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4D5B" w14:textId="77777777" w:rsidR="000430E0" w:rsidRPr="00DE7114" w:rsidRDefault="00112D53" w:rsidP="0008582E">
      <w:pPr>
        <w:spacing w:line="360" w:lineRule="auto"/>
        <w:rPr>
          <w:rFonts w:ascii="Arial" w:eastAsia="Arial" w:hAnsi="Arial" w:cs="Arial"/>
          <w:b/>
          <w:color w:val="000000" w:themeColor="text1"/>
          <w:sz w:val="22"/>
          <w:lang w:val="es-ES_tradnl"/>
        </w:rPr>
      </w:pPr>
      <w:r w:rsidRPr="00DE7114">
        <w:rPr>
          <w:rFonts w:ascii="Arial" w:eastAsia="Arial" w:hAnsi="Arial" w:cs="Arial"/>
          <w:b/>
          <w:color w:val="000000" w:themeColor="text1"/>
          <w:sz w:val="22"/>
          <w:lang w:val="es-ES_tradnl"/>
        </w:rPr>
        <w:t>H. CONGRESO DEL ESTADO DE CHIHUAHUA</w:t>
      </w:r>
    </w:p>
    <w:p w14:paraId="7E4F45DD" w14:textId="77777777" w:rsidR="000430E0" w:rsidRPr="00DE7114" w:rsidRDefault="00112D53" w:rsidP="0008582E">
      <w:pPr>
        <w:spacing w:line="360" w:lineRule="auto"/>
        <w:rPr>
          <w:rFonts w:ascii="Arial" w:eastAsia="Arial" w:hAnsi="Arial" w:cs="Arial"/>
          <w:b/>
          <w:color w:val="000000" w:themeColor="text1"/>
          <w:sz w:val="22"/>
          <w:lang w:val="es-ES_tradnl"/>
        </w:rPr>
      </w:pPr>
      <w:r w:rsidRPr="00DE7114">
        <w:rPr>
          <w:rFonts w:ascii="Arial" w:eastAsia="Arial" w:hAnsi="Arial" w:cs="Arial"/>
          <w:b/>
          <w:color w:val="000000" w:themeColor="text1"/>
          <w:sz w:val="22"/>
          <w:lang w:val="es-ES_tradnl"/>
        </w:rPr>
        <w:t>P R E S E N T E.-</w:t>
      </w:r>
    </w:p>
    <w:p w14:paraId="42383D20" w14:textId="77777777" w:rsidR="000430E0" w:rsidRPr="00DE7114" w:rsidRDefault="000430E0" w:rsidP="0008582E">
      <w:pPr>
        <w:spacing w:line="360" w:lineRule="auto"/>
        <w:rPr>
          <w:rFonts w:ascii="Arial" w:eastAsia="Arial" w:hAnsi="Arial" w:cs="Arial"/>
          <w:b/>
          <w:color w:val="000000" w:themeColor="text1"/>
          <w:sz w:val="22"/>
          <w:lang w:val="es-ES_tradnl"/>
        </w:rPr>
      </w:pPr>
    </w:p>
    <w:p w14:paraId="405F8534" w14:textId="3B1EAB15" w:rsidR="00335D33" w:rsidRPr="008F0B12" w:rsidRDefault="002344F0" w:rsidP="6FE2EA86">
      <w:pPr>
        <w:spacing w:line="360" w:lineRule="auto"/>
        <w:jc w:val="both"/>
        <w:rPr>
          <w:rFonts w:ascii="Arial" w:eastAsia="Arial" w:hAnsi="Arial" w:cs="Arial"/>
          <w:b/>
          <w:bCs/>
          <w:color w:val="000000" w:themeColor="text1"/>
          <w:sz w:val="22"/>
          <w:szCs w:val="22"/>
          <w:lang w:val="es-ES_tradnl"/>
        </w:rPr>
      </w:pPr>
      <w:r>
        <w:rPr>
          <w:rFonts w:ascii="Arial" w:hAnsi="Arial" w:cs="Arial"/>
          <w:sz w:val="22"/>
          <w:szCs w:val="22"/>
          <w:lang w:val="es-ES_tradnl"/>
        </w:rPr>
        <w:t>Los suscritos</w:t>
      </w:r>
      <w:r w:rsidR="008F0B12">
        <w:rPr>
          <w:rFonts w:ascii="Arial" w:hAnsi="Arial" w:cs="Arial"/>
          <w:sz w:val="22"/>
          <w:szCs w:val="22"/>
          <w:lang w:val="es-ES_tradnl"/>
        </w:rPr>
        <w:t>,</w:t>
      </w:r>
      <w:r w:rsidR="000562DA" w:rsidRPr="00DE7114">
        <w:rPr>
          <w:rFonts w:ascii="Arial" w:hAnsi="Arial" w:cs="Arial"/>
          <w:sz w:val="22"/>
          <w:szCs w:val="22"/>
          <w:lang w:val="es-ES_tradnl"/>
        </w:rPr>
        <w:t xml:space="preserve"> Diputado</w:t>
      </w:r>
      <w:r>
        <w:rPr>
          <w:rFonts w:ascii="Arial" w:hAnsi="Arial" w:cs="Arial"/>
          <w:sz w:val="22"/>
          <w:szCs w:val="22"/>
          <w:lang w:val="es-ES_tradnl"/>
        </w:rPr>
        <w:t>s</w:t>
      </w:r>
      <w:r w:rsidR="000562DA" w:rsidRPr="00DE7114">
        <w:rPr>
          <w:rFonts w:ascii="Arial" w:hAnsi="Arial" w:cs="Arial"/>
          <w:sz w:val="22"/>
          <w:szCs w:val="22"/>
          <w:lang w:val="es-ES_tradnl"/>
        </w:rPr>
        <w:t xml:space="preserve"> </w:t>
      </w:r>
      <w:r>
        <w:rPr>
          <w:rFonts w:ascii="Arial" w:hAnsi="Arial" w:cs="Arial"/>
          <w:sz w:val="22"/>
          <w:szCs w:val="22"/>
          <w:lang w:val="es-ES_tradnl"/>
        </w:rPr>
        <w:t xml:space="preserve">Patricia Gloria Jurado Alonso y </w:t>
      </w:r>
      <w:r w:rsidR="000562DA" w:rsidRPr="00DE7114">
        <w:rPr>
          <w:rFonts w:ascii="Arial" w:hAnsi="Arial" w:cs="Arial"/>
          <w:sz w:val="22"/>
          <w:szCs w:val="22"/>
          <w:lang w:val="es-ES_tradnl"/>
        </w:rPr>
        <w:t>Jorge Carlos Soto Prieto, integrante</w:t>
      </w:r>
      <w:r>
        <w:rPr>
          <w:rFonts w:ascii="Arial" w:hAnsi="Arial" w:cs="Arial"/>
          <w:sz w:val="22"/>
          <w:szCs w:val="22"/>
          <w:lang w:val="es-ES_tradnl"/>
        </w:rPr>
        <w:t>s</w:t>
      </w:r>
      <w:r w:rsidR="6FE2EA86" w:rsidRPr="00DE7114">
        <w:rPr>
          <w:rFonts w:ascii="Arial" w:hAnsi="Arial" w:cs="Arial"/>
          <w:sz w:val="22"/>
          <w:szCs w:val="22"/>
          <w:lang w:val="es-ES_tradnl"/>
        </w:rPr>
        <w:t xml:space="preserve"> del Grupo Parlamentario del Partido Acción Nacional</w:t>
      </w:r>
      <w:r w:rsidR="000562DA" w:rsidRPr="00DE7114">
        <w:rPr>
          <w:rFonts w:ascii="Arial" w:hAnsi="Arial" w:cs="Arial"/>
          <w:sz w:val="22"/>
          <w:szCs w:val="22"/>
          <w:lang w:val="es-ES_tradnl"/>
        </w:rPr>
        <w:t xml:space="preserve"> y</w:t>
      </w:r>
      <w:r w:rsidR="6FE2EA86" w:rsidRPr="00DE7114">
        <w:rPr>
          <w:rFonts w:ascii="Arial" w:hAnsi="Arial" w:cs="Arial"/>
          <w:sz w:val="22"/>
          <w:szCs w:val="22"/>
          <w:lang w:val="es-ES_tradnl"/>
        </w:rPr>
        <w:t xml:space="preserve"> miembro</w:t>
      </w:r>
      <w:r>
        <w:rPr>
          <w:rFonts w:ascii="Arial" w:hAnsi="Arial" w:cs="Arial"/>
          <w:sz w:val="22"/>
          <w:szCs w:val="22"/>
          <w:lang w:val="es-ES_tradnl"/>
        </w:rPr>
        <w:t>s</w:t>
      </w:r>
      <w:r w:rsidR="6FE2EA86" w:rsidRPr="00DE7114">
        <w:rPr>
          <w:rFonts w:ascii="Arial" w:hAnsi="Arial" w:cs="Arial"/>
          <w:sz w:val="22"/>
          <w:szCs w:val="22"/>
          <w:lang w:val="es-ES_tradnl"/>
        </w:rPr>
        <w:t xml:space="preserve"> de la Sexagésima Sexta Legislatura;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w:t>
      </w:r>
      <w:r>
        <w:rPr>
          <w:rFonts w:ascii="Arial" w:hAnsi="Arial" w:cs="Arial"/>
          <w:sz w:val="22"/>
          <w:szCs w:val="22"/>
          <w:lang w:val="es-ES_tradnl"/>
        </w:rPr>
        <w:t>el Estado de Chihuahua, acudimos</w:t>
      </w:r>
      <w:r w:rsidR="6FE2EA86" w:rsidRPr="00DE7114">
        <w:rPr>
          <w:rFonts w:ascii="Arial" w:hAnsi="Arial" w:cs="Arial"/>
          <w:sz w:val="22"/>
          <w:szCs w:val="22"/>
          <w:lang w:val="es-ES_tradnl"/>
        </w:rPr>
        <w:t xml:space="preserve"> ante esta Honorable Asamblea Legislativa</w:t>
      </w:r>
      <w:r w:rsidR="6FE2EA86" w:rsidRPr="00DE7114">
        <w:rPr>
          <w:rFonts w:ascii="Arial" w:eastAsia="Arial" w:hAnsi="Arial" w:cs="Arial"/>
          <w:color w:val="000000" w:themeColor="text1"/>
          <w:sz w:val="22"/>
          <w:szCs w:val="22"/>
          <w:lang w:val="es-ES_tradnl"/>
        </w:rPr>
        <w:t>, con el objeto de presentar punto de acuerdo con</w:t>
      </w:r>
      <w:r w:rsidR="000562DA" w:rsidRPr="00DE7114">
        <w:rPr>
          <w:rFonts w:ascii="Arial" w:eastAsia="Arial" w:hAnsi="Arial" w:cs="Arial"/>
          <w:color w:val="000000" w:themeColor="text1"/>
          <w:sz w:val="22"/>
          <w:szCs w:val="22"/>
          <w:lang w:val="es-ES_tradnl"/>
        </w:rPr>
        <w:t xml:space="preserve"> carácter de urgente resolución</w:t>
      </w:r>
      <w:r w:rsidR="6FE2EA86" w:rsidRPr="00DE7114">
        <w:rPr>
          <w:rFonts w:ascii="Arial" w:eastAsia="Arial" w:hAnsi="Arial" w:cs="Arial"/>
          <w:color w:val="000000" w:themeColor="text1"/>
          <w:sz w:val="22"/>
          <w:szCs w:val="22"/>
          <w:lang w:val="es-ES_tradnl"/>
        </w:rPr>
        <w:t xml:space="preserve"> a fin de exhortar</w:t>
      </w:r>
      <w:r w:rsidR="003F587F" w:rsidRPr="00DE7114">
        <w:rPr>
          <w:rFonts w:ascii="Arial" w:eastAsia="Arial" w:hAnsi="Arial" w:cs="Arial"/>
          <w:color w:val="000000" w:themeColor="text1"/>
          <w:sz w:val="22"/>
          <w:szCs w:val="22"/>
          <w:lang w:val="es-ES_tradnl"/>
        </w:rPr>
        <w:t xml:space="preserve"> y hacer un llamado</w:t>
      </w:r>
      <w:r w:rsidR="6FE2EA86" w:rsidRPr="00DE7114">
        <w:rPr>
          <w:rFonts w:ascii="Arial" w:eastAsia="Arial" w:hAnsi="Arial" w:cs="Arial"/>
          <w:color w:val="000000" w:themeColor="text1"/>
          <w:sz w:val="22"/>
          <w:szCs w:val="22"/>
          <w:lang w:val="es-ES_tradnl"/>
        </w:rPr>
        <w:t xml:space="preserve"> al </w:t>
      </w:r>
      <w:r w:rsidR="003F587F" w:rsidRPr="00DE7114">
        <w:rPr>
          <w:rFonts w:ascii="Arial" w:eastAsia="Arial" w:hAnsi="Arial" w:cs="Arial"/>
          <w:b/>
          <w:bCs/>
          <w:color w:val="000000" w:themeColor="text1"/>
          <w:sz w:val="22"/>
          <w:szCs w:val="22"/>
          <w:lang w:val="es-ES_tradnl"/>
        </w:rPr>
        <w:t>PRESIDENTE MUNICIPAL DEL MUNICIPIO DE CIUDAD JUÁREZ</w:t>
      </w:r>
      <w:r w:rsidR="6FE2EA86" w:rsidRPr="00DE7114">
        <w:rPr>
          <w:rFonts w:ascii="Arial" w:hAnsi="Arial" w:cs="Arial"/>
          <w:b/>
          <w:bCs/>
          <w:sz w:val="22"/>
          <w:szCs w:val="22"/>
          <w:lang w:val="es-ES_tradnl"/>
        </w:rPr>
        <w:t xml:space="preserve"> </w:t>
      </w:r>
      <w:r w:rsidR="6FE2EA86" w:rsidRPr="00DE7114">
        <w:rPr>
          <w:rFonts w:ascii="Arial" w:hAnsi="Arial" w:cs="Arial"/>
          <w:sz w:val="22"/>
          <w:szCs w:val="22"/>
          <w:lang w:val="es-ES_tradnl"/>
        </w:rPr>
        <w:t xml:space="preserve">con el objeto de que </w:t>
      </w:r>
      <w:r w:rsidR="003F587F" w:rsidRPr="00DE7114">
        <w:rPr>
          <w:rFonts w:ascii="Arial" w:eastAsia="Arial" w:hAnsi="Arial" w:cs="Arial"/>
          <w:b/>
          <w:bCs/>
          <w:color w:val="000000" w:themeColor="text1"/>
          <w:sz w:val="22"/>
          <w:szCs w:val="22"/>
          <w:lang w:val="es-ES_tradnl"/>
        </w:rPr>
        <w:t xml:space="preserve">PRIORICE Y SE LE DE ATENTO </w:t>
      </w:r>
      <w:r w:rsidR="00E93428" w:rsidRPr="00DE7114">
        <w:rPr>
          <w:rFonts w:ascii="Arial" w:eastAsia="Arial" w:hAnsi="Arial" w:cs="Arial"/>
          <w:b/>
          <w:bCs/>
          <w:color w:val="000000" w:themeColor="text1"/>
          <w:sz w:val="22"/>
          <w:szCs w:val="22"/>
          <w:lang w:val="es-ES_tradnl"/>
        </w:rPr>
        <w:t xml:space="preserve">SEGUIMIENTO </w:t>
      </w:r>
      <w:r w:rsidR="003F587F" w:rsidRPr="00DE7114">
        <w:rPr>
          <w:rFonts w:ascii="Arial" w:eastAsia="Arial" w:hAnsi="Arial" w:cs="Arial"/>
          <w:b/>
          <w:bCs/>
          <w:color w:val="000000" w:themeColor="text1"/>
          <w:sz w:val="22"/>
          <w:szCs w:val="22"/>
          <w:lang w:val="es-ES_tradnl"/>
        </w:rPr>
        <w:t>A LOS TRÁMITES PENDIENTES A REALIZAR</w:t>
      </w:r>
      <w:r w:rsidR="00E93428" w:rsidRPr="00DE7114">
        <w:rPr>
          <w:rFonts w:ascii="Arial" w:eastAsia="Arial" w:hAnsi="Arial" w:cs="Arial"/>
          <w:b/>
          <w:bCs/>
          <w:color w:val="000000" w:themeColor="text1"/>
          <w:sz w:val="22"/>
          <w:szCs w:val="22"/>
          <w:lang w:val="es-ES_tradnl"/>
        </w:rPr>
        <w:t xml:space="preserve"> RESPECTO DE LA EJECUCIÓN DEL PROYECTO DEL PARQUE SOLAR UBICADO EN SAMALAYUCA QUE OPERARÍA LA EMPRESA X-ELIO</w:t>
      </w:r>
      <w:r w:rsidR="6FE2EA86" w:rsidRPr="00DE7114">
        <w:rPr>
          <w:rFonts w:ascii="Arial" w:hAnsi="Arial" w:cs="Arial"/>
          <w:b/>
          <w:bCs/>
          <w:sz w:val="22"/>
          <w:szCs w:val="22"/>
          <w:lang w:val="es-ES_tradnl"/>
        </w:rPr>
        <w:t>,</w:t>
      </w:r>
      <w:r w:rsidR="6FE2EA86" w:rsidRPr="00DE7114">
        <w:rPr>
          <w:rFonts w:ascii="Arial" w:eastAsia="Arial" w:hAnsi="Arial" w:cs="Arial"/>
          <w:b/>
          <w:bCs/>
          <w:color w:val="000000" w:themeColor="text1"/>
          <w:sz w:val="22"/>
          <w:szCs w:val="22"/>
          <w:lang w:val="es-ES_tradnl"/>
        </w:rPr>
        <w:t xml:space="preserve"> </w:t>
      </w:r>
      <w:r w:rsidR="00E93428" w:rsidRPr="00DE7114">
        <w:rPr>
          <w:rFonts w:ascii="Arial" w:eastAsia="Arial" w:hAnsi="Arial" w:cs="Arial"/>
          <w:color w:val="000000" w:themeColor="text1"/>
          <w:sz w:val="22"/>
          <w:szCs w:val="22"/>
          <w:lang w:val="es-ES_tradnl"/>
        </w:rPr>
        <w:t xml:space="preserve">toda vez que beneficiaría tanto al medio ambiente, evitando la </w:t>
      </w:r>
      <w:r w:rsidR="00DE7114" w:rsidRPr="00DE7114">
        <w:rPr>
          <w:rFonts w:ascii="Arial" w:eastAsia="Arial" w:hAnsi="Arial" w:cs="Arial"/>
          <w:color w:val="000000" w:themeColor="text1"/>
          <w:sz w:val="22"/>
          <w:szCs w:val="22"/>
          <w:lang w:val="es-ES_tradnl"/>
        </w:rPr>
        <w:t>generación</w:t>
      </w:r>
      <w:r w:rsidR="00E93428" w:rsidRPr="00DE7114">
        <w:rPr>
          <w:rFonts w:ascii="Arial" w:eastAsia="Arial" w:hAnsi="Arial" w:cs="Arial"/>
          <w:color w:val="000000" w:themeColor="text1"/>
          <w:sz w:val="22"/>
          <w:szCs w:val="22"/>
          <w:lang w:val="es-ES_tradnl"/>
        </w:rPr>
        <w:t xml:space="preserve"> de miles de toneladas de </w:t>
      </w:r>
      <w:r w:rsidR="00DE7114" w:rsidRPr="00DE7114">
        <w:rPr>
          <w:rFonts w:ascii="Arial" w:eastAsia="Arial" w:hAnsi="Arial" w:cs="Arial"/>
          <w:color w:val="000000" w:themeColor="text1"/>
          <w:sz w:val="22"/>
          <w:szCs w:val="22"/>
          <w:lang w:val="es-ES_tradnl"/>
        </w:rPr>
        <w:t>dióxido</w:t>
      </w:r>
      <w:r w:rsidR="00E93428" w:rsidRPr="00DE7114">
        <w:rPr>
          <w:rFonts w:ascii="Arial" w:eastAsia="Arial" w:hAnsi="Arial" w:cs="Arial"/>
          <w:color w:val="000000" w:themeColor="text1"/>
          <w:sz w:val="22"/>
          <w:szCs w:val="22"/>
          <w:lang w:val="es-ES_tradnl"/>
        </w:rPr>
        <w:t xml:space="preserve"> de carbono y </w:t>
      </w:r>
      <w:r w:rsidR="00DE7114" w:rsidRPr="00DE7114">
        <w:rPr>
          <w:rFonts w:ascii="Arial" w:eastAsia="Arial" w:hAnsi="Arial" w:cs="Arial"/>
          <w:color w:val="000000" w:themeColor="text1"/>
          <w:sz w:val="22"/>
          <w:szCs w:val="22"/>
          <w:lang w:val="es-ES_tradnl"/>
        </w:rPr>
        <w:t>brindaría</w:t>
      </w:r>
      <w:r w:rsidR="00E93428" w:rsidRPr="00DE7114">
        <w:rPr>
          <w:rFonts w:ascii="Arial" w:eastAsia="Arial" w:hAnsi="Arial" w:cs="Arial"/>
          <w:color w:val="000000" w:themeColor="text1"/>
          <w:sz w:val="22"/>
          <w:szCs w:val="22"/>
          <w:lang w:val="es-ES_tradnl"/>
        </w:rPr>
        <w:t xml:space="preserve"> electricidad a más de 49 mil hogares y negocios en la </w:t>
      </w:r>
      <w:r w:rsidR="00DE7114" w:rsidRPr="00DE7114">
        <w:rPr>
          <w:rFonts w:ascii="Arial" w:eastAsia="Arial" w:hAnsi="Arial" w:cs="Arial"/>
          <w:color w:val="000000" w:themeColor="text1"/>
          <w:sz w:val="22"/>
          <w:szCs w:val="22"/>
          <w:lang w:val="es-ES_tradnl"/>
        </w:rPr>
        <w:t>región</w:t>
      </w:r>
      <w:r w:rsidR="00E93428" w:rsidRPr="00DE7114">
        <w:rPr>
          <w:rFonts w:ascii="Arial" w:eastAsia="Arial" w:hAnsi="Arial" w:cs="Arial"/>
          <w:color w:val="000000" w:themeColor="text1"/>
          <w:sz w:val="22"/>
          <w:szCs w:val="22"/>
          <w:lang w:val="es-ES_tradnl"/>
        </w:rPr>
        <w:t xml:space="preserve"> </w:t>
      </w:r>
      <w:r w:rsidR="00DE7114" w:rsidRPr="00DE7114">
        <w:rPr>
          <w:rFonts w:ascii="Arial" w:eastAsia="Arial" w:hAnsi="Arial" w:cs="Arial"/>
          <w:color w:val="000000" w:themeColor="text1"/>
          <w:sz w:val="22"/>
          <w:szCs w:val="22"/>
          <w:lang w:val="es-ES_tradnl"/>
        </w:rPr>
        <w:t>así</w:t>
      </w:r>
      <w:r w:rsidR="00E93428" w:rsidRPr="00DE7114">
        <w:rPr>
          <w:rFonts w:ascii="Arial" w:eastAsia="Arial" w:hAnsi="Arial" w:cs="Arial"/>
          <w:color w:val="000000" w:themeColor="text1"/>
          <w:sz w:val="22"/>
          <w:szCs w:val="22"/>
          <w:lang w:val="es-ES_tradnl"/>
        </w:rPr>
        <w:t xml:space="preserve"> como de empleos a Chihuahuenses que lo necesitan con motivo de la precaria situación que se vive a consecuencia de la pandemia COVID-19, lo que realizo al tenor</w:t>
      </w:r>
      <w:r w:rsidR="6FE2EA86" w:rsidRPr="00DE7114">
        <w:rPr>
          <w:rFonts w:ascii="Arial" w:eastAsia="Arial" w:hAnsi="Arial" w:cs="Arial"/>
          <w:color w:val="000000" w:themeColor="text1"/>
          <w:sz w:val="22"/>
          <w:szCs w:val="22"/>
          <w:lang w:val="es-ES_tradnl"/>
        </w:rPr>
        <w:t xml:space="preserve"> de la siguiente:</w:t>
      </w:r>
    </w:p>
    <w:p w14:paraId="6F53512D" w14:textId="3BE565A6" w:rsidR="398863AB" w:rsidRPr="00DE7114" w:rsidRDefault="6FE2EA86" w:rsidP="6FE2EA86">
      <w:pPr>
        <w:spacing w:line="360" w:lineRule="auto"/>
        <w:jc w:val="both"/>
        <w:rPr>
          <w:rFonts w:ascii="Arial" w:eastAsia="Arial" w:hAnsi="Arial" w:cs="Arial"/>
          <w:b/>
          <w:bCs/>
          <w:color w:val="000000" w:themeColor="text1"/>
          <w:sz w:val="22"/>
          <w:szCs w:val="22"/>
          <w:lang w:val="es-ES_tradnl"/>
        </w:rPr>
      </w:pPr>
      <w:r w:rsidRPr="00DE7114">
        <w:rPr>
          <w:rFonts w:ascii="Arial" w:eastAsia="Arial" w:hAnsi="Arial" w:cs="Arial"/>
          <w:color w:val="000000" w:themeColor="text1"/>
          <w:sz w:val="22"/>
          <w:szCs w:val="22"/>
          <w:lang w:val="es-ES_tradnl"/>
        </w:rPr>
        <w:t xml:space="preserve"> </w:t>
      </w:r>
    </w:p>
    <w:p w14:paraId="2536BB0E" w14:textId="795D89E4" w:rsidR="00E457A4" w:rsidRPr="00DE7114" w:rsidRDefault="00112D53" w:rsidP="001F6864">
      <w:pPr>
        <w:spacing w:line="360" w:lineRule="auto"/>
        <w:jc w:val="center"/>
        <w:rPr>
          <w:rFonts w:ascii="Arial" w:eastAsia="Arial" w:hAnsi="Arial" w:cs="Arial"/>
          <w:b/>
          <w:color w:val="000000" w:themeColor="text1"/>
          <w:sz w:val="22"/>
          <w:lang w:val="es-ES_tradnl"/>
        </w:rPr>
      </w:pPr>
      <w:r w:rsidRPr="00DE7114">
        <w:rPr>
          <w:rFonts w:ascii="Arial" w:eastAsia="Arial" w:hAnsi="Arial" w:cs="Arial"/>
          <w:b/>
          <w:color w:val="000000" w:themeColor="text1"/>
          <w:sz w:val="22"/>
          <w:lang w:val="es-ES_tradnl"/>
        </w:rPr>
        <w:t>EXPOSICIÓN DE MOTIVOS</w:t>
      </w:r>
      <w:r w:rsidR="00494226" w:rsidRPr="00DE7114">
        <w:rPr>
          <w:rFonts w:ascii="Arial" w:eastAsia="Arial" w:hAnsi="Arial" w:cs="Arial"/>
          <w:b/>
          <w:color w:val="000000" w:themeColor="text1"/>
          <w:sz w:val="22"/>
          <w:lang w:val="es-ES_tradnl"/>
        </w:rPr>
        <w:t xml:space="preserve"> </w:t>
      </w:r>
    </w:p>
    <w:p w14:paraId="147FED43" w14:textId="77777777" w:rsidR="001F6864" w:rsidRPr="00DE7114" w:rsidRDefault="001F6864" w:rsidP="001F6864">
      <w:pPr>
        <w:spacing w:line="360" w:lineRule="auto"/>
        <w:jc w:val="center"/>
        <w:rPr>
          <w:rFonts w:ascii="Arial" w:eastAsia="Arial" w:hAnsi="Arial" w:cs="Arial"/>
          <w:b/>
          <w:color w:val="000000" w:themeColor="text1"/>
          <w:sz w:val="22"/>
          <w:lang w:val="es-ES_tradnl"/>
        </w:rPr>
      </w:pPr>
    </w:p>
    <w:p w14:paraId="171AA6D6" w14:textId="0F804A1E" w:rsidR="004C1DCF" w:rsidRPr="00DE7114" w:rsidRDefault="00641DA0" w:rsidP="004C1DCF">
      <w:pPr>
        <w:spacing w:line="360" w:lineRule="auto"/>
        <w:jc w:val="both"/>
        <w:rPr>
          <w:rFonts w:ascii="Arial" w:eastAsia="Arial" w:hAnsi="Arial" w:cs="Arial"/>
          <w:bCs/>
          <w:color w:val="000000" w:themeColor="text1"/>
          <w:sz w:val="22"/>
          <w:lang w:val="es-ES_tradnl"/>
        </w:rPr>
      </w:pPr>
      <w:r w:rsidRPr="00DE7114">
        <w:rPr>
          <w:rFonts w:ascii="Arial" w:eastAsia="Arial" w:hAnsi="Arial" w:cs="Arial"/>
          <w:bCs/>
          <w:color w:val="000000" w:themeColor="text1"/>
          <w:sz w:val="22"/>
          <w:lang w:val="es-ES_tradnl"/>
        </w:rPr>
        <w:t xml:space="preserve">El uso de </w:t>
      </w:r>
      <w:r w:rsidR="00DE7114" w:rsidRPr="00DE7114">
        <w:rPr>
          <w:rFonts w:ascii="Arial" w:eastAsia="Arial" w:hAnsi="Arial" w:cs="Arial"/>
          <w:bCs/>
          <w:color w:val="000000" w:themeColor="text1"/>
          <w:sz w:val="22"/>
          <w:lang w:val="es-ES_tradnl"/>
        </w:rPr>
        <w:t>Energías</w:t>
      </w:r>
      <w:r w:rsidRPr="00DE7114">
        <w:rPr>
          <w:rFonts w:ascii="Arial" w:eastAsia="Arial" w:hAnsi="Arial" w:cs="Arial"/>
          <w:bCs/>
          <w:color w:val="000000" w:themeColor="text1"/>
          <w:sz w:val="22"/>
          <w:lang w:val="es-ES_tradnl"/>
        </w:rPr>
        <w:t xml:space="preserve"> limpias y renovab</w:t>
      </w:r>
      <w:r w:rsidR="00DE7114" w:rsidRPr="00DE7114">
        <w:rPr>
          <w:rFonts w:ascii="Arial" w:eastAsia="Arial" w:hAnsi="Arial" w:cs="Arial"/>
          <w:bCs/>
          <w:color w:val="000000" w:themeColor="text1"/>
          <w:sz w:val="22"/>
          <w:lang w:val="es-ES_tradnl"/>
        </w:rPr>
        <w:t>les en México</w:t>
      </w:r>
      <w:r w:rsidR="004C1DCF" w:rsidRPr="00DE7114">
        <w:rPr>
          <w:rFonts w:ascii="Arial" w:eastAsia="Arial" w:hAnsi="Arial" w:cs="Arial"/>
          <w:bCs/>
          <w:color w:val="000000" w:themeColor="text1"/>
          <w:sz w:val="22"/>
          <w:lang w:val="es-ES_tradnl"/>
        </w:rPr>
        <w:t xml:space="preserve"> y en el Estado de Chihuahua </w:t>
      </w:r>
      <w:r w:rsidR="00D46A52">
        <w:rPr>
          <w:rFonts w:ascii="Arial" w:eastAsia="Arial" w:hAnsi="Arial" w:cs="Arial"/>
          <w:bCs/>
          <w:color w:val="000000" w:themeColor="text1"/>
          <w:sz w:val="22"/>
          <w:lang w:val="es-ES_tradnl"/>
        </w:rPr>
        <w:t>llegó para quedarse. H</w:t>
      </w:r>
      <w:r w:rsidR="004C1DCF" w:rsidRPr="00DE7114">
        <w:rPr>
          <w:rFonts w:ascii="Arial" w:eastAsia="Arial" w:hAnsi="Arial" w:cs="Arial"/>
          <w:bCs/>
          <w:color w:val="000000" w:themeColor="text1"/>
          <w:sz w:val="22"/>
          <w:lang w:val="es-ES_tradnl"/>
        </w:rPr>
        <w:t>oy</w:t>
      </w:r>
      <w:r w:rsidR="00D46A52">
        <w:rPr>
          <w:rFonts w:ascii="Arial" w:eastAsia="Arial" w:hAnsi="Arial" w:cs="Arial"/>
          <w:bCs/>
          <w:color w:val="000000" w:themeColor="text1"/>
          <w:sz w:val="22"/>
          <w:lang w:val="es-ES_tradnl"/>
        </w:rPr>
        <w:t>,</w:t>
      </w:r>
      <w:r w:rsidR="004C1DCF" w:rsidRPr="00DE7114">
        <w:rPr>
          <w:rFonts w:ascii="Arial" w:eastAsia="Arial" w:hAnsi="Arial" w:cs="Arial"/>
          <w:bCs/>
          <w:color w:val="000000" w:themeColor="text1"/>
          <w:sz w:val="22"/>
          <w:lang w:val="es-ES_tradnl"/>
        </w:rPr>
        <w:t xml:space="preserve"> Chihuahua es un Estado reconocido a nivel mundial por la inversión tan pujante que se ha dado en los </w:t>
      </w:r>
      <w:r w:rsidR="00DE7114" w:rsidRPr="00DE7114">
        <w:rPr>
          <w:rFonts w:ascii="Arial" w:eastAsia="Arial" w:hAnsi="Arial" w:cs="Arial"/>
          <w:bCs/>
          <w:color w:val="000000" w:themeColor="text1"/>
          <w:sz w:val="22"/>
          <w:lang w:val="es-ES_tradnl"/>
        </w:rPr>
        <w:t>últimos</w:t>
      </w:r>
      <w:r w:rsidR="004C1DCF" w:rsidRPr="00DE7114">
        <w:rPr>
          <w:rFonts w:ascii="Arial" w:eastAsia="Arial" w:hAnsi="Arial" w:cs="Arial"/>
          <w:bCs/>
          <w:color w:val="000000" w:themeColor="text1"/>
          <w:sz w:val="22"/>
          <w:lang w:val="es-ES_tradnl"/>
        </w:rPr>
        <w:t xml:space="preserve"> años por la </w:t>
      </w:r>
      <w:r w:rsidR="00DE7114" w:rsidRPr="00DE7114">
        <w:rPr>
          <w:rFonts w:ascii="Arial" w:eastAsia="Arial" w:hAnsi="Arial" w:cs="Arial"/>
          <w:bCs/>
          <w:color w:val="000000" w:themeColor="text1"/>
          <w:sz w:val="22"/>
          <w:lang w:val="es-ES_tradnl"/>
        </w:rPr>
        <w:t>iniciativa</w:t>
      </w:r>
      <w:r w:rsidR="004C1DCF" w:rsidRPr="00DE7114">
        <w:rPr>
          <w:rFonts w:ascii="Arial" w:eastAsia="Arial" w:hAnsi="Arial" w:cs="Arial"/>
          <w:bCs/>
          <w:color w:val="000000" w:themeColor="text1"/>
          <w:sz w:val="22"/>
          <w:lang w:val="es-ES_tradnl"/>
        </w:rPr>
        <w:t xml:space="preserve"> privada apostando a instalar y usar de mejor manera los recursos naturales con los que cuenta el Estado para la </w:t>
      </w:r>
      <w:r w:rsidR="00DE7114" w:rsidRPr="00DE7114">
        <w:rPr>
          <w:rFonts w:ascii="Arial" w:eastAsia="Arial" w:hAnsi="Arial" w:cs="Arial"/>
          <w:bCs/>
          <w:color w:val="000000" w:themeColor="text1"/>
          <w:sz w:val="22"/>
          <w:lang w:val="es-ES_tradnl"/>
        </w:rPr>
        <w:t>generación</w:t>
      </w:r>
      <w:r w:rsidR="004C1DCF" w:rsidRPr="00DE7114">
        <w:rPr>
          <w:rFonts w:ascii="Arial" w:eastAsia="Arial" w:hAnsi="Arial" w:cs="Arial"/>
          <w:bCs/>
          <w:color w:val="000000" w:themeColor="text1"/>
          <w:sz w:val="22"/>
          <w:lang w:val="es-ES_tradnl"/>
        </w:rPr>
        <w:t xml:space="preserve"> de </w:t>
      </w:r>
      <w:r w:rsidR="00DE7114" w:rsidRPr="00DE7114">
        <w:rPr>
          <w:rFonts w:ascii="Arial" w:eastAsia="Arial" w:hAnsi="Arial" w:cs="Arial"/>
          <w:bCs/>
          <w:color w:val="000000" w:themeColor="text1"/>
          <w:sz w:val="22"/>
          <w:lang w:val="es-ES_tradnl"/>
        </w:rPr>
        <w:t>energías</w:t>
      </w:r>
      <w:r w:rsidR="004C1DCF" w:rsidRPr="00DE7114">
        <w:rPr>
          <w:rFonts w:ascii="Arial" w:eastAsia="Arial" w:hAnsi="Arial" w:cs="Arial"/>
          <w:bCs/>
          <w:color w:val="000000" w:themeColor="text1"/>
          <w:sz w:val="22"/>
          <w:lang w:val="es-ES_tradnl"/>
        </w:rPr>
        <w:t xml:space="preserve"> limpias</w:t>
      </w:r>
      <w:r w:rsidR="008F0B12">
        <w:rPr>
          <w:rFonts w:ascii="Arial" w:eastAsia="Arial" w:hAnsi="Arial" w:cs="Arial"/>
          <w:bCs/>
          <w:color w:val="000000" w:themeColor="text1"/>
          <w:sz w:val="22"/>
          <w:lang w:val="es-ES_tradnl"/>
        </w:rPr>
        <w:t>.</w:t>
      </w:r>
      <w:r w:rsidR="004C1DCF" w:rsidRPr="00DE7114">
        <w:rPr>
          <w:rFonts w:ascii="Arial" w:eastAsia="Arial" w:hAnsi="Arial" w:cs="Arial"/>
          <w:bCs/>
          <w:color w:val="000000" w:themeColor="text1"/>
          <w:sz w:val="22"/>
          <w:lang w:val="es-ES_tradnl"/>
        </w:rPr>
        <w:t xml:space="preserve"> De acuerdo con datos de la Asociación Mexicana de Energía Solar, </w:t>
      </w:r>
      <w:r w:rsidR="00053D29" w:rsidRPr="00DE7114">
        <w:rPr>
          <w:rFonts w:ascii="Arial" w:eastAsia="Arial" w:hAnsi="Arial" w:cs="Arial"/>
          <w:bCs/>
          <w:color w:val="000000" w:themeColor="text1"/>
          <w:sz w:val="22"/>
          <w:lang w:val="es-ES_tradnl"/>
        </w:rPr>
        <w:t>en 2018 México co</w:t>
      </w:r>
      <w:r w:rsidR="00DE7114">
        <w:rPr>
          <w:rFonts w:ascii="Arial" w:eastAsia="Arial" w:hAnsi="Arial" w:cs="Arial"/>
          <w:bCs/>
          <w:color w:val="000000" w:themeColor="text1"/>
          <w:sz w:val="22"/>
          <w:lang w:val="es-ES_tradnl"/>
        </w:rPr>
        <w:t>n</w:t>
      </w:r>
      <w:r w:rsidR="00053D29" w:rsidRPr="00DE7114">
        <w:rPr>
          <w:rFonts w:ascii="Arial" w:eastAsia="Arial" w:hAnsi="Arial" w:cs="Arial"/>
          <w:bCs/>
          <w:color w:val="000000" w:themeColor="text1"/>
          <w:sz w:val="22"/>
          <w:lang w:val="es-ES_tradnl"/>
        </w:rPr>
        <w:t>taba</w:t>
      </w:r>
      <w:r w:rsidR="004C1DCF" w:rsidRPr="00DE7114">
        <w:rPr>
          <w:rFonts w:ascii="Arial" w:eastAsia="Arial" w:hAnsi="Arial" w:cs="Arial"/>
          <w:bCs/>
          <w:color w:val="000000" w:themeColor="text1"/>
          <w:sz w:val="22"/>
          <w:lang w:val="es-ES_tradnl"/>
        </w:rPr>
        <w:t xml:space="preserve"> con 44 parques solares en 14 entidades federativas que están en operación comercial con una capacidad instalada de 3,364 Mega </w:t>
      </w:r>
      <w:r w:rsidR="004C1DCF" w:rsidRPr="00DE7114">
        <w:rPr>
          <w:rFonts w:ascii="Arial" w:eastAsia="Arial" w:hAnsi="Arial" w:cs="Arial"/>
          <w:bCs/>
          <w:color w:val="000000" w:themeColor="text1"/>
          <w:sz w:val="22"/>
          <w:lang w:val="es-ES_tradnl"/>
        </w:rPr>
        <w:lastRenderedPageBreak/>
        <w:t>Watts</w:t>
      </w:r>
      <w:r w:rsidR="008F0B12">
        <w:rPr>
          <w:rFonts w:ascii="Arial" w:eastAsia="Arial" w:hAnsi="Arial" w:cs="Arial"/>
          <w:bCs/>
          <w:color w:val="000000" w:themeColor="text1"/>
          <w:sz w:val="22"/>
          <w:lang w:val="es-ES_tradnl"/>
        </w:rPr>
        <w:t>.</w:t>
      </w:r>
      <w:r w:rsidR="004C1DCF" w:rsidRPr="00DE7114">
        <w:rPr>
          <w:rFonts w:ascii="Arial" w:eastAsia="Arial" w:hAnsi="Arial" w:cs="Arial"/>
          <w:bCs/>
          <w:color w:val="000000" w:themeColor="text1"/>
          <w:sz w:val="22"/>
          <w:lang w:val="es-ES_tradnl"/>
        </w:rPr>
        <w:t xml:space="preserve"> El sector solar en México creció 32%, al pasar de 3,075 MW instalados en diciembre de 2018 a 4,057 MW en junio de </w:t>
      </w:r>
      <w:r w:rsidR="00053D29" w:rsidRPr="00DE7114">
        <w:rPr>
          <w:rFonts w:ascii="Arial" w:eastAsia="Arial" w:hAnsi="Arial" w:cs="Arial"/>
          <w:bCs/>
          <w:color w:val="000000" w:themeColor="text1"/>
          <w:sz w:val="22"/>
          <w:lang w:val="es-ES_tradnl"/>
        </w:rPr>
        <w:t>2019</w:t>
      </w:r>
      <w:r w:rsidR="004C1DCF" w:rsidRPr="00DE7114">
        <w:rPr>
          <w:rFonts w:ascii="Arial" w:eastAsia="Arial" w:hAnsi="Arial" w:cs="Arial"/>
          <w:bCs/>
          <w:color w:val="000000" w:themeColor="text1"/>
          <w:sz w:val="22"/>
          <w:lang w:val="es-ES_tradnl"/>
        </w:rPr>
        <w:t>.</w:t>
      </w:r>
      <w:r w:rsidR="007D58AF" w:rsidRPr="00DE7114">
        <w:rPr>
          <w:rStyle w:val="Refdenotaalpie"/>
          <w:rFonts w:ascii="Arial" w:eastAsia="Arial" w:hAnsi="Arial" w:cs="Arial"/>
          <w:bCs/>
          <w:color w:val="000000" w:themeColor="text1"/>
          <w:sz w:val="22"/>
          <w:lang w:val="es-ES_tradnl"/>
        </w:rPr>
        <w:footnoteReference w:id="1"/>
      </w:r>
    </w:p>
    <w:p w14:paraId="4460E598" w14:textId="77777777" w:rsidR="00441DF8" w:rsidRPr="00DE7114" w:rsidRDefault="00441DF8" w:rsidP="004C1DCF">
      <w:pPr>
        <w:spacing w:line="360" w:lineRule="auto"/>
        <w:jc w:val="both"/>
        <w:rPr>
          <w:rFonts w:ascii="Arial" w:eastAsia="Arial" w:hAnsi="Arial" w:cs="Arial"/>
          <w:bCs/>
          <w:color w:val="000000" w:themeColor="text1"/>
          <w:sz w:val="22"/>
          <w:lang w:val="es-ES_tradnl"/>
        </w:rPr>
      </w:pPr>
    </w:p>
    <w:p w14:paraId="2E04ACA0" w14:textId="7392D9F8" w:rsidR="004C1DCF" w:rsidRPr="00DE7114" w:rsidRDefault="004C1DCF" w:rsidP="004C1DCF">
      <w:pPr>
        <w:spacing w:line="360" w:lineRule="auto"/>
        <w:jc w:val="both"/>
        <w:rPr>
          <w:rFonts w:ascii="Arial" w:eastAsia="Arial" w:hAnsi="Arial" w:cs="Arial"/>
          <w:bCs/>
          <w:color w:val="000000" w:themeColor="text1"/>
          <w:sz w:val="22"/>
          <w:lang w:val="es-ES_tradnl"/>
        </w:rPr>
      </w:pPr>
      <w:r w:rsidRPr="00DE7114">
        <w:rPr>
          <w:rFonts w:ascii="Arial" w:eastAsia="Arial" w:hAnsi="Arial" w:cs="Arial"/>
          <w:bCs/>
          <w:color w:val="000000" w:themeColor="text1"/>
          <w:sz w:val="22"/>
          <w:lang w:val="es-ES_tradnl"/>
        </w:rPr>
        <w:t xml:space="preserve">Nuestro país posee el potencial para convertirse en </w:t>
      </w:r>
      <w:r w:rsidR="00441DF8" w:rsidRPr="00DE7114">
        <w:rPr>
          <w:rFonts w:ascii="Arial" w:eastAsia="Arial" w:hAnsi="Arial" w:cs="Arial"/>
          <w:bCs/>
          <w:color w:val="000000" w:themeColor="text1"/>
          <w:sz w:val="22"/>
          <w:lang w:val="es-ES_tradnl"/>
        </w:rPr>
        <w:t xml:space="preserve">uno de los principales productores de </w:t>
      </w:r>
      <w:r w:rsidR="00DE7114" w:rsidRPr="00DE7114">
        <w:rPr>
          <w:rFonts w:ascii="Arial" w:eastAsia="Arial" w:hAnsi="Arial" w:cs="Arial"/>
          <w:bCs/>
          <w:color w:val="000000" w:themeColor="text1"/>
          <w:sz w:val="22"/>
          <w:lang w:val="es-ES_tradnl"/>
        </w:rPr>
        <w:t>energías</w:t>
      </w:r>
      <w:r w:rsidR="00441DF8" w:rsidRPr="00DE7114">
        <w:rPr>
          <w:rFonts w:ascii="Arial" w:eastAsia="Arial" w:hAnsi="Arial" w:cs="Arial"/>
          <w:bCs/>
          <w:color w:val="000000" w:themeColor="text1"/>
          <w:sz w:val="22"/>
          <w:lang w:val="es-ES_tradnl"/>
        </w:rPr>
        <w:t xml:space="preserve"> limpias toda vez que c</w:t>
      </w:r>
      <w:r w:rsidRPr="00DE7114">
        <w:rPr>
          <w:rFonts w:ascii="Arial" w:eastAsia="Arial" w:hAnsi="Arial" w:cs="Arial"/>
          <w:bCs/>
          <w:color w:val="000000" w:themeColor="text1"/>
          <w:sz w:val="22"/>
          <w:lang w:val="es-ES_tradnl"/>
        </w:rPr>
        <w:t xml:space="preserve">uenta </w:t>
      </w:r>
      <w:r w:rsidR="00441DF8" w:rsidRPr="00DE7114">
        <w:rPr>
          <w:rFonts w:ascii="Arial" w:eastAsia="Arial" w:hAnsi="Arial" w:cs="Arial"/>
          <w:bCs/>
          <w:color w:val="000000" w:themeColor="text1"/>
          <w:sz w:val="22"/>
          <w:lang w:val="es-ES_tradnl"/>
        </w:rPr>
        <w:t>con altos niveles de insolación, lo que beneficia la instalaci</w:t>
      </w:r>
      <w:r w:rsidR="00053D29" w:rsidRPr="00DE7114">
        <w:rPr>
          <w:rFonts w:ascii="Arial" w:eastAsia="Arial" w:hAnsi="Arial" w:cs="Arial"/>
          <w:bCs/>
          <w:color w:val="000000" w:themeColor="text1"/>
          <w:sz w:val="22"/>
          <w:lang w:val="es-ES_tradnl"/>
        </w:rPr>
        <w:t>ón de parques o granjas solares;</w:t>
      </w:r>
      <w:r w:rsidR="00441DF8" w:rsidRPr="00DE7114">
        <w:rPr>
          <w:rFonts w:ascii="Arial" w:eastAsia="Arial" w:hAnsi="Arial" w:cs="Arial"/>
          <w:bCs/>
          <w:color w:val="000000" w:themeColor="text1"/>
          <w:sz w:val="22"/>
          <w:lang w:val="es-ES_tradnl"/>
        </w:rPr>
        <w:t xml:space="preserve"> t</w:t>
      </w:r>
      <w:r w:rsidRPr="00DE7114">
        <w:rPr>
          <w:rFonts w:ascii="Arial" w:eastAsia="Arial" w:hAnsi="Arial" w:cs="Arial"/>
          <w:bCs/>
          <w:color w:val="000000" w:themeColor="text1"/>
          <w:sz w:val="22"/>
          <w:lang w:val="es-ES_tradnl"/>
        </w:rPr>
        <w:t xml:space="preserve">iene recursos hídricos para instalar plantas </w:t>
      </w:r>
      <w:r w:rsidR="00DE7114" w:rsidRPr="00DE7114">
        <w:rPr>
          <w:rFonts w:ascii="Arial" w:eastAsia="Arial" w:hAnsi="Arial" w:cs="Arial"/>
          <w:bCs/>
          <w:color w:val="000000" w:themeColor="text1"/>
          <w:sz w:val="22"/>
          <w:lang w:val="es-ES_tradnl"/>
        </w:rPr>
        <w:t>mini hidráulicas</w:t>
      </w:r>
      <w:r w:rsidRPr="00DE7114">
        <w:rPr>
          <w:rFonts w:ascii="Arial" w:eastAsia="Arial" w:hAnsi="Arial" w:cs="Arial"/>
          <w:bCs/>
          <w:color w:val="000000" w:themeColor="text1"/>
          <w:sz w:val="22"/>
          <w:lang w:val="es-ES_tradnl"/>
        </w:rPr>
        <w:t>, vapor y agua para el d</w:t>
      </w:r>
      <w:r w:rsidR="00441DF8" w:rsidRPr="00DE7114">
        <w:rPr>
          <w:rFonts w:ascii="Arial" w:eastAsia="Arial" w:hAnsi="Arial" w:cs="Arial"/>
          <w:bCs/>
          <w:color w:val="000000" w:themeColor="text1"/>
          <w:sz w:val="22"/>
          <w:lang w:val="es-ES_tradnl"/>
        </w:rPr>
        <w:t>esarrollo de campos geotérmicos</w:t>
      </w:r>
      <w:r w:rsidR="00053D29" w:rsidRPr="00DE7114">
        <w:rPr>
          <w:rFonts w:ascii="Arial" w:eastAsia="Arial" w:hAnsi="Arial" w:cs="Arial"/>
          <w:bCs/>
          <w:color w:val="000000" w:themeColor="text1"/>
          <w:sz w:val="22"/>
          <w:lang w:val="es-ES_tradnl"/>
        </w:rPr>
        <w:t xml:space="preserve">; </w:t>
      </w:r>
      <w:r w:rsidR="00DE7114" w:rsidRPr="00DE7114">
        <w:rPr>
          <w:rFonts w:ascii="Arial" w:eastAsia="Arial" w:hAnsi="Arial" w:cs="Arial"/>
          <w:bCs/>
          <w:color w:val="000000" w:themeColor="text1"/>
          <w:sz w:val="22"/>
          <w:lang w:val="es-ES_tradnl"/>
        </w:rPr>
        <w:t>además</w:t>
      </w:r>
      <w:r w:rsidR="00053D29" w:rsidRPr="00DE7114">
        <w:rPr>
          <w:rFonts w:ascii="Arial" w:eastAsia="Arial" w:hAnsi="Arial" w:cs="Arial"/>
          <w:bCs/>
          <w:color w:val="000000" w:themeColor="text1"/>
          <w:sz w:val="22"/>
          <w:lang w:val="es-ES_tradnl"/>
        </w:rPr>
        <w:t>,</w:t>
      </w:r>
      <w:r w:rsidR="00441DF8" w:rsidRPr="00DE7114">
        <w:rPr>
          <w:rFonts w:ascii="Arial" w:eastAsia="Arial" w:hAnsi="Arial" w:cs="Arial"/>
          <w:bCs/>
          <w:color w:val="000000" w:themeColor="text1"/>
          <w:sz w:val="22"/>
          <w:lang w:val="es-ES_tradnl"/>
        </w:rPr>
        <w:t xml:space="preserve"> e</w:t>
      </w:r>
      <w:r w:rsidRPr="00DE7114">
        <w:rPr>
          <w:rFonts w:ascii="Arial" w:eastAsia="Arial" w:hAnsi="Arial" w:cs="Arial"/>
          <w:bCs/>
          <w:color w:val="000000" w:themeColor="text1"/>
          <w:sz w:val="22"/>
          <w:lang w:val="es-ES_tradnl"/>
        </w:rPr>
        <w:t>xisten zonas con intensos y constantes vientos</w:t>
      </w:r>
      <w:r w:rsidR="00441DF8" w:rsidRPr="00DE7114">
        <w:rPr>
          <w:rFonts w:ascii="Arial" w:eastAsia="Arial" w:hAnsi="Arial" w:cs="Arial"/>
          <w:bCs/>
          <w:color w:val="000000" w:themeColor="text1"/>
          <w:sz w:val="22"/>
          <w:lang w:val="es-ES_tradnl"/>
        </w:rPr>
        <w:t xml:space="preserve"> que beneficia la </w:t>
      </w:r>
      <w:r w:rsidR="00DE7114" w:rsidRPr="00DE7114">
        <w:rPr>
          <w:rFonts w:ascii="Arial" w:eastAsia="Arial" w:hAnsi="Arial" w:cs="Arial"/>
          <w:bCs/>
          <w:color w:val="000000" w:themeColor="text1"/>
          <w:sz w:val="22"/>
          <w:lang w:val="es-ES_tradnl"/>
        </w:rPr>
        <w:t>instalación</w:t>
      </w:r>
      <w:r w:rsidR="00441DF8" w:rsidRPr="00DE7114">
        <w:rPr>
          <w:rFonts w:ascii="Arial" w:eastAsia="Arial" w:hAnsi="Arial" w:cs="Arial"/>
          <w:bCs/>
          <w:color w:val="000000" w:themeColor="text1"/>
          <w:sz w:val="22"/>
          <w:lang w:val="es-ES_tradnl"/>
        </w:rPr>
        <w:t xml:space="preserve"> de </w:t>
      </w:r>
      <w:r w:rsidR="0054577A" w:rsidRPr="00DE7114">
        <w:rPr>
          <w:rFonts w:ascii="Arial" w:eastAsia="Arial" w:hAnsi="Arial" w:cs="Arial"/>
          <w:bCs/>
          <w:color w:val="000000" w:themeColor="text1"/>
          <w:sz w:val="22"/>
          <w:lang w:val="es-ES_tradnl"/>
        </w:rPr>
        <w:t xml:space="preserve">parques </w:t>
      </w:r>
      <w:r w:rsidR="00DE7114" w:rsidRPr="00DE7114">
        <w:rPr>
          <w:rFonts w:ascii="Arial" w:eastAsia="Arial" w:hAnsi="Arial" w:cs="Arial"/>
          <w:bCs/>
          <w:color w:val="000000" w:themeColor="text1"/>
          <w:sz w:val="22"/>
          <w:lang w:val="es-ES_tradnl"/>
        </w:rPr>
        <w:t>eólicos</w:t>
      </w:r>
      <w:r w:rsidRPr="00DE7114">
        <w:rPr>
          <w:rFonts w:ascii="Arial" w:eastAsia="Arial" w:hAnsi="Arial" w:cs="Arial"/>
          <w:bCs/>
          <w:color w:val="000000" w:themeColor="text1"/>
          <w:sz w:val="22"/>
          <w:lang w:val="es-ES_tradnl"/>
        </w:rPr>
        <w:t>.</w:t>
      </w:r>
      <w:r w:rsidR="007D58AF" w:rsidRPr="00DE7114">
        <w:rPr>
          <w:rStyle w:val="Refdenotaalpie"/>
          <w:rFonts w:ascii="Arial" w:eastAsia="Arial" w:hAnsi="Arial" w:cs="Arial"/>
          <w:bCs/>
          <w:color w:val="000000" w:themeColor="text1"/>
          <w:sz w:val="22"/>
          <w:lang w:val="es-ES_tradnl"/>
        </w:rPr>
        <w:footnoteReference w:id="2"/>
      </w:r>
    </w:p>
    <w:p w14:paraId="14D36FE8" w14:textId="77777777" w:rsidR="004C1DCF" w:rsidRPr="00DE7114" w:rsidRDefault="004C1DCF" w:rsidP="0008582E">
      <w:pPr>
        <w:spacing w:line="360" w:lineRule="auto"/>
        <w:jc w:val="both"/>
        <w:rPr>
          <w:rFonts w:ascii="Arial" w:eastAsia="Arial" w:hAnsi="Arial" w:cs="Arial"/>
          <w:bCs/>
          <w:color w:val="000000" w:themeColor="text1"/>
          <w:sz w:val="22"/>
          <w:lang w:val="es-ES_tradnl"/>
        </w:rPr>
      </w:pPr>
    </w:p>
    <w:p w14:paraId="5154310C" w14:textId="2888182C" w:rsidR="004C1DCF" w:rsidRDefault="00D46A52"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Ejemplo de lo anterior es el</w:t>
      </w:r>
      <w:r w:rsidR="004C1DCF" w:rsidRPr="00DE7114">
        <w:rPr>
          <w:rFonts w:ascii="Arial" w:eastAsia="Arial" w:hAnsi="Arial" w:cs="Arial"/>
          <w:bCs/>
          <w:color w:val="000000" w:themeColor="text1"/>
          <w:sz w:val="22"/>
          <w:lang w:val="es-ES_tradnl"/>
        </w:rPr>
        <w:t xml:space="preserve"> proyecto encabezado por la empresa X-Elio, la cual ha invertido cerca de 100 millones de </w:t>
      </w:r>
      <w:r w:rsidR="00DE7114" w:rsidRPr="00DE7114">
        <w:rPr>
          <w:rFonts w:ascii="Arial" w:eastAsia="Arial" w:hAnsi="Arial" w:cs="Arial"/>
          <w:bCs/>
          <w:color w:val="000000" w:themeColor="text1"/>
          <w:sz w:val="22"/>
          <w:lang w:val="es-ES_tradnl"/>
        </w:rPr>
        <w:t>dólares</w:t>
      </w:r>
      <w:r w:rsidR="004C1DCF" w:rsidRPr="00DE7114">
        <w:rPr>
          <w:rFonts w:ascii="Arial" w:eastAsia="Arial" w:hAnsi="Arial" w:cs="Arial"/>
          <w:bCs/>
          <w:color w:val="000000" w:themeColor="text1"/>
          <w:sz w:val="22"/>
          <w:lang w:val="es-ES_tradnl"/>
        </w:rPr>
        <w:t xml:space="preserve"> para la </w:t>
      </w:r>
      <w:r w:rsidR="00DE7114" w:rsidRPr="00DE7114">
        <w:rPr>
          <w:rFonts w:ascii="Arial" w:eastAsia="Arial" w:hAnsi="Arial" w:cs="Arial"/>
          <w:bCs/>
          <w:color w:val="000000" w:themeColor="text1"/>
          <w:sz w:val="22"/>
          <w:lang w:val="es-ES_tradnl"/>
        </w:rPr>
        <w:t>construcción</w:t>
      </w:r>
      <w:r w:rsidR="004C1DCF" w:rsidRPr="00DE7114">
        <w:rPr>
          <w:rFonts w:ascii="Arial" w:eastAsia="Arial" w:hAnsi="Arial" w:cs="Arial"/>
          <w:bCs/>
          <w:color w:val="000000" w:themeColor="text1"/>
          <w:sz w:val="22"/>
          <w:lang w:val="es-ES_tradnl"/>
        </w:rPr>
        <w:t xml:space="preserve"> de una </w:t>
      </w:r>
      <w:r>
        <w:rPr>
          <w:rFonts w:ascii="Arial" w:eastAsia="Arial" w:hAnsi="Arial" w:cs="Arial"/>
          <w:bCs/>
          <w:color w:val="000000" w:themeColor="text1"/>
          <w:sz w:val="22"/>
          <w:lang w:val="es-ES_tradnl"/>
        </w:rPr>
        <w:t>planta solar ubicada en S</w:t>
      </w:r>
      <w:r w:rsidR="004C1DCF" w:rsidRPr="00DE7114">
        <w:rPr>
          <w:rFonts w:ascii="Arial" w:eastAsia="Arial" w:hAnsi="Arial" w:cs="Arial"/>
          <w:bCs/>
          <w:color w:val="000000" w:themeColor="text1"/>
          <w:sz w:val="22"/>
          <w:lang w:val="es-ES_tradnl"/>
        </w:rPr>
        <w:t>amalayuca</w:t>
      </w:r>
      <w:r w:rsidR="008F0B12">
        <w:rPr>
          <w:rFonts w:ascii="Arial" w:eastAsia="Arial" w:hAnsi="Arial" w:cs="Arial"/>
          <w:bCs/>
          <w:color w:val="000000" w:themeColor="text1"/>
          <w:sz w:val="22"/>
          <w:lang w:val="es-ES_tradnl"/>
        </w:rPr>
        <w:t>.</w:t>
      </w:r>
      <w:r w:rsidR="004C1DCF" w:rsidRPr="00DE7114">
        <w:rPr>
          <w:rFonts w:ascii="Arial" w:eastAsia="Arial" w:hAnsi="Arial" w:cs="Arial"/>
          <w:bCs/>
          <w:color w:val="000000" w:themeColor="text1"/>
          <w:sz w:val="22"/>
          <w:lang w:val="es-ES_tradnl"/>
        </w:rPr>
        <w:t xml:space="preserve"> </w:t>
      </w:r>
      <w:r w:rsidR="008F0B12">
        <w:rPr>
          <w:rFonts w:ascii="Arial" w:eastAsia="Arial" w:hAnsi="Arial" w:cs="Arial"/>
          <w:bCs/>
          <w:color w:val="000000" w:themeColor="text1"/>
          <w:sz w:val="22"/>
          <w:lang w:val="es-ES_tradnl"/>
        </w:rPr>
        <w:t>D</w:t>
      </w:r>
      <w:r w:rsidR="004C1DCF" w:rsidRPr="00DE7114">
        <w:rPr>
          <w:rFonts w:ascii="Arial" w:eastAsia="Arial" w:hAnsi="Arial" w:cs="Arial"/>
          <w:bCs/>
          <w:color w:val="000000" w:themeColor="text1"/>
          <w:sz w:val="22"/>
          <w:lang w:val="es-ES_tradnl"/>
        </w:rPr>
        <w:t>icho parque de 92,40</w:t>
      </w:r>
      <w:r w:rsidR="00AE1C64">
        <w:rPr>
          <w:rFonts w:ascii="Arial" w:eastAsia="Arial" w:hAnsi="Arial" w:cs="Arial"/>
          <w:bCs/>
          <w:color w:val="000000" w:themeColor="text1"/>
          <w:sz w:val="22"/>
          <w:lang w:val="es-ES_tradnl"/>
        </w:rPr>
        <w:t>0</w:t>
      </w:r>
      <w:r w:rsidR="004C1DCF" w:rsidRPr="00DE7114">
        <w:rPr>
          <w:rFonts w:ascii="Arial" w:eastAsia="Arial" w:hAnsi="Arial" w:cs="Arial"/>
          <w:bCs/>
          <w:color w:val="000000" w:themeColor="text1"/>
          <w:sz w:val="22"/>
          <w:lang w:val="es-ES_tradnl"/>
        </w:rPr>
        <w:t xml:space="preserve"> megavatios ha sido una fuente de empleo desde que </w:t>
      </w:r>
      <w:r w:rsidR="00DE7114" w:rsidRPr="00DE7114">
        <w:rPr>
          <w:rFonts w:ascii="Arial" w:eastAsia="Arial" w:hAnsi="Arial" w:cs="Arial"/>
          <w:bCs/>
          <w:color w:val="000000" w:themeColor="text1"/>
          <w:sz w:val="22"/>
          <w:lang w:val="es-ES_tradnl"/>
        </w:rPr>
        <w:t>comenzó</w:t>
      </w:r>
      <w:r w:rsidR="004C1DCF" w:rsidRPr="00DE7114">
        <w:rPr>
          <w:rFonts w:ascii="Arial" w:eastAsia="Arial" w:hAnsi="Arial" w:cs="Arial"/>
          <w:bCs/>
          <w:color w:val="000000" w:themeColor="text1"/>
          <w:sz w:val="22"/>
          <w:lang w:val="es-ES_tradnl"/>
        </w:rPr>
        <w:t xml:space="preserve"> a construirse di</w:t>
      </w:r>
      <w:r>
        <w:rPr>
          <w:rFonts w:ascii="Arial" w:eastAsia="Arial" w:hAnsi="Arial" w:cs="Arial"/>
          <w:bCs/>
          <w:color w:val="000000" w:themeColor="text1"/>
          <w:sz w:val="22"/>
          <w:lang w:val="es-ES_tradnl"/>
        </w:rPr>
        <w:t>cho proyecto, dan</w:t>
      </w:r>
      <w:r w:rsidR="008F0B12">
        <w:rPr>
          <w:rFonts w:ascii="Arial" w:eastAsia="Arial" w:hAnsi="Arial" w:cs="Arial"/>
          <w:bCs/>
          <w:color w:val="000000" w:themeColor="text1"/>
          <w:sz w:val="22"/>
          <w:lang w:val="es-ES_tradnl"/>
        </w:rPr>
        <w:t>d</w:t>
      </w:r>
      <w:r>
        <w:rPr>
          <w:rFonts w:ascii="Arial" w:eastAsia="Arial" w:hAnsi="Arial" w:cs="Arial"/>
          <w:bCs/>
          <w:color w:val="000000" w:themeColor="text1"/>
          <w:sz w:val="22"/>
          <w:lang w:val="es-ES_tradnl"/>
        </w:rPr>
        <w:t>o trabajo a má</w:t>
      </w:r>
      <w:r w:rsidR="004C1DCF" w:rsidRPr="00DE7114">
        <w:rPr>
          <w:rFonts w:ascii="Arial" w:eastAsia="Arial" w:hAnsi="Arial" w:cs="Arial"/>
          <w:bCs/>
          <w:color w:val="000000" w:themeColor="text1"/>
          <w:sz w:val="22"/>
          <w:lang w:val="es-ES_tradnl"/>
        </w:rPr>
        <w:t xml:space="preserve">s de 400 personas. Asimismo, dicho parque es una fuente de derrama </w:t>
      </w:r>
      <w:r w:rsidR="00DE7114" w:rsidRPr="00DE7114">
        <w:rPr>
          <w:rFonts w:ascii="Arial" w:eastAsia="Arial" w:hAnsi="Arial" w:cs="Arial"/>
          <w:bCs/>
          <w:color w:val="000000" w:themeColor="text1"/>
          <w:sz w:val="22"/>
          <w:lang w:val="es-ES_tradnl"/>
        </w:rPr>
        <w:t>económica</w:t>
      </w:r>
      <w:r w:rsidR="004C1DCF" w:rsidRPr="00DE7114">
        <w:rPr>
          <w:rFonts w:ascii="Arial" w:eastAsia="Arial" w:hAnsi="Arial" w:cs="Arial"/>
          <w:bCs/>
          <w:color w:val="000000" w:themeColor="text1"/>
          <w:sz w:val="22"/>
          <w:lang w:val="es-ES_tradnl"/>
        </w:rPr>
        <w:t xml:space="preserve"> para el municipio de </w:t>
      </w:r>
      <w:r w:rsidR="00DE7114" w:rsidRPr="00DE7114">
        <w:rPr>
          <w:rFonts w:ascii="Arial" w:eastAsia="Arial" w:hAnsi="Arial" w:cs="Arial"/>
          <w:bCs/>
          <w:color w:val="000000" w:themeColor="text1"/>
          <w:sz w:val="22"/>
          <w:lang w:val="es-ES_tradnl"/>
        </w:rPr>
        <w:t>Juárez</w:t>
      </w:r>
      <w:r w:rsidR="004C1DCF" w:rsidRPr="00DE7114">
        <w:rPr>
          <w:rFonts w:ascii="Arial" w:eastAsia="Arial" w:hAnsi="Arial" w:cs="Arial"/>
          <w:bCs/>
          <w:color w:val="000000" w:themeColor="text1"/>
          <w:sz w:val="22"/>
          <w:lang w:val="es-ES_tradnl"/>
        </w:rPr>
        <w:t xml:space="preserve"> y por lo tanto para el Estado de Chihuahua.</w:t>
      </w:r>
      <w:r w:rsidR="00B25497" w:rsidRPr="00DE7114">
        <w:rPr>
          <w:rStyle w:val="Refdenotaalpie"/>
          <w:rFonts w:ascii="Arial" w:eastAsia="Arial" w:hAnsi="Arial" w:cs="Arial"/>
          <w:bCs/>
          <w:color w:val="000000" w:themeColor="text1"/>
          <w:sz w:val="22"/>
          <w:lang w:val="es-ES_tradnl"/>
        </w:rPr>
        <w:footnoteReference w:id="3"/>
      </w:r>
    </w:p>
    <w:p w14:paraId="082114F1" w14:textId="77777777" w:rsidR="00D46A52" w:rsidRPr="00DE7114" w:rsidRDefault="00D46A52" w:rsidP="0008582E">
      <w:pPr>
        <w:spacing w:line="360" w:lineRule="auto"/>
        <w:jc w:val="both"/>
        <w:rPr>
          <w:rFonts w:ascii="Arial" w:eastAsia="Arial" w:hAnsi="Arial" w:cs="Arial"/>
          <w:bCs/>
          <w:color w:val="000000" w:themeColor="text1"/>
          <w:sz w:val="22"/>
          <w:lang w:val="es-ES_tradnl"/>
        </w:rPr>
      </w:pPr>
    </w:p>
    <w:p w14:paraId="384FEC1C" w14:textId="1EEFB6C5" w:rsidR="004C1DCF" w:rsidRPr="00DE7114" w:rsidRDefault="004C1DCF" w:rsidP="0008582E">
      <w:pPr>
        <w:spacing w:line="360" w:lineRule="auto"/>
        <w:jc w:val="both"/>
        <w:rPr>
          <w:rFonts w:ascii="Arial" w:eastAsia="Arial" w:hAnsi="Arial" w:cs="Arial"/>
          <w:bCs/>
          <w:color w:val="000000" w:themeColor="text1"/>
          <w:sz w:val="22"/>
          <w:lang w:val="es-ES_tradnl"/>
        </w:rPr>
      </w:pPr>
      <w:r w:rsidRPr="00DE7114">
        <w:rPr>
          <w:rFonts w:ascii="Arial" w:eastAsia="Arial" w:hAnsi="Arial" w:cs="Arial"/>
          <w:bCs/>
          <w:color w:val="000000" w:themeColor="text1"/>
          <w:sz w:val="22"/>
          <w:lang w:val="es-ES_tradnl"/>
        </w:rPr>
        <w:t xml:space="preserve">Con la instalación del mencionado parque solar se espera evitar la generación de cerca de 104 mil toneladas de </w:t>
      </w:r>
      <w:r w:rsidR="00DE7114" w:rsidRPr="00DE7114">
        <w:rPr>
          <w:rFonts w:ascii="Arial" w:eastAsia="Arial" w:hAnsi="Arial" w:cs="Arial"/>
          <w:bCs/>
          <w:color w:val="000000" w:themeColor="text1"/>
          <w:sz w:val="22"/>
          <w:lang w:val="es-ES_tradnl"/>
        </w:rPr>
        <w:t>dióxido</w:t>
      </w:r>
      <w:r w:rsidRPr="00DE7114">
        <w:rPr>
          <w:rFonts w:ascii="Arial" w:eastAsia="Arial" w:hAnsi="Arial" w:cs="Arial"/>
          <w:bCs/>
          <w:color w:val="000000" w:themeColor="text1"/>
          <w:sz w:val="22"/>
          <w:lang w:val="es-ES_tradnl"/>
        </w:rPr>
        <w:t xml:space="preserve"> de carbono para la </w:t>
      </w:r>
      <w:r w:rsidR="00DE7114" w:rsidRPr="00DE7114">
        <w:rPr>
          <w:rFonts w:ascii="Arial" w:eastAsia="Arial" w:hAnsi="Arial" w:cs="Arial"/>
          <w:bCs/>
          <w:color w:val="000000" w:themeColor="text1"/>
          <w:sz w:val="22"/>
          <w:lang w:val="es-ES_tradnl"/>
        </w:rPr>
        <w:t>generación</w:t>
      </w:r>
      <w:r w:rsidRPr="00DE7114">
        <w:rPr>
          <w:rFonts w:ascii="Arial" w:eastAsia="Arial" w:hAnsi="Arial" w:cs="Arial"/>
          <w:bCs/>
          <w:color w:val="000000" w:themeColor="text1"/>
          <w:sz w:val="22"/>
          <w:lang w:val="es-ES_tradnl"/>
        </w:rPr>
        <w:t xml:space="preserve"> de </w:t>
      </w:r>
      <w:r w:rsidR="00DE7114" w:rsidRPr="00DE7114">
        <w:rPr>
          <w:rFonts w:ascii="Arial" w:eastAsia="Arial" w:hAnsi="Arial" w:cs="Arial"/>
          <w:bCs/>
          <w:color w:val="000000" w:themeColor="text1"/>
          <w:sz w:val="22"/>
          <w:lang w:val="es-ES_tradnl"/>
        </w:rPr>
        <w:t>energía</w:t>
      </w:r>
      <w:r w:rsidRPr="00DE7114">
        <w:rPr>
          <w:rFonts w:ascii="Arial" w:eastAsia="Arial" w:hAnsi="Arial" w:cs="Arial"/>
          <w:bCs/>
          <w:color w:val="000000" w:themeColor="text1"/>
          <w:sz w:val="22"/>
          <w:lang w:val="es-ES_tradnl"/>
        </w:rPr>
        <w:t xml:space="preserve"> </w:t>
      </w:r>
      <w:r w:rsidR="00DE7114" w:rsidRPr="00DE7114">
        <w:rPr>
          <w:rFonts w:ascii="Arial" w:eastAsia="Arial" w:hAnsi="Arial" w:cs="Arial"/>
          <w:bCs/>
          <w:color w:val="000000" w:themeColor="text1"/>
          <w:sz w:val="22"/>
          <w:lang w:val="es-ES_tradnl"/>
        </w:rPr>
        <w:t>eléctrica</w:t>
      </w:r>
      <w:r w:rsidRPr="00DE7114">
        <w:rPr>
          <w:rFonts w:ascii="Arial" w:eastAsia="Arial" w:hAnsi="Arial" w:cs="Arial"/>
          <w:bCs/>
          <w:color w:val="000000" w:themeColor="text1"/>
          <w:sz w:val="22"/>
          <w:lang w:val="es-ES_tradnl"/>
        </w:rPr>
        <w:t xml:space="preserve"> generando beneficios </w:t>
      </w:r>
      <w:r w:rsidR="00DE7114" w:rsidRPr="00DE7114">
        <w:rPr>
          <w:rFonts w:ascii="Arial" w:eastAsia="Arial" w:hAnsi="Arial" w:cs="Arial"/>
          <w:bCs/>
          <w:color w:val="000000" w:themeColor="text1"/>
          <w:sz w:val="22"/>
          <w:lang w:val="es-ES_tradnl"/>
        </w:rPr>
        <w:t>tanto</w:t>
      </w:r>
      <w:r w:rsidRPr="00DE7114">
        <w:rPr>
          <w:rFonts w:ascii="Arial" w:eastAsia="Arial" w:hAnsi="Arial" w:cs="Arial"/>
          <w:bCs/>
          <w:color w:val="000000" w:themeColor="text1"/>
          <w:sz w:val="22"/>
          <w:lang w:val="es-ES_tradnl"/>
        </w:rPr>
        <w:t xml:space="preserve"> al medio ambiente como a las familias chihuahuenses.</w:t>
      </w:r>
    </w:p>
    <w:p w14:paraId="0287DF7B" w14:textId="77777777" w:rsidR="007D58AF" w:rsidRPr="00DE7114" w:rsidRDefault="007D58AF" w:rsidP="0008582E">
      <w:pPr>
        <w:spacing w:line="360" w:lineRule="auto"/>
        <w:jc w:val="both"/>
        <w:rPr>
          <w:rFonts w:ascii="Arial" w:eastAsia="Arial" w:hAnsi="Arial" w:cs="Arial"/>
          <w:bCs/>
          <w:color w:val="000000" w:themeColor="text1"/>
          <w:sz w:val="22"/>
          <w:lang w:val="es-ES_tradnl"/>
        </w:rPr>
      </w:pPr>
    </w:p>
    <w:p w14:paraId="3CD5686F" w14:textId="6FA53BB3" w:rsidR="003231E2" w:rsidRDefault="00D46A52"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A</w:t>
      </w:r>
      <w:r w:rsidR="00641DA0" w:rsidRPr="00DE7114">
        <w:rPr>
          <w:rFonts w:ascii="Arial" w:eastAsia="Arial" w:hAnsi="Arial" w:cs="Arial"/>
          <w:bCs/>
          <w:color w:val="000000" w:themeColor="text1"/>
          <w:sz w:val="22"/>
          <w:lang w:val="es-ES_tradnl"/>
        </w:rPr>
        <w:t xml:space="preserve"> pesar</w:t>
      </w:r>
      <w:r>
        <w:rPr>
          <w:rFonts w:ascii="Arial" w:eastAsia="Arial" w:hAnsi="Arial" w:cs="Arial"/>
          <w:bCs/>
          <w:color w:val="000000" w:themeColor="text1"/>
          <w:sz w:val="22"/>
          <w:lang w:val="es-ES_tradnl"/>
        </w:rPr>
        <w:t xml:space="preserve"> de todo lo positivo que podría acarrear el seguir fomentando la inversión en este sector,</w:t>
      </w:r>
      <w:r w:rsidR="0044612A" w:rsidRPr="00DE7114">
        <w:rPr>
          <w:rFonts w:ascii="Arial" w:eastAsia="Arial" w:hAnsi="Arial" w:cs="Arial"/>
          <w:bCs/>
          <w:color w:val="000000" w:themeColor="text1"/>
          <w:sz w:val="22"/>
          <w:lang w:val="es-ES_tradnl"/>
        </w:rPr>
        <w:t xml:space="preserve"> el Gobiern</w:t>
      </w:r>
      <w:r>
        <w:rPr>
          <w:rFonts w:ascii="Arial" w:eastAsia="Arial" w:hAnsi="Arial" w:cs="Arial"/>
          <w:bCs/>
          <w:color w:val="000000" w:themeColor="text1"/>
          <w:sz w:val="22"/>
          <w:lang w:val="es-ES_tradnl"/>
        </w:rPr>
        <w:t>o Federal en mayo de este año,</w:t>
      </w:r>
      <w:r w:rsidR="0044612A" w:rsidRPr="00DE7114">
        <w:rPr>
          <w:rFonts w:ascii="Arial" w:eastAsia="Arial" w:hAnsi="Arial" w:cs="Arial"/>
          <w:bCs/>
          <w:color w:val="000000" w:themeColor="text1"/>
          <w:sz w:val="22"/>
          <w:lang w:val="es-ES_tradnl"/>
        </w:rPr>
        <w:t xml:space="preserve"> publicó en el Diario Oficial de la Federación (DOF) el “Acuerdo por el que se emite la Política de Confiabilidad, Seguridad, Continuidad y Calidad en el Sistema Eléctrico Nacional del Cenace (Centro Nacional de </w:t>
      </w:r>
      <w:r w:rsidR="0044612A" w:rsidRPr="00DE7114">
        <w:rPr>
          <w:rFonts w:ascii="Arial" w:eastAsia="Arial" w:hAnsi="Arial" w:cs="Arial"/>
          <w:bCs/>
          <w:color w:val="000000" w:themeColor="text1"/>
          <w:sz w:val="22"/>
          <w:lang w:val="es-ES_tradnl"/>
        </w:rPr>
        <w:lastRenderedPageBreak/>
        <w:t>Control de Energía)”</w:t>
      </w:r>
      <w:r>
        <w:rPr>
          <w:rStyle w:val="Refdenotaalpie"/>
          <w:rFonts w:ascii="Arial" w:eastAsia="Arial" w:hAnsi="Arial" w:cs="Arial"/>
          <w:bCs/>
          <w:color w:val="000000" w:themeColor="text1"/>
          <w:sz w:val="22"/>
          <w:lang w:val="es-ES_tradnl"/>
        </w:rPr>
        <w:footnoteReference w:id="4"/>
      </w:r>
      <w:r w:rsidR="0044612A" w:rsidRPr="00DE7114">
        <w:rPr>
          <w:rFonts w:ascii="Arial" w:eastAsia="Arial" w:hAnsi="Arial" w:cs="Arial"/>
          <w:bCs/>
          <w:color w:val="000000" w:themeColor="text1"/>
          <w:sz w:val="22"/>
          <w:lang w:val="es-ES_tradnl"/>
        </w:rPr>
        <w:t xml:space="preserve"> el cual pretende</w:t>
      </w:r>
      <w:r w:rsidR="00641DA0" w:rsidRPr="00DE7114">
        <w:rPr>
          <w:rFonts w:ascii="Arial" w:eastAsia="Arial" w:hAnsi="Arial" w:cs="Arial"/>
          <w:bCs/>
          <w:color w:val="000000" w:themeColor="text1"/>
          <w:sz w:val="22"/>
          <w:lang w:val="es-ES_tradnl"/>
        </w:rPr>
        <w:t xml:space="preserve"> priorizar</w:t>
      </w:r>
      <w:r w:rsidR="0044612A" w:rsidRPr="00DE7114">
        <w:rPr>
          <w:rFonts w:ascii="Arial" w:eastAsia="Arial" w:hAnsi="Arial" w:cs="Arial"/>
          <w:bCs/>
          <w:color w:val="000000" w:themeColor="text1"/>
          <w:sz w:val="22"/>
          <w:lang w:val="es-ES_tradnl"/>
        </w:rPr>
        <w:t xml:space="preserve"> y</w:t>
      </w:r>
      <w:r w:rsidR="00641DA0" w:rsidRPr="00DE7114">
        <w:rPr>
          <w:rFonts w:ascii="Arial" w:eastAsia="Arial" w:hAnsi="Arial" w:cs="Arial"/>
          <w:bCs/>
          <w:color w:val="000000" w:themeColor="text1"/>
          <w:sz w:val="22"/>
          <w:lang w:val="es-ES_tradnl"/>
        </w:rPr>
        <w:t xml:space="preserve"> seguir </w:t>
      </w:r>
      <w:r w:rsidR="00DE7114" w:rsidRPr="00DE7114">
        <w:rPr>
          <w:rFonts w:ascii="Arial" w:eastAsia="Arial" w:hAnsi="Arial" w:cs="Arial"/>
          <w:bCs/>
          <w:color w:val="000000" w:themeColor="text1"/>
          <w:sz w:val="22"/>
          <w:lang w:val="es-ES_tradnl"/>
        </w:rPr>
        <w:t>consumiendo</w:t>
      </w:r>
      <w:r w:rsidR="00641DA0" w:rsidRPr="00DE7114">
        <w:rPr>
          <w:rFonts w:ascii="Arial" w:eastAsia="Arial" w:hAnsi="Arial" w:cs="Arial"/>
          <w:bCs/>
          <w:color w:val="000000" w:themeColor="text1"/>
          <w:sz w:val="22"/>
          <w:lang w:val="es-ES_tradnl"/>
        </w:rPr>
        <w:t xml:space="preserve"> </w:t>
      </w:r>
      <w:r w:rsidR="00DE7114" w:rsidRPr="00DE7114">
        <w:rPr>
          <w:rFonts w:ascii="Arial" w:eastAsia="Arial" w:hAnsi="Arial" w:cs="Arial"/>
          <w:bCs/>
          <w:color w:val="000000" w:themeColor="text1"/>
          <w:sz w:val="22"/>
          <w:lang w:val="es-ES_tradnl"/>
        </w:rPr>
        <w:t>energías</w:t>
      </w:r>
      <w:r w:rsidR="00641DA0" w:rsidRPr="00DE7114">
        <w:rPr>
          <w:rFonts w:ascii="Arial" w:eastAsia="Arial" w:hAnsi="Arial" w:cs="Arial"/>
          <w:bCs/>
          <w:color w:val="000000" w:themeColor="text1"/>
          <w:sz w:val="22"/>
          <w:lang w:val="es-ES_tradnl"/>
        </w:rPr>
        <w:t xml:space="preserve"> altamente contaminantes de manera </w:t>
      </w:r>
      <w:r w:rsidR="00AE1C64">
        <w:rPr>
          <w:rFonts w:ascii="Arial" w:eastAsia="Arial" w:hAnsi="Arial" w:cs="Arial"/>
          <w:bCs/>
          <w:color w:val="000000" w:themeColor="text1"/>
          <w:sz w:val="22"/>
          <w:lang w:val="es-ES_tradnl"/>
        </w:rPr>
        <w:t>principal</w:t>
      </w:r>
      <w:r w:rsidR="00641DA0" w:rsidRPr="00DE7114">
        <w:rPr>
          <w:rFonts w:ascii="Arial" w:eastAsia="Arial" w:hAnsi="Arial" w:cs="Arial"/>
          <w:bCs/>
          <w:color w:val="000000" w:themeColor="text1"/>
          <w:sz w:val="22"/>
          <w:lang w:val="es-ES_tradnl"/>
        </w:rPr>
        <w:t xml:space="preserve">, </w:t>
      </w:r>
      <w:r w:rsidR="00954BF8">
        <w:rPr>
          <w:rFonts w:ascii="Arial" w:eastAsia="Arial" w:hAnsi="Arial" w:cs="Arial"/>
          <w:bCs/>
          <w:color w:val="000000" w:themeColor="text1"/>
          <w:sz w:val="22"/>
          <w:lang w:val="es-ES_tradnl"/>
        </w:rPr>
        <w:t>lo que llev</w:t>
      </w:r>
      <w:r w:rsidR="008F0B12">
        <w:rPr>
          <w:rFonts w:ascii="Arial" w:eastAsia="Arial" w:hAnsi="Arial" w:cs="Arial"/>
          <w:bCs/>
          <w:color w:val="000000" w:themeColor="text1"/>
          <w:sz w:val="22"/>
          <w:lang w:val="es-ES_tradnl"/>
        </w:rPr>
        <w:t>ó</w:t>
      </w:r>
      <w:r w:rsidR="00954BF8">
        <w:rPr>
          <w:rFonts w:ascii="Arial" w:eastAsia="Arial" w:hAnsi="Arial" w:cs="Arial"/>
          <w:bCs/>
          <w:color w:val="000000" w:themeColor="text1"/>
          <w:sz w:val="22"/>
          <w:lang w:val="es-ES_tradnl"/>
        </w:rPr>
        <w:t xml:space="preserve"> a la </w:t>
      </w:r>
      <w:r w:rsidR="00641DA0" w:rsidRPr="00DE7114">
        <w:rPr>
          <w:rFonts w:ascii="Arial" w:eastAsia="Arial" w:hAnsi="Arial" w:cs="Arial"/>
          <w:bCs/>
          <w:color w:val="000000" w:themeColor="text1"/>
          <w:sz w:val="22"/>
          <w:lang w:val="es-ES_tradnl"/>
        </w:rPr>
        <w:t xml:space="preserve">iniciativa privada </w:t>
      </w:r>
      <w:r w:rsidR="00954BF8">
        <w:rPr>
          <w:rFonts w:ascii="Arial" w:eastAsia="Arial" w:hAnsi="Arial" w:cs="Arial"/>
          <w:bCs/>
          <w:color w:val="000000" w:themeColor="text1"/>
          <w:sz w:val="22"/>
          <w:lang w:val="es-ES_tradnl"/>
        </w:rPr>
        <w:t>a buscar la protección de sus proyectos e inversiones interponiendo</w:t>
      </w:r>
      <w:r>
        <w:rPr>
          <w:rFonts w:ascii="Arial" w:eastAsia="Arial" w:hAnsi="Arial" w:cs="Arial"/>
          <w:bCs/>
          <w:color w:val="000000" w:themeColor="text1"/>
          <w:sz w:val="22"/>
          <w:lang w:val="es-ES_tradnl"/>
        </w:rPr>
        <w:t xml:space="preserve"> Juicios de Amparo en contra de dicho Acuerdo, siendo el </w:t>
      </w:r>
      <w:r w:rsidR="00DE7114">
        <w:rPr>
          <w:rFonts w:ascii="Arial" w:eastAsia="Arial" w:hAnsi="Arial" w:cs="Arial"/>
          <w:bCs/>
          <w:color w:val="000000" w:themeColor="text1"/>
          <w:sz w:val="22"/>
          <w:lang w:val="es-ES_tradnl"/>
        </w:rPr>
        <w:t xml:space="preserve">pasado 29 de Junio </w:t>
      </w:r>
      <w:r>
        <w:rPr>
          <w:rFonts w:ascii="Arial" w:eastAsia="Arial" w:hAnsi="Arial" w:cs="Arial"/>
          <w:bCs/>
          <w:color w:val="000000" w:themeColor="text1"/>
          <w:sz w:val="22"/>
          <w:lang w:val="es-ES_tradnl"/>
        </w:rPr>
        <w:t xml:space="preserve">que </w:t>
      </w:r>
      <w:r w:rsidR="00DE7114">
        <w:rPr>
          <w:rFonts w:ascii="Arial" w:eastAsia="Arial" w:hAnsi="Arial" w:cs="Arial"/>
          <w:bCs/>
          <w:color w:val="000000" w:themeColor="text1"/>
          <w:sz w:val="22"/>
          <w:lang w:val="es-ES_tradnl"/>
        </w:rPr>
        <w:t>se concedió</w:t>
      </w:r>
      <w:r w:rsidR="00DE7114" w:rsidRPr="00DE7114">
        <w:rPr>
          <w:rFonts w:ascii="Arial" w:eastAsia="Arial" w:hAnsi="Arial" w:cs="Arial"/>
          <w:bCs/>
          <w:color w:val="000000" w:themeColor="text1"/>
          <w:sz w:val="22"/>
          <w:lang w:val="es-ES_tradnl"/>
        </w:rPr>
        <w:t xml:space="preserve"> </w:t>
      </w:r>
      <w:r w:rsidR="00954BF8">
        <w:rPr>
          <w:rFonts w:ascii="Arial" w:eastAsia="Arial" w:hAnsi="Arial" w:cs="Arial"/>
          <w:bCs/>
          <w:color w:val="000000" w:themeColor="text1"/>
          <w:sz w:val="22"/>
          <w:lang w:val="es-ES_tradnl"/>
        </w:rPr>
        <w:t xml:space="preserve">por la SCJN </w:t>
      </w:r>
      <w:r w:rsidR="00DE7114" w:rsidRPr="00DE7114">
        <w:rPr>
          <w:rFonts w:ascii="Arial" w:eastAsia="Arial" w:hAnsi="Arial" w:cs="Arial"/>
          <w:bCs/>
          <w:color w:val="000000" w:themeColor="text1"/>
          <w:sz w:val="22"/>
          <w:lang w:val="es-ES_tradnl"/>
        </w:rPr>
        <w:t xml:space="preserve">la medida cautelar solicitada por la Comisión Federal de Competencia Económica, para el efecto de que se suspendan todos los efectos y consecuencias del Acuerdo </w:t>
      </w:r>
      <w:r>
        <w:rPr>
          <w:rFonts w:ascii="Arial" w:eastAsia="Arial" w:hAnsi="Arial" w:cs="Arial"/>
          <w:bCs/>
          <w:color w:val="000000" w:themeColor="text1"/>
          <w:sz w:val="22"/>
          <w:lang w:val="es-ES_tradnl"/>
        </w:rPr>
        <w:t>mencionado</w:t>
      </w:r>
      <w:r>
        <w:rPr>
          <w:rStyle w:val="Refdenotaalpie"/>
          <w:rFonts w:ascii="Arial" w:eastAsia="Arial" w:hAnsi="Arial" w:cs="Arial"/>
          <w:bCs/>
          <w:color w:val="000000" w:themeColor="text1"/>
          <w:sz w:val="22"/>
          <w:lang w:val="es-ES_tradnl"/>
        </w:rPr>
        <w:footnoteReference w:id="5"/>
      </w:r>
      <w:r w:rsidR="00954BF8">
        <w:rPr>
          <w:rFonts w:ascii="Arial" w:eastAsia="Arial" w:hAnsi="Arial" w:cs="Arial"/>
          <w:bCs/>
          <w:color w:val="000000" w:themeColor="text1"/>
          <w:sz w:val="22"/>
          <w:lang w:val="es-ES_tradnl"/>
        </w:rPr>
        <w:t>, lo que me parece positivo y desde esta tribuna manifiesto mi apoyo ante tal resolución.</w:t>
      </w:r>
    </w:p>
    <w:p w14:paraId="489ECFDB" w14:textId="77777777" w:rsidR="00954BF8" w:rsidRDefault="00954BF8" w:rsidP="0008582E">
      <w:pPr>
        <w:spacing w:line="360" w:lineRule="auto"/>
        <w:jc w:val="both"/>
        <w:rPr>
          <w:rFonts w:ascii="Arial" w:eastAsia="Arial" w:hAnsi="Arial" w:cs="Arial"/>
          <w:bCs/>
          <w:color w:val="000000" w:themeColor="text1"/>
          <w:sz w:val="22"/>
          <w:lang w:val="es-ES_tradnl"/>
        </w:rPr>
      </w:pPr>
    </w:p>
    <w:p w14:paraId="691B7DDF" w14:textId="23A5BE73" w:rsidR="00710A2E" w:rsidRDefault="00710A2E"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Cabe señalar que en lo correspondiente al inicio de operaciones de el parque solar ubicado en Samalayuca que operaría la empresa X-Elio, a pesar de haber cumplido con los requisitos que establecen la legislación Federal, Estatal y Municipal no les ha sido posible arrancar, toda vez que a</w:t>
      </w:r>
      <w:r w:rsidR="008F0B12">
        <w:rPr>
          <w:rFonts w:ascii="Arial" w:eastAsia="Arial" w:hAnsi="Arial" w:cs="Arial"/>
          <w:bCs/>
          <w:color w:val="000000" w:themeColor="text1"/>
          <w:sz w:val="22"/>
          <w:lang w:val="es-ES_tradnl"/>
        </w:rPr>
        <w:t>ú</w:t>
      </w:r>
      <w:r>
        <w:rPr>
          <w:rFonts w:ascii="Arial" w:eastAsia="Arial" w:hAnsi="Arial" w:cs="Arial"/>
          <w:bCs/>
          <w:color w:val="000000" w:themeColor="text1"/>
          <w:sz w:val="22"/>
          <w:lang w:val="es-ES_tradnl"/>
        </w:rPr>
        <w:t>n falta la suscripción del contrato</w:t>
      </w:r>
      <w:r w:rsidR="00A1122B">
        <w:rPr>
          <w:rFonts w:ascii="Arial" w:eastAsia="Arial" w:hAnsi="Arial" w:cs="Arial"/>
          <w:bCs/>
          <w:color w:val="000000" w:themeColor="text1"/>
          <w:sz w:val="22"/>
          <w:lang w:val="es-ES_tradnl"/>
        </w:rPr>
        <w:t xml:space="preserve"> de comodato respecto del terreno que ocuparían para el desarrollo de su actividad. </w:t>
      </w:r>
    </w:p>
    <w:p w14:paraId="5BAF68EA" w14:textId="77777777" w:rsidR="00A1122B" w:rsidRDefault="00A1122B" w:rsidP="0008582E">
      <w:pPr>
        <w:spacing w:line="360" w:lineRule="auto"/>
        <w:jc w:val="both"/>
        <w:rPr>
          <w:rFonts w:ascii="Arial" w:eastAsia="Arial" w:hAnsi="Arial" w:cs="Arial"/>
          <w:bCs/>
          <w:color w:val="000000" w:themeColor="text1"/>
          <w:sz w:val="22"/>
          <w:lang w:val="es-ES_tradnl"/>
        </w:rPr>
      </w:pPr>
    </w:p>
    <w:p w14:paraId="31192F3B" w14:textId="6EF48A33" w:rsidR="00A1122B" w:rsidRDefault="00A1122B"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 xml:space="preserve">Destaco por su importancia que </w:t>
      </w:r>
      <w:r w:rsidR="001266F9">
        <w:rPr>
          <w:rFonts w:ascii="Arial" w:eastAsia="Arial" w:hAnsi="Arial" w:cs="Arial"/>
          <w:bCs/>
          <w:color w:val="000000" w:themeColor="text1"/>
          <w:sz w:val="22"/>
          <w:lang w:val="es-ES_tradnl"/>
        </w:rPr>
        <w:t xml:space="preserve">con fecha 28 de Octubre del año 2019, el H. Ayuntamiento de Juárez presentó iniciativa con carácter de punto de decreto, por el cual solicitó el cambio de destino y desafectación </w:t>
      </w:r>
      <w:r w:rsidR="003A1A19">
        <w:rPr>
          <w:rFonts w:ascii="Arial" w:eastAsia="Arial" w:hAnsi="Arial" w:cs="Arial"/>
          <w:bCs/>
          <w:color w:val="000000" w:themeColor="text1"/>
          <w:sz w:val="22"/>
          <w:lang w:val="es-ES_tradnl"/>
        </w:rPr>
        <w:t xml:space="preserve">de un inmueble </w:t>
      </w:r>
      <w:r w:rsidR="001266F9">
        <w:rPr>
          <w:rFonts w:ascii="Arial" w:eastAsia="Arial" w:hAnsi="Arial" w:cs="Arial"/>
          <w:bCs/>
          <w:color w:val="000000" w:themeColor="text1"/>
          <w:sz w:val="22"/>
          <w:lang w:val="es-ES_tradnl"/>
        </w:rPr>
        <w:t>para celebrar contrato con la persona moral X-Elio por un periodo de quince años, respecto de la superficie de 19,380.18 metros cuadrados, ubicado dentro de la parte sur oriente del lindero del predio municipal identificado como Fracción del Lote Norte fracción “A” en Samalayuca, dicha iniciativa fue turnada a la Comisión de Obras, Servicios Público y Desarrollo Urbano y posteriormente dictaminada</w:t>
      </w:r>
      <w:r w:rsidR="00145B25">
        <w:rPr>
          <w:rFonts w:ascii="Arial" w:eastAsia="Arial" w:hAnsi="Arial" w:cs="Arial"/>
          <w:bCs/>
          <w:color w:val="000000" w:themeColor="text1"/>
          <w:sz w:val="22"/>
          <w:lang w:val="es-ES_tradnl"/>
        </w:rPr>
        <w:t xml:space="preserve"> con fecha 22 de Noviembre del 2019,</w:t>
      </w:r>
      <w:r w:rsidR="001266F9">
        <w:rPr>
          <w:rFonts w:ascii="Arial" w:eastAsia="Arial" w:hAnsi="Arial" w:cs="Arial"/>
          <w:bCs/>
          <w:color w:val="000000" w:themeColor="text1"/>
          <w:sz w:val="22"/>
          <w:lang w:val="es-ES_tradnl"/>
        </w:rPr>
        <w:t xml:space="preserve"> concluyendo los puntos de Acuerdo en que este Congreso del Estado no era competente para resolver dicha solicitud del H. Ayuntamiento del Municipio de </w:t>
      </w:r>
      <w:r w:rsidR="00145B25">
        <w:rPr>
          <w:rFonts w:ascii="Arial" w:eastAsia="Arial" w:hAnsi="Arial" w:cs="Arial"/>
          <w:bCs/>
          <w:color w:val="000000" w:themeColor="text1"/>
          <w:sz w:val="22"/>
          <w:lang w:val="es-ES_tradnl"/>
        </w:rPr>
        <w:t>Juárez</w:t>
      </w:r>
      <w:r w:rsidR="001266F9">
        <w:rPr>
          <w:rFonts w:ascii="Arial" w:eastAsia="Arial" w:hAnsi="Arial" w:cs="Arial"/>
          <w:bCs/>
          <w:color w:val="000000" w:themeColor="text1"/>
          <w:sz w:val="22"/>
          <w:lang w:val="es-ES_tradnl"/>
        </w:rPr>
        <w:t>,</w:t>
      </w:r>
      <w:r w:rsidR="00145B25">
        <w:rPr>
          <w:rFonts w:ascii="Arial" w:eastAsia="Arial" w:hAnsi="Arial" w:cs="Arial"/>
          <w:bCs/>
          <w:color w:val="000000" w:themeColor="text1"/>
          <w:sz w:val="22"/>
          <w:lang w:val="es-ES_tradnl"/>
        </w:rPr>
        <w:t xml:space="preserve"> </w:t>
      </w:r>
      <w:r w:rsidR="001266F9">
        <w:rPr>
          <w:rFonts w:ascii="Arial" w:eastAsia="Arial" w:hAnsi="Arial" w:cs="Arial"/>
          <w:bCs/>
          <w:color w:val="000000" w:themeColor="text1"/>
          <w:sz w:val="22"/>
          <w:lang w:val="es-ES_tradnl"/>
        </w:rPr>
        <w:t>toda vez que se advirtió que el inmueble materia de la solicitud no se encontraba contenido dentro de alguno de los supuestos que por disposición legal tengan que ser desafectados por el Congreso, por lo</w:t>
      </w:r>
      <w:r w:rsidR="008F0B12">
        <w:rPr>
          <w:rFonts w:ascii="Arial" w:eastAsia="Arial" w:hAnsi="Arial" w:cs="Arial"/>
          <w:bCs/>
          <w:color w:val="000000" w:themeColor="text1"/>
          <w:sz w:val="22"/>
          <w:lang w:val="es-ES_tradnl"/>
        </w:rPr>
        <w:t xml:space="preserve"> </w:t>
      </w:r>
      <w:r w:rsidR="001266F9">
        <w:rPr>
          <w:rFonts w:ascii="Arial" w:eastAsia="Arial" w:hAnsi="Arial" w:cs="Arial"/>
          <w:bCs/>
          <w:color w:val="000000" w:themeColor="text1"/>
          <w:sz w:val="22"/>
          <w:lang w:val="es-ES_tradnl"/>
        </w:rPr>
        <w:lastRenderedPageBreak/>
        <w:t>cual no se requerían las formalidades previstas en el articulo 110 del Código Municipal,</w:t>
      </w:r>
      <w:r w:rsidR="00145B25">
        <w:rPr>
          <w:rFonts w:ascii="Arial" w:eastAsia="Arial" w:hAnsi="Arial" w:cs="Arial"/>
          <w:bCs/>
          <w:color w:val="000000" w:themeColor="text1"/>
          <w:sz w:val="22"/>
          <w:lang w:val="es-ES_tradnl"/>
        </w:rPr>
        <w:t xml:space="preserve"> siendo facultad exclusiva del A</w:t>
      </w:r>
      <w:r w:rsidR="001266F9">
        <w:rPr>
          <w:rFonts w:ascii="Arial" w:eastAsia="Arial" w:hAnsi="Arial" w:cs="Arial"/>
          <w:bCs/>
          <w:color w:val="000000" w:themeColor="text1"/>
          <w:sz w:val="22"/>
          <w:lang w:val="es-ES_tradnl"/>
        </w:rPr>
        <w:t>yuntamiento a través del procedimiento interno que prevé la propia normatividad municipal transmitir su uso.</w:t>
      </w:r>
    </w:p>
    <w:p w14:paraId="7F1D6D10" w14:textId="77777777" w:rsidR="00145B25" w:rsidRDefault="00145B25" w:rsidP="0008582E">
      <w:pPr>
        <w:spacing w:line="360" w:lineRule="auto"/>
        <w:jc w:val="both"/>
        <w:rPr>
          <w:rFonts w:ascii="Arial" w:eastAsia="Arial" w:hAnsi="Arial" w:cs="Arial"/>
          <w:bCs/>
          <w:color w:val="000000" w:themeColor="text1"/>
          <w:sz w:val="22"/>
          <w:lang w:val="es-ES_tradnl"/>
        </w:rPr>
      </w:pPr>
    </w:p>
    <w:p w14:paraId="0F98EF2F" w14:textId="05C3FD15" w:rsidR="00954BF8" w:rsidRDefault="00145B25"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 xml:space="preserve">Es por ello, que ante tal situación </w:t>
      </w:r>
      <w:r w:rsidRPr="00145B25">
        <w:rPr>
          <w:rFonts w:ascii="Arial" w:eastAsia="Arial" w:hAnsi="Arial" w:cs="Arial"/>
          <w:bCs/>
          <w:color w:val="000000" w:themeColor="text1"/>
          <w:sz w:val="22"/>
          <w:lang w:val="es-ES_tradnl"/>
        </w:rPr>
        <w:t xml:space="preserve">considero de vital importancia </w:t>
      </w:r>
      <w:r>
        <w:rPr>
          <w:rFonts w:ascii="Arial" w:eastAsia="Arial" w:hAnsi="Arial" w:cs="Arial"/>
          <w:bCs/>
          <w:color w:val="000000" w:themeColor="text1"/>
          <w:sz w:val="22"/>
          <w:lang w:val="es-ES_tradnl"/>
        </w:rPr>
        <w:t xml:space="preserve">que el Ayuntamiento de </w:t>
      </w:r>
      <w:r w:rsidRPr="00145B25">
        <w:rPr>
          <w:rFonts w:ascii="Arial" w:eastAsia="Arial" w:hAnsi="Arial" w:cs="Arial"/>
          <w:bCs/>
          <w:color w:val="000000" w:themeColor="text1"/>
          <w:sz w:val="22"/>
          <w:lang w:val="es-ES_tradnl"/>
        </w:rPr>
        <w:t>Juárez de el cause legal necesario al tr</w:t>
      </w:r>
      <w:r w:rsidR="008F0B12">
        <w:rPr>
          <w:rFonts w:ascii="Arial" w:eastAsia="Arial" w:hAnsi="Arial" w:cs="Arial"/>
          <w:bCs/>
          <w:color w:val="000000" w:themeColor="text1"/>
          <w:sz w:val="22"/>
          <w:lang w:val="es-ES_tradnl"/>
        </w:rPr>
        <w:t>á</w:t>
      </w:r>
      <w:r w:rsidRPr="00145B25">
        <w:rPr>
          <w:rFonts w:ascii="Arial" w:eastAsia="Arial" w:hAnsi="Arial" w:cs="Arial"/>
          <w:bCs/>
          <w:color w:val="000000" w:themeColor="text1"/>
          <w:sz w:val="22"/>
          <w:lang w:val="es-ES_tradnl"/>
        </w:rPr>
        <w:t xml:space="preserve">mite respectivo </w:t>
      </w:r>
      <w:r>
        <w:rPr>
          <w:rFonts w:ascii="Arial" w:eastAsia="Arial" w:hAnsi="Arial" w:cs="Arial"/>
          <w:bCs/>
          <w:color w:val="000000" w:themeColor="text1"/>
          <w:sz w:val="22"/>
          <w:lang w:val="es-ES_tradnl"/>
        </w:rPr>
        <w:t xml:space="preserve">que lleve a la suscripción final del instrumento que conceda el uso de mencionado inmueble a la empresa X-Elios </w:t>
      </w:r>
      <w:r w:rsidR="00954BF8" w:rsidRPr="00145B25">
        <w:rPr>
          <w:rFonts w:ascii="Arial" w:eastAsia="Arial" w:hAnsi="Arial" w:cs="Arial"/>
          <w:bCs/>
          <w:color w:val="000000" w:themeColor="text1"/>
          <w:sz w:val="22"/>
          <w:lang w:val="es-ES_tradnl"/>
        </w:rPr>
        <w:t xml:space="preserve">ya que </w:t>
      </w:r>
      <w:r w:rsidRPr="00145B25">
        <w:rPr>
          <w:rFonts w:ascii="Arial" w:eastAsia="Arial" w:hAnsi="Arial" w:cs="Arial"/>
          <w:bCs/>
          <w:color w:val="000000" w:themeColor="text1"/>
          <w:sz w:val="22"/>
          <w:lang w:val="es-ES_tradnl"/>
        </w:rPr>
        <w:t xml:space="preserve">con la formalización del contrato y el inicio de operaciones de la empresa, </w:t>
      </w:r>
      <w:r w:rsidR="00954BF8" w:rsidRPr="00145B25">
        <w:rPr>
          <w:rFonts w:ascii="Arial" w:eastAsia="Arial" w:hAnsi="Arial" w:cs="Arial"/>
          <w:bCs/>
          <w:color w:val="000000" w:themeColor="text1"/>
          <w:sz w:val="22"/>
          <w:lang w:val="es-ES_tradnl"/>
        </w:rPr>
        <w:t>generaría innumerables beneficios para el Estado de Chihuahua con miras</w:t>
      </w:r>
      <w:r w:rsidR="00AE1C64" w:rsidRPr="00145B25">
        <w:rPr>
          <w:rFonts w:ascii="Arial" w:eastAsia="Arial" w:hAnsi="Arial" w:cs="Arial"/>
          <w:bCs/>
          <w:color w:val="000000" w:themeColor="text1"/>
          <w:sz w:val="22"/>
          <w:lang w:val="es-ES_tradnl"/>
        </w:rPr>
        <w:t xml:space="preserve"> a incentivar la economía en este tiempo de crisis provocado entre otras cosas por la pandemia del COVID-19</w:t>
      </w:r>
      <w:r>
        <w:rPr>
          <w:rFonts w:ascii="Arial" w:eastAsia="Arial" w:hAnsi="Arial" w:cs="Arial"/>
          <w:bCs/>
          <w:color w:val="000000" w:themeColor="text1"/>
          <w:sz w:val="22"/>
          <w:lang w:val="es-ES_tradnl"/>
        </w:rPr>
        <w:t xml:space="preserve">, generándose de esta manera una fuente de empleos constante y colocaría </w:t>
      </w:r>
      <w:r w:rsidR="00AE1C64" w:rsidRPr="00145B25">
        <w:rPr>
          <w:rFonts w:ascii="Arial" w:eastAsia="Arial" w:hAnsi="Arial" w:cs="Arial"/>
          <w:bCs/>
          <w:color w:val="000000" w:themeColor="text1"/>
          <w:sz w:val="22"/>
          <w:lang w:val="es-ES_tradnl"/>
        </w:rPr>
        <w:t xml:space="preserve">a </w:t>
      </w:r>
      <w:r>
        <w:rPr>
          <w:rFonts w:ascii="Arial" w:eastAsia="Arial" w:hAnsi="Arial" w:cs="Arial"/>
          <w:bCs/>
          <w:color w:val="000000" w:themeColor="text1"/>
          <w:sz w:val="22"/>
          <w:lang w:val="es-ES_tradnl"/>
        </w:rPr>
        <w:t xml:space="preserve">nuestro Estado </w:t>
      </w:r>
      <w:r w:rsidR="00AE1C64" w:rsidRPr="00145B25">
        <w:rPr>
          <w:rFonts w:ascii="Arial" w:eastAsia="Arial" w:hAnsi="Arial" w:cs="Arial"/>
          <w:bCs/>
          <w:color w:val="000000" w:themeColor="text1"/>
          <w:sz w:val="22"/>
          <w:lang w:val="es-ES_tradnl"/>
        </w:rPr>
        <w:t xml:space="preserve">como </w:t>
      </w:r>
      <w:r w:rsidR="00954BF8" w:rsidRPr="00145B25">
        <w:rPr>
          <w:rFonts w:ascii="Arial" w:eastAsia="Arial" w:hAnsi="Arial" w:cs="Arial"/>
          <w:bCs/>
          <w:color w:val="000000" w:themeColor="text1"/>
          <w:sz w:val="22"/>
          <w:lang w:val="es-ES_tradnl"/>
        </w:rPr>
        <w:t>punta de lanza en la producción de energías renovables.</w:t>
      </w:r>
      <w:r w:rsidR="00954BF8">
        <w:rPr>
          <w:rFonts w:ascii="Arial" w:eastAsia="Arial" w:hAnsi="Arial" w:cs="Arial"/>
          <w:bCs/>
          <w:color w:val="000000" w:themeColor="text1"/>
          <w:sz w:val="22"/>
          <w:lang w:val="es-ES_tradnl"/>
        </w:rPr>
        <w:t xml:space="preserve"> </w:t>
      </w:r>
    </w:p>
    <w:p w14:paraId="6CC2D36E" w14:textId="77777777" w:rsidR="00145B25" w:rsidRDefault="00145B25" w:rsidP="0008582E">
      <w:pPr>
        <w:spacing w:line="360" w:lineRule="auto"/>
        <w:jc w:val="both"/>
        <w:rPr>
          <w:rFonts w:ascii="Arial" w:eastAsia="Arial" w:hAnsi="Arial" w:cs="Arial"/>
          <w:bCs/>
          <w:color w:val="000000" w:themeColor="text1"/>
          <w:sz w:val="22"/>
          <w:lang w:val="es-ES_tradnl"/>
        </w:rPr>
      </w:pPr>
    </w:p>
    <w:p w14:paraId="09362710" w14:textId="3189F35B" w:rsidR="00145B25" w:rsidRDefault="00145B25" w:rsidP="0008582E">
      <w:pPr>
        <w:spacing w:line="360" w:lineRule="auto"/>
        <w:jc w:val="both"/>
        <w:rPr>
          <w:rFonts w:ascii="Arial" w:eastAsia="Arial" w:hAnsi="Arial" w:cs="Arial"/>
          <w:bCs/>
          <w:color w:val="000000" w:themeColor="text1"/>
          <w:sz w:val="22"/>
          <w:lang w:val="es-ES_tradnl"/>
        </w:rPr>
      </w:pPr>
      <w:r>
        <w:rPr>
          <w:rFonts w:ascii="Arial" w:eastAsia="Arial" w:hAnsi="Arial" w:cs="Arial"/>
          <w:bCs/>
          <w:color w:val="000000" w:themeColor="text1"/>
          <w:sz w:val="22"/>
          <w:lang w:val="es-ES_tradnl"/>
        </w:rPr>
        <w:t>Es en estos tiempos de crisis económica y de</w:t>
      </w:r>
      <w:r w:rsidR="003A1A19">
        <w:rPr>
          <w:rFonts w:ascii="Arial" w:eastAsia="Arial" w:hAnsi="Arial" w:cs="Arial"/>
          <w:bCs/>
          <w:color w:val="000000" w:themeColor="text1"/>
          <w:sz w:val="22"/>
          <w:lang w:val="es-ES_tradnl"/>
        </w:rPr>
        <w:t xml:space="preserve"> salud </w:t>
      </w:r>
      <w:r>
        <w:rPr>
          <w:rFonts w:ascii="Arial" w:eastAsia="Arial" w:hAnsi="Arial" w:cs="Arial"/>
          <w:bCs/>
          <w:color w:val="000000" w:themeColor="text1"/>
          <w:sz w:val="22"/>
          <w:lang w:val="es-ES_tradnl"/>
        </w:rPr>
        <w:t>donde debemos trabajar unidos con el sector privado con la intención de generar las mejore</w:t>
      </w:r>
      <w:r w:rsidR="003A1A19">
        <w:rPr>
          <w:rFonts w:ascii="Arial" w:eastAsia="Arial" w:hAnsi="Arial" w:cs="Arial"/>
          <w:bCs/>
          <w:color w:val="000000" w:themeColor="text1"/>
          <w:sz w:val="22"/>
          <w:lang w:val="es-ES_tradnl"/>
        </w:rPr>
        <w:t>s condiciones de vida para los C</w:t>
      </w:r>
      <w:r>
        <w:rPr>
          <w:rFonts w:ascii="Arial" w:eastAsia="Arial" w:hAnsi="Arial" w:cs="Arial"/>
          <w:bCs/>
          <w:color w:val="000000" w:themeColor="text1"/>
          <w:sz w:val="22"/>
          <w:lang w:val="es-ES_tradnl"/>
        </w:rPr>
        <w:t xml:space="preserve">hihuahuenses, como lo son el empleo y </w:t>
      </w:r>
      <w:r w:rsidR="00F63BAE">
        <w:rPr>
          <w:rFonts w:ascii="Arial" w:eastAsia="Arial" w:hAnsi="Arial" w:cs="Arial"/>
          <w:bCs/>
          <w:color w:val="000000" w:themeColor="text1"/>
          <w:sz w:val="22"/>
          <w:lang w:val="es-ES_tradnl"/>
        </w:rPr>
        <w:t>un medio ambiente sano.</w:t>
      </w:r>
    </w:p>
    <w:p w14:paraId="3A48DD76" w14:textId="77777777" w:rsidR="00954BF8" w:rsidRDefault="00954BF8" w:rsidP="0008582E">
      <w:pPr>
        <w:shd w:val="clear" w:color="auto" w:fill="FFFFFF"/>
        <w:spacing w:line="360" w:lineRule="auto"/>
        <w:jc w:val="both"/>
        <w:rPr>
          <w:rFonts w:ascii="Arial" w:eastAsia="Arial" w:hAnsi="Arial" w:cs="Arial"/>
          <w:bCs/>
          <w:color w:val="000000" w:themeColor="text1"/>
          <w:sz w:val="22"/>
          <w:lang w:val="es-ES_tradnl"/>
        </w:rPr>
      </w:pPr>
    </w:p>
    <w:p w14:paraId="13D0D74D" w14:textId="16BAB3FA" w:rsidR="004F32F2" w:rsidRPr="00DE7114" w:rsidRDefault="004F32F2" w:rsidP="0008582E">
      <w:pPr>
        <w:shd w:val="clear" w:color="auto" w:fill="FFFFFF"/>
        <w:spacing w:line="360" w:lineRule="auto"/>
        <w:jc w:val="both"/>
        <w:rPr>
          <w:rFonts w:ascii="Arial" w:eastAsia="Arial" w:hAnsi="Arial" w:cs="Arial"/>
          <w:color w:val="000000" w:themeColor="text1"/>
          <w:sz w:val="22"/>
          <w:lang w:val="es-ES_tradnl"/>
        </w:rPr>
      </w:pPr>
      <w:r w:rsidRPr="00DE7114">
        <w:rPr>
          <w:rFonts w:ascii="Arial" w:eastAsia="Arial" w:hAnsi="Arial" w:cs="Arial"/>
          <w:color w:val="000000" w:themeColor="text1"/>
          <w:sz w:val="22"/>
          <w:lang w:val="es-ES_tradnl"/>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w:t>
      </w:r>
      <w:r w:rsidR="002344F0">
        <w:rPr>
          <w:rFonts w:ascii="Arial" w:eastAsia="Arial" w:hAnsi="Arial" w:cs="Arial"/>
          <w:color w:val="000000" w:themeColor="text1"/>
          <w:sz w:val="22"/>
          <w:lang w:val="es-ES_tradnl"/>
        </w:rPr>
        <w:t>temos</w:t>
      </w:r>
      <w:r w:rsidR="007753AC" w:rsidRPr="00DE7114">
        <w:rPr>
          <w:rFonts w:ascii="Arial" w:eastAsia="Arial" w:hAnsi="Arial" w:cs="Arial"/>
          <w:color w:val="000000" w:themeColor="text1"/>
          <w:sz w:val="22"/>
          <w:lang w:val="es-ES_tradnl"/>
        </w:rPr>
        <w:t xml:space="preserve"> a</w:t>
      </w:r>
      <w:r w:rsidR="002344F0">
        <w:rPr>
          <w:rFonts w:ascii="Arial" w:eastAsia="Arial" w:hAnsi="Arial" w:cs="Arial"/>
          <w:color w:val="000000" w:themeColor="text1"/>
          <w:sz w:val="22"/>
          <w:lang w:val="es-ES_tradnl"/>
        </w:rPr>
        <w:t xml:space="preserve"> su</w:t>
      </w:r>
      <w:r w:rsidR="007753AC" w:rsidRPr="00DE7114">
        <w:rPr>
          <w:rFonts w:ascii="Arial" w:eastAsia="Arial" w:hAnsi="Arial" w:cs="Arial"/>
          <w:color w:val="000000" w:themeColor="text1"/>
          <w:sz w:val="22"/>
          <w:lang w:val="es-ES_tradnl"/>
        </w:rPr>
        <w:t xml:space="preserve"> consideración el siguiente:</w:t>
      </w:r>
    </w:p>
    <w:p w14:paraId="4DBDE43E" w14:textId="71463C8C" w:rsidR="398863AB" w:rsidRPr="00DE7114" w:rsidRDefault="398863AB" w:rsidP="00954BF8">
      <w:pPr>
        <w:spacing w:line="360" w:lineRule="auto"/>
        <w:rPr>
          <w:rFonts w:ascii="Arial" w:eastAsia="Arial" w:hAnsi="Arial" w:cs="Arial"/>
          <w:b/>
          <w:bCs/>
          <w:color w:val="000000" w:themeColor="text1"/>
          <w:sz w:val="22"/>
          <w:szCs w:val="22"/>
          <w:lang w:val="es-ES_tradnl"/>
        </w:rPr>
      </w:pPr>
    </w:p>
    <w:p w14:paraId="4B4A49E7" w14:textId="1A5BA666" w:rsidR="000F231C" w:rsidRPr="00DE7114" w:rsidRDefault="000F231C" w:rsidP="0008582E">
      <w:pPr>
        <w:spacing w:line="360" w:lineRule="auto"/>
        <w:jc w:val="center"/>
        <w:rPr>
          <w:rFonts w:ascii="Arial" w:eastAsia="Arial" w:hAnsi="Arial" w:cs="Arial"/>
          <w:b/>
          <w:color w:val="000000" w:themeColor="text1"/>
          <w:sz w:val="22"/>
          <w:lang w:val="es-ES_tradnl"/>
        </w:rPr>
      </w:pPr>
      <w:r w:rsidRPr="00DE7114">
        <w:rPr>
          <w:rFonts w:ascii="Arial" w:eastAsia="Arial" w:hAnsi="Arial" w:cs="Arial"/>
          <w:b/>
          <w:color w:val="000000" w:themeColor="text1"/>
          <w:sz w:val="22"/>
          <w:lang w:val="es-ES_tradnl"/>
        </w:rPr>
        <w:t>ACUERDO</w:t>
      </w:r>
    </w:p>
    <w:p w14:paraId="7C01FBDB" w14:textId="315CE157" w:rsidR="000F231C" w:rsidRPr="00DE7114" w:rsidRDefault="000F231C" w:rsidP="0008582E">
      <w:pPr>
        <w:spacing w:line="360" w:lineRule="auto"/>
        <w:jc w:val="both"/>
        <w:rPr>
          <w:rFonts w:ascii="Arial" w:eastAsia="Arial" w:hAnsi="Arial" w:cs="Arial"/>
          <w:color w:val="000000" w:themeColor="text1"/>
          <w:sz w:val="22"/>
          <w:lang w:val="es-ES_tradnl"/>
        </w:rPr>
      </w:pPr>
    </w:p>
    <w:p w14:paraId="0E572FCE" w14:textId="73A224B8" w:rsidR="000379B4" w:rsidRPr="00DE7114" w:rsidRDefault="00F63BAE" w:rsidP="0008582E">
      <w:pPr>
        <w:spacing w:line="360" w:lineRule="auto"/>
        <w:jc w:val="both"/>
        <w:rPr>
          <w:rFonts w:ascii="Arial" w:eastAsia="Arial" w:hAnsi="Arial" w:cs="Arial"/>
          <w:color w:val="000000" w:themeColor="text1"/>
          <w:sz w:val="22"/>
          <w:lang w:val="es-ES_tradnl"/>
        </w:rPr>
      </w:pPr>
      <w:r>
        <w:rPr>
          <w:rFonts w:ascii="Arial" w:eastAsia="Arial" w:hAnsi="Arial" w:cs="Arial"/>
          <w:b/>
          <w:color w:val="000000" w:themeColor="text1"/>
          <w:sz w:val="22"/>
          <w:lang w:val="es-ES_tradnl"/>
        </w:rPr>
        <w:t>PRIMERO.-</w:t>
      </w:r>
      <w:r w:rsidR="000F231C" w:rsidRPr="00DE7114">
        <w:rPr>
          <w:rFonts w:ascii="Arial" w:eastAsia="Arial" w:hAnsi="Arial" w:cs="Arial"/>
          <w:color w:val="000000" w:themeColor="text1"/>
          <w:sz w:val="22"/>
          <w:lang w:val="es-ES_tradnl"/>
        </w:rPr>
        <w:t xml:space="preserve"> La Sexagésima Sexta Legislatura exhorta a</w:t>
      </w:r>
      <w:r w:rsidR="00DE7114" w:rsidRPr="00DE7114">
        <w:rPr>
          <w:rFonts w:ascii="Arial" w:eastAsia="Arial" w:hAnsi="Arial" w:cs="Arial"/>
          <w:color w:val="000000" w:themeColor="text1"/>
          <w:sz w:val="22"/>
          <w:lang w:val="es-ES_tradnl"/>
        </w:rPr>
        <w:t xml:space="preserve">l </w:t>
      </w:r>
      <w:r w:rsidR="00DE7114" w:rsidRPr="00DE7114">
        <w:rPr>
          <w:rFonts w:ascii="Arial" w:eastAsia="Arial" w:hAnsi="Arial" w:cs="Arial"/>
          <w:b/>
          <w:bCs/>
          <w:color w:val="000000" w:themeColor="text1"/>
          <w:sz w:val="22"/>
          <w:szCs w:val="22"/>
          <w:lang w:val="es-ES_tradnl"/>
        </w:rPr>
        <w:t>PRESIDENTE MUNICIPAL DEL MUNICIPIO DE CIUDAD JUÁREZ</w:t>
      </w:r>
      <w:r w:rsidR="00DE7114" w:rsidRPr="00DE7114">
        <w:rPr>
          <w:rFonts w:ascii="Arial" w:hAnsi="Arial" w:cs="Arial"/>
          <w:b/>
          <w:bCs/>
          <w:sz w:val="22"/>
          <w:szCs w:val="22"/>
          <w:lang w:val="es-ES_tradnl"/>
        </w:rPr>
        <w:t xml:space="preserve"> </w:t>
      </w:r>
      <w:r w:rsidR="00DE7114" w:rsidRPr="00DE7114">
        <w:rPr>
          <w:rFonts w:ascii="Arial" w:hAnsi="Arial" w:cs="Arial"/>
          <w:sz w:val="22"/>
          <w:szCs w:val="22"/>
          <w:lang w:val="es-ES_tradnl"/>
        </w:rPr>
        <w:t xml:space="preserve">con el objeto de que </w:t>
      </w:r>
      <w:r w:rsidR="00DE7114" w:rsidRPr="00DE7114">
        <w:rPr>
          <w:rFonts w:ascii="Arial" w:eastAsia="Arial" w:hAnsi="Arial" w:cs="Arial"/>
          <w:b/>
          <w:bCs/>
          <w:color w:val="000000" w:themeColor="text1"/>
          <w:sz w:val="22"/>
          <w:szCs w:val="22"/>
          <w:lang w:val="es-ES_tradnl"/>
        </w:rPr>
        <w:t>PRIORICE Y SE LE DE ATENTO SEGUIMIENTO A LOS TRÁMITES PENDIENTES A REALIZAR RESPECTO DE LA EJECUCIÓN DEL PROYECTO DEL PARQUE SOLAR UBICADO EN SAMALAYUCA QUE OPERARÍA LA EMPRESA X-ELIO</w:t>
      </w:r>
      <w:r w:rsidR="00710A2E">
        <w:rPr>
          <w:rFonts w:ascii="Arial" w:eastAsia="Arial" w:hAnsi="Arial" w:cs="Arial"/>
          <w:b/>
          <w:bCs/>
          <w:color w:val="000000" w:themeColor="text1"/>
          <w:sz w:val="22"/>
          <w:szCs w:val="22"/>
          <w:lang w:val="es-ES_tradnl"/>
        </w:rPr>
        <w:t xml:space="preserve"> Y EN SU CASO, SUSCRIBA EL CONTRATO RESPECTIVO PARA QUE LA PERSONA MORAL PUEDA INICIAR OPERACIONES</w:t>
      </w:r>
      <w:r w:rsidR="00DE7114" w:rsidRPr="00DE7114">
        <w:rPr>
          <w:rFonts w:ascii="Arial" w:hAnsi="Arial" w:cs="Arial"/>
          <w:b/>
          <w:bCs/>
          <w:sz w:val="22"/>
          <w:szCs w:val="22"/>
          <w:lang w:val="es-ES_tradnl"/>
        </w:rPr>
        <w:t>.</w:t>
      </w:r>
    </w:p>
    <w:p w14:paraId="264C16DF" w14:textId="77777777" w:rsidR="000379B4" w:rsidRPr="00DE7114" w:rsidRDefault="000379B4" w:rsidP="0008582E">
      <w:pPr>
        <w:spacing w:line="360" w:lineRule="auto"/>
        <w:jc w:val="both"/>
        <w:rPr>
          <w:rFonts w:ascii="Arial" w:eastAsia="Arial" w:hAnsi="Arial" w:cs="Arial"/>
          <w:color w:val="000000" w:themeColor="text1"/>
          <w:sz w:val="22"/>
          <w:lang w:val="es-ES_tradnl"/>
        </w:rPr>
      </w:pPr>
    </w:p>
    <w:p w14:paraId="222EFBB5" w14:textId="601BC01B" w:rsidR="00DE7114" w:rsidRPr="00DE7114" w:rsidRDefault="00F63BAE" w:rsidP="00DE7114">
      <w:pPr>
        <w:spacing w:line="360" w:lineRule="auto"/>
        <w:jc w:val="both"/>
        <w:rPr>
          <w:rFonts w:ascii="Arial" w:eastAsia="Arial" w:hAnsi="Arial" w:cs="Arial"/>
          <w:color w:val="000000" w:themeColor="text1"/>
          <w:sz w:val="22"/>
          <w:lang w:val="es-ES_tradnl"/>
        </w:rPr>
      </w:pPr>
      <w:r>
        <w:rPr>
          <w:rFonts w:ascii="Arial" w:eastAsia="Arial" w:hAnsi="Arial" w:cs="Arial"/>
          <w:b/>
          <w:bCs/>
          <w:color w:val="000000" w:themeColor="text1"/>
          <w:sz w:val="22"/>
          <w:szCs w:val="22"/>
          <w:lang w:val="es-ES_tradnl"/>
        </w:rPr>
        <w:t>SEGUNDO.-</w:t>
      </w:r>
      <w:r w:rsidR="398863AB" w:rsidRPr="00DE7114">
        <w:rPr>
          <w:rFonts w:ascii="Arial" w:eastAsia="Arial" w:hAnsi="Arial" w:cs="Arial"/>
          <w:color w:val="000000" w:themeColor="text1"/>
          <w:sz w:val="22"/>
          <w:szCs w:val="22"/>
          <w:lang w:val="es-ES_tradnl"/>
        </w:rPr>
        <w:t xml:space="preserve"> La Sexagésima Sexta Legislatura exhorta a</w:t>
      </w:r>
      <w:r w:rsidR="00DE7114" w:rsidRPr="00DE7114">
        <w:rPr>
          <w:rFonts w:ascii="Arial" w:eastAsia="Arial" w:hAnsi="Arial" w:cs="Arial"/>
          <w:color w:val="000000" w:themeColor="text1"/>
          <w:sz w:val="22"/>
          <w:szCs w:val="22"/>
          <w:lang w:val="es-ES_tradnl"/>
        </w:rPr>
        <w:t xml:space="preserve"> </w:t>
      </w:r>
      <w:r w:rsidR="00DE7114" w:rsidRPr="00DE7114">
        <w:rPr>
          <w:rFonts w:ascii="Arial" w:eastAsia="Arial" w:hAnsi="Arial" w:cs="Arial"/>
          <w:b/>
          <w:bCs/>
          <w:color w:val="000000" w:themeColor="text1"/>
          <w:sz w:val="22"/>
          <w:szCs w:val="22"/>
          <w:lang w:val="es-ES_tradnl"/>
        </w:rPr>
        <w:t>PRESIDENTE MUNICIPAL DEL MUNICIPIO DE CIUDAD JUÁREZ</w:t>
      </w:r>
      <w:r w:rsidR="00DE7114" w:rsidRPr="00DE7114">
        <w:rPr>
          <w:rFonts w:ascii="Arial" w:hAnsi="Arial" w:cs="Arial"/>
          <w:b/>
          <w:bCs/>
          <w:sz w:val="22"/>
          <w:szCs w:val="22"/>
          <w:lang w:val="es-ES_tradnl"/>
        </w:rPr>
        <w:t xml:space="preserve"> </w:t>
      </w:r>
      <w:r w:rsidR="00DE7114" w:rsidRPr="00DE7114">
        <w:rPr>
          <w:rFonts w:ascii="Arial" w:hAnsi="Arial" w:cs="Arial"/>
          <w:sz w:val="22"/>
          <w:szCs w:val="22"/>
          <w:lang w:val="es-ES_tradnl"/>
        </w:rPr>
        <w:t xml:space="preserve">con el objeto de que </w:t>
      </w:r>
      <w:r w:rsidR="003A1A19">
        <w:rPr>
          <w:rFonts w:ascii="Arial" w:eastAsia="Arial" w:hAnsi="Arial" w:cs="Arial"/>
          <w:b/>
          <w:bCs/>
          <w:color w:val="000000" w:themeColor="text1"/>
          <w:sz w:val="22"/>
          <w:szCs w:val="22"/>
          <w:lang w:val="es-ES_tradnl"/>
        </w:rPr>
        <w:t>INFORME A ESTE H. CONGRESO DEL ESTADO, EL ESTADO QUE GUARDA EL TR</w:t>
      </w:r>
      <w:r w:rsidR="008F0B12">
        <w:rPr>
          <w:rFonts w:ascii="Arial" w:eastAsia="Arial" w:hAnsi="Arial" w:cs="Arial"/>
          <w:b/>
          <w:bCs/>
          <w:color w:val="000000" w:themeColor="text1"/>
          <w:sz w:val="22"/>
          <w:szCs w:val="22"/>
          <w:lang w:val="es-ES_tradnl"/>
        </w:rPr>
        <w:t>Á</w:t>
      </w:r>
      <w:r w:rsidR="003A1A19">
        <w:rPr>
          <w:rFonts w:ascii="Arial" w:eastAsia="Arial" w:hAnsi="Arial" w:cs="Arial"/>
          <w:b/>
          <w:bCs/>
          <w:color w:val="000000" w:themeColor="text1"/>
          <w:sz w:val="22"/>
          <w:szCs w:val="22"/>
          <w:lang w:val="es-ES_tradnl"/>
        </w:rPr>
        <w:t>MITE ADMINISTRATIVO REFERENTE A LA OPERACIÓN DEL PARQUE SOLAR EN SAMALAYUCA QUE OPERARÍA LA EMPRESA X-ELIO</w:t>
      </w:r>
      <w:r w:rsidR="00DE7114" w:rsidRPr="00DE7114">
        <w:rPr>
          <w:rFonts w:ascii="Arial" w:hAnsi="Arial" w:cs="Arial"/>
          <w:bCs/>
          <w:sz w:val="22"/>
          <w:szCs w:val="22"/>
          <w:lang w:val="es-ES_tradnl"/>
        </w:rPr>
        <w:t>.</w:t>
      </w:r>
    </w:p>
    <w:p w14:paraId="21AC8FF3" w14:textId="64801EEB" w:rsidR="000F231C" w:rsidRPr="00DE7114" w:rsidRDefault="000F231C" w:rsidP="398863AB">
      <w:pPr>
        <w:spacing w:line="360" w:lineRule="auto"/>
        <w:jc w:val="both"/>
        <w:rPr>
          <w:rFonts w:ascii="Arial" w:eastAsia="Arial" w:hAnsi="Arial" w:cs="Arial"/>
          <w:color w:val="000000" w:themeColor="text1"/>
          <w:sz w:val="22"/>
          <w:szCs w:val="22"/>
          <w:lang w:val="es-ES_tradnl"/>
        </w:rPr>
      </w:pPr>
    </w:p>
    <w:p w14:paraId="6C9AE6A4" w14:textId="2AB6A5CD" w:rsidR="398863AB" w:rsidRPr="00DE7114" w:rsidRDefault="398863AB" w:rsidP="398863AB">
      <w:pPr>
        <w:spacing w:line="360" w:lineRule="auto"/>
        <w:jc w:val="both"/>
        <w:rPr>
          <w:rFonts w:ascii="Arial" w:eastAsia="Arial" w:hAnsi="Arial" w:cs="Arial"/>
          <w:b/>
          <w:bCs/>
          <w:color w:val="000000" w:themeColor="text1"/>
          <w:sz w:val="22"/>
          <w:szCs w:val="22"/>
          <w:lang w:val="es-ES_tradnl"/>
        </w:rPr>
      </w:pPr>
    </w:p>
    <w:p w14:paraId="485FB5E1" w14:textId="13DA8BA3" w:rsidR="398863AB" w:rsidRPr="00DE7114" w:rsidRDefault="398863AB" w:rsidP="398863AB">
      <w:pPr>
        <w:spacing w:line="360" w:lineRule="auto"/>
        <w:jc w:val="both"/>
        <w:rPr>
          <w:rFonts w:ascii="Arial" w:eastAsia="Arial" w:hAnsi="Arial" w:cs="Arial"/>
          <w:color w:val="000000" w:themeColor="text1"/>
          <w:sz w:val="22"/>
          <w:szCs w:val="22"/>
          <w:lang w:val="es-ES_tradnl"/>
        </w:rPr>
      </w:pPr>
      <w:r w:rsidRPr="00DE7114">
        <w:rPr>
          <w:rFonts w:ascii="Arial" w:eastAsia="Arial" w:hAnsi="Arial" w:cs="Arial"/>
          <w:b/>
          <w:bCs/>
          <w:color w:val="000000" w:themeColor="text1"/>
          <w:sz w:val="22"/>
          <w:szCs w:val="22"/>
          <w:lang w:val="es-ES_tradnl"/>
        </w:rPr>
        <w:t xml:space="preserve">TERCERO.- </w:t>
      </w:r>
      <w:r w:rsidR="00DE7114" w:rsidRPr="00DE7114">
        <w:rPr>
          <w:rFonts w:ascii="Arial" w:eastAsia="Arial" w:hAnsi="Arial" w:cs="Arial"/>
          <w:color w:val="000000" w:themeColor="text1"/>
          <w:sz w:val="22"/>
          <w:szCs w:val="22"/>
          <w:lang w:val="es-ES_tradnl"/>
        </w:rPr>
        <w:t xml:space="preserve">La Sexagésima Sexta Legislatura </w:t>
      </w:r>
      <w:r w:rsidR="003A1A19">
        <w:rPr>
          <w:rFonts w:ascii="Arial" w:eastAsia="Arial" w:hAnsi="Arial" w:cs="Arial"/>
          <w:color w:val="000000" w:themeColor="text1"/>
          <w:sz w:val="22"/>
          <w:szCs w:val="22"/>
          <w:lang w:val="es-ES_tradnl"/>
        </w:rPr>
        <w:t xml:space="preserve">instruye a </w:t>
      </w:r>
      <w:r w:rsidR="00710A2E">
        <w:rPr>
          <w:rFonts w:ascii="Arial" w:eastAsia="Arial" w:hAnsi="Arial" w:cs="Arial"/>
          <w:color w:val="000000" w:themeColor="text1"/>
          <w:sz w:val="22"/>
          <w:szCs w:val="22"/>
          <w:lang w:val="es-ES_tradnl"/>
        </w:rPr>
        <w:t>la Comisión de Energía por ser materia de su competencia y en representación de esta asamblea, de seguimiento a este caso en particular.</w:t>
      </w:r>
    </w:p>
    <w:p w14:paraId="77AF3BDA" w14:textId="0D277903" w:rsidR="398863AB" w:rsidRPr="00DE7114" w:rsidRDefault="398863AB" w:rsidP="398863AB">
      <w:pPr>
        <w:spacing w:line="360" w:lineRule="auto"/>
        <w:jc w:val="both"/>
        <w:rPr>
          <w:rFonts w:ascii="Arial" w:eastAsia="Arial" w:hAnsi="Arial" w:cs="Arial"/>
          <w:color w:val="000000" w:themeColor="text1"/>
          <w:sz w:val="22"/>
          <w:szCs w:val="22"/>
          <w:lang w:val="es-ES_tradnl"/>
        </w:rPr>
      </w:pPr>
    </w:p>
    <w:p w14:paraId="301E42E1" w14:textId="2E65414C" w:rsidR="002F76D0" w:rsidRPr="00DE7114" w:rsidRDefault="002F76D0" w:rsidP="6FE2EA86">
      <w:pPr>
        <w:spacing w:line="360" w:lineRule="auto"/>
        <w:jc w:val="both"/>
        <w:rPr>
          <w:rFonts w:ascii="Arial" w:eastAsia="Arial" w:hAnsi="Arial" w:cs="Arial"/>
          <w:b/>
          <w:bCs/>
          <w:color w:val="000000" w:themeColor="text1"/>
          <w:sz w:val="22"/>
          <w:szCs w:val="22"/>
          <w:lang w:val="es-ES_tradnl"/>
        </w:rPr>
      </w:pPr>
    </w:p>
    <w:p w14:paraId="60EB524E" w14:textId="77777777" w:rsidR="000F231C" w:rsidRPr="00DE7114" w:rsidRDefault="000F231C" w:rsidP="0008582E">
      <w:pPr>
        <w:spacing w:line="360" w:lineRule="auto"/>
        <w:jc w:val="both"/>
        <w:rPr>
          <w:rFonts w:ascii="Arial" w:eastAsia="Arial" w:hAnsi="Arial" w:cs="Arial"/>
          <w:color w:val="000000" w:themeColor="text1"/>
          <w:sz w:val="22"/>
          <w:lang w:val="es-ES_tradnl"/>
        </w:rPr>
      </w:pPr>
      <w:r w:rsidRPr="00DE7114">
        <w:rPr>
          <w:rFonts w:ascii="Arial" w:eastAsia="Arial" w:hAnsi="Arial" w:cs="Arial"/>
          <w:b/>
          <w:color w:val="000000" w:themeColor="text1"/>
          <w:sz w:val="22"/>
          <w:lang w:val="es-ES_tradnl"/>
        </w:rPr>
        <w:t xml:space="preserve">ECONÓMICO. - </w:t>
      </w:r>
      <w:r w:rsidRPr="00DE7114">
        <w:rPr>
          <w:rFonts w:ascii="Arial" w:eastAsia="Arial" w:hAnsi="Arial" w:cs="Arial"/>
          <w:color w:val="000000" w:themeColor="text1"/>
          <w:sz w:val="22"/>
          <w:lang w:val="es-ES_tradnl"/>
        </w:rPr>
        <w:t>Aprobado que sea túrnese a la Secretaria para que elabore la Minuta de Acuerdo correspondiente.</w:t>
      </w:r>
    </w:p>
    <w:p w14:paraId="3EC15407" w14:textId="77777777" w:rsidR="000F231C" w:rsidRPr="00DE7114" w:rsidRDefault="000F231C" w:rsidP="0008582E">
      <w:pPr>
        <w:spacing w:line="360" w:lineRule="auto"/>
        <w:rPr>
          <w:rFonts w:ascii="Arial" w:eastAsia="Arial" w:hAnsi="Arial" w:cs="Arial"/>
          <w:color w:val="000000" w:themeColor="text1"/>
          <w:sz w:val="22"/>
          <w:lang w:val="es-ES_tradnl"/>
        </w:rPr>
      </w:pPr>
    </w:p>
    <w:p w14:paraId="19C15448" w14:textId="3A6FED02" w:rsidR="000F231C" w:rsidRPr="00DE7114" w:rsidRDefault="6FE2EA86" w:rsidP="398863AB">
      <w:pPr>
        <w:spacing w:line="360" w:lineRule="auto"/>
        <w:jc w:val="both"/>
        <w:rPr>
          <w:rFonts w:ascii="Arial" w:eastAsia="Arial" w:hAnsi="Arial" w:cs="Arial"/>
          <w:color w:val="000000" w:themeColor="text1"/>
          <w:sz w:val="22"/>
          <w:szCs w:val="22"/>
          <w:lang w:val="es-ES_tradnl"/>
        </w:rPr>
      </w:pPr>
      <w:r w:rsidRPr="00DE7114">
        <w:rPr>
          <w:rFonts w:ascii="Arial" w:eastAsia="Arial" w:hAnsi="Arial" w:cs="Arial"/>
          <w:b/>
          <w:bCs/>
          <w:color w:val="000000" w:themeColor="text1"/>
          <w:sz w:val="22"/>
          <w:szCs w:val="22"/>
          <w:lang w:val="es-ES_tradnl"/>
        </w:rPr>
        <w:t xml:space="preserve">D A D O </w:t>
      </w:r>
      <w:r w:rsidRPr="00DE7114">
        <w:rPr>
          <w:rFonts w:ascii="Arial" w:hAnsi="Arial" w:cs="Arial"/>
          <w:color w:val="000000" w:themeColor="text1"/>
          <w:sz w:val="22"/>
          <w:szCs w:val="22"/>
          <w:lang w:val="es-ES_tradnl"/>
        </w:rPr>
        <w:t xml:space="preserve">en </w:t>
      </w:r>
      <w:r w:rsidR="00053D29" w:rsidRPr="00DE7114">
        <w:rPr>
          <w:rFonts w:ascii="Arial" w:hAnsi="Arial" w:cs="Arial"/>
          <w:color w:val="000000" w:themeColor="text1"/>
          <w:sz w:val="22"/>
          <w:szCs w:val="22"/>
          <w:lang w:val="es-ES_tradnl"/>
        </w:rPr>
        <w:t>la Sala Morelos</w:t>
      </w:r>
      <w:r w:rsidRPr="00DE7114">
        <w:rPr>
          <w:rFonts w:ascii="Arial" w:hAnsi="Arial" w:cs="Arial"/>
          <w:color w:val="000000" w:themeColor="text1"/>
          <w:sz w:val="22"/>
          <w:szCs w:val="22"/>
          <w:lang w:val="es-ES_tradnl"/>
        </w:rPr>
        <w:t xml:space="preserve"> del Congreso del Estado, en la ciu</w:t>
      </w:r>
      <w:r w:rsidR="00053D29" w:rsidRPr="00DE7114">
        <w:rPr>
          <w:rFonts w:ascii="Arial" w:hAnsi="Arial" w:cs="Arial"/>
          <w:color w:val="000000" w:themeColor="text1"/>
          <w:sz w:val="22"/>
          <w:szCs w:val="22"/>
          <w:lang w:val="es-ES_tradnl"/>
        </w:rPr>
        <w:t>dad de Chihuahua, Chih., a los</w:t>
      </w:r>
      <w:r w:rsidR="008F0B12">
        <w:rPr>
          <w:rFonts w:ascii="Arial" w:hAnsi="Arial" w:cs="Arial"/>
          <w:color w:val="000000" w:themeColor="text1"/>
          <w:sz w:val="22"/>
          <w:szCs w:val="22"/>
          <w:lang w:val="es-ES_tradnl"/>
        </w:rPr>
        <w:t xml:space="preserve"> 3</w:t>
      </w:r>
      <w:r w:rsidRPr="00DE7114">
        <w:rPr>
          <w:rFonts w:ascii="Arial" w:hAnsi="Arial" w:cs="Arial"/>
          <w:color w:val="000000" w:themeColor="text1"/>
          <w:sz w:val="22"/>
          <w:szCs w:val="22"/>
          <w:lang w:val="es-ES_tradnl"/>
        </w:rPr>
        <w:t xml:space="preserve"> días del mes de </w:t>
      </w:r>
      <w:r w:rsidR="00053D29" w:rsidRPr="00DE7114">
        <w:rPr>
          <w:rFonts w:ascii="Arial" w:hAnsi="Arial" w:cs="Arial"/>
          <w:color w:val="000000" w:themeColor="text1"/>
          <w:sz w:val="22"/>
          <w:szCs w:val="22"/>
          <w:lang w:val="es-ES_tradnl"/>
        </w:rPr>
        <w:t>Julio</w:t>
      </w:r>
      <w:r w:rsidRPr="00DE7114">
        <w:rPr>
          <w:rFonts w:ascii="Arial" w:hAnsi="Arial" w:cs="Arial"/>
          <w:color w:val="000000" w:themeColor="text1"/>
          <w:sz w:val="22"/>
          <w:szCs w:val="22"/>
          <w:lang w:val="es-ES_tradnl"/>
        </w:rPr>
        <w:t xml:space="preserve"> de 2020.</w:t>
      </w:r>
    </w:p>
    <w:p w14:paraId="28CB096D" w14:textId="77777777" w:rsidR="000F231C" w:rsidRPr="00DE7114" w:rsidRDefault="000F231C" w:rsidP="0008582E">
      <w:pPr>
        <w:spacing w:line="360" w:lineRule="auto"/>
        <w:jc w:val="both"/>
        <w:rPr>
          <w:rFonts w:ascii="Arial" w:eastAsia="Arial" w:hAnsi="Arial" w:cs="Arial"/>
          <w:color w:val="000000" w:themeColor="text1"/>
          <w:sz w:val="22"/>
          <w:lang w:val="es-ES_tradnl"/>
        </w:rPr>
      </w:pPr>
    </w:p>
    <w:p w14:paraId="10356814" w14:textId="76F06B77" w:rsidR="000F231C" w:rsidRPr="00DE7114" w:rsidRDefault="000F231C" w:rsidP="0008582E">
      <w:pPr>
        <w:spacing w:line="360" w:lineRule="auto"/>
        <w:jc w:val="center"/>
        <w:rPr>
          <w:rFonts w:ascii="Arial" w:eastAsia="Arial" w:hAnsi="Arial" w:cs="Arial"/>
          <w:b/>
          <w:color w:val="000000" w:themeColor="text1"/>
          <w:sz w:val="22"/>
          <w:lang w:val="es-ES_tradnl"/>
        </w:rPr>
      </w:pPr>
      <w:r w:rsidRPr="00DE7114">
        <w:rPr>
          <w:rFonts w:ascii="Arial" w:eastAsia="Arial" w:hAnsi="Arial" w:cs="Arial"/>
          <w:b/>
          <w:color w:val="000000" w:themeColor="text1"/>
          <w:sz w:val="22"/>
          <w:lang w:val="es-ES_tradnl"/>
        </w:rPr>
        <w:t>ATENTAMENTE</w:t>
      </w:r>
    </w:p>
    <w:tbl>
      <w:tblPr>
        <w:tblStyle w:val="Tablaconcuadrcula"/>
        <w:tblpPr w:leftFromText="141" w:rightFromText="141" w:vertAnchor="text" w:horzAnchor="page" w:tblpX="3970"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tblGrid>
      <w:tr w:rsidR="003A1A19" w:rsidRPr="00DE7114" w14:paraId="6D11D899" w14:textId="77777777" w:rsidTr="002344F0">
        <w:trPr>
          <w:trHeight w:val="1110"/>
        </w:trPr>
        <w:tc>
          <w:tcPr>
            <w:tcW w:w="4669" w:type="dxa"/>
          </w:tcPr>
          <w:p w14:paraId="2402FBB6" w14:textId="77777777" w:rsidR="003A1A19" w:rsidRPr="00DE7114" w:rsidRDefault="003A1A19" w:rsidP="003A1A19">
            <w:pPr>
              <w:spacing w:line="360" w:lineRule="auto"/>
              <w:jc w:val="center"/>
              <w:rPr>
                <w:rFonts w:ascii="Arial" w:eastAsia="Arial" w:hAnsi="Arial" w:cs="Arial"/>
                <w:b/>
                <w:bCs/>
                <w:color w:val="000000" w:themeColor="text1"/>
                <w:sz w:val="22"/>
                <w:lang w:val="es-ES_tradnl"/>
              </w:rPr>
            </w:pPr>
          </w:p>
          <w:p w14:paraId="217F3901" w14:textId="77777777" w:rsidR="003A1A19" w:rsidRPr="00DE7114" w:rsidRDefault="003A1A19" w:rsidP="003A1A19">
            <w:pPr>
              <w:spacing w:line="360" w:lineRule="auto"/>
              <w:jc w:val="center"/>
              <w:rPr>
                <w:rFonts w:ascii="Arial" w:eastAsia="Arial" w:hAnsi="Arial" w:cs="Arial"/>
                <w:b/>
                <w:bCs/>
                <w:color w:val="000000" w:themeColor="text1"/>
                <w:sz w:val="22"/>
                <w:lang w:val="es-ES_tradnl"/>
              </w:rPr>
            </w:pPr>
          </w:p>
          <w:p w14:paraId="13972C5B" w14:textId="2DA19B64" w:rsidR="002344F0" w:rsidRDefault="003A1A19" w:rsidP="003A1A19">
            <w:pPr>
              <w:spacing w:line="360" w:lineRule="auto"/>
              <w:jc w:val="center"/>
              <w:rPr>
                <w:rFonts w:ascii="Arial" w:eastAsia="Arial" w:hAnsi="Arial" w:cs="Arial"/>
                <w:b/>
                <w:bCs/>
                <w:color w:val="000000" w:themeColor="text1"/>
                <w:sz w:val="22"/>
                <w:szCs w:val="22"/>
                <w:lang w:val="es-ES_tradnl"/>
              </w:rPr>
            </w:pPr>
            <w:r w:rsidRPr="00DE7114">
              <w:rPr>
                <w:rFonts w:ascii="Arial" w:eastAsia="Arial" w:hAnsi="Arial" w:cs="Arial"/>
                <w:b/>
                <w:bCs/>
                <w:color w:val="000000" w:themeColor="text1"/>
                <w:sz w:val="22"/>
                <w:szCs w:val="22"/>
                <w:lang w:val="es-ES_tradnl"/>
              </w:rPr>
              <w:t xml:space="preserve">DIP. </w:t>
            </w:r>
            <w:r w:rsidR="002344F0">
              <w:rPr>
                <w:rFonts w:ascii="Arial" w:eastAsia="Arial" w:hAnsi="Arial" w:cs="Arial"/>
                <w:b/>
                <w:bCs/>
                <w:color w:val="000000" w:themeColor="text1"/>
                <w:sz w:val="22"/>
                <w:szCs w:val="22"/>
                <w:lang w:val="es-ES_tradnl"/>
              </w:rPr>
              <w:t>PATRICIA GLORIA JURADO ALONSO</w:t>
            </w:r>
          </w:p>
          <w:p w14:paraId="2C7C10C3" w14:textId="77777777" w:rsidR="002344F0" w:rsidRDefault="002344F0" w:rsidP="003A1A19">
            <w:pPr>
              <w:spacing w:line="360" w:lineRule="auto"/>
              <w:jc w:val="center"/>
              <w:rPr>
                <w:rFonts w:ascii="Arial" w:eastAsia="Arial" w:hAnsi="Arial" w:cs="Arial"/>
                <w:b/>
                <w:bCs/>
                <w:color w:val="000000" w:themeColor="text1"/>
                <w:sz w:val="22"/>
                <w:szCs w:val="22"/>
                <w:lang w:val="es-ES_tradnl"/>
              </w:rPr>
            </w:pPr>
          </w:p>
          <w:p w14:paraId="2E9BE4B4" w14:textId="77777777" w:rsidR="002344F0" w:rsidRDefault="002344F0" w:rsidP="003A1A19">
            <w:pPr>
              <w:spacing w:line="360" w:lineRule="auto"/>
              <w:jc w:val="center"/>
              <w:rPr>
                <w:rFonts w:ascii="Arial" w:eastAsia="Arial" w:hAnsi="Arial" w:cs="Arial"/>
                <w:b/>
                <w:bCs/>
                <w:color w:val="000000" w:themeColor="text1"/>
                <w:sz w:val="22"/>
                <w:szCs w:val="22"/>
                <w:lang w:val="es-ES_tradnl"/>
              </w:rPr>
            </w:pPr>
          </w:p>
          <w:p w14:paraId="28BAA492" w14:textId="2BD3288A" w:rsidR="003A1A19" w:rsidRPr="00DE7114" w:rsidRDefault="002344F0" w:rsidP="003A1A19">
            <w:pPr>
              <w:spacing w:line="360" w:lineRule="auto"/>
              <w:jc w:val="center"/>
              <w:rPr>
                <w:rFonts w:ascii="Arial" w:eastAsia="Arial" w:hAnsi="Arial" w:cs="Arial"/>
                <w:b/>
                <w:bCs/>
                <w:color w:val="000000" w:themeColor="text1"/>
                <w:sz w:val="22"/>
                <w:szCs w:val="22"/>
                <w:lang w:val="es-ES_tradnl"/>
              </w:rPr>
            </w:pPr>
            <w:r>
              <w:rPr>
                <w:rFonts w:ascii="Arial" w:eastAsia="Arial" w:hAnsi="Arial" w:cs="Arial"/>
                <w:b/>
                <w:bCs/>
                <w:color w:val="000000" w:themeColor="text1"/>
                <w:sz w:val="22"/>
                <w:szCs w:val="22"/>
                <w:lang w:val="es-ES_tradnl"/>
              </w:rPr>
              <w:t xml:space="preserve">DIP. </w:t>
            </w:r>
            <w:r w:rsidR="003A1A19" w:rsidRPr="00DE7114">
              <w:rPr>
                <w:rFonts w:ascii="Arial" w:eastAsia="Arial" w:hAnsi="Arial" w:cs="Arial"/>
                <w:b/>
                <w:bCs/>
                <w:color w:val="000000" w:themeColor="text1"/>
                <w:sz w:val="22"/>
                <w:szCs w:val="22"/>
                <w:lang w:val="es-ES_tradnl"/>
              </w:rPr>
              <w:t>JORGE CARLOS SOTO PRIETO</w:t>
            </w:r>
          </w:p>
          <w:p w14:paraId="1B483A46" w14:textId="77777777" w:rsidR="003A1A19" w:rsidRPr="00DE7114" w:rsidRDefault="003A1A19" w:rsidP="003A1A19">
            <w:pPr>
              <w:spacing w:line="360" w:lineRule="auto"/>
              <w:jc w:val="center"/>
              <w:rPr>
                <w:rFonts w:ascii="Arial" w:eastAsia="Arial" w:hAnsi="Arial" w:cs="Arial"/>
                <w:b/>
                <w:bCs/>
                <w:color w:val="000000" w:themeColor="text1"/>
                <w:sz w:val="22"/>
                <w:szCs w:val="22"/>
                <w:lang w:val="es-ES_tradnl"/>
              </w:rPr>
            </w:pPr>
          </w:p>
          <w:p w14:paraId="3CF062FA" w14:textId="77777777" w:rsidR="003A1A19" w:rsidRPr="00DE7114" w:rsidRDefault="003A1A19" w:rsidP="003A1A19">
            <w:pPr>
              <w:tabs>
                <w:tab w:val="left" w:pos="3077"/>
              </w:tabs>
              <w:spacing w:line="360" w:lineRule="auto"/>
              <w:rPr>
                <w:rFonts w:ascii="Arial" w:eastAsia="Arial" w:hAnsi="Arial" w:cs="Arial"/>
                <w:b/>
                <w:bCs/>
                <w:color w:val="000000" w:themeColor="text1"/>
                <w:sz w:val="22"/>
                <w:szCs w:val="22"/>
                <w:lang w:val="es-ES_tradnl"/>
              </w:rPr>
            </w:pPr>
          </w:p>
        </w:tc>
      </w:tr>
    </w:tbl>
    <w:p w14:paraId="4647530E" w14:textId="6B387415" w:rsidR="00E457A4" w:rsidRPr="00DE7114" w:rsidRDefault="00E457A4" w:rsidP="0008582E">
      <w:pPr>
        <w:spacing w:line="360" w:lineRule="auto"/>
        <w:jc w:val="center"/>
        <w:rPr>
          <w:rFonts w:ascii="Arial" w:eastAsia="Arial" w:hAnsi="Arial" w:cs="Arial"/>
          <w:b/>
          <w:color w:val="000000" w:themeColor="text1"/>
          <w:sz w:val="22"/>
          <w:lang w:val="es-ES_tradnl"/>
        </w:rPr>
      </w:pPr>
    </w:p>
    <w:p w14:paraId="6FCA3D04" w14:textId="77777777" w:rsidR="00732DFB" w:rsidRPr="00DE7114" w:rsidRDefault="00732DFB" w:rsidP="0008582E">
      <w:pPr>
        <w:spacing w:line="360" w:lineRule="auto"/>
        <w:jc w:val="center"/>
        <w:rPr>
          <w:rFonts w:ascii="Arial" w:eastAsia="Arial" w:hAnsi="Arial" w:cs="Arial"/>
          <w:b/>
          <w:color w:val="000000" w:themeColor="text1"/>
          <w:sz w:val="22"/>
          <w:lang w:val="es-ES_tradnl"/>
        </w:rPr>
      </w:pPr>
    </w:p>
    <w:p w14:paraId="4C16C605" w14:textId="77777777" w:rsidR="00732DFB" w:rsidRPr="00DE7114" w:rsidRDefault="00732DFB" w:rsidP="003A1A19">
      <w:pPr>
        <w:spacing w:line="360" w:lineRule="auto"/>
        <w:rPr>
          <w:rFonts w:ascii="Arial" w:eastAsia="Arial" w:hAnsi="Arial" w:cs="Arial"/>
          <w:b/>
          <w:color w:val="000000" w:themeColor="text1"/>
          <w:sz w:val="22"/>
          <w:lang w:val="es-ES_tradnl"/>
        </w:rPr>
      </w:pPr>
    </w:p>
    <w:sectPr w:rsidR="00732DFB" w:rsidRPr="00DE7114" w:rsidSect="00A06B60">
      <w:footerReference w:type="even" r:id="rId8"/>
      <w:footerReference w:type="default" r:id="rId9"/>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8EAA" w14:textId="77777777" w:rsidR="00A95AE8" w:rsidRDefault="00A95AE8">
      <w:r>
        <w:separator/>
      </w:r>
    </w:p>
  </w:endnote>
  <w:endnote w:type="continuationSeparator" w:id="0">
    <w:p w14:paraId="24B4AF0C" w14:textId="77777777" w:rsidR="00A95AE8" w:rsidRDefault="00A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3BA7" w14:textId="77777777" w:rsidR="00145B25" w:rsidRDefault="00145B25" w:rsidP="00053D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491A36" w14:textId="425A59C9" w:rsidR="00145B25" w:rsidRDefault="00145B25" w:rsidP="00053D29">
    <w:pPr>
      <w:pBdr>
        <w:top w:val="nil"/>
        <w:left w:val="nil"/>
        <w:bottom w:val="nil"/>
        <w:right w:val="nil"/>
        <w:between w:val="nil"/>
      </w:pBdr>
      <w:tabs>
        <w:tab w:val="center" w:pos="4252"/>
        <w:tab w:val="right" w:pos="8504"/>
      </w:tabs>
      <w:ind w:right="360"/>
      <w:jc w:val="right"/>
      <w:rPr>
        <w:color w:val="000000"/>
      </w:rPr>
    </w:pPr>
  </w:p>
  <w:p w14:paraId="4B7F73A4" w14:textId="77777777" w:rsidR="00145B25" w:rsidRDefault="00145B2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4206" w14:textId="77777777" w:rsidR="00145B25" w:rsidRDefault="00145B25" w:rsidP="00053D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44F0">
      <w:rPr>
        <w:rStyle w:val="Nmerodepgina"/>
        <w:noProof/>
      </w:rPr>
      <w:t>1</w:t>
    </w:r>
    <w:r>
      <w:rPr>
        <w:rStyle w:val="Nmerodepgina"/>
      </w:rPr>
      <w:fldChar w:fldCharType="end"/>
    </w:r>
  </w:p>
  <w:p w14:paraId="31FE3CFE" w14:textId="77777777" w:rsidR="00145B25" w:rsidRDefault="00145B2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20E7" w14:textId="77777777" w:rsidR="00A95AE8" w:rsidRDefault="00A95AE8">
      <w:r>
        <w:separator/>
      </w:r>
    </w:p>
  </w:footnote>
  <w:footnote w:type="continuationSeparator" w:id="0">
    <w:p w14:paraId="6BC4E2F4" w14:textId="77777777" w:rsidR="00A95AE8" w:rsidRDefault="00A95AE8">
      <w:r>
        <w:continuationSeparator/>
      </w:r>
    </w:p>
  </w:footnote>
  <w:footnote w:id="1">
    <w:p w14:paraId="3C80E8AC" w14:textId="77777777" w:rsidR="00145B25" w:rsidRPr="007D58AF" w:rsidRDefault="00145B25" w:rsidP="007D58AF">
      <w:pPr>
        <w:pStyle w:val="Textonotapie"/>
        <w:rPr>
          <w:lang w:val="es-ES_tradnl"/>
        </w:rPr>
      </w:pPr>
      <w:r>
        <w:rPr>
          <w:rStyle w:val="Refdenotaalpie"/>
        </w:rPr>
        <w:footnoteRef/>
      </w:r>
      <w:r>
        <w:t xml:space="preserve"> </w:t>
      </w:r>
      <w:hyperlink r:id="rId1" w:history="1">
        <w:r w:rsidRPr="007D58AF">
          <w:rPr>
            <w:rStyle w:val="Hipervnculo"/>
            <w:lang w:val="es-ES_tradnl"/>
          </w:rPr>
          <w:t>https://www.ngenespanol.com/ecologia/mexico-energia-solar-grande-america-latina/</w:t>
        </w:r>
      </w:hyperlink>
    </w:p>
    <w:p w14:paraId="277150B9" w14:textId="4A64660C" w:rsidR="00145B25" w:rsidRPr="007D58AF" w:rsidRDefault="00145B25">
      <w:pPr>
        <w:pStyle w:val="Textonotapie"/>
        <w:rPr>
          <w:lang w:val="es-ES_tradnl"/>
        </w:rPr>
      </w:pPr>
    </w:p>
  </w:footnote>
  <w:footnote w:id="2">
    <w:p w14:paraId="28455203" w14:textId="57F8CBEB" w:rsidR="00145B25" w:rsidRPr="008F0B12" w:rsidRDefault="00145B25" w:rsidP="007D58AF">
      <w:pPr>
        <w:rPr>
          <w:rFonts w:eastAsia="Times New Roman"/>
          <w:lang w:val="en-US"/>
        </w:rPr>
      </w:pPr>
      <w:r>
        <w:rPr>
          <w:rStyle w:val="Refdenotaalpie"/>
        </w:rPr>
        <w:footnoteRef/>
      </w:r>
      <w:r w:rsidRPr="008F0B12">
        <w:rPr>
          <w:lang w:val="en-US"/>
        </w:rPr>
        <w:t xml:space="preserve"> </w:t>
      </w:r>
      <w:r w:rsidRPr="008F0B12">
        <w:rPr>
          <w:rFonts w:eastAsia="Times New Roman"/>
          <w:sz w:val="20"/>
          <w:lang w:val="en-US"/>
        </w:rPr>
        <w:t>Op. Cit.</w:t>
      </w:r>
    </w:p>
    <w:p w14:paraId="26B82F60" w14:textId="6F9B844A" w:rsidR="00145B25" w:rsidRPr="008F0B12" w:rsidRDefault="00145B25">
      <w:pPr>
        <w:pStyle w:val="Textonotapie"/>
        <w:rPr>
          <w:lang w:val="en-US"/>
        </w:rPr>
      </w:pPr>
    </w:p>
  </w:footnote>
  <w:footnote w:id="3">
    <w:p w14:paraId="37B7C6CF" w14:textId="77777777" w:rsidR="00145B25" w:rsidRPr="008F0B12" w:rsidRDefault="00145B25" w:rsidP="00B25497">
      <w:pPr>
        <w:pStyle w:val="Textonotapie"/>
        <w:rPr>
          <w:lang w:val="en-US"/>
        </w:rPr>
      </w:pPr>
      <w:r>
        <w:rPr>
          <w:rStyle w:val="Refdenotaalpie"/>
        </w:rPr>
        <w:footnoteRef/>
      </w:r>
      <w:r w:rsidRPr="008F0B12">
        <w:rPr>
          <w:lang w:val="en-US"/>
        </w:rPr>
        <w:t xml:space="preserve"> </w:t>
      </w:r>
      <w:hyperlink r:id="rId2" w:history="1">
        <w:r w:rsidRPr="008F0B12">
          <w:rPr>
            <w:rStyle w:val="Hipervnculo"/>
            <w:lang w:val="en-US"/>
          </w:rPr>
          <w:t>http://juarez.gob.mx/noticia/9871/invertiran-casi-100-millones-de-dolares-para-planta-solar-en-juarez</w:t>
        </w:r>
      </w:hyperlink>
    </w:p>
    <w:p w14:paraId="0B784355" w14:textId="01C7A0A4" w:rsidR="00145B25" w:rsidRPr="008F0B12" w:rsidRDefault="00145B25">
      <w:pPr>
        <w:pStyle w:val="Textonotapie"/>
        <w:rPr>
          <w:lang w:val="en-US"/>
        </w:rPr>
      </w:pPr>
    </w:p>
  </w:footnote>
  <w:footnote w:id="4">
    <w:p w14:paraId="22860833" w14:textId="77777777" w:rsidR="00145B25" w:rsidRPr="008F0B12" w:rsidRDefault="00145B25" w:rsidP="00D46A52">
      <w:pPr>
        <w:pStyle w:val="Textonotapie"/>
        <w:rPr>
          <w:lang w:val="en-US"/>
        </w:rPr>
      </w:pPr>
      <w:r>
        <w:rPr>
          <w:rStyle w:val="Refdenotaalpie"/>
        </w:rPr>
        <w:footnoteRef/>
      </w:r>
      <w:r w:rsidRPr="008F0B12">
        <w:rPr>
          <w:lang w:val="en-US"/>
        </w:rPr>
        <w:t xml:space="preserve"> </w:t>
      </w:r>
      <w:hyperlink r:id="rId3" w:history="1">
        <w:r w:rsidRPr="008F0B12">
          <w:rPr>
            <w:rStyle w:val="Hipervnculo"/>
            <w:lang w:val="en-US"/>
          </w:rPr>
          <w:t>https://dof.gob.mx/nota_detalle.php?codigo=5593425&amp;fecha=15/05/2020</w:t>
        </w:r>
      </w:hyperlink>
    </w:p>
    <w:p w14:paraId="2AA01063" w14:textId="1F24A7E3" w:rsidR="00145B25" w:rsidRPr="008F0B12" w:rsidRDefault="00145B25">
      <w:pPr>
        <w:pStyle w:val="Textonotapie"/>
        <w:rPr>
          <w:lang w:val="en-US"/>
        </w:rPr>
      </w:pPr>
    </w:p>
  </w:footnote>
  <w:footnote w:id="5">
    <w:p w14:paraId="672080C1" w14:textId="77777777" w:rsidR="00145B25" w:rsidRPr="008F0B12" w:rsidRDefault="00145B25" w:rsidP="00D46A52">
      <w:pPr>
        <w:pStyle w:val="Textonotapie"/>
        <w:rPr>
          <w:lang w:val="en-US"/>
        </w:rPr>
      </w:pPr>
      <w:r>
        <w:rPr>
          <w:rStyle w:val="Refdenotaalpie"/>
        </w:rPr>
        <w:footnoteRef/>
      </w:r>
      <w:r w:rsidRPr="008F0B12">
        <w:rPr>
          <w:lang w:val="en-US"/>
        </w:rPr>
        <w:t xml:space="preserve"> </w:t>
      </w:r>
      <w:hyperlink r:id="rId4" w:history="1">
        <w:r w:rsidRPr="008F0B12">
          <w:rPr>
            <w:rStyle w:val="Hipervnculo"/>
            <w:lang w:val="en-US"/>
          </w:rPr>
          <w:t>https://www.infobae.com/america/mexico/2020/06/29/suprema-corte-suspendio-temporalmente-acuerdo-del-gobierno-de-amlo-que-limita-entrada-de-energias-renovables/</w:t>
        </w:r>
      </w:hyperlink>
    </w:p>
    <w:p w14:paraId="0EC721A4" w14:textId="3CD6BEE3" w:rsidR="00145B25" w:rsidRPr="008F0B12" w:rsidRDefault="00145B25">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8"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8"/>
  </w:num>
  <w:num w:numId="3">
    <w:abstractNumId w:val="6"/>
  </w:num>
  <w:num w:numId="4">
    <w:abstractNumId w:val="26"/>
  </w:num>
  <w:num w:numId="5">
    <w:abstractNumId w:val="1"/>
  </w:num>
  <w:num w:numId="6">
    <w:abstractNumId w:val="9"/>
  </w:num>
  <w:num w:numId="7">
    <w:abstractNumId w:val="31"/>
  </w:num>
  <w:num w:numId="8">
    <w:abstractNumId w:val="21"/>
  </w:num>
  <w:num w:numId="9">
    <w:abstractNumId w:val="4"/>
  </w:num>
  <w:num w:numId="10">
    <w:abstractNumId w:val="0"/>
  </w:num>
  <w:num w:numId="11">
    <w:abstractNumId w:val="3"/>
  </w:num>
  <w:num w:numId="12">
    <w:abstractNumId w:val="24"/>
  </w:num>
  <w:num w:numId="13">
    <w:abstractNumId w:val="16"/>
  </w:num>
  <w:num w:numId="14">
    <w:abstractNumId w:val="7"/>
  </w:num>
  <w:num w:numId="15">
    <w:abstractNumId w:val="13"/>
  </w:num>
  <w:num w:numId="16">
    <w:abstractNumId w:val="22"/>
  </w:num>
  <w:num w:numId="17">
    <w:abstractNumId w:val="33"/>
  </w:num>
  <w:num w:numId="18">
    <w:abstractNumId w:val="12"/>
  </w:num>
  <w:num w:numId="19">
    <w:abstractNumId w:val="18"/>
  </w:num>
  <w:num w:numId="20">
    <w:abstractNumId w:val="27"/>
  </w:num>
  <w:num w:numId="21">
    <w:abstractNumId w:val="10"/>
  </w:num>
  <w:num w:numId="22">
    <w:abstractNumId w:val="20"/>
  </w:num>
  <w:num w:numId="23">
    <w:abstractNumId w:val="38"/>
  </w:num>
  <w:num w:numId="24">
    <w:abstractNumId w:val="14"/>
  </w:num>
  <w:num w:numId="25">
    <w:abstractNumId w:val="32"/>
  </w:num>
  <w:num w:numId="26">
    <w:abstractNumId w:val="19"/>
  </w:num>
  <w:num w:numId="27">
    <w:abstractNumId w:val="36"/>
  </w:num>
  <w:num w:numId="28">
    <w:abstractNumId w:val="17"/>
  </w:num>
  <w:num w:numId="29">
    <w:abstractNumId w:val="29"/>
  </w:num>
  <w:num w:numId="30">
    <w:abstractNumId w:val="15"/>
  </w:num>
  <w:num w:numId="31">
    <w:abstractNumId w:val="25"/>
  </w:num>
  <w:num w:numId="32">
    <w:abstractNumId w:val="30"/>
  </w:num>
  <w:num w:numId="33">
    <w:abstractNumId w:val="23"/>
  </w:num>
  <w:num w:numId="34">
    <w:abstractNumId w:val="28"/>
  </w:num>
  <w:num w:numId="35">
    <w:abstractNumId w:val="34"/>
  </w:num>
  <w:num w:numId="36">
    <w:abstractNumId w:val="5"/>
  </w:num>
  <w:num w:numId="37">
    <w:abstractNumId w:val="11"/>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0E0"/>
    <w:rsid w:val="00010BDC"/>
    <w:rsid w:val="000247AA"/>
    <w:rsid w:val="00032B9B"/>
    <w:rsid w:val="000343B6"/>
    <w:rsid w:val="000379B4"/>
    <w:rsid w:val="000430E0"/>
    <w:rsid w:val="00053D29"/>
    <w:rsid w:val="000562DA"/>
    <w:rsid w:val="000755A4"/>
    <w:rsid w:val="0008582E"/>
    <w:rsid w:val="00085D2D"/>
    <w:rsid w:val="000A65D8"/>
    <w:rsid w:val="000F231C"/>
    <w:rsid w:val="000F4E27"/>
    <w:rsid w:val="00104C56"/>
    <w:rsid w:val="00112D53"/>
    <w:rsid w:val="00114B3D"/>
    <w:rsid w:val="0012058C"/>
    <w:rsid w:val="001210AE"/>
    <w:rsid w:val="001266F9"/>
    <w:rsid w:val="00141086"/>
    <w:rsid w:val="00145B25"/>
    <w:rsid w:val="001D4693"/>
    <w:rsid w:val="001E5AD5"/>
    <w:rsid w:val="001F6864"/>
    <w:rsid w:val="0021260C"/>
    <w:rsid w:val="0021547A"/>
    <w:rsid w:val="00224665"/>
    <w:rsid w:val="002344F0"/>
    <w:rsid w:val="00234858"/>
    <w:rsid w:val="00270012"/>
    <w:rsid w:val="00282797"/>
    <w:rsid w:val="002B6802"/>
    <w:rsid w:val="002E1F57"/>
    <w:rsid w:val="002F76D0"/>
    <w:rsid w:val="00301C84"/>
    <w:rsid w:val="003125BE"/>
    <w:rsid w:val="003231E2"/>
    <w:rsid w:val="00335D33"/>
    <w:rsid w:val="00336332"/>
    <w:rsid w:val="00350776"/>
    <w:rsid w:val="0038057F"/>
    <w:rsid w:val="00381B64"/>
    <w:rsid w:val="003940FB"/>
    <w:rsid w:val="003A1A19"/>
    <w:rsid w:val="003D0F74"/>
    <w:rsid w:val="003F0A01"/>
    <w:rsid w:val="003F587F"/>
    <w:rsid w:val="00406BC7"/>
    <w:rsid w:val="00420C73"/>
    <w:rsid w:val="00436803"/>
    <w:rsid w:val="00441DF8"/>
    <w:rsid w:val="0044612A"/>
    <w:rsid w:val="00460CC3"/>
    <w:rsid w:val="004778A0"/>
    <w:rsid w:val="00494226"/>
    <w:rsid w:val="004C1DCF"/>
    <w:rsid w:val="004C575B"/>
    <w:rsid w:val="004D3319"/>
    <w:rsid w:val="004E4289"/>
    <w:rsid w:val="004F32F2"/>
    <w:rsid w:val="00502FAC"/>
    <w:rsid w:val="005200F1"/>
    <w:rsid w:val="0054577A"/>
    <w:rsid w:val="00547712"/>
    <w:rsid w:val="00593F47"/>
    <w:rsid w:val="005F0205"/>
    <w:rsid w:val="00641DA0"/>
    <w:rsid w:val="006B056F"/>
    <w:rsid w:val="006B75A2"/>
    <w:rsid w:val="006C4845"/>
    <w:rsid w:val="006D293D"/>
    <w:rsid w:val="006D4116"/>
    <w:rsid w:val="006D7732"/>
    <w:rsid w:val="00701EAC"/>
    <w:rsid w:val="0070728B"/>
    <w:rsid w:val="00710A2E"/>
    <w:rsid w:val="00732DFB"/>
    <w:rsid w:val="007753AC"/>
    <w:rsid w:val="00777FF9"/>
    <w:rsid w:val="007B47ED"/>
    <w:rsid w:val="007C1F59"/>
    <w:rsid w:val="007C3A8D"/>
    <w:rsid w:val="007D58AF"/>
    <w:rsid w:val="00812226"/>
    <w:rsid w:val="00816975"/>
    <w:rsid w:val="00827367"/>
    <w:rsid w:val="00835062"/>
    <w:rsid w:val="0084305A"/>
    <w:rsid w:val="008574B1"/>
    <w:rsid w:val="0087562D"/>
    <w:rsid w:val="008768EB"/>
    <w:rsid w:val="00887EF7"/>
    <w:rsid w:val="008B1868"/>
    <w:rsid w:val="008C010E"/>
    <w:rsid w:val="008E7D00"/>
    <w:rsid w:val="008F0B12"/>
    <w:rsid w:val="00903E16"/>
    <w:rsid w:val="00904361"/>
    <w:rsid w:val="009254D5"/>
    <w:rsid w:val="00934392"/>
    <w:rsid w:val="00954BF8"/>
    <w:rsid w:val="009B433A"/>
    <w:rsid w:val="009D59FE"/>
    <w:rsid w:val="009D7E23"/>
    <w:rsid w:val="009E7CA8"/>
    <w:rsid w:val="009F665E"/>
    <w:rsid w:val="009F6DBA"/>
    <w:rsid w:val="00A06B60"/>
    <w:rsid w:val="00A1122B"/>
    <w:rsid w:val="00A16002"/>
    <w:rsid w:val="00A32E33"/>
    <w:rsid w:val="00A82B7B"/>
    <w:rsid w:val="00A8685A"/>
    <w:rsid w:val="00A8788A"/>
    <w:rsid w:val="00A93896"/>
    <w:rsid w:val="00A95AE8"/>
    <w:rsid w:val="00AA63FA"/>
    <w:rsid w:val="00AC4926"/>
    <w:rsid w:val="00AE0654"/>
    <w:rsid w:val="00AE1C64"/>
    <w:rsid w:val="00B118E7"/>
    <w:rsid w:val="00B15357"/>
    <w:rsid w:val="00B21D9F"/>
    <w:rsid w:val="00B25497"/>
    <w:rsid w:val="00B97983"/>
    <w:rsid w:val="00BC37E3"/>
    <w:rsid w:val="00BF392A"/>
    <w:rsid w:val="00BF4D04"/>
    <w:rsid w:val="00C00C12"/>
    <w:rsid w:val="00C127EC"/>
    <w:rsid w:val="00C15C01"/>
    <w:rsid w:val="00C16BD4"/>
    <w:rsid w:val="00C3654F"/>
    <w:rsid w:val="00C44DA9"/>
    <w:rsid w:val="00C52DE8"/>
    <w:rsid w:val="00C6247B"/>
    <w:rsid w:val="00C87D91"/>
    <w:rsid w:val="00CA17C0"/>
    <w:rsid w:val="00CB1EBC"/>
    <w:rsid w:val="00CC2CEB"/>
    <w:rsid w:val="00CE2562"/>
    <w:rsid w:val="00CF2241"/>
    <w:rsid w:val="00D11DA4"/>
    <w:rsid w:val="00D46A52"/>
    <w:rsid w:val="00D568AC"/>
    <w:rsid w:val="00DB4A44"/>
    <w:rsid w:val="00DC7F30"/>
    <w:rsid w:val="00DD3D47"/>
    <w:rsid w:val="00DD3ECF"/>
    <w:rsid w:val="00DD51E4"/>
    <w:rsid w:val="00DE7114"/>
    <w:rsid w:val="00E043E9"/>
    <w:rsid w:val="00E31FBC"/>
    <w:rsid w:val="00E33A2A"/>
    <w:rsid w:val="00E457A4"/>
    <w:rsid w:val="00E4642C"/>
    <w:rsid w:val="00E843F2"/>
    <w:rsid w:val="00E93428"/>
    <w:rsid w:val="00E93B66"/>
    <w:rsid w:val="00EA44B4"/>
    <w:rsid w:val="00EC5B9C"/>
    <w:rsid w:val="00ED0B9F"/>
    <w:rsid w:val="00EE6405"/>
    <w:rsid w:val="00EF1561"/>
    <w:rsid w:val="00EF4017"/>
    <w:rsid w:val="00F16DB3"/>
    <w:rsid w:val="00F22730"/>
    <w:rsid w:val="00F41BE9"/>
    <w:rsid w:val="00F50B87"/>
    <w:rsid w:val="00F63BAE"/>
    <w:rsid w:val="00F94F97"/>
    <w:rsid w:val="00F975AB"/>
    <w:rsid w:val="00FF1446"/>
    <w:rsid w:val="398863AB"/>
    <w:rsid w:val="6FE2EA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CDED0"/>
  <w15:docId w15:val="{5043D8FC-5566-584A-8FEC-B8539140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3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paragraph" w:styleId="Textonotapie">
    <w:name w:val="footnote text"/>
    <w:basedOn w:val="Normal"/>
    <w:link w:val="TextonotapieCar"/>
    <w:uiPriority w:val="99"/>
    <w:unhideWhenUsed/>
    <w:rsid w:val="00E93B66"/>
    <w:rPr>
      <w:sz w:val="20"/>
      <w:szCs w:val="20"/>
    </w:rPr>
  </w:style>
  <w:style w:type="character" w:customStyle="1" w:styleId="TextonotapieCar">
    <w:name w:val="Texto nota pie Car"/>
    <w:basedOn w:val="Fuentedeprrafopredeter"/>
    <w:link w:val="Textonotapie"/>
    <w:uiPriority w:val="99"/>
    <w:rsid w:val="00E93B66"/>
    <w:rPr>
      <w:sz w:val="20"/>
      <w:szCs w:val="20"/>
    </w:rPr>
  </w:style>
  <w:style w:type="character" w:styleId="Refdenotaalpie">
    <w:name w:val="footnote reference"/>
    <w:basedOn w:val="Fuentedeprrafopredeter"/>
    <w:uiPriority w:val="99"/>
    <w:unhideWhenUsed/>
    <w:rsid w:val="00E9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139544603">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15707146">
      <w:bodyDiv w:val="1"/>
      <w:marLeft w:val="0"/>
      <w:marRight w:val="0"/>
      <w:marTop w:val="0"/>
      <w:marBottom w:val="0"/>
      <w:divBdr>
        <w:top w:val="none" w:sz="0" w:space="0" w:color="auto"/>
        <w:left w:val="none" w:sz="0" w:space="0" w:color="auto"/>
        <w:bottom w:val="none" w:sz="0" w:space="0" w:color="auto"/>
        <w:right w:val="none" w:sz="0" w:space="0" w:color="auto"/>
      </w:divBdr>
    </w:div>
    <w:div w:id="241649445">
      <w:bodyDiv w:val="1"/>
      <w:marLeft w:val="0"/>
      <w:marRight w:val="0"/>
      <w:marTop w:val="0"/>
      <w:marBottom w:val="0"/>
      <w:divBdr>
        <w:top w:val="none" w:sz="0" w:space="0" w:color="auto"/>
        <w:left w:val="none" w:sz="0" w:space="0" w:color="auto"/>
        <w:bottom w:val="none" w:sz="0" w:space="0" w:color="auto"/>
        <w:right w:val="none" w:sz="0" w:space="0" w:color="auto"/>
      </w:divBdr>
    </w:div>
    <w:div w:id="399519724">
      <w:bodyDiv w:val="1"/>
      <w:marLeft w:val="0"/>
      <w:marRight w:val="0"/>
      <w:marTop w:val="0"/>
      <w:marBottom w:val="0"/>
      <w:divBdr>
        <w:top w:val="none" w:sz="0" w:space="0" w:color="auto"/>
        <w:left w:val="none" w:sz="0" w:space="0" w:color="auto"/>
        <w:bottom w:val="none" w:sz="0" w:space="0" w:color="auto"/>
        <w:right w:val="none" w:sz="0" w:space="0" w:color="auto"/>
      </w:divBdr>
    </w:div>
    <w:div w:id="467864689">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0834419">
      <w:bodyDiv w:val="1"/>
      <w:marLeft w:val="0"/>
      <w:marRight w:val="0"/>
      <w:marTop w:val="0"/>
      <w:marBottom w:val="0"/>
      <w:divBdr>
        <w:top w:val="none" w:sz="0" w:space="0" w:color="auto"/>
        <w:left w:val="none" w:sz="0" w:space="0" w:color="auto"/>
        <w:bottom w:val="none" w:sz="0" w:space="0" w:color="auto"/>
        <w:right w:val="none" w:sz="0" w:space="0" w:color="auto"/>
      </w:divBdr>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2610699">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410224493">
      <w:bodyDiv w:val="1"/>
      <w:marLeft w:val="0"/>
      <w:marRight w:val="0"/>
      <w:marTop w:val="0"/>
      <w:marBottom w:val="0"/>
      <w:divBdr>
        <w:top w:val="none" w:sz="0" w:space="0" w:color="auto"/>
        <w:left w:val="none" w:sz="0" w:space="0" w:color="auto"/>
        <w:bottom w:val="none" w:sz="0" w:space="0" w:color="auto"/>
        <w:right w:val="none" w:sz="0" w:space="0" w:color="auto"/>
      </w:divBdr>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731152039">
      <w:bodyDiv w:val="1"/>
      <w:marLeft w:val="0"/>
      <w:marRight w:val="0"/>
      <w:marTop w:val="0"/>
      <w:marBottom w:val="0"/>
      <w:divBdr>
        <w:top w:val="none" w:sz="0" w:space="0" w:color="auto"/>
        <w:left w:val="none" w:sz="0" w:space="0" w:color="auto"/>
        <w:bottom w:val="none" w:sz="0" w:space="0" w:color="auto"/>
        <w:right w:val="none" w:sz="0" w:space="0" w:color="auto"/>
      </w:divBdr>
    </w:div>
    <w:div w:id="1744989962">
      <w:bodyDiv w:val="1"/>
      <w:marLeft w:val="0"/>
      <w:marRight w:val="0"/>
      <w:marTop w:val="0"/>
      <w:marBottom w:val="0"/>
      <w:divBdr>
        <w:top w:val="none" w:sz="0" w:space="0" w:color="auto"/>
        <w:left w:val="none" w:sz="0" w:space="0" w:color="auto"/>
        <w:bottom w:val="none" w:sz="0" w:space="0" w:color="auto"/>
        <w:right w:val="none" w:sz="0" w:space="0" w:color="auto"/>
      </w:divBdr>
    </w:div>
    <w:div w:id="1851917607">
      <w:bodyDiv w:val="1"/>
      <w:marLeft w:val="0"/>
      <w:marRight w:val="0"/>
      <w:marTop w:val="0"/>
      <w:marBottom w:val="0"/>
      <w:divBdr>
        <w:top w:val="none" w:sz="0" w:space="0" w:color="auto"/>
        <w:left w:val="none" w:sz="0" w:space="0" w:color="auto"/>
        <w:bottom w:val="none" w:sz="0" w:space="0" w:color="auto"/>
        <w:right w:val="none" w:sz="0" w:space="0" w:color="auto"/>
      </w:divBdr>
    </w:div>
    <w:div w:id="1906644925">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78479351">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593425&amp;fecha=15/05/2020" TargetMode="External" /><Relationship Id="rId2" Type="http://schemas.openxmlformats.org/officeDocument/2006/relationships/hyperlink" Target="http://juarez.gob.mx/noticia/9871/invertiran-casi-100-millones-de-dolares-para-planta-solar-en-juarez" TargetMode="External" /><Relationship Id="rId1" Type="http://schemas.openxmlformats.org/officeDocument/2006/relationships/hyperlink" Target="https://www.ngenespanol.com/ecologia/mexico-energia-solar-grande-america-latina/" TargetMode="External" /><Relationship Id="rId4" Type="http://schemas.openxmlformats.org/officeDocument/2006/relationships/hyperlink" Target="https://www.infobae.com/america/mexico/2020/06/29/suprema-corte-suspendio-temporalmente-acuerdo-del-gobierno-de-amlo-que-limita-entrada-de-energias-renovabl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BE94-D339-B048-B3ED-BDD58F2AEC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7071</Characters>
  <Application>Microsoft Office Word</Application>
  <DocSecurity>0</DocSecurity>
  <Lines>58</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dc:creator>
  <cp:lastModifiedBy>alejandro aguilar</cp:lastModifiedBy>
  <cp:revision>2</cp:revision>
  <cp:lastPrinted>2019-10-21T20:18:00Z</cp:lastPrinted>
  <dcterms:created xsi:type="dcterms:W3CDTF">2020-07-06T02:45:00Z</dcterms:created>
  <dcterms:modified xsi:type="dcterms:W3CDTF">2020-07-06T02:45:00Z</dcterms:modified>
</cp:coreProperties>
</file>