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3CF" w:rsidRPr="00D10C0B" w:rsidRDefault="006603CF" w:rsidP="00074E99">
      <w:pPr>
        <w:spacing w:after="0" w:line="240" w:lineRule="auto"/>
        <w:rPr>
          <w:rFonts w:ascii="Arial" w:hAnsi="Arial" w:cs="Arial"/>
          <w:b/>
          <w:i/>
          <w:sz w:val="25"/>
          <w:szCs w:val="25"/>
        </w:rPr>
      </w:pPr>
      <w:r w:rsidRPr="00D10C0B">
        <w:rPr>
          <w:rFonts w:ascii="Arial" w:hAnsi="Arial" w:cs="Arial"/>
          <w:b/>
          <w:i/>
          <w:sz w:val="25"/>
          <w:szCs w:val="25"/>
        </w:rPr>
        <w:t>HONORABLE CONGRESO DEL ESTADO DE CHIHUAHUA</w:t>
      </w:r>
      <w:bookmarkStart w:id="0" w:name="_GoBack"/>
      <w:bookmarkEnd w:id="0"/>
    </w:p>
    <w:p w:rsidR="006603CF" w:rsidRPr="00D10C0B" w:rsidRDefault="006603CF" w:rsidP="00074E99">
      <w:pPr>
        <w:spacing w:after="0" w:line="240" w:lineRule="auto"/>
        <w:rPr>
          <w:rFonts w:ascii="Arial" w:hAnsi="Arial" w:cs="Arial"/>
          <w:b/>
          <w:i/>
          <w:sz w:val="25"/>
          <w:szCs w:val="25"/>
        </w:rPr>
      </w:pPr>
      <w:r w:rsidRPr="00D10C0B">
        <w:rPr>
          <w:rFonts w:ascii="Arial" w:hAnsi="Arial" w:cs="Arial"/>
          <w:b/>
          <w:i/>
          <w:sz w:val="25"/>
          <w:szCs w:val="25"/>
        </w:rPr>
        <w:t>P R E S E N T E.-</w:t>
      </w:r>
    </w:p>
    <w:p w:rsidR="006603CF" w:rsidRPr="00D10C0B" w:rsidRDefault="006603CF" w:rsidP="00074E99">
      <w:pPr>
        <w:spacing w:after="0" w:line="360" w:lineRule="auto"/>
        <w:rPr>
          <w:rFonts w:ascii="Arial" w:hAnsi="Arial" w:cs="Arial"/>
          <w:i/>
          <w:sz w:val="25"/>
          <w:szCs w:val="25"/>
        </w:rPr>
      </w:pPr>
    </w:p>
    <w:p w:rsidR="0062698E" w:rsidRPr="00D10C0B" w:rsidRDefault="006603CF" w:rsidP="007E1E80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  <w:r w:rsidRPr="00D10C0B">
        <w:rPr>
          <w:rFonts w:ascii="Arial" w:hAnsi="Arial" w:cs="Arial"/>
          <w:i/>
          <w:sz w:val="25"/>
          <w:szCs w:val="25"/>
        </w:rPr>
        <w:t xml:space="preserve">El suscrito </w:t>
      </w:r>
      <w:r w:rsidRPr="00D10C0B">
        <w:rPr>
          <w:rFonts w:ascii="Arial" w:hAnsi="Arial" w:cs="Arial"/>
          <w:b/>
          <w:i/>
          <w:sz w:val="25"/>
          <w:szCs w:val="25"/>
        </w:rPr>
        <w:t>Omar Bazán Flores</w:t>
      </w:r>
      <w:r w:rsidRPr="00D10C0B">
        <w:rPr>
          <w:rFonts w:ascii="Arial" w:hAnsi="Arial" w:cs="Arial"/>
          <w:i/>
          <w:sz w:val="25"/>
          <w:szCs w:val="25"/>
        </w:rPr>
        <w:t xml:space="preserve">, Diputado de la LXVI Legislatura del Honorable Congreso del Estado, integrante al grupo parlamentario del Partido Revolucionario Institucional, con fundamento en el artículo 68 Fracción I de la Constitución Política del Estado de Chihuahua en relación con el artículo 71 Fracción III de la Constitución Política de los Estados Unidos Mexicanos y 167 fracción I y 168 de la Ley Orgánica del Poder Legislativo para el Estado de Chihuahua, comparezco ante esta Honorable Representación </w:t>
      </w:r>
      <w:r w:rsidR="00A831D8" w:rsidRPr="00D10C0B">
        <w:rPr>
          <w:rFonts w:ascii="Arial" w:hAnsi="Arial" w:cs="Arial"/>
          <w:i/>
          <w:sz w:val="25"/>
          <w:szCs w:val="25"/>
        </w:rPr>
        <w:t xml:space="preserve">a presentar </w:t>
      </w:r>
      <w:r w:rsidRPr="00D10C0B">
        <w:rPr>
          <w:rFonts w:ascii="Arial" w:hAnsi="Arial" w:cs="Arial"/>
          <w:i/>
          <w:sz w:val="25"/>
          <w:szCs w:val="25"/>
        </w:rPr>
        <w:t xml:space="preserve"> </w:t>
      </w:r>
      <w:r w:rsidRPr="00D10C0B">
        <w:rPr>
          <w:rFonts w:ascii="Arial" w:hAnsi="Arial" w:cs="Arial"/>
          <w:b/>
          <w:i/>
          <w:sz w:val="25"/>
          <w:szCs w:val="25"/>
        </w:rPr>
        <w:t xml:space="preserve">Iniciativa con carácter de Decreto con el propósito </w:t>
      </w:r>
      <w:r w:rsidR="0062698E" w:rsidRPr="00D10C0B">
        <w:rPr>
          <w:rFonts w:ascii="Arial" w:hAnsi="Arial" w:cs="Arial"/>
          <w:b/>
          <w:i/>
          <w:sz w:val="25"/>
          <w:szCs w:val="25"/>
        </w:rPr>
        <w:t xml:space="preserve">de </w:t>
      </w:r>
      <w:r w:rsidR="008872D5" w:rsidRPr="00D10C0B">
        <w:rPr>
          <w:rFonts w:ascii="Arial" w:eastAsia="Arial" w:hAnsi="Arial" w:cs="Arial"/>
          <w:b/>
          <w:i/>
          <w:sz w:val="25"/>
          <w:szCs w:val="25"/>
          <w:lang w:eastAsia="es-MX"/>
        </w:rPr>
        <w:t>adic</w:t>
      </w:r>
      <w:r w:rsidR="00C6302D" w:rsidRPr="00D10C0B">
        <w:rPr>
          <w:rFonts w:ascii="Arial" w:eastAsia="Arial" w:hAnsi="Arial" w:cs="Arial"/>
          <w:b/>
          <w:i/>
          <w:sz w:val="25"/>
          <w:szCs w:val="25"/>
          <w:lang w:eastAsia="es-MX"/>
        </w:rPr>
        <w:t>i</w:t>
      </w:r>
      <w:r w:rsidR="008872D5" w:rsidRPr="00D10C0B">
        <w:rPr>
          <w:rFonts w:ascii="Arial" w:eastAsia="Arial" w:hAnsi="Arial" w:cs="Arial"/>
          <w:b/>
          <w:i/>
          <w:sz w:val="25"/>
          <w:szCs w:val="25"/>
          <w:lang w:eastAsia="es-MX"/>
        </w:rPr>
        <w:t>onar al Título Tercero, Capítulo Segundo, Sección Segunda, Apartado “E BIS”, denominado “Del Régimen de Excepción para Integrantes de las Instituciones de Seguri</w:t>
      </w:r>
      <w:r w:rsidR="00C6302D" w:rsidRPr="00D10C0B">
        <w:rPr>
          <w:rFonts w:ascii="Arial" w:eastAsia="Arial" w:hAnsi="Arial" w:cs="Arial"/>
          <w:b/>
          <w:i/>
          <w:sz w:val="25"/>
          <w:szCs w:val="25"/>
          <w:lang w:eastAsia="es-MX"/>
        </w:rPr>
        <w:t xml:space="preserve">dad Pública”,  el Articulo 68 </w:t>
      </w:r>
      <w:proofErr w:type="spellStart"/>
      <w:r w:rsidR="00C6302D" w:rsidRPr="00D10C0B">
        <w:rPr>
          <w:rFonts w:ascii="Arial" w:eastAsia="Arial" w:hAnsi="Arial" w:cs="Arial"/>
          <w:b/>
          <w:i/>
          <w:sz w:val="25"/>
          <w:szCs w:val="25"/>
          <w:lang w:eastAsia="es-MX"/>
        </w:rPr>
        <w:t>Dé</w:t>
      </w:r>
      <w:r w:rsidR="008872D5" w:rsidRPr="00D10C0B">
        <w:rPr>
          <w:rFonts w:ascii="Arial" w:eastAsia="Arial" w:hAnsi="Arial" w:cs="Arial"/>
          <w:b/>
          <w:i/>
          <w:sz w:val="25"/>
          <w:szCs w:val="25"/>
          <w:lang w:eastAsia="es-MX"/>
        </w:rPr>
        <w:t>cimus</w:t>
      </w:r>
      <w:proofErr w:type="spellEnd"/>
      <w:r w:rsidR="008872D5" w:rsidRPr="00D10C0B">
        <w:rPr>
          <w:rFonts w:ascii="Arial" w:eastAsia="Arial" w:hAnsi="Arial" w:cs="Arial"/>
          <w:b/>
          <w:i/>
          <w:sz w:val="25"/>
          <w:szCs w:val="25"/>
          <w:lang w:eastAsia="es-MX"/>
        </w:rPr>
        <w:t>, de la Ley de Pensiones Civiles del Estado de Chihuahua</w:t>
      </w:r>
      <w:r w:rsidR="00A831D8" w:rsidRPr="00D10C0B">
        <w:rPr>
          <w:rFonts w:ascii="Arial" w:hAnsi="Arial" w:cs="Arial"/>
          <w:b/>
          <w:i/>
          <w:sz w:val="25"/>
          <w:szCs w:val="25"/>
        </w:rPr>
        <w:t xml:space="preserve">, </w:t>
      </w:r>
      <w:r w:rsidR="00A831D8" w:rsidRPr="00D10C0B">
        <w:rPr>
          <w:rFonts w:ascii="Arial" w:hAnsi="Arial" w:cs="Arial"/>
          <w:i/>
          <w:sz w:val="25"/>
          <w:szCs w:val="25"/>
        </w:rPr>
        <w:t xml:space="preserve">lo anterior de </w:t>
      </w:r>
      <w:r w:rsidR="0062698E" w:rsidRPr="00D10C0B">
        <w:rPr>
          <w:rFonts w:ascii="Arial" w:hAnsi="Arial" w:cs="Arial"/>
          <w:b/>
          <w:i/>
          <w:sz w:val="25"/>
          <w:szCs w:val="25"/>
        </w:rPr>
        <w:t xml:space="preserve"> </w:t>
      </w:r>
      <w:r w:rsidR="0062698E" w:rsidRPr="00D10C0B">
        <w:rPr>
          <w:rFonts w:ascii="Arial" w:hAnsi="Arial" w:cs="Arial"/>
          <w:i/>
          <w:sz w:val="25"/>
          <w:szCs w:val="25"/>
        </w:rPr>
        <w:t>conform</w:t>
      </w:r>
      <w:r w:rsidR="00A831D8" w:rsidRPr="00D10C0B">
        <w:rPr>
          <w:rFonts w:ascii="Arial" w:hAnsi="Arial" w:cs="Arial"/>
          <w:i/>
          <w:sz w:val="25"/>
          <w:szCs w:val="25"/>
        </w:rPr>
        <w:t>idad</w:t>
      </w:r>
      <w:r w:rsidR="0062698E" w:rsidRPr="00D10C0B">
        <w:rPr>
          <w:rFonts w:ascii="Arial" w:hAnsi="Arial" w:cs="Arial"/>
          <w:i/>
          <w:sz w:val="25"/>
          <w:szCs w:val="25"/>
        </w:rPr>
        <w:t xml:space="preserve"> </w:t>
      </w:r>
      <w:r w:rsidR="00A831D8" w:rsidRPr="00D10C0B">
        <w:rPr>
          <w:rFonts w:ascii="Arial" w:hAnsi="Arial" w:cs="Arial"/>
          <w:i/>
          <w:sz w:val="25"/>
          <w:szCs w:val="25"/>
        </w:rPr>
        <w:t>con</w:t>
      </w:r>
      <w:r w:rsidR="0062698E" w:rsidRPr="00D10C0B">
        <w:rPr>
          <w:rFonts w:ascii="Arial" w:hAnsi="Arial" w:cs="Arial"/>
          <w:i/>
          <w:sz w:val="25"/>
          <w:szCs w:val="25"/>
        </w:rPr>
        <w:t xml:space="preserve"> la siguiente:</w:t>
      </w:r>
    </w:p>
    <w:p w:rsidR="0062698E" w:rsidRPr="00D10C0B" w:rsidRDefault="0062698E" w:rsidP="007E1E80">
      <w:pPr>
        <w:spacing w:after="0" w:line="360" w:lineRule="auto"/>
        <w:jc w:val="both"/>
        <w:rPr>
          <w:rFonts w:ascii="Arial" w:hAnsi="Arial" w:cs="Arial"/>
          <w:b/>
          <w:i/>
          <w:sz w:val="25"/>
          <w:szCs w:val="25"/>
        </w:rPr>
      </w:pPr>
    </w:p>
    <w:p w:rsidR="0062698E" w:rsidRPr="00D10C0B" w:rsidRDefault="0062698E" w:rsidP="007E1E80">
      <w:pPr>
        <w:spacing w:after="0" w:line="360" w:lineRule="auto"/>
        <w:jc w:val="center"/>
        <w:rPr>
          <w:rFonts w:ascii="Arial" w:hAnsi="Arial" w:cs="Arial"/>
          <w:b/>
          <w:i/>
          <w:sz w:val="25"/>
          <w:szCs w:val="25"/>
        </w:rPr>
      </w:pPr>
      <w:r w:rsidRPr="00D10C0B">
        <w:rPr>
          <w:rFonts w:ascii="Arial" w:hAnsi="Arial" w:cs="Arial"/>
          <w:b/>
          <w:i/>
          <w:sz w:val="25"/>
          <w:szCs w:val="25"/>
        </w:rPr>
        <w:t>EXPOSICIÓN DE MOTIVOS</w:t>
      </w:r>
    </w:p>
    <w:p w:rsidR="007B7F37" w:rsidRPr="00D10C0B" w:rsidRDefault="007B7F37" w:rsidP="007E1E80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</w:p>
    <w:p w:rsidR="001542E2" w:rsidRPr="00D10C0B" w:rsidRDefault="00F83FAA" w:rsidP="007E1E80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5"/>
          <w:szCs w:val="25"/>
          <w:shd w:val="clear" w:color="auto" w:fill="FFFFFF"/>
        </w:rPr>
      </w:pPr>
      <w:r w:rsidRPr="00D10C0B">
        <w:rPr>
          <w:rFonts w:ascii="Arial" w:hAnsi="Arial" w:cs="Arial"/>
          <w:i/>
          <w:sz w:val="25"/>
          <w:szCs w:val="25"/>
          <w:shd w:val="clear" w:color="auto" w:fill="FFFFFF"/>
        </w:rPr>
        <w:t xml:space="preserve">Con base en la grave situación que atraviesa nuestro </w:t>
      </w:r>
      <w:r w:rsidR="00D10C0B" w:rsidRPr="00D10C0B">
        <w:rPr>
          <w:rFonts w:ascii="Arial" w:hAnsi="Arial" w:cs="Arial"/>
          <w:i/>
          <w:sz w:val="25"/>
          <w:szCs w:val="25"/>
          <w:shd w:val="clear" w:color="auto" w:fill="FFFFFF"/>
        </w:rPr>
        <w:t>E</w:t>
      </w:r>
      <w:r w:rsidRPr="00D10C0B">
        <w:rPr>
          <w:rFonts w:ascii="Arial" w:hAnsi="Arial" w:cs="Arial"/>
          <w:i/>
          <w:sz w:val="25"/>
          <w:szCs w:val="25"/>
          <w:shd w:val="clear" w:color="auto" w:fill="FFFFFF"/>
        </w:rPr>
        <w:t xml:space="preserve">stado, como resultado de estas crisis presentadas en la actualidad, tanto económica como de salud y de seguridad, me permito dirigirme a este pleno, en esta ocasión con un tema de suma importancia en cuanto a nuestro compromiso hacía con los agentes de seguridad que todos los días arriesgan su vida por nuestras familias, y muy </w:t>
      </w:r>
      <w:r w:rsidRPr="00D10C0B">
        <w:rPr>
          <w:rFonts w:ascii="Arial" w:hAnsi="Arial" w:cs="Arial"/>
          <w:i/>
          <w:sz w:val="25"/>
          <w:szCs w:val="25"/>
          <w:shd w:val="clear" w:color="auto" w:fill="FFFFFF"/>
        </w:rPr>
        <w:lastRenderedPageBreak/>
        <w:t>en especial para las familias de ellos, que todos los días sufren con la incertidumbre del regreso de su ser querido.</w:t>
      </w:r>
    </w:p>
    <w:p w:rsidR="00F83FAA" w:rsidRPr="00D10C0B" w:rsidRDefault="00F83FAA" w:rsidP="007E1E80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5"/>
          <w:szCs w:val="25"/>
          <w:shd w:val="clear" w:color="auto" w:fill="FFFFFF"/>
        </w:rPr>
      </w:pPr>
    </w:p>
    <w:p w:rsidR="00C62FEC" w:rsidRPr="00D10C0B" w:rsidRDefault="00F83FAA" w:rsidP="00C62FEC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5"/>
          <w:szCs w:val="25"/>
          <w:shd w:val="clear" w:color="auto" w:fill="FFFFFF"/>
        </w:rPr>
      </w:pPr>
      <w:r w:rsidRPr="00D10C0B">
        <w:rPr>
          <w:rFonts w:ascii="Arial" w:hAnsi="Arial" w:cs="Arial"/>
          <w:i/>
          <w:sz w:val="25"/>
          <w:szCs w:val="25"/>
          <w:shd w:val="clear" w:color="auto" w:fill="FFFFFF"/>
        </w:rPr>
        <w:t xml:space="preserve">En diversas ocasiones </w:t>
      </w:r>
      <w:r w:rsidR="00C62FEC" w:rsidRPr="00D10C0B">
        <w:rPr>
          <w:rFonts w:ascii="Arial" w:hAnsi="Arial" w:cs="Arial"/>
          <w:i/>
          <w:sz w:val="25"/>
          <w:szCs w:val="25"/>
          <w:shd w:val="clear" w:color="auto" w:fill="FFFFFF"/>
        </w:rPr>
        <w:t>las viudas y las y los hijos de los agentes fallecidos en el cumplimiento de su deber han externado el grado de indefensión que enfrentan ante tan lamentables acontecimientos, la falta de información y orient</w:t>
      </w:r>
      <w:r w:rsidR="00D10C0B" w:rsidRPr="00D10C0B">
        <w:rPr>
          <w:rFonts w:ascii="Arial" w:hAnsi="Arial" w:cs="Arial"/>
          <w:i/>
          <w:sz w:val="25"/>
          <w:szCs w:val="25"/>
          <w:shd w:val="clear" w:color="auto" w:fill="FFFFFF"/>
        </w:rPr>
        <w:t xml:space="preserve">ación a la que se ven sometidas </w:t>
      </w:r>
      <w:r w:rsidR="00C62FEC" w:rsidRPr="00D10C0B">
        <w:rPr>
          <w:rFonts w:ascii="Arial" w:hAnsi="Arial" w:cs="Arial"/>
          <w:i/>
          <w:sz w:val="25"/>
          <w:szCs w:val="25"/>
          <w:shd w:val="clear" w:color="auto" w:fill="FFFFFF"/>
        </w:rPr>
        <w:t>les genera un mayor impacto emocional aunado a su perdida.</w:t>
      </w:r>
    </w:p>
    <w:p w:rsidR="00C62FEC" w:rsidRPr="00D10C0B" w:rsidRDefault="00C62FEC" w:rsidP="00C62FEC">
      <w:pPr>
        <w:spacing w:after="0" w:line="360" w:lineRule="auto"/>
        <w:jc w:val="both"/>
        <w:rPr>
          <w:rFonts w:ascii="Arial" w:eastAsia="Times New Roman" w:hAnsi="Arial" w:cs="Arial"/>
          <w:i/>
          <w:color w:val="2C2C2B"/>
          <w:sz w:val="25"/>
          <w:szCs w:val="25"/>
          <w:lang w:eastAsia="es-MX"/>
        </w:rPr>
      </w:pPr>
    </w:p>
    <w:p w:rsidR="00F83FAA" w:rsidRPr="00D10C0B" w:rsidRDefault="00C62FEC" w:rsidP="007E1E80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5"/>
          <w:szCs w:val="25"/>
          <w:shd w:val="clear" w:color="auto" w:fill="FFFFFF"/>
        </w:rPr>
      </w:pPr>
      <w:r w:rsidRPr="00D10C0B">
        <w:rPr>
          <w:rFonts w:ascii="Arial" w:hAnsi="Arial" w:cs="Arial"/>
          <w:i/>
          <w:sz w:val="25"/>
          <w:szCs w:val="25"/>
          <w:shd w:val="clear" w:color="auto" w:fill="FFFFFF"/>
        </w:rPr>
        <w:t xml:space="preserve">Si bien </w:t>
      </w:r>
      <w:r w:rsidR="00D10C0B" w:rsidRPr="00D10C0B">
        <w:rPr>
          <w:rFonts w:ascii="Arial" w:hAnsi="Arial" w:cs="Arial"/>
          <w:i/>
          <w:sz w:val="25"/>
          <w:szCs w:val="25"/>
          <w:shd w:val="clear" w:color="auto" w:fill="FFFFFF"/>
        </w:rPr>
        <w:t xml:space="preserve">mediante </w:t>
      </w:r>
      <w:r w:rsidRPr="00D10C0B">
        <w:rPr>
          <w:rFonts w:ascii="Arial" w:hAnsi="Arial" w:cs="Arial"/>
          <w:i/>
          <w:sz w:val="25"/>
          <w:szCs w:val="25"/>
          <w:shd w:val="clear" w:color="auto" w:fill="FFFFFF"/>
        </w:rPr>
        <w:t xml:space="preserve">DECRETO No.   </w:t>
      </w:r>
      <w:r w:rsidRPr="00D10C0B">
        <w:rPr>
          <w:rFonts w:ascii="Arial" w:hAnsi="Arial" w:cs="Arial"/>
          <w:i/>
          <w:sz w:val="25"/>
          <w:szCs w:val="25"/>
          <w:shd w:val="clear" w:color="auto" w:fill="FFFFFF"/>
        </w:rPr>
        <w:softHyphen/>
      </w:r>
      <w:r w:rsidRPr="00D10C0B">
        <w:rPr>
          <w:rFonts w:ascii="Arial" w:hAnsi="Arial" w:cs="Arial"/>
          <w:i/>
          <w:sz w:val="25"/>
          <w:szCs w:val="25"/>
          <w:shd w:val="clear" w:color="auto" w:fill="FFFFFF"/>
        </w:rPr>
        <w:softHyphen/>
      </w:r>
      <w:r w:rsidRPr="00D10C0B">
        <w:rPr>
          <w:rFonts w:ascii="Arial" w:hAnsi="Arial" w:cs="Arial"/>
          <w:i/>
          <w:sz w:val="25"/>
          <w:szCs w:val="25"/>
          <w:shd w:val="clear" w:color="auto" w:fill="FFFFFF"/>
        </w:rPr>
        <w:softHyphen/>
      </w:r>
      <w:r w:rsidRPr="00D10C0B">
        <w:rPr>
          <w:rFonts w:ascii="Arial" w:hAnsi="Arial" w:cs="Arial"/>
          <w:i/>
          <w:sz w:val="25"/>
          <w:szCs w:val="25"/>
          <w:shd w:val="clear" w:color="auto" w:fill="FFFFFF"/>
        </w:rPr>
        <w:softHyphen/>
      </w:r>
      <w:r w:rsidRPr="00D10C0B">
        <w:rPr>
          <w:rFonts w:ascii="Arial" w:hAnsi="Arial" w:cs="Arial"/>
          <w:i/>
          <w:sz w:val="25"/>
          <w:szCs w:val="25"/>
          <w:shd w:val="clear" w:color="auto" w:fill="FFFFFF"/>
        </w:rPr>
        <w:softHyphen/>
      </w:r>
      <w:r w:rsidRPr="00D10C0B">
        <w:rPr>
          <w:rFonts w:ascii="Arial" w:hAnsi="Arial" w:cs="Arial"/>
          <w:i/>
          <w:sz w:val="25"/>
          <w:szCs w:val="25"/>
          <w:shd w:val="clear" w:color="auto" w:fill="FFFFFF"/>
        </w:rPr>
        <w:softHyphen/>
      </w:r>
      <w:r w:rsidRPr="00D10C0B">
        <w:rPr>
          <w:rFonts w:ascii="Arial" w:hAnsi="Arial" w:cs="Arial"/>
          <w:i/>
          <w:sz w:val="25"/>
          <w:szCs w:val="25"/>
          <w:shd w:val="clear" w:color="auto" w:fill="FFFFFF"/>
        </w:rPr>
        <w:softHyphen/>
      </w:r>
      <w:r w:rsidRPr="00D10C0B">
        <w:rPr>
          <w:rFonts w:ascii="Arial" w:hAnsi="Arial" w:cs="Arial"/>
          <w:i/>
          <w:sz w:val="25"/>
          <w:szCs w:val="25"/>
          <w:shd w:val="clear" w:color="auto" w:fill="FFFFFF"/>
        </w:rPr>
        <w:softHyphen/>
      </w:r>
      <w:r w:rsidRPr="00D10C0B">
        <w:rPr>
          <w:rFonts w:ascii="Arial" w:hAnsi="Arial" w:cs="Arial"/>
          <w:i/>
          <w:sz w:val="25"/>
          <w:szCs w:val="25"/>
          <w:shd w:val="clear" w:color="auto" w:fill="FFFFFF"/>
        </w:rPr>
        <w:softHyphen/>
      </w:r>
      <w:r w:rsidRPr="00D10C0B">
        <w:rPr>
          <w:rFonts w:ascii="Arial" w:hAnsi="Arial" w:cs="Arial"/>
          <w:i/>
          <w:sz w:val="25"/>
          <w:szCs w:val="25"/>
          <w:shd w:val="clear" w:color="auto" w:fill="FFFFFF"/>
        </w:rPr>
        <w:softHyphen/>
      </w:r>
      <w:r w:rsidRPr="00D10C0B">
        <w:rPr>
          <w:rFonts w:ascii="Arial" w:hAnsi="Arial" w:cs="Arial"/>
          <w:i/>
          <w:sz w:val="25"/>
          <w:szCs w:val="25"/>
          <w:shd w:val="clear" w:color="auto" w:fill="FFFFFF"/>
        </w:rPr>
        <w:softHyphen/>
      </w:r>
      <w:r w:rsidRPr="00D10C0B">
        <w:rPr>
          <w:rFonts w:ascii="Arial" w:hAnsi="Arial" w:cs="Arial"/>
          <w:i/>
          <w:sz w:val="25"/>
          <w:szCs w:val="25"/>
          <w:shd w:val="clear" w:color="auto" w:fill="FFFFFF"/>
        </w:rPr>
        <w:softHyphen/>
      </w:r>
      <w:r w:rsidRPr="00D10C0B">
        <w:rPr>
          <w:rFonts w:ascii="Arial" w:hAnsi="Arial" w:cs="Arial"/>
          <w:i/>
          <w:sz w:val="25"/>
          <w:szCs w:val="25"/>
          <w:shd w:val="clear" w:color="auto" w:fill="FFFFFF"/>
        </w:rPr>
        <w:softHyphen/>
      </w:r>
      <w:r w:rsidRPr="00D10C0B">
        <w:rPr>
          <w:rFonts w:ascii="Arial" w:hAnsi="Arial" w:cs="Arial"/>
          <w:i/>
          <w:sz w:val="25"/>
          <w:szCs w:val="25"/>
          <w:shd w:val="clear" w:color="auto" w:fill="FFFFFF"/>
        </w:rPr>
        <w:softHyphen/>
      </w:r>
      <w:r w:rsidRPr="00D10C0B">
        <w:rPr>
          <w:rFonts w:ascii="Arial" w:hAnsi="Arial" w:cs="Arial"/>
          <w:i/>
          <w:sz w:val="25"/>
          <w:szCs w:val="25"/>
          <w:shd w:val="clear" w:color="auto" w:fill="FFFFFF"/>
        </w:rPr>
        <w:softHyphen/>
      </w:r>
      <w:r w:rsidRPr="00D10C0B">
        <w:rPr>
          <w:rFonts w:ascii="Arial" w:hAnsi="Arial" w:cs="Arial"/>
          <w:i/>
          <w:sz w:val="25"/>
          <w:szCs w:val="25"/>
          <w:shd w:val="clear" w:color="auto" w:fill="FFFFFF"/>
        </w:rPr>
        <w:softHyphen/>
      </w:r>
      <w:r w:rsidRPr="00D10C0B">
        <w:rPr>
          <w:rFonts w:ascii="Arial" w:hAnsi="Arial" w:cs="Arial"/>
          <w:i/>
          <w:sz w:val="25"/>
          <w:szCs w:val="25"/>
          <w:shd w:val="clear" w:color="auto" w:fill="FFFFFF"/>
        </w:rPr>
        <w:softHyphen/>
      </w:r>
      <w:r w:rsidRPr="00D10C0B">
        <w:rPr>
          <w:rFonts w:ascii="Arial" w:hAnsi="Arial" w:cs="Arial"/>
          <w:i/>
          <w:sz w:val="25"/>
          <w:szCs w:val="25"/>
          <w:shd w:val="clear" w:color="auto" w:fill="FFFFFF"/>
        </w:rPr>
        <w:softHyphen/>
        <w:t xml:space="preserve">LXVI/RFLEY/0358/2019  II P.O. </w:t>
      </w:r>
      <w:r w:rsidR="00D10C0B" w:rsidRPr="00D10C0B">
        <w:rPr>
          <w:rFonts w:ascii="Arial" w:hAnsi="Arial" w:cs="Arial"/>
          <w:i/>
          <w:sz w:val="25"/>
          <w:szCs w:val="25"/>
          <w:shd w:val="clear" w:color="auto" w:fill="FFFFFF"/>
        </w:rPr>
        <w:t xml:space="preserve">se adicionaron </w:t>
      </w:r>
      <w:r w:rsidRPr="00D10C0B">
        <w:rPr>
          <w:rFonts w:ascii="Arial" w:hAnsi="Arial" w:cs="Arial"/>
          <w:i/>
          <w:sz w:val="25"/>
          <w:szCs w:val="25"/>
          <w:shd w:val="clear" w:color="auto" w:fill="FFFFFF"/>
        </w:rPr>
        <w:t xml:space="preserve">al Título Tercero, Capítulo Segundo, Sección Segunda, un Apartado “E BIS”, denominado “Del Régimen de Excepción para Integrantes de las Instituciones de Seguridad Pública”; que contiene los artículos 68 Bis, 68 Ter, 68 </w:t>
      </w:r>
      <w:proofErr w:type="spellStart"/>
      <w:r w:rsidRPr="00D10C0B">
        <w:rPr>
          <w:rFonts w:ascii="Arial" w:hAnsi="Arial" w:cs="Arial"/>
          <w:i/>
          <w:sz w:val="25"/>
          <w:szCs w:val="25"/>
          <w:shd w:val="clear" w:color="auto" w:fill="FFFFFF"/>
        </w:rPr>
        <w:t>Quáter</w:t>
      </w:r>
      <w:proofErr w:type="spellEnd"/>
      <w:r w:rsidRPr="00D10C0B">
        <w:rPr>
          <w:rFonts w:ascii="Arial" w:hAnsi="Arial" w:cs="Arial"/>
          <w:i/>
          <w:sz w:val="25"/>
          <w:szCs w:val="25"/>
          <w:shd w:val="clear" w:color="auto" w:fill="FFFFFF"/>
        </w:rPr>
        <w:t xml:space="preserve">, 68 </w:t>
      </w:r>
      <w:proofErr w:type="spellStart"/>
      <w:r w:rsidRPr="00D10C0B">
        <w:rPr>
          <w:rFonts w:ascii="Arial" w:hAnsi="Arial" w:cs="Arial"/>
          <w:i/>
          <w:sz w:val="25"/>
          <w:szCs w:val="25"/>
          <w:shd w:val="clear" w:color="auto" w:fill="FFFFFF"/>
        </w:rPr>
        <w:t>Quintus</w:t>
      </w:r>
      <w:proofErr w:type="spellEnd"/>
      <w:r w:rsidRPr="00D10C0B">
        <w:rPr>
          <w:rFonts w:ascii="Arial" w:hAnsi="Arial" w:cs="Arial"/>
          <w:i/>
          <w:sz w:val="25"/>
          <w:szCs w:val="25"/>
          <w:shd w:val="clear" w:color="auto" w:fill="FFFFFF"/>
        </w:rPr>
        <w:t xml:space="preserve">, 68 </w:t>
      </w:r>
      <w:proofErr w:type="spellStart"/>
      <w:r w:rsidRPr="00D10C0B">
        <w:rPr>
          <w:rFonts w:ascii="Arial" w:hAnsi="Arial" w:cs="Arial"/>
          <w:i/>
          <w:sz w:val="25"/>
          <w:szCs w:val="25"/>
          <w:shd w:val="clear" w:color="auto" w:fill="FFFFFF"/>
        </w:rPr>
        <w:t>Sextus</w:t>
      </w:r>
      <w:proofErr w:type="spellEnd"/>
      <w:r w:rsidRPr="00D10C0B">
        <w:rPr>
          <w:rFonts w:ascii="Arial" w:hAnsi="Arial" w:cs="Arial"/>
          <w:i/>
          <w:sz w:val="25"/>
          <w:szCs w:val="25"/>
          <w:shd w:val="clear" w:color="auto" w:fill="FFFFFF"/>
        </w:rPr>
        <w:t xml:space="preserve">, 68 </w:t>
      </w:r>
      <w:proofErr w:type="spellStart"/>
      <w:r w:rsidRPr="00D10C0B">
        <w:rPr>
          <w:rFonts w:ascii="Arial" w:hAnsi="Arial" w:cs="Arial"/>
          <w:i/>
          <w:sz w:val="25"/>
          <w:szCs w:val="25"/>
          <w:shd w:val="clear" w:color="auto" w:fill="FFFFFF"/>
        </w:rPr>
        <w:t>Séptimus</w:t>
      </w:r>
      <w:proofErr w:type="spellEnd"/>
      <w:r w:rsidRPr="00D10C0B">
        <w:rPr>
          <w:rFonts w:ascii="Arial" w:hAnsi="Arial" w:cs="Arial"/>
          <w:i/>
          <w:sz w:val="25"/>
          <w:szCs w:val="25"/>
          <w:shd w:val="clear" w:color="auto" w:fill="FFFFFF"/>
        </w:rPr>
        <w:t xml:space="preserve">, 68 </w:t>
      </w:r>
      <w:proofErr w:type="spellStart"/>
      <w:r w:rsidRPr="00D10C0B">
        <w:rPr>
          <w:rFonts w:ascii="Arial" w:hAnsi="Arial" w:cs="Arial"/>
          <w:i/>
          <w:sz w:val="25"/>
          <w:szCs w:val="25"/>
          <w:shd w:val="clear" w:color="auto" w:fill="FFFFFF"/>
        </w:rPr>
        <w:t>Octavus</w:t>
      </w:r>
      <w:proofErr w:type="spellEnd"/>
      <w:r w:rsidRPr="00D10C0B">
        <w:rPr>
          <w:rFonts w:ascii="Arial" w:hAnsi="Arial" w:cs="Arial"/>
          <w:i/>
          <w:sz w:val="25"/>
          <w:szCs w:val="25"/>
          <w:shd w:val="clear" w:color="auto" w:fill="FFFFFF"/>
        </w:rPr>
        <w:t xml:space="preserve">, y 68 </w:t>
      </w:r>
      <w:proofErr w:type="spellStart"/>
      <w:r w:rsidRPr="00D10C0B">
        <w:rPr>
          <w:rFonts w:ascii="Arial" w:hAnsi="Arial" w:cs="Arial"/>
          <w:i/>
          <w:sz w:val="25"/>
          <w:szCs w:val="25"/>
          <w:shd w:val="clear" w:color="auto" w:fill="FFFFFF"/>
        </w:rPr>
        <w:t>Novenus</w:t>
      </w:r>
      <w:proofErr w:type="spellEnd"/>
      <w:r w:rsidRPr="00D10C0B">
        <w:rPr>
          <w:rFonts w:ascii="Arial" w:hAnsi="Arial" w:cs="Arial"/>
          <w:i/>
          <w:sz w:val="25"/>
          <w:szCs w:val="25"/>
          <w:shd w:val="clear" w:color="auto" w:fill="FFFFFF"/>
        </w:rPr>
        <w:t xml:space="preserve">, todos de la Ley de Pensiones Civiles del Estado de Chihuahua, </w:t>
      </w:r>
      <w:r w:rsidR="00866B2B" w:rsidRPr="00D10C0B">
        <w:rPr>
          <w:rFonts w:ascii="Arial" w:hAnsi="Arial" w:cs="Arial"/>
          <w:i/>
          <w:sz w:val="25"/>
          <w:szCs w:val="25"/>
          <w:shd w:val="clear" w:color="auto" w:fill="FFFFFF"/>
        </w:rPr>
        <w:t>generaliza</w:t>
      </w:r>
      <w:r w:rsidR="00D10C0B" w:rsidRPr="00D10C0B">
        <w:rPr>
          <w:rFonts w:ascii="Arial" w:hAnsi="Arial" w:cs="Arial"/>
          <w:i/>
          <w:sz w:val="25"/>
          <w:szCs w:val="25"/>
          <w:shd w:val="clear" w:color="auto" w:fill="FFFFFF"/>
        </w:rPr>
        <w:t>ndo</w:t>
      </w:r>
      <w:r w:rsidR="00866B2B" w:rsidRPr="00D10C0B">
        <w:rPr>
          <w:rFonts w:ascii="Arial" w:hAnsi="Arial" w:cs="Arial"/>
          <w:i/>
          <w:sz w:val="25"/>
          <w:szCs w:val="25"/>
          <w:shd w:val="clear" w:color="auto" w:fill="FFFFFF"/>
        </w:rPr>
        <w:t xml:space="preserve"> los criterios para el otorgamiento de la pensión a los deudos,</w:t>
      </w:r>
      <w:r w:rsidR="00D10C0B" w:rsidRPr="00D10C0B">
        <w:rPr>
          <w:rFonts w:ascii="Arial" w:hAnsi="Arial" w:cs="Arial"/>
          <w:i/>
          <w:sz w:val="25"/>
          <w:szCs w:val="25"/>
          <w:shd w:val="clear" w:color="auto" w:fill="FFFFFF"/>
        </w:rPr>
        <w:t xml:space="preserve"> sin embargo, </w:t>
      </w:r>
      <w:r w:rsidR="00866B2B" w:rsidRPr="00D10C0B">
        <w:rPr>
          <w:rFonts w:ascii="Arial" w:hAnsi="Arial" w:cs="Arial"/>
          <w:i/>
          <w:sz w:val="25"/>
          <w:szCs w:val="25"/>
          <w:shd w:val="clear" w:color="auto" w:fill="FFFFFF"/>
        </w:rPr>
        <w:t>se omite el destino de los sueldos no entregados durante la etapa del fallecimiento del agente y el otorgamiento de su pensión, situación que genera excusa entre las diferentes dependencias relacionadas mientras los familiares son negados de un ingreso que les pertenece por derecho y más en esos momentos tan complicados.</w:t>
      </w:r>
    </w:p>
    <w:p w:rsidR="00866B2B" w:rsidRPr="00D10C0B" w:rsidRDefault="00866B2B" w:rsidP="007E1E80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5"/>
          <w:szCs w:val="25"/>
          <w:shd w:val="clear" w:color="auto" w:fill="FFFFFF"/>
        </w:rPr>
      </w:pPr>
    </w:p>
    <w:p w:rsidR="00C3498B" w:rsidRPr="00D10C0B" w:rsidRDefault="00D10C0B" w:rsidP="007E1E80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5"/>
          <w:szCs w:val="25"/>
        </w:rPr>
      </w:pPr>
      <w:r w:rsidRPr="00D10C0B">
        <w:rPr>
          <w:rFonts w:ascii="Arial" w:hAnsi="Arial" w:cs="Arial"/>
          <w:i/>
          <w:sz w:val="25"/>
          <w:szCs w:val="25"/>
        </w:rPr>
        <w:t xml:space="preserve">Por lo anterior </w:t>
      </w:r>
      <w:r w:rsidR="00F736D2" w:rsidRPr="00D10C0B">
        <w:rPr>
          <w:rFonts w:ascii="Arial" w:hAnsi="Arial" w:cs="Arial"/>
          <w:i/>
          <w:sz w:val="25"/>
          <w:szCs w:val="25"/>
        </w:rPr>
        <w:t>es que</w:t>
      </w:r>
      <w:r w:rsidR="007B7F37" w:rsidRPr="00D10C0B">
        <w:rPr>
          <w:rFonts w:ascii="Arial" w:hAnsi="Arial" w:cs="Arial"/>
          <w:i/>
          <w:sz w:val="25"/>
          <w:szCs w:val="25"/>
        </w:rPr>
        <w:t xml:space="preserve">, atendiendo a la responsabilidad que se tiene con los </w:t>
      </w:r>
      <w:r w:rsidR="00866B2B" w:rsidRPr="00D10C0B">
        <w:rPr>
          <w:rFonts w:ascii="Arial" w:hAnsi="Arial" w:cs="Arial"/>
          <w:i/>
          <w:sz w:val="25"/>
          <w:szCs w:val="25"/>
        </w:rPr>
        <w:t>deudos de los servidores públicos que pierden la vida en el heroico cumplimiento de su deber</w:t>
      </w:r>
      <w:r w:rsidR="00F736D2" w:rsidRPr="00D10C0B">
        <w:rPr>
          <w:rFonts w:ascii="Arial" w:hAnsi="Arial" w:cs="Arial"/>
          <w:i/>
          <w:sz w:val="25"/>
          <w:szCs w:val="25"/>
        </w:rPr>
        <w:t xml:space="preserve"> </w:t>
      </w:r>
      <w:r w:rsidR="007B7F37" w:rsidRPr="00D10C0B">
        <w:rPr>
          <w:rFonts w:ascii="Arial" w:hAnsi="Arial" w:cs="Arial"/>
          <w:i/>
          <w:sz w:val="25"/>
          <w:szCs w:val="25"/>
        </w:rPr>
        <w:t xml:space="preserve">es que con fundamento en los artículos 57 y 58 de </w:t>
      </w:r>
      <w:r w:rsidR="007B7F37" w:rsidRPr="00D10C0B">
        <w:rPr>
          <w:rFonts w:ascii="Arial" w:hAnsi="Arial" w:cs="Arial"/>
          <w:i/>
          <w:sz w:val="25"/>
          <w:szCs w:val="25"/>
        </w:rPr>
        <w:lastRenderedPageBreak/>
        <w:t xml:space="preserve">la Constitución Política del Estado, me permito someter </w:t>
      </w:r>
      <w:r w:rsidR="00C3498B" w:rsidRPr="00D10C0B">
        <w:rPr>
          <w:rFonts w:ascii="Arial" w:hAnsi="Arial" w:cs="Arial"/>
          <w:i/>
          <w:sz w:val="25"/>
          <w:szCs w:val="25"/>
        </w:rPr>
        <w:t xml:space="preserve">a consideración de esta Representación Popular, el siguiente proyecto </w:t>
      </w:r>
      <w:r w:rsidR="007B7F37" w:rsidRPr="00D10C0B">
        <w:rPr>
          <w:rFonts w:ascii="Arial" w:hAnsi="Arial" w:cs="Arial"/>
          <w:i/>
          <w:sz w:val="25"/>
          <w:szCs w:val="25"/>
        </w:rPr>
        <w:t>bajo el siguiente</w:t>
      </w:r>
      <w:r w:rsidR="00C3498B" w:rsidRPr="00D10C0B">
        <w:rPr>
          <w:rFonts w:ascii="Arial" w:hAnsi="Arial" w:cs="Arial"/>
          <w:i/>
          <w:sz w:val="25"/>
          <w:szCs w:val="25"/>
        </w:rPr>
        <w:t xml:space="preserve">: </w:t>
      </w:r>
    </w:p>
    <w:p w:rsidR="0062698E" w:rsidRPr="00D10C0B" w:rsidRDefault="0062698E" w:rsidP="007E1E80">
      <w:pPr>
        <w:widowControl w:val="0"/>
        <w:spacing w:after="0" w:line="360" w:lineRule="auto"/>
        <w:ind w:right="-119"/>
        <w:jc w:val="both"/>
        <w:rPr>
          <w:rFonts w:ascii="Arial" w:hAnsi="Arial" w:cs="Arial"/>
          <w:b/>
          <w:bCs/>
          <w:i/>
          <w:sz w:val="25"/>
          <w:szCs w:val="25"/>
        </w:rPr>
      </w:pPr>
    </w:p>
    <w:p w:rsidR="0062698E" w:rsidRPr="00D10C0B" w:rsidRDefault="0062698E" w:rsidP="007E1E80">
      <w:pPr>
        <w:widowControl w:val="0"/>
        <w:spacing w:after="0" w:line="360" w:lineRule="auto"/>
        <w:ind w:right="-119"/>
        <w:jc w:val="center"/>
        <w:rPr>
          <w:rFonts w:ascii="Arial" w:hAnsi="Arial" w:cs="Arial"/>
          <w:b/>
          <w:bCs/>
          <w:i/>
          <w:sz w:val="25"/>
          <w:szCs w:val="25"/>
        </w:rPr>
      </w:pPr>
      <w:r w:rsidRPr="00D10C0B">
        <w:rPr>
          <w:rFonts w:ascii="Arial" w:hAnsi="Arial" w:cs="Arial"/>
          <w:b/>
          <w:bCs/>
          <w:i/>
          <w:sz w:val="25"/>
          <w:szCs w:val="25"/>
        </w:rPr>
        <w:t>DECRETO:</w:t>
      </w:r>
    </w:p>
    <w:p w:rsidR="00C3498B" w:rsidRPr="00D10C0B" w:rsidRDefault="00C3498B" w:rsidP="007E1E80">
      <w:pPr>
        <w:spacing w:after="0" w:line="360" w:lineRule="auto"/>
        <w:jc w:val="both"/>
        <w:rPr>
          <w:rFonts w:ascii="Arial" w:hAnsi="Arial" w:cs="Arial"/>
          <w:b/>
          <w:bCs/>
          <w:i/>
          <w:sz w:val="25"/>
          <w:szCs w:val="25"/>
        </w:rPr>
      </w:pPr>
    </w:p>
    <w:p w:rsidR="0062698E" w:rsidRPr="00D10C0B" w:rsidRDefault="0062698E" w:rsidP="007E1E80">
      <w:pPr>
        <w:spacing w:after="0" w:line="360" w:lineRule="auto"/>
        <w:jc w:val="both"/>
        <w:rPr>
          <w:rFonts w:ascii="Arial" w:hAnsi="Arial" w:cs="Arial"/>
          <w:bCs/>
          <w:i/>
          <w:sz w:val="25"/>
          <w:szCs w:val="25"/>
        </w:rPr>
      </w:pPr>
      <w:r w:rsidRPr="00D10C0B">
        <w:rPr>
          <w:rFonts w:ascii="Arial" w:hAnsi="Arial" w:cs="Arial"/>
          <w:b/>
          <w:bCs/>
          <w:i/>
          <w:sz w:val="25"/>
          <w:szCs w:val="25"/>
        </w:rPr>
        <w:t>ART</w:t>
      </w:r>
      <w:r w:rsidR="00C3498B" w:rsidRPr="00D10C0B">
        <w:rPr>
          <w:rFonts w:ascii="Arial" w:hAnsi="Arial" w:cs="Arial"/>
          <w:b/>
          <w:bCs/>
          <w:i/>
          <w:sz w:val="25"/>
          <w:szCs w:val="25"/>
        </w:rPr>
        <w:t>ÍC</w:t>
      </w:r>
      <w:r w:rsidRPr="00D10C0B">
        <w:rPr>
          <w:rFonts w:ascii="Arial" w:hAnsi="Arial" w:cs="Arial"/>
          <w:b/>
          <w:bCs/>
          <w:i/>
          <w:sz w:val="25"/>
          <w:szCs w:val="25"/>
        </w:rPr>
        <w:t xml:space="preserve">ULO ÚNICO. </w:t>
      </w:r>
      <w:r w:rsidRPr="00D10C0B">
        <w:rPr>
          <w:rFonts w:ascii="Arial" w:hAnsi="Arial" w:cs="Arial"/>
          <w:bCs/>
          <w:i/>
          <w:sz w:val="25"/>
          <w:szCs w:val="25"/>
        </w:rPr>
        <w:t>Se</w:t>
      </w:r>
      <w:r w:rsidR="007B7F37" w:rsidRPr="00D10C0B">
        <w:rPr>
          <w:rFonts w:ascii="Arial" w:hAnsi="Arial" w:cs="Arial"/>
          <w:bCs/>
          <w:i/>
          <w:sz w:val="25"/>
          <w:szCs w:val="25"/>
        </w:rPr>
        <w:t xml:space="preserve"> </w:t>
      </w:r>
      <w:r w:rsidR="007B7F37" w:rsidRPr="00D10C0B">
        <w:rPr>
          <w:rFonts w:ascii="Arial" w:eastAsia="MS Mincho" w:hAnsi="Arial" w:cs="Arial"/>
          <w:bCs/>
          <w:i/>
          <w:sz w:val="25"/>
          <w:szCs w:val="25"/>
        </w:rPr>
        <w:t>adiciona</w:t>
      </w:r>
      <w:r w:rsidR="0096594B" w:rsidRPr="00D10C0B">
        <w:rPr>
          <w:rFonts w:ascii="Arial" w:eastAsia="MS Mincho" w:hAnsi="Arial" w:cs="Arial"/>
          <w:bCs/>
          <w:i/>
          <w:sz w:val="25"/>
          <w:szCs w:val="25"/>
        </w:rPr>
        <w:t xml:space="preserve"> </w:t>
      </w:r>
      <w:r w:rsidR="00866B2B" w:rsidRPr="00D10C0B">
        <w:rPr>
          <w:rFonts w:ascii="Arial" w:eastAsia="Arial" w:hAnsi="Arial" w:cs="Arial"/>
          <w:i/>
          <w:sz w:val="25"/>
          <w:szCs w:val="25"/>
          <w:lang w:eastAsia="es-MX"/>
        </w:rPr>
        <w:t xml:space="preserve">al Título Tercero, Capítulo Segundo, Sección Segunda, Apartado “E BIS”, denominado “Del Régimen de Excepción para Integrantes de las Instituciones de Seguridad Pública”, el Articulo 68 </w:t>
      </w:r>
      <w:proofErr w:type="spellStart"/>
      <w:r w:rsidR="00866B2B" w:rsidRPr="00D10C0B">
        <w:rPr>
          <w:rFonts w:ascii="Arial" w:eastAsia="Arial" w:hAnsi="Arial" w:cs="Arial"/>
          <w:i/>
          <w:sz w:val="25"/>
          <w:szCs w:val="25"/>
          <w:lang w:eastAsia="es-MX"/>
        </w:rPr>
        <w:t>Dècimus</w:t>
      </w:r>
      <w:proofErr w:type="spellEnd"/>
      <w:r w:rsidR="00866B2B" w:rsidRPr="00D10C0B">
        <w:rPr>
          <w:rFonts w:ascii="Arial" w:eastAsia="Arial" w:hAnsi="Arial" w:cs="Arial"/>
          <w:i/>
          <w:sz w:val="25"/>
          <w:szCs w:val="25"/>
          <w:lang w:eastAsia="es-MX"/>
        </w:rPr>
        <w:t>, de la Ley de Pensiones Civiles del Estado de Chihuahua</w:t>
      </w:r>
      <w:r w:rsidR="00866B2B" w:rsidRPr="00D10C0B">
        <w:rPr>
          <w:rFonts w:ascii="Arial" w:hAnsi="Arial" w:cs="Arial"/>
          <w:i/>
          <w:sz w:val="25"/>
          <w:szCs w:val="25"/>
        </w:rPr>
        <w:t>, para</w:t>
      </w:r>
      <w:r w:rsidR="0096594B" w:rsidRPr="00D10C0B">
        <w:rPr>
          <w:rFonts w:ascii="Arial" w:hAnsi="Arial" w:cs="Arial"/>
          <w:bCs/>
          <w:i/>
          <w:sz w:val="25"/>
          <w:szCs w:val="25"/>
        </w:rPr>
        <w:t xml:space="preserve"> quedar redactado</w:t>
      </w:r>
      <w:r w:rsidRPr="00D10C0B">
        <w:rPr>
          <w:rFonts w:ascii="Arial" w:hAnsi="Arial" w:cs="Arial"/>
          <w:bCs/>
          <w:i/>
          <w:sz w:val="25"/>
          <w:szCs w:val="25"/>
        </w:rPr>
        <w:t xml:space="preserve"> de la siguiente manera:</w:t>
      </w:r>
    </w:p>
    <w:p w:rsidR="0096594B" w:rsidRPr="00D10C0B" w:rsidRDefault="0096594B" w:rsidP="007E1E80">
      <w:pPr>
        <w:spacing w:after="0" w:line="360" w:lineRule="auto"/>
        <w:jc w:val="both"/>
        <w:rPr>
          <w:rFonts w:ascii="Arial" w:hAnsi="Arial" w:cs="Arial"/>
          <w:b/>
          <w:bCs/>
          <w:i/>
          <w:sz w:val="25"/>
          <w:szCs w:val="25"/>
        </w:rPr>
      </w:pPr>
    </w:p>
    <w:p w:rsidR="00866B2B" w:rsidRPr="00D10C0B" w:rsidRDefault="00866B2B" w:rsidP="00866B2B">
      <w:pPr>
        <w:spacing w:line="360" w:lineRule="auto"/>
        <w:jc w:val="center"/>
        <w:rPr>
          <w:rFonts w:ascii="Arial" w:eastAsia="Arial" w:hAnsi="Arial" w:cs="Arial"/>
          <w:b/>
          <w:i/>
          <w:sz w:val="25"/>
          <w:szCs w:val="25"/>
          <w:lang w:eastAsia="es-MX"/>
        </w:rPr>
      </w:pPr>
      <w:r w:rsidRPr="00D10C0B">
        <w:rPr>
          <w:rFonts w:ascii="Arial" w:eastAsia="Arial" w:hAnsi="Arial" w:cs="Arial"/>
          <w:b/>
          <w:i/>
          <w:sz w:val="25"/>
          <w:szCs w:val="25"/>
          <w:lang w:eastAsia="es-MX"/>
        </w:rPr>
        <w:t>APARTADO “E BIS”</w:t>
      </w:r>
    </w:p>
    <w:p w:rsidR="00866B2B" w:rsidRPr="00D10C0B" w:rsidRDefault="00866B2B" w:rsidP="00866B2B">
      <w:pPr>
        <w:spacing w:line="360" w:lineRule="auto"/>
        <w:jc w:val="center"/>
        <w:rPr>
          <w:rFonts w:ascii="Arial" w:eastAsia="Arial" w:hAnsi="Arial" w:cs="Arial"/>
          <w:b/>
          <w:i/>
          <w:sz w:val="25"/>
          <w:szCs w:val="25"/>
          <w:lang w:eastAsia="es-MX"/>
        </w:rPr>
      </w:pPr>
      <w:r w:rsidRPr="00D10C0B">
        <w:rPr>
          <w:rFonts w:ascii="Arial" w:eastAsia="Arial" w:hAnsi="Arial" w:cs="Arial"/>
          <w:b/>
          <w:i/>
          <w:sz w:val="25"/>
          <w:szCs w:val="25"/>
          <w:lang w:eastAsia="es-MX"/>
        </w:rPr>
        <w:t>DEL RÉGIMEN DE EXCEPCIÓN PARA INTEGRANTES DE LAS INSTITUCIONES DE SEGURIDAD PÚBLICA.</w:t>
      </w:r>
    </w:p>
    <w:p w:rsidR="0096594B" w:rsidRPr="00D10C0B" w:rsidRDefault="0096594B" w:rsidP="007E1E80">
      <w:pPr>
        <w:spacing w:after="0" w:line="360" w:lineRule="auto"/>
        <w:jc w:val="both"/>
        <w:rPr>
          <w:rFonts w:ascii="Arial" w:hAnsi="Arial" w:cs="Arial"/>
          <w:bCs/>
          <w:i/>
          <w:sz w:val="25"/>
          <w:szCs w:val="25"/>
        </w:rPr>
      </w:pPr>
    </w:p>
    <w:p w:rsidR="00866B2B" w:rsidRPr="00D10C0B" w:rsidRDefault="00866B2B" w:rsidP="00866B2B">
      <w:pPr>
        <w:spacing w:line="360" w:lineRule="auto"/>
        <w:jc w:val="both"/>
        <w:rPr>
          <w:rFonts w:ascii="Arial" w:eastAsia="Arial" w:hAnsi="Arial" w:cs="Arial"/>
          <w:b/>
          <w:i/>
          <w:sz w:val="25"/>
          <w:szCs w:val="25"/>
          <w:lang w:eastAsia="es-MX"/>
        </w:rPr>
      </w:pPr>
      <w:r w:rsidRPr="00D10C0B">
        <w:rPr>
          <w:rFonts w:ascii="Arial" w:eastAsia="Arial" w:hAnsi="Arial" w:cs="Arial"/>
          <w:b/>
          <w:i/>
          <w:sz w:val="25"/>
          <w:szCs w:val="25"/>
          <w:lang w:eastAsia="es-MX"/>
        </w:rPr>
        <w:t xml:space="preserve">Articulo 68 </w:t>
      </w:r>
      <w:proofErr w:type="spellStart"/>
      <w:r w:rsidRPr="00D10C0B">
        <w:rPr>
          <w:rFonts w:ascii="Arial" w:eastAsia="Arial" w:hAnsi="Arial" w:cs="Arial"/>
          <w:b/>
          <w:i/>
          <w:sz w:val="25"/>
          <w:szCs w:val="25"/>
          <w:lang w:eastAsia="es-MX"/>
        </w:rPr>
        <w:t>D</w:t>
      </w:r>
      <w:r w:rsidR="00D10C0B" w:rsidRPr="00D10C0B">
        <w:rPr>
          <w:rFonts w:ascii="Arial" w:eastAsia="Arial" w:hAnsi="Arial" w:cs="Arial"/>
          <w:b/>
          <w:i/>
          <w:sz w:val="25"/>
          <w:szCs w:val="25"/>
          <w:lang w:eastAsia="es-MX"/>
        </w:rPr>
        <w:t>e</w:t>
      </w:r>
      <w:r w:rsidRPr="00D10C0B">
        <w:rPr>
          <w:rFonts w:ascii="Arial" w:eastAsia="Arial" w:hAnsi="Arial" w:cs="Arial"/>
          <w:b/>
          <w:i/>
          <w:sz w:val="25"/>
          <w:szCs w:val="25"/>
          <w:lang w:eastAsia="es-MX"/>
        </w:rPr>
        <w:t>cimus</w:t>
      </w:r>
      <w:proofErr w:type="spellEnd"/>
      <w:r w:rsidRPr="00D10C0B">
        <w:rPr>
          <w:rFonts w:ascii="Arial" w:eastAsia="Arial" w:hAnsi="Arial" w:cs="Arial"/>
          <w:b/>
          <w:i/>
          <w:sz w:val="25"/>
          <w:szCs w:val="25"/>
          <w:lang w:eastAsia="es-MX"/>
        </w:rPr>
        <w:t>. La pensión deberá incluir en su primera emisión</w:t>
      </w:r>
      <w:r w:rsidR="00FB038B" w:rsidRPr="00D10C0B">
        <w:rPr>
          <w:rFonts w:ascii="Arial" w:eastAsia="Arial" w:hAnsi="Arial" w:cs="Arial"/>
          <w:b/>
          <w:i/>
          <w:sz w:val="25"/>
          <w:szCs w:val="25"/>
          <w:lang w:eastAsia="es-MX"/>
        </w:rPr>
        <w:t xml:space="preserve"> y</w:t>
      </w:r>
      <w:r w:rsidRPr="00D10C0B">
        <w:rPr>
          <w:rFonts w:ascii="Arial" w:eastAsia="Arial" w:hAnsi="Arial" w:cs="Arial"/>
          <w:b/>
          <w:i/>
          <w:sz w:val="25"/>
          <w:szCs w:val="25"/>
          <w:lang w:eastAsia="es-MX"/>
        </w:rPr>
        <w:t xml:space="preserve"> por única ocasión el retroactivo y actualización de sueldos omitidos entre la fecha de muerte de la o el integrante de las Instituciones de Seguridad Pública y el primer pago de la pensión correspondiente.</w:t>
      </w:r>
    </w:p>
    <w:p w:rsidR="00E37629" w:rsidRPr="00D10C0B" w:rsidRDefault="00E37629" w:rsidP="007E1E80">
      <w:pPr>
        <w:pStyle w:val="Textosinformato"/>
        <w:tabs>
          <w:tab w:val="right" w:leader="dot" w:pos="8828"/>
        </w:tabs>
        <w:spacing w:line="360" w:lineRule="auto"/>
        <w:ind w:firstLine="289"/>
        <w:jc w:val="center"/>
        <w:rPr>
          <w:rFonts w:ascii="Arial" w:eastAsia="MS Mincho" w:hAnsi="Arial" w:cs="Arial"/>
          <w:b/>
          <w:i/>
          <w:sz w:val="25"/>
          <w:szCs w:val="25"/>
          <w:lang w:val="es-MX"/>
        </w:rPr>
      </w:pPr>
    </w:p>
    <w:p w:rsidR="007B7F37" w:rsidRPr="00D10C0B" w:rsidRDefault="007B7F37" w:rsidP="007E1E80">
      <w:pPr>
        <w:pStyle w:val="Textosinformato"/>
        <w:tabs>
          <w:tab w:val="right" w:leader="dot" w:pos="8828"/>
        </w:tabs>
        <w:spacing w:line="360" w:lineRule="auto"/>
        <w:ind w:firstLine="289"/>
        <w:jc w:val="center"/>
        <w:rPr>
          <w:rFonts w:ascii="Arial" w:eastAsia="MS Mincho" w:hAnsi="Arial" w:cs="Arial"/>
          <w:b/>
          <w:i/>
          <w:sz w:val="25"/>
          <w:szCs w:val="25"/>
          <w:lang w:val="es-MX"/>
        </w:rPr>
      </w:pPr>
      <w:r w:rsidRPr="00D10C0B">
        <w:rPr>
          <w:rFonts w:ascii="Arial" w:eastAsia="MS Mincho" w:hAnsi="Arial" w:cs="Arial"/>
          <w:b/>
          <w:i/>
          <w:sz w:val="25"/>
          <w:szCs w:val="25"/>
          <w:lang w:val="es-MX"/>
        </w:rPr>
        <w:t>TRANSITORIOS</w:t>
      </w:r>
    </w:p>
    <w:p w:rsidR="007B7F37" w:rsidRPr="00D10C0B" w:rsidRDefault="007B7F37" w:rsidP="007E1E80">
      <w:pPr>
        <w:pStyle w:val="Textosinformato"/>
        <w:tabs>
          <w:tab w:val="right" w:leader="dot" w:pos="8828"/>
        </w:tabs>
        <w:spacing w:line="360" w:lineRule="auto"/>
        <w:ind w:firstLine="289"/>
        <w:jc w:val="both"/>
        <w:rPr>
          <w:rFonts w:ascii="Arial" w:eastAsia="MS Mincho" w:hAnsi="Arial" w:cs="Arial"/>
          <w:b/>
          <w:i/>
          <w:sz w:val="25"/>
          <w:szCs w:val="25"/>
          <w:lang w:val="es-MX"/>
        </w:rPr>
      </w:pPr>
    </w:p>
    <w:p w:rsidR="00A37764" w:rsidRPr="00D10C0B" w:rsidRDefault="00A37764" w:rsidP="00A37764">
      <w:pPr>
        <w:pStyle w:val="Textosinformato"/>
        <w:tabs>
          <w:tab w:val="right" w:leader="dot" w:pos="8828"/>
        </w:tabs>
        <w:spacing w:line="360" w:lineRule="auto"/>
        <w:jc w:val="both"/>
        <w:rPr>
          <w:rFonts w:ascii="Arial" w:hAnsi="Arial" w:cs="Arial"/>
          <w:bCs/>
          <w:i/>
          <w:sz w:val="25"/>
          <w:szCs w:val="25"/>
        </w:rPr>
      </w:pPr>
      <w:r w:rsidRPr="00D10C0B">
        <w:rPr>
          <w:rFonts w:ascii="Arial" w:eastAsia="MS Mincho" w:hAnsi="Arial" w:cs="Arial"/>
          <w:b/>
          <w:i/>
          <w:sz w:val="25"/>
          <w:szCs w:val="25"/>
          <w:lang w:val="es-MX"/>
        </w:rPr>
        <w:t>ARTICULOS PRIMERO.-</w:t>
      </w:r>
      <w:r>
        <w:rPr>
          <w:rFonts w:ascii="Arial" w:eastAsia="MS Mincho" w:hAnsi="Arial" w:cs="Arial"/>
          <w:b/>
          <w:i/>
          <w:sz w:val="25"/>
          <w:szCs w:val="25"/>
          <w:lang w:val="es-MX"/>
        </w:rPr>
        <w:t xml:space="preserve"> </w:t>
      </w:r>
      <w:r w:rsidRPr="00D10C0B">
        <w:rPr>
          <w:rFonts w:ascii="Arial" w:hAnsi="Arial" w:cs="Arial"/>
          <w:bCs/>
          <w:i/>
          <w:sz w:val="25"/>
          <w:szCs w:val="25"/>
        </w:rPr>
        <w:t>El presente Decreto entrará en vigor al día siguiente de su publicación en el Periódico Oficial del Estado.</w:t>
      </w:r>
    </w:p>
    <w:p w:rsidR="00A37764" w:rsidRPr="00D10C0B" w:rsidRDefault="00A37764" w:rsidP="00A37764">
      <w:pPr>
        <w:pStyle w:val="Textosinformato"/>
        <w:tabs>
          <w:tab w:val="right" w:leader="dot" w:pos="8828"/>
        </w:tabs>
        <w:spacing w:line="360" w:lineRule="auto"/>
        <w:jc w:val="both"/>
        <w:rPr>
          <w:rFonts w:ascii="Arial" w:hAnsi="Arial" w:cs="Arial"/>
          <w:bCs/>
          <w:i/>
          <w:sz w:val="25"/>
          <w:szCs w:val="25"/>
        </w:rPr>
      </w:pPr>
    </w:p>
    <w:p w:rsidR="00A37764" w:rsidRPr="00D10C0B" w:rsidRDefault="00A37764" w:rsidP="00A37764">
      <w:pPr>
        <w:pStyle w:val="Textosinformato"/>
        <w:tabs>
          <w:tab w:val="right" w:leader="dot" w:pos="8828"/>
        </w:tabs>
        <w:spacing w:line="360" w:lineRule="auto"/>
        <w:jc w:val="both"/>
        <w:rPr>
          <w:rFonts w:ascii="Arial" w:hAnsi="Arial" w:cs="Arial"/>
          <w:bCs/>
          <w:i/>
          <w:sz w:val="25"/>
          <w:szCs w:val="25"/>
        </w:rPr>
      </w:pPr>
      <w:r w:rsidRPr="00D10C0B">
        <w:rPr>
          <w:rFonts w:ascii="Arial" w:eastAsia="MS Mincho" w:hAnsi="Arial" w:cs="Arial"/>
          <w:b/>
          <w:i/>
          <w:sz w:val="25"/>
          <w:szCs w:val="25"/>
          <w:lang w:val="es-MX"/>
        </w:rPr>
        <w:t xml:space="preserve">ARTICULOS </w:t>
      </w:r>
      <w:r>
        <w:rPr>
          <w:rFonts w:ascii="Arial" w:eastAsia="MS Mincho" w:hAnsi="Arial" w:cs="Arial"/>
          <w:b/>
          <w:i/>
          <w:sz w:val="25"/>
          <w:szCs w:val="25"/>
          <w:lang w:val="es-MX"/>
        </w:rPr>
        <w:t>SEGUNDO</w:t>
      </w:r>
      <w:r w:rsidRPr="00D10C0B">
        <w:rPr>
          <w:rFonts w:ascii="Arial" w:eastAsia="MS Mincho" w:hAnsi="Arial" w:cs="Arial"/>
          <w:b/>
          <w:i/>
          <w:sz w:val="25"/>
          <w:szCs w:val="25"/>
          <w:lang w:val="es-MX"/>
        </w:rPr>
        <w:t>.-</w:t>
      </w:r>
      <w:r w:rsidRPr="00D10C0B">
        <w:rPr>
          <w:rFonts w:ascii="Arial" w:eastAsia="MS Mincho" w:hAnsi="Arial" w:cs="Arial"/>
          <w:i/>
          <w:sz w:val="25"/>
          <w:szCs w:val="25"/>
          <w:lang w:val="es-MX"/>
        </w:rPr>
        <w:t xml:space="preserve"> </w:t>
      </w:r>
      <w:r w:rsidRPr="00D10C0B">
        <w:rPr>
          <w:rFonts w:ascii="Arial" w:hAnsi="Arial" w:cs="Arial"/>
          <w:bCs/>
          <w:i/>
          <w:sz w:val="25"/>
          <w:szCs w:val="25"/>
        </w:rPr>
        <w:t>E</w:t>
      </w:r>
      <w:r>
        <w:rPr>
          <w:rFonts w:ascii="Arial" w:hAnsi="Arial" w:cs="Arial"/>
          <w:bCs/>
          <w:i/>
          <w:sz w:val="25"/>
          <w:szCs w:val="25"/>
          <w:lang w:val="es-MX"/>
        </w:rPr>
        <w:t xml:space="preserve">n el caso de los deudos que tienen un proceso pendiente de otorgamiento del retroactivo al día del fallecimiento del Agente, </w:t>
      </w:r>
      <w:r>
        <w:rPr>
          <w:rFonts w:ascii="Arial" w:hAnsi="Arial" w:cs="Arial"/>
          <w:bCs/>
          <w:i/>
          <w:sz w:val="25"/>
          <w:szCs w:val="25"/>
          <w:lang w:val="es-MX"/>
        </w:rPr>
        <w:t xml:space="preserve">la institución responsable deberá cubrir por única ocasión el monto referido en un periodo no mayor a 60 días de publicado el presente Decreto. </w:t>
      </w:r>
    </w:p>
    <w:p w:rsidR="00A0058C" w:rsidRPr="00D10C0B" w:rsidRDefault="00A0058C" w:rsidP="007E1E80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</w:p>
    <w:p w:rsidR="006603CF" w:rsidRPr="00D10C0B" w:rsidRDefault="006603CF" w:rsidP="007E1E80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  <w:r w:rsidRPr="00D10C0B">
        <w:rPr>
          <w:rFonts w:ascii="Arial" w:hAnsi="Arial" w:cs="Arial"/>
          <w:i/>
          <w:sz w:val="25"/>
          <w:szCs w:val="25"/>
        </w:rPr>
        <w:t xml:space="preserve">Dado en el Palacio Legislativo del Estado de Chihuahua, a los </w:t>
      </w:r>
      <w:r w:rsidR="00D10C0B" w:rsidRPr="00D10C0B">
        <w:rPr>
          <w:rFonts w:ascii="Arial" w:hAnsi="Arial" w:cs="Arial"/>
          <w:i/>
          <w:sz w:val="25"/>
          <w:szCs w:val="25"/>
        </w:rPr>
        <w:t>30</w:t>
      </w:r>
      <w:r w:rsidRPr="00D10C0B">
        <w:rPr>
          <w:rFonts w:ascii="Arial" w:hAnsi="Arial" w:cs="Arial"/>
          <w:i/>
          <w:sz w:val="25"/>
          <w:szCs w:val="25"/>
        </w:rPr>
        <w:t xml:space="preserve"> días del mes de </w:t>
      </w:r>
      <w:r w:rsidR="00D10C0B" w:rsidRPr="00D10C0B">
        <w:rPr>
          <w:rFonts w:ascii="Arial" w:hAnsi="Arial" w:cs="Arial"/>
          <w:i/>
          <w:sz w:val="25"/>
          <w:szCs w:val="25"/>
        </w:rPr>
        <w:t>junio</w:t>
      </w:r>
      <w:r w:rsidR="00BD0B33" w:rsidRPr="00D10C0B">
        <w:rPr>
          <w:rFonts w:ascii="Arial" w:hAnsi="Arial" w:cs="Arial"/>
          <w:i/>
          <w:sz w:val="25"/>
          <w:szCs w:val="25"/>
        </w:rPr>
        <w:t xml:space="preserve"> </w:t>
      </w:r>
      <w:r w:rsidRPr="00D10C0B">
        <w:rPr>
          <w:rFonts w:ascii="Arial" w:hAnsi="Arial" w:cs="Arial"/>
          <w:i/>
          <w:sz w:val="25"/>
          <w:szCs w:val="25"/>
        </w:rPr>
        <w:t xml:space="preserve">del año dos mil </w:t>
      </w:r>
      <w:r w:rsidR="004F7739" w:rsidRPr="00D10C0B">
        <w:rPr>
          <w:rFonts w:ascii="Arial" w:hAnsi="Arial" w:cs="Arial"/>
          <w:i/>
          <w:sz w:val="25"/>
          <w:szCs w:val="25"/>
        </w:rPr>
        <w:t>veinte</w:t>
      </w:r>
      <w:r w:rsidRPr="00D10C0B">
        <w:rPr>
          <w:rFonts w:ascii="Arial" w:hAnsi="Arial" w:cs="Arial"/>
          <w:i/>
          <w:sz w:val="25"/>
          <w:szCs w:val="25"/>
        </w:rPr>
        <w:t>.</w:t>
      </w:r>
    </w:p>
    <w:p w:rsidR="00C3498B" w:rsidRPr="00D10C0B" w:rsidRDefault="00C3498B" w:rsidP="00BA7686">
      <w:pPr>
        <w:spacing w:after="0" w:line="240" w:lineRule="auto"/>
        <w:jc w:val="center"/>
        <w:rPr>
          <w:rFonts w:ascii="Arial" w:hAnsi="Arial" w:cs="Arial"/>
          <w:b/>
          <w:i/>
          <w:sz w:val="25"/>
          <w:szCs w:val="25"/>
        </w:rPr>
      </w:pPr>
    </w:p>
    <w:p w:rsidR="006603CF" w:rsidRPr="00D10C0B" w:rsidRDefault="006603CF" w:rsidP="00BA7686">
      <w:pPr>
        <w:spacing w:after="0" w:line="240" w:lineRule="auto"/>
        <w:jc w:val="center"/>
        <w:rPr>
          <w:rFonts w:ascii="Arial" w:hAnsi="Arial" w:cs="Arial"/>
          <w:b/>
          <w:i/>
          <w:sz w:val="25"/>
          <w:szCs w:val="25"/>
        </w:rPr>
      </w:pPr>
      <w:r w:rsidRPr="00D10C0B">
        <w:rPr>
          <w:rFonts w:ascii="Arial" w:hAnsi="Arial" w:cs="Arial"/>
          <w:b/>
          <w:i/>
          <w:sz w:val="25"/>
          <w:szCs w:val="25"/>
        </w:rPr>
        <w:t>ATENTAMENTE</w:t>
      </w:r>
    </w:p>
    <w:p w:rsidR="006603CF" w:rsidRPr="00D10C0B" w:rsidRDefault="006603CF" w:rsidP="00BA7686">
      <w:pPr>
        <w:spacing w:after="0" w:line="240" w:lineRule="auto"/>
        <w:jc w:val="center"/>
        <w:rPr>
          <w:rFonts w:ascii="Arial" w:hAnsi="Arial" w:cs="Arial"/>
          <w:b/>
          <w:i/>
          <w:sz w:val="25"/>
          <w:szCs w:val="25"/>
        </w:rPr>
      </w:pPr>
    </w:p>
    <w:p w:rsidR="006603CF" w:rsidRPr="00D10C0B" w:rsidRDefault="006603CF" w:rsidP="00BA7686">
      <w:pPr>
        <w:spacing w:after="0" w:line="240" w:lineRule="auto"/>
        <w:jc w:val="center"/>
        <w:rPr>
          <w:rFonts w:ascii="Arial" w:hAnsi="Arial" w:cs="Arial"/>
          <w:b/>
          <w:i/>
          <w:sz w:val="25"/>
          <w:szCs w:val="25"/>
        </w:rPr>
      </w:pPr>
    </w:p>
    <w:p w:rsidR="006603CF" w:rsidRPr="00D10C0B" w:rsidRDefault="006603CF" w:rsidP="00BA7686">
      <w:pPr>
        <w:spacing w:after="0" w:line="240" w:lineRule="auto"/>
        <w:jc w:val="center"/>
        <w:rPr>
          <w:rFonts w:ascii="Arial" w:hAnsi="Arial" w:cs="Arial"/>
          <w:b/>
          <w:i/>
          <w:sz w:val="25"/>
          <w:szCs w:val="25"/>
        </w:rPr>
      </w:pPr>
      <w:r w:rsidRPr="00D10C0B">
        <w:rPr>
          <w:rFonts w:ascii="Arial" w:hAnsi="Arial" w:cs="Arial"/>
          <w:b/>
          <w:i/>
          <w:sz w:val="25"/>
          <w:szCs w:val="25"/>
        </w:rPr>
        <w:t>DIPUTADO OMAR BAZÁN FLORES</w:t>
      </w:r>
    </w:p>
    <w:p w:rsidR="007F665E" w:rsidRPr="00D10C0B" w:rsidRDefault="006603CF" w:rsidP="00BA7686">
      <w:pPr>
        <w:spacing w:after="0" w:line="240" w:lineRule="auto"/>
        <w:jc w:val="center"/>
        <w:rPr>
          <w:rFonts w:ascii="Arial" w:hAnsi="Arial" w:cs="Arial"/>
          <w:b/>
          <w:i/>
          <w:sz w:val="25"/>
          <w:szCs w:val="25"/>
        </w:rPr>
      </w:pPr>
      <w:r w:rsidRPr="00D10C0B">
        <w:rPr>
          <w:rFonts w:ascii="Arial" w:hAnsi="Arial" w:cs="Arial"/>
          <w:b/>
          <w:i/>
          <w:sz w:val="25"/>
          <w:szCs w:val="25"/>
        </w:rPr>
        <w:t>Vicepresidente del H. Congreso del Estado</w:t>
      </w:r>
    </w:p>
    <w:p w:rsidR="00A831D8" w:rsidRPr="00D10C0B" w:rsidRDefault="00A831D8" w:rsidP="00074E99">
      <w:pPr>
        <w:spacing w:after="0" w:line="360" w:lineRule="auto"/>
        <w:jc w:val="center"/>
        <w:rPr>
          <w:rFonts w:ascii="Arial" w:hAnsi="Arial" w:cs="Arial"/>
          <w:i/>
          <w:sz w:val="25"/>
          <w:szCs w:val="25"/>
        </w:rPr>
      </w:pPr>
    </w:p>
    <w:sectPr w:rsidR="00A831D8" w:rsidRPr="00D10C0B" w:rsidSect="00B4737B">
      <w:headerReference w:type="default" r:id="rId7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0C30" w:rsidRDefault="00E40C30" w:rsidP="007F665E">
      <w:pPr>
        <w:spacing w:after="0" w:line="240" w:lineRule="auto"/>
      </w:pPr>
      <w:r>
        <w:separator/>
      </w:r>
    </w:p>
  </w:endnote>
  <w:endnote w:type="continuationSeparator" w:id="0">
    <w:p w:rsidR="00E40C30" w:rsidRDefault="00E40C30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0C30" w:rsidRDefault="00E40C30" w:rsidP="007F665E">
      <w:pPr>
        <w:spacing w:after="0" w:line="240" w:lineRule="auto"/>
      </w:pPr>
      <w:r>
        <w:separator/>
      </w:r>
    </w:p>
  </w:footnote>
  <w:footnote w:type="continuationSeparator" w:id="0">
    <w:p w:rsidR="00E40C30" w:rsidRDefault="00E40C30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1C78" w:rsidRDefault="009B1C78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B1C78" w:rsidRDefault="009B1C78" w:rsidP="00B4737B">
    <w:pPr>
      <w:pStyle w:val="Encabezado"/>
      <w:jc w:val="right"/>
      <w:rPr>
        <w:noProof/>
        <w:lang w:eastAsia="es-MX"/>
      </w:rPr>
    </w:pPr>
  </w:p>
  <w:p w:rsidR="009B1C78" w:rsidRDefault="009B1C78" w:rsidP="00B4737B">
    <w:pPr>
      <w:pStyle w:val="Encabezado"/>
      <w:jc w:val="right"/>
      <w:rPr>
        <w:noProof/>
        <w:lang w:eastAsia="es-MX"/>
      </w:rPr>
    </w:pPr>
  </w:p>
  <w:p w:rsidR="009B1C78" w:rsidRDefault="009B1C78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9B1C78" w:rsidRDefault="009B1C78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9B1C78" w:rsidRDefault="009B1C78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B7418"/>
    <w:multiLevelType w:val="hybridMultilevel"/>
    <w:tmpl w:val="08D086CC"/>
    <w:lvl w:ilvl="0" w:tplc="E37C968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306BD"/>
    <w:multiLevelType w:val="hybridMultilevel"/>
    <w:tmpl w:val="686C64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82157"/>
    <w:multiLevelType w:val="hybridMultilevel"/>
    <w:tmpl w:val="808CFBAE"/>
    <w:lvl w:ilvl="0" w:tplc="4EBC17E8">
      <w:start w:val="1"/>
      <w:numFmt w:val="upperLetter"/>
      <w:lvlText w:val="%1."/>
      <w:lvlJc w:val="left"/>
      <w:pPr>
        <w:ind w:left="142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0A3B2AF8"/>
    <w:multiLevelType w:val="multilevel"/>
    <w:tmpl w:val="5C523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FB0019"/>
    <w:multiLevelType w:val="hybridMultilevel"/>
    <w:tmpl w:val="C640285E"/>
    <w:lvl w:ilvl="0" w:tplc="6584FB16">
      <w:start w:val="1"/>
      <w:numFmt w:val="lowerLetter"/>
      <w:lvlText w:val="%1)"/>
      <w:lvlJc w:val="left"/>
      <w:pPr>
        <w:ind w:left="649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7D76D3"/>
    <w:multiLevelType w:val="hybridMultilevel"/>
    <w:tmpl w:val="8FD43C0A"/>
    <w:lvl w:ilvl="0" w:tplc="55DE7B4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C85651"/>
    <w:multiLevelType w:val="hybridMultilevel"/>
    <w:tmpl w:val="BBDA26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F82B99"/>
    <w:multiLevelType w:val="hybridMultilevel"/>
    <w:tmpl w:val="07E64832"/>
    <w:lvl w:ilvl="0" w:tplc="7D9657AE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3F6B2E"/>
    <w:multiLevelType w:val="multilevel"/>
    <w:tmpl w:val="3104E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3742EC"/>
    <w:multiLevelType w:val="hybridMultilevel"/>
    <w:tmpl w:val="7FE84478"/>
    <w:lvl w:ilvl="0" w:tplc="425ADD9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8A07C2"/>
    <w:multiLevelType w:val="hybridMultilevel"/>
    <w:tmpl w:val="237CC76E"/>
    <w:lvl w:ilvl="0" w:tplc="6584FB16">
      <w:start w:val="1"/>
      <w:numFmt w:val="lowerLetter"/>
      <w:lvlText w:val="%1)"/>
      <w:lvlJc w:val="left"/>
      <w:pPr>
        <w:ind w:left="649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369" w:hanging="360"/>
      </w:pPr>
    </w:lvl>
    <w:lvl w:ilvl="2" w:tplc="540A001B" w:tentative="1">
      <w:start w:val="1"/>
      <w:numFmt w:val="lowerRoman"/>
      <w:lvlText w:val="%3."/>
      <w:lvlJc w:val="right"/>
      <w:pPr>
        <w:ind w:left="2089" w:hanging="180"/>
      </w:pPr>
    </w:lvl>
    <w:lvl w:ilvl="3" w:tplc="540A000F" w:tentative="1">
      <w:start w:val="1"/>
      <w:numFmt w:val="decimal"/>
      <w:lvlText w:val="%4."/>
      <w:lvlJc w:val="left"/>
      <w:pPr>
        <w:ind w:left="2809" w:hanging="360"/>
      </w:pPr>
    </w:lvl>
    <w:lvl w:ilvl="4" w:tplc="540A0019" w:tentative="1">
      <w:start w:val="1"/>
      <w:numFmt w:val="lowerLetter"/>
      <w:lvlText w:val="%5."/>
      <w:lvlJc w:val="left"/>
      <w:pPr>
        <w:ind w:left="3529" w:hanging="360"/>
      </w:pPr>
    </w:lvl>
    <w:lvl w:ilvl="5" w:tplc="540A001B" w:tentative="1">
      <w:start w:val="1"/>
      <w:numFmt w:val="lowerRoman"/>
      <w:lvlText w:val="%6."/>
      <w:lvlJc w:val="right"/>
      <w:pPr>
        <w:ind w:left="4249" w:hanging="180"/>
      </w:pPr>
    </w:lvl>
    <w:lvl w:ilvl="6" w:tplc="540A000F" w:tentative="1">
      <w:start w:val="1"/>
      <w:numFmt w:val="decimal"/>
      <w:lvlText w:val="%7."/>
      <w:lvlJc w:val="left"/>
      <w:pPr>
        <w:ind w:left="4969" w:hanging="360"/>
      </w:pPr>
    </w:lvl>
    <w:lvl w:ilvl="7" w:tplc="540A0019" w:tentative="1">
      <w:start w:val="1"/>
      <w:numFmt w:val="lowerLetter"/>
      <w:lvlText w:val="%8."/>
      <w:lvlJc w:val="left"/>
      <w:pPr>
        <w:ind w:left="5689" w:hanging="360"/>
      </w:pPr>
    </w:lvl>
    <w:lvl w:ilvl="8" w:tplc="540A001B" w:tentative="1">
      <w:start w:val="1"/>
      <w:numFmt w:val="lowerRoman"/>
      <w:lvlText w:val="%9."/>
      <w:lvlJc w:val="right"/>
      <w:pPr>
        <w:ind w:left="6409" w:hanging="180"/>
      </w:pPr>
    </w:lvl>
  </w:abstractNum>
  <w:abstractNum w:abstractNumId="11" w15:restartNumberingAfterBreak="0">
    <w:nsid w:val="5C322113"/>
    <w:multiLevelType w:val="hybridMultilevel"/>
    <w:tmpl w:val="11321140"/>
    <w:lvl w:ilvl="0" w:tplc="E37C9684">
      <w:start w:val="1"/>
      <w:numFmt w:val="upperRoman"/>
      <w:lvlText w:val="%1."/>
      <w:lvlJc w:val="left"/>
      <w:pPr>
        <w:ind w:left="649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5A2044"/>
    <w:multiLevelType w:val="multilevel"/>
    <w:tmpl w:val="25A0C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45827E6"/>
    <w:multiLevelType w:val="hybridMultilevel"/>
    <w:tmpl w:val="8348C0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B03BE6"/>
    <w:multiLevelType w:val="hybridMultilevel"/>
    <w:tmpl w:val="10B8EA4C"/>
    <w:lvl w:ilvl="0" w:tplc="3802046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2"/>
  </w:num>
  <w:num w:numId="2">
    <w:abstractNumId w:val="3"/>
  </w:num>
  <w:num w:numId="3">
    <w:abstractNumId w:val="8"/>
  </w:num>
  <w:num w:numId="4">
    <w:abstractNumId w:val="6"/>
  </w:num>
  <w:num w:numId="5">
    <w:abstractNumId w:val="13"/>
  </w:num>
  <w:num w:numId="6">
    <w:abstractNumId w:val="14"/>
  </w:num>
  <w:num w:numId="7">
    <w:abstractNumId w:val="2"/>
  </w:num>
  <w:num w:numId="8">
    <w:abstractNumId w:val="1"/>
  </w:num>
  <w:num w:numId="9">
    <w:abstractNumId w:val="7"/>
  </w:num>
  <w:num w:numId="10">
    <w:abstractNumId w:val="9"/>
  </w:num>
  <w:num w:numId="11">
    <w:abstractNumId w:val="5"/>
  </w:num>
  <w:num w:numId="12">
    <w:abstractNumId w:val="0"/>
  </w:num>
  <w:num w:numId="13">
    <w:abstractNumId w:val="10"/>
  </w:num>
  <w:num w:numId="14">
    <w:abstractNumId w:val="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34AF4"/>
    <w:rsid w:val="00074E99"/>
    <w:rsid w:val="000908AC"/>
    <w:rsid w:val="000B46EC"/>
    <w:rsid w:val="000B4979"/>
    <w:rsid w:val="000D0671"/>
    <w:rsid w:val="000D4090"/>
    <w:rsid w:val="000D77B6"/>
    <w:rsid w:val="000E6F1C"/>
    <w:rsid w:val="001162BC"/>
    <w:rsid w:val="0011751D"/>
    <w:rsid w:val="001542E2"/>
    <w:rsid w:val="00161078"/>
    <w:rsid w:val="00162C10"/>
    <w:rsid w:val="00170F05"/>
    <w:rsid w:val="00173FF7"/>
    <w:rsid w:val="001830A5"/>
    <w:rsid w:val="001D063F"/>
    <w:rsid w:val="001D0B4E"/>
    <w:rsid w:val="001D2A24"/>
    <w:rsid w:val="001D43D1"/>
    <w:rsid w:val="001E799D"/>
    <w:rsid w:val="0022230B"/>
    <w:rsid w:val="002502D4"/>
    <w:rsid w:val="00291896"/>
    <w:rsid w:val="002C6CBA"/>
    <w:rsid w:val="002E1EC4"/>
    <w:rsid w:val="003148B1"/>
    <w:rsid w:val="003174B6"/>
    <w:rsid w:val="00326670"/>
    <w:rsid w:val="003320D0"/>
    <w:rsid w:val="003375E4"/>
    <w:rsid w:val="003568A5"/>
    <w:rsid w:val="003615EA"/>
    <w:rsid w:val="00372924"/>
    <w:rsid w:val="003D41BA"/>
    <w:rsid w:val="00407101"/>
    <w:rsid w:val="0042576A"/>
    <w:rsid w:val="00444C92"/>
    <w:rsid w:val="00450039"/>
    <w:rsid w:val="004559E6"/>
    <w:rsid w:val="004667E7"/>
    <w:rsid w:val="00473335"/>
    <w:rsid w:val="00486004"/>
    <w:rsid w:val="00491A68"/>
    <w:rsid w:val="004A0E54"/>
    <w:rsid w:val="004A4B02"/>
    <w:rsid w:val="004A6626"/>
    <w:rsid w:val="004A792F"/>
    <w:rsid w:val="004D5B3F"/>
    <w:rsid w:val="004F6ED1"/>
    <w:rsid w:val="004F7739"/>
    <w:rsid w:val="005213F2"/>
    <w:rsid w:val="00540D29"/>
    <w:rsid w:val="00540FB8"/>
    <w:rsid w:val="00561A86"/>
    <w:rsid w:val="005645BE"/>
    <w:rsid w:val="0057143B"/>
    <w:rsid w:val="00575FF1"/>
    <w:rsid w:val="005B7F73"/>
    <w:rsid w:val="005C1CBB"/>
    <w:rsid w:val="005E2A49"/>
    <w:rsid w:val="005F7DB5"/>
    <w:rsid w:val="00625054"/>
    <w:rsid w:val="0062698E"/>
    <w:rsid w:val="00652639"/>
    <w:rsid w:val="0065264B"/>
    <w:rsid w:val="006603CF"/>
    <w:rsid w:val="006A339C"/>
    <w:rsid w:val="006C11EC"/>
    <w:rsid w:val="006E6CFD"/>
    <w:rsid w:val="006F4393"/>
    <w:rsid w:val="0070484A"/>
    <w:rsid w:val="0071453C"/>
    <w:rsid w:val="00727F52"/>
    <w:rsid w:val="007323AD"/>
    <w:rsid w:val="00734650"/>
    <w:rsid w:val="00736D92"/>
    <w:rsid w:val="00740750"/>
    <w:rsid w:val="00742FEA"/>
    <w:rsid w:val="0077111A"/>
    <w:rsid w:val="0078489B"/>
    <w:rsid w:val="00784CC9"/>
    <w:rsid w:val="007A56BE"/>
    <w:rsid w:val="007B7F37"/>
    <w:rsid w:val="007E1E80"/>
    <w:rsid w:val="007F665E"/>
    <w:rsid w:val="0080766E"/>
    <w:rsid w:val="00830004"/>
    <w:rsid w:val="00843D73"/>
    <w:rsid w:val="00866B2B"/>
    <w:rsid w:val="008818DB"/>
    <w:rsid w:val="008872D5"/>
    <w:rsid w:val="00895969"/>
    <w:rsid w:val="008B0ED6"/>
    <w:rsid w:val="008B0F54"/>
    <w:rsid w:val="008C3413"/>
    <w:rsid w:val="008F15F4"/>
    <w:rsid w:val="008F5B89"/>
    <w:rsid w:val="008F6A06"/>
    <w:rsid w:val="00912A2D"/>
    <w:rsid w:val="00957D44"/>
    <w:rsid w:val="009614DD"/>
    <w:rsid w:val="0096594B"/>
    <w:rsid w:val="009715A5"/>
    <w:rsid w:val="009A0AE2"/>
    <w:rsid w:val="009A6ECC"/>
    <w:rsid w:val="009B1C78"/>
    <w:rsid w:val="009B3ED5"/>
    <w:rsid w:val="009C3162"/>
    <w:rsid w:val="009D5611"/>
    <w:rsid w:val="00A0058C"/>
    <w:rsid w:val="00A02BB4"/>
    <w:rsid w:val="00A1395B"/>
    <w:rsid w:val="00A234C5"/>
    <w:rsid w:val="00A37764"/>
    <w:rsid w:val="00A42F0C"/>
    <w:rsid w:val="00A56DB4"/>
    <w:rsid w:val="00A6763D"/>
    <w:rsid w:val="00A72B0D"/>
    <w:rsid w:val="00A73565"/>
    <w:rsid w:val="00A831D8"/>
    <w:rsid w:val="00A9020D"/>
    <w:rsid w:val="00A910A6"/>
    <w:rsid w:val="00A9688A"/>
    <w:rsid w:val="00AE4EE7"/>
    <w:rsid w:val="00AF3AF7"/>
    <w:rsid w:val="00AF6447"/>
    <w:rsid w:val="00B033F1"/>
    <w:rsid w:val="00B2041E"/>
    <w:rsid w:val="00B4737B"/>
    <w:rsid w:val="00B53548"/>
    <w:rsid w:val="00B560AF"/>
    <w:rsid w:val="00B610FE"/>
    <w:rsid w:val="00B64B96"/>
    <w:rsid w:val="00B64EB9"/>
    <w:rsid w:val="00B775D8"/>
    <w:rsid w:val="00BA534E"/>
    <w:rsid w:val="00BA7686"/>
    <w:rsid w:val="00BB0B5F"/>
    <w:rsid w:val="00BC1BC2"/>
    <w:rsid w:val="00BC7D53"/>
    <w:rsid w:val="00BD0B33"/>
    <w:rsid w:val="00BF1C67"/>
    <w:rsid w:val="00BF6C5D"/>
    <w:rsid w:val="00C17A1B"/>
    <w:rsid w:val="00C2725B"/>
    <w:rsid w:val="00C3498B"/>
    <w:rsid w:val="00C62FEC"/>
    <w:rsid w:val="00C6302D"/>
    <w:rsid w:val="00CB3766"/>
    <w:rsid w:val="00CB4571"/>
    <w:rsid w:val="00CD363A"/>
    <w:rsid w:val="00CF1FC0"/>
    <w:rsid w:val="00D03900"/>
    <w:rsid w:val="00D10C0B"/>
    <w:rsid w:val="00D1623C"/>
    <w:rsid w:val="00D17636"/>
    <w:rsid w:val="00D512E7"/>
    <w:rsid w:val="00D94CCB"/>
    <w:rsid w:val="00D96D0D"/>
    <w:rsid w:val="00DB19D3"/>
    <w:rsid w:val="00DB3F45"/>
    <w:rsid w:val="00DC4E14"/>
    <w:rsid w:val="00E016C9"/>
    <w:rsid w:val="00E01CFA"/>
    <w:rsid w:val="00E05715"/>
    <w:rsid w:val="00E22228"/>
    <w:rsid w:val="00E2285C"/>
    <w:rsid w:val="00E24C6F"/>
    <w:rsid w:val="00E264D9"/>
    <w:rsid w:val="00E37629"/>
    <w:rsid w:val="00E40C30"/>
    <w:rsid w:val="00E51CEF"/>
    <w:rsid w:val="00EA33A8"/>
    <w:rsid w:val="00ED634C"/>
    <w:rsid w:val="00EE1C55"/>
    <w:rsid w:val="00EE7784"/>
    <w:rsid w:val="00F224A5"/>
    <w:rsid w:val="00F736D2"/>
    <w:rsid w:val="00F83FAA"/>
    <w:rsid w:val="00F863AD"/>
    <w:rsid w:val="00FB038B"/>
    <w:rsid w:val="00FB2BF5"/>
    <w:rsid w:val="00FB52A2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9FD878D-A16A-48D6-AA90-522BE2C76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610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B033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0D77B6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B033F1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styleId="Hipervnculo">
    <w:name w:val="Hyperlink"/>
    <w:basedOn w:val="Fuentedeprrafopredeter"/>
    <w:uiPriority w:val="99"/>
    <w:unhideWhenUsed/>
    <w:rsid w:val="00B033F1"/>
    <w:rPr>
      <w:color w:val="0000FF"/>
      <w:u w:val="single"/>
    </w:rPr>
  </w:style>
  <w:style w:type="character" w:customStyle="1" w:styleId="fbcommentscount">
    <w:name w:val="fb_comments_count"/>
    <w:basedOn w:val="Fuentedeprrafopredeter"/>
    <w:rsid w:val="00B033F1"/>
  </w:style>
  <w:style w:type="paragraph" w:customStyle="1" w:styleId="western">
    <w:name w:val="western"/>
    <w:basedOn w:val="Normal"/>
    <w:rsid w:val="00784C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paragraph">
    <w:name w:val="paragraph"/>
    <w:basedOn w:val="Normal"/>
    <w:rsid w:val="006603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US" w:eastAsia="es-US"/>
    </w:rPr>
  </w:style>
  <w:style w:type="paragraph" w:customStyle="1" w:styleId="Texto">
    <w:name w:val="Texto"/>
    <w:aliases w:val="independiente,independiente Car Car Car"/>
    <w:basedOn w:val="Normal"/>
    <w:link w:val="TextoCar"/>
    <w:qFormat/>
    <w:rsid w:val="006603CF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6603CF"/>
    <w:rPr>
      <w:rFonts w:ascii="Arial" w:eastAsia="Times New Roman" w:hAnsi="Arial" w:cs="Arial"/>
      <w:sz w:val="18"/>
      <w:szCs w:val="18"/>
      <w:lang w:val="es-ES" w:eastAsia="es-ES"/>
    </w:rPr>
  </w:style>
  <w:style w:type="paragraph" w:styleId="Textosinformato">
    <w:name w:val="Plain Text"/>
    <w:basedOn w:val="Normal"/>
    <w:link w:val="TextosinformatoCar"/>
    <w:rsid w:val="006603CF"/>
    <w:pPr>
      <w:spacing w:after="0" w:line="240" w:lineRule="auto"/>
    </w:pPr>
    <w:rPr>
      <w:rFonts w:ascii="Courier New" w:eastAsia="Times New Roman" w:hAnsi="Courier New"/>
      <w:sz w:val="20"/>
      <w:szCs w:val="20"/>
      <w:lang w:val="x-none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6603CF"/>
    <w:rPr>
      <w:rFonts w:ascii="Courier New" w:eastAsia="Times New Roman" w:hAnsi="Courier New" w:cs="Times New Roman"/>
      <w:sz w:val="20"/>
      <w:szCs w:val="20"/>
      <w:lang w:val="x-none" w:eastAsia="es-ES"/>
    </w:rPr>
  </w:style>
  <w:style w:type="paragraph" w:styleId="Sangradetextonormal">
    <w:name w:val="Body Text Indent"/>
    <w:basedOn w:val="Normal"/>
    <w:link w:val="SangradetextonormalCar"/>
    <w:rsid w:val="006603CF"/>
    <w:pPr>
      <w:spacing w:after="0" w:line="240" w:lineRule="auto"/>
      <w:ind w:firstLine="289"/>
      <w:jc w:val="both"/>
    </w:pPr>
    <w:rPr>
      <w:rFonts w:ascii="Arial" w:eastAsia="Times New Roman" w:hAnsi="Arial" w:cs="Arial"/>
      <w:noProof/>
      <w:sz w:val="20"/>
      <w:szCs w:val="20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6603CF"/>
    <w:rPr>
      <w:rFonts w:ascii="Arial" w:eastAsia="Times New Roman" w:hAnsi="Arial" w:cs="Arial"/>
      <w:noProof/>
      <w:sz w:val="20"/>
      <w:szCs w:val="20"/>
      <w:lang w:eastAsia="es-ES"/>
    </w:rPr>
  </w:style>
  <w:style w:type="paragraph" w:styleId="Sangra2detindependiente">
    <w:name w:val="Body Text Indent 2"/>
    <w:basedOn w:val="Normal"/>
    <w:link w:val="Sangra2detindependienteCar"/>
    <w:rsid w:val="006603CF"/>
    <w:pPr>
      <w:spacing w:after="0" w:line="240" w:lineRule="auto"/>
      <w:ind w:left="720" w:hanging="12"/>
      <w:jc w:val="both"/>
    </w:pPr>
    <w:rPr>
      <w:rFonts w:ascii="Arial" w:eastAsia="Times New Roman" w:hAnsi="Arial" w:cs="Arial"/>
      <w:sz w:val="20"/>
      <w:szCs w:val="24"/>
      <w:lang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6603CF"/>
    <w:rPr>
      <w:rFonts w:ascii="Arial" w:eastAsia="Times New Roman" w:hAnsi="Arial" w:cs="Arial"/>
      <w:sz w:val="20"/>
      <w:szCs w:val="24"/>
      <w:lang w:eastAsia="es-ES"/>
    </w:rPr>
  </w:style>
  <w:style w:type="character" w:customStyle="1" w:styleId="linkinfo">
    <w:name w:val="link_info"/>
    <w:basedOn w:val="Fuentedeprrafopredeter"/>
    <w:rsid w:val="005645BE"/>
  </w:style>
  <w:style w:type="character" w:customStyle="1" w:styleId="Ttulo2Car">
    <w:name w:val="Título 2 Car"/>
    <w:basedOn w:val="Fuentedeprrafopredeter"/>
    <w:link w:val="Ttulo2"/>
    <w:uiPriority w:val="9"/>
    <w:semiHidden/>
    <w:rsid w:val="00B610F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ecxmsonormal">
    <w:name w:val="ecxmsonormal"/>
    <w:basedOn w:val="Normal"/>
    <w:rsid w:val="0062698E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15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15EA"/>
    <w:rPr>
      <w:rFonts w:ascii="Segoe UI" w:eastAsia="Calibri" w:hAnsi="Segoe UI" w:cs="Segoe UI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D96D0D"/>
    <w:rPr>
      <w:i/>
      <w:iCs/>
    </w:rPr>
  </w:style>
  <w:style w:type="paragraph" w:styleId="Textoindependiente3">
    <w:name w:val="Body Text 3"/>
    <w:basedOn w:val="Normal"/>
    <w:link w:val="Textoindependiente3Car"/>
    <w:uiPriority w:val="99"/>
    <w:unhideWhenUsed/>
    <w:rsid w:val="00C62FEC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C62FEC"/>
    <w:rPr>
      <w:rFonts w:ascii="Calibri" w:eastAsia="Calibri" w:hAnsi="Calibri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672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Vazquez Granados</dc:creator>
  <cp:keywords/>
  <dc:description/>
  <cp:lastModifiedBy>Usuario de Windows</cp:lastModifiedBy>
  <cp:revision>3</cp:revision>
  <cp:lastPrinted>2020-03-17T16:16:00Z</cp:lastPrinted>
  <dcterms:created xsi:type="dcterms:W3CDTF">2020-06-30T21:11:00Z</dcterms:created>
  <dcterms:modified xsi:type="dcterms:W3CDTF">2020-06-30T21:30:00Z</dcterms:modified>
</cp:coreProperties>
</file>