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F96FE2" w14:textId="77777777" w:rsidR="007D17C5" w:rsidRPr="00D129C1" w:rsidRDefault="007D17C5" w:rsidP="003C0342">
      <w:pPr>
        <w:spacing w:before="0" w:line="360" w:lineRule="auto"/>
        <w:rPr>
          <w:rFonts w:ascii="Century Gothic" w:hAnsi="Century Gothic" w:cstheme="minorHAnsi"/>
          <w:b/>
          <w:sz w:val="24"/>
          <w:szCs w:val="24"/>
        </w:rPr>
      </w:pPr>
      <w:r w:rsidRPr="00D129C1">
        <w:rPr>
          <w:rFonts w:ascii="Century Gothic" w:hAnsi="Century Gothic" w:cstheme="minorHAnsi"/>
          <w:b/>
          <w:sz w:val="24"/>
          <w:szCs w:val="24"/>
        </w:rPr>
        <w:t>H. CONGRESO DEL ESTADO.</w:t>
      </w:r>
    </w:p>
    <w:p w14:paraId="25460F70" w14:textId="77777777" w:rsidR="007D17C5" w:rsidRPr="00D129C1" w:rsidRDefault="007D17C5" w:rsidP="003C0342">
      <w:pPr>
        <w:spacing w:before="0" w:line="360" w:lineRule="auto"/>
        <w:rPr>
          <w:rFonts w:ascii="Century Gothic" w:hAnsi="Century Gothic" w:cstheme="minorHAnsi"/>
          <w:b/>
          <w:sz w:val="24"/>
          <w:szCs w:val="24"/>
        </w:rPr>
      </w:pPr>
      <w:r w:rsidRPr="00D129C1">
        <w:rPr>
          <w:rFonts w:ascii="Century Gothic" w:hAnsi="Century Gothic" w:cstheme="minorHAnsi"/>
          <w:b/>
          <w:sz w:val="24"/>
          <w:szCs w:val="24"/>
        </w:rPr>
        <w:t>PRESENTE. -</w:t>
      </w:r>
    </w:p>
    <w:p w14:paraId="0BCB0977" w14:textId="46FC5AC9" w:rsidR="007D17C5" w:rsidRPr="00D129C1" w:rsidRDefault="007D17C5" w:rsidP="003C0342">
      <w:pPr>
        <w:spacing w:line="360" w:lineRule="auto"/>
        <w:ind w:firstLine="708"/>
        <w:rPr>
          <w:rFonts w:ascii="Century Gothic" w:hAnsi="Century Gothic" w:cstheme="minorHAnsi"/>
          <w:sz w:val="24"/>
          <w:szCs w:val="24"/>
        </w:rPr>
      </w:pPr>
      <w:r w:rsidRPr="00D129C1">
        <w:rPr>
          <w:rFonts w:ascii="Century Gothic" w:hAnsi="Century Gothic" w:cstheme="minorHAnsi"/>
          <w:sz w:val="24"/>
          <w:szCs w:val="24"/>
        </w:rPr>
        <w:t xml:space="preserve">La suscrita, </w:t>
      </w:r>
      <w:r w:rsidRPr="00D129C1">
        <w:rPr>
          <w:rFonts w:ascii="Century Gothic" w:hAnsi="Century Gothic" w:cstheme="minorHAnsi"/>
          <w:b/>
          <w:sz w:val="24"/>
          <w:szCs w:val="24"/>
        </w:rPr>
        <w:t>Carmen Rocío González Alonso</w:t>
      </w:r>
      <w:r w:rsidRPr="00D129C1">
        <w:rPr>
          <w:rFonts w:ascii="Century Gothic" w:hAnsi="Century Gothic" w:cstheme="minorHAnsi"/>
          <w:sz w:val="24"/>
          <w:szCs w:val="24"/>
        </w:rPr>
        <w:t xml:space="preserve">, en mi carácter de Diputada de la Sexagésima Sexta Legislatura del H. Congreso del Estado y en representación del Grupo Parlamentario del Partido Acción Nacional, con fundamento en lo dispuesto en los artículos 68 fracción I de la Constitución Política del Estado de Chihuahua, 167 fracción I, 168, 169 y 170 de la Ley Orgánica, 75 y 76 del Reglamento Interior y de Prácticas Parlamentarias, ambos ordenamientos del Poder Legislativo, acudo ante esta Honorable Asamblea a formular la siguiente </w:t>
      </w:r>
      <w:r w:rsidRPr="00D129C1">
        <w:rPr>
          <w:rFonts w:ascii="Century Gothic" w:hAnsi="Century Gothic" w:cstheme="minorHAnsi"/>
          <w:b/>
          <w:sz w:val="24"/>
          <w:szCs w:val="24"/>
        </w:rPr>
        <w:t xml:space="preserve">Iniciativa con carácter de ACUERDO, a efecto de exhortar al Poder Ejecutivo del Estado, a través </w:t>
      </w:r>
      <w:r w:rsidR="00EE2B3B">
        <w:rPr>
          <w:rFonts w:ascii="Century Gothic" w:hAnsi="Century Gothic" w:cstheme="minorHAnsi"/>
          <w:b/>
          <w:sz w:val="24"/>
          <w:szCs w:val="24"/>
        </w:rPr>
        <w:t xml:space="preserve">del DIF Estatal </w:t>
      </w:r>
      <w:r w:rsidR="00365905">
        <w:rPr>
          <w:rFonts w:ascii="Century Gothic" w:hAnsi="Century Gothic" w:cstheme="minorHAnsi"/>
          <w:b/>
          <w:sz w:val="24"/>
          <w:szCs w:val="24"/>
        </w:rPr>
        <w:t>o</w:t>
      </w:r>
      <w:r w:rsidR="00CB07A3" w:rsidRPr="00D129C1">
        <w:rPr>
          <w:rFonts w:ascii="Century Gothic" w:hAnsi="Century Gothic" w:cstheme="minorHAnsi"/>
          <w:b/>
          <w:sz w:val="24"/>
          <w:szCs w:val="24"/>
        </w:rPr>
        <w:t xml:space="preserve"> la Secretaria de Desarrollo Social </w:t>
      </w:r>
      <w:r w:rsidR="00365905">
        <w:rPr>
          <w:rFonts w:ascii="Century Gothic" w:hAnsi="Century Gothic" w:cstheme="minorHAnsi"/>
          <w:b/>
          <w:sz w:val="24"/>
          <w:szCs w:val="24"/>
        </w:rPr>
        <w:t xml:space="preserve">según se determine, </w:t>
      </w:r>
      <w:r w:rsidR="00CB07A3" w:rsidRPr="00D129C1">
        <w:rPr>
          <w:rFonts w:ascii="Century Gothic" w:hAnsi="Century Gothic" w:cstheme="minorHAnsi"/>
          <w:b/>
          <w:sz w:val="24"/>
          <w:szCs w:val="24"/>
        </w:rPr>
        <w:t xml:space="preserve">a efecto de que </w:t>
      </w:r>
      <w:r w:rsidR="00BB2400">
        <w:rPr>
          <w:rFonts w:ascii="Century Gothic" w:hAnsi="Century Gothic" w:cstheme="minorHAnsi"/>
          <w:b/>
          <w:sz w:val="24"/>
          <w:szCs w:val="24"/>
        </w:rPr>
        <w:t>incluya</w:t>
      </w:r>
      <w:r w:rsidRPr="00D129C1">
        <w:rPr>
          <w:rFonts w:ascii="Century Gothic" w:hAnsi="Century Gothic" w:cstheme="minorHAnsi"/>
          <w:b/>
          <w:sz w:val="24"/>
          <w:szCs w:val="24"/>
        </w:rPr>
        <w:t xml:space="preserve"> entre los programas de apoyo</w:t>
      </w:r>
      <w:r w:rsidR="00CB07A3" w:rsidRPr="00D129C1">
        <w:rPr>
          <w:rFonts w:ascii="Century Gothic" w:hAnsi="Century Gothic" w:cstheme="minorHAnsi"/>
          <w:b/>
          <w:sz w:val="24"/>
          <w:szCs w:val="24"/>
        </w:rPr>
        <w:t xml:space="preserve"> por la emergencia sanitaria a causa COVID-19, un programa </w:t>
      </w:r>
      <w:r w:rsidR="001E2945" w:rsidRPr="00D129C1">
        <w:rPr>
          <w:rFonts w:ascii="Century Gothic" w:hAnsi="Century Gothic" w:cstheme="minorHAnsi"/>
          <w:b/>
          <w:sz w:val="24"/>
          <w:szCs w:val="24"/>
        </w:rPr>
        <w:t xml:space="preserve">único </w:t>
      </w:r>
      <w:r w:rsidR="00CB07A3" w:rsidRPr="00D129C1">
        <w:rPr>
          <w:rFonts w:ascii="Century Gothic" w:hAnsi="Century Gothic" w:cstheme="minorHAnsi"/>
          <w:b/>
          <w:sz w:val="24"/>
          <w:szCs w:val="24"/>
        </w:rPr>
        <w:t xml:space="preserve">enfocado en el apoyo </w:t>
      </w:r>
      <w:r w:rsidR="001E2945" w:rsidRPr="00D129C1">
        <w:rPr>
          <w:rFonts w:ascii="Century Gothic" w:hAnsi="Century Gothic" w:cstheme="minorHAnsi"/>
          <w:b/>
          <w:sz w:val="24"/>
          <w:szCs w:val="24"/>
        </w:rPr>
        <w:t>de</w:t>
      </w:r>
      <w:r w:rsidR="00CB07A3" w:rsidRPr="00D129C1">
        <w:rPr>
          <w:rFonts w:ascii="Century Gothic" w:hAnsi="Century Gothic" w:cstheme="minorHAnsi"/>
          <w:b/>
          <w:sz w:val="24"/>
          <w:szCs w:val="24"/>
        </w:rPr>
        <w:t xml:space="preserve"> las madres Jefas de familia</w:t>
      </w:r>
      <w:r w:rsidR="001E2945" w:rsidRPr="00D129C1">
        <w:rPr>
          <w:rFonts w:ascii="Century Gothic" w:hAnsi="Century Gothic" w:cstheme="minorHAnsi"/>
          <w:b/>
          <w:sz w:val="24"/>
          <w:szCs w:val="24"/>
        </w:rPr>
        <w:t xml:space="preserve"> cuyo ingreso se vio afectado por las medidas sanitaras implementadas para la </w:t>
      </w:r>
      <w:r w:rsidR="00BB2400">
        <w:rPr>
          <w:rFonts w:ascii="Century Gothic" w:hAnsi="Century Gothic" w:cstheme="minorHAnsi"/>
          <w:b/>
          <w:sz w:val="24"/>
          <w:szCs w:val="24"/>
        </w:rPr>
        <w:t xml:space="preserve">atención de la </w:t>
      </w:r>
      <w:r w:rsidR="001E2945" w:rsidRPr="00D129C1">
        <w:rPr>
          <w:rFonts w:ascii="Century Gothic" w:hAnsi="Century Gothic" w:cstheme="minorHAnsi"/>
          <w:b/>
          <w:sz w:val="24"/>
          <w:szCs w:val="24"/>
        </w:rPr>
        <w:t>contingencia sanitaria</w:t>
      </w:r>
      <w:r w:rsidR="00CB07A3" w:rsidRPr="00D129C1">
        <w:rPr>
          <w:rFonts w:ascii="Century Gothic" w:hAnsi="Century Gothic" w:cstheme="minorHAnsi"/>
          <w:b/>
          <w:sz w:val="24"/>
          <w:szCs w:val="24"/>
        </w:rPr>
        <w:t>,</w:t>
      </w:r>
      <w:r w:rsidRPr="00D129C1">
        <w:rPr>
          <w:rFonts w:ascii="Century Gothic" w:hAnsi="Century Gothic" w:cstheme="minorHAnsi"/>
          <w:sz w:val="24"/>
          <w:szCs w:val="24"/>
        </w:rPr>
        <w:t xml:space="preserve"> lo anterior con sustento en la siguiente:</w:t>
      </w:r>
    </w:p>
    <w:p w14:paraId="0736E28A" w14:textId="77777777" w:rsidR="007D17C5" w:rsidRPr="00D129C1" w:rsidRDefault="007D17C5" w:rsidP="00207B53">
      <w:pPr>
        <w:spacing w:line="240" w:lineRule="auto"/>
        <w:jc w:val="center"/>
        <w:rPr>
          <w:rFonts w:ascii="Century Gothic" w:hAnsi="Century Gothic" w:cstheme="minorHAnsi"/>
          <w:b/>
          <w:sz w:val="24"/>
          <w:szCs w:val="24"/>
        </w:rPr>
      </w:pPr>
    </w:p>
    <w:p w14:paraId="5F9D8679" w14:textId="77777777" w:rsidR="009701CD" w:rsidRPr="00D129C1" w:rsidRDefault="007D17C5" w:rsidP="00207B53">
      <w:pPr>
        <w:spacing w:line="240" w:lineRule="auto"/>
        <w:jc w:val="center"/>
        <w:rPr>
          <w:rFonts w:ascii="Century Gothic" w:hAnsi="Century Gothic" w:cstheme="minorHAnsi"/>
          <w:b/>
          <w:sz w:val="24"/>
          <w:szCs w:val="24"/>
        </w:rPr>
      </w:pPr>
      <w:r w:rsidRPr="00D129C1">
        <w:rPr>
          <w:rFonts w:ascii="Century Gothic" w:hAnsi="Century Gothic" w:cstheme="minorHAnsi"/>
          <w:b/>
          <w:sz w:val="24"/>
          <w:szCs w:val="24"/>
        </w:rPr>
        <w:t>EXPOSICIÓN DE MOTIVOS</w:t>
      </w:r>
    </w:p>
    <w:p w14:paraId="393CAE98" w14:textId="77777777" w:rsidR="00207B53" w:rsidRPr="00D129C1" w:rsidRDefault="00207B53" w:rsidP="00207B53">
      <w:pPr>
        <w:spacing w:line="240" w:lineRule="auto"/>
        <w:jc w:val="center"/>
        <w:rPr>
          <w:rFonts w:ascii="Century Gothic" w:hAnsi="Century Gothic" w:cstheme="minorHAnsi"/>
          <w:b/>
          <w:sz w:val="24"/>
          <w:szCs w:val="24"/>
        </w:rPr>
      </w:pPr>
    </w:p>
    <w:p w14:paraId="6802C081" w14:textId="77777777" w:rsidR="009701CD" w:rsidRPr="00D129C1" w:rsidRDefault="009701CD" w:rsidP="00207B53">
      <w:pPr>
        <w:pStyle w:val="Sinespaciado"/>
        <w:spacing w:line="360" w:lineRule="auto"/>
        <w:rPr>
          <w:rFonts w:ascii="Century Gothic" w:hAnsi="Century Gothic" w:cstheme="minorHAnsi"/>
          <w:sz w:val="24"/>
          <w:szCs w:val="24"/>
        </w:rPr>
      </w:pPr>
      <w:r w:rsidRPr="00D129C1">
        <w:rPr>
          <w:rFonts w:ascii="Century Gothic" w:hAnsi="Century Gothic" w:cstheme="minorHAnsi"/>
          <w:sz w:val="24"/>
          <w:szCs w:val="24"/>
        </w:rPr>
        <w:t xml:space="preserve">Nuestra sociedad asiste entre asombrada, preocupada y atemorizada a la evolución de un fenómeno global que hace escasamente dos meses no estaba en nuestra agenda: una pandemia de consecuencias aún desconocidas que está asolando </w:t>
      </w:r>
      <w:r w:rsidR="00BB7CA2" w:rsidRPr="00D129C1">
        <w:rPr>
          <w:rFonts w:ascii="Century Gothic" w:hAnsi="Century Gothic" w:cstheme="minorHAnsi"/>
          <w:sz w:val="24"/>
          <w:szCs w:val="24"/>
        </w:rPr>
        <w:t xml:space="preserve">a </w:t>
      </w:r>
      <w:r w:rsidRPr="00D129C1">
        <w:rPr>
          <w:rFonts w:ascii="Century Gothic" w:hAnsi="Century Gothic" w:cstheme="minorHAnsi"/>
          <w:sz w:val="24"/>
          <w:szCs w:val="24"/>
        </w:rPr>
        <w:t>gran parte de nuestro planet</w:t>
      </w:r>
      <w:r w:rsidR="00F635D9" w:rsidRPr="00D129C1">
        <w:rPr>
          <w:rFonts w:ascii="Century Gothic" w:hAnsi="Century Gothic" w:cstheme="minorHAnsi"/>
          <w:sz w:val="24"/>
          <w:szCs w:val="24"/>
        </w:rPr>
        <w:t xml:space="preserve">a, nuestro </w:t>
      </w:r>
      <w:r w:rsidR="00BB7CA2" w:rsidRPr="00D129C1">
        <w:rPr>
          <w:rFonts w:ascii="Century Gothic" w:hAnsi="Century Gothic" w:cstheme="minorHAnsi"/>
          <w:sz w:val="24"/>
          <w:szCs w:val="24"/>
        </w:rPr>
        <w:t>país</w:t>
      </w:r>
      <w:r w:rsidR="00F635D9" w:rsidRPr="00D129C1">
        <w:rPr>
          <w:rFonts w:ascii="Century Gothic" w:hAnsi="Century Gothic" w:cstheme="minorHAnsi"/>
          <w:sz w:val="24"/>
          <w:szCs w:val="24"/>
        </w:rPr>
        <w:t xml:space="preserve"> y </w:t>
      </w:r>
      <w:r w:rsidR="00BB7CA2" w:rsidRPr="00D129C1">
        <w:rPr>
          <w:rFonts w:ascii="Century Gothic" w:hAnsi="Century Gothic" w:cstheme="minorHAnsi"/>
          <w:sz w:val="24"/>
          <w:szCs w:val="24"/>
        </w:rPr>
        <w:t xml:space="preserve">nuestro Estado. </w:t>
      </w:r>
    </w:p>
    <w:p w14:paraId="4C9FF30C" w14:textId="598CD5EE" w:rsidR="005B3873" w:rsidRPr="00D129C1" w:rsidRDefault="00EA4950" w:rsidP="00207B53">
      <w:pPr>
        <w:pStyle w:val="Sinespaciado"/>
        <w:spacing w:line="360" w:lineRule="auto"/>
        <w:rPr>
          <w:rFonts w:ascii="Century Gothic" w:hAnsi="Century Gothic" w:cstheme="minorHAnsi"/>
          <w:sz w:val="24"/>
          <w:szCs w:val="24"/>
          <w:shd w:val="clear" w:color="auto" w:fill="FFFFFF"/>
        </w:rPr>
      </w:pPr>
      <w:r w:rsidRPr="00D129C1">
        <w:rPr>
          <w:rFonts w:ascii="Century Gothic" w:hAnsi="Century Gothic" w:cstheme="minorHAnsi"/>
          <w:sz w:val="24"/>
          <w:szCs w:val="24"/>
        </w:rPr>
        <w:lastRenderedPageBreak/>
        <w:t xml:space="preserve">Este nuevo fenómeno </w:t>
      </w:r>
      <w:r w:rsidR="002A7DCF" w:rsidRPr="00D129C1">
        <w:rPr>
          <w:rFonts w:ascii="Century Gothic" w:hAnsi="Century Gothic" w:cstheme="minorHAnsi"/>
          <w:sz w:val="24"/>
          <w:szCs w:val="24"/>
        </w:rPr>
        <w:t xml:space="preserve">ha dejado en manifiesto, la situación económica con la cual, viven la mayoría de los ciudadanos de nuestro país y nuestra entidad, recordemos que </w:t>
      </w:r>
      <w:r w:rsidR="002A7DCF" w:rsidRPr="00D129C1">
        <w:rPr>
          <w:rFonts w:ascii="Century Gothic" w:hAnsi="Century Gothic" w:cstheme="minorHAnsi"/>
          <w:sz w:val="24"/>
          <w:szCs w:val="24"/>
          <w:shd w:val="clear" w:color="auto" w:fill="FFFFFF"/>
        </w:rPr>
        <w:t>el 50% de la población en México vive por debajo del índice de la pobreza, y un 57% de la fuerza laboral está en la informalidad. La paralización de la actividad económica –junto con el impacto del COVID-19 en Estados Unidos y otros mercados principales, la ruptura de cadenas de suministro, la caída del precio del petróleo, la debilidad del peso y la huida de capital extranjero de México y una muy debilitada capacidad de respuesta institucional—,  están generando en un corto y mediano plazo un impacto infinitamente superior en México, lo que alargaría los plazos para una recuperación económica que, sin duda, se producirá al final de la contingencia</w:t>
      </w:r>
      <w:r w:rsidR="00480D87">
        <w:rPr>
          <w:rStyle w:val="Refdenotaalpie"/>
          <w:rFonts w:ascii="Century Gothic" w:hAnsi="Century Gothic" w:cstheme="minorHAnsi"/>
          <w:sz w:val="24"/>
          <w:szCs w:val="24"/>
          <w:shd w:val="clear" w:color="auto" w:fill="FFFFFF"/>
        </w:rPr>
        <w:footnoteReference w:id="1"/>
      </w:r>
      <w:r w:rsidR="002A7DCF" w:rsidRPr="00D129C1">
        <w:rPr>
          <w:rFonts w:ascii="Century Gothic" w:hAnsi="Century Gothic" w:cstheme="minorHAnsi"/>
          <w:sz w:val="24"/>
          <w:szCs w:val="24"/>
          <w:shd w:val="clear" w:color="auto" w:fill="FFFFFF"/>
        </w:rPr>
        <w:t>.</w:t>
      </w:r>
    </w:p>
    <w:p w14:paraId="2F3BF990" w14:textId="4E317224" w:rsidR="002A7DCF" w:rsidRPr="00D129C1" w:rsidRDefault="002A7DCF" w:rsidP="00207B53">
      <w:pPr>
        <w:pStyle w:val="Sinespaciado"/>
        <w:spacing w:line="360" w:lineRule="auto"/>
        <w:rPr>
          <w:rFonts w:ascii="Century Gothic" w:hAnsi="Century Gothic" w:cstheme="minorHAnsi"/>
          <w:sz w:val="24"/>
          <w:szCs w:val="24"/>
          <w:shd w:val="clear" w:color="auto" w:fill="FFFFFF"/>
        </w:rPr>
      </w:pPr>
      <w:r w:rsidRPr="00D129C1">
        <w:rPr>
          <w:rFonts w:ascii="Century Gothic" w:hAnsi="Century Gothic" w:cstheme="minorHAnsi"/>
          <w:sz w:val="24"/>
          <w:szCs w:val="24"/>
          <w:shd w:val="clear" w:color="auto" w:fill="FFFFFF"/>
        </w:rPr>
        <w:t xml:space="preserve">Esta situación se agrava en aquellos hogares encabezados únicamente por </w:t>
      </w:r>
      <w:r w:rsidR="00A70D4C">
        <w:rPr>
          <w:rFonts w:ascii="Century Gothic" w:hAnsi="Century Gothic" w:cstheme="minorHAnsi"/>
          <w:sz w:val="24"/>
          <w:szCs w:val="24"/>
          <w:shd w:val="clear" w:color="auto" w:fill="FFFFFF"/>
        </w:rPr>
        <w:t>mujeres;</w:t>
      </w:r>
      <w:r w:rsidRPr="00D129C1">
        <w:rPr>
          <w:rFonts w:ascii="Century Gothic" w:hAnsi="Century Gothic" w:cstheme="minorHAnsi"/>
          <w:sz w:val="24"/>
          <w:szCs w:val="24"/>
          <w:shd w:val="clear" w:color="auto" w:fill="FFFFFF"/>
        </w:rPr>
        <w:t xml:space="preserve"> datos del INEGI, arrojan que un 73.7% de las mujeres ocupadas en alguna actividad económica tiene al menos un hijo, pero además de enfrentar doble jornada por el trabajo que realizan en casa, </w:t>
      </w:r>
      <w:r w:rsidR="003C0342" w:rsidRPr="00D129C1">
        <w:rPr>
          <w:rFonts w:ascii="Century Gothic" w:hAnsi="Century Gothic" w:cstheme="minorHAnsi"/>
          <w:sz w:val="24"/>
          <w:szCs w:val="24"/>
          <w:shd w:val="clear" w:color="auto" w:fill="FFFFFF"/>
        </w:rPr>
        <w:t>también obtienen bajos ingresos, haciendo un esfuerzo doble o triple ya que inician sus jornadas de trabajo más temprano para alistar a los menores, llevarlos con las cuidadoras, a las guarderías, con la abuela o a la escuela; cumplen con su jornada laboral de 8 horas y luego llegan a casa a cumplir una segunda y a veces hasta triple jornada en las tareas del hogar, las cuales son una obligación no visibilizada y de la que no reciben remuneración, esto hace que se conviertan en mujeres desgastadas física y emocionalmente afectando de manera grave la calidad de afecto y atención que le dan a su familia.</w:t>
      </w:r>
    </w:p>
    <w:p w14:paraId="2AE1D9DD" w14:textId="7BA0F362" w:rsidR="002A7DCF" w:rsidRPr="00D129C1" w:rsidRDefault="00F01D78" w:rsidP="00207B53">
      <w:pPr>
        <w:pStyle w:val="Sinespaciado"/>
        <w:spacing w:line="360" w:lineRule="auto"/>
        <w:rPr>
          <w:rFonts w:ascii="Century Gothic" w:hAnsi="Century Gothic" w:cstheme="minorHAnsi"/>
          <w:sz w:val="24"/>
          <w:szCs w:val="24"/>
          <w:shd w:val="clear" w:color="auto" w:fill="FFFFFF"/>
        </w:rPr>
      </w:pPr>
      <w:r w:rsidRPr="00D129C1">
        <w:rPr>
          <w:rFonts w:ascii="Century Gothic" w:hAnsi="Century Gothic" w:cstheme="minorHAnsi"/>
          <w:sz w:val="24"/>
          <w:szCs w:val="24"/>
          <w:shd w:val="clear" w:color="auto" w:fill="FFFFFF"/>
        </w:rPr>
        <w:t>E</w:t>
      </w:r>
      <w:r w:rsidR="002A7DCF" w:rsidRPr="00D129C1">
        <w:rPr>
          <w:rFonts w:ascii="Century Gothic" w:hAnsi="Century Gothic" w:cstheme="minorHAnsi"/>
          <w:sz w:val="24"/>
          <w:szCs w:val="24"/>
          <w:shd w:val="clear" w:color="auto" w:fill="FFFFFF"/>
        </w:rPr>
        <w:t xml:space="preserve">n </w:t>
      </w:r>
      <w:r w:rsidRPr="00D129C1">
        <w:rPr>
          <w:rFonts w:ascii="Century Gothic" w:hAnsi="Century Gothic" w:cstheme="minorHAnsi"/>
          <w:sz w:val="24"/>
          <w:szCs w:val="24"/>
          <w:shd w:val="clear" w:color="auto" w:fill="FFFFFF"/>
        </w:rPr>
        <w:t>su Encuesta Nacional de Ocupación y Empleo, el INEGI nos indica que 74.2% de las mamás que trabajan, más de 12 millones de mujeres, sólo gana</w:t>
      </w:r>
      <w:r w:rsidR="00A70D4C">
        <w:rPr>
          <w:rFonts w:ascii="Century Gothic" w:hAnsi="Century Gothic" w:cstheme="minorHAnsi"/>
          <w:sz w:val="24"/>
          <w:szCs w:val="24"/>
          <w:shd w:val="clear" w:color="auto" w:fill="FFFFFF"/>
        </w:rPr>
        <w:t>n</w:t>
      </w:r>
      <w:r w:rsidRPr="00D129C1">
        <w:rPr>
          <w:rFonts w:ascii="Century Gothic" w:hAnsi="Century Gothic" w:cstheme="minorHAnsi"/>
          <w:sz w:val="24"/>
          <w:szCs w:val="24"/>
          <w:shd w:val="clear" w:color="auto" w:fill="FFFFFF"/>
        </w:rPr>
        <w:t xml:space="preserve"> hasta tres salarios mínimos</w:t>
      </w:r>
      <w:r w:rsidR="00D300D4" w:rsidRPr="00D129C1">
        <w:rPr>
          <w:rFonts w:ascii="Century Gothic" w:hAnsi="Century Gothic" w:cstheme="minorHAnsi"/>
          <w:sz w:val="24"/>
          <w:szCs w:val="24"/>
          <w:shd w:val="clear" w:color="auto" w:fill="FFFFFF"/>
        </w:rPr>
        <w:t xml:space="preserve">, </w:t>
      </w:r>
      <w:r w:rsidR="002C7180" w:rsidRPr="00D129C1">
        <w:rPr>
          <w:rFonts w:ascii="Century Gothic" w:hAnsi="Century Gothic" w:cstheme="minorHAnsi"/>
          <w:sz w:val="24"/>
          <w:szCs w:val="24"/>
          <w:shd w:val="clear" w:color="auto" w:fill="FFFFFF"/>
        </w:rPr>
        <w:t>situación que empeora, considerando que un millón 67 mil de ellas no recibe ingresos por sus actividades económicas, realizando actividades de supervivencia: Siembran y cosechan lo que comen ellas y sus hijos; atienden un negocio, lavan ropa ajena o desempeñan actividades de limpieza para recibir a cambio alimentos. Además, diez millones 520 mil, un 64.7%, no tienen acceso a servicios de salud, una prestación obligatoria</w:t>
      </w:r>
      <w:r w:rsidR="00EE2B3B">
        <w:rPr>
          <w:rStyle w:val="Refdenotaalpie"/>
          <w:rFonts w:ascii="Century Gothic" w:hAnsi="Century Gothic" w:cstheme="minorHAnsi"/>
          <w:sz w:val="24"/>
          <w:szCs w:val="24"/>
          <w:shd w:val="clear" w:color="auto" w:fill="FFFFFF"/>
        </w:rPr>
        <w:footnoteReference w:id="2"/>
      </w:r>
      <w:r w:rsidR="002C7180" w:rsidRPr="00D129C1">
        <w:rPr>
          <w:rFonts w:ascii="Century Gothic" w:hAnsi="Century Gothic" w:cstheme="minorHAnsi"/>
          <w:sz w:val="24"/>
          <w:szCs w:val="24"/>
          <w:shd w:val="clear" w:color="auto" w:fill="FFFFFF"/>
        </w:rPr>
        <w:t>.</w:t>
      </w:r>
    </w:p>
    <w:p w14:paraId="18E1670E" w14:textId="7E9EDF73" w:rsidR="002C7180" w:rsidRPr="00D129C1" w:rsidRDefault="002C7180" w:rsidP="00207B53">
      <w:pPr>
        <w:pStyle w:val="Sinespaciado"/>
        <w:spacing w:line="360" w:lineRule="auto"/>
        <w:rPr>
          <w:rFonts w:ascii="Century Gothic" w:hAnsi="Century Gothic" w:cstheme="minorHAnsi"/>
          <w:sz w:val="24"/>
          <w:szCs w:val="24"/>
        </w:rPr>
      </w:pPr>
      <w:r w:rsidRPr="00D129C1">
        <w:rPr>
          <w:rFonts w:ascii="Century Gothic" w:hAnsi="Century Gothic" w:cstheme="minorHAnsi"/>
          <w:sz w:val="24"/>
          <w:szCs w:val="24"/>
          <w:shd w:val="clear" w:color="auto" w:fill="FFFFFF"/>
        </w:rPr>
        <w:t>En un país como México, que cerró 2019 con un decrecimiento económico de 0.1% y una inflación de 2.8%, la idea de no trabajar si eres mamá es casi un sueño, de ahí que 73.7% de las mujeres ocupadas en alguna actividad económica</w:t>
      </w:r>
      <w:r w:rsidR="00A70D4C">
        <w:rPr>
          <w:rFonts w:ascii="Century Gothic" w:hAnsi="Century Gothic" w:cstheme="minorHAnsi"/>
          <w:sz w:val="24"/>
          <w:szCs w:val="24"/>
          <w:shd w:val="clear" w:color="auto" w:fill="FFFFFF"/>
        </w:rPr>
        <w:t xml:space="preserve">. </w:t>
      </w:r>
      <w:r w:rsidRPr="00D129C1">
        <w:rPr>
          <w:rFonts w:ascii="Century Gothic" w:hAnsi="Century Gothic" w:cstheme="minorHAnsi"/>
          <w:sz w:val="24"/>
          <w:szCs w:val="24"/>
          <w:shd w:val="clear" w:color="auto" w:fill="FFFFFF"/>
        </w:rPr>
        <w:t xml:space="preserve"> </w:t>
      </w:r>
      <w:r w:rsidR="00207B53" w:rsidRPr="00D129C1">
        <w:rPr>
          <w:rFonts w:ascii="Century Gothic" w:hAnsi="Century Gothic" w:cstheme="minorHAnsi"/>
          <w:sz w:val="24"/>
          <w:szCs w:val="24"/>
          <w:shd w:val="clear" w:color="auto" w:fill="FFFFFF"/>
        </w:rPr>
        <w:t xml:space="preserve">Las estadísticas indican que 4 millones 734 mil mamás trabajadoras tienen ingresos de hasta un salario mínimo, 5 millones 243 mil de más de uno y hasta dos salarios mínimos, en tanto que 2 millones 80 mil obtienen más de dos y hasta tres salarios mínimos por su participar en alguna actividad productiva. </w:t>
      </w:r>
      <w:r w:rsidR="00207B53" w:rsidRPr="00D129C1">
        <w:rPr>
          <w:rFonts w:ascii="Century Gothic" w:hAnsi="Century Gothic" w:cstheme="minorHAnsi"/>
          <w:sz w:val="24"/>
          <w:szCs w:val="24"/>
        </w:rPr>
        <w:t>Ganar más de tres salarios mínimos es un privilegio para pocas mamás en el país. De acuerdo con el INEGI sólo un millón 431 mil, cantidad que representa 8.8% del total, gozan de estos salarios.</w:t>
      </w:r>
    </w:p>
    <w:p w14:paraId="1A3B4A39" w14:textId="3FFBF642" w:rsidR="003C0342" w:rsidRPr="00D129C1" w:rsidRDefault="00207B53" w:rsidP="00207B53">
      <w:pPr>
        <w:pStyle w:val="Sinespaciado"/>
        <w:spacing w:line="360" w:lineRule="auto"/>
        <w:rPr>
          <w:rFonts w:ascii="Century Gothic" w:hAnsi="Century Gothic" w:cstheme="minorHAnsi"/>
          <w:sz w:val="24"/>
          <w:szCs w:val="24"/>
          <w:shd w:val="clear" w:color="auto" w:fill="FFFFFF"/>
        </w:rPr>
      </w:pPr>
      <w:r w:rsidRPr="00D129C1">
        <w:rPr>
          <w:rFonts w:ascii="Century Gothic" w:hAnsi="Century Gothic" w:cstheme="minorHAnsi"/>
          <w:sz w:val="24"/>
          <w:szCs w:val="24"/>
        </w:rPr>
        <w:t xml:space="preserve">En nuestra entidad </w:t>
      </w:r>
      <w:r w:rsidRPr="00D129C1">
        <w:rPr>
          <w:rFonts w:ascii="Century Gothic" w:hAnsi="Century Gothic" w:cstheme="minorHAnsi"/>
          <w:sz w:val="24"/>
          <w:szCs w:val="24"/>
          <w:shd w:val="clear" w:color="auto" w:fill="FFFFFF"/>
        </w:rPr>
        <w:t xml:space="preserve">el </w:t>
      </w:r>
      <w:r w:rsidRPr="00EE2B3B">
        <w:rPr>
          <w:rFonts w:ascii="Century Gothic" w:hAnsi="Century Gothic" w:cstheme="minorHAnsi"/>
          <w:b/>
          <w:bCs/>
          <w:sz w:val="24"/>
          <w:szCs w:val="24"/>
          <w:shd w:val="clear" w:color="auto" w:fill="FFFFFF"/>
        </w:rPr>
        <w:t>30 por ciento de los hogares es encabezado por una jefa de familia</w:t>
      </w:r>
      <w:r w:rsidRPr="00D129C1">
        <w:rPr>
          <w:rFonts w:ascii="Century Gothic" w:hAnsi="Century Gothic" w:cstheme="minorHAnsi"/>
          <w:sz w:val="24"/>
          <w:szCs w:val="24"/>
          <w:shd w:val="clear" w:color="auto" w:fill="FFFFFF"/>
        </w:rPr>
        <w:t>, porcentaje muy similar al que alcanza la media nacional del 29 por ciento, según la Encuesta Intercensal 2015 del Instituto Nacional de Estadística y Geografía</w:t>
      </w:r>
      <w:r w:rsidR="00EE2B3B">
        <w:rPr>
          <w:rStyle w:val="Refdenotaalpie"/>
          <w:rFonts w:ascii="Century Gothic" w:hAnsi="Century Gothic" w:cstheme="minorHAnsi"/>
          <w:sz w:val="24"/>
          <w:szCs w:val="24"/>
          <w:shd w:val="clear" w:color="auto" w:fill="FFFFFF"/>
        </w:rPr>
        <w:footnoteReference w:id="3"/>
      </w:r>
      <w:r w:rsidR="003C0342" w:rsidRPr="00D129C1">
        <w:rPr>
          <w:rFonts w:ascii="Century Gothic" w:hAnsi="Century Gothic" w:cstheme="minorHAnsi"/>
          <w:sz w:val="24"/>
          <w:szCs w:val="24"/>
          <w:shd w:val="clear" w:color="auto" w:fill="FFFFFF"/>
        </w:rPr>
        <w:t>.</w:t>
      </w:r>
    </w:p>
    <w:p w14:paraId="6F9B20C8" w14:textId="5FB61718" w:rsidR="003C0342" w:rsidRPr="00D129C1" w:rsidRDefault="003C0342" w:rsidP="003C0342">
      <w:pPr>
        <w:pStyle w:val="Sinespaciado"/>
        <w:spacing w:line="360" w:lineRule="auto"/>
        <w:rPr>
          <w:rFonts w:ascii="Century Gothic" w:hAnsi="Century Gothic" w:cstheme="minorHAnsi"/>
          <w:sz w:val="24"/>
          <w:szCs w:val="24"/>
          <w:shd w:val="clear" w:color="auto" w:fill="FFFFFF"/>
        </w:rPr>
      </w:pPr>
      <w:r w:rsidRPr="00D129C1">
        <w:rPr>
          <w:rFonts w:ascii="Century Gothic" w:hAnsi="Century Gothic" w:cstheme="minorHAnsi"/>
          <w:sz w:val="24"/>
          <w:szCs w:val="24"/>
          <w:shd w:val="clear" w:color="auto" w:fill="FFFFFF"/>
        </w:rPr>
        <w:t>El documento indica que el 10.1 por ciento de las mujeres de 12 años y más con al menos una hija o un hijo, son viudas, 8.4 por ciento son separadas y 2.8 por ciento están divorciadas. Destaca el hecho de que 6.5 por ciento son solteras, y de las mujeres casadas y unidas, en 3.5 y 4.9 por ciento respectivamente, su cónyuge reside en otra vivienda</w:t>
      </w:r>
      <w:r w:rsidR="00480D87">
        <w:rPr>
          <w:rStyle w:val="Refdenotaalpie"/>
          <w:rFonts w:ascii="Century Gothic" w:hAnsi="Century Gothic" w:cstheme="minorHAnsi"/>
          <w:sz w:val="24"/>
          <w:szCs w:val="24"/>
          <w:shd w:val="clear" w:color="auto" w:fill="FFFFFF"/>
        </w:rPr>
        <w:footnoteReference w:id="4"/>
      </w:r>
      <w:r w:rsidRPr="00D129C1">
        <w:rPr>
          <w:rFonts w:ascii="Century Gothic" w:hAnsi="Century Gothic" w:cstheme="minorHAnsi"/>
          <w:sz w:val="24"/>
          <w:szCs w:val="24"/>
          <w:shd w:val="clear" w:color="auto" w:fill="FFFFFF"/>
        </w:rPr>
        <w:t>.</w:t>
      </w:r>
    </w:p>
    <w:p w14:paraId="2D457BB7" w14:textId="30DA2069" w:rsidR="003C0342" w:rsidRPr="00D129C1" w:rsidRDefault="003C0342" w:rsidP="003C0342">
      <w:pPr>
        <w:pStyle w:val="Sinespaciado"/>
        <w:spacing w:line="360" w:lineRule="auto"/>
        <w:rPr>
          <w:rFonts w:ascii="Century Gothic" w:hAnsi="Century Gothic" w:cstheme="minorHAnsi"/>
          <w:sz w:val="24"/>
          <w:szCs w:val="24"/>
        </w:rPr>
      </w:pPr>
      <w:r w:rsidRPr="00D129C1">
        <w:rPr>
          <w:rFonts w:ascii="Century Gothic" w:hAnsi="Century Gothic" w:cstheme="minorHAnsi"/>
          <w:sz w:val="24"/>
          <w:szCs w:val="24"/>
          <w:shd w:val="clear" w:color="auto" w:fill="FFFFFF"/>
        </w:rPr>
        <w:t>S</w:t>
      </w:r>
      <w:r w:rsidRPr="00D129C1">
        <w:rPr>
          <w:rFonts w:ascii="Century Gothic" w:hAnsi="Century Gothic" w:cstheme="minorHAnsi"/>
          <w:sz w:val="24"/>
          <w:szCs w:val="24"/>
        </w:rPr>
        <w:t xml:space="preserve">er mujer en crisis sanitaria es </w:t>
      </w:r>
      <w:r w:rsidR="00A70D4C">
        <w:rPr>
          <w:rFonts w:ascii="Century Gothic" w:hAnsi="Century Gothic" w:cstheme="minorHAnsi"/>
          <w:sz w:val="24"/>
          <w:szCs w:val="24"/>
        </w:rPr>
        <w:t xml:space="preserve">aún más </w:t>
      </w:r>
      <w:r w:rsidRPr="00D129C1">
        <w:rPr>
          <w:rFonts w:ascii="Century Gothic" w:hAnsi="Century Gothic" w:cstheme="minorHAnsi"/>
          <w:sz w:val="24"/>
          <w:szCs w:val="24"/>
        </w:rPr>
        <w:t>complicado, porque con frecuencia se recrudecen las situaciones de violencia y desigualdad</w:t>
      </w:r>
      <w:r w:rsidR="00771E52" w:rsidRPr="00D129C1">
        <w:rPr>
          <w:rFonts w:ascii="Century Gothic" w:hAnsi="Century Gothic" w:cstheme="minorHAnsi"/>
          <w:sz w:val="24"/>
          <w:szCs w:val="24"/>
        </w:rPr>
        <w:t xml:space="preserve"> económica</w:t>
      </w:r>
      <w:r w:rsidRPr="00D129C1">
        <w:rPr>
          <w:rFonts w:ascii="Century Gothic" w:hAnsi="Century Gothic" w:cstheme="minorHAnsi"/>
          <w:sz w:val="24"/>
          <w:szCs w:val="24"/>
        </w:rPr>
        <w:t xml:space="preserve"> que millones de niñas, adolescentes y adultas viven todos los días alrededor del mundo</w:t>
      </w:r>
      <w:r w:rsidR="00480D87">
        <w:rPr>
          <w:rStyle w:val="Refdenotaalpie"/>
          <w:rFonts w:ascii="Century Gothic" w:hAnsi="Century Gothic" w:cstheme="minorHAnsi"/>
          <w:sz w:val="24"/>
          <w:szCs w:val="24"/>
        </w:rPr>
        <w:footnoteReference w:id="5"/>
      </w:r>
      <w:r w:rsidRPr="00D129C1">
        <w:rPr>
          <w:rFonts w:ascii="Century Gothic" w:hAnsi="Century Gothic" w:cstheme="minorHAnsi"/>
          <w:sz w:val="24"/>
          <w:szCs w:val="24"/>
        </w:rPr>
        <w:t>.</w:t>
      </w:r>
    </w:p>
    <w:p w14:paraId="5DA7D40D" w14:textId="77777777" w:rsidR="00207B53" w:rsidRPr="00D129C1" w:rsidRDefault="003C0342" w:rsidP="00207B53">
      <w:pPr>
        <w:pStyle w:val="Sinespaciado"/>
        <w:spacing w:line="360" w:lineRule="auto"/>
        <w:rPr>
          <w:rFonts w:ascii="Century Gothic" w:hAnsi="Century Gothic" w:cstheme="minorHAnsi"/>
          <w:sz w:val="24"/>
          <w:szCs w:val="24"/>
          <w:shd w:val="clear" w:color="auto" w:fill="FFFFFF"/>
        </w:rPr>
      </w:pPr>
      <w:r w:rsidRPr="00D129C1">
        <w:rPr>
          <w:rFonts w:ascii="Century Gothic" w:hAnsi="Century Gothic" w:cstheme="minorHAnsi"/>
          <w:sz w:val="24"/>
          <w:szCs w:val="24"/>
        </w:rPr>
        <w:t>La Organización de las Naciones Unidas (ONU) estima que de los 7 mil 700 millones de personas que habitan el planeta, 49.5 por ciento son mujeres, y muchas de ellas se encuentran en un nivel de vulnerabilidad porque son víctimas de violencia, se dedican a tareas no remuneradas o tienen empleos relacionados con cuidados en los q</w:t>
      </w:r>
      <w:r w:rsidR="00771E52" w:rsidRPr="00D129C1">
        <w:rPr>
          <w:rFonts w:ascii="Century Gothic" w:hAnsi="Century Gothic" w:cstheme="minorHAnsi"/>
          <w:sz w:val="24"/>
          <w:szCs w:val="24"/>
        </w:rPr>
        <w:t>ue no se garantiza su seguridad, situación que se agrava ante la contingencia, donde muchas de ellas perdieron su fuente de empleo e ingresos.</w:t>
      </w:r>
    </w:p>
    <w:p w14:paraId="0A7ED5E3" w14:textId="77777777" w:rsidR="0022199E" w:rsidRPr="00D129C1" w:rsidRDefault="003C0342" w:rsidP="0022199E">
      <w:pPr>
        <w:pStyle w:val="Sinespaciado"/>
        <w:spacing w:line="360" w:lineRule="auto"/>
        <w:rPr>
          <w:rFonts w:ascii="Century Gothic" w:hAnsi="Century Gothic" w:cstheme="minorHAnsi"/>
          <w:sz w:val="24"/>
          <w:szCs w:val="24"/>
          <w:shd w:val="clear" w:color="auto" w:fill="FFFFFF"/>
        </w:rPr>
      </w:pPr>
      <w:r w:rsidRPr="00D129C1">
        <w:rPr>
          <w:rFonts w:ascii="Century Gothic" w:hAnsi="Century Gothic" w:cstheme="minorHAnsi"/>
          <w:sz w:val="24"/>
          <w:szCs w:val="24"/>
          <w:shd w:val="clear" w:color="auto" w:fill="FFFFFF"/>
        </w:rPr>
        <w:t xml:space="preserve">Como legisladora y como mujer, la situación que tienen que enfrentar </w:t>
      </w:r>
      <w:r w:rsidR="00BD11D3" w:rsidRPr="00D129C1">
        <w:rPr>
          <w:rFonts w:ascii="Century Gothic" w:hAnsi="Century Gothic" w:cstheme="minorHAnsi"/>
          <w:sz w:val="24"/>
          <w:szCs w:val="24"/>
          <w:shd w:val="clear" w:color="auto" w:fill="FFFFFF"/>
        </w:rPr>
        <w:t>los cientos</w:t>
      </w:r>
      <w:r w:rsidRPr="00D129C1">
        <w:rPr>
          <w:rFonts w:ascii="Century Gothic" w:hAnsi="Century Gothic" w:cstheme="minorHAnsi"/>
          <w:sz w:val="24"/>
          <w:szCs w:val="24"/>
          <w:shd w:val="clear" w:color="auto" w:fill="FFFFFF"/>
        </w:rPr>
        <w:t xml:space="preserve"> de mujeres, jefas de familia </w:t>
      </w:r>
      <w:r w:rsidR="00BD11D3" w:rsidRPr="00D129C1">
        <w:rPr>
          <w:rFonts w:ascii="Century Gothic" w:hAnsi="Century Gothic" w:cstheme="minorHAnsi"/>
          <w:sz w:val="24"/>
          <w:szCs w:val="24"/>
          <w:shd w:val="clear" w:color="auto" w:fill="FFFFFF"/>
        </w:rPr>
        <w:t xml:space="preserve">que habitan </w:t>
      </w:r>
      <w:r w:rsidRPr="00D129C1">
        <w:rPr>
          <w:rFonts w:ascii="Century Gothic" w:hAnsi="Century Gothic" w:cstheme="minorHAnsi"/>
          <w:sz w:val="24"/>
          <w:szCs w:val="24"/>
          <w:shd w:val="clear" w:color="auto" w:fill="FFFFFF"/>
        </w:rPr>
        <w:t xml:space="preserve">en </w:t>
      </w:r>
      <w:r w:rsidR="00BD11D3" w:rsidRPr="00D129C1">
        <w:rPr>
          <w:rFonts w:ascii="Century Gothic" w:hAnsi="Century Gothic" w:cstheme="minorHAnsi"/>
          <w:sz w:val="24"/>
          <w:szCs w:val="24"/>
          <w:shd w:val="clear" w:color="auto" w:fill="FFFFFF"/>
        </w:rPr>
        <w:t>nuestra</w:t>
      </w:r>
      <w:r w:rsidRPr="00D129C1">
        <w:rPr>
          <w:rFonts w:ascii="Century Gothic" w:hAnsi="Century Gothic" w:cstheme="minorHAnsi"/>
          <w:sz w:val="24"/>
          <w:szCs w:val="24"/>
          <w:shd w:val="clear" w:color="auto" w:fill="FFFFFF"/>
        </w:rPr>
        <w:t xml:space="preserve"> entidad y sobretod</w:t>
      </w:r>
      <w:r w:rsidR="00BD11D3" w:rsidRPr="00D129C1">
        <w:rPr>
          <w:rFonts w:ascii="Century Gothic" w:hAnsi="Century Gothic" w:cstheme="minorHAnsi"/>
          <w:sz w:val="24"/>
          <w:szCs w:val="24"/>
          <w:shd w:val="clear" w:color="auto" w:fill="FFFFFF"/>
        </w:rPr>
        <w:t>o en el distrito que represento, las dificultades económicas que afrontan día con día y los retos que deben de superar, tanto en el ámbito laboral como familiar, reconociendo inclusive que son más vulnerables a cualquier tipo de violencia, empezando por el estigma de la sociedad, sufren violencia psicológica, patrimonial, son más propensas a padecer violencia institucional, al no haber flexibilidad en los trabajos para la atención y cuidado de sus hijas e hijo</w:t>
      </w:r>
      <w:r w:rsidR="0022199E" w:rsidRPr="00D129C1">
        <w:rPr>
          <w:rFonts w:ascii="Century Gothic" w:hAnsi="Century Gothic" w:cstheme="minorHAnsi"/>
          <w:sz w:val="24"/>
          <w:szCs w:val="24"/>
          <w:shd w:val="clear" w:color="auto" w:fill="FFFFFF"/>
        </w:rPr>
        <w:t xml:space="preserve">s, además </w:t>
      </w:r>
      <w:r w:rsidR="0022199E" w:rsidRPr="00D129C1">
        <w:rPr>
          <w:rFonts w:ascii="Century Gothic" w:hAnsi="Century Gothic" w:cstheme="minorHAnsi"/>
          <w:sz w:val="24"/>
          <w:szCs w:val="24"/>
        </w:rPr>
        <w:t>la vulnerabilidad de los hogares derivada de un cerco sanitario que impide trabajar a las que hasta hace pocos días lo hacían.</w:t>
      </w:r>
    </w:p>
    <w:p w14:paraId="3EE00CCD" w14:textId="3F36A625" w:rsidR="009A532E" w:rsidRPr="00D129C1" w:rsidRDefault="009133FD" w:rsidP="00207B53">
      <w:pPr>
        <w:pStyle w:val="Sinespaciado"/>
        <w:spacing w:line="360" w:lineRule="auto"/>
        <w:rPr>
          <w:rFonts w:ascii="Century Gothic" w:hAnsi="Century Gothic" w:cstheme="minorHAnsi"/>
          <w:sz w:val="24"/>
          <w:szCs w:val="24"/>
          <w:shd w:val="clear" w:color="auto" w:fill="FFFFFF"/>
        </w:rPr>
      </w:pPr>
      <w:r w:rsidRPr="00D129C1">
        <w:rPr>
          <w:rFonts w:ascii="Century Gothic" w:hAnsi="Century Gothic" w:cstheme="minorHAnsi"/>
          <w:sz w:val="24"/>
          <w:szCs w:val="24"/>
          <w:shd w:val="clear" w:color="auto" w:fill="FFFFFF"/>
        </w:rPr>
        <w:t xml:space="preserve">Debemos de tener una visión clara de las necesidades de este sector y, como Estado, buscar dar una solución a la problemática que afrontan día con día </w:t>
      </w:r>
      <w:r w:rsidR="0022199E" w:rsidRPr="00D129C1">
        <w:rPr>
          <w:rFonts w:ascii="Century Gothic" w:hAnsi="Century Gothic" w:cstheme="minorHAnsi"/>
          <w:sz w:val="24"/>
          <w:szCs w:val="24"/>
          <w:shd w:val="clear" w:color="auto" w:fill="FFFFFF"/>
        </w:rPr>
        <w:t>los miles</w:t>
      </w:r>
      <w:r w:rsidRPr="00D129C1">
        <w:rPr>
          <w:rFonts w:ascii="Century Gothic" w:hAnsi="Century Gothic" w:cstheme="minorHAnsi"/>
          <w:sz w:val="24"/>
          <w:szCs w:val="24"/>
          <w:shd w:val="clear" w:color="auto" w:fill="FFFFFF"/>
        </w:rPr>
        <w:t xml:space="preserve"> de mujeres que encabezan solas un hogar</w:t>
      </w:r>
      <w:r w:rsidR="00A70D4C">
        <w:rPr>
          <w:rFonts w:ascii="Century Gothic" w:hAnsi="Century Gothic" w:cstheme="minorHAnsi"/>
          <w:sz w:val="24"/>
          <w:szCs w:val="24"/>
          <w:shd w:val="clear" w:color="auto" w:fill="FFFFFF"/>
        </w:rPr>
        <w:t>.</w:t>
      </w:r>
      <w:r w:rsidRPr="00D129C1">
        <w:rPr>
          <w:rFonts w:ascii="Century Gothic" w:hAnsi="Century Gothic" w:cstheme="minorHAnsi"/>
          <w:sz w:val="24"/>
          <w:szCs w:val="24"/>
          <w:shd w:val="clear" w:color="auto" w:fill="FFFFFF"/>
        </w:rPr>
        <w:t xml:space="preserve"> </w:t>
      </w:r>
      <w:r w:rsidR="00A70D4C">
        <w:rPr>
          <w:rFonts w:ascii="Century Gothic" w:hAnsi="Century Gothic" w:cstheme="minorHAnsi"/>
          <w:sz w:val="24"/>
          <w:szCs w:val="24"/>
          <w:shd w:val="clear" w:color="auto" w:fill="FFFFFF"/>
        </w:rPr>
        <w:t>B</w:t>
      </w:r>
      <w:r w:rsidR="0022199E" w:rsidRPr="00D129C1">
        <w:rPr>
          <w:rFonts w:ascii="Century Gothic" w:hAnsi="Century Gothic" w:cstheme="minorHAnsi"/>
          <w:sz w:val="24"/>
          <w:szCs w:val="24"/>
          <w:shd w:val="clear" w:color="auto" w:fill="FFFFFF"/>
        </w:rPr>
        <w:t>uscando dar</w:t>
      </w:r>
      <w:r w:rsidRPr="00D129C1">
        <w:rPr>
          <w:rFonts w:ascii="Century Gothic" w:hAnsi="Century Gothic" w:cstheme="minorHAnsi"/>
          <w:sz w:val="24"/>
          <w:szCs w:val="24"/>
          <w:shd w:val="clear" w:color="auto" w:fill="FFFFFF"/>
        </w:rPr>
        <w:t xml:space="preserve"> un poco de alivio a </w:t>
      </w:r>
      <w:r w:rsidR="0022199E" w:rsidRPr="00D129C1">
        <w:rPr>
          <w:rFonts w:ascii="Century Gothic" w:hAnsi="Century Gothic" w:cstheme="minorHAnsi"/>
          <w:sz w:val="24"/>
          <w:szCs w:val="24"/>
          <w:shd w:val="clear" w:color="auto" w:fill="FFFFFF"/>
        </w:rPr>
        <w:t>esta</w:t>
      </w:r>
      <w:r w:rsidRPr="00D129C1">
        <w:rPr>
          <w:rFonts w:ascii="Century Gothic" w:hAnsi="Century Gothic" w:cstheme="minorHAnsi"/>
          <w:sz w:val="24"/>
          <w:szCs w:val="24"/>
          <w:shd w:val="clear" w:color="auto" w:fill="FFFFFF"/>
        </w:rPr>
        <w:t xml:space="preserve"> situación</w:t>
      </w:r>
      <w:r w:rsidR="0022199E" w:rsidRPr="00D129C1">
        <w:rPr>
          <w:rFonts w:ascii="Century Gothic" w:hAnsi="Century Gothic" w:cstheme="minorHAnsi"/>
          <w:sz w:val="24"/>
          <w:szCs w:val="24"/>
          <w:shd w:val="clear" w:color="auto" w:fill="FFFFFF"/>
        </w:rPr>
        <w:t xml:space="preserve">, es que </w:t>
      </w:r>
      <w:r w:rsidR="009A532E" w:rsidRPr="00D129C1">
        <w:rPr>
          <w:rFonts w:ascii="Century Gothic" w:hAnsi="Century Gothic" w:cstheme="minorHAnsi"/>
          <w:sz w:val="24"/>
          <w:szCs w:val="24"/>
          <w:shd w:val="clear" w:color="auto" w:fill="FFFFFF"/>
        </w:rPr>
        <w:t>propongo se implemente</w:t>
      </w:r>
      <w:r w:rsidR="0022199E" w:rsidRPr="00D129C1">
        <w:rPr>
          <w:rFonts w:ascii="Century Gothic" w:hAnsi="Century Gothic" w:cstheme="minorHAnsi"/>
          <w:sz w:val="24"/>
          <w:szCs w:val="24"/>
          <w:shd w:val="clear" w:color="auto" w:fill="FFFFFF"/>
        </w:rPr>
        <w:t xml:space="preserve">, un </w:t>
      </w:r>
      <w:r w:rsidR="00771E52" w:rsidRPr="00D129C1">
        <w:rPr>
          <w:rFonts w:ascii="Century Gothic" w:hAnsi="Century Gothic" w:cstheme="minorHAnsi"/>
          <w:sz w:val="24"/>
          <w:szCs w:val="24"/>
          <w:shd w:val="clear" w:color="auto" w:fill="FFFFFF"/>
        </w:rPr>
        <w:t>programa e</w:t>
      </w:r>
      <w:r w:rsidR="0022199E" w:rsidRPr="00D129C1">
        <w:rPr>
          <w:rFonts w:ascii="Century Gothic" w:hAnsi="Century Gothic" w:cstheme="minorHAnsi"/>
          <w:sz w:val="24"/>
          <w:szCs w:val="24"/>
          <w:shd w:val="clear" w:color="auto" w:fill="FFFFFF"/>
        </w:rPr>
        <w:t xml:space="preserve">nfocado </w:t>
      </w:r>
      <w:r w:rsidR="009A532E" w:rsidRPr="00D129C1">
        <w:rPr>
          <w:rFonts w:ascii="Century Gothic" w:hAnsi="Century Gothic" w:cstheme="minorHAnsi"/>
          <w:sz w:val="24"/>
          <w:szCs w:val="24"/>
          <w:shd w:val="clear" w:color="auto" w:fill="FFFFFF"/>
        </w:rPr>
        <w:t xml:space="preserve">en </w:t>
      </w:r>
      <w:r w:rsidR="009A532E" w:rsidRPr="00D129C1">
        <w:rPr>
          <w:rFonts w:ascii="Century Gothic" w:hAnsi="Century Gothic" w:cstheme="minorHAnsi"/>
          <w:b/>
          <w:bCs/>
          <w:sz w:val="24"/>
          <w:szCs w:val="24"/>
        </w:rPr>
        <w:t xml:space="preserve">ayudar a las mujeres que encabezan su hogar </w:t>
      </w:r>
      <w:r w:rsidR="009A532E" w:rsidRPr="00D129C1">
        <w:rPr>
          <w:rFonts w:ascii="Century Gothic" w:hAnsi="Century Gothic" w:cstheme="minorHAnsi"/>
          <w:bCs/>
          <w:sz w:val="24"/>
          <w:szCs w:val="24"/>
        </w:rPr>
        <w:t>y que están en riesgo</w:t>
      </w:r>
      <w:r w:rsidR="009A532E" w:rsidRPr="00D129C1">
        <w:rPr>
          <w:rFonts w:ascii="Century Gothic" w:hAnsi="Century Gothic" w:cstheme="minorHAnsi"/>
          <w:sz w:val="24"/>
          <w:szCs w:val="24"/>
        </w:rPr>
        <w:t xml:space="preserve"> de perder sus ingresos</w:t>
      </w:r>
      <w:r w:rsidR="00A70D4C">
        <w:rPr>
          <w:rFonts w:ascii="Century Gothic" w:hAnsi="Century Gothic" w:cstheme="minorHAnsi"/>
          <w:sz w:val="24"/>
          <w:szCs w:val="24"/>
        </w:rPr>
        <w:t xml:space="preserve"> o los perdieron</w:t>
      </w:r>
      <w:r w:rsidR="009A532E" w:rsidRPr="00D129C1">
        <w:rPr>
          <w:rFonts w:ascii="Century Gothic" w:hAnsi="Century Gothic" w:cstheme="minorHAnsi"/>
          <w:sz w:val="24"/>
          <w:szCs w:val="24"/>
        </w:rPr>
        <w:t xml:space="preserve"> por despedidos; porque no podrán acudir a sus puestos de trabajo; o porque si son auto empleados u operan una microempresa, no podrán llevar a cabo sus actividades, porque las restricciones sanitarias no se lo permiten, o tienen una falta de cliente</w:t>
      </w:r>
      <w:r w:rsidR="00480D87">
        <w:rPr>
          <w:rFonts w:ascii="Century Gothic" w:hAnsi="Century Gothic" w:cstheme="minorHAnsi"/>
          <w:sz w:val="24"/>
          <w:szCs w:val="24"/>
        </w:rPr>
        <w:t>s</w:t>
      </w:r>
      <w:r w:rsidR="00480D87">
        <w:rPr>
          <w:rStyle w:val="Refdenotaalpie"/>
          <w:rFonts w:ascii="Century Gothic" w:hAnsi="Century Gothic" w:cstheme="minorHAnsi"/>
          <w:sz w:val="24"/>
          <w:szCs w:val="24"/>
        </w:rPr>
        <w:footnoteReference w:id="6"/>
      </w:r>
      <w:r w:rsidR="009A532E" w:rsidRPr="00D129C1">
        <w:rPr>
          <w:rFonts w:ascii="Century Gothic" w:hAnsi="Century Gothic" w:cstheme="minorHAnsi"/>
          <w:sz w:val="24"/>
          <w:szCs w:val="24"/>
        </w:rPr>
        <w:t>.</w:t>
      </w:r>
    </w:p>
    <w:p w14:paraId="3457FC2D" w14:textId="1C55D976" w:rsidR="00771E52" w:rsidRPr="00D129C1" w:rsidRDefault="009A532E" w:rsidP="00207B53">
      <w:pPr>
        <w:pStyle w:val="Sinespaciado"/>
        <w:spacing w:line="360" w:lineRule="auto"/>
        <w:rPr>
          <w:rFonts w:ascii="Century Gothic" w:hAnsi="Century Gothic" w:cstheme="minorHAnsi"/>
          <w:sz w:val="24"/>
          <w:szCs w:val="24"/>
        </w:rPr>
      </w:pPr>
      <w:r w:rsidRPr="00D129C1">
        <w:rPr>
          <w:rFonts w:ascii="Century Gothic" w:hAnsi="Century Gothic" w:cstheme="minorHAnsi"/>
          <w:sz w:val="24"/>
          <w:szCs w:val="24"/>
          <w:shd w:val="clear" w:color="auto" w:fill="FFFFFF"/>
        </w:rPr>
        <w:t>Este programa de</w:t>
      </w:r>
      <w:r w:rsidR="001E2945" w:rsidRPr="00D129C1">
        <w:rPr>
          <w:rFonts w:ascii="Century Gothic" w:hAnsi="Century Gothic" w:cstheme="minorHAnsi"/>
          <w:sz w:val="24"/>
          <w:szCs w:val="24"/>
          <w:shd w:val="clear" w:color="auto" w:fill="FFFFFF"/>
        </w:rPr>
        <w:t xml:space="preserve"> apoyo económico </w:t>
      </w:r>
      <w:r w:rsidRPr="00D129C1">
        <w:rPr>
          <w:rFonts w:ascii="Century Gothic" w:hAnsi="Century Gothic" w:cstheme="minorHAnsi"/>
          <w:sz w:val="24"/>
          <w:szCs w:val="24"/>
          <w:shd w:val="clear" w:color="auto" w:fill="FFFFFF"/>
        </w:rPr>
        <w:t>deberá consistir</w:t>
      </w:r>
      <w:r w:rsidR="001E2945" w:rsidRPr="00D129C1">
        <w:rPr>
          <w:rFonts w:ascii="Century Gothic" w:hAnsi="Century Gothic" w:cstheme="minorHAnsi"/>
          <w:sz w:val="24"/>
          <w:szCs w:val="24"/>
          <w:shd w:val="clear" w:color="auto" w:fill="FFFFFF"/>
        </w:rPr>
        <w:t xml:space="preserve"> en</w:t>
      </w:r>
      <w:r w:rsidR="00771E52" w:rsidRPr="00D129C1">
        <w:rPr>
          <w:rFonts w:ascii="Century Gothic" w:hAnsi="Century Gothic" w:cstheme="minorHAnsi"/>
          <w:sz w:val="24"/>
          <w:szCs w:val="24"/>
          <w:shd w:val="clear" w:color="auto" w:fill="FFFFFF"/>
        </w:rPr>
        <w:t xml:space="preserve"> una</w:t>
      </w:r>
      <w:r w:rsidR="00B13D11" w:rsidRPr="00D129C1">
        <w:rPr>
          <w:rFonts w:ascii="Century Gothic" w:hAnsi="Century Gothic" w:cstheme="minorHAnsi"/>
          <w:sz w:val="24"/>
          <w:szCs w:val="24"/>
        </w:rPr>
        <w:t xml:space="preserve"> transferencia de ingreso </w:t>
      </w:r>
      <w:r w:rsidR="00365905">
        <w:rPr>
          <w:rFonts w:ascii="Century Gothic" w:hAnsi="Century Gothic" w:cstheme="minorHAnsi"/>
          <w:sz w:val="24"/>
          <w:szCs w:val="24"/>
        </w:rPr>
        <w:t xml:space="preserve">transitorio </w:t>
      </w:r>
      <w:r w:rsidR="00B13D11" w:rsidRPr="00D129C1">
        <w:rPr>
          <w:rFonts w:ascii="Century Gothic" w:hAnsi="Century Gothic" w:cstheme="minorHAnsi"/>
          <w:sz w:val="24"/>
          <w:szCs w:val="24"/>
        </w:rPr>
        <w:t>a lo</w:t>
      </w:r>
      <w:r w:rsidR="00771E52" w:rsidRPr="00D129C1">
        <w:rPr>
          <w:rFonts w:ascii="Century Gothic" w:hAnsi="Century Gothic" w:cstheme="minorHAnsi"/>
          <w:sz w:val="24"/>
          <w:szCs w:val="24"/>
        </w:rPr>
        <w:t xml:space="preserve">s hogares, </w:t>
      </w:r>
      <w:r w:rsidR="00B13D11" w:rsidRPr="00D129C1">
        <w:rPr>
          <w:rFonts w:ascii="Century Gothic" w:hAnsi="Century Gothic" w:cstheme="minorHAnsi"/>
          <w:sz w:val="24"/>
          <w:szCs w:val="24"/>
        </w:rPr>
        <w:t>el cual beneficiar</w:t>
      </w:r>
      <w:r w:rsidR="00A70D4C">
        <w:rPr>
          <w:rFonts w:ascii="Century Gothic" w:hAnsi="Century Gothic" w:cstheme="minorHAnsi"/>
          <w:sz w:val="24"/>
          <w:szCs w:val="24"/>
        </w:rPr>
        <w:t>á</w:t>
      </w:r>
      <w:r w:rsidR="00B13D11" w:rsidRPr="00D129C1">
        <w:rPr>
          <w:rFonts w:ascii="Century Gothic" w:hAnsi="Century Gothic" w:cstheme="minorHAnsi"/>
          <w:sz w:val="24"/>
          <w:szCs w:val="24"/>
        </w:rPr>
        <w:t xml:space="preserve"> a aquellas familias encabezadas </w:t>
      </w:r>
      <w:r w:rsidRPr="00D129C1">
        <w:rPr>
          <w:rFonts w:ascii="Century Gothic" w:hAnsi="Century Gothic" w:cstheme="minorHAnsi"/>
          <w:sz w:val="24"/>
          <w:szCs w:val="24"/>
          <w:u w:val="single"/>
        </w:rPr>
        <w:t>únicamente por mujeres</w:t>
      </w:r>
      <w:r w:rsidRPr="00D129C1">
        <w:rPr>
          <w:rFonts w:ascii="Century Gothic" w:hAnsi="Century Gothic" w:cstheme="minorHAnsi"/>
          <w:sz w:val="24"/>
          <w:szCs w:val="24"/>
        </w:rPr>
        <w:t xml:space="preserve"> y cuya situación se encuentre  descrita en el párrafo anterior,</w:t>
      </w:r>
      <w:r w:rsidR="00B13D11" w:rsidRPr="00D129C1">
        <w:rPr>
          <w:rFonts w:ascii="Century Gothic" w:hAnsi="Century Gothic" w:cstheme="minorHAnsi"/>
          <w:sz w:val="24"/>
          <w:szCs w:val="24"/>
        </w:rPr>
        <w:t xml:space="preserve"> el</w:t>
      </w:r>
      <w:r w:rsidR="00771E52" w:rsidRPr="00D129C1">
        <w:rPr>
          <w:rFonts w:ascii="Century Gothic" w:hAnsi="Century Gothic" w:cstheme="minorHAnsi"/>
          <w:sz w:val="24"/>
          <w:szCs w:val="24"/>
        </w:rPr>
        <w:t xml:space="preserve"> monto </w:t>
      </w:r>
      <w:r w:rsidR="00B13D11" w:rsidRPr="00D129C1">
        <w:rPr>
          <w:rFonts w:ascii="Century Gothic" w:hAnsi="Century Gothic" w:cstheme="minorHAnsi"/>
          <w:sz w:val="24"/>
          <w:szCs w:val="24"/>
        </w:rPr>
        <w:t xml:space="preserve">de este apoyo </w:t>
      </w:r>
      <w:r w:rsidR="00771E52" w:rsidRPr="00D129C1">
        <w:rPr>
          <w:rFonts w:ascii="Century Gothic" w:hAnsi="Century Gothic" w:cstheme="minorHAnsi"/>
          <w:sz w:val="24"/>
          <w:szCs w:val="24"/>
        </w:rPr>
        <w:t xml:space="preserve">deberá estar en la mediana de la distribución de los ingresos de todos los trabajadores informales, que es </w:t>
      </w:r>
      <w:r w:rsidRPr="00D129C1">
        <w:rPr>
          <w:rFonts w:ascii="Century Gothic" w:hAnsi="Century Gothic" w:cstheme="minorHAnsi"/>
          <w:sz w:val="24"/>
          <w:szCs w:val="24"/>
        </w:rPr>
        <w:t>el</w:t>
      </w:r>
      <w:r w:rsidR="00771E52" w:rsidRPr="00D129C1">
        <w:rPr>
          <w:rFonts w:ascii="Century Gothic" w:hAnsi="Century Gothic" w:cstheme="minorHAnsi"/>
          <w:sz w:val="24"/>
          <w:szCs w:val="24"/>
        </w:rPr>
        <w:t xml:space="preserve"> cercano al ingreso mínimo laboral que hoy perciben los trabajadores, con esto se compensaría la pérdida o disminución del ingreso en el caso de que quedaran desempleadas o vieran disminuidas sus jornada</w:t>
      </w:r>
      <w:r w:rsidR="00B13D11" w:rsidRPr="00D129C1">
        <w:rPr>
          <w:rFonts w:ascii="Century Gothic" w:hAnsi="Century Gothic" w:cstheme="minorHAnsi"/>
          <w:sz w:val="24"/>
          <w:szCs w:val="24"/>
        </w:rPr>
        <w:t xml:space="preserve"> laboral</w:t>
      </w:r>
      <w:r w:rsidR="00771E52" w:rsidRPr="00D129C1">
        <w:rPr>
          <w:rFonts w:ascii="Century Gothic" w:hAnsi="Century Gothic" w:cstheme="minorHAnsi"/>
          <w:sz w:val="24"/>
          <w:szCs w:val="24"/>
        </w:rPr>
        <w:t>, es importante recalcar que este apoyo debe</w:t>
      </w:r>
      <w:r w:rsidRPr="00D129C1">
        <w:rPr>
          <w:rFonts w:ascii="Century Gothic" w:hAnsi="Century Gothic" w:cstheme="minorHAnsi"/>
          <w:sz w:val="24"/>
          <w:szCs w:val="24"/>
        </w:rPr>
        <w:t>r</w:t>
      </w:r>
      <w:r w:rsidR="00A70D4C">
        <w:rPr>
          <w:rFonts w:ascii="Century Gothic" w:hAnsi="Century Gothic" w:cstheme="minorHAnsi"/>
          <w:sz w:val="24"/>
          <w:szCs w:val="24"/>
        </w:rPr>
        <w:t>á</w:t>
      </w:r>
      <w:r w:rsidR="00771E52" w:rsidRPr="00D129C1">
        <w:rPr>
          <w:rFonts w:ascii="Century Gothic" w:hAnsi="Century Gothic" w:cstheme="minorHAnsi"/>
          <w:sz w:val="24"/>
          <w:szCs w:val="24"/>
        </w:rPr>
        <w:t xml:space="preserve"> ser transitorio, no estar condicionadas a ciertas conductas  y eliminarse una vez superada la emergencia sanitaria y se viera estabilizada la situación </w:t>
      </w:r>
      <w:r w:rsidR="00B13D11" w:rsidRPr="00D129C1">
        <w:rPr>
          <w:rFonts w:ascii="Century Gothic" w:hAnsi="Century Gothic" w:cstheme="minorHAnsi"/>
          <w:sz w:val="24"/>
          <w:szCs w:val="24"/>
        </w:rPr>
        <w:t xml:space="preserve">económica, este beneficio podría entregarse a través de padrones, con los que el </w:t>
      </w:r>
      <w:r w:rsidR="001E2945" w:rsidRPr="00D129C1">
        <w:rPr>
          <w:rFonts w:ascii="Century Gothic" w:hAnsi="Century Gothic" w:cstheme="minorHAnsi"/>
          <w:sz w:val="24"/>
          <w:szCs w:val="24"/>
        </w:rPr>
        <w:t>E</w:t>
      </w:r>
      <w:r w:rsidR="00B13D11" w:rsidRPr="00D129C1">
        <w:rPr>
          <w:rFonts w:ascii="Century Gothic" w:hAnsi="Century Gothic" w:cstheme="minorHAnsi"/>
          <w:sz w:val="24"/>
          <w:szCs w:val="24"/>
        </w:rPr>
        <w:t>jecutivo ya cuenta, para poder identificar los sectores de mayor necesidad</w:t>
      </w:r>
      <w:r w:rsidR="001E2945" w:rsidRPr="00D129C1">
        <w:rPr>
          <w:rFonts w:ascii="Century Gothic" w:hAnsi="Century Gothic" w:cstheme="minorHAnsi"/>
          <w:sz w:val="24"/>
          <w:szCs w:val="24"/>
        </w:rPr>
        <w:t>,</w:t>
      </w:r>
      <w:r w:rsidR="00B13D11" w:rsidRPr="00D129C1">
        <w:rPr>
          <w:rFonts w:ascii="Century Gothic" w:hAnsi="Century Gothic" w:cstheme="minorHAnsi"/>
          <w:sz w:val="24"/>
          <w:szCs w:val="24"/>
        </w:rPr>
        <w:t xml:space="preserve"> enfocando </w:t>
      </w:r>
      <w:r w:rsidR="001E2945" w:rsidRPr="00D129C1">
        <w:rPr>
          <w:rFonts w:ascii="Century Gothic" w:hAnsi="Century Gothic" w:cstheme="minorHAnsi"/>
          <w:sz w:val="24"/>
          <w:szCs w:val="24"/>
        </w:rPr>
        <w:t xml:space="preserve">así </w:t>
      </w:r>
      <w:r w:rsidR="00B13D11" w:rsidRPr="00D129C1">
        <w:rPr>
          <w:rFonts w:ascii="Century Gothic" w:hAnsi="Century Gothic" w:cstheme="minorHAnsi"/>
          <w:sz w:val="24"/>
          <w:szCs w:val="24"/>
        </w:rPr>
        <w:t xml:space="preserve">estos esfuerzos y ayudas a los hogares </w:t>
      </w:r>
      <w:r w:rsidR="0084514D">
        <w:rPr>
          <w:rFonts w:ascii="Century Gothic" w:hAnsi="Century Gothic" w:cstheme="minorHAnsi"/>
          <w:sz w:val="24"/>
          <w:szCs w:val="24"/>
        </w:rPr>
        <w:t xml:space="preserve">de mujeres jefas de familia </w:t>
      </w:r>
      <w:r w:rsidR="00B13D11" w:rsidRPr="00D129C1">
        <w:rPr>
          <w:rFonts w:ascii="Century Gothic" w:hAnsi="Century Gothic" w:cstheme="minorHAnsi"/>
          <w:sz w:val="24"/>
          <w:szCs w:val="24"/>
        </w:rPr>
        <w:t>más vulnerables.</w:t>
      </w:r>
    </w:p>
    <w:p w14:paraId="2E720CCF" w14:textId="77777777" w:rsidR="00B13D11" w:rsidRPr="00D129C1" w:rsidRDefault="00B13D11" w:rsidP="00B13D11">
      <w:pPr>
        <w:spacing w:before="0" w:line="360" w:lineRule="auto"/>
        <w:rPr>
          <w:rFonts w:ascii="Century Gothic" w:hAnsi="Century Gothic" w:cstheme="minorHAnsi"/>
          <w:sz w:val="24"/>
          <w:szCs w:val="24"/>
        </w:rPr>
      </w:pPr>
    </w:p>
    <w:p w14:paraId="1C2958AD" w14:textId="1B13B40B" w:rsidR="00B13D11" w:rsidRPr="00D129C1" w:rsidRDefault="00B13D11" w:rsidP="00480D87">
      <w:pPr>
        <w:spacing w:before="0" w:line="360" w:lineRule="auto"/>
        <w:rPr>
          <w:rFonts w:ascii="Century Gothic" w:hAnsi="Century Gothic" w:cstheme="minorHAnsi"/>
          <w:sz w:val="24"/>
          <w:szCs w:val="24"/>
        </w:rPr>
      </w:pPr>
      <w:r w:rsidRPr="00D129C1">
        <w:rPr>
          <w:rFonts w:ascii="Century Gothic" w:hAnsi="Century Gothic" w:cstheme="minorHAnsi"/>
          <w:sz w:val="24"/>
          <w:szCs w:val="24"/>
        </w:rPr>
        <w:t>Por lo anteriormente expuesto, con fundamento en lo dispuesto por los artículos 57 y 58 de la Constitución Política del Estado, someto a la consideración de esta Honorable Representación Popular, el siguiente proyecto de:</w:t>
      </w:r>
    </w:p>
    <w:p w14:paraId="793BB145" w14:textId="77777777" w:rsidR="00B13D11" w:rsidRPr="00D129C1" w:rsidRDefault="00B13D11" w:rsidP="00B13D11">
      <w:pPr>
        <w:spacing w:before="0" w:line="360" w:lineRule="auto"/>
        <w:jc w:val="center"/>
        <w:rPr>
          <w:rFonts w:ascii="Century Gothic" w:hAnsi="Century Gothic" w:cstheme="minorHAnsi"/>
          <w:b/>
          <w:sz w:val="24"/>
          <w:szCs w:val="24"/>
        </w:rPr>
      </w:pPr>
      <w:r w:rsidRPr="00D129C1">
        <w:rPr>
          <w:rFonts w:ascii="Century Gothic" w:hAnsi="Century Gothic" w:cstheme="minorHAnsi"/>
          <w:b/>
          <w:sz w:val="24"/>
          <w:szCs w:val="24"/>
        </w:rPr>
        <w:t xml:space="preserve">ACUERDO </w:t>
      </w:r>
    </w:p>
    <w:p w14:paraId="020CAEC3" w14:textId="77777777" w:rsidR="00B13D11" w:rsidRPr="00D129C1" w:rsidRDefault="00B13D11" w:rsidP="00B13D11">
      <w:pPr>
        <w:spacing w:before="0" w:line="360" w:lineRule="auto"/>
        <w:jc w:val="center"/>
        <w:rPr>
          <w:rFonts w:ascii="Century Gothic" w:hAnsi="Century Gothic" w:cstheme="minorHAnsi"/>
          <w:sz w:val="24"/>
          <w:szCs w:val="24"/>
        </w:rPr>
      </w:pPr>
    </w:p>
    <w:p w14:paraId="3B992AB5" w14:textId="7B72C039" w:rsidR="001E2945" w:rsidRPr="00D129C1" w:rsidRDefault="00B13D11" w:rsidP="001E2945">
      <w:pPr>
        <w:spacing w:before="0" w:line="360" w:lineRule="auto"/>
        <w:rPr>
          <w:rFonts w:ascii="Century Gothic" w:hAnsi="Century Gothic" w:cstheme="minorHAnsi"/>
          <w:sz w:val="24"/>
          <w:szCs w:val="24"/>
        </w:rPr>
      </w:pPr>
      <w:r w:rsidRPr="00D129C1">
        <w:rPr>
          <w:rFonts w:ascii="Century Gothic" w:hAnsi="Century Gothic" w:cstheme="minorHAnsi"/>
          <w:b/>
          <w:sz w:val="24"/>
          <w:szCs w:val="24"/>
        </w:rPr>
        <w:t>Único. -</w:t>
      </w:r>
      <w:r w:rsidRPr="00D129C1">
        <w:rPr>
          <w:rFonts w:ascii="Century Gothic" w:hAnsi="Century Gothic" w:cstheme="minorHAnsi"/>
          <w:sz w:val="24"/>
          <w:szCs w:val="24"/>
        </w:rPr>
        <w:t xml:space="preserve"> La Sexagésima Sexta Legislatura del Honorable Congreso de Chihuahua exhorta respetuosamente al Ejecutivo Estatal, a través </w:t>
      </w:r>
      <w:r w:rsidR="00EE2B3B">
        <w:rPr>
          <w:rFonts w:ascii="Century Gothic" w:hAnsi="Century Gothic" w:cstheme="minorHAnsi"/>
          <w:sz w:val="24"/>
          <w:szCs w:val="24"/>
        </w:rPr>
        <w:t xml:space="preserve">del  DIF Estatal </w:t>
      </w:r>
      <w:r w:rsidR="00365905">
        <w:rPr>
          <w:rFonts w:ascii="Century Gothic" w:hAnsi="Century Gothic" w:cstheme="minorHAnsi"/>
          <w:sz w:val="24"/>
          <w:szCs w:val="24"/>
        </w:rPr>
        <w:t>o de</w:t>
      </w:r>
      <w:r w:rsidRPr="00D129C1">
        <w:rPr>
          <w:rFonts w:ascii="Century Gothic" w:hAnsi="Century Gothic" w:cstheme="minorHAnsi"/>
          <w:sz w:val="24"/>
          <w:szCs w:val="24"/>
        </w:rPr>
        <w:t xml:space="preserve"> la Secretaria de Desarrollo Soci</w:t>
      </w:r>
      <w:r w:rsidR="001E2945" w:rsidRPr="00D129C1">
        <w:rPr>
          <w:rFonts w:ascii="Century Gothic" w:hAnsi="Century Gothic" w:cstheme="minorHAnsi"/>
          <w:sz w:val="24"/>
          <w:szCs w:val="24"/>
        </w:rPr>
        <w:t xml:space="preserve">al, </w:t>
      </w:r>
      <w:r w:rsidR="00365905">
        <w:rPr>
          <w:rFonts w:ascii="Century Gothic" w:hAnsi="Century Gothic" w:cstheme="minorHAnsi"/>
          <w:sz w:val="24"/>
          <w:szCs w:val="24"/>
        </w:rPr>
        <w:t xml:space="preserve">según se determine </w:t>
      </w:r>
      <w:r w:rsidR="001E2945" w:rsidRPr="00D129C1">
        <w:rPr>
          <w:rFonts w:ascii="Century Gothic" w:hAnsi="Century Gothic" w:cstheme="minorHAnsi"/>
          <w:sz w:val="24"/>
          <w:szCs w:val="24"/>
        </w:rPr>
        <w:t>a efecto de que considere</w:t>
      </w:r>
      <w:r w:rsidRPr="00D129C1">
        <w:rPr>
          <w:rFonts w:ascii="Century Gothic" w:hAnsi="Century Gothic" w:cstheme="minorHAnsi"/>
          <w:sz w:val="24"/>
          <w:szCs w:val="24"/>
        </w:rPr>
        <w:t xml:space="preserve"> </w:t>
      </w:r>
      <w:r w:rsidR="001E2945" w:rsidRPr="00D129C1">
        <w:rPr>
          <w:rFonts w:ascii="Century Gothic" w:hAnsi="Century Gothic" w:cstheme="minorHAnsi"/>
          <w:sz w:val="24"/>
          <w:szCs w:val="24"/>
        </w:rPr>
        <w:t xml:space="preserve">implementar un programa </w:t>
      </w:r>
      <w:r w:rsidR="009A532E" w:rsidRPr="00D129C1">
        <w:rPr>
          <w:rFonts w:ascii="Century Gothic" w:hAnsi="Century Gothic" w:cstheme="minorHAnsi"/>
          <w:sz w:val="24"/>
          <w:szCs w:val="24"/>
        </w:rPr>
        <w:t xml:space="preserve">temporal </w:t>
      </w:r>
      <w:r w:rsidR="001E2945" w:rsidRPr="00D129C1">
        <w:rPr>
          <w:rFonts w:ascii="Century Gothic" w:hAnsi="Century Gothic" w:cstheme="minorHAnsi"/>
          <w:sz w:val="24"/>
          <w:szCs w:val="24"/>
        </w:rPr>
        <w:t>de apoyo</w:t>
      </w:r>
      <w:r w:rsidR="001E2945" w:rsidRPr="00D129C1">
        <w:rPr>
          <w:rFonts w:ascii="Century Gothic" w:hAnsi="Century Gothic" w:cstheme="minorHAnsi"/>
          <w:sz w:val="24"/>
          <w:szCs w:val="24"/>
          <w:shd w:val="clear" w:color="auto" w:fill="FFFFFF"/>
        </w:rPr>
        <w:t xml:space="preserve"> económico el cual consistirá en una</w:t>
      </w:r>
      <w:r w:rsidR="001E2945" w:rsidRPr="00D129C1">
        <w:rPr>
          <w:rFonts w:ascii="Century Gothic" w:hAnsi="Century Gothic" w:cstheme="minorHAnsi"/>
          <w:sz w:val="24"/>
          <w:szCs w:val="24"/>
        </w:rPr>
        <w:t xml:space="preserve"> transferencia de ingreso </w:t>
      </w:r>
      <w:r w:rsidR="0093777B">
        <w:rPr>
          <w:rFonts w:ascii="Century Gothic" w:hAnsi="Century Gothic" w:cstheme="minorHAnsi"/>
          <w:sz w:val="24"/>
          <w:szCs w:val="24"/>
        </w:rPr>
        <w:t xml:space="preserve">transitorio </w:t>
      </w:r>
      <w:r w:rsidR="001E2945" w:rsidRPr="00D129C1">
        <w:rPr>
          <w:rFonts w:ascii="Century Gothic" w:hAnsi="Century Gothic" w:cstheme="minorHAnsi"/>
          <w:sz w:val="24"/>
          <w:szCs w:val="24"/>
        </w:rPr>
        <w:t xml:space="preserve">a los hogares, el cual beneficiara a aquellas familias encabezadas </w:t>
      </w:r>
      <w:r w:rsidR="001E2945" w:rsidRPr="00D129C1">
        <w:rPr>
          <w:rFonts w:ascii="Century Gothic" w:hAnsi="Century Gothic" w:cstheme="minorHAnsi"/>
          <w:sz w:val="24"/>
          <w:szCs w:val="24"/>
          <w:u w:val="single"/>
        </w:rPr>
        <w:t>únicamente por mujeres</w:t>
      </w:r>
      <w:r w:rsidR="001E2945" w:rsidRPr="00D129C1">
        <w:rPr>
          <w:rFonts w:ascii="Century Gothic" w:hAnsi="Century Gothic" w:cstheme="minorHAnsi"/>
          <w:sz w:val="24"/>
          <w:szCs w:val="24"/>
        </w:rPr>
        <w:t xml:space="preserve"> y que, derivado de esta contingencia, perdier</w:t>
      </w:r>
      <w:r w:rsidR="0084514D">
        <w:rPr>
          <w:rFonts w:ascii="Century Gothic" w:hAnsi="Century Gothic" w:cstheme="minorHAnsi"/>
          <w:sz w:val="24"/>
          <w:szCs w:val="24"/>
        </w:rPr>
        <w:t>o</w:t>
      </w:r>
      <w:r w:rsidR="001E2945" w:rsidRPr="00D129C1">
        <w:rPr>
          <w:rFonts w:ascii="Century Gothic" w:hAnsi="Century Gothic" w:cstheme="minorHAnsi"/>
          <w:sz w:val="24"/>
          <w:szCs w:val="24"/>
        </w:rPr>
        <w:t>n sus fuentes de empleo e ingresos o estos se vieran disminuidos por la disminución de sus jornadas laborales.</w:t>
      </w:r>
    </w:p>
    <w:p w14:paraId="7E08409D" w14:textId="77777777" w:rsidR="009B70F5" w:rsidRPr="00D129C1" w:rsidRDefault="001E2945" w:rsidP="001E2945">
      <w:pPr>
        <w:spacing w:before="0" w:line="360" w:lineRule="auto"/>
        <w:rPr>
          <w:rFonts w:ascii="Century Gothic" w:hAnsi="Century Gothic" w:cstheme="minorHAnsi"/>
          <w:sz w:val="24"/>
          <w:szCs w:val="24"/>
        </w:rPr>
      </w:pPr>
      <w:r w:rsidRPr="00D129C1">
        <w:rPr>
          <w:rFonts w:ascii="Century Gothic" w:hAnsi="Century Gothic" w:cstheme="minorHAnsi"/>
          <w:sz w:val="24"/>
          <w:szCs w:val="24"/>
        </w:rPr>
        <w:t xml:space="preserve">Los recursos que destine el Ejecutivo a este programa, deberán ser fiscalizados de acorde a los lineamientos que se expidan </w:t>
      </w:r>
      <w:r w:rsidR="00E7127A" w:rsidRPr="00D129C1">
        <w:rPr>
          <w:rFonts w:ascii="Century Gothic" w:hAnsi="Century Gothic" w:cstheme="minorHAnsi"/>
          <w:sz w:val="24"/>
          <w:szCs w:val="24"/>
        </w:rPr>
        <w:t xml:space="preserve">para el cumplimiento de las metas y </w:t>
      </w:r>
      <w:r w:rsidR="009B70F5" w:rsidRPr="00D129C1">
        <w:rPr>
          <w:rFonts w:ascii="Century Gothic" w:hAnsi="Century Gothic" w:cstheme="minorHAnsi"/>
          <w:sz w:val="24"/>
          <w:szCs w:val="24"/>
        </w:rPr>
        <w:t>objetivos del referido programa</w:t>
      </w:r>
      <w:r w:rsidR="00D129C1" w:rsidRPr="00D129C1">
        <w:rPr>
          <w:rFonts w:ascii="Century Gothic" w:hAnsi="Century Gothic" w:cstheme="minorHAnsi"/>
          <w:sz w:val="24"/>
          <w:szCs w:val="24"/>
        </w:rPr>
        <w:t>.</w:t>
      </w:r>
    </w:p>
    <w:p w14:paraId="1DA3B63B" w14:textId="77777777" w:rsidR="00E7127A" w:rsidRPr="00D129C1" w:rsidRDefault="00E7127A" w:rsidP="001E2945">
      <w:pPr>
        <w:spacing w:before="0" w:line="360" w:lineRule="auto"/>
        <w:rPr>
          <w:rFonts w:ascii="Century Gothic" w:hAnsi="Century Gothic" w:cstheme="minorHAnsi"/>
          <w:sz w:val="24"/>
          <w:szCs w:val="24"/>
        </w:rPr>
      </w:pPr>
    </w:p>
    <w:p w14:paraId="2C92BE31" w14:textId="77777777" w:rsidR="009B70F5" w:rsidRPr="00D129C1" w:rsidRDefault="00E7127A" w:rsidP="009B70F5">
      <w:pPr>
        <w:pStyle w:val="Sinespaciado"/>
        <w:spacing w:line="360" w:lineRule="auto"/>
        <w:rPr>
          <w:rFonts w:ascii="Century Gothic" w:eastAsia="Arial Unicode MS" w:hAnsi="Century Gothic" w:cstheme="minorHAnsi"/>
          <w:sz w:val="24"/>
          <w:szCs w:val="24"/>
        </w:rPr>
      </w:pPr>
      <w:r w:rsidRPr="00D129C1">
        <w:rPr>
          <w:rFonts w:ascii="Century Gothic" w:eastAsia="Arial Unicode MS" w:hAnsi="Century Gothic" w:cstheme="minorHAnsi"/>
          <w:b/>
          <w:sz w:val="24"/>
          <w:szCs w:val="24"/>
        </w:rPr>
        <w:t xml:space="preserve">ECONÓMICO. - </w:t>
      </w:r>
      <w:r w:rsidRPr="00D129C1">
        <w:rPr>
          <w:rFonts w:ascii="Century Gothic" w:eastAsia="Arial Unicode MS" w:hAnsi="Century Gothic" w:cstheme="minorHAnsi"/>
          <w:sz w:val="24"/>
          <w:szCs w:val="24"/>
        </w:rPr>
        <w:t>Aprobado que sea, túrnese a la Secretaría para los efectos conducentes.</w:t>
      </w:r>
    </w:p>
    <w:p w14:paraId="04A3A9C4" w14:textId="1273C4BF" w:rsidR="00E7127A" w:rsidRDefault="00E7127A" w:rsidP="00480D87">
      <w:pPr>
        <w:pStyle w:val="Sinespaciado"/>
        <w:spacing w:line="360" w:lineRule="auto"/>
        <w:rPr>
          <w:rFonts w:ascii="Century Gothic" w:hAnsi="Century Gothic" w:cstheme="minorHAnsi"/>
          <w:sz w:val="24"/>
          <w:szCs w:val="24"/>
        </w:rPr>
      </w:pPr>
      <w:r w:rsidRPr="00D129C1">
        <w:rPr>
          <w:rFonts w:ascii="Century Gothic" w:hAnsi="Century Gothic" w:cstheme="minorHAnsi"/>
          <w:b/>
          <w:sz w:val="24"/>
          <w:szCs w:val="24"/>
        </w:rPr>
        <w:t>D A D O</w:t>
      </w:r>
      <w:r w:rsidRPr="00D129C1">
        <w:rPr>
          <w:rFonts w:ascii="Century Gothic" w:hAnsi="Century Gothic" w:cstheme="minorHAnsi"/>
          <w:sz w:val="24"/>
          <w:szCs w:val="24"/>
        </w:rPr>
        <w:t xml:space="preserve"> en el recinto oficial del Palacio del Poder Legislativo, en la Ciudad de Chihuahua, Chihuahua, a los </w:t>
      </w:r>
      <w:r w:rsidR="00480D87">
        <w:rPr>
          <w:rFonts w:ascii="Century Gothic" w:hAnsi="Century Gothic" w:cstheme="minorHAnsi"/>
          <w:sz w:val="24"/>
          <w:szCs w:val="24"/>
        </w:rPr>
        <w:t>20</w:t>
      </w:r>
      <w:r w:rsidRPr="00D129C1">
        <w:rPr>
          <w:rFonts w:ascii="Century Gothic" w:hAnsi="Century Gothic" w:cstheme="minorHAnsi"/>
          <w:sz w:val="24"/>
          <w:szCs w:val="24"/>
        </w:rPr>
        <w:t xml:space="preserve"> días del mes de </w:t>
      </w:r>
      <w:bookmarkStart w:id="0" w:name="_GoBack"/>
      <w:bookmarkEnd w:id="0"/>
      <w:r w:rsidR="00480D87">
        <w:rPr>
          <w:rFonts w:ascii="Century Gothic" w:hAnsi="Century Gothic" w:cstheme="minorHAnsi"/>
          <w:sz w:val="24"/>
          <w:szCs w:val="24"/>
        </w:rPr>
        <w:t>mayo</w:t>
      </w:r>
      <w:r w:rsidRPr="00D129C1">
        <w:rPr>
          <w:rFonts w:ascii="Century Gothic" w:hAnsi="Century Gothic" w:cstheme="minorHAnsi"/>
          <w:sz w:val="24"/>
          <w:szCs w:val="24"/>
        </w:rPr>
        <w:t xml:space="preserve"> de 2020.</w:t>
      </w:r>
    </w:p>
    <w:p w14:paraId="6B553204" w14:textId="77777777" w:rsidR="00480D87" w:rsidRPr="00480D87" w:rsidRDefault="00480D87" w:rsidP="00480D87">
      <w:pPr>
        <w:pStyle w:val="Sinespaciado"/>
        <w:spacing w:line="360" w:lineRule="auto"/>
        <w:rPr>
          <w:rFonts w:ascii="Century Gothic" w:eastAsia="Arial Unicode MS" w:hAnsi="Century Gothic" w:cstheme="minorHAnsi"/>
          <w:sz w:val="24"/>
          <w:szCs w:val="24"/>
        </w:rPr>
      </w:pPr>
    </w:p>
    <w:p w14:paraId="15B489BD" w14:textId="77777777" w:rsidR="00E7127A" w:rsidRPr="00D129C1" w:rsidRDefault="00E7127A" w:rsidP="00E7127A">
      <w:pPr>
        <w:spacing w:line="360" w:lineRule="auto"/>
        <w:jc w:val="center"/>
        <w:rPr>
          <w:rFonts w:ascii="Century Gothic" w:hAnsi="Century Gothic" w:cstheme="minorHAnsi"/>
          <w:sz w:val="24"/>
          <w:szCs w:val="24"/>
          <w:lang w:val="es-ES_tradnl"/>
        </w:rPr>
      </w:pPr>
      <w:r w:rsidRPr="00D129C1">
        <w:rPr>
          <w:rFonts w:ascii="Century Gothic" w:hAnsi="Century Gothic" w:cstheme="minorHAnsi"/>
          <w:sz w:val="24"/>
          <w:szCs w:val="24"/>
          <w:lang w:val="es-ES_tradnl"/>
        </w:rPr>
        <w:t>Atentamente</w:t>
      </w:r>
    </w:p>
    <w:p w14:paraId="4A14E0B7" w14:textId="77777777" w:rsidR="00E7127A" w:rsidRPr="00D129C1" w:rsidRDefault="00E7127A" w:rsidP="00E7127A">
      <w:pPr>
        <w:spacing w:line="360" w:lineRule="auto"/>
        <w:jc w:val="center"/>
        <w:rPr>
          <w:rFonts w:ascii="Century Gothic" w:hAnsi="Century Gothic" w:cstheme="minorHAnsi"/>
          <w:b/>
          <w:sz w:val="24"/>
          <w:szCs w:val="24"/>
          <w:lang w:val="es-ES_tradnl"/>
        </w:rPr>
        <w:sectPr w:rsidR="00E7127A" w:rsidRPr="00D129C1" w:rsidSect="00136CB7">
          <w:headerReference w:type="default" r:id="rId7"/>
          <w:footerReference w:type="default" r:id="rId8"/>
          <w:pgSz w:w="12240" w:h="15840"/>
          <w:pgMar w:top="2552" w:right="1701" w:bottom="1134" w:left="1701" w:header="284" w:footer="284" w:gutter="0"/>
          <w:cols w:space="708"/>
          <w:docGrid w:linePitch="360"/>
        </w:sectPr>
      </w:pPr>
      <w:r w:rsidRPr="00D129C1">
        <w:rPr>
          <w:rFonts w:ascii="Century Gothic" w:hAnsi="Century Gothic" w:cstheme="minorHAnsi"/>
          <w:b/>
          <w:sz w:val="24"/>
          <w:szCs w:val="24"/>
          <w:lang w:val="es-ES_tradnl"/>
        </w:rPr>
        <w:t>DIP. CARMEN ROCÍO GONZÁLEZ ALONSO</w:t>
      </w:r>
    </w:p>
    <w:p w14:paraId="1DFDAA25" w14:textId="77777777" w:rsidR="00E7127A" w:rsidRPr="00D129C1" w:rsidRDefault="00E7127A" w:rsidP="00E7127A">
      <w:pPr>
        <w:spacing w:before="0" w:line="360" w:lineRule="auto"/>
        <w:rPr>
          <w:rFonts w:ascii="Century Gothic" w:hAnsi="Century Gothic" w:cstheme="minorHAnsi"/>
          <w:sz w:val="24"/>
          <w:szCs w:val="24"/>
          <w:lang w:val="es-ES_tradnl"/>
        </w:rPr>
      </w:pPr>
    </w:p>
    <w:sectPr w:rsidR="00E7127A" w:rsidRPr="00D129C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6E6F01" w16cex:dateUtc="2020-05-19T20:43:00Z"/>
  <w16cex:commentExtensible w16cex:durableId="226E78AC" w16cex:dateUtc="2020-05-19T21:2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BDB858B" w16cid:durableId="226E6F01"/>
  <w16cid:commentId w16cid:paraId="1F9EFD77" w16cid:durableId="226E78A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C3C810" w14:textId="77777777" w:rsidR="007935EE" w:rsidRDefault="007935EE" w:rsidP="00207B53">
      <w:pPr>
        <w:spacing w:before="0" w:line="240" w:lineRule="auto"/>
      </w:pPr>
      <w:r>
        <w:separator/>
      </w:r>
    </w:p>
  </w:endnote>
  <w:endnote w:type="continuationSeparator" w:id="0">
    <w:p w14:paraId="6EC89F12" w14:textId="77777777" w:rsidR="007935EE" w:rsidRDefault="007935EE" w:rsidP="00207B53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24B7A4" w14:textId="15B85F1C" w:rsidR="00E7127A" w:rsidRDefault="00E7127A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7935E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42115F" w14:textId="77777777" w:rsidR="007935EE" w:rsidRDefault="007935EE" w:rsidP="00207B53">
      <w:pPr>
        <w:spacing w:before="0" w:line="240" w:lineRule="auto"/>
      </w:pPr>
      <w:r>
        <w:separator/>
      </w:r>
    </w:p>
  </w:footnote>
  <w:footnote w:type="continuationSeparator" w:id="0">
    <w:p w14:paraId="409F1C84" w14:textId="77777777" w:rsidR="007935EE" w:rsidRDefault="007935EE" w:rsidP="00207B53">
      <w:pPr>
        <w:spacing w:before="0" w:line="240" w:lineRule="auto"/>
      </w:pPr>
      <w:r>
        <w:continuationSeparator/>
      </w:r>
    </w:p>
  </w:footnote>
  <w:footnote w:id="1">
    <w:p w14:paraId="0AF7F7E3" w14:textId="4C67CEB6" w:rsidR="00480D87" w:rsidRPr="00480D87" w:rsidRDefault="00480D87">
      <w:pPr>
        <w:pStyle w:val="Textonotapie"/>
        <w:rPr>
          <w:lang w:val="es-MX"/>
        </w:rPr>
      </w:pPr>
      <w:r>
        <w:rPr>
          <w:rStyle w:val="Refdenotaalpie"/>
        </w:rPr>
        <w:footnoteRef/>
      </w:r>
      <w:r>
        <w:t xml:space="preserve"> </w:t>
      </w:r>
      <w:hyperlink r:id="rId1" w:history="1">
        <w:r>
          <w:rPr>
            <w:rStyle w:val="Hipervnculo"/>
          </w:rPr>
          <w:t>https://www.eleconomista.com.mx/opinion/Mexico-ante-COVID-19-una-luz-de-esperanza-20200403-0084.html</w:t>
        </w:r>
      </w:hyperlink>
    </w:p>
  </w:footnote>
  <w:footnote w:id="2">
    <w:p w14:paraId="68A5FB39" w14:textId="261CEE18" w:rsidR="00EE2B3B" w:rsidRPr="00EE2B3B" w:rsidRDefault="00EE2B3B">
      <w:pPr>
        <w:pStyle w:val="Textonotapie"/>
        <w:rPr>
          <w:lang w:val="es-MX"/>
        </w:rPr>
      </w:pPr>
      <w:r>
        <w:rPr>
          <w:rStyle w:val="Refdenotaalpie"/>
        </w:rPr>
        <w:footnoteRef/>
      </w:r>
      <w:r>
        <w:t xml:space="preserve"> </w:t>
      </w:r>
      <w:hyperlink r:id="rId2" w:history="1">
        <w:r>
          <w:rPr>
            <w:rStyle w:val="Hipervnculo"/>
          </w:rPr>
          <w:t>https://www.puntoporpunto.com/noticias/politica/texto-integro-la-precariedad-laboral-de-las-mujeres-con-hijos-se-agudiza/</w:t>
        </w:r>
      </w:hyperlink>
    </w:p>
  </w:footnote>
  <w:footnote w:id="3">
    <w:p w14:paraId="4023112D" w14:textId="7D0D8E46" w:rsidR="00EE2B3B" w:rsidRPr="00EE2B3B" w:rsidRDefault="00EE2B3B">
      <w:pPr>
        <w:pStyle w:val="Textonotapie"/>
      </w:pPr>
      <w:r>
        <w:rPr>
          <w:rStyle w:val="Refdenotaalpie"/>
        </w:rPr>
        <w:footnoteRef/>
      </w:r>
      <w:r>
        <w:t xml:space="preserve"> </w:t>
      </w:r>
      <w:hyperlink r:id="rId3" w:history="1">
        <w:r>
          <w:rPr>
            <w:rStyle w:val="Hipervnculo"/>
          </w:rPr>
          <w:t>http://www.cambio.gob.mx/cambio16/spip.php?article534</w:t>
        </w:r>
      </w:hyperlink>
    </w:p>
  </w:footnote>
  <w:footnote w:id="4">
    <w:p w14:paraId="67A0E6E2" w14:textId="01C48FD3" w:rsidR="00480D87" w:rsidRPr="00480D87" w:rsidRDefault="00480D87">
      <w:pPr>
        <w:pStyle w:val="Textonotapie"/>
      </w:pPr>
      <w:r>
        <w:rPr>
          <w:rStyle w:val="Refdenotaalpie"/>
        </w:rPr>
        <w:footnoteRef/>
      </w:r>
      <w:r>
        <w:t xml:space="preserve"> </w:t>
      </w:r>
      <w:hyperlink r:id="rId4" w:history="1">
        <w:r>
          <w:rPr>
            <w:rStyle w:val="Hipervnculo"/>
          </w:rPr>
          <w:t>http://www.cambio.gob.mx/cambio16/spip.php?article534</w:t>
        </w:r>
      </w:hyperlink>
    </w:p>
  </w:footnote>
  <w:footnote w:id="5">
    <w:p w14:paraId="3B1A2546" w14:textId="365BA167" w:rsidR="00480D87" w:rsidRPr="00480D87" w:rsidRDefault="00480D87">
      <w:pPr>
        <w:pStyle w:val="Textonotapie"/>
      </w:pPr>
      <w:r>
        <w:rPr>
          <w:rStyle w:val="Refdenotaalpie"/>
        </w:rPr>
        <w:footnoteRef/>
      </w:r>
      <w:r>
        <w:t xml:space="preserve"> </w:t>
      </w:r>
      <w:hyperlink r:id="rId5" w:history="1">
        <w:r>
          <w:rPr>
            <w:rStyle w:val="Hipervnculo"/>
          </w:rPr>
          <w:t>https://www.puntoporpunto.com/noticias/politica/texto-integro-la-precariedad-laboral-de-las-mujeres-con-hijos-se-agudiza/</w:t>
        </w:r>
      </w:hyperlink>
    </w:p>
  </w:footnote>
  <w:footnote w:id="6">
    <w:p w14:paraId="2E90BD2C" w14:textId="105840C0" w:rsidR="00480D87" w:rsidRPr="00480D87" w:rsidRDefault="00480D87">
      <w:pPr>
        <w:pStyle w:val="Textonotapie"/>
        <w:rPr>
          <w:lang w:val="es-MX"/>
        </w:rPr>
      </w:pPr>
      <w:r>
        <w:rPr>
          <w:rStyle w:val="Refdenotaalpie"/>
        </w:rPr>
        <w:footnoteRef/>
      </w:r>
      <w:r>
        <w:t xml:space="preserve"> </w:t>
      </w:r>
      <w:hyperlink r:id="rId6" w:history="1">
        <w:r>
          <w:rPr>
            <w:rStyle w:val="Hipervnculo"/>
          </w:rPr>
          <w:t>file:///C:/Users/yeyec/Downloads/LEVY%20Sugerencias%20para%20la%20emergencia%20PNUD.pdf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59B61C" w14:textId="77777777" w:rsidR="00E7127A" w:rsidRDefault="00E7127A" w:rsidP="00136CB7">
    <w:pPr>
      <w:pStyle w:val="NormalWeb"/>
      <w:shd w:val="clear" w:color="auto" w:fill="FFFFFF"/>
      <w:spacing w:before="0"/>
      <w:jc w:val="center"/>
      <w:rPr>
        <w:rFonts w:ascii="Calibri" w:hAnsi="Calibri" w:cs="Calibri"/>
        <w:color w:val="000000"/>
        <w:sz w:val="22"/>
        <w:szCs w:val="22"/>
      </w:rPr>
    </w:pPr>
    <w:r>
      <w:rPr>
        <w:rFonts w:ascii="Monotype Corsiva" w:hAnsi="Monotype Corsiva" w:cs="Calibri"/>
        <w:i/>
        <w:iCs/>
        <w:color w:val="000000"/>
        <w:sz w:val="20"/>
        <w:szCs w:val="20"/>
        <w:bdr w:val="none" w:sz="0" w:space="0" w:color="auto" w:frame="1"/>
      </w:rPr>
      <w:t>2020, Por un Nuevo Federalismo Fiscal, Justo y Equitativo "</w:t>
    </w:r>
  </w:p>
  <w:p w14:paraId="75AC38D8" w14:textId="77777777" w:rsidR="00E7127A" w:rsidRDefault="00E7127A" w:rsidP="00136CB7">
    <w:pPr>
      <w:pStyle w:val="NormalWeb"/>
      <w:shd w:val="clear" w:color="auto" w:fill="FFFFFF"/>
      <w:spacing w:before="0"/>
      <w:jc w:val="center"/>
      <w:rPr>
        <w:rFonts w:ascii="Calibri" w:hAnsi="Calibri" w:cs="Calibri"/>
        <w:color w:val="000000"/>
        <w:sz w:val="22"/>
        <w:szCs w:val="22"/>
      </w:rPr>
    </w:pPr>
    <w:r w:rsidRPr="009B456A">
      <w:rPr>
        <w:rFonts w:ascii="Monotype Corsiva" w:hAnsi="Monotype Corsiva" w:cs="Calibri"/>
        <w:i/>
        <w:iCs/>
        <w:noProof/>
        <w:color w:val="000000"/>
        <w:sz w:val="20"/>
        <w:szCs w:val="20"/>
        <w:bdr w:val="none" w:sz="0" w:space="0" w:color="auto" w:frame="1"/>
      </w:rPr>
      <w:drawing>
        <wp:anchor distT="0" distB="0" distL="114300" distR="114300" simplePos="0" relativeHeight="251659264" behindDoc="1" locked="0" layoutInCell="1" allowOverlap="1" wp14:anchorId="47B49B99" wp14:editId="76C225DA">
          <wp:simplePos x="0" y="0"/>
          <wp:positionH relativeFrom="column">
            <wp:posOffset>-422910</wp:posOffset>
          </wp:positionH>
          <wp:positionV relativeFrom="paragraph">
            <wp:posOffset>17780</wp:posOffset>
          </wp:positionV>
          <wp:extent cx="1057275" cy="1085850"/>
          <wp:effectExtent l="19050" t="0" r="9525" b="0"/>
          <wp:wrapNone/>
          <wp:docPr id="1" name="Imagen 1" descr="LogoCongreso-Final-01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Congreso-Final-01 (1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B456A">
      <w:rPr>
        <w:rFonts w:ascii="Monotype Corsiva" w:hAnsi="Monotype Corsiva" w:cs="Calibri"/>
        <w:i/>
        <w:iCs/>
        <w:color w:val="000000"/>
        <w:sz w:val="20"/>
        <w:szCs w:val="20"/>
        <w:bdr w:val="none" w:sz="0" w:space="0" w:color="auto" w:frame="1"/>
      </w:rPr>
      <w:t xml:space="preserve"> </w:t>
    </w:r>
    <w:r>
      <w:rPr>
        <w:rFonts w:ascii="Monotype Corsiva" w:hAnsi="Monotype Corsiva" w:cs="Calibri"/>
        <w:i/>
        <w:iCs/>
        <w:color w:val="000000"/>
        <w:sz w:val="20"/>
        <w:szCs w:val="20"/>
        <w:bdr w:val="none" w:sz="0" w:space="0" w:color="auto" w:frame="1"/>
      </w:rPr>
      <w:t>“2020, Año de la Sanidad Vegetal”</w:t>
    </w:r>
  </w:p>
  <w:p w14:paraId="6B0DAD3A" w14:textId="77777777" w:rsidR="00E7127A" w:rsidRPr="00C9457C" w:rsidRDefault="00E7127A" w:rsidP="00136CB7">
    <w:pPr>
      <w:pStyle w:val="Encabezado"/>
      <w:jc w:val="right"/>
      <w:rPr>
        <w:rFonts w:ascii="Century Gothic" w:hAnsi="Century Gothic"/>
        <w:b/>
        <w:i/>
        <w:iCs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7C5"/>
    <w:rsid w:val="001E2945"/>
    <w:rsid w:val="00207B53"/>
    <w:rsid w:val="0022199E"/>
    <w:rsid w:val="002A7DCF"/>
    <w:rsid w:val="002C7180"/>
    <w:rsid w:val="00313C39"/>
    <w:rsid w:val="00365905"/>
    <w:rsid w:val="003776A6"/>
    <w:rsid w:val="003C0342"/>
    <w:rsid w:val="00480D87"/>
    <w:rsid w:val="005B3873"/>
    <w:rsid w:val="00771E52"/>
    <w:rsid w:val="007935EE"/>
    <w:rsid w:val="007D17C5"/>
    <w:rsid w:val="00845133"/>
    <w:rsid w:val="0084514D"/>
    <w:rsid w:val="009133FD"/>
    <w:rsid w:val="0093777B"/>
    <w:rsid w:val="009701CD"/>
    <w:rsid w:val="009A532E"/>
    <w:rsid w:val="009B70F5"/>
    <w:rsid w:val="00A70D4C"/>
    <w:rsid w:val="00B13D11"/>
    <w:rsid w:val="00BB2400"/>
    <w:rsid w:val="00BB7CA2"/>
    <w:rsid w:val="00BD11D3"/>
    <w:rsid w:val="00CB07A3"/>
    <w:rsid w:val="00D129C1"/>
    <w:rsid w:val="00D300D4"/>
    <w:rsid w:val="00DC04A2"/>
    <w:rsid w:val="00E7127A"/>
    <w:rsid w:val="00EA4950"/>
    <w:rsid w:val="00EE2B3B"/>
    <w:rsid w:val="00F01D78"/>
    <w:rsid w:val="00F42449"/>
    <w:rsid w:val="00F635D9"/>
    <w:rsid w:val="00F64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031925"/>
  <w15:chartTrackingRefBased/>
  <w15:docId w15:val="{FB908420-04B4-48EB-AD03-5BFBFE313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17C5"/>
    <w:pPr>
      <w:spacing w:before="240" w:after="0" w:line="276" w:lineRule="auto"/>
      <w:jc w:val="both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07B5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07B53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7B53"/>
    <w:rPr>
      <w:rFonts w:ascii="Calibri" w:eastAsia="Calibri" w:hAnsi="Calibri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07B53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7B53"/>
    <w:rPr>
      <w:rFonts w:ascii="Calibri" w:eastAsia="Calibri" w:hAnsi="Calibri" w:cs="Times New Roman"/>
      <w:lang w:val="es-ES"/>
    </w:rPr>
  </w:style>
  <w:style w:type="paragraph" w:styleId="Sinespaciado">
    <w:name w:val="No Spacing"/>
    <w:link w:val="SinespaciadoCar"/>
    <w:uiPriority w:val="1"/>
    <w:qFormat/>
    <w:rsid w:val="00207B53"/>
    <w:pPr>
      <w:spacing w:after="0" w:line="240" w:lineRule="auto"/>
      <w:jc w:val="both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22199E"/>
    <w:pPr>
      <w:spacing w:before="0" w:line="240" w:lineRule="auto"/>
      <w:ind w:left="720"/>
      <w:contextualSpacing/>
      <w:jc w:val="left"/>
    </w:pPr>
    <w:rPr>
      <w:rFonts w:asciiTheme="minorHAnsi" w:eastAsiaTheme="minorHAnsi" w:hAnsiTheme="minorHAnsi" w:cstheme="minorBidi"/>
      <w:sz w:val="24"/>
      <w:szCs w:val="24"/>
      <w:lang w:val="es-MX"/>
    </w:rPr>
  </w:style>
  <w:style w:type="character" w:customStyle="1" w:styleId="SinespaciadoCar">
    <w:name w:val="Sin espaciado Car"/>
    <w:link w:val="Sinespaciado"/>
    <w:uiPriority w:val="1"/>
    <w:rsid w:val="00E7127A"/>
    <w:rPr>
      <w:rFonts w:ascii="Calibri" w:eastAsia="Calibri" w:hAnsi="Calibri" w:cs="Times New Roman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BB24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B24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B2400"/>
    <w:rPr>
      <w:rFonts w:ascii="Calibri" w:eastAsia="Calibri" w:hAnsi="Calibri" w:cs="Times New Roman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B24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B2400"/>
    <w:rPr>
      <w:rFonts w:ascii="Calibri" w:eastAsia="Calibri" w:hAnsi="Calibri" w:cs="Times New Roman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2400"/>
    <w:pPr>
      <w:spacing w:before="0" w:line="240" w:lineRule="auto"/>
    </w:pPr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2400"/>
    <w:rPr>
      <w:rFonts w:ascii="Times New Roman" w:eastAsia="Calibri" w:hAnsi="Times New Roman" w:cs="Times New Roman"/>
      <w:sz w:val="18"/>
      <w:szCs w:val="18"/>
      <w:lang w:val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E2B3B"/>
    <w:pPr>
      <w:spacing w:before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E2B3B"/>
    <w:rPr>
      <w:rFonts w:ascii="Calibri" w:eastAsia="Calibri" w:hAnsi="Calibri" w:cs="Times New Roman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EE2B3B"/>
    <w:rPr>
      <w:vertAlign w:val="superscript"/>
    </w:rPr>
  </w:style>
  <w:style w:type="character" w:styleId="Hipervnculo">
    <w:name w:val="Hyperlink"/>
    <w:basedOn w:val="Fuentedeprrafopredeter"/>
    <w:uiPriority w:val="99"/>
    <w:semiHidden/>
    <w:unhideWhenUsed/>
    <w:rsid w:val="00EE2B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38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18/08/relationships/commentsExtensible" Target="commentsExtensi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16/09/relationships/commentsIds" Target="commentsId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ambio.gob.mx/cambio16/spip.php?article534" TargetMode="External"/><Relationship Id="rId2" Type="http://schemas.openxmlformats.org/officeDocument/2006/relationships/hyperlink" Target="https://www.puntoporpunto.com/noticias/politica/texto-integro-la-precariedad-laboral-de-las-mujeres-con-hijos-se-agudiza/" TargetMode="External"/><Relationship Id="rId1" Type="http://schemas.openxmlformats.org/officeDocument/2006/relationships/hyperlink" Target="https://www.eleconomista.com.mx/opinion/Mexico-ante-COVID-19-una-luz-de-esperanza-20200403-0084.html" TargetMode="External"/><Relationship Id="rId6" Type="http://schemas.openxmlformats.org/officeDocument/2006/relationships/hyperlink" Target="file:///C:\Users\yeyec\Downloads\LEVY%20Sugerencias%20para%20la%20emergencia%20PNUD.pdf" TargetMode="External"/><Relationship Id="rId5" Type="http://schemas.openxmlformats.org/officeDocument/2006/relationships/hyperlink" Target="https://www.puntoporpunto.com/noticias/politica/texto-integro-la-precariedad-laboral-de-las-mujeres-con-hijos-se-agudiza/" TargetMode="External"/><Relationship Id="rId4" Type="http://schemas.openxmlformats.org/officeDocument/2006/relationships/hyperlink" Target="http://www.cambio.gob.mx/cambio16/spip.php?article534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5CB1E7-2156-4F0A-874B-3D76BD45A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1460</Words>
  <Characters>8032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casas villegas</dc:creator>
  <cp:keywords/>
  <dc:description/>
  <cp:lastModifiedBy>isabel casas villegas</cp:lastModifiedBy>
  <cp:revision>2</cp:revision>
  <dcterms:created xsi:type="dcterms:W3CDTF">2020-05-19T22:37:00Z</dcterms:created>
  <dcterms:modified xsi:type="dcterms:W3CDTF">2020-05-19T22:37:00Z</dcterms:modified>
</cp:coreProperties>
</file>