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5DE" w:rsidRDefault="004305DE">
      <w:pPr>
        <w:spacing w:after="0" w:line="360" w:lineRule="auto"/>
        <w:jc w:val="both"/>
        <w:rPr>
          <w:rFonts w:ascii="Arial" w:eastAsia="Arial" w:hAnsi="Arial" w:cs="Arial"/>
          <w:b/>
        </w:rPr>
      </w:pPr>
    </w:p>
    <w:p w:rsidR="00660F42" w:rsidRDefault="00660F42">
      <w:pPr>
        <w:spacing w:after="0" w:line="360" w:lineRule="auto"/>
        <w:jc w:val="both"/>
        <w:rPr>
          <w:rFonts w:ascii="Arial" w:eastAsia="Arial" w:hAnsi="Arial" w:cs="Arial"/>
          <w:b/>
        </w:rPr>
      </w:pPr>
    </w:p>
    <w:p w:rsidR="004305DE" w:rsidRDefault="004305DE">
      <w:pPr>
        <w:spacing w:after="0" w:line="360" w:lineRule="auto"/>
        <w:jc w:val="both"/>
        <w:rPr>
          <w:rFonts w:ascii="Arial" w:eastAsia="Arial" w:hAnsi="Arial" w:cs="Arial"/>
          <w:b/>
        </w:rPr>
      </w:pPr>
    </w:p>
    <w:p w:rsidR="004305DE" w:rsidRDefault="004305DE">
      <w:pPr>
        <w:spacing w:after="0" w:line="360" w:lineRule="auto"/>
        <w:jc w:val="both"/>
        <w:rPr>
          <w:rFonts w:ascii="Arial" w:eastAsia="Arial" w:hAnsi="Arial" w:cs="Arial"/>
          <w:b/>
        </w:rPr>
      </w:pPr>
    </w:p>
    <w:p w:rsidR="004305DE" w:rsidRDefault="004305DE">
      <w:pPr>
        <w:spacing w:after="0" w:line="360" w:lineRule="auto"/>
        <w:jc w:val="both"/>
        <w:rPr>
          <w:rFonts w:ascii="Arial" w:eastAsia="Arial" w:hAnsi="Arial" w:cs="Arial"/>
          <w:b/>
        </w:rPr>
      </w:pPr>
    </w:p>
    <w:p w:rsidR="004305DE" w:rsidRDefault="004305DE">
      <w:pPr>
        <w:spacing w:after="0" w:line="360" w:lineRule="auto"/>
        <w:jc w:val="both"/>
        <w:rPr>
          <w:rFonts w:ascii="Arial" w:eastAsia="Arial" w:hAnsi="Arial" w:cs="Arial"/>
          <w:b/>
        </w:rPr>
      </w:pPr>
    </w:p>
    <w:p w:rsidR="004305DE" w:rsidRDefault="004305DE">
      <w:pPr>
        <w:spacing w:after="0"/>
        <w:jc w:val="both"/>
        <w:rPr>
          <w:rFonts w:ascii="Arial" w:eastAsia="Arial" w:hAnsi="Arial" w:cs="Arial"/>
          <w:b/>
          <w:sz w:val="24"/>
          <w:szCs w:val="24"/>
        </w:rPr>
      </w:pPr>
    </w:p>
    <w:p w:rsidR="004305DE" w:rsidRDefault="00EE4D4B">
      <w:pPr>
        <w:spacing w:after="0"/>
        <w:jc w:val="both"/>
        <w:rPr>
          <w:rFonts w:ascii="Arial" w:eastAsia="Arial" w:hAnsi="Arial" w:cs="Arial"/>
          <w:b/>
          <w:sz w:val="24"/>
          <w:szCs w:val="24"/>
        </w:rPr>
      </w:pPr>
      <w:r>
        <w:rPr>
          <w:rFonts w:ascii="Arial" w:eastAsia="Arial" w:hAnsi="Arial" w:cs="Arial"/>
          <w:b/>
          <w:sz w:val="24"/>
          <w:szCs w:val="24"/>
        </w:rPr>
        <w:t>H. CONGRESO DEL ESTADO</w:t>
      </w:r>
    </w:p>
    <w:p w:rsidR="004305DE" w:rsidRDefault="00EE4D4B">
      <w:pPr>
        <w:spacing w:after="0"/>
        <w:jc w:val="both"/>
        <w:rPr>
          <w:rFonts w:ascii="Arial" w:eastAsia="Arial" w:hAnsi="Arial" w:cs="Arial"/>
          <w:b/>
          <w:sz w:val="24"/>
          <w:szCs w:val="24"/>
        </w:rPr>
      </w:pPr>
      <w:r>
        <w:rPr>
          <w:rFonts w:ascii="Arial" w:eastAsia="Arial" w:hAnsi="Arial" w:cs="Arial"/>
          <w:b/>
          <w:sz w:val="24"/>
          <w:szCs w:val="24"/>
        </w:rPr>
        <w:t>P R E S E N T E.-</w:t>
      </w:r>
    </w:p>
    <w:p w:rsidR="004305DE" w:rsidRDefault="004305DE">
      <w:pPr>
        <w:spacing w:after="0"/>
        <w:jc w:val="both"/>
        <w:rPr>
          <w:rFonts w:ascii="Arial" w:eastAsia="Arial" w:hAnsi="Arial" w:cs="Arial"/>
          <w:sz w:val="24"/>
          <w:szCs w:val="24"/>
        </w:rPr>
      </w:pPr>
    </w:p>
    <w:p w:rsidR="004305DE" w:rsidRDefault="004305DE">
      <w:pPr>
        <w:spacing w:after="0"/>
        <w:jc w:val="both"/>
        <w:rPr>
          <w:rFonts w:ascii="Arial" w:eastAsia="Arial" w:hAnsi="Arial" w:cs="Arial"/>
          <w:sz w:val="24"/>
          <w:szCs w:val="24"/>
        </w:rPr>
      </w:pPr>
    </w:p>
    <w:p w:rsidR="004B56DF" w:rsidRPr="002952DF" w:rsidRDefault="00BD089E" w:rsidP="004B56DF">
      <w:pPr>
        <w:spacing w:after="0"/>
        <w:jc w:val="both"/>
        <w:rPr>
          <w:rFonts w:ascii="Arial" w:eastAsia="Arial" w:hAnsi="Arial" w:cs="Arial"/>
          <w:b/>
          <w:sz w:val="24"/>
          <w:szCs w:val="24"/>
        </w:rPr>
      </w:pPr>
      <w:r>
        <w:rPr>
          <w:rFonts w:ascii="Arial" w:eastAsia="Arial" w:hAnsi="Arial" w:cs="Arial"/>
          <w:sz w:val="24"/>
          <w:szCs w:val="24"/>
        </w:rPr>
        <w:t>La</w:t>
      </w:r>
      <w:r w:rsidR="009D4EC9">
        <w:rPr>
          <w:rFonts w:ascii="Arial" w:eastAsia="Arial" w:hAnsi="Arial" w:cs="Arial"/>
          <w:sz w:val="24"/>
          <w:szCs w:val="24"/>
        </w:rPr>
        <w:t xml:space="preserve"> suscrita, en mi</w:t>
      </w:r>
      <w:r>
        <w:rPr>
          <w:rFonts w:ascii="Arial" w:eastAsia="Arial" w:hAnsi="Arial" w:cs="Arial"/>
          <w:sz w:val="24"/>
          <w:szCs w:val="24"/>
        </w:rPr>
        <w:t xml:space="preserve"> carácter de Diputada</w:t>
      </w:r>
      <w:r w:rsidR="00E16F5B">
        <w:rPr>
          <w:rFonts w:ascii="Arial" w:eastAsia="Arial" w:hAnsi="Arial" w:cs="Arial"/>
          <w:sz w:val="24"/>
          <w:szCs w:val="24"/>
        </w:rPr>
        <w:t xml:space="preserve"> </w:t>
      </w:r>
      <w:r w:rsidR="00856BF0">
        <w:rPr>
          <w:rFonts w:ascii="Arial" w:eastAsia="Arial" w:hAnsi="Arial" w:cs="Arial"/>
          <w:sz w:val="24"/>
          <w:szCs w:val="24"/>
        </w:rPr>
        <w:t>de la Sexagésima Sex</w:t>
      </w:r>
      <w:r w:rsidR="00EE4D4B">
        <w:rPr>
          <w:rFonts w:ascii="Arial" w:eastAsia="Arial" w:hAnsi="Arial" w:cs="Arial"/>
          <w:sz w:val="24"/>
          <w:szCs w:val="24"/>
        </w:rPr>
        <w:t>ta Legislatura del H. C</w:t>
      </w:r>
      <w:r w:rsidR="00856BF0">
        <w:rPr>
          <w:rFonts w:ascii="Arial" w:eastAsia="Arial" w:hAnsi="Arial" w:cs="Arial"/>
          <w:sz w:val="24"/>
          <w:szCs w:val="24"/>
        </w:rPr>
        <w:t>ongreso del Estado e integrante</w:t>
      </w:r>
      <w:r w:rsidR="00EE4D4B">
        <w:rPr>
          <w:rFonts w:ascii="Arial" w:eastAsia="Arial" w:hAnsi="Arial" w:cs="Arial"/>
          <w:sz w:val="24"/>
          <w:szCs w:val="24"/>
        </w:rPr>
        <w:t xml:space="preserve"> del Grupo Parlamentario de MORENA, con f</w:t>
      </w:r>
      <w:r w:rsidR="000C3F2E">
        <w:rPr>
          <w:rFonts w:ascii="Arial" w:eastAsia="Arial" w:hAnsi="Arial" w:cs="Arial"/>
          <w:sz w:val="24"/>
          <w:szCs w:val="24"/>
        </w:rPr>
        <w:t>undamento en lo dispuesto por las fracciones I y II del</w:t>
      </w:r>
      <w:r w:rsidR="00EE4D4B">
        <w:rPr>
          <w:rFonts w:ascii="Arial" w:eastAsia="Arial" w:hAnsi="Arial" w:cs="Arial"/>
          <w:sz w:val="24"/>
          <w:szCs w:val="24"/>
        </w:rPr>
        <w:t xml:space="preserve"> artículo </w:t>
      </w:r>
      <w:r w:rsidR="00EE4D4B" w:rsidRPr="00D72F49">
        <w:rPr>
          <w:rFonts w:ascii="Arial" w:eastAsia="Arial" w:hAnsi="Arial" w:cs="Arial"/>
          <w:sz w:val="24"/>
          <w:szCs w:val="24"/>
        </w:rPr>
        <w:t>64</w:t>
      </w:r>
      <w:r w:rsidR="000C3F2E">
        <w:rPr>
          <w:rFonts w:ascii="Arial" w:eastAsia="Arial" w:hAnsi="Arial" w:cs="Arial"/>
          <w:sz w:val="24"/>
          <w:szCs w:val="24"/>
        </w:rPr>
        <w:t>; y fracción</w:t>
      </w:r>
      <w:r w:rsidR="00EE4D4B" w:rsidRPr="00D72F49">
        <w:rPr>
          <w:rFonts w:ascii="Arial" w:eastAsia="Arial" w:hAnsi="Arial" w:cs="Arial"/>
          <w:sz w:val="24"/>
          <w:szCs w:val="24"/>
        </w:rPr>
        <w:t xml:space="preserve"> I</w:t>
      </w:r>
      <w:r w:rsidR="000C3F2E">
        <w:rPr>
          <w:rFonts w:ascii="Arial" w:eastAsia="Arial" w:hAnsi="Arial" w:cs="Arial"/>
          <w:sz w:val="24"/>
          <w:szCs w:val="24"/>
        </w:rPr>
        <w:t xml:space="preserve"> del artículo</w:t>
      </w:r>
      <w:r w:rsidR="00EE4D4B" w:rsidRPr="00D72F49">
        <w:rPr>
          <w:rFonts w:ascii="Arial" w:eastAsia="Arial" w:hAnsi="Arial" w:cs="Arial"/>
          <w:sz w:val="24"/>
          <w:szCs w:val="24"/>
        </w:rPr>
        <w:t xml:space="preserve"> 68 de la Constitución Política del Estado, así como </w:t>
      </w:r>
      <w:r w:rsidR="000C3F2E">
        <w:rPr>
          <w:rFonts w:ascii="Arial" w:eastAsia="Arial" w:hAnsi="Arial" w:cs="Arial"/>
          <w:sz w:val="24"/>
          <w:szCs w:val="24"/>
        </w:rPr>
        <w:t>de la fracción I d</w:t>
      </w:r>
      <w:r w:rsidR="00EE4D4B" w:rsidRPr="00D72F49">
        <w:rPr>
          <w:rFonts w:ascii="Arial" w:eastAsia="Arial" w:hAnsi="Arial" w:cs="Arial"/>
          <w:sz w:val="24"/>
          <w:szCs w:val="24"/>
        </w:rPr>
        <w:t xml:space="preserve">el </w:t>
      </w:r>
      <w:r w:rsidR="00FF02F5">
        <w:rPr>
          <w:rFonts w:ascii="Arial" w:eastAsia="Arial" w:hAnsi="Arial" w:cs="Arial"/>
          <w:sz w:val="24"/>
          <w:szCs w:val="24"/>
        </w:rPr>
        <w:t xml:space="preserve">               </w:t>
      </w:r>
      <w:r w:rsidR="00EE4D4B" w:rsidRPr="00D72F49">
        <w:rPr>
          <w:rFonts w:ascii="Arial" w:eastAsia="Arial" w:hAnsi="Arial" w:cs="Arial"/>
          <w:sz w:val="24"/>
          <w:szCs w:val="24"/>
        </w:rPr>
        <w:t>artículo 167 de la Ley Orgánica</w:t>
      </w:r>
      <w:r w:rsidR="009D4EC9">
        <w:rPr>
          <w:rFonts w:ascii="Arial" w:eastAsia="Arial" w:hAnsi="Arial" w:cs="Arial"/>
          <w:sz w:val="24"/>
          <w:szCs w:val="24"/>
        </w:rPr>
        <w:t xml:space="preserve"> del Poder Legislativo, acudo</w:t>
      </w:r>
      <w:r w:rsidR="00EE4D4B" w:rsidRPr="00D72F49">
        <w:rPr>
          <w:rFonts w:ascii="Arial" w:eastAsia="Arial" w:hAnsi="Arial" w:cs="Arial"/>
          <w:sz w:val="24"/>
          <w:szCs w:val="24"/>
        </w:rPr>
        <w:t xml:space="preserve"> a esta Soberanía a presentar </w:t>
      </w:r>
      <w:r w:rsidR="009801FB">
        <w:rPr>
          <w:rFonts w:ascii="Arial" w:eastAsia="Arial" w:hAnsi="Arial" w:cs="Arial"/>
          <w:b/>
          <w:sz w:val="24"/>
          <w:szCs w:val="24"/>
        </w:rPr>
        <w:t>Iniciativa con carácter de Decreto que</w:t>
      </w:r>
      <w:r w:rsidR="009801FB" w:rsidRPr="005B3DAD">
        <w:rPr>
          <w:rFonts w:ascii="Arial" w:eastAsia="Arial" w:hAnsi="Arial" w:cs="Arial"/>
          <w:b/>
          <w:sz w:val="24"/>
          <w:szCs w:val="24"/>
        </w:rPr>
        <w:t xml:space="preserve"> </w:t>
      </w:r>
      <w:r w:rsidR="00654806">
        <w:rPr>
          <w:rFonts w:ascii="Arial" w:eastAsia="Arial" w:hAnsi="Arial" w:cs="Arial"/>
          <w:b/>
          <w:sz w:val="24"/>
          <w:szCs w:val="24"/>
        </w:rPr>
        <w:t>reforma el artículo 180 bis</w:t>
      </w:r>
      <w:r w:rsidR="00A63871">
        <w:rPr>
          <w:rFonts w:ascii="Arial" w:eastAsia="Arial" w:hAnsi="Arial" w:cs="Arial"/>
          <w:b/>
          <w:sz w:val="24"/>
          <w:szCs w:val="24"/>
        </w:rPr>
        <w:t xml:space="preserve"> </w:t>
      </w:r>
      <w:r w:rsidR="002952DF" w:rsidRPr="002952DF">
        <w:rPr>
          <w:rFonts w:ascii="Arial" w:eastAsia="Arial" w:hAnsi="Arial" w:cs="Arial"/>
          <w:b/>
          <w:sz w:val="24"/>
          <w:szCs w:val="24"/>
        </w:rPr>
        <w:t>de</w:t>
      </w:r>
      <w:r w:rsidR="00A63871">
        <w:rPr>
          <w:rFonts w:ascii="Arial" w:eastAsia="Arial" w:hAnsi="Arial" w:cs="Arial"/>
          <w:b/>
          <w:sz w:val="24"/>
          <w:szCs w:val="24"/>
        </w:rPr>
        <w:t>l Código Penal del Estado de Chihuahua</w:t>
      </w:r>
      <w:r w:rsidR="00876A23">
        <w:rPr>
          <w:rFonts w:ascii="Arial" w:eastAsia="Arial" w:hAnsi="Arial" w:cs="Arial"/>
          <w:b/>
          <w:sz w:val="24"/>
          <w:szCs w:val="24"/>
        </w:rPr>
        <w:t xml:space="preserve">, </w:t>
      </w:r>
      <w:r w:rsidR="00123AF2">
        <w:rPr>
          <w:rFonts w:ascii="Arial" w:eastAsia="Arial" w:hAnsi="Arial" w:cs="Arial"/>
          <w:b/>
          <w:sz w:val="24"/>
          <w:szCs w:val="24"/>
        </w:rPr>
        <w:t xml:space="preserve">a fin de </w:t>
      </w:r>
      <w:r w:rsidR="00654806">
        <w:rPr>
          <w:rFonts w:ascii="Arial" w:eastAsia="Arial" w:hAnsi="Arial" w:cs="Arial"/>
          <w:b/>
          <w:sz w:val="24"/>
          <w:szCs w:val="24"/>
        </w:rPr>
        <w:t>establecer una agravante referente al delito de “Sexting”</w:t>
      </w:r>
      <w:r w:rsidR="000F32ED">
        <w:rPr>
          <w:rFonts w:ascii="Arial" w:eastAsia="Arial" w:hAnsi="Arial" w:cs="Arial"/>
          <w:b/>
          <w:sz w:val="24"/>
          <w:szCs w:val="24"/>
        </w:rPr>
        <w:t>.</w:t>
      </w:r>
      <w:r w:rsidR="00123AF2">
        <w:rPr>
          <w:rFonts w:ascii="Arial" w:eastAsia="Arial" w:hAnsi="Arial" w:cs="Arial"/>
          <w:b/>
          <w:sz w:val="24"/>
          <w:szCs w:val="24"/>
        </w:rPr>
        <w:t xml:space="preserve"> </w:t>
      </w:r>
      <w:r w:rsidR="00123AF2">
        <w:rPr>
          <w:rFonts w:ascii="Arial" w:eastAsia="Arial" w:hAnsi="Arial" w:cs="Arial"/>
          <w:sz w:val="24"/>
          <w:szCs w:val="24"/>
        </w:rPr>
        <w:t>Lo</w:t>
      </w:r>
      <w:r w:rsidR="004B56DF">
        <w:rPr>
          <w:rFonts w:ascii="Arial" w:eastAsia="Arial" w:hAnsi="Arial" w:cs="Arial"/>
          <w:sz w:val="24"/>
          <w:szCs w:val="24"/>
        </w:rPr>
        <w:t xml:space="preserve"> anterior, con sustento en la siguiente:</w:t>
      </w:r>
    </w:p>
    <w:p w:rsidR="004305DE" w:rsidRDefault="004305DE">
      <w:pPr>
        <w:spacing w:after="0"/>
        <w:jc w:val="both"/>
        <w:rPr>
          <w:rFonts w:ascii="Arial" w:eastAsia="Arial" w:hAnsi="Arial" w:cs="Arial"/>
          <w:sz w:val="24"/>
          <w:szCs w:val="24"/>
        </w:rPr>
      </w:pPr>
    </w:p>
    <w:p w:rsidR="004305DE" w:rsidRDefault="004305DE">
      <w:pPr>
        <w:spacing w:after="0"/>
        <w:jc w:val="both"/>
        <w:rPr>
          <w:rFonts w:ascii="Arial" w:eastAsia="Arial" w:hAnsi="Arial" w:cs="Arial"/>
          <w:sz w:val="24"/>
          <w:szCs w:val="24"/>
        </w:rPr>
      </w:pPr>
    </w:p>
    <w:p w:rsidR="00CD3EA2" w:rsidRDefault="00CD3EA2" w:rsidP="009801FB">
      <w:pPr>
        <w:spacing w:after="0"/>
        <w:rPr>
          <w:rFonts w:ascii="Arial" w:eastAsia="Arial" w:hAnsi="Arial" w:cs="Arial"/>
          <w:b/>
          <w:sz w:val="24"/>
          <w:szCs w:val="24"/>
        </w:rPr>
      </w:pPr>
    </w:p>
    <w:p w:rsidR="004305DE" w:rsidRDefault="00EE4D4B">
      <w:pPr>
        <w:spacing w:after="0"/>
        <w:jc w:val="center"/>
        <w:rPr>
          <w:rFonts w:ascii="Arial" w:eastAsia="Arial" w:hAnsi="Arial" w:cs="Arial"/>
          <w:b/>
          <w:sz w:val="24"/>
          <w:szCs w:val="24"/>
        </w:rPr>
      </w:pPr>
      <w:r>
        <w:rPr>
          <w:rFonts w:ascii="Arial" w:eastAsia="Arial" w:hAnsi="Arial" w:cs="Arial"/>
          <w:b/>
          <w:sz w:val="24"/>
          <w:szCs w:val="24"/>
        </w:rPr>
        <w:t>E X P O S I C I Ó N  D E  M O T I V O S</w:t>
      </w:r>
    </w:p>
    <w:p w:rsidR="004305DE" w:rsidRDefault="004305DE">
      <w:pPr>
        <w:spacing w:after="0"/>
        <w:jc w:val="center"/>
        <w:rPr>
          <w:rFonts w:ascii="Arial" w:eastAsia="Arial" w:hAnsi="Arial" w:cs="Arial"/>
          <w:b/>
          <w:sz w:val="24"/>
          <w:szCs w:val="24"/>
        </w:rPr>
      </w:pPr>
    </w:p>
    <w:p w:rsidR="000F32ED" w:rsidRDefault="000F32ED" w:rsidP="000F32ED">
      <w:pPr>
        <w:spacing w:after="0"/>
        <w:ind w:firstLine="720"/>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r>
        <w:rPr>
          <w:rFonts w:ascii="Arial" w:eastAsia="Arial" w:hAnsi="Arial" w:cs="Arial"/>
          <w:sz w:val="24"/>
          <w:szCs w:val="24"/>
        </w:rPr>
        <w:t xml:space="preserve">Lamentablemente, en los últimos años, las Tecnologías de la Información </w:t>
      </w:r>
      <w:r w:rsidR="00FF02F5">
        <w:rPr>
          <w:rFonts w:ascii="Arial" w:eastAsia="Arial" w:hAnsi="Arial" w:cs="Arial"/>
          <w:sz w:val="24"/>
          <w:szCs w:val="24"/>
        </w:rPr>
        <w:t xml:space="preserve">           </w:t>
      </w:r>
      <w:r>
        <w:rPr>
          <w:rFonts w:ascii="Arial" w:eastAsia="Arial" w:hAnsi="Arial" w:cs="Arial"/>
          <w:sz w:val="24"/>
          <w:szCs w:val="24"/>
        </w:rPr>
        <w:t xml:space="preserve"> (TIC) se han convertido en vehículos que permiten y perpetúan diversas formas de violencia de género.</w:t>
      </w:r>
    </w:p>
    <w:p w:rsidR="00983017" w:rsidRPr="00903584"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r>
        <w:rPr>
          <w:rFonts w:ascii="Arial" w:eastAsia="Arial" w:hAnsi="Arial" w:cs="Arial"/>
          <w:sz w:val="24"/>
          <w:szCs w:val="24"/>
        </w:rPr>
        <w:t xml:space="preserve">Uno de los actos que más riesgo representa a la juventud de hoy en día y de forma particular a las mujeres, es la violación a la privacidad sexual e imágenes personales a través del internet y las redes sociales, dicha conducta ha permeado </w:t>
      </w:r>
      <w:r w:rsidR="00FF02F5">
        <w:rPr>
          <w:rFonts w:ascii="Arial" w:eastAsia="Arial" w:hAnsi="Arial" w:cs="Arial"/>
          <w:sz w:val="24"/>
          <w:szCs w:val="24"/>
        </w:rPr>
        <w:t xml:space="preserve">                </w:t>
      </w:r>
      <w:r>
        <w:rPr>
          <w:rFonts w:ascii="Arial" w:eastAsia="Arial" w:hAnsi="Arial" w:cs="Arial"/>
          <w:sz w:val="24"/>
          <w:szCs w:val="24"/>
        </w:rPr>
        <w:t>de manera dolosa y sin el consentimiento de las víctimas, utilizando las diversas plataformas di</w:t>
      </w:r>
      <w:r w:rsidR="00FF02F5">
        <w:rPr>
          <w:rFonts w:ascii="Arial" w:eastAsia="Arial" w:hAnsi="Arial" w:cs="Arial"/>
          <w:sz w:val="24"/>
          <w:szCs w:val="24"/>
        </w:rPr>
        <w:t xml:space="preserve">gitales, </w:t>
      </w:r>
      <w:r>
        <w:rPr>
          <w:rFonts w:ascii="Arial" w:eastAsia="Arial" w:hAnsi="Arial" w:cs="Arial"/>
          <w:sz w:val="24"/>
          <w:szCs w:val="24"/>
        </w:rPr>
        <w:t>publicando información e imágenes que atentan directamente contra la dignidad humana, conducta que marca la vida de todas las personas de cualquier extracto social, provocando con ello una afectación en su vida emocional</w:t>
      </w:r>
      <w:r w:rsidR="00FF02F5">
        <w:rPr>
          <w:rFonts w:ascii="Arial" w:eastAsia="Arial" w:hAnsi="Arial" w:cs="Arial"/>
          <w:sz w:val="24"/>
          <w:szCs w:val="24"/>
        </w:rPr>
        <w:t xml:space="preserve">              </w:t>
      </w:r>
      <w:r>
        <w:rPr>
          <w:rFonts w:ascii="Arial" w:eastAsia="Arial" w:hAnsi="Arial" w:cs="Arial"/>
          <w:sz w:val="24"/>
          <w:szCs w:val="24"/>
        </w:rPr>
        <w:t xml:space="preserve"> y psicológica. </w:t>
      </w: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r>
        <w:rPr>
          <w:rFonts w:ascii="Arial" w:eastAsia="Arial" w:hAnsi="Arial" w:cs="Arial"/>
          <w:sz w:val="24"/>
          <w:szCs w:val="24"/>
        </w:rPr>
        <w:t xml:space="preserve">El </w:t>
      </w:r>
      <w:r w:rsidRPr="000114A3">
        <w:rPr>
          <w:rFonts w:ascii="Arial" w:eastAsia="Arial" w:hAnsi="Arial" w:cs="Arial"/>
          <w:b/>
          <w:sz w:val="24"/>
          <w:szCs w:val="24"/>
        </w:rPr>
        <w:t>Módulo sobre Ciberacoso (</w:t>
      </w:r>
      <w:r>
        <w:rPr>
          <w:rFonts w:ascii="Arial" w:eastAsia="Arial" w:hAnsi="Arial" w:cs="Arial"/>
          <w:b/>
          <w:sz w:val="24"/>
          <w:szCs w:val="24"/>
        </w:rPr>
        <w:t>MOCIBA) 2017</w:t>
      </w:r>
      <w:r>
        <w:rPr>
          <w:rFonts w:ascii="Arial" w:eastAsia="Arial" w:hAnsi="Arial" w:cs="Arial"/>
          <w:sz w:val="24"/>
          <w:szCs w:val="24"/>
        </w:rPr>
        <w:t xml:space="preserve">, publicado por el </w:t>
      </w:r>
      <w:r w:rsidRPr="00335077">
        <w:rPr>
          <w:rFonts w:ascii="Arial" w:eastAsia="Arial" w:hAnsi="Arial" w:cs="Arial"/>
          <w:b/>
          <w:sz w:val="24"/>
          <w:szCs w:val="24"/>
        </w:rPr>
        <w:t>Instituto Nacional de Estadística y Geografía (INEGI)</w:t>
      </w:r>
      <w:r>
        <w:rPr>
          <w:rFonts w:ascii="Arial" w:eastAsia="Arial" w:hAnsi="Arial" w:cs="Arial"/>
          <w:sz w:val="24"/>
          <w:szCs w:val="24"/>
        </w:rPr>
        <w:t>, muestra que la violencia en espacios digitales ha afectado más a mujeres que a hombres, pues al menos 9 millones de mujeres han experimentado algún tipo de violencia digital, las afectaciones de esta violencia van desde lo físico hasta la afectación a su vida emocional.</w:t>
      </w: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08"/>
        <w:jc w:val="both"/>
        <w:rPr>
          <w:rFonts w:ascii="Arial" w:eastAsia="Arial" w:hAnsi="Arial" w:cs="Arial"/>
          <w:sz w:val="24"/>
          <w:szCs w:val="24"/>
        </w:rPr>
      </w:pPr>
      <w:r w:rsidRPr="000114A3">
        <w:rPr>
          <w:rFonts w:ascii="Arial" w:eastAsia="Arial" w:hAnsi="Arial" w:cs="Arial"/>
          <w:sz w:val="24"/>
          <w:szCs w:val="24"/>
        </w:rPr>
        <w:t xml:space="preserve">La prevalencia de ciberacoso más alta se encuentra en los rangos de edad </w:t>
      </w:r>
      <w:r w:rsidR="00FF02F5">
        <w:rPr>
          <w:rFonts w:ascii="Arial" w:eastAsia="Arial" w:hAnsi="Arial" w:cs="Arial"/>
          <w:sz w:val="24"/>
          <w:szCs w:val="24"/>
        </w:rPr>
        <w:t xml:space="preserve">             </w:t>
      </w:r>
      <w:r w:rsidRPr="000114A3">
        <w:rPr>
          <w:rFonts w:ascii="Arial" w:eastAsia="Arial" w:hAnsi="Arial" w:cs="Arial"/>
          <w:sz w:val="24"/>
          <w:szCs w:val="24"/>
        </w:rPr>
        <w:t>de 12 a 19 años y de 20 a 29 años</w:t>
      </w:r>
      <w:r>
        <w:rPr>
          <w:rStyle w:val="Refdenotaalpie"/>
          <w:rFonts w:ascii="Arial" w:eastAsia="Arial" w:hAnsi="Arial" w:cs="Arial"/>
          <w:sz w:val="24"/>
          <w:szCs w:val="24"/>
        </w:rPr>
        <w:footnoteReference w:id="2"/>
      </w:r>
      <w:r w:rsidRPr="000114A3">
        <w:rPr>
          <w:rFonts w:ascii="Arial" w:eastAsia="Arial" w:hAnsi="Arial" w:cs="Arial"/>
          <w:sz w:val="24"/>
          <w:szCs w:val="24"/>
        </w:rPr>
        <w:t>.Las mujeres declararon vivir ciberacoso con un porcentaje por encima del captado para varo</w:t>
      </w:r>
      <w:r>
        <w:rPr>
          <w:rFonts w:ascii="Arial" w:eastAsia="Arial" w:hAnsi="Arial" w:cs="Arial"/>
          <w:sz w:val="24"/>
          <w:szCs w:val="24"/>
        </w:rPr>
        <w:t>nes</w:t>
      </w:r>
      <w:r w:rsidR="00FF02F5">
        <w:rPr>
          <w:rFonts w:ascii="Arial" w:eastAsia="Arial" w:hAnsi="Arial" w:cs="Arial"/>
          <w:sz w:val="24"/>
          <w:szCs w:val="24"/>
        </w:rPr>
        <w:t xml:space="preserve">.  </w:t>
      </w:r>
      <w:r w:rsidRPr="000114A3">
        <w:rPr>
          <w:rFonts w:ascii="Arial" w:eastAsia="Arial" w:hAnsi="Arial" w:cs="Arial"/>
          <w:sz w:val="24"/>
          <w:szCs w:val="24"/>
        </w:rPr>
        <w:t xml:space="preserve">La mayor prevalencia de </w:t>
      </w:r>
      <w:r w:rsidR="00FF02F5">
        <w:rPr>
          <w:rFonts w:ascii="Arial" w:eastAsia="Arial" w:hAnsi="Arial" w:cs="Arial"/>
          <w:sz w:val="24"/>
          <w:szCs w:val="24"/>
        </w:rPr>
        <w:t xml:space="preserve">           </w:t>
      </w:r>
      <w:r w:rsidRPr="000114A3">
        <w:rPr>
          <w:rFonts w:ascii="Arial" w:eastAsia="Arial" w:hAnsi="Arial" w:cs="Arial"/>
          <w:sz w:val="24"/>
          <w:szCs w:val="24"/>
        </w:rPr>
        <w:t>ciberacoso se registra en Tabasco, con un 22.1%,</w:t>
      </w:r>
      <w:r>
        <w:rPr>
          <w:rFonts w:ascii="Arial" w:eastAsia="Arial" w:hAnsi="Arial" w:cs="Arial"/>
          <w:sz w:val="24"/>
          <w:szCs w:val="24"/>
        </w:rPr>
        <w:t xml:space="preserve"> arrojando el estado de Chihuahua</w:t>
      </w:r>
      <w:r w:rsidR="00FF02F5">
        <w:rPr>
          <w:rFonts w:ascii="Arial" w:eastAsia="Arial" w:hAnsi="Arial" w:cs="Arial"/>
          <w:sz w:val="24"/>
          <w:szCs w:val="24"/>
        </w:rPr>
        <w:t xml:space="preserve">  </w:t>
      </w:r>
      <w:r>
        <w:rPr>
          <w:rFonts w:ascii="Arial" w:eastAsia="Arial" w:hAnsi="Arial" w:cs="Arial"/>
          <w:sz w:val="24"/>
          <w:szCs w:val="24"/>
        </w:rPr>
        <w:t xml:space="preserve"> un 16.5%. Cabe destacar que </w:t>
      </w:r>
      <w:r w:rsidRPr="00887915">
        <w:rPr>
          <w:rFonts w:ascii="Arial" w:eastAsia="Arial" w:hAnsi="Arial" w:cs="Arial"/>
          <w:sz w:val="24"/>
          <w:szCs w:val="24"/>
        </w:rPr>
        <w:t>prevalencia refleja porcentajes sustancialmente diferenciales entre ambos</w:t>
      </w:r>
      <w:r>
        <w:rPr>
          <w:rFonts w:ascii="Arial" w:eastAsia="Arial" w:hAnsi="Arial" w:cs="Arial"/>
          <w:sz w:val="24"/>
          <w:szCs w:val="24"/>
        </w:rPr>
        <w:t xml:space="preserve"> sexos, resultando siempre </w:t>
      </w:r>
      <w:r w:rsidRPr="00887915">
        <w:rPr>
          <w:rFonts w:ascii="Arial" w:eastAsia="Arial" w:hAnsi="Arial" w:cs="Arial"/>
          <w:sz w:val="24"/>
          <w:szCs w:val="24"/>
        </w:rPr>
        <w:t>menor para los hombres.</w:t>
      </w:r>
    </w:p>
    <w:p w:rsidR="00983017" w:rsidRDefault="00983017" w:rsidP="00983017">
      <w:pPr>
        <w:spacing w:after="0"/>
        <w:ind w:firstLine="708"/>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 xml:space="preserve">Un estudio similar realizado en Estados Unidos titulado </w:t>
      </w:r>
      <w:r w:rsidRPr="00335077">
        <w:rPr>
          <w:rFonts w:ascii="Arial" w:eastAsia="Arial" w:hAnsi="Arial" w:cs="Arial"/>
          <w:b/>
          <w:sz w:val="24"/>
          <w:szCs w:val="24"/>
        </w:rPr>
        <w:t>End Revenge Porn</w:t>
      </w:r>
      <w:r>
        <w:rPr>
          <w:rFonts w:ascii="Arial" w:eastAsia="Arial" w:hAnsi="Arial" w:cs="Arial"/>
          <w:sz w:val="24"/>
          <w:szCs w:val="24"/>
        </w:rPr>
        <w:t xml:space="preserve"> </w:t>
      </w:r>
      <w:r w:rsidR="00FF02F5">
        <w:rPr>
          <w:rFonts w:ascii="Arial" w:eastAsia="Arial" w:hAnsi="Arial" w:cs="Arial"/>
          <w:sz w:val="24"/>
          <w:szCs w:val="24"/>
        </w:rPr>
        <w:t xml:space="preserve">          </w:t>
      </w:r>
      <w:r>
        <w:rPr>
          <w:rFonts w:ascii="Arial" w:eastAsia="Arial" w:hAnsi="Arial" w:cs="Arial"/>
          <w:sz w:val="24"/>
          <w:szCs w:val="24"/>
        </w:rPr>
        <w:t xml:space="preserve">a cargo de la </w:t>
      </w:r>
      <w:r w:rsidRPr="00335077">
        <w:rPr>
          <w:rFonts w:ascii="Arial" w:eastAsia="Arial" w:hAnsi="Arial" w:cs="Arial"/>
          <w:b/>
          <w:sz w:val="24"/>
          <w:szCs w:val="24"/>
        </w:rPr>
        <w:t>Cyber Civil Rigths Initiative</w:t>
      </w:r>
      <w:r>
        <w:rPr>
          <w:rFonts w:ascii="Arial" w:eastAsia="Arial" w:hAnsi="Arial" w:cs="Arial"/>
          <w:sz w:val="24"/>
          <w:szCs w:val="24"/>
        </w:rPr>
        <w:t xml:space="preserve"> (cuyas siglas en inglés son </w:t>
      </w:r>
      <w:r w:rsidRPr="00335077">
        <w:rPr>
          <w:rFonts w:ascii="Arial" w:eastAsia="Arial" w:hAnsi="Arial" w:cs="Arial"/>
          <w:b/>
          <w:sz w:val="24"/>
          <w:szCs w:val="24"/>
        </w:rPr>
        <w:t>CCRI</w:t>
      </w:r>
      <w:r>
        <w:rPr>
          <w:rFonts w:ascii="Arial" w:eastAsia="Arial" w:hAnsi="Arial" w:cs="Arial"/>
          <w:sz w:val="24"/>
          <w:szCs w:val="24"/>
        </w:rPr>
        <w:t xml:space="preserve">), revela que el 90% de las víctimas son mujeres, de las cuales el 68% tienen entre 18 y 30 años. De acuerdo al mismo estudio, </w:t>
      </w:r>
      <w:r w:rsidRPr="00FF02F5">
        <w:rPr>
          <w:rFonts w:ascii="Arial" w:eastAsia="Arial" w:hAnsi="Arial" w:cs="Arial"/>
          <w:b/>
          <w:sz w:val="24"/>
          <w:szCs w:val="24"/>
        </w:rPr>
        <w:t xml:space="preserve">el agresor es conocido por la víctima, en el </w:t>
      </w:r>
      <w:r w:rsidR="00FF02F5">
        <w:rPr>
          <w:rFonts w:ascii="Arial" w:eastAsia="Arial" w:hAnsi="Arial" w:cs="Arial"/>
          <w:b/>
          <w:sz w:val="24"/>
          <w:szCs w:val="24"/>
        </w:rPr>
        <w:t xml:space="preserve">    </w:t>
      </w:r>
      <w:r w:rsidRPr="00FF02F5">
        <w:rPr>
          <w:rFonts w:ascii="Arial" w:eastAsia="Arial" w:hAnsi="Arial" w:cs="Arial"/>
          <w:b/>
          <w:sz w:val="24"/>
          <w:szCs w:val="24"/>
        </w:rPr>
        <w:t xml:space="preserve">57% de los casos se trata de la ex pareja, en su mayoría, hombres. </w:t>
      </w:r>
      <w:r w:rsidRPr="00FF02F5">
        <w:rPr>
          <w:rFonts w:ascii="Arial" w:eastAsia="Arial" w:hAnsi="Arial" w:cs="Arial"/>
          <w:sz w:val="24"/>
          <w:szCs w:val="24"/>
        </w:rPr>
        <w:t>Asimismo,</w:t>
      </w:r>
      <w:r w:rsidR="00FF02F5">
        <w:rPr>
          <w:rFonts w:ascii="Arial" w:eastAsia="Arial" w:hAnsi="Arial" w:cs="Arial"/>
          <w:sz w:val="24"/>
          <w:szCs w:val="24"/>
        </w:rPr>
        <w:t xml:space="preserve">           </w:t>
      </w:r>
      <w:r w:rsidRPr="00FF02F5">
        <w:rPr>
          <w:rFonts w:ascii="Arial" w:eastAsia="Arial" w:hAnsi="Arial" w:cs="Arial"/>
          <w:b/>
          <w:sz w:val="24"/>
          <w:szCs w:val="24"/>
        </w:rPr>
        <w:t xml:space="preserve"> en alrededor de 83% de los casos que tienen registrados, las víctimas fueron </w:t>
      </w:r>
      <w:r w:rsidR="00FF02F5">
        <w:rPr>
          <w:rFonts w:ascii="Arial" w:eastAsia="Arial" w:hAnsi="Arial" w:cs="Arial"/>
          <w:b/>
          <w:sz w:val="24"/>
          <w:szCs w:val="24"/>
        </w:rPr>
        <w:t xml:space="preserve">           </w:t>
      </w:r>
      <w:r w:rsidRPr="00FF02F5">
        <w:rPr>
          <w:rFonts w:ascii="Arial" w:eastAsia="Arial" w:hAnsi="Arial" w:cs="Arial"/>
          <w:b/>
          <w:sz w:val="24"/>
          <w:szCs w:val="24"/>
        </w:rPr>
        <w:t xml:space="preserve">las que enviaron las fotografías a la persona que posteriormente las difundió </w:t>
      </w:r>
      <w:r w:rsidR="00FF02F5">
        <w:rPr>
          <w:rFonts w:ascii="Arial" w:eastAsia="Arial" w:hAnsi="Arial" w:cs="Arial"/>
          <w:b/>
          <w:sz w:val="24"/>
          <w:szCs w:val="24"/>
        </w:rPr>
        <w:t xml:space="preserve">               </w:t>
      </w:r>
      <w:r w:rsidRPr="00FF02F5">
        <w:rPr>
          <w:rFonts w:ascii="Arial" w:eastAsia="Arial" w:hAnsi="Arial" w:cs="Arial"/>
          <w:b/>
          <w:sz w:val="24"/>
          <w:szCs w:val="24"/>
        </w:rPr>
        <w:t>sin su consentimiento</w:t>
      </w:r>
      <w:r>
        <w:rPr>
          <w:rFonts w:ascii="Arial" w:eastAsia="Arial" w:hAnsi="Arial" w:cs="Arial"/>
          <w:sz w:val="24"/>
          <w:szCs w:val="24"/>
        </w:rPr>
        <w:t>.</w:t>
      </w:r>
      <w:r>
        <w:rPr>
          <w:rStyle w:val="Refdenotaalpie"/>
          <w:rFonts w:ascii="Arial" w:eastAsia="Arial" w:hAnsi="Arial" w:cs="Arial"/>
          <w:sz w:val="24"/>
          <w:szCs w:val="24"/>
        </w:rPr>
        <w:footnoteReference w:id="3"/>
      </w:r>
      <w:r>
        <w:rPr>
          <w:rFonts w:ascii="Arial" w:eastAsia="Arial" w:hAnsi="Arial" w:cs="Arial"/>
          <w:sz w:val="24"/>
          <w:szCs w:val="24"/>
        </w:rPr>
        <w:t xml:space="preserve"> </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FF02F5" w:rsidRDefault="00FF02F5" w:rsidP="00983017">
      <w:pPr>
        <w:spacing w:after="0"/>
        <w:ind w:firstLine="720"/>
        <w:jc w:val="both"/>
        <w:rPr>
          <w:rFonts w:ascii="Arial" w:eastAsia="Arial" w:hAnsi="Arial" w:cs="Arial"/>
          <w:sz w:val="24"/>
          <w:szCs w:val="24"/>
        </w:rPr>
      </w:pPr>
    </w:p>
    <w:p w:rsidR="00FF02F5" w:rsidRDefault="00FF02F5" w:rsidP="00983017">
      <w:pPr>
        <w:spacing w:after="0"/>
        <w:ind w:firstLine="720"/>
        <w:jc w:val="both"/>
        <w:rPr>
          <w:rFonts w:ascii="Arial" w:eastAsia="Arial" w:hAnsi="Arial" w:cs="Arial"/>
          <w:sz w:val="24"/>
          <w:szCs w:val="24"/>
        </w:rPr>
      </w:pPr>
    </w:p>
    <w:p w:rsidR="00FF02F5" w:rsidRDefault="00FF02F5" w:rsidP="00983017">
      <w:pPr>
        <w:spacing w:after="0"/>
        <w:ind w:firstLine="720"/>
        <w:jc w:val="both"/>
        <w:rPr>
          <w:rFonts w:ascii="Arial" w:eastAsia="Arial" w:hAnsi="Arial" w:cs="Arial"/>
          <w:sz w:val="24"/>
          <w:szCs w:val="24"/>
        </w:rPr>
      </w:pPr>
    </w:p>
    <w:p w:rsidR="00FF02F5" w:rsidRDefault="00FF02F5" w:rsidP="00983017">
      <w:pPr>
        <w:spacing w:after="0"/>
        <w:ind w:firstLine="720"/>
        <w:jc w:val="both"/>
        <w:rPr>
          <w:rFonts w:ascii="Arial" w:eastAsia="Arial" w:hAnsi="Arial" w:cs="Arial"/>
          <w:sz w:val="24"/>
          <w:szCs w:val="24"/>
        </w:rPr>
      </w:pPr>
    </w:p>
    <w:p w:rsidR="00FF02F5" w:rsidRDefault="00FF02F5" w:rsidP="00983017">
      <w:pPr>
        <w:spacing w:after="0"/>
        <w:ind w:firstLine="720"/>
        <w:jc w:val="both"/>
        <w:rPr>
          <w:rFonts w:ascii="Arial" w:eastAsia="Arial" w:hAnsi="Arial" w:cs="Arial"/>
          <w:sz w:val="24"/>
          <w:szCs w:val="24"/>
        </w:rPr>
      </w:pPr>
    </w:p>
    <w:p w:rsidR="00FF02F5" w:rsidRDefault="00FF02F5" w:rsidP="00983017">
      <w:pPr>
        <w:spacing w:after="0"/>
        <w:ind w:firstLine="720"/>
        <w:jc w:val="both"/>
        <w:rPr>
          <w:rFonts w:ascii="Arial" w:eastAsia="Arial" w:hAnsi="Arial" w:cs="Arial"/>
          <w:sz w:val="24"/>
          <w:szCs w:val="24"/>
        </w:rPr>
      </w:pPr>
    </w:p>
    <w:p w:rsidR="00FF02F5" w:rsidRDefault="00FF02F5" w:rsidP="00983017">
      <w:pPr>
        <w:spacing w:after="0"/>
        <w:ind w:firstLine="720"/>
        <w:jc w:val="both"/>
        <w:rPr>
          <w:rFonts w:ascii="Arial" w:eastAsia="Arial" w:hAnsi="Arial" w:cs="Arial"/>
          <w:sz w:val="24"/>
          <w:szCs w:val="24"/>
        </w:rPr>
      </w:pPr>
    </w:p>
    <w:p w:rsidR="00D84474" w:rsidRDefault="00D84474"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 xml:space="preserve">Al respecto debemos enfatizar que, la intimidad de cada persona no debe de </w:t>
      </w:r>
      <w:r w:rsidR="00D84474">
        <w:rPr>
          <w:rFonts w:ascii="Arial" w:eastAsia="Arial" w:hAnsi="Arial" w:cs="Arial"/>
          <w:sz w:val="24"/>
          <w:szCs w:val="24"/>
        </w:rPr>
        <w:t xml:space="preserve">                           </w:t>
      </w:r>
      <w:r>
        <w:rPr>
          <w:rFonts w:ascii="Arial" w:eastAsia="Arial" w:hAnsi="Arial" w:cs="Arial"/>
          <w:sz w:val="24"/>
          <w:szCs w:val="24"/>
        </w:rPr>
        <w:t>ser revelada por nadie, si no media consentimiento tratándose de personas mayores</w:t>
      </w:r>
      <w:r w:rsidR="00D84474">
        <w:rPr>
          <w:rFonts w:ascii="Arial" w:eastAsia="Arial" w:hAnsi="Arial" w:cs="Arial"/>
          <w:sz w:val="24"/>
          <w:szCs w:val="24"/>
        </w:rPr>
        <w:t xml:space="preserve">   </w:t>
      </w:r>
      <w:r>
        <w:rPr>
          <w:rFonts w:ascii="Arial" w:eastAsia="Arial" w:hAnsi="Arial" w:cs="Arial"/>
          <w:sz w:val="24"/>
          <w:szCs w:val="24"/>
        </w:rPr>
        <w:t xml:space="preserve"> de edad, quienes pudieren ser perjudicados o dañados en su imagen; y, en los</w:t>
      </w:r>
      <w:r w:rsidR="00D84474">
        <w:rPr>
          <w:rFonts w:ascii="Arial" w:eastAsia="Arial" w:hAnsi="Arial" w:cs="Arial"/>
          <w:sz w:val="24"/>
          <w:szCs w:val="24"/>
        </w:rPr>
        <w:t xml:space="preserve">            </w:t>
      </w:r>
      <w:r>
        <w:rPr>
          <w:rFonts w:ascii="Arial" w:eastAsia="Arial" w:hAnsi="Arial" w:cs="Arial"/>
          <w:sz w:val="24"/>
          <w:szCs w:val="24"/>
        </w:rPr>
        <w:t xml:space="preserve"> casos de menores de edad, deben ser sancionados de manera ejemplar, pues con</w:t>
      </w:r>
      <w:r w:rsidR="00D84474">
        <w:rPr>
          <w:rFonts w:ascii="Arial" w:eastAsia="Arial" w:hAnsi="Arial" w:cs="Arial"/>
          <w:sz w:val="24"/>
          <w:szCs w:val="24"/>
        </w:rPr>
        <w:t xml:space="preserve">        </w:t>
      </w:r>
      <w:r>
        <w:rPr>
          <w:rFonts w:ascii="Arial" w:eastAsia="Arial" w:hAnsi="Arial" w:cs="Arial"/>
          <w:sz w:val="24"/>
          <w:szCs w:val="24"/>
        </w:rPr>
        <w:t xml:space="preserve"> esa acción ilícita les afectan de manera radical su forma de vida, incluyendo en </w:t>
      </w:r>
      <w:r w:rsidR="00D84474">
        <w:rPr>
          <w:rFonts w:ascii="Arial" w:eastAsia="Arial" w:hAnsi="Arial" w:cs="Arial"/>
          <w:sz w:val="24"/>
          <w:szCs w:val="24"/>
        </w:rPr>
        <w:t xml:space="preserve">    </w:t>
      </w:r>
      <w:r>
        <w:rPr>
          <w:rFonts w:ascii="Arial" w:eastAsia="Arial" w:hAnsi="Arial" w:cs="Arial"/>
          <w:sz w:val="24"/>
          <w:szCs w:val="24"/>
        </w:rPr>
        <w:t xml:space="preserve">muchas ocasiones el suicidio. </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 xml:space="preserve">Es importante distinguir de aquellas conductas que lesionan la libertad y la intimidad sexual, del “sexting” o sexteo. Esta actividad se refiere al envío de </w:t>
      </w:r>
      <w:r w:rsidR="00D84474">
        <w:rPr>
          <w:rFonts w:ascii="Arial" w:eastAsia="Arial" w:hAnsi="Arial" w:cs="Arial"/>
          <w:sz w:val="24"/>
          <w:szCs w:val="24"/>
        </w:rPr>
        <w:t xml:space="preserve">          </w:t>
      </w:r>
      <w:r>
        <w:rPr>
          <w:rFonts w:ascii="Arial" w:eastAsia="Arial" w:hAnsi="Arial" w:cs="Arial"/>
          <w:sz w:val="24"/>
          <w:szCs w:val="24"/>
        </w:rPr>
        <w:t xml:space="preserve">mensajes con contenido sexual a través de medios electrónicos, pues son mensajes con contenido sexual que una persona envía voluntariamente a otra, basándose en </w:t>
      </w:r>
      <w:r w:rsidR="00D84474">
        <w:rPr>
          <w:rFonts w:ascii="Arial" w:eastAsia="Arial" w:hAnsi="Arial" w:cs="Arial"/>
          <w:sz w:val="24"/>
          <w:szCs w:val="24"/>
        </w:rPr>
        <w:t xml:space="preserve">    </w:t>
      </w:r>
      <w:r>
        <w:rPr>
          <w:rFonts w:ascii="Arial" w:eastAsia="Arial" w:hAnsi="Arial" w:cs="Arial"/>
          <w:sz w:val="24"/>
          <w:szCs w:val="24"/>
        </w:rPr>
        <w:t xml:space="preserve">una relación de confianza o afectiva, razón por la que las personas que la realizan </w:t>
      </w:r>
      <w:r w:rsidR="00D84474">
        <w:rPr>
          <w:rFonts w:ascii="Arial" w:eastAsia="Arial" w:hAnsi="Arial" w:cs="Arial"/>
          <w:sz w:val="24"/>
          <w:szCs w:val="24"/>
        </w:rPr>
        <w:t xml:space="preserve">        </w:t>
      </w:r>
      <w:r w:rsidRPr="00D83351">
        <w:rPr>
          <w:rFonts w:ascii="Arial" w:eastAsia="Arial" w:hAnsi="Arial" w:cs="Arial"/>
          <w:sz w:val="24"/>
          <w:szCs w:val="24"/>
        </w:rPr>
        <w:t xml:space="preserve">no perciben la sensación de peligro de que esas imágenes </w:t>
      </w:r>
      <w:r>
        <w:rPr>
          <w:rFonts w:ascii="Arial" w:eastAsia="Arial" w:hAnsi="Arial" w:cs="Arial"/>
          <w:sz w:val="24"/>
          <w:szCs w:val="24"/>
        </w:rPr>
        <w:t xml:space="preserve">o conversaciones </w:t>
      </w:r>
      <w:r w:rsidRPr="00D83351">
        <w:rPr>
          <w:rFonts w:ascii="Arial" w:eastAsia="Arial" w:hAnsi="Arial" w:cs="Arial"/>
          <w:sz w:val="24"/>
          <w:szCs w:val="24"/>
        </w:rPr>
        <w:t>sean expuestas a terceros e incluso en páginas de pornografía en</w:t>
      </w:r>
      <w:r>
        <w:rPr>
          <w:rFonts w:ascii="Arial" w:eastAsia="Arial" w:hAnsi="Arial" w:cs="Arial"/>
          <w:sz w:val="24"/>
          <w:szCs w:val="24"/>
        </w:rPr>
        <w:t xml:space="preserve"> </w:t>
      </w:r>
      <w:r w:rsidRPr="00D83351">
        <w:rPr>
          <w:rFonts w:ascii="Arial" w:eastAsia="Arial" w:hAnsi="Arial" w:cs="Arial"/>
          <w:sz w:val="24"/>
          <w:szCs w:val="24"/>
        </w:rPr>
        <w:t>internet</w:t>
      </w:r>
      <w:r>
        <w:rPr>
          <w:rFonts w:ascii="Arial" w:eastAsia="Arial" w:hAnsi="Arial" w:cs="Arial"/>
          <w:sz w:val="24"/>
          <w:szCs w:val="24"/>
        </w:rPr>
        <w:t>.</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 xml:space="preserve">El “sexting” es parte de una serie de nuevas formas de experimentar la sexualidad a través de las tecnologías de la información y las comunicaciones (TIC). </w:t>
      </w:r>
      <w:r w:rsidR="00D84474">
        <w:rPr>
          <w:rFonts w:ascii="Arial" w:eastAsia="Arial" w:hAnsi="Arial" w:cs="Arial"/>
          <w:sz w:val="24"/>
          <w:szCs w:val="24"/>
        </w:rPr>
        <w:t xml:space="preserve"> </w:t>
      </w:r>
      <w:r>
        <w:rPr>
          <w:rFonts w:ascii="Arial" w:eastAsia="Arial" w:hAnsi="Arial" w:cs="Arial"/>
          <w:sz w:val="24"/>
          <w:szCs w:val="24"/>
        </w:rPr>
        <w:t xml:space="preserve">Es importante reafirmar que el “sexting” es una práctica legítima y es parte de las libertades sexuales de las personas. En este sentido, el “sexting” es solo una </w:t>
      </w:r>
      <w:r w:rsidR="00D84474">
        <w:rPr>
          <w:rFonts w:ascii="Arial" w:eastAsia="Arial" w:hAnsi="Arial" w:cs="Arial"/>
          <w:sz w:val="24"/>
          <w:szCs w:val="24"/>
        </w:rPr>
        <w:t xml:space="preserve">            </w:t>
      </w:r>
      <w:r>
        <w:rPr>
          <w:rFonts w:ascii="Arial" w:eastAsia="Arial" w:hAnsi="Arial" w:cs="Arial"/>
          <w:sz w:val="24"/>
          <w:szCs w:val="24"/>
        </w:rPr>
        <w:t>conducta legítima que hace parte del derecho que toda persona tiene a expresar su propia sexualidad a través de su apariencia, comunicación y comportamiento (Asociación Mundial para la Salud Sexual, 2014). Por lo que parte del objetivo de la presente iniciativa es derogar dicho calificativo o definición de la conducta tipificada</w:t>
      </w:r>
      <w:r w:rsidR="00D84474">
        <w:rPr>
          <w:rFonts w:ascii="Arial" w:eastAsia="Arial" w:hAnsi="Arial" w:cs="Arial"/>
          <w:sz w:val="24"/>
          <w:szCs w:val="24"/>
        </w:rPr>
        <w:t xml:space="preserve">            </w:t>
      </w:r>
      <w:r>
        <w:rPr>
          <w:rFonts w:ascii="Arial" w:eastAsia="Arial" w:hAnsi="Arial" w:cs="Arial"/>
          <w:sz w:val="24"/>
          <w:szCs w:val="24"/>
        </w:rPr>
        <w:t xml:space="preserve"> en el artículo 180 Bis de nuestro Código Penal. </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 xml:space="preserve">La conducta que acertadamente se tipifica en el Código en comento es la revelación o difusión no consentida de material sexual que inicialmente se había elaborado y/o compartido en ejercicio de la libertad sexual. </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Se estima que la comisión del delito se realiza desde dos vertientes más comunes:</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pStyle w:val="Prrafodelista"/>
        <w:numPr>
          <w:ilvl w:val="0"/>
          <w:numId w:val="35"/>
        </w:numPr>
        <w:spacing w:after="0"/>
        <w:jc w:val="both"/>
        <w:rPr>
          <w:rFonts w:ascii="Arial" w:eastAsia="Arial" w:hAnsi="Arial" w:cs="Arial"/>
          <w:sz w:val="24"/>
          <w:szCs w:val="24"/>
        </w:rPr>
      </w:pPr>
      <w:r>
        <w:rPr>
          <w:rFonts w:ascii="Arial" w:eastAsia="Arial" w:hAnsi="Arial" w:cs="Arial"/>
          <w:sz w:val="24"/>
          <w:szCs w:val="24"/>
        </w:rPr>
        <w:t>E</w:t>
      </w:r>
      <w:r w:rsidRPr="00940DA8">
        <w:rPr>
          <w:rFonts w:ascii="Arial" w:eastAsia="Arial" w:hAnsi="Arial" w:cs="Arial"/>
          <w:sz w:val="24"/>
          <w:szCs w:val="24"/>
        </w:rPr>
        <w:t>l jaqueo de cuentas de correo electrónico, robo de dispositivos móviles,</w:t>
      </w:r>
      <w:r w:rsidR="00D84474">
        <w:rPr>
          <w:rFonts w:ascii="Arial" w:eastAsia="Arial" w:hAnsi="Arial" w:cs="Arial"/>
          <w:sz w:val="24"/>
          <w:szCs w:val="24"/>
        </w:rPr>
        <w:t xml:space="preserve">          </w:t>
      </w:r>
      <w:r w:rsidRPr="00940DA8">
        <w:rPr>
          <w:rFonts w:ascii="Arial" w:eastAsia="Arial" w:hAnsi="Arial" w:cs="Arial"/>
          <w:sz w:val="24"/>
          <w:szCs w:val="24"/>
        </w:rPr>
        <w:t xml:space="preserve"> de información en computadoras o de algún medio de almacenamiento </w:t>
      </w:r>
      <w:r w:rsidR="00D84474">
        <w:rPr>
          <w:rFonts w:ascii="Arial" w:eastAsia="Arial" w:hAnsi="Arial" w:cs="Arial"/>
          <w:sz w:val="24"/>
          <w:szCs w:val="24"/>
        </w:rPr>
        <w:t xml:space="preserve">             </w:t>
      </w:r>
      <w:r w:rsidRPr="00940DA8">
        <w:rPr>
          <w:rFonts w:ascii="Arial" w:eastAsia="Arial" w:hAnsi="Arial" w:cs="Arial"/>
          <w:sz w:val="24"/>
          <w:szCs w:val="24"/>
        </w:rPr>
        <w:t>de información, que se extrae para obtener la información personal de sus víctimas y;</w:t>
      </w:r>
    </w:p>
    <w:p w:rsidR="00983017" w:rsidRPr="00940DA8" w:rsidRDefault="00983017" w:rsidP="00983017">
      <w:pPr>
        <w:pStyle w:val="Prrafodelista"/>
        <w:spacing w:after="0"/>
        <w:ind w:left="1080"/>
        <w:jc w:val="both"/>
        <w:rPr>
          <w:rFonts w:ascii="Arial" w:eastAsia="Arial" w:hAnsi="Arial" w:cs="Arial"/>
          <w:sz w:val="24"/>
          <w:szCs w:val="24"/>
        </w:rPr>
      </w:pPr>
    </w:p>
    <w:p w:rsidR="00983017" w:rsidRPr="00717BA2" w:rsidRDefault="00983017" w:rsidP="00983017">
      <w:pPr>
        <w:pStyle w:val="Prrafodelista"/>
        <w:numPr>
          <w:ilvl w:val="0"/>
          <w:numId w:val="35"/>
        </w:numPr>
        <w:spacing w:after="0"/>
        <w:jc w:val="both"/>
        <w:rPr>
          <w:rFonts w:ascii="Arial" w:eastAsia="Arial" w:hAnsi="Arial" w:cs="Arial"/>
          <w:sz w:val="24"/>
          <w:szCs w:val="24"/>
        </w:rPr>
      </w:pPr>
      <w:r>
        <w:rPr>
          <w:rFonts w:ascii="Arial" w:eastAsia="Arial" w:hAnsi="Arial" w:cs="Arial"/>
          <w:sz w:val="24"/>
          <w:szCs w:val="24"/>
        </w:rPr>
        <w:t>L</w:t>
      </w:r>
      <w:r w:rsidRPr="00717BA2">
        <w:rPr>
          <w:rFonts w:ascii="Arial" w:eastAsia="Arial" w:hAnsi="Arial" w:cs="Arial"/>
          <w:sz w:val="24"/>
          <w:szCs w:val="24"/>
        </w:rPr>
        <w:t>a aportación voluntaria de las víctimas en razón del vínculo emocional</w:t>
      </w:r>
      <w:r w:rsidR="00D84474">
        <w:rPr>
          <w:rFonts w:ascii="Arial" w:eastAsia="Arial" w:hAnsi="Arial" w:cs="Arial"/>
          <w:sz w:val="24"/>
          <w:szCs w:val="24"/>
        </w:rPr>
        <w:t xml:space="preserve">          </w:t>
      </w:r>
      <w:r w:rsidRPr="00717BA2">
        <w:rPr>
          <w:rFonts w:ascii="Arial" w:eastAsia="Arial" w:hAnsi="Arial" w:cs="Arial"/>
          <w:sz w:val="24"/>
          <w:szCs w:val="24"/>
        </w:rPr>
        <w:t xml:space="preserve"> que mantiene con el sujeto activo del delito, hecho que se conoce como “Sexting”, pero sin que ello signifique la autorización para su difusión, que generalmente se da en la ruptura de la relación sentimental, y que se</w:t>
      </w:r>
      <w:r w:rsidR="00D84474">
        <w:rPr>
          <w:rFonts w:ascii="Arial" w:eastAsia="Arial" w:hAnsi="Arial" w:cs="Arial"/>
          <w:sz w:val="24"/>
          <w:szCs w:val="24"/>
        </w:rPr>
        <w:t xml:space="preserve">            </w:t>
      </w:r>
      <w:r w:rsidRPr="00717BA2">
        <w:rPr>
          <w:rFonts w:ascii="Arial" w:eastAsia="Arial" w:hAnsi="Arial" w:cs="Arial"/>
          <w:sz w:val="24"/>
          <w:szCs w:val="24"/>
        </w:rPr>
        <w:t xml:space="preserve"> utiliza para atentar contra la privacidad sexual de su víctima, hecho </w:t>
      </w:r>
      <w:r w:rsidR="00D84474">
        <w:rPr>
          <w:rFonts w:ascii="Arial" w:eastAsia="Arial" w:hAnsi="Arial" w:cs="Arial"/>
          <w:sz w:val="24"/>
          <w:szCs w:val="24"/>
        </w:rPr>
        <w:t xml:space="preserve">          </w:t>
      </w:r>
      <w:r w:rsidRPr="00717BA2">
        <w:rPr>
          <w:rFonts w:ascii="Arial" w:eastAsia="Arial" w:hAnsi="Arial" w:cs="Arial"/>
          <w:sz w:val="24"/>
          <w:szCs w:val="24"/>
        </w:rPr>
        <w:t xml:space="preserve">conocido como “pornografía de venganza”. </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 xml:space="preserve">Es en esta vertiente, donde encontramos un área de oportunidad a fin de perfeccionar el ordenamiento legal que sanciona dicha conducta, pues, la difusión </w:t>
      </w:r>
      <w:r w:rsidR="00D84474">
        <w:rPr>
          <w:rFonts w:ascii="Arial" w:eastAsia="Arial" w:hAnsi="Arial" w:cs="Arial"/>
          <w:sz w:val="24"/>
          <w:szCs w:val="24"/>
        </w:rPr>
        <w:t xml:space="preserve">        </w:t>
      </w:r>
      <w:r>
        <w:rPr>
          <w:rFonts w:ascii="Arial" w:eastAsia="Arial" w:hAnsi="Arial" w:cs="Arial"/>
          <w:sz w:val="24"/>
          <w:szCs w:val="24"/>
        </w:rPr>
        <w:t>no consentida de material con contenido sexual íntimo constituye un ataque contra</w:t>
      </w:r>
      <w:r w:rsidR="00D84474">
        <w:rPr>
          <w:rFonts w:ascii="Arial" w:eastAsia="Arial" w:hAnsi="Arial" w:cs="Arial"/>
          <w:sz w:val="24"/>
          <w:szCs w:val="24"/>
        </w:rPr>
        <w:t xml:space="preserve">             </w:t>
      </w:r>
      <w:r>
        <w:rPr>
          <w:rFonts w:ascii="Arial" w:eastAsia="Arial" w:hAnsi="Arial" w:cs="Arial"/>
          <w:sz w:val="24"/>
          <w:szCs w:val="24"/>
        </w:rPr>
        <w:t xml:space="preserve"> la libertad sexual de la persona que decidió expresar su sexualidad a través de una imagen, grabación o contenido audiovisual y que comunica por un medio </w:t>
      </w:r>
      <w:r w:rsidR="00D84474">
        <w:rPr>
          <w:rFonts w:ascii="Arial" w:eastAsia="Arial" w:hAnsi="Arial" w:cs="Arial"/>
          <w:sz w:val="24"/>
          <w:szCs w:val="24"/>
        </w:rPr>
        <w:t xml:space="preserve">             </w:t>
      </w:r>
      <w:r>
        <w:rPr>
          <w:rFonts w:ascii="Arial" w:eastAsia="Arial" w:hAnsi="Arial" w:cs="Arial"/>
          <w:sz w:val="24"/>
          <w:szCs w:val="24"/>
        </w:rPr>
        <w:t xml:space="preserve">electrónico. Cuando un contenido es difundido sin el consentimiento de la persona </w:t>
      </w:r>
      <w:r w:rsidR="00D84474">
        <w:rPr>
          <w:rFonts w:ascii="Arial" w:eastAsia="Arial" w:hAnsi="Arial" w:cs="Arial"/>
          <w:sz w:val="24"/>
          <w:szCs w:val="24"/>
        </w:rPr>
        <w:t xml:space="preserve">          </w:t>
      </w:r>
      <w:r>
        <w:rPr>
          <w:rFonts w:ascii="Arial" w:eastAsia="Arial" w:hAnsi="Arial" w:cs="Arial"/>
          <w:sz w:val="24"/>
          <w:szCs w:val="24"/>
        </w:rPr>
        <w:t>que originalmente lo envió, se viola su facultad d</w:t>
      </w:r>
      <w:r w:rsidR="00D84474">
        <w:rPr>
          <w:rFonts w:ascii="Arial" w:eastAsia="Arial" w:hAnsi="Arial" w:cs="Arial"/>
          <w:sz w:val="24"/>
          <w:szCs w:val="24"/>
        </w:rPr>
        <w:t xml:space="preserve">e autodeterminarse en el ámbito </w:t>
      </w:r>
      <w:r>
        <w:rPr>
          <w:rFonts w:ascii="Arial" w:eastAsia="Arial" w:hAnsi="Arial" w:cs="Arial"/>
          <w:sz w:val="24"/>
          <w:szCs w:val="24"/>
        </w:rPr>
        <w:t>de</w:t>
      </w:r>
      <w:r w:rsidR="00D84474">
        <w:rPr>
          <w:rFonts w:ascii="Arial" w:eastAsia="Arial" w:hAnsi="Arial" w:cs="Arial"/>
          <w:sz w:val="24"/>
          <w:szCs w:val="24"/>
        </w:rPr>
        <w:t xml:space="preserve">        </w:t>
      </w:r>
      <w:r>
        <w:rPr>
          <w:rFonts w:ascii="Arial" w:eastAsia="Arial" w:hAnsi="Arial" w:cs="Arial"/>
          <w:sz w:val="24"/>
          <w:szCs w:val="24"/>
        </w:rPr>
        <w:t xml:space="preserve"> su sexualidad, a utilizar el propio cuerpo a voluntad sin más limitaciones que el </w:t>
      </w:r>
      <w:r w:rsidR="00D84474">
        <w:rPr>
          <w:rFonts w:ascii="Arial" w:eastAsia="Arial" w:hAnsi="Arial" w:cs="Arial"/>
          <w:sz w:val="24"/>
          <w:szCs w:val="24"/>
        </w:rPr>
        <w:t xml:space="preserve">         </w:t>
      </w:r>
      <w:r>
        <w:rPr>
          <w:rFonts w:ascii="Arial" w:eastAsia="Arial" w:hAnsi="Arial" w:cs="Arial"/>
          <w:sz w:val="24"/>
          <w:szCs w:val="24"/>
        </w:rPr>
        <w:t>respeto a la libertad ajena, a seguir en cada momento una u otra tendencia sexual,</w:t>
      </w:r>
      <w:r w:rsidR="00D84474">
        <w:rPr>
          <w:rFonts w:ascii="Arial" w:eastAsia="Arial" w:hAnsi="Arial" w:cs="Arial"/>
          <w:sz w:val="24"/>
          <w:szCs w:val="24"/>
        </w:rPr>
        <w:t xml:space="preserve">             </w:t>
      </w:r>
      <w:r>
        <w:rPr>
          <w:rFonts w:ascii="Arial" w:eastAsia="Arial" w:hAnsi="Arial" w:cs="Arial"/>
          <w:sz w:val="24"/>
          <w:szCs w:val="24"/>
        </w:rPr>
        <w:t xml:space="preserve"> a hacer y aceptar las propuestas que se prefieran, así como rechazar las que no se desean. </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Actualmente, esta conducta se ve agravada cuando se comete en contra de</w:t>
      </w:r>
      <w:r w:rsidR="00D84474">
        <w:rPr>
          <w:rFonts w:ascii="Arial" w:eastAsia="Arial" w:hAnsi="Arial" w:cs="Arial"/>
          <w:sz w:val="24"/>
          <w:szCs w:val="24"/>
        </w:rPr>
        <w:t xml:space="preserve">                </w:t>
      </w:r>
      <w:r>
        <w:rPr>
          <w:rFonts w:ascii="Arial" w:eastAsia="Arial" w:hAnsi="Arial" w:cs="Arial"/>
          <w:sz w:val="24"/>
          <w:szCs w:val="24"/>
        </w:rPr>
        <w:t xml:space="preserve"> una persona menor de 14 años de edad o incapaz; pero, resulta necesario agravarla también, cuando el sujeto activo sea o haya sido cónyuge, concubino o concubina </w:t>
      </w:r>
      <w:r w:rsidR="00D84474">
        <w:rPr>
          <w:rFonts w:ascii="Arial" w:eastAsia="Arial" w:hAnsi="Arial" w:cs="Arial"/>
          <w:sz w:val="24"/>
          <w:szCs w:val="24"/>
        </w:rPr>
        <w:t xml:space="preserve">                </w:t>
      </w:r>
      <w:r>
        <w:rPr>
          <w:rFonts w:ascii="Arial" w:eastAsia="Arial" w:hAnsi="Arial" w:cs="Arial"/>
          <w:sz w:val="24"/>
          <w:szCs w:val="24"/>
        </w:rPr>
        <w:t xml:space="preserve">de la víctima, o si hubiere sostenido con ésta alguna relación sentimental o de </w:t>
      </w:r>
      <w:r w:rsidR="00D84474">
        <w:rPr>
          <w:rFonts w:ascii="Arial" w:eastAsia="Arial" w:hAnsi="Arial" w:cs="Arial"/>
          <w:sz w:val="24"/>
          <w:szCs w:val="24"/>
        </w:rPr>
        <w:t xml:space="preserve">               </w:t>
      </w:r>
      <w:r>
        <w:rPr>
          <w:rFonts w:ascii="Arial" w:eastAsia="Arial" w:hAnsi="Arial" w:cs="Arial"/>
          <w:sz w:val="24"/>
          <w:szCs w:val="24"/>
        </w:rPr>
        <w:t xml:space="preserve">hecho. Ya que suelen ser estas personas quienes quebrantan dolosamente la </w:t>
      </w:r>
      <w:r w:rsidR="00D84474">
        <w:rPr>
          <w:rFonts w:ascii="Arial" w:eastAsia="Arial" w:hAnsi="Arial" w:cs="Arial"/>
          <w:sz w:val="24"/>
          <w:szCs w:val="24"/>
        </w:rPr>
        <w:t xml:space="preserve">                  </w:t>
      </w:r>
      <w:r>
        <w:rPr>
          <w:rFonts w:ascii="Arial" w:eastAsia="Arial" w:hAnsi="Arial" w:cs="Arial"/>
          <w:sz w:val="24"/>
          <w:szCs w:val="24"/>
        </w:rPr>
        <w:t xml:space="preserve">confianza que la víctima le tiene o tenía y con el objeto de </w:t>
      </w:r>
      <w:r w:rsidRPr="00542E20">
        <w:rPr>
          <w:rFonts w:ascii="Arial" w:eastAsia="Arial" w:hAnsi="Arial" w:cs="Arial"/>
          <w:sz w:val="24"/>
          <w:szCs w:val="24"/>
        </w:rPr>
        <w:t>dañarla, ya sea por venganza, celos, despecho, envidia, ruptura de una relación sentimental o cualquier otra</w:t>
      </w:r>
      <w:r>
        <w:rPr>
          <w:rFonts w:ascii="Arial" w:eastAsia="Arial" w:hAnsi="Arial" w:cs="Arial"/>
          <w:sz w:val="24"/>
          <w:szCs w:val="24"/>
        </w:rPr>
        <w:t xml:space="preserve"> variante y revelan o difunden sin </w:t>
      </w:r>
      <w:r w:rsidRPr="00542E20">
        <w:rPr>
          <w:rFonts w:ascii="Arial" w:eastAsia="Arial" w:hAnsi="Arial" w:cs="Arial"/>
          <w:sz w:val="24"/>
          <w:szCs w:val="24"/>
        </w:rPr>
        <w:t>consentimiento y en perjuicio de su intimidad,</w:t>
      </w:r>
      <w:r w:rsidR="00D84474">
        <w:rPr>
          <w:rFonts w:ascii="Arial" w:eastAsia="Arial" w:hAnsi="Arial" w:cs="Arial"/>
          <w:sz w:val="24"/>
          <w:szCs w:val="24"/>
        </w:rPr>
        <w:t xml:space="preserve">              </w:t>
      </w:r>
      <w:r>
        <w:rPr>
          <w:rFonts w:ascii="Arial" w:eastAsia="Arial" w:hAnsi="Arial" w:cs="Arial"/>
          <w:sz w:val="24"/>
          <w:szCs w:val="24"/>
        </w:rPr>
        <w:t xml:space="preserve"> las </w:t>
      </w:r>
      <w:r w:rsidRPr="00DF27C0">
        <w:rPr>
          <w:rFonts w:ascii="Arial" w:eastAsia="Arial" w:hAnsi="Arial" w:cs="Arial"/>
          <w:sz w:val="24"/>
          <w:szCs w:val="24"/>
        </w:rPr>
        <w:t xml:space="preserve">imágenes, textos o grabaciones </w:t>
      </w:r>
      <w:r>
        <w:rPr>
          <w:rFonts w:ascii="Arial" w:eastAsia="Arial" w:hAnsi="Arial" w:cs="Arial"/>
          <w:sz w:val="24"/>
          <w:szCs w:val="24"/>
        </w:rPr>
        <w:t xml:space="preserve">de contenido </w:t>
      </w:r>
      <w:r w:rsidRPr="00DF27C0">
        <w:rPr>
          <w:rFonts w:ascii="Arial" w:eastAsia="Arial" w:hAnsi="Arial" w:cs="Arial"/>
          <w:sz w:val="24"/>
          <w:szCs w:val="24"/>
        </w:rPr>
        <w:t>erótico o sexual</w:t>
      </w:r>
      <w:r>
        <w:rPr>
          <w:rFonts w:ascii="Arial" w:eastAsia="Arial" w:hAnsi="Arial" w:cs="Arial"/>
          <w:sz w:val="24"/>
          <w:szCs w:val="24"/>
        </w:rPr>
        <w:t xml:space="preserve"> que tienen de la víctima. </w:t>
      </w: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83017" w:rsidRDefault="00983017" w:rsidP="00983017">
      <w:pPr>
        <w:spacing w:after="0"/>
        <w:ind w:firstLine="720"/>
        <w:jc w:val="both"/>
        <w:rPr>
          <w:rFonts w:ascii="Arial" w:eastAsia="Arial" w:hAnsi="Arial" w:cs="Arial"/>
          <w:sz w:val="24"/>
          <w:szCs w:val="24"/>
        </w:rPr>
      </w:pPr>
    </w:p>
    <w:p w:rsidR="009D767E" w:rsidRDefault="009D767E" w:rsidP="00983017">
      <w:pPr>
        <w:spacing w:after="0"/>
        <w:ind w:firstLine="720"/>
        <w:jc w:val="both"/>
        <w:rPr>
          <w:rFonts w:ascii="Arial" w:eastAsia="Arial" w:hAnsi="Arial" w:cs="Arial"/>
          <w:sz w:val="24"/>
          <w:szCs w:val="24"/>
        </w:rPr>
      </w:pPr>
    </w:p>
    <w:p w:rsidR="009D767E" w:rsidRDefault="009D767E" w:rsidP="00983017">
      <w:pPr>
        <w:spacing w:after="0"/>
        <w:ind w:firstLine="720"/>
        <w:jc w:val="both"/>
        <w:rPr>
          <w:rFonts w:ascii="Arial" w:eastAsia="Arial" w:hAnsi="Arial" w:cs="Arial"/>
          <w:sz w:val="24"/>
          <w:szCs w:val="24"/>
        </w:rPr>
      </w:pPr>
    </w:p>
    <w:p w:rsidR="009D767E" w:rsidRDefault="009D767E" w:rsidP="009D767E">
      <w:pPr>
        <w:spacing w:after="0"/>
        <w:ind w:firstLine="720"/>
        <w:jc w:val="both"/>
        <w:rPr>
          <w:rFonts w:ascii="Arial" w:eastAsia="Arial" w:hAnsi="Arial" w:cs="Arial"/>
          <w:sz w:val="24"/>
          <w:szCs w:val="24"/>
        </w:rPr>
      </w:pPr>
      <w:r>
        <w:rPr>
          <w:rFonts w:ascii="Arial" w:eastAsia="Arial" w:hAnsi="Arial" w:cs="Arial"/>
          <w:sz w:val="24"/>
          <w:szCs w:val="24"/>
        </w:rPr>
        <w:t xml:space="preserve">Estoy convencida que la presente propuesta es útil para </w:t>
      </w:r>
      <w:r w:rsidRPr="009D767E">
        <w:rPr>
          <w:rFonts w:ascii="Arial" w:eastAsia="Arial" w:hAnsi="Arial" w:cs="Arial"/>
          <w:sz w:val="24"/>
          <w:szCs w:val="24"/>
        </w:rPr>
        <w:t>comenzar con el desarrollo de los mecanismos que permitan el uso de la TICs sin que ninguna</w:t>
      </w:r>
      <w:r w:rsidR="00D84474">
        <w:rPr>
          <w:rFonts w:ascii="Arial" w:eastAsia="Arial" w:hAnsi="Arial" w:cs="Arial"/>
          <w:sz w:val="24"/>
          <w:szCs w:val="24"/>
        </w:rPr>
        <w:t xml:space="preserve">          </w:t>
      </w:r>
      <w:r w:rsidRPr="009D767E">
        <w:rPr>
          <w:rFonts w:ascii="Arial" w:eastAsia="Arial" w:hAnsi="Arial" w:cs="Arial"/>
          <w:sz w:val="24"/>
          <w:szCs w:val="24"/>
        </w:rPr>
        <w:t xml:space="preserve"> persona se vea</w:t>
      </w:r>
      <w:r>
        <w:rPr>
          <w:rFonts w:ascii="Arial" w:eastAsia="Arial" w:hAnsi="Arial" w:cs="Arial"/>
          <w:sz w:val="24"/>
          <w:szCs w:val="24"/>
        </w:rPr>
        <w:t xml:space="preserve"> </w:t>
      </w:r>
      <w:r w:rsidRPr="009D767E">
        <w:rPr>
          <w:rFonts w:ascii="Arial" w:eastAsia="Arial" w:hAnsi="Arial" w:cs="Arial"/>
          <w:sz w:val="24"/>
          <w:szCs w:val="24"/>
        </w:rPr>
        <w:t xml:space="preserve">afectada en su integridad personal, en su honor, en su reputación y </w:t>
      </w:r>
      <w:r w:rsidR="00D84474">
        <w:rPr>
          <w:rFonts w:ascii="Arial" w:eastAsia="Arial" w:hAnsi="Arial" w:cs="Arial"/>
          <w:sz w:val="24"/>
          <w:szCs w:val="24"/>
        </w:rPr>
        <w:t xml:space="preserve">        </w:t>
      </w:r>
      <w:r w:rsidRPr="009D767E">
        <w:rPr>
          <w:rFonts w:ascii="Arial" w:eastAsia="Arial" w:hAnsi="Arial" w:cs="Arial"/>
          <w:sz w:val="24"/>
          <w:szCs w:val="24"/>
        </w:rPr>
        <w:t>sus derechos humanos, ya que los delitos</w:t>
      </w:r>
      <w:r>
        <w:rPr>
          <w:rFonts w:ascii="Arial" w:eastAsia="Arial" w:hAnsi="Arial" w:cs="Arial"/>
          <w:sz w:val="24"/>
          <w:szCs w:val="24"/>
        </w:rPr>
        <w:t xml:space="preserve"> </w:t>
      </w:r>
      <w:r w:rsidRPr="009D767E">
        <w:rPr>
          <w:rFonts w:ascii="Arial" w:eastAsia="Arial" w:hAnsi="Arial" w:cs="Arial"/>
          <w:sz w:val="24"/>
          <w:szCs w:val="24"/>
        </w:rPr>
        <w:t>cometidos a través de dichas tecnologías tienen la variante que ésta se lleva a cabo con mayor facilidad y</w:t>
      </w:r>
      <w:r>
        <w:rPr>
          <w:rFonts w:ascii="Arial" w:eastAsia="Arial" w:hAnsi="Arial" w:cs="Arial"/>
          <w:sz w:val="24"/>
          <w:szCs w:val="24"/>
        </w:rPr>
        <w:t xml:space="preserve"> </w:t>
      </w:r>
      <w:r w:rsidRPr="009D767E">
        <w:rPr>
          <w:rFonts w:ascii="Arial" w:eastAsia="Arial" w:hAnsi="Arial" w:cs="Arial"/>
          <w:sz w:val="24"/>
          <w:szCs w:val="24"/>
        </w:rPr>
        <w:t>coloca a la víctima</w:t>
      </w:r>
      <w:r w:rsidR="00D84474">
        <w:rPr>
          <w:rFonts w:ascii="Arial" w:eastAsia="Arial" w:hAnsi="Arial" w:cs="Arial"/>
          <w:sz w:val="24"/>
          <w:szCs w:val="24"/>
        </w:rPr>
        <w:t xml:space="preserve">          </w:t>
      </w:r>
      <w:r w:rsidRPr="009D767E">
        <w:rPr>
          <w:rFonts w:ascii="Arial" w:eastAsia="Arial" w:hAnsi="Arial" w:cs="Arial"/>
          <w:sz w:val="24"/>
          <w:szCs w:val="24"/>
        </w:rPr>
        <w:t xml:space="preserve"> en una situación de </w:t>
      </w:r>
      <w:r>
        <w:rPr>
          <w:rFonts w:ascii="Arial" w:eastAsia="Arial" w:hAnsi="Arial" w:cs="Arial"/>
          <w:sz w:val="24"/>
          <w:szCs w:val="24"/>
        </w:rPr>
        <w:t xml:space="preserve">mayor indefensión. </w:t>
      </w:r>
      <w:r w:rsidR="00D84474">
        <w:rPr>
          <w:rFonts w:ascii="Arial" w:eastAsia="Arial" w:hAnsi="Arial" w:cs="Arial"/>
          <w:sz w:val="24"/>
          <w:szCs w:val="24"/>
        </w:rPr>
        <w:t xml:space="preserve">La categoría de víctima y </w:t>
      </w:r>
      <w:r w:rsidRPr="009D767E">
        <w:rPr>
          <w:rFonts w:ascii="Arial" w:eastAsia="Arial" w:hAnsi="Arial" w:cs="Arial"/>
          <w:sz w:val="24"/>
          <w:szCs w:val="24"/>
        </w:rPr>
        <w:t>victimario</w:t>
      </w:r>
      <w:r w:rsidR="00D84474">
        <w:rPr>
          <w:rFonts w:ascii="Arial" w:eastAsia="Arial" w:hAnsi="Arial" w:cs="Arial"/>
          <w:sz w:val="24"/>
          <w:szCs w:val="24"/>
        </w:rPr>
        <w:t xml:space="preserve">                       </w:t>
      </w:r>
      <w:r w:rsidRPr="009D767E">
        <w:rPr>
          <w:rFonts w:ascii="Arial" w:eastAsia="Arial" w:hAnsi="Arial" w:cs="Arial"/>
          <w:sz w:val="24"/>
          <w:szCs w:val="24"/>
        </w:rPr>
        <w:t xml:space="preserve"> se redimensiona</w:t>
      </w:r>
      <w:r>
        <w:rPr>
          <w:rFonts w:ascii="Arial" w:eastAsia="Arial" w:hAnsi="Arial" w:cs="Arial"/>
          <w:sz w:val="24"/>
          <w:szCs w:val="24"/>
        </w:rPr>
        <w:t xml:space="preserve"> </w:t>
      </w:r>
      <w:r w:rsidRPr="009D767E">
        <w:rPr>
          <w:rFonts w:ascii="Arial" w:eastAsia="Arial" w:hAnsi="Arial" w:cs="Arial"/>
          <w:sz w:val="24"/>
          <w:szCs w:val="24"/>
        </w:rPr>
        <w:t>frente a las Tecnologías de la Información y la Comunicación. Esta clasificación adopta las características de</w:t>
      </w:r>
      <w:r>
        <w:rPr>
          <w:rFonts w:ascii="Arial" w:eastAsia="Arial" w:hAnsi="Arial" w:cs="Arial"/>
          <w:sz w:val="24"/>
          <w:szCs w:val="24"/>
        </w:rPr>
        <w:t xml:space="preserve"> aquéllas: el ataque es</w:t>
      </w:r>
      <w:r w:rsidRPr="009D767E">
        <w:rPr>
          <w:rFonts w:ascii="Arial" w:eastAsia="Arial" w:hAnsi="Arial" w:cs="Arial"/>
          <w:sz w:val="24"/>
          <w:szCs w:val="24"/>
        </w:rPr>
        <w:t xml:space="preserve"> personalizado y al mismo tiempo, potencialmente masivo. Masivo en cuento a su</w:t>
      </w:r>
      <w:r>
        <w:rPr>
          <w:rFonts w:ascii="Arial" w:eastAsia="Arial" w:hAnsi="Arial" w:cs="Arial"/>
          <w:sz w:val="24"/>
          <w:szCs w:val="24"/>
        </w:rPr>
        <w:t xml:space="preserve"> </w:t>
      </w:r>
      <w:r w:rsidRPr="009D767E">
        <w:rPr>
          <w:rFonts w:ascii="Arial" w:eastAsia="Arial" w:hAnsi="Arial" w:cs="Arial"/>
          <w:sz w:val="24"/>
          <w:szCs w:val="24"/>
        </w:rPr>
        <w:t xml:space="preserve">difusión, pero </w:t>
      </w:r>
      <w:r w:rsidR="006A4748">
        <w:rPr>
          <w:rFonts w:ascii="Arial" w:eastAsia="Arial" w:hAnsi="Arial" w:cs="Arial"/>
          <w:sz w:val="24"/>
          <w:szCs w:val="24"/>
        </w:rPr>
        <w:t xml:space="preserve">            </w:t>
      </w:r>
      <w:r w:rsidRPr="009D767E">
        <w:rPr>
          <w:rFonts w:ascii="Arial" w:eastAsia="Arial" w:hAnsi="Arial" w:cs="Arial"/>
          <w:sz w:val="24"/>
          <w:szCs w:val="24"/>
        </w:rPr>
        <w:t>también en cuant</w:t>
      </w:r>
      <w:r>
        <w:rPr>
          <w:rFonts w:ascii="Arial" w:eastAsia="Arial" w:hAnsi="Arial" w:cs="Arial"/>
          <w:sz w:val="24"/>
          <w:szCs w:val="24"/>
        </w:rPr>
        <w:t xml:space="preserve">o a los participantes del mismo. </w:t>
      </w:r>
    </w:p>
    <w:p w:rsidR="009D767E" w:rsidRDefault="009D767E" w:rsidP="00983017">
      <w:pPr>
        <w:spacing w:after="0"/>
        <w:ind w:firstLine="720"/>
        <w:jc w:val="both"/>
        <w:rPr>
          <w:rFonts w:ascii="Arial" w:eastAsia="Arial" w:hAnsi="Arial" w:cs="Arial"/>
          <w:sz w:val="24"/>
          <w:szCs w:val="24"/>
        </w:rPr>
      </w:pPr>
    </w:p>
    <w:p w:rsidR="00983017" w:rsidRPr="00CA334B" w:rsidRDefault="00983017" w:rsidP="00983017">
      <w:pPr>
        <w:spacing w:after="0"/>
        <w:ind w:firstLine="720"/>
        <w:jc w:val="both"/>
        <w:rPr>
          <w:rFonts w:ascii="Arial" w:eastAsia="Arial" w:hAnsi="Arial" w:cs="Arial"/>
          <w:sz w:val="24"/>
          <w:szCs w:val="24"/>
        </w:rPr>
      </w:pPr>
      <w:r>
        <w:rPr>
          <w:rFonts w:ascii="Arial" w:eastAsia="Arial" w:hAnsi="Arial" w:cs="Arial"/>
          <w:sz w:val="24"/>
          <w:szCs w:val="24"/>
        </w:rPr>
        <w:t>Con esta propuesta,</w:t>
      </w:r>
      <w:r w:rsidR="00D84474">
        <w:rPr>
          <w:rFonts w:ascii="Arial" w:eastAsia="Arial" w:hAnsi="Arial" w:cs="Arial"/>
          <w:sz w:val="24"/>
          <w:szCs w:val="24"/>
        </w:rPr>
        <w:t xml:space="preserve"> y en el marco de la conmemoración del día 8 de marzo, fecha en la que queremos visibilizar y erradicar la violencia contra las mujeres, se</w:t>
      </w:r>
      <w:r w:rsidR="006A4748">
        <w:rPr>
          <w:rFonts w:ascii="Arial" w:eastAsia="Arial" w:hAnsi="Arial" w:cs="Arial"/>
          <w:sz w:val="24"/>
          <w:szCs w:val="24"/>
        </w:rPr>
        <w:t xml:space="preserve">    </w:t>
      </w:r>
      <w:r w:rsidR="00D84474">
        <w:rPr>
          <w:rFonts w:ascii="Arial" w:eastAsia="Arial" w:hAnsi="Arial" w:cs="Arial"/>
          <w:sz w:val="24"/>
          <w:szCs w:val="24"/>
        </w:rPr>
        <w:t xml:space="preserve"> busca poner a nuestra legislación a la vanguardia en la población de la </w:t>
      </w:r>
      <w:r>
        <w:rPr>
          <w:rFonts w:ascii="Arial" w:eastAsia="Arial" w:hAnsi="Arial" w:cs="Arial"/>
          <w:sz w:val="24"/>
          <w:szCs w:val="24"/>
        </w:rPr>
        <w:t xml:space="preserve"> privacidad sexual como bien jurídico tutelado de las y los ciudadanos, así como de las víctimas indirectas como son sus familiares, que conocen de manera personal a las víctimas</w:t>
      </w:r>
      <w:r w:rsidR="006A4748">
        <w:rPr>
          <w:rFonts w:ascii="Arial" w:eastAsia="Arial" w:hAnsi="Arial" w:cs="Arial"/>
          <w:sz w:val="24"/>
          <w:szCs w:val="24"/>
        </w:rPr>
        <w:t xml:space="preserve">        </w:t>
      </w:r>
      <w:r>
        <w:rPr>
          <w:rFonts w:ascii="Arial" w:eastAsia="Arial" w:hAnsi="Arial" w:cs="Arial"/>
          <w:sz w:val="24"/>
          <w:szCs w:val="24"/>
        </w:rPr>
        <w:t xml:space="preserve"> del delito, ya que la sexualidad es una gran parte integral de la personalidad de todo </w:t>
      </w:r>
      <w:r w:rsidR="006A4748">
        <w:rPr>
          <w:rFonts w:ascii="Arial" w:eastAsia="Arial" w:hAnsi="Arial" w:cs="Arial"/>
          <w:sz w:val="24"/>
          <w:szCs w:val="24"/>
        </w:rPr>
        <w:t xml:space="preserve">     </w:t>
      </w:r>
      <w:r>
        <w:rPr>
          <w:rFonts w:ascii="Arial" w:eastAsia="Arial" w:hAnsi="Arial" w:cs="Arial"/>
          <w:sz w:val="24"/>
          <w:szCs w:val="24"/>
        </w:rPr>
        <w:t xml:space="preserve">ser humano por lo que proteger su privacidad debe favorecer al ejercicio de una </w:t>
      </w:r>
      <w:r w:rsidR="006A4748">
        <w:rPr>
          <w:rFonts w:ascii="Arial" w:eastAsia="Arial" w:hAnsi="Arial" w:cs="Arial"/>
          <w:sz w:val="24"/>
          <w:szCs w:val="24"/>
        </w:rPr>
        <w:t xml:space="preserve">        </w:t>
      </w:r>
      <w:r>
        <w:rPr>
          <w:rFonts w:ascii="Arial" w:eastAsia="Arial" w:hAnsi="Arial" w:cs="Arial"/>
          <w:sz w:val="24"/>
          <w:szCs w:val="24"/>
        </w:rPr>
        <w:t>vida íntima plena. En este sentido, someto ante esta representación popular el</w:t>
      </w:r>
      <w:r w:rsidR="006A4748">
        <w:rPr>
          <w:rFonts w:ascii="Arial" w:eastAsia="Arial" w:hAnsi="Arial" w:cs="Arial"/>
          <w:sz w:val="24"/>
          <w:szCs w:val="24"/>
        </w:rPr>
        <w:t xml:space="preserve">   </w:t>
      </w:r>
      <w:r>
        <w:rPr>
          <w:rFonts w:ascii="Arial" w:eastAsia="Arial" w:hAnsi="Arial" w:cs="Arial"/>
          <w:sz w:val="24"/>
          <w:szCs w:val="24"/>
        </w:rPr>
        <w:t xml:space="preserve"> siguiente Proyecto de:</w:t>
      </w:r>
    </w:p>
    <w:p w:rsidR="00D7181A" w:rsidRDefault="00D7181A" w:rsidP="00983017">
      <w:pPr>
        <w:spacing w:after="0"/>
        <w:jc w:val="both"/>
        <w:rPr>
          <w:rFonts w:ascii="Arial" w:eastAsia="Arial" w:hAnsi="Arial" w:cs="Arial"/>
          <w:sz w:val="24"/>
          <w:szCs w:val="24"/>
        </w:rPr>
      </w:pPr>
    </w:p>
    <w:p w:rsidR="00254CBC" w:rsidRPr="00983017" w:rsidRDefault="00254CBC" w:rsidP="00983017">
      <w:pPr>
        <w:spacing w:after="0"/>
        <w:jc w:val="both"/>
        <w:rPr>
          <w:rFonts w:ascii="Arial" w:eastAsia="Arial" w:hAnsi="Arial" w:cs="Arial"/>
          <w:sz w:val="24"/>
          <w:szCs w:val="24"/>
        </w:rPr>
      </w:pPr>
    </w:p>
    <w:p w:rsidR="00E1748B" w:rsidRDefault="00E1748B" w:rsidP="00983017">
      <w:pPr>
        <w:spacing w:after="0"/>
        <w:rPr>
          <w:rFonts w:ascii="Arial" w:eastAsia="Arial" w:hAnsi="Arial" w:cs="Arial"/>
          <w:b/>
          <w:sz w:val="24"/>
          <w:szCs w:val="24"/>
        </w:rPr>
      </w:pPr>
    </w:p>
    <w:p w:rsidR="004305DE" w:rsidRDefault="00EE4D4B" w:rsidP="000F32ED">
      <w:pPr>
        <w:spacing w:after="0"/>
        <w:jc w:val="center"/>
        <w:rPr>
          <w:rFonts w:ascii="Arial" w:eastAsia="Arial" w:hAnsi="Arial" w:cs="Arial"/>
          <w:b/>
          <w:sz w:val="24"/>
          <w:szCs w:val="24"/>
        </w:rPr>
      </w:pPr>
      <w:r>
        <w:rPr>
          <w:rFonts w:ascii="Arial" w:eastAsia="Arial" w:hAnsi="Arial" w:cs="Arial"/>
          <w:b/>
          <w:sz w:val="24"/>
          <w:szCs w:val="24"/>
        </w:rPr>
        <w:t>DECRETO</w:t>
      </w:r>
    </w:p>
    <w:p w:rsidR="007C6C93" w:rsidRDefault="007C6C93" w:rsidP="000F32ED">
      <w:pPr>
        <w:spacing w:after="0"/>
        <w:jc w:val="both"/>
        <w:rPr>
          <w:rFonts w:ascii="Arial" w:eastAsia="Arial" w:hAnsi="Arial" w:cs="Arial"/>
          <w:sz w:val="24"/>
          <w:szCs w:val="24"/>
        </w:rPr>
      </w:pPr>
    </w:p>
    <w:p w:rsidR="006A0232" w:rsidRDefault="006A0232" w:rsidP="000F32ED">
      <w:pPr>
        <w:spacing w:after="0"/>
        <w:jc w:val="both"/>
        <w:rPr>
          <w:rFonts w:ascii="Arial" w:eastAsia="Arial" w:hAnsi="Arial" w:cs="Arial"/>
          <w:sz w:val="24"/>
          <w:szCs w:val="24"/>
        </w:rPr>
      </w:pPr>
    </w:p>
    <w:p w:rsidR="00D7181A" w:rsidRDefault="00474537" w:rsidP="000F32ED">
      <w:pPr>
        <w:spacing w:after="0"/>
        <w:jc w:val="both"/>
        <w:rPr>
          <w:rFonts w:ascii="Arial" w:eastAsia="Arial" w:hAnsi="Arial" w:cs="Arial"/>
          <w:sz w:val="24"/>
          <w:szCs w:val="24"/>
        </w:rPr>
      </w:pPr>
      <w:r>
        <w:rPr>
          <w:rFonts w:ascii="Arial" w:eastAsia="Arial" w:hAnsi="Arial" w:cs="Arial"/>
          <w:b/>
          <w:sz w:val="24"/>
          <w:szCs w:val="24"/>
        </w:rPr>
        <w:t>ARTÍCULO ÚNICO</w:t>
      </w:r>
      <w:r w:rsidR="00D7181A">
        <w:rPr>
          <w:rFonts w:ascii="Arial" w:eastAsia="Arial" w:hAnsi="Arial" w:cs="Arial"/>
          <w:b/>
          <w:sz w:val="24"/>
          <w:szCs w:val="24"/>
        </w:rPr>
        <w:t>.-</w:t>
      </w:r>
      <w:r w:rsidR="00D7181A">
        <w:rPr>
          <w:rFonts w:ascii="Arial" w:eastAsia="Arial" w:hAnsi="Arial" w:cs="Arial"/>
          <w:sz w:val="24"/>
          <w:szCs w:val="24"/>
        </w:rPr>
        <w:t xml:space="preserve"> Se</w:t>
      </w:r>
      <w:r w:rsidR="00436E66">
        <w:rPr>
          <w:rFonts w:ascii="Arial" w:eastAsia="Arial" w:hAnsi="Arial" w:cs="Arial"/>
          <w:sz w:val="24"/>
          <w:szCs w:val="24"/>
        </w:rPr>
        <w:t xml:space="preserve"> </w:t>
      </w:r>
      <w:r w:rsidR="00983017">
        <w:rPr>
          <w:rFonts w:ascii="Arial" w:eastAsia="Arial" w:hAnsi="Arial" w:cs="Arial"/>
          <w:sz w:val="24"/>
          <w:szCs w:val="24"/>
        </w:rPr>
        <w:t xml:space="preserve">reforma el artículo 180 Bis </w:t>
      </w:r>
      <w:r w:rsidR="00FB3839">
        <w:rPr>
          <w:rFonts w:ascii="Arial" w:eastAsia="Arial" w:hAnsi="Arial" w:cs="Arial"/>
          <w:sz w:val="24"/>
          <w:szCs w:val="24"/>
        </w:rPr>
        <w:t>de</w:t>
      </w:r>
      <w:r w:rsidR="003C725B">
        <w:rPr>
          <w:rFonts w:ascii="Arial" w:eastAsia="Arial" w:hAnsi="Arial" w:cs="Arial"/>
          <w:sz w:val="24"/>
          <w:szCs w:val="24"/>
        </w:rPr>
        <w:t xml:space="preserve">l Código </w:t>
      </w:r>
      <w:r w:rsidR="00436E66">
        <w:rPr>
          <w:rFonts w:ascii="Arial" w:eastAsia="Arial" w:hAnsi="Arial" w:cs="Arial"/>
          <w:sz w:val="24"/>
          <w:szCs w:val="24"/>
        </w:rPr>
        <w:t xml:space="preserve">Penal </w:t>
      </w:r>
      <w:r w:rsidR="008C58B4">
        <w:rPr>
          <w:rFonts w:ascii="Arial" w:eastAsia="Arial" w:hAnsi="Arial" w:cs="Arial"/>
          <w:sz w:val="24"/>
          <w:szCs w:val="24"/>
        </w:rPr>
        <w:t>del Estado de Chihuahua</w:t>
      </w:r>
      <w:r w:rsidR="00CA434D">
        <w:rPr>
          <w:rFonts w:ascii="Arial" w:eastAsia="Arial" w:hAnsi="Arial" w:cs="Arial"/>
          <w:sz w:val="24"/>
          <w:szCs w:val="24"/>
        </w:rPr>
        <w:t>,</w:t>
      </w:r>
      <w:r w:rsidR="003C725B">
        <w:rPr>
          <w:rFonts w:ascii="Arial" w:eastAsia="Arial" w:hAnsi="Arial" w:cs="Arial"/>
          <w:sz w:val="24"/>
          <w:szCs w:val="24"/>
        </w:rPr>
        <w:t xml:space="preserve"> para quedar redactado</w:t>
      </w:r>
      <w:r w:rsidR="00D7181A">
        <w:rPr>
          <w:rFonts w:ascii="Arial" w:eastAsia="Arial" w:hAnsi="Arial" w:cs="Arial"/>
          <w:sz w:val="24"/>
          <w:szCs w:val="24"/>
        </w:rPr>
        <w:t xml:space="preserve"> de la siguiente manera:  </w:t>
      </w:r>
    </w:p>
    <w:p w:rsidR="006A4748" w:rsidRDefault="006A4748" w:rsidP="000F32ED">
      <w:pPr>
        <w:spacing w:after="0"/>
        <w:jc w:val="both"/>
        <w:rPr>
          <w:rFonts w:ascii="Arial" w:eastAsia="Arial" w:hAnsi="Arial" w:cs="Arial"/>
          <w:sz w:val="24"/>
          <w:szCs w:val="24"/>
        </w:rPr>
      </w:pPr>
    </w:p>
    <w:p w:rsidR="006A4748" w:rsidRDefault="006A4748" w:rsidP="000F32ED">
      <w:pPr>
        <w:spacing w:after="0"/>
        <w:jc w:val="both"/>
        <w:rPr>
          <w:rFonts w:ascii="Arial" w:eastAsia="Arial" w:hAnsi="Arial" w:cs="Arial"/>
          <w:sz w:val="24"/>
          <w:szCs w:val="24"/>
        </w:rPr>
      </w:pPr>
    </w:p>
    <w:p w:rsidR="006A4748" w:rsidRDefault="006A4748" w:rsidP="000F32ED">
      <w:pPr>
        <w:spacing w:after="0"/>
        <w:jc w:val="both"/>
        <w:rPr>
          <w:rFonts w:ascii="Arial" w:eastAsia="Arial" w:hAnsi="Arial" w:cs="Arial"/>
          <w:sz w:val="24"/>
          <w:szCs w:val="24"/>
        </w:rPr>
      </w:pPr>
    </w:p>
    <w:p w:rsidR="006A4748" w:rsidRDefault="006A4748" w:rsidP="000F32ED">
      <w:pPr>
        <w:spacing w:after="0"/>
        <w:jc w:val="both"/>
        <w:rPr>
          <w:rFonts w:ascii="Arial" w:eastAsia="Arial" w:hAnsi="Arial" w:cs="Arial"/>
          <w:sz w:val="24"/>
          <w:szCs w:val="24"/>
        </w:rPr>
      </w:pPr>
    </w:p>
    <w:p w:rsidR="006A4748" w:rsidRDefault="006A4748" w:rsidP="000F32ED">
      <w:pPr>
        <w:spacing w:after="0"/>
        <w:jc w:val="both"/>
        <w:rPr>
          <w:rFonts w:ascii="Arial" w:eastAsia="Arial" w:hAnsi="Arial" w:cs="Arial"/>
          <w:sz w:val="24"/>
          <w:szCs w:val="24"/>
        </w:rPr>
      </w:pPr>
    </w:p>
    <w:p w:rsidR="006A4748" w:rsidRDefault="006A4748" w:rsidP="000F32ED">
      <w:pPr>
        <w:spacing w:after="0"/>
        <w:jc w:val="both"/>
        <w:rPr>
          <w:rFonts w:ascii="Arial" w:eastAsia="Arial" w:hAnsi="Arial" w:cs="Arial"/>
          <w:sz w:val="24"/>
          <w:szCs w:val="24"/>
        </w:rPr>
      </w:pPr>
    </w:p>
    <w:p w:rsidR="00301940" w:rsidRDefault="00301940" w:rsidP="000F32ED">
      <w:pPr>
        <w:spacing w:after="0"/>
        <w:rPr>
          <w:rFonts w:ascii="Arial" w:eastAsia="Arial" w:hAnsi="Arial" w:cs="Arial"/>
          <w:b/>
          <w:sz w:val="24"/>
          <w:szCs w:val="24"/>
        </w:rPr>
      </w:pPr>
    </w:p>
    <w:p w:rsidR="00983017" w:rsidRDefault="00983017" w:rsidP="000F32ED">
      <w:pPr>
        <w:spacing w:after="0"/>
        <w:rPr>
          <w:rFonts w:ascii="Arial" w:eastAsia="Arial" w:hAnsi="Arial" w:cs="Arial"/>
          <w:b/>
          <w:sz w:val="24"/>
          <w:szCs w:val="24"/>
        </w:rPr>
      </w:pPr>
    </w:p>
    <w:p w:rsidR="00254CBC" w:rsidRDefault="00983017" w:rsidP="006A4748">
      <w:pPr>
        <w:spacing w:after="0"/>
        <w:jc w:val="center"/>
        <w:rPr>
          <w:rFonts w:ascii="Arial" w:eastAsia="Arial" w:hAnsi="Arial" w:cs="Arial"/>
          <w:b/>
          <w:sz w:val="24"/>
          <w:szCs w:val="24"/>
        </w:rPr>
      </w:pPr>
      <w:r w:rsidRPr="00983017">
        <w:rPr>
          <w:rFonts w:ascii="Arial" w:eastAsia="Arial" w:hAnsi="Arial" w:cs="Arial"/>
          <w:b/>
          <w:sz w:val="24"/>
          <w:szCs w:val="24"/>
        </w:rPr>
        <w:t>CAPÍTULO VII</w:t>
      </w:r>
    </w:p>
    <w:p w:rsidR="00254CBC" w:rsidRPr="00983017" w:rsidRDefault="00254CBC" w:rsidP="00983017">
      <w:pPr>
        <w:spacing w:after="0"/>
        <w:rPr>
          <w:rFonts w:ascii="Arial" w:eastAsia="Arial" w:hAnsi="Arial" w:cs="Arial"/>
          <w:b/>
          <w:sz w:val="24"/>
          <w:szCs w:val="24"/>
        </w:rPr>
      </w:pPr>
    </w:p>
    <w:p w:rsidR="00983017" w:rsidRPr="00983017" w:rsidRDefault="00983017" w:rsidP="00983017">
      <w:pPr>
        <w:spacing w:after="0"/>
        <w:rPr>
          <w:rFonts w:ascii="Arial" w:eastAsia="Arial" w:hAnsi="Arial" w:cs="Arial"/>
          <w:b/>
          <w:sz w:val="24"/>
          <w:szCs w:val="24"/>
        </w:rPr>
      </w:pPr>
      <w:r w:rsidRPr="00983017">
        <w:rPr>
          <w:rFonts w:ascii="Arial" w:eastAsia="Arial" w:hAnsi="Arial" w:cs="Arial"/>
          <w:b/>
          <w:sz w:val="24"/>
          <w:szCs w:val="24"/>
        </w:rPr>
        <w:t>Artículo 180 Bis.</w:t>
      </w:r>
    </w:p>
    <w:p w:rsidR="00983017" w:rsidRDefault="00983017" w:rsidP="00983017">
      <w:pPr>
        <w:spacing w:after="0"/>
        <w:jc w:val="both"/>
        <w:rPr>
          <w:rFonts w:ascii="Arial" w:eastAsia="Arial" w:hAnsi="Arial" w:cs="Arial"/>
          <w:sz w:val="24"/>
          <w:szCs w:val="24"/>
        </w:rPr>
      </w:pPr>
      <w:r w:rsidRPr="00983017">
        <w:rPr>
          <w:rFonts w:ascii="Arial" w:eastAsia="Arial" w:hAnsi="Arial" w:cs="Arial"/>
          <w:sz w:val="24"/>
          <w:szCs w:val="24"/>
        </w:rPr>
        <w:t>A quien reciba u obtenga de una persona, imágenes, textos o grabaciones de voz o audiovisuales de contenido erótico o sexual y las revele o difunda sin su</w:t>
      </w:r>
      <w:r w:rsidR="006A4748">
        <w:rPr>
          <w:rFonts w:ascii="Arial" w:eastAsia="Arial" w:hAnsi="Arial" w:cs="Arial"/>
          <w:sz w:val="24"/>
          <w:szCs w:val="24"/>
        </w:rPr>
        <w:t xml:space="preserve">    </w:t>
      </w:r>
      <w:r w:rsidRPr="00983017">
        <w:rPr>
          <w:rFonts w:ascii="Arial" w:eastAsia="Arial" w:hAnsi="Arial" w:cs="Arial"/>
          <w:sz w:val="24"/>
          <w:szCs w:val="24"/>
        </w:rPr>
        <w:t xml:space="preserve"> consentimiento y en perjuicio de su intimidad, se le impondrá de seis meses a cuatro años de prisión y de cien a doscientos días de multa.</w:t>
      </w:r>
    </w:p>
    <w:p w:rsidR="00983017" w:rsidRDefault="00983017" w:rsidP="00983017">
      <w:pPr>
        <w:spacing w:after="0"/>
        <w:jc w:val="both"/>
        <w:rPr>
          <w:rFonts w:ascii="Arial" w:eastAsia="Arial" w:hAnsi="Arial" w:cs="Arial"/>
          <w:sz w:val="24"/>
          <w:szCs w:val="24"/>
        </w:rPr>
      </w:pPr>
    </w:p>
    <w:p w:rsidR="00983017" w:rsidRDefault="00983017" w:rsidP="00983017">
      <w:pPr>
        <w:spacing w:after="0"/>
        <w:jc w:val="both"/>
        <w:rPr>
          <w:rFonts w:ascii="Arial" w:eastAsia="Arial" w:hAnsi="Arial" w:cs="Arial"/>
          <w:sz w:val="24"/>
          <w:szCs w:val="24"/>
        </w:rPr>
      </w:pPr>
      <w:r w:rsidRPr="00983017">
        <w:rPr>
          <w:rFonts w:ascii="Arial" w:eastAsia="Arial" w:hAnsi="Arial" w:cs="Arial"/>
          <w:sz w:val="24"/>
          <w:szCs w:val="24"/>
        </w:rPr>
        <w:t>Las penas a que se refiere el presente artículo, se aumentarán en una mita</w:t>
      </w:r>
      <w:r>
        <w:rPr>
          <w:rFonts w:ascii="Arial" w:eastAsia="Arial" w:hAnsi="Arial" w:cs="Arial"/>
          <w:sz w:val="24"/>
          <w:szCs w:val="24"/>
        </w:rPr>
        <w:t>d cuando:</w:t>
      </w:r>
    </w:p>
    <w:p w:rsidR="00983017" w:rsidRDefault="00983017" w:rsidP="00983017">
      <w:pPr>
        <w:spacing w:after="0"/>
        <w:jc w:val="both"/>
        <w:rPr>
          <w:rFonts w:ascii="Arial" w:eastAsia="Arial" w:hAnsi="Arial" w:cs="Arial"/>
          <w:sz w:val="24"/>
          <w:szCs w:val="24"/>
        </w:rPr>
      </w:pPr>
    </w:p>
    <w:p w:rsidR="00983017" w:rsidRPr="00254CBC" w:rsidRDefault="00983017" w:rsidP="00254CBC">
      <w:pPr>
        <w:pStyle w:val="Prrafodelista"/>
        <w:numPr>
          <w:ilvl w:val="0"/>
          <w:numId w:val="36"/>
        </w:numPr>
        <w:spacing w:after="0"/>
        <w:jc w:val="both"/>
        <w:rPr>
          <w:rFonts w:ascii="Arial" w:eastAsia="Arial" w:hAnsi="Arial" w:cs="Arial"/>
          <w:sz w:val="24"/>
          <w:szCs w:val="24"/>
        </w:rPr>
      </w:pPr>
      <w:r>
        <w:rPr>
          <w:rFonts w:ascii="Arial" w:eastAsia="Arial" w:hAnsi="Arial" w:cs="Arial"/>
          <w:sz w:val="24"/>
          <w:szCs w:val="24"/>
        </w:rPr>
        <w:t>E</w:t>
      </w:r>
      <w:r w:rsidRPr="00983017">
        <w:rPr>
          <w:rFonts w:ascii="Arial" w:eastAsia="Arial" w:hAnsi="Arial" w:cs="Arial"/>
          <w:sz w:val="24"/>
          <w:szCs w:val="24"/>
        </w:rPr>
        <w:t xml:space="preserve">l delito se cometa en contra de una persona menor de catorce años o que </w:t>
      </w:r>
      <w:r w:rsidR="006A4748">
        <w:rPr>
          <w:rFonts w:ascii="Arial" w:eastAsia="Arial" w:hAnsi="Arial" w:cs="Arial"/>
          <w:sz w:val="24"/>
          <w:szCs w:val="24"/>
        </w:rPr>
        <w:t xml:space="preserve">        </w:t>
      </w:r>
      <w:r w:rsidRPr="00983017">
        <w:rPr>
          <w:rFonts w:ascii="Arial" w:eastAsia="Arial" w:hAnsi="Arial" w:cs="Arial"/>
          <w:sz w:val="24"/>
          <w:szCs w:val="24"/>
        </w:rPr>
        <w:t xml:space="preserve">no tenga la capacidad de comprender el significado del hecho o que por cualquier causa no pueda resistirlo, aun y cuando mediare su </w:t>
      </w:r>
      <w:r w:rsidR="006A4748">
        <w:rPr>
          <w:rFonts w:ascii="Arial" w:eastAsia="Arial" w:hAnsi="Arial" w:cs="Arial"/>
          <w:sz w:val="24"/>
          <w:szCs w:val="24"/>
        </w:rPr>
        <w:t xml:space="preserve">            </w:t>
      </w:r>
      <w:r w:rsidRPr="00983017">
        <w:rPr>
          <w:rFonts w:ascii="Arial" w:eastAsia="Arial" w:hAnsi="Arial" w:cs="Arial"/>
          <w:sz w:val="24"/>
          <w:szCs w:val="24"/>
        </w:rPr>
        <w:t>consentimiento.</w:t>
      </w:r>
    </w:p>
    <w:p w:rsidR="00983017" w:rsidRDefault="00983017" w:rsidP="00983017">
      <w:pPr>
        <w:pStyle w:val="Prrafodelista"/>
        <w:spacing w:after="0"/>
        <w:ind w:left="780"/>
        <w:jc w:val="both"/>
        <w:rPr>
          <w:rFonts w:ascii="Arial" w:eastAsia="Arial" w:hAnsi="Arial" w:cs="Arial"/>
          <w:sz w:val="24"/>
          <w:szCs w:val="24"/>
        </w:rPr>
      </w:pPr>
    </w:p>
    <w:p w:rsidR="00983017" w:rsidRPr="006A4748" w:rsidRDefault="00983017" w:rsidP="00983017">
      <w:pPr>
        <w:pStyle w:val="Prrafodelista"/>
        <w:numPr>
          <w:ilvl w:val="0"/>
          <w:numId w:val="36"/>
        </w:numPr>
        <w:spacing w:after="0"/>
        <w:jc w:val="both"/>
        <w:rPr>
          <w:rFonts w:ascii="Arial" w:eastAsia="Arial" w:hAnsi="Arial" w:cs="Arial"/>
          <w:b/>
          <w:sz w:val="24"/>
          <w:szCs w:val="24"/>
        </w:rPr>
      </w:pPr>
      <w:r w:rsidRPr="006A4748">
        <w:rPr>
          <w:rFonts w:ascii="Arial" w:eastAsia="Arial" w:hAnsi="Arial" w:cs="Arial"/>
          <w:b/>
          <w:sz w:val="24"/>
          <w:szCs w:val="24"/>
        </w:rPr>
        <w:t>El sujeto activo sea o haya sido cónyuge, concubino o concubina de la víctima, o si hubiere sostenido con ésta alguna relación sentimental o</w:t>
      </w:r>
      <w:r w:rsidR="006A4748">
        <w:rPr>
          <w:rFonts w:ascii="Arial" w:eastAsia="Arial" w:hAnsi="Arial" w:cs="Arial"/>
          <w:b/>
          <w:sz w:val="24"/>
          <w:szCs w:val="24"/>
        </w:rPr>
        <w:t xml:space="preserve">               </w:t>
      </w:r>
      <w:r w:rsidRPr="006A4748">
        <w:rPr>
          <w:rFonts w:ascii="Arial" w:eastAsia="Arial" w:hAnsi="Arial" w:cs="Arial"/>
          <w:b/>
          <w:sz w:val="24"/>
          <w:szCs w:val="24"/>
        </w:rPr>
        <w:t xml:space="preserve"> de hecho.</w:t>
      </w:r>
    </w:p>
    <w:p w:rsidR="00983017" w:rsidRPr="00983017" w:rsidRDefault="00983017" w:rsidP="00983017">
      <w:pPr>
        <w:spacing w:after="0"/>
        <w:jc w:val="both"/>
        <w:rPr>
          <w:rFonts w:ascii="Arial" w:eastAsia="Arial" w:hAnsi="Arial" w:cs="Arial"/>
          <w:sz w:val="24"/>
          <w:szCs w:val="24"/>
        </w:rPr>
      </w:pPr>
    </w:p>
    <w:p w:rsidR="006A6CB9" w:rsidRDefault="006A6CB9" w:rsidP="000F32ED">
      <w:pPr>
        <w:spacing w:after="0" w:line="240" w:lineRule="auto"/>
        <w:jc w:val="both"/>
        <w:rPr>
          <w:rFonts w:ascii="Arial" w:eastAsia="Arial" w:hAnsi="Arial" w:cs="Arial"/>
          <w:b/>
          <w:sz w:val="24"/>
          <w:szCs w:val="24"/>
        </w:rPr>
      </w:pPr>
    </w:p>
    <w:p w:rsidR="00474537" w:rsidRDefault="00474537" w:rsidP="000F32ED">
      <w:pPr>
        <w:spacing w:after="0" w:line="240" w:lineRule="auto"/>
        <w:jc w:val="center"/>
        <w:rPr>
          <w:rFonts w:ascii="Arial" w:eastAsia="Arial" w:hAnsi="Arial" w:cs="Arial"/>
          <w:b/>
          <w:sz w:val="24"/>
          <w:szCs w:val="24"/>
        </w:rPr>
      </w:pPr>
    </w:p>
    <w:p w:rsidR="00D7181A" w:rsidRPr="004A7FCD" w:rsidRDefault="00D7181A" w:rsidP="000F32ED">
      <w:pPr>
        <w:spacing w:after="0" w:line="240" w:lineRule="auto"/>
        <w:jc w:val="center"/>
        <w:rPr>
          <w:rFonts w:ascii="Arial" w:eastAsia="Arial" w:hAnsi="Arial" w:cs="Arial"/>
          <w:b/>
          <w:sz w:val="24"/>
          <w:szCs w:val="24"/>
        </w:rPr>
      </w:pPr>
      <w:r w:rsidRPr="004A7FCD">
        <w:rPr>
          <w:rFonts w:ascii="Arial" w:eastAsia="Arial" w:hAnsi="Arial" w:cs="Arial"/>
          <w:b/>
          <w:sz w:val="24"/>
          <w:szCs w:val="24"/>
        </w:rPr>
        <w:t>TRANSITORIOS</w:t>
      </w:r>
      <w:bookmarkStart w:id="0" w:name="_GoBack"/>
      <w:bookmarkEnd w:id="0"/>
    </w:p>
    <w:p w:rsidR="00D7181A" w:rsidRDefault="00D7181A" w:rsidP="000F32ED">
      <w:pPr>
        <w:spacing w:after="0" w:line="240" w:lineRule="auto"/>
        <w:jc w:val="both"/>
        <w:rPr>
          <w:rFonts w:ascii="Arial" w:eastAsia="Arial" w:hAnsi="Arial" w:cs="Arial"/>
          <w:b/>
          <w:sz w:val="24"/>
          <w:szCs w:val="24"/>
        </w:rPr>
      </w:pPr>
    </w:p>
    <w:p w:rsidR="00876A23" w:rsidRDefault="00876A23" w:rsidP="000F32ED">
      <w:pPr>
        <w:spacing w:after="0" w:line="240" w:lineRule="auto"/>
        <w:jc w:val="both"/>
        <w:rPr>
          <w:rFonts w:ascii="Arial" w:eastAsia="Arial" w:hAnsi="Arial" w:cs="Arial"/>
          <w:b/>
          <w:sz w:val="24"/>
          <w:szCs w:val="24"/>
        </w:rPr>
      </w:pPr>
    </w:p>
    <w:p w:rsidR="00983017" w:rsidRPr="004A7FCD" w:rsidRDefault="00983017" w:rsidP="000F32ED">
      <w:pPr>
        <w:spacing w:after="0" w:line="240" w:lineRule="auto"/>
        <w:jc w:val="both"/>
        <w:rPr>
          <w:rFonts w:ascii="Arial" w:eastAsia="Arial" w:hAnsi="Arial" w:cs="Arial"/>
          <w:b/>
          <w:sz w:val="24"/>
          <w:szCs w:val="24"/>
        </w:rPr>
      </w:pPr>
    </w:p>
    <w:p w:rsidR="00D7181A" w:rsidRDefault="00DD4774" w:rsidP="000F32ED">
      <w:pPr>
        <w:spacing w:after="0" w:line="240" w:lineRule="auto"/>
        <w:jc w:val="both"/>
        <w:rPr>
          <w:rFonts w:ascii="Arial" w:eastAsia="Arial" w:hAnsi="Arial" w:cs="Arial"/>
          <w:sz w:val="24"/>
          <w:szCs w:val="24"/>
        </w:rPr>
      </w:pPr>
      <w:r>
        <w:rPr>
          <w:rFonts w:ascii="Arial" w:eastAsia="Arial" w:hAnsi="Arial" w:cs="Arial"/>
          <w:b/>
          <w:sz w:val="24"/>
          <w:szCs w:val="24"/>
        </w:rPr>
        <w:t>ARTÍCULO ÚNICO</w:t>
      </w:r>
      <w:r w:rsidR="00D7181A">
        <w:rPr>
          <w:rFonts w:ascii="Arial" w:eastAsia="Arial" w:hAnsi="Arial" w:cs="Arial"/>
          <w:b/>
          <w:sz w:val="24"/>
          <w:szCs w:val="24"/>
        </w:rPr>
        <w:t xml:space="preserve">.- </w:t>
      </w:r>
      <w:r w:rsidR="00D7181A" w:rsidRPr="004A7FCD">
        <w:rPr>
          <w:rFonts w:ascii="Arial" w:eastAsia="Arial" w:hAnsi="Arial" w:cs="Arial"/>
          <w:b/>
          <w:sz w:val="24"/>
          <w:szCs w:val="24"/>
        </w:rPr>
        <w:t xml:space="preserve"> </w:t>
      </w:r>
      <w:r w:rsidR="00D7181A" w:rsidRPr="004A7FCD">
        <w:rPr>
          <w:rFonts w:ascii="Arial" w:eastAsia="Arial" w:hAnsi="Arial" w:cs="Arial"/>
          <w:sz w:val="24"/>
          <w:szCs w:val="24"/>
        </w:rPr>
        <w:t>El presente Decreto entrará en vigor al día siguiente de su publicación en el Periódico Oficial del Estado.</w:t>
      </w:r>
    </w:p>
    <w:p w:rsidR="00474537" w:rsidRDefault="00474537" w:rsidP="00983017">
      <w:pPr>
        <w:spacing w:after="0"/>
        <w:jc w:val="both"/>
        <w:rPr>
          <w:rFonts w:ascii="Arial" w:eastAsia="Arial" w:hAnsi="Arial" w:cs="Arial"/>
          <w:sz w:val="24"/>
          <w:szCs w:val="24"/>
        </w:rPr>
      </w:pPr>
    </w:p>
    <w:p w:rsidR="004305DE" w:rsidRDefault="00503B8A" w:rsidP="000F32ED">
      <w:pPr>
        <w:spacing w:after="0"/>
        <w:ind w:firstLine="708"/>
        <w:jc w:val="both"/>
        <w:rPr>
          <w:rFonts w:ascii="Arial" w:eastAsia="Arial" w:hAnsi="Arial" w:cs="Arial"/>
          <w:sz w:val="24"/>
          <w:szCs w:val="24"/>
        </w:rPr>
      </w:pPr>
      <w:r>
        <w:rPr>
          <w:rFonts w:ascii="Arial" w:eastAsia="Arial" w:hAnsi="Arial" w:cs="Arial"/>
          <w:sz w:val="24"/>
          <w:szCs w:val="24"/>
        </w:rPr>
        <w:t xml:space="preserve">Dado en </w:t>
      </w:r>
      <w:r w:rsidR="00110886">
        <w:rPr>
          <w:rFonts w:ascii="Arial" w:eastAsia="Arial" w:hAnsi="Arial" w:cs="Arial"/>
          <w:sz w:val="24"/>
          <w:szCs w:val="24"/>
        </w:rPr>
        <w:t>el</w:t>
      </w:r>
      <w:r w:rsidR="00EE4D4B">
        <w:rPr>
          <w:rFonts w:ascii="Arial" w:eastAsia="Arial" w:hAnsi="Arial" w:cs="Arial"/>
          <w:sz w:val="24"/>
          <w:szCs w:val="24"/>
        </w:rPr>
        <w:t xml:space="preserve"> </w:t>
      </w:r>
      <w:r w:rsidR="00610804">
        <w:rPr>
          <w:rFonts w:ascii="Arial" w:eastAsia="Arial" w:hAnsi="Arial" w:cs="Arial"/>
          <w:sz w:val="24"/>
          <w:szCs w:val="24"/>
        </w:rPr>
        <w:t xml:space="preserve">Palacio </w:t>
      </w:r>
      <w:r w:rsidR="006A0232">
        <w:rPr>
          <w:rFonts w:ascii="Arial" w:eastAsia="Arial" w:hAnsi="Arial" w:cs="Arial"/>
          <w:sz w:val="24"/>
          <w:szCs w:val="24"/>
        </w:rPr>
        <w:t>d</w:t>
      </w:r>
      <w:r w:rsidR="00EE4D4B">
        <w:rPr>
          <w:rFonts w:ascii="Arial" w:eastAsia="Arial" w:hAnsi="Arial" w:cs="Arial"/>
          <w:sz w:val="24"/>
          <w:szCs w:val="24"/>
        </w:rPr>
        <w:t>el Poder Legislativo, en la</w:t>
      </w:r>
      <w:r w:rsidR="006A0232">
        <w:rPr>
          <w:rFonts w:ascii="Arial" w:eastAsia="Arial" w:hAnsi="Arial" w:cs="Arial"/>
          <w:sz w:val="24"/>
          <w:szCs w:val="24"/>
        </w:rPr>
        <w:t xml:space="preserve"> </w:t>
      </w:r>
      <w:r w:rsidR="00EE4D4B">
        <w:rPr>
          <w:rFonts w:ascii="Arial" w:eastAsia="Arial" w:hAnsi="Arial" w:cs="Arial"/>
          <w:sz w:val="24"/>
          <w:szCs w:val="24"/>
        </w:rPr>
        <w:t>Ciudad</w:t>
      </w:r>
      <w:r w:rsidR="00610804">
        <w:rPr>
          <w:rFonts w:ascii="Arial" w:eastAsia="Arial" w:hAnsi="Arial" w:cs="Arial"/>
          <w:sz w:val="24"/>
          <w:szCs w:val="24"/>
        </w:rPr>
        <w:t xml:space="preserve"> de</w:t>
      </w:r>
      <w:r w:rsidR="00090FF4">
        <w:rPr>
          <w:rFonts w:ascii="Arial" w:eastAsia="Arial" w:hAnsi="Arial" w:cs="Arial"/>
          <w:sz w:val="24"/>
          <w:szCs w:val="24"/>
        </w:rPr>
        <w:t xml:space="preserve"> Chihuahua</w:t>
      </w:r>
      <w:r w:rsidR="00610804">
        <w:rPr>
          <w:rFonts w:ascii="Arial" w:eastAsia="Arial" w:hAnsi="Arial" w:cs="Arial"/>
          <w:sz w:val="24"/>
          <w:szCs w:val="24"/>
        </w:rPr>
        <w:t>, Chihuahua</w:t>
      </w:r>
      <w:r w:rsidR="00090FF4">
        <w:rPr>
          <w:rFonts w:ascii="Arial" w:eastAsia="Arial" w:hAnsi="Arial" w:cs="Arial"/>
          <w:sz w:val="24"/>
          <w:szCs w:val="24"/>
        </w:rPr>
        <w:t>.,</w:t>
      </w:r>
      <w:r w:rsidR="001750AB">
        <w:rPr>
          <w:rFonts w:ascii="Arial" w:eastAsia="Arial" w:hAnsi="Arial" w:cs="Arial"/>
          <w:sz w:val="24"/>
          <w:szCs w:val="24"/>
        </w:rPr>
        <w:t xml:space="preserve"> a los </w:t>
      </w:r>
      <w:r w:rsidR="006A4748">
        <w:rPr>
          <w:rFonts w:ascii="Arial" w:eastAsia="Arial" w:hAnsi="Arial" w:cs="Arial"/>
          <w:sz w:val="24"/>
          <w:szCs w:val="24"/>
        </w:rPr>
        <w:t>cuatro</w:t>
      </w:r>
      <w:r w:rsidR="00254CBC">
        <w:rPr>
          <w:rFonts w:ascii="Arial" w:eastAsia="Arial" w:hAnsi="Arial" w:cs="Arial"/>
          <w:sz w:val="24"/>
          <w:szCs w:val="24"/>
        </w:rPr>
        <w:t xml:space="preserve"> </w:t>
      </w:r>
      <w:r w:rsidR="00983017">
        <w:rPr>
          <w:rFonts w:ascii="Arial" w:eastAsia="Arial" w:hAnsi="Arial" w:cs="Arial"/>
          <w:sz w:val="24"/>
          <w:szCs w:val="24"/>
        </w:rPr>
        <w:t xml:space="preserve">días de mes de </w:t>
      </w:r>
      <w:r w:rsidR="00254CBC">
        <w:rPr>
          <w:rFonts w:ascii="Arial" w:eastAsia="Arial" w:hAnsi="Arial" w:cs="Arial"/>
          <w:sz w:val="24"/>
          <w:szCs w:val="24"/>
        </w:rPr>
        <w:t>marzo</w:t>
      </w:r>
      <w:r w:rsidR="00983017">
        <w:rPr>
          <w:rFonts w:ascii="Arial" w:eastAsia="Arial" w:hAnsi="Arial" w:cs="Arial"/>
          <w:sz w:val="24"/>
          <w:szCs w:val="24"/>
        </w:rPr>
        <w:t xml:space="preserve"> del año dos mil veinte</w:t>
      </w:r>
      <w:r w:rsidR="00EE4D4B">
        <w:rPr>
          <w:rFonts w:ascii="Arial" w:eastAsia="Arial" w:hAnsi="Arial" w:cs="Arial"/>
          <w:sz w:val="24"/>
          <w:szCs w:val="24"/>
        </w:rPr>
        <w:t xml:space="preserve">.  </w:t>
      </w:r>
      <w:r w:rsidR="00983017">
        <w:rPr>
          <w:rFonts w:ascii="Arial" w:eastAsia="Arial" w:hAnsi="Arial" w:cs="Arial"/>
          <w:sz w:val="24"/>
          <w:szCs w:val="24"/>
        </w:rPr>
        <w:t xml:space="preserve"> </w:t>
      </w:r>
    </w:p>
    <w:p w:rsidR="00610804" w:rsidRDefault="00610804" w:rsidP="000F32ED">
      <w:pPr>
        <w:rPr>
          <w:rFonts w:ascii="Arial" w:eastAsia="Arial" w:hAnsi="Arial" w:cs="Arial"/>
          <w:b/>
          <w:sz w:val="24"/>
          <w:szCs w:val="24"/>
        </w:rPr>
      </w:pPr>
    </w:p>
    <w:p w:rsidR="004305DE" w:rsidRDefault="00EE4D4B" w:rsidP="000F32ED">
      <w:pPr>
        <w:jc w:val="center"/>
        <w:rPr>
          <w:rFonts w:ascii="Arial" w:eastAsia="Arial" w:hAnsi="Arial" w:cs="Arial"/>
          <w:b/>
          <w:sz w:val="24"/>
          <w:szCs w:val="24"/>
        </w:rPr>
      </w:pPr>
      <w:r>
        <w:rPr>
          <w:rFonts w:ascii="Arial" w:eastAsia="Arial" w:hAnsi="Arial" w:cs="Arial"/>
          <w:b/>
          <w:sz w:val="24"/>
          <w:szCs w:val="24"/>
        </w:rPr>
        <w:t>ATENTAMENTE</w:t>
      </w:r>
    </w:p>
    <w:p w:rsidR="00983017" w:rsidRDefault="00983017" w:rsidP="000F32ED">
      <w:pPr>
        <w:jc w:val="center"/>
        <w:rPr>
          <w:rFonts w:ascii="Arial" w:eastAsia="Arial" w:hAnsi="Arial" w:cs="Arial"/>
          <w:b/>
          <w:sz w:val="24"/>
          <w:szCs w:val="24"/>
        </w:rPr>
      </w:pPr>
    </w:p>
    <w:p w:rsidR="00983017" w:rsidRDefault="00983017" w:rsidP="000F32ED">
      <w:pPr>
        <w:jc w:val="center"/>
        <w:rPr>
          <w:rFonts w:ascii="Arial" w:eastAsia="Arial" w:hAnsi="Arial" w:cs="Arial"/>
          <w:b/>
          <w:sz w:val="24"/>
          <w:szCs w:val="24"/>
        </w:rPr>
      </w:pPr>
    </w:p>
    <w:p w:rsidR="006A4748" w:rsidRDefault="00983017" w:rsidP="006A4748">
      <w:pPr>
        <w:spacing w:after="0"/>
        <w:jc w:val="both"/>
        <w:rPr>
          <w:rFonts w:ascii="Arial" w:eastAsia="Arial" w:hAnsi="Arial" w:cs="Arial"/>
          <w:b/>
          <w:sz w:val="24"/>
          <w:szCs w:val="24"/>
        </w:rPr>
      </w:pPr>
      <w:r>
        <w:rPr>
          <w:rFonts w:ascii="Arial" w:eastAsia="Arial" w:hAnsi="Arial" w:cs="Arial"/>
          <w:b/>
          <w:sz w:val="24"/>
          <w:szCs w:val="24"/>
        </w:rPr>
        <w:t xml:space="preserve">DIP. ANA CARMEN ESTRADA </w:t>
      </w:r>
      <w:r w:rsidR="006A4748">
        <w:rPr>
          <w:rFonts w:ascii="Arial" w:eastAsia="Arial" w:hAnsi="Arial" w:cs="Arial"/>
          <w:b/>
          <w:sz w:val="24"/>
          <w:szCs w:val="24"/>
        </w:rPr>
        <w:t xml:space="preserve">                                 DIP.  LOURDES BEATRIZ VALLE</w:t>
      </w:r>
    </w:p>
    <w:p w:rsidR="002952DF" w:rsidRDefault="006A4748" w:rsidP="006A4748">
      <w:pPr>
        <w:spacing w:after="0"/>
        <w:jc w:val="both"/>
        <w:rPr>
          <w:rFonts w:ascii="Arial" w:eastAsia="Arial" w:hAnsi="Arial" w:cs="Arial"/>
          <w:b/>
          <w:sz w:val="24"/>
          <w:szCs w:val="24"/>
        </w:rPr>
      </w:pPr>
      <w:r>
        <w:rPr>
          <w:rFonts w:ascii="Arial" w:eastAsia="Arial" w:hAnsi="Arial" w:cs="Arial"/>
          <w:b/>
          <w:sz w:val="24"/>
          <w:szCs w:val="24"/>
        </w:rPr>
        <w:t xml:space="preserve">                  </w:t>
      </w:r>
      <w:r w:rsidR="00983017">
        <w:rPr>
          <w:rFonts w:ascii="Arial" w:eastAsia="Arial" w:hAnsi="Arial" w:cs="Arial"/>
          <w:b/>
          <w:sz w:val="24"/>
          <w:szCs w:val="24"/>
        </w:rPr>
        <w:t>GARCÍA</w:t>
      </w:r>
      <w:r>
        <w:rPr>
          <w:rFonts w:ascii="Arial" w:eastAsia="Arial" w:hAnsi="Arial" w:cs="Arial"/>
          <w:b/>
          <w:sz w:val="24"/>
          <w:szCs w:val="24"/>
        </w:rPr>
        <w:t xml:space="preserve">                                                                     ARMENDÁRIZ</w:t>
      </w:r>
    </w:p>
    <w:sectPr w:rsidR="002952DF" w:rsidSect="00FF02F5">
      <w:headerReference w:type="default" r:id="rId8"/>
      <w:type w:val="continuous"/>
      <w:pgSz w:w="12240" w:h="15840"/>
      <w:pgMar w:top="1418" w:right="1418" w:bottom="1418"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328" w:rsidRDefault="00097328" w:rsidP="004305DE">
      <w:pPr>
        <w:spacing w:after="0" w:line="240" w:lineRule="auto"/>
      </w:pPr>
      <w:r>
        <w:separator/>
      </w:r>
    </w:p>
  </w:endnote>
  <w:endnote w:type="continuationSeparator" w:id="1">
    <w:p w:rsidR="00097328" w:rsidRDefault="00097328" w:rsidP="004305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328" w:rsidRDefault="00097328" w:rsidP="004305DE">
      <w:pPr>
        <w:spacing w:after="0" w:line="240" w:lineRule="auto"/>
      </w:pPr>
      <w:r>
        <w:separator/>
      </w:r>
    </w:p>
  </w:footnote>
  <w:footnote w:type="continuationSeparator" w:id="1">
    <w:p w:rsidR="00097328" w:rsidRDefault="00097328" w:rsidP="004305DE">
      <w:pPr>
        <w:spacing w:after="0" w:line="240" w:lineRule="auto"/>
      </w:pPr>
      <w:r>
        <w:continuationSeparator/>
      </w:r>
    </w:p>
  </w:footnote>
  <w:footnote w:id="2">
    <w:p w:rsidR="00983017" w:rsidRDefault="00983017" w:rsidP="00983017">
      <w:pPr>
        <w:pStyle w:val="Textonotapie"/>
      </w:pPr>
      <w:r>
        <w:rPr>
          <w:rStyle w:val="Refdenotaalpie"/>
        </w:rPr>
        <w:footnoteRef/>
      </w:r>
      <w:r>
        <w:t xml:space="preserve"> </w:t>
      </w:r>
      <w:hyperlink r:id="rId1" w:history="1">
        <w:r w:rsidRPr="005C099C">
          <w:rPr>
            <w:rStyle w:val="Hipervnculo"/>
          </w:rPr>
          <w:t>https://www.inegi.org.mx/contenidos/investigacion/ciberacoso/2017/doc/mociba2017_resultados.pdf pag 14</w:t>
        </w:r>
      </w:hyperlink>
      <w:r>
        <w:t xml:space="preserve">. </w:t>
      </w:r>
    </w:p>
  </w:footnote>
  <w:footnote w:id="3">
    <w:p w:rsidR="00983017" w:rsidRDefault="00983017" w:rsidP="00983017">
      <w:pPr>
        <w:pStyle w:val="Textonotapie"/>
      </w:pPr>
      <w:r>
        <w:rPr>
          <w:rStyle w:val="Refdenotaalpie"/>
        </w:rPr>
        <w:footnoteRef/>
      </w:r>
      <w:r>
        <w:t xml:space="preserve"> Desnudos en línea: Análisis crítico de la difusión de imágenes y videos sexuales privados sin consentimiento de la persona que aparece en ellos en el contexto mexicano. Tesis para obtener el título de Licenciado en Derecho que presentó Fernanda Gómez Balderas. Centro de Investigación y Docencia Económicas, A.C.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0" w:rsidRDefault="00FF02F5" w:rsidP="003E35B9">
    <w:pPr>
      <w:tabs>
        <w:tab w:val="center" w:pos="4419"/>
        <w:tab w:val="right" w:pos="8838"/>
      </w:tabs>
      <w:spacing w:after="0"/>
      <w:jc w:val="right"/>
      <w:rPr>
        <w:rFonts w:ascii="Kunstler Script" w:eastAsia="Kunstler Script" w:hAnsi="Kunstler Script" w:cs="Kunstler Script"/>
        <w:b/>
        <w:sz w:val="44"/>
        <w:szCs w:val="44"/>
      </w:rPr>
    </w:pPr>
    <w:r w:rsidRPr="00FF02F5">
      <w:rPr>
        <w:rFonts w:ascii="Kunstler Script" w:eastAsia="Kunstler Script" w:hAnsi="Kunstler Script" w:cs="Kunstler Script"/>
        <w:b/>
        <w:sz w:val="44"/>
        <w:szCs w:val="44"/>
      </w:rPr>
      <w:drawing>
        <wp:anchor distT="0" distB="0" distL="114300" distR="114300" simplePos="0" relativeHeight="251659264" behindDoc="1" locked="0" layoutInCell="1" allowOverlap="1">
          <wp:simplePos x="0" y="0"/>
          <wp:positionH relativeFrom="column">
            <wp:posOffset>-118110</wp:posOffset>
          </wp:positionH>
          <wp:positionV relativeFrom="paragraph">
            <wp:posOffset>-1905</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r w:rsidR="004559D0">
      <w:rPr>
        <w:rFonts w:ascii="Kunstler Script" w:eastAsia="Kunstler Script" w:hAnsi="Kunstler Script" w:cs="Kunstler Script"/>
        <w:b/>
        <w:sz w:val="44"/>
        <w:szCs w:val="44"/>
      </w:rPr>
      <w:t>Diputada Ana Carmen Estrada García</w:t>
    </w:r>
  </w:p>
  <w:p w:rsidR="004559D0" w:rsidRDefault="004559D0">
    <w:pPr>
      <w:tabs>
        <w:tab w:val="center" w:pos="4419"/>
        <w:tab w:val="right" w:pos="8838"/>
      </w:tabs>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AD2"/>
    <w:multiLevelType w:val="hybridMultilevel"/>
    <w:tmpl w:val="B0CE7DE8"/>
    <w:lvl w:ilvl="0" w:tplc="DF6A87BE">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3741"/>
    <w:multiLevelType w:val="hybridMultilevel"/>
    <w:tmpl w:val="EFC2A64A"/>
    <w:lvl w:ilvl="0" w:tplc="A40CD89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E255956"/>
    <w:multiLevelType w:val="hybridMultilevel"/>
    <w:tmpl w:val="E9502D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FC7E97"/>
    <w:multiLevelType w:val="hybridMultilevel"/>
    <w:tmpl w:val="5030A9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6634A5"/>
    <w:multiLevelType w:val="hybridMultilevel"/>
    <w:tmpl w:val="DE5E4C5A"/>
    <w:lvl w:ilvl="0" w:tplc="080A0013">
      <w:start w:val="1"/>
      <w:numFmt w:val="upperRoman"/>
      <w:lvlText w:val="%1."/>
      <w:lvlJc w:val="right"/>
      <w:pPr>
        <w:ind w:left="1428" w:hanging="360"/>
      </w:pPr>
    </w:lvl>
    <w:lvl w:ilvl="1" w:tplc="65E0A3CA">
      <w:start w:val="1"/>
      <w:numFmt w:val="decimal"/>
      <w:lvlText w:val="%2."/>
      <w:lvlJc w:val="left"/>
      <w:pPr>
        <w:ind w:left="2148" w:hanging="360"/>
      </w:pPr>
      <w:rPr>
        <w:rFonts w:hint="default"/>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nsid w:val="25E747F1"/>
    <w:multiLevelType w:val="hybridMultilevel"/>
    <w:tmpl w:val="4A646428"/>
    <w:lvl w:ilvl="0" w:tplc="080A0017">
      <w:start w:val="1"/>
      <w:numFmt w:val="lowerLetter"/>
      <w:lvlText w:val="%1)"/>
      <w:lvlJc w:val="left"/>
      <w:pPr>
        <w:ind w:left="2160" w:hanging="360"/>
      </w:pPr>
    </w:lvl>
    <w:lvl w:ilvl="1" w:tplc="080A0019">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nsid w:val="26E6713D"/>
    <w:multiLevelType w:val="hybridMultilevel"/>
    <w:tmpl w:val="E5A6B798"/>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nsid w:val="31217412"/>
    <w:multiLevelType w:val="hybridMultilevel"/>
    <w:tmpl w:val="3148E6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876D4A"/>
    <w:multiLevelType w:val="hybridMultilevel"/>
    <w:tmpl w:val="A9D26FD2"/>
    <w:lvl w:ilvl="0" w:tplc="513A8C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37114A"/>
    <w:multiLevelType w:val="hybridMultilevel"/>
    <w:tmpl w:val="F6DAD5FE"/>
    <w:lvl w:ilvl="0" w:tplc="FAB224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66709F"/>
    <w:multiLevelType w:val="hybridMultilevel"/>
    <w:tmpl w:val="89445548"/>
    <w:lvl w:ilvl="0" w:tplc="705622EE">
      <w:start w:val="1"/>
      <w:numFmt w:val="bullet"/>
      <w:lvlText w:val=""/>
      <w:lvlJc w:val="left"/>
      <w:pPr>
        <w:ind w:left="720" w:hanging="360"/>
      </w:pPr>
      <w:rPr>
        <w:rFonts w:ascii="Wingdings 3" w:hAnsi="Wingdings 3"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497491"/>
    <w:multiLevelType w:val="hybridMultilevel"/>
    <w:tmpl w:val="C06A3E32"/>
    <w:lvl w:ilvl="0" w:tplc="751415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975FE6"/>
    <w:multiLevelType w:val="hybridMultilevel"/>
    <w:tmpl w:val="9788DA2E"/>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3">
    <w:nsid w:val="437938BD"/>
    <w:multiLevelType w:val="hybridMultilevel"/>
    <w:tmpl w:val="B4AE059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43D73FE4"/>
    <w:multiLevelType w:val="hybridMultilevel"/>
    <w:tmpl w:val="7A28DE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044507"/>
    <w:multiLevelType w:val="hybridMultilevel"/>
    <w:tmpl w:val="06BEE580"/>
    <w:lvl w:ilvl="0" w:tplc="12AC94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0E45F8"/>
    <w:multiLevelType w:val="hybridMultilevel"/>
    <w:tmpl w:val="22DE00BC"/>
    <w:lvl w:ilvl="0" w:tplc="B4A6EA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06E55E9"/>
    <w:multiLevelType w:val="hybridMultilevel"/>
    <w:tmpl w:val="B50C346E"/>
    <w:lvl w:ilvl="0" w:tplc="15DAC0E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553800DA"/>
    <w:multiLevelType w:val="hybridMultilevel"/>
    <w:tmpl w:val="4DAE8038"/>
    <w:lvl w:ilvl="0" w:tplc="836EA8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5BE1DD9"/>
    <w:multiLevelType w:val="hybridMultilevel"/>
    <w:tmpl w:val="F684C998"/>
    <w:lvl w:ilvl="0" w:tplc="19A2A120">
      <w:start w:val="1"/>
      <w:numFmt w:val="bullet"/>
      <w:lvlText w:val=""/>
      <w:lvlJc w:val="left"/>
      <w:pPr>
        <w:ind w:left="1080" w:hanging="360"/>
      </w:pPr>
      <w:rPr>
        <w:rFonts w:ascii="Wingdings 3" w:hAnsi="Wingdings 3"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60A200C3"/>
    <w:multiLevelType w:val="hybridMultilevel"/>
    <w:tmpl w:val="F3164BAC"/>
    <w:lvl w:ilvl="0" w:tplc="705622EE">
      <w:start w:val="1"/>
      <w:numFmt w:val="bullet"/>
      <w:lvlText w:val=""/>
      <w:lvlJc w:val="left"/>
      <w:pPr>
        <w:ind w:left="1080" w:hanging="360"/>
      </w:pPr>
      <w:rPr>
        <w:rFonts w:ascii="Wingdings 3" w:hAnsi="Wingdings 3"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61716FEC"/>
    <w:multiLevelType w:val="hybridMultilevel"/>
    <w:tmpl w:val="0420940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62FC2A01"/>
    <w:multiLevelType w:val="hybridMultilevel"/>
    <w:tmpl w:val="4B9E6996"/>
    <w:lvl w:ilvl="0" w:tplc="631ED382">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3A86437"/>
    <w:multiLevelType w:val="hybridMultilevel"/>
    <w:tmpl w:val="D4D8E84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6900797C"/>
    <w:multiLevelType w:val="hybridMultilevel"/>
    <w:tmpl w:val="D0DAF0AE"/>
    <w:lvl w:ilvl="0" w:tplc="651A25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BEC1066"/>
    <w:multiLevelType w:val="hybridMultilevel"/>
    <w:tmpl w:val="AD40075E"/>
    <w:lvl w:ilvl="0" w:tplc="A79A62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D96137"/>
    <w:multiLevelType w:val="hybridMultilevel"/>
    <w:tmpl w:val="7FD224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DD2F6B"/>
    <w:multiLevelType w:val="hybridMultilevel"/>
    <w:tmpl w:val="8DA6B64A"/>
    <w:lvl w:ilvl="0" w:tplc="5A0288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0EB3E9F"/>
    <w:multiLevelType w:val="hybridMultilevel"/>
    <w:tmpl w:val="A47CCA50"/>
    <w:lvl w:ilvl="0" w:tplc="8BF25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1B6361D"/>
    <w:multiLevelType w:val="hybridMultilevel"/>
    <w:tmpl w:val="F2D80052"/>
    <w:lvl w:ilvl="0" w:tplc="2026AFBA">
      <w:start w:val="1"/>
      <w:numFmt w:val="upperLetter"/>
      <w:lvlText w:val="%1."/>
      <w:lvlJc w:val="left"/>
      <w:pPr>
        <w:ind w:left="735" w:hanging="375"/>
      </w:pPr>
      <w:rPr>
        <w:rFonts w:hint="default"/>
      </w:rPr>
    </w:lvl>
    <w:lvl w:ilvl="1" w:tplc="B2BA171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59A54B4"/>
    <w:multiLevelType w:val="hybridMultilevel"/>
    <w:tmpl w:val="918C35DE"/>
    <w:lvl w:ilvl="0" w:tplc="D7B03C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B3493C"/>
    <w:multiLevelType w:val="hybridMultilevel"/>
    <w:tmpl w:val="8D5462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A845BEF"/>
    <w:multiLevelType w:val="hybridMultilevel"/>
    <w:tmpl w:val="FD7E62E8"/>
    <w:lvl w:ilvl="0" w:tplc="17AA183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7A960EFF"/>
    <w:multiLevelType w:val="hybridMultilevel"/>
    <w:tmpl w:val="EBCC9DD6"/>
    <w:lvl w:ilvl="0" w:tplc="705622EE">
      <w:start w:val="1"/>
      <w:numFmt w:val="bullet"/>
      <w:lvlText w:val=""/>
      <w:lvlJc w:val="left"/>
      <w:pPr>
        <w:ind w:left="720" w:hanging="360"/>
      </w:pPr>
      <w:rPr>
        <w:rFonts w:ascii="Wingdings 3" w:hAnsi="Wingdings 3"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ABE1EC5"/>
    <w:multiLevelType w:val="hybridMultilevel"/>
    <w:tmpl w:val="64C65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787B59"/>
    <w:multiLevelType w:val="hybridMultilevel"/>
    <w:tmpl w:val="EC3A0FD6"/>
    <w:lvl w:ilvl="0" w:tplc="D660A3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5"/>
  </w:num>
  <w:num w:numId="3">
    <w:abstractNumId w:val="15"/>
  </w:num>
  <w:num w:numId="4">
    <w:abstractNumId w:val="27"/>
  </w:num>
  <w:num w:numId="5">
    <w:abstractNumId w:val="30"/>
  </w:num>
  <w:num w:numId="6">
    <w:abstractNumId w:val="28"/>
  </w:num>
  <w:num w:numId="7">
    <w:abstractNumId w:val="18"/>
  </w:num>
  <w:num w:numId="8">
    <w:abstractNumId w:val="3"/>
  </w:num>
  <w:num w:numId="9">
    <w:abstractNumId w:val="7"/>
  </w:num>
  <w:num w:numId="10">
    <w:abstractNumId w:val="13"/>
  </w:num>
  <w:num w:numId="11">
    <w:abstractNumId w:val="23"/>
  </w:num>
  <w:num w:numId="12">
    <w:abstractNumId w:val="10"/>
  </w:num>
  <w:num w:numId="13">
    <w:abstractNumId w:val="2"/>
  </w:num>
  <w:num w:numId="14">
    <w:abstractNumId w:val="25"/>
  </w:num>
  <w:num w:numId="15">
    <w:abstractNumId w:val="19"/>
  </w:num>
  <w:num w:numId="16">
    <w:abstractNumId w:val="33"/>
  </w:num>
  <w:num w:numId="17">
    <w:abstractNumId w:val="21"/>
  </w:num>
  <w:num w:numId="18">
    <w:abstractNumId w:val="6"/>
  </w:num>
  <w:num w:numId="19">
    <w:abstractNumId w:val="32"/>
  </w:num>
  <w:num w:numId="20">
    <w:abstractNumId w:val="31"/>
  </w:num>
  <w:num w:numId="21">
    <w:abstractNumId w:val="8"/>
  </w:num>
  <w:num w:numId="22">
    <w:abstractNumId w:val="22"/>
  </w:num>
  <w:num w:numId="23">
    <w:abstractNumId w:val="29"/>
  </w:num>
  <w:num w:numId="24">
    <w:abstractNumId w:val="5"/>
  </w:num>
  <w:num w:numId="25">
    <w:abstractNumId w:val="26"/>
  </w:num>
  <w:num w:numId="26">
    <w:abstractNumId w:val="24"/>
  </w:num>
  <w:num w:numId="27">
    <w:abstractNumId w:val="4"/>
  </w:num>
  <w:num w:numId="28">
    <w:abstractNumId w:val="17"/>
  </w:num>
  <w:num w:numId="29">
    <w:abstractNumId w:val="34"/>
  </w:num>
  <w:num w:numId="30">
    <w:abstractNumId w:val="11"/>
  </w:num>
  <w:num w:numId="31">
    <w:abstractNumId w:val="0"/>
  </w:num>
  <w:num w:numId="32">
    <w:abstractNumId w:val="20"/>
  </w:num>
  <w:num w:numId="33">
    <w:abstractNumId w:val="14"/>
  </w:num>
  <w:num w:numId="34">
    <w:abstractNumId w:val="16"/>
  </w:num>
  <w:num w:numId="35">
    <w:abstractNumId w:val="1"/>
  </w:num>
  <w:num w:numId="36">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4305DE"/>
    <w:rsid w:val="0000077B"/>
    <w:rsid w:val="00000D76"/>
    <w:rsid w:val="000010A8"/>
    <w:rsid w:val="00002E12"/>
    <w:rsid w:val="000032B3"/>
    <w:rsid w:val="000040D0"/>
    <w:rsid w:val="0000575D"/>
    <w:rsid w:val="000105F1"/>
    <w:rsid w:val="00010FDC"/>
    <w:rsid w:val="00022B42"/>
    <w:rsid w:val="00030066"/>
    <w:rsid w:val="00043311"/>
    <w:rsid w:val="00044067"/>
    <w:rsid w:val="00052BAF"/>
    <w:rsid w:val="00065DF5"/>
    <w:rsid w:val="00067302"/>
    <w:rsid w:val="00067F92"/>
    <w:rsid w:val="00072810"/>
    <w:rsid w:val="00073D7B"/>
    <w:rsid w:val="000817D9"/>
    <w:rsid w:val="000817F5"/>
    <w:rsid w:val="00090FF4"/>
    <w:rsid w:val="00091265"/>
    <w:rsid w:val="00097328"/>
    <w:rsid w:val="000B487F"/>
    <w:rsid w:val="000B4C8A"/>
    <w:rsid w:val="000C3F2E"/>
    <w:rsid w:val="000C4215"/>
    <w:rsid w:val="000D1264"/>
    <w:rsid w:val="000D2DCA"/>
    <w:rsid w:val="000D6E2C"/>
    <w:rsid w:val="000E4F19"/>
    <w:rsid w:val="000F32ED"/>
    <w:rsid w:val="00101CD2"/>
    <w:rsid w:val="00107140"/>
    <w:rsid w:val="00110886"/>
    <w:rsid w:val="00111200"/>
    <w:rsid w:val="001139E6"/>
    <w:rsid w:val="001219E4"/>
    <w:rsid w:val="001235E2"/>
    <w:rsid w:val="00123AF2"/>
    <w:rsid w:val="00135E77"/>
    <w:rsid w:val="001377CB"/>
    <w:rsid w:val="00144289"/>
    <w:rsid w:val="00144EEB"/>
    <w:rsid w:val="00147B75"/>
    <w:rsid w:val="00150836"/>
    <w:rsid w:val="001539AE"/>
    <w:rsid w:val="0015673F"/>
    <w:rsid w:val="00165065"/>
    <w:rsid w:val="00170ED1"/>
    <w:rsid w:val="00172616"/>
    <w:rsid w:val="00172ECF"/>
    <w:rsid w:val="001750AB"/>
    <w:rsid w:val="0018366F"/>
    <w:rsid w:val="0018608E"/>
    <w:rsid w:val="00186CE2"/>
    <w:rsid w:val="00195551"/>
    <w:rsid w:val="001A5CC3"/>
    <w:rsid w:val="001B3115"/>
    <w:rsid w:val="001B544B"/>
    <w:rsid w:val="001B5A5B"/>
    <w:rsid w:val="001B742F"/>
    <w:rsid w:val="001B7F26"/>
    <w:rsid w:val="001C2BF7"/>
    <w:rsid w:val="001E18E5"/>
    <w:rsid w:val="001E4C88"/>
    <w:rsid w:val="001E6AB6"/>
    <w:rsid w:val="001F0289"/>
    <w:rsid w:val="001F0CEB"/>
    <w:rsid w:val="001F25F7"/>
    <w:rsid w:val="001F3D2C"/>
    <w:rsid w:val="001F4499"/>
    <w:rsid w:val="002065E8"/>
    <w:rsid w:val="002112F0"/>
    <w:rsid w:val="0021501A"/>
    <w:rsid w:val="00220745"/>
    <w:rsid w:val="00221BAD"/>
    <w:rsid w:val="0022210A"/>
    <w:rsid w:val="00237EA4"/>
    <w:rsid w:val="00246801"/>
    <w:rsid w:val="0025237A"/>
    <w:rsid w:val="002527ED"/>
    <w:rsid w:val="00252932"/>
    <w:rsid w:val="00254CBC"/>
    <w:rsid w:val="00260243"/>
    <w:rsid w:val="00260CF8"/>
    <w:rsid w:val="00273A2D"/>
    <w:rsid w:val="00277445"/>
    <w:rsid w:val="002926DA"/>
    <w:rsid w:val="002952DF"/>
    <w:rsid w:val="00296CB7"/>
    <w:rsid w:val="002A78DC"/>
    <w:rsid w:val="002B10E6"/>
    <w:rsid w:val="002C3A5E"/>
    <w:rsid w:val="002C4110"/>
    <w:rsid w:val="002D4A88"/>
    <w:rsid w:val="002E0CCA"/>
    <w:rsid w:val="002F0E59"/>
    <w:rsid w:val="00301940"/>
    <w:rsid w:val="00302EE4"/>
    <w:rsid w:val="0031397C"/>
    <w:rsid w:val="00314011"/>
    <w:rsid w:val="00315D55"/>
    <w:rsid w:val="003161D7"/>
    <w:rsid w:val="003172AE"/>
    <w:rsid w:val="003257E4"/>
    <w:rsid w:val="00330AD1"/>
    <w:rsid w:val="00334518"/>
    <w:rsid w:val="00341251"/>
    <w:rsid w:val="00342E2E"/>
    <w:rsid w:val="00344DCD"/>
    <w:rsid w:val="00367F97"/>
    <w:rsid w:val="003761B5"/>
    <w:rsid w:val="003763FB"/>
    <w:rsid w:val="0038190F"/>
    <w:rsid w:val="003B1D12"/>
    <w:rsid w:val="003B4607"/>
    <w:rsid w:val="003C07FD"/>
    <w:rsid w:val="003C725B"/>
    <w:rsid w:val="003D04CF"/>
    <w:rsid w:val="003E1B38"/>
    <w:rsid w:val="003E35B9"/>
    <w:rsid w:val="00407368"/>
    <w:rsid w:val="0041230D"/>
    <w:rsid w:val="0042240D"/>
    <w:rsid w:val="004305DE"/>
    <w:rsid w:val="00436E66"/>
    <w:rsid w:val="00436E7C"/>
    <w:rsid w:val="00451EFC"/>
    <w:rsid w:val="004527C5"/>
    <w:rsid w:val="004559D0"/>
    <w:rsid w:val="0046397F"/>
    <w:rsid w:val="00470240"/>
    <w:rsid w:val="00472AEC"/>
    <w:rsid w:val="00474537"/>
    <w:rsid w:val="00485AA8"/>
    <w:rsid w:val="004A5840"/>
    <w:rsid w:val="004A645B"/>
    <w:rsid w:val="004B1B84"/>
    <w:rsid w:val="004B56DF"/>
    <w:rsid w:val="004B6A20"/>
    <w:rsid w:val="004B7854"/>
    <w:rsid w:val="004C644C"/>
    <w:rsid w:val="004F692A"/>
    <w:rsid w:val="00503B8A"/>
    <w:rsid w:val="00522C52"/>
    <w:rsid w:val="00531197"/>
    <w:rsid w:val="0054343F"/>
    <w:rsid w:val="0054441C"/>
    <w:rsid w:val="00557CA8"/>
    <w:rsid w:val="005609C8"/>
    <w:rsid w:val="00560AB5"/>
    <w:rsid w:val="005633EE"/>
    <w:rsid w:val="00570299"/>
    <w:rsid w:val="005809D8"/>
    <w:rsid w:val="00583D91"/>
    <w:rsid w:val="00586FBD"/>
    <w:rsid w:val="005926EC"/>
    <w:rsid w:val="005A3A32"/>
    <w:rsid w:val="005B0CE0"/>
    <w:rsid w:val="005B3DAD"/>
    <w:rsid w:val="005B533F"/>
    <w:rsid w:val="005B5812"/>
    <w:rsid w:val="005C1B85"/>
    <w:rsid w:val="005C4722"/>
    <w:rsid w:val="005D04ED"/>
    <w:rsid w:val="005D25E1"/>
    <w:rsid w:val="005D71DC"/>
    <w:rsid w:val="005E7CD4"/>
    <w:rsid w:val="00602DC1"/>
    <w:rsid w:val="006068E9"/>
    <w:rsid w:val="00607829"/>
    <w:rsid w:val="00610804"/>
    <w:rsid w:val="006164DD"/>
    <w:rsid w:val="006166B0"/>
    <w:rsid w:val="00632CBD"/>
    <w:rsid w:val="0064514B"/>
    <w:rsid w:val="006475EC"/>
    <w:rsid w:val="00650038"/>
    <w:rsid w:val="00650B84"/>
    <w:rsid w:val="0065151C"/>
    <w:rsid w:val="00654806"/>
    <w:rsid w:val="00655A25"/>
    <w:rsid w:val="00660F42"/>
    <w:rsid w:val="006613C4"/>
    <w:rsid w:val="006856EA"/>
    <w:rsid w:val="006A0232"/>
    <w:rsid w:val="006A21DB"/>
    <w:rsid w:val="006A4748"/>
    <w:rsid w:val="006A6CB9"/>
    <w:rsid w:val="006B5F0C"/>
    <w:rsid w:val="006C35E1"/>
    <w:rsid w:val="006C67C2"/>
    <w:rsid w:val="006D2603"/>
    <w:rsid w:val="006D4899"/>
    <w:rsid w:val="006D5B40"/>
    <w:rsid w:val="006E2F24"/>
    <w:rsid w:val="006E41BB"/>
    <w:rsid w:val="006F1AA0"/>
    <w:rsid w:val="006F481C"/>
    <w:rsid w:val="006F5A3F"/>
    <w:rsid w:val="006F5D64"/>
    <w:rsid w:val="00707407"/>
    <w:rsid w:val="00747D69"/>
    <w:rsid w:val="0075574C"/>
    <w:rsid w:val="007616D7"/>
    <w:rsid w:val="00772E71"/>
    <w:rsid w:val="00777C42"/>
    <w:rsid w:val="00783C0A"/>
    <w:rsid w:val="007856A0"/>
    <w:rsid w:val="0079181C"/>
    <w:rsid w:val="00792B12"/>
    <w:rsid w:val="00792C98"/>
    <w:rsid w:val="007A503B"/>
    <w:rsid w:val="007C0E01"/>
    <w:rsid w:val="007C243A"/>
    <w:rsid w:val="007C6C93"/>
    <w:rsid w:val="007D48DC"/>
    <w:rsid w:val="007D6827"/>
    <w:rsid w:val="00810961"/>
    <w:rsid w:val="00812E3A"/>
    <w:rsid w:val="00831EFF"/>
    <w:rsid w:val="008327A4"/>
    <w:rsid w:val="00836A59"/>
    <w:rsid w:val="00836E7E"/>
    <w:rsid w:val="00846BA7"/>
    <w:rsid w:val="008542E8"/>
    <w:rsid w:val="00856B86"/>
    <w:rsid w:val="00856BF0"/>
    <w:rsid w:val="00856FC3"/>
    <w:rsid w:val="00860E55"/>
    <w:rsid w:val="00876A23"/>
    <w:rsid w:val="00882CA9"/>
    <w:rsid w:val="0088454E"/>
    <w:rsid w:val="00886D3F"/>
    <w:rsid w:val="00887296"/>
    <w:rsid w:val="0089328F"/>
    <w:rsid w:val="008961B7"/>
    <w:rsid w:val="008A60E4"/>
    <w:rsid w:val="008C0CA6"/>
    <w:rsid w:val="008C58B4"/>
    <w:rsid w:val="008D295A"/>
    <w:rsid w:val="008D4B43"/>
    <w:rsid w:val="008F1351"/>
    <w:rsid w:val="008F22C6"/>
    <w:rsid w:val="00900EDC"/>
    <w:rsid w:val="0090214F"/>
    <w:rsid w:val="009023C1"/>
    <w:rsid w:val="009174E0"/>
    <w:rsid w:val="00917754"/>
    <w:rsid w:val="009178B9"/>
    <w:rsid w:val="00922674"/>
    <w:rsid w:val="0092501C"/>
    <w:rsid w:val="00925A09"/>
    <w:rsid w:val="00931812"/>
    <w:rsid w:val="00947F8E"/>
    <w:rsid w:val="009500C6"/>
    <w:rsid w:val="00955DDB"/>
    <w:rsid w:val="00962CBB"/>
    <w:rsid w:val="00974AFE"/>
    <w:rsid w:val="00974B42"/>
    <w:rsid w:val="009801FB"/>
    <w:rsid w:val="00983017"/>
    <w:rsid w:val="00985968"/>
    <w:rsid w:val="00991162"/>
    <w:rsid w:val="00992CD4"/>
    <w:rsid w:val="00992E88"/>
    <w:rsid w:val="009A0AE2"/>
    <w:rsid w:val="009A1303"/>
    <w:rsid w:val="009A34E2"/>
    <w:rsid w:val="009A5DAA"/>
    <w:rsid w:val="009B7288"/>
    <w:rsid w:val="009C43CF"/>
    <w:rsid w:val="009D158A"/>
    <w:rsid w:val="009D19B6"/>
    <w:rsid w:val="009D41C9"/>
    <w:rsid w:val="009D4EC9"/>
    <w:rsid w:val="009D767E"/>
    <w:rsid w:val="009E1C07"/>
    <w:rsid w:val="009E1E5F"/>
    <w:rsid w:val="009E6919"/>
    <w:rsid w:val="009F1855"/>
    <w:rsid w:val="009F34F0"/>
    <w:rsid w:val="009F6E7D"/>
    <w:rsid w:val="00A003D2"/>
    <w:rsid w:val="00A0376B"/>
    <w:rsid w:val="00A236BB"/>
    <w:rsid w:val="00A33612"/>
    <w:rsid w:val="00A468BD"/>
    <w:rsid w:val="00A52DE9"/>
    <w:rsid w:val="00A56B7B"/>
    <w:rsid w:val="00A6000F"/>
    <w:rsid w:val="00A63871"/>
    <w:rsid w:val="00A64265"/>
    <w:rsid w:val="00A65754"/>
    <w:rsid w:val="00A75EDE"/>
    <w:rsid w:val="00A8180B"/>
    <w:rsid w:val="00A83679"/>
    <w:rsid w:val="00A93F27"/>
    <w:rsid w:val="00AA1AC3"/>
    <w:rsid w:val="00AA27AF"/>
    <w:rsid w:val="00AA4111"/>
    <w:rsid w:val="00AB3F7E"/>
    <w:rsid w:val="00AB46E7"/>
    <w:rsid w:val="00AB4F97"/>
    <w:rsid w:val="00AB6005"/>
    <w:rsid w:val="00AB735B"/>
    <w:rsid w:val="00AC1C6C"/>
    <w:rsid w:val="00AC438A"/>
    <w:rsid w:val="00AD30AB"/>
    <w:rsid w:val="00AD38C7"/>
    <w:rsid w:val="00AE5238"/>
    <w:rsid w:val="00AF1AFE"/>
    <w:rsid w:val="00B14003"/>
    <w:rsid w:val="00B27FC6"/>
    <w:rsid w:val="00B31AE4"/>
    <w:rsid w:val="00B42748"/>
    <w:rsid w:val="00B47CE6"/>
    <w:rsid w:val="00B57944"/>
    <w:rsid w:val="00B75633"/>
    <w:rsid w:val="00B81810"/>
    <w:rsid w:val="00B82C23"/>
    <w:rsid w:val="00B978C5"/>
    <w:rsid w:val="00BA0D18"/>
    <w:rsid w:val="00BA6C46"/>
    <w:rsid w:val="00BD089E"/>
    <w:rsid w:val="00BF267A"/>
    <w:rsid w:val="00BF5A79"/>
    <w:rsid w:val="00C25D8A"/>
    <w:rsid w:val="00C450A1"/>
    <w:rsid w:val="00C50C38"/>
    <w:rsid w:val="00C52431"/>
    <w:rsid w:val="00C5389A"/>
    <w:rsid w:val="00C70754"/>
    <w:rsid w:val="00C71452"/>
    <w:rsid w:val="00C7586C"/>
    <w:rsid w:val="00C8157C"/>
    <w:rsid w:val="00C846B7"/>
    <w:rsid w:val="00C85BAA"/>
    <w:rsid w:val="00C86C3F"/>
    <w:rsid w:val="00C9356E"/>
    <w:rsid w:val="00C94E22"/>
    <w:rsid w:val="00CA334B"/>
    <w:rsid w:val="00CA3B0A"/>
    <w:rsid w:val="00CA3CC6"/>
    <w:rsid w:val="00CA434D"/>
    <w:rsid w:val="00CB7231"/>
    <w:rsid w:val="00CB739C"/>
    <w:rsid w:val="00CC1761"/>
    <w:rsid w:val="00CD2FAC"/>
    <w:rsid w:val="00CD3EA2"/>
    <w:rsid w:val="00CE45B6"/>
    <w:rsid w:val="00CE737A"/>
    <w:rsid w:val="00D020D2"/>
    <w:rsid w:val="00D02B8B"/>
    <w:rsid w:val="00D05B72"/>
    <w:rsid w:val="00D07E61"/>
    <w:rsid w:val="00D16519"/>
    <w:rsid w:val="00D17B4C"/>
    <w:rsid w:val="00D22577"/>
    <w:rsid w:val="00D23DB5"/>
    <w:rsid w:val="00D258F9"/>
    <w:rsid w:val="00D34F53"/>
    <w:rsid w:val="00D35C72"/>
    <w:rsid w:val="00D372B2"/>
    <w:rsid w:val="00D40DAE"/>
    <w:rsid w:val="00D42545"/>
    <w:rsid w:val="00D50E25"/>
    <w:rsid w:val="00D62CFB"/>
    <w:rsid w:val="00D67499"/>
    <w:rsid w:val="00D7181A"/>
    <w:rsid w:val="00D72F49"/>
    <w:rsid w:val="00D80C26"/>
    <w:rsid w:val="00D84474"/>
    <w:rsid w:val="00D86302"/>
    <w:rsid w:val="00D86EC7"/>
    <w:rsid w:val="00D90AEC"/>
    <w:rsid w:val="00D96FCB"/>
    <w:rsid w:val="00DA1287"/>
    <w:rsid w:val="00DA596B"/>
    <w:rsid w:val="00DB4C75"/>
    <w:rsid w:val="00DC2E04"/>
    <w:rsid w:val="00DC6CE8"/>
    <w:rsid w:val="00DD381F"/>
    <w:rsid w:val="00DD4774"/>
    <w:rsid w:val="00DD7D82"/>
    <w:rsid w:val="00DE5A71"/>
    <w:rsid w:val="00DF6FF6"/>
    <w:rsid w:val="00E16F5B"/>
    <w:rsid w:val="00E1748B"/>
    <w:rsid w:val="00E304A4"/>
    <w:rsid w:val="00E369B9"/>
    <w:rsid w:val="00E3778D"/>
    <w:rsid w:val="00E42974"/>
    <w:rsid w:val="00E647BA"/>
    <w:rsid w:val="00E667B3"/>
    <w:rsid w:val="00E70D3A"/>
    <w:rsid w:val="00E73780"/>
    <w:rsid w:val="00E81AC0"/>
    <w:rsid w:val="00E821F6"/>
    <w:rsid w:val="00E86915"/>
    <w:rsid w:val="00E873CC"/>
    <w:rsid w:val="00EA5E5A"/>
    <w:rsid w:val="00EA761F"/>
    <w:rsid w:val="00EA7F6A"/>
    <w:rsid w:val="00EB180C"/>
    <w:rsid w:val="00EB510A"/>
    <w:rsid w:val="00EC2D1C"/>
    <w:rsid w:val="00EC311D"/>
    <w:rsid w:val="00ED2F03"/>
    <w:rsid w:val="00EE24E5"/>
    <w:rsid w:val="00EE4D4B"/>
    <w:rsid w:val="00EE6890"/>
    <w:rsid w:val="00EF17A9"/>
    <w:rsid w:val="00EF6E7E"/>
    <w:rsid w:val="00F03EAA"/>
    <w:rsid w:val="00F04310"/>
    <w:rsid w:val="00F22952"/>
    <w:rsid w:val="00F3017E"/>
    <w:rsid w:val="00F35484"/>
    <w:rsid w:val="00F37078"/>
    <w:rsid w:val="00F430FB"/>
    <w:rsid w:val="00F43D4F"/>
    <w:rsid w:val="00F50184"/>
    <w:rsid w:val="00F703B5"/>
    <w:rsid w:val="00F80788"/>
    <w:rsid w:val="00F81CB5"/>
    <w:rsid w:val="00F95A2E"/>
    <w:rsid w:val="00FA5038"/>
    <w:rsid w:val="00FA5244"/>
    <w:rsid w:val="00FB3839"/>
    <w:rsid w:val="00FB4FAA"/>
    <w:rsid w:val="00FB57CE"/>
    <w:rsid w:val="00FC586A"/>
    <w:rsid w:val="00FD0F9E"/>
    <w:rsid w:val="00FE3978"/>
    <w:rsid w:val="00FF02F5"/>
    <w:rsid w:val="00FF2DA2"/>
    <w:rsid w:val="00FF3D2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1C3"/>
  </w:style>
  <w:style w:type="paragraph" w:styleId="Ttulo1">
    <w:name w:val="heading 1"/>
    <w:basedOn w:val="Normal1"/>
    <w:next w:val="Normal1"/>
    <w:rsid w:val="004305DE"/>
    <w:pPr>
      <w:keepNext/>
      <w:keepLines/>
      <w:spacing w:before="480" w:after="120"/>
      <w:outlineLvl w:val="0"/>
    </w:pPr>
    <w:rPr>
      <w:b/>
      <w:sz w:val="48"/>
      <w:szCs w:val="48"/>
    </w:rPr>
  </w:style>
  <w:style w:type="paragraph" w:styleId="Ttulo2">
    <w:name w:val="heading 2"/>
    <w:basedOn w:val="Normal1"/>
    <w:next w:val="Normal1"/>
    <w:rsid w:val="004305DE"/>
    <w:pPr>
      <w:keepNext/>
      <w:keepLines/>
      <w:spacing w:before="360" w:after="80"/>
      <w:outlineLvl w:val="1"/>
    </w:pPr>
    <w:rPr>
      <w:b/>
      <w:sz w:val="36"/>
      <w:szCs w:val="36"/>
    </w:rPr>
  </w:style>
  <w:style w:type="paragraph" w:styleId="Ttulo3">
    <w:name w:val="heading 3"/>
    <w:basedOn w:val="Normal1"/>
    <w:next w:val="Normal1"/>
    <w:rsid w:val="004305DE"/>
    <w:pPr>
      <w:keepNext/>
      <w:keepLines/>
      <w:spacing w:before="280" w:after="80"/>
      <w:outlineLvl w:val="2"/>
    </w:pPr>
    <w:rPr>
      <w:b/>
      <w:sz w:val="28"/>
      <w:szCs w:val="28"/>
    </w:rPr>
  </w:style>
  <w:style w:type="paragraph" w:styleId="Ttulo4">
    <w:name w:val="heading 4"/>
    <w:basedOn w:val="Normal1"/>
    <w:next w:val="Normal1"/>
    <w:rsid w:val="004305DE"/>
    <w:pPr>
      <w:keepNext/>
      <w:keepLines/>
      <w:spacing w:before="240" w:after="40"/>
      <w:outlineLvl w:val="3"/>
    </w:pPr>
    <w:rPr>
      <w:b/>
      <w:sz w:val="24"/>
      <w:szCs w:val="24"/>
    </w:rPr>
  </w:style>
  <w:style w:type="paragraph" w:styleId="Ttulo5">
    <w:name w:val="heading 5"/>
    <w:basedOn w:val="Normal1"/>
    <w:next w:val="Normal1"/>
    <w:rsid w:val="004305DE"/>
    <w:pPr>
      <w:keepNext/>
      <w:keepLines/>
      <w:spacing w:before="220" w:after="40"/>
      <w:outlineLvl w:val="4"/>
    </w:pPr>
    <w:rPr>
      <w:b/>
    </w:rPr>
  </w:style>
  <w:style w:type="paragraph" w:styleId="Ttulo6">
    <w:name w:val="heading 6"/>
    <w:basedOn w:val="Normal1"/>
    <w:next w:val="Normal1"/>
    <w:rsid w:val="004305DE"/>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305DE"/>
  </w:style>
  <w:style w:type="table" w:customStyle="1" w:styleId="TableNormal1">
    <w:name w:val="Table Normal1"/>
    <w:rsid w:val="004305DE"/>
    <w:tblPr>
      <w:tblCellMar>
        <w:top w:w="0" w:type="dxa"/>
        <w:left w:w="0" w:type="dxa"/>
        <w:bottom w:w="0" w:type="dxa"/>
        <w:right w:w="0" w:type="dxa"/>
      </w:tblCellMar>
    </w:tblPr>
  </w:style>
  <w:style w:type="paragraph" w:styleId="Ttulo">
    <w:name w:val="Title"/>
    <w:basedOn w:val="Normal1"/>
    <w:next w:val="Normal1"/>
    <w:rsid w:val="004305DE"/>
    <w:pPr>
      <w:keepNext/>
      <w:keepLines/>
      <w:spacing w:before="480" w:after="120"/>
    </w:pPr>
    <w:rPr>
      <w:b/>
      <w:sz w:val="72"/>
      <w:szCs w:val="72"/>
    </w:rPr>
  </w:style>
  <w:style w:type="paragraph" w:styleId="Prrafodelista">
    <w:name w:val="List Paragraph"/>
    <w:basedOn w:val="Normal"/>
    <w:uiPriority w:val="34"/>
    <w:qFormat/>
    <w:rsid w:val="00FD41C3"/>
    <w:pPr>
      <w:ind w:left="720"/>
      <w:contextualSpacing/>
    </w:pPr>
  </w:style>
  <w:style w:type="paragraph" w:styleId="Encabezado">
    <w:name w:val="header"/>
    <w:basedOn w:val="Normal"/>
    <w:link w:val="EncabezadoCar"/>
    <w:uiPriority w:val="99"/>
    <w:rsid w:val="00FD41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41C3"/>
  </w:style>
  <w:style w:type="paragraph" w:styleId="Piedepgina">
    <w:name w:val="footer"/>
    <w:basedOn w:val="Normal"/>
    <w:link w:val="PiedepginaCar"/>
    <w:uiPriority w:val="99"/>
    <w:rsid w:val="00FD41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1C3"/>
  </w:style>
  <w:style w:type="paragraph" w:styleId="Textodeglobo">
    <w:name w:val="Balloon Text"/>
    <w:basedOn w:val="Normal"/>
    <w:link w:val="TextodegloboCar"/>
    <w:uiPriority w:val="99"/>
    <w:rsid w:val="00FD41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FD41C3"/>
    <w:rPr>
      <w:rFonts w:ascii="Tahoma" w:hAnsi="Tahoma" w:cs="Tahoma"/>
      <w:sz w:val="16"/>
      <w:szCs w:val="16"/>
    </w:rPr>
  </w:style>
  <w:style w:type="table" w:styleId="Tablaconcuadrcula">
    <w:name w:val="Table Grid"/>
    <w:basedOn w:val="Tablanormal"/>
    <w:uiPriority w:val="59"/>
    <w:rsid w:val="008A13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2700BE"/>
    <w:pPr>
      <w:spacing w:after="0" w:line="240" w:lineRule="auto"/>
    </w:pPr>
    <w:rPr>
      <w:sz w:val="20"/>
      <w:szCs w:val="20"/>
    </w:rPr>
  </w:style>
  <w:style w:type="character" w:customStyle="1" w:styleId="TextonotapieCar">
    <w:name w:val="Texto nota pie Car"/>
    <w:basedOn w:val="Fuentedeprrafopredeter"/>
    <w:link w:val="Textonotapie"/>
    <w:uiPriority w:val="99"/>
    <w:rsid w:val="002700BE"/>
    <w:rPr>
      <w:sz w:val="20"/>
      <w:szCs w:val="20"/>
    </w:rPr>
  </w:style>
  <w:style w:type="character" w:styleId="Refdenotaalpie">
    <w:name w:val="footnote reference"/>
    <w:basedOn w:val="Fuentedeprrafopredeter"/>
    <w:uiPriority w:val="99"/>
    <w:semiHidden/>
    <w:unhideWhenUsed/>
    <w:rsid w:val="002700BE"/>
    <w:rPr>
      <w:vertAlign w:val="superscript"/>
    </w:rPr>
  </w:style>
  <w:style w:type="character" w:styleId="Hipervnculo">
    <w:name w:val="Hyperlink"/>
    <w:basedOn w:val="Fuentedeprrafopredeter"/>
    <w:uiPriority w:val="99"/>
    <w:unhideWhenUsed/>
    <w:rsid w:val="000C0954"/>
    <w:rPr>
      <w:color w:val="0000FF" w:themeColor="hyperlink"/>
      <w:u w:val="single"/>
    </w:rPr>
  </w:style>
  <w:style w:type="paragraph" w:styleId="NormalWeb">
    <w:name w:val="Normal (Web)"/>
    <w:basedOn w:val="Normal"/>
    <w:uiPriority w:val="99"/>
    <w:semiHidden/>
    <w:unhideWhenUsed/>
    <w:rsid w:val="00CD09A9"/>
    <w:pPr>
      <w:spacing w:before="100" w:beforeAutospacing="1" w:after="100" w:afterAutospacing="1" w:line="240" w:lineRule="auto"/>
    </w:pPr>
    <w:rPr>
      <w:rFonts w:ascii="Times New Roman" w:eastAsia="Times New Roman"/>
      <w:sz w:val="24"/>
      <w:szCs w:val="24"/>
    </w:rPr>
  </w:style>
  <w:style w:type="character" w:customStyle="1" w:styleId="negritas">
    <w:name w:val="negritas"/>
    <w:basedOn w:val="Fuentedeprrafopredeter"/>
    <w:rsid w:val="00CD09A9"/>
  </w:style>
  <w:style w:type="character" w:customStyle="1" w:styleId="superscript">
    <w:name w:val="superscript"/>
    <w:basedOn w:val="Fuentedeprrafopredeter"/>
    <w:rsid w:val="00CD09A9"/>
  </w:style>
  <w:style w:type="character" w:customStyle="1" w:styleId="apple-converted-space">
    <w:name w:val="apple-converted-space"/>
    <w:basedOn w:val="Fuentedeprrafopredeter"/>
    <w:rsid w:val="00CD09A9"/>
  </w:style>
  <w:style w:type="paragraph" w:customStyle="1" w:styleId="sangria">
    <w:name w:val="sangria"/>
    <w:basedOn w:val="Normal"/>
    <w:rsid w:val="00CD09A9"/>
    <w:pPr>
      <w:spacing w:before="100" w:beforeAutospacing="1" w:after="100" w:afterAutospacing="1" w:line="240" w:lineRule="auto"/>
    </w:pPr>
    <w:rPr>
      <w:rFonts w:ascii="Times New Roman" w:eastAsia="Times New Roman"/>
      <w:sz w:val="24"/>
      <w:szCs w:val="24"/>
    </w:rPr>
  </w:style>
  <w:style w:type="paragraph" w:styleId="Sangra2detindependiente">
    <w:name w:val="Body Text Indent 2"/>
    <w:basedOn w:val="Normal"/>
    <w:link w:val="Sangra2detindependienteCar"/>
    <w:rsid w:val="00DE0145"/>
    <w:pPr>
      <w:tabs>
        <w:tab w:val="left" w:pos="-142"/>
      </w:tabs>
      <w:autoSpaceDE w:val="0"/>
      <w:autoSpaceDN w:val="0"/>
      <w:spacing w:after="0" w:line="240" w:lineRule="auto"/>
      <w:ind w:left="1134" w:hanging="567"/>
      <w:jc w:val="both"/>
    </w:pPr>
    <w:rPr>
      <w:rFonts w:ascii="Arial" w:eastAsia="Times New Roman" w:hAnsi="Arial" w:cs="Arial"/>
      <w:sz w:val="20"/>
      <w:szCs w:val="20"/>
      <w:lang w:eastAsia="es-ES"/>
    </w:rPr>
  </w:style>
  <w:style w:type="character" w:customStyle="1" w:styleId="Sangra2detindependienteCar">
    <w:name w:val="Sangría 2 de t. independiente Car"/>
    <w:basedOn w:val="Fuentedeprrafopredeter"/>
    <w:link w:val="Sangra2detindependiente"/>
    <w:rsid w:val="00DE0145"/>
    <w:rPr>
      <w:rFonts w:ascii="Arial" w:eastAsia="Times New Roman" w:hAnsi="Arial" w:cs="Arial"/>
      <w:sz w:val="20"/>
      <w:szCs w:val="20"/>
      <w:lang w:eastAsia="es-ES"/>
    </w:rPr>
  </w:style>
  <w:style w:type="paragraph" w:styleId="Subttulo">
    <w:name w:val="Subtitle"/>
    <w:basedOn w:val="Normal"/>
    <w:next w:val="Normal"/>
    <w:rsid w:val="004305DE"/>
    <w:pPr>
      <w:keepNext/>
      <w:keepLines/>
      <w:spacing w:before="360" w:after="80"/>
    </w:pPr>
    <w:rPr>
      <w:rFonts w:ascii="Georgia" w:eastAsia="Georgia" w:hAnsi="Georgia" w:cs="Georgia"/>
      <w:i/>
      <w:color w:val="666666"/>
      <w:sz w:val="48"/>
      <w:szCs w:val="48"/>
    </w:rPr>
  </w:style>
  <w:style w:type="table" w:customStyle="1" w:styleId="1">
    <w:name w:val="1"/>
    <w:basedOn w:val="TableNormal1"/>
    <w:rsid w:val="004305DE"/>
    <w:pPr>
      <w:spacing w:after="0" w:line="240" w:lineRule="auto"/>
    </w:pPr>
    <w:tblPr>
      <w:tblStyleRowBandSize w:val="1"/>
      <w:tblStyleColBandSize w:val="1"/>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3E1B3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E1B38"/>
    <w:rPr>
      <w:sz w:val="20"/>
      <w:szCs w:val="20"/>
    </w:rPr>
  </w:style>
  <w:style w:type="character" w:styleId="Refdenotaalfinal">
    <w:name w:val="endnote reference"/>
    <w:basedOn w:val="Fuentedeprrafopredeter"/>
    <w:uiPriority w:val="99"/>
    <w:semiHidden/>
    <w:unhideWhenUsed/>
    <w:rsid w:val="003E1B38"/>
    <w:rPr>
      <w:vertAlign w:val="superscript"/>
    </w:rPr>
  </w:style>
  <w:style w:type="character" w:styleId="nfasis">
    <w:name w:val="Emphasis"/>
    <w:basedOn w:val="Fuentedeprrafopredeter"/>
    <w:uiPriority w:val="20"/>
    <w:qFormat/>
    <w:rsid w:val="00602DC1"/>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contenidos/investigacion/ciberacoso/2017/doc/mociba2017_resultados.pdf%20pag%20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B8D5F-6916-4D90-8C33-769B47975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1624</Words>
  <Characters>8934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flopez</dc:creator>
  <cp:lastModifiedBy>achavez</cp:lastModifiedBy>
  <cp:revision>2</cp:revision>
  <cp:lastPrinted>2020-02-25T18:32:00Z</cp:lastPrinted>
  <dcterms:created xsi:type="dcterms:W3CDTF">2020-03-05T17:58:00Z</dcterms:created>
  <dcterms:modified xsi:type="dcterms:W3CDTF">2020-03-05T17:58:00Z</dcterms:modified>
</cp:coreProperties>
</file>