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9C" w:rsidRPr="0091653D" w:rsidRDefault="00C45C9C" w:rsidP="005E69C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45C9C" w:rsidRPr="0091653D" w:rsidRDefault="00C45C9C" w:rsidP="005E69C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1653D">
        <w:rPr>
          <w:rFonts w:ascii="Arial" w:hAnsi="Arial" w:cs="Arial"/>
          <w:b/>
          <w:i/>
          <w:sz w:val="24"/>
          <w:szCs w:val="24"/>
        </w:rPr>
        <w:t xml:space="preserve">H. CONGRESO DEL ESTADO DE CHIHUAHUA </w:t>
      </w:r>
    </w:p>
    <w:p w:rsidR="00C45C9C" w:rsidRPr="0091653D" w:rsidRDefault="00C45C9C" w:rsidP="005E69C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1653D">
        <w:rPr>
          <w:rFonts w:ascii="Arial" w:hAnsi="Arial" w:cs="Arial"/>
          <w:b/>
          <w:i/>
          <w:sz w:val="24"/>
          <w:szCs w:val="24"/>
        </w:rPr>
        <w:t xml:space="preserve">P R E S E N T E.- </w:t>
      </w:r>
    </w:p>
    <w:p w:rsidR="00C45C9C" w:rsidRPr="0091653D" w:rsidRDefault="00C45C9C" w:rsidP="005E69C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45C9C" w:rsidRPr="0091653D" w:rsidRDefault="00C45C9C" w:rsidP="00F35AE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1653D">
        <w:rPr>
          <w:rFonts w:ascii="Arial" w:hAnsi="Arial" w:cs="Arial"/>
          <w:i/>
          <w:color w:val="000000" w:themeColor="text1"/>
          <w:sz w:val="24"/>
          <w:szCs w:val="24"/>
        </w:rPr>
        <w:t xml:space="preserve">El suscrito </w:t>
      </w:r>
      <w:r w:rsidRPr="0091653D">
        <w:rPr>
          <w:rFonts w:ascii="Arial" w:hAnsi="Arial" w:cs="Arial"/>
          <w:b/>
          <w:i/>
          <w:color w:val="000000" w:themeColor="text1"/>
          <w:sz w:val="24"/>
          <w:szCs w:val="24"/>
        </w:rPr>
        <w:t>Omar Bazán Flores,</w:t>
      </w:r>
      <w:r w:rsidRPr="0091653D">
        <w:rPr>
          <w:rFonts w:ascii="Arial" w:hAnsi="Arial" w:cs="Arial"/>
          <w:i/>
          <w:color w:val="000000" w:themeColor="text1"/>
          <w:sz w:val="24"/>
          <w:szCs w:val="24"/>
        </w:rPr>
        <w:t xml:space="preserve">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 y demás relativos de la Ley Orgánica del Poder Legislativo del Estado de Chihuahua, acudo ante este Honorable Representación, a fin de presentar </w:t>
      </w:r>
      <w:r w:rsidR="00C01E5C" w:rsidRPr="0091653D">
        <w:rPr>
          <w:rFonts w:ascii="Arial" w:hAnsi="Arial" w:cs="Arial"/>
          <w:b/>
          <w:i/>
          <w:sz w:val="24"/>
          <w:szCs w:val="24"/>
        </w:rPr>
        <w:t xml:space="preserve">Iniciativa con Carácter  de Decreto, a fin de reformar y adicionar la fracción </w:t>
      </w:r>
      <w:r w:rsidR="009040B2" w:rsidRPr="0091653D">
        <w:rPr>
          <w:rFonts w:ascii="Arial" w:hAnsi="Arial" w:cs="Arial"/>
          <w:b/>
          <w:i/>
          <w:sz w:val="24"/>
          <w:szCs w:val="24"/>
        </w:rPr>
        <w:t>XV</w:t>
      </w:r>
      <w:r w:rsidR="00C01E5C" w:rsidRPr="0091653D">
        <w:rPr>
          <w:rFonts w:ascii="Arial" w:hAnsi="Arial" w:cs="Arial"/>
          <w:b/>
          <w:i/>
          <w:sz w:val="24"/>
          <w:szCs w:val="24"/>
        </w:rPr>
        <w:t xml:space="preserve"> del Artículo 211</w:t>
      </w:r>
      <w:r w:rsidR="002E312B">
        <w:rPr>
          <w:rFonts w:ascii="Arial" w:hAnsi="Arial" w:cs="Arial"/>
          <w:b/>
          <w:i/>
          <w:sz w:val="24"/>
          <w:szCs w:val="24"/>
        </w:rPr>
        <w:t>,</w:t>
      </w:r>
      <w:r w:rsidR="002E312B" w:rsidRPr="0091653D">
        <w:rPr>
          <w:rFonts w:ascii="Arial" w:hAnsi="Arial" w:cs="Arial"/>
          <w:b/>
          <w:i/>
          <w:sz w:val="24"/>
          <w:szCs w:val="24"/>
        </w:rPr>
        <w:t xml:space="preserve"> </w:t>
      </w:r>
      <w:r w:rsidR="00C01E5C" w:rsidRPr="0091653D">
        <w:rPr>
          <w:rFonts w:ascii="Arial" w:hAnsi="Arial" w:cs="Arial"/>
          <w:b/>
          <w:i/>
          <w:sz w:val="24"/>
          <w:szCs w:val="24"/>
        </w:rPr>
        <w:t>del Código Penal del Estado de Chihuahua</w:t>
      </w:r>
      <w:r w:rsidRPr="0091653D">
        <w:rPr>
          <w:rFonts w:ascii="Arial" w:hAnsi="Arial" w:cs="Arial"/>
          <w:i/>
          <w:sz w:val="24"/>
          <w:szCs w:val="24"/>
        </w:rPr>
        <w:t>, conforme a la siguiente:</w:t>
      </w:r>
    </w:p>
    <w:p w:rsidR="00C45C9C" w:rsidRPr="0091653D" w:rsidRDefault="00C45C9C" w:rsidP="00F35AE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45C9C" w:rsidRPr="0091653D" w:rsidRDefault="00C45C9C" w:rsidP="00F35AE4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1653D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A6211D" w:rsidRPr="0091653D" w:rsidRDefault="00A6211D" w:rsidP="00F35AE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6211D" w:rsidRPr="0091653D" w:rsidRDefault="00A6211D" w:rsidP="00F35AE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1653D">
        <w:rPr>
          <w:rFonts w:ascii="Arial" w:hAnsi="Arial" w:cs="Arial"/>
          <w:i/>
          <w:sz w:val="24"/>
          <w:szCs w:val="24"/>
          <w:shd w:val="clear" w:color="auto" w:fill="FFFFFF"/>
        </w:rPr>
        <w:t>Con fecha del 28 de julio de 2010, la Asamblea General de las Naciones Unidas reconoció explícitamente el derecho humano al agua y al saneamiento, reafirmando que un agua potable limpia y el saneamiento son esenciales para la realización de todos los derechos humanos.</w:t>
      </w:r>
    </w:p>
    <w:p w:rsidR="00C45C9C" w:rsidRPr="0091653D" w:rsidRDefault="00A6211D" w:rsidP="00F35AE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1653D">
        <w:rPr>
          <w:rFonts w:ascii="Arial" w:hAnsi="Arial" w:cs="Arial"/>
          <w:i/>
          <w:sz w:val="24"/>
          <w:szCs w:val="24"/>
        </w:rPr>
        <w:t>El agua es un líquido vital en la vida de todos los seres humanos pues en gran medida se utiliza para todas las labores y el desarrollo de la vida del ser humano,  pese a esto e</w:t>
      </w:r>
      <w:r w:rsidR="00C45C9C" w:rsidRPr="0091653D">
        <w:rPr>
          <w:rFonts w:ascii="Arial" w:hAnsi="Arial" w:cs="Arial"/>
          <w:i/>
          <w:sz w:val="24"/>
          <w:szCs w:val="24"/>
        </w:rPr>
        <w:t>l acceso universal al agua potable y saneamiento sigue siendo uno de los grandes retos a nivel nacional e internacional,</w:t>
      </w:r>
      <w:r w:rsidRPr="0091653D">
        <w:rPr>
          <w:rFonts w:ascii="Arial" w:hAnsi="Arial" w:cs="Arial"/>
          <w:i/>
          <w:sz w:val="24"/>
          <w:szCs w:val="24"/>
        </w:rPr>
        <w:t xml:space="preserve"> </w:t>
      </w:r>
      <w:r w:rsidR="00C45C9C" w:rsidRPr="0091653D">
        <w:rPr>
          <w:rFonts w:ascii="Arial" w:hAnsi="Arial" w:cs="Arial"/>
          <w:i/>
          <w:sz w:val="24"/>
          <w:szCs w:val="24"/>
        </w:rPr>
        <w:t xml:space="preserve">para hacer frente a esta situación se ha tenido que cobrar conciencia respecto a que dicho acceso debe </w:t>
      </w:r>
      <w:r w:rsidR="00C45C9C" w:rsidRPr="0091653D">
        <w:rPr>
          <w:rFonts w:ascii="Arial" w:hAnsi="Arial" w:cs="Arial"/>
          <w:i/>
          <w:sz w:val="24"/>
          <w:szCs w:val="24"/>
        </w:rPr>
        <w:lastRenderedPageBreak/>
        <w:t>encuadrarse en el marco de los derechos humanos, por lo que a lo largo de las últimas décadas se establece como tal en diversos documentos, acuerdos o pactos internacionales. </w:t>
      </w:r>
    </w:p>
    <w:p w:rsidR="00611C80" w:rsidRPr="0091653D" w:rsidRDefault="00611C80" w:rsidP="00F35AE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1653D">
        <w:rPr>
          <w:rFonts w:ascii="Arial" w:hAnsi="Arial" w:cs="Arial"/>
          <w:i/>
          <w:color w:val="000000"/>
          <w:sz w:val="24"/>
          <w:szCs w:val="24"/>
        </w:rPr>
        <w:t xml:space="preserve">El articulo 4 en su párrafo </w:t>
      </w:r>
      <w:r w:rsidR="00EA20C1" w:rsidRPr="0091653D">
        <w:rPr>
          <w:rFonts w:ascii="Arial" w:hAnsi="Arial" w:cs="Arial"/>
          <w:i/>
          <w:color w:val="000000"/>
          <w:sz w:val="24"/>
          <w:szCs w:val="24"/>
        </w:rPr>
        <w:t xml:space="preserve">sexto </w:t>
      </w:r>
      <w:r w:rsidRPr="0091653D">
        <w:rPr>
          <w:rFonts w:ascii="Arial" w:hAnsi="Arial" w:cs="Arial"/>
          <w:i/>
          <w:color w:val="000000"/>
          <w:sz w:val="24"/>
          <w:szCs w:val="24"/>
        </w:rPr>
        <w:t xml:space="preserve">de la </w:t>
      </w:r>
      <w:r w:rsidR="00EA20C1" w:rsidRPr="0091653D">
        <w:rPr>
          <w:rFonts w:ascii="Arial" w:hAnsi="Arial" w:cs="Arial"/>
          <w:i/>
          <w:color w:val="000000"/>
          <w:sz w:val="24"/>
          <w:szCs w:val="24"/>
        </w:rPr>
        <w:t>Constitución</w:t>
      </w:r>
      <w:r w:rsidR="005E69CA" w:rsidRPr="0091653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EA20C1" w:rsidRPr="0091653D">
        <w:rPr>
          <w:rFonts w:ascii="Arial" w:hAnsi="Arial" w:cs="Arial"/>
          <w:i/>
          <w:color w:val="000000"/>
          <w:sz w:val="24"/>
          <w:szCs w:val="24"/>
        </w:rPr>
        <w:t>Política</w:t>
      </w:r>
      <w:r w:rsidRPr="0091653D">
        <w:rPr>
          <w:rFonts w:ascii="Arial" w:hAnsi="Arial" w:cs="Arial"/>
          <w:i/>
          <w:color w:val="000000"/>
          <w:sz w:val="24"/>
          <w:szCs w:val="24"/>
        </w:rPr>
        <w:t xml:space="preserve"> de los E</w:t>
      </w:r>
      <w:r w:rsidR="00EA20C1" w:rsidRPr="0091653D">
        <w:rPr>
          <w:rFonts w:ascii="Arial" w:hAnsi="Arial" w:cs="Arial"/>
          <w:i/>
          <w:color w:val="000000"/>
          <w:sz w:val="24"/>
          <w:szCs w:val="24"/>
        </w:rPr>
        <w:t xml:space="preserve">stados Unidos Mexicanos menciona este derecho </w:t>
      </w:r>
      <w:r w:rsidR="005E69CA" w:rsidRPr="0091653D">
        <w:rPr>
          <w:rFonts w:ascii="Arial" w:hAnsi="Arial" w:cs="Arial"/>
          <w:i/>
          <w:color w:val="000000"/>
          <w:sz w:val="24"/>
          <w:szCs w:val="24"/>
        </w:rPr>
        <w:t>al vital líquido,</w:t>
      </w:r>
      <w:r w:rsidR="00EA20C1" w:rsidRPr="0091653D">
        <w:rPr>
          <w:rFonts w:ascii="Arial" w:hAnsi="Arial" w:cs="Arial"/>
          <w:i/>
          <w:color w:val="000000"/>
          <w:sz w:val="24"/>
          <w:szCs w:val="24"/>
        </w:rPr>
        <w:t xml:space="preserve"> tal y como a la letra dice: “</w:t>
      </w:r>
      <w:r w:rsidRPr="0091653D">
        <w:rPr>
          <w:rFonts w:ascii="Arial" w:hAnsi="Arial" w:cs="Arial"/>
          <w:i/>
          <w:color w:val="000000"/>
          <w:sz w:val="24"/>
          <w:szCs w:val="24"/>
        </w:rPr>
        <w:t>Toda persona tiene derecho al acceso, disposición y saneamiento de agua para consumo personal y doméstico en forma suficiente, salubre, aceptable y asequible. El Estado garantizará este derecho y la ley definirá las bases, apoyos y modalidades para el acceso y uso equitativo y sustentable de los recursos hídricos, estableciendo la participación de la Federación, las entidades federativas y los municipios, así como la participación de la ciudadanía para la consecución de dichos fines.</w:t>
      </w:r>
      <w:r w:rsidR="00EA20C1" w:rsidRPr="0091653D">
        <w:rPr>
          <w:rFonts w:ascii="Arial" w:hAnsi="Arial" w:cs="Arial"/>
          <w:i/>
          <w:color w:val="000000"/>
          <w:sz w:val="24"/>
          <w:szCs w:val="24"/>
        </w:rPr>
        <w:t>”</w:t>
      </w:r>
    </w:p>
    <w:p w:rsidR="00831310" w:rsidRPr="0091653D" w:rsidRDefault="00092B02" w:rsidP="00E31E3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1653D">
        <w:rPr>
          <w:rFonts w:ascii="Arial" w:hAnsi="Arial" w:cs="Arial"/>
          <w:i/>
          <w:sz w:val="24"/>
          <w:szCs w:val="24"/>
        </w:rPr>
        <w:t xml:space="preserve">Conforme a que </w:t>
      </w:r>
      <w:r w:rsidR="00E31E31" w:rsidRPr="0091653D">
        <w:rPr>
          <w:rFonts w:ascii="Arial" w:hAnsi="Arial" w:cs="Arial"/>
          <w:i/>
          <w:sz w:val="24"/>
          <w:szCs w:val="24"/>
        </w:rPr>
        <w:t xml:space="preserve">en la Ley de Aguas del Estado se plantea en las fracciones II y IV del Artículo 8 menciona que el  Poder Ejecutivo del Estado, </w:t>
      </w:r>
      <w:r w:rsidR="00875661" w:rsidRPr="0091653D">
        <w:rPr>
          <w:rFonts w:ascii="Arial" w:hAnsi="Arial" w:cs="Arial"/>
          <w:i/>
          <w:sz w:val="24"/>
          <w:szCs w:val="24"/>
        </w:rPr>
        <w:t>tendrá a su cargo</w:t>
      </w:r>
      <w:r w:rsidR="00E31E31" w:rsidRPr="0091653D">
        <w:rPr>
          <w:rFonts w:ascii="Arial" w:hAnsi="Arial" w:cs="Arial"/>
          <w:i/>
          <w:sz w:val="24"/>
          <w:szCs w:val="24"/>
        </w:rPr>
        <w:t xml:space="preserve"> tanto administras las aguas de jurisdicción estatal como vigilar la prestación y funcionamiento eficaz de estas, en base a su </w:t>
      </w:r>
      <w:r w:rsidR="00875661" w:rsidRPr="0091653D">
        <w:rPr>
          <w:rFonts w:ascii="Arial" w:hAnsi="Arial" w:cs="Arial"/>
          <w:i/>
          <w:sz w:val="24"/>
          <w:szCs w:val="24"/>
        </w:rPr>
        <w:t>aprovechamiento óptimo, uso benéfico y una distribución equitativa entre las diversas comunidades de la Entidad.</w:t>
      </w:r>
    </w:p>
    <w:p w:rsidR="00CF6CA0" w:rsidRPr="00CF6CA0" w:rsidRDefault="00CF6CA0" w:rsidP="00CF6CA0">
      <w:p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Ahora bien, hace unos días </w:t>
      </w:r>
      <w:r w:rsidRPr="00CF6CA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La Junta Municipal de Agua y Saneamiento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informó que </w:t>
      </w:r>
      <w:r w:rsidRPr="00CF6CA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deberá detener por diez días las operaciones de su equipo de rebombeo que envía agua a la Planta Tratadora de Agua Residual Sur, la cual es la más grande, debido a que el equipo fue vandalizado, lo que dejó como saldo de daños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un millón de pesos; l</w:t>
      </w:r>
      <w:r w:rsidRPr="00CF6CA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os delincuentes se llevaron hasta los portones de las instalaciones, por lo que se presume que dispusieron de tiempo y ayuda.</w:t>
      </w:r>
    </w:p>
    <w:p w:rsidR="00CF6CA0" w:rsidRPr="00CF6CA0" w:rsidRDefault="00CF6CA0" w:rsidP="00CF6CA0">
      <w:p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CF6CA0" w:rsidRDefault="00CF6CA0" w:rsidP="00CF6CA0">
      <w:p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CF6CA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lastRenderedPageBreak/>
        <w:t xml:space="preserve">El presidente del organismo, señaló que este delito no afecta el servicio de agua potable, pero si es un daño a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sus</w:t>
      </w:r>
      <w:r w:rsidRPr="00CF6CA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finanzas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 a</w:t>
      </w:r>
      <w:r w:rsidRPr="00CF6CA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menos de 20 días de que se asigne el contrato para la operación de las Plantas Tratadoras, la JMAS deberá invertir en un nuevo equipo de rebombeo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</w:t>
      </w:r>
      <w:r w:rsidRPr="00CF6CA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5E69CA" w:rsidRPr="0091653D" w:rsidRDefault="00CF6CA0" w:rsidP="00CF6CA0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CF6CA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Ante este hecho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y debido a que </w:t>
      </w:r>
      <w:r w:rsidRPr="00CF6CA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los pozos y rebombeos son propiedad de Gobierno del Estado,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son </w:t>
      </w:r>
      <w:r w:rsidRPr="00CF6CA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actos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que</w:t>
      </w:r>
      <w:r w:rsidRPr="00CF6CA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constituyen un delito y se sanciona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n</w:t>
      </w:r>
      <w:r w:rsidRPr="00CF6CA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de acuerdo a la ley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</w:t>
      </w:r>
      <w:r w:rsidR="0086568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sin embargo,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5A4ED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en el entendido  que se genera un menoscabo a las finanzas públicas 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es </w:t>
      </w:r>
      <w:r w:rsidR="005E69CA" w:rsidRPr="0091653D">
        <w:rPr>
          <w:rFonts w:ascii="Arial" w:hAnsi="Arial" w:cs="Arial"/>
          <w:i/>
          <w:sz w:val="24"/>
          <w:szCs w:val="24"/>
        </w:rPr>
        <w:t xml:space="preserve"> </w:t>
      </w:r>
      <w:r w:rsidR="005E69CA" w:rsidRPr="0091653D">
        <w:rPr>
          <w:rFonts w:ascii="Arial" w:hAnsi="Arial" w:cs="Arial"/>
          <w:i/>
          <w:sz w:val="24"/>
          <w:szCs w:val="24"/>
          <w:lang w:val="es-ES_tradnl"/>
        </w:rPr>
        <w:t xml:space="preserve">imperante que se legisle en la materia a fin de proteger la economía de los Chihuahuenses,  </w:t>
      </w:r>
      <w:r w:rsidR="005E69CA" w:rsidRPr="0091653D">
        <w:rPr>
          <w:rFonts w:ascii="Arial" w:hAnsi="Arial" w:cs="Arial"/>
          <w:i/>
          <w:sz w:val="24"/>
          <w:szCs w:val="24"/>
        </w:rPr>
        <w:t>por lo que someto a consideración de esta Representación Popular, el siguiente proyecto de:</w:t>
      </w:r>
    </w:p>
    <w:p w:rsidR="00C45C9C" w:rsidRPr="0091653D" w:rsidRDefault="00C45C9C" w:rsidP="00F35AE4">
      <w:pPr>
        <w:spacing w:line="36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 w:rsidRPr="0091653D">
        <w:rPr>
          <w:rFonts w:ascii="Arial" w:hAnsi="Arial" w:cs="Arial"/>
          <w:b/>
          <w:i/>
          <w:sz w:val="24"/>
          <w:szCs w:val="24"/>
        </w:rPr>
        <w:t>DECRETO</w:t>
      </w:r>
    </w:p>
    <w:p w:rsidR="00C45C9C" w:rsidRPr="0091653D" w:rsidRDefault="00C45C9C" w:rsidP="00F35AE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45C9C" w:rsidRPr="0091653D" w:rsidRDefault="00C45C9C" w:rsidP="00F35AE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1653D">
        <w:rPr>
          <w:rFonts w:ascii="Arial" w:hAnsi="Arial" w:cs="Arial"/>
          <w:b/>
          <w:i/>
          <w:sz w:val="24"/>
          <w:szCs w:val="24"/>
        </w:rPr>
        <w:t xml:space="preserve">Artículo </w:t>
      </w:r>
      <w:r w:rsidR="00865684">
        <w:rPr>
          <w:rFonts w:ascii="Arial" w:hAnsi="Arial" w:cs="Arial"/>
          <w:b/>
          <w:i/>
          <w:sz w:val="24"/>
          <w:szCs w:val="24"/>
        </w:rPr>
        <w:t>Único</w:t>
      </w:r>
      <w:r w:rsidRPr="0091653D">
        <w:rPr>
          <w:rFonts w:ascii="Arial" w:hAnsi="Arial" w:cs="Arial"/>
          <w:b/>
          <w:i/>
          <w:sz w:val="24"/>
          <w:szCs w:val="24"/>
        </w:rPr>
        <w:t>.-</w:t>
      </w:r>
      <w:r w:rsidR="00C01E5C" w:rsidRPr="0091653D">
        <w:rPr>
          <w:rFonts w:ascii="Arial" w:hAnsi="Arial" w:cs="Arial"/>
          <w:i/>
          <w:sz w:val="24"/>
          <w:szCs w:val="24"/>
        </w:rPr>
        <w:t xml:space="preserve"> Se reforma el Artículo 211</w:t>
      </w:r>
      <w:r w:rsidR="009040B2" w:rsidRPr="0091653D">
        <w:rPr>
          <w:rFonts w:ascii="Arial" w:hAnsi="Arial" w:cs="Arial"/>
          <w:i/>
          <w:sz w:val="24"/>
          <w:szCs w:val="24"/>
        </w:rPr>
        <w:t>, adicionando la fracción XV</w:t>
      </w:r>
      <w:r w:rsidRPr="0091653D">
        <w:rPr>
          <w:rFonts w:ascii="Arial" w:hAnsi="Arial" w:cs="Arial"/>
          <w:i/>
          <w:sz w:val="24"/>
          <w:szCs w:val="24"/>
        </w:rPr>
        <w:t xml:space="preserve"> del Código Penal del Estado de Chihuahua y quedar redactados de la siguiente manera:</w:t>
      </w:r>
    </w:p>
    <w:p w:rsidR="009040B2" w:rsidRPr="0091653D" w:rsidRDefault="009040B2" w:rsidP="00F35AE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040B2" w:rsidRPr="0091653D" w:rsidRDefault="009040B2" w:rsidP="009040B2">
      <w:pPr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 w:rsidRPr="0091653D">
        <w:rPr>
          <w:rFonts w:ascii="Arial" w:hAnsi="Arial" w:cs="Arial"/>
          <w:i/>
          <w:sz w:val="24"/>
          <w:szCs w:val="24"/>
        </w:rPr>
        <w:t xml:space="preserve">Artículo 212. Además de las sanciones que correspondan conforme a los artículos anteriores, se aplicarán de dos a diez años de prisión, cuando el robo: </w:t>
      </w:r>
    </w:p>
    <w:p w:rsidR="009040B2" w:rsidRPr="0091653D" w:rsidRDefault="009040B2" w:rsidP="009040B2">
      <w:pPr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 w:rsidRPr="0091653D">
        <w:rPr>
          <w:rFonts w:ascii="Arial" w:hAnsi="Arial" w:cs="Arial"/>
          <w:i/>
          <w:sz w:val="24"/>
          <w:szCs w:val="24"/>
        </w:rPr>
        <w:t xml:space="preserve">I. Se cometa en el interior de un lugar cerrado, habitado o destinado a habitación, o en sus dependencias, al que no se haya tenido libre acceso. </w:t>
      </w:r>
    </w:p>
    <w:p w:rsidR="009040B2" w:rsidRPr="0091653D" w:rsidRDefault="009040B2" w:rsidP="009040B2">
      <w:pPr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 w:rsidRPr="0091653D">
        <w:rPr>
          <w:rFonts w:ascii="Arial" w:hAnsi="Arial" w:cs="Arial"/>
          <w:i/>
          <w:sz w:val="24"/>
          <w:szCs w:val="24"/>
        </w:rPr>
        <w:t xml:space="preserve">II. Se cometa por medio de la violencia a las personas, sea física o moral, utilizándose arma de fuego u otro objeto de apariencia similar que produzca en la víctima coacción en su ánimo, o bien, empleándose arma blanca u </w:t>
      </w:r>
      <w:r w:rsidRPr="0091653D">
        <w:rPr>
          <w:rFonts w:ascii="Arial" w:hAnsi="Arial" w:cs="Arial"/>
          <w:i/>
          <w:sz w:val="24"/>
          <w:szCs w:val="24"/>
        </w:rPr>
        <w:lastRenderedPageBreak/>
        <w:t xml:space="preserve">otro instrumento punzo cortante o punzo penetrante. III. Recaiga sobre vehículos automotores. </w:t>
      </w:r>
    </w:p>
    <w:p w:rsidR="009040B2" w:rsidRPr="0091653D" w:rsidRDefault="009040B2" w:rsidP="009040B2">
      <w:pPr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 w:rsidRPr="0091653D">
        <w:rPr>
          <w:rFonts w:ascii="Arial" w:hAnsi="Arial" w:cs="Arial"/>
          <w:i/>
          <w:sz w:val="24"/>
          <w:szCs w:val="24"/>
        </w:rPr>
        <w:t>IV. Recaiga sobre equipo o instrumentos destinados al aprovechamiento agrícola, forestal o frutícola, cometido en huerta, parcela, heredad, sembradío, invernadero o en cualquier otro lugar, dentro del inmueble en que se realice la actividad agrícola, forestal o frutícola.</w:t>
      </w:r>
    </w:p>
    <w:p w:rsidR="00C45C9C" w:rsidRPr="0091653D" w:rsidRDefault="009040B2" w:rsidP="009040B2">
      <w:pPr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 w:rsidRPr="0091653D">
        <w:rPr>
          <w:rFonts w:ascii="Arial" w:hAnsi="Arial" w:cs="Arial"/>
          <w:i/>
          <w:sz w:val="24"/>
          <w:szCs w:val="24"/>
        </w:rPr>
        <w:t xml:space="preserve">V. Recaiga sobre bienes de instituciones educativas o culturales. </w:t>
      </w:r>
    </w:p>
    <w:p w:rsidR="009040B2" w:rsidRPr="0091653D" w:rsidRDefault="009040B2" w:rsidP="009040B2">
      <w:pPr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 w:rsidRPr="0091653D">
        <w:rPr>
          <w:rFonts w:ascii="Arial" w:hAnsi="Arial" w:cs="Arial"/>
          <w:i/>
          <w:sz w:val="24"/>
          <w:szCs w:val="24"/>
        </w:rPr>
        <w:t xml:space="preserve">Vll. Recaiga en un expediente, documento o en cualquier información que se encuentre registrada o archivada en sistema o equipo de informática protegidos por algún mecanismo de seguridad, con afectación de alguna función pública. </w:t>
      </w:r>
    </w:p>
    <w:p w:rsidR="009040B2" w:rsidRPr="0091653D" w:rsidRDefault="009040B2" w:rsidP="009040B2">
      <w:pPr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 w:rsidRPr="0091653D">
        <w:rPr>
          <w:rFonts w:ascii="Arial" w:hAnsi="Arial" w:cs="Arial"/>
          <w:i/>
          <w:sz w:val="24"/>
          <w:szCs w:val="24"/>
        </w:rPr>
        <w:t xml:space="preserve">VIII. Se cometa en establecimientos comerciales de autoservicio, utilizando el ocultamiento para la sustracción. </w:t>
      </w:r>
    </w:p>
    <w:p w:rsidR="009040B2" w:rsidRPr="0091653D" w:rsidRDefault="009040B2" w:rsidP="009040B2">
      <w:pPr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 w:rsidRPr="0091653D">
        <w:rPr>
          <w:rFonts w:ascii="Arial" w:hAnsi="Arial" w:cs="Arial"/>
          <w:i/>
          <w:sz w:val="24"/>
          <w:szCs w:val="24"/>
        </w:rPr>
        <w:t xml:space="preserve">IX. Afecte gravemente o suspenda la prestación de un servicio público. </w:t>
      </w:r>
    </w:p>
    <w:p w:rsidR="009040B2" w:rsidRPr="0091653D" w:rsidRDefault="009040B2" w:rsidP="009040B2">
      <w:pPr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 w:rsidRPr="0091653D">
        <w:rPr>
          <w:rFonts w:ascii="Arial" w:hAnsi="Arial" w:cs="Arial"/>
          <w:i/>
          <w:sz w:val="24"/>
          <w:szCs w:val="24"/>
        </w:rPr>
        <w:t xml:space="preserve">X. Se cometa en lugar cerrado, al que no se haya tenido libre acceso. </w:t>
      </w:r>
    </w:p>
    <w:p w:rsidR="009040B2" w:rsidRPr="0091653D" w:rsidRDefault="009040B2" w:rsidP="009040B2">
      <w:pPr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 w:rsidRPr="0091653D">
        <w:rPr>
          <w:rFonts w:ascii="Arial" w:hAnsi="Arial" w:cs="Arial"/>
          <w:i/>
          <w:sz w:val="24"/>
          <w:szCs w:val="24"/>
        </w:rPr>
        <w:t>Xl. Cuando se cometa por un servidor público que actúe en ejercicio y con motivo de sus funciones.</w:t>
      </w:r>
    </w:p>
    <w:p w:rsidR="009040B2" w:rsidRPr="0091653D" w:rsidRDefault="009040B2" w:rsidP="009040B2">
      <w:pPr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 w:rsidRPr="0091653D">
        <w:rPr>
          <w:rFonts w:ascii="Arial" w:hAnsi="Arial" w:cs="Arial"/>
          <w:i/>
          <w:sz w:val="24"/>
          <w:szCs w:val="24"/>
        </w:rPr>
        <w:t xml:space="preserve">XII. Derogada </w:t>
      </w:r>
    </w:p>
    <w:p w:rsidR="009040B2" w:rsidRPr="0091653D" w:rsidRDefault="009040B2" w:rsidP="009040B2">
      <w:pPr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 w:rsidRPr="0091653D">
        <w:rPr>
          <w:rFonts w:ascii="Arial" w:hAnsi="Arial" w:cs="Arial"/>
          <w:i/>
          <w:sz w:val="24"/>
          <w:szCs w:val="24"/>
        </w:rPr>
        <w:t xml:space="preserve">XIII. Recaiga sobre semillas, frutos cosechados o por cosechar, o cualesquiera otros artículos destinados al aprovechamiento agrícola, forestal o frutícola, cometido en la huerta, parcela, heredad, sembradío, invernadero o en cualquier otro lugar, dentro del inmueble en que se realice la actividad agrícola, forestal o frutícola. </w:t>
      </w:r>
    </w:p>
    <w:p w:rsidR="00352B1F" w:rsidRDefault="00352B1F" w:rsidP="009040B2">
      <w:pPr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</w:rPr>
      </w:pPr>
    </w:p>
    <w:p w:rsidR="009040B2" w:rsidRPr="0091653D" w:rsidRDefault="009040B2" w:rsidP="009040B2">
      <w:pPr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 w:rsidRPr="0091653D">
        <w:rPr>
          <w:rFonts w:ascii="Arial" w:hAnsi="Arial" w:cs="Arial"/>
          <w:i/>
          <w:sz w:val="24"/>
          <w:szCs w:val="24"/>
        </w:rPr>
        <w:t xml:space="preserve">XIV. Recaiga sobre materiales conductores de energía destinados a la prestación de un servicio público. </w:t>
      </w:r>
    </w:p>
    <w:p w:rsidR="009040B2" w:rsidRPr="0091653D" w:rsidRDefault="009040B2" w:rsidP="009040B2">
      <w:pPr>
        <w:spacing w:line="36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 w:rsidRPr="0091653D">
        <w:rPr>
          <w:rFonts w:ascii="Arial" w:hAnsi="Arial" w:cs="Arial"/>
          <w:b/>
          <w:i/>
          <w:sz w:val="24"/>
          <w:szCs w:val="24"/>
        </w:rPr>
        <w:t>XV. Recaiga sobre materiales conductores de agua destinados a la prestación de un servicio público.</w:t>
      </w:r>
    </w:p>
    <w:p w:rsidR="00C45C9C" w:rsidRPr="0091653D" w:rsidRDefault="00C45C9C" w:rsidP="00F35AE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45C9C" w:rsidRPr="0091653D" w:rsidRDefault="00C45C9C" w:rsidP="00F35AE4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91653D">
        <w:rPr>
          <w:rFonts w:ascii="Arial" w:hAnsi="Arial" w:cs="Arial"/>
          <w:b/>
          <w:i/>
          <w:sz w:val="24"/>
          <w:szCs w:val="24"/>
        </w:rPr>
        <w:t>TRANSITORIOS:</w:t>
      </w:r>
    </w:p>
    <w:p w:rsidR="00C45C9C" w:rsidRPr="0091653D" w:rsidRDefault="00C45C9C" w:rsidP="00F35AE4">
      <w:pPr>
        <w:pStyle w:val="Sinespaciado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45C9C" w:rsidRPr="0091653D" w:rsidRDefault="00C45C9C" w:rsidP="00F35AE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653D">
        <w:rPr>
          <w:rFonts w:ascii="Arial" w:hAnsi="Arial" w:cs="Arial"/>
          <w:b/>
          <w:i/>
          <w:sz w:val="24"/>
          <w:szCs w:val="24"/>
        </w:rPr>
        <w:t>PRIMERO.-</w:t>
      </w:r>
      <w:r w:rsidRPr="0091653D">
        <w:rPr>
          <w:rFonts w:ascii="Arial" w:hAnsi="Arial" w:cs="Arial"/>
          <w:i/>
          <w:sz w:val="24"/>
          <w:szCs w:val="24"/>
        </w:rPr>
        <w:t>El presente decreto entrará en vigor al día siguiente de su publicación en el Periódico Oficial del Estado de Chihuahua.</w:t>
      </w:r>
    </w:p>
    <w:p w:rsidR="00C45C9C" w:rsidRPr="0091653D" w:rsidRDefault="00C45C9C" w:rsidP="00F35AE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C45C9C" w:rsidRPr="0091653D" w:rsidRDefault="00C45C9C" w:rsidP="00F35AE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1653D">
        <w:rPr>
          <w:rFonts w:ascii="Arial" w:hAnsi="Arial" w:cs="Arial"/>
          <w:i/>
        </w:rPr>
        <w:t>En el Palacio Legislativo del Estado de Chihuahua</w:t>
      </w:r>
      <w:r w:rsidR="00611C80" w:rsidRPr="0091653D">
        <w:rPr>
          <w:rFonts w:ascii="Arial" w:hAnsi="Arial" w:cs="Arial"/>
          <w:i/>
        </w:rPr>
        <w:t>, a los 1</w:t>
      </w:r>
      <w:r w:rsidR="00865684">
        <w:rPr>
          <w:rFonts w:ascii="Arial" w:hAnsi="Arial" w:cs="Arial"/>
          <w:i/>
        </w:rPr>
        <w:t>4</w:t>
      </w:r>
      <w:r w:rsidRPr="0091653D">
        <w:rPr>
          <w:rFonts w:ascii="Arial" w:hAnsi="Arial" w:cs="Arial"/>
          <w:i/>
        </w:rPr>
        <w:t xml:space="preserve"> días del mes </w:t>
      </w:r>
      <w:r w:rsidR="00611C80" w:rsidRPr="0091653D">
        <w:rPr>
          <w:rFonts w:ascii="Arial" w:hAnsi="Arial" w:cs="Arial"/>
          <w:i/>
        </w:rPr>
        <w:t>de mayo</w:t>
      </w:r>
      <w:r w:rsidR="0091653D">
        <w:rPr>
          <w:rFonts w:ascii="Arial" w:hAnsi="Arial" w:cs="Arial"/>
          <w:i/>
        </w:rPr>
        <w:t xml:space="preserve"> </w:t>
      </w:r>
      <w:r w:rsidRPr="0091653D">
        <w:rPr>
          <w:rFonts w:ascii="Arial" w:hAnsi="Arial" w:cs="Arial"/>
          <w:i/>
        </w:rPr>
        <w:t>del</w:t>
      </w:r>
      <w:r w:rsidR="0091653D">
        <w:rPr>
          <w:rFonts w:ascii="Arial" w:hAnsi="Arial" w:cs="Arial"/>
          <w:i/>
        </w:rPr>
        <w:t xml:space="preserve"> </w:t>
      </w:r>
      <w:r w:rsidRPr="0091653D">
        <w:rPr>
          <w:rFonts w:ascii="Arial" w:hAnsi="Arial" w:cs="Arial"/>
          <w:i/>
        </w:rPr>
        <w:t xml:space="preserve"> </w:t>
      </w:r>
      <w:r w:rsidRPr="0091653D">
        <w:rPr>
          <w:rFonts w:ascii="Arial" w:hAnsi="Arial" w:cs="Arial"/>
        </w:rPr>
        <w:t>dos mil diecinueve.</w:t>
      </w:r>
    </w:p>
    <w:p w:rsidR="00C45C9C" w:rsidRPr="0091653D" w:rsidRDefault="00C45C9C" w:rsidP="00F35AE4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C45C9C" w:rsidRPr="0091653D" w:rsidRDefault="00C45C9C" w:rsidP="0091653D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1653D">
        <w:rPr>
          <w:rFonts w:ascii="Arial" w:hAnsi="Arial" w:cs="Arial"/>
          <w:b/>
          <w:i/>
          <w:sz w:val="24"/>
          <w:szCs w:val="24"/>
        </w:rPr>
        <w:t>ATENTAMENTE</w:t>
      </w:r>
    </w:p>
    <w:p w:rsidR="00C45C9C" w:rsidRPr="0091653D" w:rsidRDefault="00C45C9C" w:rsidP="0091653D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45C9C" w:rsidRPr="0091653D" w:rsidRDefault="00C45C9C" w:rsidP="0091653D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45C9C" w:rsidRPr="0091653D" w:rsidRDefault="00C45C9C" w:rsidP="0091653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1653D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C45C9C" w:rsidRPr="0091653D" w:rsidRDefault="00C45C9C" w:rsidP="0091653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1653D">
        <w:rPr>
          <w:rFonts w:ascii="Arial" w:hAnsi="Arial" w:cs="Arial"/>
          <w:b/>
          <w:i/>
          <w:sz w:val="24"/>
          <w:szCs w:val="24"/>
        </w:rPr>
        <w:t>Subcoordinador del Grupo Parlamentario del</w:t>
      </w:r>
    </w:p>
    <w:p w:rsidR="00C45C9C" w:rsidRPr="0091653D" w:rsidRDefault="00C45C9C" w:rsidP="0091653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1653D">
        <w:rPr>
          <w:rFonts w:ascii="Arial" w:hAnsi="Arial" w:cs="Arial"/>
          <w:b/>
          <w:i/>
          <w:sz w:val="24"/>
          <w:szCs w:val="24"/>
        </w:rPr>
        <w:t xml:space="preserve"> Partido Revolucionario Institucional</w:t>
      </w:r>
    </w:p>
    <w:p w:rsidR="00C45C9C" w:rsidRPr="0091653D" w:rsidRDefault="00C45C9C" w:rsidP="0091653D">
      <w:pPr>
        <w:spacing w:after="0" w:line="24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p w:rsidR="00C45C9C" w:rsidRPr="0091653D" w:rsidRDefault="00C45C9C" w:rsidP="0091653D">
      <w:pPr>
        <w:spacing w:after="0" w:line="24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p w:rsidR="00C45C9C" w:rsidRPr="0091653D" w:rsidRDefault="00C45C9C" w:rsidP="00F35AE4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p w:rsidR="003163A5" w:rsidRPr="0091653D" w:rsidRDefault="003163A5" w:rsidP="00F35AE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163A5" w:rsidRPr="0091653D" w:rsidSect="00DE1ABE">
      <w:headerReference w:type="default" r:id="rId7"/>
      <w:pgSz w:w="12240" w:h="15840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130" w:rsidRDefault="00547130">
      <w:pPr>
        <w:spacing w:after="0" w:line="240" w:lineRule="auto"/>
      </w:pPr>
      <w:r>
        <w:separator/>
      </w:r>
    </w:p>
  </w:endnote>
  <w:endnote w:type="continuationSeparator" w:id="1">
    <w:p w:rsidR="00547130" w:rsidRDefault="0054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130" w:rsidRDefault="00547130">
      <w:pPr>
        <w:spacing w:after="0" w:line="240" w:lineRule="auto"/>
      </w:pPr>
      <w:r>
        <w:separator/>
      </w:r>
    </w:p>
  </w:footnote>
  <w:footnote w:type="continuationSeparator" w:id="1">
    <w:p w:rsidR="00547130" w:rsidRDefault="0054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BE" w:rsidRDefault="00C9714C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  <w:r>
      <w:rPr>
        <w:rFonts w:ascii="Edwardian Script ITC" w:hAnsi="Edwardian Script ITC"/>
        <w:noProof/>
        <w:sz w:val="40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-1127760</wp:posOffset>
          </wp:positionH>
          <wp:positionV relativeFrom="paragraph">
            <wp:posOffset>-401955</wp:posOffset>
          </wp:positionV>
          <wp:extent cx="7772400" cy="10058400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1ABE" w:rsidRDefault="00547130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</w:p>
  <w:p w:rsidR="00DE1ABE" w:rsidRPr="00C271C9" w:rsidRDefault="00C9714C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b/>
        <w:sz w:val="44"/>
      </w:rPr>
    </w:pPr>
    <w:r w:rsidRPr="00C271C9">
      <w:rPr>
        <w:rFonts w:ascii="Edwardian Script ITC" w:hAnsi="Edwardian Script ITC"/>
        <w:b/>
        <w:sz w:val="44"/>
      </w:rPr>
      <w:t xml:space="preserve">Dip. Omar Bazán Flores </w:t>
    </w:r>
  </w:p>
  <w:p w:rsidR="00DE1ABE" w:rsidRPr="00A41CDD" w:rsidRDefault="00547130" w:rsidP="00DE1ABE">
    <w:pPr>
      <w:pStyle w:val="Encabezado"/>
    </w:pPr>
  </w:p>
  <w:p w:rsidR="007F665E" w:rsidRDefault="0054713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206E"/>
    <w:multiLevelType w:val="multilevel"/>
    <w:tmpl w:val="C1A6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C9C"/>
    <w:rsid w:val="00064076"/>
    <w:rsid w:val="00092B02"/>
    <w:rsid w:val="001F21D5"/>
    <w:rsid w:val="002E312B"/>
    <w:rsid w:val="002E65D5"/>
    <w:rsid w:val="002F568C"/>
    <w:rsid w:val="003163A5"/>
    <w:rsid w:val="00352B1F"/>
    <w:rsid w:val="00382EFB"/>
    <w:rsid w:val="003B6A71"/>
    <w:rsid w:val="0041430E"/>
    <w:rsid w:val="00547130"/>
    <w:rsid w:val="005A4ED8"/>
    <w:rsid w:val="005E69CA"/>
    <w:rsid w:val="005E6AD3"/>
    <w:rsid w:val="00611C80"/>
    <w:rsid w:val="00831310"/>
    <w:rsid w:val="00865684"/>
    <w:rsid w:val="00875661"/>
    <w:rsid w:val="00901030"/>
    <w:rsid w:val="009040B2"/>
    <w:rsid w:val="0091653D"/>
    <w:rsid w:val="00990C9B"/>
    <w:rsid w:val="0099647A"/>
    <w:rsid w:val="009A5DC9"/>
    <w:rsid w:val="009B707F"/>
    <w:rsid w:val="00A6211D"/>
    <w:rsid w:val="00C01E5C"/>
    <w:rsid w:val="00C45C9C"/>
    <w:rsid w:val="00C91AE8"/>
    <w:rsid w:val="00C9714C"/>
    <w:rsid w:val="00CF6CA0"/>
    <w:rsid w:val="00E31E31"/>
    <w:rsid w:val="00E8276F"/>
    <w:rsid w:val="00EA20C1"/>
    <w:rsid w:val="00EB3CCA"/>
    <w:rsid w:val="00F3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5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C9C"/>
  </w:style>
  <w:style w:type="paragraph" w:styleId="NormalWeb">
    <w:name w:val="Normal (Web)"/>
    <w:basedOn w:val="Normal"/>
    <w:uiPriority w:val="99"/>
    <w:unhideWhenUsed/>
    <w:rsid w:val="00C4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C45C9C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A6211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92B02"/>
    <w:rPr>
      <w:b/>
      <w:bCs/>
    </w:rPr>
  </w:style>
  <w:style w:type="paragraph" w:styleId="Prrafodelista">
    <w:name w:val="List Paragraph"/>
    <w:basedOn w:val="Normal"/>
    <w:uiPriority w:val="34"/>
    <w:qFormat/>
    <w:rsid w:val="00904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990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Dip. Omar Bazan Flores</dc:creator>
  <cp:lastModifiedBy>achavez</cp:lastModifiedBy>
  <cp:revision>2</cp:revision>
  <dcterms:created xsi:type="dcterms:W3CDTF">2020-02-25T20:44:00Z</dcterms:created>
  <dcterms:modified xsi:type="dcterms:W3CDTF">2020-02-25T20:44:00Z</dcterms:modified>
</cp:coreProperties>
</file>