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BE" w:rsidRPr="001012D7" w:rsidRDefault="00DE1ABE" w:rsidP="00020D5B">
      <w:pPr>
        <w:spacing w:after="0" w:line="240" w:lineRule="auto"/>
        <w:rPr>
          <w:rFonts w:ascii="Arial" w:hAnsi="Arial" w:cs="Arial"/>
          <w:b/>
          <w:i/>
          <w:sz w:val="24"/>
          <w:szCs w:val="24"/>
        </w:rPr>
      </w:pPr>
      <w:bookmarkStart w:id="0" w:name="_GoBack"/>
      <w:bookmarkEnd w:id="0"/>
      <w:r w:rsidRPr="001012D7">
        <w:rPr>
          <w:rFonts w:ascii="Arial" w:hAnsi="Arial" w:cs="Arial"/>
          <w:b/>
          <w:i/>
          <w:sz w:val="24"/>
          <w:szCs w:val="24"/>
        </w:rPr>
        <w:t>HONORABLE CONGRESO DEL ESTADO DE CHIHUAHUA</w:t>
      </w:r>
    </w:p>
    <w:p w:rsidR="00DE1ABE" w:rsidRPr="001012D7" w:rsidRDefault="00DE1ABE" w:rsidP="00020D5B">
      <w:pPr>
        <w:spacing w:after="0" w:line="240" w:lineRule="auto"/>
        <w:rPr>
          <w:rFonts w:ascii="Arial" w:hAnsi="Arial" w:cs="Arial"/>
          <w:b/>
          <w:i/>
          <w:sz w:val="24"/>
          <w:szCs w:val="24"/>
        </w:rPr>
      </w:pPr>
      <w:r w:rsidRPr="001012D7">
        <w:rPr>
          <w:rFonts w:ascii="Arial" w:hAnsi="Arial" w:cs="Arial"/>
          <w:b/>
          <w:i/>
          <w:sz w:val="24"/>
          <w:szCs w:val="24"/>
        </w:rPr>
        <w:t>P R E S E N T E.-</w:t>
      </w:r>
    </w:p>
    <w:p w:rsidR="006F6079" w:rsidRDefault="006F6079" w:rsidP="00020D5B">
      <w:pPr>
        <w:spacing w:after="0" w:line="360" w:lineRule="auto"/>
        <w:jc w:val="both"/>
        <w:rPr>
          <w:rFonts w:ascii="Arial" w:hAnsi="Arial" w:cs="Arial"/>
          <w:i/>
          <w:color w:val="000000" w:themeColor="text1"/>
          <w:sz w:val="24"/>
          <w:szCs w:val="24"/>
        </w:rPr>
      </w:pPr>
    </w:p>
    <w:p w:rsidR="00DE1ABE" w:rsidRPr="001012D7" w:rsidRDefault="00DE1ABE" w:rsidP="00020D5B">
      <w:pPr>
        <w:spacing w:after="0" w:line="360" w:lineRule="auto"/>
        <w:jc w:val="both"/>
        <w:rPr>
          <w:rFonts w:ascii="Arial" w:hAnsi="Arial" w:cs="Arial"/>
          <w:b/>
          <w:i/>
          <w:sz w:val="24"/>
          <w:szCs w:val="24"/>
        </w:rPr>
      </w:pPr>
      <w:r w:rsidRPr="001012D7">
        <w:rPr>
          <w:rFonts w:ascii="Arial" w:hAnsi="Arial" w:cs="Arial"/>
          <w:i/>
          <w:color w:val="000000" w:themeColor="text1"/>
          <w:sz w:val="24"/>
          <w:szCs w:val="24"/>
        </w:rPr>
        <w:t xml:space="preserve">El suscrito </w:t>
      </w:r>
      <w:r w:rsidRPr="001012D7">
        <w:rPr>
          <w:rFonts w:ascii="Arial" w:hAnsi="Arial" w:cs="Arial"/>
          <w:b/>
          <w:i/>
          <w:color w:val="000000" w:themeColor="text1"/>
          <w:sz w:val="24"/>
          <w:szCs w:val="24"/>
        </w:rPr>
        <w:t>Omar Bazán Flores,</w:t>
      </w:r>
      <w:r w:rsidRPr="001012D7">
        <w:rPr>
          <w:rFonts w:ascii="Arial" w:hAnsi="Arial" w:cs="Arial"/>
          <w:i/>
          <w:color w:val="000000" w:themeColor="text1"/>
          <w:sz w:val="24"/>
          <w:szCs w:val="24"/>
        </w:rPr>
        <w:t xml:space="preserve">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w:t>
      </w:r>
      <w:r w:rsidR="00C26BA1">
        <w:rPr>
          <w:rFonts w:ascii="Arial" w:hAnsi="Arial" w:cs="Arial"/>
          <w:i/>
          <w:color w:val="000000" w:themeColor="text1"/>
          <w:sz w:val="24"/>
          <w:szCs w:val="24"/>
        </w:rPr>
        <w:t xml:space="preserve">   </w:t>
      </w:r>
      <w:r w:rsidRPr="001012D7">
        <w:rPr>
          <w:rFonts w:ascii="Arial" w:hAnsi="Arial" w:cs="Arial"/>
          <w:i/>
          <w:color w:val="000000" w:themeColor="text1"/>
          <w:sz w:val="24"/>
          <w:szCs w:val="24"/>
        </w:rPr>
        <w:t xml:space="preserve"> 169, 170, 171 y demás relativos de la Ley Orgánica del Poder Legislativo del Estado de Chihuahua, acudo ante este Honorable Representación, a fin de presentar </w:t>
      </w:r>
      <w:r w:rsidRPr="001012D7">
        <w:rPr>
          <w:rFonts w:ascii="Arial" w:hAnsi="Arial" w:cs="Arial"/>
          <w:b/>
          <w:i/>
          <w:color w:val="000000" w:themeColor="text1"/>
          <w:sz w:val="24"/>
          <w:szCs w:val="24"/>
        </w:rPr>
        <w:t xml:space="preserve">Iniciativa con carácter de Punto de Acuerdo </w:t>
      </w:r>
      <w:r w:rsidRPr="001012D7">
        <w:rPr>
          <w:rFonts w:ascii="Arial" w:hAnsi="Arial" w:cs="Arial"/>
          <w:b/>
          <w:i/>
          <w:sz w:val="24"/>
          <w:szCs w:val="24"/>
        </w:rPr>
        <w:t>a efecto de</w:t>
      </w:r>
      <w:r w:rsidR="002E5B80" w:rsidRPr="001012D7">
        <w:rPr>
          <w:rFonts w:ascii="Arial" w:hAnsi="Arial" w:cs="Arial"/>
          <w:b/>
          <w:i/>
          <w:sz w:val="24"/>
          <w:szCs w:val="24"/>
        </w:rPr>
        <w:t xml:space="preserve"> hacer un llamado y exhorto al Pode</w:t>
      </w:r>
      <w:r w:rsidR="00302A1C">
        <w:rPr>
          <w:rFonts w:ascii="Arial" w:hAnsi="Arial" w:cs="Arial"/>
          <w:b/>
          <w:i/>
          <w:sz w:val="24"/>
          <w:szCs w:val="24"/>
        </w:rPr>
        <w:t>r Ejecutivo Federal, a través de</w:t>
      </w:r>
      <w:r w:rsidR="002E5B80" w:rsidRPr="001012D7">
        <w:rPr>
          <w:rFonts w:ascii="Arial" w:hAnsi="Arial" w:cs="Arial"/>
          <w:b/>
          <w:i/>
          <w:sz w:val="24"/>
          <w:szCs w:val="24"/>
        </w:rPr>
        <w:t xml:space="preserve"> </w:t>
      </w:r>
      <w:r w:rsidR="00302A1C">
        <w:rPr>
          <w:rFonts w:ascii="Arial" w:hAnsi="Arial" w:cs="Arial"/>
          <w:b/>
          <w:i/>
          <w:sz w:val="24"/>
          <w:szCs w:val="24"/>
        </w:rPr>
        <w:t>la Secretaria de Salud</w:t>
      </w:r>
      <w:r w:rsidR="002E5B80" w:rsidRPr="001012D7">
        <w:rPr>
          <w:rFonts w:ascii="Arial" w:hAnsi="Arial" w:cs="Arial"/>
          <w:b/>
          <w:i/>
          <w:sz w:val="24"/>
          <w:szCs w:val="24"/>
        </w:rPr>
        <w:t>,</w:t>
      </w:r>
      <w:r w:rsidR="00302A1C">
        <w:rPr>
          <w:rFonts w:ascii="Arial" w:hAnsi="Arial" w:cs="Arial"/>
          <w:b/>
          <w:i/>
          <w:sz w:val="24"/>
          <w:szCs w:val="24"/>
        </w:rPr>
        <w:t xml:space="preserve"> </w:t>
      </w:r>
      <w:r w:rsidR="00020D5B">
        <w:rPr>
          <w:rFonts w:ascii="Arial" w:hAnsi="Arial" w:cs="Arial"/>
          <w:b/>
          <w:i/>
          <w:sz w:val="24"/>
          <w:szCs w:val="24"/>
        </w:rPr>
        <w:t xml:space="preserve">a efecto de </w:t>
      </w:r>
      <w:r w:rsidR="00302A1C">
        <w:rPr>
          <w:rFonts w:ascii="Arial" w:hAnsi="Arial" w:cs="Arial"/>
          <w:b/>
          <w:i/>
          <w:sz w:val="24"/>
          <w:szCs w:val="24"/>
        </w:rPr>
        <w:t>aclarar las reglas de operación y etapas de transición del inicio de operaciones del Instituto de Salud para el Bienestar (INSABI)</w:t>
      </w:r>
      <w:r w:rsidR="00020D5B">
        <w:rPr>
          <w:rFonts w:ascii="Arial" w:hAnsi="Arial" w:cs="Arial"/>
          <w:b/>
          <w:i/>
          <w:sz w:val="24"/>
          <w:szCs w:val="24"/>
        </w:rPr>
        <w:t xml:space="preserve">, </w:t>
      </w:r>
      <w:r w:rsidR="00020D5B">
        <w:rPr>
          <w:rFonts w:ascii="Arial" w:hAnsi="Arial" w:cs="Arial"/>
          <w:i/>
          <w:sz w:val="24"/>
          <w:szCs w:val="24"/>
        </w:rPr>
        <w:t xml:space="preserve">lo anterior </w:t>
      </w:r>
      <w:r w:rsidRPr="001012D7">
        <w:rPr>
          <w:rFonts w:ascii="Arial" w:hAnsi="Arial" w:cs="Arial"/>
          <w:i/>
          <w:sz w:val="24"/>
          <w:szCs w:val="24"/>
        </w:rPr>
        <w:t xml:space="preserve">de </w:t>
      </w:r>
      <w:r w:rsidR="00020D5B">
        <w:rPr>
          <w:rFonts w:ascii="Arial" w:hAnsi="Arial" w:cs="Arial"/>
          <w:i/>
          <w:sz w:val="24"/>
          <w:szCs w:val="24"/>
        </w:rPr>
        <w:t>conformidad a</w:t>
      </w:r>
      <w:r w:rsidRPr="001012D7">
        <w:rPr>
          <w:rFonts w:ascii="Arial" w:hAnsi="Arial" w:cs="Arial"/>
          <w:i/>
          <w:sz w:val="24"/>
          <w:szCs w:val="24"/>
        </w:rPr>
        <w:t xml:space="preserve"> la siguiente:</w:t>
      </w:r>
    </w:p>
    <w:p w:rsidR="00DE1ABE" w:rsidRPr="001012D7" w:rsidRDefault="00DE1ABE" w:rsidP="00020D5B">
      <w:pPr>
        <w:spacing w:after="0" w:line="360" w:lineRule="auto"/>
        <w:jc w:val="both"/>
        <w:rPr>
          <w:rFonts w:ascii="Arial" w:hAnsi="Arial" w:cs="Arial"/>
          <w:b/>
          <w:i/>
          <w:sz w:val="24"/>
          <w:szCs w:val="24"/>
        </w:rPr>
      </w:pPr>
    </w:p>
    <w:p w:rsidR="00DE1ABE" w:rsidRPr="001012D7" w:rsidRDefault="00DE1ABE" w:rsidP="00020D5B">
      <w:pPr>
        <w:spacing w:after="0" w:line="360" w:lineRule="auto"/>
        <w:jc w:val="center"/>
        <w:rPr>
          <w:rFonts w:ascii="Arial" w:hAnsi="Arial" w:cs="Arial"/>
          <w:b/>
          <w:i/>
          <w:sz w:val="24"/>
          <w:szCs w:val="24"/>
        </w:rPr>
      </w:pPr>
      <w:r w:rsidRPr="001012D7">
        <w:rPr>
          <w:rFonts w:ascii="Arial" w:hAnsi="Arial" w:cs="Arial"/>
          <w:b/>
          <w:i/>
          <w:sz w:val="24"/>
          <w:szCs w:val="24"/>
        </w:rPr>
        <w:t>EXPOSICIÓN DE MOTIVOS</w:t>
      </w:r>
      <w:r w:rsidR="00C271C9" w:rsidRPr="001012D7">
        <w:rPr>
          <w:rFonts w:ascii="Arial" w:hAnsi="Arial" w:cs="Arial"/>
          <w:b/>
          <w:i/>
          <w:sz w:val="24"/>
          <w:szCs w:val="24"/>
        </w:rPr>
        <w:t>:</w:t>
      </w:r>
    </w:p>
    <w:p w:rsidR="00F01B1B" w:rsidRPr="001012D7" w:rsidRDefault="00F01B1B" w:rsidP="00020D5B">
      <w:pPr>
        <w:spacing w:after="0" w:line="360" w:lineRule="auto"/>
        <w:jc w:val="center"/>
        <w:rPr>
          <w:rFonts w:ascii="Arial" w:hAnsi="Arial" w:cs="Arial"/>
          <w:b/>
          <w:i/>
          <w:sz w:val="24"/>
          <w:szCs w:val="24"/>
        </w:rPr>
      </w:pPr>
    </w:p>
    <w:p w:rsidR="003670DE" w:rsidRPr="001012D7" w:rsidRDefault="00FA1393" w:rsidP="00020D5B">
      <w:pPr>
        <w:spacing w:after="0" w:line="360" w:lineRule="auto"/>
        <w:jc w:val="both"/>
        <w:textAlignment w:val="baseline"/>
        <w:rPr>
          <w:rFonts w:ascii="Arial" w:eastAsia="Times New Roman" w:hAnsi="Arial" w:cs="Arial"/>
          <w:i/>
          <w:color w:val="404040"/>
          <w:sz w:val="24"/>
          <w:szCs w:val="24"/>
          <w:lang w:val="es-ES" w:eastAsia="es-ES"/>
        </w:rPr>
      </w:pPr>
      <w:r w:rsidRPr="001012D7">
        <w:rPr>
          <w:rFonts w:ascii="Arial" w:eastAsia="Times New Roman" w:hAnsi="Arial" w:cs="Arial"/>
          <w:i/>
          <w:color w:val="404040"/>
          <w:sz w:val="24"/>
          <w:szCs w:val="24"/>
          <w:lang w:val="es-ES" w:eastAsia="es-ES"/>
        </w:rPr>
        <w:t xml:space="preserve">El Seguro Popular es una institución de relativa reciente creación, iniciando en el año 2003 bajo la tutela del Presidente en turno, Vicente Fox Quezada. Dicho programa pretendía otorgar servicio médico a la totalidad de los ciudadanos que no fueran beneficiarios de algún otro servicio de Salud, como el IMSS, brindando </w:t>
      </w:r>
      <w:r w:rsidR="006E46FE" w:rsidRPr="001012D7">
        <w:rPr>
          <w:rFonts w:ascii="Arial" w:eastAsia="Times New Roman" w:hAnsi="Arial" w:cs="Arial"/>
          <w:i/>
          <w:color w:val="404040"/>
          <w:sz w:val="24"/>
          <w:szCs w:val="24"/>
          <w:lang w:val="es-ES" w:eastAsia="es-ES"/>
        </w:rPr>
        <w:t>así</w:t>
      </w:r>
      <w:r w:rsidRPr="001012D7">
        <w:rPr>
          <w:rFonts w:ascii="Arial" w:eastAsia="Times New Roman" w:hAnsi="Arial" w:cs="Arial"/>
          <w:i/>
          <w:color w:val="404040"/>
          <w:sz w:val="24"/>
          <w:szCs w:val="24"/>
          <w:lang w:val="es-ES" w:eastAsia="es-ES"/>
        </w:rPr>
        <w:t xml:space="preserve"> atención médica a las personas más necesitadas.</w:t>
      </w:r>
    </w:p>
    <w:p w:rsidR="00020D5B" w:rsidRDefault="00020D5B" w:rsidP="00020D5B">
      <w:pPr>
        <w:spacing w:after="0" w:line="360" w:lineRule="auto"/>
        <w:jc w:val="both"/>
        <w:textAlignment w:val="baseline"/>
        <w:rPr>
          <w:rFonts w:ascii="Arial" w:eastAsia="Times New Roman" w:hAnsi="Arial" w:cs="Arial"/>
          <w:i/>
          <w:color w:val="404040"/>
          <w:sz w:val="24"/>
          <w:szCs w:val="24"/>
          <w:lang w:val="es-ES" w:eastAsia="es-ES"/>
        </w:rPr>
      </w:pPr>
    </w:p>
    <w:p w:rsidR="00FA1393" w:rsidRPr="001012D7" w:rsidRDefault="006E46FE" w:rsidP="00020D5B">
      <w:pPr>
        <w:spacing w:after="0" w:line="360" w:lineRule="auto"/>
        <w:jc w:val="both"/>
        <w:textAlignment w:val="baseline"/>
        <w:rPr>
          <w:rFonts w:ascii="Arial" w:eastAsia="Times New Roman" w:hAnsi="Arial" w:cs="Arial"/>
          <w:i/>
          <w:color w:val="404040"/>
          <w:sz w:val="24"/>
          <w:szCs w:val="24"/>
          <w:lang w:val="es-ES" w:eastAsia="es-ES"/>
        </w:rPr>
      </w:pPr>
      <w:r w:rsidRPr="001012D7">
        <w:rPr>
          <w:rFonts w:ascii="Arial" w:eastAsia="Times New Roman" w:hAnsi="Arial" w:cs="Arial"/>
          <w:i/>
          <w:color w:val="404040"/>
          <w:sz w:val="24"/>
          <w:szCs w:val="24"/>
          <w:lang w:val="es-ES" w:eastAsia="es-ES"/>
        </w:rPr>
        <w:t>El Seguro Popular siguió nutriéndose a través de los años, puliendo la manera de operar y continuando durante el sexenio tanto de Felipe Calderón Hinojosa como</w:t>
      </w:r>
      <w:r w:rsidR="00C26BA1">
        <w:rPr>
          <w:rFonts w:ascii="Arial" w:eastAsia="Times New Roman" w:hAnsi="Arial" w:cs="Arial"/>
          <w:i/>
          <w:color w:val="404040"/>
          <w:sz w:val="24"/>
          <w:szCs w:val="24"/>
          <w:lang w:val="es-ES" w:eastAsia="es-ES"/>
        </w:rPr>
        <w:t xml:space="preserve">   </w:t>
      </w:r>
      <w:r w:rsidRPr="001012D7">
        <w:rPr>
          <w:rFonts w:ascii="Arial" w:eastAsia="Times New Roman" w:hAnsi="Arial" w:cs="Arial"/>
          <w:i/>
          <w:color w:val="404040"/>
          <w:sz w:val="24"/>
          <w:szCs w:val="24"/>
          <w:lang w:val="es-ES" w:eastAsia="es-ES"/>
        </w:rPr>
        <w:t xml:space="preserve"> de Enrique Peña Nieto. Por supuesto que el desempeño del mismo no transcurrió sin enfrentarse a grandes obstáculos, tanto internos como externos, pero el servicio </w:t>
      </w:r>
      <w:r w:rsidRPr="001012D7">
        <w:rPr>
          <w:rFonts w:ascii="Arial" w:eastAsia="Times New Roman" w:hAnsi="Arial" w:cs="Arial"/>
          <w:i/>
          <w:color w:val="404040"/>
          <w:sz w:val="24"/>
          <w:szCs w:val="24"/>
          <w:lang w:val="es-ES" w:eastAsia="es-ES"/>
        </w:rPr>
        <w:lastRenderedPageBreak/>
        <w:t>prestado a los ciudadanos resultó invaluable para las personas que de otra manera no hubieran tenido acceso a ningún servicio de salud.</w:t>
      </w:r>
    </w:p>
    <w:p w:rsidR="00020D5B" w:rsidRDefault="00020D5B" w:rsidP="00020D5B">
      <w:pPr>
        <w:spacing w:after="0" w:line="360" w:lineRule="auto"/>
        <w:jc w:val="both"/>
        <w:textAlignment w:val="baseline"/>
        <w:rPr>
          <w:rFonts w:ascii="Arial" w:eastAsia="Times New Roman" w:hAnsi="Arial" w:cs="Arial"/>
          <w:i/>
          <w:color w:val="404040"/>
          <w:sz w:val="24"/>
          <w:szCs w:val="24"/>
          <w:lang w:val="es-ES" w:eastAsia="es-ES"/>
        </w:rPr>
      </w:pPr>
    </w:p>
    <w:p w:rsidR="006E46FE" w:rsidRPr="001012D7" w:rsidRDefault="006E46FE" w:rsidP="00020D5B">
      <w:pPr>
        <w:spacing w:after="0" w:line="360" w:lineRule="auto"/>
        <w:jc w:val="both"/>
        <w:textAlignment w:val="baseline"/>
        <w:rPr>
          <w:rFonts w:ascii="Arial" w:eastAsia="Times New Roman" w:hAnsi="Arial" w:cs="Arial"/>
          <w:i/>
          <w:color w:val="404040"/>
          <w:sz w:val="24"/>
          <w:szCs w:val="24"/>
          <w:lang w:val="es-ES" w:eastAsia="es-ES"/>
        </w:rPr>
      </w:pPr>
      <w:r w:rsidRPr="001012D7">
        <w:rPr>
          <w:rFonts w:ascii="Arial" w:eastAsia="Times New Roman" w:hAnsi="Arial" w:cs="Arial"/>
          <w:i/>
          <w:color w:val="404040"/>
          <w:sz w:val="24"/>
          <w:szCs w:val="24"/>
          <w:lang w:val="es-ES" w:eastAsia="es-ES"/>
        </w:rPr>
        <w:t xml:space="preserve">Con la entrada de la llamada 4ta transformación, </w:t>
      </w:r>
      <w:r w:rsidR="00020D5B">
        <w:rPr>
          <w:rFonts w:ascii="Arial" w:eastAsia="Times New Roman" w:hAnsi="Arial" w:cs="Arial"/>
          <w:i/>
          <w:color w:val="404040"/>
          <w:sz w:val="24"/>
          <w:szCs w:val="24"/>
          <w:lang w:val="es-ES" w:eastAsia="es-ES"/>
        </w:rPr>
        <w:t xml:space="preserve">el </w:t>
      </w:r>
      <w:r w:rsidRPr="001012D7">
        <w:rPr>
          <w:rFonts w:ascii="Arial" w:eastAsia="Times New Roman" w:hAnsi="Arial" w:cs="Arial"/>
          <w:i/>
          <w:color w:val="404040"/>
          <w:sz w:val="24"/>
          <w:szCs w:val="24"/>
          <w:lang w:val="es-ES" w:eastAsia="es-ES"/>
        </w:rPr>
        <w:t xml:space="preserve">actual presidente toma la decisión de ya no continuar con el programa de Seguro Popular, sino que dicha estructura será </w:t>
      </w:r>
      <w:r w:rsidR="00302A1C">
        <w:rPr>
          <w:rFonts w:ascii="Arial" w:eastAsia="Times New Roman" w:hAnsi="Arial" w:cs="Arial"/>
          <w:i/>
          <w:color w:val="404040"/>
          <w:sz w:val="24"/>
          <w:szCs w:val="24"/>
          <w:lang w:val="es-ES" w:eastAsia="es-ES"/>
        </w:rPr>
        <w:t>transformada en un instituto de nueva creación, el Instituto para la Salud y el Bienestar (INSABI)</w:t>
      </w:r>
      <w:r w:rsidRPr="001012D7">
        <w:rPr>
          <w:rFonts w:ascii="Arial" w:eastAsia="Times New Roman" w:hAnsi="Arial" w:cs="Arial"/>
          <w:i/>
          <w:color w:val="404040"/>
          <w:sz w:val="24"/>
          <w:szCs w:val="24"/>
          <w:lang w:val="es-ES" w:eastAsia="es-ES"/>
        </w:rPr>
        <w:t>.</w:t>
      </w:r>
    </w:p>
    <w:p w:rsidR="00020D5B" w:rsidRDefault="00020D5B" w:rsidP="00020D5B">
      <w:pPr>
        <w:spacing w:after="0" w:line="360" w:lineRule="auto"/>
        <w:jc w:val="both"/>
        <w:textAlignment w:val="baseline"/>
        <w:rPr>
          <w:rFonts w:ascii="Arial" w:eastAsia="Times New Roman" w:hAnsi="Arial" w:cs="Arial"/>
          <w:i/>
          <w:color w:val="404040"/>
          <w:sz w:val="24"/>
          <w:szCs w:val="24"/>
          <w:lang w:val="es-ES" w:eastAsia="es-ES"/>
        </w:rPr>
      </w:pPr>
    </w:p>
    <w:p w:rsidR="006E46FE" w:rsidRPr="001012D7" w:rsidRDefault="006E46FE" w:rsidP="00020D5B">
      <w:pPr>
        <w:spacing w:after="0" w:line="360" w:lineRule="auto"/>
        <w:jc w:val="both"/>
        <w:textAlignment w:val="baseline"/>
        <w:rPr>
          <w:rFonts w:ascii="Arial" w:eastAsia="Times New Roman" w:hAnsi="Arial" w:cs="Arial"/>
          <w:i/>
          <w:color w:val="404040"/>
          <w:sz w:val="24"/>
          <w:szCs w:val="24"/>
          <w:lang w:val="es-ES" w:eastAsia="es-ES"/>
        </w:rPr>
      </w:pPr>
      <w:r w:rsidRPr="001012D7">
        <w:rPr>
          <w:rFonts w:ascii="Arial" w:eastAsia="Times New Roman" w:hAnsi="Arial" w:cs="Arial"/>
          <w:i/>
          <w:color w:val="404040"/>
          <w:sz w:val="24"/>
          <w:szCs w:val="24"/>
          <w:lang w:val="es-ES" w:eastAsia="es-ES"/>
        </w:rPr>
        <w:t>Ahora, las declaraciones efectuadas por los titulares de las áreas dejan mucho que desear, puesto que son ambiguas y nada claras. Las reglas de operación no han sido definidas, o por lo menos no han sido comunicadas a la ciudadanía ni a los operadores de los programas,  por lo que da a entender que se están llevando a cabo sobre la marcha, dejando un programa con 16 años de trabajo a la ocurrencia de los nuevos funcionarios.</w:t>
      </w:r>
    </w:p>
    <w:p w:rsidR="00020D5B" w:rsidRDefault="00020D5B" w:rsidP="00020D5B">
      <w:pPr>
        <w:spacing w:after="0" w:line="360" w:lineRule="auto"/>
        <w:jc w:val="both"/>
        <w:textAlignment w:val="baseline"/>
        <w:rPr>
          <w:rFonts w:ascii="Arial" w:eastAsia="Times New Roman" w:hAnsi="Arial" w:cs="Arial"/>
          <w:i/>
          <w:color w:val="404040"/>
          <w:sz w:val="24"/>
          <w:szCs w:val="24"/>
          <w:lang w:val="es-ES" w:eastAsia="es-ES"/>
        </w:rPr>
      </w:pPr>
    </w:p>
    <w:p w:rsidR="006E46FE" w:rsidRPr="001012D7" w:rsidRDefault="006E46FE" w:rsidP="00020D5B">
      <w:pPr>
        <w:spacing w:after="0" w:line="360" w:lineRule="auto"/>
        <w:jc w:val="both"/>
        <w:textAlignment w:val="baseline"/>
        <w:rPr>
          <w:rFonts w:ascii="Arial" w:eastAsia="Times New Roman" w:hAnsi="Arial" w:cs="Arial"/>
          <w:i/>
          <w:color w:val="404040"/>
          <w:sz w:val="24"/>
          <w:szCs w:val="24"/>
          <w:lang w:val="es-ES" w:eastAsia="es-ES"/>
        </w:rPr>
      </w:pPr>
      <w:r w:rsidRPr="001012D7">
        <w:rPr>
          <w:rFonts w:ascii="Arial" w:eastAsia="Times New Roman" w:hAnsi="Arial" w:cs="Arial"/>
          <w:i/>
          <w:color w:val="404040"/>
          <w:sz w:val="24"/>
          <w:szCs w:val="24"/>
          <w:lang w:val="es-ES" w:eastAsia="es-ES"/>
        </w:rPr>
        <w:t xml:space="preserve">Definitivamente no entendemos el </w:t>
      </w:r>
      <w:r w:rsidR="00F22F6B" w:rsidRPr="001012D7">
        <w:rPr>
          <w:rFonts w:ascii="Arial" w:eastAsia="Times New Roman" w:hAnsi="Arial" w:cs="Arial"/>
          <w:i/>
          <w:color w:val="404040"/>
          <w:sz w:val="24"/>
          <w:szCs w:val="24"/>
          <w:lang w:val="es-ES" w:eastAsia="es-ES"/>
        </w:rPr>
        <w:t>por</w:t>
      </w:r>
      <w:r w:rsidR="00F22F6B">
        <w:rPr>
          <w:rFonts w:ascii="Arial" w:eastAsia="Times New Roman" w:hAnsi="Arial" w:cs="Arial"/>
          <w:i/>
          <w:color w:val="404040"/>
          <w:sz w:val="24"/>
          <w:szCs w:val="24"/>
          <w:lang w:val="es-ES" w:eastAsia="es-ES"/>
        </w:rPr>
        <w:t>q</w:t>
      </w:r>
      <w:r w:rsidR="00F22F6B" w:rsidRPr="001012D7">
        <w:rPr>
          <w:rFonts w:ascii="Arial" w:eastAsia="Times New Roman" w:hAnsi="Arial" w:cs="Arial"/>
          <w:i/>
          <w:color w:val="404040"/>
          <w:sz w:val="24"/>
          <w:szCs w:val="24"/>
          <w:lang w:val="es-ES" w:eastAsia="es-ES"/>
        </w:rPr>
        <w:t>ué</w:t>
      </w:r>
      <w:r w:rsidRPr="001012D7">
        <w:rPr>
          <w:rFonts w:ascii="Arial" w:eastAsia="Times New Roman" w:hAnsi="Arial" w:cs="Arial"/>
          <w:i/>
          <w:color w:val="404040"/>
          <w:sz w:val="24"/>
          <w:szCs w:val="24"/>
          <w:lang w:val="es-ES" w:eastAsia="es-ES"/>
        </w:rPr>
        <w:t xml:space="preserve"> del cambio, </w:t>
      </w:r>
      <w:r w:rsidR="00F22F6B" w:rsidRPr="001012D7">
        <w:rPr>
          <w:rFonts w:ascii="Arial" w:eastAsia="Times New Roman" w:hAnsi="Arial" w:cs="Arial"/>
          <w:i/>
          <w:color w:val="404040"/>
          <w:sz w:val="24"/>
          <w:szCs w:val="24"/>
          <w:lang w:val="es-ES" w:eastAsia="es-ES"/>
        </w:rPr>
        <w:t>por qué</w:t>
      </w:r>
      <w:r w:rsidRPr="001012D7">
        <w:rPr>
          <w:rFonts w:ascii="Arial" w:eastAsia="Times New Roman" w:hAnsi="Arial" w:cs="Arial"/>
          <w:i/>
          <w:color w:val="404040"/>
          <w:sz w:val="24"/>
          <w:szCs w:val="24"/>
          <w:lang w:val="es-ES" w:eastAsia="es-ES"/>
        </w:rPr>
        <w:t xml:space="preserve"> la necesidad de modificar las estructuras que funcionan, la necesidad imperante de llegar a imponer cambios. El Seguro Popular tiene muchos puntos de oportunidad, sin embargo, </w:t>
      </w:r>
      <w:r w:rsidR="00302A1C">
        <w:rPr>
          <w:rFonts w:ascii="Arial" w:eastAsia="Times New Roman" w:hAnsi="Arial" w:cs="Arial"/>
          <w:i/>
          <w:color w:val="404040"/>
          <w:sz w:val="24"/>
          <w:szCs w:val="24"/>
          <w:lang w:val="es-ES" w:eastAsia="es-ES"/>
        </w:rPr>
        <w:t xml:space="preserve">la reciente experiencia con absolutamente todos los programas generados a lo largo de esta nueva administración federal nos </w:t>
      </w:r>
      <w:r w:rsidR="00F22F6B">
        <w:rPr>
          <w:rFonts w:ascii="Arial" w:eastAsia="Times New Roman" w:hAnsi="Arial" w:cs="Arial"/>
          <w:i/>
          <w:color w:val="404040"/>
          <w:sz w:val="24"/>
          <w:szCs w:val="24"/>
          <w:lang w:val="es-ES" w:eastAsia="es-ES"/>
        </w:rPr>
        <w:t>genera muchísima incertidumbre, ya que los resultados han estado muy lejanos a ser fructíferos</w:t>
      </w:r>
      <w:r w:rsidRPr="001012D7">
        <w:rPr>
          <w:rFonts w:ascii="Arial" w:eastAsia="Times New Roman" w:hAnsi="Arial" w:cs="Arial"/>
          <w:i/>
          <w:color w:val="404040"/>
          <w:sz w:val="24"/>
          <w:szCs w:val="24"/>
          <w:lang w:val="es-ES" w:eastAsia="es-ES"/>
        </w:rPr>
        <w:t>.</w:t>
      </w:r>
    </w:p>
    <w:p w:rsidR="00020D5B" w:rsidRDefault="00020D5B" w:rsidP="00020D5B">
      <w:pPr>
        <w:spacing w:after="0" w:line="360" w:lineRule="auto"/>
        <w:jc w:val="both"/>
        <w:textAlignment w:val="baseline"/>
        <w:rPr>
          <w:rFonts w:ascii="Arial" w:eastAsia="Times New Roman" w:hAnsi="Arial" w:cs="Arial"/>
          <w:i/>
          <w:color w:val="404040"/>
          <w:sz w:val="24"/>
          <w:szCs w:val="24"/>
          <w:lang w:val="es-ES" w:eastAsia="es-ES"/>
        </w:rPr>
      </w:pPr>
    </w:p>
    <w:p w:rsidR="006E46FE" w:rsidRPr="001012D7" w:rsidRDefault="00F22F6B" w:rsidP="00020D5B">
      <w:pPr>
        <w:spacing w:after="0" w:line="360" w:lineRule="auto"/>
        <w:jc w:val="both"/>
        <w:textAlignment w:val="baseline"/>
        <w:rPr>
          <w:rFonts w:ascii="Arial" w:eastAsia="Times New Roman" w:hAnsi="Arial" w:cs="Arial"/>
          <w:i/>
          <w:color w:val="404040"/>
          <w:sz w:val="24"/>
          <w:szCs w:val="24"/>
          <w:lang w:val="es-ES" w:eastAsia="es-ES"/>
        </w:rPr>
      </w:pPr>
      <w:r>
        <w:rPr>
          <w:rFonts w:ascii="Arial" w:eastAsia="Times New Roman" w:hAnsi="Arial" w:cs="Arial"/>
          <w:i/>
          <w:color w:val="404040"/>
          <w:sz w:val="24"/>
          <w:szCs w:val="24"/>
          <w:lang w:val="es-ES" w:eastAsia="es-ES"/>
        </w:rPr>
        <w:t>El INSABI inicia con una tarea titánica, dar cobertura médica a todos aquellos que</w:t>
      </w:r>
      <w:r w:rsidR="00C26BA1">
        <w:rPr>
          <w:rFonts w:ascii="Arial" w:eastAsia="Times New Roman" w:hAnsi="Arial" w:cs="Arial"/>
          <w:i/>
          <w:color w:val="404040"/>
          <w:sz w:val="24"/>
          <w:szCs w:val="24"/>
          <w:lang w:val="es-ES" w:eastAsia="es-ES"/>
        </w:rPr>
        <w:t xml:space="preserve">   </w:t>
      </w:r>
      <w:r>
        <w:rPr>
          <w:rFonts w:ascii="Arial" w:eastAsia="Times New Roman" w:hAnsi="Arial" w:cs="Arial"/>
          <w:i/>
          <w:color w:val="404040"/>
          <w:sz w:val="24"/>
          <w:szCs w:val="24"/>
          <w:lang w:val="es-ES" w:eastAsia="es-ES"/>
        </w:rPr>
        <w:t xml:space="preserve"> no cuenten con ningún tipo de seguridad social</w:t>
      </w:r>
      <w:r w:rsidR="00F45965" w:rsidRPr="001012D7">
        <w:rPr>
          <w:rFonts w:ascii="Arial" w:eastAsia="Times New Roman" w:hAnsi="Arial" w:cs="Arial"/>
          <w:i/>
          <w:color w:val="404040"/>
          <w:sz w:val="24"/>
          <w:szCs w:val="24"/>
          <w:lang w:val="es-ES" w:eastAsia="es-ES"/>
        </w:rPr>
        <w:t>.</w:t>
      </w:r>
      <w:r>
        <w:rPr>
          <w:rFonts w:ascii="Arial" w:eastAsia="Times New Roman" w:hAnsi="Arial" w:cs="Arial"/>
          <w:i/>
          <w:color w:val="404040"/>
          <w:sz w:val="24"/>
          <w:szCs w:val="24"/>
          <w:lang w:val="es-ES" w:eastAsia="es-ES"/>
        </w:rPr>
        <w:t xml:space="preserve"> Partiendo de este supuesto, su sola creación significa un incremento en estructura física donde brindar los servicios, presupuesto para medicinas, para funcionarios, para su misma operación, cosa que </w:t>
      </w:r>
      <w:r>
        <w:rPr>
          <w:rFonts w:ascii="Arial" w:eastAsia="Times New Roman" w:hAnsi="Arial" w:cs="Arial"/>
          <w:i/>
          <w:color w:val="404040"/>
          <w:sz w:val="24"/>
          <w:szCs w:val="24"/>
          <w:lang w:val="es-ES" w:eastAsia="es-ES"/>
        </w:rPr>
        <w:lastRenderedPageBreak/>
        <w:t xml:space="preserve">no queda clara ni explicada. Los derechohabientes del Seguro Popular inician el </w:t>
      </w:r>
      <w:r w:rsidR="00C26BA1">
        <w:rPr>
          <w:rFonts w:ascii="Arial" w:eastAsia="Times New Roman" w:hAnsi="Arial" w:cs="Arial"/>
          <w:i/>
          <w:color w:val="404040"/>
          <w:sz w:val="24"/>
          <w:szCs w:val="24"/>
          <w:lang w:val="es-ES" w:eastAsia="es-ES"/>
        </w:rPr>
        <w:t xml:space="preserve">   </w:t>
      </w:r>
      <w:r>
        <w:rPr>
          <w:rFonts w:ascii="Arial" w:eastAsia="Times New Roman" w:hAnsi="Arial" w:cs="Arial"/>
          <w:i/>
          <w:color w:val="404040"/>
          <w:sz w:val="24"/>
          <w:szCs w:val="24"/>
          <w:lang w:val="es-ES" w:eastAsia="es-ES"/>
        </w:rPr>
        <w:t>año con una grandísima incertidumbre, ya que de inicio se comienzan a cerrar los módulos de afiliación, con el supuesto de que ya</w:t>
      </w:r>
      <w:r w:rsidR="00020D5B">
        <w:rPr>
          <w:rFonts w:ascii="Arial" w:eastAsia="Times New Roman" w:hAnsi="Arial" w:cs="Arial"/>
          <w:i/>
          <w:color w:val="404040"/>
          <w:sz w:val="24"/>
          <w:szCs w:val="24"/>
          <w:lang w:val="es-ES" w:eastAsia="es-ES"/>
        </w:rPr>
        <w:t xml:space="preserve"> </w:t>
      </w:r>
      <w:r>
        <w:rPr>
          <w:rFonts w:ascii="Arial" w:eastAsia="Times New Roman" w:hAnsi="Arial" w:cs="Arial"/>
          <w:i/>
          <w:color w:val="404040"/>
          <w:sz w:val="24"/>
          <w:szCs w:val="24"/>
          <w:lang w:val="es-ES" w:eastAsia="es-ES"/>
        </w:rPr>
        <w:t>no se van a necesitar, puesto que el INSABI atenderá a todos. Esta ilusión de poder cargar con el paquete sin siquiera tener un padrón de afiliados (aunque los requisitos sean prácticamente ningunos) nos habla de falta de experiencia de los que estén</w:t>
      </w:r>
      <w:r w:rsidRPr="00F22F6B">
        <w:rPr>
          <w:rFonts w:ascii="Arial" w:eastAsia="Times New Roman" w:hAnsi="Arial" w:cs="Arial"/>
          <w:i/>
          <w:color w:val="404040"/>
          <w:sz w:val="24"/>
          <w:szCs w:val="24"/>
          <w:lang w:val="es-ES" w:eastAsia="es-ES"/>
        </w:rPr>
        <w:t xml:space="preserve"> </w:t>
      </w:r>
      <w:r>
        <w:rPr>
          <w:rFonts w:ascii="Arial" w:eastAsia="Times New Roman" w:hAnsi="Arial" w:cs="Arial"/>
          <w:i/>
          <w:color w:val="404040"/>
          <w:sz w:val="24"/>
          <w:szCs w:val="24"/>
          <w:lang w:val="es-ES" w:eastAsia="es-ES"/>
        </w:rPr>
        <w:t>llevando a cabo la planeación de la operación del mismo.</w:t>
      </w:r>
      <w:r w:rsidRPr="001012D7">
        <w:rPr>
          <w:rFonts w:ascii="Arial" w:eastAsia="Times New Roman" w:hAnsi="Arial" w:cs="Arial"/>
          <w:i/>
          <w:color w:val="404040"/>
          <w:sz w:val="24"/>
          <w:szCs w:val="24"/>
          <w:lang w:val="es-ES" w:eastAsia="es-ES"/>
        </w:rPr>
        <w:t xml:space="preserve"> El</w:t>
      </w:r>
      <w:r w:rsidR="00F45965" w:rsidRPr="001012D7">
        <w:rPr>
          <w:rFonts w:ascii="Arial" w:eastAsia="Times New Roman" w:hAnsi="Arial" w:cs="Arial"/>
          <w:i/>
          <w:color w:val="404040"/>
          <w:sz w:val="24"/>
          <w:szCs w:val="24"/>
          <w:lang w:val="es-ES" w:eastAsia="es-ES"/>
        </w:rPr>
        <w:t xml:space="preserve"> absorber otra institución, también con problemas, no augura un futuro en el ramo de la salud que sea </w:t>
      </w:r>
      <w:r>
        <w:rPr>
          <w:rFonts w:ascii="Arial" w:eastAsia="Times New Roman" w:hAnsi="Arial" w:cs="Arial"/>
          <w:i/>
          <w:color w:val="404040"/>
          <w:sz w:val="24"/>
          <w:szCs w:val="24"/>
          <w:lang w:val="es-ES" w:eastAsia="es-ES"/>
        </w:rPr>
        <w:t xml:space="preserve"> </w:t>
      </w:r>
      <w:r w:rsidR="00F45965" w:rsidRPr="001012D7">
        <w:rPr>
          <w:rFonts w:ascii="Arial" w:eastAsia="Times New Roman" w:hAnsi="Arial" w:cs="Arial"/>
          <w:i/>
          <w:color w:val="404040"/>
          <w:sz w:val="24"/>
          <w:szCs w:val="24"/>
          <w:lang w:val="es-ES" w:eastAsia="es-ES"/>
        </w:rPr>
        <w:t>positivo para el derechohabiente.</w:t>
      </w:r>
    </w:p>
    <w:p w:rsidR="00020D5B" w:rsidRDefault="00020D5B" w:rsidP="00020D5B">
      <w:pPr>
        <w:spacing w:after="0" w:line="360" w:lineRule="auto"/>
        <w:jc w:val="both"/>
        <w:textAlignment w:val="baseline"/>
        <w:rPr>
          <w:rFonts w:ascii="Arial" w:eastAsia="Times New Roman" w:hAnsi="Arial" w:cs="Arial"/>
          <w:i/>
          <w:color w:val="404040"/>
          <w:sz w:val="24"/>
          <w:szCs w:val="24"/>
          <w:lang w:val="es-ES" w:eastAsia="es-ES"/>
        </w:rPr>
      </w:pPr>
    </w:p>
    <w:p w:rsidR="003670DE" w:rsidRDefault="00F45965" w:rsidP="00020D5B">
      <w:pPr>
        <w:spacing w:after="0" w:line="360" w:lineRule="auto"/>
        <w:jc w:val="both"/>
        <w:textAlignment w:val="baseline"/>
        <w:rPr>
          <w:rFonts w:ascii="Arial" w:eastAsia="Times New Roman" w:hAnsi="Arial" w:cs="Arial"/>
          <w:i/>
          <w:color w:val="404040"/>
          <w:sz w:val="24"/>
          <w:szCs w:val="24"/>
          <w:lang w:val="es-ES" w:eastAsia="es-ES"/>
        </w:rPr>
      </w:pPr>
      <w:r w:rsidRPr="001012D7">
        <w:rPr>
          <w:rFonts w:ascii="Arial" w:eastAsia="Times New Roman" w:hAnsi="Arial" w:cs="Arial"/>
          <w:i/>
          <w:color w:val="404040"/>
          <w:sz w:val="24"/>
          <w:szCs w:val="24"/>
          <w:lang w:val="es-ES" w:eastAsia="es-ES"/>
        </w:rPr>
        <w:t xml:space="preserve">Independientemente de la opinión que podamos expresar de cada una de las instituciones, las determinaciones federales impositivas son inminentes, por lo que es necesario que se determinen clara y oportunamente cuáles </w:t>
      </w:r>
      <w:r w:rsidR="00F22F6B">
        <w:rPr>
          <w:rFonts w:ascii="Arial" w:eastAsia="Times New Roman" w:hAnsi="Arial" w:cs="Arial"/>
          <w:i/>
          <w:color w:val="404040"/>
          <w:sz w:val="24"/>
          <w:szCs w:val="24"/>
          <w:lang w:val="es-ES" w:eastAsia="es-ES"/>
        </w:rPr>
        <w:t>serán las reglas de operación del INSABI</w:t>
      </w:r>
      <w:r w:rsidRPr="001012D7">
        <w:rPr>
          <w:rFonts w:ascii="Arial" w:eastAsia="Times New Roman" w:hAnsi="Arial" w:cs="Arial"/>
          <w:i/>
          <w:color w:val="404040"/>
          <w:sz w:val="24"/>
          <w:szCs w:val="24"/>
          <w:lang w:val="es-ES" w:eastAsia="es-ES"/>
        </w:rPr>
        <w:t xml:space="preserve">, si se hará un cambio paulatino o de golpe, si se respetaran los derechos de las personas que están afiliadas al programa, si se utilizaran las instalaciones ya definidas para el Seguro Popular o se atenderán a los derechohabientes bajo </w:t>
      </w:r>
      <w:r w:rsidR="00F22F6B">
        <w:rPr>
          <w:rFonts w:ascii="Arial" w:eastAsia="Times New Roman" w:hAnsi="Arial" w:cs="Arial"/>
          <w:i/>
          <w:color w:val="404040"/>
          <w:sz w:val="24"/>
          <w:szCs w:val="24"/>
          <w:lang w:val="es-ES" w:eastAsia="es-ES"/>
        </w:rPr>
        <w:t>una nueva infraestructura (que no existe)</w:t>
      </w:r>
      <w:r w:rsidRPr="001012D7">
        <w:rPr>
          <w:rFonts w:ascii="Arial" w:eastAsia="Times New Roman" w:hAnsi="Arial" w:cs="Arial"/>
          <w:i/>
          <w:color w:val="404040"/>
          <w:sz w:val="24"/>
          <w:szCs w:val="24"/>
          <w:lang w:val="es-ES" w:eastAsia="es-ES"/>
        </w:rPr>
        <w:t>, en fin, claridad para este tema, ya que es de suma importancia para los ciudadanos, particularmente los de escasos recursos, que son los principales usuarios del mismo.</w:t>
      </w:r>
    </w:p>
    <w:p w:rsidR="00020D5B" w:rsidRPr="001012D7" w:rsidRDefault="00020D5B" w:rsidP="00020D5B">
      <w:pPr>
        <w:spacing w:after="0" w:line="360" w:lineRule="auto"/>
        <w:jc w:val="both"/>
        <w:textAlignment w:val="baseline"/>
        <w:rPr>
          <w:rFonts w:ascii="Arial" w:eastAsia="Times New Roman" w:hAnsi="Arial" w:cs="Arial"/>
          <w:i/>
          <w:color w:val="404040"/>
          <w:sz w:val="24"/>
          <w:szCs w:val="24"/>
          <w:lang w:val="es-ES" w:eastAsia="es-ES"/>
        </w:rPr>
      </w:pPr>
    </w:p>
    <w:p w:rsidR="00D62FB2" w:rsidRPr="001012D7" w:rsidRDefault="009E2E9F" w:rsidP="00020D5B">
      <w:pPr>
        <w:spacing w:after="0" w:line="360" w:lineRule="auto"/>
        <w:jc w:val="both"/>
        <w:textAlignment w:val="baseline"/>
        <w:rPr>
          <w:rFonts w:ascii="Arial" w:hAnsi="Arial" w:cs="Arial"/>
          <w:i/>
          <w:sz w:val="24"/>
          <w:szCs w:val="26"/>
        </w:rPr>
      </w:pPr>
      <w:r w:rsidRPr="001012D7">
        <w:rPr>
          <w:rFonts w:ascii="Arial" w:eastAsia="Times New Roman" w:hAnsi="Arial" w:cs="Arial"/>
          <w:i/>
          <w:color w:val="404040"/>
          <w:sz w:val="24"/>
          <w:szCs w:val="24"/>
          <w:lang w:val="es-ES" w:eastAsia="es-ES"/>
        </w:rPr>
        <w:t xml:space="preserve">Por lo anteriormente expuesto y con fundamento en los artículos 57 y 58 de la Constitución Política del Estado, nos permitimos someter a la consideración de esta Asamblea </w:t>
      </w:r>
      <w:r w:rsidR="00020D5B">
        <w:rPr>
          <w:rFonts w:ascii="Arial" w:eastAsia="Times New Roman" w:hAnsi="Arial" w:cs="Arial"/>
          <w:i/>
          <w:color w:val="404040"/>
          <w:sz w:val="24"/>
          <w:szCs w:val="24"/>
          <w:lang w:val="es-ES" w:eastAsia="es-ES"/>
        </w:rPr>
        <w:t xml:space="preserve">el presente proyecto </w:t>
      </w:r>
      <w:r w:rsidRPr="001012D7">
        <w:rPr>
          <w:rFonts w:ascii="Arial" w:eastAsia="Times New Roman" w:hAnsi="Arial" w:cs="Arial"/>
          <w:i/>
          <w:color w:val="404040"/>
          <w:sz w:val="24"/>
          <w:szCs w:val="24"/>
          <w:lang w:val="es-ES" w:eastAsia="es-ES"/>
        </w:rPr>
        <w:t>bajo el siguiente:</w:t>
      </w:r>
    </w:p>
    <w:p w:rsidR="00020D5B" w:rsidRDefault="00020D5B" w:rsidP="00020D5B">
      <w:pPr>
        <w:spacing w:after="0" w:line="360" w:lineRule="auto"/>
        <w:jc w:val="center"/>
        <w:rPr>
          <w:rFonts w:ascii="Arial" w:hAnsi="Arial" w:cs="Arial"/>
          <w:b/>
          <w:i/>
          <w:sz w:val="24"/>
          <w:szCs w:val="24"/>
        </w:rPr>
      </w:pPr>
    </w:p>
    <w:p w:rsidR="00987136" w:rsidRPr="001012D7" w:rsidRDefault="00987136" w:rsidP="00020D5B">
      <w:pPr>
        <w:spacing w:after="0" w:line="360" w:lineRule="auto"/>
        <w:jc w:val="center"/>
        <w:rPr>
          <w:rFonts w:ascii="Arial" w:hAnsi="Arial" w:cs="Arial"/>
          <w:b/>
          <w:i/>
          <w:sz w:val="24"/>
          <w:szCs w:val="24"/>
        </w:rPr>
      </w:pPr>
      <w:r w:rsidRPr="001012D7">
        <w:rPr>
          <w:rFonts w:ascii="Arial" w:hAnsi="Arial" w:cs="Arial"/>
          <w:b/>
          <w:i/>
          <w:sz w:val="24"/>
          <w:szCs w:val="24"/>
        </w:rPr>
        <w:t>ACUERDO:</w:t>
      </w:r>
    </w:p>
    <w:p w:rsidR="00987136" w:rsidRPr="001012D7" w:rsidRDefault="00987136" w:rsidP="00020D5B">
      <w:pPr>
        <w:spacing w:after="0" w:line="360" w:lineRule="auto"/>
        <w:jc w:val="center"/>
        <w:rPr>
          <w:rFonts w:ascii="Arial" w:hAnsi="Arial" w:cs="Arial"/>
          <w:i/>
          <w:sz w:val="24"/>
          <w:szCs w:val="24"/>
        </w:rPr>
      </w:pPr>
    </w:p>
    <w:p w:rsidR="00C26BA1" w:rsidRDefault="00C26BA1" w:rsidP="00020D5B">
      <w:pPr>
        <w:spacing w:after="0" w:line="360" w:lineRule="auto"/>
        <w:jc w:val="both"/>
        <w:rPr>
          <w:rFonts w:ascii="Arial" w:hAnsi="Arial" w:cs="Arial"/>
          <w:b/>
          <w:i/>
          <w:sz w:val="24"/>
          <w:szCs w:val="24"/>
        </w:rPr>
      </w:pPr>
    </w:p>
    <w:p w:rsidR="00C26BA1" w:rsidRDefault="00C26BA1" w:rsidP="00020D5B">
      <w:pPr>
        <w:spacing w:after="0" w:line="360" w:lineRule="auto"/>
        <w:jc w:val="both"/>
        <w:rPr>
          <w:rFonts w:ascii="Arial" w:hAnsi="Arial" w:cs="Arial"/>
          <w:b/>
          <w:i/>
          <w:sz w:val="24"/>
          <w:szCs w:val="24"/>
        </w:rPr>
      </w:pPr>
    </w:p>
    <w:p w:rsidR="00C26BA1" w:rsidRDefault="00C26BA1" w:rsidP="00020D5B">
      <w:pPr>
        <w:spacing w:after="0" w:line="360" w:lineRule="auto"/>
        <w:jc w:val="both"/>
        <w:rPr>
          <w:rFonts w:ascii="Arial" w:hAnsi="Arial" w:cs="Arial"/>
          <w:b/>
          <w:i/>
          <w:sz w:val="24"/>
          <w:szCs w:val="24"/>
        </w:rPr>
      </w:pPr>
    </w:p>
    <w:p w:rsidR="00F22F6B" w:rsidRDefault="00987136" w:rsidP="00020D5B">
      <w:pPr>
        <w:spacing w:after="0" w:line="360" w:lineRule="auto"/>
        <w:jc w:val="both"/>
        <w:rPr>
          <w:rFonts w:ascii="Arial" w:hAnsi="Arial" w:cs="Arial"/>
          <w:i/>
          <w:sz w:val="24"/>
          <w:szCs w:val="24"/>
        </w:rPr>
      </w:pPr>
      <w:r w:rsidRPr="001012D7">
        <w:rPr>
          <w:rFonts w:ascii="Arial" w:hAnsi="Arial" w:cs="Arial"/>
          <w:b/>
          <w:i/>
          <w:sz w:val="24"/>
          <w:szCs w:val="24"/>
        </w:rPr>
        <w:t>ÚNICO.-</w:t>
      </w:r>
      <w:r w:rsidR="00F22F6B">
        <w:rPr>
          <w:rFonts w:ascii="Arial" w:hAnsi="Arial" w:cs="Arial"/>
          <w:b/>
          <w:i/>
          <w:sz w:val="24"/>
          <w:szCs w:val="24"/>
        </w:rPr>
        <w:t xml:space="preserve"> </w:t>
      </w:r>
      <w:r w:rsidRPr="001012D7">
        <w:rPr>
          <w:rFonts w:ascii="Arial" w:hAnsi="Arial" w:cs="Arial"/>
          <w:i/>
          <w:sz w:val="24"/>
          <w:szCs w:val="24"/>
        </w:rPr>
        <w:t xml:space="preserve">La Sexagésima Sexta Legislatura del Estado de Chihuahua </w:t>
      </w:r>
      <w:r w:rsidRPr="00F22F6B">
        <w:rPr>
          <w:rFonts w:ascii="Arial" w:hAnsi="Arial" w:cs="Arial"/>
          <w:i/>
          <w:sz w:val="24"/>
          <w:szCs w:val="24"/>
        </w:rPr>
        <w:t>exhorta</w:t>
      </w:r>
      <w:r w:rsidR="00F22F6B" w:rsidRPr="00F22F6B">
        <w:rPr>
          <w:rFonts w:ascii="Arial" w:hAnsi="Arial" w:cs="Arial"/>
          <w:i/>
          <w:sz w:val="24"/>
          <w:szCs w:val="24"/>
        </w:rPr>
        <w:t xml:space="preserve"> al Poder Ejecutivo Federal, a través de la Secretaria de Salud, </w:t>
      </w:r>
      <w:r w:rsidR="00020D5B">
        <w:rPr>
          <w:rFonts w:ascii="Arial" w:hAnsi="Arial" w:cs="Arial"/>
          <w:i/>
          <w:sz w:val="24"/>
          <w:szCs w:val="24"/>
        </w:rPr>
        <w:t>a efecto de</w:t>
      </w:r>
      <w:r w:rsidR="00F22F6B" w:rsidRPr="00F22F6B">
        <w:rPr>
          <w:rFonts w:ascii="Arial" w:hAnsi="Arial" w:cs="Arial"/>
          <w:i/>
          <w:sz w:val="24"/>
          <w:szCs w:val="24"/>
        </w:rPr>
        <w:t xml:space="preserve"> aclarar las reglas de operación y etapas de transición del inicio de operaciones del Instituto de Salud para el Bienestar (INSABI)</w:t>
      </w:r>
      <w:r w:rsidR="00020D5B">
        <w:rPr>
          <w:rFonts w:ascii="Arial" w:hAnsi="Arial" w:cs="Arial"/>
          <w:i/>
          <w:sz w:val="24"/>
          <w:szCs w:val="24"/>
        </w:rPr>
        <w:t>.</w:t>
      </w:r>
    </w:p>
    <w:p w:rsidR="00F22F6B" w:rsidRDefault="00F22F6B" w:rsidP="00020D5B">
      <w:pPr>
        <w:spacing w:after="0" w:line="360" w:lineRule="auto"/>
        <w:jc w:val="both"/>
        <w:rPr>
          <w:rFonts w:ascii="Arial" w:hAnsi="Arial" w:cs="Arial"/>
          <w:i/>
          <w:sz w:val="24"/>
          <w:szCs w:val="24"/>
        </w:rPr>
      </w:pPr>
    </w:p>
    <w:p w:rsidR="00020D5B" w:rsidRPr="00C621F8" w:rsidRDefault="00020D5B" w:rsidP="00020D5B">
      <w:pPr>
        <w:spacing w:after="0" w:line="360" w:lineRule="auto"/>
        <w:jc w:val="both"/>
        <w:rPr>
          <w:rFonts w:ascii="Arial" w:hAnsi="Arial" w:cs="Arial"/>
          <w:i/>
          <w:sz w:val="24"/>
          <w:szCs w:val="24"/>
        </w:rPr>
      </w:pPr>
      <w:r>
        <w:rPr>
          <w:rFonts w:ascii="Arial" w:hAnsi="Arial" w:cs="Arial"/>
          <w:b/>
          <w:i/>
          <w:sz w:val="24"/>
          <w:szCs w:val="24"/>
        </w:rPr>
        <w:t>ECONÓMICO.</w:t>
      </w:r>
      <w:r w:rsidRPr="00C621F8">
        <w:rPr>
          <w:rFonts w:ascii="Arial" w:hAnsi="Arial" w:cs="Arial"/>
          <w:b/>
          <w:i/>
          <w:sz w:val="24"/>
          <w:szCs w:val="24"/>
        </w:rPr>
        <w:t xml:space="preserve">- </w:t>
      </w:r>
      <w:r w:rsidRPr="005C38B0">
        <w:rPr>
          <w:rFonts w:ascii="Arial" w:hAnsi="Arial" w:cs="Arial"/>
          <w:i/>
          <w:sz w:val="24"/>
          <w:szCs w:val="24"/>
        </w:rPr>
        <w:t>Ap</w:t>
      </w:r>
      <w:r w:rsidRPr="00C621F8">
        <w:rPr>
          <w:rFonts w:ascii="Arial" w:hAnsi="Arial" w:cs="Arial"/>
          <w:i/>
          <w:sz w:val="24"/>
          <w:szCs w:val="24"/>
        </w:rPr>
        <w:t>robado que sea, túrnese a la Secretaría para que se elabore la minuta de ley en los términos correspondientes, así como remita copia del mismo a las autoridades competente, para los efectos que haya lugar.</w:t>
      </w:r>
    </w:p>
    <w:p w:rsidR="00020D5B" w:rsidRPr="00C621F8" w:rsidRDefault="00020D5B" w:rsidP="00020D5B">
      <w:pPr>
        <w:spacing w:after="0" w:line="360" w:lineRule="auto"/>
        <w:jc w:val="both"/>
        <w:rPr>
          <w:rFonts w:ascii="Arial" w:hAnsi="Arial" w:cs="Arial"/>
          <w:i/>
          <w:sz w:val="24"/>
          <w:szCs w:val="24"/>
        </w:rPr>
      </w:pPr>
    </w:p>
    <w:p w:rsidR="00987136" w:rsidRPr="001012D7" w:rsidRDefault="00020D5B" w:rsidP="00020D5B">
      <w:pPr>
        <w:spacing w:after="0" w:line="360" w:lineRule="auto"/>
        <w:jc w:val="both"/>
        <w:rPr>
          <w:rFonts w:ascii="Arial" w:hAnsi="Arial" w:cs="Arial"/>
          <w:i/>
          <w:sz w:val="24"/>
          <w:szCs w:val="24"/>
        </w:rPr>
      </w:pPr>
      <w:r w:rsidRPr="00C621F8">
        <w:rPr>
          <w:rFonts w:ascii="Arial" w:hAnsi="Arial" w:cs="Arial"/>
          <w:i/>
          <w:sz w:val="24"/>
          <w:szCs w:val="24"/>
        </w:rPr>
        <w:t>Dado en el Palacio Legislativo del Estado de Chihuahua</w:t>
      </w:r>
      <w:r>
        <w:rPr>
          <w:rFonts w:ascii="Arial" w:hAnsi="Arial" w:cs="Arial"/>
          <w:i/>
          <w:sz w:val="24"/>
          <w:szCs w:val="24"/>
        </w:rPr>
        <w:t xml:space="preserve">, a los 30 </w:t>
      </w:r>
      <w:r w:rsidR="00987136" w:rsidRPr="001012D7">
        <w:rPr>
          <w:rFonts w:ascii="Arial" w:hAnsi="Arial" w:cs="Arial"/>
          <w:i/>
          <w:sz w:val="24"/>
          <w:szCs w:val="24"/>
        </w:rPr>
        <w:t xml:space="preserve"> días del mes de </w:t>
      </w:r>
      <w:r w:rsidR="00F22F6B">
        <w:rPr>
          <w:rFonts w:ascii="Arial" w:hAnsi="Arial" w:cs="Arial"/>
          <w:i/>
          <w:sz w:val="24"/>
          <w:szCs w:val="24"/>
        </w:rPr>
        <w:t>diciembre</w:t>
      </w:r>
      <w:r w:rsidR="001012D7" w:rsidRPr="001012D7">
        <w:rPr>
          <w:rFonts w:ascii="Arial" w:hAnsi="Arial" w:cs="Arial"/>
          <w:i/>
          <w:sz w:val="24"/>
          <w:szCs w:val="24"/>
        </w:rPr>
        <w:t xml:space="preserve"> </w:t>
      </w:r>
      <w:r w:rsidR="00987136" w:rsidRPr="001012D7">
        <w:rPr>
          <w:rFonts w:ascii="Arial" w:hAnsi="Arial" w:cs="Arial"/>
          <w:i/>
          <w:sz w:val="24"/>
          <w:szCs w:val="24"/>
        </w:rPr>
        <w:t>del año 2019.</w:t>
      </w:r>
    </w:p>
    <w:p w:rsidR="00987136" w:rsidRPr="001012D7" w:rsidRDefault="00987136" w:rsidP="00020D5B">
      <w:pPr>
        <w:spacing w:after="0" w:line="360" w:lineRule="auto"/>
        <w:jc w:val="both"/>
        <w:rPr>
          <w:rFonts w:ascii="Arial" w:hAnsi="Arial" w:cs="Arial"/>
          <w:i/>
          <w:sz w:val="24"/>
          <w:szCs w:val="24"/>
        </w:rPr>
      </w:pPr>
    </w:p>
    <w:p w:rsidR="00987136" w:rsidRPr="001012D7" w:rsidRDefault="00987136" w:rsidP="00020D5B">
      <w:pPr>
        <w:spacing w:after="0" w:line="360" w:lineRule="auto"/>
        <w:jc w:val="center"/>
        <w:rPr>
          <w:rFonts w:ascii="Arial" w:hAnsi="Arial" w:cs="Arial"/>
          <w:b/>
          <w:i/>
          <w:sz w:val="24"/>
          <w:szCs w:val="24"/>
        </w:rPr>
      </w:pPr>
      <w:r w:rsidRPr="001012D7">
        <w:rPr>
          <w:rFonts w:ascii="Arial" w:hAnsi="Arial" w:cs="Arial"/>
          <w:b/>
          <w:i/>
          <w:sz w:val="24"/>
          <w:szCs w:val="24"/>
        </w:rPr>
        <w:t>ATENTAMENTE</w:t>
      </w:r>
    </w:p>
    <w:p w:rsidR="00987136" w:rsidRPr="001012D7" w:rsidRDefault="00987136" w:rsidP="00020D5B">
      <w:pPr>
        <w:spacing w:after="0" w:line="360" w:lineRule="auto"/>
        <w:jc w:val="center"/>
        <w:rPr>
          <w:rFonts w:ascii="Arial" w:hAnsi="Arial" w:cs="Arial"/>
          <w:b/>
          <w:i/>
          <w:sz w:val="24"/>
          <w:szCs w:val="24"/>
        </w:rPr>
      </w:pPr>
    </w:p>
    <w:p w:rsidR="00987136" w:rsidRPr="001012D7" w:rsidRDefault="00987136" w:rsidP="00020D5B">
      <w:pPr>
        <w:spacing w:after="0" w:line="360" w:lineRule="auto"/>
        <w:jc w:val="center"/>
        <w:rPr>
          <w:rFonts w:ascii="Arial" w:hAnsi="Arial" w:cs="Arial"/>
          <w:b/>
          <w:i/>
          <w:sz w:val="24"/>
          <w:szCs w:val="24"/>
        </w:rPr>
      </w:pPr>
    </w:p>
    <w:p w:rsidR="00987136" w:rsidRDefault="00987136" w:rsidP="00020D5B">
      <w:pPr>
        <w:spacing w:after="0" w:line="240" w:lineRule="auto"/>
        <w:jc w:val="center"/>
        <w:rPr>
          <w:rFonts w:ascii="Arial" w:hAnsi="Arial" w:cs="Arial"/>
          <w:b/>
          <w:i/>
          <w:sz w:val="24"/>
          <w:szCs w:val="24"/>
        </w:rPr>
      </w:pPr>
      <w:r w:rsidRPr="001012D7">
        <w:rPr>
          <w:rFonts w:ascii="Arial" w:hAnsi="Arial" w:cs="Arial"/>
          <w:b/>
          <w:i/>
          <w:sz w:val="24"/>
          <w:szCs w:val="24"/>
        </w:rPr>
        <w:t>DIPUTADO OMAR BAZÁN FLORES</w:t>
      </w:r>
    </w:p>
    <w:p w:rsidR="00020D5B" w:rsidRPr="001012D7" w:rsidRDefault="00020D5B" w:rsidP="00020D5B">
      <w:pPr>
        <w:spacing w:after="0" w:line="240" w:lineRule="auto"/>
        <w:jc w:val="center"/>
        <w:rPr>
          <w:rFonts w:ascii="Arial" w:hAnsi="Arial" w:cs="Arial"/>
          <w:b/>
          <w:i/>
          <w:sz w:val="24"/>
          <w:szCs w:val="24"/>
        </w:rPr>
      </w:pPr>
      <w:r>
        <w:rPr>
          <w:rFonts w:ascii="Arial" w:hAnsi="Arial" w:cs="Arial"/>
          <w:b/>
          <w:i/>
          <w:sz w:val="24"/>
          <w:szCs w:val="24"/>
        </w:rPr>
        <w:t>Vicepresidente del H. Congreso de Estado</w:t>
      </w:r>
    </w:p>
    <w:p w:rsidR="00987136" w:rsidRPr="001012D7" w:rsidRDefault="00987136" w:rsidP="00020D5B">
      <w:pPr>
        <w:spacing w:after="0" w:line="240" w:lineRule="auto"/>
        <w:ind w:left="-567"/>
        <w:jc w:val="both"/>
        <w:rPr>
          <w:rFonts w:ascii="Arial" w:hAnsi="Arial" w:cs="Arial"/>
          <w:i/>
          <w:sz w:val="24"/>
          <w:szCs w:val="24"/>
        </w:rPr>
      </w:pPr>
    </w:p>
    <w:p w:rsidR="00987136" w:rsidRPr="001012D7" w:rsidRDefault="00987136" w:rsidP="00020D5B">
      <w:pPr>
        <w:spacing w:after="0" w:line="240" w:lineRule="auto"/>
        <w:ind w:left="-567"/>
        <w:jc w:val="both"/>
        <w:rPr>
          <w:rFonts w:ascii="Arial" w:hAnsi="Arial" w:cs="Arial"/>
          <w:i/>
          <w:sz w:val="24"/>
          <w:szCs w:val="24"/>
        </w:rPr>
      </w:pPr>
    </w:p>
    <w:p w:rsidR="00987136" w:rsidRPr="001012D7" w:rsidRDefault="00987136" w:rsidP="00020D5B">
      <w:pPr>
        <w:spacing w:after="0" w:line="360" w:lineRule="auto"/>
        <w:ind w:left="-567"/>
        <w:jc w:val="both"/>
        <w:rPr>
          <w:rFonts w:ascii="Arial" w:hAnsi="Arial" w:cs="Arial"/>
          <w:i/>
          <w:sz w:val="24"/>
          <w:szCs w:val="24"/>
        </w:rPr>
      </w:pPr>
    </w:p>
    <w:sectPr w:rsidR="00987136" w:rsidRPr="001012D7" w:rsidSect="00C26BA1">
      <w:headerReference w:type="default" r:id="rId7"/>
      <w:pgSz w:w="12240" w:h="15840"/>
      <w:pgMar w:top="3402" w:right="1588"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9F7" w:rsidRDefault="008D19F7" w:rsidP="007F665E">
      <w:pPr>
        <w:spacing w:after="0" w:line="240" w:lineRule="auto"/>
      </w:pPr>
      <w:r>
        <w:separator/>
      </w:r>
    </w:p>
  </w:endnote>
  <w:endnote w:type="continuationSeparator" w:id="1">
    <w:p w:rsidR="008D19F7" w:rsidRDefault="008D19F7" w:rsidP="007F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9F7" w:rsidRDefault="008D19F7" w:rsidP="007F665E">
      <w:pPr>
        <w:spacing w:after="0" w:line="240" w:lineRule="auto"/>
      </w:pPr>
      <w:r>
        <w:separator/>
      </w:r>
    </w:p>
  </w:footnote>
  <w:footnote w:type="continuationSeparator" w:id="1">
    <w:p w:rsidR="008D19F7" w:rsidRDefault="008D19F7" w:rsidP="007F6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E" w:rsidRDefault="00DE1ABE" w:rsidP="00DE1ABE">
    <w:pPr>
      <w:pStyle w:val="Encabezado"/>
      <w:tabs>
        <w:tab w:val="clear" w:pos="4419"/>
        <w:tab w:val="clear" w:pos="8838"/>
        <w:tab w:val="left" w:pos="8610"/>
      </w:tabs>
      <w:jc w:val="right"/>
      <w:rPr>
        <w:rFonts w:ascii="Edwardian Script ITC" w:hAnsi="Edwardian Script ITC"/>
        <w:sz w:val="40"/>
      </w:rPr>
    </w:pPr>
    <w:r>
      <w:rPr>
        <w:rFonts w:ascii="Edwardian Script ITC" w:hAnsi="Edwardian Script ITC"/>
        <w:noProof/>
        <w:sz w:val="40"/>
        <w:lang w:eastAsia="es-MX"/>
      </w:rPr>
      <w:drawing>
        <wp:anchor distT="0" distB="0" distL="114300" distR="114300" simplePos="0" relativeHeight="251658240" behindDoc="1" locked="0" layoutInCell="1" allowOverlap="1">
          <wp:simplePos x="0" y="0"/>
          <wp:positionH relativeFrom="column">
            <wp:posOffset>-1127760</wp:posOffset>
          </wp:positionH>
          <wp:positionV relativeFrom="paragraph">
            <wp:posOffset>-401955</wp:posOffset>
          </wp:positionV>
          <wp:extent cx="7772400" cy="100584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2400" cy="10058400"/>
                  </a:xfrm>
                  <a:prstGeom prst="rect">
                    <a:avLst/>
                  </a:prstGeom>
                </pic:spPr>
              </pic:pic>
            </a:graphicData>
          </a:graphic>
        </wp:anchor>
      </w:drawing>
    </w:r>
  </w:p>
  <w:p w:rsidR="00DE1ABE" w:rsidRDefault="00DE1ABE" w:rsidP="00DE1ABE">
    <w:pPr>
      <w:pStyle w:val="Encabezado"/>
      <w:tabs>
        <w:tab w:val="clear" w:pos="4419"/>
        <w:tab w:val="clear" w:pos="8838"/>
        <w:tab w:val="left" w:pos="8610"/>
      </w:tabs>
      <w:jc w:val="right"/>
      <w:rPr>
        <w:rFonts w:ascii="Edwardian Script ITC" w:hAnsi="Edwardian Script ITC"/>
        <w:sz w:val="40"/>
      </w:rPr>
    </w:pPr>
  </w:p>
  <w:p w:rsidR="00DE1ABE" w:rsidRPr="00C271C9" w:rsidRDefault="00DE1ABE" w:rsidP="00DE1ABE">
    <w:pPr>
      <w:pStyle w:val="Encabezado"/>
      <w:tabs>
        <w:tab w:val="clear" w:pos="4419"/>
        <w:tab w:val="clear" w:pos="8838"/>
        <w:tab w:val="left" w:pos="8610"/>
      </w:tabs>
      <w:jc w:val="right"/>
      <w:rPr>
        <w:rFonts w:ascii="Edwardian Script ITC" w:hAnsi="Edwardian Script ITC"/>
        <w:b/>
        <w:sz w:val="44"/>
      </w:rPr>
    </w:pPr>
    <w:r w:rsidRPr="00C271C9">
      <w:rPr>
        <w:rFonts w:ascii="Edwardian Script ITC" w:hAnsi="Edwardian Script ITC"/>
        <w:b/>
        <w:sz w:val="44"/>
      </w:rPr>
      <w:t>Dip</w:t>
    </w:r>
    <w:r w:rsidR="00C26BA1">
      <w:rPr>
        <w:rFonts w:ascii="Edwardian Script ITC" w:hAnsi="Edwardian Script ITC"/>
        <w:b/>
        <w:sz w:val="44"/>
      </w:rPr>
      <w:t>utado</w:t>
    </w:r>
    <w:r w:rsidRPr="00C271C9">
      <w:rPr>
        <w:rFonts w:ascii="Edwardian Script ITC" w:hAnsi="Edwardian Script ITC"/>
        <w:b/>
        <w:sz w:val="44"/>
      </w:rPr>
      <w:t xml:space="preserve"> Omar Bazán Flores </w:t>
    </w:r>
  </w:p>
  <w:p w:rsidR="00DE1ABE" w:rsidRPr="00A41CDD" w:rsidRDefault="00DE1ABE" w:rsidP="00DE1ABE">
    <w:pPr>
      <w:pStyle w:val="Encabezado"/>
    </w:pPr>
  </w:p>
  <w:p w:rsidR="007F665E" w:rsidRDefault="007F665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F665E"/>
    <w:rsid w:val="00011420"/>
    <w:rsid w:val="00020D5B"/>
    <w:rsid w:val="00034AF4"/>
    <w:rsid w:val="000433F1"/>
    <w:rsid w:val="00045167"/>
    <w:rsid w:val="000C1EDD"/>
    <w:rsid w:val="001012D7"/>
    <w:rsid w:val="00155150"/>
    <w:rsid w:val="001607FE"/>
    <w:rsid w:val="0017658A"/>
    <w:rsid w:val="001E724A"/>
    <w:rsid w:val="001E7405"/>
    <w:rsid w:val="00291896"/>
    <w:rsid w:val="002A554C"/>
    <w:rsid w:val="002B2812"/>
    <w:rsid w:val="002E1ABE"/>
    <w:rsid w:val="002E5B80"/>
    <w:rsid w:val="00302A1C"/>
    <w:rsid w:val="0031209A"/>
    <w:rsid w:val="00322B5B"/>
    <w:rsid w:val="00326670"/>
    <w:rsid w:val="00345110"/>
    <w:rsid w:val="003577CA"/>
    <w:rsid w:val="003670DE"/>
    <w:rsid w:val="003769EB"/>
    <w:rsid w:val="00387BBF"/>
    <w:rsid w:val="0040391F"/>
    <w:rsid w:val="00444C92"/>
    <w:rsid w:val="004454EF"/>
    <w:rsid w:val="004D5B3F"/>
    <w:rsid w:val="0054783F"/>
    <w:rsid w:val="00561A86"/>
    <w:rsid w:val="00581469"/>
    <w:rsid w:val="005E098B"/>
    <w:rsid w:val="00653BD8"/>
    <w:rsid w:val="0068247F"/>
    <w:rsid w:val="00683BB6"/>
    <w:rsid w:val="006A339C"/>
    <w:rsid w:val="006D0BEB"/>
    <w:rsid w:val="006E46FE"/>
    <w:rsid w:val="006F6079"/>
    <w:rsid w:val="007015F0"/>
    <w:rsid w:val="0070484A"/>
    <w:rsid w:val="00706BC5"/>
    <w:rsid w:val="00740750"/>
    <w:rsid w:val="00761CFC"/>
    <w:rsid w:val="00767937"/>
    <w:rsid w:val="00770F36"/>
    <w:rsid w:val="007767CD"/>
    <w:rsid w:val="007F665E"/>
    <w:rsid w:val="008818DB"/>
    <w:rsid w:val="008C0967"/>
    <w:rsid w:val="008D19F7"/>
    <w:rsid w:val="008F5B89"/>
    <w:rsid w:val="008F6A06"/>
    <w:rsid w:val="00931B7F"/>
    <w:rsid w:val="009715A5"/>
    <w:rsid w:val="00987136"/>
    <w:rsid w:val="009C63FA"/>
    <w:rsid w:val="009E2E9F"/>
    <w:rsid w:val="00A225AE"/>
    <w:rsid w:val="00A253E4"/>
    <w:rsid w:val="00A56471"/>
    <w:rsid w:val="00A71FA9"/>
    <w:rsid w:val="00AF3168"/>
    <w:rsid w:val="00AF3AF7"/>
    <w:rsid w:val="00B13959"/>
    <w:rsid w:val="00B14570"/>
    <w:rsid w:val="00B17E29"/>
    <w:rsid w:val="00B56A4C"/>
    <w:rsid w:val="00B60896"/>
    <w:rsid w:val="00BF6537"/>
    <w:rsid w:val="00C054B5"/>
    <w:rsid w:val="00C17A1B"/>
    <w:rsid w:val="00C248D2"/>
    <w:rsid w:val="00C26BA1"/>
    <w:rsid w:val="00C271C9"/>
    <w:rsid w:val="00C5503C"/>
    <w:rsid w:val="00C60C36"/>
    <w:rsid w:val="00C65AD9"/>
    <w:rsid w:val="00C71C4F"/>
    <w:rsid w:val="00C8383A"/>
    <w:rsid w:val="00C920CA"/>
    <w:rsid w:val="00CD50F5"/>
    <w:rsid w:val="00D174C7"/>
    <w:rsid w:val="00D62FB2"/>
    <w:rsid w:val="00DB2F87"/>
    <w:rsid w:val="00DB3F45"/>
    <w:rsid w:val="00DD10B9"/>
    <w:rsid w:val="00DE1ABE"/>
    <w:rsid w:val="00E02D06"/>
    <w:rsid w:val="00E23C26"/>
    <w:rsid w:val="00E70624"/>
    <w:rsid w:val="00E868C6"/>
    <w:rsid w:val="00EF2516"/>
    <w:rsid w:val="00F01B1B"/>
    <w:rsid w:val="00F16F74"/>
    <w:rsid w:val="00F22F6B"/>
    <w:rsid w:val="00F45965"/>
    <w:rsid w:val="00F90E03"/>
    <w:rsid w:val="00FA1393"/>
    <w:rsid w:val="00FB60B1"/>
    <w:rsid w:val="00FF64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7767CD"/>
    <w:pPr>
      <w:spacing w:after="0" w:line="240" w:lineRule="auto"/>
      <w:ind w:left="720"/>
      <w:contextualSpacing/>
    </w:pPr>
    <w:rPr>
      <w:rFonts w:ascii="Times New Roman" w:eastAsia="Times New Roman" w:hAnsi="Times New Roman" w:cs="Times New Roman"/>
      <w:sz w:val="24"/>
      <w:szCs w:val="24"/>
      <w:lang w:val="es-ES" w:eastAsia="es-ES_tradnl"/>
    </w:rPr>
  </w:style>
  <w:style w:type="paragraph" w:styleId="NormalWeb">
    <w:name w:val="Normal (Web)"/>
    <w:basedOn w:val="Normal"/>
    <w:uiPriority w:val="99"/>
    <w:semiHidden/>
    <w:unhideWhenUsed/>
    <w:rsid w:val="0054783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94268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6372-7BB6-47D7-BCFD-45348C3B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Tarango Chavira</dc:creator>
  <cp:lastModifiedBy>achavez</cp:lastModifiedBy>
  <cp:revision>2</cp:revision>
  <dcterms:created xsi:type="dcterms:W3CDTF">2020-01-14T19:37:00Z</dcterms:created>
  <dcterms:modified xsi:type="dcterms:W3CDTF">2020-01-14T19:37:00Z</dcterms:modified>
</cp:coreProperties>
</file>