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AB" w:rsidRPr="00917937" w:rsidRDefault="00F553AB" w:rsidP="006E3B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CC5104" w:rsidRDefault="00F553AB" w:rsidP="006E3B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P R E S E N T E.-</w:t>
      </w:r>
    </w:p>
    <w:p w:rsidR="002F485F" w:rsidRDefault="002F485F" w:rsidP="00CC5104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F553AB" w:rsidRPr="00CC5104" w:rsidRDefault="00F553AB" w:rsidP="00E859C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Flores,</w:t>
      </w:r>
      <w:r w:rsidRPr="00917937">
        <w:rPr>
          <w:rFonts w:ascii="Arial" w:hAnsi="Arial" w:cs="Arial"/>
          <w:i/>
          <w:color w:val="000000" w:themeColor="text1"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</w:t>
      </w:r>
      <w:r w:rsidRPr="00917937">
        <w:rPr>
          <w:rFonts w:ascii="Arial" w:hAnsi="Arial" w:cs="Arial"/>
          <w:i/>
          <w:sz w:val="24"/>
          <w:szCs w:val="24"/>
        </w:rPr>
        <w:t xml:space="preserve">167 fracción I, </w:t>
      </w:r>
      <w:r w:rsidRPr="00917937">
        <w:rPr>
          <w:rFonts w:ascii="Arial" w:hAnsi="Arial" w:cs="Arial"/>
          <w:i/>
          <w:color w:val="000000" w:themeColor="text1"/>
          <w:sz w:val="24"/>
          <w:szCs w:val="24"/>
        </w:rPr>
        <w:t xml:space="preserve">169, 170, 171 y demás relativos de la Ley Orgánica del Poder Legislativo </w:t>
      </w:r>
      <w:r w:rsidRPr="00B76EFC">
        <w:rPr>
          <w:rFonts w:ascii="Arial" w:hAnsi="Arial" w:cs="Arial"/>
          <w:i/>
          <w:color w:val="000000" w:themeColor="text1"/>
          <w:sz w:val="24"/>
          <w:szCs w:val="24"/>
        </w:rPr>
        <w:t xml:space="preserve">del Estado de Chihuahua, acudo ante este Honorable Representación, a fin de presentar </w:t>
      </w:r>
      <w:r w:rsidRPr="00B76EF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Iniciativa con carácter de Punto de Acuerdo a efecto de hacer un llamado </w:t>
      </w:r>
      <w:r w:rsidR="006E3B8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 este </w:t>
      </w:r>
      <w:r w:rsidR="00B76EFC" w:rsidRPr="00B76EFC">
        <w:rPr>
          <w:rFonts w:ascii="Arial" w:hAnsi="Arial" w:cs="Arial"/>
          <w:b/>
          <w:i/>
          <w:sz w:val="24"/>
          <w:szCs w:val="24"/>
        </w:rPr>
        <w:t>H. Congreso del Estado, a través de la Comisión de Programación, Presupuesto y Hacienda</w:t>
      </w:r>
      <w:r w:rsidR="00793CC8" w:rsidRPr="00B76EFC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="0083044D" w:rsidRPr="00B76EF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B76EFC" w:rsidRPr="00B76EFC">
        <w:rPr>
          <w:rFonts w:ascii="Arial" w:hAnsi="Arial" w:cs="Arial"/>
          <w:b/>
          <w:i/>
          <w:color w:val="000000" w:themeColor="text1"/>
          <w:sz w:val="24"/>
          <w:szCs w:val="24"/>
        </w:rPr>
        <w:t>para que en uso de sus facultades y atribuciones</w:t>
      </w:r>
      <w:r w:rsidR="00793CC8" w:rsidRPr="00B76EF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se </w:t>
      </w:r>
      <w:r w:rsidR="006254BF" w:rsidRPr="00B76EF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prevea etiquetar dentro del proyecto de la Ley de Ingresos del </w:t>
      </w:r>
      <w:r w:rsidR="006254BF" w:rsidRPr="006254BF"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r w:rsidR="006254BF">
        <w:rPr>
          <w:rFonts w:ascii="Arial" w:hAnsi="Arial" w:cs="Arial"/>
          <w:b/>
          <w:i/>
          <w:color w:val="000000" w:themeColor="text1"/>
          <w:sz w:val="24"/>
          <w:szCs w:val="24"/>
        </w:rPr>
        <w:t>jercicio Fiscal 2020</w:t>
      </w:r>
      <w:r w:rsidR="006E3B87">
        <w:rPr>
          <w:rFonts w:ascii="Arial" w:hAnsi="Arial" w:cs="Arial"/>
          <w:b/>
          <w:i/>
          <w:color w:val="000000" w:themeColor="text1"/>
          <w:sz w:val="24"/>
          <w:szCs w:val="24"/>
        </w:rPr>
        <w:t>, los</w:t>
      </w:r>
      <w:r w:rsidR="006254B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incentivos</w:t>
      </w:r>
      <w:r w:rsidR="006254B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necesarios y suficientes</w:t>
      </w:r>
      <w:r w:rsidR="006254BF" w:rsidRPr="006254B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para el sector productivo Rural de la Región de Gómez Farías y la Alta Babícora y sea reflejado en el Presupuesto de Egresos del Estado de Chihuahua para el ejercicio 2020</w:t>
      </w:r>
      <w:r w:rsidR="0003643F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bookmarkStart w:id="0" w:name="_GoBack"/>
      <w:bookmarkEnd w:id="0"/>
      <w:r w:rsidR="002F485F" w:rsidRPr="00B76EF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917937">
        <w:rPr>
          <w:rFonts w:ascii="Arial" w:hAnsi="Arial" w:cs="Arial"/>
          <w:i/>
          <w:sz w:val="24"/>
          <w:szCs w:val="24"/>
        </w:rPr>
        <w:t>al tenor de la siguiente:</w:t>
      </w:r>
    </w:p>
    <w:p w:rsidR="00F3740D" w:rsidRDefault="00F3740D" w:rsidP="00E859C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14BC6" w:rsidRDefault="00C90A33" w:rsidP="00E859C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3740D" w:rsidRDefault="00F3740D" w:rsidP="00E859C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73ED9" w:rsidRPr="00E859C0" w:rsidRDefault="00714BC6" w:rsidP="00E859C0">
      <w:pPr>
        <w:spacing w:after="0" w:line="360" w:lineRule="auto"/>
        <w:jc w:val="both"/>
        <w:rPr>
          <w:rFonts w:ascii="Verdana" w:hAnsi="Verdana"/>
          <w:color w:val="000000"/>
          <w:sz w:val="23"/>
          <w:szCs w:val="23"/>
        </w:rPr>
      </w:pPr>
      <w:r w:rsidRPr="00E859C0">
        <w:rPr>
          <w:rFonts w:ascii="Arial" w:hAnsi="Arial" w:cs="Arial"/>
          <w:i/>
          <w:sz w:val="23"/>
          <w:szCs w:val="23"/>
        </w:rPr>
        <w:t xml:space="preserve">Con relación </w:t>
      </w:r>
      <w:r w:rsidR="00690162" w:rsidRPr="00E859C0">
        <w:rPr>
          <w:rFonts w:ascii="Arial" w:hAnsi="Arial" w:cs="Arial"/>
          <w:i/>
          <w:sz w:val="23"/>
          <w:szCs w:val="23"/>
        </w:rPr>
        <w:t>al sector productivo Rural de la región de Gómez Farías y la Alta Babícora y atendiendo al Programa Sectorial de la Secretaría de Desarrollo Rural 2017-2021 publicado en 16 de agosto de 2017 el cual se exhibe de manera transparente</w:t>
      </w:r>
      <w:r w:rsidR="00452FE7" w:rsidRPr="00E859C0">
        <w:rPr>
          <w:rFonts w:ascii="Arial" w:hAnsi="Arial" w:cs="Arial"/>
          <w:i/>
          <w:sz w:val="23"/>
          <w:szCs w:val="23"/>
        </w:rPr>
        <w:t xml:space="preserve"> que </w:t>
      </w:r>
      <w:r w:rsidR="00690162" w:rsidRPr="00E859C0">
        <w:rPr>
          <w:rFonts w:ascii="Arial" w:hAnsi="Arial" w:cs="Arial"/>
          <w:i/>
          <w:sz w:val="23"/>
          <w:szCs w:val="23"/>
        </w:rPr>
        <w:t xml:space="preserve">fundamentado en las necesidades agropecuarias y forestales de </w:t>
      </w:r>
      <w:r w:rsidR="00452FE7" w:rsidRPr="00E859C0">
        <w:rPr>
          <w:rFonts w:ascii="Arial" w:hAnsi="Arial" w:cs="Arial"/>
          <w:i/>
          <w:sz w:val="23"/>
          <w:szCs w:val="23"/>
        </w:rPr>
        <w:t>la entidad y</w:t>
      </w:r>
      <w:r w:rsidR="00690162" w:rsidRPr="00E859C0">
        <w:rPr>
          <w:rFonts w:ascii="Arial" w:hAnsi="Arial" w:cs="Arial"/>
          <w:i/>
          <w:sz w:val="23"/>
          <w:szCs w:val="23"/>
        </w:rPr>
        <w:t xml:space="preserve"> con la visión de servir y fortalecer el desarrollo rural integral sustentable, siempre de manera incluyente, y dentro del marco de la le</w:t>
      </w:r>
      <w:r w:rsidR="00D73ED9" w:rsidRPr="00E859C0">
        <w:rPr>
          <w:rFonts w:ascii="Arial" w:hAnsi="Arial" w:cs="Arial"/>
          <w:i/>
          <w:sz w:val="23"/>
          <w:szCs w:val="23"/>
        </w:rPr>
        <w:t xml:space="preserve">galidad y la igualdad de género se hace un llamado para atender estas comunidades ya que una de las actividades primordiales de </w:t>
      </w:r>
      <w:r w:rsidR="00D73ED9" w:rsidRPr="00E859C0">
        <w:rPr>
          <w:rFonts w:ascii="Arial" w:hAnsi="Arial" w:cs="Arial"/>
          <w:i/>
          <w:sz w:val="23"/>
          <w:szCs w:val="23"/>
        </w:rPr>
        <w:lastRenderedPageBreak/>
        <w:t>la población es la agropecuaria la cual sostiene a muchas familias de las localidades y considerando el Informe anual sobre la situación de pobreza y rezago social que emite el CONEVAL y el INEGI, con datos del censo de 2010 Gómez Farías contaba con una población total del municipio de 8,624 personas, lo cual representó el 0.3% de la población en el estado de los cuales 5,231 individuos (51.2% del total de la población) se encontraban en pobreza, de los cuales 4,924 (48.2%) presentaban pobreza moderada y 307 (3%) estaban en pobreza extrema.</w:t>
      </w:r>
      <w:r w:rsidR="00D73ED9" w:rsidRPr="00E859C0">
        <w:rPr>
          <w:rFonts w:ascii="Verdana" w:hAnsi="Verdana"/>
          <w:color w:val="000000"/>
          <w:sz w:val="23"/>
          <w:szCs w:val="23"/>
        </w:rPr>
        <w:t xml:space="preserve"> </w:t>
      </w:r>
    </w:p>
    <w:p w:rsidR="00700821" w:rsidRPr="00E859C0" w:rsidRDefault="00700821" w:rsidP="00E859C0">
      <w:pPr>
        <w:spacing w:after="0" w:line="360" w:lineRule="auto"/>
        <w:jc w:val="both"/>
        <w:rPr>
          <w:rFonts w:ascii="Verdana" w:hAnsi="Verdana"/>
          <w:color w:val="000000"/>
          <w:sz w:val="23"/>
          <w:szCs w:val="23"/>
        </w:rPr>
      </w:pPr>
    </w:p>
    <w:p w:rsidR="00D73ED9" w:rsidRPr="00E859C0" w:rsidRDefault="00D73ED9" w:rsidP="00E859C0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E859C0">
        <w:rPr>
          <w:rFonts w:ascii="Arial" w:hAnsi="Arial" w:cs="Arial"/>
          <w:i/>
          <w:sz w:val="23"/>
          <w:szCs w:val="23"/>
        </w:rPr>
        <w:t>Este municipio observa una elevada dependencia financiera de las participaciones y aportaciones federales y analizando el Presupuesto de Egresos del Municipio de</w:t>
      </w:r>
      <w:r w:rsidR="00AE74CC">
        <w:rPr>
          <w:rFonts w:ascii="Arial" w:hAnsi="Arial" w:cs="Arial"/>
          <w:i/>
          <w:sz w:val="23"/>
          <w:szCs w:val="23"/>
        </w:rPr>
        <w:t xml:space="preserve">   </w:t>
      </w:r>
      <w:r w:rsidRPr="00E859C0">
        <w:rPr>
          <w:rFonts w:ascii="Arial" w:hAnsi="Arial" w:cs="Arial"/>
          <w:i/>
          <w:sz w:val="23"/>
          <w:szCs w:val="23"/>
        </w:rPr>
        <w:t xml:space="preserve"> Gómez Farías para el ejercicio fiscal 2019, se observa que la cuenta 532 por un importe de $3,778,304 del Fondo de infraestructura social Municipal y la cuenta 1235 de Obras Recursos Estatales por un importe de 4,194,682 es todo el recurso que pudiera llegar</w:t>
      </w:r>
      <w:r w:rsidR="00AE74CC">
        <w:rPr>
          <w:rFonts w:ascii="Arial" w:hAnsi="Arial" w:cs="Arial"/>
          <w:i/>
          <w:sz w:val="23"/>
          <w:szCs w:val="23"/>
        </w:rPr>
        <w:t xml:space="preserve">    </w:t>
      </w:r>
      <w:r w:rsidRPr="00E859C0">
        <w:rPr>
          <w:rFonts w:ascii="Arial" w:hAnsi="Arial" w:cs="Arial"/>
          <w:i/>
          <w:sz w:val="23"/>
          <w:szCs w:val="23"/>
        </w:rPr>
        <w:t xml:space="preserve"> a destinarse para algún proyecto en las localidades de Gómez Farías, es decir que del total del presupuesto que asciende a 44,281,881.96 solo el 18% puede llegar a ser distribuido en las localidades que conforman el municipio de Gómez Farías.</w:t>
      </w:r>
    </w:p>
    <w:p w:rsidR="00700821" w:rsidRPr="00E859C0" w:rsidRDefault="00700821" w:rsidP="00E859C0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4B4794" w:rsidRPr="00E859C0" w:rsidRDefault="00D73ED9" w:rsidP="00E859C0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E859C0">
        <w:rPr>
          <w:rFonts w:ascii="Arial" w:hAnsi="Arial" w:cs="Arial"/>
          <w:i/>
          <w:sz w:val="23"/>
          <w:szCs w:val="23"/>
        </w:rPr>
        <w:t xml:space="preserve">En conclusión podemos ver claramente que difícilmente </w:t>
      </w:r>
      <w:r w:rsidR="008F3A41" w:rsidRPr="00E859C0">
        <w:rPr>
          <w:rFonts w:ascii="Arial" w:hAnsi="Arial" w:cs="Arial"/>
          <w:i/>
          <w:sz w:val="23"/>
          <w:szCs w:val="23"/>
        </w:rPr>
        <w:t>llega el recurso a</w:t>
      </w:r>
      <w:r w:rsidRPr="00E859C0">
        <w:rPr>
          <w:rFonts w:ascii="Arial" w:hAnsi="Arial" w:cs="Arial"/>
          <w:i/>
          <w:sz w:val="23"/>
          <w:szCs w:val="23"/>
        </w:rPr>
        <w:t xml:space="preserve"> las localidades que conforman el municipio de Gómez Farías </w:t>
      </w:r>
      <w:r w:rsidR="004B4794" w:rsidRPr="00E859C0">
        <w:rPr>
          <w:rFonts w:ascii="Arial" w:hAnsi="Arial" w:cs="Arial"/>
          <w:i/>
          <w:sz w:val="23"/>
          <w:szCs w:val="23"/>
        </w:rPr>
        <w:t xml:space="preserve">y atender algunos proyectos que son de gran importancia para alguna localidad como la Alta Babicora donde se requiere atención temprana para obtener beneficios en un </w:t>
      </w:r>
      <w:r w:rsidR="008F3A41" w:rsidRPr="00E859C0">
        <w:rPr>
          <w:rFonts w:ascii="Arial" w:hAnsi="Arial" w:cs="Arial"/>
          <w:i/>
          <w:sz w:val="23"/>
          <w:szCs w:val="23"/>
        </w:rPr>
        <w:t xml:space="preserve">corto, mediano y </w:t>
      </w:r>
      <w:r w:rsidR="004B4794" w:rsidRPr="00E859C0">
        <w:rPr>
          <w:rFonts w:ascii="Arial" w:hAnsi="Arial" w:cs="Arial"/>
          <w:i/>
          <w:sz w:val="23"/>
          <w:szCs w:val="23"/>
        </w:rPr>
        <w:t xml:space="preserve">largo plazo en cuestión de la actividad </w:t>
      </w:r>
      <w:r w:rsidR="008F3A41" w:rsidRPr="00E859C0">
        <w:rPr>
          <w:rFonts w:ascii="Arial" w:hAnsi="Arial" w:cs="Arial"/>
          <w:i/>
          <w:sz w:val="23"/>
          <w:szCs w:val="23"/>
        </w:rPr>
        <w:t xml:space="preserve">agropecuaria. Por ello es que es sumamente necesario que se destinen recursos que atiendan este tipo de proyectos y que se vean reflejados específicamente en el presupuesto de Egresos para el Municipio de Gómez Farías y en la subcuenta se establezca que es para la comunidad A (Alta Babicora).  </w:t>
      </w:r>
    </w:p>
    <w:p w:rsidR="00700821" w:rsidRPr="00E859C0" w:rsidRDefault="00700821" w:rsidP="00E859C0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F553AB" w:rsidRPr="00E859C0" w:rsidRDefault="00700821" w:rsidP="00E859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E859C0">
        <w:rPr>
          <w:rFonts w:ascii="Arial" w:hAnsi="Arial" w:cs="Arial"/>
          <w:i/>
          <w:color w:val="000000"/>
          <w:sz w:val="23"/>
          <w:szCs w:val="23"/>
        </w:rPr>
        <w:t>Es por ello que se hace imperante hacer un llamado a esta Representación,  a través</w:t>
      </w:r>
      <w:r w:rsidR="00AE74CC">
        <w:rPr>
          <w:rFonts w:ascii="Arial" w:hAnsi="Arial" w:cs="Arial"/>
          <w:i/>
          <w:color w:val="000000"/>
          <w:sz w:val="23"/>
          <w:szCs w:val="23"/>
        </w:rPr>
        <w:t xml:space="preserve">   </w:t>
      </w:r>
      <w:r w:rsidRPr="00E859C0">
        <w:rPr>
          <w:rFonts w:ascii="Arial" w:hAnsi="Arial" w:cs="Arial"/>
          <w:i/>
          <w:color w:val="000000"/>
          <w:sz w:val="23"/>
          <w:szCs w:val="23"/>
        </w:rPr>
        <w:t xml:space="preserve"> de la Comisión de Programación, Presupuesto y Hacienda, para que en uso de sus </w:t>
      </w:r>
      <w:r w:rsidRPr="00E859C0">
        <w:rPr>
          <w:rFonts w:ascii="Arial" w:hAnsi="Arial" w:cs="Arial"/>
          <w:i/>
          <w:color w:val="000000"/>
          <w:sz w:val="23"/>
          <w:szCs w:val="23"/>
        </w:rPr>
        <w:lastRenderedPageBreak/>
        <w:t>facultades y atribuciones se prevea etiquetar dentro del proyecto de la Ley de Ingresos del Ejercicio Fiscal 2020, los incentivos necesarios y suficientes para el sector productivo Rural de la R</w:t>
      </w:r>
      <w:r w:rsidR="00E859C0" w:rsidRPr="00E859C0">
        <w:rPr>
          <w:rFonts w:ascii="Arial" w:hAnsi="Arial" w:cs="Arial"/>
          <w:i/>
          <w:color w:val="000000"/>
          <w:sz w:val="23"/>
          <w:szCs w:val="23"/>
        </w:rPr>
        <w:t xml:space="preserve">egión de Gómez Farías y la Alta, así pues </w:t>
      </w:r>
      <w:r w:rsidR="00F553AB" w:rsidRPr="00E859C0">
        <w:rPr>
          <w:rFonts w:ascii="Arial" w:hAnsi="Arial" w:cs="Arial"/>
          <w:i/>
          <w:color w:val="000000"/>
          <w:sz w:val="23"/>
          <w:szCs w:val="23"/>
        </w:rPr>
        <w:t xml:space="preserve">con fundamento en los artículos 57 y 58 de la Constitución Política del Estado, me permito someter a la consideración de esta Asamblea </w:t>
      </w:r>
      <w:r w:rsidR="00E859C0" w:rsidRPr="00E859C0">
        <w:rPr>
          <w:rFonts w:ascii="Arial" w:hAnsi="Arial" w:cs="Arial"/>
          <w:i/>
          <w:color w:val="000000"/>
          <w:sz w:val="23"/>
          <w:szCs w:val="23"/>
        </w:rPr>
        <w:t xml:space="preserve">el presente proyecto de </w:t>
      </w:r>
      <w:r w:rsidR="00F553AB" w:rsidRPr="00E859C0">
        <w:rPr>
          <w:rFonts w:ascii="Arial" w:hAnsi="Arial" w:cs="Arial"/>
          <w:i/>
          <w:color w:val="000000"/>
          <w:sz w:val="23"/>
          <w:szCs w:val="23"/>
        </w:rPr>
        <w:t xml:space="preserve"> punto de acuerdo bajo el siguiente:</w:t>
      </w:r>
    </w:p>
    <w:p w:rsidR="00F553AB" w:rsidRPr="00917937" w:rsidRDefault="00F553AB" w:rsidP="00E859C0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ACUE</w:t>
      </w:r>
      <w:r w:rsidR="00E859C0">
        <w:rPr>
          <w:rFonts w:ascii="Arial" w:hAnsi="Arial" w:cs="Arial"/>
          <w:b/>
          <w:i/>
          <w:sz w:val="24"/>
          <w:szCs w:val="24"/>
        </w:rPr>
        <w:t>RDO</w:t>
      </w:r>
    </w:p>
    <w:p w:rsidR="00503C92" w:rsidRPr="00917937" w:rsidRDefault="00503C92" w:rsidP="00E859C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42B50" w:rsidRDefault="000B1794" w:rsidP="00E859C0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ÚNICO</w:t>
      </w:r>
      <w:r w:rsidR="00503C92" w:rsidRPr="00917937">
        <w:rPr>
          <w:rFonts w:ascii="Arial" w:hAnsi="Arial" w:cs="Arial"/>
          <w:b/>
          <w:i/>
          <w:sz w:val="24"/>
          <w:szCs w:val="24"/>
        </w:rPr>
        <w:t>. -</w:t>
      </w:r>
      <w:r w:rsidR="00917937" w:rsidRPr="00917937">
        <w:rPr>
          <w:rFonts w:ascii="Arial" w:hAnsi="Arial" w:cs="Arial"/>
          <w:b/>
          <w:i/>
          <w:sz w:val="24"/>
          <w:szCs w:val="24"/>
        </w:rPr>
        <w:t xml:space="preserve"> </w:t>
      </w:r>
      <w:r w:rsidR="00F553AB" w:rsidRPr="00917937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 w:rsidR="00F553AB" w:rsidRPr="003377E3">
        <w:rPr>
          <w:rFonts w:ascii="Arial" w:hAnsi="Arial" w:cs="Arial"/>
          <w:i/>
          <w:color w:val="000000" w:themeColor="text1"/>
          <w:sz w:val="24"/>
          <w:szCs w:val="24"/>
        </w:rPr>
        <w:t xml:space="preserve">exhorta </w:t>
      </w:r>
      <w:r w:rsidR="00793CC8" w:rsidRPr="003377E3">
        <w:rPr>
          <w:rFonts w:ascii="Arial" w:hAnsi="Arial" w:cs="Arial"/>
          <w:i/>
          <w:color w:val="000000" w:themeColor="text1"/>
          <w:sz w:val="24"/>
          <w:szCs w:val="24"/>
        </w:rPr>
        <w:t xml:space="preserve">al </w:t>
      </w:r>
      <w:r w:rsidR="002F485F" w:rsidRPr="002F485F">
        <w:rPr>
          <w:rFonts w:ascii="Arial" w:hAnsi="Arial" w:cs="Arial"/>
          <w:i/>
          <w:sz w:val="24"/>
          <w:szCs w:val="24"/>
        </w:rPr>
        <w:t>H. Congreso del Estado, a través de la Comisión de Programación, Presupuesto y Hacienda</w:t>
      </w:r>
      <w:r w:rsidR="003377E3" w:rsidRPr="002F485F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3377E3" w:rsidRPr="003377E3">
        <w:rPr>
          <w:rFonts w:ascii="Arial" w:hAnsi="Arial" w:cs="Arial"/>
          <w:i/>
          <w:color w:val="000000" w:themeColor="text1"/>
          <w:sz w:val="24"/>
          <w:szCs w:val="24"/>
        </w:rPr>
        <w:t xml:space="preserve"> para que en uso de sus facultades y atribuciones se prevea etiquetar dentro del proyecto de la Ley de Ingresos del Ejercicio Fiscal 2020 se contemplen incentivos necesarios y suficientes para el sector productivo Rural de la Región de Gómez Farías y la Alta Babícora y sea reflejado en el Presupuesto de Egresos del Estado de Chihuahua para el ejercicio 2020</w:t>
      </w:r>
      <w:r w:rsidR="003377E3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CC5104" w:rsidRPr="003377E3" w:rsidRDefault="00CC5104" w:rsidP="00E859C0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53AB" w:rsidRPr="00917937" w:rsidRDefault="00503C92" w:rsidP="00E859C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Económico. -</w:t>
      </w:r>
      <w:r w:rsidR="00F553AB" w:rsidRPr="00917937">
        <w:rPr>
          <w:rFonts w:ascii="Arial" w:hAnsi="Arial" w:cs="Arial"/>
          <w:i/>
          <w:sz w:val="24"/>
          <w:szCs w:val="24"/>
        </w:rPr>
        <w:t>Una vez aprobado que sea, túrnese a la Secretaría para que se elabore la minuta de ley en los términos correspondientes, así como remita copia</w:t>
      </w:r>
      <w:r w:rsidR="00AE74CC">
        <w:rPr>
          <w:rFonts w:ascii="Arial" w:hAnsi="Arial" w:cs="Arial"/>
          <w:i/>
          <w:sz w:val="24"/>
          <w:szCs w:val="24"/>
        </w:rPr>
        <w:t xml:space="preserve">   </w:t>
      </w:r>
      <w:r w:rsidR="00F553AB" w:rsidRPr="00917937">
        <w:rPr>
          <w:rFonts w:ascii="Arial" w:hAnsi="Arial" w:cs="Arial"/>
          <w:i/>
          <w:sz w:val="24"/>
          <w:szCs w:val="24"/>
        </w:rPr>
        <w:t xml:space="preserve"> del mismo a las autoridades competente, para los efectos que haya lugar.</w:t>
      </w:r>
    </w:p>
    <w:p w:rsidR="00642B50" w:rsidRPr="00917937" w:rsidRDefault="00642B50" w:rsidP="00E859C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3740D" w:rsidRPr="00AB0A69" w:rsidRDefault="00F3740D" w:rsidP="00E859C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B0A69">
        <w:rPr>
          <w:rFonts w:ascii="Arial" w:hAnsi="Arial" w:cs="Arial"/>
          <w:i/>
          <w:sz w:val="24"/>
          <w:szCs w:val="24"/>
        </w:rPr>
        <w:t>Dado en el Palacio Legislativo del Estado de Chihuahua, a los seis días del mes de diciembre del año dos mil diecinueve.</w:t>
      </w:r>
    </w:p>
    <w:p w:rsidR="00503C92" w:rsidRPr="00917937" w:rsidRDefault="00503C92" w:rsidP="00F3740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03C92" w:rsidRPr="00917937" w:rsidRDefault="00F553AB" w:rsidP="00F3740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ATENTAMENTE</w:t>
      </w:r>
    </w:p>
    <w:p w:rsidR="000B1794" w:rsidRDefault="000B1794" w:rsidP="00F3740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3740D" w:rsidRPr="00917937" w:rsidRDefault="00F3740D" w:rsidP="00F3740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553AB" w:rsidRPr="00917937" w:rsidRDefault="00F553AB" w:rsidP="00F3740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6E5E04" w:rsidRPr="00917937" w:rsidRDefault="00B4261C" w:rsidP="00F3740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 xml:space="preserve">Vicepresidente del H. Congreso </w:t>
      </w:r>
      <w:r w:rsidR="00B87DF1">
        <w:rPr>
          <w:rFonts w:ascii="Arial" w:hAnsi="Arial" w:cs="Arial"/>
          <w:b/>
          <w:i/>
          <w:sz w:val="24"/>
          <w:szCs w:val="24"/>
        </w:rPr>
        <w:t>del Estado</w:t>
      </w:r>
    </w:p>
    <w:sectPr w:rsidR="006E5E04" w:rsidRPr="00917937" w:rsidSect="00AE74CC">
      <w:headerReference w:type="default" r:id="rId7"/>
      <w:pgSz w:w="12240" w:h="15840"/>
      <w:pgMar w:top="3402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86" w:rsidRDefault="00623B86">
      <w:pPr>
        <w:spacing w:after="0" w:line="240" w:lineRule="auto"/>
      </w:pPr>
      <w:r>
        <w:separator/>
      </w:r>
    </w:p>
  </w:endnote>
  <w:endnote w:type="continuationSeparator" w:id="1">
    <w:p w:rsidR="00623B86" w:rsidRDefault="0062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86" w:rsidRDefault="00623B86">
      <w:pPr>
        <w:spacing w:after="0" w:line="240" w:lineRule="auto"/>
      </w:pPr>
      <w:r>
        <w:separator/>
      </w:r>
    </w:p>
  </w:footnote>
  <w:footnote w:type="continuationSeparator" w:id="1">
    <w:p w:rsidR="00623B86" w:rsidRDefault="0062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91" w:rsidRDefault="00AB5491" w:rsidP="006E5E04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-419100</wp:posOffset>
          </wp:positionH>
          <wp:positionV relativeFrom="paragraph">
            <wp:posOffset>-765175</wp:posOffset>
          </wp:positionV>
          <wp:extent cx="8153054" cy="10551011"/>
          <wp:effectExtent l="0" t="0" r="63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3505" t="1173" r="3505" b="-1173"/>
                  <a:stretch/>
                </pic:blipFill>
                <pic:spPr>
                  <a:xfrm>
                    <a:off x="0" y="0"/>
                    <a:ext cx="8153054" cy="1055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491" w:rsidRDefault="00AB5491" w:rsidP="006E5E04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AB5491" w:rsidRPr="00C271C9" w:rsidRDefault="00AB5491" w:rsidP="006E5E04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 xml:space="preserve">Dip. Omar Bazán Flores </w:t>
    </w:r>
  </w:p>
  <w:p w:rsidR="00AB5491" w:rsidRPr="00A41CDD" w:rsidRDefault="00AB5491" w:rsidP="006E5E04">
    <w:pPr>
      <w:pStyle w:val="Encabezado"/>
    </w:pPr>
  </w:p>
  <w:p w:rsidR="00AB5491" w:rsidRDefault="00AB54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A19"/>
    <w:multiLevelType w:val="multilevel"/>
    <w:tmpl w:val="8394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E099F"/>
    <w:multiLevelType w:val="hybridMultilevel"/>
    <w:tmpl w:val="B7E42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2248D"/>
    <w:multiLevelType w:val="multilevel"/>
    <w:tmpl w:val="F00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57325"/>
    <w:multiLevelType w:val="hybridMultilevel"/>
    <w:tmpl w:val="744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B7B32"/>
    <w:multiLevelType w:val="multilevel"/>
    <w:tmpl w:val="094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53AB"/>
    <w:rsid w:val="00012390"/>
    <w:rsid w:val="00020C8C"/>
    <w:rsid w:val="00027A91"/>
    <w:rsid w:val="0003643F"/>
    <w:rsid w:val="0006402B"/>
    <w:rsid w:val="000656CF"/>
    <w:rsid w:val="000A7471"/>
    <w:rsid w:val="000B1794"/>
    <w:rsid w:val="000D4BB6"/>
    <w:rsid w:val="0010126C"/>
    <w:rsid w:val="00105368"/>
    <w:rsid w:val="00113ACF"/>
    <w:rsid w:val="001456FB"/>
    <w:rsid w:val="00147175"/>
    <w:rsid w:val="00154977"/>
    <w:rsid w:val="00184CE5"/>
    <w:rsid w:val="00185CE8"/>
    <w:rsid w:val="001D5F00"/>
    <w:rsid w:val="001D7300"/>
    <w:rsid w:val="00204BED"/>
    <w:rsid w:val="002078A3"/>
    <w:rsid w:val="00220C92"/>
    <w:rsid w:val="0022468B"/>
    <w:rsid w:val="0024188B"/>
    <w:rsid w:val="00277C9D"/>
    <w:rsid w:val="002806B9"/>
    <w:rsid w:val="002A5F29"/>
    <w:rsid w:val="002B593E"/>
    <w:rsid w:val="002C11F6"/>
    <w:rsid w:val="002E693B"/>
    <w:rsid w:val="002F485F"/>
    <w:rsid w:val="002F6680"/>
    <w:rsid w:val="003377E3"/>
    <w:rsid w:val="00351E88"/>
    <w:rsid w:val="00377798"/>
    <w:rsid w:val="003C3E48"/>
    <w:rsid w:val="00404405"/>
    <w:rsid w:val="00412A40"/>
    <w:rsid w:val="004176E7"/>
    <w:rsid w:val="00452FE7"/>
    <w:rsid w:val="00490488"/>
    <w:rsid w:val="004B4794"/>
    <w:rsid w:val="004B535B"/>
    <w:rsid w:val="004C5445"/>
    <w:rsid w:val="00503C92"/>
    <w:rsid w:val="00511622"/>
    <w:rsid w:val="00517B92"/>
    <w:rsid w:val="005548DB"/>
    <w:rsid w:val="00554BCF"/>
    <w:rsid w:val="0058657E"/>
    <w:rsid w:val="00597B83"/>
    <w:rsid w:val="005D4487"/>
    <w:rsid w:val="005D5195"/>
    <w:rsid w:val="006040AD"/>
    <w:rsid w:val="00606800"/>
    <w:rsid w:val="00606EB4"/>
    <w:rsid w:val="00610BFA"/>
    <w:rsid w:val="00623B86"/>
    <w:rsid w:val="006254BF"/>
    <w:rsid w:val="00641136"/>
    <w:rsid w:val="00642499"/>
    <w:rsid w:val="00642B50"/>
    <w:rsid w:val="006447E9"/>
    <w:rsid w:val="0065448B"/>
    <w:rsid w:val="00675E6F"/>
    <w:rsid w:val="00690162"/>
    <w:rsid w:val="0069269D"/>
    <w:rsid w:val="006E3B87"/>
    <w:rsid w:val="006E5E04"/>
    <w:rsid w:val="00700821"/>
    <w:rsid w:val="00704137"/>
    <w:rsid w:val="00714BC6"/>
    <w:rsid w:val="007547F2"/>
    <w:rsid w:val="00793CC8"/>
    <w:rsid w:val="007B3EB8"/>
    <w:rsid w:val="007F592F"/>
    <w:rsid w:val="0083044D"/>
    <w:rsid w:val="00835F49"/>
    <w:rsid w:val="00837007"/>
    <w:rsid w:val="00865681"/>
    <w:rsid w:val="0088405A"/>
    <w:rsid w:val="008A0E12"/>
    <w:rsid w:val="008B4D8B"/>
    <w:rsid w:val="008C2E4F"/>
    <w:rsid w:val="008F3A41"/>
    <w:rsid w:val="00917937"/>
    <w:rsid w:val="00934150"/>
    <w:rsid w:val="009567E0"/>
    <w:rsid w:val="009600E3"/>
    <w:rsid w:val="00972B2D"/>
    <w:rsid w:val="00991701"/>
    <w:rsid w:val="009A2D98"/>
    <w:rsid w:val="009C3F95"/>
    <w:rsid w:val="009D4C6F"/>
    <w:rsid w:val="009F7ED9"/>
    <w:rsid w:val="00A15883"/>
    <w:rsid w:val="00A42E93"/>
    <w:rsid w:val="00A44A59"/>
    <w:rsid w:val="00A45214"/>
    <w:rsid w:val="00A65770"/>
    <w:rsid w:val="00AB5491"/>
    <w:rsid w:val="00AE74CC"/>
    <w:rsid w:val="00AF5806"/>
    <w:rsid w:val="00AF6FBC"/>
    <w:rsid w:val="00B00293"/>
    <w:rsid w:val="00B04222"/>
    <w:rsid w:val="00B15983"/>
    <w:rsid w:val="00B4261C"/>
    <w:rsid w:val="00B60A17"/>
    <w:rsid w:val="00B76EFC"/>
    <w:rsid w:val="00B82FC3"/>
    <w:rsid w:val="00B874F5"/>
    <w:rsid w:val="00B87DF1"/>
    <w:rsid w:val="00BB6084"/>
    <w:rsid w:val="00C033E2"/>
    <w:rsid w:val="00C068F9"/>
    <w:rsid w:val="00C41087"/>
    <w:rsid w:val="00C412CF"/>
    <w:rsid w:val="00C90A33"/>
    <w:rsid w:val="00CC5104"/>
    <w:rsid w:val="00CC627A"/>
    <w:rsid w:val="00CD6E60"/>
    <w:rsid w:val="00CD7C17"/>
    <w:rsid w:val="00CE05B1"/>
    <w:rsid w:val="00D02AD9"/>
    <w:rsid w:val="00D1512D"/>
    <w:rsid w:val="00D305E1"/>
    <w:rsid w:val="00D4047F"/>
    <w:rsid w:val="00D65E93"/>
    <w:rsid w:val="00D6612F"/>
    <w:rsid w:val="00D72280"/>
    <w:rsid w:val="00D73ED9"/>
    <w:rsid w:val="00D80BD5"/>
    <w:rsid w:val="00D86AD9"/>
    <w:rsid w:val="00DD287B"/>
    <w:rsid w:val="00DD436F"/>
    <w:rsid w:val="00E61FE3"/>
    <w:rsid w:val="00E73598"/>
    <w:rsid w:val="00E73A41"/>
    <w:rsid w:val="00E859C0"/>
    <w:rsid w:val="00E93360"/>
    <w:rsid w:val="00EC0EAB"/>
    <w:rsid w:val="00ED7190"/>
    <w:rsid w:val="00EF6CA8"/>
    <w:rsid w:val="00EF7D52"/>
    <w:rsid w:val="00F145AC"/>
    <w:rsid w:val="00F302B8"/>
    <w:rsid w:val="00F3740D"/>
    <w:rsid w:val="00F52BF6"/>
    <w:rsid w:val="00F553AB"/>
    <w:rsid w:val="00FB1D2B"/>
    <w:rsid w:val="00FB4360"/>
    <w:rsid w:val="00FD39C0"/>
    <w:rsid w:val="00FD3A08"/>
    <w:rsid w:val="00FE04AA"/>
    <w:rsid w:val="00FF2079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A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3AB"/>
  </w:style>
  <w:style w:type="paragraph" w:styleId="NormalWeb">
    <w:name w:val="Normal (Web)"/>
    <w:basedOn w:val="Normal"/>
    <w:uiPriority w:val="99"/>
    <w:unhideWhenUsed/>
    <w:rsid w:val="00F5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44A59"/>
    <w:pPr>
      <w:ind w:left="720"/>
      <w:contextualSpacing/>
    </w:pPr>
  </w:style>
  <w:style w:type="paragraph" w:styleId="Sinespaciado">
    <w:name w:val="No Spacing"/>
    <w:uiPriority w:val="1"/>
    <w:qFormat/>
    <w:rsid w:val="00BB6084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D65E93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01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26C"/>
  </w:style>
  <w:style w:type="character" w:styleId="nfasis">
    <w:name w:val="Emphasis"/>
    <w:basedOn w:val="Fuentedeprrafopredeter"/>
    <w:uiPriority w:val="20"/>
    <w:qFormat/>
    <w:rsid w:val="00185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arincon</dc:creator>
  <cp:lastModifiedBy>achavez</cp:lastModifiedBy>
  <cp:revision>2</cp:revision>
  <dcterms:created xsi:type="dcterms:W3CDTF">2020-01-08T20:10:00Z</dcterms:created>
  <dcterms:modified xsi:type="dcterms:W3CDTF">2020-01-08T20:10:00Z</dcterms:modified>
</cp:coreProperties>
</file>