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2D7" w:rsidRPr="0077094F" w:rsidRDefault="00F340C5" w:rsidP="0077094F">
      <w:pPr>
        <w:spacing w:after="0" w:line="312" w:lineRule="auto"/>
        <w:jc w:val="both"/>
        <w:rPr>
          <w:rFonts w:ascii="Arial" w:hAnsi="Arial" w:cs="Arial"/>
          <w:b/>
          <w:sz w:val="25"/>
          <w:szCs w:val="25"/>
        </w:rPr>
      </w:pPr>
      <w:r w:rsidRPr="0077094F">
        <w:rPr>
          <w:rFonts w:ascii="Arial" w:hAnsi="Arial" w:cs="Arial"/>
          <w:b/>
          <w:sz w:val="25"/>
          <w:szCs w:val="25"/>
        </w:rPr>
        <w:t>H. CONGRESO DEL ESTA</w:t>
      </w:r>
      <w:bookmarkStart w:id="0" w:name="_GoBack"/>
      <w:bookmarkEnd w:id="0"/>
      <w:r w:rsidRPr="0077094F">
        <w:rPr>
          <w:rFonts w:ascii="Arial" w:hAnsi="Arial" w:cs="Arial"/>
          <w:b/>
          <w:sz w:val="25"/>
          <w:szCs w:val="25"/>
        </w:rPr>
        <w:t xml:space="preserve">DO DE CHIHUAHUA </w:t>
      </w:r>
    </w:p>
    <w:p w:rsidR="00F340C5" w:rsidRPr="0077094F" w:rsidRDefault="00F340C5" w:rsidP="0077094F">
      <w:pPr>
        <w:spacing w:after="0" w:line="312" w:lineRule="auto"/>
        <w:jc w:val="both"/>
        <w:rPr>
          <w:rFonts w:ascii="Arial" w:hAnsi="Arial" w:cs="Arial"/>
          <w:b/>
          <w:sz w:val="25"/>
          <w:szCs w:val="25"/>
        </w:rPr>
      </w:pPr>
      <w:r w:rsidRPr="0077094F">
        <w:rPr>
          <w:rFonts w:ascii="Arial" w:hAnsi="Arial" w:cs="Arial"/>
          <w:b/>
          <w:sz w:val="25"/>
          <w:szCs w:val="25"/>
        </w:rPr>
        <w:t xml:space="preserve">P R E S E N T E.- </w:t>
      </w:r>
    </w:p>
    <w:p w:rsidR="007272D7" w:rsidRPr="0077094F" w:rsidRDefault="007272D7" w:rsidP="0077094F">
      <w:pPr>
        <w:spacing w:after="0" w:line="312" w:lineRule="auto"/>
        <w:jc w:val="both"/>
        <w:rPr>
          <w:rFonts w:ascii="Arial" w:hAnsi="Arial" w:cs="Arial"/>
          <w:b/>
          <w:sz w:val="25"/>
          <w:szCs w:val="25"/>
        </w:rPr>
      </w:pPr>
    </w:p>
    <w:p w:rsidR="00F340C5" w:rsidRPr="0077094F" w:rsidRDefault="00F340C5" w:rsidP="0077094F">
      <w:pPr>
        <w:spacing w:after="0" w:line="312" w:lineRule="auto"/>
        <w:jc w:val="both"/>
        <w:rPr>
          <w:rFonts w:ascii="Arial" w:hAnsi="Arial" w:cs="Arial"/>
          <w:sz w:val="25"/>
          <w:szCs w:val="25"/>
        </w:rPr>
      </w:pPr>
      <w:r w:rsidRPr="0077094F">
        <w:rPr>
          <w:rFonts w:ascii="Arial" w:hAnsi="Arial" w:cs="Arial"/>
          <w:sz w:val="25"/>
          <w:szCs w:val="25"/>
        </w:rPr>
        <w:t>Los suscritos Diputados</w:t>
      </w:r>
      <w:r w:rsidRPr="0077094F">
        <w:rPr>
          <w:rFonts w:ascii="Arial" w:hAnsi="Arial" w:cs="Arial"/>
          <w:b/>
          <w:sz w:val="25"/>
          <w:szCs w:val="25"/>
        </w:rPr>
        <w:t xml:space="preserve"> LORENZO ARTURO PARGA AMADO Y ROCIO</w:t>
      </w:r>
      <w:r w:rsidR="00E50A09" w:rsidRPr="0077094F">
        <w:rPr>
          <w:rFonts w:ascii="Arial" w:hAnsi="Arial" w:cs="Arial"/>
          <w:b/>
          <w:sz w:val="25"/>
          <w:szCs w:val="25"/>
        </w:rPr>
        <w:t xml:space="preserve"> GUADALUPE</w:t>
      </w:r>
      <w:r w:rsidRPr="0077094F">
        <w:rPr>
          <w:rFonts w:ascii="Arial" w:hAnsi="Arial" w:cs="Arial"/>
          <w:b/>
          <w:sz w:val="25"/>
          <w:szCs w:val="25"/>
        </w:rPr>
        <w:t xml:space="preserve"> SARMIENTO RUFINO</w:t>
      </w:r>
      <w:r w:rsidRPr="0077094F">
        <w:rPr>
          <w:rFonts w:ascii="Arial" w:hAnsi="Arial" w:cs="Arial"/>
          <w:sz w:val="25"/>
          <w:szCs w:val="25"/>
        </w:rPr>
        <w:t xml:space="preserve">, </w:t>
      </w:r>
      <w:r w:rsidRPr="0077094F">
        <w:rPr>
          <w:rStyle w:val="spellingerror"/>
          <w:rFonts w:ascii="Arial" w:hAnsi="Arial" w:cs="Arial"/>
          <w:sz w:val="25"/>
          <w:szCs w:val="25"/>
        </w:rPr>
        <w:t xml:space="preserve">con la debida representación parlamentaria de </w:t>
      </w:r>
      <w:r w:rsidRPr="0077094F">
        <w:rPr>
          <w:rFonts w:ascii="Arial" w:hAnsi="Arial" w:cs="Arial"/>
          <w:b/>
          <w:sz w:val="25"/>
          <w:szCs w:val="25"/>
        </w:rPr>
        <w:t>Movimiento Ciudadano</w:t>
      </w:r>
      <w:r w:rsidRPr="0077094F">
        <w:rPr>
          <w:rFonts w:ascii="Arial" w:hAnsi="Arial" w:cs="Arial"/>
          <w:sz w:val="25"/>
          <w:szCs w:val="25"/>
        </w:rPr>
        <w:t xml:space="preserve">, miembros de la </w:t>
      </w:r>
      <w:r w:rsidRPr="0077094F">
        <w:rPr>
          <w:rFonts w:ascii="Arial" w:hAnsi="Arial" w:cs="Arial"/>
          <w:b/>
          <w:sz w:val="25"/>
          <w:szCs w:val="25"/>
        </w:rPr>
        <w:t>Sexagésima Sexta</w:t>
      </w:r>
      <w:r w:rsidRPr="0077094F">
        <w:rPr>
          <w:rFonts w:ascii="Arial" w:hAnsi="Arial" w:cs="Arial"/>
          <w:sz w:val="25"/>
          <w:szCs w:val="25"/>
        </w:rPr>
        <w:t xml:space="preserve"> </w:t>
      </w:r>
      <w:r w:rsidRPr="0077094F">
        <w:rPr>
          <w:rFonts w:ascii="Arial" w:hAnsi="Arial" w:cs="Arial"/>
          <w:b/>
          <w:sz w:val="25"/>
          <w:szCs w:val="25"/>
        </w:rPr>
        <w:t>Legislatura del H. Congreso del Estado</w:t>
      </w:r>
      <w:r w:rsidR="00A90A32">
        <w:rPr>
          <w:rFonts w:ascii="Arial" w:hAnsi="Arial" w:cs="Arial"/>
          <w:b/>
          <w:sz w:val="25"/>
          <w:szCs w:val="25"/>
        </w:rPr>
        <w:t xml:space="preserve"> </w:t>
      </w:r>
      <w:r w:rsidRPr="0077094F">
        <w:rPr>
          <w:rFonts w:ascii="Arial" w:hAnsi="Arial" w:cs="Arial"/>
          <w:b/>
          <w:sz w:val="25"/>
          <w:szCs w:val="25"/>
        </w:rPr>
        <w:t xml:space="preserve"> de Chihuahua</w:t>
      </w:r>
      <w:r w:rsidRPr="0077094F">
        <w:rPr>
          <w:rFonts w:ascii="Arial" w:hAnsi="Arial" w:cs="Arial"/>
          <w:sz w:val="25"/>
          <w:szCs w:val="25"/>
        </w:rPr>
        <w:t>; con fundamento en lo previsto por el artículo 68, fracción I, de la</w:t>
      </w:r>
      <w:r w:rsidR="00A90A32">
        <w:rPr>
          <w:rFonts w:ascii="Arial" w:hAnsi="Arial" w:cs="Arial"/>
          <w:sz w:val="25"/>
          <w:szCs w:val="25"/>
        </w:rPr>
        <w:t xml:space="preserve">     </w:t>
      </w:r>
      <w:r w:rsidRPr="0077094F">
        <w:rPr>
          <w:rFonts w:ascii="Arial" w:hAnsi="Arial" w:cs="Arial"/>
          <w:sz w:val="25"/>
          <w:szCs w:val="25"/>
        </w:rPr>
        <w:t xml:space="preserve"> Constitución del Estado, comparecemos ante este Honorable Congreso del Estado de Chihuahua, a presentar iniciativa  </w:t>
      </w:r>
      <w:r w:rsidR="00485B60" w:rsidRPr="0077094F">
        <w:rPr>
          <w:rFonts w:ascii="Arial" w:hAnsi="Arial" w:cs="Arial"/>
          <w:b/>
          <w:sz w:val="25"/>
          <w:szCs w:val="25"/>
        </w:rPr>
        <w:t>carácter de Acuerdo de Urgente Resolución, a fin de exhortar al Poder Ejecutivo</w:t>
      </w:r>
      <w:r w:rsidR="002344D6">
        <w:rPr>
          <w:rFonts w:ascii="Arial" w:hAnsi="Arial" w:cs="Arial"/>
          <w:b/>
          <w:sz w:val="25"/>
          <w:szCs w:val="25"/>
        </w:rPr>
        <w:t xml:space="preserve"> Federal,</w:t>
      </w:r>
      <w:r w:rsidR="003E712D">
        <w:rPr>
          <w:rFonts w:ascii="Arial" w:hAnsi="Arial" w:cs="Arial"/>
          <w:b/>
          <w:sz w:val="25"/>
          <w:szCs w:val="25"/>
        </w:rPr>
        <w:t xml:space="preserve"> a través de</w:t>
      </w:r>
      <w:r w:rsidR="002344D6">
        <w:rPr>
          <w:rFonts w:ascii="Arial" w:hAnsi="Arial" w:cs="Arial"/>
          <w:b/>
          <w:sz w:val="25"/>
          <w:szCs w:val="25"/>
        </w:rPr>
        <w:t xml:space="preserve"> </w:t>
      </w:r>
      <w:r w:rsidR="003E712D">
        <w:rPr>
          <w:rFonts w:ascii="Arial" w:hAnsi="Arial" w:cs="Arial"/>
          <w:b/>
          <w:sz w:val="25"/>
          <w:szCs w:val="25"/>
        </w:rPr>
        <w:t xml:space="preserve">la Comisión Nacional del Agua </w:t>
      </w:r>
      <w:r w:rsidR="002344D6">
        <w:rPr>
          <w:rFonts w:ascii="Arial" w:hAnsi="Arial" w:cs="Arial"/>
          <w:b/>
          <w:sz w:val="25"/>
          <w:szCs w:val="25"/>
        </w:rPr>
        <w:t xml:space="preserve">para </w:t>
      </w:r>
      <w:r w:rsidR="00A90A32">
        <w:rPr>
          <w:rFonts w:ascii="Arial" w:hAnsi="Arial" w:cs="Arial"/>
          <w:b/>
          <w:sz w:val="25"/>
          <w:szCs w:val="25"/>
        </w:rPr>
        <w:t xml:space="preserve"> </w:t>
      </w:r>
      <w:r w:rsidR="002344D6">
        <w:rPr>
          <w:rFonts w:ascii="Arial" w:hAnsi="Arial" w:cs="Arial"/>
          <w:b/>
          <w:sz w:val="25"/>
          <w:szCs w:val="25"/>
        </w:rPr>
        <w:t>que en coordinación</w:t>
      </w:r>
      <w:r w:rsidR="003E712D">
        <w:rPr>
          <w:rFonts w:ascii="Arial" w:hAnsi="Arial" w:cs="Arial"/>
          <w:b/>
          <w:sz w:val="25"/>
          <w:szCs w:val="25"/>
        </w:rPr>
        <w:t xml:space="preserve"> con el Ejecutivo Estatal,</w:t>
      </w:r>
      <w:r w:rsidR="002344D6">
        <w:rPr>
          <w:rFonts w:ascii="Arial" w:hAnsi="Arial" w:cs="Arial"/>
          <w:b/>
          <w:sz w:val="25"/>
          <w:szCs w:val="25"/>
        </w:rPr>
        <w:t xml:space="preserve"> </w:t>
      </w:r>
      <w:r w:rsidR="00485B60" w:rsidRPr="0077094F">
        <w:rPr>
          <w:rFonts w:ascii="Arial" w:hAnsi="Arial" w:cs="Arial"/>
          <w:b/>
          <w:sz w:val="25"/>
          <w:szCs w:val="25"/>
        </w:rPr>
        <w:t>se les pague a los Ejidatarios del</w:t>
      </w:r>
      <w:r w:rsidR="00A90A32">
        <w:rPr>
          <w:rFonts w:ascii="Arial" w:hAnsi="Arial" w:cs="Arial"/>
          <w:b/>
          <w:sz w:val="25"/>
          <w:szCs w:val="25"/>
        </w:rPr>
        <w:t xml:space="preserve">      </w:t>
      </w:r>
      <w:r w:rsidR="00485B60" w:rsidRPr="0077094F">
        <w:rPr>
          <w:rFonts w:ascii="Arial" w:hAnsi="Arial" w:cs="Arial"/>
          <w:b/>
          <w:sz w:val="25"/>
          <w:szCs w:val="25"/>
        </w:rPr>
        <w:t xml:space="preserve"> poblado Punto Al</w:t>
      </w:r>
      <w:r w:rsidR="00554035">
        <w:rPr>
          <w:rFonts w:ascii="Arial" w:hAnsi="Arial" w:cs="Arial"/>
          <w:b/>
          <w:sz w:val="25"/>
          <w:szCs w:val="25"/>
        </w:rPr>
        <w:t>egre, municipio de Santa Bárbara</w:t>
      </w:r>
      <w:r w:rsidR="00485B60" w:rsidRPr="0077094F">
        <w:rPr>
          <w:rFonts w:ascii="Arial" w:hAnsi="Arial" w:cs="Arial"/>
          <w:b/>
          <w:sz w:val="25"/>
          <w:szCs w:val="25"/>
        </w:rPr>
        <w:t xml:space="preserve">, con el monto adecuado, las indemnizaciones correspondientes por las afectaciones producidas por la ampliación en la cortina de la Presa Parral, a valor comercial actual, así como por los daños y perjuicios ocasionados. Así mismo para exhortar a la Comisión Estatal de Derechos Humanos para que emita una recomendación </w:t>
      </w:r>
      <w:r w:rsidR="002344D6">
        <w:rPr>
          <w:rFonts w:ascii="Arial" w:hAnsi="Arial" w:cs="Arial"/>
          <w:b/>
          <w:sz w:val="25"/>
          <w:szCs w:val="25"/>
        </w:rPr>
        <w:t>sobre la violación</w:t>
      </w:r>
      <w:r w:rsidR="00485B60" w:rsidRPr="0077094F">
        <w:rPr>
          <w:rFonts w:ascii="Arial" w:hAnsi="Arial" w:cs="Arial"/>
          <w:b/>
          <w:sz w:val="25"/>
          <w:szCs w:val="25"/>
        </w:rPr>
        <w:t xml:space="preserve"> de los derechos humanos de los ejidatarios del Ejido antes mencionado. </w:t>
      </w:r>
      <w:r w:rsidRPr="0077094F">
        <w:rPr>
          <w:rFonts w:ascii="Arial" w:hAnsi="Arial" w:cs="Arial"/>
          <w:sz w:val="25"/>
          <w:szCs w:val="25"/>
        </w:rPr>
        <w:t xml:space="preserve">Lo anterior al tenor de la siguiente: </w:t>
      </w:r>
    </w:p>
    <w:p w:rsidR="0010030A" w:rsidRPr="0077094F" w:rsidRDefault="0010030A" w:rsidP="0077094F">
      <w:pPr>
        <w:spacing w:after="0" w:line="312" w:lineRule="auto"/>
        <w:jc w:val="both"/>
        <w:rPr>
          <w:rFonts w:ascii="Arial" w:hAnsi="Arial" w:cs="Arial"/>
          <w:b/>
          <w:sz w:val="25"/>
          <w:szCs w:val="25"/>
        </w:rPr>
      </w:pPr>
    </w:p>
    <w:p w:rsidR="007B7EEA" w:rsidRPr="0077094F" w:rsidRDefault="007B7EEA" w:rsidP="0077094F">
      <w:pPr>
        <w:spacing w:after="0" w:line="312" w:lineRule="auto"/>
        <w:jc w:val="center"/>
        <w:rPr>
          <w:rFonts w:ascii="Arial" w:hAnsi="Arial" w:cs="Arial"/>
          <w:b/>
          <w:sz w:val="25"/>
          <w:szCs w:val="25"/>
        </w:rPr>
      </w:pPr>
      <w:r w:rsidRPr="0077094F">
        <w:rPr>
          <w:rFonts w:ascii="Arial" w:hAnsi="Arial" w:cs="Arial"/>
          <w:b/>
          <w:sz w:val="25"/>
          <w:szCs w:val="25"/>
        </w:rPr>
        <w:t>EXPOSICION DE MOTIVOS:</w:t>
      </w:r>
    </w:p>
    <w:p w:rsidR="007272D7" w:rsidRPr="0077094F" w:rsidRDefault="007272D7" w:rsidP="0077094F">
      <w:pPr>
        <w:spacing w:after="0" w:line="312" w:lineRule="auto"/>
        <w:jc w:val="center"/>
        <w:rPr>
          <w:rFonts w:ascii="Arial" w:hAnsi="Arial" w:cs="Arial"/>
          <w:b/>
          <w:sz w:val="25"/>
          <w:szCs w:val="25"/>
        </w:rPr>
      </w:pPr>
    </w:p>
    <w:p w:rsidR="00485B60" w:rsidRPr="0077094F" w:rsidRDefault="0030229B" w:rsidP="0077094F">
      <w:pPr>
        <w:spacing w:after="0" w:line="312" w:lineRule="auto"/>
        <w:jc w:val="both"/>
        <w:rPr>
          <w:rFonts w:ascii="Arial" w:hAnsi="Arial" w:cs="Arial"/>
          <w:sz w:val="25"/>
          <w:szCs w:val="25"/>
        </w:rPr>
      </w:pPr>
      <w:r w:rsidRPr="0077094F">
        <w:rPr>
          <w:rFonts w:ascii="Arial" w:hAnsi="Arial" w:cs="Arial"/>
          <w:sz w:val="25"/>
          <w:szCs w:val="25"/>
        </w:rPr>
        <w:t>Como represent</w:t>
      </w:r>
      <w:r w:rsidR="00A600E1" w:rsidRPr="0077094F">
        <w:rPr>
          <w:rFonts w:ascii="Arial" w:hAnsi="Arial" w:cs="Arial"/>
          <w:sz w:val="25"/>
          <w:szCs w:val="25"/>
        </w:rPr>
        <w:t>ante del D</w:t>
      </w:r>
      <w:r w:rsidRPr="0077094F">
        <w:rPr>
          <w:rFonts w:ascii="Arial" w:hAnsi="Arial" w:cs="Arial"/>
          <w:sz w:val="25"/>
          <w:szCs w:val="25"/>
        </w:rPr>
        <w:t>istrito 21</w:t>
      </w:r>
      <w:r w:rsidR="00A600E1" w:rsidRPr="0077094F">
        <w:rPr>
          <w:rFonts w:ascii="Arial" w:hAnsi="Arial" w:cs="Arial"/>
          <w:sz w:val="25"/>
          <w:szCs w:val="25"/>
        </w:rPr>
        <w:t xml:space="preserve"> local</w:t>
      </w:r>
      <w:r w:rsidR="00485B60" w:rsidRPr="0077094F">
        <w:rPr>
          <w:rFonts w:ascii="Arial" w:hAnsi="Arial" w:cs="Arial"/>
          <w:sz w:val="25"/>
          <w:szCs w:val="25"/>
        </w:rPr>
        <w:t>, es mi principal compromiso con las personas que represento, el velar por el respeto a sus derechos, para que tengan la oportunidad de vivir</w:t>
      </w:r>
      <w:r w:rsidR="00A90A32">
        <w:rPr>
          <w:rFonts w:ascii="Arial" w:hAnsi="Arial" w:cs="Arial"/>
          <w:sz w:val="25"/>
          <w:szCs w:val="25"/>
        </w:rPr>
        <w:t xml:space="preserve">        </w:t>
      </w:r>
      <w:r w:rsidR="00485B60" w:rsidRPr="0077094F">
        <w:rPr>
          <w:rFonts w:ascii="Arial" w:hAnsi="Arial" w:cs="Arial"/>
          <w:sz w:val="25"/>
          <w:szCs w:val="25"/>
        </w:rPr>
        <w:t xml:space="preserve"> una vida digna. Es por este motivo que constantemente visito las diferentes comunidades y municipios que lo conforman a fin de estar al tanto de las problemáticas existentes, a fin de poder buscar alternativas y soluciones.</w:t>
      </w:r>
    </w:p>
    <w:p w:rsidR="00485B60" w:rsidRPr="0077094F" w:rsidRDefault="00485B60" w:rsidP="0077094F">
      <w:pPr>
        <w:spacing w:after="0" w:line="312" w:lineRule="auto"/>
        <w:jc w:val="both"/>
        <w:rPr>
          <w:rFonts w:ascii="Arial" w:hAnsi="Arial" w:cs="Arial"/>
          <w:sz w:val="25"/>
          <w:szCs w:val="25"/>
        </w:rPr>
      </w:pPr>
    </w:p>
    <w:p w:rsidR="00244A90" w:rsidRDefault="00244A90" w:rsidP="0077094F">
      <w:pPr>
        <w:spacing w:after="0" w:line="312" w:lineRule="auto"/>
        <w:jc w:val="both"/>
        <w:rPr>
          <w:rFonts w:ascii="Arial" w:hAnsi="Arial" w:cs="Arial"/>
          <w:sz w:val="25"/>
          <w:szCs w:val="25"/>
        </w:rPr>
      </w:pPr>
      <w:r w:rsidRPr="0077094F">
        <w:rPr>
          <w:rFonts w:ascii="Arial" w:hAnsi="Arial" w:cs="Arial"/>
          <w:sz w:val="25"/>
          <w:szCs w:val="25"/>
        </w:rPr>
        <w:lastRenderedPageBreak/>
        <w:t>E</w:t>
      </w:r>
      <w:r w:rsidR="0030229B" w:rsidRPr="0077094F">
        <w:rPr>
          <w:rFonts w:ascii="Arial" w:hAnsi="Arial" w:cs="Arial"/>
          <w:sz w:val="25"/>
          <w:szCs w:val="25"/>
        </w:rPr>
        <w:t xml:space="preserve">n el año 2014  el entonces Gobernador del estado </w:t>
      </w:r>
      <w:r w:rsidR="00D97DA2" w:rsidRPr="0077094F">
        <w:rPr>
          <w:rFonts w:ascii="Arial" w:hAnsi="Arial" w:cs="Arial"/>
          <w:sz w:val="25"/>
          <w:szCs w:val="25"/>
        </w:rPr>
        <w:t xml:space="preserve">César Horacio Duarte Jáquez </w:t>
      </w:r>
      <w:r w:rsidR="0030229B" w:rsidRPr="0077094F">
        <w:rPr>
          <w:rFonts w:ascii="Arial" w:hAnsi="Arial" w:cs="Arial"/>
          <w:sz w:val="25"/>
          <w:szCs w:val="25"/>
        </w:rPr>
        <w:t>a</w:t>
      </w:r>
      <w:r w:rsidR="0092768F" w:rsidRPr="0077094F">
        <w:rPr>
          <w:rFonts w:ascii="Arial" w:hAnsi="Arial" w:cs="Arial"/>
          <w:sz w:val="25"/>
          <w:szCs w:val="25"/>
        </w:rPr>
        <w:t xml:space="preserve"> través</w:t>
      </w:r>
      <w:r w:rsidR="0030229B" w:rsidRPr="0077094F">
        <w:rPr>
          <w:rFonts w:ascii="Arial" w:hAnsi="Arial" w:cs="Arial"/>
          <w:sz w:val="25"/>
          <w:szCs w:val="25"/>
        </w:rPr>
        <w:t xml:space="preserve"> </w:t>
      </w:r>
      <w:r w:rsidR="00A90A32">
        <w:rPr>
          <w:rFonts w:ascii="Arial" w:hAnsi="Arial" w:cs="Arial"/>
          <w:sz w:val="25"/>
          <w:szCs w:val="25"/>
        </w:rPr>
        <w:t xml:space="preserve">     </w:t>
      </w:r>
      <w:r w:rsidR="0030229B" w:rsidRPr="0077094F">
        <w:rPr>
          <w:rFonts w:ascii="Arial" w:hAnsi="Arial" w:cs="Arial"/>
          <w:sz w:val="25"/>
          <w:szCs w:val="25"/>
        </w:rPr>
        <w:t xml:space="preserve">de las instituciones correspondientes </w:t>
      </w:r>
      <w:r w:rsidRPr="0077094F">
        <w:rPr>
          <w:rFonts w:ascii="Arial" w:hAnsi="Arial" w:cs="Arial"/>
          <w:sz w:val="25"/>
          <w:szCs w:val="25"/>
        </w:rPr>
        <w:t>elevo la cortina de la presa P</w:t>
      </w:r>
      <w:r w:rsidR="0092768F" w:rsidRPr="0077094F">
        <w:rPr>
          <w:rFonts w:ascii="Arial" w:hAnsi="Arial" w:cs="Arial"/>
          <w:sz w:val="25"/>
          <w:szCs w:val="25"/>
        </w:rPr>
        <w:t>arral para lograr captar</w:t>
      </w:r>
      <w:r w:rsidR="00A90A32">
        <w:rPr>
          <w:rFonts w:ascii="Arial" w:hAnsi="Arial" w:cs="Arial"/>
          <w:sz w:val="25"/>
          <w:szCs w:val="25"/>
        </w:rPr>
        <w:t xml:space="preserve"> </w:t>
      </w:r>
      <w:r w:rsidR="0092768F" w:rsidRPr="0077094F">
        <w:rPr>
          <w:rFonts w:ascii="Arial" w:hAnsi="Arial" w:cs="Arial"/>
          <w:sz w:val="25"/>
          <w:szCs w:val="25"/>
        </w:rPr>
        <w:t xml:space="preserve"> más agua para la población de la zona y además evitar las inundaciones </w:t>
      </w:r>
      <w:r w:rsidRPr="0077094F">
        <w:rPr>
          <w:rFonts w:ascii="Arial" w:hAnsi="Arial" w:cs="Arial"/>
          <w:sz w:val="25"/>
          <w:szCs w:val="25"/>
        </w:rPr>
        <w:t xml:space="preserve">por las grandes lluvias </w:t>
      </w:r>
      <w:r w:rsidR="001352D7" w:rsidRPr="0077094F">
        <w:rPr>
          <w:rFonts w:ascii="Arial" w:hAnsi="Arial" w:cs="Arial"/>
          <w:sz w:val="25"/>
          <w:szCs w:val="25"/>
        </w:rPr>
        <w:t>que  afectan</w:t>
      </w:r>
      <w:r w:rsidR="00CC05E2" w:rsidRPr="0077094F">
        <w:rPr>
          <w:rFonts w:ascii="Arial" w:hAnsi="Arial" w:cs="Arial"/>
          <w:sz w:val="25"/>
          <w:szCs w:val="25"/>
        </w:rPr>
        <w:t xml:space="preserve"> a la región </w:t>
      </w:r>
      <w:r w:rsidR="0092768F" w:rsidRPr="0077094F">
        <w:rPr>
          <w:rFonts w:ascii="Arial" w:hAnsi="Arial" w:cs="Arial"/>
          <w:sz w:val="25"/>
          <w:szCs w:val="25"/>
        </w:rPr>
        <w:t xml:space="preserve"> d</w:t>
      </w:r>
      <w:r w:rsidRPr="0077094F">
        <w:rPr>
          <w:rFonts w:ascii="Arial" w:hAnsi="Arial" w:cs="Arial"/>
          <w:sz w:val="25"/>
          <w:szCs w:val="25"/>
        </w:rPr>
        <w:t>e P</w:t>
      </w:r>
      <w:r w:rsidR="0092768F" w:rsidRPr="0077094F">
        <w:rPr>
          <w:rFonts w:ascii="Arial" w:hAnsi="Arial" w:cs="Arial"/>
          <w:sz w:val="25"/>
          <w:szCs w:val="25"/>
        </w:rPr>
        <w:t>arral y</w:t>
      </w:r>
      <w:r w:rsidRPr="0077094F">
        <w:rPr>
          <w:rFonts w:ascii="Arial" w:hAnsi="Arial" w:cs="Arial"/>
          <w:sz w:val="25"/>
          <w:szCs w:val="25"/>
        </w:rPr>
        <w:t xml:space="preserve"> la zona Serrana.</w:t>
      </w:r>
    </w:p>
    <w:p w:rsidR="00601323" w:rsidRPr="0077094F" w:rsidRDefault="00601323" w:rsidP="0077094F">
      <w:pPr>
        <w:spacing w:after="0" w:line="312" w:lineRule="auto"/>
        <w:jc w:val="both"/>
        <w:rPr>
          <w:rFonts w:ascii="Arial" w:hAnsi="Arial" w:cs="Arial"/>
          <w:sz w:val="25"/>
          <w:szCs w:val="25"/>
        </w:rPr>
      </w:pPr>
    </w:p>
    <w:p w:rsidR="002344D6" w:rsidRPr="002344D6" w:rsidRDefault="0021667B" w:rsidP="002344D6">
      <w:pPr>
        <w:spacing w:after="0" w:line="312" w:lineRule="auto"/>
        <w:jc w:val="both"/>
        <w:rPr>
          <w:rFonts w:ascii="Arial" w:hAnsi="Arial" w:cs="Arial"/>
          <w:sz w:val="25"/>
          <w:szCs w:val="25"/>
        </w:rPr>
      </w:pPr>
      <w:r w:rsidRPr="0077094F">
        <w:rPr>
          <w:rFonts w:ascii="Arial" w:hAnsi="Arial" w:cs="Arial"/>
          <w:sz w:val="25"/>
          <w:szCs w:val="25"/>
        </w:rPr>
        <w:t>E</w:t>
      </w:r>
      <w:r w:rsidR="00244A90" w:rsidRPr="0077094F">
        <w:rPr>
          <w:rFonts w:ascii="Arial" w:hAnsi="Arial" w:cs="Arial"/>
          <w:sz w:val="25"/>
          <w:szCs w:val="25"/>
        </w:rPr>
        <w:t>ste aum</w:t>
      </w:r>
      <w:r w:rsidRPr="0077094F">
        <w:rPr>
          <w:rFonts w:ascii="Arial" w:hAnsi="Arial" w:cs="Arial"/>
          <w:sz w:val="25"/>
          <w:szCs w:val="25"/>
        </w:rPr>
        <w:t>ento de agua en la presa Parral</w:t>
      </w:r>
      <w:r w:rsidR="00244A90" w:rsidRPr="0077094F">
        <w:rPr>
          <w:rFonts w:ascii="Arial" w:hAnsi="Arial" w:cs="Arial"/>
          <w:sz w:val="25"/>
          <w:szCs w:val="25"/>
        </w:rPr>
        <w:t xml:space="preserve"> se llevó a proporciones que nunca había alcanzado el cuerpo acuático, por lo que se extendió y afectó a cientos de parcelas y tierras de cultivo;</w:t>
      </w:r>
      <w:r w:rsidR="00A90A32">
        <w:rPr>
          <w:rFonts w:ascii="Arial" w:hAnsi="Arial" w:cs="Arial"/>
          <w:sz w:val="25"/>
          <w:szCs w:val="25"/>
        </w:rPr>
        <w:t xml:space="preserve">     </w:t>
      </w:r>
      <w:r w:rsidR="00244A90" w:rsidRPr="0077094F">
        <w:rPr>
          <w:rFonts w:ascii="Arial" w:hAnsi="Arial" w:cs="Arial"/>
          <w:sz w:val="25"/>
          <w:szCs w:val="25"/>
        </w:rPr>
        <w:t xml:space="preserve"> la obra antes mencionada, se llevó a cabo por la J</w:t>
      </w:r>
      <w:r w:rsidR="00E17317" w:rsidRPr="0077094F">
        <w:rPr>
          <w:rFonts w:ascii="Arial" w:hAnsi="Arial" w:cs="Arial"/>
          <w:sz w:val="25"/>
          <w:szCs w:val="25"/>
        </w:rPr>
        <w:t xml:space="preserve">unta </w:t>
      </w:r>
      <w:r w:rsidR="00244A90" w:rsidRPr="0077094F">
        <w:rPr>
          <w:rFonts w:ascii="Arial" w:hAnsi="Arial" w:cs="Arial"/>
          <w:sz w:val="25"/>
          <w:szCs w:val="25"/>
        </w:rPr>
        <w:t>C</w:t>
      </w:r>
      <w:r w:rsidR="00E17317" w:rsidRPr="0077094F">
        <w:rPr>
          <w:rFonts w:ascii="Arial" w:hAnsi="Arial" w:cs="Arial"/>
          <w:sz w:val="25"/>
          <w:szCs w:val="25"/>
        </w:rPr>
        <w:t>entral de Agua y Saneamiento</w:t>
      </w:r>
      <w:r w:rsidR="00244A90" w:rsidRPr="0077094F">
        <w:rPr>
          <w:rFonts w:ascii="Arial" w:hAnsi="Arial" w:cs="Arial"/>
          <w:sz w:val="25"/>
          <w:szCs w:val="25"/>
        </w:rPr>
        <w:t xml:space="preserve"> sin permiso ni autorización de los ejidatarios</w:t>
      </w:r>
      <w:r w:rsidR="00AC4CFE" w:rsidRPr="0077094F">
        <w:rPr>
          <w:rFonts w:ascii="Arial" w:hAnsi="Arial" w:cs="Arial"/>
          <w:sz w:val="25"/>
          <w:szCs w:val="25"/>
        </w:rPr>
        <w:t xml:space="preserve"> </w:t>
      </w:r>
      <w:r w:rsidR="00CC05E2" w:rsidRPr="0077094F">
        <w:rPr>
          <w:rFonts w:ascii="Arial" w:hAnsi="Arial" w:cs="Arial"/>
          <w:sz w:val="25"/>
          <w:szCs w:val="25"/>
        </w:rPr>
        <w:t>de Punto Alegre</w:t>
      </w:r>
      <w:r w:rsidR="00E17317" w:rsidRPr="0077094F">
        <w:rPr>
          <w:rFonts w:ascii="Arial" w:hAnsi="Arial" w:cs="Arial"/>
          <w:sz w:val="25"/>
          <w:szCs w:val="25"/>
        </w:rPr>
        <w:t xml:space="preserve">, </w:t>
      </w:r>
      <w:r w:rsidR="002344D6" w:rsidRPr="002344D6">
        <w:rPr>
          <w:rFonts w:ascii="Arial" w:hAnsi="Arial" w:cs="Arial"/>
          <w:sz w:val="25"/>
          <w:szCs w:val="25"/>
        </w:rPr>
        <w:t xml:space="preserve">ya que por resolución </w:t>
      </w:r>
      <w:r w:rsidR="00A90A32">
        <w:rPr>
          <w:rFonts w:ascii="Arial" w:hAnsi="Arial" w:cs="Arial"/>
          <w:sz w:val="25"/>
          <w:szCs w:val="25"/>
        </w:rPr>
        <w:t xml:space="preserve">      </w:t>
      </w:r>
      <w:r w:rsidR="002344D6" w:rsidRPr="002344D6">
        <w:rPr>
          <w:rFonts w:ascii="Arial" w:hAnsi="Arial" w:cs="Arial"/>
          <w:sz w:val="25"/>
          <w:szCs w:val="25"/>
        </w:rPr>
        <w:t xml:space="preserve">Presidencial fueron dotadas al poblado Punto Alegre, ejido incorporado al Programa de Certificación de Derechos Ejidales, mediante el cual se otorgaron </w:t>
      </w:r>
      <w:r w:rsidR="002344D6" w:rsidRPr="002344D6">
        <w:rPr>
          <w:rFonts w:ascii="Arial" w:hAnsi="Arial" w:cs="Arial"/>
          <w:b/>
          <w:sz w:val="25"/>
          <w:szCs w:val="25"/>
        </w:rPr>
        <w:t>38-13-90.51</w:t>
      </w:r>
      <w:r w:rsidR="002344D6" w:rsidRPr="002344D6">
        <w:rPr>
          <w:rFonts w:ascii="Arial" w:hAnsi="Arial" w:cs="Arial"/>
          <w:sz w:val="25"/>
          <w:szCs w:val="25"/>
        </w:rPr>
        <w:t xml:space="preserve"> hectáreas a favor de los afectados, con fecha 26 de febrero de 1994, y </w:t>
      </w:r>
      <w:r w:rsidR="002344D6" w:rsidRPr="002344D6">
        <w:rPr>
          <w:rFonts w:ascii="Arial" w:hAnsi="Arial" w:cs="Arial"/>
          <w:b/>
          <w:sz w:val="25"/>
          <w:szCs w:val="25"/>
        </w:rPr>
        <w:t>13-83-75-45</w:t>
      </w:r>
      <w:r w:rsidR="002344D6" w:rsidRPr="002344D6">
        <w:rPr>
          <w:rFonts w:ascii="Arial" w:hAnsi="Arial" w:cs="Arial"/>
          <w:sz w:val="25"/>
          <w:szCs w:val="25"/>
        </w:rPr>
        <w:t xml:space="preserve"> hectáreas de las conocidas como Zona Federal.</w:t>
      </w:r>
      <w:r w:rsidR="002344D6">
        <w:rPr>
          <w:rFonts w:ascii="Arial" w:hAnsi="Arial" w:cs="Arial"/>
          <w:sz w:val="25"/>
          <w:szCs w:val="25"/>
        </w:rPr>
        <w:t xml:space="preserve"> </w:t>
      </w:r>
    </w:p>
    <w:p w:rsidR="00A118BC" w:rsidRPr="0077094F" w:rsidRDefault="00A118BC" w:rsidP="0077094F">
      <w:pPr>
        <w:spacing w:after="0" w:line="312" w:lineRule="auto"/>
        <w:jc w:val="both"/>
        <w:rPr>
          <w:rFonts w:ascii="Arial" w:hAnsi="Arial" w:cs="Arial"/>
          <w:sz w:val="25"/>
          <w:szCs w:val="25"/>
        </w:rPr>
      </w:pPr>
    </w:p>
    <w:p w:rsidR="00605296" w:rsidRPr="0077094F" w:rsidRDefault="00A118BC" w:rsidP="0077094F">
      <w:pPr>
        <w:spacing w:after="0" w:line="312" w:lineRule="auto"/>
        <w:jc w:val="both"/>
        <w:rPr>
          <w:rFonts w:ascii="Arial" w:hAnsi="Arial" w:cs="Arial"/>
          <w:sz w:val="25"/>
          <w:szCs w:val="25"/>
        </w:rPr>
      </w:pPr>
      <w:r w:rsidRPr="0077094F">
        <w:rPr>
          <w:rFonts w:ascii="Arial" w:hAnsi="Arial" w:cs="Arial"/>
          <w:sz w:val="25"/>
          <w:szCs w:val="25"/>
        </w:rPr>
        <w:t>El ejido</w:t>
      </w:r>
      <w:r w:rsidR="0021667B" w:rsidRPr="0077094F">
        <w:rPr>
          <w:rFonts w:ascii="Arial" w:hAnsi="Arial" w:cs="Arial"/>
          <w:sz w:val="25"/>
          <w:szCs w:val="25"/>
        </w:rPr>
        <w:t xml:space="preserve"> de Punto A</w:t>
      </w:r>
      <w:r w:rsidR="00244A90" w:rsidRPr="0077094F">
        <w:rPr>
          <w:rFonts w:ascii="Arial" w:hAnsi="Arial" w:cs="Arial"/>
          <w:sz w:val="25"/>
          <w:szCs w:val="25"/>
        </w:rPr>
        <w:t xml:space="preserve">legre </w:t>
      </w:r>
      <w:r w:rsidRPr="0077094F">
        <w:rPr>
          <w:rFonts w:ascii="Arial" w:hAnsi="Arial" w:cs="Arial"/>
          <w:sz w:val="25"/>
          <w:szCs w:val="25"/>
        </w:rPr>
        <w:t xml:space="preserve">alberga 500 personas, quienes </w:t>
      </w:r>
      <w:r w:rsidR="00244A90" w:rsidRPr="0077094F">
        <w:rPr>
          <w:rFonts w:ascii="Arial" w:hAnsi="Arial" w:cs="Arial"/>
          <w:sz w:val="25"/>
          <w:szCs w:val="25"/>
        </w:rPr>
        <w:t xml:space="preserve">viven de la ganadería y de la agricultura, </w:t>
      </w:r>
      <w:r w:rsidRPr="0077094F">
        <w:rPr>
          <w:rFonts w:ascii="Arial" w:hAnsi="Arial" w:cs="Arial"/>
          <w:sz w:val="25"/>
          <w:szCs w:val="25"/>
        </w:rPr>
        <w:t xml:space="preserve">siendo </w:t>
      </w:r>
      <w:r w:rsidR="00244A90" w:rsidRPr="0077094F">
        <w:rPr>
          <w:rFonts w:ascii="Arial" w:hAnsi="Arial" w:cs="Arial"/>
          <w:sz w:val="25"/>
          <w:szCs w:val="25"/>
        </w:rPr>
        <w:t>su patrimonio</w:t>
      </w:r>
      <w:r w:rsidRPr="0077094F">
        <w:rPr>
          <w:rFonts w:ascii="Arial" w:hAnsi="Arial" w:cs="Arial"/>
          <w:sz w:val="25"/>
          <w:szCs w:val="25"/>
        </w:rPr>
        <w:t xml:space="preserve">, </w:t>
      </w:r>
      <w:r w:rsidR="00244A90" w:rsidRPr="0077094F">
        <w:rPr>
          <w:rFonts w:ascii="Arial" w:hAnsi="Arial" w:cs="Arial"/>
          <w:sz w:val="25"/>
          <w:szCs w:val="25"/>
        </w:rPr>
        <w:t>sus tierras</w:t>
      </w:r>
      <w:r w:rsidR="00D203AE" w:rsidRPr="0077094F">
        <w:rPr>
          <w:rFonts w:ascii="Arial" w:hAnsi="Arial" w:cs="Arial"/>
          <w:sz w:val="25"/>
          <w:szCs w:val="25"/>
        </w:rPr>
        <w:t xml:space="preserve"> y</w:t>
      </w:r>
      <w:r w:rsidR="001352D7" w:rsidRPr="0077094F">
        <w:rPr>
          <w:rFonts w:ascii="Arial" w:hAnsi="Arial" w:cs="Arial"/>
          <w:sz w:val="25"/>
          <w:szCs w:val="25"/>
        </w:rPr>
        <w:t xml:space="preserve"> su ganado</w:t>
      </w:r>
      <w:r w:rsidR="00244A90" w:rsidRPr="0077094F">
        <w:rPr>
          <w:rFonts w:ascii="Arial" w:hAnsi="Arial" w:cs="Arial"/>
          <w:sz w:val="25"/>
          <w:szCs w:val="25"/>
        </w:rPr>
        <w:t xml:space="preserve">, </w:t>
      </w:r>
      <w:r w:rsidRPr="0077094F">
        <w:rPr>
          <w:rFonts w:ascii="Arial" w:hAnsi="Arial" w:cs="Arial"/>
          <w:sz w:val="25"/>
          <w:szCs w:val="25"/>
        </w:rPr>
        <w:t xml:space="preserve">sin embrago, </w:t>
      </w:r>
      <w:r w:rsidR="00244A90" w:rsidRPr="0077094F">
        <w:rPr>
          <w:rFonts w:ascii="Arial" w:hAnsi="Arial" w:cs="Arial"/>
          <w:sz w:val="25"/>
          <w:szCs w:val="25"/>
        </w:rPr>
        <w:t xml:space="preserve">la inundación </w:t>
      </w:r>
      <w:r w:rsidR="00CC05E2" w:rsidRPr="0077094F">
        <w:rPr>
          <w:rFonts w:ascii="Arial" w:hAnsi="Arial" w:cs="Arial"/>
          <w:sz w:val="25"/>
          <w:szCs w:val="25"/>
        </w:rPr>
        <w:t xml:space="preserve">por la elevación de la presa </w:t>
      </w:r>
      <w:r w:rsidR="00244A90" w:rsidRPr="0077094F">
        <w:rPr>
          <w:rFonts w:ascii="Arial" w:hAnsi="Arial" w:cs="Arial"/>
          <w:sz w:val="25"/>
          <w:szCs w:val="25"/>
        </w:rPr>
        <w:t xml:space="preserve"> en los  meses de Junio, Julio, Agosto y Septiembre </w:t>
      </w:r>
      <w:r w:rsidRPr="0077094F">
        <w:rPr>
          <w:rFonts w:ascii="Arial" w:hAnsi="Arial" w:cs="Arial"/>
          <w:sz w:val="25"/>
          <w:szCs w:val="25"/>
        </w:rPr>
        <w:t>de cada año, ha hecho</w:t>
      </w:r>
      <w:r w:rsidR="00244A90" w:rsidRPr="0077094F">
        <w:rPr>
          <w:rFonts w:ascii="Arial" w:hAnsi="Arial" w:cs="Arial"/>
          <w:sz w:val="25"/>
          <w:szCs w:val="25"/>
        </w:rPr>
        <w:t xml:space="preserve"> imposible la recuperación de las tierras</w:t>
      </w:r>
      <w:r w:rsidR="00CC7D91" w:rsidRPr="0077094F">
        <w:rPr>
          <w:rFonts w:ascii="Arial" w:hAnsi="Arial" w:cs="Arial"/>
          <w:sz w:val="25"/>
          <w:szCs w:val="25"/>
        </w:rPr>
        <w:t xml:space="preserve">, lo </w:t>
      </w:r>
      <w:r w:rsidR="00D203AE" w:rsidRPr="0077094F">
        <w:rPr>
          <w:rFonts w:ascii="Arial" w:hAnsi="Arial" w:cs="Arial"/>
          <w:sz w:val="25"/>
          <w:szCs w:val="25"/>
        </w:rPr>
        <w:t xml:space="preserve">que antes era tierra fértil paso a ser </w:t>
      </w:r>
      <w:r w:rsidR="001352D7" w:rsidRPr="0077094F">
        <w:rPr>
          <w:rFonts w:ascii="Arial" w:hAnsi="Arial" w:cs="Arial"/>
          <w:sz w:val="25"/>
          <w:szCs w:val="25"/>
        </w:rPr>
        <w:t xml:space="preserve">simple </w:t>
      </w:r>
      <w:r w:rsidR="00D203AE" w:rsidRPr="0077094F">
        <w:rPr>
          <w:rFonts w:ascii="Arial" w:hAnsi="Arial" w:cs="Arial"/>
          <w:sz w:val="25"/>
          <w:szCs w:val="25"/>
        </w:rPr>
        <w:t>barro</w:t>
      </w:r>
      <w:r w:rsidR="001352D7" w:rsidRPr="0077094F">
        <w:rPr>
          <w:rFonts w:ascii="Arial" w:hAnsi="Arial" w:cs="Arial"/>
          <w:sz w:val="25"/>
          <w:szCs w:val="25"/>
        </w:rPr>
        <w:t xml:space="preserve"> o una laguna</w:t>
      </w:r>
      <w:r w:rsidR="00244A90" w:rsidRPr="0077094F">
        <w:rPr>
          <w:rFonts w:ascii="Arial" w:hAnsi="Arial" w:cs="Arial"/>
          <w:sz w:val="25"/>
          <w:szCs w:val="25"/>
        </w:rPr>
        <w:t>,</w:t>
      </w:r>
      <w:r w:rsidR="00CC7D91" w:rsidRPr="0077094F">
        <w:rPr>
          <w:rFonts w:ascii="Arial" w:hAnsi="Arial" w:cs="Arial"/>
          <w:sz w:val="25"/>
          <w:szCs w:val="25"/>
        </w:rPr>
        <w:t xml:space="preserve"> en estas tierras </w:t>
      </w:r>
      <w:r w:rsidR="001352D7" w:rsidRPr="0077094F">
        <w:rPr>
          <w:rFonts w:ascii="Arial" w:hAnsi="Arial" w:cs="Arial"/>
          <w:sz w:val="25"/>
          <w:szCs w:val="25"/>
        </w:rPr>
        <w:t>se cosechaba</w:t>
      </w:r>
      <w:r w:rsidR="00D203AE" w:rsidRPr="0077094F">
        <w:rPr>
          <w:rFonts w:ascii="Arial" w:hAnsi="Arial" w:cs="Arial"/>
          <w:sz w:val="25"/>
          <w:szCs w:val="25"/>
        </w:rPr>
        <w:t xml:space="preserve"> avena, </w:t>
      </w:r>
      <w:r w:rsidR="00244A90" w:rsidRPr="0077094F">
        <w:rPr>
          <w:rFonts w:ascii="Arial" w:hAnsi="Arial" w:cs="Arial"/>
          <w:sz w:val="25"/>
          <w:szCs w:val="25"/>
        </w:rPr>
        <w:t>maíz</w:t>
      </w:r>
      <w:r w:rsidR="00CC7D91" w:rsidRPr="0077094F">
        <w:rPr>
          <w:rFonts w:ascii="Arial" w:hAnsi="Arial" w:cs="Arial"/>
          <w:sz w:val="25"/>
          <w:szCs w:val="25"/>
        </w:rPr>
        <w:t>, chile, cebolla, papa</w:t>
      </w:r>
      <w:r w:rsidR="00605296" w:rsidRPr="0077094F">
        <w:rPr>
          <w:rFonts w:ascii="Arial" w:hAnsi="Arial" w:cs="Arial"/>
          <w:sz w:val="25"/>
          <w:szCs w:val="25"/>
        </w:rPr>
        <w:t xml:space="preserve">, </w:t>
      </w:r>
      <w:r w:rsidR="0010030A" w:rsidRPr="0077094F">
        <w:rPr>
          <w:rFonts w:ascii="Arial" w:hAnsi="Arial" w:cs="Arial"/>
          <w:sz w:val="25"/>
          <w:szCs w:val="25"/>
        </w:rPr>
        <w:t>etc.</w:t>
      </w:r>
      <w:r w:rsidR="00605296" w:rsidRPr="0077094F">
        <w:rPr>
          <w:rFonts w:ascii="Arial" w:hAnsi="Arial" w:cs="Arial"/>
          <w:sz w:val="25"/>
          <w:szCs w:val="25"/>
        </w:rPr>
        <w:t xml:space="preserve"> </w:t>
      </w:r>
    </w:p>
    <w:p w:rsidR="00A118BC" w:rsidRPr="0077094F" w:rsidRDefault="00A118BC" w:rsidP="0077094F">
      <w:pPr>
        <w:spacing w:after="0" w:line="312" w:lineRule="auto"/>
        <w:jc w:val="both"/>
        <w:rPr>
          <w:rFonts w:ascii="Arial" w:hAnsi="Arial" w:cs="Arial"/>
          <w:sz w:val="25"/>
          <w:szCs w:val="25"/>
        </w:rPr>
      </w:pPr>
    </w:p>
    <w:p w:rsidR="00244A90" w:rsidRPr="0077094F" w:rsidRDefault="00605296" w:rsidP="0077094F">
      <w:pPr>
        <w:spacing w:after="0" w:line="312" w:lineRule="auto"/>
        <w:jc w:val="both"/>
        <w:rPr>
          <w:rFonts w:ascii="Arial" w:hAnsi="Arial" w:cs="Arial"/>
          <w:sz w:val="25"/>
          <w:szCs w:val="25"/>
        </w:rPr>
      </w:pPr>
      <w:r w:rsidRPr="0077094F">
        <w:rPr>
          <w:rFonts w:ascii="Arial" w:hAnsi="Arial" w:cs="Arial"/>
          <w:sz w:val="25"/>
          <w:szCs w:val="25"/>
        </w:rPr>
        <w:t xml:space="preserve">En cuanto a la ganadería las tierras </w:t>
      </w:r>
      <w:r w:rsidR="00CC7D91" w:rsidRPr="0077094F">
        <w:rPr>
          <w:rFonts w:ascii="Arial" w:hAnsi="Arial" w:cs="Arial"/>
          <w:sz w:val="25"/>
          <w:szCs w:val="25"/>
        </w:rPr>
        <w:t xml:space="preserve"> eran</w:t>
      </w:r>
      <w:r w:rsidR="00244A90" w:rsidRPr="0077094F">
        <w:rPr>
          <w:rFonts w:ascii="Arial" w:hAnsi="Arial" w:cs="Arial"/>
          <w:sz w:val="25"/>
          <w:szCs w:val="25"/>
        </w:rPr>
        <w:t xml:space="preserve"> utiliz</w:t>
      </w:r>
      <w:r w:rsidR="0021667B" w:rsidRPr="0077094F">
        <w:rPr>
          <w:rFonts w:ascii="Arial" w:hAnsi="Arial" w:cs="Arial"/>
          <w:sz w:val="25"/>
          <w:szCs w:val="25"/>
        </w:rPr>
        <w:t>adas para que el ganado pastara,</w:t>
      </w:r>
      <w:r w:rsidRPr="0077094F">
        <w:rPr>
          <w:rFonts w:ascii="Arial" w:hAnsi="Arial" w:cs="Arial"/>
          <w:sz w:val="25"/>
          <w:szCs w:val="25"/>
        </w:rPr>
        <w:t xml:space="preserve"> y los ejidatarios que tenían ahí sus corrales tuvieron que buscar otras </w:t>
      </w:r>
      <w:r w:rsidR="00EE1A24" w:rsidRPr="0077094F">
        <w:rPr>
          <w:rFonts w:ascii="Arial" w:hAnsi="Arial" w:cs="Arial"/>
          <w:sz w:val="25"/>
          <w:szCs w:val="25"/>
        </w:rPr>
        <w:t>tierras para reubicar el ganado.</w:t>
      </w:r>
    </w:p>
    <w:p w:rsidR="00EE1A24" w:rsidRPr="0077094F" w:rsidRDefault="00EE1A24" w:rsidP="0077094F">
      <w:pPr>
        <w:spacing w:after="0" w:line="312" w:lineRule="auto"/>
        <w:jc w:val="both"/>
        <w:rPr>
          <w:rFonts w:ascii="Arial" w:hAnsi="Arial" w:cs="Arial"/>
          <w:sz w:val="25"/>
          <w:szCs w:val="25"/>
        </w:rPr>
      </w:pPr>
    </w:p>
    <w:p w:rsidR="00EE1A24" w:rsidRPr="0077094F" w:rsidRDefault="00EE1A24" w:rsidP="0077094F">
      <w:pPr>
        <w:spacing w:after="0" w:line="312" w:lineRule="auto"/>
        <w:jc w:val="both"/>
        <w:rPr>
          <w:rFonts w:ascii="Arial" w:hAnsi="Arial" w:cs="Arial"/>
          <w:sz w:val="25"/>
          <w:szCs w:val="25"/>
        </w:rPr>
      </w:pPr>
      <w:r w:rsidRPr="0077094F">
        <w:rPr>
          <w:rFonts w:ascii="Arial" w:hAnsi="Arial" w:cs="Arial"/>
          <w:sz w:val="25"/>
          <w:szCs w:val="25"/>
        </w:rPr>
        <w:t>Es muy preocupante la situación en que viven las familias en la comunidad de Punto Alegre, ya que se les quito el sustento, se les privo no solo de sus tierras, sino de la única forma</w:t>
      </w:r>
      <w:r w:rsidR="00A90A32">
        <w:rPr>
          <w:rFonts w:ascii="Arial" w:hAnsi="Arial" w:cs="Arial"/>
          <w:sz w:val="25"/>
          <w:szCs w:val="25"/>
        </w:rPr>
        <w:t xml:space="preserve">          </w:t>
      </w:r>
      <w:r w:rsidRPr="0077094F">
        <w:rPr>
          <w:rFonts w:ascii="Arial" w:hAnsi="Arial" w:cs="Arial"/>
          <w:sz w:val="25"/>
          <w:szCs w:val="25"/>
        </w:rPr>
        <w:t xml:space="preserve"> que tienen para solventar sus necesidades básicas, que viven y dan alimento a sus hijos y nietos, de lo trabajado en el campo. </w:t>
      </w:r>
    </w:p>
    <w:p w:rsidR="00E17317" w:rsidRPr="0077094F" w:rsidRDefault="00E17317" w:rsidP="0077094F">
      <w:pPr>
        <w:spacing w:after="0" w:line="312" w:lineRule="auto"/>
        <w:jc w:val="both"/>
        <w:rPr>
          <w:rFonts w:ascii="Arial" w:hAnsi="Arial" w:cs="Arial"/>
          <w:sz w:val="25"/>
          <w:szCs w:val="25"/>
        </w:rPr>
      </w:pPr>
      <w:r w:rsidRPr="0077094F">
        <w:rPr>
          <w:rFonts w:ascii="Arial" w:hAnsi="Arial" w:cs="Arial"/>
          <w:sz w:val="25"/>
          <w:szCs w:val="25"/>
        </w:rPr>
        <w:lastRenderedPageBreak/>
        <w:t>Personalmente he acudido en diversas ocasiones al ejido Punto Alegre y con tan solo hacer</w:t>
      </w:r>
      <w:r w:rsidR="000A2292" w:rsidRPr="0077094F">
        <w:rPr>
          <w:rFonts w:ascii="Arial" w:hAnsi="Arial" w:cs="Arial"/>
          <w:sz w:val="25"/>
          <w:szCs w:val="25"/>
        </w:rPr>
        <w:t xml:space="preserve"> un recorrido en las tierras me he percatado</w:t>
      </w:r>
      <w:r w:rsidR="00EE1A24" w:rsidRPr="0077094F">
        <w:rPr>
          <w:rFonts w:ascii="Arial" w:hAnsi="Arial" w:cs="Arial"/>
          <w:sz w:val="25"/>
          <w:szCs w:val="25"/>
        </w:rPr>
        <w:t xml:space="preserve"> de la situación </w:t>
      </w:r>
      <w:r w:rsidRPr="0077094F">
        <w:rPr>
          <w:rFonts w:ascii="Arial" w:hAnsi="Arial" w:cs="Arial"/>
          <w:sz w:val="25"/>
          <w:szCs w:val="25"/>
        </w:rPr>
        <w:t>en la que se encuentran sus pobladores, y no solo por la pérdida de las tierras si no p</w:t>
      </w:r>
      <w:r w:rsidR="00CC05E2" w:rsidRPr="0077094F">
        <w:rPr>
          <w:rFonts w:ascii="Arial" w:hAnsi="Arial" w:cs="Arial"/>
          <w:sz w:val="25"/>
          <w:szCs w:val="25"/>
        </w:rPr>
        <w:t xml:space="preserve">orque </w:t>
      </w:r>
      <w:r w:rsidR="00EE1A24" w:rsidRPr="0077094F">
        <w:rPr>
          <w:rFonts w:ascii="Arial" w:hAnsi="Arial" w:cs="Arial"/>
          <w:sz w:val="25"/>
          <w:szCs w:val="25"/>
        </w:rPr>
        <w:t xml:space="preserve">la formación de esta laguna </w:t>
      </w:r>
      <w:r w:rsidR="00A90A32">
        <w:rPr>
          <w:rFonts w:ascii="Arial" w:hAnsi="Arial" w:cs="Arial"/>
          <w:sz w:val="25"/>
          <w:szCs w:val="25"/>
        </w:rPr>
        <w:t xml:space="preserve">        </w:t>
      </w:r>
      <w:r w:rsidR="00EE1A24" w:rsidRPr="0077094F">
        <w:rPr>
          <w:rFonts w:ascii="Arial" w:hAnsi="Arial" w:cs="Arial"/>
          <w:sz w:val="25"/>
          <w:szCs w:val="25"/>
        </w:rPr>
        <w:t xml:space="preserve">es </w:t>
      </w:r>
      <w:r w:rsidR="00CC05E2" w:rsidRPr="0077094F">
        <w:rPr>
          <w:rFonts w:ascii="Arial" w:hAnsi="Arial" w:cs="Arial"/>
          <w:sz w:val="25"/>
          <w:szCs w:val="25"/>
        </w:rPr>
        <w:t xml:space="preserve">un peligro para los </w:t>
      </w:r>
      <w:r w:rsidR="000A2292" w:rsidRPr="0077094F">
        <w:rPr>
          <w:rFonts w:ascii="Arial" w:hAnsi="Arial" w:cs="Arial"/>
          <w:sz w:val="25"/>
          <w:szCs w:val="25"/>
        </w:rPr>
        <w:t>habitantes del ejido.</w:t>
      </w:r>
    </w:p>
    <w:p w:rsidR="00EE1A24" w:rsidRPr="0077094F" w:rsidRDefault="00EE1A24" w:rsidP="0077094F">
      <w:pPr>
        <w:spacing w:after="0" w:line="312" w:lineRule="auto"/>
        <w:jc w:val="both"/>
        <w:rPr>
          <w:rFonts w:ascii="Arial" w:hAnsi="Arial" w:cs="Arial"/>
          <w:sz w:val="25"/>
          <w:szCs w:val="25"/>
        </w:rPr>
      </w:pPr>
    </w:p>
    <w:p w:rsidR="002344D6" w:rsidRPr="002344D6" w:rsidRDefault="00EE1A24" w:rsidP="002344D6">
      <w:pPr>
        <w:spacing w:after="0" w:line="312" w:lineRule="auto"/>
        <w:jc w:val="both"/>
        <w:rPr>
          <w:rFonts w:ascii="Arial" w:hAnsi="Arial" w:cs="Arial"/>
          <w:sz w:val="25"/>
          <w:szCs w:val="25"/>
        </w:rPr>
      </w:pPr>
      <w:r w:rsidRPr="0077094F">
        <w:rPr>
          <w:rFonts w:ascii="Arial" w:hAnsi="Arial" w:cs="Arial"/>
          <w:sz w:val="25"/>
          <w:szCs w:val="25"/>
        </w:rPr>
        <w:t xml:space="preserve">De igual manera, estuve en la Junta Central de Aguas, así como en el Tribunal Agrario que está analizando su problemática, </w:t>
      </w:r>
      <w:r w:rsidR="002344D6">
        <w:rPr>
          <w:rFonts w:ascii="Arial" w:hAnsi="Arial" w:cs="Arial"/>
          <w:sz w:val="25"/>
          <w:szCs w:val="25"/>
        </w:rPr>
        <w:t xml:space="preserve">quienes a pesar de haber sido un problema generado por una administración pasada, </w:t>
      </w:r>
      <w:r w:rsidRPr="0077094F">
        <w:rPr>
          <w:rFonts w:ascii="Arial" w:hAnsi="Arial" w:cs="Arial"/>
          <w:sz w:val="25"/>
          <w:szCs w:val="25"/>
        </w:rPr>
        <w:t xml:space="preserve">siempre </w:t>
      </w:r>
      <w:r w:rsidR="002344D6">
        <w:rPr>
          <w:rFonts w:ascii="Arial" w:hAnsi="Arial" w:cs="Arial"/>
          <w:sz w:val="25"/>
          <w:szCs w:val="25"/>
        </w:rPr>
        <w:t>nos han</w:t>
      </w:r>
      <w:r w:rsidRPr="0077094F">
        <w:rPr>
          <w:rFonts w:ascii="Arial" w:hAnsi="Arial" w:cs="Arial"/>
          <w:sz w:val="25"/>
          <w:szCs w:val="25"/>
        </w:rPr>
        <w:t xml:space="preserve"> recibid</w:t>
      </w:r>
      <w:r w:rsidR="002344D6">
        <w:rPr>
          <w:rFonts w:ascii="Arial" w:hAnsi="Arial" w:cs="Arial"/>
          <w:sz w:val="25"/>
          <w:szCs w:val="25"/>
        </w:rPr>
        <w:t>o</w:t>
      </w:r>
      <w:r w:rsidRPr="0077094F">
        <w:rPr>
          <w:rFonts w:ascii="Arial" w:hAnsi="Arial" w:cs="Arial"/>
          <w:sz w:val="25"/>
          <w:szCs w:val="25"/>
        </w:rPr>
        <w:t xml:space="preserve"> con la mejor disponibilidad, encontrándome con la a</w:t>
      </w:r>
      <w:r w:rsidR="002344D6">
        <w:rPr>
          <w:rFonts w:ascii="Arial" w:hAnsi="Arial" w:cs="Arial"/>
          <w:sz w:val="25"/>
          <w:szCs w:val="25"/>
        </w:rPr>
        <w:t xml:space="preserve">firmativa por parte de la Junta, </w:t>
      </w:r>
      <w:r w:rsidRPr="0077094F">
        <w:rPr>
          <w:rFonts w:ascii="Arial" w:hAnsi="Arial" w:cs="Arial"/>
          <w:sz w:val="25"/>
          <w:szCs w:val="25"/>
        </w:rPr>
        <w:t xml:space="preserve">en cuanto a que no se les ha dado </w:t>
      </w:r>
      <w:r w:rsidR="0062381E">
        <w:rPr>
          <w:rFonts w:ascii="Arial" w:hAnsi="Arial" w:cs="Arial"/>
          <w:sz w:val="25"/>
          <w:szCs w:val="25"/>
        </w:rPr>
        <w:t xml:space="preserve">        </w:t>
      </w:r>
      <w:r w:rsidRPr="0077094F">
        <w:rPr>
          <w:rFonts w:ascii="Arial" w:hAnsi="Arial" w:cs="Arial"/>
          <w:sz w:val="25"/>
          <w:szCs w:val="25"/>
        </w:rPr>
        <w:t xml:space="preserve">la indemnización correspondiente. </w:t>
      </w:r>
      <w:r w:rsidR="002344D6">
        <w:rPr>
          <w:rFonts w:ascii="Arial" w:hAnsi="Arial" w:cs="Arial"/>
          <w:sz w:val="25"/>
          <w:szCs w:val="25"/>
        </w:rPr>
        <w:t xml:space="preserve">Sin embargo, </w:t>
      </w:r>
      <w:r w:rsidRPr="0077094F">
        <w:rPr>
          <w:rFonts w:ascii="Arial" w:hAnsi="Arial" w:cs="Arial"/>
          <w:sz w:val="25"/>
          <w:szCs w:val="25"/>
        </w:rPr>
        <w:t xml:space="preserve">proponen pagarles las tierras con </w:t>
      </w:r>
      <w:r w:rsidR="0062381E">
        <w:rPr>
          <w:rFonts w:ascii="Arial" w:hAnsi="Arial" w:cs="Arial"/>
          <w:sz w:val="25"/>
          <w:szCs w:val="25"/>
        </w:rPr>
        <w:t xml:space="preserve">            </w:t>
      </w:r>
      <w:r w:rsidRPr="0077094F">
        <w:rPr>
          <w:rFonts w:ascii="Arial" w:hAnsi="Arial" w:cs="Arial"/>
          <w:sz w:val="25"/>
          <w:szCs w:val="25"/>
        </w:rPr>
        <w:t xml:space="preserve">cantidades </w:t>
      </w:r>
      <w:r w:rsidR="002344D6">
        <w:rPr>
          <w:rFonts w:ascii="Arial" w:hAnsi="Arial" w:cs="Arial"/>
          <w:sz w:val="25"/>
          <w:szCs w:val="25"/>
        </w:rPr>
        <w:t>más bajas</w:t>
      </w:r>
      <w:r w:rsidRPr="0077094F">
        <w:rPr>
          <w:rFonts w:ascii="Arial" w:hAnsi="Arial" w:cs="Arial"/>
          <w:sz w:val="25"/>
          <w:szCs w:val="25"/>
        </w:rPr>
        <w:t xml:space="preserve">, </w:t>
      </w:r>
      <w:r w:rsidR="002344D6">
        <w:rPr>
          <w:rFonts w:ascii="Arial" w:hAnsi="Arial" w:cs="Arial"/>
          <w:sz w:val="25"/>
          <w:szCs w:val="25"/>
        </w:rPr>
        <w:t>no contemplando</w:t>
      </w:r>
      <w:r w:rsidRPr="0077094F">
        <w:rPr>
          <w:rFonts w:ascii="Arial" w:hAnsi="Arial" w:cs="Arial"/>
          <w:sz w:val="25"/>
          <w:szCs w:val="25"/>
        </w:rPr>
        <w:t xml:space="preserve"> las afectaciones a sus cultivos, ni los cinco años </w:t>
      </w:r>
      <w:r w:rsidR="0062381E">
        <w:rPr>
          <w:rFonts w:ascii="Arial" w:hAnsi="Arial" w:cs="Arial"/>
          <w:sz w:val="25"/>
          <w:szCs w:val="25"/>
        </w:rPr>
        <w:t xml:space="preserve">         </w:t>
      </w:r>
      <w:r w:rsidRPr="0077094F">
        <w:rPr>
          <w:rFonts w:ascii="Arial" w:hAnsi="Arial" w:cs="Arial"/>
          <w:sz w:val="25"/>
          <w:szCs w:val="25"/>
        </w:rPr>
        <w:t>que ya pasaron desde el inicio de las afectaciones.</w:t>
      </w:r>
      <w:r w:rsidR="002344D6">
        <w:rPr>
          <w:rFonts w:ascii="Arial" w:hAnsi="Arial" w:cs="Arial"/>
          <w:sz w:val="25"/>
          <w:szCs w:val="25"/>
        </w:rPr>
        <w:t xml:space="preserve"> Es así que al abarcar ciertas hectáreas</w:t>
      </w:r>
      <w:r w:rsidR="0062381E">
        <w:rPr>
          <w:rFonts w:ascii="Arial" w:hAnsi="Arial" w:cs="Arial"/>
          <w:sz w:val="25"/>
          <w:szCs w:val="25"/>
        </w:rPr>
        <w:t xml:space="preserve">         </w:t>
      </w:r>
      <w:r w:rsidR="002344D6">
        <w:rPr>
          <w:rFonts w:ascii="Arial" w:hAnsi="Arial" w:cs="Arial"/>
          <w:sz w:val="25"/>
          <w:szCs w:val="25"/>
        </w:rPr>
        <w:t xml:space="preserve"> de zona federal, se pretende solicitar la intervención de Gobierno Federal a fin de dar </w:t>
      </w:r>
      <w:r w:rsidR="0062381E">
        <w:rPr>
          <w:rFonts w:ascii="Arial" w:hAnsi="Arial" w:cs="Arial"/>
          <w:sz w:val="25"/>
          <w:szCs w:val="25"/>
        </w:rPr>
        <w:t xml:space="preserve">           </w:t>
      </w:r>
      <w:r w:rsidR="002344D6">
        <w:rPr>
          <w:rFonts w:ascii="Arial" w:hAnsi="Arial" w:cs="Arial"/>
          <w:sz w:val="25"/>
          <w:szCs w:val="25"/>
        </w:rPr>
        <w:t xml:space="preserve">solución a la problemática. </w:t>
      </w:r>
    </w:p>
    <w:p w:rsidR="00EE1A24" w:rsidRPr="0077094F" w:rsidRDefault="00EE1A24" w:rsidP="0077094F">
      <w:pPr>
        <w:spacing w:after="0" w:line="312" w:lineRule="auto"/>
        <w:jc w:val="both"/>
        <w:rPr>
          <w:rFonts w:ascii="Arial" w:hAnsi="Arial" w:cs="Arial"/>
          <w:sz w:val="25"/>
          <w:szCs w:val="25"/>
        </w:rPr>
      </w:pPr>
      <w:r w:rsidRPr="0077094F">
        <w:rPr>
          <w:rFonts w:ascii="Arial" w:hAnsi="Arial" w:cs="Arial"/>
          <w:sz w:val="25"/>
          <w:szCs w:val="25"/>
        </w:rPr>
        <w:t xml:space="preserve"> </w:t>
      </w:r>
    </w:p>
    <w:p w:rsidR="00EE1A24" w:rsidRPr="0077094F" w:rsidRDefault="00EE1A24" w:rsidP="0077094F">
      <w:pPr>
        <w:spacing w:after="0" w:line="312" w:lineRule="auto"/>
        <w:jc w:val="both"/>
        <w:rPr>
          <w:rFonts w:ascii="Arial" w:hAnsi="Arial" w:cs="Arial"/>
          <w:sz w:val="25"/>
          <w:szCs w:val="25"/>
        </w:rPr>
      </w:pPr>
      <w:r w:rsidRPr="0077094F">
        <w:rPr>
          <w:rFonts w:ascii="Arial" w:hAnsi="Arial" w:cs="Arial"/>
          <w:sz w:val="25"/>
          <w:szCs w:val="25"/>
        </w:rPr>
        <w:t xml:space="preserve">Son once ejidatarios con sus familias, quienes necesitan de una solución inmediata, no sólo por las tierras, sino por las cosechas perdidas, con estas acciones </w:t>
      </w:r>
      <w:r w:rsidR="002344D6">
        <w:rPr>
          <w:rFonts w:ascii="Arial" w:hAnsi="Arial" w:cs="Arial"/>
          <w:sz w:val="25"/>
          <w:szCs w:val="25"/>
        </w:rPr>
        <w:t>se violentaron por la entonces Administración Estatal</w:t>
      </w:r>
      <w:r w:rsidRPr="0077094F">
        <w:rPr>
          <w:rFonts w:ascii="Arial" w:hAnsi="Arial" w:cs="Arial"/>
          <w:sz w:val="25"/>
          <w:szCs w:val="25"/>
        </w:rPr>
        <w:t xml:space="preserve"> los derechos humanos consagrados en nuestra</w:t>
      </w:r>
      <w:r w:rsidR="0062381E">
        <w:rPr>
          <w:rFonts w:ascii="Arial" w:hAnsi="Arial" w:cs="Arial"/>
          <w:sz w:val="25"/>
          <w:szCs w:val="25"/>
        </w:rPr>
        <w:t xml:space="preserve">          </w:t>
      </w:r>
      <w:r w:rsidRPr="0077094F">
        <w:rPr>
          <w:rFonts w:ascii="Arial" w:hAnsi="Arial" w:cs="Arial"/>
          <w:sz w:val="25"/>
          <w:szCs w:val="25"/>
        </w:rPr>
        <w:t xml:space="preserve"> Constitución Política y en los convenios internacionales suscritos por México, ya que sin</w:t>
      </w:r>
      <w:r w:rsidR="0062381E">
        <w:rPr>
          <w:rFonts w:ascii="Arial" w:hAnsi="Arial" w:cs="Arial"/>
          <w:sz w:val="25"/>
          <w:szCs w:val="25"/>
        </w:rPr>
        <w:t xml:space="preserve"> </w:t>
      </w:r>
      <w:r w:rsidRPr="0077094F">
        <w:rPr>
          <w:rFonts w:ascii="Arial" w:hAnsi="Arial" w:cs="Arial"/>
          <w:sz w:val="25"/>
          <w:szCs w:val="25"/>
        </w:rPr>
        <w:t xml:space="preserve"> contar con un acuerdo previo, inundaron las parcelas de los ejidatarios del poblado Punto Alegre, dejándolos sin medios para subsistir, motivo por el cual también solicitó la </w:t>
      </w:r>
      <w:r w:rsidR="0062381E">
        <w:rPr>
          <w:rFonts w:ascii="Arial" w:hAnsi="Arial" w:cs="Arial"/>
          <w:sz w:val="25"/>
          <w:szCs w:val="25"/>
        </w:rPr>
        <w:t xml:space="preserve">          </w:t>
      </w:r>
      <w:r w:rsidRPr="0077094F">
        <w:rPr>
          <w:rFonts w:ascii="Arial" w:hAnsi="Arial" w:cs="Arial"/>
          <w:sz w:val="25"/>
          <w:szCs w:val="25"/>
        </w:rPr>
        <w:t xml:space="preserve">intervención de la Comisión Estatal de Derechos Humanos a fin de que se emita la recomendación correspondiente y se solucione a la brevedad esta afectación a los derechos humanos de los afectados. </w:t>
      </w:r>
    </w:p>
    <w:p w:rsidR="008649F2" w:rsidRPr="0077094F" w:rsidRDefault="008649F2" w:rsidP="0077094F">
      <w:pPr>
        <w:spacing w:after="0" w:line="312" w:lineRule="auto"/>
        <w:jc w:val="both"/>
        <w:rPr>
          <w:rFonts w:ascii="Arial" w:hAnsi="Arial" w:cs="Arial"/>
          <w:sz w:val="25"/>
          <w:szCs w:val="25"/>
        </w:rPr>
      </w:pPr>
    </w:p>
    <w:p w:rsidR="008649F2" w:rsidRPr="0077094F" w:rsidRDefault="008649F2" w:rsidP="0077094F">
      <w:pPr>
        <w:spacing w:after="0" w:line="312" w:lineRule="auto"/>
        <w:jc w:val="both"/>
        <w:rPr>
          <w:rFonts w:ascii="Arial" w:hAnsi="Arial" w:cs="Arial"/>
          <w:sz w:val="25"/>
          <w:szCs w:val="25"/>
        </w:rPr>
      </w:pPr>
      <w:r w:rsidRPr="0077094F">
        <w:rPr>
          <w:rFonts w:ascii="Arial" w:hAnsi="Arial" w:cs="Arial"/>
          <w:sz w:val="25"/>
          <w:szCs w:val="25"/>
        </w:rPr>
        <w:t>De estas parcelas sin indemnización se han realizado dos avalúos uno por parte de los ejidatarios donde los precios por metro de tierra van desde los $8.11 pesos hasta los</w:t>
      </w:r>
      <w:r w:rsidR="0062381E">
        <w:rPr>
          <w:rFonts w:ascii="Arial" w:hAnsi="Arial" w:cs="Arial"/>
          <w:sz w:val="25"/>
          <w:szCs w:val="25"/>
        </w:rPr>
        <w:t xml:space="preserve">         </w:t>
      </w:r>
      <w:r w:rsidRPr="0077094F">
        <w:rPr>
          <w:rFonts w:ascii="Arial" w:hAnsi="Arial" w:cs="Arial"/>
          <w:sz w:val="25"/>
          <w:szCs w:val="25"/>
        </w:rPr>
        <w:t xml:space="preserve"> $100.00 pesos mientras que  el monto que sugiere la Junta Central de Agua y Saneamiento</w:t>
      </w:r>
      <w:r w:rsidR="0062381E">
        <w:rPr>
          <w:rFonts w:ascii="Arial" w:hAnsi="Arial" w:cs="Arial"/>
          <w:sz w:val="25"/>
          <w:szCs w:val="25"/>
        </w:rPr>
        <w:t xml:space="preserve">     </w:t>
      </w:r>
      <w:r w:rsidRPr="0077094F">
        <w:rPr>
          <w:rFonts w:ascii="Arial" w:hAnsi="Arial" w:cs="Arial"/>
          <w:sz w:val="25"/>
          <w:szCs w:val="25"/>
        </w:rPr>
        <w:t xml:space="preserve"> </w:t>
      </w:r>
      <w:r w:rsidRPr="0077094F">
        <w:rPr>
          <w:rFonts w:ascii="Arial" w:hAnsi="Arial" w:cs="Arial"/>
          <w:sz w:val="25"/>
          <w:szCs w:val="25"/>
        </w:rPr>
        <w:lastRenderedPageBreak/>
        <w:t xml:space="preserve">es de $4.03 pesos hasta $22.00 es decir que de una totalidad de más de $ 17, 000,000.00 millones de pesos con la que se debe de indemnizar a los ejidatarios de Punto Alegre, sin embargo solo se pretende darles $4,000,000.00 millones de pesos, motivo por el cual no se </w:t>
      </w:r>
      <w:r w:rsidR="0062381E">
        <w:rPr>
          <w:rFonts w:ascii="Arial" w:hAnsi="Arial" w:cs="Arial"/>
          <w:sz w:val="25"/>
          <w:szCs w:val="25"/>
        </w:rPr>
        <w:t xml:space="preserve">  </w:t>
      </w:r>
      <w:r w:rsidRPr="0077094F">
        <w:rPr>
          <w:rFonts w:ascii="Arial" w:hAnsi="Arial" w:cs="Arial"/>
          <w:sz w:val="25"/>
          <w:szCs w:val="25"/>
        </w:rPr>
        <w:t xml:space="preserve">ha podido llegar a un acuerdo. </w:t>
      </w:r>
    </w:p>
    <w:p w:rsidR="008649F2" w:rsidRPr="0077094F" w:rsidRDefault="008649F2" w:rsidP="0077094F">
      <w:pPr>
        <w:spacing w:after="0" w:line="312" w:lineRule="auto"/>
        <w:jc w:val="both"/>
        <w:rPr>
          <w:rFonts w:ascii="Arial" w:hAnsi="Arial" w:cs="Arial"/>
          <w:sz w:val="25"/>
          <w:szCs w:val="25"/>
        </w:rPr>
      </w:pPr>
    </w:p>
    <w:p w:rsidR="001A2C23" w:rsidRPr="0077094F" w:rsidRDefault="008649F2" w:rsidP="0077094F">
      <w:pPr>
        <w:spacing w:after="0" w:line="312" w:lineRule="auto"/>
        <w:jc w:val="both"/>
        <w:rPr>
          <w:rFonts w:ascii="Arial" w:hAnsi="Arial" w:cs="Arial"/>
          <w:sz w:val="25"/>
          <w:szCs w:val="25"/>
        </w:rPr>
      </w:pPr>
      <w:r w:rsidRPr="0077094F">
        <w:rPr>
          <w:rFonts w:ascii="Arial" w:hAnsi="Arial" w:cs="Arial"/>
          <w:sz w:val="25"/>
          <w:szCs w:val="25"/>
        </w:rPr>
        <w:t xml:space="preserve">En las reuniones que he sostenido con la Junta Central de Agua y Saneamiento </w:t>
      </w:r>
      <w:r w:rsidR="001A2C23" w:rsidRPr="0077094F">
        <w:rPr>
          <w:rFonts w:ascii="Arial" w:hAnsi="Arial" w:cs="Arial"/>
          <w:sz w:val="25"/>
          <w:szCs w:val="25"/>
        </w:rPr>
        <w:t xml:space="preserve">tal como mencione anteriormente </w:t>
      </w:r>
      <w:r w:rsidRPr="0077094F">
        <w:rPr>
          <w:rFonts w:ascii="Arial" w:hAnsi="Arial" w:cs="Arial"/>
          <w:sz w:val="25"/>
          <w:szCs w:val="25"/>
        </w:rPr>
        <w:t xml:space="preserve">han mostrado interés para indemnizar </w:t>
      </w:r>
      <w:r w:rsidR="001A2C23" w:rsidRPr="0077094F">
        <w:rPr>
          <w:rFonts w:ascii="Arial" w:hAnsi="Arial" w:cs="Arial"/>
          <w:sz w:val="25"/>
          <w:szCs w:val="25"/>
        </w:rPr>
        <w:t xml:space="preserve">sin embargo, </w:t>
      </w:r>
      <w:r w:rsidRPr="0077094F">
        <w:rPr>
          <w:rFonts w:ascii="Arial" w:hAnsi="Arial" w:cs="Arial"/>
          <w:sz w:val="25"/>
          <w:szCs w:val="25"/>
        </w:rPr>
        <w:t>al costo que mencione anteriormente</w:t>
      </w:r>
      <w:r w:rsidR="001A2C23" w:rsidRPr="0077094F">
        <w:rPr>
          <w:rFonts w:ascii="Arial" w:hAnsi="Arial" w:cs="Arial"/>
          <w:sz w:val="25"/>
          <w:szCs w:val="25"/>
        </w:rPr>
        <w:t xml:space="preserve"> no llegando a cubrir el valor de las tierras n</w:t>
      </w:r>
      <w:r w:rsidR="002344D6">
        <w:rPr>
          <w:rFonts w:ascii="Arial" w:hAnsi="Arial" w:cs="Arial"/>
          <w:sz w:val="25"/>
          <w:szCs w:val="25"/>
        </w:rPr>
        <w:t xml:space="preserve">i las afectaciones ocasionadas. </w:t>
      </w:r>
    </w:p>
    <w:p w:rsidR="008649F2" w:rsidRPr="0077094F" w:rsidRDefault="008649F2" w:rsidP="0077094F">
      <w:pPr>
        <w:spacing w:after="0" w:line="312" w:lineRule="auto"/>
        <w:jc w:val="both"/>
        <w:rPr>
          <w:rFonts w:ascii="Arial" w:hAnsi="Arial" w:cs="Arial"/>
          <w:sz w:val="25"/>
          <w:szCs w:val="25"/>
        </w:rPr>
      </w:pPr>
      <w:r w:rsidRPr="0077094F">
        <w:rPr>
          <w:rFonts w:ascii="Arial" w:hAnsi="Arial" w:cs="Arial"/>
          <w:sz w:val="25"/>
          <w:szCs w:val="25"/>
        </w:rPr>
        <w:t xml:space="preserve"> </w:t>
      </w:r>
    </w:p>
    <w:p w:rsidR="008649F2" w:rsidRPr="0077094F" w:rsidRDefault="008649F2" w:rsidP="0077094F">
      <w:pPr>
        <w:spacing w:after="0" w:line="312" w:lineRule="auto"/>
        <w:jc w:val="both"/>
        <w:rPr>
          <w:rFonts w:ascii="Arial" w:hAnsi="Arial" w:cs="Arial"/>
          <w:sz w:val="25"/>
          <w:szCs w:val="25"/>
        </w:rPr>
      </w:pPr>
      <w:r w:rsidRPr="0077094F">
        <w:rPr>
          <w:rFonts w:ascii="Arial" w:hAnsi="Arial" w:cs="Arial"/>
          <w:sz w:val="25"/>
          <w:szCs w:val="25"/>
        </w:rPr>
        <w:t>Para entrar más a fondo en el tema plasmare un cuadro donde se aprecia claramente los montos de indemnización:</w:t>
      </w:r>
    </w:p>
    <w:tbl>
      <w:tblPr>
        <w:tblStyle w:val="Tablaconcuadrcula"/>
        <w:tblW w:w="10065" w:type="dxa"/>
        <w:tblInd w:w="244" w:type="dxa"/>
        <w:tblLook w:val="04A0"/>
      </w:tblPr>
      <w:tblGrid>
        <w:gridCol w:w="1695"/>
        <w:gridCol w:w="2103"/>
        <w:gridCol w:w="1815"/>
        <w:gridCol w:w="2195"/>
        <w:gridCol w:w="2257"/>
      </w:tblGrid>
      <w:tr w:rsidR="008649F2" w:rsidRPr="0077094F" w:rsidTr="00F56B56">
        <w:tc>
          <w:tcPr>
            <w:tcW w:w="1695" w:type="dxa"/>
          </w:tcPr>
          <w:p w:rsidR="008649F2" w:rsidRPr="0077094F" w:rsidRDefault="008649F2" w:rsidP="0077094F">
            <w:pPr>
              <w:spacing w:line="312" w:lineRule="auto"/>
              <w:jc w:val="both"/>
              <w:rPr>
                <w:rFonts w:ascii="Arial" w:hAnsi="Arial" w:cs="Arial"/>
                <w:b/>
                <w:sz w:val="25"/>
                <w:szCs w:val="25"/>
              </w:rPr>
            </w:pPr>
            <w:r w:rsidRPr="0077094F">
              <w:rPr>
                <w:rFonts w:ascii="Arial" w:hAnsi="Arial" w:cs="Arial"/>
                <w:b/>
                <w:sz w:val="25"/>
                <w:szCs w:val="25"/>
              </w:rPr>
              <w:t>Metros de tierra</w:t>
            </w:r>
          </w:p>
        </w:tc>
        <w:tc>
          <w:tcPr>
            <w:tcW w:w="2103" w:type="dxa"/>
          </w:tcPr>
          <w:p w:rsidR="008649F2" w:rsidRPr="0077094F" w:rsidRDefault="008649F2" w:rsidP="0077094F">
            <w:pPr>
              <w:spacing w:line="312" w:lineRule="auto"/>
              <w:jc w:val="both"/>
              <w:rPr>
                <w:rFonts w:ascii="Arial" w:hAnsi="Arial" w:cs="Arial"/>
                <w:b/>
                <w:sz w:val="25"/>
                <w:szCs w:val="25"/>
              </w:rPr>
            </w:pPr>
            <w:r w:rsidRPr="0077094F">
              <w:rPr>
                <w:rFonts w:ascii="Arial" w:hAnsi="Arial" w:cs="Arial"/>
                <w:b/>
                <w:sz w:val="25"/>
                <w:szCs w:val="25"/>
              </w:rPr>
              <w:t>Monto solicitado por metro</w:t>
            </w:r>
          </w:p>
        </w:tc>
        <w:tc>
          <w:tcPr>
            <w:tcW w:w="1815" w:type="dxa"/>
          </w:tcPr>
          <w:p w:rsidR="008649F2" w:rsidRPr="0077094F" w:rsidRDefault="008649F2" w:rsidP="0077094F">
            <w:pPr>
              <w:spacing w:line="312" w:lineRule="auto"/>
              <w:jc w:val="both"/>
              <w:rPr>
                <w:rFonts w:ascii="Arial" w:hAnsi="Arial" w:cs="Arial"/>
                <w:b/>
                <w:sz w:val="25"/>
                <w:szCs w:val="25"/>
              </w:rPr>
            </w:pPr>
            <w:r w:rsidRPr="0077094F">
              <w:rPr>
                <w:rFonts w:ascii="Arial" w:hAnsi="Arial" w:cs="Arial"/>
                <w:b/>
                <w:sz w:val="25"/>
                <w:szCs w:val="25"/>
              </w:rPr>
              <w:t>Total</w:t>
            </w:r>
          </w:p>
        </w:tc>
        <w:tc>
          <w:tcPr>
            <w:tcW w:w="2195" w:type="dxa"/>
          </w:tcPr>
          <w:p w:rsidR="008649F2" w:rsidRPr="0077094F" w:rsidRDefault="008649F2" w:rsidP="0077094F">
            <w:pPr>
              <w:spacing w:line="312" w:lineRule="auto"/>
              <w:jc w:val="both"/>
              <w:rPr>
                <w:rFonts w:ascii="Arial" w:hAnsi="Arial" w:cs="Arial"/>
                <w:b/>
                <w:sz w:val="25"/>
                <w:szCs w:val="25"/>
              </w:rPr>
            </w:pPr>
            <w:r w:rsidRPr="0077094F">
              <w:rPr>
                <w:rFonts w:ascii="Arial" w:hAnsi="Arial" w:cs="Arial"/>
                <w:b/>
                <w:sz w:val="25"/>
                <w:szCs w:val="25"/>
              </w:rPr>
              <w:t>Monto sugerido JCAS por metro</w:t>
            </w:r>
          </w:p>
        </w:tc>
        <w:tc>
          <w:tcPr>
            <w:tcW w:w="2257" w:type="dxa"/>
          </w:tcPr>
          <w:p w:rsidR="008649F2" w:rsidRPr="0077094F" w:rsidRDefault="008649F2" w:rsidP="0077094F">
            <w:pPr>
              <w:spacing w:line="312" w:lineRule="auto"/>
              <w:jc w:val="both"/>
              <w:rPr>
                <w:rFonts w:ascii="Arial" w:hAnsi="Arial" w:cs="Arial"/>
                <w:b/>
                <w:sz w:val="25"/>
                <w:szCs w:val="25"/>
              </w:rPr>
            </w:pPr>
            <w:r w:rsidRPr="0077094F">
              <w:rPr>
                <w:rFonts w:ascii="Arial" w:hAnsi="Arial" w:cs="Arial"/>
                <w:b/>
                <w:sz w:val="25"/>
                <w:szCs w:val="25"/>
              </w:rPr>
              <w:t>Total</w:t>
            </w:r>
          </w:p>
        </w:tc>
      </w:tr>
      <w:tr w:rsidR="008649F2" w:rsidRPr="0077094F" w:rsidTr="00F56B56">
        <w:tc>
          <w:tcPr>
            <w:tcW w:w="16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14,098.53</w:t>
            </w:r>
          </w:p>
        </w:tc>
        <w:tc>
          <w:tcPr>
            <w:tcW w:w="2103"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$8.11</w:t>
            </w:r>
          </w:p>
        </w:tc>
        <w:tc>
          <w:tcPr>
            <w:tcW w:w="181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$114,339.08</w:t>
            </w:r>
          </w:p>
        </w:tc>
        <w:tc>
          <w:tcPr>
            <w:tcW w:w="21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$7.09</w:t>
            </w:r>
          </w:p>
        </w:tc>
        <w:tc>
          <w:tcPr>
            <w:tcW w:w="2257"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$100,000.00</w:t>
            </w:r>
          </w:p>
        </w:tc>
      </w:tr>
      <w:tr w:rsidR="008649F2" w:rsidRPr="0077094F" w:rsidTr="00F56B56">
        <w:tc>
          <w:tcPr>
            <w:tcW w:w="16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16,252.14</w:t>
            </w:r>
          </w:p>
        </w:tc>
        <w:tc>
          <w:tcPr>
            <w:tcW w:w="2103"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$40.00</w:t>
            </w:r>
          </w:p>
        </w:tc>
        <w:tc>
          <w:tcPr>
            <w:tcW w:w="181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$650,085.60</w:t>
            </w:r>
          </w:p>
        </w:tc>
        <w:tc>
          <w:tcPr>
            <w:tcW w:w="21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$20.00</w:t>
            </w:r>
          </w:p>
        </w:tc>
        <w:tc>
          <w:tcPr>
            <w:tcW w:w="2257"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$325,042.80</w:t>
            </w:r>
          </w:p>
        </w:tc>
      </w:tr>
      <w:tr w:rsidR="008649F2" w:rsidRPr="0077094F" w:rsidTr="00F56B56">
        <w:tc>
          <w:tcPr>
            <w:tcW w:w="16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13,164.84</w:t>
            </w:r>
          </w:p>
        </w:tc>
        <w:tc>
          <w:tcPr>
            <w:tcW w:w="2103"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$40.00</w:t>
            </w:r>
          </w:p>
        </w:tc>
        <w:tc>
          <w:tcPr>
            <w:tcW w:w="181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$526,593.60</w:t>
            </w:r>
          </w:p>
        </w:tc>
        <w:tc>
          <w:tcPr>
            <w:tcW w:w="21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$20.00</w:t>
            </w:r>
          </w:p>
        </w:tc>
        <w:tc>
          <w:tcPr>
            <w:tcW w:w="2257"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$263,296.80</w:t>
            </w:r>
          </w:p>
        </w:tc>
      </w:tr>
      <w:tr w:rsidR="008649F2" w:rsidRPr="0077094F" w:rsidTr="00F56B56">
        <w:tc>
          <w:tcPr>
            <w:tcW w:w="16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5,341.65</w:t>
            </w:r>
          </w:p>
        </w:tc>
        <w:tc>
          <w:tcPr>
            <w:tcW w:w="2103"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$40.00</w:t>
            </w:r>
          </w:p>
        </w:tc>
        <w:tc>
          <w:tcPr>
            <w:tcW w:w="181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$213,666.00</w:t>
            </w:r>
          </w:p>
        </w:tc>
        <w:tc>
          <w:tcPr>
            <w:tcW w:w="21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$20.00</w:t>
            </w:r>
          </w:p>
        </w:tc>
        <w:tc>
          <w:tcPr>
            <w:tcW w:w="2257"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$106,833.00</w:t>
            </w:r>
          </w:p>
        </w:tc>
      </w:tr>
      <w:tr w:rsidR="008649F2" w:rsidRPr="0077094F" w:rsidTr="00F56B56">
        <w:tc>
          <w:tcPr>
            <w:tcW w:w="16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68,010.93</w:t>
            </w:r>
          </w:p>
        </w:tc>
        <w:tc>
          <w:tcPr>
            <w:tcW w:w="2103"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$30.00</w:t>
            </w:r>
          </w:p>
        </w:tc>
        <w:tc>
          <w:tcPr>
            <w:tcW w:w="181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$2,040,327.90</w:t>
            </w:r>
          </w:p>
        </w:tc>
        <w:tc>
          <w:tcPr>
            <w:tcW w:w="21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$4.03</w:t>
            </w:r>
          </w:p>
        </w:tc>
        <w:tc>
          <w:tcPr>
            <w:tcW w:w="2257"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$274,084.05</w:t>
            </w:r>
          </w:p>
        </w:tc>
      </w:tr>
      <w:tr w:rsidR="008649F2" w:rsidRPr="0077094F" w:rsidTr="00F56B56">
        <w:tc>
          <w:tcPr>
            <w:tcW w:w="16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31,184.16</w:t>
            </w:r>
          </w:p>
        </w:tc>
        <w:tc>
          <w:tcPr>
            <w:tcW w:w="2103"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$30.00</w:t>
            </w:r>
          </w:p>
        </w:tc>
        <w:tc>
          <w:tcPr>
            <w:tcW w:w="181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$935,524.80</w:t>
            </w:r>
          </w:p>
        </w:tc>
        <w:tc>
          <w:tcPr>
            <w:tcW w:w="21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$4.03</w:t>
            </w:r>
          </w:p>
        </w:tc>
        <w:tc>
          <w:tcPr>
            <w:tcW w:w="2257"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$125,672,.16</w:t>
            </w:r>
          </w:p>
        </w:tc>
      </w:tr>
      <w:tr w:rsidR="008649F2" w:rsidRPr="0077094F" w:rsidTr="00F56B56">
        <w:tc>
          <w:tcPr>
            <w:tcW w:w="16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36,064.88</w:t>
            </w:r>
          </w:p>
        </w:tc>
        <w:tc>
          <w:tcPr>
            <w:tcW w:w="2103"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$22.00</w:t>
            </w:r>
          </w:p>
        </w:tc>
        <w:tc>
          <w:tcPr>
            <w:tcW w:w="181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$793,427.36</w:t>
            </w:r>
          </w:p>
        </w:tc>
        <w:tc>
          <w:tcPr>
            <w:tcW w:w="21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$10.39</w:t>
            </w:r>
          </w:p>
        </w:tc>
        <w:tc>
          <w:tcPr>
            <w:tcW w:w="2257"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$374,714.10</w:t>
            </w:r>
          </w:p>
        </w:tc>
      </w:tr>
      <w:tr w:rsidR="008649F2" w:rsidRPr="0077094F" w:rsidTr="00F56B56">
        <w:tc>
          <w:tcPr>
            <w:tcW w:w="16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13,429.03</w:t>
            </w:r>
          </w:p>
        </w:tc>
        <w:tc>
          <w:tcPr>
            <w:tcW w:w="2103"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$22.00</w:t>
            </w:r>
          </w:p>
        </w:tc>
        <w:tc>
          <w:tcPr>
            <w:tcW w:w="181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$295,438.66</w:t>
            </w:r>
          </w:p>
        </w:tc>
        <w:tc>
          <w:tcPr>
            <w:tcW w:w="21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$10.39</w:t>
            </w:r>
          </w:p>
        </w:tc>
        <w:tc>
          <w:tcPr>
            <w:tcW w:w="2257"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$139,527.62</w:t>
            </w:r>
          </w:p>
        </w:tc>
      </w:tr>
      <w:tr w:rsidR="008649F2" w:rsidRPr="0077094F" w:rsidTr="00F56B56">
        <w:tc>
          <w:tcPr>
            <w:tcW w:w="16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41,965.93</w:t>
            </w:r>
          </w:p>
        </w:tc>
        <w:tc>
          <w:tcPr>
            <w:tcW w:w="2103"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$22.00</w:t>
            </w:r>
          </w:p>
        </w:tc>
        <w:tc>
          <w:tcPr>
            <w:tcW w:w="181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$923,250.46</w:t>
            </w:r>
          </w:p>
        </w:tc>
        <w:tc>
          <w:tcPr>
            <w:tcW w:w="21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$10.39</w:t>
            </w:r>
          </w:p>
        </w:tc>
        <w:tc>
          <w:tcPr>
            <w:tcW w:w="2257"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$436,026.01</w:t>
            </w:r>
          </w:p>
        </w:tc>
      </w:tr>
      <w:tr w:rsidR="008649F2" w:rsidRPr="0077094F" w:rsidTr="00F56B56">
        <w:tc>
          <w:tcPr>
            <w:tcW w:w="16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23,568.51</w:t>
            </w:r>
          </w:p>
        </w:tc>
        <w:tc>
          <w:tcPr>
            <w:tcW w:w="2103"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$70.00</w:t>
            </w:r>
          </w:p>
        </w:tc>
        <w:tc>
          <w:tcPr>
            <w:tcW w:w="181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$1,649,795.70</w:t>
            </w:r>
          </w:p>
        </w:tc>
        <w:tc>
          <w:tcPr>
            <w:tcW w:w="21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$22.00</w:t>
            </w:r>
          </w:p>
        </w:tc>
        <w:tc>
          <w:tcPr>
            <w:tcW w:w="2257"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$518,507.22</w:t>
            </w:r>
          </w:p>
        </w:tc>
      </w:tr>
      <w:tr w:rsidR="008649F2" w:rsidRPr="0077094F" w:rsidTr="00F56B56">
        <w:tc>
          <w:tcPr>
            <w:tcW w:w="16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23,071.57</w:t>
            </w:r>
          </w:p>
        </w:tc>
        <w:tc>
          <w:tcPr>
            <w:tcW w:w="2103"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$100.00</w:t>
            </w:r>
          </w:p>
        </w:tc>
        <w:tc>
          <w:tcPr>
            <w:tcW w:w="181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$2,307,157.00</w:t>
            </w:r>
          </w:p>
        </w:tc>
        <w:tc>
          <w:tcPr>
            <w:tcW w:w="21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$20.00</w:t>
            </w:r>
          </w:p>
        </w:tc>
        <w:tc>
          <w:tcPr>
            <w:tcW w:w="2257"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$461,431.40</w:t>
            </w:r>
          </w:p>
        </w:tc>
      </w:tr>
      <w:tr w:rsidR="008649F2" w:rsidRPr="0077094F" w:rsidTr="00F56B56">
        <w:tc>
          <w:tcPr>
            <w:tcW w:w="16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43,668.49</w:t>
            </w:r>
          </w:p>
        </w:tc>
        <w:tc>
          <w:tcPr>
            <w:tcW w:w="2103"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$100.00</w:t>
            </w:r>
          </w:p>
        </w:tc>
        <w:tc>
          <w:tcPr>
            <w:tcW w:w="181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$4,366,849.00</w:t>
            </w:r>
          </w:p>
        </w:tc>
        <w:tc>
          <w:tcPr>
            <w:tcW w:w="21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$20.00</w:t>
            </w:r>
          </w:p>
        </w:tc>
        <w:tc>
          <w:tcPr>
            <w:tcW w:w="2257"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$873,369.80</w:t>
            </w:r>
          </w:p>
        </w:tc>
      </w:tr>
      <w:tr w:rsidR="008649F2" w:rsidRPr="0077094F" w:rsidTr="00F56B56">
        <w:tc>
          <w:tcPr>
            <w:tcW w:w="16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lastRenderedPageBreak/>
              <w:t>25,080.27</w:t>
            </w:r>
          </w:p>
        </w:tc>
        <w:tc>
          <w:tcPr>
            <w:tcW w:w="2103"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$100.00</w:t>
            </w:r>
          </w:p>
        </w:tc>
        <w:tc>
          <w:tcPr>
            <w:tcW w:w="181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$2,508,027.00</w:t>
            </w:r>
          </w:p>
        </w:tc>
        <w:tc>
          <w:tcPr>
            <w:tcW w:w="21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$22.00</w:t>
            </w:r>
          </w:p>
        </w:tc>
        <w:tc>
          <w:tcPr>
            <w:tcW w:w="2257"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$551,765.94</w:t>
            </w:r>
          </w:p>
        </w:tc>
      </w:tr>
      <w:tr w:rsidR="008649F2" w:rsidRPr="0077094F" w:rsidTr="00F56B56">
        <w:tc>
          <w:tcPr>
            <w:tcW w:w="16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15,000.00</w:t>
            </w:r>
          </w:p>
        </w:tc>
        <w:tc>
          <w:tcPr>
            <w:tcW w:w="2103"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$20.00</w:t>
            </w:r>
          </w:p>
        </w:tc>
        <w:tc>
          <w:tcPr>
            <w:tcW w:w="181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$300,000.00</w:t>
            </w:r>
          </w:p>
        </w:tc>
        <w:tc>
          <w:tcPr>
            <w:tcW w:w="2195"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$10.00</w:t>
            </w:r>
          </w:p>
        </w:tc>
        <w:tc>
          <w:tcPr>
            <w:tcW w:w="2257" w:type="dxa"/>
          </w:tcPr>
          <w:p w:rsidR="008649F2" w:rsidRPr="0077094F" w:rsidRDefault="008649F2" w:rsidP="0077094F">
            <w:pPr>
              <w:spacing w:line="312" w:lineRule="auto"/>
              <w:jc w:val="both"/>
              <w:rPr>
                <w:rFonts w:ascii="Arial" w:hAnsi="Arial" w:cs="Arial"/>
                <w:sz w:val="25"/>
                <w:szCs w:val="25"/>
              </w:rPr>
            </w:pPr>
            <w:r w:rsidRPr="0077094F">
              <w:rPr>
                <w:rFonts w:ascii="Arial" w:hAnsi="Arial" w:cs="Arial"/>
                <w:sz w:val="25"/>
                <w:szCs w:val="25"/>
              </w:rPr>
              <w:t>$150,000.00</w:t>
            </w:r>
          </w:p>
        </w:tc>
      </w:tr>
    </w:tbl>
    <w:p w:rsidR="00EE1A24" w:rsidRPr="0077094F" w:rsidRDefault="00EE1A24" w:rsidP="0077094F">
      <w:pPr>
        <w:spacing w:after="0" w:line="312" w:lineRule="auto"/>
        <w:jc w:val="both"/>
        <w:rPr>
          <w:rFonts w:ascii="Arial" w:hAnsi="Arial" w:cs="Arial"/>
          <w:sz w:val="25"/>
          <w:szCs w:val="25"/>
        </w:rPr>
      </w:pPr>
    </w:p>
    <w:p w:rsidR="008D27DF" w:rsidRPr="0077094F" w:rsidRDefault="008D27DF" w:rsidP="0077094F">
      <w:pPr>
        <w:spacing w:after="0" w:line="312" w:lineRule="auto"/>
        <w:jc w:val="both"/>
        <w:rPr>
          <w:rFonts w:ascii="Arial" w:hAnsi="Arial" w:cs="Arial"/>
          <w:sz w:val="25"/>
          <w:szCs w:val="25"/>
        </w:rPr>
      </w:pPr>
      <w:r w:rsidRPr="0077094F">
        <w:rPr>
          <w:rFonts w:ascii="Arial" w:hAnsi="Arial" w:cs="Arial"/>
          <w:sz w:val="25"/>
          <w:szCs w:val="25"/>
        </w:rPr>
        <w:t>Es por los motivos antes señalados que acudo ante esta Honorable Asamblea a fin de exhortar de manera urgente</w:t>
      </w:r>
      <w:r w:rsidR="003E712D">
        <w:rPr>
          <w:rFonts w:ascii="Arial" w:hAnsi="Arial" w:cs="Arial"/>
          <w:sz w:val="25"/>
          <w:szCs w:val="25"/>
        </w:rPr>
        <w:t xml:space="preserve"> al </w:t>
      </w:r>
      <w:r w:rsidR="003E712D" w:rsidRPr="003E712D">
        <w:rPr>
          <w:rFonts w:ascii="Arial" w:hAnsi="Arial" w:cs="Arial"/>
          <w:sz w:val="25"/>
          <w:szCs w:val="25"/>
        </w:rPr>
        <w:t xml:space="preserve">Titular del Ejecutivo Federal para que </w:t>
      </w:r>
      <w:r w:rsidR="003E712D">
        <w:rPr>
          <w:rFonts w:ascii="Arial" w:hAnsi="Arial" w:cs="Arial"/>
          <w:sz w:val="25"/>
          <w:szCs w:val="25"/>
        </w:rPr>
        <w:t>en coordinación con el</w:t>
      </w:r>
      <w:r w:rsidR="003E712D" w:rsidRPr="003E712D">
        <w:rPr>
          <w:rFonts w:ascii="Arial" w:hAnsi="Arial" w:cs="Arial"/>
          <w:sz w:val="25"/>
          <w:szCs w:val="25"/>
        </w:rPr>
        <w:t xml:space="preserve"> Gobierno Estatal de Chihuahua y de La Comisión Nacional Del Agua (CONAGUA) se indemnicen las parcelas afectadas ilegalmente con la sobre elevación de la Presa Parral, </w:t>
      </w:r>
      <w:r w:rsidR="003A395E">
        <w:rPr>
          <w:rFonts w:ascii="Arial" w:hAnsi="Arial" w:cs="Arial"/>
          <w:sz w:val="25"/>
          <w:szCs w:val="25"/>
        </w:rPr>
        <w:t xml:space="preserve">          </w:t>
      </w:r>
      <w:r w:rsidR="003E712D" w:rsidRPr="003E712D">
        <w:rPr>
          <w:rFonts w:ascii="Arial" w:hAnsi="Arial" w:cs="Arial"/>
          <w:sz w:val="25"/>
          <w:szCs w:val="25"/>
        </w:rPr>
        <w:t>en el Municipio de Santa Bárbara, Chihuahua.</w:t>
      </w:r>
      <w:r w:rsidRPr="0077094F">
        <w:rPr>
          <w:rFonts w:ascii="Arial" w:hAnsi="Arial" w:cs="Arial"/>
          <w:sz w:val="25"/>
          <w:szCs w:val="25"/>
        </w:rPr>
        <w:t xml:space="preserve"> </w:t>
      </w:r>
    </w:p>
    <w:p w:rsidR="008D27DF" w:rsidRPr="0077094F" w:rsidRDefault="008D27DF" w:rsidP="0077094F">
      <w:pPr>
        <w:spacing w:after="0" w:line="312" w:lineRule="auto"/>
        <w:jc w:val="both"/>
        <w:rPr>
          <w:rFonts w:ascii="Arial" w:hAnsi="Arial" w:cs="Arial"/>
          <w:sz w:val="25"/>
          <w:szCs w:val="25"/>
        </w:rPr>
      </w:pPr>
    </w:p>
    <w:p w:rsidR="008D27DF" w:rsidRPr="0077094F" w:rsidRDefault="008D27DF" w:rsidP="0077094F">
      <w:pPr>
        <w:spacing w:after="0" w:line="312" w:lineRule="auto"/>
        <w:jc w:val="both"/>
        <w:rPr>
          <w:rFonts w:ascii="Arial" w:hAnsi="Arial" w:cs="Arial"/>
          <w:sz w:val="25"/>
          <w:szCs w:val="25"/>
        </w:rPr>
      </w:pPr>
      <w:r w:rsidRPr="0077094F">
        <w:rPr>
          <w:rFonts w:ascii="Arial" w:hAnsi="Arial" w:cs="Arial"/>
          <w:sz w:val="25"/>
          <w:szCs w:val="25"/>
        </w:rPr>
        <w:t xml:space="preserve">Lo anterior, en virtud de que se ha impedido el libre usufructo de la superficie en cuestión y </w:t>
      </w:r>
      <w:r w:rsidR="003A395E">
        <w:rPr>
          <w:rFonts w:ascii="Arial" w:hAnsi="Arial" w:cs="Arial"/>
          <w:sz w:val="25"/>
          <w:szCs w:val="25"/>
        </w:rPr>
        <w:t xml:space="preserve">       </w:t>
      </w:r>
      <w:r w:rsidRPr="0077094F">
        <w:rPr>
          <w:rFonts w:ascii="Arial" w:hAnsi="Arial" w:cs="Arial"/>
          <w:sz w:val="25"/>
          <w:szCs w:val="25"/>
        </w:rPr>
        <w:t xml:space="preserve">en consecuencia ha dejado de utilizarse en las labores propias, tomando en consideración </w:t>
      </w:r>
      <w:r w:rsidR="003A395E">
        <w:rPr>
          <w:rFonts w:ascii="Arial" w:hAnsi="Arial" w:cs="Arial"/>
          <w:sz w:val="25"/>
          <w:szCs w:val="25"/>
        </w:rPr>
        <w:t xml:space="preserve">   </w:t>
      </w:r>
      <w:r w:rsidRPr="0077094F">
        <w:rPr>
          <w:rFonts w:ascii="Arial" w:hAnsi="Arial" w:cs="Arial"/>
          <w:sz w:val="25"/>
          <w:szCs w:val="25"/>
        </w:rPr>
        <w:t>que no sólo afectaron tierras, sino la cosecha de la temporada, además de que la superficie reclamada ya no podrá ser utilizada, debiendo proyectarse los cuatro años de vida</w:t>
      </w:r>
      <w:r w:rsidR="003A395E">
        <w:rPr>
          <w:rFonts w:ascii="Arial" w:hAnsi="Arial" w:cs="Arial"/>
          <w:sz w:val="25"/>
          <w:szCs w:val="25"/>
        </w:rPr>
        <w:t xml:space="preserve">       </w:t>
      </w:r>
      <w:r w:rsidRPr="0077094F">
        <w:rPr>
          <w:rFonts w:ascii="Arial" w:hAnsi="Arial" w:cs="Arial"/>
          <w:sz w:val="25"/>
          <w:szCs w:val="25"/>
        </w:rPr>
        <w:t xml:space="preserve"> productiva de cada predio, porque una cosa es el valor físico, el monto dejo de percibir por la temporada y lo que podrían obtener por las siembra de distintos cultivos a futuro. </w:t>
      </w:r>
    </w:p>
    <w:p w:rsidR="00A25BCD" w:rsidRPr="0077094F" w:rsidRDefault="00A25BCD" w:rsidP="0077094F">
      <w:pPr>
        <w:tabs>
          <w:tab w:val="center" w:pos="4419"/>
          <w:tab w:val="left" w:pos="5460"/>
        </w:tabs>
        <w:autoSpaceDE w:val="0"/>
        <w:autoSpaceDN w:val="0"/>
        <w:adjustRightInd w:val="0"/>
        <w:spacing w:after="0" w:line="312" w:lineRule="auto"/>
        <w:jc w:val="both"/>
        <w:rPr>
          <w:rFonts w:ascii="Arial" w:hAnsi="Arial" w:cs="Arial"/>
          <w:sz w:val="25"/>
          <w:szCs w:val="25"/>
        </w:rPr>
      </w:pPr>
    </w:p>
    <w:p w:rsidR="00F340C5" w:rsidRPr="0077094F" w:rsidRDefault="00A25BCD" w:rsidP="0077094F">
      <w:pPr>
        <w:tabs>
          <w:tab w:val="center" w:pos="4419"/>
          <w:tab w:val="left" w:pos="5460"/>
        </w:tabs>
        <w:autoSpaceDE w:val="0"/>
        <w:autoSpaceDN w:val="0"/>
        <w:adjustRightInd w:val="0"/>
        <w:spacing w:after="0" w:line="312" w:lineRule="auto"/>
        <w:jc w:val="both"/>
        <w:rPr>
          <w:rFonts w:ascii="Arial" w:hAnsi="Arial" w:cs="Arial"/>
          <w:bCs/>
          <w:sz w:val="25"/>
          <w:szCs w:val="25"/>
        </w:rPr>
      </w:pPr>
      <w:r w:rsidRPr="0077094F">
        <w:rPr>
          <w:rFonts w:ascii="Arial" w:hAnsi="Arial" w:cs="Arial"/>
          <w:sz w:val="25"/>
          <w:szCs w:val="25"/>
        </w:rPr>
        <w:t xml:space="preserve">Por lo anteriormente expuesto, sometemos a la </w:t>
      </w:r>
      <w:r w:rsidR="00344ADE" w:rsidRPr="0077094F">
        <w:rPr>
          <w:rFonts w:ascii="Arial" w:hAnsi="Arial" w:cs="Arial"/>
          <w:sz w:val="25"/>
          <w:szCs w:val="25"/>
        </w:rPr>
        <w:t>consideración de esta soberanía c</w:t>
      </w:r>
      <w:r w:rsidR="007B7EEA" w:rsidRPr="0077094F">
        <w:rPr>
          <w:rFonts w:ascii="Arial" w:hAnsi="Arial" w:cs="Arial"/>
          <w:bCs/>
          <w:sz w:val="25"/>
          <w:szCs w:val="25"/>
        </w:rPr>
        <w:t>omo</w:t>
      </w:r>
      <w:r w:rsidR="00F340C5" w:rsidRPr="0077094F">
        <w:rPr>
          <w:rFonts w:ascii="Arial" w:hAnsi="Arial" w:cs="Arial"/>
          <w:bCs/>
          <w:sz w:val="25"/>
          <w:szCs w:val="25"/>
        </w:rPr>
        <w:t xml:space="preserve"> </w:t>
      </w:r>
      <w:r w:rsidR="00F340C5" w:rsidRPr="0077094F">
        <w:rPr>
          <w:rFonts w:ascii="Arial" w:hAnsi="Arial" w:cs="Arial"/>
          <w:b/>
          <w:bCs/>
          <w:sz w:val="25"/>
          <w:szCs w:val="25"/>
        </w:rPr>
        <w:t>de urgente resolución</w:t>
      </w:r>
      <w:r w:rsidR="00F340C5" w:rsidRPr="0077094F">
        <w:rPr>
          <w:rFonts w:ascii="Arial" w:hAnsi="Arial" w:cs="Arial"/>
          <w:bCs/>
          <w:sz w:val="25"/>
          <w:szCs w:val="25"/>
        </w:rPr>
        <w:t xml:space="preserve">, el siguiente proyecto de: </w:t>
      </w:r>
    </w:p>
    <w:p w:rsidR="00F340C5" w:rsidRPr="0077094F" w:rsidRDefault="00F340C5" w:rsidP="0077094F">
      <w:pPr>
        <w:spacing w:after="0" w:line="312" w:lineRule="auto"/>
        <w:jc w:val="both"/>
        <w:rPr>
          <w:rFonts w:ascii="Arial" w:hAnsi="Arial" w:cs="Arial"/>
          <w:sz w:val="25"/>
          <w:szCs w:val="25"/>
        </w:rPr>
      </w:pPr>
    </w:p>
    <w:p w:rsidR="00F340C5" w:rsidRPr="0077094F" w:rsidRDefault="00F340C5" w:rsidP="0077094F">
      <w:pPr>
        <w:tabs>
          <w:tab w:val="center" w:pos="4419"/>
          <w:tab w:val="left" w:pos="5460"/>
        </w:tabs>
        <w:autoSpaceDE w:val="0"/>
        <w:autoSpaceDN w:val="0"/>
        <w:adjustRightInd w:val="0"/>
        <w:spacing w:after="0" w:line="312" w:lineRule="auto"/>
        <w:jc w:val="center"/>
        <w:rPr>
          <w:rFonts w:ascii="Arial" w:hAnsi="Arial" w:cs="Arial"/>
          <w:b/>
          <w:bCs/>
          <w:sz w:val="25"/>
          <w:szCs w:val="25"/>
        </w:rPr>
      </w:pPr>
      <w:r w:rsidRPr="0077094F">
        <w:rPr>
          <w:rFonts w:ascii="Arial" w:hAnsi="Arial" w:cs="Arial"/>
          <w:b/>
          <w:bCs/>
          <w:sz w:val="25"/>
          <w:szCs w:val="25"/>
        </w:rPr>
        <w:t>ACUERDO</w:t>
      </w:r>
    </w:p>
    <w:p w:rsidR="008D27DF" w:rsidRPr="0077094F" w:rsidRDefault="008D27DF" w:rsidP="0077094F">
      <w:pPr>
        <w:tabs>
          <w:tab w:val="center" w:pos="4419"/>
          <w:tab w:val="left" w:pos="5460"/>
        </w:tabs>
        <w:autoSpaceDE w:val="0"/>
        <w:autoSpaceDN w:val="0"/>
        <w:adjustRightInd w:val="0"/>
        <w:spacing w:after="0" w:line="312" w:lineRule="auto"/>
        <w:jc w:val="center"/>
        <w:rPr>
          <w:rFonts w:ascii="Arial" w:hAnsi="Arial" w:cs="Arial"/>
          <w:b/>
          <w:bCs/>
          <w:sz w:val="25"/>
          <w:szCs w:val="25"/>
        </w:rPr>
      </w:pPr>
    </w:p>
    <w:p w:rsidR="008D27DF" w:rsidRPr="003E712D" w:rsidRDefault="009C3BF1" w:rsidP="0077094F">
      <w:pPr>
        <w:spacing w:after="0" w:line="312" w:lineRule="auto"/>
        <w:jc w:val="both"/>
        <w:rPr>
          <w:rFonts w:ascii="Arial" w:eastAsia="Arial" w:hAnsi="Arial" w:cs="Arial"/>
          <w:b/>
          <w:color w:val="000000"/>
          <w:sz w:val="25"/>
          <w:szCs w:val="25"/>
        </w:rPr>
      </w:pPr>
      <w:r w:rsidRPr="0077094F">
        <w:rPr>
          <w:rFonts w:ascii="Arial" w:eastAsia="Arial" w:hAnsi="Arial" w:cs="Arial"/>
          <w:b/>
          <w:color w:val="000000"/>
          <w:sz w:val="25"/>
          <w:szCs w:val="25"/>
        </w:rPr>
        <w:t>PRIMERO</w:t>
      </w:r>
      <w:r w:rsidR="00F340C5" w:rsidRPr="003E712D">
        <w:rPr>
          <w:rFonts w:ascii="Arial" w:eastAsia="Arial" w:hAnsi="Arial" w:cs="Arial"/>
          <w:b/>
          <w:color w:val="000000"/>
          <w:sz w:val="25"/>
          <w:szCs w:val="25"/>
        </w:rPr>
        <w:t xml:space="preserve">. La Sexagésima Sexta Legislatura </w:t>
      </w:r>
      <w:r w:rsidR="00F76D06" w:rsidRPr="003E712D">
        <w:rPr>
          <w:rFonts w:ascii="Arial" w:eastAsia="Arial" w:hAnsi="Arial" w:cs="Arial"/>
          <w:b/>
          <w:color w:val="000000"/>
          <w:sz w:val="25"/>
          <w:szCs w:val="25"/>
        </w:rPr>
        <w:t>del H. C</w:t>
      </w:r>
      <w:r w:rsidR="00F340C5" w:rsidRPr="003E712D">
        <w:rPr>
          <w:rFonts w:ascii="Arial" w:eastAsia="Arial" w:hAnsi="Arial" w:cs="Arial"/>
          <w:b/>
          <w:color w:val="000000"/>
          <w:sz w:val="25"/>
          <w:szCs w:val="25"/>
        </w:rPr>
        <w:t xml:space="preserve">ongreso del Estado de </w:t>
      </w:r>
      <w:r w:rsidR="003A395E">
        <w:rPr>
          <w:rFonts w:ascii="Arial" w:eastAsia="Arial" w:hAnsi="Arial" w:cs="Arial"/>
          <w:b/>
          <w:color w:val="000000"/>
          <w:sz w:val="25"/>
          <w:szCs w:val="25"/>
        </w:rPr>
        <w:t xml:space="preserve">         </w:t>
      </w:r>
      <w:r w:rsidR="00F340C5" w:rsidRPr="003E712D">
        <w:rPr>
          <w:rFonts w:ascii="Arial" w:eastAsia="Arial" w:hAnsi="Arial" w:cs="Arial"/>
          <w:b/>
          <w:color w:val="000000"/>
          <w:sz w:val="25"/>
          <w:szCs w:val="25"/>
        </w:rPr>
        <w:t xml:space="preserve">Chihuahua, exhorta al </w:t>
      </w:r>
      <w:r w:rsidR="003E712D" w:rsidRPr="003E712D">
        <w:rPr>
          <w:rFonts w:ascii="Arial" w:eastAsia="Arial" w:hAnsi="Arial" w:cs="Arial"/>
          <w:b/>
          <w:color w:val="000000"/>
          <w:sz w:val="25"/>
          <w:szCs w:val="25"/>
        </w:rPr>
        <w:t>Titular del Ejecutivo Federal, a través de la Comisión Nacional</w:t>
      </w:r>
      <w:r w:rsidR="003A395E">
        <w:rPr>
          <w:rFonts w:ascii="Arial" w:eastAsia="Arial" w:hAnsi="Arial" w:cs="Arial"/>
          <w:b/>
          <w:color w:val="000000"/>
          <w:sz w:val="25"/>
          <w:szCs w:val="25"/>
        </w:rPr>
        <w:t xml:space="preserve"> </w:t>
      </w:r>
      <w:r w:rsidR="003E712D" w:rsidRPr="003E712D">
        <w:rPr>
          <w:rFonts w:ascii="Arial" w:eastAsia="Arial" w:hAnsi="Arial" w:cs="Arial"/>
          <w:b/>
          <w:color w:val="000000"/>
          <w:sz w:val="25"/>
          <w:szCs w:val="25"/>
        </w:rPr>
        <w:t xml:space="preserve"> del Agua para que en coordinación con el Ejecutivo Estatal, se les pague a los Ejidatarios del poblado Punto Alegre, municipio de Santa Barbará, con el monto adecuado, las indemnizaciones correspondientes por las afectaciones producidas</w:t>
      </w:r>
      <w:r w:rsidR="003A395E">
        <w:rPr>
          <w:rFonts w:ascii="Arial" w:eastAsia="Arial" w:hAnsi="Arial" w:cs="Arial"/>
          <w:b/>
          <w:color w:val="000000"/>
          <w:sz w:val="25"/>
          <w:szCs w:val="25"/>
        </w:rPr>
        <w:t xml:space="preserve">       </w:t>
      </w:r>
      <w:r w:rsidR="003E712D" w:rsidRPr="003E712D">
        <w:rPr>
          <w:rFonts w:ascii="Arial" w:eastAsia="Arial" w:hAnsi="Arial" w:cs="Arial"/>
          <w:b/>
          <w:color w:val="000000"/>
          <w:sz w:val="25"/>
          <w:szCs w:val="25"/>
        </w:rPr>
        <w:t xml:space="preserve"> por la ampliación en la cortina de la Presa Parral, a valor comercial actual, así como</w:t>
      </w:r>
      <w:r w:rsidR="003A395E">
        <w:rPr>
          <w:rFonts w:ascii="Arial" w:eastAsia="Arial" w:hAnsi="Arial" w:cs="Arial"/>
          <w:b/>
          <w:color w:val="000000"/>
          <w:sz w:val="25"/>
          <w:szCs w:val="25"/>
        </w:rPr>
        <w:t xml:space="preserve">         </w:t>
      </w:r>
      <w:r w:rsidR="003E712D" w:rsidRPr="003E712D">
        <w:rPr>
          <w:rFonts w:ascii="Arial" w:eastAsia="Arial" w:hAnsi="Arial" w:cs="Arial"/>
          <w:b/>
          <w:color w:val="000000"/>
          <w:sz w:val="25"/>
          <w:szCs w:val="25"/>
        </w:rPr>
        <w:t xml:space="preserve"> por los daños y perjuicios ocasionados.</w:t>
      </w:r>
    </w:p>
    <w:p w:rsidR="003E712D" w:rsidRPr="003E712D" w:rsidRDefault="009C3BF1" w:rsidP="003E712D">
      <w:pPr>
        <w:spacing w:after="0" w:line="312" w:lineRule="auto"/>
        <w:jc w:val="both"/>
        <w:rPr>
          <w:rFonts w:ascii="Arial" w:hAnsi="Arial" w:cs="Arial"/>
          <w:b/>
          <w:sz w:val="25"/>
          <w:szCs w:val="25"/>
        </w:rPr>
      </w:pPr>
      <w:r w:rsidRPr="003E712D">
        <w:rPr>
          <w:rFonts w:ascii="Arial" w:hAnsi="Arial" w:cs="Arial"/>
          <w:b/>
          <w:sz w:val="25"/>
          <w:szCs w:val="25"/>
        </w:rPr>
        <w:lastRenderedPageBreak/>
        <w:t xml:space="preserve">SEGUNDO. </w:t>
      </w:r>
      <w:r w:rsidRPr="003E712D">
        <w:rPr>
          <w:rFonts w:ascii="Arial" w:eastAsia="Arial" w:hAnsi="Arial" w:cs="Arial"/>
          <w:b/>
          <w:color w:val="000000"/>
          <w:sz w:val="25"/>
          <w:szCs w:val="25"/>
        </w:rPr>
        <w:t xml:space="preserve">La Sexagésima Sexta Legislatura del H. Congreso del Estado de Chihuahua, exhorta </w:t>
      </w:r>
      <w:r w:rsidRPr="003E712D">
        <w:rPr>
          <w:rFonts w:ascii="Arial" w:hAnsi="Arial" w:cs="Arial"/>
          <w:b/>
          <w:sz w:val="25"/>
          <w:szCs w:val="25"/>
        </w:rPr>
        <w:t xml:space="preserve">a la </w:t>
      </w:r>
      <w:r w:rsidR="008D27DF" w:rsidRPr="003E712D">
        <w:rPr>
          <w:rFonts w:ascii="Arial" w:hAnsi="Arial" w:cs="Arial"/>
          <w:b/>
          <w:sz w:val="25"/>
          <w:szCs w:val="25"/>
        </w:rPr>
        <w:t xml:space="preserve">Comisión Estatal de Derechos Humanos para que emita una recomendación </w:t>
      </w:r>
      <w:r w:rsidR="003E712D" w:rsidRPr="003E712D">
        <w:rPr>
          <w:rFonts w:ascii="Arial" w:hAnsi="Arial" w:cs="Arial"/>
          <w:b/>
          <w:sz w:val="25"/>
          <w:szCs w:val="25"/>
        </w:rPr>
        <w:t xml:space="preserve">sobre las violaciones cometidas por la entonces Administración Estatal a los derechos humanos consagrados en nuestra Constitución Política y en los convenios internacionales suscritos por México, ya que sin contar con un acuerdo previo, inundaron las parcelas de los ejidatarios del poblado Punto Alegre, dejándolos sin medios para subsistir. </w:t>
      </w:r>
    </w:p>
    <w:p w:rsidR="008D27DF" w:rsidRPr="0077094F" w:rsidRDefault="008D27DF" w:rsidP="0077094F">
      <w:pPr>
        <w:spacing w:after="0" w:line="312" w:lineRule="auto"/>
        <w:jc w:val="both"/>
        <w:rPr>
          <w:rFonts w:ascii="Arial" w:hAnsi="Arial" w:cs="Arial"/>
          <w:b/>
          <w:sz w:val="25"/>
          <w:szCs w:val="25"/>
        </w:rPr>
      </w:pPr>
    </w:p>
    <w:p w:rsidR="00F340C5" w:rsidRPr="0077094F" w:rsidRDefault="00F340C5" w:rsidP="0077094F">
      <w:pPr>
        <w:spacing w:after="0" w:line="312" w:lineRule="auto"/>
        <w:jc w:val="both"/>
        <w:rPr>
          <w:rFonts w:ascii="Arial" w:eastAsia="Arial" w:hAnsi="Arial" w:cs="Arial"/>
          <w:color w:val="000000"/>
          <w:sz w:val="25"/>
          <w:szCs w:val="25"/>
        </w:rPr>
      </w:pPr>
      <w:r w:rsidRPr="0077094F">
        <w:rPr>
          <w:rFonts w:ascii="Arial" w:eastAsia="Arial" w:hAnsi="Arial" w:cs="Arial"/>
          <w:b/>
          <w:color w:val="000000"/>
          <w:sz w:val="25"/>
          <w:szCs w:val="25"/>
        </w:rPr>
        <w:t xml:space="preserve">ECONÓMICO. </w:t>
      </w:r>
      <w:r w:rsidRPr="0077094F">
        <w:rPr>
          <w:rFonts w:ascii="Arial" w:eastAsia="Arial" w:hAnsi="Arial" w:cs="Arial"/>
          <w:color w:val="000000"/>
          <w:sz w:val="25"/>
          <w:szCs w:val="25"/>
        </w:rPr>
        <w:t>Aprobado que sea túrnese a la Secretaria para que elabore la Minuta de Acuerdo correspondiente.</w:t>
      </w:r>
    </w:p>
    <w:p w:rsidR="0099315A" w:rsidRPr="0077094F" w:rsidRDefault="0099315A" w:rsidP="0077094F">
      <w:pPr>
        <w:spacing w:after="0" w:line="312" w:lineRule="auto"/>
        <w:jc w:val="both"/>
        <w:rPr>
          <w:rFonts w:ascii="Arial" w:eastAsia="Arial" w:hAnsi="Arial" w:cs="Arial"/>
          <w:b/>
          <w:color w:val="000000"/>
          <w:sz w:val="25"/>
          <w:szCs w:val="25"/>
        </w:rPr>
      </w:pPr>
    </w:p>
    <w:p w:rsidR="00F340C5" w:rsidRPr="0077094F" w:rsidRDefault="00F340C5" w:rsidP="0077094F">
      <w:pPr>
        <w:spacing w:after="0" w:line="312" w:lineRule="auto"/>
        <w:jc w:val="both"/>
        <w:rPr>
          <w:rFonts w:ascii="Arial" w:hAnsi="Arial" w:cs="Arial"/>
          <w:bCs/>
          <w:color w:val="000000"/>
          <w:sz w:val="25"/>
          <w:szCs w:val="25"/>
        </w:rPr>
      </w:pPr>
      <w:r w:rsidRPr="0077094F">
        <w:rPr>
          <w:rFonts w:ascii="Arial" w:eastAsia="Arial" w:hAnsi="Arial" w:cs="Arial"/>
          <w:b/>
          <w:color w:val="000000"/>
          <w:sz w:val="25"/>
          <w:szCs w:val="25"/>
        </w:rPr>
        <w:t xml:space="preserve">D A D O </w:t>
      </w:r>
      <w:r w:rsidRPr="0077094F">
        <w:rPr>
          <w:rFonts w:ascii="Arial" w:hAnsi="Arial" w:cs="Arial"/>
          <w:bCs/>
          <w:color w:val="000000"/>
          <w:sz w:val="25"/>
          <w:szCs w:val="25"/>
        </w:rPr>
        <w:t>en el Salón del Pleno del H. Congreso del Estado, en la ciud</w:t>
      </w:r>
      <w:r w:rsidR="008D27DF" w:rsidRPr="0077094F">
        <w:rPr>
          <w:rFonts w:ascii="Arial" w:hAnsi="Arial" w:cs="Arial"/>
          <w:bCs/>
          <w:color w:val="000000"/>
          <w:sz w:val="25"/>
          <w:szCs w:val="25"/>
        </w:rPr>
        <w:t xml:space="preserve">ad de Chihuahua, Chih., a los </w:t>
      </w:r>
      <w:r w:rsidR="003E712D">
        <w:rPr>
          <w:rFonts w:ascii="Arial" w:hAnsi="Arial" w:cs="Arial"/>
          <w:bCs/>
          <w:color w:val="000000"/>
          <w:sz w:val="25"/>
          <w:szCs w:val="25"/>
        </w:rPr>
        <w:t>17</w:t>
      </w:r>
      <w:r w:rsidR="0099315A" w:rsidRPr="0077094F">
        <w:rPr>
          <w:rFonts w:ascii="Arial" w:hAnsi="Arial" w:cs="Arial"/>
          <w:bCs/>
          <w:color w:val="000000"/>
          <w:sz w:val="25"/>
          <w:szCs w:val="25"/>
        </w:rPr>
        <w:t xml:space="preserve"> días del mes de Diciembre </w:t>
      </w:r>
      <w:r w:rsidRPr="0077094F">
        <w:rPr>
          <w:rFonts w:ascii="Arial" w:hAnsi="Arial" w:cs="Arial"/>
          <w:bCs/>
          <w:color w:val="000000"/>
          <w:sz w:val="25"/>
          <w:szCs w:val="25"/>
        </w:rPr>
        <w:t xml:space="preserve"> de 2019.</w:t>
      </w:r>
    </w:p>
    <w:p w:rsidR="0099315A" w:rsidRPr="0077094F" w:rsidRDefault="0099315A" w:rsidP="0077094F">
      <w:pPr>
        <w:spacing w:after="0" w:line="312" w:lineRule="auto"/>
        <w:jc w:val="both"/>
        <w:rPr>
          <w:rFonts w:ascii="Arial" w:eastAsia="Arial" w:hAnsi="Arial" w:cs="Arial"/>
          <w:b/>
          <w:color w:val="000000"/>
          <w:sz w:val="25"/>
          <w:szCs w:val="25"/>
        </w:rPr>
      </w:pPr>
    </w:p>
    <w:p w:rsidR="0077094F" w:rsidRPr="0077094F" w:rsidRDefault="0077094F" w:rsidP="0077094F">
      <w:pPr>
        <w:tabs>
          <w:tab w:val="left" w:pos="3300"/>
          <w:tab w:val="center" w:pos="4419"/>
        </w:tabs>
        <w:spacing w:after="0" w:line="312" w:lineRule="auto"/>
        <w:jc w:val="center"/>
        <w:rPr>
          <w:rFonts w:ascii="Arial" w:hAnsi="Arial" w:cs="Arial"/>
          <w:b/>
          <w:sz w:val="25"/>
          <w:szCs w:val="25"/>
        </w:rPr>
      </w:pPr>
      <w:r w:rsidRPr="0077094F">
        <w:rPr>
          <w:rFonts w:ascii="Arial" w:hAnsi="Arial" w:cs="Arial"/>
          <w:b/>
          <w:sz w:val="25"/>
          <w:szCs w:val="25"/>
        </w:rPr>
        <w:t>ATENTAMENTE.</w:t>
      </w:r>
    </w:p>
    <w:p w:rsidR="003235A7" w:rsidRDefault="003235A7" w:rsidP="003235A7">
      <w:pPr>
        <w:spacing w:line="312" w:lineRule="auto"/>
        <w:jc w:val="right"/>
        <w:rPr>
          <w:rFonts w:ascii="Arial" w:hAnsi="Arial" w:cs="Arial"/>
          <w:b/>
          <w:sz w:val="25"/>
          <w:szCs w:val="25"/>
        </w:rPr>
      </w:pPr>
    </w:p>
    <w:p w:rsidR="003235A7" w:rsidRPr="003235A7" w:rsidRDefault="003235A7" w:rsidP="003235A7">
      <w:pPr>
        <w:spacing w:line="312" w:lineRule="auto"/>
        <w:jc w:val="both"/>
        <w:rPr>
          <w:rFonts w:ascii="Arial" w:hAnsi="Arial" w:cs="Arial"/>
          <w:b/>
        </w:rPr>
      </w:pPr>
      <w:r>
        <w:rPr>
          <w:rFonts w:ascii="Arial" w:hAnsi="Arial" w:cs="Arial"/>
          <w:b/>
        </w:rPr>
        <w:t xml:space="preserve">DIP. LORENZO ARTURO PARGA AMADO       </w:t>
      </w:r>
      <w:r w:rsidRPr="003235A7">
        <w:rPr>
          <w:rFonts w:ascii="Arial" w:hAnsi="Arial" w:cs="Arial"/>
          <w:b/>
        </w:rPr>
        <w:t xml:space="preserve">             DIP. ROCÍO GUADALUPE SARMIENT</w:t>
      </w:r>
      <w:r>
        <w:rPr>
          <w:rFonts w:ascii="Arial" w:hAnsi="Arial" w:cs="Arial"/>
          <w:b/>
        </w:rPr>
        <w:t>O</w:t>
      </w:r>
      <w:r w:rsidRPr="003235A7">
        <w:rPr>
          <w:rFonts w:ascii="Arial" w:hAnsi="Arial" w:cs="Arial"/>
          <w:b/>
        </w:rPr>
        <w:t xml:space="preserve"> RUFINO    </w:t>
      </w:r>
    </w:p>
    <w:p w:rsidR="003235A7" w:rsidRDefault="003235A7" w:rsidP="003235A7">
      <w:pPr>
        <w:spacing w:after="0" w:line="312" w:lineRule="auto"/>
        <w:jc w:val="both"/>
        <w:rPr>
          <w:rFonts w:ascii="Arial" w:eastAsia="Arial" w:hAnsi="Arial" w:cs="Arial"/>
          <w:b/>
          <w:color w:val="000000"/>
        </w:rPr>
      </w:pPr>
    </w:p>
    <w:p w:rsidR="003235A7" w:rsidRPr="003235A7" w:rsidRDefault="003235A7" w:rsidP="003235A7">
      <w:pPr>
        <w:spacing w:after="0" w:line="312" w:lineRule="auto"/>
        <w:jc w:val="both"/>
        <w:rPr>
          <w:rFonts w:ascii="Arial" w:eastAsia="Arial" w:hAnsi="Arial" w:cs="Arial"/>
          <w:b/>
          <w:color w:val="000000"/>
        </w:rPr>
      </w:pPr>
      <w:r w:rsidRPr="003235A7">
        <w:rPr>
          <w:rFonts w:ascii="Arial" w:eastAsia="Arial" w:hAnsi="Arial" w:cs="Arial"/>
          <w:b/>
          <w:color w:val="000000"/>
        </w:rPr>
        <w:t xml:space="preserve">DIP.  ANA CARMEN ESTRADA GARCÍA                 </w:t>
      </w:r>
      <w:r>
        <w:rPr>
          <w:rFonts w:ascii="Arial" w:eastAsia="Arial" w:hAnsi="Arial" w:cs="Arial"/>
          <w:b/>
          <w:color w:val="000000"/>
        </w:rPr>
        <w:t xml:space="preserve">           </w:t>
      </w:r>
      <w:r w:rsidRPr="003235A7">
        <w:rPr>
          <w:rFonts w:ascii="Arial" w:eastAsia="Arial" w:hAnsi="Arial" w:cs="Arial"/>
          <w:b/>
          <w:color w:val="000000"/>
        </w:rPr>
        <w:t xml:space="preserve">   DIP.  BENJAMÍN CARRERA CHÁVEZ  </w:t>
      </w:r>
    </w:p>
    <w:p w:rsidR="003235A7" w:rsidRPr="003235A7" w:rsidRDefault="003235A7" w:rsidP="003235A7">
      <w:pPr>
        <w:spacing w:after="0" w:line="312" w:lineRule="auto"/>
        <w:jc w:val="both"/>
        <w:rPr>
          <w:rFonts w:ascii="Arial" w:eastAsia="Arial" w:hAnsi="Arial" w:cs="Arial"/>
          <w:b/>
          <w:color w:val="000000"/>
        </w:rPr>
      </w:pPr>
    </w:p>
    <w:p w:rsidR="003235A7" w:rsidRPr="003235A7" w:rsidRDefault="003235A7" w:rsidP="003235A7">
      <w:pPr>
        <w:spacing w:after="0" w:line="312" w:lineRule="auto"/>
        <w:jc w:val="both"/>
        <w:rPr>
          <w:rFonts w:ascii="Arial" w:eastAsia="Arial" w:hAnsi="Arial" w:cs="Arial"/>
          <w:b/>
          <w:color w:val="000000"/>
        </w:rPr>
      </w:pPr>
      <w:r w:rsidRPr="003235A7">
        <w:rPr>
          <w:rFonts w:ascii="Arial" w:eastAsia="Arial" w:hAnsi="Arial" w:cs="Arial"/>
          <w:b/>
          <w:color w:val="000000"/>
        </w:rPr>
        <w:t xml:space="preserve">DIP.  FRANCISCO HUMBERTO CHÁVEZ HERRERA  </w:t>
      </w:r>
      <w:r>
        <w:rPr>
          <w:rFonts w:ascii="Arial" w:eastAsia="Arial" w:hAnsi="Arial" w:cs="Arial"/>
          <w:b/>
          <w:color w:val="000000"/>
        </w:rPr>
        <w:t xml:space="preserve">      </w:t>
      </w:r>
      <w:r w:rsidRPr="003235A7">
        <w:rPr>
          <w:rFonts w:ascii="Arial" w:eastAsia="Arial" w:hAnsi="Arial" w:cs="Arial"/>
          <w:b/>
          <w:color w:val="000000"/>
        </w:rPr>
        <w:t xml:space="preserve">DIP.  GUSTAVO DE LA ROSA HICKERSON </w:t>
      </w:r>
    </w:p>
    <w:p w:rsidR="003235A7" w:rsidRPr="003235A7" w:rsidRDefault="003235A7" w:rsidP="003235A7">
      <w:pPr>
        <w:spacing w:after="0" w:line="312" w:lineRule="auto"/>
        <w:jc w:val="both"/>
        <w:rPr>
          <w:rFonts w:ascii="Arial" w:eastAsia="Arial" w:hAnsi="Arial" w:cs="Arial"/>
          <w:b/>
          <w:color w:val="000000"/>
        </w:rPr>
      </w:pPr>
    </w:p>
    <w:p w:rsidR="003235A7" w:rsidRDefault="003235A7" w:rsidP="003235A7">
      <w:pPr>
        <w:spacing w:after="0" w:line="312" w:lineRule="auto"/>
        <w:jc w:val="both"/>
        <w:rPr>
          <w:rFonts w:ascii="Arial" w:eastAsia="Arial" w:hAnsi="Arial" w:cs="Arial"/>
          <w:b/>
          <w:color w:val="000000"/>
        </w:rPr>
      </w:pPr>
      <w:r>
        <w:rPr>
          <w:rFonts w:ascii="Arial" w:eastAsia="Arial" w:hAnsi="Arial" w:cs="Arial"/>
          <w:b/>
          <w:color w:val="000000"/>
        </w:rPr>
        <w:t xml:space="preserve">DIP.  </w:t>
      </w:r>
      <w:r w:rsidRPr="003235A7">
        <w:rPr>
          <w:rFonts w:ascii="Arial" w:eastAsia="Arial" w:hAnsi="Arial" w:cs="Arial"/>
          <w:b/>
          <w:color w:val="000000"/>
        </w:rPr>
        <w:t>JANET</w:t>
      </w:r>
      <w:r>
        <w:rPr>
          <w:rFonts w:ascii="Arial" w:eastAsia="Arial" w:hAnsi="Arial" w:cs="Arial"/>
          <w:b/>
          <w:color w:val="000000"/>
        </w:rPr>
        <w:t xml:space="preserve"> FRANCIS MENDOZA BERBER                                DIP. LETICIA OCHOA MARTÍNEZ</w:t>
      </w:r>
    </w:p>
    <w:p w:rsidR="003235A7" w:rsidRDefault="003235A7" w:rsidP="003235A7">
      <w:pPr>
        <w:spacing w:after="0" w:line="312" w:lineRule="auto"/>
        <w:jc w:val="both"/>
        <w:rPr>
          <w:rFonts w:ascii="Arial" w:eastAsia="Arial" w:hAnsi="Arial" w:cs="Arial"/>
          <w:b/>
          <w:color w:val="000000"/>
        </w:rPr>
      </w:pPr>
    </w:p>
    <w:p w:rsidR="003235A7" w:rsidRPr="003235A7" w:rsidRDefault="003235A7" w:rsidP="003235A7">
      <w:pPr>
        <w:tabs>
          <w:tab w:val="left" w:pos="3300"/>
          <w:tab w:val="center" w:pos="4419"/>
        </w:tabs>
        <w:spacing w:after="0" w:line="312" w:lineRule="auto"/>
        <w:jc w:val="both"/>
        <w:rPr>
          <w:rFonts w:ascii="Arial" w:hAnsi="Arial" w:cs="Arial"/>
        </w:rPr>
      </w:pPr>
      <w:r>
        <w:rPr>
          <w:rFonts w:ascii="Arial" w:hAnsi="Arial" w:cs="Arial"/>
          <w:b/>
        </w:rPr>
        <w:t xml:space="preserve">DIP.  </w:t>
      </w:r>
      <w:r w:rsidRPr="003235A7">
        <w:rPr>
          <w:rFonts w:ascii="Arial" w:hAnsi="Arial" w:cs="Arial"/>
          <w:b/>
        </w:rPr>
        <w:t>LOURDES</w:t>
      </w:r>
      <w:r>
        <w:rPr>
          <w:rFonts w:ascii="Arial" w:hAnsi="Arial" w:cs="Arial"/>
          <w:b/>
        </w:rPr>
        <w:t xml:space="preserve"> BEATRIZ </w:t>
      </w:r>
      <w:r w:rsidRPr="003235A7">
        <w:rPr>
          <w:rFonts w:ascii="Arial" w:hAnsi="Arial" w:cs="Arial"/>
          <w:b/>
        </w:rPr>
        <w:t>VALLE A</w:t>
      </w:r>
      <w:r>
        <w:rPr>
          <w:rFonts w:ascii="Arial" w:hAnsi="Arial" w:cs="Arial"/>
          <w:b/>
        </w:rPr>
        <w:t>RMENDÁRIZ                            DIP.  RENÉ FRÍAS BENCOMO</w:t>
      </w:r>
    </w:p>
    <w:p w:rsidR="003235A7" w:rsidRDefault="003235A7" w:rsidP="003235A7">
      <w:pPr>
        <w:tabs>
          <w:tab w:val="left" w:pos="3300"/>
          <w:tab w:val="center" w:pos="4419"/>
        </w:tabs>
        <w:spacing w:after="0" w:line="312" w:lineRule="auto"/>
        <w:jc w:val="both"/>
        <w:rPr>
          <w:rFonts w:ascii="Arial" w:hAnsi="Arial" w:cs="Arial"/>
          <w:b/>
        </w:rPr>
      </w:pPr>
    </w:p>
    <w:p w:rsidR="00F76D06" w:rsidRPr="003235A7" w:rsidRDefault="003235A7" w:rsidP="003235A7">
      <w:pPr>
        <w:tabs>
          <w:tab w:val="left" w:pos="3300"/>
          <w:tab w:val="center" w:pos="4419"/>
        </w:tabs>
        <w:spacing w:after="0" w:line="312" w:lineRule="auto"/>
        <w:jc w:val="center"/>
        <w:rPr>
          <w:rFonts w:ascii="Arial" w:hAnsi="Arial" w:cs="Arial"/>
          <w:b/>
        </w:rPr>
      </w:pPr>
      <w:r w:rsidRPr="003235A7">
        <w:rPr>
          <w:rFonts w:ascii="Arial" w:hAnsi="Arial" w:cs="Arial"/>
          <w:b/>
        </w:rPr>
        <w:t>DIP.  JESÚS VELÁZQUEZ</w:t>
      </w:r>
      <w:r>
        <w:rPr>
          <w:rFonts w:ascii="Arial" w:hAnsi="Arial" w:cs="Arial"/>
          <w:b/>
        </w:rPr>
        <w:t xml:space="preserve"> RODRÍGUEZ</w:t>
      </w:r>
    </w:p>
    <w:p w:rsidR="00F76D06" w:rsidRPr="003235A7" w:rsidRDefault="00F76D06" w:rsidP="0077094F">
      <w:pPr>
        <w:spacing w:after="0" w:line="312" w:lineRule="auto"/>
        <w:jc w:val="both"/>
        <w:rPr>
          <w:rFonts w:ascii="Arial" w:eastAsia="Arial" w:hAnsi="Arial" w:cs="Arial"/>
          <w:b/>
          <w:color w:val="000000"/>
        </w:rPr>
      </w:pPr>
    </w:p>
    <w:sectPr w:rsidR="00F76D06" w:rsidRPr="003235A7" w:rsidSect="00A90A32">
      <w:headerReference w:type="default" r:id="rId7"/>
      <w:pgSz w:w="12240" w:h="15840"/>
      <w:pgMar w:top="1440" w:right="851" w:bottom="1440"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3B27" w:rsidRDefault="001C3B27" w:rsidP="00D97DA2">
      <w:pPr>
        <w:spacing w:after="0" w:line="240" w:lineRule="auto"/>
      </w:pPr>
      <w:r>
        <w:separator/>
      </w:r>
    </w:p>
  </w:endnote>
  <w:endnote w:type="continuationSeparator" w:id="1">
    <w:p w:rsidR="001C3B27" w:rsidRDefault="001C3B27" w:rsidP="00D97D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3B27" w:rsidRDefault="001C3B27" w:rsidP="00D97DA2">
      <w:pPr>
        <w:spacing w:after="0" w:line="240" w:lineRule="auto"/>
      </w:pPr>
      <w:r>
        <w:separator/>
      </w:r>
    </w:p>
  </w:footnote>
  <w:footnote w:type="continuationSeparator" w:id="1">
    <w:p w:rsidR="001C3B27" w:rsidRDefault="001C3B27" w:rsidP="00D97D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DA2" w:rsidRPr="007272D7" w:rsidRDefault="00D97DA2" w:rsidP="00D97DA2">
    <w:pPr>
      <w:pStyle w:val="Encabezado"/>
      <w:jc w:val="right"/>
      <w:rPr>
        <w:rFonts w:ascii="Arial" w:hAnsi="Arial" w:cs="Arial"/>
        <w:b/>
        <w:sz w:val="18"/>
        <w:szCs w:val="24"/>
      </w:rPr>
    </w:pPr>
    <w:r w:rsidRPr="007272D7">
      <w:rPr>
        <w:rFonts w:ascii="Arial" w:hAnsi="Arial" w:cs="Arial"/>
        <w:sz w:val="18"/>
        <w:szCs w:val="24"/>
      </w:rPr>
      <w:t xml:space="preserve">     </w:t>
    </w:r>
    <w:r w:rsidR="007F1288" w:rsidRPr="007272D7">
      <w:rPr>
        <w:rFonts w:ascii="Arial" w:hAnsi="Arial" w:cs="Arial"/>
        <w:b/>
        <w:sz w:val="18"/>
        <w:szCs w:val="24"/>
      </w:rPr>
      <w:t>“2019 AÑO INTERNACIONAL DE LAS LENGUAS INDÍGENAS”</w:t>
    </w:r>
  </w:p>
  <w:p w:rsidR="00D97DA2" w:rsidRDefault="00A90A32" w:rsidP="00D97DA2">
    <w:pPr>
      <w:pStyle w:val="Encabezado"/>
      <w:jc w:val="right"/>
      <w:rPr>
        <w:rFonts w:ascii="Century Gothic" w:hAnsi="Century Gothic"/>
        <w:sz w:val="24"/>
        <w:szCs w:val="24"/>
      </w:rPr>
    </w:pPr>
    <w:r w:rsidRPr="00A90A32">
      <w:rPr>
        <w:rFonts w:ascii="Century Gothic" w:hAnsi="Century Gothic"/>
        <w:noProof/>
        <w:sz w:val="24"/>
        <w:szCs w:val="24"/>
        <w:lang w:eastAsia="es-MX"/>
      </w:rPr>
      <w:drawing>
        <wp:anchor distT="0" distB="0" distL="114300" distR="114300" simplePos="0" relativeHeight="251661312" behindDoc="1" locked="0" layoutInCell="1" allowOverlap="1">
          <wp:simplePos x="0" y="0"/>
          <wp:positionH relativeFrom="column">
            <wp:posOffset>-180975</wp:posOffset>
          </wp:positionH>
          <wp:positionV relativeFrom="paragraph">
            <wp:posOffset>-171450</wp:posOffset>
          </wp:positionV>
          <wp:extent cx="1057275" cy="1019175"/>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19175"/>
                  </a:xfrm>
                  <a:prstGeom prst="rect">
                    <a:avLst/>
                  </a:prstGeom>
                  <a:noFill/>
                  <a:ln w="9525">
                    <a:noFill/>
                    <a:miter lim="800000"/>
                    <a:headEnd/>
                    <a:tailEnd/>
                  </a:ln>
                </pic:spPr>
              </pic:pic>
            </a:graphicData>
          </a:graphic>
        </wp:anchor>
      </w:drawing>
    </w:r>
    <w:r w:rsidR="007272D7" w:rsidRPr="005421CD">
      <w:rPr>
        <w:rFonts w:ascii="Arial" w:hAnsi="Arial" w:cs="Arial"/>
        <w:b/>
        <w:noProof/>
        <w:sz w:val="24"/>
        <w:szCs w:val="24"/>
        <w:lang w:eastAsia="es-MX"/>
      </w:rPr>
      <w:drawing>
        <wp:anchor distT="0" distB="0" distL="114300" distR="114300" simplePos="0" relativeHeight="251659264" behindDoc="0" locked="0" layoutInCell="1" allowOverlap="1">
          <wp:simplePos x="0" y="0"/>
          <wp:positionH relativeFrom="margin">
            <wp:align>right</wp:align>
          </wp:positionH>
          <wp:positionV relativeFrom="paragraph">
            <wp:posOffset>182880</wp:posOffset>
          </wp:positionV>
          <wp:extent cx="2129393" cy="1748414"/>
          <wp:effectExtent l="0" t="0" r="4445" b="4445"/>
          <wp:wrapNone/>
          <wp:docPr id="2" name="Imagen 1" descr="Resultado de imagen para movimiento ciudadano"/>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vimiento ciudadano"/>
                  <pic:cNvPicPr>
                    <a:picLocks noChangeAspect="1" noChangeArrowheads="1"/>
                  </pic:cNvPicPr>
                </pic:nvPicPr>
                <pic:blipFill>
                  <a:blip r:embed="rId2" cstate="print"/>
                  <a:srcRect/>
                  <a:stretch>
                    <a:fillRect/>
                  </a:stretch>
                </pic:blipFill>
                <pic:spPr bwMode="auto">
                  <a:xfrm>
                    <a:off x="0" y="0"/>
                    <a:ext cx="2129393" cy="1748414"/>
                  </a:xfrm>
                  <a:prstGeom prst="rect">
                    <a:avLst/>
                  </a:prstGeom>
                  <a:noFill/>
                  <a:ln w="9525">
                    <a:noFill/>
                    <a:miter lim="800000"/>
                    <a:headEnd/>
                    <a:tailEnd/>
                  </a:ln>
                </pic:spPr>
              </pic:pic>
            </a:graphicData>
          </a:graphic>
        </wp:anchor>
      </w:drawing>
    </w:r>
  </w:p>
  <w:p w:rsidR="007272D7" w:rsidRDefault="007272D7" w:rsidP="00D97DA2">
    <w:pPr>
      <w:pStyle w:val="Encabezado"/>
      <w:jc w:val="right"/>
      <w:rPr>
        <w:rFonts w:ascii="Century Gothic" w:hAnsi="Century Gothic"/>
        <w:sz w:val="24"/>
        <w:szCs w:val="24"/>
      </w:rPr>
    </w:pPr>
  </w:p>
  <w:p w:rsidR="007272D7" w:rsidRDefault="007272D7" w:rsidP="00D97DA2">
    <w:pPr>
      <w:pStyle w:val="Encabezado"/>
      <w:jc w:val="right"/>
      <w:rPr>
        <w:rFonts w:ascii="Century Gothic" w:hAnsi="Century Gothic"/>
        <w:sz w:val="24"/>
        <w:szCs w:val="24"/>
      </w:rPr>
    </w:pPr>
  </w:p>
  <w:p w:rsidR="007272D7" w:rsidRDefault="007272D7" w:rsidP="00D97DA2">
    <w:pPr>
      <w:pStyle w:val="Encabezado"/>
      <w:jc w:val="right"/>
      <w:rPr>
        <w:rFonts w:ascii="Century Gothic" w:hAnsi="Century Gothic"/>
        <w:sz w:val="24"/>
        <w:szCs w:val="24"/>
      </w:rPr>
    </w:pPr>
  </w:p>
  <w:p w:rsidR="007272D7" w:rsidRDefault="007272D7" w:rsidP="00D97DA2">
    <w:pPr>
      <w:pStyle w:val="Encabezado"/>
      <w:jc w:val="right"/>
      <w:rPr>
        <w:rFonts w:ascii="Century Gothic" w:hAnsi="Century Gothic"/>
        <w:sz w:val="24"/>
        <w:szCs w:val="24"/>
      </w:rPr>
    </w:pPr>
  </w:p>
  <w:p w:rsidR="007272D7" w:rsidRDefault="007272D7" w:rsidP="00D97DA2">
    <w:pPr>
      <w:pStyle w:val="Encabezado"/>
      <w:jc w:val="right"/>
      <w:rPr>
        <w:rFonts w:ascii="Century Gothic" w:hAnsi="Century Gothic"/>
        <w:sz w:val="24"/>
        <w:szCs w:val="24"/>
      </w:rPr>
    </w:pPr>
  </w:p>
  <w:p w:rsidR="007272D7" w:rsidRDefault="007272D7" w:rsidP="00D97DA2">
    <w:pPr>
      <w:pStyle w:val="Encabezado"/>
      <w:jc w:val="right"/>
      <w:rPr>
        <w:rFonts w:ascii="Century Gothic" w:hAnsi="Century Gothic"/>
        <w:sz w:val="24"/>
        <w:szCs w:val="24"/>
      </w:rPr>
    </w:pPr>
  </w:p>
  <w:p w:rsidR="007272D7" w:rsidRDefault="007272D7" w:rsidP="00D97DA2">
    <w:pPr>
      <w:pStyle w:val="Encabezado"/>
      <w:jc w:val="right"/>
      <w:rPr>
        <w:rFonts w:ascii="Century Gothic" w:hAnsi="Century Gothic"/>
        <w:sz w:val="24"/>
        <w:szCs w:val="24"/>
      </w:rPr>
    </w:pPr>
  </w:p>
  <w:p w:rsidR="007272D7" w:rsidRDefault="007272D7" w:rsidP="00D97DA2">
    <w:pPr>
      <w:pStyle w:val="Encabezado"/>
      <w:jc w:val="right"/>
      <w:rPr>
        <w:rFonts w:ascii="Century Gothic" w:hAnsi="Century Gothic"/>
        <w:sz w:val="24"/>
        <w:szCs w:val="24"/>
      </w:rPr>
    </w:pPr>
  </w:p>
  <w:p w:rsidR="007272D7" w:rsidRPr="00D97DA2" w:rsidRDefault="007272D7" w:rsidP="00D97DA2">
    <w:pPr>
      <w:pStyle w:val="Encabezado"/>
      <w:jc w:val="right"/>
      <w:rPr>
        <w:rFonts w:ascii="Century Gothic" w:hAnsi="Century Gothic"/>
        <w:sz w:val="24"/>
        <w:szCs w:val="2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266"/>
  </w:hdrShapeDefaults>
  <w:footnotePr>
    <w:footnote w:id="0"/>
    <w:footnote w:id="1"/>
  </w:footnotePr>
  <w:endnotePr>
    <w:endnote w:id="0"/>
    <w:endnote w:id="1"/>
  </w:endnotePr>
  <w:compat/>
  <w:rsids>
    <w:rsidRoot w:val="00EE4DC5"/>
    <w:rsid w:val="000850EE"/>
    <w:rsid w:val="000A2292"/>
    <w:rsid w:val="0010030A"/>
    <w:rsid w:val="001352D7"/>
    <w:rsid w:val="001A2C23"/>
    <w:rsid w:val="001C3B27"/>
    <w:rsid w:val="00213C9D"/>
    <w:rsid w:val="0021667B"/>
    <w:rsid w:val="002344D6"/>
    <w:rsid w:val="00235C61"/>
    <w:rsid w:val="00244A90"/>
    <w:rsid w:val="002C1502"/>
    <w:rsid w:val="002F55D7"/>
    <w:rsid w:val="0030229B"/>
    <w:rsid w:val="003235A7"/>
    <w:rsid w:val="00332B1E"/>
    <w:rsid w:val="00344ADE"/>
    <w:rsid w:val="00372844"/>
    <w:rsid w:val="00393D7C"/>
    <w:rsid w:val="003A395E"/>
    <w:rsid w:val="003E712D"/>
    <w:rsid w:val="0046657A"/>
    <w:rsid w:val="00485B60"/>
    <w:rsid w:val="00521F5E"/>
    <w:rsid w:val="00530B4F"/>
    <w:rsid w:val="00545A2D"/>
    <w:rsid w:val="00554035"/>
    <w:rsid w:val="00577C1E"/>
    <w:rsid w:val="005860DD"/>
    <w:rsid w:val="005F4DD5"/>
    <w:rsid w:val="00601323"/>
    <w:rsid w:val="00605296"/>
    <w:rsid w:val="0062381E"/>
    <w:rsid w:val="00665DAF"/>
    <w:rsid w:val="007272D7"/>
    <w:rsid w:val="00737022"/>
    <w:rsid w:val="0077094F"/>
    <w:rsid w:val="00793ECF"/>
    <w:rsid w:val="007B7EEA"/>
    <w:rsid w:val="007F1288"/>
    <w:rsid w:val="008649F2"/>
    <w:rsid w:val="008D27DF"/>
    <w:rsid w:val="00901D72"/>
    <w:rsid w:val="0092768F"/>
    <w:rsid w:val="00947A78"/>
    <w:rsid w:val="009814C6"/>
    <w:rsid w:val="0099315A"/>
    <w:rsid w:val="009C3BF1"/>
    <w:rsid w:val="009F0BA6"/>
    <w:rsid w:val="00A118BC"/>
    <w:rsid w:val="00A25BCD"/>
    <w:rsid w:val="00A600E1"/>
    <w:rsid w:val="00A90A32"/>
    <w:rsid w:val="00AC08F0"/>
    <w:rsid w:val="00AC4CFE"/>
    <w:rsid w:val="00B30D2A"/>
    <w:rsid w:val="00B76674"/>
    <w:rsid w:val="00BD5CC3"/>
    <w:rsid w:val="00C0607A"/>
    <w:rsid w:val="00C57211"/>
    <w:rsid w:val="00C61FB5"/>
    <w:rsid w:val="00C76AE0"/>
    <w:rsid w:val="00CC05E2"/>
    <w:rsid w:val="00CC7D91"/>
    <w:rsid w:val="00CC7FFD"/>
    <w:rsid w:val="00CD26F1"/>
    <w:rsid w:val="00CE6A06"/>
    <w:rsid w:val="00D203AE"/>
    <w:rsid w:val="00D466D3"/>
    <w:rsid w:val="00D97DA2"/>
    <w:rsid w:val="00E17317"/>
    <w:rsid w:val="00E50A09"/>
    <w:rsid w:val="00EE1A24"/>
    <w:rsid w:val="00EE4DC5"/>
    <w:rsid w:val="00F240B7"/>
    <w:rsid w:val="00F340C5"/>
    <w:rsid w:val="00F56B56"/>
    <w:rsid w:val="00F75215"/>
    <w:rsid w:val="00F76D06"/>
    <w:rsid w:val="00F86B9A"/>
    <w:rsid w:val="00FA4AB8"/>
    <w:rsid w:val="00FF4BF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0C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pellingerror">
    <w:name w:val="spellingerror"/>
    <w:rsid w:val="00F340C5"/>
    <w:rPr>
      <w:lang w:val="es-ES_tradnl"/>
    </w:rPr>
  </w:style>
  <w:style w:type="paragraph" w:styleId="Encabezado">
    <w:name w:val="header"/>
    <w:basedOn w:val="Normal"/>
    <w:link w:val="EncabezadoCar"/>
    <w:uiPriority w:val="99"/>
    <w:unhideWhenUsed/>
    <w:rsid w:val="00D97D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7DA2"/>
  </w:style>
  <w:style w:type="paragraph" w:styleId="Piedepgina">
    <w:name w:val="footer"/>
    <w:basedOn w:val="Normal"/>
    <w:link w:val="PiedepginaCar"/>
    <w:uiPriority w:val="99"/>
    <w:unhideWhenUsed/>
    <w:rsid w:val="00D97D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7DA2"/>
  </w:style>
  <w:style w:type="table" w:styleId="Tablaconcuadrcula">
    <w:name w:val="Table Grid"/>
    <w:basedOn w:val="Tablanormal"/>
    <w:uiPriority w:val="59"/>
    <w:rsid w:val="00085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30B4F"/>
    <w:pPr>
      <w:ind w:left="720"/>
      <w:contextualSpacing/>
    </w:pPr>
  </w:style>
  <w:style w:type="paragraph" w:styleId="Textodeglobo">
    <w:name w:val="Balloon Text"/>
    <w:basedOn w:val="Normal"/>
    <w:link w:val="TextodegloboCar"/>
    <w:uiPriority w:val="99"/>
    <w:semiHidden/>
    <w:unhideWhenUsed/>
    <w:rsid w:val="006013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32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E6ACB-F7C1-4E5C-9486-D03B34261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1556</Words>
  <Characters>8561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Renata Rebeca Gutierrez Aguirre</dc:creator>
  <cp:lastModifiedBy>achavez</cp:lastModifiedBy>
  <cp:revision>5</cp:revision>
  <cp:lastPrinted>2019-12-16T19:59:00Z</cp:lastPrinted>
  <dcterms:created xsi:type="dcterms:W3CDTF">2019-12-18T19:39:00Z</dcterms:created>
  <dcterms:modified xsi:type="dcterms:W3CDTF">2019-12-19T19:08:00Z</dcterms:modified>
</cp:coreProperties>
</file>