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542EE" w14:textId="77777777" w:rsidR="006236FC" w:rsidRPr="00D563AA" w:rsidRDefault="006236FC" w:rsidP="006236FC">
      <w:pPr>
        <w:jc w:val="both"/>
        <w:rPr>
          <w:rFonts w:ascii="Arial" w:eastAsia="Arial" w:hAnsi="Arial" w:cs="Arial"/>
          <w:b/>
          <w:sz w:val="24"/>
          <w:szCs w:val="24"/>
        </w:rPr>
      </w:pPr>
      <w:bookmarkStart w:id="0" w:name="_Hlk536606659"/>
    </w:p>
    <w:p w14:paraId="5BB57D40" w14:textId="77777777" w:rsidR="006236FC" w:rsidRPr="00D563AA" w:rsidRDefault="006236FC" w:rsidP="006236FC">
      <w:pPr>
        <w:jc w:val="both"/>
        <w:rPr>
          <w:rFonts w:ascii="Arial" w:eastAsia="Arial" w:hAnsi="Arial" w:cs="Arial"/>
          <w:b/>
          <w:sz w:val="24"/>
          <w:szCs w:val="24"/>
        </w:rPr>
      </w:pPr>
      <w:r w:rsidRPr="00D563AA">
        <w:rPr>
          <w:rFonts w:ascii="Arial" w:eastAsia="Arial" w:hAnsi="Arial" w:cs="Arial"/>
          <w:b/>
          <w:sz w:val="24"/>
          <w:szCs w:val="24"/>
        </w:rPr>
        <w:t>H. CONGRESO DEL ESTADO</w:t>
      </w:r>
    </w:p>
    <w:p w14:paraId="5C92E374" w14:textId="77777777" w:rsidR="006236FC" w:rsidRPr="00D563AA" w:rsidRDefault="006236FC" w:rsidP="006236FC">
      <w:pPr>
        <w:jc w:val="both"/>
        <w:rPr>
          <w:rFonts w:ascii="Arial" w:eastAsia="Arial" w:hAnsi="Arial" w:cs="Arial"/>
          <w:b/>
          <w:sz w:val="24"/>
          <w:szCs w:val="24"/>
        </w:rPr>
      </w:pPr>
      <w:r w:rsidRPr="00D563AA">
        <w:rPr>
          <w:rFonts w:ascii="Arial" w:eastAsia="Arial" w:hAnsi="Arial" w:cs="Arial"/>
          <w:b/>
          <w:sz w:val="24"/>
          <w:szCs w:val="24"/>
        </w:rPr>
        <w:t>PRESENTE.-</w:t>
      </w:r>
    </w:p>
    <w:p w14:paraId="0A2CC5DD" w14:textId="77777777" w:rsidR="006236FC" w:rsidRPr="00D563AA" w:rsidRDefault="006236FC" w:rsidP="006236FC">
      <w:pPr>
        <w:jc w:val="both"/>
        <w:rPr>
          <w:rFonts w:ascii="Arial" w:eastAsia="Arial" w:hAnsi="Arial" w:cs="Arial"/>
          <w:b/>
          <w:sz w:val="24"/>
          <w:szCs w:val="24"/>
        </w:rPr>
      </w:pPr>
    </w:p>
    <w:p w14:paraId="72AF7843" w14:textId="77777777" w:rsidR="006236FC" w:rsidRPr="00D563AA" w:rsidRDefault="006236FC" w:rsidP="006236FC">
      <w:pPr>
        <w:ind w:right="62"/>
        <w:jc w:val="both"/>
        <w:rPr>
          <w:rFonts w:ascii="Arial" w:eastAsia="Arial" w:hAnsi="Arial" w:cs="Arial"/>
          <w:sz w:val="24"/>
          <w:szCs w:val="24"/>
        </w:rPr>
      </w:pPr>
      <w:r w:rsidRPr="00D563AA">
        <w:rPr>
          <w:rFonts w:ascii="Arial" w:eastAsia="Arial" w:hAnsi="Arial" w:cs="Arial"/>
          <w:sz w:val="24"/>
          <w:szCs w:val="24"/>
        </w:rPr>
        <w:t>Los suscritos,</w:t>
      </w:r>
      <w:r w:rsidRPr="00D563AA">
        <w:rPr>
          <w:rFonts w:ascii="Arial" w:eastAsia="Arial" w:hAnsi="Arial" w:cs="Arial"/>
          <w:b/>
          <w:sz w:val="24"/>
          <w:szCs w:val="24"/>
        </w:rPr>
        <w:t xml:space="preserve"> </w:t>
      </w:r>
      <w:r>
        <w:rPr>
          <w:rFonts w:ascii="Arial" w:eastAsia="Arial" w:hAnsi="Arial" w:cs="Arial"/>
          <w:b/>
          <w:sz w:val="24"/>
          <w:szCs w:val="24"/>
        </w:rPr>
        <w:t xml:space="preserve">RENÉ FRÍAS BENCOMO, </w:t>
      </w:r>
      <w:r>
        <w:rPr>
          <w:rFonts w:ascii="Arial" w:eastAsia="Arial" w:hAnsi="Arial" w:cs="Arial"/>
          <w:sz w:val="24"/>
          <w:szCs w:val="24"/>
        </w:rPr>
        <w:t xml:space="preserve">Presidente de la Mesa Directiva, </w:t>
      </w:r>
      <w:r w:rsidRPr="00D563AA">
        <w:rPr>
          <w:rFonts w:ascii="Arial" w:eastAsia="Arial" w:hAnsi="Arial" w:cs="Arial"/>
          <w:b/>
          <w:sz w:val="24"/>
          <w:szCs w:val="24"/>
        </w:rPr>
        <w:t>FERNANDO ÁLVAREZ MONJE</w:t>
      </w:r>
      <w:r w:rsidRPr="00D563AA">
        <w:rPr>
          <w:rFonts w:ascii="Arial" w:eastAsia="Arial" w:hAnsi="Arial" w:cs="Arial"/>
          <w:sz w:val="24"/>
          <w:szCs w:val="24"/>
        </w:rPr>
        <w:t xml:space="preserve">, Coordinador del Grupo Parlamentario del Partido Acción Nacional, </w:t>
      </w:r>
      <w:r w:rsidRPr="00D563AA">
        <w:rPr>
          <w:rFonts w:ascii="Arial" w:eastAsia="Arial" w:hAnsi="Arial" w:cs="Arial"/>
          <w:b/>
          <w:sz w:val="24"/>
          <w:szCs w:val="24"/>
        </w:rPr>
        <w:t xml:space="preserve">MIGUEL ÁNGEL COLUNGA MARTÍNEZ, </w:t>
      </w:r>
      <w:r w:rsidRPr="00D563AA">
        <w:rPr>
          <w:rFonts w:ascii="Arial" w:eastAsia="Arial" w:hAnsi="Arial" w:cs="Arial"/>
          <w:sz w:val="24"/>
          <w:szCs w:val="24"/>
        </w:rPr>
        <w:t>Coordinador del Grupo Parlamentario del Partido Morena,</w:t>
      </w:r>
      <w:r w:rsidRPr="00D563AA">
        <w:rPr>
          <w:rFonts w:ascii="Arial" w:eastAsia="Arial" w:hAnsi="Arial" w:cs="Arial"/>
          <w:b/>
          <w:sz w:val="24"/>
          <w:szCs w:val="24"/>
        </w:rPr>
        <w:t xml:space="preserve"> ROSA ISELA GAYTÁN DÍAZ, </w:t>
      </w:r>
      <w:r w:rsidRPr="00D563AA">
        <w:rPr>
          <w:rFonts w:ascii="Arial" w:eastAsia="Arial" w:hAnsi="Arial" w:cs="Arial"/>
          <w:sz w:val="24"/>
          <w:szCs w:val="24"/>
        </w:rPr>
        <w:t>Coordinadora del Grupo Parlamentario del Partido Revolucionario Institucional,</w:t>
      </w:r>
      <w:r w:rsidRPr="00D563AA">
        <w:rPr>
          <w:rFonts w:ascii="Arial" w:eastAsia="Arial" w:hAnsi="Arial" w:cs="Arial"/>
          <w:b/>
          <w:sz w:val="24"/>
          <w:szCs w:val="24"/>
        </w:rPr>
        <w:t xml:space="preserve"> MISAEL MÁYNEZ CANO, </w:t>
      </w:r>
      <w:r w:rsidRPr="00D563AA">
        <w:rPr>
          <w:rFonts w:ascii="Arial" w:eastAsia="Arial" w:hAnsi="Arial" w:cs="Arial"/>
          <w:sz w:val="24"/>
          <w:szCs w:val="24"/>
        </w:rPr>
        <w:t>Coordinador del Grupo Parlamentario del Partido Encuentro Social,</w:t>
      </w:r>
      <w:r w:rsidRPr="00D563AA">
        <w:rPr>
          <w:rFonts w:ascii="Arial" w:eastAsia="Arial" w:hAnsi="Arial" w:cs="Arial"/>
          <w:b/>
          <w:sz w:val="24"/>
          <w:szCs w:val="24"/>
        </w:rPr>
        <w:t xml:space="preserve"> ROCIO GUADALUPE SARMIENTO RUFINO, </w:t>
      </w:r>
      <w:r w:rsidRPr="00D563AA">
        <w:rPr>
          <w:rFonts w:ascii="Arial" w:eastAsia="Arial" w:hAnsi="Arial" w:cs="Arial"/>
          <w:sz w:val="24"/>
          <w:szCs w:val="24"/>
        </w:rPr>
        <w:t>Coordinadora del Grupo Parlamentario del Partido Movimiento Ciudadano,</w:t>
      </w:r>
      <w:r w:rsidRPr="00D563AA">
        <w:rPr>
          <w:rFonts w:ascii="Arial" w:eastAsia="Arial" w:hAnsi="Arial" w:cs="Arial"/>
          <w:b/>
          <w:sz w:val="24"/>
          <w:szCs w:val="24"/>
        </w:rPr>
        <w:t xml:space="preserve"> RUBÉN AGUILAR JIMÉNEZ, </w:t>
      </w:r>
      <w:r w:rsidRPr="00D563AA">
        <w:rPr>
          <w:rFonts w:ascii="Arial" w:eastAsia="Arial" w:hAnsi="Arial" w:cs="Arial"/>
          <w:sz w:val="24"/>
          <w:szCs w:val="24"/>
        </w:rPr>
        <w:t>Coordinador del Grupo Parlamentario del Partido</w:t>
      </w:r>
      <w:r w:rsidRPr="00D563AA">
        <w:rPr>
          <w:rFonts w:ascii="Arial" w:eastAsia="Arial" w:hAnsi="Arial" w:cs="Arial"/>
          <w:b/>
          <w:sz w:val="24"/>
          <w:szCs w:val="24"/>
        </w:rPr>
        <w:t xml:space="preserve"> </w:t>
      </w:r>
      <w:r w:rsidRPr="00D563AA">
        <w:rPr>
          <w:rFonts w:ascii="Arial" w:eastAsia="Arial" w:hAnsi="Arial" w:cs="Arial"/>
          <w:sz w:val="24"/>
          <w:szCs w:val="24"/>
        </w:rPr>
        <w:t xml:space="preserve">del Trabajo, </w:t>
      </w:r>
      <w:r w:rsidRPr="00D563AA">
        <w:rPr>
          <w:rFonts w:ascii="Arial" w:eastAsia="Arial" w:hAnsi="Arial" w:cs="Arial"/>
          <w:b/>
          <w:sz w:val="24"/>
          <w:szCs w:val="24"/>
        </w:rPr>
        <w:t>ALEJANDRO GLORIA GONZÁLEZ</w:t>
      </w:r>
      <w:r w:rsidRPr="00D563AA">
        <w:rPr>
          <w:rFonts w:ascii="Arial" w:eastAsia="Arial" w:hAnsi="Arial" w:cs="Arial"/>
          <w:sz w:val="24"/>
          <w:szCs w:val="24"/>
        </w:rPr>
        <w:t xml:space="preserve">, integrante del Partido Verde Ecologista de México; en su carácter de diputadas y diputados de la Sexagésima Sexta Legislatura del Honorable Congreso del Estado, en uso de las atribuciones conferidas por los artículos 64 fracciones I y II, y 68 fracción I, de la Constitución Política del Estado de Chihuahua; 167, fracción I, y 170, de la Ley Orgánica del Poder Legislativo del Estado de Chihuahua; así como los artículos 75 y 76, del Reglamento Interior y de Prácticas Parlamentarias del Poder Legislativo, nos permitimos someter a la consideración de esta Honorable Representación Popular la presente iniciativa con carácter de </w:t>
      </w:r>
      <w:r w:rsidRPr="00D563AA">
        <w:rPr>
          <w:rFonts w:ascii="Arial" w:eastAsia="Arial" w:hAnsi="Arial" w:cs="Arial"/>
          <w:b/>
          <w:sz w:val="24"/>
          <w:szCs w:val="24"/>
        </w:rPr>
        <w:t>Decreto</w:t>
      </w:r>
      <w:r w:rsidRPr="00D563AA">
        <w:rPr>
          <w:rFonts w:ascii="Arial" w:eastAsia="Arial" w:hAnsi="Arial" w:cs="Arial"/>
          <w:sz w:val="24"/>
          <w:szCs w:val="24"/>
        </w:rPr>
        <w:t>, al tenor de la siguiente:</w:t>
      </w:r>
    </w:p>
    <w:p w14:paraId="50A59F65" w14:textId="77777777" w:rsidR="006236FC" w:rsidRPr="00D563AA" w:rsidRDefault="006236FC" w:rsidP="006236FC">
      <w:pPr>
        <w:ind w:right="62"/>
        <w:jc w:val="both"/>
        <w:rPr>
          <w:rFonts w:ascii="Arial" w:eastAsia="Arial" w:hAnsi="Arial" w:cs="Arial"/>
          <w:sz w:val="24"/>
          <w:szCs w:val="24"/>
        </w:rPr>
      </w:pPr>
    </w:p>
    <w:p w14:paraId="7CE0C5AC" w14:textId="77777777" w:rsidR="006236FC" w:rsidRPr="00D563AA" w:rsidRDefault="006236FC" w:rsidP="006236FC">
      <w:pPr>
        <w:ind w:right="62"/>
        <w:jc w:val="center"/>
        <w:rPr>
          <w:rFonts w:ascii="Arial" w:eastAsia="Arial" w:hAnsi="Arial" w:cs="Arial"/>
          <w:b/>
          <w:sz w:val="24"/>
          <w:szCs w:val="24"/>
        </w:rPr>
      </w:pPr>
      <w:r w:rsidRPr="00D563AA">
        <w:rPr>
          <w:rFonts w:ascii="Arial" w:eastAsia="Arial" w:hAnsi="Arial" w:cs="Arial"/>
          <w:b/>
          <w:sz w:val="24"/>
          <w:szCs w:val="24"/>
        </w:rPr>
        <w:t>EXPOSICIÓN DE MOTIVOS</w:t>
      </w:r>
    </w:p>
    <w:p w14:paraId="560C4B79" w14:textId="77777777" w:rsidR="006236FC" w:rsidRPr="00D563AA" w:rsidRDefault="006236FC" w:rsidP="006236FC">
      <w:pPr>
        <w:spacing w:before="60" w:after="60" w:line="312" w:lineRule="auto"/>
        <w:jc w:val="both"/>
        <w:rPr>
          <w:rFonts w:ascii="Arial" w:hAnsi="Arial" w:cs="Arial"/>
          <w:sz w:val="24"/>
          <w:szCs w:val="24"/>
        </w:rPr>
      </w:pPr>
    </w:p>
    <w:p w14:paraId="30B841B1"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La consolidación de la democracia en una sociedad conlleva necesariamente, la interacción entre órganos gubernamentales y los actores que los integran. Esa concurrencia se presenta como la ruta que permite a las instituciones evolucionar hacia estadios que materialicen la exigencia ciudadana por una vida en paz, justa e incluyente. </w:t>
      </w:r>
    </w:p>
    <w:p w14:paraId="27BCE9E3" w14:textId="77777777" w:rsidR="006236FC" w:rsidRPr="00D563AA" w:rsidRDefault="006236FC" w:rsidP="006236FC">
      <w:pPr>
        <w:spacing w:before="60" w:after="60" w:line="312" w:lineRule="auto"/>
        <w:jc w:val="both"/>
        <w:rPr>
          <w:rFonts w:ascii="Arial" w:hAnsi="Arial" w:cs="Arial"/>
          <w:sz w:val="24"/>
          <w:szCs w:val="24"/>
        </w:rPr>
      </w:pPr>
    </w:p>
    <w:p w14:paraId="156560FD"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Dentro de esa interacción entre instituciones y sociedad, la expresión jurisdiccional del Estado constituye una función central en la construcción de gobernabilidad y certeza legal. El Poder Judicial, así, se convierte en un baluarte que sostiene a las instituciones públicas, al ser una de las expresiones más visibles del Estado de Derecho como actividad de interés público en beneficio de la sociedad.</w:t>
      </w:r>
    </w:p>
    <w:p w14:paraId="6D46943D" w14:textId="77777777" w:rsidR="006236FC" w:rsidRPr="00D563AA" w:rsidRDefault="006236FC" w:rsidP="006236FC">
      <w:pPr>
        <w:spacing w:before="60" w:after="60" w:line="312" w:lineRule="auto"/>
        <w:jc w:val="both"/>
        <w:rPr>
          <w:rFonts w:ascii="Arial" w:hAnsi="Arial" w:cs="Arial"/>
          <w:sz w:val="24"/>
          <w:szCs w:val="24"/>
        </w:rPr>
      </w:pPr>
    </w:p>
    <w:p w14:paraId="47B1C931"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Así pues, para construir un Estado de Derecho auténtico y efectivo, es necesario crear  instituciones sólidas, eficaces y con un gran sentido humano, que permitan replantear el ejercicio de los asuntos públicos; en otras palabras, se requiere que el marco institucional sea congruente con la realidad social de aquellas personas que acuden en busca de la protección de sus derechos y libertades fundamentales.</w:t>
      </w:r>
    </w:p>
    <w:p w14:paraId="0A803F56" w14:textId="77777777" w:rsidR="006236FC" w:rsidRPr="00D563AA" w:rsidRDefault="006236FC" w:rsidP="006236FC">
      <w:pPr>
        <w:spacing w:before="60" w:after="60" w:line="312" w:lineRule="auto"/>
        <w:jc w:val="both"/>
        <w:rPr>
          <w:rFonts w:ascii="Arial" w:hAnsi="Arial" w:cs="Arial"/>
          <w:sz w:val="24"/>
          <w:szCs w:val="24"/>
        </w:rPr>
      </w:pPr>
    </w:p>
    <w:p w14:paraId="750A743F" w14:textId="77777777" w:rsidR="006236FC" w:rsidRPr="00D563AA" w:rsidRDefault="006236FC" w:rsidP="006236FC">
      <w:pPr>
        <w:shd w:val="clear" w:color="auto" w:fill="FFFFFF"/>
        <w:spacing w:before="60" w:after="60" w:line="312" w:lineRule="auto"/>
        <w:ind w:right="49"/>
        <w:jc w:val="both"/>
        <w:rPr>
          <w:rFonts w:ascii="Arial" w:eastAsia="Times New Roman" w:hAnsi="Arial" w:cs="Arial"/>
          <w:color w:val="000000"/>
          <w:sz w:val="24"/>
          <w:szCs w:val="24"/>
          <w:lang w:eastAsia="es-MX"/>
        </w:rPr>
      </w:pPr>
      <w:r w:rsidRPr="00D563AA">
        <w:rPr>
          <w:rFonts w:ascii="Arial" w:eastAsia="Times New Roman" w:hAnsi="Arial" w:cs="Arial"/>
          <w:color w:val="000000"/>
          <w:sz w:val="24"/>
          <w:szCs w:val="24"/>
          <w:lang w:eastAsia="es-MX"/>
        </w:rPr>
        <w:t xml:space="preserve">En esta Legislatura se tiene la conciencia de las exigencias de los ciudadanos chihuahuenses en materia de legalidad, Estado de Derecho y certeza jurídica y fue por ello que en el Plan Estatal de Desarrollo se ha incorporado dentro de las prioridades, propuestas de políticas dirigidas a reformar el poder; esto es, diseñar una nueva manera de ejecutar las labores gubernamentales, dentro de las cuales se encuentra la impartición de justicia y de dicho modo, se buscado fomentar que la ciudadanía cuente con los instrumentos necesarios para analizar el funcionamiento y los resultados en el desempeño de la función pública, lo que significa que cada uno de los poderes públicos debe someterse íntegramente al imperio de la Ley y así, garantizar que el servicio público tenga como finalidad primordial servir a las y los chihuahuenses, lo cual será uno de los legados más trascendentes de la presente Representación. </w:t>
      </w:r>
    </w:p>
    <w:p w14:paraId="2D1A82F5" w14:textId="77777777" w:rsidR="006236FC" w:rsidRPr="00D563AA" w:rsidRDefault="006236FC" w:rsidP="006236FC">
      <w:pPr>
        <w:spacing w:before="60" w:after="60" w:line="312" w:lineRule="auto"/>
        <w:jc w:val="both"/>
        <w:rPr>
          <w:rFonts w:ascii="Arial" w:hAnsi="Arial" w:cs="Arial"/>
          <w:sz w:val="24"/>
          <w:szCs w:val="24"/>
        </w:rPr>
      </w:pPr>
    </w:p>
    <w:p w14:paraId="6D1EC466"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Dentro de las demandas que se han identificado, se encuentran aquellas relativas a reformas en los órganos jurisdiccionales, pues se conoce por cifras del Instituto Nacional de Estadística y Geografía en el 2017, que dentro de las diez situaciones que más preocupan a los chihuahuenses, la mala aplicación de la ley se encuentra </w:t>
      </w:r>
      <w:r w:rsidRPr="00D563AA">
        <w:rPr>
          <w:rFonts w:ascii="Arial" w:hAnsi="Arial" w:cs="Arial"/>
          <w:sz w:val="24"/>
          <w:szCs w:val="24"/>
        </w:rPr>
        <w:lastRenderedPageBreak/>
        <w:t>en quinto lugar y del mismo modo, los jueces ocupan el lugar número nueve dentro de las diez instituciones de las cuales los chihuahuenses desconfían más.</w:t>
      </w:r>
      <w:r w:rsidRPr="00D563AA">
        <w:rPr>
          <w:rFonts w:ascii="Arial" w:hAnsi="Arial" w:cs="Arial"/>
          <w:sz w:val="24"/>
          <w:szCs w:val="24"/>
          <w:vertAlign w:val="superscript"/>
        </w:rPr>
        <w:t xml:space="preserve"> </w:t>
      </w:r>
      <w:r w:rsidRPr="00D563AA">
        <w:rPr>
          <w:rFonts w:ascii="Arial" w:hAnsi="Arial" w:cs="Arial"/>
          <w:sz w:val="24"/>
          <w:szCs w:val="24"/>
          <w:vertAlign w:val="superscript"/>
        </w:rPr>
        <w:footnoteReference w:id="1"/>
      </w:r>
    </w:p>
    <w:p w14:paraId="50615D43" w14:textId="77777777" w:rsidR="006236FC" w:rsidRPr="00D563AA" w:rsidRDefault="006236FC" w:rsidP="006236FC">
      <w:pPr>
        <w:spacing w:before="60" w:after="60" w:line="312" w:lineRule="auto"/>
        <w:jc w:val="both"/>
        <w:rPr>
          <w:rFonts w:ascii="Arial" w:hAnsi="Arial" w:cs="Arial"/>
          <w:sz w:val="24"/>
          <w:szCs w:val="24"/>
        </w:rPr>
      </w:pPr>
    </w:p>
    <w:p w14:paraId="4243B5DF"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Lo anterior no es cuestión menor pues, dentro del Estado de Derecho, la función del poder judicial es clave, ya que los jueces y magistrados tienen a su cargo una serie de atribuciones fundamentales como lo son el aplicar e interpretar la ley, proteger a los ciudadanos contra los abusos de otras autoridades, garantizar el respeto de los derechos humanos, así como guardar la Constitución al ser su último y final intérprete. Por ello, fenómenos como la corrupción y su efecto en la mala aplicación de la ley representan una de las amenazas más graves al atentar contra la esencia misma de la legitimidad y autoridad de la organización política.</w:t>
      </w:r>
    </w:p>
    <w:p w14:paraId="3AA50062" w14:textId="77777777" w:rsidR="006236FC" w:rsidRPr="00D563AA" w:rsidRDefault="006236FC" w:rsidP="006236FC">
      <w:pPr>
        <w:spacing w:before="60" w:after="60" w:line="312" w:lineRule="auto"/>
        <w:jc w:val="both"/>
        <w:rPr>
          <w:rFonts w:ascii="Arial" w:hAnsi="Arial" w:cs="Arial"/>
          <w:sz w:val="24"/>
          <w:szCs w:val="24"/>
        </w:rPr>
      </w:pPr>
    </w:p>
    <w:p w14:paraId="670C774E"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El Sistema Nacional Anticorrupción, por ejemplo, reportó como uno de los rasgos principales de la corrupción en México la persistencia de amplios márgenes de discrecionalidad en el servicio público, lo que abre oportunidades para comportamientos y decisiones arbitrarias. La arbitrariedad se entiende como el margen que poseen instituciones y funcionarios en ejercicio de sus atribuciones para recurrir a criterios interpretativos en la toma de decisiones y en la aplicación de las normas.</w:t>
      </w:r>
      <w:r w:rsidRPr="00D563AA">
        <w:rPr>
          <w:rFonts w:ascii="Arial" w:hAnsi="Arial" w:cs="Arial"/>
          <w:sz w:val="24"/>
          <w:szCs w:val="24"/>
        </w:rPr>
        <w:footnoteReference w:id="2"/>
      </w:r>
      <w:r w:rsidRPr="00D563AA">
        <w:rPr>
          <w:rFonts w:ascii="Arial" w:hAnsi="Arial" w:cs="Arial"/>
          <w:sz w:val="24"/>
          <w:szCs w:val="24"/>
        </w:rPr>
        <w:t xml:space="preserve"> </w:t>
      </w:r>
    </w:p>
    <w:p w14:paraId="6449E505" w14:textId="77777777" w:rsidR="006236FC" w:rsidRPr="00D563AA" w:rsidRDefault="006236FC" w:rsidP="006236FC">
      <w:pPr>
        <w:spacing w:before="60" w:after="60" w:line="312" w:lineRule="auto"/>
        <w:jc w:val="both"/>
        <w:rPr>
          <w:rFonts w:ascii="Arial" w:hAnsi="Arial" w:cs="Arial"/>
          <w:sz w:val="24"/>
          <w:szCs w:val="24"/>
        </w:rPr>
      </w:pPr>
    </w:p>
    <w:p w14:paraId="01E3CA0F"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Si bien la discrecionalidad no es perjudicial en automático, debe regularse por principios técnicos, procesos de toma de decisiones imparciales y transparentando su aplicación; de lo contrario, surgirán espacios para la arbitrariedad de los servidores públicos.</w:t>
      </w:r>
      <w:r w:rsidRPr="00D563AA">
        <w:rPr>
          <w:rFonts w:ascii="Arial" w:hAnsi="Arial" w:cs="Arial"/>
          <w:sz w:val="24"/>
          <w:szCs w:val="24"/>
        </w:rPr>
        <w:footnoteReference w:id="3"/>
      </w:r>
      <w:r w:rsidRPr="00D563AA">
        <w:rPr>
          <w:rFonts w:ascii="Arial" w:hAnsi="Arial" w:cs="Arial"/>
          <w:sz w:val="24"/>
          <w:szCs w:val="24"/>
        </w:rPr>
        <w:t xml:space="preserve"> </w:t>
      </w:r>
    </w:p>
    <w:p w14:paraId="1ACB61BE" w14:textId="77777777" w:rsidR="006236FC" w:rsidRPr="00D563AA" w:rsidRDefault="006236FC" w:rsidP="006236FC">
      <w:pPr>
        <w:spacing w:before="60" w:after="60" w:line="312" w:lineRule="auto"/>
        <w:jc w:val="both"/>
        <w:rPr>
          <w:rFonts w:ascii="Arial" w:hAnsi="Arial" w:cs="Arial"/>
          <w:sz w:val="24"/>
          <w:szCs w:val="24"/>
        </w:rPr>
      </w:pPr>
    </w:p>
    <w:p w14:paraId="077163A9"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En este entendido, debe señalarse que los jueces y magistrados históricamente han tenido facultades para nombrar y remover libremente a los funcionarios públicos de los órganos judiciales que dirigen. Aunque esta disposición se concibió para garantizar la plena autonomía de los jueces, en la práctica ha sido desvirtuada dando como resultado el nombramiento arbitrario, en algunos casos, de familiares, sin pasar por algún tipo de revisión o rendición de cuentas, y sin garantizar que las personas elegidas para los puestos, posean las mejores atribuciones, conocimientos o méritos para ocuparlos.</w:t>
      </w:r>
    </w:p>
    <w:p w14:paraId="24090644" w14:textId="77777777" w:rsidR="006236FC" w:rsidRPr="00D563AA" w:rsidRDefault="006236FC" w:rsidP="006236FC">
      <w:pPr>
        <w:spacing w:before="60" w:after="60" w:line="312" w:lineRule="auto"/>
        <w:jc w:val="both"/>
        <w:rPr>
          <w:rFonts w:ascii="Arial" w:hAnsi="Arial" w:cs="Arial"/>
          <w:sz w:val="24"/>
          <w:szCs w:val="24"/>
        </w:rPr>
      </w:pPr>
    </w:p>
    <w:p w14:paraId="09421734"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Por lo que, al limitar la libertad y atribución para designar a los funcionarios dependientes de las unidades orgánicas del Poder Judicial, se contribuirá a fortalecer el Estado de Derecho, conllevando así a un Gobierno con instituciones sólidas y aceptadas socialmente por sus ciudadanos, capaz de hacer frente a los retos de la vida pública.</w:t>
      </w:r>
    </w:p>
    <w:p w14:paraId="4780D7B8" w14:textId="77777777" w:rsidR="006236FC" w:rsidRPr="00D563AA" w:rsidRDefault="006236FC" w:rsidP="006236FC">
      <w:pPr>
        <w:spacing w:before="60" w:after="60" w:line="312" w:lineRule="auto"/>
        <w:jc w:val="both"/>
        <w:rPr>
          <w:rFonts w:ascii="Arial" w:hAnsi="Arial" w:cs="Arial"/>
          <w:sz w:val="24"/>
          <w:szCs w:val="24"/>
        </w:rPr>
      </w:pPr>
    </w:p>
    <w:p w14:paraId="34E07FAB"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Así pues, la integración de los organismos jurisdiccionales es un tema fundamental para contar con una adecuada aplicación de la ley por lo que los individuos que forman parte integrante de la judicatura deben cumplir con una serie de requisitos y pasar por estrictos filtros de selección, consiguiendo así que las personas encargadas de la administración de justicia, sean los individuos más capaces y preparados, por medio de un sistema basado en los méritos personales y no en cualquier otro tipo de criterios. </w:t>
      </w:r>
    </w:p>
    <w:p w14:paraId="238E8416" w14:textId="77777777" w:rsidR="006236FC" w:rsidRPr="00D563AA" w:rsidRDefault="006236FC" w:rsidP="006236FC">
      <w:pPr>
        <w:spacing w:before="60" w:after="60" w:line="312" w:lineRule="auto"/>
        <w:jc w:val="both"/>
        <w:rPr>
          <w:rFonts w:ascii="Arial" w:hAnsi="Arial" w:cs="Arial"/>
          <w:sz w:val="24"/>
          <w:szCs w:val="24"/>
        </w:rPr>
      </w:pPr>
    </w:p>
    <w:p w14:paraId="2D6E05FA"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Bajo dicha tesitura, resulta también de menester que los servidores públicos encargados de la impartición de justicia se encuentren en preparación y actualización constante respecto de los temas y materias relativos a los asuntos que tengan conocimiento, lo cual se pretende regular con la Ley que se presenta. </w:t>
      </w:r>
    </w:p>
    <w:p w14:paraId="70E81452" w14:textId="77777777" w:rsidR="006236FC" w:rsidRPr="00D563AA" w:rsidRDefault="006236FC" w:rsidP="006236FC">
      <w:pPr>
        <w:spacing w:before="60" w:after="60" w:line="312" w:lineRule="auto"/>
        <w:jc w:val="both"/>
        <w:rPr>
          <w:rFonts w:ascii="Arial" w:hAnsi="Arial" w:cs="Arial"/>
          <w:sz w:val="24"/>
          <w:szCs w:val="24"/>
        </w:rPr>
      </w:pPr>
    </w:p>
    <w:p w14:paraId="12607917"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Es entonces, sobre el diseño del Poder Judicial del Estado de Chihuahua donde se debe trabajar para construir un sistema de justicia sólido, efectivo y eficaz. De esta manera, la presente iniciativa busca reformar la estructura del poder judicial para hacerlo más funcional y eficaz jurídica y administrativamente, así como combatir la corrupción y la discrecionalidad en la toma de decisiones judiciales y en la designación de funcionarios; para ello, se fundamenta en los siguientes aspectos:</w:t>
      </w:r>
    </w:p>
    <w:p w14:paraId="1A121F08" w14:textId="77777777" w:rsidR="006236FC" w:rsidRPr="00D563AA" w:rsidRDefault="006236FC" w:rsidP="006236FC">
      <w:pPr>
        <w:spacing w:before="60" w:after="60" w:line="312" w:lineRule="auto"/>
        <w:jc w:val="both"/>
        <w:rPr>
          <w:rFonts w:ascii="Arial" w:hAnsi="Arial" w:cs="Arial"/>
          <w:sz w:val="24"/>
          <w:szCs w:val="24"/>
        </w:rPr>
      </w:pPr>
    </w:p>
    <w:p w14:paraId="443D27CF" w14:textId="77777777" w:rsidR="006236FC" w:rsidRPr="00D563AA" w:rsidRDefault="006236FC" w:rsidP="006236FC">
      <w:pPr>
        <w:numPr>
          <w:ilvl w:val="0"/>
          <w:numId w:val="115"/>
        </w:numPr>
        <w:spacing w:before="60" w:after="60" w:line="312" w:lineRule="auto"/>
        <w:contextualSpacing/>
        <w:jc w:val="both"/>
        <w:rPr>
          <w:rFonts w:ascii="Arial" w:hAnsi="Arial" w:cs="Arial"/>
          <w:sz w:val="24"/>
          <w:szCs w:val="24"/>
        </w:rPr>
      </w:pPr>
      <w:r w:rsidRPr="00D563AA">
        <w:rPr>
          <w:rFonts w:ascii="Arial" w:hAnsi="Arial" w:cs="Arial"/>
          <w:sz w:val="24"/>
          <w:szCs w:val="24"/>
        </w:rPr>
        <w:t>Adecuar la legislación local a lo dispuesto en la sentencia dictada por la Suprema Corte de Justicia de la Nación en la controversia  constitucional 179/2017.</w:t>
      </w:r>
    </w:p>
    <w:p w14:paraId="792D08FC" w14:textId="77777777" w:rsidR="006236FC" w:rsidRPr="00D563AA" w:rsidRDefault="006236FC" w:rsidP="006236FC">
      <w:pPr>
        <w:numPr>
          <w:ilvl w:val="0"/>
          <w:numId w:val="115"/>
        </w:numPr>
        <w:spacing w:before="60" w:after="60" w:line="312" w:lineRule="auto"/>
        <w:contextualSpacing/>
        <w:jc w:val="both"/>
        <w:rPr>
          <w:rFonts w:ascii="Arial" w:hAnsi="Arial" w:cs="Arial"/>
          <w:sz w:val="24"/>
          <w:szCs w:val="24"/>
        </w:rPr>
      </w:pPr>
      <w:r w:rsidRPr="00D563AA">
        <w:rPr>
          <w:rFonts w:ascii="Arial" w:hAnsi="Arial" w:cs="Arial"/>
          <w:sz w:val="24"/>
          <w:szCs w:val="24"/>
        </w:rPr>
        <w:t>Determinar normativamente el procedimiento interno y competencias orgánicas en materia de investigación, substanciación y resolución de responsabilidades administrativas de los servidores públicos del Poder Judicial. El marco normativo que se propone armoniza principios, estructuras y facultades con la Ley General de Responsabilidades Administrativas.</w:t>
      </w:r>
    </w:p>
    <w:p w14:paraId="4FBEB51D" w14:textId="77777777" w:rsidR="006236FC" w:rsidRPr="00D563AA" w:rsidRDefault="006236FC" w:rsidP="006236FC">
      <w:pPr>
        <w:numPr>
          <w:ilvl w:val="0"/>
          <w:numId w:val="115"/>
        </w:numPr>
        <w:spacing w:before="60" w:after="60" w:line="312" w:lineRule="auto"/>
        <w:contextualSpacing/>
        <w:jc w:val="both"/>
        <w:rPr>
          <w:rFonts w:ascii="Arial" w:hAnsi="Arial" w:cs="Arial"/>
          <w:sz w:val="24"/>
          <w:szCs w:val="24"/>
        </w:rPr>
      </w:pPr>
      <w:r w:rsidRPr="00D563AA">
        <w:rPr>
          <w:rFonts w:ascii="Arial" w:hAnsi="Arial" w:cs="Arial"/>
          <w:sz w:val="24"/>
          <w:szCs w:val="24"/>
        </w:rPr>
        <w:t>Establecer que el Sistema de Carrera del Poder Judicial contará con la dualidad organizacional para la selección, ingreso, capacitación, profesionalización, evaluación y permanencia de los servidores públicos, tanto de la función jurisdiccional como de los servicios administrativos en apoyo de esta. Además, se incorpora la figura de las listas de habilitación por riguroso orden de prelación de los resultados obtenidos en los concursos de oposición para ocupar de manera definitiva las plazas vacantes que se generan.</w:t>
      </w:r>
    </w:p>
    <w:p w14:paraId="62370641" w14:textId="77777777" w:rsidR="006236FC" w:rsidRPr="00D563AA" w:rsidRDefault="006236FC" w:rsidP="006236FC">
      <w:pPr>
        <w:numPr>
          <w:ilvl w:val="0"/>
          <w:numId w:val="115"/>
        </w:numPr>
        <w:spacing w:before="60" w:after="60" w:line="312" w:lineRule="auto"/>
        <w:contextualSpacing/>
        <w:jc w:val="both"/>
        <w:rPr>
          <w:rFonts w:ascii="Arial" w:hAnsi="Arial" w:cs="Arial"/>
          <w:sz w:val="24"/>
          <w:szCs w:val="24"/>
        </w:rPr>
      </w:pPr>
      <w:r w:rsidRPr="00D563AA">
        <w:rPr>
          <w:rFonts w:ascii="Arial" w:hAnsi="Arial" w:cs="Arial"/>
          <w:sz w:val="24"/>
          <w:szCs w:val="24"/>
        </w:rPr>
        <w:t>Fortalecer los procesos administrativos desde la visión constructiva de un engranaje de impartición de justicia equilibrado, eficiente y dinámico, planteando una reforma a la normatividad organizacional que dota de facultades expresas y adscripción a los órganos y áreas auxiliares complementarias al servicio de la función jurisdiccional.</w:t>
      </w:r>
    </w:p>
    <w:p w14:paraId="73F7DAF4" w14:textId="77777777" w:rsidR="006236FC" w:rsidRPr="00D563AA" w:rsidRDefault="006236FC" w:rsidP="006236FC">
      <w:pPr>
        <w:numPr>
          <w:ilvl w:val="0"/>
          <w:numId w:val="115"/>
        </w:numPr>
        <w:spacing w:before="60" w:after="60" w:line="312" w:lineRule="auto"/>
        <w:contextualSpacing/>
        <w:jc w:val="both"/>
        <w:rPr>
          <w:rFonts w:ascii="Arial" w:hAnsi="Arial" w:cs="Arial"/>
          <w:sz w:val="24"/>
          <w:szCs w:val="24"/>
        </w:rPr>
      </w:pPr>
      <w:r w:rsidRPr="00D563AA">
        <w:rPr>
          <w:rFonts w:ascii="Arial" w:hAnsi="Arial" w:cs="Arial"/>
          <w:sz w:val="24"/>
          <w:szCs w:val="24"/>
        </w:rPr>
        <w:t>Incorporar la figura de los Tribunales Laborales y los de Extinción de Dominio, que se</w:t>
      </w:r>
      <w:r w:rsidRPr="00D563AA">
        <w:rPr>
          <w:rFonts w:ascii="Arial" w:eastAsia="Times New Roman" w:hAnsi="Arial" w:cs="Arial"/>
          <w:sz w:val="24"/>
          <w:szCs w:val="24"/>
          <w:lang w:val="es-ES_tradnl" w:eastAsia="es-MX"/>
        </w:rPr>
        <w:t xml:space="preserve"> </w:t>
      </w:r>
      <w:r w:rsidRPr="00D563AA">
        <w:rPr>
          <w:rFonts w:ascii="Arial" w:hAnsi="Arial" w:cs="Arial"/>
          <w:sz w:val="24"/>
          <w:szCs w:val="24"/>
          <w:lang w:val="es-ES_tradnl"/>
        </w:rPr>
        <w:t xml:space="preserve">integrarán con las o los jueces y servidores públicos que sean </w:t>
      </w:r>
      <w:r w:rsidRPr="00D563AA">
        <w:rPr>
          <w:rFonts w:ascii="Arial" w:hAnsi="Arial" w:cs="Arial"/>
          <w:sz w:val="24"/>
          <w:szCs w:val="24"/>
          <w:lang w:val="es-ES_tradnl"/>
        </w:rPr>
        <w:lastRenderedPageBreak/>
        <w:t>necesarios para la prestación del servicio, conforme se autorice en el presupuesto.</w:t>
      </w:r>
    </w:p>
    <w:p w14:paraId="0697BFB3" w14:textId="77777777" w:rsidR="006236FC" w:rsidRPr="00D563AA" w:rsidRDefault="006236FC" w:rsidP="006236FC">
      <w:pPr>
        <w:numPr>
          <w:ilvl w:val="0"/>
          <w:numId w:val="115"/>
        </w:numPr>
        <w:spacing w:before="60" w:after="60" w:line="312" w:lineRule="auto"/>
        <w:contextualSpacing/>
        <w:jc w:val="both"/>
        <w:rPr>
          <w:rFonts w:ascii="Arial" w:hAnsi="Arial" w:cs="Arial"/>
          <w:sz w:val="24"/>
          <w:szCs w:val="24"/>
        </w:rPr>
      </w:pPr>
      <w:r w:rsidRPr="00D563AA">
        <w:rPr>
          <w:rFonts w:ascii="Arial" w:hAnsi="Arial" w:cs="Arial"/>
          <w:sz w:val="24"/>
          <w:szCs w:val="24"/>
          <w:lang w:val="es-ES_tradnl"/>
        </w:rPr>
        <w:t xml:space="preserve">Implementar limitantes y prohibiciones para efectos de evitar la toma de decisiones discrecionales en la contratación de servidores públicos que compartan parentesco con aquellos que ya tengan algún cargo respectivo dentro del Poder Judicial. </w:t>
      </w:r>
    </w:p>
    <w:p w14:paraId="06A1EFA7" w14:textId="77777777" w:rsidR="006236FC" w:rsidRPr="00D563AA" w:rsidRDefault="006236FC" w:rsidP="006236FC">
      <w:pPr>
        <w:spacing w:before="60" w:after="60" w:line="312" w:lineRule="auto"/>
        <w:ind w:left="720"/>
        <w:jc w:val="both"/>
        <w:rPr>
          <w:rFonts w:ascii="Arial" w:hAnsi="Arial" w:cs="Arial"/>
          <w:sz w:val="24"/>
          <w:szCs w:val="24"/>
        </w:rPr>
      </w:pPr>
    </w:p>
    <w:p w14:paraId="0D7380EF"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La iniciativa que se presenta consta de propuestas de reforma orgánica, entre las que destacan:</w:t>
      </w:r>
    </w:p>
    <w:p w14:paraId="23260B32" w14:textId="77777777" w:rsidR="006236FC" w:rsidRPr="00D563AA" w:rsidRDefault="006236FC" w:rsidP="006236FC">
      <w:pPr>
        <w:spacing w:before="60" w:after="60" w:line="312" w:lineRule="auto"/>
        <w:jc w:val="both"/>
        <w:rPr>
          <w:rFonts w:ascii="Arial" w:hAnsi="Arial" w:cs="Arial"/>
          <w:b/>
          <w:sz w:val="24"/>
          <w:szCs w:val="24"/>
          <w:lang w:val="es-ES"/>
        </w:rPr>
      </w:pPr>
    </w:p>
    <w:p w14:paraId="058843C0" w14:textId="77777777" w:rsidR="006236FC" w:rsidRPr="00D563AA" w:rsidRDefault="006236FC" w:rsidP="006236FC">
      <w:pPr>
        <w:spacing w:before="60" w:after="60" w:line="312" w:lineRule="auto"/>
        <w:jc w:val="both"/>
        <w:rPr>
          <w:rFonts w:ascii="Arial" w:hAnsi="Arial" w:cs="Arial"/>
          <w:b/>
          <w:sz w:val="24"/>
          <w:szCs w:val="24"/>
          <w:lang w:val="es-ES"/>
        </w:rPr>
      </w:pPr>
      <w:r w:rsidRPr="00D563AA">
        <w:rPr>
          <w:rFonts w:ascii="Arial" w:hAnsi="Arial" w:cs="Arial"/>
          <w:b/>
          <w:sz w:val="24"/>
          <w:szCs w:val="24"/>
          <w:lang w:val="es-ES"/>
        </w:rPr>
        <w:t xml:space="preserve">1.- Sentencia de la Controversia Constitucional </w:t>
      </w:r>
      <w:r w:rsidRPr="00D563AA">
        <w:rPr>
          <w:rFonts w:ascii="Arial" w:hAnsi="Arial" w:cs="Arial"/>
          <w:b/>
          <w:sz w:val="24"/>
          <w:szCs w:val="24"/>
        </w:rPr>
        <w:t>179/2017</w:t>
      </w:r>
    </w:p>
    <w:p w14:paraId="579BD445"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Se trata de modificaciones derivadas de la resolución de la controversia constitucional 179/2017 que invalidó </w:t>
      </w:r>
      <w:r w:rsidRPr="00D563AA">
        <w:rPr>
          <w:rFonts w:ascii="Arial" w:hAnsi="Arial" w:cs="Arial"/>
          <w:sz w:val="24"/>
          <w:szCs w:val="24"/>
          <w:lang w:val="es-ES"/>
        </w:rPr>
        <w:t xml:space="preserve">las fracciones X y XIV del artículo 110 de la Constitución </w:t>
      </w:r>
      <w:r w:rsidRPr="00D563AA">
        <w:rPr>
          <w:rFonts w:ascii="Arial" w:hAnsi="Arial" w:cs="Arial"/>
          <w:sz w:val="24"/>
          <w:szCs w:val="24"/>
        </w:rPr>
        <w:t>Política del Estado Libre y Soberano de Chihuahua, en materia de ejercicio y aprobación del presupuesto del Poder Judicial del Estado.</w:t>
      </w:r>
    </w:p>
    <w:p w14:paraId="102B4BC3" w14:textId="77777777" w:rsidR="006236FC" w:rsidRPr="00D563AA" w:rsidRDefault="006236FC" w:rsidP="006236FC">
      <w:pPr>
        <w:spacing w:before="60" w:after="60" w:line="312" w:lineRule="auto"/>
        <w:jc w:val="both"/>
        <w:rPr>
          <w:rFonts w:ascii="Arial" w:hAnsi="Arial" w:cs="Arial"/>
          <w:sz w:val="24"/>
          <w:szCs w:val="24"/>
        </w:rPr>
      </w:pPr>
    </w:p>
    <w:p w14:paraId="68063282" w14:textId="77777777" w:rsidR="006236FC" w:rsidRPr="00D563AA" w:rsidRDefault="006236FC" w:rsidP="006236FC">
      <w:pPr>
        <w:spacing w:before="60" w:after="60" w:line="312" w:lineRule="auto"/>
        <w:jc w:val="both"/>
        <w:rPr>
          <w:rFonts w:ascii="Arial" w:hAnsi="Arial" w:cs="Arial"/>
          <w:sz w:val="24"/>
          <w:szCs w:val="24"/>
          <w:lang w:val="es-ES"/>
        </w:rPr>
      </w:pPr>
      <w:r w:rsidRPr="00D563AA">
        <w:rPr>
          <w:rFonts w:ascii="Arial" w:hAnsi="Arial" w:cs="Arial"/>
          <w:sz w:val="24"/>
          <w:szCs w:val="24"/>
        </w:rPr>
        <w:t xml:space="preserve">Previo a la invalidez decretada, el Consejo de la Judicatura contaba con atribuciones para la aprobación y ejercicio del presupuesto del Poder Judicial. Al respecto, la Corte consideró </w:t>
      </w:r>
      <w:r w:rsidRPr="00D563AA">
        <w:rPr>
          <w:rFonts w:ascii="Arial" w:hAnsi="Arial" w:cs="Arial"/>
          <w:sz w:val="24"/>
          <w:szCs w:val="24"/>
          <w:lang w:val="es-ES"/>
        </w:rPr>
        <w:t xml:space="preserve">que </w:t>
      </w:r>
      <w:r w:rsidRPr="00D563AA">
        <w:rPr>
          <w:rFonts w:ascii="Arial" w:hAnsi="Arial" w:cs="Arial"/>
          <w:sz w:val="24"/>
          <w:szCs w:val="24"/>
        </w:rPr>
        <w:t xml:space="preserve">la </w:t>
      </w:r>
      <w:r w:rsidRPr="00D563AA">
        <w:rPr>
          <w:rFonts w:ascii="Arial" w:hAnsi="Arial" w:cs="Arial"/>
          <w:sz w:val="24"/>
          <w:szCs w:val="24"/>
          <w:lang w:val="es-ES"/>
        </w:rPr>
        <w:t>autonomía en la gestión presupuestal es una condición necesaria para que los poderes judiciales locales ejerzan sus funciones con plena independencia.</w:t>
      </w:r>
    </w:p>
    <w:p w14:paraId="50CC87AE" w14:textId="77777777" w:rsidR="006236FC" w:rsidRPr="00D563AA" w:rsidRDefault="006236FC" w:rsidP="006236FC">
      <w:pPr>
        <w:spacing w:before="60" w:after="60" w:line="312" w:lineRule="auto"/>
        <w:jc w:val="both"/>
        <w:rPr>
          <w:rFonts w:ascii="Arial" w:hAnsi="Arial" w:cs="Arial"/>
          <w:i/>
          <w:sz w:val="24"/>
          <w:szCs w:val="24"/>
        </w:rPr>
      </w:pPr>
    </w:p>
    <w:p w14:paraId="517E11F9" w14:textId="77777777" w:rsidR="006236FC" w:rsidRPr="00D563AA" w:rsidRDefault="006236FC" w:rsidP="006236FC">
      <w:pPr>
        <w:spacing w:before="60" w:after="60" w:line="312" w:lineRule="auto"/>
        <w:jc w:val="both"/>
        <w:rPr>
          <w:rFonts w:ascii="Arial" w:hAnsi="Arial" w:cs="Arial"/>
          <w:sz w:val="24"/>
          <w:szCs w:val="24"/>
          <w:lang w:val="es-ES"/>
        </w:rPr>
      </w:pPr>
      <w:r w:rsidRPr="00D563AA">
        <w:rPr>
          <w:rFonts w:ascii="Arial" w:hAnsi="Arial" w:cs="Arial"/>
          <w:sz w:val="24"/>
          <w:szCs w:val="24"/>
          <w:lang w:val="es-ES"/>
        </w:rPr>
        <w:t xml:space="preserve">Por ello la presente iniciativa reasignó, en el artículo 42 de la Ley Orgánica del Poder Judicial, </w:t>
      </w:r>
      <w:r w:rsidRPr="00D563AA">
        <w:rPr>
          <w:rFonts w:ascii="Arial" w:hAnsi="Arial" w:cs="Arial"/>
          <w:sz w:val="24"/>
          <w:szCs w:val="24"/>
        </w:rPr>
        <w:t xml:space="preserve">al Pleno del Tribunal Superior la atribución de aprobación del proyecto de presupuesto de egresos del Poder Judicial, incorporando </w:t>
      </w:r>
      <w:r w:rsidRPr="00D563AA">
        <w:rPr>
          <w:rFonts w:ascii="Arial" w:hAnsi="Arial" w:cs="Arial"/>
          <w:sz w:val="24"/>
          <w:szCs w:val="24"/>
          <w:lang w:val="es-ES"/>
        </w:rPr>
        <w:t>los criterios de constitucionalidad que motivan el mandato jurisdiccional de la Suprema Corte de Justicia de la Nación.</w:t>
      </w:r>
    </w:p>
    <w:p w14:paraId="6C846FA5" w14:textId="77777777" w:rsidR="006236FC" w:rsidRPr="00D563AA" w:rsidRDefault="006236FC" w:rsidP="006236FC">
      <w:pPr>
        <w:spacing w:before="60" w:after="60" w:line="312" w:lineRule="auto"/>
        <w:jc w:val="both"/>
        <w:rPr>
          <w:rFonts w:ascii="Arial" w:hAnsi="Arial" w:cs="Arial"/>
          <w:sz w:val="24"/>
          <w:szCs w:val="24"/>
          <w:lang w:val="es-ES"/>
        </w:rPr>
      </w:pPr>
    </w:p>
    <w:p w14:paraId="2FBC0640" w14:textId="4D529778"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En otro tema, la citada controversia constitucional 179/2017, determinó la invalidez de la porción normativa del artículo 100 y la fracción III del 110 de la misma constitución local, en materia de integración, jurisdicción y especialización de las salas del Tribunal Superior de Justicia, que establecía dichas atribuciones al Consejo de la Judicatura, vulnerando la independencia judicial y extrali</w:t>
      </w:r>
      <w:r w:rsidR="00597788">
        <w:rPr>
          <w:rFonts w:ascii="Arial" w:hAnsi="Arial" w:cs="Arial"/>
          <w:sz w:val="24"/>
          <w:szCs w:val="24"/>
        </w:rPr>
        <w:t xml:space="preserve">mitando la su propia naturaleza </w:t>
      </w:r>
      <w:r w:rsidRPr="00D563AA">
        <w:rPr>
          <w:rFonts w:ascii="Arial" w:hAnsi="Arial" w:cs="Arial"/>
          <w:sz w:val="24"/>
          <w:szCs w:val="24"/>
        </w:rPr>
        <w:t>jurídica.</w:t>
      </w:r>
    </w:p>
    <w:p w14:paraId="5B48A216" w14:textId="77777777" w:rsidR="006236FC" w:rsidRPr="00D563AA" w:rsidRDefault="006236FC" w:rsidP="006236FC">
      <w:pPr>
        <w:spacing w:before="60" w:after="60" w:line="312" w:lineRule="auto"/>
        <w:jc w:val="both"/>
        <w:rPr>
          <w:rFonts w:ascii="Arial" w:hAnsi="Arial" w:cs="Arial"/>
          <w:sz w:val="24"/>
          <w:szCs w:val="24"/>
        </w:rPr>
      </w:pPr>
    </w:p>
    <w:p w14:paraId="0C7F01DC"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Al respecto, la Corte señaló que:</w:t>
      </w:r>
    </w:p>
    <w:p w14:paraId="7F76FC8E" w14:textId="77777777" w:rsidR="006236FC" w:rsidRPr="00D563AA" w:rsidRDefault="006236FC" w:rsidP="006236FC">
      <w:pPr>
        <w:spacing w:before="60" w:after="60" w:line="312" w:lineRule="auto"/>
        <w:jc w:val="both"/>
        <w:rPr>
          <w:rFonts w:ascii="Arial" w:hAnsi="Arial" w:cs="Arial"/>
          <w:sz w:val="24"/>
          <w:szCs w:val="24"/>
        </w:rPr>
      </w:pPr>
    </w:p>
    <w:p w14:paraId="12C3D72A" w14:textId="77777777" w:rsidR="006236FC" w:rsidRPr="00D563AA" w:rsidRDefault="006236FC" w:rsidP="006236FC">
      <w:pPr>
        <w:numPr>
          <w:ilvl w:val="0"/>
          <w:numId w:val="113"/>
        </w:numPr>
        <w:spacing w:before="60" w:after="60" w:line="312" w:lineRule="auto"/>
        <w:contextualSpacing/>
        <w:jc w:val="both"/>
        <w:rPr>
          <w:rFonts w:ascii="Arial" w:hAnsi="Arial" w:cs="Arial"/>
          <w:sz w:val="24"/>
          <w:szCs w:val="24"/>
        </w:rPr>
      </w:pPr>
      <w:r w:rsidRPr="00D563AA">
        <w:rPr>
          <w:rFonts w:ascii="Arial" w:hAnsi="Arial" w:cs="Arial"/>
          <w:sz w:val="24"/>
          <w:szCs w:val="24"/>
        </w:rPr>
        <w:t>La integración mínima de las salas de la estructura jurisdiccional del Poder Judicial es una decisión tomada con base en la libre configuración del Poder Legislativo, como mecanismo de pesos y contrapesos propio de los sistemas democráticos de gobierno que establece en la especie los parámetros mínimos para su conformación, y</w:t>
      </w:r>
    </w:p>
    <w:p w14:paraId="7E22183B" w14:textId="77777777" w:rsidR="006236FC" w:rsidRPr="00D563AA" w:rsidRDefault="006236FC" w:rsidP="006236FC">
      <w:pPr>
        <w:numPr>
          <w:ilvl w:val="0"/>
          <w:numId w:val="113"/>
        </w:numPr>
        <w:spacing w:before="60" w:after="60" w:line="312" w:lineRule="auto"/>
        <w:contextualSpacing/>
        <w:jc w:val="both"/>
        <w:rPr>
          <w:rFonts w:ascii="Arial" w:hAnsi="Arial" w:cs="Arial"/>
          <w:sz w:val="24"/>
          <w:szCs w:val="24"/>
        </w:rPr>
      </w:pPr>
      <w:r w:rsidRPr="00D563AA">
        <w:rPr>
          <w:rFonts w:ascii="Arial" w:hAnsi="Arial" w:cs="Arial"/>
          <w:sz w:val="24"/>
          <w:szCs w:val="24"/>
        </w:rPr>
        <w:t>La especialización y jurisdicción de las salas confirma la facultad de autodeterminación orgánica que atañe propiamente a la autoridad jurisdiccional y no al Consejo de la Judicatura como órgano de administración al servicio de la impartición de justicia.</w:t>
      </w:r>
    </w:p>
    <w:p w14:paraId="7D08958D" w14:textId="77777777" w:rsidR="006236FC" w:rsidRPr="00D563AA" w:rsidRDefault="006236FC" w:rsidP="006236FC">
      <w:pPr>
        <w:spacing w:before="60" w:after="60" w:line="312" w:lineRule="auto"/>
        <w:ind w:left="720"/>
        <w:jc w:val="both"/>
        <w:rPr>
          <w:rFonts w:ascii="Arial" w:hAnsi="Arial" w:cs="Arial"/>
          <w:sz w:val="24"/>
          <w:szCs w:val="24"/>
        </w:rPr>
      </w:pPr>
    </w:p>
    <w:p w14:paraId="4D5E47D2" w14:textId="77777777" w:rsidR="006236FC" w:rsidRPr="00D563AA" w:rsidRDefault="006236FC" w:rsidP="006236FC">
      <w:pPr>
        <w:spacing w:before="60" w:after="60" w:line="312" w:lineRule="auto"/>
        <w:jc w:val="both"/>
        <w:rPr>
          <w:rFonts w:ascii="Arial" w:eastAsia="Times New Roman" w:hAnsi="Arial" w:cs="Arial"/>
          <w:sz w:val="24"/>
          <w:szCs w:val="24"/>
          <w:lang w:val="es-ES_tradnl" w:eastAsia="es-MX"/>
        </w:rPr>
      </w:pPr>
      <w:r w:rsidRPr="00D563AA">
        <w:rPr>
          <w:rFonts w:ascii="Arial" w:hAnsi="Arial" w:cs="Arial"/>
          <w:sz w:val="24"/>
          <w:szCs w:val="24"/>
        </w:rPr>
        <w:t>En este sentido, el cuerpo de la presente iniciativa establece que la facultad para modificar la competencia o adscripción de las salas del Tribunal Superior de Justicia, así como su creación, corresponde única y exclusivamente a su propio Pleno mediante acuerdo de la</w:t>
      </w:r>
      <w:r w:rsidRPr="00D563AA">
        <w:rPr>
          <w:rFonts w:ascii="Arial" w:eastAsia="Times New Roman" w:hAnsi="Arial" w:cs="Arial"/>
          <w:sz w:val="24"/>
          <w:szCs w:val="24"/>
          <w:lang w:val="es-ES_tradnl" w:eastAsia="es-MX"/>
        </w:rPr>
        <w:t xml:space="preserve"> mayoría de sus miembros, configurando tal como lo interpretó la Corte, la autonomía e independencia </w:t>
      </w:r>
      <w:r w:rsidRPr="00D563AA">
        <w:rPr>
          <w:rFonts w:ascii="Arial" w:hAnsi="Arial" w:cs="Arial"/>
          <w:sz w:val="24"/>
          <w:szCs w:val="24"/>
        </w:rPr>
        <w:t xml:space="preserve">en el desarrollo de la función jurisdiccional en el estado de Chihuahua, con lo que se otorga un </w:t>
      </w:r>
      <w:r w:rsidRPr="00D563AA">
        <w:rPr>
          <w:rFonts w:ascii="Arial" w:eastAsia="Times New Roman" w:hAnsi="Arial" w:cs="Arial"/>
          <w:sz w:val="24"/>
          <w:szCs w:val="24"/>
          <w:lang w:val="es-ES_tradnl" w:eastAsia="es-MX"/>
        </w:rPr>
        <w:t xml:space="preserve">cabal cumplimiento a lo ordenado por la Suprema Corte de Justicia de la Nación. </w:t>
      </w:r>
    </w:p>
    <w:p w14:paraId="34F61809" w14:textId="77777777" w:rsidR="006236FC" w:rsidRPr="00D563AA" w:rsidRDefault="006236FC" w:rsidP="006236FC">
      <w:pPr>
        <w:spacing w:before="60" w:after="60" w:line="312" w:lineRule="auto"/>
        <w:jc w:val="both"/>
        <w:rPr>
          <w:rFonts w:ascii="Arial" w:hAnsi="Arial" w:cs="Arial"/>
          <w:sz w:val="24"/>
          <w:szCs w:val="24"/>
        </w:rPr>
      </w:pPr>
    </w:p>
    <w:p w14:paraId="6004D574" w14:textId="77777777" w:rsidR="006236FC" w:rsidRPr="00D563AA" w:rsidRDefault="006236FC" w:rsidP="006236FC">
      <w:pPr>
        <w:spacing w:before="60" w:after="60" w:line="312" w:lineRule="auto"/>
        <w:jc w:val="both"/>
        <w:rPr>
          <w:rFonts w:ascii="Arial" w:hAnsi="Arial" w:cs="Arial"/>
          <w:b/>
          <w:sz w:val="24"/>
          <w:szCs w:val="24"/>
        </w:rPr>
      </w:pPr>
      <w:r w:rsidRPr="00D563AA">
        <w:rPr>
          <w:rFonts w:ascii="Arial" w:hAnsi="Arial" w:cs="Arial"/>
          <w:b/>
          <w:sz w:val="24"/>
          <w:szCs w:val="24"/>
        </w:rPr>
        <w:t>2.- Armonización con Ley General de Responsabilidades Administrativas.</w:t>
      </w:r>
    </w:p>
    <w:p w14:paraId="347DA838"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 xml:space="preserve">En materia de responsabilidades administrativas de los servidores públicos del Poder Judicial, la propuesta de reforma atiende de manera precisa una reconfiguración de la estructura jurídico-administrativa para la investigación, sustanciación y resolución de los procedimientos contra la adecuada gestión de los asuntos públicos en el Poder Judicial. </w:t>
      </w:r>
    </w:p>
    <w:p w14:paraId="53AB4775" w14:textId="77777777" w:rsidR="006236FC" w:rsidRPr="00D563AA" w:rsidRDefault="006236FC" w:rsidP="006236FC">
      <w:pPr>
        <w:spacing w:before="60" w:after="60" w:line="312" w:lineRule="auto"/>
        <w:jc w:val="both"/>
        <w:rPr>
          <w:rFonts w:ascii="Arial" w:hAnsi="Arial" w:cs="Arial"/>
          <w:sz w:val="24"/>
          <w:szCs w:val="24"/>
        </w:rPr>
      </w:pPr>
    </w:p>
    <w:p w14:paraId="6CE1288C"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Con esta visión, la presente iniciativa estructura la materia de responsabilidades administrativas bajo las siguientes directrices:</w:t>
      </w:r>
    </w:p>
    <w:p w14:paraId="14DD62EC" w14:textId="77777777" w:rsidR="006236FC" w:rsidRPr="00D563AA" w:rsidRDefault="006236FC" w:rsidP="006236FC">
      <w:pPr>
        <w:spacing w:before="60" w:after="60" w:line="312" w:lineRule="auto"/>
        <w:jc w:val="both"/>
        <w:rPr>
          <w:rFonts w:ascii="Arial" w:hAnsi="Arial" w:cs="Arial"/>
          <w:sz w:val="24"/>
          <w:szCs w:val="24"/>
        </w:rPr>
      </w:pPr>
    </w:p>
    <w:p w14:paraId="0C28A61E"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1.- Se establecen como principios fundamentales la legalidad, transparencia, publicidad, presunción de inocencia, imparcialidad, objetividad, congruencia, exhaustividad, verdad material y respeto a los derechos humanos.</w:t>
      </w:r>
    </w:p>
    <w:p w14:paraId="0E799116"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2.- Clara definición de faltas administrativas.</w:t>
      </w:r>
    </w:p>
    <w:p w14:paraId="68BFB7B4"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3.- Redistribuye competencias, fija plazos, delimita los procesos de investigación, substanciación, resolución y materia del recurso procedente</w:t>
      </w:r>
    </w:p>
    <w:p w14:paraId="1DF775DE"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4.- Se crea la Unidad de Investigación de Responsabilidades Administrativas, dependiente del Consejo de la Judicatura.</w:t>
      </w:r>
    </w:p>
    <w:p w14:paraId="39719AB1"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5.- Instaura un nuevo modelo integral que desarrolla un sistema de control interno con mecanismos transversales que garantizan la determinación de atribuciones, competencias y procedimientos en materia de responsabilidades administrativas.</w:t>
      </w:r>
    </w:p>
    <w:p w14:paraId="5648585C"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6.- Consolida un régimen sancionador administrativo que previene, identifica y sanciona prácticas que trasgredan principios, directrices y obligaciones generales por parte de los servidores públicos del Poder Judicial.</w:t>
      </w:r>
    </w:p>
    <w:p w14:paraId="30729604" w14:textId="77777777" w:rsidR="006236FC" w:rsidRPr="00D563AA" w:rsidRDefault="006236FC" w:rsidP="006236FC">
      <w:pPr>
        <w:spacing w:before="60" w:after="60" w:line="312" w:lineRule="auto"/>
        <w:jc w:val="both"/>
        <w:rPr>
          <w:rFonts w:ascii="Arial" w:hAnsi="Arial" w:cs="Arial"/>
          <w:bCs/>
          <w:sz w:val="24"/>
          <w:szCs w:val="24"/>
        </w:rPr>
      </w:pPr>
      <w:r w:rsidRPr="00D563AA">
        <w:rPr>
          <w:rFonts w:ascii="Arial" w:hAnsi="Arial" w:cs="Arial"/>
          <w:sz w:val="24"/>
          <w:szCs w:val="24"/>
        </w:rPr>
        <w:t>7.- Determina las bases institucionales para la adecuación y funcionamiento de las reformas constitucionales en materia de combate a la corrupción, que parten de la coordinación de los sistemas creados ex profeso como parte de los esfuerzos nacionales que buscan </w:t>
      </w:r>
      <w:r w:rsidRPr="00D563AA">
        <w:rPr>
          <w:rFonts w:ascii="Arial" w:hAnsi="Arial" w:cs="Arial"/>
          <w:bCs/>
          <w:sz w:val="24"/>
          <w:szCs w:val="24"/>
        </w:rPr>
        <w:t>fortalecer la confianza de los ciudadanos en las instituciones</w:t>
      </w:r>
      <w:r w:rsidRPr="00D563AA">
        <w:rPr>
          <w:rFonts w:ascii="Arial" w:hAnsi="Arial" w:cs="Arial"/>
          <w:sz w:val="24"/>
          <w:szCs w:val="24"/>
        </w:rPr>
        <w:t xml:space="preserve"> en un marco de promoción de la transparencia, rendición de cuentas, </w:t>
      </w:r>
      <w:r w:rsidRPr="00D563AA">
        <w:rPr>
          <w:rFonts w:ascii="Arial" w:hAnsi="Arial" w:cs="Arial"/>
          <w:bCs/>
          <w:sz w:val="24"/>
          <w:szCs w:val="24"/>
        </w:rPr>
        <w:t>legalidad y las buenas prácticas en el ejercicio público.</w:t>
      </w:r>
    </w:p>
    <w:p w14:paraId="36F1F411"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8.- Fortalece la obligación de la presentación de la declaración de situación patrimonial, acorde normativamente con la Ley General de Responsabilidades Administrativas, específicamente en materia de declaración de intereses tanto del servidor público como de su cónyuge. Además, clarifica normativamente las etapas subsecuentes desde la declaración inicial, de ingreso al servicio, modificación patrimonial, hasta la propia de conclusión del encargo.</w:t>
      </w:r>
    </w:p>
    <w:p w14:paraId="7B2CF721" w14:textId="77777777" w:rsidR="006236FC" w:rsidRDefault="006236FC" w:rsidP="006236FC">
      <w:pPr>
        <w:spacing w:before="60" w:after="60" w:line="312" w:lineRule="auto"/>
        <w:jc w:val="both"/>
        <w:rPr>
          <w:rFonts w:ascii="Arial" w:hAnsi="Arial" w:cs="Arial"/>
          <w:sz w:val="24"/>
          <w:szCs w:val="24"/>
        </w:rPr>
      </w:pPr>
    </w:p>
    <w:p w14:paraId="0711ADB8" w14:textId="77777777" w:rsidR="006236FC" w:rsidRPr="00D563AA" w:rsidRDefault="006236FC" w:rsidP="006236FC">
      <w:pPr>
        <w:spacing w:before="60" w:after="60" w:line="312" w:lineRule="auto"/>
        <w:jc w:val="both"/>
        <w:rPr>
          <w:rFonts w:ascii="Arial" w:hAnsi="Arial" w:cs="Arial"/>
          <w:sz w:val="24"/>
          <w:szCs w:val="24"/>
        </w:rPr>
      </w:pPr>
    </w:p>
    <w:p w14:paraId="4C4221B7" w14:textId="77777777" w:rsidR="006236FC" w:rsidRPr="00D563AA" w:rsidRDefault="006236FC" w:rsidP="006236FC">
      <w:pPr>
        <w:spacing w:before="60" w:after="60" w:line="312" w:lineRule="auto"/>
        <w:jc w:val="both"/>
        <w:rPr>
          <w:rFonts w:ascii="Arial" w:hAnsi="Arial" w:cs="Arial"/>
          <w:b/>
          <w:sz w:val="24"/>
          <w:szCs w:val="24"/>
        </w:rPr>
      </w:pPr>
      <w:r w:rsidRPr="00D563AA">
        <w:rPr>
          <w:rFonts w:ascii="Arial" w:hAnsi="Arial" w:cs="Arial"/>
          <w:b/>
          <w:sz w:val="24"/>
          <w:szCs w:val="24"/>
          <w:lang w:val="es-ES"/>
        </w:rPr>
        <w:t xml:space="preserve">3.- </w:t>
      </w:r>
      <w:r w:rsidRPr="00D563AA">
        <w:rPr>
          <w:rFonts w:ascii="Arial" w:hAnsi="Arial" w:cs="Arial"/>
          <w:b/>
          <w:sz w:val="24"/>
          <w:szCs w:val="24"/>
        </w:rPr>
        <w:t xml:space="preserve">Sistema de Carrera del Poder Judicial </w:t>
      </w:r>
    </w:p>
    <w:p w14:paraId="20145A53"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El sistema civil de carrera representa uno de los esquemas más eficaces para la profesionalización del ejercicio público, ya que garantiza el fortalecimiento de las competencias funcionales, la continuidad y calidad de los procesos especializados. </w:t>
      </w:r>
    </w:p>
    <w:p w14:paraId="47D9EAC2" w14:textId="77777777" w:rsidR="006236FC" w:rsidRPr="00D563AA" w:rsidRDefault="006236FC" w:rsidP="006236FC">
      <w:pPr>
        <w:spacing w:before="60" w:after="60" w:line="312" w:lineRule="auto"/>
        <w:jc w:val="both"/>
        <w:rPr>
          <w:rFonts w:ascii="Arial" w:hAnsi="Arial" w:cs="Arial"/>
          <w:sz w:val="24"/>
          <w:szCs w:val="24"/>
        </w:rPr>
      </w:pPr>
    </w:p>
    <w:p w14:paraId="0E0FEEB2"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Los modelos exitosos de gestión pública cimientan su quehacer en mecanismos transparentes e imparciales de ingreso, permanencia y ascenso de las y los servidores públicos.</w:t>
      </w:r>
    </w:p>
    <w:p w14:paraId="1444CA74" w14:textId="77777777" w:rsidR="006236FC" w:rsidRPr="00D563AA" w:rsidRDefault="006236FC" w:rsidP="006236FC">
      <w:pPr>
        <w:spacing w:before="60" w:after="60" w:line="312" w:lineRule="auto"/>
        <w:jc w:val="both"/>
        <w:rPr>
          <w:rFonts w:ascii="Arial" w:hAnsi="Arial" w:cs="Arial"/>
          <w:sz w:val="24"/>
          <w:szCs w:val="24"/>
        </w:rPr>
      </w:pPr>
    </w:p>
    <w:p w14:paraId="2E1788ED"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En ese orden de ideas, la presente iniciativa contempla el mejoramiento de su propio esquema de carrera judicial, integrando una dualidad organizacional que permite enfocar con claridad normativa los procesos de profesionalización tanto de la función jurisdiccional como los servicios administrativos en apoyo de ésta.</w:t>
      </w:r>
    </w:p>
    <w:p w14:paraId="57ECBC32" w14:textId="77777777" w:rsidR="006236FC" w:rsidRPr="00D563AA" w:rsidRDefault="006236FC" w:rsidP="006236FC">
      <w:pPr>
        <w:spacing w:before="60" w:after="60" w:line="312" w:lineRule="auto"/>
        <w:jc w:val="both"/>
        <w:rPr>
          <w:rFonts w:ascii="Arial" w:hAnsi="Arial" w:cs="Arial"/>
          <w:sz w:val="24"/>
          <w:szCs w:val="24"/>
        </w:rPr>
      </w:pPr>
    </w:p>
    <w:p w14:paraId="2FFCAAAC"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La propuesta parte de dos ejes:</w:t>
      </w:r>
    </w:p>
    <w:p w14:paraId="0B2C6087" w14:textId="77777777" w:rsidR="006236FC" w:rsidRPr="00D563AA" w:rsidRDefault="006236FC" w:rsidP="006236FC">
      <w:pPr>
        <w:spacing w:before="60" w:after="60" w:line="312" w:lineRule="auto"/>
        <w:jc w:val="both"/>
        <w:rPr>
          <w:rFonts w:ascii="Arial" w:hAnsi="Arial" w:cs="Arial"/>
          <w:sz w:val="24"/>
          <w:szCs w:val="24"/>
        </w:rPr>
      </w:pPr>
    </w:p>
    <w:p w14:paraId="407FDEEE"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1.- La evolución y multiplicidad de los procesos administrativos desarrollados en torno a la función jurisdiccional.</w:t>
      </w:r>
    </w:p>
    <w:p w14:paraId="049819AB"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2.- La consolidación institucional de un sistema de méritos y oposición al interior del Poder Judicial.  </w:t>
      </w:r>
    </w:p>
    <w:p w14:paraId="5A1D7A5B" w14:textId="77777777" w:rsidR="006236FC" w:rsidRPr="00D563AA" w:rsidRDefault="006236FC" w:rsidP="006236FC">
      <w:pPr>
        <w:spacing w:before="60" w:after="60" w:line="312" w:lineRule="auto"/>
        <w:jc w:val="both"/>
        <w:rPr>
          <w:rFonts w:ascii="Arial" w:hAnsi="Arial" w:cs="Arial"/>
          <w:sz w:val="24"/>
          <w:szCs w:val="24"/>
        </w:rPr>
      </w:pPr>
    </w:p>
    <w:p w14:paraId="37EBC89B"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El nuevo sistema de carrera del Poder Judicial expresa normativamente tanto las categorías como los mecanismos para el ingreso y ascenso a la misma mediante concursos de oposición de:</w:t>
      </w:r>
    </w:p>
    <w:p w14:paraId="6B7BAA16" w14:textId="77777777" w:rsidR="006236FC" w:rsidRPr="00D563AA" w:rsidRDefault="006236FC" w:rsidP="006236FC">
      <w:pPr>
        <w:spacing w:before="60" w:after="60" w:line="312" w:lineRule="auto"/>
        <w:contextualSpacing/>
        <w:jc w:val="both"/>
        <w:rPr>
          <w:rFonts w:ascii="Arial" w:hAnsi="Arial" w:cs="Arial"/>
          <w:sz w:val="24"/>
          <w:szCs w:val="24"/>
        </w:rPr>
      </w:pPr>
      <w:r w:rsidRPr="00D563AA">
        <w:rPr>
          <w:rFonts w:ascii="Arial" w:hAnsi="Arial" w:cs="Arial"/>
          <w:sz w:val="24"/>
          <w:szCs w:val="24"/>
        </w:rPr>
        <w:t>1.- Designación.</w:t>
      </w:r>
    </w:p>
    <w:p w14:paraId="02390EA6" w14:textId="77777777" w:rsidR="006236FC" w:rsidRPr="00D563AA" w:rsidRDefault="006236FC" w:rsidP="006236FC">
      <w:pPr>
        <w:spacing w:before="60" w:after="60" w:line="312" w:lineRule="auto"/>
        <w:contextualSpacing/>
        <w:jc w:val="both"/>
        <w:rPr>
          <w:rFonts w:ascii="Arial" w:hAnsi="Arial" w:cs="Arial"/>
          <w:sz w:val="24"/>
          <w:szCs w:val="24"/>
        </w:rPr>
      </w:pPr>
      <w:r w:rsidRPr="00D563AA">
        <w:rPr>
          <w:rFonts w:ascii="Arial" w:hAnsi="Arial" w:cs="Arial"/>
          <w:sz w:val="24"/>
          <w:szCs w:val="24"/>
        </w:rPr>
        <w:t>2.- Ascenso mediante la incorporación en la lista de personas habilitadas.</w:t>
      </w:r>
    </w:p>
    <w:p w14:paraId="61F3A522" w14:textId="77777777" w:rsidR="006236FC" w:rsidRPr="00D563AA" w:rsidRDefault="006236FC" w:rsidP="006236FC">
      <w:pPr>
        <w:spacing w:before="60" w:after="60" w:line="312" w:lineRule="auto"/>
        <w:contextualSpacing/>
        <w:jc w:val="both"/>
        <w:rPr>
          <w:rFonts w:ascii="Arial" w:hAnsi="Arial" w:cs="Arial"/>
          <w:sz w:val="24"/>
          <w:szCs w:val="24"/>
        </w:rPr>
      </w:pPr>
      <w:r w:rsidRPr="00D563AA">
        <w:rPr>
          <w:rFonts w:ascii="Arial" w:hAnsi="Arial" w:cs="Arial"/>
          <w:sz w:val="24"/>
          <w:szCs w:val="24"/>
        </w:rPr>
        <w:t>3.- Inicio en la carrera judicial, los cuales podrán ser internos o abiertos.</w:t>
      </w:r>
    </w:p>
    <w:p w14:paraId="5B12F759" w14:textId="77777777" w:rsidR="006236FC" w:rsidRPr="00D563AA" w:rsidRDefault="006236FC" w:rsidP="006236FC">
      <w:pPr>
        <w:spacing w:before="60" w:after="60" w:line="312" w:lineRule="auto"/>
        <w:contextualSpacing/>
        <w:jc w:val="both"/>
        <w:rPr>
          <w:rFonts w:ascii="Arial" w:hAnsi="Arial" w:cs="Arial"/>
          <w:sz w:val="24"/>
          <w:szCs w:val="24"/>
        </w:rPr>
      </w:pPr>
    </w:p>
    <w:p w14:paraId="01A7F4B1" w14:textId="77777777" w:rsidR="006236FC" w:rsidRPr="00D563AA" w:rsidRDefault="006236FC" w:rsidP="006236FC">
      <w:pPr>
        <w:autoSpaceDE w:val="0"/>
        <w:autoSpaceDN w:val="0"/>
        <w:adjustRightInd w:val="0"/>
        <w:spacing w:before="60" w:after="60" w:line="312" w:lineRule="auto"/>
        <w:jc w:val="both"/>
        <w:rPr>
          <w:rFonts w:ascii="Arial" w:hAnsi="Arial" w:cs="Arial"/>
          <w:sz w:val="24"/>
          <w:szCs w:val="24"/>
        </w:rPr>
      </w:pPr>
      <w:r w:rsidRPr="00D563AA">
        <w:rPr>
          <w:rFonts w:ascii="Arial" w:eastAsia="Times New Roman" w:hAnsi="Arial" w:cs="Arial"/>
          <w:bCs/>
          <w:sz w:val="24"/>
          <w:szCs w:val="24"/>
          <w:lang w:eastAsia="es-MX"/>
        </w:rPr>
        <w:t>El esquema propuesto considera la emisión de convocatorias para los concursos de oposición, que serán internos y abiertos donde</w:t>
      </w:r>
      <w:r w:rsidRPr="00D563AA">
        <w:rPr>
          <w:rFonts w:ascii="Arial" w:hAnsi="Arial" w:cs="Arial"/>
          <w:sz w:val="24"/>
          <w:szCs w:val="24"/>
        </w:rPr>
        <w:t xml:space="preserve"> podrán participar:</w:t>
      </w:r>
    </w:p>
    <w:p w14:paraId="2362D83C" w14:textId="77777777" w:rsidR="006236FC" w:rsidRPr="00D563AA" w:rsidRDefault="006236FC" w:rsidP="006236FC">
      <w:pPr>
        <w:numPr>
          <w:ilvl w:val="0"/>
          <w:numId w:val="103"/>
        </w:numPr>
        <w:spacing w:before="60" w:after="60" w:line="312" w:lineRule="auto"/>
        <w:jc w:val="both"/>
        <w:rPr>
          <w:rFonts w:ascii="Arial" w:hAnsi="Arial" w:cs="Arial"/>
          <w:sz w:val="24"/>
          <w:szCs w:val="24"/>
          <w:lang w:val="es-ES_tradnl"/>
        </w:rPr>
      </w:pPr>
      <w:r w:rsidRPr="00D563AA">
        <w:rPr>
          <w:rFonts w:ascii="Arial" w:hAnsi="Arial" w:cs="Arial"/>
          <w:sz w:val="24"/>
          <w:szCs w:val="24"/>
          <w:lang w:val="es-ES_tradnl"/>
        </w:rPr>
        <w:t>Abiertos: Las personas que cumplan los requisitos de la convocatoria.</w:t>
      </w:r>
    </w:p>
    <w:p w14:paraId="220E368A" w14:textId="77777777" w:rsidR="006236FC" w:rsidRPr="00D563AA" w:rsidRDefault="006236FC" w:rsidP="006236FC">
      <w:pPr>
        <w:numPr>
          <w:ilvl w:val="0"/>
          <w:numId w:val="103"/>
        </w:numPr>
        <w:spacing w:before="60" w:after="60" w:line="312" w:lineRule="auto"/>
        <w:jc w:val="both"/>
        <w:rPr>
          <w:rFonts w:ascii="Arial" w:hAnsi="Arial" w:cs="Arial"/>
          <w:sz w:val="24"/>
          <w:szCs w:val="24"/>
          <w:lang w:val="es-ES_tradnl"/>
        </w:rPr>
      </w:pPr>
      <w:r w:rsidRPr="00D563AA">
        <w:rPr>
          <w:rFonts w:ascii="Arial" w:hAnsi="Arial" w:cs="Arial"/>
          <w:sz w:val="24"/>
          <w:szCs w:val="24"/>
          <w:lang w:val="es-ES_tradnl"/>
        </w:rPr>
        <w:t xml:space="preserve">Internos: Las y los servidores públicos del Poder Judicial. </w:t>
      </w:r>
    </w:p>
    <w:p w14:paraId="164F08B7" w14:textId="77777777" w:rsidR="006236FC" w:rsidRPr="00D563AA" w:rsidRDefault="006236FC" w:rsidP="006236FC">
      <w:pPr>
        <w:spacing w:before="60" w:after="60" w:line="312" w:lineRule="auto"/>
        <w:ind w:left="720"/>
        <w:jc w:val="both"/>
        <w:rPr>
          <w:rFonts w:ascii="Arial" w:hAnsi="Arial" w:cs="Arial"/>
          <w:sz w:val="24"/>
          <w:szCs w:val="24"/>
          <w:lang w:val="es-ES_tradnl"/>
        </w:rPr>
      </w:pPr>
    </w:p>
    <w:p w14:paraId="710E15A1" w14:textId="77777777" w:rsidR="006236FC" w:rsidRPr="00D563AA" w:rsidRDefault="006236FC" w:rsidP="006236FC">
      <w:pPr>
        <w:autoSpaceDE w:val="0"/>
        <w:autoSpaceDN w:val="0"/>
        <w:adjustRightInd w:val="0"/>
        <w:spacing w:before="60" w:after="60" w:line="312" w:lineRule="auto"/>
        <w:jc w:val="both"/>
        <w:rPr>
          <w:rFonts w:ascii="Arial" w:eastAsia="Times New Roman" w:hAnsi="Arial" w:cs="Arial"/>
          <w:bCs/>
          <w:sz w:val="24"/>
          <w:szCs w:val="24"/>
          <w:lang w:eastAsia="es-MX"/>
        </w:rPr>
      </w:pPr>
      <w:r w:rsidRPr="00D563AA">
        <w:rPr>
          <w:rFonts w:ascii="Arial" w:eastAsia="Times New Roman" w:hAnsi="Arial" w:cs="Arial"/>
          <w:bCs/>
          <w:sz w:val="24"/>
          <w:szCs w:val="24"/>
          <w:lang w:eastAsia="es-MX"/>
        </w:rPr>
        <w:t xml:space="preserve">La iniciativa también propone los parámetros mínimos para la emisión de los concursos de oposición del sistema, tales como una metodología, mecanismos para garantizar decisiones objetivas, programas de simulación de audiencias, cursos de formación acordes a la categoría a concursar y la </w:t>
      </w:r>
      <w:r w:rsidRPr="00D563AA">
        <w:rPr>
          <w:rFonts w:ascii="Arial" w:hAnsi="Arial" w:cs="Arial"/>
          <w:sz w:val="24"/>
          <w:szCs w:val="24"/>
          <w:lang w:val="es-ES_tradnl"/>
        </w:rPr>
        <w:t>integración de una comisión para la elaboración y calificación de los exámenes de conocimientos y del programa de simulación de audiencias.</w:t>
      </w:r>
    </w:p>
    <w:p w14:paraId="4460AC13"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Para la aplicación e institucionalización del Sistema de Carrera Judicial, el Consejo de la Judicatura expedirá </w:t>
      </w:r>
      <w:r w:rsidRPr="00D563AA">
        <w:rPr>
          <w:rFonts w:ascii="Arial" w:hAnsi="Arial" w:cs="Arial"/>
          <w:sz w:val="24"/>
          <w:szCs w:val="24"/>
          <w:lang w:val="es-ES_tradnl"/>
        </w:rPr>
        <w:t>los estatutos en materia de carrera judicial.</w:t>
      </w:r>
    </w:p>
    <w:p w14:paraId="4BB62A65" w14:textId="77777777" w:rsidR="006236FC" w:rsidRPr="00D563AA" w:rsidRDefault="006236FC" w:rsidP="006236FC">
      <w:pPr>
        <w:spacing w:before="60" w:after="60" w:line="312" w:lineRule="auto"/>
        <w:jc w:val="both"/>
        <w:rPr>
          <w:rFonts w:ascii="Arial" w:hAnsi="Arial" w:cs="Arial"/>
          <w:sz w:val="24"/>
          <w:szCs w:val="24"/>
          <w:lang w:val="es-ES_tradnl"/>
        </w:rPr>
      </w:pPr>
    </w:p>
    <w:p w14:paraId="26854833" w14:textId="77777777" w:rsidR="006236FC" w:rsidRPr="00D563AA" w:rsidRDefault="006236FC" w:rsidP="006236FC">
      <w:pPr>
        <w:spacing w:before="60" w:after="60" w:line="312" w:lineRule="auto"/>
        <w:jc w:val="both"/>
        <w:rPr>
          <w:rFonts w:ascii="Arial" w:hAnsi="Arial" w:cs="Arial"/>
          <w:sz w:val="24"/>
          <w:szCs w:val="24"/>
          <w:lang w:val="es-ES_tradnl"/>
        </w:rPr>
      </w:pPr>
      <w:r w:rsidRPr="00D563AA">
        <w:rPr>
          <w:rFonts w:ascii="Arial" w:hAnsi="Arial" w:cs="Arial"/>
          <w:sz w:val="24"/>
          <w:szCs w:val="24"/>
          <w:lang w:val="es-ES_tradnl"/>
        </w:rPr>
        <w:t>Así pues, con la implementación de la Carrera Administrativa se garantiza una debida selección, ingreso, capacitación, profesionalización, evaluación y permanencia ya no solamente de los servidores públicos que ejercen funciones jurisdiccionales, sino también de aquellos servidores públicos del poder judicial que ejercen actividades administrativas, puntualizando además, los mecanismos para que puedan integrarse a la carrera administrativa, para su debida formación.</w:t>
      </w:r>
    </w:p>
    <w:p w14:paraId="622F8865" w14:textId="77777777" w:rsidR="006236FC" w:rsidRPr="00D563AA" w:rsidRDefault="006236FC" w:rsidP="006236FC">
      <w:pPr>
        <w:spacing w:before="60" w:after="60" w:line="312" w:lineRule="auto"/>
        <w:jc w:val="both"/>
        <w:rPr>
          <w:rFonts w:ascii="Arial" w:hAnsi="Arial" w:cs="Arial"/>
          <w:sz w:val="24"/>
          <w:szCs w:val="24"/>
          <w:lang w:val="es-ES_tradnl"/>
        </w:rPr>
      </w:pPr>
    </w:p>
    <w:p w14:paraId="5490698D" w14:textId="77777777" w:rsidR="006236FC" w:rsidRPr="00D563AA" w:rsidRDefault="006236FC" w:rsidP="006236FC">
      <w:pPr>
        <w:spacing w:before="60" w:after="60" w:line="312" w:lineRule="auto"/>
        <w:jc w:val="both"/>
        <w:rPr>
          <w:rFonts w:ascii="Arial" w:hAnsi="Arial" w:cs="Arial"/>
          <w:sz w:val="24"/>
          <w:szCs w:val="24"/>
          <w:lang w:val="es-ES_tradnl"/>
        </w:rPr>
      </w:pPr>
      <w:r w:rsidRPr="00D563AA">
        <w:rPr>
          <w:rFonts w:ascii="Arial" w:hAnsi="Arial" w:cs="Arial"/>
          <w:sz w:val="24"/>
          <w:szCs w:val="24"/>
          <w:lang w:val="es-ES_tradnl"/>
        </w:rPr>
        <w:lastRenderedPageBreak/>
        <w:t>De igual modo, al definirse un nuevo Sistema de Carrera del Poder Judicial, se puntualizan las categorías que conformarán la propia carrera judicial, y se establece de forma puntual la mecánica para el ingreso y ascenso a la misma, la cual deberá efectuarse mediante concursos de oposición para todos aquellos servidores públicos aspirantes a ser designados magistrados y jueces.</w:t>
      </w:r>
    </w:p>
    <w:p w14:paraId="432E1E6A" w14:textId="77777777" w:rsidR="006236FC" w:rsidRPr="00D563AA" w:rsidRDefault="006236FC" w:rsidP="006236FC">
      <w:pPr>
        <w:spacing w:before="60" w:after="60" w:line="312" w:lineRule="auto"/>
        <w:jc w:val="both"/>
        <w:rPr>
          <w:rFonts w:ascii="Arial" w:hAnsi="Arial" w:cs="Arial"/>
          <w:sz w:val="24"/>
          <w:szCs w:val="24"/>
          <w:lang w:val="es-ES_tradnl"/>
        </w:rPr>
      </w:pPr>
    </w:p>
    <w:p w14:paraId="5B519A54" w14:textId="77777777" w:rsidR="006236FC" w:rsidRPr="00D563AA" w:rsidRDefault="006236FC" w:rsidP="006236FC">
      <w:pPr>
        <w:spacing w:before="60" w:after="60" w:line="312" w:lineRule="auto"/>
        <w:jc w:val="both"/>
        <w:rPr>
          <w:rFonts w:ascii="Arial" w:hAnsi="Arial" w:cs="Arial"/>
          <w:sz w:val="24"/>
          <w:szCs w:val="24"/>
          <w:lang w:val="es-ES_tradnl"/>
        </w:rPr>
      </w:pPr>
      <w:r w:rsidRPr="00D563AA">
        <w:rPr>
          <w:rFonts w:ascii="Arial" w:hAnsi="Arial" w:cs="Arial"/>
          <w:sz w:val="24"/>
          <w:szCs w:val="24"/>
          <w:lang w:val="es-ES_tradnl"/>
        </w:rPr>
        <w:t>En esa tesitura, se incorpora a la mecánica de ascenso dentro de la carrera judicial, un listado de personas habilitadas, como una herramienta para la designación de los individuos que ocupen las plazas vacantes conforme al orden de prelación y atendiendo a los resultados que se obtengan mediante los concursos de oposición, garantizando así una efectiva selección y profesionalismo en la designación de los funcionarios que integren las plazas vacantes.</w:t>
      </w:r>
    </w:p>
    <w:p w14:paraId="649A6FD7" w14:textId="77777777" w:rsidR="006236FC" w:rsidRPr="00D563AA" w:rsidRDefault="006236FC" w:rsidP="006236FC">
      <w:pPr>
        <w:spacing w:before="60" w:after="60" w:line="312" w:lineRule="auto"/>
        <w:jc w:val="both"/>
        <w:rPr>
          <w:rFonts w:ascii="Arial" w:hAnsi="Arial" w:cs="Arial"/>
          <w:sz w:val="24"/>
          <w:szCs w:val="24"/>
          <w:lang w:val="es-ES_tradnl"/>
        </w:rPr>
      </w:pPr>
    </w:p>
    <w:p w14:paraId="13C17774" w14:textId="77777777" w:rsidR="006236FC" w:rsidRPr="00D563AA" w:rsidRDefault="006236FC" w:rsidP="006236FC">
      <w:pPr>
        <w:spacing w:before="60" w:after="60" w:line="312" w:lineRule="auto"/>
        <w:jc w:val="both"/>
        <w:rPr>
          <w:rFonts w:ascii="Arial" w:hAnsi="Arial" w:cs="Arial"/>
          <w:sz w:val="24"/>
          <w:szCs w:val="24"/>
          <w:lang w:val="es-ES_tradnl"/>
        </w:rPr>
      </w:pPr>
      <w:r w:rsidRPr="00D563AA">
        <w:rPr>
          <w:rFonts w:ascii="Arial" w:hAnsi="Arial" w:cs="Arial"/>
          <w:sz w:val="24"/>
          <w:szCs w:val="24"/>
          <w:lang w:val="es-ES_tradnl"/>
        </w:rPr>
        <w:t>Igualmente, se establece para la designación de magistraturas y jueces, dos tipos de concursos de oposición, uno abierto, y uno interno; el abierto será dirigido mediante convocatoria, a las personas que cumplan con los requisitos de la misma y los internos, para los servidores públicos del Poder Judicial.</w:t>
      </w:r>
    </w:p>
    <w:p w14:paraId="001069A6" w14:textId="77777777" w:rsidR="006236FC" w:rsidRPr="00D563AA" w:rsidRDefault="006236FC" w:rsidP="006236FC">
      <w:pPr>
        <w:spacing w:before="60" w:after="60" w:line="312" w:lineRule="auto"/>
        <w:jc w:val="both"/>
        <w:rPr>
          <w:rFonts w:ascii="Arial" w:hAnsi="Arial" w:cs="Arial"/>
          <w:sz w:val="24"/>
          <w:szCs w:val="24"/>
          <w:lang w:val="es-ES_tradnl"/>
        </w:rPr>
      </w:pPr>
    </w:p>
    <w:p w14:paraId="10B1A3E1" w14:textId="77777777" w:rsidR="006236FC" w:rsidRPr="00D563AA" w:rsidRDefault="006236FC" w:rsidP="006236FC">
      <w:pPr>
        <w:spacing w:before="60" w:after="60" w:line="312" w:lineRule="auto"/>
        <w:jc w:val="both"/>
        <w:rPr>
          <w:rFonts w:ascii="Arial" w:hAnsi="Arial" w:cs="Arial"/>
          <w:b/>
          <w:sz w:val="24"/>
          <w:szCs w:val="24"/>
          <w:lang w:val="es-ES"/>
        </w:rPr>
      </w:pPr>
      <w:r w:rsidRPr="00D563AA">
        <w:rPr>
          <w:rFonts w:ascii="Arial" w:hAnsi="Arial" w:cs="Arial"/>
          <w:b/>
          <w:sz w:val="24"/>
          <w:szCs w:val="24"/>
          <w:lang w:val="es-ES"/>
        </w:rPr>
        <w:t>4.- Procesos administrativos y adscripción de áreas auxiliares del Poder Judicial.</w:t>
      </w:r>
    </w:p>
    <w:p w14:paraId="09E8A66A"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Para ubicar el sentido de la integralidad de esta propuesta, se destacan como rasgos distintivos que las áreas auxiliares que se adscriben tanto a la función administrativa como a la jurisdiccional determinan su naturaleza material; las primeras, en sus procesos operativos, y las segundas, si bien es cierto no ejercen jurisdiccionalmente, sus funciones están expresadas en leyes y códigos adjetivos correspondientes o inciden directamente en la misma.</w:t>
      </w:r>
    </w:p>
    <w:p w14:paraId="3D44F011" w14:textId="77777777" w:rsidR="006236FC" w:rsidRPr="00D563AA" w:rsidRDefault="006236FC" w:rsidP="006236FC">
      <w:pPr>
        <w:spacing w:before="60" w:after="60" w:line="312" w:lineRule="auto"/>
        <w:jc w:val="both"/>
        <w:rPr>
          <w:rFonts w:ascii="Arial" w:hAnsi="Arial" w:cs="Arial"/>
          <w:sz w:val="24"/>
          <w:szCs w:val="24"/>
        </w:rPr>
      </w:pPr>
    </w:p>
    <w:p w14:paraId="18BA8F5E"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Además, partiendo del reconocimiento de la naturaleza auxiliar de las áreas funcionales, resulta plenamente congruente enfatizar que la reingeniería orgánica </w:t>
      </w:r>
      <w:r w:rsidRPr="00D563AA">
        <w:rPr>
          <w:rFonts w:ascii="Arial" w:hAnsi="Arial" w:cs="Arial"/>
          <w:sz w:val="24"/>
          <w:szCs w:val="24"/>
        </w:rPr>
        <w:lastRenderedPageBreak/>
        <w:t>propuesta pretende reforzar el marco normativo de los procesos institucionales bajo dos premisas:</w:t>
      </w:r>
    </w:p>
    <w:p w14:paraId="481ACC95"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1.- La reorganización orgánica sustentada en el análisis de procesos operativos de los órganos y áreas auxiliares, y</w:t>
      </w:r>
    </w:p>
    <w:p w14:paraId="47275C40"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2.- Las funciones que desempeñan los órganos y áreas del entramado judicial requerían un marco normativo que dotará de certeza jurídico-administrativa a las mismas. </w:t>
      </w:r>
    </w:p>
    <w:p w14:paraId="4C0AE136"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  </w:t>
      </w:r>
    </w:p>
    <w:p w14:paraId="586EA5EA"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Por lo que la integración de los órganos del Poder Judicial se propone en los siguientes términos:</w:t>
      </w:r>
    </w:p>
    <w:p w14:paraId="27DFDEEC" w14:textId="77777777" w:rsidR="006236FC" w:rsidRPr="00D563AA" w:rsidRDefault="006236FC" w:rsidP="006236FC">
      <w:pPr>
        <w:numPr>
          <w:ilvl w:val="0"/>
          <w:numId w:val="3"/>
        </w:numPr>
        <w:tabs>
          <w:tab w:val="left" w:pos="8364"/>
        </w:tabs>
        <w:spacing w:before="60" w:after="60" w:line="312" w:lineRule="auto"/>
        <w:ind w:left="284" w:hanging="142"/>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De carácter jurisdiccional:</w:t>
      </w:r>
    </w:p>
    <w:p w14:paraId="5277C033" w14:textId="77777777" w:rsidR="006236FC" w:rsidRPr="00D563AA" w:rsidRDefault="006236FC" w:rsidP="006236FC">
      <w:pPr>
        <w:numPr>
          <w:ilvl w:val="0"/>
          <w:numId w:val="75"/>
        </w:numPr>
        <w:tabs>
          <w:tab w:val="left" w:pos="8364"/>
        </w:tabs>
        <w:spacing w:before="60" w:after="60" w:line="312" w:lineRule="auto"/>
        <w:ind w:left="567" w:hanging="28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Tribunal Superior, el cual se conforma por:</w:t>
      </w:r>
    </w:p>
    <w:p w14:paraId="571554C5" w14:textId="77777777" w:rsidR="006236FC" w:rsidRPr="00D563AA" w:rsidRDefault="006236FC" w:rsidP="006236FC">
      <w:pPr>
        <w:numPr>
          <w:ilvl w:val="0"/>
          <w:numId w:val="116"/>
        </w:numPr>
        <w:tabs>
          <w:tab w:val="left" w:pos="8364"/>
        </w:tabs>
        <w:spacing w:before="60" w:after="60" w:line="312" w:lineRule="auto"/>
        <w:ind w:left="99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Pleno;</w:t>
      </w:r>
    </w:p>
    <w:p w14:paraId="6861E726" w14:textId="77777777" w:rsidR="006236FC" w:rsidRPr="00D563AA" w:rsidRDefault="006236FC" w:rsidP="006236FC">
      <w:pPr>
        <w:numPr>
          <w:ilvl w:val="0"/>
          <w:numId w:val="116"/>
        </w:numPr>
        <w:tabs>
          <w:tab w:val="left" w:pos="8364"/>
        </w:tabs>
        <w:spacing w:before="60" w:after="60" w:line="312" w:lineRule="auto"/>
        <w:ind w:left="99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Presidencia;</w:t>
      </w:r>
    </w:p>
    <w:p w14:paraId="0EED97FD" w14:textId="77777777" w:rsidR="006236FC" w:rsidRPr="00D563AA" w:rsidRDefault="006236FC" w:rsidP="006236FC">
      <w:pPr>
        <w:numPr>
          <w:ilvl w:val="0"/>
          <w:numId w:val="116"/>
        </w:numPr>
        <w:tabs>
          <w:tab w:val="left" w:pos="8364"/>
        </w:tabs>
        <w:spacing w:before="60" w:after="60" w:line="312" w:lineRule="auto"/>
        <w:ind w:left="99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Salas, y</w:t>
      </w:r>
    </w:p>
    <w:p w14:paraId="4BEC9010" w14:textId="77777777" w:rsidR="006236FC" w:rsidRPr="00D563AA" w:rsidRDefault="006236FC" w:rsidP="006236FC">
      <w:pPr>
        <w:numPr>
          <w:ilvl w:val="0"/>
          <w:numId w:val="116"/>
        </w:numPr>
        <w:tabs>
          <w:tab w:val="left" w:pos="8364"/>
        </w:tabs>
        <w:spacing w:before="60" w:after="60" w:line="312" w:lineRule="auto"/>
        <w:ind w:left="99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Secretaría General;</w:t>
      </w:r>
    </w:p>
    <w:p w14:paraId="4D5F96C5" w14:textId="77777777" w:rsidR="006236FC" w:rsidRPr="00D563AA" w:rsidRDefault="006236FC" w:rsidP="006236FC">
      <w:pPr>
        <w:numPr>
          <w:ilvl w:val="0"/>
          <w:numId w:val="75"/>
        </w:numPr>
        <w:tabs>
          <w:tab w:val="left" w:pos="8364"/>
        </w:tabs>
        <w:spacing w:before="60" w:after="60" w:line="312" w:lineRule="auto"/>
        <w:ind w:left="567" w:hanging="28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Tribunales de primera instancia, y</w:t>
      </w:r>
    </w:p>
    <w:p w14:paraId="6727DF0D" w14:textId="77777777" w:rsidR="006236FC" w:rsidRPr="00D563AA" w:rsidRDefault="006236FC" w:rsidP="006236FC">
      <w:pPr>
        <w:numPr>
          <w:ilvl w:val="0"/>
          <w:numId w:val="75"/>
        </w:numPr>
        <w:tabs>
          <w:tab w:val="left" w:pos="8364"/>
        </w:tabs>
        <w:spacing w:before="60" w:after="60" w:line="312" w:lineRule="auto"/>
        <w:ind w:left="567" w:hanging="28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Tribunales menores;</w:t>
      </w:r>
    </w:p>
    <w:p w14:paraId="7FA4ED9B" w14:textId="77777777" w:rsidR="006236FC" w:rsidRPr="00D563AA" w:rsidRDefault="006236FC" w:rsidP="006236FC">
      <w:pPr>
        <w:numPr>
          <w:ilvl w:val="0"/>
          <w:numId w:val="3"/>
        </w:numPr>
        <w:tabs>
          <w:tab w:val="left" w:pos="8364"/>
        </w:tabs>
        <w:spacing w:before="60" w:after="60" w:line="312" w:lineRule="auto"/>
        <w:ind w:left="284" w:hanging="142"/>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 xml:space="preserve">De carácter administrativo: </w:t>
      </w:r>
    </w:p>
    <w:p w14:paraId="753C451F" w14:textId="77777777" w:rsidR="006236FC" w:rsidRPr="00D563AA" w:rsidRDefault="006236FC" w:rsidP="006236FC">
      <w:pPr>
        <w:numPr>
          <w:ilvl w:val="0"/>
          <w:numId w:val="117"/>
        </w:numPr>
        <w:tabs>
          <w:tab w:val="left" w:pos="8364"/>
        </w:tabs>
        <w:spacing w:before="60" w:after="60" w:line="312" w:lineRule="auto"/>
        <w:ind w:left="567" w:hanging="283"/>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Consejo de la Judicatura, el cual se conforma por:</w:t>
      </w:r>
    </w:p>
    <w:p w14:paraId="2434B32B" w14:textId="77777777" w:rsidR="006236FC" w:rsidRPr="00D563AA" w:rsidRDefault="006236FC" w:rsidP="006236FC">
      <w:pPr>
        <w:numPr>
          <w:ilvl w:val="0"/>
          <w:numId w:val="104"/>
        </w:numPr>
        <w:tabs>
          <w:tab w:val="left" w:pos="8364"/>
        </w:tabs>
        <w:spacing w:before="60" w:after="60" w:line="312" w:lineRule="auto"/>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Pleno;</w:t>
      </w:r>
    </w:p>
    <w:p w14:paraId="14CA4AAC" w14:textId="77777777" w:rsidR="006236FC" w:rsidRPr="00D563AA" w:rsidRDefault="006236FC" w:rsidP="006236FC">
      <w:pPr>
        <w:numPr>
          <w:ilvl w:val="0"/>
          <w:numId w:val="104"/>
        </w:numPr>
        <w:tabs>
          <w:tab w:val="left" w:pos="8364"/>
        </w:tabs>
        <w:spacing w:before="60" w:after="60" w:line="312" w:lineRule="auto"/>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Presidencia, y</w:t>
      </w:r>
    </w:p>
    <w:p w14:paraId="2F9F57FE" w14:textId="77777777" w:rsidR="006236FC" w:rsidRPr="00D563AA" w:rsidRDefault="006236FC" w:rsidP="006236FC">
      <w:pPr>
        <w:numPr>
          <w:ilvl w:val="0"/>
          <w:numId w:val="104"/>
        </w:numPr>
        <w:tabs>
          <w:tab w:val="left" w:pos="8364"/>
        </w:tabs>
        <w:spacing w:before="60" w:after="60" w:line="312" w:lineRule="auto"/>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Secretaría Ejecutiva.</w:t>
      </w:r>
    </w:p>
    <w:p w14:paraId="0EFF64E6" w14:textId="77777777" w:rsidR="006236FC" w:rsidRPr="00D563AA" w:rsidRDefault="006236FC" w:rsidP="006236FC">
      <w:pPr>
        <w:numPr>
          <w:ilvl w:val="0"/>
          <w:numId w:val="3"/>
        </w:numPr>
        <w:tabs>
          <w:tab w:val="left" w:pos="8364"/>
        </w:tabs>
        <w:spacing w:before="60" w:after="60" w:line="312" w:lineRule="auto"/>
        <w:ind w:left="284" w:hanging="142"/>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Desconcentrados:</w:t>
      </w:r>
    </w:p>
    <w:p w14:paraId="76CE72D0" w14:textId="77777777" w:rsidR="006236FC" w:rsidRPr="00D563AA" w:rsidRDefault="006236FC" w:rsidP="006236FC">
      <w:pPr>
        <w:numPr>
          <w:ilvl w:val="0"/>
          <w:numId w:val="114"/>
        </w:numPr>
        <w:tabs>
          <w:tab w:val="left" w:pos="8364"/>
        </w:tabs>
        <w:spacing w:before="60" w:after="60" w:line="312" w:lineRule="auto"/>
        <w:ind w:left="709"/>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Instituto de Atención Temprana y Justicia Alternativa;</w:t>
      </w:r>
    </w:p>
    <w:p w14:paraId="69179CA8" w14:textId="77777777" w:rsidR="006236FC" w:rsidRPr="00D563AA" w:rsidRDefault="006236FC" w:rsidP="006236FC">
      <w:pPr>
        <w:numPr>
          <w:ilvl w:val="0"/>
          <w:numId w:val="114"/>
        </w:numPr>
        <w:tabs>
          <w:tab w:val="left" w:pos="8364"/>
        </w:tabs>
        <w:spacing w:before="60" w:after="60" w:line="312" w:lineRule="auto"/>
        <w:ind w:left="709"/>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Instituto de Defensoría Pública;</w:t>
      </w:r>
    </w:p>
    <w:p w14:paraId="49E1C60D" w14:textId="77777777" w:rsidR="006236FC" w:rsidRPr="00D563AA" w:rsidRDefault="006236FC" w:rsidP="006236FC">
      <w:pPr>
        <w:numPr>
          <w:ilvl w:val="0"/>
          <w:numId w:val="114"/>
        </w:numPr>
        <w:tabs>
          <w:tab w:val="left" w:pos="8364"/>
        </w:tabs>
        <w:spacing w:before="60" w:after="60" w:line="312" w:lineRule="auto"/>
        <w:ind w:left="709"/>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Instituto de Estudios Sicológicos y Socioeconómicos;</w:t>
      </w:r>
    </w:p>
    <w:p w14:paraId="7577C593" w14:textId="77777777" w:rsidR="006236FC" w:rsidRPr="00D563AA" w:rsidRDefault="006236FC" w:rsidP="006236FC">
      <w:pPr>
        <w:numPr>
          <w:ilvl w:val="0"/>
          <w:numId w:val="114"/>
        </w:numPr>
        <w:tabs>
          <w:tab w:val="left" w:pos="8364"/>
        </w:tabs>
        <w:spacing w:before="60" w:after="60" w:line="312" w:lineRule="auto"/>
        <w:ind w:left="709"/>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Instituto de Formación y Actualización Judicial, y</w:t>
      </w:r>
    </w:p>
    <w:p w14:paraId="0EE384FA" w14:textId="77777777" w:rsidR="006236FC" w:rsidRPr="00D563AA" w:rsidRDefault="006236FC" w:rsidP="006236FC">
      <w:pPr>
        <w:numPr>
          <w:ilvl w:val="0"/>
          <w:numId w:val="114"/>
        </w:numPr>
        <w:tabs>
          <w:tab w:val="left" w:pos="8364"/>
        </w:tabs>
        <w:spacing w:before="60" w:after="60" w:line="312" w:lineRule="auto"/>
        <w:ind w:left="709"/>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Instituto de Servicios Previos al Juicio.</w:t>
      </w:r>
    </w:p>
    <w:p w14:paraId="497125F0" w14:textId="77777777" w:rsidR="006236FC" w:rsidRPr="00D563AA" w:rsidRDefault="006236FC" w:rsidP="006236FC">
      <w:pPr>
        <w:tabs>
          <w:tab w:val="left" w:pos="8364"/>
        </w:tabs>
        <w:spacing w:before="60" w:after="60" w:line="312" w:lineRule="auto"/>
        <w:ind w:left="709"/>
        <w:jc w:val="both"/>
        <w:rPr>
          <w:rFonts w:ascii="Arial" w:eastAsia="Times New Roman" w:hAnsi="Arial" w:cs="Arial"/>
          <w:bCs/>
          <w:sz w:val="24"/>
          <w:szCs w:val="24"/>
          <w:lang w:val="es-ES_tradnl" w:eastAsia="es-MX"/>
        </w:rPr>
      </w:pPr>
    </w:p>
    <w:p w14:paraId="14C94E18"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Mientras que, la de las áreas auxiliares conforme a lo siguiente:</w:t>
      </w:r>
    </w:p>
    <w:p w14:paraId="09C5A366" w14:textId="77777777" w:rsidR="006236FC" w:rsidRPr="00D563AA" w:rsidRDefault="006236FC" w:rsidP="006236FC">
      <w:pPr>
        <w:tabs>
          <w:tab w:val="left" w:pos="8364"/>
        </w:tabs>
        <w:spacing w:before="60" w:after="60" w:line="312" w:lineRule="auto"/>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I. De la función jurisdiccional:</w:t>
      </w:r>
    </w:p>
    <w:p w14:paraId="7E1A27C3" w14:textId="77777777" w:rsidR="006236FC" w:rsidRPr="00D563AA" w:rsidRDefault="006236FC" w:rsidP="006236FC">
      <w:pPr>
        <w:numPr>
          <w:ilvl w:val="0"/>
          <w:numId w:val="118"/>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Dirección General Jurídica;</w:t>
      </w:r>
    </w:p>
    <w:p w14:paraId="4C746E62" w14:textId="77777777" w:rsidR="006236FC" w:rsidRPr="00D563AA" w:rsidRDefault="006236FC" w:rsidP="006236FC">
      <w:pPr>
        <w:numPr>
          <w:ilvl w:val="0"/>
          <w:numId w:val="118"/>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Dirección de Gestión Judicial, y</w:t>
      </w:r>
    </w:p>
    <w:p w14:paraId="29BB79E6" w14:textId="77777777" w:rsidR="006236FC" w:rsidRPr="00D563AA" w:rsidRDefault="006236FC" w:rsidP="006236FC">
      <w:pPr>
        <w:numPr>
          <w:ilvl w:val="0"/>
          <w:numId w:val="118"/>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Unidad de Notificación y Ejecución</w:t>
      </w:r>
      <w:r w:rsidRPr="00D563AA">
        <w:rPr>
          <w:rFonts w:ascii="Arial" w:hAnsi="Arial" w:cs="Arial"/>
          <w:sz w:val="24"/>
          <w:szCs w:val="24"/>
        </w:rPr>
        <w:t>.</w:t>
      </w:r>
    </w:p>
    <w:p w14:paraId="18402D4C" w14:textId="77777777" w:rsidR="006236FC" w:rsidRPr="00D563AA" w:rsidRDefault="006236FC" w:rsidP="006236FC">
      <w:pPr>
        <w:tabs>
          <w:tab w:val="left" w:pos="8364"/>
        </w:tabs>
        <w:spacing w:before="60" w:after="60" w:line="312" w:lineRule="auto"/>
        <w:contextualSpacing/>
        <w:jc w:val="both"/>
        <w:rPr>
          <w:rFonts w:ascii="Arial" w:eastAsia="Times New Roman" w:hAnsi="Arial" w:cs="Arial"/>
          <w:bCs/>
          <w:sz w:val="24"/>
          <w:szCs w:val="24"/>
          <w:lang w:val="es-ES_tradnl" w:eastAsia="es-MX"/>
        </w:rPr>
      </w:pPr>
      <w:r w:rsidRPr="00D563AA">
        <w:rPr>
          <w:rFonts w:ascii="Arial" w:eastAsia="Times New Roman" w:hAnsi="Arial" w:cs="Arial"/>
          <w:bCs/>
          <w:sz w:val="24"/>
          <w:szCs w:val="24"/>
          <w:lang w:val="es-ES_tradnl" w:eastAsia="es-MX"/>
        </w:rPr>
        <w:t xml:space="preserve">II. De la función administrativa: </w:t>
      </w:r>
    </w:p>
    <w:p w14:paraId="71166DAF"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Dirección General de Administración;</w:t>
      </w:r>
    </w:p>
    <w:p w14:paraId="047AD1CE"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Dirección de Archivo;</w:t>
      </w:r>
    </w:p>
    <w:p w14:paraId="76CF8FCB"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Dirección de Derechos Humanos e Igualdad de Género</w:t>
      </w:r>
    </w:p>
    <w:p w14:paraId="13CC5549"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Comité de Transparencia;</w:t>
      </w:r>
    </w:p>
    <w:p w14:paraId="20F092C9"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Contraloría;</w:t>
      </w:r>
    </w:p>
    <w:p w14:paraId="483BE483"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Departamento de Comunicación Social y Vinculación;</w:t>
      </w:r>
    </w:p>
    <w:p w14:paraId="3CBA57F9"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Unidad de Investigación de Responsabilidades Administrativas, y</w:t>
      </w:r>
    </w:p>
    <w:p w14:paraId="53CDB1E4" w14:textId="77777777" w:rsidR="006236FC" w:rsidRPr="00D563AA" w:rsidRDefault="006236FC" w:rsidP="006236FC">
      <w:pPr>
        <w:numPr>
          <w:ilvl w:val="0"/>
          <w:numId w:val="119"/>
        </w:numPr>
        <w:tabs>
          <w:tab w:val="left" w:pos="8364"/>
        </w:tabs>
        <w:spacing w:before="60" w:after="60" w:line="312" w:lineRule="auto"/>
        <w:ind w:left="709"/>
        <w:contextualSpacing/>
        <w:jc w:val="both"/>
        <w:rPr>
          <w:rFonts w:ascii="Arial" w:eastAsia="Times New Roman" w:hAnsi="Arial" w:cs="Arial"/>
          <w:sz w:val="24"/>
          <w:szCs w:val="24"/>
          <w:lang w:val="es-ES_tradnl" w:eastAsia="es-MX"/>
        </w:rPr>
      </w:pPr>
      <w:r w:rsidRPr="00D563AA">
        <w:rPr>
          <w:rFonts w:ascii="Arial" w:eastAsia="Times New Roman" w:hAnsi="Arial" w:cs="Arial"/>
          <w:sz w:val="24"/>
          <w:szCs w:val="24"/>
          <w:lang w:val="es-ES_tradnl" w:eastAsia="es-MX"/>
        </w:rPr>
        <w:t>Visitaduría.</w:t>
      </w:r>
    </w:p>
    <w:p w14:paraId="152E47C8" w14:textId="77777777" w:rsidR="006236FC" w:rsidRPr="00D563AA" w:rsidRDefault="006236FC" w:rsidP="006236FC">
      <w:pPr>
        <w:tabs>
          <w:tab w:val="left" w:pos="8364"/>
        </w:tabs>
        <w:spacing w:before="60" w:after="60" w:line="312" w:lineRule="auto"/>
        <w:ind w:left="709"/>
        <w:contextualSpacing/>
        <w:jc w:val="both"/>
        <w:rPr>
          <w:rFonts w:ascii="Arial" w:eastAsia="Times New Roman" w:hAnsi="Arial" w:cs="Arial"/>
          <w:sz w:val="24"/>
          <w:szCs w:val="24"/>
          <w:lang w:val="es-ES_tradnl" w:eastAsia="es-MX"/>
        </w:rPr>
      </w:pPr>
    </w:p>
    <w:p w14:paraId="2B846FDE" w14:textId="77777777" w:rsidR="006236FC" w:rsidRPr="00D563AA" w:rsidRDefault="006236FC" w:rsidP="006236FC">
      <w:pPr>
        <w:spacing w:before="60" w:after="60" w:line="312" w:lineRule="auto"/>
        <w:jc w:val="both"/>
        <w:rPr>
          <w:rFonts w:ascii="Arial" w:hAnsi="Arial" w:cs="Arial"/>
          <w:b/>
          <w:sz w:val="24"/>
          <w:szCs w:val="24"/>
          <w:lang w:val="es-ES"/>
        </w:rPr>
      </w:pPr>
      <w:r w:rsidRPr="00D563AA">
        <w:rPr>
          <w:rFonts w:ascii="Arial" w:hAnsi="Arial" w:cs="Arial"/>
          <w:b/>
          <w:sz w:val="24"/>
          <w:szCs w:val="24"/>
          <w:lang w:val="es-ES"/>
        </w:rPr>
        <w:t>4.- Tribunales Laborales y de Extinción de Dominio</w:t>
      </w:r>
    </w:p>
    <w:p w14:paraId="12C45192" w14:textId="77777777" w:rsidR="006236FC" w:rsidRPr="00D563AA" w:rsidRDefault="006236FC" w:rsidP="006236FC">
      <w:pPr>
        <w:spacing w:before="60" w:after="60" w:line="312" w:lineRule="auto"/>
        <w:jc w:val="both"/>
        <w:rPr>
          <w:rFonts w:ascii="Arial" w:hAnsi="Arial" w:cs="Arial"/>
          <w:sz w:val="24"/>
          <w:szCs w:val="24"/>
          <w:lang w:val="es-ES_tradnl"/>
        </w:rPr>
      </w:pPr>
      <w:r w:rsidRPr="00D563AA">
        <w:rPr>
          <w:rFonts w:ascii="Arial" w:hAnsi="Arial" w:cs="Arial"/>
          <w:sz w:val="24"/>
          <w:szCs w:val="24"/>
        </w:rPr>
        <w:t>En el Capítulo Segundo del Título Segundo, relacionado con los Tribunales  de Primera Instancia, se incorporaron los Tribunales Laborales y los de Extinción de Dominio, en cumplimiento a la legislación federal que los contempla, los cuales se</w:t>
      </w:r>
      <w:r w:rsidRPr="00D563AA">
        <w:rPr>
          <w:rFonts w:ascii="Arial" w:eastAsia="Times New Roman" w:hAnsi="Arial" w:cs="Arial"/>
          <w:sz w:val="24"/>
          <w:szCs w:val="24"/>
          <w:lang w:val="es-ES_tradnl" w:eastAsia="es-MX"/>
        </w:rPr>
        <w:t xml:space="preserve"> </w:t>
      </w:r>
      <w:r w:rsidRPr="00D563AA">
        <w:rPr>
          <w:rFonts w:ascii="Arial" w:hAnsi="Arial" w:cs="Arial"/>
          <w:sz w:val="24"/>
          <w:szCs w:val="24"/>
          <w:lang w:val="es-ES_tradnl"/>
        </w:rPr>
        <w:t>integrarán con las o los jueces y servidores públicos que sean necesarios para la prestación del servicio, conforme se autoricen en el presupuesto.</w:t>
      </w:r>
    </w:p>
    <w:p w14:paraId="107A112E" w14:textId="77777777" w:rsidR="006236FC" w:rsidRPr="00D563AA" w:rsidRDefault="006236FC" w:rsidP="006236FC">
      <w:pPr>
        <w:spacing w:before="60" w:after="60" w:line="312" w:lineRule="auto"/>
        <w:jc w:val="both"/>
        <w:rPr>
          <w:rFonts w:ascii="Arial" w:hAnsi="Arial" w:cs="Arial"/>
          <w:sz w:val="24"/>
          <w:szCs w:val="24"/>
          <w:lang w:val="es-ES_tradnl"/>
        </w:rPr>
      </w:pPr>
    </w:p>
    <w:p w14:paraId="35F1BB99" w14:textId="77777777" w:rsidR="006236FC" w:rsidRPr="00D563AA" w:rsidRDefault="006236FC" w:rsidP="006236FC">
      <w:pPr>
        <w:tabs>
          <w:tab w:val="left" w:pos="8364"/>
        </w:tabs>
        <w:spacing w:before="60" w:after="60" w:line="312" w:lineRule="auto"/>
        <w:jc w:val="both"/>
        <w:rPr>
          <w:rFonts w:ascii="Arial" w:eastAsia="Times New Roman" w:hAnsi="Arial" w:cs="Arial"/>
          <w:bCs/>
          <w:sz w:val="24"/>
          <w:szCs w:val="24"/>
          <w:lang w:val="es-ES_tradnl" w:eastAsia="es-MX"/>
        </w:rPr>
      </w:pPr>
      <w:r w:rsidRPr="00D563AA">
        <w:rPr>
          <w:rFonts w:ascii="Arial" w:hAnsi="Arial" w:cs="Arial"/>
          <w:sz w:val="24"/>
          <w:szCs w:val="24"/>
          <w:lang w:val="es-ES_tradnl"/>
        </w:rPr>
        <w:t xml:space="preserve">Así pues, en el presente decreto se establece </w:t>
      </w:r>
      <w:r w:rsidRPr="00D563AA">
        <w:rPr>
          <w:rFonts w:ascii="Arial" w:eastAsia="Times New Roman" w:hAnsi="Arial" w:cs="Arial"/>
          <w:bCs/>
          <w:sz w:val="24"/>
          <w:szCs w:val="24"/>
          <w:lang w:val="es-ES_tradnl" w:eastAsia="es-MX"/>
        </w:rPr>
        <w:t xml:space="preserve">que en materia de extinción de dominio las o los jueces especializados en la precitada materia conocerán de la acción correspondiente, en los términos de la ley respectiva. </w:t>
      </w:r>
    </w:p>
    <w:p w14:paraId="15B6A4AA" w14:textId="77777777" w:rsidR="006236FC" w:rsidRPr="00D563AA" w:rsidRDefault="006236FC" w:rsidP="006236FC">
      <w:pPr>
        <w:tabs>
          <w:tab w:val="left" w:pos="8364"/>
        </w:tabs>
        <w:spacing w:before="60" w:after="60" w:line="312" w:lineRule="auto"/>
        <w:jc w:val="both"/>
        <w:rPr>
          <w:rFonts w:ascii="Arial" w:eastAsia="Times New Roman" w:hAnsi="Arial" w:cs="Arial"/>
          <w:bCs/>
          <w:sz w:val="24"/>
          <w:szCs w:val="24"/>
          <w:lang w:val="es-ES_tradnl" w:eastAsia="es-MX"/>
        </w:rPr>
      </w:pPr>
    </w:p>
    <w:p w14:paraId="1AD7DD8F" w14:textId="77777777" w:rsidR="006236FC" w:rsidRPr="00D563AA" w:rsidRDefault="006236FC" w:rsidP="006236FC">
      <w:pPr>
        <w:spacing w:before="60" w:after="60" w:line="312" w:lineRule="auto"/>
        <w:jc w:val="both"/>
        <w:rPr>
          <w:rFonts w:ascii="Arial" w:hAnsi="Arial" w:cs="Arial"/>
          <w:b/>
          <w:sz w:val="24"/>
          <w:szCs w:val="24"/>
        </w:rPr>
      </w:pPr>
      <w:r w:rsidRPr="00D563AA">
        <w:rPr>
          <w:rFonts w:ascii="Arial" w:hAnsi="Arial" w:cs="Arial"/>
          <w:b/>
          <w:sz w:val="24"/>
          <w:szCs w:val="24"/>
        </w:rPr>
        <w:t xml:space="preserve">5.-  Limitantes a efecto de lograr la contratación de los individuos con mayores méritos y más capaces y preparados para la impartición de justicia. </w:t>
      </w:r>
    </w:p>
    <w:p w14:paraId="665B7B95"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En armonía con el Plan Estatal de Desarrollo 2017-2021, que contempla el fortalecimiento de la democracia y la gobernabilidad del Estado a través de la coordinación entre los poderes, con el fin de promover acuerdos que posibiliten mejores condiciones de vida de las y los chihuahuenses, en respeto pleno a los derechos humanos, se prevé  como estrategia apoyar la consolidación de la autonomía del Poder Judicial, manteniendo una cooperación activa y respetuosa para el fortalecimiento de sus funciones; ello mediante la reforma integral a la Ley Orgánica del Poder Judicial del Estado, así como el impulso de la carrera judicial, con el fin de que los cargos jurisdiccionales recaigan en las personas con mejores perfiles, con el objeto de que todas y todos cuenten con la posibilidad de participar en igualdad de oportunidades para ser seleccionados.</w:t>
      </w:r>
    </w:p>
    <w:p w14:paraId="5EA0EBA7" w14:textId="77777777" w:rsidR="006236FC" w:rsidRPr="00D563AA" w:rsidRDefault="006236FC" w:rsidP="006236FC">
      <w:pPr>
        <w:spacing w:before="60" w:after="60" w:line="312" w:lineRule="auto"/>
        <w:jc w:val="both"/>
        <w:rPr>
          <w:rFonts w:ascii="Arial" w:hAnsi="Arial" w:cs="Arial"/>
          <w:sz w:val="24"/>
          <w:szCs w:val="24"/>
        </w:rPr>
      </w:pPr>
    </w:p>
    <w:p w14:paraId="5E7D4E6B"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En consecuencia, la presente iniciativa contempla como aspecto fundamental la eliminación de prácticas, no solo arcaicas sino también notoriamente nocivas para la administración de justicia, como lo constituye la concesión de puestos públicos por motivos de parentesco y no de mérito, o expresado en palabras claras, el nepotismo.</w:t>
      </w:r>
    </w:p>
    <w:p w14:paraId="0836362B" w14:textId="77777777" w:rsidR="006236FC" w:rsidRPr="00D563AA" w:rsidRDefault="006236FC" w:rsidP="006236FC">
      <w:pPr>
        <w:spacing w:before="60" w:after="60" w:line="312" w:lineRule="auto"/>
        <w:jc w:val="both"/>
        <w:rPr>
          <w:rFonts w:ascii="Arial" w:hAnsi="Arial" w:cs="Arial"/>
          <w:sz w:val="24"/>
          <w:szCs w:val="24"/>
        </w:rPr>
      </w:pPr>
    </w:p>
    <w:p w14:paraId="22C8B430"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Constituye el nepotismo en el servicio público una variante más de la corrupción y es una de las más funestas prácticas existentes en el sistema gubernamental mexicano, que irrumpe perniciosamente en todos los ámbitos y niveles de gobierno, pero de forma histórica y notoria, en los Poderes Judiciales de nuestro país.</w:t>
      </w:r>
    </w:p>
    <w:p w14:paraId="08B5617E" w14:textId="77777777" w:rsidR="006236FC" w:rsidRPr="00D563AA" w:rsidRDefault="006236FC" w:rsidP="006236FC">
      <w:pPr>
        <w:spacing w:before="60" w:after="60" w:line="312" w:lineRule="auto"/>
        <w:jc w:val="both"/>
        <w:rPr>
          <w:rFonts w:ascii="Arial" w:hAnsi="Arial" w:cs="Arial"/>
          <w:sz w:val="24"/>
          <w:szCs w:val="24"/>
        </w:rPr>
      </w:pPr>
    </w:p>
    <w:p w14:paraId="3169E043"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Por ello, el presente instrumento propone que se establezca que las y los servidores públicos del Poder Judicial que estuvieren unidos en matrimonio o en concubinato, o tuvieren parentesco por consanguinidad hasta el cuarto grado y por afinidad hasta el tercer grado, no puedan formar parte de un mismo órgano jurisdiccional o área auxiliar.</w:t>
      </w:r>
    </w:p>
    <w:p w14:paraId="45CD3ABD" w14:textId="77777777" w:rsidR="006236FC" w:rsidRPr="00D563AA" w:rsidRDefault="006236FC" w:rsidP="006236FC">
      <w:pPr>
        <w:spacing w:before="60" w:after="60" w:line="312" w:lineRule="auto"/>
        <w:jc w:val="both"/>
        <w:rPr>
          <w:rFonts w:ascii="Arial" w:hAnsi="Arial" w:cs="Arial"/>
          <w:sz w:val="24"/>
          <w:szCs w:val="24"/>
        </w:rPr>
      </w:pPr>
    </w:p>
    <w:p w14:paraId="6D533AAD"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lastRenderedPageBreak/>
        <w:t>Adicionalmente, se plantea que las y los servidores públicos no puedan desempeñar su función en el trámite de asuntos en los que intervenga como abogado quien esté unido a ellos por vínculo matrimonial o concubinato, o cuando tuvieren parentesco por consanguinidad hasta el cuarto grado y por afinidad hasta el tercer grado.</w:t>
      </w:r>
    </w:p>
    <w:p w14:paraId="2CFEECC5" w14:textId="77777777" w:rsidR="006236FC" w:rsidRPr="00D563AA" w:rsidRDefault="006236FC" w:rsidP="006236FC">
      <w:pPr>
        <w:spacing w:before="60" w:after="60" w:line="312" w:lineRule="auto"/>
        <w:jc w:val="both"/>
        <w:rPr>
          <w:rFonts w:ascii="Arial" w:hAnsi="Arial" w:cs="Arial"/>
          <w:sz w:val="24"/>
          <w:szCs w:val="24"/>
        </w:rPr>
      </w:pPr>
    </w:p>
    <w:p w14:paraId="4ACE0706"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Se fortalece la lucha en contra de la corrupción y se robustecen las instituciones al garantizar la meritocracia en el ingreso al servicio público, por lo que resulta de especial relevancia destacar la propuesta para que quede expresamente prohibida la contratación de servidores públicos unidos en matrimonio o en concubinato, o que tuvieren parentesco de cualquier tipo dentro del tercer grado con Jueces, Magistrados, Consejeros o Titulares de órganos administrativos. Así, se pretende por una parte evitar la constitución de cotos familiares de poder al interior del Poder Judicial, y por otra, impulsar la contratación basada en méritos, antecedentes, carrera, experiencia y conocimientos, lo que contribuye a recuperar la confianza ciudadana en los Tribunales del Estado y, en segundo lugar aunque no menos importante, contribuye a elevar la eficacia de los servidores públicos al garantizar que las promociones laborales sean con base en la competencia profesional, bajo criterios equitativos y, valga la expresión, justos.</w:t>
      </w:r>
    </w:p>
    <w:p w14:paraId="5CF059A1" w14:textId="77777777" w:rsidR="006236FC" w:rsidRPr="00D563AA" w:rsidRDefault="006236FC" w:rsidP="006236FC">
      <w:pPr>
        <w:spacing w:before="60" w:after="60" w:line="312" w:lineRule="auto"/>
        <w:jc w:val="both"/>
        <w:rPr>
          <w:rFonts w:ascii="Arial" w:hAnsi="Arial" w:cs="Arial"/>
          <w:sz w:val="24"/>
          <w:szCs w:val="24"/>
        </w:rPr>
      </w:pPr>
    </w:p>
    <w:p w14:paraId="0BAB5746"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Debe señalarse además que se retoma la adición realizada mediante el Decreto LXV/RFLEY/0338/2017 II P.O., en el sentido de prohibir el nombramiento de magistrada o magistrado a personas que tengan la calidad de cónyuge, concubina o concubinario o a quien tenga parentesco por consanguinidad en línea recta, colateral dentro del cuarto grado, y tercero por afinidad en ambas líneas, de otra magistrada o magistrado que desempeñe dicho cargo. También se mantiene la disposición que señala que no podrán fungir como funcionarias o funcionarios de los órganos y áreas auxiliares o de los órganos desconcentrados del Poder Judicial, las o los cónyuges, concubinas o concubinarios o parientes consanguíneos dentro del cuarto grado y por afinidad en el segundo, de las o los magistrados, de las o los consejeros en activo.</w:t>
      </w:r>
    </w:p>
    <w:p w14:paraId="473FCD7B" w14:textId="77777777" w:rsidR="006236FC" w:rsidRPr="00D563AA" w:rsidRDefault="006236FC" w:rsidP="006236FC">
      <w:pPr>
        <w:spacing w:before="60" w:after="60" w:line="312" w:lineRule="auto"/>
        <w:jc w:val="both"/>
        <w:rPr>
          <w:rFonts w:ascii="Arial" w:hAnsi="Arial" w:cs="Arial"/>
          <w:sz w:val="24"/>
          <w:szCs w:val="24"/>
        </w:rPr>
      </w:pPr>
    </w:p>
    <w:p w14:paraId="75BAB23C"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Con lo antes expuesto se reafirma que la lucha en contra de la corrupción en todas sus vertientes traducida en instituciones, políticas públicas y normatividad, constituye uno de los mayores y más perdurables legados que se puede entregar a las y los ciudadanos.</w:t>
      </w:r>
    </w:p>
    <w:p w14:paraId="16549DBD" w14:textId="77777777" w:rsidR="006236FC" w:rsidRPr="00D563AA" w:rsidRDefault="006236FC" w:rsidP="006236FC">
      <w:pPr>
        <w:spacing w:before="60" w:after="60" w:line="312" w:lineRule="auto"/>
        <w:jc w:val="both"/>
        <w:rPr>
          <w:rFonts w:ascii="Arial" w:hAnsi="Arial" w:cs="Arial"/>
          <w:sz w:val="24"/>
          <w:szCs w:val="24"/>
        </w:rPr>
      </w:pPr>
    </w:p>
    <w:p w14:paraId="47340B8A"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Bajo otra tesitura, se pretende otorgar mayor transparencia en los procesos del Consejo de la Judicatura, al establecer que las sesiones de su Pleno serán públicas y no privadas, lo que otorga a la ciudadanía la oportunidad de ser partícipe de las resoluciones que se tomen para efectos de la administración del Poder Judicial.</w:t>
      </w:r>
    </w:p>
    <w:p w14:paraId="32AB8998" w14:textId="77777777" w:rsidR="006236FC" w:rsidRPr="00D563AA" w:rsidRDefault="006236FC" w:rsidP="006236FC">
      <w:pPr>
        <w:spacing w:before="60" w:after="60" w:line="312" w:lineRule="auto"/>
        <w:jc w:val="both"/>
        <w:rPr>
          <w:rFonts w:ascii="Arial" w:hAnsi="Arial" w:cs="Arial"/>
          <w:sz w:val="24"/>
          <w:szCs w:val="24"/>
        </w:rPr>
      </w:pPr>
    </w:p>
    <w:p w14:paraId="79CA6B99" w14:textId="77777777" w:rsidR="006236FC" w:rsidRPr="00D563AA" w:rsidRDefault="006236FC" w:rsidP="006236FC">
      <w:pPr>
        <w:spacing w:before="60" w:after="60" w:line="312" w:lineRule="auto"/>
        <w:jc w:val="both"/>
        <w:rPr>
          <w:rFonts w:ascii="Arial" w:hAnsi="Arial" w:cs="Arial"/>
          <w:sz w:val="24"/>
          <w:szCs w:val="24"/>
        </w:rPr>
      </w:pPr>
      <w:r w:rsidRPr="00D563AA">
        <w:rPr>
          <w:rFonts w:ascii="Arial" w:hAnsi="Arial" w:cs="Arial"/>
          <w:sz w:val="24"/>
          <w:szCs w:val="24"/>
        </w:rPr>
        <w:t xml:space="preserve">Asimismo, se contempla que los cursos de capacitación, formación y actualización impartidos por el Instituto de Formación y Actualización del Poder Judicial del Estado de Chihuahua, puedan dirigirse no solamente a las o los funcionarios, servidores o empleados del Poder Judicial, sino también al público en general, conforme al reglamento y acuerdos generales que apruebe el Consejo, lo que se traducirá en la prestación de un servicio adicional a los ciudadanos y permitirá mayor apertura e interacción del Poder Judicial con la sociedad, conllevando así al descubrimiento de nuevos prospectos que puedan formar parte de la impartición de justicia en el Estado. </w:t>
      </w:r>
    </w:p>
    <w:p w14:paraId="658ED58D" w14:textId="77777777" w:rsidR="006236FC" w:rsidRPr="00D563AA" w:rsidRDefault="006236FC" w:rsidP="006236FC">
      <w:pPr>
        <w:spacing w:before="60" w:after="60" w:line="312" w:lineRule="auto"/>
        <w:jc w:val="both"/>
        <w:rPr>
          <w:rFonts w:cstheme="minorHAnsi"/>
        </w:rPr>
      </w:pPr>
    </w:p>
    <w:p w14:paraId="33A35D90" w14:textId="77777777" w:rsidR="006236FC" w:rsidRDefault="006236FC" w:rsidP="006236FC">
      <w:pPr>
        <w:pBdr>
          <w:top w:val="nil"/>
          <w:left w:val="nil"/>
          <w:bottom w:val="nil"/>
          <w:right w:val="nil"/>
          <w:between w:val="nil"/>
          <w:bar w:val="nil"/>
        </w:pBdr>
        <w:spacing w:line="276" w:lineRule="auto"/>
        <w:jc w:val="both"/>
        <w:rPr>
          <w:rFonts w:ascii="Arial" w:eastAsia="Calibri" w:hAnsi="Arial" w:cs="Arial"/>
          <w:bCs/>
          <w:color w:val="000000"/>
          <w:sz w:val="24"/>
          <w:szCs w:val="24"/>
          <w:u w:color="000000"/>
          <w:bdr w:val="nil"/>
          <w:lang w:eastAsia="es-MX"/>
        </w:rPr>
      </w:pPr>
      <w:r w:rsidRPr="00D563AA">
        <w:rPr>
          <w:rFonts w:ascii="Arial" w:eastAsia="Calibri" w:hAnsi="Arial" w:cs="Arial"/>
          <w:bCs/>
          <w:color w:val="000000"/>
          <w:sz w:val="24"/>
          <w:szCs w:val="24"/>
          <w:u w:color="000000"/>
          <w:bdr w:val="nil"/>
          <w:lang w:eastAsia="es-MX"/>
        </w:rPr>
        <w:t>Por las razones y motivos antes expuestos nos permitimos someter a consideración de esta Soberanía la siguiente iniciativa con carácter de:</w:t>
      </w:r>
    </w:p>
    <w:p w14:paraId="4E2EF814" w14:textId="77777777" w:rsidR="00546833" w:rsidRPr="006236FC" w:rsidRDefault="00546833" w:rsidP="00546833">
      <w:pPr>
        <w:pStyle w:val="Textoindependiente3"/>
        <w:ind w:right="23"/>
        <w:rPr>
          <w:rFonts w:cs="Arial"/>
          <w:szCs w:val="24"/>
          <w:lang w:val="es-MX"/>
        </w:rPr>
      </w:pPr>
    </w:p>
    <w:p w14:paraId="7AEFF153" w14:textId="77777777" w:rsidR="00546833" w:rsidRPr="00546833" w:rsidRDefault="00546833" w:rsidP="00546833">
      <w:pPr>
        <w:pStyle w:val="Textoindependiente3"/>
        <w:ind w:right="23"/>
        <w:rPr>
          <w:rFonts w:cs="Arial"/>
          <w:szCs w:val="24"/>
        </w:rPr>
      </w:pPr>
    </w:p>
    <w:p w14:paraId="620A0A17" w14:textId="77777777" w:rsidR="00546833" w:rsidRPr="00546833" w:rsidRDefault="00546833" w:rsidP="00546833">
      <w:pPr>
        <w:pStyle w:val="Textoindependiente3"/>
        <w:jc w:val="center"/>
        <w:rPr>
          <w:rFonts w:cs="Arial"/>
          <w:szCs w:val="24"/>
        </w:rPr>
      </w:pPr>
      <w:r w:rsidRPr="00546833">
        <w:rPr>
          <w:rFonts w:cs="Arial"/>
          <w:szCs w:val="24"/>
        </w:rPr>
        <w:t xml:space="preserve">D E C R E T </w:t>
      </w:r>
      <w:r>
        <w:rPr>
          <w:rFonts w:cs="Arial"/>
          <w:szCs w:val="24"/>
        </w:rPr>
        <w:t>O</w:t>
      </w:r>
    </w:p>
    <w:p w14:paraId="363207D2" w14:textId="77777777" w:rsidR="00546833" w:rsidRPr="00330462" w:rsidRDefault="00546833" w:rsidP="00546833">
      <w:pPr>
        <w:pStyle w:val="Textoindependiente3"/>
        <w:ind w:right="23"/>
        <w:rPr>
          <w:rFonts w:ascii="Century Gothic" w:hAnsi="Century Gothic"/>
          <w:sz w:val="16"/>
          <w:szCs w:val="16"/>
        </w:rPr>
      </w:pPr>
    </w:p>
    <w:p w14:paraId="3862D99B" w14:textId="4E77ED64" w:rsidR="003D7991" w:rsidRDefault="00B87EAD" w:rsidP="003503B5">
      <w:pPr>
        <w:tabs>
          <w:tab w:val="left" w:pos="8364"/>
        </w:tabs>
        <w:spacing w:after="0" w:line="276" w:lineRule="auto"/>
        <w:jc w:val="both"/>
        <w:rPr>
          <w:rFonts w:ascii="Arial" w:eastAsia="Times New Roman" w:hAnsi="Arial" w:cs="Arial"/>
          <w:sz w:val="24"/>
          <w:szCs w:val="24"/>
          <w:lang w:val="es-ES_tradnl" w:eastAsia="es-MX"/>
        </w:rPr>
      </w:pPr>
      <w:r w:rsidRPr="00B87EAD">
        <w:rPr>
          <w:rFonts w:ascii="Arial" w:eastAsia="Times New Roman" w:hAnsi="Arial" w:cs="Arial"/>
          <w:b/>
          <w:sz w:val="28"/>
          <w:szCs w:val="28"/>
          <w:lang w:val="es-ES_tradnl" w:eastAsia="es-MX"/>
        </w:rPr>
        <w:t xml:space="preserve">ARTÍCULO </w:t>
      </w:r>
      <w:r w:rsidR="00546833" w:rsidRPr="00B87EAD">
        <w:rPr>
          <w:rFonts w:ascii="Arial" w:eastAsia="Times New Roman" w:hAnsi="Arial" w:cs="Arial"/>
          <w:b/>
          <w:sz w:val="28"/>
          <w:szCs w:val="28"/>
          <w:lang w:val="es-ES_tradnl" w:eastAsia="es-MX"/>
        </w:rPr>
        <w:t>ÚNICO.-</w:t>
      </w:r>
      <w:r w:rsidR="00546833">
        <w:rPr>
          <w:rFonts w:ascii="Arial" w:eastAsia="Times New Roman" w:hAnsi="Arial" w:cs="Arial"/>
          <w:b/>
          <w:sz w:val="24"/>
          <w:szCs w:val="24"/>
          <w:lang w:val="es-ES_tradnl" w:eastAsia="es-MX"/>
        </w:rPr>
        <w:t xml:space="preserve"> </w:t>
      </w:r>
      <w:r w:rsidR="00546833">
        <w:rPr>
          <w:rFonts w:ascii="Arial" w:eastAsia="Times New Roman" w:hAnsi="Arial" w:cs="Arial"/>
          <w:sz w:val="24"/>
          <w:szCs w:val="24"/>
          <w:lang w:val="es-ES_tradnl" w:eastAsia="es-MX"/>
        </w:rPr>
        <w:t>Se expide la Ley Orgánica del Poder Judicial del Estado de Chihuahua, para quedar redactada en los siguientes términos:</w:t>
      </w:r>
    </w:p>
    <w:p w14:paraId="4342F2BD" w14:textId="77777777" w:rsidR="00546833" w:rsidRDefault="00546833" w:rsidP="003503B5">
      <w:pPr>
        <w:tabs>
          <w:tab w:val="left" w:pos="8364"/>
        </w:tabs>
        <w:spacing w:after="0" w:line="276" w:lineRule="auto"/>
        <w:jc w:val="both"/>
        <w:rPr>
          <w:rFonts w:ascii="Arial" w:eastAsia="Times New Roman" w:hAnsi="Arial" w:cs="Arial"/>
          <w:sz w:val="24"/>
          <w:szCs w:val="24"/>
          <w:lang w:val="es-ES_tradnl" w:eastAsia="es-MX"/>
        </w:rPr>
      </w:pPr>
    </w:p>
    <w:p w14:paraId="7A6717EB" w14:textId="77777777" w:rsidR="00546833" w:rsidRDefault="00546833" w:rsidP="003503B5">
      <w:pPr>
        <w:tabs>
          <w:tab w:val="left" w:pos="8364"/>
        </w:tabs>
        <w:spacing w:after="0" w:line="276" w:lineRule="auto"/>
        <w:jc w:val="both"/>
        <w:rPr>
          <w:rFonts w:ascii="Arial" w:eastAsia="Times New Roman" w:hAnsi="Arial" w:cs="Arial"/>
          <w:sz w:val="24"/>
          <w:szCs w:val="24"/>
          <w:lang w:val="es-ES_tradnl" w:eastAsia="es-MX"/>
        </w:rPr>
      </w:pPr>
    </w:p>
    <w:p w14:paraId="600D9BB7" w14:textId="77777777" w:rsidR="00546833" w:rsidRPr="00546833" w:rsidRDefault="00546833" w:rsidP="00546833">
      <w:pPr>
        <w:tabs>
          <w:tab w:val="left" w:pos="8364"/>
        </w:tabs>
        <w:spacing w:after="0" w:line="276" w:lineRule="auto"/>
        <w:jc w:val="center"/>
        <w:rPr>
          <w:rFonts w:ascii="Arial" w:eastAsia="Times New Roman" w:hAnsi="Arial" w:cs="Arial"/>
          <w:b/>
          <w:sz w:val="24"/>
          <w:szCs w:val="24"/>
          <w:lang w:val="es-ES_tradnl" w:eastAsia="es-MX"/>
        </w:rPr>
      </w:pPr>
      <w:r>
        <w:rPr>
          <w:rFonts w:ascii="Arial" w:eastAsia="Times New Roman" w:hAnsi="Arial" w:cs="Arial"/>
          <w:b/>
          <w:sz w:val="24"/>
          <w:szCs w:val="24"/>
          <w:lang w:val="es-ES_tradnl" w:eastAsia="es-MX"/>
        </w:rPr>
        <w:t>Ley Orgánica del Poder Judicial del Estado de Chihuahua.</w:t>
      </w:r>
    </w:p>
    <w:p w14:paraId="051B9360" w14:textId="77777777" w:rsidR="00546833" w:rsidRPr="003503B5" w:rsidRDefault="00546833" w:rsidP="003503B5">
      <w:pPr>
        <w:tabs>
          <w:tab w:val="left" w:pos="8364"/>
        </w:tabs>
        <w:spacing w:after="0" w:line="276" w:lineRule="auto"/>
        <w:jc w:val="both"/>
        <w:rPr>
          <w:rFonts w:ascii="Arial" w:eastAsia="Times New Roman" w:hAnsi="Arial" w:cs="Arial"/>
          <w:sz w:val="24"/>
          <w:szCs w:val="24"/>
          <w:lang w:val="es-ES_tradnl" w:eastAsia="es-MX"/>
        </w:rPr>
      </w:pPr>
    </w:p>
    <w:p w14:paraId="0DF17FD4" w14:textId="77777777" w:rsidR="000E1B32" w:rsidRPr="00AC4E10" w:rsidRDefault="00AC2D72" w:rsidP="00AC4E10">
      <w:pPr>
        <w:pStyle w:val="MediumShading1-Accent11"/>
        <w:tabs>
          <w:tab w:val="left" w:pos="8364"/>
        </w:tabs>
        <w:spacing w:line="276" w:lineRule="auto"/>
        <w:jc w:val="center"/>
        <w:rPr>
          <w:rFonts w:ascii="Arial" w:hAnsi="Arial" w:cs="Arial"/>
          <w:b/>
          <w:sz w:val="24"/>
          <w:szCs w:val="24"/>
          <w:lang w:val="es-ES_tradnl"/>
        </w:rPr>
      </w:pPr>
      <w:r w:rsidRPr="00AC4E10">
        <w:rPr>
          <w:rFonts w:ascii="Arial" w:hAnsi="Arial" w:cs="Arial"/>
          <w:b/>
          <w:sz w:val="24"/>
          <w:szCs w:val="24"/>
          <w:lang w:val="es-ES_tradnl" w:eastAsia="es-MX"/>
        </w:rPr>
        <w:t>Título Primero</w:t>
      </w:r>
    </w:p>
    <w:p w14:paraId="04C1931A" w14:textId="77777777" w:rsidR="000E1B32" w:rsidRPr="009477E5" w:rsidRDefault="00AC2D72" w:rsidP="00AC4E10">
      <w:pPr>
        <w:tabs>
          <w:tab w:val="left" w:pos="8364"/>
        </w:tabs>
        <w:spacing w:after="0" w:line="276" w:lineRule="auto"/>
        <w:jc w:val="center"/>
        <w:outlineLvl w:val="0"/>
        <w:rPr>
          <w:rFonts w:ascii="Arial" w:hAnsi="Arial" w:cs="Arial"/>
          <w:sz w:val="24"/>
          <w:szCs w:val="24"/>
          <w:lang w:val="es-ES_tradnl"/>
        </w:rPr>
      </w:pPr>
      <w:r w:rsidRPr="009477E5">
        <w:rPr>
          <w:rFonts w:ascii="Arial" w:eastAsia="Times New Roman" w:hAnsi="Arial" w:cs="Arial"/>
          <w:sz w:val="24"/>
          <w:szCs w:val="24"/>
          <w:lang w:val="es-ES_tradnl" w:eastAsia="es-MX"/>
        </w:rPr>
        <w:t>Del Poder Judicial del Estado</w:t>
      </w:r>
    </w:p>
    <w:p w14:paraId="113510EF" w14:textId="77777777" w:rsidR="00EC15E5" w:rsidRPr="00AC4E10" w:rsidRDefault="00EC15E5"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3BD7550D" w14:textId="77777777" w:rsidR="000E1B32" w:rsidRPr="00AC4E10" w:rsidRDefault="00AC2D72"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eastAsia="Times New Roman" w:hAnsi="Arial" w:cs="Arial"/>
          <w:b/>
          <w:bCs/>
          <w:sz w:val="24"/>
          <w:szCs w:val="24"/>
          <w:lang w:val="es-ES_tradnl" w:eastAsia="es-MX"/>
        </w:rPr>
        <w:t>Capítulo Primero</w:t>
      </w:r>
    </w:p>
    <w:p w14:paraId="4EE69E5A" w14:textId="77777777" w:rsidR="000E1B32" w:rsidRPr="009477E5" w:rsidRDefault="00AC2D72" w:rsidP="00AC4E10">
      <w:pPr>
        <w:tabs>
          <w:tab w:val="left" w:pos="8364"/>
        </w:tabs>
        <w:spacing w:after="0" w:line="276" w:lineRule="auto"/>
        <w:jc w:val="center"/>
        <w:outlineLvl w:val="0"/>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Disposiciones Generales</w:t>
      </w:r>
    </w:p>
    <w:p w14:paraId="0055B93E"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73B02B21" w14:textId="77777777" w:rsidR="000E1B32" w:rsidRPr="009477E5" w:rsidRDefault="00402AB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Esta Ley es de orden público y tiene por objeto regular la estructura orgánica y el funcionamiento del Poder Judicial del Estado de Chihuahua.</w:t>
      </w:r>
    </w:p>
    <w:p w14:paraId="48738641"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12F237D2" w14:textId="77777777" w:rsidR="000E1B32" w:rsidRPr="009477E5" w:rsidRDefault="00770A97" w:rsidP="00AC4E10">
      <w:pPr>
        <w:tabs>
          <w:tab w:val="left" w:pos="8364"/>
        </w:tabs>
        <w:spacing w:after="0" w:line="276" w:lineRule="auto"/>
        <w:ind w:left="720" w:hanging="720"/>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2.</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Para los efectos de esta Ley</w:t>
      </w:r>
      <w:r w:rsidR="003F08EA"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se ent</w:t>
      </w:r>
      <w:r w:rsidR="0017387A" w:rsidRPr="009477E5">
        <w:rPr>
          <w:rFonts w:ascii="Arial" w:eastAsia="Times New Roman" w:hAnsi="Arial" w:cs="Arial"/>
          <w:sz w:val="24"/>
          <w:szCs w:val="24"/>
          <w:lang w:val="es-ES_tradnl" w:eastAsia="es-MX"/>
        </w:rPr>
        <w:t xml:space="preserve">enderá </w:t>
      </w:r>
      <w:r w:rsidR="000E1B32" w:rsidRPr="009477E5">
        <w:rPr>
          <w:rFonts w:ascii="Arial" w:eastAsia="Times New Roman" w:hAnsi="Arial" w:cs="Arial"/>
          <w:sz w:val="24"/>
          <w:szCs w:val="24"/>
          <w:lang w:val="es-ES_tradnl" w:eastAsia="es-MX"/>
        </w:rPr>
        <w:t>por:</w:t>
      </w:r>
    </w:p>
    <w:p w14:paraId="71541C59" w14:textId="77777777" w:rsidR="00EC15E5" w:rsidRPr="009477E5" w:rsidRDefault="00EC15E5" w:rsidP="00AC4E10">
      <w:pPr>
        <w:tabs>
          <w:tab w:val="left" w:pos="8364"/>
        </w:tabs>
        <w:spacing w:after="0" w:line="276" w:lineRule="auto"/>
        <w:jc w:val="both"/>
        <w:rPr>
          <w:rFonts w:ascii="Arial" w:eastAsia="Times New Roman" w:hAnsi="Arial" w:cs="Arial"/>
          <w:sz w:val="24"/>
          <w:szCs w:val="24"/>
          <w:lang w:val="es-ES_tradnl" w:eastAsia="es-MX"/>
        </w:rPr>
      </w:pPr>
    </w:p>
    <w:p w14:paraId="42D070DA" w14:textId="77777777"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Centro de Convivencia: el Centro de Convivencia Familiar</w:t>
      </w:r>
      <w:r w:rsidR="00990C9D" w:rsidRPr="009477E5">
        <w:rPr>
          <w:rFonts w:ascii="Arial" w:eastAsia="Times New Roman" w:hAnsi="Arial" w:cs="Arial"/>
          <w:sz w:val="24"/>
          <w:szCs w:val="24"/>
          <w:lang w:val="es-ES_tradnl" w:eastAsia="es-MX"/>
        </w:rPr>
        <w:t>;</w:t>
      </w:r>
    </w:p>
    <w:p w14:paraId="51863209"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243A711E" w14:textId="14BC6672"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Congreso del Estado: el</w:t>
      </w:r>
      <w:r w:rsidR="0047754F">
        <w:rPr>
          <w:rFonts w:ascii="Arial" w:eastAsia="Times New Roman" w:hAnsi="Arial" w:cs="Arial"/>
          <w:sz w:val="24"/>
          <w:szCs w:val="24"/>
          <w:lang w:val="es-ES_tradnl" w:eastAsia="es-MX"/>
        </w:rPr>
        <w:t xml:space="preserve"> Honorable </w:t>
      </w:r>
      <w:r w:rsidRPr="00AC4E10">
        <w:rPr>
          <w:rFonts w:ascii="Arial" w:eastAsia="Times New Roman" w:hAnsi="Arial" w:cs="Arial"/>
          <w:sz w:val="24"/>
          <w:szCs w:val="24"/>
          <w:lang w:val="es-ES_tradnl" w:eastAsia="es-MX"/>
        </w:rPr>
        <w:t>Congreso del Estado de Chihuahua</w:t>
      </w:r>
      <w:r w:rsidR="00990C9D" w:rsidRPr="009477E5">
        <w:rPr>
          <w:rFonts w:ascii="Arial" w:eastAsia="Times New Roman" w:hAnsi="Arial" w:cs="Arial"/>
          <w:sz w:val="24"/>
          <w:szCs w:val="24"/>
          <w:lang w:val="es-ES_tradnl" w:eastAsia="es-MX"/>
        </w:rPr>
        <w:t>;</w:t>
      </w:r>
    </w:p>
    <w:p w14:paraId="71124A50"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65B9C4AA" w14:textId="77777777"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Consejo: Consejo de la Judicatura del Poder Judicial del Estado de Chihuahua</w:t>
      </w:r>
      <w:r w:rsidR="00990C9D" w:rsidRPr="009477E5">
        <w:rPr>
          <w:rFonts w:ascii="Arial" w:eastAsia="Times New Roman" w:hAnsi="Arial" w:cs="Arial"/>
          <w:sz w:val="24"/>
          <w:szCs w:val="24"/>
          <w:lang w:val="es-ES_tradnl" w:eastAsia="es-MX"/>
        </w:rPr>
        <w:t>;</w:t>
      </w:r>
    </w:p>
    <w:p w14:paraId="22BA934A"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6AB13614" w14:textId="77777777"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Constitución: la Constitución Política del Estado Libre y Soberano de Chihuahua</w:t>
      </w:r>
      <w:r w:rsidR="007B03C7" w:rsidRPr="009477E5">
        <w:rPr>
          <w:rFonts w:ascii="Arial" w:eastAsia="Times New Roman" w:hAnsi="Arial" w:cs="Arial"/>
          <w:sz w:val="24"/>
          <w:szCs w:val="24"/>
          <w:lang w:val="es-ES_tradnl" w:eastAsia="es-MX"/>
        </w:rPr>
        <w:t>;</w:t>
      </w:r>
    </w:p>
    <w:p w14:paraId="2B747FF3"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2F5D4939" w14:textId="77777777" w:rsidR="000E1B32" w:rsidRPr="009477E5" w:rsidRDefault="000E1B32">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 xml:space="preserve">Constitución </w:t>
      </w:r>
      <w:r w:rsidR="00151A06" w:rsidRPr="00AC4E10">
        <w:rPr>
          <w:rFonts w:ascii="Arial" w:eastAsia="Times New Roman" w:hAnsi="Arial" w:cs="Arial"/>
          <w:sz w:val="24"/>
          <w:szCs w:val="24"/>
          <w:lang w:val="es-ES_tradnl" w:eastAsia="es-MX"/>
        </w:rPr>
        <w:t>f</w:t>
      </w:r>
      <w:r w:rsidRPr="00AC4E10">
        <w:rPr>
          <w:rFonts w:ascii="Arial" w:eastAsia="Times New Roman" w:hAnsi="Arial" w:cs="Arial"/>
          <w:sz w:val="24"/>
          <w:szCs w:val="24"/>
          <w:lang w:val="es-ES_tradnl" w:eastAsia="es-MX"/>
        </w:rPr>
        <w:t>ederal: la Constitución Política de los Estados Unidos Mexicanos</w:t>
      </w:r>
      <w:r w:rsidR="00B237F5" w:rsidRPr="009477E5">
        <w:rPr>
          <w:rFonts w:ascii="Arial" w:eastAsia="Times New Roman" w:hAnsi="Arial" w:cs="Arial"/>
          <w:sz w:val="24"/>
          <w:szCs w:val="24"/>
          <w:lang w:val="es-ES_tradnl" w:eastAsia="es-MX"/>
        </w:rPr>
        <w:t>;</w:t>
      </w:r>
    </w:p>
    <w:p w14:paraId="28CECF2C" w14:textId="77777777" w:rsidR="00A4328B" w:rsidRPr="009477E5" w:rsidRDefault="00A4328B" w:rsidP="00AC4E10">
      <w:pPr>
        <w:pStyle w:val="ColorfulList-Accent11"/>
        <w:tabs>
          <w:tab w:val="left" w:pos="8364"/>
        </w:tabs>
        <w:spacing w:after="0" w:line="276" w:lineRule="auto"/>
        <w:rPr>
          <w:rFonts w:ascii="Arial" w:eastAsia="Times New Roman" w:hAnsi="Arial" w:cs="Arial"/>
          <w:sz w:val="24"/>
          <w:szCs w:val="24"/>
          <w:lang w:val="es-ES_tradnl" w:eastAsia="es-MX"/>
        </w:rPr>
      </w:pPr>
    </w:p>
    <w:p w14:paraId="20EE9F0E" w14:textId="77777777" w:rsidR="00A4328B" w:rsidRPr="009477E5" w:rsidRDefault="00A4328B" w:rsidP="00AC4E10">
      <w:pPr>
        <w:pStyle w:val="MediumGrid1-Accent21"/>
        <w:numPr>
          <w:ilvl w:val="0"/>
          <w:numId w:val="1"/>
        </w:numPr>
        <w:tabs>
          <w:tab w:val="left" w:pos="8364"/>
        </w:tabs>
        <w:spacing w:after="0" w:line="276" w:lineRule="auto"/>
        <w:ind w:left="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Defensoría: el Instituto de Defensoría Pública del Poder Judicial del Estado;</w:t>
      </w:r>
    </w:p>
    <w:p w14:paraId="7D58AE47"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4E22E3F6" w14:textId="77777777"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Fondo Auxiliar: el Fondo Auxiliar para la Administración de Justicia</w:t>
      </w:r>
      <w:r w:rsidR="00B237F5" w:rsidRPr="009477E5">
        <w:rPr>
          <w:rFonts w:ascii="Arial" w:eastAsia="Times New Roman" w:hAnsi="Arial" w:cs="Arial"/>
          <w:sz w:val="24"/>
          <w:szCs w:val="24"/>
          <w:lang w:val="es-ES_tradnl" w:eastAsia="es-MX"/>
        </w:rPr>
        <w:t>;</w:t>
      </w:r>
    </w:p>
    <w:p w14:paraId="2B902C1C"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54F8FC8C" w14:textId="77777777" w:rsidR="00B02BBC"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Instituto: el Instituto de Formación y Actualización del Poder Judicial del Estado de Chihuahua</w:t>
      </w:r>
      <w:r w:rsidR="00B237F5" w:rsidRPr="009477E5">
        <w:rPr>
          <w:rFonts w:ascii="Arial" w:eastAsia="Times New Roman" w:hAnsi="Arial" w:cs="Arial"/>
          <w:sz w:val="24"/>
          <w:szCs w:val="24"/>
          <w:lang w:val="es-ES_tradnl" w:eastAsia="es-MX"/>
        </w:rPr>
        <w:t>;</w:t>
      </w:r>
    </w:p>
    <w:p w14:paraId="6EFD608C" w14:textId="77777777" w:rsidR="004108B3" w:rsidRPr="00AC4E10" w:rsidRDefault="004108B3" w:rsidP="00AC4E10">
      <w:pPr>
        <w:tabs>
          <w:tab w:val="left" w:pos="8364"/>
        </w:tabs>
        <w:spacing w:after="0" w:line="276" w:lineRule="auto"/>
        <w:ind w:left="567"/>
        <w:jc w:val="both"/>
        <w:outlineLvl w:val="0"/>
        <w:rPr>
          <w:rFonts w:ascii="Arial" w:hAnsi="Arial" w:cs="Arial"/>
          <w:sz w:val="24"/>
          <w:szCs w:val="24"/>
          <w:lang w:val="es-ES_tradnl"/>
        </w:rPr>
      </w:pPr>
    </w:p>
    <w:p w14:paraId="096DC4F6" w14:textId="77777777" w:rsidR="000E1B32" w:rsidRPr="00AC4E10" w:rsidRDefault="00B02BBC" w:rsidP="00AC4E10">
      <w:pPr>
        <w:numPr>
          <w:ilvl w:val="0"/>
          <w:numId w:val="1"/>
        </w:numPr>
        <w:tabs>
          <w:tab w:val="left" w:pos="8364"/>
        </w:tabs>
        <w:spacing w:after="0" w:line="276" w:lineRule="auto"/>
        <w:ind w:left="567" w:hanging="283"/>
        <w:jc w:val="both"/>
        <w:outlineLvl w:val="0"/>
        <w:rPr>
          <w:rFonts w:ascii="Arial" w:hAnsi="Arial" w:cs="Arial"/>
          <w:sz w:val="24"/>
          <w:szCs w:val="24"/>
          <w:lang w:val="es-ES_tradnl"/>
        </w:rPr>
      </w:pPr>
      <w:r w:rsidRPr="00AC4E10">
        <w:rPr>
          <w:rFonts w:ascii="Arial" w:hAnsi="Arial" w:cs="Arial"/>
          <w:sz w:val="24"/>
          <w:szCs w:val="24"/>
          <w:lang w:val="es-ES_tradnl"/>
        </w:rPr>
        <w:t>Ley General: la Ley General de Responsabilidades Administrativas;</w:t>
      </w:r>
    </w:p>
    <w:p w14:paraId="5329CCA2"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059C56B2" w14:textId="77777777"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lastRenderedPageBreak/>
        <w:t xml:space="preserve">Pleno del Consejo: </w:t>
      </w:r>
      <w:r w:rsidR="00D03A87" w:rsidRPr="009477E5">
        <w:rPr>
          <w:rFonts w:ascii="Arial" w:eastAsia="Times New Roman" w:hAnsi="Arial" w:cs="Arial"/>
          <w:bCs/>
          <w:sz w:val="24"/>
          <w:szCs w:val="24"/>
          <w:lang w:val="es-ES_tradnl" w:eastAsia="es-MX"/>
        </w:rPr>
        <w:t>e</w:t>
      </w:r>
      <w:r w:rsidRPr="009477E5">
        <w:rPr>
          <w:rFonts w:ascii="Arial" w:eastAsia="Times New Roman" w:hAnsi="Arial" w:cs="Arial"/>
          <w:bCs/>
          <w:sz w:val="24"/>
          <w:szCs w:val="24"/>
          <w:lang w:val="es-ES_tradnl" w:eastAsia="es-MX"/>
        </w:rPr>
        <w:t xml:space="preserve">l Pleno </w:t>
      </w:r>
      <w:r w:rsidR="006C2B51" w:rsidRPr="009477E5">
        <w:rPr>
          <w:rFonts w:ascii="Arial" w:eastAsia="Times New Roman" w:hAnsi="Arial" w:cs="Arial"/>
          <w:bCs/>
          <w:sz w:val="24"/>
          <w:szCs w:val="24"/>
          <w:lang w:val="es-ES_tradnl" w:eastAsia="es-MX"/>
        </w:rPr>
        <w:t xml:space="preserve">del </w:t>
      </w:r>
      <w:r w:rsidRPr="009477E5">
        <w:rPr>
          <w:rFonts w:ascii="Arial" w:eastAsia="Times New Roman" w:hAnsi="Arial" w:cs="Arial"/>
          <w:bCs/>
          <w:sz w:val="24"/>
          <w:szCs w:val="24"/>
          <w:lang w:val="es-ES_tradnl" w:eastAsia="es-MX"/>
        </w:rPr>
        <w:t>Consejo de la Judicatura del Poder Judicial del Estado de Chihuahua</w:t>
      </w:r>
      <w:r w:rsidR="00B237F5" w:rsidRPr="009477E5">
        <w:rPr>
          <w:rFonts w:ascii="Arial" w:eastAsia="Times New Roman" w:hAnsi="Arial" w:cs="Arial"/>
          <w:bCs/>
          <w:sz w:val="24"/>
          <w:szCs w:val="24"/>
          <w:lang w:val="es-ES_tradnl" w:eastAsia="es-MX"/>
        </w:rPr>
        <w:t>;</w:t>
      </w:r>
    </w:p>
    <w:p w14:paraId="59B69718"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4CCF68E8" w14:textId="77777777" w:rsidR="00E517E8"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 xml:space="preserve">Pleno del Tribunal: </w:t>
      </w:r>
      <w:r w:rsidR="00D03A87" w:rsidRPr="009477E5">
        <w:rPr>
          <w:rFonts w:ascii="Arial" w:eastAsia="Times New Roman" w:hAnsi="Arial" w:cs="Arial"/>
          <w:bCs/>
          <w:sz w:val="24"/>
          <w:szCs w:val="24"/>
          <w:lang w:val="es-ES_tradnl" w:eastAsia="es-MX"/>
        </w:rPr>
        <w:t>e</w:t>
      </w:r>
      <w:r w:rsidRPr="009477E5">
        <w:rPr>
          <w:rFonts w:ascii="Arial" w:eastAsia="Times New Roman" w:hAnsi="Arial" w:cs="Arial"/>
          <w:bCs/>
          <w:sz w:val="24"/>
          <w:szCs w:val="24"/>
          <w:lang w:val="es-ES_tradnl" w:eastAsia="es-MX"/>
        </w:rPr>
        <w:t>l Pleno del Tribunal Superior de Justicia del Poder Judicial del Estado de Chihuahua</w:t>
      </w:r>
      <w:r w:rsidR="00B237F5" w:rsidRPr="009477E5">
        <w:rPr>
          <w:rFonts w:ascii="Arial" w:eastAsia="Times New Roman" w:hAnsi="Arial" w:cs="Arial"/>
          <w:bCs/>
          <w:sz w:val="24"/>
          <w:szCs w:val="24"/>
          <w:lang w:val="es-ES_tradnl" w:eastAsia="es-MX"/>
        </w:rPr>
        <w:t>;</w:t>
      </w:r>
    </w:p>
    <w:p w14:paraId="4BF8696B"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13F0FF3F" w14:textId="77777777" w:rsidR="000E1B32" w:rsidRPr="009477E5"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Poder Judicial: El Poder Judicial del Estado de Chihuahua</w:t>
      </w:r>
      <w:r w:rsidR="006B1879" w:rsidRPr="009477E5">
        <w:rPr>
          <w:rFonts w:ascii="Arial" w:eastAsia="Times New Roman" w:hAnsi="Arial" w:cs="Arial"/>
          <w:bCs/>
          <w:sz w:val="24"/>
          <w:szCs w:val="24"/>
          <w:lang w:val="es-ES_tradnl" w:eastAsia="es-MX"/>
        </w:rPr>
        <w:t>;</w:t>
      </w:r>
    </w:p>
    <w:p w14:paraId="1F7CD168" w14:textId="77777777" w:rsidR="004108B3" w:rsidRPr="00AC4E10" w:rsidRDefault="004108B3"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127A3B21" w14:textId="77777777" w:rsidR="004108B3" w:rsidRPr="009477E5" w:rsidRDefault="000E1B32" w:rsidP="00AC4E10">
      <w:pPr>
        <w:pStyle w:val="MediumGrid1-Accent21"/>
        <w:numPr>
          <w:ilvl w:val="0"/>
          <w:numId w:val="1"/>
        </w:numPr>
        <w:tabs>
          <w:tab w:val="left" w:pos="8364"/>
        </w:tabs>
        <w:spacing w:after="0" w:line="276" w:lineRule="auto"/>
        <w:ind w:hanging="436"/>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Tribunal Superior: el Tribunal Superior de Justicia del Poder Judicial del Estado de Chihuahua</w:t>
      </w:r>
      <w:r w:rsidR="006B1879" w:rsidRPr="009477E5">
        <w:rPr>
          <w:rFonts w:ascii="Arial" w:eastAsia="Times New Roman" w:hAnsi="Arial" w:cs="Arial"/>
          <w:sz w:val="24"/>
          <w:szCs w:val="24"/>
          <w:lang w:val="es-ES_tradnl" w:eastAsia="es-MX"/>
        </w:rPr>
        <w:t>, y</w:t>
      </w:r>
    </w:p>
    <w:p w14:paraId="763B2B3D" w14:textId="77777777" w:rsidR="000E1B32" w:rsidRPr="009477E5" w:rsidRDefault="000E1B32" w:rsidP="00AC4E10">
      <w:pPr>
        <w:pStyle w:val="MediumGrid1-Accent21"/>
        <w:tabs>
          <w:tab w:val="left" w:pos="8364"/>
        </w:tabs>
        <w:spacing w:after="0" w:line="276" w:lineRule="auto"/>
        <w:ind w:left="567"/>
        <w:jc w:val="both"/>
        <w:rPr>
          <w:rFonts w:ascii="Arial" w:eastAsia="Times New Roman" w:hAnsi="Arial" w:cs="Arial"/>
          <w:sz w:val="24"/>
          <w:szCs w:val="24"/>
          <w:lang w:val="es-ES_tradnl" w:eastAsia="es-MX"/>
        </w:rPr>
      </w:pPr>
    </w:p>
    <w:p w14:paraId="56F6C396" w14:textId="77777777" w:rsidR="002600B0" w:rsidRPr="00AC4E10" w:rsidRDefault="000E1B32" w:rsidP="00AC4E10">
      <w:pPr>
        <w:pStyle w:val="MediumGrid1-Accent21"/>
        <w:numPr>
          <w:ilvl w:val="0"/>
          <w:numId w:val="1"/>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AC4E10">
        <w:rPr>
          <w:rFonts w:ascii="Arial" w:eastAsia="Times New Roman" w:hAnsi="Arial" w:cs="Arial"/>
          <w:sz w:val="24"/>
          <w:szCs w:val="24"/>
          <w:lang w:val="es-ES_tradnl" w:eastAsia="es-MX"/>
        </w:rPr>
        <w:t>Reglamento: el Reglamento de esta Ley.</w:t>
      </w:r>
    </w:p>
    <w:p w14:paraId="53BA3838" w14:textId="77777777" w:rsidR="00AC2D72" w:rsidRPr="009477E5" w:rsidRDefault="00AC2D72">
      <w:pPr>
        <w:tabs>
          <w:tab w:val="left" w:pos="8364"/>
        </w:tabs>
        <w:spacing w:after="0" w:line="276" w:lineRule="auto"/>
        <w:jc w:val="both"/>
        <w:rPr>
          <w:rFonts w:ascii="Arial" w:eastAsia="Times New Roman" w:hAnsi="Arial" w:cs="Arial"/>
          <w:bCs/>
          <w:sz w:val="24"/>
          <w:szCs w:val="24"/>
          <w:lang w:val="es-ES_tradnl" w:eastAsia="es-MX"/>
        </w:rPr>
      </w:pPr>
    </w:p>
    <w:p w14:paraId="2A0B974F" w14:textId="77777777" w:rsidR="000E1B32" w:rsidRPr="009477E5" w:rsidRDefault="003B1700"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000E1B32" w:rsidRPr="00AC4E10">
        <w:rPr>
          <w:rFonts w:ascii="Arial" w:eastAsia="Times New Roman" w:hAnsi="Arial" w:cs="Arial"/>
          <w:bCs/>
          <w:sz w:val="24"/>
          <w:szCs w:val="24"/>
          <w:lang w:val="es-ES_tradnl" w:eastAsia="es-MX"/>
        </w:rPr>
        <w:t xml:space="preserve"> La Justicia se </w:t>
      </w:r>
      <w:r w:rsidR="00231EAC" w:rsidRPr="00AC4E10">
        <w:rPr>
          <w:rFonts w:ascii="Arial" w:eastAsia="Times New Roman" w:hAnsi="Arial" w:cs="Arial"/>
          <w:bCs/>
          <w:sz w:val="24"/>
          <w:szCs w:val="24"/>
          <w:lang w:val="es-ES_tradnl" w:eastAsia="es-MX"/>
        </w:rPr>
        <w:t xml:space="preserve">impartirá </w:t>
      </w:r>
      <w:r w:rsidR="000E1B32" w:rsidRPr="00AC4E10">
        <w:rPr>
          <w:rFonts w:ascii="Arial" w:eastAsia="Times New Roman" w:hAnsi="Arial" w:cs="Arial"/>
          <w:bCs/>
          <w:sz w:val="24"/>
          <w:szCs w:val="24"/>
          <w:lang w:val="es-ES_tradnl" w:eastAsia="es-MX"/>
        </w:rPr>
        <w:t>por</w:t>
      </w:r>
      <w:r w:rsidR="00231EAC" w:rsidRPr="00AC4E10">
        <w:rPr>
          <w:rFonts w:ascii="Arial" w:eastAsia="Times New Roman" w:hAnsi="Arial" w:cs="Arial"/>
          <w:bCs/>
          <w:sz w:val="24"/>
          <w:szCs w:val="24"/>
          <w:lang w:val="es-ES_tradnl" w:eastAsia="es-MX"/>
        </w:rPr>
        <w:t xml:space="preserve"> juezas o jueces </w:t>
      </w:r>
      <w:r w:rsidR="000E1B32" w:rsidRPr="00AC4E10">
        <w:rPr>
          <w:rFonts w:ascii="Arial" w:eastAsia="Times New Roman" w:hAnsi="Arial" w:cs="Arial"/>
          <w:bCs/>
          <w:sz w:val="24"/>
          <w:szCs w:val="24"/>
          <w:lang w:val="es-ES_tradnl" w:eastAsia="es-MX"/>
        </w:rPr>
        <w:t xml:space="preserve">y </w:t>
      </w:r>
      <w:r w:rsidR="00231EAC" w:rsidRPr="00AC4E10">
        <w:rPr>
          <w:rFonts w:ascii="Arial" w:eastAsia="Times New Roman" w:hAnsi="Arial" w:cs="Arial"/>
          <w:bCs/>
          <w:sz w:val="24"/>
          <w:szCs w:val="24"/>
          <w:lang w:val="es-ES_tradnl" w:eastAsia="es-MX"/>
        </w:rPr>
        <w:t xml:space="preserve">magistradas o </w:t>
      </w:r>
      <w:r w:rsidR="000E1B32" w:rsidRPr="00AC4E10">
        <w:rPr>
          <w:rFonts w:ascii="Arial" w:eastAsia="Times New Roman" w:hAnsi="Arial" w:cs="Arial"/>
          <w:bCs/>
          <w:sz w:val="24"/>
          <w:szCs w:val="24"/>
          <w:lang w:val="es-ES_tradnl" w:eastAsia="es-MX"/>
        </w:rPr>
        <w:t>magistrados</w:t>
      </w:r>
      <w:r w:rsidR="00F512F5" w:rsidRPr="00AC4E10">
        <w:rPr>
          <w:rFonts w:ascii="Arial" w:eastAsia="Times New Roman" w:hAnsi="Arial" w:cs="Arial"/>
          <w:bCs/>
          <w:sz w:val="24"/>
          <w:szCs w:val="24"/>
          <w:lang w:val="es-ES_tradnl" w:eastAsia="es-MX"/>
        </w:rPr>
        <w:t>,</w:t>
      </w:r>
      <w:r w:rsidR="000E1B32" w:rsidRPr="00AC4E10">
        <w:rPr>
          <w:rFonts w:ascii="Arial" w:eastAsia="Times New Roman" w:hAnsi="Arial" w:cs="Arial"/>
          <w:bCs/>
          <w:sz w:val="24"/>
          <w:szCs w:val="24"/>
          <w:lang w:val="es-ES_tradnl" w:eastAsia="es-MX"/>
        </w:rPr>
        <w:t xml:space="preserve"> responsables y sometidos únicamente a la Constitución </w:t>
      </w:r>
      <w:r w:rsidR="00D868F6" w:rsidRPr="00AC4E10">
        <w:rPr>
          <w:rFonts w:ascii="Arial" w:eastAsia="Times New Roman" w:hAnsi="Arial" w:cs="Arial"/>
          <w:bCs/>
          <w:sz w:val="24"/>
          <w:szCs w:val="24"/>
          <w:lang w:val="es-ES_tradnl" w:eastAsia="es-MX"/>
        </w:rPr>
        <w:t>f</w:t>
      </w:r>
      <w:r w:rsidR="000E1B32" w:rsidRPr="00AC4E10">
        <w:rPr>
          <w:rFonts w:ascii="Arial" w:eastAsia="Times New Roman" w:hAnsi="Arial" w:cs="Arial"/>
          <w:bCs/>
          <w:sz w:val="24"/>
          <w:szCs w:val="24"/>
          <w:lang w:val="es-ES_tradnl" w:eastAsia="es-MX"/>
        </w:rPr>
        <w:t xml:space="preserve">ederal y a la propia del Estado. </w:t>
      </w:r>
      <w:r w:rsidR="000E1B32" w:rsidRPr="009477E5">
        <w:rPr>
          <w:rFonts w:ascii="Arial" w:eastAsia="Times New Roman" w:hAnsi="Arial" w:cs="Arial"/>
          <w:sz w:val="24"/>
          <w:szCs w:val="24"/>
          <w:lang w:val="es-ES_tradnl" w:eastAsia="es-MX"/>
        </w:rPr>
        <w:t>La función judicial se rige por los principios de independencia, imparcialidad, eficiencia, eficacia, legalidad,</w:t>
      </w:r>
      <w:r w:rsidR="00D96023" w:rsidRPr="009477E5">
        <w:rPr>
          <w:rFonts w:ascii="Arial" w:eastAsia="Times New Roman" w:hAnsi="Arial" w:cs="Arial"/>
          <w:sz w:val="24"/>
          <w:szCs w:val="24"/>
          <w:lang w:val="es-ES_tradnl" w:eastAsia="es-MX"/>
        </w:rPr>
        <w:t xml:space="preserve"> </w:t>
      </w:r>
      <w:r w:rsidR="00D96023" w:rsidRPr="00805696">
        <w:rPr>
          <w:rFonts w:ascii="Arial" w:eastAsia="Times New Roman" w:hAnsi="Arial" w:cs="Arial"/>
          <w:sz w:val="24"/>
          <w:szCs w:val="24"/>
          <w:lang w:val="es-ES_tradnl" w:eastAsia="es-MX"/>
        </w:rPr>
        <w:t>respeto a los derechos humanos</w:t>
      </w:r>
      <w:r w:rsidR="00091854" w:rsidRPr="009477E5">
        <w:rPr>
          <w:rFonts w:ascii="Arial" w:eastAsia="Times New Roman" w:hAnsi="Arial" w:cs="Arial"/>
          <w:sz w:val="24"/>
          <w:szCs w:val="24"/>
          <w:lang w:val="es-ES_tradnl" w:eastAsia="es-MX"/>
        </w:rPr>
        <w:t>,</w:t>
      </w:r>
      <w:r w:rsidR="000E1B32" w:rsidRPr="009477E5">
        <w:rPr>
          <w:rFonts w:ascii="Arial" w:eastAsia="Times New Roman" w:hAnsi="Arial" w:cs="Arial"/>
          <w:sz w:val="24"/>
          <w:szCs w:val="24"/>
          <w:lang w:val="es-ES_tradnl" w:eastAsia="es-MX"/>
        </w:rPr>
        <w:t xml:space="preserve"> excelencia, profesionalismo, honestidad, diligencia, celeridad, honradez, veracidad, objetividad, competencia, honorabilidad, lealtad, probidad, rectitud, transparencia y máxima publicidad.</w:t>
      </w:r>
      <w:r w:rsidR="005951E0" w:rsidRPr="009477E5">
        <w:rPr>
          <w:rFonts w:ascii="Arial" w:eastAsia="Times New Roman" w:hAnsi="Arial" w:cs="Arial"/>
          <w:sz w:val="24"/>
          <w:szCs w:val="24"/>
          <w:lang w:val="es-ES_tradnl" w:eastAsia="es-MX"/>
        </w:rPr>
        <w:t xml:space="preserve"> </w:t>
      </w:r>
      <w:r w:rsidR="005951E0" w:rsidRPr="00AC4E10">
        <w:rPr>
          <w:rFonts w:ascii="Arial" w:eastAsia="Times New Roman" w:hAnsi="Arial" w:cs="Arial"/>
          <w:bCs/>
          <w:sz w:val="24"/>
          <w:szCs w:val="24"/>
          <w:lang w:val="es-ES_tradnl" w:eastAsia="es-MX"/>
        </w:rPr>
        <w:t>L</w:t>
      </w:r>
      <w:r w:rsidR="00231EAC" w:rsidRPr="00AC4E10">
        <w:rPr>
          <w:rFonts w:ascii="Arial" w:eastAsia="Times New Roman" w:hAnsi="Arial" w:cs="Arial"/>
          <w:bCs/>
          <w:sz w:val="24"/>
          <w:szCs w:val="24"/>
          <w:lang w:val="es-ES_tradnl" w:eastAsia="es-MX"/>
        </w:rPr>
        <w:t>as y l</w:t>
      </w:r>
      <w:r w:rsidR="005951E0" w:rsidRPr="00AC4E10">
        <w:rPr>
          <w:rFonts w:ascii="Arial" w:eastAsia="Times New Roman" w:hAnsi="Arial" w:cs="Arial"/>
          <w:bCs/>
          <w:sz w:val="24"/>
          <w:szCs w:val="24"/>
          <w:lang w:val="es-ES_tradnl" w:eastAsia="es-MX"/>
        </w:rPr>
        <w:t xml:space="preserve">os jueces y </w:t>
      </w:r>
      <w:r w:rsidR="00231EAC" w:rsidRPr="00AC4E10">
        <w:rPr>
          <w:rFonts w:ascii="Arial" w:eastAsia="Times New Roman" w:hAnsi="Arial" w:cs="Arial"/>
          <w:bCs/>
          <w:sz w:val="24"/>
          <w:szCs w:val="24"/>
          <w:lang w:val="es-ES_tradnl" w:eastAsia="es-MX"/>
        </w:rPr>
        <w:t xml:space="preserve">las y los </w:t>
      </w:r>
      <w:r w:rsidR="005951E0" w:rsidRPr="00AC4E10">
        <w:rPr>
          <w:rFonts w:ascii="Arial" w:eastAsia="Times New Roman" w:hAnsi="Arial" w:cs="Arial"/>
          <w:bCs/>
          <w:sz w:val="24"/>
          <w:szCs w:val="24"/>
          <w:lang w:val="es-ES_tradnl" w:eastAsia="es-MX"/>
        </w:rPr>
        <w:t>magistrados goza</w:t>
      </w:r>
      <w:r w:rsidR="00231EAC" w:rsidRPr="00AC4E10">
        <w:rPr>
          <w:rFonts w:ascii="Arial" w:eastAsia="Times New Roman" w:hAnsi="Arial" w:cs="Arial"/>
          <w:bCs/>
          <w:sz w:val="24"/>
          <w:szCs w:val="24"/>
          <w:lang w:val="es-ES_tradnl" w:eastAsia="es-MX"/>
        </w:rPr>
        <w:t>rá</w:t>
      </w:r>
      <w:r w:rsidR="005951E0" w:rsidRPr="00AC4E10">
        <w:rPr>
          <w:rFonts w:ascii="Arial" w:eastAsia="Times New Roman" w:hAnsi="Arial" w:cs="Arial"/>
          <w:bCs/>
          <w:sz w:val="24"/>
          <w:szCs w:val="24"/>
          <w:lang w:val="es-ES_tradnl" w:eastAsia="es-MX"/>
        </w:rPr>
        <w:t>n de independencia jurisdiccional en relación con los demás órganos del Poder Judicial.</w:t>
      </w:r>
    </w:p>
    <w:p w14:paraId="19B878CF" w14:textId="77777777" w:rsidR="00EC15E5" w:rsidRPr="009477E5" w:rsidRDefault="00EC15E5"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54FF5F23" w14:textId="77777777" w:rsidR="000E1B32" w:rsidRPr="009477E5" w:rsidRDefault="000E1B32" w:rsidP="00AC4E10">
      <w:pPr>
        <w:tabs>
          <w:tab w:val="left" w:pos="8364"/>
        </w:tabs>
        <w:spacing w:after="0" w:line="276" w:lineRule="auto"/>
        <w:ind w:firstLine="720"/>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 evaluación del cumplimiento de los principios de la función judicial se realizará en los términos de esta Ley.</w:t>
      </w:r>
    </w:p>
    <w:p w14:paraId="63F1958F" w14:textId="77777777" w:rsidR="00EC15E5" w:rsidRPr="009477E5" w:rsidRDefault="00EC15E5"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4603729B" w14:textId="77777777" w:rsidR="000E1B32" w:rsidRPr="009477E5" w:rsidRDefault="000E1B32" w:rsidP="00AC4E10">
      <w:pPr>
        <w:tabs>
          <w:tab w:val="left" w:pos="8364"/>
        </w:tabs>
        <w:spacing w:after="0" w:line="276" w:lineRule="auto"/>
        <w:ind w:firstLine="720"/>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En la integración del Tribunal Superior de Justicia, del Consejo de la Judicatura, de los </w:t>
      </w:r>
      <w:r w:rsidR="00827F72" w:rsidRPr="009477E5">
        <w:rPr>
          <w:rFonts w:ascii="Arial" w:eastAsia="Times New Roman" w:hAnsi="Arial" w:cs="Arial"/>
          <w:sz w:val="24"/>
          <w:szCs w:val="24"/>
          <w:lang w:val="es-ES_tradnl" w:eastAsia="es-MX"/>
        </w:rPr>
        <w:t>tribunales de primera instancia y menores</w:t>
      </w:r>
      <w:r w:rsidRPr="009477E5">
        <w:rPr>
          <w:rFonts w:ascii="Arial" w:eastAsia="Times New Roman" w:hAnsi="Arial" w:cs="Arial"/>
          <w:sz w:val="24"/>
          <w:szCs w:val="24"/>
          <w:lang w:val="es-ES_tradnl" w:eastAsia="es-MX"/>
        </w:rPr>
        <w:t xml:space="preserve"> y de cualquier cargo dentro del Poder Judicial del Estado </w:t>
      </w:r>
      <w:r w:rsidR="003544FF" w:rsidRPr="009477E5">
        <w:rPr>
          <w:rFonts w:ascii="Arial" w:eastAsia="Times New Roman" w:hAnsi="Arial" w:cs="Arial"/>
          <w:sz w:val="24"/>
          <w:szCs w:val="24"/>
          <w:lang w:val="es-ES_tradnl" w:eastAsia="es-MX"/>
        </w:rPr>
        <w:t xml:space="preserve">se </w:t>
      </w:r>
      <w:r w:rsidR="007E24C4" w:rsidRPr="009477E5">
        <w:rPr>
          <w:rFonts w:ascii="Arial" w:eastAsia="Times New Roman" w:hAnsi="Arial" w:cs="Arial"/>
          <w:sz w:val="24"/>
          <w:szCs w:val="24"/>
          <w:lang w:val="es-ES_tradnl" w:eastAsia="es-MX"/>
        </w:rPr>
        <w:t xml:space="preserve">deberá </w:t>
      </w:r>
      <w:r w:rsidRPr="009477E5">
        <w:rPr>
          <w:rFonts w:ascii="Arial" w:eastAsia="Times New Roman" w:hAnsi="Arial" w:cs="Arial"/>
          <w:sz w:val="24"/>
          <w:szCs w:val="24"/>
          <w:lang w:val="es-ES_tradnl" w:eastAsia="es-MX"/>
        </w:rPr>
        <w:t>privilegiar que la selección para ocupar cargos judiciales recaiga en personas íntegras e idóneas, que tengan la formación o las calificaciones jurídicas apropiadas para el cargo, mediante procesos en los que se valoren objetivamente los conocimientos y méritos de las y los aspirantes, fundamentalmente su experiencia y capacidad profesionales.</w:t>
      </w:r>
    </w:p>
    <w:p w14:paraId="0D506E1E" w14:textId="77777777" w:rsidR="00EC15E5" w:rsidRPr="00AC4E10" w:rsidRDefault="00EC15E5" w:rsidP="00AC4E10">
      <w:pPr>
        <w:tabs>
          <w:tab w:val="left" w:pos="8364"/>
        </w:tabs>
        <w:spacing w:after="0" w:line="276" w:lineRule="auto"/>
        <w:ind w:firstLine="720"/>
        <w:jc w:val="both"/>
        <w:rPr>
          <w:rFonts w:ascii="Arial" w:hAnsi="Arial" w:cs="Arial"/>
          <w:sz w:val="24"/>
          <w:szCs w:val="24"/>
          <w:lang w:val="es-ES_tradnl"/>
        </w:rPr>
      </w:pPr>
    </w:p>
    <w:p w14:paraId="619D2527" w14:textId="77777777" w:rsidR="003544FF" w:rsidRPr="00AC4E10" w:rsidRDefault="003544FF" w:rsidP="00AC4E10">
      <w:pPr>
        <w:tabs>
          <w:tab w:val="left" w:pos="8364"/>
        </w:tabs>
        <w:spacing w:after="0" w:line="276" w:lineRule="auto"/>
        <w:ind w:firstLine="720"/>
        <w:jc w:val="both"/>
        <w:rPr>
          <w:rFonts w:ascii="Arial" w:hAnsi="Arial" w:cs="Arial"/>
          <w:sz w:val="24"/>
          <w:szCs w:val="24"/>
          <w:lang w:val="es-ES_tradnl"/>
        </w:rPr>
      </w:pPr>
      <w:r w:rsidRPr="009477E5">
        <w:rPr>
          <w:rFonts w:ascii="Arial" w:hAnsi="Arial" w:cs="Arial"/>
          <w:sz w:val="24"/>
          <w:szCs w:val="24"/>
          <w:lang w:val="es-ES_tradnl"/>
        </w:rPr>
        <w:lastRenderedPageBreak/>
        <w:t>El Consejo de la Judicatura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14:paraId="64A7221B"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7AD456F2" w14:textId="77777777" w:rsidR="00AF4EDA" w:rsidRPr="009477E5" w:rsidRDefault="003A5B1D">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000E1B32" w:rsidRPr="00AC4E10">
        <w:rPr>
          <w:rFonts w:ascii="Arial" w:eastAsia="Times New Roman" w:hAnsi="Arial" w:cs="Arial"/>
          <w:bCs/>
          <w:sz w:val="24"/>
          <w:szCs w:val="24"/>
          <w:lang w:val="es-ES_tradnl" w:eastAsia="es-MX"/>
        </w:rPr>
        <w:t xml:space="preserve"> </w:t>
      </w:r>
      <w:r w:rsidR="00FC35CD" w:rsidRPr="009477E5">
        <w:rPr>
          <w:rFonts w:ascii="Arial" w:eastAsia="Times New Roman" w:hAnsi="Arial" w:cs="Arial"/>
          <w:sz w:val="24"/>
          <w:szCs w:val="24"/>
          <w:lang w:val="es-ES_tradnl" w:eastAsia="es-MX"/>
        </w:rPr>
        <w:t>Al Poder Judicial c</w:t>
      </w:r>
      <w:r w:rsidR="000E1B32" w:rsidRPr="009477E5">
        <w:rPr>
          <w:rFonts w:ascii="Arial" w:eastAsia="Times New Roman" w:hAnsi="Arial" w:cs="Arial"/>
          <w:sz w:val="24"/>
          <w:szCs w:val="24"/>
          <w:lang w:val="es-ES_tradnl" w:eastAsia="es-MX"/>
        </w:rPr>
        <w:t>orresponde</w:t>
      </w:r>
      <w:r w:rsidR="00FC35CD"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dirimir </w:t>
      </w:r>
      <w:r w:rsidR="00683C27" w:rsidRPr="009477E5">
        <w:rPr>
          <w:rFonts w:ascii="Arial" w:eastAsia="Times New Roman" w:hAnsi="Arial" w:cs="Arial"/>
          <w:sz w:val="24"/>
          <w:szCs w:val="24"/>
          <w:lang w:val="es-ES_tradnl" w:eastAsia="es-MX"/>
        </w:rPr>
        <w:t xml:space="preserve">las </w:t>
      </w:r>
      <w:r w:rsidR="000E1B32" w:rsidRPr="009477E5">
        <w:rPr>
          <w:rFonts w:ascii="Arial" w:eastAsia="Times New Roman" w:hAnsi="Arial" w:cs="Arial"/>
          <w:sz w:val="24"/>
          <w:szCs w:val="24"/>
          <w:lang w:val="es-ES_tradnl" w:eastAsia="es-MX"/>
        </w:rPr>
        <w:t>controversia</w:t>
      </w:r>
      <w:r w:rsidR="00683C27" w:rsidRPr="009477E5">
        <w:rPr>
          <w:rFonts w:ascii="Arial" w:eastAsia="Times New Roman" w:hAnsi="Arial" w:cs="Arial"/>
          <w:sz w:val="24"/>
          <w:szCs w:val="24"/>
          <w:lang w:val="es-ES_tradnl" w:eastAsia="es-MX"/>
        </w:rPr>
        <w:t>s</w:t>
      </w:r>
      <w:r w:rsidR="000E1B32" w:rsidRPr="009477E5">
        <w:rPr>
          <w:rFonts w:ascii="Arial" w:eastAsia="Times New Roman" w:hAnsi="Arial" w:cs="Arial"/>
          <w:sz w:val="24"/>
          <w:szCs w:val="24"/>
          <w:lang w:val="es-ES_tradnl" w:eastAsia="es-MX"/>
        </w:rPr>
        <w:t xml:space="preserve"> que se suscite</w:t>
      </w:r>
      <w:r w:rsidR="00683C27" w:rsidRPr="009477E5">
        <w:rPr>
          <w:rFonts w:ascii="Arial" w:eastAsia="Times New Roman" w:hAnsi="Arial" w:cs="Arial"/>
          <w:sz w:val="24"/>
          <w:szCs w:val="24"/>
          <w:lang w:val="es-ES_tradnl" w:eastAsia="es-MX"/>
        </w:rPr>
        <w:t>n</w:t>
      </w:r>
      <w:r w:rsidR="000E1B32" w:rsidRPr="009477E5">
        <w:rPr>
          <w:rFonts w:ascii="Arial" w:eastAsia="Times New Roman" w:hAnsi="Arial" w:cs="Arial"/>
          <w:sz w:val="24"/>
          <w:szCs w:val="24"/>
          <w:lang w:val="es-ES_tradnl" w:eastAsia="es-MX"/>
        </w:rPr>
        <w:t xml:space="preserve"> con motivo de la aplicación de la legislación del Estado y las que se originen</w:t>
      </w:r>
      <w:r w:rsidR="00750380"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dentro de su territorio</w:t>
      </w:r>
      <w:r w:rsidR="00B60EFE"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con motivo de leyes del orden federal</w:t>
      </w:r>
      <w:r w:rsidR="002C7537"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cuando así lo autoricen dichos ordenamientos, sujetándose para ello a los procedimientos que al efecto establezcan, así como resolver las cuestiones en que deba intervenir cuando no exista contienda entre partes.</w:t>
      </w:r>
      <w:r w:rsidR="00AF4EDA" w:rsidRPr="009477E5">
        <w:rPr>
          <w:rFonts w:ascii="Arial" w:eastAsia="Times New Roman" w:hAnsi="Arial" w:cs="Arial"/>
          <w:sz w:val="24"/>
          <w:szCs w:val="24"/>
          <w:lang w:val="es-ES_tradnl" w:eastAsia="es-MX"/>
        </w:rPr>
        <w:t xml:space="preserve"> </w:t>
      </w:r>
    </w:p>
    <w:p w14:paraId="3F188CC2" w14:textId="77777777" w:rsidR="00AF4EDA" w:rsidRPr="009477E5" w:rsidRDefault="00AF4EDA" w:rsidP="00AC4E10">
      <w:pPr>
        <w:tabs>
          <w:tab w:val="left" w:pos="8364"/>
        </w:tabs>
        <w:spacing w:after="0" w:line="276" w:lineRule="auto"/>
        <w:jc w:val="both"/>
        <w:rPr>
          <w:rFonts w:ascii="Arial" w:eastAsia="Times New Roman" w:hAnsi="Arial" w:cs="Arial"/>
          <w:sz w:val="24"/>
          <w:szCs w:val="24"/>
          <w:lang w:val="es-ES_tradnl" w:eastAsia="es-MX"/>
        </w:rPr>
      </w:pPr>
    </w:p>
    <w:p w14:paraId="2BDCB848" w14:textId="77777777" w:rsidR="00773C16" w:rsidRPr="009477E5" w:rsidRDefault="000E1B32" w:rsidP="003503B5">
      <w:pPr>
        <w:tabs>
          <w:tab w:val="left" w:pos="8364"/>
        </w:tabs>
        <w:spacing w:after="0" w:line="276" w:lineRule="auto"/>
        <w:ind w:firstLine="720"/>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 anterior, sin perjuicio de las potestades que deriven de otros ordenamientos.</w:t>
      </w:r>
    </w:p>
    <w:p w14:paraId="4D9678C6" w14:textId="77777777" w:rsidR="00773C16" w:rsidRPr="009477E5" w:rsidRDefault="00773C16" w:rsidP="00AC4E10">
      <w:pPr>
        <w:tabs>
          <w:tab w:val="left" w:pos="8364"/>
        </w:tabs>
        <w:spacing w:after="0" w:line="276" w:lineRule="auto"/>
        <w:jc w:val="both"/>
        <w:rPr>
          <w:rFonts w:ascii="Arial" w:eastAsia="Times New Roman" w:hAnsi="Arial" w:cs="Arial"/>
          <w:sz w:val="24"/>
          <w:szCs w:val="24"/>
          <w:lang w:val="es-ES_tradnl" w:eastAsia="es-MX"/>
        </w:rPr>
      </w:pPr>
    </w:p>
    <w:p w14:paraId="20A41CDF" w14:textId="3469FBB9" w:rsidR="000E1B32" w:rsidRDefault="000E1B32" w:rsidP="00AC4E10">
      <w:pPr>
        <w:tabs>
          <w:tab w:val="left" w:pos="8364"/>
        </w:tabs>
        <w:spacing w:after="0" w:line="276" w:lineRule="auto"/>
        <w:ind w:firstLine="720"/>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L</w:t>
      </w:r>
      <w:r w:rsidR="007E24C4" w:rsidRPr="009477E5">
        <w:rPr>
          <w:rFonts w:ascii="Arial" w:eastAsia="Times New Roman" w:hAnsi="Arial" w:cs="Arial"/>
          <w:sz w:val="24"/>
          <w:szCs w:val="24"/>
          <w:lang w:val="es-ES_tradnl" w:eastAsia="es-MX"/>
        </w:rPr>
        <w:t>as y los</w:t>
      </w:r>
      <w:r w:rsidRPr="00AC4E10">
        <w:rPr>
          <w:rFonts w:ascii="Arial" w:eastAsia="Times New Roman" w:hAnsi="Arial" w:cs="Arial"/>
          <w:sz w:val="24"/>
          <w:szCs w:val="24"/>
          <w:lang w:val="es-ES_tradnl" w:eastAsia="es-MX"/>
        </w:rPr>
        <w:t xml:space="preserve"> jueces ejercerán la función jurisdiccional y materia</w:t>
      </w:r>
      <w:r w:rsidR="00231EAC" w:rsidRPr="00AC4E10">
        <w:rPr>
          <w:rFonts w:ascii="Arial" w:eastAsia="Times New Roman" w:hAnsi="Arial" w:cs="Arial"/>
          <w:sz w:val="24"/>
          <w:szCs w:val="24"/>
          <w:lang w:val="es-ES_tradnl" w:eastAsia="es-MX"/>
        </w:rPr>
        <w:t>l</w:t>
      </w:r>
      <w:r w:rsidRPr="00AC4E10">
        <w:rPr>
          <w:rFonts w:ascii="Arial" w:eastAsia="Times New Roman" w:hAnsi="Arial" w:cs="Arial"/>
          <w:sz w:val="24"/>
          <w:szCs w:val="24"/>
          <w:lang w:val="es-ES_tradnl" w:eastAsia="es-MX"/>
        </w:rPr>
        <w:t xml:space="preserve"> que determinen las leyes y el Consejo.</w:t>
      </w:r>
    </w:p>
    <w:p w14:paraId="60EAC557" w14:textId="29A19258" w:rsidR="00EA056A" w:rsidRDefault="00EA056A"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335E2EC2" w14:textId="77777777" w:rsidR="00EA056A" w:rsidRPr="00F336EA" w:rsidRDefault="00EA056A" w:rsidP="00EA056A">
      <w:pPr>
        <w:tabs>
          <w:tab w:val="left" w:pos="8364"/>
        </w:tabs>
        <w:spacing w:after="0" w:line="276" w:lineRule="auto"/>
        <w:ind w:firstLine="720"/>
        <w:jc w:val="both"/>
        <w:rPr>
          <w:rFonts w:ascii="Arial" w:eastAsia="Times New Roman" w:hAnsi="Arial" w:cs="Arial"/>
          <w:sz w:val="24"/>
          <w:szCs w:val="24"/>
          <w:lang w:val="es-ES_tradnl" w:eastAsia="es-MX"/>
        </w:rPr>
      </w:pPr>
      <w:r w:rsidRPr="00CF3A68">
        <w:rPr>
          <w:rFonts w:ascii="Arial" w:eastAsia="Times New Roman" w:hAnsi="Arial" w:cs="Arial"/>
          <w:sz w:val="24"/>
          <w:szCs w:val="24"/>
          <w:lang w:eastAsia="es-MX"/>
        </w:rPr>
        <w:t>En todo lo no previsto por la presente Ley se atenderá en lo conducente a lo dispuesto por las leyes aplicables, y en su defecto, por el Código de Procedimientos Civiles del Estado de Chihuahua.</w:t>
      </w:r>
    </w:p>
    <w:p w14:paraId="3677F77C" w14:textId="77777777" w:rsidR="00EA056A" w:rsidRPr="00AC4E10" w:rsidRDefault="00EA056A"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52F461CA"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045866DE" w14:textId="77777777" w:rsidR="000E1B32" w:rsidRPr="009477E5" w:rsidRDefault="0074048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5.</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El Poder Judicial, de acuerdo con su régimen interno, administra</w:t>
      </w:r>
      <w:r w:rsidR="002B663F"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y ejerce</w:t>
      </w:r>
      <w:r w:rsidR="002B663F"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de manera autónoma, íntegra y directa</w:t>
      </w:r>
      <w:r w:rsidR="00523263"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su presupuesto, así como el del Fondo </w:t>
      </w:r>
      <w:r w:rsidR="000E1B32" w:rsidRPr="009477E5">
        <w:rPr>
          <w:rFonts w:ascii="Arial" w:hAnsi="Arial" w:cs="Arial"/>
          <w:sz w:val="24"/>
          <w:szCs w:val="24"/>
          <w:lang w:val="es-ES_tradnl"/>
        </w:rPr>
        <w:t>Auxiliar</w:t>
      </w:r>
      <w:r w:rsidR="000E1B32" w:rsidRPr="009477E5">
        <w:rPr>
          <w:rFonts w:ascii="Arial" w:eastAsia="Times New Roman" w:hAnsi="Arial" w:cs="Arial"/>
          <w:sz w:val="24"/>
          <w:szCs w:val="24"/>
          <w:lang w:val="es-ES_tradnl" w:eastAsia="es-MX"/>
        </w:rPr>
        <w:t>. En ningún caso</w:t>
      </w:r>
      <w:r w:rsidR="00CA04DF"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el presupuesto podrá ser menor al ejercido en el año anterior </w:t>
      </w:r>
      <w:r w:rsidR="000E1B32" w:rsidRPr="009477E5">
        <w:rPr>
          <w:rFonts w:ascii="Arial" w:eastAsia="Times New Roman" w:hAnsi="Arial" w:cs="Arial"/>
          <w:bCs/>
          <w:sz w:val="24"/>
          <w:szCs w:val="24"/>
          <w:lang w:val="es-ES_tradnl" w:eastAsia="es-MX"/>
        </w:rPr>
        <w:t>ni menor al dos por ciento del presupuesto de egresos del Estado</w:t>
      </w:r>
      <w:r w:rsidR="000E1B32" w:rsidRPr="009477E5">
        <w:rPr>
          <w:rFonts w:ascii="Arial" w:eastAsia="Times New Roman" w:hAnsi="Arial" w:cs="Arial"/>
          <w:sz w:val="24"/>
          <w:szCs w:val="24"/>
          <w:lang w:val="es-ES_tradnl" w:eastAsia="es-MX"/>
        </w:rPr>
        <w:t>.</w:t>
      </w:r>
    </w:p>
    <w:p w14:paraId="4E6EF604" w14:textId="77777777" w:rsidR="00626F68" w:rsidRPr="009477E5" w:rsidRDefault="00626F68" w:rsidP="00AC4E10">
      <w:pPr>
        <w:tabs>
          <w:tab w:val="left" w:pos="8364"/>
        </w:tabs>
        <w:spacing w:after="0" w:line="276" w:lineRule="auto"/>
        <w:jc w:val="both"/>
        <w:rPr>
          <w:rFonts w:ascii="Arial" w:eastAsia="Times New Roman" w:hAnsi="Arial" w:cs="Arial"/>
          <w:sz w:val="24"/>
          <w:szCs w:val="24"/>
          <w:lang w:val="es-ES_tradnl" w:eastAsia="es-MX"/>
        </w:rPr>
      </w:pPr>
    </w:p>
    <w:p w14:paraId="11E0C71B" w14:textId="77777777" w:rsidR="00B15B01" w:rsidRDefault="00B15B01" w:rsidP="00AC4E10">
      <w:pPr>
        <w:spacing w:after="0" w:line="276" w:lineRule="auto"/>
        <w:jc w:val="both"/>
        <w:rPr>
          <w:rFonts w:ascii="Arial" w:eastAsia="Times New Roman" w:hAnsi="Arial" w:cs="Arial"/>
          <w:sz w:val="24"/>
          <w:szCs w:val="24"/>
          <w:lang w:val="es-ES_tradnl" w:eastAsia="es-MX"/>
        </w:rPr>
      </w:pPr>
      <w:r w:rsidRPr="005074DD">
        <w:rPr>
          <w:rFonts w:ascii="Arial" w:eastAsia="Times New Roman" w:hAnsi="Arial" w:cs="Arial"/>
          <w:sz w:val="24"/>
          <w:szCs w:val="24"/>
          <w:lang w:val="es-ES_tradnl" w:eastAsia="es-MX"/>
        </w:rPr>
        <w:t>El Tribunal Superior de Justicia elaborará su propio</w:t>
      </w:r>
      <w:r w:rsidR="009D4306" w:rsidRPr="005074DD">
        <w:rPr>
          <w:rFonts w:ascii="Arial" w:eastAsia="Times New Roman" w:hAnsi="Arial" w:cs="Arial"/>
          <w:sz w:val="24"/>
          <w:szCs w:val="24"/>
          <w:lang w:val="es-ES_tradnl" w:eastAsia="es-MX"/>
        </w:rPr>
        <w:t xml:space="preserve"> anteproyecto</w:t>
      </w:r>
      <w:r w:rsidRPr="005074DD">
        <w:rPr>
          <w:rFonts w:ascii="Arial" w:eastAsia="Times New Roman" w:hAnsi="Arial" w:cs="Arial"/>
          <w:sz w:val="24"/>
          <w:szCs w:val="24"/>
          <w:lang w:val="es-ES_tradnl" w:eastAsia="es-MX"/>
        </w:rPr>
        <w:t xml:space="preserve"> </w:t>
      </w:r>
      <w:r w:rsidR="009D4306" w:rsidRPr="005074DD">
        <w:rPr>
          <w:rFonts w:ascii="Arial" w:eastAsia="Times New Roman" w:hAnsi="Arial" w:cs="Arial"/>
          <w:sz w:val="24"/>
          <w:szCs w:val="24"/>
          <w:lang w:val="es-ES_tradnl" w:eastAsia="es-MX"/>
        </w:rPr>
        <w:t xml:space="preserve">de </w:t>
      </w:r>
      <w:r w:rsidRPr="005074DD">
        <w:rPr>
          <w:rFonts w:ascii="Arial" w:eastAsia="Times New Roman" w:hAnsi="Arial" w:cs="Arial"/>
          <w:sz w:val="24"/>
          <w:szCs w:val="24"/>
          <w:lang w:val="es-ES_tradnl" w:eastAsia="es-MX"/>
        </w:rPr>
        <w:t>presupuesto y el Consejo lo hará para el resto del Poder Judicial.</w:t>
      </w:r>
      <w:r w:rsidR="009D4306">
        <w:rPr>
          <w:rFonts w:ascii="Arial" w:eastAsia="Times New Roman" w:hAnsi="Arial" w:cs="Arial"/>
          <w:sz w:val="24"/>
          <w:szCs w:val="24"/>
          <w:lang w:val="es-ES_tradnl" w:eastAsia="es-MX"/>
        </w:rPr>
        <w:t xml:space="preserve"> Ambos, una vez integrados, serán remitidos al Ejecutivo para los efectos legales correspondientes.</w:t>
      </w:r>
    </w:p>
    <w:p w14:paraId="77430D81" w14:textId="77777777" w:rsidR="00EE6C5F" w:rsidRDefault="00EE6C5F" w:rsidP="00AC4E10">
      <w:pPr>
        <w:spacing w:after="0" w:line="276" w:lineRule="auto"/>
        <w:jc w:val="both"/>
        <w:rPr>
          <w:rFonts w:ascii="Arial" w:eastAsia="Times New Roman" w:hAnsi="Arial" w:cs="Arial"/>
          <w:sz w:val="24"/>
          <w:szCs w:val="24"/>
          <w:lang w:val="es-ES_tradnl" w:eastAsia="es-MX"/>
        </w:rPr>
      </w:pPr>
    </w:p>
    <w:p w14:paraId="7D188E04" w14:textId="77777777" w:rsidR="0047469C" w:rsidRPr="009477E5" w:rsidRDefault="0047469C" w:rsidP="0047469C">
      <w:pPr>
        <w:tabs>
          <w:tab w:val="left" w:pos="8364"/>
        </w:tabs>
        <w:spacing w:after="0" w:line="276" w:lineRule="auto"/>
        <w:jc w:val="both"/>
        <w:rPr>
          <w:rFonts w:ascii="Arial" w:eastAsia="Times New Roman" w:hAnsi="Arial" w:cs="Arial"/>
          <w:sz w:val="24"/>
          <w:szCs w:val="24"/>
          <w:lang w:val="es-ES_tradnl" w:eastAsia="es-MX"/>
        </w:rPr>
      </w:pPr>
      <w:r w:rsidRPr="00CD261A">
        <w:rPr>
          <w:rFonts w:ascii="Arial" w:eastAsia="Times New Roman" w:hAnsi="Arial" w:cs="Arial"/>
          <w:sz w:val="24"/>
          <w:szCs w:val="24"/>
          <w:lang w:val="es-ES_tradnl" w:eastAsia="es-MX"/>
        </w:rPr>
        <w:lastRenderedPageBreak/>
        <w:t>El proyecto de Presupuesto de Egresos elaborado por el Consejo de la Judicatura a que se refiere el párrafo previo, en ningún caso podrá ser menor al aprobado en el año anterior.</w:t>
      </w:r>
    </w:p>
    <w:p w14:paraId="175A4E91"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7E84CF9D" w14:textId="77777777" w:rsidR="0095694F" w:rsidRPr="009477E5" w:rsidRDefault="00740484">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6</w:t>
      </w:r>
      <w:r w:rsidR="0095694F" w:rsidRPr="009477E5">
        <w:rPr>
          <w:rFonts w:ascii="Arial" w:eastAsia="Times New Roman" w:hAnsi="Arial" w:cs="Arial"/>
          <w:b/>
          <w:bCs/>
          <w:sz w:val="24"/>
          <w:szCs w:val="24"/>
          <w:lang w:val="es-ES_tradnl" w:eastAsia="es-MX"/>
        </w:rPr>
        <w:t>.</w:t>
      </w:r>
      <w:r w:rsidR="0095694F" w:rsidRPr="00AC4E10">
        <w:rPr>
          <w:rFonts w:ascii="Arial" w:eastAsia="Times New Roman" w:hAnsi="Arial" w:cs="Arial"/>
          <w:bCs/>
          <w:sz w:val="24"/>
          <w:szCs w:val="24"/>
          <w:lang w:val="es-ES_tradnl" w:eastAsia="es-MX"/>
        </w:rPr>
        <w:t xml:space="preserve"> </w:t>
      </w:r>
      <w:r w:rsidR="0095694F" w:rsidRPr="009477E5">
        <w:rPr>
          <w:rFonts w:ascii="Arial" w:eastAsia="Times New Roman" w:hAnsi="Arial" w:cs="Arial"/>
          <w:sz w:val="24"/>
          <w:szCs w:val="24"/>
          <w:lang w:val="es-ES_tradnl" w:eastAsia="es-MX"/>
        </w:rPr>
        <w:t>El territorio geográfico del Estado de Chihuahua se divide</w:t>
      </w:r>
      <w:r w:rsidR="007A1A84" w:rsidRPr="009477E5">
        <w:rPr>
          <w:rFonts w:ascii="Arial" w:eastAsia="Times New Roman" w:hAnsi="Arial" w:cs="Arial"/>
          <w:sz w:val="24"/>
          <w:szCs w:val="24"/>
          <w:lang w:val="es-ES_tradnl" w:eastAsia="es-MX"/>
        </w:rPr>
        <w:t>,</w:t>
      </w:r>
      <w:r w:rsidR="0095694F" w:rsidRPr="009477E5">
        <w:rPr>
          <w:rFonts w:ascii="Arial" w:eastAsia="Times New Roman" w:hAnsi="Arial" w:cs="Arial"/>
          <w:sz w:val="24"/>
          <w:szCs w:val="24"/>
          <w:lang w:val="es-ES_tradnl" w:eastAsia="es-MX"/>
        </w:rPr>
        <w:t xml:space="preserve"> para los efectos de la administración de justicia, en distritos judiciales y municipios. Los distritos judiciales se conforman de la siguiente manera:</w:t>
      </w:r>
    </w:p>
    <w:p w14:paraId="481DAA0E" w14:textId="77777777" w:rsidR="007E2B11" w:rsidRPr="009477E5" w:rsidRDefault="007E2B11" w:rsidP="00AC4E10">
      <w:pPr>
        <w:tabs>
          <w:tab w:val="left" w:pos="8364"/>
        </w:tabs>
        <w:spacing w:after="0" w:line="276" w:lineRule="auto"/>
        <w:jc w:val="both"/>
        <w:rPr>
          <w:rFonts w:ascii="Arial" w:eastAsia="Times New Roman" w:hAnsi="Arial" w:cs="Arial"/>
          <w:sz w:val="24"/>
          <w:szCs w:val="24"/>
          <w:lang w:val="es-ES_tradnl" w:eastAsia="es-MX"/>
        </w:rPr>
      </w:pPr>
    </w:p>
    <w:p w14:paraId="3511A3D8"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I. </w:t>
      </w:r>
      <w:r w:rsidRPr="009477E5">
        <w:rPr>
          <w:rFonts w:ascii="Arial" w:eastAsia="Times New Roman" w:hAnsi="Arial" w:cs="Arial"/>
          <w:sz w:val="24"/>
          <w:szCs w:val="24"/>
          <w:lang w:val="es-ES_tradnl" w:eastAsia="es-MX"/>
        </w:rPr>
        <w:t>ABRAHAM GONZÁLEZ, integrado por los Municipios de Delicias, Julimes, Meoqui y Rosales, con cabecera en Ciudad Delicias</w:t>
      </w:r>
      <w:r w:rsidR="00AB7A0A" w:rsidRPr="009477E5">
        <w:rPr>
          <w:rFonts w:ascii="Arial" w:eastAsia="Times New Roman" w:hAnsi="Arial" w:cs="Arial"/>
          <w:sz w:val="24"/>
          <w:szCs w:val="24"/>
          <w:lang w:val="es-ES_tradnl" w:eastAsia="es-MX"/>
        </w:rPr>
        <w:t>;</w:t>
      </w:r>
    </w:p>
    <w:p w14:paraId="00C75743"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7A6B44E2" w14:textId="66C9328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II. </w:t>
      </w:r>
      <w:r w:rsidRPr="009477E5">
        <w:rPr>
          <w:rFonts w:ascii="Arial" w:eastAsia="Times New Roman" w:hAnsi="Arial" w:cs="Arial"/>
          <w:sz w:val="24"/>
          <w:szCs w:val="24"/>
          <w:lang w:val="es-ES_tradnl" w:eastAsia="es-MX"/>
        </w:rPr>
        <w:t>ANDRÉS DEL RÍO, integrado por los Municipios de Batopilas</w:t>
      </w:r>
      <w:r w:rsidR="001462DA">
        <w:rPr>
          <w:rFonts w:ascii="Arial" w:eastAsia="Times New Roman" w:hAnsi="Arial" w:cs="Arial"/>
          <w:sz w:val="24"/>
          <w:szCs w:val="24"/>
          <w:lang w:val="es-ES_tradnl" w:eastAsia="es-MX"/>
        </w:rPr>
        <w:t xml:space="preserve"> de Manuel Gómez Morín, </w:t>
      </w:r>
      <w:r w:rsidRPr="009477E5">
        <w:rPr>
          <w:rFonts w:ascii="Arial" w:eastAsia="Times New Roman" w:hAnsi="Arial" w:cs="Arial"/>
          <w:sz w:val="24"/>
          <w:szCs w:val="24"/>
          <w:lang w:val="es-ES_tradnl" w:eastAsia="es-MX"/>
        </w:rPr>
        <w:t>Guachochi y Morelos, con cabecera en la población de Guachochi</w:t>
      </w:r>
      <w:r w:rsidR="00AB7A0A" w:rsidRPr="009477E5">
        <w:rPr>
          <w:rFonts w:ascii="Arial" w:eastAsia="Times New Roman" w:hAnsi="Arial" w:cs="Arial"/>
          <w:sz w:val="24"/>
          <w:szCs w:val="24"/>
          <w:lang w:val="es-ES_tradnl" w:eastAsia="es-MX"/>
        </w:rPr>
        <w:t>;</w:t>
      </w:r>
    </w:p>
    <w:p w14:paraId="003E7E01"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78749A97"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III. </w:t>
      </w:r>
      <w:r w:rsidRPr="009477E5">
        <w:rPr>
          <w:rFonts w:ascii="Arial" w:eastAsia="Times New Roman" w:hAnsi="Arial" w:cs="Arial"/>
          <w:sz w:val="24"/>
          <w:szCs w:val="24"/>
          <w:lang w:val="es-ES_tradnl" w:eastAsia="es-MX"/>
        </w:rPr>
        <w:t>ARTEAGA, integrado por los Municipios de Chínipas, Guazapares y Urique, con cabecera en la población de Chínipas de Almada</w:t>
      </w:r>
      <w:r w:rsidR="00AB7A0A" w:rsidRPr="009477E5">
        <w:rPr>
          <w:rFonts w:ascii="Arial" w:eastAsia="Times New Roman" w:hAnsi="Arial" w:cs="Arial"/>
          <w:sz w:val="24"/>
          <w:szCs w:val="24"/>
          <w:lang w:val="es-ES_tradnl" w:eastAsia="es-MX"/>
        </w:rPr>
        <w:t>;</w:t>
      </w:r>
    </w:p>
    <w:p w14:paraId="2C5B95D5" w14:textId="77777777" w:rsidR="00D804E8" w:rsidRDefault="00D804E8" w:rsidP="00AC4E10">
      <w:pPr>
        <w:tabs>
          <w:tab w:val="left" w:pos="8364"/>
        </w:tabs>
        <w:spacing w:after="0" w:line="276" w:lineRule="auto"/>
        <w:jc w:val="both"/>
        <w:rPr>
          <w:rFonts w:ascii="Arial" w:eastAsia="Times New Roman" w:hAnsi="Arial" w:cs="Arial"/>
          <w:bCs/>
          <w:sz w:val="24"/>
          <w:szCs w:val="24"/>
          <w:lang w:val="es-ES_tradnl" w:eastAsia="es-MX"/>
        </w:rPr>
      </w:pPr>
    </w:p>
    <w:p w14:paraId="508FE1B9"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IV. </w:t>
      </w:r>
      <w:r w:rsidRPr="009477E5">
        <w:rPr>
          <w:rFonts w:ascii="Arial" w:eastAsia="Times New Roman" w:hAnsi="Arial" w:cs="Arial"/>
          <w:sz w:val="24"/>
          <w:szCs w:val="24"/>
          <w:lang w:val="es-ES_tradnl" w:eastAsia="es-MX"/>
        </w:rPr>
        <w:t>BENITO JUÁREZ, integrado por los Municipios de Bachíniva, Bocoyna, Carichí, Cuauhtémoc, Cusihuiriachi, Namiquipa, Nonoava y San Francisco de Borja, con cabecera en Ciudad Cuauhtémoc</w:t>
      </w:r>
      <w:r w:rsidR="00AB7A0A" w:rsidRPr="009477E5">
        <w:rPr>
          <w:rFonts w:ascii="Arial" w:eastAsia="Times New Roman" w:hAnsi="Arial" w:cs="Arial"/>
          <w:sz w:val="24"/>
          <w:szCs w:val="24"/>
          <w:lang w:val="es-ES_tradnl" w:eastAsia="es-MX"/>
        </w:rPr>
        <w:t>;</w:t>
      </w:r>
    </w:p>
    <w:p w14:paraId="3AD34BC7"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570ED567"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V. </w:t>
      </w:r>
      <w:r w:rsidRPr="009477E5">
        <w:rPr>
          <w:rFonts w:ascii="Arial" w:eastAsia="Times New Roman" w:hAnsi="Arial" w:cs="Arial"/>
          <w:sz w:val="24"/>
          <w:szCs w:val="24"/>
          <w:lang w:val="es-ES_tradnl" w:eastAsia="es-MX"/>
        </w:rPr>
        <w:t>BRAVOS, integrado por los Municipios de Ahumada, Guadalupe, Juárez y Práxedis G. Guerrero, con cabecera en Ciudad Juárez</w:t>
      </w:r>
      <w:r w:rsidR="00AB7A0A" w:rsidRPr="009477E5">
        <w:rPr>
          <w:rFonts w:ascii="Arial" w:eastAsia="Times New Roman" w:hAnsi="Arial" w:cs="Arial"/>
          <w:sz w:val="24"/>
          <w:szCs w:val="24"/>
          <w:lang w:val="es-ES_tradnl" w:eastAsia="es-MX"/>
        </w:rPr>
        <w:t>;</w:t>
      </w:r>
    </w:p>
    <w:p w14:paraId="6F1DAE86"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60BD5046"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VI. </w:t>
      </w:r>
      <w:r w:rsidRPr="009477E5">
        <w:rPr>
          <w:rFonts w:ascii="Arial" w:eastAsia="Times New Roman" w:hAnsi="Arial" w:cs="Arial"/>
          <w:sz w:val="24"/>
          <w:szCs w:val="24"/>
          <w:lang w:val="es-ES_tradnl" w:eastAsia="es-MX"/>
        </w:rPr>
        <w:t>CAMARGO, integrado por los Municipios de Camargo, La Cruz, San Francisco de Conchos y Saucillo, con cabecera en Ciudad Camargo</w:t>
      </w:r>
      <w:r w:rsidR="00AB7A0A" w:rsidRPr="009477E5">
        <w:rPr>
          <w:rFonts w:ascii="Arial" w:eastAsia="Times New Roman" w:hAnsi="Arial" w:cs="Arial"/>
          <w:sz w:val="24"/>
          <w:szCs w:val="24"/>
          <w:lang w:val="es-ES_tradnl" w:eastAsia="es-MX"/>
        </w:rPr>
        <w:t>;</w:t>
      </w:r>
    </w:p>
    <w:p w14:paraId="59BD8889"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572BDA51"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VII. </w:t>
      </w:r>
      <w:r w:rsidRPr="009477E5">
        <w:rPr>
          <w:rFonts w:ascii="Arial" w:eastAsia="Times New Roman" w:hAnsi="Arial" w:cs="Arial"/>
          <w:sz w:val="24"/>
          <w:szCs w:val="24"/>
          <w:lang w:val="es-ES_tradnl" w:eastAsia="es-MX"/>
        </w:rPr>
        <w:t>GALEANA, integrado por los Municipios de Ascensión, Buenaventura, Casas Grandes, Galeana, Ignacio Zaragoza, Janos y Nuevo Casas Grandes, con cabecera en la Ciudad de Nuevo Casas Grandes</w:t>
      </w:r>
      <w:r w:rsidR="00AB7A0A" w:rsidRPr="009477E5">
        <w:rPr>
          <w:rFonts w:ascii="Arial" w:eastAsia="Times New Roman" w:hAnsi="Arial" w:cs="Arial"/>
          <w:sz w:val="24"/>
          <w:szCs w:val="24"/>
          <w:lang w:val="es-ES_tradnl" w:eastAsia="es-MX"/>
        </w:rPr>
        <w:t>;</w:t>
      </w:r>
    </w:p>
    <w:p w14:paraId="48633A81"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21C841FA"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VIII. </w:t>
      </w:r>
      <w:r w:rsidRPr="009477E5">
        <w:rPr>
          <w:rFonts w:ascii="Arial" w:eastAsia="Times New Roman" w:hAnsi="Arial" w:cs="Arial"/>
          <w:sz w:val="24"/>
          <w:szCs w:val="24"/>
          <w:lang w:val="es-ES_tradnl" w:eastAsia="es-MX"/>
        </w:rPr>
        <w:t>GUERRERO, integrado por los Municipios de Gómez Farías, Guerrero, Madera, Matachí y Temósachic, con cabecera en Ciudad Guerrero</w:t>
      </w:r>
      <w:r w:rsidR="00AB7A0A" w:rsidRPr="009477E5">
        <w:rPr>
          <w:rFonts w:ascii="Arial" w:eastAsia="Times New Roman" w:hAnsi="Arial" w:cs="Arial"/>
          <w:sz w:val="24"/>
          <w:szCs w:val="24"/>
          <w:lang w:val="es-ES_tradnl" w:eastAsia="es-MX"/>
        </w:rPr>
        <w:t>;</w:t>
      </w:r>
    </w:p>
    <w:p w14:paraId="1A97E8DE"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50CD4658" w14:textId="77777777" w:rsidR="002216D7"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lastRenderedPageBreak/>
        <w:t xml:space="preserve">IX. </w:t>
      </w:r>
      <w:r w:rsidRPr="009477E5">
        <w:rPr>
          <w:rFonts w:ascii="Arial" w:eastAsia="Times New Roman" w:hAnsi="Arial" w:cs="Arial"/>
          <w:sz w:val="24"/>
          <w:szCs w:val="24"/>
          <w:lang w:val="es-ES_tradnl" w:eastAsia="es-MX"/>
        </w:rPr>
        <w:t>HIDALGO, integrado por los Municipios de Allende, Balleza, El Tule, Hidalgo del Parral, Huejotitán, Matamoros, Rosario, San Francisco del Oro, Santa Bárbara y Valle de Zaragoza, con cabecera en la Ciudad de Hidalgo del Parral</w:t>
      </w:r>
      <w:r w:rsidR="00AB7A0A" w:rsidRPr="009477E5">
        <w:rPr>
          <w:rFonts w:ascii="Arial" w:eastAsia="Times New Roman" w:hAnsi="Arial" w:cs="Arial"/>
          <w:sz w:val="24"/>
          <w:szCs w:val="24"/>
          <w:lang w:val="es-ES_tradnl" w:eastAsia="es-MX"/>
        </w:rPr>
        <w:t>;</w:t>
      </w:r>
    </w:p>
    <w:p w14:paraId="6E10728F"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p>
    <w:p w14:paraId="0807DAED"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X. </w:t>
      </w:r>
      <w:r w:rsidRPr="009477E5">
        <w:rPr>
          <w:rFonts w:ascii="Arial" w:eastAsia="Times New Roman" w:hAnsi="Arial" w:cs="Arial"/>
          <w:sz w:val="24"/>
          <w:szCs w:val="24"/>
          <w:lang w:val="es-ES_tradnl" w:eastAsia="es-MX"/>
        </w:rPr>
        <w:t>JIMÉNEZ, integrado por los Municipios de Coronado, Jiménez y López con cabecera en la Ciudad de Jiménez</w:t>
      </w:r>
      <w:r w:rsidR="00AB7A0A" w:rsidRPr="009477E5">
        <w:rPr>
          <w:rFonts w:ascii="Arial" w:eastAsia="Times New Roman" w:hAnsi="Arial" w:cs="Arial"/>
          <w:sz w:val="24"/>
          <w:szCs w:val="24"/>
          <w:lang w:val="es-ES_tradnl" w:eastAsia="es-MX"/>
        </w:rPr>
        <w:t>;</w:t>
      </w:r>
    </w:p>
    <w:p w14:paraId="30667D0E"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66D85C73"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XI. </w:t>
      </w:r>
      <w:r w:rsidRPr="009477E5">
        <w:rPr>
          <w:rFonts w:ascii="Arial" w:eastAsia="Times New Roman" w:hAnsi="Arial" w:cs="Arial"/>
          <w:sz w:val="24"/>
          <w:szCs w:val="24"/>
          <w:lang w:val="es-ES_tradnl" w:eastAsia="es-MX"/>
        </w:rPr>
        <w:t>MANUEL OJINAGA, integrado por los Municipios de Coyame del Sotol, Manuel Benavides y Ojinaga, con cabecera en Ciudad Ojinaga</w:t>
      </w:r>
      <w:r w:rsidR="00AB7A0A" w:rsidRPr="009477E5">
        <w:rPr>
          <w:rFonts w:ascii="Arial" w:eastAsia="Times New Roman" w:hAnsi="Arial" w:cs="Arial"/>
          <w:sz w:val="24"/>
          <w:szCs w:val="24"/>
          <w:lang w:val="es-ES_tradnl" w:eastAsia="es-MX"/>
        </w:rPr>
        <w:t>;</w:t>
      </w:r>
    </w:p>
    <w:p w14:paraId="155F83DE"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0C529832"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XII. </w:t>
      </w:r>
      <w:r w:rsidRPr="009477E5">
        <w:rPr>
          <w:rFonts w:ascii="Arial" w:eastAsia="Times New Roman" w:hAnsi="Arial" w:cs="Arial"/>
          <w:sz w:val="24"/>
          <w:szCs w:val="24"/>
          <w:lang w:val="es-ES_tradnl" w:eastAsia="es-MX"/>
        </w:rPr>
        <w:t>MINA, integrado por el Municipio de Guadalupe y Calvo, con cabecera en Guadalupe y Calvo</w:t>
      </w:r>
      <w:r w:rsidR="00AB7A0A" w:rsidRPr="009477E5">
        <w:rPr>
          <w:rFonts w:ascii="Arial" w:eastAsia="Times New Roman" w:hAnsi="Arial" w:cs="Arial"/>
          <w:sz w:val="24"/>
          <w:szCs w:val="24"/>
          <w:lang w:val="es-ES_tradnl" w:eastAsia="es-MX"/>
        </w:rPr>
        <w:t>;</w:t>
      </w:r>
    </w:p>
    <w:p w14:paraId="57A560A6"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7E7999C4"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XIII. </w:t>
      </w:r>
      <w:r w:rsidRPr="009477E5">
        <w:rPr>
          <w:rFonts w:ascii="Arial" w:eastAsia="Times New Roman" w:hAnsi="Arial" w:cs="Arial"/>
          <w:sz w:val="24"/>
          <w:szCs w:val="24"/>
          <w:lang w:val="es-ES_tradnl" w:eastAsia="es-MX"/>
        </w:rPr>
        <w:t>MORELOS, integrado por los Municipios de Aldama, Aquiles Serdán, Chihuahua, Doctor Belisario Domínguez, Gran Morelos, Riva Palacio, Santa Isabel y Satevó, con cabecera en la ciudad de Chihuahua</w:t>
      </w:r>
      <w:r w:rsidR="00C03132" w:rsidRPr="009477E5">
        <w:rPr>
          <w:rFonts w:ascii="Arial" w:eastAsia="Times New Roman" w:hAnsi="Arial" w:cs="Arial"/>
          <w:sz w:val="24"/>
          <w:szCs w:val="24"/>
          <w:lang w:val="es-ES_tradnl" w:eastAsia="es-MX"/>
        </w:rPr>
        <w:t xml:space="preserve">, y </w:t>
      </w:r>
    </w:p>
    <w:p w14:paraId="1A0CEFC3" w14:textId="77777777" w:rsidR="004108B3" w:rsidRPr="00AC4E10" w:rsidRDefault="004108B3" w:rsidP="00AC4E10">
      <w:pPr>
        <w:tabs>
          <w:tab w:val="left" w:pos="8364"/>
        </w:tabs>
        <w:spacing w:after="0" w:line="276" w:lineRule="auto"/>
        <w:jc w:val="both"/>
        <w:rPr>
          <w:rFonts w:ascii="Arial" w:eastAsia="Times New Roman" w:hAnsi="Arial" w:cs="Arial"/>
          <w:bCs/>
          <w:sz w:val="24"/>
          <w:szCs w:val="24"/>
          <w:lang w:val="es-ES_tradnl" w:eastAsia="es-MX"/>
        </w:rPr>
      </w:pPr>
    </w:p>
    <w:p w14:paraId="7D56D38B" w14:textId="77777777" w:rsidR="0095694F" w:rsidRPr="009477E5" w:rsidRDefault="0095694F"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Cs/>
          <w:sz w:val="24"/>
          <w:szCs w:val="24"/>
          <w:lang w:val="es-ES_tradnl" w:eastAsia="es-MX"/>
        </w:rPr>
        <w:t xml:space="preserve">XIV. </w:t>
      </w:r>
      <w:r w:rsidRPr="009477E5">
        <w:rPr>
          <w:rFonts w:ascii="Arial" w:eastAsia="Times New Roman" w:hAnsi="Arial" w:cs="Arial"/>
          <w:sz w:val="24"/>
          <w:szCs w:val="24"/>
          <w:lang w:val="es-ES_tradnl" w:eastAsia="es-MX"/>
        </w:rPr>
        <w:t>RAYÓN, integrado por los Municipios de Maguarichi, Moris, Ocampo y Uruachi, con cabecera en Melchor Ocampo.</w:t>
      </w:r>
    </w:p>
    <w:p w14:paraId="06FE752F" w14:textId="77777777" w:rsidR="00EC15E5" w:rsidRPr="009477E5" w:rsidRDefault="00EC15E5" w:rsidP="00AC4E10">
      <w:pPr>
        <w:tabs>
          <w:tab w:val="left" w:pos="8364"/>
        </w:tabs>
        <w:spacing w:after="0" w:line="276" w:lineRule="auto"/>
        <w:jc w:val="both"/>
        <w:rPr>
          <w:rFonts w:ascii="Arial" w:eastAsia="Times New Roman" w:hAnsi="Arial" w:cs="Arial"/>
          <w:sz w:val="24"/>
          <w:szCs w:val="24"/>
          <w:lang w:val="es-ES_tradnl" w:eastAsia="es-MX"/>
        </w:rPr>
      </w:pPr>
    </w:p>
    <w:p w14:paraId="6AE23EF3" w14:textId="77777777" w:rsidR="009B472D" w:rsidRPr="00AC4E10" w:rsidRDefault="009B472D"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En cuanto a la denominación, extensión y límites de los municipios, se estará a lo previsto en la legislación respectiva.</w:t>
      </w:r>
    </w:p>
    <w:p w14:paraId="0495D6EF" w14:textId="77777777" w:rsidR="00EC15E5" w:rsidRPr="009477E5" w:rsidRDefault="00EC15E5" w:rsidP="00AC4E10">
      <w:pPr>
        <w:tabs>
          <w:tab w:val="left" w:pos="8364"/>
        </w:tabs>
        <w:spacing w:after="0" w:line="276" w:lineRule="auto"/>
        <w:jc w:val="both"/>
        <w:rPr>
          <w:rFonts w:ascii="Arial" w:eastAsia="Times New Roman" w:hAnsi="Arial" w:cs="Arial"/>
          <w:sz w:val="24"/>
          <w:szCs w:val="24"/>
          <w:lang w:val="es-ES_tradnl" w:eastAsia="es-MX"/>
        </w:rPr>
      </w:pPr>
    </w:p>
    <w:p w14:paraId="03633C9C" w14:textId="77777777" w:rsidR="000E1B32" w:rsidRPr="009477E5" w:rsidRDefault="00122FD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7</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Son auxiliares de la administración de justicia y </w:t>
      </w:r>
      <w:r w:rsidR="00D54219" w:rsidRPr="009477E5">
        <w:rPr>
          <w:rFonts w:ascii="Arial" w:eastAsia="Times New Roman" w:hAnsi="Arial" w:cs="Arial"/>
          <w:sz w:val="24"/>
          <w:szCs w:val="24"/>
          <w:lang w:val="es-ES_tradnl" w:eastAsia="es-MX"/>
        </w:rPr>
        <w:t>estarán</w:t>
      </w:r>
      <w:r w:rsidR="000E1B32" w:rsidRPr="009477E5">
        <w:rPr>
          <w:rFonts w:ascii="Arial" w:eastAsia="Times New Roman" w:hAnsi="Arial" w:cs="Arial"/>
          <w:sz w:val="24"/>
          <w:szCs w:val="24"/>
          <w:lang w:val="es-ES_tradnl" w:eastAsia="es-MX"/>
        </w:rPr>
        <w:t xml:space="preserve"> obligados a cumplir las órdenes que, en ejercicio de sus atribuciones legales, les dirijan las y los magistrados y las y los jueces:</w:t>
      </w:r>
    </w:p>
    <w:p w14:paraId="1118DF7A" w14:textId="77777777" w:rsidR="00EC15E5" w:rsidRPr="009477E5" w:rsidRDefault="00EC15E5" w:rsidP="00AC4E10">
      <w:pPr>
        <w:tabs>
          <w:tab w:val="left" w:pos="8364"/>
        </w:tabs>
        <w:spacing w:after="0" w:line="276" w:lineRule="auto"/>
        <w:jc w:val="both"/>
        <w:rPr>
          <w:rFonts w:ascii="Arial" w:eastAsia="Times New Roman" w:hAnsi="Arial" w:cs="Arial"/>
          <w:sz w:val="24"/>
          <w:szCs w:val="24"/>
          <w:lang w:val="es-ES_tradnl" w:eastAsia="es-MX"/>
        </w:rPr>
      </w:pPr>
    </w:p>
    <w:p w14:paraId="024204A5"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servidores públicos de la Federación, Estado y sus municipios, de cualquiera de los poderes públicos del Estado u organismos autónomos sin importar su rango y jerarquía</w:t>
      </w:r>
      <w:r w:rsidR="00D4008A" w:rsidRPr="009477E5">
        <w:rPr>
          <w:rFonts w:ascii="Arial" w:eastAsia="Times New Roman" w:hAnsi="Arial" w:cs="Arial"/>
          <w:sz w:val="24"/>
          <w:szCs w:val="24"/>
          <w:lang w:val="es-ES_tradnl" w:eastAsia="es-MX"/>
        </w:rPr>
        <w:t>;</w:t>
      </w:r>
    </w:p>
    <w:p w14:paraId="39B8DFB2" w14:textId="77777777" w:rsidR="004108B3" w:rsidRPr="009477E5" w:rsidRDefault="004108B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46A7A86"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defensores y procuradores</w:t>
      </w:r>
      <w:r w:rsidR="00D4008A" w:rsidRPr="009477E5">
        <w:rPr>
          <w:rFonts w:ascii="Arial" w:eastAsia="Times New Roman" w:hAnsi="Arial" w:cs="Arial"/>
          <w:sz w:val="24"/>
          <w:szCs w:val="24"/>
          <w:lang w:val="es-ES_tradnl" w:eastAsia="es-MX"/>
        </w:rPr>
        <w:t>;</w:t>
      </w:r>
    </w:p>
    <w:p w14:paraId="03EB1C68" w14:textId="77777777" w:rsidR="009E62C0" w:rsidRPr="009477E5" w:rsidRDefault="009E62C0"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DAD7E52"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peritos en sus respectivos ramos</w:t>
      </w:r>
      <w:r w:rsidR="00D4008A" w:rsidRPr="009477E5">
        <w:rPr>
          <w:rFonts w:ascii="Arial" w:eastAsia="Times New Roman" w:hAnsi="Arial" w:cs="Arial"/>
          <w:sz w:val="24"/>
          <w:szCs w:val="24"/>
          <w:lang w:val="es-ES_tradnl" w:eastAsia="es-MX"/>
        </w:rPr>
        <w:t>;</w:t>
      </w:r>
    </w:p>
    <w:p w14:paraId="33D40700" w14:textId="77777777" w:rsidR="009E62C0" w:rsidRPr="009477E5" w:rsidRDefault="009E62C0"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81D648A"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depositarios</w:t>
      </w:r>
      <w:r w:rsidR="00D4008A" w:rsidRPr="009477E5">
        <w:rPr>
          <w:rFonts w:ascii="Arial" w:eastAsia="Times New Roman" w:hAnsi="Arial" w:cs="Arial"/>
          <w:sz w:val="24"/>
          <w:szCs w:val="24"/>
          <w:lang w:val="es-ES_tradnl" w:eastAsia="es-MX"/>
        </w:rPr>
        <w:t>;</w:t>
      </w:r>
    </w:p>
    <w:p w14:paraId="4AA6DE4B" w14:textId="77777777" w:rsidR="009E62C0" w:rsidRPr="009477E5" w:rsidRDefault="009E62C0"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EAACD1E"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albaceas e interventores de sucesiones, tutores, curadores y notarios públicos, en las funciones que les encomienden las leyes relativas</w:t>
      </w:r>
      <w:r w:rsidR="00876389" w:rsidRPr="009477E5">
        <w:rPr>
          <w:rFonts w:ascii="Arial" w:eastAsia="Times New Roman" w:hAnsi="Arial" w:cs="Arial"/>
          <w:sz w:val="24"/>
          <w:szCs w:val="24"/>
          <w:lang w:val="es-ES_tradnl" w:eastAsia="es-MX"/>
        </w:rPr>
        <w:t>;</w:t>
      </w:r>
    </w:p>
    <w:p w14:paraId="798BEAFC" w14:textId="77777777" w:rsidR="009E62C0" w:rsidRPr="009477E5" w:rsidRDefault="009E62C0"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7C2C5C1"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titulares de entidades paraestatales del Estado</w:t>
      </w:r>
      <w:r w:rsidR="00876389" w:rsidRPr="009477E5">
        <w:rPr>
          <w:rFonts w:ascii="Arial" w:eastAsia="Times New Roman" w:hAnsi="Arial" w:cs="Arial"/>
          <w:sz w:val="24"/>
          <w:szCs w:val="24"/>
          <w:lang w:val="es-ES_tradnl" w:eastAsia="es-MX"/>
        </w:rPr>
        <w:t>;</w:t>
      </w:r>
    </w:p>
    <w:p w14:paraId="5629287F" w14:textId="77777777" w:rsidR="004108B3" w:rsidRPr="009477E5" w:rsidRDefault="004108B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4037080"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intérpretes y traductores</w:t>
      </w:r>
      <w:r w:rsidR="00876389" w:rsidRPr="009477E5">
        <w:rPr>
          <w:rFonts w:ascii="Arial" w:eastAsia="Times New Roman" w:hAnsi="Arial" w:cs="Arial"/>
          <w:sz w:val="24"/>
          <w:szCs w:val="24"/>
          <w:lang w:val="es-ES_tradnl" w:eastAsia="es-MX"/>
        </w:rPr>
        <w:t>;</w:t>
      </w:r>
    </w:p>
    <w:p w14:paraId="12FF823E" w14:textId="77777777" w:rsidR="004108B3" w:rsidRPr="009477E5" w:rsidRDefault="004108B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F3450A6" w14:textId="77777777" w:rsidR="00FD7163" w:rsidRPr="009477E5" w:rsidRDefault="000E1B32">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facilitadores de justicia alternativa</w:t>
      </w:r>
    </w:p>
    <w:p w14:paraId="4506DF20" w14:textId="77777777" w:rsidR="00FD7163" w:rsidRPr="009477E5" w:rsidRDefault="00FD7163" w:rsidP="00AC4E10">
      <w:pPr>
        <w:pStyle w:val="Prrafodelista"/>
        <w:tabs>
          <w:tab w:val="left" w:pos="8364"/>
        </w:tabs>
        <w:spacing w:line="276" w:lineRule="auto"/>
        <w:rPr>
          <w:rFonts w:ascii="Arial" w:eastAsia="Times New Roman" w:hAnsi="Arial" w:cs="Arial"/>
          <w:sz w:val="24"/>
          <w:szCs w:val="24"/>
          <w:lang w:val="es-ES_tradnl" w:eastAsia="es-MX"/>
        </w:rPr>
      </w:pPr>
    </w:p>
    <w:p w14:paraId="33AA9AFA" w14:textId="77777777" w:rsidR="00773C16" w:rsidRPr="00805696" w:rsidRDefault="00FD7163">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805696">
        <w:rPr>
          <w:rFonts w:ascii="Arial" w:eastAsia="Times New Roman" w:hAnsi="Arial" w:cs="Arial"/>
          <w:sz w:val="24"/>
          <w:szCs w:val="24"/>
          <w:lang w:val="es-ES_tradnl" w:eastAsia="es-MX"/>
        </w:rPr>
        <w:t>Las y los orientadores de atención temprana</w:t>
      </w:r>
      <w:r w:rsidR="00876389" w:rsidRPr="00805696">
        <w:rPr>
          <w:rFonts w:ascii="Arial" w:eastAsia="Times New Roman" w:hAnsi="Arial" w:cs="Arial"/>
          <w:sz w:val="24"/>
          <w:szCs w:val="24"/>
          <w:lang w:val="es-ES_tradnl" w:eastAsia="es-MX"/>
        </w:rPr>
        <w:t>;</w:t>
      </w:r>
    </w:p>
    <w:p w14:paraId="3308462F"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5F7938FD"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síndicos e interventores de concursos</w:t>
      </w:r>
      <w:r w:rsidR="00876389" w:rsidRPr="009477E5">
        <w:rPr>
          <w:rFonts w:ascii="Arial" w:eastAsia="Times New Roman" w:hAnsi="Arial" w:cs="Arial"/>
          <w:sz w:val="24"/>
          <w:szCs w:val="24"/>
          <w:lang w:val="es-ES_tradnl" w:eastAsia="es-MX"/>
        </w:rPr>
        <w:t>, y</w:t>
      </w:r>
    </w:p>
    <w:p w14:paraId="488C196D" w14:textId="77777777" w:rsidR="004108B3" w:rsidRPr="009477E5" w:rsidRDefault="004108B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1B84A6E" w14:textId="77777777" w:rsidR="000E1B32" w:rsidRPr="009477E5" w:rsidRDefault="000E1B32" w:rsidP="00AC4E10">
      <w:pPr>
        <w:pStyle w:val="MediumGrid1-Accent21"/>
        <w:numPr>
          <w:ilvl w:val="0"/>
          <w:numId w:val="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Los demás a los que la ley les confiera dicho carácter.</w:t>
      </w:r>
    </w:p>
    <w:p w14:paraId="560C4403" w14:textId="77777777" w:rsidR="00EC15E5" w:rsidRPr="009477E5" w:rsidRDefault="00EC15E5" w:rsidP="00AC4E10">
      <w:pPr>
        <w:tabs>
          <w:tab w:val="left" w:pos="8364"/>
        </w:tabs>
        <w:spacing w:after="0" w:line="276" w:lineRule="auto"/>
        <w:ind w:firstLine="360"/>
        <w:jc w:val="both"/>
        <w:rPr>
          <w:rFonts w:ascii="Arial" w:eastAsia="Times New Roman" w:hAnsi="Arial" w:cs="Arial"/>
          <w:sz w:val="24"/>
          <w:szCs w:val="24"/>
          <w:lang w:val="es-ES_tradnl" w:eastAsia="es-MX"/>
        </w:rPr>
      </w:pPr>
    </w:p>
    <w:p w14:paraId="2F9A1011"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auxiliares de impartición de justicia se r</w:t>
      </w:r>
      <w:r w:rsidR="00D7407F" w:rsidRPr="009477E5">
        <w:rPr>
          <w:rFonts w:ascii="Arial" w:eastAsia="Times New Roman" w:hAnsi="Arial" w:cs="Arial"/>
          <w:sz w:val="24"/>
          <w:szCs w:val="24"/>
          <w:lang w:val="es-ES_tradnl" w:eastAsia="es-MX"/>
        </w:rPr>
        <w:t>egirán</w:t>
      </w:r>
      <w:r w:rsidRPr="009477E5">
        <w:rPr>
          <w:rFonts w:ascii="Arial" w:eastAsia="Times New Roman" w:hAnsi="Arial" w:cs="Arial"/>
          <w:sz w:val="24"/>
          <w:szCs w:val="24"/>
          <w:lang w:val="es-ES_tradnl" w:eastAsia="es-MX"/>
        </w:rPr>
        <w:t xml:space="preserve"> por las leyes respectivas en cuanto a los requisitos y condiciones para el ejercicio de sus funciones. En su caso, cuando procedan, los honorarios constituirán una equitativa retribución, pero en ningún caso podrán significar una carga excesiva para los que soliciten la prestación del servicio; por lo cual, su importe deberá ser fijado por la autoridad judicial, de acuerdo a las reglas y consideraciones que dispongan las leyes.</w:t>
      </w:r>
    </w:p>
    <w:p w14:paraId="44672202" w14:textId="77777777" w:rsidR="00EC15E5" w:rsidRPr="009477E5" w:rsidRDefault="00EC15E5"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43908BA8"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El Consejo</w:t>
      </w:r>
      <w:r w:rsidR="00504A7F" w:rsidRPr="009477E5">
        <w:rPr>
          <w:rFonts w:ascii="Arial" w:eastAsia="Times New Roman" w:hAnsi="Arial" w:cs="Arial"/>
          <w:sz w:val="24"/>
          <w:szCs w:val="24"/>
          <w:lang w:val="es-ES_tradnl" w:eastAsia="es-MX"/>
        </w:rPr>
        <w:t xml:space="preserve"> </w:t>
      </w:r>
      <w:r w:rsidR="007B06F1" w:rsidRPr="009477E5">
        <w:rPr>
          <w:rFonts w:ascii="Arial" w:eastAsia="Times New Roman" w:hAnsi="Arial" w:cs="Arial"/>
          <w:sz w:val="24"/>
          <w:szCs w:val="24"/>
          <w:lang w:val="es-ES_tradnl" w:eastAsia="es-MX"/>
        </w:rPr>
        <w:t xml:space="preserve">será </w:t>
      </w:r>
      <w:r w:rsidRPr="009477E5">
        <w:rPr>
          <w:rFonts w:ascii="Arial" w:eastAsia="Times New Roman" w:hAnsi="Arial" w:cs="Arial"/>
          <w:sz w:val="24"/>
          <w:szCs w:val="24"/>
          <w:lang w:val="es-ES_tradnl" w:eastAsia="es-MX"/>
        </w:rPr>
        <w:t>el encargado de integrar y actualizar el cuerpo de auxiliares de la administración de justicia que hayan de fungir ante los órganos</w:t>
      </w:r>
      <w:r w:rsidR="002D3C11" w:rsidRPr="009477E5">
        <w:rPr>
          <w:rFonts w:ascii="Arial" w:eastAsia="Times New Roman" w:hAnsi="Arial" w:cs="Arial"/>
          <w:sz w:val="24"/>
          <w:szCs w:val="24"/>
          <w:lang w:val="es-ES_tradnl" w:eastAsia="es-MX"/>
        </w:rPr>
        <w:t xml:space="preserve"> y áreas</w:t>
      </w:r>
      <w:r w:rsidR="00F13DB7" w:rsidRPr="009477E5">
        <w:rPr>
          <w:rFonts w:ascii="Arial" w:eastAsia="Times New Roman" w:hAnsi="Arial" w:cs="Arial"/>
          <w:sz w:val="24"/>
          <w:szCs w:val="24"/>
          <w:lang w:val="es-ES_tradnl" w:eastAsia="es-MX"/>
        </w:rPr>
        <w:t xml:space="preserve"> auxiliares</w:t>
      </w:r>
      <w:r w:rsidRPr="009477E5">
        <w:rPr>
          <w:rFonts w:ascii="Arial" w:eastAsia="Times New Roman" w:hAnsi="Arial" w:cs="Arial"/>
          <w:sz w:val="24"/>
          <w:szCs w:val="24"/>
          <w:lang w:val="es-ES_tradnl" w:eastAsia="es-MX"/>
        </w:rPr>
        <w:t xml:space="preserve"> del Poder Judicial en las materias que estime necesarias.</w:t>
      </w:r>
    </w:p>
    <w:p w14:paraId="1B4A7936" w14:textId="77777777" w:rsidR="00EC15E5" w:rsidRPr="009477E5" w:rsidRDefault="00EC15E5" w:rsidP="00AC4E10">
      <w:pPr>
        <w:tabs>
          <w:tab w:val="left" w:pos="8364"/>
        </w:tabs>
        <w:spacing w:after="0" w:line="276" w:lineRule="auto"/>
        <w:ind w:firstLine="360"/>
        <w:jc w:val="both"/>
        <w:rPr>
          <w:rFonts w:ascii="Arial" w:eastAsia="Times New Roman" w:hAnsi="Arial" w:cs="Arial"/>
          <w:sz w:val="24"/>
          <w:szCs w:val="24"/>
          <w:lang w:val="es-ES_tradnl" w:eastAsia="es-MX"/>
        </w:rPr>
      </w:pPr>
    </w:p>
    <w:p w14:paraId="1318C38B" w14:textId="77777777" w:rsidR="000E1B32" w:rsidRPr="00AC4E10" w:rsidRDefault="003F520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8</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946ADD" w:rsidRPr="009477E5">
        <w:rPr>
          <w:rFonts w:ascii="Arial" w:eastAsia="Times New Roman" w:hAnsi="Arial" w:cs="Arial"/>
          <w:sz w:val="24"/>
          <w:szCs w:val="24"/>
          <w:lang w:val="es-ES_tradnl" w:eastAsia="es-MX"/>
        </w:rPr>
        <w:t xml:space="preserve">Las y los </w:t>
      </w:r>
      <w:r w:rsidR="000E1B32" w:rsidRPr="00AC4E10">
        <w:rPr>
          <w:rFonts w:ascii="Arial" w:eastAsia="Times New Roman" w:hAnsi="Arial" w:cs="Arial"/>
          <w:sz w:val="24"/>
          <w:szCs w:val="24"/>
          <w:lang w:val="es-ES_tradnl" w:eastAsia="es-MX"/>
        </w:rPr>
        <w:t xml:space="preserve">servidores públicos del Poder Judicial que tengan título de </w:t>
      </w:r>
      <w:r w:rsidR="00946ADD" w:rsidRPr="009477E5">
        <w:rPr>
          <w:rFonts w:ascii="Arial" w:eastAsia="Times New Roman" w:hAnsi="Arial" w:cs="Arial"/>
          <w:sz w:val="24"/>
          <w:szCs w:val="24"/>
          <w:lang w:val="es-ES_tradnl" w:eastAsia="es-MX"/>
        </w:rPr>
        <w:t xml:space="preserve">licenciatura </w:t>
      </w:r>
      <w:r w:rsidR="000E1B32" w:rsidRPr="00AC4E10">
        <w:rPr>
          <w:rFonts w:ascii="Arial" w:eastAsia="Times New Roman" w:hAnsi="Arial" w:cs="Arial"/>
          <w:sz w:val="24"/>
          <w:szCs w:val="24"/>
          <w:lang w:val="es-ES_tradnl" w:eastAsia="es-MX"/>
        </w:rPr>
        <w:t xml:space="preserve">en </w:t>
      </w:r>
      <w:r w:rsidR="00946ADD" w:rsidRPr="009477E5">
        <w:rPr>
          <w:rFonts w:ascii="Arial" w:eastAsia="Times New Roman" w:hAnsi="Arial" w:cs="Arial"/>
          <w:sz w:val="24"/>
          <w:szCs w:val="24"/>
          <w:lang w:val="es-ES_tradnl" w:eastAsia="es-MX"/>
        </w:rPr>
        <w:t>D</w:t>
      </w:r>
      <w:r w:rsidR="000E1B32" w:rsidRPr="00AC4E10">
        <w:rPr>
          <w:rFonts w:ascii="Arial" w:eastAsia="Times New Roman" w:hAnsi="Arial" w:cs="Arial"/>
          <w:sz w:val="24"/>
          <w:szCs w:val="24"/>
          <w:lang w:val="es-ES_tradnl" w:eastAsia="es-MX"/>
        </w:rPr>
        <w:t>erecho</w:t>
      </w:r>
      <w:r w:rsidR="00FC3B0E" w:rsidRPr="00AC4E10">
        <w:rPr>
          <w:rFonts w:ascii="Arial" w:eastAsia="Times New Roman" w:hAnsi="Arial" w:cs="Arial"/>
          <w:sz w:val="24"/>
          <w:szCs w:val="24"/>
          <w:lang w:val="es-ES_tradnl" w:eastAsia="es-MX"/>
        </w:rPr>
        <w:t xml:space="preserve"> </w:t>
      </w:r>
      <w:r w:rsidR="000E1B32" w:rsidRPr="00AC4E10">
        <w:rPr>
          <w:rFonts w:ascii="Arial" w:eastAsia="Times New Roman" w:hAnsi="Arial" w:cs="Arial"/>
          <w:sz w:val="24"/>
          <w:szCs w:val="24"/>
          <w:lang w:val="es-ES_tradnl" w:eastAsia="es-MX"/>
        </w:rPr>
        <w:t>no p</w:t>
      </w:r>
      <w:r w:rsidR="0005584E" w:rsidRPr="00AC4E10">
        <w:rPr>
          <w:rFonts w:ascii="Arial" w:eastAsia="Times New Roman" w:hAnsi="Arial" w:cs="Arial"/>
          <w:sz w:val="24"/>
          <w:szCs w:val="24"/>
          <w:lang w:val="es-ES_tradnl" w:eastAsia="es-MX"/>
        </w:rPr>
        <w:t>odrán</w:t>
      </w:r>
      <w:r w:rsidR="000E1B32" w:rsidRPr="00AC4E10">
        <w:rPr>
          <w:rFonts w:ascii="Arial" w:eastAsia="Times New Roman" w:hAnsi="Arial" w:cs="Arial"/>
          <w:sz w:val="24"/>
          <w:szCs w:val="24"/>
          <w:lang w:val="es-ES_tradnl" w:eastAsia="es-MX"/>
        </w:rPr>
        <w:t xml:space="preserve"> ejercer la profesión de abogado, sino en causa propia, de su cónyuge, de sus ascendientes o descendientes, sin limitación de grado.</w:t>
      </w:r>
    </w:p>
    <w:p w14:paraId="38126471" w14:textId="77777777" w:rsidR="00EC15E5" w:rsidRPr="00AC4E10" w:rsidRDefault="00EC15E5"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34A41EB0" w14:textId="77777777" w:rsidR="000E1B32" w:rsidRPr="00AC4E10" w:rsidRDefault="000E1B32" w:rsidP="00AC4E10">
      <w:pPr>
        <w:tabs>
          <w:tab w:val="left" w:pos="8364"/>
        </w:tabs>
        <w:spacing w:after="0" w:line="276" w:lineRule="auto"/>
        <w:ind w:firstLine="720"/>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L</w:t>
      </w:r>
      <w:r w:rsidR="00231EAC" w:rsidRPr="00AC4E10">
        <w:rPr>
          <w:rFonts w:ascii="Arial" w:eastAsia="Times New Roman" w:hAnsi="Arial" w:cs="Arial"/>
          <w:sz w:val="24"/>
          <w:szCs w:val="24"/>
          <w:lang w:val="es-ES_tradnl" w:eastAsia="es-MX"/>
        </w:rPr>
        <w:t>as y l</w:t>
      </w:r>
      <w:r w:rsidRPr="00AC4E10">
        <w:rPr>
          <w:rFonts w:ascii="Arial" w:eastAsia="Times New Roman" w:hAnsi="Arial" w:cs="Arial"/>
          <w:sz w:val="24"/>
          <w:szCs w:val="24"/>
          <w:lang w:val="es-ES_tradnl" w:eastAsia="es-MX"/>
        </w:rPr>
        <w:t>os magistrados</w:t>
      </w:r>
      <w:r w:rsidR="00231EAC" w:rsidRPr="00AC4E10">
        <w:rPr>
          <w:rFonts w:ascii="Arial" w:eastAsia="Times New Roman" w:hAnsi="Arial" w:cs="Arial"/>
          <w:sz w:val="24"/>
          <w:szCs w:val="24"/>
          <w:lang w:val="es-ES_tradnl" w:eastAsia="es-MX"/>
        </w:rPr>
        <w:t xml:space="preserve">, las y los </w:t>
      </w:r>
      <w:r w:rsidRPr="00AC4E10">
        <w:rPr>
          <w:rFonts w:ascii="Arial" w:eastAsia="Times New Roman" w:hAnsi="Arial" w:cs="Arial"/>
          <w:sz w:val="24"/>
          <w:szCs w:val="24"/>
          <w:lang w:val="es-ES_tradnl" w:eastAsia="es-MX"/>
        </w:rPr>
        <w:t>consejeros, l</w:t>
      </w:r>
      <w:r w:rsidR="00231EAC" w:rsidRPr="00AC4E10">
        <w:rPr>
          <w:rFonts w:ascii="Arial" w:eastAsia="Times New Roman" w:hAnsi="Arial" w:cs="Arial"/>
          <w:sz w:val="24"/>
          <w:szCs w:val="24"/>
          <w:lang w:val="es-ES_tradnl" w:eastAsia="es-MX"/>
        </w:rPr>
        <w:t>as y l</w:t>
      </w:r>
      <w:r w:rsidRPr="00AC4E10">
        <w:rPr>
          <w:rFonts w:ascii="Arial" w:eastAsia="Times New Roman" w:hAnsi="Arial" w:cs="Arial"/>
          <w:sz w:val="24"/>
          <w:szCs w:val="24"/>
          <w:lang w:val="es-ES_tradnl" w:eastAsia="es-MX"/>
        </w:rPr>
        <w:t>os jueces</w:t>
      </w:r>
      <w:r w:rsidR="00231EAC" w:rsidRPr="00AC4E10">
        <w:rPr>
          <w:rFonts w:ascii="Arial" w:eastAsia="Times New Roman" w:hAnsi="Arial" w:cs="Arial"/>
          <w:sz w:val="24"/>
          <w:szCs w:val="24"/>
          <w:lang w:val="es-ES_tradnl" w:eastAsia="es-MX"/>
        </w:rPr>
        <w:t xml:space="preserve">, las y los </w:t>
      </w:r>
      <w:r w:rsidRPr="00AC4E10">
        <w:rPr>
          <w:rFonts w:ascii="Arial" w:eastAsia="Times New Roman" w:hAnsi="Arial" w:cs="Arial"/>
          <w:sz w:val="24"/>
          <w:szCs w:val="24"/>
          <w:lang w:val="es-ES_tradnl" w:eastAsia="es-MX"/>
        </w:rPr>
        <w:t>secretarios y demás servidores públicos del Poder Judicial, además de la prohibición del párrafo anterior, no p</w:t>
      </w:r>
      <w:r w:rsidR="004A362C" w:rsidRPr="00AC4E10">
        <w:rPr>
          <w:rFonts w:ascii="Arial" w:eastAsia="Times New Roman" w:hAnsi="Arial" w:cs="Arial"/>
          <w:sz w:val="24"/>
          <w:szCs w:val="24"/>
          <w:lang w:val="es-ES_tradnl" w:eastAsia="es-MX"/>
        </w:rPr>
        <w:t>odrán</w:t>
      </w:r>
      <w:r w:rsidRPr="00AC4E10">
        <w:rPr>
          <w:rFonts w:ascii="Arial" w:eastAsia="Times New Roman" w:hAnsi="Arial" w:cs="Arial"/>
          <w:sz w:val="24"/>
          <w:szCs w:val="24"/>
          <w:lang w:val="es-ES_tradnl" w:eastAsia="es-MX"/>
        </w:rPr>
        <w:t xml:space="preserve"> desempeñar otro empleo o cargo público o privado a excepción de la docencia.</w:t>
      </w:r>
    </w:p>
    <w:p w14:paraId="173A2566"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2CB97D44" w14:textId="77777777" w:rsidR="000E1B32" w:rsidRPr="009477E5" w:rsidRDefault="00D700D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9</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231EAC" w:rsidRPr="00AC4E10">
        <w:rPr>
          <w:rFonts w:ascii="Arial" w:eastAsia="Times New Roman" w:hAnsi="Arial" w:cs="Arial"/>
          <w:sz w:val="24"/>
          <w:szCs w:val="24"/>
          <w:lang w:val="es-ES_tradnl" w:eastAsia="es-MX"/>
        </w:rPr>
        <w:t xml:space="preserve">Las y los </w:t>
      </w:r>
      <w:r w:rsidR="00D41B4B" w:rsidRPr="009477E5">
        <w:rPr>
          <w:rFonts w:ascii="Arial" w:eastAsia="Times New Roman" w:hAnsi="Arial" w:cs="Arial"/>
          <w:sz w:val="24"/>
          <w:szCs w:val="24"/>
          <w:lang w:val="es-ES_tradnl" w:eastAsia="es-MX"/>
        </w:rPr>
        <w:t>servidores públicos del Poder Judicial que estuvieren unidos en matrimonio o en concubinato</w:t>
      </w:r>
      <w:r w:rsidR="00CB5983" w:rsidRPr="009477E5">
        <w:rPr>
          <w:rFonts w:ascii="Arial" w:eastAsia="Times New Roman" w:hAnsi="Arial" w:cs="Arial"/>
          <w:sz w:val="24"/>
          <w:szCs w:val="24"/>
          <w:lang w:val="es-ES_tradnl" w:eastAsia="es-MX"/>
        </w:rPr>
        <w:t>,</w:t>
      </w:r>
      <w:r w:rsidR="00D41B4B" w:rsidRPr="009477E5">
        <w:rPr>
          <w:rFonts w:ascii="Arial" w:eastAsia="Times New Roman" w:hAnsi="Arial" w:cs="Arial"/>
          <w:sz w:val="24"/>
          <w:szCs w:val="24"/>
          <w:lang w:val="es-ES_tradnl" w:eastAsia="es-MX"/>
        </w:rPr>
        <w:t xml:space="preserve"> o tuvieren parentesco </w:t>
      </w:r>
      <w:r w:rsidR="00F3476A" w:rsidRPr="00F3476A">
        <w:rPr>
          <w:rFonts w:ascii="Arial" w:eastAsia="Times New Roman" w:hAnsi="Arial" w:cs="Arial"/>
          <w:sz w:val="24"/>
          <w:szCs w:val="24"/>
          <w:lang w:val="es-ES_tradnl" w:eastAsia="es-MX"/>
        </w:rPr>
        <w:t>por consanguinidad hasta el cuarto grado y por afinidad hasta el tercer grado, no podrán formar parte de un mismo órgano jurisdiccional o área auxiliar</w:t>
      </w:r>
      <w:r w:rsidR="00964EA9" w:rsidRPr="009477E5">
        <w:rPr>
          <w:rFonts w:ascii="Arial" w:eastAsia="Times New Roman" w:hAnsi="Arial" w:cs="Arial"/>
          <w:sz w:val="24"/>
          <w:szCs w:val="24"/>
          <w:lang w:val="es-ES_tradnl" w:eastAsia="es-MX"/>
        </w:rPr>
        <w:t>.</w:t>
      </w:r>
    </w:p>
    <w:p w14:paraId="630770EB"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2F83D1B2" w14:textId="77777777" w:rsidR="003B7A2A" w:rsidRPr="009477E5" w:rsidRDefault="004E01C3">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
          <w:bCs/>
          <w:sz w:val="24"/>
          <w:szCs w:val="24"/>
          <w:lang w:val="es-ES_tradnl" w:eastAsia="es-MX"/>
        </w:rPr>
        <w:t xml:space="preserve">Artículo </w:t>
      </w:r>
      <w:r w:rsidR="00C368E9" w:rsidRPr="00AC4E10">
        <w:rPr>
          <w:rFonts w:ascii="Arial" w:eastAsia="Times New Roman" w:hAnsi="Arial" w:cs="Arial"/>
          <w:b/>
          <w:bCs/>
          <w:sz w:val="24"/>
          <w:szCs w:val="24"/>
          <w:lang w:val="es-ES_tradnl" w:eastAsia="es-MX"/>
        </w:rPr>
        <w:t>10</w:t>
      </w:r>
      <w:r w:rsidRPr="00AC4E10">
        <w:rPr>
          <w:rFonts w:ascii="Arial" w:eastAsia="Times New Roman" w:hAnsi="Arial" w:cs="Arial"/>
          <w:b/>
          <w:bCs/>
          <w:sz w:val="24"/>
          <w:szCs w:val="24"/>
          <w:lang w:val="es-ES_tradnl" w:eastAsia="es-MX"/>
        </w:rPr>
        <w:t>.</w:t>
      </w:r>
      <w:r w:rsidRPr="00AC4E10">
        <w:rPr>
          <w:rFonts w:ascii="Arial" w:eastAsia="Times New Roman" w:hAnsi="Arial" w:cs="Arial"/>
          <w:bCs/>
          <w:sz w:val="24"/>
          <w:szCs w:val="24"/>
          <w:lang w:val="es-ES_tradnl" w:eastAsia="es-MX"/>
        </w:rPr>
        <w:t xml:space="preserve"> </w:t>
      </w:r>
      <w:r w:rsidR="00231EAC" w:rsidRPr="00AC4E10">
        <w:rPr>
          <w:rFonts w:ascii="Arial" w:eastAsia="Times New Roman" w:hAnsi="Arial" w:cs="Arial"/>
          <w:sz w:val="24"/>
          <w:szCs w:val="24"/>
          <w:lang w:val="es-ES_tradnl" w:eastAsia="es-MX"/>
        </w:rPr>
        <w:t xml:space="preserve">Las y los </w:t>
      </w:r>
      <w:r w:rsidR="00162236" w:rsidRPr="009477E5">
        <w:rPr>
          <w:rFonts w:ascii="Arial" w:eastAsia="Times New Roman" w:hAnsi="Arial" w:cs="Arial"/>
          <w:sz w:val="24"/>
          <w:szCs w:val="24"/>
          <w:lang w:val="es-ES_tradnl" w:eastAsia="es-MX"/>
        </w:rPr>
        <w:t>servidores públicos</w:t>
      </w:r>
      <w:r w:rsidRPr="00AC4E10">
        <w:rPr>
          <w:rFonts w:ascii="Arial" w:eastAsia="Times New Roman" w:hAnsi="Arial" w:cs="Arial"/>
          <w:sz w:val="24"/>
          <w:szCs w:val="24"/>
          <w:lang w:val="es-ES_tradnl" w:eastAsia="es-MX"/>
        </w:rPr>
        <w:t xml:space="preserve"> no p</w:t>
      </w:r>
      <w:r w:rsidR="000C7658" w:rsidRPr="00AC4E10">
        <w:rPr>
          <w:rFonts w:ascii="Arial" w:eastAsia="Times New Roman" w:hAnsi="Arial" w:cs="Arial"/>
          <w:sz w:val="24"/>
          <w:szCs w:val="24"/>
          <w:lang w:val="es-ES_tradnl" w:eastAsia="es-MX"/>
        </w:rPr>
        <w:t>odrán</w:t>
      </w:r>
      <w:r w:rsidRPr="00AC4E10">
        <w:rPr>
          <w:rFonts w:ascii="Arial" w:eastAsia="Times New Roman" w:hAnsi="Arial" w:cs="Arial"/>
          <w:sz w:val="24"/>
          <w:szCs w:val="24"/>
          <w:lang w:val="es-ES_tradnl" w:eastAsia="es-MX"/>
        </w:rPr>
        <w:t xml:space="preserve"> desempeñar su función en el trámite de asuntos en los que intervenga como abogado quien esté unido a ellos por vínculo matrimonial o</w:t>
      </w:r>
      <w:r w:rsidR="0063511B" w:rsidRPr="00AC4E10">
        <w:rPr>
          <w:rFonts w:ascii="Arial" w:eastAsia="Times New Roman" w:hAnsi="Arial" w:cs="Arial"/>
          <w:sz w:val="24"/>
          <w:szCs w:val="24"/>
          <w:lang w:val="es-ES_tradnl" w:eastAsia="es-MX"/>
        </w:rPr>
        <w:t xml:space="preserve"> concubinato o</w:t>
      </w:r>
      <w:r w:rsidRPr="00AC4E10">
        <w:rPr>
          <w:rFonts w:ascii="Arial" w:eastAsia="Times New Roman" w:hAnsi="Arial" w:cs="Arial"/>
          <w:sz w:val="24"/>
          <w:szCs w:val="24"/>
          <w:lang w:val="es-ES_tradnl" w:eastAsia="es-MX"/>
        </w:rPr>
        <w:t xml:space="preserve"> tuvieren parentesco </w:t>
      </w:r>
      <w:r w:rsidR="00F3476A" w:rsidRPr="00F3476A">
        <w:rPr>
          <w:rFonts w:ascii="Arial" w:eastAsia="Times New Roman" w:hAnsi="Arial" w:cs="Arial"/>
          <w:sz w:val="24"/>
          <w:szCs w:val="24"/>
          <w:lang w:val="es-ES_tradnl" w:eastAsia="es-MX"/>
        </w:rPr>
        <w:t>por consanguinidad hasta el cuarto grado y por afinidad hasta el tercer grado</w:t>
      </w:r>
      <w:r w:rsidRPr="00AC4E10">
        <w:rPr>
          <w:rFonts w:ascii="Arial" w:eastAsia="Times New Roman" w:hAnsi="Arial" w:cs="Arial"/>
          <w:sz w:val="24"/>
          <w:szCs w:val="24"/>
          <w:lang w:val="es-ES_tradnl" w:eastAsia="es-MX"/>
        </w:rPr>
        <w:t>.</w:t>
      </w:r>
    </w:p>
    <w:p w14:paraId="6F1069D6" w14:textId="77777777" w:rsidR="003B7A2A" w:rsidRPr="00AC4E10" w:rsidRDefault="003B7A2A" w:rsidP="00AC4E10">
      <w:pPr>
        <w:tabs>
          <w:tab w:val="left" w:pos="8364"/>
        </w:tabs>
        <w:spacing w:after="0" w:line="276" w:lineRule="auto"/>
        <w:jc w:val="both"/>
        <w:rPr>
          <w:rFonts w:ascii="Arial" w:eastAsia="Times New Roman" w:hAnsi="Arial" w:cs="Arial"/>
          <w:sz w:val="24"/>
          <w:szCs w:val="24"/>
          <w:lang w:val="es-ES_tradnl" w:eastAsia="es-MX"/>
        </w:rPr>
      </w:pPr>
    </w:p>
    <w:p w14:paraId="63B91E37" w14:textId="77777777" w:rsidR="000E1B32" w:rsidRPr="009477E5" w:rsidRDefault="00B12742"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1</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Las y los titulares de los tribunales del Poder Judicial y las y los encargados de </w:t>
      </w:r>
      <w:r w:rsidR="00F13DB7" w:rsidRPr="009477E5">
        <w:rPr>
          <w:rFonts w:ascii="Arial" w:eastAsia="Times New Roman" w:hAnsi="Arial" w:cs="Arial"/>
          <w:sz w:val="24"/>
          <w:szCs w:val="24"/>
          <w:lang w:val="es-ES_tradnl" w:eastAsia="es-MX"/>
        </w:rPr>
        <w:t>los órganos y áreas auxiliares</w:t>
      </w:r>
      <w:r w:rsidR="000E1B32" w:rsidRPr="009477E5">
        <w:rPr>
          <w:rFonts w:ascii="Arial" w:eastAsia="Times New Roman" w:hAnsi="Arial" w:cs="Arial"/>
          <w:sz w:val="24"/>
          <w:szCs w:val="24"/>
          <w:lang w:val="es-ES_tradnl" w:eastAsia="es-MX"/>
        </w:rPr>
        <w:t xml:space="preserve"> del Poder Judicial t</w:t>
      </w:r>
      <w:r w:rsidR="00E447CB" w:rsidRPr="009477E5">
        <w:rPr>
          <w:rFonts w:ascii="Arial" w:eastAsia="Times New Roman" w:hAnsi="Arial" w:cs="Arial"/>
          <w:sz w:val="24"/>
          <w:szCs w:val="24"/>
          <w:lang w:val="es-ES_tradnl" w:eastAsia="es-MX"/>
        </w:rPr>
        <w:t>endrán</w:t>
      </w:r>
      <w:r w:rsidR="000E1B32" w:rsidRPr="009477E5">
        <w:rPr>
          <w:rFonts w:ascii="Arial" w:eastAsia="Times New Roman" w:hAnsi="Arial" w:cs="Arial"/>
          <w:sz w:val="24"/>
          <w:szCs w:val="24"/>
          <w:lang w:val="es-ES_tradnl" w:eastAsia="es-MX"/>
        </w:rPr>
        <w:t xml:space="preserve"> bajo su cuidado el local donde se halle instalada la oficina a su cargo</w:t>
      </w:r>
      <w:r w:rsidR="005A0285" w:rsidRPr="009477E5">
        <w:rPr>
          <w:rFonts w:ascii="Arial" w:eastAsia="Times New Roman" w:hAnsi="Arial" w:cs="Arial"/>
          <w:sz w:val="24"/>
          <w:szCs w:val="24"/>
          <w:lang w:val="es-ES_tradnl" w:eastAsia="es-MX"/>
        </w:rPr>
        <w:t>,</w:t>
      </w:r>
      <w:r w:rsidR="000E1B32" w:rsidRPr="009477E5">
        <w:rPr>
          <w:rFonts w:ascii="Arial" w:eastAsia="Times New Roman" w:hAnsi="Arial" w:cs="Arial"/>
          <w:sz w:val="24"/>
          <w:szCs w:val="24"/>
          <w:lang w:val="es-ES_tradnl" w:eastAsia="es-MX"/>
        </w:rPr>
        <w:t xml:space="preserve"> así como la conservación de los bienes que conformen el mobiliario del mismo, debiendo poner en inmediato conocimiento de</w:t>
      </w:r>
      <w:r w:rsidR="00141D51" w:rsidRPr="009477E5">
        <w:rPr>
          <w:rFonts w:ascii="Arial" w:eastAsia="Times New Roman" w:hAnsi="Arial" w:cs="Arial"/>
          <w:sz w:val="24"/>
          <w:szCs w:val="24"/>
          <w:lang w:val="es-ES_tradnl" w:eastAsia="es-MX"/>
        </w:rPr>
        <w:t xml:space="preserve"> la Dirección General de Administración </w:t>
      </w:r>
      <w:r w:rsidR="000E1B32" w:rsidRPr="009477E5">
        <w:rPr>
          <w:rFonts w:ascii="Arial" w:eastAsia="Times New Roman" w:hAnsi="Arial" w:cs="Arial"/>
          <w:sz w:val="24"/>
          <w:szCs w:val="24"/>
          <w:lang w:val="es-ES_tradnl" w:eastAsia="es-MX"/>
        </w:rPr>
        <w:t>cualquier deterioro que sufran.</w:t>
      </w:r>
    </w:p>
    <w:p w14:paraId="4FC91E56"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719DBAD5" w14:textId="77777777" w:rsidR="00CE394B" w:rsidRPr="009477E5" w:rsidRDefault="00867521"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12</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y los titulares de los tribunales del Poder Judicial</w:t>
      </w:r>
      <w:r w:rsidR="00F73454"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s</w:t>
      </w:r>
      <w:r w:rsidR="00DC1F89" w:rsidRPr="009477E5">
        <w:rPr>
          <w:rFonts w:ascii="Arial" w:eastAsia="Times New Roman" w:hAnsi="Arial" w:cs="Arial"/>
          <w:sz w:val="24"/>
          <w:szCs w:val="24"/>
          <w:lang w:val="es-ES_tradnl" w:eastAsia="es-MX"/>
        </w:rPr>
        <w:t>erán</w:t>
      </w:r>
      <w:r w:rsidR="000E1B32" w:rsidRPr="009477E5">
        <w:rPr>
          <w:rFonts w:ascii="Arial" w:eastAsia="Times New Roman" w:hAnsi="Arial" w:cs="Arial"/>
          <w:sz w:val="24"/>
          <w:szCs w:val="24"/>
          <w:lang w:val="es-ES_tradnl" w:eastAsia="es-MX"/>
        </w:rPr>
        <w:t xml:space="preserve"> responsables solidarios con la o el secretario de la oficina, de los objetos, documentos, títulos-valor y numerario que por razones de su función reciban en depósito para su guarda y custodia</w:t>
      </w:r>
      <w:r w:rsidR="00CE394B" w:rsidRPr="00AC4E10">
        <w:rPr>
          <w:rFonts w:ascii="Arial" w:hAnsi="Arial" w:cs="Arial"/>
          <w:sz w:val="24"/>
          <w:szCs w:val="24"/>
          <w:lang w:val="es-ES_tradnl"/>
        </w:rPr>
        <w:t xml:space="preserve"> y deban ser enterados al patrimonio del Fondo Auxiliar.</w:t>
      </w:r>
    </w:p>
    <w:p w14:paraId="4B15654E"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0EDC38C8" w14:textId="77777777" w:rsidR="000E1B32" w:rsidRPr="009477E5" w:rsidRDefault="00E240C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3</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actuaciones practicadas por las y los funcionarios del Poder Judicial t</w:t>
      </w:r>
      <w:r w:rsidR="00EC1B06" w:rsidRPr="009477E5">
        <w:rPr>
          <w:rFonts w:ascii="Arial" w:eastAsia="Times New Roman" w:hAnsi="Arial" w:cs="Arial"/>
          <w:sz w:val="24"/>
          <w:szCs w:val="24"/>
          <w:lang w:val="es-ES_tradnl" w:eastAsia="es-MX"/>
        </w:rPr>
        <w:t>endrán</w:t>
      </w:r>
      <w:r w:rsidR="000E1B32" w:rsidRPr="009477E5">
        <w:rPr>
          <w:rFonts w:ascii="Arial" w:eastAsia="Times New Roman" w:hAnsi="Arial" w:cs="Arial"/>
          <w:sz w:val="24"/>
          <w:szCs w:val="24"/>
          <w:lang w:val="es-ES_tradnl" w:eastAsia="es-MX"/>
        </w:rPr>
        <w:t xml:space="preserve"> validez desde el momento en que tomen posesión de su cargo y surten plenos efectos </w:t>
      </w:r>
      <w:r w:rsidR="00856C9F" w:rsidRPr="009477E5">
        <w:rPr>
          <w:rFonts w:ascii="Arial" w:eastAsia="Times New Roman" w:hAnsi="Arial" w:cs="Arial"/>
          <w:sz w:val="24"/>
          <w:szCs w:val="24"/>
          <w:lang w:val="es-ES_tradnl" w:eastAsia="es-MX"/>
        </w:rPr>
        <w:t>aun</w:t>
      </w:r>
      <w:r w:rsidR="000E1B32" w:rsidRPr="009477E5">
        <w:rPr>
          <w:rFonts w:ascii="Arial" w:eastAsia="Times New Roman" w:hAnsi="Arial" w:cs="Arial"/>
          <w:sz w:val="24"/>
          <w:szCs w:val="24"/>
          <w:lang w:val="es-ES_tradnl" w:eastAsia="es-MX"/>
        </w:rPr>
        <w:t xml:space="preserve"> cuando, posteriormente, su nombramiento se revoque o no sea aprobado.</w:t>
      </w:r>
    </w:p>
    <w:p w14:paraId="317B0329" w14:textId="77777777" w:rsidR="00EC15E5" w:rsidRPr="009477E5" w:rsidRDefault="00EC15E5" w:rsidP="00AC4E10">
      <w:pPr>
        <w:tabs>
          <w:tab w:val="left" w:pos="8364"/>
        </w:tabs>
        <w:spacing w:after="0" w:line="276" w:lineRule="auto"/>
        <w:jc w:val="both"/>
        <w:rPr>
          <w:rFonts w:ascii="Arial" w:eastAsia="Times New Roman" w:hAnsi="Arial" w:cs="Arial"/>
          <w:sz w:val="24"/>
          <w:szCs w:val="24"/>
          <w:lang w:val="es-ES_tradnl" w:eastAsia="es-MX"/>
        </w:rPr>
      </w:pPr>
    </w:p>
    <w:p w14:paraId="5734FFB4"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En este supuesto, se cubrirá al interesado la retribución que le corresponda por el tiempo que haya prestado sus servicios.</w:t>
      </w:r>
    </w:p>
    <w:p w14:paraId="274284FE"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3DF4CDA1" w14:textId="77777777" w:rsidR="000E1B32" w:rsidRPr="009477E5" w:rsidRDefault="00D804E2"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4</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Cuando en esta Ley se haga referencia a la Unidad de Medida y Actualización </w:t>
      </w:r>
      <w:r w:rsidR="00557997" w:rsidRPr="009477E5">
        <w:rPr>
          <w:rFonts w:ascii="Arial" w:eastAsia="Times New Roman" w:hAnsi="Arial" w:cs="Arial"/>
          <w:sz w:val="24"/>
          <w:szCs w:val="24"/>
          <w:lang w:val="es-ES_tradnl" w:eastAsia="es-MX"/>
        </w:rPr>
        <w:t xml:space="preserve">tratándose de multas, </w:t>
      </w:r>
      <w:r w:rsidR="000E1B32" w:rsidRPr="009477E5">
        <w:rPr>
          <w:rFonts w:ascii="Arial" w:eastAsia="Times New Roman" w:hAnsi="Arial" w:cs="Arial"/>
          <w:sz w:val="24"/>
          <w:szCs w:val="24"/>
          <w:lang w:val="es-ES_tradnl" w:eastAsia="es-MX"/>
        </w:rPr>
        <w:t>se tomará en cuenta su valor diario vigente cuando suceda el hecho que se sanciona</w:t>
      </w:r>
      <w:r w:rsidR="00557997" w:rsidRPr="009477E5">
        <w:rPr>
          <w:rFonts w:ascii="Arial" w:eastAsia="Times New Roman" w:hAnsi="Arial" w:cs="Arial"/>
          <w:sz w:val="24"/>
          <w:szCs w:val="24"/>
          <w:lang w:val="es-ES_tradnl" w:eastAsia="es-MX"/>
        </w:rPr>
        <w:t xml:space="preserve"> y </w:t>
      </w:r>
      <w:r w:rsidR="000E1B32" w:rsidRPr="009477E5">
        <w:rPr>
          <w:rFonts w:ascii="Arial" w:eastAsia="Times New Roman" w:hAnsi="Arial" w:cs="Arial"/>
          <w:sz w:val="24"/>
          <w:szCs w:val="24"/>
          <w:lang w:val="es-ES_tradnl" w:eastAsia="es-MX"/>
        </w:rPr>
        <w:t>el vigente cuando se inicie el procedimiento</w:t>
      </w:r>
      <w:r w:rsidR="00557997"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si se trata de fijar competencia.</w:t>
      </w:r>
    </w:p>
    <w:p w14:paraId="73816CA8" w14:textId="77777777" w:rsidR="00EC15E5" w:rsidRPr="00AC4E10" w:rsidRDefault="00EC15E5"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47325AB3" w14:textId="77777777" w:rsidR="000E1B32" w:rsidRPr="009477E5" w:rsidRDefault="00E51A7A"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Capítulo Segundo</w:t>
      </w:r>
    </w:p>
    <w:p w14:paraId="71CE4DA1" w14:textId="77777777" w:rsidR="000E1B32" w:rsidRPr="009477E5" w:rsidRDefault="00E51A7A"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los Órganos del Poder Judicial</w:t>
      </w:r>
    </w:p>
    <w:p w14:paraId="12851A11"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1745CC54" w14:textId="77777777" w:rsidR="000E1B32" w:rsidRPr="009477E5" w:rsidRDefault="00D804E2"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5</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El Poder Judicial se integra</w:t>
      </w:r>
      <w:r w:rsidR="00231EAC"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y ejerce</w:t>
      </w:r>
      <w:r w:rsidR="00231EAC"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en sus respectivos ámbitos de competencia, por los órganos siguientes:</w:t>
      </w:r>
    </w:p>
    <w:p w14:paraId="6BBC774C" w14:textId="77777777" w:rsidR="00EC15E5" w:rsidRPr="009477E5" w:rsidRDefault="00EC15E5" w:rsidP="00AC4E10">
      <w:pPr>
        <w:tabs>
          <w:tab w:val="left" w:pos="8364"/>
        </w:tabs>
        <w:spacing w:after="0" w:line="276" w:lineRule="auto"/>
        <w:jc w:val="both"/>
        <w:rPr>
          <w:rFonts w:ascii="Arial" w:eastAsia="Times New Roman" w:hAnsi="Arial" w:cs="Arial"/>
          <w:sz w:val="24"/>
          <w:szCs w:val="24"/>
          <w:lang w:val="es-ES_tradnl" w:eastAsia="es-MX"/>
        </w:rPr>
      </w:pPr>
    </w:p>
    <w:p w14:paraId="38399512" w14:textId="064FE550" w:rsidR="00396E3B" w:rsidRPr="00AC4E10" w:rsidRDefault="00396E3B" w:rsidP="00B23A0D">
      <w:pPr>
        <w:pStyle w:val="MediumGrid1-Accent21"/>
        <w:numPr>
          <w:ilvl w:val="0"/>
          <w:numId w:val="121"/>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De carácter jurisdiccional:</w:t>
      </w:r>
    </w:p>
    <w:p w14:paraId="1418B420" w14:textId="77777777" w:rsidR="00EC15E5" w:rsidRPr="00AC4E10" w:rsidRDefault="00EC15E5" w:rsidP="00AC4E10">
      <w:pPr>
        <w:pStyle w:val="MediumGrid1-Accent21"/>
        <w:tabs>
          <w:tab w:val="left" w:pos="8364"/>
        </w:tabs>
        <w:spacing w:after="0" w:line="276" w:lineRule="auto"/>
        <w:ind w:left="502"/>
        <w:jc w:val="both"/>
        <w:rPr>
          <w:rFonts w:ascii="Arial" w:eastAsia="Times New Roman" w:hAnsi="Arial" w:cs="Arial"/>
          <w:bCs/>
          <w:sz w:val="24"/>
          <w:szCs w:val="24"/>
          <w:lang w:val="es-ES_tradnl" w:eastAsia="es-MX"/>
        </w:rPr>
      </w:pPr>
    </w:p>
    <w:p w14:paraId="12C2E846" w14:textId="6A00F55F" w:rsidR="00396E3B" w:rsidRPr="00AC4E10" w:rsidRDefault="00396E3B" w:rsidP="00B23A0D">
      <w:pPr>
        <w:pStyle w:val="MediumGrid1-Accent21"/>
        <w:numPr>
          <w:ilvl w:val="0"/>
          <w:numId w:val="124"/>
        </w:num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Tribunal Superior, el cual se conforma por:</w:t>
      </w:r>
    </w:p>
    <w:p w14:paraId="5A558531" w14:textId="77777777" w:rsidR="00EC15E5" w:rsidRPr="00AC4E10" w:rsidRDefault="00EC15E5" w:rsidP="00AC4E10">
      <w:pPr>
        <w:pStyle w:val="MediumGrid1-Accent21"/>
        <w:tabs>
          <w:tab w:val="left" w:pos="8364"/>
        </w:tabs>
        <w:spacing w:after="0" w:line="276" w:lineRule="auto"/>
        <w:ind w:left="1080"/>
        <w:jc w:val="both"/>
        <w:rPr>
          <w:rFonts w:ascii="Arial" w:eastAsia="Times New Roman" w:hAnsi="Arial" w:cs="Arial"/>
          <w:sz w:val="24"/>
          <w:szCs w:val="24"/>
          <w:lang w:val="es-ES_tradnl" w:eastAsia="es-MX"/>
        </w:rPr>
      </w:pPr>
    </w:p>
    <w:p w14:paraId="1DE398BF" w14:textId="269429A3" w:rsidR="00396E3B" w:rsidRPr="00AC4E10" w:rsidRDefault="00B23A0D" w:rsidP="00C63973">
      <w:pPr>
        <w:pStyle w:val="MediumGrid1-Accent21"/>
        <w:numPr>
          <w:ilvl w:val="0"/>
          <w:numId w:val="4"/>
        </w:numPr>
        <w:tabs>
          <w:tab w:val="left" w:pos="8364"/>
        </w:tabs>
        <w:spacing w:after="0" w:line="276" w:lineRule="auto"/>
        <w:ind w:left="1134" w:hanging="284"/>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396E3B" w:rsidRPr="00AC4E10">
        <w:rPr>
          <w:rFonts w:ascii="Arial" w:eastAsia="Times New Roman" w:hAnsi="Arial" w:cs="Arial"/>
          <w:sz w:val="24"/>
          <w:szCs w:val="24"/>
          <w:lang w:val="es-ES_tradnl" w:eastAsia="es-MX"/>
        </w:rPr>
        <w:t>Pleno;</w:t>
      </w:r>
    </w:p>
    <w:p w14:paraId="3F679919" w14:textId="77777777" w:rsidR="009E62C0" w:rsidRPr="00AC4E10" w:rsidRDefault="009E62C0" w:rsidP="00AC4E10">
      <w:pPr>
        <w:pStyle w:val="MediumGrid1-Accent21"/>
        <w:tabs>
          <w:tab w:val="left" w:pos="8364"/>
        </w:tabs>
        <w:spacing w:after="0" w:line="276" w:lineRule="auto"/>
        <w:ind w:left="1134"/>
        <w:jc w:val="both"/>
        <w:rPr>
          <w:rFonts w:ascii="Arial" w:eastAsia="Times New Roman" w:hAnsi="Arial" w:cs="Arial"/>
          <w:sz w:val="24"/>
          <w:szCs w:val="24"/>
          <w:lang w:val="es-ES_tradnl" w:eastAsia="es-MX"/>
        </w:rPr>
      </w:pPr>
    </w:p>
    <w:p w14:paraId="04693964" w14:textId="77777777" w:rsidR="00396E3B" w:rsidRPr="00AC4E10" w:rsidRDefault="00396E3B" w:rsidP="00C63973">
      <w:pPr>
        <w:pStyle w:val="MediumGrid1-Accent21"/>
        <w:numPr>
          <w:ilvl w:val="0"/>
          <w:numId w:val="4"/>
        </w:numPr>
        <w:tabs>
          <w:tab w:val="left" w:pos="8364"/>
        </w:tabs>
        <w:spacing w:after="0" w:line="276" w:lineRule="auto"/>
        <w:ind w:left="1134" w:hanging="284"/>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Presidencia;</w:t>
      </w:r>
    </w:p>
    <w:p w14:paraId="53CB549E" w14:textId="77777777" w:rsidR="009E62C0" w:rsidRPr="00AC4E10" w:rsidRDefault="009E62C0" w:rsidP="00AC4E10">
      <w:pPr>
        <w:pStyle w:val="MediumGrid1-Accent21"/>
        <w:tabs>
          <w:tab w:val="left" w:pos="8364"/>
        </w:tabs>
        <w:spacing w:after="0" w:line="276" w:lineRule="auto"/>
        <w:ind w:left="1134"/>
        <w:jc w:val="both"/>
        <w:rPr>
          <w:rFonts w:ascii="Arial" w:eastAsia="Times New Roman" w:hAnsi="Arial" w:cs="Arial"/>
          <w:sz w:val="24"/>
          <w:szCs w:val="24"/>
          <w:lang w:val="es-ES_tradnl" w:eastAsia="es-MX"/>
        </w:rPr>
      </w:pPr>
    </w:p>
    <w:p w14:paraId="3A7A2071" w14:textId="77777777" w:rsidR="00396E3B" w:rsidRPr="00AC4E10" w:rsidRDefault="00396E3B" w:rsidP="00C63973">
      <w:pPr>
        <w:pStyle w:val="MediumGrid1-Accent21"/>
        <w:numPr>
          <w:ilvl w:val="0"/>
          <w:numId w:val="4"/>
        </w:numPr>
        <w:tabs>
          <w:tab w:val="left" w:pos="8364"/>
        </w:tabs>
        <w:spacing w:after="0" w:line="276" w:lineRule="auto"/>
        <w:ind w:left="1134" w:hanging="284"/>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Salas, y</w:t>
      </w:r>
    </w:p>
    <w:p w14:paraId="7A3B703B" w14:textId="77777777" w:rsidR="009E62C0" w:rsidRPr="00AC4E10" w:rsidRDefault="009E62C0" w:rsidP="00AC4E10">
      <w:pPr>
        <w:pStyle w:val="MediumGrid1-Accent21"/>
        <w:tabs>
          <w:tab w:val="left" w:pos="8364"/>
        </w:tabs>
        <w:spacing w:after="0" w:line="276" w:lineRule="auto"/>
        <w:ind w:left="1134"/>
        <w:jc w:val="both"/>
        <w:rPr>
          <w:rFonts w:ascii="Arial" w:eastAsia="Times New Roman" w:hAnsi="Arial" w:cs="Arial"/>
          <w:sz w:val="24"/>
          <w:szCs w:val="24"/>
          <w:lang w:val="es-ES_tradnl" w:eastAsia="es-MX"/>
        </w:rPr>
      </w:pPr>
    </w:p>
    <w:p w14:paraId="554D77D3" w14:textId="77777777" w:rsidR="00396E3B" w:rsidRPr="00AC4E10" w:rsidRDefault="00396E3B" w:rsidP="00C63973">
      <w:pPr>
        <w:pStyle w:val="MediumGrid1-Accent21"/>
        <w:numPr>
          <w:ilvl w:val="0"/>
          <w:numId w:val="4"/>
        </w:numPr>
        <w:tabs>
          <w:tab w:val="left" w:pos="8364"/>
        </w:tabs>
        <w:spacing w:after="0" w:line="276" w:lineRule="auto"/>
        <w:ind w:left="1134" w:hanging="284"/>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Secretaría General;</w:t>
      </w:r>
    </w:p>
    <w:p w14:paraId="17FAC52D" w14:textId="77777777" w:rsidR="00EC15E5" w:rsidRPr="00AC4E10" w:rsidRDefault="00EC15E5" w:rsidP="00AC4E10">
      <w:pPr>
        <w:pStyle w:val="MediumGrid1-Accent21"/>
        <w:tabs>
          <w:tab w:val="left" w:pos="8364"/>
        </w:tabs>
        <w:spacing w:after="0" w:line="276" w:lineRule="auto"/>
        <w:ind w:left="1080"/>
        <w:jc w:val="both"/>
        <w:rPr>
          <w:rFonts w:ascii="Arial" w:eastAsia="Times New Roman" w:hAnsi="Arial" w:cs="Arial"/>
          <w:sz w:val="24"/>
          <w:szCs w:val="24"/>
          <w:lang w:val="es-ES_tradnl" w:eastAsia="es-MX"/>
        </w:rPr>
      </w:pPr>
    </w:p>
    <w:p w14:paraId="0A6B1BEE" w14:textId="3026ADFC" w:rsidR="002216D7" w:rsidRPr="009477E5" w:rsidRDefault="00845817" w:rsidP="00B23A0D">
      <w:pPr>
        <w:pStyle w:val="MediumGrid1-Accent21"/>
        <w:numPr>
          <w:ilvl w:val="0"/>
          <w:numId w:val="124"/>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Tribunales</w:t>
      </w:r>
      <w:r w:rsidR="00396E3B" w:rsidRPr="00AC4E10">
        <w:rPr>
          <w:rFonts w:ascii="Arial" w:eastAsia="Times New Roman" w:hAnsi="Arial" w:cs="Arial"/>
          <w:bCs/>
          <w:sz w:val="24"/>
          <w:szCs w:val="24"/>
          <w:lang w:val="es-ES_tradnl" w:eastAsia="es-MX"/>
        </w:rPr>
        <w:t xml:space="preserve"> de primera instancia</w:t>
      </w:r>
      <w:r w:rsidR="00D0634C" w:rsidRPr="009477E5">
        <w:rPr>
          <w:rFonts w:ascii="Arial" w:eastAsia="Times New Roman" w:hAnsi="Arial" w:cs="Arial"/>
          <w:bCs/>
          <w:sz w:val="24"/>
          <w:szCs w:val="24"/>
          <w:lang w:val="es-ES_tradnl" w:eastAsia="es-MX"/>
        </w:rPr>
        <w:t xml:space="preserve">, </w:t>
      </w:r>
      <w:r w:rsidR="00396E3B" w:rsidRPr="00AC4E10">
        <w:rPr>
          <w:rFonts w:ascii="Arial" w:eastAsia="Times New Roman" w:hAnsi="Arial" w:cs="Arial"/>
          <w:bCs/>
          <w:sz w:val="24"/>
          <w:szCs w:val="24"/>
          <w:lang w:val="es-ES_tradnl" w:eastAsia="es-MX"/>
        </w:rPr>
        <w:t>y</w:t>
      </w:r>
    </w:p>
    <w:p w14:paraId="4A1B1F00" w14:textId="77777777" w:rsidR="00557997" w:rsidRPr="00AC4E10" w:rsidRDefault="00557997" w:rsidP="00AC4E10">
      <w:pPr>
        <w:pStyle w:val="MediumGrid1-Accent21"/>
        <w:tabs>
          <w:tab w:val="left" w:pos="8364"/>
        </w:tabs>
        <w:spacing w:after="0" w:line="276" w:lineRule="auto"/>
        <w:ind w:left="1080"/>
        <w:jc w:val="both"/>
        <w:rPr>
          <w:rFonts w:ascii="Arial" w:eastAsia="Times New Roman" w:hAnsi="Arial" w:cs="Arial"/>
          <w:sz w:val="24"/>
          <w:szCs w:val="24"/>
          <w:lang w:val="es-ES_tradnl" w:eastAsia="es-MX"/>
        </w:rPr>
      </w:pPr>
    </w:p>
    <w:p w14:paraId="0D811CEB" w14:textId="0C86C639" w:rsidR="00396E3B" w:rsidRPr="00AC4E10" w:rsidRDefault="00845817" w:rsidP="00B23A0D">
      <w:pPr>
        <w:pStyle w:val="MediumGrid1-Accent21"/>
        <w:numPr>
          <w:ilvl w:val="0"/>
          <w:numId w:val="124"/>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Tribunales</w:t>
      </w:r>
      <w:r w:rsidR="00396E3B" w:rsidRPr="00AC4E10">
        <w:rPr>
          <w:rFonts w:ascii="Arial" w:eastAsia="Times New Roman" w:hAnsi="Arial" w:cs="Arial"/>
          <w:bCs/>
          <w:sz w:val="24"/>
          <w:szCs w:val="24"/>
          <w:lang w:val="es-ES_tradnl" w:eastAsia="es-MX"/>
        </w:rPr>
        <w:t xml:space="preserve"> menores;</w:t>
      </w:r>
    </w:p>
    <w:p w14:paraId="2D3F15A6" w14:textId="77777777" w:rsidR="00EC15E5" w:rsidRPr="00AC4E10" w:rsidRDefault="00EC15E5" w:rsidP="00AC4E10">
      <w:pPr>
        <w:pStyle w:val="MediumGrid1-Accent21"/>
        <w:tabs>
          <w:tab w:val="left" w:pos="8364"/>
        </w:tabs>
        <w:spacing w:after="0" w:line="276" w:lineRule="auto"/>
        <w:ind w:left="502"/>
        <w:jc w:val="both"/>
        <w:rPr>
          <w:rFonts w:ascii="Arial" w:eastAsia="Times New Roman" w:hAnsi="Arial" w:cs="Arial"/>
          <w:bCs/>
          <w:sz w:val="24"/>
          <w:szCs w:val="24"/>
          <w:lang w:val="es-ES_tradnl" w:eastAsia="es-MX"/>
        </w:rPr>
      </w:pPr>
    </w:p>
    <w:p w14:paraId="682E5692" w14:textId="28CB1B13" w:rsidR="00437D8B" w:rsidRPr="009477E5" w:rsidRDefault="00B23A0D" w:rsidP="00B23A0D">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r>
        <w:rPr>
          <w:rFonts w:ascii="Arial" w:eastAsia="Times New Roman" w:hAnsi="Arial" w:cs="Arial"/>
          <w:bCs/>
          <w:sz w:val="24"/>
          <w:szCs w:val="24"/>
          <w:lang w:val="es-ES_tradnl" w:eastAsia="es-MX"/>
        </w:rPr>
        <w:t xml:space="preserve">II:      </w:t>
      </w:r>
      <w:r w:rsidR="00396E3B" w:rsidRPr="00AC4E10">
        <w:rPr>
          <w:rFonts w:ascii="Arial" w:eastAsia="Times New Roman" w:hAnsi="Arial" w:cs="Arial"/>
          <w:bCs/>
          <w:sz w:val="24"/>
          <w:szCs w:val="24"/>
          <w:lang w:val="es-ES_tradnl" w:eastAsia="es-MX"/>
        </w:rPr>
        <w:t>De carácter administrativo</w:t>
      </w:r>
      <w:r w:rsidR="00437D8B" w:rsidRPr="009477E5">
        <w:rPr>
          <w:rFonts w:ascii="Arial" w:eastAsia="Times New Roman" w:hAnsi="Arial" w:cs="Arial"/>
          <w:bCs/>
          <w:sz w:val="24"/>
          <w:szCs w:val="24"/>
          <w:lang w:val="es-ES_tradnl" w:eastAsia="es-MX"/>
        </w:rPr>
        <w:t>:</w:t>
      </w:r>
      <w:r w:rsidR="00231EAC" w:rsidRPr="00AC4E10">
        <w:rPr>
          <w:rFonts w:ascii="Arial" w:eastAsia="Times New Roman" w:hAnsi="Arial" w:cs="Arial"/>
          <w:bCs/>
          <w:sz w:val="24"/>
          <w:szCs w:val="24"/>
          <w:lang w:val="es-ES_tradnl" w:eastAsia="es-MX"/>
        </w:rPr>
        <w:t xml:space="preserve"> </w:t>
      </w:r>
    </w:p>
    <w:p w14:paraId="54BC1400" w14:textId="77777777" w:rsidR="00437D8B" w:rsidRPr="009477E5" w:rsidRDefault="00437D8B" w:rsidP="00AC4E10">
      <w:pPr>
        <w:pStyle w:val="MediumGrid1-Accent21"/>
        <w:tabs>
          <w:tab w:val="left" w:pos="8364"/>
        </w:tabs>
        <w:spacing w:after="0" w:line="276" w:lineRule="auto"/>
        <w:ind w:left="502"/>
        <w:jc w:val="both"/>
        <w:rPr>
          <w:rFonts w:ascii="Arial" w:eastAsia="Times New Roman" w:hAnsi="Arial" w:cs="Arial"/>
          <w:bCs/>
          <w:sz w:val="24"/>
          <w:szCs w:val="24"/>
          <w:lang w:val="es-ES_tradnl" w:eastAsia="es-MX"/>
        </w:rPr>
      </w:pPr>
    </w:p>
    <w:p w14:paraId="4E583298" w14:textId="3CEF256D" w:rsidR="00437D8B" w:rsidRPr="009477E5" w:rsidRDefault="00B23A0D" w:rsidP="00B23A0D">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r>
        <w:rPr>
          <w:rFonts w:ascii="Arial" w:eastAsia="Times New Roman" w:hAnsi="Arial" w:cs="Arial"/>
          <w:bCs/>
          <w:sz w:val="24"/>
          <w:szCs w:val="24"/>
          <w:lang w:val="es-ES_tradnl" w:eastAsia="es-MX"/>
        </w:rPr>
        <w:t xml:space="preserve">     a)    </w:t>
      </w:r>
      <w:r w:rsidR="00437D8B" w:rsidRPr="009477E5">
        <w:rPr>
          <w:rFonts w:ascii="Arial" w:eastAsia="Times New Roman" w:hAnsi="Arial" w:cs="Arial"/>
          <w:bCs/>
          <w:sz w:val="24"/>
          <w:szCs w:val="24"/>
          <w:lang w:val="es-ES_tradnl" w:eastAsia="es-MX"/>
        </w:rPr>
        <w:t>Consejo</w:t>
      </w:r>
      <w:r w:rsidR="00950D33" w:rsidRPr="009477E5">
        <w:rPr>
          <w:rFonts w:ascii="Arial" w:eastAsia="Times New Roman" w:hAnsi="Arial" w:cs="Arial"/>
          <w:bCs/>
          <w:sz w:val="24"/>
          <w:szCs w:val="24"/>
          <w:lang w:val="es-ES_tradnl" w:eastAsia="es-MX"/>
        </w:rPr>
        <w:t xml:space="preserve"> de la Judicatura</w:t>
      </w:r>
      <w:r w:rsidR="00437D8B" w:rsidRPr="009477E5">
        <w:rPr>
          <w:rFonts w:ascii="Arial" w:eastAsia="Times New Roman" w:hAnsi="Arial" w:cs="Arial"/>
          <w:bCs/>
          <w:sz w:val="24"/>
          <w:szCs w:val="24"/>
          <w:lang w:val="es-ES_tradnl" w:eastAsia="es-MX"/>
        </w:rPr>
        <w:t>, el cual se conforma por:</w:t>
      </w:r>
    </w:p>
    <w:p w14:paraId="2899CEF5" w14:textId="77777777" w:rsidR="00437D8B" w:rsidRPr="009477E5" w:rsidRDefault="00437D8B" w:rsidP="00AC4E10">
      <w:pPr>
        <w:pStyle w:val="MediumGrid1-Accent21"/>
        <w:tabs>
          <w:tab w:val="left" w:pos="8364"/>
        </w:tabs>
        <w:spacing w:after="0" w:line="276" w:lineRule="auto"/>
        <w:ind w:left="502"/>
        <w:jc w:val="both"/>
        <w:rPr>
          <w:rFonts w:ascii="Arial" w:eastAsia="Times New Roman" w:hAnsi="Arial" w:cs="Arial"/>
          <w:bCs/>
          <w:sz w:val="24"/>
          <w:szCs w:val="24"/>
          <w:lang w:val="es-ES_tradnl" w:eastAsia="es-MX"/>
        </w:rPr>
      </w:pPr>
    </w:p>
    <w:p w14:paraId="2FA54966" w14:textId="4C8A060E" w:rsidR="008B76A1" w:rsidRPr="00AC4E10" w:rsidRDefault="00396E3B" w:rsidP="00B23A0D">
      <w:pPr>
        <w:pStyle w:val="MediumGrid1-Accent21"/>
        <w:numPr>
          <w:ilvl w:val="0"/>
          <w:numId w:val="125"/>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lastRenderedPageBreak/>
        <w:t>Pleno;</w:t>
      </w:r>
    </w:p>
    <w:p w14:paraId="72FD90F6" w14:textId="77777777" w:rsidR="008B76A1" w:rsidRPr="00AC4E10" w:rsidRDefault="008B76A1" w:rsidP="00AC4E10">
      <w:pPr>
        <w:pStyle w:val="MediumGrid1-Accent21"/>
        <w:tabs>
          <w:tab w:val="left" w:pos="8364"/>
        </w:tabs>
        <w:spacing w:after="0" w:line="276" w:lineRule="auto"/>
        <w:ind w:left="502"/>
        <w:jc w:val="both"/>
        <w:rPr>
          <w:rFonts w:ascii="Arial" w:eastAsia="Times New Roman" w:hAnsi="Arial" w:cs="Arial"/>
          <w:bCs/>
          <w:sz w:val="24"/>
          <w:szCs w:val="24"/>
          <w:lang w:val="es-ES_tradnl" w:eastAsia="es-MX"/>
        </w:rPr>
      </w:pPr>
    </w:p>
    <w:p w14:paraId="04AF3571" w14:textId="29AF9FE7" w:rsidR="008B76A1" w:rsidRPr="00AC4E10" w:rsidRDefault="008B76A1" w:rsidP="00B23A0D">
      <w:pPr>
        <w:pStyle w:val="MediumGrid1-Accent21"/>
        <w:numPr>
          <w:ilvl w:val="0"/>
          <w:numId w:val="125"/>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Presidencia, y</w:t>
      </w:r>
    </w:p>
    <w:p w14:paraId="50A1DE22" w14:textId="77777777" w:rsidR="008B76A1" w:rsidRPr="00AC4E10" w:rsidRDefault="008B76A1" w:rsidP="00AC4E10">
      <w:pPr>
        <w:pStyle w:val="MediumGrid1-Accent21"/>
        <w:tabs>
          <w:tab w:val="left" w:pos="8364"/>
        </w:tabs>
        <w:spacing w:after="0" w:line="276" w:lineRule="auto"/>
        <w:ind w:left="502"/>
        <w:jc w:val="both"/>
        <w:rPr>
          <w:rFonts w:ascii="Arial" w:eastAsia="Times New Roman" w:hAnsi="Arial" w:cs="Arial"/>
          <w:bCs/>
          <w:sz w:val="24"/>
          <w:szCs w:val="24"/>
          <w:lang w:val="es-ES_tradnl" w:eastAsia="es-MX"/>
        </w:rPr>
      </w:pPr>
    </w:p>
    <w:p w14:paraId="6CD38D06" w14:textId="3C3F6873" w:rsidR="008B76A1" w:rsidRPr="00AC4E10" w:rsidRDefault="008B76A1" w:rsidP="00B23A0D">
      <w:pPr>
        <w:pStyle w:val="MediumGrid1-Accent21"/>
        <w:numPr>
          <w:ilvl w:val="0"/>
          <w:numId w:val="125"/>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Secretaría Ejecutiva.</w:t>
      </w:r>
    </w:p>
    <w:p w14:paraId="0AD614BF" w14:textId="77777777" w:rsidR="008B76A1" w:rsidRPr="00AC4E10" w:rsidRDefault="008B76A1"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51E696B6" w14:textId="28D57D7F" w:rsidR="00EC15E5" w:rsidRPr="00AC4E10" w:rsidRDefault="00AF4F14" w:rsidP="00AF4F14">
      <w:pPr>
        <w:tabs>
          <w:tab w:val="left" w:pos="8364"/>
        </w:tabs>
        <w:spacing w:after="0" w:line="276" w:lineRule="auto"/>
        <w:jc w:val="both"/>
        <w:rPr>
          <w:rFonts w:ascii="Arial" w:eastAsia="Times New Roman" w:hAnsi="Arial" w:cs="Arial"/>
          <w:bCs/>
          <w:sz w:val="24"/>
          <w:szCs w:val="24"/>
          <w:lang w:val="es-ES_tradnl" w:eastAsia="es-MX"/>
        </w:rPr>
      </w:pPr>
      <w:r>
        <w:rPr>
          <w:rFonts w:ascii="Arial" w:eastAsia="Times New Roman" w:hAnsi="Arial" w:cs="Arial"/>
          <w:bCs/>
          <w:sz w:val="24"/>
          <w:szCs w:val="24"/>
          <w:lang w:val="es-ES_tradnl" w:eastAsia="es-MX"/>
        </w:rPr>
        <w:t xml:space="preserve">III. </w:t>
      </w:r>
      <w:r w:rsidR="00940551">
        <w:rPr>
          <w:rFonts w:ascii="Arial" w:eastAsia="Times New Roman" w:hAnsi="Arial" w:cs="Arial"/>
          <w:bCs/>
          <w:sz w:val="24"/>
          <w:szCs w:val="24"/>
          <w:lang w:val="es-ES_tradnl" w:eastAsia="es-MX"/>
        </w:rPr>
        <w:t xml:space="preserve">  </w:t>
      </w:r>
      <w:r w:rsidR="00396E3B" w:rsidRPr="00AC4E10">
        <w:rPr>
          <w:rFonts w:ascii="Arial" w:eastAsia="Times New Roman" w:hAnsi="Arial" w:cs="Arial"/>
          <w:bCs/>
          <w:sz w:val="24"/>
          <w:szCs w:val="24"/>
          <w:lang w:val="es-ES_tradnl" w:eastAsia="es-MX"/>
        </w:rPr>
        <w:t>Desconcentrados:</w:t>
      </w:r>
    </w:p>
    <w:p w14:paraId="1630AE38" w14:textId="77777777" w:rsidR="00396E3B" w:rsidRPr="00AC4E10" w:rsidRDefault="00396E3B" w:rsidP="00AC4E10">
      <w:pPr>
        <w:tabs>
          <w:tab w:val="left" w:pos="8364"/>
        </w:tabs>
        <w:spacing w:after="0" w:line="276" w:lineRule="auto"/>
        <w:ind w:left="502"/>
        <w:jc w:val="both"/>
        <w:rPr>
          <w:rFonts w:ascii="Arial" w:eastAsia="Times New Roman" w:hAnsi="Arial" w:cs="Arial"/>
          <w:bCs/>
          <w:sz w:val="24"/>
          <w:szCs w:val="24"/>
          <w:lang w:val="es-ES_tradnl" w:eastAsia="es-MX"/>
        </w:rPr>
      </w:pPr>
    </w:p>
    <w:p w14:paraId="6498559C" w14:textId="77777777" w:rsidR="008A6A52" w:rsidRPr="003503B5" w:rsidRDefault="008A6A52" w:rsidP="00C63973">
      <w:pPr>
        <w:numPr>
          <w:ilvl w:val="0"/>
          <w:numId w:val="79"/>
        </w:numPr>
        <w:tabs>
          <w:tab w:val="left" w:pos="8364"/>
        </w:tabs>
        <w:spacing w:after="0" w:line="276" w:lineRule="auto"/>
        <w:ind w:left="1134"/>
        <w:jc w:val="both"/>
        <w:rPr>
          <w:rFonts w:ascii="Arial" w:eastAsia="Times New Roman" w:hAnsi="Arial" w:cs="Arial"/>
          <w:bCs/>
          <w:sz w:val="24"/>
          <w:szCs w:val="24"/>
          <w:lang w:val="es-ES_tradnl" w:eastAsia="es-MX"/>
        </w:rPr>
      </w:pPr>
      <w:r w:rsidRPr="003503B5">
        <w:rPr>
          <w:rFonts w:ascii="Arial" w:eastAsia="Times New Roman" w:hAnsi="Arial" w:cs="Arial"/>
          <w:bCs/>
          <w:sz w:val="24"/>
          <w:szCs w:val="24"/>
          <w:lang w:val="es-ES_tradnl" w:eastAsia="es-MX"/>
        </w:rPr>
        <w:t>Instituto de Atención Temprana y Justicia Alternativa;</w:t>
      </w:r>
    </w:p>
    <w:p w14:paraId="43193583" w14:textId="77777777" w:rsidR="008A6A52" w:rsidRPr="00AC4E10" w:rsidRDefault="008A6A52" w:rsidP="00AC4E10">
      <w:pPr>
        <w:tabs>
          <w:tab w:val="left" w:pos="8364"/>
        </w:tabs>
        <w:spacing w:after="0" w:line="276" w:lineRule="auto"/>
        <w:ind w:left="1134"/>
        <w:jc w:val="both"/>
        <w:rPr>
          <w:rFonts w:ascii="Arial" w:eastAsia="Times New Roman" w:hAnsi="Arial" w:cs="Arial"/>
          <w:bCs/>
          <w:sz w:val="24"/>
          <w:szCs w:val="24"/>
          <w:lang w:val="es-ES_tradnl" w:eastAsia="es-MX"/>
        </w:rPr>
      </w:pPr>
    </w:p>
    <w:p w14:paraId="3926B563" w14:textId="77777777" w:rsidR="00413948" w:rsidRPr="00AC4E10" w:rsidRDefault="00413948" w:rsidP="00C63973">
      <w:pPr>
        <w:numPr>
          <w:ilvl w:val="0"/>
          <w:numId w:val="79"/>
        </w:numPr>
        <w:tabs>
          <w:tab w:val="left" w:pos="8364"/>
        </w:tabs>
        <w:spacing w:after="0" w:line="276" w:lineRule="auto"/>
        <w:ind w:left="1134"/>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Instituto de Defensoría Pública;</w:t>
      </w:r>
    </w:p>
    <w:p w14:paraId="1D0965CB" w14:textId="77777777" w:rsidR="00413948" w:rsidRPr="009477E5" w:rsidRDefault="00413948" w:rsidP="00AC4E10">
      <w:pPr>
        <w:pStyle w:val="Prrafodelista"/>
        <w:tabs>
          <w:tab w:val="left" w:pos="8364"/>
        </w:tabs>
        <w:spacing w:line="276" w:lineRule="auto"/>
        <w:rPr>
          <w:rFonts w:ascii="Arial" w:eastAsia="Times New Roman" w:hAnsi="Arial" w:cs="Arial"/>
          <w:bCs/>
          <w:sz w:val="24"/>
          <w:szCs w:val="24"/>
          <w:highlight w:val="yellow"/>
          <w:lang w:val="es-ES_tradnl" w:eastAsia="es-MX"/>
        </w:rPr>
      </w:pPr>
    </w:p>
    <w:p w14:paraId="0C92D386" w14:textId="77777777" w:rsidR="00697E7B" w:rsidRPr="009477E5" w:rsidRDefault="000B47B7" w:rsidP="00C63973">
      <w:pPr>
        <w:numPr>
          <w:ilvl w:val="0"/>
          <w:numId w:val="79"/>
        </w:numPr>
        <w:tabs>
          <w:tab w:val="left" w:pos="8364"/>
        </w:tabs>
        <w:spacing w:after="0" w:line="276" w:lineRule="auto"/>
        <w:ind w:left="1134"/>
        <w:jc w:val="both"/>
        <w:rPr>
          <w:rFonts w:ascii="Arial" w:eastAsia="Times New Roman" w:hAnsi="Arial" w:cs="Arial"/>
          <w:bCs/>
          <w:sz w:val="24"/>
          <w:szCs w:val="24"/>
          <w:lang w:val="es-ES_tradnl" w:eastAsia="es-MX"/>
        </w:rPr>
      </w:pPr>
      <w:r w:rsidRPr="003503B5">
        <w:rPr>
          <w:rFonts w:ascii="Arial" w:eastAsia="Times New Roman" w:hAnsi="Arial" w:cs="Arial"/>
          <w:bCs/>
          <w:sz w:val="24"/>
          <w:szCs w:val="24"/>
          <w:lang w:val="es-ES_tradnl" w:eastAsia="es-MX"/>
        </w:rPr>
        <w:t>Instituto</w:t>
      </w:r>
      <w:r w:rsidR="00697E7B" w:rsidRPr="009477E5">
        <w:rPr>
          <w:rFonts w:ascii="Arial" w:eastAsia="Times New Roman" w:hAnsi="Arial" w:cs="Arial"/>
          <w:bCs/>
          <w:sz w:val="24"/>
          <w:szCs w:val="24"/>
          <w:lang w:val="es-ES_tradnl" w:eastAsia="es-MX"/>
        </w:rPr>
        <w:t xml:space="preserve"> de Estudios Sicológicos y Socioeconómicos;</w:t>
      </w:r>
    </w:p>
    <w:p w14:paraId="77C966AF" w14:textId="77777777" w:rsidR="00E6702B" w:rsidRPr="009477E5" w:rsidRDefault="00E6702B" w:rsidP="00AC4E10">
      <w:pPr>
        <w:tabs>
          <w:tab w:val="left" w:pos="8364"/>
        </w:tabs>
        <w:spacing w:after="0" w:line="276" w:lineRule="auto"/>
        <w:jc w:val="both"/>
        <w:rPr>
          <w:rFonts w:ascii="Arial" w:eastAsia="Times New Roman" w:hAnsi="Arial" w:cs="Arial"/>
          <w:bCs/>
          <w:sz w:val="24"/>
          <w:szCs w:val="24"/>
          <w:lang w:val="es-ES_tradnl" w:eastAsia="es-MX"/>
        </w:rPr>
      </w:pPr>
    </w:p>
    <w:p w14:paraId="047551D2" w14:textId="77777777" w:rsidR="00E43498" w:rsidRPr="003503B5" w:rsidRDefault="00E43498" w:rsidP="00C63973">
      <w:pPr>
        <w:numPr>
          <w:ilvl w:val="0"/>
          <w:numId w:val="79"/>
        </w:numPr>
        <w:tabs>
          <w:tab w:val="left" w:pos="8364"/>
        </w:tabs>
        <w:spacing w:after="0" w:line="276" w:lineRule="auto"/>
        <w:ind w:left="1134"/>
        <w:jc w:val="both"/>
        <w:rPr>
          <w:rFonts w:ascii="Arial" w:eastAsia="Times New Roman" w:hAnsi="Arial" w:cs="Arial"/>
          <w:bCs/>
          <w:sz w:val="24"/>
          <w:szCs w:val="24"/>
          <w:lang w:val="es-ES_tradnl" w:eastAsia="es-MX"/>
        </w:rPr>
      </w:pPr>
      <w:r w:rsidRPr="003503B5">
        <w:rPr>
          <w:rFonts w:ascii="Arial" w:eastAsia="Times New Roman" w:hAnsi="Arial" w:cs="Arial"/>
          <w:bCs/>
          <w:sz w:val="24"/>
          <w:szCs w:val="24"/>
          <w:lang w:val="es-ES_tradnl" w:eastAsia="es-MX"/>
        </w:rPr>
        <w:t>Instituto de Formación y Actualización Judicial</w:t>
      </w:r>
      <w:r w:rsidR="008A6A52" w:rsidRPr="003503B5">
        <w:rPr>
          <w:rFonts w:ascii="Arial" w:eastAsia="Times New Roman" w:hAnsi="Arial" w:cs="Arial"/>
          <w:bCs/>
          <w:sz w:val="24"/>
          <w:szCs w:val="24"/>
          <w:lang w:val="es-ES_tradnl" w:eastAsia="es-MX"/>
        </w:rPr>
        <w:t>, y</w:t>
      </w:r>
    </w:p>
    <w:p w14:paraId="23D09DB6" w14:textId="77777777" w:rsidR="00E6702B" w:rsidRPr="003503B5" w:rsidRDefault="00E6702B" w:rsidP="00AC4E10">
      <w:pPr>
        <w:tabs>
          <w:tab w:val="left" w:pos="8364"/>
        </w:tabs>
        <w:spacing w:after="0" w:line="276" w:lineRule="auto"/>
        <w:jc w:val="both"/>
        <w:rPr>
          <w:rFonts w:ascii="Arial" w:eastAsia="Times New Roman" w:hAnsi="Arial" w:cs="Arial"/>
          <w:bCs/>
          <w:sz w:val="24"/>
          <w:szCs w:val="24"/>
          <w:lang w:val="es-ES_tradnl" w:eastAsia="es-MX"/>
        </w:rPr>
      </w:pPr>
    </w:p>
    <w:p w14:paraId="153F2058" w14:textId="77777777" w:rsidR="00E6702B" w:rsidRPr="003503B5" w:rsidRDefault="00E43498" w:rsidP="00C63973">
      <w:pPr>
        <w:numPr>
          <w:ilvl w:val="0"/>
          <w:numId w:val="79"/>
        </w:numPr>
        <w:tabs>
          <w:tab w:val="left" w:pos="8364"/>
        </w:tabs>
        <w:spacing w:after="0" w:line="276" w:lineRule="auto"/>
        <w:ind w:left="1134"/>
        <w:jc w:val="both"/>
        <w:rPr>
          <w:rFonts w:ascii="Arial" w:eastAsia="Times New Roman" w:hAnsi="Arial" w:cs="Arial"/>
          <w:bCs/>
          <w:sz w:val="24"/>
          <w:szCs w:val="24"/>
          <w:lang w:val="es-ES_tradnl" w:eastAsia="es-MX"/>
        </w:rPr>
      </w:pPr>
      <w:r w:rsidRPr="003503B5">
        <w:rPr>
          <w:rFonts w:ascii="Arial" w:eastAsia="Times New Roman" w:hAnsi="Arial" w:cs="Arial"/>
          <w:bCs/>
          <w:sz w:val="24"/>
          <w:szCs w:val="24"/>
          <w:lang w:val="es-ES_tradnl" w:eastAsia="es-MX"/>
        </w:rPr>
        <w:t>In</w:t>
      </w:r>
      <w:r w:rsidR="00E6702B" w:rsidRPr="003503B5">
        <w:rPr>
          <w:rFonts w:ascii="Arial" w:eastAsia="Times New Roman" w:hAnsi="Arial" w:cs="Arial"/>
          <w:bCs/>
          <w:sz w:val="24"/>
          <w:szCs w:val="24"/>
          <w:lang w:val="es-ES_tradnl" w:eastAsia="es-MX"/>
        </w:rPr>
        <w:t>stituto de Servicios Previos al Juicio</w:t>
      </w:r>
      <w:r w:rsidR="00772455" w:rsidRPr="003503B5">
        <w:rPr>
          <w:rFonts w:ascii="Arial" w:eastAsia="Times New Roman" w:hAnsi="Arial" w:cs="Arial"/>
          <w:bCs/>
          <w:sz w:val="24"/>
          <w:szCs w:val="24"/>
          <w:lang w:val="es-ES_tradnl" w:eastAsia="es-MX"/>
        </w:rPr>
        <w:t>.</w:t>
      </w:r>
    </w:p>
    <w:p w14:paraId="31C87F8D" w14:textId="77777777" w:rsidR="00EC15E5" w:rsidRPr="009477E5"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73D204CF" w14:textId="77777777" w:rsidR="00CB2CEB" w:rsidRPr="009477E5" w:rsidRDefault="000E1B32" w:rsidP="003503B5">
      <w:pPr>
        <w:tabs>
          <w:tab w:val="left" w:pos="8364"/>
        </w:tabs>
        <w:spacing w:after="0" w:line="276" w:lineRule="auto"/>
        <w:ind w:firstLine="567"/>
        <w:jc w:val="both"/>
        <w:rPr>
          <w:rFonts w:ascii="Arial" w:eastAsia="Times New Roman" w:hAnsi="Arial" w:cs="Arial"/>
          <w:bCs/>
          <w:sz w:val="24"/>
          <w:szCs w:val="24"/>
          <w:lang w:val="es-ES_tradnl" w:eastAsia="es-MX"/>
        </w:rPr>
      </w:pPr>
      <w:r w:rsidRPr="003503B5">
        <w:rPr>
          <w:rFonts w:ascii="Arial" w:eastAsia="Times New Roman" w:hAnsi="Arial" w:cs="Arial"/>
          <w:sz w:val="24"/>
          <w:szCs w:val="24"/>
          <w:lang w:val="es-ES_tradnl" w:eastAsia="es-MX"/>
        </w:rPr>
        <w:t>La</w:t>
      </w:r>
      <w:r w:rsidRPr="00AC4E10">
        <w:rPr>
          <w:rFonts w:ascii="Arial" w:eastAsia="Times New Roman" w:hAnsi="Arial" w:cs="Arial"/>
          <w:bCs/>
          <w:sz w:val="24"/>
          <w:szCs w:val="24"/>
          <w:lang w:val="es-ES_tradnl" w:eastAsia="es-MX"/>
        </w:rPr>
        <w:t xml:space="preserve"> adscripción, competencia</w:t>
      </w:r>
      <w:r w:rsidR="00633737" w:rsidRPr="009477E5">
        <w:rPr>
          <w:rFonts w:ascii="Arial" w:eastAsia="Times New Roman" w:hAnsi="Arial" w:cs="Arial"/>
          <w:bCs/>
          <w:sz w:val="24"/>
          <w:szCs w:val="24"/>
          <w:lang w:val="es-ES_tradnl" w:eastAsia="es-MX"/>
        </w:rPr>
        <w:t xml:space="preserve">, </w:t>
      </w:r>
      <w:r w:rsidRPr="00AC4E10">
        <w:rPr>
          <w:rFonts w:ascii="Arial" w:eastAsia="Times New Roman" w:hAnsi="Arial" w:cs="Arial"/>
          <w:bCs/>
          <w:sz w:val="24"/>
          <w:szCs w:val="24"/>
          <w:lang w:val="es-ES_tradnl" w:eastAsia="es-MX"/>
        </w:rPr>
        <w:t>atribuciones</w:t>
      </w:r>
      <w:r w:rsidR="00633737" w:rsidRPr="009477E5">
        <w:rPr>
          <w:rFonts w:ascii="Arial" w:eastAsia="Times New Roman" w:hAnsi="Arial" w:cs="Arial"/>
          <w:bCs/>
          <w:sz w:val="24"/>
          <w:szCs w:val="24"/>
          <w:lang w:val="es-ES_tradnl" w:eastAsia="es-MX"/>
        </w:rPr>
        <w:t xml:space="preserve"> y obligaciones</w:t>
      </w:r>
      <w:r w:rsidRPr="00AC4E10">
        <w:rPr>
          <w:rFonts w:ascii="Arial" w:eastAsia="Times New Roman" w:hAnsi="Arial" w:cs="Arial"/>
          <w:bCs/>
          <w:sz w:val="24"/>
          <w:szCs w:val="24"/>
          <w:lang w:val="es-ES_tradnl" w:eastAsia="es-MX"/>
        </w:rPr>
        <w:t xml:space="preserve"> de cada uno de </w:t>
      </w:r>
      <w:r w:rsidR="003307EA" w:rsidRPr="009477E5">
        <w:rPr>
          <w:rFonts w:ascii="Arial" w:eastAsia="Times New Roman" w:hAnsi="Arial" w:cs="Arial"/>
          <w:bCs/>
          <w:sz w:val="24"/>
          <w:szCs w:val="24"/>
          <w:lang w:val="es-ES_tradnl" w:eastAsia="es-MX"/>
        </w:rPr>
        <w:t>estos órganos</w:t>
      </w:r>
      <w:r w:rsidRPr="00AC4E10">
        <w:rPr>
          <w:rFonts w:ascii="Arial" w:eastAsia="Times New Roman" w:hAnsi="Arial" w:cs="Arial"/>
          <w:bCs/>
          <w:sz w:val="24"/>
          <w:szCs w:val="24"/>
          <w:lang w:val="es-ES_tradnl" w:eastAsia="es-MX"/>
        </w:rPr>
        <w:t xml:space="preserve"> </w:t>
      </w:r>
      <w:r w:rsidR="00D45239" w:rsidRPr="009477E5">
        <w:rPr>
          <w:rFonts w:ascii="Arial" w:eastAsia="Times New Roman" w:hAnsi="Arial" w:cs="Arial"/>
          <w:bCs/>
          <w:sz w:val="24"/>
          <w:szCs w:val="24"/>
          <w:lang w:val="es-ES_tradnl" w:eastAsia="es-MX"/>
        </w:rPr>
        <w:t xml:space="preserve">serán </w:t>
      </w:r>
      <w:r w:rsidRPr="00AC4E10">
        <w:rPr>
          <w:rFonts w:ascii="Arial" w:eastAsia="Times New Roman" w:hAnsi="Arial" w:cs="Arial"/>
          <w:bCs/>
          <w:sz w:val="24"/>
          <w:szCs w:val="24"/>
          <w:lang w:val="es-ES_tradnl" w:eastAsia="es-MX"/>
        </w:rPr>
        <w:t>las que determinan la Constitución, leyes y códigos atinentes</w:t>
      </w:r>
      <w:r w:rsidR="00CB2CEB" w:rsidRPr="009477E5">
        <w:rPr>
          <w:rFonts w:ascii="Arial" w:eastAsia="Times New Roman" w:hAnsi="Arial" w:cs="Arial"/>
          <w:bCs/>
          <w:sz w:val="24"/>
          <w:szCs w:val="24"/>
          <w:lang w:val="es-ES_tradnl" w:eastAsia="es-MX"/>
        </w:rPr>
        <w:t>.</w:t>
      </w:r>
      <w:r w:rsidRPr="00AC4E10">
        <w:rPr>
          <w:rFonts w:ascii="Arial" w:eastAsia="Times New Roman" w:hAnsi="Arial" w:cs="Arial"/>
          <w:bCs/>
          <w:sz w:val="24"/>
          <w:szCs w:val="24"/>
          <w:lang w:val="es-ES_tradnl" w:eastAsia="es-MX"/>
        </w:rPr>
        <w:t xml:space="preserve"> </w:t>
      </w:r>
      <w:r w:rsidR="00CB2CEB" w:rsidRPr="009477E5">
        <w:rPr>
          <w:rFonts w:ascii="Arial" w:eastAsia="Times New Roman" w:hAnsi="Arial" w:cs="Arial"/>
          <w:bCs/>
          <w:sz w:val="24"/>
          <w:szCs w:val="24"/>
          <w:lang w:val="es-ES_tradnl" w:eastAsia="es-MX"/>
        </w:rPr>
        <w:t>Con excepción del Tribunal, el Pleno del Consejo podrá emitir al respecto reglamentos y acuerdos generales para los anteriores efectos.</w:t>
      </w:r>
    </w:p>
    <w:p w14:paraId="5B0F6911" w14:textId="77777777" w:rsidR="00EC15E5" w:rsidRPr="009477E5"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793E925B" w14:textId="77777777" w:rsidR="00EC15E5" w:rsidRPr="009477E5" w:rsidRDefault="00AD6067"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w:t>
      </w:r>
      <w:r w:rsidR="001B2211" w:rsidRPr="00AC4E10">
        <w:rPr>
          <w:rFonts w:ascii="Arial" w:eastAsia="Times New Roman" w:hAnsi="Arial" w:cs="Arial"/>
          <w:b/>
          <w:bCs/>
          <w:sz w:val="24"/>
          <w:szCs w:val="24"/>
          <w:lang w:val="es-ES_tradnl" w:eastAsia="es-MX"/>
        </w:rPr>
        <w:t xml:space="preserve">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6</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Son </w:t>
      </w:r>
      <w:r w:rsidR="000A2B80" w:rsidRPr="009477E5">
        <w:rPr>
          <w:rFonts w:ascii="Arial" w:eastAsia="Times New Roman" w:hAnsi="Arial" w:cs="Arial"/>
          <w:sz w:val="24"/>
          <w:szCs w:val="24"/>
          <w:lang w:val="es-ES_tradnl" w:eastAsia="es-MX"/>
        </w:rPr>
        <w:t xml:space="preserve">áreas </w:t>
      </w:r>
      <w:r w:rsidR="000E1B32" w:rsidRPr="009477E5">
        <w:rPr>
          <w:rFonts w:ascii="Arial" w:eastAsia="Times New Roman" w:hAnsi="Arial" w:cs="Arial"/>
          <w:sz w:val="24"/>
          <w:szCs w:val="24"/>
          <w:lang w:val="es-ES_tradnl" w:eastAsia="es-MX"/>
        </w:rPr>
        <w:t>auxiliares del Poder Judicial</w:t>
      </w:r>
      <w:r w:rsidR="00370CD1" w:rsidRPr="00AC4E10">
        <w:rPr>
          <w:rFonts w:ascii="Arial" w:eastAsia="Times New Roman" w:hAnsi="Arial" w:cs="Arial"/>
          <w:sz w:val="24"/>
          <w:szCs w:val="24"/>
          <w:lang w:val="es-ES_tradnl" w:eastAsia="es-MX"/>
        </w:rPr>
        <w:t xml:space="preserve"> las siguientes:</w:t>
      </w:r>
    </w:p>
    <w:p w14:paraId="70819D73" w14:textId="77777777" w:rsidR="00370CD1" w:rsidRPr="00AC4E10" w:rsidRDefault="00370CD1" w:rsidP="00AC4E10">
      <w:pPr>
        <w:tabs>
          <w:tab w:val="left" w:pos="8364"/>
        </w:tabs>
        <w:spacing w:after="0" w:line="276" w:lineRule="auto"/>
        <w:jc w:val="both"/>
        <w:rPr>
          <w:rFonts w:ascii="Arial" w:eastAsia="Times New Roman" w:hAnsi="Arial" w:cs="Arial"/>
          <w:sz w:val="24"/>
          <w:szCs w:val="24"/>
          <w:lang w:val="es-ES_tradnl" w:eastAsia="es-MX"/>
        </w:rPr>
      </w:pPr>
    </w:p>
    <w:p w14:paraId="3782304D" w14:textId="77777777" w:rsidR="000E1B32" w:rsidRPr="00AC4E10" w:rsidRDefault="00022434"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I.</w:t>
      </w:r>
      <w:r w:rsidR="00930BCE" w:rsidRPr="00AC4E10">
        <w:rPr>
          <w:rFonts w:ascii="Arial" w:eastAsia="Times New Roman" w:hAnsi="Arial" w:cs="Arial"/>
          <w:bCs/>
          <w:sz w:val="24"/>
          <w:szCs w:val="24"/>
          <w:lang w:val="es-ES_tradnl" w:eastAsia="es-MX"/>
        </w:rPr>
        <w:t xml:space="preserve"> </w:t>
      </w:r>
      <w:r w:rsidR="00BF3B65" w:rsidRPr="00AC4E10">
        <w:rPr>
          <w:rFonts w:ascii="Arial" w:eastAsia="Times New Roman" w:hAnsi="Arial" w:cs="Arial"/>
          <w:bCs/>
          <w:sz w:val="24"/>
          <w:szCs w:val="24"/>
          <w:lang w:val="es-ES_tradnl" w:eastAsia="es-MX"/>
        </w:rPr>
        <w:t>D</w:t>
      </w:r>
      <w:r w:rsidR="000E1B32" w:rsidRPr="009477E5">
        <w:rPr>
          <w:rFonts w:ascii="Arial" w:eastAsia="Times New Roman" w:hAnsi="Arial" w:cs="Arial"/>
          <w:bCs/>
          <w:sz w:val="24"/>
          <w:szCs w:val="24"/>
          <w:lang w:val="es-ES_tradnl" w:eastAsia="es-MX"/>
        </w:rPr>
        <w:t>e la función jurisdiccional:</w:t>
      </w:r>
    </w:p>
    <w:p w14:paraId="1883C6A1" w14:textId="77777777" w:rsidR="00806574" w:rsidRPr="00AC4E10" w:rsidRDefault="00806574" w:rsidP="00AC4E10">
      <w:pPr>
        <w:tabs>
          <w:tab w:val="left" w:pos="8364"/>
        </w:tabs>
        <w:spacing w:after="0" w:line="276" w:lineRule="auto"/>
        <w:jc w:val="both"/>
        <w:rPr>
          <w:rFonts w:ascii="Arial" w:eastAsia="Times New Roman" w:hAnsi="Arial" w:cs="Arial"/>
          <w:bCs/>
          <w:sz w:val="24"/>
          <w:szCs w:val="24"/>
          <w:lang w:val="es-ES_tradnl" w:eastAsia="es-MX"/>
        </w:rPr>
      </w:pPr>
    </w:p>
    <w:p w14:paraId="1267BB00" w14:textId="77777777" w:rsidR="00446DBF" w:rsidRPr="009477E5" w:rsidRDefault="00446DBF" w:rsidP="00C63973">
      <w:pPr>
        <w:pStyle w:val="MediumGrid1-Accent21"/>
        <w:numPr>
          <w:ilvl w:val="0"/>
          <w:numId w:val="76"/>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Dirección General Jurídica</w:t>
      </w:r>
      <w:r w:rsidR="00DA11D6" w:rsidRPr="009477E5">
        <w:rPr>
          <w:rFonts w:ascii="Arial" w:eastAsia="Times New Roman" w:hAnsi="Arial" w:cs="Arial"/>
          <w:bCs/>
          <w:sz w:val="24"/>
          <w:szCs w:val="24"/>
          <w:lang w:val="es-ES_tradnl" w:eastAsia="es-MX"/>
        </w:rPr>
        <w:t>;</w:t>
      </w:r>
    </w:p>
    <w:p w14:paraId="307D9E6E" w14:textId="77777777" w:rsidR="00806574" w:rsidRPr="009477E5" w:rsidRDefault="00806574"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5E33BAF9" w14:textId="77777777" w:rsidR="00DA11D6" w:rsidRPr="009477E5" w:rsidRDefault="00446DBF" w:rsidP="00C63973">
      <w:pPr>
        <w:pStyle w:val="MediumGrid1-Accent21"/>
        <w:numPr>
          <w:ilvl w:val="0"/>
          <w:numId w:val="76"/>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Dirección de Gestión Judicial</w:t>
      </w:r>
      <w:r w:rsidR="00DA11D6" w:rsidRPr="009477E5">
        <w:rPr>
          <w:rFonts w:ascii="Arial" w:eastAsia="Times New Roman" w:hAnsi="Arial" w:cs="Arial"/>
          <w:bCs/>
          <w:sz w:val="24"/>
          <w:szCs w:val="24"/>
          <w:lang w:val="es-ES_tradnl" w:eastAsia="es-MX"/>
        </w:rPr>
        <w:t>, y</w:t>
      </w:r>
    </w:p>
    <w:p w14:paraId="0198DA92" w14:textId="77777777" w:rsidR="00F311EF" w:rsidRPr="009477E5" w:rsidRDefault="00F311EF"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6005CD08" w14:textId="77777777" w:rsidR="00446DBF" w:rsidRPr="003503B5" w:rsidRDefault="00DA11D6" w:rsidP="00C63973">
      <w:pPr>
        <w:pStyle w:val="MediumGrid1-Accent21"/>
        <w:numPr>
          <w:ilvl w:val="0"/>
          <w:numId w:val="76"/>
        </w:numPr>
        <w:tabs>
          <w:tab w:val="left" w:pos="8364"/>
        </w:tabs>
        <w:spacing w:after="0" w:line="276" w:lineRule="auto"/>
        <w:jc w:val="both"/>
        <w:rPr>
          <w:rFonts w:ascii="Arial" w:eastAsia="Times New Roman" w:hAnsi="Arial" w:cs="Arial"/>
          <w:bCs/>
          <w:sz w:val="24"/>
          <w:szCs w:val="24"/>
          <w:lang w:val="es-ES_tradnl" w:eastAsia="es-MX"/>
        </w:rPr>
      </w:pPr>
      <w:r w:rsidRPr="003503B5">
        <w:rPr>
          <w:rFonts w:ascii="Arial" w:eastAsia="Times New Roman" w:hAnsi="Arial" w:cs="Arial"/>
          <w:bCs/>
          <w:sz w:val="24"/>
          <w:szCs w:val="24"/>
          <w:lang w:val="es-ES_tradnl" w:eastAsia="es-MX"/>
        </w:rPr>
        <w:t>Unidad de Notificación y Ejecución.</w:t>
      </w:r>
    </w:p>
    <w:p w14:paraId="59979C60" w14:textId="77777777" w:rsidR="005F67D8" w:rsidRPr="009477E5" w:rsidRDefault="005F67D8"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856E678" w14:textId="77777777" w:rsidR="00806574" w:rsidRPr="00AC4E10" w:rsidRDefault="00181767" w:rsidP="00AC4E10">
      <w:p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 xml:space="preserve">II. </w:t>
      </w:r>
      <w:r w:rsidR="00446DBF" w:rsidRPr="00AC4E10">
        <w:rPr>
          <w:rFonts w:ascii="Arial" w:eastAsia="Times New Roman" w:hAnsi="Arial" w:cs="Arial"/>
          <w:bCs/>
          <w:sz w:val="24"/>
          <w:szCs w:val="24"/>
          <w:lang w:val="es-ES_tradnl" w:eastAsia="es-MX"/>
        </w:rPr>
        <w:t>De</w:t>
      </w:r>
      <w:r w:rsidR="004372D0" w:rsidRPr="00AC4E10">
        <w:rPr>
          <w:rFonts w:ascii="Arial" w:eastAsia="Times New Roman" w:hAnsi="Arial" w:cs="Arial"/>
          <w:bCs/>
          <w:sz w:val="24"/>
          <w:szCs w:val="24"/>
          <w:lang w:val="es-ES_tradnl" w:eastAsia="es-MX"/>
        </w:rPr>
        <w:t xml:space="preserve"> la función administrativa:</w:t>
      </w:r>
      <w:r w:rsidR="004372D0" w:rsidRPr="00AC4E10" w:rsidDel="00181767">
        <w:rPr>
          <w:rFonts w:ascii="Arial" w:eastAsia="Times New Roman" w:hAnsi="Arial" w:cs="Arial"/>
          <w:bCs/>
          <w:sz w:val="24"/>
          <w:szCs w:val="24"/>
          <w:lang w:val="es-ES_tradnl" w:eastAsia="es-MX"/>
        </w:rPr>
        <w:t xml:space="preserve"> </w:t>
      </w:r>
    </w:p>
    <w:p w14:paraId="28D44A09" w14:textId="77777777" w:rsidR="000E1B32" w:rsidRPr="00AC4E10" w:rsidRDefault="000E1B32" w:rsidP="00AC4E10">
      <w:pPr>
        <w:tabs>
          <w:tab w:val="left" w:pos="8364"/>
        </w:tabs>
        <w:spacing w:after="0" w:line="276" w:lineRule="auto"/>
        <w:jc w:val="both"/>
        <w:rPr>
          <w:rFonts w:ascii="Arial" w:eastAsia="Times New Roman" w:hAnsi="Arial" w:cs="Arial"/>
          <w:bCs/>
          <w:sz w:val="24"/>
          <w:szCs w:val="24"/>
          <w:lang w:val="es-ES_tradnl" w:eastAsia="es-MX"/>
        </w:rPr>
      </w:pPr>
    </w:p>
    <w:p w14:paraId="7328F6D6" w14:textId="77777777" w:rsidR="00446DBF" w:rsidRPr="009477E5" w:rsidRDefault="00446DBF"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Dirección General de Administración;</w:t>
      </w:r>
    </w:p>
    <w:p w14:paraId="05925918"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5A70B02E" w14:textId="77777777" w:rsidR="00446DBF" w:rsidRPr="009477E5" w:rsidRDefault="00446DBF"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Dirección de Archivo;</w:t>
      </w:r>
    </w:p>
    <w:p w14:paraId="3023B2F9"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6495C143" w14:textId="77777777" w:rsidR="00446DBF" w:rsidRPr="009477E5" w:rsidRDefault="00446DBF"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Comité de Transparencia;</w:t>
      </w:r>
    </w:p>
    <w:p w14:paraId="60241A21"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640B4851" w14:textId="77777777" w:rsidR="00446DBF" w:rsidRPr="009477E5" w:rsidRDefault="00FC5D37"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Contraloría</w:t>
      </w:r>
      <w:r w:rsidR="00446DBF" w:rsidRPr="009477E5">
        <w:rPr>
          <w:rFonts w:ascii="Arial" w:eastAsia="Times New Roman" w:hAnsi="Arial" w:cs="Arial"/>
          <w:bCs/>
          <w:sz w:val="24"/>
          <w:szCs w:val="24"/>
          <w:lang w:val="es-ES_tradnl" w:eastAsia="es-MX"/>
        </w:rPr>
        <w:t>;</w:t>
      </w:r>
    </w:p>
    <w:p w14:paraId="1FE22D96"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42FB8505" w14:textId="77777777" w:rsidR="00446DBF" w:rsidRPr="009477E5" w:rsidRDefault="00FC5D37"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Departamento de Comunicación Social y Vinculación</w:t>
      </w:r>
      <w:r w:rsidR="00446DBF" w:rsidRPr="009477E5">
        <w:rPr>
          <w:rFonts w:ascii="Arial" w:eastAsia="Times New Roman" w:hAnsi="Arial" w:cs="Arial"/>
          <w:bCs/>
          <w:sz w:val="24"/>
          <w:szCs w:val="24"/>
          <w:lang w:val="es-ES_tradnl" w:eastAsia="es-MX"/>
        </w:rPr>
        <w:t>;</w:t>
      </w:r>
    </w:p>
    <w:p w14:paraId="462AED21"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77D7DC6F" w14:textId="555E0694" w:rsidR="00446DBF" w:rsidRPr="009477E5" w:rsidRDefault="00AB5A3A"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Pr>
          <w:rFonts w:ascii="Arial" w:eastAsia="Times New Roman" w:hAnsi="Arial" w:cs="Arial"/>
          <w:bCs/>
          <w:sz w:val="24"/>
          <w:szCs w:val="24"/>
          <w:lang w:val="es-ES_tradnl" w:eastAsia="es-MX"/>
        </w:rPr>
        <w:t>Unidad</w:t>
      </w:r>
      <w:r w:rsidR="00446DBF" w:rsidRPr="009477E5">
        <w:rPr>
          <w:rFonts w:ascii="Arial" w:eastAsia="Times New Roman" w:hAnsi="Arial" w:cs="Arial"/>
          <w:bCs/>
          <w:sz w:val="24"/>
          <w:szCs w:val="24"/>
          <w:lang w:val="es-ES_tradnl" w:eastAsia="es-MX"/>
        </w:rPr>
        <w:t xml:space="preserve"> de Derechos Humanos e Igualdad de Género;</w:t>
      </w:r>
    </w:p>
    <w:p w14:paraId="2F30792C" w14:textId="77777777" w:rsidR="00806574" w:rsidRPr="00AC4E10"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1A567B8" w14:textId="77777777" w:rsidR="002C38D4" w:rsidRPr="009477E5" w:rsidRDefault="00446DBF" w:rsidP="00C63973">
      <w:pPr>
        <w:pStyle w:val="MediumGrid1-Accent21"/>
        <w:numPr>
          <w:ilvl w:val="0"/>
          <w:numId w:val="77"/>
        </w:num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 xml:space="preserve">Unidad de Investigación de Responsabilidades Administrativas, </w:t>
      </w:r>
      <w:r w:rsidR="002C38D4" w:rsidRPr="009477E5">
        <w:rPr>
          <w:rFonts w:ascii="Arial" w:eastAsia="Times New Roman" w:hAnsi="Arial" w:cs="Arial"/>
          <w:sz w:val="24"/>
          <w:szCs w:val="24"/>
          <w:lang w:val="es-ES_tradnl" w:eastAsia="es-MX"/>
        </w:rPr>
        <w:t>y</w:t>
      </w:r>
    </w:p>
    <w:p w14:paraId="7188FCC5" w14:textId="77777777" w:rsidR="002C38D4" w:rsidRPr="009477E5" w:rsidRDefault="002C38D4" w:rsidP="00AC4E10">
      <w:pPr>
        <w:pStyle w:val="Prrafodelista"/>
        <w:tabs>
          <w:tab w:val="left" w:pos="8364"/>
        </w:tabs>
        <w:spacing w:line="276" w:lineRule="auto"/>
        <w:rPr>
          <w:rFonts w:ascii="Arial" w:eastAsia="Times New Roman" w:hAnsi="Arial" w:cs="Arial"/>
          <w:sz w:val="24"/>
          <w:szCs w:val="24"/>
          <w:lang w:val="es-ES_tradnl" w:eastAsia="es-MX"/>
        </w:rPr>
      </w:pPr>
    </w:p>
    <w:p w14:paraId="2F560662" w14:textId="77777777" w:rsidR="00EB65FA" w:rsidRPr="009477E5" w:rsidRDefault="00446DBF" w:rsidP="00C63973">
      <w:pPr>
        <w:pStyle w:val="MediumGrid1-Accent21"/>
        <w:numPr>
          <w:ilvl w:val="0"/>
          <w:numId w:val="77"/>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Visitaduría.</w:t>
      </w:r>
    </w:p>
    <w:p w14:paraId="123F97F9" w14:textId="77777777" w:rsidR="00EC15E5" w:rsidRPr="009477E5" w:rsidRDefault="00EC15E5" w:rsidP="00AC4E10">
      <w:pPr>
        <w:tabs>
          <w:tab w:val="left" w:pos="8364"/>
        </w:tabs>
        <w:spacing w:after="0" w:line="276" w:lineRule="auto"/>
        <w:ind w:firstLine="709"/>
        <w:jc w:val="both"/>
        <w:rPr>
          <w:rFonts w:ascii="Arial" w:eastAsia="Times New Roman" w:hAnsi="Arial" w:cs="Arial"/>
          <w:bCs/>
          <w:sz w:val="24"/>
          <w:szCs w:val="24"/>
          <w:lang w:val="es-ES_tradnl" w:eastAsia="es-MX"/>
        </w:rPr>
      </w:pPr>
    </w:p>
    <w:p w14:paraId="2CB5F20A" w14:textId="77777777" w:rsidR="00396C18" w:rsidRPr="00AC4E10" w:rsidRDefault="00396C18" w:rsidP="003503B5">
      <w:pPr>
        <w:tabs>
          <w:tab w:val="left" w:pos="8364"/>
        </w:tabs>
        <w:spacing w:after="0" w:line="276" w:lineRule="auto"/>
        <w:ind w:firstLine="567"/>
        <w:jc w:val="both"/>
        <w:rPr>
          <w:rFonts w:ascii="Arial" w:eastAsia="Times New Roman" w:hAnsi="Arial" w:cs="Arial"/>
          <w:sz w:val="24"/>
          <w:szCs w:val="24"/>
          <w:lang w:val="es-ES_tradnl" w:eastAsia="es-MX"/>
        </w:rPr>
      </w:pPr>
      <w:r w:rsidRPr="003503B5">
        <w:rPr>
          <w:rFonts w:ascii="Arial" w:eastAsia="Times New Roman" w:hAnsi="Arial" w:cs="Arial"/>
          <w:sz w:val="24"/>
          <w:szCs w:val="24"/>
          <w:lang w:val="es-ES_tradnl" w:eastAsia="es-MX"/>
        </w:rPr>
        <w:t>La</w:t>
      </w:r>
      <w:r w:rsidRPr="00AC4E10">
        <w:rPr>
          <w:rFonts w:ascii="Arial" w:eastAsia="Times New Roman" w:hAnsi="Arial" w:cs="Arial"/>
          <w:sz w:val="24"/>
          <w:szCs w:val="24"/>
          <w:lang w:val="es-ES_tradnl" w:eastAsia="es-MX"/>
        </w:rPr>
        <w:t xml:space="preserve"> adscripción, competencia</w:t>
      </w:r>
      <w:r w:rsidR="00050F55" w:rsidRPr="009477E5">
        <w:rPr>
          <w:rFonts w:ascii="Arial" w:eastAsia="Times New Roman" w:hAnsi="Arial" w:cs="Arial"/>
          <w:sz w:val="24"/>
          <w:szCs w:val="24"/>
          <w:lang w:val="es-ES_tradnl" w:eastAsia="es-MX"/>
        </w:rPr>
        <w:t xml:space="preserve">, </w:t>
      </w:r>
      <w:r w:rsidRPr="00AC4E10">
        <w:rPr>
          <w:rFonts w:ascii="Arial" w:eastAsia="Times New Roman" w:hAnsi="Arial" w:cs="Arial"/>
          <w:sz w:val="24"/>
          <w:szCs w:val="24"/>
          <w:lang w:val="es-ES_tradnl" w:eastAsia="es-MX"/>
        </w:rPr>
        <w:t>atribuciones</w:t>
      </w:r>
      <w:r w:rsidR="00050F55" w:rsidRPr="009477E5">
        <w:rPr>
          <w:rFonts w:ascii="Arial" w:eastAsia="Times New Roman" w:hAnsi="Arial" w:cs="Arial"/>
          <w:sz w:val="24"/>
          <w:szCs w:val="24"/>
          <w:lang w:val="es-ES_tradnl" w:eastAsia="es-MX"/>
        </w:rPr>
        <w:t xml:space="preserve"> y</w:t>
      </w:r>
      <w:r w:rsidR="00F92FBB" w:rsidRPr="009477E5">
        <w:rPr>
          <w:rFonts w:ascii="Arial" w:eastAsia="Times New Roman" w:hAnsi="Arial" w:cs="Arial"/>
          <w:sz w:val="24"/>
          <w:szCs w:val="24"/>
          <w:lang w:val="es-ES_tradnl" w:eastAsia="es-MX"/>
        </w:rPr>
        <w:t xml:space="preserve"> </w:t>
      </w:r>
      <w:r w:rsidR="00050F55" w:rsidRPr="009477E5">
        <w:rPr>
          <w:rFonts w:ascii="Arial" w:eastAsia="Times New Roman" w:hAnsi="Arial" w:cs="Arial"/>
          <w:sz w:val="24"/>
          <w:szCs w:val="24"/>
          <w:lang w:val="es-ES_tradnl" w:eastAsia="es-MX"/>
        </w:rPr>
        <w:t xml:space="preserve">obligaciones </w:t>
      </w:r>
      <w:r w:rsidRPr="00AC4E10">
        <w:rPr>
          <w:rFonts w:ascii="Arial" w:eastAsia="Times New Roman" w:hAnsi="Arial" w:cs="Arial"/>
          <w:sz w:val="24"/>
          <w:szCs w:val="24"/>
          <w:lang w:val="es-ES_tradnl" w:eastAsia="es-MX"/>
        </w:rPr>
        <w:t>de las áreas auxiliares serán las que se determinen en la presente Ley y en los acuerdos generales que para tal efecto expida el Consejo.</w:t>
      </w:r>
    </w:p>
    <w:p w14:paraId="5B134784" w14:textId="77777777" w:rsidR="00EC15E5" w:rsidRPr="009477E5"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0DAB83A6" w14:textId="77777777" w:rsidR="000E1B32" w:rsidRPr="009477E5" w:rsidRDefault="00F3660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7</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AC4E10">
        <w:rPr>
          <w:rFonts w:ascii="Arial" w:eastAsia="Times New Roman" w:hAnsi="Arial" w:cs="Arial"/>
          <w:sz w:val="24"/>
          <w:szCs w:val="24"/>
          <w:lang w:val="es-ES_tradnl" w:eastAsia="es-MX"/>
        </w:rPr>
        <w:t>L</w:t>
      </w:r>
      <w:r w:rsidR="005336C8" w:rsidRPr="00AC4E10">
        <w:rPr>
          <w:rFonts w:ascii="Arial" w:eastAsia="Times New Roman" w:hAnsi="Arial" w:cs="Arial"/>
          <w:sz w:val="24"/>
          <w:szCs w:val="24"/>
          <w:lang w:val="es-ES_tradnl" w:eastAsia="es-MX"/>
        </w:rPr>
        <w:t>as áreas auxiliares</w:t>
      </w:r>
      <w:r w:rsidR="000E1B32" w:rsidRPr="00AC4E10">
        <w:rPr>
          <w:rFonts w:ascii="Arial" w:eastAsia="Times New Roman" w:hAnsi="Arial" w:cs="Arial"/>
          <w:sz w:val="24"/>
          <w:szCs w:val="24"/>
          <w:lang w:val="es-ES_tradnl" w:eastAsia="es-MX"/>
        </w:rPr>
        <w:t xml:space="preserve"> del Poder Judicial</w:t>
      </w:r>
      <w:r w:rsidR="007E30F7" w:rsidRPr="00AC4E10">
        <w:rPr>
          <w:rFonts w:ascii="Arial" w:eastAsia="Times New Roman" w:hAnsi="Arial" w:cs="Arial"/>
          <w:sz w:val="24"/>
          <w:szCs w:val="24"/>
          <w:lang w:val="es-ES_tradnl" w:eastAsia="es-MX"/>
        </w:rPr>
        <w:t xml:space="preserve"> </w:t>
      </w:r>
      <w:r w:rsidR="000E1B32" w:rsidRPr="00AC4E10">
        <w:rPr>
          <w:rFonts w:ascii="Arial" w:eastAsia="Times New Roman" w:hAnsi="Arial" w:cs="Arial"/>
          <w:sz w:val="24"/>
          <w:szCs w:val="24"/>
          <w:lang w:val="es-ES_tradnl" w:eastAsia="es-MX"/>
        </w:rPr>
        <w:t>c</w:t>
      </w:r>
      <w:r w:rsidR="00E20C80" w:rsidRPr="00AC4E10">
        <w:rPr>
          <w:rFonts w:ascii="Arial" w:eastAsia="Times New Roman" w:hAnsi="Arial" w:cs="Arial"/>
          <w:sz w:val="24"/>
          <w:szCs w:val="24"/>
          <w:lang w:val="es-ES_tradnl" w:eastAsia="es-MX"/>
        </w:rPr>
        <w:t>ontarán</w:t>
      </w:r>
      <w:r w:rsidR="000E1B32" w:rsidRPr="00AC4E10">
        <w:rPr>
          <w:rFonts w:ascii="Arial" w:eastAsia="Times New Roman" w:hAnsi="Arial" w:cs="Arial"/>
          <w:sz w:val="24"/>
          <w:szCs w:val="24"/>
          <w:lang w:val="es-ES_tradnl" w:eastAsia="es-MX"/>
        </w:rPr>
        <w:t xml:space="preserve"> con la estructura y personal que determina la presente Ley y, en su caso, los reglamentos</w:t>
      </w:r>
      <w:r w:rsidR="000F5B2C" w:rsidRPr="00AC4E10">
        <w:rPr>
          <w:rFonts w:ascii="Arial" w:eastAsia="Times New Roman" w:hAnsi="Arial" w:cs="Arial"/>
          <w:sz w:val="24"/>
          <w:szCs w:val="24"/>
          <w:lang w:val="es-ES_tradnl" w:eastAsia="es-MX"/>
        </w:rPr>
        <w:t xml:space="preserve"> y</w:t>
      </w:r>
      <w:r w:rsidR="000E1B32" w:rsidRPr="00AC4E10">
        <w:rPr>
          <w:rFonts w:ascii="Arial" w:eastAsia="Times New Roman" w:hAnsi="Arial" w:cs="Arial"/>
          <w:sz w:val="24"/>
          <w:szCs w:val="24"/>
          <w:lang w:val="es-ES_tradnl" w:eastAsia="es-MX"/>
        </w:rPr>
        <w:t xml:space="preserve"> acuerdos </w:t>
      </w:r>
      <w:r w:rsidR="000F5B2C" w:rsidRPr="00AC4E10">
        <w:rPr>
          <w:rFonts w:ascii="Arial" w:eastAsia="Times New Roman" w:hAnsi="Arial" w:cs="Arial"/>
          <w:sz w:val="24"/>
          <w:szCs w:val="24"/>
          <w:lang w:val="es-ES_tradnl" w:eastAsia="es-MX"/>
        </w:rPr>
        <w:t>generales q</w:t>
      </w:r>
      <w:r w:rsidR="000E1B32" w:rsidRPr="00AC4E10">
        <w:rPr>
          <w:rFonts w:ascii="Arial" w:eastAsia="Times New Roman" w:hAnsi="Arial" w:cs="Arial"/>
          <w:sz w:val="24"/>
          <w:szCs w:val="24"/>
          <w:lang w:val="es-ES_tradnl" w:eastAsia="es-MX"/>
        </w:rPr>
        <w:t>ue expida el Consejo.</w:t>
      </w:r>
    </w:p>
    <w:p w14:paraId="07E631FA"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2517FFEA" w14:textId="77777777" w:rsidR="000E1B32" w:rsidRPr="009477E5" w:rsidRDefault="00A379B8"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8</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 administración general del Poder Judicial corresponde</w:t>
      </w:r>
      <w:r w:rsidR="00231EAC"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al Consejo de la Judicatura, de conformidad con lo que dispone</w:t>
      </w:r>
      <w:r w:rsidR="0003406E" w:rsidRPr="009477E5">
        <w:rPr>
          <w:rFonts w:ascii="Arial" w:eastAsia="Times New Roman" w:hAnsi="Arial" w:cs="Arial"/>
          <w:sz w:val="24"/>
          <w:szCs w:val="24"/>
          <w:lang w:val="es-ES_tradnl" w:eastAsia="es-MX"/>
        </w:rPr>
        <w:t>n las leyes aplicables,</w:t>
      </w:r>
      <w:r w:rsidR="000F00AE"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reglamentos</w:t>
      </w:r>
      <w:r w:rsidR="0003406E" w:rsidRPr="009477E5">
        <w:rPr>
          <w:rFonts w:ascii="Arial" w:eastAsia="Times New Roman" w:hAnsi="Arial" w:cs="Arial"/>
          <w:sz w:val="24"/>
          <w:szCs w:val="24"/>
          <w:lang w:val="es-ES_tradnl" w:eastAsia="es-MX"/>
        </w:rPr>
        <w:t xml:space="preserve"> y </w:t>
      </w:r>
      <w:r w:rsidR="000E1B32" w:rsidRPr="009477E5">
        <w:rPr>
          <w:rFonts w:ascii="Arial" w:eastAsia="Times New Roman" w:hAnsi="Arial" w:cs="Arial"/>
          <w:sz w:val="24"/>
          <w:szCs w:val="24"/>
          <w:lang w:val="es-ES_tradnl" w:eastAsia="es-MX"/>
        </w:rPr>
        <w:t xml:space="preserve">acuerdos </w:t>
      </w:r>
      <w:r w:rsidR="007D3753" w:rsidRPr="009477E5">
        <w:rPr>
          <w:rFonts w:ascii="Arial" w:eastAsia="Times New Roman" w:hAnsi="Arial" w:cs="Arial"/>
          <w:sz w:val="24"/>
          <w:szCs w:val="24"/>
          <w:lang w:val="es-ES_tradnl" w:eastAsia="es-MX"/>
        </w:rPr>
        <w:t xml:space="preserve">generales </w:t>
      </w:r>
      <w:r w:rsidR="000E1B32" w:rsidRPr="009477E5">
        <w:rPr>
          <w:rFonts w:ascii="Arial" w:eastAsia="Times New Roman" w:hAnsi="Arial" w:cs="Arial"/>
          <w:sz w:val="24"/>
          <w:szCs w:val="24"/>
          <w:lang w:val="es-ES_tradnl" w:eastAsia="es-MX"/>
        </w:rPr>
        <w:t>que para tal efecto se expidan por el propio Consejo.</w:t>
      </w:r>
    </w:p>
    <w:p w14:paraId="24C18169" w14:textId="77777777" w:rsidR="00EC15E5" w:rsidRPr="00AC4E10" w:rsidRDefault="00EC15E5"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2E8E64F9" w14:textId="77777777" w:rsidR="006D5F56" w:rsidRPr="00AC4E10" w:rsidRDefault="00CE509D" w:rsidP="003503B5">
      <w:pPr>
        <w:tabs>
          <w:tab w:val="left" w:pos="8364"/>
        </w:tabs>
        <w:spacing w:after="0" w:line="276" w:lineRule="auto"/>
        <w:ind w:firstLine="567"/>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E</w:t>
      </w:r>
      <w:r w:rsidR="000E1B32" w:rsidRPr="00AC4E10">
        <w:rPr>
          <w:rFonts w:ascii="Arial" w:eastAsia="Times New Roman" w:hAnsi="Arial" w:cs="Arial"/>
          <w:sz w:val="24"/>
          <w:szCs w:val="24"/>
          <w:lang w:val="es-ES_tradnl" w:eastAsia="es-MX"/>
        </w:rPr>
        <w:t xml:space="preserve">l Consejo llevará a cabo las acciones administrativas correspondientes conforme a las disposiciones legales aplicables a fin de realizar las erogaciones previstas en el presupuesto de egresos que haya sido aprobado por el </w:t>
      </w:r>
      <w:r w:rsidR="005A1B10" w:rsidRPr="00AC4E10">
        <w:rPr>
          <w:rFonts w:ascii="Arial" w:eastAsia="Times New Roman" w:hAnsi="Arial" w:cs="Arial"/>
          <w:sz w:val="24"/>
          <w:szCs w:val="24"/>
          <w:lang w:val="es-ES_tradnl" w:eastAsia="es-MX"/>
        </w:rPr>
        <w:t xml:space="preserve">Congreso del Estado a propuesta del </w:t>
      </w:r>
      <w:r w:rsidR="000E1B32" w:rsidRPr="00AC4E10">
        <w:rPr>
          <w:rFonts w:ascii="Arial" w:eastAsia="Times New Roman" w:hAnsi="Arial" w:cs="Arial"/>
          <w:sz w:val="24"/>
          <w:szCs w:val="24"/>
          <w:lang w:val="es-ES_tradnl" w:eastAsia="es-MX"/>
        </w:rPr>
        <w:t>Pleno del Tribunal.</w:t>
      </w:r>
    </w:p>
    <w:p w14:paraId="27C47768" w14:textId="77777777" w:rsidR="008A13CB" w:rsidRPr="00AC4E10" w:rsidRDefault="008A13CB"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3725872E" w14:textId="77777777" w:rsidR="000E1B32" w:rsidRPr="009477E5" w:rsidRDefault="001B2211"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Capítulo Tercero</w:t>
      </w:r>
    </w:p>
    <w:p w14:paraId="35BFC49B" w14:textId="77777777" w:rsidR="000E1B32" w:rsidRPr="009477E5" w:rsidRDefault="001B2211"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las y los Servidores Públicos</w:t>
      </w:r>
    </w:p>
    <w:p w14:paraId="18E6406F"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544298CC" w14:textId="77777777" w:rsidR="000E1B32" w:rsidRPr="009477E5" w:rsidRDefault="0036177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Pr="009477E5">
        <w:rPr>
          <w:rFonts w:ascii="Arial" w:eastAsia="Times New Roman" w:hAnsi="Arial" w:cs="Arial"/>
          <w:b/>
          <w:bCs/>
          <w:sz w:val="24"/>
          <w:szCs w:val="24"/>
          <w:lang w:val="es-ES_tradnl" w:eastAsia="es-MX"/>
        </w:rPr>
        <w:t>9</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y los servidores públicos del Poder Judicial</w:t>
      </w:r>
      <w:r w:rsidR="0069405D" w:rsidRPr="009477E5">
        <w:rPr>
          <w:rFonts w:ascii="Arial" w:eastAsia="Times New Roman" w:hAnsi="Arial" w:cs="Arial"/>
          <w:sz w:val="24"/>
          <w:szCs w:val="24"/>
          <w:lang w:val="es-ES_tradnl" w:eastAsia="es-MX"/>
        </w:rPr>
        <w:t xml:space="preserve"> </w:t>
      </w:r>
      <w:r w:rsidR="00393EA4" w:rsidRPr="009477E5">
        <w:rPr>
          <w:rFonts w:ascii="Arial" w:eastAsia="Times New Roman" w:hAnsi="Arial" w:cs="Arial"/>
          <w:sz w:val="24"/>
          <w:szCs w:val="24"/>
          <w:lang w:val="es-ES_tradnl" w:eastAsia="es-MX"/>
        </w:rPr>
        <w:t xml:space="preserve">serán </w:t>
      </w:r>
      <w:r w:rsidR="000E1B32" w:rsidRPr="009477E5">
        <w:rPr>
          <w:rFonts w:ascii="Arial" w:eastAsia="Times New Roman" w:hAnsi="Arial" w:cs="Arial"/>
          <w:sz w:val="24"/>
          <w:szCs w:val="24"/>
          <w:lang w:val="es-ES_tradnl" w:eastAsia="es-MX"/>
        </w:rPr>
        <w:t>las personas que desempeñen un empleo, cargo o comisión</w:t>
      </w:r>
      <w:r w:rsidR="00393EA4" w:rsidRPr="009477E5">
        <w:rPr>
          <w:rFonts w:ascii="Arial" w:eastAsia="Times New Roman" w:hAnsi="Arial" w:cs="Arial"/>
          <w:sz w:val="24"/>
          <w:szCs w:val="24"/>
          <w:lang w:val="es-ES_tradnl" w:eastAsia="es-MX"/>
        </w:rPr>
        <w:t>, como</w:t>
      </w:r>
      <w:r w:rsidR="000E1B32" w:rsidRPr="009477E5">
        <w:rPr>
          <w:rFonts w:ascii="Arial" w:eastAsia="Times New Roman" w:hAnsi="Arial" w:cs="Arial"/>
          <w:sz w:val="24"/>
          <w:szCs w:val="24"/>
          <w:lang w:val="es-ES_tradnl" w:eastAsia="es-MX"/>
        </w:rPr>
        <w:t>:</w:t>
      </w:r>
    </w:p>
    <w:p w14:paraId="19ECA5F9" w14:textId="77777777" w:rsidR="00EC15E5" w:rsidRPr="009477E5" w:rsidRDefault="00EC15E5"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6A80F76" w14:textId="77777777" w:rsidR="000E1B32" w:rsidRPr="009477E5" w:rsidRDefault="000E1B32" w:rsidP="00C63973">
      <w:pPr>
        <w:pStyle w:val="MediumGrid1-Accent21"/>
        <w:numPr>
          <w:ilvl w:val="0"/>
          <w:numId w:val="5"/>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Funcionarias y funcionarios</w:t>
      </w:r>
      <w:r w:rsidR="00E83FF2" w:rsidRPr="009477E5">
        <w:rPr>
          <w:rFonts w:ascii="Arial" w:eastAsia="Times New Roman" w:hAnsi="Arial" w:cs="Arial"/>
          <w:bCs/>
          <w:sz w:val="24"/>
          <w:szCs w:val="24"/>
          <w:lang w:val="es-ES_tradnl" w:eastAsia="es-MX"/>
        </w:rPr>
        <w:t>;</w:t>
      </w:r>
    </w:p>
    <w:p w14:paraId="1865D8B8"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1637BCD3" w14:textId="77777777" w:rsidR="00773C16" w:rsidRPr="009477E5" w:rsidRDefault="000E1B32" w:rsidP="00C63973">
      <w:pPr>
        <w:pStyle w:val="MediumGrid1-Accent21"/>
        <w:numPr>
          <w:ilvl w:val="0"/>
          <w:numId w:val="5"/>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Empleadas o empleados de confianza</w:t>
      </w:r>
      <w:r w:rsidR="00E83FF2" w:rsidRPr="009477E5">
        <w:rPr>
          <w:rFonts w:ascii="Arial" w:eastAsia="Times New Roman" w:hAnsi="Arial" w:cs="Arial"/>
          <w:sz w:val="24"/>
          <w:szCs w:val="24"/>
          <w:lang w:val="es-ES_tradnl" w:eastAsia="es-MX"/>
        </w:rPr>
        <w:t>;</w:t>
      </w:r>
    </w:p>
    <w:p w14:paraId="7353A40B"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6AC93F71" w14:textId="77777777" w:rsidR="000E1B32" w:rsidRPr="009477E5" w:rsidRDefault="000E1B32" w:rsidP="00C63973">
      <w:pPr>
        <w:pStyle w:val="MediumGrid1-Accent21"/>
        <w:numPr>
          <w:ilvl w:val="0"/>
          <w:numId w:val="5"/>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Empleadas y empleados de base</w:t>
      </w:r>
      <w:r w:rsidR="00E83FF2" w:rsidRPr="009477E5">
        <w:rPr>
          <w:rFonts w:ascii="Arial" w:eastAsia="Times New Roman" w:hAnsi="Arial" w:cs="Arial"/>
          <w:sz w:val="24"/>
          <w:szCs w:val="24"/>
          <w:lang w:val="es-ES_tradnl" w:eastAsia="es-MX"/>
        </w:rPr>
        <w:t>, y</w:t>
      </w:r>
    </w:p>
    <w:p w14:paraId="4593BF39" w14:textId="77777777" w:rsidR="00BD17D8" w:rsidRPr="009477E5" w:rsidRDefault="00BD17D8"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501BBA35" w14:textId="77777777" w:rsidR="000E1B32" w:rsidRPr="00603046" w:rsidRDefault="000E1B32" w:rsidP="00C63973">
      <w:pPr>
        <w:pStyle w:val="MediumGrid1-Accent21"/>
        <w:numPr>
          <w:ilvl w:val="0"/>
          <w:numId w:val="5"/>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Empleadas y empleados eventuales y extraordinarios.</w:t>
      </w:r>
    </w:p>
    <w:p w14:paraId="52C36E8D" w14:textId="77777777" w:rsidR="00603046" w:rsidRDefault="00603046" w:rsidP="003503B5">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2E74F542" w14:textId="5BFD5A59" w:rsidR="00603046" w:rsidRPr="009477E5" w:rsidRDefault="00603046" w:rsidP="003503B5">
      <w:pPr>
        <w:tabs>
          <w:tab w:val="left" w:pos="8364"/>
        </w:tabs>
        <w:spacing w:after="0" w:line="276" w:lineRule="auto"/>
        <w:ind w:firstLine="567"/>
        <w:jc w:val="both"/>
        <w:rPr>
          <w:rFonts w:ascii="Arial" w:eastAsia="Times New Roman" w:hAnsi="Arial" w:cs="Arial"/>
          <w:bCs/>
          <w:sz w:val="24"/>
          <w:szCs w:val="24"/>
          <w:lang w:val="es-ES_tradnl" w:eastAsia="es-MX"/>
        </w:rPr>
      </w:pPr>
      <w:r w:rsidRPr="003503B5">
        <w:rPr>
          <w:rFonts w:ascii="Arial" w:eastAsia="Times New Roman" w:hAnsi="Arial" w:cs="Arial"/>
          <w:sz w:val="24"/>
          <w:szCs w:val="24"/>
          <w:lang w:val="es-ES_tradnl" w:eastAsia="es-MX"/>
        </w:rPr>
        <w:t>Queda</w:t>
      </w:r>
      <w:r w:rsidRPr="00603046">
        <w:rPr>
          <w:rFonts w:ascii="Arial" w:eastAsia="Times New Roman" w:hAnsi="Arial" w:cs="Arial"/>
          <w:bCs/>
          <w:sz w:val="24"/>
          <w:szCs w:val="24"/>
          <w:lang w:val="es-ES_tradnl" w:eastAsia="es-MX"/>
        </w:rPr>
        <w:t xml:space="preserve"> prohibida expresamente la contratación de servidores públicos unidos en matrimonio o en concubinato, o que tuvieren parentesco de cualquier tipo dentro del tercer grado con Jueces, Magistrados, Consejeros o Titulares de </w:t>
      </w:r>
      <w:r w:rsidR="008D16C3">
        <w:rPr>
          <w:rFonts w:ascii="Arial" w:eastAsia="Times New Roman" w:hAnsi="Arial" w:cs="Arial"/>
          <w:bCs/>
          <w:sz w:val="24"/>
          <w:szCs w:val="24"/>
          <w:lang w:val="es-ES_tradnl" w:eastAsia="es-MX"/>
        </w:rPr>
        <w:t>Ó</w:t>
      </w:r>
      <w:r w:rsidRPr="00603046">
        <w:rPr>
          <w:rFonts w:ascii="Arial" w:eastAsia="Times New Roman" w:hAnsi="Arial" w:cs="Arial"/>
          <w:bCs/>
          <w:sz w:val="24"/>
          <w:szCs w:val="24"/>
          <w:lang w:val="es-ES_tradnl" w:eastAsia="es-MX"/>
        </w:rPr>
        <w:t>rganos Administrativos</w:t>
      </w:r>
      <w:r>
        <w:rPr>
          <w:rFonts w:ascii="Arial" w:eastAsia="Times New Roman" w:hAnsi="Arial" w:cs="Arial"/>
          <w:bCs/>
          <w:sz w:val="24"/>
          <w:szCs w:val="24"/>
          <w:lang w:val="es-ES_tradnl" w:eastAsia="es-MX"/>
        </w:rPr>
        <w:t>.</w:t>
      </w:r>
    </w:p>
    <w:p w14:paraId="57F1BD3E"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6FF5CC50" w14:textId="77777777" w:rsidR="000E1B32" w:rsidRPr="009477E5" w:rsidRDefault="002A378B"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20</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7E61AF" w:rsidRPr="009477E5">
        <w:rPr>
          <w:rFonts w:ascii="Arial" w:eastAsia="Times New Roman" w:hAnsi="Arial" w:cs="Arial"/>
          <w:sz w:val="24"/>
          <w:szCs w:val="24"/>
          <w:lang w:val="es-ES_tradnl" w:eastAsia="es-MX"/>
        </w:rPr>
        <w:t>Las y los servidores públicos del Poder Judicial e</w:t>
      </w:r>
      <w:r w:rsidR="000E1B32" w:rsidRPr="009477E5">
        <w:rPr>
          <w:rFonts w:ascii="Arial" w:eastAsia="Times New Roman" w:hAnsi="Arial" w:cs="Arial"/>
          <w:sz w:val="24"/>
          <w:szCs w:val="24"/>
          <w:lang w:val="es-ES_tradnl" w:eastAsia="es-MX"/>
        </w:rPr>
        <w:t>n el ejercicio de sus atribuciones</w:t>
      </w:r>
      <w:r w:rsidR="007E61AF"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debe</w:t>
      </w:r>
      <w:r w:rsidR="000D55C6" w:rsidRPr="009477E5">
        <w:rPr>
          <w:rFonts w:ascii="Arial" w:eastAsia="Times New Roman" w:hAnsi="Arial" w:cs="Arial"/>
          <w:sz w:val="24"/>
          <w:szCs w:val="24"/>
          <w:lang w:val="es-ES_tradnl" w:eastAsia="es-MX"/>
        </w:rPr>
        <w:t>rán</w:t>
      </w:r>
      <w:r w:rsidR="000E1B32" w:rsidRPr="009477E5">
        <w:rPr>
          <w:rFonts w:ascii="Arial" w:eastAsia="Times New Roman" w:hAnsi="Arial" w:cs="Arial"/>
          <w:sz w:val="24"/>
          <w:szCs w:val="24"/>
          <w:lang w:val="es-ES_tradnl" w:eastAsia="es-MX"/>
        </w:rPr>
        <w:t>, según corresponda:</w:t>
      </w:r>
    </w:p>
    <w:p w14:paraId="43ABFC45" w14:textId="77777777" w:rsidR="00EC15E5" w:rsidRPr="009477E5" w:rsidRDefault="00EC15E5"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7F9A96D" w14:textId="77777777" w:rsidR="000E1B32" w:rsidRPr="009477E5" w:rsidRDefault="000E1B32" w:rsidP="00C63973">
      <w:pPr>
        <w:pStyle w:val="MediumGrid1-Accent21"/>
        <w:numPr>
          <w:ilvl w:val="0"/>
          <w:numId w:val="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Impartir justicia de manera pronta,</w:t>
      </w:r>
      <w:r w:rsidR="00C2218B" w:rsidRPr="009477E5">
        <w:rPr>
          <w:rFonts w:ascii="Arial" w:eastAsia="Times New Roman" w:hAnsi="Arial" w:cs="Arial"/>
          <w:sz w:val="24"/>
          <w:szCs w:val="24"/>
          <w:lang w:val="es-ES_tradnl" w:eastAsia="es-MX"/>
        </w:rPr>
        <w:t xml:space="preserve"> completa, imparcial y gratuita;</w:t>
      </w:r>
    </w:p>
    <w:p w14:paraId="7FE58393"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2F59B76" w14:textId="77777777" w:rsidR="000E1B32" w:rsidRPr="009477E5" w:rsidRDefault="000E1B32" w:rsidP="00C63973">
      <w:pPr>
        <w:pStyle w:val="MediumGrid1-Accent21"/>
        <w:numPr>
          <w:ilvl w:val="0"/>
          <w:numId w:val="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Ajustar sus procedimientos y resoluciones a las leyes ap</w:t>
      </w:r>
      <w:r w:rsidR="00C2218B" w:rsidRPr="009477E5">
        <w:rPr>
          <w:rFonts w:ascii="Arial" w:eastAsia="Times New Roman" w:hAnsi="Arial" w:cs="Arial"/>
          <w:sz w:val="24"/>
          <w:szCs w:val="24"/>
          <w:lang w:val="es-ES_tradnl" w:eastAsia="es-MX"/>
        </w:rPr>
        <w:t>licables al caso concreto;</w:t>
      </w:r>
    </w:p>
    <w:p w14:paraId="4359B77D"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3E10409" w14:textId="77777777" w:rsidR="000E1B32" w:rsidRPr="009477E5" w:rsidRDefault="00C2218B" w:rsidP="00C63973">
      <w:pPr>
        <w:pStyle w:val="MediumGrid1-Accent21"/>
        <w:numPr>
          <w:ilvl w:val="0"/>
          <w:numId w:val="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Actuar con rectitud y buena fe;</w:t>
      </w:r>
    </w:p>
    <w:p w14:paraId="4A64AE00"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37422F3" w14:textId="77777777" w:rsidR="000E1B32" w:rsidRPr="009477E5" w:rsidRDefault="000E1B32" w:rsidP="00C63973">
      <w:pPr>
        <w:pStyle w:val="MediumGrid1-Accent21"/>
        <w:numPr>
          <w:ilvl w:val="0"/>
          <w:numId w:val="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Realizar a petición de parte o de oficio, todas las acciones necesarias para la plena ejecución de sus resoluciones y solicitar, en su caso, el ap</w:t>
      </w:r>
      <w:r w:rsidR="00C2218B" w:rsidRPr="009477E5">
        <w:rPr>
          <w:rFonts w:ascii="Arial" w:eastAsia="Times New Roman" w:hAnsi="Arial" w:cs="Arial"/>
          <w:sz w:val="24"/>
          <w:szCs w:val="24"/>
          <w:lang w:val="es-ES_tradnl" w:eastAsia="es-MX"/>
        </w:rPr>
        <w:t>oyo de las diversas autoridades;</w:t>
      </w:r>
    </w:p>
    <w:p w14:paraId="696D7BCC"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83331CE" w14:textId="77777777" w:rsidR="000E1B32" w:rsidRPr="009477E5" w:rsidRDefault="000E1B32" w:rsidP="00C63973">
      <w:pPr>
        <w:pStyle w:val="MediumGrid1-Accent21"/>
        <w:numPr>
          <w:ilvl w:val="0"/>
          <w:numId w:val="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Auxiliar a la justicia federal y demás autoridades en los términos de las d</w:t>
      </w:r>
      <w:r w:rsidR="00C2218B" w:rsidRPr="009477E5">
        <w:rPr>
          <w:rFonts w:ascii="Arial" w:eastAsia="Times New Roman" w:hAnsi="Arial" w:cs="Arial"/>
          <w:sz w:val="24"/>
          <w:szCs w:val="24"/>
          <w:lang w:val="es-ES_tradnl" w:eastAsia="es-MX"/>
        </w:rPr>
        <w:t>isposiciones legales aplicables;</w:t>
      </w:r>
    </w:p>
    <w:p w14:paraId="4F0A6681"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D0B4551" w14:textId="77777777" w:rsidR="000E1B32" w:rsidRPr="009477E5" w:rsidRDefault="000E1B32" w:rsidP="00C63973">
      <w:pPr>
        <w:pStyle w:val="MediumGrid1-Accent21"/>
        <w:numPr>
          <w:ilvl w:val="0"/>
          <w:numId w:val="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Proporcionar </w:t>
      </w:r>
      <w:r w:rsidR="005952E1" w:rsidRPr="009477E5">
        <w:rPr>
          <w:rFonts w:ascii="Arial" w:eastAsia="Times New Roman" w:hAnsi="Arial" w:cs="Arial"/>
          <w:sz w:val="24"/>
          <w:szCs w:val="24"/>
          <w:lang w:val="es-ES_tradnl" w:eastAsia="es-MX"/>
        </w:rPr>
        <w:t xml:space="preserve">con veracidad </w:t>
      </w:r>
      <w:r w:rsidRPr="009477E5">
        <w:rPr>
          <w:rFonts w:ascii="Arial" w:eastAsia="Times New Roman" w:hAnsi="Arial" w:cs="Arial"/>
          <w:sz w:val="24"/>
          <w:szCs w:val="24"/>
          <w:lang w:val="es-ES_tradnl" w:eastAsia="es-MX"/>
        </w:rPr>
        <w:t>a las autoridades competentes los datos e informes que soliciten, c</w:t>
      </w:r>
      <w:r w:rsidR="00C2218B" w:rsidRPr="009477E5">
        <w:rPr>
          <w:rFonts w:ascii="Arial" w:eastAsia="Times New Roman" w:hAnsi="Arial" w:cs="Arial"/>
          <w:sz w:val="24"/>
          <w:szCs w:val="24"/>
          <w:lang w:val="es-ES_tradnl" w:eastAsia="es-MX"/>
        </w:rPr>
        <w:t>uando proceda conforme a la ley, y</w:t>
      </w:r>
    </w:p>
    <w:p w14:paraId="146F2831"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765ABA2" w14:textId="77777777" w:rsidR="00CE2844" w:rsidRPr="00AC4E10" w:rsidRDefault="000E1B32" w:rsidP="00C63973">
      <w:pPr>
        <w:pStyle w:val="MediumGrid1-Accent21"/>
        <w:numPr>
          <w:ilvl w:val="0"/>
          <w:numId w:val="6"/>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Cumplir con las demás obligaciones que les impongan las leyes</w:t>
      </w:r>
      <w:r w:rsidR="00B56390"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reglamentos</w:t>
      </w:r>
      <w:r w:rsidR="00FC7263" w:rsidRPr="009477E5">
        <w:rPr>
          <w:rFonts w:ascii="Arial" w:eastAsia="Times New Roman" w:hAnsi="Arial" w:cs="Arial"/>
          <w:sz w:val="24"/>
          <w:szCs w:val="24"/>
          <w:lang w:val="es-ES_tradnl" w:eastAsia="es-MX"/>
        </w:rPr>
        <w:t xml:space="preserve"> y </w:t>
      </w:r>
      <w:r w:rsidRPr="009477E5">
        <w:rPr>
          <w:rFonts w:ascii="Arial" w:eastAsia="Times New Roman" w:hAnsi="Arial" w:cs="Arial"/>
          <w:sz w:val="24"/>
          <w:szCs w:val="24"/>
          <w:lang w:val="es-ES_tradnl" w:eastAsia="es-MX"/>
        </w:rPr>
        <w:t xml:space="preserve">acuerdos </w:t>
      </w:r>
      <w:r w:rsidR="00FC7263" w:rsidRPr="009477E5">
        <w:rPr>
          <w:rFonts w:ascii="Arial" w:eastAsia="Times New Roman" w:hAnsi="Arial" w:cs="Arial"/>
          <w:sz w:val="24"/>
          <w:szCs w:val="24"/>
          <w:lang w:val="es-ES_tradnl" w:eastAsia="es-MX"/>
        </w:rPr>
        <w:t xml:space="preserve">generales </w:t>
      </w:r>
      <w:r w:rsidRPr="009477E5">
        <w:rPr>
          <w:rFonts w:ascii="Arial" w:eastAsia="Times New Roman" w:hAnsi="Arial" w:cs="Arial"/>
          <w:sz w:val="24"/>
          <w:szCs w:val="24"/>
          <w:lang w:val="es-ES_tradnl" w:eastAsia="es-MX"/>
        </w:rPr>
        <w:t>que, en su caso, expida el Consejo.</w:t>
      </w:r>
    </w:p>
    <w:p w14:paraId="6276126F"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66AE0915" w14:textId="77777777" w:rsidR="000E1B32" w:rsidRPr="009477E5" w:rsidRDefault="00C61ABD"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2</w:t>
      </w:r>
      <w:r w:rsidRPr="009477E5">
        <w:rPr>
          <w:rFonts w:ascii="Arial" w:eastAsia="Times New Roman" w:hAnsi="Arial" w:cs="Arial"/>
          <w:b/>
          <w:bCs/>
          <w:sz w:val="24"/>
          <w:szCs w:val="24"/>
          <w:lang w:val="es-ES_tradnl" w:eastAsia="es-MX"/>
        </w:rPr>
        <w:t>1</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S</w:t>
      </w:r>
      <w:r w:rsidR="00EC15E5" w:rsidRPr="009477E5">
        <w:rPr>
          <w:rFonts w:ascii="Arial" w:eastAsia="Times New Roman" w:hAnsi="Arial" w:cs="Arial"/>
          <w:sz w:val="24"/>
          <w:szCs w:val="24"/>
          <w:lang w:val="es-ES_tradnl" w:eastAsia="es-MX"/>
        </w:rPr>
        <w:t>erá</w:t>
      </w:r>
      <w:r w:rsidR="000E1B32" w:rsidRPr="009477E5">
        <w:rPr>
          <w:rFonts w:ascii="Arial" w:eastAsia="Times New Roman" w:hAnsi="Arial" w:cs="Arial"/>
          <w:sz w:val="24"/>
          <w:szCs w:val="24"/>
          <w:lang w:val="es-ES_tradnl" w:eastAsia="es-MX"/>
        </w:rPr>
        <w:t>n funcionari</w:t>
      </w:r>
      <w:r w:rsidR="00D53B87" w:rsidRPr="009477E5">
        <w:rPr>
          <w:rFonts w:ascii="Arial" w:eastAsia="Times New Roman" w:hAnsi="Arial" w:cs="Arial"/>
          <w:sz w:val="24"/>
          <w:szCs w:val="24"/>
          <w:lang w:val="es-ES_tradnl" w:eastAsia="es-MX"/>
        </w:rPr>
        <w:t>a</w:t>
      </w:r>
      <w:r w:rsidR="000E1B32" w:rsidRPr="009477E5">
        <w:rPr>
          <w:rFonts w:ascii="Arial" w:eastAsia="Times New Roman" w:hAnsi="Arial" w:cs="Arial"/>
          <w:sz w:val="24"/>
          <w:szCs w:val="24"/>
          <w:lang w:val="es-ES_tradnl" w:eastAsia="es-MX"/>
        </w:rPr>
        <w:t>s y funcionari</w:t>
      </w:r>
      <w:r w:rsidR="00D53B87" w:rsidRPr="009477E5">
        <w:rPr>
          <w:rFonts w:ascii="Arial" w:eastAsia="Times New Roman" w:hAnsi="Arial" w:cs="Arial"/>
          <w:sz w:val="24"/>
          <w:szCs w:val="24"/>
          <w:lang w:val="es-ES_tradnl" w:eastAsia="es-MX"/>
        </w:rPr>
        <w:t>o</w:t>
      </w:r>
      <w:r w:rsidR="000E1B32" w:rsidRPr="009477E5">
        <w:rPr>
          <w:rFonts w:ascii="Arial" w:eastAsia="Times New Roman" w:hAnsi="Arial" w:cs="Arial"/>
          <w:sz w:val="24"/>
          <w:szCs w:val="24"/>
          <w:lang w:val="es-ES_tradnl" w:eastAsia="es-MX"/>
        </w:rPr>
        <w:t>s:</w:t>
      </w:r>
    </w:p>
    <w:p w14:paraId="3D9F65E3" w14:textId="77777777" w:rsidR="00EC15E5" w:rsidRPr="009477E5" w:rsidRDefault="00EC15E5"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7148797" w14:textId="77777777" w:rsidR="000E1B32" w:rsidRPr="009477E5" w:rsidRDefault="00A60C5B"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Las y los </w:t>
      </w:r>
      <w:r w:rsidR="001B3353" w:rsidRPr="009477E5">
        <w:rPr>
          <w:rFonts w:ascii="Arial" w:eastAsia="Times New Roman" w:hAnsi="Arial" w:cs="Arial"/>
          <w:sz w:val="24"/>
          <w:szCs w:val="24"/>
          <w:lang w:val="es-ES_tradnl" w:eastAsia="es-MX"/>
        </w:rPr>
        <w:t>M</w:t>
      </w:r>
      <w:r w:rsidR="000E1B32" w:rsidRPr="009477E5">
        <w:rPr>
          <w:rFonts w:ascii="Arial" w:eastAsia="Times New Roman" w:hAnsi="Arial" w:cs="Arial"/>
          <w:sz w:val="24"/>
          <w:szCs w:val="24"/>
          <w:lang w:val="es-ES_tradnl" w:eastAsia="es-MX"/>
        </w:rPr>
        <w:t>agistrados</w:t>
      </w:r>
      <w:r w:rsidR="004F2FC2" w:rsidRPr="009477E5">
        <w:rPr>
          <w:rFonts w:ascii="Arial" w:eastAsia="Times New Roman" w:hAnsi="Arial" w:cs="Arial"/>
          <w:sz w:val="24"/>
          <w:szCs w:val="24"/>
          <w:lang w:val="es-ES_tradnl" w:eastAsia="es-MX"/>
        </w:rPr>
        <w:t>;</w:t>
      </w:r>
    </w:p>
    <w:p w14:paraId="59A26254"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5A30C61" w14:textId="77777777" w:rsidR="00640C60" w:rsidRPr="009477E5" w:rsidRDefault="00640C60"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 o el Secretario General;</w:t>
      </w:r>
    </w:p>
    <w:p w14:paraId="1B1EB33E"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3CF0860" w14:textId="77777777" w:rsidR="00640C60" w:rsidRPr="009477E5" w:rsidRDefault="00640C60"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jueces de primera instancia;</w:t>
      </w:r>
    </w:p>
    <w:p w14:paraId="3880FCDA"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77116F4" w14:textId="77777777" w:rsidR="00640C60" w:rsidRPr="009477E5" w:rsidRDefault="00640C60"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jueces menores;</w:t>
      </w:r>
    </w:p>
    <w:p w14:paraId="588A6DB9"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1A03F4D" w14:textId="77777777" w:rsidR="005952E1" w:rsidRPr="009477E5" w:rsidRDefault="00546701"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secretarios adscritos</w:t>
      </w:r>
      <w:r w:rsidR="005952E1" w:rsidRPr="009477E5">
        <w:rPr>
          <w:rFonts w:ascii="Arial" w:eastAsia="Times New Roman" w:hAnsi="Arial" w:cs="Arial"/>
          <w:sz w:val="24"/>
          <w:szCs w:val="24"/>
          <w:lang w:val="es-ES_tradnl" w:eastAsia="es-MX"/>
        </w:rPr>
        <w:t>:</w:t>
      </w:r>
    </w:p>
    <w:p w14:paraId="0BA958CC" w14:textId="77777777" w:rsidR="00710024" w:rsidRPr="009477E5" w:rsidRDefault="00710024"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7AC04C31" w14:textId="77777777" w:rsidR="005952E1" w:rsidRPr="009477E5" w:rsidRDefault="005952E1" w:rsidP="00C63973">
      <w:pPr>
        <w:pStyle w:val="MediumGrid1-Accent21"/>
        <w:numPr>
          <w:ilvl w:val="1"/>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Al </w:t>
      </w:r>
      <w:r w:rsidR="00546701" w:rsidRPr="009477E5">
        <w:rPr>
          <w:rFonts w:ascii="Arial" w:eastAsia="Times New Roman" w:hAnsi="Arial" w:cs="Arial"/>
          <w:sz w:val="24"/>
          <w:szCs w:val="24"/>
          <w:lang w:val="es-ES_tradnl" w:eastAsia="es-MX"/>
        </w:rPr>
        <w:t>Tribunal Superior</w:t>
      </w:r>
      <w:r w:rsidRPr="009477E5">
        <w:rPr>
          <w:rFonts w:ascii="Arial" w:eastAsia="Times New Roman" w:hAnsi="Arial" w:cs="Arial"/>
          <w:sz w:val="24"/>
          <w:szCs w:val="24"/>
          <w:lang w:val="es-ES_tradnl" w:eastAsia="es-MX"/>
        </w:rPr>
        <w:t>;</w:t>
      </w:r>
    </w:p>
    <w:p w14:paraId="3E37FBF2" w14:textId="77777777" w:rsidR="00286148" w:rsidRPr="009477E5" w:rsidRDefault="00286148" w:rsidP="00C63973">
      <w:pPr>
        <w:pStyle w:val="MediumGrid1-Accent21"/>
        <w:numPr>
          <w:ilvl w:val="1"/>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Al Consejo de la Judicatura;</w:t>
      </w:r>
    </w:p>
    <w:p w14:paraId="04C94E68" w14:textId="77777777" w:rsidR="005952E1" w:rsidRPr="009477E5" w:rsidRDefault="005952E1" w:rsidP="00C63973">
      <w:pPr>
        <w:pStyle w:val="MediumGrid1-Accent21"/>
        <w:numPr>
          <w:ilvl w:val="1"/>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w:t>
      </w:r>
      <w:r w:rsidR="00546701" w:rsidRPr="009477E5">
        <w:rPr>
          <w:rFonts w:ascii="Arial" w:eastAsia="Times New Roman" w:hAnsi="Arial" w:cs="Arial"/>
          <w:sz w:val="24"/>
          <w:szCs w:val="24"/>
          <w:lang w:val="es-ES_tradnl" w:eastAsia="es-MX"/>
        </w:rPr>
        <w:t xml:space="preserve"> los </w:t>
      </w:r>
      <w:r w:rsidR="00845817" w:rsidRPr="009477E5">
        <w:rPr>
          <w:rFonts w:ascii="Arial" w:eastAsia="Times New Roman" w:hAnsi="Arial" w:cs="Arial"/>
          <w:sz w:val="24"/>
          <w:szCs w:val="24"/>
          <w:lang w:val="es-ES_tradnl" w:eastAsia="es-MX"/>
        </w:rPr>
        <w:t>tribunales</w:t>
      </w:r>
      <w:r w:rsidR="00546701" w:rsidRPr="009477E5">
        <w:rPr>
          <w:rFonts w:ascii="Arial" w:eastAsia="Times New Roman" w:hAnsi="Arial" w:cs="Arial"/>
          <w:sz w:val="24"/>
          <w:szCs w:val="24"/>
          <w:lang w:val="es-ES_tradnl" w:eastAsia="es-MX"/>
        </w:rPr>
        <w:t xml:space="preserve"> de primera instancia</w:t>
      </w:r>
      <w:r w:rsidR="00845817" w:rsidRPr="009477E5">
        <w:rPr>
          <w:rFonts w:ascii="Arial" w:eastAsia="Times New Roman" w:hAnsi="Arial" w:cs="Arial"/>
          <w:sz w:val="24"/>
          <w:szCs w:val="24"/>
          <w:lang w:val="es-ES_tradnl" w:eastAsia="es-MX"/>
        </w:rPr>
        <w:t xml:space="preserve"> y </w:t>
      </w:r>
      <w:r w:rsidR="00546701" w:rsidRPr="009477E5">
        <w:rPr>
          <w:rFonts w:ascii="Arial" w:eastAsia="Times New Roman" w:hAnsi="Arial" w:cs="Arial"/>
          <w:sz w:val="24"/>
          <w:szCs w:val="24"/>
          <w:lang w:val="es-ES_tradnl" w:eastAsia="es-MX"/>
        </w:rPr>
        <w:t>menores</w:t>
      </w:r>
      <w:r w:rsidRPr="009477E5">
        <w:rPr>
          <w:rFonts w:ascii="Arial" w:eastAsia="Times New Roman" w:hAnsi="Arial" w:cs="Arial"/>
          <w:sz w:val="24"/>
          <w:szCs w:val="24"/>
          <w:lang w:val="es-ES_tradnl" w:eastAsia="es-MX"/>
        </w:rPr>
        <w:t>;</w:t>
      </w:r>
    </w:p>
    <w:p w14:paraId="39D196F1" w14:textId="77777777" w:rsidR="005952E1" w:rsidRPr="009477E5" w:rsidRDefault="005952E1" w:rsidP="00C63973">
      <w:pPr>
        <w:pStyle w:val="MediumGrid1-Accent21"/>
        <w:numPr>
          <w:ilvl w:val="1"/>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w:t>
      </w:r>
      <w:r w:rsidR="00546701" w:rsidRPr="009477E5">
        <w:rPr>
          <w:rFonts w:ascii="Arial" w:eastAsia="Times New Roman" w:hAnsi="Arial" w:cs="Arial"/>
          <w:sz w:val="24"/>
          <w:szCs w:val="24"/>
          <w:lang w:val="es-ES_tradnl" w:eastAsia="es-MX"/>
        </w:rPr>
        <w:t xml:space="preserve"> la Presidencia</w:t>
      </w:r>
      <w:r w:rsidRPr="009477E5">
        <w:rPr>
          <w:rFonts w:ascii="Arial" w:eastAsia="Times New Roman" w:hAnsi="Arial" w:cs="Arial"/>
          <w:sz w:val="24"/>
          <w:szCs w:val="24"/>
          <w:lang w:val="es-ES_tradnl" w:eastAsia="es-MX"/>
        </w:rPr>
        <w:t>;</w:t>
      </w:r>
    </w:p>
    <w:p w14:paraId="38986701" w14:textId="77777777" w:rsidR="005952E1" w:rsidRPr="009477E5" w:rsidRDefault="005952E1" w:rsidP="00C63973">
      <w:pPr>
        <w:pStyle w:val="MediumGrid1-Accent21"/>
        <w:numPr>
          <w:ilvl w:val="1"/>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w:t>
      </w:r>
      <w:r w:rsidR="00546701" w:rsidRPr="009477E5">
        <w:rPr>
          <w:rFonts w:ascii="Arial" w:eastAsia="Times New Roman" w:hAnsi="Arial" w:cs="Arial"/>
          <w:sz w:val="24"/>
          <w:szCs w:val="24"/>
          <w:lang w:val="es-ES_tradnl" w:eastAsia="es-MX"/>
        </w:rPr>
        <w:t xml:space="preserve"> la Secretaría General,</w:t>
      </w:r>
      <w:r w:rsidRPr="009477E5">
        <w:rPr>
          <w:rFonts w:ascii="Arial" w:eastAsia="Times New Roman" w:hAnsi="Arial" w:cs="Arial"/>
          <w:sz w:val="24"/>
          <w:szCs w:val="24"/>
          <w:lang w:val="es-ES_tradnl" w:eastAsia="es-MX"/>
        </w:rPr>
        <w:t xml:space="preserve"> y </w:t>
      </w:r>
    </w:p>
    <w:p w14:paraId="49B467D5" w14:textId="77777777" w:rsidR="00546701" w:rsidRPr="00AC4E10" w:rsidRDefault="005952E1" w:rsidP="00C63973">
      <w:pPr>
        <w:pStyle w:val="MediumGrid1-Accent21"/>
        <w:numPr>
          <w:ilvl w:val="1"/>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w:t>
      </w:r>
      <w:r w:rsidR="00546701" w:rsidRPr="009477E5">
        <w:rPr>
          <w:rFonts w:ascii="Arial" w:eastAsia="Times New Roman" w:hAnsi="Arial" w:cs="Arial"/>
          <w:sz w:val="24"/>
          <w:szCs w:val="24"/>
          <w:lang w:val="es-ES_tradnl" w:eastAsia="es-MX"/>
        </w:rPr>
        <w:t xml:space="preserve"> la Secretaría Ejecutiva; </w:t>
      </w:r>
    </w:p>
    <w:p w14:paraId="29002162"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50D7FA0" w14:textId="77777777" w:rsidR="00372B94" w:rsidRPr="009477E5" w:rsidRDefault="00372B94"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consejeros de la Judicatura;</w:t>
      </w:r>
    </w:p>
    <w:p w14:paraId="71E5DA7D" w14:textId="77777777" w:rsidR="00EA6358" w:rsidRPr="009477E5" w:rsidRDefault="00EA6358" w:rsidP="00AC4E10">
      <w:pPr>
        <w:pStyle w:val="ColorfulList-Accent11"/>
        <w:tabs>
          <w:tab w:val="left" w:pos="8364"/>
        </w:tabs>
        <w:spacing w:after="0" w:line="276" w:lineRule="auto"/>
        <w:rPr>
          <w:rFonts w:ascii="Arial" w:eastAsia="Times New Roman" w:hAnsi="Arial" w:cs="Arial"/>
          <w:sz w:val="24"/>
          <w:szCs w:val="24"/>
          <w:lang w:val="es-ES_tradnl" w:eastAsia="es-MX"/>
        </w:rPr>
      </w:pPr>
    </w:p>
    <w:p w14:paraId="19FBE48C" w14:textId="77777777" w:rsidR="00806574"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 o el Secretario Ejecutivo</w:t>
      </w:r>
      <w:r w:rsidR="004F2FC2" w:rsidRPr="009477E5">
        <w:rPr>
          <w:rFonts w:ascii="Arial" w:eastAsia="Times New Roman" w:hAnsi="Arial" w:cs="Arial"/>
          <w:sz w:val="24"/>
          <w:szCs w:val="24"/>
          <w:lang w:val="es-ES_tradnl" w:eastAsia="es-MX"/>
        </w:rPr>
        <w:t>;</w:t>
      </w:r>
    </w:p>
    <w:p w14:paraId="6F7BA181"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4EFB91D" w14:textId="77777777" w:rsidR="00806574"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La o el Director General de Administración</w:t>
      </w:r>
      <w:r w:rsidR="004F2FC2" w:rsidRPr="009477E5">
        <w:rPr>
          <w:rFonts w:ascii="Arial" w:eastAsia="Times New Roman" w:hAnsi="Arial" w:cs="Arial"/>
          <w:bCs/>
          <w:sz w:val="24"/>
          <w:szCs w:val="24"/>
          <w:lang w:val="es-ES_tradnl" w:eastAsia="es-MX"/>
        </w:rPr>
        <w:t>;</w:t>
      </w:r>
    </w:p>
    <w:p w14:paraId="2B9D7311"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2540B72" w14:textId="77777777" w:rsidR="00806574"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lastRenderedPageBreak/>
        <w:t>La o el Director General Jurídico</w:t>
      </w:r>
      <w:r w:rsidR="004F2FC2" w:rsidRPr="009477E5">
        <w:rPr>
          <w:rFonts w:ascii="Arial" w:eastAsia="Times New Roman" w:hAnsi="Arial" w:cs="Arial"/>
          <w:bCs/>
          <w:sz w:val="24"/>
          <w:szCs w:val="24"/>
          <w:lang w:val="es-ES_tradnl" w:eastAsia="es-MX"/>
        </w:rPr>
        <w:t>;</w:t>
      </w:r>
    </w:p>
    <w:p w14:paraId="7D47FE0F"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DEA89FF" w14:textId="77777777" w:rsidR="00806574"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 o el Contralor</w:t>
      </w:r>
      <w:r w:rsidR="004F2FC2" w:rsidRPr="009477E5">
        <w:rPr>
          <w:rFonts w:ascii="Arial" w:eastAsia="Times New Roman" w:hAnsi="Arial" w:cs="Arial"/>
          <w:sz w:val="24"/>
          <w:szCs w:val="24"/>
          <w:lang w:val="es-ES_tradnl" w:eastAsia="es-MX"/>
        </w:rPr>
        <w:t>;</w:t>
      </w:r>
    </w:p>
    <w:p w14:paraId="39BCE1EA"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E33A587" w14:textId="77777777" w:rsidR="00806574"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 </w:t>
      </w:r>
      <w:r w:rsidR="00BD17D8" w:rsidRPr="009477E5">
        <w:rPr>
          <w:rFonts w:ascii="Arial" w:eastAsia="Times New Roman" w:hAnsi="Arial" w:cs="Arial"/>
          <w:sz w:val="24"/>
          <w:szCs w:val="24"/>
          <w:lang w:val="es-ES_tradnl" w:eastAsia="es-MX"/>
        </w:rPr>
        <w:t xml:space="preserve">o </w:t>
      </w:r>
      <w:r w:rsidRPr="009477E5">
        <w:rPr>
          <w:rFonts w:ascii="Arial" w:eastAsia="Times New Roman" w:hAnsi="Arial" w:cs="Arial"/>
          <w:sz w:val="24"/>
          <w:szCs w:val="24"/>
          <w:lang w:val="es-ES_tradnl" w:eastAsia="es-MX"/>
        </w:rPr>
        <w:t>el Visitador</w:t>
      </w:r>
      <w:r w:rsidR="004F2FC2" w:rsidRPr="009477E5">
        <w:rPr>
          <w:rFonts w:ascii="Arial" w:eastAsia="Times New Roman" w:hAnsi="Arial" w:cs="Arial"/>
          <w:sz w:val="24"/>
          <w:szCs w:val="24"/>
          <w:lang w:val="es-ES_tradnl" w:eastAsia="es-MX"/>
        </w:rPr>
        <w:t>;</w:t>
      </w:r>
    </w:p>
    <w:p w14:paraId="3E61E583"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CAEB8A4" w14:textId="77777777" w:rsidR="00806574"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 o el </w:t>
      </w:r>
      <w:r w:rsidR="000A0A5D" w:rsidRPr="009477E5">
        <w:rPr>
          <w:rFonts w:ascii="Arial" w:eastAsia="Times New Roman" w:hAnsi="Arial" w:cs="Arial"/>
          <w:sz w:val="24"/>
          <w:szCs w:val="24"/>
          <w:lang w:val="es-ES_tradnl" w:eastAsia="es-MX"/>
        </w:rPr>
        <w:t>Director</w:t>
      </w:r>
      <w:r w:rsidRPr="009477E5">
        <w:rPr>
          <w:rFonts w:ascii="Arial" w:eastAsia="Times New Roman" w:hAnsi="Arial" w:cs="Arial"/>
          <w:sz w:val="24"/>
          <w:szCs w:val="24"/>
          <w:lang w:val="es-ES_tradnl" w:eastAsia="es-MX"/>
        </w:rPr>
        <w:t xml:space="preserve"> del Fondo </w:t>
      </w:r>
      <w:r w:rsidRPr="009477E5">
        <w:rPr>
          <w:rFonts w:ascii="Arial" w:hAnsi="Arial" w:cs="Arial"/>
          <w:sz w:val="24"/>
          <w:szCs w:val="24"/>
          <w:lang w:val="es-ES_tradnl"/>
        </w:rPr>
        <w:t>Auxiliar</w:t>
      </w:r>
      <w:r w:rsidR="004F2FC2" w:rsidRPr="009477E5">
        <w:rPr>
          <w:rFonts w:ascii="Arial" w:eastAsia="Times New Roman" w:hAnsi="Arial" w:cs="Arial"/>
          <w:sz w:val="24"/>
          <w:szCs w:val="24"/>
          <w:lang w:val="es-ES_tradnl" w:eastAsia="es-MX"/>
        </w:rPr>
        <w:t>;</w:t>
      </w:r>
    </w:p>
    <w:p w14:paraId="65EE548D"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32E916C" w14:textId="77777777" w:rsidR="00806574" w:rsidRPr="0046056B"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facilitadores</w:t>
      </w:r>
      <w:r w:rsidR="00B75A48" w:rsidRPr="009477E5">
        <w:rPr>
          <w:rFonts w:ascii="Arial" w:eastAsia="Times New Roman" w:hAnsi="Arial" w:cs="Arial"/>
          <w:sz w:val="24"/>
          <w:szCs w:val="24"/>
          <w:lang w:val="es-ES_tradnl" w:eastAsia="es-MX"/>
        </w:rPr>
        <w:t xml:space="preserve"> </w:t>
      </w:r>
      <w:r w:rsidR="00B75A48" w:rsidRPr="0046056B">
        <w:rPr>
          <w:rFonts w:ascii="Arial" w:eastAsia="Times New Roman" w:hAnsi="Arial" w:cs="Arial"/>
          <w:sz w:val="24"/>
          <w:szCs w:val="24"/>
          <w:lang w:val="es-ES_tradnl" w:eastAsia="es-MX"/>
        </w:rPr>
        <w:t>y las y los orientadores</w:t>
      </w:r>
      <w:r w:rsidRPr="0046056B">
        <w:rPr>
          <w:rFonts w:ascii="Arial" w:eastAsia="Times New Roman" w:hAnsi="Arial" w:cs="Arial"/>
          <w:sz w:val="24"/>
          <w:szCs w:val="24"/>
          <w:lang w:val="es-ES_tradnl" w:eastAsia="es-MX"/>
        </w:rPr>
        <w:t xml:space="preserve"> del Instituto de Justicia Alternativa</w:t>
      </w:r>
      <w:r w:rsidR="004F2FC2" w:rsidRPr="0046056B">
        <w:rPr>
          <w:rFonts w:ascii="Arial" w:eastAsia="Times New Roman" w:hAnsi="Arial" w:cs="Arial"/>
          <w:sz w:val="24"/>
          <w:szCs w:val="24"/>
          <w:lang w:val="es-ES_tradnl" w:eastAsia="es-MX"/>
        </w:rPr>
        <w:t>;</w:t>
      </w:r>
    </w:p>
    <w:p w14:paraId="2C8D9ACD"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F7877A7" w14:textId="77777777" w:rsidR="00364737" w:rsidRPr="009477E5" w:rsidRDefault="00364737"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Evaluadores y Supervisores del Instituto de Servicios Previos al Juicio;</w:t>
      </w:r>
    </w:p>
    <w:p w14:paraId="5B930F98"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3CA1076" w14:textId="77777777" w:rsidR="000E1B32"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oficiales notificadores, las y los actuarios</w:t>
      </w:r>
      <w:r w:rsidR="00464462" w:rsidRPr="009477E5">
        <w:rPr>
          <w:rFonts w:ascii="Arial" w:eastAsia="Times New Roman" w:hAnsi="Arial" w:cs="Arial"/>
          <w:sz w:val="24"/>
          <w:szCs w:val="24"/>
          <w:lang w:val="es-ES_tradnl" w:eastAsia="es-MX"/>
        </w:rPr>
        <w:t>, y</w:t>
      </w:r>
    </w:p>
    <w:p w14:paraId="69E65B54" w14:textId="77777777" w:rsidR="00806574" w:rsidRPr="009477E5" w:rsidRDefault="00806574"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54A84E6" w14:textId="77777777" w:rsidR="000E1B32" w:rsidRPr="009477E5" w:rsidRDefault="000E1B32" w:rsidP="00C63973">
      <w:pPr>
        <w:pStyle w:val="MediumGrid1-Accent21"/>
        <w:numPr>
          <w:ilvl w:val="0"/>
          <w:numId w:val="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y los que tengan a su cargo la dirección, coordinación o titularidad de los órganos</w:t>
      </w:r>
      <w:r w:rsidR="002D6093" w:rsidRPr="009477E5">
        <w:rPr>
          <w:rFonts w:ascii="Arial" w:eastAsia="Times New Roman" w:hAnsi="Arial" w:cs="Arial"/>
          <w:sz w:val="24"/>
          <w:szCs w:val="24"/>
          <w:lang w:val="es-ES_tradnl" w:eastAsia="es-MX"/>
        </w:rPr>
        <w:t>,</w:t>
      </w:r>
      <w:r w:rsidR="00A26C87" w:rsidRPr="009477E5">
        <w:rPr>
          <w:rFonts w:ascii="Arial" w:eastAsia="Times New Roman" w:hAnsi="Arial" w:cs="Arial"/>
          <w:sz w:val="24"/>
          <w:szCs w:val="24"/>
          <w:lang w:val="es-ES_tradnl" w:eastAsia="es-MX"/>
        </w:rPr>
        <w:t xml:space="preserve"> </w:t>
      </w:r>
      <w:r w:rsidR="007971E4" w:rsidRPr="009477E5">
        <w:rPr>
          <w:rFonts w:ascii="Arial" w:eastAsia="Times New Roman" w:hAnsi="Arial" w:cs="Arial"/>
          <w:sz w:val="24"/>
          <w:szCs w:val="24"/>
          <w:lang w:val="es-ES_tradnl" w:eastAsia="es-MX"/>
        </w:rPr>
        <w:t xml:space="preserve">áreas </w:t>
      </w:r>
      <w:r w:rsidRPr="009477E5">
        <w:rPr>
          <w:rFonts w:ascii="Arial" w:eastAsia="Times New Roman" w:hAnsi="Arial" w:cs="Arial"/>
          <w:sz w:val="24"/>
          <w:szCs w:val="24"/>
          <w:lang w:val="es-ES_tradnl" w:eastAsia="es-MX"/>
        </w:rPr>
        <w:t>auxiliares y de los órganos desconcentrados del Poder Judicial, así como de las áreas o unidades administrativas que los conformen.</w:t>
      </w:r>
    </w:p>
    <w:p w14:paraId="56D94E29"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6998563B" w14:textId="77777777" w:rsidR="00C32432" w:rsidRPr="00AC4E10" w:rsidRDefault="00F02347"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C32432" w:rsidRPr="009477E5">
        <w:rPr>
          <w:rFonts w:ascii="Arial" w:eastAsia="Times New Roman" w:hAnsi="Arial" w:cs="Arial"/>
          <w:b/>
          <w:bCs/>
          <w:sz w:val="24"/>
          <w:szCs w:val="24"/>
          <w:lang w:val="es-ES_tradnl" w:eastAsia="es-MX"/>
        </w:rPr>
        <w:t>22.</w:t>
      </w:r>
      <w:r w:rsidR="00C32432" w:rsidRPr="00AC4E10">
        <w:rPr>
          <w:rFonts w:ascii="Arial" w:eastAsia="Times New Roman" w:hAnsi="Arial" w:cs="Arial"/>
          <w:bCs/>
          <w:sz w:val="24"/>
          <w:szCs w:val="24"/>
          <w:lang w:val="es-ES_tradnl" w:eastAsia="es-MX"/>
        </w:rPr>
        <w:t xml:space="preserve"> S</w:t>
      </w:r>
      <w:r w:rsidR="00EC15E5" w:rsidRPr="00AC4E10">
        <w:rPr>
          <w:rFonts w:ascii="Arial" w:eastAsia="Times New Roman" w:hAnsi="Arial" w:cs="Arial"/>
          <w:bCs/>
          <w:sz w:val="24"/>
          <w:szCs w:val="24"/>
          <w:lang w:val="es-ES_tradnl" w:eastAsia="es-MX"/>
        </w:rPr>
        <w:t>erá</w:t>
      </w:r>
      <w:r w:rsidR="00C32432" w:rsidRPr="00AC4E10">
        <w:rPr>
          <w:rFonts w:ascii="Arial" w:eastAsia="Times New Roman" w:hAnsi="Arial" w:cs="Arial"/>
          <w:bCs/>
          <w:sz w:val="24"/>
          <w:szCs w:val="24"/>
          <w:lang w:val="es-ES_tradnl" w:eastAsia="es-MX"/>
        </w:rPr>
        <w:t>n emplead</w:t>
      </w:r>
      <w:r w:rsidR="009A1187" w:rsidRPr="009477E5">
        <w:rPr>
          <w:rFonts w:ascii="Arial" w:eastAsia="Times New Roman" w:hAnsi="Arial" w:cs="Arial"/>
          <w:bCs/>
          <w:sz w:val="24"/>
          <w:szCs w:val="24"/>
          <w:lang w:val="es-ES_tradnl" w:eastAsia="es-MX"/>
        </w:rPr>
        <w:t>a</w:t>
      </w:r>
      <w:r w:rsidR="00C32432" w:rsidRPr="00AC4E10">
        <w:rPr>
          <w:rFonts w:ascii="Arial" w:eastAsia="Times New Roman" w:hAnsi="Arial" w:cs="Arial"/>
          <w:bCs/>
          <w:sz w:val="24"/>
          <w:szCs w:val="24"/>
          <w:lang w:val="es-ES_tradnl" w:eastAsia="es-MX"/>
        </w:rPr>
        <w:t>s y emplead</w:t>
      </w:r>
      <w:r w:rsidR="009A1187" w:rsidRPr="009477E5">
        <w:rPr>
          <w:rFonts w:ascii="Arial" w:eastAsia="Times New Roman" w:hAnsi="Arial" w:cs="Arial"/>
          <w:bCs/>
          <w:sz w:val="24"/>
          <w:szCs w:val="24"/>
          <w:lang w:val="es-ES_tradnl" w:eastAsia="es-MX"/>
        </w:rPr>
        <w:t>o</w:t>
      </w:r>
      <w:r w:rsidR="00C32432" w:rsidRPr="00AC4E10">
        <w:rPr>
          <w:rFonts w:ascii="Arial" w:eastAsia="Times New Roman" w:hAnsi="Arial" w:cs="Arial"/>
          <w:bCs/>
          <w:sz w:val="24"/>
          <w:szCs w:val="24"/>
          <w:lang w:val="es-ES_tradnl" w:eastAsia="es-MX"/>
        </w:rPr>
        <w:t>s de confianza:</w:t>
      </w:r>
    </w:p>
    <w:p w14:paraId="1430FF63" w14:textId="77777777" w:rsidR="00EC15E5" w:rsidRPr="00AC4E10" w:rsidRDefault="00EC15E5"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36C2264C" w14:textId="77777777" w:rsidR="00C32432" w:rsidRPr="00AC4E10" w:rsidRDefault="00C32432" w:rsidP="00C63973">
      <w:pPr>
        <w:pStyle w:val="MediumGrid1-Accent21"/>
        <w:numPr>
          <w:ilvl w:val="0"/>
          <w:numId w:val="8"/>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Las y los titulares y personal subalterno de los órganos</w:t>
      </w:r>
      <w:r w:rsidR="00F321A8" w:rsidRPr="00AC4E10">
        <w:rPr>
          <w:rFonts w:ascii="Arial" w:eastAsia="Times New Roman" w:hAnsi="Arial" w:cs="Arial"/>
          <w:bCs/>
          <w:sz w:val="24"/>
          <w:szCs w:val="24"/>
          <w:lang w:val="es-ES_tradnl" w:eastAsia="es-MX"/>
        </w:rPr>
        <w:t xml:space="preserve"> y áreas</w:t>
      </w:r>
      <w:r w:rsidRPr="00AC4E10">
        <w:rPr>
          <w:rFonts w:ascii="Arial" w:eastAsia="Times New Roman" w:hAnsi="Arial" w:cs="Arial"/>
          <w:bCs/>
          <w:sz w:val="24"/>
          <w:szCs w:val="24"/>
          <w:lang w:val="es-ES_tradnl" w:eastAsia="es-MX"/>
        </w:rPr>
        <w:t xml:space="preserve"> auxiliares de la función jurisdiccional del Poder Judicial;</w:t>
      </w:r>
    </w:p>
    <w:p w14:paraId="51440754" w14:textId="77777777" w:rsidR="00806574" w:rsidRPr="00AC4E10"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39D9F390" w14:textId="77777777" w:rsidR="00C32432" w:rsidRPr="00AC4E10" w:rsidRDefault="00C32432" w:rsidP="00C63973">
      <w:pPr>
        <w:pStyle w:val="MediumGrid1-Accent21"/>
        <w:numPr>
          <w:ilvl w:val="0"/>
          <w:numId w:val="8"/>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 xml:space="preserve">Las y los titulares y personal subalterno de las diferentes áreas del Consejo y de los órganos </w:t>
      </w:r>
      <w:r w:rsidR="005D6DF6" w:rsidRPr="00AC4E10">
        <w:rPr>
          <w:rFonts w:ascii="Arial" w:eastAsia="Times New Roman" w:hAnsi="Arial" w:cs="Arial"/>
          <w:bCs/>
          <w:sz w:val="24"/>
          <w:szCs w:val="24"/>
          <w:lang w:val="es-ES_tradnl" w:eastAsia="es-MX"/>
        </w:rPr>
        <w:t xml:space="preserve">y áreas </w:t>
      </w:r>
      <w:r w:rsidRPr="00AC4E10">
        <w:rPr>
          <w:rFonts w:ascii="Arial" w:eastAsia="Times New Roman" w:hAnsi="Arial" w:cs="Arial"/>
          <w:bCs/>
          <w:sz w:val="24"/>
          <w:szCs w:val="24"/>
          <w:lang w:val="es-ES_tradnl" w:eastAsia="es-MX"/>
        </w:rPr>
        <w:t>auxiliares administrativ</w:t>
      </w:r>
      <w:r w:rsidR="001D785A" w:rsidRPr="00AC4E10">
        <w:rPr>
          <w:rFonts w:ascii="Arial" w:eastAsia="Times New Roman" w:hAnsi="Arial" w:cs="Arial"/>
          <w:bCs/>
          <w:sz w:val="24"/>
          <w:szCs w:val="24"/>
          <w:lang w:val="es-ES_tradnl" w:eastAsia="es-MX"/>
        </w:rPr>
        <w:t>a</w:t>
      </w:r>
      <w:r w:rsidRPr="00AC4E10">
        <w:rPr>
          <w:rFonts w:ascii="Arial" w:eastAsia="Times New Roman" w:hAnsi="Arial" w:cs="Arial"/>
          <w:bCs/>
          <w:sz w:val="24"/>
          <w:szCs w:val="24"/>
          <w:lang w:val="es-ES_tradnl" w:eastAsia="es-MX"/>
        </w:rPr>
        <w:t>s del Poder Judicial;</w:t>
      </w:r>
    </w:p>
    <w:p w14:paraId="7961B12D" w14:textId="77777777" w:rsidR="00806574" w:rsidRPr="00AC4E10"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33D711B2" w14:textId="77777777" w:rsidR="00C32432" w:rsidRPr="00AC4E10" w:rsidRDefault="00C32432" w:rsidP="00C63973">
      <w:pPr>
        <w:pStyle w:val="MediumGrid1-Accent21"/>
        <w:numPr>
          <w:ilvl w:val="0"/>
          <w:numId w:val="8"/>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sz w:val="24"/>
          <w:szCs w:val="24"/>
          <w:lang w:val="es-ES_tradnl" w:eastAsia="es-MX"/>
        </w:rPr>
        <w:t>Las y los titulares y personal subalterno de los órganos desconcentrados del Poder Judicial;</w:t>
      </w:r>
    </w:p>
    <w:p w14:paraId="5CCEA75D" w14:textId="77777777" w:rsidR="00806574" w:rsidRPr="00AC4E10"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7EF7827B" w14:textId="77777777" w:rsidR="00C32432" w:rsidRPr="00AC4E10" w:rsidRDefault="00C32432" w:rsidP="00C63973">
      <w:pPr>
        <w:pStyle w:val="MediumGrid1-Accent21"/>
        <w:numPr>
          <w:ilvl w:val="0"/>
          <w:numId w:val="8"/>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Las y los que, sin tener el carácter de funcionarios, presten servicios al Poder Judicial de manera provisional o eventual</w:t>
      </w:r>
      <w:r w:rsidR="00E462B5" w:rsidRPr="009477E5">
        <w:rPr>
          <w:rFonts w:ascii="Arial" w:eastAsia="Times New Roman" w:hAnsi="Arial" w:cs="Arial"/>
          <w:bCs/>
          <w:sz w:val="24"/>
          <w:szCs w:val="24"/>
          <w:lang w:val="es-ES_tradnl" w:eastAsia="es-MX"/>
        </w:rPr>
        <w:t>;</w:t>
      </w:r>
    </w:p>
    <w:p w14:paraId="7855B7DE" w14:textId="77777777" w:rsidR="00806574" w:rsidRPr="00AC4E10" w:rsidRDefault="0080657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0B7BC45A" w14:textId="77777777" w:rsidR="00C32432" w:rsidRPr="009477E5" w:rsidRDefault="00C32432" w:rsidP="00C63973">
      <w:pPr>
        <w:pStyle w:val="MediumGrid1-Accent21"/>
        <w:numPr>
          <w:ilvl w:val="0"/>
          <w:numId w:val="8"/>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lastRenderedPageBreak/>
        <w:t>Aquellos o aquellas que al expedirse su nombramiento se especifique que son designados con ese carácter</w:t>
      </w:r>
      <w:r w:rsidR="00022C57" w:rsidRPr="00AC4E10">
        <w:rPr>
          <w:rFonts w:ascii="Arial" w:eastAsia="Times New Roman" w:hAnsi="Arial" w:cs="Arial"/>
          <w:bCs/>
          <w:sz w:val="24"/>
          <w:szCs w:val="24"/>
          <w:lang w:val="es-ES_tradnl" w:eastAsia="es-MX"/>
        </w:rPr>
        <w:t>, y</w:t>
      </w:r>
    </w:p>
    <w:p w14:paraId="2628582F" w14:textId="77777777" w:rsidR="00341DE5" w:rsidRPr="00AC4E10" w:rsidRDefault="00341DE5"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74CBD258" w14:textId="77777777" w:rsidR="0069405D" w:rsidRPr="00AC4E10" w:rsidRDefault="0069405D" w:rsidP="00C63973">
      <w:pPr>
        <w:pStyle w:val="MediumGrid1-Accent21"/>
        <w:numPr>
          <w:ilvl w:val="0"/>
          <w:numId w:val="8"/>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Todas aquellas personas que</w:t>
      </w:r>
      <w:r w:rsidRPr="00AC4E10">
        <w:rPr>
          <w:rFonts w:ascii="Arial" w:eastAsia="Times New Roman" w:hAnsi="Arial" w:cs="Arial"/>
          <w:sz w:val="24"/>
          <w:szCs w:val="24"/>
          <w:lang w:val="es-ES_tradnl" w:eastAsia="es-MX"/>
        </w:rPr>
        <w:t xml:space="preserve"> en el ejercicio de su cargo desarrollen funciones de </w:t>
      </w:r>
      <w:r w:rsidRPr="00AC4E10">
        <w:rPr>
          <w:rFonts w:ascii="Arial" w:eastAsia="Times New Roman" w:hAnsi="Arial" w:cs="Arial"/>
          <w:bCs/>
          <w:sz w:val="24"/>
          <w:szCs w:val="24"/>
          <w:lang w:val="es-ES_tradnl" w:eastAsia="es-MX"/>
        </w:rPr>
        <w:t xml:space="preserve">dirección, </w:t>
      </w:r>
      <w:r w:rsidRPr="00AC4E10">
        <w:rPr>
          <w:rFonts w:ascii="Arial" w:eastAsia="Times New Roman" w:hAnsi="Arial" w:cs="Arial"/>
          <w:sz w:val="24"/>
          <w:szCs w:val="24"/>
          <w:lang w:val="es-ES_tradnl" w:eastAsia="es-MX"/>
        </w:rPr>
        <w:t>vigilancia, supervisión, control o administración de carácter general.</w:t>
      </w:r>
    </w:p>
    <w:p w14:paraId="4A5180EA"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33CB7018" w14:textId="77777777" w:rsidR="00C32432" w:rsidRPr="00AC4E10" w:rsidRDefault="00FA279E"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sz w:val="24"/>
          <w:szCs w:val="24"/>
          <w:lang w:val="es-ES_tradnl" w:eastAsia="es-MX"/>
        </w:rPr>
        <w:t>2</w:t>
      </w:r>
      <w:r w:rsidRPr="009477E5">
        <w:rPr>
          <w:rFonts w:ascii="Arial" w:eastAsia="Times New Roman" w:hAnsi="Arial" w:cs="Arial"/>
          <w:b/>
          <w:sz w:val="24"/>
          <w:szCs w:val="24"/>
          <w:lang w:val="es-ES_tradnl" w:eastAsia="es-MX"/>
        </w:rPr>
        <w:t>3</w:t>
      </w:r>
      <w:r w:rsidR="000E1B32" w:rsidRPr="009477E5">
        <w:rPr>
          <w:rFonts w:ascii="Arial" w:eastAsia="Times New Roman" w:hAnsi="Arial" w:cs="Arial"/>
          <w:b/>
          <w:sz w:val="24"/>
          <w:szCs w:val="24"/>
          <w:lang w:val="es-ES_tradnl" w:eastAsia="es-MX"/>
        </w:rPr>
        <w:t>.</w:t>
      </w:r>
      <w:r w:rsidR="000E1B32" w:rsidRPr="00AC4E10">
        <w:rPr>
          <w:rFonts w:ascii="Arial" w:eastAsia="Times New Roman" w:hAnsi="Arial" w:cs="Arial"/>
          <w:sz w:val="24"/>
          <w:szCs w:val="24"/>
          <w:lang w:val="es-ES_tradnl" w:eastAsia="es-MX"/>
        </w:rPr>
        <w:t xml:space="preserve"> </w:t>
      </w:r>
      <w:r w:rsidR="00C32432" w:rsidRPr="00AC4E10">
        <w:rPr>
          <w:rFonts w:ascii="Arial" w:eastAsia="Times New Roman" w:hAnsi="Arial" w:cs="Arial"/>
          <w:sz w:val="24"/>
          <w:szCs w:val="24"/>
          <w:lang w:val="es-ES_tradnl" w:eastAsia="es-MX"/>
        </w:rPr>
        <w:t>Las empleadas y empleados de confianza, con excepción de las y los magistrados, las y los funcionarios que pertenezcan al sistema de carrera del Poder Judicial, así como las y los consejeros de la Judicatura, para los efectos de su relación laboral con el Estado, p</w:t>
      </w:r>
      <w:r w:rsidR="00D730A4" w:rsidRPr="00AC4E10">
        <w:rPr>
          <w:rFonts w:ascii="Arial" w:eastAsia="Times New Roman" w:hAnsi="Arial" w:cs="Arial"/>
          <w:sz w:val="24"/>
          <w:szCs w:val="24"/>
          <w:lang w:val="es-ES_tradnl" w:eastAsia="es-MX"/>
        </w:rPr>
        <w:t>odrán</w:t>
      </w:r>
      <w:r w:rsidR="00C32432" w:rsidRPr="00AC4E10">
        <w:rPr>
          <w:rFonts w:ascii="Arial" w:eastAsia="Times New Roman" w:hAnsi="Arial" w:cs="Arial"/>
          <w:sz w:val="24"/>
          <w:szCs w:val="24"/>
          <w:lang w:val="es-ES_tradnl" w:eastAsia="es-MX"/>
        </w:rPr>
        <w:t xml:space="preserve"> ser removidos libremente por el Consejo.</w:t>
      </w:r>
    </w:p>
    <w:p w14:paraId="1E980F74" w14:textId="77777777" w:rsidR="00EC15E5" w:rsidRPr="00AC4E10" w:rsidRDefault="00EC15E5" w:rsidP="00AC4E10">
      <w:pPr>
        <w:tabs>
          <w:tab w:val="left" w:pos="8364"/>
        </w:tabs>
        <w:spacing w:after="0" w:line="276" w:lineRule="auto"/>
        <w:jc w:val="both"/>
        <w:rPr>
          <w:rFonts w:ascii="Arial" w:eastAsia="Times New Roman" w:hAnsi="Arial" w:cs="Arial"/>
          <w:bCs/>
          <w:sz w:val="24"/>
          <w:szCs w:val="24"/>
          <w:lang w:val="es-ES_tradnl" w:eastAsia="es-MX"/>
        </w:rPr>
      </w:pPr>
    </w:p>
    <w:p w14:paraId="4A959A99" w14:textId="77777777" w:rsidR="000E1B32" w:rsidRPr="009477E5" w:rsidRDefault="0065417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sz w:val="24"/>
          <w:szCs w:val="24"/>
          <w:lang w:val="es-ES_tradnl" w:eastAsia="es-MX"/>
        </w:rPr>
        <w:t>2</w:t>
      </w:r>
      <w:r w:rsidRPr="009477E5">
        <w:rPr>
          <w:rFonts w:ascii="Arial" w:eastAsia="Times New Roman" w:hAnsi="Arial" w:cs="Arial"/>
          <w:b/>
          <w:sz w:val="24"/>
          <w:szCs w:val="24"/>
          <w:lang w:val="es-ES_tradnl" w:eastAsia="es-MX"/>
        </w:rPr>
        <w:t>4</w:t>
      </w:r>
      <w:r w:rsidR="000E1B32" w:rsidRPr="009477E5">
        <w:rPr>
          <w:rFonts w:ascii="Arial" w:eastAsia="Times New Roman" w:hAnsi="Arial" w:cs="Arial"/>
          <w:b/>
          <w:sz w:val="24"/>
          <w:szCs w:val="24"/>
          <w:lang w:val="es-ES_tradnl" w:eastAsia="es-MX"/>
        </w:rPr>
        <w:t>.</w:t>
      </w:r>
      <w:r w:rsidR="000E1B32" w:rsidRPr="009477E5">
        <w:rPr>
          <w:rFonts w:ascii="Arial" w:eastAsia="Times New Roman" w:hAnsi="Arial" w:cs="Arial"/>
          <w:sz w:val="24"/>
          <w:szCs w:val="24"/>
          <w:lang w:val="es-ES_tradnl" w:eastAsia="es-MX"/>
        </w:rPr>
        <w:t xml:space="preserve"> L</w:t>
      </w:r>
      <w:r w:rsidR="000D3E58" w:rsidRPr="009477E5">
        <w:rPr>
          <w:rFonts w:ascii="Arial" w:eastAsia="Times New Roman" w:hAnsi="Arial" w:cs="Arial"/>
          <w:sz w:val="24"/>
          <w:szCs w:val="24"/>
          <w:lang w:val="es-ES_tradnl" w:eastAsia="es-MX"/>
        </w:rPr>
        <w:t>as y los</w:t>
      </w:r>
      <w:r w:rsidR="000E1B32" w:rsidRPr="009477E5">
        <w:rPr>
          <w:rFonts w:ascii="Arial" w:eastAsia="Times New Roman" w:hAnsi="Arial" w:cs="Arial"/>
          <w:sz w:val="24"/>
          <w:szCs w:val="24"/>
          <w:lang w:val="es-ES_tradnl" w:eastAsia="es-MX"/>
        </w:rPr>
        <w:t xml:space="preserve"> servidores públicos que pertenezcan al sistema de carrera del Poder Judicial p</w:t>
      </w:r>
      <w:r w:rsidR="00892B18" w:rsidRPr="009477E5">
        <w:rPr>
          <w:rFonts w:ascii="Arial" w:eastAsia="Times New Roman" w:hAnsi="Arial" w:cs="Arial"/>
          <w:sz w:val="24"/>
          <w:szCs w:val="24"/>
          <w:lang w:val="es-ES_tradnl" w:eastAsia="es-MX"/>
        </w:rPr>
        <w:t>odrán</w:t>
      </w:r>
      <w:r w:rsidR="000E1B32" w:rsidRPr="009477E5">
        <w:rPr>
          <w:rFonts w:ascii="Arial" w:eastAsia="Times New Roman" w:hAnsi="Arial" w:cs="Arial"/>
          <w:sz w:val="24"/>
          <w:szCs w:val="24"/>
          <w:lang w:val="es-ES_tradnl" w:eastAsia="es-MX"/>
        </w:rPr>
        <w:t xml:space="preserve"> ser comisionados para ocupar diversa plaza</w:t>
      </w:r>
      <w:r w:rsidR="0046396A" w:rsidRPr="009477E5">
        <w:rPr>
          <w:rFonts w:ascii="Arial" w:eastAsia="Times New Roman" w:hAnsi="Arial" w:cs="Arial"/>
          <w:sz w:val="24"/>
          <w:szCs w:val="24"/>
          <w:lang w:val="es-ES_tradnl" w:eastAsia="es-MX"/>
        </w:rPr>
        <w:t>, categoría o función</w:t>
      </w:r>
      <w:r w:rsidR="000E1B32" w:rsidRPr="009477E5">
        <w:rPr>
          <w:rFonts w:ascii="Arial" w:eastAsia="Times New Roman" w:hAnsi="Arial" w:cs="Arial"/>
          <w:sz w:val="24"/>
          <w:szCs w:val="24"/>
          <w:lang w:val="es-ES_tradnl" w:eastAsia="es-MX"/>
        </w:rPr>
        <w:t xml:space="preserve"> y tendrán el derecho, al término de su comisión, a regresar a la plaza de carrera que venía</w:t>
      </w:r>
      <w:r w:rsidR="00956DF9" w:rsidRPr="009477E5">
        <w:rPr>
          <w:rFonts w:ascii="Arial" w:eastAsia="Times New Roman" w:hAnsi="Arial" w:cs="Arial"/>
          <w:sz w:val="24"/>
          <w:szCs w:val="24"/>
          <w:lang w:val="es-ES_tradnl" w:eastAsia="es-MX"/>
        </w:rPr>
        <w:t>n</w:t>
      </w:r>
      <w:r w:rsidR="000E1B32" w:rsidRPr="009477E5">
        <w:rPr>
          <w:rFonts w:ascii="Arial" w:eastAsia="Times New Roman" w:hAnsi="Arial" w:cs="Arial"/>
          <w:sz w:val="24"/>
          <w:szCs w:val="24"/>
          <w:lang w:val="es-ES_tradnl" w:eastAsia="es-MX"/>
        </w:rPr>
        <w:t xml:space="preserve"> ocupando. Quien ocupe </w:t>
      </w:r>
      <w:r w:rsidR="001734DB" w:rsidRPr="009477E5">
        <w:rPr>
          <w:rFonts w:ascii="Arial" w:eastAsia="Times New Roman" w:hAnsi="Arial" w:cs="Arial"/>
          <w:sz w:val="24"/>
          <w:szCs w:val="24"/>
          <w:lang w:val="es-ES_tradnl" w:eastAsia="es-MX"/>
        </w:rPr>
        <w:t>la</w:t>
      </w:r>
      <w:r w:rsidR="000E1B32" w:rsidRPr="009477E5">
        <w:rPr>
          <w:rFonts w:ascii="Arial" w:eastAsia="Times New Roman" w:hAnsi="Arial" w:cs="Arial"/>
          <w:sz w:val="24"/>
          <w:szCs w:val="24"/>
          <w:lang w:val="es-ES_tradnl" w:eastAsia="es-MX"/>
        </w:rPr>
        <w:t xml:space="preserve"> plaza </w:t>
      </w:r>
      <w:r w:rsidR="001734DB" w:rsidRPr="009477E5">
        <w:rPr>
          <w:rFonts w:ascii="Arial" w:eastAsia="Times New Roman" w:hAnsi="Arial" w:cs="Arial"/>
          <w:sz w:val="24"/>
          <w:szCs w:val="24"/>
          <w:lang w:val="es-ES_tradnl" w:eastAsia="es-MX"/>
        </w:rPr>
        <w:t>del personal comisionado, al término de la comisión</w:t>
      </w:r>
      <w:r w:rsidR="00FB0303" w:rsidRPr="009477E5">
        <w:rPr>
          <w:rFonts w:ascii="Arial" w:eastAsia="Times New Roman" w:hAnsi="Arial" w:cs="Arial"/>
          <w:sz w:val="24"/>
          <w:szCs w:val="24"/>
          <w:lang w:val="es-ES_tradnl" w:eastAsia="es-MX"/>
        </w:rPr>
        <w:t>,</w:t>
      </w:r>
      <w:r w:rsidR="001734DB"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será reintegrado a su anterior plaz</w:t>
      </w:r>
      <w:r w:rsidR="00F52772" w:rsidRPr="009477E5">
        <w:rPr>
          <w:rFonts w:ascii="Arial" w:eastAsia="Times New Roman" w:hAnsi="Arial" w:cs="Arial"/>
          <w:sz w:val="24"/>
          <w:szCs w:val="24"/>
          <w:lang w:val="es-ES_tradnl" w:eastAsia="es-MX"/>
        </w:rPr>
        <w:t>a</w:t>
      </w:r>
      <w:r w:rsidR="00B5471F" w:rsidRPr="009477E5">
        <w:rPr>
          <w:rFonts w:ascii="Arial" w:eastAsia="Times New Roman" w:hAnsi="Arial" w:cs="Arial"/>
          <w:sz w:val="24"/>
          <w:szCs w:val="24"/>
          <w:lang w:val="es-ES_tradnl" w:eastAsia="es-MX"/>
        </w:rPr>
        <w:t>, categoría o función</w:t>
      </w:r>
      <w:r w:rsidR="00F52772"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o se les asignará una nueva</w:t>
      </w:r>
      <w:r w:rsidR="00C27ECB" w:rsidRPr="009477E5">
        <w:rPr>
          <w:rFonts w:ascii="Arial" w:eastAsia="Times New Roman" w:hAnsi="Arial" w:cs="Arial"/>
          <w:sz w:val="24"/>
          <w:szCs w:val="24"/>
          <w:lang w:val="es-ES_tradnl" w:eastAsia="es-MX"/>
        </w:rPr>
        <w:t xml:space="preserve"> del mismo nivel</w:t>
      </w:r>
      <w:r w:rsidR="000E1B32" w:rsidRPr="009477E5">
        <w:rPr>
          <w:rFonts w:ascii="Arial" w:eastAsia="Times New Roman" w:hAnsi="Arial" w:cs="Arial"/>
          <w:sz w:val="24"/>
          <w:szCs w:val="24"/>
          <w:lang w:val="es-ES_tradnl" w:eastAsia="es-MX"/>
        </w:rPr>
        <w:t xml:space="preserve"> en caso de que exista suficiencia presupuestaria.</w:t>
      </w:r>
    </w:p>
    <w:p w14:paraId="6858C808" w14:textId="77777777" w:rsidR="00E93744" w:rsidRPr="009477E5" w:rsidRDefault="00E93744">
      <w:pPr>
        <w:tabs>
          <w:tab w:val="left" w:pos="8364"/>
        </w:tabs>
        <w:spacing w:after="0" w:line="276" w:lineRule="auto"/>
        <w:jc w:val="both"/>
        <w:rPr>
          <w:rFonts w:ascii="Arial" w:eastAsia="Times New Roman" w:hAnsi="Arial" w:cs="Arial"/>
          <w:b/>
          <w:bCs/>
          <w:sz w:val="24"/>
          <w:szCs w:val="24"/>
          <w:lang w:val="es-ES_tradnl" w:eastAsia="es-MX"/>
        </w:rPr>
      </w:pPr>
    </w:p>
    <w:p w14:paraId="30FEBCB0" w14:textId="77777777" w:rsidR="00531877" w:rsidRPr="009477E5" w:rsidRDefault="0081707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2</w:t>
      </w:r>
      <w:r w:rsidRPr="00AC4E10">
        <w:rPr>
          <w:rFonts w:ascii="Arial" w:eastAsia="Times New Roman" w:hAnsi="Arial" w:cs="Arial"/>
          <w:b/>
          <w:bCs/>
          <w:sz w:val="24"/>
          <w:szCs w:val="24"/>
          <w:lang w:val="es-ES_tradnl" w:eastAsia="es-MX"/>
        </w:rPr>
        <w:t>5</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4B6E35" w:rsidRPr="009477E5">
        <w:rPr>
          <w:rFonts w:ascii="Arial" w:eastAsia="Times New Roman" w:hAnsi="Arial" w:cs="Arial"/>
          <w:sz w:val="24"/>
          <w:szCs w:val="24"/>
          <w:lang w:val="es-ES_tradnl" w:eastAsia="es-MX"/>
        </w:rPr>
        <w:t xml:space="preserve">Serán </w:t>
      </w:r>
      <w:r w:rsidR="000E1B32" w:rsidRPr="009477E5">
        <w:rPr>
          <w:rFonts w:ascii="Arial" w:eastAsia="Times New Roman" w:hAnsi="Arial" w:cs="Arial"/>
          <w:sz w:val="24"/>
          <w:szCs w:val="24"/>
          <w:lang w:val="es-ES_tradnl" w:eastAsia="es-MX"/>
        </w:rPr>
        <w:t>empleadas y empleados de base, todos aquellos que no tengan el carácter de funcionarias o funcionarios</w:t>
      </w:r>
      <w:r w:rsidR="0063505E" w:rsidRPr="009477E5">
        <w:rPr>
          <w:rFonts w:ascii="Arial" w:eastAsia="Times New Roman" w:hAnsi="Arial" w:cs="Arial"/>
          <w:sz w:val="24"/>
          <w:szCs w:val="24"/>
          <w:lang w:val="es-ES_tradnl" w:eastAsia="es-MX"/>
        </w:rPr>
        <w:t>,</w:t>
      </w:r>
      <w:r w:rsidR="00531877" w:rsidRPr="009477E5">
        <w:rPr>
          <w:rFonts w:ascii="Arial" w:eastAsia="Times New Roman" w:hAnsi="Arial" w:cs="Arial"/>
          <w:sz w:val="24"/>
          <w:szCs w:val="24"/>
          <w:lang w:val="es-ES_tradnl" w:eastAsia="es-MX"/>
        </w:rPr>
        <w:t xml:space="preserve"> empleadas o empleados de confianza </w:t>
      </w:r>
      <w:r w:rsidR="000A4255" w:rsidRPr="00AC4E10">
        <w:rPr>
          <w:rFonts w:ascii="Arial" w:eastAsia="Times New Roman" w:hAnsi="Arial" w:cs="Arial"/>
          <w:sz w:val="24"/>
          <w:szCs w:val="24"/>
          <w:lang w:val="es-ES_tradnl" w:eastAsia="es-MX"/>
        </w:rPr>
        <w:t xml:space="preserve">o </w:t>
      </w:r>
      <w:r w:rsidR="00531877" w:rsidRPr="009477E5">
        <w:rPr>
          <w:rFonts w:ascii="Arial" w:eastAsia="Times New Roman" w:hAnsi="Arial" w:cs="Arial"/>
          <w:sz w:val="24"/>
          <w:szCs w:val="24"/>
          <w:lang w:val="es-ES_tradnl" w:eastAsia="es-MX"/>
        </w:rPr>
        <w:t>eventuales y extraordinarios.</w:t>
      </w:r>
    </w:p>
    <w:p w14:paraId="3799875A" w14:textId="77777777" w:rsidR="00A736B2" w:rsidRPr="009477E5" w:rsidRDefault="00A736B2" w:rsidP="00AC4E10">
      <w:pPr>
        <w:tabs>
          <w:tab w:val="left" w:pos="8364"/>
        </w:tabs>
        <w:spacing w:after="0" w:line="276" w:lineRule="auto"/>
        <w:jc w:val="both"/>
        <w:rPr>
          <w:rFonts w:ascii="Arial" w:eastAsia="Times New Roman" w:hAnsi="Arial" w:cs="Arial"/>
          <w:sz w:val="24"/>
          <w:szCs w:val="24"/>
          <w:lang w:val="es-ES_tradnl" w:eastAsia="es-MX"/>
        </w:rPr>
      </w:pPr>
    </w:p>
    <w:p w14:paraId="17EA5240" w14:textId="77777777" w:rsidR="000E1B32" w:rsidRPr="009477E5" w:rsidRDefault="00A90B4D"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2</w:t>
      </w:r>
      <w:r w:rsidRPr="009477E5">
        <w:rPr>
          <w:rFonts w:ascii="Arial" w:eastAsia="Times New Roman" w:hAnsi="Arial" w:cs="Arial"/>
          <w:b/>
          <w:bCs/>
          <w:sz w:val="24"/>
          <w:szCs w:val="24"/>
          <w:lang w:val="es-ES_tradnl" w:eastAsia="es-MX"/>
        </w:rPr>
        <w:t>6</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434501" w:rsidRPr="009477E5">
        <w:rPr>
          <w:rFonts w:ascii="Arial" w:eastAsia="Times New Roman" w:hAnsi="Arial" w:cs="Arial"/>
          <w:sz w:val="24"/>
          <w:szCs w:val="24"/>
          <w:lang w:val="es-ES_tradnl" w:eastAsia="es-MX"/>
        </w:rPr>
        <w:t>Las</w:t>
      </w:r>
      <w:r w:rsidR="000E1B32" w:rsidRPr="009477E5">
        <w:rPr>
          <w:rFonts w:ascii="Arial" w:eastAsia="Times New Roman" w:hAnsi="Arial" w:cs="Arial"/>
          <w:sz w:val="24"/>
          <w:szCs w:val="24"/>
          <w:lang w:val="es-ES_tradnl" w:eastAsia="es-MX"/>
        </w:rPr>
        <w:t xml:space="preserve"> y los funcionarios o las y los empleados del Poder Judicial</w:t>
      </w:r>
      <w:r w:rsidR="0026777F" w:rsidRPr="009477E5">
        <w:rPr>
          <w:rFonts w:ascii="Arial" w:eastAsia="Times New Roman" w:hAnsi="Arial" w:cs="Arial"/>
          <w:sz w:val="24"/>
          <w:szCs w:val="24"/>
          <w:lang w:val="es-ES_tradnl" w:eastAsia="es-MX"/>
        </w:rPr>
        <w:t xml:space="preserve">, una vez </w:t>
      </w:r>
      <w:r w:rsidR="004B6E35" w:rsidRPr="009477E5">
        <w:rPr>
          <w:rFonts w:ascii="Arial" w:eastAsia="Times New Roman" w:hAnsi="Arial" w:cs="Arial"/>
          <w:sz w:val="24"/>
          <w:szCs w:val="24"/>
          <w:lang w:val="es-ES_tradnl" w:eastAsia="es-MX"/>
        </w:rPr>
        <w:t xml:space="preserve">que </w:t>
      </w:r>
      <w:r w:rsidR="000E1B32" w:rsidRPr="009477E5">
        <w:rPr>
          <w:rFonts w:ascii="Arial" w:eastAsia="Times New Roman" w:hAnsi="Arial" w:cs="Arial"/>
          <w:sz w:val="24"/>
          <w:szCs w:val="24"/>
          <w:lang w:val="es-ES_tradnl" w:eastAsia="es-MX"/>
        </w:rPr>
        <w:t>acepten el cargo o empleo que se les haya conferido</w:t>
      </w:r>
      <w:r w:rsidR="00636CBC" w:rsidRPr="009477E5">
        <w:rPr>
          <w:rFonts w:ascii="Arial" w:eastAsia="Times New Roman" w:hAnsi="Arial" w:cs="Arial"/>
          <w:sz w:val="24"/>
          <w:szCs w:val="24"/>
          <w:lang w:val="es-ES_tradnl" w:eastAsia="es-MX"/>
        </w:rPr>
        <w:t>,</w:t>
      </w:r>
      <w:r w:rsidR="000E1B32" w:rsidRPr="009477E5">
        <w:rPr>
          <w:rFonts w:ascii="Arial" w:eastAsia="Times New Roman" w:hAnsi="Arial" w:cs="Arial"/>
          <w:sz w:val="24"/>
          <w:szCs w:val="24"/>
          <w:lang w:val="es-ES_tradnl" w:eastAsia="es-MX"/>
        </w:rPr>
        <w:t xml:space="preserve"> serán interpelados por la persona que esta Ley </w:t>
      </w:r>
      <w:r w:rsidR="00636CBC" w:rsidRPr="009477E5">
        <w:rPr>
          <w:rFonts w:ascii="Arial" w:eastAsia="Times New Roman" w:hAnsi="Arial" w:cs="Arial"/>
          <w:sz w:val="24"/>
          <w:szCs w:val="24"/>
          <w:lang w:val="es-ES_tradnl" w:eastAsia="es-MX"/>
        </w:rPr>
        <w:t xml:space="preserve">o sus reglamentos </w:t>
      </w:r>
      <w:r w:rsidR="000E1B32" w:rsidRPr="009477E5">
        <w:rPr>
          <w:rFonts w:ascii="Arial" w:eastAsia="Times New Roman" w:hAnsi="Arial" w:cs="Arial"/>
          <w:sz w:val="24"/>
          <w:szCs w:val="24"/>
          <w:lang w:val="es-ES_tradnl" w:eastAsia="es-MX"/>
        </w:rPr>
        <w:t>señale</w:t>
      </w:r>
      <w:r w:rsidR="00636CBC" w:rsidRPr="009477E5">
        <w:rPr>
          <w:rFonts w:ascii="Arial" w:eastAsia="Times New Roman" w:hAnsi="Arial" w:cs="Arial"/>
          <w:sz w:val="24"/>
          <w:szCs w:val="24"/>
          <w:lang w:val="es-ES_tradnl" w:eastAsia="es-MX"/>
        </w:rPr>
        <w:t>n</w:t>
      </w:r>
      <w:r w:rsidR="000E1B32" w:rsidRPr="009477E5">
        <w:rPr>
          <w:rFonts w:ascii="Arial" w:eastAsia="Times New Roman" w:hAnsi="Arial" w:cs="Arial"/>
          <w:sz w:val="24"/>
          <w:szCs w:val="24"/>
          <w:lang w:val="es-ES_tradnl" w:eastAsia="es-MX"/>
        </w:rPr>
        <w:t xml:space="preserve"> de la </w:t>
      </w:r>
      <w:r w:rsidR="001E7AA7" w:rsidRPr="009477E5">
        <w:rPr>
          <w:rFonts w:ascii="Arial" w:eastAsia="Times New Roman" w:hAnsi="Arial" w:cs="Arial"/>
          <w:sz w:val="24"/>
          <w:szCs w:val="24"/>
          <w:lang w:val="es-ES_tradnl" w:eastAsia="es-MX"/>
        </w:rPr>
        <w:t>manera siguiente</w:t>
      </w:r>
      <w:r w:rsidR="000E1B32" w:rsidRPr="009477E5">
        <w:rPr>
          <w:rFonts w:ascii="Arial" w:eastAsia="Times New Roman" w:hAnsi="Arial" w:cs="Arial"/>
          <w:sz w:val="24"/>
          <w:szCs w:val="24"/>
          <w:lang w:val="es-ES_tradnl" w:eastAsia="es-MX"/>
        </w:rPr>
        <w:t>: “¿Protesta usted cumplir y hacer cumplir la Constitución Política de los Estados Unidos Mexicanos, la Constitución Política del Estado y las leyes que de ellas emanen, mirando en todo por el bien y la prosperidad de la Nación y del Estado?”.</w:t>
      </w:r>
    </w:p>
    <w:p w14:paraId="136230D4" w14:textId="77777777" w:rsidR="00A736B2" w:rsidRPr="009477E5" w:rsidRDefault="00A736B2" w:rsidP="00AC4E10">
      <w:pPr>
        <w:tabs>
          <w:tab w:val="left" w:pos="8364"/>
        </w:tabs>
        <w:spacing w:after="0" w:line="276" w:lineRule="auto"/>
        <w:jc w:val="both"/>
        <w:rPr>
          <w:rFonts w:ascii="Arial" w:eastAsia="Times New Roman" w:hAnsi="Arial" w:cs="Arial"/>
          <w:sz w:val="24"/>
          <w:szCs w:val="24"/>
          <w:lang w:val="es-ES_tradnl" w:eastAsia="es-MX"/>
        </w:rPr>
      </w:pPr>
    </w:p>
    <w:p w14:paraId="38F7E4BF" w14:textId="77777777" w:rsidR="000E1B32" w:rsidRPr="009477E5" w:rsidRDefault="000E1B32" w:rsidP="00AC4E10">
      <w:pPr>
        <w:tabs>
          <w:tab w:val="left" w:pos="8364"/>
        </w:tabs>
        <w:spacing w:after="0" w:line="276" w:lineRule="auto"/>
        <w:ind w:firstLine="720"/>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Hecha afirmativa la protesta serán amonestados de la </w:t>
      </w:r>
      <w:r w:rsidR="005B1AED" w:rsidRPr="009477E5">
        <w:rPr>
          <w:rFonts w:ascii="Arial" w:eastAsia="Times New Roman" w:hAnsi="Arial" w:cs="Arial"/>
          <w:sz w:val="24"/>
          <w:szCs w:val="24"/>
          <w:lang w:val="es-ES_tradnl" w:eastAsia="es-MX"/>
        </w:rPr>
        <w:t xml:space="preserve">forma </w:t>
      </w:r>
      <w:r w:rsidRPr="009477E5">
        <w:rPr>
          <w:rFonts w:ascii="Arial" w:eastAsia="Times New Roman" w:hAnsi="Arial" w:cs="Arial"/>
          <w:sz w:val="24"/>
          <w:szCs w:val="24"/>
          <w:lang w:val="es-ES_tradnl" w:eastAsia="es-MX"/>
        </w:rPr>
        <w:t>siguiente: “Si así no lo hiciere, que la Nación y el Estado se lo demanden”.</w:t>
      </w:r>
    </w:p>
    <w:p w14:paraId="190F41EA"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79606F44" w14:textId="77777777" w:rsidR="000E1B32" w:rsidRPr="009477E5" w:rsidRDefault="00A13853"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lastRenderedPageBreak/>
        <w:t>Artículo 27</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B34F3C" w:rsidRPr="00AC4E10">
        <w:rPr>
          <w:rFonts w:ascii="Arial" w:eastAsia="Times New Roman" w:hAnsi="Arial" w:cs="Arial"/>
          <w:bCs/>
          <w:sz w:val="24"/>
          <w:szCs w:val="24"/>
          <w:lang w:val="es-ES_tradnl" w:eastAsia="es-MX"/>
        </w:rPr>
        <w:t xml:space="preserve">La persona interesada en desempeñar un cargo o </w:t>
      </w:r>
      <w:r w:rsidR="000E1B32" w:rsidRPr="009477E5">
        <w:rPr>
          <w:rFonts w:ascii="Arial" w:eastAsia="Times New Roman" w:hAnsi="Arial" w:cs="Arial"/>
          <w:sz w:val="24"/>
          <w:szCs w:val="24"/>
          <w:lang w:val="es-ES_tradnl" w:eastAsia="es-MX"/>
        </w:rPr>
        <w:t>empleo</w:t>
      </w:r>
      <w:r w:rsidR="00B34F3C" w:rsidRPr="009477E5">
        <w:rPr>
          <w:rFonts w:ascii="Arial" w:eastAsia="Times New Roman" w:hAnsi="Arial" w:cs="Arial"/>
          <w:sz w:val="24"/>
          <w:szCs w:val="24"/>
          <w:lang w:val="es-ES_tradnl" w:eastAsia="es-MX"/>
        </w:rPr>
        <w:t xml:space="preserve"> en el Poder Judicial</w:t>
      </w:r>
      <w:r w:rsidR="00166F74"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deberá reunir los requisitos siguientes:</w:t>
      </w:r>
    </w:p>
    <w:p w14:paraId="03998BED" w14:textId="77777777" w:rsidR="00A736B2" w:rsidRPr="009477E5" w:rsidRDefault="00A736B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499BF44" w14:textId="77777777" w:rsidR="000E1B32" w:rsidRPr="009477E5" w:rsidRDefault="000E1B32" w:rsidP="00C63973">
      <w:pPr>
        <w:pStyle w:val="MediumGrid1-Accent21"/>
        <w:numPr>
          <w:ilvl w:val="0"/>
          <w:numId w:val="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Tener la ciudadanía mexicana en pleno ejercicio de sus derechos</w:t>
      </w:r>
      <w:r w:rsidR="0012330E" w:rsidRPr="009477E5">
        <w:rPr>
          <w:rFonts w:ascii="Arial" w:eastAsia="Times New Roman" w:hAnsi="Arial" w:cs="Arial"/>
          <w:sz w:val="24"/>
          <w:szCs w:val="24"/>
          <w:lang w:val="es-ES_tradnl" w:eastAsia="es-MX"/>
        </w:rPr>
        <w:t>;</w:t>
      </w:r>
    </w:p>
    <w:p w14:paraId="094B6813" w14:textId="77777777" w:rsidR="0063505E" w:rsidRPr="009477E5" w:rsidRDefault="0063505E"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CE4689C" w14:textId="77777777" w:rsidR="000E1B32" w:rsidRPr="009477E5" w:rsidRDefault="000E1B32" w:rsidP="00C63973">
      <w:pPr>
        <w:pStyle w:val="MediumGrid1-Accent21"/>
        <w:numPr>
          <w:ilvl w:val="0"/>
          <w:numId w:val="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Ser de</w:t>
      </w:r>
      <w:r w:rsidRPr="009477E5">
        <w:rPr>
          <w:rFonts w:ascii="Arial" w:eastAsia="Times New Roman" w:hAnsi="Arial" w:cs="Arial"/>
          <w:sz w:val="24"/>
          <w:szCs w:val="24"/>
          <w:lang w:val="es-ES_tradnl" w:eastAsia="es-MX"/>
        </w:rPr>
        <w:t xml:space="preserve"> reconocida honorabilidad y buena conducta</w:t>
      </w:r>
      <w:r w:rsidR="0012330E" w:rsidRPr="009477E5">
        <w:rPr>
          <w:rFonts w:ascii="Arial" w:eastAsia="Times New Roman" w:hAnsi="Arial" w:cs="Arial"/>
          <w:sz w:val="24"/>
          <w:szCs w:val="24"/>
          <w:lang w:val="es-ES_tradnl" w:eastAsia="es-MX"/>
        </w:rPr>
        <w:t>, y</w:t>
      </w:r>
    </w:p>
    <w:p w14:paraId="518DFBFE" w14:textId="77777777" w:rsidR="00341DE5" w:rsidRPr="009477E5" w:rsidRDefault="00341DE5"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4F091883" w14:textId="77777777" w:rsidR="000E1B32" w:rsidRPr="009477E5" w:rsidRDefault="000E1B32" w:rsidP="00C63973">
      <w:pPr>
        <w:pStyle w:val="MediumGrid1-Accent21"/>
        <w:numPr>
          <w:ilvl w:val="0"/>
          <w:numId w:val="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Tener la capacidad necesaria para desempeñar el puesto al que se asigne.</w:t>
      </w:r>
    </w:p>
    <w:p w14:paraId="2AFE403E" w14:textId="77777777" w:rsidR="00A736B2" w:rsidRPr="009477E5" w:rsidRDefault="00A736B2" w:rsidP="00AC4E10">
      <w:pPr>
        <w:tabs>
          <w:tab w:val="left" w:pos="8364"/>
        </w:tabs>
        <w:spacing w:after="0" w:line="276" w:lineRule="auto"/>
        <w:ind w:firstLine="360"/>
        <w:jc w:val="both"/>
        <w:rPr>
          <w:rFonts w:ascii="Arial" w:eastAsia="Times New Roman" w:hAnsi="Arial" w:cs="Arial"/>
          <w:sz w:val="24"/>
          <w:szCs w:val="24"/>
          <w:lang w:val="es-ES_tradnl" w:eastAsia="es-MX"/>
        </w:rPr>
      </w:pPr>
    </w:p>
    <w:p w14:paraId="76F35E84" w14:textId="77777777" w:rsidR="000E1B32" w:rsidRPr="009477E5" w:rsidRDefault="000E1B32">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Adicionalmente deberá cumplir los requisitos que</w:t>
      </w:r>
      <w:r w:rsidR="0006234D" w:rsidRPr="009477E5">
        <w:rPr>
          <w:rFonts w:ascii="Arial" w:eastAsia="Times New Roman" w:hAnsi="Arial" w:cs="Arial"/>
          <w:sz w:val="24"/>
          <w:szCs w:val="24"/>
          <w:lang w:val="es-ES_tradnl" w:eastAsia="es-MX"/>
        </w:rPr>
        <w:t xml:space="preserve"> la Constitución </w:t>
      </w:r>
      <w:r w:rsidR="00636CBC" w:rsidRPr="009477E5">
        <w:rPr>
          <w:rFonts w:ascii="Arial" w:eastAsia="Times New Roman" w:hAnsi="Arial" w:cs="Arial"/>
          <w:sz w:val="24"/>
          <w:szCs w:val="24"/>
          <w:lang w:val="es-ES_tradnl" w:eastAsia="es-MX"/>
        </w:rPr>
        <w:t>f</w:t>
      </w:r>
      <w:r w:rsidR="0006234D" w:rsidRPr="009477E5">
        <w:rPr>
          <w:rFonts w:ascii="Arial" w:eastAsia="Times New Roman" w:hAnsi="Arial" w:cs="Arial"/>
          <w:sz w:val="24"/>
          <w:szCs w:val="24"/>
          <w:lang w:val="es-ES_tradnl" w:eastAsia="es-MX"/>
        </w:rPr>
        <w:t>ederal, la Constitución,</w:t>
      </w:r>
      <w:r w:rsidRPr="009477E5">
        <w:rPr>
          <w:rFonts w:ascii="Arial" w:eastAsia="Times New Roman" w:hAnsi="Arial" w:cs="Arial"/>
          <w:sz w:val="24"/>
          <w:szCs w:val="24"/>
          <w:lang w:val="es-ES_tradnl" w:eastAsia="es-MX"/>
        </w:rPr>
        <w:t xml:space="preserve"> esta Ley o las disposiciones reglamentarias establezcan para cada caso.</w:t>
      </w:r>
    </w:p>
    <w:p w14:paraId="717DDF8B" w14:textId="77777777" w:rsidR="007511C5" w:rsidRPr="009477E5" w:rsidRDefault="007511C5"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04F5BF6D" w14:textId="77777777" w:rsidR="000E1B32" w:rsidRPr="009477E5" w:rsidRDefault="00A22999">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2</w:t>
      </w:r>
      <w:r w:rsidRPr="009477E5">
        <w:rPr>
          <w:rFonts w:ascii="Arial" w:eastAsia="Times New Roman" w:hAnsi="Arial" w:cs="Arial"/>
          <w:b/>
          <w:bCs/>
          <w:sz w:val="24"/>
          <w:szCs w:val="24"/>
          <w:lang w:val="es-ES_tradnl" w:eastAsia="es-MX"/>
        </w:rPr>
        <w:t>8</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Las y </w:t>
      </w:r>
      <w:r w:rsidR="00926320" w:rsidRPr="009477E5">
        <w:rPr>
          <w:rFonts w:ascii="Arial" w:eastAsia="Times New Roman" w:hAnsi="Arial" w:cs="Arial"/>
          <w:sz w:val="24"/>
          <w:szCs w:val="24"/>
          <w:lang w:val="es-ES_tradnl" w:eastAsia="es-MX"/>
        </w:rPr>
        <w:t>servidores públicos</w:t>
      </w:r>
      <w:r w:rsidR="000E1B32" w:rsidRPr="009477E5">
        <w:rPr>
          <w:rFonts w:ascii="Arial" w:eastAsia="Times New Roman" w:hAnsi="Arial" w:cs="Arial"/>
          <w:sz w:val="24"/>
          <w:szCs w:val="24"/>
          <w:lang w:val="es-ES_tradnl" w:eastAsia="es-MX"/>
        </w:rPr>
        <w:t xml:space="preserve"> del Poder Judicial entrarán en funciones y tomarán posesión de sus cargos o empleos a partir de la fecha que así les señale la autoridad que los hubiere designado.</w:t>
      </w:r>
    </w:p>
    <w:p w14:paraId="62BD69AD" w14:textId="77777777" w:rsidR="00CF08B2" w:rsidRPr="009477E5" w:rsidRDefault="00CF08B2" w:rsidP="00AC4E10">
      <w:pPr>
        <w:tabs>
          <w:tab w:val="left" w:pos="8364"/>
        </w:tabs>
        <w:spacing w:after="0" w:line="276" w:lineRule="auto"/>
        <w:jc w:val="both"/>
        <w:rPr>
          <w:rFonts w:ascii="Arial" w:eastAsia="Times New Roman" w:hAnsi="Arial" w:cs="Arial"/>
          <w:sz w:val="24"/>
          <w:szCs w:val="24"/>
          <w:lang w:val="es-ES_tradnl" w:eastAsia="es-MX"/>
        </w:rPr>
      </w:pPr>
    </w:p>
    <w:p w14:paraId="178BEAB7" w14:textId="77777777" w:rsidR="000E1B32" w:rsidRPr="009477E5" w:rsidRDefault="004E2FE1"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Todos los empleos del Poder Judicial son de aceptación y desempeño voluntarios</w:t>
      </w:r>
      <w:r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La aceptación del cargo o empleo deberá hacerse saber dentro de igual término a la autoridad que hizo el nombramiento, de lo contrario se tendrá por no aceptado.</w:t>
      </w:r>
      <w:r w:rsidR="005858AF"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Las personas nombradas para ejercerlos podrán excusarse o renunciar.</w:t>
      </w:r>
    </w:p>
    <w:p w14:paraId="6DB8324A" w14:textId="77777777" w:rsidR="004E2FE1" w:rsidRPr="009477E5" w:rsidRDefault="004E2FE1">
      <w:pPr>
        <w:tabs>
          <w:tab w:val="left" w:pos="8364"/>
        </w:tabs>
        <w:spacing w:after="0" w:line="276" w:lineRule="auto"/>
        <w:ind w:firstLine="567"/>
        <w:jc w:val="both"/>
        <w:rPr>
          <w:rFonts w:ascii="Arial" w:eastAsia="Times New Roman" w:hAnsi="Arial" w:cs="Arial"/>
          <w:sz w:val="24"/>
          <w:szCs w:val="24"/>
          <w:lang w:val="es-ES_tradnl" w:eastAsia="es-MX"/>
        </w:rPr>
      </w:pPr>
    </w:p>
    <w:p w14:paraId="4E6E297B"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 autoridad correspondiente deberá aceptar la renuncia </w:t>
      </w:r>
      <w:r w:rsidR="00CA57D7" w:rsidRPr="009477E5">
        <w:rPr>
          <w:rFonts w:ascii="Arial" w:eastAsia="Times New Roman" w:hAnsi="Arial" w:cs="Arial"/>
          <w:sz w:val="24"/>
          <w:szCs w:val="24"/>
          <w:lang w:val="es-ES_tradnl" w:eastAsia="es-MX"/>
        </w:rPr>
        <w:t xml:space="preserve">en tres días </w:t>
      </w:r>
      <w:r w:rsidRPr="009477E5">
        <w:rPr>
          <w:rFonts w:ascii="Arial" w:eastAsia="Times New Roman" w:hAnsi="Arial" w:cs="Arial"/>
          <w:sz w:val="24"/>
          <w:szCs w:val="24"/>
          <w:lang w:val="es-ES_tradnl" w:eastAsia="es-MX"/>
        </w:rPr>
        <w:t>y hacer saber su decisión al interesado, quien mientra</w:t>
      </w:r>
      <w:r w:rsidR="00CA57D7" w:rsidRPr="009477E5">
        <w:rPr>
          <w:rFonts w:ascii="Arial" w:eastAsia="Times New Roman" w:hAnsi="Arial" w:cs="Arial"/>
          <w:sz w:val="24"/>
          <w:szCs w:val="24"/>
          <w:lang w:val="es-ES_tradnl" w:eastAsia="es-MX"/>
        </w:rPr>
        <w:t>s</w:t>
      </w:r>
      <w:r w:rsidRPr="009477E5">
        <w:rPr>
          <w:rFonts w:ascii="Arial" w:eastAsia="Times New Roman" w:hAnsi="Arial" w:cs="Arial"/>
          <w:sz w:val="24"/>
          <w:szCs w:val="24"/>
          <w:lang w:val="es-ES_tradnl" w:eastAsia="es-MX"/>
        </w:rPr>
        <w:t xml:space="preserve"> tanto seguirá en el ejercicio del cargo.</w:t>
      </w:r>
    </w:p>
    <w:p w14:paraId="733A4366" w14:textId="77777777" w:rsidR="00E93744" w:rsidRPr="009477E5" w:rsidRDefault="00E937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b/>
          <w:bCs/>
          <w:sz w:val="24"/>
          <w:szCs w:val="24"/>
          <w:lang w:val="es-ES_tradnl" w:eastAsia="es-MX"/>
        </w:rPr>
      </w:pPr>
    </w:p>
    <w:p w14:paraId="1D389997" w14:textId="77777777" w:rsidR="00926320" w:rsidRPr="00AC4E10" w:rsidRDefault="00916B98" w:rsidP="00AC4E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2</w:t>
      </w:r>
      <w:r w:rsidRPr="009477E5">
        <w:rPr>
          <w:rFonts w:ascii="Arial" w:eastAsia="Times New Roman" w:hAnsi="Arial" w:cs="Arial"/>
          <w:b/>
          <w:bCs/>
          <w:sz w:val="24"/>
          <w:szCs w:val="24"/>
          <w:lang w:val="es-ES_tradnl" w:eastAsia="es-MX"/>
        </w:rPr>
        <w:t>9</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926320" w:rsidRPr="00AC4E10">
        <w:rPr>
          <w:rFonts w:ascii="Arial" w:eastAsia="Times New Roman" w:hAnsi="Arial" w:cs="Arial"/>
          <w:sz w:val="24"/>
          <w:szCs w:val="24"/>
          <w:lang w:val="es-ES_tradnl" w:eastAsia="es-MX"/>
        </w:rPr>
        <w:t>Las y los servidores públicos del Poder Judicial percibirán por sus servicios la remuneración que les asigne el Presupuesto de Egresos del Estado o la autoridad que determine la ley.</w:t>
      </w:r>
    </w:p>
    <w:p w14:paraId="1F690150" w14:textId="77777777" w:rsidR="00926320" w:rsidRPr="00AC4E10" w:rsidRDefault="00926320" w:rsidP="00AC4E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p>
    <w:p w14:paraId="1A640A2B" w14:textId="77777777" w:rsidR="001D178F" w:rsidRDefault="00926320" w:rsidP="00AC4E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b/>
      </w:r>
      <w:r w:rsidRPr="00AC4E10">
        <w:rPr>
          <w:rFonts w:ascii="Arial" w:eastAsia="Times New Roman" w:hAnsi="Arial" w:cs="Arial"/>
          <w:sz w:val="24"/>
          <w:szCs w:val="24"/>
          <w:lang w:val="es-ES_tradnl" w:eastAsia="es-MX"/>
        </w:rPr>
        <w:t xml:space="preserve">Las y los Magistrados </w:t>
      </w:r>
      <w:r w:rsidR="001D178F">
        <w:rPr>
          <w:rFonts w:ascii="Arial" w:eastAsia="Times New Roman" w:hAnsi="Arial" w:cs="Arial"/>
          <w:sz w:val="24"/>
          <w:szCs w:val="24"/>
          <w:lang w:val="es-ES_tradnl" w:eastAsia="es-MX"/>
        </w:rPr>
        <w:t>concluirán su encargo una vez que cumplan el plazo de quince años por el que fueron nombrados, y continuarán recibiendo las mismas prestaciones que perciben los que se encuentren en activo, por un periodo de siete años.</w:t>
      </w:r>
    </w:p>
    <w:p w14:paraId="0AE6DEA1" w14:textId="77777777" w:rsidR="001D178F" w:rsidRDefault="001D178F" w:rsidP="001D17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p>
    <w:p w14:paraId="55F77325" w14:textId="77777777" w:rsidR="001D178F" w:rsidRDefault="001D178F" w:rsidP="001D17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ab/>
        <w:t>Las y los magistrados que conforme a la Ley de Pensiones Civiles del Estado y la presente, por ser atinentes en la materia, cumplan con los requisitos para gozar de la jubilación, y además hayan desempeñado el cargo de magistrado cuando menos por cinco años, concluirán su encargo y cesarán en sus funciones cuando esto último suceda, siempre que consientan su retiro, caso en que recibirán el haber de retiro por siete años en los términos del párrafo anterior; pero si deciden continuar en el cargo hasta concluir el periodo para el que fueron electos o se desempeñen en el mismo por un plazo mayor a diez años, podrán optar entre el haber de retiro por siete años o por el cincuenta por ciento de las percepciones de los magistrados en activo hasta su fallecimiento.</w:t>
      </w:r>
    </w:p>
    <w:p w14:paraId="1109362D" w14:textId="77777777" w:rsidR="00490F9F" w:rsidRDefault="00490F9F" w:rsidP="001D17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p>
    <w:p w14:paraId="297006C2" w14:textId="77777777" w:rsidR="00490F9F" w:rsidRDefault="00490F9F" w:rsidP="001D17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ab/>
        <w:t xml:space="preserve">En caso de fallecimiento de las y los magistrados durante el ejercicio del cargo o en época de haber de retiro o jubilación, su cónyuge y sus hijas e hijos menores o incapaces tendrán derecho a una pensión equivalente al cincuenta por ciento de la remuneración que le corresponda a la magistrada o magistrado. En el supuesto de encontrarse en el ejercicio de su encargo, el derecho durará los siete años siguientes a su fallecimiento; y de estar en la época de percepción del haber o jubilación, la remuneración se entregará por el tiempo que restare de esa prestación o de manera vitalicia, según corresponda; en el caso de las y los magistrados nombrados antes del decreto 579/2014 I P.O., sus dependientes tendrán derecho a recibir ese beneficio de manera vitalicia.  </w:t>
      </w:r>
    </w:p>
    <w:p w14:paraId="49C012F9" w14:textId="77777777" w:rsidR="00490F9F" w:rsidRDefault="00490F9F" w:rsidP="001D17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p>
    <w:p w14:paraId="68A4B3C5" w14:textId="77777777" w:rsidR="00490F9F" w:rsidRDefault="00490F9F" w:rsidP="001D17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ab/>
        <w:t>Las</w:t>
      </w:r>
      <w:r w:rsidR="008A4DEC">
        <w:rPr>
          <w:rFonts w:ascii="Arial" w:eastAsia="Times New Roman" w:hAnsi="Arial" w:cs="Arial"/>
          <w:sz w:val="24"/>
          <w:szCs w:val="24"/>
          <w:lang w:val="es-ES_tradnl" w:eastAsia="es-MX"/>
        </w:rPr>
        <w:t xml:space="preserve"> y los menores perderán este beneficio al cumplir la mayoría de edad, salvo que se encuentren estudiando, caso en que podrá extenderse este derecho hasta los veinticinco años. Tratándose de las y los  incapaces cuando por resolución judicial se declare la conclusión de ese estado.</w:t>
      </w:r>
    </w:p>
    <w:p w14:paraId="11917A31" w14:textId="77777777" w:rsidR="00926320" w:rsidRPr="00AC4E10" w:rsidRDefault="00926320" w:rsidP="00AC4E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p>
    <w:p w14:paraId="15095350" w14:textId="3B911745" w:rsidR="00926320" w:rsidRPr="00AC4E10" w:rsidRDefault="00926320" w:rsidP="00AC4E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b/>
      </w:r>
      <w:r w:rsidRPr="00AC4E10">
        <w:rPr>
          <w:rFonts w:ascii="Arial" w:eastAsia="Times New Roman" w:hAnsi="Arial" w:cs="Arial"/>
          <w:sz w:val="24"/>
          <w:szCs w:val="24"/>
          <w:lang w:val="es-ES_tradnl" w:eastAsia="es-MX"/>
        </w:rPr>
        <w:t>Lo anterior, sin perjuicio de las percepciones que correspondan, según la Ley de Pensiones Civiles del Estado.</w:t>
      </w:r>
    </w:p>
    <w:p w14:paraId="21CDEFAB"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74703129" w14:textId="77777777" w:rsidR="000E1B32" w:rsidRPr="009477E5" w:rsidRDefault="00894AE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30</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y los jueces de primera instancia</w:t>
      </w:r>
      <w:r w:rsidR="00570946" w:rsidRPr="009477E5">
        <w:rPr>
          <w:rFonts w:ascii="Arial" w:eastAsia="Times New Roman" w:hAnsi="Arial" w:cs="Arial"/>
          <w:sz w:val="24"/>
          <w:szCs w:val="24"/>
          <w:lang w:val="es-ES_tradnl" w:eastAsia="es-MX"/>
        </w:rPr>
        <w:t>,</w:t>
      </w:r>
      <w:r w:rsidR="000E1B32" w:rsidRPr="009477E5">
        <w:rPr>
          <w:rFonts w:ascii="Arial" w:eastAsia="Times New Roman" w:hAnsi="Arial" w:cs="Arial"/>
          <w:sz w:val="24"/>
          <w:szCs w:val="24"/>
          <w:lang w:val="es-ES_tradnl" w:eastAsia="es-MX"/>
        </w:rPr>
        <w:t xml:space="preserve"> y las y los secretarios de sala del Poder Judicial, al jubilarse o pensionarse, conforme a la Ley de Pensiones Civiles del Estado, continuarán recibiendo el cincuenta por ciento de la compensación que </w:t>
      </w:r>
      <w:r w:rsidR="000E1B32" w:rsidRPr="009477E5">
        <w:rPr>
          <w:rFonts w:ascii="Arial" w:eastAsia="Times New Roman" w:hAnsi="Arial" w:cs="Arial"/>
          <w:sz w:val="24"/>
          <w:szCs w:val="24"/>
          <w:lang w:val="es-ES_tradnl" w:eastAsia="es-MX"/>
        </w:rPr>
        <w:lastRenderedPageBreak/>
        <w:t>perciben los funcionarios en activo en el cargo o categoría que ocupaban cuando se hubieren jubilado, siempre y cuando tuvieren una antigüedad de cinco años con dicha percepción.</w:t>
      </w:r>
    </w:p>
    <w:p w14:paraId="0F1ADB06"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145122AA" w14:textId="77777777" w:rsidR="000E1B32" w:rsidRPr="009477E5" w:rsidRDefault="00194717"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31</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y los servidores públicos del Poder Judicial est</w:t>
      </w:r>
      <w:r w:rsidR="00DF05CB" w:rsidRPr="009477E5">
        <w:rPr>
          <w:rFonts w:ascii="Arial" w:eastAsia="Times New Roman" w:hAnsi="Arial" w:cs="Arial"/>
          <w:sz w:val="24"/>
          <w:szCs w:val="24"/>
          <w:lang w:val="es-ES_tradnl" w:eastAsia="es-MX"/>
        </w:rPr>
        <w:t>arán</w:t>
      </w:r>
      <w:r w:rsidR="000E1B32" w:rsidRPr="009477E5">
        <w:rPr>
          <w:rFonts w:ascii="Arial" w:eastAsia="Times New Roman" w:hAnsi="Arial" w:cs="Arial"/>
          <w:sz w:val="24"/>
          <w:szCs w:val="24"/>
          <w:lang w:val="es-ES_tradnl" w:eastAsia="es-MX"/>
        </w:rPr>
        <w:t xml:space="preserve"> obligados a presentar la declaración de su situación patrimonial </w:t>
      </w:r>
      <w:r w:rsidR="000E1B32" w:rsidRPr="00AC4E10">
        <w:rPr>
          <w:rFonts w:ascii="Arial" w:eastAsia="Times New Roman" w:hAnsi="Arial" w:cs="Arial"/>
          <w:bCs/>
          <w:sz w:val="24"/>
          <w:szCs w:val="24"/>
          <w:lang w:val="es-ES_tradnl" w:eastAsia="es-MX"/>
        </w:rPr>
        <w:t xml:space="preserve">y de intereses </w:t>
      </w:r>
      <w:r w:rsidR="000E1B32" w:rsidRPr="009477E5">
        <w:rPr>
          <w:rFonts w:ascii="Arial" w:eastAsia="Times New Roman" w:hAnsi="Arial" w:cs="Arial"/>
          <w:sz w:val="24"/>
          <w:szCs w:val="24"/>
          <w:lang w:val="es-ES_tradnl" w:eastAsia="es-MX"/>
        </w:rPr>
        <w:t>y la de su cónyuge, en los casos siguientes:</w:t>
      </w:r>
    </w:p>
    <w:p w14:paraId="07AB910E" w14:textId="77777777" w:rsidR="00A736B2" w:rsidRPr="009477E5" w:rsidRDefault="00A736B2"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5BE86987" w14:textId="77777777" w:rsidR="000E1B32" w:rsidRPr="009477E5" w:rsidRDefault="000E1B32" w:rsidP="00C63973">
      <w:pPr>
        <w:pStyle w:val="MediumGrid1-Accent21"/>
        <w:numPr>
          <w:ilvl w:val="0"/>
          <w:numId w:val="1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Declaración inicial, dentro de los sesenta días naturales siguientes a la toma de posesión con motivo del:</w:t>
      </w:r>
    </w:p>
    <w:p w14:paraId="7E2536A8" w14:textId="77777777" w:rsidR="00A736B2" w:rsidRPr="009477E5" w:rsidRDefault="00A736B2" w:rsidP="00AC4E10">
      <w:pPr>
        <w:pStyle w:val="MediumGrid1-Accent21"/>
        <w:tabs>
          <w:tab w:val="left" w:pos="8364"/>
        </w:tabs>
        <w:spacing w:after="0" w:line="276" w:lineRule="auto"/>
        <w:ind w:left="1440"/>
        <w:jc w:val="both"/>
        <w:rPr>
          <w:rFonts w:ascii="Arial" w:eastAsia="Times New Roman" w:hAnsi="Arial" w:cs="Arial"/>
          <w:bCs/>
          <w:sz w:val="24"/>
          <w:szCs w:val="24"/>
          <w:lang w:val="es-ES_tradnl" w:eastAsia="es-MX"/>
        </w:rPr>
      </w:pPr>
    </w:p>
    <w:p w14:paraId="74AECA55" w14:textId="77777777" w:rsidR="00773C16" w:rsidRPr="009477E5" w:rsidRDefault="000E1B32" w:rsidP="00C63973">
      <w:pPr>
        <w:pStyle w:val="MediumGrid1-Accent21"/>
        <w:numPr>
          <w:ilvl w:val="1"/>
          <w:numId w:val="1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Ingreso al servicio público por primera vez,</w:t>
      </w:r>
      <w:r w:rsidR="00B562F5" w:rsidRPr="009477E5">
        <w:rPr>
          <w:rFonts w:ascii="Arial" w:eastAsia="Times New Roman" w:hAnsi="Arial" w:cs="Arial"/>
          <w:bCs/>
          <w:sz w:val="24"/>
          <w:szCs w:val="24"/>
          <w:lang w:val="es-ES_tradnl" w:eastAsia="es-MX"/>
        </w:rPr>
        <w:t xml:space="preserve"> o</w:t>
      </w:r>
    </w:p>
    <w:p w14:paraId="70951018" w14:textId="77777777" w:rsidR="000E1B32" w:rsidRPr="009477E5" w:rsidRDefault="000E1B32" w:rsidP="00AC4E10">
      <w:pPr>
        <w:pStyle w:val="MediumGrid1-Accent21"/>
        <w:tabs>
          <w:tab w:val="left" w:pos="8364"/>
        </w:tabs>
        <w:spacing w:after="0" w:line="276" w:lineRule="auto"/>
        <w:ind w:left="1440"/>
        <w:jc w:val="both"/>
        <w:rPr>
          <w:rFonts w:ascii="Arial" w:eastAsia="Times New Roman" w:hAnsi="Arial" w:cs="Arial"/>
          <w:bCs/>
          <w:sz w:val="24"/>
          <w:szCs w:val="24"/>
          <w:lang w:val="es-ES_tradnl" w:eastAsia="es-MX"/>
        </w:rPr>
      </w:pPr>
    </w:p>
    <w:p w14:paraId="2197543E" w14:textId="77777777" w:rsidR="000E1B32" w:rsidRPr="009477E5" w:rsidRDefault="000E1B32" w:rsidP="00C63973">
      <w:pPr>
        <w:pStyle w:val="MediumGrid1-Accent21"/>
        <w:numPr>
          <w:ilvl w:val="1"/>
          <w:numId w:val="1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Reingreso al servicio público después de sesenta días naturales de la conclusión de su último encargo.</w:t>
      </w:r>
    </w:p>
    <w:p w14:paraId="45879B2D" w14:textId="77777777" w:rsidR="00A736B2" w:rsidRPr="009477E5" w:rsidRDefault="00A736B2"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7E58E037" w14:textId="77777777" w:rsidR="000E1B32" w:rsidRPr="009477E5" w:rsidRDefault="000E1B32" w:rsidP="00C63973">
      <w:pPr>
        <w:pStyle w:val="MediumGrid1-Accent21"/>
        <w:numPr>
          <w:ilvl w:val="0"/>
          <w:numId w:val="1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 xml:space="preserve">Declaración de modificación patrimonial, </w:t>
      </w:r>
      <w:r w:rsidR="00FC1FB4" w:rsidRPr="009477E5">
        <w:rPr>
          <w:rFonts w:ascii="Arial" w:eastAsia="Times New Roman" w:hAnsi="Arial" w:cs="Arial"/>
          <w:bCs/>
          <w:sz w:val="24"/>
          <w:szCs w:val="24"/>
          <w:lang w:val="es-ES_tradnl" w:eastAsia="es-MX"/>
        </w:rPr>
        <w:t xml:space="preserve">en </w:t>
      </w:r>
      <w:r w:rsidRPr="009477E5">
        <w:rPr>
          <w:rFonts w:ascii="Arial" w:eastAsia="Times New Roman" w:hAnsi="Arial" w:cs="Arial"/>
          <w:bCs/>
          <w:sz w:val="24"/>
          <w:szCs w:val="24"/>
          <w:lang w:val="es-ES_tradnl" w:eastAsia="es-MX"/>
        </w:rPr>
        <w:t>el mes de mayo de cada año, y</w:t>
      </w:r>
    </w:p>
    <w:p w14:paraId="329E9A23" w14:textId="77777777" w:rsidR="006F5054" w:rsidRPr="009477E5" w:rsidRDefault="006F5054"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098C09CF" w14:textId="77777777" w:rsidR="000E1B32" w:rsidRPr="009477E5" w:rsidRDefault="000E1B32" w:rsidP="00C63973">
      <w:pPr>
        <w:pStyle w:val="MediumGrid1-Accent21"/>
        <w:numPr>
          <w:ilvl w:val="0"/>
          <w:numId w:val="1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Declaración de conclusión del encargo, dentro de los sesenta días naturales siguientes a la conclusión.</w:t>
      </w:r>
    </w:p>
    <w:p w14:paraId="5C60FC8D" w14:textId="77777777" w:rsidR="00A736B2" w:rsidRPr="009477E5" w:rsidRDefault="00A736B2" w:rsidP="00AC4E10">
      <w:pPr>
        <w:tabs>
          <w:tab w:val="left" w:pos="8364"/>
        </w:tabs>
        <w:spacing w:after="0" w:line="276" w:lineRule="auto"/>
        <w:ind w:firstLine="567"/>
        <w:jc w:val="both"/>
        <w:rPr>
          <w:rFonts w:ascii="Arial" w:eastAsia="Times New Roman" w:hAnsi="Arial" w:cs="Arial"/>
          <w:bCs/>
          <w:sz w:val="24"/>
          <w:szCs w:val="24"/>
          <w:lang w:val="es-ES_tradnl" w:eastAsia="es-MX"/>
        </w:rPr>
      </w:pPr>
    </w:p>
    <w:p w14:paraId="0FC58976" w14:textId="77777777" w:rsidR="00A81583"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En el caso de cambio</w:t>
      </w:r>
      <w:r w:rsidR="00771537" w:rsidRPr="009477E5">
        <w:rPr>
          <w:rFonts w:ascii="Arial" w:eastAsia="Times New Roman" w:hAnsi="Arial" w:cs="Arial"/>
          <w:bCs/>
          <w:sz w:val="24"/>
          <w:szCs w:val="24"/>
          <w:lang w:val="es-ES_tradnl" w:eastAsia="es-MX"/>
        </w:rPr>
        <w:t xml:space="preserve"> de</w:t>
      </w:r>
      <w:r w:rsidRPr="009477E5">
        <w:rPr>
          <w:rFonts w:ascii="Arial" w:eastAsia="Times New Roman" w:hAnsi="Arial" w:cs="Arial"/>
          <w:bCs/>
          <w:sz w:val="24"/>
          <w:szCs w:val="24"/>
          <w:lang w:val="es-ES_tradnl" w:eastAsia="es-MX"/>
        </w:rPr>
        <w:t xml:space="preserve"> adscripción de área u órgano del Poder Judicial, únicamente se dará aviso de dicha situación y no será necesario presentar la declaración de conclusión</w:t>
      </w:r>
      <w:r w:rsidR="00A81583" w:rsidRPr="009477E5">
        <w:rPr>
          <w:rFonts w:ascii="Arial" w:eastAsia="Times New Roman" w:hAnsi="Arial" w:cs="Arial"/>
          <w:sz w:val="24"/>
          <w:szCs w:val="24"/>
          <w:lang w:val="es-ES_tradnl" w:eastAsia="es-MX"/>
        </w:rPr>
        <w:t>.</w:t>
      </w:r>
    </w:p>
    <w:p w14:paraId="28373E59" w14:textId="77777777" w:rsidR="00A736B2" w:rsidRPr="009477E5" w:rsidRDefault="00A736B2" w:rsidP="00AC4E10">
      <w:pPr>
        <w:tabs>
          <w:tab w:val="left" w:pos="8364"/>
        </w:tabs>
        <w:spacing w:after="0" w:line="276" w:lineRule="auto"/>
        <w:ind w:firstLine="567"/>
        <w:jc w:val="both"/>
        <w:rPr>
          <w:rFonts w:ascii="Arial" w:eastAsia="Times New Roman" w:hAnsi="Arial" w:cs="Arial"/>
          <w:bCs/>
          <w:sz w:val="24"/>
          <w:szCs w:val="24"/>
          <w:lang w:val="es-ES_tradnl" w:eastAsia="es-MX"/>
        </w:rPr>
      </w:pPr>
    </w:p>
    <w:p w14:paraId="6A5FA4EF" w14:textId="77777777" w:rsidR="00A81583"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 declaración </w:t>
      </w:r>
      <w:r w:rsidR="00ED0C71" w:rsidRPr="009477E5">
        <w:rPr>
          <w:rFonts w:ascii="Arial" w:eastAsia="Times New Roman" w:hAnsi="Arial" w:cs="Arial"/>
          <w:sz w:val="24"/>
          <w:szCs w:val="24"/>
          <w:lang w:val="es-ES_tradnl" w:eastAsia="es-MX"/>
        </w:rPr>
        <w:t xml:space="preserve">deberá </w:t>
      </w:r>
      <w:r w:rsidRPr="009477E5">
        <w:rPr>
          <w:rFonts w:ascii="Arial" w:eastAsia="Times New Roman" w:hAnsi="Arial" w:cs="Arial"/>
          <w:sz w:val="24"/>
          <w:szCs w:val="24"/>
          <w:lang w:val="es-ES_tradnl" w:eastAsia="es-MX"/>
        </w:rPr>
        <w:t>presentarse ante la Contraloría y su contenido se ajustará a lo que dispone la ley en la materia correspondiente. El Consejo y la Contraloría realizarán las actuaciones necesarias a fin de constatar la veracidad del contenido de la misma.</w:t>
      </w:r>
    </w:p>
    <w:p w14:paraId="72476566" w14:textId="77777777" w:rsidR="00A736B2" w:rsidRPr="009477E5" w:rsidRDefault="00A736B2"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3809EE92" w14:textId="77777777" w:rsidR="00ED0C71"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 falsedad del contenido de la declaración o la omisión de presentarla en los plazos señalados </w:t>
      </w:r>
      <w:r w:rsidR="00ED0C71" w:rsidRPr="009477E5">
        <w:rPr>
          <w:rFonts w:ascii="Arial" w:eastAsia="Times New Roman" w:hAnsi="Arial" w:cs="Arial"/>
          <w:sz w:val="24"/>
          <w:szCs w:val="24"/>
          <w:lang w:val="es-ES_tradnl" w:eastAsia="es-MX"/>
        </w:rPr>
        <w:t xml:space="preserve">serán </w:t>
      </w:r>
      <w:r w:rsidRPr="009477E5">
        <w:rPr>
          <w:rFonts w:ascii="Arial" w:eastAsia="Times New Roman" w:hAnsi="Arial" w:cs="Arial"/>
          <w:sz w:val="24"/>
          <w:szCs w:val="24"/>
          <w:lang w:val="es-ES_tradnl" w:eastAsia="es-MX"/>
        </w:rPr>
        <w:t xml:space="preserve">motivo de cese del infractor en sus funciones. Lo anterior sin perjuicio de que, si el Consejo lo estima pertinente, se dé conocimiento de los hechos a las autoridades respectivas. En el caso de la fracción III su incumplimiento </w:t>
      </w:r>
      <w:r w:rsidRPr="009477E5">
        <w:rPr>
          <w:rFonts w:ascii="Arial" w:eastAsia="Times New Roman" w:hAnsi="Arial" w:cs="Arial"/>
          <w:sz w:val="24"/>
          <w:szCs w:val="24"/>
          <w:lang w:val="es-ES_tradnl" w:eastAsia="es-MX"/>
        </w:rPr>
        <w:lastRenderedPageBreak/>
        <w:t xml:space="preserve">inhabilitará al </w:t>
      </w:r>
      <w:r w:rsidR="00E724F6" w:rsidRPr="009477E5">
        <w:rPr>
          <w:rFonts w:ascii="Arial" w:eastAsia="Times New Roman" w:hAnsi="Arial" w:cs="Arial"/>
          <w:sz w:val="24"/>
          <w:szCs w:val="24"/>
          <w:lang w:val="es-ES_tradnl" w:eastAsia="es-MX"/>
        </w:rPr>
        <w:t>servidor público</w:t>
      </w:r>
      <w:r w:rsidRPr="009477E5">
        <w:rPr>
          <w:rFonts w:ascii="Arial" w:eastAsia="Times New Roman" w:hAnsi="Arial" w:cs="Arial"/>
          <w:sz w:val="24"/>
          <w:szCs w:val="24"/>
          <w:lang w:val="es-ES_tradnl" w:eastAsia="es-MX"/>
        </w:rPr>
        <w:t xml:space="preserve"> para ser designado en un nuevo cargo en el Poder Judicial, de conformidad con las reglas establecidas en el capítulo correspondiente. Las anteriores sanciones se aplicarán luego de tramitarse el procedimiento administrativo respectivo.</w:t>
      </w:r>
    </w:p>
    <w:p w14:paraId="70121BE5" w14:textId="77777777" w:rsidR="008F70AA" w:rsidRPr="00AC4E10" w:rsidRDefault="008F70AA" w:rsidP="00AC4E10">
      <w:pPr>
        <w:tabs>
          <w:tab w:val="left" w:pos="8364"/>
        </w:tabs>
        <w:spacing w:after="0" w:line="276" w:lineRule="auto"/>
        <w:ind w:firstLine="567"/>
        <w:jc w:val="both"/>
        <w:rPr>
          <w:rFonts w:ascii="Arial" w:eastAsia="Times New Roman" w:hAnsi="Arial" w:cs="Arial"/>
          <w:bCs/>
          <w:sz w:val="24"/>
          <w:szCs w:val="24"/>
          <w:lang w:val="es-ES_tradnl" w:eastAsia="es-MX"/>
        </w:rPr>
      </w:pPr>
    </w:p>
    <w:p w14:paraId="01C51DA0" w14:textId="77777777" w:rsidR="000E1B32" w:rsidRPr="009477E5" w:rsidRDefault="00CF08B2"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Título Segundo</w:t>
      </w:r>
    </w:p>
    <w:p w14:paraId="020E394D" w14:textId="77777777" w:rsidR="000E1B32" w:rsidRPr="009477E5" w:rsidRDefault="00CF08B2"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los Órganos Jurisdiccionales </w:t>
      </w:r>
    </w:p>
    <w:p w14:paraId="76B8FEF6" w14:textId="77777777" w:rsidR="00A736B2" w:rsidRPr="00AC4E10" w:rsidRDefault="00A736B2"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321A18DA" w14:textId="77777777" w:rsidR="000E1B32" w:rsidRPr="009477E5" w:rsidRDefault="00CF08B2"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Capítulo Primero</w:t>
      </w:r>
    </w:p>
    <w:p w14:paraId="2E382E5A" w14:textId="77777777" w:rsidR="000E1B32" w:rsidRPr="009477E5" w:rsidRDefault="00CF08B2"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Del Tribunal Superior de Justicia</w:t>
      </w:r>
    </w:p>
    <w:p w14:paraId="3C56ED4A"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6DDA0B5E" w14:textId="77777777" w:rsidR="000E1B32" w:rsidRPr="009477E5" w:rsidRDefault="00B03033"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Pr="009477E5">
        <w:rPr>
          <w:rFonts w:ascii="Arial" w:eastAsia="Times New Roman" w:hAnsi="Arial" w:cs="Arial"/>
          <w:b/>
          <w:bCs/>
          <w:sz w:val="24"/>
          <w:szCs w:val="24"/>
          <w:lang w:val="es-ES_tradnl" w:eastAsia="es-MX"/>
        </w:rPr>
        <w:t>2</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El Tribunal Superior de Justicia funciona</w:t>
      </w:r>
      <w:r w:rsidR="00636CBC"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en Pleno o en </w:t>
      </w:r>
      <w:r w:rsidR="00912067" w:rsidRPr="009477E5">
        <w:rPr>
          <w:rFonts w:ascii="Arial" w:eastAsia="Times New Roman" w:hAnsi="Arial" w:cs="Arial"/>
          <w:sz w:val="24"/>
          <w:szCs w:val="24"/>
          <w:lang w:val="es-ES_tradnl" w:eastAsia="es-MX"/>
        </w:rPr>
        <w:t>s</w:t>
      </w:r>
      <w:r w:rsidR="000E1B32" w:rsidRPr="009477E5">
        <w:rPr>
          <w:rFonts w:ascii="Arial" w:eastAsia="Times New Roman" w:hAnsi="Arial" w:cs="Arial"/>
          <w:sz w:val="24"/>
          <w:szCs w:val="24"/>
          <w:lang w:val="es-ES_tradnl" w:eastAsia="es-MX"/>
        </w:rPr>
        <w:t xml:space="preserve">alas y se integrará con un mínimo de quince </w:t>
      </w:r>
      <w:r w:rsidR="00912067" w:rsidRPr="009477E5">
        <w:rPr>
          <w:rFonts w:ascii="Arial" w:eastAsia="Times New Roman" w:hAnsi="Arial" w:cs="Arial"/>
          <w:sz w:val="24"/>
          <w:szCs w:val="24"/>
          <w:lang w:val="es-ES_tradnl" w:eastAsia="es-MX"/>
        </w:rPr>
        <w:t>m</w:t>
      </w:r>
      <w:r w:rsidR="000E1B32" w:rsidRPr="009477E5">
        <w:rPr>
          <w:rFonts w:ascii="Arial" w:eastAsia="Times New Roman" w:hAnsi="Arial" w:cs="Arial"/>
          <w:sz w:val="24"/>
          <w:szCs w:val="24"/>
          <w:lang w:val="es-ES_tradnl" w:eastAsia="es-MX"/>
        </w:rPr>
        <w:t>agistrad</w:t>
      </w:r>
      <w:r w:rsidR="00DA074B" w:rsidRPr="009477E5">
        <w:rPr>
          <w:rFonts w:ascii="Arial" w:eastAsia="Times New Roman" w:hAnsi="Arial" w:cs="Arial"/>
          <w:sz w:val="24"/>
          <w:szCs w:val="24"/>
          <w:lang w:val="es-ES_tradnl" w:eastAsia="es-MX"/>
        </w:rPr>
        <w:t>a</w:t>
      </w:r>
      <w:r w:rsidR="000E1B32" w:rsidRPr="009477E5">
        <w:rPr>
          <w:rFonts w:ascii="Arial" w:eastAsia="Times New Roman" w:hAnsi="Arial" w:cs="Arial"/>
          <w:sz w:val="24"/>
          <w:szCs w:val="24"/>
          <w:lang w:val="es-ES_tradnl" w:eastAsia="es-MX"/>
        </w:rPr>
        <w:t xml:space="preserve">s y </w:t>
      </w:r>
      <w:r w:rsidR="00912067" w:rsidRPr="009477E5">
        <w:rPr>
          <w:rFonts w:ascii="Arial" w:eastAsia="Times New Roman" w:hAnsi="Arial" w:cs="Arial"/>
          <w:sz w:val="24"/>
          <w:szCs w:val="24"/>
          <w:lang w:val="es-ES_tradnl" w:eastAsia="es-MX"/>
        </w:rPr>
        <w:t>m</w:t>
      </w:r>
      <w:r w:rsidR="000E1B32" w:rsidRPr="009477E5">
        <w:rPr>
          <w:rFonts w:ascii="Arial" w:eastAsia="Times New Roman" w:hAnsi="Arial" w:cs="Arial"/>
          <w:sz w:val="24"/>
          <w:szCs w:val="24"/>
          <w:lang w:val="es-ES_tradnl" w:eastAsia="es-MX"/>
        </w:rPr>
        <w:t>agistrad</w:t>
      </w:r>
      <w:r w:rsidR="00DA074B" w:rsidRPr="009477E5">
        <w:rPr>
          <w:rFonts w:ascii="Arial" w:eastAsia="Times New Roman" w:hAnsi="Arial" w:cs="Arial"/>
          <w:sz w:val="24"/>
          <w:szCs w:val="24"/>
          <w:lang w:val="es-ES_tradnl" w:eastAsia="es-MX"/>
        </w:rPr>
        <w:t>o</w:t>
      </w:r>
      <w:r w:rsidR="000E1B32" w:rsidRPr="009477E5">
        <w:rPr>
          <w:rFonts w:ascii="Arial" w:eastAsia="Times New Roman" w:hAnsi="Arial" w:cs="Arial"/>
          <w:sz w:val="24"/>
          <w:szCs w:val="24"/>
          <w:lang w:val="es-ES_tradnl" w:eastAsia="es-MX"/>
        </w:rPr>
        <w:t xml:space="preserve">s. </w:t>
      </w:r>
      <w:r w:rsidR="00506745" w:rsidRPr="00506745">
        <w:rPr>
          <w:rFonts w:ascii="Arial" w:eastAsia="Times New Roman" w:hAnsi="Arial" w:cs="Arial"/>
          <w:sz w:val="24"/>
          <w:szCs w:val="24"/>
          <w:lang w:val="es-ES_tradnl" w:eastAsia="es-MX"/>
        </w:rPr>
        <w:t>Su integración podrá aumentar o disminuir, mediante acuerdo del Pleno del Tribunal por mayoría de sus miembros, cuando un estudio objetivo emitido por el Consejo de la Judicatura, motive y justifique las necesidades del trabajo jurisdiccional y las condiciones presupuestales del Estado lo permitan.</w:t>
      </w:r>
    </w:p>
    <w:p w14:paraId="60F30D08" w14:textId="77777777" w:rsidR="00A736B2" w:rsidRPr="009477E5" w:rsidRDefault="00A736B2"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6747DDB8"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El asiento del Tribunal </w:t>
      </w:r>
      <w:r w:rsidR="00340320" w:rsidRPr="009477E5">
        <w:rPr>
          <w:rFonts w:ascii="Arial" w:eastAsia="Times New Roman" w:hAnsi="Arial" w:cs="Arial"/>
          <w:sz w:val="24"/>
          <w:szCs w:val="24"/>
          <w:lang w:val="es-ES_tradnl" w:eastAsia="es-MX"/>
        </w:rPr>
        <w:t xml:space="preserve">Superior </w:t>
      </w:r>
      <w:r w:rsidRPr="009477E5">
        <w:rPr>
          <w:rFonts w:ascii="Arial" w:eastAsia="Times New Roman" w:hAnsi="Arial" w:cs="Arial"/>
          <w:sz w:val="24"/>
          <w:szCs w:val="24"/>
          <w:lang w:val="es-ES_tradnl" w:eastAsia="es-MX"/>
        </w:rPr>
        <w:t>estará en la ciudad de Chihuahua y ejercerá jurisdicción en todo el Estado.</w:t>
      </w:r>
    </w:p>
    <w:p w14:paraId="4B11D8AD"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06B22FDB" w14:textId="77777777" w:rsidR="000E1B32" w:rsidRPr="009477E5" w:rsidRDefault="00A558DB"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Pr="009477E5">
        <w:rPr>
          <w:rFonts w:ascii="Arial" w:eastAsia="Times New Roman" w:hAnsi="Arial" w:cs="Arial"/>
          <w:b/>
          <w:bCs/>
          <w:sz w:val="24"/>
          <w:szCs w:val="24"/>
          <w:lang w:val="es-ES_tradnl" w:eastAsia="es-MX"/>
        </w:rPr>
        <w:t>3</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 xml:space="preserve">En caso de que la ley otorgue alguna facultad al </w:t>
      </w:r>
      <w:r w:rsidR="00E55C94" w:rsidRPr="009477E5">
        <w:rPr>
          <w:rFonts w:ascii="Arial" w:eastAsia="Times New Roman" w:hAnsi="Arial" w:cs="Arial"/>
          <w:sz w:val="24"/>
          <w:szCs w:val="24"/>
          <w:lang w:val="es-ES_tradnl" w:eastAsia="es-MX"/>
        </w:rPr>
        <w:t xml:space="preserve">Poder Judicial o al Tribunal Superior </w:t>
      </w:r>
      <w:r w:rsidR="000E1B32" w:rsidRPr="009477E5">
        <w:rPr>
          <w:rFonts w:ascii="Arial" w:eastAsia="Times New Roman" w:hAnsi="Arial" w:cs="Arial"/>
          <w:sz w:val="24"/>
          <w:szCs w:val="24"/>
          <w:lang w:val="es-ES_tradnl" w:eastAsia="es-MX"/>
        </w:rPr>
        <w:t>y no precise a quién corresponde su ejercicio se entenderá conferida a su Pleno.</w:t>
      </w:r>
    </w:p>
    <w:p w14:paraId="7CE29136" w14:textId="77777777" w:rsidR="00773C16" w:rsidRPr="009477E5" w:rsidRDefault="00773C16" w:rsidP="00AC4E10">
      <w:pPr>
        <w:tabs>
          <w:tab w:val="left" w:pos="8364"/>
        </w:tabs>
        <w:spacing w:after="0" w:line="276" w:lineRule="auto"/>
        <w:jc w:val="both"/>
        <w:rPr>
          <w:rFonts w:ascii="Arial" w:eastAsia="Times New Roman" w:hAnsi="Arial" w:cs="Arial"/>
          <w:sz w:val="24"/>
          <w:szCs w:val="24"/>
          <w:lang w:val="es-ES_tradnl" w:eastAsia="es-MX"/>
        </w:rPr>
      </w:pPr>
    </w:p>
    <w:p w14:paraId="1AE9CEB6" w14:textId="77777777" w:rsidR="000E1B32" w:rsidRPr="009477E5" w:rsidRDefault="00A558DB"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Pr="009477E5">
        <w:rPr>
          <w:rFonts w:ascii="Arial" w:eastAsia="Times New Roman" w:hAnsi="Arial" w:cs="Arial"/>
          <w:b/>
          <w:bCs/>
          <w:sz w:val="24"/>
          <w:szCs w:val="24"/>
          <w:lang w:val="es-ES_tradnl" w:eastAsia="es-MX"/>
        </w:rPr>
        <w:t>4</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 xml:space="preserve">El nombramiento de magistrada o magistrado no </w:t>
      </w:r>
      <w:r w:rsidR="00AC336B" w:rsidRPr="009477E5">
        <w:rPr>
          <w:rFonts w:ascii="Arial" w:eastAsia="Times New Roman" w:hAnsi="Arial" w:cs="Arial"/>
          <w:sz w:val="24"/>
          <w:szCs w:val="24"/>
          <w:lang w:val="es-ES_tradnl" w:eastAsia="es-MX"/>
        </w:rPr>
        <w:t xml:space="preserve">podrá </w:t>
      </w:r>
      <w:r w:rsidR="000E1B32" w:rsidRPr="009477E5">
        <w:rPr>
          <w:rFonts w:ascii="Arial" w:eastAsia="Times New Roman" w:hAnsi="Arial" w:cs="Arial"/>
          <w:sz w:val="24"/>
          <w:szCs w:val="24"/>
          <w:lang w:val="es-ES_tradnl" w:eastAsia="es-MX"/>
        </w:rPr>
        <w:t xml:space="preserve">recaer en persona que tenga la calidad de cónyuge, </w:t>
      </w:r>
      <w:r w:rsidR="00A075ED" w:rsidRPr="009477E5">
        <w:rPr>
          <w:rFonts w:ascii="Arial" w:eastAsia="Times New Roman" w:hAnsi="Arial" w:cs="Arial"/>
          <w:sz w:val="24"/>
          <w:szCs w:val="24"/>
          <w:lang w:val="es-ES_tradnl" w:eastAsia="es-MX"/>
        </w:rPr>
        <w:t>concubin</w:t>
      </w:r>
      <w:r w:rsidR="00F01CC3" w:rsidRPr="009477E5">
        <w:rPr>
          <w:rFonts w:ascii="Arial" w:eastAsia="Times New Roman" w:hAnsi="Arial" w:cs="Arial"/>
          <w:sz w:val="24"/>
          <w:szCs w:val="24"/>
          <w:lang w:val="es-ES_tradnl" w:eastAsia="es-MX"/>
        </w:rPr>
        <w:t>a</w:t>
      </w:r>
      <w:r w:rsidR="00A075ED" w:rsidRPr="009477E5">
        <w:rPr>
          <w:rFonts w:ascii="Arial" w:eastAsia="Times New Roman" w:hAnsi="Arial" w:cs="Arial"/>
          <w:sz w:val="24"/>
          <w:szCs w:val="24"/>
          <w:lang w:val="es-ES_tradnl" w:eastAsia="es-MX"/>
        </w:rPr>
        <w:t xml:space="preserve"> o </w:t>
      </w:r>
      <w:r w:rsidR="004070E6" w:rsidRPr="009477E5">
        <w:rPr>
          <w:rFonts w:ascii="Arial" w:eastAsia="Times New Roman" w:hAnsi="Arial" w:cs="Arial"/>
          <w:sz w:val="24"/>
          <w:szCs w:val="24"/>
          <w:lang w:val="es-ES_tradnl" w:eastAsia="es-MX"/>
        </w:rPr>
        <w:t>concubina</w:t>
      </w:r>
      <w:r w:rsidR="00F01CC3" w:rsidRPr="009477E5">
        <w:rPr>
          <w:rFonts w:ascii="Arial" w:eastAsia="Times New Roman" w:hAnsi="Arial" w:cs="Arial"/>
          <w:sz w:val="24"/>
          <w:szCs w:val="24"/>
          <w:lang w:val="es-ES_tradnl" w:eastAsia="es-MX"/>
        </w:rPr>
        <w:t>rio</w:t>
      </w:r>
      <w:r w:rsidR="00A075ED" w:rsidRPr="009477E5">
        <w:rPr>
          <w:rFonts w:ascii="Arial" w:eastAsia="Times New Roman" w:hAnsi="Arial" w:cs="Arial"/>
          <w:sz w:val="24"/>
          <w:szCs w:val="24"/>
          <w:lang w:val="es-ES_tradnl" w:eastAsia="es-MX"/>
        </w:rPr>
        <w:t xml:space="preserve">, </w:t>
      </w:r>
      <w:r w:rsidR="007B02BF" w:rsidRPr="009477E5">
        <w:rPr>
          <w:rFonts w:ascii="Arial" w:eastAsia="Times New Roman" w:hAnsi="Arial" w:cs="Arial"/>
          <w:sz w:val="24"/>
          <w:szCs w:val="24"/>
          <w:lang w:val="es-ES_tradnl" w:eastAsia="es-MX"/>
        </w:rPr>
        <w:t>parentesco</w:t>
      </w:r>
      <w:r w:rsidR="000E1B32" w:rsidRPr="009477E5">
        <w:rPr>
          <w:rFonts w:ascii="Arial" w:eastAsia="Times New Roman" w:hAnsi="Arial" w:cs="Arial"/>
          <w:sz w:val="24"/>
          <w:szCs w:val="24"/>
          <w:lang w:val="es-ES_tradnl" w:eastAsia="es-MX"/>
        </w:rPr>
        <w:t xml:space="preserve"> por consanguinidad en línea recta, colateral dentro del cuarto grado</w:t>
      </w:r>
      <w:r w:rsidR="009C38A3" w:rsidRPr="009477E5">
        <w:rPr>
          <w:rFonts w:ascii="Arial" w:eastAsia="Times New Roman" w:hAnsi="Arial" w:cs="Arial"/>
          <w:sz w:val="24"/>
          <w:szCs w:val="24"/>
          <w:lang w:val="es-ES_tradnl" w:eastAsia="es-MX"/>
        </w:rPr>
        <w:t>,</w:t>
      </w:r>
      <w:r w:rsidR="000E1B32" w:rsidRPr="009477E5">
        <w:rPr>
          <w:rFonts w:ascii="Arial" w:eastAsia="Times New Roman" w:hAnsi="Arial" w:cs="Arial"/>
          <w:sz w:val="24"/>
          <w:szCs w:val="24"/>
          <w:lang w:val="es-ES_tradnl" w:eastAsia="es-MX"/>
        </w:rPr>
        <w:t xml:space="preserve"> y </w:t>
      </w:r>
      <w:r w:rsidR="00565F08" w:rsidRPr="00565F08">
        <w:rPr>
          <w:rFonts w:ascii="Arial" w:eastAsia="Times New Roman" w:hAnsi="Arial" w:cs="Arial"/>
          <w:sz w:val="24"/>
          <w:szCs w:val="24"/>
          <w:lang w:val="es-ES_tradnl" w:eastAsia="es-MX"/>
        </w:rPr>
        <w:t xml:space="preserve">tercero </w:t>
      </w:r>
      <w:r w:rsidR="000E1B32" w:rsidRPr="009477E5">
        <w:rPr>
          <w:rFonts w:ascii="Arial" w:eastAsia="Times New Roman" w:hAnsi="Arial" w:cs="Arial"/>
          <w:sz w:val="24"/>
          <w:szCs w:val="24"/>
          <w:lang w:val="es-ES_tradnl" w:eastAsia="es-MX"/>
        </w:rPr>
        <w:t xml:space="preserve">por afinidad en ambas líneas, de otra </w:t>
      </w:r>
      <w:r w:rsidR="00565F08" w:rsidRPr="00565F08">
        <w:rPr>
          <w:rFonts w:ascii="Arial" w:eastAsia="Times New Roman" w:hAnsi="Arial" w:cs="Arial"/>
          <w:sz w:val="24"/>
          <w:szCs w:val="24"/>
          <w:lang w:val="es-ES_tradnl" w:eastAsia="es-MX"/>
        </w:rPr>
        <w:t xml:space="preserve">magistrada o magistrado </w:t>
      </w:r>
      <w:r w:rsidR="000E1B32" w:rsidRPr="009477E5">
        <w:rPr>
          <w:rFonts w:ascii="Arial" w:eastAsia="Times New Roman" w:hAnsi="Arial" w:cs="Arial"/>
          <w:sz w:val="24"/>
          <w:szCs w:val="24"/>
          <w:lang w:val="es-ES_tradnl" w:eastAsia="es-MX"/>
        </w:rPr>
        <w:t xml:space="preserve">que desempeñe </w:t>
      </w:r>
      <w:r w:rsidR="008114A2" w:rsidRPr="009477E5">
        <w:rPr>
          <w:rFonts w:ascii="Arial" w:eastAsia="Times New Roman" w:hAnsi="Arial" w:cs="Arial"/>
          <w:sz w:val="24"/>
          <w:szCs w:val="24"/>
          <w:lang w:val="es-ES_tradnl" w:eastAsia="es-MX"/>
        </w:rPr>
        <w:t>dicho</w:t>
      </w:r>
      <w:r w:rsidR="00FE77F5"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cargo.</w:t>
      </w:r>
    </w:p>
    <w:p w14:paraId="16ABECF8" w14:textId="77777777" w:rsidR="00A736B2" w:rsidRPr="009477E5" w:rsidRDefault="00A736B2" w:rsidP="00AC4E10">
      <w:pPr>
        <w:tabs>
          <w:tab w:val="left" w:pos="8364"/>
        </w:tabs>
        <w:spacing w:after="0" w:line="276" w:lineRule="auto"/>
        <w:jc w:val="both"/>
        <w:rPr>
          <w:rFonts w:ascii="Arial" w:eastAsia="Times New Roman" w:hAnsi="Arial" w:cs="Arial"/>
          <w:sz w:val="24"/>
          <w:szCs w:val="24"/>
          <w:lang w:val="es-ES_tradnl" w:eastAsia="es-MX"/>
        </w:rPr>
      </w:pPr>
    </w:p>
    <w:p w14:paraId="5CAE9932" w14:textId="44DF0A0B"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No </w:t>
      </w:r>
      <w:r w:rsidR="00AC336B" w:rsidRPr="009477E5">
        <w:rPr>
          <w:rFonts w:ascii="Arial" w:eastAsia="Times New Roman" w:hAnsi="Arial" w:cs="Arial"/>
          <w:sz w:val="24"/>
          <w:szCs w:val="24"/>
          <w:lang w:val="es-ES_tradnl" w:eastAsia="es-MX"/>
        </w:rPr>
        <w:t xml:space="preserve">podrán </w:t>
      </w:r>
      <w:r w:rsidRPr="009477E5">
        <w:rPr>
          <w:rFonts w:ascii="Arial" w:eastAsia="Times New Roman" w:hAnsi="Arial" w:cs="Arial"/>
          <w:sz w:val="24"/>
          <w:szCs w:val="24"/>
          <w:lang w:val="es-ES_tradnl" w:eastAsia="es-MX"/>
        </w:rPr>
        <w:t>fungir como funcionarias o funcionarios de los órganos</w:t>
      </w:r>
      <w:r w:rsidR="00AC336B" w:rsidRPr="009477E5">
        <w:rPr>
          <w:rFonts w:ascii="Arial" w:eastAsia="Times New Roman" w:hAnsi="Arial" w:cs="Arial"/>
          <w:sz w:val="24"/>
          <w:szCs w:val="24"/>
          <w:lang w:val="es-ES_tradnl" w:eastAsia="es-MX"/>
        </w:rPr>
        <w:t xml:space="preserve"> y áreas</w:t>
      </w:r>
      <w:r w:rsidRPr="009477E5">
        <w:rPr>
          <w:rFonts w:ascii="Arial" w:eastAsia="Times New Roman" w:hAnsi="Arial" w:cs="Arial"/>
          <w:sz w:val="24"/>
          <w:szCs w:val="24"/>
          <w:lang w:val="es-ES_tradnl" w:eastAsia="es-MX"/>
        </w:rPr>
        <w:t xml:space="preserve"> auxiliares o de los órganos desconcentrados del Poder Judicial, las o los cónyuges</w:t>
      </w:r>
      <w:r w:rsidR="00A075ED" w:rsidRPr="009477E5">
        <w:rPr>
          <w:rFonts w:ascii="Arial" w:eastAsia="Times New Roman" w:hAnsi="Arial" w:cs="Arial"/>
          <w:sz w:val="24"/>
          <w:szCs w:val="24"/>
          <w:lang w:val="es-ES_tradnl" w:eastAsia="es-MX"/>
        </w:rPr>
        <w:t>, concubin</w:t>
      </w:r>
      <w:r w:rsidR="007B02BF" w:rsidRPr="009477E5">
        <w:rPr>
          <w:rFonts w:ascii="Arial" w:eastAsia="Times New Roman" w:hAnsi="Arial" w:cs="Arial"/>
          <w:sz w:val="24"/>
          <w:szCs w:val="24"/>
          <w:lang w:val="es-ES_tradnl" w:eastAsia="es-MX"/>
        </w:rPr>
        <w:t>as</w:t>
      </w:r>
      <w:r w:rsidR="00A075ED" w:rsidRPr="009477E5">
        <w:rPr>
          <w:rFonts w:ascii="Arial" w:eastAsia="Times New Roman" w:hAnsi="Arial" w:cs="Arial"/>
          <w:sz w:val="24"/>
          <w:szCs w:val="24"/>
          <w:lang w:val="es-ES_tradnl" w:eastAsia="es-MX"/>
        </w:rPr>
        <w:t xml:space="preserve"> o concubina</w:t>
      </w:r>
      <w:r w:rsidR="007B02BF" w:rsidRPr="009477E5">
        <w:rPr>
          <w:rFonts w:ascii="Arial" w:eastAsia="Times New Roman" w:hAnsi="Arial" w:cs="Arial"/>
          <w:sz w:val="24"/>
          <w:szCs w:val="24"/>
          <w:lang w:val="es-ES_tradnl" w:eastAsia="es-MX"/>
        </w:rPr>
        <w:t>rios</w:t>
      </w:r>
      <w:r w:rsidRPr="009477E5">
        <w:rPr>
          <w:rFonts w:ascii="Arial" w:eastAsia="Times New Roman" w:hAnsi="Arial" w:cs="Arial"/>
          <w:sz w:val="24"/>
          <w:szCs w:val="24"/>
          <w:lang w:val="es-ES_tradnl" w:eastAsia="es-MX"/>
        </w:rPr>
        <w:t xml:space="preserve"> o parientes consanguíneos dentro del cuarto grado y </w:t>
      </w:r>
      <w:r w:rsidRPr="009477E5">
        <w:rPr>
          <w:rFonts w:ascii="Arial" w:eastAsia="Times New Roman" w:hAnsi="Arial" w:cs="Arial"/>
          <w:sz w:val="24"/>
          <w:szCs w:val="24"/>
          <w:lang w:val="es-ES_tradnl" w:eastAsia="es-MX"/>
        </w:rPr>
        <w:lastRenderedPageBreak/>
        <w:t>por afinidad en el seg</w:t>
      </w:r>
      <w:r w:rsidR="00E553E6">
        <w:rPr>
          <w:rFonts w:ascii="Arial" w:eastAsia="Times New Roman" w:hAnsi="Arial" w:cs="Arial"/>
          <w:sz w:val="24"/>
          <w:szCs w:val="24"/>
          <w:lang w:val="es-ES_tradnl" w:eastAsia="es-MX"/>
        </w:rPr>
        <w:t>undo, de las o los magistrados,</w:t>
      </w:r>
      <w:r w:rsidRPr="009477E5">
        <w:rPr>
          <w:rFonts w:ascii="Arial" w:eastAsia="Times New Roman" w:hAnsi="Arial" w:cs="Arial"/>
          <w:sz w:val="24"/>
          <w:szCs w:val="24"/>
          <w:lang w:val="es-ES_tradnl" w:eastAsia="es-MX"/>
        </w:rPr>
        <w:t xml:space="preserve"> de las o los </w:t>
      </w:r>
      <w:r w:rsidR="004070E6" w:rsidRPr="009477E5">
        <w:rPr>
          <w:rFonts w:ascii="Arial" w:eastAsia="Times New Roman" w:hAnsi="Arial" w:cs="Arial"/>
          <w:sz w:val="24"/>
          <w:szCs w:val="24"/>
          <w:lang w:val="es-ES_tradnl" w:eastAsia="es-MX"/>
        </w:rPr>
        <w:t>consejeros</w:t>
      </w:r>
      <w:r w:rsidR="00E553E6">
        <w:rPr>
          <w:rFonts w:ascii="Arial" w:eastAsia="Times New Roman" w:hAnsi="Arial" w:cs="Arial"/>
          <w:sz w:val="24"/>
          <w:szCs w:val="24"/>
          <w:lang w:val="es-ES_tradnl" w:eastAsia="es-MX"/>
        </w:rPr>
        <w:t xml:space="preserve"> en activo</w:t>
      </w:r>
      <w:r w:rsidR="00A6237E">
        <w:rPr>
          <w:rFonts w:ascii="Arial" w:eastAsia="Times New Roman" w:hAnsi="Arial" w:cs="Arial"/>
          <w:sz w:val="24"/>
          <w:szCs w:val="24"/>
          <w:lang w:val="es-ES_tradnl" w:eastAsia="es-MX"/>
        </w:rPr>
        <w:t xml:space="preserve"> y de las o los jueces de primera instancia</w:t>
      </w:r>
      <w:r w:rsidR="00987FCA" w:rsidRPr="0046056B">
        <w:rPr>
          <w:rFonts w:ascii="Arial" w:eastAsia="Times New Roman" w:hAnsi="Arial" w:cs="Arial"/>
          <w:sz w:val="24"/>
          <w:szCs w:val="24"/>
          <w:lang w:val="es-ES_tradnl" w:eastAsia="es-MX"/>
        </w:rPr>
        <w:t>.</w:t>
      </w:r>
    </w:p>
    <w:p w14:paraId="3137E85C" w14:textId="77777777" w:rsidR="005556E1" w:rsidRPr="009477E5" w:rsidRDefault="005556E1">
      <w:pPr>
        <w:tabs>
          <w:tab w:val="left" w:pos="8364"/>
        </w:tabs>
        <w:spacing w:after="0" w:line="276" w:lineRule="auto"/>
        <w:jc w:val="center"/>
        <w:outlineLvl w:val="0"/>
        <w:rPr>
          <w:rFonts w:ascii="Arial" w:eastAsia="Times New Roman" w:hAnsi="Arial" w:cs="Arial"/>
          <w:b/>
          <w:bCs/>
          <w:sz w:val="24"/>
          <w:szCs w:val="24"/>
          <w:lang w:val="es-ES_tradnl" w:eastAsia="es-MX"/>
        </w:rPr>
      </w:pPr>
    </w:p>
    <w:p w14:paraId="48D9D90E" w14:textId="77777777" w:rsidR="000E1B32" w:rsidRPr="009477E5" w:rsidRDefault="00A736B2"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 xml:space="preserve">  </w:t>
      </w:r>
      <w:r w:rsidR="00E65626" w:rsidRPr="00AC4E10">
        <w:rPr>
          <w:rFonts w:ascii="Arial" w:eastAsia="Times New Roman" w:hAnsi="Arial" w:cs="Arial"/>
          <w:b/>
          <w:bCs/>
          <w:sz w:val="24"/>
          <w:szCs w:val="24"/>
          <w:lang w:val="es-ES_tradnl" w:eastAsia="es-MX"/>
        </w:rPr>
        <w:t>Sección Primera</w:t>
      </w:r>
    </w:p>
    <w:p w14:paraId="6868BA70" w14:textId="77777777" w:rsidR="000E1B32" w:rsidRPr="009477E5" w:rsidRDefault="00E65626"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Del Pleno</w:t>
      </w:r>
    </w:p>
    <w:p w14:paraId="14C5380D"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6D040AA2" w14:textId="77777777" w:rsidR="005C3A47" w:rsidRPr="009477E5" w:rsidRDefault="009B5799">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35</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El Pleno del Tribunal se integrará con la totalidad de las</w:t>
      </w:r>
      <w:r w:rsidR="00CC2692" w:rsidRPr="009477E5">
        <w:rPr>
          <w:rFonts w:ascii="Arial" w:eastAsia="Times New Roman" w:hAnsi="Arial" w:cs="Arial"/>
          <w:sz w:val="24"/>
          <w:szCs w:val="24"/>
          <w:lang w:val="es-ES_tradnl" w:eastAsia="es-MX"/>
        </w:rPr>
        <w:t xml:space="preserve"> y los </w:t>
      </w:r>
      <w:r w:rsidR="000E1B32" w:rsidRPr="009477E5">
        <w:rPr>
          <w:rFonts w:ascii="Arial" w:eastAsia="Times New Roman" w:hAnsi="Arial" w:cs="Arial"/>
          <w:sz w:val="24"/>
          <w:szCs w:val="24"/>
          <w:lang w:val="es-ES_tradnl" w:eastAsia="es-MX"/>
        </w:rPr>
        <w:t xml:space="preserve">magistrados y lo encabezará la o el Presidente; </w:t>
      </w:r>
      <w:r w:rsidR="009C38A3" w:rsidRPr="009477E5">
        <w:rPr>
          <w:rFonts w:ascii="Arial" w:eastAsia="Times New Roman" w:hAnsi="Arial" w:cs="Arial"/>
          <w:sz w:val="24"/>
          <w:szCs w:val="24"/>
          <w:lang w:val="es-ES_tradnl" w:eastAsia="es-MX"/>
        </w:rPr>
        <w:t xml:space="preserve">el quórum requerido </w:t>
      </w:r>
      <w:r w:rsidR="000E1B32" w:rsidRPr="009477E5">
        <w:rPr>
          <w:rFonts w:ascii="Arial" w:eastAsia="Times New Roman" w:hAnsi="Arial" w:cs="Arial"/>
          <w:sz w:val="24"/>
          <w:szCs w:val="24"/>
          <w:lang w:val="es-ES_tradnl" w:eastAsia="es-MX"/>
        </w:rPr>
        <w:t>para sesionar válidamente será de cuando menos la mitad más uno de sus miembros</w:t>
      </w:r>
      <w:r w:rsidR="005C3A47" w:rsidRPr="009477E5">
        <w:rPr>
          <w:rFonts w:ascii="Arial" w:eastAsia="Times New Roman" w:hAnsi="Arial" w:cs="Arial"/>
          <w:sz w:val="24"/>
          <w:szCs w:val="24"/>
          <w:lang w:val="es-ES_tradnl" w:eastAsia="es-MX"/>
        </w:rPr>
        <w:t>. Para efectos del cómputo del quórum, la presencia de las y los magistrados podrá verificarse por vía remota a través de los medios electrónicos de videoconferencia que disponga el Pleno del Tribunal.</w:t>
      </w:r>
    </w:p>
    <w:p w14:paraId="4F18E6BB" w14:textId="77777777" w:rsidR="005C3A47" w:rsidRPr="009477E5" w:rsidRDefault="005C3A47">
      <w:pPr>
        <w:tabs>
          <w:tab w:val="left" w:pos="8364"/>
        </w:tabs>
        <w:spacing w:after="0" w:line="276" w:lineRule="auto"/>
        <w:jc w:val="both"/>
        <w:rPr>
          <w:rFonts w:ascii="Arial" w:eastAsia="Times New Roman" w:hAnsi="Arial" w:cs="Arial"/>
          <w:sz w:val="24"/>
          <w:szCs w:val="24"/>
          <w:lang w:val="es-ES_tradnl" w:eastAsia="es-MX"/>
        </w:rPr>
      </w:pPr>
    </w:p>
    <w:p w14:paraId="095873C5" w14:textId="77777777" w:rsidR="005C3A47" w:rsidRPr="009477E5" w:rsidRDefault="005C3A47">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 o el Fiscal General del Estado podrá asistir a las sesiones plenarias y tendrá voz pero no voto.</w:t>
      </w:r>
    </w:p>
    <w:p w14:paraId="215E0C42" w14:textId="77777777" w:rsidR="005C3A47" w:rsidRPr="009477E5" w:rsidRDefault="005C3A47">
      <w:pPr>
        <w:tabs>
          <w:tab w:val="left" w:pos="8364"/>
        </w:tabs>
        <w:spacing w:after="0" w:line="276" w:lineRule="auto"/>
        <w:jc w:val="both"/>
        <w:rPr>
          <w:rFonts w:ascii="Arial" w:eastAsia="Times New Roman" w:hAnsi="Arial" w:cs="Arial"/>
          <w:sz w:val="24"/>
          <w:szCs w:val="24"/>
          <w:lang w:val="es-ES_tradnl" w:eastAsia="es-MX"/>
        </w:rPr>
      </w:pPr>
    </w:p>
    <w:p w14:paraId="30090297" w14:textId="77777777" w:rsidR="00A736B2" w:rsidRPr="009477E5" w:rsidRDefault="005C3A47"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w:t>
      </w:r>
      <w:r w:rsidR="000E1B32" w:rsidRPr="009477E5">
        <w:rPr>
          <w:rFonts w:ascii="Arial" w:eastAsia="Times New Roman" w:hAnsi="Arial" w:cs="Arial"/>
          <w:sz w:val="24"/>
          <w:szCs w:val="24"/>
          <w:lang w:val="es-ES_tradnl" w:eastAsia="es-MX"/>
        </w:rPr>
        <w:t xml:space="preserve">ontra </w:t>
      </w:r>
      <w:r w:rsidRPr="009477E5">
        <w:rPr>
          <w:rFonts w:ascii="Arial" w:eastAsia="Times New Roman" w:hAnsi="Arial" w:cs="Arial"/>
          <w:sz w:val="24"/>
          <w:szCs w:val="24"/>
          <w:lang w:val="es-ES_tradnl" w:eastAsia="es-MX"/>
        </w:rPr>
        <w:t xml:space="preserve">las resoluciones del Pleno del Tribunal </w:t>
      </w:r>
      <w:r w:rsidR="000E1B32" w:rsidRPr="009477E5">
        <w:rPr>
          <w:rFonts w:ascii="Arial" w:eastAsia="Times New Roman" w:hAnsi="Arial" w:cs="Arial"/>
          <w:sz w:val="24"/>
          <w:szCs w:val="24"/>
          <w:lang w:val="es-ES_tradnl" w:eastAsia="es-MX"/>
        </w:rPr>
        <w:t>no procederá recurso alguno.</w:t>
      </w:r>
    </w:p>
    <w:p w14:paraId="64B520B0" w14:textId="77777777" w:rsidR="00A736B2" w:rsidRPr="009477E5" w:rsidRDefault="00A736B2" w:rsidP="00AC4E10">
      <w:pPr>
        <w:tabs>
          <w:tab w:val="left" w:pos="8364"/>
        </w:tabs>
        <w:spacing w:after="0" w:line="276" w:lineRule="auto"/>
        <w:jc w:val="both"/>
        <w:rPr>
          <w:rFonts w:ascii="Arial" w:eastAsia="Times New Roman" w:hAnsi="Arial" w:cs="Arial"/>
          <w:sz w:val="24"/>
          <w:szCs w:val="24"/>
          <w:lang w:val="es-ES_tradnl" w:eastAsia="es-MX"/>
        </w:rPr>
      </w:pPr>
    </w:p>
    <w:p w14:paraId="13B3E4DE" w14:textId="77777777" w:rsidR="000E1B32" w:rsidRPr="009477E5" w:rsidRDefault="00B8269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Pr="009477E5">
        <w:rPr>
          <w:rFonts w:ascii="Arial" w:eastAsia="Times New Roman" w:hAnsi="Arial" w:cs="Arial"/>
          <w:b/>
          <w:bCs/>
          <w:sz w:val="24"/>
          <w:szCs w:val="24"/>
          <w:lang w:val="es-ES_tradnl" w:eastAsia="es-MX"/>
        </w:rPr>
        <w:t>6</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Las sesiones del Pleno del Tribunal de resolución jurisdiccional y de elección de la o el Presidente serán públicas.</w:t>
      </w:r>
    </w:p>
    <w:p w14:paraId="775FE5D2" w14:textId="77777777" w:rsidR="00A736B2" w:rsidRPr="00AC4E10" w:rsidRDefault="00A736B2" w:rsidP="00AC4E10">
      <w:pPr>
        <w:tabs>
          <w:tab w:val="left" w:pos="8364"/>
        </w:tabs>
        <w:spacing w:after="0" w:line="276" w:lineRule="auto"/>
        <w:jc w:val="both"/>
        <w:rPr>
          <w:rFonts w:ascii="Arial" w:eastAsia="Times New Roman" w:hAnsi="Arial" w:cs="Arial"/>
          <w:bCs/>
          <w:sz w:val="24"/>
          <w:szCs w:val="24"/>
          <w:lang w:val="es-ES_tradnl" w:eastAsia="es-MX"/>
        </w:rPr>
      </w:pPr>
    </w:p>
    <w:p w14:paraId="3500ACF0" w14:textId="77777777" w:rsidR="000E1B32" w:rsidRPr="009477E5" w:rsidRDefault="00B8269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Pr="009477E5">
        <w:rPr>
          <w:rFonts w:ascii="Arial" w:eastAsia="Times New Roman" w:hAnsi="Arial" w:cs="Arial"/>
          <w:b/>
          <w:bCs/>
          <w:sz w:val="24"/>
          <w:szCs w:val="24"/>
          <w:lang w:val="es-ES_tradnl" w:eastAsia="es-MX"/>
        </w:rPr>
        <w:t>7</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Las sesiones del Pleno del Tribunal s</w:t>
      </w:r>
      <w:r w:rsidR="00CA3E42" w:rsidRPr="009477E5">
        <w:rPr>
          <w:rFonts w:ascii="Arial" w:eastAsia="Times New Roman" w:hAnsi="Arial" w:cs="Arial"/>
          <w:sz w:val="24"/>
          <w:szCs w:val="24"/>
          <w:lang w:val="es-ES_tradnl" w:eastAsia="es-MX"/>
        </w:rPr>
        <w:t>erán</w:t>
      </w:r>
      <w:r w:rsidR="000E1B32" w:rsidRPr="009477E5">
        <w:rPr>
          <w:rFonts w:ascii="Arial" w:eastAsia="Times New Roman" w:hAnsi="Arial" w:cs="Arial"/>
          <w:sz w:val="24"/>
          <w:szCs w:val="24"/>
          <w:lang w:val="es-ES_tradnl" w:eastAsia="es-MX"/>
        </w:rPr>
        <w:t>:</w:t>
      </w:r>
    </w:p>
    <w:p w14:paraId="75F75291" w14:textId="77777777" w:rsidR="00A736B2" w:rsidRPr="009477E5" w:rsidRDefault="00A736B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C278DA5" w14:textId="77777777" w:rsidR="000E1B32" w:rsidRPr="009477E5" w:rsidRDefault="000E1B32" w:rsidP="00C63973">
      <w:pPr>
        <w:pStyle w:val="MediumGrid1-Accent21"/>
        <w:numPr>
          <w:ilvl w:val="0"/>
          <w:numId w:val="1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Ordinarias: aquellas que deben celebrarse cuando menos cada tres meses, precisamente el día que convoque la o el Presidente</w:t>
      </w:r>
      <w:r w:rsidR="00770817" w:rsidRPr="009477E5">
        <w:rPr>
          <w:rFonts w:ascii="Arial" w:eastAsia="Times New Roman" w:hAnsi="Arial" w:cs="Arial"/>
          <w:sz w:val="24"/>
          <w:szCs w:val="24"/>
          <w:lang w:val="es-ES_tradnl" w:eastAsia="es-MX"/>
        </w:rPr>
        <w:t>;</w:t>
      </w:r>
      <w:r w:rsidRPr="009477E5">
        <w:rPr>
          <w:rFonts w:ascii="Arial" w:eastAsia="Times New Roman" w:hAnsi="Arial" w:cs="Arial"/>
          <w:sz w:val="24"/>
          <w:szCs w:val="24"/>
          <w:lang w:val="es-ES_tradnl" w:eastAsia="es-MX"/>
        </w:rPr>
        <w:t xml:space="preserve"> </w:t>
      </w:r>
    </w:p>
    <w:p w14:paraId="0471CE48" w14:textId="77777777" w:rsidR="00616C3C" w:rsidRPr="009477E5" w:rsidRDefault="00616C3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D0363BE" w14:textId="77777777" w:rsidR="000E1B32" w:rsidRPr="009477E5" w:rsidRDefault="000E1B32" w:rsidP="00C63973">
      <w:pPr>
        <w:pStyle w:val="MediumGrid1-Accent21"/>
        <w:numPr>
          <w:ilvl w:val="0"/>
          <w:numId w:val="1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Extraordinarias: las convocadas por la o el Presidente cuando lo estime conveniente o lo soliciten por escrito cuando menos cinco magistradas y magistrados para tratar exclusivamente el o los asuntos que se incluyan en el orden del día y que</w:t>
      </w:r>
      <w:r w:rsidR="009C38A3" w:rsidRPr="009477E5">
        <w:rPr>
          <w:rFonts w:ascii="Arial" w:eastAsia="Times New Roman" w:hAnsi="Arial" w:cs="Arial"/>
          <w:sz w:val="24"/>
          <w:szCs w:val="24"/>
          <w:lang w:val="es-ES_tradnl" w:eastAsia="es-MX"/>
        </w:rPr>
        <w:t>,</w:t>
      </w:r>
      <w:r w:rsidRPr="009477E5">
        <w:rPr>
          <w:rFonts w:ascii="Arial" w:eastAsia="Times New Roman" w:hAnsi="Arial" w:cs="Arial"/>
          <w:sz w:val="24"/>
          <w:szCs w:val="24"/>
          <w:lang w:val="es-ES_tradnl" w:eastAsia="es-MX"/>
        </w:rPr>
        <w:t xml:space="preserve"> por su carácter urgente, no puedan esperar a ser tratados en la próxima sesión ordinaria</w:t>
      </w:r>
      <w:r w:rsidR="00770817" w:rsidRPr="009477E5">
        <w:rPr>
          <w:rFonts w:ascii="Arial" w:eastAsia="Times New Roman" w:hAnsi="Arial" w:cs="Arial"/>
          <w:sz w:val="24"/>
          <w:szCs w:val="24"/>
          <w:lang w:val="es-ES_tradnl" w:eastAsia="es-MX"/>
        </w:rPr>
        <w:t xml:space="preserve">, </w:t>
      </w:r>
      <w:r w:rsidR="00D00F48" w:rsidRPr="009477E5">
        <w:rPr>
          <w:rFonts w:ascii="Arial" w:eastAsia="Times New Roman" w:hAnsi="Arial" w:cs="Arial"/>
          <w:sz w:val="24"/>
          <w:szCs w:val="24"/>
          <w:lang w:val="es-ES_tradnl" w:eastAsia="es-MX"/>
        </w:rPr>
        <w:t>o</w:t>
      </w:r>
    </w:p>
    <w:p w14:paraId="261643B8" w14:textId="77777777" w:rsidR="00616C3C" w:rsidRPr="009477E5" w:rsidRDefault="00616C3C"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3F30BF90" w14:textId="77777777" w:rsidR="000E1B32" w:rsidRPr="009477E5" w:rsidRDefault="000E1B32" w:rsidP="00C63973">
      <w:pPr>
        <w:pStyle w:val="MediumGrid1-Accent21"/>
        <w:numPr>
          <w:ilvl w:val="0"/>
          <w:numId w:val="1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 xml:space="preserve">Solemnes: se llevarán a cabo en los casos previstos en esta Ley o cuando por el asunto a tratar, así lo considere el Pleno del Tribunal o la o el Presidente del </w:t>
      </w:r>
      <w:r w:rsidR="00BF6B76" w:rsidRPr="009477E5">
        <w:rPr>
          <w:rFonts w:ascii="Arial" w:eastAsia="Times New Roman" w:hAnsi="Arial" w:cs="Arial"/>
          <w:sz w:val="24"/>
          <w:szCs w:val="24"/>
          <w:lang w:val="es-ES_tradnl" w:eastAsia="es-MX"/>
        </w:rPr>
        <w:t>mismo</w:t>
      </w:r>
      <w:r w:rsidRPr="009477E5">
        <w:rPr>
          <w:rFonts w:ascii="Arial" w:eastAsia="Times New Roman" w:hAnsi="Arial" w:cs="Arial"/>
          <w:sz w:val="24"/>
          <w:szCs w:val="24"/>
          <w:lang w:val="es-ES_tradnl" w:eastAsia="es-MX"/>
        </w:rPr>
        <w:t xml:space="preserve">. </w:t>
      </w:r>
    </w:p>
    <w:p w14:paraId="4C31C95C"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2D06A44B" w14:textId="77777777" w:rsidR="000E1B32" w:rsidRPr="009477E5" w:rsidRDefault="00363F8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38</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Las sesiones del Pleno del Tribunal se convocarán por la o el Presidente del Tribunal</w:t>
      </w:r>
      <w:r w:rsidR="00340320" w:rsidRPr="009477E5">
        <w:rPr>
          <w:rFonts w:ascii="Arial" w:eastAsia="Times New Roman" w:hAnsi="Arial" w:cs="Arial"/>
          <w:sz w:val="24"/>
          <w:szCs w:val="24"/>
          <w:lang w:val="es-ES_tradnl" w:eastAsia="es-MX"/>
        </w:rPr>
        <w:t xml:space="preserve"> Superior</w:t>
      </w:r>
      <w:r w:rsidR="000E1B32" w:rsidRPr="009477E5">
        <w:rPr>
          <w:rFonts w:ascii="Arial" w:eastAsia="Times New Roman" w:hAnsi="Arial" w:cs="Arial"/>
          <w:sz w:val="24"/>
          <w:szCs w:val="24"/>
          <w:lang w:val="es-ES_tradnl" w:eastAsia="es-MX"/>
        </w:rPr>
        <w:t>, en términos de lo que disponga el Reglamento.</w:t>
      </w:r>
    </w:p>
    <w:p w14:paraId="72D98ADD"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1EB13447" w14:textId="77777777" w:rsidR="000E1B32" w:rsidRPr="009477E5" w:rsidRDefault="00363F8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3</w:t>
      </w:r>
      <w:r w:rsidR="00F22D59" w:rsidRPr="009477E5">
        <w:rPr>
          <w:rFonts w:ascii="Arial" w:eastAsia="Times New Roman" w:hAnsi="Arial" w:cs="Arial"/>
          <w:b/>
          <w:bCs/>
          <w:sz w:val="24"/>
          <w:szCs w:val="24"/>
          <w:lang w:val="es-ES_tradnl" w:eastAsia="es-MX"/>
        </w:rPr>
        <w:t>9</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Los acuerdos del Pleno del Tribunal</w:t>
      </w:r>
      <w:r w:rsidR="00340320"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se tomarán por unanimidad o mayoría de votos de las y los magistrados presentes, salvo que la ley disponga lo contrario. En caso de empate, la o el Presidente o la o el magistrado que lo sustituya decidirá la cuestión emitiendo voto de calidad después de haber emitido su voto ordinario.</w:t>
      </w:r>
    </w:p>
    <w:p w14:paraId="0F2F422A"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230A0BD8" w14:textId="77777777" w:rsidR="000E1B32" w:rsidRPr="009477E5" w:rsidRDefault="00363F8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F22D59" w:rsidRPr="009477E5">
        <w:rPr>
          <w:rFonts w:ascii="Arial" w:eastAsia="Times New Roman" w:hAnsi="Arial" w:cs="Arial"/>
          <w:b/>
          <w:bCs/>
          <w:sz w:val="24"/>
          <w:szCs w:val="24"/>
          <w:lang w:val="es-ES_tradnl" w:eastAsia="es-MX"/>
        </w:rPr>
        <w:t>40</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w:t>
      </w:r>
      <w:r w:rsidR="000E1B32" w:rsidRPr="009477E5">
        <w:rPr>
          <w:rFonts w:ascii="Arial" w:eastAsia="Times New Roman" w:hAnsi="Arial" w:cs="Arial"/>
          <w:sz w:val="24"/>
          <w:szCs w:val="24"/>
          <w:lang w:val="es-ES_tradnl" w:eastAsia="es-MX"/>
        </w:rPr>
        <w:t>Ninguna magistrada o magistrado de los presentes en la sesión puede abstenerse de votar</w:t>
      </w:r>
      <w:r w:rsidR="001201E7" w:rsidRPr="009477E5">
        <w:rPr>
          <w:rFonts w:ascii="Arial" w:eastAsia="Times New Roman" w:hAnsi="Arial" w:cs="Arial"/>
          <w:sz w:val="24"/>
          <w:szCs w:val="24"/>
          <w:lang w:val="es-ES_tradnl" w:eastAsia="es-MX"/>
        </w:rPr>
        <w:t>, salvo excusa o impedimento.</w:t>
      </w:r>
      <w:r w:rsidR="0014002A"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Tampoco podrá retirarse de la misma sin la autorización del Pleno del Tribunal.</w:t>
      </w:r>
    </w:p>
    <w:p w14:paraId="537514FD" w14:textId="77777777" w:rsidR="00DE40D4" w:rsidRPr="009477E5" w:rsidRDefault="00DE40D4"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4DB31E9A" w14:textId="77777777" w:rsidR="00616C3C"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Cuando alguna magistrada o magistrado se</w:t>
      </w:r>
      <w:r w:rsidR="00465112" w:rsidRPr="009477E5">
        <w:rPr>
          <w:rFonts w:ascii="Arial" w:eastAsia="Times New Roman" w:hAnsi="Arial" w:cs="Arial"/>
          <w:sz w:val="24"/>
          <w:szCs w:val="24"/>
          <w:lang w:val="es-ES_tradnl" w:eastAsia="es-MX"/>
        </w:rPr>
        <w:t xml:space="preserve"> excuse </w:t>
      </w:r>
      <w:r w:rsidRPr="009477E5">
        <w:rPr>
          <w:rFonts w:ascii="Arial" w:eastAsia="Times New Roman" w:hAnsi="Arial" w:cs="Arial"/>
          <w:sz w:val="24"/>
          <w:szCs w:val="24"/>
          <w:lang w:val="es-ES_tradnl" w:eastAsia="es-MX"/>
        </w:rPr>
        <w:t xml:space="preserve">de votar o se </w:t>
      </w:r>
      <w:r w:rsidR="00616C3C" w:rsidRPr="009477E5">
        <w:rPr>
          <w:rFonts w:ascii="Arial" w:eastAsia="Times New Roman" w:hAnsi="Arial" w:cs="Arial"/>
          <w:sz w:val="24"/>
          <w:szCs w:val="24"/>
          <w:lang w:val="es-ES_tradnl" w:eastAsia="es-MX"/>
        </w:rPr>
        <w:t xml:space="preserve">retire </w:t>
      </w:r>
      <w:r w:rsidRPr="009477E5">
        <w:rPr>
          <w:rFonts w:ascii="Arial" w:eastAsia="Times New Roman" w:hAnsi="Arial" w:cs="Arial"/>
          <w:sz w:val="24"/>
          <w:szCs w:val="24"/>
          <w:lang w:val="es-ES_tradnl" w:eastAsia="es-MX"/>
        </w:rPr>
        <w:t>de la sesión sin la autorización del Pleno del Tribunal no se afectará la validez de los acuer</w:t>
      </w:r>
      <w:r w:rsidR="009072B2" w:rsidRPr="009477E5">
        <w:rPr>
          <w:rFonts w:ascii="Arial" w:eastAsia="Times New Roman" w:hAnsi="Arial" w:cs="Arial"/>
          <w:sz w:val="24"/>
          <w:szCs w:val="24"/>
          <w:lang w:val="es-ES_tradnl" w:eastAsia="es-MX"/>
        </w:rPr>
        <w:t>dos que se tomen en la misma, au</w:t>
      </w:r>
      <w:r w:rsidRPr="009477E5">
        <w:rPr>
          <w:rFonts w:ascii="Arial" w:eastAsia="Times New Roman" w:hAnsi="Arial" w:cs="Arial"/>
          <w:sz w:val="24"/>
          <w:szCs w:val="24"/>
          <w:lang w:val="es-ES_tradnl" w:eastAsia="es-MX"/>
        </w:rPr>
        <w:t>n y cuando por dicha circunstancia se afecte el quórum requerido para sesionar.</w:t>
      </w:r>
    </w:p>
    <w:p w14:paraId="6BA9DAFA" w14:textId="77777777" w:rsidR="008C70CE" w:rsidRPr="009477E5" w:rsidRDefault="008C70CE" w:rsidP="008C70CE">
      <w:pPr>
        <w:tabs>
          <w:tab w:val="left" w:pos="8364"/>
        </w:tabs>
        <w:spacing w:after="0" w:line="276" w:lineRule="auto"/>
        <w:jc w:val="both"/>
        <w:rPr>
          <w:rFonts w:ascii="Arial" w:eastAsia="Times New Roman" w:hAnsi="Arial" w:cs="Arial"/>
          <w:b/>
          <w:bCs/>
          <w:sz w:val="24"/>
          <w:szCs w:val="24"/>
          <w:lang w:val="es-ES_tradnl" w:eastAsia="es-MX"/>
        </w:rPr>
      </w:pPr>
    </w:p>
    <w:p w14:paraId="6E428B46" w14:textId="77777777" w:rsidR="00953188" w:rsidRPr="00AC4E10" w:rsidRDefault="00363F84"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00F22D59" w:rsidRPr="009477E5">
        <w:rPr>
          <w:rFonts w:ascii="Arial" w:eastAsia="Times New Roman" w:hAnsi="Arial" w:cs="Arial"/>
          <w:b/>
          <w:bCs/>
          <w:sz w:val="24"/>
          <w:szCs w:val="24"/>
          <w:lang w:val="es-ES_tradnl" w:eastAsia="es-MX"/>
        </w:rPr>
        <w:t>1</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953188" w:rsidRPr="00AC4E10">
        <w:rPr>
          <w:rFonts w:ascii="Arial" w:eastAsia="Times New Roman" w:hAnsi="Arial" w:cs="Arial"/>
          <w:bCs/>
          <w:sz w:val="24"/>
          <w:szCs w:val="24"/>
          <w:lang w:val="es-ES_tradnl" w:eastAsia="es-MX"/>
        </w:rPr>
        <w:t xml:space="preserve">Las actas de las sesiones </w:t>
      </w:r>
      <w:r w:rsidR="006F3632" w:rsidRPr="009477E5">
        <w:rPr>
          <w:rFonts w:ascii="Arial" w:eastAsia="Times New Roman" w:hAnsi="Arial" w:cs="Arial"/>
          <w:bCs/>
          <w:sz w:val="24"/>
          <w:szCs w:val="24"/>
          <w:lang w:val="es-ES_tradnl" w:eastAsia="es-MX"/>
        </w:rPr>
        <w:t>aprobadas por e</w:t>
      </w:r>
      <w:r w:rsidR="00953188" w:rsidRPr="00AC4E10">
        <w:rPr>
          <w:rFonts w:ascii="Arial" w:eastAsia="Times New Roman" w:hAnsi="Arial" w:cs="Arial"/>
          <w:bCs/>
          <w:sz w:val="24"/>
          <w:szCs w:val="24"/>
          <w:lang w:val="es-ES_tradnl" w:eastAsia="es-MX"/>
        </w:rPr>
        <w:t xml:space="preserve">l Pleno del Tribunal </w:t>
      </w:r>
      <w:r w:rsidR="00953188" w:rsidRPr="009477E5">
        <w:rPr>
          <w:rFonts w:ascii="Arial" w:eastAsia="Times New Roman" w:hAnsi="Arial" w:cs="Arial"/>
          <w:sz w:val="24"/>
          <w:szCs w:val="24"/>
          <w:lang w:val="es-ES_tradnl" w:eastAsia="es-MX"/>
        </w:rPr>
        <w:t>serán autorizadas por la o el Presidente y la o el Secretario General, pero la o el Presidente podrá ejecutar las resoluciones tomadas desde que se pronuncien o acuerden.</w:t>
      </w:r>
    </w:p>
    <w:p w14:paraId="09E5F059" w14:textId="77777777" w:rsidR="00DE40D4" w:rsidRPr="009477E5" w:rsidRDefault="00DE40D4" w:rsidP="00AC4E10">
      <w:pPr>
        <w:tabs>
          <w:tab w:val="left" w:pos="8364"/>
        </w:tabs>
        <w:spacing w:after="0" w:line="276" w:lineRule="auto"/>
        <w:jc w:val="both"/>
        <w:rPr>
          <w:rFonts w:ascii="Arial" w:eastAsia="Times New Roman" w:hAnsi="Arial" w:cs="Arial"/>
          <w:sz w:val="24"/>
          <w:szCs w:val="24"/>
          <w:lang w:val="es-ES_tradnl" w:eastAsia="es-MX"/>
        </w:rPr>
      </w:pPr>
    </w:p>
    <w:p w14:paraId="554239CF" w14:textId="77777777" w:rsidR="0062553D" w:rsidRPr="009477E5" w:rsidRDefault="00363F84" w:rsidP="00AC4E10">
      <w:pPr>
        <w:tabs>
          <w:tab w:val="left" w:pos="8364"/>
        </w:tabs>
        <w:spacing w:after="0" w:line="276" w:lineRule="auto"/>
        <w:jc w:val="both"/>
        <w:rPr>
          <w:rFonts w:ascii="Arial" w:eastAsia="Times New Roman" w:hAnsi="Arial" w:cs="Arial"/>
          <w:sz w:val="24"/>
          <w:szCs w:val="24"/>
          <w:lang w:val="es-ES_tradnl" w:eastAsia="es-MX"/>
        </w:rPr>
      </w:pPr>
      <w:bookmarkStart w:id="1" w:name="_Hlk536006197"/>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00F22D59" w:rsidRPr="009477E5">
        <w:rPr>
          <w:rFonts w:ascii="Arial" w:eastAsia="Times New Roman" w:hAnsi="Arial" w:cs="Arial"/>
          <w:b/>
          <w:bCs/>
          <w:sz w:val="24"/>
          <w:szCs w:val="24"/>
          <w:lang w:val="es-ES_tradnl" w:eastAsia="es-MX"/>
        </w:rPr>
        <w:t>2</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93672E" w:rsidRPr="00AC4E10">
        <w:rPr>
          <w:rFonts w:ascii="Arial" w:eastAsia="Times New Roman" w:hAnsi="Arial" w:cs="Arial"/>
          <w:bCs/>
          <w:sz w:val="24"/>
          <w:szCs w:val="24"/>
          <w:lang w:val="es-ES_tradnl" w:eastAsia="es-MX"/>
        </w:rPr>
        <w:t>A</w:t>
      </w:r>
      <w:r w:rsidR="0062553D" w:rsidRPr="00AC4E10">
        <w:rPr>
          <w:rFonts w:ascii="Arial" w:eastAsia="Times New Roman" w:hAnsi="Arial" w:cs="Arial"/>
          <w:bCs/>
          <w:sz w:val="24"/>
          <w:szCs w:val="24"/>
          <w:lang w:val="es-ES_tradnl" w:eastAsia="es-MX"/>
        </w:rPr>
        <w:t xml:space="preserve">l </w:t>
      </w:r>
      <w:r w:rsidR="0062553D" w:rsidRPr="00AC4E10">
        <w:rPr>
          <w:rFonts w:ascii="Arial" w:eastAsia="Times New Roman" w:hAnsi="Arial" w:cs="Arial"/>
          <w:sz w:val="24"/>
          <w:szCs w:val="24"/>
          <w:lang w:val="es-ES_tradnl" w:eastAsia="es-MX"/>
        </w:rPr>
        <w:t>Pleno del Tribunal, además de l</w:t>
      </w:r>
      <w:r w:rsidR="0093672E" w:rsidRPr="009477E5">
        <w:rPr>
          <w:rFonts w:ascii="Arial" w:eastAsia="Times New Roman" w:hAnsi="Arial" w:cs="Arial"/>
          <w:sz w:val="24"/>
          <w:szCs w:val="24"/>
          <w:lang w:val="es-ES_tradnl" w:eastAsia="es-MX"/>
        </w:rPr>
        <w:t>o</w:t>
      </w:r>
      <w:r w:rsidR="0062553D" w:rsidRPr="009477E5">
        <w:rPr>
          <w:rFonts w:ascii="Arial" w:eastAsia="Times New Roman" w:hAnsi="Arial" w:cs="Arial"/>
          <w:sz w:val="24"/>
          <w:szCs w:val="24"/>
          <w:lang w:val="es-ES_tradnl" w:eastAsia="es-MX"/>
        </w:rPr>
        <w:t xml:space="preserve"> establecid</w:t>
      </w:r>
      <w:r w:rsidR="0093672E" w:rsidRPr="009477E5">
        <w:rPr>
          <w:rFonts w:ascii="Arial" w:eastAsia="Times New Roman" w:hAnsi="Arial" w:cs="Arial"/>
          <w:sz w:val="24"/>
          <w:szCs w:val="24"/>
          <w:lang w:val="es-ES_tradnl" w:eastAsia="es-MX"/>
        </w:rPr>
        <w:t>o</w:t>
      </w:r>
      <w:r w:rsidR="0062553D" w:rsidRPr="009477E5">
        <w:rPr>
          <w:rFonts w:ascii="Arial" w:eastAsia="Times New Roman" w:hAnsi="Arial" w:cs="Arial"/>
          <w:sz w:val="24"/>
          <w:szCs w:val="24"/>
          <w:lang w:val="es-ES_tradnl" w:eastAsia="es-MX"/>
        </w:rPr>
        <w:t xml:space="preserve"> en el artículo 105 de la Constitución, </w:t>
      </w:r>
      <w:r w:rsidR="0093672E" w:rsidRPr="009477E5">
        <w:rPr>
          <w:rFonts w:ascii="Arial" w:eastAsia="Times New Roman" w:hAnsi="Arial" w:cs="Arial"/>
          <w:sz w:val="24"/>
          <w:szCs w:val="24"/>
          <w:lang w:val="es-ES_tradnl" w:eastAsia="es-MX"/>
        </w:rPr>
        <w:t>corresponderá</w:t>
      </w:r>
      <w:r w:rsidR="0062553D" w:rsidRPr="009477E5">
        <w:rPr>
          <w:rFonts w:ascii="Arial" w:eastAsia="Times New Roman" w:hAnsi="Arial" w:cs="Arial"/>
          <w:sz w:val="24"/>
          <w:szCs w:val="24"/>
          <w:lang w:val="es-ES_tradnl" w:eastAsia="es-MX"/>
        </w:rPr>
        <w:t>:</w:t>
      </w:r>
    </w:p>
    <w:p w14:paraId="68B08BDE" w14:textId="77777777" w:rsidR="00DE40D4" w:rsidRPr="00AC4E10" w:rsidRDefault="00DE40D4" w:rsidP="00AC4E10">
      <w:pPr>
        <w:tabs>
          <w:tab w:val="left" w:pos="8364"/>
        </w:tabs>
        <w:spacing w:after="0" w:line="276" w:lineRule="auto"/>
        <w:ind w:left="567" w:hanging="283"/>
        <w:jc w:val="both"/>
        <w:rPr>
          <w:rFonts w:ascii="Arial" w:eastAsia="Times New Roman" w:hAnsi="Arial" w:cs="Arial"/>
          <w:bCs/>
          <w:sz w:val="24"/>
          <w:szCs w:val="24"/>
          <w:lang w:val="es-ES_tradnl" w:eastAsia="es-MX"/>
        </w:rPr>
      </w:pPr>
    </w:p>
    <w:p w14:paraId="3931C72B" w14:textId="2E9E257A" w:rsidR="00D60E17" w:rsidRPr="00D60E17" w:rsidRDefault="00D60E17" w:rsidP="00D60E17">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AC4E10">
        <w:rPr>
          <w:rFonts w:ascii="Arial" w:eastAsia="Times New Roman" w:hAnsi="Arial" w:cs="Arial"/>
          <w:sz w:val="24"/>
          <w:szCs w:val="24"/>
          <w:lang w:val="es-ES_tradnl" w:eastAsia="es-MX"/>
        </w:rPr>
        <w:t>Cambiar la competencia</w:t>
      </w:r>
      <w:r w:rsidRPr="009477E5">
        <w:rPr>
          <w:rFonts w:ascii="Arial" w:eastAsia="Times New Roman" w:hAnsi="Arial" w:cs="Arial"/>
          <w:sz w:val="24"/>
          <w:szCs w:val="24"/>
          <w:lang w:val="es-ES_tradnl" w:eastAsia="es-MX"/>
        </w:rPr>
        <w:t xml:space="preserve"> </w:t>
      </w:r>
      <w:r w:rsidRPr="00AC4E10">
        <w:rPr>
          <w:rFonts w:ascii="Arial" w:eastAsia="Times New Roman" w:hAnsi="Arial" w:cs="Arial"/>
          <w:sz w:val="24"/>
          <w:szCs w:val="24"/>
          <w:lang w:val="es-ES_tradnl" w:eastAsia="es-MX"/>
        </w:rPr>
        <w:t>o adscripción, a las o los magistrados, en cuyo caso, será necesaria su expresa conformidad;</w:t>
      </w:r>
    </w:p>
    <w:p w14:paraId="6F993AA8" w14:textId="77777777" w:rsidR="00D60E17" w:rsidRDefault="00D60E17" w:rsidP="00D60E17">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57F2C366" w14:textId="45B298B5" w:rsidR="00806574" w:rsidRPr="00AC4E10" w:rsidRDefault="000E1B32" w:rsidP="00C63973">
      <w:pPr>
        <w:pStyle w:val="MediumGrid1-Accent21"/>
        <w:numPr>
          <w:ilvl w:val="0"/>
          <w:numId w:val="12"/>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Crear</w:t>
      </w:r>
      <w:r w:rsidR="00686A6C" w:rsidRPr="00AC4E10">
        <w:rPr>
          <w:rFonts w:ascii="Arial" w:eastAsia="Times New Roman" w:hAnsi="Arial" w:cs="Arial"/>
          <w:bCs/>
          <w:sz w:val="24"/>
          <w:szCs w:val="24"/>
          <w:lang w:val="es-ES_tradnl" w:eastAsia="es-MX"/>
        </w:rPr>
        <w:t xml:space="preserve"> </w:t>
      </w:r>
      <w:r w:rsidRPr="00AC4E10">
        <w:rPr>
          <w:rFonts w:ascii="Arial" w:eastAsia="Times New Roman" w:hAnsi="Arial" w:cs="Arial"/>
          <w:bCs/>
          <w:sz w:val="24"/>
          <w:szCs w:val="24"/>
          <w:lang w:val="es-ES_tradnl" w:eastAsia="es-MX"/>
        </w:rPr>
        <w:t xml:space="preserve">las </w:t>
      </w:r>
      <w:r w:rsidR="008D1274" w:rsidRPr="00AC4E10">
        <w:rPr>
          <w:rFonts w:ascii="Arial" w:eastAsia="Times New Roman" w:hAnsi="Arial" w:cs="Arial"/>
          <w:bCs/>
          <w:sz w:val="24"/>
          <w:szCs w:val="24"/>
          <w:lang w:val="es-ES_tradnl" w:eastAsia="es-MX"/>
        </w:rPr>
        <w:t>s</w:t>
      </w:r>
      <w:r w:rsidRPr="00AC4E10">
        <w:rPr>
          <w:rFonts w:ascii="Arial" w:eastAsia="Times New Roman" w:hAnsi="Arial" w:cs="Arial"/>
          <w:bCs/>
          <w:sz w:val="24"/>
          <w:szCs w:val="24"/>
          <w:lang w:val="es-ES_tradnl" w:eastAsia="es-MX"/>
        </w:rPr>
        <w:t>alas del Tribunal, así como establecer su competencia y residencia</w:t>
      </w:r>
      <w:r w:rsidR="008D1274" w:rsidRPr="00AC4E10">
        <w:rPr>
          <w:rFonts w:ascii="Arial" w:eastAsia="Times New Roman" w:hAnsi="Arial" w:cs="Arial"/>
          <w:sz w:val="24"/>
          <w:szCs w:val="24"/>
          <w:lang w:val="es-ES_tradnl" w:eastAsia="es-MX"/>
        </w:rPr>
        <w:t xml:space="preserve"> cuando un estudio objetivo</w:t>
      </w:r>
      <w:r w:rsidR="00506745">
        <w:rPr>
          <w:rFonts w:ascii="Arial" w:eastAsia="Times New Roman" w:hAnsi="Arial" w:cs="Arial"/>
          <w:sz w:val="24"/>
          <w:szCs w:val="24"/>
          <w:lang w:val="es-ES_tradnl" w:eastAsia="es-MX"/>
        </w:rPr>
        <w:t xml:space="preserve"> </w:t>
      </w:r>
      <w:r w:rsidR="00506745" w:rsidRPr="00506745">
        <w:rPr>
          <w:rFonts w:ascii="Arial" w:eastAsia="Times New Roman" w:hAnsi="Arial" w:cs="Arial"/>
          <w:sz w:val="24"/>
          <w:szCs w:val="24"/>
          <w:lang w:val="es-ES_tradnl" w:eastAsia="es-MX"/>
        </w:rPr>
        <w:t>del Consejo de la Judicatura</w:t>
      </w:r>
      <w:r w:rsidR="008D1274" w:rsidRPr="00AC4E10">
        <w:rPr>
          <w:rFonts w:ascii="Arial" w:eastAsia="Times New Roman" w:hAnsi="Arial" w:cs="Arial"/>
          <w:sz w:val="24"/>
          <w:szCs w:val="24"/>
          <w:lang w:val="es-ES_tradnl" w:eastAsia="es-MX"/>
        </w:rPr>
        <w:t xml:space="preserve">, motive y justifique </w:t>
      </w:r>
      <w:r w:rsidR="008D1274" w:rsidRPr="00AC4E10">
        <w:rPr>
          <w:rFonts w:ascii="Arial" w:eastAsia="Times New Roman" w:hAnsi="Arial" w:cs="Arial"/>
          <w:sz w:val="24"/>
          <w:szCs w:val="24"/>
          <w:lang w:val="es-ES_tradnl" w:eastAsia="es-MX"/>
        </w:rPr>
        <w:lastRenderedPageBreak/>
        <w:t>las necesidades del trabajo jurisdiccional y las</w:t>
      </w:r>
      <w:r w:rsidR="00071EC7" w:rsidRPr="00AC4E10">
        <w:rPr>
          <w:rFonts w:ascii="Arial" w:eastAsia="Times New Roman" w:hAnsi="Arial" w:cs="Arial"/>
          <w:sz w:val="24"/>
          <w:szCs w:val="24"/>
          <w:lang w:val="es-ES_tradnl" w:eastAsia="es-MX"/>
        </w:rPr>
        <w:t xml:space="preserve"> </w:t>
      </w:r>
      <w:r w:rsidR="008D1274" w:rsidRPr="00AC4E10">
        <w:rPr>
          <w:rFonts w:ascii="Arial" w:eastAsia="Times New Roman" w:hAnsi="Arial" w:cs="Arial"/>
          <w:sz w:val="24"/>
          <w:szCs w:val="24"/>
          <w:lang w:val="es-ES_tradnl" w:eastAsia="es-MX"/>
        </w:rPr>
        <w:t>condiciones</w:t>
      </w:r>
      <w:r w:rsidR="00071EC7" w:rsidRPr="00AC4E10">
        <w:rPr>
          <w:rFonts w:ascii="Arial" w:eastAsia="Times New Roman" w:hAnsi="Arial" w:cs="Arial"/>
          <w:sz w:val="24"/>
          <w:szCs w:val="24"/>
          <w:lang w:val="es-ES_tradnl" w:eastAsia="es-MX"/>
        </w:rPr>
        <w:t xml:space="preserve"> </w:t>
      </w:r>
      <w:r w:rsidR="00AE1ACC" w:rsidRPr="00AC4E10">
        <w:rPr>
          <w:rFonts w:ascii="Arial" w:eastAsia="Times New Roman" w:hAnsi="Arial" w:cs="Arial"/>
          <w:sz w:val="24"/>
          <w:szCs w:val="24"/>
          <w:lang w:val="es-ES_tradnl" w:eastAsia="es-MX"/>
        </w:rPr>
        <w:t>presupuestales del Estado lo permitan; previa la realización del mismo tipo de estudio</w:t>
      </w:r>
      <w:r w:rsidR="00506745">
        <w:rPr>
          <w:rFonts w:ascii="Arial" w:eastAsia="Times New Roman" w:hAnsi="Arial" w:cs="Arial"/>
          <w:sz w:val="24"/>
          <w:szCs w:val="24"/>
          <w:lang w:val="es-ES_tradnl" w:eastAsia="es-MX"/>
        </w:rPr>
        <w:t xml:space="preserve"> </w:t>
      </w:r>
      <w:r w:rsidR="00506745" w:rsidRPr="00506745">
        <w:rPr>
          <w:rFonts w:ascii="Arial" w:eastAsia="Times New Roman" w:hAnsi="Arial" w:cs="Arial"/>
          <w:sz w:val="24"/>
          <w:szCs w:val="24"/>
          <w:lang w:val="es-ES_tradnl" w:eastAsia="es-MX"/>
        </w:rPr>
        <w:t>elaborado por el Consejo de la Judicatura</w:t>
      </w:r>
      <w:r w:rsidR="00AE1ACC" w:rsidRPr="00AC4E10">
        <w:rPr>
          <w:rFonts w:ascii="Arial" w:eastAsia="Times New Roman" w:hAnsi="Arial" w:cs="Arial"/>
          <w:sz w:val="24"/>
          <w:szCs w:val="24"/>
          <w:lang w:val="es-ES_tradnl" w:eastAsia="es-MX"/>
        </w:rPr>
        <w:t>, tratándose de una sala vacante, suprimirla;</w:t>
      </w:r>
    </w:p>
    <w:p w14:paraId="173F14A5" w14:textId="77777777" w:rsidR="000E1B32" w:rsidRPr="00AC4E10" w:rsidRDefault="000E1B32"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4ACDDD76"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Encomendar a alguna de las salas o </w:t>
      </w:r>
      <w:r w:rsidR="00C1296A" w:rsidRPr="009477E5">
        <w:rPr>
          <w:rFonts w:ascii="Arial" w:eastAsia="Times New Roman" w:hAnsi="Arial" w:cs="Arial"/>
          <w:sz w:val="24"/>
          <w:szCs w:val="24"/>
          <w:lang w:val="es-ES_tradnl" w:eastAsia="es-MX"/>
        </w:rPr>
        <w:t>tribunales de primera instancia</w:t>
      </w:r>
      <w:r w:rsidRPr="009477E5">
        <w:rPr>
          <w:rFonts w:ascii="Arial" w:eastAsia="Times New Roman" w:hAnsi="Arial" w:cs="Arial"/>
          <w:sz w:val="24"/>
          <w:szCs w:val="24"/>
          <w:lang w:val="es-ES_tradnl" w:eastAsia="es-MX"/>
        </w:rPr>
        <w:t>, el trámite y dictamen de algún asunto, cuya resolución corresponda al Pleno del Tribunal</w:t>
      </w:r>
      <w:r w:rsidR="003733B6" w:rsidRPr="009477E5">
        <w:rPr>
          <w:rFonts w:ascii="Arial" w:eastAsia="Times New Roman" w:hAnsi="Arial" w:cs="Arial"/>
          <w:sz w:val="24"/>
          <w:szCs w:val="24"/>
          <w:lang w:val="es-ES_tradnl" w:eastAsia="es-MX"/>
        </w:rPr>
        <w:t>;</w:t>
      </w:r>
    </w:p>
    <w:p w14:paraId="56B5CC63" w14:textId="77777777" w:rsidR="000E1B32" w:rsidRPr="009477E5" w:rsidRDefault="000E1B32"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176EC79C"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Atraer cualquier asunto que por su trascendencia se considere conveniente resolver, ya sea de oficio o a petición de alguna o algún magistrado</w:t>
      </w:r>
      <w:r w:rsidR="003733B6" w:rsidRPr="009477E5">
        <w:rPr>
          <w:rFonts w:ascii="Arial" w:eastAsia="Times New Roman" w:hAnsi="Arial" w:cs="Arial"/>
          <w:sz w:val="24"/>
          <w:szCs w:val="24"/>
          <w:lang w:val="es-ES_tradnl" w:eastAsia="es-MX"/>
        </w:rPr>
        <w:t>;</w:t>
      </w:r>
    </w:p>
    <w:p w14:paraId="0FEC76C1" w14:textId="77777777" w:rsidR="000E1B32" w:rsidRPr="009477E5" w:rsidRDefault="000E1B32"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7D947DBC"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Dirimir las cuestiones de competencias entre las salas y entre estas y los </w:t>
      </w:r>
      <w:r w:rsidR="00C1296A" w:rsidRPr="009477E5">
        <w:rPr>
          <w:rFonts w:ascii="Arial" w:eastAsia="Times New Roman" w:hAnsi="Arial" w:cs="Arial"/>
          <w:sz w:val="24"/>
          <w:szCs w:val="24"/>
          <w:lang w:val="es-ES_tradnl" w:eastAsia="es-MX"/>
        </w:rPr>
        <w:t>tribunales de primera instancia</w:t>
      </w:r>
      <w:r w:rsidR="003733B6" w:rsidRPr="009477E5">
        <w:rPr>
          <w:rFonts w:ascii="Arial" w:eastAsia="Times New Roman" w:hAnsi="Arial" w:cs="Arial"/>
          <w:sz w:val="24"/>
          <w:szCs w:val="24"/>
          <w:lang w:val="es-ES_tradnl" w:eastAsia="es-MX"/>
        </w:rPr>
        <w:t>;</w:t>
      </w:r>
    </w:p>
    <w:p w14:paraId="44A89B45" w14:textId="77777777" w:rsidR="000E1B32" w:rsidRPr="009477E5" w:rsidRDefault="000E1B32"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13597738" w14:textId="77777777" w:rsidR="000E1B32"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Conocer y resolver las recusaciones hechas valer respecto de las o los magistrados y de la o el Secretario General, así como calificar las excusas que estos formulen para dejar de conocer algún asunto</w:t>
      </w:r>
      <w:r w:rsidR="00DE12B9" w:rsidRPr="009477E5">
        <w:rPr>
          <w:rFonts w:ascii="Arial" w:eastAsia="Times New Roman" w:hAnsi="Arial" w:cs="Arial"/>
          <w:sz w:val="24"/>
          <w:szCs w:val="24"/>
          <w:lang w:val="es-ES_tradnl" w:eastAsia="es-MX"/>
        </w:rPr>
        <w:t>;</w:t>
      </w:r>
    </w:p>
    <w:p w14:paraId="6A3F47F4" w14:textId="77777777" w:rsidR="00806574" w:rsidRPr="009477E5" w:rsidRDefault="00806574"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18B846B7" w14:textId="77777777" w:rsidR="000E1B32"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Apercibir, amonestar e imponer multas en el ámbito de su competencia</w:t>
      </w:r>
      <w:r w:rsidR="003733B6" w:rsidRPr="009477E5">
        <w:rPr>
          <w:rFonts w:ascii="Arial" w:eastAsia="Times New Roman" w:hAnsi="Arial" w:cs="Arial"/>
          <w:sz w:val="24"/>
          <w:szCs w:val="24"/>
          <w:lang w:val="es-ES_tradnl" w:eastAsia="es-MX"/>
        </w:rPr>
        <w:t>;</w:t>
      </w:r>
    </w:p>
    <w:p w14:paraId="707DA39C" w14:textId="77777777" w:rsidR="00806574" w:rsidRPr="009477E5" w:rsidRDefault="00806574"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1EFA7C4E" w14:textId="77777777" w:rsidR="000E1B32"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Revocar, modificar o confirmar las providencias provisionales que hubiere tomado la o el Presidente</w:t>
      </w:r>
      <w:r w:rsidR="003733B6" w:rsidRPr="009477E5">
        <w:rPr>
          <w:rFonts w:ascii="Arial" w:eastAsia="Times New Roman" w:hAnsi="Arial" w:cs="Arial"/>
          <w:sz w:val="24"/>
          <w:szCs w:val="24"/>
          <w:lang w:val="es-ES_tradnl" w:eastAsia="es-MX"/>
        </w:rPr>
        <w:t>;</w:t>
      </w:r>
    </w:p>
    <w:p w14:paraId="0A7F6DB8" w14:textId="77777777" w:rsidR="00806574" w:rsidRPr="009477E5" w:rsidRDefault="00806574"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55A0D3DB" w14:textId="77777777" w:rsidR="00A05DDC" w:rsidRPr="00A05DDC"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Autorizar el cambio de radicación de los procesos penales cuando lo solicite el imputado o el Fiscal General del Estado, si mediare alguna razón concreta y grave que lo justifique. El procedimiento anterior se hará en términos de lo dispuesto por el </w:t>
      </w:r>
      <w:r w:rsidR="00665EB0" w:rsidRPr="009477E5">
        <w:rPr>
          <w:rFonts w:ascii="Arial" w:eastAsia="Times New Roman" w:hAnsi="Arial" w:cs="Arial"/>
          <w:sz w:val="24"/>
          <w:szCs w:val="24"/>
          <w:lang w:val="es-ES_tradnl" w:eastAsia="es-MX"/>
        </w:rPr>
        <w:t>c</w:t>
      </w:r>
      <w:r w:rsidRPr="009477E5">
        <w:rPr>
          <w:rFonts w:ascii="Arial" w:eastAsia="Times New Roman" w:hAnsi="Arial" w:cs="Arial"/>
          <w:sz w:val="24"/>
          <w:szCs w:val="24"/>
          <w:lang w:val="es-ES_tradnl" w:eastAsia="es-MX"/>
        </w:rPr>
        <w:t xml:space="preserve">ódigo </w:t>
      </w:r>
      <w:r w:rsidR="00665EB0" w:rsidRPr="009477E5">
        <w:rPr>
          <w:rFonts w:ascii="Arial" w:eastAsia="Times New Roman" w:hAnsi="Arial" w:cs="Arial"/>
          <w:sz w:val="24"/>
          <w:szCs w:val="24"/>
          <w:lang w:val="es-ES_tradnl" w:eastAsia="es-MX"/>
        </w:rPr>
        <w:t>p</w:t>
      </w:r>
      <w:r w:rsidRPr="009477E5">
        <w:rPr>
          <w:rFonts w:ascii="Arial" w:eastAsia="Times New Roman" w:hAnsi="Arial" w:cs="Arial"/>
          <w:sz w:val="24"/>
          <w:szCs w:val="24"/>
          <w:lang w:val="es-ES_tradnl" w:eastAsia="es-MX"/>
        </w:rPr>
        <w:t xml:space="preserve">rocesal </w:t>
      </w:r>
      <w:r w:rsidR="00665EB0" w:rsidRPr="009477E5">
        <w:rPr>
          <w:rFonts w:ascii="Arial" w:eastAsia="Times New Roman" w:hAnsi="Arial" w:cs="Arial"/>
          <w:sz w:val="24"/>
          <w:szCs w:val="24"/>
          <w:lang w:val="es-ES_tradnl" w:eastAsia="es-MX"/>
        </w:rPr>
        <w:t>p</w:t>
      </w:r>
      <w:r w:rsidRPr="009477E5">
        <w:rPr>
          <w:rFonts w:ascii="Arial" w:eastAsia="Times New Roman" w:hAnsi="Arial" w:cs="Arial"/>
          <w:sz w:val="24"/>
          <w:szCs w:val="24"/>
          <w:lang w:val="es-ES_tradnl" w:eastAsia="es-MX"/>
        </w:rPr>
        <w:t>enal aplicable o, en su defecto, conforme a las reglas supletorias del Código de Procedimientos Civiles del Estado</w:t>
      </w:r>
      <w:r w:rsidR="003733B6" w:rsidRPr="009477E5">
        <w:rPr>
          <w:rFonts w:ascii="Arial" w:eastAsia="Times New Roman" w:hAnsi="Arial" w:cs="Arial"/>
          <w:sz w:val="24"/>
          <w:szCs w:val="24"/>
          <w:lang w:val="es-ES_tradnl" w:eastAsia="es-MX"/>
        </w:rPr>
        <w:t>;</w:t>
      </w:r>
    </w:p>
    <w:p w14:paraId="15EC5240" w14:textId="77777777" w:rsidR="000608C3" w:rsidRPr="00985CA8" w:rsidRDefault="000608C3"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261C24FD" w14:textId="77777777" w:rsidR="000E1B32" w:rsidRPr="001279AA"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Fijar jurisprudencia y resolver las contradicciones de criterios que se susciten entre las salas del Tribunal; </w:t>
      </w:r>
      <w:r w:rsidR="009D1EC8" w:rsidRPr="009477E5">
        <w:rPr>
          <w:rFonts w:ascii="Arial" w:eastAsia="Times New Roman" w:hAnsi="Arial" w:cs="Arial"/>
          <w:sz w:val="24"/>
          <w:szCs w:val="24"/>
          <w:lang w:val="es-ES_tradnl" w:eastAsia="es-MX"/>
        </w:rPr>
        <w:t>asimismo</w:t>
      </w:r>
      <w:r w:rsidRPr="009477E5">
        <w:rPr>
          <w:rFonts w:ascii="Arial" w:eastAsia="Times New Roman" w:hAnsi="Arial" w:cs="Arial"/>
          <w:sz w:val="24"/>
          <w:szCs w:val="24"/>
          <w:lang w:val="es-ES_tradnl" w:eastAsia="es-MX"/>
        </w:rPr>
        <w:t xml:space="preserve">, resolver las solicitudes de interrupción </w:t>
      </w:r>
      <w:r w:rsidRPr="001279AA">
        <w:rPr>
          <w:rFonts w:ascii="Arial" w:eastAsia="Times New Roman" w:hAnsi="Arial" w:cs="Arial"/>
          <w:sz w:val="24"/>
          <w:szCs w:val="24"/>
          <w:lang w:val="es-ES_tradnl" w:eastAsia="es-MX"/>
        </w:rPr>
        <w:t>de jurisprudencia</w:t>
      </w:r>
      <w:r w:rsidR="003733B6" w:rsidRPr="001279AA">
        <w:rPr>
          <w:rFonts w:ascii="Arial" w:eastAsia="Times New Roman" w:hAnsi="Arial" w:cs="Arial"/>
          <w:sz w:val="24"/>
          <w:szCs w:val="24"/>
          <w:lang w:val="es-ES_tradnl" w:eastAsia="es-MX"/>
        </w:rPr>
        <w:t>;</w:t>
      </w:r>
    </w:p>
    <w:p w14:paraId="20C3B92E" w14:textId="77777777" w:rsidR="00806574" w:rsidRPr="001279AA" w:rsidRDefault="00806574"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0FA3E731" w14:textId="77777777" w:rsidR="000E1B32" w:rsidRPr="001279AA"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1279AA">
        <w:rPr>
          <w:rFonts w:ascii="Arial" w:eastAsia="Times New Roman" w:hAnsi="Arial" w:cs="Arial"/>
          <w:sz w:val="24"/>
          <w:szCs w:val="24"/>
          <w:lang w:val="es-ES_tradnl" w:eastAsia="es-MX"/>
        </w:rPr>
        <w:lastRenderedPageBreak/>
        <w:t>Interpretar, con efectos vinculatorios para el Poder Judicial, las disposiciones de esta Ley, y de sus reglamentos en el ámbito de su competencia</w:t>
      </w:r>
      <w:r w:rsidR="003733B6" w:rsidRPr="001279AA">
        <w:rPr>
          <w:rFonts w:ascii="Arial" w:eastAsia="Times New Roman" w:hAnsi="Arial" w:cs="Arial"/>
          <w:sz w:val="24"/>
          <w:szCs w:val="24"/>
          <w:lang w:val="es-ES_tradnl" w:eastAsia="es-MX"/>
        </w:rPr>
        <w:t>;</w:t>
      </w:r>
    </w:p>
    <w:p w14:paraId="1DE8EF3C" w14:textId="77777777" w:rsidR="00806574" w:rsidRPr="001279AA" w:rsidRDefault="00806574"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0C2E9FA0" w14:textId="77777777" w:rsidR="000E1B32" w:rsidRPr="001279AA"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1279AA">
        <w:rPr>
          <w:rFonts w:ascii="Arial" w:eastAsia="Times New Roman" w:hAnsi="Arial" w:cs="Arial"/>
          <w:sz w:val="24"/>
          <w:szCs w:val="24"/>
          <w:lang w:val="es-ES_tradnl" w:eastAsia="es-MX"/>
        </w:rPr>
        <w:t>Designar de entre sus integrantes, a quienes deban intervenir en los concursos de oposición</w:t>
      </w:r>
      <w:r w:rsidR="003733B6" w:rsidRPr="001279AA">
        <w:rPr>
          <w:rFonts w:ascii="Arial" w:eastAsia="Times New Roman" w:hAnsi="Arial" w:cs="Arial"/>
          <w:sz w:val="24"/>
          <w:szCs w:val="24"/>
          <w:lang w:val="es-ES_tradnl" w:eastAsia="es-MX"/>
        </w:rPr>
        <w:t>;</w:t>
      </w:r>
    </w:p>
    <w:p w14:paraId="73AE73E5" w14:textId="77777777" w:rsidR="00806574" w:rsidRPr="001279AA" w:rsidRDefault="00806574"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06A10FEE" w14:textId="77777777" w:rsidR="00806574" w:rsidRPr="001279AA"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1279AA">
        <w:rPr>
          <w:rFonts w:ascii="Arial" w:eastAsia="Times New Roman" w:hAnsi="Arial" w:cs="Arial"/>
          <w:sz w:val="24"/>
          <w:szCs w:val="24"/>
          <w:lang w:val="es-ES_tradnl" w:eastAsia="es-MX"/>
        </w:rPr>
        <w:t>Elegir de entre sus integrantes,</w:t>
      </w:r>
      <w:r w:rsidR="00AC6970" w:rsidRPr="001279AA">
        <w:rPr>
          <w:rFonts w:ascii="Arial" w:eastAsia="Times New Roman" w:hAnsi="Arial" w:cs="Arial"/>
          <w:sz w:val="24"/>
          <w:szCs w:val="24"/>
          <w:lang w:val="es-ES_tradnl" w:eastAsia="es-MX"/>
        </w:rPr>
        <w:t xml:space="preserve"> a quienes deberán fungir como consejeras o c</w:t>
      </w:r>
      <w:r w:rsidRPr="001279AA">
        <w:rPr>
          <w:rFonts w:ascii="Arial" w:eastAsia="Times New Roman" w:hAnsi="Arial" w:cs="Arial"/>
          <w:sz w:val="24"/>
          <w:szCs w:val="24"/>
          <w:lang w:val="es-ES_tradnl" w:eastAsia="es-MX"/>
        </w:rPr>
        <w:t>onsejeros</w:t>
      </w:r>
      <w:r w:rsidR="003733B6" w:rsidRPr="001279AA">
        <w:rPr>
          <w:rFonts w:ascii="Arial" w:eastAsia="Times New Roman" w:hAnsi="Arial" w:cs="Arial"/>
          <w:sz w:val="24"/>
          <w:szCs w:val="24"/>
          <w:lang w:val="es-ES_tradnl" w:eastAsia="es-MX"/>
        </w:rPr>
        <w:t>;</w:t>
      </w:r>
    </w:p>
    <w:p w14:paraId="6BECDB20" w14:textId="77777777" w:rsidR="000E1B32" w:rsidRPr="001279AA"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789F4745" w14:textId="77777777" w:rsidR="00806574" w:rsidRPr="001279AA"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1279AA">
        <w:rPr>
          <w:rFonts w:ascii="Arial" w:eastAsia="Times New Roman" w:hAnsi="Arial" w:cs="Arial"/>
          <w:sz w:val="24"/>
          <w:szCs w:val="24"/>
          <w:lang w:val="es-ES_tradnl" w:eastAsia="es-MX"/>
        </w:rPr>
        <w:t>Conocer de los medios de impugnación</w:t>
      </w:r>
      <w:r w:rsidR="00C774A5" w:rsidRPr="001279AA">
        <w:rPr>
          <w:rFonts w:ascii="Arial" w:eastAsia="Times New Roman" w:hAnsi="Arial" w:cs="Arial"/>
          <w:sz w:val="24"/>
          <w:szCs w:val="24"/>
          <w:lang w:val="es-ES_tradnl" w:eastAsia="es-MX"/>
        </w:rPr>
        <w:t>, en los que tenga competencia, en los términos de la presente Ley;</w:t>
      </w:r>
    </w:p>
    <w:p w14:paraId="117E0A98" w14:textId="77777777" w:rsidR="000E1B32" w:rsidRPr="001279AA" w:rsidRDefault="000E1B32"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2B692BAF" w14:textId="0B6F8D1B" w:rsidR="00806574" w:rsidRDefault="000E1B32" w:rsidP="00C63973">
      <w:pPr>
        <w:pStyle w:val="MediumGrid1-Accent21"/>
        <w:numPr>
          <w:ilvl w:val="0"/>
          <w:numId w:val="12"/>
        </w:numPr>
        <w:tabs>
          <w:tab w:val="left" w:pos="8364"/>
        </w:tabs>
        <w:spacing w:after="0" w:line="276" w:lineRule="auto"/>
        <w:jc w:val="both"/>
        <w:rPr>
          <w:rFonts w:ascii="Arial" w:eastAsia="Times New Roman" w:hAnsi="Arial" w:cs="Arial"/>
          <w:bCs/>
          <w:sz w:val="24"/>
          <w:szCs w:val="24"/>
          <w:lang w:val="es-ES_tradnl" w:eastAsia="es-MX"/>
        </w:rPr>
      </w:pPr>
      <w:r w:rsidRPr="001279AA">
        <w:rPr>
          <w:rFonts w:ascii="Arial" w:eastAsia="Times New Roman" w:hAnsi="Arial" w:cs="Arial"/>
          <w:sz w:val="24"/>
          <w:szCs w:val="24"/>
          <w:lang w:val="es-ES_tradnl" w:eastAsia="es-MX"/>
        </w:rPr>
        <w:t xml:space="preserve">Aprobar el proyecto de </w:t>
      </w:r>
      <w:r w:rsidR="00BE2C2B" w:rsidRPr="001279AA">
        <w:rPr>
          <w:rFonts w:ascii="Arial" w:eastAsia="Times New Roman" w:hAnsi="Arial" w:cs="Arial"/>
          <w:sz w:val="24"/>
          <w:szCs w:val="24"/>
          <w:lang w:val="es-ES_tradnl" w:eastAsia="es-MX"/>
        </w:rPr>
        <w:t>P</w:t>
      </w:r>
      <w:r w:rsidRPr="001279AA">
        <w:rPr>
          <w:rFonts w:ascii="Arial" w:eastAsia="Times New Roman" w:hAnsi="Arial" w:cs="Arial"/>
          <w:sz w:val="24"/>
          <w:szCs w:val="24"/>
          <w:lang w:val="es-ES_tradnl" w:eastAsia="es-MX"/>
        </w:rPr>
        <w:t xml:space="preserve">resupuesto de </w:t>
      </w:r>
      <w:r w:rsidR="001D796D" w:rsidRPr="001279AA">
        <w:rPr>
          <w:rFonts w:ascii="Arial" w:eastAsia="Times New Roman" w:hAnsi="Arial" w:cs="Arial"/>
          <w:sz w:val="24"/>
          <w:szCs w:val="24"/>
          <w:lang w:val="es-ES_tradnl" w:eastAsia="es-MX"/>
        </w:rPr>
        <w:t>E</w:t>
      </w:r>
      <w:r w:rsidRPr="001279AA">
        <w:rPr>
          <w:rFonts w:ascii="Arial" w:eastAsia="Times New Roman" w:hAnsi="Arial" w:cs="Arial"/>
          <w:sz w:val="24"/>
          <w:szCs w:val="24"/>
          <w:lang w:val="es-ES_tradnl" w:eastAsia="es-MX"/>
        </w:rPr>
        <w:t>gresos del Poder Judicial,</w:t>
      </w:r>
      <w:r w:rsidR="00147B2C" w:rsidRPr="001279AA">
        <w:rPr>
          <w:rFonts w:ascii="Arial" w:eastAsia="Times New Roman" w:hAnsi="Arial" w:cs="Arial"/>
          <w:sz w:val="24"/>
          <w:szCs w:val="24"/>
          <w:lang w:val="es-ES_tradnl" w:eastAsia="es-MX"/>
        </w:rPr>
        <w:t xml:space="preserve"> </w:t>
      </w:r>
      <w:r w:rsidRPr="001279AA">
        <w:rPr>
          <w:rFonts w:ascii="Arial" w:eastAsia="Times New Roman" w:hAnsi="Arial" w:cs="Arial"/>
          <w:sz w:val="24"/>
          <w:szCs w:val="24"/>
          <w:lang w:val="es-ES_tradnl" w:eastAsia="es-MX"/>
        </w:rPr>
        <w:t>que</w:t>
      </w:r>
      <w:r w:rsidR="00287D09" w:rsidRPr="001279AA">
        <w:rPr>
          <w:rFonts w:ascii="Arial" w:eastAsia="Times New Roman" w:hAnsi="Arial" w:cs="Arial"/>
          <w:sz w:val="24"/>
          <w:szCs w:val="24"/>
          <w:lang w:val="es-ES_tradnl" w:eastAsia="es-MX"/>
        </w:rPr>
        <w:t>, integrado por los anteproyectos del propio Tribunal y el del resto del Poder Judicial,</w:t>
      </w:r>
      <w:r w:rsidRPr="001279AA">
        <w:rPr>
          <w:rFonts w:ascii="Arial" w:eastAsia="Times New Roman" w:hAnsi="Arial" w:cs="Arial"/>
          <w:sz w:val="24"/>
          <w:szCs w:val="24"/>
          <w:lang w:val="es-ES_tradnl" w:eastAsia="es-MX"/>
        </w:rPr>
        <w:t xml:space="preserve"> deberá ser enviado al Poder Ejecutivo, en términos de la Ley atinente</w:t>
      </w:r>
      <w:r w:rsidR="00C075B2">
        <w:rPr>
          <w:rFonts w:ascii="Arial" w:eastAsia="Times New Roman" w:hAnsi="Arial" w:cs="Arial"/>
          <w:sz w:val="24"/>
          <w:szCs w:val="24"/>
          <w:lang w:val="es-ES_tradnl" w:eastAsia="es-MX"/>
        </w:rPr>
        <w:t xml:space="preserve">, </w:t>
      </w:r>
      <w:r w:rsidR="00C075B2" w:rsidRPr="000D03E0">
        <w:rPr>
          <w:rFonts w:ascii="Arial" w:eastAsia="Times New Roman" w:hAnsi="Arial" w:cs="Arial"/>
          <w:bCs/>
          <w:sz w:val="24"/>
          <w:szCs w:val="24"/>
          <w:lang w:val="es-ES_tradnl" w:eastAsia="es-MX"/>
        </w:rPr>
        <w:t>que no podrá ser inferior al aprobado en el ejercicio fiscal anteri</w:t>
      </w:r>
      <w:r w:rsidR="00C075B2">
        <w:rPr>
          <w:rFonts w:ascii="Arial" w:eastAsia="Times New Roman" w:hAnsi="Arial" w:cs="Arial"/>
          <w:bCs/>
          <w:sz w:val="24"/>
          <w:szCs w:val="24"/>
          <w:lang w:val="es-ES_tradnl" w:eastAsia="es-MX"/>
        </w:rPr>
        <w:t xml:space="preserve">or, </w:t>
      </w:r>
      <w:r w:rsidR="00C075B2" w:rsidRPr="00FD1C12">
        <w:rPr>
          <w:rFonts w:ascii="Arial" w:eastAsia="Times New Roman" w:hAnsi="Arial" w:cs="Arial"/>
          <w:bCs/>
          <w:sz w:val="24"/>
          <w:szCs w:val="24"/>
          <w:lang w:val="es-ES_tradnl" w:eastAsia="es-MX"/>
        </w:rPr>
        <w:t>ni menor al dos por ciento del presupuesto de egresos del Estado</w:t>
      </w:r>
      <w:r w:rsidR="00C075B2">
        <w:rPr>
          <w:rFonts w:ascii="Arial" w:eastAsia="Times New Roman" w:hAnsi="Arial" w:cs="Arial"/>
          <w:bCs/>
          <w:sz w:val="24"/>
          <w:szCs w:val="24"/>
          <w:lang w:val="es-ES_tradnl" w:eastAsia="es-MX"/>
        </w:rPr>
        <w:t>;</w:t>
      </w:r>
    </w:p>
    <w:p w14:paraId="7CBD9078" w14:textId="77777777" w:rsidR="001279AA" w:rsidRPr="009477E5" w:rsidRDefault="001279AA" w:rsidP="001279AA">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0F5C38C4"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FF2371">
        <w:rPr>
          <w:rFonts w:ascii="Arial" w:eastAsia="Times New Roman" w:hAnsi="Arial" w:cs="Arial"/>
          <w:sz w:val="24"/>
          <w:szCs w:val="24"/>
          <w:highlight w:val="yellow"/>
          <w:lang w:val="es-ES_tradnl" w:eastAsia="es-MX"/>
        </w:rPr>
        <w:t>Nombrar</w:t>
      </w:r>
      <w:r w:rsidRPr="009477E5">
        <w:rPr>
          <w:rFonts w:ascii="Arial" w:eastAsia="Times New Roman" w:hAnsi="Arial" w:cs="Arial"/>
          <w:sz w:val="24"/>
          <w:szCs w:val="24"/>
          <w:lang w:val="es-ES_tradnl" w:eastAsia="es-MX"/>
        </w:rPr>
        <w:t xml:space="preserve"> de entre sus integrantes, a las o los magistrados que deban integrar las comisiones o comités que señale</w:t>
      </w:r>
      <w:r w:rsidR="001D796D" w:rsidRPr="009477E5">
        <w:rPr>
          <w:rFonts w:ascii="Arial" w:eastAsia="Times New Roman" w:hAnsi="Arial" w:cs="Arial"/>
          <w:sz w:val="24"/>
          <w:szCs w:val="24"/>
          <w:lang w:val="es-ES_tradnl" w:eastAsia="es-MX"/>
        </w:rPr>
        <w:t>n</w:t>
      </w:r>
      <w:r w:rsidRPr="009477E5">
        <w:rPr>
          <w:rFonts w:ascii="Arial" w:eastAsia="Times New Roman" w:hAnsi="Arial" w:cs="Arial"/>
          <w:sz w:val="24"/>
          <w:szCs w:val="24"/>
          <w:lang w:val="es-ES_tradnl" w:eastAsia="es-MX"/>
        </w:rPr>
        <w:t xml:space="preserve"> esta Ley, los reglamentos</w:t>
      </w:r>
      <w:r w:rsidR="001D796D" w:rsidRPr="009477E5">
        <w:rPr>
          <w:rFonts w:ascii="Arial" w:eastAsia="Times New Roman" w:hAnsi="Arial" w:cs="Arial"/>
          <w:sz w:val="24"/>
          <w:szCs w:val="24"/>
          <w:lang w:val="es-ES_tradnl" w:eastAsia="es-MX"/>
        </w:rPr>
        <w:t xml:space="preserve"> o los </w:t>
      </w:r>
      <w:r w:rsidRPr="009477E5">
        <w:rPr>
          <w:rFonts w:ascii="Arial" w:eastAsia="Times New Roman" w:hAnsi="Arial" w:cs="Arial"/>
          <w:sz w:val="24"/>
          <w:szCs w:val="24"/>
          <w:lang w:val="es-ES_tradnl" w:eastAsia="es-MX"/>
        </w:rPr>
        <w:t xml:space="preserve">acuerdos </w:t>
      </w:r>
      <w:r w:rsidR="001D796D" w:rsidRPr="009477E5">
        <w:rPr>
          <w:rFonts w:ascii="Arial" w:eastAsia="Times New Roman" w:hAnsi="Arial" w:cs="Arial"/>
          <w:sz w:val="24"/>
          <w:szCs w:val="24"/>
          <w:lang w:val="es-ES_tradnl" w:eastAsia="es-MX"/>
        </w:rPr>
        <w:t xml:space="preserve">generales </w:t>
      </w:r>
      <w:r w:rsidRPr="009477E5">
        <w:rPr>
          <w:rFonts w:ascii="Arial" w:eastAsia="Times New Roman" w:hAnsi="Arial" w:cs="Arial"/>
          <w:sz w:val="24"/>
          <w:szCs w:val="24"/>
          <w:lang w:val="es-ES_tradnl" w:eastAsia="es-MX"/>
        </w:rPr>
        <w:t>emitidos por el Pleno del Tribunal</w:t>
      </w:r>
      <w:r w:rsidR="0079383C"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o por el Consejo</w:t>
      </w:r>
      <w:r w:rsidR="003733B6" w:rsidRPr="009477E5">
        <w:rPr>
          <w:rFonts w:ascii="Arial" w:eastAsia="Times New Roman" w:hAnsi="Arial" w:cs="Arial"/>
          <w:sz w:val="24"/>
          <w:szCs w:val="24"/>
          <w:lang w:val="es-ES_tradnl" w:eastAsia="es-MX"/>
        </w:rPr>
        <w:t>;</w:t>
      </w:r>
    </w:p>
    <w:p w14:paraId="5FFA83B4"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289B7BB1"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Establecer las comisiones y comités necesarios para la atención de los asuntos de su competencia, que serán presididos por una o un magistrado o la o el funcionario judicial que se designe</w:t>
      </w:r>
      <w:r w:rsidR="003733B6" w:rsidRPr="009477E5">
        <w:rPr>
          <w:rFonts w:ascii="Arial" w:eastAsia="Times New Roman" w:hAnsi="Arial" w:cs="Arial"/>
          <w:sz w:val="24"/>
          <w:szCs w:val="24"/>
          <w:lang w:val="es-ES_tradnl" w:eastAsia="es-MX"/>
        </w:rPr>
        <w:t>;</w:t>
      </w:r>
    </w:p>
    <w:p w14:paraId="6FE4ECF8"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3C63E4B9"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Realizar actividades de conmemoración y de reconocimiento de personas y hechos relacionados con el Poder Judicial</w:t>
      </w:r>
      <w:r w:rsidR="003733B6" w:rsidRPr="009477E5">
        <w:rPr>
          <w:rFonts w:ascii="Arial" w:eastAsia="Times New Roman" w:hAnsi="Arial" w:cs="Arial"/>
          <w:sz w:val="24"/>
          <w:szCs w:val="24"/>
          <w:lang w:val="es-ES_tradnl" w:eastAsia="es-MX"/>
        </w:rPr>
        <w:t>;</w:t>
      </w:r>
    </w:p>
    <w:p w14:paraId="5F4A6625"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443D8A95" w14:textId="77777777" w:rsidR="00806574"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Recibir y, en su caso, aceptar la renuncia de la o del Presidente</w:t>
      </w:r>
      <w:r w:rsidR="00F77151" w:rsidRPr="009477E5">
        <w:rPr>
          <w:rFonts w:ascii="Arial" w:eastAsia="Times New Roman" w:hAnsi="Arial" w:cs="Arial"/>
          <w:sz w:val="24"/>
          <w:szCs w:val="24"/>
          <w:lang w:val="es-ES_tradnl" w:eastAsia="es-MX"/>
        </w:rPr>
        <w:t>;</w:t>
      </w:r>
    </w:p>
    <w:p w14:paraId="07FA5A9D"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2A72DC67" w14:textId="77777777" w:rsidR="00806574" w:rsidRPr="009477E5" w:rsidRDefault="00806574"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Conceder licencia a las o los magistrados, en los términos de Ley, y</w:t>
      </w:r>
    </w:p>
    <w:p w14:paraId="137E2B12" w14:textId="77777777" w:rsidR="00806574" w:rsidRPr="009477E5" w:rsidRDefault="00806574" w:rsidP="00AC4E10">
      <w:pPr>
        <w:pStyle w:val="MediumGrid1-Accent21"/>
        <w:tabs>
          <w:tab w:val="left" w:pos="8364"/>
        </w:tabs>
        <w:spacing w:after="0" w:line="276" w:lineRule="auto"/>
        <w:ind w:left="284"/>
        <w:jc w:val="both"/>
        <w:rPr>
          <w:rFonts w:ascii="Arial" w:eastAsia="Times New Roman" w:hAnsi="Arial" w:cs="Arial"/>
          <w:bCs/>
          <w:sz w:val="24"/>
          <w:szCs w:val="24"/>
          <w:lang w:val="es-ES_tradnl" w:eastAsia="es-MX"/>
        </w:rPr>
      </w:pPr>
    </w:p>
    <w:p w14:paraId="6A47083C" w14:textId="77777777" w:rsidR="000E1B32" w:rsidRPr="009477E5" w:rsidRDefault="000E1B32" w:rsidP="00C63973">
      <w:pPr>
        <w:pStyle w:val="MediumGrid1-Accent21"/>
        <w:numPr>
          <w:ilvl w:val="0"/>
          <w:numId w:val="12"/>
        </w:numPr>
        <w:tabs>
          <w:tab w:val="left" w:pos="8364"/>
        </w:tabs>
        <w:spacing w:after="0" w:line="276" w:lineRule="auto"/>
        <w:ind w:left="567" w:hanging="283"/>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lastRenderedPageBreak/>
        <w:t>Las demás que estuvieren expresamente establecidas en la Constitución o derivaren de esta, así como las conferidas por las leyes.</w:t>
      </w:r>
    </w:p>
    <w:bookmarkEnd w:id="1"/>
    <w:p w14:paraId="4213D690"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0E1B3A51" w14:textId="77777777" w:rsidR="000E1B32" w:rsidRPr="009477E5" w:rsidRDefault="0030246A"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00242DDF" w:rsidRPr="009477E5">
        <w:rPr>
          <w:rFonts w:ascii="Arial" w:eastAsia="Times New Roman" w:hAnsi="Arial" w:cs="Arial"/>
          <w:b/>
          <w:bCs/>
          <w:sz w:val="24"/>
          <w:szCs w:val="24"/>
          <w:lang w:val="es-ES_tradnl" w:eastAsia="es-MX"/>
        </w:rPr>
        <w:t>3</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determinaciones del Pleno del Tribunal debe</w:t>
      </w:r>
      <w:r w:rsidR="00A91FF8" w:rsidRPr="009477E5">
        <w:rPr>
          <w:rFonts w:ascii="Arial" w:eastAsia="Times New Roman" w:hAnsi="Arial" w:cs="Arial"/>
          <w:sz w:val="24"/>
          <w:szCs w:val="24"/>
          <w:lang w:val="es-ES_tradnl" w:eastAsia="es-MX"/>
        </w:rPr>
        <w:t xml:space="preserve">rán </w:t>
      </w:r>
      <w:r w:rsidR="000E1B32" w:rsidRPr="009477E5">
        <w:rPr>
          <w:rFonts w:ascii="Arial" w:eastAsia="Times New Roman" w:hAnsi="Arial" w:cs="Arial"/>
          <w:sz w:val="24"/>
          <w:szCs w:val="24"/>
          <w:lang w:val="es-ES_tradnl" w:eastAsia="es-MX"/>
        </w:rPr>
        <w:t>ser publicadas en el Periódico Oficial del Estado cuando lo exijan las leyes especiales, o cuando por la naturaleza de los actos o sus efectos resulte necesario.</w:t>
      </w:r>
    </w:p>
    <w:p w14:paraId="4598ED66" w14:textId="77777777" w:rsidR="00F408DF" w:rsidRPr="00AC4E10" w:rsidRDefault="00F408DF"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16D82FD5" w14:textId="77777777" w:rsidR="000E1B32" w:rsidRPr="009477E5" w:rsidRDefault="00F408DF"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Segunda</w:t>
      </w:r>
    </w:p>
    <w:p w14:paraId="7EAFC6AE" w14:textId="77777777" w:rsidR="000E1B32" w:rsidRPr="009477E5" w:rsidRDefault="00F408DF"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la Presidencia </w:t>
      </w:r>
    </w:p>
    <w:p w14:paraId="38660C47"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3DF1DE6E" w14:textId="77777777" w:rsidR="002D6CDB" w:rsidRPr="00AC4E10" w:rsidRDefault="00911828"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Pr="009477E5">
        <w:rPr>
          <w:rFonts w:ascii="Arial" w:eastAsia="Times New Roman" w:hAnsi="Arial" w:cs="Arial"/>
          <w:b/>
          <w:bCs/>
          <w:sz w:val="24"/>
          <w:szCs w:val="24"/>
          <w:lang w:val="es-ES_tradnl" w:eastAsia="es-MX"/>
        </w:rPr>
        <w:t>4</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 o el Presidente del Tribunal lo es también del Pleno y </w:t>
      </w:r>
      <w:r w:rsidR="002D6CDB" w:rsidRPr="009477E5">
        <w:rPr>
          <w:rFonts w:ascii="Arial" w:eastAsia="Times New Roman" w:hAnsi="Arial" w:cs="Arial"/>
          <w:sz w:val="24"/>
          <w:szCs w:val="24"/>
          <w:lang w:val="es-ES_tradnl" w:eastAsia="es-MX"/>
        </w:rPr>
        <w:t>además:</w:t>
      </w:r>
    </w:p>
    <w:p w14:paraId="02EEE540" w14:textId="77777777" w:rsidR="004C774C" w:rsidRPr="009477E5" w:rsidRDefault="004C774C" w:rsidP="00AC4E10">
      <w:pPr>
        <w:tabs>
          <w:tab w:val="left" w:pos="8364"/>
        </w:tabs>
        <w:spacing w:after="0" w:line="276" w:lineRule="auto"/>
        <w:jc w:val="both"/>
        <w:rPr>
          <w:rFonts w:ascii="Arial" w:eastAsia="Times New Roman" w:hAnsi="Arial" w:cs="Arial"/>
          <w:sz w:val="24"/>
          <w:szCs w:val="24"/>
          <w:lang w:val="es-ES_tradnl" w:eastAsia="es-MX"/>
        </w:rPr>
      </w:pPr>
    </w:p>
    <w:p w14:paraId="21DD8013" w14:textId="77777777" w:rsidR="002D6CDB" w:rsidRPr="00AC4E10" w:rsidRDefault="002D6CDB" w:rsidP="00C63973">
      <w:pPr>
        <w:numPr>
          <w:ilvl w:val="1"/>
          <w:numId w:val="80"/>
        </w:numPr>
        <w:tabs>
          <w:tab w:val="left" w:pos="8364"/>
        </w:tabs>
        <w:spacing w:after="0" w:line="276" w:lineRule="auto"/>
        <w:ind w:left="567" w:hanging="28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No </w:t>
      </w:r>
      <w:r w:rsidR="000E1B32" w:rsidRPr="009477E5">
        <w:rPr>
          <w:rFonts w:ascii="Arial" w:eastAsia="Times New Roman" w:hAnsi="Arial" w:cs="Arial"/>
          <w:sz w:val="24"/>
          <w:szCs w:val="24"/>
          <w:lang w:val="es-ES_tradnl" w:eastAsia="es-MX"/>
        </w:rPr>
        <w:t>integra</w:t>
      </w:r>
      <w:r w:rsidR="00175CE4"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Sala;</w:t>
      </w:r>
    </w:p>
    <w:p w14:paraId="498718BE" w14:textId="77777777" w:rsidR="00CE6809" w:rsidRPr="009477E5" w:rsidRDefault="00CE6809" w:rsidP="00AC4E10">
      <w:pPr>
        <w:tabs>
          <w:tab w:val="left" w:pos="8364"/>
        </w:tabs>
        <w:spacing w:after="0" w:line="276" w:lineRule="auto"/>
        <w:ind w:left="567"/>
        <w:jc w:val="both"/>
        <w:rPr>
          <w:rFonts w:ascii="Arial" w:eastAsia="Times New Roman" w:hAnsi="Arial" w:cs="Arial"/>
          <w:sz w:val="24"/>
          <w:szCs w:val="24"/>
          <w:lang w:val="es-ES_tradnl" w:eastAsia="es-MX"/>
        </w:rPr>
      </w:pPr>
    </w:p>
    <w:p w14:paraId="5ECD1893" w14:textId="77777777" w:rsidR="002D6CDB" w:rsidRPr="00AC4E10" w:rsidRDefault="002D6CDB" w:rsidP="00C63973">
      <w:pPr>
        <w:numPr>
          <w:ilvl w:val="1"/>
          <w:numId w:val="80"/>
        </w:numPr>
        <w:tabs>
          <w:tab w:val="left" w:pos="8364"/>
        </w:tabs>
        <w:spacing w:after="0" w:line="276" w:lineRule="auto"/>
        <w:ind w:left="567" w:hanging="283"/>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D</w:t>
      </w:r>
      <w:r w:rsidR="000E1B32" w:rsidRPr="009477E5">
        <w:rPr>
          <w:rFonts w:ascii="Arial" w:eastAsia="Times New Roman" w:hAnsi="Arial" w:cs="Arial"/>
          <w:sz w:val="24"/>
          <w:szCs w:val="24"/>
          <w:lang w:val="es-ES_tradnl" w:eastAsia="es-MX"/>
        </w:rPr>
        <w:t>urará en su encargo tres años pudiendo ser reelecto</w:t>
      </w:r>
      <w:r w:rsidR="005705CE" w:rsidRPr="009477E5">
        <w:rPr>
          <w:rFonts w:ascii="Arial" w:eastAsia="Times New Roman" w:hAnsi="Arial" w:cs="Arial"/>
          <w:sz w:val="24"/>
          <w:szCs w:val="24"/>
          <w:lang w:val="es-ES_tradnl" w:eastAsia="es-MX"/>
        </w:rPr>
        <w:t xml:space="preserve"> por una ocasión</w:t>
      </w:r>
      <w:r w:rsidR="000E1B32" w:rsidRPr="009477E5">
        <w:rPr>
          <w:rFonts w:ascii="Arial" w:eastAsia="Times New Roman" w:hAnsi="Arial" w:cs="Arial"/>
          <w:sz w:val="24"/>
          <w:szCs w:val="24"/>
          <w:lang w:val="es-ES_tradnl" w:eastAsia="es-MX"/>
        </w:rPr>
        <w:t xml:space="preserve"> para el periodo inmediato siguiente,</w:t>
      </w:r>
      <w:r w:rsidRPr="00AC4E10">
        <w:rPr>
          <w:rFonts w:ascii="Arial" w:eastAsia="Times New Roman" w:hAnsi="Arial" w:cs="Arial"/>
          <w:sz w:val="24"/>
          <w:szCs w:val="24"/>
          <w:lang w:val="es-ES_tradnl" w:eastAsia="es-MX"/>
        </w:rPr>
        <w:t xml:space="preserve"> y</w:t>
      </w:r>
    </w:p>
    <w:p w14:paraId="7D349A49" w14:textId="77777777" w:rsidR="00CE6809" w:rsidRPr="00AC4E10" w:rsidRDefault="00CE6809" w:rsidP="00AC4E10">
      <w:pPr>
        <w:tabs>
          <w:tab w:val="left" w:pos="8364"/>
        </w:tabs>
        <w:spacing w:after="0" w:line="276" w:lineRule="auto"/>
        <w:ind w:left="567"/>
        <w:jc w:val="both"/>
        <w:rPr>
          <w:rFonts w:ascii="Arial" w:eastAsia="Times New Roman" w:hAnsi="Arial" w:cs="Arial"/>
          <w:sz w:val="24"/>
          <w:szCs w:val="24"/>
          <w:lang w:val="es-ES_tradnl" w:eastAsia="es-MX"/>
        </w:rPr>
      </w:pPr>
    </w:p>
    <w:p w14:paraId="660FEF62" w14:textId="77777777" w:rsidR="000E1B32" w:rsidRPr="00AC4E10" w:rsidRDefault="009A3950" w:rsidP="00C63973">
      <w:pPr>
        <w:numPr>
          <w:ilvl w:val="1"/>
          <w:numId w:val="80"/>
        </w:numPr>
        <w:tabs>
          <w:tab w:val="left" w:pos="8364"/>
        </w:tabs>
        <w:spacing w:after="0" w:line="276" w:lineRule="auto"/>
        <w:ind w:left="567" w:hanging="28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Su elección se hará </w:t>
      </w:r>
      <w:r w:rsidR="00E71C80" w:rsidRPr="009477E5">
        <w:rPr>
          <w:rFonts w:ascii="Arial" w:eastAsia="Times New Roman" w:hAnsi="Arial" w:cs="Arial"/>
          <w:sz w:val="24"/>
          <w:szCs w:val="24"/>
          <w:lang w:val="es-ES_tradnl" w:eastAsia="es-MX"/>
        </w:rPr>
        <w:t xml:space="preserve">el </w:t>
      </w:r>
      <w:r w:rsidR="00F7487F" w:rsidRPr="00AC4E10">
        <w:rPr>
          <w:rFonts w:ascii="Arial" w:eastAsia="Times New Roman" w:hAnsi="Arial" w:cs="Arial"/>
          <w:sz w:val="24"/>
          <w:szCs w:val="24"/>
          <w:lang w:val="es-ES_tradnl" w:eastAsia="es-MX"/>
        </w:rPr>
        <w:t>cuatro</w:t>
      </w:r>
      <w:r w:rsidR="00E71C80" w:rsidRPr="009477E5">
        <w:rPr>
          <w:rFonts w:ascii="Arial" w:eastAsia="Times New Roman" w:hAnsi="Arial" w:cs="Arial"/>
          <w:sz w:val="24"/>
          <w:szCs w:val="24"/>
          <w:lang w:val="es-ES_tradnl" w:eastAsia="es-MX"/>
        </w:rPr>
        <w:t xml:space="preserve"> de octubre del año que corresponda, </w:t>
      </w:r>
      <w:r w:rsidR="000E1B32" w:rsidRPr="009477E5">
        <w:rPr>
          <w:rFonts w:ascii="Arial" w:eastAsia="Times New Roman" w:hAnsi="Arial" w:cs="Arial"/>
          <w:sz w:val="24"/>
          <w:szCs w:val="24"/>
          <w:lang w:val="es-ES_tradnl" w:eastAsia="es-MX"/>
        </w:rPr>
        <w:t>de entre las o los magistrados, por el voto de</w:t>
      </w:r>
      <w:r w:rsidR="009A4179" w:rsidRPr="009477E5">
        <w:rPr>
          <w:rFonts w:ascii="Arial" w:eastAsia="Times New Roman" w:hAnsi="Arial" w:cs="Arial"/>
          <w:sz w:val="24"/>
          <w:szCs w:val="24"/>
          <w:lang w:val="es-ES_tradnl" w:eastAsia="es-MX"/>
        </w:rPr>
        <w:t xml:space="preserve"> al menos</w:t>
      </w:r>
      <w:r w:rsidR="000E1B32" w:rsidRPr="009477E5">
        <w:rPr>
          <w:rFonts w:ascii="Arial" w:eastAsia="Times New Roman" w:hAnsi="Arial" w:cs="Arial"/>
          <w:sz w:val="24"/>
          <w:szCs w:val="24"/>
          <w:lang w:val="es-ES_tradnl" w:eastAsia="es-MX"/>
        </w:rPr>
        <w:t xml:space="preserve"> las dos terceras partes de las y los integrantes presentes del Pleno del Tribunal.</w:t>
      </w:r>
      <w:r w:rsidR="00F160EA" w:rsidRPr="009477E5">
        <w:rPr>
          <w:rFonts w:ascii="Arial" w:eastAsia="Times New Roman" w:hAnsi="Arial" w:cs="Arial"/>
          <w:sz w:val="24"/>
          <w:szCs w:val="24"/>
          <w:lang w:val="es-ES_tradnl" w:eastAsia="es-MX"/>
        </w:rPr>
        <w:t xml:space="preserve"> </w:t>
      </w:r>
      <w:r w:rsidR="000E1B32" w:rsidRPr="00AC4E10">
        <w:rPr>
          <w:rFonts w:ascii="Arial" w:eastAsia="Times New Roman" w:hAnsi="Arial" w:cs="Arial"/>
          <w:sz w:val="24"/>
          <w:szCs w:val="24"/>
          <w:lang w:val="es-ES_tradnl" w:eastAsia="es-MX"/>
        </w:rPr>
        <w:t xml:space="preserve">En caso de que ninguna magistrada o magistrado alcance </w:t>
      </w:r>
      <w:r w:rsidR="00EF5BCE" w:rsidRPr="00AC4E10">
        <w:rPr>
          <w:rFonts w:ascii="Arial" w:eastAsia="Times New Roman" w:hAnsi="Arial" w:cs="Arial"/>
          <w:sz w:val="24"/>
          <w:szCs w:val="24"/>
          <w:lang w:val="es-ES_tradnl" w:eastAsia="es-MX"/>
        </w:rPr>
        <w:t xml:space="preserve">al menos </w:t>
      </w:r>
      <w:r w:rsidR="000E1B32" w:rsidRPr="00AC4E10">
        <w:rPr>
          <w:rFonts w:ascii="Arial" w:eastAsia="Times New Roman" w:hAnsi="Arial" w:cs="Arial"/>
          <w:sz w:val="24"/>
          <w:szCs w:val="24"/>
          <w:lang w:val="es-ES_tradnl" w:eastAsia="es-MX"/>
        </w:rPr>
        <w:t>las dos terceras partes de los votos, se realizará una</w:t>
      </w:r>
      <w:r w:rsidR="0079383C" w:rsidRPr="00AC4E10">
        <w:rPr>
          <w:rFonts w:ascii="Arial" w:eastAsia="Times New Roman" w:hAnsi="Arial" w:cs="Arial"/>
          <w:sz w:val="24"/>
          <w:szCs w:val="24"/>
          <w:lang w:val="es-ES_tradnl" w:eastAsia="es-MX"/>
        </w:rPr>
        <w:t xml:space="preserve"> votación en</w:t>
      </w:r>
      <w:r w:rsidR="000E1B32" w:rsidRPr="00AC4E10">
        <w:rPr>
          <w:rFonts w:ascii="Arial" w:eastAsia="Times New Roman" w:hAnsi="Arial" w:cs="Arial"/>
          <w:sz w:val="24"/>
          <w:szCs w:val="24"/>
          <w:lang w:val="es-ES_tradnl" w:eastAsia="es-MX"/>
        </w:rPr>
        <w:t xml:space="preserve"> segunda vuelta</w:t>
      </w:r>
      <w:r w:rsidR="003B1789" w:rsidRPr="00AC4E10">
        <w:rPr>
          <w:rFonts w:ascii="Arial" w:eastAsia="Times New Roman" w:hAnsi="Arial" w:cs="Arial"/>
          <w:sz w:val="24"/>
          <w:szCs w:val="24"/>
          <w:lang w:val="es-ES_tradnl" w:eastAsia="es-MX"/>
        </w:rPr>
        <w:t xml:space="preserve"> entre las o los dos magistrados que, en su caso, hayan obtenido más votos, </w:t>
      </w:r>
      <w:r w:rsidR="000E1B32" w:rsidRPr="00AC4E10">
        <w:rPr>
          <w:rFonts w:ascii="Arial" w:eastAsia="Times New Roman" w:hAnsi="Arial" w:cs="Arial"/>
          <w:sz w:val="24"/>
          <w:szCs w:val="24"/>
          <w:lang w:val="es-ES_tradnl" w:eastAsia="es-MX"/>
        </w:rPr>
        <w:t xml:space="preserve">resultando ganadora o ganador, quien obtenga la </w:t>
      </w:r>
      <w:r w:rsidR="0079383C" w:rsidRPr="00AC4E10">
        <w:rPr>
          <w:rFonts w:ascii="Arial" w:eastAsia="Times New Roman" w:hAnsi="Arial" w:cs="Arial"/>
          <w:sz w:val="24"/>
          <w:szCs w:val="24"/>
          <w:lang w:val="es-ES_tradnl" w:eastAsia="es-MX"/>
        </w:rPr>
        <w:t>mayor</w:t>
      </w:r>
      <w:r w:rsidR="00910A6C" w:rsidRPr="00AC4E10">
        <w:rPr>
          <w:rFonts w:ascii="Arial" w:eastAsia="Times New Roman" w:hAnsi="Arial" w:cs="Arial"/>
          <w:sz w:val="24"/>
          <w:szCs w:val="24"/>
          <w:lang w:val="es-ES_tradnl" w:eastAsia="es-MX"/>
        </w:rPr>
        <w:t>ía</w:t>
      </w:r>
      <w:r w:rsidR="002D6CDB" w:rsidRPr="00AC4E10">
        <w:rPr>
          <w:rFonts w:ascii="Arial" w:eastAsia="Times New Roman" w:hAnsi="Arial" w:cs="Arial"/>
          <w:sz w:val="24"/>
          <w:szCs w:val="24"/>
          <w:lang w:val="es-ES_tradnl" w:eastAsia="es-MX"/>
        </w:rPr>
        <w:t>.</w:t>
      </w:r>
    </w:p>
    <w:p w14:paraId="0C5F6F07" w14:textId="77777777" w:rsidR="004C774C" w:rsidRPr="009477E5" w:rsidRDefault="004C774C"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44330CA6" w14:textId="77777777" w:rsidR="002D6CDB"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Para ser </w:t>
      </w:r>
      <w:r w:rsidR="002D6CDB" w:rsidRPr="00AC4E10">
        <w:rPr>
          <w:rFonts w:ascii="Arial" w:eastAsia="Times New Roman" w:hAnsi="Arial" w:cs="Arial"/>
          <w:sz w:val="24"/>
          <w:szCs w:val="24"/>
          <w:lang w:val="es-ES_tradnl" w:eastAsia="es-MX"/>
        </w:rPr>
        <w:t>electa o electo</w:t>
      </w:r>
      <w:r w:rsidRPr="009477E5">
        <w:rPr>
          <w:rFonts w:ascii="Arial" w:eastAsia="Times New Roman" w:hAnsi="Arial" w:cs="Arial"/>
          <w:sz w:val="24"/>
          <w:szCs w:val="24"/>
          <w:lang w:val="es-ES_tradnl" w:eastAsia="es-MX"/>
        </w:rPr>
        <w:t xml:space="preserve"> Presidente se requiere haber desempeñado el cargo de magistrada o magistrado durante un periodo mínimo de cinco años ininterrumpidos, cuyo cómputo se hará a partir de que la o el magistrado haya sido nombrado de manera definitiva por el Congreso del Estado. Para los efectos de este cálculo la reelección no implica un nuevo nombramiento sino la prolongación del nombramiento definitivo.</w:t>
      </w:r>
    </w:p>
    <w:p w14:paraId="7579237A" w14:textId="77777777" w:rsidR="004C774C" w:rsidRPr="009477E5" w:rsidRDefault="004C774C"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43530418"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El día de la elección y hasta antes de que se conozca el resultado de la misma, la Presidencia se ejercerá interina</w:t>
      </w:r>
      <w:r w:rsidR="00287D09">
        <w:rPr>
          <w:rFonts w:ascii="Arial" w:eastAsia="Times New Roman" w:hAnsi="Arial" w:cs="Arial"/>
          <w:sz w:val="24"/>
          <w:szCs w:val="24"/>
          <w:lang w:val="es-ES_tradnl" w:eastAsia="es-MX"/>
        </w:rPr>
        <w:t xml:space="preserve">mente por la o el magistrado </w:t>
      </w:r>
      <w:r w:rsidR="00DA0396" w:rsidRPr="001279AA">
        <w:rPr>
          <w:rFonts w:ascii="Arial" w:eastAsia="Times New Roman" w:hAnsi="Arial" w:cs="Arial"/>
          <w:sz w:val="24"/>
          <w:szCs w:val="24"/>
          <w:lang w:val="es-ES_tradnl" w:eastAsia="es-MX"/>
        </w:rPr>
        <w:t>de mayor edad.</w:t>
      </w:r>
    </w:p>
    <w:p w14:paraId="62D0E176" w14:textId="77777777" w:rsidR="00D617C0" w:rsidRPr="009477E5" w:rsidRDefault="00D617C0">
      <w:pPr>
        <w:tabs>
          <w:tab w:val="left" w:pos="8364"/>
        </w:tabs>
        <w:spacing w:after="0" w:line="276" w:lineRule="auto"/>
        <w:jc w:val="both"/>
        <w:rPr>
          <w:rFonts w:ascii="Arial" w:eastAsia="Times New Roman" w:hAnsi="Arial" w:cs="Arial"/>
          <w:b/>
          <w:bCs/>
          <w:sz w:val="24"/>
          <w:szCs w:val="24"/>
          <w:lang w:val="es-ES_tradnl" w:eastAsia="es-MX"/>
        </w:rPr>
      </w:pPr>
    </w:p>
    <w:p w14:paraId="0266566B" w14:textId="77777777" w:rsidR="000E1B32" w:rsidRPr="009477E5" w:rsidRDefault="00F03520"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Pr="009477E5">
        <w:rPr>
          <w:rFonts w:ascii="Arial" w:eastAsia="Times New Roman" w:hAnsi="Arial" w:cs="Arial"/>
          <w:b/>
          <w:bCs/>
          <w:sz w:val="24"/>
          <w:szCs w:val="24"/>
          <w:lang w:val="es-ES_tradnl" w:eastAsia="es-MX"/>
        </w:rPr>
        <w:t>5</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 renuncia </w:t>
      </w:r>
      <w:r w:rsidR="001D5D1A" w:rsidRPr="009477E5">
        <w:rPr>
          <w:rFonts w:ascii="Arial" w:eastAsia="Times New Roman" w:hAnsi="Arial" w:cs="Arial"/>
          <w:sz w:val="24"/>
          <w:szCs w:val="24"/>
          <w:lang w:val="es-ES_tradnl" w:eastAsia="es-MX"/>
        </w:rPr>
        <w:t>a la Presidencia</w:t>
      </w:r>
      <w:r w:rsidR="000E1B32" w:rsidRPr="009477E5">
        <w:rPr>
          <w:rFonts w:ascii="Arial" w:eastAsia="Times New Roman" w:hAnsi="Arial" w:cs="Arial"/>
          <w:sz w:val="24"/>
          <w:szCs w:val="24"/>
          <w:lang w:val="es-ES_tradnl" w:eastAsia="es-MX"/>
        </w:rPr>
        <w:t xml:space="preserve"> no implica</w:t>
      </w:r>
      <w:r w:rsidR="007C738D"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w:t>
      </w:r>
      <w:r w:rsidR="002D6CDB" w:rsidRPr="009477E5">
        <w:rPr>
          <w:rFonts w:ascii="Arial" w:eastAsia="Times New Roman" w:hAnsi="Arial" w:cs="Arial"/>
          <w:sz w:val="24"/>
          <w:szCs w:val="24"/>
          <w:lang w:val="es-ES_tradnl" w:eastAsia="es-MX"/>
        </w:rPr>
        <w:t>la de</w:t>
      </w:r>
      <w:r w:rsidR="00D43C7A" w:rsidRPr="009477E5">
        <w:rPr>
          <w:rFonts w:ascii="Arial" w:eastAsia="Times New Roman" w:hAnsi="Arial" w:cs="Arial"/>
          <w:sz w:val="24"/>
          <w:szCs w:val="24"/>
          <w:lang w:val="es-ES_tradnl" w:eastAsia="es-MX"/>
        </w:rPr>
        <w:t xml:space="preserve"> la </w:t>
      </w:r>
      <w:r w:rsidR="000E1B32" w:rsidRPr="009477E5">
        <w:rPr>
          <w:rFonts w:ascii="Arial" w:eastAsia="Times New Roman" w:hAnsi="Arial" w:cs="Arial"/>
          <w:sz w:val="24"/>
          <w:szCs w:val="24"/>
          <w:lang w:val="es-ES_tradnl" w:eastAsia="es-MX"/>
        </w:rPr>
        <w:t>magistra</w:t>
      </w:r>
      <w:r w:rsidR="00F47EAF" w:rsidRPr="009477E5">
        <w:rPr>
          <w:rFonts w:ascii="Arial" w:eastAsia="Times New Roman" w:hAnsi="Arial" w:cs="Arial"/>
          <w:sz w:val="24"/>
          <w:szCs w:val="24"/>
          <w:lang w:val="es-ES_tradnl" w:eastAsia="es-MX"/>
        </w:rPr>
        <w:t>tura.</w:t>
      </w:r>
    </w:p>
    <w:p w14:paraId="2B0E0596" w14:textId="77777777" w:rsidR="00BD1C9B" w:rsidRPr="009477E5" w:rsidRDefault="00BD1C9B">
      <w:pPr>
        <w:tabs>
          <w:tab w:val="left" w:pos="8364"/>
        </w:tabs>
        <w:spacing w:after="0" w:line="276" w:lineRule="auto"/>
        <w:jc w:val="both"/>
        <w:rPr>
          <w:rFonts w:ascii="Arial" w:eastAsia="Times New Roman" w:hAnsi="Arial" w:cs="Arial"/>
          <w:b/>
          <w:bCs/>
          <w:sz w:val="24"/>
          <w:szCs w:val="24"/>
          <w:lang w:val="es-ES_tradnl" w:eastAsia="es-MX"/>
        </w:rPr>
      </w:pPr>
      <w:bookmarkStart w:id="2" w:name="_Hlk534714942"/>
    </w:p>
    <w:p w14:paraId="53F9269B" w14:textId="77777777" w:rsidR="000E1B32" w:rsidRPr="009477E5" w:rsidRDefault="00F03520"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Pr="009477E5">
        <w:rPr>
          <w:rFonts w:ascii="Arial" w:eastAsia="Times New Roman" w:hAnsi="Arial" w:cs="Arial"/>
          <w:b/>
          <w:bCs/>
          <w:sz w:val="24"/>
          <w:szCs w:val="24"/>
          <w:lang w:val="es-ES_tradnl" w:eastAsia="es-MX"/>
        </w:rPr>
        <w:t>6</w:t>
      </w:r>
      <w:r w:rsidR="000E1B32" w:rsidRPr="009477E5">
        <w:rPr>
          <w:rFonts w:ascii="Arial" w:eastAsia="Times New Roman" w:hAnsi="Arial" w:cs="Arial"/>
          <w:b/>
          <w:bCs/>
          <w:sz w:val="24"/>
          <w:szCs w:val="24"/>
          <w:lang w:val="es-ES_tradnl" w:eastAsia="es-MX"/>
        </w:rPr>
        <w:t>.</w:t>
      </w:r>
      <w:r w:rsidR="003467D2" w:rsidRPr="009477E5">
        <w:rPr>
          <w:rFonts w:ascii="Arial" w:eastAsia="Times New Roman" w:hAnsi="Arial" w:cs="Arial"/>
          <w:sz w:val="24"/>
          <w:szCs w:val="24"/>
          <w:lang w:val="es-ES_tradnl" w:eastAsia="es-MX"/>
        </w:rPr>
        <w:t xml:space="preserve"> L</w:t>
      </w:r>
      <w:r w:rsidR="000E1B32" w:rsidRPr="009477E5">
        <w:rPr>
          <w:rFonts w:ascii="Arial" w:eastAsia="Times New Roman" w:hAnsi="Arial" w:cs="Arial"/>
          <w:sz w:val="24"/>
          <w:szCs w:val="24"/>
          <w:lang w:val="es-ES_tradnl" w:eastAsia="es-MX"/>
        </w:rPr>
        <w:t xml:space="preserve">a </w:t>
      </w:r>
      <w:r w:rsidR="00F62F3E" w:rsidRPr="00AC4E10">
        <w:rPr>
          <w:rFonts w:ascii="Arial" w:eastAsia="Times New Roman" w:hAnsi="Arial" w:cs="Arial"/>
          <w:sz w:val="24"/>
          <w:szCs w:val="24"/>
          <w:lang w:val="es-ES_tradnl" w:eastAsia="es-MX"/>
        </w:rPr>
        <w:t>P</w:t>
      </w:r>
      <w:r w:rsidR="00475D98" w:rsidRPr="009477E5">
        <w:rPr>
          <w:rFonts w:ascii="Arial" w:eastAsia="Times New Roman" w:hAnsi="Arial" w:cs="Arial"/>
          <w:sz w:val="24"/>
          <w:szCs w:val="24"/>
          <w:lang w:val="es-ES_tradnl" w:eastAsia="es-MX"/>
        </w:rPr>
        <w:t>residencia</w:t>
      </w:r>
      <w:r w:rsidR="000E1B32" w:rsidRPr="009477E5">
        <w:rPr>
          <w:rFonts w:ascii="Arial" w:eastAsia="Times New Roman" w:hAnsi="Arial" w:cs="Arial"/>
          <w:sz w:val="24"/>
          <w:szCs w:val="24"/>
          <w:lang w:val="es-ES_tradnl" w:eastAsia="es-MX"/>
        </w:rPr>
        <w:t xml:space="preserve"> del Tribuna</w:t>
      </w:r>
      <w:r w:rsidR="0079383C" w:rsidRPr="009477E5">
        <w:rPr>
          <w:rFonts w:ascii="Arial" w:eastAsia="Times New Roman" w:hAnsi="Arial" w:cs="Arial"/>
          <w:sz w:val="24"/>
          <w:szCs w:val="24"/>
          <w:lang w:val="es-ES_tradnl" w:eastAsia="es-MX"/>
        </w:rPr>
        <w:t>l Superior</w:t>
      </w:r>
      <w:r w:rsidR="00AF6914" w:rsidRPr="009477E5">
        <w:rPr>
          <w:rFonts w:ascii="Arial" w:eastAsia="Times New Roman" w:hAnsi="Arial" w:cs="Arial"/>
          <w:sz w:val="24"/>
          <w:szCs w:val="24"/>
          <w:lang w:val="es-ES_tradnl" w:eastAsia="es-MX"/>
        </w:rPr>
        <w:t xml:space="preserve"> </w:t>
      </w:r>
      <w:r w:rsidR="001D5D1A" w:rsidRPr="009477E5">
        <w:rPr>
          <w:rFonts w:ascii="Arial" w:eastAsia="Times New Roman" w:hAnsi="Arial" w:cs="Arial"/>
          <w:sz w:val="24"/>
          <w:szCs w:val="24"/>
          <w:lang w:val="es-ES_tradnl" w:eastAsia="es-MX"/>
        </w:rPr>
        <w:t>tendrá las atribuciones y obligaciones siguientes</w:t>
      </w:r>
      <w:r w:rsidR="000E1B32" w:rsidRPr="009477E5">
        <w:rPr>
          <w:rFonts w:ascii="Arial" w:eastAsia="Times New Roman" w:hAnsi="Arial" w:cs="Arial"/>
          <w:sz w:val="24"/>
          <w:szCs w:val="24"/>
          <w:lang w:val="es-ES_tradnl" w:eastAsia="es-MX"/>
        </w:rPr>
        <w:t>:</w:t>
      </w:r>
    </w:p>
    <w:p w14:paraId="184AF45C" w14:textId="77777777" w:rsidR="004C774C" w:rsidRPr="009477E5" w:rsidRDefault="004C774C" w:rsidP="00AC4E10">
      <w:pPr>
        <w:tabs>
          <w:tab w:val="left" w:pos="8364"/>
        </w:tabs>
        <w:spacing w:after="0" w:line="276" w:lineRule="auto"/>
        <w:jc w:val="both"/>
        <w:rPr>
          <w:rFonts w:ascii="Arial" w:eastAsia="Times New Roman" w:hAnsi="Arial" w:cs="Arial"/>
          <w:sz w:val="24"/>
          <w:szCs w:val="24"/>
          <w:lang w:val="es-ES_tradnl" w:eastAsia="es-MX"/>
        </w:rPr>
      </w:pPr>
    </w:p>
    <w:p w14:paraId="0E8D1E0E" w14:textId="77777777" w:rsidR="00CE6809"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Representar al Poder Judicial en actos jurídicos, eventos públicos y protocolarios. Podrá delegar su representación al funcionario que considere conveniente</w:t>
      </w:r>
      <w:r w:rsidR="00400EFE" w:rsidRPr="009477E5">
        <w:rPr>
          <w:rFonts w:ascii="Arial" w:eastAsia="Times New Roman" w:hAnsi="Arial" w:cs="Arial"/>
          <w:sz w:val="24"/>
          <w:szCs w:val="24"/>
          <w:lang w:val="es-ES_tradnl" w:eastAsia="es-MX"/>
        </w:rPr>
        <w:t>;</w:t>
      </w:r>
    </w:p>
    <w:p w14:paraId="56C6AE24"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F13779E" w14:textId="77777777" w:rsidR="00CE6809"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Convocar, presidir y dirigir los debates del Pleno del Tribunal</w:t>
      </w:r>
      <w:r w:rsidR="0079383C" w:rsidRPr="009477E5">
        <w:rPr>
          <w:rFonts w:ascii="Arial" w:eastAsia="Times New Roman" w:hAnsi="Arial" w:cs="Arial"/>
          <w:sz w:val="24"/>
          <w:szCs w:val="24"/>
          <w:lang w:val="es-ES_tradnl" w:eastAsia="es-MX"/>
        </w:rPr>
        <w:t xml:space="preserve"> Superior</w:t>
      </w:r>
      <w:r w:rsidR="00400EFE" w:rsidRPr="009477E5">
        <w:rPr>
          <w:rFonts w:ascii="Arial" w:eastAsia="Times New Roman" w:hAnsi="Arial" w:cs="Arial"/>
          <w:sz w:val="24"/>
          <w:szCs w:val="24"/>
          <w:lang w:val="es-ES_tradnl" w:eastAsia="es-MX"/>
        </w:rPr>
        <w:t>;</w:t>
      </w:r>
    </w:p>
    <w:p w14:paraId="48E0A863"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DA8BC72" w14:textId="77777777" w:rsidR="00CE6809" w:rsidRPr="001279AA"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Votar los acuerdos que se sometan al conocimiento del Pleno del Tribunal</w:t>
      </w:r>
      <w:r w:rsidR="0079383C" w:rsidRPr="009477E5">
        <w:rPr>
          <w:rFonts w:ascii="Arial" w:eastAsia="Times New Roman" w:hAnsi="Arial" w:cs="Arial"/>
          <w:sz w:val="24"/>
          <w:szCs w:val="24"/>
          <w:lang w:val="es-ES_tradnl" w:eastAsia="es-MX"/>
        </w:rPr>
        <w:t xml:space="preserve"> </w:t>
      </w:r>
      <w:r w:rsidR="0079383C" w:rsidRPr="001279AA">
        <w:rPr>
          <w:rFonts w:ascii="Arial" w:eastAsia="Times New Roman" w:hAnsi="Arial" w:cs="Arial"/>
          <w:sz w:val="24"/>
          <w:szCs w:val="24"/>
          <w:lang w:val="es-ES_tradnl" w:eastAsia="es-MX"/>
        </w:rPr>
        <w:t>Superior</w:t>
      </w:r>
      <w:r w:rsidRPr="001279AA">
        <w:rPr>
          <w:rFonts w:ascii="Arial" w:eastAsia="Times New Roman" w:hAnsi="Arial" w:cs="Arial"/>
          <w:sz w:val="24"/>
          <w:szCs w:val="24"/>
          <w:lang w:val="es-ES_tradnl" w:eastAsia="es-MX"/>
        </w:rPr>
        <w:t>, teniendo voto de calidad en caso de empate</w:t>
      </w:r>
      <w:r w:rsidR="00400EFE" w:rsidRPr="001279AA">
        <w:rPr>
          <w:rFonts w:ascii="Arial" w:eastAsia="Times New Roman" w:hAnsi="Arial" w:cs="Arial"/>
          <w:sz w:val="24"/>
          <w:szCs w:val="24"/>
          <w:lang w:val="es-ES_tradnl" w:eastAsia="es-MX"/>
        </w:rPr>
        <w:t>;</w:t>
      </w:r>
    </w:p>
    <w:p w14:paraId="7D52637C" w14:textId="77777777" w:rsidR="000E1B32" w:rsidRPr="001279AA"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CBF98D6" w14:textId="77777777" w:rsidR="00CE6809" w:rsidRPr="001279AA"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1279AA">
        <w:rPr>
          <w:rFonts w:ascii="Arial" w:eastAsia="Times New Roman" w:hAnsi="Arial" w:cs="Arial"/>
          <w:sz w:val="24"/>
          <w:szCs w:val="24"/>
          <w:lang w:val="es-ES_tradnl" w:eastAsia="es-MX"/>
        </w:rPr>
        <w:t>Someter oportunamente a consideración del Pleno del Tribunal</w:t>
      </w:r>
      <w:r w:rsidR="0079383C" w:rsidRPr="001279AA">
        <w:rPr>
          <w:rFonts w:ascii="Arial" w:eastAsia="Times New Roman" w:hAnsi="Arial" w:cs="Arial"/>
          <w:sz w:val="24"/>
          <w:szCs w:val="24"/>
          <w:lang w:val="es-ES_tradnl" w:eastAsia="es-MX"/>
        </w:rPr>
        <w:t xml:space="preserve"> </w:t>
      </w:r>
      <w:r w:rsidRPr="001279AA">
        <w:rPr>
          <w:rFonts w:ascii="Arial" w:eastAsia="Times New Roman" w:hAnsi="Arial" w:cs="Arial"/>
          <w:sz w:val="24"/>
          <w:szCs w:val="24"/>
          <w:lang w:val="es-ES_tradnl" w:eastAsia="es-MX"/>
        </w:rPr>
        <w:t>el proyecto del Presupuesto de Egresos del Poder Judicial y</w:t>
      </w:r>
      <w:r w:rsidR="008D351B" w:rsidRPr="001279AA">
        <w:rPr>
          <w:rFonts w:ascii="Arial" w:eastAsia="Times New Roman" w:hAnsi="Arial" w:cs="Arial"/>
          <w:sz w:val="24"/>
          <w:szCs w:val="24"/>
          <w:lang w:val="es-ES_tradnl" w:eastAsia="es-MX"/>
        </w:rPr>
        <w:t>,</w:t>
      </w:r>
      <w:r w:rsidRPr="001279AA">
        <w:rPr>
          <w:rFonts w:ascii="Arial" w:eastAsia="Times New Roman" w:hAnsi="Arial" w:cs="Arial"/>
          <w:sz w:val="24"/>
          <w:szCs w:val="24"/>
          <w:lang w:val="es-ES_tradnl" w:eastAsia="es-MX"/>
        </w:rPr>
        <w:t xml:space="preserve"> una vez aprobado, comunicarlo en términos de Ley al Poder Ejecutivo del Estado, para los efectos establecidos por el artículo 166 de la Constitución</w:t>
      </w:r>
      <w:r w:rsidR="00400EFE" w:rsidRPr="001279AA">
        <w:rPr>
          <w:rFonts w:ascii="Arial" w:eastAsia="Times New Roman" w:hAnsi="Arial" w:cs="Arial"/>
          <w:sz w:val="24"/>
          <w:szCs w:val="24"/>
          <w:lang w:val="es-ES_tradnl" w:eastAsia="es-MX"/>
        </w:rPr>
        <w:t>;</w:t>
      </w:r>
    </w:p>
    <w:p w14:paraId="3D572F45"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54BD48A0" w14:textId="77777777" w:rsidR="00CE6809"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Nombrar comisiones unitarias o colegiadas de magistrados o magistradas para la atención de los asuntos de su competencia</w:t>
      </w:r>
      <w:r w:rsidR="00400EFE" w:rsidRPr="009477E5">
        <w:rPr>
          <w:rFonts w:ascii="Arial" w:eastAsia="Times New Roman" w:hAnsi="Arial" w:cs="Arial"/>
          <w:sz w:val="24"/>
          <w:szCs w:val="24"/>
          <w:lang w:val="es-ES_tradnl" w:eastAsia="es-MX"/>
        </w:rPr>
        <w:t>;</w:t>
      </w:r>
    </w:p>
    <w:p w14:paraId="7C9804CD"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6EFD3524"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Proponer los nombramientos de </w:t>
      </w:r>
      <w:r w:rsidR="005A49BC" w:rsidRPr="009477E5">
        <w:rPr>
          <w:rFonts w:ascii="Arial" w:eastAsia="Times New Roman" w:hAnsi="Arial" w:cs="Arial"/>
          <w:sz w:val="24"/>
          <w:szCs w:val="24"/>
          <w:lang w:val="es-ES_tradnl" w:eastAsia="es-MX"/>
        </w:rPr>
        <w:t xml:space="preserve">las o los </w:t>
      </w:r>
      <w:r w:rsidRPr="009477E5">
        <w:rPr>
          <w:rFonts w:ascii="Arial" w:eastAsia="Times New Roman" w:hAnsi="Arial" w:cs="Arial"/>
          <w:sz w:val="24"/>
          <w:szCs w:val="24"/>
          <w:lang w:val="es-ES_tradnl" w:eastAsia="es-MX"/>
        </w:rPr>
        <w:t>servidores públicos que conforme a esta Ley o el reglamento deba hacer el Pleno del Tribunal</w:t>
      </w:r>
      <w:r w:rsidR="00400EFE" w:rsidRPr="009477E5">
        <w:rPr>
          <w:rFonts w:ascii="Arial" w:eastAsia="Times New Roman" w:hAnsi="Arial" w:cs="Arial"/>
          <w:sz w:val="24"/>
          <w:szCs w:val="24"/>
          <w:lang w:val="es-ES_tradnl" w:eastAsia="es-MX"/>
        </w:rPr>
        <w:t>;</w:t>
      </w:r>
    </w:p>
    <w:p w14:paraId="02EC8BE9"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7C0176D"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Firmar en unión de la o el Secretario General las resoluciones de naturaleza jurisdiccional del Pleno del Tribunal</w:t>
      </w:r>
      <w:r w:rsidR="00400EFE" w:rsidRPr="009477E5">
        <w:rPr>
          <w:rFonts w:ascii="Arial" w:eastAsia="Times New Roman" w:hAnsi="Arial" w:cs="Arial"/>
          <w:sz w:val="24"/>
          <w:szCs w:val="24"/>
          <w:lang w:val="es-ES_tradnl" w:eastAsia="es-MX"/>
        </w:rPr>
        <w:t>;</w:t>
      </w:r>
    </w:p>
    <w:p w14:paraId="2F4F89C4"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964F487" w14:textId="405647A8" w:rsidR="000E1B32" w:rsidRPr="0017012B"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Legalizar por sí o por conducto de la o el Secretario General, la firma de cualquier funcionario o funcionaria de Poder Judicial en los casos en que la ley lo exija</w:t>
      </w:r>
      <w:r w:rsidR="009F1CDA" w:rsidRPr="00AC4E10">
        <w:rPr>
          <w:rFonts w:ascii="Arial" w:eastAsia="Times New Roman" w:hAnsi="Arial" w:cs="Arial"/>
          <w:bCs/>
          <w:sz w:val="24"/>
          <w:szCs w:val="24"/>
          <w:lang w:val="es-ES_tradnl" w:eastAsia="es-MX"/>
        </w:rPr>
        <w:t>;</w:t>
      </w:r>
    </w:p>
    <w:p w14:paraId="5105AE17" w14:textId="77777777" w:rsidR="00A22C5B" w:rsidRPr="00AC4E10" w:rsidRDefault="00A22C5B"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61F49A65"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bCs/>
          <w:sz w:val="24"/>
          <w:szCs w:val="24"/>
          <w:lang w:val="es-ES_tradnl" w:eastAsia="es-MX"/>
        </w:rPr>
      </w:pPr>
      <w:r w:rsidRPr="00FF2371">
        <w:rPr>
          <w:rFonts w:ascii="Arial" w:eastAsia="Times New Roman" w:hAnsi="Arial" w:cs="Arial"/>
          <w:bCs/>
          <w:sz w:val="24"/>
          <w:szCs w:val="24"/>
          <w:highlight w:val="yellow"/>
          <w:lang w:val="es-ES_tradnl" w:eastAsia="es-MX"/>
        </w:rPr>
        <w:t>Llevar</w:t>
      </w:r>
      <w:r w:rsidRPr="009477E5">
        <w:rPr>
          <w:rFonts w:ascii="Arial" w:eastAsia="Times New Roman" w:hAnsi="Arial" w:cs="Arial"/>
          <w:bCs/>
          <w:sz w:val="24"/>
          <w:szCs w:val="24"/>
          <w:lang w:val="es-ES_tradnl" w:eastAsia="es-MX"/>
        </w:rPr>
        <w:t xml:space="preserve"> la correspondencia de la Presidencia</w:t>
      </w:r>
      <w:r w:rsidR="00F01170" w:rsidRPr="009477E5">
        <w:rPr>
          <w:rFonts w:ascii="Arial" w:eastAsia="Times New Roman" w:hAnsi="Arial" w:cs="Arial"/>
          <w:bCs/>
          <w:sz w:val="24"/>
          <w:szCs w:val="24"/>
          <w:lang w:val="es-ES_tradnl" w:eastAsia="es-MX"/>
        </w:rPr>
        <w:t>;</w:t>
      </w:r>
    </w:p>
    <w:p w14:paraId="7FD4000F"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03134AD2"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Proveer lo necesario para que los acuerdos tomados por el Pleno del Tribunal</w:t>
      </w:r>
      <w:r w:rsidR="005C78C2"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sean ejecutados con la inmediatez debida</w:t>
      </w:r>
      <w:r w:rsidR="00F01170" w:rsidRPr="009477E5">
        <w:rPr>
          <w:rFonts w:ascii="Arial" w:eastAsia="Times New Roman" w:hAnsi="Arial" w:cs="Arial"/>
          <w:sz w:val="24"/>
          <w:szCs w:val="24"/>
          <w:lang w:val="es-ES_tradnl" w:eastAsia="es-MX"/>
        </w:rPr>
        <w:t>;</w:t>
      </w:r>
    </w:p>
    <w:p w14:paraId="162A0813"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58473B4"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Proveer de manera provisional los asuntos que sean de la competencia del Pleno del Tribunal</w:t>
      </w:r>
      <w:r w:rsidR="005C78C2"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y, en</w:t>
      </w:r>
      <w:r w:rsidR="00FD35DD" w:rsidRPr="009477E5">
        <w:rPr>
          <w:rFonts w:ascii="Arial" w:eastAsia="Times New Roman" w:hAnsi="Arial" w:cs="Arial"/>
          <w:sz w:val="24"/>
          <w:szCs w:val="24"/>
          <w:lang w:val="es-ES_tradnl" w:eastAsia="es-MX"/>
        </w:rPr>
        <w:t xml:space="preserve"> </w:t>
      </w:r>
      <w:r w:rsidR="00863948" w:rsidRPr="009477E5">
        <w:rPr>
          <w:rFonts w:ascii="Arial" w:eastAsia="Times New Roman" w:hAnsi="Arial" w:cs="Arial"/>
          <w:sz w:val="24"/>
          <w:szCs w:val="24"/>
          <w:lang w:val="es-ES_tradnl" w:eastAsia="es-MX"/>
        </w:rPr>
        <w:t xml:space="preserve">la subsecuente sesión ordinaria de Pleno, </w:t>
      </w:r>
      <w:r w:rsidRPr="009477E5">
        <w:rPr>
          <w:rFonts w:ascii="Arial" w:eastAsia="Times New Roman" w:hAnsi="Arial" w:cs="Arial"/>
          <w:sz w:val="24"/>
          <w:szCs w:val="24"/>
          <w:lang w:val="es-ES_tradnl" w:eastAsia="es-MX"/>
        </w:rPr>
        <w:t>dar cuenta al mismo para su resolución definitiva</w:t>
      </w:r>
      <w:r w:rsidR="00F01170" w:rsidRPr="009477E5">
        <w:rPr>
          <w:rFonts w:ascii="Arial" w:eastAsia="Times New Roman" w:hAnsi="Arial" w:cs="Arial"/>
          <w:sz w:val="24"/>
          <w:szCs w:val="24"/>
          <w:lang w:val="es-ES_tradnl" w:eastAsia="es-MX"/>
        </w:rPr>
        <w:t>;</w:t>
      </w:r>
    </w:p>
    <w:p w14:paraId="2557B714"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1174951"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Encomendar a las o los jueces del Estado, la práctica de diligencias en diversos asuntos de su competencia o del Pleno del Tribunal</w:t>
      </w:r>
      <w:r w:rsidR="00F01170" w:rsidRPr="009477E5">
        <w:rPr>
          <w:rFonts w:ascii="Arial" w:eastAsia="Times New Roman" w:hAnsi="Arial" w:cs="Arial"/>
          <w:sz w:val="24"/>
          <w:szCs w:val="24"/>
          <w:lang w:val="es-ES_tradnl" w:eastAsia="es-MX"/>
        </w:rPr>
        <w:t>;</w:t>
      </w:r>
    </w:p>
    <w:p w14:paraId="6564741A"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9C6F4D1"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Tramitar y resolver todos aquellos asuntos propios del</w:t>
      </w:r>
      <w:r w:rsidR="00D72031" w:rsidRPr="009477E5">
        <w:rPr>
          <w:rFonts w:ascii="Arial" w:eastAsia="Times New Roman" w:hAnsi="Arial" w:cs="Arial"/>
          <w:sz w:val="24"/>
          <w:szCs w:val="24"/>
          <w:lang w:val="es-ES_tradnl" w:eastAsia="es-MX"/>
        </w:rPr>
        <w:t xml:space="preserve"> Poder Judicial y del </w:t>
      </w:r>
      <w:r w:rsidRPr="009477E5">
        <w:rPr>
          <w:rFonts w:ascii="Arial" w:eastAsia="Times New Roman" w:hAnsi="Arial" w:cs="Arial"/>
          <w:sz w:val="24"/>
          <w:szCs w:val="24"/>
          <w:lang w:val="es-ES_tradnl" w:eastAsia="es-MX"/>
        </w:rPr>
        <w:t>Tribunal</w:t>
      </w:r>
      <w:r w:rsidR="005C78C2"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 xml:space="preserve">que no sean de la competencia de otro órgano. Igualmente, dictar todas aquellas providencias que sean necesarias para dejar los asuntos competencia del Pleno del Tribunal </w:t>
      </w:r>
      <w:r w:rsidR="005C78C2" w:rsidRPr="00AC4E10">
        <w:rPr>
          <w:rFonts w:ascii="Arial" w:eastAsia="Times New Roman" w:hAnsi="Arial" w:cs="Arial"/>
          <w:sz w:val="24"/>
          <w:szCs w:val="24"/>
          <w:lang w:val="es-ES_tradnl" w:eastAsia="es-MX"/>
        </w:rPr>
        <w:t xml:space="preserve">Superior </w:t>
      </w:r>
      <w:r w:rsidRPr="009477E5">
        <w:rPr>
          <w:rFonts w:ascii="Arial" w:eastAsia="Times New Roman" w:hAnsi="Arial" w:cs="Arial"/>
          <w:sz w:val="24"/>
          <w:szCs w:val="24"/>
          <w:lang w:val="es-ES_tradnl" w:eastAsia="es-MX"/>
        </w:rPr>
        <w:t>en estado de resolución</w:t>
      </w:r>
      <w:r w:rsidR="0008474D" w:rsidRPr="009477E5">
        <w:rPr>
          <w:rFonts w:ascii="Arial" w:eastAsia="Times New Roman" w:hAnsi="Arial" w:cs="Arial"/>
          <w:sz w:val="24"/>
          <w:szCs w:val="24"/>
          <w:lang w:val="es-ES_tradnl" w:eastAsia="es-MX"/>
        </w:rPr>
        <w:t>;</w:t>
      </w:r>
    </w:p>
    <w:p w14:paraId="40AADAEE" w14:textId="77777777" w:rsidR="00CE6809" w:rsidRPr="009477E5" w:rsidRDefault="00CE6809" w:rsidP="00AC4E10">
      <w:pPr>
        <w:pStyle w:val="MediumGrid1-Accent21"/>
        <w:tabs>
          <w:tab w:val="left" w:pos="8364"/>
        </w:tabs>
        <w:spacing w:after="0" w:line="276" w:lineRule="auto"/>
        <w:jc w:val="both"/>
        <w:rPr>
          <w:rFonts w:ascii="Arial" w:hAnsi="Arial" w:cs="Arial"/>
          <w:sz w:val="24"/>
          <w:szCs w:val="24"/>
          <w:lang w:val="es-ES_tradnl"/>
        </w:rPr>
      </w:pPr>
    </w:p>
    <w:p w14:paraId="759DB09A" w14:textId="77777777" w:rsidR="00C416EC" w:rsidRPr="00AC4E10" w:rsidRDefault="000E1B32" w:rsidP="00C63973">
      <w:pPr>
        <w:pStyle w:val="MediumGrid1-Accent21"/>
        <w:numPr>
          <w:ilvl w:val="0"/>
          <w:numId w:val="1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Coordinar por conducto del área que determine, el funcionamiento de los órganos</w:t>
      </w:r>
      <w:r w:rsidR="00645789" w:rsidRPr="009477E5">
        <w:rPr>
          <w:rFonts w:ascii="Arial" w:hAnsi="Arial" w:cs="Arial"/>
          <w:sz w:val="24"/>
          <w:szCs w:val="24"/>
          <w:lang w:val="es-ES_tradnl"/>
        </w:rPr>
        <w:t xml:space="preserve"> y áreas</w:t>
      </w:r>
      <w:r w:rsidRPr="009477E5">
        <w:rPr>
          <w:rFonts w:ascii="Arial" w:hAnsi="Arial" w:cs="Arial"/>
          <w:sz w:val="24"/>
          <w:szCs w:val="24"/>
          <w:lang w:val="es-ES_tradnl"/>
        </w:rPr>
        <w:t xml:space="preserve"> auxiliares de la función jurisdiccional</w:t>
      </w:r>
      <w:r w:rsidR="0008474D" w:rsidRPr="009477E5">
        <w:rPr>
          <w:rFonts w:ascii="Arial" w:hAnsi="Arial" w:cs="Arial"/>
          <w:sz w:val="24"/>
          <w:szCs w:val="24"/>
          <w:lang w:val="es-ES_tradnl"/>
        </w:rPr>
        <w:t>;</w:t>
      </w:r>
    </w:p>
    <w:p w14:paraId="3D8D0379"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5CB18CA" w14:textId="77777777" w:rsidR="000E1B32" w:rsidRPr="009477E5" w:rsidRDefault="00C416EC"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Distribuir las áreas en las que actuarán </w:t>
      </w:r>
      <w:r w:rsidR="000E1B32" w:rsidRPr="009477E5">
        <w:rPr>
          <w:rFonts w:ascii="Arial" w:eastAsia="Times New Roman" w:hAnsi="Arial" w:cs="Arial"/>
          <w:sz w:val="24"/>
          <w:szCs w:val="24"/>
          <w:lang w:val="es-ES_tradnl" w:eastAsia="es-MX"/>
        </w:rPr>
        <w:t>los secretarios adscritos a la Presidencia</w:t>
      </w:r>
      <w:r w:rsidR="0008474D" w:rsidRPr="009477E5">
        <w:rPr>
          <w:rFonts w:ascii="Arial" w:eastAsia="Times New Roman" w:hAnsi="Arial" w:cs="Arial"/>
          <w:sz w:val="24"/>
          <w:szCs w:val="24"/>
          <w:lang w:val="es-ES_tradnl" w:eastAsia="es-MX"/>
        </w:rPr>
        <w:t>;</w:t>
      </w:r>
    </w:p>
    <w:p w14:paraId="3B82E370" w14:textId="77777777" w:rsidR="00CE6809" w:rsidRPr="009477E5" w:rsidRDefault="00CE6809"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75C024D" w14:textId="77777777" w:rsidR="000E1B32" w:rsidRPr="00095D0A"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095D0A">
        <w:rPr>
          <w:rFonts w:ascii="Arial" w:eastAsia="Times New Roman" w:hAnsi="Arial" w:cs="Arial"/>
          <w:sz w:val="24"/>
          <w:szCs w:val="24"/>
          <w:lang w:val="es-ES_tradnl" w:eastAsia="es-MX"/>
        </w:rPr>
        <w:t>Remitir a las o los jueces correspondientes, los exhortos y despachos que se reciban, de acuerdo con el turno que al efecto se lleve</w:t>
      </w:r>
      <w:r w:rsidR="0008474D" w:rsidRPr="00095D0A">
        <w:rPr>
          <w:rFonts w:ascii="Arial" w:eastAsia="Times New Roman" w:hAnsi="Arial" w:cs="Arial"/>
          <w:sz w:val="24"/>
          <w:szCs w:val="24"/>
          <w:lang w:val="es-ES_tradnl" w:eastAsia="es-MX"/>
        </w:rPr>
        <w:t>;</w:t>
      </w:r>
    </w:p>
    <w:p w14:paraId="0FD109CF" w14:textId="77777777" w:rsidR="00CE6809" w:rsidRPr="009477E5" w:rsidRDefault="00A152A6"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 </w:t>
      </w:r>
    </w:p>
    <w:p w14:paraId="617208C3" w14:textId="77777777" w:rsidR="000A2DD8"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Enviar para su publicación en el Periódico Oficial del Estado, los reglamentos, acuerdos, circulares y demás disposiciones de carácter general, que le sean remitidos para tal efecto</w:t>
      </w:r>
      <w:r w:rsidR="0008474D" w:rsidRPr="009477E5">
        <w:rPr>
          <w:rFonts w:ascii="Arial" w:eastAsia="Times New Roman" w:hAnsi="Arial" w:cs="Arial"/>
          <w:sz w:val="24"/>
          <w:szCs w:val="24"/>
          <w:lang w:val="es-ES_tradnl" w:eastAsia="es-MX"/>
        </w:rPr>
        <w:t>;</w:t>
      </w:r>
    </w:p>
    <w:p w14:paraId="6EC71460" w14:textId="77777777" w:rsidR="000E1B32" w:rsidRPr="009477E5" w:rsidRDefault="000E1B32"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6665AA86" w14:textId="77777777" w:rsidR="009406B0" w:rsidRPr="009477E5" w:rsidRDefault="009406B0"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Previo dictamen, ordenar radicar ante un tribunal colegiado, los juicios orales que por sus características especiales así lo requieran. En este supuesto, un tribunal colegiado de segunda instancia competente conocerá de los recursos que deriven de aquel;</w:t>
      </w:r>
    </w:p>
    <w:p w14:paraId="654BB610" w14:textId="77777777" w:rsidR="000A2DD8" w:rsidRPr="009477E5" w:rsidRDefault="000A2DD8"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494666C"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Poner en conocimiento de las organizaciones gremiales de abogados las conductas que alguno de sus miembros realice en contravención a los principios de ética profesional en su actuación ante los tribunales, para que proceda</w:t>
      </w:r>
      <w:r w:rsidR="00380394" w:rsidRPr="009477E5">
        <w:rPr>
          <w:rFonts w:ascii="Arial" w:eastAsia="Times New Roman" w:hAnsi="Arial" w:cs="Arial"/>
          <w:sz w:val="24"/>
          <w:szCs w:val="24"/>
          <w:lang w:val="es-ES_tradnl" w:eastAsia="es-MX"/>
        </w:rPr>
        <w:t>n</w:t>
      </w:r>
      <w:r w:rsidRPr="009477E5">
        <w:rPr>
          <w:rFonts w:ascii="Arial" w:eastAsia="Times New Roman" w:hAnsi="Arial" w:cs="Arial"/>
          <w:sz w:val="24"/>
          <w:szCs w:val="24"/>
          <w:lang w:val="es-ES_tradnl" w:eastAsia="es-MX"/>
        </w:rPr>
        <w:t xml:space="preserve"> en consecuencia</w:t>
      </w:r>
      <w:r w:rsidR="00AB770B" w:rsidRPr="009477E5">
        <w:rPr>
          <w:rFonts w:ascii="Arial" w:eastAsia="Times New Roman" w:hAnsi="Arial" w:cs="Arial"/>
          <w:sz w:val="24"/>
          <w:szCs w:val="24"/>
          <w:lang w:val="es-ES_tradnl" w:eastAsia="es-MX"/>
        </w:rPr>
        <w:t xml:space="preserve">, y </w:t>
      </w:r>
    </w:p>
    <w:p w14:paraId="6C29F235" w14:textId="77777777" w:rsidR="00F15E5E" w:rsidRPr="009477E5" w:rsidRDefault="00F15E5E"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03DC534" w14:textId="77777777" w:rsidR="000E1B32" w:rsidRPr="009477E5" w:rsidRDefault="000E1B32" w:rsidP="00C63973">
      <w:pPr>
        <w:pStyle w:val="MediumGrid1-Accent21"/>
        <w:numPr>
          <w:ilvl w:val="0"/>
          <w:numId w:val="1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demás que le confieran las leyes y demás disposiciones reglamentarias.</w:t>
      </w:r>
    </w:p>
    <w:bookmarkEnd w:id="2"/>
    <w:p w14:paraId="7CC32FBB"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670B22F3" w14:textId="77777777" w:rsidR="000E1B32" w:rsidRPr="009477E5" w:rsidRDefault="0039270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Pr="009477E5">
        <w:rPr>
          <w:rFonts w:ascii="Arial" w:eastAsia="Times New Roman" w:hAnsi="Arial" w:cs="Arial"/>
          <w:b/>
          <w:bCs/>
          <w:sz w:val="24"/>
          <w:szCs w:val="24"/>
          <w:lang w:val="es-ES_tradnl" w:eastAsia="es-MX"/>
        </w:rPr>
        <w:t>7</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 o el Presidente p</w:t>
      </w:r>
      <w:r w:rsidR="004E6E06" w:rsidRPr="009477E5">
        <w:rPr>
          <w:rFonts w:ascii="Arial" w:eastAsia="Times New Roman" w:hAnsi="Arial" w:cs="Arial"/>
          <w:sz w:val="24"/>
          <w:szCs w:val="24"/>
          <w:lang w:val="es-ES_tradnl" w:eastAsia="es-MX"/>
        </w:rPr>
        <w:t>odrá</w:t>
      </w:r>
      <w:r w:rsidR="000E1B32" w:rsidRPr="009477E5">
        <w:rPr>
          <w:rFonts w:ascii="Arial" w:eastAsia="Times New Roman" w:hAnsi="Arial" w:cs="Arial"/>
          <w:sz w:val="24"/>
          <w:szCs w:val="24"/>
          <w:lang w:val="es-ES_tradnl" w:eastAsia="es-MX"/>
        </w:rPr>
        <w:t xml:space="preserve"> someter al Pleno del Tribunal</w:t>
      </w:r>
      <w:r w:rsidR="005C78C2"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la decisión de cualquier asunto de su competencia cuando así lo considere conveniente.</w:t>
      </w:r>
    </w:p>
    <w:p w14:paraId="3148B499"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4D450FC6" w14:textId="77777777" w:rsidR="000E1B32" w:rsidRPr="009477E5" w:rsidRDefault="0039270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Pr="009477E5">
        <w:rPr>
          <w:rFonts w:ascii="Arial" w:eastAsia="Times New Roman" w:hAnsi="Arial" w:cs="Arial"/>
          <w:b/>
          <w:bCs/>
          <w:sz w:val="24"/>
          <w:szCs w:val="24"/>
          <w:lang w:val="es-ES_tradnl" w:eastAsia="es-MX"/>
        </w:rPr>
        <w:t>8</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 o el Presidente rendirá en el mes de </w:t>
      </w:r>
      <w:r w:rsidR="004C180E" w:rsidRPr="00095D0A">
        <w:rPr>
          <w:rFonts w:ascii="Arial" w:eastAsia="Times New Roman" w:hAnsi="Arial" w:cs="Arial"/>
          <w:sz w:val="24"/>
          <w:szCs w:val="24"/>
          <w:lang w:val="es-ES_tradnl" w:eastAsia="es-MX"/>
        </w:rPr>
        <w:t>febrero</w:t>
      </w:r>
      <w:r w:rsidR="000E1B32" w:rsidRPr="009477E5">
        <w:rPr>
          <w:rFonts w:ascii="Arial" w:eastAsia="Times New Roman" w:hAnsi="Arial" w:cs="Arial"/>
          <w:sz w:val="24"/>
          <w:szCs w:val="24"/>
          <w:lang w:val="es-ES_tradnl" w:eastAsia="es-MX"/>
        </w:rPr>
        <w:t>, ante el Pleno del Tribunal, en sesión extraordinaria, un informe anual sobre el estado que guarde la administración del Poder Judicial.</w:t>
      </w:r>
    </w:p>
    <w:p w14:paraId="6D7AEFA0" w14:textId="77777777" w:rsidR="0029776F" w:rsidRPr="009477E5" w:rsidRDefault="0029776F" w:rsidP="00AC4E10">
      <w:pPr>
        <w:tabs>
          <w:tab w:val="left" w:pos="8364"/>
        </w:tabs>
        <w:spacing w:after="0" w:line="276" w:lineRule="auto"/>
        <w:jc w:val="both"/>
        <w:rPr>
          <w:rFonts w:ascii="Arial" w:eastAsia="Times New Roman" w:hAnsi="Arial" w:cs="Arial"/>
          <w:sz w:val="24"/>
          <w:szCs w:val="24"/>
          <w:lang w:val="es-ES_tradnl" w:eastAsia="es-MX"/>
        </w:rPr>
      </w:pPr>
    </w:p>
    <w:p w14:paraId="2047BF05" w14:textId="77777777" w:rsidR="000E1B32" w:rsidRPr="009477E5" w:rsidRDefault="0039270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4</w:t>
      </w:r>
      <w:r w:rsidRPr="009477E5">
        <w:rPr>
          <w:rFonts w:ascii="Arial" w:eastAsia="Times New Roman" w:hAnsi="Arial" w:cs="Arial"/>
          <w:b/>
          <w:bCs/>
          <w:sz w:val="24"/>
          <w:szCs w:val="24"/>
          <w:lang w:val="es-ES_tradnl" w:eastAsia="es-MX"/>
        </w:rPr>
        <w:t>9</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Las providencias y acuerdos de </w:t>
      </w:r>
      <w:r w:rsidR="00446B8D" w:rsidRPr="009477E5">
        <w:rPr>
          <w:rFonts w:ascii="Arial" w:eastAsia="Times New Roman" w:hAnsi="Arial" w:cs="Arial"/>
          <w:sz w:val="24"/>
          <w:szCs w:val="24"/>
          <w:lang w:val="es-ES_tradnl" w:eastAsia="es-MX"/>
        </w:rPr>
        <w:t xml:space="preserve">la </w:t>
      </w:r>
      <w:r w:rsidR="0073778C" w:rsidRPr="009477E5">
        <w:rPr>
          <w:rFonts w:ascii="Arial" w:eastAsia="Times New Roman" w:hAnsi="Arial" w:cs="Arial"/>
          <w:sz w:val="24"/>
          <w:szCs w:val="24"/>
          <w:lang w:val="es-ES_tradnl" w:eastAsia="es-MX"/>
        </w:rPr>
        <w:t>P</w:t>
      </w:r>
      <w:r w:rsidR="00446B8D" w:rsidRPr="009477E5">
        <w:rPr>
          <w:rFonts w:ascii="Arial" w:eastAsia="Times New Roman" w:hAnsi="Arial" w:cs="Arial"/>
          <w:sz w:val="24"/>
          <w:szCs w:val="24"/>
          <w:lang w:val="es-ES_tradnl" w:eastAsia="es-MX"/>
        </w:rPr>
        <w:t>residencia del Tribunal</w:t>
      </w:r>
      <w:r w:rsidR="000E1B32" w:rsidRPr="009477E5">
        <w:rPr>
          <w:rFonts w:ascii="Arial" w:eastAsia="Times New Roman" w:hAnsi="Arial" w:cs="Arial"/>
          <w:sz w:val="24"/>
          <w:szCs w:val="24"/>
          <w:lang w:val="es-ES_tradnl" w:eastAsia="es-MX"/>
        </w:rPr>
        <w:t xml:space="preserve"> </w:t>
      </w:r>
      <w:r w:rsidR="00446B8D" w:rsidRPr="009477E5">
        <w:rPr>
          <w:rFonts w:ascii="Arial" w:eastAsia="Times New Roman" w:hAnsi="Arial" w:cs="Arial"/>
          <w:sz w:val="24"/>
          <w:szCs w:val="24"/>
          <w:lang w:val="es-ES_tradnl" w:eastAsia="es-MX"/>
        </w:rPr>
        <w:t xml:space="preserve">podrán </w:t>
      </w:r>
      <w:r w:rsidR="000E1B32" w:rsidRPr="009477E5">
        <w:rPr>
          <w:rFonts w:ascii="Arial" w:eastAsia="Times New Roman" w:hAnsi="Arial" w:cs="Arial"/>
          <w:sz w:val="24"/>
          <w:szCs w:val="24"/>
          <w:lang w:val="es-ES_tradnl" w:eastAsia="es-MX"/>
        </w:rPr>
        <w:t>reclamarse ante el Pleno del Tribunal, siempre que dicha reclamación se presente por escrito, por parte legítima, con motivo fundado y dentro del término de tres</w:t>
      </w:r>
      <w:r w:rsidR="000E5F63" w:rsidRPr="009477E5">
        <w:rPr>
          <w:rFonts w:ascii="Arial" w:eastAsia="Times New Roman" w:hAnsi="Arial" w:cs="Arial"/>
          <w:sz w:val="24"/>
          <w:szCs w:val="24"/>
          <w:lang w:val="es-ES_tradnl" w:eastAsia="es-MX"/>
        </w:rPr>
        <w:t xml:space="preserve"> días posteriores a la fecha en que hubiere surtido sus efectos la resolución que haya de combatirse, </w:t>
      </w:r>
      <w:r w:rsidR="000E1B32" w:rsidRPr="009477E5">
        <w:rPr>
          <w:rFonts w:ascii="Arial" w:eastAsia="Times New Roman" w:hAnsi="Arial" w:cs="Arial"/>
          <w:sz w:val="24"/>
          <w:szCs w:val="24"/>
          <w:lang w:val="es-ES_tradnl" w:eastAsia="es-MX"/>
        </w:rPr>
        <w:t>la cual se tramitará en los términos establecidos en el Reglamento.</w:t>
      </w:r>
    </w:p>
    <w:p w14:paraId="7B77D9E3" w14:textId="77777777" w:rsidR="004C774C" w:rsidRPr="009477E5" w:rsidRDefault="004C774C" w:rsidP="00AC4E10">
      <w:pPr>
        <w:tabs>
          <w:tab w:val="left" w:pos="8364"/>
        </w:tabs>
        <w:spacing w:after="0" w:line="276" w:lineRule="auto"/>
        <w:ind w:firstLine="567"/>
        <w:jc w:val="both"/>
        <w:outlineLvl w:val="0"/>
        <w:rPr>
          <w:rFonts w:ascii="Arial" w:eastAsia="Times New Roman" w:hAnsi="Arial" w:cs="Arial"/>
          <w:sz w:val="24"/>
          <w:szCs w:val="24"/>
          <w:lang w:val="es-ES_tradnl" w:eastAsia="es-MX"/>
        </w:rPr>
      </w:pPr>
    </w:p>
    <w:p w14:paraId="3FEEC6B6" w14:textId="77777777" w:rsidR="000E1B32" w:rsidRPr="009477E5" w:rsidRDefault="000E1B32" w:rsidP="00AC4E10">
      <w:pPr>
        <w:tabs>
          <w:tab w:val="left" w:pos="8364"/>
        </w:tabs>
        <w:spacing w:after="0" w:line="276" w:lineRule="auto"/>
        <w:ind w:firstLine="567"/>
        <w:jc w:val="both"/>
        <w:outlineLvl w:val="0"/>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El Pleno del Tribunal con vista a las constancias respectivas resolverá lo conducente.</w:t>
      </w:r>
    </w:p>
    <w:p w14:paraId="464A07AA"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2114CC8B" w14:textId="77777777" w:rsidR="004C774C" w:rsidRPr="009477E5" w:rsidRDefault="00F3683E"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50</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A81CF1" w:rsidRPr="00AC4E10">
        <w:rPr>
          <w:rFonts w:ascii="Arial" w:eastAsia="Times New Roman" w:hAnsi="Arial" w:cs="Arial"/>
          <w:bCs/>
          <w:sz w:val="24"/>
          <w:szCs w:val="24"/>
          <w:lang w:val="es-ES_tradnl" w:eastAsia="es-MX"/>
        </w:rPr>
        <w:t xml:space="preserve">La Presidencia del Tribunal </w:t>
      </w:r>
      <w:r w:rsidR="00A81CF1" w:rsidRPr="00AC4E10">
        <w:rPr>
          <w:rFonts w:ascii="Arial" w:eastAsia="Times New Roman" w:hAnsi="Arial" w:cs="Arial"/>
          <w:sz w:val="24"/>
          <w:szCs w:val="24"/>
          <w:lang w:val="es-ES_tradnl" w:eastAsia="es-MX"/>
        </w:rPr>
        <w:t>tendrá adscritas las áreas siguientes:</w:t>
      </w:r>
    </w:p>
    <w:p w14:paraId="35F7A46C" w14:textId="77777777" w:rsidR="00A81CF1" w:rsidRPr="00AC4E10" w:rsidRDefault="00A81CF1" w:rsidP="00AC4E10">
      <w:pPr>
        <w:tabs>
          <w:tab w:val="left" w:pos="8364"/>
        </w:tabs>
        <w:spacing w:after="0" w:line="276" w:lineRule="auto"/>
        <w:jc w:val="both"/>
        <w:rPr>
          <w:rFonts w:ascii="Arial" w:eastAsia="Times New Roman" w:hAnsi="Arial" w:cs="Arial"/>
          <w:bCs/>
          <w:sz w:val="24"/>
          <w:szCs w:val="24"/>
          <w:lang w:val="es-ES_tradnl" w:eastAsia="es-MX"/>
        </w:rPr>
      </w:pPr>
    </w:p>
    <w:p w14:paraId="786B985A" w14:textId="77777777" w:rsidR="000D715F" w:rsidRPr="00AC4E10" w:rsidRDefault="000D715F" w:rsidP="00C63973">
      <w:pPr>
        <w:pStyle w:val="MediumGrid1-Accent21"/>
        <w:numPr>
          <w:ilvl w:val="0"/>
          <w:numId w:val="14"/>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sz w:val="24"/>
          <w:szCs w:val="24"/>
          <w:lang w:val="es-ES_tradnl" w:eastAsia="es-MX"/>
        </w:rPr>
        <w:t>Dirección General Jurídica;</w:t>
      </w:r>
    </w:p>
    <w:p w14:paraId="52C09BB9" w14:textId="77777777" w:rsidR="00252640" w:rsidRPr="00AC4E10" w:rsidRDefault="00252640"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4222D8C1" w14:textId="77777777" w:rsidR="00D126B9" w:rsidRPr="00AC4E10" w:rsidRDefault="00D126B9" w:rsidP="00C63973">
      <w:pPr>
        <w:pStyle w:val="MediumGrid1-Accent21"/>
        <w:numPr>
          <w:ilvl w:val="0"/>
          <w:numId w:val="14"/>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Coordinación de la Presidencia del Tribunal</w:t>
      </w:r>
      <w:r w:rsidR="00E21CFE" w:rsidRPr="009477E5">
        <w:rPr>
          <w:rFonts w:ascii="Arial" w:eastAsia="Times New Roman" w:hAnsi="Arial" w:cs="Arial"/>
          <w:bCs/>
          <w:sz w:val="24"/>
          <w:szCs w:val="24"/>
          <w:lang w:val="es-ES_tradnl" w:eastAsia="es-MX"/>
        </w:rPr>
        <w:t>, y</w:t>
      </w:r>
    </w:p>
    <w:p w14:paraId="4DE24811" w14:textId="77777777" w:rsidR="00773C16" w:rsidRPr="00AC4E10" w:rsidRDefault="00773C16"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7CF399DA" w14:textId="77777777" w:rsidR="000D715F" w:rsidRPr="00AC4E10" w:rsidRDefault="000D715F" w:rsidP="00C63973">
      <w:pPr>
        <w:pStyle w:val="MediumGrid1-Accent21"/>
        <w:numPr>
          <w:ilvl w:val="0"/>
          <w:numId w:val="14"/>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sz w:val="24"/>
          <w:szCs w:val="24"/>
          <w:lang w:val="es-ES_tradnl" w:eastAsia="es-MX"/>
        </w:rPr>
        <w:t>Dirección de Gestión Judicial</w:t>
      </w:r>
      <w:r w:rsidR="00E21CFE" w:rsidRPr="009477E5">
        <w:rPr>
          <w:rFonts w:ascii="Arial" w:eastAsia="Times New Roman" w:hAnsi="Arial" w:cs="Arial"/>
          <w:sz w:val="24"/>
          <w:szCs w:val="24"/>
          <w:lang w:val="es-ES_tradnl" w:eastAsia="es-MX"/>
        </w:rPr>
        <w:t>.</w:t>
      </w:r>
    </w:p>
    <w:p w14:paraId="28622CB1" w14:textId="77777777" w:rsidR="004C774C" w:rsidRPr="00AC4E10" w:rsidRDefault="004C774C" w:rsidP="00AC4E10">
      <w:pPr>
        <w:tabs>
          <w:tab w:val="left" w:pos="8364"/>
        </w:tabs>
        <w:spacing w:after="0" w:line="276" w:lineRule="auto"/>
        <w:jc w:val="both"/>
        <w:rPr>
          <w:rFonts w:ascii="Arial" w:eastAsia="Times New Roman" w:hAnsi="Arial" w:cs="Arial"/>
          <w:sz w:val="24"/>
          <w:szCs w:val="24"/>
          <w:lang w:val="es-ES_tradnl" w:eastAsia="es-MX"/>
        </w:rPr>
      </w:pPr>
    </w:p>
    <w:p w14:paraId="59595CBD" w14:textId="77777777" w:rsidR="004C774C" w:rsidRPr="00AC4E10" w:rsidRDefault="000562A0"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
          <w:sz w:val="24"/>
          <w:szCs w:val="24"/>
          <w:lang w:val="es-ES_tradnl" w:eastAsia="es-MX"/>
        </w:rPr>
        <w:t>Artículo 5</w:t>
      </w:r>
      <w:r w:rsidR="00B60EB0" w:rsidRPr="009477E5">
        <w:rPr>
          <w:rFonts w:ascii="Arial" w:eastAsia="Times New Roman" w:hAnsi="Arial" w:cs="Arial"/>
          <w:b/>
          <w:sz w:val="24"/>
          <w:szCs w:val="24"/>
          <w:lang w:val="es-ES_tradnl" w:eastAsia="es-MX"/>
        </w:rPr>
        <w:t>1</w:t>
      </w:r>
      <w:r w:rsidRPr="00AC4E10">
        <w:rPr>
          <w:rFonts w:ascii="Arial" w:eastAsia="Times New Roman" w:hAnsi="Arial" w:cs="Arial"/>
          <w:b/>
          <w:sz w:val="24"/>
          <w:szCs w:val="24"/>
          <w:lang w:val="es-ES_tradnl" w:eastAsia="es-MX"/>
        </w:rPr>
        <w:t>.</w:t>
      </w:r>
      <w:r w:rsidRPr="00AC4E10">
        <w:rPr>
          <w:rFonts w:ascii="Arial" w:eastAsia="Times New Roman" w:hAnsi="Arial" w:cs="Arial"/>
          <w:sz w:val="24"/>
          <w:szCs w:val="24"/>
          <w:lang w:val="es-ES_tradnl" w:eastAsia="es-MX"/>
        </w:rPr>
        <w:t xml:space="preserve"> La Presidencia del Tribunal </w:t>
      </w:r>
      <w:r w:rsidR="00483015" w:rsidRPr="009477E5">
        <w:rPr>
          <w:rFonts w:ascii="Arial" w:eastAsia="Times New Roman" w:hAnsi="Arial" w:cs="Arial"/>
          <w:sz w:val="24"/>
          <w:szCs w:val="24"/>
          <w:lang w:val="es-ES_tradnl" w:eastAsia="es-MX"/>
        </w:rPr>
        <w:t>contará</w:t>
      </w:r>
      <w:r w:rsidRPr="00AC4E10">
        <w:rPr>
          <w:rFonts w:ascii="Arial" w:eastAsia="Times New Roman" w:hAnsi="Arial" w:cs="Arial"/>
          <w:sz w:val="24"/>
          <w:szCs w:val="24"/>
          <w:lang w:val="es-ES_tradnl" w:eastAsia="es-MX"/>
        </w:rPr>
        <w:t xml:space="preserve"> con las y los servidores públicos y personal de apoyo que autorice el Consejo con base en el presupuesto.</w:t>
      </w:r>
    </w:p>
    <w:p w14:paraId="5447A1B7" w14:textId="77777777" w:rsidR="000562A0" w:rsidRPr="00AC4E10" w:rsidRDefault="000562A0" w:rsidP="00AC4E10">
      <w:pPr>
        <w:tabs>
          <w:tab w:val="left" w:pos="8364"/>
        </w:tabs>
        <w:spacing w:after="0" w:line="276" w:lineRule="auto"/>
        <w:jc w:val="both"/>
        <w:rPr>
          <w:rFonts w:ascii="Arial" w:eastAsia="Times New Roman" w:hAnsi="Arial" w:cs="Arial"/>
          <w:sz w:val="24"/>
          <w:szCs w:val="24"/>
          <w:lang w:val="es-ES_tradnl" w:eastAsia="es-MX"/>
        </w:rPr>
      </w:pPr>
    </w:p>
    <w:p w14:paraId="5B13C843" w14:textId="77777777" w:rsidR="001018DC" w:rsidRPr="009477E5" w:rsidRDefault="001018DC" w:rsidP="00AC4E10">
      <w:pPr>
        <w:tabs>
          <w:tab w:val="left" w:pos="8364"/>
        </w:tabs>
        <w:spacing w:after="0" w:line="276" w:lineRule="auto"/>
        <w:jc w:val="center"/>
        <w:rPr>
          <w:rFonts w:ascii="Arial" w:eastAsia="Times New Roman" w:hAnsi="Arial" w:cs="Arial"/>
          <w:sz w:val="24"/>
          <w:szCs w:val="24"/>
          <w:lang w:val="es-ES_tradnl" w:eastAsia="es-MX"/>
        </w:rPr>
      </w:pPr>
    </w:p>
    <w:p w14:paraId="20F6A9ED" w14:textId="77777777" w:rsidR="004E7649" w:rsidRPr="00AC4E10" w:rsidRDefault="00F408DF" w:rsidP="00AC4E10">
      <w:pPr>
        <w:tabs>
          <w:tab w:val="left" w:pos="8364"/>
        </w:tabs>
        <w:spacing w:after="0" w:line="276" w:lineRule="auto"/>
        <w:jc w:val="center"/>
        <w:rPr>
          <w:rFonts w:ascii="Arial" w:eastAsia="Times New Roman" w:hAnsi="Arial" w:cs="Arial"/>
          <w:b/>
          <w:sz w:val="24"/>
          <w:szCs w:val="24"/>
          <w:lang w:val="es-ES_tradnl" w:eastAsia="es-MX"/>
        </w:rPr>
      </w:pPr>
      <w:r w:rsidRPr="00AC4E10">
        <w:rPr>
          <w:rFonts w:ascii="Arial" w:eastAsia="Times New Roman" w:hAnsi="Arial" w:cs="Arial"/>
          <w:b/>
          <w:sz w:val="24"/>
          <w:szCs w:val="24"/>
          <w:lang w:val="es-ES_tradnl" w:eastAsia="es-MX"/>
        </w:rPr>
        <w:t>Sección Tercera</w:t>
      </w:r>
    </w:p>
    <w:p w14:paraId="31E1BF0B" w14:textId="77777777" w:rsidR="004E7649" w:rsidRPr="00AC4E10" w:rsidRDefault="00F408DF"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las Salas</w:t>
      </w:r>
    </w:p>
    <w:p w14:paraId="3C6AC996" w14:textId="77777777" w:rsidR="004C774C" w:rsidRPr="009477E5" w:rsidRDefault="004C774C" w:rsidP="00AC4E10">
      <w:pPr>
        <w:tabs>
          <w:tab w:val="left" w:pos="8364"/>
        </w:tabs>
        <w:spacing w:after="0" w:line="276" w:lineRule="auto"/>
        <w:jc w:val="center"/>
        <w:rPr>
          <w:rFonts w:ascii="Arial" w:eastAsia="Times New Roman" w:hAnsi="Arial" w:cs="Arial"/>
          <w:sz w:val="24"/>
          <w:szCs w:val="24"/>
          <w:lang w:val="es-ES_tradnl" w:eastAsia="es-MX"/>
        </w:rPr>
      </w:pPr>
    </w:p>
    <w:p w14:paraId="67C448FF" w14:textId="77777777" w:rsidR="004E7649" w:rsidRPr="009477E5" w:rsidRDefault="00783068"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5</w:t>
      </w:r>
      <w:r w:rsidRPr="009477E5">
        <w:rPr>
          <w:rFonts w:ascii="Arial" w:eastAsia="Times New Roman" w:hAnsi="Arial" w:cs="Arial"/>
          <w:b/>
          <w:bCs/>
          <w:sz w:val="24"/>
          <w:szCs w:val="24"/>
          <w:lang w:val="es-ES_tradnl" w:eastAsia="es-MX"/>
        </w:rPr>
        <w:t>2</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salas unitarias se compon</w:t>
      </w:r>
      <w:r w:rsidR="00C67D86" w:rsidRPr="009477E5">
        <w:rPr>
          <w:rFonts w:ascii="Arial" w:eastAsia="Times New Roman" w:hAnsi="Arial" w:cs="Arial"/>
          <w:sz w:val="24"/>
          <w:szCs w:val="24"/>
          <w:lang w:val="es-ES_tradnl" w:eastAsia="es-MX"/>
        </w:rPr>
        <w:t xml:space="preserve">drán </w:t>
      </w:r>
      <w:r w:rsidR="004E7649" w:rsidRPr="009477E5">
        <w:rPr>
          <w:rFonts w:ascii="Arial" w:eastAsia="Times New Roman" w:hAnsi="Arial" w:cs="Arial"/>
          <w:sz w:val="24"/>
          <w:szCs w:val="24"/>
          <w:lang w:val="es-ES_tradnl" w:eastAsia="es-MX"/>
        </w:rPr>
        <w:t xml:space="preserve">por una o un magistrado, </w:t>
      </w:r>
      <w:r w:rsidR="0055230B" w:rsidRPr="009477E5">
        <w:rPr>
          <w:rFonts w:ascii="Arial" w:eastAsia="Times New Roman" w:hAnsi="Arial" w:cs="Arial"/>
          <w:sz w:val="24"/>
          <w:szCs w:val="24"/>
          <w:lang w:val="es-ES_tradnl" w:eastAsia="es-MX"/>
        </w:rPr>
        <w:t>así como las o los</w:t>
      </w:r>
      <w:r w:rsidR="004E7649" w:rsidRPr="009477E5">
        <w:rPr>
          <w:rFonts w:ascii="Arial" w:eastAsia="Times New Roman" w:hAnsi="Arial" w:cs="Arial"/>
          <w:sz w:val="24"/>
          <w:szCs w:val="24"/>
          <w:lang w:val="es-ES_tradnl" w:eastAsia="es-MX"/>
        </w:rPr>
        <w:t xml:space="preserve"> secretarios de acuerdos o proyectistas y personal de apoyo que determine el Consejo </w:t>
      </w:r>
      <w:r w:rsidR="0055230B" w:rsidRPr="009477E5">
        <w:rPr>
          <w:rFonts w:ascii="Arial" w:eastAsia="Times New Roman" w:hAnsi="Arial" w:cs="Arial"/>
          <w:sz w:val="24"/>
          <w:szCs w:val="24"/>
          <w:lang w:val="es-ES_tradnl" w:eastAsia="es-MX"/>
        </w:rPr>
        <w:t>de acuerdo a</w:t>
      </w:r>
      <w:r w:rsidR="004E7649" w:rsidRPr="009477E5">
        <w:rPr>
          <w:rFonts w:ascii="Arial" w:eastAsia="Times New Roman" w:hAnsi="Arial" w:cs="Arial"/>
          <w:sz w:val="24"/>
          <w:szCs w:val="24"/>
          <w:lang w:val="es-ES_tradnl" w:eastAsia="es-MX"/>
        </w:rPr>
        <w:t xml:space="preserve">l </w:t>
      </w:r>
      <w:r w:rsidR="0055230B" w:rsidRPr="009477E5">
        <w:rPr>
          <w:rFonts w:ascii="Arial" w:eastAsia="Times New Roman" w:hAnsi="Arial" w:cs="Arial"/>
          <w:sz w:val="24"/>
          <w:szCs w:val="24"/>
          <w:lang w:val="es-ES_tradnl" w:eastAsia="es-MX"/>
        </w:rPr>
        <w:t>P</w:t>
      </w:r>
      <w:r w:rsidR="004E7649" w:rsidRPr="009477E5">
        <w:rPr>
          <w:rFonts w:ascii="Arial" w:eastAsia="Times New Roman" w:hAnsi="Arial" w:cs="Arial"/>
          <w:sz w:val="24"/>
          <w:szCs w:val="24"/>
          <w:lang w:val="es-ES_tradnl" w:eastAsia="es-MX"/>
        </w:rPr>
        <w:t xml:space="preserve">resupuesto, </w:t>
      </w:r>
      <w:r w:rsidR="004F1457" w:rsidRPr="009477E5">
        <w:rPr>
          <w:rFonts w:ascii="Arial" w:eastAsia="Times New Roman" w:hAnsi="Arial" w:cs="Arial"/>
          <w:sz w:val="24"/>
          <w:szCs w:val="24"/>
          <w:lang w:val="es-ES_tradnl" w:eastAsia="es-MX"/>
        </w:rPr>
        <w:t>quienes</w:t>
      </w:r>
      <w:r w:rsidR="004E7649" w:rsidRPr="009477E5">
        <w:rPr>
          <w:rFonts w:ascii="Arial" w:eastAsia="Times New Roman" w:hAnsi="Arial" w:cs="Arial"/>
          <w:sz w:val="24"/>
          <w:szCs w:val="24"/>
          <w:lang w:val="es-ES_tradnl" w:eastAsia="es-MX"/>
        </w:rPr>
        <w:t xml:space="preserve"> desempeñará</w:t>
      </w:r>
      <w:r w:rsidR="004F1457" w:rsidRPr="009477E5">
        <w:rPr>
          <w:rFonts w:ascii="Arial" w:eastAsia="Times New Roman" w:hAnsi="Arial" w:cs="Arial"/>
          <w:sz w:val="24"/>
          <w:szCs w:val="24"/>
          <w:lang w:val="es-ES_tradnl" w:eastAsia="es-MX"/>
        </w:rPr>
        <w:t>n</w:t>
      </w:r>
      <w:r w:rsidR="004E7649" w:rsidRPr="009477E5">
        <w:rPr>
          <w:rFonts w:ascii="Arial" w:eastAsia="Times New Roman" w:hAnsi="Arial" w:cs="Arial"/>
          <w:sz w:val="24"/>
          <w:szCs w:val="24"/>
          <w:lang w:val="es-ES_tradnl" w:eastAsia="es-MX"/>
        </w:rPr>
        <w:t xml:space="preserve"> sus funciones conforme a las leyes de la materia correspondiente.</w:t>
      </w:r>
    </w:p>
    <w:p w14:paraId="70313FBE" w14:textId="77777777" w:rsidR="004C774C" w:rsidRPr="009477E5" w:rsidRDefault="004C774C" w:rsidP="00AC4E10">
      <w:pPr>
        <w:tabs>
          <w:tab w:val="left" w:pos="8364"/>
        </w:tabs>
        <w:spacing w:after="0" w:line="276" w:lineRule="auto"/>
        <w:jc w:val="both"/>
        <w:rPr>
          <w:rFonts w:ascii="Arial" w:eastAsia="Times New Roman" w:hAnsi="Arial" w:cs="Arial"/>
          <w:sz w:val="24"/>
          <w:szCs w:val="24"/>
          <w:lang w:val="es-ES_tradnl" w:eastAsia="es-MX"/>
        </w:rPr>
      </w:pPr>
    </w:p>
    <w:p w14:paraId="2C674573" w14:textId="77777777" w:rsidR="004E7649" w:rsidRPr="009477E5" w:rsidRDefault="004E7649"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salas colegiadas en materia penal est</w:t>
      </w:r>
      <w:r w:rsidR="008D0C7E" w:rsidRPr="009477E5">
        <w:rPr>
          <w:rFonts w:ascii="Arial" w:eastAsia="Times New Roman" w:hAnsi="Arial" w:cs="Arial"/>
          <w:sz w:val="24"/>
          <w:szCs w:val="24"/>
          <w:lang w:val="es-ES_tradnl" w:eastAsia="es-MX"/>
        </w:rPr>
        <w:t>arán</w:t>
      </w:r>
      <w:r w:rsidRPr="009477E5">
        <w:rPr>
          <w:rFonts w:ascii="Arial" w:eastAsia="Times New Roman" w:hAnsi="Arial" w:cs="Arial"/>
          <w:sz w:val="24"/>
          <w:szCs w:val="24"/>
          <w:lang w:val="es-ES_tradnl" w:eastAsia="es-MX"/>
        </w:rPr>
        <w:t xml:space="preserve"> conformadas por tres magistradas o magistrados que integr</w:t>
      </w:r>
      <w:r w:rsidR="009175FA" w:rsidRPr="009477E5">
        <w:rPr>
          <w:rFonts w:ascii="Arial" w:eastAsia="Times New Roman" w:hAnsi="Arial" w:cs="Arial"/>
          <w:sz w:val="24"/>
          <w:szCs w:val="24"/>
          <w:lang w:val="es-ES_tradnl" w:eastAsia="es-MX"/>
        </w:rPr>
        <w:t>an</w:t>
      </w:r>
      <w:r w:rsidRPr="009477E5">
        <w:rPr>
          <w:rFonts w:ascii="Arial" w:eastAsia="Times New Roman" w:hAnsi="Arial" w:cs="Arial"/>
          <w:sz w:val="24"/>
          <w:szCs w:val="24"/>
          <w:lang w:val="es-ES_tradnl" w:eastAsia="es-MX"/>
        </w:rPr>
        <w:t xml:space="preserve"> salas unitarias del mismo ramo, </w:t>
      </w:r>
      <w:r w:rsidR="00DD017F" w:rsidRPr="009477E5">
        <w:rPr>
          <w:rFonts w:ascii="Arial" w:eastAsia="Times New Roman" w:hAnsi="Arial" w:cs="Arial"/>
          <w:sz w:val="24"/>
          <w:szCs w:val="24"/>
          <w:lang w:val="es-ES_tradnl" w:eastAsia="es-MX"/>
        </w:rPr>
        <w:t xml:space="preserve">en </w:t>
      </w:r>
      <w:r w:rsidRPr="009477E5">
        <w:rPr>
          <w:rFonts w:ascii="Arial" w:eastAsia="Times New Roman" w:hAnsi="Arial" w:cs="Arial"/>
          <w:sz w:val="24"/>
          <w:szCs w:val="24"/>
          <w:lang w:val="es-ES_tradnl" w:eastAsia="es-MX"/>
        </w:rPr>
        <w:t xml:space="preserve">uno de </w:t>
      </w:r>
      <w:r w:rsidR="00DD017F" w:rsidRPr="009477E5">
        <w:rPr>
          <w:rFonts w:ascii="Arial" w:eastAsia="Times New Roman" w:hAnsi="Arial" w:cs="Arial"/>
          <w:sz w:val="24"/>
          <w:szCs w:val="24"/>
          <w:lang w:val="es-ES_tradnl" w:eastAsia="es-MX"/>
        </w:rPr>
        <w:t>quienes</w:t>
      </w:r>
      <w:r w:rsidRPr="009477E5">
        <w:rPr>
          <w:rFonts w:ascii="Arial" w:eastAsia="Times New Roman" w:hAnsi="Arial" w:cs="Arial"/>
          <w:sz w:val="24"/>
          <w:szCs w:val="24"/>
          <w:lang w:val="es-ES_tradnl" w:eastAsia="es-MX"/>
        </w:rPr>
        <w:t xml:space="preserve"> </w:t>
      </w:r>
      <w:r w:rsidR="00DD017F" w:rsidRPr="009477E5">
        <w:rPr>
          <w:rFonts w:ascii="Arial" w:eastAsia="Times New Roman" w:hAnsi="Arial" w:cs="Arial"/>
          <w:sz w:val="24"/>
          <w:szCs w:val="24"/>
          <w:lang w:val="es-ES_tradnl" w:eastAsia="es-MX"/>
        </w:rPr>
        <w:t>recaerá la P</w:t>
      </w:r>
      <w:r w:rsidRPr="009477E5">
        <w:rPr>
          <w:rFonts w:ascii="Arial" w:eastAsia="Times New Roman" w:hAnsi="Arial" w:cs="Arial"/>
          <w:sz w:val="24"/>
          <w:szCs w:val="24"/>
          <w:lang w:val="es-ES_tradnl" w:eastAsia="es-MX"/>
        </w:rPr>
        <w:t>residen</w:t>
      </w:r>
      <w:r w:rsidR="00DD017F" w:rsidRPr="009477E5">
        <w:rPr>
          <w:rFonts w:ascii="Arial" w:eastAsia="Times New Roman" w:hAnsi="Arial" w:cs="Arial"/>
          <w:sz w:val="24"/>
          <w:szCs w:val="24"/>
          <w:lang w:val="es-ES_tradnl" w:eastAsia="es-MX"/>
        </w:rPr>
        <w:t>cia</w:t>
      </w:r>
      <w:r w:rsidRPr="009477E5">
        <w:rPr>
          <w:rFonts w:ascii="Arial" w:eastAsia="Times New Roman" w:hAnsi="Arial" w:cs="Arial"/>
          <w:sz w:val="24"/>
          <w:szCs w:val="24"/>
          <w:lang w:val="es-ES_tradnl" w:eastAsia="es-MX"/>
        </w:rPr>
        <w:t xml:space="preserve"> de la misma. El Pleno del Tribunal dictará las disposiciones para su conformación y funcionamiento.</w:t>
      </w:r>
    </w:p>
    <w:p w14:paraId="10E01623"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7FBDE985" w14:textId="77777777" w:rsidR="004E7649" w:rsidRPr="009477E5" w:rsidRDefault="0026349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5</w:t>
      </w:r>
      <w:r w:rsidR="00EC2ED6" w:rsidRPr="009477E5">
        <w:rPr>
          <w:rFonts w:ascii="Arial" w:eastAsia="Times New Roman" w:hAnsi="Arial" w:cs="Arial"/>
          <w:b/>
          <w:bCs/>
          <w:sz w:val="24"/>
          <w:szCs w:val="24"/>
          <w:lang w:val="es-ES_tradnl" w:eastAsia="es-MX"/>
        </w:rPr>
        <w:t>3</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 competencia por materia y el ordinal que corresponda a cada sala</w:t>
      </w:r>
      <w:r w:rsidR="004F1457" w:rsidRPr="009477E5">
        <w:rPr>
          <w:rFonts w:ascii="Arial" w:eastAsia="Times New Roman" w:hAnsi="Arial" w:cs="Arial"/>
          <w:sz w:val="24"/>
          <w:szCs w:val="24"/>
          <w:lang w:val="es-ES_tradnl" w:eastAsia="es-MX"/>
        </w:rPr>
        <w:t xml:space="preserve"> </w:t>
      </w:r>
      <w:r w:rsidR="004E7649" w:rsidRPr="009477E5">
        <w:rPr>
          <w:rFonts w:ascii="Arial" w:eastAsia="Times New Roman" w:hAnsi="Arial" w:cs="Arial"/>
          <w:sz w:val="24"/>
          <w:szCs w:val="24"/>
          <w:lang w:val="es-ES_tradnl" w:eastAsia="es-MX"/>
        </w:rPr>
        <w:t>las determina</w:t>
      </w:r>
      <w:r w:rsidR="008451D8" w:rsidRPr="009477E5">
        <w:rPr>
          <w:rFonts w:ascii="Arial" w:eastAsia="Times New Roman" w:hAnsi="Arial" w:cs="Arial"/>
          <w:sz w:val="24"/>
          <w:szCs w:val="24"/>
          <w:lang w:val="es-ES_tradnl" w:eastAsia="es-MX"/>
        </w:rPr>
        <w:t>rá</w:t>
      </w:r>
      <w:r w:rsidR="004E7649" w:rsidRPr="009477E5">
        <w:rPr>
          <w:rFonts w:ascii="Arial" w:eastAsia="Times New Roman" w:hAnsi="Arial" w:cs="Arial"/>
          <w:sz w:val="24"/>
          <w:szCs w:val="24"/>
          <w:lang w:val="es-ES_tradnl" w:eastAsia="es-MX"/>
        </w:rPr>
        <w:t xml:space="preserve"> el </w:t>
      </w:r>
      <w:r w:rsidR="004E7649" w:rsidRPr="009477E5">
        <w:rPr>
          <w:rFonts w:ascii="Arial" w:eastAsia="Times New Roman" w:hAnsi="Arial" w:cs="Arial"/>
          <w:bCs/>
          <w:sz w:val="24"/>
          <w:szCs w:val="24"/>
          <w:lang w:val="es-ES_tradnl" w:eastAsia="es-MX"/>
        </w:rPr>
        <w:t>Pleno del Tribunal</w:t>
      </w:r>
      <w:r w:rsidR="004E7649" w:rsidRPr="009477E5">
        <w:rPr>
          <w:rFonts w:ascii="Arial" w:eastAsia="Times New Roman" w:hAnsi="Arial" w:cs="Arial"/>
          <w:sz w:val="24"/>
          <w:szCs w:val="24"/>
          <w:lang w:val="es-ES_tradnl" w:eastAsia="es-MX"/>
        </w:rPr>
        <w:t>, atendiendo a las necesidades de la impartición de justicia en el Estado.</w:t>
      </w:r>
    </w:p>
    <w:p w14:paraId="33B484FC"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2F5E8027" w14:textId="77777777" w:rsidR="004E7649" w:rsidRPr="009477E5" w:rsidRDefault="00263495"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5</w:t>
      </w:r>
      <w:r w:rsidR="00EC2ED6" w:rsidRPr="009477E5">
        <w:rPr>
          <w:rFonts w:ascii="Arial" w:eastAsia="Times New Roman" w:hAnsi="Arial" w:cs="Arial"/>
          <w:b/>
          <w:bCs/>
          <w:sz w:val="24"/>
          <w:szCs w:val="24"/>
          <w:lang w:val="es-ES_tradnl" w:eastAsia="es-MX"/>
        </w:rPr>
        <w:t>4</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salas en materia civil y familiar conoce</w:t>
      </w:r>
      <w:r w:rsidR="0074276A" w:rsidRPr="009477E5">
        <w:rPr>
          <w:rFonts w:ascii="Arial" w:eastAsia="Times New Roman" w:hAnsi="Arial" w:cs="Arial"/>
          <w:sz w:val="24"/>
          <w:szCs w:val="24"/>
          <w:lang w:val="es-ES_tradnl" w:eastAsia="es-MX"/>
        </w:rPr>
        <w:t>rán</w:t>
      </w:r>
      <w:r w:rsidR="004E7649" w:rsidRPr="009477E5">
        <w:rPr>
          <w:rFonts w:ascii="Arial" w:eastAsia="Times New Roman" w:hAnsi="Arial" w:cs="Arial"/>
          <w:sz w:val="24"/>
          <w:szCs w:val="24"/>
          <w:lang w:val="es-ES_tradnl" w:eastAsia="es-MX"/>
        </w:rPr>
        <w:t xml:space="preserve"> de:</w:t>
      </w:r>
    </w:p>
    <w:p w14:paraId="57673261" w14:textId="77777777" w:rsidR="004C774C" w:rsidRPr="009477E5" w:rsidRDefault="004C774C" w:rsidP="00AC4E10">
      <w:pPr>
        <w:tabs>
          <w:tab w:val="left" w:pos="8364"/>
        </w:tabs>
        <w:spacing w:after="0" w:line="276" w:lineRule="auto"/>
        <w:jc w:val="both"/>
        <w:rPr>
          <w:rFonts w:ascii="Arial" w:eastAsia="Times New Roman" w:hAnsi="Arial" w:cs="Arial"/>
          <w:sz w:val="24"/>
          <w:szCs w:val="24"/>
          <w:lang w:val="es-ES_tradnl" w:eastAsia="es-MX"/>
        </w:rPr>
      </w:pPr>
    </w:p>
    <w:p w14:paraId="2D04A7C1" w14:textId="77777777" w:rsidR="004E7649" w:rsidRPr="009477E5" w:rsidRDefault="004E7649" w:rsidP="00C63973">
      <w:pPr>
        <w:pStyle w:val="MediumGrid1-Accent21"/>
        <w:numPr>
          <w:ilvl w:val="0"/>
          <w:numId w:val="1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Los recursos de apelación, denegada apelación y revisión, en los términos que establezcan las leyes aplicables</w:t>
      </w:r>
      <w:r w:rsidR="006615A7" w:rsidRPr="009477E5">
        <w:rPr>
          <w:rFonts w:ascii="Arial" w:eastAsia="Times New Roman" w:hAnsi="Arial" w:cs="Arial"/>
          <w:sz w:val="24"/>
          <w:szCs w:val="24"/>
          <w:lang w:val="es-ES_tradnl" w:eastAsia="es-MX"/>
        </w:rPr>
        <w:t>;</w:t>
      </w:r>
    </w:p>
    <w:p w14:paraId="26A45BE6" w14:textId="77777777" w:rsidR="00D02327" w:rsidRPr="009477E5" w:rsidRDefault="00D02327"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A6656A8" w14:textId="77777777" w:rsidR="004E7649" w:rsidRPr="009477E5" w:rsidRDefault="004E7649" w:rsidP="00C63973">
      <w:pPr>
        <w:pStyle w:val="MediumGrid1-Accent21"/>
        <w:numPr>
          <w:ilvl w:val="0"/>
          <w:numId w:val="1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Las recusaciones y excusas de las o los jueces de primera instancia. En el caso de que haya varias juezas o jueces de primera instancia en un mismo distrito que puedan conocer el asunto, la o el magistrado lo remitirá al que corresponda, según el turno que se lleve para los </w:t>
      </w:r>
      <w:r w:rsidR="00C1296A" w:rsidRPr="009477E5">
        <w:rPr>
          <w:rFonts w:ascii="Arial" w:eastAsia="Times New Roman" w:hAnsi="Arial" w:cs="Arial"/>
          <w:sz w:val="24"/>
          <w:szCs w:val="24"/>
          <w:lang w:val="es-ES_tradnl" w:eastAsia="es-MX"/>
        </w:rPr>
        <w:t>tribunales de primera instancia</w:t>
      </w:r>
      <w:r w:rsidR="006615A7" w:rsidRPr="009477E5">
        <w:rPr>
          <w:rFonts w:ascii="Arial" w:eastAsia="Times New Roman" w:hAnsi="Arial" w:cs="Arial"/>
          <w:sz w:val="24"/>
          <w:szCs w:val="24"/>
          <w:lang w:val="es-ES_tradnl" w:eastAsia="es-MX"/>
        </w:rPr>
        <w:t>;</w:t>
      </w:r>
    </w:p>
    <w:p w14:paraId="1317252E" w14:textId="77777777" w:rsidR="00D02327" w:rsidRPr="009477E5" w:rsidRDefault="00D02327"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9FA0763" w14:textId="77777777" w:rsidR="004E7649" w:rsidRPr="009477E5" w:rsidRDefault="004E7649" w:rsidP="00C63973">
      <w:pPr>
        <w:pStyle w:val="MediumGrid1-Accent21"/>
        <w:numPr>
          <w:ilvl w:val="0"/>
          <w:numId w:val="1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Los conflictos de competencia entre las y los jueces y tribunales civiles, y los suscitados entre las o los jueces y tribunales familiares</w:t>
      </w:r>
      <w:r w:rsidR="006615A7" w:rsidRPr="009477E5">
        <w:rPr>
          <w:rFonts w:ascii="Arial" w:eastAsia="Times New Roman" w:hAnsi="Arial" w:cs="Arial"/>
          <w:sz w:val="24"/>
          <w:szCs w:val="24"/>
          <w:lang w:val="es-ES_tradnl" w:eastAsia="es-MX"/>
        </w:rPr>
        <w:t xml:space="preserve">, y </w:t>
      </w:r>
    </w:p>
    <w:p w14:paraId="07FA4B38" w14:textId="77777777" w:rsidR="00D02327" w:rsidRPr="009477E5" w:rsidRDefault="00D02327"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8244656" w14:textId="77777777" w:rsidR="004E7649" w:rsidRPr="009477E5" w:rsidRDefault="004E7649" w:rsidP="00C63973">
      <w:pPr>
        <w:pStyle w:val="MediumGrid1-Accent21"/>
        <w:numPr>
          <w:ilvl w:val="0"/>
          <w:numId w:val="1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Los demás asuntos que establezcan esta Ley y otras disposiciones legales aplicables.</w:t>
      </w:r>
    </w:p>
    <w:p w14:paraId="12AB246A" w14:textId="77777777" w:rsidR="004C774C" w:rsidRPr="009477E5" w:rsidRDefault="004C774C" w:rsidP="00AC4E10">
      <w:pPr>
        <w:pStyle w:val="MediumGrid1-Accent21"/>
        <w:tabs>
          <w:tab w:val="left" w:pos="8364"/>
        </w:tabs>
        <w:spacing w:after="0" w:line="276" w:lineRule="auto"/>
        <w:ind w:left="360"/>
        <w:jc w:val="both"/>
        <w:rPr>
          <w:rFonts w:ascii="Arial" w:eastAsia="Times New Roman" w:hAnsi="Arial" w:cs="Arial"/>
          <w:sz w:val="24"/>
          <w:szCs w:val="24"/>
          <w:lang w:val="es-ES_tradnl" w:eastAsia="es-MX"/>
        </w:rPr>
      </w:pPr>
    </w:p>
    <w:p w14:paraId="4AA0C1CF" w14:textId="0F62621A" w:rsidR="004E7649" w:rsidRPr="009477E5" w:rsidRDefault="00966D0D"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55</w:t>
      </w:r>
      <w:r w:rsidR="004E7649" w:rsidRPr="00AC4E10">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En materia de extinción de dominio</w:t>
      </w:r>
      <w:r w:rsidR="004F1457" w:rsidRPr="009477E5">
        <w:rPr>
          <w:rFonts w:ascii="Arial" w:eastAsia="Times New Roman" w:hAnsi="Arial" w:cs="Arial"/>
          <w:sz w:val="24"/>
          <w:szCs w:val="24"/>
          <w:lang w:val="es-ES_tradnl" w:eastAsia="es-MX"/>
        </w:rPr>
        <w:t xml:space="preserve"> </w:t>
      </w:r>
      <w:r w:rsidR="004E7649" w:rsidRPr="009477E5">
        <w:rPr>
          <w:rFonts w:ascii="Arial" w:eastAsia="Times New Roman" w:hAnsi="Arial" w:cs="Arial"/>
          <w:sz w:val="24"/>
          <w:szCs w:val="24"/>
          <w:lang w:val="es-ES_tradnl" w:eastAsia="es-MX"/>
        </w:rPr>
        <w:t xml:space="preserve">las salas civiles </w:t>
      </w:r>
      <w:r w:rsidR="00096319" w:rsidRPr="00096319">
        <w:rPr>
          <w:rFonts w:ascii="Arial" w:eastAsia="Times New Roman" w:hAnsi="Arial" w:cs="Arial"/>
          <w:sz w:val="24"/>
          <w:szCs w:val="24"/>
          <w:lang w:val="es-ES_tradnl" w:eastAsia="es-MX"/>
        </w:rPr>
        <w:t xml:space="preserve">cuya competencia se establezca para la materia citada en primer término conocerán de los recursos de apelación y de revisión, en los términos de la ley </w:t>
      </w:r>
      <w:r w:rsidR="0048752B">
        <w:rPr>
          <w:rFonts w:ascii="Arial" w:eastAsia="Times New Roman" w:hAnsi="Arial" w:cs="Arial"/>
          <w:sz w:val="24"/>
          <w:szCs w:val="24"/>
          <w:lang w:val="es-ES_tradnl" w:eastAsia="es-MX"/>
        </w:rPr>
        <w:t>correspondiente. A</w:t>
      </w:r>
      <w:r w:rsidR="00096319" w:rsidRPr="00096319">
        <w:rPr>
          <w:rFonts w:ascii="Arial" w:eastAsia="Times New Roman" w:hAnsi="Arial" w:cs="Arial"/>
          <w:sz w:val="24"/>
          <w:szCs w:val="24"/>
          <w:lang w:val="es-ES_tradnl" w:eastAsia="es-MX"/>
        </w:rPr>
        <w:t>sí como también dirimirán conflictos de competencia, excusas y recusaciones que se presenten en los asuntos de extinción de dominio.</w:t>
      </w:r>
      <w:r w:rsidR="004E7649" w:rsidRPr="009477E5">
        <w:rPr>
          <w:rFonts w:ascii="Arial" w:eastAsia="Times New Roman" w:hAnsi="Arial" w:cs="Arial"/>
          <w:sz w:val="24"/>
          <w:szCs w:val="24"/>
          <w:lang w:val="es-ES_tradnl" w:eastAsia="es-MX"/>
        </w:rPr>
        <w:t>.</w:t>
      </w:r>
    </w:p>
    <w:p w14:paraId="14381119" w14:textId="77777777" w:rsidR="004C774C" w:rsidRPr="00AC4E10" w:rsidRDefault="004C774C" w:rsidP="00AC4E10">
      <w:pPr>
        <w:tabs>
          <w:tab w:val="left" w:pos="8364"/>
        </w:tabs>
        <w:spacing w:after="0" w:line="276" w:lineRule="auto"/>
        <w:jc w:val="both"/>
        <w:rPr>
          <w:rFonts w:ascii="Arial" w:eastAsia="Times New Roman" w:hAnsi="Arial" w:cs="Arial"/>
          <w:bCs/>
          <w:sz w:val="24"/>
          <w:szCs w:val="24"/>
          <w:lang w:val="es-ES_tradnl" w:eastAsia="es-MX"/>
        </w:rPr>
      </w:pPr>
    </w:p>
    <w:p w14:paraId="45F498F7" w14:textId="77777777" w:rsidR="004E7649" w:rsidRPr="009477E5" w:rsidRDefault="0090169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5</w:t>
      </w:r>
      <w:r w:rsidRPr="009477E5">
        <w:rPr>
          <w:rFonts w:ascii="Arial" w:eastAsia="Times New Roman" w:hAnsi="Arial" w:cs="Arial"/>
          <w:b/>
          <w:bCs/>
          <w:sz w:val="24"/>
          <w:szCs w:val="24"/>
          <w:lang w:val="es-ES_tradnl" w:eastAsia="es-MX"/>
        </w:rPr>
        <w:t>6</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salas unitarias en materia penal</w:t>
      </w:r>
      <w:r w:rsidR="004A699D" w:rsidRPr="009477E5">
        <w:rPr>
          <w:rFonts w:ascii="Arial" w:eastAsia="Times New Roman" w:hAnsi="Arial" w:cs="Arial"/>
          <w:sz w:val="24"/>
          <w:szCs w:val="24"/>
          <w:lang w:val="es-ES_tradnl" w:eastAsia="es-MX"/>
        </w:rPr>
        <w:t>:</w:t>
      </w:r>
    </w:p>
    <w:p w14:paraId="539D0E00" w14:textId="77777777" w:rsidR="004C774C" w:rsidRPr="009477E5" w:rsidRDefault="004C774C" w:rsidP="00AC4E10">
      <w:pPr>
        <w:tabs>
          <w:tab w:val="left" w:pos="8364"/>
        </w:tabs>
        <w:spacing w:after="0" w:line="276" w:lineRule="auto"/>
        <w:jc w:val="both"/>
        <w:rPr>
          <w:rFonts w:ascii="Arial" w:eastAsia="Times New Roman" w:hAnsi="Arial" w:cs="Arial"/>
          <w:sz w:val="24"/>
          <w:szCs w:val="24"/>
          <w:lang w:val="es-ES_tradnl" w:eastAsia="es-MX"/>
        </w:rPr>
      </w:pPr>
    </w:p>
    <w:p w14:paraId="4B2F00C6" w14:textId="77777777" w:rsidR="004A699D" w:rsidRPr="009477E5" w:rsidRDefault="004A699D" w:rsidP="00C63973">
      <w:pPr>
        <w:pStyle w:val="MediumGrid1-Accent21"/>
        <w:numPr>
          <w:ilvl w:val="0"/>
          <w:numId w:val="1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Conocerán de:</w:t>
      </w:r>
    </w:p>
    <w:p w14:paraId="653D7F8C" w14:textId="77777777" w:rsidR="004C774C" w:rsidRPr="009477E5" w:rsidRDefault="004C774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35312FA" w14:textId="77777777" w:rsidR="004A699D" w:rsidRPr="009477E5" w:rsidRDefault="004A699D" w:rsidP="00C63973">
      <w:pPr>
        <w:pStyle w:val="MediumGrid1-Accent21"/>
        <w:numPr>
          <w:ilvl w:val="0"/>
          <w:numId w:val="8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El recurso de apelación,</w:t>
      </w:r>
      <w:r w:rsidR="002F1965" w:rsidRPr="009477E5">
        <w:rPr>
          <w:rFonts w:ascii="Arial" w:eastAsia="Times New Roman" w:hAnsi="Arial" w:cs="Arial"/>
          <w:sz w:val="24"/>
          <w:szCs w:val="24"/>
          <w:lang w:val="es-ES_tradnl" w:eastAsia="es-MX"/>
        </w:rPr>
        <w:t xml:space="preserve"> </w:t>
      </w:r>
      <w:r w:rsidR="004707CD" w:rsidRPr="009477E5">
        <w:rPr>
          <w:rFonts w:ascii="Arial" w:eastAsia="Times New Roman" w:hAnsi="Arial" w:cs="Arial"/>
          <w:sz w:val="24"/>
          <w:szCs w:val="24"/>
          <w:lang w:val="es-ES_tradnl" w:eastAsia="es-MX"/>
        </w:rPr>
        <w:t xml:space="preserve">de </w:t>
      </w:r>
      <w:r w:rsidR="002F1965" w:rsidRPr="009477E5">
        <w:rPr>
          <w:rFonts w:ascii="Arial" w:eastAsia="Times New Roman" w:hAnsi="Arial" w:cs="Arial"/>
          <w:sz w:val="24"/>
          <w:szCs w:val="24"/>
          <w:lang w:val="es-ES_tradnl" w:eastAsia="es-MX"/>
        </w:rPr>
        <w:t>casación</w:t>
      </w:r>
      <w:r w:rsidR="00AE571A"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del procedimiento de reconocimiento de inocencia de la o del sentenciado y anulación de sentencia, en los términos que establezcan las leyes;</w:t>
      </w:r>
    </w:p>
    <w:p w14:paraId="250BB0A0"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C83BF9F" w14:textId="77777777" w:rsidR="002F1965" w:rsidRPr="009477E5" w:rsidRDefault="002F1965" w:rsidP="00C63973">
      <w:pPr>
        <w:pStyle w:val="MediumGrid1-Accent21"/>
        <w:numPr>
          <w:ilvl w:val="0"/>
          <w:numId w:val="8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recusaciones y excusas de las o los jueces en materia penal;</w:t>
      </w:r>
    </w:p>
    <w:p w14:paraId="755B0AE7" w14:textId="77777777" w:rsidR="00A172C5" w:rsidRPr="009477E5" w:rsidRDefault="00A172C5"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40BE3F72" w14:textId="77777777" w:rsidR="002F1965" w:rsidRPr="009477E5" w:rsidRDefault="002F1965" w:rsidP="00C63973">
      <w:pPr>
        <w:pStyle w:val="MediumGrid1-Accent21"/>
        <w:numPr>
          <w:ilvl w:val="0"/>
          <w:numId w:val="8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Los conflictos de competencia entre juezas o jueces y tribunales penales</w:t>
      </w:r>
      <w:r w:rsidR="00217A3C" w:rsidRPr="009477E5">
        <w:rPr>
          <w:rFonts w:ascii="Arial" w:eastAsia="Times New Roman" w:hAnsi="Arial" w:cs="Arial"/>
          <w:sz w:val="24"/>
          <w:szCs w:val="24"/>
          <w:lang w:val="es-ES_tradnl" w:eastAsia="es-MX"/>
        </w:rPr>
        <w:t>, y</w:t>
      </w:r>
    </w:p>
    <w:p w14:paraId="5D94D83F"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238CEF1" w14:textId="77777777" w:rsidR="00217A3C" w:rsidRPr="009477E5" w:rsidRDefault="002F1965" w:rsidP="00C63973">
      <w:pPr>
        <w:pStyle w:val="MediumGrid1-Accent21"/>
        <w:numPr>
          <w:ilvl w:val="0"/>
          <w:numId w:val="8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Los demás asuntos que establezcan esta Ley y otras disposiciones legales aplicables</w:t>
      </w:r>
      <w:r w:rsidR="00217A3C" w:rsidRPr="009477E5">
        <w:rPr>
          <w:rFonts w:ascii="Arial" w:eastAsia="Times New Roman" w:hAnsi="Arial" w:cs="Arial"/>
          <w:sz w:val="24"/>
          <w:szCs w:val="24"/>
          <w:lang w:val="es-ES_tradnl" w:eastAsia="es-MX"/>
        </w:rPr>
        <w:t>, y</w:t>
      </w:r>
    </w:p>
    <w:p w14:paraId="4867B629" w14:textId="77777777" w:rsidR="00C96185" w:rsidRPr="00AC4E10" w:rsidRDefault="00C96185" w:rsidP="00AC4E10">
      <w:pPr>
        <w:tabs>
          <w:tab w:val="left" w:pos="8364"/>
        </w:tabs>
        <w:spacing w:after="0" w:line="276" w:lineRule="auto"/>
        <w:jc w:val="both"/>
        <w:rPr>
          <w:rFonts w:ascii="Arial" w:eastAsia="Times New Roman" w:hAnsi="Arial" w:cs="Arial"/>
          <w:bCs/>
          <w:sz w:val="24"/>
          <w:szCs w:val="24"/>
          <w:lang w:val="es-ES_tradnl" w:eastAsia="es-MX"/>
        </w:rPr>
      </w:pPr>
    </w:p>
    <w:p w14:paraId="4DC42F17" w14:textId="77777777" w:rsidR="004E7649" w:rsidRPr="009477E5" w:rsidRDefault="00892B6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5</w:t>
      </w:r>
      <w:r w:rsidR="00107B59" w:rsidRPr="009477E5">
        <w:rPr>
          <w:rFonts w:ascii="Arial" w:eastAsia="Times New Roman" w:hAnsi="Arial" w:cs="Arial"/>
          <w:b/>
          <w:bCs/>
          <w:sz w:val="24"/>
          <w:szCs w:val="24"/>
          <w:lang w:val="es-ES_tradnl" w:eastAsia="es-MX"/>
        </w:rPr>
        <w:t>7</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salas colegiadas en materia penal conoce</w:t>
      </w:r>
      <w:r w:rsidR="00AF0318" w:rsidRPr="009477E5">
        <w:rPr>
          <w:rFonts w:ascii="Arial" w:eastAsia="Times New Roman" w:hAnsi="Arial" w:cs="Arial"/>
          <w:sz w:val="24"/>
          <w:szCs w:val="24"/>
          <w:lang w:val="es-ES_tradnl" w:eastAsia="es-MX"/>
        </w:rPr>
        <w:t>rán</w:t>
      </w:r>
      <w:r w:rsidR="004E7649" w:rsidRPr="009477E5">
        <w:rPr>
          <w:rFonts w:ascii="Arial" w:eastAsia="Times New Roman" w:hAnsi="Arial" w:cs="Arial"/>
          <w:sz w:val="24"/>
          <w:szCs w:val="24"/>
          <w:lang w:val="es-ES_tradnl" w:eastAsia="es-MX"/>
        </w:rPr>
        <w:t xml:space="preserve"> del recurso de apelación</w:t>
      </w:r>
      <w:r w:rsidR="004707CD" w:rsidRPr="009477E5">
        <w:rPr>
          <w:rFonts w:ascii="Arial" w:eastAsia="Times New Roman" w:hAnsi="Arial" w:cs="Arial"/>
          <w:sz w:val="24"/>
          <w:szCs w:val="24"/>
          <w:lang w:val="es-ES_tradnl" w:eastAsia="es-MX"/>
        </w:rPr>
        <w:t>, de casación</w:t>
      </w:r>
      <w:r w:rsidR="003B343F" w:rsidRPr="00AC4E10">
        <w:rPr>
          <w:rFonts w:ascii="Arial" w:eastAsia="Times New Roman" w:hAnsi="Arial" w:cs="Arial"/>
          <w:sz w:val="24"/>
          <w:szCs w:val="24"/>
          <w:lang w:val="es-ES_tradnl" w:eastAsia="es-MX"/>
        </w:rPr>
        <w:t>, de revisión</w:t>
      </w:r>
      <w:r w:rsidR="004E7649" w:rsidRPr="009477E5">
        <w:rPr>
          <w:rFonts w:ascii="Arial" w:eastAsia="Times New Roman" w:hAnsi="Arial" w:cs="Arial"/>
          <w:sz w:val="24"/>
          <w:szCs w:val="24"/>
          <w:lang w:val="es-ES_tradnl" w:eastAsia="es-MX"/>
        </w:rPr>
        <w:t xml:space="preserve"> y del procedimiento de reconocimiento de inocencia de la o del sentenciado y anulación de sentencia en los supuestos de la presente Ley.</w:t>
      </w:r>
    </w:p>
    <w:p w14:paraId="7A4F6A48" w14:textId="77777777" w:rsidR="00C96185" w:rsidRPr="009477E5" w:rsidRDefault="00C96185"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53AD3FB2" w14:textId="77777777" w:rsidR="004E7649" w:rsidRPr="009477E5" w:rsidRDefault="004E7649"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El</w:t>
      </w:r>
      <w:r w:rsidR="003B343F" w:rsidRPr="009477E5">
        <w:rPr>
          <w:rFonts w:ascii="Arial" w:eastAsia="Times New Roman" w:hAnsi="Arial" w:cs="Arial"/>
          <w:sz w:val="24"/>
          <w:szCs w:val="24"/>
          <w:lang w:val="es-ES_tradnl" w:eastAsia="es-MX"/>
        </w:rPr>
        <w:t xml:space="preserve"> recurso </w:t>
      </w:r>
      <w:r w:rsidR="003B343F" w:rsidRPr="00AC4E10">
        <w:rPr>
          <w:rFonts w:ascii="Arial" w:eastAsia="Times New Roman" w:hAnsi="Arial" w:cs="Arial"/>
          <w:sz w:val="24"/>
          <w:szCs w:val="24"/>
          <w:lang w:val="es-ES_tradnl" w:eastAsia="es-MX"/>
        </w:rPr>
        <w:t xml:space="preserve">de revisión y el </w:t>
      </w:r>
      <w:r w:rsidRPr="009477E5">
        <w:rPr>
          <w:rFonts w:ascii="Arial" w:eastAsia="Times New Roman" w:hAnsi="Arial" w:cs="Arial"/>
          <w:sz w:val="24"/>
          <w:szCs w:val="24"/>
          <w:lang w:val="es-ES_tradnl" w:eastAsia="es-MX"/>
        </w:rPr>
        <w:t>procedimiento de reconocimiento de inocencia de la o del sentenciado y anulación de sentencia no puede ser conocido por la o el magistrado o las o los magistrados que hubieren intervenido en el mismo asunto en apelación</w:t>
      </w:r>
      <w:r w:rsidR="00D46F3B" w:rsidRPr="009477E5">
        <w:rPr>
          <w:rFonts w:ascii="Arial" w:eastAsia="Times New Roman" w:hAnsi="Arial" w:cs="Arial"/>
          <w:sz w:val="24"/>
          <w:szCs w:val="24"/>
          <w:lang w:val="es-ES_tradnl" w:eastAsia="es-MX"/>
        </w:rPr>
        <w:t xml:space="preserve"> o casación.</w:t>
      </w:r>
    </w:p>
    <w:p w14:paraId="38716D1A" w14:textId="77777777" w:rsidR="00C96185" w:rsidRPr="00AC4E10" w:rsidRDefault="00C96185" w:rsidP="00AC4E10">
      <w:pPr>
        <w:tabs>
          <w:tab w:val="left" w:pos="8364"/>
        </w:tabs>
        <w:spacing w:after="0" w:line="276" w:lineRule="auto"/>
        <w:jc w:val="both"/>
        <w:rPr>
          <w:rFonts w:ascii="Arial" w:eastAsia="Times New Roman" w:hAnsi="Arial" w:cs="Arial"/>
          <w:bCs/>
          <w:sz w:val="24"/>
          <w:szCs w:val="24"/>
          <w:lang w:val="es-ES_tradnl" w:eastAsia="es-MX"/>
        </w:rPr>
      </w:pPr>
    </w:p>
    <w:p w14:paraId="72734553" w14:textId="77777777" w:rsidR="00797B3C" w:rsidRPr="00AC4E10" w:rsidRDefault="00107B59"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5</w:t>
      </w:r>
      <w:r w:rsidRPr="009477E5">
        <w:rPr>
          <w:rFonts w:ascii="Arial" w:eastAsia="Times New Roman" w:hAnsi="Arial" w:cs="Arial"/>
          <w:b/>
          <w:bCs/>
          <w:sz w:val="24"/>
          <w:szCs w:val="24"/>
          <w:lang w:val="es-ES_tradnl" w:eastAsia="es-MX"/>
        </w:rPr>
        <w:t>8</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salas colegiadas funciona</w:t>
      </w:r>
      <w:r w:rsidR="00EC58FA" w:rsidRPr="009477E5">
        <w:rPr>
          <w:rFonts w:ascii="Arial" w:eastAsia="Times New Roman" w:hAnsi="Arial" w:cs="Arial"/>
          <w:sz w:val="24"/>
          <w:szCs w:val="24"/>
          <w:lang w:val="es-ES_tradnl" w:eastAsia="es-MX"/>
        </w:rPr>
        <w:t>rán</w:t>
      </w:r>
      <w:r w:rsidR="004E7649" w:rsidRPr="009477E5">
        <w:rPr>
          <w:rFonts w:ascii="Arial" w:eastAsia="Times New Roman" w:hAnsi="Arial" w:cs="Arial"/>
          <w:sz w:val="24"/>
          <w:szCs w:val="24"/>
          <w:lang w:val="es-ES_tradnl" w:eastAsia="es-MX"/>
        </w:rPr>
        <w:t xml:space="preserve"> en pleno y toman sus acuerdos y resoluciones por unanimidad o mayoría de votos de sus integrantes quienes</w:t>
      </w:r>
      <w:r w:rsidR="00203BC8" w:rsidRPr="009477E5">
        <w:rPr>
          <w:rFonts w:ascii="Arial" w:eastAsia="Times New Roman" w:hAnsi="Arial" w:cs="Arial"/>
          <w:sz w:val="24"/>
          <w:szCs w:val="24"/>
          <w:lang w:val="es-ES_tradnl" w:eastAsia="es-MX"/>
        </w:rPr>
        <w:t>,</w:t>
      </w:r>
      <w:r w:rsidR="004E7649" w:rsidRPr="009477E5">
        <w:rPr>
          <w:rFonts w:ascii="Arial" w:eastAsia="Times New Roman" w:hAnsi="Arial" w:cs="Arial"/>
          <w:sz w:val="24"/>
          <w:szCs w:val="24"/>
          <w:lang w:val="es-ES_tradnl" w:eastAsia="es-MX"/>
        </w:rPr>
        <w:t xml:space="preserve"> </w:t>
      </w:r>
      <w:r w:rsidR="00203BC8" w:rsidRPr="009477E5">
        <w:rPr>
          <w:rFonts w:ascii="Arial" w:eastAsia="Times New Roman" w:hAnsi="Arial" w:cs="Arial"/>
          <w:sz w:val="24"/>
          <w:szCs w:val="24"/>
          <w:lang w:val="es-ES_tradnl" w:eastAsia="es-MX"/>
        </w:rPr>
        <w:t xml:space="preserve">salvo </w:t>
      </w:r>
      <w:r w:rsidR="00203BC8" w:rsidRPr="009477E5">
        <w:rPr>
          <w:rFonts w:ascii="Arial" w:eastAsia="Times New Roman" w:hAnsi="Arial" w:cs="Arial"/>
          <w:sz w:val="24"/>
          <w:szCs w:val="24"/>
          <w:lang w:val="es-ES_tradnl" w:eastAsia="es-MX"/>
        </w:rPr>
        <w:lastRenderedPageBreak/>
        <w:t xml:space="preserve">que tengan excusa o impedimento legal, </w:t>
      </w:r>
      <w:r w:rsidR="004E7649" w:rsidRPr="009477E5">
        <w:rPr>
          <w:rFonts w:ascii="Arial" w:eastAsia="Times New Roman" w:hAnsi="Arial" w:cs="Arial"/>
          <w:sz w:val="24"/>
          <w:szCs w:val="24"/>
          <w:lang w:val="es-ES_tradnl" w:eastAsia="es-MX"/>
        </w:rPr>
        <w:t>no pueden abstenerse de votar</w:t>
      </w:r>
      <w:r w:rsidR="00203BC8" w:rsidRPr="009477E5">
        <w:rPr>
          <w:rFonts w:ascii="Arial" w:eastAsia="Times New Roman" w:hAnsi="Arial" w:cs="Arial"/>
          <w:sz w:val="24"/>
          <w:szCs w:val="24"/>
          <w:lang w:val="es-ES_tradnl" w:eastAsia="es-MX"/>
        </w:rPr>
        <w:t>.</w:t>
      </w:r>
      <w:r w:rsidR="004E7649" w:rsidRPr="009477E5">
        <w:rPr>
          <w:rFonts w:ascii="Arial" w:eastAsia="Times New Roman" w:hAnsi="Arial" w:cs="Arial"/>
          <w:sz w:val="24"/>
          <w:szCs w:val="24"/>
          <w:lang w:val="es-ES_tradnl" w:eastAsia="es-MX"/>
        </w:rPr>
        <w:t xml:space="preserve"> Las o los magistrados pueden formular voto particular, concurrente o aclaratorio, dentro de las veinticuatro horas siguientes a la fecha de la determinación correspondiente, el cual se insertará al final de la resolución respectiva.</w:t>
      </w:r>
    </w:p>
    <w:p w14:paraId="4B377AE9" w14:textId="77777777" w:rsidR="002160D5" w:rsidRPr="00AC4E10" w:rsidRDefault="002160D5" w:rsidP="00AC4E10">
      <w:pPr>
        <w:tabs>
          <w:tab w:val="left" w:pos="8364"/>
        </w:tabs>
        <w:spacing w:after="0" w:line="276" w:lineRule="auto"/>
        <w:jc w:val="both"/>
        <w:rPr>
          <w:rFonts w:ascii="Arial" w:eastAsia="Times New Roman" w:hAnsi="Arial" w:cs="Arial"/>
          <w:bCs/>
          <w:sz w:val="24"/>
          <w:szCs w:val="24"/>
          <w:lang w:val="es-ES_tradnl" w:eastAsia="es-MX"/>
        </w:rPr>
      </w:pPr>
    </w:p>
    <w:p w14:paraId="2A731CEE" w14:textId="77777777" w:rsidR="004E7649" w:rsidRPr="009477E5" w:rsidRDefault="00107B5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59</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87243D" w:rsidRPr="00AC4E10">
        <w:rPr>
          <w:rFonts w:ascii="Arial" w:eastAsia="Times New Roman" w:hAnsi="Arial" w:cs="Arial"/>
          <w:sz w:val="24"/>
          <w:szCs w:val="24"/>
          <w:lang w:val="es-ES_tradnl" w:eastAsia="es-MX"/>
        </w:rPr>
        <w:t>A la Presidencia de las salas colegiadas corresponderá:</w:t>
      </w:r>
    </w:p>
    <w:p w14:paraId="1D299999" w14:textId="77777777" w:rsidR="002160D5" w:rsidRPr="009477E5" w:rsidRDefault="002160D5"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FF652D4"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Representar a la </w:t>
      </w:r>
      <w:r w:rsidR="00A81583" w:rsidRPr="00AC4E10">
        <w:rPr>
          <w:rFonts w:ascii="Arial" w:eastAsia="Times New Roman" w:hAnsi="Arial" w:cs="Arial"/>
          <w:sz w:val="24"/>
          <w:szCs w:val="24"/>
          <w:lang w:val="es-ES_tradnl" w:eastAsia="es-MX"/>
        </w:rPr>
        <w:t>S</w:t>
      </w:r>
      <w:r w:rsidRPr="009477E5">
        <w:rPr>
          <w:rFonts w:ascii="Arial" w:eastAsia="Times New Roman" w:hAnsi="Arial" w:cs="Arial"/>
          <w:sz w:val="24"/>
          <w:szCs w:val="24"/>
          <w:lang w:val="es-ES_tradnl" w:eastAsia="es-MX"/>
        </w:rPr>
        <w:t>ala</w:t>
      </w:r>
      <w:r w:rsidR="00B62FB2" w:rsidRPr="009477E5">
        <w:rPr>
          <w:rFonts w:ascii="Arial" w:eastAsia="Times New Roman" w:hAnsi="Arial" w:cs="Arial"/>
          <w:sz w:val="24"/>
          <w:szCs w:val="24"/>
          <w:lang w:val="es-ES_tradnl" w:eastAsia="es-MX"/>
        </w:rPr>
        <w:t>;</w:t>
      </w:r>
    </w:p>
    <w:p w14:paraId="07D47D77" w14:textId="77777777" w:rsidR="00773C16" w:rsidRPr="009477E5" w:rsidRDefault="00773C16"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DDDE7AA"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Presidir las sesiones, dirigir los debates y tomar las medidas pertinentes para conservar el orden</w:t>
      </w:r>
      <w:r w:rsidR="00B62FB2" w:rsidRPr="009477E5">
        <w:rPr>
          <w:rFonts w:ascii="Arial" w:eastAsia="Times New Roman" w:hAnsi="Arial" w:cs="Arial"/>
          <w:sz w:val="24"/>
          <w:szCs w:val="24"/>
          <w:lang w:val="es-ES_tradnl" w:eastAsia="es-MX"/>
        </w:rPr>
        <w:t>;</w:t>
      </w:r>
    </w:p>
    <w:p w14:paraId="450D4FC1"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AB987A4"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Vigilar el cumplimiento de las determinaciones de la sala</w:t>
      </w:r>
      <w:r w:rsidR="00B62FB2" w:rsidRPr="009477E5">
        <w:rPr>
          <w:rFonts w:ascii="Arial" w:eastAsia="Times New Roman" w:hAnsi="Arial" w:cs="Arial"/>
          <w:sz w:val="24"/>
          <w:szCs w:val="24"/>
          <w:lang w:val="es-ES_tradnl" w:eastAsia="es-MX"/>
        </w:rPr>
        <w:t>;</w:t>
      </w:r>
    </w:p>
    <w:p w14:paraId="2A9560F7"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FB5BB06"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Emitir los acuerdos de trámite</w:t>
      </w:r>
      <w:r w:rsidR="00B62FB2" w:rsidRPr="009477E5">
        <w:rPr>
          <w:rFonts w:ascii="Arial" w:eastAsia="Times New Roman" w:hAnsi="Arial" w:cs="Arial"/>
          <w:sz w:val="24"/>
          <w:szCs w:val="24"/>
          <w:lang w:val="es-ES_tradnl" w:eastAsia="es-MX"/>
        </w:rPr>
        <w:t>;</w:t>
      </w:r>
    </w:p>
    <w:p w14:paraId="39D4A01C"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D0F1E3A"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Acordar la correspondencia</w:t>
      </w:r>
      <w:r w:rsidR="00B62FB2" w:rsidRPr="009477E5">
        <w:rPr>
          <w:rFonts w:ascii="Arial" w:eastAsia="Times New Roman" w:hAnsi="Arial" w:cs="Arial"/>
          <w:sz w:val="24"/>
          <w:szCs w:val="24"/>
          <w:lang w:val="es-ES_tradnl" w:eastAsia="es-MX"/>
        </w:rPr>
        <w:t>;</w:t>
      </w:r>
    </w:p>
    <w:p w14:paraId="3807588F"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CDD365A"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Rendir los informes de actividades</w:t>
      </w:r>
      <w:r w:rsidR="00B62FB2" w:rsidRPr="009477E5">
        <w:rPr>
          <w:rFonts w:ascii="Arial" w:eastAsia="Times New Roman" w:hAnsi="Arial" w:cs="Arial"/>
          <w:sz w:val="24"/>
          <w:szCs w:val="24"/>
          <w:lang w:val="es-ES_tradnl" w:eastAsia="es-MX"/>
        </w:rPr>
        <w:t>, y</w:t>
      </w:r>
    </w:p>
    <w:p w14:paraId="1D7ACA5A" w14:textId="77777777" w:rsidR="0085101C" w:rsidRPr="009477E5" w:rsidRDefault="0085101C"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AB1A641" w14:textId="77777777" w:rsidR="004E7649" w:rsidRPr="009477E5" w:rsidRDefault="004E7649" w:rsidP="00C63973">
      <w:pPr>
        <w:pStyle w:val="MediumGrid1-Accent21"/>
        <w:numPr>
          <w:ilvl w:val="0"/>
          <w:numId w:val="1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demás que establezcan las leyes y otras disposiciones legales aplicables.</w:t>
      </w:r>
    </w:p>
    <w:p w14:paraId="5C43D0FF" w14:textId="77777777" w:rsidR="002160D5" w:rsidRPr="00AC4E10" w:rsidRDefault="002160D5" w:rsidP="00AC4E10">
      <w:pPr>
        <w:tabs>
          <w:tab w:val="left" w:pos="8364"/>
        </w:tabs>
        <w:spacing w:after="0" w:line="276" w:lineRule="auto"/>
        <w:jc w:val="both"/>
        <w:rPr>
          <w:rFonts w:ascii="Arial" w:eastAsia="Times New Roman" w:hAnsi="Arial" w:cs="Arial"/>
          <w:bCs/>
          <w:sz w:val="24"/>
          <w:szCs w:val="24"/>
          <w:lang w:val="es-ES_tradnl" w:eastAsia="es-MX"/>
        </w:rPr>
      </w:pPr>
    </w:p>
    <w:p w14:paraId="30B5A81F" w14:textId="77777777" w:rsidR="004E7649" w:rsidRPr="009477E5" w:rsidRDefault="00321ED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0</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DC0669" w:rsidRPr="00AC4E10">
        <w:rPr>
          <w:rFonts w:ascii="Arial" w:eastAsia="Times New Roman" w:hAnsi="Arial" w:cs="Arial"/>
          <w:sz w:val="24"/>
          <w:szCs w:val="24"/>
          <w:lang w:val="es-ES_tradnl" w:eastAsia="es-MX"/>
        </w:rPr>
        <w:t>A las o los magistrados de las salas colegiadas corresponderá:</w:t>
      </w:r>
    </w:p>
    <w:p w14:paraId="43FF6CCD" w14:textId="77777777" w:rsidR="00E805BB" w:rsidRPr="009477E5" w:rsidRDefault="00E805BB"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8FDCF83" w14:textId="77777777" w:rsidR="004E7649" w:rsidRPr="009477E5" w:rsidRDefault="004E7649" w:rsidP="00C63973">
      <w:pPr>
        <w:pStyle w:val="MediumGrid1-Accent21"/>
        <w:numPr>
          <w:ilvl w:val="0"/>
          <w:numId w:val="1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Concurrir, participar y votar en las sesiones y reuniones a las que sean convocadas o convocados por la o el </w:t>
      </w:r>
      <w:r w:rsidR="004C6A4F" w:rsidRPr="009477E5">
        <w:rPr>
          <w:rFonts w:ascii="Arial" w:eastAsia="Times New Roman" w:hAnsi="Arial" w:cs="Arial"/>
          <w:sz w:val="24"/>
          <w:szCs w:val="24"/>
          <w:lang w:val="es-ES_tradnl" w:eastAsia="es-MX"/>
        </w:rPr>
        <w:t>P</w:t>
      </w:r>
      <w:r w:rsidRPr="009477E5">
        <w:rPr>
          <w:rFonts w:ascii="Arial" w:eastAsia="Times New Roman" w:hAnsi="Arial" w:cs="Arial"/>
          <w:sz w:val="24"/>
          <w:szCs w:val="24"/>
          <w:lang w:val="es-ES_tradnl" w:eastAsia="es-MX"/>
        </w:rPr>
        <w:t>residente de la sala colegiada</w:t>
      </w:r>
      <w:r w:rsidR="00B62FB2" w:rsidRPr="009477E5">
        <w:rPr>
          <w:rFonts w:ascii="Arial" w:eastAsia="Times New Roman" w:hAnsi="Arial" w:cs="Arial"/>
          <w:sz w:val="24"/>
          <w:szCs w:val="24"/>
          <w:lang w:val="es-ES_tradnl" w:eastAsia="es-MX"/>
        </w:rPr>
        <w:t>;</w:t>
      </w:r>
    </w:p>
    <w:p w14:paraId="7C0EA2A9" w14:textId="77777777" w:rsidR="005E3EAB" w:rsidRPr="009477E5" w:rsidRDefault="005E3EAB"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88337F0" w14:textId="77777777" w:rsidR="004E7649" w:rsidRPr="009477E5" w:rsidRDefault="004E7649" w:rsidP="00C63973">
      <w:pPr>
        <w:pStyle w:val="MediumGrid1-Accent21"/>
        <w:numPr>
          <w:ilvl w:val="0"/>
          <w:numId w:val="1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Integrar la sala para resolver los asuntos de su competencia</w:t>
      </w:r>
      <w:r w:rsidR="00B62FB2" w:rsidRPr="009477E5">
        <w:rPr>
          <w:rFonts w:ascii="Arial" w:eastAsia="Times New Roman" w:hAnsi="Arial" w:cs="Arial"/>
          <w:sz w:val="24"/>
          <w:szCs w:val="24"/>
          <w:lang w:val="es-ES_tradnl" w:eastAsia="es-MX"/>
        </w:rPr>
        <w:t>;</w:t>
      </w:r>
    </w:p>
    <w:p w14:paraId="3D05C67B" w14:textId="77777777" w:rsidR="005E3EAB" w:rsidRPr="009477E5" w:rsidRDefault="005E3EAB"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19C43C9" w14:textId="77777777" w:rsidR="004E7649" w:rsidRPr="009477E5" w:rsidRDefault="004E7649" w:rsidP="00C63973">
      <w:pPr>
        <w:pStyle w:val="MediumGrid1-Accent21"/>
        <w:numPr>
          <w:ilvl w:val="0"/>
          <w:numId w:val="1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Discutir y votar la sentencia correspondiente</w:t>
      </w:r>
      <w:r w:rsidR="00B62FB2" w:rsidRPr="009477E5">
        <w:rPr>
          <w:rFonts w:ascii="Arial" w:eastAsia="Times New Roman" w:hAnsi="Arial" w:cs="Arial"/>
          <w:sz w:val="24"/>
          <w:szCs w:val="24"/>
          <w:lang w:val="es-ES_tradnl" w:eastAsia="es-MX"/>
        </w:rPr>
        <w:t>;</w:t>
      </w:r>
    </w:p>
    <w:p w14:paraId="02E14D77" w14:textId="77777777" w:rsidR="005E3EAB" w:rsidRPr="009477E5" w:rsidRDefault="005E3EAB"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86580BC" w14:textId="77777777" w:rsidR="004E7649" w:rsidRPr="009477E5" w:rsidRDefault="004E7649" w:rsidP="00C63973">
      <w:pPr>
        <w:pStyle w:val="MediumGrid1-Accent21"/>
        <w:numPr>
          <w:ilvl w:val="0"/>
          <w:numId w:val="1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Engrosar el fallo aprobado cuando sean designados para tales efectos</w:t>
      </w:r>
      <w:r w:rsidR="00B62FB2" w:rsidRPr="009477E5">
        <w:rPr>
          <w:rFonts w:ascii="Arial" w:eastAsia="Times New Roman" w:hAnsi="Arial" w:cs="Arial"/>
          <w:sz w:val="24"/>
          <w:szCs w:val="24"/>
          <w:lang w:val="es-ES_tradnl" w:eastAsia="es-MX"/>
        </w:rPr>
        <w:t>;</w:t>
      </w:r>
    </w:p>
    <w:p w14:paraId="0908701D" w14:textId="77777777" w:rsidR="005E3EAB" w:rsidRPr="009477E5" w:rsidRDefault="005E3EAB"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3C1BB6A" w14:textId="77777777" w:rsidR="004E7649" w:rsidRPr="009477E5" w:rsidRDefault="004E7649" w:rsidP="00C63973">
      <w:pPr>
        <w:pStyle w:val="MediumGrid1-Accent21"/>
        <w:numPr>
          <w:ilvl w:val="0"/>
          <w:numId w:val="1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Excusarse del conocimiento de los asuntos en donde tengan causa de impedimento</w:t>
      </w:r>
      <w:r w:rsidR="00B62FB2" w:rsidRPr="009477E5">
        <w:rPr>
          <w:rFonts w:ascii="Arial" w:eastAsia="Times New Roman" w:hAnsi="Arial" w:cs="Arial"/>
          <w:sz w:val="24"/>
          <w:szCs w:val="24"/>
          <w:lang w:val="es-ES_tradnl" w:eastAsia="es-MX"/>
        </w:rPr>
        <w:t>, y</w:t>
      </w:r>
    </w:p>
    <w:p w14:paraId="5A3F91CC" w14:textId="77777777" w:rsidR="005E3EAB" w:rsidRPr="009477E5" w:rsidRDefault="005E3EAB"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3C9131A" w14:textId="77777777" w:rsidR="004E7649" w:rsidRPr="009477E5" w:rsidRDefault="004E7649" w:rsidP="00C63973">
      <w:pPr>
        <w:pStyle w:val="MediumGrid1-Accent21"/>
        <w:numPr>
          <w:ilvl w:val="0"/>
          <w:numId w:val="1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demás facultades o atribuciones que establezcan las leyes.</w:t>
      </w:r>
    </w:p>
    <w:p w14:paraId="63EEBE09" w14:textId="77777777" w:rsidR="00E805BB" w:rsidRPr="00AC4E10" w:rsidRDefault="00E805BB" w:rsidP="00AC4E10">
      <w:pPr>
        <w:tabs>
          <w:tab w:val="left" w:pos="8364"/>
        </w:tabs>
        <w:spacing w:after="0" w:line="276" w:lineRule="auto"/>
        <w:jc w:val="both"/>
        <w:rPr>
          <w:rFonts w:ascii="Arial" w:eastAsia="Times New Roman" w:hAnsi="Arial" w:cs="Arial"/>
          <w:bCs/>
          <w:sz w:val="24"/>
          <w:szCs w:val="24"/>
          <w:lang w:val="es-ES_tradnl" w:eastAsia="es-MX"/>
        </w:rPr>
      </w:pPr>
    </w:p>
    <w:p w14:paraId="58FD4732" w14:textId="77777777" w:rsidR="004E7649" w:rsidRPr="009477E5" w:rsidRDefault="0045213C"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1</w:t>
      </w:r>
      <w:r w:rsidR="004E7649" w:rsidRPr="009477E5">
        <w:rPr>
          <w:rFonts w:ascii="Arial" w:eastAsia="Times New Roman" w:hAnsi="Arial" w:cs="Arial"/>
          <w:b/>
          <w:bCs/>
          <w:sz w:val="24"/>
          <w:szCs w:val="24"/>
          <w:lang w:val="es-ES_tradnl" w:eastAsia="es-MX"/>
        </w:rPr>
        <w:t>.</w:t>
      </w:r>
      <w:r w:rsidR="004E7649" w:rsidRPr="009477E5">
        <w:rPr>
          <w:rFonts w:ascii="Arial" w:eastAsia="Times New Roman" w:hAnsi="Arial" w:cs="Arial"/>
          <w:sz w:val="24"/>
          <w:szCs w:val="24"/>
          <w:lang w:val="es-ES_tradnl" w:eastAsia="es-MX"/>
        </w:rPr>
        <w:t xml:space="preserve"> Las salas especializadas en justicia para adolescentes siempre serán unitarias y </w:t>
      </w:r>
      <w:r w:rsidR="00E66D28" w:rsidRPr="009477E5">
        <w:rPr>
          <w:rFonts w:ascii="Arial" w:eastAsia="Times New Roman" w:hAnsi="Arial" w:cs="Arial"/>
          <w:sz w:val="24"/>
          <w:szCs w:val="24"/>
          <w:lang w:val="es-ES_tradnl" w:eastAsia="es-MX"/>
        </w:rPr>
        <w:t>conocerán</w:t>
      </w:r>
      <w:r w:rsidR="004E7649" w:rsidRPr="009477E5">
        <w:rPr>
          <w:rFonts w:ascii="Arial" w:eastAsia="Times New Roman" w:hAnsi="Arial" w:cs="Arial"/>
          <w:sz w:val="24"/>
          <w:szCs w:val="24"/>
          <w:lang w:val="es-ES_tradnl" w:eastAsia="es-MX"/>
        </w:rPr>
        <w:t xml:space="preserve"> de</w:t>
      </w:r>
      <w:r w:rsidR="00E66D28" w:rsidRPr="009477E5">
        <w:rPr>
          <w:rFonts w:ascii="Arial" w:eastAsia="Times New Roman" w:hAnsi="Arial" w:cs="Arial"/>
          <w:sz w:val="24"/>
          <w:szCs w:val="24"/>
          <w:lang w:val="es-ES_tradnl" w:eastAsia="es-MX"/>
        </w:rPr>
        <w:t xml:space="preserve"> los</w:t>
      </w:r>
      <w:r w:rsidR="004E7649" w:rsidRPr="009477E5">
        <w:rPr>
          <w:rFonts w:ascii="Arial" w:eastAsia="Times New Roman" w:hAnsi="Arial" w:cs="Arial"/>
          <w:sz w:val="24"/>
          <w:szCs w:val="24"/>
          <w:lang w:val="es-ES_tradnl" w:eastAsia="es-MX"/>
        </w:rPr>
        <w:t xml:space="preserve"> recurso</w:t>
      </w:r>
      <w:r w:rsidR="00E66D28" w:rsidRPr="009477E5">
        <w:rPr>
          <w:rFonts w:ascii="Arial" w:eastAsia="Times New Roman" w:hAnsi="Arial" w:cs="Arial"/>
          <w:sz w:val="24"/>
          <w:szCs w:val="24"/>
          <w:lang w:val="es-ES_tradnl" w:eastAsia="es-MX"/>
        </w:rPr>
        <w:t>s</w:t>
      </w:r>
      <w:r w:rsidR="004E7649" w:rsidRPr="009477E5">
        <w:rPr>
          <w:rFonts w:ascii="Arial" w:eastAsia="Times New Roman" w:hAnsi="Arial" w:cs="Arial"/>
          <w:sz w:val="24"/>
          <w:szCs w:val="24"/>
          <w:lang w:val="es-ES_tradnl" w:eastAsia="es-MX"/>
        </w:rPr>
        <w:t xml:space="preserve"> de apelación</w:t>
      </w:r>
      <w:r w:rsidR="00E66D28" w:rsidRPr="009477E5">
        <w:rPr>
          <w:rFonts w:ascii="Arial" w:eastAsia="Times New Roman" w:hAnsi="Arial" w:cs="Arial"/>
          <w:sz w:val="24"/>
          <w:szCs w:val="24"/>
          <w:lang w:val="es-ES_tradnl" w:eastAsia="es-MX"/>
        </w:rPr>
        <w:t xml:space="preserve"> y</w:t>
      </w:r>
      <w:r w:rsidR="004E7649" w:rsidRPr="009477E5">
        <w:rPr>
          <w:rFonts w:ascii="Arial" w:eastAsia="Times New Roman" w:hAnsi="Arial" w:cs="Arial"/>
          <w:sz w:val="24"/>
          <w:szCs w:val="24"/>
          <w:lang w:val="es-ES_tradnl" w:eastAsia="es-MX"/>
        </w:rPr>
        <w:t xml:space="preserve"> </w:t>
      </w:r>
      <w:r w:rsidR="006B277A" w:rsidRPr="009477E5">
        <w:rPr>
          <w:rFonts w:ascii="Arial" w:eastAsia="Times New Roman" w:hAnsi="Arial" w:cs="Arial"/>
          <w:sz w:val="24"/>
          <w:szCs w:val="24"/>
          <w:lang w:val="es-ES_tradnl" w:eastAsia="es-MX"/>
        </w:rPr>
        <w:t>de casación</w:t>
      </w:r>
      <w:r w:rsidR="00E66D28" w:rsidRPr="009477E5">
        <w:rPr>
          <w:rFonts w:ascii="Arial" w:eastAsia="Times New Roman" w:hAnsi="Arial" w:cs="Arial"/>
          <w:sz w:val="24"/>
          <w:szCs w:val="24"/>
          <w:lang w:val="es-ES_tradnl" w:eastAsia="es-MX"/>
        </w:rPr>
        <w:t>;</w:t>
      </w:r>
      <w:r w:rsidR="006B277A" w:rsidRPr="009477E5">
        <w:rPr>
          <w:rFonts w:ascii="Arial" w:eastAsia="Times New Roman" w:hAnsi="Arial" w:cs="Arial"/>
          <w:sz w:val="24"/>
          <w:szCs w:val="24"/>
          <w:lang w:val="es-ES_tradnl" w:eastAsia="es-MX"/>
        </w:rPr>
        <w:t xml:space="preserve"> </w:t>
      </w:r>
      <w:r w:rsidR="004E7649" w:rsidRPr="009477E5">
        <w:rPr>
          <w:rFonts w:ascii="Arial" w:eastAsia="Times New Roman" w:hAnsi="Arial" w:cs="Arial"/>
          <w:sz w:val="24"/>
          <w:szCs w:val="24"/>
          <w:lang w:val="es-ES_tradnl" w:eastAsia="es-MX"/>
        </w:rPr>
        <w:t>del procedimiento de reconocimiento de inocencia de la o del sentenciado</w:t>
      </w:r>
      <w:r w:rsidR="00E66D28" w:rsidRPr="009477E5">
        <w:rPr>
          <w:rFonts w:ascii="Arial" w:eastAsia="Times New Roman" w:hAnsi="Arial" w:cs="Arial"/>
          <w:sz w:val="24"/>
          <w:szCs w:val="24"/>
          <w:lang w:val="es-ES_tradnl" w:eastAsia="es-MX"/>
        </w:rPr>
        <w:t>,</w:t>
      </w:r>
      <w:r w:rsidR="004E7649" w:rsidRPr="009477E5">
        <w:rPr>
          <w:rFonts w:ascii="Arial" w:eastAsia="Times New Roman" w:hAnsi="Arial" w:cs="Arial"/>
          <w:sz w:val="24"/>
          <w:szCs w:val="24"/>
          <w:lang w:val="es-ES_tradnl" w:eastAsia="es-MX"/>
        </w:rPr>
        <w:t xml:space="preserve"> y de anulación de sentencia, los que, aunque atañan a un mismo proceso, podrán resolverse por una misma sala.</w:t>
      </w:r>
    </w:p>
    <w:p w14:paraId="07A12089" w14:textId="77777777" w:rsidR="00E805BB" w:rsidRPr="00AC4E10" w:rsidRDefault="00E805BB" w:rsidP="00AC4E10">
      <w:pPr>
        <w:tabs>
          <w:tab w:val="left" w:pos="8364"/>
        </w:tabs>
        <w:spacing w:after="0" w:line="276" w:lineRule="auto"/>
        <w:jc w:val="both"/>
        <w:rPr>
          <w:rFonts w:ascii="Arial" w:eastAsia="Times New Roman" w:hAnsi="Arial" w:cs="Arial"/>
          <w:bCs/>
          <w:sz w:val="24"/>
          <w:szCs w:val="24"/>
          <w:lang w:val="es-ES_tradnl" w:eastAsia="es-MX"/>
        </w:rPr>
      </w:pPr>
    </w:p>
    <w:p w14:paraId="4B69D34D" w14:textId="77777777" w:rsidR="00DF37B8" w:rsidRPr="009477E5" w:rsidRDefault="0045213C"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2</w:t>
      </w:r>
      <w:r w:rsidR="004E7649" w:rsidRPr="009477E5">
        <w:rPr>
          <w:rFonts w:ascii="Arial" w:eastAsia="Times New Roman" w:hAnsi="Arial" w:cs="Arial"/>
          <w:b/>
          <w:bCs/>
          <w:sz w:val="24"/>
          <w:szCs w:val="24"/>
          <w:lang w:val="es-ES_tradnl" w:eastAsia="es-MX"/>
        </w:rPr>
        <w:t>.</w:t>
      </w:r>
      <w:r w:rsidR="00DF37B8" w:rsidRPr="00AC4E10">
        <w:rPr>
          <w:rFonts w:ascii="Arial" w:eastAsia="Times New Roman" w:hAnsi="Arial" w:cs="Arial"/>
          <w:bCs/>
          <w:sz w:val="24"/>
          <w:szCs w:val="24"/>
          <w:lang w:val="es-ES_tradnl" w:eastAsia="es-MX"/>
        </w:rPr>
        <w:t xml:space="preserve"> </w:t>
      </w:r>
      <w:r w:rsidR="00DF37B8" w:rsidRPr="00AC4E10">
        <w:rPr>
          <w:rFonts w:ascii="Arial" w:eastAsia="Times New Roman" w:hAnsi="Arial" w:cs="Arial"/>
          <w:sz w:val="24"/>
          <w:szCs w:val="24"/>
          <w:lang w:val="es-ES_tradnl" w:eastAsia="es-MX"/>
        </w:rPr>
        <w:t>Las o los magistrados en materia penal actuarán sin asistencia de secretarios o secretarias o testigos de asistencia y, en ese caso,</w:t>
      </w:r>
      <w:r w:rsidR="0092139B" w:rsidRPr="009477E5">
        <w:rPr>
          <w:rFonts w:ascii="Arial" w:eastAsia="Times New Roman" w:hAnsi="Arial" w:cs="Arial"/>
          <w:sz w:val="24"/>
          <w:szCs w:val="24"/>
          <w:lang w:val="es-ES_tradnl" w:eastAsia="es-MX"/>
        </w:rPr>
        <w:t xml:space="preserve"> </w:t>
      </w:r>
      <w:r w:rsidR="00DF37B8" w:rsidRPr="009477E5">
        <w:rPr>
          <w:rFonts w:ascii="Arial" w:eastAsia="Times New Roman" w:hAnsi="Arial" w:cs="Arial"/>
          <w:sz w:val="24"/>
          <w:szCs w:val="24"/>
          <w:lang w:val="es-ES_tradnl" w:eastAsia="es-MX"/>
        </w:rPr>
        <w:t>tendrán fe pública para certificar el contenido de los actos que realicen y de las resoluciones que dicten, incluso cuando tales actos consten en registros informáticos, de audio, video</w:t>
      </w:r>
      <w:r w:rsidR="00EF25D4" w:rsidRPr="009477E5">
        <w:rPr>
          <w:rFonts w:ascii="Arial" w:eastAsia="Times New Roman" w:hAnsi="Arial" w:cs="Arial"/>
          <w:sz w:val="24"/>
          <w:szCs w:val="24"/>
          <w:lang w:val="es-ES_tradnl" w:eastAsia="es-MX"/>
        </w:rPr>
        <w:t xml:space="preserve"> </w:t>
      </w:r>
      <w:r w:rsidR="00DF37B8" w:rsidRPr="009477E5">
        <w:rPr>
          <w:rFonts w:ascii="Arial" w:eastAsia="Times New Roman" w:hAnsi="Arial" w:cs="Arial"/>
          <w:sz w:val="24"/>
          <w:szCs w:val="24"/>
          <w:lang w:val="es-ES_tradnl" w:eastAsia="es-MX"/>
        </w:rPr>
        <w:t>o se transcriban por escrito.</w:t>
      </w:r>
    </w:p>
    <w:p w14:paraId="35DC1F45" w14:textId="77777777" w:rsidR="00773C16" w:rsidRPr="009477E5" w:rsidRDefault="00773C16" w:rsidP="00AC4E10">
      <w:pPr>
        <w:tabs>
          <w:tab w:val="left" w:pos="8364"/>
        </w:tabs>
        <w:spacing w:after="0" w:line="276" w:lineRule="auto"/>
        <w:jc w:val="both"/>
        <w:rPr>
          <w:rFonts w:ascii="Arial" w:eastAsia="Times New Roman" w:hAnsi="Arial" w:cs="Arial"/>
          <w:sz w:val="24"/>
          <w:szCs w:val="24"/>
          <w:lang w:val="es-ES_tradnl" w:eastAsia="es-MX"/>
        </w:rPr>
      </w:pPr>
    </w:p>
    <w:p w14:paraId="58A85BED" w14:textId="77777777" w:rsidR="004E7649" w:rsidRPr="009477E5" w:rsidRDefault="000D573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3</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salas de lo contencioso administrativo y fiscal s</w:t>
      </w:r>
      <w:r w:rsidR="00CA254E" w:rsidRPr="009477E5">
        <w:rPr>
          <w:rFonts w:ascii="Arial" w:eastAsia="Times New Roman" w:hAnsi="Arial" w:cs="Arial"/>
          <w:sz w:val="24"/>
          <w:szCs w:val="24"/>
          <w:lang w:val="es-ES_tradnl" w:eastAsia="es-MX"/>
        </w:rPr>
        <w:t>erán</w:t>
      </w:r>
      <w:r w:rsidR="004E7649" w:rsidRPr="009477E5">
        <w:rPr>
          <w:rFonts w:ascii="Arial" w:eastAsia="Times New Roman" w:hAnsi="Arial" w:cs="Arial"/>
          <w:sz w:val="24"/>
          <w:szCs w:val="24"/>
          <w:lang w:val="es-ES_tradnl" w:eastAsia="es-MX"/>
        </w:rPr>
        <w:t xml:space="preserve"> unitarias y conocerán de las impugnaciones que se presenten en términos de lo dispuesto por las leyes de la materia.</w:t>
      </w:r>
    </w:p>
    <w:p w14:paraId="4DDB8656" w14:textId="77777777" w:rsidR="00E805BB" w:rsidRPr="00AC4E10" w:rsidRDefault="00E805BB" w:rsidP="00AC4E10">
      <w:pPr>
        <w:tabs>
          <w:tab w:val="left" w:pos="8364"/>
        </w:tabs>
        <w:spacing w:after="0" w:line="276" w:lineRule="auto"/>
        <w:jc w:val="both"/>
        <w:rPr>
          <w:rFonts w:ascii="Arial" w:eastAsia="Times New Roman" w:hAnsi="Arial" w:cs="Arial"/>
          <w:bCs/>
          <w:sz w:val="24"/>
          <w:szCs w:val="24"/>
          <w:lang w:val="es-ES_tradnl" w:eastAsia="es-MX"/>
        </w:rPr>
      </w:pPr>
    </w:p>
    <w:p w14:paraId="79BD7904" w14:textId="77777777" w:rsidR="004E7649" w:rsidRPr="009477E5" w:rsidRDefault="000D573F"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4</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resoluciones de las salas deb</w:t>
      </w:r>
      <w:r w:rsidR="006D042C" w:rsidRPr="009477E5">
        <w:rPr>
          <w:rFonts w:ascii="Arial" w:eastAsia="Times New Roman" w:hAnsi="Arial" w:cs="Arial"/>
          <w:sz w:val="24"/>
          <w:szCs w:val="24"/>
          <w:lang w:val="es-ES_tradnl" w:eastAsia="es-MX"/>
        </w:rPr>
        <w:t xml:space="preserve">erán </w:t>
      </w:r>
      <w:r w:rsidR="004E7649" w:rsidRPr="009477E5">
        <w:rPr>
          <w:rFonts w:ascii="Arial" w:eastAsia="Times New Roman" w:hAnsi="Arial" w:cs="Arial"/>
          <w:sz w:val="24"/>
          <w:szCs w:val="24"/>
          <w:lang w:val="es-ES_tradnl" w:eastAsia="es-MX"/>
        </w:rPr>
        <w:t>ser firmadas por sus titulares y, en su caso, autorizadas por el secretario de acuerdos, quien tendrá fe pública en todo lo relativo al ejercicio de su cargo.</w:t>
      </w:r>
    </w:p>
    <w:p w14:paraId="74D87E3E" w14:textId="77777777" w:rsidR="00E805BB" w:rsidRPr="00AC4E10" w:rsidRDefault="00E805BB" w:rsidP="00AC4E10">
      <w:pPr>
        <w:tabs>
          <w:tab w:val="left" w:pos="8364"/>
        </w:tabs>
        <w:spacing w:after="0" w:line="276" w:lineRule="auto"/>
        <w:jc w:val="both"/>
        <w:rPr>
          <w:rFonts w:ascii="Arial" w:eastAsia="Times New Roman" w:hAnsi="Arial" w:cs="Arial"/>
          <w:bCs/>
          <w:sz w:val="24"/>
          <w:szCs w:val="24"/>
          <w:lang w:val="es-ES_tradnl" w:eastAsia="es-MX"/>
        </w:rPr>
      </w:pPr>
    </w:p>
    <w:p w14:paraId="30701107" w14:textId="77777777" w:rsidR="004E7649" w:rsidRPr="009477E5" w:rsidRDefault="000D573F">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5</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El principio de prevención</w:t>
      </w:r>
      <w:r w:rsidR="003F7268" w:rsidRPr="009477E5">
        <w:rPr>
          <w:rFonts w:ascii="Arial" w:eastAsia="Times New Roman" w:hAnsi="Arial" w:cs="Arial"/>
          <w:sz w:val="24"/>
          <w:szCs w:val="24"/>
          <w:lang w:val="es-ES_tradnl" w:eastAsia="es-MX"/>
        </w:rPr>
        <w:t>, con excepción de la mater</w:t>
      </w:r>
      <w:r w:rsidR="00096319">
        <w:rPr>
          <w:rFonts w:ascii="Arial" w:eastAsia="Times New Roman" w:hAnsi="Arial" w:cs="Arial"/>
          <w:sz w:val="24"/>
          <w:szCs w:val="24"/>
          <w:lang w:val="es-ES_tradnl" w:eastAsia="es-MX"/>
        </w:rPr>
        <w:t xml:space="preserve">ia penal </w:t>
      </w:r>
      <w:r w:rsidR="00096319" w:rsidRPr="00096319">
        <w:rPr>
          <w:rFonts w:ascii="Arial" w:eastAsia="Times New Roman" w:hAnsi="Arial" w:cs="Arial"/>
          <w:sz w:val="24"/>
          <w:szCs w:val="24"/>
          <w:lang w:val="es-ES_tradnl" w:eastAsia="es-MX"/>
        </w:rPr>
        <w:t>y de extinción de dominio,</w:t>
      </w:r>
      <w:r w:rsidR="003F7268" w:rsidRPr="009477E5">
        <w:rPr>
          <w:rFonts w:ascii="Arial" w:eastAsia="Times New Roman" w:hAnsi="Arial" w:cs="Arial"/>
          <w:sz w:val="24"/>
          <w:szCs w:val="24"/>
          <w:lang w:val="es-ES_tradnl" w:eastAsia="es-MX"/>
        </w:rPr>
        <w:t xml:space="preserve"> </w:t>
      </w:r>
      <w:r w:rsidR="004E7649" w:rsidRPr="009477E5">
        <w:rPr>
          <w:rFonts w:ascii="Arial" w:eastAsia="Times New Roman" w:hAnsi="Arial" w:cs="Arial"/>
          <w:sz w:val="24"/>
          <w:szCs w:val="24"/>
          <w:lang w:val="es-ES_tradnl" w:eastAsia="es-MX"/>
        </w:rPr>
        <w:t>regirá para el turno de los asuntos a las salas, salvo que exista disposición en contrario en las leyes procesales.</w:t>
      </w:r>
    </w:p>
    <w:p w14:paraId="564A00CC" w14:textId="77777777" w:rsidR="0092139B" w:rsidRPr="009477E5" w:rsidRDefault="0092139B" w:rsidP="00AC4E10">
      <w:pPr>
        <w:tabs>
          <w:tab w:val="left" w:pos="8364"/>
        </w:tabs>
        <w:spacing w:after="0" w:line="276" w:lineRule="auto"/>
        <w:jc w:val="both"/>
        <w:rPr>
          <w:rFonts w:ascii="Arial" w:eastAsia="Times New Roman" w:hAnsi="Arial" w:cs="Arial"/>
          <w:sz w:val="24"/>
          <w:szCs w:val="24"/>
          <w:lang w:val="es-ES_tradnl" w:eastAsia="es-MX"/>
        </w:rPr>
      </w:pPr>
    </w:p>
    <w:p w14:paraId="700D8858" w14:textId="77777777" w:rsidR="004E7649" w:rsidRPr="009477E5" w:rsidRDefault="004E7649"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w:t>
      </w:r>
      <w:r w:rsidR="00A81583" w:rsidRPr="009477E5">
        <w:rPr>
          <w:rFonts w:ascii="Arial" w:eastAsia="Times New Roman" w:hAnsi="Arial" w:cs="Arial"/>
          <w:sz w:val="24"/>
          <w:szCs w:val="24"/>
          <w:lang w:val="es-ES_tradnl" w:eastAsia="es-MX"/>
        </w:rPr>
        <w:t>n</w:t>
      </w:r>
      <w:r w:rsidRPr="009477E5">
        <w:rPr>
          <w:rFonts w:ascii="Arial" w:eastAsia="Times New Roman" w:hAnsi="Arial" w:cs="Arial"/>
          <w:sz w:val="24"/>
          <w:szCs w:val="24"/>
          <w:lang w:val="es-ES_tradnl" w:eastAsia="es-MX"/>
        </w:rPr>
        <w:t xml:space="preserve"> caso de inobservancia de lo anterior, la sala receptora del asunto al advertir que otra previno, lo enviará a la que corresponda sin más trámite que notificar a las partes y a la Secretaría General sobre su remisión. Lo actuado por la sala que no previno tendrá pleno valor. En caso de que esta resuelva en definitiva el </w:t>
      </w:r>
      <w:r w:rsidRPr="009477E5">
        <w:rPr>
          <w:rFonts w:ascii="Arial" w:eastAsia="Times New Roman" w:hAnsi="Arial" w:cs="Arial"/>
          <w:sz w:val="24"/>
          <w:szCs w:val="24"/>
          <w:lang w:val="es-ES_tradnl" w:eastAsia="es-MX"/>
        </w:rPr>
        <w:lastRenderedPageBreak/>
        <w:t>conocimiento del asunto continuará correspondiendo a la sala que conoció originalmente.</w:t>
      </w:r>
    </w:p>
    <w:p w14:paraId="523489EF" w14:textId="77777777" w:rsidR="0092139B" w:rsidRPr="009477E5" w:rsidRDefault="0092139B">
      <w:pPr>
        <w:tabs>
          <w:tab w:val="left" w:pos="8364"/>
        </w:tabs>
        <w:spacing w:after="0" w:line="276" w:lineRule="auto"/>
        <w:jc w:val="both"/>
        <w:rPr>
          <w:rFonts w:ascii="Arial" w:eastAsia="Times New Roman" w:hAnsi="Arial" w:cs="Arial"/>
          <w:b/>
          <w:bCs/>
          <w:sz w:val="24"/>
          <w:szCs w:val="24"/>
          <w:lang w:val="es-ES_tradnl" w:eastAsia="es-MX"/>
        </w:rPr>
      </w:pPr>
    </w:p>
    <w:p w14:paraId="449C7A4E" w14:textId="77777777" w:rsidR="004E7649" w:rsidRPr="009477E5" w:rsidRDefault="009A127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4E7649" w:rsidRPr="009477E5">
        <w:rPr>
          <w:rFonts w:ascii="Arial" w:eastAsia="Times New Roman" w:hAnsi="Arial" w:cs="Arial"/>
          <w:b/>
          <w:bCs/>
          <w:sz w:val="24"/>
          <w:szCs w:val="24"/>
          <w:lang w:val="es-ES_tradnl" w:eastAsia="es-MX"/>
        </w:rPr>
        <w:t>6</w:t>
      </w:r>
      <w:r w:rsidRPr="009477E5">
        <w:rPr>
          <w:rFonts w:ascii="Arial" w:eastAsia="Times New Roman" w:hAnsi="Arial" w:cs="Arial"/>
          <w:b/>
          <w:bCs/>
          <w:sz w:val="24"/>
          <w:szCs w:val="24"/>
          <w:lang w:val="es-ES_tradnl" w:eastAsia="es-MX"/>
        </w:rPr>
        <w:t>6</w:t>
      </w:r>
      <w:r w:rsidR="004E7649" w:rsidRPr="009477E5">
        <w:rPr>
          <w:rFonts w:ascii="Arial" w:eastAsia="Times New Roman" w:hAnsi="Arial" w:cs="Arial"/>
          <w:b/>
          <w:bCs/>
          <w:sz w:val="24"/>
          <w:szCs w:val="24"/>
          <w:lang w:val="es-ES_tradnl" w:eastAsia="es-MX"/>
        </w:rPr>
        <w:t>.</w:t>
      </w:r>
      <w:r w:rsidR="004E7649" w:rsidRPr="00AC4E10">
        <w:rPr>
          <w:rFonts w:ascii="Arial" w:eastAsia="Times New Roman" w:hAnsi="Arial" w:cs="Arial"/>
          <w:bCs/>
          <w:sz w:val="24"/>
          <w:szCs w:val="24"/>
          <w:lang w:val="es-ES_tradnl" w:eastAsia="es-MX"/>
        </w:rPr>
        <w:t xml:space="preserve"> </w:t>
      </w:r>
      <w:r w:rsidR="004E7649" w:rsidRPr="009477E5">
        <w:rPr>
          <w:rFonts w:ascii="Arial" w:eastAsia="Times New Roman" w:hAnsi="Arial" w:cs="Arial"/>
          <w:sz w:val="24"/>
          <w:szCs w:val="24"/>
          <w:lang w:val="es-ES_tradnl" w:eastAsia="es-MX"/>
        </w:rPr>
        <w:t>Las o los funcionarios de las salas unitarias del ramo penal coadyuvarán, dentro del ámbito de sus atribuciones, en el desempeño de las salas colegiadas cuando la o el titular de aquellas integre estas últimas, de conformidad con las disposiciones generales que para tal efecto dicte el Consejo.</w:t>
      </w:r>
    </w:p>
    <w:p w14:paraId="420CCC11" w14:textId="77777777" w:rsidR="00E805BB" w:rsidRPr="00AC4E10" w:rsidRDefault="00E805BB"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7FFD77D2" w14:textId="77777777" w:rsidR="000E1B32" w:rsidRPr="009477E5" w:rsidRDefault="00F75470"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Cuarta</w:t>
      </w:r>
    </w:p>
    <w:p w14:paraId="39EAB6B7" w14:textId="77777777" w:rsidR="000E1B32" w:rsidRPr="009477E5" w:rsidRDefault="00F75470"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las y los Magistrados</w:t>
      </w:r>
    </w:p>
    <w:p w14:paraId="7C705508" w14:textId="77777777" w:rsidR="00E805BB" w:rsidRPr="00AC4E10" w:rsidRDefault="00E805BB" w:rsidP="00AC4E10">
      <w:pPr>
        <w:tabs>
          <w:tab w:val="left" w:pos="8364"/>
        </w:tabs>
        <w:spacing w:after="0" w:line="276" w:lineRule="auto"/>
        <w:jc w:val="both"/>
        <w:rPr>
          <w:rFonts w:ascii="Arial" w:eastAsia="Times New Roman" w:hAnsi="Arial" w:cs="Arial"/>
          <w:bCs/>
          <w:sz w:val="24"/>
          <w:szCs w:val="24"/>
          <w:lang w:val="es-ES_tradnl" w:eastAsia="es-MX"/>
        </w:rPr>
      </w:pPr>
    </w:p>
    <w:p w14:paraId="7C7B09D7" w14:textId="77777777" w:rsidR="00FE7F8B" w:rsidRPr="00AC4E10" w:rsidRDefault="00FE7F8B"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
          <w:bCs/>
          <w:sz w:val="24"/>
          <w:szCs w:val="24"/>
          <w:lang w:val="es-ES_tradnl" w:eastAsia="es-MX"/>
        </w:rPr>
        <w:t>Artículo 67.</w:t>
      </w:r>
      <w:r w:rsidRPr="00AC4E10">
        <w:rPr>
          <w:rFonts w:ascii="Arial" w:eastAsia="Times New Roman" w:hAnsi="Arial" w:cs="Arial"/>
          <w:bCs/>
          <w:sz w:val="24"/>
          <w:szCs w:val="24"/>
          <w:lang w:val="es-ES_tradnl" w:eastAsia="es-MX"/>
        </w:rPr>
        <w:t xml:space="preserve"> </w:t>
      </w:r>
      <w:r w:rsidRPr="00AC4E10">
        <w:rPr>
          <w:rFonts w:ascii="Arial" w:eastAsia="Times New Roman" w:hAnsi="Arial" w:cs="Arial"/>
          <w:sz w:val="24"/>
          <w:szCs w:val="24"/>
          <w:lang w:val="es-ES_tradnl" w:eastAsia="es-MX"/>
        </w:rPr>
        <w:t>Las o los magistrados integrarán sala unitaria o colegiada según corresponda a la materia y asuntos que deban resolverse. Podrán ser adscritos por el Pleno del Tribunal a algún otro órgano del Poder Judicial que requiera atención especializada</w:t>
      </w:r>
      <w:r w:rsidR="0092139B" w:rsidRPr="009477E5">
        <w:rPr>
          <w:rFonts w:ascii="Arial" w:eastAsia="Times New Roman" w:hAnsi="Arial" w:cs="Arial"/>
          <w:sz w:val="24"/>
          <w:szCs w:val="24"/>
          <w:lang w:val="es-ES_tradnl" w:eastAsia="es-MX"/>
        </w:rPr>
        <w:t>,</w:t>
      </w:r>
      <w:r w:rsidRPr="00AC4E10">
        <w:rPr>
          <w:rFonts w:ascii="Arial" w:eastAsia="Times New Roman" w:hAnsi="Arial" w:cs="Arial"/>
          <w:sz w:val="24"/>
          <w:szCs w:val="24"/>
          <w:lang w:val="es-ES_tradnl" w:eastAsia="es-MX"/>
        </w:rPr>
        <w:t xml:space="preserve"> siendo necesaria su expresa conformidad.</w:t>
      </w:r>
    </w:p>
    <w:p w14:paraId="173579B7" w14:textId="77777777" w:rsidR="00E805BB" w:rsidRPr="00AC4E10" w:rsidRDefault="00E805BB" w:rsidP="00AC4E10">
      <w:pPr>
        <w:tabs>
          <w:tab w:val="left" w:pos="8364"/>
        </w:tabs>
        <w:spacing w:after="0" w:line="276" w:lineRule="auto"/>
        <w:jc w:val="both"/>
        <w:rPr>
          <w:rFonts w:ascii="Arial" w:eastAsia="Times New Roman" w:hAnsi="Arial" w:cs="Arial"/>
          <w:bCs/>
          <w:sz w:val="24"/>
          <w:szCs w:val="24"/>
          <w:lang w:val="es-ES_tradnl" w:eastAsia="es-MX"/>
        </w:rPr>
      </w:pPr>
    </w:p>
    <w:p w14:paraId="798B17A7" w14:textId="77777777" w:rsidR="000E1B32" w:rsidRPr="009477E5" w:rsidRDefault="00F226D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68</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Para la elección de las o los magistrados, en el supuesto de creación de una nueva </w:t>
      </w:r>
      <w:r w:rsidR="001B23AA" w:rsidRPr="009477E5">
        <w:rPr>
          <w:rFonts w:ascii="Arial" w:eastAsia="Times New Roman" w:hAnsi="Arial" w:cs="Arial"/>
          <w:sz w:val="24"/>
          <w:szCs w:val="24"/>
          <w:lang w:val="es-ES_tradnl" w:eastAsia="es-MX"/>
        </w:rPr>
        <w:t>S</w:t>
      </w:r>
      <w:r w:rsidR="000E1B32" w:rsidRPr="009477E5">
        <w:rPr>
          <w:rFonts w:ascii="Arial" w:eastAsia="Times New Roman" w:hAnsi="Arial" w:cs="Arial"/>
          <w:sz w:val="24"/>
          <w:szCs w:val="24"/>
          <w:lang w:val="es-ES_tradnl" w:eastAsia="es-MX"/>
        </w:rPr>
        <w:t xml:space="preserve">ala o de ausencia absoluta de </w:t>
      </w:r>
      <w:r w:rsidR="001B23AA" w:rsidRPr="009477E5">
        <w:rPr>
          <w:rFonts w:ascii="Arial" w:eastAsia="Times New Roman" w:hAnsi="Arial" w:cs="Arial"/>
          <w:sz w:val="24"/>
          <w:szCs w:val="24"/>
          <w:lang w:val="es-ES_tradnl" w:eastAsia="es-MX"/>
        </w:rPr>
        <w:t>su titular</w:t>
      </w:r>
      <w:r w:rsidR="000E1B32" w:rsidRPr="009477E5">
        <w:rPr>
          <w:rFonts w:ascii="Arial" w:eastAsia="Times New Roman" w:hAnsi="Arial" w:cs="Arial"/>
          <w:sz w:val="24"/>
          <w:szCs w:val="24"/>
          <w:lang w:val="es-ES_tradnl" w:eastAsia="es-MX"/>
        </w:rPr>
        <w:t>, se estará a lo previsto en</w:t>
      </w:r>
      <w:r w:rsidR="001B23AA"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la Constitución.</w:t>
      </w:r>
    </w:p>
    <w:p w14:paraId="68174805" w14:textId="77777777" w:rsidR="00664E6A" w:rsidRPr="00AC4E10" w:rsidRDefault="00664E6A" w:rsidP="00AC4E10">
      <w:pPr>
        <w:tabs>
          <w:tab w:val="left" w:pos="8364"/>
        </w:tabs>
        <w:spacing w:after="0" w:line="276" w:lineRule="auto"/>
        <w:jc w:val="both"/>
        <w:rPr>
          <w:rFonts w:ascii="Arial" w:eastAsia="Times New Roman" w:hAnsi="Arial" w:cs="Arial"/>
          <w:bCs/>
          <w:sz w:val="24"/>
          <w:szCs w:val="24"/>
          <w:lang w:val="es-ES_tradnl" w:eastAsia="es-MX"/>
        </w:rPr>
      </w:pPr>
    </w:p>
    <w:p w14:paraId="6032C673" w14:textId="77777777" w:rsidR="000E1B32" w:rsidRPr="009477E5" w:rsidRDefault="008E421E"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69</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DD47C8" w:rsidRPr="00AC4E10">
        <w:rPr>
          <w:rFonts w:ascii="Arial" w:eastAsia="Times New Roman" w:hAnsi="Arial" w:cs="Arial"/>
          <w:sz w:val="24"/>
          <w:szCs w:val="24"/>
          <w:lang w:val="es-ES_tradnl" w:eastAsia="es-MX"/>
        </w:rPr>
        <w:t>A las o los magistrados corresponderá:</w:t>
      </w:r>
    </w:p>
    <w:p w14:paraId="16F4136E" w14:textId="77777777" w:rsidR="00664E6A" w:rsidRPr="009477E5" w:rsidRDefault="00664E6A"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C9A1AC9" w14:textId="77777777" w:rsidR="005E3EAB" w:rsidRPr="009477E5" w:rsidRDefault="000E1B32" w:rsidP="00C63973">
      <w:pPr>
        <w:pStyle w:val="MediumGrid1-Accent21"/>
        <w:numPr>
          <w:ilvl w:val="0"/>
          <w:numId w:val="1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Remitir a la </w:t>
      </w:r>
      <w:r w:rsidRPr="00AC4E10">
        <w:rPr>
          <w:rFonts w:ascii="Arial" w:eastAsia="Times New Roman" w:hAnsi="Arial" w:cs="Arial"/>
          <w:bCs/>
          <w:sz w:val="24"/>
          <w:szCs w:val="24"/>
          <w:lang w:val="es-ES_tradnl" w:eastAsia="es-MX"/>
        </w:rPr>
        <w:t>Unidad de Análisis, Monitoreo, Evaluación y Seguimient</w:t>
      </w:r>
      <w:r w:rsidR="008973FB">
        <w:rPr>
          <w:rFonts w:ascii="Arial" w:eastAsia="Times New Roman" w:hAnsi="Arial" w:cs="Arial"/>
          <w:bCs/>
          <w:sz w:val="24"/>
          <w:szCs w:val="24"/>
          <w:lang w:val="es-ES_tradnl" w:eastAsia="es-MX"/>
        </w:rPr>
        <w:t>o</w:t>
      </w:r>
      <w:r w:rsidRPr="00AC4E10">
        <w:rPr>
          <w:rFonts w:ascii="Arial" w:eastAsia="Times New Roman" w:hAnsi="Arial" w:cs="Arial"/>
          <w:bCs/>
          <w:sz w:val="24"/>
          <w:szCs w:val="24"/>
          <w:lang w:val="es-ES_tradnl" w:eastAsia="es-MX"/>
        </w:rPr>
        <w:t xml:space="preserve">, </w:t>
      </w:r>
      <w:r w:rsidRPr="009477E5">
        <w:rPr>
          <w:rFonts w:ascii="Arial" w:eastAsia="Times New Roman" w:hAnsi="Arial" w:cs="Arial"/>
          <w:sz w:val="24"/>
          <w:szCs w:val="24"/>
          <w:lang w:val="es-ES_tradnl" w:eastAsia="es-MX"/>
        </w:rPr>
        <w:t>dentro de los cinco primeros días</w:t>
      </w:r>
      <w:r w:rsidR="00F07915" w:rsidRPr="009477E5">
        <w:rPr>
          <w:rFonts w:ascii="Arial" w:eastAsia="Times New Roman" w:hAnsi="Arial" w:cs="Arial"/>
          <w:sz w:val="24"/>
          <w:szCs w:val="24"/>
          <w:lang w:val="es-ES_tradnl" w:eastAsia="es-MX"/>
        </w:rPr>
        <w:t xml:space="preserve"> hábiles</w:t>
      </w:r>
      <w:r w:rsidRPr="009477E5">
        <w:rPr>
          <w:rFonts w:ascii="Arial" w:eastAsia="Times New Roman" w:hAnsi="Arial" w:cs="Arial"/>
          <w:sz w:val="24"/>
          <w:szCs w:val="24"/>
          <w:lang w:val="es-ES_tradnl" w:eastAsia="es-MX"/>
        </w:rPr>
        <w:t xml:space="preserve"> de cada mes, un informe sobre el movimiento de los negocios habidos en la sala durante el mes anterior, especificando el estado que guarden y la naturaleza de las resoluciones pronunciadas; </w:t>
      </w:r>
      <w:r w:rsidR="000A642F" w:rsidRPr="009477E5">
        <w:rPr>
          <w:rFonts w:ascii="Arial" w:eastAsia="Times New Roman" w:hAnsi="Arial" w:cs="Arial"/>
          <w:sz w:val="24"/>
          <w:szCs w:val="24"/>
          <w:lang w:val="es-ES_tradnl" w:eastAsia="es-MX"/>
        </w:rPr>
        <w:t>asimismo</w:t>
      </w:r>
      <w:r w:rsidRPr="009477E5">
        <w:rPr>
          <w:rFonts w:ascii="Arial" w:eastAsia="Times New Roman" w:hAnsi="Arial" w:cs="Arial"/>
          <w:sz w:val="24"/>
          <w:szCs w:val="24"/>
          <w:lang w:val="es-ES_tradnl" w:eastAsia="es-MX"/>
        </w:rPr>
        <w:t>, un informe anual dentro de los primeros cinco días</w:t>
      </w:r>
      <w:r w:rsidR="0036251D" w:rsidRPr="009477E5">
        <w:rPr>
          <w:rFonts w:ascii="Arial" w:eastAsia="Times New Roman" w:hAnsi="Arial" w:cs="Arial"/>
          <w:sz w:val="24"/>
          <w:szCs w:val="24"/>
          <w:lang w:val="es-ES_tradnl" w:eastAsia="es-MX"/>
        </w:rPr>
        <w:t xml:space="preserve"> hábiles</w:t>
      </w:r>
      <w:r w:rsidRPr="009477E5">
        <w:rPr>
          <w:rFonts w:ascii="Arial" w:eastAsia="Times New Roman" w:hAnsi="Arial" w:cs="Arial"/>
          <w:sz w:val="24"/>
          <w:szCs w:val="24"/>
          <w:lang w:val="es-ES_tradnl" w:eastAsia="es-MX"/>
        </w:rPr>
        <w:t xml:space="preserve"> del mes de enero de cada año</w:t>
      </w:r>
      <w:r w:rsidR="00B8768A" w:rsidRPr="009477E5">
        <w:rPr>
          <w:rFonts w:ascii="Arial" w:eastAsia="Times New Roman" w:hAnsi="Arial" w:cs="Arial"/>
          <w:sz w:val="24"/>
          <w:szCs w:val="24"/>
          <w:lang w:val="es-ES_tradnl" w:eastAsia="es-MX"/>
        </w:rPr>
        <w:t>;</w:t>
      </w:r>
    </w:p>
    <w:p w14:paraId="2F0250DC"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6E4D879" w14:textId="77777777" w:rsidR="005E3EAB" w:rsidRPr="009477E5" w:rsidRDefault="000E1B32" w:rsidP="00C63973">
      <w:pPr>
        <w:pStyle w:val="MediumGrid1-Accent21"/>
        <w:numPr>
          <w:ilvl w:val="0"/>
          <w:numId w:val="1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Vigilar que las o los secretarios y dem</w:t>
      </w:r>
      <w:r w:rsidR="0011695C" w:rsidRPr="009477E5">
        <w:rPr>
          <w:rFonts w:ascii="Arial" w:eastAsia="Times New Roman" w:hAnsi="Arial" w:cs="Arial"/>
          <w:sz w:val="24"/>
          <w:szCs w:val="24"/>
          <w:lang w:val="es-ES_tradnl" w:eastAsia="es-MX"/>
        </w:rPr>
        <w:t>ás empleados o empleadas de la s</w:t>
      </w:r>
      <w:r w:rsidRPr="009477E5">
        <w:rPr>
          <w:rFonts w:ascii="Arial" w:eastAsia="Times New Roman" w:hAnsi="Arial" w:cs="Arial"/>
          <w:sz w:val="24"/>
          <w:szCs w:val="24"/>
          <w:lang w:val="es-ES_tradnl" w:eastAsia="es-MX"/>
        </w:rPr>
        <w:t>ala cumplan con sus deberes respectivos y, en su caso, dar cuenta al Consejo para los efectos legales correspondientes</w:t>
      </w:r>
      <w:r w:rsidR="00810911" w:rsidRPr="009477E5">
        <w:rPr>
          <w:rFonts w:ascii="Arial" w:eastAsia="Times New Roman" w:hAnsi="Arial" w:cs="Arial"/>
          <w:sz w:val="24"/>
          <w:szCs w:val="24"/>
          <w:lang w:val="es-ES_tradnl" w:eastAsia="es-MX"/>
        </w:rPr>
        <w:t>;</w:t>
      </w:r>
    </w:p>
    <w:p w14:paraId="1451578D"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F987B8A" w14:textId="77777777" w:rsidR="005E3EAB" w:rsidRPr="009477E5" w:rsidRDefault="000E1B32" w:rsidP="00C63973">
      <w:pPr>
        <w:pStyle w:val="MediumGrid1-Accent21"/>
        <w:numPr>
          <w:ilvl w:val="0"/>
          <w:numId w:val="1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Encomendar a las o los jueces del Estado, conforme a su ramo, la práctica de diligencias en asuntos de su competencia que así lo requieran</w:t>
      </w:r>
      <w:r w:rsidR="008A26D1" w:rsidRPr="009477E5">
        <w:rPr>
          <w:rFonts w:ascii="Arial" w:eastAsia="Times New Roman" w:hAnsi="Arial" w:cs="Arial"/>
          <w:sz w:val="24"/>
          <w:szCs w:val="24"/>
          <w:lang w:val="es-ES_tradnl" w:eastAsia="es-MX"/>
        </w:rPr>
        <w:t>;</w:t>
      </w:r>
    </w:p>
    <w:p w14:paraId="67C82343"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3FDC225" w14:textId="77777777" w:rsidR="005E3EAB" w:rsidRPr="009477E5" w:rsidRDefault="000E1B32" w:rsidP="00C63973">
      <w:pPr>
        <w:pStyle w:val="MediumGrid1-Accent21"/>
        <w:numPr>
          <w:ilvl w:val="0"/>
          <w:numId w:val="1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Realizar el control de constitucionalidad y convencionalidad de las normas jurídicas en los asuntos de su competencia, en los términos de la Constitución Federal y de la Constitución</w:t>
      </w:r>
      <w:r w:rsidR="008A26D1" w:rsidRPr="009477E5">
        <w:rPr>
          <w:rFonts w:ascii="Arial" w:eastAsia="Times New Roman" w:hAnsi="Arial" w:cs="Arial"/>
          <w:sz w:val="24"/>
          <w:szCs w:val="24"/>
          <w:lang w:val="es-ES_tradnl" w:eastAsia="es-MX"/>
        </w:rPr>
        <w:t>;</w:t>
      </w:r>
    </w:p>
    <w:p w14:paraId="390DC222"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FDD7122" w14:textId="77777777" w:rsidR="005E3EAB" w:rsidRPr="009477E5" w:rsidRDefault="000E1B32" w:rsidP="00C63973">
      <w:pPr>
        <w:pStyle w:val="MediumGrid1-Accent21"/>
        <w:numPr>
          <w:ilvl w:val="0"/>
          <w:numId w:val="1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Denunciar ante el Pleno del Tribunal</w:t>
      </w:r>
      <w:r w:rsidR="00526442"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las contradicciones de criterios que se susciten entre las salas</w:t>
      </w:r>
      <w:r w:rsidR="00412EEB" w:rsidRPr="009477E5">
        <w:rPr>
          <w:rFonts w:ascii="Arial" w:eastAsia="Times New Roman" w:hAnsi="Arial" w:cs="Arial"/>
          <w:sz w:val="24"/>
          <w:szCs w:val="24"/>
          <w:lang w:val="es-ES_tradnl" w:eastAsia="es-MX"/>
        </w:rPr>
        <w:t>, y</w:t>
      </w:r>
    </w:p>
    <w:p w14:paraId="4D4A1CF0" w14:textId="77777777" w:rsidR="00685C21" w:rsidRPr="00AC4E10" w:rsidRDefault="00685C21"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F44F922" w14:textId="77777777" w:rsidR="000E1B32" w:rsidRPr="009477E5" w:rsidRDefault="000E1B32" w:rsidP="00C63973">
      <w:pPr>
        <w:pStyle w:val="MediumGrid1-Accent21"/>
        <w:numPr>
          <w:ilvl w:val="0"/>
          <w:numId w:val="1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Ejercer las demás atribuciones que señalen las leyes, así como con los reglamentos</w:t>
      </w:r>
      <w:r w:rsidR="00804BC8" w:rsidRPr="009477E5">
        <w:rPr>
          <w:rFonts w:ascii="Arial" w:eastAsia="Times New Roman" w:hAnsi="Arial" w:cs="Arial"/>
          <w:sz w:val="24"/>
          <w:szCs w:val="24"/>
          <w:lang w:val="es-ES_tradnl" w:eastAsia="es-MX"/>
        </w:rPr>
        <w:t xml:space="preserve"> y </w:t>
      </w:r>
      <w:r w:rsidRPr="009477E5">
        <w:rPr>
          <w:rFonts w:ascii="Arial" w:eastAsia="Times New Roman" w:hAnsi="Arial" w:cs="Arial"/>
          <w:sz w:val="24"/>
          <w:szCs w:val="24"/>
          <w:lang w:val="es-ES_tradnl" w:eastAsia="es-MX"/>
        </w:rPr>
        <w:t>acuerdos</w:t>
      </w:r>
      <w:r w:rsidR="00804BC8" w:rsidRPr="009477E5">
        <w:rPr>
          <w:rFonts w:ascii="Arial" w:eastAsia="Times New Roman" w:hAnsi="Arial" w:cs="Arial"/>
          <w:sz w:val="24"/>
          <w:szCs w:val="24"/>
          <w:lang w:val="es-ES_tradnl" w:eastAsia="es-MX"/>
        </w:rPr>
        <w:t xml:space="preserve"> generales </w:t>
      </w:r>
      <w:r w:rsidRPr="009477E5">
        <w:rPr>
          <w:rFonts w:ascii="Arial" w:eastAsia="Times New Roman" w:hAnsi="Arial" w:cs="Arial"/>
          <w:sz w:val="24"/>
          <w:szCs w:val="24"/>
          <w:lang w:val="es-ES_tradnl" w:eastAsia="es-MX"/>
        </w:rPr>
        <w:t>que para tal efecto disponga el Consejo.</w:t>
      </w:r>
    </w:p>
    <w:p w14:paraId="04164DF2" w14:textId="77777777" w:rsidR="004E69D9" w:rsidRPr="00AC4E10" w:rsidRDefault="004E69D9"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66B8E00E" w14:textId="77777777" w:rsidR="000E1B32" w:rsidRPr="009477E5" w:rsidRDefault="00AA3D0E"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Quinta</w:t>
      </w:r>
    </w:p>
    <w:p w14:paraId="5D785A31" w14:textId="77777777" w:rsidR="000E1B32" w:rsidRPr="009477E5" w:rsidRDefault="00AA3D0E"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la Secretaría General</w:t>
      </w:r>
    </w:p>
    <w:p w14:paraId="6D28F339" w14:textId="77777777" w:rsidR="004E69D9" w:rsidRPr="00AC4E10" w:rsidRDefault="004E69D9" w:rsidP="00AC4E10">
      <w:pPr>
        <w:tabs>
          <w:tab w:val="left" w:pos="8364"/>
        </w:tabs>
        <w:spacing w:after="0" w:line="276" w:lineRule="auto"/>
        <w:jc w:val="both"/>
        <w:rPr>
          <w:rFonts w:ascii="Arial" w:eastAsia="Times New Roman" w:hAnsi="Arial" w:cs="Arial"/>
          <w:bCs/>
          <w:sz w:val="24"/>
          <w:szCs w:val="24"/>
          <w:lang w:val="es-ES_tradnl" w:eastAsia="es-MX"/>
        </w:rPr>
      </w:pPr>
    </w:p>
    <w:p w14:paraId="5707C159" w14:textId="77777777" w:rsidR="003D7915" w:rsidRPr="009477E5" w:rsidRDefault="003D7915"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
          <w:bCs/>
          <w:sz w:val="24"/>
          <w:szCs w:val="24"/>
          <w:lang w:val="es-ES_tradnl" w:eastAsia="es-MX"/>
        </w:rPr>
        <w:t>Artículo 70.</w:t>
      </w:r>
      <w:r w:rsidRPr="00AC4E10">
        <w:rPr>
          <w:rFonts w:ascii="Arial" w:eastAsia="Times New Roman" w:hAnsi="Arial" w:cs="Arial"/>
          <w:bCs/>
          <w:sz w:val="24"/>
          <w:szCs w:val="24"/>
          <w:lang w:val="es-ES_tradnl" w:eastAsia="es-MX"/>
        </w:rPr>
        <w:t xml:space="preserve"> </w:t>
      </w:r>
      <w:r w:rsidRPr="00AC4E10">
        <w:rPr>
          <w:rFonts w:ascii="Arial" w:eastAsia="Times New Roman" w:hAnsi="Arial" w:cs="Arial"/>
          <w:sz w:val="24"/>
          <w:szCs w:val="24"/>
          <w:lang w:val="es-ES_tradnl" w:eastAsia="es-MX"/>
        </w:rPr>
        <w:t>El Tribunal Superior contará con una Secretaría General que lo será también de</w:t>
      </w:r>
      <w:r w:rsidR="00BC1BD5" w:rsidRPr="00AC4E10">
        <w:rPr>
          <w:rFonts w:ascii="Arial" w:eastAsia="Times New Roman" w:hAnsi="Arial" w:cs="Arial"/>
          <w:sz w:val="24"/>
          <w:szCs w:val="24"/>
          <w:lang w:val="es-ES_tradnl" w:eastAsia="es-MX"/>
        </w:rPr>
        <w:t xml:space="preserve"> su </w:t>
      </w:r>
      <w:r w:rsidRPr="00AC4E10">
        <w:rPr>
          <w:rFonts w:ascii="Arial" w:eastAsia="Times New Roman" w:hAnsi="Arial" w:cs="Arial"/>
          <w:sz w:val="24"/>
          <w:szCs w:val="24"/>
          <w:lang w:val="es-ES_tradnl" w:eastAsia="es-MX"/>
        </w:rPr>
        <w:t>Pleno</w:t>
      </w:r>
      <w:r w:rsidR="00EB4F35" w:rsidRPr="00AC4E10">
        <w:rPr>
          <w:rFonts w:ascii="Arial" w:eastAsia="Times New Roman" w:hAnsi="Arial" w:cs="Arial"/>
          <w:sz w:val="24"/>
          <w:szCs w:val="24"/>
          <w:lang w:val="es-ES_tradnl" w:eastAsia="es-MX"/>
        </w:rPr>
        <w:t xml:space="preserve"> y </w:t>
      </w:r>
      <w:r w:rsidR="00A30F21" w:rsidRPr="00AC4E10">
        <w:rPr>
          <w:rFonts w:ascii="Arial" w:eastAsia="Times New Roman" w:hAnsi="Arial" w:cs="Arial"/>
          <w:sz w:val="24"/>
          <w:szCs w:val="24"/>
          <w:lang w:val="es-ES_tradnl" w:eastAsia="es-MX"/>
        </w:rPr>
        <w:t>tendrá</w:t>
      </w:r>
      <w:r w:rsidRPr="00AC4E10">
        <w:rPr>
          <w:rFonts w:ascii="Arial" w:eastAsia="Times New Roman" w:hAnsi="Arial" w:cs="Arial"/>
          <w:sz w:val="24"/>
          <w:szCs w:val="24"/>
          <w:lang w:val="es-ES_tradnl" w:eastAsia="es-MX"/>
        </w:rPr>
        <w:t xml:space="preserve"> fe pública en todo lo relativo al ejercicio de su función.</w:t>
      </w:r>
      <w:r w:rsidR="00357337" w:rsidRPr="00AC4E10">
        <w:rPr>
          <w:rFonts w:ascii="Arial" w:eastAsia="Times New Roman" w:hAnsi="Arial" w:cs="Arial"/>
          <w:sz w:val="24"/>
          <w:szCs w:val="24"/>
          <w:lang w:val="es-ES_tradnl" w:eastAsia="es-MX"/>
        </w:rPr>
        <w:t xml:space="preserve"> </w:t>
      </w:r>
      <w:r w:rsidR="002F500F" w:rsidRPr="009477E5">
        <w:rPr>
          <w:rFonts w:ascii="Arial" w:eastAsia="Times New Roman" w:hAnsi="Arial" w:cs="Arial"/>
          <w:bCs/>
          <w:sz w:val="24"/>
          <w:szCs w:val="24"/>
          <w:lang w:val="es-ES_tradnl" w:eastAsia="es-MX"/>
        </w:rPr>
        <w:t>C</w:t>
      </w:r>
      <w:r w:rsidRPr="00AC4E10">
        <w:rPr>
          <w:rFonts w:ascii="Arial" w:eastAsia="Times New Roman" w:hAnsi="Arial" w:cs="Arial"/>
          <w:bCs/>
          <w:sz w:val="24"/>
          <w:szCs w:val="24"/>
          <w:lang w:val="es-ES_tradnl" w:eastAsia="es-MX"/>
        </w:rPr>
        <w:t>ontará con los servidores públicos y personal de apoyo que autorice el Consejo con base en el presupuesto.</w:t>
      </w:r>
    </w:p>
    <w:p w14:paraId="5F91660C" w14:textId="77777777" w:rsidR="004E69D9" w:rsidRPr="00AC4E10" w:rsidRDefault="004E69D9" w:rsidP="00AC4E10">
      <w:pPr>
        <w:tabs>
          <w:tab w:val="left" w:pos="8364"/>
        </w:tabs>
        <w:spacing w:after="0" w:line="276" w:lineRule="auto"/>
        <w:jc w:val="both"/>
        <w:rPr>
          <w:rFonts w:ascii="Arial" w:eastAsia="Times New Roman" w:hAnsi="Arial" w:cs="Arial"/>
          <w:bCs/>
          <w:sz w:val="24"/>
          <w:szCs w:val="24"/>
          <w:lang w:val="es-ES_tradnl" w:eastAsia="es-MX"/>
        </w:rPr>
      </w:pPr>
    </w:p>
    <w:p w14:paraId="6804B7B8" w14:textId="0BF6DBEA" w:rsidR="000E1B32" w:rsidRPr="009477E5" w:rsidRDefault="00600C28"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71</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 o el Secretario General debe</w:t>
      </w:r>
      <w:r w:rsidR="000E29E5"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 xml:space="preserve"> satisfacer, para su designación, los mismos requisitos que exigen las leyes para ser magistrada o magistrado con excepción de la edad mínima</w:t>
      </w:r>
      <w:r w:rsidR="00115B21">
        <w:rPr>
          <w:rFonts w:ascii="Arial" w:eastAsia="Times New Roman" w:hAnsi="Arial" w:cs="Arial"/>
          <w:sz w:val="24"/>
          <w:szCs w:val="24"/>
          <w:lang w:val="es-ES_tradnl" w:eastAsia="es-MX"/>
        </w:rPr>
        <w:t xml:space="preserve"> que será de treinta años</w:t>
      </w:r>
      <w:r w:rsidR="0040343D" w:rsidRPr="009477E5">
        <w:rPr>
          <w:rFonts w:ascii="Arial" w:eastAsia="Times New Roman" w:hAnsi="Arial" w:cs="Arial"/>
          <w:sz w:val="24"/>
          <w:szCs w:val="24"/>
          <w:lang w:val="es-ES_tradnl" w:eastAsia="es-MX"/>
        </w:rPr>
        <w:t xml:space="preserve"> y la experiencia profesional</w:t>
      </w:r>
      <w:r w:rsidR="000E1B32" w:rsidRPr="009477E5">
        <w:rPr>
          <w:rFonts w:ascii="Arial" w:eastAsia="Times New Roman" w:hAnsi="Arial" w:cs="Arial"/>
          <w:sz w:val="24"/>
          <w:szCs w:val="24"/>
          <w:lang w:val="es-ES_tradnl" w:eastAsia="es-MX"/>
        </w:rPr>
        <w:t xml:space="preserve">, que </w:t>
      </w:r>
      <w:r w:rsidR="00DC1657" w:rsidRPr="009477E5">
        <w:rPr>
          <w:rFonts w:ascii="Arial" w:eastAsia="Times New Roman" w:hAnsi="Arial" w:cs="Arial"/>
          <w:sz w:val="24"/>
          <w:szCs w:val="24"/>
          <w:lang w:val="es-ES_tradnl" w:eastAsia="es-MX"/>
        </w:rPr>
        <w:t xml:space="preserve">será </w:t>
      </w:r>
      <w:r w:rsidR="000E1B32" w:rsidRPr="009477E5">
        <w:rPr>
          <w:rFonts w:ascii="Arial" w:eastAsia="Times New Roman" w:hAnsi="Arial" w:cs="Arial"/>
          <w:sz w:val="24"/>
          <w:szCs w:val="24"/>
          <w:lang w:val="es-ES_tradnl" w:eastAsia="es-MX"/>
        </w:rPr>
        <w:t xml:space="preserve">de </w:t>
      </w:r>
      <w:r w:rsidR="00115B21">
        <w:rPr>
          <w:rFonts w:ascii="Arial" w:eastAsia="Times New Roman" w:hAnsi="Arial" w:cs="Arial"/>
          <w:sz w:val="24"/>
          <w:szCs w:val="24"/>
          <w:lang w:val="es-ES_tradnl" w:eastAsia="es-MX"/>
        </w:rPr>
        <w:t>cinco</w:t>
      </w:r>
      <w:r w:rsidR="000E1B32" w:rsidRPr="009477E5">
        <w:rPr>
          <w:rFonts w:ascii="Arial" w:eastAsia="Times New Roman" w:hAnsi="Arial" w:cs="Arial"/>
          <w:sz w:val="24"/>
          <w:szCs w:val="24"/>
          <w:lang w:val="es-ES_tradnl" w:eastAsia="es-MX"/>
        </w:rPr>
        <w:t xml:space="preserve"> </w:t>
      </w:r>
      <w:r w:rsidR="00665F40" w:rsidRPr="009477E5">
        <w:rPr>
          <w:rFonts w:ascii="Arial" w:eastAsia="Times New Roman" w:hAnsi="Arial" w:cs="Arial"/>
          <w:sz w:val="24"/>
          <w:szCs w:val="24"/>
          <w:lang w:val="es-ES_tradnl" w:eastAsia="es-MX"/>
        </w:rPr>
        <w:t>y tres años</w:t>
      </w:r>
      <w:r w:rsidR="00D02E03" w:rsidRPr="009477E5">
        <w:rPr>
          <w:rFonts w:ascii="Arial" w:eastAsia="Times New Roman" w:hAnsi="Arial" w:cs="Arial"/>
          <w:sz w:val="24"/>
          <w:szCs w:val="24"/>
          <w:lang w:val="es-ES_tradnl" w:eastAsia="es-MX"/>
        </w:rPr>
        <w:t>,</w:t>
      </w:r>
      <w:r w:rsidR="00665F40" w:rsidRPr="009477E5">
        <w:rPr>
          <w:rFonts w:ascii="Arial" w:eastAsia="Times New Roman" w:hAnsi="Arial" w:cs="Arial"/>
          <w:sz w:val="24"/>
          <w:szCs w:val="24"/>
          <w:lang w:val="es-ES_tradnl" w:eastAsia="es-MX"/>
        </w:rPr>
        <w:t xml:space="preserve"> respectivamente.</w:t>
      </w:r>
    </w:p>
    <w:p w14:paraId="1808F420" w14:textId="77777777" w:rsidR="004E69D9" w:rsidRPr="00AC4E10" w:rsidRDefault="004E69D9" w:rsidP="00AC4E10">
      <w:pPr>
        <w:tabs>
          <w:tab w:val="left" w:pos="8364"/>
        </w:tabs>
        <w:spacing w:after="0" w:line="276" w:lineRule="auto"/>
        <w:jc w:val="both"/>
        <w:rPr>
          <w:rFonts w:ascii="Arial" w:eastAsia="Times New Roman" w:hAnsi="Arial" w:cs="Arial"/>
          <w:bCs/>
          <w:sz w:val="24"/>
          <w:szCs w:val="24"/>
          <w:lang w:val="es-ES_tradnl" w:eastAsia="es-MX"/>
        </w:rPr>
      </w:pPr>
    </w:p>
    <w:p w14:paraId="2A8A20C8" w14:textId="77777777" w:rsidR="000E1B32" w:rsidRPr="009477E5" w:rsidRDefault="008E783E"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7</w:t>
      </w:r>
      <w:r w:rsidRPr="009477E5">
        <w:rPr>
          <w:rFonts w:ascii="Arial" w:eastAsia="Times New Roman" w:hAnsi="Arial" w:cs="Arial"/>
          <w:b/>
          <w:bCs/>
          <w:sz w:val="24"/>
          <w:szCs w:val="24"/>
          <w:lang w:val="es-ES_tradnl" w:eastAsia="es-MX"/>
        </w:rPr>
        <w:t>2</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 o el Secretario General, a propuesta de la o del Presidente, </w:t>
      </w:r>
      <w:r w:rsidR="00FE3A67" w:rsidRPr="009477E5">
        <w:rPr>
          <w:rFonts w:ascii="Arial" w:eastAsia="Times New Roman" w:hAnsi="Arial" w:cs="Arial"/>
          <w:sz w:val="24"/>
          <w:szCs w:val="24"/>
          <w:lang w:val="es-ES_tradnl" w:eastAsia="es-MX"/>
        </w:rPr>
        <w:t xml:space="preserve">será </w:t>
      </w:r>
      <w:r w:rsidR="000E1B32" w:rsidRPr="009477E5">
        <w:rPr>
          <w:rFonts w:ascii="Arial" w:eastAsia="Times New Roman" w:hAnsi="Arial" w:cs="Arial"/>
          <w:sz w:val="24"/>
          <w:szCs w:val="24"/>
          <w:lang w:val="es-ES_tradnl" w:eastAsia="es-MX"/>
        </w:rPr>
        <w:t>designado por el Pleno del Tribunal y rendirá ante este la protesta de ley.</w:t>
      </w:r>
    </w:p>
    <w:p w14:paraId="10185221" w14:textId="77777777" w:rsidR="004E69D9" w:rsidRPr="00AC4E10" w:rsidRDefault="004E69D9" w:rsidP="00AC4E10">
      <w:pPr>
        <w:tabs>
          <w:tab w:val="left" w:pos="8364"/>
        </w:tabs>
        <w:spacing w:after="0" w:line="276" w:lineRule="auto"/>
        <w:jc w:val="both"/>
        <w:rPr>
          <w:rFonts w:ascii="Arial" w:eastAsia="Times New Roman" w:hAnsi="Arial" w:cs="Arial"/>
          <w:bCs/>
          <w:sz w:val="24"/>
          <w:szCs w:val="24"/>
          <w:lang w:val="es-ES_tradnl" w:eastAsia="es-MX"/>
        </w:rPr>
      </w:pPr>
    </w:p>
    <w:p w14:paraId="10137BAE" w14:textId="77777777" w:rsidR="00071755" w:rsidRPr="009477E5" w:rsidRDefault="008E783E">
      <w:pPr>
        <w:tabs>
          <w:tab w:val="left" w:pos="8364"/>
        </w:tabs>
        <w:spacing w:after="0" w:line="276" w:lineRule="auto"/>
        <w:jc w:val="both"/>
        <w:rPr>
          <w:rFonts w:ascii="Arial" w:eastAsia="Times New Roman" w:hAnsi="Arial" w:cs="Arial"/>
          <w:b/>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7</w:t>
      </w:r>
      <w:r w:rsidRPr="009477E5">
        <w:rPr>
          <w:rFonts w:ascii="Arial" w:eastAsia="Times New Roman" w:hAnsi="Arial" w:cs="Arial"/>
          <w:b/>
          <w:bCs/>
          <w:sz w:val="24"/>
          <w:szCs w:val="24"/>
          <w:lang w:val="es-ES_tradnl" w:eastAsia="es-MX"/>
        </w:rPr>
        <w:t>3</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 o el Secretario General concurrirá a las sesiones del Pleno, </w:t>
      </w:r>
      <w:r w:rsidR="00DC1657" w:rsidRPr="009477E5">
        <w:rPr>
          <w:rFonts w:ascii="Arial" w:eastAsia="Times New Roman" w:hAnsi="Arial" w:cs="Arial"/>
          <w:sz w:val="24"/>
          <w:szCs w:val="24"/>
          <w:lang w:val="es-ES_tradnl" w:eastAsia="es-MX"/>
        </w:rPr>
        <w:t xml:space="preserve">tendrá </w:t>
      </w:r>
      <w:r w:rsidR="000E1B32" w:rsidRPr="009477E5">
        <w:rPr>
          <w:rFonts w:ascii="Arial" w:eastAsia="Times New Roman" w:hAnsi="Arial" w:cs="Arial"/>
          <w:sz w:val="24"/>
          <w:szCs w:val="24"/>
          <w:lang w:val="es-ES_tradnl" w:eastAsia="es-MX"/>
        </w:rPr>
        <w:t>derecho a voz pero no a voto; elaborará las actas correspondientes y dará fe de los acuerdos tomados y las resoluciones pronunciadas.</w:t>
      </w:r>
    </w:p>
    <w:p w14:paraId="567C84D2" w14:textId="77777777" w:rsidR="00071755" w:rsidRPr="009477E5" w:rsidRDefault="00071755">
      <w:pPr>
        <w:tabs>
          <w:tab w:val="left" w:pos="8364"/>
        </w:tabs>
        <w:spacing w:after="0" w:line="276" w:lineRule="auto"/>
        <w:jc w:val="both"/>
        <w:rPr>
          <w:rFonts w:ascii="Arial" w:eastAsia="Times New Roman" w:hAnsi="Arial" w:cs="Arial"/>
          <w:b/>
          <w:bCs/>
          <w:sz w:val="24"/>
          <w:szCs w:val="24"/>
          <w:lang w:val="es-ES_tradnl" w:eastAsia="es-MX"/>
        </w:rPr>
      </w:pPr>
    </w:p>
    <w:p w14:paraId="0200587D" w14:textId="77777777" w:rsidR="000E1B32" w:rsidRPr="009477E5" w:rsidRDefault="008E783E"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eastAsia="Times New Roman" w:hAnsi="Arial" w:cs="Arial"/>
          <w:b/>
          <w:bCs/>
          <w:sz w:val="24"/>
          <w:szCs w:val="24"/>
          <w:lang w:val="es-ES_tradnl" w:eastAsia="es-MX"/>
        </w:rPr>
        <w:t>7</w:t>
      </w:r>
      <w:r w:rsidRPr="009477E5">
        <w:rPr>
          <w:rFonts w:ascii="Arial" w:eastAsia="Times New Roman" w:hAnsi="Arial" w:cs="Arial"/>
          <w:b/>
          <w:bCs/>
          <w:sz w:val="24"/>
          <w:szCs w:val="24"/>
          <w:lang w:val="es-ES_tradnl" w:eastAsia="es-MX"/>
        </w:rPr>
        <w:t>4</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A0765E" w:rsidRPr="009477E5">
        <w:rPr>
          <w:rFonts w:ascii="Arial" w:eastAsia="Times New Roman" w:hAnsi="Arial" w:cs="Arial"/>
          <w:sz w:val="24"/>
          <w:szCs w:val="24"/>
          <w:lang w:val="es-ES_tradnl" w:eastAsia="es-MX"/>
        </w:rPr>
        <w:t>L</w:t>
      </w:r>
      <w:r w:rsidR="000E1B32" w:rsidRPr="009477E5">
        <w:rPr>
          <w:rFonts w:ascii="Arial" w:eastAsia="Times New Roman" w:hAnsi="Arial" w:cs="Arial"/>
          <w:sz w:val="24"/>
          <w:szCs w:val="24"/>
          <w:lang w:val="es-ES_tradnl" w:eastAsia="es-MX"/>
        </w:rPr>
        <w:t xml:space="preserve">a </w:t>
      </w:r>
      <w:r w:rsidR="00377DDE" w:rsidRPr="009477E5">
        <w:rPr>
          <w:rFonts w:ascii="Arial" w:eastAsia="Times New Roman" w:hAnsi="Arial" w:cs="Arial"/>
          <w:sz w:val="24"/>
          <w:szCs w:val="24"/>
          <w:lang w:val="es-ES_tradnl" w:eastAsia="es-MX"/>
        </w:rPr>
        <w:t>Secretaría</w:t>
      </w:r>
      <w:r w:rsidR="000E1B32" w:rsidRPr="009477E5">
        <w:rPr>
          <w:rFonts w:ascii="Arial" w:eastAsia="Times New Roman" w:hAnsi="Arial" w:cs="Arial"/>
          <w:sz w:val="24"/>
          <w:szCs w:val="24"/>
          <w:lang w:val="es-ES_tradnl" w:eastAsia="es-MX"/>
        </w:rPr>
        <w:t xml:space="preserve"> General</w:t>
      </w:r>
      <w:r w:rsidR="003B0B5D" w:rsidRPr="009477E5">
        <w:rPr>
          <w:rFonts w:ascii="Arial" w:eastAsia="Times New Roman" w:hAnsi="Arial" w:cs="Arial"/>
          <w:sz w:val="24"/>
          <w:szCs w:val="24"/>
          <w:lang w:val="es-ES_tradnl" w:eastAsia="es-MX"/>
        </w:rPr>
        <w:t xml:space="preserve"> </w:t>
      </w:r>
      <w:r w:rsidR="00B13FF1" w:rsidRPr="009477E5">
        <w:rPr>
          <w:rFonts w:ascii="Arial" w:eastAsia="Times New Roman" w:hAnsi="Arial" w:cs="Arial"/>
          <w:sz w:val="24"/>
          <w:szCs w:val="24"/>
          <w:lang w:val="es-ES_tradnl" w:eastAsia="es-MX"/>
        </w:rPr>
        <w:t>tendrá las atribuciones y obligaciones siguientes</w:t>
      </w:r>
      <w:r w:rsidR="000E1B32" w:rsidRPr="009477E5">
        <w:rPr>
          <w:rFonts w:ascii="Arial" w:eastAsia="Times New Roman" w:hAnsi="Arial" w:cs="Arial"/>
          <w:sz w:val="24"/>
          <w:szCs w:val="24"/>
          <w:lang w:val="es-ES_tradnl" w:eastAsia="es-MX"/>
        </w:rPr>
        <w:t>:</w:t>
      </w:r>
    </w:p>
    <w:p w14:paraId="624F71F9" w14:textId="77777777" w:rsidR="00EC527C" w:rsidRPr="009477E5" w:rsidRDefault="00EC527C"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1CD45100"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 xml:space="preserve">Autorizar y dar fe con su firma los testimonios de las resoluciones y acuerdos tomados por el Pleno </w:t>
      </w:r>
      <w:r w:rsidRPr="00AC4E10">
        <w:rPr>
          <w:rFonts w:ascii="Arial" w:eastAsia="Times New Roman" w:hAnsi="Arial" w:cs="Arial"/>
          <w:sz w:val="24"/>
          <w:szCs w:val="24"/>
          <w:lang w:val="es-ES_tradnl" w:eastAsia="es-MX"/>
        </w:rPr>
        <w:t>del Tribunal</w:t>
      </w:r>
      <w:r w:rsidRPr="009477E5">
        <w:rPr>
          <w:rFonts w:ascii="Arial" w:eastAsia="Times New Roman" w:hAnsi="Arial" w:cs="Arial"/>
          <w:bCs/>
          <w:sz w:val="24"/>
          <w:szCs w:val="24"/>
          <w:lang w:val="es-ES_tradnl" w:eastAsia="es-MX"/>
        </w:rPr>
        <w:t xml:space="preserve"> o </w:t>
      </w:r>
      <w:r w:rsidR="00CA24CD" w:rsidRPr="009477E5">
        <w:rPr>
          <w:rFonts w:ascii="Arial" w:eastAsia="Times New Roman" w:hAnsi="Arial" w:cs="Arial"/>
          <w:bCs/>
          <w:sz w:val="24"/>
          <w:szCs w:val="24"/>
          <w:lang w:val="es-ES_tradnl" w:eastAsia="es-MX"/>
        </w:rPr>
        <w:t>su p</w:t>
      </w:r>
      <w:r w:rsidRPr="009477E5">
        <w:rPr>
          <w:rFonts w:ascii="Arial" w:eastAsia="Times New Roman" w:hAnsi="Arial" w:cs="Arial"/>
          <w:bCs/>
          <w:sz w:val="24"/>
          <w:szCs w:val="24"/>
          <w:lang w:val="es-ES_tradnl" w:eastAsia="es-MX"/>
        </w:rPr>
        <w:t>residencia</w:t>
      </w:r>
      <w:r w:rsidR="00777CB0" w:rsidRPr="009477E5">
        <w:rPr>
          <w:rFonts w:ascii="Arial" w:eastAsia="Times New Roman" w:hAnsi="Arial" w:cs="Arial"/>
          <w:bCs/>
          <w:sz w:val="24"/>
          <w:szCs w:val="24"/>
          <w:lang w:val="es-ES_tradnl" w:eastAsia="es-MX"/>
        </w:rPr>
        <w:t>;</w:t>
      </w:r>
    </w:p>
    <w:p w14:paraId="18343AEE"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6C56C58" w14:textId="77777777" w:rsidR="00BF4BDA" w:rsidRPr="009477E5"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Preparar con la oportunidad debida el acuerdo de trámite que deban conocer el Pleno del Tribunal o </w:t>
      </w:r>
      <w:r w:rsidR="007A2E2B" w:rsidRPr="009477E5">
        <w:rPr>
          <w:rFonts w:ascii="Arial" w:eastAsia="Times New Roman" w:hAnsi="Arial" w:cs="Arial"/>
          <w:bCs/>
          <w:sz w:val="24"/>
          <w:szCs w:val="24"/>
          <w:lang w:val="es-ES_tradnl" w:eastAsia="es-MX"/>
        </w:rPr>
        <w:t>su presidencia</w:t>
      </w:r>
      <w:r w:rsidR="00777CB0" w:rsidRPr="009477E5">
        <w:rPr>
          <w:rFonts w:ascii="Arial" w:eastAsia="Times New Roman" w:hAnsi="Arial" w:cs="Arial"/>
          <w:sz w:val="24"/>
          <w:szCs w:val="24"/>
          <w:lang w:val="es-ES_tradnl" w:eastAsia="es-MX"/>
        </w:rPr>
        <w:t>;</w:t>
      </w:r>
    </w:p>
    <w:p w14:paraId="7EDA2210" w14:textId="77777777" w:rsidR="000E1B32" w:rsidRPr="00AC4E10"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1159C590" w14:textId="77777777" w:rsidR="00BF4BDA" w:rsidRPr="009477E5"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Dar cuenta, a quien corresponda, con los escritos, oficios y promociones que se reciban, así como con los autos de expedientes que, conforme a la ley, ameriten acuerdo o resolución</w:t>
      </w:r>
      <w:r w:rsidR="00501633" w:rsidRPr="009477E5">
        <w:rPr>
          <w:rFonts w:ascii="Arial" w:eastAsia="Times New Roman" w:hAnsi="Arial" w:cs="Arial"/>
          <w:sz w:val="24"/>
          <w:szCs w:val="24"/>
          <w:lang w:val="es-ES_tradnl" w:eastAsia="es-MX"/>
        </w:rPr>
        <w:t>;</w:t>
      </w:r>
    </w:p>
    <w:p w14:paraId="3BFCE1A1" w14:textId="77777777" w:rsidR="000E1B32" w:rsidRPr="00AC4E10" w:rsidRDefault="000E1B32" w:rsidP="00AC4E10">
      <w:pPr>
        <w:pStyle w:val="MediumGrid1-Accent21"/>
        <w:tabs>
          <w:tab w:val="left" w:pos="8364"/>
        </w:tabs>
        <w:spacing w:after="0" w:line="276" w:lineRule="auto"/>
        <w:ind w:left="0"/>
        <w:jc w:val="both"/>
        <w:rPr>
          <w:rFonts w:ascii="Arial" w:eastAsia="Times New Roman" w:hAnsi="Arial" w:cs="Arial"/>
          <w:bCs/>
          <w:sz w:val="24"/>
          <w:szCs w:val="24"/>
          <w:lang w:val="es-ES_tradnl" w:eastAsia="es-MX"/>
        </w:rPr>
      </w:pPr>
    </w:p>
    <w:p w14:paraId="6F68BFCB"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Agregar a los autos los acuerdos que se dicten y vigilar su oportuno y legal cumplimiento</w:t>
      </w:r>
      <w:r w:rsidR="00501633" w:rsidRPr="009477E5">
        <w:rPr>
          <w:rFonts w:ascii="Arial" w:eastAsia="Times New Roman" w:hAnsi="Arial" w:cs="Arial"/>
          <w:sz w:val="24"/>
          <w:szCs w:val="24"/>
          <w:lang w:val="es-ES_tradnl" w:eastAsia="es-MX"/>
        </w:rPr>
        <w:t>;</w:t>
      </w:r>
    </w:p>
    <w:p w14:paraId="2092B493"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37263F8C"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Dar fe de las actuaciones en las que tenga injerencia; y expedir constancias y certificaciones</w:t>
      </w:r>
      <w:r w:rsidR="00501633" w:rsidRPr="009477E5">
        <w:rPr>
          <w:rFonts w:ascii="Arial" w:eastAsia="Times New Roman" w:hAnsi="Arial" w:cs="Arial"/>
          <w:bCs/>
          <w:sz w:val="24"/>
          <w:szCs w:val="24"/>
          <w:lang w:val="es-ES_tradnl" w:eastAsia="es-MX"/>
        </w:rPr>
        <w:t>;</w:t>
      </w:r>
    </w:p>
    <w:p w14:paraId="5160B706"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065A40DE"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Vigilar que los libros, registros y demás medidas de control del Pleno del Tribunal y de </w:t>
      </w:r>
      <w:r w:rsidR="00151642" w:rsidRPr="009477E5">
        <w:rPr>
          <w:rFonts w:ascii="Arial" w:eastAsia="Times New Roman" w:hAnsi="Arial" w:cs="Arial"/>
          <w:bCs/>
          <w:sz w:val="24"/>
          <w:szCs w:val="24"/>
          <w:lang w:val="es-ES_tradnl" w:eastAsia="es-MX"/>
        </w:rPr>
        <w:t>su presidencia</w:t>
      </w:r>
      <w:r w:rsidR="00151642" w:rsidRPr="009477E5" w:rsidDel="00151642">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se lleven correcta y oportunamente.</w:t>
      </w:r>
    </w:p>
    <w:p w14:paraId="4F773666"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B6ED846"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Llevar la estadística del Pleno del Tribunal</w:t>
      </w:r>
      <w:r w:rsidR="00585F2E" w:rsidRPr="00AC4E10">
        <w:rPr>
          <w:rFonts w:ascii="Arial" w:eastAsia="Times New Roman" w:hAnsi="Arial" w:cs="Arial"/>
          <w:sz w:val="24"/>
          <w:szCs w:val="24"/>
          <w:lang w:val="es-ES_tradnl" w:eastAsia="es-MX"/>
        </w:rPr>
        <w:t xml:space="preserve"> y </w:t>
      </w:r>
      <w:r w:rsidR="00585F2E" w:rsidRPr="009477E5">
        <w:rPr>
          <w:rFonts w:ascii="Arial" w:eastAsia="Times New Roman" w:hAnsi="Arial" w:cs="Arial"/>
          <w:bCs/>
          <w:sz w:val="24"/>
          <w:szCs w:val="24"/>
          <w:lang w:val="es-ES_tradnl" w:eastAsia="es-MX"/>
        </w:rPr>
        <w:t>su presidencia</w:t>
      </w:r>
      <w:r w:rsidR="00501633" w:rsidRPr="009477E5">
        <w:rPr>
          <w:rFonts w:ascii="Arial" w:eastAsia="Times New Roman" w:hAnsi="Arial" w:cs="Arial"/>
          <w:sz w:val="24"/>
          <w:szCs w:val="24"/>
          <w:lang w:val="es-ES_tradnl" w:eastAsia="es-MX"/>
        </w:rPr>
        <w:t>;</w:t>
      </w:r>
    </w:p>
    <w:p w14:paraId="566BBA83"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7DDF1F8F"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Realizar las funciones de secretario de acuerdos, de conformidad con las leyes y reglamentos, que sean compatibles con su cargo y que se encuentren dentro del ámbito de su competencia</w:t>
      </w:r>
      <w:r w:rsidR="00501633" w:rsidRPr="009477E5">
        <w:rPr>
          <w:rFonts w:ascii="Arial" w:eastAsia="Times New Roman" w:hAnsi="Arial" w:cs="Arial"/>
          <w:sz w:val="24"/>
          <w:szCs w:val="24"/>
          <w:lang w:val="es-ES_tradnl" w:eastAsia="es-MX"/>
        </w:rPr>
        <w:t>;</w:t>
      </w:r>
    </w:p>
    <w:p w14:paraId="73CAA755"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408267C8"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Llevar la correspondencia de la Secretaría General, así como la del Pleno del Tribunal y </w:t>
      </w:r>
      <w:r w:rsidR="00E871A1" w:rsidRPr="009477E5">
        <w:rPr>
          <w:rFonts w:ascii="Arial" w:eastAsia="Times New Roman" w:hAnsi="Arial" w:cs="Arial"/>
          <w:bCs/>
          <w:sz w:val="24"/>
          <w:szCs w:val="24"/>
          <w:lang w:val="es-ES_tradnl" w:eastAsia="es-MX"/>
        </w:rPr>
        <w:t>su presidencia</w:t>
      </w:r>
      <w:r w:rsidR="00E871A1" w:rsidRPr="009477E5" w:rsidDel="00E871A1">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cuando así se le encomiende</w:t>
      </w:r>
      <w:r w:rsidR="00501633" w:rsidRPr="009477E5">
        <w:rPr>
          <w:rFonts w:ascii="Arial" w:eastAsia="Times New Roman" w:hAnsi="Arial" w:cs="Arial"/>
          <w:sz w:val="24"/>
          <w:szCs w:val="24"/>
          <w:lang w:val="es-ES_tradnl" w:eastAsia="es-MX"/>
        </w:rPr>
        <w:t>;</w:t>
      </w:r>
    </w:p>
    <w:p w14:paraId="65D43FE4"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1AA3FEAC"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Fungir como enlace del Pleno del Tribunal o de </w:t>
      </w:r>
      <w:r w:rsidR="00AC13F3" w:rsidRPr="009477E5">
        <w:rPr>
          <w:rFonts w:ascii="Arial" w:eastAsia="Times New Roman" w:hAnsi="Arial" w:cs="Arial"/>
          <w:bCs/>
          <w:sz w:val="24"/>
          <w:szCs w:val="24"/>
          <w:lang w:val="es-ES_tradnl" w:eastAsia="es-MX"/>
        </w:rPr>
        <w:t>su presidencia</w:t>
      </w:r>
      <w:r w:rsidRPr="009477E5">
        <w:rPr>
          <w:rFonts w:ascii="Arial" w:eastAsia="Times New Roman" w:hAnsi="Arial" w:cs="Arial"/>
          <w:sz w:val="24"/>
          <w:szCs w:val="24"/>
          <w:lang w:val="es-ES_tradnl" w:eastAsia="es-MX"/>
        </w:rPr>
        <w:t>, con las o los jueces, los órganos administrativos y los particulares</w:t>
      </w:r>
      <w:r w:rsidR="00501633" w:rsidRPr="009477E5">
        <w:rPr>
          <w:rFonts w:ascii="Arial" w:eastAsia="Times New Roman" w:hAnsi="Arial" w:cs="Arial"/>
          <w:sz w:val="24"/>
          <w:szCs w:val="24"/>
          <w:lang w:val="es-ES_tradnl" w:eastAsia="es-MX"/>
        </w:rPr>
        <w:t>;</w:t>
      </w:r>
    </w:p>
    <w:p w14:paraId="206DD518"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3094AD92"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lastRenderedPageBreak/>
        <w:t xml:space="preserve">Ejecutar los acuerdos y resoluciones del Pleno del Tribunal o de </w:t>
      </w:r>
      <w:r w:rsidR="005546E1" w:rsidRPr="009477E5">
        <w:rPr>
          <w:rFonts w:ascii="Arial" w:eastAsia="Times New Roman" w:hAnsi="Arial" w:cs="Arial"/>
          <w:bCs/>
          <w:sz w:val="24"/>
          <w:szCs w:val="24"/>
          <w:lang w:val="es-ES_tradnl" w:eastAsia="es-MX"/>
        </w:rPr>
        <w:t>su presidencia</w:t>
      </w:r>
      <w:r w:rsidR="00501633" w:rsidRPr="009477E5">
        <w:rPr>
          <w:rFonts w:ascii="Arial" w:eastAsia="Times New Roman" w:hAnsi="Arial" w:cs="Arial"/>
          <w:sz w:val="24"/>
          <w:szCs w:val="24"/>
          <w:lang w:val="es-ES_tradnl" w:eastAsia="es-MX"/>
        </w:rPr>
        <w:t>;</w:t>
      </w:r>
    </w:p>
    <w:p w14:paraId="52D38830" w14:textId="77777777" w:rsidR="00BF4BDA" w:rsidRPr="00AC4E10"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181C8496"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 xml:space="preserve">Distribuir el turno de los asuntos que deban conocer las </w:t>
      </w:r>
      <w:r w:rsidR="00602AC9" w:rsidRPr="00AC4E10">
        <w:rPr>
          <w:rFonts w:ascii="Arial" w:eastAsia="Times New Roman" w:hAnsi="Arial" w:cs="Arial"/>
          <w:bCs/>
          <w:sz w:val="24"/>
          <w:szCs w:val="24"/>
          <w:lang w:val="es-ES_tradnl" w:eastAsia="es-MX"/>
        </w:rPr>
        <w:t>s</w:t>
      </w:r>
      <w:r w:rsidRPr="00AC4E10">
        <w:rPr>
          <w:rFonts w:ascii="Arial" w:eastAsia="Times New Roman" w:hAnsi="Arial" w:cs="Arial"/>
          <w:bCs/>
          <w:sz w:val="24"/>
          <w:szCs w:val="24"/>
          <w:lang w:val="es-ES_tradnl" w:eastAsia="es-MX"/>
        </w:rPr>
        <w:t xml:space="preserve">alas, en cumplimiento de los acuerdos </w:t>
      </w:r>
      <w:r w:rsidR="00602AC9" w:rsidRPr="00AC4E10">
        <w:rPr>
          <w:rFonts w:ascii="Arial" w:eastAsia="Times New Roman" w:hAnsi="Arial" w:cs="Arial"/>
          <w:bCs/>
          <w:sz w:val="24"/>
          <w:szCs w:val="24"/>
          <w:lang w:val="es-ES_tradnl" w:eastAsia="es-MX"/>
        </w:rPr>
        <w:t>de la presidencia</w:t>
      </w:r>
      <w:r w:rsidRPr="00AC4E10">
        <w:rPr>
          <w:rFonts w:ascii="Arial" w:eastAsia="Times New Roman" w:hAnsi="Arial" w:cs="Arial"/>
          <w:bCs/>
          <w:sz w:val="24"/>
          <w:szCs w:val="24"/>
          <w:lang w:val="es-ES_tradnl" w:eastAsia="es-MX"/>
        </w:rPr>
        <w:t xml:space="preserve"> del Tribunal</w:t>
      </w:r>
      <w:r w:rsidR="00501633" w:rsidRPr="00AC4E10">
        <w:rPr>
          <w:rFonts w:ascii="Arial" w:eastAsia="Times New Roman" w:hAnsi="Arial" w:cs="Arial"/>
          <w:bCs/>
          <w:sz w:val="24"/>
          <w:szCs w:val="24"/>
          <w:lang w:val="es-ES_tradnl" w:eastAsia="es-MX"/>
        </w:rPr>
        <w:t>;</w:t>
      </w:r>
    </w:p>
    <w:p w14:paraId="19173E98"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BC9075D"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Tener bajo su dependencia inmediata a las o los empleados de la Secretaría General, ejerciendo vigilancia sobre ellos para que desempeñen sus labores correctamente, con puntualidad y disciplina, bajo los criterios que oportunamente se expidan por parte del Consejo</w:t>
      </w:r>
      <w:r w:rsidR="00501633" w:rsidRPr="009477E5">
        <w:rPr>
          <w:rFonts w:ascii="Arial" w:eastAsia="Times New Roman" w:hAnsi="Arial" w:cs="Arial"/>
          <w:sz w:val="24"/>
          <w:szCs w:val="24"/>
          <w:lang w:val="es-ES_tradnl" w:eastAsia="es-MX"/>
        </w:rPr>
        <w:t>;</w:t>
      </w:r>
    </w:p>
    <w:p w14:paraId="5A2C52D3" w14:textId="77777777" w:rsidR="00BF4BDA" w:rsidRPr="00AC4E10"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717252E6"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sz w:val="24"/>
          <w:szCs w:val="24"/>
          <w:lang w:val="es-ES_tradnl" w:eastAsia="es-MX"/>
        </w:rPr>
        <w:t>Enviar al Periódico Oficial del Estado, los reglamentos, acuerdos y demás resoluciones y disposiciones de carácter general, que le sean remitidos para su publicación</w:t>
      </w:r>
      <w:r w:rsidR="00501633" w:rsidRPr="00AC4E10">
        <w:rPr>
          <w:rFonts w:ascii="Arial" w:eastAsia="Times New Roman" w:hAnsi="Arial" w:cs="Arial"/>
          <w:sz w:val="24"/>
          <w:szCs w:val="24"/>
          <w:lang w:val="es-ES_tradnl" w:eastAsia="es-MX"/>
        </w:rPr>
        <w:t>;</w:t>
      </w:r>
    </w:p>
    <w:p w14:paraId="49E3311F"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BE05DEF"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Llevar el libro de actas del Pleno del Tribunal, cuidando que sean autorizadas con la debida oportunidad</w:t>
      </w:r>
      <w:r w:rsidR="009E6EB2" w:rsidRPr="009477E5">
        <w:rPr>
          <w:rFonts w:ascii="Arial" w:eastAsia="Times New Roman" w:hAnsi="Arial" w:cs="Arial"/>
          <w:sz w:val="24"/>
          <w:szCs w:val="24"/>
          <w:lang w:val="es-ES_tradnl" w:eastAsia="es-MX"/>
        </w:rPr>
        <w:t>;</w:t>
      </w:r>
    </w:p>
    <w:p w14:paraId="59807456"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FFBF144"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Preparar los proyectos de resolución que se le encomienden respecto de asuntos de la competencia del Pleno del Tribunal o de </w:t>
      </w:r>
      <w:r w:rsidR="009E6EB2" w:rsidRPr="009477E5">
        <w:rPr>
          <w:rFonts w:ascii="Arial" w:eastAsia="Times New Roman" w:hAnsi="Arial" w:cs="Arial"/>
          <w:sz w:val="24"/>
          <w:szCs w:val="24"/>
          <w:lang w:val="es-ES_tradnl" w:eastAsia="es-MX"/>
        </w:rPr>
        <w:t>su presidencia;</w:t>
      </w:r>
    </w:p>
    <w:p w14:paraId="6F63985D"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5AD91FBE"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Recabar los datos necesarios para el informe anual de la </w:t>
      </w:r>
      <w:r w:rsidR="009E6EB2" w:rsidRPr="009477E5">
        <w:rPr>
          <w:rFonts w:ascii="Arial" w:eastAsia="Times New Roman" w:hAnsi="Arial" w:cs="Arial"/>
          <w:sz w:val="24"/>
          <w:szCs w:val="24"/>
          <w:lang w:val="es-ES_tradnl" w:eastAsia="es-MX"/>
        </w:rPr>
        <w:t>presidencia</w:t>
      </w:r>
      <w:r w:rsidR="008009C4" w:rsidRPr="009477E5">
        <w:rPr>
          <w:rFonts w:ascii="Arial" w:eastAsia="Times New Roman" w:hAnsi="Arial" w:cs="Arial"/>
          <w:sz w:val="24"/>
          <w:szCs w:val="24"/>
          <w:lang w:val="es-ES_tradnl" w:eastAsia="es-MX"/>
        </w:rPr>
        <w:t xml:space="preserve"> del Tribunal</w:t>
      </w:r>
      <w:r w:rsidR="009E6EB2" w:rsidRPr="009477E5">
        <w:rPr>
          <w:rFonts w:ascii="Arial" w:eastAsia="Times New Roman" w:hAnsi="Arial" w:cs="Arial"/>
          <w:sz w:val="24"/>
          <w:szCs w:val="24"/>
          <w:lang w:val="es-ES_tradnl" w:eastAsia="es-MX"/>
        </w:rPr>
        <w:t>;</w:t>
      </w:r>
    </w:p>
    <w:p w14:paraId="56A3B4E2"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615F1B6A"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Realizar las notificaciones para la celebración de sesiones del Pleno del Tribunal</w:t>
      </w:r>
      <w:r w:rsidR="008009C4" w:rsidRPr="009477E5">
        <w:rPr>
          <w:rFonts w:ascii="Arial" w:eastAsia="Times New Roman" w:hAnsi="Arial" w:cs="Arial"/>
          <w:sz w:val="24"/>
          <w:szCs w:val="24"/>
          <w:lang w:val="es-ES_tradnl" w:eastAsia="es-MX"/>
        </w:rPr>
        <w:t>;</w:t>
      </w:r>
    </w:p>
    <w:p w14:paraId="18AB9F21"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0B0484DE"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Publicar y autorizar la lista de los acuerdos de la </w:t>
      </w:r>
      <w:r w:rsidR="008009C4" w:rsidRPr="009477E5">
        <w:rPr>
          <w:rFonts w:ascii="Arial" w:eastAsia="Times New Roman" w:hAnsi="Arial" w:cs="Arial"/>
          <w:sz w:val="24"/>
          <w:szCs w:val="24"/>
          <w:lang w:val="es-ES_tradnl" w:eastAsia="es-MX"/>
        </w:rPr>
        <w:t>p</w:t>
      </w:r>
      <w:r w:rsidRPr="009477E5">
        <w:rPr>
          <w:rFonts w:ascii="Arial" w:eastAsia="Times New Roman" w:hAnsi="Arial" w:cs="Arial"/>
          <w:sz w:val="24"/>
          <w:szCs w:val="24"/>
          <w:lang w:val="es-ES_tradnl" w:eastAsia="es-MX"/>
        </w:rPr>
        <w:t>residencia</w:t>
      </w:r>
      <w:r w:rsidR="008009C4" w:rsidRPr="009477E5">
        <w:rPr>
          <w:rFonts w:ascii="Arial" w:eastAsia="Times New Roman" w:hAnsi="Arial" w:cs="Arial"/>
          <w:sz w:val="24"/>
          <w:szCs w:val="24"/>
          <w:lang w:val="es-ES_tradnl" w:eastAsia="es-MX"/>
        </w:rPr>
        <w:t xml:space="preserve"> del Tribunal;</w:t>
      </w:r>
    </w:p>
    <w:p w14:paraId="4769DDE3"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437231DE"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Vigilar y proveer lo necesario para que las resoluciones del Pleno del Tribunal y </w:t>
      </w:r>
      <w:r w:rsidR="00147392" w:rsidRPr="009477E5">
        <w:rPr>
          <w:rFonts w:ascii="Arial" w:eastAsia="Times New Roman" w:hAnsi="Arial" w:cs="Arial"/>
          <w:sz w:val="24"/>
          <w:szCs w:val="24"/>
          <w:lang w:val="es-ES_tradnl" w:eastAsia="es-MX"/>
        </w:rPr>
        <w:t xml:space="preserve">de </w:t>
      </w:r>
      <w:r w:rsidR="00271735" w:rsidRPr="009477E5">
        <w:rPr>
          <w:rFonts w:ascii="Arial" w:eastAsia="Times New Roman" w:hAnsi="Arial" w:cs="Arial"/>
          <w:bCs/>
          <w:sz w:val="24"/>
          <w:szCs w:val="24"/>
          <w:lang w:val="es-ES_tradnl" w:eastAsia="es-MX"/>
        </w:rPr>
        <w:t xml:space="preserve">su </w:t>
      </w:r>
      <w:r w:rsidR="002715E8" w:rsidRPr="009477E5">
        <w:rPr>
          <w:rFonts w:ascii="Arial" w:eastAsia="Times New Roman" w:hAnsi="Arial" w:cs="Arial"/>
          <w:bCs/>
          <w:sz w:val="24"/>
          <w:szCs w:val="24"/>
          <w:lang w:val="es-ES_tradnl" w:eastAsia="es-MX"/>
        </w:rPr>
        <w:t>P</w:t>
      </w:r>
      <w:r w:rsidR="00271735" w:rsidRPr="009477E5">
        <w:rPr>
          <w:rFonts w:ascii="Arial" w:eastAsia="Times New Roman" w:hAnsi="Arial" w:cs="Arial"/>
          <w:bCs/>
          <w:sz w:val="24"/>
          <w:szCs w:val="24"/>
          <w:lang w:val="es-ES_tradnl" w:eastAsia="es-MX"/>
        </w:rPr>
        <w:t>residencia</w:t>
      </w:r>
      <w:r w:rsidR="00271735" w:rsidRPr="009477E5" w:rsidDel="0027173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 xml:space="preserve">sean debidamente cumplimentadas, y asentar constancia de ello en el expediente respectivo y, en caso contrario, dar cuenta a </w:t>
      </w:r>
      <w:r w:rsidR="00E66D28" w:rsidRPr="009477E5">
        <w:rPr>
          <w:rFonts w:ascii="Arial" w:eastAsia="Times New Roman" w:hAnsi="Arial" w:cs="Arial"/>
          <w:sz w:val="24"/>
          <w:szCs w:val="24"/>
          <w:lang w:val="es-ES_tradnl" w:eastAsia="es-MX"/>
        </w:rPr>
        <w:t>la Presidencia</w:t>
      </w:r>
      <w:r w:rsidRPr="009477E5">
        <w:rPr>
          <w:rFonts w:ascii="Arial" w:eastAsia="Times New Roman" w:hAnsi="Arial" w:cs="Arial"/>
          <w:sz w:val="24"/>
          <w:szCs w:val="24"/>
          <w:lang w:val="es-ES_tradnl" w:eastAsia="es-MX"/>
        </w:rPr>
        <w:t xml:space="preserve"> para que se tomen las medidas pertinentes</w:t>
      </w:r>
      <w:r w:rsidR="00641D91" w:rsidRPr="009477E5">
        <w:rPr>
          <w:rFonts w:ascii="Arial" w:eastAsia="Times New Roman" w:hAnsi="Arial" w:cs="Arial"/>
          <w:sz w:val="24"/>
          <w:szCs w:val="24"/>
          <w:lang w:val="es-ES_tradnl" w:eastAsia="es-MX"/>
        </w:rPr>
        <w:t>;</w:t>
      </w:r>
    </w:p>
    <w:p w14:paraId="0EEFFAC7"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77451B4"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lastRenderedPageBreak/>
        <w:t xml:space="preserve">Llevar los libros que prevengan esta Ley, su Reglamento o determine el Pleno del Tribunal o </w:t>
      </w:r>
      <w:r w:rsidR="00B8336C" w:rsidRPr="009477E5">
        <w:rPr>
          <w:rFonts w:ascii="Arial" w:eastAsia="Times New Roman" w:hAnsi="Arial" w:cs="Arial"/>
          <w:bCs/>
          <w:sz w:val="24"/>
          <w:szCs w:val="24"/>
          <w:lang w:val="es-ES_tradnl" w:eastAsia="es-MX"/>
        </w:rPr>
        <w:t xml:space="preserve">su </w:t>
      </w:r>
      <w:r w:rsidR="002715E8" w:rsidRPr="009477E5">
        <w:rPr>
          <w:rFonts w:ascii="Arial" w:eastAsia="Times New Roman" w:hAnsi="Arial" w:cs="Arial"/>
          <w:bCs/>
          <w:sz w:val="24"/>
          <w:szCs w:val="24"/>
          <w:lang w:val="es-ES_tradnl" w:eastAsia="es-MX"/>
        </w:rPr>
        <w:t>P</w:t>
      </w:r>
      <w:r w:rsidR="00B8336C" w:rsidRPr="009477E5">
        <w:rPr>
          <w:rFonts w:ascii="Arial" w:eastAsia="Times New Roman" w:hAnsi="Arial" w:cs="Arial"/>
          <w:bCs/>
          <w:sz w:val="24"/>
          <w:szCs w:val="24"/>
          <w:lang w:val="es-ES_tradnl" w:eastAsia="es-MX"/>
        </w:rPr>
        <w:t>residencia</w:t>
      </w:r>
      <w:r w:rsidR="00B8336C" w:rsidRPr="009477E5" w:rsidDel="00B8336C">
        <w:rPr>
          <w:rFonts w:ascii="Arial" w:eastAsia="Times New Roman" w:hAnsi="Arial" w:cs="Arial"/>
          <w:sz w:val="24"/>
          <w:szCs w:val="24"/>
          <w:lang w:val="es-ES_tradnl" w:eastAsia="es-MX"/>
        </w:rPr>
        <w:t xml:space="preserve"> </w:t>
      </w:r>
      <w:r w:rsidR="00641D91" w:rsidRPr="009477E5">
        <w:rPr>
          <w:rFonts w:ascii="Arial" w:eastAsia="Times New Roman" w:hAnsi="Arial" w:cs="Arial"/>
          <w:sz w:val="24"/>
          <w:szCs w:val="24"/>
          <w:lang w:val="es-ES_tradnl" w:eastAsia="es-MX"/>
        </w:rPr>
        <w:t>;</w:t>
      </w:r>
    </w:p>
    <w:p w14:paraId="346F1CB7"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25AD6668"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 xml:space="preserve">Hacer las notificaciones que le encomienden el Pleno del Tribunal, </w:t>
      </w:r>
      <w:r w:rsidR="00373807" w:rsidRPr="009477E5">
        <w:rPr>
          <w:rFonts w:ascii="Arial" w:eastAsia="Times New Roman" w:hAnsi="Arial" w:cs="Arial"/>
          <w:sz w:val="24"/>
          <w:szCs w:val="24"/>
          <w:lang w:val="es-ES_tradnl" w:eastAsia="es-MX"/>
        </w:rPr>
        <w:t>su</w:t>
      </w:r>
      <w:r w:rsidRPr="009477E5">
        <w:rPr>
          <w:rFonts w:ascii="Arial" w:eastAsia="Times New Roman" w:hAnsi="Arial" w:cs="Arial"/>
          <w:sz w:val="24"/>
          <w:szCs w:val="24"/>
          <w:lang w:val="es-ES_tradnl" w:eastAsia="es-MX"/>
        </w:rPr>
        <w:t xml:space="preserve"> </w:t>
      </w:r>
      <w:r w:rsidR="002715E8" w:rsidRPr="009477E5">
        <w:rPr>
          <w:rFonts w:ascii="Arial" w:eastAsia="Times New Roman" w:hAnsi="Arial" w:cs="Arial"/>
          <w:sz w:val="24"/>
          <w:szCs w:val="24"/>
          <w:lang w:val="es-ES_tradnl" w:eastAsia="es-MX"/>
        </w:rPr>
        <w:t>P</w:t>
      </w:r>
      <w:r w:rsidR="00373807" w:rsidRPr="009477E5">
        <w:rPr>
          <w:rFonts w:ascii="Arial" w:eastAsia="Times New Roman" w:hAnsi="Arial" w:cs="Arial"/>
          <w:sz w:val="24"/>
          <w:szCs w:val="24"/>
          <w:lang w:val="es-ES_tradnl" w:eastAsia="es-MX"/>
        </w:rPr>
        <w:t>residencia</w:t>
      </w:r>
      <w:r w:rsidRPr="009477E5">
        <w:rPr>
          <w:rFonts w:ascii="Arial" w:eastAsia="Times New Roman" w:hAnsi="Arial" w:cs="Arial"/>
          <w:sz w:val="24"/>
          <w:szCs w:val="24"/>
          <w:lang w:val="es-ES_tradnl" w:eastAsia="es-MX"/>
        </w:rPr>
        <w:t xml:space="preserve"> o</w:t>
      </w:r>
      <w:r w:rsidR="00CA5CDA"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 xml:space="preserve">la ley, por conducto </w:t>
      </w:r>
      <w:r w:rsidR="00460686" w:rsidRPr="009477E5">
        <w:rPr>
          <w:rFonts w:ascii="Arial" w:eastAsia="Times New Roman" w:hAnsi="Arial" w:cs="Arial"/>
          <w:sz w:val="24"/>
          <w:szCs w:val="24"/>
          <w:lang w:val="es-ES_tradnl" w:eastAsia="es-MX"/>
        </w:rPr>
        <w:t>de su titular o de</w:t>
      </w:r>
      <w:r w:rsidRPr="009477E5">
        <w:rPr>
          <w:rFonts w:ascii="Arial" w:eastAsia="Times New Roman" w:hAnsi="Arial" w:cs="Arial"/>
          <w:sz w:val="24"/>
          <w:szCs w:val="24"/>
          <w:lang w:val="es-ES_tradnl" w:eastAsia="es-MX"/>
        </w:rPr>
        <w:t xml:space="preserve"> la o del actuario respectivo</w:t>
      </w:r>
      <w:r w:rsidR="00641D91" w:rsidRPr="009477E5">
        <w:rPr>
          <w:rFonts w:ascii="Arial" w:eastAsia="Times New Roman" w:hAnsi="Arial" w:cs="Arial"/>
          <w:sz w:val="24"/>
          <w:szCs w:val="24"/>
          <w:lang w:val="es-ES_tradnl" w:eastAsia="es-MX"/>
        </w:rPr>
        <w:t xml:space="preserve">, y </w:t>
      </w:r>
    </w:p>
    <w:p w14:paraId="083E7A07" w14:textId="77777777" w:rsidR="00BF4BDA" w:rsidRPr="009477E5" w:rsidRDefault="00BF4BDA"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5FDC14A4" w14:textId="77777777" w:rsidR="000E1B32" w:rsidRPr="00AC4E10" w:rsidRDefault="000E1B32" w:rsidP="00C63973">
      <w:pPr>
        <w:pStyle w:val="MediumGrid1-Accent21"/>
        <w:numPr>
          <w:ilvl w:val="0"/>
          <w:numId w:val="2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Las demás que le confieran las leyes, así como los reglamentos</w:t>
      </w:r>
      <w:r w:rsidR="00397C42" w:rsidRPr="00AC4E10">
        <w:rPr>
          <w:rFonts w:ascii="Arial" w:eastAsia="Times New Roman" w:hAnsi="Arial" w:cs="Arial"/>
          <w:sz w:val="24"/>
          <w:szCs w:val="24"/>
          <w:lang w:val="es-ES_tradnl" w:eastAsia="es-MX"/>
        </w:rPr>
        <w:t xml:space="preserve"> y</w:t>
      </w:r>
      <w:r w:rsidRPr="00AC4E10">
        <w:rPr>
          <w:rFonts w:ascii="Arial" w:eastAsia="Times New Roman" w:hAnsi="Arial" w:cs="Arial"/>
          <w:sz w:val="24"/>
          <w:szCs w:val="24"/>
          <w:lang w:val="es-ES_tradnl" w:eastAsia="es-MX"/>
        </w:rPr>
        <w:t xml:space="preserve"> acuerdos </w:t>
      </w:r>
      <w:r w:rsidR="00397C42" w:rsidRPr="00AC4E10">
        <w:rPr>
          <w:rFonts w:ascii="Arial" w:eastAsia="Times New Roman" w:hAnsi="Arial" w:cs="Arial"/>
          <w:sz w:val="24"/>
          <w:szCs w:val="24"/>
          <w:lang w:val="es-ES_tradnl" w:eastAsia="es-MX"/>
        </w:rPr>
        <w:t xml:space="preserve">generales </w:t>
      </w:r>
      <w:r w:rsidRPr="00AC4E10">
        <w:rPr>
          <w:rFonts w:ascii="Arial" w:eastAsia="Times New Roman" w:hAnsi="Arial" w:cs="Arial"/>
          <w:sz w:val="24"/>
          <w:szCs w:val="24"/>
          <w:lang w:val="es-ES_tradnl" w:eastAsia="es-MX"/>
        </w:rPr>
        <w:t>que expida el Consejo.</w:t>
      </w:r>
    </w:p>
    <w:p w14:paraId="1910B6F7" w14:textId="77777777" w:rsidR="00071755" w:rsidRPr="009477E5" w:rsidRDefault="00071755">
      <w:pPr>
        <w:tabs>
          <w:tab w:val="left" w:pos="8364"/>
        </w:tabs>
        <w:spacing w:after="0" w:line="276" w:lineRule="auto"/>
        <w:jc w:val="both"/>
        <w:rPr>
          <w:rFonts w:ascii="Arial" w:eastAsia="Times New Roman" w:hAnsi="Arial" w:cs="Arial"/>
          <w:b/>
          <w:bCs/>
          <w:sz w:val="24"/>
          <w:szCs w:val="24"/>
          <w:lang w:val="es-ES_tradnl" w:eastAsia="es-MX"/>
        </w:rPr>
      </w:pPr>
    </w:p>
    <w:p w14:paraId="3147DDF9" w14:textId="77777777" w:rsidR="000E1B32" w:rsidRPr="00AC4E10" w:rsidRDefault="003B0B5D"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Artículo 75.</w:t>
      </w:r>
      <w:r w:rsidRPr="00AC4E10">
        <w:rPr>
          <w:rFonts w:ascii="Arial" w:eastAsia="Times New Roman" w:hAnsi="Arial" w:cs="Arial"/>
          <w:bCs/>
          <w:sz w:val="24"/>
          <w:szCs w:val="24"/>
          <w:lang w:val="es-ES_tradnl" w:eastAsia="es-MX"/>
        </w:rPr>
        <w:t xml:space="preserve"> La Secretaría General</w:t>
      </w:r>
      <w:r w:rsidRPr="00AC4E10">
        <w:rPr>
          <w:rFonts w:ascii="Arial" w:eastAsia="Times New Roman" w:hAnsi="Arial" w:cs="Arial"/>
          <w:sz w:val="24"/>
          <w:szCs w:val="24"/>
          <w:lang w:val="es-ES_tradnl" w:eastAsia="es-MX"/>
        </w:rPr>
        <w:t xml:space="preserve"> tendrá adscritas las áreas siguientes:</w:t>
      </w:r>
    </w:p>
    <w:p w14:paraId="2D1B74CC" w14:textId="77777777" w:rsidR="00EC527C" w:rsidRPr="00AC4E10" w:rsidRDefault="00EC527C"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115C79B3" w14:textId="77777777" w:rsidR="000E1B32" w:rsidRPr="009477E5" w:rsidRDefault="000E1B32" w:rsidP="00C63973">
      <w:pPr>
        <w:pStyle w:val="MediumGrid1-Accent21"/>
        <w:numPr>
          <w:ilvl w:val="0"/>
          <w:numId w:val="21"/>
        </w:num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 xml:space="preserve">Oficialías </w:t>
      </w:r>
      <w:r w:rsidR="00FC5DB2" w:rsidRPr="00AC4E10">
        <w:rPr>
          <w:rFonts w:ascii="Arial" w:eastAsia="Times New Roman" w:hAnsi="Arial" w:cs="Arial"/>
          <w:bCs/>
          <w:sz w:val="24"/>
          <w:szCs w:val="24"/>
          <w:lang w:val="es-ES_tradnl" w:eastAsia="es-MX"/>
        </w:rPr>
        <w:t xml:space="preserve">de Turnos </w:t>
      </w:r>
      <w:r w:rsidRPr="00AC4E10">
        <w:rPr>
          <w:rFonts w:ascii="Arial" w:eastAsia="Times New Roman" w:hAnsi="Arial" w:cs="Arial"/>
          <w:bCs/>
          <w:sz w:val="24"/>
          <w:szCs w:val="24"/>
          <w:lang w:val="es-ES_tradnl" w:eastAsia="es-MX"/>
        </w:rPr>
        <w:t>de Primera y Segunda instancia, y</w:t>
      </w:r>
    </w:p>
    <w:p w14:paraId="23B5755C" w14:textId="77777777" w:rsidR="00071755" w:rsidRPr="00AC4E10" w:rsidRDefault="00071755" w:rsidP="00AC4E10">
      <w:pPr>
        <w:pStyle w:val="MediumGrid1-Accent21"/>
        <w:tabs>
          <w:tab w:val="left" w:pos="8364"/>
        </w:tabs>
        <w:spacing w:after="0" w:line="276" w:lineRule="auto"/>
        <w:jc w:val="both"/>
        <w:rPr>
          <w:rFonts w:ascii="Arial" w:eastAsia="Times New Roman" w:hAnsi="Arial" w:cs="Arial"/>
          <w:bCs/>
          <w:sz w:val="24"/>
          <w:szCs w:val="24"/>
          <w:lang w:val="es-ES_tradnl" w:eastAsia="es-MX"/>
        </w:rPr>
      </w:pPr>
    </w:p>
    <w:p w14:paraId="03642025" w14:textId="77777777" w:rsidR="00751E22" w:rsidRPr="00AC4E10" w:rsidRDefault="00751E22" w:rsidP="00C63973">
      <w:pPr>
        <w:pStyle w:val="MediumGrid1-Accent21"/>
        <w:numPr>
          <w:ilvl w:val="0"/>
          <w:numId w:val="21"/>
        </w:numPr>
        <w:tabs>
          <w:tab w:val="left" w:pos="8364"/>
        </w:tabs>
        <w:spacing w:after="0" w:line="276" w:lineRule="auto"/>
        <w:jc w:val="both"/>
        <w:rPr>
          <w:rFonts w:ascii="Arial" w:hAnsi="Arial" w:cs="Arial"/>
          <w:sz w:val="24"/>
          <w:szCs w:val="24"/>
          <w:lang w:val="es-ES_tradnl" w:eastAsia="es-MX"/>
        </w:rPr>
      </w:pPr>
      <w:r w:rsidRPr="00AC4E10">
        <w:rPr>
          <w:rFonts w:ascii="Arial" w:eastAsia="Times New Roman" w:hAnsi="Arial" w:cs="Arial"/>
          <w:bCs/>
          <w:sz w:val="24"/>
          <w:szCs w:val="24"/>
          <w:lang w:val="es-ES_tradnl" w:eastAsia="es-MX"/>
        </w:rPr>
        <w:t xml:space="preserve">Unidad de </w:t>
      </w:r>
      <w:r w:rsidR="00612644" w:rsidRPr="00AC4E10">
        <w:rPr>
          <w:rFonts w:ascii="Arial" w:eastAsia="Times New Roman" w:hAnsi="Arial" w:cs="Arial"/>
          <w:bCs/>
          <w:sz w:val="24"/>
          <w:szCs w:val="24"/>
          <w:lang w:val="es-ES_tradnl" w:eastAsia="es-MX"/>
        </w:rPr>
        <w:t>Notificación y Ejecución.</w:t>
      </w:r>
    </w:p>
    <w:p w14:paraId="3331D720" w14:textId="77777777" w:rsidR="00EC527C" w:rsidRPr="009477E5" w:rsidRDefault="00EC527C" w:rsidP="00AC4E10">
      <w:pPr>
        <w:tabs>
          <w:tab w:val="left" w:pos="8364"/>
        </w:tabs>
        <w:spacing w:after="0" w:line="276" w:lineRule="auto"/>
        <w:ind w:firstLine="720"/>
        <w:jc w:val="both"/>
        <w:rPr>
          <w:rFonts w:ascii="Arial" w:eastAsia="Times New Roman" w:hAnsi="Arial" w:cs="Arial"/>
          <w:bCs/>
          <w:sz w:val="24"/>
          <w:szCs w:val="24"/>
          <w:lang w:val="es-ES_tradnl" w:eastAsia="es-MX"/>
        </w:rPr>
      </w:pPr>
    </w:p>
    <w:p w14:paraId="1A16BC7F" w14:textId="77777777" w:rsidR="003033CE" w:rsidRPr="009477E5" w:rsidRDefault="003033CE" w:rsidP="00AC4E10">
      <w:pPr>
        <w:tabs>
          <w:tab w:val="left" w:pos="8364"/>
        </w:tabs>
        <w:spacing w:after="0" w:line="276" w:lineRule="auto"/>
        <w:jc w:val="both"/>
        <w:rPr>
          <w:rFonts w:ascii="Arial" w:eastAsia="Times New Roman" w:hAnsi="Arial" w:cs="Arial"/>
          <w:bCs/>
          <w:sz w:val="24"/>
          <w:szCs w:val="24"/>
          <w:lang w:val="es-ES_tradnl" w:eastAsia="es-MX"/>
        </w:rPr>
      </w:pPr>
    </w:p>
    <w:p w14:paraId="754A0DC1" w14:textId="77777777" w:rsidR="000E1B32" w:rsidRPr="009477E5" w:rsidRDefault="00F63788"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Capítulo Segundo</w:t>
      </w:r>
    </w:p>
    <w:p w14:paraId="34FE991A" w14:textId="77777777" w:rsidR="000E1B32" w:rsidRPr="00AC4E10" w:rsidRDefault="00F63788"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Tribunales de Primera Instancia</w:t>
      </w:r>
    </w:p>
    <w:p w14:paraId="26445B2E" w14:textId="77777777" w:rsidR="00EC527C" w:rsidRPr="009477E5" w:rsidRDefault="00EC527C" w:rsidP="00AC4E10">
      <w:pPr>
        <w:tabs>
          <w:tab w:val="left" w:pos="8364"/>
        </w:tabs>
        <w:spacing w:after="0" w:line="276" w:lineRule="auto"/>
        <w:jc w:val="center"/>
        <w:rPr>
          <w:rFonts w:ascii="Arial" w:eastAsia="Times New Roman" w:hAnsi="Arial" w:cs="Arial"/>
          <w:sz w:val="24"/>
          <w:szCs w:val="24"/>
          <w:lang w:val="es-ES_tradnl" w:eastAsia="es-MX"/>
        </w:rPr>
      </w:pPr>
    </w:p>
    <w:p w14:paraId="276ABA4C" w14:textId="77777777" w:rsidR="000E1B32" w:rsidRPr="009477E5" w:rsidRDefault="00F63788"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Primera</w:t>
      </w:r>
    </w:p>
    <w:p w14:paraId="4479AD22" w14:textId="77777777" w:rsidR="00EC527C" w:rsidRPr="00AC4E10" w:rsidRDefault="00F63788" w:rsidP="00AC4E10">
      <w:pPr>
        <w:tabs>
          <w:tab w:val="left" w:pos="8364"/>
        </w:tabs>
        <w:spacing w:after="0" w:line="276" w:lineRule="auto"/>
        <w:jc w:val="center"/>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Disposiciones Comunes</w:t>
      </w:r>
    </w:p>
    <w:p w14:paraId="0AF3BBAF" w14:textId="77777777" w:rsidR="000E1B32" w:rsidRPr="009477E5" w:rsidRDefault="000E1B32" w:rsidP="00AC4E10">
      <w:pPr>
        <w:tabs>
          <w:tab w:val="left" w:pos="8364"/>
        </w:tabs>
        <w:spacing w:after="0" w:line="276" w:lineRule="auto"/>
        <w:jc w:val="center"/>
        <w:rPr>
          <w:rFonts w:ascii="Arial" w:eastAsia="Times New Roman" w:hAnsi="Arial" w:cs="Arial"/>
          <w:bCs/>
          <w:sz w:val="24"/>
          <w:szCs w:val="24"/>
          <w:lang w:val="es-ES_tradnl" w:eastAsia="es-MX"/>
        </w:rPr>
      </w:pPr>
    </w:p>
    <w:p w14:paraId="4373E33E" w14:textId="77777777" w:rsidR="000E1B32" w:rsidRPr="00AC4E10" w:rsidRDefault="002517E0"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76.</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Los </w:t>
      </w:r>
      <w:r w:rsidR="00312AF1" w:rsidRPr="00AC4E10">
        <w:rPr>
          <w:rFonts w:ascii="Arial" w:eastAsia="Times New Roman" w:hAnsi="Arial" w:cs="Arial"/>
          <w:sz w:val="24"/>
          <w:szCs w:val="24"/>
          <w:lang w:val="es-ES_tradnl" w:eastAsia="es-MX"/>
        </w:rPr>
        <w:t xml:space="preserve">tribunales </w:t>
      </w:r>
      <w:r w:rsidR="000E1B32" w:rsidRPr="009477E5">
        <w:rPr>
          <w:rFonts w:ascii="Arial" w:eastAsia="Times New Roman" w:hAnsi="Arial" w:cs="Arial"/>
          <w:sz w:val="24"/>
          <w:szCs w:val="24"/>
          <w:lang w:val="es-ES_tradnl" w:eastAsia="es-MX"/>
        </w:rPr>
        <w:t>de primera instancia p</w:t>
      </w:r>
      <w:r w:rsidR="00994C8D" w:rsidRPr="00AC4E10">
        <w:rPr>
          <w:rFonts w:ascii="Arial" w:eastAsia="Times New Roman" w:hAnsi="Arial" w:cs="Arial"/>
          <w:sz w:val="24"/>
          <w:szCs w:val="24"/>
          <w:lang w:val="es-ES_tradnl" w:eastAsia="es-MX"/>
        </w:rPr>
        <w:t xml:space="preserve">odrán </w:t>
      </w:r>
      <w:r w:rsidR="000E1B32" w:rsidRPr="009477E5">
        <w:rPr>
          <w:rFonts w:ascii="Arial" w:eastAsia="Times New Roman" w:hAnsi="Arial" w:cs="Arial"/>
          <w:sz w:val="24"/>
          <w:szCs w:val="24"/>
          <w:lang w:val="es-ES_tradnl" w:eastAsia="es-MX"/>
        </w:rPr>
        <w:t>ser del ramo civil,</w:t>
      </w:r>
      <w:r w:rsidR="00881F4F" w:rsidRPr="009477E5">
        <w:rPr>
          <w:rFonts w:ascii="Arial" w:eastAsia="Times New Roman" w:hAnsi="Arial" w:cs="Arial"/>
          <w:sz w:val="24"/>
          <w:szCs w:val="24"/>
          <w:lang w:val="es-ES_tradnl" w:eastAsia="es-MX"/>
        </w:rPr>
        <w:t xml:space="preserve"> mercantil,</w:t>
      </w:r>
      <w:r w:rsidR="000E1B32" w:rsidRPr="009477E5">
        <w:rPr>
          <w:rFonts w:ascii="Arial" w:eastAsia="Times New Roman" w:hAnsi="Arial" w:cs="Arial"/>
          <w:sz w:val="24"/>
          <w:szCs w:val="24"/>
          <w:lang w:val="es-ES_tradnl" w:eastAsia="es-MX"/>
        </w:rPr>
        <w:t xml:space="preserve"> familiar, penal, </w:t>
      </w:r>
      <w:r w:rsidR="002A69E3" w:rsidRPr="008973FB">
        <w:rPr>
          <w:rFonts w:ascii="Arial" w:eastAsia="Times New Roman" w:hAnsi="Arial" w:cs="Arial"/>
          <w:sz w:val="24"/>
          <w:szCs w:val="24"/>
          <w:lang w:val="es-ES_tradnl" w:eastAsia="es-MX"/>
        </w:rPr>
        <w:t>laboral,</w:t>
      </w:r>
      <w:r w:rsidR="002A69E3"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de extinción de dominio </w:t>
      </w:r>
      <w:r w:rsidR="00CF3932" w:rsidRPr="009477E5">
        <w:rPr>
          <w:rFonts w:ascii="Arial" w:eastAsia="Times New Roman" w:hAnsi="Arial" w:cs="Arial"/>
          <w:sz w:val="24"/>
          <w:szCs w:val="24"/>
          <w:lang w:val="es-ES_tradnl" w:eastAsia="es-MX"/>
        </w:rPr>
        <w:t>y</w:t>
      </w:r>
      <w:r w:rsidR="000E1B32" w:rsidRPr="009477E5">
        <w:rPr>
          <w:rFonts w:ascii="Arial" w:eastAsia="Times New Roman" w:hAnsi="Arial" w:cs="Arial"/>
          <w:sz w:val="24"/>
          <w:szCs w:val="24"/>
          <w:lang w:val="es-ES_tradnl" w:eastAsia="es-MX"/>
        </w:rPr>
        <w:t xml:space="preserve"> mixtos. T</w:t>
      </w:r>
      <w:r w:rsidR="00AE0DA1" w:rsidRPr="00AC4E10">
        <w:rPr>
          <w:rFonts w:ascii="Arial" w:eastAsia="Times New Roman" w:hAnsi="Arial" w:cs="Arial"/>
          <w:sz w:val="24"/>
          <w:szCs w:val="24"/>
          <w:lang w:val="es-ES_tradnl" w:eastAsia="es-MX"/>
        </w:rPr>
        <w:t>endrán</w:t>
      </w:r>
      <w:r w:rsidR="000E1B32" w:rsidRPr="009477E5">
        <w:rPr>
          <w:rFonts w:ascii="Arial" w:eastAsia="Times New Roman" w:hAnsi="Arial" w:cs="Arial"/>
          <w:sz w:val="24"/>
          <w:szCs w:val="24"/>
          <w:lang w:val="es-ES_tradnl" w:eastAsia="es-MX"/>
        </w:rPr>
        <w:t xml:space="preserve"> jurisdicción en todo el distrito y resi</w:t>
      </w:r>
      <w:r w:rsidR="00DE5339" w:rsidRPr="00AC4E10">
        <w:rPr>
          <w:rFonts w:ascii="Arial" w:eastAsia="Times New Roman" w:hAnsi="Arial" w:cs="Arial"/>
          <w:sz w:val="24"/>
          <w:szCs w:val="24"/>
          <w:lang w:val="es-ES_tradnl" w:eastAsia="es-MX"/>
        </w:rPr>
        <w:t>dirán</w:t>
      </w:r>
      <w:r w:rsidR="000E1B32" w:rsidRPr="009477E5">
        <w:rPr>
          <w:rFonts w:ascii="Arial" w:eastAsia="Times New Roman" w:hAnsi="Arial" w:cs="Arial"/>
          <w:sz w:val="24"/>
          <w:szCs w:val="24"/>
          <w:lang w:val="es-ES_tradnl" w:eastAsia="es-MX"/>
        </w:rPr>
        <w:t xml:space="preserve"> en su cabecera, salvo determinación </w:t>
      </w:r>
      <w:r w:rsidR="00793B74" w:rsidRPr="00AC4E10">
        <w:rPr>
          <w:rFonts w:ascii="Arial" w:eastAsia="Times New Roman" w:hAnsi="Arial" w:cs="Arial"/>
          <w:sz w:val="24"/>
          <w:szCs w:val="24"/>
          <w:lang w:val="es-ES_tradnl" w:eastAsia="es-MX"/>
        </w:rPr>
        <w:t xml:space="preserve">de la presente Ley o </w:t>
      </w:r>
      <w:r w:rsidR="000E1B32" w:rsidRPr="009477E5">
        <w:rPr>
          <w:rFonts w:ascii="Arial" w:eastAsia="Times New Roman" w:hAnsi="Arial" w:cs="Arial"/>
          <w:sz w:val="24"/>
          <w:szCs w:val="24"/>
          <w:lang w:val="es-ES_tradnl" w:eastAsia="es-MX"/>
        </w:rPr>
        <w:t>del Consejo. Cuando haya dos o más de la misma materia se les denominará en forma ordinal señalando su ramo.</w:t>
      </w:r>
    </w:p>
    <w:p w14:paraId="4FE1A3FB" w14:textId="77777777" w:rsidR="005A3E7F" w:rsidRPr="009477E5" w:rsidRDefault="005A3E7F" w:rsidP="00AC4E10">
      <w:pPr>
        <w:tabs>
          <w:tab w:val="left" w:pos="8364"/>
        </w:tabs>
        <w:spacing w:after="0" w:line="276" w:lineRule="auto"/>
        <w:jc w:val="both"/>
        <w:rPr>
          <w:rFonts w:ascii="Arial" w:eastAsia="Times New Roman" w:hAnsi="Arial" w:cs="Arial"/>
          <w:sz w:val="24"/>
          <w:szCs w:val="24"/>
          <w:lang w:val="es-ES_tradnl" w:eastAsia="es-MX"/>
        </w:rPr>
      </w:pPr>
    </w:p>
    <w:p w14:paraId="1E5CA196"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 jurisdicción de primera instancia en materia penal est</w:t>
      </w:r>
      <w:r w:rsidR="00DE5339" w:rsidRPr="009477E5">
        <w:rPr>
          <w:rFonts w:ascii="Arial" w:eastAsia="Times New Roman" w:hAnsi="Arial" w:cs="Arial"/>
          <w:sz w:val="24"/>
          <w:szCs w:val="24"/>
          <w:lang w:val="es-ES_tradnl" w:eastAsia="es-MX"/>
        </w:rPr>
        <w:t>ará</w:t>
      </w:r>
      <w:r w:rsidRPr="009477E5">
        <w:rPr>
          <w:rFonts w:ascii="Arial" w:eastAsia="Times New Roman" w:hAnsi="Arial" w:cs="Arial"/>
          <w:sz w:val="24"/>
          <w:szCs w:val="24"/>
          <w:lang w:val="es-ES_tradnl" w:eastAsia="es-MX"/>
        </w:rPr>
        <w:t xml:space="preserve"> a cargo de las o los jueces de</w:t>
      </w:r>
      <w:r w:rsidR="00BB5739" w:rsidRPr="009477E5">
        <w:rPr>
          <w:rFonts w:ascii="Arial" w:eastAsia="Times New Roman" w:hAnsi="Arial" w:cs="Arial"/>
          <w:sz w:val="24"/>
          <w:szCs w:val="24"/>
          <w:lang w:val="es-ES_tradnl" w:eastAsia="es-MX"/>
        </w:rPr>
        <w:t>l</w:t>
      </w:r>
      <w:r w:rsidRPr="009477E5">
        <w:rPr>
          <w:rFonts w:ascii="Arial" w:eastAsia="Times New Roman" w:hAnsi="Arial" w:cs="Arial"/>
          <w:sz w:val="24"/>
          <w:szCs w:val="24"/>
          <w:lang w:val="es-ES_tradnl" w:eastAsia="es-MX"/>
        </w:rPr>
        <w:t xml:space="preserve"> sistema penal acusatorio</w:t>
      </w:r>
      <w:r w:rsidR="00BB5739" w:rsidRPr="009477E5">
        <w:rPr>
          <w:rFonts w:ascii="Arial" w:eastAsia="Times New Roman" w:hAnsi="Arial" w:cs="Arial"/>
          <w:sz w:val="24"/>
          <w:szCs w:val="24"/>
          <w:lang w:val="es-ES_tradnl" w:eastAsia="es-MX"/>
        </w:rPr>
        <w:t>,</w:t>
      </w:r>
      <w:r w:rsidRPr="009477E5">
        <w:rPr>
          <w:rFonts w:ascii="Arial" w:eastAsia="Times New Roman" w:hAnsi="Arial" w:cs="Arial"/>
          <w:sz w:val="24"/>
          <w:szCs w:val="24"/>
          <w:lang w:val="es-ES_tradnl" w:eastAsia="es-MX"/>
        </w:rPr>
        <w:t xml:space="preserve"> de justicia para adolescentes</w:t>
      </w:r>
      <w:r w:rsidR="00037F20" w:rsidRPr="009477E5">
        <w:rPr>
          <w:rFonts w:ascii="Arial" w:eastAsia="Times New Roman" w:hAnsi="Arial" w:cs="Arial"/>
          <w:sz w:val="24"/>
          <w:szCs w:val="24"/>
          <w:lang w:val="es-ES_tradnl" w:eastAsia="es-MX"/>
        </w:rPr>
        <w:t xml:space="preserve"> y de ejecución</w:t>
      </w:r>
      <w:r w:rsidRPr="009477E5">
        <w:rPr>
          <w:rFonts w:ascii="Arial" w:eastAsia="Times New Roman" w:hAnsi="Arial" w:cs="Arial"/>
          <w:sz w:val="24"/>
          <w:szCs w:val="24"/>
          <w:lang w:val="es-ES_tradnl" w:eastAsia="es-MX"/>
        </w:rPr>
        <w:t xml:space="preserve">, en los términos de la legislación procesal. Cuando </w:t>
      </w:r>
      <w:r w:rsidR="00F125E2" w:rsidRPr="009477E5">
        <w:rPr>
          <w:rFonts w:ascii="Arial" w:eastAsia="Times New Roman" w:hAnsi="Arial" w:cs="Arial"/>
          <w:sz w:val="24"/>
          <w:szCs w:val="24"/>
          <w:lang w:val="es-ES_tradnl" w:eastAsia="es-MX"/>
        </w:rPr>
        <w:t>un tribunal</w:t>
      </w:r>
      <w:r w:rsidRPr="009477E5">
        <w:rPr>
          <w:rFonts w:ascii="Arial" w:eastAsia="Times New Roman" w:hAnsi="Arial" w:cs="Arial"/>
          <w:sz w:val="24"/>
          <w:szCs w:val="24"/>
          <w:lang w:val="es-ES_tradnl" w:eastAsia="es-MX"/>
        </w:rPr>
        <w:t xml:space="preserve"> de primera instancia penal </w:t>
      </w:r>
      <w:r w:rsidR="00CD0C87" w:rsidRPr="009477E5">
        <w:rPr>
          <w:rFonts w:ascii="Arial" w:eastAsia="Times New Roman" w:hAnsi="Arial" w:cs="Arial"/>
          <w:sz w:val="24"/>
          <w:szCs w:val="24"/>
          <w:lang w:val="es-ES_tradnl" w:eastAsia="es-MX"/>
        </w:rPr>
        <w:t>haya conocido</w:t>
      </w:r>
      <w:r w:rsidR="009E0475" w:rsidRPr="009477E5">
        <w:rPr>
          <w:rFonts w:ascii="Arial" w:eastAsia="Times New Roman" w:hAnsi="Arial" w:cs="Arial"/>
          <w:sz w:val="24"/>
          <w:szCs w:val="24"/>
          <w:lang w:val="es-ES_tradnl" w:eastAsia="es-MX"/>
        </w:rPr>
        <w:t xml:space="preserve"> de </w:t>
      </w:r>
      <w:r w:rsidRPr="009477E5">
        <w:rPr>
          <w:rFonts w:ascii="Arial" w:eastAsia="Times New Roman" w:hAnsi="Arial" w:cs="Arial"/>
          <w:sz w:val="24"/>
          <w:szCs w:val="24"/>
          <w:lang w:val="es-ES_tradnl" w:eastAsia="es-MX"/>
        </w:rPr>
        <w:t>un asunto en materia de control</w:t>
      </w:r>
      <w:r w:rsidR="003C3D01" w:rsidRPr="009477E5">
        <w:rPr>
          <w:rFonts w:ascii="Arial" w:eastAsia="Times New Roman" w:hAnsi="Arial" w:cs="Arial"/>
          <w:sz w:val="24"/>
          <w:szCs w:val="24"/>
          <w:lang w:val="es-ES_tradnl" w:eastAsia="es-MX"/>
        </w:rPr>
        <w:t>,</w:t>
      </w:r>
      <w:r w:rsidRPr="009477E5">
        <w:rPr>
          <w:rFonts w:ascii="Arial" w:eastAsia="Times New Roman" w:hAnsi="Arial" w:cs="Arial"/>
          <w:sz w:val="24"/>
          <w:szCs w:val="24"/>
          <w:lang w:val="es-ES_tradnl" w:eastAsia="es-MX"/>
        </w:rPr>
        <w:t xml:space="preserve"> no podrá </w:t>
      </w:r>
      <w:r w:rsidR="009E0475" w:rsidRPr="009477E5">
        <w:rPr>
          <w:rFonts w:ascii="Arial" w:eastAsia="Times New Roman" w:hAnsi="Arial" w:cs="Arial"/>
          <w:sz w:val="24"/>
          <w:szCs w:val="24"/>
          <w:lang w:val="es-ES_tradnl" w:eastAsia="es-MX"/>
        </w:rPr>
        <w:t xml:space="preserve">actuar en </w:t>
      </w:r>
      <w:r w:rsidRPr="009477E5">
        <w:rPr>
          <w:rFonts w:ascii="Arial" w:eastAsia="Times New Roman" w:hAnsi="Arial" w:cs="Arial"/>
          <w:sz w:val="24"/>
          <w:szCs w:val="24"/>
          <w:lang w:val="es-ES_tradnl" w:eastAsia="es-MX"/>
        </w:rPr>
        <w:t>la etapa de enjuiciamiento</w:t>
      </w:r>
      <w:r w:rsidR="009E0475" w:rsidRPr="009477E5">
        <w:rPr>
          <w:rFonts w:ascii="Arial" w:eastAsia="Times New Roman" w:hAnsi="Arial" w:cs="Arial"/>
          <w:sz w:val="24"/>
          <w:szCs w:val="24"/>
          <w:lang w:val="es-ES_tradnl" w:eastAsia="es-MX"/>
        </w:rPr>
        <w:t xml:space="preserve"> del mismo.</w:t>
      </w:r>
    </w:p>
    <w:p w14:paraId="62AFC351"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0BE4F3BD" w14:textId="77777777" w:rsidR="000E1B32" w:rsidRPr="009477E5" w:rsidRDefault="00CC404A"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77.</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El Consejo determinará, conforme a las necesidades de trabajo, el número de </w:t>
      </w:r>
      <w:r w:rsidR="000050AB" w:rsidRPr="009477E5">
        <w:rPr>
          <w:rFonts w:ascii="Arial" w:eastAsia="Times New Roman" w:hAnsi="Arial" w:cs="Arial"/>
          <w:sz w:val="24"/>
          <w:szCs w:val="24"/>
          <w:lang w:val="es-ES_tradnl" w:eastAsia="es-MX"/>
        </w:rPr>
        <w:t>tribunales</w:t>
      </w:r>
      <w:r w:rsidR="00A6106D" w:rsidRPr="009477E5">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de primera instancia, su sede, así como su competencia. Igualmente dispondrá sobre la </w:t>
      </w:r>
      <w:r w:rsidR="00A6106D" w:rsidRPr="00AC4E10">
        <w:rPr>
          <w:rFonts w:ascii="Arial" w:eastAsia="Times New Roman" w:hAnsi="Arial" w:cs="Arial"/>
          <w:sz w:val="24"/>
          <w:szCs w:val="24"/>
          <w:lang w:val="es-ES_tradnl" w:eastAsia="es-MX"/>
        </w:rPr>
        <w:t xml:space="preserve">creación de </w:t>
      </w:r>
      <w:r w:rsidR="000050AB" w:rsidRPr="009477E5">
        <w:rPr>
          <w:rFonts w:ascii="Arial" w:eastAsia="Times New Roman" w:hAnsi="Arial" w:cs="Arial"/>
          <w:sz w:val="24"/>
          <w:szCs w:val="24"/>
          <w:lang w:val="es-ES_tradnl" w:eastAsia="es-MX"/>
        </w:rPr>
        <w:t xml:space="preserve">tribunales auxiliares e itinerantes </w:t>
      </w:r>
      <w:r w:rsidR="00A6106D" w:rsidRPr="00AC4E10">
        <w:rPr>
          <w:rFonts w:ascii="Arial" w:eastAsia="Times New Roman" w:hAnsi="Arial" w:cs="Arial"/>
          <w:sz w:val="24"/>
          <w:szCs w:val="24"/>
          <w:lang w:val="es-ES_tradnl" w:eastAsia="es-MX"/>
        </w:rPr>
        <w:t xml:space="preserve">y el nombramiento de </w:t>
      </w:r>
      <w:r w:rsidR="000050AB" w:rsidRPr="009477E5">
        <w:rPr>
          <w:rFonts w:ascii="Arial" w:eastAsia="Times New Roman" w:hAnsi="Arial" w:cs="Arial"/>
          <w:sz w:val="24"/>
          <w:szCs w:val="24"/>
          <w:lang w:val="es-ES_tradnl" w:eastAsia="es-MX"/>
        </w:rPr>
        <w:t>sus titulares</w:t>
      </w:r>
      <w:r w:rsidR="00A6106D" w:rsidRPr="00AC4E10">
        <w:rPr>
          <w:rFonts w:ascii="Arial" w:eastAsia="Times New Roman" w:hAnsi="Arial" w:cs="Arial"/>
          <w:sz w:val="24"/>
          <w:szCs w:val="24"/>
          <w:lang w:val="es-ES_tradnl" w:eastAsia="es-MX"/>
        </w:rPr>
        <w:t xml:space="preserve">, </w:t>
      </w:r>
      <w:r w:rsidR="000E1B32" w:rsidRPr="00AC4E10">
        <w:rPr>
          <w:rFonts w:ascii="Arial" w:eastAsia="Times New Roman" w:hAnsi="Arial" w:cs="Arial"/>
          <w:sz w:val="24"/>
          <w:szCs w:val="24"/>
          <w:lang w:val="es-ES_tradnl" w:eastAsia="es-MX"/>
        </w:rPr>
        <w:t>de conformidad con el presupuesto que autorice el Pleno del Tribunal</w:t>
      </w:r>
      <w:r w:rsidR="000E1B32" w:rsidRPr="009477E5">
        <w:rPr>
          <w:rFonts w:ascii="Arial" w:eastAsia="Times New Roman" w:hAnsi="Arial" w:cs="Arial"/>
          <w:sz w:val="24"/>
          <w:szCs w:val="24"/>
          <w:lang w:val="es-ES_tradnl" w:eastAsia="es-MX"/>
        </w:rPr>
        <w:t>.</w:t>
      </w:r>
    </w:p>
    <w:p w14:paraId="6967500E"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3B772458" w14:textId="77777777" w:rsidR="000E1B32" w:rsidRPr="009477E5" w:rsidRDefault="00B86E8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78.</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o los jueces de primera instancia s</w:t>
      </w:r>
      <w:r w:rsidR="0030354C" w:rsidRPr="009477E5">
        <w:rPr>
          <w:rFonts w:ascii="Arial" w:eastAsia="Times New Roman" w:hAnsi="Arial" w:cs="Arial"/>
          <w:sz w:val="24"/>
          <w:szCs w:val="24"/>
          <w:lang w:val="es-ES_tradnl" w:eastAsia="es-MX"/>
        </w:rPr>
        <w:t>erán</w:t>
      </w:r>
      <w:r w:rsidR="000E1B32" w:rsidRPr="009477E5">
        <w:rPr>
          <w:rFonts w:ascii="Arial" w:eastAsia="Times New Roman" w:hAnsi="Arial" w:cs="Arial"/>
          <w:sz w:val="24"/>
          <w:szCs w:val="24"/>
          <w:lang w:val="es-ES_tradnl" w:eastAsia="es-MX"/>
        </w:rPr>
        <w:t xml:space="preserve"> nombrados por el Consejo de la Judicatura en la forma y términos que estable</w:t>
      </w:r>
      <w:r w:rsidR="001B23AA" w:rsidRPr="00AC4E10">
        <w:rPr>
          <w:rFonts w:ascii="Arial" w:eastAsia="Times New Roman" w:hAnsi="Arial" w:cs="Arial"/>
          <w:sz w:val="24"/>
          <w:szCs w:val="24"/>
          <w:lang w:val="es-ES_tradnl" w:eastAsia="es-MX"/>
        </w:rPr>
        <w:t>zca</w:t>
      </w:r>
      <w:r w:rsidR="001B23AA" w:rsidRPr="009477E5">
        <w:rPr>
          <w:rFonts w:ascii="Arial" w:eastAsia="Times New Roman" w:hAnsi="Arial" w:cs="Arial"/>
          <w:sz w:val="24"/>
          <w:szCs w:val="24"/>
          <w:lang w:val="es-ES_tradnl" w:eastAsia="es-MX"/>
        </w:rPr>
        <w:t>n</w:t>
      </w:r>
      <w:r w:rsidR="000E1B32" w:rsidRPr="009477E5">
        <w:rPr>
          <w:rFonts w:ascii="Arial" w:eastAsia="Times New Roman" w:hAnsi="Arial" w:cs="Arial"/>
          <w:sz w:val="24"/>
          <w:szCs w:val="24"/>
          <w:lang w:val="es-ES_tradnl" w:eastAsia="es-MX"/>
        </w:rPr>
        <w:t xml:space="preserve"> la Constitución</w:t>
      </w:r>
      <w:r w:rsidR="001B23AA" w:rsidRPr="009477E5">
        <w:rPr>
          <w:rFonts w:ascii="Arial" w:eastAsia="Times New Roman" w:hAnsi="Arial" w:cs="Arial"/>
          <w:sz w:val="24"/>
          <w:szCs w:val="24"/>
          <w:lang w:val="es-ES_tradnl" w:eastAsia="es-MX"/>
        </w:rPr>
        <w:t>,</w:t>
      </w:r>
      <w:r w:rsidR="000E1B32" w:rsidRPr="009477E5">
        <w:rPr>
          <w:rFonts w:ascii="Arial" w:eastAsia="Times New Roman" w:hAnsi="Arial" w:cs="Arial"/>
          <w:sz w:val="24"/>
          <w:szCs w:val="24"/>
          <w:lang w:val="es-ES_tradnl" w:eastAsia="es-MX"/>
        </w:rPr>
        <w:t xml:space="preserve"> esta Ley</w:t>
      </w:r>
      <w:r w:rsidR="001B23AA" w:rsidRPr="009477E5">
        <w:rPr>
          <w:rFonts w:ascii="Arial" w:eastAsia="Times New Roman" w:hAnsi="Arial" w:cs="Arial"/>
          <w:sz w:val="24"/>
          <w:szCs w:val="24"/>
          <w:lang w:val="es-ES_tradnl" w:eastAsia="es-MX"/>
        </w:rPr>
        <w:t xml:space="preserve"> y demás disposiciones aplicables</w:t>
      </w:r>
      <w:r w:rsidR="000E1B32" w:rsidRPr="009477E5">
        <w:rPr>
          <w:rFonts w:ascii="Arial" w:eastAsia="Times New Roman" w:hAnsi="Arial" w:cs="Arial"/>
          <w:sz w:val="24"/>
          <w:szCs w:val="24"/>
          <w:lang w:val="es-ES_tradnl" w:eastAsia="es-MX"/>
        </w:rPr>
        <w:t>. Rendirán protesta ante la o el Presidente del Consejo.</w:t>
      </w:r>
    </w:p>
    <w:p w14:paraId="64BA1617"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51EE4D31" w14:textId="77777777" w:rsidR="002E494D" w:rsidRPr="00AC4E10" w:rsidRDefault="002E494D" w:rsidP="00AC4E10">
      <w:p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
          <w:bCs/>
          <w:sz w:val="24"/>
          <w:szCs w:val="24"/>
          <w:lang w:val="es-ES_tradnl" w:eastAsia="es-MX"/>
        </w:rPr>
        <w:t>Artículo 79.</w:t>
      </w:r>
      <w:r w:rsidRPr="00AC4E10">
        <w:rPr>
          <w:rFonts w:ascii="Arial" w:eastAsia="Times New Roman" w:hAnsi="Arial" w:cs="Arial"/>
          <w:bCs/>
          <w:sz w:val="24"/>
          <w:szCs w:val="24"/>
          <w:lang w:val="es-ES_tradnl" w:eastAsia="es-MX"/>
        </w:rPr>
        <w:t xml:space="preserve"> </w:t>
      </w:r>
      <w:r w:rsidR="00AD5961" w:rsidRPr="009477E5">
        <w:rPr>
          <w:rFonts w:ascii="Arial" w:eastAsia="Times New Roman" w:hAnsi="Arial" w:cs="Arial"/>
          <w:sz w:val="24"/>
          <w:szCs w:val="24"/>
          <w:lang w:val="es-ES_tradnl" w:eastAsia="es-MX"/>
        </w:rPr>
        <w:t>Los tribunales</w:t>
      </w:r>
      <w:r w:rsidRPr="00AC4E10">
        <w:rPr>
          <w:rFonts w:ascii="Arial" w:eastAsia="Times New Roman" w:hAnsi="Arial" w:cs="Arial"/>
          <w:sz w:val="24"/>
          <w:szCs w:val="24"/>
          <w:lang w:val="es-ES_tradnl" w:eastAsia="es-MX"/>
        </w:rPr>
        <w:t xml:space="preserve"> de primera instancia, en asuntos de su competencia y cuando su mejor despacho lo requiera</w:t>
      </w:r>
      <w:r w:rsidR="00996D4E" w:rsidRPr="009477E5">
        <w:rPr>
          <w:rFonts w:ascii="Arial" w:eastAsia="Times New Roman" w:hAnsi="Arial" w:cs="Arial"/>
          <w:sz w:val="24"/>
          <w:szCs w:val="24"/>
          <w:lang w:val="es-ES_tradnl" w:eastAsia="es-MX"/>
        </w:rPr>
        <w:t>,</w:t>
      </w:r>
      <w:r w:rsidRPr="00AC4E10">
        <w:rPr>
          <w:rFonts w:ascii="Arial" w:eastAsia="Times New Roman" w:hAnsi="Arial" w:cs="Arial"/>
          <w:sz w:val="24"/>
          <w:szCs w:val="24"/>
          <w:lang w:val="es-ES_tradnl" w:eastAsia="es-MX"/>
        </w:rPr>
        <w:t xml:space="preserve"> podrán trasladarse del lugar de su residencia a otro punto del Estado, previa autorización del Consejo o cuando este así lo disponga.</w:t>
      </w:r>
    </w:p>
    <w:p w14:paraId="3E142CAA"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270243C3"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En casos de urgencia que se presenten en asuntos del ramo penal o del familiar, que la o el juez calificará bajo su más estricta responsabilidad, podrá disponer el traslado inmediato del personal del </w:t>
      </w:r>
      <w:r w:rsidR="0036108C" w:rsidRPr="009477E5">
        <w:rPr>
          <w:rFonts w:ascii="Arial" w:eastAsia="Times New Roman" w:hAnsi="Arial" w:cs="Arial"/>
          <w:sz w:val="24"/>
          <w:szCs w:val="24"/>
          <w:lang w:val="es-ES_tradnl" w:eastAsia="es-MX"/>
        </w:rPr>
        <w:t xml:space="preserve">tribunal </w:t>
      </w:r>
      <w:r w:rsidRPr="009477E5">
        <w:rPr>
          <w:rFonts w:ascii="Arial" w:eastAsia="Times New Roman" w:hAnsi="Arial" w:cs="Arial"/>
          <w:sz w:val="24"/>
          <w:szCs w:val="24"/>
          <w:lang w:val="es-ES_tradnl" w:eastAsia="es-MX"/>
        </w:rPr>
        <w:t>del lugar de su ubicación a otro punto de su distrito, previo aviso al Consejo. Esta medida durará exclusivamente el tiempo necesario para atender la contingencia.</w:t>
      </w:r>
    </w:p>
    <w:p w14:paraId="1CEE46B1"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7C1AA646" w14:textId="77777777" w:rsidR="00DC7228" w:rsidRPr="00AC4E10" w:rsidRDefault="00DC7228" w:rsidP="00AC4E10">
      <w:pPr>
        <w:tabs>
          <w:tab w:val="left" w:pos="8364"/>
        </w:tabs>
        <w:spacing w:after="0" w:line="276" w:lineRule="auto"/>
        <w:jc w:val="both"/>
        <w:rPr>
          <w:rFonts w:ascii="Arial" w:eastAsia="Times New Roman" w:hAnsi="Arial" w:cs="Arial"/>
          <w:bCs/>
          <w:sz w:val="24"/>
          <w:szCs w:val="24"/>
          <w:lang w:val="es-ES_tradnl" w:eastAsia="es-MX"/>
        </w:rPr>
      </w:pPr>
      <w:r w:rsidRPr="00AC4E10">
        <w:rPr>
          <w:rFonts w:ascii="Arial" w:eastAsia="Times New Roman" w:hAnsi="Arial" w:cs="Arial"/>
          <w:b/>
          <w:bCs/>
          <w:sz w:val="24"/>
          <w:szCs w:val="24"/>
          <w:lang w:val="es-ES_tradnl" w:eastAsia="es-MX"/>
        </w:rPr>
        <w:t>Artículo 80.</w:t>
      </w:r>
      <w:r w:rsidRPr="00AC4E10">
        <w:rPr>
          <w:rFonts w:ascii="Arial" w:eastAsia="Times New Roman" w:hAnsi="Arial" w:cs="Arial"/>
          <w:bCs/>
          <w:sz w:val="24"/>
          <w:szCs w:val="24"/>
          <w:lang w:val="es-ES_tradnl" w:eastAsia="es-MX"/>
        </w:rPr>
        <w:t xml:space="preserve"> </w:t>
      </w:r>
      <w:r w:rsidR="0036108C" w:rsidRPr="009477E5">
        <w:rPr>
          <w:rFonts w:ascii="Arial" w:eastAsia="Times New Roman" w:hAnsi="Arial" w:cs="Arial"/>
          <w:sz w:val="24"/>
          <w:szCs w:val="24"/>
          <w:lang w:val="es-ES_tradnl" w:eastAsia="es-MX"/>
        </w:rPr>
        <w:t>Los tribunales</w:t>
      </w:r>
      <w:r w:rsidRPr="00AC4E10">
        <w:rPr>
          <w:rFonts w:ascii="Arial" w:eastAsia="Times New Roman" w:hAnsi="Arial" w:cs="Arial"/>
          <w:sz w:val="24"/>
          <w:szCs w:val="24"/>
          <w:lang w:val="es-ES_tradnl" w:eastAsia="es-MX"/>
        </w:rPr>
        <w:t xml:space="preserve"> de</w:t>
      </w:r>
      <w:r w:rsidR="0036108C" w:rsidRPr="009477E5">
        <w:rPr>
          <w:rFonts w:ascii="Arial" w:eastAsia="Times New Roman" w:hAnsi="Arial" w:cs="Arial"/>
          <w:sz w:val="24"/>
          <w:szCs w:val="24"/>
          <w:lang w:val="es-ES_tradnl" w:eastAsia="es-MX"/>
        </w:rPr>
        <w:t>l</w:t>
      </w:r>
      <w:r w:rsidRPr="00AC4E10">
        <w:rPr>
          <w:rFonts w:ascii="Arial" w:eastAsia="Times New Roman" w:hAnsi="Arial" w:cs="Arial"/>
          <w:sz w:val="24"/>
          <w:szCs w:val="24"/>
          <w:lang w:val="es-ES_tradnl" w:eastAsia="es-MX"/>
        </w:rPr>
        <w:t xml:space="preserve"> sistema penal acusatorio, para llevar a cabo la etapa de enjuiciamiento en materia penal, se integrarán de forma unitaria o colegiada con tres jueces o juezas, en los supuestos de esta Ley.</w:t>
      </w:r>
    </w:p>
    <w:p w14:paraId="2569D18E"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6798ED74" w14:textId="77777777" w:rsidR="00BF5FBC" w:rsidRPr="009477E5" w:rsidRDefault="00B86E8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81.</w:t>
      </w:r>
      <w:r w:rsidR="000E1B32" w:rsidRPr="00AC4E10">
        <w:rPr>
          <w:rFonts w:ascii="Arial" w:eastAsia="Times New Roman" w:hAnsi="Arial" w:cs="Arial"/>
          <w:bCs/>
          <w:sz w:val="24"/>
          <w:szCs w:val="24"/>
          <w:lang w:val="es-ES_tradnl" w:eastAsia="es-MX"/>
        </w:rPr>
        <w:t xml:space="preserve"> </w:t>
      </w:r>
      <w:r w:rsidR="00BF5FBC" w:rsidRPr="00AC4E10">
        <w:rPr>
          <w:rFonts w:ascii="Arial" w:eastAsia="Times New Roman" w:hAnsi="Arial" w:cs="Arial"/>
          <w:sz w:val="24"/>
          <w:szCs w:val="24"/>
          <w:lang w:val="es-ES_tradnl" w:eastAsia="es-MX"/>
        </w:rPr>
        <w:t xml:space="preserve">A </w:t>
      </w:r>
      <w:r w:rsidR="00BB01F9" w:rsidRPr="009477E5">
        <w:rPr>
          <w:rFonts w:ascii="Arial" w:eastAsia="Times New Roman" w:hAnsi="Arial" w:cs="Arial"/>
          <w:sz w:val="24"/>
          <w:szCs w:val="24"/>
          <w:lang w:val="es-ES_tradnl" w:eastAsia="es-MX"/>
        </w:rPr>
        <w:t>l</w:t>
      </w:r>
      <w:r w:rsidR="00C1296A" w:rsidRPr="009477E5">
        <w:rPr>
          <w:rFonts w:ascii="Arial" w:eastAsia="Times New Roman" w:hAnsi="Arial" w:cs="Arial"/>
          <w:sz w:val="24"/>
          <w:szCs w:val="24"/>
          <w:lang w:val="es-ES_tradnl" w:eastAsia="es-MX"/>
        </w:rPr>
        <w:t xml:space="preserve">as y los titulares de los </w:t>
      </w:r>
      <w:r w:rsidR="00BB01F9" w:rsidRPr="009477E5">
        <w:rPr>
          <w:rFonts w:ascii="Arial" w:eastAsia="Times New Roman" w:hAnsi="Arial" w:cs="Arial"/>
          <w:sz w:val="24"/>
          <w:szCs w:val="24"/>
          <w:lang w:val="es-ES_tradnl" w:eastAsia="es-MX"/>
        </w:rPr>
        <w:t>tribunales</w:t>
      </w:r>
      <w:r w:rsidR="00BF5FBC" w:rsidRPr="00AC4E10">
        <w:rPr>
          <w:rFonts w:ascii="Arial" w:eastAsia="Times New Roman" w:hAnsi="Arial" w:cs="Arial"/>
          <w:sz w:val="24"/>
          <w:szCs w:val="24"/>
          <w:lang w:val="es-ES_tradnl" w:eastAsia="es-MX"/>
        </w:rPr>
        <w:t xml:space="preserve"> de primera instancia</w:t>
      </w:r>
      <w:r w:rsidR="00143981" w:rsidRPr="009477E5">
        <w:rPr>
          <w:rFonts w:ascii="Arial" w:eastAsia="Times New Roman" w:hAnsi="Arial" w:cs="Arial"/>
          <w:sz w:val="24"/>
          <w:szCs w:val="24"/>
          <w:lang w:val="es-ES_tradnl" w:eastAsia="es-MX"/>
        </w:rPr>
        <w:t xml:space="preserve"> </w:t>
      </w:r>
      <w:r w:rsidR="00BF5FBC" w:rsidRPr="00AC4E10">
        <w:rPr>
          <w:rFonts w:ascii="Arial" w:eastAsia="Times New Roman" w:hAnsi="Arial" w:cs="Arial"/>
          <w:sz w:val="24"/>
          <w:szCs w:val="24"/>
          <w:lang w:val="es-ES_tradnl" w:eastAsia="es-MX"/>
        </w:rPr>
        <w:t>corresponderá:</w:t>
      </w:r>
    </w:p>
    <w:p w14:paraId="70DA762C" w14:textId="77777777" w:rsidR="005A3E7F" w:rsidRPr="009477E5" w:rsidRDefault="005A3E7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7F45991"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Conocer de los asuntos civiles, </w:t>
      </w:r>
      <w:r w:rsidR="009E1F8E" w:rsidRPr="009477E5">
        <w:rPr>
          <w:rFonts w:ascii="Arial" w:eastAsia="Times New Roman" w:hAnsi="Arial" w:cs="Arial"/>
          <w:sz w:val="24"/>
          <w:szCs w:val="24"/>
          <w:lang w:val="es-ES_tradnl" w:eastAsia="es-MX"/>
        </w:rPr>
        <w:t xml:space="preserve">mercantiles, </w:t>
      </w:r>
      <w:r w:rsidRPr="009477E5">
        <w:rPr>
          <w:rFonts w:ascii="Arial" w:eastAsia="Times New Roman" w:hAnsi="Arial" w:cs="Arial"/>
          <w:sz w:val="24"/>
          <w:szCs w:val="24"/>
          <w:lang w:val="es-ES_tradnl" w:eastAsia="es-MX"/>
        </w:rPr>
        <w:t>familiares, penales</w:t>
      </w:r>
      <w:r w:rsidR="003C598C" w:rsidRPr="009477E5">
        <w:rPr>
          <w:rFonts w:ascii="Arial" w:eastAsia="Times New Roman" w:hAnsi="Arial" w:cs="Arial"/>
          <w:sz w:val="24"/>
          <w:szCs w:val="24"/>
          <w:lang w:val="es-ES_tradnl" w:eastAsia="es-MX"/>
        </w:rPr>
        <w:t xml:space="preserve">, </w:t>
      </w:r>
      <w:r w:rsidR="003C598C" w:rsidRPr="008973FB">
        <w:rPr>
          <w:rFonts w:ascii="Arial" w:eastAsia="Times New Roman" w:hAnsi="Arial" w:cs="Arial"/>
          <w:sz w:val="24"/>
          <w:szCs w:val="24"/>
          <w:lang w:val="es-ES_tradnl" w:eastAsia="es-MX"/>
        </w:rPr>
        <w:t>laborales</w:t>
      </w:r>
      <w:r w:rsidRPr="009477E5">
        <w:rPr>
          <w:rFonts w:ascii="Arial" w:eastAsia="Times New Roman" w:hAnsi="Arial" w:cs="Arial"/>
          <w:sz w:val="24"/>
          <w:szCs w:val="24"/>
          <w:lang w:val="es-ES_tradnl" w:eastAsia="es-MX"/>
        </w:rPr>
        <w:t xml:space="preserve"> o de extinción de dominio, </w:t>
      </w:r>
      <w:r w:rsidR="009E1F8E" w:rsidRPr="009477E5">
        <w:rPr>
          <w:rFonts w:ascii="Arial" w:eastAsia="Times New Roman" w:hAnsi="Arial" w:cs="Arial"/>
          <w:sz w:val="24"/>
          <w:szCs w:val="24"/>
          <w:lang w:val="es-ES_tradnl" w:eastAsia="es-MX"/>
        </w:rPr>
        <w:t xml:space="preserve">de acuerdo a su competencia, y los </w:t>
      </w:r>
      <w:r w:rsidRPr="009477E5">
        <w:rPr>
          <w:rFonts w:ascii="Arial" w:eastAsia="Times New Roman" w:hAnsi="Arial" w:cs="Arial"/>
          <w:sz w:val="24"/>
          <w:szCs w:val="24"/>
          <w:lang w:val="es-ES_tradnl" w:eastAsia="es-MX"/>
        </w:rPr>
        <w:t>que en forma explícita les señalen las leyes</w:t>
      </w:r>
      <w:r w:rsidR="009E1F8E" w:rsidRPr="009477E5">
        <w:rPr>
          <w:rFonts w:ascii="Arial" w:eastAsia="Times New Roman" w:hAnsi="Arial" w:cs="Arial"/>
          <w:sz w:val="24"/>
          <w:szCs w:val="24"/>
          <w:lang w:val="es-ES_tradnl" w:eastAsia="es-MX"/>
        </w:rPr>
        <w:t>;</w:t>
      </w:r>
    </w:p>
    <w:p w14:paraId="441CD296" w14:textId="77777777" w:rsidR="0003792A" w:rsidRPr="009477E5" w:rsidRDefault="0003792A"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0C7A633" w14:textId="77777777" w:rsidR="0003792A" w:rsidRPr="009477E5" w:rsidRDefault="0003792A"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Calificar las excusas y recusaciones de las o los jueces menores de sus distritos en los asuntos de su ramo;</w:t>
      </w:r>
    </w:p>
    <w:p w14:paraId="263FC6F9" w14:textId="77777777" w:rsidR="00693A83" w:rsidRPr="009477E5" w:rsidRDefault="00693A8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7C10D21"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Dirimir los conflictos de competencia que se susciten entre las o los jueces menores de sus respectivos distritos cuando no corresponda a las salas decidirla, fijando la competencia para conocer del asunto que se trate, conforme al turno respectivo</w:t>
      </w:r>
      <w:r w:rsidR="00F3207F" w:rsidRPr="009477E5">
        <w:rPr>
          <w:rFonts w:ascii="Arial" w:eastAsia="Times New Roman" w:hAnsi="Arial" w:cs="Arial"/>
          <w:sz w:val="24"/>
          <w:szCs w:val="24"/>
          <w:lang w:val="es-ES_tradnl" w:eastAsia="es-MX"/>
        </w:rPr>
        <w:t>;</w:t>
      </w:r>
    </w:p>
    <w:p w14:paraId="4421A08D" w14:textId="77777777" w:rsidR="00693A83" w:rsidRPr="009477E5" w:rsidRDefault="00693A8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9191AE9"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Asesorar a las o los jueces menores de sus respectivos distritos en asuntos de su ramo</w:t>
      </w:r>
      <w:r w:rsidR="00F3207F" w:rsidRPr="009477E5">
        <w:rPr>
          <w:rFonts w:ascii="Arial" w:eastAsia="Times New Roman" w:hAnsi="Arial" w:cs="Arial"/>
          <w:sz w:val="24"/>
          <w:szCs w:val="24"/>
          <w:lang w:val="es-ES_tradnl" w:eastAsia="es-MX"/>
        </w:rPr>
        <w:t>;</w:t>
      </w:r>
    </w:p>
    <w:p w14:paraId="332A46BE" w14:textId="77777777" w:rsidR="00693A83" w:rsidRPr="009477E5" w:rsidRDefault="00693A8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7E8C8A7"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Practicar las diligencias que les encomienden el Pleno del Tribunal, el Consejo, la o el Presidente, las </w:t>
      </w:r>
      <w:r w:rsidR="00D94EA0" w:rsidRPr="009477E5">
        <w:rPr>
          <w:rFonts w:ascii="Arial" w:eastAsia="Times New Roman" w:hAnsi="Arial" w:cs="Arial"/>
          <w:sz w:val="24"/>
          <w:szCs w:val="24"/>
          <w:lang w:val="es-ES_tradnl" w:eastAsia="es-MX"/>
        </w:rPr>
        <w:t>S</w:t>
      </w:r>
      <w:r w:rsidRPr="009477E5">
        <w:rPr>
          <w:rFonts w:ascii="Arial" w:eastAsia="Times New Roman" w:hAnsi="Arial" w:cs="Arial"/>
          <w:sz w:val="24"/>
          <w:szCs w:val="24"/>
          <w:lang w:val="es-ES_tradnl" w:eastAsia="es-MX"/>
        </w:rPr>
        <w:t>alas y la o el Secretario General del Tribunal</w:t>
      </w:r>
      <w:r w:rsidR="00F3207F" w:rsidRPr="009477E5">
        <w:rPr>
          <w:rFonts w:ascii="Arial" w:eastAsia="Times New Roman" w:hAnsi="Arial" w:cs="Arial"/>
          <w:sz w:val="24"/>
          <w:szCs w:val="24"/>
          <w:lang w:val="es-ES_tradnl" w:eastAsia="es-MX"/>
        </w:rPr>
        <w:t>;</w:t>
      </w:r>
    </w:p>
    <w:p w14:paraId="3866A282" w14:textId="77777777" w:rsidR="00693A83" w:rsidRPr="009477E5" w:rsidRDefault="00693A8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475282C"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Vigilar y mantener el orden, entre las o los funcionarios y las o los empleados adscritos a su </w:t>
      </w:r>
      <w:r w:rsidR="00C1296A" w:rsidRPr="009477E5">
        <w:rPr>
          <w:rFonts w:ascii="Arial" w:eastAsia="Times New Roman" w:hAnsi="Arial" w:cs="Arial"/>
          <w:sz w:val="24"/>
          <w:szCs w:val="24"/>
          <w:lang w:val="es-ES_tradnl" w:eastAsia="es-MX"/>
        </w:rPr>
        <w:t>oficina</w:t>
      </w:r>
      <w:r w:rsidR="00F3207F" w:rsidRPr="009477E5">
        <w:rPr>
          <w:rFonts w:ascii="Arial" w:eastAsia="Times New Roman" w:hAnsi="Arial" w:cs="Arial"/>
          <w:sz w:val="24"/>
          <w:szCs w:val="24"/>
          <w:lang w:val="es-ES_tradnl" w:eastAsia="es-MX"/>
        </w:rPr>
        <w:t>;</w:t>
      </w:r>
    </w:p>
    <w:p w14:paraId="2D92FCBF" w14:textId="77777777" w:rsidR="00693A83" w:rsidRPr="009477E5" w:rsidRDefault="00693A8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AF70047"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Autorizar a sus secretarios o secretarias para que realicen las diligencias que a ellos les correspondan, cuando el despacho de los asuntos del </w:t>
      </w:r>
      <w:r w:rsidR="00C1296A" w:rsidRPr="009477E5">
        <w:rPr>
          <w:rFonts w:ascii="Arial" w:eastAsia="Times New Roman" w:hAnsi="Arial" w:cs="Arial"/>
          <w:sz w:val="24"/>
          <w:szCs w:val="24"/>
          <w:lang w:val="es-ES_tradnl" w:eastAsia="es-MX"/>
        </w:rPr>
        <w:t xml:space="preserve">tribunal </w:t>
      </w:r>
      <w:r w:rsidRPr="009477E5">
        <w:rPr>
          <w:rFonts w:ascii="Arial" w:eastAsia="Times New Roman" w:hAnsi="Arial" w:cs="Arial"/>
          <w:sz w:val="24"/>
          <w:szCs w:val="24"/>
          <w:lang w:val="es-ES_tradnl" w:eastAsia="es-MX"/>
        </w:rPr>
        <w:t>así lo requiera</w:t>
      </w:r>
      <w:r w:rsidR="00F3207F" w:rsidRPr="009477E5">
        <w:rPr>
          <w:rFonts w:ascii="Arial" w:eastAsia="Times New Roman" w:hAnsi="Arial" w:cs="Arial"/>
          <w:sz w:val="24"/>
          <w:szCs w:val="24"/>
          <w:lang w:val="es-ES_tradnl" w:eastAsia="es-MX"/>
        </w:rPr>
        <w:t xml:space="preserve">, y </w:t>
      </w:r>
    </w:p>
    <w:p w14:paraId="70D29C46" w14:textId="77777777" w:rsidR="00693A83" w:rsidRPr="009477E5" w:rsidRDefault="00693A8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AC22CA1" w14:textId="77777777" w:rsidR="000E1B32" w:rsidRPr="009477E5" w:rsidRDefault="000E1B32" w:rsidP="00C63973">
      <w:pPr>
        <w:pStyle w:val="MediumGrid1-Accent21"/>
        <w:numPr>
          <w:ilvl w:val="0"/>
          <w:numId w:val="2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Ejercer todas las demás facultades que les señalen las leyes, así como los reglamentos</w:t>
      </w:r>
      <w:r w:rsidR="00BD015D" w:rsidRPr="00AC4E10">
        <w:rPr>
          <w:rFonts w:ascii="Arial" w:eastAsia="Times New Roman" w:hAnsi="Arial" w:cs="Arial"/>
          <w:sz w:val="24"/>
          <w:szCs w:val="24"/>
          <w:lang w:val="es-ES_tradnl" w:eastAsia="es-MX"/>
        </w:rPr>
        <w:t xml:space="preserve"> y </w:t>
      </w:r>
      <w:r w:rsidRPr="00AC4E10">
        <w:rPr>
          <w:rFonts w:ascii="Arial" w:eastAsia="Times New Roman" w:hAnsi="Arial" w:cs="Arial"/>
          <w:sz w:val="24"/>
          <w:szCs w:val="24"/>
          <w:lang w:val="es-ES_tradnl" w:eastAsia="es-MX"/>
        </w:rPr>
        <w:t xml:space="preserve">acuerdos </w:t>
      </w:r>
      <w:r w:rsidR="00BD015D" w:rsidRPr="00AC4E10">
        <w:rPr>
          <w:rFonts w:ascii="Arial" w:eastAsia="Times New Roman" w:hAnsi="Arial" w:cs="Arial"/>
          <w:sz w:val="24"/>
          <w:szCs w:val="24"/>
          <w:lang w:val="es-ES_tradnl" w:eastAsia="es-MX"/>
        </w:rPr>
        <w:t xml:space="preserve">generales </w:t>
      </w:r>
      <w:r w:rsidRPr="00AC4E10">
        <w:rPr>
          <w:rFonts w:ascii="Arial" w:eastAsia="Times New Roman" w:hAnsi="Arial" w:cs="Arial"/>
          <w:sz w:val="24"/>
          <w:szCs w:val="24"/>
          <w:lang w:val="es-ES_tradnl" w:eastAsia="es-MX"/>
        </w:rPr>
        <w:t>que para tal efecto expida el Consejo.</w:t>
      </w:r>
    </w:p>
    <w:p w14:paraId="6636F86C" w14:textId="77777777" w:rsidR="002855DE" w:rsidRPr="009477E5" w:rsidRDefault="002855DE"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65E54290" w14:textId="77777777" w:rsidR="000E1B32" w:rsidRPr="008973FB" w:rsidRDefault="00B86E86" w:rsidP="00AC4E10">
      <w:pPr>
        <w:tabs>
          <w:tab w:val="left" w:pos="8364"/>
        </w:tabs>
        <w:spacing w:after="12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82.</w:t>
      </w:r>
      <w:r w:rsidR="000E1B32" w:rsidRPr="00AC4E10">
        <w:rPr>
          <w:rFonts w:ascii="Arial" w:eastAsia="Times New Roman" w:hAnsi="Arial" w:cs="Arial"/>
          <w:bCs/>
          <w:sz w:val="24"/>
          <w:szCs w:val="24"/>
          <w:lang w:val="es-ES_tradnl" w:eastAsia="es-MX"/>
        </w:rPr>
        <w:t xml:space="preserve"> </w:t>
      </w:r>
      <w:r w:rsidR="002F29FB" w:rsidRPr="00AC4E10">
        <w:rPr>
          <w:rFonts w:ascii="Arial" w:eastAsia="Times New Roman" w:hAnsi="Arial" w:cs="Arial"/>
          <w:sz w:val="24"/>
          <w:szCs w:val="24"/>
          <w:lang w:val="es-ES_tradnl" w:eastAsia="es-MX"/>
        </w:rPr>
        <w:t>Las o los jueces en materia penal</w:t>
      </w:r>
      <w:r w:rsidR="009A137C" w:rsidRPr="009477E5">
        <w:rPr>
          <w:rFonts w:ascii="Arial" w:eastAsia="Times New Roman" w:hAnsi="Arial" w:cs="Arial"/>
          <w:sz w:val="24"/>
          <w:szCs w:val="24"/>
          <w:lang w:val="es-ES_tradnl" w:eastAsia="es-MX"/>
        </w:rPr>
        <w:t xml:space="preserve"> </w:t>
      </w:r>
      <w:r w:rsidR="00E34148" w:rsidRPr="008973FB">
        <w:rPr>
          <w:rFonts w:ascii="Arial" w:eastAsia="Times New Roman" w:hAnsi="Arial" w:cs="Arial"/>
          <w:sz w:val="24"/>
          <w:szCs w:val="24"/>
          <w:lang w:val="es-ES_tradnl" w:eastAsia="es-MX"/>
        </w:rPr>
        <w:t xml:space="preserve">no requieren de la </w:t>
      </w:r>
      <w:r w:rsidR="000E1B32" w:rsidRPr="008973FB">
        <w:rPr>
          <w:rFonts w:ascii="Arial" w:eastAsia="Times New Roman" w:hAnsi="Arial" w:cs="Arial"/>
          <w:sz w:val="24"/>
          <w:szCs w:val="24"/>
          <w:lang w:val="es-ES_tradnl" w:eastAsia="es-MX"/>
        </w:rPr>
        <w:t xml:space="preserve">asistencia de secretarios o secretarias o testigos de asistencia </w:t>
      </w:r>
      <w:r w:rsidR="00E34148" w:rsidRPr="008973FB">
        <w:rPr>
          <w:rFonts w:ascii="Arial" w:eastAsia="Times New Roman" w:hAnsi="Arial" w:cs="Arial"/>
          <w:sz w:val="24"/>
          <w:szCs w:val="24"/>
          <w:lang w:val="es-ES_tradnl" w:eastAsia="es-MX"/>
        </w:rPr>
        <w:t xml:space="preserve">para que sus actos sean válidos </w:t>
      </w:r>
      <w:r w:rsidR="000E1B32" w:rsidRPr="008973FB">
        <w:rPr>
          <w:rFonts w:ascii="Arial" w:eastAsia="Times New Roman" w:hAnsi="Arial" w:cs="Arial"/>
          <w:sz w:val="24"/>
          <w:szCs w:val="24"/>
          <w:lang w:val="es-ES_tradnl" w:eastAsia="es-MX"/>
        </w:rPr>
        <w:t xml:space="preserve">y, en ese caso, ellos </w:t>
      </w:r>
      <w:r w:rsidR="00953A62" w:rsidRPr="008973FB">
        <w:rPr>
          <w:rFonts w:ascii="Arial" w:eastAsia="Times New Roman" w:hAnsi="Arial" w:cs="Arial"/>
          <w:sz w:val="24"/>
          <w:szCs w:val="24"/>
          <w:lang w:val="es-ES_tradnl" w:eastAsia="es-MX"/>
        </w:rPr>
        <w:t xml:space="preserve">tendrán </w:t>
      </w:r>
      <w:r w:rsidR="000E1B32" w:rsidRPr="008973FB">
        <w:rPr>
          <w:rFonts w:ascii="Arial" w:eastAsia="Times New Roman" w:hAnsi="Arial" w:cs="Arial"/>
          <w:sz w:val="24"/>
          <w:szCs w:val="24"/>
          <w:lang w:val="es-ES_tradnl" w:eastAsia="es-MX"/>
        </w:rPr>
        <w:t xml:space="preserve">fe pública para certificar el contenido de los actos que </w:t>
      </w:r>
      <w:r w:rsidR="0081545D" w:rsidRPr="008973FB">
        <w:rPr>
          <w:rFonts w:ascii="Arial" w:eastAsia="Times New Roman" w:hAnsi="Arial" w:cs="Arial"/>
          <w:sz w:val="24"/>
          <w:szCs w:val="24"/>
          <w:lang w:val="es-ES_tradnl" w:eastAsia="es-MX"/>
        </w:rPr>
        <w:t>realicen</w:t>
      </w:r>
      <w:r w:rsidR="000E1B32" w:rsidRPr="008973FB">
        <w:rPr>
          <w:rFonts w:ascii="Arial" w:eastAsia="Times New Roman" w:hAnsi="Arial" w:cs="Arial"/>
          <w:sz w:val="24"/>
          <w:szCs w:val="24"/>
          <w:lang w:val="es-ES_tradnl" w:eastAsia="es-MX"/>
        </w:rPr>
        <w:t xml:space="preserve"> y de las resoluciones que dict</w:t>
      </w:r>
      <w:r w:rsidR="0081545D" w:rsidRPr="008973FB">
        <w:rPr>
          <w:rFonts w:ascii="Arial" w:eastAsia="Times New Roman" w:hAnsi="Arial" w:cs="Arial"/>
          <w:sz w:val="24"/>
          <w:szCs w:val="24"/>
          <w:lang w:val="es-ES_tradnl" w:eastAsia="es-MX"/>
        </w:rPr>
        <w:t>en</w:t>
      </w:r>
      <w:r w:rsidR="000E1B32" w:rsidRPr="008973FB">
        <w:rPr>
          <w:rFonts w:ascii="Arial" w:eastAsia="Times New Roman" w:hAnsi="Arial" w:cs="Arial"/>
          <w:sz w:val="24"/>
          <w:szCs w:val="24"/>
          <w:lang w:val="es-ES_tradnl" w:eastAsia="es-MX"/>
        </w:rPr>
        <w:t>, incluso cuando tales actos consten en registros informáticos, de audio, video, o se transcriban por escrito.</w:t>
      </w:r>
    </w:p>
    <w:p w14:paraId="27378DC4" w14:textId="77777777" w:rsidR="00BC19D9" w:rsidRPr="009477E5" w:rsidRDefault="00BC19D9" w:rsidP="00AC4E10">
      <w:pPr>
        <w:spacing w:after="120" w:line="276" w:lineRule="auto"/>
        <w:jc w:val="both"/>
        <w:rPr>
          <w:rFonts w:ascii="Arial" w:eastAsia="Times New Roman" w:hAnsi="Arial" w:cs="Arial"/>
          <w:sz w:val="24"/>
          <w:szCs w:val="24"/>
          <w:lang w:val="es-ES_tradnl" w:eastAsia="es-MX"/>
        </w:rPr>
      </w:pPr>
      <w:r w:rsidRPr="008973FB">
        <w:rPr>
          <w:rFonts w:ascii="Arial" w:eastAsia="Times New Roman" w:hAnsi="Arial" w:cs="Arial"/>
          <w:sz w:val="24"/>
          <w:szCs w:val="24"/>
          <w:lang w:val="es-ES_tradnl" w:eastAsia="es-MX"/>
        </w:rPr>
        <w:tab/>
        <w:t xml:space="preserve">Cuando en el lugar de residencia de los tribunales en los que actúen jueces penales exista la figura de la administración de tribunal, corresponderá a cualquiera de </w:t>
      </w:r>
      <w:r w:rsidR="00E34148" w:rsidRPr="008973FB">
        <w:rPr>
          <w:rFonts w:ascii="Arial" w:eastAsia="Times New Roman" w:hAnsi="Arial" w:cs="Arial"/>
          <w:sz w:val="24"/>
          <w:szCs w:val="24"/>
          <w:lang w:val="es-ES_tradnl" w:eastAsia="es-MX"/>
        </w:rPr>
        <w:t xml:space="preserve">sus titulares </w:t>
      </w:r>
      <w:r w:rsidRPr="008973FB">
        <w:rPr>
          <w:rFonts w:ascii="Arial" w:eastAsia="Times New Roman" w:hAnsi="Arial" w:cs="Arial"/>
          <w:sz w:val="24"/>
          <w:szCs w:val="24"/>
          <w:lang w:val="es-ES_tradnl" w:eastAsia="es-MX"/>
        </w:rPr>
        <w:t>dar fe y certificar los actos y resoluciones que se refieren en el párrafo que antecede</w:t>
      </w:r>
      <w:r w:rsidR="00E52CC7" w:rsidRPr="008973FB">
        <w:rPr>
          <w:rFonts w:ascii="Arial" w:eastAsia="Times New Roman" w:hAnsi="Arial" w:cs="Arial"/>
          <w:sz w:val="24"/>
          <w:szCs w:val="24"/>
          <w:lang w:val="es-ES_tradnl" w:eastAsia="es-MX"/>
        </w:rPr>
        <w:t>.</w:t>
      </w:r>
    </w:p>
    <w:p w14:paraId="194670EC" w14:textId="77777777" w:rsidR="000C453C" w:rsidRPr="00AC4E10" w:rsidRDefault="000C453C" w:rsidP="00AC4E10">
      <w:pPr>
        <w:tabs>
          <w:tab w:val="left" w:pos="8364"/>
        </w:tabs>
        <w:spacing w:after="0" w:line="276" w:lineRule="auto"/>
        <w:jc w:val="both"/>
        <w:rPr>
          <w:rFonts w:ascii="Arial" w:eastAsia="Times New Roman" w:hAnsi="Arial" w:cs="Arial"/>
          <w:bCs/>
          <w:sz w:val="24"/>
          <w:szCs w:val="24"/>
          <w:lang w:val="es-ES_tradnl" w:eastAsia="es-MX"/>
        </w:rPr>
      </w:pPr>
    </w:p>
    <w:p w14:paraId="3E66C39C" w14:textId="77777777" w:rsidR="000E1B32" w:rsidRPr="009477E5" w:rsidRDefault="00B86E8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eastAsia="Times New Roman" w:hAnsi="Arial" w:cs="Arial"/>
          <w:b/>
          <w:bCs/>
          <w:sz w:val="24"/>
          <w:szCs w:val="24"/>
          <w:lang w:val="es-ES_tradnl" w:eastAsia="es-MX"/>
        </w:rPr>
        <w:t>83.</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autoridades judiciales p</w:t>
      </w:r>
      <w:r w:rsidR="005F5E31" w:rsidRPr="009477E5">
        <w:rPr>
          <w:rFonts w:ascii="Arial" w:eastAsia="Times New Roman" w:hAnsi="Arial" w:cs="Arial"/>
          <w:sz w:val="24"/>
          <w:szCs w:val="24"/>
          <w:lang w:val="es-ES_tradnl" w:eastAsia="es-MX"/>
        </w:rPr>
        <w:t>odrán</w:t>
      </w:r>
      <w:r w:rsidR="000E1B32" w:rsidRPr="009477E5">
        <w:rPr>
          <w:rFonts w:ascii="Arial" w:eastAsia="Times New Roman" w:hAnsi="Arial" w:cs="Arial"/>
          <w:sz w:val="24"/>
          <w:szCs w:val="24"/>
          <w:lang w:val="es-ES_tradnl" w:eastAsia="es-MX"/>
        </w:rPr>
        <w:t xml:space="preserve"> utilizar, para comunicarse oficialmente entre sí,</w:t>
      </w:r>
      <w:r w:rsidR="005F5E31" w:rsidRPr="009477E5">
        <w:rPr>
          <w:rFonts w:ascii="Arial" w:eastAsia="Times New Roman" w:hAnsi="Arial" w:cs="Arial"/>
          <w:sz w:val="24"/>
          <w:szCs w:val="24"/>
          <w:lang w:val="es-ES_tradnl" w:eastAsia="es-MX"/>
        </w:rPr>
        <w:t xml:space="preserve"> con otras autoridades o con los particulares,</w:t>
      </w:r>
      <w:r w:rsidR="000E1B32" w:rsidRPr="009477E5">
        <w:rPr>
          <w:rFonts w:ascii="Arial" w:eastAsia="Times New Roman" w:hAnsi="Arial" w:cs="Arial"/>
          <w:sz w:val="24"/>
          <w:szCs w:val="24"/>
          <w:lang w:val="es-ES_tradnl" w:eastAsia="es-MX"/>
        </w:rPr>
        <w:t xml:space="preserve"> los archivos de documentos, mensajes, imágenes, bancos de datos y toda </w:t>
      </w:r>
      <w:r w:rsidR="009B43EB" w:rsidRPr="009477E5">
        <w:rPr>
          <w:rFonts w:ascii="Arial" w:eastAsia="Times New Roman" w:hAnsi="Arial" w:cs="Arial"/>
          <w:sz w:val="24"/>
          <w:szCs w:val="24"/>
          <w:lang w:val="es-ES_tradnl" w:eastAsia="es-MX"/>
        </w:rPr>
        <w:t xml:space="preserve">información </w:t>
      </w:r>
      <w:r w:rsidR="000E1B32" w:rsidRPr="009477E5">
        <w:rPr>
          <w:rFonts w:ascii="Arial" w:eastAsia="Times New Roman" w:hAnsi="Arial" w:cs="Arial"/>
          <w:sz w:val="24"/>
          <w:szCs w:val="24"/>
          <w:lang w:val="es-ES_tradnl" w:eastAsia="es-MX"/>
        </w:rPr>
        <w:t>almacenada o transmitida por medios electrónicos, informáticos, magnéticos, ópticos, telemáticos o producidos por nuevas tecnologías, destinados a la tramitación judicial, ya sea que registren actos o resoluciones judiciales; para remitir informes, comisiones y cualquier otra documentación.</w:t>
      </w:r>
    </w:p>
    <w:p w14:paraId="076B0228" w14:textId="77777777" w:rsidR="005A3E7F" w:rsidRPr="009477E5" w:rsidRDefault="005A3E7F"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2F3E5AC6" w14:textId="77777777" w:rsidR="00D43DD6"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El Consejo regulará el envío, recepción, trámite y almacenamiento de los citados medios, para garantizar su seguridad y conservación; así como para determinar el acceso del público a la información contenida en las bases de datos, conforme a la ley.</w:t>
      </w:r>
    </w:p>
    <w:p w14:paraId="062D3826"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0FCFB198" w14:textId="77777777" w:rsidR="000E1B32" w:rsidRPr="009477E5" w:rsidRDefault="00B86E8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84.</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En los distritos donde no haya notarías y hubiera más de una o un juez, la o el encargado del registro y la notaría será el del ramo civil, si son varios, el primero en número.</w:t>
      </w:r>
    </w:p>
    <w:p w14:paraId="2DDCD901"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0C7DCB77" w14:textId="77777777" w:rsidR="000E1B32" w:rsidRPr="009477E5" w:rsidRDefault="00B86E8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85.</w:t>
      </w:r>
      <w:r w:rsidR="000E1B32" w:rsidRPr="00AC4E10">
        <w:rPr>
          <w:rFonts w:ascii="Arial" w:eastAsia="Times New Roman" w:hAnsi="Arial" w:cs="Arial"/>
          <w:bCs/>
          <w:sz w:val="24"/>
          <w:szCs w:val="24"/>
          <w:lang w:val="es-ES_tradnl" w:eastAsia="es-MX"/>
        </w:rPr>
        <w:t xml:space="preserve"> </w:t>
      </w:r>
      <w:r w:rsidR="000E1B32" w:rsidRPr="00AC4E10">
        <w:rPr>
          <w:rFonts w:ascii="Arial" w:eastAsia="Times New Roman" w:hAnsi="Arial" w:cs="Arial"/>
          <w:sz w:val="24"/>
          <w:szCs w:val="24"/>
          <w:lang w:val="es-ES_tradnl" w:eastAsia="es-MX"/>
        </w:rPr>
        <w:t>Las o los jueces de primera instancia en el asesoramiento que deben prestar a las o los jueces menores, se regirán bajo las reglas siguientes:</w:t>
      </w:r>
    </w:p>
    <w:p w14:paraId="50F34E60" w14:textId="77777777" w:rsidR="005A3E7F" w:rsidRPr="009477E5" w:rsidRDefault="005A3E7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11290EB" w14:textId="77777777" w:rsidR="000E1B32" w:rsidRPr="009477E5" w:rsidRDefault="000E1B32" w:rsidP="00C63973">
      <w:pPr>
        <w:pStyle w:val="MediumGrid1-Accent21"/>
        <w:numPr>
          <w:ilvl w:val="0"/>
          <w:numId w:val="2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Cuando en el distrito judicial respectivo hubiere solo una o un juez de primera instancia, si este se inhibe de asesorar un negocio, pasará al </w:t>
      </w:r>
      <w:r w:rsidR="00C1296A" w:rsidRPr="009477E5">
        <w:rPr>
          <w:rFonts w:ascii="Arial" w:eastAsia="Times New Roman" w:hAnsi="Arial" w:cs="Arial"/>
          <w:sz w:val="24"/>
          <w:szCs w:val="24"/>
          <w:lang w:val="es-ES_tradnl" w:eastAsia="es-MX"/>
        </w:rPr>
        <w:t xml:space="preserve">tribunal </w:t>
      </w:r>
      <w:r w:rsidRPr="009477E5">
        <w:rPr>
          <w:rFonts w:ascii="Arial" w:eastAsia="Times New Roman" w:hAnsi="Arial" w:cs="Arial"/>
          <w:sz w:val="24"/>
          <w:szCs w:val="24"/>
          <w:lang w:val="es-ES_tradnl" w:eastAsia="es-MX"/>
        </w:rPr>
        <w:t>de primera instancia de la cabecera de distrito más cercana</w:t>
      </w:r>
      <w:r w:rsidR="000F37AE" w:rsidRPr="009477E5">
        <w:rPr>
          <w:rFonts w:ascii="Arial" w:eastAsia="Times New Roman" w:hAnsi="Arial" w:cs="Arial"/>
          <w:sz w:val="24"/>
          <w:szCs w:val="24"/>
          <w:lang w:val="es-ES_tradnl" w:eastAsia="es-MX"/>
        </w:rPr>
        <w:t>;</w:t>
      </w:r>
    </w:p>
    <w:p w14:paraId="604E4B41"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6A9EC2F" w14:textId="77777777" w:rsidR="000E1B32" w:rsidRPr="009477E5" w:rsidRDefault="000E1B32" w:rsidP="00C63973">
      <w:pPr>
        <w:pStyle w:val="MediumGrid1-Accent21"/>
        <w:numPr>
          <w:ilvl w:val="0"/>
          <w:numId w:val="2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Cuando haya una o un juez civil y una o un juez penal, cada uno asesorará en los asuntos que se refieran a su ramo y si se inhibieren de su conocimiento, se procederá en la forma establecida en la fracción anterior</w:t>
      </w:r>
      <w:r w:rsidR="000F37AE" w:rsidRPr="009477E5">
        <w:rPr>
          <w:rFonts w:ascii="Arial" w:eastAsia="Times New Roman" w:hAnsi="Arial" w:cs="Arial"/>
          <w:sz w:val="24"/>
          <w:szCs w:val="24"/>
          <w:lang w:val="es-ES_tradnl" w:eastAsia="es-MX"/>
        </w:rPr>
        <w:t>, y</w:t>
      </w:r>
    </w:p>
    <w:p w14:paraId="2FD68C4F"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4D1863E" w14:textId="77777777" w:rsidR="000E1B32" w:rsidRPr="009477E5" w:rsidRDefault="000E1B32" w:rsidP="00C63973">
      <w:pPr>
        <w:pStyle w:val="MediumGrid1-Accent21"/>
        <w:numPr>
          <w:ilvl w:val="0"/>
          <w:numId w:val="23"/>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Si hubiere varias juezas o jueces del mismo ramo, asesorarán por turno mensual en los asuntos a que se refiere este artículo; al inhibirse del conocimiento alguna o alguno de ellos, pasará por su orden a las o los otros y, en su defecto, se procederá de acuerdo con lo señalado en la fracción I.</w:t>
      </w:r>
    </w:p>
    <w:p w14:paraId="0517E6AC" w14:textId="77777777" w:rsidR="00737C12" w:rsidRPr="009477E5" w:rsidRDefault="00737C12" w:rsidP="00AC4E10">
      <w:pPr>
        <w:tabs>
          <w:tab w:val="left" w:pos="8364"/>
        </w:tabs>
        <w:spacing w:after="0" w:line="276" w:lineRule="auto"/>
        <w:outlineLvl w:val="0"/>
        <w:rPr>
          <w:rFonts w:ascii="Arial" w:eastAsia="Times New Roman" w:hAnsi="Arial" w:cs="Arial"/>
          <w:b/>
          <w:bCs/>
          <w:sz w:val="24"/>
          <w:szCs w:val="24"/>
          <w:lang w:val="es-ES_tradnl" w:eastAsia="es-MX"/>
        </w:rPr>
      </w:pPr>
    </w:p>
    <w:p w14:paraId="00F9086A" w14:textId="77777777" w:rsidR="000E1B32" w:rsidRPr="009477E5" w:rsidRDefault="008735ED"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Segunda</w:t>
      </w:r>
    </w:p>
    <w:p w14:paraId="6CC47943" w14:textId="77777777" w:rsidR="000E1B32" w:rsidRPr="008973FB" w:rsidRDefault="008735ED"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 xml:space="preserve">De los </w:t>
      </w:r>
      <w:r w:rsidR="00C1296A" w:rsidRPr="009477E5">
        <w:rPr>
          <w:rFonts w:ascii="Arial" w:eastAsia="Times New Roman" w:hAnsi="Arial" w:cs="Arial"/>
          <w:sz w:val="24"/>
          <w:szCs w:val="24"/>
          <w:lang w:val="es-ES_tradnl" w:eastAsia="es-MX"/>
        </w:rPr>
        <w:t xml:space="preserve">Tribunales </w:t>
      </w:r>
      <w:r w:rsidRPr="009477E5">
        <w:rPr>
          <w:rFonts w:ascii="Arial" w:eastAsia="Times New Roman" w:hAnsi="Arial" w:cs="Arial"/>
          <w:sz w:val="24"/>
          <w:szCs w:val="24"/>
          <w:lang w:val="es-ES_tradnl" w:eastAsia="es-MX"/>
        </w:rPr>
        <w:t>Civiles, Mercantiles, Familiares</w:t>
      </w:r>
      <w:r w:rsidR="00FD1979" w:rsidRPr="009477E5">
        <w:rPr>
          <w:rFonts w:ascii="Arial" w:eastAsia="Times New Roman" w:hAnsi="Arial" w:cs="Arial"/>
          <w:sz w:val="24"/>
          <w:szCs w:val="24"/>
          <w:lang w:val="es-ES_tradnl" w:eastAsia="es-MX"/>
        </w:rPr>
        <w:t xml:space="preserve">, </w:t>
      </w:r>
      <w:r w:rsidR="00FD1979" w:rsidRPr="008973FB">
        <w:rPr>
          <w:rFonts w:ascii="Arial" w:eastAsia="Times New Roman" w:hAnsi="Arial" w:cs="Arial"/>
          <w:sz w:val="24"/>
          <w:szCs w:val="24"/>
          <w:lang w:val="es-ES_tradnl" w:eastAsia="es-MX"/>
        </w:rPr>
        <w:t>Laborales</w:t>
      </w:r>
      <w:r w:rsidRPr="008973FB">
        <w:rPr>
          <w:rFonts w:ascii="Arial" w:eastAsia="Times New Roman" w:hAnsi="Arial" w:cs="Arial"/>
          <w:sz w:val="24"/>
          <w:szCs w:val="24"/>
          <w:lang w:val="es-ES_tradnl" w:eastAsia="es-MX"/>
        </w:rPr>
        <w:t xml:space="preserve"> y Mixtos</w:t>
      </w:r>
    </w:p>
    <w:p w14:paraId="486CE65E" w14:textId="77777777" w:rsidR="005A3E7F" w:rsidRPr="008973FB"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14CE803D" w14:textId="77777777" w:rsidR="000E1B32" w:rsidRPr="009477E5" w:rsidRDefault="000E5527" w:rsidP="00AC4E10">
      <w:pPr>
        <w:tabs>
          <w:tab w:val="left" w:pos="8364"/>
        </w:tabs>
        <w:spacing w:after="0" w:line="276" w:lineRule="auto"/>
        <w:jc w:val="both"/>
        <w:rPr>
          <w:rFonts w:ascii="Arial" w:eastAsia="Times New Roman" w:hAnsi="Arial" w:cs="Arial"/>
          <w:sz w:val="24"/>
          <w:szCs w:val="24"/>
          <w:lang w:val="es-ES_tradnl" w:eastAsia="es-MX"/>
        </w:rPr>
      </w:pPr>
      <w:r w:rsidRPr="008973FB">
        <w:rPr>
          <w:rFonts w:ascii="Arial" w:eastAsia="Times New Roman" w:hAnsi="Arial" w:cs="Arial"/>
          <w:b/>
          <w:bCs/>
          <w:sz w:val="24"/>
          <w:szCs w:val="24"/>
          <w:lang w:val="es-ES_tradnl" w:eastAsia="es-MX"/>
        </w:rPr>
        <w:t xml:space="preserve">Artículo </w:t>
      </w:r>
      <w:r w:rsidR="000E1B32" w:rsidRPr="008973FB">
        <w:rPr>
          <w:rFonts w:ascii="Arial" w:eastAsia="Times New Roman" w:hAnsi="Arial" w:cs="Arial"/>
          <w:b/>
          <w:bCs/>
          <w:sz w:val="24"/>
          <w:szCs w:val="24"/>
          <w:lang w:val="es-ES_tradnl" w:eastAsia="es-MX"/>
        </w:rPr>
        <w:t>86.</w:t>
      </w:r>
      <w:r w:rsidR="000E1B32" w:rsidRPr="008973FB">
        <w:rPr>
          <w:rFonts w:ascii="Arial" w:eastAsia="Times New Roman" w:hAnsi="Arial" w:cs="Arial"/>
          <w:bCs/>
          <w:sz w:val="24"/>
          <w:szCs w:val="24"/>
          <w:lang w:val="es-ES_tradnl" w:eastAsia="es-MX"/>
        </w:rPr>
        <w:t xml:space="preserve"> </w:t>
      </w:r>
      <w:r w:rsidR="000E1B32" w:rsidRPr="008973FB">
        <w:rPr>
          <w:rFonts w:ascii="Arial" w:eastAsia="Times New Roman" w:hAnsi="Arial" w:cs="Arial"/>
          <w:sz w:val="24"/>
          <w:szCs w:val="24"/>
          <w:lang w:val="es-ES_tradnl" w:eastAsia="es-MX"/>
        </w:rPr>
        <w:t xml:space="preserve">Los </w:t>
      </w:r>
      <w:r w:rsidR="00006C07" w:rsidRPr="008973FB">
        <w:rPr>
          <w:rFonts w:ascii="Arial" w:eastAsia="Times New Roman" w:hAnsi="Arial" w:cs="Arial"/>
          <w:sz w:val="24"/>
          <w:szCs w:val="24"/>
          <w:lang w:val="es-ES_tradnl" w:eastAsia="es-MX"/>
        </w:rPr>
        <w:t xml:space="preserve">tribunales </w:t>
      </w:r>
      <w:r w:rsidR="000E1B32" w:rsidRPr="008973FB">
        <w:rPr>
          <w:rFonts w:ascii="Arial" w:eastAsia="Times New Roman" w:hAnsi="Arial" w:cs="Arial"/>
          <w:sz w:val="24"/>
          <w:szCs w:val="24"/>
          <w:lang w:val="es-ES_tradnl" w:eastAsia="es-MX"/>
        </w:rPr>
        <w:t xml:space="preserve">civiles, </w:t>
      </w:r>
      <w:r w:rsidR="00DA2AEF" w:rsidRPr="008973FB">
        <w:rPr>
          <w:rFonts w:ascii="Arial" w:eastAsia="Times New Roman" w:hAnsi="Arial" w:cs="Arial"/>
          <w:sz w:val="24"/>
          <w:szCs w:val="24"/>
          <w:lang w:val="es-ES_tradnl" w:eastAsia="es-MX"/>
        </w:rPr>
        <w:t xml:space="preserve">mercantiles, </w:t>
      </w:r>
      <w:r w:rsidR="000E1B32" w:rsidRPr="008973FB">
        <w:rPr>
          <w:rFonts w:ascii="Arial" w:eastAsia="Times New Roman" w:hAnsi="Arial" w:cs="Arial"/>
          <w:sz w:val="24"/>
          <w:szCs w:val="24"/>
          <w:lang w:val="es-ES_tradnl" w:eastAsia="es-MX"/>
        </w:rPr>
        <w:t>familiares</w:t>
      </w:r>
      <w:r w:rsidR="00FD1979" w:rsidRPr="008973FB">
        <w:rPr>
          <w:rFonts w:ascii="Arial" w:eastAsia="Times New Roman" w:hAnsi="Arial" w:cs="Arial"/>
          <w:sz w:val="24"/>
          <w:szCs w:val="24"/>
          <w:lang w:val="es-ES_tradnl" w:eastAsia="es-MX"/>
        </w:rPr>
        <w:t>, laborales</w:t>
      </w:r>
      <w:r w:rsidR="000E1B32" w:rsidRPr="009477E5">
        <w:rPr>
          <w:rFonts w:ascii="Arial" w:eastAsia="Times New Roman" w:hAnsi="Arial" w:cs="Arial"/>
          <w:sz w:val="24"/>
          <w:szCs w:val="24"/>
          <w:lang w:val="es-ES_tradnl" w:eastAsia="es-MX"/>
        </w:rPr>
        <w:t xml:space="preserve"> y mixtos se integra</w:t>
      </w:r>
      <w:r w:rsidR="00EC14FA" w:rsidRPr="009477E5">
        <w:rPr>
          <w:rFonts w:ascii="Arial" w:eastAsia="Times New Roman" w:hAnsi="Arial" w:cs="Arial"/>
          <w:sz w:val="24"/>
          <w:szCs w:val="24"/>
          <w:lang w:val="es-ES_tradnl" w:eastAsia="es-MX"/>
        </w:rPr>
        <w:t>rán</w:t>
      </w:r>
      <w:r w:rsidR="000E1B32" w:rsidRPr="009477E5">
        <w:rPr>
          <w:rFonts w:ascii="Arial" w:eastAsia="Times New Roman" w:hAnsi="Arial" w:cs="Arial"/>
          <w:sz w:val="24"/>
          <w:szCs w:val="24"/>
          <w:lang w:val="es-ES_tradnl" w:eastAsia="es-MX"/>
        </w:rPr>
        <w:t xml:space="preserve"> con las o los jueces</w:t>
      </w:r>
      <w:r w:rsidR="00647651" w:rsidRPr="009477E5">
        <w:rPr>
          <w:rFonts w:ascii="Arial" w:eastAsia="Times New Roman" w:hAnsi="Arial" w:cs="Arial"/>
          <w:sz w:val="24"/>
          <w:szCs w:val="24"/>
          <w:lang w:val="es-ES_tradnl" w:eastAsia="es-MX"/>
        </w:rPr>
        <w:t xml:space="preserve"> y servidores públicos </w:t>
      </w:r>
      <w:r w:rsidR="000E1B32" w:rsidRPr="009477E5">
        <w:rPr>
          <w:rFonts w:ascii="Arial" w:eastAsia="Times New Roman" w:hAnsi="Arial" w:cs="Arial"/>
          <w:sz w:val="24"/>
          <w:szCs w:val="24"/>
          <w:lang w:val="es-ES_tradnl" w:eastAsia="es-MX"/>
        </w:rPr>
        <w:t xml:space="preserve">que sean </w:t>
      </w:r>
      <w:r w:rsidR="00A30289" w:rsidRPr="009477E5">
        <w:rPr>
          <w:rFonts w:ascii="Arial" w:eastAsia="Times New Roman" w:hAnsi="Arial" w:cs="Arial"/>
          <w:sz w:val="24"/>
          <w:szCs w:val="24"/>
          <w:lang w:val="es-ES_tradnl" w:eastAsia="es-MX"/>
        </w:rPr>
        <w:t xml:space="preserve">necesarios </w:t>
      </w:r>
      <w:r w:rsidR="000E1B32" w:rsidRPr="009477E5">
        <w:rPr>
          <w:rFonts w:ascii="Arial" w:eastAsia="Times New Roman" w:hAnsi="Arial" w:cs="Arial"/>
          <w:sz w:val="24"/>
          <w:szCs w:val="24"/>
          <w:lang w:val="es-ES_tradnl" w:eastAsia="es-MX"/>
        </w:rPr>
        <w:t>para la prestación del servicio, conforme se autorice en el presupuesto.</w:t>
      </w:r>
    </w:p>
    <w:p w14:paraId="511A60B4" w14:textId="77777777" w:rsidR="005A3E7F" w:rsidRPr="009477E5" w:rsidRDefault="005A3E7F" w:rsidP="00AC4E10">
      <w:pPr>
        <w:tabs>
          <w:tab w:val="left" w:pos="8364"/>
        </w:tabs>
        <w:spacing w:after="0" w:line="276" w:lineRule="auto"/>
        <w:ind w:firstLine="720"/>
        <w:jc w:val="both"/>
        <w:rPr>
          <w:rFonts w:ascii="Arial" w:eastAsia="Times New Roman" w:hAnsi="Arial" w:cs="Arial"/>
          <w:bCs/>
          <w:sz w:val="24"/>
          <w:szCs w:val="24"/>
          <w:lang w:val="es-ES_tradnl" w:eastAsia="es-MX"/>
        </w:rPr>
      </w:pPr>
    </w:p>
    <w:p w14:paraId="7BFCAA3C" w14:textId="77777777" w:rsidR="000E1B32" w:rsidRPr="008973FB" w:rsidRDefault="000E1B32" w:rsidP="00AC4E10">
      <w:pPr>
        <w:tabs>
          <w:tab w:val="left" w:pos="8364"/>
        </w:tabs>
        <w:spacing w:after="0" w:line="276" w:lineRule="auto"/>
        <w:ind w:firstLine="567"/>
        <w:jc w:val="both"/>
        <w:rPr>
          <w:rFonts w:ascii="Arial" w:eastAsia="Times New Roman" w:hAnsi="Arial" w:cs="Arial"/>
          <w:bCs/>
          <w:sz w:val="24"/>
          <w:szCs w:val="24"/>
          <w:lang w:val="es-ES_tradnl" w:eastAsia="es-MX"/>
        </w:rPr>
      </w:pPr>
      <w:r w:rsidRPr="008973FB">
        <w:rPr>
          <w:rFonts w:ascii="Arial" w:eastAsia="Times New Roman" w:hAnsi="Arial" w:cs="Arial"/>
          <w:bCs/>
          <w:sz w:val="24"/>
          <w:szCs w:val="24"/>
          <w:lang w:val="es-ES_tradnl" w:eastAsia="es-MX"/>
        </w:rPr>
        <w:t>El Consejo p</w:t>
      </w:r>
      <w:r w:rsidR="00EA78AF" w:rsidRPr="008973FB">
        <w:rPr>
          <w:rFonts w:ascii="Arial" w:eastAsia="Times New Roman" w:hAnsi="Arial" w:cs="Arial"/>
          <w:bCs/>
          <w:sz w:val="24"/>
          <w:szCs w:val="24"/>
          <w:lang w:val="es-ES_tradnl" w:eastAsia="es-MX"/>
        </w:rPr>
        <w:t>odrá</w:t>
      </w:r>
      <w:r w:rsidRPr="008973FB">
        <w:rPr>
          <w:rFonts w:ascii="Arial" w:eastAsia="Times New Roman" w:hAnsi="Arial" w:cs="Arial"/>
          <w:bCs/>
          <w:sz w:val="24"/>
          <w:szCs w:val="24"/>
          <w:lang w:val="es-ES_tradnl" w:eastAsia="es-MX"/>
        </w:rPr>
        <w:t xml:space="preserve"> determinar que sean prestados servicios comunes de notificación, ejecución, oficialías de partes y otras áreas para varios </w:t>
      </w:r>
      <w:r w:rsidR="00F519A1" w:rsidRPr="008973FB">
        <w:rPr>
          <w:rFonts w:ascii="Arial" w:eastAsia="Times New Roman" w:hAnsi="Arial" w:cs="Arial"/>
          <w:bCs/>
          <w:sz w:val="24"/>
          <w:szCs w:val="24"/>
          <w:lang w:val="es-ES_tradnl" w:eastAsia="es-MX"/>
        </w:rPr>
        <w:t>tribunales</w:t>
      </w:r>
      <w:r w:rsidRPr="008973FB">
        <w:rPr>
          <w:rFonts w:ascii="Arial" w:eastAsia="Times New Roman" w:hAnsi="Arial" w:cs="Arial"/>
          <w:bCs/>
          <w:sz w:val="24"/>
          <w:szCs w:val="24"/>
          <w:lang w:val="es-ES_tradnl" w:eastAsia="es-MX"/>
        </w:rPr>
        <w:t>.</w:t>
      </w:r>
    </w:p>
    <w:p w14:paraId="271BBFA0" w14:textId="77777777" w:rsidR="005A3E7F" w:rsidRPr="008973FB"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6E933277" w14:textId="77777777" w:rsidR="0061638A" w:rsidRPr="009477E5" w:rsidRDefault="000E5527">
      <w:pPr>
        <w:tabs>
          <w:tab w:val="left" w:pos="8364"/>
        </w:tabs>
        <w:spacing w:after="0" w:line="276" w:lineRule="auto"/>
        <w:jc w:val="both"/>
        <w:rPr>
          <w:rFonts w:ascii="Arial" w:eastAsia="Times New Roman" w:hAnsi="Arial" w:cs="Arial"/>
          <w:bCs/>
          <w:sz w:val="24"/>
          <w:szCs w:val="24"/>
          <w:lang w:val="es-ES_tradnl" w:eastAsia="es-MX"/>
        </w:rPr>
      </w:pPr>
      <w:r w:rsidRPr="008973FB">
        <w:rPr>
          <w:rFonts w:ascii="Arial" w:eastAsia="Times New Roman" w:hAnsi="Arial" w:cs="Arial"/>
          <w:b/>
          <w:bCs/>
          <w:sz w:val="24"/>
          <w:szCs w:val="24"/>
          <w:lang w:val="es-ES_tradnl" w:eastAsia="es-MX"/>
        </w:rPr>
        <w:t xml:space="preserve">Artículo </w:t>
      </w:r>
      <w:r w:rsidR="000E1B32" w:rsidRPr="008973FB">
        <w:rPr>
          <w:rFonts w:ascii="Arial" w:eastAsia="Times New Roman" w:hAnsi="Arial" w:cs="Arial"/>
          <w:b/>
          <w:bCs/>
          <w:sz w:val="24"/>
          <w:szCs w:val="24"/>
          <w:lang w:val="es-ES_tradnl" w:eastAsia="es-MX"/>
        </w:rPr>
        <w:t>87.</w:t>
      </w:r>
      <w:r w:rsidR="000E1B32" w:rsidRPr="008973FB">
        <w:rPr>
          <w:rFonts w:ascii="Arial" w:eastAsia="Times New Roman" w:hAnsi="Arial" w:cs="Arial"/>
          <w:bCs/>
          <w:sz w:val="24"/>
          <w:szCs w:val="24"/>
          <w:lang w:val="es-ES_tradnl" w:eastAsia="es-MX"/>
        </w:rPr>
        <w:t xml:space="preserve"> </w:t>
      </w:r>
      <w:r w:rsidR="0061638A" w:rsidRPr="008973FB">
        <w:rPr>
          <w:rFonts w:ascii="Arial" w:eastAsia="Times New Roman" w:hAnsi="Arial" w:cs="Arial"/>
          <w:sz w:val="24"/>
          <w:szCs w:val="24"/>
          <w:lang w:val="es-ES_tradnl" w:eastAsia="es-MX"/>
        </w:rPr>
        <w:t>La o el titular de los tribunales civiles, mercantiles, familiares</w:t>
      </w:r>
      <w:r w:rsidR="00FD1979" w:rsidRPr="008973FB">
        <w:rPr>
          <w:rFonts w:ascii="Arial" w:eastAsia="Times New Roman" w:hAnsi="Arial" w:cs="Arial"/>
          <w:sz w:val="24"/>
          <w:szCs w:val="24"/>
          <w:lang w:val="es-ES_tradnl" w:eastAsia="es-MX"/>
        </w:rPr>
        <w:t>, laborales</w:t>
      </w:r>
      <w:r w:rsidR="0061638A" w:rsidRPr="008973FB">
        <w:rPr>
          <w:rFonts w:ascii="Arial" w:eastAsia="Times New Roman" w:hAnsi="Arial" w:cs="Arial"/>
          <w:sz w:val="24"/>
          <w:szCs w:val="24"/>
          <w:lang w:val="es-ES_tradnl" w:eastAsia="es-MX"/>
        </w:rPr>
        <w:t xml:space="preserve"> y</w:t>
      </w:r>
      <w:r w:rsidR="0061638A" w:rsidRPr="009477E5">
        <w:rPr>
          <w:rFonts w:ascii="Arial" w:eastAsia="Times New Roman" w:hAnsi="Arial" w:cs="Arial"/>
          <w:sz w:val="24"/>
          <w:szCs w:val="24"/>
          <w:lang w:val="es-ES_tradnl" w:eastAsia="es-MX"/>
        </w:rPr>
        <w:t xml:space="preserve"> mixtos del Estado, será la o el jefe de oficina en el orden administrativo en lo que no corresponda a otra instancia y ejercerá dicha función directamente o por conducto de quien designe para tal fin</w:t>
      </w:r>
      <w:r w:rsidR="00717B75" w:rsidRPr="009477E5">
        <w:rPr>
          <w:rFonts w:ascii="Arial" w:eastAsia="Times New Roman" w:hAnsi="Arial" w:cs="Arial"/>
          <w:sz w:val="24"/>
          <w:szCs w:val="24"/>
          <w:lang w:val="es-ES_tradnl" w:eastAsia="es-MX"/>
        </w:rPr>
        <w:t>.</w:t>
      </w:r>
      <w:r w:rsidR="0061638A" w:rsidRPr="009477E5">
        <w:rPr>
          <w:rFonts w:ascii="Arial" w:eastAsia="Times New Roman" w:hAnsi="Arial" w:cs="Arial"/>
          <w:sz w:val="24"/>
          <w:szCs w:val="24"/>
          <w:lang w:val="es-ES_tradnl" w:eastAsia="es-MX"/>
        </w:rPr>
        <w:t xml:space="preserve"> </w:t>
      </w:r>
      <w:r w:rsidR="00717B75" w:rsidRPr="009477E5">
        <w:rPr>
          <w:rFonts w:ascii="Arial" w:eastAsia="Times New Roman" w:hAnsi="Arial" w:cs="Arial"/>
          <w:sz w:val="24"/>
          <w:szCs w:val="24"/>
          <w:lang w:val="es-ES_tradnl" w:eastAsia="es-MX"/>
        </w:rPr>
        <w:t>E</w:t>
      </w:r>
      <w:r w:rsidR="0061638A" w:rsidRPr="009477E5">
        <w:rPr>
          <w:rFonts w:ascii="Arial" w:eastAsia="Times New Roman" w:hAnsi="Arial" w:cs="Arial"/>
          <w:sz w:val="24"/>
          <w:szCs w:val="24"/>
          <w:lang w:val="es-ES_tradnl" w:eastAsia="es-MX"/>
        </w:rPr>
        <w:t xml:space="preserve">n los mismos términos, vigilará y controlará la conducta de los servidores públicos del tribunal de su adscripción, </w:t>
      </w:r>
      <w:r w:rsidR="006E5988" w:rsidRPr="009477E5">
        <w:rPr>
          <w:rFonts w:ascii="Arial" w:eastAsia="Times New Roman" w:hAnsi="Arial" w:cs="Arial"/>
          <w:sz w:val="24"/>
          <w:szCs w:val="24"/>
          <w:lang w:val="es-ES_tradnl" w:eastAsia="es-MX"/>
        </w:rPr>
        <w:t>para</w:t>
      </w:r>
      <w:r w:rsidR="0061638A" w:rsidRPr="009477E5">
        <w:rPr>
          <w:rFonts w:ascii="Arial" w:eastAsia="Times New Roman" w:hAnsi="Arial" w:cs="Arial"/>
          <w:sz w:val="24"/>
          <w:szCs w:val="24"/>
          <w:lang w:val="es-ES_tradnl" w:eastAsia="es-MX"/>
        </w:rPr>
        <w:t xml:space="preserve"> que ajusten su actuación a lo dispuesto por las leyes.</w:t>
      </w:r>
    </w:p>
    <w:p w14:paraId="2003FB2A" w14:textId="77777777" w:rsidR="009B13B3" w:rsidRPr="009477E5" w:rsidRDefault="009B13B3" w:rsidP="00AC4E10">
      <w:pPr>
        <w:tabs>
          <w:tab w:val="left" w:pos="8364"/>
        </w:tabs>
        <w:spacing w:after="0" w:line="276" w:lineRule="auto"/>
        <w:jc w:val="both"/>
        <w:rPr>
          <w:rFonts w:ascii="Arial" w:eastAsia="Times New Roman" w:hAnsi="Arial" w:cs="Arial"/>
          <w:sz w:val="24"/>
          <w:szCs w:val="24"/>
          <w:lang w:val="es-ES_tradnl" w:eastAsia="es-MX"/>
        </w:rPr>
      </w:pPr>
    </w:p>
    <w:p w14:paraId="53C73E84" w14:textId="77777777" w:rsidR="000E1B32" w:rsidRPr="009477E5" w:rsidRDefault="000E1B32" w:rsidP="00AC4E10">
      <w:pPr>
        <w:tabs>
          <w:tab w:val="left" w:pos="8364"/>
        </w:tabs>
        <w:spacing w:after="0" w:line="276" w:lineRule="auto"/>
        <w:ind w:firstLine="720"/>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o los jueces proveerán, cuando así corresponda, todas las medidas necesarias para la buena marcha de la oficina a su cargo, de conformidad con los lineamientos que disponga el Consejo</w:t>
      </w:r>
      <w:r w:rsidR="007A5DFD" w:rsidRPr="009477E5">
        <w:rPr>
          <w:rFonts w:ascii="Arial" w:eastAsia="Times New Roman" w:hAnsi="Arial" w:cs="Arial"/>
          <w:sz w:val="24"/>
          <w:szCs w:val="24"/>
          <w:lang w:val="es-ES_tradnl" w:eastAsia="es-MX"/>
        </w:rPr>
        <w:t xml:space="preserve">, a través de la </w:t>
      </w:r>
      <w:r w:rsidR="00975FB7" w:rsidRPr="009477E5">
        <w:rPr>
          <w:rFonts w:ascii="Arial" w:eastAsia="Times New Roman" w:hAnsi="Arial" w:cs="Arial"/>
          <w:sz w:val="24"/>
          <w:szCs w:val="24"/>
          <w:lang w:val="es-ES_tradnl" w:eastAsia="es-MX"/>
        </w:rPr>
        <w:t>expedición de reglamentos o acuerdos generales.</w:t>
      </w:r>
    </w:p>
    <w:p w14:paraId="1DB63A01"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72DBE8FD" w14:textId="77777777" w:rsidR="000E1B32" w:rsidRPr="009477E5" w:rsidRDefault="0046209B"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88.</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Las o los jueces </w:t>
      </w:r>
      <w:r w:rsidR="008801D3" w:rsidRPr="009477E5">
        <w:rPr>
          <w:rFonts w:ascii="Arial" w:eastAsia="Times New Roman" w:hAnsi="Arial" w:cs="Arial"/>
          <w:sz w:val="24"/>
          <w:szCs w:val="24"/>
          <w:lang w:val="es-ES_tradnl" w:eastAsia="es-MX"/>
        </w:rPr>
        <w:t>deberán</w:t>
      </w:r>
      <w:r w:rsidR="000E1B32" w:rsidRPr="009477E5">
        <w:rPr>
          <w:rFonts w:ascii="Arial" w:eastAsia="Times New Roman" w:hAnsi="Arial" w:cs="Arial"/>
          <w:sz w:val="24"/>
          <w:szCs w:val="24"/>
          <w:lang w:val="es-ES_tradnl" w:eastAsia="es-MX"/>
        </w:rPr>
        <w:t xml:space="preserve"> remitir a la </w:t>
      </w:r>
      <w:r w:rsidR="000E1B32" w:rsidRPr="00AC4E10">
        <w:rPr>
          <w:rFonts w:ascii="Arial" w:eastAsia="Times New Roman" w:hAnsi="Arial" w:cs="Arial"/>
          <w:bCs/>
          <w:sz w:val="24"/>
          <w:szCs w:val="24"/>
          <w:lang w:val="es-ES_tradnl" w:eastAsia="es-MX"/>
        </w:rPr>
        <w:t>Unidad de Análisis, Monitoreo, Evaluación y Seguimiento</w:t>
      </w:r>
      <w:r w:rsidR="000E1B32" w:rsidRPr="009477E5">
        <w:rPr>
          <w:rFonts w:ascii="Arial" w:eastAsia="Times New Roman" w:hAnsi="Arial" w:cs="Arial"/>
          <w:sz w:val="24"/>
          <w:szCs w:val="24"/>
          <w:lang w:val="es-ES_tradnl" w:eastAsia="es-MX"/>
        </w:rPr>
        <w:t>, los informes estadísticos sobre el movimiento de asuntos en el índice del tribunal, en los términos siguientes:</w:t>
      </w:r>
    </w:p>
    <w:p w14:paraId="79862DB0"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2B93BBD7" w14:textId="77777777" w:rsidR="000E1B32" w:rsidRPr="009477E5" w:rsidRDefault="000E1B32" w:rsidP="00C63973">
      <w:pPr>
        <w:pStyle w:val="MediumGrid1-Accent21"/>
        <w:numPr>
          <w:ilvl w:val="0"/>
          <w:numId w:val="11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Mensual, dentro de los primeros cinco días</w:t>
      </w:r>
      <w:r w:rsidR="00B13B52" w:rsidRPr="009477E5">
        <w:rPr>
          <w:rFonts w:ascii="Arial" w:eastAsia="Times New Roman" w:hAnsi="Arial" w:cs="Arial"/>
          <w:sz w:val="24"/>
          <w:szCs w:val="24"/>
          <w:lang w:val="es-ES_tradnl" w:eastAsia="es-MX"/>
        </w:rPr>
        <w:t xml:space="preserve"> hábiles</w:t>
      </w:r>
      <w:r w:rsidRPr="009477E5">
        <w:rPr>
          <w:rFonts w:ascii="Arial" w:eastAsia="Times New Roman" w:hAnsi="Arial" w:cs="Arial"/>
          <w:sz w:val="24"/>
          <w:szCs w:val="24"/>
          <w:lang w:val="es-ES_tradnl" w:eastAsia="es-MX"/>
        </w:rPr>
        <w:t xml:space="preserve"> de cada mes</w:t>
      </w:r>
      <w:r w:rsidR="00B13B52" w:rsidRPr="009477E5">
        <w:rPr>
          <w:rFonts w:ascii="Arial" w:eastAsia="Times New Roman" w:hAnsi="Arial" w:cs="Arial"/>
          <w:sz w:val="24"/>
          <w:szCs w:val="24"/>
          <w:lang w:val="es-ES_tradnl" w:eastAsia="es-MX"/>
        </w:rPr>
        <w:t>, y</w:t>
      </w:r>
    </w:p>
    <w:p w14:paraId="5D99E72B" w14:textId="77777777" w:rsidR="005A3E7F" w:rsidRPr="00474432" w:rsidRDefault="005A3E7F" w:rsidP="00474432">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4464212" w14:textId="77777777" w:rsidR="000E1B32" w:rsidRPr="009477E5" w:rsidRDefault="000E1B32" w:rsidP="00C63973">
      <w:pPr>
        <w:pStyle w:val="MediumGrid1-Accent21"/>
        <w:numPr>
          <w:ilvl w:val="0"/>
          <w:numId w:val="11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Anual, dentro de los primeros cinco días</w:t>
      </w:r>
      <w:r w:rsidR="00484C58" w:rsidRPr="009477E5">
        <w:rPr>
          <w:rFonts w:ascii="Arial" w:eastAsia="Times New Roman" w:hAnsi="Arial" w:cs="Arial"/>
          <w:sz w:val="24"/>
          <w:szCs w:val="24"/>
          <w:lang w:val="es-ES_tradnl" w:eastAsia="es-MX"/>
        </w:rPr>
        <w:t xml:space="preserve"> hábiles</w:t>
      </w:r>
      <w:r w:rsidRPr="009477E5">
        <w:rPr>
          <w:rFonts w:ascii="Arial" w:eastAsia="Times New Roman" w:hAnsi="Arial" w:cs="Arial"/>
          <w:sz w:val="24"/>
          <w:szCs w:val="24"/>
          <w:lang w:val="es-ES_tradnl" w:eastAsia="es-MX"/>
        </w:rPr>
        <w:t xml:space="preserve"> de enero.</w:t>
      </w:r>
    </w:p>
    <w:p w14:paraId="4661AA7E"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2BD68AA7" w14:textId="77777777" w:rsidR="000E1B32" w:rsidRPr="009477E5" w:rsidRDefault="00DD5DAE" w:rsidP="00AC4E10">
      <w:pPr>
        <w:tabs>
          <w:tab w:val="left" w:pos="8364"/>
        </w:tabs>
        <w:spacing w:after="0" w:line="276" w:lineRule="auto"/>
        <w:jc w:val="both"/>
        <w:rPr>
          <w:rFonts w:ascii="Arial" w:eastAsia="Times New Roman" w:hAnsi="Arial" w:cs="Arial"/>
          <w:sz w:val="24"/>
          <w:szCs w:val="24"/>
          <w:lang w:val="es-ES_tradnl" w:eastAsia="es-MX"/>
        </w:rPr>
      </w:pPr>
      <w:r w:rsidRPr="00A55CF7">
        <w:rPr>
          <w:rFonts w:ascii="Arial" w:eastAsia="Times New Roman" w:hAnsi="Arial" w:cs="Arial"/>
          <w:b/>
          <w:bCs/>
          <w:sz w:val="24"/>
          <w:szCs w:val="24"/>
          <w:lang w:val="es-ES_tradnl" w:eastAsia="es-MX"/>
        </w:rPr>
        <w:t xml:space="preserve">Artículo </w:t>
      </w:r>
      <w:r w:rsidR="000E1B32" w:rsidRPr="00A55CF7">
        <w:rPr>
          <w:rFonts w:ascii="Arial" w:eastAsia="Times New Roman" w:hAnsi="Arial" w:cs="Arial"/>
          <w:b/>
          <w:bCs/>
          <w:sz w:val="24"/>
          <w:szCs w:val="24"/>
          <w:lang w:val="es-ES_tradnl" w:eastAsia="es-MX"/>
        </w:rPr>
        <w:t>89.</w:t>
      </w:r>
      <w:r w:rsidR="000E1B32" w:rsidRPr="00AC4E10">
        <w:rPr>
          <w:rFonts w:ascii="Arial" w:eastAsia="Times New Roman" w:hAnsi="Arial" w:cs="Arial"/>
          <w:bCs/>
          <w:sz w:val="24"/>
          <w:szCs w:val="24"/>
          <w:lang w:val="es-ES_tradnl" w:eastAsia="es-MX"/>
        </w:rPr>
        <w:t xml:space="preserve"> </w:t>
      </w:r>
      <w:r w:rsidR="000E1B32" w:rsidRPr="00A55CF7">
        <w:rPr>
          <w:rFonts w:ascii="Arial" w:eastAsia="Times New Roman" w:hAnsi="Arial" w:cs="Arial"/>
          <w:sz w:val="24"/>
          <w:szCs w:val="24"/>
          <w:lang w:val="es-ES_tradnl" w:eastAsia="es-MX"/>
        </w:rPr>
        <w:t>C</w:t>
      </w:r>
      <w:r w:rsidR="000E1B32" w:rsidRPr="009477E5">
        <w:rPr>
          <w:rFonts w:ascii="Arial" w:eastAsia="Times New Roman" w:hAnsi="Arial" w:cs="Arial"/>
          <w:sz w:val="24"/>
          <w:szCs w:val="24"/>
          <w:lang w:val="es-ES_tradnl" w:eastAsia="es-MX"/>
        </w:rPr>
        <w:t>uando una jueza o juez conozca tanto de asuntos civiles como penales, dará preferencia a la tramitación de estos últimos, cuidando bajo su responsabilidad, el cumplimiento de los términos constitucionales establecidos para esa materia.</w:t>
      </w:r>
    </w:p>
    <w:p w14:paraId="6091EB34"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58F90F1E" w14:textId="77777777" w:rsidR="000E1B32" w:rsidRPr="009477E5" w:rsidRDefault="00DD5DAE"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eastAsia="Times New Roman" w:hAnsi="Arial" w:cs="Arial"/>
          <w:b/>
          <w:bCs/>
          <w:sz w:val="24"/>
          <w:szCs w:val="24"/>
          <w:lang w:val="es-ES_tradnl" w:eastAsia="es-MX"/>
        </w:rPr>
        <w:t>90.</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o los jueces t</w:t>
      </w:r>
      <w:r w:rsidR="00B5475A" w:rsidRPr="009477E5">
        <w:rPr>
          <w:rFonts w:ascii="Arial" w:eastAsia="Times New Roman" w:hAnsi="Arial" w:cs="Arial"/>
          <w:sz w:val="24"/>
          <w:szCs w:val="24"/>
          <w:lang w:val="es-ES_tradnl" w:eastAsia="es-MX"/>
        </w:rPr>
        <w:t>endrán</w:t>
      </w:r>
      <w:r w:rsidR="000E1B32" w:rsidRPr="009477E5">
        <w:rPr>
          <w:rFonts w:ascii="Arial" w:eastAsia="Times New Roman" w:hAnsi="Arial" w:cs="Arial"/>
          <w:sz w:val="24"/>
          <w:szCs w:val="24"/>
          <w:lang w:val="es-ES_tradnl" w:eastAsia="es-MX"/>
        </w:rPr>
        <w:t xml:space="preserve"> bajo su resguardo el local donde se halle instalado el </w:t>
      </w:r>
      <w:r w:rsidR="00BF223F" w:rsidRPr="009477E5">
        <w:rPr>
          <w:rFonts w:ascii="Arial" w:eastAsia="Times New Roman" w:hAnsi="Arial" w:cs="Arial"/>
          <w:sz w:val="24"/>
          <w:szCs w:val="24"/>
          <w:lang w:val="es-ES_tradnl" w:eastAsia="es-MX"/>
        </w:rPr>
        <w:t xml:space="preserve">tribunal </w:t>
      </w:r>
      <w:r w:rsidR="000E1B32" w:rsidRPr="009477E5">
        <w:rPr>
          <w:rFonts w:ascii="Arial" w:eastAsia="Times New Roman" w:hAnsi="Arial" w:cs="Arial"/>
          <w:sz w:val="24"/>
          <w:szCs w:val="24"/>
          <w:lang w:val="es-ES_tradnl" w:eastAsia="es-MX"/>
        </w:rPr>
        <w:t>de su adscripción y será</w:t>
      </w:r>
      <w:r w:rsidR="009B7048" w:rsidRPr="009477E5">
        <w:rPr>
          <w:rFonts w:ascii="Arial" w:eastAsia="Times New Roman" w:hAnsi="Arial" w:cs="Arial"/>
          <w:sz w:val="24"/>
          <w:szCs w:val="24"/>
          <w:lang w:val="es-ES_tradnl" w:eastAsia="es-MX"/>
        </w:rPr>
        <w:t>n</w:t>
      </w:r>
      <w:r w:rsidR="000E1B32" w:rsidRPr="009477E5">
        <w:rPr>
          <w:rFonts w:ascii="Arial" w:eastAsia="Times New Roman" w:hAnsi="Arial" w:cs="Arial"/>
          <w:sz w:val="24"/>
          <w:szCs w:val="24"/>
          <w:lang w:val="es-ES_tradnl" w:eastAsia="es-MX"/>
        </w:rPr>
        <w:t xml:space="preserve"> responsable</w:t>
      </w:r>
      <w:r w:rsidR="009B7048" w:rsidRPr="009477E5">
        <w:rPr>
          <w:rFonts w:ascii="Arial" w:eastAsia="Times New Roman" w:hAnsi="Arial" w:cs="Arial"/>
          <w:sz w:val="24"/>
          <w:szCs w:val="24"/>
          <w:lang w:val="es-ES_tradnl" w:eastAsia="es-MX"/>
        </w:rPr>
        <w:t>s</w:t>
      </w:r>
      <w:r w:rsidR="00A5779F" w:rsidRPr="009477E5">
        <w:rPr>
          <w:rFonts w:ascii="Arial" w:eastAsia="Times New Roman" w:hAnsi="Arial" w:cs="Arial"/>
          <w:sz w:val="24"/>
          <w:szCs w:val="24"/>
          <w:lang w:val="es-ES_tradnl" w:eastAsia="es-MX"/>
        </w:rPr>
        <w:t xml:space="preserve"> de</w:t>
      </w:r>
      <w:r w:rsidR="000E1B32" w:rsidRPr="009477E5">
        <w:rPr>
          <w:rFonts w:ascii="Arial" w:eastAsia="Times New Roman" w:hAnsi="Arial" w:cs="Arial"/>
          <w:sz w:val="24"/>
          <w:szCs w:val="24"/>
          <w:lang w:val="es-ES_tradnl" w:eastAsia="es-MX"/>
        </w:rPr>
        <w:t xml:space="preserve"> la conservación de los bienes que conformen el mobiliario del mismo, debiendo poner en inmediato conocimiento de la </w:t>
      </w:r>
      <w:r w:rsidR="000E1B32" w:rsidRPr="00AC4E10">
        <w:rPr>
          <w:rFonts w:ascii="Arial" w:eastAsia="Times New Roman" w:hAnsi="Arial" w:cs="Arial"/>
          <w:bCs/>
          <w:sz w:val="24"/>
          <w:szCs w:val="24"/>
          <w:lang w:val="es-ES_tradnl" w:eastAsia="es-MX"/>
        </w:rPr>
        <w:t>Dirección General de Administración</w:t>
      </w:r>
      <w:r w:rsidR="000E1B32" w:rsidRPr="009477E5">
        <w:rPr>
          <w:rFonts w:ascii="Arial" w:eastAsia="Times New Roman" w:hAnsi="Arial" w:cs="Arial"/>
          <w:sz w:val="24"/>
          <w:szCs w:val="24"/>
          <w:lang w:val="es-ES_tradnl" w:eastAsia="es-MX"/>
        </w:rPr>
        <w:t xml:space="preserve">, cualquier deterioro que sufran. Para tales efectos, </w:t>
      </w:r>
      <w:r w:rsidR="008D0CDF" w:rsidRPr="009477E5">
        <w:rPr>
          <w:rFonts w:ascii="Arial" w:eastAsia="Times New Roman" w:hAnsi="Arial" w:cs="Arial"/>
          <w:sz w:val="24"/>
          <w:szCs w:val="24"/>
          <w:lang w:val="es-ES_tradnl" w:eastAsia="es-MX"/>
        </w:rPr>
        <w:t xml:space="preserve">recibirán </w:t>
      </w:r>
      <w:r w:rsidR="000E1B32" w:rsidRPr="009477E5">
        <w:rPr>
          <w:rFonts w:ascii="Arial" w:eastAsia="Times New Roman" w:hAnsi="Arial" w:cs="Arial"/>
          <w:sz w:val="24"/>
          <w:szCs w:val="24"/>
          <w:lang w:val="es-ES_tradnl" w:eastAsia="es-MX"/>
        </w:rPr>
        <w:t xml:space="preserve">y </w:t>
      </w:r>
      <w:r w:rsidR="008D0CDF" w:rsidRPr="009477E5">
        <w:rPr>
          <w:rFonts w:ascii="Arial" w:eastAsia="Times New Roman" w:hAnsi="Arial" w:cs="Arial"/>
          <w:sz w:val="24"/>
          <w:szCs w:val="24"/>
          <w:lang w:val="es-ES_tradnl" w:eastAsia="es-MX"/>
        </w:rPr>
        <w:t xml:space="preserve">entregarán </w:t>
      </w:r>
      <w:r w:rsidR="000E1B32" w:rsidRPr="009477E5">
        <w:rPr>
          <w:rFonts w:ascii="Arial" w:eastAsia="Times New Roman" w:hAnsi="Arial" w:cs="Arial"/>
          <w:sz w:val="24"/>
          <w:szCs w:val="24"/>
          <w:lang w:val="es-ES_tradnl" w:eastAsia="es-MX"/>
        </w:rPr>
        <w:t>los bienes y valores que por cualquier causa se encuentren depositados en la oficina, bajo riguroso inventario.</w:t>
      </w:r>
    </w:p>
    <w:p w14:paraId="65C5DAF2" w14:textId="77777777" w:rsidR="005A3E7F" w:rsidRPr="00AC4E10" w:rsidRDefault="005A3E7F" w:rsidP="00AC4E10">
      <w:pPr>
        <w:tabs>
          <w:tab w:val="left" w:pos="8364"/>
        </w:tabs>
        <w:spacing w:after="0" w:line="276" w:lineRule="auto"/>
        <w:jc w:val="both"/>
        <w:rPr>
          <w:rFonts w:ascii="Arial" w:eastAsia="Times New Roman" w:hAnsi="Arial" w:cs="Arial"/>
          <w:bCs/>
          <w:sz w:val="24"/>
          <w:szCs w:val="24"/>
          <w:lang w:val="es-ES_tradnl" w:eastAsia="es-MX"/>
        </w:rPr>
      </w:pPr>
    </w:p>
    <w:p w14:paraId="726D6913" w14:textId="77777777" w:rsidR="00C648BA" w:rsidRPr="004B69E0" w:rsidRDefault="007C3CDF">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91.</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Las o los </w:t>
      </w:r>
      <w:r w:rsidR="000E1B32" w:rsidRPr="004B69E0">
        <w:rPr>
          <w:rFonts w:ascii="Arial" w:eastAsia="Times New Roman" w:hAnsi="Arial" w:cs="Arial"/>
          <w:sz w:val="24"/>
          <w:szCs w:val="24"/>
          <w:lang w:val="es-ES_tradnl" w:eastAsia="es-MX"/>
        </w:rPr>
        <w:t>jueces actuarán con una secretaria o un secretario</w:t>
      </w:r>
      <w:r w:rsidR="00087E28" w:rsidRPr="004B69E0">
        <w:rPr>
          <w:rFonts w:ascii="Arial" w:eastAsia="Times New Roman" w:hAnsi="Arial" w:cs="Arial"/>
          <w:sz w:val="24"/>
          <w:szCs w:val="24"/>
          <w:lang w:val="es-ES_tradnl" w:eastAsia="es-MX"/>
        </w:rPr>
        <w:t xml:space="preserve"> </w:t>
      </w:r>
      <w:r w:rsidR="000E1B32" w:rsidRPr="004B69E0">
        <w:rPr>
          <w:rFonts w:ascii="Arial" w:eastAsia="Times New Roman" w:hAnsi="Arial" w:cs="Arial"/>
          <w:sz w:val="24"/>
          <w:szCs w:val="24"/>
          <w:lang w:val="es-ES_tradnl" w:eastAsia="es-MX"/>
        </w:rPr>
        <w:t>o, en caso de falta de este último</w:t>
      </w:r>
      <w:r w:rsidR="00C648BA" w:rsidRPr="004B69E0">
        <w:rPr>
          <w:rFonts w:ascii="Arial" w:eastAsia="Times New Roman" w:hAnsi="Arial" w:cs="Arial"/>
          <w:sz w:val="24"/>
          <w:szCs w:val="24"/>
          <w:lang w:val="es-ES_tradnl" w:eastAsia="es-MX"/>
        </w:rPr>
        <w:t>,</w:t>
      </w:r>
      <w:r w:rsidR="000E1B32" w:rsidRPr="004B69E0">
        <w:rPr>
          <w:rFonts w:ascii="Arial" w:eastAsia="Times New Roman" w:hAnsi="Arial" w:cs="Arial"/>
          <w:sz w:val="24"/>
          <w:szCs w:val="24"/>
          <w:lang w:val="es-ES_tradnl" w:eastAsia="es-MX"/>
        </w:rPr>
        <w:t xml:space="preserve"> lo harán con testigos de asistencia</w:t>
      </w:r>
      <w:r w:rsidR="00C648BA" w:rsidRPr="004B69E0">
        <w:rPr>
          <w:rFonts w:ascii="Arial" w:eastAsia="Times New Roman" w:hAnsi="Arial" w:cs="Arial"/>
          <w:sz w:val="24"/>
          <w:szCs w:val="24"/>
          <w:lang w:val="es-ES_tradnl" w:eastAsia="es-MX"/>
        </w:rPr>
        <w:t>.</w:t>
      </w:r>
    </w:p>
    <w:p w14:paraId="6A650512" w14:textId="77777777" w:rsidR="00C648BA" w:rsidRPr="004B69E0" w:rsidRDefault="00C648BA" w:rsidP="004B69E0">
      <w:pPr>
        <w:rPr>
          <w:rFonts w:ascii="Arial" w:hAnsi="Arial" w:cs="Arial"/>
          <w:sz w:val="24"/>
          <w:szCs w:val="24"/>
        </w:rPr>
      </w:pPr>
    </w:p>
    <w:p w14:paraId="40807774" w14:textId="77777777" w:rsidR="00C37E07" w:rsidRPr="008973FB" w:rsidRDefault="00C37E07" w:rsidP="004B69E0">
      <w:pPr>
        <w:ind w:firstLine="720"/>
        <w:jc w:val="both"/>
        <w:rPr>
          <w:rFonts w:ascii="Arial" w:hAnsi="Arial" w:cs="Arial"/>
          <w:sz w:val="24"/>
          <w:szCs w:val="24"/>
        </w:rPr>
      </w:pPr>
      <w:r w:rsidRPr="00474432">
        <w:rPr>
          <w:rFonts w:ascii="Arial" w:hAnsi="Arial" w:cs="Arial"/>
          <w:sz w:val="24"/>
          <w:szCs w:val="24"/>
        </w:rPr>
        <w:t>En</w:t>
      </w:r>
      <w:r w:rsidRPr="008973FB">
        <w:rPr>
          <w:rFonts w:ascii="Arial" w:hAnsi="Arial" w:cs="Arial"/>
          <w:sz w:val="24"/>
          <w:szCs w:val="24"/>
        </w:rPr>
        <w:t xml:space="preserve"> el desarrollo de las audiencias podrán actuar sin asistencia de secretarias o secretarios o testigos de asistencia y, en ese caso, ellos tendrán fe pública para certificar el contenido de los actos que realicen y de las resoluciones que dicten, incluso cuando tales actos consten en registros informáticos, de audio, video, o se transcriban por escrito.</w:t>
      </w:r>
    </w:p>
    <w:p w14:paraId="1B7376E8" w14:textId="77777777" w:rsidR="004B69E0" w:rsidRDefault="00C37E07" w:rsidP="00AC4E10">
      <w:pPr>
        <w:tabs>
          <w:tab w:val="left" w:pos="8364"/>
        </w:tabs>
        <w:spacing w:after="0" w:line="276" w:lineRule="auto"/>
        <w:jc w:val="both"/>
        <w:rPr>
          <w:rFonts w:ascii="Arial" w:eastAsia="Times New Roman" w:hAnsi="Arial" w:cs="Arial"/>
          <w:sz w:val="24"/>
          <w:szCs w:val="24"/>
          <w:lang w:val="es-ES_tradnl" w:eastAsia="es-MX"/>
        </w:rPr>
      </w:pPr>
      <w:r w:rsidRPr="004B69E0">
        <w:rPr>
          <w:rFonts w:ascii="Arial" w:eastAsia="Times New Roman" w:hAnsi="Arial" w:cs="Arial"/>
          <w:sz w:val="24"/>
          <w:szCs w:val="24"/>
          <w:lang w:val="es-ES_tradnl" w:eastAsia="es-MX"/>
        </w:rPr>
        <w:tab/>
      </w:r>
    </w:p>
    <w:p w14:paraId="37A56CFC" w14:textId="77777777" w:rsidR="000E1B32" w:rsidRPr="009477E5" w:rsidRDefault="004B69E0" w:rsidP="004B69E0">
      <w:pPr>
        <w:spacing w:after="0" w:line="276"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ab/>
      </w:r>
      <w:r w:rsidR="00C648BA" w:rsidRPr="004B69E0">
        <w:rPr>
          <w:rFonts w:ascii="Arial" w:eastAsia="Times New Roman" w:hAnsi="Arial" w:cs="Arial"/>
          <w:sz w:val="24"/>
          <w:szCs w:val="24"/>
          <w:lang w:val="es-ES_tradnl" w:eastAsia="es-MX"/>
        </w:rPr>
        <w:t xml:space="preserve">La o el secretario o los testigos de asistencia </w:t>
      </w:r>
      <w:r w:rsidR="00087E28" w:rsidRPr="004B69E0">
        <w:rPr>
          <w:rFonts w:ascii="Arial" w:eastAsia="Times New Roman" w:hAnsi="Arial" w:cs="Arial"/>
          <w:sz w:val="24"/>
          <w:szCs w:val="24"/>
          <w:lang w:val="es-ES_tradnl" w:eastAsia="es-MX"/>
        </w:rPr>
        <w:t xml:space="preserve">contarán con </w:t>
      </w:r>
      <w:r w:rsidR="000E1B32" w:rsidRPr="004B69E0">
        <w:rPr>
          <w:rFonts w:ascii="Arial" w:eastAsia="Times New Roman" w:hAnsi="Arial" w:cs="Arial"/>
          <w:sz w:val="24"/>
          <w:szCs w:val="24"/>
          <w:lang w:val="es-ES_tradnl" w:eastAsia="es-MX"/>
        </w:rPr>
        <w:t>fe pública para certificar</w:t>
      </w:r>
      <w:r w:rsidR="000E1B32" w:rsidRPr="009477E5">
        <w:rPr>
          <w:rFonts w:ascii="Arial" w:eastAsia="Times New Roman" w:hAnsi="Arial" w:cs="Arial"/>
          <w:sz w:val="24"/>
          <w:szCs w:val="24"/>
          <w:lang w:val="es-ES_tradnl" w:eastAsia="es-MX"/>
        </w:rPr>
        <w:t xml:space="preserve"> el contenido de los actos que realicen y de las resoluciones que dicten, incluso cuando tales actos consten en registros informáticos, de audio, video, o se transcriban por escrito, quienes deberán cumplir con los requisitos siguientes:</w:t>
      </w:r>
    </w:p>
    <w:p w14:paraId="6052DD0E" w14:textId="77777777" w:rsidR="00102A80" w:rsidRPr="009477E5" w:rsidRDefault="00102A80"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5F7564C" w14:textId="77777777" w:rsidR="000E1B32" w:rsidRPr="009477E5" w:rsidRDefault="000E1B32" w:rsidP="00C63973">
      <w:pPr>
        <w:pStyle w:val="MediumGrid1-Accent21"/>
        <w:numPr>
          <w:ilvl w:val="0"/>
          <w:numId w:val="24"/>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Tener la ciudadanía mexicana</w:t>
      </w:r>
      <w:r w:rsidR="001A55C7" w:rsidRPr="009477E5">
        <w:rPr>
          <w:rFonts w:ascii="Arial" w:eastAsia="Times New Roman" w:hAnsi="Arial" w:cs="Arial"/>
          <w:sz w:val="24"/>
          <w:szCs w:val="24"/>
          <w:lang w:val="es-ES_tradnl" w:eastAsia="es-MX"/>
        </w:rPr>
        <w:t>;</w:t>
      </w:r>
    </w:p>
    <w:p w14:paraId="5CB6973F"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3D52C78" w14:textId="77777777" w:rsidR="000E1B32" w:rsidRPr="009477E5" w:rsidRDefault="000E1B32" w:rsidP="00C63973">
      <w:pPr>
        <w:pStyle w:val="MediumGrid1-Accent21"/>
        <w:numPr>
          <w:ilvl w:val="0"/>
          <w:numId w:val="24"/>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Estar en pleno ejercicio de sus derechos</w:t>
      </w:r>
      <w:r w:rsidR="001A55C7" w:rsidRPr="009477E5">
        <w:rPr>
          <w:rFonts w:ascii="Arial" w:eastAsia="Times New Roman" w:hAnsi="Arial" w:cs="Arial"/>
          <w:sz w:val="24"/>
          <w:szCs w:val="24"/>
          <w:lang w:val="es-ES_tradnl" w:eastAsia="es-MX"/>
        </w:rPr>
        <w:t xml:space="preserve">, y </w:t>
      </w:r>
    </w:p>
    <w:p w14:paraId="0417D69B"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190B813" w14:textId="77777777" w:rsidR="000E1B32" w:rsidRPr="009477E5" w:rsidRDefault="000E1B32" w:rsidP="00C63973">
      <w:pPr>
        <w:pStyle w:val="MediumGrid1-Accent21"/>
        <w:numPr>
          <w:ilvl w:val="0"/>
          <w:numId w:val="24"/>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Ser de notoria probidad y buena conducta.</w:t>
      </w:r>
    </w:p>
    <w:p w14:paraId="47F27A7B" w14:textId="77777777" w:rsidR="00102A80" w:rsidRPr="009477E5" w:rsidRDefault="00102A80"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C51A8C2" w14:textId="77777777" w:rsidR="000E1B32" w:rsidRPr="009477E5" w:rsidRDefault="002253D0"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92.</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Las o los secretarios</w:t>
      </w:r>
      <w:r w:rsidR="00E61680" w:rsidRPr="009477E5">
        <w:rPr>
          <w:rFonts w:ascii="Arial" w:eastAsia="Times New Roman" w:hAnsi="Arial" w:cs="Arial"/>
          <w:sz w:val="24"/>
          <w:szCs w:val="24"/>
          <w:lang w:val="es-ES_tradnl" w:eastAsia="es-MX"/>
        </w:rPr>
        <w:t xml:space="preserve"> judiciales, </w:t>
      </w:r>
      <w:r w:rsidR="000E1B32" w:rsidRPr="009477E5">
        <w:rPr>
          <w:rFonts w:ascii="Arial" w:eastAsia="Times New Roman" w:hAnsi="Arial" w:cs="Arial"/>
          <w:sz w:val="24"/>
          <w:szCs w:val="24"/>
          <w:lang w:val="es-ES_tradnl" w:eastAsia="es-MX"/>
        </w:rPr>
        <w:t xml:space="preserve">las y los actuarios, </w:t>
      </w:r>
      <w:r w:rsidR="00E67F43" w:rsidRPr="009477E5">
        <w:rPr>
          <w:rFonts w:ascii="Arial" w:eastAsia="Times New Roman" w:hAnsi="Arial" w:cs="Arial"/>
          <w:sz w:val="24"/>
          <w:szCs w:val="24"/>
          <w:lang w:val="es-ES_tradnl" w:eastAsia="es-MX"/>
        </w:rPr>
        <w:t xml:space="preserve">las o los </w:t>
      </w:r>
      <w:r w:rsidR="000E1B32" w:rsidRPr="009477E5">
        <w:rPr>
          <w:rFonts w:ascii="Arial" w:eastAsia="Times New Roman" w:hAnsi="Arial" w:cs="Arial"/>
          <w:sz w:val="24"/>
          <w:szCs w:val="24"/>
          <w:lang w:val="es-ES_tradnl" w:eastAsia="es-MX"/>
        </w:rPr>
        <w:t xml:space="preserve">escribientes o conserjes </w:t>
      </w:r>
      <w:r w:rsidR="00DB5C14" w:rsidRPr="00AC4E10">
        <w:rPr>
          <w:rFonts w:ascii="Arial" w:eastAsia="Times New Roman" w:hAnsi="Arial" w:cs="Arial"/>
          <w:sz w:val="24"/>
          <w:szCs w:val="24"/>
          <w:lang w:val="es-ES_tradnl" w:eastAsia="es-MX"/>
        </w:rPr>
        <w:t>a los que no aplique el sistema de carrera del Poder Judicial</w:t>
      </w:r>
      <w:r w:rsidR="00DB5C14" w:rsidRPr="009477E5">
        <w:rPr>
          <w:rFonts w:ascii="Arial" w:eastAsia="Times New Roman" w:hAnsi="Arial" w:cs="Arial"/>
          <w:sz w:val="24"/>
          <w:szCs w:val="24"/>
          <w:lang w:val="es-ES_tradnl" w:eastAsia="es-MX"/>
        </w:rPr>
        <w:t>,</w:t>
      </w:r>
      <w:r w:rsidR="00DB5C14" w:rsidRPr="00AC4E10">
        <w:rPr>
          <w:rFonts w:ascii="Arial" w:eastAsia="Times New Roman" w:hAnsi="Arial" w:cs="Arial"/>
          <w:sz w:val="24"/>
          <w:szCs w:val="24"/>
          <w:lang w:val="es-ES_tradnl" w:eastAsia="es-MX"/>
        </w:rPr>
        <w:t xml:space="preserve"> </w:t>
      </w:r>
      <w:r w:rsidR="000E1B32" w:rsidRPr="009477E5">
        <w:rPr>
          <w:rFonts w:ascii="Arial" w:eastAsia="Times New Roman" w:hAnsi="Arial" w:cs="Arial"/>
          <w:sz w:val="24"/>
          <w:szCs w:val="24"/>
          <w:lang w:val="es-ES_tradnl" w:eastAsia="es-MX"/>
        </w:rPr>
        <w:t>s</w:t>
      </w:r>
      <w:r w:rsidR="00E67F43" w:rsidRPr="009477E5">
        <w:rPr>
          <w:rFonts w:ascii="Arial" w:eastAsia="Times New Roman" w:hAnsi="Arial" w:cs="Arial"/>
          <w:sz w:val="24"/>
          <w:szCs w:val="24"/>
          <w:lang w:val="es-ES_tradnl" w:eastAsia="es-MX"/>
        </w:rPr>
        <w:t>erán</w:t>
      </w:r>
      <w:r w:rsidR="000E1B32" w:rsidRPr="009477E5">
        <w:rPr>
          <w:rFonts w:ascii="Arial" w:eastAsia="Times New Roman" w:hAnsi="Arial" w:cs="Arial"/>
          <w:sz w:val="24"/>
          <w:szCs w:val="24"/>
          <w:lang w:val="es-ES_tradnl" w:eastAsia="es-MX"/>
        </w:rPr>
        <w:t xml:space="preserve"> nombrados directamente por el Consejo</w:t>
      </w:r>
      <w:r w:rsidR="00E0521F" w:rsidRPr="009477E5">
        <w:rPr>
          <w:rFonts w:ascii="Arial" w:eastAsia="Times New Roman" w:hAnsi="Arial" w:cs="Arial"/>
          <w:sz w:val="24"/>
          <w:szCs w:val="24"/>
          <w:lang w:val="es-ES_tradnl" w:eastAsia="es-MX"/>
        </w:rPr>
        <w:t>, a propuesta de</w:t>
      </w:r>
      <w:r w:rsidR="00297931" w:rsidRPr="009477E5">
        <w:rPr>
          <w:rFonts w:ascii="Arial" w:eastAsia="Times New Roman" w:hAnsi="Arial" w:cs="Arial"/>
          <w:sz w:val="24"/>
          <w:szCs w:val="24"/>
          <w:lang w:val="es-ES_tradnl" w:eastAsia="es-MX"/>
        </w:rPr>
        <w:t xml:space="preserve"> </w:t>
      </w:r>
      <w:r w:rsidR="009C7184" w:rsidRPr="009477E5">
        <w:rPr>
          <w:rFonts w:ascii="Arial" w:eastAsia="Times New Roman" w:hAnsi="Arial" w:cs="Arial"/>
          <w:sz w:val="24"/>
          <w:szCs w:val="24"/>
          <w:lang w:val="es-ES_tradnl" w:eastAsia="es-MX"/>
        </w:rPr>
        <w:t>l</w:t>
      </w:r>
      <w:r w:rsidR="00297931" w:rsidRPr="009477E5">
        <w:rPr>
          <w:rFonts w:ascii="Arial" w:eastAsia="Times New Roman" w:hAnsi="Arial" w:cs="Arial"/>
          <w:sz w:val="24"/>
          <w:szCs w:val="24"/>
          <w:lang w:val="es-ES_tradnl" w:eastAsia="es-MX"/>
        </w:rPr>
        <w:t>a o el</w:t>
      </w:r>
      <w:r w:rsidR="009C7184" w:rsidRPr="009477E5">
        <w:rPr>
          <w:rFonts w:ascii="Arial" w:eastAsia="Times New Roman" w:hAnsi="Arial" w:cs="Arial"/>
          <w:sz w:val="24"/>
          <w:szCs w:val="24"/>
          <w:lang w:val="es-ES_tradnl" w:eastAsia="es-MX"/>
        </w:rPr>
        <w:t xml:space="preserve"> titular del </w:t>
      </w:r>
      <w:r w:rsidR="00817AFB" w:rsidRPr="009477E5">
        <w:rPr>
          <w:rFonts w:ascii="Arial" w:eastAsia="Times New Roman" w:hAnsi="Arial" w:cs="Arial"/>
          <w:sz w:val="24"/>
          <w:szCs w:val="24"/>
          <w:lang w:val="es-ES_tradnl" w:eastAsia="es-MX"/>
        </w:rPr>
        <w:t>tribunal</w:t>
      </w:r>
      <w:r w:rsidR="009C7184" w:rsidRPr="009477E5">
        <w:rPr>
          <w:rFonts w:ascii="Arial" w:eastAsia="Times New Roman" w:hAnsi="Arial" w:cs="Arial"/>
          <w:sz w:val="24"/>
          <w:szCs w:val="24"/>
          <w:lang w:val="es-ES_tradnl" w:eastAsia="es-MX"/>
        </w:rPr>
        <w:t>.</w:t>
      </w:r>
    </w:p>
    <w:p w14:paraId="23C3FFC8" w14:textId="77777777" w:rsidR="00102A80" w:rsidRPr="00AC4E10" w:rsidRDefault="00102A80" w:rsidP="00AC4E10">
      <w:pPr>
        <w:tabs>
          <w:tab w:val="left" w:pos="8364"/>
        </w:tabs>
        <w:spacing w:after="0" w:line="276" w:lineRule="auto"/>
        <w:jc w:val="both"/>
        <w:rPr>
          <w:rFonts w:ascii="Arial" w:eastAsia="Times New Roman" w:hAnsi="Arial" w:cs="Arial"/>
          <w:bCs/>
          <w:sz w:val="24"/>
          <w:szCs w:val="24"/>
          <w:lang w:val="es-ES_tradnl" w:eastAsia="es-MX"/>
        </w:rPr>
      </w:pPr>
    </w:p>
    <w:p w14:paraId="31386550" w14:textId="77777777" w:rsidR="000E1B32" w:rsidRPr="009477E5" w:rsidRDefault="00966380"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93.</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A las o los jueces de lo familiar corresponde</w:t>
      </w:r>
      <w:r w:rsidR="00074561" w:rsidRPr="009477E5">
        <w:rPr>
          <w:rFonts w:ascii="Arial" w:eastAsia="Times New Roman" w:hAnsi="Arial" w:cs="Arial"/>
          <w:sz w:val="24"/>
          <w:szCs w:val="24"/>
          <w:lang w:val="es-ES_tradnl" w:eastAsia="es-MX"/>
        </w:rPr>
        <w:t>rá</w:t>
      </w:r>
      <w:r w:rsidR="000E1B32" w:rsidRPr="009477E5">
        <w:rPr>
          <w:rFonts w:ascii="Arial" w:eastAsia="Times New Roman" w:hAnsi="Arial" w:cs="Arial"/>
          <w:sz w:val="24"/>
          <w:szCs w:val="24"/>
          <w:lang w:val="es-ES_tradnl" w:eastAsia="es-MX"/>
        </w:rPr>
        <w:t>:</w:t>
      </w:r>
    </w:p>
    <w:p w14:paraId="5B9376BE"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33F3835" w14:textId="77777777" w:rsidR="000E1B32" w:rsidRPr="009477E5" w:rsidRDefault="000E1B32" w:rsidP="00C63973">
      <w:pPr>
        <w:pStyle w:val="MediumGrid1-Accent21"/>
        <w:numPr>
          <w:ilvl w:val="0"/>
          <w:numId w:val="2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Conocer de todos aquellos asuntos que versen sobre las cuestiones relativas al estado civil, alimentos, capacidad de las personas, así como los que se refieren al patrimonio de familia, con excepción de los asuntos sucesorios</w:t>
      </w:r>
      <w:r w:rsidR="00957E7C" w:rsidRPr="009477E5">
        <w:rPr>
          <w:rFonts w:ascii="Arial" w:eastAsia="Times New Roman" w:hAnsi="Arial" w:cs="Arial"/>
          <w:sz w:val="24"/>
          <w:szCs w:val="24"/>
          <w:lang w:val="es-ES_tradnl" w:eastAsia="es-MX"/>
        </w:rPr>
        <w:t>;</w:t>
      </w:r>
    </w:p>
    <w:p w14:paraId="6B5C1348"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65C9CAE" w14:textId="77777777" w:rsidR="000E1B32" w:rsidRPr="009477E5" w:rsidRDefault="000E1B32" w:rsidP="00C63973">
      <w:pPr>
        <w:pStyle w:val="MediumGrid1-Accent21"/>
        <w:numPr>
          <w:ilvl w:val="0"/>
          <w:numId w:val="2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Conocer de todas las cuestiones familiares que requieran la intervención judicial</w:t>
      </w:r>
      <w:r w:rsidR="00957E7C" w:rsidRPr="009477E5">
        <w:rPr>
          <w:rFonts w:ascii="Arial" w:eastAsia="Times New Roman" w:hAnsi="Arial" w:cs="Arial"/>
          <w:sz w:val="24"/>
          <w:szCs w:val="24"/>
          <w:lang w:val="es-ES_tradnl" w:eastAsia="es-MX"/>
        </w:rPr>
        <w:t>;</w:t>
      </w:r>
    </w:p>
    <w:p w14:paraId="69F38BDC"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F497028" w14:textId="77777777" w:rsidR="000E1B32" w:rsidRPr="009477E5" w:rsidRDefault="000E1B32" w:rsidP="00C63973">
      <w:pPr>
        <w:pStyle w:val="MediumGrid1-Accent21"/>
        <w:numPr>
          <w:ilvl w:val="0"/>
          <w:numId w:val="2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Llevar un libro de registro en que consten los discernimientos que se hicieren de los cargos de </w:t>
      </w:r>
      <w:r w:rsidR="009B13B3" w:rsidRPr="009477E5">
        <w:rPr>
          <w:rFonts w:ascii="Arial" w:eastAsia="Times New Roman" w:hAnsi="Arial" w:cs="Arial"/>
          <w:sz w:val="24"/>
          <w:szCs w:val="24"/>
          <w:lang w:val="es-ES_tradnl" w:eastAsia="es-MX"/>
        </w:rPr>
        <w:t xml:space="preserve">tutriz </w:t>
      </w:r>
      <w:r w:rsidRPr="009477E5">
        <w:rPr>
          <w:rFonts w:ascii="Arial" w:eastAsia="Times New Roman" w:hAnsi="Arial" w:cs="Arial"/>
          <w:sz w:val="24"/>
          <w:szCs w:val="24"/>
          <w:lang w:val="es-ES_tradnl" w:eastAsia="es-MX"/>
        </w:rPr>
        <w:t>o tutor y curadora o curador, que estará a disposición del Consejo Tutelar</w:t>
      </w:r>
      <w:r w:rsidR="00957E7C" w:rsidRPr="009477E5">
        <w:rPr>
          <w:rFonts w:ascii="Arial" w:eastAsia="Times New Roman" w:hAnsi="Arial" w:cs="Arial"/>
          <w:sz w:val="24"/>
          <w:szCs w:val="24"/>
          <w:lang w:val="es-ES_tradnl" w:eastAsia="es-MX"/>
        </w:rPr>
        <w:t>, y</w:t>
      </w:r>
    </w:p>
    <w:p w14:paraId="7F608452"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4C13D2B" w14:textId="77777777" w:rsidR="000E1B32" w:rsidRPr="009477E5" w:rsidRDefault="000E1B32" w:rsidP="00C63973">
      <w:pPr>
        <w:pStyle w:val="MediumGrid1-Accent21"/>
        <w:numPr>
          <w:ilvl w:val="0"/>
          <w:numId w:val="25"/>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Ejercer las demás atribuciones que les señalen las leyes.</w:t>
      </w:r>
    </w:p>
    <w:p w14:paraId="74546C5D" w14:textId="77777777" w:rsidR="00102A80" w:rsidRPr="00AC4E10" w:rsidRDefault="00102A80" w:rsidP="00AC4E10">
      <w:pPr>
        <w:tabs>
          <w:tab w:val="left" w:pos="8364"/>
        </w:tabs>
        <w:spacing w:after="0" w:line="276" w:lineRule="auto"/>
        <w:jc w:val="both"/>
        <w:rPr>
          <w:rFonts w:ascii="Arial" w:eastAsia="Times New Roman" w:hAnsi="Arial" w:cs="Arial"/>
          <w:bCs/>
          <w:sz w:val="24"/>
          <w:szCs w:val="24"/>
          <w:lang w:val="es-ES_tradnl" w:eastAsia="es-MX"/>
        </w:rPr>
      </w:pPr>
    </w:p>
    <w:p w14:paraId="65CE3281" w14:textId="77777777" w:rsidR="00096319" w:rsidRDefault="00B22866"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94.</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En materia de extinción de dominio las </w:t>
      </w:r>
      <w:r w:rsidR="00096319">
        <w:rPr>
          <w:rFonts w:ascii="Arial" w:eastAsia="Times New Roman" w:hAnsi="Arial" w:cs="Arial"/>
          <w:sz w:val="24"/>
          <w:szCs w:val="24"/>
          <w:lang w:val="es-ES_tradnl" w:eastAsia="es-MX"/>
        </w:rPr>
        <w:t xml:space="preserve">o </w:t>
      </w:r>
      <w:r w:rsidR="00096319" w:rsidRPr="00096319">
        <w:rPr>
          <w:rFonts w:ascii="Arial" w:eastAsia="Times New Roman" w:hAnsi="Arial" w:cs="Arial"/>
          <w:sz w:val="24"/>
          <w:szCs w:val="24"/>
          <w:lang w:val="es-ES_tradnl" w:eastAsia="es-MX"/>
        </w:rPr>
        <w:t>los jueces especializados en la precitada materia conocerán de la acción correspondiente, en los términos de la ley de la respectiva.</w:t>
      </w:r>
    </w:p>
    <w:p w14:paraId="32746F7B" w14:textId="77777777" w:rsidR="00096319" w:rsidRDefault="00096319" w:rsidP="00AC4E10">
      <w:pPr>
        <w:tabs>
          <w:tab w:val="left" w:pos="8364"/>
        </w:tabs>
        <w:spacing w:after="0" w:line="276" w:lineRule="auto"/>
        <w:jc w:val="both"/>
        <w:rPr>
          <w:rFonts w:ascii="Arial" w:eastAsia="Times New Roman" w:hAnsi="Arial" w:cs="Arial"/>
          <w:sz w:val="24"/>
          <w:szCs w:val="24"/>
          <w:lang w:val="es-ES_tradnl" w:eastAsia="es-MX"/>
        </w:rPr>
      </w:pPr>
    </w:p>
    <w:p w14:paraId="37E59BC0" w14:textId="29D966A0" w:rsidR="00096319" w:rsidRDefault="00CA335C" w:rsidP="00AC4E10">
      <w:pPr>
        <w:tabs>
          <w:tab w:val="left" w:pos="8364"/>
        </w:tabs>
        <w:spacing w:after="0" w:line="276" w:lineRule="auto"/>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 xml:space="preserve">        </w:t>
      </w:r>
      <w:r w:rsidR="00096319" w:rsidRPr="00096319">
        <w:rPr>
          <w:rFonts w:ascii="Arial" w:eastAsia="Times New Roman" w:hAnsi="Arial" w:cs="Arial"/>
          <w:sz w:val="24"/>
          <w:szCs w:val="24"/>
          <w:lang w:val="es-ES_tradnl" w:eastAsia="es-MX"/>
        </w:rPr>
        <w:t>En caso de excusa o recusación de la persona juzgadora especializada en materia de extinción de dominio, conocerá del asunto, la o el siguiente juez especializado en la antedicha materia, en caso de que todas las o los jueces especializados en materia de extinción de dominio estuvieren impedidos para conocer del asunto, conocerá la o el juez civil que según el turno que se lleve para los tribunales de primera instancia en el distrito judicial en que radiquen los jueces especializados  corresponda.</w:t>
      </w:r>
    </w:p>
    <w:p w14:paraId="1442C74B" w14:textId="60E44071" w:rsidR="0011397D" w:rsidRDefault="0011397D" w:rsidP="00AC4E10">
      <w:pPr>
        <w:tabs>
          <w:tab w:val="left" w:pos="8364"/>
        </w:tabs>
        <w:spacing w:after="0" w:line="276" w:lineRule="auto"/>
        <w:jc w:val="both"/>
        <w:rPr>
          <w:rFonts w:ascii="Arial" w:eastAsia="Times New Roman" w:hAnsi="Arial" w:cs="Arial"/>
          <w:sz w:val="24"/>
          <w:szCs w:val="24"/>
          <w:lang w:val="es-ES_tradnl" w:eastAsia="es-MX"/>
        </w:rPr>
      </w:pPr>
    </w:p>
    <w:p w14:paraId="387A153E" w14:textId="77777777" w:rsidR="0011397D" w:rsidRDefault="0011397D" w:rsidP="0011397D">
      <w:pPr>
        <w:spacing w:after="0" w:line="276" w:lineRule="auto"/>
        <w:ind w:firstLine="720"/>
        <w:jc w:val="both"/>
        <w:rPr>
          <w:rFonts w:ascii="Arial" w:eastAsia="Times New Roman" w:hAnsi="Arial" w:cs="Arial"/>
          <w:bCs/>
          <w:sz w:val="24"/>
          <w:szCs w:val="24"/>
          <w:lang w:val="es-ES_tradnl" w:eastAsia="es-MX"/>
        </w:rPr>
      </w:pPr>
      <w:r w:rsidRPr="0054790A">
        <w:rPr>
          <w:rFonts w:ascii="Arial" w:eastAsia="Times New Roman" w:hAnsi="Arial" w:cs="Arial"/>
          <w:bCs/>
          <w:sz w:val="24"/>
          <w:szCs w:val="24"/>
          <w:lang w:val="es-ES_tradnl" w:eastAsia="es-MX"/>
        </w:rPr>
        <w:t>Los tribunales especializados en extinción de dominio se integrarán con las o los jueces y servidores públicos que sean necesarios para la prestación del servicio, conforme se autorice en el presupuesto.</w:t>
      </w:r>
    </w:p>
    <w:p w14:paraId="3E8DAAFD" w14:textId="77777777" w:rsidR="0011397D" w:rsidRDefault="0011397D" w:rsidP="0011397D">
      <w:pPr>
        <w:spacing w:after="0" w:line="276" w:lineRule="auto"/>
        <w:jc w:val="both"/>
        <w:rPr>
          <w:rFonts w:ascii="Arial" w:eastAsia="Times New Roman" w:hAnsi="Arial" w:cs="Arial"/>
          <w:bCs/>
          <w:sz w:val="24"/>
          <w:szCs w:val="24"/>
          <w:lang w:val="es-ES_tradnl" w:eastAsia="es-MX"/>
        </w:rPr>
      </w:pPr>
    </w:p>
    <w:p w14:paraId="5BE57FFA" w14:textId="77777777" w:rsidR="0011397D" w:rsidRPr="00234F01" w:rsidRDefault="0011397D" w:rsidP="0011397D">
      <w:pPr>
        <w:jc w:val="both"/>
        <w:rPr>
          <w:rFonts w:ascii="Arial" w:hAnsi="Arial" w:cs="Arial"/>
          <w:color w:val="000000" w:themeColor="text1"/>
          <w:sz w:val="24"/>
          <w:szCs w:val="24"/>
        </w:rPr>
      </w:pPr>
      <w:r w:rsidRPr="00FC6056">
        <w:rPr>
          <w:rFonts w:ascii="Arial" w:eastAsia="Times New Roman" w:hAnsi="Arial" w:cs="Arial"/>
          <w:bCs/>
          <w:color w:val="0000CC"/>
          <w:sz w:val="24"/>
          <w:szCs w:val="24"/>
          <w:lang w:val="es-ES_tradnl" w:eastAsia="es-MX"/>
        </w:rPr>
        <w:tab/>
      </w:r>
      <w:r w:rsidRPr="00234F01">
        <w:rPr>
          <w:rFonts w:ascii="Arial" w:hAnsi="Arial" w:cs="Arial"/>
          <w:color w:val="000000" w:themeColor="text1"/>
          <w:sz w:val="24"/>
          <w:szCs w:val="24"/>
        </w:rPr>
        <w:t>Las y los jueces especializados en extinción de dominio podrán conocer, a su vez de la materia civil en la forma y términos que así lo determine el Consejo de la Judicatura atendiendo a las necesidades del servicio.</w:t>
      </w:r>
    </w:p>
    <w:p w14:paraId="0E6B9262" w14:textId="77777777" w:rsidR="0011397D" w:rsidRPr="0054790A" w:rsidRDefault="0011397D" w:rsidP="0011397D">
      <w:pPr>
        <w:tabs>
          <w:tab w:val="left" w:pos="8364"/>
        </w:tabs>
        <w:spacing w:after="0" w:line="276" w:lineRule="auto"/>
        <w:jc w:val="both"/>
        <w:rPr>
          <w:rFonts w:ascii="Arial" w:eastAsia="Times New Roman" w:hAnsi="Arial" w:cs="Arial"/>
          <w:b/>
          <w:bCs/>
          <w:sz w:val="24"/>
          <w:szCs w:val="24"/>
          <w:lang w:val="es-ES_tradnl" w:eastAsia="es-MX"/>
        </w:rPr>
      </w:pPr>
    </w:p>
    <w:p w14:paraId="4FDB770B" w14:textId="77777777" w:rsidR="0011397D" w:rsidRDefault="0011397D" w:rsidP="0011397D">
      <w:pPr>
        <w:spacing w:after="0" w:line="276" w:lineRule="auto"/>
        <w:jc w:val="both"/>
        <w:rPr>
          <w:rFonts w:ascii="Arial" w:eastAsia="Times New Roman" w:hAnsi="Arial" w:cs="Arial"/>
          <w:bCs/>
          <w:sz w:val="24"/>
          <w:szCs w:val="24"/>
          <w:lang w:val="es-ES_tradnl" w:eastAsia="es-MX"/>
        </w:rPr>
      </w:pPr>
      <w:r>
        <w:rPr>
          <w:rFonts w:ascii="Arial" w:eastAsia="Times New Roman" w:hAnsi="Arial" w:cs="Arial"/>
          <w:bCs/>
          <w:sz w:val="24"/>
          <w:szCs w:val="24"/>
          <w:lang w:val="es-ES_tradnl" w:eastAsia="es-MX"/>
        </w:rPr>
        <w:lastRenderedPageBreak/>
        <w:tab/>
      </w:r>
      <w:r w:rsidRPr="0054790A">
        <w:rPr>
          <w:rFonts w:ascii="Arial" w:eastAsia="Times New Roman" w:hAnsi="Arial" w:cs="Arial"/>
          <w:bCs/>
          <w:sz w:val="24"/>
          <w:szCs w:val="24"/>
          <w:lang w:val="es-ES_tradnl" w:eastAsia="es-MX"/>
        </w:rPr>
        <w:t>Las y los jueces especializados en extinción de dominio tendrán una adscripción territorial definitiva que será su sede, la cual solo podrá ser modificada excepcional y exclusivamente en los términos del reglamento o acuerdos generales que para tal efecto expida el Consejo.</w:t>
      </w:r>
    </w:p>
    <w:p w14:paraId="3172B8BD" w14:textId="77777777" w:rsidR="0011397D" w:rsidRDefault="0011397D" w:rsidP="0011397D">
      <w:pPr>
        <w:spacing w:after="0" w:line="276" w:lineRule="auto"/>
        <w:jc w:val="both"/>
        <w:rPr>
          <w:rFonts w:ascii="Arial" w:eastAsia="Times New Roman" w:hAnsi="Arial" w:cs="Arial"/>
          <w:bCs/>
          <w:sz w:val="24"/>
          <w:szCs w:val="24"/>
          <w:lang w:val="es-ES_tradnl" w:eastAsia="es-MX"/>
        </w:rPr>
      </w:pPr>
    </w:p>
    <w:p w14:paraId="1925F90A" w14:textId="77777777" w:rsidR="0011397D" w:rsidRPr="00234F01" w:rsidRDefault="0011397D" w:rsidP="0011397D">
      <w:pPr>
        <w:widowControl w:val="0"/>
        <w:tabs>
          <w:tab w:val="left" w:pos="8364"/>
        </w:tabs>
        <w:autoSpaceDE w:val="0"/>
        <w:autoSpaceDN w:val="0"/>
        <w:adjustRightInd w:val="0"/>
        <w:spacing w:after="0" w:line="276" w:lineRule="auto"/>
        <w:ind w:firstLine="709"/>
        <w:jc w:val="both"/>
        <w:rPr>
          <w:rFonts w:ascii="Arial" w:eastAsia="Times New Roman" w:hAnsi="Arial" w:cs="Arial"/>
          <w:color w:val="000000" w:themeColor="text1"/>
          <w:sz w:val="24"/>
          <w:szCs w:val="24"/>
          <w:lang w:val="es-ES_tradnl" w:eastAsia="es-MX"/>
        </w:rPr>
      </w:pPr>
      <w:r w:rsidRPr="00234F01">
        <w:rPr>
          <w:rFonts w:ascii="Arial" w:eastAsia="Times New Roman" w:hAnsi="Arial" w:cs="Arial"/>
          <w:bCs/>
          <w:color w:val="000000" w:themeColor="text1"/>
          <w:sz w:val="24"/>
          <w:szCs w:val="24"/>
          <w:lang w:val="es-ES_tradnl" w:eastAsia="es-MX"/>
        </w:rPr>
        <w:t xml:space="preserve">Las y </w:t>
      </w:r>
      <w:r w:rsidRPr="00234F01">
        <w:rPr>
          <w:rFonts w:ascii="Arial" w:hAnsi="Arial" w:cs="Arial"/>
          <w:bCs/>
          <w:color w:val="000000" w:themeColor="text1"/>
          <w:sz w:val="24"/>
          <w:szCs w:val="24"/>
          <w:lang w:val="es-ES_tradnl"/>
        </w:rPr>
        <w:t xml:space="preserve">los jueces </w:t>
      </w:r>
      <w:r w:rsidRPr="00234F01">
        <w:rPr>
          <w:rFonts w:ascii="Arial" w:eastAsia="Times New Roman" w:hAnsi="Arial" w:cs="Arial"/>
          <w:color w:val="000000" w:themeColor="text1"/>
          <w:sz w:val="24"/>
          <w:szCs w:val="24"/>
          <w:lang w:val="es-ES_tradnl" w:eastAsia="es-MX"/>
        </w:rPr>
        <w:t xml:space="preserve">especializados en extinción de dominio ejercerán jurisdicción y competencia en todo el Estado, </w:t>
      </w:r>
      <w:r w:rsidRPr="00234F01">
        <w:rPr>
          <w:rFonts w:ascii="Arial" w:hAnsi="Arial" w:cs="Arial"/>
          <w:bCs/>
          <w:color w:val="000000" w:themeColor="text1"/>
          <w:sz w:val="24"/>
          <w:szCs w:val="24"/>
          <w:lang w:val="es-ES_tradnl"/>
        </w:rPr>
        <w:t xml:space="preserve">en los términos de la legislación aplicable y exclusivamente por lo que toca a la citada materia. </w:t>
      </w:r>
    </w:p>
    <w:p w14:paraId="60CFA7F5" w14:textId="77777777" w:rsidR="0011397D" w:rsidRPr="0054790A" w:rsidRDefault="0011397D" w:rsidP="0011397D">
      <w:pPr>
        <w:spacing w:after="0" w:line="276" w:lineRule="auto"/>
        <w:jc w:val="both"/>
        <w:rPr>
          <w:rFonts w:ascii="Arial" w:eastAsia="Times New Roman" w:hAnsi="Arial" w:cs="Arial"/>
          <w:bCs/>
          <w:sz w:val="24"/>
          <w:szCs w:val="24"/>
          <w:lang w:val="es-ES_tradnl" w:eastAsia="es-MX"/>
        </w:rPr>
      </w:pPr>
      <w:r w:rsidRPr="0054790A">
        <w:rPr>
          <w:rFonts w:ascii="Arial" w:eastAsia="Times New Roman" w:hAnsi="Arial" w:cs="Arial"/>
          <w:bCs/>
          <w:sz w:val="24"/>
          <w:szCs w:val="24"/>
          <w:lang w:val="es-ES_tradnl" w:eastAsia="es-MX"/>
        </w:rPr>
        <w:tab/>
      </w:r>
    </w:p>
    <w:p w14:paraId="196B4C1B" w14:textId="77777777" w:rsidR="0011397D" w:rsidRPr="000C44B9" w:rsidRDefault="0011397D" w:rsidP="0011397D">
      <w:pPr>
        <w:spacing w:after="0" w:line="276" w:lineRule="auto"/>
        <w:jc w:val="both"/>
        <w:rPr>
          <w:rFonts w:ascii="Arial" w:eastAsia="Times New Roman" w:hAnsi="Arial" w:cs="Arial"/>
          <w:sz w:val="24"/>
          <w:szCs w:val="24"/>
          <w:lang w:val="es-ES_tradnl" w:eastAsia="es-MX"/>
        </w:rPr>
      </w:pPr>
      <w:r>
        <w:rPr>
          <w:rFonts w:ascii="Arial" w:eastAsia="Times New Roman" w:hAnsi="Arial" w:cs="Arial"/>
          <w:bCs/>
          <w:sz w:val="24"/>
          <w:szCs w:val="24"/>
          <w:lang w:val="es-ES_tradnl" w:eastAsia="es-MX"/>
        </w:rPr>
        <w:tab/>
      </w:r>
      <w:r w:rsidRPr="0054790A">
        <w:rPr>
          <w:rFonts w:ascii="Arial" w:eastAsia="Times New Roman" w:hAnsi="Arial" w:cs="Arial"/>
          <w:bCs/>
          <w:sz w:val="24"/>
          <w:szCs w:val="24"/>
          <w:lang w:val="es-ES_tradnl" w:eastAsia="es-MX"/>
        </w:rPr>
        <w:t>El turno de los casos que se encuentren en una demarcación territorial distinta a la sede territorial de la o el juez, se realizará conforme a la reglamentación o acuerdos generales que para tal efecto expida el Consejo.</w:t>
      </w:r>
    </w:p>
    <w:p w14:paraId="2F8911BC" w14:textId="77777777" w:rsidR="0011397D" w:rsidRPr="009477E5" w:rsidRDefault="0011397D" w:rsidP="00AC4E10">
      <w:pPr>
        <w:tabs>
          <w:tab w:val="left" w:pos="8364"/>
        </w:tabs>
        <w:spacing w:after="0" w:line="276" w:lineRule="auto"/>
        <w:jc w:val="both"/>
        <w:rPr>
          <w:rFonts w:ascii="Arial" w:eastAsia="Times New Roman" w:hAnsi="Arial" w:cs="Arial"/>
          <w:sz w:val="24"/>
          <w:szCs w:val="24"/>
          <w:lang w:val="es-ES_tradnl" w:eastAsia="es-MX"/>
        </w:rPr>
      </w:pPr>
    </w:p>
    <w:p w14:paraId="7E94D4F6" w14:textId="77777777" w:rsidR="00102A80" w:rsidRPr="00AC4E10" w:rsidRDefault="00102A80"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2EBAD4C2" w14:textId="77777777" w:rsidR="000E1B32" w:rsidRPr="009477E5" w:rsidRDefault="008735ED"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Tercera</w:t>
      </w:r>
    </w:p>
    <w:p w14:paraId="5080E5D3" w14:textId="77777777" w:rsidR="000E1B32" w:rsidRPr="009477E5" w:rsidRDefault="008735ED"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los Tribunales del Sistema Penal Acusatorio, </w:t>
      </w:r>
      <w:r w:rsidR="003D1B9B" w:rsidRPr="009477E5">
        <w:rPr>
          <w:rFonts w:ascii="Arial" w:eastAsia="Times New Roman" w:hAnsi="Arial" w:cs="Arial"/>
          <w:sz w:val="24"/>
          <w:szCs w:val="24"/>
          <w:lang w:val="es-ES_tradnl" w:eastAsia="es-MX"/>
        </w:rPr>
        <w:t>d</w:t>
      </w:r>
      <w:r w:rsidRPr="009477E5">
        <w:rPr>
          <w:rFonts w:ascii="Arial" w:eastAsia="Times New Roman" w:hAnsi="Arial" w:cs="Arial"/>
          <w:sz w:val="24"/>
          <w:szCs w:val="24"/>
          <w:lang w:val="es-ES_tradnl" w:eastAsia="es-MX"/>
        </w:rPr>
        <w:t xml:space="preserve">e Justicia </w:t>
      </w:r>
      <w:r w:rsidR="003D1B9B" w:rsidRPr="009477E5">
        <w:rPr>
          <w:rFonts w:ascii="Arial" w:eastAsia="Times New Roman" w:hAnsi="Arial" w:cs="Arial"/>
          <w:sz w:val="24"/>
          <w:szCs w:val="24"/>
          <w:lang w:val="es-ES_tradnl" w:eastAsia="es-MX"/>
        </w:rPr>
        <w:t>p</w:t>
      </w:r>
      <w:r w:rsidRPr="009477E5">
        <w:rPr>
          <w:rFonts w:ascii="Arial" w:eastAsia="Times New Roman" w:hAnsi="Arial" w:cs="Arial"/>
          <w:sz w:val="24"/>
          <w:szCs w:val="24"/>
          <w:lang w:val="es-ES_tradnl" w:eastAsia="es-MX"/>
        </w:rPr>
        <w:t xml:space="preserve">ara Adolescentes </w:t>
      </w:r>
      <w:r w:rsidR="003D1B9B" w:rsidRPr="009477E5">
        <w:rPr>
          <w:rFonts w:ascii="Arial" w:eastAsia="Times New Roman" w:hAnsi="Arial" w:cs="Arial"/>
          <w:sz w:val="24"/>
          <w:szCs w:val="24"/>
          <w:lang w:val="es-ES_tradnl" w:eastAsia="es-MX"/>
        </w:rPr>
        <w:t>y d</w:t>
      </w:r>
      <w:r w:rsidRPr="009477E5">
        <w:rPr>
          <w:rFonts w:ascii="Arial" w:eastAsia="Times New Roman" w:hAnsi="Arial" w:cs="Arial"/>
          <w:sz w:val="24"/>
          <w:szCs w:val="24"/>
          <w:lang w:val="es-ES_tradnl" w:eastAsia="es-MX"/>
        </w:rPr>
        <w:t>e Ejecución</w:t>
      </w:r>
    </w:p>
    <w:p w14:paraId="7BFDB733" w14:textId="77777777" w:rsidR="00102A80" w:rsidRPr="00AC4E10" w:rsidRDefault="00102A80" w:rsidP="00AC4E10">
      <w:pPr>
        <w:tabs>
          <w:tab w:val="left" w:pos="8364"/>
        </w:tabs>
        <w:spacing w:after="0" w:line="276" w:lineRule="auto"/>
        <w:jc w:val="both"/>
        <w:rPr>
          <w:rFonts w:ascii="Arial" w:eastAsia="Times New Roman" w:hAnsi="Arial" w:cs="Arial"/>
          <w:bCs/>
          <w:sz w:val="24"/>
          <w:szCs w:val="24"/>
          <w:lang w:val="es-ES_tradnl" w:eastAsia="es-MX"/>
        </w:rPr>
      </w:pPr>
    </w:p>
    <w:p w14:paraId="4F6A20C7" w14:textId="77777777" w:rsidR="00102A80" w:rsidRPr="009477E5" w:rsidRDefault="00513E54"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95.</w:t>
      </w:r>
      <w:r w:rsidR="000E1B32" w:rsidRPr="00AC4E10">
        <w:rPr>
          <w:rFonts w:ascii="Arial" w:eastAsia="Times New Roman" w:hAnsi="Arial" w:cs="Arial"/>
          <w:bCs/>
          <w:sz w:val="24"/>
          <w:szCs w:val="24"/>
          <w:lang w:val="es-ES_tradnl" w:eastAsia="es-MX"/>
        </w:rPr>
        <w:t xml:space="preserve"> </w:t>
      </w:r>
      <w:r w:rsidR="0058374D" w:rsidRPr="00AC4E10">
        <w:rPr>
          <w:rFonts w:ascii="Arial" w:eastAsia="Times New Roman" w:hAnsi="Arial" w:cs="Arial"/>
          <w:sz w:val="24"/>
          <w:szCs w:val="24"/>
          <w:lang w:val="es-ES_tradnl" w:eastAsia="es-MX"/>
        </w:rPr>
        <w:t xml:space="preserve">A las o los jueces del sistema penal acusatorio, </w:t>
      </w:r>
      <w:r w:rsidR="00BC19D9" w:rsidRPr="00C67A0D">
        <w:rPr>
          <w:rFonts w:ascii="Arial" w:eastAsia="Times New Roman" w:hAnsi="Arial" w:cs="Arial"/>
          <w:sz w:val="24"/>
          <w:szCs w:val="24"/>
          <w:lang w:val="es-ES_tradnl" w:eastAsia="es-MX"/>
        </w:rPr>
        <w:t>cuando actúen</w:t>
      </w:r>
      <w:r w:rsidR="00BC19D9">
        <w:rPr>
          <w:rFonts w:ascii="Arial" w:eastAsia="Times New Roman" w:hAnsi="Arial" w:cs="Arial"/>
          <w:sz w:val="24"/>
          <w:szCs w:val="24"/>
          <w:lang w:val="es-ES_tradnl" w:eastAsia="es-MX"/>
        </w:rPr>
        <w:t xml:space="preserve"> </w:t>
      </w:r>
      <w:r w:rsidR="0058374D" w:rsidRPr="00AC4E10">
        <w:rPr>
          <w:rFonts w:ascii="Arial" w:eastAsia="Times New Roman" w:hAnsi="Arial" w:cs="Arial"/>
          <w:sz w:val="24"/>
          <w:szCs w:val="24"/>
          <w:lang w:val="es-ES_tradnl" w:eastAsia="es-MX"/>
        </w:rPr>
        <w:t>en materia de control</w:t>
      </w:r>
      <w:r w:rsidR="0091448B" w:rsidRPr="009477E5">
        <w:rPr>
          <w:rFonts w:ascii="Arial" w:eastAsia="Times New Roman" w:hAnsi="Arial" w:cs="Arial"/>
          <w:sz w:val="24"/>
          <w:szCs w:val="24"/>
          <w:lang w:val="es-ES_tradnl" w:eastAsia="es-MX"/>
        </w:rPr>
        <w:t>,</w:t>
      </w:r>
      <w:r w:rsidR="0058374D" w:rsidRPr="00AC4E10">
        <w:rPr>
          <w:rFonts w:ascii="Arial" w:eastAsia="Times New Roman" w:hAnsi="Arial" w:cs="Arial"/>
          <w:sz w:val="24"/>
          <w:szCs w:val="24"/>
          <w:lang w:val="es-ES_tradnl" w:eastAsia="es-MX"/>
        </w:rPr>
        <w:t xml:space="preserve"> corresponderá:</w:t>
      </w:r>
    </w:p>
    <w:p w14:paraId="357858DF" w14:textId="77777777" w:rsidR="0058374D" w:rsidRPr="009477E5" w:rsidRDefault="0058374D" w:rsidP="00AC4E10">
      <w:pPr>
        <w:tabs>
          <w:tab w:val="left" w:pos="8364"/>
        </w:tabs>
        <w:spacing w:after="0" w:line="276" w:lineRule="auto"/>
        <w:jc w:val="both"/>
        <w:rPr>
          <w:rFonts w:ascii="Arial" w:eastAsia="Times New Roman" w:hAnsi="Arial" w:cs="Arial"/>
          <w:sz w:val="24"/>
          <w:szCs w:val="24"/>
          <w:lang w:val="es-ES_tradnl" w:eastAsia="es-MX"/>
        </w:rPr>
      </w:pPr>
    </w:p>
    <w:p w14:paraId="64F63009"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Otorgar las autorizaciones judiciales previas que solicite el Ministerio Público para realizar las actuaciones que priven, restrinjan o perturben los derechos asegurados por la Constitución Federal, la Constitución y los tratados internacionales vigentes en el país</w:t>
      </w:r>
      <w:r w:rsidR="00792D69" w:rsidRPr="009477E5">
        <w:rPr>
          <w:rFonts w:ascii="Arial" w:eastAsia="Times New Roman" w:hAnsi="Arial" w:cs="Arial"/>
          <w:sz w:val="24"/>
          <w:szCs w:val="24"/>
          <w:lang w:val="es-ES_tradnl" w:eastAsia="es-MX"/>
        </w:rPr>
        <w:t>;</w:t>
      </w:r>
    </w:p>
    <w:p w14:paraId="539DBEFB"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5B48ABC"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Dirigir las audiencias judiciales de la fase de investigación y resolver los incidentes que se promueven en ellas</w:t>
      </w:r>
      <w:r w:rsidR="00792D69" w:rsidRPr="009477E5">
        <w:rPr>
          <w:rFonts w:ascii="Arial" w:eastAsia="Times New Roman" w:hAnsi="Arial" w:cs="Arial"/>
          <w:sz w:val="24"/>
          <w:szCs w:val="24"/>
          <w:lang w:val="es-ES_tradnl" w:eastAsia="es-MX"/>
        </w:rPr>
        <w:t>;</w:t>
      </w:r>
    </w:p>
    <w:p w14:paraId="5A3B292F"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AA7D694"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Decidir sobre la libertad o prisión preventiva y demás medidas cautelares de las o los imputados</w:t>
      </w:r>
      <w:r w:rsidR="00792D69" w:rsidRPr="009477E5">
        <w:rPr>
          <w:rFonts w:ascii="Arial" w:eastAsia="Times New Roman" w:hAnsi="Arial" w:cs="Arial"/>
          <w:sz w:val="24"/>
          <w:szCs w:val="24"/>
          <w:lang w:val="es-ES_tradnl" w:eastAsia="es-MX"/>
        </w:rPr>
        <w:t>;</w:t>
      </w:r>
    </w:p>
    <w:p w14:paraId="03DFB1D4"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7B5BF20"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Resolver sobre la vinculación a proceso de las o los imputados</w:t>
      </w:r>
      <w:r w:rsidR="00792D69" w:rsidRPr="009477E5">
        <w:rPr>
          <w:rFonts w:ascii="Arial" w:eastAsia="Times New Roman" w:hAnsi="Arial" w:cs="Arial"/>
          <w:sz w:val="24"/>
          <w:szCs w:val="24"/>
          <w:lang w:val="es-ES_tradnl" w:eastAsia="es-MX"/>
        </w:rPr>
        <w:t>;</w:t>
      </w:r>
    </w:p>
    <w:p w14:paraId="5271EF70"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7FB7A18"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Procurar la solución del conflicto a través de medidas alternas, con las limitaciones que establezca la ley</w:t>
      </w:r>
      <w:r w:rsidR="00792D69" w:rsidRPr="009477E5">
        <w:rPr>
          <w:rFonts w:ascii="Arial" w:eastAsia="Times New Roman" w:hAnsi="Arial" w:cs="Arial"/>
          <w:sz w:val="24"/>
          <w:szCs w:val="24"/>
          <w:lang w:val="es-ES_tradnl" w:eastAsia="es-MX"/>
        </w:rPr>
        <w:t>;</w:t>
      </w:r>
    </w:p>
    <w:p w14:paraId="0587E5D4" w14:textId="77777777" w:rsidR="00F77E70" w:rsidRPr="009477E5" w:rsidRDefault="00F77E70"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4988BA46"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Dirigir la audiencia intermedia</w:t>
      </w:r>
      <w:r w:rsidR="00792D69" w:rsidRPr="009477E5">
        <w:rPr>
          <w:rFonts w:ascii="Arial" w:eastAsia="Times New Roman" w:hAnsi="Arial" w:cs="Arial"/>
          <w:sz w:val="24"/>
          <w:szCs w:val="24"/>
          <w:lang w:val="es-ES_tradnl" w:eastAsia="es-MX"/>
        </w:rPr>
        <w:t>;</w:t>
      </w:r>
    </w:p>
    <w:p w14:paraId="1D5EFB7B"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5FE24E4F"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Dictar sentencia en el procedimiento abreviado</w:t>
      </w:r>
      <w:r w:rsidR="00792D69" w:rsidRPr="009477E5">
        <w:rPr>
          <w:rFonts w:ascii="Arial" w:eastAsia="Times New Roman" w:hAnsi="Arial" w:cs="Arial"/>
          <w:sz w:val="24"/>
          <w:szCs w:val="24"/>
          <w:lang w:val="es-ES_tradnl" w:eastAsia="es-MX"/>
        </w:rPr>
        <w:t>;</w:t>
      </w:r>
    </w:p>
    <w:p w14:paraId="07E3287C"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094D339"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Proveer e imponer, en la esfera de su competencia, dentro de la suspensión condicional del proceso a prueba, las condiciones necesarias e idóneas para disponer la rehabilitación de quienes, por primera vez, cometen un delito bajo el influjo de las drogas o el alcohol, a cambio de someterse a un tratamiento de desintoxicación, logrando su recuperación y reincorporación social de manera productiva</w:t>
      </w:r>
      <w:r w:rsidR="00792D69" w:rsidRPr="009477E5">
        <w:rPr>
          <w:rFonts w:ascii="Arial" w:eastAsia="Times New Roman" w:hAnsi="Arial" w:cs="Arial"/>
          <w:sz w:val="24"/>
          <w:szCs w:val="24"/>
          <w:lang w:val="es-ES_tradnl" w:eastAsia="es-MX"/>
        </w:rPr>
        <w:t xml:space="preserve">, y </w:t>
      </w:r>
    </w:p>
    <w:p w14:paraId="5877F1B2"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C801827" w14:textId="77777777" w:rsidR="000E1B32" w:rsidRPr="009477E5" w:rsidRDefault="000E1B32" w:rsidP="00C63973">
      <w:pPr>
        <w:pStyle w:val="MediumGrid1-Accent21"/>
        <w:numPr>
          <w:ilvl w:val="0"/>
          <w:numId w:val="2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demás atribuciones que les otorgue la ley.</w:t>
      </w:r>
    </w:p>
    <w:p w14:paraId="292B4585" w14:textId="77777777" w:rsidR="00102A80" w:rsidRPr="00AC4E10" w:rsidRDefault="00102A80" w:rsidP="00AC4E10">
      <w:pPr>
        <w:tabs>
          <w:tab w:val="left" w:pos="8364"/>
        </w:tabs>
        <w:spacing w:after="0" w:line="276" w:lineRule="auto"/>
        <w:jc w:val="both"/>
        <w:rPr>
          <w:rFonts w:ascii="Arial" w:eastAsia="Times New Roman" w:hAnsi="Arial" w:cs="Arial"/>
          <w:bCs/>
          <w:sz w:val="24"/>
          <w:szCs w:val="24"/>
          <w:lang w:val="es-ES_tradnl" w:eastAsia="es-MX"/>
        </w:rPr>
      </w:pPr>
    </w:p>
    <w:p w14:paraId="7C16BF60" w14:textId="77777777" w:rsidR="00102A80" w:rsidRPr="009477E5" w:rsidRDefault="001452F7"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96.</w:t>
      </w:r>
      <w:r w:rsidR="000E1B32" w:rsidRPr="00AC4E10">
        <w:rPr>
          <w:rFonts w:ascii="Arial" w:eastAsia="Times New Roman" w:hAnsi="Arial" w:cs="Arial"/>
          <w:bCs/>
          <w:sz w:val="24"/>
          <w:szCs w:val="24"/>
          <w:lang w:val="es-ES_tradnl" w:eastAsia="es-MX"/>
        </w:rPr>
        <w:t xml:space="preserve"> </w:t>
      </w:r>
      <w:r w:rsidR="00954B23" w:rsidRPr="009477E5">
        <w:rPr>
          <w:rFonts w:ascii="Arial" w:eastAsia="Times New Roman" w:hAnsi="Arial" w:cs="Arial"/>
          <w:bCs/>
          <w:sz w:val="24"/>
          <w:szCs w:val="24"/>
          <w:lang w:val="es-ES_tradnl" w:eastAsia="es-MX"/>
        </w:rPr>
        <w:t xml:space="preserve">A </w:t>
      </w:r>
      <w:r w:rsidR="00954B23" w:rsidRPr="009477E5">
        <w:rPr>
          <w:rFonts w:ascii="Arial" w:eastAsia="Times New Roman" w:hAnsi="Arial" w:cs="Arial"/>
          <w:sz w:val="24"/>
          <w:szCs w:val="24"/>
          <w:lang w:val="es-ES_tradnl" w:eastAsia="es-MX"/>
        </w:rPr>
        <w:t>l</w:t>
      </w:r>
      <w:r w:rsidR="00523272" w:rsidRPr="00AC4E10">
        <w:rPr>
          <w:rFonts w:ascii="Arial" w:eastAsia="Times New Roman" w:hAnsi="Arial" w:cs="Arial"/>
          <w:sz w:val="24"/>
          <w:szCs w:val="24"/>
          <w:lang w:val="es-ES_tradnl" w:eastAsia="es-MX"/>
        </w:rPr>
        <w:t>as o los jueces del sistema penal acusatorio</w:t>
      </w:r>
      <w:r w:rsidR="0091448B" w:rsidRPr="00AC4E10">
        <w:rPr>
          <w:rFonts w:ascii="Arial" w:eastAsia="Times New Roman" w:hAnsi="Arial" w:cs="Arial"/>
          <w:sz w:val="24"/>
          <w:szCs w:val="24"/>
          <w:lang w:val="es-ES_tradnl" w:eastAsia="es-MX"/>
        </w:rPr>
        <w:t>,</w:t>
      </w:r>
      <w:r w:rsidR="00523272" w:rsidRPr="00AC4E10">
        <w:rPr>
          <w:rFonts w:ascii="Arial" w:eastAsia="Times New Roman" w:hAnsi="Arial" w:cs="Arial"/>
          <w:sz w:val="24"/>
          <w:szCs w:val="24"/>
          <w:lang w:val="es-ES_tradnl" w:eastAsia="es-MX"/>
        </w:rPr>
        <w:t xml:space="preserve"> cuando actúen como tribunales de enjuiciamiento</w:t>
      </w:r>
      <w:r w:rsidR="0091448B" w:rsidRPr="009477E5">
        <w:rPr>
          <w:rFonts w:ascii="Arial" w:eastAsia="Times New Roman" w:hAnsi="Arial" w:cs="Arial"/>
          <w:sz w:val="24"/>
          <w:szCs w:val="24"/>
          <w:lang w:val="es-ES_tradnl" w:eastAsia="es-MX"/>
        </w:rPr>
        <w:t>,</w:t>
      </w:r>
      <w:r w:rsidR="00FE231A" w:rsidRPr="009477E5">
        <w:rPr>
          <w:rFonts w:ascii="Arial" w:eastAsia="Times New Roman" w:hAnsi="Arial" w:cs="Arial"/>
          <w:sz w:val="24"/>
          <w:szCs w:val="24"/>
          <w:lang w:val="es-ES_tradnl" w:eastAsia="es-MX"/>
        </w:rPr>
        <w:t xml:space="preserve"> </w:t>
      </w:r>
      <w:r w:rsidR="00523272" w:rsidRPr="00AC4E10">
        <w:rPr>
          <w:rFonts w:ascii="Arial" w:eastAsia="Times New Roman" w:hAnsi="Arial" w:cs="Arial"/>
          <w:sz w:val="24"/>
          <w:szCs w:val="24"/>
          <w:lang w:val="es-ES_tradnl" w:eastAsia="es-MX"/>
        </w:rPr>
        <w:t>corresponderá:</w:t>
      </w:r>
    </w:p>
    <w:p w14:paraId="0FB8D1B2" w14:textId="77777777" w:rsidR="000E1B32" w:rsidRPr="009477E5" w:rsidRDefault="000E1B32" w:rsidP="00AC4E10">
      <w:pPr>
        <w:tabs>
          <w:tab w:val="left" w:pos="8364"/>
        </w:tabs>
        <w:spacing w:after="0" w:line="276" w:lineRule="auto"/>
        <w:jc w:val="both"/>
        <w:rPr>
          <w:rFonts w:ascii="Arial" w:eastAsia="Times New Roman" w:hAnsi="Arial" w:cs="Arial"/>
          <w:sz w:val="24"/>
          <w:szCs w:val="24"/>
          <w:lang w:val="es-ES_tradnl" w:eastAsia="es-MX"/>
        </w:rPr>
      </w:pPr>
    </w:p>
    <w:p w14:paraId="40514B0B" w14:textId="77777777" w:rsidR="000E1B32" w:rsidRPr="009477E5" w:rsidRDefault="000E1B32" w:rsidP="00C63973">
      <w:pPr>
        <w:pStyle w:val="MediumGrid1-Accent21"/>
        <w:numPr>
          <w:ilvl w:val="0"/>
          <w:numId w:val="2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Conocer y juzgar los procesos sometidos a su conocimiento</w:t>
      </w:r>
      <w:r w:rsidR="00B91F0A" w:rsidRPr="009477E5">
        <w:rPr>
          <w:rFonts w:ascii="Arial" w:eastAsia="Times New Roman" w:hAnsi="Arial" w:cs="Arial"/>
          <w:sz w:val="24"/>
          <w:szCs w:val="24"/>
          <w:lang w:val="es-ES_tradnl" w:eastAsia="es-MX"/>
        </w:rPr>
        <w:t>;</w:t>
      </w:r>
    </w:p>
    <w:p w14:paraId="09B8B360"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DC61D34" w14:textId="77777777" w:rsidR="000E1B32" w:rsidRPr="009477E5" w:rsidRDefault="000E1B32" w:rsidP="00C63973">
      <w:pPr>
        <w:pStyle w:val="MediumGrid1-Accent21"/>
        <w:numPr>
          <w:ilvl w:val="0"/>
          <w:numId w:val="2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Resolver todas las cuestiones que se presenten durante el juicio</w:t>
      </w:r>
      <w:r w:rsidR="00B91F0A" w:rsidRPr="009477E5">
        <w:rPr>
          <w:rFonts w:ascii="Arial" w:eastAsia="Times New Roman" w:hAnsi="Arial" w:cs="Arial"/>
          <w:sz w:val="24"/>
          <w:szCs w:val="24"/>
          <w:lang w:val="es-ES_tradnl" w:eastAsia="es-MX"/>
        </w:rPr>
        <w:t>, y</w:t>
      </w:r>
    </w:p>
    <w:p w14:paraId="045B17A1"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5A636C2" w14:textId="77777777" w:rsidR="000E1B32" w:rsidRPr="009477E5" w:rsidRDefault="000E1B32" w:rsidP="00C63973">
      <w:pPr>
        <w:pStyle w:val="MediumGrid1-Accent21"/>
        <w:numPr>
          <w:ilvl w:val="0"/>
          <w:numId w:val="27"/>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demás facultades que les otorgue la ley.</w:t>
      </w:r>
    </w:p>
    <w:p w14:paraId="448F7DF4" w14:textId="77777777" w:rsidR="00901EDF" w:rsidRPr="00AC4E10" w:rsidRDefault="00901EDF" w:rsidP="00AC4E10">
      <w:pPr>
        <w:tabs>
          <w:tab w:val="left" w:pos="8364"/>
        </w:tabs>
        <w:spacing w:after="0" w:line="276" w:lineRule="auto"/>
        <w:jc w:val="both"/>
        <w:rPr>
          <w:rFonts w:ascii="Arial" w:eastAsia="Times New Roman" w:hAnsi="Arial" w:cs="Arial"/>
          <w:bCs/>
          <w:sz w:val="24"/>
          <w:szCs w:val="24"/>
          <w:lang w:val="es-ES_tradnl" w:eastAsia="es-MX"/>
        </w:rPr>
      </w:pPr>
    </w:p>
    <w:p w14:paraId="4FDFCC70" w14:textId="77777777" w:rsidR="00102CC6" w:rsidRPr="009477E5" w:rsidRDefault="00B447D8"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w:t>
      </w:r>
      <w:r w:rsidR="006741D7" w:rsidRPr="009477E5">
        <w:rPr>
          <w:rFonts w:ascii="Arial" w:eastAsia="Times New Roman" w:hAnsi="Arial" w:cs="Arial"/>
          <w:b/>
          <w:bCs/>
          <w:sz w:val="24"/>
          <w:szCs w:val="24"/>
          <w:lang w:val="es-ES_tradnl" w:eastAsia="es-MX"/>
        </w:rPr>
        <w:t>7.</w:t>
      </w:r>
      <w:r w:rsidR="000E1B32" w:rsidRPr="00AC4E10">
        <w:rPr>
          <w:rFonts w:ascii="Arial" w:eastAsia="Times New Roman" w:hAnsi="Arial" w:cs="Arial"/>
          <w:bCs/>
          <w:sz w:val="24"/>
          <w:szCs w:val="24"/>
          <w:lang w:val="es-ES_tradnl" w:eastAsia="es-MX"/>
        </w:rPr>
        <w:t xml:space="preserve"> </w:t>
      </w:r>
      <w:r w:rsidR="00102CC6" w:rsidRPr="00AC4E10">
        <w:rPr>
          <w:rFonts w:ascii="Arial" w:eastAsia="Times New Roman" w:hAnsi="Arial" w:cs="Arial"/>
          <w:sz w:val="24"/>
          <w:szCs w:val="24"/>
          <w:lang w:val="es-ES_tradnl" w:eastAsia="es-MX"/>
        </w:rPr>
        <w:t>A las o los jueces del sistema penal acusatorio, en materia de ejecución de penas</w:t>
      </w:r>
      <w:r w:rsidR="0091448B" w:rsidRPr="00AC4E10">
        <w:rPr>
          <w:rFonts w:ascii="Arial" w:eastAsia="Times New Roman" w:hAnsi="Arial" w:cs="Arial"/>
          <w:sz w:val="24"/>
          <w:szCs w:val="24"/>
          <w:lang w:val="es-ES_tradnl" w:eastAsia="es-MX"/>
        </w:rPr>
        <w:t>,</w:t>
      </w:r>
      <w:r w:rsidR="00102CC6" w:rsidRPr="00AC4E10">
        <w:rPr>
          <w:rFonts w:ascii="Arial" w:eastAsia="Times New Roman" w:hAnsi="Arial" w:cs="Arial"/>
          <w:sz w:val="24"/>
          <w:szCs w:val="24"/>
          <w:lang w:val="es-ES_tradnl" w:eastAsia="es-MX"/>
        </w:rPr>
        <w:t xml:space="preserve"> corresponderá:</w:t>
      </w:r>
    </w:p>
    <w:p w14:paraId="57B2B383"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7D9D85B9"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Controlar que la ejecución de toda pena o medida de seguridad, se realice de conformidad con la sentencia definitiva que la impuso, garantizando la legalidad y los derechos que asisten al condenado durante la ejecución de las mismas</w:t>
      </w:r>
      <w:r w:rsidR="00643F27" w:rsidRPr="009477E5">
        <w:rPr>
          <w:rFonts w:ascii="Arial" w:eastAsia="Times New Roman" w:hAnsi="Arial" w:cs="Arial"/>
          <w:sz w:val="24"/>
          <w:szCs w:val="24"/>
          <w:lang w:val="es-ES_tradnl" w:eastAsia="es-MX"/>
        </w:rPr>
        <w:t>;</w:t>
      </w:r>
    </w:p>
    <w:p w14:paraId="1F2001F2"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9F75E95"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Mantener, sustituir, modificar, revocar o hacer cesar la pena y las medidas de seguridad, así como las condiciones de su cumplimiento, en los términos de las leyes aplicables</w:t>
      </w:r>
      <w:r w:rsidR="00643F27" w:rsidRPr="009477E5">
        <w:rPr>
          <w:rFonts w:ascii="Arial" w:eastAsia="Times New Roman" w:hAnsi="Arial" w:cs="Arial"/>
          <w:sz w:val="24"/>
          <w:szCs w:val="24"/>
          <w:lang w:val="es-ES_tradnl" w:eastAsia="es-MX"/>
        </w:rPr>
        <w:t>;</w:t>
      </w:r>
    </w:p>
    <w:p w14:paraId="11F4406A"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257E485"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Resolver el otorgamiento o denegación de cualquier beneficio relacionado con las penas o medidas de seguridad impuestas en la sentencia definitiva</w:t>
      </w:r>
      <w:r w:rsidR="00643F27" w:rsidRPr="009477E5">
        <w:rPr>
          <w:rFonts w:ascii="Arial" w:eastAsia="Times New Roman" w:hAnsi="Arial" w:cs="Arial"/>
          <w:sz w:val="24"/>
          <w:szCs w:val="24"/>
          <w:lang w:val="es-ES_tradnl" w:eastAsia="es-MX"/>
        </w:rPr>
        <w:t>;</w:t>
      </w:r>
    </w:p>
    <w:p w14:paraId="60E69D21"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A26DA87"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Librar las órdenes de detención que proceda en ejecución de sentencia</w:t>
      </w:r>
      <w:r w:rsidR="00643F27" w:rsidRPr="009477E5">
        <w:rPr>
          <w:rFonts w:ascii="Arial" w:eastAsia="Times New Roman" w:hAnsi="Arial" w:cs="Arial"/>
          <w:sz w:val="24"/>
          <w:szCs w:val="24"/>
          <w:lang w:val="es-ES_tradnl" w:eastAsia="es-MX"/>
        </w:rPr>
        <w:t>;</w:t>
      </w:r>
    </w:p>
    <w:p w14:paraId="0F9A10DD"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4859B05"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Ordenar la cesación de la pena o medida de seguridad una vez transcurrido el plazo fijado por la sentencia</w:t>
      </w:r>
      <w:r w:rsidR="00643F27" w:rsidRPr="009477E5">
        <w:rPr>
          <w:rFonts w:ascii="Arial" w:eastAsia="Times New Roman" w:hAnsi="Arial" w:cs="Arial"/>
          <w:sz w:val="24"/>
          <w:szCs w:val="24"/>
          <w:lang w:val="es-ES_tradnl" w:eastAsia="es-MX"/>
        </w:rPr>
        <w:t>;</w:t>
      </w:r>
    </w:p>
    <w:p w14:paraId="3498D327"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5E94BD1"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Resolver las peticiones o quejas que las o los internos formulen en relación con el régimen del tratamiento penitenciario, en cuanto afecten sus derechos y beneficios</w:t>
      </w:r>
      <w:r w:rsidR="00643F27" w:rsidRPr="009477E5">
        <w:rPr>
          <w:rFonts w:ascii="Arial" w:eastAsia="Times New Roman" w:hAnsi="Arial" w:cs="Arial"/>
          <w:sz w:val="24"/>
          <w:szCs w:val="24"/>
          <w:lang w:val="es-ES_tradnl" w:eastAsia="es-MX"/>
        </w:rPr>
        <w:t>;</w:t>
      </w:r>
    </w:p>
    <w:p w14:paraId="420E8A29"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2D71CB0"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Atender los reclamos que formulen las o los internos sobre sanciones disciplinarias, previo informe de la autoridad responsable y formular a esta última, en su caso, las recomendaciones que estime convenientes</w:t>
      </w:r>
      <w:r w:rsidR="00643F27" w:rsidRPr="009477E5">
        <w:rPr>
          <w:rFonts w:ascii="Arial" w:eastAsia="Times New Roman" w:hAnsi="Arial" w:cs="Arial"/>
          <w:sz w:val="24"/>
          <w:szCs w:val="24"/>
          <w:lang w:val="es-ES_tradnl" w:eastAsia="es-MX"/>
        </w:rPr>
        <w:t>;</w:t>
      </w:r>
    </w:p>
    <w:p w14:paraId="517464F4" w14:textId="77777777" w:rsidR="00F923ED" w:rsidRPr="009477E5" w:rsidRDefault="00F923ED"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7951B662"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Resolver en audiencia oral, todas las peticiones o planteamientos de las partes, relativos a la revocación de cualquier beneficio concedido a las o los sentenciados por cualquier autoridad jurisdiccional, y en aquellos casos en que deba resolverse sobre libertad anticipada, libertad preparatoria, remisión parcial de la pena o libertad definitiva</w:t>
      </w:r>
      <w:r w:rsidR="00643F27" w:rsidRPr="009477E5">
        <w:rPr>
          <w:rFonts w:ascii="Arial" w:eastAsia="Times New Roman" w:hAnsi="Arial" w:cs="Arial"/>
          <w:sz w:val="24"/>
          <w:szCs w:val="24"/>
          <w:lang w:val="es-ES_tradnl" w:eastAsia="es-MX"/>
        </w:rPr>
        <w:t>;</w:t>
      </w:r>
    </w:p>
    <w:p w14:paraId="4ECED452"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FB43E67"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Practicar el cómputo de las penas, así como su acumulación en los términos de la Ley de Ejecución de Penas y Medidas Judiciales</w:t>
      </w:r>
      <w:r w:rsidR="00643F27" w:rsidRPr="009477E5">
        <w:rPr>
          <w:rFonts w:ascii="Arial" w:eastAsia="Times New Roman" w:hAnsi="Arial" w:cs="Arial"/>
          <w:sz w:val="24"/>
          <w:szCs w:val="24"/>
          <w:lang w:val="es-ES_tradnl" w:eastAsia="es-MX"/>
        </w:rPr>
        <w:t>;</w:t>
      </w:r>
    </w:p>
    <w:p w14:paraId="70CAF5D8"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5464632"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Conocer los procedimientos penales iniciados con motivo de hechos cometidos previamente a la entrada en vigor, en los distritos respectivos, del Código de Procedimientos Penales del Estado aprobado en el año dos mil seis</w:t>
      </w:r>
      <w:r w:rsidR="00643F27" w:rsidRPr="009477E5">
        <w:rPr>
          <w:rFonts w:ascii="Arial" w:eastAsia="Times New Roman" w:hAnsi="Arial" w:cs="Arial"/>
          <w:sz w:val="24"/>
          <w:szCs w:val="24"/>
          <w:lang w:val="es-ES_tradnl" w:eastAsia="es-MX"/>
        </w:rPr>
        <w:t>, y</w:t>
      </w:r>
    </w:p>
    <w:p w14:paraId="63FFC733"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689E3F7" w14:textId="77777777" w:rsidR="000E1B32" w:rsidRPr="009477E5" w:rsidRDefault="000E1B32" w:rsidP="00C63973">
      <w:pPr>
        <w:pStyle w:val="MediumGrid1-Accent21"/>
        <w:numPr>
          <w:ilvl w:val="0"/>
          <w:numId w:val="28"/>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Las demás atribuciones que les otorgue la ley.</w:t>
      </w:r>
    </w:p>
    <w:p w14:paraId="52FB5EE9" w14:textId="77777777" w:rsidR="0070440E" w:rsidRPr="009477E5" w:rsidRDefault="0070440E"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074E4DE" w14:textId="77777777" w:rsidR="0048273C" w:rsidRPr="00AC4E10" w:rsidRDefault="006A2AC7" w:rsidP="00AC4E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after="0" w:line="276" w:lineRule="auto"/>
        <w:jc w:val="both"/>
        <w:rPr>
          <w:rFonts w:ascii="Arial" w:hAnsi="Arial" w:cs="Arial"/>
          <w:bCs/>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98.</w:t>
      </w:r>
      <w:r w:rsidR="000E1B32" w:rsidRPr="00AC4E10">
        <w:rPr>
          <w:rFonts w:ascii="Arial" w:eastAsia="Times New Roman" w:hAnsi="Arial" w:cs="Arial"/>
          <w:bCs/>
          <w:sz w:val="24"/>
          <w:szCs w:val="24"/>
          <w:lang w:val="es-ES_tradnl" w:eastAsia="es-MX"/>
        </w:rPr>
        <w:t xml:space="preserve"> </w:t>
      </w:r>
      <w:r w:rsidR="00D9399F" w:rsidRPr="00AC4E10">
        <w:rPr>
          <w:rFonts w:ascii="Arial" w:eastAsia="Times New Roman" w:hAnsi="Arial" w:cs="Arial"/>
          <w:bCs/>
          <w:sz w:val="24"/>
          <w:szCs w:val="24"/>
          <w:lang w:val="es-ES_tradnl" w:eastAsia="es-MX"/>
        </w:rPr>
        <w:t xml:space="preserve">Las y </w:t>
      </w:r>
      <w:r w:rsidR="00D9399F" w:rsidRPr="00AC4E10">
        <w:rPr>
          <w:rFonts w:ascii="Arial" w:hAnsi="Arial" w:cs="Arial"/>
          <w:bCs/>
          <w:sz w:val="24"/>
          <w:szCs w:val="24"/>
          <w:lang w:val="es-ES_tradnl"/>
        </w:rPr>
        <w:t>l</w:t>
      </w:r>
      <w:r w:rsidR="000E1B32" w:rsidRPr="00AC4E10">
        <w:rPr>
          <w:rFonts w:ascii="Arial" w:hAnsi="Arial" w:cs="Arial"/>
          <w:bCs/>
          <w:sz w:val="24"/>
          <w:szCs w:val="24"/>
          <w:lang w:val="es-ES_tradnl"/>
        </w:rPr>
        <w:t>os jueces de</w:t>
      </w:r>
      <w:r w:rsidR="00364D22" w:rsidRPr="00AC4E10">
        <w:rPr>
          <w:rFonts w:ascii="Arial" w:hAnsi="Arial" w:cs="Arial"/>
          <w:bCs/>
          <w:sz w:val="24"/>
          <w:szCs w:val="24"/>
          <w:lang w:val="es-ES_tradnl"/>
        </w:rPr>
        <w:t>l</w:t>
      </w:r>
      <w:r w:rsidR="000E1B32" w:rsidRPr="00AC4E10">
        <w:rPr>
          <w:rFonts w:ascii="Arial" w:hAnsi="Arial" w:cs="Arial"/>
          <w:bCs/>
          <w:sz w:val="24"/>
          <w:szCs w:val="24"/>
          <w:lang w:val="es-ES_tradnl"/>
        </w:rPr>
        <w:t xml:space="preserve"> sistema penal acusatorio</w:t>
      </w:r>
      <w:r w:rsidR="009330DD" w:rsidRPr="00AC4E10">
        <w:rPr>
          <w:rFonts w:ascii="Arial" w:hAnsi="Arial" w:cs="Arial"/>
          <w:bCs/>
          <w:sz w:val="24"/>
          <w:szCs w:val="24"/>
          <w:lang w:val="es-ES_tradnl"/>
        </w:rPr>
        <w:t xml:space="preserve"> y</w:t>
      </w:r>
      <w:r w:rsidR="007F060A" w:rsidRPr="00AC4E10">
        <w:rPr>
          <w:rFonts w:ascii="Arial" w:hAnsi="Arial" w:cs="Arial"/>
          <w:bCs/>
          <w:sz w:val="24"/>
          <w:szCs w:val="24"/>
          <w:lang w:val="es-ES_tradnl"/>
        </w:rPr>
        <w:t xml:space="preserve"> de justicia para adolescentes</w:t>
      </w:r>
      <w:r w:rsidR="000E1B32" w:rsidRPr="00AC4E10">
        <w:rPr>
          <w:rFonts w:ascii="Arial" w:hAnsi="Arial" w:cs="Arial"/>
          <w:bCs/>
          <w:sz w:val="24"/>
          <w:szCs w:val="24"/>
          <w:lang w:val="es-ES_tradnl"/>
        </w:rPr>
        <w:t xml:space="preserve"> tendrán </w:t>
      </w:r>
      <w:r w:rsidR="00C13335" w:rsidRPr="00AC4E10">
        <w:rPr>
          <w:rFonts w:ascii="Arial" w:hAnsi="Arial" w:cs="Arial"/>
          <w:bCs/>
          <w:sz w:val="24"/>
          <w:szCs w:val="24"/>
          <w:lang w:val="es-ES_tradnl"/>
        </w:rPr>
        <w:t>una adscripción territorial definitiva</w:t>
      </w:r>
      <w:r w:rsidR="009A1E59" w:rsidRPr="00AC4E10">
        <w:rPr>
          <w:rFonts w:ascii="Arial" w:hAnsi="Arial" w:cs="Arial"/>
          <w:bCs/>
          <w:sz w:val="24"/>
          <w:szCs w:val="24"/>
          <w:lang w:val="es-ES_tradnl"/>
        </w:rPr>
        <w:t xml:space="preserve"> </w:t>
      </w:r>
      <w:r w:rsidR="005A73E2" w:rsidRPr="00AC4E10">
        <w:rPr>
          <w:rFonts w:ascii="Arial" w:hAnsi="Arial" w:cs="Arial"/>
          <w:bCs/>
          <w:sz w:val="24"/>
          <w:szCs w:val="24"/>
          <w:lang w:val="es-ES_tradnl"/>
        </w:rPr>
        <w:t>que será</w:t>
      </w:r>
      <w:r w:rsidR="00C13335" w:rsidRPr="00AC4E10">
        <w:rPr>
          <w:rFonts w:ascii="Arial" w:hAnsi="Arial" w:cs="Arial"/>
          <w:bCs/>
          <w:sz w:val="24"/>
          <w:szCs w:val="24"/>
          <w:lang w:val="es-ES_tradnl"/>
        </w:rPr>
        <w:t xml:space="preserve"> </w:t>
      </w:r>
      <w:r w:rsidR="00930242" w:rsidRPr="00AC4E10">
        <w:rPr>
          <w:rFonts w:ascii="Arial" w:hAnsi="Arial" w:cs="Arial"/>
          <w:bCs/>
          <w:sz w:val="24"/>
          <w:szCs w:val="24"/>
          <w:lang w:val="es-ES_tradnl"/>
        </w:rPr>
        <w:t xml:space="preserve">su </w:t>
      </w:r>
      <w:r w:rsidR="00C13335" w:rsidRPr="00AC4E10">
        <w:rPr>
          <w:rFonts w:ascii="Arial" w:hAnsi="Arial" w:cs="Arial"/>
          <w:bCs/>
          <w:sz w:val="24"/>
          <w:szCs w:val="24"/>
          <w:lang w:val="es-ES_tradnl"/>
        </w:rPr>
        <w:t>sede</w:t>
      </w:r>
      <w:r w:rsidR="00CA5563" w:rsidRPr="00AC4E10">
        <w:rPr>
          <w:rFonts w:ascii="Arial" w:hAnsi="Arial" w:cs="Arial"/>
          <w:bCs/>
          <w:sz w:val="24"/>
          <w:szCs w:val="24"/>
          <w:lang w:val="es-ES_tradnl"/>
        </w:rPr>
        <w:t xml:space="preserve">, </w:t>
      </w:r>
      <w:r w:rsidR="005A73E2" w:rsidRPr="00AC4E10">
        <w:rPr>
          <w:rFonts w:ascii="Arial" w:hAnsi="Arial" w:cs="Arial"/>
          <w:bCs/>
          <w:sz w:val="24"/>
          <w:szCs w:val="24"/>
          <w:lang w:val="es-ES_tradnl"/>
        </w:rPr>
        <w:t xml:space="preserve">la cual </w:t>
      </w:r>
      <w:r w:rsidR="00785B44" w:rsidRPr="00AC4E10">
        <w:rPr>
          <w:rFonts w:ascii="Arial" w:hAnsi="Arial" w:cs="Arial"/>
          <w:bCs/>
          <w:sz w:val="24"/>
          <w:szCs w:val="24"/>
          <w:lang w:val="es-ES_tradnl"/>
        </w:rPr>
        <w:t>so</w:t>
      </w:r>
      <w:r w:rsidR="00CA5563" w:rsidRPr="00AC4E10">
        <w:rPr>
          <w:rFonts w:ascii="Arial" w:hAnsi="Arial" w:cs="Arial"/>
          <w:bCs/>
          <w:sz w:val="24"/>
          <w:szCs w:val="24"/>
          <w:lang w:val="es-ES_tradnl"/>
        </w:rPr>
        <w:t xml:space="preserve">lo </w:t>
      </w:r>
      <w:r w:rsidR="0048273C" w:rsidRPr="00AC4E10">
        <w:rPr>
          <w:rFonts w:ascii="Arial" w:hAnsi="Arial" w:cs="Arial"/>
          <w:bCs/>
          <w:sz w:val="24"/>
          <w:szCs w:val="24"/>
          <w:lang w:val="es-ES_tradnl"/>
        </w:rPr>
        <w:t>podrá ser modificada excepcional y exclusivamente</w:t>
      </w:r>
      <w:r w:rsidR="004653F2" w:rsidRPr="00AC4E10">
        <w:rPr>
          <w:rFonts w:ascii="Arial" w:hAnsi="Arial" w:cs="Arial"/>
          <w:bCs/>
          <w:sz w:val="24"/>
          <w:szCs w:val="24"/>
          <w:lang w:val="es-ES_tradnl"/>
        </w:rPr>
        <w:t xml:space="preserve"> </w:t>
      </w:r>
      <w:r w:rsidR="0048273C" w:rsidRPr="00AC4E10">
        <w:rPr>
          <w:rFonts w:ascii="Arial" w:hAnsi="Arial" w:cs="Arial"/>
          <w:bCs/>
          <w:sz w:val="24"/>
          <w:szCs w:val="24"/>
          <w:lang w:val="es-ES_tradnl"/>
        </w:rPr>
        <w:t>en los términos del reglamento</w:t>
      </w:r>
      <w:r w:rsidR="00CA5563" w:rsidRPr="00AC4E10">
        <w:rPr>
          <w:rFonts w:ascii="Arial" w:hAnsi="Arial" w:cs="Arial"/>
          <w:bCs/>
          <w:sz w:val="24"/>
          <w:szCs w:val="24"/>
          <w:lang w:val="es-ES_tradnl"/>
        </w:rPr>
        <w:t xml:space="preserve"> o acuerdo</w:t>
      </w:r>
      <w:r w:rsidR="00E63B96" w:rsidRPr="00AC4E10">
        <w:rPr>
          <w:rFonts w:ascii="Arial" w:hAnsi="Arial" w:cs="Arial"/>
          <w:bCs/>
          <w:sz w:val="24"/>
          <w:szCs w:val="24"/>
          <w:lang w:val="es-ES_tradnl"/>
        </w:rPr>
        <w:t>s</w:t>
      </w:r>
      <w:r w:rsidR="00CA5563" w:rsidRPr="00AC4E10">
        <w:rPr>
          <w:rFonts w:ascii="Arial" w:hAnsi="Arial" w:cs="Arial"/>
          <w:bCs/>
          <w:sz w:val="24"/>
          <w:szCs w:val="24"/>
          <w:lang w:val="es-ES_tradnl"/>
        </w:rPr>
        <w:t xml:space="preserve"> general</w:t>
      </w:r>
      <w:r w:rsidR="00E63B96" w:rsidRPr="00AC4E10">
        <w:rPr>
          <w:rFonts w:ascii="Arial" w:hAnsi="Arial" w:cs="Arial"/>
          <w:bCs/>
          <w:sz w:val="24"/>
          <w:szCs w:val="24"/>
          <w:lang w:val="es-ES_tradnl"/>
        </w:rPr>
        <w:t>es</w:t>
      </w:r>
      <w:r w:rsidR="0048273C" w:rsidRPr="00AC4E10">
        <w:rPr>
          <w:rFonts w:ascii="Arial" w:hAnsi="Arial" w:cs="Arial"/>
          <w:bCs/>
          <w:sz w:val="24"/>
          <w:szCs w:val="24"/>
          <w:lang w:val="es-ES_tradnl"/>
        </w:rPr>
        <w:t xml:space="preserve"> que para tal efecto expida el Consejo.</w:t>
      </w:r>
    </w:p>
    <w:p w14:paraId="6F7CD26A" w14:textId="77777777" w:rsidR="0070440E" w:rsidRPr="00AC4E10" w:rsidRDefault="009A41FD" w:rsidP="00AC4E10">
      <w:pPr>
        <w:widowControl w:val="0"/>
        <w:tabs>
          <w:tab w:val="left" w:pos="8364"/>
        </w:tabs>
        <w:autoSpaceDE w:val="0"/>
        <w:autoSpaceDN w:val="0"/>
        <w:adjustRightInd w:val="0"/>
        <w:spacing w:after="0" w:line="276" w:lineRule="auto"/>
        <w:ind w:firstLine="567"/>
        <w:jc w:val="both"/>
        <w:rPr>
          <w:rFonts w:ascii="Arial" w:hAnsi="Arial" w:cs="Arial"/>
          <w:bCs/>
          <w:sz w:val="24"/>
          <w:szCs w:val="24"/>
          <w:lang w:val="es-ES_tradnl"/>
        </w:rPr>
      </w:pPr>
      <w:r w:rsidRPr="00AC4E10">
        <w:rPr>
          <w:rFonts w:ascii="Arial" w:hAnsi="Arial" w:cs="Arial"/>
          <w:bCs/>
          <w:sz w:val="24"/>
          <w:szCs w:val="24"/>
          <w:lang w:val="es-ES_tradnl"/>
        </w:rPr>
        <w:tab/>
      </w:r>
    </w:p>
    <w:p w14:paraId="22A12E70" w14:textId="77777777" w:rsidR="000E1B32" w:rsidRPr="00AC4E10" w:rsidRDefault="0000404A" w:rsidP="00AC4E10">
      <w:pPr>
        <w:widowControl w:val="0"/>
        <w:tabs>
          <w:tab w:val="left" w:pos="8364"/>
        </w:tabs>
        <w:autoSpaceDE w:val="0"/>
        <w:autoSpaceDN w:val="0"/>
        <w:adjustRightInd w:val="0"/>
        <w:spacing w:after="0" w:line="276" w:lineRule="auto"/>
        <w:ind w:firstLine="567"/>
        <w:jc w:val="both"/>
        <w:rPr>
          <w:rFonts w:ascii="Arial" w:hAnsi="Arial" w:cs="Arial"/>
          <w:bCs/>
          <w:sz w:val="24"/>
          <w:szCs w:val="24"/>
          <w:lang w:val="es-ES_tradnl"/>
        </w:rPr>
      </w:pPr>
      <w:r w:rsidRPr="00AC4E10">
        <w:rPr>
          <w:rFonts w:ascii="Arial" w:hAnsi="Arial" w:cs="Arial"/>
          <w:bCs/>
          <w:sz w:val="24"/>
          <w:szCs w:val="24"/>
          <w:lang w:val="es-ES_tradnl"/>
        </w:rPr>
        <w:t>E</w:t>
      </w:r>
      <w:r w:rsidR="000E1B32" w:rsidRPr="00AC4E10">
        <w:rPr>
          <w:rFonts w:ascii="Arial" w:hAnsi="Arial" w:cs="Arial"/>
          <w:bCs/>
          <w:sz w:val="24"/>
          <w:szCs w:val="24"/>
          <w:lang w:val="es-ES_tradnl"/>
        </w:rPr>
        <w:t>jercer</w:t>
      </w:r>
      <w:r w:rsidRPr="00AC4E10">
        <w:rPr>
          <w:rFonts w:ascii="Arial" w:hAnsi="Arial" w:cs="Arial"/>
          <w:bCs/>
          <w:sz w:val="24"/>
          <w:szCs w:val="24"/>
          <w:lang w:val="es-ES_tradnl"/>
        </w:rPr>
        <w:t>án</w:t>
      </w:r>
      <w:r w:rsidR="000E1B32" w:rsidRPr="00AC4E10">
        <w:rPr>
          <w:rFonts w:ascii="Arial" w:hAnsi="Arial" w:cs="Arial"/>
          <w:bCs/>
          <w:sz w:val="24"/>
          <w:szCs w:val="24"/>
          <w:lang w:val="es-ES_tradnl"/>
        </w:rPr>
        <w:t xml:space="preserve"> jurisdicción</w:t>
      </w:r>
      <w:r w:rsidR="00930242" w:rsidRPr="00AC4E10">
        <w:rPr>
          <w:rFonts w:ascii="Arial" w:hAnsi="Arial" w:cs="Arial"/>
          <w:bCs/>
          <w:sz w:val="24"/>
          <w:szCs w:val="24"/>
          <w:lang w:val="es-ES_tradnl"/>
        </w:rPr>
        <w:t xml:space="preserve"> y competencia</w:t>
      </w:r>
      <w:r w:rsidR="000E1B32" w:rsidRPr="00AC4E10">
        <w:rPr>
          <w:rFonts w:ascii="Arial" w:hAnsi="Arial" w:cs="Arial"/>
          <w:bCs/>
          <w:sz w:val="24"/>
          <w:szCs w:val="24"/>
          <w:lang w:val="es-ES_tradnl"/>
        </w:rPr>
        <w:t xml:space="preserve"> en todo el estado</w:t>
      </w:r>
      <w:r w:rsidR="00930242" w:rsidRPr="00AC4E10">
        <w:rPr>
          <w:rFonts w:ascii="Arial" w:hAnsi="Arial" w:cs="Arial"/>
          <w:bCs/>
          <w:sz w:val="24"/>
          <w:szCs w:val="24"/>
          <w:lang w:val="es-ES_tradnl"/>
        </w:rPr>
        <w:t xml:space="preserve"> y</w:t>
      </w:r>
      <w:r w:rsidR="000E1B32" w:rsidRPr="00AC4E10">
        <w:rPr>
          <w:rFonts w:ascii="Arial" w:hAnsi="Arial" w:cs="Arial"/>
          <w:bCs/>
          <w:sz w:val="24"/>
          <w:szCs w:val="24"/>
          <w:lang w:val="es-ES_tradnl"/>
        </w:rPr>
        <w:t xml:space="preserve"> respecto de todas las etapas del proceso en los términos de la legislaci</w:t>
      </w:r>
      <w:r w:rsidR="009A41FD" w:rsidRPr="00AC4E10">
        <w:rPr>
          <w:rFonts w:ascii="Arial" w:hAnsi="Arial" w:cs="Arial"/>
          <w:bCs/>
          <w:sz w:val="24"/>
          <w:szCs w:val="24"/>
          <w:lang w:val="es-ES_tradnl"/>
        </w:rPr>
        <w:t>ó</w:t>
      </w:r>
      <w:r w:rsidR="000E1B32" w:rsidRPr="00AC4E10">
        <w:rPr>
          <w:rFonts w:ascii="Arial" w:hAnsi="Arial" w:cs="Arial"/>
          <w:bCs/>
          <w:sz w:val="24"/>
          <w:szCs w:val="24"/>
          <w:lang w:val="es-ES_tradnl"/>
        </w:rPr>
        <w:t>n aplicable</w:t>
      </w:r>
      <w:r w:rsidR="00C13335" w:rsidRPr="00AC4E10">
        <w:rPr>
          <w:rFonts w:ascii="Arial" w:hAnsi="Arial" w:cs="Arial"/>
          <w:bCs/>
          <w:sz w:val="24"/>
          <w:szCs w:val="24"/>
          <w:lang w:val="es-ES_tradnl"/>
        </w:rPr>
        <w:t>.</w:t>
      </w:r>
    </w:p>
    <w:p w14:paraId="1C7F30F8" w14:textId="77777777" w:rsidR="0070440E" w:rsidRPr="00AC4E10" w:rsidRDefault="009A41FD" w:rsidP="00AC4E10">
      <w:pPr>
        <w:widowControl w:val="0"/>
        <w:tabs>
          <w:tab w:val="left" w:pos="8364"/>
        </w:tabs>
        <w:autoSpaceDE w:val="0"/>
        <w:autoSpaceDN w:val="0"/>
        <w:adjustRightInd w:val="0"/>
        <w:spacing w:after="0" w:line="276" w:lineRule="auto"/>
        <w:ind w:firstLine="567"/>
        <w:jc w:val="both"/>
        <w:rPr>
          <w:rFonts w:ascii="Arial" w:hAnsi="Arial" w:cs="Arial"/>
          <w:bCs/>
          <w:sz w:val="24"/>
          <w:szCs w:val="24"/>
          <w:lang w:val="es-ES_tradnl"/>
        </w:rPr>
      </w:pPr>
      <w:r w:rsidRPr="00AC4E10">
        <w:rPr>
          <w:rFonts w:ascii="Arial" w:hAnsi="Arial" w:cs="Arial"/>
          <w:bCs/>
          <w:sz w:val="24"/>
          <w:szCs w:val="24"/>
          <w:lang w:val="es-ES_tradnl"/>
        </w:rPr>
        <w:tab/>
      </w:r>
    </w:p>
    <w:p w14:paraId="568648FF" w14:textId="77777777" w:rsidR="00F95766" w:rsidRPr="00AC4E10" w:rsidRDefault="008D2C54" w:rsidP="00AC4E10">
      <w:pPr>
        <w:widowControl w:val="0"/>
        <w:tabs>
          <w:tab w:val="left" w:pos="8364"/>
        </w:tabs>
        <w:autoSpaceDE w:val="0"/>
        <w:autoSpaceDN w:val="0"/>
        <w:adjustRightInd w:val="0"/>
        <w:spacing w:after="0" w:line="276" w:lineRule="auto"/>
        <w:ind w:firstLine="567"/>
        <w:jc w:val="both"/>
        <w:rPr>
          <w:rFonts w:ascii="Arial" w:hAnsi="Arial" w:cs="Arial"/>
          <w:bCs/>
          <w:sz w:val="24"/>
          <w:szCs w:val="24"/>
          <w:lang w:val="es-ES_tradnl"/>
        </w:rPr>
      </w:pPr>
      <w:r w:rsidRPr="00AC4E10">
        <w:rPr>
          <w:rFonts w:ascii="Arial" w:hAnsi="Arial" w:cs="Arial"/>
          <w:bCs/>
          <w:sz w:val="24"/>
          <w:szCs w:val="24"/>
          <w:lang w:val="es-ES_tradnl"/>
        </w:rPr>
        <w:t xml:space="preserve">El turno de </w:t>
      </w:r>
      <w:r w:rsidR="000E1B32" w:rsidRPr="00AC4E10">
        <w:rPr>
          <w:rFonts w:ascii="Arial" w:hAnsi="Arial" w:cs="Arial"/>
          <w:bCs/>
          <w:sz w:val="24"/>
          <w:szCs w:val="24"/>
          <w:lang w:val="es-ES_tradnl"/>
        </w:rPr>
        <w:t xml:space="preserve">los casos </w:t>
      </w:r>
      <w:r w:rsidRPr="00AC4E10">
        <w:rPr>
          <w:rFonts w:ascii="Arial" w:hAnsi="Arial" w:cs="Arial"/>
          <w:bCs/>
          <w:sz w:val="24"/>
          <w:szCs w:val="24"/>
          <w:lang w:val="es-ES_tradnl"/>
        </w:rPr>
        <w:t xml:space="preserve">que </w:t>
      </w:r>
      <w:r w:rsidR="000E1B32" w:rsidRPr="00AC4E10">
        <w:rPr>
          <w:rFonts w:ascii="Arial" w:hAnsi="Arial" w:cs="Arial"/>
          <w:bCs/>
          <w:sz w:val="24"/>
          <w:szCs w:val="24"/>
          <w:lang w:val="es-ES_tradnl"/>
        </w:rPr>
        <w:t>se encuentre</w:t>
      </w:r>
      <w:r w:rsidR="000B1AE2" w:rsidRPr="00AC4E10">
        <w:rPr>
          <w:rFonts w:ascii="Arial" w:hAnsi="Arial" w:cs="Arial"/>
          <w:bCs/>
          <w:sz w:val="24"/>
          <w:szCs w:val="24"/>
          <w:lang w:val="es-ES_tradnl"/>
        </w:rPr>
        <w:t>n</w:t>
      </w:r>
      <w:r w:rsidR="000E1B32" w:rsidRPr="00AC4E10">
        <w:rPr>
          <w:rFonts w:ascii="Arial" w:hAnsi="Arial" w:cs="Arial"/>
          <w:bCs/>
          <w:sz w:val="24"/>
          <w:szCs w:val="24"/>
          <w:lang w:val="es-ES_tradnl"/>
        </w:rPr>
        <w:t xml:space="preserve"> en una demarcación territorial distinta</w:t>
      </w:r>
      <w:r w:rsidR="000B1AE2" w:rsidRPr="00AC4E10">
        <w:rPr>
          <w:rFonts w:ascii="Arial" w:hAnsi="Arial" w:cs="Arial"/>
          <w:bCs/>
          <w:sz w:val="24"/>
          <w:szCs w:val="24"/>
          <w:lang w:val="es-ES_tradnl"/>
        </w:rPr>
        <w:t xml:space="preserve"> a </w:t>
      </w:r>
      <w:r w:rsidR="00FB0E68" w:rsidRPr="00AC4E10">
        <w:rPr>
          <w:rFonts w:ascii="Arial" w:hAnsi="Arial" w:cs="Arial"/>
          <w:bCs/>
          <w:sz w:val="24"/>
          <w:szCs w:val="24"/>
          <w:lang w:val="es-ES_tradnl"/>
        </w:rPr>
        <w:t>la</w:t>
      </w:r>
      <w:r w:rsidR="000B1AE2" w:rsidRPr="00AC4E10">
        <w:rPr>
          <w:rFonts w:ascii="Arial" w:hAnsi="Arial" w:cs="Arial"/>
          <w:bCs/>
          <w:sz w:val="24"/>
          <w:szCs w:val="24"/>
          <w:lang w:val="es-ES_tradnl"/>
        </w:rPr>
        <w:t xml:space="preserve"> sede territorial de la o el juez, se realizará conforme a la reglamentación o acuerdos generales que para tal efecto expida el Consejo.</w:t>
      </w:r>
    </w:p>
    <w:p w14:paraId="78AB5399" w14:textId="77777777" w:rsidR="0070440E" w:rsidRPr="00AC4E10" w:rsidRDefault="0070440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5FB3032D" w14:textId="77777777" w:rsidR="003A5AEB" w:rsidRPr="00AC4E10" w:rsidRDefault="0005090F" w:rsidP="00AC4E10">
      <w:pPr>
        <w:tabs>
          <w:tab w:val="left" w:pos="8364"/>
        </w:tabs>
        <w:spacing w:after="0" w:line="276" w:lineRule="auto"/>
        <w:jc w:val="both"/>
        <w:outlineLvl w:val="0"/>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99.</w:t>
      </w:r>
      <w:r w:rsidR="000E1B32" w:rsidRPr="00AC4E10">
        <w:rPr>
          <w:rFonts w:ascii="Arial" w:eastAsia="Times New Roman" w:hAnsi="Arial" w:cs="Arial"/>
          <w:bCs/>
          <w:sz w:val="24"/>
          <w:szCs w:val="24"/>
          <w:lang w:val="es-ES_tradnl" w:eastAsia="es-MX"/>
        </w:rPr>
        <w:t xml:space="preserve"> </w:t>
      </w:r>
      <w:r w:rsidR="00F630FD" w:rsidRPr="00AC4E10">
        <w:rPr>
          <w:rFonts w:ascii="Arial" w:eastAsia="Times New Roman" w:hAnsi="Arial" w:cs="Arial"/>
          <w:sz w:val="24"/>
          <w:szCs w:val="24"/>
          <w:lang w:val="es-ES_tradnl" w:eastAsia="es-MX"/>
        </w:rPr>
        <w:t xml:space="preserve">La </w:t>
      </w:r>
      <w:r w:rsidR="00F630FD" w:rsidRPr="00AC4E10">
        <w:rPr>
          <w:rFonts w:ascii="Arial" w:eastAsia="Times New Roman" w:hAnsi="Arial" w:cs="Arial"/>
          <w:bCs/>
          <w:sz w:val="24"/>
          <w:szCs w:val="24"/>
          <w:lang w:val="es-ES_tradnl" w:eastAsia="es-MX"/>
        </w:rPr>
        <w:t xml:space="preserve">Dirección de Gestión Judicial tendrá a su cargo la </w:t>
      </w:r>
      <w:r w:rsidR="00F630FD" w:rsidRPr="00AC4E10">
        <w:rPr>
          <w:rFonts w:ascii="Arial" w:eastAsia="Times New Roman" w:hAnsi="Arial" w:cs="Arial"/>
          <w:sz w:val="24"/>
          <w:szCs w:val="24"/>
          <w:lang w:val="es-ES_tradnl" w:eastAsia="es-MX"/>
        </w:rPr>
        <w:t>administración de los tribunales del sistema penal acusatorio y de los especializados en justicia para adolescentes</w:t>
      </w:r>
      <w:r w:rsidR="008126DC" w:rsidRPr="009477E5">
        <w:rPr>
          <w:rFonts w:ascii="Arial" w:eastAsia="Times New Roman" w:hAnsi="Arial" w:cs="Arial"/>
          <w:sz w:val="24"/>
          <w:szCs w:val="24"/>
          <w:lang w:val="es-ES_tradnl" w:eastAsia="es-MX"/>
        </w:rPr>
        <w:t>.</w:t>
      </w:r>
      <w:r w:rsidR="00F630FD" w:rsidRPr="00AC4E10">
        <w:rPr>
          <w:rFonts w:ascii="Arial" w:eastAsia="Times New Roman" w:hAnsi="Arial" w:cs="Arial"/>
          <w:sz w:val="24"/>
          <w:szCs w:val="24"/>
          <w:lang w:val="es-ES_tradnl" w:eastAsia="es-MX"/>
        </w:rPr>
        <w:t xml:space="preserve"> </w:t>
      </w:r>
    </w:p>
    <w:p w14:paraId="718DB315" w14:textId="77777777" w:rsidR="00014BB3" w:rsidRDefault="00014BB3"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641C0F62" w14:textId="77777777" w:rsidR="007C13AA" w:rsidRPr="009477E5" w:rsidRDefault="007C13AA"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23870C07" w14:textId="77777777" w:rsidR="00001F5A" w:rsidRPr="009477E5" w:rsidRDefault="00A32D3E"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Sección Cuarta</w:t>
      </w:r>
    </w:p>
    <w:p w14:paraId="0EE531D3" w14:textId="77777777" w:rsidR="000E1B32" w:rsidRPr="00AC4E10" w:rsidRDefault="00A32D3E"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los </w:t>
      </w:r>
      <w:r w:rsidR="00B13006" w:rsidRPr="009477E5">
        <w:rPr>
          <w:rFonts w:ascii="Arial" w:eastAsia="Times New Roman" w:hAnsi="Arial" w:cs="Arial"/>
          <w:sz w:val="24"/>
          <w:szCs w:val="24"/>
          <w:lang w:val="es-ES_tradnl" w:eastAsia="es-MX"/>
        </w:rPr>
        <w:t xml:space="preserve">Tribunales </w:t>
      </w:r>
      <w:r w:rsidRPr="009477E5">
        <w:rPr>
          <w:rFonts w:ascii="Arial" w:eastAsia="Times New Roman" w:hAnsi="Arial" w:cs="Arial"/>
          <w:sz w:val="24"/>
          <w:szCs w:val="24"/>
          <w:lang w:val="es-ES_tradnl" w:eastAsia="es-MX"/>
        </w:rPr>
        <w:t>Menores</w:t>
      </w:r>
    </w:p>
    <w:p w14:paraId="09B537DC" w14:textId="77777777" w:rsidR="0070440E" w:rsidRPr="009477E5" w:rsidRDefault="0070440E" w:rsidP="00AC4E10">
      <w:pPr>
        <w:tabs>
          <w:tab w:val="left" w:pos="8364"/>
        </w:tabs>
        <w:spacing w:after="0" w:line="276" w:lineRule="auto"/>
        <w:jc w:val="center"/>
        <w:rPr>
          <w:rFonts w:ascii="Arial" w:eastAsia="Times New Roman" w:hAnsi="Arial" w:cs="Arial"/>
          <w:sz w:val="24"/>
          <w:szCs w:val="24"/>
          <w:lang w:val="es-ES_tradnl" w:eastAsia="es-MX"/>
        </w:rPr>
      </w:pPr>
    </w:p>
    <w:p w14:paraId="082C9BFC" w14:textId="77777777" w:rsidR="00090DB9" w:rsidRPr="009477E5" w:rsidRDefault="00090DB9" w:rsidP="00AC4E10">
      <w:p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b/>
          <w:bCs/>
          <w:sz w:val="24"/>
          <w:szCs w:val="24"/>
          <w:lang w:val="es-ES_tradnl" w:eastAsia="es-MX"/>
        </w:rPr>
        <w:t>Artículo 100.</w:t>
      </w:r>
      <w:r w:rsidRPr="00AC4E10">
        <w:rPr>
          <w:rFonts w:ascii="Arial" w:eastAsia="Times New Roman" w:hAnsi="Arial" w:cs="Arial"/>
          <w:bCs/>
          <w:sz w:val="24"/>
          <w:szCs w:val="24"/>
          <w:lang w:val="es-ES_tradnl" w:eastAsia="es-MX"/>
        </w:rPr>
        <w:t xml:space="preserve"> </w:t>
      </w:r>
      <w:r w:rsidRPr="00AC4E10">
        <w:rPr>
          <w:rFonts w:ascii="Arial" w:eastAsia="Times New Roman" w:hAnsi="Arial" w:cs="Arial"/>
          <w:sz w:val="24"/>
          <w:szCs w:val="24"/>
          <w:lang w:val="es-ES_tradnl" w:eastAsia="es-MX"/>
        </w:rPr>
        <w:t xml:space="preserve">Los </w:t>
      </w:r>
      <w:r w:rsidR="00B13006" w:rsidRPr="009477E5">
        <w:rPr>
          <w:rFonts w:ascii="Arial" w:eastAsia="Times New Roman" w:hAnsi="Arial" w:cs="Arial"/>
          <w:sz w:val="24"/>
          <w:szCs w:val="24"/>
          <w:lang w:val="es-ES_tradnl" w:eastAsia="es-MX"/>
        </w:rPr>
        <w:t>tribunales</w:t>
      </w:r>
      <w:r w:rsidRPr="00AC4E10">
        <w:rPr>
          <w:rFonts w:ascii="Arial" w:eastAsia="Times New Roman" w:hAnsi="Arial" w:cs="Arial"/>
          <w:sz w:val="24"/>
          <w:szCs w:val="24"/>
          <w:lang w:val="es-ES_tradnl" w:eastAsia="es-MX"/>
        </w:rPr>
        <w:t xml:space="preserve"> menores tendrán su sede y ejercerán jurisdicción en los municipios que determine el Consejo.</w:t>
      </w:r>
    </w:p>
    <w:p w14:paraId="3268DAB4" w14:textId="77777777" w:rsidR="0070440E" w:rsidRPr="00AC4E10" w:rsidRDefault="0070440E" w:rsidP="00AC4E10">
      <w:pPr>
        <w:tabs>
          <w:tab w:val="left" w:pos="8364"/>
        </w:tabs>
        <w:spacing w:after="0" w:line="276" w:lineRule="auto"/>
        <w:jc w:val="both"/>
        <w:rPr>
          <w:rFonts w:ascii="Arial" w:eastAsia="Times New Roman" w:hAnsi="Arial" w:cs="Arial"/>
          <w:sz w:val="24"/>
          <w:szCs w:val="24"/>
          <w:lang w:val="es-ES_tradnl" w:eastAsia="es-MX"/>
        </w:rPr>
      </w:pPr>
    </w:p>
    <w:p w14:paraId="7B9B0227"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El Consejo señalará </w:t>
      </w:r>
      <w:r w:rsidR="00D43981" w:rsidRPr="009477E5">
        <w:rPr>
          <w:rFonts w:ascii="Arial" w:eastAsia="Times New Roman" w:hAnsi="Arial" w:cs="Arial"/>
          <w:sz w:val="24"/>
          <w:szCs w:val="24"/>
          <w:lang w:val="es-ES_tradnl" w:eastAsia="es-MX"/>
        </w:rPr>
        <w:t xml:space="preserve">el número de </w:t>
      </w:r>
      <w:r w:rsidR="00B13006" w:rsidRPr="009477E5">
        <w:rPr>
          <w:rFonts w:ascii="Arial" w:eastAsia="Times New Roman" w:hAnsi="Arial" w:cs="Arial"/>
          <w:sz w:val="24"/>
          <w:szCs w:val="24"/>
          <w:lang w:val="es-ES_tradnl" w:eastAsia="es-MX"/>
        </w:rPr>
        <w:t>tribunales</w:t>
      </w:r>
      <w:r w:rsidR="00D43981" w:rsidRPr="009477E5">
        <w:rPr>
          <w:rFonts w:ascii="Arial" w:eastAsia="Times New Roman" w:hAnsi="Arial" w:cs="Arial"/>
          <w:sz w:val="24"/>
          <w:szCs w:val="24"/>
          <w:lang w:val="es-ES_tradnl" w:eastAsia="es-MX"/>
        </w:rPr>
        <w:t xml:space="preserve"> menores y </w:t>
      </w:r>
      <w:r w:rsidRPr="009477E5">
        <w:rPr>
          <w:rFonts w:ascii="Arial" w:eastAsia="Times New Roman" w:hAnsi="Arial" w:cs="Arial"/>
          <w:sz w:val="24"/>
          <w:szCs w:val="24"/>
          <w:lang w:val="es-ES_tradnl" w:eastAsia="es-MX"/>
        </w:rPr>
        <w:t xml:space="preserve">los municipios en los que </w:t>
      </w:r>
      <w:r w:rsidR="00D43981" w:rsidRPr="009477E5">
        <w:rPr>
          <w:rFonts w:ascii="Arial" w:eastAsia="Times New Roman" w:hAnsi="Arial" w:cs="Arial"/>
          <w:sz w:val="24"/>
          <w:szCs w:val="24"/>
          <w:lang w:val="es-ES_tradnl" w:eastAsia="es-MX"/>
        </w:rPr>
        <w:t>se instalarán</w:t>
      </w:r>
      <w:r w:rsidRPr="009477E5">
        <w:rPr>
          <w:rFonts w:ascii="Arial" w:eastAsia="Times New Roman" w:hAnsi="Arial" w:cs="Arial"/>
          <w:sz w:val="24"/>
          <w:szCs w:val="24"/>
          <w:lang w:val="es-ES_tradnl" w:eastAsia="es-MX"/>
        </w:rPr>
        <w:t xml:space="preserve"> de acuerdo con el presupuesto autorizado por el Pleno del Tribunal. El Consejo</w:t>
      </w:r>
      <w:r w:rsidR="007C34C5" w:rsidRPr="009477E5">
        <w:rPr>
          <w:rFonts w:ascii="Arial" w:eastAsia="Times New Roman" w:hAnsi="Arial" w:cs="Arial"/>
          <w:sz w:val="24"/>
          <w:szCs w:val="24"/>
          <w:lang w:val="es-ES_tradnl" w:eastAsia="es-MX"/>
        </w:rPr>
        <w:t xml:space="preserve">, </w:t>
      </w:r>
      <w:r w:rsidR="00270697" w:rsidRPr="00AC4E10">
        <w:rPr>
          <w:rFonts w:ascii="Arial" w:eastAsia="Times New Roman" w:hAnsi="Arial" w:cs="Arial"/>
          <w:sz w:val="24"/>
          <w:szCs w:val="24"/>
          <w:lang w:val="es-ES_tradnl" w:eastAsia="es-MX"/>
        </w:rPr>
        <w:t>previo</w:t>
      </w:r>
      <w:r w:rsidR="007C34C5" w:rsidRPr="009477E5">
        <w:rPr>
          <w:rFonts w:ascii="Arial" w:eastAsia="Times New Roman" w:hAnsi="Arial" w:cs="Arial"/>
          <w:sz w:val="24"/>
          <w:szCs w:val="24"/>
          <w:lang w:val="es-ES_tradnl" w:eastAsia="es-MX"/>
        </w:rPr>
        <w:t xml:space="preserve"> concurso,</w:t>
      </w:r>
      <w:r w:rsidRPr="009477E5">
        <w:rPr>
          <w:rFonts w:ascii="Arial" w:eastAsia="Times New Roman" w:hAnsi="Arial" w:cs="Arial"/>
          <w:sz w:val="24"/>
          <w:szCs w:val="24"/>
          <w:lang w:val="es-ES_tradnl" w:eastAsia="es-MX"/>
        </w:rPr>
        <w:t xml:space="preserve"> designará a sus titulares</w:t>
      </w:r>
      <w:r w:rsidR="007C34C5" w:rsidRPr="009477E5">
        <w:rPr>
          <w:rFonts w:ascii="Arial" w:eastAsia="Times New Roman" w:hAnsi="Arial" w:cs="Arial"/>
          <w:sz w:val="24"/>
          <w:szCs w:val="24"/>
          <w:lang w:val="es-ES_tradnl" w:eastAsia="es-MX"/>
        </w:rPr>
        <w:t>,</w:t>
      </w:r>
      <w:r w:rsidRPr="009477E5">
        <w:rPr>
          <w:rFonts w:ascii="Arial" w:eastAsia="Times New Roman" w:hAnsi="Arial" w:cs="Arial"/>
          <w:sz w:val="24"/>
          <w:szCs w:val="24"/>
          <w:lang w:val="es-ES_tradnl" w:eastAsia="es-MX"/>
        </w:rPr>
        <w:t xml:space="preserve"> quienes rendirán la protesta de ley ante su </w:t>
      </w:r>
      <w:r w:rsidR="00FB7DD5" w:rsidRPr="009477E5">
        <w:rPr>
          <w:rFonts w:ascii="Arial" w:eastAsia="Times New Roman" w:hAnsi="Arial" w:cs="Arial"/>
          <w:sz w:val="24"/>
          <w:szCs w:val="24"/>
          <w:lang w:val="es-ES_tradnl" w:eastAsia="es-MX"/>
        </w:rPr>
        <w:t>Presidencia</w:t>
      </w:r>
      <w:r w:rsidRPr="009477E5">
        <w:rPr>
          <w:rFonts w:ascii="Arial" w:eastAsia="Times New Roman" w:hAnsi="Arial" w:cs="Arial"/>
          <w:sz w:val="24"/>
          <w:szCs w:val="24"/>
          <w:lang w:val="es-ES_tradnl" w:eastAsia="es-MX"/>
        </w:rPr>
        <w:t>.</w:t>
      </w:r>
    </w:p>
    <w:p w14:paraId="04AE9F69" w14:textId="77777777" w:rsidR="00014BB3" w:rsidRPr="009477E5" w:rsidRDefault="00014BB3" w:rsidP="00AC4E10">
      <w:pPr>
        <w:tabs>
          <w:tab w:val="left" w:pos="8364"/>
        </w:tabs>
        <w:spacing w:after="0" w:line="276" w:lineRule="auto"/>
        <w:jc w:val="both"/>
        <w:rPr>
          <w:rFonts w:ascii="Arial" w:eastAsia="Times New Roman" w:hAnsi="Arial" w:cs="Arial"/>
          <w:bCs/>
          <w:sz w:val="24"/>
          <w:szCs w:val="24"/>
          <w:lang w:val="es-ES_tradnl" w:eastAsia="es-MX"/>
        </w:rPr>
      </w:pPr>
    </w:p>
    <w:p w14:paraId="3A2641C2" w14:textId="77777777" w:rsidR="000E1B32" w:rsidRPr="009477E5" w:rsidRDefault="00F4483B"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101.</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Para ser jueza o juez menor se requ</w:t>
      </w:r>
      <w:r w:rsidR="009502FC" w:rsidRPr="009477E5">
        <w:rPr>
          <w:rFonts w:ascii="Arial" w:eastAsia="Times New Roman" w:hAnsi="Arial" w:cs="Arial"/>
          <w:sz w:val="24"/>
          <w:szCs w:val="24"/>
          <w:lang w:val="es-ES_tradnl" w:eastAsia="es-MX"/>
        </w:rPr>
        <w:t>erirá</w:t>
      </w:r>
      <w:r w:rsidR="000E1B32" w:rsidRPr="009477E5">
        <w:rPr>
          <w:rFonts w:ascii="Arial" w:eastAsia="Times New Roman" w:hAnsi="Arial" w:cs="Arial"/>
          <w:sz w:val="24"/>
          <w:szCs w:val="24"/>
          <w:lang w:val="es-ES_tradnl" w:eastAsia="es-MX"/>
        </w:rPr>
        <w:t>:</w:t>
      </w:r>
    </w:p>
    <w:p w14:paraId="68B5754F" w14:textId="77777777" w:rsidR="0070440E" w:rsidRPr="009477E5" w:rsidRDefault="0070440E" w:rsidP="00AC4E10">
      <w:pPr>
        <w:tabs>
          <w:tab w:val="left" w:pos="8364"/>
        </w:tabs>
        <w:spacing w:after="0" w:line="276" w:lineRule="auto"/>
        <w:jc w:val="both"/>
        <w:rPr>
          <w:rFonts w:ascii="Arial" w:eastAsia="Times New Roman" w:hAnsi="Arial" w:cs="Arial"/>
          <w:sz w:val="24"/>
          <w:szCs w:val="24"/>
          <w:lang w:val="es-ES_tradnl" w:eastAsia="es-MX"/>
        </w:rPr>
      </w:pPr>
    </w:p>
    <w:p w14:paraId="14623CA1" w14:textId="77777777" w:rsidR="00222D72" w:rsidRPr="009477E5" w:rsidRDefault="000E1B32" w:rsidP="00C63973">
      <w:pPr>
        <w:pStyle w:val="MediumGrid1-Accent21"/>
        <w:numPr>
          <w:ilvl w:val="0"/>
          <w:numId w:val="2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Tener ciudadanía mexicana</w:t>
      </w:r>
      <w:r w:rsidR="00222D72" w:rsidRPr="009477E5">
        <w:rPr>
          <w:rFonts w:ascii="Arial" w:eastAsia="Times New Roman" w:hAnsi="Arial" w:cs="Arial"/>
          <w:sz w:val="24"/>
          <w:szCs w:val="24"/>
          <w:lang w:val="es-ES_tradnl" w:eastAsia="es-MX"/>
        </w:rPr>
        <w:t>;</w:t>
      </w:r>
    </w:p>
    <w:p w14:paraId="17BCB9AB" w14:textId="77777777" w:rsidR="00222D72" w:rsidRPr="009477E5" w:rsidRDefault="00222D7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3E2B8C0B" w14:textId="77777777" w:rsidR="000E1B32" w:rsidRPr="009477E5" w:rsidRDefault="00222D72" w:rsidP="00C63973">
      <w:pPr>
        <w:pStyle w:val="MediumGrid1-Accent21"/>
        <w:numPr>
          <w:ilvl w:val="0"/>
          <w:numId w:val="2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Contar con más d</w:t>
      </w:r>
      <w:r w:rsidR="000E1B32" w:rsidRPr="009477E5">
        <w:rPr>
          <w:rFonts w:ascii="Arial" w:eastAsia="Times New Roman" w:hAnsi="Arial" w:cs="Arial"/>
          <w:sz w:val="24"/>
          <w:szCs w:val="24"/>
          <w:lang w:val="es-ES_tradnl" w:eastAsia="es-MX"/>
        </w:rPr>
        <w:t>e veinticinco años;</w:t>
      </w:r>
    </w:p>
    <w:p w14:paraId="27A8614F"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1A9C8FA" w14:textId="77777777" w:rsidR="000E1B32" w:rsidRPr="009477E5" w:rsidRDefault="000E1B32" w:rsidP="00C63973">
      <w:pPr>
        <w:pStyle w:val="MediumGrid1-Accent21"/>
        <w:numPr>
          <w:ilvl w:val="0"/>
          <w:numId w:val="2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No tener antecedentes penales por delitos dolosos;</w:t>
      </w:r>
    </w:p>
    <w:p w14:paraId="698FD7EA" w14:textId="77777777" w:rsidR="005C0DD8" w:rsidRPr="009477E5" w:rsidRDefault="005C0DD8" w:rsidP="00C63973">
      <w:pPr>
        <w:pStyle w:val="MediumGrid1-Accent21"/>
        <w:numPr>
          <w:ilvl w:val="0"/>
          <w:numId w:val="2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Ser del estado seglar, salvo lo establecido en el artículo 14 de la Ley de Asociaciones Religiosas y Culto Público, y</w:t>
      </w:r>
    </w:p>
    <w:p w14:paraId="4E5B1595" w14:textId="77777777" w:rsidR="00901EDF" w:rsidRPr="009477E5" w:rsidRDefault="00901EDF"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757D7D0" w14:textId="77777777" w:rsidR="000E1B32" w:rsidRPr="009477E5" w:rsidRDefault="000E1B32" w:rsidP="00C63973">
      <w:pPr>
        <w:pStyle w:val="MediumGrid1-Accent21"/>
        <w:numPr>
          <w:ilvl w:val="0"/>
          <w:numId w:val="2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Tener licenciatura en Derecho.</w:t>
      </w:r>
    </w:p>
    <w:p w14:paraId="1FFF0282" w14:textId="77777777" w:rsidR="0070440E" w:rsidRPr="009477E5" w:rsidRDefault="0070440E"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150FF4B2" w14:textId="77777777" w:rsidR="000E1B32" w:rsidRPr="009477E5" w:rsidRDefault="002608B9">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102.</w:t>
      </w:r>
      <w:r w:rsidR="000E1B32" w:rsidRPr="00AC4E10">
        <w:rPr>
          <w:rFonts w:ascii="Arial" w:eastAsia="Times New Roman" w:hAnsi="Arial" w:cs="Arial"/>
          <w:bCs/>
          <w:sz w:val="24"/>
          <w:szCs w:val="24"/>
          <w:lang w:val="es-ES_tradnl" w:eastAsia="es-MX"/>
        </w:rPr>
        <w:t xml:space="preserve"> </w:t>
      </w:r>
      <w:r w:rsidR="007862DC" w:rsidRPr="009477E5">
        <w:rPr>
          <w:rFonts w:ascii="Arial" w:eastAsia="Times New Roman" w:hAnsi="Arial" w:cs="Arial"/>
          <w:sz w:val="24"/>
          <w:szCs w:val="24"/>
          <w:lang w:val="es-ES_tradnl" w:eastAsia="es-MX"/>
        </w:rPr>
        <w:t>L</w:t>
      </w:r>
      <w:r w:rsidR="000E1B32" w:rsidRPr="009477E5">
        <w:rPr>
          <w:rFonts w:ascii="Arial" w:eastAsia="Times New Roman" w:hAnsi="Arial" w:cs="Arial"/>
          <w:sz w:val="24"/>
          <w:szCs w:val="24"/>
          <w:lang w:val="es-ES_tradnl" w:eastAsia="es-MX"/>
        </w:rPr>
        <w:t>os jueces o juezas menores</w:t>
      </w:r>
      <w:r w:rsidR="00D52FC8" w:rsidRPr="009477E5">
        <w:rPr>
          <w:rFonts w:ascii="Arial" w:eastAsia="Times New Roman" w:hAnsi="Arial" w:cs="Arial"/>
          <w:sz w:val="24"/>
          <w:szCs w:val="24"/>
          <w:lang w:val="es-ES_tradnl" w:eastAsia="es-MX"/>
        </w:rPr>
        <w:t xml:space="preserve"> </w:t>
      </w:r>
      <w:r w:rsidR="007862DC" w:rsidRPr="009477E5">
        <w:rPr>
          <w:rFonts w:ascii="Arial" w:eastAsia="Times New Roman" w:hAnsi="Arial" w:cs="Arial"/>
          <w:sz w:val="24"/>
          <w:szCs w:val="24"/>
          <w:lang w:val="es-ES_tradnl" w:eastAsia="es-MX"/>
        </w:rPr>
        <w:t xml:space="preserve">contarán con las </w:t>
      </w:r>
      <w:r w:rsidR="007862DC" w:rsidRPr="009477E5">
        <w:rPr>
          <w:rFonts w:ascii="Arial" w:hAnsi="Arial" w:cs="Arial"/>
          <w:sz w:val="24"/>
          <w:szCs w:val="24"/>
          <w:lang w:val="es-ES_tradnl"/>
        </w:rPr>
        <w:t xml:space="preserve">atribuciones y obligaciones </w:t>
      </w:r>
      <w:r w:rsidR="00174FFB" w:rsidRPr="00AC4E10">
        <w:rPr>
          <w:rFonts w:ascii="Arial" w:hAnsi="Arial" w:cs="Arial"/>
          <w:sz w:val="24"/>
          <w:szCs w:val="24"/>
          <w:lang w:val="es-ES_tradnl"/>
        </w:rPr>
        <w:t>siguientes</w:t>
      </w:r>
      <w:r w:rsidR="000E1B32" w:rsidRPr="009477E5">
        <w:rPr>
          <w:rFonts w:ascii="Arial" w:eastAsia="Times New Roman" w:hAnsi="Arial" w:cs="Arial"/>
          <w:sz w:val="24"/>
          <w:szCs w:val="24"/>
          <w:lang w:val="es-ES_tradnl" w:eastAsia="es-MX"/>
        </w:rPr>
        <w:t>:</w:t>
      </w:r>
    </w:p>
    <w:p w14:paraId="202AFE5F" w14:textId="77777777" w:rsidR="00DF6A27" w:rsidRPr="009477E5" w:rsidRDefault="00DF6A27">
      <w:pPr>
        <w:tabs>
          <w:tab w:val="left" w:pos="8364"/>
        </w:tabs>
        <w:spacing w:after="0" w:line="276" w:lineRule="auto"/>
        <w:jc w:val="both"/>
        <w:rPr>
          <w:rFonts w:ascii="Arial" w:eastAsia="Times New Roman" w:hAnsi="Arial" w:cs="Arial"/>
          <w:sz w:val="24"/>
          <w:szCs w:val="24"/>
          <w:lang w:val="es-ES_tradnl" w:eastAsia="es-MX"/>
        </w:rPr>
      </w:pPr>
    </w:p>
    <w:p w14:paraId="2C6D54B6" w14:textId="77777777" w:rsidR="00671003" w:rsidRPr="00AC4E10"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Conocer de juicios civiles cuya cuantía sea </w:t>
      </w:r>
      <w:r w:rsidR="0077174A" w:rsidRPr="009477E5">
        <w:rPr>
          <w:rFonts w:ascii="Arial" w:eastAsia="Times New Roman" w:hAnsi="Arial" w:cs="Arial"/>
          <w:sz w:val="24"/>
          <w:szCs w:val="24"/>
          <w:lang w:val="es-ES_tradnl" w:eastAsia="es-MX"/>
        </w:rPr>
        <w:t>hasta</w:t>
      </w:r>
      <w:r w:rsidR="00617640" w:rsidRPr="009477E5">
        <w:rPr>
          <w:rFonts w:ascii="Arial" w:eastAsia="Times New Roman" w:hAnsi="Arial" w:cs="Arial"/>
          <w:sz w:val="24"/>
          <w:szCs w:val="24"/>
          <w:lang w:val="es-ES_tradnl" w:eastAsia="es-MX"/>
        </w:rPr>
        <w:t xml:space="preserve"> mil quinientas </w:t>
      </w:r>
      <w:r w:rsidR="008D019F" w:rsidRPr="009477E5">
        <w:rPr>
          <w:rFonts w:ascii="Arial" w:eastAsia="Times New Roman" w:hAnsi="Arial" w:cs="Arial"/>
          <w:sz w:val="24"/>
          <w:szCs w:val="24"/>
          <w:lang w:val="es-ES_tradnl" w:eastAsia="es-MX"/>
        </w:rPr>
        <w:t>unidades de medida</w:t>
      </w:r>
      <w:r w:rsidR="008574B1" w:rsidRPr="009477E5">
        <w:rPr>
          <w:rFonts w:ascii="Arial" w:eastAsia="Times New Roman" w:hAnsi="Arial" w:cs="Arial"/>
          <w:sz w:val="24"/>
          <w:szCs w:val="24"/>
          <w:lang w:val="es-ES_tradnl" w:eastAsia="es-MX"/>
        </w:rPr>
        <w:t>;</w:t>
      </w:r>
    </w:p>
    <w:p w14:paraId="7957878E" w14:textId="77777777" w:rsidR="000E1B32" w:rsidRPr="009477E5" w:rsidRDefault="000E1B3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DF850B1" w14:textId="77777777" w:rsidR="000E1B32"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Conocer de los negocios civiles que versen sobre el arrendamiento o cualquier otra prestación periódica, cuyo importe anual </w:t>
      </w:r>
      <w:r w:rsidR="008D019F" w:rsidRPr="00AC4E10">
        <w:rPr>
          <w:rFonts w:ascii="Arial" w:eastAsia="Times New Roman" w:hAnsi="Arial" w:cs="Arial"/>
          <w:sz w:val="24"/>
          <w:szCs w:val="24"/>
          <w:lang w:val="es-ES_tradnl" w:eastAsia="es-MX"/>
        </w:rPr>
        <w:t xml:space="preserve">sea </w:t>
      </w:r>
      <w:r w:rsidR="0077174A" w:rsidRPr="009477E5">
        <w:rPr>
          <w:rFonts w:ascii="Arial" w:eastAsia="Times New Roman" w:hAnsi="Arial" w:cs="Arial"/>
          <w:sz w:val="24"/>
          <w:szCs w:val="24"/>
          <w:lang w:val="es-ES_tradnl" w:eastAsia="es-MX"/>
        </w:rPr>
        <w:t>hasta</w:t>
      </w:r>
      <w:r w:rsidR="00617640" w:rsidRPr="009477E5">
        <w:rPr>
          <w:rFonts w:ascii="Arial" w:eastAsia="Times New Roman" w:hAnsi="Arial" w:cs="Arial"/>
          <w:sz w:val="24"/>
          <w:szCs w:val="24"/>
          <w:lang w:val="es-ES_tradnl" w:eastAsia="es-MX"/>
        </w:rPr>
        <w:t xml:space="preserve"> mil quinientas </w:t>
      </w:r>
      <w:r w:rsidR="008D019F" w:rsidRPr="00AC4E10">
        <w:rPr>
          <w:rFonts w:ascii="Arial" w:eastAsia="Times New Roman" w:hAnsi="Arial" w:cs="Arial"/>
          <w:sz w:val="24"/>
          <w:szCs w:val="24"/>
          <w:lang w:val="es-ES_tradnl" w:eastAsia="es-MX"/>
        </w:rPr>
        <w:t>unidades de medida;</w:t>
      </w:r>
    </w:p>
    <w:p w14:paraId="2A3C64C1" w14:textId="77777777" w:rsidR="00671003" w:rsidRPr="009477E5" w:rsidRDefault="0067100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9F1FA68" w14:textId="77777777" w:rsidR="000E1B32"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Conocer de las providencias precautorias que sean competencia de las o los jueces de primera instancia en los lugares donde no existan estos y la ley así lo autorice</w:t>
      </w:r>
      <w:r w:rsidR="003C2C77" w:rsidRPr="009477E5">
        <w:rPr>
          <w:rFonts w:ascii="Arial" w:eastAsia="Times New Roman" w:hAnsi="Arial" w:cs="Arial"/>
          <w:sz w:val="24"/>
          <w:szCs w:val="24"/>
          <w:lang w:val="es-ES_tradnl" w:eastAsia="es-MX"/>
        </w:rPr>
        <w:t>;</w:t>
      </w:r>
    </w:p>
    <w:p w14:paraId="03204DC3" w14:textId="77777777" w:rsidR="00671003" w:rsidRPr="009477E5" w:rsidRDefault="0067100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0953ED7D" w14:textId="77777777" w:rsidR="000E1B32"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Conocer, en materia familiar:</w:t>
      </w:r>
    </w:p>
    <w:p w14:paraId="73CA7800" w14:textId="77777777" w:rsidR="00C42D02" w:rsidRPr="009477E5" w:rsidRDefault="00C42D02"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396A938C" w14:textId="77777777" w:rsidR="000E1B32" w:rsidRPr="009477E5" w:rsidRDefault="000E1B32" w:rsidP="00C63973">
      <w:pPr>
        <w:pStyle w:val="MediumGrid1-Accent21"/>
        <w:numPr>
          <w:ilvl w:val="0"/>
          <w:numId w:val="31"/>
        </w:numPr>
        <w:tabs>
          <w:tab w:val="left" w:pos="8364"/>
        </w:tabs>
        <w:spacing w:after="0" w:line="276" w:lineRule="auto"/>
        <w:ind w:left="99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los actos prejudiciales </w:t>
      </w:r>
      <w:r w:rsidR="00EB4D83" w:rsidRPr="009477E5">
        <w:rPr>
          <w:rFonts w:ascii="Arial" w:eastAsia="Times New Roman" w:hAnsi="Arial" w:cs="Arial"/>
          <w:sz w:val="24"/>
          <w:szCs w:val="24"/>
          <w:lang w:val="es-ES_tradnl" w:eastAsia="es-MX"/>
        </w:rPr>
        <w:t xml:space="preserve">y las providencias precautorias </w:t>
      </w:r>
      <w:r w:rsidRPr="009477E5">
        <w:rPr>
          <w:rFonts w:ascii="Arial" w:eastAsia="Times New Roman" w:hAnsi="Arial" w:cs="Arial"/>
          <w:sz w:val="24"/>
          <w:szCs w:val="24"/>
          <w:lang w:val="es-ES_tradnl" w:eastAsia="es-MX"/>
        </w:rPr>
        <w:t>previstos en los artículos 16</w:t>
      </w:r>
      <w:r w:rsidR="00EB4D83" w:rsidRPr="009477E5">
        <w:rPr>
          <w:rFonts w:ascii="Arial" w:eastAsia="Times New Roman" w:hAnsi="Arial" w:cs="Arial"/>
          <w:sz w:val="24"/>
          <w:szCs w:val="24"/>
          <w:lang w:val="es-ES_tradnl" w:eastAsia="es-MX"/>
        </w:rPr>
        <w:t>1,</w:t>
      </w:r>
      <w:r w:rsidRPr="009477E5">
        <w:rPr>
          <w:rFonts w:ascii="Arial" w:eastAsia="Times New Roman" w:hAnsi="Arial" w:cs="Arial"/>
          <w:sz w:val="24"/>
          <w:szCs w:val="24"/>
          <w:lang w:val="es-ES_tradnl" w:eastAsia="es-MX"/>
        </w:rPr>
        <w:t xml:space="preserve">166 </w:t>
      </w:r>
      <w:r w:rsidR="00EB4D83" w:rsidRPr="009477E5">
        <w:rPr>
          <w:rFonts w:ascii="Arial" w:eastAsia="Times New Roman" w:hAnsi="Arial" w:cs="Arial"/>
          <w:sz w:val="24"/>
          <w:szCs w:val="24"/>
          <w:lang w:val="es-ES_tradnl" w:eastAsia="es-MX"/>
        </w:rPr>
        <w:t xml:space="preserve">y 181 </w:t>
      </w:r>
      <w:r w:rsidRPr="009477E5">
        <w:rPr>
          <w:rFonts w:ascii="Arial" w:eastAsia="Times New Roman" w:hAnsi="Arial" w:cs="Arial"/>
          <w:sz w:val="24"/>
          <w:szCs w:val="24"/>
          <w:lang w:val="es-ES_tradnl" w:eastAsia="es-MX"/>
        </w:rPr>
        <w:t>del Código de Procedimientos Familiares</w:t>
      </w:r>
      <w:r w:rsidR="000F52E0" w:rsidRPr="009477E5">
        <w:rPr>
          <w:rFonts w:ascii="Arial" w:eastAsia="Times New Roman" w:hAnsi="Arial" w:cs="Arial"/>
          <w:sz w:val="24"/>
          <w:szCs w:val="24"/>
          <w:lang w:val="es-ES_tradnl" w:eastAsia="es-MX"/>
        </w:rPr>
        <w:t>;</w:t>
      </w:r>
    </w:p>
    <w:p w14:paraId="48AB40A5" w14:textId="77777777" w:rsidR="00671003" w:rsidRPr="009477E5" w:rsidRDefault="00671003" w:rsidP="00AC4E10">
      <w:pPr>
        <w:pStyle w:val="MediumGrid1-Accent21"/>
        <w:tabs>
          <w:tab w:val="left" w:pos="8364"/>
        </w:tabs>
        <w:spacing w:after="0" w:line="276" w:lineRule="auto"/>
        <w:ind w:left="993"/>
        <w:jc w:val="both"/>
        <w:rPr>
          <w:rFonts w:ascii="Arial" w:eastAsia="Times New Roman" w:hAnsi="Arial" w:cs="Arial"/>
          <w:sz w:val="24"/>
          <w:szCs w:val="24"/>
          <w:lang w:val="es-ES_tradnl" w:eastAsia="es-MX"/>
        </w:rPr>
      </w:pPr>
    </w:p>
    <w:p w14:paraId="6CDBCB29" w14:textId="77777777" w:rsidR="000E1B32" w:rsidRPr="009477E5" w:rsidRDefault="000E1B32" w:rsidP="00C63973">
      <w:pPr>
        <w:pStyle w:val="MediumGrid1-Accent21"/>
        <w:numPr>
          <w:ilvl w:val="0"/>
          <w:numId w:val="31"/>
        </w:numPr>
        <w:tabs>
          <w:tab w:val="left" w:pos="8364"/>
        </w:tabs>
        <w:spacing w:after="0" w:line="276" w:lineRule="auto"/>
        <w:ind w:left="99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los divorcios por mutuo consentimiento</w:t>
      </w:r>
      <w:r w:rsidR="000F52E0" w:rsidRPr="009477E5">
        <w:rPr>
          <w:rFonts w:ascii="Arial" w:eastAsia="Times New Roman" w:hAnsi="Arial" w:cs="Arial"/>
          <w:sz w:val="24"/>
          <w:szCs w:val="24"/>
          <w:lang w:val="es-ES_tradnl" w:eastAsia="es-MX"/>
        </w:rPr>
        <w:t>;</w:t>
      </w:r>
    </w:p>
    <w:p w14:paraId="470DE033" w14:textId="77777777" w:rsidR="00671003" w:rsidRPr="009477E5" w:rsidRDefault="00671003" w:rsidP="00AC4E10">
      <w:pPr>
        <w:pStyle w:val="MediumGrid1-Accent21"/>
        <w:tabs>
          <w:tab w:val="left" w:pos="8364"/>
        </w:tabs>
        <w:spacing w:after="0" w:line="276" w:lineRule="auto"/>
        <w:ind w:left="993"/>
        <w:jc w:val="both"/>
        <w:rPr>
          <w:rFonts w:ascii="Arial" w:eastAsia="Times New Roman" w:hAnsi="Arial" w:cs="Arial"/>
          <w:sz w:val="24"/>
          <w:szCs w:val="24"/>
          <w:lang w:val="es-ES_tradnl" w:eastAsia="es-MX"/>
        </w:rPr>
      </w:pPr>
    </w:p>
    <w:p w14:paraId="7A5EEB8D" w14:textId="77777777" w:rsidR="000E1B32" w:rsidRPr="009477E5" w:rsidRDefault="000E1B32" w:rsidP="00C63973">
      <w:pPr>
        <w:pStyle w:val="MediumGrid1-Accent21"/>
        <w:numPr>
          <w:ilvl w:val="0"/>
          <w:numId w:val="31"/>
        </w:numPr>
        <w:tabs>
          <w:tab w:val="left" w:pos="8364"/>
        </w:tabs>
        <w:spacing w:after="0" w:line="276" w:lineRule="auto"/>
        <w:ind w:left="99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las diligencias de jurisdicción voluntaria, cuya competencia corresponde también a los notarios públicos, así como de aquellas que tengan por objeto determinar la dependencia económica, el concubinato, o la autorización a niñas, niños o adolescentes para tramitar la documentación necesaria para viajar al extranjero</w:t>
      </w:r>
      <w:r w:rsidR="000F52E0" w:rsidRPr="009477E5">
        <w:rPr>
          <w:rFonts w:ascii="Arial" w:eastAsia="Times New Roman" w:hAnsi="Arial" w:cs="Arial"/>
          <w:sz w:val="24"/>
          <w:szCs w:val="24"/>
          <w:lang w:val="es-ES_tradnl" w:eastAsia="es-MX"/>
        </w:rPr>
        <w:t>;</w:t>
      </w:r>
    </w:p>
    <w:p w14:paraId="267F7710" w14:textId="77777777" w:rsidR="00671003" w:rsidRPr="009477E5" w:rsidRDefault="00671003" w:rsidP="00AC4E10">
      <w:pPr>
        <w:pStyle w:val="MediumGrid1-Accent21"/>
        <w:tabs>
          <w:tab w:val="left" w:pos="8364"/>
        </w:tabs>
        <w:spacing w:after="0" w:line="276" w:lineRule="auto"/>
        <w:ind w:left="993"/>
        <w:jc w:val="both"/>
        <w:rPr>
          <w:rFonts w:ascii="Arial" w:eastAsia="Times New Roman" w:hAnsi="Arial" w:cs="Arial"/>
          <w:sz w:val="24"/>
          <w:szCs w:val="24"/>
          <w:lang w:val="es-ES_tradnl" w:eastAsia="es-MX"/>
        </w:rPr>
      </w:pPr>
    </w:p>
    <w:p w14:paraId="03075797" w14:textId="77777777" w:rsidR="000E1B32" w:rsidRPr="009477E5" w:rsidRDefault="000E1B32" w:rsidP="00C63973">
      <w:pPr>
        <w:pStyle w:val="MediumGrid1-Accent21"/>
        <w:numPr>
          <w:ilvl w:val="0"/>
          <w:numId w:val="31"/>
        </w:numPr>
        <w:tabs>
          <w:tab w:val="left" w:pos="8364"/>
        </w:tabs>
        <w:spacing w:after="0" w:line="276" w:lineRule="auto"/>
        <w:ind w:left="99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aquellos trámites que tengan por objeto recabar el consentimiento para llevar a cabo la adopción, con vista al Ministerio Público</w:t>
      </w:r>
      <w:r w:rsidR="000F52E0" w:rsidRPr="009477E5">
        <w:rPr>
          <w:rFonts w:ascii="Arial" w:eastAsia="Times New Roman" w:hAnsi="Arial" w:cs="Arial"/>
          <w:sz w:val="24"/>
          <w:szCs w:val="24"/>
          <w:lang w:val="es-ES_tradnl" w:eastAsia="es-MX"/>
        </w:rPr>
        <w:t>;</w:t>
      </w:r>
    </w:p>
    <w:p w14:paraId="4BB7E6DD" w14:textId="77777777" w:rsidR="00671003" w:rsidRPr="009477E5" w:rsidRDefault="00671003" w:rsidP="00AC4E10">
      <w:pPr>
        <w:pStyle w:val="MediumGrid1-Accent21"/>
        <w:tabs>
          <w:tab w:val="left" w:pos="8364"/>
        </w:tabs>
        <w:spacing w:after="0" w:line="276" w:lineRule="auto"/>
        <w:ind w:left="993"/>
        <w:jc w:val="both"/>
        <w:rPr>
          <w:rFonts w:ascii="Arial" w:eastAsia="Times New Roman" w:hAnsi="Arial" w:cs="Arial"/>
          <w:sz w:val="24"/>
          <w:szCs w:val="24"/>
          <w:lang w:val="es-ES_tradnl" w:eastAsia="es-MX"/>
        </w:rPr>
      </w:pPr>
    </w:p>
    <w:p w14:paraId="6920902A" w14:textId="77777777" w:rsidR="000E1B32" w:rsidRPr="009477E5" w:rsidRDefault="000E1B32" w:rsidP="00C63973">
      <w:pPr>
        <w:pStyle w:val="MediumGrid1-Accent21"/>
        <w:numPr>
          <w:ilvl w:val="0"/>
          <w:numId w:val="31"/>
        </w:numPr>
        <w:tabs>
          <w:tab w:val="left" w:pos="8364"/>
        </w:tabs>
        <w:spacing w:after="0" w:line="276" w:lineRule="auto"/>
        <w:ind w:left="99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órdenes de protección a que se refiere el Artículo Séptimo del Código de Procedimientos Familiares</w:t>
      </w:r>
      <w:r w:rsidR="000F52E0" w:rsidRPr="009477E5">
        <w:rPr>
          <w:rFonts w:ascii="Arial" w:eastAsia="Times New Roman" w:hAnsi="Arial" w:cs="Arial"/>
          <w:sz w:val="24"/>
          <w:szCs w:val="24"/>
          <w:lang w:val="es-ES_tradnl" w:eastAsia="es-MX"/>
        </w:rPr>
        <w:t xml:space="preserve">, y </w:t>
      </w:r>
    </w:p>
    <w:p w14:paraId="214790F9" w14:textId="77777777" w:rsidR="00671003" w:rsidRPr="009477E5" w:rsidRDefault="00671003" w:rsidP="00AC4E10">
      <w:pPr>
        <w:pStyle w:val="MediumGrid1-Accent21"/>
        <w:tabs>
          <w:tab w:val="left" w:pos="8364"/>
        </w:tabs>
        <w:spacing w:after="0" w:line="276" w:lineRule="auto"/>
        <w:ind w:left="993"/>
        <w:jc w:val="both"/>
        <w:rPr>
          <w:rFonts w:ascii="Arial" w:eastAsia="Times New Roman" w:hAnsi="Arial" w:cs="Arial"/>
          <w:sz w:val="24"/>
          <w:szCs w:val="24"/>
          <w:lang w:val="es-ES_tradnl" w:eastAsia="es-MX"/>
        </w:rPr>
      </w:pPr>
    </w:p>
    <w:p w14:paraId="519161A5" w14:textId="77777777" w:rsidR="000E1B32" w:rsidRPr="009477E5" w:rsidRDefault="000E1B32" w:rsidP="00C63973">
      <w:pPr>
        <w:pStyle w:val="MediumGrid1-Accent21"/>
        <w:numPr>
          <w:ilvl w:val="0"/>
          <w:numId w:val="31"/>
        </w:numPr>
        <w:tabs>
          <w:tab w:val="left" w:pos="8364"/>
        </w:tabs>
        <w:spacing w:after="0" w:line="276" w:lineRule="auto"/>
        <w:ind w:left="993"/>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los demás casos previstos por otras disposiciones jurídicas.</w:t>
      </w:r>
    </w:p>
    <w:p w14:paraId="515BD1D4" w14:textId="77777777" w:rsidR="00671003" w:rsidRPr="009477E5" w:rsidRDefault="0067100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A8D9884" w14:textId="77777777" w:rsidR="000E1B32"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Vigilar y supervisar la labor del personal subalterno de su </w:t>
      </w:r>
      <w:r w:rsidR="00B13006" w:rsidRPr="009477E5">
        <w:rPr>
          <w:rFonts w:ascii="Arial" w:eastAsia="Times New Roman" w:hAnsi="Arial" w:cs="Arial"/>
          <w:sz w:val="24"/>
          <w:szCs w:val="24"/>
          <w:lang w:val="es-ES_tradnl" w:eastAsia="es-MX"/>
        </w:rPr>
        <w:t>tribunal</w:t>
      </w:r>
      <w:r w:rsidR="00175726" w:rsidRPr="009477E5">
        <w:rPr>
          <w:rFonts w:ascii="Arial" w:eastAsia="Times New Roman" w:hAnsi="Arial" w:cs="Arial"/>
          <w:sz w:val="24"/>
          <w:szCs w:val="24"/>
          <w:lang w:val="es-ES_tradnl" w:eastAsia="es-MX"/>
        </w:rPr>
        <w:t>;</w:t>
      </w:r>
    </w:p>
    <w:p w14:paraId="3520EC60" w14:textId="77777777" w:rsidR="00FB1D72" w:rsidRPr="009477E5" w:rsidRDefault="00FB1D7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B18F258" w14:textId="77777777" w:rsidR="000E1B32"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Ejercer las facultades que corresponden a los tribunales de primera instancia, cuando así lo autorice el Pleno del Consejo</w:t>
      </w:r>
      <w:r w:rsidR="00175726" w:rsidRPr="009477E5">
        <w:rPr>
          <w:rFonts w:ascii="Arial" w:eastAsia="Times New Roman" w:hAnsi="Arial" w:cs="Arial"/>
          <w:sz w:val="24"/>
          <w:szCs w:val="24"/>
          <w:lang w:val="es-ES_tradnl" w:eastAsia="es-MX"/>
        </w:rPr>
        <w:t>;</w:t>
      </w:r>
    </w:p>
    <w:p w14:paraId="17160126" w14:textId="77777777" w:rsidR="00671003" w:rsidRPr="009477E5" w:rsidRDefault="0067100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4236C6DA" w14:textId="77777777" w:rsidR="00D6691D"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Practicar las diligencias que les encomienden sus superiores</w:t>
      </w:r>
      <w:r w:rsidR="00175726" w:rsidRPr="009477E5">
        <w:rPr>
          <w:rFonts w:ascii="Arial" w:eastAsia="Times New Roman" w:hAnsi="Arial" w:cs="Arial"/>
          <w:sz w:val="24"/>
          <w:szCs w:val="24"/>
          <w:lang w:val="es-ES_tradnl" w:eastAsia="es-MX"/>
        </w:rPr>
        <w:t>;</w:t>
      </w:r>
    </w:p>
    <w:p w14:paraId="4A776DF0" w14:textId="77777777" w:rsidR="002B6B92" w:rsidRPr="009477E5" w:rsidRDefault="002B6B92"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62C17ABC" w14:textId="33A07237" w:rsidR="000E1B32" w:rsidRPr="009477E5" w:rsidRDefault="000E1B32" w:rsidP="00C6397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Actuar, dentro del distrito judicial de su adscripción, en funciones de coordinador</w:t>
      </w:r>
      <w:r w:rsidR="000823B4">
        <w:rPr>
          <w:rFonts w:ascii="Arial" w:eastAsia="Times New Roman" w:hAnsi="Arial" w:cs="Arial"/>
          <w:sz w:val="24"/>
          <w:szCs w:val="24"/>
          <w:lang w:val="es-ES_tradnl" w:eastAsia="es-MX"/>
        </w:rPr>
        <w:t>a</w:t>
      </w:r>
      <w:r w:rsidRPr="009477E5">
        <w:rPr>
          <w:rFonts w:ascii="Arial" w:eastAsia="Times New Roman" w:hAnsi="Arial" w:cs="Arial"/>
          <w:sz w:val="24"/>
          <w:szCs w:val="24"/>
          <w:lang w:val="es-ES_tradnl" w:eastAsia="es-MX"/>
        </w:rPr>
        <w:t>s y coordinador</w:t>
      </w:r>
      <w:r w:rsidR="000823B4">
        <w:rPr>
          <w:rFonts w:ascii="Arial" w:eastAsia="Times New Roman" w:hAnsi="Arial" w:cs="Arial"/>
          <w:sz w:val="24"/>
          <w:szCs w:val="24"/>
          <w:lang w:val="es-ES_tradnl" w:eastAsia="es-MX"/>
        </w:rPr>
        <w:t>e</w:t>
      </w:r>
      <w:r w:rsidRPr="009477E5">
        <w:rPr>
          <w:rFonts w:ascii="Arial" w:eastAsia="Times New Roman" w:hAnsi="Arial" w:cs="Arial"/>
          <w:sz w:val="24"/>
          <w:szCs w:val="24"/>
          <w:lang w:val="es-ES_tradnl" w:eastAsia="es-MX"/>
        </w:rPr>
        <w:t>s generales titulares de centros regionales, de acuerdo con lo previsto en la Ley de Justicia Alternativa del Estado de Chihuahua, su Reglamento, acuerdos del Consejo y demás legislación aplicable</w:t>
      </w:r>
      <w:r w:rsidR="0098548C"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 xml:space="preserve">En caso de incumplimiento de los convenios que resulten del procedimiento de mecanismo alternativo aludido en el </w:t>
      </w:r>
      <w:r w:rsidR="002B6B92" w:rsidRPr="00AC4E10">
        <w:rPr>
          <w:rFonts w:ascii="Arial" w:eastAsia="Times New Roman" w:hAnsi="Arial" w:cs="Arial"/>
          <w:sz w:val="24"/>
          <w:szCs w:val="24"/>
          <w:lang w:val="es-ES_tradnl" w:eastAsia="es-MX"/>
        </w:rPr>
        <w:t xml:space="preserve">apartado </w:t>
      </w:r>
      <w:r w:rsidRPr="009477E5">
        <w:rPr>
          <w:rFonts w:ascii="Arial" w:eastAsia="Times New Roman" w:hAnsi="Arial" w:cs="Arial"/>
          <w:sz w:val="24"/>
          <w:szCs w:val="24"/>
          <w:lang w:val="es-ES_tradnl" w:eastAsia="es-MX"/>
        </w:rPr>
        <w:t xml:space="preserve">anterior, las personas usuarias podrán abrir la vía de apremio ante el </w:t>
      </w:r>
      <w:r w:rsidR="00F51F26" w:rsidRPr="009477E5">
        <w:rPr>
          <w:rFonts w:ascii="Arial" w:eastAsia="Times New Roman" w:hAnsi="Arial" w:cs="Arial"/>
          <w:sz w:val="24"/>
          <w:szCs w:val="24"/>
          <w:lang w:val="es-ES_tradnl" w:eastAsia="es-MX"/>
        </w:rPr>
        <w:t xml:space="preserve">propio </w:t>
      </w:r>
      <w:r w:rsidRPr="009477E5">
        <w:rPr>
          <w:rFonts w:ascii="Arial" w:eastAsia="Times New Roman" w:hAnsi="Arial" w:cs="Arial"/>
          <w:sz w:val="24"/>
          <w:szCs w:val="24"/>
          <w:lang w:val="es-ES_tradnl" w:eastAsia="es-MX"/>
        </w:rPr>
        <w:t>juez</w:t>
      </w:r>
      <w:r w:rsidR="00ED40C3">
        <w:rPr>
          <w:rFonts w:ascii="Arial" w:eastAsia="Times New Roman" w:hAnsi="Arial" w:cs="Arial"/>
          <w:sz w:val="24"/>
          <w:szCs w:val="24"/>
          <w:lang w:val="es-ES_tradnl" w:eastAsia="es-MX"/>
        </w:rPr>
        <w:t>;</w:t>
      </w:r>
    </w:p>
    <w:p w14:paraId="338E6360" w14:textId="77777777" w:rsidR="00671003" w:rsidRPr="009477E5" w:rsidRDefault="00671003" w:rsidP="00AC4E10">
      <w:pPr>
        <w:pStyle w:val="MediumGrid1-Accent21"/>
        <w:tabs>
          <w:tab w:val="left" w:pos="8364"/>
        </w:tabs>
        <w:spacing w:after="0" w:line="276" w:lineRule="auto"/>
        <w:jc w:val="both"/>
        <w:rPr>
          <w:rFonts w:ascii="Arial" w:eastAsia="Times New Roman" w:hAnsi="Arial" w:cs="Arial"/>
          <w:sz w:val="24"/>
          <w:szCs w:val="24"/>
          <w:lang w:val="es-ES_tradnl" w:eastAsia="es-MX"/>
        </w:rPr>
      </w:pPr>
    </w:p>
    <w:p w14:paraId="2411BD79" w14:textId="3E3A22CD" w:rsidR="00ED40C3" w:rsidRPr="00ED40C3" w:rsidRDefault="00ED40C3" w:rsidP="00ED40C3">
      <w:pPr>
        <w:pStyle w:val="MediumGrid1-Accent21"/>
        <w:numPr>
          <w:ilvl w:val="0"/>
          <w:numId w:val="30"/>
        </w:numPr>
        <w:tabs>
          <w:tab w:val="left" w:pos="8364"/>
        </w:tabs>
        <w:spacing w:after="0" w:line="276" w:lineRule="auto"/>
        <w:jc w:val="both"/>
        <w:rPr>
          <w:rFonts w:ascii="Arial" w:eastAsia="Times New Roman" w:hAnsi="Arial" w:cs="Arial"/>
          <w:sz w:val="24"/>
          <w:szCs w:val="24"/>
          <w:lang w:val="es-ES_tradnl" w:eastAsia="es-MX"/>
        </w:rPr>
      </w:pPr>
      <w:r w:rsidRPr="000C44B9">
        <w:rPr>
          <w:rFonts w:ascii="Arial" w:eastAsia="Times New Roman" w:hAnsi="Arial" w:cs="Arial"/>
          <w:sz w:val="24"/>
          <w:szCs w:val="24"/>
          <w:lang w:val="es-ES_tradnl" w:eastAsia="es-MX"/>
        </w:rPr>
        <w:t>Practicar, por si o por conducto del personal a su cargo, las diligencias administrativas que en auxilio, le solicite el Instituto de Servicios Previos al Juicio, y</w:t>
      </w:r>
    </w:p>
    <w:p w14:paraId="579E8B05" w14:textId="77777777" w:rsidR="00ED40C3" w:rsidRDefault="00ED40C3" w:rsidP="00ED40C3">
      <w:pPr>
        <w:pStyle w:val="Prrafodelista"/>
        <w:rPr>
          <w:rFonts w:ascii="Arial" w:eastAsia="Times New Roman" w:hAnsi="Arial" w:cs="Arial"/>
          <w:sz w:val="24"/>
          <w:szCs w:val="24"/>
          <w:lang w:val="es-ES_tradnl" w:eastAsia="es-MX"/>
        </w:rPr>
      </w:pPr>
    </w:p>
    <w:p w14:paraId="788734FC" w14:textId="2A1288AA" w:rsidR="00027C1B" w:rsidRPr="00AC4E10" w:rsidRDefault="000E1B32" w:rsidP="00C63973">
      <w:pPr>
        <w:pStyle w:val="MediumGrid1-Accent21"/>
        <w:numPr>
          <w:ilvl w:val="0"/>
          <w:numId w:val="30"/>
        </w:num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Conocer de los demás asuntos que les faculten las leyes, así como los reglamentos</w:t>
      </w:r>
      <w:r w:rsidR="006676BC" w:rsidRPr="009477E5">
        <w:rPr>
          <w:rFonts w:ascii="Arial" w:eastAsia="Times New Roman" w:hAnsi="Arial" w:cs="Arial"/>
          <w:sz w:val="24"/>
          <w:szCs w:val="24"/>
          <w:lang w:val="es-ES_tradnl" w:eastAsia="es-MX"/>
        </w:rPr>
        <w:t xml:space="preserve"> y </w:t>
      </w:r>
      <w:r w:rsidRPr="009477E5">
        <w:rPr>
          <w:rFonts w:ascii="Arial" w:eastAsia="Times New Roman" w:hAnsi="Arial" w:cs="Arial"/>
          <w:sz w:val="24"/>
          <w:szCs w:val="24"/>
          <w:lang w:val="es-ES_tradnl" w:eastAsia="es-MX"/>
        </w:rPr>
        <w:t xml:space="preserve">acuerdos </w:t>
      </w:r>
      <w:r w:rsidR="006676BC" w:rsidRPr="009477E5">
        <w:rPr>
          <w:rFonts w:ascii="Arial" w:eastAsia="Times New Roman" w:hAnsi="Arial" w:cs="Arial"/>
          <w:sz w:val="24"/>
          <w:szCs w:val="24"/>
          <w:lang w:val="es-ES_tradnl" w:eastAsia="es-MX"/>
        </w:rPr>
        <w:t>generales</w:t>
      </w:r>
      <w:r w:rsidRPr="009477E5">
        <w:rPr>
          <w:rFonts w:ascii="Arial" w:eastAsia="Times New Roman" w:hAnsi="Arial" w:cs="Arial"/>
          <w:sz w:val="24"/>
          <w:szCs w:val="24"/>
          <w:lang w:val="es-ES_tradnl" w:eastAsia="es-MX"/>
        </w:rPr>
        <w:t xml:space="preserve"> que para tal efecto expida el Consejo.</w:t>
      </w:r>
    </w:p>
    <w:p w14:paraId="7608A2F3" w14:textId="77777777" w:rsidR="008D1FA6" w:rsidRPr="009477E5" w:rsidRDefault="008D1FA6" w:rsidP="00AC4E10">
      <w:pPr>
        <w:tabs>
          <w:tab w:val="left" w:pos="8364"/>
        </w:tabs>
        <w:spacing w:after="0" w:line="276" w:lineRule="auto"/>
        <w:outlineLvl w:val="0"/>
        <w:rPr>
          <w:rFonts w:ascii="Arial" w:eastAsia="Times New Roman" w:hAnsi="Arial" w:cs="Arial"/>
          <w:bCs/>
          <w:sz w:val="24"/>
          <w:szCs w:val="24"/>
          <w:lang w:val="es-ES_tradnl" w:eastAsia="es-MX"/>
        </w:rPr>
      </w:pPr>
    </w:p>
    <w:p w14:paraId="44604AC6" w14:textId="77777777" w:rsidR="00FB1D72" w:rsidRPr="00AC4E10" w:rsidRDefault="00FB1D72" w:rsidP="00AC4E10">
      <w:pPr>
        <w:tabs>
          <w:tab w:val="left" w:pos="8364"/>
        </w:tabs>
        <w:spacing w:after="0" w:line="276" w:lineRule="auto"/>
        <w:outlineLvl w:val="0"/>
        <w:rPr>
          <w:rFonts w:ascii="Arial" w:eastAsia="Times New Roman" w:hAnsi="Arial" w:cs="Arial"/>
          <w:bCs/>
          <w:sz w:val="24"/>
          <w:szCs w:val="24"/>
          <w:lang w:val="es-ES_tradnl" w:eastAsia="es-MX"/>
        </w:rPr>
      </w:pPr>
    </w:p>
    <w:p w14:paraId="3D216991" w14:textId="77777777" w:rsidR="000E1B32" w:rsidRPr="009477E5" w:rsidRDefault="00C42D02"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Capítulo Tercero</w:t>
      </w:r>
    </w:p>
    <w:p w14:paraId="45DBBF22" w14:textId="77777777" w:rsidR="00A7321D" w:rsidRPr="009477E5" w:rsidRDefault="00C42D02"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las y </w:t>
      </w:r>
      <w:r w:rsidR="00CA4B6D" w:rsidRPr="009477E5">
        <w:rPr>
          <w:rFonts w:ascii="Arial" w:eastAsia="Times New Roman" w:hAnsi="Arial" w:cs="Arial"/>
          <w:sz w:val="24"/>
          <w:szCs w:val="24"/>
          <w:lang w:val="es-ES_tradnl" w:eastAsia="es-MX"/>
        </w:rPr>
        <w:t>l</w:t>
      </w:r>
      <w:r w:rsidRPr="009477E5">
        <w:rPr>
          <w:rFonts w:ascii="Arial" w:eastAsia="Times New Roman" w:hAnsi="Arial" w:cs="Arial"/>
          <w:sz w:val="24"/>
          <w:szCs w:val="24"/>
          <w:lang w:val="es-ES_tradnl" w:eastAsia="es-MX"/>
        </w:rPr>
        <w:t>os Secretarios y de las y los Actuarios del Tribunal</w:t>
      </w:r>
    </w:p>
    <w:p w14:paraId="1A4064EE" w14:textId="77777777" w:rsidR="008D1FA6" w:rsidRPr="00AC4E10" w:rsidRDefault="008D1FA6" w:rsidP="00AC4E10">
      <w:pPr>
        <w:tabs>
          <w:tab w:val="left" w:pos="8364"/>
        </w:tabs>
        <w:spacing w:after="0" w:line="276" w:lineRule="auto"/>
        <w:jc w:val="both"/>
        <w:rPr>
          <w:rFonts w:ascii="Arial" w:eastAsia="Times New Roman" w:hAnsi="Arial" w:cs="Arial"/>
          <w:sz w:val="24"/>
          <w:szCs w:val="24"/>
          <w:lang w:val="es-ES_tradnl" w:eastAsia="es-MX"/>
        </w:rPr>
      </w:pPr>
    </w:p>
    <w:p w14:paraId="336CAF51" w14:textId="77777777" w:rsidR="000E1B32" w:rsidRPr="009477E5" w:rsidRDefault="00BF43A2"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103.</w:t>
      </w:r>
      <w:r w:rsidR="000E1B32" w:rsidRPr="00AC4E10">
        <w:rPr>
          <w:rFonts w:ascii="Arial" w:eastAsia="Times New Roman" w:hAnsi="Arial" w:cs="Arial"/>
          <w:bCs/>
          <w:sz w:val="24"/>
          <w:szCs w:val="24"/>
          <w:lang w:val="es-ES_tradnl" w:eastAsia="es-MX"/>
        </w:rPr>
        <w:t xml:space="preserve"> </w:t>
      </w:r>
      <w:r w:rsidR="00563B5C" w:rsidRPr="009477E5">
        <w:rPr>
          <w:rFonts w:ascii="Arial" w:eastAsia="Times New Roman" w:hAnsi="Arial" w:cs="Arial"/>
          <w:bCs/>
          <w:sz w:val="24"/>
          <w:szCs w:val="24"/>
          <w:lang w:val="es-ES_tradnl" w:eastAsia="es-MX"/>
        </w:rPr>
        <w:t xml:space="preserve">Los </w:t>
      </w:r>
      <w:r w:rsidR="0048210D" w:rsidRPr="009477E5">
        <w:rPr>
          <w:rFonts w:ascii="Arial" w:eastAsia="Times New Roman" w:hAnsi="Arial" w:cs="Arial"/>
          <w:sz w:val="24"/>
          <w:szCs w:val="24"/>
          <w:lang w:val="es-ES_tradnl" w:eastAsia="es-MX"/>
        </w:rPr>
        <w:t xml:space="preserve">tribunales </w:t>
      </w:r>
      <w:r w:rsidR="00563B5C" w:rsidRPr="009477E5">
        <w:rPr>
          <w:rFonts w:ascii="Arial" w:eastAsia="Times New Roman" w:hAnsi="Arial" w:cs="Arial"/>
          <w:sz w:val="24"/>
          <w:szCs w:val="24"/>
          <w:lang w:val="es-ES_tradnl" w:eastAsia="es-MX"/>
        </w:rPr>
        <w:t xml:space="preserve">del Poder Judicial </w:t>
      </w:r>
      <w:r w:rsidR="00954454" w:rsidRPr="009477E5">
        <w:rPr>
          <w:rFonts w:ascii="Arial" w:eastAsia="Times New Roman" w:hAnsi="Arial" w:cs="Arial"/>
          <w:sz w:val="24"/>
          <w:szCs w:val="24"/>
          <w:lang w:val="es-ES_tradnl" w:eastAsia="es-MX"/>
        </w:rPr>
        <w:t>contará</w:t>
      </w:r>
      <w:r w:rsidR="00DD0198" w:rsidRPr="009477E5">
        <w:rPr>
          <w:rFonts w:ascii="Arial" w:eastAsia="Times New Roman" w:hAnsi="Arial" w:cs="Arial"/>
          <w:sz w:val="24"/>
          <w:szCs w:val="24"/>
          <w:lang w:val="es-ES_tradnl" w:eastAsia="es-MX"/>
        </w:rPr>
        <w:t>n</w:t>
      </w:r>
      <w:r w:rsidR="00954454" w:rsidRPr="009477E5">
        <w:rPr>
          <w:rFonts w:ascii="Arial" w:eastAsia="Times New Roman" w:hAnsi="Arial" w:cs="Arial"/>
          <w:sz w:val="24"/>
          <w:szCs w:val="24"/>
          <w:lang w:val="es-ES_tradnl" w:eastAsia="es-MX"/>
        </w:rPr>
        <w:t xml:space="preserve"> con </w:t>
      </w:r>
      <w:r w:rsidR="000E1B32" w:rsidRPr="009477E5">
        <w:rPr>
          <w:rFonts w:ascii="Arial" w:eastAsia="Times New Roman" w:hAnsi="Arial" w:cs="Arial"/>
          <w:sz w:val="24"/>
          <w:szCs w:val="24"/>
          <w:lang w:val="es-ES_tradnl" w:eastAsia="es-MX"/>
        </w:rPr>
        <w:t xml:space="preserve">las y los </w:t>
      </w:r>
      <w:r w:rsidR="0087225E" w:rsidRPr="009477E5">
        <w:rPr>
          <w:rFonts w:ascii="Arial" w:eastAsia="Times New Roman" w:hAnsi="Arial" w:cs="Arial"/>
          <w:sz w:val="24"/>
          <w:szCs w:val="24"/>
          <w:lang w:val="es-ES_tradnl" w:eastAsia="es-MX"/>
        </w:rPr>
        <w:t>s</w:t>
      </w:r>
      <w:r w:rsidR="000E1B32" w:rsidRPr="009477E5">
        <w:rPr>
          <w:rFonts w:ascii="Arial" w:eastAsia="Times New Roman" w:hAnsi="Arial" w:cs="Arial"/>
          <w:sz w:val="24"/>
          <w:szCs w:val="24"/>
          <w:lang w:val="es-ES_tradnl" w:eastAsia="es-MX"/>
        </w:rPr>
        <w:t xml:space="preserve">ecretarios, las y los </w:t>
      </w:r>
      <w:r w:rsidR="0087225E" w:rsidRPr="00AC4E10">
        <w:rPr>
          <w:rFonts w:ascii="Arial" w:eastAsia="Times New Roman" w:hAnsi="Arial" w:cs="Arial"/>
          <w:sz w:val="24"/>
          <w:szCs w:val="24"/>
          <w:lang w:val="es-ES_tradnl" w:eastAsia="es-MX"/>
        </w:rPr>
        <w:t>a</w:t>
      </w:r>
      <w:r w:rsidR="000E1B32" w:rsidRPr="00AC4E10">
        <w:rPr>
          <w:rFonts w:ascii="Arial" w:eastAsia="Times New Roman" w:hAnsi="Arial" w:cs="Arial"/>
          <w:sz w:val="24"/>
          <w:szCs w:val="24"/>
          <w:lang w:val="es-ES_tradnl" w:eastAsia="es-MX"/>
        </w:rPr>
        <w:t>ctuarios y las y los oficiales notificadores que autorice el presupuesto.</w:t>
      </w:r>
    </w:p>
    <w:p w14:paraId="6B8E7A62" w14:textId="77777777" w:rsidR="00506696" w:rsidRPr="009477E5" w:rsidRDefault="00506696"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53F9F823" w14:textId="77777777" w:rsidR="004C1E95" w:rsidRPr="009477E5" w:rsidRDefault="000D0A48" w:rsidP="00AC4E10">
      <w:pPr>
        <w:tabs>
          <w:tab w:val="left" w:pos="8364"/>
        </w:tabs>
        <w:spacing w:after="0" w:line="276" w:lineRule="auto"/>
        <w:jc w:val="both"/>
        <w:rPr>
          <w:rFonts w:ascii="Arial" w:eastAsia="Times New Roman" w:hAnsi="Arial" w:cs="Arial"/>
          <w:sz w:val="24"/>
          <w:szCs w:val="24"/>
          <w:lang w:val="es-ES_tradnl" w:eastAsia="es-MX"/>
        </w:rPr>
      </w:pPr>
      <w:bookmarkStart w:id="3" w:name="_Hlk1462844"/>
      <w:r w:rsidRPr="00AC4E10">
        <w:rPr>
          <w:rFonts w:ascii="Arial" w:eastAsia="Times New Roman" w:hAnsi="Arial" w:cs="Arial"/>
          <w:b/>
          <w:sz w:val="24"/>
          <w:szCs w:val="24"/>
          <w:lang w:val="es-ES_tradnl" w:eastAsia="es-MX"/>
        </w:rPr>
        <w:t>Artículo 104</w:t>
      </w:r>
      <w:r w:rsidRPr="00AC4E10">
        <w:rPr>
          <w:rFonts w:ascii="Arial" w:eastAsia="Times New Roman" w:hAnsi="Arial" w:cs="Arial"/>
          <w:sz w:val="24"/>
          <w:szCs w:val="24"/>
          <w:lang w:val="es-ES_tradnl" w:eastAsia="es-MX"/>
        </w:rPr>
        <w:t xml:space="preserve">. </w:t>
      </w:r>
      <w:r w:rsidR="00E16332" w:rsidRPr="009477E5">
        <w:rPr>
          <w:rFonts w:ascii="Arial" w:eastAsia="Times New Roman" w:hAnsi="Arial" w:cs="Arial"/>
          <w:sz w:val="24"/>
          <w:szCs w:val="24"/>
          <w:lang w:val="es-ES_tradnl" w:eastAsia="es-MX"/>
        </w:rPr>
        <w:t>L</w:t>
      </w:r>
      <w:r w:rsidR="004C1E95" w:rsidRPr="009477E5">
        <w:rPr>
          <w:rFonts w:ascii="Arial" w:eastAsia="Times New Roman" w:hAnsi="Arial" w:cs="Arial"/>
          <w:sz w:val="24"/>
          <w:szCs w:val="24"/>
          <w:lang w:val="es-ES_tradnl" w:eastAsia="es-MX"/>
        </w:rPr>
        <w:t>os tribunales del Poder Judicial podrán contar con las secretarías siguientes:</w:t>
      </w:r>
    </w:p>
    <w:p w14:paraId="37B13E57" w14:textId="77777777" w:rsidR="00E576C1" w:rsidRPr="009477E5" w:rsidRDefault="00E576C1" w:rsidP="00AC4E10">
      <w:pPr>
        <w:tabs>
          <w:tab w:val="left" w:pos="8364"/>
        </w:tabs>
        <w:spacing w:after="0" w:line="276" w:lineRule="auto"/>
        <w:jc w:val="both"/>
        <w:rPr>
          <w:rFonts w:ascii="Arial" w:eastAsia="Times New Roman" w:hAnsi="Arial" w:cs="Arial"/>
          <w:sz w:val="24"/>
          <w:szCs w:val="24"/>
          <w:lang w:val="es-ES_tradnl" w:eastAsia="es-MX"/>
        </w:rPr>
      </w:pPr>
    </w:p>
    <w:p w14:paraId="25B17177" w14:textId="77777777" w:rsidR="00E576C1" w:rsidRPr="009477E5" w:rsidRDefault="00E576C1" w:rsidP="00C63973">
      <w:pPr>
        <w:numPr>
          <w:ilvl w:val="0"/>
          <w:numId w:val="9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segunda instancia:</w:t>
      </w:r>
    </w:p>
    <w:p w14:paraId="235A9E40" w14:textId="77777777" w:rsidR="00E576C1" w:rsidRPr="009477E5" w:rsidRDefault="00E576C1" w:rsidP="00AC4E10">
      <w:pPr>
        <w:tabs>
          <w:tab w:val="left" w:pos="8364"/>
        </w:tabs>
        <w:spacing w:after="0" w:line="276" w:lineRule="auto"/>
        <w:jc w:val="both"/>
        <w:rPr>
          <w:rFonts w:ascii="Arial" w:eastAsia="Times New Roman" w:hAnsi="Arial" w:cs="Arial"/>
          <w:sz w:val="24"/>
          <w:szCs w:val="24"/>
          <w:lang w:val="es-ES_tradnl" w:eastAsia="es-MX"/>
        </w:rPr>
      </w:pPr>
    </w:p>
    <w:p w14:paraId="6675C3AE" w14:textId="77777777" w:rsidR="00E576C1" w:rsidRPr="009477E5" w:rsidRDefault="00E576C1" w:rsidP="00C63973">
      <w:pPr>
        <w:numPr>
          <w:ilvl w:val="0"/>
          <w:numId w:val="10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Secretaría de sala, l</w:t>
      </w:r>
      <w:r w:rsidR="0056132B" w:rsidRPr="009477E5">
        <w:rPr>
          <w:rFonts w:ascii="Arial" w:eastAsia="Times New Roman" w:hAnsi="Arial" w:cs="Arial"/>
          <w:sz w:val="24"/>
          <w:szCs w:val="24"/>
          <w:lang w:val="es-ES_tradnl" w:eastAsia="es-MX"/>
        </w:rPr>
        <w:t>as</w:t>
      </w:r>
      <w:r w:rsidRPr="009477E5">
        <w:rPr>
          <w:rFonts w:ascii="Arial" w:eastAsia="Times New Roman" w:hAnsi="Arial" w:cs="Arial"/>
          <w:sz w:val="24"/>
          <w:szCs w:val="24"/>
          <w:lang w:val="es-ES_tradnl" w:eastAsia="es-MX"/>
        </w:rPr>
        <w:t xml:space="preserve"> cuales serán de acuerdos o de proyectos</w:t>
      </w:r>
      <w:r w:rsidR="008E2C78" w:rsidRPr="009477E5">
        <w:rPr>
          <w:rFonts w:ascii="Arial" w:eastAsia="Times New Roman" w:hAnsi="Arial" w:cs="Arial"/>
          <w:sz w:val="24"/>
          <w:szCs w:val="24"/>
          <w:lang w:val="es-ES_tradnl" w:eastAsia="es-MX"/>
        </w:rPr>
        <w:t>;</w:t>
      </w:r>
    </w:p>
    <w:p w14:paraId="4EE0E086" w14:textId="77777777" w:rsidR="00974F3E" w:rsidRPr="009477E5" w:rsidRDefault="00974F3E" w:rsidP="00AC4E10">
      <w:pPr>
        <w:tabs>
          <w:tab w:val="left" w:pos="8364"/>
        </w:tabs>
        <w:spacing w:after="0" w:line="276" w:lineRule="auto"/>
        <w:ind w:left="720"/>
        <w:jc w:val="both"/>
        <w:rPr>
          <w:rFonts w:ascii="Arial" w:eastAsia="Times New Roman" w:hAnsi="Arial" w:cs="Arial"/>
          <w:sz w:val="24"/>
          <w:szCs w:val="24"/>
          <w:lang w:val="es-ES_tradnl" w:eastAsia="es-MX"/>
        </w:rPr>
      </w:pPr>
    </w:p>
    <w:p w14:paraId="24124741" w14:textId="77777777" w:rsidR="00E576C1" w:rsidRPr="009477E5" w:rsidRDefault="00E576C1" w:rsidP="00C63973">
      <w:pPr>
        <w:numPr>
          <w:ilvl w:val="0"/>
          <w:numId w:val="100"/>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Secretaría auxiliar</w:t>
      </w:r>
      <w:r w:rsidR="008E2C78" w:rsidRPr="009477E5">
        <w:rPr>
          <w:rFonts w:ascii="Arial" w:eastAsia="Times New Roman" w:hAnsi="Arial" w:cs="Arial"/>
          <w:sz w:val="24"/>
          <w:szCs w:val="24"/>
          <w:lang w:val="es-ES_tradnl" w:eastAsia="es-MX"/>
        </w:rPr>
        <w:t>, y</w:t>
      </w:r>
    </w:p>
    <w:p w14:paraId="6C444288" w14:textId="77777777" w:rsidR="00E576C1" w:rsidRPr="009477E5" w:rsidRDefault="00E576C1" w:rsidP="00AC4E10">
      <w:pPr>
        <w:tabs>
          <w:tab w:val="left" w:pos="8364"/>
        </w:tabs>
        <w:spacing w:after="0" w:line="276" w:lineRule="auto"/>
        <w:jc w:val="both"/>
        <w:rPr>
          <w:rFonts w:ascii="Arial" w:eastAsia="Times New Roman" w:hAnsi="Arial" w:cs="Arial"/>
          <w:sz w:val="24"/>
          <w:szCs w:val="24"/>
          <w:lang w:val="es-ES_tradnl" w:eastAsia="es-MX"/>
        </w:rPr>
      </w:pPr>
    </w:p>
    <w:p w14:paraId="11B944E9" w14:textId="77777777" w:rsidR="00E576C1" w:rsidRPr="009477E5" w:rsidRDefault="00E576C1" w:rsidP="00C63973">
      <w:pPr>
        <w:numPr>
          <w:ilvl w:val="0"/>
          <w:numId w:val="99"/>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primera instancia y menores:</w:t>
      </w:r>
    </w:p>
    <w:p w14:paraId="0B954888" w14:textId="77777777" w:rsidR="00E576C1" w:rsidRPr="009477E5" w:rsidRDefault="00E576C1" w:rsidP="00AC4E10">
      <w:pPr>
        <w:tabs>
          <w:tab w:val="left" w:pos="8364"/>
        </w:tabs>
        <w:spacing w:after="0" w:line="276" w:lineRule="auto"/>
        <w:jc w:val="both"/>
        <w:rPr>
          <w:rFonts w:ascii="Arial" w:eastAsia="Times New Roman" w:hAnsi="Arial" w:cs="Arial"/>
          <w:sz w:val="24"/>
          <w:szCs w:val="24"/>
          <w:lang w:val="es-ES_tradnl" w:eastAsia="es-MX"/>
        </w:rPr>
      </w:pPr>
    </w:p>
    <w:p w14:paraId="790C517C" w14:textId="77777777" w:rsidR="00E576C1" w:rsidRPr="009477E5" w:rsidRDefault="0056132B" w:rsidP="00C63973">
      <w:pPr>
        <w:numPr>
          <w:ilvl w:val="0"/>
          <w:numId w:val="10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Secretaría judicial, las cuales serán de acuerdos o </w:t>
      </w:r>
      <w:r w:rsidR="00BA5064" w:rsidRPr="009477E5">
        <w:rPr>
          <w:rFonts w:ascii="Arial" w:eastAsia="Times New Roman" w:hAnsi="Arial" w:cs="Arial"/>
          <w:sz w:val="24"/>
          <w:szCs w:val="24"/>
          <w:lang w:val="es-ES_tradnl" w:eastAsia="es-MX"/>
        </w:rPr>
        <w:t xml:space="preserve">de </w:t>
      </w:r>
      <w:r w:rsidRPr="009477E5">
        <w:rPr>
          <w:rFonts w:ascii="Arial" w:eastAsia="Times New Roman" w:hAnsi="Arial" w:cs="Arial"/>
          <w:sz w:val="24"/>
          <w:szCs w:val="24"/>
          <w:lang w:val="es-ES_tradnl" w:eastAsia="es-MX"/>
        </w:rPr>
        <w:t>proyectos</w:t>
      </w:r>
      <w:r w:rsidR="003916AD" w:rsidRPr="009477E5">
        <w:rPr>
          <w:rFonts w:ascii="Arial" w:eastAsia="Times New Roman" w:hAnsi="Arial" w:cs="Arial"/>
          <w:sz w:val="24"/>
          <w:szCs w:val="24"/>
          <w:lang w:val="es-ES_tradnl" w:eastAsia="es-MX"/>
        </w:rPr>
        <w:t>;</w:t>
      </w:r>
    </w:p>
    <w:p w14:paraId="689EF835" w14:textId="77777777" w:rsidR="00AA11CE" w:rsidRPr="009477E5" w:rsidRDefault="00AA11CE" w:rsidP="00AC4E10">
      <w:pPr>
        <w:tabs>
          <w:tab w:val="left" w:pos="8364"/>
        </w:tabs>
        <w:spacing w:after="0" w:line="276" w:lineRule="auto"/>
        <w:ind w:left="720"/>
        <w:jc w:val="both"/>
        <w:rPr>
          <w:rFonts w:ascii="Arial" w:eastAsia="Times New Roman" w:hAnsi="Arial" w:cs="Arial"/>
          <w:sz w:val="24"/>
          <w:szCs w:val="24"/>
          <w:lang w:val="es-ES_tradnl" w:eastAsia="es-MX"/>
        </w:rPr>
      </w:pPr>
    </w:p>
    <w:p w14:paraId="35A4F454" w14:textId="77777777" w:rsidR="0056132B" w:rsidRPr="009477E5" w:rsidRDefault="00EF0D85" w:rsidP="00C63973">
      <w:pPr>
        <w:numPr>
          <w:ilvl w:val="0"/>
          <w:numId w:val="10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Secretaría de los tribunales del sistema penal acusatorio y adolescentes</w:t>
      </w:r>
      <w:r w:rsidR="003916AD" w:rsidRPr="009477E5">
        <w:rPr>
          <w:rFonts w:ascii="Arial" w:eastAsia="Times New Roman" w:hAnsi="Arial" w:cs="Arial"/>
          <w:sz w:val="24"/>
          <w:szCs w:val="24"/>
          <w:lang w:val="es-ES_tradnl" w:eastAsia="es-MX"/>
        </w:rPr>
        <w:t xml:space="preserve">, y </w:t>
      </w:r>
    </w:p>
    <w:p w14:paraId="143E03A6" w14:textId="77777777" w:rsidR="00AA11CE" w:rsidRPr="009477E5" w:rsidRDefault="00AA11CE" w:rsidP="00AC4E10">
      <w:pPr>
        <w:tabs>
          <w:tab w:val="left" w:pos="8364"/>
        </w:tabs>
        <w:spacing w:after="0" w:line="276" w:lineRule="auto"/>
        <w:jc w:val="both"/>
        <w:rPr>
          <w:rFonts w:ascii="Arial" w:eastAsia="Times New Roman" w:hAnsi="Arial" w:cs="Arial"/>
          <w:sz w:val="24"/>
          <w:szCs w:val="24"/>
          <w:lang w:val="es-ES_tradnl" w:eastAsia="es-MX"/>
        </w:rPr>
      </w:pPr>
    </w:p>
    <w:p w14:paraId="2A1EB592" w14:textId="77777777" w:rsidR="003916AD" w:rsidRPr="009477E5" w:rsidRDefault="003916AD" w:rsidP="00C63973">
      <w:pPr>
        <w:numPr>
          <w:ilvl w:val="0"/>
          <w:numId w:val="101"/>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Secretaría auxiliar.</w:t>
      </w:r>
    </w:p>
    <w:p w14:paraId="772879B4" w14:textId="77777777" w:rsidR="004C1E95" w:rsidRPr="009477E5" w:rsidRDefault="004C1E95" w:rsidP="00AC4E10">
      <w:pPr>
        <w:tabs>
          <w:tab w:val="left" w:pos="8364"/>
        </w:tabs>
        <w:spacing w:after="0" w:line="276" w:lineRule="auto"/>
        <w:jc w:val="both"/>
        <w:rPr>
          <w:rFonts w:ascii="Arial" w:eastAsia="Times New Roman" w:hAnsi="Arial" w:cs="Arial"/>
          <w:sz w:val="24"/>
          <w:szCs w:val="24"/>
          <w:lang w:val="es-ES_tradnl" w:eastAsia="es-MX"/>
        </w:rPr>
      </w:pPr>
    </w:p>
    <w:p w14:paraId="66D1DC29" w14:textId="77777777" w:rsidR="004C1E95" w:rsidRPr="009477E5" w:rsidRDefault="000D0A48" w:rsidP="007C0157">
      <w:pPr>
        <w:tabs>
          <w:tab w:val="left" w:pos="8364"/>
        </w:tabs>
        <w:spacing w:after="0" w:line="276" w:lineRule="auto"/>
        <w:ind w:firstLine="567"/>
        <w:jc w:val="both"/>
        <w:rPr>
          <w:rFonts w:ascii="Arial" w:eastAsia="Times New Roman" w:hAnsi="Arial" w:cs="Arial"/>
          <w:sz w:val="24"/>
          <w:szCs w:val="24"/>
          <w:lang w:val="es-ES_tradnl" w:eastAsia="es-MX"/>
        </w:rPr>
      </w:pPr>
      <w:r w:rsidRPr="007C0157">
        <w:rPr>
          <w:rFonts w:ascii="Arial" w:eastAsia="Times New Roman" w:hAnsi="Arial" w:cs="Arial"/>
          <w:sz w:val="24"/>
          <w:szCs w:val="24"/>
          <w:lang w:val="es-ES_tradnl" w:eastAsia="es-MX"/>
        </w:rPr>
        <w:t xml:space="preserve">Las y los secretarios serán </w:t>
      </w:r>
      <w:r w:rsidR="00A851C1" w:rsidRPr="007C0157">
        <w:rPr>
          <w:rFonts w:ascii="Arial" w:eastAsia="Times New Roman" w:hAnsi="Arial" w:cs="Arial"/>
          <w:sz w:val="24"/>
          <w:szCs w:val="24"/>
          <w:lang w:val="es-ES_tradnl" w:eastAsia="es-MX"/>
        </w:rPr>
        <w:t>nombrados</w:t>
      </w:r>
      <w:r w:rsidRPr="007C0157">
        <w:rPr>
          <w:rFonts w:ascii="Arial" w:eastAsia="Times New Roman" w:hAnsi="Arial" w:cs="Arial"/>
          <w:sz w:val="24"/>
          <w:szCs w:val="24"/>
          <w:lang w:val="es-ES_tradnl" w:eastAsia="es-MX"/>
        </w:rPr>
        <w:t xml:space="preserve"> por la o el </w:t>
      </w:r>
      <w:r w:rsidR="00E160FD" w:rsidRPr="007C0157">
        <w:rPr>
          <w:rFonts w:ascii="Arial" w:eastAsia="Times New Roman" w:hAnsi="Arial" w:cs="Arial"/>
          <w:sz w:val="24"/>
          <w:szCs w:val="24"/>
          <w:lang w:val="es-ES_tradnl" w:eastAsia="es-MX"/>
        </w:rPr>
        <w:t>M</w:t>
      </w:r>
      <w:r w:rsidRPr="007C0157">
        <w:rPr>
          <w:rFonts w:ascii="Arial" w:eastAsia="Times New Roman" w:hAnsi="Arial" w:cs="Arial"/>
          <w:sz w:val="24"/>
          <w:szCs w:val="24"/>
          <w:lang w:val="es-ES_tradnl" w:eastAsia="es-MX"/>
        </w:rPr>
        <w:t>agistrado o</w:t>
      </w:r>
      <w:r w:rsidR="003B12AD" w:rsidRPr="007C0157">
        <w:rPr>
          <w:rFonts w:ascii="Arial" w:eastAsia="Times New Roman" w:hAnsi="Arial" w:cs="Arial"/>
          <w:sz w:val="24"/>
          <w:szCs w:val="24"/>
          <w:lang w:val="es-ES_tradnl" w:eastAsia="es-MX"/>
        </w:rPr>
        <w:t xml:space="preserve"> la o el</w:t>
      </w:r>
      <w:r w:rsidRPr="007C0157">
        <w:rPr>
          <w:rFonts w:ascii="Arial" w:eastAsia="Times New Roman" w:hAnsi="Arial" w:cs="Arial"/>
          <w:sz w:val="24"/>
          <w:szCs w:val="24"/>
          <w:lang w:val="es-ES_tradnl" w:eastAsia="es-MX"/>
        </w:rPr>
        <w:t xml:space="preserve"> juez de su respectiva adscripción</w:t>
      </w:r>
      <w:r w:rsidR="00846355" w:rsidRPr="007C0157">
        <w:rPr>
          <w:rFonts w:ascii="Arial" w:eastAsia="Times New Roman" w:hAnsi="Arial" w:cs="Arial"/>
          <w:sz w:val="24"/>
          <w:szCs w:val="24"/>
          <w:lang w:val="es-ES_tradnl" w:eastAsia="es-MX"/>
        </w:rPr>
        <w:t>, de acuerdo a las reglas establecidas en el sistema de carrera del Poder Judicial.</w:t>
      </w:r>
    </w:p>
    <w:p w14:paraId="1BF7EEC8" w14:textId="77777777" w:rsidR="003B12AD" w:rsidRPr="00AC4E10" w:rsidRDefault="003B12AD" w:rsidP="00AC4E10">
      <w:pPr>
        <w:tabs>
          <w:tab w:val="left" w:pos="8364"/>
        </w:tabs>
        <w:spacing w:after="0" w:line="276" w:lineRule="auto"/>
        <w:jc w:val="both"/>
        <w:rPr>
          <w:rFonts w:ascii="Arial" w:eastAsia="Times New Roman" w:hAnsi="Arial" w:cs="Arial"/>
          <w:sz w:val="24"/>
          <w:szCs w:val="24"/>
          <w:lang w:val="es-ES_tradnl" w:eastAsia="es-MX"/>
        </w:rPr>
      </w:pPr>
    </w:p>
    <w:bookmarkEnd w:id="3"/>
    <w:p w14:paraId="119038FD" w14:textId="77777777" w:rsidR="000E1B32" w:rsidRPr="009477E5" w:rsidRDefault="008E41F9"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10</w:t>
      </w:r>
      <w:r w:rsidR="008F33A0" w:rsidRPr="009477E5">
        <w:rPr>
          <w:rFonts w:ascii="Arial" w:eastAsia="Times New Roman" w:hAnsi="Arial" w:cs="Arial"/>
          <w:b/>
          <w:bCs/>
          <w:sz w:val="24"/>
          <w:szCs w:val="24"/>
          <w:lang w:val="es-ES_tradnl" w:eastAsia="es-MX"/>
        </w:rPr>
        <w:t>5</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En cada </w:t>
      </w:r>
      <w:r w:rsidR="00C00AE5" w:rsidRPr="009477E5">
        <w:rPr>
          <w:rFonts w:ascii="Arial" w:eastAsia="Times New Roman" w:hAnsi="Arial" w:cs="Arial"/>
          <w:sz w:val="24"/>
          <w:szCs w:val="24"/>
          <w:lang w:val="es-ES_tradnl" w:eastAsia="es-MX"/>
        </w:rPr>
        <w:t>S</w:t>
      </w:r>
      <w:r w:rsidR="000E1B32" w:rsidRPr="009477E5">
        <w:rPr>
          <w:rFonts w:ascii="Arial" w:eastAsia="Times New Roman" w:hAnsi="Arial" w:cs="Arial"/>
          <w:sz w:val="24"/>
          <w:szCs w:val="24"/>
          <w:lang w:val="es-ES_tradnl" w:eastAsia="es-MX"/>
        </w:rPr>
        <w:t>ala unitaria habrá cuando menos dos secretarios o secretarias; uno o una de ellos será de acuerdos, quien tendrá fe pública para los fines previstos en la ley procesal correspondiente, el resto serán secretarias o secretarios proyectistas. Corresponderá a la o al de acuerdos la calidad de primer secretario de la sala y a las o los proyectistas los subsiguientes, según se determine en su designación.</w:t>
      </w:r>
    </w:p>
    <w:p w14:paraId="64E6FC94" w14:textId="77777777" w:rsidR="00506696" w:rsidRPr="009477E5" w:rsidRDefault="00506696"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0C749C3A" w14:textId="3EAA02A9" w:rsidR="00A7321D"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 xml:space="preserve">En la sala en las que según las reglas procesales no se requiera la existencia de una o un secretario de acuerdos, la o el </w:t>
      </w:r>
      <w:r w:rsidR="00C00AE5" w:rsidRPr="009477E5">
        <w:rPr>
          <w:rFonts w:ascii="Arial" w:eastAsia="Times New Roman" w:hAnsi="Arial" w:cs="Arial"/>
          <w:sz w:val="24"/>
          <w:szCs w:val="24"/>
          <w:lang w:val="es-ES_tradnl" w:eastAsia="es-MX"/>
        </w:rPr>
        <w:t>M</w:t>
      </w:r>
      <w:r w:rsidRPr="009477E5">
        <w:rPr>
          <w:rFonts w:ascii="Arial" w:eastAsia="Times New Roman" w:hAnsi="Arial" w:cs="Arial"/>
          <w:sz w:val="24"/>
          <w:szCs w:val="24"/>
          <w:lang w:val="es-ES_tradnl" w:eastAsia="es-MX"/>
        </w:rPr>
        <w:t xml:space="preserve">agistrado titular señalará al secretario o secretaria que deberá asumir </w:t>
      </w:r>
      <w:r w:rsidR="00A7321D" w:rsidRPr="009477E5">
        <w:rPr>
          <w:rFonts w:ascii="Arial" w:eastAsia="Times New Roman" w:hAnsi="Arial" w:cs="Arial"/>
          <w:sz w:val="24"/>
          <w:szCs w:val="24"/>
          <w:lang w:val="es-ES_tradnl" w:eastAsia="es-MX"/>
        </w:rPr>
        <w:t>dicha función</w:t>
      </w:r>
      <w:r w:rsidRPr="009477E5">
        <w:rPr>
          <w:rFonts w:ascii="Arial" w:eastAsia="Times New Roman" w:hAnsi="Arial" w:cs="Arial"/>
          <w:sz w:val="24"/>
          <w:szCs w:val="24"/>
          <w:lang w:val="es-ES_tradnl" w:eastAsia="es-MX"/>
        </w:rPr>
        <w:t>.</w:t>
      </w:r>
    </w:p>
    <w:p w14:paraId="709A041B" w14:textId="77777777" w:rsidR="00506696" w:rsidRPr="009477E5" w:rsidRDefault="00506696" w:rsidP="00AC4E10">
      <w:pPr>
        <w:tabs>
          <w:tab w:val="left" w:pos="8364"/>
        </w:tabs>
        <w:spacing w:after="0" w:line="276" w:lineRule="auto"/>
        <w:jc w:val="both"/>
        <w:rPr>
          <w:rFonts w:ascii="Arial" w:eastAsia="Times New Roman" w:hAnsi="Arial" w:cs="Arial"/>
          <w:sz w:val="24"/>
          <w:szCs w:val="24"/>
          <w:shd w:val="clear" w:color="auto" w:fill="FFFFFF"/>
          <w:lang w:val="es-ES_tradnl" w:eastAsia="es-MX"/>
        </w:rPr>
      </w:pPr>
    </w:p>
    <w:p w14:paraId="5F9C71FF" w14:textId="77777777" w:rsidR="00A7321D" w:rsidRPr="009477E5" w:rsidRDefault="00A7321D" w:rsidP="00AC4E10">
      <w:pPr>
        <w:tabs>
          <w:tab w:val="left" w:pos="8364"/>
        </w:tabs>
        <w:spacing w:after="0" w:line="276" w:lineRule="auto"/>
        <w:jc w:val="both"/>
        <w:rPr>
          <w:rFonts w:ascii="Arial" w:eastAsia="Times New Roman" w:hAnsi="Arial" w:cs="Arial"/>
          <w:sz w:val="24"/>
          <w:szCs w:val="24"/>
          <w:shd w:val="clear" w:color="auto" w:fill="FFFFFF"/>
          <w:lang w:val="es-ES_tradnl" w:eastAsia="es-MX"/>
        </w:rPr>
      </w:pPr>
      <w:r w:rsidRPr="009477E5">
        <w:rPr>
          <w:rFonts w:ascii="Arial" w:eastAsia="Times New Roman" w:hAnsi="Arial" w:cs="Arial"/>
          <w:b/>
          <w:bCs/>
          <w:sz w:val="24"/>
          <w:szCs w:val="24"/>
          <w:lang w:val="es-ES_tradnl" w:eastAsia="es-MX"/>
        </w:rPr>
        <w:t xml:space="preserve">Artículo </w:t>
      </w:r>
      <w:r w:rsidR="008F33A0" w:rsidRPr="00AC4E10">
        <w:rPr>
          <w:rFonts w:ascii="Arial" w:eastAsia="Times New Roman" w:hAnsi="Arial" w:cs="Arial"/>
          <w:b/>
          <w:bCs/>
          <w:sz w:val="24"/>
          <w:szCs w:val="24"/>
          <w:lang w:val="es-ES_tradnl" w:eastAsia="es-MX"/>
        </w:rPr>
        <w:t>106</w:t>
      </w:r>
      <w:r w:rsidRPr="009477E5">
        <w:rPr>
          <w:rFonts w:ascii="Arial" w:eastAsia="Times New Roman" w:hAnsi="Arial" w:cs="Arial"/>
          <w:b/>
          <w:bCs/>
          <w:sz w:val="24"/>
          <w:szCs w:val="24"/>
          <w:lang w:val="es-ES_tradnl" w:eastAsia="es-MX"/>
        </w:rPr>
        <w:t>.</w:t>
      </w:r>
      <w:r w:rsidRPr="00AC4E10">
        <w:rPr>
          <w:rFonts w:ascii="Arial" w:eastAsia="Times New Roman" w:hAnsi="Arial" w:cs="Arial"/>
          <w:bCs/>
          <w:sz w:val="24"/>
          <w:szCs w:val="24"/>
          <w:lang w:val="es-ES_tradnl" w:eastAsia="es-MX"/>
        </w:rPr>
        <w:t xml:space="preserve"> </w:t>
      </w:r>
      <w:r w:rsidRPr="009477E5">
        <w:rPr>
          <w:rFonts w:ascii="Arial" w:eastAsia="Times New Roman" w:hAnsi="Arial" w:cs="Arial"/>
          <w:sz w:val="24"/>
          <w:szCs w:val="24"/>
          <w:shd w:val="clear" w:color="auto" w:fill="FFFFFF"/>
          <w:lang w:val="es-ES_tradnl" w:eastAsia="es-MX"/>
        </w:rPr>
        <w:t>Las o los secretarios deberán elaborar los proyectos de resolución que les encomienden y, en general, realizar todas aquellas actividades que les asignen la o el Magistrado o la o el Juez de su adscripción y la o el secretario de acuerdos</w:t>
      </w:r>
      <w:r w:rsidR="00FC6A13" w:rsidRPr="009477E5">
        <w:rPr>
          <w:rFonts w:ascii="Arial" w:eastAsia="Times New Roman" w:hAnsi="Arial" w:cs="Arial"/>
          <w:sz w:val="24"/>
          <w:szCs w:val="24"/>
          <w:shd w:val="clear" w:color="auto" w:fill="FFFFFF"/>
          <w:lang w:val="es-ES_tradnl" w:eastAsia="es-MX"/>
        </w:rPr>
        <w:t>, o el secretario judicial designado por la o el juez.</w:t>
      </w:r>
      <w:r w:rsidRPr="009477E5">
        <w:rPr>
          <w:rFonts w:ascii="Arial" w:eastAsia="Times New Roman" w:hAnsi="Arial" w:cs="Arial"/>
          <w:sz w:val="24"/>
          <w:szCs w:val="24"/>
          <w:shd w:val="clear" w:color="auto" w:fill="FFFFFF"/>
          <w:lang w:val="es-ES_tradnl" w:eastAsia="es-MX"/>
        </w:rPr>
        <w:t xml:space="preserve"> Cuando el despacho de los asuntos así lo requiera y, previo acuerdo del titular del tribunal al que esté adscrito, tendrá las atribuciones que para las o los secretarios de acuerdos establece la ley. Para esto último bastará que en el expediente donde se actúe, se asiente la razón respectiva. </w:t>
      </w:r>
    </w:p>
    <w:p w14:paraId="0FCE3CF3" w14:textId="77777777" w:rsidR="00506696" w:rsidRPr="00AC4E10" w:rsidRDefault="00506696" w:rsidP="00AC4E10">
      <w:pPr>
        <w:tabs>
          <w:tab w:val="left" w:pos="8364"/>
        </w:tabs>
        <w:spacing w:after="0" w:line="276" w:lineRule="auto"/>
        <w:jc w:val="both"/>
        <w:rPr>
          <w:rFonts w:ascii="Arial" w:eastAsia="Times New Roman" w:hAnsi="Arial" w:cs="Arial"/>
          <w:sz w:val="24"/>
          <w:szCs w:val="24"/>
          <w:shd w:val="clear" w:color="auto" w:fill="FFFFFF"/>
          <w:lang w:val="es-ES_tradnl" w:eastAsia="es-MX"/>
        </w:rPr>
      </w:pPr>
    </w:p>
    <w:p w14:paraId="7604ECAC" w14:textId="77777777" w:rsidR="000E1B32" w:rsidRPr="009477E5" w:rsidRDefault="006804AB"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10</w:t>
      </w:r>
      <w:r w:rsidR="008F33A0" w:rsidRPr="009477E5">
        <w:rPr>
          <w:rFonts w:ascii="Arial" w:eastAsia="Times New Roman" w:hAnsi="Arial" w:cs="Arial"/>
          <w:b/>
          <w:bCs/>
          <w:sz w:val="24"/>
          <w:szCs w:val="24"/>
          <w:lang w:val="es-ES_tradnl" w:eastAsia="es-MX"/>
        </w:rPr>
        <w:t>7</w:t>
      </w:r>
      <w:r w:rsidR="000E1B32" w:rsidRPr="009477E5">
        <w:rPr>
          <w:rFonts w:ascii="Arial" w:eastAsia="Times New Roman" w:hAnsi="Arial" w:cs="Arial"/>
          <w:b/>
          <w:bCs/>
          <w:sz w:val="24"/>
          <w:szCs w:val="24"/>
          <w:lang w:val="es-ES_tradnl" w:eastAsia="es-MX"/>
        </w:rPr>
        <w:t>.</w:t>
      </w:r>
      <w:r w:rsidR="000E1B32" w:rsidRPr="00AC4E10">
        <w:rPr>
          <w:rFonts w:ascii="Arial" w:eastAsia="Times New Roman" w:hAnsi="Arial" w:cs="Arial"/>
          <w:bCs/>
          <w:sz w:val="24"/>
          <w:szCs w:val="24"/>
          <w:lang w:val="es-ES_tradnl" w:eastAsia="es-MX"/>
        </w:rPr>
        <w:t xml:space="preserve"> </w:t>
      </w:r>
      <w:r w:rsidR="000E1B32" w:rsidRPr="009477E5">
        <w:rPr>
          <w:rFonts w:ascii="Arial" w:eastAsia="Times New Roman" w:hAnsi="Arial" w:cs="Arial"/>
          <w:sz w:val="24"/>
          <w:szCs w:val="24"/>
          <w:lang w:val="es-ES_tradnl" w:eastAsia="es-MX"/>
        </w:rPr>
        <w:t xml:space="preserve">Para ser </w:t>
      </w:r>
      <w:r w:rsidR="003F656D" w:rsidRPr="009477E5">
        <w:rPr>
          <w:rFonts w:ascii="Arial" w:eastAsia="Times New Roman" w:hAnsi="Arial" w:cs="Arial"/>
          <w:sz w:val="24"/>
          <w:szCs w:val="24"/>
          <w:lang w:val="es-ES_tradnl" w:eastAsia="es-MX"/>
        </w:rPr>
        <w:t>secretaria</w:t>
      </w:r>
      <w:r w:rsidR="000E1B32" w:rsidRPr="009477E5">
        <w:rPr>
          <w:rFonts w:ascii="Arial" w:eastAsia="Times New Roman" w:hAnsi="Arial" w:cs="Arial"/>
          <w:sz w:val="24"/>
          <w:szCs w:val="24"/>
          <w:lang w:val="es-ES_tradnl" w:eastAsia="es-MX"/>
        </w:rPr>
        <w:t xml:space="preserve"> o </w:t>
      </w:r>
      <w:r w:rsidR="003F656D" w:rsidRPr="009477E5">
        <w:rPr>
          <w:rFonts w:ascii="Arial" w:eastAsia="Times New Roman" w:hAnsi="Arial" w:cs="Arial"/>
          <w:sz w:val="24"/>
          <w:szCs w:val="24"/>
          <w:lang w:val="es-ES_tradnl" w:eastAsia="es-MX"/>
        </w:rPr>
        <w:t>secretario</w:t>
      </w:r>
      <w:r w:rsidR="000E1B32" w:rsidRPr="009477E5">
        <w:rPr>
          <w:rFonts w:ascii="Arial" w:eastAsia="Times New Roman" w:hAnsi="Arial" w:cs="Arial"/>
          <w:sz w:val="24"/>
          <w:szCs w:val="24"/>
          <w:lang w:val="es-ES_tradnl" w:eastAsia="es-MX"/>
        </w:rPr>
        <w:t xml:space="preserve"> se requ</w:t>
      </w:r>
      <w:r w:rsidR="00085FAE" w:rsidRPr="009477E5">
        <w:rPr>
          <w:rFonts w:ascii="Arial" w:eastAsia="Times New Roman" w:hAnsi="Arial" w:cs="Arial"/>
          <w:sz w:val="24"/>
          <w:szCs w:val="24"/>
          <w:lang w:val="es-ES_tradnl" w:eastAsia="es-MX"/>
        </w:rPr>
        <w:t>erirá</w:t>
      </w:r>
      <w:r w:rsidR="000E1B32" w:rsidRPr="009477E5">
        <w:rPr>
          <w:rFonts w:ascii="Arial" w:eastAsia="Times New Roman" w:hAnsi="Arial" w:cs="Arial"/>
          <w:sz w:val="24"/>
          <w:szCs w:val="24"/>
          <w:lang w:val="es-ES_tradnl" w:eastAsia="es-MX"/>
        </w:rPr>
        <w:t>:</w:t>
      </w:r>
    </w:p>
    <w:p w14:paraId="35F87DBE" w14:textId="77777777" w:rsidR="00506696" w:rsidRPr="009477E5" w:rsidRDefault="00506696" w:rsidP="00AC4E10">
      <w:pPr>
        <w:tabs>
          <w:tab w:val="left" w:pos="8364"/>
        </w:tabs>
        <w:spacing w:after="0" w:line="276" w:lineRule="auto"/>
        <w:jc w:val="both"/>
        <w:rPr>
          <w:rFonts w:ascii="Arial" w:eastAsia="Times New Roman" w:hAnsi="Arial" w:cs="Arial"/>
          <w:sz w:val="24"/>
          <w:szCs w:val="24"/>
          <w:lang w:val="es-ES_tradnl" w:eastAsia="es-MX"/>
        </w:rPr>
      </w:pPr>
    </w:p>
    <w:p w14:paraId="18FCB439" w14:textId="77777777" w:rsidR="00D72459" w:rsidRPr="009477E5" w:rsidRDefault="000E1B32" w:rsidP="00C63973">
      <w:pPr>
        <w:pStyle w:val="MediumGrid1-Accent21"/>
        <w:numPr>
          <w:ilvl w:val="0"/>
          <w:numId w:val="3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Ser de nacionalidad mexicana</w:t>
      </w:r>
      <w:r w:rsidR="00A226CF" w:rsidRPr="009477E5">
        <w:rPr>
          <w:rFonts w:ascii="Arial" w:eastAsia="Times New Roman" w:hAnsi="Arial" w:cs="Arial"/>
          <w:sz w:val="24"/>
          <w:szCs w:val="24"/>
          <w:lang w:val="es-ES_tradnl" w:eastAsia="es-MX"/>
        </w:rPr>
        <w:t>;</w:t>
      </w:r>
    </w:p>
    <w:p w14:paraId="319AAC26" w14:textId="77777777" w:rsidR="00D1073E" w:rsidRPr="009477E5" w:rsidRDefault="00D1073E" w:rsidP="00AC4E10">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15CB058C" w14:textId="77777777" w:rsidR="008F33A0" w:rsidRPr="009477E5" w:rsidRDefault="000E1B32" w:rsidP="00C63973">
      <w:pPr>
        <w:pStyle w:val="MediumGrid1-Accent21"/>
        <w:numPr>
          <w:ilvl w:val="0"/>
          <w:numId w:val="3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Encontrarse en pleno ejercicio de sus derechos</w:t>
      </w:r>
      <w:r w:rsidR="00A226CF" w:rsidRPr="009477E5">
        <w:rPr>
          <w:rFonts w:ascii="Arial" w:eastAsia="Times New Roman" w:hAnsi="Arial" w:cs="Arial"/>
          <w:sz w:val="24"/>
          <w:szCs w:val="24"/>
          <w:lang w:val="es-ES_tradnl" w:eastAsia="es-MX"/>
        </w:rPr>
        <w:t>;</w:t>
      </w:r>
    </w:p>
    <w:p w14:paraId="28A09A3C" w14:textId="77777777" w:rsidR="00D1073E" w:rsidRPr="009477E5" w:rsidRDefault="00D1073E" w:rsidP="00AC4E10">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3449C97D" w14:textId="77777777" w:rsidR="000E1B32" w:rsidRPr="00AC4E10" w:rsidRDefault="000E1B32" w:rsidP="00C63973">
      <w:pPr>
        <w:pStyle w:val="MediumGrid1-Accent21"/>
        <w:numPr>
          <w:ilvl w:val="0"/>
          <w:numId w:val="32"/>
        </w:numPr>
        <w:tabs>
          <w:tab w:val="left" w:pos="8364"/>
        </w:tabs>
        <w:spacing w:after="0" w:line="276" w:lineRule="auto"/>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Contar con título de licencia</w:t>
      </w:r>
      <w:r w:rsidR="008F33A0" w:rsidRPr="009477E5">
        <w:rPr>
          <w:rFonts w:ascii="Arial" w:eastAsia="Times New Roman" w:hAnsi="Arial" w:cs="Arial"/>
          <w:sz w:val="24"/>
          <w:szCs w:val="24"/>
          <w:lang w:val="es-ES_tradnl" w:eastAsia="es-MX"/>
        </w:rPr>
        <w:t xml:space="preserve">tura </w:t>
      </w:r>
      <w:r w:rsidRPr="00AC4E10">
        <w:rPr>
          <w:rFonts w:ascii="Arial" w:eastAsia="Times New Roman" w:hAnsi="Arial" w:cs="Arial"/>
          <w:sz w:val="24"/>
          <w:szCs w:val="24"/>
          <w:lang w:val="es-ES_tradnl" w:eastAsia="es-MX"/>
        </w:rPr>
        <w:t>en Derecho expedido legalmente</w:t>
      </w:r>
      <w:r w:rsidR="008F33A0" w:rsidRPr="009477E5">
        <w:rPr>
          <w:rFonts w:ascii="Arial" w:eastAsia="Times New Roman" w:hAnsi="Arial" w:cs="Arial"/>
          <w:sz w:val="24"/>
          <w:szCs w:val="24"/>
          <w:lang w:val="es-ES_tradnl" w:eastAsia="es-MX"/>
        </w:rPr>
        <w:t xml:space="preserve"> y con </w:t>
      </w:r>
      <w:r w:rsidR="008F33A0" w:rsidRPr="00AC4E10">
        <w:rPr>
          <w:rFonts w:ascii="Arial" w:eastAsia="Times New Roman" w:hAnsi="Arial" w:cs="Arial"/>
          <w:sz w:val="24"/>
          <w:szCs w:val="24"/>
          <w:lang w:val="es-ES_tradnl" w:eastAsia="es-MX"/>
        </w:rPr>
        <w:t>experiencia profesional mínima de tres años</w:t>
      </w:r>
      <w:r w:rsidR="002929C8" w:rsidRPr="009477E5">
        <w:rPr>
          <w:rFonts w:ascii="Arial" w:eastAsia="Times New Roman" w:hAnsi="Arial" w:cs="Arial"/>
          <w:sz w:val="24"/>
          <w:szCs w:val="24"/>
          <w:lang w:val="es-ES_tradnl" w:eastAsia="es-MX"/>
        </w:rPr>
        <w:t>;</w:t>
      </w:r>
    </w:p>
    <w:p w14:paraId="0DC38426" w14:textId="77777777" w:rsidR="00D1073E" w:rsidRPr="009477E5" w:rsidRDefault="00D1073E" w:rsidP="00AC4E10">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20B16113" w14:textId="77777777" w:rsidR="000E1B32" w:rsidRPr="009477E5" w:rsidRDefault="000E1B32" w:rsidP="00C63973">
      <w:pPr>
        <w:pStyle w:val="MediumGrid1-Accent21"/>
        <w:numPr>
          <w:ilvl w:val="0"/>
          <w:numId w:val="3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Gozar de buena reputación</w:t>
      </w:r>
      <w:r w:rsidR="00A226CF" w:rsidRPr="009477E5">
        <w:rPr>
          <w:rFonts w:ascii="Arial" w:eastAsia="Times New Roman" w:hAnsi="Arial" w:cs="Arial"/>
          <w:sz w:val="24"/>
          <w:szCs w:val="24"/>
          <w:lang w:val="es-ES_tradnl" w:eastAsia="es-MX"/>
        </w:rPr>
        <w:t>;</w:t>
      </w:r>
    </w:p>
    <w:p w14:paraId="4FE5E361" w14:textId="77777777" w:rsidR="00D1073E" w:rsidRPr="009477E5" w:rsidRDefault="00D1073E" w:rsidP="00AC4E10">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4150D309" w14:textId="77777777" w:rsidR="000E1B32" w:rsidRPr="009477E5" w:rsidRDefault="000E1B32" w:rsidP="00C63973">
      <w:pPr>
        <w:pStyle w:val="MediumGrid1-Accent21"/>
        <w:numPr>
          <w:ilvl w:val="0"/>
          <w:numId w:val="3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No haber sido condenado o condenada por delito intencional con pena de prisión mayor a un año</w:t>
      </w:r>
      <w:r w:rsidR="001C623C" w:rsidRPr="009477E5">
        <w:rPr>
          <w:rFonts w:ascii="Arial" w:eastAsia="Times New Roman" w:hAnsi="Arial" w:cs="Arial"/>
          <w:sz w:val="24"/>
          <w:szCs w:val="24"/>
          <w:lang w:val="es-ES_tradnl" w:eastAsia="es-MX"/>
        </w:rPr>
        <w:t xml:space="preserve">, y </w:t>
      </w:r>
    </w:p>
    <w:p w14:paraId="54BCCF18" w14:textId="77777777" w:rsidR="00D1073E" w:rsidRPr="009477E5" w:rsidRDefault="00D1073E" w:rsidP="00AC4E10">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6A61A8DA" w14:textId="77777777" w:rsidR="000E1B32" w:rsidRPr="009477E5" w:rsidRDefault="000E1B32" w:rsidP="00C63973">
      <w:pPr>
        <w:pStyle w:val="MediumGrid1-Accent21"/>
        <w:numPr>
          <w:ilvl w:val="0"/>
          <w:numId w:val="3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 xml:space="preserve">Presentar constancia de no inhabilitación </w:t>
      </w:r>
      <w:r w:rsidRPr="009477E5">
        <w:rPr>
          <w:rFonts w:ascii="Arial" w:eastAsia="Times New Roman" w:hAnsi="Arial" w:cs="Arial"/>
          <w:sz w:val="24"/>
          <w:szCs w:val="24"/>
          <w:lang w:val="es-ES_tradnl" w:eastAsia="es-MX"/>
        </w:rPr>
        <w:t>para el ejercicio de un empleo, cargo o comisión en el servicio público.</w:t>
      </w:r>
    </w:p>
    <w:p w14:paraId="3F97AAEE" w14:textId="77777777" w:rsidR="00D605A2" w:rsidRPr="009477E5" w:rsidRDefault="00D605A2">
      <w:pPr>
        <w:tabs>
          <w:tab w:val="left" w:pos="8364"/>
        </w:tabs>
        <w:spacing w:after="0" w:line="276" w:lineRule="auto"/>
        <w:jc w:val="both"/>
        <w:rPr>
          <w:rFonts w:ascii="Arial" w:eastAsia="Times New Roman" w:hAnsi="Arial" w:cs="Arial"/>
          <w:b/>
          <w:sz w:val="24"/>
          <w:szCs w:val="24"/>
          <w:lang w:val="es-ES_tradnl" w:eastAsia="es-MX"/>
        </w:rPr>
      </w:pPr>
    </w:p>
    <w:p w14:paraId="38855057" w14:textId="77777777" w:rsidR="00D605A2" w:rsidRPr="009477E5" w:rsidRDefault="00A7321D">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Artículo 10</w:t>
      </w:r>
      <w:r w:rsidR="008F33A0" w:rsidRPr="009477E5">
        <w:rPr>
          <w:rFonts w:ascii="Arial" w:eastAsia="Times New Roman" w:hAnsi="Arial" w:cs="Arial"/>
          <w:b/>
          <w:bCs/>
          <w:sz w:val="24"/>
          <w:szCs w:val="24"/>
          <w:lang w:val="es-ES_tradnl" w:eastAsia="es-MX"/>
        </w:rPr>
        <w:t>8</w:t>
      </w:r>
      <w:r w:rsidRPr="009477E5">
        <w:rPr>
          <w:rFonts w:ascii="Arial" w:eastAsia="Times New Roman" w:hAnsi="Arial" w:cs="Arial"/>
          <w:b/>
          <w:bCs/>
          <w:sz w:val="24"/>
          <w:szCs w:val="24"/>
          <w:lang w:val="es-ES_tradnl" w:eastAsia="es-MX"/>
        </w:rPr>
        <w:t>.</w:t>
      </w:r>
      <w:r w:rsidR="00713B18" w:rsidRPr="009477E5">
        <w:rPr>
          <w:rFonts w:ascii="Arial" w:eastAsia="Times New Roman" w:hAnsi="Arial" w:cs="Arial"/>
          <w:b/>
          <w:bCs/>
          <w:sz w:val="24"/>
          <w:szCs w:val="24"/>
          <w:lang w:val="es-ES_tradnl" w:eastAsia="es-MX"/>
        </w:rPr>
        <w:t xml:space="preserve"> </w:t>
      </w:r>
      <w:r w:rsidR="00D605A2" w:rsidRPr="009477E5">
        <w:rPr>
          <w:rFonts w:ascii="Arial" w:eastAsia="Times New Roman" w:hAnsi="Arial" w:cs="Arial"/>
          <w:sz w:val="24"/>
          <w:szCs w:val="24"/>
          <w:lang w:val="es-ES_tradnl" w:eastAsia="es-MX"/>
        </w:rPr>
        <w:t>Para ser secretaria o secretario auxiliar se requerirá:</w:t>
      </w:r>
    </w:p>
    <w:p w14:paraId="6D67F850" w14:textId="77777777" w:rsidR="00D605A2" w:rsidRPr="009477E5" w:rsidRDefault="00D605A2">
      <w:pPr>
        <w:tabs>
          <w:tab w:val="left" w:pos="8364"/>
        </w:tabs>
        <w:spacing w:after="0" w:line="276" w:lineRule="auto"/>
        <w:jc w:val="both"/>
        <w:rPr>
          <w:rFonts w:ascii="Arial" w:eastAsia="Times New Roman" w:hAnsi="Arial" w:cs="Arial"/>
          <w:sz w:val="24"/>
          <w:szCs w:val="24"/>
          <w:lang w:val="es-ES_tradnl" w:eastAsia="es-MX"/>
        </w:rPr>
      </w:pPr>
    </w:p>
    <w:p w14:paraId="48AE05AE" w14:textId="77777777" w:rsidR="00D605A2" w:rsidRPr="009477E5" w:rsidRDefault="00D605A2" w:rsidP="00C63973">
      <w:pPr>
        <w:pStyle w:val="MediumGrid1-Accent21"/>
        <w:numPr>
          <w:ilvl w:val="0"/>
          <w:numId w:val="10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Ser de nacionalidad mexicana;</w:t>
      </w:r>
    </w:p>
    <w:p w14:paraId="571CBE59" w14:textId="77777777" w:rsidR="00D605A2" w:rsidRPr="009477E5" w:rsidRDefault="00D605A2">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04BF49E2" w14:textId="77777777" w:rsidR="00D605A2" w:rsidRPr="009477E5" w:rsidRDefault="00D605A2" w:rsidP="00C63973">
      <w:pPr>
        <w:pStyle w:val="MediumGrid1-Accent21"/>
        <w:numPr>
          <w:ilvl w:val="0"/>
          <w:numId w:val="10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lastRenderedPageBreak/>
        <w:t>Encontrarse en pleno ejercicio de sus derechos;</w:t>
      </w:r>
    </w:p>
    <w:p w14:paraId="398205A5" w14:textId="77777777" w:rsidR="00D605A2" w:rsidRPr="009477E5" w:rsidRDefault="00D605A2">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4C1F5AAA" w14:textId="77777777" w:rsidR="00D605A2" w:rsidRPr="009477E5" w:rsidRDefault="00D605A2" w:rsidP="00C63973">
      <w:pPr>
        <w:pStyle w:val="MediumGrid1-Accent21"/>
        <w:numPr>
          <w:ilvl w:val="0"/>
          <w:numId w:val="10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Contar con título de licenciatura en Derecho expedido legalmente y con experiencia profesional mínima de un año;</w:t>
      </w:r>
    </w:p>
    <w:p w14:paraId="69E60FC9" w14:textId="77777777" w:rsidR="005A3F5D" w:rsidRPr="009477E5" w:rsidRDefault="005A3F5D" w:rsidP="00AC4E10">
      <w:pPr>
        <w:pStyle w:val="MediumGrid1-Accent21"/>
        <w:tabs>
          <w:tab w:val="left" w:pos="8364"/>
        </w:tabs>
        <w:spacing w:after="0" w:line="276" w:lineRule="auto"/>
        <w:ind w:left="0"/>
        <w:jc w:val="both"/>
        <w:rPr>
          <w:rFonts w:ascii="Arial" w:eastAsia="Times New Roman" w:hAnsi="Arial" w:cs="Arial"/>
          <w:sz w:val="24"/>
          <w:szCs w:val="24"/>
          <w:lang w:val="es-ES_tradnl" w:eastAsia="es-MX"/>
        </w:rPr>
      </w:pPr>
    </w:p>
    <w:p w14:paraId="39F87EAB" w14:textId="77777777" w:rsidR="00D605A2" w:rsidRPr="009477E5" w:rsidRDefault="00D605A2" w:rsidP="00C63973">
      <w:pPr>
        <w:pStyle w:val="MediumGrid1-Accent21"/>
        <w:numPr>
          <w:ilvl w:val="0"/>
          <w:numId w:val="10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Gozar de buena reputación;</w:t>
      </w:r>
    </w:p>
    <w:p w14:paraId="0D202823" w14:textId="77777777" w:rsidR="00D605A2" w:rsidRPr="009477E5" w:rsidRDefault="00D605A2">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25B07B2B" w14:textId="77777777" w:rsidR="00D605A2" w:rsidRPr="009477E5" w:rsidRDefault="00D605A2" w:rsidP="00C63973">
      <w:pPr>
        <w:pStyle w:val="MediumGrid1-Accent21"/>
        <w:numPr>
          <w:ilvl w:val="0"/>
          <w:numId w:val="10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No haber sido condenado o condenada por delito intencional con pena de prisión mayor a un año, y </w:t>
      </w:r>
    </w:p>
    <w:p w14:paraId="7E71D9CA" w14:textId="77777777" w:rsidR="00D605A2" w:rsidRPr="009477E5" w:rsidRDefault="00D605A2">
      <w:pPr>
        <w:pStyle w:val="MediumGrid1-Accent21"/>
        <w:tabs>
          <w:tab w:val="left" w:pos="8364"/>
        </w:tabs>
        <w:spacing w:after="0" w:line="276" w:lineRule="auto"/>
        <w:ind w:left="502"/>
        <w:jc w:val="both"/>
        <w:rPr>
          <w:rFonts w:ascii="Arial" w:eastAsia="Times New Roman" w:hAnsi="Arial" w:cs="Arial"/>
          <w:sz w:val="24"/>
          <w:szCs w:val="24"/>
          <w:lang w:val="es-ES_tradnl" w:eastAsia="es-MX"/>
        </w:rPr>
      </w:pPr>
    </w:p>
    <w:p w14:paraId="70BD0AEC" w14:textId="77777777" w:rsidR="00D605A2" w:rsidRPr="009477E5" w:rsidRDefault="00D605A2" w:rsidP="00C63973">
      <w:pPr>
        <w:pStyle w:val="MediumGrid1-Accent21"/>
        <w:numPr>
          <w:ilvl w:val="0"/>
          <w:numId w:val="102"/>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 xml:space="preserve">Presentar constancia de no inhabilitación </w:t>
      </w:r>
      <w:r w:rsidRPr="009477E5">
        <w:rPr>
          <w:rFonts w:ascii="Arial" w:eastAsia="Times New Roman" w:hAnsi="Arial" w:cs="Arial"/>
          <w:sz w:val="24"/>
          <w:szCs w:val="24"/>
          <w:lang w:val="es-ES_tradnl" w:eastAsia="es-MX"/>
        </w:rPr>
        <w:t>para el ejercicio de un empleo, cargo o comisión en el servicio público.</w:t>
      </w:r>
    </w:p>
    <w:p w14:paraId="1F58F958" w14:textId="77777777" w:rsidR="00A7321D" w:rsidRPr="00AC4E10" w:rsidRDefault="00A7321D" w:rsidP="00AC4E10">
      <w:pPr>
        <w:tabs>
          <w:tab w:val="left" w:pos="8364"/>
        </w:tabs>
        <w:spacing w:after="0" w:line="276" w:lineRule="auto"/>
        <w:jc w:val="both"/>
        <w:rPr>
          <w:rFonts w:ascii="Arial" w:eastAsia="Times New Roman" w:hAnsi="Arial" w:cs="Arial"/>
          <w:b/>
          <w:bCs/>
          <w:sz w:val="24"/>
          <w:szCs w:val="24"/>
          <w:lang w:val="es-ES_tradnl" w:eastAsia="es-MX"/>
        </w:rPr>
      </w:pPr>
    </w:p>
    <w:p w14:paraId="33627751" w14:textId="77777777" w:rsidR="008F33A0" w:rsidRPr="009477E5" w:rsidRDefault="008F33A0"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sz w:val="24"/>
          <w:szCs w:val="24"/>
          <w:lang w:val="es-ES_tradnl" w:eastAsia="es-MX"/>
        </w:rPr>
        <w:t>Artículo 109.</w:t>
      </w:r>
      <w:r w:rsidRPr="00AC4E10">
        <w:rPr>
          <w:rFonts w:ascii="Arial" w:eastAsia="Times New Roman" w:hAnsi="Arial" w:cs="Arial"/>
          <w:bCs/>
          <w:sz w:val="24"/>
          <w:szCs w:val="24"/>
          <w:lang w:val="es-ES_tradnl" w:eastAsia="es-MX"/>
        </w:rPr>
        <w:t xml:space="preserve"> </w:t>
      </w:r>
      <w:r w:rsidRPr="009477E5">
        <w:rPr>
          <w:rFonts w:ascii="Arial" w:eastAsia="Times New Roman" w:hAnsi="Arial" w:cs="Arial"/>
          <w:sz w:val="24"/>
          <w:szCs w:val="24"/>
          <w:lang w:val="es-ES_tradnl" w:eastAsia="es-MX"/>
        </w:rPr>
        <w:t>Las y los actuarios de</w:t>
      </w:r>
      <w:r w:rsidR="007B0490" w:rsidRPr="009477E5">
        <w:rPr>
          <w:rFonts w:ascii="Arial" w:eastAsia="Times New Roman" w:hAnsi="Arial" w:cs="Arial"/>
          <w:sz w:val="24"/>
          <w:szCs w:val="24"/>
          <w:lang w:val="es-ES_tradnl" w:eastAsia="es-MX"/>
        </w:rPr>
        <w:t xml:space="preserve"> </w:t>
      </w:r>
      <w:r w:rsidRPr="009477E5">
        <w:rPr>
          <w:rFonts w:ascii="Arial" w:eastAsia="Times New Roman" w:hAnsi="Arial" w:cs="Arial"/>
          <w:sz w:val="24"/>
          <w:szCs w:val="24"/>
          <w:lang w:val="es-ES_tradnl" w:eastAsia="es-MX"/>
        </w:rPr>
        <w:t>l</w:t>
      </w:r>
      <w:r w:rsidR="007B0490" w:rsidRPr="009477E5">
        <w:rPr>
          <w:rFonts w:ascii="Arial" w:eastAsia="Times New Roman" w:hAnsi="Arial" w:cs="Arial"/>
          <w:sz w:val="24"/>
          <w:szCs w:val="24"/>
          <w:lang w:val="es-ES_tradnl" w:eastAsia="es-MX"/>
        </w:rPr>
        <w:t>os tribunales del Poder Judicial</w:t>
      </w:r>
      <w:r w:rsidRPr="009477E5">
        <w:rPr>
          <w:rFonts w:ascii="Arial" w:eastAsia="Times New Roman" w:hAnsi="Arial" w:cs="Arial"/>
          <w:sz w:val="24"/>
          <w:szCs w:val="24"/>
          <w:lang w:val="es-ES_tradnl" w:eastAsia="es-MX"/>
        </w:rPr>
        <w:t xml:space="preserve"> serán designados por el Consejo, a propuesta de su Presiden</w:t>
      </w:r>
      <w:r w:rsidR="009B0337" w:rsidRPr="009477E5">
        <w:rPr>
          <w:rFonts w:ascii="Arial" w:eastAsia="Times New Roman" w:hAnsi="Arial" w:cs="Arial"/>
          <w:sz w:val="24"/>
          <w:szCs w:val="24"/>
          <w:lang w:val="es-ES_tradnl" w:eastAsia="es-MX"/>
        </w:rPr>
        <w:t>ci</w:t>
      </w:r>
      <w:r w:rsidRPr="009477E5">
        <w:rPr>
          <w:rFonts w:ascii="Arial" w:eastAsia="Times New Roman" w:hAnsi="Arial" w:cs="Arial"/>
          <w:sz w:val="24"/>
          <w:szCs w:val="24"/>
          <w:lang w:val="es-ES_tradnl" w:eastAsia="es-MX"/>
        </w:rPr>
        <w:t>a.</w:t>
      </w:r>
    </w:p>
    <w:p w14:paraId="638829CD" w14:textId="77777777" w:rsidR="00EE3A86" w:rsidRPr="009477E5" w:rsidRDefault="00EE3A86"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79B89355" w14:textId="77777777" w:rsidR="008F33A0" w:rsidRPr="00AC4E10" w:rsidRDefault="00A33A12" w:rsidP="00AC4E10">
      <w:pPr>
        <w:tabs>
          <w:tab w:val="left" w:pos="8364"/>
        </w:tabs>
        <w:spacing w:after="0" w:line="276" w:lineRule="auto"/>
        <w:ind w:firstLine="567"/>
        <w:jc w:val="both"/>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t>L</w:t>
      </w:r>
      <w:r w:rsidR="008F33A0" w:rsidRPr="009477E5">
        <w:rPr>
          <w:rFonts w:ascii="Arial" w:eastAsia="Times New Roman" w:hAnsi="Arial" w:cs="Arial"/>
          <w:sz w:val="24"/>
          <w:szCs w:val="24"/>
          <w:lang w:val="es-ES_tradnl" w:eastAsia="es-MX"/>
        </w:rPr>
        <w:t>as y los actuarios</w:t>
      </w:r>
      <w:r w:rsidR="007A1341" w:rsidRPr="009477E5">
        <w:rPr>
          <w:rFonts w:ascii="Arial" w:eastAsia="Times New Roman" w:hAnsi="Arial" w:cs="Arial"/>
          <w:sz w:val="24"/>
          <w:szCs w:val="24"/>
          <w:lang w:val="es-ES_tradnl" w:eastAsia="es-MX"/>
        </w:rPr>
        <w:t xml:space="preserve"> </w:t>
      </w:r>
      <w:r w:rsidR="007A1341" w:rsidRPr="007C0157">
        <w:rPr>
          <w:rFonts w:ascii="Arial" w:eastAsia="Times New Roman" w:hAnsi="Arial" w:cs="Arial"/>
          <w:sz w:val="24"/>
          <w:szCs w:val="24"/>
          <w:lang w:val="es-ES_tradnl" w:eastAsia="es-MX"/>
        </w:rPr>
        <w:t>gozarán de fe pública y</w:t>
      </w:r>
      <w:r w:rsidR="008F33A0" w:rsidRPr="007C0157">
        <w:rPr>
          <w:rFonts w:ascii="Arial" w:eastAsia="Times New Roman" w:hAnsi="Arial" w:cs="Arial"/>
          <w:sz w:val="24"/>
          <w:szCs w:val="24"/>
          <w:lang w:val="es-ES_tradnl" w:eastAsia="es-MX"/>
        </w:rPr>
        <w:t xml:space="preserve"> tendrán</w:t>
      </w:r>
      <w:r w:rsidR="008F33A0" w:rsidRPr="009477E5">
        <w:rPr>
          <w:rFonts w:ascii="Arial" w:eastAsia="Times New Roman" w:hAnsi="Arial" w:cs="Arial"/>
          <w:sz w:val="24"/>
          <w:szCs w:val="24"/>
          <w:lang w:val="es-ES_tradnl" w:eastAsia="es-MX"/>
        </w:rPr>
        <w:t xml:space="preserve"> el carácter de ministras y ministros ejecutores.</w:t>
      </w:r>
    </w:p>
    <w:p w14:paraId="38F9195E" w14:textId="77777777" w:rsidR="00EE3A86" w:rsidRPr="009477E5" w:rsidRDefault="00EE3A86"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474EFDCB" w14:textId="77777777" w:rsidR="008F33A0" w:rsidRPr="009477E5" w:rsidRDefault="008F33A0"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Las o los actuarios no son recusables ni podrán excusarse de intervenir en los asuntos en que deban actuar.</w:t>
      </w:r>
    </w:p>
    <w:p w14:paraId="3C6B3BFF" w14:textId="77777777" w:rsidR="00EE3A86" w:rsidRPr="00AC4E10" w:rsidRDefault="00EE3A86" w:rsidP="00AC4E10">
      <w:pPr>
        <w:tabs>
          <w:tab w:val="left" w:pos="8364"/>
        </w:tabs>
        <w:spacing w:after="0" w:line="276" w:lineRule="auto"/>
        <w:ind w:firstLine="567"/>
        <w:jc w:val="both"/>
        <w:rPr>
          <w:rFonts w:ascii="Arial" w:eastAsia="Times New Roman" w:hAnsi="Arial" w:cs="Arial"/>
          <w:sz w:val="24"/>
          <w:szCs w:val="24"/>
          <w:lang w:val="es-ES_tradnl" w:eastAsia="es-MX"/>
        </w:rPr>
      </w:pPr>
    </w:p>
    <w:p w14:paraId="78E98B03" w14:textId="77777777" w:rsidR="008F33A0" w:rsidRPr="009477E5" w:rsidRDefault="008F33A0"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AC4E10">
        <w:rPr>
          <w:rFonts w:ascii="Arial" w:eastAsia="Times New Roman" w:hAnsi="Arial" w:cs="Arial"/>
          <w:sz w:val="24"/>
          <w:szCs w:val="24"/>
          <w:lang w:val="es-ES_tradnl" w:eastAsia="es-MX"/>
        </w:rPr>
        <w:t xml:space="preserve">En caso de ausencia, o cuando en el </w:t>
      </w:r>
      <w:r w:rsidR="00C26AAA" w:rsidRPr="009477E5">
        <w:rPr>
          <w:rFonts w:ascii="Arial" w:eastAsia="Times New Roman" w:hAnsi="Arial" w:cs="Arial"/>
          <w:sz w:val="24"/>
          <w:szCs w:val="24"/>
          <w:lang w:val="es-ES_tradnl" w:eastAsia="es-MX"/>
        </w:rPr>
        <w:t>tribunal</w:t>
      </w:r>
      <w:r w:rsidRPr="00AC4E10">
        <w:rPr>
          <w:rFonts w:ascii="Arial" w:eastAsia="Times New Roman" w:hAnsi="Arial" w:cs="Arial"/>
          <w:sz w:val="24"/>
          <w:szCs w:val="24"/>
          <w:lang w:val="es-ES_tradnl" w:eastAsia="es-MX"/>
        </w:rPr>
        <w:t xml:space="preserve"> respectivo no exista actuaria o actuario, la o el sustituto lo será la o el secretario o quien a su vez deba sustituirlo en su función.</w:t>
      </w:r>
    </w:p>
    <w:p w14:paraId="3286E914" w14:textId="77777777" w:rsidR="00EE3A86" w:rsidRPr="00AC4E10" w:rsidRDefault="00EE3A86" w:rsidP="00AC4E10">
      <w:pPr>
        <w:tabs>
          <w:tab w:val="left" w:pos="8364"/>
        </w:tabs>
        <w:spacing w:after="0" w:line="276" w:lineRule="auto"/>
        <w:jc w:val="both"/>
        <w:rPr>
          <w:rFonts w:ascii="Arial" w:eastAsia="Times New Roman" w:hAnsi="Arial" w:cs="Arial"/>
          <w:bCs/>
          <w:sz w:val="24"/>
          <w:szCs w:val="24"/>
          <w:lang w:val="es-ES_tradnl" w:eastAsia="es-MX"/>
        </w:rPr>
      </w:pPr>
    </w:p>
    <w:p w14:paraId="7CA868D2" w14:textId="77777777" w:rsidR="00A7321D" w:rsidRPr="009477E5" w:rsidRDefault="007E1213" w:rsidP="00AC4E10">
      <w:p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eastAsia="Times New Roman" w:hAnsi="Arial" w:cs="Arial"/>
          <w:b/>
          <w:bCs/>
          <w:sz w:val="24"/>
          <w:szCs w:val="24"/>
          <w:lang w:val="es-ES_tradnl" w:eastAsia="es-MX"/>
        </w:rPr>
        <w:t>1</w:t>
      </w:r>
      <w:r w:rsidR="00A7321D" w:rsidRPr="009477E5">
        <w:rPr>
          <w:rFonts w:ascii="Arial" w:eastAsia="Times New Roman" w:hAnsi="Arial" w:cs="Arial"/>
          <w:b/>
          <w:bCs/>
          <w:sz w:val="24"/>
          <w:szCs w:val="24"/>
          <w:lang w:val="es-ES_tradnl" w:eastAsia="es-MX"/>
        </w:rPr>
        <w:t>1</w:t>
      </w:r>
      <w:r w:rsidR="000E1B32" w:rsidRPr="009477E5">
        <w:rPr>
          <w:rFonts w:ascii="Arial" w:eastAsia="Times New Roman" w:hAnsi="Arial" w:cs="Arial"/>
          <w:b/>
          <w:bCs/>
          <w:sz w:val="24"/>
          <w:szCs w:val="24"/>
          <w:lang w:val="es-ES_tradnl" w:eastAsia="es-MX"/>
        </w:rPr>
        <w:t>0.</w:t>
      </w:r>
      <w:r w:rsidR="000E1B32" w:rsidRPr="00AC4E10">
        <w:rPr>
          <w:rFonts w:ascii="Arial" w:eastAsia="Times New Roman" w:hAnsi="Arial" w:cs="Arial"/>
          <w:bCs/>
          <w:sz w:val="24"/>
          <w:szCs w:val="24"/>
          <w:lang w:val="es-ES_tradnl" w:eastAsia="es-MX"/>
        </w:rPr>
        <w:t xml:space="preserve"> </w:t>
      </w:r>
      <w:r w:rsidR="00A7321D" w:rsidRPr="009477E5">
        <w:rPr>
          <w:rFonts w:ascii="Arial" w:eastAsia="Times New Roman" w:hAnsi="Arial" w:cs="Arial"/>
          <w:sz w:val="24"/>
          <w:szCs w:val="24"/>
          <w:lang w:val="es-ES_tradnl" w:eastAsia="es-MX"/>
        </w:rPr>
        <w:t>Las y los actuarios de</w:t>
      </w:r>
      <w:r w:rsidR="00C26AAA" w:rsidRPr="009477E5">
        <w:rPr>
          <w:rFonts w:ascii="Arial" w:eastAsia="Times New Roman" w:hAnsi="Arial" w:cs="Arial"/>
          <w:sz w:val="24"/>
          <w:szCs w:val="24"/>
          <w:lang w:val="es-ES_tradnl" w:eastAsia="es-MX"/>
        </w:rPr>
        <w:t xml:space="preserve"> los tribunales </w:t>
      </w:r>
      <w:r w:rsidR="00A7321D" w:rsidRPr="009477E5">
        <w:rPr>
          <w:rFonts w:ascii="Arial" w:eastAsia="Times New Roman" w:hAnsi="Arial" w:cs="Arial"/>
          <w:sz w:val="24"/>
          <w:szCs w:val="24"/>
          <w:lang w:val="es-ES_tradnl" w:eastAsia="es-MX"/>
        </w:rPr>
        <w:t>practicarán las diligencias que correspondan en términos de ley.</w:t>
      </w:r>
    </w:p>
    <w:p w14:paraId="63CA4835" w14:textId="77777777" w:rsidR="00EE3A86" w:rsidRPr="00AC4E10" w:rsidRDefault="00EE3A86" w:rsidP="00AC4E10">
      <w:pPr>
        <w:tabs>
          <w:tab w:val="left" w:pos="8364"/>
        </w:tabs>
        <w:spacing w:after="0" w:line="276" w:lineRule="auto"/>
        <w:jc w:val="both"/>
        <w:rPr>
          <w:rFonts w:ascii="Arial" w:eastAsia="Times New Roman" w:hAnsi="Arial" w:cs="Arial"/>
          <w:bCs/>
          <w:sz w:val="24"/>
          <w:szCs w:val="24"/>
          <w:lang w:val="es-ES_tradnl" w:eastAsia="es-MX"/>
        </w:rPr>
      </w:pPr>
    </w:p>
    <w:p w14:paraId="62410646" w14:textId="77777777" w:rsidR="000E1B32" w:rsidRPr="009477E5" w:rsidRDefault="000E1B3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Para ser designado actuaria o actuario se requ</w:t>
      </w:r>
      <w:r w:rsidR="001A4037" w:rsidRPr="009477E5">
        <w:rPr>
          <w:rFonts w:ascii="Arial" w:eastAsia="Times New Roman" w:hAnsi="Arial" w:cs="Arial"/>
          <w:sz w:val="24"/>
          <w:szCs w:val="24"/>
          <w:lang w:val="es-ES_tradnl" w:eastAsia="es-MX"/>
        </w:rPr>
        <w:t>erirá</w:t>
      </w:r>
      <w:r w:rsidRPr="009477E5">
        <w:rPr>
          <w:rFonts w:ascii="Arial" w:eastAsia="Times New Roman" w:hAnsi="Arial" w:cs="Arial"/>
          <w:sz w:val="24"/>
          <w:szCs w:val="24"/>
          <w:lang w:val="es-ES_tradnl" w:eastAsia="es-MX"/>
        </w:rPr>
        <w:t>:</w:t>
      </w:r>
    </w:p>
    <w:p w14:paraId="739A9048" w14:textId="77777777" w:rsidR="00EE3A86" w:rsidRPr="009477E5" w:rsidRDefault="00EE3A86" w:rsidP="00AC4E10">
      <w:pPr>
        <w:tabs>
          <w:tab w:val="left" w:pos="8364"/>
        </w:tabs>
        <w:spacing w:after="0" w:line="276" w:lineRule="auto"/>
        <w:ind w:firstLine="349"/>
        <w:jc w:val="both"/>
        <w:rPr>
          <w:rFonts w:ascii="Arial" w:eastAsia="Times New Roman" w:hAnsi="Arial" w:cs="Arial"/>
          <w:sz w:val="24"/>
          <w:szCs w:val="24"/>
          <w:lang w:val="es-ES_tradnl" w:eastAsia="es-MX"/>
        </w:rPr>
      </w:pPr>
    </w:p>
    <w:p w14:paraId="0B9E06BB" w14:textId="77777777" w:rsidR="000E1B32" w:rsidRPr="009477E5" w:rsidRDefault="000E1B32" w:rsidP="00C63973">
      <w:pPr>
        <w:pStyle w:val="MediumGrid1-Accent21"/>
        <w:numPr>
          <w:ilvl w:val="0"/>
          <w:numId w:val="33"/>
        </w:numPr>
        <w:tabs>
          <w:tab w:val="left" w:pos="8364"/>
        </w:tabs>
        <w:spacing w:after="0" w:line="276" w:lineRule="auto"/>
        <w:ind w:left="709"/>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Ser de nacionalidad mexicana</w:t>
      </w:r>
      <w:r w:rsidR="00D0641A" w:rsidRPr="009477E5">
        <w:rPr>
          <w:rFonts w:ascii="Arial" w:eastAsia="Times New Roman" w:hAnsi="Arial" w:cs="Arial"/>
          <w:sz w:val="24"/>
          <w:szCs w:val="24"/>
          <w:lang w:val="es-ES_tradnl" w:eastAsia="es-MX"/>
        </w:rPr>
        <w:t>;</w:t>
      </w:r>
    </w:p>
    <w:p w14:paraId="4874EF0D" w14:textId="77777777" w:rsidR="00D1073E" w:rsidRPr="009477E5" w:rsidRDefault="00D1073E" w:rsidP="00AC4E10">
      <w:pPr>
        <w:pStyle w:val="MediumGrid1-Accent21"/>
        <w:tabs>
          <w:tab w:val="left" w:pos="8364"/>
        </w:tabs>
        <w:spacing w:after="0" w:line="276" w:lineRule="auto"/>
        <w:ind w:left="709"/>
        <w:jc w:val="both"/>
        <w:rPr>
          <w:rFonts w:ascii="Arial" w:eastAsia="Times New Roman" w:hAnsi="Arial" w:cs="Arial"/>
          <w:bCs/>
          <w:sz w:val="24"/>
          <w:szCs w:val="24"/>
          <w:lang w:val="es-ES_tradnl" w:eastAsia="es-MX"/>
        </w:rPr>
      </w:pPr>
    </w:p>
    <w:p w14:paraId="4903ABA0" w14:textId="77777777" w:rsidR="000E1B32" w:rsidRPr="00AC4E10" w:rsidRDefault="000E1B32" w:rsidP="00C63973">
      <w:pPr>
        <w:pStyle w:val="MediumGrid1-Accent21"/>
        <w:numPr>
          <w:ilvl w:val="0"/>
          <w:numId w:val="33"/>
        </w:numPr>
        <w:tabs>
          <w:tab w:val="left" w:pos="8364"/>
        </w:tabs>
        <w:spacing w:after="0" w:line="276" w:lineRule="auto"/>
        <w:ind w:left="709"/>
        <w:jc w:val="both"/>
        <w:rPr>
          <w:rFonts w:ascii="Arial" w:eastAsia="Times New Roman" w:hAnsi="Arial" w:cs="Arial"/>
          <w:bCs/>
          <w:sz w:val="24"/>
          <w:szCs w:val="24"/>
          <w:lang w:val="es-ES_tradnl" w:eastAsia="es-MX"/>
        </w:rPr>
      </w:pPr>
      <w:r w:rsidRPr="009477E5">
        <w:rPr>
          <w:rFonts w:ascii="Arial" w:eastAsia="Times New Roman" w:hAnsi="Arial" w:cs="Arial"/>
          <w:sz w:val="24"/>
          <w:szCs w:val="24"/>
          <w:lang w:val="es-ES_tradnl" w:eastAsia="es-MX"/>
        </w:rPr>
        <w:t>Encontrarse en pleno ejercicio de sus derechos</w:t>
      </w:r>
      <w:r w:rsidR="00D0641A" w:rsidRPr="009477E5">
        <w:rPr>
          <w:rFonts w:ascii="Arial" w:eastAsia="Times New Roman" w:hAnsi="Arial" w:cs="Arial"/>
          <w:sz w:val="24"/>
          <w:szCs w:val="24"/>
          <w:lang w:val="es-ES_tradnl" w:eastAsia="es-MX"/>
        </w:rPr>
        <w:t>;</w:t>
      </w:r>
    </w:p>
    <w:p w14:paraId="2CDBF42A" w14:textId="77777777" w:rsidR="00D1073E" w:rsidRPr="009477E5" w:rsidRDefault="00D1073E" w:rsidP="00AC4E10">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0D32BD56" w14:textId="77777777" w:rsidR="000E1B32" w:rsidRPr="009477E5" w:rsidRDefault="000E1B32" w:rsidP="00C63973">
      <w:pPr>
        <w:pStyle w:val="MediumGrid1-Accent21"/>
        <w:numPr>
          <w:ilvl w:val="0"/>
          <w:numId w:val="33"/>
        </w:numPr>
        <w:tabs>
          <w:tab w:val="left" w:pos="8364"/>
        </w:tabs>
        <w:spacing w:after="0" w:line="276" w:lineRule="auto"/>
        <w:ind w:left="709"/>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Tener título de licencia</w:t>
      </w:r>
      <w:r w:rsidR="00713B18" w:rsidRPr="009477E5">
        <w:rPr>
          <w:rFonts w:ascii="Arial" w:eastAsia="Times New Roman" w:hAnsi="Arial" w:cs="Arial"/>
          <w:sz w:val="24"/>
          <w:szCs w:val="24"/>
          <w:lang w:val="es-ES_tradnl" w:eastAsia="es-MX"/>
        </w:rPr>
        <w:t xml:space="preserve">tura </w:t>
      </w:r>
      <w:r w:rsidRPr="009477E5">
        <w:rPr>
          <w:rFonts w:ascii="Arial" w:eastAsia="Times New Roman" w:hAnsi="Arial" w:cs="Arial"/>
          <w:sz w:val="24"/>
          <w:szCs w:val="24"/>
          <w:lang w:val="es-ES_tradnl" w:eastAsia="es-MX"/>
        </w:rPr>
        <w:t>en Derecho expedido legalmente</w:t>
      </w:r>
      <w:r w:rsidR="004813C2" w:rsidRPr="009477E5">
        <w:rPr>
          <w:rFonts w:ascii="Arial" w:eastAsia="Times New Roman" w:hAnsi="Arial" w:cs="Arial"/>
          <w:sz w:val="24"/>
          <w:szCs w:val="24"/>
          <w:lang w:val="es-ES_tradnl" w:eastAsia="es-MX"/>
        </w:rPr>
        <w:t xml:space="preserve"> y con experiencia profesional mínima de un año;</w:t>
      </w:r>
    </w:p>
    <w:p w14:paraId="6E964A0E" w14:textId="77777777" w:rsidR="000E1B32" w:rsidRPr="009477E5" w:rsidRDefault="003136CD" w:rsidP="00C63973">
      <w:pPr>
        <w:pStyle w:val="MediumGrid1-Accent21"/>
        <w:numPr>
          <w:ilvl w:val="0"/>
          <w:numId w:val="33"/>
        </w:numPr>
        <w:tabs>
          <w:tab w:val="left" w:pos="8364"/>
        </w:tabs>
        <w:spacing w:after="0" w:line="276" w:lineRule="auto"/>
        <w:ind w:left="709"/>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A</w:t>
      </w:r>
      <w:r w:rsidR="000E1B32" w:rsidRPr="009477E5">
        <w:rPr>
          <w:rFonts w:ascii="Arial" w:eastAsia="Times New Roman" w:hAnsi="Arial" w:cs="Arial"/>
          <w:sz w:val="24"/>
          <w:szCs w:val="24"/>
          <w:lang w:val="es-ES_tradnl" w:eastAsia="es-MX"/>
        </w:rPr>
        <w:t>proba</w:t>
      </w:r>
      <w:r w:rsidRPr="009477E5">
        <w:rPr>
          <w:rFonts w:ascii="Arial" w:eastAsia="Times New Roman" w:hAnsi="Arial" w:cs="Arial"/>
          <w:sz w:val="24"/>
          <w:szCs w:val="24"/>
          <w:lang w:val="es-ES_tradnl" w:eastAsia="es-MX"/>
        </w:rPr>
        <w:t>r</w:t>
      </w:r>
      <w:r w:rsidR="000E1B32" w:rsidRPr="009477E5">
        <w:rPr>
          <w:rFonts w:ascii="Arial" w:eastAsia="Times New Roman" w:hAnsi="Arial" w:cs="Arial"/>
          <w:sz w:val="24"/>
          <w:szCs w:val="24"/>
          <w:lang w:val="es-ES_tradnl" w:eastAsia="es-MX"/>
        </w:rPr>
        <w:t xml:space="preserve"> el examen de aptitud</w:t>
      </w:r>
      <w:r w:rsidR="00D0641A" w:rsidRPr="009477E5">
        <w:rPr>
          <w:rFonts w:ascii="Arial" w:eastAsia="Times New Roman" w:hAnsi="Arial" w:cs="Arial"/>
          <w:sz w:val="24"/>
          <w:szCs w:val="24"/>
          <w:lang w:val="es-ES_tradnl" w:eastAsia="es-MX"/>
        </w:rPr>
        <w:t>;</w:t>
      </w:r>
    </w:p>
    <w:p w14:paraId="16A3F5AC" w14:textId="77777777" w:rsidR="00D1073E" w:rsidRPr="009477E5" w:rsidRDefault="00D1073E" w:rsidP="00AC4E10">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2B148141" w14:textId="77777777" w:rsidR="000E1B32" w:rsidRPr="009477E5" w:rsidRDefault="000E1B32" w:rsidP="00C63973">
      <w:pPr>
        <w:pStyle w:val="MediumGrid1-Accent21"/>
        <w:numPr>
          <w:ilvl w:val="0"/>
          <w:numId w:val="33"/>
        </w:numPr>
        <w:tabs>
          <w:tab w:val="left" w:pos="8364"/>
        </w:tabs>
        <w:spacing w:after="0" w:line="276" w:lineRule="auto"/>
        <w:ind w:left="709"/>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Gozar de buena reputación</w:t>
      </w:r>
      <w:r w:rsidR="00D0641A" w:rsidRPr="009477E5">
        <w:rPr>
          <w:rFonts w:ascii="Arial" w:eastAsia="Times New Roman" w:hAnsi="Arial" w:cs="Arial"/>
          <w:sz w:val="24"/>
          <w:szCs w:val="24"/>
          <w:lang w:val="es-ES_tradnl" w:eastAsia="es-MX"/>
        </w:rPr>
        <w:t>;</w:t>
      </w:r>
    </w:p>
    <w:p w14:paraId="4CAF762D" w14:textId="77777777" w:rsidR="00D1073E" w:rsidRPr="009477E5" w:rsidRDefault="00D1073E" w:rsidP="00AC4E10">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025574D8" w14:textId="77777777" w:rsidR="000E1B32" w:rsidRPr="009477E5" w:rsidRDefault="000E1B32" w:rsidP="00C63973">
      <w:pPr>
        <w:pStyle w:val="MediumGrid1-Accent21"/>
        <w:numPr>
          <w:ilvl w:val="0"/>
          <w:numId w:val="33"/>
        </w:numPr>
        <w:tabs>
          <w:tab w:val="left" w:pos="8364"/>
        </w:tabs>
        <w:spacing w:after="0" w:line="276" w:lineRule="auto"/>
        <w:ind w:left="709"/>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No haber sido condenado o condenada por delito intencional con pena de prisión mayor a un año</w:t>
      </w:r>
      <w:r w:rsidR="00D0641A" w:rsidRPr="009477E5">
        <w:rPr>
          <w:rFonts w:ascii="Arial" w:eastAsia="Times New Roman" w:hAnsi="Arial" w:cs="Arial"/>
          <w:sz w:val="24"/>
          <w:szCs w:val="24"/>
          <w:lang w:val="es-ES_tradnl" w:eastAsia="es-MX"/>
        </w:rPr>
        <w:t>, y</w:t>
      </w:r>
    </w:p>
    <w:p w14:paraId="23702370" w14:textId="77777777" w:rsidR="00D1073E" w:rsidRPr="00AC4E10" w:rsidRDefault="00D1073E" w:rsidP="00AC4E10">
      <w:pPr>
        <w:pStyle w:val="MediumGrid1-Accent21"/>
        <w:tabs>
          <w:tab w:val="left" w:pos="8364"/>
        </w:tabs>
        <w:spacing w:after="0" w:line="276" w:lineRule="auto"/>
        <w:ind w:left="709"/>
        <w:jc w:val="both"/>
        <w:rPr>
          <w:rFonts w:ascii="Arial" w:eastAsia="Times New Roman" w:hAnsi="Arial" w:cs="Arial"/>
          <w:bCs/>
          <w:sz w:val="24"/>
          <w:szCs w:val="24"/>
          <w:lang w:val="es-ES_tradnl" w:eastAsia="es-MX"/>
        </w:rPr>
      </w:pPr>
    </w:p>
    <w:p w14:paraId="200C5689" w14:textId="77777777" w:rsidR="00EE3A86" w:rsidRPr="00AC4E10" w:rsidRDefault="000E1B32" w:rsidP="00C63973">
      <w:pPr>
        <w:pStyle w:val="MediumGrid1-Accent21"/>
        <w:numPr>
          <w:ilvl w:val="0"/>
          <w:numId w:val="33"/>
        </w:numPr>
        <w:tabs>
          <w:tab w:val="left" w:pos="8364"/>
        </w:tabs>
        <w:spacing w:after="0" w:line="276" w:lineRule="auto"/>
        <w:ind w:left="709"/>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Presentar constancia de no inhabilitación para el ejercicio de un empleo, cargo o comisión en el servicio público.</w:t>
      </w:r>
    </w:p>
    <w:p w14:paraId="14607DE5" w14:textId="77777777" w:rsidR="00FB1D72" w:rsidRPr="009477E5" w:rsidRDefault="00FB1D72"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54CA6F8A" w14:textId="77777777" w:rsidR="004D48B1" w:rsidRPr="00AC4E10" w:rsidRDefault="004D48B1" w:rsidP="00AC4E10">
      <w:pPr>
        <w:tabs>
          <w:tab w:val="left" w:pos="8364"/>
        </w:tabs>
        <w:spacing w:after="0" w:line="276" w:lineRule="auto"/>
        <w:jc w:val="center"/>
        <w:outlineLvl w:val="0"/>
        <w:rPr>
          <w:rFonts w:ascii="Arial" w:eastAsia="Times New Roman" w:hAnsi="Arial" w:cs="Arial"/>
          <w:bCs/>
          <w:sz w:val="24"/>
          <w:szCs w:val="24"/>
          <w:lang w:val="es-ES_tradnl" w:eastAsia="es-MX"/>
        </w:rPr>
      </w:pPr>
    </w:p>
    <w:p w14:paraId="7525E78F" w14:textId="77777777" w:rsidR="000E1B32" w:rsidRPr="009477E5" w:rsidRDefault="004D48B1" w:rsidP="00AC4E10">
      <w:pPr>
        <w:tabs>
          <w:tab w:val="left" w:pos="8364"/>
        </w:tabs>
        <w:spacing w:after="0" w:line="276" w:lineRule="auto"/>
        <w:jc w:val="center"/>
        <w:outlineLvl w:val="0"/>
        <w:rPr>
          <w:rFonts w:ascii="Arial" w:eastAsia="Times New Roman" w:hAnsi="Arial" w:cs="Arial"/>
          <w:b/>
          <w:bCs/>
          <w:sz w:val="24"/>
          <w:szCs w:val="24"/>
          <w:lang w:val="es-ES_tradnl" w:eastAsia="es-MX"/>
        </w:rPr>
      </w:pPr>
      <w:r w:rsidRPr="00AC4E10">
        <w:rPr>
          <w:rFonts w:ascii="Arial" w:eastAsia="Times New Roman" w:hAnsi="Arial" w:cs="Arial"/>
          <w:b/>
          <w:bCs/>
          <w:sz w:val="24"/>
          <w:szCs w:val="24"/>
          <w:lang w:val="es-ES_tradnl" w:eastAsia="es-MX"/>
        </w:rPr>
        <w:t>Capítulo Cuarto</w:t>
      </w:r>
    </w:p>
    <w:p w14:paraId="4A313E67" w14:textId="77777777" w:rsidR="00EE3A86" w:rsidRPr="00AC4E10" w:rsidRDefault="004D48B1" w:rsidP="00AC4E10">
      <w:pPr>
        <w:tabs>
          <w:tab w:val="left" w:pos="8364"/>
        </w:tabs>
        <w:spacing w:after="0" w:line="276" w:lineRule="auto"/>
        <w:jc w:val="center"/>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De las Áreas Auxiliares de la Función Jurisdiccional </w:t>
      </w:r>
    </w:p>
    <w:p w14:paraId="5E33CD28" w14:textId="77777777" w:rsidR="000E1B32" w:rsidRPr="009477E5" w:rsidRDefault="000E1B32" w:rsidP="00AC4E10">
      <w:pPr>
        <w:tabs>
          <w:tab w:val="left" w:pos="8364"/>
        </w:tabs>
        <w:spacing w:after="0" w:line="276" w:lineRule="auto"/>
        <w:jc w:val="center"/>
        <w:rPr>
          <w:rFonts w:ascii="Arial" w:hAnsi="Arial" w:cs="Arial"/>
          <w:sz w:val="24"/>
          <w:szCs w:val="24"/>
          <w:lang w:val="es-ES_tradnl"/>
        </w:rPr>
      </w:pPr>
    </w:p>
    <w:p w14:paraId="04526C46" w14:textId="77777777" w:rsidR="000E1B32" w:rsidRPr="009477E5" w:rsidRDefault="004D48B1"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Sección Primera</w:t>
      </w:r>
    </w:p>
    <w:p w14:paraId="69106CC1" w14:textId="77777777" w:rsidR="00154C42" w:rsidRPr="009477E5" w:rsidRDefault="00154C42">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Dirección General Jurídica</w:t>
      </w:r>
    </w:p>
    <w:p w14:paraId="36291236" w14:textId="77777777" w:rsidR="00154C42" w:rsidRPr="009477E5" w:rsidRDefault="00154C42">
      <w:pPr>
        <w:tabs>
          <w:tab w:val="left" w:pos="8364"/>
        </w:tabs>
        <w:spacing w:after="0" w:line="276" w:lineRule="auto"/>
        <w:jc w:val="center"/>
        <w:rPr>
          <w:rFonts w:ascii="Arial" w:hAnsi="Arial" w:cs="Arial"/>
          <w:sz w:val="24"/>
          <w:szCs w:val="24"/>
          <w:lang w:val="es-ES_tradnl"/>
        </w:rPr>
      </w:pPr>
    </w:p>
    <w:p w14:paraId="60AC833F" w14:textId="77777777" w:rsidR="005900D4" w:rsidRPr="009477E5" w:rsidRDefault="00154C42">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11</w:t>
      </w:r>
      <w:r w:rsidR="003E6460" w:rsidRPr="009477E5">
        <w:rPr>
          <w:rFonts w:ascii="Arial" w:hAnsi="Arial" w:cs="Arial"/>
          <w:b/>
          <w:sz w:val="24"/>
          <w:szCs w:val="24"/>
          <w:lang w:val="es-ES_tradnl"/>
        </w:rPr>
        <w:t>1</w:t>
      </w:r>
      <w:r w:rsidRPr="009477E5">
        <w:rPr>
          <w:rFonts w:ascii="Arial" w:hAnsi="Arial" w:cs="Arial"/>
          <w:b/>
          <w:sz w:val="24"/>
          <w:szCs w:val="24"/>
          <w:lang w:val="es-ES_tradnl"/>
        </w:rPr>
        <w:t>.</w:t>
      </w:r>
      <w:r w:rsidRPr="009477E5">
        <w:rPr>
          <w:rFonts w:ascii="Arial" w:hAnsi="Arial" w:cs="Arial"/>
          <w:sz w:val="24"/>
          <w:szCs w:val="24"/>
          <w:lang w:val="es-ES_tradnl"/>
        </w:rPr>
        <w:t xml:space="preserve"> </w:t>
      </w:r>
      <w:r w:rsidR="005900D4" w:rsidRPr="009477E5">
        <w:rPr>
          <w:rFonts w:ascii="Arial" w:hAnsi="Arial" w:cs="Arial"/>
          <w:sz w:val="24"/>
          <w:szCs w:val="24"/>
          <w:lang w:val="es-ES_tradnl"/>
        </w:rPr>
        <w:t>La dirección General Jurídica es un órgano auxiliar de la función judicial, adscrita a la Presidencia, ejerce sus atribuciones por conducto de una o un director, quien para el desempeño de sus funciones contará con el personal necesario de conformidad con el Presupuesto.</w:t>
      </w:r>
    </w:p>
    <w:p w14:paraId="5533FBBA" w14:textId="77777777" w:rsidR="005900D4" w:rsidRPr="009477E5" w:rsidRDefault="005900D4">
      <w:pPr>
        <w:tabs>
          <w:tab w:val="left" w:pos="8364"/>
        </w:tabs>
        <w:spacing w:after="0" w:line="276" w:lineRule="auto"/>
        <w:jc w:val="both"/>
        <w:rPr>
          <w:rFonts w:ascii="Arial" w:hAnsi="Arial" w:cs="Arial"/>
          <w:sz w:val="24"/>
          <w:szCs w:val="24"/>
          <w:lang w:val="es-ES_tradnl"/>
        </w:rPr>
      </w:pPr>
    </w:p>
    <w:p w14:paraId="464CE15E" w14:textId="77777777" w:rsidR="005900D4" w:rsidRPr="009477E5" w:rsidRDefault="005900D4" w:rsidP="00AC4E10">
      <w:pPr>
        <w:spacing w:after="0" w:line="276" w:lineRule="auto"/>
        <w:jc w:val="both"/>
        <w:rPr>
          <w:rFonts w:ascii="Arial" w:hAnsi="Arial" w:cs="Arial"/>
          <w:sz w:val="24"/>
          <w:szCs w:val="24"/>
          <w:lang w:val="es-ES_tradnl"/>
        </w:rPr>
      </w:pPr>
      <w:r w:rsidRPr="009477E5">
        <w:rPr>
          <w:rFonts w:ascii="Arial" w:hAnsi="Arial" w:cs="Arial"/>
          <w:sz w:val="24"/>
          <w:szCs w:val="24"/>
          <w:lang w:val="es-ES_tradnl"/>
        </w:rPr>
        <w:t>Para ser Directora o Director General Jurídico, se requiere:</w:t>
      </w:r>
    </w:p>
    <w:p w14:paraId="0E6EA1FA" w14:textId="77777777" w:rsidR="005900D4" w:rsidRPr="009477E5" w:rsidRDefault="005900D4">
      <w:pPr>
        <w:tabs>
          <w:tab w:val="left" w:pos="8364"/>
        </w:tabs>
        <w:spacing w:after="0" w:line="276" w:lineRule="auto"/>
        <w:jc w:val="both"/>
        <w:rPr>
          <w:rFonts w:ascii="Arial" w:hAnsi="Arial" w:cs="Arial"/>
          <w:sz w:val="24"/>
          <w:szCs w:val="24"/>
          <w:lang w:val="es-ES_tradnl"/>
        </w:rPr>
      </w:pPr>
    </w:p>
    <w:p w14:paraId="4548AA98" w14:textId="77777777" w:rsidR="005900D4" w:rsidRPr="00474432" w:rsidRDefault="005900D4" w:rsidP="00C63973">
      <w:pPr>
        <w:pStyle w:val="MediumGrid1-Accent21"/>
        <w:numPr>
          <w:ilvl w:val="0"/>
          <w:numId w:val="111"/>
        </w:numPr>
        <w:tabs>
          <w:tab w:val="left" w:pos="8364"/>
        </w:tabs>
        <w:spacing w:after="0" w:line="276" w:lineRule="auto"/>
        <w:ind w:left="709"/>
        <w:jc w:val="both"/>
        <w:rPr>
          <w:rFonts w:ascii="Arial" w:eastAsia="Times New Roman" w:hAnsi="Arial" w:cs="Arial"/>
          <w:sz w:val="24"/>
          <w:szCs w:val="24"/>
          <w:lang w:val="es-ES_tradnl" w:eastAsia="es-MX"/>
        </w:rPr>
      </w:pPr>
      <w:r w:rsidRPr="00474432">
        <w:rPr>
          <w:rFonts w:ascii="Arial" w:eastAsia="Times New Roman" w:hAnsi="Arial" w:cs="Arial"/>
          <w:sz w:val="24"/>
          <w:szCs w:val="24"/>
          <w:lang w:val="es-ES_tradnl" w:eastAsia="es-MX"/>
        </w:rPr>
        <w:t>Ser mayor de treinta años;</w:t>
      </w:r>
    </w:p>
    <w:p w14:paraId="0FC55A98" w14:textId="77777777" w:rsidR="005900D4" w:rsidRPr="00474432" w:rsidRDefault="005900D4" w:rsidP="00474432">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213136BD" w14:textId="77777777" w:rsidR="005900D4" w:rsidRPr="00474432" w:rsidRDefault="005900D4" w:rsidP="00C63973">
      <w:pPr>
        <w:pStyle w:val="MediumGrid1-Accent21"/>
        <w:numPr>
          <w:ilvl w:val="0"/>
          <w:numId w:val="111"/>
        </w:numPr>
        <w:tabs>
          <w:tab w:val="left" w:pos="8364"/>
        </w:tabs>
        <w:spacing w:after="0" w:line="276" w:lineRule="auto"/>
        <w:ind w:left="709"/>
        <w:jc w:val="both"/>
        <w:rPr>
          <w:rFonts w:ascii="Arial" w:eastAsia="Times New Roman" w:hAnsi="Arial" w:cs="Arial"/>
          <w:sz w:val="24"/>
          <w:szCs w:val="24"/>
          <w:lang w:val="es-ES_tradnl" w:eastAsia="es-MX"/>
        </w:rPr>
      </w:pPr>
      <w:r w:rsidRPr="00474432">
        <w:rPr>
          <w:rFonts w:ascii="Arial" w:eastAsia="Times New Roman" w:hAnsi="Arial" w:cs="Arial"/>
          <w:sz w:val="24"/>
          <w:szCs w:val="24"/>
          <w:lang w:val="es-ES_tradnl" w:eastAsia="es-MX"/>
        </w:rPr>
        <w:t>Contar con título profesional de licenciado en Derecho, con al menos cinco años de expedición;</w:t>
      </w:r>
    </w:p>
    <w:p w14:paraId="780DA901" w14:textId="77777777" w:rsidR="005900D4" w:rsidRPr="00474432" w:rsidRDefault="005900D4" w:rsidP="00474432">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3F197BFB" w14:textId="77777777" w:rsidR="005900D4" w:rsidRPr="00474432" w:rsidRDefault="005900D4" w:rsidP="00C63973">
      <w:pPr>
        <w:pStyle w:val="MediumGrid1-Accent21"/>
        <w:numPr>
          <w:ilvl w:val="0"/>
          <w:numId w:val="111"/>
        </w:numPr>
        <w:tabs>
          <w:tab w:val="left" w:pos="8364"/>
        </w:tabs>
        <w:spacing w:after="0" w:line="276" w:lineRule="auto"/>
        <w:ind w:left="709"/>
        <w:jc w:val="both"/>
        <w:rPr>
          <w:rFonts w:ascii="Arial" w:eastAsia="Times New Roman" w:hAnsi="Arial" w:cs="Arial"/>
          <w:sz w:val="24"/>
          <w:szCs w:val="24"/>
          <w:lang w:val="es-ES_tradnl" w:eastAsia="es-MX"/>
        </w:rPr>
      </w:pPr>
      <w:r w:rsidRPr="00474432">
        <w:rPr>
          <w:rFonts w:ascii="Arial" w:eastAsia="Times New Roman" w:hAnsi="Arial" w:cs="Arial"/>
          <w:sz w:val="24"/>
          <w:szCs w:val="24"/>
          <w:lang w:val="es-ES_tradnl" w:eastAsia="es-MX"/>
        </w:rPr>
        <w:t>Contar con experiencia profesional de cuando menos cinco años;</w:t>
      </w:r>
    </w:p>
    <w:p w14:paraId="4FB62652" w14:textId="77777777" w:rsidR="005900D4" w:rsidRPr="00474432" w:rsidRDefault="005900D4" w:rsidP="00474432">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19E90556" w14:textId="77777777" w:rsidR="005900D4" w:rsidRPr="00474432" w:rsidRDefault="005900D4" w:rsidP="00C63973">
      <w:pPr>
        <w:pStyle w:val="MediumGrid1-Accent21"/>
        <w:numPr>
          <w:ilvl w:val="0"/>
          <w:numId w:val="111"/>
        </w:numPr>
        <w:tabs>
          <w:tab w:val="left" w:pos="8364"/>
        </w:tabs>
        <w:spacing w:after="0" w:line="276" w:lineRule="auto"/>
        <w:ind w:left="709"/>
        <w:jc w:val="both"/>
        <w:rPr>
          <w:rFonts w:ascii="Arial" w:eastAsia="Times New Roman" w:hAnsi="Arial" w:cs="Arial"/>
          <w:sz w:val="24"/>
          <w:szCs w:val="24"/>
          <w:lang w:val="es-ES_tradnl" w:eastAsia="es-MX"/>
        </w:rPr>
      </w:pPr>
      <w:r w:rsidRPr="00474432">
        <w:rPr>
          <w:rFonts w:ascii="Arial" w:eastAsia="Times New Roman" w:hAnsi="Arial" w:cs="Arial"/>
          <w:sz w:val="24"/>
          <w:szCs w:val="24"/>
          <w:lang w:val="es-ES_tradnl" w:eastAsia="es-MX"/>
        </w:rPr>
        <w:lastRenderedPageBreak/>
        <w:t>Gozar de buena reputación;</w:t>
      </w:r>
    </w:p>
    <w:p w14:paraId="1B7E7D26" w14:textId="77777777" w:rsidR="005900D4" w:rsidRPr="00474432" w:rsidRDefault="005900D4" w:rsidP="00474432">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5E93EA87" w14:textId="77777777" w:rsidR="005900D4" w:rsidRPr="00474432" w:rsidRDefault="005900D4" w:rsidP="00C63973">
      <w:pPr>
        <w:pStyle w:val="MediumGrid1-Accent21"/>
        <w:numPr>
          <w:ilvl w:val="0"/>
          <w:numId w:val="111"/>
        </w:numPr>
        <w:tabs>
          <w:tab w:val="left" w:pos="8364"/>
        </w:tabs>
        <w:spacing w:after="0" w:line="276" w:lineRule="auto"/>
        <w:ind w:left="709"/>
        <w:jc w:val="both"/>
        <w:rPr>
          <w:rFonts w:ascii="Arial" w:eastAsia="Times New Roman" w:hAnsi="Arial" w:cs="Arial"/>
          <w:sz w:val="24"/>
          <w:szCs w:val="24"/>
          <w:lang w:val="es-ES_tradnl" w:eastAsia="es-MX"/>
        </w:rPr>
      </w:pPr>
      <w:r w:rsidRPr="00474432">
        <w:rPr>
          <w:rFonts w:ascii="Arial" w:eastAsia="Times New Roman" w:hAnsi="Arial" w:cs="Arial"/>
          <w:sz w:val="24"/>
          <w:szCs w:val="24"/>
          <w:lang w:val="es-ES_tradnl" w:eastAsia="es-MX"/>
        </w:rPr>
        <w:t>No haber sido condenada o condenado por delito intencional con pena de prisión mayor a un año, pero si se tratare de robo, fraude, falsificación, abuso de confianza u otro que lastime la fama en el concepto público, será motivo de inhabilitación para el cargo, cualquiera que haya sido la pena; y,</w:t>
      </w:r>
    </w:p>
    <w:p w14:paraId="6B992112" w14:textId="77777777" w:rsidR="005900D4" w:rsidRPr="00474432" w:rsidRDefault="005900D4" w:rsidP="00474432">
      <w:pPr>
        <w:pStyle w:val="MediumGrid1-Accent21"/>
        <w:tabs>
          <w:tab w:val="left" w:pos="8364"/>
        </w:tabs>
        <w:spacing w:after="0" w:line="276" w:lineRule="auto"/>
        <w:ind w:left="709"/>
        <w:jc w:val="both"/>
        <w:rPr>
          <w:rFonts w:ascii="Arial" w:eastAsia="Times New Roman" w:hAnsi="Arial" w:cs="Arial"/>
          <w:sz w:val="24"/>
          <w:szCs w:val="24"/>
          <w:lang w:val="es-ES_tradnl" w:eastAsia="es-MX"/>
        </w:rPr>
      </w:pPr>
    </w:p>
    <w:p w14:paraId="6C969C2F" w14:textId="77777777" w:rsidR="005900D4" w:rsidRPr="00474432" w:rsidRDefault="005900D4" w:rsidP="00C63973">
      <w:pPr>
        <w:pStyle w:val="MediumGrid1-Accent21"/>
        <w:numPr>
          <w:ilvl w:val="0"/>
          <w:numId w:val="111"/>
        </w:numPr>
        <w:tabs>
          <w:tab w:val="left" w:pos="8364"/>
        </w:tabs>
        <w:spacing w:after="0" w:line="276" w:lineRule="auto"/>
        <w:ind w:left="709"/>
        <w:jc w:val="both"/>
        <w:rPr>
          <w:rFonts w:ascii="Arial" w:eastAsia="Times New Roman" w:hAnsi="Arial" w:cs="Arial"/>
          <w:sz w:val="24"/>
          <w:szCs w:val="24"/>
          <w:lang w:val="es-ES_tradnl" w:eastAsia="es-MX"/>
        </w:rPr>
      </w:pPr>
      <w:r w:rsidRPr="00474432">
        <w:rPr>
          <w:rFonts w:ascii="Arial" w:eastAsia="Times New Roman" w:hAnsi="Arial" w:cs="Arial"/>
          <w:sz w:val="24"/>
          <w:szCs w:val="24"/>
          <w:lang w:val="es-ES_tradnl" w:eastAsia="es-MX"/>
        </w:rPr>
        <w:t>Presentar constancia de no inhabilitación para el ejercicio de un empleo, cargo o comisión en el servicio público.</w:t>
      </w:r>
    </w:p>
    <w:p w14:paraId="68F29F99" w14:textId="77777777" w:rsidR="003E6460" w:rsidRPr="009477E5" w:rsidRDefault="003E6460">
      <w:pPr>
        <w:tabs>
          <w:tab w:val="left" w:pos="8364"/>
        </w:tabs>
        <w:spacing w:after="0" w:line="276" w:lineRule="auto"/>
        <w:jc w:val="both"/>
        <w:rPr>
          <w:rFonts w:ascii="Arial" w:eastAsia="Times New Roman" w:hAnsi="Arial" w:cs="Arial"/>
          <w:b/>
          <w:bCs/>
          <w:sz w:val="24"/>
          <w:szCs w:val="24"/>
          <w:lang w:val="es-ES_tradnl" w:eastAsia="es-MX"/>
        </w:rPr>
      </w:pPr>
    </w:p>
    <w:p w14:paraId="3EE19968" w14:textId="77777777" w:rsidR="00154C42" w:rsidRPr="009477E5" w:rsidRDefault="00154C42">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3E6460" w:rsidRPr="009477E5">
        <w:rPr>
          <w:rFonts w:ascii="Arial" w:hAnsi="Arial" w:cs="Arial"/>
          <w:b/>
          <w:sz w:val="24"/>
          <w:szCs w:val="24"/>
          <w:lang w:val="es-ES_tradnl"/>
        </w:rPr>
        <w:t>12</w:t>
      </w:r>
      <w:r w:rsidRPr="009477E5">
        <w:rPr>
          <w:rFonts w:ascii="Arial" w:hAnsi="Arial" w:cs="Arial"/>
          <w:b/>
          <w:sz w:val="24"/>
          <w:szCs w:val="24"/>
          <w:lang w:val="es-ES_tradnl"/>
        </w:rPr>
        <w:t>.</w:t>
      </w:r>
      <w:r w:rsidRPr="009477E5">
        <w:rPr>
          <w:rFonts w:ascii="Arial" w:hAnsi="Arial" w:cs="Arial"/>
          <w:sz w:val="24"/>
          <w:szCs w:val="24"/>
          <w:lang w:val="es-ES_tradnl"/>
        </w:rPr>
        <w:t xml:space="preserve"> La Dirección General Jurídica podrá contar con las áreas siguientes:</w:t>
      </w:r>
    </w:p>
    <w:p w14:paraId="6FC7090A" w14:textId="77777777" w:rsidR="00F268B4" w:rsidRPr="00AC4E10" w:rsidRDefault="00F268B4" w:rsidP="00AC4E10">
      <w:pPr>
        <w:tabs>
          <w:tab w:val="left" w:pos="8364"/>
        </w:tabs>
        <w:spacing w:after="0" w:line="276" w:lineRule="auto"/>
        <w:jc w:val="both"/>
        <w:rPr>
          <w:rFonts w:ascii="Arial" w:eastAsia="Calibri" w:hAnsi="Arial" w:cs="Arial"/>
          <w:sz w:val="24"/>
          <w:szCs w:val="24"/>
          <w:lang w:val="es-ES_tradnl" w:eastAsia="es-MX"/>
        </w:rPr>
      </w:pPr>
    </w:p>
    <w:p w14:paraId="41B2B1CE" w14:textId="77777777" w:rsidR="00F268B4" w:rsidRPr="00AC4E10" w:rsidRDefault="00F268B4" w:rsidP="00C63973">
      <w:pPr>
        <w:pStyle w:val="Prrafodelista"/>
        <w:numPr>
          <w:ilvl w:val="0"/>
          <w:numId w:val="63"/>
        </w:numPr>
        <w:tabs>
          <w:tab w:val="left" w:pos="8364"/>
        </w:tabs>
        <w:spacing w:after="0" w:line="276" w:lineRule="auto"/>
        <w:contextualSpacing/>
        <w:jc w:val="both"/>
        <w:rPr>
          <w:rFonts w:ascii="Arial" w:eastAsia="Calibri" w:hAnsi="Arial" w:cs="Arial"/>
          <w:sz w:val="24"/>
          <w:lang w:val="es-ES_tradnl" w:eastAsia="es-MX"/>
        </w:rPr>
      </w:pPr>
      <w:r w:rsidRPr="00AC4E10">
        <w:rPr>
          <w:rFonts w:ascii="Arial" w:eastAsia="Calibri" w:hAnsi="Arial" w:cs="Arial"/>
          <w:sz w:val="24"/>
          <w:lang w:val="es-ES_tradnl" w:eastAsia="es-MX"/>
        </w:rPr>
        <w:t>Representar al Poder Judicial en actos jurídicos cuando así lo determine el Presidente del Tribunal, en los juicios y controversias jurídicas en que sea parte o le corresponda intervenir, sin perjuicio de las atribuciones exclusivas de sus integrantes y órganos del Poder Judicial.</w:t>
      </w:r>
    </w:p>
    <w:p w14:paraId="7F5BF856" w14:textId="77777777" w:rsidR="00F268B4" w:rsidRPr="00AC4E10" w:rsidRDefault="00F268B4" w:rsidP="00AC4E10">
      <w:pPr>
        <w:pStyle w:val="Prrafodelista"/>
        <w:tabs>
          <w:tab w:val="left" w:pos="8364"/>
        </w:tabs>
        <w:spacing w:after="0" w:line="276" w:lineRule="auto"/>
        <w:ind w:left="1080"/>
        <w:jc w:val="both"/>
        <w:rPr>
          <w:rFonts w:ascii="Arial" w:eastAsia="Calibri" w:hAnsi="Arial" w:cs="Arial"/>
          <w:sz w:val="24"/>
          <w:lang w:val="es-ES_tradnl" w:eastAsia="es-MX"/>
        </w:rPr>
      </w:pPr>
    </w:p>
    <w:p w14:paraId="0652E68B" w14:textId="77777777" w:rsidR="00F268B4" w:rsidRPr="00AC4E10" w:rsidRDefault="00F268B4" w:rsidP="00C63973">
      <w:pPr>
        <w:pStyle w:val="Prrafodelista"/>
        <w:numPr>
          <w:ilvl w:val="0"/>
          <w:numId w:val="63"/>
        </w:numPr>
        <w:tabs>
          <w:tab w:val="left" w:pos="8364"/>
        </w:tabs>
        <w:spacing w:after="0" w:line="276" w:lineRule="auto"/>
        <w:contextualSpacing/>
        <w:jc w:val="both"/>
        <w:rPr>
          <w:rFonts w:ascii="Arial" w:eastAsia="Calibri" w:hAnsi="Arial" w:cs="Arial"/>
          <w:sz w:val="24"/>
          <w:lang w:val="es-ES_tradnl" w:eastAsia="es-MX"/>
        </w:rPr>
      </w:pPr>
      <w:r w:rsidRPr="00AC4E10">
        <w:rPr>
          <w:rFonts w:ascii="Arial" w:eastAsia="Calibri" w:hAnsi="Arial" w:cs="Arial"/>
          <w:sz w:val="24"/>
          <w:lang w:val="es-ES_tradnl" w:eastAsia="es-MX"/>
        </w:rPr>
        <w:t>Fungir como autoridad sustanciadora en materia de responsabilidades administrativas en los términos que establece la presente Ley.</w:t>
      </w:r>
    </w:p>
    <w:p w14:paraId="35631A2B" w14:textId="77777777" w:rsidR="00F268B4" w:rsidRPr="00AC4E10" w:rsidRDefault="00F268B4" w:rsidP="00AC4E10">
      <w:pPr>
        <w:pStyle w:val="Prrafodelista"/>
        <w:tabs>
          <w:tab w:val="left" w:pos="8364"/>
        </w:tabs>
        <w:spacing w:after="0" w:line="276" w:lineRule="auto"/>
        <w:ind w:left="1080"/>
        <w:jc w:val="both"/>
        <w:rPr>
          <w:rFonts w:ascii="Arial" w:eastAsia="Calibri" w:hAnsi="Arial" w:cs="Arial"/>
          <w:sz w:val="24"/>
          <w:lang w:val="es-ES_tradnl" w:eastAsia="es-MX"/>
        </w:rPr>
      </w:pPr>
    </w:p>
    <w:p w14:paraId="35EFBBE3" w14:textId="77777777" w:rsidR="00F268B4" w:rsidRPr="00AC4E10" w:rsidRDefault="00F268B4" w:rsidP="00C63973">
      <w:pPr>
        <w:pStyle w:val="Prrafodelista"/>
        <w:numPr>
          <w:ilvl w:val="0"/>
          <w:numId w:val="63"/>
        </w:numPr>
        <w:tabs>
          <w:tab w:val="left" w:pos="8364"/>
        </w:tabs>
        <w:spacing w:after="0" w:line="276" w:lineRule="auto"/>
        <w:contextualSpacing/>
        <w:jc w:val="both"/>
        <w:rPr>
          <w:rFonts w:ascii="Arial" w:eastAsia="Calibri" w:hAnsi="Arial" w:cs="Arial"/>
          <w:sz w:val="24"/>
          <w:lang w:val="es-ES_tradnl" w:eastAsia="es-MX"/>
        </w:rPr>
      </w:pPr>
      <w:r w:rsidRPr="00AC4E10">
        <w:rPr>
          <w:rFonts w:ascii="Arial" w:eastAsia="Calibri" w:hAnsi="Arial" w:cs="Arial"/>
          <w:sz w:val="24"/>
          <w:lang w:val="es-ES_tradnl" w:eastAsia="es-MX"/>
        </w:rPr>
        <w:t>Elaborar, revisar y emitir opinión de contratos, convenios y cualquier otro instrumento jurídico que consigne derechos u obligaciones al Poder Judicial, previa instrucción del Pleno del Tribunal o del Consejo, en los términos de la presente Ley y las disposiciones aplicables.</w:t>
      </w:r>
    </w:p>
    <w:p w14:paraId="4907CC41" w14:textId="77777777" w:rsidR="00F268B4" w:rsidRPr="00AC4E10" w:rsidRDefault="00F268B4" w:rsidP="00AC4E10">
      <w:pPr>
        <w:pStyle w:val="Prrafodelista"/>
        <w:tabs>
          <w:tab w:val="left" w:pos="8364"/>
        </w:tabs>
        <w:spacing w:after="0" w:line="276" w:lineRule="auto"/>
        <w:rPr>
          <w:rFonts w:ascii="Arial" w:eastAsia="Calibri" w:hAnsi="Arial" w:cs="Arial"/>
          <w:sz w:val="24"/>
          <w:lang w:val="es-ES_tradnl" w:eastAsia="es-MX"/>
        </w:rPr>
      </w:pPr>
    </w:p>
    <w:p w14:paraId="4B33BCD1" w14:textId="77777777" w:rsidR="00F268B4" w:rsidRPr="00AC4E10" w:rsidRDefault="00F268B4" w:rsidP="00C63973">
      <w:pPr>
        <w:pStyle w:val="Prrafodelista"/>
        <w:numPr>
          <w:ilvl w:val="0"/>
          <w:numId w:val="63"/>
        </w:numPr>
        <w:tabs>
          <w:tab w:val="left" w:pos="8364"/>
        </w:tabs>
        <w:spacing w:after="0" w:line="276" w:lineRule="auto"/>
        <w:contextualSpacing/>
        <w:jc w:val="both"/>
        <w:rPr>
          <w:rFonts w:ascii="Arial" w:eastAsia="Calibri" w:hAnsi="Arial" w:cs="Arial"/>
          <w:sz w:val="24"/>
          <w:lang w:val="es-ES_tradnl" w:eastAsia="es-MX"/>
        </w:rPr>
      </w:pPr>
      <w:r w:rsidRPr="00AC4E10">
        <w:rPr>
          <w:rFonts w:ascii="Arial" w:eastAsia="Calibri" w:hAnsi="Arial" w:cs="Arial"/>
          <w:sz w:val="24"/>
          <w:lang w:val="es-ES_tradnl" w:eastAsia="es-MX"/>
        </w:rPr>
        <w:t>Elaborar y/o emitir opinión jurídica de los proyectos normativos que sean de competencia del Poder Judicial, así como los que incidan en el ámbito de competencia del Poder Judicial y sean enviados al Poder Legislativos.</w:t>
      </w:r>
    </w:p>
    <w:p w14:paraId="1ADF8AA6" w14:textId="77777777" w:rsidR="00F268B4" w:rsidRPr="00AC4E10" w:rsidRDefault="00F268B4" w:rsidP="00AC4E10">
      <w:pPr>
        <w:pStyle w:val="Prrafodelista"/>
        <w:tabs>
          <w:tab w:val="left" w:pos="8364"/>
        </w:tabs>
        <w:spacing w:after="0" w:line="276" w:lineRule="auto"/>
        <w:rPr>
          <w:rFonts w:ascii="Arial" w:eastAsia="Calibri" w:hAnsi="Arial" w:cs="Arial"/>
          <w:sz w:val="24"/>
          <w:lang w:val="es-ES_tradnl" w:eastAsia="es-MX"/>
        </w:rPr>
      </w:pPr>
    </w:p>
    <w:p w14:paraId="0CD6CB4A" w14:textId="77777777" w:rsidR="00F268B4" w:rsidRPr="00AC4E10" w:rsidRDefault="00F268B4" w:rsidP="00C63973">
      <w:pPr>
        <w:pStyle w:val="Prrafodelista"/>
        <w:numPr>
          <w:ilvl w:val="0"/>
          <w:numId w:val="63"/>
        </w:numPr>
        <w:tabs>
          <w:tab w:val="left" w:pos="8364"/>
        </w:tabs>
        <w:spacing w:after="0" w:line="276" w:lineRule="auto"/>
        <w:contextualSpacing/>
        <w:jc w:val="both"/>
        <w:rPr>
          <w:rFonts w:ascii="Arial" w:eastAsia="Calibri" w:hAnsi="Arial" w:cs="Arial"/>
          <w:sz w:val="24"/>
          <w:lang w:val="es-ES_tradnl" w:eastAsia="es-MX"/>
        </w:rPr>
      </w:pPr>
      <w:r w:rsidRPr="00AC4E10">
        <w:rPr>
          <w:rFonts w:ascii="Arial" w:eastAsia="Calibri" w:hAnsi="Arial" w:cs="Arial"/>
          <w:sz w:val="24"/>
          <w:lang w:val="es-ES_tradnl" w:eastAsia="es-MX"/>
        </w:rPr>
        <w:t>Dar apoyo técnico – jurídico y asesoría al Poder Judicial y a sus órganos en todos los asuntos que la Presidencia le encomienden.</w:t>
      </w:r>
    </w:p>
    <w:p w14:paraId="27418637" w14:textId="77777777" w:rsidR="00F268B4" w:rsidRPr="00AC4E10" w:rsidRDefault="00F268B4" w:rsidP="00AC4E10">
      <w:pPr>
        <w:pStyle w:val="Prrafodelista"/>
        <w:tabs>
          <w:tab w:val="left" w:pos="8364"/>
        </w:tabs>
        <w:spacing w:after="0" w:line="276" w:lineRule="auto"/>
        <w:ind w:left="1080"/>
        <w:jc w:val="both"/>
        <w:rPr>
          <w:rFonts w:ascii="Arial" w:eastAsia="Calibri" w:hAnsi="Arial" w:cs="Arial"/>
          <w:sz w:val="24"/>
          <w:lang w:val="es-ES_tradnl" w:eastAsia="es-MX"/>
        </w:rPr>
      </w:pPr>
    </w:p>
    <w:p w14:paraId="17C6A587" w14:textId="77777777" w:rsidR="00F268B4" w:rsidRPr="00AC4E10" w:rsidRDefault="00F268B4" w:rsidP="00C63973">
      <w:pPr>
        <w:pStyle w:val="Prrafodelista"/>
        <w:numPr>
          <w:ilvl w:val="0"/>
          <w:numId w:val="63"/>
        </w:numPr>
        <w:tabs>
          <w:tab w:val="left" w:pos="8364"/>
        </w:tabs>
        <w:spacing w:after="0" w:line="276" w:lineRule="auto"/>
        <w:contextualSpacing/>
        <w:jc w:val="both"/>
        <w:rPr>
          <w:rFonts w:ascii="Arial" w:eastAsia="Calibri" w:hAnsi="Arial" w:cs="Arial"/>
          <w:sz w:val="24"/>
          <w:lang w:val="es-ES_tradnl" w:eastAsia="es-MX"/>
        </w:rPr>
      </w:pPr>
      <w:r w:rsidRPr="00AC4E10">
        <w:rPr>
          <w:rFonts w:ascii="Arial" w:eastAsia="Calibri" w:hAnsi="Arial" w:cs="Arial"/>
          <w:sz w:val="24"/>
          <w:lang w:val="es-ES_tradnl" w:eastAsia="es-MX"/>
        </w:rPr>
        <w:t>Las demás que le confiera esta Ley, así como los reglamentos, acuerdos y lineamientos que para tal efecto se expidan por el Consejo.</w:t>
      </w:r>
    </w:p>
    <w:p w14:paraId="3AC8F2B3" w14:textId="77777777" w:rsidR="00FB1D72" w:rsidRPr="009477E5" w:rsidRDefault="00FB1D72" w:rsidP="00AC4E10">
      <w:pPr>
        <w:pStyle w:val="MediumGrid1-Accent21"/>
        <w:tabs>
          <w:tab w:val="left" w:pos="8364"/>
        </w:tabs>
        <w:spacing w:after="0" w:line="276" w:lineRule="auto"/>
        <w:ind w:left="567"/>
        <w:jc w:val="both"/>
        <w:rPr>
          <w:rFonts w:ascii="Arial" w:eastAsia="Times New Roman" w:hAnsi="Arial" w:cs="Arial"/>
          <w:bCs/>
          <w:sz w:val="24"/>
          <w:szCs w:val="24"/>
          <w:lang w:val="es-ES_tradnl" w:eastAsia="es-MX"/>
        </w:rPr>
      </w:pPr>
    </w:p>
    <w:p w14:paraId="4A13A1E1" w14:textId="77777777" w:rsidR="00F268B4" w:rsidRPr="00AC4E10" w:rsidRDefault="00F268B4" w:rsidP="00AC4E10">
      <w:pPr>
        <w:tabs>
          <w:tab w:val="left" w:pos="8364"/>
        </w:tabs>
        <w:spacing w:after="0" w:line="276" w:lineRule="auto"/>
        <w:jc w:val="both"/>
        <w:rPr>
          <w:rFonts w:ascii="Arial" w:eastAsia="Calibri" w:hAnsi="Arial" w:cs="Arial"/>
          <w:sz w:val="24"/>
          <w:szCs w:val="24"/>
          <w:lang w:val="es-ES_tradnl" w:eastAsia="es-MX"/>
        </w:rPr>
      </w:pPr>
      <w:r w:rsidRPr="00AC4E10">
        <w:rPr>
          <w:rFonts w:ascii="Arial" w:eastAsia="Calibri" w:hAnsi="Arial" w:cs="Arial"/>
          <w:b/>
          <w:sz w:val="24"/>
          <w:szCs w:val="24"/>
          <w:lang w:val="es-ES_tradnl" w:eastAsia="es-MX"/>
        </w:rPr>
        <w:t xml:space="preserve">ARTÍCULO 113. </w:t>
      </w:r>
      <w:r w:rsidRPr="00AC4E10">
        <w:rPr>
          <w:rFonts w:ascii="Arial" w:eastAsia="Calibri" w:hAnsi="Arial" w:cs="Arial"/>
          <w:sz w:val="24"/>
          <w:szCs w:val="24"/>
          <w:lang w:val="es-ES_tradnl" w:eastAsia="es-MX"/>
        </w:rPr>
        <w:t>La Dirección General Jurídica para el desarrollo de sus funciones y ejercicio de sus atribuciones, tendrá las siguientes áreas:</w:t>
      </w:r>
    </w:p>
    <w:p w14:paraId="6E36214F" w14:textId="77777777" w:rsidR="00F268B4" w:rsidRPr="00AC4E10" w:rsidRDefault="00F268B4" w:rsidP="00AC4E10">
      <w:pPr>
        <w:tabs>
          <w:tab w:val="left" w:pos="8364"/>
        </w:tabs>
        <w:spacing w:after="0" w:line="276" w:lineRule="auto"/>
        <w:jc w:val="both"/>
        <w:rPr>
          <w:rFonts w:ascii="Arial" w:eastAsia="Calibri" w:hAnsi="Arial" w:cs="Arial"/>
          <w:sz w:val="24"/>
          <w:szCs w:val="24"/>
          <w:lang w:val="es-ES_tradnl" w:eastAsia="es-MX"/>
        </w:rPr>
      </w:pPr>
    </w:p>
    <w:p w14:paraId="2DA8B51C" w14:textId="77777777" w:rsidR="00F268B4" w:rsidRPr="00474432" w:rsidRDefault="00F268B4" w:rsidP="00C63973">
      <w:pPr>
        <w:pStyle w:val="Prrafodelista"/>
        <w:numPr>
          <w:ilvl w:val="0"/>
          <w:numId w:val="112"/>
        </w:numPr>
        <w:tabs>
          <w:tab w:val="left" w:pos="8364"/>
        </w:tabs>
        <w:spacing w:after="0" w:line="276" w:lineRule="auto"/>
        <w:contextualSpacing/>
        <w:jc w:val="both"/>
        <w:rPr>
          <w:rFonts w:ascii="Arial" w:eastAsia="Calibri" w:hAnsi="Arial" w:cs="Arial"/>
          <w:sz w:val="24"/>
          <w:lang w:val="es-ES_tradnl" w:eastAsia="es-MX"/>
        </w:rPr>
      </w:pPr>
      <w:r w:rsidRPr="00474432">
        <w:rPr>
          <w:rFonts w:ascii="Arial" w:eastAsia="Calibri" w:hAnsi="Arial" w:cs="Arial"/>
          <w:sz w:val="24"/>
          <w:lang w:val="es-ES_tradnl" w:eastAsia="es-MX"/>
        </w:rPr>
        <w:t>Juicios y Medios de Defensa:</w:t>
      </w:r>
    </w:p>
    <w:p w14:paraId="3C38ABBE" w14:textId="77777777" w:rsidR="00F268B4" w:rsidRPr="00474432" w:rsidRDefault="00F268B4" w:rsidP="00474432">
      <w:pPr>
        <w:pStyle w:val="Prrafodelista"/>
        <w:tabs>
          <w:tab w:val="left" w:pos="8364"/>
        </w:tabs>
        <w:spacing w:after="0" w:line="276" w:lineRule="auto"/>
        <w:contextualSpacing/>
        <w:jc w:val="both"/>
        <w:rPr>
          <w:rFonts w:ascii="Arial" w:eastAsia="Calibri" w:hAnsi="Arial" w:cs="Arial"/>
          <w:sz w:val="24"/>
          <w:lang w:val="es-ES_tradnl" w:eastAsia="es-MX"/>
        </w:rPr>
      </w:pPr>
    </w:p>
    <w:p w14:paraId="6521772E" w14:textId="77777777" w:rsidR="00F268B4" w:rsidRPr="00474432" w:rsidRDefault="00F268B4" w:rsidP="00C63973">
      <w:pPr>
        <w:pStyle w:val="Prrafodelista"/>
        <w:numPr>
          <w:ilvl w:val="0"/>
          <w:numId w:val="112"/>
        </w:numPr>
        <w:tabs>
          <w:tab w:val="left" w:pos="8364"/>
        </w:tabs>
        <w:spacing w:after="0" w:line="276" w:lineRule="auto"/>
        <w:contextualSpacing/>
        <w:jc w:val="both"/>
        <w:rPr>
          <w:rFonts w:ascii="Arial" w:eastAsia="Calibri" w:hAnsi="Arial" w:cs="Arial"/>
          <w:sz w:val="24"/>
          <w:lang w:val="es-ES_tradnl" w:eastAsia="es-MX"/>
        </w:rPr>
      </w:pPr>
      <w:r w:rsidRPr="00474432">
        <w:rPr>
          <w:rFonts w:ascii="Arial" w:eastAsia="Calibri" w:hAnsi="Arial" w:cs="Arial"/>
          <w:sz w:val="24"/>
          <w:lang w:val="es-ES_tradnl" w:eastAsia="es-MX"/>
        </w:rPr>
        <w:t>Responsabilidad Administrativa:</w:t>
      </w:r>
    </w:p>
    <w:p w14:paraId="4FE613C6" w14:textId="77777777" w:rsidR="00F268B4" w:rsidRPr="00474432" w:rsidRDefault="00F268B4" w:rsidP="00474432">
      <w:pPr>
        <w:pStyle w:val="Prrafodelista"/>
        <w:tabs>
          <w:tab w:val="left" w:pos="8364"/>
        </w:tabs>
        <w:spacing w:after="0" w:line="276" w:lineRule="auto"/>
        <w:contextualSpacing/>
        <w:jc w:val="both"/>
        <w:rPr>
          <w:rFonts w:ascii="Arial" w:eastAsia="Calibri" w:hAnsi="Arial" w:cs="Arial"/>
          <w:sz w:val="24"/>
          <w:lang w:val="es-ES_tradnl" w:eastAsia="es-MX"/>
        </w:rPr>
      </w:pPr>
    </w:p>
    <w:p w14:paraId="48917AA1" w14:textId="77777777" w:rsidR="00F268B4" w:rsidRPr="00474432" w:rsidRDefault="00F268B4" w:rsidP="00C63973">
      <w:pPr>
        <w:pStyle w:val="Prrafodelista"/>
        <w:numPr>
          <w:ilvl w:val="0"/>
          <w:numId w:val="112"/>
        </w:numPr>
        <w:tabs>
          <w:tab w:val="left" w:pos="8364"/>
        </w:tabs>
        <w:spacing w:after="0" w:line="276" w:lineRule="auto"/>
        <w:contextualSpacing/>
        <w:jc w:val="both"/>
        <w:rPr>
          <w:rFonts w:ascii="Arial" w:eastAsia="Calibri" w:hAnsi="Arial" w:cs="Arial"/>
          <w:sz w:val="24"/>
          <w:lang w:val="es-ES_tradnl" w:eastAsia="es-MX"/>
        </w:rPr>
      </w:pPr>
      <w:r w:rsidRPr="00474432">
        <w:rPr>
          <w:rFonts w:ascii="Arial" w:eastAsia="Calibri" w:hAnsi="Arial" w:cs="Arial"/>
          <w:sz w:val="24"/>
          <w:lang w:val="es-ES_tradnl" w:eastAsia="es-MX"/>
        </w:rPr>
        <w:t>Contractual:</w:t>
      </w:r>
    </w:p>
    <w:p w14:paraId="101A5B51" w14:textId="77777777" w:rsidR="00F268B4" w:rsidRPr="00474432" w:rsidRDefault="00F268B4" w:rsidP="00474432">
      <w:pPr>
        <w:pStyle w:val="Prrafodelista"/>
        <w:tabs>
          <w:tab w:val="left" w:pos="8364"/>
        </w:tabs>
        <w:spacing w:after="0" w:line="276" w:lineRule="auto"/>
        <w:contextualSpacing/>
        <w:jc w:val="both"/>
        <w:rPr>
          <w:rFonts w:ascii="Arial" w:eastAsia="Calibri" w:hAnsi="Arial" w:cs="Arial"/>
          <w:sz w:val="24"/>
          <w:lang w:val="es-ES_tradnl" w:eastAsia="es-MX"/>
        </w:rPr>
      </w:pPr>
    </w:p>
    <w:p w14:paraId="5E2DEA52" w14:textId="77777777" w:rsidR="00F268B4" w:rsidRPr="00474432" w:rsidRDefault="00F268B4" w:rsidP="00C63973">
      <w:pPr>
        <w:pStyle w:val="Prrafodelista"/>
        <w:numPr>
          <w:ilvl w:val="0"/>
          <w:numId w:val="112"/>
        </w:numPr>
        <w:tabs>
          <w:tab w:val="left" w:pos="8364"/>
        </w:tabs>
        <w:spacing w:after="0" w:line="276" w:lineRule="auto"/>
        <w:contextualSpacing/>
        <w:jc w:val="both"/>
        <w:rPr>
          <w:rFonts w:ascii="Arial" w:eastAsia="Calibri" w:hAnsi="Arial" w:cs="Arial"/>
          <w:sz w:val="24"/>
          <w:lang w:val="es-ES_tradnl" w:eastAsia="es-MX"/>
        </w:rPr>
      </w:pPr>
      <w:r w:rsidRPr="00474432">
        <w:rPr>
          <w:rFonts w:ascii="Arial" w:eastAsia="Calibri" w:hAnsi="Arial" w:cs="Arial"/>
          <w:sz w:val="24"/>
          <w:lang w:val="es-ES_tradnl" w:eastAsia="es-MX"/>
        </w:rPr>
        <w:t>Normativa y Consultiva:</w:t>
      </w:r>
    </w:p>
    <w:p w14:paraId="228338F6" w14:textId="77777777" w:rsidR="00F268B4" w:rsidRPr="00AC4E10" w:rsidRDefault="00F268B4" w:rsidP="00AC4E10">
      <w:pPr>
        <w:pStyle w:val="Prrafodelista"/>
        <w:tabs>
          <w:tab w:val="left" w:pos="8364"/>
        </w:tabs>
        <w:spacing w:after="0" w:line="276" w:lineRule="auto"/>
        <w:ind w:left="1080"/>
        <w:jc w:val="both"/>
        <w:rPr>
          <w:rFonts w:ascii="Arial" w:hAnsi="Arial" w:cs="Arial"/>
          <w:sz w:val="24"/>
          <w:szCs w:val="24"/>
          <w:lang w:val="es-ES_tradnl"/>
        </w:rPr>
      </w:pPr>
    </w:p>
    <w:p w14:paraId="1F2D01CC" w14:textId="77777777" w:rsidR="00F268B4" w:rsidRPr="00AC4E10" w:rsidRDefault="00F268B4" w:rsidP="00AC4E10">
      <w:pPr>
        <w:tabs>
          <w:tab w:val="left" w:pos="8364"/>
        </w:tabs>
        <w:spacing w:after="0" w:line="276" w:lineRule="auto"/>
        <w:jc w:val="both"/>
        <w:rPr>
          <w:rFonts w:ascii="Arial" w:hAnsi="Arial" w:cs="Arial"/>
          <w:b/>
          <w:sz w:val="24"/>
          <w:szCs w:val="24"/>
          <w:lang w:val="es-ES_tradnl"/>
        </w:rPr>
      </w:pPr>
      <w:r w:rsidRPr="00AC4E10">
        <w:rPr>
          <w:rFonts w:ascii="Arial" w:hAnsi="Arial" w:cs="Arial"/>
          <w:sz w:val="24"/>
          <w:szCs w:val="24"/>
          <w:lang w:val="es-ES_tradnl"/>
        </w:rPr>
        <w:t>Las anteriores áreas contarán con el personal y funciones que les designe en los términos de esta Ley, sus reglamentos, acuerdos y lineamientos y de conformidad con el presupuesto del Poder Judicial.</w:t>
      </w:r>
    </w:p>
    <w:p w14:paraId="1CAAAD14" w14:textId="77777777" w:rsidR="00154C42" w:rsidRPr="009477E5" w:rsidRDefault="00154C42">
      <w:pPr>
        <w:tabs>
          <w:tab w:val="left" w:pos="8364"/>
        </w:tabs>
        <w:spacing w:after="0" w:line="276" w:lineRule="auto"/>
        <w:jc w:val="center"/>
        <w:rPr>
          <w:rFonts w:ascii="Arial" w:hAnsi="Arial" w:cs="Arial"/>
          <w:sz w:val="24"/>
          <w:szCs w:val="24"/>
          <w:lang w:val="es-ES_tradnl"/>
        </w:rPr>
      </w:pPr>
    </w:p>
    <w:p w14:paraId="5ABE940F" w14:textId="77777777" w:rsidR="00FB1D72" w:rsidRPr="009477E5" w:rsidRDefault="00FB1D72">
      <w:pPr>
        <w:tabs>
          <w:tab w:val="left" w:pos="8364"/>
        </w:tabs>
        <w:spacing w:after="0" w:line="276" w:lineRule="auto"/>
        <w:jc w:val="center"/>
        <w:outlineLvl w:val="0"/>
        <w:rPr>
          <w:rFonts w:ascii="Arial" w:hAnsi="Arial" w:cs="Arial"/>
          <w:b/>
          <w:sz w:val="24"/>
          <w:szCs w:val="24"/>
          <w:lang w:val="es-ES_tradnl"/>
        </w:rPr>
      </w:pPr>
    </w:p>
    <w:p w14:paraId="5C42DB57" w14:textId="77777777" w:rsidR="00154C42" w:rsidRPr="009477E5" w:rsidRDefault="00154C42">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Segunda</w:t>
      </w:r>
    </w:p>
    <w:p w14:paraId="0BE574EC" w14:textId="77777777" w:rsidR="000E1B32" w:rsidRPr="00AC4E10" w:rsidRDefault="00E52633"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 Dirección de Gestión Judicial</w:t>
      </w:r>
    </w:p>
    <w:p w14:paraId="7CC32CD1" w14:textId="77777777" w:rsidR="00EE3A86" w:rsidRPr="009477E5" w:rsidRDefault="00EE3A86" w:rsidP="00AC4E10">
      <w:pPr>
        <w:tabs>
          <w:tab w:val="left" w:pos="8364"/>
        </w:tabs>
        <w:spacing w:after="0" w:line="276" w:lineRule="auto"/>
        <w:jc w:val="both"/>
        <w:rPr>
          <w:rFonts w:ascii="Arial" w:eastAsia="Times New Roman" w:hAnsi="Arial" w:cs="Arial"/>
          <w:bCs/>
          <w:sz w:val="24"/>
          <w:szCs w:val="24"/>
          <w:lang w:val="es-ES_tradnl" w:eastAsia="es-MX"/>
        </w:rPr>
      </w:pPr>
    </w:p>
    <w:p w14:paraId="669B38C6" w14:textId="77777777" w:rsidR="000E1B32" w:rsidRPr="00AC4E10" w:rsidRDefault="00134D1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11</w:t>
      </w:r>
      <w:r w:rsidR="008F0467"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bookmarkStart w:id="4" w:name="_Hlk536614856"/>
      <w:r w:rsidR="000E1B32" w:rsidRPr="00AC4E10">
        <w:rPr>
          <w:rFonts w:ascii="Arial" w:hAnsi="Arial" w:cs="Arial"/>
          <w:sz w:val="24"/>
          <w:szCs w:val="24"/>
          <w:lang w:val="es-ES_tradnl"/>
        </w:rPr>
        <w:t xml:space="preserve">La Dirección de Gestión Judicial </w:t>
      </w:r>
      <w:r w:rsidR="00D73376" w:rsidRPr="00AC4E10">
        <w:rPr>
          <w:rFonts w:ascii="Arial" w:hAnsi="Arial" w:cs="Arial"/>
          <w:sz w:val="24"/>
          <w:szCs w:val="24"/>
          <w:lang w:val="es-ES_tradnl"/>
        </w:rPr>
        <w:t xml:space="preserve">será la </w:t>
      </w:r>
      <w:r w:rsidR="000E1B32" w:rsidRPr="00AC4E10">
        <w:rPr>
          <w:rFonts w:ascii="Arial" w:hAnsi="Arial" w:cs="Arial"/>
          <w:sz w:val="24"/>
          <w:szCs w:val="24"/>
          <w:lang w:val="es-ES_tradnl"/>
        </w:rPr>
        <w:t xml:space="preserve">responsable de coordinar las funciones administrativas de los </w:t>
      </w:r>
      <w:r w:rsidR="00267002" w:rsidRPr="009477E5">
        <w:rPr>
          <w:rFonts w:ascii="Arial" w:hAnsi="Arial" w:cs="Arial"/>
          <w:sz w:val="24"/>
          <w:szCs w:val="24"/>
          <w:lang w:val="es-ES_tradnl"/>
        </w:rPr>
        <w:t xml:space="preserve">tribunales </w:t>
      </w:r>
      <w:r w:rsidR="000E1B32" w:rsidRPr="00AC4E10">
        <w:rPr>
          <w:rFonts w:ascii="Arial" w:hAnsi="Arial" w:cs="Arial"/>
          <w:sz w:val="24"/>
          <w:szCs w:val="24"/>
          <w:lang w:val="es-ES_tradnl"/>
        </w:rPr>
        <w:t>del</w:t>
      </w:r>
      <w:r w:rsidR="00564465" w:rsidRPr="009477E5">
        <w:rPr>
          <w:rFonts w:ascii="Arial" w:hAnsi="Arial" w:cs="Arial"/>
          <w:sz w:val="24"/>
          <w:szCs w:val="24"/>
          <w:lang w:val="es-ES_tradnl"/>
        </w:rPr>
        <w:t xml:space="preserve"> Poder Judicial.</w:t>
      </w:r>
    </w:p>
    <w:bookmarkEnd w:id="4"/>
    <w:p w14:paraId="6BDDDEAA" w14:textId="77777777" w:rsidR="00EE3A86" w:rsidRPr="009477E5" w:rsidRDefault="00EE3A86" w:rsidP="00AC4E10">
      <w:pPr>
        <w:tabs>
          <w:tab w:val="left" w:pos="8364"/>
        </w:tabs>
        <w:spacing w:after="0" w:line="276" w:lineRule="auto"/>
        <w:ind w:firstLine="720"/>
        <w:jc w:val="both"/>
        <w:rPr>
          <w:rFonts w:ascii="Arial" w:hAnsi="Arial" w:cs="Arial"/>
          <w:sz w:val="24"/>
          <w:szCs w:val="24"/>
          <w:lang w:val="es-ES_tradnl"/>
        </w:rPr>
      </w:pPr>
    </w:p>
    <w:p w14:paraId="39B41EB0" w14:textId="77777777" w:rsidR="000E1B32" w:rsidRPr="009477E5" w:rsidRDefault="00EA7FF5"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P</w:t>
      </w:r>
      <w:r w:rsidR="000E1B32" w:rsidRPr="00AC4E10">
        <w:rPr>
          <w:rFonts w:ascii="Arial" w:hAnsi="Arial" w:cs="Arial"/>
          <w:sz w:val="24"/>
          <w:szCs w:val="24"/>
          <w:lang w:val="es-ES_tradnl"/>
        </w:rPr>
        <w:t>roporcio</w:t>
      </w:r>
      <w:r w:rsidR="00971C0F" w:rsidRPr="00AC4E10">
        <w:rPr>
          <w:rFonts w:ascii="Arial" w:hAnsi="Arial" w:cs="Arial"/>
          <w:sz w:val="24"/>
          <w:szCs w:val="24"/>
          <w:lang w:val="es-ES_tradnl"/>
        </w:rPr>
        <w:t>nará</w:t>
      </w:r>
      <w:r w:rsidR="000E1B32" w:rsidRPr="00AC4E10">
        <w:rPr>
          <w:rFonts w:ascii="Arial" w:hAnsi="Arial" w:cs="Arial"/>
          <w:sz w:val="24"/>
          <w:szCs w:val="24"/>
          <w:lang w:val="es-ES_tradnl"/>
        </w:rPr>
        <w:t xml:space="preserve"> </w:t>
      </w:r>
      <w:r w:rsidR="00793530" w:rsidRPr="00AC4E10">
        <w:rPr>
          <w:rFonts w:ascii="Arial" w:hAnsi="Arial" w:cs="Arial"/>
          <w:sz w:val="24"/>
          <w:szCs w:val="24"/>
          <w:lang w:val="es-ES_tradnl"/>
        </w:rPr>
        <w:t xml:space="preserve">el </w:t>
      </w:r>
      <w:r w:rsidR="000E1B32" w:rsidRPr="00AC4E10">
        <w:rPr>
          <w:rFonts w:ascii="Arial" w:hAnsi="Arial" w:cs="Arial"/>
          <w:sz w:val="24"/>
          <w:szCs w:val="24"/>
          <w:lang w:val="es-ES_tradnl"/>
        </w:rPr>
        <w:t>apoyo y soporte necesario</w:t>
      </w:r>
      <w:r w:rsidR="009E49F6" w:rsidRPr="00AC4E10">
        <w:rPr>
          <w:rFonts w:ascii="Arial" w:hAnsi="Arial" w:cs="Arial"/>
          <w:sz w:val="24"/>
          <w:szCs w:val="24"/>
          <w:lang w:val="es-ES_tradnl"/>
        </w:rPr>
        <w:t>s</w:t>
      </w:r>
      <w:r w:rsidR="000E1B32" w:rsidRPr="00AC4E10">
        <w:rPr>
          <w:rFonts w:ascii="Arial" w:hAnsi="Arial" w:cs="Arial"/>
          <w:sz w:val="24"/>
          <w:szCs w:val="24"/>
          <w:lang w:val="es-ES_tradnl"/>
        </w:rPr>
        <w:t xml:space="preserve"> para la gestión adecuada, con base en los principios de separación de cargas administrativas de la función jurisdiccional y de conformidad con las disposiciones que en la materia establezca el Consejo.</w:t>
      </w:r>
    </w:p>
    <w:p w14:paraId="4E0A1463" w14:textId="77777777" w:rsidR="00EE3A86" w:rsidRPr="00AC4E10" w:rsidRDefault="00EE3A86" w:rsidP="00AC4E10">
      <w:pPr>
        <w:tabs>
          <w:tab w:val="left" w:pos="8364"/>
        </w:tabs>
        <w:spacing w:after="0" w:line="276" w:lineRule="auto"/>
        <w:ind w:firstLine="720"/>
        <w:jc w:val="both"/>
        <w:rPr>
          <w:rFonts w:ascii="Arial" w:hAnsi="Arial" w:cs="Arial"/>
          <w:sz w:val="24"/>
          <w:szCs w:val="24"/>
          <w:lang w:val="es-ES_tradnl"/>
        </w:rPr>
      </w:pPr>
    </w:p>
    <w:p w14:paraId="73BCFA9F" w14:textId="77777777" w:rsidR="000E1B32" w:rsidRPr="009477E5" w:rsidRDefault="00134D1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8F0467" w:rsidRPr="009477E5">
        <w:rPr>
          <w:rFonts w:ascii="Arial" w:hAnsi="Arial" w:cs="Arial"/>
          <w:b/>
          <w:sz w:val="24"/>
          <w:szCs w:val="24"/>
          <w:lang w:val="es-ES_tradnl"/>
        </w:rPr>
        <w:t>15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DB5182" w:rsidRPr="009477E5">
        <w:rPr>
          <w:rFonts w:ascii="Arial" w:hAnsi="Arial" w:cs="Arial"/>
          <w:sz w:val="24"/>
          <w:szCs w:val="24"/>
          <w:lang w:val="es-ES_tradnl"/>
        </w:rPr>
        <w:t>La Dirección de Gestión Judicial, p</w:t>
      </w:r>
      <w:r w:rsidR="000E1B32" w:rsidRPr="009477E5">
        <w:rPr>
          <w:rFonts w:ascii="Arial" w:hAnsi="Arial" w:cs="Arial"/>
          <w:sz w:val="24"/>
          <w:szCs w:val="24"/>
          <w:lang w:val="es-ES_tradnl"/>
        </w:rPr>
        <w:t xml:space="preserve">ara </w:t>
      </w:r>
      <w:r w:rsidR="00C27475" w:rsidRPr="009477E5">
        <w:rPr>
          <w:rFonts w:ascii="Arial" w:hAnsi="Arial" w:cs="Arial"/>
          <w:sz w:val="24"/>
          <w:szCs w:val="24"/>
          <w:lang w:val="es-ES_tradnl"/>
        </w:rPr>
        <w:t xml:space="preserve">el desempeño de </w:t>
      </w:r>
      <w:r w:rsidR="000E1B32" w:rsidRPr="009477E5">
        <w:rPr>
          <w:rFonts w:ascii="Arial" w:hAnsi="Arial" w:cs="Arial"/>
          <w:sz w:val="24"/>
          <w:szCs w:val="24"/>
          <w:lang w:val="es-ES_tradnl"/>
        </w:rPr>
        <w:t>sus funciones, c</w:t>
      </w:r>
      <w:r w:rsidR="00D87241" w:rsidRPr="009477E5">
        <w:rPr>
          <w:rFonts w:ascii="Arial" w:hAnsi="Arial" w:cs="Arial"/>
          <w:sz w:val="24"/>
          <w:szCs w:val="24"/>
          <w:lang w:val="es-ES_tradnl"/>
        </w:rPr>
        <w:t>ontará</w:t>
      </w:r>
      <w:r w:rsidR="000E1B32" w:rsidRPr="009477E5">
        <w:rPr>
          <w:rFonts w:ascii="Arial" w:hAnsi="Arial" w:cs="Arial"/>
          <w:sz w:val="24"/>
          <w:szCs w:val="24"/>
          <w:lang w:val="es-ES_tradnl"/>
        </w:rPr>
        <w:t xml:space="preserve"> con una o un director, administradores regionales, jefas o jefes de gestión y causa, así como el personal administrativo y técnico especializado que permita el cumplimiento de sus objetivos y los que el Consejo apruebe de conformidad con el presupuesto.</w:t>
      </w:r>
    </w:p>
    <w:p w14:paraId="33E78BBD" w14:textId="77777777" w:rsidR="008E079D" w:rsidRPr="009477E5" w:rsidRDefault="008E079D" w:rsidP="00AC4E10">
      <w:pPr>
        <w:tabs>
          <w:tab w:val="left" w:pos="8364"/>
        </w:tabs>
        <w:spacing w:after="0" w:line="276" w:lineRule="auto"/>
        <w:jc w:val="both"/>
        <w:rPr>
          <w:rFonts w:ascii="Arial" w:hAnsi="Arial" w:cs="Arial"/>
          <w:sz w:val="24"/>
          <w:szCs w:val="24"/>
          <w:lang w:val="es-ES_tradnl"/>
        </w:rPr>
      </w:pPr>
    </w:p>
    <w:p w14:paraId="54E8B3BE" w14:textId="5288D5E4" w:rsidR="008E079D" w:rsidRPr="009477E5" w:rsidRDefault="000E1B32" w:rsidP="00AC4E10">
      <w:pPr>
        <w:tabs>
          <w:tab w:val="left" w:pos="8364"/>
        </w:tabs>
        <w:spacing w:after="0" w:line="276" w:lineRule="auto"/>
        <w:ind w:firstLine="567"/>
        <w:jc w:val="both"/>
        <w:rPr>
          <w:rFonts w:ascii="Arial" w:eastAsia="Times New Roman" w:hAnsi="Arial" w:cs="Arial"/>
          <w:bCs/>
          <w:sz w:val="24"/>
          <w:szCs w:val="24"/>
          <w:lang w:val="es-ES_tradnl" w:eastAsia="es-MX"/>
        </w:rPr>
      </w:pPr>
      <w:r w:rsidRPr="00AC4E10">
        <w:rPr>
          <w:rFonts w:ascii="Arial" w:hAnsi="Arial" w:cs="Arial"/>
          <w:sz w:val="24"/>
          <w:szCs w:val="24"/>
          <w:lang w:val="es-ES_tradnl"/>
        </w:rPr>
        <w:lastRenderedPageBreak/>
        <w:t>En materias civil, mercantil</w:t>
      </w:r>
      <w:r w:rsidR="002369AC">
        <w:rPr>
          <w:rFonts w:ascii="Arial" w:hAnsi="Arial" w:cs="Arial"/>
          <w:sz w:val="24"/>
          <w:szCs w:val="24"/>
          <w:lang w:val="es-ES_tradnl"/>
        </w:rPr>
        <w:t>,</w:t>
      </w:r>
      <w:r w:rsidRPr="00AC4E10">
        <w:rPr>
          <w:rFonts w:ascii="Arial" w:hAnsi="Arial" w:cs="Arial"/>
          <w:sz w:val="24"/>
          <w:szCs w:val="24"/>
          <w:lang w:val="es-ES_tradnl"/>
        </w:rPr>
        <w:t xml:space="preserve"> familiar</w:t>
      </w:r>
      <w:r w:rsidR="002369AC">
        <w:rPr>
          <w:rFonts w:ascii="Arial" w:hAnsi="Arial" w:cs="Arial"/>
          <w:sz w:val="24"/>
          <w:szCs w:val="24"/>
          <w:lang w:val="es-ES_tradnl"/>
        </w:rPr>
        <w:t xml:space="preserve"> y extinción de dominio</w:t>
      </w:r>
      <w:r w:rsidRPr="00AC4E10">
        <w:rPr>
          <w:rFonts w:ascii="Arial" w:hAnsi="Arial" w:cs="Arial"/>
          <w:sz w:val="24"/>
          <w:szCs w:val="24"/>
          <w:lang w:val="es-ES_tradnl"/>
        </w:rPr>
        <w:t>, c</w:t>
      </w:r>
      <w:r w:rsidR="00F64FB5" w:rsidRPr="00AC4E10">
        <w:rPr>
          <w:rFonts w:ascii="Arial" w:hAnsi="Arial" w:cs="Arial"/>
          <w:sz w:val="24"/>
          <w:szCs w:val="24"/>
          <w:lang w:val="es-ES_tradnl"/>
        </w:rPr>
        <w:t>ontará</w:t>
      </w:r>
      <w:r w:rsidRPr="00AC4E10">
        <w:rPr>
          <w:rFonts w:ascii="Arial" w:hAnsi="Arial" w:cs="Arial"/>
          <w:sz w:val="24"/>
          <w:szCs w:val="24"/>
          <w:lang w:val="es-ES_tradnl"/>
        </w:rPr>
        <w:t xml:space="preserve"> </w:t>
      </w:r>
      <w:r w:rsidR="00AF227F" w:rsidRPr="00AC4E10">
        <w:rPr>
          <w:rFonts w:ascii="Arial" w:hAnsi="Arial" w:cs="Arial"/>
          <w:sz w:val="24"/>
          <w:szCs w:val="24"/>
          <w:lang w:val="es-ES_tradnl"/>
        </w:rPr>
        <w:t>con una</w:t>
      </w:r>
      <w:r w:rsidR="00C0349F" w:rsidRPr="00AC4E10">
        <w:rPr>
          <w:rFonts w:ascii="Arial" w:hAnsi="Arial" w:cs="Arial"/>
          <w:sz w:val="24"/>
          <w:szCs w:val="24"/>
          <w:lang w:val="es-ES_tradnl"/>
        </w:rPr>
        <w:t xml:space="preserve"> </w:t>
      </w:r>
      <w:r w:rsidRPr="00AC4E10">
        <w:rPr>
          <w:rFonts w:ascii="Arial" w:hAnsi="Arial" w:cs="Arial"/>
          <w:sz w:val="24"/>
          <w:szCs w:val="24"/>
          <w:lang w:val="es-ES_tradnl"/>
        </w:rPr>
        <w:t>Coordinación a cargo de una o un coordinador, así como el personal administrativo y técnico especializado</w:t>
      </w:r>
      <w:r w:rsidR="00C0349F" w:rsidRPr="00AC4E10">
        <w:rPr>
          <w:rFonts w:ascii="Arial" w:hAnsi="Arial" w:cs="Arial"/>
          <w:sz w:val="24"/>
          <w:szCs w:val="24"/>
          <w:lang w:val="es-ES_tradnl"/>
        </w:rPr>
        <w:t>.</w:t>
      </w:r>
      <w:r w:rsidRPr="00AC4E10">
        <w:rPr>
          <w:rFonts w:ascii="Arial" w:hAnsi="Arial" w:cs="Arial"/>
          <w:sz w:val="24"/>
          <w:szCs w:val="24"/>
          <w:lang w:val="es-ES_tradnl"/>
        </w:rPr>
        <w:t xml:space="preserve"> </w:t>
      </w:r>
    </w:p>
    <w:p w14:paraId="7E4450F1" w14:textId="77777777" w:rsidR="008E079D" w:rsidRPr="009477E5" w:rsidRDefault="008E079D" w:rsidP="00AC4E10">
      <w:pPr>
        <w:tabs>
          <w:tab w:val="left" w:pos="8364"/>
        </w:tabs>
        <w:spacing w:after="0" w:line="276" w:lineRule="auto"/>
        <w:jc w:val="both"/>
        <w:rPr>
          <w:rFonts w:ascii="Arial" w:eastAsia="Times New Roman" w:hAnsi="Arial" w:cs="Arial"/>
          <w:bCs/>
          <w:sz w:val="24"/>
          <w:szCs w:val="24"/>
          <w:lang w:val="es-ES_tradnl" w:eastAsia="es-MX"/>
        </w:rPr>
      </w:pPr>
    </w:p>
    <w:p w14:paraId="1DE23459" w14:textId="77777777" w:rsidR="000E1B32" w:rsidRPr="00AC4E10" w:rsidRDefault="005B3456"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8F0467" w:rsidRPr="009477E5">
        <w:rPr>
          <w:rFonts w:ascii="Arial" w:hAnsi="Arial" w:cs="Arial"/>
          <w:b/>
          <w:sz w:val="24"/>
          <w:szCs w:val="24"/>
          <w:lang w:val="es-ES_tradnl"/>
        </w:rPr>
        <w:t>16</w:t>
      </w:r>
      <w:r w:rsidR="000E1B32" w:rsidRPr="00AC4E10">
        <w:rPr>
          <w:rFonts w:ascii="Arial" w:hAnsi="Arial" w:cs="Arial"/>
          <w:sz w:val="24"/>
          <w:szCs w:val="24"/>
          <w:lang w:val="es-ES_tradnl"/>
        </w:rPr>
        <w:t xml:space="preserve">. </w:t>
      </w:r>
      <w:r w:rsidR="00DF44E9" w:rsidRPr="00AC4E10">
        <w:rPr>
          <w:rFonts w:ascii="Arial" w:hAnsi="Arial" w:cs="Arial"/>
          <w:sz w:val="24"/>
          <w:szCs w:val="24"/>
          <w:lang w:val="es-ES_tradnl"/>
        </w:rPr>
        <w:t>A</w:t>
      </w:r>
      <w:r w:rsidR="000E1B32" w:rsidRPr="00AC4E10">
        <w:rPr>
          <w:rFonts w:ascii="Arial" w:hAnsi="Arial" w:cs="Arial"/>
          <w:sz w:val="24"/>
          <w:szCs w:val="24"/>
          <w:lang w:val="es-ES_tradnl"/>
        </w:rPr>
        <w:t xml:space="preserve"> la Dirección de Gestión Judicial</w:t>
      </w:r>
      <w:r w:rsidR="00DF44E9" w:rsidRPr="00AC4E10">
        <w:rPr>
          <w:rFonts w:ascii="Arial" w:hAnsi="Arial" w:cs="Arial"/>
          <w:sz w:val="24"/>
          <w:szCs w:val="24"/>
          <w:lang w:val="es-ES_tradnl"/>
        </w:rPr>
        <w:t xml:space="preserve"> corresponderá</w:t>
      </w:r>
      <w:r w:rsidR="000E1B32" w:rsidRPr="00AC4E10">
        <w:rPr>
          <w:rFonts w:ascii="Arial" w:hAnsi="Arial" w:cs="Arial"/>
          <w:sz w:val="24"/>
          <w:szCs w:val="24"/>
          <w:lang w:val="es-ES_tradnl"/>
        </w:rPr>
        <w:t>:</w:t>
      </w:r>
    </w:p>
    <w:p w14:paraId="09FF0B7C" w14:textId="77777777" w:rsidR="00EE3A86" w:rsidRPr="009477E5" w:rsidRDefault="00EE3A86" w:rsidP="00AC4E10">
      <w:pPr>
        <w:pStyle w:val="MediumGrid1-Accent21"/>
        <w:tabs>
          <w:tab w:val="left" w:pos="8364"/>
        </w:tabs>
        <w:spacing w:after="0" w:line="276" w:lineRule="auto"/>
        <w:jc w:val="both"/>
        <w:rPr>
          <w:rFonts w:ascii="Arial" w:hAnsi="Arial" w:cs="Arial"/>
          <w:sz w:val="24"/>
          <w:szCs w:val="24"/>
          <w:lang w:val="es-ES_tradnl"/>
        </w:rPr>
      </w:pPr>
      <w:bookmarkStart w:id="5" w:name="_Hlk536617020"/>
    </w:p>
    <w:p w14:paraId="18683CA9" w14:textId="77777777" w:rsidR="000E1B32" w:rsidRPr="00AC4E10" w:rsidRDefault="000E1B32" w:rsidP="00C63973">
      <w:pPr>
        <w:pStyle w:val="MediumGrid1-Accent21"/>
        <w:numPr>
          <w:ilvl w:val="0"/>
          <w:numId w:val="6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Controlar y evaluar la gestión administrativa de los órganos jurisdiccionales</w:t>
      </w:r>
      <w:bookmarkEnd w:id="5"/>
      <w:r w:rsidRPr="00AC4E10">
        <w:rPr>
          <w:rFonts w:ascii="Arial" w:hAnsi="Arial" w:cs="Arial"/>
          <w:sz w:val="24"/>
          <w:szCs w:val="24"/>
          <w:lang w:val="es-ES_tradnl"/>
        </w:rPr>
        <w:t xml:space="preserve"> en los términos que establezca el Consejo, generando un registro histórico sobre el particular, asimismo realizar las propuestas para dar solución a las problemáticas detectadas</w:t>
      </w:r>
      <w:r w:rsidR="00311253" w:rsidRPr="00AC4E10">
        <w:rPr>
          <w:rFonts w:ascii="Arial" w:hAnsi="Arial" w:cs="Arial"/>
          <w:sz w:val="24"/>
          <w:szCs w:val="24"/>
          <w:lang w:val="es-ES_tradnl"/>
        </w:rPr>
        <w:t>;</w:t>
      </w:r>
    </w:p>
    <w:p w14:paraId="71EBE41A" w14:textId="77777777" w:rsidR="00D1073E" w:rsidRPr="009477E5" w:rsidRDefault="00D1073E" w:rsidP="00AC4E10">
      <w:pPr>
        <w:pStyle w:val="MediumGrid1-Accent21"/>
        <w:tabs>
          <w:tab w:val="left" w:pos="8364"/>
        </w:tabs>
        <w:spacing w:after="0" w:line="276" w:lineRule="auto"/>
        <w:jc w:val="both"/>
        <w:rPr>
          <w:rFonts w:ascii="Arial" w:hAnsi="Arial" w:cs="Arial"/>
          <w:sz w:val="24"/>
          <w:szCs w:val="24"/>
          <w:lang w:val="es-ES_tradnl"/>
        </w:rPr>
      </w:pPr>
    </w:p>
    <w:p w14:paraId="019AA8F1" w14:textId="77777777" w:rsidR="000E1B32" w:rsidRPr="00AC4E10" w:rsidRDefault="000E1B32" w:rsidP="00C63973">
      <w:pPr>
        <w:pStyle w:val="MediumGrid1-Accent21"/>
        <w:numPr>
          <w:ilvl w:val="0"/>
          <w:numId w:val="6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Coordinar aquellas acciones que permitan el buen desenvolvimiento de la función jurisdiccional y la gestión administrativa, realizando labores de enlace con las demás áreas administrativas y jurisdiccionales del Poder Judicial del Estado y dependencias de otros órdenes de gobierno</w:t>
      </w:r>
      <w:r w:rsidR="00311253" w:rsidRPr="00AC4E10">
        <w:rPr>
          <w:rFonts w:ascii="Arial" w:hAnsi="Arial" w:cs="Arial"/>
          <w:sz w:val="24"/>
          <w:szCs w:val="24"/>
          <w:lang w:val="es-ES_tradnl"/>
        </w:rPr>
        <w:t>;</w:t>
      </w:r>
    </w:p>
    <w:p w14:paraId="254FE3D1" w14:textId="77777777" w:rsidR="00D1073E" w:rsidRPr="009477E5" w:rsidRDefault="00D1073E" w:rsidP="00AC4E10">
      <w:pPr>
        <w:pStyle w:val="MediumGrid1-Accent21"/>
        <w:tabs>
          <w:tab w:val="left" w:pos="8364"/>
        </w:tabs>
        <w:spacing w:after="0" w:line="276" w:lineRule="auto"/>
        <w:jc w:val="both"/>
        <w:rPr>
          <w:rFonts w:ascii="Arial" w:hAnsi="Arial" w:cs="Arial"/>
          <w:sz w:val="24"/>
          <w:szCs w:val="24"/>
          <w:lang w:val="es-ES_tradnl"/>
        </w:rPr>
      </w:pPr>
    </w:p>
    <w:p w14:paraId="04E3A099" w14:textId="77777777" w:rsidR="000E1B32" w:rsidRPr="00AC4E10" w:rsidRDefault="000E1B32" w:rsidP="00C63973">
      <w:pPr>
        <w:pStyle w:val="MediumGrid1-Accent21"/>
        <w:numPr>
          <w:ilvl w:val="0"/>
          <w:numId w:val="6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Establecer, en coordinación con la Dirección de Tecnologías de la Información, las acciones para el debido registro, eficacia, autenticidad y resguardo de los registros de las audiencias</w:t>
      </w:r>
      <w:r w:rsidR="00311253" w:rsidRPr="00AC4E10">
        <w:rPr>
          <w:rFonts w:ascii="Arial" w:hAnsi="Arial" w:cs="Arial"/>
          <w:sz w:val="24"/>
          <w:szCs w:val="24"/>
          <w:lang w:val="es-ES_tradnl"/>
        </w:rPr>
        <w:t>;</w:t>
      </w:r>
    </w:p>
    <w:p w14:paraId="2B94BA21" w14:textId="77777777" w:rsidR="00D1073E" w:rsidRPr="009477E5" w:rsidRDefault="00D1073E" w:rsidP="00AC4E10">
      <w:pPr>
        <w:pStyle w:val="MediumGrid1-Accent21"/>
        <w:tabs>
          <w:tab w:val="left" w:pos="8364"/>
        </w:tabs>
        <w:spacing w:after="0" w:line="276" w:lineRule="auto"/>
        <w:jc w:val="both"/>
        <w:rPr>
          <w:rFonts w:ascii="Arial" w:hAnsi="Arial" w:cs="Arial"/>
          <w:sz w:val="24"/>
          <w:szCs w:val="24"/>
          <w:lang w:val="es-ES_tradnl"/>
        </w:rPr>
      </w:pPr>
    </w:p>
    <w:p w14:paraId="03B54A16" w14:textId="77777777" w:rsidR="000E1B32" w:rsidRPr="00AC4E10" w:rsidRDefault="000E1B32" w:rsidP="00C63973">
      <w:pPr>
        <w:pStyle w:val="MediumGrid1-Accent21"/>
        <w:numPr>
          <w:ilvl w:val="0"/>
          <w:numId w:val="6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Rendir un informe semestral de actividades y estudios a la Unidad de Análisis, Monitoreo, Evaluación y Seguimiento, proponiendo las mejoras que estime pertinentes al sistema de gestión judicial</w:t>
      </w:r>
      <w:r w:rsidR="00311253" w:rsidRPr="00AC4E10">
        <w:rPr>
          <w:rFonts w:ascii="Arial" w:hAnsi="Arial" w:cs="Arial"/>
          <w:sz w:val="24"/>
          <w:szCs w:val="24"/>
          <w:lang w:val="es-ES_tradnl"/>
        </w:rPr>
        <w:t>, y</w:t>
      </w:r>
    </w:p>
    <w:p w14:paraId="5CE7F1C3" w14:textId="77777777" w:rsidR="00D1073E" w:rsidRPr="009477E5" w:rsidRDefault="00D1073E" w:rsidP="00AC4E10">
      <w:pPr>
        <w:pStyle w:val="MediumGrid1-Accent21"/>
        <w:tabs>
          <w:tab w:val="left" w:pos="8364"/>
        </w:tabs>
        <w:spacing w:after="0" w:line="276" w:lineRule="auto"/>
        <w:jc w:val="both"/>
        <w:rPr>
          <w:rFonts w:ascii="Arial" w:hAnsi="Arial" w:cs="Arial"/>
          <w:sz w:val="24"/>
          <w:szCs w:val="24"/>
          <w:lang w:val="es-ES_tradnl"/>
        </w:rPr>
      </w:pPr>
    </w:p>
    <w:p w14:paraId="4932BE23" w14:textId="77777777" w:rsidR="000E1B32" w:rsidRPr="00AC4E10" w:rsidRDefault="000E1B32" w:rsidP="00C63973">
      <w:pPr>
        <w:pStyle w:val="MediumGrid1-Accent21"/>
        <w:numPr>
          <w:ilvl w:val="0"/>
          <w:numId w:val="6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Las demás que determinen esta Ley, así como los reglamentos</w:t>
      </w:r>
      <w:r w:rsidR="00BA1BE5" w:rsidRPr="009477E5">
        <w:rPr>
          <w:rFonts w:ascii="Arial" w:hAnsi="Arial" w:cs="Arial"/>
          <w:sz w:val="24"/>
          <w:szCs w:val="24"/>
          <w:lang w:val="es-ES_tradnl"/>
        </w:rPr>
        <w:t xml:space="preserve"> y </w:t>
      </w:r>
      <w:r w:rsidRPr="00AC4E10">
        <w:rPr>
          <w:rFonts w:ascii="Arial" w:hAnsi="Arial" w:cs="Arial"/>
          <w:sz w:val="24"/>
          <w:szCs w:val="24"/>
          <w:lang w:val="es-ES_tradnl"/>
        </w:rPr>
        <w:t xml:space="preserve">acuerdos </w:t>
      </w:r>
      <w:r w:rsidR="00BA1BE5" w:rsidRPr="009477E5">
        <w:rPr>
          <w:rFonts w:ascii="Arial" w:hAnsi="Arial" w:cs="Arial"/>
          <w:sz w:val="24"/>
          <w:szCs w:val="24"/>
          <w:lang w:val="es-ES_tradnl"/>
        </w:rPr>
        <w:t>generales</w:t>
      </w:r>
      <w:r w:rsidRPr="00AC4E10">
        <w:rPr>
          <w:rFonts w:ascii="Arial" w:hAnsi="Arial" w:cs="Arial"/>
          <w:sz w:val="24"/>
          <w:szCs w:val="24"/>
          <w:lang w:val="es-ES_tradnl"/>
        </w:rPr>
        <w:t xml:space="preserve"> que para tal efecto expida el Consejo.</w:t>
      </w:r>
    </w:p>
    <w:p w14:paraId="3AB52346" w14:textId="77777777" w:rsidR="00737C12" w:rsidRPr="009477E5" w:rsidRDefault="00737C12" w:rsidP="00AC4E10">
      <w:pPr>
        <w:tabs>
          <w:tab w:val="left" w:pos="8364"/>
        </w:tabs>
        <w:spacing w:after="0" w:line="276" w:lineRule="auto"/>
        <w:rPr>
          <w:rFonts w:ascii="Arial" w:hAnsi="Arial" w:cs="Arial"/>
          <w:sz w:val="24"/>
          <w:szCs w:val="24"/>
          <w:lang w:val="es-ES_tradnl"/>
        </w:rPr>
      </w:pPr>
    </w:p>
    <w:p w14:paraId="5217171C" w14:textId="77777777" w:rsidR="000E1B32" w:rsidRPr="009477E5" w:rsidRDefault="00A07DDD"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Título Tercero</w:t>
      </w:r>
    </w:p>
    <w:p w14:paraId="5ADE6F7A" w14:textId="77777777" w:rsidR="00BD1F9D" w:rsidRPr="00AC4E10" w:rsidRDefault="00A07DDD"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 xml:space="preserve">De los Órganos Administrativos </w:t>
      </w:r>
    </w:p>
    <w:p w14:paraId="22678126" w14:textId="77777777" w:rsidR="000E1B32" w:rsidRPr="009477E5" w:rsidRDefault="000E1B32" w:rsidP="00AC4E10">
      <w:pPr>
        <w:tabs>
          <w:tab w:val="left" w:pos="8364"/>
        </w:tabs>
        <w:spacing w:after="0" w:line="276" w:lineRule="auto"/>
        <w:jc w:val="center"/>
        <w:rPr>
          <w:rFonts w:ascii="Arial" w:hAnsi="Arial" w:cs="Arial"/>
          <w:sz w:val="24"/>
          <w:szCs w:val="24"/>
          <w:lang w:val="es-ES_tradnl"/>
        </w:rPr>
      </w:pPr>
    </w:p>
    <w:p w14:paraId="77D262DF" w14:textId="77777777" w:rsidR="000E1B32" w:rsidRPr="009477E5" w:rsidRDefault="00A07DDD"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Primero</w:t>
      </w:r>
    </w:p>
    <w:p w14:paraId="5D27FD92" w14:textId="77777777" w:rsidR="000E1B32" w:rsidRPr="00AC4E10" w:rsidRDefault="00A07DDD"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Consejo de la Judicatura</w:t>
      </w:r>
    </w:p>
    <w:p w14:paraId="6237ADEB" w14:textId="77777777" w:rsidR="00BD1F9D" w:rsidRPr="009477E5" w:rsidRDefault="00BD1F9D" w:rsidP="00AC4E10">
      <w:pPr>
        <w:tabs>
          <w:tab w:val="left" w:pos="8364"/>
        </w:tabs>
        <w:spacing w:after="0" w:line="276" w:lineRule="auto"/>
        <w:jc w:val="center"/>
        <w:rPr>
          <w:rFonts w:ascii="Arial" w:hAnsi="Arial" w:cs="Arial"/>
          <w:sz w:val="24"/>
          <w:szCs w:val="24"/>
          <w:lang w:val="es-ES_tradnl"/>
        </w:rPr>
      </w:pPr>
    </w:p>
    <w:p w14:paraId="0D17EF15" w14:textId="77777777" w:rsidR="000E1B32" w:rsidRPr="009477E5" w:rsidRDefault="007D1BD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hAnsi="Arial" w:cs="Arial"/>
          <w:b/>
          <w:sz w:val="24"/>
          <w:szCs w:val="24"/>
          <w:lang w:val="es-ES_tradnl"/>
        </w:rPr>
        <w:t>1</w:t>
      </w:r>
      <w:r w:rsidR="00E45398" w:rsidRPr="009477E5">
        <w:rPr>
          <w:rFonts w:ascii="Arial" w:hAnsi="Arial" w:cs="Arial"/>
          <w:b/>
          <w:sz w:val="24"/>
          <w:szCs w:val="24"/>
          <w:lang w:val="es-ES_tradnl"/>
        </w:rPr>
        <w:t>17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de la Judicatura es el órgano del Poder Judicial del Estado</w:t>
      </w:r>
      <w:r w:rsidR="001339BB" w:rsidRPr="009477E5">
        <w:rPr>
          <w:rFonts w:ascii="Arial" w:hAnsi="Arial" w:cs="Arial"/>
          <w:sz w:val="24"/>
          <w:szCs w:val="24"/>
          <w:lang w:val="es-ES_tradnl"/>
        </w:rPr>
        <w:t xml:space="preserve"> </w:t>
      </w:r>
      <w:bookmarkStart w:id="6" w:name="_Hlk536608926"/>
      <w:r w:rsidR="000E1B32" w:rsidRPr="009477E5">
        <w:rPr>
          <w:rFonts w:ascii="Arial" w:hAnsi="Arial" w:cs="Arial"/>
          <w:sz w:val="24"/>
          <w:szCs w:val="24"/>
          <w:lang w:val="es-ES_tradnl"/>
        </w:rPr>
        <w:t xml:space="preserve">que </w:t>
      </w:r>
      <w:r w:rsidR="00F769CC" w:rsidRPr="009477E5">
        <w:rPr>
          <w:rFonts w:ascii="Arial" w:hAnsi="Arial" w:cs="Arial"/>
          <w:sz w:val="24"/>
          <w:szCs w:val="24"/>
          <w:lang w:val="es-ES_tradnl"/>
        </w:rPr>
        <w:t xml:space="preserve">tendrá </w:t>
      </w:r>
      <w:r w:rsidR="000E1B32" w:rsidRPr="009477E5">
        <w:rPr>
          <w:rFonts w:ascii="Arial" w:hAnsi="Arial" w:cs="Arial"/>
          <w:sz w:val="24"/>
          <w:szCs w:val="24"/>
          <w:lang w:val="es-ES_tradnl"/>
        </w:rPr>
        <w:t xml:space="preserve">a su cargo la administración, vigilancia, disciplina y carrera judicial </w:t>
      </w:r>
      <w:bookmarkEnd w:id="6"/>
      <w:r w:rsidR="000E1B32" w:rsidRPr="009477E5">
        <w:rPr>
          <w:rFonts w:ascii="Arial" w:hAnsi="Arial" w:cs="Arial"/>
          <w:sz w:val="24"/>
          <w:szCs w:val="24"/>
          <w:lang w:val="es-ES_tradnl"/>
        </w:rPr>
        <w:t>en los términos que indique esta Ley Orgánica</w:t>
      </w:r>
      <w:r w:rsidR="002D7F23" w:rsidRPr="009477E5">
        <w:rPr>
          <w:rFonts w:ascii="Arial" w:hAnsi="Arial" w:cs="Arial"/>
          <w:sz w:val="24"/>
          <w:szCs w:val="24"/>
          <w:lang w:val="es-ES_tradnl"/>
        </w:rPr>
        <w:t>, su reglamento</w:t>
      </w:r>
      <w:r w:rsidR="000E1B32" w:rsidRPr="009477E5">
        <w:rPr>
          <w:rFonts w:ascii="Arial" w:hAnsi="Arial" w:cs="Arial"/>
          <w:sz w:val="24"/>
          <w:szCs w:val="24"/>
          <w:lang w:val="es-ES_tradnl"/>
        </w:rPr>
        <w:t xml:space="preserve"> y los acuerdos generales que expida el propio Consejo. C</w:t>
      </w:r>
      <w:r w:rsidR="00B0548D" w:rsidRPr="009477E5">
        <w:rPr>
          <w:rFonts w:ascii="Arial" w:hAnsi="Arial" w:cs="Arial"/>
          <w:sz w:val="24"/>
          <w:szCs w:val="24"/>
          <w:lang w:val="es-ES_tradnl"/>
        </w:rPr>
        <w:t>ontará</w:t>
      </w:r>
      <w:r w:rsidR="000E1B32" w:rsidRPr="009477E5">
        <w:rPr>
          <w:rFonts w:ascii="Arial" w:hAnsi="Arial" w:cs="Arial"/>
          <w:sz w:val="24"/>
          <w:szCs w:val="24"/>
          <w:lang w:val="es-ES_tradnl"/>
        </w:rPr>
        <w:t xml:space="preserve"> con independencia presupuestal, técnica, de gestión y para emitir sus resoluciones.</w:t>
      </w:r>
    </w:p>
    <w:p w14:paraId="6A3BC2E1" w14:textId="77777777" w:rsidR="00BD1F9D" w:rsidRPr="00AC4E10" w:rsidRDefault="00BD1F9D" w:rsidP="00AC4E10">
      <w:pPr>
        <w:tabs>
          <w:tab w:val="left" w:pos="8364"/>
        </w:tabs>
        <w:spacing w:after="0" w:line="276" w:lineRule="auto"/>
        <w:ind w:firstLine="720"/>
        <w:jc w:val="both"/>
        <w:rPr>
          <w:rFonts w:ascii="Arial" w:eastAsia="Times New Roman" w:hAnsi="Arial" w:cs="Arial"/>
          <w:sz w:val="24"/>
          <w:szCs w:val="24"/>
          <w:lang w:val="es-ES_tradnl" w:eastAsia="es-MX"/>
        </w:rPr>
      </w:pPr>
    </w:p>
    <w:p w14:paraId="11B0322B" w14:textId="77777777" w:rsidR="00621472" w:rsidRPr="009477E5" w:rsidRDefault="00621472" w:rsidP="00AC4E10">
      <w:pPr>
        <w:tabs>
          <w:tab w:val="left" w:pos="8364"/>
        </w:tabs>
        <w:spacing w:after="0" w:line="276" w:lineRule="auto"/>
        <w:ind w:firstLine="567"/>
        <w:jc w:val="both"/>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 xml:space="preserve">El asiento del Consejo de la Judicatura estará en la ciudad de Chihuahua y ejercerá </w:t>
      </w:r>
      <w:r w:rsidR="003B1C8E" w:rsidRPr="009477E5">
        <w:rPr>
          <w:rFonts w:ascii="Arial" w:eastAsia="Times New Roman" w:hAnsi="Arial" w:cs="Arial"/>
          <w:sz w:val="24"/>
          <w:szCs w:val="24"/>
          <w:lang w:val="es-ES_tradnl" w:eastAsia="es-MX"/>
        </w:rPr>
        <w:t>sus atribuciones</w:t>
      </w:r>
      <w:r w:rsidRPr="009477E5">
        <w:rPr>
          <w:rFonts w:ascii="Arial" w:eastAsia="Times New Roman" w:hAnsi="Arial" w:cs="Arial"/>
          <w:sz w:val="24"/>
          <w:szCs w:val="24"/>
          <w:lang w:val="es-ES_tradnl" w:eastAsia="es-MX"/>
        </w:rPr>
        <w:t xml:space="preserve"> en todo el Estado.</w:t>
      </w:r>
      <w:r w:rsidR="00B761CD">
        <w:rPr>
          <w:rFonts w:ascii="Arial" w:eastAsia="Times New Roman" w:hAnsi="Arial" w:cs="Arial"/>
          <w:sz w:val="24"/>
          <w:szCs w:val="24"/>
          <w:lang w:val="es-ES_tradnl" w:eastAsia="es-MX"/>
        </w:rPr>
        <w:t xml:space="preserve"> Ello, sin perjuicio de que el propio Consejo pueda autorizar la residencia de algún consejero o consejera en otra ciudad del estado.</w:t>
      </w:r>
    </w:p>
    <w:p w14:paraId="2F815BD6" w14:textId="77777777" w:rsidR="00BD1F9D" w:rsidRPr="009477E5" w:rsidRDefault="00BD1F9D" w:rsidP="00AC4E10">
      <w:pPr>
        <w:tabs>
          <w:tab w:val="left" w:pos="8364"/>
        </w:tabs>
        <w:spacing w:after="0" w:line="276" w:lineRule="auto"/>
        <w:jc w:val="both"/>
        <w:rPr>
          <w:rFonts w:ascii="Arial" w:hAnsi="Arial" w:cs="Arial"/>
          <w:sz w:val="24"/>
          <w:szCs w:val="24"/>
          <w:lang w:val="es-ES_tradnl"/>
        </w:rPr>
      </w:pPr>
    </w:p>
    <w:p w14:paraId="10ACEDC6" w14:textId="77777777" w:rsidR="000E1B32" w:rsidRPr="009477E5" w:rsidRDefault="007D1BD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18</w:t>
      </w:r>
      <w:r w:rsidR="000E1B32" w:rsidRPr="00AC4E10">
        <w:rPr>
          <w:rFonts w:ascii="Arial" w:hAnsi="Arial" w:cs="Arial"/>
          <w:sz w:val="24"/>
          <w:szCs w:val="24"/>
          <w:lang w:val="es-ES_tradnl"/>
        </w:rPr>
        <w:t xml:space="preserve">. El Consejo en Pleno </w:t>
      </w:r>
      <w:r w:rsidR="006821A4" w:rsidRPr="009477E5">
        <w:rPr>
          <w:rFonts w:ascii="Arial" w:hAnsi="Arial" w:cs="Arial"/>
          <w:sz w:val="24"/>
          <w:szCs w:val="24"/>
          <w:lang w:val="es-ES_tradnl"/>
        </w:rPr>
        <w:t>estará</w:t>
      </w:r>
      <w:r w:rsidR="000E1B32" w:rsidRPr="009477E5">
        <w:rPr>
          <w:rFonts w:ascii="Arial" w:hAnsi="Arial" w:cs="Arial"/>
          <w:sz w:val="24"/>
          <w:szCs w:val="24"/>
          <w:lang w:val="es-ES_tradnl"/>
        </w:rPr>
        <w:t xml:space="preserve"> facultado para expedir reglamentos</w:t>
      </w:r>
      <w:r w:rsidR="006821A4" w:rsidRPr="009477E5">
        <w:rPr>
          <w:rFonts w:ascii="Arial" w:hAnsi="Arial" w:cs="Arial"/>
          <w:sz w:val="24"/>
          <w:szCs w:val="24"/>
          <w:lang w:val="es-ES_tradnl"/>
        </w:rPr>
        <w:t xml:space="preserve"> y </w:t>
      </w:r>
      <w:r w:rsidR="000E1B32" w:rsidRPr="009477E5">
        <w:rPr>
          <w:rFonts w:ascii="Arial" w:hAnsi="Arial" w:cs="Arial"/>
          <w:sz w:val="24"/>
          <w:szCs w:val="24"/>
          <w:lang w:val="es-ES_tradnl"/>
        </w:rPr>
        <w:t>acuerdos</w:t>
      </w:r>
      <w:r w:rsidR="006821A4" w:rsidRPr="009477E5">
        <w:rPr>
          <w:rFonts w:ascii="Arial" w:hAnsi="Arial" w:cs="Arial"/>
          <w:sz w:val="24"/>
          <w:szCs w:val="24"/>
          <w:lang w:val="es-ES_tradnl"/>
        </w:rPr>
        <w:t xml:space="preserve"> generales </w:t>
      </w:r>
      <w:r w:rsidR="000E1B32" w:rsidRPr="009477E5">
        <w:rPr>
          <w:rFonts w:ascii="Arial" w:hAnsi="Arial" w:cs="Arial"/>
          <w:sz w:val="24"/>
          <w:szCs w:val="24"/>
          <w:lang w:val="es-ES_tradnl"/>
        </w:rPr>
        <w:t xml:space="preserve">para el adecuado ejercicio de sus funciones. El Pleno del Tribunal </w:t>
      </w:r>
      <w:r w:rsidR="001D0F6D" w:rsidRPr="009477E5">
        <w:rPr>
          <w:rFonts w:ascii="Arial" w:hAnsi="Arial" w:cs="Arial"/>
          <w:sz w:val="24"/>
          <w:szCs w:val="24"/>
          <w:lang w:val="es-ES_tradnl"/>
        </w:rPr>
        <w:t xml:space="preserve">podrá </w:t>
      </w:r>
      <w:r w:rsidR="000E1B32" w:rsidRPr="009477E5">
        <w:rPr>
          <w:rFonts w:ascii="Arial" w:hAnsi="Arial" w:cs="Arial"/>
          <w:sz w:val="24"/>
          <w:szCs w:val="24"/>
          <w:lang w:val="es-ES_tradnl"/>
        </w:rPr>
        <w:t>solicitar al Consejo la expedición de aquellos reglamentos</w:t>
      </w:r>
      <w:r w:rsidR="004E687C" w:rsidRPr="009477E5">
        <w:rPr>
          <w:rFonts w:ascii="Arial" w:hAnsi="Arial" w:cs="Arial"/>
          <w:sz w:val="24"/>
          <w:szCs w:val="24"/>
          <w:lang w:val="es-ES_tradnl"/>
        </w:rPr>
        <w:t xml:space="preserve"> y </w:t>
      </w:r>
      <w:r w:rsidR="000E1B32" w:rsidRPr="009477E5">
        <w:rPr>
          <w:rFonts w:ascii="Arial" w:hAnsi="Arial" w:cs="Arial"/>
          <w:sz w:val="24"/>
          <w:szCs w:val="24"/>
          <w:lang w:val="es-ES_tradnl"/>
        </w:rPr>
        <w:t>acuerdos generales que considere necesarios para asegurar un ejercicio adecuado de la función jurisdiccional estatal.</w:t>
      </w:r>
    </w:p>
    <w:p w14:paraId="552A6DEA" w14:textId="77777777" w:rsidR="00BD1F9D" w:rsidRPr="00AC4E10" w:rsidRDefault="00BD1F9D" w:rsidP="00AC4E10">
      <w:pPr>
        <w:tabs>
          <w:tab w:val="left" w:pos="8364"/>
        </w:tabs>
        <w:spacing w:after="0" w:line="276" w:lineRule="auto"/>
        <w:jc w:val="both"/>
        <w:rPr>
          <w:rFonts w:ascii="Arial" w:eastAsia="Times New Roman" w:hAnsi="Arial" w:cs="Arial"/>
          <w:bCs/>
          <w:sz w:val="24"/>
          <w:szCs w:val="24"/>
          <w:lang w:val="es-ES_tradnl" w:eastAsia="es-MX"/>
        </w:rPr>
      </w:pPr>
    </w:p>
    <w:p w14:paraId="57C7918F" w14:textId="77777777" w:rsidR="000E1B32" w:rsidRPr="009477E5" w:rsidRDefault="00F24CB3"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19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resoluciones del Consejo de la Judicatura </w:t>
      </w:r>
      <w:r w:rsidR="008541F4" w:rsidRPr="009477E5">
        <w:rPr>
          <w:rFonts w:ascii="Arial" w:hAnsi="Arial" w:cs="Arial"/>
          <w:sz w:val="24"/>
          <w:szCs w:val="24"/>
          <w:lang w:val="es-ES_tradnl"/>
        </w:rPr>
        <w:t xml:space="preserve">serán </w:t>
      </w:r>
      <w:r w:rsidR="000E1B32" w:rsidRPr="009477E5">
        <w:rPr>
          <w:rFonts w:ascii="Arial" w:hAnsi="Arial" w:cs="Arial"/>
          <w:sz w:val="24"/>
          <w:szCs w:val="24"/>
          <w:lang w:val="es-ES_tradnl"/>
        </w:rPr>
        <w:t>recurribles ante el Pleno del Tribunal en los términos de la presente Ley</w:t>
      </w:r>
      <w:r w:rsidR="00770FDB" w:rsidRPr="009477E5">
        <w:rPr>
          <w:rFonts w:ascii="Arial" w:hAnsi="Arial" w:cs="Arial"/>
          <w:sz w:val="24"/>
          <w:szCs w:val="24"/>
          <w:lang w:val="es-ES_tradnl"/>
        </w:rPr>
        <w:t>. E</w:t>
      </w:r>
      <w:r w:rsidR="000B7CD3" w:rsidRPr="009477E5">
        <w:rPr>
          <w:rFonts w:ascii="Arial" w:hAnsi="Arial" w:cs="Arial"/>
          <w:sz w:val="24"/>
          <w:szCs w:val="24"/>
          <w:lang w:val="es-ES_tradnl"/>
        </w:rPr>
        <w:t>n contra d</w:t>
      </w:r>
      <w:r w:rsidR="000E1B32" w:rsidRPr="009477E5">
        <w:rPr>
          <w:rFonts w:ascii="Arial" w:hAnsi="Arial" w:cs="Arial"/>
          <w:sz w:val="24"/>
          <w:szCs w:val="24"/>
          <w:lang w:val="es-ES_tradnl"/>
        </w:rPr>
        <w:t xml:space="preserve">e dichas </w:t>
      </w:r>
      <w:r w:rsidR="000B7CD3" w:rsidRPr="009477E5">
        <w:rPr>
          <w:rFonts w:ascii="Arial" w:hAnsi="Arial" w:cs="Arial"/>
          <w:sz w:val="24"/>
          <w:szCs w:val="24"/>
          <w:lang w:val="es-ES_tradnl"/>
        </w:rPr>
        <w:t>resoluciones no cabrá r</w:t>
      </w:r>
      <w:r w:rsidR="000E1B32" w:rsidRPr="009477E5">
        <w:rPr>
          <w:rFonts w:ascii="Arial" w:hAnsi="Arial" w:cs="Arial"/>
          <w:sz w:val="24"/>
          <w:szCs w:val="24"/>
          <w:lang w:val="es-ES_tradnl"/>
        </w:rPr>
        <w:t>ecurso alguno.</w:t>
      </w:r>
    </w:p>
    <w:p w14:paraId="1E27F5D7" w14:textId="77777777" w:rsidR="00BD1F9D" w:rsidRPr="009477E5" w:rsidRDefault="00BD1F9D" w:rsidP="00AC4E10">
      <w:pPr>
        <w:tabs>
          <w:tab w:val="left" w:pos="8364"/>
        </w:tabs>
        <w:spacing w:after="0" w:line="276" w:lineRule="auto"/>
        <w:jc w:val="both"/>
        <w:rPr>
          <w:rFonts w:ascii="Arial" w:hAnsi="Arial" w:cs="Arial"/>
          <w:sz w:val="24"/>
          <w:szCs w:val="24"/>
          <w:lang w:val="es-ES_tradnl"/>
        </w:rPr>
      </w:pPr>
    </w:p>
    <w:p w14:paraId="7E0EF93E" w14:textId="77777777" w:rsidR="000E1B32" w:rsidRPr="009477E5" w:rsidRDefault="009514E1"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Sección Primera</w:t>
      </w:r>
    </w:p>
    <w:p w14:paraId="1F7CABF2" w14:textId="77777777" w:rsidR="000E1B32" w:rsidRPr="00AC4E10" w:rsidRDefault="009514E1"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Integración del Consejo de la Judicatura</w:t>
      </w:r>
    </w:p>
    <w:p w14:paraId="0CDD3676" w14:textId="77777777" w:rsidR="00BD1F9D" w:rsidRPr="009477E5" w:rsidRDefault="00BD1F9D" w:rsidP="00AC4E10">
      <w:pPr>
        <w:tabs>
          <w:tab w:val="left" w:pos="8364"/>
        </w:tabs>
        <w:spacing w:after="0" w:line="276" w:lineRule="auto"/>
        <w:jc w:val="center"/>
        <w:rPr>
          <w:rFonts w:ascii="Arial" w:hAnsi="Arial" w:cs="Arial"/>
          <w:sz w:val="24"/>
          <w:szCs w:val="24"/>
          <w:lang w:val="es-ES_tradnl"/>
        </w:rPr>
      </w:pPr>
    </w:p>
    <w:p w14:paraId="1D7F14A7" w14:textId="77777777" w:rsidR="00BD1F9D" w:rsidRPr="009477E5" w:rsidRDefault="004B6F5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20</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de la Judicatura se integra</w:t>
      </w:r>
      <w:r w:rsidR="00F769CC" w:rsidRPr="00AC4E10">
        <w:rPr>
          <w:rFonts w:ascii="Arial" w:hAnsi="Arial" w:cs="Arial"/>
          <w:sz w:val="24"/>
          <w:szCs w:val="24"/>
          <w:lang w:val="es-ES_tradnl"/>
        </w:rPr>
        <w:t>rá</w:t>
      </w:r>
      <w:r w:rsidR="000E1B32" w:rsidRPr="00AC4E10">
        <w:rPr>
          <w:rFonts w:ascii="Arial" w:hAnsi="Arial" w:cs="Arial"/>
          <w:sz w:val="24"/>
          <w:szCs w:val="24"/>
          <w:lang w:val="es-ES_tradnl"/>
        </w:rPr>
        <w:t xml:space="preserve"> por cinco consejeras o consejeros y funciona</w:t>
      </w:r>
      <w:r w:rsidR="00F769CC" w:rsidRPr="00AC4E10">
        <w:rPr>
          <w:rFonts w:ascii="Arial" w:hAnsi="Arial" w:cs="Arial"/>
          <w:sz w:val="24"/>
          <w:szCs w:val="24"/>
          <w:lang w:val="es-ES_tradnl"/>
        </w:rPr>
        <w:t>rá</w:t>
      </w:r>
      <w:r w:rsidR="000E1B32" w:rsidRPr="00AC4E10">
        <w:rPr>
          <w:rFonts w:ascii="Arial" w:hAnsi="Arial" w:cs="Arial"/>
          <w:sz w:val="24"/>
          <w:szCs w:val="24"/>
          <w:lang w:val="es-ES_tradnl"/>
        </w:rPr>
        <w:t xml:space="preserve"> en Pleno para emitir sus determinaciones. Las y los consejeros </w:t>
      </w:r>
      <w:r w:rsidR="00F769CC" w:rsidRPr="009477E5">
        <w:rPr>
          <w:rFonts w:ascii="Arial" w:hAnsi="Arial" w:cs="Arial"/>
          <w:sz w:val="24"/>
          <w:szCs w:val="24"/>
          <w:lang w:val="es-ES_tradnl"/>
        </w:rPr>
        <w:t xml:space="preserve">serán </w:t>
      </w:r>
      <w:r w:rsidR="000E1B32" w:rsidRPr="009477E5">
        <w:rPr>
          <w:rFonts w:ascii="Arial" w:hAnsi="Arial" w:cs="Arial"/>
          <w:sz w:val="24"/>
          <w:szCs w:val="24"/>
          <w:lang w:val="es-ES_tradnl"/>
        </w:rPr>
        <w:t>designados de la forma siguiente:</w:t>
      </w:r>
    </w:p>
    <w:p w14:paraId="2F47FE98" w14:textId="77777777" w:rsidR="000E1B32" w:rsidRPr="009477E5" w:rsidRDefault="000E1B32" w:rsidP="00AC4E10">
      <w:pPr>
        <w:tabs>
          <w:tab w:val="left" w:pos="8364"/>
        </w:tabs>
        <w:spacing w:after="0" w:line="276" w:lineRule="auto"/>
        <w:jc w:val="both"/>
        <w:rPr>
          <w:rFonts w:ascii="Arial" w:hAnsi="Arial" w:cs="Arial"/>
          <w:sz w:val="24"/>
          <w:szCs w:val="24"/>
          <w:lang w:val="es-ES_tradnl"/>
        </w:rPr>
      </w:pPr>
    </w:p>
    <w:p w14:paraId="77FEE256" w14:textId="77777777" w:rsidR="000E1B32" w:rsidRPr="009477E5" w:rsidRDefault="000E1B32" w:rsidP="00C63973">
      <w:pPr>
        <w:pStyle w:val="MediumGrid1-Accent21"/>
        <w:numPr>
          <w:ilvl w:val="0"/>
          <w:numId w:val="3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El primero será la o el Magistrado Presidente del Tribunal Superior de Justicia, quien lo será también del Consejo</w:t>
      </w:r>
      <w:r w:rsidR="00585772" w:rsidRPr="009477E5">
        <w:rPr>
          <w:rFonts w:ascii="Arial" w:hAnsi="Arial" w:cs="Arial"/>
          <w:sz w:val="24"/>
          <w:szCs w:val="24"/>
          <w:lang w:val="es-ES_tradnl"/>
        </w:rPr>
        <w:t>;</w:t>
      </w:r>
    </w:p>
    <w:p w14:paraId="083DE446" w14:textId="77777777" w:rsidR="00633684" w:rsidRPr="009477E5" w:rsidRDefault="00633684" w:rsidP="00AC4E10">
      <w:pPr>
        <w:pStyle w:val="MediumGrid1-Accent21"/>
        <w:tabs>
          <w:tab w:val="left" w:pos="8364"/>
        </w:tabs>
        <w:spacing w:after="0" w:line="276" w:lineRule="auto"/>
        <w:jc w:val="both"/>
        <w:rPr>
          <w:rFonts w:ascii="Arial" w:hAnsi="Arial" w:cs="Arial"/>
          <w:sz w:val="24"/>
          <w:szCs w:val="24"/>
          <w:lang w:val="es-ES_tradnl"/>
        </w:rPr>
      </w:pPr>
    </w:p>
    <w:p w14:paraId="496AFB9D" w14:textId="77777777" w:rsidR="000E1B32" w:rsidRPr="009D0E57" w:rsidRDefault="000E1B32" w:rsidP="00C63973">
      <w:pPr>
        <w:pStyle w:val="MediumGrid1-Accent21"/>
        <w:numPr>
          <w:ilvl w:val="0"/>
          <w:numId w:val="3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El segundo y tercero serán </w:t>
      </w:r>
      <w:r w:rsidR="00585772" w:rsidRPr="009477E5">
        <w:rPr>
          <w:rFonts w:ascii="Arial" w:hAnsi="Arial" w:cs="Arial"/>
          <w:sz w:val="24"/>
          <w:szCs w:val="24"/>
          <w:lang w:val="es-ES_tradnl"/>
        </w:rPr>
        <w:t>m</w:t>
      </w:r>
      <w:r w:rsidRPr="009477E5">
        <w:rPr>
          <w:rFonts w:ascii="Arial" w:hAnsi="Arial" w:cs="Arial"/>
          <w:sz w:val="24"/>
          <w:szCs w:val="24"/>
          <w:lang w:val="es-ES_tradnl"/>
        </w:rPr>
        <w:t xml:space="preserve">agistradas o </w:t>
      </w:r>
      <w:r w:rsidR="00585772" w:rsidRPr="009477E5">
        <w:rPr>
          <w:rFonts w:ascii="Arial" w:hAnsi="Arial" w:cs="Arial"/>
          <w:sz w:val="24"/>
          <w:szCs w:val="24"/>
          <w:lang w:val="es-ES_tradnl"/>
        </w:rPr>
        <w:t>m</w:t>
      </w:r>
      <w:r w:rsidRPr="009477E5">
        <w:rPr>
          <w:rFonts w:ascii="Arial" w:hAnsi="Arial" w:cs="Arial"/>
          <w:sz w:val="24"/>
          <w:szCs w:val="24"/>
          <w:lang w:val="es-ES_tradnl"/>
        </w:rPr>
        <w:t xml:space="preserve">agistrados nombrados por el voto de la mayoría de los miembros del Pleno del Tribunal Superior de Justicia, de entre quienes tengan, por lo menos, una antigüedad de cinco años en el </w:t>
      </w:r>
      <w:r w:rsidRPr="009477E5">
        <w:rPr>
          <w:rFonts w:ascii="Arial" w:hAnsi="Arial" w:cs="Arial"/>
          <w:sz w:val="24"/>
          <w:szCs w:val="24"/>
          <w:lang w:val="es-ES_tradnl"/>
        </w:rPr>
        <w:lastRenderedPageBreak/>
        <w:t>ejercicio de la magistratura</w:t>
      </w:r>
      <w:r w:rsidR="00CC4BB3">
        <w:rPr>
          <w:rFonts w:ascii="Arial" w:hAnsi="Arial" w:cs="Arial"/>
          <w:sz w:val="24"/>
          <w:szCs w:val="24"/>
          <w:lang w:val="es-ES_tradnl"/>
        </w:rPr>
        <w:t>.</w:t>
      </w:r>
      <w:r w:rsidR="00CC4BB3" w:rsidRPr="00CC4BB3">
        <w:rPr>
          <w:rFonts w:ascii="Arial" w:eastAsiaTheme="minorEastAsia" w:hAnsi="Arial" w:cs="Arial"/>
          <w:b/>
          <w:lang w:val="es-ES_tradnl" w:eastAsia="es-MX"/>
        </w:rPr>
        <w:t xml:space="preserve"> </w:t>
      </w:r>
      <w:r w:rsidR="00CC4BB3" w:rsidRPr="009D0E57">
        <w:rPr>
          <w:rFonts w:ascii="Arial" w:hAnsi="Arial" w:cs="Arial"/>
          <w:sz w:val="24"/>
          <w:szCs w:val="24"/>
          <w:lang w:val="es-ES_tradnl"/>
        </w:rPr>
        <w:t xml:space="preserve">Solo podrán ser removidas o removidos mediante la misma votación requerida para su nombramiento. </w:t>
      </w:r>
    </w:p>
    <w:p w14:paraId="284399FE" w14:textId="77777777" w:rsidR="00633684" w:rsidRPr="009477E5" w:rsidRDefault="00633684" w:rsidP="00AC4E10">
      <w:pPr>
        <w:pStyle w:val="MediumGrid1-Accent21"/>
        <w:tabs>
          <w:tab w:val="left" w:pos="8364"/>
        </w:tabs>
        <w:spacing w:after="0" w:line="276" w:lineRule="auto"/>
        <w:jc w:val="both"/>
        <w:rPr>
          <w:rFonts w:ascii="Arial" w:hAnsi="Arial" w:cs="Arial"/>
          <w:sz w:val="24"/>
          <w:szCs w:val="24"/>
          <w:lang w:val="es-ES_tradnl"/>
        </w:rPr>
      </w:pPr>
    </w:p>
    <w:p w14:paraId="44776497" w14:textId="77777777" w:rsidR="000E1B32" w:rsidRPr="009477E5" w:rsidRDefault="000E1B32" w:rsidP="00C63973">
      <w:pPr>
        <w:pStyle w:val="MediumGrid1-Accent21"/>
        <w:numPr>
          <w:ilvl w:val="0"/>
          <w:numId w:val="3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El cuarto será designado o designada por el voto secreto de las dos terceras partes de los miembros del Congreso del Estado, a propuesta de la Junta de Coordinación Política</w:t>
      </w:r>
      <w:r w:rsidR="00585772" w:rsidRPr="009477E5">
        <w:rPr>
          <w:rFonts w:ascii="Arial" w:hAnsi="Arial" w:cs="Arial"/>
          <w:sz w:val="24"/>
          <w:szCs w:val="24"/>
          <w:lang w:val="es-ES_tradnl"/>
        </w:rPr>
        <w:t>, y</w:t>
      </w:r>
    </w:p>
    <w:p w14:paraId="335ABAFD" w14:textId="77777777" w:rsidR="00633684" w:rsidRPr="009477E5" w:rsidRDefault="00633684" w:rsidP="00AC4E10">
      <w:pPr>
        <w:pStyle w:val="MediumGrid1-Accent21"/>
        <w:tabs>
          <w:tab w:val="left" w:pos="8364"/>
        </w:tabs>
        <w:spacing w:after="0" w:line="276" w:lineRule="auto"/>
        <w:jc w:val="both"/>
        <w:rPr>
          <w:rFonts w:ascii="Arial" w:hAnsi="Arial" w:cs="Arial"/>
          <w:sz w:val="24"/>
          <w:szCs w:val="24"/>
          <w:lang w:val="es-ES_tradnl"/>
        </w:rPr>
      </w:pPr>
    </w:p>
    <w:p w14:paraId="3AC45659" w14:textId="77777777" w:rsidR="000E1B32" w:rsidRPr="009477E5" w:rsidRDefault="000E1B32" w:rsidP="00C63973">
      <w:pPr>
        <w:pStyle w:val="MediumGrid1-Accent21"/>
        <w:numPr>
          <w:ilvl w:val="0"/>
          <w:numId w:val="3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El quinto será designado o designada por quien ocupe la titularidad del Poder Ejecutivo del Estado. </w:t>
      </w:r>
    </w:p>
    <w:p w14:paraId="19317764" w14:textId="77777777" w:rsidR="00633684" w:rsidRPr="009477E5" w:rsidRDefault="00633684" w:rsidP="00AC4E10">
      <w:pPr>
        <w:tabs>
          <w:tab w:val="left" w:pos="8364"/>
        </w:tabs>
        <w:spacing w:after="0" w:line="276" w:lineRule="auto"/>
        <w:ind w:firstLine="567"/>
        <w:jc w:val="both"/>
        <w:rPr>
          <w:rFonts w:ascii="Arial" w:hAnsi="Arial" w:cs="Arial"/>
          <w:sz w:val="24"/>
          <w:szCs w:val="24"/>
          <w:lang w:val="es-ES_tradnl"/>
        </w:rPr>
      </w:pPr>
    </w:p>
    <w:p w14:paraId="19BDEFC0"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Las y los designados de acuerdo a las fracciones III y IV</w:t>
      </w:r>
      <w:r w:rsidR="00341DD8" w:rsidRPr="009477E5">
        <w:rPr>
          <w:rFonts w:ascii="Arial" w:hAnsi="Arial" w:cs="Arial"/>
          <w:sz w:val="24"/>
          <w:szCs w:val="24"/>
          <w:lang w:val="es-ES_tradnl"/>
        </w:rPr>
        <w:t xml:space="preserve"> </w:t>
      </w:r>
      <w:r w:rsidR="00F769CC" w:rsidRPr="009477E5">
        <w:rPr>
          <w:rFonts w:ascii="Arial" w:hAnsi="Arial" w:cs="Arial"/>
          <w:sz w:val="24"/>
          <w:szCs w:val="24"/>
          <w:lang w:val="es-ES_tradnl"/>
        </w:rPr>
        <w:t>deberán</w:t>
      </w:r>
      <w:r w:rsidRPr="009477E5">
        <w:rPr>
          <w:rFonts w:ascii="Arial" w:hAnsi="Arial" w:cs="Arial"/>
          <w:sz w:val="24"/>
          <w:szCs w:val="24"/>
          <w:lang w:val="es-ES_tradnl"/>
        </w:rPr>
        <w:t xml:space="preserve"> reunir los requisitos señalados en la Constitución y </w:t>
      </w:r>
      <w:r w:rsidR="00F769CC" w:rsidRPr="009477E5">
        <w:rPr>
          <w:rFonts w:ascii="Arial" w:hAnsi="Arial" w:cs="Arial"/>
          <w:sz w:val="24"/>
          <w:szCs w:val="24"/>
          <w:lang w:val="es-ES_tradnl"/>
        </w:rPr>
        <w:t xml:space="preserve">representarán </w:t>
      </w:r>
      <w:r w:rsidRPr="009477E5">
        <w:rPr>
          <w:rFonts w:ascii="Arial" w:hAnsi="Arial" w:cs="Arial"/>
          <w:sz w:val="24"/>
          <w:szCs w:val="24"/>
          <w:lang w:val="es-ES_tradnl"/>
        </w:rPr>
        <w:t xml:space="preserve">a la sociedad civil. Además, </w:t>
      </w:r>
      <w:r w:rsidR="00F769CC" w:rsidRPr="009477E5">
        <w:rPr>
          <w:rFonts w:ascii="Arial" w:hAnsi="Arial" w:cs="Arial"/>
          <w:sz w:val="24"/>
          <w:szCs w:val="24"/>
          <w:lang w:val="es-ES_tradnl"/>
        </w:rPr>
        <w:t xml:space="preserve">recibirán </w:t>
      </w:r>
      <w:r w:rsidRPr="009477E5">
        <w:rPr>
          <w:rFonts w:ascii="Arial" w:hAnsi="Arial" w:cs="Arial"/>
          <w:sz w:val="24"/>
          <w:szCs w:val="24"/>
          <w:lang w:val="es-ES_tradnl"/>
        </w:rPr>
        <w:t>una remuneración igual a la que percib</w:t>
      </w:r>
      <w:r w:rsidR="00F769CC" w:rsidRPr="009477E5">
        <w:rPr>
          <w:rFonts w:ascii="Arial" w:hAnsi="Arial" w:cs="Arial"/>
          <w:sz w:val="24"/>
          <w:szCs w:val="24"/>
          <w:lang w:val="es-ES_tradnl"/>
        </w:rPr>
        <w:t>a</w:t>
      </w:r>
      <w:r w:rsidRPr="009477E5">
        <w:rPr>
          <w:rFonts w:ascii="Arial" w:hAnsi="Arial" w:cs="Arial"/>
          <w:sz w:val="24"/>
          <w:szCs w:val="24"/>
          <w:lang w:val="es-ES_tradnl"/>
        </w:rPr>
        <w:t>n las y los magistrados del Tribunal Superior.</w:t>
      </w:r>
    </w:p>
    <w:p w14:paraId="26A369F9"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66254B66" w14:textId="77777777" w:rsidR="002965EB" w:rsidRDefault="00D36608"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21</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Salvo quien ocupe la Presidencia del Tribunal Superior, las y los demás consejeros </w:t>
      </w:r>
      <w:r w:rsidR="00F769CC" w:rsidRPr="009477E5">
        <w:rPr>
          <w:rFonts w:ascii="Arial" w:hAnsi="Arial" w:cs="Arial"/>
          <w:sz w:val="24"/>
          <w:szCs w:val="24"/>
          <w:lang w:val="es-ES_tradnl"/>
        </w:rPr>
        <w:t xml:space="preserve">durarán </w:t>
      </w:r>
      <w:r w:rsidR="000E1B32" w:rsidRPr="009477E5">
        <w:rPr>
          <w:rFonts w:ascii="Arial" w:hAnsi="Arial" w:cs="Arial"/>
          <w:sz w:val="24"/>
          <w:szCs w:val="24"/>
          <w:lang w:val="es-ES_tradnl"/>
        </w:rPr>
        <w:t>cinco años en el cargo</w:t>
      </w:r>
      <w:r w:rsidR="00CC4BB3">
        <w:rPr>
          <w:rFonts w:ascii="Arial" w:hAnsi="Arial" w:cs="Arial"/>
          <w:b/>
          <w:sz w:val="24"/>
          <w:szCs w:val="24"/>
          <w:lang w:eastAsia="es-MX"/>
        </w:rPr>
        <w:t>,</w:t>
      </w:r>
      <w:r w:rsidR="0005317F" w:rsidRPr="009477E5">
        <w:rPr>
          <w:rFonts w:ascii="Arial" w:hAnsi="Arial" w:cs="Arial"/>
          <w:sz w:val="24"/>
          <w:szCs w:val="24"/>
          <w:lang w:val="es-ES_tradnl"/>
        </w:rPr>
        <w:t xml:space="preserve"> </w:t>
      </w:r>
      <w:r w:rsidR="000E1B32" w:rsidRPr="009477E5">
        <w:rPr>
          <w:rFonts w:ascii="Arial" w:hAnsi="Arial" w:cs="Arial"/>
          <w:sz w:val="24"/>
          <w:szCs w:val="24"/>
          <w:lang w:val="es-ES_tradnl"/>
        </w:rPr>
        <w:t>si dentro de este periodo faltare definitivamente alguna o alguno, se hará su designación para que concluya el periodo correspondiente, no pudiendo ser nombrada o nombrado para uno nuevo.</w:t>
      </w:r>
    </w:p>
    <w:p w14:paraId="3FCA6F02" w14:textId="77777777" w:rsidR="002965EB" w:rsidRDefault="002965EB" w:rsidP="00AC4E10">
      <w:pPr>
        <w:tabs>
          <w:tab w:val="left" w:pos="8364"/>
        </w:tabs>
        <w:spacing w:after="0" w:line="276" w:lineRule="auto"/>
        <w:jc w:val="both"/>
        <w:rPr>
          <w:rFonts w:ascii="Arial" w:hAnsi="Arial" w:cs="Arial"/>
          <w:sz w:val="24"/>
          <w:szCs w:val="24"/>
          <w:lang w:val="es-ES_tradnl"/>
        </w:rPr>
      </w:pPr>
    </w:p>
    <w:p w14:paraId="5411693B" w14:textId="77777777" w:rsidR="000E1B32" w:rsidRPr="009477E5" w:rsidRDefault="002965EB" w:rsidP="00AC4E10">
      <w:pPr>
        <w:tabs>
          <w:tab w:val="left" w:pos="284"/>
        </w:tabs>
        <w:spacing w:after="0" w:line="276" w:lineRule="auto"/>
        <w:ind w:firstLine="567"/>
        <w:jc w:val="both"/>
        <w:rPr>
          <w:rFonts w:ascii="Arial" w:hAnsi="Arial" w:cs="Arial"/>
          <w:sz w:val="24"/>
          <w:szCs w:val="24"/>
          <w:lang w:val="es-ES_tradnl"/>
        </w:rPr>
      </w:pPr>
      <w:r>
        <w:rPr>
          <w:rFonts w:ascii="Arial" w:hAnsi="Arial" w:cs="Arial"/>
          <w:sz w:val="24"/>
          <w:szCs w:val="24"/>
          <w:lang w:val="es-ES_tradnl"/>
        </w:rPr>
        <w:tab/>
      </w:r>
      <w:r w:rsidR="000E1B32" w:rsidRPr="009477E5">
        <w:rPr>
          <w:rFonts w:ascii="Arial" w:hAnsi="Arial" w:cs="Arial"/>
          <w:sz w:val="24"/>
          <w:szCs w:val="24"/>
          <w:lang w:val="es-ES_tradnl"/>
        </w:rPr>
        <w:t>Al terminar su encargo las y los consejeros designados por el Tribunal Superior de Justicia, en su caso, regresarán como titulares de la Sala que ocupaban al momento de su designación y, quienes los hayan sustituido, serán considerados de manera preferente, para la titularidad de aquellas salas vacantes o de nueva creación.</w:t>
      </w:r>
    </w:p>
    <w:p w14:paraId="3AFEDD8B"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5E85E08E" w14:textId="77777777" w:rsidR="000E1B32" w:rsidRPr="009477E5" w:rsidRDefault="00393610"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22</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y los integrantes del Consejo </w:t>
      </w:r>
      <w:r w:rsidR="00F769CC" w:rsidRPr="009477E5">
        <w:rPr>
          <w:rFonts w:ascii="Arial" w:hAnsi="Arial" w:cs="Arial"/>
          <w:sz w:val="24"/>
          <w:szCs w:val="24"/>
          <w:lang w:val="es-ES_tradnl"/>
        </w:rPr>
        <w:t xml:space="preserve">ejercerán </w:t>
      </w:r>
      <w:r w:rsidR="000E1B32" w:rsidRPr="009477E5">
        <w:rPr>
          <w:rFonts w:ascii="Arial" w:hAnsi="Arial" w:cs="Arial"/>
          <w:sz w:val="24"/>
          <w:szCs w:val="24"/>
          <w:lang w:val="es-ES_tradnl"/>
        </w:rPr>
        <w:t>su función con independencia e imparcialidad.</w:t>
      </w:r>
    </w:p>
    <w:p w14:paraId="5104973A" w14:textId="77777777" w:rsidR="00633684" w:rsidRPr="009477E5" w:rsidRDefault="00633684" w:rsidP="00AC4E10">
      <w:pPr>
        <w:tabs>
          <w:tab w:val="left" w:pos="8364"/>
        </w:tabs>
        <w:spacing w:after="0" w:line="276" w:lineRule="auto"/>
        <w:ind w:firstLine="720"/>
        <w:jc w:val="both"/>
        <w:rPr>
          <w:rFonts w:ascii="Arial" w:hAnsi="Arial" w:cs="Arial"/>
          <w:sz w:val="24"/>
          <w:szCs w:val="24"/>
          <w:lang w:val="es-ES_tradnl"/>
        </w:rPr>
      </w:pPr>
    </w:p>
    <w:p w14:paraId="382A7EA3" w14:textId="77777777" w:rsidR="000E1B32" w:rsidRPr="009477E5" w:rsidRDefault="00B51959"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w:t>
      </w:r>
      <w:r w:rsidR="000E1B32" w:rsidRPr="009477E5">
        <w:rPr>
          <w:rFonts w:ascii="Arial" w:hAnsi="Arial" w:cs="Arial"/>
          <w:sz w:val="24"/>
          <w:szCs w:val="24"/>
          <w:lang w:val="es-ES_tradnl"/>
        </w:rPr>
        <w:t xml:space="preserve">as y los cónyuges y parientes en línea recta de los miembros del Consejo, así como sus parientes colaterales dentro del cuarto grado de consanguinidad o segundo de afinidad, no </w:t>
      </w:r>
      <w:r w:rsidR="00F769CC" w:rsidRPr="009477E5">
        <w:rPr>
          <w:rFonts w:ascii="Arial" w:hAnsi="Arial" w:cs="Arial"/>
          <w:sz w:val="24"/>
          <w:szCs w:val="24"/>
          <w:lang w:val="es-ES_tradnl"/>
        </w:rPr>
        <w:t xml:space="preserve">podrán </w:t>
      </w:r>
      <w:r w:rsidR="000E1B32" w:rsidRPr="009477E5">
        <w:rPr>
          <w:rFonts w:ascii="Arial" w:hAnsi="Arial" w:cs="Arial"/>
          <w:sz w:val="24"/>
          <w:szCs w:val="24"/>
          <w:lang w:val="es-ES_tradnl"/>
        </w:rPr>
        <w:t>ser simultáneamente miembros del mismo o de sus órganos auxiliares y unidades administrativas.</w:t>
      </w:r>
    </w:p>
    <w:p w14:paraId="514902A3" w14:textId="77777777" w:rsidR="00633684" w:rsidRPr="00AC4E10" w:rsidRDefault="00633684" w:rsidP="00AC4E10">
      <w:pPr>
        <w:tabs>
          <w:tab w:val="left" w:pos="8364"/>
        </w:tabs>
        <w:spacing w:after="0" w:line="276" w:lineRule="auto"/>
        <w:jc w:val="center"/>
        <w:outlineLvl w:val="0"/>
        <w:rPr>
          <w:rFonts w:ascii="Arial" w:hAnsi="Arial" w:cs="Arial"/>
          <w:sz w:val="24"/>
          <w:szCs w:val="24"/>
          <w:lang w:val="es-ES_tradnl"/>
        </w:rPr>
      </w:pPr>
    </w:p>
    <w:p w14:paraId="78F715BB" w14:textId="77777777" w:rsidR="000E1B32" w:rsidRPr="009477E5" w:rsidRDefault="000369E8"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lastRenderedPageBreak/>
        <w:t>Sección Segunda</w:t>
      </w:r>
    </w:p>
    <w:p w14:paraId="3A09A411" w14:textId="77777777" w:rsidR="000E1B32" w:rsidRPr="009477E5" w:rsidRDefault="000369E8"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 xml:space="preserve">Del Funcionamiento </w:t>
      </w:r>
      <w:r w:rsidR="006B41DE" w:rsidRPr="009477E5">
        <w:rPr>
          <w:rFonts w:ascii="Arial" w:hAnsi="Arial" w:cs="Arial"/>
          <w:sz w:val="24"/>
          <w:szCs w:val="24"/>
          <w:lang w:val="es-ES_tradnl"/>
        </w:rPr>
        <w:t>d</w:t>
      </w:r>
      <w:r w:rsidRPr="009477E5">
        <w:rPr>
          <w:rFonts w:ascii="Arial" w:hAnsi="Arial" w:cs="Arial"/>
          <w:sz w:val="24"/>
          <w:szCs w:val="24"/>
          <w:lang w:val="es-ES_tradnl"/>
        </w:rPr>
        <w:t xml:space="preserve">el Consejo </w:t>
      </w:r>
      <w:r w:rsidR="006B41DE" w:rsidRPr="009477E5">
        <w:rPr>
          <w:rFonts w:ascii="Arial" w:hAnsi="Arial" w:cs="Arial"/>
          <w:sz w:val="24"/>
          <w:szCs w:val="24"/>
          <w:lang w:val="es-ES_tradnl"/>
        </w:rPr>
        <w:t>d</w:t>
      </w:r>
      <w:r w:rsidRPr="009477E5">
        <w:rPr>
          <w:rFonts w:ascii="Arial" w:hAnsi="Arial" w:cs="Arial"/>
          <w:sz w:val="24"/>
          <w:szCs w:val="24"/>
          <w:lang w:val="es-ES_tradnl"/>
        </w:rPr>
        <w:t xml:space="preserve">e </w:t>
      </w:r>
      <w:r w:rsidR="006B41DE" w:rsidRPr="009477E5">
        <w:rPr>
          <w:rFonts w:ascii="Arial" w:hAnsi="Arial" w:cs="Arial"/>
          <w:sz w:val="24"/>
          <w:szCs w:val="24"/>
          <w:lang w:val="es-ES_tradnl"/>
        </w:rPr>
        <w:t>l</w:t>
      </w:r>
      <w:r w:rsidRPr="009477E5">
        <w:rPr>
          <w:rFonts w:ascii="Arial" w:hAnsi="Arial" w:cs="Arial"/>
          <w:sz w:val="24"/>
          <w:szCs w:val="24"/>
          <w:lang w:val="es-ES_tradnl"/>
        </w:rPr>
        <w:t>a Judicatura</w:t>
      </w:r>
    </w:p>
    <w:p w14:paraId="1EE7E0D7"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40A96894" w14:textId="77777777" w:rsidR="000E1B32" w:rsidRDefault="00C34246"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w:t>
      </w:r>
      <w:r w:rsidR="00F769CC" w:rsidRPr="00AC4E10">
        <w:rPr>
          <w:rFonts w:ascii="Arial" w:hAnsi="Arial" w:cs="Arial"/>
          <w:sz w:val="24"/>
          <w:szCs w:val="24"/>
          <w:lang w:val="es-ES_tradnl"/>
        </w:rPr>
        <w:t xml:space="preserve">ejercerá </w:t>
      </w:r>
      <w:r w:rsidR="000E1B32" w:rsidRPr="00AC4E10">
        <w:rPr>
          <w:rFonts w:ascii="Arial" w:hAnsi="Arial" w:cs="Arial"/>
          <w:sz w:val="24"/>
          <w:szCs w:val="24"/>
          <w:lang w:val="es-ES_tradnl"/>
        </w:rPr>
        <w:t>sus atribuciones a través de su Pleno</w:t>
      </w:r>
      <w:r w:rsidR="002965EB">
        <w:rPr>
          <w:rFonts w:ascii="Arial" w:hAnsi="Arial" w:cs="Arial"/>
          <w:sz w:val="24"/>
          <w:szCs w:val="24"/>
          <w:lang w:val="es-ES_tradnl"/>
        </w:rPr>
        <w:t xml:space="preserve"> </w:t>
      </w:r>
      <w:r w:rsidR="002965EB" w:rsidRPr="007D7880">
        <w:rPr>
          <w:rFonts w:ascii="Arial" w:hAnsi="Arial" w:cs="Arial"/>
          <w:sz w:val="24"/>
          <w:szCs w:val="24"/>
          <w:lang w:val="es-ES_tradnl"/>
        </w:rPr>
        <w:t>o de sus comisiones</w:t>
      </w:r>
      <w:r w:rsidR="000E1B32" w:rsidRPr="00AC4E10">
        <w:rPr>
          <w:rFonts w:ascii="Arial" w:hAnsi="Arial" w:cs="Arial"/>
          <w:sz w:val="24"/>
          <w:szCs w:val="24"/>
          <w:lang w:val="es-ES_tradnl"/>
        </w:rPr>
        <w:t xml:space="preserve">, de sus consejeras y consejeros, de la o el Presidente del Consejo, de la o el Secretario Ejecutivo, de </w:t>
      </w:r>
      <w:r w:rsidR="00B52B6A" w:rsidRPr="00AC4E10">
        <w:rPr>
          <w:rFonts w:ascii="Arial" w:hAnsi="Arial" w:cs="Arial"/>
          <w:sz w:val="24"/>
          <w:szCs w:val="24"/>
          <w:lang w:val="es-ES_tradnl"/>
        </w:rPr>
        <w:t xml:space="preserve">los </w:t>
      </w:r>
      <w:r w:rsidR="000E1B32" w:rsidRPr="00AC4E10">
        <w:rPr>
          <w:rFonts w:ascii="Arial" w:hAnsi="Arial" w:cs="Arial"/>
          <w:sz w:val="24"/>
          <w:szCs w:val="24"/>
          <w:lang w:val="es-ES_tradnl"/>
        </w:rPr>
        <w:t>órganos y unidades administrativas</w:t>
      </w:r>
      <w:r w:rsidR="0000184B" w:rsidRPr="00AC4E10">
        <w:rPr>
          <w:rFonts w:ascii="Arial" w:hAnsi="Arial" w:cs="Arial"/>
          <w:sz w:val="24"/>
          <w:szCs w:val="24"/>
          <w:lang w:val="es-ES_tradnl"/>
        </w:rPr>
        <w:t xml:space="preserve"> auxiliares</w:t>
      </w:r>
      <w:r w:rsidR="000E1B32" w:rsidRPr="00AC4E10">
        <w:rPr>
          <w:rFonts w:ascii="Arial" w:hAnsi="Arial" w:cs="Arial"/>
          <w:sz w:val="24"/>
          <w:szCs w:val="24"/>
          <w:lang w:val="es-ES_tradnl"/>
        </w:rPr>
        <w:t xml:space="preserve"> creados en la Ley, los reglamentos y las diversas disposiciones aplicables, así como en los acuerdos </w:t>
      </w:r>
      <w:r w:rsidR="00120EC5" w:rsidRPr="009477E5">
        <w:rPr>
          <w:rFonts w:ascii="Arial" w:hAnsi="Arial" w:cs="Arial"/>
          <w:sz w:val="24"/>
          <w:szCs w:val="24"/>
          <w:lang w:val="es-ES_tradnl"/>
        </w:rPr>
        <w:t xml:space="preserve">generales </w:t>
      </w:r>
      <w:r w:rsidR="000E1B32" w:rsidRPr="009477E5">
        <w:rPr>
          <w:rFonts w:ascii="Arial" w:hAnsi="Arial" w:cs="Arial"/>
          <w:sz w:val="24"/>
          <w:szCs w:val="24"/>
          <w:lang w:val="es-ES_tradnl"/>
        </w:rPr>
        <w:t>expedidos por el Pleno de Consejo, los que tendrán las atribuciones que en esos ordenamientos se les señalen.</w:t>
      </w:r>
    </w:p>
    <w:p w14:paraId="3E1DD2C1" w14:textId="77777777" w:rsidR="002965EB" w:rsidRDefault="002965EB" w:rsidP="00AC4E10">
      <w:pPr>
        <w:tabs>
          <w:tab w:val="left" w:pos="8364"/>
        </w:tabs>
        <w:spacing w:after="0" w:line="276" w:lineRule="auto"/>
        <w:jc w:val="both"/>
        <w:rPr>
          <w:rFonts w:ascii="Arial" w:hAnsi="Arial" w:cs="Arial"/>
          <w:sz w:val="24"/>
          <w:szCs w:val="24"/>
          <w:lang w:val="es-ES_tradnl"/>
        </w:rPr>
      </w:pPr>
    </w:p>
    <w:p w14:paraId="192AF98D" w14:textId="77777777" w:rsidR="002965EB" w:rsidRPr="004378E3" w:rsidRDefault="002965EB" w:rsidP="00AC4E10">
      <w:pPr>
        <w:spacing w:after="0" w:line="276" w:lineRule="auto"/>
        <w:jc w:val="both"/>
        <w:rPr>
          <w:rFonts w:ascii="Arial" w:hAnsi="Arial" w:cs="Arial"/>
          <w:sz w:val="24"/>
          <w:szCs w:val="24"/>
          <w:lang w:val="es-ES_tradnl"/>
        </w:rPr>
      </w:pPr>
      <w:r w:rsidRPr="004378E3">
        <w:rPr>
          <w:rFonts w:ascii="Arial" w:hAnsi="Arial" w:cs="Arial"/>
          <w:sz w:val="24"/>
          <w:szCs w:val="24"/>
          <w:lang w:val="es-ES_tradnl"/>
        </w:rPr>
        <w:t>Contará con las comisiones permanentes siguientes:</w:t>
      </w:r>
    </w:p>
    <w:p w14:paraId="20B45BFC" w14:textId="77777777" w:rsidR="002965EB" w:rsidRPr="004378E3" w:rsidRDefault="002965EB" w:rsidP="00AC4E10">
      <w:pPr>
        <w:spacing w:after="0" w:line="276" w:lineRule="auto"/>
        <w:jc w:val="both"/>
        <w:rPr>
          <w:rFonts w:ascii="Arial" w:hAnsi="Arial" w:cs="Arial"/>
          <w:sz w:val="24"/>
          <w:szCs w:val="24"/>
          <w:lang w:val="es-ES_tradnl"/>
        </w:rPr>
      </w:pPr>
    </w:p>
    <w:p w14:paraId="42398A25" w14:textId="77777777" w:rsidR="002965EB" w:rsidRPr="004378E3" w:rsidRDefault="002965EB" w:rsidP="00C63973">
      <w:pPr>
        <w:pStyle w:val="MediumGrid1-Accent21"/>
        <w:numPr>
          <w:ilvl w:val="0"/>
          <w:numId w:val="108"/>
        </w:numPr>
        <w:tabs>
          <w:tab w:val="left" w:pos="8364"/>
        </w:tabs>
        <w:spacing w:after="0" w:line="276" w:lineRule="auto"/>
        <w:jc w:val="both"/>
        <w:rPr>
          <w:rFonts w:ascii="Arial" w:hAnsi="Arial" w:cs="Arial"/>
          <w:sz w:val="24"/>
          <w:szCs w:val="24"/>
          <w:lang w:val="es-ES_tradnl"/>
        </w:rPr>
      </w:pPr>
      <w:r w:rsidRPr="004378E3">
        <w:rPr>
          <w:rFonts w:ascii="Arial" w:hAnsi="Arial" w:cs="Arial"/>
          <w:sz w:val="24"/>
          <w:szCs w:val="24"/>
          <w:lang w:val="es-ES_tradnl"/>
        </w:rPr>
        <w:t>De Administración;</w:t>
      </w:r>
    </w:p>
    <w:p w14:paraId="34757EBD" w14:textId="77777777" w:rsidR="002965EB" w:rsidRPr="004378E3" w:rsidRDefault="002965EB" w:rsidP="004378E3">
      <w:pPr>
        <w:pStyle w:val="MediumGrid1-Accent21"/>
        <w:tabs>
          <w:tab w:val="left" w:pos="8364"/>
        </w:tabs>
        <w:spacing w:after="0" w:line="276" w:lineRule="auto"/>
        <w:jc w:val="both"/>
        <w:rPr>
          <w:rFonts w:ascii="Arial" w:hAnsi="Arial" w:cs="Arial"/>
          <w:sz w:val="24"/>
          <w:szCs w:val="24"/>
          <w:lang w:val="es-ES_tradnl"/>
        </w:rPr>
      </w:pPr>
    </w:p>
    <w:p w14:paraId="1A8BF593" w14:textId="77777777" w:rsidR="002965EB" w:rsidRPr="004378E3" w:rsidRDefault="002965EB" w:rsidP="00C63973">
      <w:pPr>
        <w:pStyle w:val="MediumGrid1-Accent21"/>
        <w:numPr>
          <w:ilvl w:val="0"/>
          <w:numId w:val="108"/>
        </w:numPr>
        <w:tabs>
          <w:tab w:val="left" w:pos="8364"/>
        </w:tabs>
        <w:spacing w:after="0" w:line="276" w:lineRule="auto"/>
        <w:jc w:val="both"/>
        <w:rPr>
          <w:rFonts w:ascii="Arial" w:hAnsi="Arial" w:cs="Arial"/>
          <w:sz w:val="24"/>
          <w:szCs w:val="24"/>
          <w:lang w:val="es-ES_tradnl"/>
        </w:rPr>
      </w:pPr>
      <w:r w:rsidRPr="004378E3">
        <w:rPr>
          <w:rFonts w:ascii="Arial" w:hAnsi="Arial" w:cs="Arial"/>
          <w:sz w:val="24"/>
          <w:szCs w:val="24"/>
          <w:lang w:val="es-ES_tradnl"/>
        </w:rPr>
        <w:t>De Vigilancia;</w:t>
      </w:r>
    </w:p>
    <w:p w14:paraId="0658C4E0" w14:textId="77777777" w:rsidR="002965EB" w:rsidRPr="004378E3" w:rsidRDefault="002965EB" w:rsidP="004378E3">
      <w:pPr>
        <w:pStyle w:val="MediumGrid1-Accent21"/>
        <w:tabs>
          <w:tab w:val="left" w:pos="8364"/>
        </w:tabs>
        <w:spacing w:after="0" w:line="276" w:lineRule="auto"/>
        <w:jc w:val="both"/>
        <w:rPr>
          <w:rFonts w:ascii="Arial" w:hAnsi="Arial" w:cs="Arial"/>
          <w:sz w:val="24"/>
          <w:szCs w:val="24"/>
          <w:lang w:val="es-ES_tradnl"/>
        </w:rPr>
      </w:pPr>
    </w:p>
    <w:p w14:paraId="168568E5" w14:textId="77777777" w:rsidR="002965EB" w:rsidRPr="004378E3" w:rsidRDefault="002965EB" w:rsidP="00C63973">
      <w:pPr>
        <w:pStyle w:val="MediumGrid1-Accent21"/>
        <w:numPr>
          <w:ilvl w:val="0"/>
          <w:numId w:val="108"/>
        </w:numPr>
        <w:tabs>
          <w:tab w:val="left" w:pos="8364"/>
        </w:tabs>
        <w:spacing w:after="0" w:line="276" w:lineRule="auto"/>
        <w:jc w:val="both"/>
        <w:rPr>
          <w:rFonts w:ascii="Arial" w:hAnsi="Arial" w:cs="Arial"/>
          <w:sz w:val="24"/>
          <w:szCs w:val="24"/>
          <w:lang w:val="es-ES_tradnl"/>
        </w:rPr>
      </w:pPr>
      <w:r w:rsidRPr="004378E3">
        <w:rPr>
          <w:rFonts w:ascii="Arial" w:hAnsi="Arial" w:cs="Arial"/>
          <w:sz w:val="24"/>
          <w:szCs w:val="24"/>
          <w:lang w:val="es-ES_tradnl"/>
        </w:rPr>
        <w:t>De Carrera Judicial, Adscripción y Creación de Órganos Nuevos, y</w:t>
      </w:r>
    </w:p>
    <w:p w14:paraId="1715D06B" w14:textId="77777777" w:rsidR="002965EB" w:rsidRPr="004378E3" w:rsidRDefault="002965EB" w:rsidP="004378E3">
      <w:pPr>
        <w:pStyle w:val="MediumGrid1-Accent21"/>
        <w:tabs>
          <w:tab w:val="left" w:pos="8364"/>
        </w:tabs>
        <w:spacing w:after="0" w:line="276" w:lineRule="auto"/>
        <w:jc w:val="both"/>
        <w:rPr>
          <w:rFonts w:ascii="Arial" w:hAnsi="Arial" w:cs="Arial"/>
          <w:sz w:val="24"/>
          <w:szCs w:val="24"/>
          <w:lang w:val="es-ES_tradnl"/>
        </w:rPr>
      </w:pPr>
    </w:p>
    <w:p w14:paraId="3AE94754" w14:textId="77777777" w:rsidR="002965EB" w:rsidRPr="004378E3" w:rsidRDefault="002965EB" w:rsidP="00C63973">
      <w:pPr>
        <w:pStyle w:val="MediumGrid1-Accent21"/>
        <w:numPr>
          <w:ilvl w:val="0"/>
          <w:numId w:val="108"/>
        </w:numPr>
        <w:tabs>
          <w:tab w:val="left" w:pos="8364"/>
        </w:tabs>
        <w:spacing w:after="0" w:line="276" w:lineRule="auto"/>
        <w:jc w:val="both"/>
        <w:rPr>
          <w:rFonts w:ascii="Arial" w:hAnsi="Arial" w:cs="Arial"/>
          <w:sz w:val="24"/>
          <w:szCs w:val="24"/>
          <w:lang w:val="es-ES_tradnl"/>
        </w:rPr>
      </w:pPr>
      <w:r w:rsidRPr="004378E3">
        <w:rPr>
          <w:rFonts w:ascii="Arial" w:hAnsi="Arial" w:cs="Arial"/>
          <w:sz w:val="24"/>
          <w:szCs w:val="24"/>
          <w:lang w:val="es-ES_tradnl"/>
        </w:rPr>
        <w:t>De Disciplina.</w:t>
      </w:r>
    </w:p>
    <w:p w14:paraId="22622CAC" w14:textId="77777777" w:rsidR="002965EB" w:rsidRPr="004378E3" w:rsidRDefault="002965EB" w:rsidP="00AC4E10">
      <w:pPr>
        <w:spacing w:after="0" w:line="276" w:lineRule="auto"/>
        <w:jc w:val="both"/>
        <w:rPr>
          <w:rFonts w:ascii="Arial" w:hAnsi="Arial" w:cs="Arial"/>
          <w:sz w:val="24"/>
          <w:szCs w:val="24"/>
          <w:lang w:val="es-ES_tradnl"/>
        </w:rPr>
      </w:pPr>
    </w:p>
    <w:p w14:paraId="2B587D14" w14:textId="77777777" w:rsidR="00F51EE4" w:rsidRPr="004378E3" w:rsidRDefault="002965EB" w:rsidP="004378E3">
      <w:pPr>
        <w:spacing w:after="0" w:line="276" w:lineRule="auto"/>
        <w:ind w:firstLine="360"/>
        <w:jc w:val="both"/>
        <w:rPr>
          <w:rFonts w:ascii="Arial" w:hAnsi="Arial" w:cs="Arial"/>
          <w:sz w:val="24"/>
          <w:szCs w:val="24"/>
          <w:lang w:val="es-ES_tradnl"/>
        </w:rPr>
      </w:pPr>
      <w:r w:rsidRPr="004378E3">
        <w:rPr>
          <w:rFonts w:ascii="Arial" w:hAnsi="Arial" w:cs="Arial"/>
          <w:sz w:val="24"/>
          <w:szCs w:val="24"/>
          <w:lang w:val="es-ES_tradnl"/>
        </w:rPr>
        <w:t>Con excepción de quien ocupe la Presidencia del Consejo, cada uno de las o los consejeros presidirá una comisión permanente</w:t>
      </w:r>
      <w:r w:rsidR="00F51EE4" w:rsidRPr="004378E3">
        <w:rPr>
          <w:rFonts w:ascii="Arial" w:hAnsi="Arial" w:cs="Arial"/>
          <w:sz w:val="24"/>
          <w:szCs w:val="24"/>
          <w:lang w:val="es-ES_tradnl"/>
        </w:rPr>
        <w:t xml:space="preserve"> y se rotarán entre las mismas cada seis meses.</w:t>
      </w:r>
    </w:p>
    <w:p w14:paraId="7CC343C0"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6A0B14A2" w14:textId="77777777" w:rsidR="000E1B32" w:rsidRDefault="00C34246"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24</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Los acuerdos que se tomen en el Pleno del Consejo serán por mayoría de votos de las y los </w:t>
      </w:r>
      <w:r w:rsidR="003D6489" w:rsidRPr="009477E5">
        <w:rPr>
          <w:rFonts w:ascii="Arial" w:hAnsi="Arial" w:cs="Arial"/>
          <w:sz w:val="24"/>
          <w:szCs w:val="24"/>
          <w:lang w:val="es-ES_tradnl"/>
        </w:rPr>
        <w:t>consejeros</w:t>
      </w:r>
      <w:r w:rsidR="000E1B32" w:rsidRPr="009477E5">
        <w:rPr>
          <w:rFonts w:ascii="Arial" w:hAnsi="Arial" w:cs="Arial"/>
          <w:sz w:val="24"/>
          <w:szCs w:val="24"/>
          <w:lang w:val="es-ES_tradnl"/>
        </w:rPr>
        <w:t xml:space="preserve"> presentes. En caso de empate, </w:t>
      </w:r>
      <w:r w:rsidR="003D6489" w:rsidRPr="009477E5">
        <w:rPr>
          <w:rFonts w:ascii="Arial" w:hAnsi="Arial" w:cs="Arial"/>
          <w:sz w:val="24"/>
          <w:szCs w:val="24"/>
          <w:lang w:val="es-ES_tradnl"/>
        </w:rPr>
        <w:t>la o e</w:t>
      </w:r>
      <w:r w:rsidR="000E1B32" w:rsidRPr="009477E5">
        <w:rPr>
          <w:rFonts w:ascii="Arial" w:hAnsi="Arial" w:cs="Arial"/>
          <w:sz w:val="24"/>
          <w:szCs w:val="24"/>
          <w:lang w:val="es-ES_tradnl"/>
        </w:rPr>
        <w:t>l Presidente contará con voto de calidad.</w:t>
      </w:r>
    </w:p>
    <w:p w14:paraId="46237CAB" w14:textId="77777777" w:rsidR="002965EB" w:rsidRDefault="002965EB" w:rsidP="00AC4E10">
      <w:pPr>
        <w:tabs>
          <w:tab w:val="left" w:pos="8364"/>
        </w:tabs>
        <w:spacing w:after="0" w:line="276" w:lineRule="auto"/>
        <w:jc w:val="both"/>
        <w:rPr>
          <w:rFonts w:ascii="Arial" w:hAnsi="Arial" w:cs="Arial"/>
          <w:sz w:val="24"/>
          <w:szCs w:val="24"/>
          <w:lang w:val="es-ES_tradnl"/>
        </w:rPr>
      </w:pPr>
    </w:p>
    <w:p w14:paraId="5A728296" w14:textId="77777777" w:rsidR="002965EB" w:rsidRPr="009477E5" w:rsidRDefault="002965EB" w:rsidP="00AC4E10">
      <w:pPr>
        <w:spacing w:after="0" w:line="276" w:lineRule="auto"/>
        <w:jc w:val="both"/>
        <w:rPr>
          <w:rFonts w:ascii="Arial" w:hAnsi="Arial" w:cs="Arial"/>
          <w:sz w:val="24"/>
          <w:szCs w:val="24"/>
          <w:lang w:val="es-ES_tradnl"/>
        </w:rPr>
      </w:pPr>
      <w:r>
        <w:rPr>
          <w:rFonts w:ascii="Arial" w:hAnsi="Arial" w:cs="Arial"/>
          <w:sz w:val="24"/>
          <w:szCs w:val="24"/>
          <w:lang w:val="es-ES_tradnl"/>
        </w:rPr>
        <w:tab/>
      </w:r>
      <w:r w:rsidRPr="003D7991">
        <w:rPr>
          <w:rFonts w:ascii="Arial" w:hAnsi="Arial" w:cs="Arial"/>
          <w:sz w:val="24"/>
          <w:szCs w:val="24"/>
          <w:lang w:val="es-ES_tradnl"/>
        </w:rPr>
        <w:t>Las determinaciones de las comisiones deberán de ser aprobadas por el Pleno del Consejo para ser vinculatorias.</w:t>
      </w:r>
    </w:p>
    <w:p w14:paraId="7608A5DB" w14:textId="77777777" w:rsidR="00633684" w:rsidRPr="00AC4E10" w:rsidRDefault="00633684" w:rsidP="00AC4E10">
      <w:pPr>
        <w:tabs>
          <w:tab w:val="left" w:pos="8364"/>
        </w:tabs>
        <w:spacing w:after="0" w:line="276" w:lineRule="auto"/>
        <w:jc w:val="both"/>
        <w:rPr>
          <w:rFonts w:ascii="Arial" w:hAnsi="Arial" w:cs="Arial"/>
          <w:sz w:val="24"/>
          <w:szCs w:val="24"/>
          <w:lang w:val="es-ES_tradnl"/>
        </w:rPr>
      </w:pPr>
    </w:p>
    <w:p w14:paraId="44CFBBF1" w14:textId="77777777" w:rsidR="000C790D" w:rsidRPr="003D7991" w:rsidRDefault="00257297">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310572" w:rsidRPr="003D7991">
        <w:rPr>
          <w:rFonts w:ascii="Arial" w:hAnsi="Arial" w:cs="Arial"/>
          <w:sz w:val="24"/>
          <w:szCs w:val="24"/>
          <w:lang w:val="es-ES_tradnl"/>
        </w:rPr>
        <w:t>Para el funcionamiento de las comisiones permanentes contarán con las o los secretarios técnicos y</w:t>
      </w:r>
      <w:r w:rsidR="00C05EC0" w:rsidRPr="003D7991">
        <w:rPr>
          <w:rFonts w:ascii="Arial" w:hAnsi="Arial" w:cs="Arial"/>
          <w:sz w:val="24"/>
          <w:szCs w:val="24"/>
          <w:lang w:val="es-ES_tradnl"/>
        </w:rPr>
        <w:t xml:space="preserve"> </w:t>
      </w:r>
      <w:r w:rsidR="00A9298A" w:rsidRPr="003D7991">
        <w:rPr>
          <w:rFonts w:ascii="Arial" w:hAnsi="Arial" w:cs="Arial"/>
          <w:sz w:val="24"/>
          <w:szCs w:val="24"/>
          <w:lang w:val="es-ES_tradnl"/>
        </w:rPr>
        <w:t xml:space="preserve">personal </w:t>
      </w:r>
      <w:r w:rsidR="00C05EC0" w:rsidRPr="003D7991">
        <w:rPr>
          <w:rFonts w:ascii="Arial" w:hAnsi="Arial" w:cs="Arial"/>
          <w:sz w:val="24"/>
          <w:szCs w:val="24"/>
          <w:lang w:val="es-ES_tradnl"/>
        </w:rPr>
        <w:t>subalterno que autorice el presupuesto</w:t>
      </w:r>
      <w:r w:rsidR="000C790D" w:rsidRPr="003D7991">
        <w:rPr>
          <w:rFonts w:ascii="Arial" w:hAnsi="Arial" w:cs="Arial"/>
          <w:sz w:val="24"/>
          <w:szCs w:val="24"/>
          <w:lang w:val="es-ES_tradnl"/>
        </w:rPr>
        <w:t>.</w:t>
      </w:r>
    </w:p>
    <w:p w14:paraId="7069F047" w14:textId="77777777" w:rsidR="00633684" w:rsidRPr="00AC4E10" w:rsidRDefault="00A9298A" w:rsidP="00AC4E10">
      <w:p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b/>
      </w:r>
    </w:p>
    <w:p w14:paraId="2B33CAEE" w14:textId="77777777" w:rsidR="000E1B32" w:rsidRPr="003D7991"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lastRenderedPageBreak/>
        <w:t>Las o los secretarios técnicos adscritos a</w:t>
      </w:r>
      <w:r w:rsidR="00A9298A" w:rsidRPr="009477E5">
        <w:rPr>
          <w:rFonts w:ascii="Arial" w:hAnsi="Arial" w:cs="Arial"/>
          <w:sz w:val="24"/>
          <w:szCs w:val="24"/>
          <w:lang w:val="es-ES_tradnl"/>
        </w:rPr>
        <w:t>l Consejo</w:t>
      </w:r>
      <w:r w:rsidRPr="009477E5">
        <w:rPr>
          <w:rFonts w:ascii="Arial" w:hAnsi="Arial" w:cs="Arial"/>
          <w:sz w:val="24"/>
          <w:szCs w:val="24"/>
          <w:lang w:val="es-ES_tradnl"/>
        </w:rPr>
        <w:t xml:space="preserve"> </w:t>
      </w:r>
      <w:r w:rsidR="00120EC5" w:rsidRPr="009477E5">
        <w:rPr>
          <w:rFonts w:ascii="Arial" w:hAnsi="Arial" w:cs="Arial"/>
          <w:sz w:val="24"/>
          <w:szCs w:val="24"/>
          <w:lang w:val="es-ES_tradnl"/>
        </w:rPr>
        <w:t xml:space="preserve">deberán </w:t>
      </w:r>
      <w:r w:rsidRPr="009477E5">
        <w:rPr>
          <w:rFonts w:ascii="Arial" w:hAnsi="Arial" w:cs="Arial"/>
          <w:sz w:val="24"/>
          <w:szCs w:val="24"/>
          <w:lang w:val="es-ES_tradnl"/>
        </w:rPr>
        <w:t>contar con título profesional expedido legalmente por autoridad competente, con experiencia mínima de tres años, gozar de buena reputación y no haber sido condenada o condenado por delito intencional con pena de prisión mayor de un año.</w:t>
      </w:r>
      <w:r w:rsidR="00B5778B">
        <w:rPr>
          <w:rFonts w:ascii="Arial" w:hAnsi="Arial" w:cs="Arial"/>
          <w:sz w:val="24"/>
          <w:szCs w:val="24"/>
          <w:lang w:val="es-ES_tradnl"/>
        </w:rPr>
        <w:t xml:space="preserve"> </w:t>
      </w:r>
      <w:r w:rsidR="00B5778B" w:rsidRPr="003D7991">
        <w:rPr>
          <w:rFonts w:ascii="Arial" w:hAnsi="Arial" w:cs="Arial"/>
          <w:sz w:val="24"/>
          <w:szCs w:val="24"/>
          <w:lang w:val="es-ES_tradnl"/>
        </w:rPr>
        <w:t>Las o los adscritos a las comisiones de Disciplina, y de Carrera Judicial, Adscripción y Creación de Órganos Nuevos deberán contar con título profesional de licenciatura en Derecho.</w:t>
      </w:r>
    </w:p>
    <w:p w14:paraId="7CFCDF1A"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0C07F610" w14:textId="77777777" w:rsidR="000E1B32" w:rsidRPr="009477E5" w:rsidRDefault="00334E1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26</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de la Judicatura </w:t>
      </w:r>
      <w:r w:rsidR="00120EC5" w:rsidRPr="009477E5">
        <w:rPr>
          <w:rFonts w:ascii="Arial" w:hAnsi="Arial" w:cs="Arial"/>
          <w:sz w:val="24"/>
          <w:szCs w:val="24"/>
          <w:lang w:val="es-ES_tradnl"/>
        </w:rPr>
        <w:t xml:space="preserve">tendrá </w:t>
      </w:r>
      <w:r w:rsidR="000E1B32" w:rsidRPr="009477E5">
        <w:rPr>
          <w:rFonts w:ascii="Arial" w:hAnsi="Arial" w:cs="Arial"/>
          <w:sz w:val="24"/>
          <w:szCs w:val="24"/>
          <w:lang w:val="es-ES_tradnl"/>
        </w:rPr>
        <w:t xml:space="preserve">cada año dos períodos de sesiones. El primero </w:t>
      </w:r>
      <w:r w:rsidR="00120EC5" w:rsidRPr="009477E5">
        <w:rPr>
          <w:rFonts w:ascii="Arial" w:hAnsi="Arial" w:cs="Arial"/>
          <w:sz w:val="24"/>
          <w:szCs w:val="24"/>
          <w:lang w:val="es-ES_tradnl"/>
        </w:rPr>
        <w:t xml:space="preserve">comenzará </w:t>
      </w:r>
      <w:r w:rsidR="000E1B32" w:rsidRPr="009477E5">
        <w:rPr>
          <w:rFonts w:ascii="Arial" w:hAnsi="Arial" w:cs="Arial"/>
          <w:sz w:val="24"/>
          <w:szCs w:val="24"/>
          <w:lang w:val="es-ES_tradnl"/>
        </w:rPr>
        <w:t xml:space="preserve">el primer día hábil del mes de enero y </w:t>
      </w:r>
      <w:r w:rsidR="00120EC5" w:rsidRPr="009477E5">
        <w:rPr>
          <w:rFonts w:ascii="Arial" w:hAnsi="Arial" w:cs="Arial"/>
          <w:sz w:val="24"/>
          <w:szCs w:val="24"/>
          <w:lang w:val="es-ES_tradnl"/>
        </w:rPr>
        <w:t xml:space="preserve">concluirá </w:t>
      </w:r>
      <w:r w:rsidR="000E1B32" w:rsidRPr="009477E5">
        <w:rPr>
          <w:rFonts w:ascii="Arial" w:hAnsi="Arial" w:cs="Arial"/>
          <w:sz w:val="24"/>
          <w:szCs w:val="24"/>
          <w:lang w:val="es-ES_tradnl"/>
        </w:rPr>
        <w:t xml:space="preserve">el último día hábil de la primera quincena del mes de julio, y el segundo </w:t>
      </w:r>
      <w:r w:rsidR="00120EC5" w:rsidRPr="009477E5">
        <w:rPr>
          <w:rFonts w:ascii="Arial" w:hAnsi="Arial" w:cs="Arial"/>
          <w:sz w:val="24"/>
          <w:szCs w:val="24"/>
          <w:lang w:val="es-ES_tradnl"/>
        </w:rPr>
        <w:t xml:space="preserve">comenzará </w:t>
      </w:r>
      <w:r w:rsidR="000E1B32" w:rsidRPr="009477E5">
        <w:rPr>
          <w:rFonts w:ascii="Arial" w:hAnsi="Arial" w:cs="Arial"/>
          <w:sz w:val="24"/>
          <w:szCs w:val="24"/>
          <w:lang w:val="es-ES_tradnl"/>
        </w:rPr>
        <w:t xml:space="preserve">el primer día hábil del mes de agosto y </w:t>
      </w:r>
      <w:r w:rsidR="00120EC5" w:rsidRPr="009477E5">
        <w:rPr>
          <w:rFonts w:ascii="Arial" w:hAnsi="Arial" w:cs="Arial"/>
          <w:sz w:val="24"/>
          <w:szCs w:val="24"/>
          <w:lang w:val="es-ES_tradnl"/>
        </w:rPr>
        <w:t xml:space="preserve">concluirá </w:t>
      </w:r>
      <w:r w:rsidR="000E1B32" w:rsidRPr="009477E5">
        <w:rPr>
          <w:rFonts w:ascii="Arial" w:hAnsi="Arial" w:cs="Arial"/>
          <w:sz w:val="24"/>
          <w:szCs w:val="24"/>
          <w:lang w:val="es-ES_tradnl"/>
        </w:rPr>
        <w:t>el último día hábil de la primera quincena del mes de diciembre.</w:t>
      </w:r>
    </w:p>
    <w:p w14:paraId="287782FB"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0BE88F62" w14:textId="2F1002B2" w:rsidR="000E1B32" w:rsidRPr="009477E5" w:rsidRDefault="00334E1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resoluciones del Pleno</w:t>
      </w:r>
      <w:r w:rsidR="00343C6A">
        <w:rPr>
          <w:rFonts w:ascii="Arial" w:hAnsi="Arial" w:cs="Arial"/>
          <w:sz w:val="24"/>
          <w:szCs w:val="24"/>
          <w:lang w:val="es-ES_tradnl"/>
        </w:rPr>
        <w:t xml:space="preserve"> </w:t>
      </w:r>
      <w:r w:rsidR="00343C6A" w:rsidRPr="003D7991">
        <w:rPr>
          <w:rFonts w:ascii="Arial" w:hAnsi="Arial" w:cs="Arial"/>
          <w:sz w:val="24"/>
          <w:szCs w:val="24"/>
          <w:lang w:val="es-ES_tradnl"/>
        </w:rPr>
        <w:t>y de las comisiones</w:t>
      </w:r>
      <w:r w:rsidR="00343C6A" w:rsidRPr="00AC4E10">
        <w:rPr>
          <w:rFonts w:ascii="Arial" w:hAnsi="Arial" w:cs="Arial"/>
          <w:b/>
          <w:sz w:val="24"/>
          <w:szCs w:val="24"/>
          <w:lang w:val="es-ES_tradnl"/>
        </w:rPr>
        <w:t xml:space="preserve"> </w:t>
      </w:r>
      <w:r w:rsidR="00343C6A">
        <w:rPr>
          <w:rFonts w:ascii="Arial" w:hAnsi="Arial" w:cs="Arial"/>
          <w:sz w:val="24"/>
          <w:szCs w:val="24"/>
          <w:lang w:val="es-ES_tradnl"/>
        </w:rPr>
        <w:t>del Consejo</w:t>
      </w:r>
      <w:r w:rsidR="000E1B32" w:rsidRPr="009477E5">
        <w:rPr>
          <w:rFonts w:ascii="Arial" w:hAnsi="Arial" w:cs="Arial"/>
          <w:sz w:val="24"/>
          <w:szCs w:val="24"/>
          <w:lang w:val="es-ES_tradnl"/>
        </w:rPr>
        <w:t xml:space="preserve"> constarán en acta y deberán firmarse, en su caso, por la o el </w:t>
      </w:r>
      <w:r w:rsidR="004F2F59" w:rsidRPr="009477E5">
        <w:rPr>
          <w:rFonts w:ascii="Arial" w:hAnsi="Arial" w:cs="Arial"/>
          <w:sz w:val="24"/>
          <w:szCs w:val="24"/>
          <w:lang w:val="es-ES_tradnl"/>
        </w:rPr>
        <w:t>Presidente</w:t>
      </w:r>
      <w:r w:rsidR="000E1B32" w:rsidRPr="009477E5">
        <w:rPr>
          <w:rFonts w:ascii="Arial" w:hAnsi="Arial" w:cs="Arial"/>
          <w:sz w:val="24"/>
          <w:szCs w:val="24"/>
          <w:lang w:val="es-ES_tradnl"/>
        </w:rPr>
        <w:t>, la o el Secretario Ejecutivo</w:t>
      </w:r>
      <w:r w:rsidR="00343C6A">
        <w:rPr>
          <w:rFonts w:ascii="Arial" w:hAnsi="Arial" w:cs="Arial"/>
          <w:sz w:val="24"/>
          <w:szCs w:val="24"/>
          <w:lang w:val="es-ES_tradnl"/>
        </w:rPr>
        <w:t xml:space="preserve"> </w:t>
      </w:r>
      <w:r w:rsidR="00343C6A" w:rsidRPr="000C23B9">
        <w:rPr>
          <w:rFonts w:ascii="Arial" w:hAnsi="Arial" w:cs="Arial"/>
          <w:sz w:val="24"/>
          <w:szCs w:val="24"/>
          <w:lang w:val="es-ES_tradnl"/>
        </w:rPr>
        <w:t>y las o los secretarios técnicos respectivo</w:t>
      </w:r>
      <w:r w:rsidR="00343C6A" w:rsidRPr="000C23B9">
        <w:rPr>
          <w:rFonts w:ascii="Arial" w:hAnsi="Arial" w:cs="Arial"/>
          <w:b/>
          <w:sz w:val="24"/>
          <w:szCs w:val="24"/>
          <w:lang w:val="es-ES_tradnl"/>
        </w:rPr>
        <w:t xml:space="preserve"> </w:t>
      </w:r>
      <w:r w:rsidR="000E1B32" w:rsidRPr="009477E5">
        <w:rPr>
          <w:rFonts w:ascii="Arial" w:hAnsi="Arial" w:cs="Arial"/>
          <w:sz w:val="24"/>
          <w:szCs w:val="24"/>
          <w:lang w:val="es-ES_tradnl"/>
        </w:rPr>
        <w:t>y notificarse personalmente a la brevedad posible a las partes interesadas. La notificación y, en su caso, la ejecución de las mismas, debe</w:t>
      </w:r>
      <w:r w:rsidR="00120EC5" w:rsidRPr="00AC4E10">
        <w:rPr>
          <w:rFonts w:ascii="Arial" w:hAnsi="Arial" w:cs="Arial"/>
          <w:sz w:val="24"/>
          <w:szCs w:val="24"/>
          <w:lang w:val="es-ES_tradnl"/>
        </w:rPr>
        <w:t>rá</w:t>
      </w:r>
      <w:r w:rsidR="000E1B32" w:rsidRPr="00AC4E10">
        <w:rPr>
          <w:rFonts w:ascii="Arial" w:hAnsi="Arial" w:cs="Arial"/>
          <w:sz w:val="24"/>
          <w:szCs w:val="24"/>
          <w:lang w:val="es-ES_tradnl"/>
        </w:rPr>
        <w:t xml:space="preserve"> realizarse por conducto </w:t>
      </w:r>
      <w:r w:rsidR="00E03F68" w:rsidRPr="00AC4E10">
        <w:rPr>
          <w:rFonts w:ascii="Arial" w:hAnsi="Arial" w:cs="Arial"/>
          <w:sz w:val="24"/>
          <w:szCs w:val="24"/>
          <w:lang w:val="es-ES_tradnl"/>
        </w:rPr>
        <w:t xml:space="preserve">del personal adscrito a </w:t>
      </w:r>
      <w:r w:rsidR="000E1B32" w:rsidRPr="00AC4E10">
        <w:rPr>
          <w:rFonts w:ascii="Arial" w:hAnsi="Arial" w:cs="Arial"/>
          <w:sz w:val="24"/>
          <w:szCs w:val="24"/>
          <w:lang w:val="es-ES_tradnl"/>
        </w:rPr>
        <w:t>los órganos</w:t>
      </w:r>
      <w:r w:rsidR="008456EB" w:rsidRPr="00AC4E10">
        <w:rPr>
          <w:rFonts w:ascii="Arial" w:hAnsi="Arial" w:cs="Arial"/>
          <w:sz w:val="24"/>
          <w:szCs w:val="24"/>
          <w:lang w:val="es-ES_tradnl"/>
        </w:rPr>
        <w:t xml:space="preserve"> auxiliares</w:t>
      </w:r>
      <w:r w:rsidR="0062437E" w:rsidRPr="00AC4E10">
        <w:rPr>
          <w:rFonts w:ascii="Arial" w:hAnsi="Arial" w:cs="Arial"/>
          <w:sz w:val="24"/>
          <w:szCs w:val="24"/>
          <w:lang w:val="es-ES_tradnl"/>
        </w:rPr>
        <w:t xml:space="preserve"> del Poder Judicial</w:t>
      </w:r>
      <w:r w:rsidR="000E1B32" w:rsidRPr="00AC4E10">
        <w:rPr>
          <w:rFonts w:ascii="Arial" w:hAnsi="Arial" w:cs="Arial"/>
          <w:sz w:val="24"/>
          <w:szCs w:val="24"/>
          <w:lang w:val="es-ES_tradnl"/>
        </w:rPr>
        <w:t xml:space="preserve"> </w:t>
      </w:r>
      <w:r w:rsidR="00E03F68" w:rsidRPr="00AC4E10">
        <w:rPr>
          <w:rFonts w:ascii="Arial" w:hAnsi="Arial" w:cs="Arial"/>
          <w:sz w:val="24"/>
          <w:szCs w:val="24"/>
          <w:lang w:val="es-ES_tradnl"/>
        </w:rPr>
        <w:t xml:space="preserve">o el </w:t>
      </w:r>
      <w:r w:rsidR="00D37746" w:rsidRPr="009477E5">
        <w:rPr>
          <w:rFonts w:ascii="Arial" w:hAnsi="Arial" w:cs="Arial"/>
          <w:sz w:val="24"/>
          <w:szCs w:val="24"/>
          <w:lang w:val="es-ES_tradnl"/>
        </w:rPr>
        <w:t xml:space="preserve">tribunal </w:t>
      </w:r>
      <w:r w:rsidR="00E03F68" w:rsidRPr="00AC4E10">
        <w:rPr>
          <w:rFonts w:ascii="Arial" w:hAnsi="Arial" w:cs="Arial"/>
          <w:sz w:val="24"/>
          <w:szCs w:val="24"/>
          <w:lang w:val="es-ES_tradnl"/>
        </w:rPr>
        <w:t>que el propio Consejo determine</w:t>
      </w:r>
      <w:r w:rsidR="000E1B32" w:rsidRPr="00AC4E10">
        <w:rPr>
          <w:rFonts w:ascii="Arial" w:hAnsi="Arial" w:cs="Arial"/>
          <w:sz w:val="24"/>
          <w:szCs w:val="24"/>
          <w:lang w:val="es-ES_tradnl"/>
        </w:rPr>
        <w:t>.</w:t>
      </w:r>
    </w:p>
    <w:p w14:paraId="73D15EEA" w14:textId="77777777" w:rsidR="00633684" w:rsidRPr="00AC4E10" w:rsidRDefault="00633684" w:rsidP="00AC4E10">
      <w:pPr>
        <w:tabs>
          <w:tab w:val="left" w:pos="8364"/>
        </w:tabs>
        <w:spacing w:after="0" w:line="276" w:lineRule="auto"/>
        <w:ind w:firstLine="720"/>
        <w:jc w:val="both"/>
        <w:rPr>
          <w:rFonts w:ascii="Arial" w:hAnsi="Arial" w:cs="Arial"/>
          <w:sz w:val="24"/>
          <w:szCs w:val="24"/>
          <w:lang w:val="es-ES_tradnl"/>
        </w:rPr>
      </w:pPr>
    </w:p>
    <w:p w14:paraId="42333FAD" w14:textId="77777777" w:rsidR="000E1B32" w:rsidRPr="00AC4E10" w:rsidRDefault="000E1B32"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Para el desempeño de las atribuciones establecidas en la presente Ley, se auxiliará de las y los servidores públicos adscritos a otros órganos del Poder Judicial.</w:t>
      </w:r>
    </w:p>
    <w:p w14:paraId="431EB5AD" w14:textId="77777777" w:rsidR="00633684" w:rsidRPr="009477E5" w:rsidRDefault="00633684" w:rsidP="00AC4E10">
      <w:pPr>
        <w:tabs>
          <w:tab w:val="left" w:pos="8364"/>
        </w:tabs>
        <w:spacing w:after="0" w:line="276" w:lineRule="auto"/>
        <w:ind w:firstLine="567"/>
        <w:jc w:val="both"/>
        <w:rPr>
          <w:rFonts w:ascii="Arial" w:hAnsi="Arial" w:cs="Arial"/>
          <w:sz w:val="24"/>
          <w:szCs w:val="24"/>
          <w:lang w:val="es-ES_tradnl"/>
        </w:rPr>
      </w:pPr>
    </w:p>
    <w:p w14:paraId="0C2C81EC" w14:textId="77777777" w:rsidR="00633684"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El Pleno del Consejo remitirá para su publicación en el Periódico Oficial del Estado, los reglamentos y resoluciones que pudieran resultar de interés general. También </w:t>
      </w:r>
      <w:r w:rsidR="00120EC5" w:rsidRPr="009477E5">
        <w:rPr>
          <w:rFonts w:ascii="Arial" w:hAnsi="Arial" w:cs="Arial"/>
          <w:sz w:val="24"/>
          <w:szCs w:val="24"/>
          <w:lang w:val="es-ES_tradnl"/>
        </w:rPr>
        <w:t>podrá</w:t>
      </w:r>
      <w:r w:rsidRPr="009477E5">
        <w:rPr>
          <w:rFonts w:ascii="Arial" w:hAnsi="Arial" w:cs="Arial"/>
          <w:sz w:val="24"/>
          <w:szCs w:val="24"/>
          <w:lang w:val="es-ES_tradnl"/>
        </w:rPr>
        <w:t xml:space="preserve">, de estimarlo conducente, ordenar la publicación de acuerdos </w:t>
      </w:r>
      <w:r w:rsidR="00120EC5" w:rsidRPr="009477E5">
        <w:rPr>
          <w:rFonts w:ascii="Arial" w:hAnsi="Arial" w:cs="Arial"/>
          <w:sz w:val="24"/>
          <w:szCs w:val="24"/>
          <w:lang w:val="es-ES_tradnl"/>
        </w:rPr>
        <w:t>generales.</w:t>
      </w:r>
    </w:p>
    <w:p w14:paraId="2280E692" w14:textId="77777777" w:rsidR="000E1B32" w:rsidRPr="009477E5" w:rsidRDefault="000E1B32" w:rsidP="00AC4E10">
      <w:pPr>
        <w:tabs>
          <w:tab w:val="left" w:pos="8364"/>
        </w:tabs>
        <w:spacing w:after="0" w:line="276" w:lineRule="auto"/>
        <w:ind w:firstLine="720"/>
        <w:jc w:val="both"/>
        <w:rPr>
          <w:rFonts w:ascii="Arial" w:hAnsi="Arial" w:cs="Arial"/>
          <w:sz w:val="24"/>
          <w:szCs w:val="24"/>
          <w:lang w:val="es-ES_tradnl"/>
        </w:rPr>
      </w:pPr>
    </w:p>
    <w:p w14:paraId="461A2C7B" w14:textId="77777777" w:rsidR="009F71C0" w:rsidRPr="00AC4E10" w:rsidRDefault="0075327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28</w:t>
      </w:r>
      <w:r w:rsidR="000E1B32" w:rsidRPr="00AC4E10">
        <w:rPr>
          <w:rFonts w:ascii="Arial" w:hAnsi="Arial" w:cs="Arial"/>
          <w:b/>
          <w:sz w:val="24"/>
          <w:szCs w:val="24"/>
          <w:lang w:val="es-ES_tradnl"/>
        </w:rPr>
        <w:t>.</w:t>
      </w:r>
      <w:r w:rsidR="000E1B32" w:rsidRPr="009477E5">
        <w:rPr>
          <w:rFonts w:ascii="Arial" w:hAnsi="Arial" w:cs="Arial"/>
          <w:sz w:val="24"/>
          <w:szCs w:val="24"/>
          <w:lang w:val="es-ES_tradnl"/>
        </w:rPr>
        <w:t xml:space="preserve"> </w:t>
      </w:r>
      <w:r w:rsidR="009F71C0" w:rsidRPr="00AC4E10">
        <w:rPr>
          <w:rFonts w:ascii="Arial" w:hAnsi="Arial" w:cs="Arial"/>
          <w:sz w:val="24"/>
          <w:szCs w:val="24"/>
          <w:lang w:val="es-ES_tradnl"/>
        </w:rPr>
        <w:t>El Pleno del Consejo,</w:t>
      </w:r>
      <w:r w:rsidR="009F71C0" w:rsidRPr="00AC4E10" w:rsidDel="00120EC5">
        <w:rPr>
          <w:rFonts w:ascii="Arial" w:hAnsi="Arial" w:cs="Arial"/>
          <w:sz w:val="24"/>
          <w:szCs w:val="24"/>
          <w:lang w:val="es-ES_tradnl"/>
        </w:rPr>
        <w:t xml:space="preserve"> </w:t>
      </w:r>
      <w:r w:rsidR="009F71C0" w:rsidRPr="00AC4E10">
        <w:rPr>
          <w:rFonts w:ascii="Arial" w:hAnsi="Arial" w:cs="Arial"/>
          <w:sz w:val="24"/>
          <w:szCs w:val="24"/>
          <w:lang w:val="es-ES_tradnl"/>
        </w:rPr>
        <w:t>al clausurar sus períodos ordinarios de sesiones, designará a las y los consejeros que deban proveer los trámites y resolver los asuntos de notoria urgencia que se presenten durante los recesos, así como al personal que sea necesario para apoyar sus funciones.</w:t>
      </w:r>
    </w:p>
    <w:p w14:paraId="7529426C" w14:textId="77777777" w:rsidR="00633684" w:rsidRPr="009477E5" w:rsidRDefault="00DD017F" w:rsidP="00AC4E10">
      <w:p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b/>
      </w:r>
    </w:p>
    <w:p w14:paraId="4AE61DF9" w14:textId="77777777" w:rsidR="000E1B32" w:rsidRPr="009477E5" w:rsidRDefault="00633684" w:rsidP="00AC4E10">
      <w:pPr>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lastRenderedPageBreak/>
        <w:tab/>
      </w:r>
      <w:r w:rsidR="000E1B32" w:rsidRPr="009477E5">
        <w:rPr>
          <w:rFonts w:ascii="Arial" w:hAnsi="Arial" w:cs="Arial"/>
          <w:sz w:val="24"/>
          <w:szCs w:val="24"/>
          <w:lang w:val="es-ES_tradnl"/>
        </w:rPr>
        <w:t>Al reanudarse el correspondiente período ordinario de sesiones, las y los consejeros darán cuenta al Pleno del Consejo de las medidas que hayan tomado, a fin de que este acuerde lo que proceda.</w:t>
      </w:r>
    </w:p>
    <w:p w14:paraId="7918B34B" w14:textId="77777777" w:rsidR="00633684" w:rsidRPr="00AC4E10" w:rsidRDefault="00633684" w:rsidP="00AC4E10">
      <w:pPr>
        <w:tabs>
          <w:tab w:val="left" w:pos="8364"/>
        </w:tabs>
        <w:spacing w:after="0" w:line="276" w:lineRule="auto"/>
        <w:jc w:val="both"/>
        <w:rPr>
          <w:rFonts w:ascii="Arial" w:eastAsia="Times New Roman" w:hAnsi="Arial" w:cs="Arial"/>
          <w:bCs/>
          <w:sz w:val="24"/>
          <w:szCs w:val="24"/>
          <w:lang w:val="es-ES_tradnl" w:eastAsia="es-MX"/>
        </w:rPr>
      </w:pPr>
    </w:p>
    <w:p w14:paraId="43A33C48" w14:textId="77777777" w:rsidR="000E1B32" w:rsidRPr="00AC4E10" w:rsidRDefault="00C54E87" w:rsidP="00AC4E10">
      <w:pPr>
        <w:tabs>
          <w:tab w:val="left" w:pos="8364"/>
        </w:tabs>
        <w:spacing w:after="0" w:line="276" w:lineRule="auto"/>
        <w:jc w:val="both"/>
        <w:rPr>
          <w:rFonts w:ascii="Arial" w:hAnsi="Arial" w:cs="Arial"/>
          <w:color w:val="FF0000"/>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29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Pleno del Consejo se integra</w:t>
      </w:r>
      <w:r w:rsidR="00120EC5" w:rsidRPr="00AC4E10">
        <w:rPr>
          <w:rFonts w:ascii="Arial" w:hAnsi="Arial" w:cs="Arial"/>
          <w:sz w:val="24"/>
          <w:szCs w:val="24"/>
          <w:lang w:val="es-ES_tradnl"/>
        </w:rPr>
        <w:t>rá</w:t>
      </w:r>
      <w:r w:rsidR="000E1B32" w:rsidRPr="00AC4E10">
        <w:rPr>
          <w:rFonts w:ascii="Arial" w:hAnsi="Arial" w:cs="Arial"/>
          <w:sz w:val="24"/>
          <w:szCs w:val="24"/>
          <w:lang w:val="es-ES_tradnl"/>
        </w:rPr>
        <w:t xml:space="preserve"> con las o los cinco consejeros, pero bastará la presencia de</w:t>
      </w:r>
      <w:r w:rsidR="004C6A4F" w:rsidRPr="00AC4E10">
        <w:rPr>
          <w:rFonts w:ascii="Arial" w:hAnsi="Arial" w:cs="Arial"/>
          <w:sz w:val="24"/>
          <w:szCs w:val="24"/>
          <w:lang w:val="es-ES_tradnl"/>
        </w:rPr>
        <w:t xml:space="preserve"> </w:t>
      </w:r>
      <w:r w:rsidR="00626F68" w:rsidRPr="00626F68">
        <w:rPr>
          <w:rFonts w:ascii="Arial" w:hAnsi="Arial" w:cs="Arial"/>
          <w:sz w:val="24"/>
          <w:szCs w:val="24"/>
          <w:lang w:val="es-ES_tradnl"/>
        </w:rPr>
        <w:t>tres para funcionar</w:t>
      </w:r>
      <w:r w:rsidR="00294500" w:rsidRPr="009477E5">
        <w:rPr>
          <w:rFonts w:ascii="Arial" w:hAnsi="Arial" w:cs="Arial"/>
          <w:sz w:val="24"/>
          <w:szCs w:val="24"/>
          <w:lang w:val="es-ES_tradnl"/>
        </w:rPr>
        <w:t>.</w:t>
      </w:r>
    </w:p>
    <w:p w14:paraId="684C6FB2" w14:textId="77777777" w:rsidR="00633684" w:rsidRPr="00AC4E10" w:rsidRDefault="00633684" w:rsidP="00AC4E10">
      <w:pPr>
        <w:tabs>
          <w:tab w:val="left" w:pos="8364"/>
        </w:tabs>
        <w:spacing w:after="0" w:line="276" w:lineRule="auto"/>
        <w:jc w:val="both"/>
        <w:rPr>
          <w:rFonts w:ascii="Arial" w:eastAsia="Times New Roman" w:hAnsi="Arial" w:cs="Arial"/>
          <w:bCs/>
          <w:color w:val="FF0000"/>
          <w:sz w:val="24"/>
          <w:szCs w:val="24"/>
          <w:lang w:val="es-ES_tradnl" w:eastAsia="es-MX"/>
        </w:rPr>
      </w:pPr>
    </w:p>
    <w:p w14:paraId="5765DBD3" w14:textId="77777777" w:rsidR="000E1B32" w:rsidRPr="009477E5" w:rsidRDefault="00C54E8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30</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sesiones del Pleno del Consejo </w:t>
      </w:r>
      <w:r w:rsidR="00120EC5" w:rsidRPr="00AC4E10">
        <w:rPr>
          <w:rFonts w:ascii="Arial" w:hAnsi="Arial" w:cs="Arial"/>
          <w:sz w:val="24"/>
          <w:szCs w:val="24"/>
          <w:lang w:val="es-ES_tradnl"/>
        </w:rPr>
        <w:t xml:space="preserve">serán </w:t>
      </w:r>
      <w:r w:rsidR="000E1B32" w:rsidRPr="00AC4E10">
        <w:rPr>
          <w:rFonts w:ascii="Arial" w:hAnsi="Arial" w:cs="Arial"/>
          <w:sz w:val="24"/>
          <w:szCs w:val="24"/>
          <w:lang w:val="es-ES_tradnl"/>
        </w:rPr>
        <w:t xml:space="preserve">públicas, salvo lo dispuesto en la normatividad aplicable en la materia y cuando así lo disponga el propio Pleno del Consejo y se </w:t>
      </w:r>
      <w:r w:rsidR="009A065C" w:rsidRPr="009477E5">
        <w:rPr>
          <w:rFonts w:ascii="Arial" w:hAnsi="Arial" w:cs="Arial"/>
          <w:sz w:val="24"/>
          <w:szCs w:val="24"/>
          <w:lang w:val="es-ES_tradnl"/>
        </w:rPr>
        <w:t>clasificarán</w:t>
      </w:r>
      <w:r w:rsidR="000E1B32" w:rsidRPr="009477E5">
        <w:rPr>
          <w:rFonts w:ascii="Arial" w:hAnsi="Arial" w:cs="Arial"/>
          <w:sz w:val="24"/>
          <w:szCs w:val="24"/>
          <w:lang w:val="es-ES_tradnl"/>
        </w:rPr>
        <w:t xml:space="preserve"> en:</w:t>
      </w:r>
    </w:p>
    <w:p w14:paraId="79AF1786" w14:textId="77777777" w:rsidR="00633684" w:rsidRPr="009477E5" w:rsidRDefault="00633684" w:rsidP="00AC4E10">
      <w:pPr>
        <w:pStyle w:val="MediumGrid1-Accent21"/>
        <w:tabs>
          <w:tab w:val="left" w:pos="8364"/>
        </w:tabs>
        <w:spacing w:after="0" w:line="276" w:lineRule="auto"/>
        <w:jc w:val="both"/>
        <w:rPr>
          <w:rFonts w:ascii="Arial" w:hAnsi="Arial" w:cs="Arial"/>
          <w:sz w:val="24"/>
          <w:szCs w:val="24"/>
          <w:lang w:val="es-ES_tradnl"/>
        </w:rPr>
      </w:pPr>
    </w:p>
    <w:p w14:paraId="4D2662C5" w14:textId="77777777" w:rsidR="00633684" w:rsidRPr="009477E5" w:rsidRDefault="000E1B32" w:rsidP="00C63973">
      <w:pPr>
        <w:pStyle w:val="MediumGrid1-Accent21"/>
        <w:numPr>
          <w:ilvl w:val="0"/>
          <w:numId w:val="37"/>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Ordinarias: Se </w:t>
      </w:r>
      <w:r w:rsidR="009A065C" w:rsidRPr="009477E5">
        <w:rPr>
          <w:rFonts w:ascii="Arial" w:hAnsi="Arial" w:cs="Arial"/>
          <w:sz w:val="24"/>
          <w:szCs w:val="24"/>
          <w:lang w:val="es-ES_tradnl"/>
        </w:rPr>
        <w:t xml:space="preserve">celebrarán </w:t>
      </w:r>
      <w:r w:rsidRPr="009477E5">
        <w:rPr>
          <w:rFonts w:ascii="Arial" w:hAnsi="Arial" w:cs="Arial"/>
          <w:sz w:val="24"/>
          <w:szCs w:val="24"/>
          <w:lang w:val="es-ES_tradnl"/>
        </w:rPr>
        <w:t>durante los periodos a que alude esta Ley, y se llevarán a cabo los días que acuerde el Pleno del Consejo</w:t>
      </w:r>
      <w:r w:rsidR="00120EC5" w:rsidRPr="009477E5">
        <w:rPr>
          <w:rFonts w:ascii="Arial" w:hAnsi="Arial" w:cs="Arial"/>
          <w:sz w:val="24"/>
          <w:szCs w:val="24"/>
          <w:lang w:val="es-ES_tradnl"/>
        </w:rPr>
        <w:t>, o</w:t>
      </w:r>
    </w:p>
    <w:p w14:paraId="54A7F968"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4B17DC74" w14:textId="77777777" w:rsidR="000E1B32" w:rsidRPr="009477E5" w:rsidRDefault="000E1B32" w:rsidP="00C63973">
      <w:pPr>
        <w:pStyle w:val="MediumGrid1-Accent21"/>
        <w:numPr>
          <w:ilvl w:val="0"/>
          <w:numId w:val="3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Extraordinarias: </w:t>
      </w:r>
      <w:r w:rsidR="009A065C" w:rsidRPr="00AC4E10">
        <w:rPr>
          <w:rFonts w:ascii="Arial" w:hAnsi="Arial" w:cs="Arial"/>
          <w:sz w:val="24"/>
          <w:szCs w:val="24"/>
          <w:lang w:val="es-ES_tradnl"/>
        </w:rPr>
        <w:t xml:space="preserve">Serán </w:t>
      </w:r>
      <w:r w:rsidRPr="00AC4E10">
        <w:rPr>
          <w:rFonts w:ascii="Arial" w:hAnsi="Arial" w:cs="Arial"/>
          <w:sz w:val="24"/>
          <w:szCs w:val="24"/>
          <w:lang w:val="es-ES_tradnl"/>
        </w:rPr>
        <w:t xml:space="preserve">las convocadas por la o el </w:t>
      </w:r>
      <w:r w:rsidR="004C6A4F" w:rsidRPr="00AC4E10">
        <w:rPr>
          <w:rFonts w:ascii="Arial" w:hAnsi="Arial" w:cs="Arial"/>
          <w:sz w:val="24"/>
          <w:szCs w:val="24"/>
          <w:lang w:val="es-ES_tradnl"/>
        </w:rPr>
        <w:t>P</w:t>
      </w:r>
      <w:r w:rsidRPr="00AC4E10">
        <w:rPr>
          <w:rFonts w:ascii="Arial" w:hAnsi="Arial" w:cs="Arial"/>
          <w:sz w:val="24"/>
          <w:szCs w:val="24"/>
          <w:lang w:val="es-ES_tradnl"/>
        </w:rPr>
        <w:t xml:space="preserve">residente del Consejo cuando lo estime conveniente o lo soliciten cuando menos </w:t>
      </w:r>
      <w:r w:rsidR="000B22B7" w:rsidRPr="00AC4E10">
        <w:rPr>
          <w:rFonts w:ascii="Arial" w:hAnsi="Arial" w:cs="Arial"/>
          <w:sz w:val="24"/>
          <w:szCs w:val="24"/>
          <w:lang w:val="es-ES_tradnl"/>
        </w:rPr>
        <w:t>tres</w:t>
      </w:r>
      <w:r w:rsidR="000B22B7" w:rsidRPr="00AC4E10">
        <w:rPr>
          <w:rFonts w:ascii="Arial" w:hAnsi="Arial" w:cs="Arial"/>
          <w:color w:val="FF0000"/>
          <w:sz w:val="24"/>
          <w:szCs w:val="24"/>
          <w:lang w:val="es-ES_tradnl"/>
        </w:rPr>
        <w:t xml:space="preserve"> </w:t>
      </w:r>
      <w:r w:rsidRPr="00AC4E10">
        <w:rPr>
          <w:rFonts w:ascii="Arial" w:hAnsi="Arial" w:cs="Arial"/>
          <w:sz w:val="24"/>
          <w:szCs w:val="24"/>
          <w:lang w:val="es-ES_tradnl"/>
        </w:rPr>
        <w:t>consejeras o consejeros, para tratar exclusivamente el o los asuntos que se incluyan en el orden del día y que, por su carácter urgente, no puedan esperar a ser tratados en la sesión ordinaria próxima. De no convocar la o el Presidente dentro del término de cuarenta y ocho horas hábiles siguientes, los solicitantes emitirán la convocatoria respectiva.</w:t>
      </w:r>
    </w:p>
    <w:p w14:paraId="6D712787" w14:textId="77777777" w:rsidR="00633684" w:rsidRPr="00AC4E10" w:rsidRDefault="00633684" w:rsidP="00AC4E10">
      <w:pPr>
        <w:tabs>
          <w:tab w:val="left" w:pos="8364"/>
        </w:tabs>
        <w:spacing w:after="0" w:line="276" w:lineRule="auto"/>
        <w:jc w:val="center"/>
        <w:outlineLvl w:val="0"/>
        <w:rPr>
          <w:rFonts w:ascii="Arial" w:hAnsi="Arial" w:cs="Arial"/>
          <w:sz w:val="24"/>
          <w:szCs w:val="24"/>
          <w:lang w:val="es-ES_tradnl"/>
        </w:rPr>
      </w:pPr>
    </w:p>
    <w:p w14:paraId="29065AA2" w14:textId="77777777" w:rsidR="000E1B32" w:rsidRPr="009477E5" w:rsidRDefault="00786BC6"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Tercera</w:t>
      </w:r>
    </w:p>
    <w:p w14:paraId="73CFC49A" w14:textId="77777777" w:rsidR="000E1B32" w:rsidRPr="009477E5" w:rsidRDefault="00786BC6"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las Atribuciones del Consejo</w:t>
      </w:r>
    </w:p>
    <w:p w14:paraId="04B63A4A" w14:textId="77777777" w:rsidR="00633684" w:rsidRPr="009477E5" w:rsidRDefault="00633684">
      <w:pPr>
        <w:tabs>
          <w:tab w:val="left" w:pos="8364"/>
        </w:tabs>
        <w:spacing w:after="0" w:line="276" w:lineRule="auto"/>
        <w:jc w:val="both"/>
        <w:rPr>
          <w:rFonts w:ascii="Arial" w:eastAsia="Times New Roman" w:hAnsi="Arial" w:cs="Arial"/>
          <w:bCs/>
          <w:sz w:val="24"/>
          <w:szCs w:val="24"/>
          <w:lang w:val="es-ES_tradnl" w:eastAsia="es-MX"/>
        </w:rPr>
      </w:pPr>
    </w:p>
    <w:p w14:paraId="5DE6E38D" w14:textId="77777777" w:rsidR="000E1B32" w:rsidRPr="009477E5" w:rsidRDefault="006C296D"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31</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CD0060" w:rsidRPr="009477E5">
        <w:rPr>
          <w:rFonts w:ascii="Arial" w:hAnsi="Arial" w:cs="Arial"/>
          <w:sz w:val="24"/>
          <w:szCs w:val="24"/>
          <w:lang w:val="es-ES_tradnl"/>
        </w:rPr>
        <w:t xml:space="preserve">El Consejo contará con las </w:t>
      </w:r>
      <w:r w:rsidR="000E1B32" w:rsidRPr="009477E5">
        <w:rPr>
          <w:rFonts w:ascii="Arial" w:hAnsi="Arial" w:cs="Arial"/>
          <w:sz w:val="24"/>
          <w:szCs w:val="24"/>
          <w:lang w:val="es-ES_tradnl"/>
        </w:rPr>
        <w:t>atribuciones</w:t>
      </w:r>
      <w:r w:rsidR="00B25AE9" w:rsidRPr="009477E5">
        <w:rPr>
          <w:rFonts w:ascii="Arial" w:hAnsi="Arial" w:cs="Arial"/>
          <w:sz w:val="24"/>
          <w:szCs w:val="24"/>
          <w:lang w:val="es-ES_tradnl"/>
        </w:rPr>
        <w:t xml:space="preserve"> y obligaciones</w:t>
      </w:r>
      <w:r w:rsidR="000E1B32" w:rsidRPr="009477E5">
        <w:rPr>
          <w:rFonts w:ascii="Arial" w:hAnsi="Arial" w:cs="Arial"/>
          <w:sz w:val="24"/>
          <w:szCs w:val="24"/>
          <w:lang w:val="es-ES_tradnl"/>
        </w:rPr>
        <w:t xml:space="preserve"> </w:t>
      </w:r>
      <w:r w:rsidR="00CD0060" w:rsidRPr="009477E5">
        <w:rPr>
          <w:rFonts w:ascii="Arial" w:hAnsi="Arial" w:cs="Arial"/>
          <w:sz w:val="24"/>
          <w:szCs w:val="24"/>
          <w:lang w:val="es-ES_tradnl"/>
        </w:rPr>
        <w:t>siguientes</w:t>
      </w:r>
      <w:r w:rsidR="000E1B32" w:rsidRPr="009477E5">
        <w:rPr>
          <w:rFonts w:ascii="Arial" w:hAnsi="Arial" w:cs="Arial"/>
          <w:sz w:val="24"/>
          <w:szCs w:val="24"/>
          <w:lang w:val="es-ES_tradnl"/>
        </w:rPr>
        <w:t xml:space="preserve">: </w:t>
      </w:r>
    </w:p>
    <w:p w14:paraId="7DB47AAD" w14:textId="77777777" w:rsidR="00633684" w:rsidRPr="009477E5" w:rsidRDefault="00633684" w:rsidP="00AC4E10">
      <w:pPr>
        <w:pStyle w:val="MediumGrid1-Accent21"/>
        <w:tabs>
          <w:tab w:val="left" w:pos="8364"/>
        </w:tabs>
        <w:spacing w:after="0" w:line="276" w:lineRule="auto"/>
        <w:jc w:val="both"/>
        <w:rPr>
          <w:rFonts w:ascii="Arial" w:hAnsi="Arial" w:cs="Arial"/>
          <w:sz w:val="24"/>
          <w:szCs w:val="24"/>
          <w:lang w:val="es-ES_tradnl"/>
        </w:rPr>
      </w:pPr>
    </w:p>
    <w:p w14:paraId="67F6DE9A"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Fijar las bases y supervisar la planeación institucional;</w:t>
      </w:r>
    </w:p>
    <w:p w14:paraId="04C6A030"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52FC1253"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A84269">
        <w:rPr>
          <w:rFonts w:ascii="Arial" w:hAnsi="Arial"/>
          <w:sz w:val="24"/>
        </w:rPr>
        <w:t>Expedir los reglamentos interiores en materia administrativa, de carrera judicial, de escalafón y régimen disciplinario del Poder Judicial, y todos aquellos acuerdos generales que fueren necesarios para el adecuado ejercicio de sus atribuciones</w:t>
      </w:r>
      <w:r w:rsidRPr="00A84269">
        <w:rPr>
          <w:rFonts w:ascii="Arial" w:hAnsi="Arial"/>
          <w:b/>
          <w:sz w:val="24"/>
        </w:rPr>
        <w:t>;</w:t>
      </w:r>
    </w:p>
    <w:p w14:paraId="2B57DF88"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5273507"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lastRenderedPageBreak/>
        <w:t>Dictar las bases generales de organización y funcionamiento de los órganos y áreas auxiliares, así como de los órganos desconcentrados del Poder Judicial;</w:t>
      </w:r>
    </w:p>
    <w:p w14:paraId="2C2A3878"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AC50EC9"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Establecer la normatividad y los criterios para modernizar las estructuras orgánicas, los sistemas y procedimientos administrativos internos, así como los servicios al público;</w:t>
      </w:r>
    </w:p>
    <w:p w14:paraId="24D521E4" w14:textId="77777777" w:rsidR="002911DB" w:rsidRPr="000C44B9" w:rsidRDefault="002911DB" w:rsidP="002911DB">
      <w:pPr>
        <w:pStyle w:val="Prrafodelista"/>
        <w:tabs>
          <w:tab w:val="left" w:pos="8364"/>
        </w:tabs>
        <w:spacing w:after="0" w:line="276" w:lineRule="auto"/>
        <w:rPr>
          <w:rFonts w:ascii="Arial" w:hAnsi="Arial" w:cs="Arial"/>
          <w:sz w:val="24"/>
          <w:szCs w:val="24"/>
          <w:lang w:val="es-ES_tradnl"/>
        </w:rPr>
      </w:pPr>
    </w:p>
    <w:p w14:paraId="1F81FED2"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eastAsia="Times New Roman" w:hAnsi="Arial" w:cs="Arial"/>
          <w:bCs/>
          <w:sz w:val="24"/>
          <w:szCs w:val="24"/>
          <w:lang w:val="es-ES_tradnl" w:eastAsia="es-MX"/>
        </w:rPr>
      </w:pPr>
      <w:r w:rsidRPr="000C44B9">
        <w:rPr>
          <w:rFonts w:ascii="Arial" w:eastAsia="Times New Roman" w:hAnsi="Arial" w:cs="Arial"/>
          <w:sz w:val="24"/>
          <w:szCs w:val="24"/>
          <w:lang w:val="es-ES_tradnl" w:eastAsia="es-MX"/>
        </w:rPr>
        <w:t>Fijar las vacaciones del personal del Poder Judicial y los días en que no habrá actuaciones judiciales;</w:t>
      </w:r>
    </w:p>
    <w:p w14:paraId="591993B5"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4544634A"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Emitir reglas y acuerdos generales para regular la presentación de escritos y la integración de expedientes en forma electrónica mediante el empleo de tecnologías de la información, en los términos de las disposiciones procesales aplicables;</w:t>
      </w:r>
    </w:p>
    <w:p w14:paraId="6BA1F43C"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F238048"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Fijar las bases de la política informática y estadística que permitan conocer y planear el desarrollo del Poder Judicial, así como regular, recopilar, documentar, seleccionar y difundir para conocimiento público, con apego a las normas en materia de transparencia y acceso a la información, las sesiones plenarias del Tribunal Superior de Justicia y del Consejo;</w:t>
      </w:r>
    </w:p>
    <w:p w14:paraId="4FFD25F1"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DA57BF2"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Coordinar y supervisar, por conducto del área que determine, el funcionamiento de los órganos y áreas auxiliares de la función administrativa;</w:t>
      </w:r>
    </w:p>
    <w:p w14:paraId="1090D440"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1F2B4CDB"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 xml:space="preserve">Establecer, aplicar e implementar procedimientos de supervisión, vigilancia y control para el adecuado funcionamiento del Poder Judicial y el debido cumplimiento de la normatividad correspondiente al ejercicio y control de los recursos públicos; </w:t>
      </w:r>
    </w:p>
    <w:p w14:paraId="5B302A79" w14:textId="77777777" w:rsidR="002911DB" w:rsidRPr="00F336EA" w:rsidDel="00CD0060"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61DA57A5"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Administrar los bienes muebles e inmuebles del Poder Judicial, vigilando su mantenimiento, conservación, acondicionamiento, baja y depuración a través de la Dirección General de Administración</w:t>
      </w:r>
      <w:r w:rsidRPr="00F336EA">
        <w:rPr>
          <w:rFonts w:ascii="Arial" w:hAnsi="Arial" w:cs="Arial"/>
          <w:sz w:val="24"/>
          <w:szCs w:val="24"/>
          <w:lang w:val="es-ES_tradnl"/>
        </w:rPr>
        <w:t>;</w:t>
      </w:r>
    </w:p>
    <w:p w14:paraId="1061402B"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7DE76252"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CB0F41">
        <w:rPr>
          <w:rFonts w:ascii="Arial" w:hAnsi="Arial" w:cs="Arial"/>
          <w:sz w:val="24"/>
          <w:szCs w:val="24"/>
          <w:lang w:val="es-ES_tradnl"/>
        </w:rPr>
        <w:lastRenderedPageBreak/>
        <w:t>Elaborar el ante proyecto de presupuesto del poder judicial, con excepción del que corresponda al Tribunal, y aprobar la cuenta pública trimestral y anual del Poder Judicial;</w:t>
      </w:r>
    </w:p>
    <w:p w14:paraId="30B3E68A" w14:textId="77777777" w:rsidR="002911DB" w:rsidRPr="00A84269" w:rsidRDefault="002911DB" w:rsidP="002911DB">
      <w:pPr>
        <w:pStyle w:val="MediumGrid1-Accent21"/>
        <w:tabs>
          <w:tab w:val="left" w:pos="8364"/>
        </w:tabs>
        <w:spacing w:after="0" w:line="276" w:lineRule="auto"/>
        <w:jc w:val="both"/>
        <w:rPr>
          <w:rFonts w:ascii="Arial" w:hAnsi="Arial"/>
          <w:strike/>
          <w:sz w:val="24"/>
          <w:lang w:val="es-ES_tradnl"/>
        </w:rPr>
      </w:pPr>
    </w:p>
    <w:p w14:paraId="00A014A1"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F336EA">
        <w:rPr>
          <w:rFonts w:ascii="Arial" w:hAnsi="Arial" w:cs="Arial"/>
          <w:sz w:val="24"/>
          <w:szCs w:val="24"/>
          <w:lang w:val="es-ES_tradnl"/>
        </w:rPr>
        <w:t xml:space="preserve">Establecer los ingresos por recuperación </w:t>
      </w:r>
      <w:r w:rsidRPr="000C44B9">
        <w:rPr>
          <w:rFonts w:ascii="Arial" w:hAnsi="Arial" w:cs="Arial"/>
          <w:sz w:val="24"/>
          <w:szCs w:val="24"/>
          <w:lang w:val="es-ES_tradnl"/>
        </w:rPr>
        <w:t xml:space="preserve">de </w:t>
      </w:r>
      <w:r w:rsidRPr="00F336EA">
        <w:rPr>
          <w:rFonts w:ascii="Arial" w:hAnsi="Arial" w:cs="Arial"/>
          <w:sz w:val="24"/>
          <w:szCs w:val="24"/>
          <w:lang w:val="es-ES_tradnl"/>
        </w:rPr>
        <w:t>servicios administrativos;</w:t>
      </w:r>
    </w:p>
    <w:p w14:paraId="18440576"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0492305A" w14:textId="77777777" w:rsidR="002911DB"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DE30B4">
        <w:rPr>
          <w:rFonts w:ascii="Arial" w:hAnsi="Arial" w:cs="Arial"/>
          <w:sz w:val="24"/>
          <w:szCs w:val="24"/>
          <w:lang w:val="es-ES_tradnl"/>
        </w:rPr>
        <w:t>Establecer comisiones especiales para el adecuado funcionamiento del Poder Judicial y, en su caso, autorizar que las y los servidores públicos designados para atender la comisión correspondiente se se</w:t>
      </w:r>
      <w:r>
        <w:rPr>
          <w:rFonts w:ascii="Arial" w:hAnsi="Arial" w:cs="Arial"/>
          <w:sz w:val="24"/>
          <w:szCs w:val="24"/>
          <w:lang w:val="es-ES_tradnl"/>
        </w:rPr>
        <w:t>paren temporalmente de su cargo;</w:t>
      </w:r>
    </w:p>
    <w:p w14:paraId="77559950" w14:textId="77777777" w:rsidR="002911DB" w:rsidRDefault="002911DB" w:rsidP="002911DB">
      <w:pPr>
        <w:pStyle w:val="Prrafodelista"/>
        <w:rPr>
          <w:rFonts w:ascii="Arial" w:hAnsi="Arial" w:cs="Arial"/>
          <w:sz w:val="24"/>
          <w:szCs w:val="24"/>
          <w:lang w:val="es-ES_tradnl"/>
        </w:rPr>
      </w:pPr>
    </w:p>
    <w:p w14:paraId="29E7857E"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Dictar las medidas que exijan el buen servicio y la disciplina en las oficinas de los tribunales, órganos y áreas auxiliares del Consejo;</w:t>
      </w:r>
    </w:p>
    <w:p w14:paraId="31F8F28A"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67D61B7" w14:textId="41B404AD" w:rsidR="002911DB" w:rsidRPr="00234F01"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234F01">
        <w:rPr>
          <w:rFonts w:ascii="Arial" w:hAnsi="Arial" w:cs="Arial"/>
          <w:color w:val="000000" w:themeColor="text1"/>
          <w:sz w:val="24"/>
          <w:szCs w:val="24"/>
          <w:lang w:val="es-ES_tradnl"/>
        </w:rPr>
        <w:t>Comisionar a las y los servidores públicos designados para atender una encomienda especial para el adecuado funcionamiento del Poder Judicial y, en su caso, autorizar se sep</w:t>
      </w:r>
      <w:r w:rsidR="00FF2371">
        <w:rPr>
          <w:rFonts w:ascii="Arial" w:hAnsi="Arial" w:cs="Arial"/>
          <w:color w:val="000000" w:themeColor="text1"/>
          <w:sz w:val="24"/>
          <w:szCs w:val="24"/>
          <w:lang w:val="es-ES_tradnl"/>
        </w:rPr>
        <w:t xml:space="preserve">aren temporalmente de su </w:t>
      </w:r>
      <w:r w:rsidR="00FF2371" w:rsidRPr="00FF2371">
        <w:rPr>
          <w:rFonts w:ascii="Arial" w:hAnsi="Arial" w:cs="Arial"/>
          <w:color w:val="000000" w:themeColor="text1"/>
          <w:sz w:val="24"/>
          <w:szCs w:val="24"/>
          <w:highlight w:val="yellow"/>
          <w:lang w:val="es-ES_tradnl"/>
        </w:rPr>
        <w:t>cargo</w:t>
      </w:r>
      <w:r w:rsidR="00FF2371">
        <w:rPr>
          <w:rFonts w:ascii="Arial" w:hAnsi="Arial" w:cs="Arial"/>
          <w:color w:val="000000" w:themeColor="text1"/>
          <w:sz w:val="24"/>
          <w:szCs w:val="24"/>
          <w:lang w:val="es-ES_tradnl"/>
        </w:rPr>
        <w:t>;</w:t>
      </w:r>
    </w:p>
    <w:p w14:paraId="031A6B32" w14:textId="77777777" w:rsidR="002911DB" w:rsidRPr="00A84269" w:rsidRDefault="002911DB" w:rsidP="002911DB">
      <w:pPr>
        <w:pStyle w:val="MediumGrid1-Accent21"/>
        <w:tabs>
          <w:tab w:val="left" w:pos="8364"/>
        </w:tabs>
        <w:spacing w:after="0" w:line="276" w:lineRule="auto"/>
        <w:jc w:val="both"/>
        <w:rPr>
          <w:rFonts w:ascii="Arial" w:hAnsi="Arial"/>
          <w:strike/>
          <w:sz w:val="24"/>
          <w:lang w:val="es-ES_tradnl"/>
        </w:rPr>
      </w:pPr>
    </w:p>
    <w:p w14:paraId="278F1C1B"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Establecer las comisiones transitorias del Consejo que estime convenientes para su funcionamiento, así como designar a las y los consejeros que deban integrarlas;</w:t>
      </w:r>
    </w:p>
    <w:p w14:paraId="38360177"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0AE311EB"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Designar de entre sus miembros un representante y elegir a un grupo de funcionarias o funcionarios judiciales para que intervenga en los concursos de oposición, en los términos de la presente Ley.</w:t>
      </w:r>
    </w:p>
    <w:p w14:paraId="44331620"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76E4947A"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Nombrar a las o los secretarios técnicos de</w:t>
      </w:r>
      <w:r w:rsidRPr="00F336EA">
        <w:rPr>
          <w:rFonts w:ascii="Arial" w:hAnsi="Arial" w:cs="Arial"/>
          <w:sz w:val="24"/>
          <w:szCs w:val="24"/>
          <w:lang w:val="es-ES_tradnl"/>
        </w:rPr>
        <w:t>l Consejo</w:t>
      </w:r>
      <w:r w:rsidRPr="000C44B9">
        <w:rPr>
          <w:rFonts w:ascii="Arial" w:hAnsi="Arial" w:cs="Arial"/>
          <w:sz w:val="24"/>
          <w:szCs w:val="24"/>
          <w:lang w:val="es-ES_tradnl"/>
        </w:rPr>
        <w:t>,</w:t>
      </w:r>
      <w:r w:rsidRPr="00F336EA">
        <w:rPr>
          <w:rFonts w:ascii="Arial" w:hAnsi="Arial" w:cs="Arial"/>
          <w:sz w:val="24"/>
          <w:szCs w:val="24"/>
          <w:lang w:val="es-ES_tradnl"/>
        </w:rPr>
        <w:t xml:space="preserve"> </w:t>
      </w:r>
      <w:r w:rsidRPr="00F336EA">
        <w:rPr>
          <w:rFonts w:ascii="Arial" w:hAnsi="Arial" w:cs="Arial"/>
          <w:sz w:val="24"/>
          <w:szCs w:val="24"/>
          <w:shd w:val="clear" w:color="auto" w:fill="FFFFFF"/>
          <w:lang w:val="es-ES_tradnl"/>
        </w:rPr>
        <w:t>así como conocer de sus licencias, remociones y renuncias</w:t>
      </w:r>
      <w:r w:rsidRPr="000C44B9">
        <w:rPr>
          <w:rFonts w:ascii="Arial" w:hAnsi="Arial" w:cs="Arial"/>
          <w:sz w:val="24"/>
          <w:szCs w:val="24"/>
          <w:lang w:val="es-ES_tradnl"/>
        </w:rPr>
        <w:t>;</w:t>
      </w:r>
    </w:p>
    <w:p w14:paraId="3A20F7C5"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1DCE0654"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Nombrar, a propuesta que haga su Presidencia, a la o el Secretario Ejecutivo, a las o los titulares de los órganos y áreas auxiliares del Poder Judicial y a las o los titulares de los órganos desconcentrados; y resolver sobre sus renuncias o licencias; removerlos libremente, o suspenderlos en los términos que determinen las leyes y los acuerdos correspondientes;</w:t>
      </w:r>
    </w:p>
    <w:p w14:paraId="03D57C1E"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00735D5"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Nombrar, a propuesta de su titular, a las o los servidores públicos de los órganos y áreas auxiliares, así como de los órganos desconcentrados, cuando así lo señalen esta Ley, los reglamentos o los acuerdos generales que expida el Consejo, así como resolver lo relativo a sus licencias y remociones;</w:t>
      </w:r>
    </w:p>
    <w:p w14:paraId="1FA9094B"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2D63EB7" w14:textId="77777777" w:rsidR="002911DB"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Emitir las disposiciones generales necesarias para el ingreso, estímulos, capacitación, ascensos, promociones y remoción del personal administrativo del Poder Judicial;</w:t>
      </w:r>
    </w:p>
    <w:p w14:paraId="6030BC5C" w14:textId="77777777" w:rsidR="002911DB" w:rsidRDefault="002911DB" w:rsidP="002911DB">
      <w:pPr>
        <w:pStyle w:val="Prrafodelista"/>
        <w:rPr>
          <w:rFonts w:ascii="Arial" w:hAnsi="Arial" w:cs="Arial"/>
          <w:sz w:val="24"/>
          <w:szCs w:val="24"/>
          <w:lang w:val="es-ES_tradnl"/>
        </w:rPr>
      </w:pPr>
    </w:p>
    <w:p w14:paraId="48B6F302" w14:textId="77777777" w:rsidR="002911DB" w:rsidRPr="00E62526"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E62526">
        <w:rPr>
          <w:rFonts w:ascii="Arial" w:hAnsi="Arial" w:cs="Arial"/>
          <w:sz w:val="24"/>
          <w:szCs w:val="24"/>
          <w:lang w:val="es-ES_tradnl"/>
        </w:rPr>
        <w:t>Conceder a los servidores públicos del Poder Judicial licencias con o sin goce de sueldo en los términos previstos en esta ley;</w:t>
      </w:r>
    </w:p>
    <w:p w14:paraId="2D95688C"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57D88E03"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Determinar el número y materia de los tribunales de primera instancia y menores en cada uno de los distritos judiciales;</w:t>
      </w:r>
    </w:p>
    <w:p w14:paraId="29CCEA0C"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53BA9D9"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Elegir la terna que se enviará al Congreso del Estado para cubrir las ausencias absolutas o temporales de las y los Magistrados;</w:t>
      </w:r>
    </w:p>
    <w:p w14:paraId="4CEFBB5B"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23F35D83"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Nombrar a las y los jueces de primera instancia y menores, y resolver sobre su ratificación, adscripción y remoción;</w:t>
      </w:r>
    </w:p>
    <w:p w14:paraId="4A57410F"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1067A775"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Acordar las renuncias que presenten las y los jueces de primera instancia y menores;</w:t>
      </w:r>
    </w:p>
    <w:p w14:paraId="738FE029"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7197689F" w14:textId="77777777" w:rsidR="002911DB"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D05D41">
        <w:rPr>
          <w:rFonts w:ascii="Arial" w:hAnsi="Arial" w:cs="Arial"/>
          <w:sz w:val="24"/>
          <w:szCs w:val="24"/>
          <w:lang w:val="es-ES_tradnl"/>
        </w:rPr>
        <w:t>Acordar el retiro forzoso de las y los magistrados</w:t>
      </w:r>
      <w:r>
        <w:rPr>
          <w:rFonts w:ascii="Arial" w:hAnsi="Arial" w:cs="Arial"/>
          <w:sz w:val="24"/>
          <w:szCs w:val="24"/>
          <w:lang w:val="es-ES_tradnl"/>
        </w:rPr>
        <w:t>;</w:t>
      </w:r>
    </w:p>
    <w:p w14:paraId="589592F9"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7D3433FE"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F336EA">
        <w:rPr>
          <w:rFonts w:ascii="Arial" w:hAnsi="Arial" w:cs="Arial"/>
          <w:sz w:val="24"/>
          <w:szCs w:val="24"/>
          <w:lang w:val="es-ES_tradnl"/>
        </w:rPr>
        <w:t>Establecer mecanismos para recibir quejas y denuncias de los usuarios de los servicios del Poder Judicial, en relación al actuar de sus servidores públicos;</w:t>
      </w:r>
    </w:p>
    <w:p w14:paraId="56BB99CC" w14:textId="77777777" w:rsidR="002911DB" w:rsidRPr="00F336EA"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76081121"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Formular denuncia o querella contra las o los magistrados y jueces o juezas de primera instancia en los casos en que proceda;</w:t>
      </w:r>
    </w:p>
    <w:p w14:paraId="2E862004"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A870B33"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Suspender en sus cargos, a las o los magistrados y a las juezas o jueces de primera instancia, a solicitud de la autoridad judicial que conozca del procedimiento penal que se siga en su contra. En estos casos, la resolución que se dicte deberá comunicarse a la autoridad que la hubiere solicitado.</w:t>
      </w:r>
    </w:p>
    <w:p w14:paraId="59C583E2" w14:textId="77777777" w:rsidR="002911DB" w:rsidRPr="00F336EA" w:rsidRDefault="002911DB" w:rsidP="002911DB">
      <w:pPr>
        <w:pStyle w:val="MediumGrid1-Accent21"/>
        <w:tabs>
          <w:tab w:val="left" w:pos="8364"/>
        </w:tabs>
        <w:spacing w:after="0" w:line="276" w:lineRule="auto"/>
        <w:ind w:firstLine="414"/>
        <w:jc w:val="both"/>
        <w:rPr>
          <w:rFonts w:ascii="Arial" w:hAnsi="Arial" w:cs="Arial"/>
          <w:sz w:val="24"/>
          <w:szCs w:val="24"/>
          <w:lang w:val="es-ES_tradnl"/>
        </w:rPr>
      </w:pPr>
    </w:p>
    <w:p w14:paraId="09616593" w14:textId="77777777" w:rsidR="002911DB" w:rsidRPr="000C44B9" w:rsidRDefault="002911DB" w:rsidP="002911DB">
      <w:pPr>
        <w:pStyle w:val="MediumGrid1-Accent21"/>
        <w:tabs>
          <w:tab w:val="left" w:pos="8364"/>
        </w:tabs>
        <w:spacing w:after="0" w:line="276" w:lineRule="auto"/>
        <w:ind w:firstLine="414"/>
        <w:jc w:val="both"/>
        <w:rPr>
          <w:rFonts w:ascii="Arial" w:hAnsi="Arial" w:cs="Arial"/>
          <w:sz w:val="24"/>
          <w:szCs w:val="24"/>
          <w:lang w:val="es-ES_tradnl"/>
        </w:rPr>
      </w:pPr>
      <w:r w:rsidRPr="000C44B9">
        <w:rPr>
          <w:rFonts w:ascii="Arial" w:hAnsi="Arial" w:cs="Arial"/>
          <w:sz w:val="24"/>
          <w:szCs w:val="24"/>
          <w:lang w:val="es-ES_tradnl"/>
        </w:rPr>
        <w:t>La suspensión de las o los magistrados y jueces o juezas por parte del Consejo constituye un requisito previo indispensable para su aprehensión y enjuiciamiento. Si llegare a ordenarse o a efectuarse alguna detención en desacato a lo previsto en este precepto, se procederá en los términos de</w:t>
      </w:r>
      <w:r w:rsidRPr="00F336EA">
        <w:rPr>
          <w:rFonts w:ascii="Arial" w:hAnsi="Arial" w:cs="Arial"/>
          <w:sz w:val="24"/>
          <w:szCs w:val="24"/>
          <w:lang w:val="es-ES_tradnl"/>
        </w:rPr>
        <w:t xml:space="preserve"> la</w:t>
      </w:r>
      <w:r w:rsidRPr="000C44B9">
        <w:rPr>
          <w:rFonts w:ascii="Arial" w:hAnsi="Arial" w:cs="Arial"/>
          <w:sz w:val="24"/>
          <w:szCs w:val="24"/>
          <w:lang w:val="es-ES_tradnl"/>
        </w:rPr>
        <w:t xml:space="preserve"> </w:t>
      </w:r>
      <w:r w:rsidRPr="00F336EA">
        <w:rPr>
          <w:rFonts w:ascii="Arial" w:hAnsi="Arial" w:cs="Arial"/>
          <w:sz w:val="24"/>
          <w:szCs w:val="24"/>
          <w:lang w:val="es-ES_tradnl"/>
        </w:rPr>
        <w:t>legislación penal tratándose del inicio de un proceso penal contra un servidor público con fuero</w:t>
      </w:r>
      <w:r w:rsidRPr="000C44B9">
        <w:rPr>
          <w:rFonts w:ascii="Arial" w:hAnsi="Arial" w:cs="Arial"/>
          <w:sz w:val="24"/>
          <w:szCs w:val="24"/>
          <w:lang w:val="es-ES_tradnl"/>
        </w:rPr>
        <w:t>.</w:t>
      </w:r>
    </w:p>
    <w:p w14:paraId="78825E2A" w14:textId="77777777" w:rsidR="002911DB" w:rsidRPr="000C44B9" w:rsidRDefault="002911DB" w:rsidP="002911DB">
      <w:pPr>
        <w:pStyle w:val="MediumGrid1-Accent21"/>
        <w:tabs>
          <w:tab w:val="left" w:pos="8364"/>
        </w:tabs>
        <w:spacing w:after="0" w:line="276" w:lineRule="auto"/>
        <w:ind w:firstLine="414"/>
        <w:jc w:val="both"/>
        <w:rPr>
          <w:rFonts w:ascii="Arial" w:hAnsi="Arial" w:cs="Arial"/>
          <w:sz w:val="24"/>
          <w:szCs w:val="24"/>
          <w:lang w:val="es-ES_tradnl"/>
        </w:rPr>
      </w:pPr>
    </w:p>
    <w:p w14:paraId="3C636014" w14:textId="77777777" w:rsidR="002911DB" w:rsidRPr="00A84269" w:rsidRDefault="002911DB" w:rsidP="002911DB">
      <w:pPr>
        <w:pStyle w:val="MediumGrid1-Accent21"/>
        <w:tabs>
          <w:tab w:val="left" w:pos="8364"/>
        </w:tabs>
        <w:spacing w:after="0" w:line="276" w:lineRule="auto"/>
        <w:ind w:firstLine="414"/>
        <w:rPr>
          <w:rFonts w:ascii="Arial" w:hAnsi="Arial"/>
          <w:sz w:val="24"/>
        </w:rPr>
      </w:pPr>
      <w:r w:rsidRPr="00A84269">
        <w:rPr>
          <w:rFonts w:ascii="Arial" w:hAnsi="Arial"/>
          <w:sz w:val="24"/>
        </w:rPr>
        <w:t>El Consejo determinará si la o el magistrado o juez debe continuar percibiendo una remuneración y, en su caso, el monto de ella durante el tiempo en que se encuentre suspendido;</w:t>
      </w:r>
    </w:p>
    <w:p w14:paraId="4B69AB9E"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2FE9A9C3" w14:textId="77777777" w:rsidR="002911DB"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3B49BE">
        <w:rPr>
          <w:rFonts w:ascii="Arial" w:hAnsi="Arial" w:cs="Arial"/>
          <w:sz w:val="24"/>
          <w:szCs w:val="24"/>
          <w:lang w:val="es-ES_tradnl"/>
        </w:rPr>
        <w:t>Suspender en sus funciones a las o los magistrados y jueces o juezas que aparecieren involucrados en la comisión de un delito, siempre y cuando</w:t>
      </w:r>
      <w:r>
        <w:rPr>
          <w:rFonts w:ascii="Arial" w:hAnsi="Arial" w:cs="Arial"/>
          <w:sz w:val="24"/>
          <w:szCs w:val="24"/>
          <w:lang w:val="es-ES_tradnl"/>
        </w:rPr>
        <w:t xml:space="preserve"> existan datos</w:t>
      </w:r>
      <w:r w:rsidRPr="00D61A5A">
        <w:rPr>
          <w:rFonts w:ascii="Arial" w:hAnsi="Arial" w:cs="Arial"/>
          <w:sz w:val="24"/>
          <w:szCs w:val="24"/>
        </w:rPr>
        <w:t xml:space="preserve"> que establezcan que se ha cometido un hecho que la ley señale como delito y que exista la probabilidad de que el indiciado lo cometió o participó en su comisión</w:t>
      </w:r>
      <w:r w:rsidRPr="003B49BE">
        <w:rPr>
          <w:rFonts w:ascii="Arial" w:hAnsi="Arial" w:cs="Arial"/>
          <w:sz w:val="24"/>
          <w:szCs w:val="24"/>
          <w:lang w:val="es-ES_tradnl"/>
        </w:rPr>
        <w:t>;</w:t>
      </w:r>
    </w:p>
    <w:p w14:paraId="32225DC1" w14:textId="77777777" w:rsidR="002911DB"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B738CA1"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F336EA">
        <w:rPr>
          <w:rFonts w:ascii="Arial" w:hAnsi="Arial" w:cs="Arial"/>
          <w:sz w:val="24"/>
          <w:szCs w:val="24"/>
          <w:lang w:val="es-ES_tradnl"/>
        </w:rPr>
        <w:t xml:space="preserve">Determinar el cese de una o un servidor público del Poder Judicial, en el caso de sentencia ejecutoriada que derive de la comisión de un delito intencional con motivo del ejercicio de su cargo o empleo. </w:t>
      </w:r>
    </w:p>
    <w:p w14:paraId="4AE6DC52"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159F1BEB"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r w:rsidRPr="00F336EA">
        <w:rPr>
          <w:rFonts w:ascii="Arial" w:hAnsi="Arial" w:cs="Arial"/>
          <w:sz w:val="24"/>
          <w:szCs w:val="24"/>
          <w:lang w:val="es-ES_tradnl"/>
        </w:rPr>
        <w:t xml:space="preserve">Si en la causa penal aún no existiere sentencia ejecutoriada que haya determinado la responsabilidad, el Pleno del Consejo o la o el Consejero Instructor, según sea el caso, podrán suspender a la o al servidor público del Poder Judicial vinculado a proceso. Las razones y la duración de la suspensión deberán ser debidamente fundadas y motivadas. </w:t>
      </w:r>
    </w:p>
    <w:p w14:paraId="13FECFF4"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17C855B"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r w:rsidRPr="00F336EA">
        <w:rPr>
          <w:rFonts w:ascii="Arial" w:hAnsi="Arial" w:cs="Arial"/>
          <w:sz w:val="24"/>
          <w:szCs w:val="24"/>
          <w:lang w:val="es-ES_tradnl"/>
        </w:rPr>
        <w:lastRenderedPageBreak/>
        <w:t xml:space="preserve">Tratándose de delitos cometidos fuera del desempeño del cargo o empleo que puedan dañar seriamente la reputación o confianza que la o el servidor público del Poder Judicial requiera para el ejercicio de aquellos, se aplicará, en lo conducente, lo dispuesto en el párrafo anterior. </w:t>
      </w:r>
    </w:p>
    <w:p w14:paraId="1114B300"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223D0A7"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r w:rsidRPr="00F336EA">
        <w:rPr>
          <w:rFonts w:ascii="Arial" w:hAnsi="Arial" w:cs="Arial"/>
          <w:sz w:val="24"/>
          <w:szCs w:val="24"/>
          <w:lang w:val="es-ES_tradnl"/>
        </w:rPr>
        <w:t>El pleno del Consejo o la o el Consejero Instructor, según sea el caso, determinarán si la vinculación a proceso de la o el servidor público por la participación en hechos constitutivos de delitos imprudenciales o la privación de la libertad de aquel por cualquier causa, son motivo de suspensión de los efectos de su nombramiento.</w:t>
      </w:r>
    </w:p>
    <w:p w14:paraId="130885B7"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48FE784D" w14:textId="77777777" w:rsidR="002911DB"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490087">
        <w:rPr>
          <w:rFonts w:ascii="Arial" w:hAnsi="Arial" w:cs="Arial"/>
          <w:sz w:val="24"/>
          <w:szCs w:val="24"/>
          <w:lang w:val="es-ES_tradnl"/>
        </w:rPr>
        <w:t xml:space="preserve">Conocer y resolver de las responsabilidades administrativas de los servidores públicos del Poder Judicial del Estado, así como lo relativo a las quejas </w:t>
      </w:r>
      <w:r w:rsidRPr="00A84269">
        <w:rPr>
          <w:rFonts w:ascii="Arial" w:hAnsi="Arial"/>
          <w:color w:val="000000" w:themeColor="text1"/>
          <w:sz w:val="24"/>
          <w:lang w:val="es-ES_tradnl"/>
        </w:rPr>
        <w:t>y denuncias que presenten los usuarios de los servicios del Poder Judicial,</w:t>
      </w:r>
      <w:r w:rsidRPr="00490087">
        <w:rPr>
          <w:rFonts w:ascii="Arial" w:hAnsi="Arial" w:cs="Arial"/>
          <w:sz w:val="24"/>
          <w:szCs w:val="24"/>
          <w:lang w:val="es-ES_tradnl"/>
        </w:rPr>
        <w:t xml:space="preserve">  según lo dispuesto en esta ley y demás disposiciones aplicables y, en su caso, aplicar las sanciones que correspondan, así como conocer de los medios de impugnación, en los términos que establece la presente Ley;</w:t>
      </w:r>
    </w:p>
    <w:p w14:paraId="6559EC00"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45BFA786" w14:textId="0AD36A54" w:rsidR="002911DB" w:rsidRPr="00234F01"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234F01">
        <w:rPr>
          <w:rFonts w:ascii="Arial" w:hAnsi="Arial" w:cs="Arial"/>
          <w:sz w:val="24"/>
          <w:szCs w:val="24"/>
          <w:lang w:val="es-ES_tradnl"/>
        </w:rPr>
        <w:t xml:space="preserve">Cambiar la residencia de </w:t>
      </w:r>
      <w:r w:rsidR="002F4425">
        <w:rPr>
          <w:rFonts w:ascii="Arial" w:hAnsi="Arial" w:cs="Arial"/>
          <w:sz w:val="24"/>
          <w:szCs w:val="24"/>
          <w:lang w:val="es-ES_tradnl"/>
        </w:rPr>
        <w:t>los tribunales</w:t>
      </w:r>
      <w:r w:rsidRPr="00234F01">
        <w:rPr>
          <w:rFonts w:ascii="Arial" w:hAnsi="Arial" w:cs="Arial"/>
          <w:sz w:val="24"/>
          <w:szCs w:val="24"/>
          <w:lang w:val="es-ES_tradnl"/>
        </w:rPr>
        <w:t xml:space="preserve"> de primera instancia y menores;</w:t>
      </w:r>
    </w:p>
    <w:p w14:paraId="648A8C41"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32338BE1"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Dictar las disposiciones necesarias para regular el turno de los asuntos de la competencia de las salas y de los tribunales de primera instancia, cuando en un mismo lugar haya varios de ellos;</w:t>
      </w:r>
    </w:p>
    <w:p w14:paraId="7E8A10A6"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11ADAF50"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Convocar periódicamente a congresos estatales de las y los magistrados, así como juezas y jueces, asociaciones profesionales representativas e instituciones de educación superior, a fin de evaluar el funcionamiento de los órganos del Poder Judicial y proponer las medidas pertinentes para mejorarlos;</w:t>
      </w:r>
    </w:p>
    <w:p w14:paraId="4F2B3F0B"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491E5E90"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Apercibir, amonestar e imponer multas hasta de ciento ochenta veces la Unidad de Medida y Actualización, a aquellas personas que falten el respeto a algún órgano o miembro del Poder Judicial en las promociones que hagan ante el Consejo de la Judicatura;</w:t>
      </w:r>
    </w:p>
    <w:p w14:paraId="2D1EA4C9"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0BA49122"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Formar anualmente una lista con los nombres de las personas que puedan fungir como peritos ante los órganos del Poder Judicial;</w:t>
      </w:r>
    </w:p>
    <w:p w14:paraId="43607E39" w14:textId="77777777" w:rsidR="002911DB" w:rsidRPr="00234F01"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7D72560" w14:textId="77777777" w:rsidR="002911DB" w:rsidRPr="00234F01"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A84269">
        <w:rPr>
          <w:rFonts w:ascii="Arial" w:hAnsi="Arial"/>
          <w:sz w:val="24"/>
        </w:rPr>
        <w:t>Aprobar los nombramientos de las o los Secretarios y Asistentes de Constancias y Registro del Tribunal y Juzgados realizados por las o los Magistrados, así como juezas y jueces de la respectiva adscripción; y acordar lo relativo a sus ascensos, licencias, remociones y renuncias;</w:t>
      </w:r>
    </w:p>
    <w:p w14:paraId="43C1B774" w14:textId="77777777" w:rsidR="002911DB" w:rsidRPr="000C44B9"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79A7C656"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F336EA">
        <w:rPr>
          <w:rFonts w:ascii="Arial" w:hAnsi="Arial" w:cs="Arial"/>
          <w:sz w:val="24"/>
          <w:szCs w:val="24"/>
          <w:lang w:val="es-ES_tradnl"/>
        </w:rPr>
        <w:t xml:space="preserve">Ordenar </w:t>
      </w:r>
      <w:r>
        <w:rPr>
          <w:rFonts w:ascii="Arial" w:hAnsi="Arial" w:cs="Arial"/>
          <w:sz w:val="24"/>
          <w:szCs w:val="24"/>
          <w:lang w:val="es-ES_tradnl"/>
        </w:rPr>
        <w:t xml:space="preserve">y </w:t>
      </w:r>
      <w:r w:rsidRPr="00234F01">
        <w:rPr>
          <w:rFonts w:ascii="Arial" w:hAnsi="Arial" w:cs="Arial"/>
          <w:sz w:val="24"/>
          <w:szCs w:val="24"/>
          <w:lang w:val="es-ES_tradnl"/>
        </w:rPr>
        <w:t>realizar</w:t>
      </w:r>
      <w:r>
        <w:rPr>
          <w:rFonts w:ascii="Arial" w:hAnsi="Arial" w:cs="Arial"/>
          <w:sz w:val="24"/>
          <w:szCs w:val="24"/>
          <w:lang w:val="es-ES_tradnl"/>
        </w:rPr>
        <w:t xml:space="preserve"> </w:t>
      </w:r>
      <w:r w:rsidRPr="00F336EA">
        <w:rPr>
          <w:rFonts w:ascii="Arial" w:hAnsi="Arial" w:cs="Arial"/>
          <w:sz w:val="24"/>
          <w:szCs w:val="24"/>
          <w:lang w:val="es-ES_tradnl"/>
        </w:rPr>
        <w:t>visitas administrativas ordinarias a los órganos jurisdiccionales, de conformidad con los lineamientos que para tal efecto se emitan, contenidos en reglamentos o acuerdos generales; y extraordinarias las veces que así lo ameriten, pudiendo integrar comités de investigación, cuando estime que se ha cometido una falta grave o cuando así lo solicite el Pleno del Tribunal, sin perjuicio de las facultades que correspondan a la Visitaduría o a la Contraloría del Poder Judicial;</w:t>
      </w:r>
    </w:p>
    <w:p w14:paraId="3470D258"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6742529B"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Ordenar la práctica de auditorías, tanto internas como externas, en cuanto a desempeño, calidad, administrativas, financieras, de control interno, y todas aquellas que se consideren pertinentes y necesarias, en los órganos del Poder Judicial; </w:t>
      </w:r>
    </w:p>
    <w:p w14:paraId="7667FFF0"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0ED28F27"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F336EA">
        <w:rPr>
          <w:rFonts w:ascii="Arial" w:hAnsi="Arial" w:cs="Arial"/>
          <w:sz w:val="24"/>
          <w:szCs w:val="24"/>
          <w:lang w:val="es-ES_tradnl"/>
        </w:rPr>
        <w:t>Dictar las disposiciones necesarias para la constante capacitación y evaluación de los servidores públicos del Poder Judicial, a través de los mecanismos que se establecen en esta Ley;</w:t>
      </w:r>
    </w:p>
    <w:p w14:paraId="3ECA9379"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7C886DA8" w14:textId="77777777" w:rsidR="002911DB" w:rsidRPr="00F336EA"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F336EA">
        <w:rPr>
          <w:rFonts w:ascii="Arial" w:hAnsi="Arial" w:cs="Arial"/>
          <w:sz w:val="24"/>
          <w:szCs w:val="24"/>
          <w:lang w:val="es-ES_tradnl"/>
        </w:rPr>
        <w:t>Celebrar acuerdos y convenios con instituciones públicas o privadas, que incidan en la mejora de las funciones del Consejo, y</w:t>
      </w:r>
    </w:p>
    <w:p w14:paraId="18E3CB08" w14:textId="77777777" w:rsidR="002911DB" w:rsidRPr="00F336EA"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75F0B544"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 xml:space="preserve">Autorizar aquellas erogaciones urgentes y extraordinarias que requieran especial atención, y deban realizarse para una mejor impartición de justicia y mayor eficacia de la administración del Tribunal. </w:t>
      </w:r>
    </w:p>
    <w:p w14:paraId="2E66D6DC" w14:textId="77777777" w:rsidR="002911DB" w:rsidRPr="000C44B9" w:rsidRDefault="002911DB" w:rsidP="002911DB">
      <w:pPr>
        <w:pStyle w:val="Prrafodelista"/>
        <w:tabs>
          <w:tab w:val="left" w:pos="8364"/>
        </w:tabs>
        <w:spacing w:after="0" w:line="276" w:lineRule="auto"/>
        <w:ind w:left="0"/>
        <w:rPr>
          <w:rFonts w:ascii="Arial" w:hAnsi="Arial" w:cs="Arial"/>
          <w:sz w:val="24"/>
          <w:szCs w:val="24"/>
          <w:lang w:val="es-ES_tradnl"/>
        </w:rPr>
      </w:pPr>
    </w:p>
    <w:p w14:paraId="3A4D71CA"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lastRenderedPageBreak/>
        <w:t>Conocer de los medios de impugnación en los que tenga competencia, en los términos de la presente Ley;</w:t>
      </w:r>
    </w:p>
    <w:p w14:paraId="4813313E" w14:textId="77777777" w:rsidR="002911DB" w:rsidRPr="000C44B9" w:rsidRDefault="002911DB" w:rsidP="002911DB">
      <w:pPr>
        <w:pStyle w:val="Prrafodelista"/>
        <w:tabs>
          <w:tab w:val="left" w:pos="8364"/>
        </w:tabs>
        <w:spacing w:after="0" w:line="276" w:lineRule="auto"/>
        <w:rPr>
          <w:rFonts w:ascii="Arial" w:hAnsi="Arial" w:cs="Arial"/>
          <w:sz w:val="24"/>
          <w:szCs w:val="24"/>
          <w:lang w:val="es-ES_tradnl"/>
        </w:rPr>
      </w:pPr>
    </w:p>
    <w:p w14:paraId="2354EFB7"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Promover y difundir la transparencia, el ejercicio del derecho a la información y proteger los datos de carácter personal en posesión de los órganos jurisdiccionales y administrativos del Poder Judicial;</w:t>
      </w:r>
    </w:p>
    <w:p w14:paraId="0C7D114E" w14:textId="77777777" w:rsidR="002911DB" w:rsidRPr="000C44B9" w:rsidRDefault="002911DB" w:rsidP="002911DB">
      <w:pPr>
        <w:pStyle w:val="MediumGrid1-Accent21"/>
        <w:tabs>
          <w:tab w:val="left" w:pos="8364"/>
        </w:tabs>
        <w:spacing w:after="0" w:line="276" w:lineRule="auto"/>
        <w:ind w:left="0"/>
        <w:jc w:val="both"/>
        <w:rPr>
          <w:rFonts w:ascii="Arial" w:hAnsi="Arial" w:cs="Arial"/>
          <w:sz w:val="24"/>
          <w:szCs w:val="24"/>
          <w:lang w:val="es-ES_tradnl"/>
        </w:rPr>
      </w:pPr>
    </w:p>
    <w:p w14:paraId="350D9E4D" w14:textId="77777777" w:rsidR="002911DB" w:rsidRPr="00F336EA" w:rsidRDefault="002911DB" w:rsidP="002911DB">
      <w:pPr>
        <w:pStyle w:val="Prrafodelista"/>
        <w:numPr>
          <w:ilvl w:val="0"/>
          <w:numId w:val="38"/>
        </w:numPr>
        <w:tabs>
          <w:tab w:val="left" w:pos="8364"/>
        </w:tabs>
        <w:spacing w:after="0" w:line="276" w:lineRule="auto"/>
        <w:ind w:left="720"/>
        <w:jc w:val="both"/>
        <w:rPr>
          <w:rFonts w:ascii="Arial" w:hAnsi="Arial" w:cs="Arial"/>
          <w:lang w:val="es-ES_tradnl"/>
        </w:rPr>
      </w:pPr>
      <w:r w:rsidRPr="000C44B9">
        <w:rPr>
          <w:rFonts w:ascii="Arial" w:eastAsia="Times New Roman" w:hAnsi="Arial" w:cs="Arial"/>
          <w:sz w:val="24"/>
          <w:szCs w:val="24"/>
          <w:lang w:val="es-ES_tradnl"/>
        </w:rPr>
        <w:t>Establecer la normatividad y los criterios para modernizar las estructuras orgánicas, los sistemas y procedimientos administrativos internos, así como los de servicios al público. Para tal efecto, deberá emitir la regulación suficiente, por medio de reglas y acuerdos generales, para la presentación de escritos y la integración de expedientes en forma electrónica mediante el empleo de tecnologías de la información que utilicen la Firma Electrónica</w:t>
      </w:r>
      <w:r w:rsidRPr="00F336EA">
        <w:rPr>
          <w:rFonts w:ascii="Arial" w:eastAsia="Times New Roman" w:hAnsi="Arial" w:cs="Arial"/>
          <w:sz w:val="24"/>
          <w:szCs w:val="24"/>
          <w:lang w:val="es-ES_tradnl"/>
        </w:rPr>
        <w:t xml:space="preserve"> que para tal efecto se establezca</w:t>
      </w:r>
      <w:r w:rsidRPr="000C44B9">
        <w:rPr>
          <w:rFonts w:ascii="Arial" w:eastAsia="Times New Roman" w:hAnsi="Arial" w:cs="Arial"/>
          <w:sz w:val="24"/>
          <w:szCs w:val="24"/>
          <w:lang w:val="es-ES_tradnl"/>
        </w:rPr>
        <w:t xml:space="preserve">; </w:t>
      </w:r>
    </w:p>
    <w:p w14:paraId="667EB5F4" w14:textId="77777777" w:rsidR="002911DB" w:rsidRPr="00F336EA" w:rsidRDefault="002911DB" w:rsidP="002911DB">
      <w:pPr>
        <w:tabs>
          <w:tab w:val="left" w:pos="8364"/>
        </w:tabs>
        <w:spacing w:after="0" w:line="276" w:lineRule="auto"/>
        <w:jc w:val="both"/>
        <w:rPr>
          <w:rFonts w:ascii="Arial" w:hAnsi="Arial" w:cs="Arial"/>
          <w:lang w:val="es-ES_tradnl"/>
        </w:rPr>
      </w:pPr>
    </w:p>
    <w:p w14:paraId="26174482" w14:textId="6DC460D7" w:rsidR="002911DB" w:rsidRPr="00234F01"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234F01">
        <w:rPr>
          <w:rFonts w:ascii="Arial" w:hAnsi="Arial" w:cs="Arial"/>
          <w:sz w:val="24"/>
          <w:szCs w:val="24"/>
          <w:lang w:val="es-ES_tradnl"/>
        </w:rPr>
        <w:t>Administrar el Presupuest</w:t>
      </w:r>
      <w:r w:rsidR="00DF1734">
        <w:rPr>
          <w:rFonts w:ascii="Arial" w:hAnsi="Arial" w:cs="Arial"/>
          <w:sz w:val="24"/>
          <w:szCs w:val="24"/>
          <w:lang w:val="es-ES_tradnl"/>
        </w:rPr>
        <w:t xml:space="preserve">o de Egresos del Poder </w:t>
      </w:r>
      <w:r w:rsidR="00DF1734" w:rsidRPr="00DF1734">
        <w:rPr>
          <w:rFonts w:ascii="Arial" w:hAnsi="Arial" w:cs="Arial"/>
          <w:sz w:val="24"/>
          <w:szCs w:val="24"/>
          <w:highlight w:val="yellow"/>
          <w:lang w:val="es-ES_tradnl"/>
        </w:rPr>
        <w:t>Judicial</w:t>
      </w:r>
      <w:r>
        <w:rPr>
          <w:rFonts w:ascii="Arial" w:hAnsi="Arial" w:cs="Arial"/>
          <w:sz w:val="24"/>
          <w:szCs w:val="24"/>
          <w:lang w:val="es-ES_tradnl"/>
        </w:rPr>
        <w:t>;</w:t>
      </w:r>
    </w:p>
    <w:p w14:paraId="65ABF429" w14:textId="77777777" w:rsidR="002911DB" w:rsidRPr="009D54A1" w:rsidRDefault="002911DB" w:rsidP="002911DB">
      <w:pPr>
        <w:pStyle w:val="MediumGrid1-Accent21"/>
        <w:tabs>
          <w:tab w:val="left" w:pos="8364"/>
        </w:tabs>
        <w:spacing w:after="0" w:line="276" w:lineRule="auto"/>
        <w:jc w:val="both"/>
        <w:rPr>
          <w:rFonts w:ascii="Arial" w:hAnsi="Arial" w:cs="Arial"/>
          <w:sz w:val="24"/>
          <w:szCs w:val="24"/>
          <w:lang w:val="es-ES_tradnl"/>
        </w:rPr>
      </w:pPr>
    </w:p>
    <w:p w14:paraId="10C2A6EF" w14:textId="77777777" w:rsidR="002911DB" w:rsidRPr="000C44B9" w:rsidRDefault="002911DB" w:rsidP="002911DB">
      <w:pPr>
        <w:pStyle w:val="MediumGrid1-Accent21"/>
        <w:numPr>
          <w:ilvl w:val="0"/>
          <w:numId w:val="38"/>
        </w:numPr>
        <w:tabs>
          <w:tab w:val="left" w:pos="8364"/>
        </w:tabs>
        <w:spacing w:after="0" w:line="276" w:lineRule="auto"/>
        <w:ind w:left="720"/>
        <w:jc w:val="both"/>
        <w:rPr>
          <w:rFonts w:ascii="Arial" w:hAnsi="Arial" w:cs="Arial"/>
          <w:sz w:val="24"/>
          <w:szCs w:val="24"/>
          <w:lang w:val="es-ES_tradnl"/>
        </w:rPr>
      </w:pPr>
      <w:r w:rsidRPr="000C44B9">
        <w:rPr>
          <w:rFonts w:ascii="Arial" w:hAnsi="Arial" w:cs="Arial"/>
          <w:sz w:val="24"/>
          <w:szCs w:val="24"/>
          <w:lang w:val="es-ES_tradnl"/>
        </w:rPr>
        <w:t>Las demás que la Ley le encomiende.</w:t>
      </w:r>
    </w:p>
    <w:p w14:paraId="610B1113" w14:textId="77777777" w:rsidR="000062CA" w:rsidRDefault="000062CA" w:rsidP="00AC4E10">
      <w:pPr>
        <w:tabs>
          <w:tab w:val="left" w:pos="8364"/>
        </w:tabs>
        <w:spacing w:after="0" w:line="276" w:lineRule="auto"/>
        <w:jc w:val="center"/>
        <w:outlineLvl w:val="0"/>
        <w:rPr>
          <w:rFonts w:ascii="Arial" w:hAnsi="Arial" w:cs="Arial"/>
          <w:sz w:val="24"/>
          <w:szCs w:val="24"/>
          <w:lang w:val="es-ES_tradnl"/>
        </w:rPr>
      </w:pPr>
    </w:p>
    <w:p w14:paraId="009AE4D7" w14:textId="77777777" w:rsidR="00017314" w:rsidRPr="009477E5" w:rsidRDefault="00017314" w:rsidP="00AC4E10">
      <w:pPr>
        <w:tabs>
          <w:tab w:val="left" w:pos="8364"/>
        </w:tabs>
        <w:spacing w:after="0" w:line="276" w:lineRule="auto"/>
        <w:jc w:val="center"/>
        <w:outlineLvl w:val="0"/>
        <w:rPr>
          <w:rFonts w:ascii="Arial" w:hAnsi="Arial" w:cs="Arial"/>
          <w:sz w:val="24"/>
          <w:szCs w:val="24"/>
          <w:lang w:val="es-ES_tradnl"/>
        </w:rPr>
      </w:pPr>
    </w:p>
    <w:p w14:paraId="5149C4E6" w14:textId="77777777" w:rsidR="000E1B32" w:rsidRPr="009477E5" w:rsidRDefault="00940669"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Cuarta</w:t>
      </w:r>
    </w:p>
    <w:p w14:paraId="16139F9F" w14:textId="77777777" w:rsidR="000E1B32" w:rsidRPr="009477E5" w:rsidRDefault="00940669"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Presidencia del Consejo</w:t>
      </w:r>
    </w:p>
    <w:p w14:paraId="09DF6391" w14:textId="77777777" w:rsidR="003230FD" w:rsidRPr="00AC4E10" w:rsidRDefault="003230FD" w:rsidP="00AC4E10">
      <w:pPr>
        <w:tabs>
          <w:tab w:val="left" w:pos="8364"/>
        </w:tabs>
        <w:spacing w:after="0" w:line="276" w:lineRule="auto"/>
        <w:jc w:val="both"/>
        <w:rPr>
          <w:rFonts w:ascii="Arial" w:eastAsia="Times New Roman" w:hAnsi="Arial" w:cs="Arial"/>
          <w:bCs/>
          <w:sz w:val="24"/>
          <w:szCs w:val="24"/>
          <w:lang w:val="es-ES_tradnl" w:eastAsia="es-MX"/>
        </w:rPr>
      </w:pPr>
    </w:p>
    <w:p w14:paraId="59FB6C1E" w14:textId="77777777" w:rsidR="000E1B32" w:rsidRPr="009477E5" w:rsidRDefault="0070114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32</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0D6BA2" w:rsidRPr="009477E5">
        <w:rPr>
          <w:rFonts w:ascii="Arial" w:hAnsi="Arial" w:cs="Arial"/>
          <w:sz w:val="24"/>
          <w:szCs w:val="24"/>
          <w:lang w:val="es-ES_tradnl"/>
        </w:rPr>
        <w:t>La Presidencia del Consejo contará con las atribuciones</w:t>
      </w:r>
      <w:r w:rsidR="006B6671" w:rsidRPr="009477E5">
        <w:rPr>
          <w:rFonts w:ascii="Arial" w:hAnsi="Arial" w:cs="Arial"/>
          <w:sz w:val="24"/>
          <w:szCs w:val="24"/>
          <w:lang w:val="es-ES_tradnl"/>
        </w:rPr>
        <w:t xml:space="preserve"> y obligaciones</w:t>
      </w:r>
      <w:r w:rsidR="000D6BA2" w:rsidRPr="009477E5">
        <w:rPr>
          <w:rFonts w:ascii="Arial" w:hAnsi="Arial" w:cs="Arial"/>
          <w:sz w:val="24"/>
          <w:szCs w:val="24"/>
          <w:lang w:val="es-ES_tradnl"/>
        </w:rPr>
        <w:t xml:space="preserve"> siguientes</w:t>
      </w:r>
      <w:r w:rsidR="000E1B32" w:rsidRPr="009477E5">
        <w:rPr>
          <w:rFonts w:ascii="Arial" w:hAnsi="Arial" w:cs="Arial"/>
          <w:sz w:val="24"/>
          <w:szCs w:val="24"/>
          <w:lang w:val="es-ES_tradnl"/>
        </w:rPr>
        <w:t>:</w:t>
      </w:r>
    </w:p>
    <w:p w14:paraId="1D6FAED1" w14:textId="77777777" w:rsidR="003230FD" w:rsidRPr="009477E5" w:rsidRDefault="003230FD" w:rsidP="00AC4E10">
      <w:pPr>
        <w:pStyle w:val="MediumGrid1-Accent21"/>
        <w:tabs>
          <w:tab w:val="left" w:pos="8364"/>
        </w:tabs>
        <w:spacing w:after="0" w:line="276" w:lineRule="auto"/>
        <w:jc w:val="both"/>
        <w:rPr>
          <w:rFonts w:ascii="Arial" w:hAnsi="Arial" w:cs="Arial"/>
          <w:sz w:val="24"/>
          <w:szCs w:val="24"/>
          <w:lang w:val="es-ES_tradnl"/>
        </w:rPr>
      </w:pPr>
    </w:p>
    <w:p w14:paraId="60923B53"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Representar al Consejo por sí o por medio de la o el servidor público que considere conveniente y proveer de manera provisional los asuntos que sean de la competencia del Pleno del Consejo y, en su oportunidad, dar cuenta al mismo para su resolución definitiva</w:t>
      </w:r>
      <w:r w:rsidR="000D6BA2" w:rsidRPr="00AC4E10">
        <w:rPr>
          <w:rFonts w:ascii="Arial" w:hAnsi="Arial" w:cs="Arial"/>
          <w:sz w:val="24"/>
          <w:szCs w:val="24"/>
          <w:lang w:val="es-ES_tradnl"/>
        </w:rPr>
        <w:t>;</w:t>
      </w:r>
    </w:p>
    <w:p w14:paraId="64FAD038" w14:textId="77777777" w:rsidR="00CB015D" w:rsidRPr="00AC4E10"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0512D1DC" w14:textId="77777777" w:rsidR="000E1B32" w:rsidRPr="00AC4E10"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Dar el trámite preliminar a los asuntos que sean competencia del Pleno del Consejo y turnar para su atención, por conducto de la o el Secretario Ejecutivo, a sus </w:t>
      </w:r>
      <w:r w:rsidR="0094258E" w:rsidRPr="00AC4E10">
        <w:rPr>
          <w:rFonts w:ascii="Arial" w:hAnsi="Arial" w:cs="Arial"/>
          <w:sz w:val="24"/>
          <w:szCs w:val="24"/>
          <w:lang w:val="es-ES_tradnl"/>
        </w:rPr>
        <w:t>consejeros</w:t>
      </w:r>
      <w:r w:rsidRPr="00AC4E10">
        <w:rPr>
          <w:rFonts w:ascii="Arial" w:hAnsi="Arial" w:cs="Arial"/>
          <w:sz w:val="24"/>
          <w:szCs w:val="24"/>
          <w:lang w:val="es-ES_tradnl"/>
        </w:rPr>
        <w:t xml:space="preserve"> y </w:t>
      </w:r>
      <w:r w:rsidR="0094258E" w:rsidRPr="00AC4E10">
        <w:rPr>
          <w:rFonts w:ascii="Arial" w:hAnsi="Arial" w:cs="Arial"/>
          <w:sz w:val="24"/>
          <w:szCs w:val="24"/>
          <w:lang w:val="es-ES_tradnl"/>
        </w:rPr>
        <w:t>consejeras</w:t>
      </w:r>
      <w:r w:rsidRPr="00AC4E10">
        <w:rPr>
          <w:rFonts w:ascii="Arial" w:hAnsi="Arial" w:cs="Arial"/>
          <w:sz w:val="24"/>
          <w:szCs w:val="24"/>
          <w:lang w:val="es-ES_tradnl"/>
        </w:rPr>
        <w:t xml:space="preserve"> para que formulen</w:t>
      </w:r>
      <w:r w:rsidR="001D06CB" w:rsidRPr="009477E5">
        <w:rPr>
          <w:rFonts w:ascii="Arial" w:hAnsi="Arial" w:cs="Arial"/>
          <w:sz w:val="24"/>
          <w:szCs w:val="24"/>
          <w:lang w:val="es-ES_tradnl"/>
        </w:rPr>
        <w:t xml:space="preserve"> </w:t>
      </w:r>
      <w:r w:rsidRPr="00AC4E10">
        <w:rPr>
          <w:rFonts w:ascii="Arial" w:hAnsi="Arial" w:cs="Arial"/>
          <w:sz w:val="24"/>
          <w:szCs w:val="24"/>
          <w:lang w:val="es-ES_tradnl"/>
        </w:rPr>
        <w:t xml:space="preserve">el proyecto </w:t>
      </w:r>
      <w:r w:rsidRPr="00AC4E10">
        <w:rPr>
          <w:rFonts w:ascii="Arial" w:hAnsi="Arial" w:cs="Arial"/>
          <w:sz w:val="24"/>
          <w:szCs w:val="24"/>
          <w:lang w:val="es-ES_tradnl"/>
        </w:rPr>
        <w:lastRenderedPageBreak/>
        <w:t>respectivo o</w:t>
      </w:r>
      <w:r w:rsidR="001D06CB" w:rsidRPr="009477E5">
        <w:rPr>
          <w:rFonts w:ascii="Arial" w:hAnsi="Arial" w:cs="Arial"/>
          <w:sz w:val="24"/>
          <w:szCs w:val="24"/>
          <w:lang w:val="es-ES_tradnl"/>
        </w:rPr>
        <w:t>,</w:t>
      </w:r>
      <w:r w:rsidRPr="00AC4E10">
        <w:rPr>
          <w:rFonts w:ascii="Arial" w:hAnsi="Arial" w:cs="Arial"/>
          <w:sz w:val="24"/>
          <w:szCs w:val="24"/>
          <w:lang w:val="es-ES_tradnl"/>
        </w:rPr>
        <w:t xml:space="preserve"> en su caso</w:t>
      </w:r>
      <w:r w:rsidR="001D06CB" w:rsidRPr="009477E5">
        <w:rPr>
          <w:rFonts w:ascii="Arial" w:hAnsi="Arial" w:cs="Arial"/>
          <w:sz w:val="24"/>
          <w:szCs w:val="24"/>
          <w:lang w:val="es-ES_tradnl"/>
        </w:rPr>
        <w:t>,</w:t>
      </w:r>
      <w:r w:rsidRPr="00AC4E10">
        <w:rPr>
          <w:rFonts w:ascii="Arial" w:hAnsi="Arial" w:cs="Arial"/>
          <w:sz w:val="24"/>
          <w:szCs w:val="24"/>
          <w:lang w:val="es-ES_tradnl"/>
        </w:rPr>
        <w:t xml:space="preserve"> a los órganos auxiliares del Poder Judicial correspondiente para su atención y seguimiento</w:t>
      </w:r>
      <w:r w:rsidR="000D6BA2" w:rsidRPr="00AC4E10">
        <w:rPr>
          <w:rFonts w:ascii="Arial" w:hAnsi="Arial" w:cs="Arial"/>
          <w:sz w:val="24"/>
          <w:szCs w:val="24"/>
          <w:lang w:val="es-ES_tradnl"/>
        </w:rPr>
        <w:t>;</w:t>
      </w:r>
    </w:p>
    <w:p w14:paraId="3E098C69"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0F5C676C"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Convocar, presidir, dirigir los debates y conservar el orden en las sesiones plenarias</w:t>
      </w:r>
      <w:r w:rsidR="000D6BA2" w:rsidRPr="009477E5">
        <w:rPr>
          <w:rFonts w:ascii="Arial" w:hAnsi="Arial" w:cs="Arial"/>
          <w:sz w:val="24"/>
          <w:szCs w:val="24"/>
          <w:lang w:val="es-ES_tradnl"/>
        </w:rPr>
        <w:t>;</w:t>
      </w:r>
    </w:p>
    <w:p w14:paraId="66F85474"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5FCCC526"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Proponer los nombramientos de aquellas y aquellos servidores públicos que conforme a esta Ley deba hacer el Consejo</w:t>
      </w:r>
      <w:r w:rsidR="000D6BA2" w:rsidRPr="009477E5">
        <w:rPr>
          <w:rFonts w:ascii="Arial" w:hAnsi="Arial" w:cs="Arial"/>
          <w:sz w:val="24"/>
          <w:szCs w:val="24"/>
          <w:lang w:val="es-ES_tradnl"/>
        </w:rPr>
        <w:t>;</w:t>
      </w:r>
    </w:p>
    <w:p w14:paraId="4DB428EE"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13932268"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Vigilar el funcionamiento de l</w:t>
      </w:r>
      <w:r w:rsidR="00227AC0" w:rsidRPr="009477E5">
        <w:rPr>
          <w:rFonts w:ascii="Arial" w:hAnsi="Arial" w:cs="Arial"/>
          <w:sz w:val="24"/>
          <w:szCs w:val="24"/>
          <w:lang w:val="es-ES_tradnl"/>
        </w:rPr>
        <w:t xml:space="preserve">os </w:t>
      </w:r>
      <w:r w:rsidRPr="009477E5">
        <w:rPr>
          <w:rFonts w:ascii="Arial" w:hAnsi="Arial" w:cs="Arial"/>
          <w:sz w:val="24"/>
          <w:szCs w:val="24"/>
          <w:lang w:val="es-ES_tradnl"/>
        </w:rPr>
        <w:t>órganos</w:t>
      </w:r>
      <w:r w:rsidR="00827668" w:rsidRPr="009477E5">
        <w:rPr>
          <w:rFonts w:ascii="Arial" w:hAnsi="Arial" w:cs="Arial"/>
          <w:sz w:val="24"/>
          <w:szCs w:val="24"/>
          <w:lang w:val="es-ES_tradnl"/>
        </w:rPr>
        <w:t xml:space="preserve"> y </w:t>
      </w:r>
      <w:r w:rsidR="00320A72" w:rsidRPr="009477E5">
        <w:rPr>
          <w:rFonts w:ascii="Arial" w:hAnsi="Arial" w:cs="Arial"/>
          <w:sz w:val="24"/>
          <w:szCs w:val="24"/>
          <w:lang w:val="es-ES_tradnl"/>
        </w:rPr>
        <w:t xml:space="preserve">las </w:t>
      </w:r>
      <w:r w:rsidR="00827668" w:rsidRPr="009477E5">
        <w:rPr>
          <w:rFonts w:ascii="Arial" w:hAnsi="Arial" w:cs="Arial"/>
          <w:sz w:val="24"/>
          <w:szCs w:val="24"/>
          <w:lang w:val="es-ES_tradnl"/>
        </w:rPr>
        <w:t>áreas</w:t>
      </w:r>
      <w:r w:rsidRPr="009477E5">
        <w:rPr>
          <w:rFonts w:ascii="Arial" w:hAnsi="Arial" w:cs="Arial"/>
          <w:sz w:val="24"/>
          <w:szCs w:val="24"/>
          <w:lang w:val="es-ES_tradnl"/>
        </w:rPr>
        <w:t xml:space="preserve"> auxiliares</w:t>
      </w:r>
      <w:r w:rsidR="00827668" w:rsidRPr="009477E5">
        <w:rPr>
          <w:rFonts w:ascii="Arial" w:hAnsi="Arial" w:cs="Arial"/>
          <w:sz w:val="24"/>
          <w:szCs w:val="24"/>
          <w:lang w:val="es-ES_tradnl"/>
        </w:rPr>
        <w:t xml:space="preserve"> </w:t>
      </w:r>
      <w:r w:rsidRPr="009477E5">
        <w:rPr>
          <w:rFonts w:ascii="Arial" w:hAnsi="Arial" w:cs="Arial"/>
          <w:sz w:val="24"/>
          <w:szCs w:val="24"/>
          <w:lang w:val="es-ES_tradnl"/>
        </w:rPr>
        <w:t>del Poder Judicial</w:t>
      </w:r>
      <w:r w:rsidR="000D6BA2" w:rsidRPr="009477E5">
        <w:rPr>
          <w:rFonts w:ascii="Arial" w:hAnsi="Arial" w:cs="Arial"/>
          <w:sz w:val="24"/>
          <w:szCs w:val="24"/>
          <w:lang w:val="es-ES_tradnl"/>
        </w:rPr>
        <w:t>;</w:t>
      </w:r>
    </w:p>
    <w:p w14:paraId="0E9BB17F"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05F51415"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Informar al Pleno del Tribunal, al Congreso del Estado y a la o el Titular del Poder Ejecutivo, la terminación del encargo de las y los </w:t>
      </w:r>
      <w:r w:rsidR="0094258E" w:rsidRPr="009477E5">
        <w:rPr>
          <w:rFonts w:ascii="Arial" w:hAnsi="Arial" w:cs="Arial"/>
          <w:sz w:val="24"/>
          <w:szCs w:val="24"/>
          <w:lang w:val="es-ES_tradnl"/>
        </w:rPr>
        <w:t>consejeros</w:t>
      </w:r>
      <w:r w:rsidRPr="009477E5">
        <w:rPr>
          <w:rFonts w:ascii="Arial" w:hAnsi="Arial" w:cs="Arial"/>
          <w:sz w:val="24"/>
          <w:szCs w:val="24"/>
          <w:lang w:val="es-ES_tradnl"/>
        </w:rPr>
        <w:t xml:space="preserve">, con dos meses de antelación o la falta definitiva de la o el </w:t>
      </w:r>
      <w:r w:rsidR="00AB40D2" w:rsidRPr="009477E5">
        <w:rPr>
          <w:rFonts w:ascii="Arial" w:hAnsi="Arial" w:cs="Arial"/>
          <w:sz w:val="24"/>
          <w:szCs w:val="24"/>
          <w:lang w:val="es-ES_tradnl"/>
        </w:rPr>
        <w:t>consejero</w:t>
      </w:r>
      <w:r w:rsidRPr="009477E5">
        <w:rPr>
          <w:rFonts w:ascii="Arial" w:hAnsi="Arial" w:cs="Arial"/>
          <w:sz w:val="24"/>
          <w:szCs w:val="24"/>
          <w:lang w:val="es-ES_tradnl"/>
        </w:rPr>
        <w:t xml:space="preserve"> que hubiesen designado, a efecto de que con toda oportunidad puedan hacerse los nombramientos concernientes</w:t>
      </w:r>
      <w:r w:rsidR="000D6BA2" w:rsidRPr="009477E5">
        <w:rPr>
          <w:rFonts w:ascii="Arial" w:hAnsi="Arial" w:cs="Arial"/>
          <w:sz w:val="24"/>
          <w:szCs w:val="24"/>
          <w:lang w:val="es-ES_tradnl"/>
        </w:rPr>
        <w:t>;</w:t>
      </w:r>
    </w:p>
    <w:p w14:paraId="26100CEC"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50CC826A"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Firmar las resoluciones y acuerdos del Pleno del Consejo, y legalizar, por sí o por conducto de la o el Secretario Ejecutivo, la firma de las o los servidores públicos del Poder Judicial en los casos en que la ley exija este requisito</w:t>
      </w:r>
      <w:r w:rsidR="000D6BA2" w:rsidRPr="009477E5">
        <w:rPr>
          <w:rFonts w:ascii="Arial" w:hAnsi="Arial" w:cs="Arial"/>
          <w:sz w:val="24"/>
          <w:szCs w:val="24"/>
          <w:lang w:val="es-ES_tradnl"/>
        </w:rPr>
        <w:t>;</w:t>
      </w:r>
    </w:p>
    <w:p w14:paraId="50B3FDB0"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24183955" w14:textId="77777777" w:rsidR="00FB1D7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Tomar la protesta de ley en sesión pública extraordinaria a las y los </w:t>
      </w:r>
      <w:r w:rsidR="00AB40D2" w:rsidRPr="009477E5">
        <w:rPr>
          <w:rFonts w:ascii="Arial" w:hAnsi="Arial" w:cs="Arial"/>
          <w:sz w:val="24"/>
          <w:szCs w:val="24"/>
          <w:lang w:val="es-ES_tradnl"/>
        </w:rPr>
        <w:t>consejeros</w:t>
      </w:r>
      <w:r w:rsidRPr="009477E5">
        <w:rPr>
          <w:rFonts w:ascii="Arial" w:hAnsi="Arial" w:cs="Arial"/>
          <w:sz w:val="24"/>
          <w:szCs w:val="24"/>
          <w:lang w:val="es-ES_tradnl"/>
        </w:rPr>
        <w:t>, jueces y juezas y a las y los servidores públicos nombrados por concurso de oposición, titulares de l</w:t>
      </w:r>
      <w:r w:rsidR="006E4677" w:rsidRPr="009477E5">
        <w:rPr>
          <w:rFonts w:ascii="Arial" w:hAnsi="Arial" w:cs="Arial"/>
          <w:sz w:val="24"/>
          <w:szCs w:val="24"/>
          <w:lang w:val="es-ES_tradnl"/>
        </w:rPr>
        <w:t xml:space="preserve">os órganos y áreas </w:t>
      </w:r>
      <w:r w:rsidRPr="009477E5">
        <w:rPr>
          <w:rFonts w:ascii="Arial" w:hAnsi="Arial" w:cs="Arial"/>
          <w:sz w:val="24"/>
          <w:szCs w:val="24"/>
          <w:lang w:val="es-ES_tradnl"/>
        </w:rPr>
        <w:t>administrativas</w:t>
      </w:r>
      <w:r w:rsidR="006E4677" w:rsidRPr="009477E5">
        <w:rPr>
          <w:rFonts w:ascii="Arial" w:hAnsi="Arial" w:cs="Arial"/>
          <w:sz w:val="24"/>
          <w:szCs w:val="24"/>
          <w:lang w:val="es-ES_tradnl"/>
        </w:rPr>
        <w:t xml:space="preserve"> </w:t>
      </w:r>
      <w:r w:rsidRPr="009477E5">
        <w:rPr>
          <w:rFonts w:ascii="Arial" w:hAnsi="Arial" w:cs="Arial"/>
          <w:sz w:val="24"/>
          <w:szCs w:val="24"/>
          <w:lang w:val="es-ES_tradnl"/>
        </w:rPr>
        <w:t>auxiliares y órganos desconcentrados del Poder Judicial</w:t>
      </w:r>
      <w:r w:rsidR="000D6BA2" w:rsidRPr="009477E5">
        <w:rPr>
          <w:rFonts w:ascii="Arial" w:hAnsi="Arial" w:cs="Arial"/>
          <w:sz w:val="24"/>
          <w:szCs w:val="24"/>
          <w:lang w:val="es-ES_tradnl"/>
        </w:rPr>
        <w:t>;</w:t>
      </w:r>
    </w:p>
    <w:p w14:paraId="505C3709"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7CB84735" w14:textId="77777777" w:rsidR="00C922E0" w:rsidRPr="009477E5" w:rsidRDefault="00C922E0"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Substanciar los procedimientos de responsabilidades administrativas cuando se trate de las o los magistrados, las o los consejeros, las o los jueces, la o el Secretario General y la o el Secretario Ejecutivo</w:t>
      </w:r>
      <w:r w:rsidR="000D6BA2" w:rsidRPr="00AC4E10">
        <w:rPr>
          <w:rFonts w:ascii="Arial" w:hAnsi="Arial" w:cs="Arial"/>
          <w:sz w:val="24"/>
          <w:szCs w:val="24"/>
          <w:lang w:val="es-ES_tradnl"/>
        </w:rPr>
        <w:t>;</w:t>
      </w:r>
    </w:p>
    <w:p w14:paraId="4490AE85" w14:textId="77777777" w:rsidR="00CB015D" w:rsidRPr="00AC4E10"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7D83FE4D" w14:textId="77777777" w:rsidR="000E1B32" w:rsidRPr="00AC4E10"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Informar al Pleno del Tribunal, de las actividades realizadas por el Consejo</w:t>
      </w:r>
      <w:r w:rsidR="000D6BA2" w:rsidRPr="00AC4E10">
        <w:rPr>
          <w:rFonts w:ascii="Arial" w:hAnsi="Arial" w:cs="Arial"/>
          <w:sz w:val="24"/>
          <w:szCs w:val="24"/>
          <w:lang w:val="es-ES_tradnl"/>
        </w:rPr>
        <w:t>, y</w:t>
      </w:r>
    </w:p>
    <w:p w14:paraId="4BBFD5F2" w14:textId="77777777" w:rsidR="00CB015D" w:rsidRPr="009477E5" w:rsidRDefault="00CB015D" w:rsidP="00AC4E10">
      <w:pPr>
        <w:pStyle w:val="MediumGrid1-Accent21"/>
        <w:tabs>
          <w:tab w:val="left" w:pos="8364"/>
        </w:tabs>
        <w:spacing w:after="0" w:line="276" w:lineRule="auto"/>
        <w:jc w:val="both"/>
        <w:rPr>
          <w:rFonts w:ascii="Arial" w:hAnsi="Arial" w:cs="Arial"/>
          <w:sz w:val="24"/>
          <w:szCs w:val="24"/>
          <w:lang w:val="es-ES_tradnl"/>
        </w:rPr>
      </w:pPr>
    </w:p>
    <w:p w14:paraId="197F7610" w14:textId="77777777" w:rsidR="000E1B32" w:rsidRPr="009477E5" w:rsidRDefault="000E1B32" w:rsidP="00C63973">
      <w:pPr>
        <w:pStyle w:val="MediumGrid1-Accent21"/>
        <w:numPr>
          <w:ilvl w:val="0"/>
          <w:numId w:val="3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Las demás que establezca esta Ley, así como los reglamentos</w:t>
      </w:r>
      <w:r w:rsidR="000D6BA2" w:rsidRPr="009477E5">
        <w:rPr>
          <w:rFonts w:ascii="Arial" w:hAnsi="Arial" w:cs="Arial"/>
          <w:sz w:val="24"/>
          <w:szCs w:val="24"/>
          <w:lang w:val="es-ES_tradnl"/>
        </w:rPr>
        <w:t xml:space="preserve"> y </w:t>
      </w:r>
      <w:r w:rsidRPr="009477E5">
        <w:rPr>
          <w:rFonts w:ascii="Arial" w:hAnsi="Arial" w:cs="Arial"/>
          <w:sz w:val="24"/>
          <w:szCs w:val="24"/>
          <w:lang w:val="es-ES_tradnl"/>
        </w:rPr>
        <w:t xml:space="preserve">acuerdos </w:t>
      </w:r>
      <w:r w:rsidR="000D6BA2" w:rsidRPr="009477E5">
        <w:rPr>
          <w:rFonts w:ascii="Arial" w:hAnsi="Arial" w:cs="Arial"/>
          <w:sz w:val="24"/>
          <w:szCs w:val="24"/>
          <w:lang w:val="es-ES_tradnl"/>
        </w:rPr>
        <w:t xml:space="preserve">generales </w:t>
      </w:r>
      <w:r w:rsidRPr="009477E5">
        <w:rPr>
          <w:rFonts w:ascii="Arial" w:hAnsi="Arial" w:cs="Arial"/>
          <w:sz w:val="24"/>
          <w:szCs w:val="24"/>
          <w:lang w:val="es-ES_tradnl"/>
        </w:rPr>
        <w:t>que emita el Pleno del Consejo.</w:t>
      </w:r>
    </w:p>
    <w:p w14:paraId="49E112C9" w14:textId="77777777" w:rsidR="00F30612" w:rsidRPr="009477E5" w:rsidRDefault="00F30612" w:rsidP="00AC4E10">
      <w:pPr>
        <w:pStyle w:val="MediumGrid1-Accent21"/>
        <w:tabs>
          <w:tab w:val="left" w:pos="8364"/>
        </w:tabs>
        <w:spacing w:after="0" w:line="276" w:lineRule="auto"/>
        <w:ind w:left="0"/>
        <w:jc w:val="both"/>
        <w:rPr>
          <w:rFonts w:ascii="Arial" w:hAnsi="Arial" w:cs="Arial"/>
          <w:sz w:val="24"/>
          <w:szCs w:val="24"/>
          <w:lang w:val="es-ES_tradnl"/>
        </w:rPr>
      </w:pPr>
    </w:p>
    <w:p w14:paraId="5A9A9417" w14:textId="77777777" w:rsidR="000E1B32" w:rsidRPr="009477E5" w:rsidRDefault="00940669"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Quinta</w:t>
      </w:r>
    </w:p>
    <w:p w14:paraId="773025D9" w14:textId="77777777" w:rsidR="000E1B32" w:rsidRPr="004378E3" w:rsidRDefault="00940669"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las y los Consejeros</w:t>
      </w:r>
      <w:r w:rsidR="00B849A8">
        <w:rPr>
          <w:rFonts w:ascii="Arial" w:hAnsi="Arial" w:cs="Arial"/>
          <w:sz w:val="24"/>
          <w:szCs w:val="24"/>
          <w:lang w:val="es-ES_tradnl"/>
        </w:rPr>
        <w:t xml:space="preserve"> y de las </w:t>
      </w:r>
      <w:r w:rsidR="00B849A8" w:rsidRPr="004378E3">
        <w:rPr>
          <w:rFonts w:ascii="Arial" w:hAnsi="Arial" w:cs="Arial"/>
          <w:sz w:val="24"/>
          <w:szCs w:val="24"/>
          <w:lang w:val="es-ES_tradnl"/>
        </w:rPr>
        <w:t>Comisiones Permanentes</w:t>
      </w:r>
    </w:p>
    <w:p w14:paraId="0D28DA77" w14:textId="77777777" w:rsidR="00AD3AF7" w:rsidRPr="009477E5" w:rsidRDefault="00AD3AF7" w:rsidP="00AC4E10">
      <w:pPr>
        <w:tabs>
          <w:tab w:val="left" w:pos="8364"/>
        </w:tabs>
        <w:spacing w:after="0" w:line="276" w:lineRule="auto"/>
        <w:jc w:val="center"/>
        <w:rPr>
          <w:rFonts w:ascii="Arial" w:hAnsi="Arial" w:cs="Arial"/>
          <w:sz w:val="24"/>
          <w:szCs w:val="24"/>
          <w:lang w:val="es-ES_tradnl"/>
        </w:rPr>
      </w:pPr>
    </w:p>
    <w:p w14:paraId="7351B89B" w14:textId="77777777" w:rsidR="000E1B32" w:rsidRPr="009477E5" w:rsidRDefault="0077796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33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B66AB3" w:rsidRPr="009477E5">
        <w:rPr>
          <w:rFonts w:ascii="Arial" w:hAnsi="Arial" w:cs="Arial"/>
          <w:sz w:val="24"/>
          <w:szCs w:val="24"/>
          <w:lang w:val="es-ES_tradnl"/>
        </w:rPr>
        <w:t xml:space="preserve">Las y los consejeros contarán con las </w:t>
      </w:r>
      <w:r w:rsidR="000E1B32" w:rsidRPr="009477E5">
        <w:rPr>
          <w:rFonts w:ascii="Arial" w:hAnsi="Arial" w:cs="Arial"/>
          <w:sz w:val="24"/>
          <w:szCs w:val="24"/>
          <w:lang w:val="es-ES_tradnl"/>
        </w:rPr>
        <w:t>atribuciones</w:t>
      </w:r>
      <w:r w:rsidR="006B6671" w:rsidRPr="009477E5">
        <w:rPr>
          <w:rFonts w:ascii="Arial" w:hAnsi="Arial" w:cs="Arial"/>
          <w:sz w:val="24"/>
          <w:szCs w:val="24"/>
          <w:lang w:val="es-ES_tradnl"/>
        </w:rPr>
        <w:t xml:space="preserve"> y obligaciones</w:t>
      </w:r>
      <w:r w:rsidR="000E1B32" w:rsidRPr="009477E5">
        <w:rPr>
          <w:rFonts w:ascii="Arial" w:hAnsi="Arial" w:cs="Arial"/>
          <w:sz w:val="24"/>
          <w:szCs w:val="24"/>
          <w:lang w:val="es-ES_tradnl"/>
        </w:rPr>
        <w:t xml:space="preserve"> siguientes:</w:t>
      </w:r>
    </w:p>
    <w:p w14:paraId="2124070D" w14:textId="77777777" w:rsidR="00AD3AF7" w:rsidRPr="009477E5" w:rsidRDefault="00AD3AF7" w:rsidP="00AC4E10">
      <w:pPr>
        <w:tabs>
          <w:tab w:val="left" w:pos="8364"/>
        </w:tabs>
        <w:spacing w:after="0" w:line="276" w:lineRule="auto"/>
        <w:jc w:val="both"/>
        <w:rPr>
          <w:rFonts w:ascii="Arial" w:hAnsi="Arial" w:cs="Arial"/>
          <w:sz w:val="24"/>
          <w:szCs w:val="24"/>
          <w:lang w:val="es-ES_tradnl"/>
        </w:rPr>
      </w:pPr>
    </w:p>
    <w:p w14:paraId="7E2F3132" w14:textId="77777777" w:rsidR="00446599" w:rsidRPr="009477E5" w:rsidRDefault="00446599"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Asistir puntualmente y permanecer en las sesiones del Pleno del Consejo, salvo causa justificada, así como conducirse con respeto durante las mismas;</w:t>
      </w:r>
    </w:p>
    <w:p w14:paraId="737F4332" w14:textId="77777777" w:rsidR="00AD3AF7" w:rsidRPr="00AC4E10" w:rsidRDefault="00AD3AF7" w:rsidP="00AC4E10">
      <w:pPr>
        <w:pStyle w:val="MediumGrid1-Accent21"/>
        <w:tabs>
          <w:tab w:val="left" w:pos="8364"/>
        </w:tabs>
        <w:spacing w:after="0" w:line="276" w:lineRule="auto"/>
        <w:jc w:val="both"/>
        <w:rPr>
          <w:rFonts w:ascii="Arial" w:hAnsi="Arial" w:cs="Arial"/>
          <w:sz w:val="24"/>
          <w:szCs w:val="24"/>
          <w:lang w:val="es-ES_tradnl"/>
        </w:rPr>
      </w:pPr>
    </w:p>
    <w:p w14:paraId="7441D510" w14:textId="77777777" w:rsidR="00446599"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Integrar </w:t>
      </w:r>
      <w:r w:rsidR="00B27824">
        <w:rPr>
          <w:rFonts w:ascii="Arial" w:hAnsi="Arial" w:cs="Arial"/>
          <w:sz w:val="24"/>
          <w:szCs w:val="24"/>
          <w:lang w:val="es-ES_tradnl"/>
        </w:rPr>
        <w:t xml:space="preserve">el Pleno y </w:t>
      </w:r>
      <w:r w:rsidR="00B27824" w:rsidRPr="004378E3">
        <w:rPr>
          <w:rFonts w:ascii="Arial" w:hAnsi="Arial" w:cs="Arial"/>
          <w:sz w:val="24"/>
          <w:szCs w:val="24"/>
          <w:lang w:val="es-ES_tradnl"/>
        </w:rPr>
        <w:t>al menos una de las comisiones permanentes del Consejo, así como</w:t>
      </w:r>
      <w:r w:rsidR="00B27824" w:rsidRPr="00AC4E10">
        <w:rPr>
          <w:rFonts w:ascii="Arial" w:hAnsi="Arial" w:cs="Arial"/>
          <w:b/>
          <w:sz w:val="24"/>
          <w:szCs w:val="24"/>
          <w:lang w:val="es-ES_tradnl"/>
        </w:rPr>
        <w:t xml:space="preserve"> </w:t>
      </w:r>
      <w:r w:rsidRPr="009477E5">
        <w:rPr>
          <w:rFonts w:ascii="Arial" w:hAnsi="Arial" w:cs="Arial"/>
          <w:sz w:val="24"/>
          <w:szCs w:val="24"/>
          <w:lang w:val="es-ES_tradnl"/>
        </w:rPr>
        <w:t>las comisiones transitorias y los comités, conforme lo determine el Pleno del Consejo</w:t>
      </w:r>
      <w:r w:rsidR="00E73141" w:rsidRPr="009477E5">
        <w:rPr>
          <w:rFonts w:ascii="Arial" w:hAnsi="Arial" w:cs="Arial"/>
          <w:sz w:val="24"/>
          <w:szCs w:val="24"/>
          <w:lang w:val="es-ES_tradnl"/>
        </w:rPr>
        <w:t xml:space="preserve"> o</w:t>
      </w:r>
      <w:r w:rsidRPr="009477E5">
        <w:rPr>
          <w:rFonts w:ascii="Arial" w:hAnsi="Arial" w:cs="Arial"/>
          <w:sz w:val="24"/>
          <w:szCs w:val="24"/>
          <w:lang w:val="es-ES_tradnl"/>
        </w:rPr>
        <w:t xml:space="preserve"> la Preside</w:t>
      </w:r>
      <w:r w:rsidR="00E73141" w:rsidRPr="00AC4E10">
        <w:rPr>
          <w:rFonts w:ascii="Arial" w:hAnsi="Arial" w:cs="Arial"/>
          <w:sz w:val="24"/>
          <w:szCs w:val="24"/>
          <w:lang w:val="es-ES_tradnl"/>
        </w:rPr>
        <w:t>n</w:t>
      </w:r>
      <w:r w:rsidR="00E73141" w:rsidRPr="009477E5">
        <w:rPr>
          <w:rFonts w:ascii="Arial" w:hAnsi="Arial" w:cs="Arial"/>
          <w:sz w:val="24"/>
          <w:szCs w:val="24"/>
          <w:lang w:val="es-ES_tradnl"/>
        </w:rPr>
        <w:t>cia</w:t>
      </w:r>
      <w:r w:rsidRPr="009477E5">
        <w:rPr>
          <w:rFonts w:ascii="Arial" w:hAnsi="Arial" w:cs="Arial"/>
          <w:sz w:val="24"/>
          <w:szCs w:val="24"/>
          <w:lang w:val="es-ES_tradnl"/>
        </w:rPr>
        <w:t xml:space="preserve"> del </w:t>
      </w:r>
      <w:r w:rsidR="00EC52F0" w:rsidRPr="009477E5">
        <w:rPr>
          <w:rFonts w:ascii="Arial" w:hAnsi="Arial" w:cs="Arial"/>
          <w:sz w:val="24"/>
          <w:szCs w:val="24"/>
          <w:lang w:val="es-ES_tradnl"/>
        </w:rPr>
        <w:t>mismo</w:t>
      </w:r>
      <w:r w:rsidR="00B66AB3" w:rsidRPr="009477E5">
        <w:rPr>
          <w:rFonts w:ascii="Arial" w:hAnsi="Arial" w:cs="Arial"/>
          <w:sz w:val="24"/>
          <w:szCs w:val="24"/>
          <w:lang w:val="es-ES_tradnl"/>
        </w:rPr>
        <w:t>;</w:t>
      </w:r>
    </w:p>
    <w:p w14:paraId="1C97C96A" w14:textId="77777777" w:rsidR="00AD3AF7" w:rsidRPr="009477E5" w:rsidRDefault="00AD3AF7" w:rsidP="00AC4E10">
      <w:pPr>
        <w:pStyle w:val="MediumGrid1-Accent21"/>
        <w:tabs>
          <w:tab w:val="left" w:pos="8364"/>
        </w:tabs>
        <w:spacing w:after="0" w:line="276" w:lineRule="auto"/>
        <w:jc w:val="both"/>
        <w:rPr>
          <w:rFonts w:ascii="Arial" w:hAnsi="Arial" w:cs="Arial"/>
          <w:sz w:val="24"/>
          <w:szCs w:val="24"/>
          <w:lang w:val="es-ES_tradnl"/>
        </w:rPr>
      </w:pPr>
    </w:p>
    <w:p w14:paraId="0616B211" w14:textId="77777777" w:rsidR="00432E1B" w:rsidRPr="009477E5" w:rsidRDefault="00446599"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Participar y votar en los proyectos de resolución que deban emitirse en el Pleno del Consejo;</w:t>
      </w:r>
    </w:p>
    <w:p w14:paraId="2FB9DF63"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08BBAF10" w14:textId="77777777" w:rsidR="00432E1B" w:rsidRPr="00AC4E10"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Dar trámite a los asuntos que les corresponda conocer, de acuerdo con el turno, siguiendo el riguroso orden de designación y el cronológico de presentación de cada tipo de asunto</w:t>
      </w:r>
      <w:r w:rsidR="00B66AB3" w:rsidRPr="00AC4E10">
        <w:rPr>
          <w:rFonts w:ascii="Arial" w:hAnsi="Arial" w:cs="Arial"/>
          <w:sz w:val="24"/>
          <w:szCs w:val="24"/>
          <w:lang w:val="es-ES_tradnl"/>
        </w:rPr>
        <w:t>;</w:t>
      </w:r>
    </w:p>
    <w:p w14:paraId="2337A0FA" w14:textId="77777777" w:rsidR="000E1B32" w:rsidRPr="00AC4E10"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28275816" w14:textId="77777777" w:rsidR="00432E1B"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Cumplir con aquellas encomiendas que le señale el Pleno del Consejo o </w:t>
      </w:r>
      <w:r w:rsidR="00C50ADC" w:rsidRPr="009477E5">
        <w:rPr>
          <w:rFonts w:ascii="Arial" w:hAnsi="Arial" w:cs="Arial"/>
          <w:sz w:val="24"/>
          <w:szCs w:val="24"/>
          <w:lang w:val="es-ES_tradnl"/>
        </w:rPr>
        <w:t>su Presidencia</w:t>
      </w:r>
      <w:r w:rsidR="00B66AB3" w:rsidRPr="009477E5">
        <w:rPr>
          <w:rFonts w:ascii="Arial" w:hAnsi="Arial" w:cs="Arial"/>
          <w:sz w:val="24"/>
          <w:szCs w:val="24"/>
          <w:lang w:val="es-ES_tradnl"/>
        </w:rPr>
        <w:t>;</w:t>
      </w:r>
    </w:p>
    <w:p w14:paraId="086AFF7D"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0BD81A6E" w14:textId="77777777" w:rsidR="00432E1B" w:rsidRPr="00AC4E10"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Dar cuenta al Pleno del Consejo con los proyectos de los asuntos que les hayan sido turnados o encomendados</w:t>
      </w:r>
      <w:r w:rsidR="00B66AB3" w:rsidRPr="00AC4E10">
        <w:rPr>
          <w:rFonts w:ascii="Arial" w:hAnsi="Arial" w:cs="Arial"/>
          <w:sz w:val="24"/>
          <w:szCs w:val="24"/>
          <w:lang w:val="es-ES_tradnl"/>
        </w:rPr>
        <w:t>;</w:t>
      </w:r>
    </w:p>
    <w:p w14:paraId="7C7AB464" w14:textId="77777777" w:rsidR="000E1B32" w:rsidRPr="00AC4E10"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0A6756A5" w14:textId="77777777" w:rsidR="00432E1B"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Solicitar la realización de sesión extraordinaria del Pleno del Consejo cuando la trascendencia del caso lo amerite y l</w:t>
      </w:r>
      <w:r w:rsidR="00C67D29" w:rsidRPr="009477E5">
        <w:rPr>
          <w:rFonts w:ascii="Arial" w:hAnsi="Arial" w:cs="Arial"/>
          <w:sz w:val="24"/>
          <w:szCs w:val="24"/>
          <w:lang w:val="es-ES_tradnl"/>
        </w:rPr>
        <w:t>a</w:t>
      </w:r>
      <w:r w:rsidRPr="009477E5">
        <w:rPr>
          <w:rFonts w:ascii="Arial" w:hAnsi="Arial" w:cs="Arial"/>
          <w:sz w:val="24"/>
          <w:szCs w:val="24"/>
          <w:lang w:val="es-ES_tradnl"/>
        </w:rPr>
        <w:t xml:space="preserve"> apoye</w:t>
      </w:r>
      <w:r w:rsidR="00C67D29" w:rsidRPr="009477E5">
        <w:rPr>
          <w:rFonts w:ascii="Arial" w:hAnsi="Arial" w:cs="Arial"/>
          <w:sz w:val="24"/>
          <w:szCs w:val="24"/>
          <w:lang w:val="es-ES_tradnl"/>
        </w:rPr>
        <w:t>n</w:t>
      </w:r>
      <w:r w:rsidRPr="009477E5">
        <w:rPr>
          <w:rFonts w:ascii="Arial" w:hAnsi="Arial" w:cs="Arial"/>
          <w:sz w:val="24"/>
          <w:szCs w:val="24"/>
          <w:lang w:val="es-ES_tradnl"/>
        </w:rPr>
        <w:t xml:space="preserve"> cuando menos </w:t>
      </w:r>
      <w:r w:rsidR="006D6C06" w:rsidRPr="009477E5">
        <w:rPr>
          <w:rFonts w:ascii="Arial" w:hAnsi="Arial" w:cs="Arial"/>
          <w:sz w:val="24"/>
          <w:szCs w:val="24"/>
          <w:lang w:val="es-ES_tradnl"/>
        </w:rPr>
        <w:t>dos c</w:t>
      </w:r>
      <w:r w:rsidRPr="009477E5">
        <w:rPr>
          <w:rFonts w:ascii="Arial" w:hAnsi="Arial" w:cs="Arial"/>
          <w:sz w:val="24"/>
          <w:szCs w:val="24"/>
          <w:lang w:val="es-ES_tradnl"/>
        </w:rPr>
        <w:t>onsejera</w:t>
      </w:r>
      <w:r w:rsidR="006D6C06" w:rsidRPr="009477E5">
        <w:rPr>
          <w:rFonts w:ascii="Arial" w:hAnsi="Arial" w:cs="Arial"/>
          <w:sz w:val="24"/>
          <w:szCs w:val="24"/>
          <w:lang w:val="es-ES_tradnl"/>
        </w:rPr>
        <w:t>s</w:t>
      </w:r>
      <w:r w:rsidRPr="009477E5">
        <w:rPr>
          <w:rFonts w:ascii="Arial" w:hAnsi="Arial" w:cs="Arial"/>
          <w:sz w:val="24"/>
          <w:szCs w:val="24"/>
          <w:lang w:val="es-ES_tradnl"/>
        </w:rPr>
        <w:t xml:space="preserve"> o </w:t>
      </w:r>
      <w:r w:rsidR="006D6C06" w:rsidRPr="009477E5">
        <w:rPr>
          <w:rFonts w:ascii="Arial" w:hAnsi="Arial" w:cs="Arial"/>
          <w:sz w:val="24"/>
          <w:szCs w:val="24"/>
          <w:lang w:val="es-ES_tradnl"/>
        </w:rPr>
        <w:t>c</w:t>
      </w:r>
      <w:r w:rsidRPr="009477E5">
        <w:rPr>
          <w:rFonts w:ascii="Arial" w:hAnsi="Arial" w:cs="Arial"/>
          <w:sz w:val="24"/>
          <w:szCs w:val="24"/>
          <w:lang w:val="es-ES_tradnl"/>
        </w:rPr>
        <w:t>onsejero</w:t>
      </w:r>
      <w:r w:rsidR="006D6C06" w:rsidRPr="009477E5">
        <w:rPr>
          <w:rFonts w:ascii="Arial" w:hAnsi="Arial" w:cs="Arial"/>
          <w:sz w:val="24"/>
          <w:szCs w:val="24"/>
          <w:lang w:val="es-ES_tradnl"/>
        </w:rPr>
        <w:t>s</w:t>
      </w:r>
      <w:r w:rsidR="00B66AB3" w:rsidRPr="009477E5">
        <w:rPr>
          <w:rFonts w:ascii="Arial" w:hAnsi="Arial" w:cs="Arial"/>
          <w:sz w:val="24"/>
          <w:szCs w:val="24"/>
          <w:lang w:val="es-ES_tradnl"/>
        </w:rPr>
        <w:t>;</w:t>
      </w:r>
    </w:p>
    <w:p w14:paraId="3973A43A"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247005F6" w14:textId="77777777" w:rsidR="000E1B32"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Asignar al personal adscrito a su oficina las labores o actividades que realizarán para la atención</w:t>
      </w:r>
      <w:r w:rsidR="00677803" w:rsidRPr="009477E5">
        <w:rPr>
          <w:rFonts w:ascii="Arial" w:hAnsi="Arial" w:cs="Arial"/>
          <w:sz w:val="24"/>
          <w:szCs w:val="24"/>
          <w:lang w:val="es-ES_tradnl"/>
        </w:rPr>
        <w:t>,</w:t>
      </w:r>
      <w:r w:rsidRPr="009477E5">
        <w:rPr>
          <w:rFonts w:ascii="Arial" w:hAnsi="Arial" w:cs="Arial"/>
          <w:sz w:val="24"/>
          <w:szCs w:val="24"/>
          <w:lang w:val="es-ES_tradnl"/>
        </w:rPr>
        <w:t xml:space="preserve"> </w:t>
      </w:r>
      <w:r w:rsidR="00677803" w:rsidRPr="009477E5">
        <w:rPr>
          <w:rFonts w:ascii="Arial" w:hAnsi="Arial" w:cs="Arial"/>
          <w:sz w:val="24"/>
          <w:szCs w:val="24"/>
          <w:lang w:val="es-ES_tradnl"/>
        </w:rPr>
        <w:t xml:space="preserve">tramitación o resolución </w:t>
      </w:r>
      <w:r w:rsidRPr="009477E5">
        <w:rPr>
          <w:rFonts w:ascii="Arial" w:hAnsi="Arial" w:cs="Arial"/>
          <w:sz w:val="24"/>
          <w:szCs w:val="24"/>
          <w:lang w:val="es-ES_tradnl"/>
        </w:rPr>
        <w:t>de los asuntos que le sean turnados</w:t>
      </w:r>
      <w:r w:rsidR="00B27824">
        <w:rPr>
          <w:rFonts w:ascii="Arial" w:hAnsi="Arial" w:cs="Arial"/>
          <w:sz w:val="24"/>
          <w:szCs w:val="24"/>
          <w:lang w:val="es-ES_tradnl"/>
        </w:rPr>
        <w:t xml:space="preserve"> </w:t>
      </w:r>
      <w:r w:rsidR="00B27824" w:rsidRPr="004378E3">
        <w:rPr>
          <w:rFonts w:ascii="Arial" w:hAnsi="Arial" w:cs="Arial"/>
          <w:sz w:val="24"/>
          <w:szCs w:val="24"/>
          <w:lang w:val="es-ES_tradnl"/>
        </w:rPr>
        <w:t>a su comisión</w:t>
      </w:r>
      <w:r w:rsidR="00B66AB3" w:rsidRPr="009477E5">
        <w:rPr>
          <w:rFonts w:ascii="Arial" w:hAnsi="Arial" w:cs="Arial"/>
          <w:sz w:val="24"/>
          <w:szCs w:val="24"/>
          <w:lang w:val="es-ES_tradnl"/>
        </w:rPr>
        <w:t>;</w:t>
      </w:r>
    </w:p>
    <w:p w14:paraId="78A16D61" w14:textId="77777777" w:rsidR="00432E1B" w:rsidRPr="009477E5" w:rsidRDefault="00432E1B" w:rsidP="00AC4E10">
      <w:pPr>
        <w:pStyle w:val="MediumGrid1-Accent21"/>
        <w:tabs>
          <w:tab w:val="left" w:pos="8364"/>
        </w:tabs>
        <w:spacing w:after="0" w:line="276" w:lineRule="auto"/>
        <w:jc w:val="both"/>
        <w:rPr>
          <w:rFonts w:ascii="Arial" w:hAnsi="Arial" w:cs="Arial"/>
          <w:sz w:val="24"/>
          <w:szCs w:val="24"/>
          <w:lang w:val="es-ES_tradnl"/>
        </w:rPr>
      </w:pPr>
    </w:p>
    <w:p w14:paraId="63EE1939" w14:textId="77777777" w:rsidR="000E1B32"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Proponer al Pleno del Consejo</w:t>
      </w:r>
      <w:r w:rsidR="0052699A" w:rsidRPr="009477E5">
        <w:rPr>
          <w:rFonts w:ascii="Arial" w:hAnsi="Arial" w:cs="Arial"/>
          <w:sz w:val="24"/>
          <w:szCs w:val="24"/>
          <w:lang w:val="es-ES_tradnl"/>
        </w:rPr>
        <w:t>,</w:t>
      </w:r>
      <w:r w:rsidRPr="009477E5">
        <w:rPr>
          <w:rFonts w:ascii="Arial" w:hAnsi="Arial" w:cs="Arial"/>
          <w:sz w:val="24"/>
          <w:szCs w:val="24"/>
          <w:lang w:val="es-ES_tradnl"/>
        </w:rPr>
        <w:t xml:space="preserve"> la contratación y remoción de</w:t>
      </w:r>
      <w:r w:rsidR="009D7525" w:rsidRPr="009477E5">
        <w:rPr>
          <w:rFonts w:ascii="Arial" w:hAnsi="Arial" w:cs="Arial"/>
          <w:sz w:val="24"/>
          <w:szCs w:val="24"/>
          <w:lang w:val="es-ES_tradnl"/>
        </w:rPr>
        <w:t xml:space="preserve">l personal </w:t>
      </w:r>
      <w:r w:rsidRPr="009477E5">
        <w:rPr>
          <w:rFonts w:ascii="Arial" w:hAnsi="Arial" w:cs="Arial"/>
          <w:sz w:val="24"/>
          <w:szCs w:val="24"/>
          <w:lang w:val="es-ES_tradnl"/>
        </w:rPr>
        <w:t>adscrito a su oficina</w:t>
      </w:r>
      <w:r w:rsidR="00B66AB3" w:rsidRPr="009477E5">
        <w:rPr>
          <w:rFonts w:ascii="Arial" w:hAnsi="Arial" w:cs="Arial"/>
          <w:sz w:val="24"/>
          <w:szCs w:val="24"/>
          <w:lang w:val="es-ES_tradnl"/>
        </w:rPr>
        <w:t>;</w:t>
      </w:r>
      <w:r w:rsidR="00281CD4">
        <w:rPr>
          <w:rFonts w:ascii="Arial" w:hAnsi="Arial" w:cs="Arial"/>
          <w:sz w:val="24"/>
          <w:szCs w:val="24"/>
          <w:lang w:val="es-ES_tradnl"/>
        </w:rPr>
        <w:t xml:space="preserve"> q</w:t>
      </w:r>
      <w:r w:rsidR="00281CD4" w:rsidRPr="00281CD4">
        <w:rPr>
          <w:rFonts w:ascii="Arial" w:hAnsi="Arial" w:cs="Arial"/>
          <w:sz w:val="24"/>
          <w:szCs w:val="24"/>
          <w:lang w:val="es-ES_tradnl"/>
        </w:rPr>
        <w:t>uedando prohibida expresamente la contratación de personal en el Pleno del Consejo que tenga la calidad de cónyuge, concubina o concubinario, parentesco por consanguinidad hasta del cuarto grado, y tercero por afinidad de todo Consejeros o Consejera;</w:t>
      </w:r>
    </w:p>
    <w:p w14:paraId="404A8AA1" w14:textId="77777777" w:rsidR="00432E1B" w:rsidRPr="009477E5" w:rsidRDefault="00432E1B" w:rsidP="00AC4E10">
      <w:pPr>
        <w:pStyle w:val="MediumGrid1-Accent21"/>
        <w:tabs>
          <w:tab w:val="left" w:pos="8364"/>
        </w:tabs>
        <w:spacing w:after="0" w:line="276" w:lineRule="auto"/>
        <w:jc w:val="both"/>
        <w:rPr>
          <w:rFonts w:ascii="Arial" w:hAnsi="Arial" w:cs="Arial"/>
          <w:sz w:val="24"/>
          <w:szCs w:val="24"/>
          <w:lang w:val="es-ES_tradnl"/>
        </w:rPr>
      </w:pPr>
    </w:p>
    <w:p w14:paraId="06B5240C" w14:textId="77777777" w:rsidR="000E1B32"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Participar en la elaboración y revisión de los reglamentos</w:t>
      </w:r>
      <w:r w:rsidR="00F17785" w:rsidRPr="009477E5">
        <w:rPr>
          <w:rFonts w:ascii="Arial" w:hAnsi="Arial" w:cs="Arial"/>
          <w:sz w:val="24"/>
          <w:szCs w:val="24"/>
          <w:lang w:val="es-ES_tradnl"/>
        </w:rPr>
        <w:t xml:space="preserve"> y</w:t>
      </w:r>
      <w:r w:rsidRPr="009477E5">
        <w:rPr>
          <w:rFonts w:ascii="Arial" w:hAnsi="Arial" w:cs="Arial"/>
          <w:sz w:val="24"/>
          <w:szCs w:val="24"/>
          <w:lang w:val="es-ES_tradnl"/>
        </w:rPr>
        <w:t xml:space="preserve"> acuerdos </w:t>
      </w:r>
      <w:r w:rsidR="00F17785" w:rsidRPr="009477E5">
        <w:rPr>
          <w:rFonts w:ascii="Arial" w:hAnsi="Arial" w:cs="Arial"/>
          <w:sz w:val="24"/>
          <w:szCs w:val="24"/>
          <w:lang w:val="es-ES_tradnl"/>
        </w:rPr>
        <w:t xml:space="preserve">generales </w:t>
      </w:r>
      <w:r w:rsidRPr="009477E5">
        <w:rPr>
          <w:rFonts w:ascii="Arial" w:hAnsi="Arial" w:cs="Arial"/>
          <w:sz w:val="24"/>
          <w:szCs w:val="24"/>
          <w:lang w:val="es-ES_tradnl"/>
        </w:rPr>
        <w:t>que sean competencia del Consejo, así como en las propuestas de reforma a los mismos</w:t>
      </w:r>
      <w:r w:rsidR="000A0542" w:rsidRPr="009477E5">
        <w:rPr>
          <w:rFonts w:ascii="Arial" w:hAnsi="Arial" w:cs="Arial"/>
          <w:sz w:val="24"/>
          <w:szCs w:val="24"/>
          <w:lang w:val="es-ES_tradnl"/>
        </w:rPr>
        <w:t>;</w:t>
      </w:r>
    </w:p>
    <w:p w14:paraId="6E34A6DD" w14:textId="77777777" w:rsidR="00432E1B" w:rsidRPr="009477E5" w:rsidRDefault="00432E1B" w:rsidP="00AC4E10">
      <w:pPr>
        <w:pStyle w:val="MediumGrid1-Accent21"/>
        <w:tabs>
          <w:tab w:val="left" w:pos="8364"/>
        </w:tabs>
        <w:spacing w:after="0" w:line="276" w:lineRule="auto"/>
        <w:jc w:val="both"/>
        <w:rPr>
          <w:rFonts w:ascii="Arial" w:hAnsi="Arial" w:cs="Arial"/>
          <w:sz w:val="24"/>
          <w:szCs w:val="24"/>
          <w:lang w:val="es-ES_tradnl"/>
        </w:rPr>
      </w:pPr>
    </w:p>
    <w:p w14:paraId="74F26990" w14:textId="77777777" w:rsidR="000E1B32"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Colaborar en los asuntos en materia de amparo en que haya actuado como ponente de la resolución reclamada</w:t>
      </w:r>
      <w:r w:rsidR="000A0542" w:rsidRPr="009477E5">
        <w:rPr>
          <w:rFonts w:ascii="Arial" w:hAnsi="Arial" w:cs="Arial"/>
          <w:sz w:val="24"/>
          <w:szCs w:val="24"/>
          <w:lang w:val="es-ES_tradnl"/>
        </w:rPr>
        <w:t>;</w:t>
      </w:r>
    </w:p>
    <w:p w14:paraId="12C8AE21" w14:textId="77777777" w:rsidR="00432E1B" w:rsidRPr="00AC4E10" w:rsidRDefault="00432E1B" w:rsidP="00AC4E10">
      <w:pPr>
        <w:pStyle w:val="MediumGrid1-Accent21"/>
        <w:tabs>
          <w:tab w:val="left" w:pos="8364"/>
        </w:tabs>
        <w:spacing w:after="0" w:line="276" w:lineRule="auto"/>
        <w:jc w:val="both"/>
        <w:rPr>
          <w:rFonts w:ascii="Arial" w:hAnsi="Arial" w:cs="Arial"/>
          <w:sz w:val="24"/>
          <w:szCs w:val="24"/>
          <w:lang w:val="es-ES_tradnl"/>
        </w:rPr>
      </w:pPr>
    </w:p>
    <w:p w14:paraId="37CCE25C" w14:textId="77777777" w:rsidR="00446599" w:rsidRPr="00AC4E10" w:rsidRDefault="00446599"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Vigilar el orden y la disciplina dentro de sus </w:t>
      </w:r>
      <w:r w:rsidR="00B27824" w:rsidRPr="00664E5F">
        <w:rPr>
          <w:rFonts w:ascii="Arial" w:hAnsi="Arial" w:cs="Arial"/>
          <w:sz w:val="24"/>
          <w:szCs w:val="24"/>
          <w:lang w:val="es-ES_tradnl"/>
        </w:rPr>
        <w:t>comisiones</w:t>
      </w:r>
      <w:r w:rsidRPr="00664E5F">
        <w:rPr>
          <w:rFonts w:ascii="Arial" w:hAnsi="Arial" w:cs="Arial"/>
          <w:sz w:val="24"/>
          <w:szCs w:val="24"/>
          <w:lang w:val="es-ES_tradnl"/>
        </w:rPr>
        <w:t>;</w:t>
      </w:r>
    </w:p>
    <w:p w14:paraId="4A14AA01" w14:textId="77777777" w:rsidR="000E1B32" w:rsidRPr="00AC4E10"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15CAC640" w14:textId="77777777" w:rsidR="000E1B32" w:rsidRPr="009477E5" w:rsidRDefault="000E1B32" w:rsidP="00C63973">
      <w:pPr>
        <w:pStyle w:val="MediumGrid1-Accent21"/>
        <w:numPr>
          <w:ilvl w:val="0"/>
          <w:numId w:val="4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Las demás que establezcan esta Ley, o en su caso, </w:t>
      </w:r>
      <w:r w:rsidRPr="00AC4E10">
        <w:rPr>
          <w:rFonts w:ascii="Arial" w:hAnsi="Arial" w:cs="Arial"/>
          <w:sz w:val="24"/>
          <w:szCs w:val="24"/>
          <w:shd w:val="clear" w:color="auto" w:fill="FFFFFF"/>
          <w:lang w:val="es-ES_tradnl"/>
        </w:rPr>
        <w:t>los reglamentos</w:t>
      </w:r>
      <w:r w:rsidR="00FE1B42" w:rsidRPr="00AC4E10">
        <w:rPr>
          <w:rFonts w:ascii="Arial" w:hAnsi="Arial" w:cs="Arial"/>
          <w:sz w:val="24"/>
          <w:szCs w:val="24"/>
          <w:shd w:val="clear" w:color="auto" w:fill="FFFFFF"/>
          <w:lang w:val="es-ES_tradnl"/>
        </w:rPr>
        <w:t xml:space="preserve"> y</w:t>
      </w:r>
      <w:r w:rsidRPr="00AC4E10">
        <w:rPr>
          <w:rFonts w:ascii="Arial" w:hAnsi="Arial" w:cs="Arial"/>
          <w:sz w:val="24"/>
          <w:szCs w:val="24"/>
          <w:shd w:val="clear" w:color="auto" w:fill="FFFFFF"/>
          <w:lang w:val="es-ES_tradnl"/>
        </w:rPr>
        <w:t xml:space="preserve"> acuerdos </w:t>
      </w:r>
      <w:r w:rsidR="00FE1B42" w:rsidRPr="00AC4E10">
        <w:rPr>
          <w:rFonts w:ascii="Arial" w:hAnsi="Arial" w:cs="Arial"/>
          <w:sz w:val="24"/>
          <w:szCs w:val="24"/>
          <w:shd w:val="clear" w:color="auto" w:fill="FFFFFF"/>
          <w:lang w:val="es-ES_tradnl"/>
        </w:rPr>
        <w:t>generales</w:t>
      </w:r>
      <w:r w:rsidRPr="00AC4E10">
        <w:rPr>
          <w:rFonts w:ascii="Arial" w:hAnsi="Arial" w:cs="Arial"/>
          <w:sz w:val="24"/>
          <w:szCs w:val="24"/>
          <w:shd w:val="clear" w:color="auto" w:fill="FFFFFF"/>
          <w:lang w:val="es-ES_tradnl"/>
        </w:rPr>
        <w:t xml:space="preserve"> que expida el Consejo.</w:t>
      </w:r>
    </w:p>
    <w:p w14:paraId="1F244F95" w14:textId="77777777" w:rsidR="00432E1B" w:rsidRPr="00B849A8" w:rsidRDefault="00432E1B" w:rsidP="00AC4E10">
      <w:pPr>
        <w:tabs>
          <w:tab w:val="left" w:pos="8364"/>
        </w:tabs>
        <w:spacing w:after="0" w:line="276" w:lineRule="auto"/>
        <w:jc w:val="both"/>
        <w:rPr>
          <w:rFonts w:ascii="Arial" w:eastAsia="Times New Roman" w:hAnsi="Arial" w:cs="Arial"/>
          <w:b/>
          <w:bCs/>
          <w:sz w:val="24"/>
          <w:szCs w:val="24"/>
          <w:lang w:val="es-ES_tradnl" w:eastAsia="es-MX"/>
        </w:rPr>
      </w:pPr>
    </w:p>
    <w:p w14:paraId="4F0DC1CC" w14:textId="77777777" w:rsidR="00432E1B" w:rsidRPr="00664E5F" w:rsidRDefault="0033337B" w:rsidP="00AC4E10">
      <w:pPr>
        <w:tabs>
          <w:tab w:val="left" w:pos="8364"/>
        </w:tabs>
        <w:spacing w:after="0" w:line="276" w:lineRule="auto"/>
        <w:jc w:val="both"/>
        <w:rPr>
          <w:rFonts w:ascii="Arial" w:hAnsi="Arial" w:cs="Arial"/>
          <w:sz w:val="24"/>
          <w:szCs w:val="24"/>
          <w:lang w:val="es-ES_tradnl"/>
        </w:rPr>
      </w:pPr>
      <w:r w:rsidRPr="00664E5F">
        <w:rPr>
          <w:rFonts w:ascii="Arial" w:eastAsia="Times New Roman" w:hAnsi="Arial" w:cs="Arial"/>
          <w:b/>
          <w:bCs/>
          <w:sz w:val="24"/>
          <w:szCs w:val="24"/>
          <w:lang w:val="es-ES_tradnl" w:eastAsia="es-MX"/>
        </w:rPr>
        <w:t xml:space="preserve">Artículo </w:t>
      </w:r>
      <w:r w:rsidR="000E1B32" w:rsidRPr="00664E5F">
        <w:rPr>
          <w:rFonts w:ascii="Arial" w:hAnsi="Arial" w:cs="Arial"/>
          <w:b/>
          <w:sz w:val="24"/>
          <w:szCs w:val="24"/>
          <w:lang w:val="es-ES_tradnl"/>
        </w:rPr>
        <w:t>1</w:t>
      </w:r>
      <w:r w:rsidR="00111948" w:rsidRPr="00664E5F">
        <w:rPr>
          <w:rFonts w:ascii="Arial" w:hAnsi="Arial" w:cs="Arial"/>
          <w:b/>
          <w:sz w:val="24"/>
          <w:szCs w:val="24"/>
          <w:lang w:val="es-ES_tradnl"/>
        </w:rPr>
        <w:t>34</w:t>
      </w:r>
      <w:r w:rsidR="000E1B32" w:rsidRPr="00664E5F">
        <w:rPr>
          <w:rFonts w:ascii="Arial" w:hAnsi="Arial" w:cs="Arial"/>
          <w:sz w:val="24"/>
          <w:szCs w:val="24"/>
          <w:lang w:val="es-ES_tradnl"/>
        </w:rPr>
        <w:t xml:space="preserve">. </w:t>
      </w:r>
      <w:r w:rsidR="00B849A8" w:rsidRPr="00664E5F">
        <w:rPr>
          <w:rFonts w:ascii="Arial" w:hAnsi="Arial" w:cs="Arial"/>
          <w:sz w:val="24"/>
          <w:szCs w:val="24"/>
          <w:lang w:val="es-ES_tradnl"/>
        </w:rPr>
        <w:t>La Comisión de Administración tendrá por objeto administrar los recursos financieros, materiales y humanos del Poder Judicial, de conformidad con el 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fe y transparencia.</w:t>
      </w:r>
    </w:p>
    <w:p w14:paraId="5DD09190" w14:textId="77777777" w:rsidR="00B849A8" w:rsidRPr="00664E5F" w:rsidRDefault="00B849A8" w:rsidP="00AC4E10">
      <w:pPr>
        <w:tabs>
          <w:tab w:val="left" w:pos="8364"/>
        </w:tabs>
        <w:spacing w:after="0" w:line="276" w:lineRule="auto"/>
        <w:jc w:val="both"/>
        <w:rPr>
          <w:rFonts w:ascii="Arial" w:eastAsia="Times New Roman" w:hAnsi="Arial" w:cs="Arial"/>
          <w:bCs/>
          <w:sz w:val="24"/>
          <w:szCs w:val="24"/>
          <w:lang w:val="es-ES_tradnl" w:eastAsia="es-MX"/>
        </w:rPr>
      </w:pPr>
    </w:p>
    <w:p w14:paraId="256D3514" w14:textId="77777777" w:rsidR="000C7E1D" w:rsidRPr="00664E5F" w:rsidRDefault="000C7E1D" w:rsidP="00AC4E10">
      <w:pPr>
        <w:tabs>
          <w:tab w:val="left" w:pos="8364"/>
        </w:tabs>
        <w:spacing w:after="0" w:line="276" w:lineRule="auto"/>
        <w:jc w:val="both"/>
        <w:rPr>
          <w:rFonts w:ascii="Arial" w:hAnsi="Arial" w:cs="Arial"/>
          <w:sz w:val="24"/>
          <w:szCs w:val="24"/>
          <w:lang w:val="es-ES_tradnl"/>
        </w:rPr>
      </w:pPr>
      <w:r w:rsidRPr="00664E5F">
        <w:rPr>
          <w:rFonts w:ascii="Arial" w:eastAsia="Times New Roman" w:hAnsi="Arial" w:cs="Arial"/>
          <w:b/>
          <w:bCs/>
          <w:sz w:val="24"/>
          <w:szCs w:val="24"/>
          <w:lang w:val="es-ES_tradnl" w:eastAsia="es-MX"/>
        </w:rPr>
        <w:t xml:space="preserve">Artículo </w:t>
      </w:r>
      <w:r w:rsidRPr="00664E5F">
        <w:rPr>
          <w:rFonts w:ascii="Arial" w:hAnsi="Arial" w:cs="Arial"/>
          <w:b/>
          <w:sz w:val="24"/>
          <w:szCs w:val="24"/>
          <w:lang w:val="es-ES_tradnl"/>
        </w:rPr>
        <w:t>1</w:t>
      </w:r>
      <w:r w:rsidR="00111948" w:rsidRPr="00664E5F">
        <w:rPr>
          <w:rFonts w:ascii="Arial" w:hAnsi="Arial" w:cs="Arial"/>
          <w:b/>
          <w:sz w:val="24"/>
          <w:szCs w:val="24"/>
          <w:lang w:val="es-ES_tradnl"/>
        </w:rPr>
        <w:t>35</w:t>
      </w:r>
      <w:r w:rsidRPr="00664E5F">
        <w:rPr>
          <w:rFonts w:ascii="Arial" w:hAnsi="Arial" w:cs="Arial"/>
          <w:b/>
          <w:sz w:val="24"/>
          <w:szCs w:val="24"/>
          <w:lang w:val="es-ES_tradnl"/>
        </w:rPr>
        <w:t>.</w:t>
      </w:r>
      <w:r w:rsidRPr="00664E5F">
        <w:rPr>
          <w:rFonts w:ascii="Arial" w:hAnsi="Arial" w:cs="Arial"/>
          <w:sz w:val="24"/>
          <w:szCs w:val="24"/>
          <w:lang w:val="es-ES_tradnl"/>
        </w:rPr>
        <w:t xml:space="preserve"> </w:t>
      </w:r>
      <w:r w:rsidR="00B849A8" w:rsidRPr="00664E5F">
        <w:rPr>
          <w:rFonts w:ascii="Arial" w:hAnsi="Arial" w:cs="Arial"/>
          <w:sz w:val="24"/>
          <w:szCs w:val="24"/>
          <w:lang w:val="es-ES_tradnl"/>
        </w:rPr>
        <w:t>La Comisión de Vigilancia tendrá por Objeto establecer e implementar procedimientos de supervisión, vigilancia y control para el adecuado funcionamiento del Poder Judicial y el ejercicio de su presupuesto, así como efectuar un seguimiento estricto y riguroso del cumplimiento de sus programas</w:t>
      </w:r>
      <w:r w:rsidRPr="00664E5F">
        <w:rPr>
          <w:rFonts w:ascii="Arial" w:hAnsi="Arial" w:cs="Arial"/>
          <w:sz w:val="24"/>
          <w:szCs w:val="24"/>
          <w:lang w:val="es-ES_tradnl"/>
        </w:rPr>
        <w:t>.</w:t>
      </w:r>
    </w:p>
    <w:p w14:paraId="699A0C17" w14:textId="77777777" w:rsidR="00B849A8" w:rsidRPr="00664E5F" w:rsidRDefault="00B849A8" w:rsidP="00AC4E10">
      <w:pPr>
        <w:tabs>
          <w:tab w:val="left" w:pos="8364"/>
        </w:tabs>
        <w:spacing w:after="0" w:line="276" w:lineRule="auto"/>
        <w:jc w:val="both"/>
        <w:rPr>
          <w:rFonts w:ascii="Arial" w:hAnsi="Arial" w:cs="Arial"/>
          <w:sz w:val="24"/>
          <w:szCs w:val="24"/>
          <w:lang w:val="es-ES_tradnl"/>
        </w:rPr>
      </w:pPr>
    </w:p>
    <w:p w14:paraId="55CEC7AA" w14:textId="77777777" w:rsidR="00B849A8" w:rsidRPr="00664E5F" w:rsidRDefault="00B849A8" w:rsidP="00AC4E10">
      <w:pPr>
        <w:spacing w:after="0" w:line="276" w:lineRule="auto"/>
        <w:jc w:val="both"/>
        <w:rPr>
          <w:rFonts w:ascii="Arial" w:hAnsi="Arial" w:cs="Arial"/>
          <w:bCs/>
          <w:sz w:val="24"/>
          <w:szCs w:val="24"/>
          <w:lang w:val="es-ES"/>
        </w:rPr>
      </w:pPr>
      <w:r w:rsidRPr="00664E5F">
        <w:rPr>
          <w:rFonts w:ascii="Arial" w:hAnsi="Arial" w:cs="Arial"/>
          <w:bCs/>
          <w:sz w:val="24"/>
          <w:szCs w:val="24"/>
          <w:lang w:val="es-ES"/>
        </w:rPr>
        <w:tab/>
        <w:t>Será competente para realizar las auditorías, revisiones e inspecciones necesarias, con el propósito de verificar el cumplimiento a la normativa aplicable y coadyuvar con la Comisión de Disciplina para investigar las presuntas responsabilidades de las y los funcionarios y las y los servidores públicos del Poder Judicial, en los términos y mediante los procedimientos establecidos en la Ley y demás disposiciones aplicables.</w:t>
      </w:r>
    </w:p>
    <w:p w14:paraId="78CEA184" w14:textId="77777777" w:rsidR="00B849A8" w:rsidRPr="00664E5F" w:rsidRDefault="00B849A8">
      <w:pPr>
        <w:tabs>
          <w:tab w:val="left" w:pos="8364"/>
        </w:tabs>
        <w:spacing w:after="0" w:line="276" w:lineRule="auto"/>
        <w:jc w:val="both"/>
        <w:rPr>
          <w:rFonts w:ascii="Arial" w:hAnsi="Arial" w:cs="Arial"/>
          <w:bCs/>
          <w:sz w:val="24"/>
          <w:szCs w:val="24"/>
          <w:lang w:val="es-ES"/>
        </w:rPr>
      </w:pPr>
    </w:p>
    <w:p w14:paraId="2A174036" w14:textId="77777777" w:rsidR="00B849A8" w:rsidRPr="00664E5F" w:rsidRDefault="00B849A8" w:rsidP="00AC4E10">
      <w:pPr>
        <w:spacing w:after="0" w:line="276" w:lineRule="auto"/>
        <w:jc w:val="both"/>
        <w:rPr>
          <w:rFonts w:ascii="Arial" w:hAnsi="Arial" w:cs="Arial"/>
          <w:bCs/>
          <w:sz w:val="24"/>
          <w:szCs w:val="24"/>
          <w:lang w:val="es-ES"/>
        </w:rPr>
      </w:pPr>
      <w:r w:rsidRPr="00664E5F">
        <w:rPr>
          <w:rFonts w:ascii="Arial" w:hAnsi="Arial" w:cs="Arial"/>
          <w:bCs/>
          <w:sz w:val="24"/>
          <w:szCs w:val="24"/>
          <w:lang w:val="es-ES"/>
        </w:rPr>
        <w:tab/>
        <w:t xml:space="preserve">Tendrá a su cargo promover y difundir la transparencia, el ejercicio del derecho al acceso a la información, proteger los datos de carácter personal en posesión de las áreas administrativas y órganos jurisdiccionales, así como turnar para su resolución al Comité de Información, los recursos de revisión y reconsideración en materia de acceso a la información pública. </w:t>
      </w:r>
    </w:p>
    <w:p w14:paraId="590729D0" w14:textId="77777777" w:rsidR="00432E1B" w:rsidRPr="00664E5F" w:rsidRDefault="00432E1B" w:rsidP="00AC4E10">
      <w:pPr>
        <w:tabs>
          <w:tab w:val="left" w:pos="8364"/>
        </w:tabs>
        <w:spacing w:after="0" w:line="276" w:lineRule="auto"/>
        <w:jc w:val="both"/>
        <w:rPr>
          <w:rFonts w:ascii="Arial" w:eastAsia="Times New Roman" w:hAnsi="Arial" w:cs="Arial"/>
          <w:bCs/>
          <w:sz w:val="24"/>
          <w:szCs w:val="24"/>
          <w:lang w:val="es-ES_tradnl" w:eastAsia="es-MX"/>
        </w:rPr>
      </w:pPr>
    </w:p>
    <w:p w14:paraId="02DBF45F" w14:textId="77777777" w:rsidR="00B849A8" w:rsidRPr="00664E5F" w:rsidRDefault="009D7525">
      <w:pPr>
        <w:tabs>
          <w:tab w:val="left" w:pos="8364"/>
        </w:tabs>
        <w:spacing w:after="0" w:line="276" w:lineRule="auto"/>
        <w:jc w:val="both"/>
        <w:rPr>
          <w:rFonts w:ascii="Arial" w:hAnsi="Arial" w:cs="Arial"/>
          <w:sz w:val="24"/>
          <w:szCs w:val="24"/>
          <w:lang w:val="es-ES"/>
        </w:rPr>
      </w:pPr>
      <w:r w:rsidRPr="00664E5F">
        <w:rPr>
          <w:rFonts w:ascii="Arial" w:eastAsia="Times New Roman" w:hAnsi="Arial" w:cs="Arial"/>
          <w:b/>
          <w:bCs/>
          <w:sz w:val="24"/>
          <w:szCs w:val="24"/>
          <w:lang w:val="es-ES_tradnl" w:eastAsia="es-MX"/>
        </w:rPr>
        <w:t xml:space="preserve">Artículo </w:t>
      </w:r>
      <w:r w:rsidRPr="00664E5F">
        <w:rPr>
          <w:rFonts w:ascii="Arial" w:hAnsi="Arial" w:cs="Arial"/>
          <w:b/>
          <w:sz w:val="24"/>
          <w:szCs w:val="24"/>
          <w:lang w:val="es-ES_tradnl"/>
        </w:rPr>
        <w:t>1</w:t>
      </w:r>
      <w:r w:rsidR="00111948" w:rsidRPr="00664E5F">
        <w:rPr>
          <w:rFonts w:ascii="Arial" w:hAnsi="Arial" w:cs="Arial"/>
          <w:b/>
          <w:sz w:val="24"/>
          <w:szCs w:val="24"/>
          <w:lang w:val="es-ES_tradnl"/>
        </w:rPr>
        <w:t>36</w:t>
      </w:r>
      <w:r w:rsidRPr="00664E5F">
        <w:rPr>
          <w:rFonts w:ascii="Arial" w:hAnsi="Arial" w:cs="Arial"/>
          <w:b/>
          <w:sz w:val="24"/>
          <w:szCs w:val="24"/>
          <w:lang w:val="es-ES_tradnl"/>
        </w:rPr>
        <w:t>.</w:t>
      </w:r>
      <w:r w:rsidRPr="00664E5F">
        <w:rPr>
          <w:rFonts w:ascii="Arial" w:hAnsi="Arial" w:cs="Arial"/>
          <w:sz w:val="24"/>
          <w:szCs w:val="24"/>
          <w:lang w:val="es-ES_tradnl"/>
        </w:rPr>
        <w:t xml:space="preserve"> </w:t>
      </w:r>
      <w:r w:rsidR="00B849A8" w:rsidRPr="00664E5F">
        <w:rPr>
          <w:rFonts w:ascii="Arial" w:hAnsi="Arial" w:cs="Arial"/>
          <w:sz w:val="24"/>
          <w:szCs w:val="24"/>
          <w:lang w:val="es-ES"/>
        </w:rPr>
        <w:t>La Comisión de Carrera Judicial, Adscripción y Creación de Nuevos Órganos tendrá por objeto diseñar e implementar los programas, planes y lineamientos necesarios para garantizar que el ingreso y promoción de las y los funcionarios y las y los servidores públicos del Poder Judicial, se efectúen mediante el sistema de la carrera judicial, la que se regirá por los principios de excelencia, profesionalismo, objetividad, imparcialidad, independencia y antigüedad, en su caso.</w:t>
      </w:r>
    </w:p>
    <w:p w14:paraId="4B3A91E4" w14:textId="77777777" w:rsidR="00B849A8" w:rsidRPr="00664E5F" w:rsidRDefault="00B849A8">
      <w:pPr>
        <w:tabs>
          <w:tab w:val="left" w:pos="8364"/>
        </w:tabs>
        <w:spacing w:after="0" w:line="276" w:lineRule="auto"/>
        <w:jc w:val="both"/>
        <w:rPr>
          <w:rFonts w:ascii="Arial" w:hAnsi="Arial" w:cs="Arial"/>
          <w:sz w:val="24"/>
          <w:szCs w:val="24"/>
          <w:lang w:val="es-ES"/>
        </w:rPr>
      </w:pPr>
    </w:p>
    <w:p w14:paraId="20FBA635" w14:textId="77777777" w:rsidR="009D7525" w:rsidRPr="00664E5F" w:rsidRDefault="008C6CFD" w:rsidP="00AC4E10">
      <w:pPr>
        <w:spacing w:after="0" w:line="276" w:lineRule="auto"/>
        <w:jc w:val="both"/>
        <w:rPr>
          <w:rFonts w:ascii="Arial" w:hAnsi="Arial" w:cs="Arial"/>
          <w:sz w:val="24"/>
          <w:szCs w:val="24"/>
          <w:lang w:val="es-ES"/>
        </w:rPr>
      </w:pPr>
      <w:r w:rsidRPr="00664E5F">
        <w:rPr>
          <w:rFonts w:ascii="Arial" w:hAnsi="Arial" w:cs="Arial"/>
          <w:sz w:val="24"/>
          <w:szCs w:val="24"/>
          <w:lang w:val="es-ES"/>
        </w:rPr>
        <w:tab/>
      </w:r>
      <w:r w:rsidR="00B849A8" w:rsidRPr="00664E5F">
        <w:rPr>
          <w:rFonts w:ascii="Arial" w:hAnsi="Arial" w:cs="Arial"/>
          <w:sz w:val="24"/>
          <w:szCs w:val="24"/>
          <w:lang w:val="es-ES"/>
        </w:rPr>
        <w:t>También tendrá como función, para su aprobación, proponer al Pleno del Consejo tanto las adscripciones, readscripciones de las y los titulares a los órganos jurisdiccionales, de conformidad con lo dispuesto en la Ley y en los acuerdos generales expedidos por</w:t>
      </w:r>
      <w:r w:rsidR="00B849A8" w:rsidRPr="00664E5F">
        <w:rPr>
          <w:rFonts w:ascii="Arial" w:hAnsi="Arial" w:cs="Arial"/>
        </w:rPr>
        <w:t xml:space="preserve"> por el propio Consejo, como la creación, extinción, reubicación geográfica y especialización de los órganos y unidades del Poder Judicial, así como los cambios en la jurisdicción territorial de estos, para lograr el cabal despacho de los asuntos.</w:t>
      </w:r>
      <w:r w:rsidR="00B849A8" w:rsidRPr="00664E5F">
        <w:rPr>
          <w:rFonts w:ascii="Arial" w:hAnsi="Arial" w:cs="Arial"/>
          <w:sz w:val="24"/>
          <w:szCs w:val="24"/>
          <w:lang w:val="es-ES"/>
        </w:rPr>
        <w:t xml:space="preserve"> </w:t>
      </w:r>
    </w:p>
    <w:p w14:paraId="71240995" w14:textId="77777777" w:rsidR="00432E1B" w:rsidRPr="00664E5F" w:rsidRDefault="00432E1B" w:rsidP="00AC4E10">
      <w:pPr>
        <w:tabs>
          <w:tab w:val="left" w:pos="8364"/>
        </w:tabs>
        <w:spacing w:after="0" w:line="276" w:lineRule="auto"/>
        <w:jc w:val="both"/>
        <w:rPr>
          <w:rFonts w:ascii="Arial" w:eastAsia="Times New Roman" w:hAnsi="Arial" w:cs="Arial"/>
          <w:bCs/>
          <w:sz w:val="24"/>
          <w:szCs w:val="24"/>
          <w:lang w:val="es-ES_tradnl" w:eastAsia="es-MX"/>
        </w:rPr>
      </w:pPr>
    </w:p>
    <w:p w14:paraId="0E907A2A" w14:textId="77777777" w:rsidR="008C6CFD" w:rsidRPr="00664E5F" w:rsidRDefault="00D515E0" w:rsidP="00AC4E10">
      <w:pPr>
        <w:spacing w:line="276" w:lineRule="auto"/>
        <w:jc w:val="both"/>
        <w:rPr>
          <w:rFonts w:ascii="Arial" w:hAnsi="Arial" w:cs="Arial"/>
        </w:rPr>
      </w:pPr>
      <w:r w:rsidRPr="00664E5F">
        <w:rPr>
          <w:rFonts w:ascii="Arial" w:eastAsia="Times New Roman" w:hAnsi="Arial" w:cs="Arial"/>
          <w:b/>
          <w:bCs/>
          <w:sz w:val="24"/>
          <w:szCs w:val="24"/>
          <w:lang w:val="es-ES_tradnl" w:eastAsia="es-MX"/>
        </w:rPr>
        <w:t xml:space="preserve">Artículo </w:t>
      </w:r>
      <w:r w:rsidR="000E1B32" w:rsidRPr="00664E5F">
        <w:rPr>
          <w:rFonts w:ascii="Arial" w:hAnsi="Arial" w:cs="Arial"/>
          <w:b/>
          <w:sz w:val="24"/>
          <w:szCs w:val="24"/>
          <w:lang w:val="es-ES_tradnl"/>
        </w:rPr>
        <w:t>1</w:t>
      </w:r>
      <w:r w:rsidR="00111948" w:rsidRPr="00664E5F">
        <w:rPr>
          <w:rFonts w:ascii="Arial" w:hAnsi="Arial" w:cs="Arial"/>
          <w:b/>
          <w:sz w:val="24"/>
          <w:szCs w:val="24"/>
          <w:lang w:val="es-ES_tradnl"/>
        </w:rPr>
        <w:t>37</w:t>
      </w:r>
      <w:r w:rsidR="000E1B32" w:rsidRPr="00664E5F">
        <w:rPr>
          <w:rFonts w:ascii="Arial" w:hAnsi="Arial" w:cs="Arial"/>
          <w:b/>
          <w:sz w:val="24"/>
          <w:szCs w:val="24"/>
          <w:lang w:val="es-ES_tradnl"/>
        </w:rPr>
        <w:t>.</w:t>
      </w:r>
      <w:r w:rsidR="000E1B32" w:rsidRPr="00664E5F">
        <w:rPr>
          <w:rFonts w:ascii="Arial" w:hAnsi="Arial" w:cs="Arial"/>
          <w:sz w:val="24"/>
          <w:szCs w:val="24"/>
          <w:lang w:val="es-ES_tradnl"/>
        </w:rPr>
        <w:t xml:space="preserve"> </w:t>
      </w:r>
      <w:r w:rsidR="008C6CFD" w:rsidRPr="00664E5F">
        <w:rPr>
          <w:rFonts w:ascii="Arial" w:hAnsi="Arial" w:cs="Arial"/>
        </w:rPr>
        <w:t>La Comisión de Disciplina tendrá por objeto conocer de las conductas de las y los funcionarios y las y los servidores públicos del Poder Judicial y sus órganos, a fin de lograr un ejercicio responsable, profesional, honorable e independiente en sus funciones, evitando actos que las demeriten.</w:t>
      </w:r>
    </w:p>
    <w:p w14:paraId="57AB596D" w14:textId="77777777" w:rsidR="008C6CFD" w:rsidRPr="00474432" w:rsidRDefault="008C6CFD" w:rsidP="00474432">
      <w:pPr>
        <w:spacing w:line="276" w:lineRule="auto"/>
        <w:ind w:firstLine="720"/>
        <w:jc w:val="both"/>
        <w:rPr>
          <w:rFonts w:ascii="Arial" w:hAnsi="Arial" w:cs="Arial"/>
        </w:rPr>
      </w:pPr>
      <w:r w:rsidRPr="00664E5F">
        <w:rPr>
          <w:rFonts w:ascii="Arial" w:hAnsi="Arial" w:cs="Arial"/>
        </w:rPr>
        <w:lastRenderedPageBreak/>
        <w:t>Será la encargada de instrumentar los procedimientos administrativos de responsabilidad por faltas cometidas por las y los funcionarios y las y los servidores públicos en el ejercicio de sus funciones, sometiendo la resolución al Pleno del Consejo, aplicando las sanciones correspondientes.</w:t>
      </w:r>
    </w:p>
    <w:p w14:paraId="63927EF7" w14:textId="77777777" w:rsidR="000E1B32" w:rsidRPr="009477E5" w:rsidRDefault="000C1ECF"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Sección Sexta</w:t>
      </w:r>
    </w:p>
    <w:p w14:paraId="061DB7CE" w14:textId="77777777" w:rsidR="00E11555" w:rsidRPr="00AC4E10" w:rsidRDefault="000C1ECF"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Secretaría Ejecutiva</w:t>
      </w:r>
    </w:p>
    <w:p w14:paraId="3D2106CB" w14:textId="77777777" w:rsidR="000E1B32" w:rsidRPr="009477E5" w:rsidRDefault="000E1B32" w:rsidP="00AC4E10">
      <w:pPr>
        <w:tabs>
          <w:tab w:val="left" w:pos="8364"/>
        </w:tabs>
        <w:spacing w:after="0" w:line="276" w:lineRule="auto"/>
        <w:jc w:val="center"/>
        <w:rPr>
          <w:rFonts w:ascii="Arial" w:hAnsi="Arial" w:cs="Arial"/>
          <w:sz w:val="24"/>
          <w:szCs w:val="24"/>
          <w:lang w:val="es-ES_tradnl"/>
        </w:rPr>
      </w:pPr>
    </w:p>
    <w:p w14:paraId="370E72FD" w14:textId="77777777" w:rsidR="0050774D" w:rsidRPr="00AC4E10" w:rsidRDefault="00242E48"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38</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de la Judicatura </w:t>
      </w:r>
      <w:r w:rsidR="002B64E1" w:rsidRPr="009477E5">
        <w:rPr>
          <w:rFonts w:ascii="Arial" w:hAnsi="Arial" w:cs="Arial"/>
          <w:sz w:val="24"/>
          <w:szCs w:val="24"/>
          <w:lang w:val="es-ES_tradnl"/>
        </w:rPr>
        <w:t xml:space="preserve">contará </w:t>
      </w:r>
      <w:r w:rsidR="000E1B32" w:rsidRPr="009477E5">
        <w:rPr>
          <w:rFonts w:ascii="Arial" w:hAnsi="Arial" w:cs="Arial"/>
          <w:sz w:val="24"/>
          <w:szCs w:val="24"/>
          <w:lang w:val="es-ES_tradnl"/>
        </w:rPr>
        <w:t xml:space="preserve">con una </w:t>
      </w:r>
      <w:r w:rsidR="0005787A" w:rsidRPr="00AC4E10">
        <w:rPr>
          <w:rFonts w:ascii="Arial" w:hAnsi="Arial" w:cs="Arial"/>
          <w:sz w:val="24"/>
          <w:szCs w:val="24"/>
          <w:lang w:val="es-ES_tradnl"/>
        </w:rPr>
        <w:t>Secretaría</w:t>
      </w:r>
      <w:r w:rsidR="000E1B32" w:rsidRPr="009477E5">
        <w:rPr>
          <w:rFonts w:ascii="Arial" w:hAnsi="Arial" w:cs="Arial"/>
          <w:sz w:val="24"/>
          <w:szCs w:val="24"/>
          <w:lang w:val="es-ES_tradnl"/>
        </w:rPr>
        <w:t xml:space="preserve"> </w:t>
      </w:r>
      <w:r w:rsidR="007D2DC4" w:rsidRPr="009477E5">
        <w:rPr>
          <w:rFonts w:ascii="Arial" w:hAnsi="Arial" w:cs="Arial"/>
          <w:sz w:val="24"/>
          <w:szCs w:val="24"/>
          <w:lang w:val="es-ES_tradnl"/>
        </w:rPr>
        <w:t>Ejecutiva</w:t>
      </w:r>
      <w:r w:rsidR="007D2DC4" w:rsidRPr="00AC4E10">
        <w:rPr>
          <w:rFonts w:ascii="Arial" w:hAnsi="Arial" w:cs="Arial"/>
          <w:sz w:val="24"/>
          <w:szCs w:val="24"/>
          <w:lang w:val="es-ES_tradnl"/>
        </w:rPr>
        <w:t>, cuyo titular</w:t>
      </w:r>
      <w:r w:rsidR="0050774D" w:rsidRPr="00AC4E10">
        <w:rPr>
          <w:rFonts w:ascii="Arial" w:hAnsi="Arial" w:cs="Arial"/>
          <w:sz w:val="24"/>
          <w:szCs w:val="24"/>
          <w:lang w:val="es-ES_tradnl"/>
        </w:rPr>
        <w:t>:</w:t>
      </w:r>
    </w:p>
    <w:p w14:paraId="405E1433" w14:textId="77777777" w:rsidR="004D4F4A" w:rsidRPr="00AC4E10" w:rsidRDefault="004D4F4A" w:rsidP="00AC4E10">
      <w:pPr>
        <w:tabs>
          <w:tab w:val="left" w:pos="8364"/>
        </w:tabs>
        <w:spacing w:after="0" w:line="276" w:lineRule="auto"/>
        <w:jc w:val="both"/>
        <w:rPr>
          <w:rFonts w:ascii="Arial" w:hAnsi="Arial" w:cs="Arial"/>
          <w:sz w:val="24"/>
          <w:szCs w:val="24"/>
          <w:lang w:val="es-ES_tradnl"/>
        </w:rPr>
      </w:pPr>
    </w:p>
    <w:p w14:paraId="7439BC85" w14:textId="77777777" w:rsidR="00256692" w:rsidRPr="00AC4E10" w:rsidRDefault="00256692" w:rsidP="00C63973">
      <w:pPr>
        <w:numPr>
          <w:ilvl w:val="0"/>
          <w:numId w:val="88"/>
        </w:numPr>
        <w:tabs>
          <w:tab w:val="left" w:pos="8364"/>
        </w:tabs>
        <w:spacing w:after="0" w:line="276" w:lineRule="auto"/>
        <w:jc w:val="both"/>
        <w:rPr>
          <w:rFonts w:ascii="Arial" w:hAnsi="Arial" w:cs="Arial"/>
          <w:sz w:val="24"/>
          <w:szCs w:val="24"/>
          <w:lang w:val="es-ES_tradnl"/>
        </w:rPr>
      </w:pPr>
      <w:r w:rsidRPr="00AC4E10">
        <w:rPr>
          <w:rFonts w:ascii="Arial" w:eastAsia="Times New Roman" w:hAnsi="Arial" w:cs="Arial"/>
          <w:bCs/>
          <w:sz w:val="24"/>
          <w:szCs w:val="24"/>
          <w:lang w:val="es-ES_tradnl" w:eastAsia="es-MX"/>
        </w:rPr>
        <w:t>D</w:t>
      </w:r>
      <w:r w:rsidRPr="00AC4E10">
        <w:rPr>
          <w:rFonts w:ascii="Arial" w:hAnsi="Arial" w:cs="Arial"/>
          <w:sz w:val="24"/>
          <w:szCs w:val="24"/>
          <w:lang w:val="es-ES_tradnl"/>
        </w:rPr>
        <w:t>eberá satisfacer los mismos requisitos que para ser Secretaria o Secretario General establece esta Ley;</w:t>
      </w:r>
    </w:p>
    <w:p w14:paraId="66022BE8" w14:textId="77777777" w:rsidR="004D4F4A" w:rsidRPr="00AC4E10" w:rsidRDefault="004D4F4A" w:rsidP="00AC4E10">
      <w:pPr>
        <w:tabs>
          <w:tab w:val="left" w:pos="8364"/>
        </w:tabs>
        <w:spacing w:after="0" w:line="276" w:lineRule="auto"/>
        <w:ind w:left="360"/>
        <w:jc w:val="both"/>
        <w:rPr>
          <w:rFonts w:ascii="Arial" w:hAnsi="Arial" w:cs="Arial"/>
          <w:sz w:val="24"/>
          <w:szCs w:val="24"/>
          <w:lang w:val="es-ES_tradnl"/>
        </w:rPr>
      </w:pPr>
    </w:p>
    <w:p w14:paraId="7C5B4B34" w14:textId="77777777" w:rsidR="00256692" w:rsidRPr="00AC4E10" w:rsidRDefault="00256692" w:rsidP="00C63973">
      <w:pPr>
        <w:numPr>
          <w:ilvl w:val="0"/>
          <w:numId w:val="8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Será nombrado por el Pleno del Consejo de la Judicatura, por mayoría de votos de sus integrantes, a propuesta de su Presidencia;</w:t>
      </w:r>
    </w:p>
    <w:p w14:paraId="5561079F" w14:textId="77777777" w:rsidR="004D4F4A" w:rsidRPr="00AC4E10" w:rsidRDefault="004D4F4A" w:rsidP="00AC4E10">
      <w:pPr>
        <w:tabs>
          <w:tab w:val="left" w:pos="8364"/>
        </w:tabs>
        <w:spacing w:after="0" w:line="276" w:lineRule="auto"/>
        <w:jc w:val="both"/>
        <w:rPr>
          <w:rFonts w:ascii="Arial" w:hAnsi="Arial" w:cs="Arial"/>
          <w:sz w:val="24"/>
          <w:szCs w:val="24"/>
          <w:lang w:val="es-ES_tradnl"/>
        </w:rPr>
      </w:pPr>
    </w:p>
    <w:p w14:paraId="066E30D0" w14:textId="77777777" w:rsidR="004D4F4A" w:rsidRPr="00AC4E10" w:rsidRDefault="00256692" w:rsidP="00C63973">
      <w:pPr>
        <w:numPr>
          <w:ilvl w:val="0"/>
          <w:numId w:val="8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Concurrirá a las sesiones del Pleno del Consejo, tendrá voz, pero sin derecho a voto, y</w:t>
      </w:r>
    </w:p>
    <w:p w14:paraId="4C534B11" w14:textId="77777777" w:rsidR="004D4F4A" w:rsidRPr="00AC4E10" w:rsidRDefault="004D4F4A" w:rsidP="00AC4E10">
      <w:pPr>
        <w:tabs>
          <w:tab w:val="left" w:pos="8364"/>
        </w:tabs>
        <w:spacing w:after="0" w:line="276" w:lineRule="auto"/>
        <w:jc w:val="both"/>
        <w:rPr>
          <w:rFonts w:ascii="Arial" w:hAnsi="Arial" w:cs="Arial"/>
          <w:sz w:val="24"/>
          <w:szCs w:val="24"/>
          <w:lang w:val="es-ES_tradnl"/>
        </w:rPr>
      </w:pPr>
    </w:p>
    <w:p w14:paraId="3273AB29" w14:textId="77777777" w:rsidR="00256692" w:rsidRPr="00AC4E10" w:rsidRDefault="00256692" w:rsidP="00C63973">
      <w:pPr>
        <w:numPr>
          <w:ilvl w:val="0"/>
          <w:numId w:val="8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Tendrá, además, las atribuciones que determine el Pleno del Consejo mediante acuerdos generales.</w:t>
      </w:r>
    </w:p>
    <w:p w14:paraId="1A7A1186" w14:textId="77777777" w:rsidR="00E11555" w:rsidRPr="00AC4E10" w:rsidRDefault="00E11555" w:rsidP="00AC4E10">
      <w:pPr>
        <w:tabs>
          <w:tab w:val="left" w:pos="8364"/>
        </w:tabs>
        <w:spacing w:after="0" w:line="276" w:lineRule="auto"/>
        <w:jc w:val="both"/>
        <w:rPr>
          <w:rFonts w:ascii="Arial" w:eastAsia="Times New Roman" w:hAnsi="Arial" w:cs="Arial"/>
          <w:bCs/>
          <w:sz w:val="24"/>
          <w:szCs w:val="24"/>
          <w:lang w:val="es-ES_tradnl" w:eastAsia="es-MX"/>
        </w:rPr>
      </w:pPr>
    </w:p>
    <w:p w14:paraId="57FEFC0C" w14:textId="77777777" w:rsidR="000E1B32" w:rsidRPr="009477E5" w:rsidRDefault="009D49E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39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Secretaría Ejecutiva </w:t>
      </w:r>
      <w:r w:rsidR="00C01A0F" w:rsidRPr="009477E5">
        <w:rPr>
          <w:rFonts w:ascii="Arial" w:hAnsi="Arial" w:cs="Arial"/>
          <w:sz w:val="24"/>
          <w:szCs w:val="24"/>
          <w:lang w:val="es-ES_tradnl"/>
        </w:rPr>
        <w:t xml:space="preserve">contará </w:t>
      </w:r>
      <w:r w:rsidR="000E1B32" w:rsidRPr="009477E5">
        <w:rPr>
          <w:rFonts w:ascii="Arial" w:hAnsi="Arial" w:cs="Arial"/>
          <w:sz w:val="24"/>
          <w:szCs w:val="24"/>
          <w:lang w:val="es-ES_tradnl"/>
        </w:rPr>
        <w:t xml:space="preserve">con el personal que determine el Consejo, </w:t>
      </w:r>
      <w:r w:rsidR="00865473" w:rsidRPr="009477E5">
        <w:rPr>
          <w:rFonts w:ascii="Arial" w:hAnsi="Arial" w:cs="Arial"/>
          <w:sz w:val="24"/>
          <w:szCs w:val="24"/>
          <w:lang w:val="es-ES_tradnl"/>
        </w:rPr>
        <w:t>con base en</w:t>
      </w:r>
      <w:r w:rsidR="000E1B32" w:rsidRPr="009477E5">
        <w:rPr>
          <w:rFonts w:ascii="Arial" w:hAnsi="Arial" w:cs="Arial"/>
          <w:sz w:val="24"/>
          <w:szCs w:val="24"/>
          <w:lang w:val="es-ES_tradnl"/>
        </w:rPr>
        <w:t xml:space="preserve"> la disponibilidad presupuestaria.</w:t>
      </w:r>
    </w:p>
    <w:p w14:paraId="6C18454E" w14:textId="77777777" w:rsidR="00E11555" w:rsidRPr="009477E5" w:rsidRDefault="00E11555" w:rsidP="00AC4E10">
      <w:pPr>
        <w:tabs>
          <w:tab w:val="left" w:pos="8364"/>
        </w:tabs>
        <w:spacing w:after="0" w:line="276" w:lineRule="auto"/>
        <w:jc w:val="both"/>
        <w:rPr>
          <w:rFonts w:ascii="Arial" w:hAnsi="Arial" w:cs="Arial"/>
          <w:sz w:val="24"/>
          <w:szCs w:val="24"/>
          <w:lang w:val="es-ES_tradnl"/>
        </w:rPr>
      </w:pPr>
    </w:p>
    <w:p w14:paraId="7A279F38" w14:textId="77777777" w:rsidR="000E1B32" w:rsidRPr="00AC4E10" w:rsidRDefault="009D49EF" w:rsidP="00AC4E10">
      <w:pPr>
        <w:tabs>
          <w:tab w:val="left" w:pos="8364"/>
        </w:tabs>
        <w:spacing w:after="0" w:line="276" w:lineRule="auto"/>
        <w:jc w:val="both"/>
        <w:rPr>
          <w:rFonts w:ascii="Arial" w:hAnsi="Arial" w:cs="Arial"/>
          <w:sz w:val="24"/>
          <w:szCs w:val="24"/>
          <w:lang w:val="es-ES_tradnl"/>
        </w:rPr>
      </w:pPr>
      <w:bookmarkStart w:id="7" w:name="_Hlk534716895"/>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40</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C01A0F" w:rsidRPr="00AC4E10">
        <w:rPr>
          <w:rFonts w:ascii="Arial" w:hAnsi="Arial" w:cs="Arial"/>
          <w:sz w:val="24"/>
          <w:szCs w:val="24"/>
          <w:lang w:val="es-ES_tradnl"/>
        </w:rPr>
        <w:t xml:space="preserve">La o el Secretario Ejecutivo contará con las </w:t>
      </w:r>
      <w:r w:rsidR="000E1B32" w:rsidRPr="00AC4E10">
        <w:rPr>
          <w:rFonts w:ascii="Arial" w:hAnsi="Arial" w:cs="Arial"/>
          <w:sz w:val="24"/>
          <w:szCs w:val="24"/>
          <w:lang w:val="es-ES_tradnl"/>
        </w:rPr>
        <w:t xml:space="preserve">atribuciones </w:t>
      </w:r>
      <w:r w:rsidR="007D2DC4" w:rsidRPr="00AC4E10">
        <w:rPr>
          <w:rFonts w:ascii="Arial" w:hAnsi="Arial" w:cs="Arial"/>
          <w:sz w:val="24"/>
          <w:szCs w:val="24"/>
          <w:lang w:val="es-ES_tradnl"/>
        </w:rPr>
        <w:t xml:space="preserve">y obligaciones </w:t>
      </w:r>
      <w:r w:rsidR="000E1B32" w:rsidRPr="00AC4E10">
        <w:rPr>
          <w:rFonts w:ascii="Arial" w:hAnsi="Arial" w:cs="Arial"/>
          <w:sz w:val="24"/>
          <w:szCs w:val="24"/>
          <w:lang w:val="es-ES_tradnl"/>
        </w:rPr>
        <w:t>siguientes:</w:t>
      </w:r>
    </w:p>
    <w:p w14:paraId="5D14181C" w14:textId="77777777" w:rsidR="004D4F4A" w:rsidRPr="00AC4E10" w:rsidRDefault="004D4F4A" w:rsidP="00AC4E10">
      <w:pPr>
        <w:tabs>
          <w:tab w:val="left" w:pos="8364"/>
        </w:tabs>
        <w:spacing w:after="0" w:line="276" w:lineRule="auto"/>
        <w:jc w:val="both"/>
        <w:rPr>
          <w:rFonts w:ascii="Arial" w:hAnsi="Arial" w:cs="Arial"/>
          <w:sz w:val="24"/>
          <w:szCs w:val="24"/>
          <w:lang w:val="es-ES_tradnl"/>
        </w:rPr>
      </w:pPr>
    </w:p>
    <w:p w14:paraId="66EDD23F" w14:textId="77777777" w:rsidR="000E1B32" w:rsidRPr="00AC4E10" w:rsidRDefault="0051304A"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D</w:t>
      </w:r>
      <w:r w:rsidR="000E1B32" w:rsidRPr="00AC4E10">
        <w:rPr>
          <w:rFonts w:ascii="Arial" w:hAnsi="Arial" w:cs="Arial"/>
          <w:sz w:val="24"/>
          <w:szCs w:val="24"/>
          <w:lang w:val="es-ES_tradnl"/>
        </w:rPr>
        <w:t xml:space="preserve">ar fe </w:t>
      </w:r>
      <w:r w:rsidRPr="00AC4E10">
        <w:rPr>
          <w:rFonts w:ascii="Arial" w:hAnsi="Arial" w:cs="Arial"/>
          <w:sz w:val="24"/>
          <w:szCs w:val="24"/>
          <w:lang w:val="es-ES_tradnl"/>
        </w:rPr>
        <w:t xml:space="preserve">y autorizar </w:t>
      </w:r>
      <w:r w:rsidR="000E1B32" w:rsidRPr="00AC4E10">
        <w:rPr>
          <w:rFonts w:ascii="Arial" w:hAnsi="Arial" w:cs="Arial"/>
          <w:sz w:val="24"/>
          <w:szCs w:val="24"/>
          <w:lang w:val="es-ES_tradnl"/>
        </w:rPr>
        <w:t>con su firma los testimonios de las resoluciones y acuerdos tomados por el Pleno del Consejo</w:t>
      </w:r>
      <w:r w:rsidR="0075250C">
        <w:rPr>
          <w:rFonts w:ascii="Arial" w:hAnsi="Arial" w:cs="Arial"/>
          <w:sz w:val="24"/>
          <w:szCs w:val="24"/>
          <w:lang w:val="es-ES_tradnl"/>
        </w:rPr>
        <w:t>,</w:t>
      </w:r>
      <w:r w:rsidR="000E1B32" w:rsidRPr="00AC4E10">
        <w:rPr>
          <w:rFonts w:ascii="Arial" w:hAnsi="Arial" w:cs="Arial"/>
          <w:sz w:val="24"/>
          <w:szCs w:val="24"/>
          <w:lang w:val="es-ES_tradnl"/>
        </w:rPr>
        <w:t xml:space="preserve"> </w:t>
      </w:r>
      <w:r w:rsidRPr="00AC4E10">
        <w:rPr>
          <w:rFonts w:ascii="Arial" w:hAnsi="Arial" w:cs="Arial"/>
          <w:sz w:val="24"/>
          <w:szCs w:val="24"/>
          <w:lang w:val="es-ES_tradnl"/>
        </w:rPr>
        <w:t>su</w:t>
      </w:r>
      <w:r w:rsidR="000E1B32" w:rsidRPr="00AC4E10">
        <w:rPr>
          <w:rFonts w:ascii="Arial" w:hAnsi="Arial" w:cs="Arial"/>
          <w:sz w:val="24"/>
          <w:szCs w:val="24"/>
          <w:lang w:val="es-ES_tradnl"/>
        </w:rPr>
        <w:t xml:space="preserve"> Presiden</w:t>
      </w:r>
      <w:r w:rsidRPr="00AC4E10">
        <w:rPr>
          <w:rFonts w:ascii="Arial" w:hAnsi="Arial" w:cs="Arial"/>
          <w:sz w:val="24"/>
          <w:szCs w:val="24"/>
          <w:lang w:val="es-ES_tradnl"/>
        </w:rPr>
        <w:t>cia</w:t>
      </w:r>
      <w:r w:rsidR="0075250C">
        <w:rPr>
          <w:rFonts w:ascii="Arial" w:hAnsi="Arial" w:cs="Arial"/>
          <w:sz w:val="24"/>
          <w:szCs w:val="24"/>
          <w:lang w:val="es-ES_tradnl"/>
        </w:rPr>
        <w:t xml:space="preserve"> </w:t>
      </w:r>
      <w:r w:rsidR="0075250C" w:rsidRPr="00664E5F">
        <w:rPr>
          <w:rFonts w:ascii="Arial" w:hAnsi="Arial" w:cs="Arial"/>
          <w:sz w:val="24"/>
          <w:szCs w:val="24"/>
          <w:lang w:val="es-ES_tradnl"/>
        </w:rPr>
        <w:t>o sus comisiones</w:t>
      </w:r>
      <w:r w:rsidR="000E1B32" w:rsidRPr="00AC4E10">
        <w:rPr>
          <w:rFonts w:ascii="Arial" w:hAnsi="Arial" w:cs="Arial"/>
          <w:sz w:val="24"/>
          <w:szCs w:val="24"/>
          <w:lang w:val="es-ES_tradnl"/>
        </w:rPr>
        <w:t>;</w:t>
      </w:r>
    </w:p>
    <w:p w14:paraId="4CA7A030"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55B94174"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 xml:space="preserve">Preparar con la oportunidad debida el acuerdo de trámite que deban conocer el Pleno del Consejo </w:t>
      </w:r>
      <w:r w:rsidR="0051304A" w:rsidRPr="00AC4E10">
        <w:rPr>
          <w:rFonts w:ascii="Arial" w:hAnsi="Arial" w:cs="Arial"/>
          <w:sz w:val="24"/>
          <w:szCs w:val="24"/>
          <w:lang w:val="es-ES_tradnl"/>
        </w:rPr>
        <w:t>o su Presidencia</w:t>
      </w:r>
      <w:r w:rsidRPr="00AC4E10">
        <w:rPr>
          <w:rFonts w:ascii="Arial" w:hAnsi="Arial" w:cs="Arial"/>
          <w:sz w:val="24"/>
          <w:szCs w:val="24"/>
          <w:lang w:val="es-ES_tradnl"/>
        </w:rPr>
        <w:t>;</w:t>
      </w:r>
    </w:p>
    <w:p w14:paraId="3F10EE2F"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078E6243"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lastRenderedPageBreak/>
        <w:t>Dar cuenta, a quien corresponda, con los escritos, oficios y promociones que se reciban, así como con los autos de expedientes que, conforme a la ley, ameriten acuerdo o resolución;</w:t>
      </w:r>
    </w:p>
    <w:p w14:paraId="7C5C4801"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7B4339E2" w14:textId="77777777" w:rsidR="00517C3D"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 xml:space="preserve">Agregar a los autos los acuerdos </w:t>
      </w:r>
      <w:r w:rsidR="004828FA" w:rsidRPr="00AC4E10">
        <w:rPr>
          <w:rFonts w:ascii="Arial" w:hAnsi="Arial" w:cs="Arial"/>
          <w:sz w:val="24"/>
          <w:szCs w:val="24"/>
          <w:lang w:val="es-ES_tradnl"/>
        </w:rPr>
        <w:t xml:space="preserve">y resoluciones </w:t>
      </w:r>
      <w:r w:rsidRPr="00AC4E10">
        <w:rPr>
          <w:rFonts w:ascii="Arial" w:hAnsi="Arial" w:cs="Arial"/>
          <w:sz w:val="24"/>
          <w:szCs w:val="24"/>
          <w:lang w:val="es-ES_tradnl"/>
        </w:rPr>
        <w:t>que se dicten y vigilar su oportuno y legal cumplimiento</w:t>
      </w:r>
      <w:r w:rsidR="00517C3D" w:rsidRPr="00AC4E10">
        <w:rPr>
          <w:rFonts w:ascii="Arial" w:hAnsi="Arial" w:cs="Arial"/>
          <w:sz w:val="24"/>
          <w:szCs w:val="24"/>
          <w:lang w:val="es-ES_tradnl"/>
        </w:rPr>
        <w:t xml:space="preserve">. En caso de incumplimiento, dar cuenta al Consejo o a la </w:t>
      </w:r>
      <w:r w:rsidR="002B01B8" w:rsidRPr="009477E5">
        <w:rPr>
          <w:rFonts w:ascii="Arial" w:hAnsi="Arial" w:cs="Arial"/>
          <w:sz w:val="24"/>
          <w:szCs w:val="24"/>
          <w:lang w:val="es-ES_tradnl"/>
        </w:rPr>
        <w:t>Presidencia</w:t>
      </w:r>
      <w:r w:rsidR="00517C3D" w:rsidRPr="00AC4E10">
        <w:rPr>
          <w:rFonts w:ascii="Arial" w:hAnsi="Arial" w:cs="Arial"/>
          <w:sz w:val="24"/>
          <w:szCs w:val="24"/>
          <w:lang w:val="es-ES_tradnl"/>
        </w:rPr>
        <w:t xml:space="preserve"> para que se tomen las medidas pertinentes;</w:t>
      </w:r>
    </w:p>
    <w:p w14:paraId="5D10861D"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5DF5FFD8" w14:textId="77777777" w:rsidR="004D4F4A" w:rsidRPr="009477E5" w:rsidRDefault="0051304A"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 xml:space="preserve">Expedir </w:t>
      </w:r>
      <w:r w:rsidR="000E1B32" w:rsidRPr="00AC4E10">
        <w:rPr>
          <w:rFonts w:ascii="Arial" w:hAnsi="Arial" w:cs="Arial"/>
          <w:sz w:val="24"/>
          <w:szCs w:val="24"/>
          <w:lang w:val="es-ES_tradnl"/>
        </w:rPr>
        <w:t>constancias y certificaciones</w:t>
      </w:r>
      <w:r w:rsidRPr="00AC4E10">
        <w:rPr>
          <w:rFonts w:ascii="Arial" w:hAnsi="Arial" w:cs="Arial"/>
          <w:sz w:val="24"/>
          <w:szCs w:val="24"/>
          <w:lang w:val="es-ES_tradnl"/>
        </w:rPr>
        <w:t xml:space="preserve"> de las actuaciones en las que tenga injerencia;</w:t>
      </w:r>
    </w:p>
    <w:p w14:paraId="4164DE3B" w14:textId="77777777" w:rsidR="000062CA" w:rsidRPr="00AC4E10" w:rsidRDefault="000062CA" w:rsidP="00AC4E10">
      <w:pPr>
        <w:pStyle w:val="MediumGrid1-Accent21"/>
        <w:tabs>
          <w:tab w:val="left" w:pos="8364"/>
        </w:tabs>
        <w:spacing w:after="0" w:line="276" w:lineRule="auto"/>
        <w:ind w:left="567"/>
        <w:jc w:val="both"/>
        <w:rPr>
          <w:rFonts w:ascii="Arial" w:hAnsi="Arial" w:cs="Arial"/>
          <w:sz w:val="24"/>
          <w:szCs w:val="24"/>
          <w:lang w:val="es-ES_tradnl"/>
        </w:rPr>
      </w:pPr>
    </w:p>
    <w:p w14:paraId="55AE5254" w14:textId="77777777" w:rsidR="000E1B32" w:rsidRPr="00AC4E10" w:rsidRDefault="00517C3D"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Llevar el registro, resguardo y almacenaje de los libros, actas, resoluciones y acuerdos aprobados por el Consejo, v</w:t>
      </w:r>
      <w:r w:rsidR="000E1B32" w:rsidRPr="00AC4E10">
        <w:rPr>
          <w:rFonts w:ascii="Arial" w:hAnsi="Arial" w:cs="Arial"/>
          <w:sz w:val="24"/>
          <w:szCs w:val="24"/>
          <w:lang w:val="es-ES_tradnl"/>
        </w:rPr>
        <w:t>igila</w:t>
      </w:r>
      <w:r w:rsidRPr="00AC4E10">
        <w:rPr>
          <w:rFonts w:ascii="Arial" w:hAnsi="Arial" w:cs="Arial"/>
          <w:sz w:val="24"/>
          <w:szCs w:val="24"/>
          <w:lang w:val="es-ES_tradnl"/>
        </w:rPr>
        <w:t>ndo que la</w:t>
      </w:r>
      <w:r w:rsidR="000E1B32" w:rsidRPr="00AC4E10">
        <w:rPr>
          <w:rFonts w:ascii="Arial" w:hAnsi="Arial" w:cs="Arial"/>
          <w:sz w:val="24"/>
          <w:szCs w:val="24"/>
          <w:lang w:val="es-ES_tradnl"/>
        </w:rPr>
        <w:t xml:space="preserve">s medidas de control </w:t>
      </w:r>
      <w:r w:rsidR="0051304A" w:rsidRPr="00AC4E10">
        <w:rPr>
          <w:rFonts w:ascii="Arial" w:hAnsi="Arial" w:cs="Arial"/>
          <w:sz w:val="24"/>
          <w:szCs w:val="24"/>
          <w:lang w:val="es-ES_tradnl"/>
        </w:rPr>
        <w:t xml:space="preserve">adoptados por el </w:t>
      </w:r>
      <w:r w:rsidR="000E1B32" w:rsidRPr="00AC4E10">
        <w:rPr>
          <w:rFonts w:ascii="Arial" w:hAnsi="Arial" w:cs="Arial"/>
          <w:sz w:val="24"/>
          <w:szCs w:val="24"/>
          <w:lang w:val="es-ES_tradnl"/>
        </w:rPr>
        <w:t xml:space="preserve">Pleno del Consejo </w:t>
      </w:r>
      <w:r w:rsidR="0051304A" w:rsidRPr="00AC4E10">
        <w:rPr>
          <w:rFonts w:ascii="Arial" w:hAnsi="Arial" w:cs="Arial"/>
          <w:sz w:val="24"/>
          <w:szCs w:val="24"/>
          <w:lang w:val="es-ES_tradnl"/>
        </w:rPr>
        <w:t>o su Presidencia</w:t>
      </w:r>
      <w:r w:rsidR="0051304A" w:rsidRPr="00AC4E10" w:rsidDel="0051304A">
        <w:rPr>
          <w:rFonts w:ascii="Arial" w:hAnsi="Arial" w:cs="Arial"/>
          <w:sz w:val="24"/>
          <w:szCs w:val="24"/>
          <w:lang w:val="es-ES_tradnl"/>
        </w:rPr>
        <w:t xml:space="preserve"> </w:t>
      </w:r>
      <w:r w:rsidR="000E1B32" w:rsidRPr="00AC4E10">
        <w:rPr>
          <w:rFonts w:ascii="Arial" w:hAnsi="Arial" w:cs="Arial"/>
          <w:sz w:val="24"/>
          <w:szCs w:val="24"/>
          <w:lang w:val="es-ES_tradnl"/>
        </w:rPr>
        <w:t>se lleven correcta y oportunamente;</w:t>
      </w:r>
    </w:p>
    <w:p w14:paraId="1B9932A4"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5F38740D" w14:textId="77777777" w:rsidR="000E1B32" w:rsidRPr="00664E5F"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664E5F">
        <w:rPr>
          <w:rFonts w:ascii="Arial" w:hAnsi="Arial" w:cs="Arial"/>
          <w:sz w:val="24"/>
          <w:szCs w:val="24"/>
          <w:lang w:val="es-ES_tradnl"/>
        </w:rPr>
        <w:t>Llevar la estadística del Pleno del Consejo;</w:t>
      </w:r>
    </w:p>
    <w:p w14:paraId="13C8F296"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1F0F327F" w14:textId="77777777" w:rsidR="000E1B32" w:rsidRPr="009477E5"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 xml:space="preserve">Llevar la correspondencia de la Secretaría Ejecutiva, así como la del Pleno del Consejo y </w:t>
      </w:r>
      <w:r w:rsidR="00CE4442" w:rsidRPr="00AC4E10">
        <w:rPr>
          <w:rFonts w:ascii="Arial" w:hAnsi="Arial" w:cs="Arial"/>
          <w:sz w:val="24"/>
          <w:szCs w:val="24"/>
          <w:lang w:val="es-ES_tradnl"/>
        </w:rPr>
        <w:t xml:space="preserve">su </w:t>
      </w:r>
      <w:r w:rsidRPr="00AC4E10">
        <w:rPr>
          <w:rFonts w:ascii="Arial" w:hAnsi="Arial" w:cs="Arial"/>
          <w:sz w:val="24"/>
          <w:szCs w:val="24"/>
          <w:lang w:val="es-ES_tradnl"/>
        </w:rPr>
        <w:t>Presidencia;</w:t>
      </w:r>
    </w:p>
    <w:p w14:paraId="2510E8FC" w14:textId="77777777" w:rsidR="00E73F6D" w:rsidRPr="00AC4E10" w:rsidRDefault="00E73F6D" w:rsidP="00AC4E10">
      <w:pPr>
        <w:pStyle w:val="MediumGrid1-Accent21"/>
        <w:tabs>
          <w:tab w:val="left" w:pos="8364"/>
        </w:tabs>
        <w:spacing w:after="0" w:line="276" w:lineRule="auto"/>
        <w:ind w:left="567"/>
        <w:jc w:val="both"/>
        <w:rPr>
          <w:rFonts w:ascii="Arial" w:hAnsi="Arial" w:cs="Arial"/>
          <w:sz w:val="24"/>
          <w:szCs w:val="24"/>
          <w:lang w:val="es-ES_tradnl"/>
        </w:rPr>
      </w:pPr>
    </w:p>
    <w:p w14:paraId="14C6E3E4"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 xml:space="preserve">Fungir como enlace del </w:t>
      </w:r>
      <w:r w:rsidR="000674D7" w:rsidRPr="00AC4E10">
        <w:rPr>
          <w:rFonts w:ascii="Arial" w:hAnsi="Arial" w:cs="Arial"/>
          <w:sz w:val="24"/>
          <w:szCs w:val="24"/>
          <w:lang w:val="es-ES_tradnl"/>
        </w:rPr>
        <w:t xml:space="preserve">Pleno del </w:t>
      </w:r>
      <w:r w:rsidRPr="00AC4E10">
        <w:rPr>
          <w:rFonts w:ascii="Arial" w:hAnsi="Arial" w:cs="Arial"/>
          <w:sz w:val="24"/>
          <w:szCs w:val="24"/>
          <w:lang w:val="es-ES_tradnl"/>
        </w:rPr>
        <w:t>Consejo, con las o los jueces y los particulares;</w:t>
      </w:r>
    </w:p>
    <w:p w14:paraId="2D215B3A"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73B578CA"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Distribuir</w:t>
      </w:r>
      <w:r w:rsidR="0075250C">
        <w:rPr>
          <w:rFonts w:ascii="Arial" w:hAnsi="Arial" w:cs="Arial"/>
          <w:sz w:val="24"/>
          <w:szCs w:val="24"/>
          <w:lang w:val="es-ES_tradnl"/>
        </w:rPr>
        <w:t xml:space="preserve"> </w:t>
      </w:r>
      <w:r w:rsidRPr="00AC4E10">
        <w:rPr>
          <w:rFonts w:ascii="Arial" w:hAnsi="Arial" w:cs="Arial"/>
          <w:sz w:val="24"/>
          <w:szCs w:val="24"/>
          <w:lang w:val="es-ES_tradnl"/>
        </w:rPr>
        <w:t>los asuntos qu</w:t>
      </w:r>
      <w:r w:rsidR="0075250C">
        <w:rPr>
          <w:rFonts w:ascii="Arial" w:hAnsi="Arial" w:cs="Arial"/>
          <w:sz w:val="24"/>
          <w:szCs w:val="24"/>
          <w:lang w:val="es-ES_tradnl"/>
        </w:rPr>
        <w:t xml:space="preserve">e </w:t>
      </w:r>
      <w:r w:rsidR="0075250C" w:rsidRPr="00664E5F">
        <w:rPr>
          <w:rFonts w:ascii="Arial" w:hAnsi="Arial" w:cs="Arial"/>
          <w:sz w:val="24"/>
          <w:szCs w:val="24"/>
          <w:lang w:val="es-ES_tradnl"/>
        </w:rPr>
        <w:t>deba conocer el Pleno, sus comisiones y</w:t>
      </w:r>
      <w:r w:rsidR="0075250C" w:rsidRPr="00664E5F">
        <w:rPr>
          <w:rFonts w:ascii="Arial" w:hAnsi="Arial" w:cs="Arial"/>
          <w:b/>
          <w:sz w:val="24"/>
          <w:szCs w:val="24"/>
          <w:lang w:val="es-ES_tradnl"/>
        </w:rPr>
        <w:t xml:space="preserve"> </w:t>
      </w:r>
      <w:r w:rsidRPr="00664E5F">
        <w:rPr>
          <w:rFonts w:ascii="Arial" w:hAnsi="Arial" w:cs="Arial"/>
          <w:sz w:val="24"/>
          <w:szCs w:val="24"/>
          <w:lang w:val="es-ES_tradnl"/>
        </w:rPr>
        <w:t>las</w:t>
      </w:r>
      <w:r w:rsidRPr="00AC4E10">
        <w:rPr>
          <w:rFonts w:ascii="Arial" w:hAnsi="Arial" w:cs="Arial"/>
          <w:sz w:val="24"/>
          <w:szCs w:val="24"/>
          <w:lang w:val="es-ES_tradnl"/>
        </w:rPr>
        <w:t xml:space="preserve"> y los </w:t>
      </w:r>
      <w:r w:rsidR="004D03F0" w:rsidRPr="00AC4E10">
        <w:rPr>
          <w:rFonts w:ascii="Arial" w:hAnsi="Arial" w:cs="Arial"/>
          <w:sz w:val="24"/>
          <w:szCs w:val="24"/>
          <w:lang w:val="es-ES_tradnl"/>
        </w:rPr>
        <w:t>consejeros</w:t>
      </w:r>
      <w:r w:rsidRPr="00AC4E10">
        <w:rPr>
          <w:rFonts w:ascii="Arial" w:hAnsi="Arial" w:cs="Arial"/>
          <w:sz w:val="24"/>
          <w:szCs w:val="24"/>
          <w:lang w:val="es-ES_tradnl"/>
        </w:rPr>
        <w:t>;</w:t>
      </w:r>
    </w:p>
    <w:p w14:paraId="13E7CA7B"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3E4F9624"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Tener bajo su dependencia inmediata a las o los empleados de la Secretaría Ejecutiva;</w:t>
      </w:r>
    </w:p>
    <w:p w14:paraId="0E3FCB88"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406FDBD3"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Preparar los proyectos de resolución o acuerdos que se le encomienden;</w:t>
      </w:r>
    </w:p>
    <w:p w14:paraId="1E510911"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25D59BBB"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Publicar y autorizar la lista de los acuerdos de la Presidencia del Consejo;</w:t>
      </w:r>
    </w:p>
    <w:p w14:paraId="0EC42483"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15B96552"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lastRenderedPageBreak/>
        <w:t>Hacer las notificaciones que le encomienden el Pleno del Consejo, la o el Presidente del Consejo o determine la Ley, por sí mismo o por conducto de la o del actuario respectivo;</w:t>
      </w:r>
    </w:p>
    <w:p w14:paraId="0470C951"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75E7E9AF" w14:textId="77777777" w:rsidR="000E1B32"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Formular e integrar el orden del día de las sesiones plenarias del Consejo;</w:t>
      </w:r>
    </w:p>
    <w:p w14:paraId="5CFCE6CB"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6D2EDC46" w14:textId="77777777" w:rsidR="0050774D"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Convocar, por instrucciones de</w:t>
      </w:r>
      <w:r w:rsidR="004C6A4F" w:rsidRPr="00AC4E10">
        <w:rPr>
          <w:rFonts w:ascii="Arial" w:hAnsi="Arial" w:cs="Arial"/>
          <w:sz w:val="24"/>
          <w:szCs w:val="24"/>
          <w:lang w:val="es-ES_tradnl"/>
        </w:rPr>
        <w:t xml:space="preserve"> </w:t>
      </w:r>
      <w:r w:rsidRPr="00AC4E10">
        <w:rPr>
          <w:rFonts w:ascii="Arial" w:hAnsi="Arial" w:cs="Arial"/>
          <w:sz w:val="24"/>
          <w:szCs w:val="24"/>
          <w:lang w:val="es-ES_tradnl"/>
        </w:rPr>
        <w:t>l</w:t>
      </w:r>
      <w:r w:rsidR="004C6A4F" w:rsidRPr="00AC4E10">
        <w:rPr>
          <w:rFonts w:ascii="Arial" w:hAnsi="Arial" w:cs="Arial"/>
          <w:sz w:val="24"/>
          <w:szCs w:val="24"/>
          <w:lang w:val="es-ES_tradnl"/>
        </w:rPr>
        <w:t xml:space="preserve">a </w:t>
      </w:r>
      <w:r w:rsidRPr="00AC4E10">
        <w:rPr>
          <w:rFonts w:ascii="Arial" w:hAnsi="Arial" w:cs="Arial"/>
          <w:sz w:val="24"/>
          <w:szCs w:val="24"/>
          <w:lang w:val="es-ES_tradnl"/>
        </w:rPr>
        <w:t>Presiden</w:t>
      </w:r>
      <w:r w:rsidR="0080088C" w:rsidRPr="009477E5">
        <w:rPr>
          <w:rFonts w:ascii="Arial" w:hAnsi="Arial" w:cs="Arial"/>
          <w:sz w:val="24"/>
          <w:szCs w:val="24"/>
          <w:lang w:val="es-ES_tradnl"/>
        </w:rPr>
        <w:t>cia</w:t>
      </w:r>
      <w:r w:rsidRPr="00AC4E10">
        <w:rPr>
          <w:rFonts w:ascii="Arial" w:hAnsi="Arial" w:cs="Arial"/>
          <w:sz w:val="24"/>
          <w:szCs w:val="24"/>
          <w:lang w:val="es-ES_tradnl"/>
        </w:rPr>
        <w:t xml:space="preserve"> del Consejo a cada uno de los consejeros integrantes del </w:t>
      </w:r>
      <w:r w:rsidR="004C6A4F" w:rsidRPr="00AC4E10">
        <w:rPr>
          <w:rFonts w:ascii="Arial" w:hAnsi="Arial" w:cs="Arial"/>
          <w:sz w:val="24"/>
          <w:szCs w:val="24"/>
          <w:lang w:val="es-ES_tradnl"/>
        </w:rPr>
        <w:t>mism</w:t>
      </w:r>
      <w:r w:rsidRPr="00AC4E10">
        <w:rPr>
          <w:rFonts w:ascii="Arial" w:hAnsi="Arial" w:cs="Arial"/>
          <w:sz w:val="24"/>
          <w:szCs w:val="24"/>
          <w:lang w:val="es-ES_tradnl"/>
        </w:rPr>
        <w:t>o a las sesiones ordinarias o extraordinarias, según corresponda;</w:t>
      </w:r>
      <w:r w:rsidR="0050774D" w:rsidRPr="00AC4E10">
        <w:rPr>
          <w:rFonts w:ascii="Arial" w:hAnsi="Arial" w:cs="Arial"/>
          <w:sz w:val="24"/>
          <w:szCs w:val="24"/>
          <w:lang w:val="es-ES_tradnl"/>
        </w:rPr>
        <w:t xml:space="preserve"> y elaborar el proyecto de acta de las sesiones plenarias, integrándolas con los anexos respectivos;</w:t>
      </w:r>
    </w:p>
    <w:p w14:paraId="39C5642A"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64A0671D" w14:textId="77777777" w:rsidR="004D4F4A" w:rsidRPr="00AC4E10" w:rsidRDefault="000E1B32" w:rsidP="00C63973">
      <w:pPr>
        <w:pStyle w:val="MediumGrid1-Accent21"/>
        <w:numPr>
          <w:ilvl w:val="0"/>
          <w:numId w:val="65"/>
        </w:numPr>
        <w:tabs>
          <w:tab w:val="left" w:pos="8364"/>
        </w:tabs>
        <w:spacing w:after="0" w:line="276" w:lineRule="auto"/>
        <w:ind w:left="567" w:hanging="295"/>
        <w:jc w:val="both"/>
        <w:rPr>
          <w:rFonts w:ascii="Arial" w:hAnsi="Arial" w:cs="Arial"/>
          <w:sz w:val="24"/>
          <w:szCs w:val="24"/>
          <w:lang w:val="es-ES_tradnl"/>
        </w:rPr>
      </w:pPr>
      <w:r w:rsidRPr="00AC4E10">
        <w:rPr>
          <w:rFonts w:ascii="Arial" w:hAnsi="Arial" w:cs="Arial"/>
          <w:sz w:val="24"/>
          <w:szCs w:val="24"/>
          <w:lang w:val="es-ES_tradnl"/>
        </w:rPr>
        <w:t xml:space="preserve">Presentar al Pleno del Consejo los asuntos que le sean remitidos por las y los </w:t>
      </w:r>
      <w:r w:rsidR="00851456" w:rsidRPr="00AC4E10">
        <w:rPr>
          <w:rFonts w:ascii="Arial" w:hAnsi="Arial" w:cs="Arial"/>
          <w:sz w:val="24"/>
          <w:szCs w:val="24"/>
          <w:lang w:val="es-ES_tradnl"/>
        </w:rPr>
        <w:t>consejeros</w:t>
      </w:r>
      <w:r w:rsidRPr="00AC4E10">
        <w:rPr>
          <w:rFonts w:ascii="Arial" w:hAnsi="Arial" w:cs="Arial"/>
          <w:sz w:val="24"/>
          <w:szCs w:val="24"/>
          <w:lang w:val="es-ES_tradnl"/>
        </w:rPr>
        <w:t xml:space="preserve"> para su consideración</w:t>
      </w:r>
      <w:r w:rsidR="0050774D" w:rsidRPr="00AC4E10">
        <w:rPr>
          <w:rFonts w:ascii="Arial" w:hAnsi="Arial" w:cs="Arial"/>
          <w:sz w:val="24"/>
          <w:szCs w:val="24"/>
          <w:lang w:val="es-ES_tradnl"/>
        </w:rPr>
        <w:t>, y</w:t>
      </w:r>
    </w:p>
    <w:p w14:paraId="78A0A4CA" w14:textId="77777777" w:rsidR="004D4F4A" w:rsidRPr="00AC4E10" w:rsidRDefault="004D4F4A" w:rsidP="00AC4E10">
      <w:pPr>
        <w:pStyle w:val="MediumGrid1-Accent21"/>
        <w:tabs>
          <w:tab w:val="left" w:pos="8364"/>
        </w:tabs>
        <w:spacing w:after="0" w:line="276" w:lineRule="auto"/>
        <w:ind w:left="567"/>
        <w:jc w:val="both"/>
        <w:rPr>
          <w:rFonts w:ascii="Arial" w:hAnsi="Arial" w:cs="Arial"/>
          <w:sz w:val="24"/>
          <w:szCs w:val="24"/>
          <w:lang w:val="es-ES_tradnl"/>
        </w:rPr>
      </w:pPr>
    </w:p>
    <w:p w14:paraId="45DED0BE" w14:textId="77777777" w:rsidR="00896892" w:rsidRPr="00AC4E10" w:rsidRDefault="000E1B32" w:rsidP="00C63973">
      <w:pPr>
        <w:pStyle w:val="MediumGrid1-Accent21"/>
        <w:numPr>
          <w:ilvl w:val="0"/>
          <w:numId w:val="65"/>
        </w:numPr>
        <w:tabs>
          <w:tab w:val="left" w:pos="8364"/>
        </w:tabs>
        <w:spacing w:after="0" w:line="276" w:lineRule="auto"/>
        <w:ind w:left="567" w:hanging="295"/>
        <w:jc w:val="both"/>
        <w:rPr>
          <w:rFonts w:ascii="Arial" w:eastAsia="Times New Roman" w:hAnsi="Arial" w:cs="Arial"/>
          <w:bCs/>
          <w:sz w:val="24"/>
          <w:szCs w:val="24"/>
          <w:lang w:val="es-ES_tradnl" w:eastAsia="es-MX"/>
        </w:rPr>
      </w:pPr>
      <w:r w:rsidRPr="00AC4E10">
        <w:rPr>
          <w:rFonts w:ascii="Arial" w:hAnsi="Arial" w:cs="Arial"/>
          <w:sz w:val="24"/>
          <w:szCs w:val="24"/>
          <w:lang w:val="es-ES_tradnl"/>
        </w:rPr>
        <w:t>Las demás que le confieran las leyes</w:t>
      </w:r>
      <w:r w:rsidR="0050774D" w:rsidRPr="00AC4E10">
        <w:rPr>
          <w:rFonts w:ascii="Arial" w:hAnsi="Arial" w:cs="Arial"/>
          <w:sz w:val="24"/>
          <w:szCs w:val="24"/>
          <w:lang w:val="es-ES_tradnl"/>
        </w:rPr>
        <w:t xml:space="preserve"> y acuerdos del Pleno del Consejo</w:t>
      </w:r>
      <w:r w:rsidRPr="00AC4E10">
        <w:rPr>
          <w:rFonts w:ascii="Arial" w:hAnsi="Arial" w:cs="Arial"/>
          <w:sz w:val="24"/>
          <w:szCs w:val="24"/>
          <w:lang w:val="es-ES_tradnl"/>
        </w:rPr>
        <w:t>.</w:t>
      </w:r>
      <w:bookmarkEnd w:id="7"/>
    </w:p>
    <w:p w14:paraId="0FFAF081" w14:textId="77777777" w:rsidR="00E73F6D" w:rsidRPr="009477E5" w:rsidRDefault="00E73F6D" w:rsidP="00AC4E10">
      <w:pPr>
        <w:tabs>
          <w:tab w:val="left" w:pos="8364"/>
        </w:tabs>
        <w:spacing w:after="0" w:line="276" w:lineRule="auto"/>
        <w:jc w:val="both"/>
        <w:rPr>
          <w:rFonts w:ascii="Arial" w:hAnsi="Arial" w:cs="Arial"/>
          <w:b/>
          <w:sz w:val="24"/>
          <w:szCs w:val="24"/>
          <w:lang w:val="es-ES_tradnl"/>
        </w:rPr>
      </w:pPr>
    </w:p>
    <w:p w14:paraId="28E9326C" w14:textId="77777777" w:rsidR="00E73F6D" w:rsidRPr="009477E5" w:rsidRDefault="00E73F6D">
      <w:pPr>
        <w:tabs>
          <w:tab w:val="left" w:pos="8364"/>
        </w:tabs>
        <w:spacing w:after="0" w:line="276" w:lineRule="auto"/>
        <w:ind w:firstLine="720"/>
        <w:jc w:val="both"/>
        <w:rPr>
          <w:rFonts w:ascii="Arial" w:hAnsi="Arial" w:cs="Arial"/>
          <w:b/>
          <w:sz w:val="24"/>
          <w:szCs w:val="24"/>
          <w:lang w:val="es-ES_tradnl"/>
        </w:rPr>
      </w:pPr>
    </w:p>
    <w:p w14:paraId="15401D7F" w14:textId="77777777" w:rsidR="000E1B32" w:rsidRPr="009477E5" w:rsidRDefault="000C1ECF"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Segundo</w:t>
      </w:r>
    </w:p>
    <w:p w14:paraId="57B856D2" w14:textId="77777777" w:rsidR="000E1B32" w:rsidRPr="009477E5" w:rsidRDefault="000C1ECF"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las Áreas Auxiliares de la Función Administrativa</w:t>
      </w:r>
    </w:p>
    <w:p w14:paraId="55E78D48" w14:textId="77777777" w:rsidR="004D4F4A" w:rsidRPr="00AC4E10" w:rsidRDefault="004D4F4A" w:rsidP="00AC4E10">
      <w:pPr>
        <w:tabs>
          <w:tab w:val="left" w:pos="8364"/>
        </w:tabs>
        <w:spacing w:after="0" w:line="276" w:lineRule="auto"/>
        <w:jc w:val="center"/>
        <w:outlineLvl w:val="0"/>
        <w:rPr>
          <w:rFonts w:ascii="Arial" w:hAnsi="Arial" w:cs="Arial"/>
          <w:sz w:val="24"/>
          <w:szCs w:val="24"/>
          <w:lang w:val="es-ES_tradnl"/>
        </w:rPr>
      </w:pPr>
    </w:p>
    <w:p w14:paraId="2F23D893" w14:textId="77777777" w:rsidR="000E1B32" w:rsidRPr="009477E5" w:rsidRDefault="000C1ECF"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Sección Primera</w:t>
      </w:r>
    </w:p>
    <w:p w14:paraId="0D385BF1" w14:textId="77777777" w:rsidR="007417FC" w:rsidRPr="009477E5" w:rsidRDefault="007417FC">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Dirección General de Administración</w:t>
      </w:r>
    </w:p>
    <w:p w14:paraId="462BEC8A" w14:textId="77777777" w:rsidR="007417FC" w:rsidRPr="009477E5" w:rsidRDefault="007417FC">
      <w:pPr>
        <w:tabs>
          <w:tab w:val="left" w:pos="8364"/>
        </w:tabs>
        <w:spacing w:after="0" w:line="276" w:lineRule="auto"/>
        <w:jc w:val="both"/>
        <w:rPr>
          <w:rFonts w:ascii="Arial" w:eastAsia="Times New Roman" w:hAnsi="Arial" w:cs="Arial"/>
          <w:bCs/>
          <w:sz w:val="24"/>
          <w:szCs w:val="24"/>
          <w:lang w:val="es-ES_tradnl" w:eastAsia="es-MX"/>
        </w:rPr>
      </w:pPr>
    </w:p>
    <w:p w14:paraId="1E1E489F" w14:textId="77777777" w:rsidR="00687E65" w:rsidRPr="00664E5F" w:rsidRDefault="007417FC">
      <w:pPr>
        <w:tabs>
          <w:tab w:val="left" w:pos="8364"/>
        </w:tabs>
        <w:spacing w:after="0" w:line="276" w:lineRule="auto"/>
        <w:jc w:val="both"/>
        <w:rPr>
          <w:rFonts w:ascii="Arial" w:hAnsi="Arial" w:cs="Arial"/>
          <w:sz w:val="24"/>
          <w:szCs w:val="24"/>
          <w:lang w:val="es-ES_tradnl"/>
        </w:rPr>
      </w:pPr>
      <w:r w:rsidRPr="00664E5F">
        <w:rPr>
          <w:rFonts w:ascii="Arial" w:eastAsia="Times New Roman" w:hAnsi="Arial" w:cs="Arial"/>
          <w:b/>
          <w:bCs/>
          <w:sz w:val="24"/>
          <w:szCs w:val="24"/>
          <w:lang w:val="es-ES_tradnl" w:eastAsia="es-MX"/>
        </w:rPr>
        <w:t xml:space="preserve">Artículo </w:t>
      </w:r>
      <w:r w:rsidRPr="00664E5F">
        <w:rPr>
          <w:rFonts w:ascii="Arial" w:hAnsi="Arial" w:cs="Arial"/>
          <w:b/>
          <w:sz w:val="24"/>
          <w:szCs w:val="24"/>
          <w:lang w:val="es-ES_tradnl"/>
        </w:rPr>
        <w:t>1</w:t>
      </w:r>
      <w:r w:rsidR="00111948" w:rsidRPr="00664E5F">
        <w:rPr>
          <w:rFonts w:ascii="Arial" w:hAnsi="Arial" w:cs="Arial"/>
          <w:b/>
          <w:sz w:val="24"/>
          <w:szCs w:val="24"/>
          <w:lang w:val="es-ES_tradnl"/>
        </w:rPr>
        <w:t>41</w:t>
      </w:r>
      <w:r w:rsidRPr="00664E5F">
        <w:rPr>
          <w:rFonts w:ascii="Arial" w:hAnsi="Arial" w:cs="Arial"/>
          <w:b/>
          <w:sz w:val="24"/>
          <w:szCs w:val="24"/>
          <w:lang w:val="es-ES_tradnl"/>
        </w:rPr>
        <w:t>.</w:t>
      </w:r>
      <w:r w:rsidRPr="00664E5F">
        <w:rPr>
          <w:rFonts w:ascii="Arial" w:hAnsi="Arial" w:cs="Arial"/>
          <w:sz w:val="24"/>
          <w:szCs w:val="24"/>
          <w:lang w:val="es-ES_tradnl"/>
        </w:rPr>
        <w:t xml:space="preserve"> La Dirección General de Administración estará a cargo de una o un Director General designado por el </w:t>
      </w:r>
      <w:r w:rsidR="005532F9" w:rsidRPr="00664E5F">
        <w:rPr>
          <w:rFonts w:ascii="Arial" w:hAnsi="Arial" w:cs="Arial"/>
          <w:sz w:val="24"/>
          <w:szCs w:val="24"/>
          <w:lang w:val="es-ES_tradnl"/>
        </w:rPr>
        <w:t xml:space="preserve">Presidente, cuyo nombramiento deberá ser ratificado por el Pleno del Tribunal y por el </w:t>
      </w:r>
      <w:r w:rsidRPr="00664E5F">
        <w:rPr>
          <w:rFonts w:ascii="Arial" w:hAnsi="Arial" w:cs="Arial"/>
          <w:sz w:val="24"/>
          <w:szCs w:val="24"/>
          <w:lang w:val="es-ES_tradnl"/>
        </w:rPr>
        <w:t>Pleno del</w:t>
      </w:r>
      <w:r w:rsidR="00FD17A9" w:rsidRPr="00664E5F">
        <w:rPr>
          <w:rFonts w:ascii="Arial" w:hAnsi="Arial" w:cs="Arial"/>
          <w:sz w:val="24"/>
          <w:szCs w:val="24"/>
          <w:lang w:val="es-ES_tradnl"/>
        </w:rPr>
        <w:t xml:space="preserve"> Consejo</w:t>
      </w:r>
      <w:r w:rsidR="00687E65" w:rsidRPr="00664E5F">
        <w:rPr>
          <w:rFonts w:ascii="Arial" w:hAnsi="Arial" w:cs="Arial"/>
          <w:sz w:val="24"/>
          <w:szCs w:val="24"/>
          <w:lang w:val="es-ES_tradnl"/>
        </w:rPr>
        <w:t>.</w:t>
      </w:r>
    </w:p>
    <w:p w14:paraId="0AD4B11D" w14:textId="77777777" w:rsidR="00D156EA" w:rsidRPr="00664E5F" w:rsidRDefault="00D156EA" w:rsidP="00AC4E10">
      <w:pPr>
        <w:spacing w:after="0" w:line="276" w:lineRule="auto"/>
        <w:jc w:val="both"/>
        <w:rPr>
          <w:rFonts w:ascii="Arial" w:hAnsi="Arial" w:cs="Arial"/>
          <w:sz w:val="24"/>
          <w:szCs w:val="24"/>
          <w:lang w:val="es-ES_tradnl"/>
        </w:rPr>
      </w:pPr>
    </w:p>
    <w:p w14:paraId="1C9B659A" w14:textId="77777777" w:rsidR="00F6638A" w:rsidRPr="00664E5F" w:rsidRDefault="00FB0A31" w:rsidP="00AC4E10">
      <w:pPr>
        <w:spacing w:after="0" w:line="276" w:lineRule="auto"/>
        <w:jc w:val="both"/>
        <w:rPr>
          <w:rFonts w:ascii="Arial" w:hAnsi="Arial" w:cs="Arial"/>
          <w:sz w:val="24"/>
          <w:szCs w:val="24"/>
          <w:lang w:val="es-ES_tradnl"/>
        </w:rPr>
      </w:pPr>
      <w:r w:rsidRPr="00664E5F">
        <w:rPr>
          <w:rFonts w:ascii="Arial" w:hAnsi="Arial" w:cs="Arial"/>
          <w:sz w:val="24"/>
          <w:szCs w:val="24"/>
          <w:lang w:val="es-ES_tradnl"/>
        </w:rPr>
        <w:tab/>
      </w:r>
      <w:r w:rsidR="00D156EA" w:rsidRPr="00664E5F">
        <w:rPr>
          <w:rFonts w:ascii="Arial" w:hAnsi="Arial" w:cs="Arial"/>
          <w:sz w:val="24"/>
          <w:szCs w:val="24"/>
          <w:lang w:val="es-ES_tradnl"/>
        </w:rPr>
        <w:t>D</w:t>
      </w:r>
      <w:r w:rsidR="00687E65" w:rsidRPr="00664E5F">
        <w:rPr>
          <w:rFonts w:ascii="Arial" w:hAnsi="Arial" w:cs="Arial"/>
          <w:sz w:val="24"/>
          <w:szCs w:val="24"/>
          <w:lang w:val="es-ES_tradnl"/>
        </w:rPr>
        <w:t xml:space="preserve">ependerá del Pleno del </w:t>
      </w:r>
      <w:r w:rsidR="00FB0ABC" w:rsidRPr="00664E5F">
        <w:rPr>
          <w:rFonts w:ascii="Arial" w:hAnsi="Arial" w:cs="Arial"/>
          <w:sz w:val="24"/>
          <w:szCs w:val="24"/>
          <w:lang w:val="es-ES_tradnl"/>
        </w:rPr>
        <w:t>T</w:t>
      </w:r>
      <w:r w:rsidR="00687E65" w:rsidRPr="00664E5F">
        <w:rPr>
          <w:rFonts w:ascii="Arial" w:hAnsi="Arial" w:cs="Arial"/>
          <w:sz w:val="24"/>
          <w:szCs w:val="24"/>
          <w:lang w:val="es-ES_tradnl"/>
        </w:rPr>
        <w:t>ribunal Superior de Ju</w:t>
      </w:r>
      <w:r w:rsidR="00D156EA" w:rsidRPr="00664E5F">
        <w:rPr>
          <w:rFonts w:ascii="Arial" w:hAnsi="Arial" w:cs="Arial"/>
          <w:sz w:val="24"/>
          <w:szCs w:val="24"/>
          <w:lang w:val="es-ES_tradnl"/>
        </w:rPr>
        <w:t>sticia por lo que hace a la administración de su presupuesto</w:t>
      </w:r>
      <w:r w:rsidR="00687E65" w:rsidRPr="00664E5F">
        <w:rPr>
          <w:rFonts w:ascii="Arial" w:hAnsi="Arial" w:cs="Arial"/>
          <w:sz w:val="24"/>
          <w:szCs w:val="24"/>
          <w:lang w:val="es-ES_tradnl"/>
        </w:rPr>
        <w:t xml:space="preserve"> y del Consejo de</w:t>
      </w:r>
      <w:r w:rsidR="00FB0ABC" w:rsidRPr="00664E5F">
        <w:rPr>
          <w:rFonts w:ascii="Arial" w:hAnsi="Arial" w:cs="Arial"/>
          <w:sz w:val="24"/>
          <w:szCs w:val="24"/>
          <w:lang w:val="es-ES_tradnl"/>
        </w:rPr>
        <w:t xml:space="preserve"> </w:t>
      </w:r>
      <w:r w:rsidR="00687E65" w:rsidRPr="00664E5F">
        <w:rPr>
          <w:rFonts w:ascii="Arial" w:hAnsi="Arial" w:cs="Arial"/>
          <w:sz w:val="24"/>
          <w:szCs w:val="24"/>
          <w:lang w:val="es-ES_tradnl"/>
        </w:rPr>
        <w:t>l</w:t>
      </w:r>
      <w:r w:rsidR="00FB0ABC" w:rsidRPr="00664E5F">
        <w:rPr>
          <w:rFonts w:ascii="Arial" w:hAnsi="Arial" w:cs="Arial"/>
          <w:sz w:val="24"/>
          <w:szCs w:val="24"/>
          <w:lang w:val="es-ES_tradnl"/>
        </w:rPr>
        <w:t>a</w:t>
      </w:r>
      <w:r w:rsidR="00687E65" w:rsidRPr="00664E5F">
        <w:rPr>
          <w:rFonts w:ascii="Arial" w:hAnsi="Arial" w:cs="Arial"/>
          <w:sz w:val="24"/>
          <w:szCs w:val="24"/>
          <w:lang w:val="es-ES_tradnl"/>
        </w:rPr>
        <w:t xml:space="preserve"> </w:t>
      </w:r>
      <w:r w:rsidR="00FB0ABC" w:rsidRPr="00664E5F">
        <w:rPr>
          <w:rFonts w:ascii="Arial" w:hAnsi="Arial" w:cs="Arial"/>
          <w:sz w:val="24"/>
          <w:szCs w:val="24"/>
          <w:lang w:val="es-ES_tradnl"/>
        </w:rPr>
        <w:t>J</w:t>
      </w:r>
      <w:r w:rsidR="00687E65" w:rsidRPr="00664E5F">
        <w:rPr>
          <w:rFonts w:ascii="Arial" w:hAnsi="Arial" w:cs="Arial"/>
          <w:sz w:val="24"/>
          <w:szCs w:val="24"/>
          <w:lang w:val="es-ES_tradnl"/>
        </w:rPr>
        <w:t xml:space="preserve">udicatura </w:t>
      </w:r>
      <w:r w:rsidR="00FB0ABC" w:rsidRPr="00664E5F">
        <w:rPr>
          <w:rFonts w:ascii="Arial" w:hAnsi="Arial" w:cs="Arial"/>
          <w:sz w:val="24"/>
          <w:szCs w:val="24"/>
          <w:lang w:val="es-ES_tradnl"/>
        </w:rPr>
        <w:t xml:space="preserve">por lo que respecta </w:t>
      </w:r>
      <w:r w:rsidR="00687E65" w:rsidRPr="00664E5F">
        <w:rPr>
          <w:rFonts w:ascii="Arial" w:hAnsi="Arial" w:cs="Arial"/>
          <w:sz w:val="24"/>
          <w:szCs w:val="24"/>
          <w:lang w:val="es-ES_tradnl"/>
        </w:rPr>
        <w:t>al resto del Poder Judicial.</w:t>
      </w:r>
      <w:r w:rsidRPr="00664E5F">
        <w:rPr>
          <w:rFonts w:ascii="Arial" w:hAnsi="Arial" w:cs="Arial"/>
          <w:sz w:val="24"/>
          <w:szCs w:val="24"/>
          <w:lang w:val="es-ES_tradnl"/>
        </w:rPr>
        <w:t xml:space="preserve"> </w:t>
      </w:r>
      <w:r w:rsidR="00F6638A" w:rsidRPr="00664E5F">
        <w:rPr>
          <w:rFonts w:ascii="Arial" w:hAnsi="Arial" w:cs="Arial"/>
          <w:sz w:val="24"/>
          <w:szCs w:val="24"/>
          <w:lang w:val="es-ES_tradnl"/>
        </w:rPr>
        <w:t>Para tales efectos, cada uno</w:t>
      </w:r>
      <w:r w:rsidR="00F6638A" w:rsidRPr="00664E5F">
        <w:rPr>
          <w:rFonts w:ascii="Arial" w:hAnsi="Arial" w:cs="Arial"/>
          <w:sz w:val="24"/>
          <w:szCs w:val="24"/>
        </w:rPr>
        <w:t xml:space="preserve"> de los órganos antes señalados</w:t>
      </w:r>
      <w:r w:rsidR="00F6638A" w:rsidRPr="00664E5F">
        <w:rPr>
          <w:rFonts w:ascii="Arial" w:hAnsi="Arial" w:cs="Arial"/>
          <w:sz w:val="24"/>
          <w:szCs w:val="24"/>
          <w:lang w:val="es-ES_tradnl"/>
        </w:rPr>
        <w:t xml:space="preserve"> le remitirán las propuestas a integrar en el </w:t>
      </w:r>
      <w:r w:rsidR="00F6638A" w:rsidRPr="00664E5F">
        <w:rPr>
          <w:rFonts w:ascii="Arial" w:hAnsi="Arial" w:cs="Arial"/>
          <w:sz w:val="24"/>
          <w:szCs w:val="24"/>
        </w:rPr>
        <w:t>anteproyecto del</w:t>
      </w:r>
      <w:r w:rsidR="00F6638A" w:rsidRPr="00664E5F">
        <w:rPr>
          <w:rFonts w:ascii="Arial" w:hAnsi="Arial" w:cs="Arial"/>
          <w:sz w:val="24"/>
          <w:szCs w:val="24"/>
          <w:lang w:val="es-ES_tradnl"/>
        </w:rPr>
        <w:t xml:space="preserve"> presupuesto de egresos del Poder Judicial</w:t>
      </w:r>
      <w:r w:rsidR="00F6638A" w:rsidRPr="00664E5F">
        <w:rPr>
          <w:rFonts w:ascii="Arial" w:hAnsi="Arial" w:cs="Arial"/>
          <w:sz w:val="24"/>
          <w:szCs w:val="24"/>
        </w:rPr>
        <w:t>, en los términos del artículo 5 de esta Ley</w:t>
      </w:r>
      <w:r w:rsidR="00F6638A" w:rsidRPr="00664E5F">
        <w:rPr>
          <w:rFonts w:ascii="Arial" w:hAnsi="Arial" w:cs="Arial"/>
          <w:sz w:val="24"/>
          <w:szCs w:val="24"/>
          <w:lang w:val="es-ES_tradnl"/>
        </w:rPr>
        <w:t>.</w:t>
      </w:r>
    </w:p>
    <w:p w14:paraId="1095840A" w14:textId="77777777" w:rsidR="00D156EA" w:rsidRPr="00664E5F" w:rsidRDefault="007417FC">
      <w:pPr>
        <w:tabs>
          <w:tab w:val="left" w:pos="8364"/>
        </w:tabs>
        <w:spacing w:after="0" w:line="276" w:lineRule="auto"/>
        <w:jc w:val="both"/>
        <w:rPr>
          <w:rFonts w:ascii="Arial" w:hAnsi="Arial" w:cs="Arial"/>
          <w:sz w:val="24"/>
          <w:szCs w:val="24"/>
          <w:lang w:val="es-ES_tradnl"/>
        </w:rPr>
      </w:pPr>
      <w:r w:rsidRPr="00664E5F">
        <w:rPr>
          <w:rFonts w:ascii="Arial" w:hAnsi="Arial" w:cs="Arial"/>
          <w:sz w:val="24"/>
          <w:szCs w:val="24"/>
          <w:lang w:val="es-ES_tradnl"/>
        </w:rPr>
        <w:t xml:space="preserve"> </w:t>
      </w:r>
    </w:p>
    <w:p w14:paraId="52F724DC" w14:textId="77777777" w:rsidR="007417FC" w:rsidRPr="009477E5" w:rsidRDefault="0091082A" w:rsidP="00AC4E10">
      <w:pPr>
        <w:spacing w:after="0" w:line="276" w:lineRule="auto"/>
        <w:ind w:firstLine="567"/>
        <w:jc w:val="both"/>
        <w:rPr>
          <w:rFonts w:ascii="Arial" w:hAnsi="Arial" w:cs="Arial"/>
          <w:sz w:val="24"/>
          <w:szCs w:val="24"/>
          <w:lang w:val="es-ES_tradnl"/>
        </w:rPr>
      </w:pPr>
      <w:r w:rsidRPr="00664E5F">
        <w:rPr>
          <w:rFonts w:ascii="Arial" w:hAnsi="Arial" w:cs="Arial"/>
          <w:sz w:val="24"/>
          <w:szCs w:val="24"/>
          <w:lang w:val="es-ES_tradnl"/>
        </w:rPr>
        <w:lastRenderedPageBreak/>
        <w:t xml:space="preserve">Quien ocupe la titularidad de la Dirección General de Administración, </w:t>
      </w:r>
      <w:r w:rsidR="007417FC" w:rsidRPr="00664E5F">
        <w:rPr>
          <w:rFonts w:ascii="Arial" w:hAnsi="Arial" w:cs="Arial"/>
          <w:sz w:val="24"/>
          <w:szCs w:val="24"/>
          <w:lang w:val="es-ES_tradnl"/>
        </w:rPr>
        <w:t>deberá cumplir con los requisitos siguientes:</w:t>
      </w:r>
    </w:p>
    <w:p w14:paraId="6E4DF2B9"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3F658524"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Ser mayor de treinta años;</w:t>
      </w:r>
    </w:p>
    <w:p w14:paraId="34B17924"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1781235C"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Contar con título profesional, con práctica profesional de cuando menos cinco años;</w:t>
      </w:r>
    </w:p>
    <w:p w14:paraId="50364CA0"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4E26658C"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Contar con experiencia en materia de administración pública, contabilidad gubernamental o carreras afines, de cuando menos cinco años;</w:t>
      </w:r>
    </w:p>
    <w:p w14:paraId="32129A61"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0EB95202"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Gozar de buena reputación;</w:t>
      </w:r>
    </w:p>
    <w:p w14:paraId="768BD73D"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6DCD280F"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Tener un modo honesto de vivir;</w:t>
      </w:r>
    </w:p>
    <w:p w14:paraId="7286ACAD"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339B51F9"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No haber sido condenado o condenada por delito intencional con pena de prisión mayor a un año, pero si se trataré de un delito de robo, fraude, falsificación, abuso de confianza u otro que lastime la fama en el concepto público, estará inhabilitado para el cargo, cualquiera que haya sido la pena, y</w:t>
      </w:r>
    </w:p>
    <w:p w14:paraId="68A4914D"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0C671AA1" w14:textId="77777777" w:rsidR="007417FC" w:rsidRPr="009477E5" w:rsidRDefault="007417FC" w:rsidP="00C63973">
      <w:pPr>
        <w:pStyle w:val="MediumGrid1-Accent21"/>
        <w:numPr>
          <w:ilvl w:val="0"/>
          <w:numId w:val="4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Presentar constancia de no inhabilitación para el ejercicio de un empleo, cargo o comisión en el servicio público.</w:t>
      </w:r>
    </w:p>
    <w:p w14:paraId="6A755C4A" w14:textId="77777777" w:rsidR="007417FC" w:rsidRPr="009477E5" w:rsidRDefault="007417FC">
      <w:pPr>
        <w:tabs>
          <w:tab w:val="left" w:pos="8364"/>
        </w:tabs>
        <w:spacing w:after="0" w:line="276" w:lineRule="auto"/>
        <w:jc w:val="both"/>
        <w:rPr>
          <w:rFonts w:ascii="Arial" w:eastAsia="Times New Roman" w:hAnsi="Arial" w:cs="Arial"/>
          <w:b/>
          <w:bCs/>
          <w:sz w:val="24"/>
          <w:szCs w:val="24"/>
          <w:lang w:val="es-ES_tradnl" w:eastAsia="es-MX"/>
        </w:rPr>
      </w:pPr>
    </w:p>
    <w:p w14:paraId="33627FDD"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42</w:t>
      </w:r>
      <w:r w:rsidRPr="009477E5">
        <w:rPr>
          <w:rFonts w:ascii="Arial" w:hAnsi="Arial" w:cs="Arial"/>
          <w:b/>
          <w:sz w:val="24"/>
          <w:szCs w:val="24"/>
          <w:lang w:val="es-ES_tradnl"/>
        </w:rPr>
        <w:t>.</w:t>
      </w:r>
      <w:r w:rsidRPr="009477E5">
        <w:rPr>
          <w:rFonts w:ascii="Arial" w:hAnsi="Arial" w:cs="Arial"/>
          <w:sz w:val="24"/>
          <w:szCs w:val="24"/>
          <w:lang w:val="es-ES_tradnl"/>
        </w:rPr>
        <w:t xml:space="preserve"> La Dirección General de Administración contará con las atribuciones y obligaciones siguientes:</w:t>
      </w:r>
    </w:p>
    <w:p w14:paraId="64D01A39" w14:textId="77777777" w:rsidR="007417FC" w:rsidRPr="009477E5" w:rsidRDefault="007417FC" w:rsidP="00EE6C5F">
      <w:pPr>
        <w:pStyle w:val="MediumGrid1-Accent21"/>
        <w:tabs>
          <w:tab w:val="left" w:pos="8364"/>
        </w:tabs>
        <w:spacing w:after="0" w:line="276" w:lineRule="auto"/>
        <w:ind w:left="0"/>
        <w:jc w:val="both"/>
        <w:rPr>
          <w:rFonts w:ascii="Arial" w:hAnsi="Arial" w:cs="Arial"/>
          <w:sz w:val="24"/>
          <w:szCs w:val="24"/>
          <w:lang w:val="es-ES_tradnl"/>
        </w:rPr>
      </w:pPr>
    </w:p>
    <w:p w14:paraId="1B6BDA6A" w14:textId="126E9B71" w:rsidR="000E249E" w:rsidRPr="000E249E" w:rsidRDefault="000E249E"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234F01">
        <w:rPr>
          <w:rFonts w:ascii="Arial" w:hAnsi="Arial" w:cs="Arial"/>
          <w:sz w:val="24"/>
          <w:szCs w:val="24"/>
        </w:rPr>
        <w:t>Apoyar al Consejo de la Judicatura y al Tribunal Superior de Justicia en lo que respecta a la administración del Presupuesto de Egresos del Poder Judicial;</w:t>
      </w:r>
    </w:p>
    <w:p w14:paraId="384DE863" w14:textId="77777777" w:rsidR="000E249E" w:rsidRDefault="000E249E" w:rsidP="000E249E">
      <w:pPr>
        <w:pStyle w:val="MediumGrid1-Accent21"/>
        <w:tabs>
          <w:tab w:val="left" w:pos="8364"/>
        </w:tabs>
        <w:spacing w:after="0" w:line="276" w:lineRule="auto"/>
        <w:jc w:val="both"/>
        <w:rPr>
          <w:rFonts w:ascii="Arial" w:hAnsi="Arial" w:cs="Arial"/>
          <w:sz w:val="24"/>
          <w:szCs w:val="24"/>
          <w:lang w:val="es-ES_tradnl"/>
        </w:rPr>
      </w:pPr>
    </w:p>
    <w:p w14:paraId="1E8AEDDA" w14:textId="0CDD289E"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Planear, ejecutar y supervisar los programas operativos anuales de la propia Dirección General y de los órganos y áreas administrativas del Poder Judicial;</w:t>
      </w:r>
    </w:p>
    <w:p w14:paraId="52D3824F"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173B00CB"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Elaborar el anteproyecto de egresos de cada ejercicio fiscal para la aprobación del Pleno del Tribunal Superior;</w:t>
      </w:r>
    </w:p>
    <w:p w14:paraId="4D9A3B65"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30E56EC1"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Administrar, supervisar y controlar la recaudación del ingreso y el ejercicio del gasto de conformidad con la normativa aplicable;</w:t>
      </w:r>
    </w:p>
    <w:p w14:paraId="6CD6AC84"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02A52BF5"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Establecer, previo acuerdo del Consejo, las normas, políticas, sistemas y procedimientos para la administración de los recursos humanos, presupuestales y financieros del Poder Judicial;</w:t>
      </w:r>
    </w:p>
    <w:p w14:paraId="15940DFA"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6BE8FD99"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Coordinar y presentar </w:t>
      </w:r>
      <w:r w:rsidR="00FE7369" w:rsidRPr="009477E5">
        <w:rPr>
          <w:rFonts w:ascii="Arial" w:hAnsi="Arial" w:cs="Arial"/>
          <w:sz w:val="24"/>
          <w:szCs w:val="24"/>
          <w:lang w:val="es-ES_tradnl"/>
        </w:rPr>
        <w:t xml:space="preserve">para aprobación del Consejo, </w:t>
      </w:r>
      <w:r w:rsidRPr="009477E5">
        <w:rPr>
          <w:rFonts w:ascii="Arial" w:hAnsi="Arial" w:cs="Arial"/>
          <w:sz w:val="24"/>
          <w:szCs w:val="24"/>
          <w:lang w:val="es-ES_tradnl"/>
        </w:rPr>
        <w:t xml:space="preserve">el proyecto de Reglamento de </w:t>
      </w:r>
      <w:r w:rsidR="00460D89" w:rsidRPr="009477E5">
        <w:rPr>
          <w:rFonts w:ascii="Arial" w:hAnsi="Arial" w:cs="Arial"/>
          <w:sz w:val="24"/>
          <w:szCs w:val="24"/>
          <w:lang w:val="es-ES_tradnl"/>
        </w:rPr>
        <w:t>R</w:t>
      </w:r>
      <w:r w:rsidRPr="009477E5">
        <w:rPr>
          <w:rFonts w:ascii="Arial" w:hAnsi="Arial" w:cs="Arial"/>
          <w:sz w:val="24"/>
          <w:szCs w:val="24"/>
          <w:lang w:val="es-ES_tradnl"/>
        </w:rPr>
        <w:t xml:space="preserve">acionalidad, </w:t>
      </w:r>
      <w:r w:rsidR="00460D89" w:rsidRPr="009477E5">
        <w:rPr>
          <w:rFonts w:ascii="Arial" w:hAnsi="Arial" w:cs="Arial"/>
          <w:sz w:val="24"/>
          <w:szCs w:val="24"/>
          <w:lang w:val="es-ES_tradnl"/>
        </w:rPr>
        <w:t>A</w:t>
      </w:r>
      <w:r w:rsidRPr="009477E5">
        <w:rPr>
          <w:rFonts w:ascii="Arial" w:hAnsi="Arial" w:cs="Arial"/>
          <w:sz w:val="24"/>
          <w:szCs w:val="24"/>
          <w:lang w:val="es-ES_tradnl"/>
        </w:rPr>
        <w:t xml:space="preserve">usteridad y </w:t>
      </w:r>
      <w:r w:rsidR="00460D89" w:rsidRPr="009477E5">
        <w:rPr>
          <w:rFonts w:ascii="Arial" w:hAnsi="Arial" w:cs="Arial"/>
          <w:sz w:val="24"/>
          <w:szCs w:val="24"/>
          <w:lang w:val="es-ES_tradnl"/>
        </w:rPr>
        <w:t>D</w:t>
      </w:r>
      <w:r w:rsidRPr="009477E5">
        <w:rPr>
          <w:rFonts w:ascii="Arial" w:hAnsi="Arial" w:cs="Arial"/>
          <w:sz w:val="24"/>
          <w:szCs w:val="24"/>
          <w:lang w:val="es-ES_tradnl"/>
        </w:rPr>
        <w:t xml:space="preserve">isciplina </w:t>
      </w:r>
      <w:r w:rsidR="00460D89" w:rsidRPr="009477E5">
        <w:rPr>
          <w:rFonts w:ascii="Arial" w:hAnsi="Arial" w:cs="Arial"/>
          <w:sz w:val="24"/>
          <w:szCs w:val="24"/>
          <w:lang w:val="es-ES_tradnl"/>
        </w:rPr>
        <w:t>P</w:t>
      </w:r>
      <w:r w:rsidRPr="009477E5">
        <w:rPr>
          <w:rFonts w:ascii="Arial" w:hAnsi="Arial" w:cs="Arial"/>
          <w:sz w:val="24"/>
          <w:szCs w:val="24"/>
          <w:lang w:val="es-ES_tradnl"/>
        </w:rPr>
        <w:t>resupuestal, así como de aquellas disposiciones administrativas que permitan un ejercicio racional y eficiente del ingreso y del gasto</w:t>
      </w:r>
      <w:r w:rsidR="00FE7369" w:rsidRPr="009477E5">
        <w:rPr>
          <w:rFonts w:ascii="Arial" w:hAnsi="Arial" w:cs="Arial"/>
          <w:sz w:val="24"/>
          <w:szCs w:val="24"/>
          <w:lang w:val="es-ES_tradnl"/>
        </w:rPr>
        <w:t>;</w:t>
      </w:r>
    </w:p>
    <w:p w14:paraId="6455B5E4"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472FC777"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Administrar los padrones de bienes muebles e inmuebles a cargo del Poder Judicial;</w:t>
      </w:r>
    </w:p>
    <w:p w14:paraId="0F03FFB1"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774EC83"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Dirigir y supervisar el proceso de administración de los recursos humanos y emisión de nómina;</w:t>
      </w:r>
    </w:p>
    <w:p w14:paraId="4BA234CE"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8D0AD29"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Supervisar la correcta aplicación de las disposiciones legales en materia de contabilidad gubernamental, administrativa y presupuestal;</w:t>
      </w:r>
    </w:p>
    <w:p w14:paraId="688FCE11"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6FE149A6"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Coordinar, supervisar e informar sobre la administración del Fondo Auxiliar, de acuerdo a lo establecido por las normas aplicables y las emitidas por el Consejo;</w:t>
      </w:r>
    </w:p>
    <w:p w14:paraId="30D35F97"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3806E81E"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Cumplir con las obligaciones fiscales y laborales a cargo del Poder Judicial;</w:t>
      </w:r>
    </w:p>
    <w:p w14:paraId="7C038C94"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F35071F"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Planear, administrar y coordinar el desarrollo y operación de los sistemas informáticos que coadyuven a la gestión de su dirección;</w:t>
      </w:r>
    </w:p>
    <w:p w14:paraId="205F05C2"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786CA09D"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 xml:space="preserve">Dirigir y coordinar </w:t>
      </w:r>
      <w:r w:rsidR="004E489F" w:rsidRPr="009477E5">
        <w:rPr>
          <w:rFonts w:ascii="Arial" w:hAnsi="Arial" w:cs="Arial"/>
          <w:sz w:val="24"/>
          <w:szCs w:val="24"/>
          <w:lang w:val="es-ES_tradnl"/>
        </w:rPr>
        <w:t xml:space="preserve">por conducto de la Unidad de Análisis, Monitoreo, Evaluación y Seguimiento, </w:t>
      </w:r>
      <w:r w:rsidRPr="009477E5">
        <w:rPr>
          <w:rFonts w:ascii="Arial" w:hAnsi="Arial" w:cs="Arial"/>
          <w:sz w:val="24"/>
          <w:szCs w:val="24"/>
          <w:lang w:val="es-ES_tradnl"/>
        </w:rPr>
        <w:t>los procesos de planeación institucional, las iniciativas de innovación, mejora continua, análisis, monitoreo, evaluación y seguimiento de procesos e indicadores de desempeño;</w:t>
      </w:r>
    </w:p>
    <w:p w14:paraId="7A5AAFA0"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0410926D"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Atender los requerimientos que en materia de transparencia solicite la Unidad de Transparencia del Poder Judicial;</w:t>
      </w:r>
    </w:p>
    <w:p w14:paraId="0ACE1879"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1F8D8844"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Coordinar las acciones necesarias, en materia administrativa, para la ejecución de las decisiones que acuerde el Consejo;</w:t>
      </w:r>
    </w:p>
    <w:p w14:paraId="13B155EC"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153A0193"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Recibir, coordinar e integrar las respuestas y requerimientos que soliciten los órganos de fiscalización y de control;</w:t>
      </w:r>
    </w:p>
    <w:p w14:paraId="6D5B18C6"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5AD262DB"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Suscribir los contratos de prestación de servicios hasta por el monto que determine el Consejo mediante acuerdo;</w:t>
      </w:r>
    </w:p>
    <w:p w14:paraId="5427605F"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05A8FD2C"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Proponer al Consejo, para su aprobación:</w:t>
      </w:r>
    </w:p>
    <w:p w14:paraId="3F054099" w14:textId="77777777" w:rsidR="007417FC" w:rsidRPr="009477E5" w:rsidRDefault="007417FC">
      <w:pPr>
        <w:pStyle w:val="MediumGrid1-Accent21"/>
        <w:tabs>
          <w:tab w:val="left" w:pos="8364"/>
        </w:tabs>
        <w:spacing w:after="0" w:line="276" w:lineRule="auto"/>
        <w:ind w:left="1134"/>
        <w:jc w:val="both"/>
        <w:rPr>
          <w:rFonts w:ascii="Arial" w:hAnsi="Arial" w:cs="Arial"/>
          <w:sz w:val="24"/>
          <w:szCs w:val="24"/>
          <w:lang w:val="es-ES_tradnl"/>
        </w:rPr>
      </w:pPr>
    </w:p>
    <w:p w14:paraId="478C0F97" w14:textId="77777777" w:rsidR="007417FC" w:rsidRPr="009477E5" w:rsidRDefault="007417FC" w:rsidP="00C63973">
      <w:pPr>
        <w:pStyle w:val="MediumGrid1-Accent21"/>
        <w:numPr>
          <w:ilvl w:val="2"/>
          <w:numId w:val="112"/>
        </w:numPr>
        <w:tabs>
          <w:tab w:val="left" w:pos="8364"/>
        </w:tabs>
        <w:spacing w:after="0" w:line="276" w:lineRule="auto"/>
        <w:ind w:left="1134"/>
        <w:jc w:val="both"/>
        <w:rPr>
          <w:rFonts w:ascii="Arial" w:hAnsi="Arial" w:cs="Arial"/>
          <w:sz w:val="24"/>
          <w:szCs w:val="24"/>
          <w:lang w:val="es-ES_tradnl"/>
        </w:rPr>
      </w:pPr>
      <w:r w:rsidRPr="009477E5">
        <w:rPr>
          <w:rFonts w:ascii="Arial" w:hAnsi="Arial" w:cs="Arial"/>
          <w:sz w:val="24"/>
          <w:szCs w:val="24"/>
          <w:lang w:val="es-ES_tradnl"/>
        </w:rPr>
        <w:t>Los programas de capacitación y profesionalización para el personal administrativo;</w:t>
      </w:r>
    </w:p>
    <w:p w14:paraId="633EDDCF" w14:textId="77777777" w:rsidR="00E73F6D" w:rsidRPr="009477E5" w:rsidRDefault="00E73F6D" w:rsidP="00AC4E10">
      <w:pPr>
        <w:pStyle w:val="MediumGrid1-Accent21"/>
        <w:tabs>
          <w:tab w:val="left" w:pos="8364"/>
        </w:tabs>
        <w:spacing w:after="0" w:line="276" w:lineRule="auto"/>
        <w:ind w:left="1134"/>
        <w:jc w:val="both"/>
        <w:rPr>
          <w:rFonts w:ascii="Arial" w:hAnsi="Arial" w:cs="Arial"/>
          <w:sz w:val="24"/>
          <w:szCs w:val="24"/>
          <w:lang w:val="es-ES_tradnl"/>
        </w:rPr>
      </w:pPr>
    </w:p>
    <w:p w14:paraId="7DD032C0" w14:textId="77777777" w:rsidR="007417FC" w:rsidRPr="009477E5" w:rsidRDefault="007417FC" w:rsidP="00C63973">
      <w:pPr>
        <w:pStyle w:val="MediumGrid1-Accent21"/>
        <w:numPr>
          <w:ilvl w:val="2"/>
          <w:numId w:val="112"/>
        </w:numPr>
        <w:tabs>
          <w:tab w:val="left" w:pos="8364"/>
        </w:tabs>
        <w:spacing w:after="0" w:line="276" w:lineRule="auto"/>
        <w:ind w:left="1134"/>
        <w:jc w:val="both"/>
        <w:rPr>
          <w:rFonts w:ascii="Arial" w:hAnsi="Arial" w:cs="Arial"/>
          <w:sz w:val="24"/>
          <w:szCs w:val="24"/>
          <w:lang w:val="es-ES_tradnl"/>
        </w:rPr>
      </w:pPr>
      <w:r w:rsidRPr="009477E5">
        <w:rPr>
          <w:rFonts w:ascii="Arial" w:hAnsi="Arial" w:cs="Arial"/>
          <w:sz w:val="24"/>
          <w:szCs w:val="24"/>
          <w:lang w:val="es-ES_tradnl"/>
        </w:rPr>
        <w:t>Las medidas para el mejor funcionamiento y organización del Poder Judicial, a efecto de fomentar la mejora administrativa en materia de recursos humanos, recursos materiales, de tecnologías de la información, presupuesto y finanzas, y</w:t>
      </w:r>
    </w:p>
    <w:p w14:paraId="3737E6D0" w14:textId="77777777" w:rsidR="007417FC" w:rsidRPr="009477E5" w:rsidRDefault="007417FC">
      <w:pPr>
        <w:pStyle w:val="MediumGrid1-Accent21"/>
        <w:tabs>
          <w:tab w:val="left" w:pos="8364"/>
        </w:tabs>
        <w:spacing w:after="0" w:line="276" w:lineRule="auto"/>
        <w:ind w:left="1134"/>
        <w:jc w:val="both"/>
        <w:rPr>
          <w:rFonts w:ascii="Arial" w:hAnsi="Arial" w:cs="Arial"/>
          <w:sz w:val="24"/>
          <w:szCs w:val="24"/>
          <w:lang w:val="es-ES_tradnl"/>
        </w:rPr>
      </w:pPr>
    </w:p>
    <w:p w14:paraId="769E852A" w14:textId="77777777" w:rsidR="007417FC" w:rsidRPr="009477E5" w:rsidRDefault="007417FC" w:rsidP="00C63973">
      <w:pPr>
        <w:pStyle w:val="MediumGrid1-Accent21"/>
        <w:numPr>
          <w:ilvl w:val="2"/>
          <w:numId w:val="112"/>
        </w:numPr>
        <w:tabs>
          <w:tab w:val="left" w:pos="8364"/>
        </w:tabs>
        <w:spacing w:after="0" w:line="276" w:lineRule="auto"/>
        <w:ind w:left="1134"/>
        <w:jc w:val="both"/>
        <w:rPr>
          <w:rFonts w:ascii="Arial" w:hAnsi="Arial" w:cs="Arial"/>
          <w:sz w:val="24"/>
          <w:szCs w:val="24"/>
          <w:lang w:val="es-ES_tradnl"/>
        </w:rPr>
      </w:pPr>
      <w:r w:rsidRPr="009477E5">
        <w:rPr>
          <w:rFonts w:ascii="Arial" w:hAnsi="Arial" w:cs="Arial"/>
          <w:sz w:val="24"/>
          <w:szCs w:val="24"/>
          <w:lang w:val="es-ES_tradnl"/>
        </w:rPr>
        <w:t>Los programas sociales, culturales, recreativos y deportivos institucionales;</w:t>
      </w:r>
    </w:p>
    <w:p w14:paraId="3A6780AA"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FBFBC85"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Dirigir las acciones en materia de conservación, preservación y seguridad de las personas y de los bienes muebles e inmuebles del Poder Judicial;</w:t>
      </w:r>
    </w:p>
    <w:p w14:paraId="69B00E16"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2193EAE"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Resguardar los archivos físicos y electrónicos que por razón de sus atribuciones se generen, y</w:t>
      </w:r>
    </w:p>
    <w:p w14:paraId="3D866723"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682F7FF5" w14:textId="77777777" w:rsidR="007417FC" w:rsidRPr="009477E5" w:rsidRDefault="007417FC" w:rsidP="00C63973">
      <w:pPr>
        <w:pStyle w:val="MediumGrid1-Accent21"/>
        <w:numPr>
          <w:ilvl w:val="0"/>
          <w:numId w:val="4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Las demás que las leyes, reglamentos, acuerdos generales, </w:t>
      </w:r>
      <w:r w:rsidR="00EA5287" w:rsidRPr="009477E5">
        <w:rPr>
          <w:rFonts w:ascii="Arial" w:hAnsi="Arial" w:cs="Arial"/>
          <w:sz w:val="24"/>
          <w:szCs w:val="24"/>
          <w:lang w:val="es-ES_tradnl"/>
        </w:rPr>
        <w:t xml:space="preserve">el </w:t>
      </w:r>
      <w:r w:rsidRPr="009477E5">
        <w:rPr>
          <w:rFonts w:ascii="Arial" w:hAnsi="Arial" w:cs="Arial"/>
          <w:sz w:val="24"/>
          <w:szCs w:val="24"/>
          <w:lang w:val="es-ES_tradnl"/>
        </w:rPr>
        <w:t>Consejo o la Presidencia del mismo le asignen.</w:t>
      </w:r>
    </w:p>
    <w:p w14:paraId="014CB678" w14:textId="77777777" w:rsidR="007417FC" w:rsidRPr="009477E5" w:rsidRDefault="007417FC">
      <w:pPr>
        <w:tabs>
          <w:tab w:val="left" w:pos="8364"/>
        </w:tabs>
        <w:spacing w:after="0" w:line="276" w:lineRule="auto"/>
        <w:jc w:val="both"/>
        <w:rPr>
          <w:rFonts w:ascii="Arial" w:eastAsia="Times New Roman" w:hAnsi="Arial" w:cs="Arial"/>
          <w:bCs/>
          <w:sz w:val="24"/>
          <w:szCs w:val="24"/>
          <w:lang w:val="es-ES_tradnl" w:eastAsia="es-MX"/>
        </w:rPr>
      </w:pPr>
    </w:p>
    <w:p w14:paraId="7700D29C"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43</w:t>
      </w:r>
      <w:r w:rsidRPr="009477E5">
        <w:rPr>
          <w:rFonts w:ascii="Arial" w:hAnsi="Arial" w:cs="Arial"/>
          <w:b/>
          <w:sz w:val="24"/>
          <w:szCs w:val="24"/>
          <w:lang w:val="es-ES_tradnl"/>
        </w:rPr>
        <w:t>.</w:t>
      </w:r>
      <w:r w:rsidRPr="009477E5">
        <w:rPr>
          <w:rFonts w:ascii="Arial" w:hAnsi="Arial" w:cs="Arial"/>
          <w:sz w:val="24"/>
          <w:szCs w:val="24"/>
          <w:lang w:val="es-ES_tradnl"/>
        </w:rPr>
        <w:t xml:space="preserve"> La Dirección General de Administración contará con las direcciones siguientes:</w:t>
      </w:r>
    </w:p>
    <w:p w14:paraId="759CB3A4" w14:textId="77777777" w:rsidR="007417FC" w:rsidRPr="009477E5" w:rsidRDefault="007417FC">
      <w:pPr>
        <w:tabs>
          <w:tab w:val="left" w:pos="8364"/>
        </w:tabs>
        <w:spacing w:after="0" w:line="276" w:lineRule="auto"/>
        <w:jc w:val="both"/>
        <w:rPr>
          <w:rFonts w:ascii="Arial" w:hAnsi="Arial" w:cs="Arial"/>
          <w:sz w:val="24"/>
          <w:szCs w:val="24"/>
          <w:lang w:val="es-ES_tradnl"/>
        </w:rPr>
      </w:pPr>
    </w:p>
    <w:p w14:paraId="17A48175" w14:textId="77777777" w:rsidR="007417FC" w:rsidRPr="009477E5" w:rsidRDefault="007417FC" w:rsidP="00C63973">
      <w:pPr>
        <w:pStyle w:val="MediumGrid1-Accent21"/>
        <w:numPr>
          <w:ilvl w:val="0"/>
          <w:numId w:val="4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Programación y Presupuesto;</w:t>
      </w:r>
    </w:p>
    <w:p w14:paraId="1D07281E" w14:textId="77777777" w:rsidR="007417FC" w:rsidRPr="009477E5" w:rsidRDefault="007417FC">
      <w:pPr>
        <w:pStyle w:val="MediumGrid1-Accent21"/>
        <w:tabs>
          <w:tab w:val="left" w:pos="8364"/>
        </w:tabs>
        <w:spacing w:after="0" w:line="276" w:lineRule="auto"/>
        <w:ind w:left="1080"/>
        <w:jc w:val="both"/>
        <w:rPr>
          <w:rFonts w:ascii="Arial" w:hAnsi="Arial" w:cs="Arial"/>
          <w:sz w:val="24"/>
          <w:szCs w:val="24"/>
          <w:lang w:val="es-ES_tradnl"/>
        </w:rPr>
      </w:pPr>
    </w:p>
    <w:p w14:paraId="369ACCBC" w14:textId="77777777" w:rsidR="007417FC" w:rsidRPr="009477E5" w:rsidRDefault="007417FC" w:rsidP="00C63973">
      <w:pPr>
        <w:pStyle w:val="MediumGrid1-Accent21"/>
        <w:numPr>
          <w:ilvl w:val="0"/>
          <w:numId w:val="4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Proyectos;</w:t>
      </w:r>
    </w:p>
    <w:p w14:paraId="6BAD06DC" w14:textId="77777777" w:rsidR="007417FC" w:rsidRPr="009477E5" w:rsidRDefault="007417FC">
      <w:pPr>
        <w:pStyle w:val="MediumGrid1-Accent21"/>
        <w:tabs>
          <w:tab w:val="left" w:pos="8364"/>
        </w:tabs>
        <w:spacing w:after="0" w:line="276" w:lineRule="auto"/>
        <w:ind w:left="1080"/>
        <w:jc w:val="both"/>
        <w:rPr>
          <w:rFonts w:ascii="Arial" w:hAnsi="Arial" w:cs="Arial"/>
          <w:sz w:val="24"/>
          <w:szCs w:val="24"/>
          <w:lang w:val="es-ES_tradnl"/>
        </w:rPr>
      </w:pPr>
    </w:p>
    <w:p w14:paraId="67ED1976" w14:textId="77777777" w:rsidR="007417FC" w:rsidRPr="009477E5" w:rsidRDefault="007417FC" w:rsidP="00C63973">
      <w:pPr>
        <w:pStyle w:val="MediumGrid1-Accent21"/>
        <w:numPr>
          <w:ilvl w:val="0"/>
          <w:numId w:val="4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Recursos Humanos;</w:t>
      </w:r>
    </w:p>
    <w:p w14:paraId="0DF6A14E" w14:textId="77777777" w:rsidR="007417FC" w:rsidRPr="009477E5" w:rsidRDefault="007417FC">
      <w:pPr>
        <w:pStyle w:val="MediumGrid1-Accent21"/>
        <w:tabs>
          <w:tab w:val="left" w:pos="8364"/>
        </w:tabs>
        <w:spacing w:after="0" w:line="276" w:lineRule="auto"/>
        <w:ind w:left="1080"/>
        <w:jc w:val="both"/>
        <w:rPr>
          <w:rFonts w:ascii="Arial" w:hAnsi="Arial" w:cs="Arial"/>
          <w:sz w:val="24"/>
          <w:szCs w:val="24"/>
          <w:lang w:val="es-ES_tradnl"/>
        </w:rPr>
      </w:pPr>
    </w:p>
    <w:p w14:paraId="4996F438" w14:textId="77777777" w:rsidR="007417FC" w:rsidRPr="009477E5" w:rsidRDefault="007417FC" w:rsidP="00C63973">
      <w:pPr>
        <w:pStyle w:val="MediumGrid1-Accent21"/>
        <w:numPr>
          <w:ilvl w:val="0"/>
          <w:numId w:val="4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Recursos Materiales y Servicios Generales;</w:t>
      </w:r>
    </w:p>
    <w:p w14:paraId="3F23DBBD" w14:textId="77777777" w:rsidR="00FB1D72" w:rsidRPr="009477E5" w:rsidRDefault="00FB1D72" w:rsidP="00AC4E10">
      <w:pPr>
        <w:pStyle w:val="MediumGrid1-Accent21"/>
        <w:tabs>
          <w:tab w:val="left" w:pos="8364"/>
        </w:tabs>
        <w:spacing w:after="0" w:line="276" w:lineRule="auto"/>
        <w:ind w:left="0"/>
        <w:jc w:val="both"/>
        <w:rPr>
          <w:rFonts w:ascii="Arial" w:hAnsi="Arial" w:cs="Arial"/>
          <w:sz w:val="24"/>
          <w:szCs w:val="24"/>
          <w:lang w:val="es-ES_tradnl"/>
        </w:rPr>
      </w:pPr>
    </w:p>
    <w:p w14:paraId="5DB1C1DE" w14:textId="77777777" w:rsidR="007417FC" w:rsidRPr="009477E5" w:rsidRDefault="007417FC" w:rsidP="00C63973">
      <w:pPr>
        <w:pStyle w:val="MediumGrid1-Accent21"/>
        <w:numPr>
          <w:ilvl w:val="0"/>
          <w:numId w:val="4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De Tecnologías de la Información, y </w:t>
      </w:r>
    </w:p>
    <w:p w14:paraId="0767442F" w14:textId="77777777" w:rsidR="007417FC" w:rsidRPr="009477E5" w:rsidRDefault="007417FC">
      <w:pPr>
        <w:pStyle w:val="MediumGrid1-Accent21"/>
        <w:tabs>
          <w:tab w:val="left" w:pos="8364"/>
        </w:tabs>
        <w:spacing w:after="0" w:line="276" w:lineRule="auto"/>
        <w:ind w:left="1080"/>
        <w:jc w:val="both"/>
        <w:rPr>
          <w:rFonts w:ascii="Arial" w:hAnsi="Arial" w:cs="Arial"/>
          <w:sz w:val="24"/>
          <w:szCs w:val="24"/>
          <w:lang w:val="es-ES_tradnl"/>
        </w:rPr>
      </w:pPr>
    </w:p>
    <w:p w14:paraId="1FAF6D15" w14:textId="77777777" w:rsidR="007417FC" w:rsidRPr="009477E5" w:rsidRDefault="007417FC" w:rsidP="00C63973">
      <w:pPr>
        <w:pStyle w:val="MediumGrid1-Accent21"/>
        <w:numPr>
          <w:ilvl w:val="0"/>
          <w:numId w:val="4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Del Fondo Auxiliar.</w:t>
      </w:r>
    </w:p>
    <w:p w14:paraId="27F88656" w14:textId="77777777" w:rsidR="007417FC" w:rsidRPr="009477E5" w:rsidRDefault="007417FC">
      <w:pPr>
        <w:tabs>
          <w:tab w:val="left" w:pos="8364"/>
        </w:tabs>
        <w:spacing w:after="0" w:line="276" w:lineRule="auto"/>
        <w:jc w:val="both"/>
        <w:rPr>
          <w:rFonts w:ascii="Arial" w:eastAsia="Times New Roman" w:hAnsi="Arial" w:cs="Arial"/>
          <w:bCs/>
          <w:sz w:val="24"/>
          <w:szCs w:val="24"/>
          <w:lang w:val="es-ES_tradnl" w:eastAsia="es-MX"/>
        </w:rPr>
      </w:pPr>
    </w:p>
    <w:p w14:paraId="04466491"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44</w:t>
      </w:r>
      <w:r w:rsidRPr="009477E5">
        <w:rPr>
          <w:rFonts w:ascii="Arial" w:hAnsi="Arial" w:cs="Arial"/>
          <w:b/>
          <w:sz w:val="24"/>
          <w:szCs w:val="24"/>
          <w:lang w:val="es-ES_tradnl"/>
        </w:rPr>
        <w:t>.</w:t>
      </w:r>
      <w:r w:rsidRPr="009477E5">
        <w:rPr>
          <w:rFonts w:ascii="Arial" w:hAnsi="Arial" w:cs="Arial"/>
          <w:sz w:val="24"/>
          <w:szCs w:val="24"/>
          <w:lang w:val="es-ES_tradnl"/>
        </w:rPr>
        <w:t xml:space="preserve"> Las direcciones contarán con el personal, las atribuciones y obligaciones que les asigne el Consejo de conformidad con el Presupuesto.</w:t>
      </w:r>
    </w:p>
    <w:p w14:paraId="1B8CC18E" w14:textId="77777777" w:rsidR="007417FC" w:rsidRPr="009477E5" w:rsidRDefault="007417FC">
      <w:pPr>
        <w:tabs>
          <w:tab w:val="left" w:pos="8364"/>
        </w:tabs>
        <w:spacing w:after="0" w:line="276" w:lineRule="auto"/>
        <w:ind w:firstLine="720"/>
        <w:jc w:val="both"/>
        <w:rPr>
          <w:rFonts w:ascii="Arial" w:hAnsi="Arial" w:cs="Arial"/>
          <w:sz w:val="24"/>
          <w:szCs w:val="24"/>
          <w:lang w:val="es-ES_tradnl"/>
        </w:rPr>
      </w:pPr>
    </w:p>
    <w:p w14:paraId="01EA24E1" w14:textId="77777777" w:rsidR="007417FC" w:rsidRPr="009477E5" w:rsidRDefault="007417FC">
      <w:pPr>
        <w:tabs>
          <w:tab w:val="left" w:pos="8364"/>
        </w:tabs>
        <w:spacing w:after="0" w:line="276" w:lineRule="auto"/>
        <w:ind w:firstLine="720"/>
        <w:jc w:val="both"/>
        <w:rPr>
          <w:rFonts w:ascii="Arial" w:hAnsi="Arial" w:cs="Arial"/>
          <w:sz w:val="24"/>
          <w:szCs w:val="24"/>
          <w:lang w:val="es-ES_tradnl"/>
        </w:rPr>
      </w:pPr>
      <w:r w:rsidRPr="009477E5">
        <w:rPr>
          <w:rFonts w:ascii="Arial" w:hAnsi="Arial" w:cs="Arial"/>
          <w:sz w:val="24"/>
          <w:szCs w:val="24"/>
          <w:lang w:val="es-ES_tradnl"/>
        </w:rPr>
        <w:t>Sin perjuicio de lo anterior, el Consejo, mediante acuerdo general, a propuesta de la Dirección General de Administración, podrá modificar o crear áreas administrativas diversas para el desempeño correcto de las atribuciones que le corresponden y que permita el presupuesto.</w:t>
      </w:r>
    </w:p>
    <w:p w14:paraId="0E95795F" w14:textId="77777777" w:rsidR="007417FC" w:rsidRPr="009477E5" w:rsidRDefault="007417FC">
      <w:pPr>
        <w:tabs>
          <w:tab w:val="left" w:pos="8364"/>
        </w:tabs>
        <w:spacing w:after="0" w:line="276" w:lineRule="auto"/>
        <w:jc w:val="center"/>
        <w:rPr>
          <w:rFonts w:ascii="Arial" w:hAnsi="Arial" w:cs="Arial"/>
          <w:sz w:val="24"/>
          <w:szCs w:val="24"/>
          <w:lang w:val="es-ES_tradnl"/>
        </w:rPr>
      </w:pPr>
    </w:p>
    <w:p w14:paraId="175DFCBF" w14:textId="77777777" w:rsidR="007417FC" w:rsidRPr="009477E5" w:rsidRDefault="007417FC">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Segunda</w:t>
      </w:r>
    </w:p>
    <w:p w14:paraId="0BB5DD98" w14:textId="77777777" w:rsidR="00C80489" w:rsidRPr="009477E5" w:rsidRDefault="000C1ECF"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Dirección de Archivos del Poder Judicial</w:t>
      </w:r>
    </w:p>
    <w:p w14:paraId="5B02B827" w14:textId="77777777" w:rsidR="004D4F4A" w:rsidRPr="00AC4E10" w:rsidRDefault="004D4F4A" w:rsidP="00AC4E10">
      <w:pPr>
        <w:tabs>
          <w:tab w:val="left" w:pos="8364"/>
        </w:tabs>
        <w:spacing w:after="0" w:line="276" w:lineRule="auto"/>
        <w:jc w:val="both"/>
        <w:rPr>
          <w:rFonts w:ascii="Arial" w:eastAsia="Times New Roman" w:hAnsi="Arial" w:cs="Arial"/>
          <w:bCs/>
          <w:sz w:val="24"/>
          <w:szCs w:val="24"/>
          <w:lang w:val="es-ES_tradnl" w:eastAsia="es-MX"/>
        </w:rPr>
      </w:pPr>
    </w:p>
    <w:p w14:paraId="125FA941" w14:textId="77777777" w:rsidR="00C80489" w:rsidRPr="009477E5" w:rsidRDefault="00496D78"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C80489" w:rsidRPr="009477E5">
        <w:rPr>
          <w:rFonts w:ascii="Arial" w:hAnsi="Arial" w:cs="Arial"/>
          <w:b/>
          <w:sz w:val="24"/>
          <w:szCs w:val="24"/>
          <w:lang w:val="es-ES_tradnl"/>
        </w:rPr>
        <w:t>1</w:t>
      </w:r>
      <w:r w:rsidR="00111948" w:rsidRPr="009477E5">
        <w:rPr>
          <w:rFonts w:ascii="Arial" w:hAnsi="Arial" w:cs="Arial"/>
          <w:b/>
          <w:sz w:val="24"/>
          <w:szCs w:val="24"/>
          <w:lang w:val="es-ES_tradnl"/>
        </w:rPr>
        <w:t>45</w:t>
      </w:r>
      <w:r w:rsidR="00C80489" w:rsidRPr="009477E5">
        <w:rPr>
          <w:rFonts w:ascii="Arial" w:hAnsi="Arial" w:cs="Arial"/>
          <w:b/>
          <w:sz w:val="24"/>
          <w:szCs w:val="24"/>
          <w:lang w:val="es-ES_tradnl"/>
        </w:rPr>
        <w:t>.</w:t>
      </w:r>
      <w:r w:rsidR="00C80489" w:rsidRPr="009477E5">
        <w:rPr>
          <w:rFonts w:ascii="Arial" w:hAnsi="Arial" w:cs="Arial"/>
          <w:sz w:val="24"/>
          <w:szCs w:val="24"/>
          <w:lang w:val="es-ES_tradnl"/>
        </w:rPr>
        <w:t xml:space="preserve"> La documentación generada por el Poder Judicial deberá ser archivada, clasificada, depurada y custodiada en los términos de la presente Ley, la </w:t>
      </w:r>
      <w:r w:rsidR="00C80489" w:rsidRPr="009477E5">
        <w:rPr>
          <w:rFonts w:ascii="Arial" w:hAnsi="Arial" w:cs="Arial"/>
          <w:sz w:val="24"/>
          <w:szCs w:val="24"/>
          <w:lang w:val="es-ES_tradnl"/>
        </w:rPr>
        <w:lastRenderedPageBreak/>
        <w:t>Ley General de Archivos, la Ley de Archivos del Estado de Chihuahua y demás leyes aplicables, así como de los reglamentos y acuerdos generales que al respecto expida el Consejo.</w:t>
      </w:r>
    </w:p>
    <w:p w14:paraId="7AECEA77" w14:textId="77777777" w:rsidR="003428F3" w:rsidRPr="009477E5" w:rsidRDefault="003428F3">
      <w:pPr>
        <w:tabs>
          <w:tab w:val="left" w:pos="8364"/>
        </w:tabs>
        <w:spacing w:after="0" w:line="276" w:lineRule="auto"/>
        <w:ind w:firstLine="720"/>
        <w:jc w:val="both"/>
        <w:rPr>
          <w:rFonts w:ascii="Arial" w:hAnsi="Arial" w:cs="Arial"/>
          <w:sz w:val="24"/>
          <w:szCs w:val="24"/>
          <w:lang w:val="es-ES_tradnl"/>
        </w:rPr>
      </w:pPr>
    </w:p>
    <w:p w14:paraId="6DEBDED9" w14:textId="77777777" w:rsidR="000A7B7D" w:rsidRPr="00AC4E10" w:rsidRDefault="00C80489" w:rsidP="00AC4E10">
      <w:pPr>
        <w:tabs>
          <w:tab w:val="left" w:pos="8364"/>
        </w:tabs>
        <w:spacing w:after="0" w:line="276" w:lineRule="auto"/>
        <w:ind w:firstLine="720"/>
        <w:jc w:val="both"/>
        <w:rPr>
          <w:rFonts w:ascii="Arial" w:hAnsi="Arial" w:cs="Arial"/>
          <w:sz w:val="24"/>
          <w:szCs w:val="24"/>
          <w:lang w:val="es-ES_tradnl"/>
        </w:rPr>
      </w:pPr>
      <w:r w:rsidRPr="00AC4E10">
        <w:rPr>
          <w:rFonts w:ascii="Arial" w:hAnsi="Arial" w:cs="Arial"/>
          <w:sz w:val="24"/>
          <w:szCs w:val="24"/>
          <w:lang w:val="es-ES_tradnl"/>
        </w:rPr>
        <w:t xml:space="preserve">Para efecto del cumplimiento de sus funciones, así como las obligaciones en materia de </w:t>
      </w:r>
      <w:r w:rsidR="009C4AEF" w:rsidRPr="00AC4E10">
        <w:rPr>
          <w:rFonts w:ascii="Arial" w:hAnsi="Arial" w:cs="Arial"/>
          <w:sz w:val="24"/>
          <w:szCs w:val="24"/>
          <w:lang w:val="es-ES_tradnl"/>
        </w:rPr>
        <w:t>a</w:t>
      </w:r>
      <w:r w:rsidRPr="00AC4E10">
        <w:rPr>
          <w:rFonts w:ascii="Arial" w:hAnsi="Arial" w:cs="Arial"/>
          <w:sz w:val="24"/>
          <w:szCs w:val="24"/>
          <w:lang w:val="es-ES_tradnl"/>
        </w:rPr>
        <w:t>rchivos,</w:t>
      </w:r>
      <w:r w:rsidR="00472D75" w:rsidRPr="009477E5">
        <w:rPr>
          <w:rFonts w:ascii="Arial" w:hAnsi="Arial" w:cs="Arial"/>
          <w:sz w:val="24"/>
          <w:szCs w:val="24"/>
          <w:lang w:val="es-ES_tradnl"/>
        </w:rPr>
        <w:t xml:space="preserve"> el Consejo designará a la o el Director a propuesta del </w:t>
      </w:r>
      <w:r w:rsidR="000A7B7D" w:rsidRPr="00AC4E10">
        <w:rPr>
          <w:rFonts w:ascii="Arial" w:hAnsi="Arial" w:cs="Arial"/>
          <w:sz w:val="24"/>
          <w:szCs w:val="24"/>
          <w:lang w:val="es-ES_tradnl"/>
        </w:rPr>
        <w:t>Presiden</w:t>
      </w:r>
      <w:r w:rsidR="00472D75" w:rsidRPr="009477E5">
        <w:rPr>
          <w:rFonts w:ascii="Arial" w:hAnsi="Arial" w:cs="Arial"/>
          <w:sz w:val="24"/>
          <w:szCs w:val="24"/>
          <w:lang w:val="es-ES_tradnl"/>
        </w:rPr>
        <w:t>te</w:t>
      </w:r>
      <w:r w:rsidR="000A7B7D" w:rsidRPr="00AC4E10">
        <w:rPr>
          <w:rFonts w:ascii="Arial" w:hAnsi="Arial" w:cs="Arial"/>
          <w:sz w:val="24"/>
          <w:szCs w:val="24"/>
          <w:lang w:val="es-ES_tradnl"/>
        </w:rPr>
        <w:t xml:space="preserve"> del </w:t>
      </w:r>
      <w:r w:rsidR="00472D75" w:rsidRPr="009477E5">
        <w:rPr>
          <w:rFonts w:ascii="Arial" w:hAnsi="Arial" w:cs="Arial"/>
          <w:sz w:val="24"/>
          <w:szCs w:val="24"/>
          <w:lang w:val="es-ES_tradnl"/>
        </w:rPr>
        <w:t xml:space="preserve">Consejo. </w:t>
      </w:r>
    </w:p>
    <w:p w14:paraId="0CD12259" w14:textId="77777777" w:rsidR="004D4F4A" w:rsidRPr="00AC4E10" w:rsidRDefault="004D4F4A" w:rsidP="00AC4E10">
      <w:pPr>
        <w:tabs>
          <w:tab w:val="left" w:pos="8364"/>
        </w:tabs>
        <w:spacing w:after="0" w:line="276" w:lineRule="auto"/>
        <w:jc w:val="both"/>
        <w:rPr>
          <w:rFonts w:ascii="Arial" w:eastAsia="Times New Roman" w:hAnsi="Arial" w:cs="Arial"/>
          <w:bCs/>
          <w:sz w:val="24"/>
          <w:szCs w:val="24"/>
          <w:lang w:val="es-ES_tradnl" w:eastAsia="es-MX"/>
        </w:rPr>
      </w:pPr>
    </w:p>
    <w:p w14:paraId="4E1F5904" w14:textId="77777777" w:rsidR="00C80489" w:rsidRPr="00AC4E10" w:rsidRDefault="000A7B7D"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46</w:t>
      </w:r>
      <w:r w:rsidRPr="009477E5">
        <w:rPr>
          <w:rFonts w:ascii="Arial" w:hAnsi="Arial" w:cs="Arial"/>
          <w:b/>
          <w:sz w:val="24"/>
          <w:szCs w:val="24"/>
          <w:lang w:val="es-ES_tradnl"/>
        </w:rPr>
        <w:t>.</w:t>
      </w:r>
      <w:r w:rsidR="000C1ECF" w:rsidRPr="009477E5">
        <w:rPr>
          <w:rFonts w:ascii="Arial" w:hAnsi="Arial" w:cs="Arial"/>
          <w:sz w:val="24"/>
          <w:szCs w:val="24"/>
          <w:lang w:val="es-ES_tradnl"/>
        </w:rPr>
        <w:t xml:space="preserve"> </w:t>
      </w:r>
      <w:r w:rsidRPr="00AC4E10">
        <w:rPr>
          <w:rFonts w:ascii="Arial" w:hAnsi="Arial" w:cs="Arial"/>
          <w:sz w:val="24"/>
          <w:szCs w:val="24"/>
          <w:lang w:val="es-ES_tradnl"/>
        </w:rPr>
        <w:t>E</w:t>
      </w:r>
      <w:r w:rsidRPr="009477E5">
        <w:rPr>
          <w:rFonts w:ascii="Arial" w:hAnsi="Arial" w:cs="Arial"/>
          <w:sz w:val="24"/>
          <w:szCs w:val="24"/>
          <w:lang w:val="es-ES_tradnl"/>
        </w:rPr>
        <w:t xml:space="preserve">l Consejo </w:t>
      </w:r>
      <w:r w:rsidR="00C80489" w:rsidRPr="00AC4E10">
        <w:rPr>
          <w:rFonts w:ascii="Arial" w:hAnsi="Arial" w:cs="Arial"/>
          <w:sz w:val="24"/>
          <w:szCs w:val="24"/>
          <w:lang w:val="es-ES_tradnl"/>
        </w:rPr>
        <w:t>asignará</w:t>
      </w:r>
      <w:r w:rsidRPr="00AC4E10">
        <w:rPr>
          <w:rFonts w:ascii="Arial" w:hAnsi="Arial" w:cs="Arial"/>
          <w:sz w:val="24"/>
          <w:szCs w:val="24"/>
          <w:lang w:val="es-ES_tradnl"/>
        </w:rPr>
        <w:t xml:space="preserve"> a la Dirección de Archivos </w:t>
      </w:r>
      <w:r w:rsidR="00C80489" w:rsidRPr="00AC4E10">
        <w:rPr>
          <w:rFonts w:ascii="Arial" w:hAnsi="Arial" w:cs="Arial"/>
          <w:sz w:val="24"/>
          <w:szCs w:val="24"/>
          <w:lang w:val="es-ES_tradnl"/>
        </w:rPr>
        <w:t>el personal administrativo necesario que autorice el Presupuesto de Egresos, en términos de la Ley General de Archivos.</w:t>
      </w:r>
    </w:p>
    <w:p w14:paraId="23A6E07F" w14:textId="77777777" w:rsidR="00D41007" w:rsidRPr="00AC4E10" w:rsidRDefault="00D41007" w:rsidP="00AC4E10">
      <w:pPr>
        <w:tabs>
          <w:tab w:val="left" w:pos="8364"/>
        </w:tabs>
        <w:spacing w:after="0" w:line="276" w:lineRule="auto"/>
        <w:jc w:val="both"/>
        <w:rPr>
          <w:rFonts w:ascii="Arial" w:hAnsi="Arial" w:cs="Arial"/>
          <w:sz w:val="24"/>
          <w:szCs w:val="24"/>
          <w:lang w:val="es-ES_tradnl"/>
        </w:rPr>
      </w:pPr>
    </w:p>
    <w:p w14:paraId="53FF2D25" w14:textId="77777777" w:rsidR="00C80489" w:rsidRPr="009477E5" w:rsidRDefault="002421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C80489" w:rsidRPr="009477E5">
        <w:rPr>
          <w:rFonts w:ascii="Arial" w:hAnsi="Arial" w:cs="Arial"/>
          <w:b/>
          <w:sz w:val="24"/>
          <w:szCs w:val="24"/>
          <w:lang w:val="es-ES_tradnl"/>
        </w:rPr>
        <w:t>1</w:t>
      </w:r>
      <w:r w:rsidR="00111948" w:rsidRPr="009477E5">
        <w:rPr>
          <w:rFonts w:ascii="Arial" w:hAnsi="Arial" w:cs="Arial"/>
          <w:b/>
          <w:sz w:val="24"/>
          <w:szCs w:val="24"/>
          <w:lang w:val="es-ES_tradnl"/>
        </w:rPr>
        <w:t>47</w:t>
      </w:r>
      <w:r w:rsidR="00C80489" w:rsidRPr="009477E5">
        <w:rPr>
          <w:rFonts w:ascii="Arial" w:hAnsi="Arial" w:cs="Arial"/>
          <w:b/>
          <w:sz w:val="24"/>
          <w:szCs w:val="24"/>
          <w:lang w:val="es-ES_tradnl"/>
        </w:rPr>
        <w:t>.</w:t>
      </w:r>
      <w:r w:rsidR="00C80489" w:rsidRPr="009477E5">
        <w:rPr>
          <w:rFonts w:ascii="Arial" w:hAnsi="Arial" w:cs="Arial"/>
          <w:sz w:val="24"/>
          <w:szCs w:val="24"/>
          <w:lang w:val="es-ES_tradnl"/>
        </w:rPr>
        <w:t xml:space="preserve"> </w:t>
      </w:r>
      <w:r w:rsidR="000C1ECF" w:rsidRPr="009477E5">
        <w:rPr>
          <w:rFonts w:ascii="Arial" w:hAnsi="Arial" w:cs="Arial"/>
          <w:sz w:val="24"/>
          <w:szCs w:val="24"/>
          <w:lang w:val="es-ES_tradnl"/>
        </w:rPr>
        <w:t>Los archivos judiciales serán</w:t>
      </w:r>
      <w:r w:rsidR="00C80489" w:rsidRPr="009477E5">
        <w:rPr>
          <w:rFonts w:ascii="Arial" w:hAnsi="Arial" w:cs="Arial"/>
          <w:sz w:val="24"/>
          <w:szCs w:val="24"/>
          <w:lang w:val="es-ES_tradnl"/>
        </w:rPr>
        <w:t>:</w:t>
      </w:r>
    </w:p>
    <w:p w14:paraId="7F73C971" w14:textId="77777777" w:rsidR="00D41007" w:rsidRPr="009477E5" w:rsidRDefault="00D41007" w:rsidP="00AC4E10">
      <w:pPr>
        <w:tabs>
          <w:tab w:val="left" w:pos="8364"/>
        </w:tabs>
        <w:spacing w:after="0" w:line="276" w:lineRule="auto"/>
        <w:jc w:val="both"/>
        <w:rPr>
          <w:rFonts w:ascii="Arial" w:hAnsi="Arial" w:cs="Arial"/>
          <w:sz w:val="24"/>
          <w:szCs w:val="24"/>
          <w:lang w:val="es-ES_tradnl"/>
        </w:rPr>
      </w:pPr>
    </w:p>
    <w:p w14:paraId="1803EE90" w14:textId="77777777" w:rsidR="00C80489" w:rsidRPr="009477E5" w:rsidRDefault="00C80489" w:rsidP="00C63973">
      <w:pPr>
        <w:pStyle w:val="MediumGrid1-Accent21"/>
        <w:numPr>
          <w:ilvl w:val="0"/>
          <w:numId w:val="5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trámite, que corresponde</w:t>
      </w:r>
      <w:r w:rsidR="009C4AEF" w:rsidRPr="009477E5">
        <w:rPr>
          <w:rFonts w:ascii="Arial" w:hAnsi="Arial" w:cs="Arial"/>
          <w:sz w:val="24"/>
          <w:szCs w:val="24"/>
          <w:lang w:val="es-ES_tradnl"/>
        </w:rPr>
        <w:t>rá</w:t>
      </w:r>
      <w:r w:rsidRPr="009477E5">
        <w:rPr>
          <w:rFonts w:ascii="Arial" w:hAnsi="Arial" w:cs="Arial"/>
          <w:sz w:val="24"/>
          <w:szCs w:val="24"/>
          <w:lang w:val="es-ES_tradnl"/>
        </w:rPr>
        <w:t>n a cada uno de los tribunales del Estado y los demás órganos del Poder Judicial, a cargo de sus respectivos secretarios o secretarias y de sus titulares, respectivamente;</w:t>
      </w:r>
    </w:p>
    <w:p w14:paraId="69E3BD30" w14:textId="77777777" w:rsidR="00D41007" w:rsidRPr="009477E5" w:rsidRDefault="00D41007" w:rsidP="00AC4E10">
      <w:pPr>
        <w:pStyle w:val="MediumGrid1-Accent21"/>
        <w:tabs>
          <w:tab w:val="left" w:pos="8364"/>
        </w:tabs>
        <w:spacing w:after="0" w:line="276" w:lineRule="auto"/>
        <w:jc w:val="both"/>
        <w:rPr>
          <w:rFonts w:ascii="Arial" w:hAnsi="Arial" w:cs="Arial"/>
          <w:sz w:val="24"/>
          <w:szCs w:val="24"/>
          <w:lang w:val="es-ES_tradnl"/>
        </w:rPr>
      </w:pPr>
    </w:p>
    <w:p w14:paraId="60DDC116" w14:textId="77777777" w:rsidR="00C80489" w:rsidRPr="00AC4E10" w:rsidRDefault="00C80489" w:rsidP="00C63973">
      <w:pPr>
        <w:pStyle w:val="MediumGrid1-Accent21"/>
        <w:numPr>
          <w:ilvl w:val="0"/>
          <w:numId w:val="5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concentración, el que se conformará por el Archivo General del Tribunal, con sede en la ciudad de Chihuahua y por los archivos regionales que establezca el Consejo, y</w:t>
      </w:r>
    </w:p>
    <w:p w14:paraId="3645635A" w14:textId="77777777" w:rsidR="00D41007" w:rsidRPr="009477E5" w:rsidRDefault="00D41007" w:rsidP="00AC4E10">
      <w:pPr>
        <w:pStyle w:val="MediumGrid1-Accent21"/>
        <w:tabs>
          <w:tab w:val="left" w:pos="8364"/>
        </w:tabs>
        <w:spacing w:after="0" w:line="276" w:lineRule="auto"/>
        <w:jc w:val="both"/>
        <w:rPr>
          <w:rFonts w:ascii="Arial" w:hAnsi="Arial" w:cs="Arial"/>
          <w:sz w:val="24"/>
          <w:szCs w:val="24"/>
          <w:lang w:val="es-ES_tradnl"/>
        </w:rPr>
      </w:pPr>
    </w:p>
    <w:p w14:paraId="1F013EED" w14:textId="77777777" w:rsidR="00C80489" w:rsidRPr="009477E5" w:rsidRDefault="00C80489" w:rsidP="00C63973">
      <w:pPr>
        <w:pStyle w:val="MediumGrid1-Accent21"/>
        <w:numPr>
          <w:ilvl w:val="0"/>
          <w:numId w:val="5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El archivo histórico.</w:t>
      </w:r>
    </w:p>
    <w:p w14:paraId="0DD7CBAA" w14:textId="77777777" w:rsidR="005A6DCD" w:rsidRPr="009477E5" w:rsidRDefault="005A6DCD">
      <w:pPr>
        <w:tabs>
          <w:tab w:val="left" w:pos="8364"/>
        </w:tabs>
        <w:spacing w:after="0" w:line="276" w:lineRule="auto"/>
        <w:jc w:val="center"/>
        <w:outlineLvl w:val="0"/>
        <w:rPr>
          <w:rFonts w:ascii="Arial" w:hAnsi="Arial" w:cs="Arial"/>
          <w:b/>
          <w:sz w:val="24"/>
          <w:szCs w:val="24"/>
          <w:lang w:val="es-ES_tradnl"/>
        </w:rPr>
      </w:pPr>
    </w:p>
    <w:p w14:paraId="2AACE9C3" w14:textId="77777777" w:rsidR="00F83F40" w:rsidRPr="009477E5" w:rsidRDefault="000C1ECF"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 xml:space="preserve">Sección </w:t>
      </w:r>
      <w:r w:rsidR="007417FC" w:rsidRPr="009477E5">
        <w:rPr>
          <w:rFonts w:ascii="Arial" w:hAnsi="Arial" w:cs="Arial"/>
          <w:b/>
          <w:sz w:val="24"/>
          <w:szCs w:val="24"/>
          <w:lang w:val="es-ES_tradnl"/>
        </w:rPr>
        <w:t>Tercera</w:t>
      </w:r>
    </w:p>
    <w:p w14:paraId="4690AFBD" w14:textId="77777777" w:rsidR="00866BAE" w:rsidRPr="00AC4E10" w:rsidRDefault="000C1ECF"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Comité y de la Unidad de Transparencia</w:t>
      </w:r>
    </w:p>
    <w:p w14:paraId="37B2AD98" w14:textId="77777777" w:rsidR="00D41007" w:rsidRPr="009477E5" w:rsidRDefault="00D41007" w:rsidP="00AC4E10">
      <w:pPr>
        <w:tabs>
          <w:tab w:val="left" w:pos="8364"/>
        </w:tabs>
        <w:spacing w:after="0" w:line="276" w:lineRule="auto"/>
        <w:jc w:val="center"/>
        <w:rPr>
          <w:rFonts w:ascii="Arial" w:hAnsi="Arial" w:cs="Arial"/>
          <w:sz w:val="24"/>
          <w:szCs w:val="24"/>
          <w:lang w:val="es-ES_tradnl"/>
        </w:rPr>
      </w:pPr>
    </w:p>
    <w:p w14:paraId="5CBA6214" w14:textId="77777777" w:rsidR="00A81583" w:rsidRPr="00AC4E10" w:rsidRDefault="00405A8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866BAE" w:rsidRPr="009477E5">
        <w:rPr>
          <w:rFonts w:ascii="Arial" w:hAnsi="Arial" w:cs="Arial"/>
          <w:b/>
          <w:sz w:val="24"/>
          <w:szCs w:val="24"/>
          <w:lang w:val="es-ES_tradnl"/>
        </w:rPr>
        <w:t>1</w:t>
      </w:r>
      <w:r w:rsidR="00111948" w:rsidRPr="009477E5">
        <w:rPr>
          <w:rFonts w:ascii="Arial" w:hAnsi="Arial" w:cs="Arial"/>
          <w:b/>
          <w:sz w:val="24"/>
          <w:szCs w:val="24"/>
          <w:lang w:val="es-ES_tradnl"/>
        </w:rPr>
        <w:t>48</w:t>
      </w:r>
      <w:r w:rsidR="00866BAE" w:rsidRPr="009477E5">
        <w:rPr>
          <w:rFonts w:ascii="Arial" w:hAnsi="Arial" w:cs="Arial"/>
          <w:b/>
          <w:sz w:val="24"/>
          <w:szCs w:val="24"/>
          <w:lang w:val="es-ES_tradnl"/>
        </w:rPr>
        <w:t>.</w:t>
      </w:r>
      <w:r w:rsidR="00866BAE" w:rsidRPr="009477E5">
        <w:rPr>
          <w:rFonts w:ascii="Arial" w:hAnsi="Arial" w:cs="Arial"/>
          <w:sz w:val="24"/>
          <w:szCs w:val="24"/>
          <w:lang w:val="es-ES_tradnl"/>
        </w:rPr>
        <w:t xml:space="preserve"> El Comité de Transparencia del Poder Judicial </w:t>
      </w:r>
      <w:r w:rsidR="00AB50E4" w:rsidRPr="00AC4E10">
        <w:rPr>
          <w:rFonts w:ascii="Arial" w:hAnsi="Arial" w:cs="Arial"/>
          <w:sz w:val="24"/>
          <w:szCs w:val="24"/>
          <w:lang w:val="es-ES_tradnl"/>
        </w:rPr>
        <w:t>se encargará</w:t>
      </w:r>
      <w:r w:rsidR="00866BAE" w:rsidRPr="009477E5">
        <w:rPr>
          <w:rFonts w:ascii="Arial" w:hAnsi="Arial" w:cs="Arial"/>
          <w:sz w:val="24"/>
          <w:szCs w:val="24"/>
          <w:lang w:val="es-ES_tradnl"/>
        </w:rPr>
        <w:t xml:space="preserve"> de vigilar que se cumpla, en la esfera de su competencia, con las obligaciones establecidas en la</w:t>
      </w:r>
      <w:r w:rsidR="00AB50E4" w:rsidRPr="009477E5">
        <w:rPr>
          <w:rFonts w:ascii="Arial" w:hAnsi="Arial" w:cs="Arial"/>
          <w:sz w:val="24"/>
          <w:szCs w:val="24"/>
          <w:lang w:val="es-ES_tradnl"/>
        </w:rPr>
        <w:t>s leyes de la materia</w:t>
      </w:r>
      <w:r w:rsidR="00A81583" w:rsidRPr="009477E5">
        <w:rPr>
          <w:rFonts w:ascii="Arial" w:hAnsi="Arial" w:cs="Arial"/>
          <w:sz w:val="24"/>
          <w:szCs w:val="24"/>
          <w:lang w:val="es-ES_tradnl"/>
        </w:rPr>
        <w:t xml:space="preserve">; </w:t>
      </w:r>
      <w:r w:rsidR="002F346D" w:rsidRPr="009477E5">
        <w:rPr>
          <w:rFonts w:ascii="Arial" w:hAnsi="Arial" w:cs="Arial"/>
          <w:sz w:val="24"/>
          <w:szCs w:val="24"/>
          <w:lang w:val="es-ES_tradnl"/>
        </w:rPr>
        <w:t>el cual</w:t>
      </w:r>
      <w:r w:rsidR="00A81583" w:rsidRPr="009477E5">
        <w:rPr>
          <w:rFonts w:ascii="Arial" w:hAnsi="Arial" w:cs="Arial"/>
          <w:sz w:val="24"/>
          <w:szCs w:val="24"/>
          <w:lang w:val="es-ES_tradnl"/>
        </w:rPr>
        <w:t xml:space="preserve"> deberá registrarse ante el Instituto Chihuahuense para la Transparencia y Acceso a la Información Pública.</w:t>
      </w:r>
    </w:p>
    <w:p w14:paraId="75518C81" w14:textId="77777777" w:rsidR="00D41007" w:rsidRPr="00AC4E10" w:rsidRDefault="00D41007" w:rsidP="00AC4E10">
      <w:pPr>
        <w:tabs>
          <w:tab w:val="left" w:pos="8364"/>
        </w:tabs>
        <w:spacing w:after="0" w:line="276" w:lineRule="auto"/>
        <w:ind w:firstLine="720"/>
        <w:jc w:val="both"/>
        <w:rPr>
          <w:rFonts w:ascii="Arial" w:eastAsia="Times New Roman" w:hAnsi="Arial" w:cs="Arial"/>
          <w:bCs/>
          <w:sz w:val="24"/>
          <w:szCs w:val="24"/>
          <w:lang w:val="es-ES_tradnl" w:eastAsia="es-MX"/>
        </w:rPr>
      </w:pPr>
    </w:p>
    <w:p w14:paraId="548818A3" w14:textId="77777777" w:rsidR="00866BAE" w:rsidRPr="009477E5" w:rsidRDefault="00866BAE"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Los integrantes del Comité de Transparencia del Poder Judicial serán designados por el Pleno del Consejo, en términos de la Ley de la materia.</w:t>
      </w:r>
    </w:p>
    <w:p w14:paraId="04261516" w14:textId="77777777" w:rsidR="00D41007" w:rsidRPr="00AC4E10" w:rsidRDefault="00D41007" w:rsidP="00AC4E10">
      <w:pPr>
        <w:tabs>
          <w:tab w:val="left" w:pos="8364"/>
        </w:tabs>
        <w:spacing w:after="0" w:line="276" w:lineRule="auto"/>
        <w:jc w:val="both"/>
        <w:rPr>
          <w:rFonts w:ascii="Arial" w:eastAsia="Times New Roman" w:hAnsi="Arial" w:cs="Arial"/>
          <w:bCs/>
          <w:sz w:val="24"/>
          <w:szCs w:val="24"/>
          <w:lang w:val="es-ES_tradnl" w:eastAsia="es-MX"/>
        </w:rPr>
      </w:pPr>
    </w:p>
    <w:p w14:paraId="4403A7BC" w14:textId="77777777" w:rsidR="00866BAE" w:rsidRPr="00AC4E10" w:rsidRDefault="00CD56D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866BAE" w:rsidRPr="009477E5">
        <w:rPr>
          <w:rFonts w:ascii="Arial" w:hAnsi="Arial" w:cs="Arial"/>
          <w:b/>
          <w:sz w:val="24"/>
          <w:szCs w:val="24"/>
          <w:lang w:val="es-ES_tradnl"/>
        </w:rPr>
        <w:t>1</w:t>
      </w:r>
      <w:r w:rsidR="00111948" w:rsidRPr="009477E5">
        <w:rPr>
          <w:rFonts w:ascii="Arial" w:hAnsi="Arial" w:cs="Arial"/>
          <w:b/>
          <w:sz w:val="24"/>
          <w:szCs w:val="24"/>
          <w:lang w:val="es-ES_tradnl"/>
        </w:rPr>
        <w:t>49</w:t>
      </w:r>
      <w:r w:rsidR="00866BAE" w:rsidRPr="009477E5">
        <w:rPr>
          <w:rFonts w:ascii="Arial" w:hAnsi="Arial" w:cs="Arial"/>
          <w:b/>
          <w:sz w:val="24"/>
          <w:szCs w:val="24"/>
          <w:lang w:val="es-ES_tradnl"/>
        </w:rPr>
        <w:t>.</w:t>
      </w:r>
      <w:r w:rsidR="00866BAE" w:rsidRPr="009477E5">
        <w:rPr>
          <w:rFonts w:ascii="Arial" w:hAnsi="Arial" w:cs="Arial"/>
          <w:sz w:val="24"/>
          <w:szCs w:val="24"/>
          <w:lang w:val="es-ES_tradnl"/>
        </w:rPr>
        <w:t xml:space="preserve"> La Unidad de Transparencia del Poder Judicial </w:t>
      </w:r>
      <w:r w:rsidR="004C7F6E" w:rsidRPr="009477E5">
        <w:rPr>
          <w:rFonts w:ascii="Arial" w:hAnsi="Arial" w:cs="Arial"/>
          <w:sz w:val="24"/>
          <w:szCs w:val="24"/>
          <w:lang w:val="es-ES_tradnl"/>
        </w:rPr>
        <w:t xml:space="preserve">se encargará </w:t>
      </w:r>
      <w:r w:rsidR="00866BAE" w:rsidRPr="009477E5">
        <w:rPr>
          <w:rFonts w:ascii="Arial" w:hAnsi="Arial" w:cs="Arial"/>
          <w:sz w:val="24"/>
          <w:szCs w:val="24"/>
          <w:lang w:val="es-ES_tradnl"/>
        </w:rPr>
        <w:t>de registrar, procesar y difundir la información pública que se genere en la administración de justicia, así como ejercer las funciones operativas para hacer efectiva la protección de datos personales</w:t>
      </w:r>
      <w:r w:rsidR="000D435A" w:rsidRPr="009477E5">
        <w:rPr>
          <w:rFonts w:ascii="Arial" w:hAnsi="Arial" w:cs="Arial"/>
          <w:sz w:val="24"/>
          <w:szCs w:val="24"/>
          <w:lang w:val="es-ES_tradnl"/>
        </w:rPr>
        <w:t>. E</w:t>
      </w:r>
      <w:r w:rsidR="00866BAE" w:rsidRPr="00AC4E10">
        <w:rPr>
          <w:rFonts w:ascii="Arial" w:hAnsi="Arial" w:cs="Arial"/>
          <w:sz w:val="24"/>
          <w:szCs w:val="24"/>
          <w:lang w:val="es-ES_tradnl"/>
        </w:rPr>
        <w:t xml:space="preserve">stará a cargo de una o un titular, quien se auxiliará del personal técnico administrativo que permita el </w:t>
      </w:r>
      <w:r w:rsidR="004C7F6E" w:rsidRPr="009477E5">
        <w:rPr>
          <w:rFonts w:ascii="Arial" w:hAnsi="Arial" w:cs="Arial"/>
          <w:sz w:val="24"/>
          <w:szCs w:val="24"/>
          <w:lang w:val="es-ES_tradnl"/>
        </w:rPr>
        <w:t>P</w:t>
      </w:r>
      <w:r w:rsidR="00866BAE" w:rsidRPr="009477E5">
        <w:rPr>
          <w:rFonts w:ascii="Arial" w:hAnsi="Arial" w:cs="Arial"/>
          <w:sz w:val="24"/>
          <w:szCs w:val="24"/>
          <w:lang w:val="es-ES_tradnl"/>
        </w:rPr>
        <w:t xml:space="preserve">resupuesto, y será nombrado </w:t>
      </w:r>
      <w:r w:rsidR="000D435A" w:rsidRPr="009477E5">
        <w:rPr>
          <w:rFonts w:ascii="Arial" w:hAnsi="Arial" w:cs="Arial"/>
          <w:sz w:val="24"/>
          <w:szCs w:val="24"/>
          <w:lang w:val="es-ES_tradnl"/>
        </w:rPr>
        <w:t xml:space="preserve">por </w:t>
      </w:r>
      <w:r w:rsidR="00866BAE" w:rsidRPr="00AC4E10">
        <w:rPr>
          <w:rFonts w:ascii="Arial" w:hAnsi="Arial" w:cs="Arial"/>
          <w:sz w:val="24"/>
          <w:szCs w:val="24"/>
          <w:lang w:val="es-ES_tradnl"/>
        </w:rPr>
        <w:t xml:space="preserve">el Pleno del Consejo a propuesta de su </w:t>
      </w:r>
      <w:r w:rsidR="00470A26" w:rsidRPr="009477E5">
        <w:rPr>
          <w:rFonts w:ascii="Arial" w:hAnsi="Arial" w:cs="Arial"/>
          <w:sz w:val="24"/>
          <w:szCs w:val="24"/>
          <w:lang w:val="es-ES_tradnl"/>
        </w:rPr>
        <w:t>Presidencia</w:t>
      </w:r>
      <w:r w:rsidR="00866BAE" w:rsidRPr="00AC4E10">
        <w:rPr>
          <w:rFonts w:ascii="Arial" w:hAnsi="Arial" w:cs="Arial"/>
          <w:sz w:val="24"/>
          <w:szCs w:val="24"/>
          <w:lang w:val="es-ES_tradnl"/>
        </w:rPr>
        <w:t>.</w:t>
      </w:r>
    </w:p>
    <w:p w14:paraId="5B46C0B8" w14:textId="77777777" w:rsidR="00B116F4" w:rsidRPr="00AC4E10" w:rsidRDefault="00B116F4" w:rsidP="00AC4E10">
      <w:pPr>
        <w:tabs>
          <w:tab w:val="left" w:pos="8364"/>
        </w:tabs>
        <w:spacing w:after="0" w:line="276" w:lineRule="auto"/>
        <w:jc w:val="both"/>
        <w:rPr>
          <w:rFonts w:ascii="Arial" w:hAnsi="Arial" w:cs="Arial"/>
          <w:sz w:val="24"/>
          <w:szCs w:val="24"/>
          <w:lang w:val="es-ES_tradnl"/>
        </w:rPr>
      </w:pPr>
    </w:p>
    <w:p w14:paraId="445C427D" w14:textId="77777777" w:rsidR="00866BAE" w:rsidRPr="00AC4E10" w:rsidRDefault="00CD56D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866BAE" w:rsidRPr="009477E5">
        <w:rPr>
          <w:rFonts w:ascii="Arial" w:hAnsi="Arial" w:cs="Arial"/>
          <w:b/>
          <w:sz w:val="24"/>
          <w:szCs w:val="24"/>
          <w:lang w:val="es-ES_tradnl"/>
        </w:rPr>
        <w:t>1</w:t>
      </w:r>
      <w:r w:rsidR="00111948" w:rsidRPr="009477E5">
        <w:rPr>
          <w:rFonts w:ascii="Arial" w:hAnsi="Arial" w:cs="Arial"/>
          <w:b/>
          <w:sz w:val="24"/>
          <w:szCs w:val="24"/>
          <w:lang w:val="es-ES_tradnl"/>
        </w:rPr>
        <w:t>50</w:t>
      </w:r>
      <w:r w:rsidR="00866BAE" w:rsidRPr="009477E5">
        <w:rPr>
          <w:rFonts w:ascii="Arial" w:hAnsi="Arial" w:cs="Arial"/>
          <w:b/>
          <w:sz w:val="24"/>
          <w:szCs w:val="24"/>
          <w:lang w:val="es-ES_tradnl"/>
        </w:rPr>
        <w:t>.</w:t>
      </w:r>
      <w:r w:rsidR="00866BAE" w:rsidRPr="009477E5">
        <w:rPr>
          <w:rFonts w:ascii="Arial" w:hAnsi="Arial" w:cs="Arial"/>
          <w:sz w:val="24"/>
          <w:szCs w:val="24"/>
          <w:lang w:val="es-ES_tradnl"/>
        </w:rPr>
        <w:t xml:space="preserve"> A la Unidad de Transparencia</w:t>
      </w:r>
      <w:r w:rsidR="00866BAE" w:rsidRPr="00AC4E10">
        <w:rPr>
          <w:rFonts w:ascii="Arial" w:hAnsi="Arial" w:cs="Arial"/>
          <w:sz w:val="24"/>
          <w:szCs w:val="24"/>
          <w:lang w:val="es-ES_tradnl"/>
        </w:rPr>
        <w:t xml:space="preserve"> le corresponderá:</w:t>
      </w:r>
    </w:p>
    <w:p w14:paraId="226F819D" w14:textId="77777777" w:rsidR="00B116F4" w:rsidRPr="00AC4E10" w:rsidRDefault="00B116F4" w:rsidP="00AC4E10">
      <w:pPr>
        <w:tabs>
          <w:tab w:val="left" w:pos="8364"/>
        </w:tabs>
        <w:spacing w:after="0" w:line="276" w:lineRule="auto"/>
        <w:jc w:val="both"/>
        <w:rPr>
          <w:rFonts w:ascii="Arial" w:hAnsi="Arial" w:cs="Arial"/>
          <w:sz w:val="24"/>
          <w:szCs w:val="24"/>
          <w:lang w:val="es-ES_tradnl"/>
        </w:rPr>
      </w:pPr>
    </w:p>
    <w:p w14:paraId="2ACC3376" w14:textId="77777777" w:rsidR="00866BAE" w:rsidRPr="00AC4E10" w:rsidRDefault="00866BAE"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Recibir, analizar y tramitar hasta su conclusión</w:t>
      </w:r>
      <w:r w:rsidR="00243C89" w:rsidRPr="00AC4E10">
        <w:rPr>
          <w:rFonts w:ascii="Arial" w:hAnsi="Arial" w:cs="Arial"/>
          <w:sz w:val="24"/>
          <w:szCs w:val="24"/>
          <w:lang w:val="es-ES_tradnl"/>
        </w:rPr>
        <w:t>,</w:t>
      </w:r>
      <w:r w:rsidRPr="00AC4E10">
        <w:rPr>
          <w:rFonts w:ascii="Arial" w:hAnsi="Arial" w:cs="Arial"/>
          <w:sz w:val="24"/>
          <w:szCs w:val="24"/>
          <w:lang w:val="es-ES_tradnl"/>
        </w:rPr>
        <w:t xml:space="preserve"> las solicitudes de acceso a la información pública</w:t>
      </w:r>
      <w:r w:rsidR="00243C89" w:rsidRPr="00AC4E10">
        <w:rPr>
          <w:rFonts w:ascii="Arial" w:hAnsi="Arial" w:cs="Arial"/>
          <w:sz w:val="24"/>
          <w:szCs w:val="24"/>
          <w:lang w:val="es-ES_tradnl"/>
        </w:rPr>
        <w:t xml:space="preserve"> o de datos personales</w:t>
      </w:r>
      <w:r w:rsidRPr="00AC4E10">
        <w:rPr>
          <w:rFonts w:ascii="Arial" w:hAnsi="Arial" w:cs="Arial"/>
          <w:sz w:val="24"/>
          <w:szCs w:val="24"/>
          <w:lang w:val="es-ES_tradnl"/>
        </w:rPr>
        <w:t>, en los términos de la ley de la materia;</w:t>
      </w:r>
    </w:p>
    <w:p w14:paraId="76DEFE05" w14:textId="77777777" w:rsidR="00B116F4" w:rsidRPr="00AC4E10" w:rsidRDefault="00B116F4" w:rsidP="00AC4E10">
      <w:pPr>
        <w:pStyle w:val="MediumGrid1-Accent21"/>
        <w:tabs>
          <w:tab w:val="left" w:pos="8364"/>
        </w:tabs>
        <w:spacing w:after="0" w:line="276" w:lineRule="auto"/>
        <w:jc w:val="both"/>
        <w:rPr>
          <w:rFonts w:ascii="Arial" w:hAnsi="Arial" w:cs="Arial"/>
          <w:sz w:val="24"/>
          <w:szCs w:val="24"/>
          <w:lang w:val="es-ES_tradnl"/>
        </w:rPr>
      </w:pPr>
    </w:p>
    <w:p w14:paraId="63C402F2" w14:textId="77777777" w:rsidR="00866BAE" w:rsidRPr="00AC4E10" w:rsidRDefault="00866BAE"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Auxiliar a los solicitantes en los trámites relacionados con las solicitudes de información pública y de datos</w:t>
      </w:r>
      <w:r w:rsidR="00C54264" w:rsidRPr="00AC4E10">
        <w:rPr>
          <w:rFonts w:ascii="Arial" w:hAnsi="Arial" w:cs="Arial"/>
          <w:sz w:val="24"/>
          <w:szCs w:val="24"/>
          <w:lang w:val="es-ES_tradnl"/>
        </w:rPr>
        <w:t xml:space="preserve"> personales</w:t>
      </w:r>
      <w:r w:rsidRPr="00AC4E10">
        <w:rPr>
          <w:rFonts w:ascii="Arial" w:hAnsi="Arial" w:cs="Arial"/>
          <w:sz w:val="24"/>
          <w:szCs w:val="24"/>
          <w:lang w:val="es-ES_tradnl"/>
        </w:rPr>
        <w:t>, o bien, en la localización de información en los portales oficiales;</w:t>
      </w:r>
    </w:p>
    <w:p w14:paraId="71B1E4F0" w14:textId="77777777" w:rsidR="00B116F4" w:rsidRPr="00AC4E10" w:rsidRDefault="00B116F4" w:rsidP="00AC4E10">
      <w:pPr>
        <w:pStyle w:val="MediumGrid1-Accent21"/>
        <w:tabs>
          <w:tab w:val="left" w:pos="8364"/>
        </w:tabs>
        <w:spacing w:after="0" w:line="276" w:lineRule="auto"/>
        <w:jc w:val="both"/>
        <w:rPr>
          <w:rFonts w:ascii="Arial" w:hAnsi="Arial" w:cs="Arial"/>
          <w:sz w:val="24"/>
          <w:szCs w:val="24"/>
          <w:lang w:val="es-ES_tradnl"/>
        </w:rPr>
      </w:pPr>
    </w:p>
    <w:p w14:paraId="50A8C206" w14:textId="77777777" w:rsidR="00866BAE" w:rsidRPr="00AC4E10" w:rsidRDefault="00B24C53"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Resolver el trámite </w:t>
      </w:r>
      <w:r w:rsidR="00866BAE" w:rsidRPr="00AC4E10">
        <w:rPr>
          <w:rFonts w:ascii="Arial" w:hAnsi="Arial" w:cs="Arial"/>
          <w:sz w:val="24"/>
          <w:szCs w:val="24"/>
          <w:lang w:val="es-ES_tradnl"/>
        </w:rPr>
        <w:t>relacionado con el examen de algún documento o cualquier otra forma de registro y verificar los términos de su desahogo, designando, en su caso, al personal comisionado para tal efecto;</w:t>
      </w:r>
    </w:p>
    <w:p w14:paraId="75283D50" w14:textId="77777777" w:rsidR="00B116F4" w:rsidRPr="00AC4E10" w:rsidRDefault="00B116F4" w:rsidP="00AC4E10">
      <w:pPr>
        <w:pStyle w:val="MediumGrid1-Accent21"/>
        <w:tabs>
          <w:tab w:val="left" w:pos="8364"/>
        </w:tabs>
        <w:spacing w:after="0" w:line="276" w:lineRule="auto"/>
        <w:jc w:val="both"/>
        <w:rPr>
          <w:rFonts w:ascii="Arial" w:hAnsi="Arial" w:cs="Arial"/>
          <w:sz w:val="24"/>
          <w:szCs w:val="24"/>
          <w:lang w:val="es-ES_tradnl"/>
        </w:rPr>
      </w:pPr>
    </w:p>
    <w:p w14:paraId="23C51DCD" w14:textId="77777777" w:rsidR="00866BAE" w:rsidRPr="00AC4E10" w:rsidRDefault="00866BAE"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Realizar los trámites internos necesarios para la atención de las solicitudes de acceso a la información pública;</w:t>
      </w:r>
    </w:p>
    <w:p w14:paraId="5C14FF23" w14:textId="77777777" w:rsidR="00B116F4" w:rsidRPr="00AC4E10" w:rsidRDefault="00B116F4" w:rsidP="00AC4E10">
      <w:pPr>
        <w:pStyle w:val="MediumGrid1-Accent21"/>
        <w:tabs>
          <w:tab w:val="left" w:pos="8364"/>
        </w:tabs>
        <w:spacing w:after="0" w:line="276" w:lineRule="auto"/>
        <w:ind w:left="0"/>
        <w:jc w:val="both"/>
        <w:rPr>
          <w:rFonts w:ascii="Arial" w:hAnsi="Arial" w:cs="Arial"/>
          <w:sz w:val="24"/>
          <w:szCs w:val="24"/>
          <w:lang w:val="es-ES_tradnl"/>
        </w:rPr>
      </w:pPr>
    </w:p>
    <w:p w14:paraId="2C8CCE5D" w14:textId="77777777" w:rsidR="00866BAE" w:rsidRPr="00AC4E10" w:rsidRDefault="00866BAE"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Formar y mantener actualizado el archivo de los expedientes de las solicitudes de acceso a la información pública, que comprenda respuestas, resultados, costos de reproducción y envío, así como las resoluciones y seguimiento correspondientes;</w:t>
      </w:r>
    </w:p>
    <w:p w14:paraId="30D587CC" w14:textId="77777777" w:rsidR="00B116F4" w:rsidRPr="00AC4E10" w:rsidRDefault="00B116F4" w:rsidP="00AC4E10">
      <w:pPr>
        <w:pStyle w:val="MediumGrid1-Accent21"/>
        <w:tabs>
          <w:tab w:val="left" w:pos="8364"/>
        </w:tabs>
        <w:spacing w:after="0" w:line="276" w:lineRule="auto"/>
        <w:ind w:left="0"/>
        <w:jc w:val="both"/>
        <w:rPr>
          <w:rFonts w:ascii="Arial" w:hAnsi="Arial" w:cs="Arial"/>
          <w:sz w:val="24"/>
          <w:szCs w:val="24"/>
          <w:lang w:val="es-ES_tradnl"/>
        </w:rPr>
      </w:pPr>
    </w:p>
    <w:p w14:paraId="0AC777ED" w14:textId="77777777" w:rsidR="00866BAE" w:rsidRPr="00AC4E10" w:rsidRDefault="00866BAE"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Entregar la información requerida por el solicitante, previa presentación del medio derivado de los avances de la tecnología o del recibo oficial del pago del derecho respectivo, cuando corresponda, y</w:t>
      </w:r>
    </w:p>
    <w:p w14:paraId="21507845" w14:textId="77777777" w:rsidR="00B116F4" w:rsidRPr="00AC4E10" w:rsidRDefault="00B116F4" w:rsidP="00AC4E10">
      <w:pPr>
        <w:pStyle w:val="MediumGrid1-Accent21"/>
        <w:tabs>
          <w:tab w:val="left" w:pos="8364"/>
        </w:tabs>
        <w:spacing w:after="0" w:line="276" w:lineRule="auto"/>
        <w:jc w:val="both"/>
        <w:rPr>
          <w:rFonts w:ascii="Arial" w:hAnsi="Arial" w:cs="Arial"/>
          <w:sz w:val="24"/>
          <w:szCs w:val="24"/>
          <w:lang w:val="es-ES_tradnl"/>
        </w:rPr>
      </w:pPr>
    </w:p>
    <w:p w14:paraId="2722B93F" w14:textId="77777777" w:rsidR="00866BAE" w:rsidRPr="00AC4E10" w:rsidRDefault="00866BAE" w:rsidP="00C63973">
      <w:pPr>
        <w:pStyle w:val="MediumGrid1-Accent21"/>
        <w:numPr>
          <w:ilvl w:val="0"/>
          <w:numId w:val="50"/>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lastRenderedPageBreak/>
        <w:t>Las demás que determinen las leyes de la materia, así como los reglamentos y acuerdos generales expedidos por el Consejo.</w:t>
      </w:r>
    </w:p>
    <w:p w14:paraId="7A2978FB" w14:textId="77777777" w:rsidR="00B116F4" w:rsidRPr="00AC4E10" w:rsidRDefault="00B116F4" w:rsidP="00AC4E10">
      <w:pPr>
        <w:pStyle w:val="MediumGrid1-Accent21"/>
        <w:tabs>
          <w:tab w:val="left" w:pos="8364"/>
        </w:tabs>
        <w:spacing w:after="0" w:line="276" w:lineRule="auto"/>
        <w:jc w:val="both"/>
        <w:rPr>
          <w:rFonts w:ascii="Arial" w:hAnsi="Arial" w:cs="Arial"/>
          <w:sz w:val="24"/>
          <w:szCs w:val="24"/>
          <w:lang w:val="es-ES_tradnl"/>
        </w:rPr>
      </w:pPr>
    </w:p>
    <w:p w14:paraId="24131FE2" w14:textId="77777777" w:rsidR="00183874" w:rsidRPr="009477E5" w:rsidRDefault="003428F3">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 xml:space="preserve">Sección </w:t>
      </w:r>
      <w:r w:rsidR="007417FC" w:rsidRPr="009477E5">
        <w:rPr>
          <w:rFonts w:ascii="Arial" w:hAnsi="Arial" w:cs="Arial"/>
          <w:b/>
          <w:sz w:val="24"/>
          <w:szCs w:val="24"/>
          <w:lang w:val="es-ES_tradnl"/>
        </w:rPr>
        <w:t>Cuarta</w:t>
      </w:r>
    </w:p>
    <w:p w14:paraId="0CBAEDC2" w14:textId="77777777" w:rsidR="007417FC" w:rsidRPr="009477E5" w:rsidRDefault="007417FC">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Contraloría</w:t>
      </w:r>
    </w:p>
    <w:p w14:paraId="7A3FD7FB" w14:textId="77777777" w:rsidR="007417FC" w:rsidRPr="009477E5" w:rsidRDefault="007417FC">
      <w:pPr>
        <w:tabs>
          <w:tab w:val="left" w:pos="8364"/>
        </w:tabs>
        <w:spacing w:after="0" w:line="276" w:lineRule="auto"/>
        <w:jc w:val="center"/>
        <w:rPr>
          <w:rFonts w:ascii="Arial" w:hAnsi="Arial" w:cs="Arial"/>
          <w:sz w:val="24"/>
          <w:szCs w:val="24"/>
          <w:lang w:val="es-ES_tradnl"/>
        </w:rPr>
      </w:pPr>
    </w:p>
    <w:p w14:paraId="7E4DB456"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51</w:t>
      </w:r>
      <w:r w:rsidRPr="009477E5">
        <w:rPr>
          <w:rFonts w:ascii="Arial" w:hAnsi="Arial" w:cs="Arial"/>
          <w:b/>
          <w:sz w:val="24"/>
          <w:szCs w:val="24"/>
          <w:lang w:val="es-ES_tradnl"/>
        </w:rPr>
        <w:t>.</w:t>
      </w:r>
      <w:r w:rsidRPr="009477E5">
        <w:rPr>
          <w:rFonts w:ascii="Arial" w:hAnsi="Arial" w:cs="Arial"/>
          <w:sz w:val="24"/>
          <w:szCs w:val="24"/>
          <w:lang w:val="es-ES_tradnl"/>
        </w:rPr>
        <w:t xml:space="preserve"> La Contraloría contará con facultades de control, evaluación, vigilancia y cumplimiento de las normas que regulan el funcionamiento administrativo del Poder Judicial y sus servidores públicos.</w:t>
      </w:r>
    </w:p>
    <w:p w14:paraId="060C46B3" w14:textId="77777777" w:rsidR="007417FC" w:rsidRPr="009477E5" w:rsidRDefault="007417FC">
      <w:pPr>
        <w:tabs>
          <w:tab w:val="left" w:pos="8364"/>
        </w:tabs>
        <w:spacing w:after="0" w:line="276" w:lineRule="auto"/>
        <w:jc w:val="both"/>
        <w:rPr>
          <w:rFonts w:ascii="Arial" w:hAnsi="Arial" w:cs="Arial"/>
          <w:sz w:val="24"/>
          <w:szCs w:val="24"/>
          <w:lang w:val="es-ES_tradnl"/>
        </w:rPr>
      </w:pPr>
    </w:p>
    <w:p w14:paraId="2000F375"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52</w:t>
      </w:r>
      <w:r w:rsidRPr="009477E5">
        <w:rPr>
          <w:rFonts w:ascii="Arial" w:hAnsi="Arial" w:cs="Arial"/>
          <w:b/>
          <w:sz w:val="24"/>
          <w:szCs w:val="24"/>
          <w:lang w:val="es-ES_tradnl"/>
        </w:rPr>
        <w:t>.</w:t>
      </w:r>
      <w:r w:rsidRPr="009477E5">
        <w:rPr>
          <w:rFonts w:ascii="Arial" w:hAnsi="Arial" w:cs="Arial"/>
          <w:sz w:val="24"/>
          <w:szCs w:val="24"/>
          <w:lang w:val="es-ES_tradnl"/>
        </w:rPr>
        <w:t xml:space="preserve"> El o la titular de la Contraloría será designado por el Consejo, a propuesta de su Presidencia.</w:t>
      </w:r>
    </w:p>
    <w:p w14:paraId="5F888C58" w14:textId="77777777" w:rsidR="007417FC" w:rsidRPr="009477E5" w:rsidRDefault="007417FC">
      <w:pPr>
        <w:tabs>
          <w:tab w:val="left" w:pos="8364"/>
        </w:tabs>
        <w:spacing w:after="0" w:line="276" w:lineRule="auto"/>
        <w:jc w:val="both"/>
        <w:rPr>
          <w:rFonts w:ascii="Arial" w:hAnsi="Arial" w:cs="Arial"/>
          <w:sz w:val="24"/>
          <w:szCs w:val="24"/>
          <w:lang w:val="es-ES_tradnl"/>
        </w:rPr>
      </w:pPr>
    </w:p>
    <w:p w14:paraId="147CF8B1"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53</w:t>
      </w:r>
      <w:r w:rsidRPr="009477E5">
        <w:rPr>
          <w:rFonts w:ascii="Arial" w:hAnsi="Arial" w:cs="Arial"/>
          <w:b/>
          <w:sz w:val="24"/>
          <w:szCs w:val="24"/>
          <w:lang w:val="es-ES_tradnl"/>
        </w:rPr>
        <w:t>.</w:t>
      </w:r>
      <w:r w:rsidRPr="009477E5">
        <w:rPr>
          <w:rFonts w:ascii="Arial" w:hAnsi="Arial" w:cs="Arial"/>
          <w:sz w:val="24"/>
          <w:szCs w:val="24"/>
          <w:lang w:val="es-ES_tradnl"/>
        </w:rPr>
        <w:t xml:space="preserve"> Para ser Contralora o Contralor se requerirá:</w:t>
      </w:r>
    </w:p>
    <w:p w14:paraId="195D6749"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F500BDA" w14:textId="77777777" w:rsidR="007417FC" w:rsidRPr="009477E5" w:rsidRDefault="007417FC" w:rsidP="00C63973">
      <w:pPr>
        <w:pStyle w:val="MediumGrid1-Accent21"/>
        <w:numPr>
          <w:ilvl w:val="0"/>
          <w:numId w:val="4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Tener grado de licenciatura en el área jurídica, de administración pública o carrera afín, con título debidamente expedido</w:t>
      </w:r>
      <w:r w:rsidR="0036321D" w:rsidRPr="009477E5">
        <w:rPr>
          <w:rFonts w:ascii="Arial" w:hAnsi="Arial" w:cs="Arial"/>
          <w:sz w:val="24"/>
          <w:szCs w:val="24"/>
          <w:lang w:val="es-ES_tradnl"/>
        </w:rPr>
        <w:t xml:space="preserve"> y </w:t>
      </w:r>
      <w:r w:rsidRPr="009477E5">
        <w:rPr>
          <w:rFonts w:ascii="Arial" w:hAnsi="Arial" w:cs="Arial"/>
          <w:sz w:val="24"/>
          <w:szCs w:val="24"/>
          <w:lang w:val="es-ES_tradnl"/>
        </w:rPr>
        <w:t>con experiencia mínima de cinco años;</w:t>
      </w:r>
    </w:p>
    <w:p w14:paraId="2CE363BE"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A7636AF" w14:textId="77777777" w:rsidR="007417FC" w:rsidRPr="009477E5" w:rsidRDefault="007417FC" w:rsidP="00C63973">
      <w:pPr>
        <w:pStyle w:val="MediumGrid1-Accent21"/>
        <w:numPr>
          <w:ilvl w:val="0"/>
          <w:numId w:val="4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Ser de reconocida solvencia moral;</w:t>
      </w:r>
    </w:p>
    <w:p w14:paraId="141C9611"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7B5D063" w14:textId="77777777" w:rsidR="007417FC" w:rsidRPr="009477E5" w:rsidRDefault="007417FC" w:rsidP="00C63973">
      <w:pPr>
        <w:pStyle w:val="MediumGrid1-Accent21"/>
        <w:numPr>
          <w:ilvl w:val="0"/>
          <w:numId w:val="4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No haber sido condenada o condenado por delito intencional que amerite pena privativa de libertad;</w:t>
      </w:r>
    </w:p>
    <w:p w14:paraId="05082103"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3E728AA" w14:textId="77777777" w:rsidR="00541EED" w:rsidRPr="009477E5" w:rsidRDefault="007417FC" w:rsidP="00C63973">
      <w:pPr>
        <w:pStyle w:val="MediumGrid1-Accent21"/>
        <w:numPr>
          <w:ilvl w:val="0"/>
          <w:numId w:val="4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No haber sido sancionada o sancionado por falta administrativa alguna</w:t>
      </w:r>
      <w:r w:rsidR="00541EED" w:rsidRPr="009477E5">
        <w:rPr>
          <w:rFonts w:ascii="Arial" w:hAnsi="Arial" w:cs="Arial"/>
          <w:sz w:val="24"/>
          <w:szCs w:val="24"/>
          <w:lang w:val="es-ES_tradnl"/>
        </w:rPr>
        <w:t>, y</w:t>
      </w:r>
    </w:p>
    <w:p w14:paraId="760FBA8D" w14:textId="77777777" w:rsidR="00541EED" w:rsidRPr="009477E5" w:rsidRDefault="00541EED" w:rsidP="00AC4E10">
      <w:pPr>
        <w:pStyle w:val="MediumGrid1-Accent21"/>
        <w:tabs>
          <w:tab w:val="left" w:pos="8364"/>
        </w:tabs>
        <w:spacing w:after="0" w:line="276" w:lineRule="auto"/>
        <w:ind w:left="0"/>
        <w:jc w:val="both"/>
        <w:rPr>
          <w:rFonts w:ascii="Arial" w:hAnsi="Arial" w:cs="Arial"/>
          <w:sz w:val="24"/>
          <w:szCs w:val="24"/>
          <w:lang w:val="es-ES_tradnl"/>
        </w:rPr>
      </w:pPr>
    </w:p>
    <w:p w14:paraId="5474A749" w14:textId="77777777" w:rsidR="007417FC" w:rsidRPr="00AC4E10" w:rsidRDefault="00541EED" w:rsidP="00C63973">
      <w:pPr>
        <w:pStyle w:val="MediumGrid1-Accent21"/>
        <w:numPr>
          <w:ilvl w:val="0"/>
          <w:numId w:val="44"/>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 xml:space="preserve">Presentar constancia de no inhabilitación </w:t>
      </w:r>
      <w:r w:rsidRPr="009477E5">
        <w:rPr>
          <w:rFonts w:ascii="Arial" w:eastAsia="Times New Roman" w:hAnsi="Arial" w:cs="Arial"/>
          <w:sz w:val="24"/>
          <w:szCs w:val="24"/>
          <w:lang w:val="es-ES_tradnl" w:eastAsia="es-MX"/>
        </w:rPr>
        <w:t>para el ejercicio de un empleo, cargo o comisión en el servicio público.</w:t>
      </w:r>
    </w:p>
    <w:p w14:paraId="1A42834C" w14:textId="77777777" w:rsidR="007417FC" w:rsidRPr="009477E5" w:rsidRDefault="007417FC">
      <w:pPr>
        <w:tabs>
          <w:tab w:val="left" w:pos="8364"/>
        </w:tabs>
        <w:spacing w:after="0" w:line="276" w:lineRule="auto"/>
        <w:jc w:val="both"/>
        <w:rPr>
          <w:rFonts w:ascii="Arial" w:eastAsia="Times New Roman" w:hAnsi="Arial" w:cs="Arial"/>
          <w:bCs/>
          <w:sz w:val="24"/>
          <w:szCs w:val="24"/>
          <w:lang w:val="es-ES_tradnl" w:eastAsia="es-MX"/>
        </w:rPr>
      </w:pPr>
    </w:p>
    <w:p w14:paraId="04B3C40B"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54</w:t>
      </w:r>
      <w:r w:rsidRPr="009477E5">
        <w:rPr>
          <w:rFonts w:ascii="Arial" w:hAnsi="Arial" w:cs="Arial"/>
          <w:b/>
          <w:sz w:val="24"/>
          <w:szCs w:val="24"/>
          <w:lang w:val="es-ES_tradnl"/>
        </w:rPr>
        <w:t>.</w:t>
      </w:r>
      <w:r w:rsidRPr="009477E5">
        <w:rPr>
          <w:rFonts w:ascii="Arial" w:hAnsi="Arial" w:cs="Arial"/>
          <w:sz w:val="24"/>
          <w:szCs w:val="24"/>
          <w:lang w:val="es-ES_tradnl"/>
        </w:rPr>
        <w:t xml:space="preserve"> La Contraloría, a fin de garantizar y mantener su criterio independiente en la evaluación de las operaciones sujetas a su revisión, no participará en la mecánica operativa de otras áreas del Poder Judicial</w:t>
      </w:r>
      <w:r w:rsidR="00836D22">
        <w:rPr>
          <w:rFonts w:ascii="Arial" w:hAnsi="Arial" w:cs="Arial"/>
          <w:sz w:val="24"/>
          <w:szCs w:val="24"/>
          <w:lang w:val="es-ES_tradnl"/>
        </w:rPr>
        <w:t>, sin prejuicio de que, en aras de cumplir con su labor preventiva, pueda supervisar a las mismas.</w:t>
      </w:r>
    </w:p>
    <w:p w14:paraId="7F748DC5" w14:textId="77777777" w:rsidR="00452509" w:rsidRPr="009477E5" w:rsidRDefault="00452509">
      <w:pPr>
        <w:tabs>
          <w:tab w:val="left" w:pos="8364"/>
        </w:tabs>
        <w:spacing w:after="0" w:line="276" w:lineRule="auto"/>
        <w:jc w:val="both"/>
        <w:rPr>
          <w:rFonts w:ascii="Arial" w:hAnsi="Arial" w:cs="Arial"/>
          <w:sz w:val="24"/>
          <w:szCs w:val="24"/>
          <w:lang w:val="es-ES_tradnl"/>
        </w:rPr>
      </w:pPr>
    </w:p>
    <w:p w14:paraId="356FAC1D"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55</w:t>
      </w:r>
      <w:r w:rsidRPr="009477E5">
        <w:rPr>
          <w:rFonts w:ascii="Arial" w:hAnsi="Arial" w:cs="Arial"/>
          <w:b/>
          <w:sz w:val="24"/>
          <w:szCs w:val="24"/>
          <w:lang w:val="es-ES_tradnl"/>
        </w:rPr>
        <w:t>.</w:t>
      </w:r>
      <w:r w:rsidRPr="009477E5">
        <w:rPr>
          <w:rFonts w:ascii="Arial" w:hAnsi="Arial" w:cs="Arial"/>
          <w:sz w:val="24"/>
          <w:szCs w:val="24"/>
          <w:lang w:val="es-ES_tradnl"/>
        </w:rPr>
        <w:t xml:space="preserve"> La Contraloría contará con el Departamento de Auditorías Administrativas, Financieras y Contables, el cual estará a cargo de una o un jefe designado por el Consejo, así como con el personal que autorice el presupuesto.</w:t>
      </w:r>
    </w:p>
    <w:p w14:paraId="182A9D98" w14:textId="77777777" w:rsidR="005A6DCD" w:rsidRPr="009477E5" w:rsidRDefault="005A6DCD">
      <w:pPr>
        <w:tabs>
          <w:tab w:val="left" w:pos="8364"/>
        </w:tabs>
        <w:spacing w:after="0" w:line="276" w:lineRule="auto"/>
        <w:jc w:val="both"/>
        <w:rPr>
          <w:rFonts w:ascii="Arial" w:eastAsia="Times New Roman" w:hAnsi="Arial" w:cs="Arial"/>
          <w:b/>
          <w:bCs/>
          <w:sz w:val="24"/>
          <w:szCs w:val="24"/>
          <w:lang w:val="es-ES_tradnl" w:eastAsia="es-MX"/>
        </w:rPr>
      </w:pPr>
    </w:p>
    <w:p w14:paraId="35EC8784" w14:textId="77777777" w:rsidR="007417FC" w:rsidRPr="009477E5" w:rsidRDefault="007417FC">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1</w:t>
      </w:r>
      <w:r w:rsidR="00111948" w:rsidRPr="009477E5">
        <w:rPr>
          <w:rFonts w:ascii="Arial" w:hAnsi="Arial" w:cs="Arial"/>
          <w:b/>
          <w:sz w:val="24"/>
          <w:szCs w:val="24"/>
          <w:lang w:val="es-ES_tradnl"/>
        </w:rPr>
        <w:t>56</w:t>
      </w:r>
      <w:r w:rsidRPr="009477E5">
        <w:rPr>
          <w:rFonts w:ascii="Arial" w:hAnsi="Arial" w:cs="Arial"/>
          <w:b/>
          <w:sz w:val="24"/>
          <w:szCs w:val="24"/>
          <w:lang w:val="es-ES_tradnl"/>
        </w:rPr>
        <w:t>.</w:t>
      </w:r>
      <w:r w:rsidRPr="009477E5">
        <w:rPr>
          <w:rFonts w:ascii="Arial" w:hAnsi="Arial" w:cs="Arial"/>
          <w:sz w:val="24"/>
          <w:szCs w:val="24"/>
          <w:lang w:val="es-ES_tradnl"/>
        </w:rPr>
        <w:t xml:space="preserve"> La Contraloría tendrá a su cargo las atribuciones y obligaciones siguientes:</w:t>
      </w:r>
    </w:p>
    <w:p w14:paraId="4E17AEBD" w14:textId="77777777" w:rsidR="007417FC" w:rsidRPr="009477E5" w:rsidRDefault="007417FC">
      <w:pPr>
        <w:tabs>
          <w:tab w:val="left" w:pos="8364"/>
        </w:tabs>
        <w:spacing w:after="0" w:line="276" w:lineRule="auto"/>
        <w:jc w:val="both"/>
        <w:rPr>
          <w:rFonts w:ascii="Arial" w:hAnsi="Arial" w:cs="Arial"/>
          <w:sz w:val="24"/>
          <w:szCs w:val="24"/>
          <w:lang w:val="es-ES_tradnl"/>
        </w:rPr>
      </w:pPr>
    </w:p>
    <w:p w14:paraId="7D97760D"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Elaborar el Programa Anual de Control y Auditoria, que deberá aprobar el Pleno del Consejo;</w:t>
      </w:r>
    </w:p>
    <w:p w14:paraId="3698D86B"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20B358EA"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Supervisar el ejercicio del gasto público y su congruencia con el presupuesto de egresos autorizado, con el objeto de medir su eficiencia y eficacia, a fin de apreciar sus efectos antes, durante y después de realizadas las erogaciones, creando y permitiendo la continuidad del proceso presupuestario;</w:t>
      </w:r>
    </w:p>
    <w:p w14:paraId="1B66CCE5"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51CF3665"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Dar seguimiento a las auditorías practicadas por los entes fiscalizadores, respecto de las observaciones, las conclusiones y recomendaciones y, en general, los informes y resultados de las auditorías y visitas practicadas por dichos entes;</w:t>
      </w:r>
    </w:p>
    <w:p w14:paraId="1566AC4B" w14:textId="77777777" w:rsidR="00754184" w:rsidRPr="009477E5" w:rsidRDefault="00754184" w:rsidP="00AC4E10">
      <w:pPr>
        <w:pStyle w:val="MediumGrid1-Accent21"/>
        <w:tabs>
          <w:tab w:val="left" w:pos="8364"/>
        </w:tabs>
        <w:spacing w:after="0" w:line="276" w:lineRule="auto"/>
        <w:ind w:left="0"/>
        <w:jc w:val="both"/>
        <w:rPr>
          <w:rFonts w:ascii="Arial" w:hAnsi="Arial" w:cs="Arial"/>
          <w:sz w:val="24"/>
          <w:szCs w:val="24"/>
          <w:lang w:val="es-ES_tradnl"/>
        </w:rPr>
      </w:pPr>
    </w:p>
    <w:p w14:paraId="1EEC666E"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Vigilar la adecuada integración, uso y destino de los recursos del Fondo Auxiliar para la Administración de Justicia, y en su caso, emitir las observaciones y recomendaciones necesarias para su adecuado funcionamiento;</w:t>
      </w:r>
    </w:p>
    <w:p w14:paraId="6E2251BD"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35A6C050"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Proponer al Consejo de la Judicatura los proyectos de las medidas correctivas para el mejor desempeño del trabajo administrativo y financiero de los órganos y las dependencias del Poder Judicial del Estado;</w:t>
      </w:r>
    </w:p>
    <w:p w14:paraId="592C9241"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1DF3B59C"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Formular y enviar a los titulares de los órganos del Poder Judicial auditados, las observaciones y recomendaciones con base en el resultado de la visita de auditoría practicada;</w:t>
      </w:r>
    </w:p>
    <w:p w14:paraId="298AEE07"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51DA398A"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Coordinar la recepción y el registro de las declaraciones patrimoniales de los servidores públicos del Poder Judicial;</w:t>
      </w:r>
    </w:p>
    <w:p w14:paraId="3BDE4969"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59B318A9"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Establecer y supervisar los procedimientos para el seguimiento de la evolución de la situación patrimonial de los servidores públicos del Poder Judicial;</w:t>
      </w:r>
    </w:p>
    <w:p w14:paraId="46C5EB3A"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31DDF620"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Intervenir en los procedimientos de entrega-recepción de todos los órganos del Poder Judicial, de conformidad con la normatividad aplicable;</w:t>
      </w:r>
    </w:p>
    <w:p w14:paraId="2B37EC3D"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1B6EA5FF"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Informar al Consejo de la Judicatura el resultado de las actividades realizadas en ejercicio de las atribuciones de la Contraloría, así como rendir los informes de </w:t>
      </w:r>
      <w:r w:rsidR="0082745A" w:rsidRPr="009477E5">
        <w:rPr>
          <w:rFonts w:ascii="Arial" w:hAnsi="Arial" w:cs="Arial"/>
          <w:sz w:val="24"/>
          <w:szCs w:val="24"/>
          <w:lang w:val="es-ES_tradnl"/>
        </w:rPr>
        <w:t>o</w:t>
      </w:r>
      <w:r w:rsidRPr="009477E5">
        <w:rPr>
          <w:rFonts w:ascii="Arial" w:hAnsi="Arial" w:cs="Arial"/>
          <w:sz w:val="24"/>
          <w:szCs w:val="24"/>
          <w:lang w:val="es-ES_tradnl"/>
        </w:rPr>
        <w:t xml:space="preserve">bservaciones y </w:t>
      </w:r>
      <w:r w:rsidR="0082745A" w:rsidRPr="009477E5">
        <w:rPr>
          <w:rFonts w:ascii="Arial" w:hAnsi="Arial" w:cs="Arial"/>
          <w:sz w:val="24"/>
          <w:szCs w:val="24"/>
          <w:lang w:val="es-ES_tradnl"/>
        </w:rPr>
        <w:t>s</w:t>
      </w:r>
      <w:r w:rsidRPr="009477E5">
        <w:rPr>
          <w:rFonts w:ascii="Arial" w:hAnsi="Arial" w:cs="Arial"/>
          <w:sz w:val="24"/>
          <w:szCs w:val="24"/>
          <w:lang w:val="es-ES_tradnl"/>
        </w:rPr>
        <w:t>ugerencias que le sean solicitados, y</w:t>
      </w:r>
    </w:p>
    <w:p w14:paraId="7EE2E633" w14:textId="77777777" w:rsidR="007417FC" w:rsidRPr="009477E5" w:rsidRDefault="007417FC">
      <w:pPr>
        <w:pStyle w:val="MediumGrid1-Accent21"/>
        <w:tabs>
          <w:tab w:val="left" w:pos="8364"/>
        </w:tabs>
        <w:spacing w:after="0" w:line="276" w:lineRule="auto"/>
        <w:jc w:val="both"/>
        <w:rPr>
          <w:rFonts w:ascii="Arial" w:hAnsi="Arial" w:cs="Arial"/>
          <w:sz w:val="24"/>
          <w:szCs w:val="24"/>
          <w:lang w:val="es-ES_tradnl"/>
        </w:rPr>
      </w:pPr>
    </w:p>
    <w:p w14:paraId="61A62611" w14:textId="77777777" w:rsidR="007417FC" w:rsidRPr="009477E5" w:rsidRDefault="007417FC" w:rsidP="00C63973">
      <w:pPr>
        <w:pStyle w:val="MediumGrid1-Accent21"/>
        <w:numPr>
          <w:ilvl w:val="0"/>
          <w:numId w:val="4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Las demás que le confieran esta Ley, así como los reglamentos y acuerdos generales expedidos por el Consejo.</w:t>
      </w:r>
    </w:p>
    <w:p w14:paraId="3E0F379D" w14:textId="77777777" w:rsidR="007417FC" w:rsidRPr="009477E5" w:rsidRDefault="007417FC">
      <w:pPr>
        <w:tabs>
          <w:tab w:val="left" w:pos="8364"/>
        </w:tabs>
        <w:spacing w:after="0" w:line="276" w:lineRule="auto"/>
        <w:jc w:val="center"/>
        <w:outlineLvl w:val="0"/>
        <w:rPr>
          <w:rFonts w:ascii="Arial" w:hAnsi="Arial" w:cs="Arial"/>
          <w:sz w:val="24"/>
          <w:szCs w:val="24"/>
          <w:lang w:val="es-ES_tradnl"/>
        </w:rPr>
      </w:pPr>
    </w:p>
    <w:p w14:paraId="68D548EA" w14:textId="77777777" w:rsidR="007417FC" w:rsidRPr="009477E5" w:rsidRDefault="007417FC">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Quinta</w:t>
      </w:r>
    </w:p>
    <w:p w14:paraId="595B32C4" w14:textId="77777777" w:rsidR="00332DE5" w:rsidRPr="00AC4E10" w:rsidRDefault="003428F3"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Departamento de Comunicación Social y Vinculación</w:t>
      </w:r>
    </w:p>
    <w:p w14:paraId="1AB7696A" w14:textId="77777777" w:rsidR="00B116F4" w:rsidRPr="00AC4E10" w:rsidRDefault="00B116F4" w:rsidP="00AC4E10">
      <w:pPr>
        <w:tabs>
          <w:tab w:val="left" w:pos="8364"/>
        </w:tabs>
        <w:spacing w:after="0" w:line="276" w:lineRule="auto"/>
        <w:jc w:val="both"/>
        <w:rPr>
          <w:rFonts w:ascii="Arial" w:eastAsia="Times New Roman" w:hAnsi="Arial" w:cs="Arial"/>
          <w:bCs/>
          <w:sz w:val="24"/>
          <w:szCs w:val="24"/>
          <w:lang w:val="es-ES_tradnl" w:eastAsia="es-MX"/>
        </w:rPr>
      </w:pPr>
    </w:p>
    <w:p w14:paraId="0953C3AE" w14:textId="77777777" w:rsidR="009F6B9E" w:rsidRPr="00AC4E10" w:rsidRDefault="004D653E"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332DE5" w:rsidRPr="009477E5">
        <w:rPr>
          <w:rFonts w:ascii="Arial" w:hAnsi="Arial" w:cs="Arial"/>
          <w:b/>
          <w:sz w:val="24"/>
          <w:szCs w:val="24"/>
          <w:lang w:val="es-ES_tradnl"/>
        </w:rPr>
        <w:t>1</w:t>
      </w:r>
      <w:r w:rsidR="00111948" w:rsidRPr="009477E5">
        <w:rPr>
          <w:rFonts w:ascii="Arial" w:hAnsi="Arial" w:cs="Arial"/>
          <w:b/>
          <w:sz w:val="24"/>
          <w:szCs w:val="24"/>
          <w:lang w:val="es-ES_tradnl"/>
        </w:rPr>
        <w:t>57</w:t>
      </w:r>
      <w:r w:rsidR="00332DE5" w:rsidRPr="009477E5">
        <w:rPr>
          <w:rFonts w:ascii="Arial" w:hAnsi="Arial" w:cs="Arial"/>
          <w:b/>
          <w:sz w:val="24"/>
          <w:szCs w:val="24"/>
          <w:lang w:val="es-ES_tradnl"/>
        </w:rPr>
        <w:t>.</w:t>
      </w:r>
      <w:r w:rsidR="00332DE5" w:rsidRPr="00AC4E10">
        <w:rPr>
          <w:rFonts w:ascii="Arial" w:hAnsi="Arial" w:cs="Arial"/>
          <w:sz w:val="24"/>
          <w:szCs w:val="24"/>
          <w:lang w:val="es-ES_tradnl"/>
        </w:rPr>
        <w:t xml:space="preserve"> </w:t>
      </w:r>
      <w:r w:rsidR="009F6B9E" w:rsidRPr="00AC4E10">
        <w:rPr>
          <w:rFonts w:ascii="Arial" w:hAnsi="Arial" w:cs="Arial"/>
          <w:sz w:val="24"/>
          <w:szCs w:val="24"/>
          <w:lang w:val="es-ES_tradnl"/>
        </w:rPr>
        <w:t>El Departamento de Comunicación Social y Vinculación brindará apoyo a todos los órganos y áreas auxiliares en materia de sistemas de comunicación y difusión de las actividades del Poder Judicial.</w:t>
      </w:r>
    </w:p>
    <w:p w14:paraId="6D869837" w14:textId="77777777" w:rsidR="00B116F4" w:rsidRPr="00AC4E10" w:rsidRDefault="00B116F4" w:rsidP="00AC4E10">
      <w:pPr>
        <w:tabs>
          <w:tab w:val="left" w:pos="8364"/>
        </w:tabs>
        <w:spacing w:after="0" w:line="276" w:lineRule="auto"/>
        <w:jc w:val="both"/>
        <w:rPr>
          <w:rFonts w:ascii="Arial" w:hAnsi="Arial" w:cs="Arial"/>
          <w:sz w:val="24"/>
          <w:szCs w:val="24"/>
          <w:u w:val="single"/>
          <w:lang w:val="es-ES_tradnl"/>
        </w:rPr>
      </w:pPr>
    </w:p>
    <w:p w14:paraId="5F8A640C" w14:textId="77777777" w:rsidR="00332DE5" w:rsidRPr="00AC4E10" w:rsidRDefault="004D653E"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332DE5" w:rsidRPr="009477E5">
        <w:rPr>
          <w:rFonts w:ascii="Arial" w:hAnsi="Arial" w:cs="Arial"/>
          <w:b/>
          <w:sz w:val="24"/>
          <w:szCs w:val="24"/>
          <w:lang w:val="es-ES_tradnl"/>
        </w:rPr>
        <w:t>1</w:t>
      </w:r>
      <w:r w:rsidR="00111948" w:rsidRPr="009477E5">
        <w:rPr>
          <w:rFonts w:ascii="Arial" w:hAnsi="Arial" w:cs="Arial"/>
          <w:b/>
          <w:sz w:val="24"/>
          <w:szCs w:val="24"/>
          <w:lang w:val="es-ES_tradnl"/>
        </w:rPr>
        <w:t>58</w:t>
      </w:r>
      <w:r w:rsidR="00332DE5" w:rsidRPr="009477E5">
        <w:rPr>
          <w:rFonts w:ascii="Arial" w:hAnsi="Arial" w:cs="Arial"/>
          <w:b/>
          <w:sz w:val="24"/>
          <w:szCs w:val="24"/>
          <w:lang w:val="es-ES_tradnl"/>
        </w:rPr>
        <w:t>.</w:t>
      </w:r>
      <w:r w:rsidR="00332DE5" w:rsidRPr="00AC4E10">
        <w:rPr>
          <w:rFonts w:ascii="Arial" w:hAnsi="Arial" w:cs="Arial"/>
          <w:sz w:val="24"/>
          <w:szCs w:val="24"/>
          <w:lang w:val="es-ES_tradnl"/>
        </w:rPr>
        <w:t xml:space="preserve"> Al Departamento de Comunicación Social y Vinculación corresponderá el despacho de los asuntos siguientes:</w:t>
      </w:r>
    </w:p>
    <w:p w14:paraId="5B2D1A1E" w14:textId="77777777" w:rsidR="00B116F4" w:rsidRPr="00AC4E10" w:rsidRDefault="00B116F4" w:rsidP="00AC4E10">
      <w:pPr>
        <w:tabs>
          <w:tab w:val="left" w:pos="8364"/>
        </w:tabs>
        <w:spacing w:after="0" w:line="276" w:lineRule="auto"/>
        <w:jc w:val="both"/>
        <w:rPr>
          <w:rFonts w:ascii="Arial" w:hAnsi="Arial" w:cs="Arial"/>
          <w:sz w:val="24"/>
          <w:szCs w:val="24"/>
          <w:lang w:val="es-ES_tradnl"/>
        </w:rPr>
      </w:pPr>
    </w:p>
    <w:p w14:paraId="6C4FD11B" w14:textId="77777777" w:rsidR="00332DE5" w:rsidRPr="00AC4E10" w:rsidRDefault="00332DE5" w:rsidP="00C63973">
      <w:pPr>
        <w:pStyle w:val="MediumGrid1-Accent21"/>
        <w:numPr>
          <w:ilvl w:val="0"/>
          <w:numId w:val="51"/>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Instrumentar los lineamientos y criterios generales para recabar, procesar y proporcionar a la ciudadanía y a los medios de comunicación, la información relativa a las acciones realizadas por el Poder Judicial;</w:t>
      </w:r>
    </w:p>
    <w:p w14:paraId="4D15DB57" w14:textId="77777777" w:rsidR="00B116F4" w:rsidRPr="00AC4E10" w:rsidRDefault="00B116F4" w:rsidP="00AC4E10">
      <w:pPr>
        <w:pStyle w:val="MediumGrid1-Accent21"/>
        <w:tabs>
          <w:tab w:val="left" w:pos="8364"/>
        </w:tabs>
        <w:spacing w:after="0" w:line="276" w:lineRule="auto"/>
        <w:jc w:val="both"/>
        <w:rPr>
          <w:rFonts w:ascii="Arial" w:hAnsi="Arial" w:cs="Arial"/>
          <w:sz w:val="24"/>
          <w:szCs w:val="24"/>
          <w:lang w:val="es-ES_tradnl"/>
        </w:rPr>
      </w:pPr>
    </w:p>
    <w:p w14:paraId="5A8C6D0C" w14:textId="77777777" w:rsidR="00332DE5" w:rsidRPr="00AC4E10" w:rsidRDefault="00332DE5" w:rsidP="00C63973">
      <w:pPr>
        <w:pStyle w:val="MediumGrid1-Accent21"/>
        <w:numPr>
          <w:ilvl w:val="0"/>
          <w:numId w:val="51"/>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Dirigir y promover la política de publicaciones generadas por la actividad del Poder Judicial, de acuerdo con los criterios de la Presidencia del Consejo;</w:t>
      </w:r>
    </w:p>
    <w:p w14:paraId="58405A65" w14:textId="77777777" w:rsidR="008550BF" w:rsidRPr="00AC4E10" w:rsidRDefault="008550BF" w:rsidP="00AC4E10">
      <w:pPr>
        <w:pStyle w:val="MediumGrid1-Accent21"/>
        <w:tabs>
          <w:tab w:val="left" w:pos="8364"/>
        </w:tabs>
        <w:spacing w:after="0" w:line="276" w:lineRule="auto"/>
        <w:jc w:val="both"/>
        <w:rPr>
          <w:rFonts w:ascii="Arial" w:hAnsi="Arial" w:cs="Arial"/>
          <w:sz w:val="24"/>
          <w:szCs w:val="24"/>
          <w:lang w:val="es-ES_tradnl"/>
        </w:rPr>
      </w:pPr>
    </w:p>
    <w:p w14:paraId="37D8CA41" w14:textId="77777777" w:rsidR="00332DE5" w:rsidRPr="00AC4E10" w:rsidRDefault="00332DE5" w:rsidP="00C63973">
      <w:pPr>
        <w:pStyle w:val="MediumGrid1-Accent21"/>
        <w:numPr>
          <w:ilvl w:val="0"/>
          <w:numId w:val="51"/>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lastRenderedPageBreak/>
        <w:t>Fomentar y coordinar la participación de servidores públicos del Poder Judicial en espacios de radio, televisión y prensa;</w:t>
      </w:r>
    </w:p>
    <w:p w14:paraId="12D3F93B" w14:textId="77777777" w:rsidR="008550BF" w:rsidRPr="00AC4E10" w:rsidRDefault="008550BF" w:rsidP="00AC4E10">
      <w:pPr>
        <w:pStyle w:val="MediumGrid1-Accent21"/>
        <w:tabs>
          <w:tab w:val="left" w:pos="8364"/>
        </w:tabs>
        <w:spacing w:after="0" w:line="276" w:lineRule="auto"/>
        <w:jc w:val="both"/>
        <w:rPr>
          <w:rFonts w:ascii="Arial" w:hAnsi="Arial" w:cs="Arial"/>
          <w:sz w:val="24"/>
          <w:szCs w:val="24"/>
          <w:lang w:val="es-ES_tradnl"/>
        </w:rPr>
      </w:pPr>
    </w:p>
    <w:p w14:paraId="690D0933" w14:textId="77777777" w:rsidR="00332DE5" w:rsidRPr="00AC4E10" w:rsidRDefault="00332DE5" w:rsidP="00C63973">
      <w:pPr>
        <w:pStyle w:val="MediumGrid1-Accent21"/>
        <w:numPr>
          <w:ilvl w:val="0"/>
          <w:numId w:val="51"/>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Convocar y desarrollar entrevistas, ruedas de prensa y presentaciones ante los medios de comunicación y grupos intermedios, y</w:t>
      </w:r>
    </w:p>
    <w:p w14:paraId="3426CF48" w14:textId="77777777" w:rsidR="008550BF" w:rsidRPr="00AC4E10" w:rsidRDefault="008550BF" w:rsidP="00AC4E10">
      <w:pPr>
        <w:pStyle w:val="MediumGrid1-Accent21"/>
        <w:tabs>
          <w:tab w:val="left" w:pos="8364"/>
        </w:tabs>
        <w:spacing w:after="0" w:line="276" w:lineRule="auto"/>
        <w:jc w:val="both"/>
        <w:rPr>
          <w:rFonts w:ascii="Arial" w:hAnsi="Arial" w:cs="Arial"/>
          <w:sz w:val="24"/>
          <w:szCs w:val="24"/>
          <w:lang w:val="es-ES_tradnl"/>
        </w:rPr>
      </w:pPr>
    </w:p>
    <w:p w14:paraId="4FEACA42" w14:textId="77777777" w:rsidR="00332DE5" w:rsidRPr="00AC4E10" w:rsidRDefault="00332DE5" w:rsidP="00C63973">
      <w:pPr>
        <w:pStyle w:val="MediumGrid1-Accent21"/>
        <w:numPr>
          <w:ilvl w:val="0"/>
          <w:numId w:val="51"/>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Las demás que le encomiende </w:t>
      </w:r>
      <w:r w:rsidR="004C6A4F" w:rsidRPr="00AC4E10">
        <w:rPr>
          <w:rFonts w:ascii="Arial" w:hAnsi="Arial" w:cs="Arial"/>
          <w:sz w:val="24"/>
          <w:szCs w:val="24"/>
          <w:lang w:val="es-ES_tradnl"/>
        </w:rPr>
        <w:t xml:space="preserve">la o </w:t>
      </w:r>
      <w:r w:rsidRPr="00AC4E10">
        <w:rPr>
          <w:rFonts w:ascii="Arial" w:hAnsi="Arial" w:cs="Arial"/>
          <w:sz w:val="24"/>
          <w:szCs w:val="24"/>
          <w:lang w:val="es-ES_tradnl"/>
        </w:rPr>
        <w:t>el Presidente del Consejo.</w:t>
      </w:r>
    </w:p>
    <w:p w14:paraId="7D5E1C4A" w14:textId="77777777" w:rsidR="00030278" w:rsidRPr="00AC4E10" w:rsidRDefault="00030278" w:rsidP="00AC4E10">
      <w:pPr>
        <w:tabs>
          <w:tab w:val="left" w:pos="8364"/>
        </w:tabs>
        <w:spacing w:after="0" w:line="276" w:lineRule="auto"/>
        <w:outlineLvl w:val="0"/>
        <w:rPr>
          <w:rFonts w:ascii="Arial" w:hAnsi="Arial" w:cs="Arial"/>
          <w:sz w:val="24"/>
          <w:szCs w:val="24"/>
          <w:lang w:val="es-ES_tradnl"/>
        </w:rPr>
      </w:pPr>
    </w:p>
    <w:p w14:paraId="1E704CAE" w14:textId="77777777" w:rsidR="00F074EF" w:rsidRPr="009477E5" w:rsidRDefault="00FC3B1D"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Sección S</w:t>
      </w:r>
      <w:r w:rsidR="00111948" w:rsidRPr="009477E5">
        <w:rPr>
          <w:rFonts w:ascii="Arial" w:hAnsi="Arial" w:cs="Arial"/>
          <w:b/>
          <w:sz w:val="24"/>
          <w:szCs w:val="24"/>
          <w:lang w:val="es-ES_tradnl"/>
        </w:rPr>
        <w:t>exta</w:t>
      </w:r>
    </w:p>
    <w:p w14:paraId="553A642F" w14:textId="6050A4C9" w:rsidR="002C6382" w:rsidRPr="00AC4E10" w:rsidRDefault="00FC3B1D"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 xml:space="preserve">De la </w:t>
      </w:r>
      <w:r w:rsidR="007B4EA6">
        <w:rPr>
          <w:rFonts w:ascii="Arial" w:hAnsi="Arial" w:cs="Arial"/>
          <w:sz w:val="24"/>
          <w:szCs w:val="24"/>
          <w:lang w:val="es-ES_tradnl"/>
        </w:rPr>
        <w:t>Unidad</w:t>
      </w:r>
      <w:r w:rsidRPr="009477E5">
        <w:rPr>
          <w:rFonts w:ascii="Arial" w:hAnsi="Arial" w:cs="Arial"/>
          <w:sz w:val="24"/>
          <w:szCs w:val="24"/>
          <w:lang w:val="es-ES_tradnl"/>
        </w:rPr>
        <w:t xml:space="preserve"> de Derechos Humanos e Igualdad de Género</w:t>
      </w:r>
    </w:p>
    <w:p w14:paraId="3C224906" w14:textId="77777777" w:rsidR="00565F99" w:rsidRPr="00AC4E10" w:rsidRDefault="00565F99" w:rsidP="00AC4E10">
      <w:pPr>
        <w:tabs>
          <w:tab w:val="left" w:pos="8364"/>
        </w:tabs>
        <w:spacing w:after="0" w:line="276" w:lineRule="auto"/>
        <w:jc w:val="both"/>
        <w:rPr>
          <w:rFonts w:ascii="Arial" w:eastAsia="Times New Roman" w:hAnsi="Arial" w:cs="Arial"/>
          <w:bCs/>
          <w:sz w:val="24"/>
          <w:szCs w:val="24"/>
          <w:lang w:val="es-ES_tradnl" w:eastAsia="es-MX"/>
        </w:rPr>
      </w:pPr>
    </w:p>
    <w:p w14:paraId="0A583EE1" w14:textId="517ABE3E" w:rsidR="002C6382" w:rsidRPr="009477E5" w:rsidRDefault="00B17A2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2C6382" w:rsidRPr="009477E5">
        <w:rPr>
          <w:rFonts w:ascii="Arial" w:hAnsi="Arial" w:cs="Arial"/>
          <w:b/>
          <w:sz w:val="24"/>
          <w:szCs w:val="24"/>
          <w:lang w:val="es-ES_tradnl"/>
        </w:rPr>
        <w:t>1</w:t>
      </w:r>
      <w:r w:rsidR="00557A44" w:rsidRPr="009477E5">
        <w:rPr>
          <w:rFonts w:ascii="Arial" w:hAnsi="Arial" w:cs="Arial"/>
          <w:b/>
          <w:sz w:val="24"/>
          <w:szCs w:val="24"/>
          <w:lang w:val="es-ES_tradnl"/>
        </w:rPr>
        <w:t>59</w:t>
      </w:r>
      <w:r w:rsidR="002C6382" w:rsidRPr="009477E5">
        <w:rPr>
          <w:rFonts w:ascii="Arial" w:hAnsi="Arial" w:cs="Arial"/>
          <w:b/>
          <w:sz w:val="24"/>
          <w:szCs w:val="24"/>
          <w:lang w:val="es-ES_tradnl"/>
        </w:rPr>
        <w:t>.</w:t>
      </w:r>
      <w:r w:rsidR="002C6382" w:rsidRPr="009477E5">
        <w:rPr>
          <w:rFonts w:ascii="Arial" w:hAnsi="Arial" w:cs="Arial"/>
          <w:sz w:val="24"/>
          <w:szCs w:val="24"/>
          <w:lang w:val="es-ES_tradnl"/>
        </w:rPr>
        <w:t xml:space="preserve"> La </w:t>
      </w:r>
      <w:r w:rsidR="007B4EA6">
        <w:rPr>
          <w:rFonts w:ascii="Arial" w:hAnsi="Arial" w:cs="Arial"/>
          <w:sz w:val="24"/>
          <w:szCs w:val="24"/>
          <w:lang w:val="es-ES_tradnl"/>
        </w:rPr>
        <w:t>Unidad</w:t>
      </w:r>
      <w:r w:rsidR="002C6382" w:rsidRPr="00AC4E10">
        <w:rPr>
          <w:rFonts w:ascii="Arial" w:hAnsi="Arial" w:cs="Arial"/>
          <w:sz w:val="24"/>
          <w:szCs w:val="24"/>
          <w:lang w:val="es-ES_tradnl"/>
        </w:rPr>
        <w:t xml:space="preserve"> de Derechos Humanos e Igualdad de Género</w:t>
      </w:r>
      <w:r w:rsidR="002C6382" w:rsidRPr="009477E5">
        <w:rPr>
          <w:rFonts w:ascii="Arial" w:hAnsi="Arial" w:cs="Arial"/>
          <w:sz w:val="24"/>
          <w:szCs w:val="24"/>
          <w:lang w:val="es-ES_tradnl"/>
        </w:rPr>
        <w:t xml:space="preserve"> </w:t>
      </w:r>
      <w:r w:rsidR="000D4A66" w:rsidRPr="00AC4E10">
        <w:rPr>
          <w:rFonts w:ascii="Arial" w:hAnsi="Arial" w:cs="Arial"/>
          <w:sz w:val="24"/>
          <w:szCs w:val="24"/>
          <w:lang w:val="es-ES_tradnl"/>
        </w:rPr>
        <w:t>será</w:t>
      </w:r>
      <w:r w:rsidR="002C6382" w:rsidRPr="009477E5">
        <w:rPr>
          <w:rFonts w:ascii="Arial" w:hAnsi="Arial" w:cs="Arial"/>
          <w:sz w:val="24"/>
          <w:szCs w:val="24"/>
          <w:lang w:val="es-ES_tradnl"/>
        </w:rPr>
        <w:t xml:space="preserve"> </w:t>
      </w:r>
      <w:r w:rsidR="000D4A66" w:rsidRPr="00AC4E10">
        <w:rPr>
          <w:rFonts w:ascii="Arial" w:hAnsi="Arial" w:cs="Arial"/>
          <w:sz w:val="24"/>
          <w:szCs w:val="24"/>
          <w:lang w:val="es-ES_tradnl"/>
        </w:rPr>
        <w:t>la encargada</w:t>
      </w:r>
      <w:r w:rsidR="002C6382" w:rsidRPr="009477E5">
        <w:rPr>
          <w:rFonts w:ascii="Arial" w:hAnsi="Arial" w:cs="Arial"/>
          <w:sz w:val="24"/>
          <w:szCs w:val="24"/>
          <w:lang w:val="es-ES_tradnl"/>
        </w:rPr>
        <w:t xml:space="preserve"> de diseñar e implementar las estrategias para la transversalización de la perspectiva de género y una política protectora de derechos humanos en el Poder Judicial. Sus acciones estarán encaminadas a promover la igualdad de género y no discriminación en el ámbito interno de la institución, así como a la capacitación y formación del personal jurisdiccional para el fortalecimiento de la impartición de justicia.</w:t>
      </w:r>
    </w:p>
    <w:p w14:paraId="7670ED17" w14:textId="77777777" w:rsidR="00565F99" w:rsidRPr="00AC4E10" w:rsidRDefault="00565F99" w:rsidP="00AC4E10">
      <w:pPr>
        <w:tabs>
          <w:tab w:val="left" w:pos="8364"/>
        </w:tabs>
        <w:spacing w:after="0" w:line="276" w:lineRule="auto"/>
        <w:jc w:val="both"/>
        <w:rPr>
          <w:rFonts w:ascii="Arial" w:eastAsia="Times New Roman" w:hAnsi="Arial" w:cs="Arial"/>
          <w:bCs/>
          <w:sz w:val="24"/>
          <w:szCs w:val="24"/>
          <w:lang w:val="es-ES_tradnl" w:eastAsia="es-MX"/>
        </w:rPr>
      </w:pPr>
    </w:p>
    <w:p w14:paraId="654483C3" w14:textId="40013ED4" w:rsidR="002C6382" w:rsidRPr="009477E5" w:rsidRDefault="00B17A2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2C6382" w:rsidRPr="009477E5">
        <w:rPr>
          <w:rFonts w:ascii="Arial" w:hAnsi="Arial" w:cs="Arial"/>
          <w:b/>
          <w:sz w:val="24"/>
          <w:szCs w:val="24"/>
          <w:lang w:val="es-ES_tradnl"/>
        </w:rPr>
        <w:t>1</w:t>
      </w:r>
      <w:r w:rsidR="00557A44" w:rsidRPr="009477E5">
        <w:rPr>
          <w:rFonts w:ascii="Arial" w:hAnsi="Arial" w:cs="Arial"/>
          <w:b/>
          <w:sz w:val="24"/>
          <w:szCs w:val="24"/>
          <w:lang w:val="es-ES_tradnl"/>
        </w:rPr>
        <w:t>60</w:t>
      </w:r>
      <w:r w:rsidR="002C6382" w:rsidRPr="009477E5">
        <w:rPr>
          <w:rFonts w:ascii="Arial" w:hAnsi="Arial" w:cs="Arial"/>
          <w:b/>
          <w:sz w:val="24"/>
          <w:szCs w:val="24"/>
          <w:lang w:val="es-ES_tradnl"/>
        </w:rPr>
        <w:t>.</w:t>
      </w:r>
      <w:r w:rsidR="002C6382" w:rsidRPr="009477E5">
        <w:rPr>
          <w:rFonts w:ascii="Arial" w:hAnsi="Arial" w:cs="Arial"/>
          <w:sz w:val="24"/>
          <w:szCs w:val="24"/>
          <w:lang w:val="es-ES_tradnl"/>
        </w:rPr>
        <w:t xml:space="preserve"> La </w:t>
      </w:r>
      <w:r w:rsidR="007B4EA6">
        <w:rPr>
          <w:rFonts w:ascii="Arial" w:hAnsi="Arial" w:cs="Arial"/>
          <w:sz w:val="24"/>
          <w:szCs w:val="24"/>
          <w:lang w:val="es-ES_tradnl"/>
        </w:rPr>
        <w:t>Unidad</w:t>
      </w:r>
      <w:r w:rsidR="002C6382" w:rsidRPr="00AC4E10">
        <w:rPr>
          <w:rFonts w:ascii="Arial" w:hAnsi="Arial" w:cs="Arial"/>
          <w:sz w:val="24"/>
          <w:szCs w:val="24"/>
          <w:lang w:val="es-ES_tradnl"/>
        </w:rPr>
        <w:t xml:space="preserve"> de Derechos Humanos e Igualdad de Género, </w:t>
      </w:r>
      <w:r w:rsidR="00754184" w:rsidRPr="009477E5">
        <w:rPr>
          <w:rFonts w:ascii="Arial" w:hAnsi="Arial" w:cs="Arial"/>
          <w:sz w:val="24"/>
          <w:szCs w:val="24"/>
          <w:lang w:val="es-ES_tradnl"/>
        </w:rPr>
        <w:t>dependerá</w:t>
      </w:r>
      <w:r w:rsidR="002C6382" w:rsidRPr="009477E5">
        <w:rPr>
          <w:rFonts w:ascii="Arial" w:hAnsi="Arial" w:cs="Arial"/>
          <w:sz w:val="24"/>
          <w:szCs w:val="24"/>
          <w:lang w:val="es-ES_tradnl"/>
        </w:rPr>
        <w:t xml:space="preserve"> del Consejo y para su funcionamiento contará con el personal que sea necesario para llevar a cabo sus funciones y autorice el </w:t>
      </w:r>
      <w:r w:rsidR="00B9562B" w:rsidRPr="009477E5">
        <w:rPr>
          <w:rFonts w:ascii="Arial" w:hAnsi="Arial" w:cs="Arial"/>
          <w:sz w:val="24"/>
          <w:szCs w:val="24"/>
          <w:lang w:val="es-ES_tradnl"/>
        </w:rPr>
        <w:t>P</w:t>
      </w:r>
      <w:r w:rsidR="002C6382" w:rsidRPr="009477E5">
        <w:rPr>
          <w:rFonts w:ascii="Arial" w:hAnsi="Arial" w:cs="Arial"/>
          <w:sz w:val="24"/>
          <w:szCs w:val="24"/>
          <w:lang w:val="es-ES_tradnl"/>
        </w:rPr>
        <w:t>resupuesto.</w:t>
      </w:r>
    </w:p>
    <w:p w14:paraId="107FCC26" w14:textId="77777777" w:rsidR="00565F99" w:rsidRPr="00AC4E10" w:rsidRDefault="00565F99" w:rsidP="00AC4E10">
      <w:pPr>
        <w:tabs>
          <w:tab w:val="left" w:pos="8364"/>
        </w:tabs>
        <w:spacing w:after="0" w:line="276" w:lineRule="auto"/>
        <w:ind w:firstLine="567"/>
        <w:jc w:val="both"/>
        <w:rPr>
          <w:rFonts w:ascii="Arial" w:hAnsi="Arial" w:cs="Arial"/>
          <w:sz w:val="24"/>
          <w:szCs w:val="24"/>
          <w:lang w:val="es-ES_tradnl"/>
        </w:rPr>
      </w:pPr>
    </w:p>
    <w:p w14:paraId="11C78E65" w14:textId="7B3E26CB" w:rsidR="002C6382" w:rsidRPr="00AC4E10" w:rsidRDefault="002C6382"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La</w:t>
      </w:r>
      <w:r w:rsidR="00CB5767" w:rsidRPr="00AC4E10">
        <w:rPr>
          <w:rFonts w:ascii="Arial" w:hAnsi="Arial" w:cs="Arial"/>
          <w:sz w:val="24"/>
          <w:szCs w:val="24"/>
          <w:lang w:val="es-ES_tradnl"/>
        </w:rPr>
        <w:t xml:space="preserve"> o el</w:t>
      </w:r>
      <w:r w:rsidRPr="00AC4E10">
        <w:rPr>
          <w:rFonts w:ascii="Arial" w:hAnsi="Arial" w:cs="Arial"/>
          <w:sz w:val="24"/>
          <w:szCs w:val="24"/>
          <w:lang w:val="es-ES_tradnl"/>
        </w:rPr>
        <w:t xml:space="preserve"> titular de la </w:t>
      </w:r>
      <w:r w:rsidR="007B4EA6">
        <w:rPr>
          <w:rFonts w:ascii="Arial" w:hAnsi="Arial" w:cs="Arial"/>
          <w:sz w:val="24"/>
          <w:szCs w:val="24"/>
          <w:lang w:val="es-ES_tradnl"/>
        </w:rPr>
        <w:t>Unidad</w:t>
      </w:r>
      <w:r w:rsidR="007A1205">
        <w:rPr>
          <w:rFonts w:ascii="Arial" w:hAnsi="Arial" w:cs="Arial"/>
          <w:sz w:val="24"/>
          <w:szCs w:val="24"/>
          <w:lang w:val="es-ES_tradnl"/>
        </w:rPr>
        <w:t xml:space="preserve"> será nombrad</w:t>
      </w:r>
      <w:r w:rsidR="007B4EA6">
        <w:rPr>
          <w:rFonts w:ascii="Arial" w:hAnsi="Arial" w:cs="Arial"/>
          <w:sz w:val="24"/>
          <w:szCs w:val="24"/>
          <w:lang w:val="es-ES_tradnl"/>
        </w:rPr>
        <w:t>a</w:t>
      </w:r>
      <w:r w:rsidRPr="00AC4E10">
        <w:rPr>
          <w:rFonts w:ascii="Arial" w:hAnsi="Arial" w:cs="Arial"/>
          <w:sz w:val="24"/>
          <w:szCs w:val="24"/>
          <w:lang w:val="es-ES_tradnl"/>
        </w:rPr>
        <w:t xml:space="preserve"> por el Consejo, a propuesta de </w:t>
      </w:r>
      <w:r w:rsidR="00CB5767" w:rsidRPr="00AC4E10">
        <w:rPr>
          <w:rFonts w:ascii="Arial" w:hAnsi="Arial" w:cs="Arial"/>
          <w:sz w:val="24"/>
          <w:szCs w:val="24"/>
          <w:lang w:val="es-ES_tradnl"/>
        </w:rPr>
        <w:t>la Presidencia</w:t>
      </w:r>
      <w:r w:rsidR="00401B1C" w:rsidRPr="00AC4E10">
        <w:rPr>
          <w:rFonts w:ascii="Arial" w:hAnsi="Arial" w:cs="Arial"/>
          <w:sz w:val="24"/>
          <w:szCs w:val="24"/>
          <w:lang w:val="es-ES_tradnl"/>
        </w:rPr>
        <w:t xml:space="preserve"> y deberá reunir los mismos requisitos que para ser Contralor, </w:t>
      </w:r>
      <w:r w:rsidR="008A24AD" w:rsidRPr="00AC4E10">
        <w:rPr>
          <w:rFonts w:ascii="Arial" w:hAnsi="Arial" w:cs="Arial"/>
          <w:sz w:val="24"/>
          <w:szCs w:val="24"/>
          <w:lang w:val="es-ES_tradnl"/>
        </w:rPr>
        <w:t xml:space="preserve">además de contar con </w:t>
      </w:r>
      <w:r w:rsidRPr="00AC4E10">
        <w:rPr>
          <w:rFonts w:ascii="Arial" w:hAnsi="Arial" w:cs="Arial"/>
          <w:sz w:val="24"/>
          <w:szCs w:val="24"/>
          <w:lang w:val="es-ES_tradnl"/>
        </w:rPr>
        <w:t>probada experiencia en materia de derechos humanos e igualdad de género.</w:t>
      </w:r>
    </w:p>
    <w:p w14:paraId="2FAE8233" w14:textId="77777777" w:rsidR="00565F99" w:rsidRPr="00AC4E10" w:rsidRDefault="00565F99" w:rsidP="00AC4E10">
      <w:pPr>
        <w:tabs>
          <w:tab w:val="left" w:pos="8364"/>
        </w:tabs>
        <w:spacing w:after="0" w:line="276" w:lineRule="auto"/>
        <w:ind w:firstLine="567"/>
        <w:jc w:val="both"/>
        <w:rPr>
          <w:rFonts w:ascii="Arial" w:hAnsi="Arial" w:cs="Arial"/>
          <w:sz w:val="24"/>
          <w:szCs w:val="24"/>
          <w:lang w:val="es-ES_tradnl"/>
        </w:rPr>
      </w:pPr>
    </w:p>
    <w:p w14:paraId="54C59945" w14:textId="4945FB1A" w:rsidR="008A24AD" w:rsidRPr="009477E5" w:rsidRDefault="008A24AD"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 xml:space="preserve">En cada Distrito judicial se nombrará de forma honoraria, una persona que fungirá como enlace con la </w:t>
      </w:r>
      <w:r w:rsidR="001B2D56">
        <w:rPr>
          <w:rFonts w:ascii="Arial" w:hAnsi="Arial" w:cs="Arial"/>
          <w:sz w:val="24"/>
          <w:szCs w:val="24"/>
          <w:lang w:val="es-ES_tradnl"/>
        </w:rPr>
        <w:t>Unidad</w:t>
      </w:r>
      <w:r w:rsidRPr="00AC4E10">
        <w:rPr>
          <w:rFonts w:ascii="Arial" w:hAnsi="Arial" w:cs="Arial"/>
          <w:sz w:val="24"/>
          <w:szCs w:val="24"/>
          <w:lang w:val="es-ES_tradnl"/>
        </w:rPr>
        <w:t xml:space="preserve"> de Derechos Humanos e Igualdad de Género, con funciones de apoyo y difusión.</w:t>
      </w:r>
    </w:p>
    <w:p w14:paraId="3B95D57E" w14:textId="77777777" w:rsidR="00565F99" w:rsidRPr="00AC4E10" w:rsidRDefault="00565F99" w:rsidP="00AC4E10">
      <w:pPr>
        <w:tabs>
          <w:tab w:val="left" w:pos="8364"/>
        </w:tabs>
        <w:spacing w:after="0" w:line="276" w:lineRule="auto"/>
        <w:ind w:firstLine="567"/>
        <w:jc w:val="both"/>
        <w:rPr>
          <w:rFonts w:ascii="Arial" w:hAnsi="Arial" w:cs="Arial"/>
          <w:sz w:val="24"/>
          <w:szCs w:val="24"/>
          <w:lang w:val="es-ES_tradnl"/>
        </w:rPr>
      </w:pPr>
    </w:p>
    <w:p w14:paraId="7E2C0C0D" w14:textId="27426C91" w:rsidR="002C6382" w:rsidRPr="00AC4E10" w:rsidRDefault="00B17A2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2C6382" w:rsidRPr="009477E5">
        <w:rPr>
          <w:rFonts w:ascii="Arial" w:hAnsi="Arial" w:cs="Arial"/>
          <w:b/>
          <w:sz w:val="24"/>
          <w:szCs w:val="24"/>
          <w:lang w:val="es-ES_tradnl"/>
        </w:rPr>
        <w:t>1</w:t>
      </w:r>
      <w:r w:rsidR="00111948" w:rsidRPr="009477E5">
        <w:rPr>
          <w:rFonts w:ascii="Arial" w:hAnsi="Arial" w:cs="Arial"/>
          <w:b/>
          <w:sz w:val="24"/>
          <w:szCs w:val="24"/>
          <w:lang w:val="es-ES_tradnl"/>
        </w:rPr>
        <w:t>6</w:t>
      </w:r>
      <w:r w:rsidR="00557A44" w:rsidRPr="009477E5">
        <w:rPr>
          <w:rFonts w:ascii="Arial" w:hAnsi="Arial" w:cs="Arial"/>
          <w:b/>
          <w:sz w:val="24"/>
          <w:szCs w:val="24"/>
          <w:lang w:val="es-ES_tradnl"/>
        </w:rPr>
        <w:t>1</w:t>
      </w:r>
      <w:r w:rsidR="002C6382" w:rsidRPr="009477E5">
        <w:rPr>
          <w:rFonts w:ascii="Arial" w:hAnsi="Arial" w:cs="Arial"/>
          <w:b/>
          <w:sz w:val="24"/>
          <w:szCs w:val="24"/>
          <w:lang w:val="es-ES_tradnl"/>
        </w:rPr>
        <w:t>.</w:t>
      </w:r>
      <w:r w:rsidR="002C6382" w:rsidRPr="00AC4E10">
        <w:rPr>
          <w:rFonts w:ascii="Arial" w:hAnsi="Arial" w:cs="Arial"/>
          <w:sz w:val="24"/>
          <w:szCs w:val="24"/>
          <w:lang w:val="es-ES_tradnl"/>
        </w:rPr>
        <w:t xml:space="preserve"> La </w:t>
      </w:r>
      <w:r w:rsidR="001B2D56">
        <w:rPr>
          <w:rFonts w:ascii="Arial" w:hAnsi="Arial" w:cs="Arial"/>
          <w:sz w:val="24"/>
          <w:szCs w:val="24"/>
          <w:lang w:val="es-ES_tradnl"/>
        </w:rPr>
        <w:t>Unidad</w:t>
      </w:r>
      <w:r w:rsidR="002C6382" w:rsidRPr="00AC4E10">
        <w:rPr>
          <w:rFonts w:ascii="Arial" w:hAnsi="Arial" w:cs="Arial"/>
          <w:sz w:val="24"/>
          <w:szCs w:val="24"/>
          <w:lang w:val="es-ES_tradnl"/>
        </w:rPr>
        <w:t xml:space="preserve"> de Derechos Humanos e Igualdad de Género tendrá las atribuciones siguientes:</w:t>
      </w:r>
    </w:p>
    <w:p w14:paraId="7AD74149" w14:textId="77777777" w:rsidR="00565F99" w:rsidRPr="00AC4E10" w:rsidRDefault="00565F99" w:rsidP="00AC4E10">
      <w:pPr>
        <w:pStyle w:val="MediumGrid1-Accent21"/>
        <w:tabs>
          <w:tab w:val="left" w:pos="8364"/>
        </w:tabs>
        <w:spacing w:after="0" w:line="276" w:lineRule="auto"/>
        <w:jc w:val="both"/>
        <w:rPr>
          <w:rFonts w:ascii="Arial" w:hAnsi="Arial" w:cs="Arial"/>
          <w:sz w:val="24"/>
          <w:szCs w:val="24"/>
          <w:lang w:val="es-ES_tradnl"/>
        </w:rPr>
      </w:pPr>
    </w:p>
    <w:p w14:paraId="2EF08362" w14:textId="77777777" w:rsidR="002C6382"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Actuar como área de consulta y asesoría del Poder Judicial y sus órganos auxiliares, en materia de derechos humanos, igualdad de género, no discriminación y cultura institucional para la igualdad;</w:t>
      </w:r>
    </w:p>
    <w:p w14:paraId="5BED15CD" w14:textId="77777777" w:rsidR="00565F99" w:rsidRPr="00AC4E10" w:rsidRDefault="00565F99" w:rsidP="00AC4E10">
      <w:pPr>
        <w:pStyle w:val="MediumGrid1-Accent21"/>
        <w:tabs>
          <w:tab w:val="left" w:pos="8364"/>
        </w:tabs>
        <w:spacing w:after="0" w:line="276" w:lineRule="auto"/>
        <w:jc w:val="both"/>
        <w:rPr>
          <w:rFonts w:ascii="Arial" w:hAnsi="Arial" w:cs="Arial"/>
          <w:sz w:val="24"/>
          <w:szCs w:val="24"/>
          <w:lang w:val="es-ES_tradnl"/>
        </w:rPr>
      </w:pPr>
    </w:p>
    <w:p w14:paraId="316A3317" w14:textId="77777777" w:rsidR="002C6382"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Colaborar con el Instituto de Formación y Actualización Judicial, en la elaboración de programas estratégicos en materia de género y derechos humanos para la capacitación y profesionalización</w:t>
      </w:r>
      <w:r w:rsidR="00CA772F" w:rsidRPr="009477E5">
        <w:rPr>
          <w:rFonts w:ascii="Arial" w:hAnsi="Arial" w:cs="Arial"/>
          <w:sz w:val="24"/>
          <w:szCs w:val="24"/>
          <w:lang w:val="es-ES_tradnl"/>
        </w:rPr>
        <w:t>;</w:t>
      </w:r>
    </w:p>
    <w:p w14:paraId="5236B61F" w14:textId="77777777" w:rsidR="00565F99" w:rsidRPr="00AC4E10" w:rsidRDefault="00565F99" w:rsidP="00AC4E10">
      <w:pPr>
        <w:pStyle w:val="MediumGrid1-Accent21"/>
        <w:tabs>
          <w:tab w:val="left" w:pos="8364"/>
        </w:tabs>
        <w:spacing w:after="0" w:line="276" w:lineRule="auto"/>
        <w:jc w:val="both"/>
        <w:rPr>
          <w:rFonts w:ascii="Arial" w:hAnsi="Arial" w:cs="Arial"/>
          <w:sz w:val="24"/>
          <w:szCs w:val="24"/>
          <w:lang w:val="es-ES_tradnl"/>
        </w:rPr>
      </w:pPr>
    </w:p>
    <w:p w14:paraId="17F5A904" w14:textId="77777777" w:rsidR="002C6382"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Participar en el cumplimiento de las obligaciones contraídas en tratados y convenciones internacionales de Derechos Humanos en materia de género;</w:t>
      </w:r>
    </w:p>
    <w:p w14:paraId="4661CB8E" w14:textId="77777777" w:rsidR="00565F99" w:rsidRPr="00AC4E10" w:rsidRDefault="00565F99" w:rsidP="00AC4E10">
      <w:pPr>
        <w:pStyle w:val="MediumGrid1-Accent21"/>
        <w:tabs>
          <w:tab w:val="left" w:pos="8364"/>
        </w:tabs>
        <w:spacing w:after="0" w:line="276" w:lineRule="auto"/>
        <w:jc w:val="both"/>
        <w:rPr>
          <w:rFonts w:ascii="Arial" w:hAnsi="Arial" w:cs="Arial"/>
          <w:sz w:val="24"/>
          <w:szCs w:val="24"/>
          <w:lang w:val="es-ES_tradnl"/>
        </w:rPr>
      </w:pPr>
    </w:p>
    <w:p w14:paraId="30CADCE8" w14:textId="77777777" w:rsidR="002C6382" w:rsidRPr="009477E5"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Difundir y publicar información en materia de derechos humanos, igualdad entre hombres y mujeres y no discriminación;</w:t>
      </w:r>
    </w:p>
    <w:p w14:paraId="71896D58" w14:textId="77777777" w:rsidR="00971D91" w:rsidRPr="00AC4E10" w:rsidRDefault="00971D91" w:rsidP="00AC4E10">
      <w:pPr>
        <w:pStyle w:val="MediumGrid1-Accent21"/>
        <w:tabs>
          <w:tab w:val="left" w:pos="8364"/>
        </w:tabs>
        <w:spacing w:after="0" w:line="276" w:lineRule="auto"/>
        <w:ind w:left="0"/>
        <w:jc w:val="both"/>
        <w:rPr>
          <w:rFonts w:ascii="Arial" w:hAnsi="Arial" w:cs="Arial"/>
          <w:sz w:val="24"/>
          <w:szCs w:val="24"/>
          <w:lang w:val="es-ES_tradnl"/>
        </w:rPr>
      </w:pPr>
    </w:p>
    <w:p w14:paraId="4034CA98" w14:textId="77777777" w:rsidR="002C6382"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Diseñar y aplicar el programa anual de prevención de violencias en el ámbito laboral;</w:t>
      </w:r>
    </w:p>
    <w:p w14:paraId="444D0C59" w14:textId="77777777" w:rsidR="00F977BD" w:rsidRPr="00AC4E10" w:rsidRDefault="00F977BD" w:rsidP="00AC4E10">
      <w:pPr>
        <w:pStyle w:val="MediumGrid1-Accent21"/>
        <w:tabs>
          <w:tab w:val="left" w:pos="8364"/>
        </w:tabs>
        <w:spacing w:after="0" w:line="276" w:lineRule="auto"/>
        <w:jc w:val="both"/>
        <w:rPr>
          <w:rFonts w:ascii="Arial" w:hAnsi="Arial" w:cs="Arial"/>
          <w:sz w:val="24"/>
          <w:szCs w:val="24"/>
          <w:lang w:val="es-ES_tradnl"/>
        </w:rPr>
      </w:pPr>
    </w:p>
    <w:p w14:paraId="5ADF9815" w14:textId="77777777" w:rsidR="002C6382"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Coadyuvar con la autoridad investigadora en los casos que puedan constituir violencia laboral, acoso y hostigamiento sexual;</w:t>
      </w:r>
    </w:p>
    <w:p w14:paraId="4EDA5118" w14:textId="77777777" w:rsidR="00F977BD" w:rsidRPr="00AC4E10" w:rsidRDefault="00F977BD" w:rsidP="00AC4E10">
      <w:pPr>
        <w:pStyle w:val="MediumGrid1-Accent21"/>
        <w:tabs>
          <w:tab w:val="left" w:pos="8364"/>
        </w:tabs>
        <w:spacing w:after="0" w:line="276" w:lineRule="auto"/>
        <w:jc w:val="both"/>
        <w:rPr>
          <w:rFonts w:ascii="Arial" w:hAnsi="Arial" w:cs="Arial"/>
          <w:sz w:val="24"/>
          <w:szCs w:val="24"/>
          <w:lang w:val="es-ES_tradnl"/>
        </w:rPr>
      </w:pPr>
    </w:p>
    <w:p w14:paraId="2865DC0A" w14:textId="77777777" w:rsidR="002C6382"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Proponer los acuerdos de colaboración institucional con organizaciones públicas, educativas y de la sociedad civil, a fin de fortalecer la implementación de acciones orientadas a la incorporación de la perspectiva de derechos humanos y género en el Poder Judicial, y</w:t>
      </w:r>
    </w:p>
    <w:p w14:paraId="66B728B3" w14:textId="77777777" w:rsidR="00F977BD" w:rsidRPr="00AC4E10" w:rsidRDefault="00F977BD" w:rsidP="00AC4E10">
      <w:pPr>
        <w:pStyle w:val="MediumGrid1-Accent21"/>
        <w:tabs>
          <w:tab w:val="left" w:pos="8364"/>
        </w:tabs>
        <w:spacing w:after="0" w:line="276" w:lineRule="auto"/>
        <w:jc w:val="both"/>
        <w:rPr>
          <w:rFonts w:ascii="Arial" w:hAnsi="Arial" w:cs="Arial"/>
          <w:sz w:val="24"/>
          <w:szCs w:val="24"/>
          <w:lang w:val="es-ES_tradnl"/>
        </w:rPr>
      </w:pPr>
    </w:p>
    <w:p w14:paraId="1BA1364B" w14:textId="77777777" w:rsidR="005B2F3B" w:rsidRPr="00AC4E10" w:rsidRDefault="002C6382" w:rsidP="00C63973">
      <w:pPr>
        <w:pStyle w:val="MediumGrid1-Accent21"/>
        <w:numPr>
          <w:ilvl w:val="0"/>
          <w:numId w:val="7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Organizar y participar en reuniones y eventos nacionales e internacionales para el intercambio de información y experiencias en materia de derechos humanos e igualdad de género.</w:t>
      </w:r>
    </w:p>
    <w:p w14:paraId="12AC97DE" w14:textId="77777777" w:rsidR="00E73F6D" w:rsidRPr="00AC4E10" w:rsidRDefault="00E73F6D" w:rsidP="00AC4E10">
      <w:pPr>
        <w:tabs>
          <w:tab w:val="left" w:pos="8364"/>
        </w:tabs>
        <w:spacing w:after="0" w:line="276" w:lineRule="auto"/>
        <w:outlineLvl w:val="0"/>
        <w:rPr>
          <w:rFonts w:ascii="Arial" w:hAnsi="Arial" w:cs="Arial"/>
          <w:sz w:val="24"/>
          <w:szCs w:val="24"/>
          <w:lang w:val="es-ES_tradnl"/>
        </w:rPr>
      </w:pPr>
    </w:p>
    <w:p w14:paraId="024AD11B" w14:textId="77777777" w:rsidR="008E2FE1" w:rsidRPr="009477E5" w:rsidRDefault="009D7BCB"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 xml:space="preserve">Sección </w:t>
      </w:r>
      <w:r w:rsidR="00557A44" w:rsidRPr="009477E5">
        <w:rPr>
          <w:rFonts w:ascii="Arial" w:hAnsi="Arial" w:cs="Arial"/>
          <w:b/>
          <w:sz w:val="24"/>
          <w:szCs w:val="24"/>
          <w:lang w:val="es-ES_tradnl"/>
        </w:rPr>
        <w:t>Séptima</w:t>
      </w:r>
      <w:r w:rsidRPr="00AC4E10">
        <w:rPr>
          <w:rFonts w:ascii="Arial" w:hAnsi="Arial" w:cs="Arial"/>
          <w:b/>
          <w:sz w:val="24"/>
          <w:szCs w:val="24"/>
          <w:lang w:val="es-ES_tradnl"/>
        </w:rPr>
        <w:t xml:space="preserve"> </w:t>
      </w:r>
    </w:p>
    <w:p w14:paraId="0B44A7CB" w14:textId="77777777" w:rsidR="000E1B32" w:rsidRPr="00AC4E10" w:rsidRDefault="009D7BCB"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Visitaduría</w:t>
      </w:r>
    </w:p>
    <w:p w14:paraId="63E5C5F4" w14:textId="77777777" w:rsidR="00F977BD" w:rsidRPr="009477E5" w:rsidRDefault="00F977BD" w:rsidP="00AC4E10">
      <w:pPr>
        <w:tabs>
          <w:tab w:val="left" w:pos="8364"/>
        </w:tabs>
        <w:spacing w:after="0" w:line="276" w:lineRule="auto"/>
        <w:jc w:val="center"/>
        <w:rPr>
          <w:rFonts w:ascii="Arial" w:hAnsi="Arial" w:cs="Arial"/>
          <w:sz w:val="24"/>
          <w:szCs w:val="24"/>
          <w:lang w:val="es-ES_tradnl"/>
        </w:rPr>
      </w:pPr>
    </w:p>
    <w:p w14:paraId="00E7FCC0" w14:textId="77777777" w:rsidR="000E1B32" w:rsidRPr="009477E5" w:rsidRDefault="00D81E46" w:rsidP="00AC4E10">
      <w:pPr>
        <w:tabs>
          <w:tab w:val="left" w:pos="8364"/>
        </w:tabs>
        <w:spacing w:after="0" w:line="276" w:lineRule="auto"/>
        <w:jc w:val="both"/>
        <w:rPr>
          <w:rFonts w:ascii="Arial" w:hAnsi="Arial" w:cs="Arial"/>
          <w:sz w:val="24"/>
          <w:szCs w:val="24"/>
          <w:lang w:val="es-ES_tradnl"/>
        </w:rPr>
      </w:pPr>
      <w:bookmarkStart w:id="8" w:name="_Hlk536622195"/>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6</w:t>
      </w:r>
      <w:r w:rsidR="006F7BBE" w:rsidRPr="009477E5">
        <w:rPr>
          <w:rFonts w:ascii="Arial" w:hAnsi="Arial" w:cs="Arial"/>
          <w:b/>
          <w:sz w:val="24"/>
          <w:szCs w:val="24"/>
          <w:lang w:val="es-ES_tradnl"/>
        </w:rPr>
        <w:t>2</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Visitaduría </w:t>
      </w:r>
      <w:r w:rsidR="001D7090" w:rsidRPr="009477E5">
        <w:rPr>
          <w:rFonts w:ascii="Arial" w:hAnsi="Arial" w:cs="Arial"/>
          <w:sz w:val="24"/>
          <w:szCs w:val="24"/>
          <w:lang w:val="es-ES_tradnl"/>
        </w:rPr>
        <w:t>será</w:t>
      </w:r>
      <w:r w:rsidR="000D4A66" w:rsidRPr="009477E5">
        <w:rPr>
          <w:rFonts w:ascii="Arial" w:hAnsi="Arial" w:cs="Arial"/>
          <w:sz w:val="24"/>
          <w:szCs w:val="24"/>
          <w:lang w:val="es-ES_tradnl"/>
        </w:rPr>
        <w:t xml:space="preserve"> </w:t>
      </w:r>
      <w:r w:rsidR="000E1B32" w:rsidRPr="00AC4E10">
        <w:rPr>
          <w:rFonts w:ascii="Arial" w:hAnsi="Arial" w:cs="Arial"/>
          <w:sz w:val="24"/>
          <w:szCs w:val="24"/>
          <w:lang w:val="es-ES_tradnl"/>
        </w:rPr>
        <w:t>competente para inspeccionar el funcionamiento de los órganos jurisdiccionales y para supervisar las conductas de quienes los integran.</w:t>
      </w:r>
    </w:p>
    <w:p w14:paraId="5ED7F125" w14:textId="77777777" w:rsidR="00DD44D8" w:rsidRPr="009477E5" w:rsidRDefault="00DD44D8" w:rsidP="00AC4E10">
      <w:pPr>
        <w:tabs>
          <w:tab w:val="left" w:pos="8364"/>
        </w:tabs>
        <w:spacing w:after="0" w:line="276" w:lineRule="auto"/>
        <w:ind w:firstLine="567"/>
        <w:jc w:val="both"/>
        <w:rPr>
          <w:rFonts w:ascii="Arial" w:hAnsi="Arial" w:cs="Arial"/>
          <w:sz w:val="24"/>
          <w:szCs w:val="24"/>
          <w:lang w:val="es-ES_tradnl"/>
        </w:rPr>
      </w:pPr>
    </w:p>
    <w:p w14:paraId="1D4AF668" w14:textId="77777777" w:rsidR="00BB3FD3"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Sus funciones </w:t>
      </w:r>
      <w:r w:rsidR="001D7090" w:rsidRPr="009477E5">
        <w:rPr>
          <w:rFonts w:ascii="Arial" w:hAnsi="Arial" w:cs="Arial"/>
          <w:sz w:val="24"/>
          <w:szCs w:val="24"/>
          <w:lang w:val="es-ES_tradnl"/>
        </w:rPr>
        <w:t xml:space="preserve">serán </w:t>
      </w:r>
      <w:r w:rsidRPr="009477E5">
        <w:rPr>
          <w:rFonts w:ascii="Arial" w:hAnsi="Arial" w:cs="Arial"/>
          <w:sz w:val="24"/>
          <w:szCs w:val="24"/>
          <w:lang w:val="es-ES_tradnl"/>
        </w:rPr>
        <w:t>ejercidas por las o los visitadores, quienes tendrán el carácter de representantes del Consejo de la Judicatura.</w:t>
      </w:r>
      <w:bookmarkEnd w:id="8"/>
      <w:r w:rsidR="00BB3FD3" w:rsidRPr="009477E5">
        <w:rPr>
          <w:rFonts w:ascii="Arial" w:hAnsi="Arial" w:cs="Arial"/>
          <w:sz w:val="24"/>
          <w:szCs w:val="24"/>
          <w:lang w:val="es-ES_tradnl"/>
        </w:rPr>
        <w:tab/>
      </w:r>
    </w:p>
    <w:p w14:paraId="5FDBAA2D" w14:textId="77777777" w:rsidR="00DD44D8" w:rsidRPr="009477E5" w:rsidRDefault="00DD44D8" w:rsidP="00AC4E10">
      <w:pPr>
        <w:tabs>
          <w:tab w:val="left" w:pos="8364"/>
        </w:tabs>
        <w:spacing w:after="0" w:line="276" w:lineRule="auto"/>
        <w:ind w:firstLine="567"/>
        <w:jc w:val="both"/>
        <w:rPr>
          <w:rFonts w:ascii="Arial" w:hAnsi="Arial" w:cs="Arial"/>
          <w:sz w:val="24"/>
          <w:szCs w:val="24"/>
          <w:lang w:val="es-ES_tradnl"/>
        </w:rPr>
      </w:pPr>
    </w:p>
    <w:p w14:paraId="091C7B9C" w14:textId="77777777" w:rsidR="001D7090" w:rsidRPr="009477E5" w:rsidRDefault="001D7090"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 o el titular de la Visitaduría</w:t>
      </w:r>
      <w:r w:rsidR="009B0337" w:rsidRPr="009477E5">
        <w:rPr>
          <w:rFonts w:ascii="Arial" w:hAnsi="Arial" w:cs="Arial"/>
          <w:sz w:val="24"/>
          <w:szCs w:val="24"/>
          <w:lang w:val="es-ES_tradnl"/>
        </w:rPr>
        <w:t xml:space="preserve"> s</w:t>
      </w:r>
      <w:r w:rsidR="009B0337" w:rsidRPr="009477E5">
        <w:rPr>
          <w:rFonts w:ascii="Arial" w:eastAsia="Times New Roman" w:hAnsi="Arial" w:cs="Arial"/>
          <w:sz w:val="24"/>
          <w:szCs w:val="24"/>
          <w:lang w:val="es-ES_tradnl" w:eastAsia="es-MX"/>
        </w:rPr>
        <w:t xml:space="preserve">erá designado por el Consejo, a propuesta de su Presidencia, </w:t>
      </w:r>
      <w:r w:rsidRPr="009477E5">
        <w:rPr>
          <w:rFonts w:ascii="Arial" w:hAnsi="Arial" w:cs="Arial"/>
          <w:sz w:val="24"/>
          <w:szCs w:val="24"/>
          <w:lang w:val="es-ES_tradnl"/>
        </w:rPr>
        <w:t>deberá elaborar el proyecto de calendario de visitas ordinarias y lo enviará, dentro de los primeros quince días hábiles de cada año al Consejo para su autorización.</w:t>
      </w:r>
    </w:p>
    <w:p w14:paraId="24BEBB6F" w14:textId="77777777" w:rsidR="009D7BCB" w:rsidRPr="00AC4E10" w:rsidRDefault="009D7BCB" w:rsidP="00AC4E10">
      <w:pPr>
        <w:tabs>
          <w:tab w:val="left" w:pos="8364"/>
        </w:tabs>
        <w:spacing w:after="0" w:line="276" w:lineRule="auto"/>
        <w:jc w:val="both"/>
        <w:rPr>
          <w:rFonts w:ascii="Arial" w:hAnsi="Arial" w:cs="Arial"/>
          <w:b/>
          <w:sz w:val="24"/>
          <w:szCs w:val="24"/>
          <w:lang w:val="es-ES_tradnl"/>
        </w:rPr>
      </w:pPr>
    </w:p>
    <w:p w14:paraId="442947CC" w14:textId="77777777" w:rsidR="000E1B32" w:rsidRPr="009477E5" w:rsidRDefault="00525FCE"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111948" w:rsidRPr="009477E5">
        <w:rPr>
          <w:rFonts w:ascii="Arial" w:hAnsi="Arial" w:cs="Arial"/>
          <w:b/>
          <w:sz w:val="24"/>
          <w:szCs w:val="24"/>
          <w:lang w:val="es-ES_tradnl"/>
        </w:rPr>
        <w:t>6</w:t>
      </w:r>
      <w:r w:rsidR="006F7BBE"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Los visitadores </w:t>
      </w:r>
      <w:r w:rsidR="00DC7223" w:rsidRPr="009477E5">
        <w:rPr>
          <w:rFonts w:ascii="Arial" w:hAnsi="Arial" w:cs="Arial"/>
          <w:sz w:val="24"/>
          <w:szCs w:val="24"/>
          <w:lang w:val="es-ES_tradnl"/>
        </w:rPr>
        <w:t xml:space="preserve">y el titular, </w:t>
      </w:r>
      <w:r w:rsidR="00166E6F" w:rsidRPr="009477E5">
        <w:rPr>
          <w:rFonts w:ascii="Arial" w:hAnsi="Arial" w:cs="Arial"/>
          <w:sz w:val="24"/>
          <w:szCs w:val="24"/>
          <w:lang w:val="es-ES_tradnl"/>
        </w:rPr>
        <w:t xml:space="preserve">deberán </w:t>
      </w:r>
      <w:r w:rsidR="000E1B32" w:rsidRPr="009477E5">
        <w:rPr>
          <w:rFonts w:ascii="Arial" w:hAnsi="Arial" w:cs="Arial"/>
          <w:sz w:val="24"/>
          <w:szCs w:val="24"/>
          <w:lang w:val="es-ES_tradnl"/>
        </w:rPr>
        <w:t xml:space="preserve">satisfacer los requisitos siguientes: </w:t>
      </w:r>
    </w:p>
    <w:p w14:paraId="7EB438F8" w14:textId="77777777" w:rsidR="00DD44D8" w:rsidRPr="009477E5" w:rsidRDefault="00DD44D8" w:rsidP="00AC4E10">
      <w:pPr>
        <w:pStyle w:val="MediumGrid1-Accent21"/>
        <w:tabs>
          <w:tab w:val="left" w:pos="8364"/>
        </w:tabs>
        <w:spacing w:after="0" w:line="276" w:lineRule="auto"/>
        <w:jc w:val="both"/>
        <w:rPr>
          <w:rFonts w:ascii="Arial" w:hAnsi="Arial" w:cs="Arial"/>
          <w:sz w:val="24"/>
          <w:szCs w:val="24"/>
          <w:lang w:val="es-ES_tradnl"/>
        </w:rPr>
      </w:pPr>
    </w:p>
    <w:p w14:paraId="62FA7675" w14:textId="77777777" w:rsidR="000E1B32" w:rsidRPr="009477E5" w:rsidRDefault="000E1B32" w:rsidP="00C63973">
      <w:pPr>
        <w:pStyle w:val="MediumGrid1-Accent21"/>
        <w:numPr>
          <w:ilvl w:val="0"/>
          <w:numId w:val="4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Ser mayor de treinta años;</w:t>
      </w:r>
    </w:p>
    <w:p w14:paraId="3D9F43CA" w14:textId="77777777" w:rsidR="00DD44D8" w:rsidRPr="009477E5" w:rsidRDefault="00DD44D8" w:rsidP="00AC4E10">
      <w:pPr>
        <w:pStyle w:val="MediumGrid1-Accent21"/>
        <w:tabs>
          <w:tab w:val="left" w:pos="8364"/>
        </w:tabs>
        <w:spacing w:after="0" w:line="276" w:lineRule="auto"/>
        <w:jc w:val="both"/>
        <w:rPr>
          <w:rFonts w:ascii="Arial" w:hAnsi="Arial" w:cs="Arial"/>
          <w:sz w:val="24"/>
          <w:szCs w:val="24"/>
          <w:lang w:val="es-ES_tradnl"/>
        </w:rPr>
      </w:pPr>
    </w:p>
    <w:p w14:paraId="21F87BB2" w14:textId="77777777" w:rsidR="000E1B32" w:rsidRPr="009477E5" w:rsidRDefault="000E1B32" w:rsidP="00C63973">
      <w:pPr>
        <w:pStyle w:val="MediumGrid1-Accent21"/>
        <w:numPr>
          <w:ilvl w:val="0"/>
          <w:numId w:val="4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Gozar de buena reputación;</w:t>
      </w:r>
    </w:p>
    <w:p w14:paraId="54AE10F0" w14:textId="77777777" w:rsidR="00DD44D8" w:rsidRPr="009477E5" w:rsidRDefault="00DD44D8" w:rsidP="00AC4E10">
      <w:pPr>
        <w:pStyle w:val="MediumGrid1-Accent21"/>
        <w:tabs>
          <w:tab w:val="left" w:pos="8364"/>
        </w:tabs>
        <w:spacing w:after="0" w:line="276" w:lineRule="auto"/>
        <w:jc w:val="both"/>
        <w:rPr>
          <w:rFonts w:ascii="Arial" w:hAnsi="Arial" w:cs="Arial"/>
          <w:sz w:val="24"/>
          <w:szCs w:val="24"/>
          <w:lang w:val="es-ES_tradnl"/>
        </w:rPr>
      </w:pPr>
    </w:p>
    <w:p w14:paraId="34CCA6A6" w14:textId="77777777" w:rsidR="000E1B32" w:rsidRPr="009477E5" w:rsidRDefault="000E1B32" w:rsidP="00C63973">
      <w:pPr>
        <w:pStyle w:val="MediumGrid1-Accent21"/>
        <w:numPr>
          <w:ilvl w:val="0"/>
          <w:numId w:val="4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No tener condena por delito con pena privativa de libertad mayor de un año;</w:t>
      </w:r>
    </w:p>
    <w:p w14:paraId="2A21F184" w14:textId="77777777" w:rsidR="00DD44D8" w:rsidRPr="009477E5" w:rsidRDefault="00DD44D8" w:rsidP="00AC4E10">
      <w:pPr>
        <w:pStyle w:val="MediumGrid1-Accent21"/>
        <w:tabs>
          <w:tab w:val="left" w:pos="8364"/>
        </w:tabs>
        <w:spacing w:after="0" w:line="276" w:lineRule="auto"/>
        <w:jc w:val="both"/>
        <w:rPr>
          <w:rFonts w:ascii="Arial" w:hAnsi="Arial" w:cs="Arial"/>
          <w:sz w:val="24"/>
          <w:szCs w:val="24"/>
          <w:lang w:val="es-ES_tradnl"/>
        </w:rPr>
      </w:pPr>
    </w:p>
    <w:p w14:paraId="733B2C2B" w14:textId="77777777" w:rsidR="000E1B32" w:rsidRPr="009477E5" w:rsidRDefault="000E1B32" w:rsidP="00C63973">
      <w:pPr>
        <w:pStyle w:val="MediumGrid1-Accent21"/>
        <w:numPr>
          <w:ilvl w:val="0"/>
          <w:numId w:val="4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Contar con título de licenciado o licenciada en derecho legalmente expedido</w:t>
      </w:r>
      <w:r w:rsidR="00AB7AB6" w:rsidRPr="009477E5">
        <w:rPr>
          <w:rFonts w:ascii="Arial" w:hAnsi="Arial" w:cs="Arial"/>
          <w:sz w:val="24"/>
          <w:szCs w:val="24"/>
          <w:lang w:val="es-ES_tradnl"/>
        </w:rPr>
        <w:t>;</w:t>
      </w:r>
    </w:p>
    <w:p w14:paraId="401A57F2" w14:textId="77777777" w:rsidR="00DD44D8" w:rsidRPr="009477E5" w:rsidRDefault="00DD44D8" w:rsidP="00AC4E10">
      <w:pPr>
        <w:pStyle w:val="MediumGrid1-Accent21"/>
        <w:tabs>
          <w:tab w:val="left" w:pos="8364"/>
        </w:tabs>
        <w:spacing w:after="0" w:line="276" w:lineRule="auto"/>
        <w:jc w:val="both"/>
        <w:rPr>
          <w:rFonts w:ascii="Arial" w:hAnsi="Arial" w:cs="Arial"/>
          <w:sz w:val="24"/>
          <w:szCs w:val="24"/>
          <w:lang w:val="es-ES_tradnl"/>
        </w:rPr>
      </w:pPr>
    </w:p>
    <w:p w14:paraId="4DACAF29" w14:textId="77777777" w:rsidR="00AB7AB6" w:rsidRPr="009477E5" w:rsidRDefault="000E1B32" w:rsidP="00C63973">
      <w:pPr>
        <w:pStyle w:val="MediumGrid1-Accent21"/>
        <w:numPr>
          <w:ilvl w:val="0"/>
          <w:numId w:val="4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Acreditar la práctica profesional de cuando menos </w:t>
      </w:r>
      <w:r w:rsidR="00E5461B" w:rsidRPr="009477E5">
        <w:rPr>
          <w:rFonts w:ascii="Arial" w:hAnsi="Arial" w:cs="Arial"/>
          <w:sz w:val="24"/>
          <w:szCs w:val="24"/>
          <w:lang w:val="es-ES_tradnl"/>
        </w:rPr>
        <w:t xml:space="preserve">cinco </w:t>
      </w:r>
      <w:r w:rsidRPr="009477E5">
        <w:rPr>
          <w:rFonts w:ascii="Arial" w:hAnsi="Arial" w:cs="Arial"/>
          <w:sz w:val="24"/>
          <w:szCs w:val="24"/>
          <w:lang w:val="es-ES_tradnl"/>
        </w:rPr>
        <w:t>años</w:t>
      </w:r>
      <w:r w:rsidR="00AB7AB6" w:rsidRPr="009477E5">
        <w:rPr>
          <w:rFonts w:ascii="Arial" w:hAnsi="Arial" w:cs="Arial"/>
          <w:sz w:val="24"/>
          <w:szCs w:val="24"/>
          <w:lang w:val="es-ES_tradnl"/>
        </w:rPr>
        <w:t>, y</w:t>
      </w:r>
    </w:p>
    <w:p w14:paraId="74C8A656" w14:textId="77777777" w:rsidR="00AB7AB6" w:rsidRPr="009477E5" w:rsidRDefault="00AB7AB6" w:rsidP="00AC4E10">
      <w:pPr>
        <w:pStyle w:val="MediumGrid1-Accent21"/>
        <w:tabs>
          <w:tab w:val="left" w:pos="8364"/>
        </w:tabs>
        <w:spacing w:after="0" w:line="276" w:lineRule="auto"/>
        <w:ind w:left="0"/>
        <w:jc w:val="both"/>
        <w:rPr>
          <w:rFonts w:ascii="Arial" w:hAnsi="Arial" w:cs="Arial"/>
          <w:sz w:val="24"/>
          <w:szCs w:val="24"/>
          <w:lang w:val="es-ES_tradnl"/>
        </w:rPr>
      </w:pPr>
    </w:p>
    <w:p w14:paraId="50A22767" w14:textId="77777777" w:rsidR="000E1B32" w:rsidRPr="00AC4E10" w:rsidRDefault="00AB7AB6" w:rsidP="00C63973">
      <w:pPr>
        <w:pStyle w:val="MediumGrid1-Accent21"/>
        <w:numPr>
          <w:ilvl w:val="0"/>
          <w:numId w:val="46"/>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eastAsia="Times New Roman" w:hAnsi="Arial" w:cs="Arial"/>
          <w:bCs/>
          <w:sz w:val="24"/>
          <w:szCs w:val="24"/>
          <w:lang w:val="es-ES_tradnl" w:eastAsia="es-MX"/>
        </w:rPr>
        <w:t xml:space="preserve">Presentar constancia de no inhabilitación </w:t>
      </w:r>
      <w:r w:rsidRPr="009477E5">
        <w:rPr>
          <w:rFonts w:ascii="Arial" w:eastAsia="Times New Roman" w:hAnsi="Arial" w:cs="Arial"/>
          <w:sz w:val="24"/>
          <w:szCs w:val="24"/>
          <w:lang w:val="es-ES_tradnl" w:eastAsia="es-MX"/>
        </w:rPr>
        <w:t>para el ejercicio de un empleo, cargo o comisión en el servicio público.</w:t>
      </w:r>
    </w:p>
    <w:p w14:paraId="77CE857D" w14:textId="77777777" w:rsidR="00DD44D8" w:rsidRPr="009477E5" w:rsidRDefault="00DD44D8" w:rsidP="00AC4E10">
      <w:pPr>
        <w:tabs>
          <w:tab w:val="left" w:pos="8364"/>
        </w:tabs>
        <w:spacing w:after="0" w:line="276" w:lineRule="auto"/>
        <w:ind w:firstLine="567"/>
        <w:jc w:val="both"/>
        <w:outlineLvl w:val="0"/>
        <w:rPr>
          <w:rFonts w:ascii="Arial" w:hAnsi="Arial" w:cs="Arial"/>
          <w:sz w:val="24"/>
          <w:szCs w:val="24"/>
          <w:lang w:val="es-ES_tradnl"/>
        </w:rPr>
      </w:pPr>
    </w:p>
    <w:p w14:paraId="48E3FBE7" w14:textId="77777777" w:rsidR="000E1B32" w:rsidRPr="009477E5"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9477E5">
        <w:rPr>
          <w:rFonts w:ascii="Arial" w:hAnsi="Arial" w:cs="Arial"/>
          <w:sz w:val="24"/>
          <w:szCs w:val="24"/>
          <w:lang w:val="es-ES_tradnl"/>
        </w:rPr>
        <w:t xml:space="preserve">Su designación se </w:t>
      </w:r>
      <w:r w:rsidR="0010256A" w:rsidRPr="009477E5">
        <w:rPr>
          <w:rFonts w:ascii="Arial" w:hAnsi="Arial" w:cs="Arial"/>
          <w:sz w:val="24"/>
          <w:szCs w:val="24"/>
          <w:lang w:val="es-ES_tradnl"/>
        </w:rPr>
        <w:t xml:space="preserve">hará </w:t>
      </w:r>
      <w:r w:rsidRPr="009477E5">
        <w:rPr>
          <w:rFonts w:ascii="Arial" w:hAnsi="Arial" w:cs="Arial"/>
          <w:sz w:val="24"/>
          <w:szCs w:val="24"/>
          <w:lang w:val="es-ES_tradnl"/>
        </w:rPr>
        <w:t>por el propio Consejo mediante concurso de</w:t>
      </w:r>
      <w:r w:rsidR="00AB0BB4" w:rsidRPr="009477E5">
        <w:rPr>
          <w:rFonts w:ascii="Arial" w:hAnsi="Arial" w:cs="Arial"/>
          <w:sz w:val="24"/>
          <w:szCs w:val="24"/>
          <w:lang w:val="es-ES_tradnl"/>
        </w:rPr>
        <w:t xml:space="preserve"> </w:t>
      </w:r>
      <w:r w:rsidRPr="009477E5">
        <w:rPr>
          <w:rFonts w:ascii="Arial" w:hAnsi="Arial" w:cs="Arial"/>
          <w:sz w:val="24"/>
          <w:szCs w:val="24"/>
          <w:lang w:val="es-ES_tradnl"/>
        </w:rPr>
        <w:t>oposición.</w:t>
      </w:r>
    </w:p>
    <w:p w14:paraId="6D43B18B" w14:textId="77777777" w:rsidR="00DD44D8" w:rsidRPr="00AC4E10" w:rsidRDefault="00DD44D8" w:rsidP="00AC4E10">
      <w:pPr>
        <w:tabs>
          <w:tab w:val="left" w:pos="8364"/>
        </w:tabs>
        <w:spacing w:after="0" w:line="276" w:lineRule="auto"/>
        <w:jc w:val="both"/>
        <w:rPr>
          <w:rFonts w:ascii="Arial" w:eastAsia="Times New Roman" w:hAnsi="Arial" w:cs="Arial"/>
          <w:bCs/>
          <w:sz w:val="24"/>
          <w:szCs w:val="24"/>
          <w:lang w:val="es-ES_tradnl" w:eastAsia="es-MX"/>
        </w:rPr>
      </w:pPr>
      <w:bookmarkStart w:id="9" w:name="_Hlk536622276"/>
    </w:p>
    <w:p w14:paraId="58FF1F86" w14:textId="77777777" w:rsidR="000E1B32" w:rsidRPr="009477E5" w:rsidRDefault="00525FCE"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6</w:t>
      </w:r>
      <w:r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y los visitadores, en el ejercicio de su función, </w:t>
      </w:r>
      <w:r w:rsidR="0010256A" w:rsidRPr="009477E5">
        <w:rPr>
          <w:rFonts w:ascii="Arial" w:hAnsi="Arial" w:cs="Arial"/>
          <w:sz w:val="24"/>
          <w:szCs w:val="24"/>
          <w:lang w:val="es-ES_tradnl"/>
        </w:rPr>
        <w:t xml:space="preserve">contarán </w:t>
      </w:r>
      <w:r w:rsidR="000E1B32" w:rsidRPr="009477E5">
        <w:rPr>
          <w:rFonts w:ascii="Arial" w:hAnsi="Arial" w:cs="Arial"/>
          <w:sz w:val="24"/>
          <w:szCs w:val="24"/>
          <w:lang w:val="es-ES_tradnl"/>
        </w:rPr>
        <w:t xml:space="preserve">con las atribuciones </w:t>
      </w:r>
      <w:r w:rsidR="009B0337" w:rsidRPr="009477E5">
        <w:rPr>
          <w:rFonts w:ascii="Arial" w:hAnsi="Arial" w:cs="Arial"/>
          <w:sz w:val="24"/>
          <w:szCs w:val="24"/>
          <w:lang w:val="es-ES_tradnl"/>
        </w:rPr>
        <w:t xml:space="preserve">y obligaciones </w:t>
      </w:r>
      <w:r w:rsidR="000E1B32" w:rsidRPr="009477E5">
        <w:rPr>
          <w:rFonts w:ascii="Arial" w:hAnsi="Arial" w:cs="Arial"/>
          <w:sz w:val="24"/>
          <w:szCs w:val="24"/>
          <w:lang w:val="es-ES_tradnl"/>
        </w:rPr>
        <w:t>siguientes:</w:t>
      </w:r>
    </w:p>
    <w:p w14:paraId="4E694599" w14:textId="77777777" w:rsidR="00DD44D8" w:rsidRPr="009477E5" w:rsidRDefault="00DD44D8" w:rsidP="00AC4E10">
      <w:pPr>
        <w:tabs>
          <w:tab w:val="left" w:pos="8364"/>
        </w:tabs>
        <w:spacing w:after="0" w:line="276" w:lineRule="auto"/>
        <w:jc w:val="both"/>
        <w:rPr>
          <w:rFonts w:ascii="Arial" w:hAnsi="Arial" w:cs="Arial"/>
          <w:sz w:val="24"/>
          <w:szCs w:val="24"/>
          <w:lang w:val="es-ES_tradnl"/>
        </w:rPr>
      </w:pPr>
    </w:p>
    <w:p w14:paraId="379FEA54" w14:textId="77777777" w:rsidR="000E1B32" w:rsidRPr="009477E5"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Apoyar al Consejo en la planeación, programación, coordinación e implementación de la práctica de las visitas ordinarias o extraordinarias;</w:t>
      </w:r>
    </w:p>
    <w:p w14:paraId="0CED7A00" w14:textId="77777777" w:rsidR="005244FA" w:rsidRPr="009477E5" w:rsidRDefault="005244FA" w:rsidP="00AC4E10">
      <w:pPr>
        <w:pStyle w:val="MediumGrid1-Accent21"/>
        <w:tabs>
          <w:tab w:val="left" w:pos="8364"/>
        </w:tabs>
        <w:spacing w:after="0" w:line="276" w:lineRule="auto"/>
        <w:jc w:val="both"/>
        <w:rPr>
          <w:rFonts w:ascii="Arial" w:hAnsi="Arial" w:cs="Arial"/>
          <w:sz w:val="24"/>
          <w:szCs w:val="24"/>
          <w:lang w:val="es-ES_tradnl"/>
        </w:rPr>
      </w:pPr>
    </w:p>
    <w:p w14:paraId="0D6E118B" w14:textId="77777777" w:rsidR="000E1B32" w:rsidRPr="009477E5"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Realizar las visitas ordinarias o extraordinarias que se le encomienden</w:t>
      </w:r>
      <w:r w:rsidR="00A14AF7" w:rsidRPr="009477E5">
        <w:rPr>
          <w:rFonts w:ascii="Arial" w:hAnsi="Arial" w:cs="Arial"/>
          <w:sz w:val="24"/>
          <w:szCs w:val="24"/>
          <w:lang w:val="es-ES_tradnl"/>
        </w:rPr>
        <w:t>, conforme al calendario aprobado para tal fin</w:t>
      </w:r>
      <w:r w:rsidRPr="009477E5">
        <w:rPr>
          <w:rFonts w:ascii="Arial" w:hAnsi="Arial" w:cs="Arial"/>
          <w:sz w:val="24"/>
          <w:szCs w:val="24"/>
          <w:lang w:val="es-ES_tradnl"/>
        </w:rPr>
        <w:t>;</w:t>
      </w:r>
    </w:p>
    <w:p w14:paraId="52A3B62B" w14:textId="77777777" w:rsidR="005244FA" w:rsidRPr="00AC4E10" w:rsidRDefault="005244FA" w:rsidP="00AC4E10">
      <w:pPr>
        <w:pStyle w:val="MediumGrid1-Accent21"/>
        <w:tabs>
          <w:tab w:val="left" w:pos="8364"/>
        </w:tabs>
        <w:spacing w:after="0" w:line="276" w:lineRule="auto"/>
        <w:jc w:val="both"/>
        <w:rPr>
          <w:rFonts w:ascii="Arial" w:hAnsi="Arial" w:cs="Arial"/>
          <w:sz w:val="24"/>
          <w:szCs w:val="24"/>
          <w:lang w:val="es-ES_tradnl"/>
        </w:rPr>
      </w:pPr>
    </w:p>
    <w:p w14:paraId="6D90840F" w14:textId="77777777" w:rsidR="000E1B32" w:rsidRPr="00AC4E10"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Vigilar que se envíen con </w:t>
      </w:r>
      <w:r w:rsidR="00B8461A" w:rsidRPr="009477E5">
        <w:rPr>
          <w:rFonts w:ascii="Arial" w:hAnsi="Arial" w:cs="Arial"/>
          <w:sz w:val="24"/>
          <w:szCs w:val="24"/>
          <w:lang w:val="es-ES_tradnl"/>
        </w:rPr>
        <w:t xml:space="preserve">al menos </w:t>
      </w:r>
      <w:r w:rsidR="00A32042" w:rsidRPr="009477E5">
        <w:rPr>
          <w:rFonts w:ascii="Arial" w:hAnsi="Arial" w:cs="Arial"/>
          <w:sz w:val="24"/>
          <w:szCs w:val="24"/>
          <w:lang w:val="es-ES_tradnl"/>
        </w:rPr>
        <w:t>quince</w:t>
      </w:r>
      <w:r w:rsidR="00B8461A" w:rsidRPr="009477E5">
        <w:rPr>
          <w:rFonts w:ascii="Arial" w:hAnsi="Arial" w:cs="Arial"/>
          <w:sz w:val="24"/>
          <w:szCs w:val="24"/>
          <w:lang w:val="es-ES_tradnl"/>
        </w:rPr>
        <w:t xml:space="preserve"> días hábiles de anticipación l</w:t>
      </w:r>
      <w:r w:rsidRPr="00AC4E10">
        <w:rPr>
          <w:rFonts w:ascii="Arial" w:hAnsi="Arial" w:cs="Arial"/>
          <w:sz w:val="24"/>
          <w:szCs w:val="24"/>
          <w:lang w:val="es-ES_tradnl"/>
        </w:rPr>
        <w:t>os oficios de aviso a los titulares de los distintos órganos y unidades jurisdiccionales para que comuniquen al público lo concerniente a la visita;</w:t>
      </w:r>
    </w:p>
    <w:p w14:paraId="5C2717A1" w14:textId="77777777" w:rsidR="005244FA" w:rsidRPr="00AC4E10" w:rsidRDefault="005244FA" w:rsidP="00AC4E10">
      <w:pPr>
        <w:pStyle w:val="MediumGrid1-Accent21"/>
        <w:tabs>
          <w:tab w:val="left" w:pos="8364"/>
        </w:tabs>
        <w:spacing w:after="0" w:line="276" w:lineRule="auto"/>
        <w:jc w:val="both"/>
        <w:rPr>
          <w:rFonts w:ascii="Arial" w:hAnsi="Arial" w:cs="Arial"/>
          <w:sz w:val="24"/>
          <w:szCs w:val="24"/>
          <w:lang w:val="es-ES_tradnl"/>
        </w:rPr>
      </w:pPr>
    </w:p>
    <w:p w14:paraId="62C24FC8" w14:textId="77777777" w:rsidR="000E1B32" w:rsidRPr="009477E5"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Solicitar al Consejo que se emitan las medidas provisionales que por su naturaleza y urgencia así lo ameriten, en caso de </w:t>
      </w:r>
      <w:r w:rsidR="00DB7E1E" w:rsidRPr="009477E5">
        <w:rPr>
          <w:rFonts w:ascii="Arial" w:hAnsi="Arial" w:cs="Arial"/>
          <w:sz w:val="24"/>
          <w:szCs w:val="24"/>
          <w:lang w:val="es-ES_tradnl"/>
        </w:rPr>
        <w:t>que,</w:t>
      </w:r>
      <w:r w:rsidRPr="00AC4E10">
        <w:rPr>
          <w:rFonts w:ascii="Arial" w:hAnsi="Arial" w:cs="Arial"/>
          <w:sz w:val="24"/>
          <w:szCs w:val="24"/>
          <w:lang w:val="es-ES_tradnl"/>
        </w:rPr>
        <w:t xml:space="preserve"> durante el desarrollo de alguna visita de inspección, se advierta la existencia de algún acto que pudiera lesionar gravemente la impartición de justicia;</w:t>
      </w:r>
    </w:p>
    <w:p w14:paraId="537B92C2" w14:textId="77777777" w:rsidR="00DB7E1E" w:rsidRPr="00AC4E10" w:rsidRDefault="00DB7E1E" w:rsidP="00AC4E10">
      <w:pPr>
        <w:pStyle w:val="MediumGrid1-Accent21"/>
        <w:tabs>
          <w:tab w:val="left" w:pos="8364"/>
        </w:tabs>
        <w:spacing w:after="0" w:line="276" w:lineRule="auto"/>
        <w:ind w:left="0"/>
        <w:jc w:val="both"/>
        <w:rPr>
          <w:rFonts w:ascii="Arial" w:hAnsi="Arial" w:cs="Arial"/>
          <w:sz w:val="24"/>
          <w:szCs w:val="24"/>
          <w:lang w:val="es-ES_tradnl"/>
        </w:rPr>
      </w:pPr>
    </w:p>
    <w:p w14:paraId="46B9F3EB" w14:textId="77777777" w:rsidR="000E1B32" w:rsidRPr="00AC4E10"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Informar al Consejo de los resultados de las visitas practicadas;</w:t>
      </w:r>
    </w:p>
    <w:p w14:paraId="66CF573C" w14:textId="77777777" w:rsidR="005244FA" w:rsidRPr="00AC4E10" w:rsidRDefault="005244FA" w:rsidP="00AC4E10">
      <w:pPr>
        <w:pStyle w:val="MediumGrid1-Accent21"/>
        <w:tabs>
          <w:tab w:val="left" w:pos="8364"/>
        </w:tabs>
        <w:spacing w:after="0" w:line="276" w:lineRule="auto"/>
        <w:ind w:left="360"/>
        <w:jc w:val="both"/>
        <w:rPr>
          <w:rFonts w:ascii="Arial" w:hAnsi="Arial" w:cs="Arial"/>
          <w:sz w:val="24"/>
          <w:szCs w:val="24"/>
          <w:lang w:val="es-ES_tradnl"/>
        </w:rPr>
      </w:pPr>
    </w:p>
    <w:p w14:paraId="3B5282F9" w14:textId="77777777" w:rsidR="000E1B32" w:rsidRPr="00AC4E10"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Requerir a los órganos del Poder Judicial la información </w:t>
      </w:r>
      <w:r w:rsidR="00B4052D" w:rsidRPr="00AC4E10">
        <w:rPr>
          <w:rFonts w:ascii="Arial" w:hAnsi="Arial" w:cs="Arial"/>
          <w:sz w:val="24"/>
          <w:szCs w:val="24"/>
          <w:lang w:val="es-ES_tradnl"/>
        </w:rPr>
        <w:t xml:space="preserve">necesaria </w:t>
      </w:r>
      <w:r w:rsidRPr="00AC4E10">
        <w:rPr>
          <w:rFonts w:ascii="Arial" w:hAnsi="Arial" w:cs="Arial"/>
          <w:sz w:val="24"/>
          <w:szCs w:val="24"/>
          <w:lang w:val="es-ES_tradnl"/>
        </w:rPr>
        <w:t>para la realización de sus funciones, y</w:t>
      </w:r>
    </w:p>
    <w:p w14:paraId="67774CB1" w14:textId="77777777" w:rsidR="005244FA" w:rsidRPr="00AC4E10" w:rsidRDefault="005244FA" w:rsidP="00AC4E10">
      <w:pPr>
        <w:pStyle w:val="MediumGrid1-Accent21"/>
        <w:tabs>
          <w:tab w:val="left" w:pos="8364"/>
        </w:tabs>
        <w:spacing w:after="0" w:line="276" w:lineRule="auto"/>
        <w:jc w:val="both"/>
        <w:rPr>
          <w:rFonts w:ascii="Arial" w:hAnsi="Arial" w:cs="Arial"/>
          <w:sz w:val="24"/>
          <w:szCs w:val="24"/>
          <w:lang w:val="es-ES_tradnl"/>
        </w:rPr>
      </w:pPr>
    </w:p>
    <w:p w14:paraId="66C61204" w14:textId="77777777" w:rsidR="000E1B32" w:rsidRPr="009477E5" w:rsidRDefault="000E1B32" w:rsidP="00C63973">
      <w:pPr>
        <w:pStyle w:val="MediumGrid1-Accent21"/>
        <w:numPr>
          <w:ilvl w:val="0"/>
          <w:numId w:val="4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Las demás que le confieran esta Ley, así como los reglamentos</w:t>
      </w:r>
      <w:r w:rsidR="007841A0" w:rsidRPr="00AC4E10">
        <w:rPr>
          <w:rFonts w:ascii="Arial" w:hAnsi="Arial" w:cs="Arial"/>
          <w:sz w:val="24"/>
          <w:szCs w:val="24"/>
          <w:lang w:val="es-ES_tradnl"/>
        </w:rPr>
        <w:t xml:space="preserve"> y </w:t>
      </w:r>
      <w:r w:rsidRPr="00AC4E10">
        <w:rPr>
          <w:rFonts w:ascii="Arial" w:hAnsi="Arial" w:cs="Arial"/>
          <w:sz w:val="24"/>
          <w:szCs w:val="24"/>
          <w:lang w:val="es-ES_tradnl"/>
        </w:rPr>
        <w:t xml:space="preserve">acuerdos </w:t>
      </w:r>
      <w:r w:rsidR="007841A0" w:rsidRPr="00AC4E10">
        <w:rPr>
          <w:rFonts w:ascii="Arial" w:hAnsi="Arial" w:cs="Arial"/>
          <w:sz w:val="24"/>
          <w:szCs w:val="24"/>
          <w:lang w:val="es-ES_tradnl"/>
        </w:rPr>
        <w:t xml:space="preserve">generales </w:t>
      </w:r>
      <w:r w:rsidRPr="00AC4E10">
        <w:rPr>
          <w:rFonts w:ascii="Arial" w:hAnsi="Arial" w:cs="Arial"/>
          <w:sz w:val="24"/>
          <w:szCs w:val="24"/>
          <w:lang w:val="es-ES_tradnl"/>
        </w:rPr>
        <w:t>expedidos por el Consejo.</w:t>
      </w:r>
    </w:p>
    <w:p w14:paraId="57AE1CFC" w14:textId="77777777" w:rsidR="00F30612" w:rsidRPr="00AC4E10" w:rsidRDefault="00F30612" w:rsidP="00AC4E10">
      <w:pPr>
        <w:pStyle w:val="MediumGrid1-Accent21"/>
        <w:tabs>
          <w:tab w:val="left" w:pos="8364"/>
        </w:tabs>
        <w:spacing w:after="0" w:line="276" w:lineRule="auto"/>
        <w:ind w:left="0"/>
        <w:jc w:val="both"/>
        <w:rPr>
          <w:rFonts w:ascii="Arial" w:hAnsi="Arial" w:cs="Arial"/>
          <w:sz w:val="24"/>
          <w:szCs w:val="24"/>
          <w:lang w:val="es-ES_tradnl"/>
        </w:rPr>
      </w:pPr>
    </w:p>
    <w:bookmarkEnd w:id="9"/>
    <w:p w14:paraId="4D9AE136" w14:textId="77777777" w:rsidR="000E1B32" w:rsidRPr="009477E5" w:rsidRDefault="00525FCE"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6</w:t>
      </w:r>
      <w:r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o los visitadores, de acuerdo con los sorteos periódicos que realice el Consejo, </w:t>
      </w:r>
      <w:r w:rsidR="0015383A" w:rsidRPr="009477E5">
        <w:rPr>
          <w:rFonts w:ascii="Arial" w:hAnsi="Arial" w:cs="Arial"/>
          <w:sz w:val="24"/>
          <w:szCs w:val="24"/>
          <w:lang w:val="es-ES_tradnl"/>
        </w:rPr>
        <w:t xml:space="preserve">deberán </w:t>
      </w:r>
      <w:r w:rsidR="000E1B32" w:rsidRPr="009477E5">
        <w:rPr>
          <w:rFonts w:ascii="Arial" w:hAnsi="Arial" w:cs="Arial"/>
          <w:sz w:val="24"/>
          <w:szCs w:val="24"/>
          <w:lang w:val="es-ES_tradnl"/>
        </w:rPr>
        <w:t>visitar e inspeccionar de manera ordinaria los tribunales, de conformidad con las disposiciones generales que emita el Consejo.</w:t>
      </w:r>
    </w:p>
    <w:p w14:paraId="49BEC383" w14:textId="77777777" w:rsidR="005244FA" w:rsidRPr="009477E5" w:rsidRDefault="005244FA" w:rsidP="00AC4E10">
      <w:pPr>
        <w:tabs>
          <w:tab w:val="left" w:pos="8364"/>
        </w:tabs>
        <w:spacing w:after="0" w:line="276" w:lineRule="auto"/>
        <w:ind w:firstLine="567"/>
        <w:jc w:val="both"/>
        <w:rPr>
          <w:rFonts w:ascii="Arial" w:hAnsi="Arial" w:cs="Arial"/>
          <w:sz w:val="24"/>
          <w:szCs w:val="24"/>
          <w:lang w:val="es-ES_tradnl"/>
        </w:rPr>
      </w:pPr>
    </w:p>
    <w:p w14:paraId="365F4BD6" w14:textId="77777777" w:rsidR="00997630" w:rsidRPr="009477E5" w:rsidRDefault="000E1B32">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Las o los titulares de los órganos que habrán de </w:t>
      </w:r>
      <w:r w:rsidR="00997630" w:rsidRPr="009477E5">
        <w:rPr>
          <w:rFonts w:ascii="Arial" w:hAnsi="Arial" w:cs="Arial"/>
          <w:sz w:val="24"/>
          <w:szCs w:val="24"/>
          <w:lang w:val="es-ES_tradnl"/>
        </w:rPr>
        <w:t>inspeccionarse mediante visita ordinaria</w:t>
      </w:r>
      <w:r w:rsidRPr="009477E5">
        <w:rPr>
          <w:rFonts w:ascii="Arial" w:hAnsi="Arial" w:cs="Arial"/>
          <w:sz w:val="24"/>
          <w:szCs w:val="24"/>
          <w:lang w:val="es-ES_tradnl"/>
        </w:rPr>
        <w:t xml:space="preserve">, </w:t>
      </w:r>
      <w:r w:rsidR="00997630" w:rsidRPr="009477E5">
        <w:rPr>
          <w:rFonts w:ascii="Arial" w:hAnsi="Arial" w:cs="Arial"/>
          <w:sz w:val="24"/>
          <w:szCs w:val="24"/>
          <w:lang w:val="es-ES_tradnl"/>
        </w:rPr>
        <w:t>deberán fijar el correspondiente aviso en los estrados del órgano con una anticipación mínima de quince días hábiles, para el efecto de que las personas interesadas puedan acudir a la visita y manifestar sus quejas o denuncias.</w:t>
      </w:r>
    </w:p>
    <w:p w14:paraId="00ED2305" w14:textId="77777777" w:rsidR="00997630" w:rsidRPr="009477E5" w:rsidRDefault="00997630">
      <w:pPr>
        <w:tabs>
          <w:tab w:val="left" w:pos="8364"/>
        </w:tabs>
        <w:spacing w:after="0" w:line="276" w:lineRule="auto"/>
        <w:ind w:firstLine="567"/>
        <w:jc w:val="both"/>
        <w:rPr>
          <w:rFonts w:ascii="Arial" w:hAnsi="Arial" w:cs="Arial"/>
          <w:sz w:val="24"/>
          <w:szCs w:val="24"/>
          <w:lang w:val="es-ES_tradnl"/>
        </w:rPr>
      </w:pPr>
    </w:p>
    <w:p w14:paraId="246514DD" w14:textId="77777777" w:rsidR="000E1B32" w:rsidRPr="009477E5" w:rsidRDefault="00525FCE" w:rsidP="00AC4E10">
      <w:pPr>
        <w:tabs>
          <w:tab w:val="left" w:pos="8364"/>
        </w:tabs>
        <w:spacing w:after="0" w:line="276" w:lineRule="auto"/>
        <w:jc w:val="both"/>
        <w:rPr>
          <w:rFonts w:ascii="Arial" w:hAnsi="Arial" w:cs="Arial"/>
          <w:sz w:val="24"/>
          <w:szCs w:val="24"/>
          <w:lang w:val="es-ES_tradnl"/>
        </w:rPr>
      </w:pPr>
      <w:bookmarkStart w:id="10" w:name="_Hlk536622316"/>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6</w:t>
      </w:r>
      <w:r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754184" w:rsidRPr="009477E5">
        <w:rPr>
          <w:rFonts w:ascii="Arial" w:hAnsi="Arial" w:cs="Arial"/>
          <w:sz w:val="24"/>
          <w:szCs w:val="24"/>
          <w:lang w:val="es-ES_tradnl"/>
        </w:rPr>
        <w:t>Las o los visitadores en las visitas ordinarias</w:t>
      </w:r>
      <w:r w:rsidR="000E1B32" w:rsidRPr="009477E5">
        <w:rPr>
          <w:rFonts w:ascii="Arial" w:hAnsi="Arial" w:cs="Arial"/>
          <w:sz w:val="24"/>
          <w:szCs w:val="24"/>
          <w:lang w:val="es-ES_tradnl"/>
        </w:rPr>
        <w:t>, además de lo que específicamente determine el Consejo de la Judicatura en su caso,</w:t>
      </w:r>
      <w:r w:rsidR="00754184" w:rsidRPr="009477E5">
        <w:rPr>
          <w:rFonts w:ascii="Arial" w:hAnsi="Arial" w:cs="Arial"/>
          <w:sz w:val="24"/>
          <w:szCs w:val="24"/>
          <w:lang w:val="es-ES_tradnl"/>
        </w:rPr>
        <w:t xml:space="preserve"> realizarán</w:t>
      </w:r>
      <w:r w:rsidR="000E1B32" w:rsidRPr="009477E5">
        <w:rPr>
          <w:rFonts w:ascii="Arial" w:hAnsi="Arial" w:cs="Arial"/>
          <w:sz w:val="24"/>
          <w:szCs w:val="24"/>
          <w:lang w:val="es-ES_tradnl"/>
        </w:rPr>
        <w:t xml:space="preserve"> lo siguiente:</w:t>
      </w:r>
      <w:r w:rsidR="00754184" w:rsidRPr="009477E5">
        <w:rPr>
          <w:rFonts w:ascii="Arial" w:hAnsi="Arial" w:cs="Arial"/>
          <w:sz w:val="24"/>
          <w:szCs w:val="24"/>
          <w:lang w:val="es-ES_tradnl"/>
        </w:rPr>
        <w:t xml:space="preserve"> </w:t>
      </w:r>
    </w:p>
    <w:p w14:paraId="54DE35E8"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6BC6DF88" w14:textId="77777777" w:rsidR="000E1B32" w:rsidRPr="009477E5" w:rsidRDefault="00535903" w:rsidP="00C63973">
      <w:pPr>
        <w:pStyle w:val="MediumGrid1-Accent21"/>
        <w:numPr>
          <w:ilvl w:val="0"/>
          <w:numId w:val="4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 xml:space="preserve">Pedir </w:t>
      </w:r>
      <w:r w:rsidR="000E1B32" w:rsidRPr="009477E5">
        <w:rPr>
          <w:rFonts w:ascii="Arial" w:hAnsi="Arial" w:cs="Arial"/>
          <w:sz w:val="24"/>
          <w:szCs w:val="24"/>
          <w:lang w:val="es-ES_tradnl"/>
        </w:rPr>
        <w:t>la lista del personal para comprobar su asistencia;</w:t>
      </w:r>
    </w:p>
    <w:p w14:paraId="477A4942" w14:textId="77777777" w:rsidR="00FE6D06" w:rsidRPr="00AC4E10"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395955B3" w14:textId="77777777" w:rsidR="000E1B32" w:rsidRPr="00AC4E10" w:rsidRDefault="000E1B32" w:rsidP="00C63973">
      <w:pPr>
        <w:pStyle w:val="MediumGrid1-Accent21"/>
        <w:numPr>
          <w:ilvl w:val="0"/>
          <w:numId w:val="4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Verificar que los valores estén debidamente resguardados y registrados en la caja de seguridad del órgano visitado y en el sistema de valores del Poder Judicial o, en su caso, remitidos al Fondo Auxilia</w:t>
      </w:r>
      <w:r w:rsidR="00EB0B2C">
        <w:rPr>
          <w:rFonts w:ascii="Arial" w:hAnsi="Arial" w:cs="Arial"/>
          <w:sz w:val="24"/>
          <w:szCs w:val="24"/>
          <w:lang w:val="es-ES_tradnl"/>
        </w:rPr>
        <w:t>r</w:t>
      </w:r>
      <w:r w:rsidR="00D742BF" w:rsidRPr="009477E5">
        <w:rPr>
          <w:rFonts w:ascii="Arial" w:hAnsi="Arial" w:cs="Arial"/>
          <w:sz w:val="24"/>
          <w:szCs w:val="24"/>
          <w:lang w:val="es-ES_tradnl"/>
        </w:rPr>
        <w:t xml:space="preserve"> dentro de los periodos que para tal efecto establezca el Consejo</w:t>
      </w:r>
      <w:r w:rsidR="00A54357" w:rsidRPr="009477E5">
        <w:rPr>
          <w:rFonts w:ascii="Arial" w:hAnsi="Arial" w:cs="Arial"/>
          <w:sz w:val="24"/>
          <w:szCs w:val="24"/>
          <w:lang w:val="es-ES_tradnl"/>
        </w:rPr>
        <w:t>, salvo en los distritos judiciales Morelos y Bravos en los cuales se verificará que no se tenga en resguardo alguno.</w:t>
      </w:r>
    </w:p>
    <w:p w14:paraId="33397D02" w14:textId="77777777" w:rsidR="00FE6D06" w:rsidRPr="00AC4E10"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3F7D8C6B" w14:textId="77777777" w:rsidR="000E1B32" w:rsidRPr="00AC4E10" w:rsidRDefault="000E1B32" w:rsidP="00C63973">
      <w:pPr>
        <w:pStyle w:val="MediumGrid1-Accent21"/>
        <w:numPr>
          <w:ilvl w:val="0"/>
          <w:numId w:val="48"/>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Revisar los medios de control con los que cuenten los órganos revisados a fin de determinar si se encuentran en orden y contienen los datos requeridos;</w:t>
      </w:r>
    </w:p>
    <w:p w14:paraId="4E80C4C7"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3D09F350" w14:textId="77777777" w:rsidR="000E1B32" w:rsidRPr="009477E5" w:rsidRDefault="00535903" w:rsidP="00C63973">
      <w:pPr>
        <w:pStyle w:val="MediumGrid1-Accent21"/>
        <w:numPr>
          <w:ilvl w:val="0"/>
          <w:numId w:val="4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Dejar constancia d</w:t>
      </w:r>
      <w:r w:rsidR="000E1B32" w:rsidRPr="009477E5">
        <w:rPr>
          <w:rFonts w:ascii="Arial" w:hAnsi="Arial" w:cs="Arial"/>
          <w:sz w:val="24"/>
          <w:szCs w:val="24"/>
          <w:lang w:val="es-ES_tradnl"/>
        </w:rPr>
        <w:t>el número de asuntos que hayan ingresado al órgano visitado durante el tiempo que comprenda la visita, y</w:t>
      </w:r>
    </w:p>
    <w:p w14:paraId="41C828EB"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36D68594" w14:textId="77777777" w:rsidR="000E1B32" w:rsidRPr="009477E5" w:rsidRDefault="000E1B32" w:rsidP="00C63973">
      <w:pPr>
        <w:pStyle w:val="MediumGrid1-Accent21"/>
        <w:numPr>
          <w:ilvl w:val="0"/>
          <w:numId w:val="4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Examinar los expedientes o registros integrados con motivo de las causas penales, administrativas, civiles, mercantiles y familiares que estimen conveniente</w:t>
      </w:r>
      <w:r w:rsidR="005A7439" w:rsidRPr="009477E5">
        <w:rPr>
          <w:rFonts w:ascii="Arial" w:hAnsi="Arial" w:cs="Arial"/>
          <w:sz w:val="24"/>
          <w:szCs w:val="24"/>
          <w:lang w:val="es-ES_tradnl"/>
        </w:rPr>
        <w:t>s,</w:t>
      </w:r>
      <w:r w:rsidRPr="009477E5">
        <w:rPr>
          <w:rFonts w:ascii="Arial" w:hAnsi="Arial" w:cs="Arial"/>
          <w:sz w:val="24"/>
          <w:szCs w:val="24"/>
          <w:lang w:val="es-ES_tradnl"/>
        </w:rPr>
        <w:t xml:space="preserve"> a fin de verificar si las resoluciones y acuerdos han sido dictados y cumplidos oportunamente; si las notificaciones y diligencias se efectuaron en los plazos legales; si los exhortos y despachos han sido diligenciados en tiempo y forma.</w:t>
      </w:r>
    </w:p>
    <w:p w14:paraId="5ECF602C" w14:textId="77777777" w:rsidR="005B16DF" w:rsidRPr="009477E5" w:rsidRDefault="005B16DF">
      <w:pPr>
        <w:tabs>
          <w:tab w:val="left" w:pos="8364"/>
        </w:tabs>
        <w:spacing w:after="0" w:line="276" w:lineRule="auto"/>
        <w:jc w:val="both"/>
        <w:rPr>
          <w:rFonts w:ascii="Arial" w:eastAsia="Times New Roman" w:hAnsi="Arial" w:cs="Arial"/>
          <w:b/>
          <w:bCs/>
          <w:sz w:val="24"/>
          <w:szCs w:val="24"/>
          <w:lang w:val="es-ES_tradnl" w:eastAsia="es-MX"/>
        </w:rPr>
      </w:pPr>
    </w:p>
    <w:p w14:paraId="54A956EB" w14:textId="77777777" w:rsidR="000E1B32" w:rsidRPr="009477E5" w:rsidRDefault="00525FCE"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6</w:t>
      </w:r>
      <w:r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Cuando la o el visitador advierta que en un proceso se venció el término para dictar sentencia, recomendará que esta se pronuncie a la brevedad posible. En cada uno de los expedientes revisados, se </w:t>
      </w:r>
      <w:r w:rsidR="00535903" w:rsidRPr="009477E5">
        <w:rPr>
          <w:rFonts w:ascii="Arial" w:hAnsi="Arial" w:cs="Arial"/>
          <w:sz w:val="24"/>
          <w:szCs w:val="24"/>
          <w:lang w:val="es-ES_tradnl"/>
        </w:rPr>
        <w:t xml:space="preserve">dejará </w:t>
      </w:r>
      <w:r w:rsidR="000E1B32" w:rsidRPr="009477E5">
        <w:rPr>
          <w:rFonts w:ascii="Arial" w:hAnsi="Arial" w:cs="Arial"/>
          <w:sz w:val="24"/>
          <w:szCs w:val="24"/>
          <w:lang w:val="es-ES_tradnl"/>
        </w:rPr>
        <w:t>la constancia respectiva.</w:t>
      </w:r>
    </w:p>
    <w:p w14:paraId="7F785487"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464FB31B" w14:textId="77777777" w:rsidR="000E1B32" w:rsidRPr="009477E5" w:rsidRDefault="00741F55"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6</w:t>
      </w:r>
      <w:r w:rsidRPr="009477E5">
        <w:rPr>
          <w:rFonts w:ascii="Arial" w:hAnsi="Arial" w:cs="Arial"/>
          <w:b/>
          <w:sz w:val="24"/>
          <w:szCs w:val="24"/>
          <w:lang w:val="es-ES_tradnl"/>
        </w:rPr>
        <w:t>8</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De toda visita de inspección debe</w:t>
      </w:r>
      <w:r w:rsidR="006E3B7C" w:rsidRPr="009477E5">
        <w:rPr>
          <w:rFonts w:ascii="Arial" w:hAnsi="Arial" w:cs="Arial"/>
          <w:sz w:val="24"/>
          <w:szCs w:val="24"/>
          <w:lang w:val="es-ES_tradnl"/>
        </w:rPr>
        <w:t>rá</w:t>
      </w:r>
      <w:r w:rsidR="000E1B32" w:rsidRPr="009477E5">
        <w:rPr>
          <w:rFonts w:ascii="Arial" w:hAnsi="Arial" w:cs="Arial"/>
          <w:sz w:val="24"/>
          <w:szCs w:val="24"/>
          <w:lang w:val="es-ES_tradnl"/>
        </w:rPr>
        <w:t xml:space="preserve"> levantarse acta circunstanciada, en la cual se hará constar el desarrollo de la misma, las quejas o denuncias presentadas en contra de las o los juzgadores y demás servidores del órgano de que se trate, las manifestaciones que respecto de la visita o del contenido del acta quisieran realizar los propios juzgadores o servidores del órgano y la firma de la o del magistrado o juez o jueza que corresponda y la de la o del visitador.</w:t>
      </w:r>
    </w:p>
    <w:p w14:paraId="7A96FA95" w14:textId="77777777" w:rsidR="00FE6D06" w:rsidRPr="009477E5" w:rsidRDefault="00FE6D06" w:rsidP="00AC4E10">
      <w:pPr>
        <w:tabs>
          <w:tab w:val="left" w:pos="8364"/>
        </w:tabs>
        <w:spacing w:after="0" w:line="276" w:lineRule="auto"/>
        <w:ind w:firstLine="567"/>
        <w:jc w:val="both"/>
        <w:rPr>
          <w:rFonts w:ascii="Arial" w:hAnsi="Arial" w:cs="Arial"/>
          <w:sz w:val="24"/>
          <w:szCs w:val="24"/>
          <w:lang w:val="es-ES_tradnl"/>
        </w:rPr>
      </w:pPr>
    </w:p>
    <w:p w14:paraId="0D1815ED"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lastRenderedPageBreak/>
        <w:t xml:space="preserve">El acta levantada por la o el visitador será entregada a la o el juzgador visitado y, en caso de que detecte una probable responsabilidad, </w:t>
      </w:r>
      <w:r w:rsidR="006E3B7C" w:rsidRPr="009477E5">
        <w:rPr>
          <w:rFonts w:ascii="Arial" w:hAnsi="Arial" w:cs="Arial"/>
          <w:sz w:val="24"/>
          <w:szCs w:val="24"/>
          <w:lang w:val="es-ES_tradnl"/>
        </w:rPr>
        <w:t xml:space="preserve">dará </w:t>
      </w:r>
      <w:r w:rsidRPr="009477E5">
        <w:rPr>
          <w:rFonts w:ascii="Arial" w:hAnsi="Arial" w:cs="Arial"/>
          <w:sz w:val="24"/>
          <w:szCs w:val="24"/>
          <w:lang w:val="es-ES_tradnl"/>
        </w:rPr>
        <w:t>vista al Consejo de la Judicatura para que proceda en los términos previstos en esta Ley.</w:t>
      </w:r>
    </w:p>
    <w:p w14:paraId="700DD8DF"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5E45D08E" w14:textId="77777777" w:rsidR="008E5EAB" w:rsidRPr="00AC4E10" w:rsidRDefault="00CC7754"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6</w:t>
      </w:r>
      <w:r w:rsidRPr="009477E5">
        <w:rPr>
          <w:rFonts w:ascii="Arial" w:hAnsi="Arial" w:cs="Arial"/>
          <w:b/>
          <w:sz w:val="24"/>
          <w:szCs w:val="24"/>
          <w:lang w:val="es-ES_tradnl"/>
        </w:rPr>
        <w:t>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de la Judicatura puede ordenar al titular de la Visitaduría la celebración de visitas extraordinarias de inspección o la integración de comités de investigación, siempre que a su juicio existan elementos que hagan presumir irregularidades cometidas por una o un magistrado o juez o jueza.</w:t>
      </w:r>
      <w:bookmarkEnd w:id="10"/>
    </w:p>
    <w:p w14:paraId="375EC701" w14:textId="77777777" w:rsidR="00FE6D06" w:rsidRPr="00AC4E10" w:rsidRDefault="00FE6D06" w:rsidP="00AC4E10">
      <w:pPr>
        <w:tabs>
          <w:tab w:val="left" w:pos="8364"/>
        </w:tabs>
        <w:spacing w:after="0" w:line="276" w:lineRule="auto"/>
        <w:jc w:val="center"/>
        <w:outlineLvl w:val="0"/>
        <w:rPr>
          <w:rFonts w:ascii="Arial" w:hAnsi="Arial" w:cs="Arial"/>
          <w:sz w:val="24"/>
          <w:szCs w:val="24"/>
          <w:lang w:val="es-ES_tradnl"/>
        </w:rPr>
      </w:pPr>
    </w:p>
    <w:p w14:paraId="4A054F06" w14:textId="77777777" w:rsidR="000E1B32" w:rsidRPr="009477E5" w:rsidRDefault="009D7BCB"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 xml:space="preserve">Sección </w:t>
      </w:r>
      <w:r w:rsidR="006F7BBE" w:rsidRPr="009477E5">
        <w:rPr>
          <w:rFonts w:ascii="Arial" w:hAnsi="Arial" w:cs="Arial"/>
          <w:b/>
          <w:sz w:val="24"/>
          <w:szCs w:val="24"/>
          <w:lang w:val="es-ES_tradnl"/>
        </w:rPr>
        <w:t>Octava</w:t>
      </w:r>
    </w:p>
    <w:p w14:paraId="48B574F7" w14:textId="77777777" w:rsidR="000E1B32" w:rsidRPr="00AC4E10" w:rsidRDefault="009D7BCB"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Fondo Auxiliar para la Administración de Justicia</w:t>
      </w:r>
    </w:p>
    <w:p w14:paraId="7455151F" w14:textId="77777777" w:rsidR="00FE6D06" w:rsidRPr="009477E5" w:rsidRDefault="00FE6D06" w:rsidP="00AC4E10">
      <w:pPr>
        <w:tabs>
          <w:tab w:val="left" w:pos="8364"/>
        </w:tabs>
        <w:spacing w:after="0" w:line="276" w:lineRule="auto"/>
        <w:jc w:val="center"/>
        <w:rPr>
          <w:rFonts w:ascii="Arial" w:hAnsi="Arial" w:cs="Arial"/>
          <w:sz w:val="24"/>
          <w:szCs w:val="24"/>
          <w:lang w:val="es-ES_tradnl"/>
        </w:rPr>
      </w:pPr>
    </w:p>
    <w:p w14:paraId="7F184DF4" w14:textId="77777777" w:rsidR="000E1B32" w:rsidRPr="00AC4E10"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0</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A72603" w:rsidRPr="00AC4E10">
        <w:rPr>
          <w:rFonts w:ascii="Arial" w:hAnsi="Arial" w:cs="Arial"/>
          <w:sz w:val="24"/>
          <w:szCs w:val="24"/>
          <w:lang w:val="es-ES_tradnl"/>
        </w:rPr>
        <w:t>E</w:t>
      </w:r>
      <w:r w:rsidR="000E1B32" w:rsidRPr="00AC4E10">
        <w:rPr>
          <w:rFonts w:ascii="Arial" w:hAnsi="Arial" w:cs="Arial"/>
          <w:sz w:val="24"/>
          <w:szCs w:val="24"/>
          <w:lang w:val="es-ES_tradnl"/>
        </w:rPr>
        <w:t xml:space="preserve">l Poder Judicial </w:t>
      </w:r>
      <w:r w:rsidR="00E745ED" w:rsidRPr="00AC4E10">
        <w:rPr>
          <w:rFonts w:ascii="Arial" w:hAnsi="Arial" w:cs="Arial"/>
          <w:sz w:val="24"/>
          <w:szCs w:val="24"/>
          <w:lang w:val="es-ES_tradnl"/>
        </w:rPr>
        <w:t xml:space="preserve">contará </w:t>
      </w:r>
      <w:r w:rsidR="000E1B32" w:rsidRPr="00AC4E10">
        <w:rPr>
          <w:rFonts w:ascii="Arial" w:hAnsi="Arial" w:cs="Arial"/>
          <w:sz w:val="24"/>
          <w:szCs w:val="24"/>
          <w:lang w:val="es-ES_tradnl"/>
        </w:rPr>
        <w:t>con un Fondo Auxiliar para la Administración de Justicia, mismo que se integra</w:t>
      </w:r>
      <w:r w:rsidR="00E745ED" w:rsidRPr="00AC4E10">
        <w:rPr>
          <w:rFonts w:ascii="Arial" w:hAnsi="Arial" w:cs="Arial"/>
          <w:sz w:val="24"/>
          <w:szCs w:val="24"/>
          <w:lang w:val="es-ES_tradnl"/>
        </w:rPr>
        <w:t>rá</w:t>
      </w:r>
      <w:r w:rsidR="000E1B32" w:rsidRPr="00AC4E10">
        <w:rPr>
          <w:rFonts w:ascii="Arial" w:hAnsi="Arial" w:cs="Arial"/>
          <w:sz w:val="24"/>
          <w:szCs w:val="24"/>
          <w:lang w:val="es-ES_tradnl"/>
        </w:rPr>
        <w:t xml:space="preserve"> con los recursos económicos siguientes:</w:t>
      </w:r>
    </w:p>
    <w:p w14:paraId="6273880B" w14:textId="77777777" w:rsidR="00FE6D06" w:rsidRPr="009477E5" w:rsidRDefault="00FE6D06" w:rsidP="00AC4E10">
      <w:pPr>
        <w:tabs>
          <w:tab w:val="left" w:pos="8364"/>
        </w:tabs>
        <w:spacing w:after="0" w:line="276" w:lineRule="auto"/>
        <w:jc w:val="both"/>
        <w:rPr>
          <w:rFonts w:ascii="Arial" w:hAnsi="Arial" w:cs="Arial"/>
          <w:sz w:val="24"/>
          <w:szCs w:val="24"/>
          <w:lang w:val="es-ES_tradnl"/>
        </w:rPr>
      </w:pPr>
    </w:p>
    <w:p w14:paraId="0536F853" w14:textId="77777777" w:rsidR="000E1B32" w:rsidRPr="009477E5" w:rsidRDefault="00B14AC2" w:rsidP="00C63973">
      <w:pPr>
        <w:pStyle w:val="MediumGrid1-Accent21"/>
        <w:numPr>
          <w:ilvl w:val="0"/>
          <w:numId w:val="5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Recursos p</w:t>
      </w:r>
      <w:r w:rsidR="000E1B32" w:rsidRPr="009477E5">
        <w:rPr>
          <w:rFonts w:ascii="Arial" w:hAnsi="Arial" w:cs="Arial"/>
          <w:sz w:val="24"/>
          <w:szCs w:val="24"/>
          <w:lang w:val="es-ES_tradnl"/>
        </w:rPr>
        <w:t>ropios, constituidos por:</w:t>
      </w:r>
    </w:p>
    <w:p w14:paraId="28E131F7"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624691D7" w14:textId="77777777" w:rsidR="000E1B32" w:rsidRPr="009477E5" w:rsidRDefault="000E1B32"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t>Las multas que por cualquier causa impongan los tribunales del Poder Judicial</w:t>
      </w:r>
      <w:r w:rsidR="00A72603" w:rsidRPr="00AC4E10">
        <w:rPr>
          <w:rFonts w:ascii="Arial" w:hAnsi="Arial" w:cs="Arial"/>
          <w:sz w:val="24"/>
          <w:szCs w:val="24"/>
          <w:lang w:val="es-ES_tradnl"/>
        </w:rPr>
        <w:t xml:space="preserve"> y no estén destinadas a un Fondo distinto</w:t>
      </w:r>
      <w:r w:rsidRPr="009477E5">
        <w:rPr>
          <w:rFonts w:ascii="Arial" w:hAnsi="Arial" w:cs="Arial"/>
          <w:sz w:val="24"/>
          <w:szCs w:val="24"/>
          <w:lang w:val="es-ES_tradnl"/>
        </w:rPr>
        <w:t>;</w:t>
      </w:r>
    </w:p>
    <w:p w14:paraId="4855DF63" w14:textId="77777777" w:rsidR="00FE6D06" w:rsidRPr="009477E5" w:rsidRDefault="00FE6D06" w:rsidP="00AC4E10">
      <w:pPr>
        <w:pStyle w:val="MediumGrid1-Accent21"/>
        <w:tabs>
          <w:tab w:val="left" w:pos="8364"/>
        </w:tabs>
        <w:spacing w:after="0" w:line="276" w:lineRule="auto"/>
        <w:ind w:left="1134"/>
        <w:jc w:val="both"/>
        <w:rPr>
          <w:rFonts w:ascii="Arial" w:hAnsi="Arial" w:cs="Arial"/>
          <w:sz w:val="24"/>
          <w:szCs w:val="24"/>
          <w:lang w:val="es-ES_tradnl"/>
        </w:rPr>
      </w:pPr>
    </w:p>
    <w:p w14:paraId="2167C397" w14:textId="77777777" w:rsidR="000E1B32" w:rsidRPr="009477E5" w:rsidRDefault="000E1B32"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t>El monto de las cauciones otorgadas por cualquier fin, que se hagan efectivas conforme a derecho a favor de la administración de justicia;</w:t>
      </w:r>
    </w:p>
    <w:p w14:paraId="24C73D8A" w14:textId="77777777" w:rsidR="00FE6D06" w:rsidRPr="009477E5" w:rsidRDefault="00FE6D06" w:rsidP="00AC4E10">
      <w:pPr>
        <w:pStyle w:val="MediumGrid1-Accent21"/>
        <w:tabs>
          <w:tab w:val="left" w:pos="8364"/>
        </w:tabs>
        <w:spacing w:after="0" w:line="276" w:lineRule="auto"/>
        <w:ind w:left="1134"/>
        <w:jc w:val="both"/>
        <w:rPr>
          <w:rFonts w:ascii="Arial" w:hAnsi="Arial" w:cs="Arial"/>
          <w:sz w:val="24"/>
          <w:szCs w:val="24"/>
          <w:lang w:val="es-ES_tradnl"/>
        </w:rPr>
      </w:pPr>
    </w:p>
    <w:p w14:paraId="0A90AE21" w14:textId="77777777" w:rsidR="000E1B32" w:rsidRPr="00AC4E10" w:rsidRDefault="000E1B32"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t xml:space="preserve">Los intereses provenientes de los depósitos que se efectúen conforme a la fracción III del artículo </w:t>
      </w:r>
      <w:r w:rsidR="00EB2AAC" w:rsidRPr="009477E5">
        <w:rPr>
          <w:rFonts w:ascii="Arial" w:hAnsi="Arial" w:cs="Arial"/>
          <w:sz w:val="24"/>
          <w:szCs w:val="24"/>
          <w:lang w:val="es-ES_tradnl"/>
        </w:rPr>
        <w:t xml:space="preserve">195 </w:t>
      </w:r>
      <w:r w:rsidRPr="009477E5">
        <w:rPr>
          <w:rFonts w:ascii="Arial" w:hAnsi="Arial" w:cs="Arial"/>
          <w:sz w:val="24"/>
          <w:szCs w:val="24"/>
          <w:lang w:val="es-ES_tradnl"/>
        </w:rPr>
        <w:t>de esta Ley</w:t>
      </w:r>
      <w:r w:rsidR="00A54357" w:rsidRPr="009477E5">
        <w:rPr>
          <w:rFonts w:ascii="Arial" w:hAnsi="Arial" w:cs="Arial"/>
          <w:sz w:val="24"/>
          <w:szCs w:val="24"/>
          <w:lang w:val="es-ES_tradnl"/>
        </w:rPr>
        <w:t>;</w:t>
      </w:r>
    </w:p>
    <w:p w14:paraId="6B74D70A" w14:textId="77777777" w:rsidR="00FE6D06" w:rsidRPr="009477E5" w:rsidRDefault="00FE6D06" w:rsidP="00AC4E10">
      <w:pPr>
        <w:pStyle w:val="MediumGrid1-Accent21"/>
        <w:tabs>
          <w:tab w:val="left" w:pos="8364"/>
        </w:tabs>
        <w:spacing w:after="0" w:line="276" w:lineRule="auto"/>
        <w:ind w:left="1134"/>
        <w:jc w:val="both"/>
        <w:rPr>
          <w:rFonts w:ascii="Arial" w:hAnsi="Arial" w:cs="Arial"/>
          <w:sz w:val="24"/>
          <w:szCs w:val="24"/>
          <w:lang w:val="es-ES_tradnl"/>
        </w:rPr>
      </w:pPr>
    </w:p>
    <w:p w14:paraId="7C6A9D87" w14:textId="77777777" w:rsidR="00060703" w:rsidRPr="009477E5" w:rsidRDefault="000E1B32"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t>Los bienes, recursos o valores que por cualquier medio adquiera en propiedad el Poder Judicial y los destine al Fondo Auxiliar</w:t>
      </w:r>
      <w:r w:rsidR="00A54357" w:rsidRPr="009477E5">
        <w:rPr>
          <w:rFonts w:ascii="Arial" w:hAnsi="Arial" w:cs="Arial"/>
          <w:sz w:val="24"/>
          <w:szCs w:val="24"/>
          <w:lang w:val="es-ES_tradnl"/>
        </w:rPr>
        <w:t>;</w:t>
      </w:r>
    </w:p>
    <w:p w14:paraId="212A50D6" w14:textId="77777777" w:rsidR="00060703" w:rsidRPr="009477E5" w:rsidRDefault="00060703" w:rsidP="00AC4E10">
      <w:pPr>
        <w:pStyle w:val="MediumGrid1-Accent21"/>
        <w:tabs>
          <w:tab w:val="left" w:pos="8364"/>
        </w:tabs>
        <w:spacing w:after="0" w:line="276" w:lineRule="auto"/>
        <w:ind w:left="1134"/>
        <w:jc w:val="both"/>
        <w:rPr>
          <w:rFonts w:ascii="Arial" w:hAnsi="Arial" w:cs="Arial"/>
          <w:sz w:val="24"/>
          <w:szCs w:val="24"/>
          <w:lang w:val="es-ES_tradnl"/>
        </w:rPr>
      </w:pPr>
    </w:p>
    <w:p w14:paraId="6F6BE0E7" w14:textId="77777777" w:rsidR="00060703" w:rsidRPr="009477E5" w:rsidRDefault="00060703"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t xml:space="preserve">El producto de la venta de los bienes respecto de los cuales se decreta el decomiso, en términos de la fracción I, del artículo 30 de la Ley para la Administración y Destino de Bienes relacionados con Hechos Delictivos para el Estado de Chihuahua; </w:t>
      </w:r>
    </w:p>
    <w:p w14:paraId="18A002D8" w14:textId="77777777" w:rsidR="00060703" w:rsidRPr="009477E5" w:rsidRDefault="00060703" w:rsidP="00AC4E10">
      <w:pPr>
        <w:pStyle w:val="Prrafodelista"/>
        <w:tabs>
          <w:tab w:val="left" w:pos="8364"/>
        </w:tabs>
        <w:spacing w:after="0" w:line="276" w:lineRule="auto"/>
        <w:rPr>
          <w:rFonts w:ascii="Arial" w:hAnsi="Arial" w:cs="Arial"/>
          <w:sz w:val="24"/>
          <w:szCs w:val="24"/>
          <w:lang w:val="es-ES_tradnl"/>
        </w:rPr>
      </w:pPr>
    </w:p>
    <w:p w14:paraId="4D99D4EF" w14:textId="77777777" w:rsidR="00060703" w:rsidRPr="009477E5" w:rsidRDefault="00060703"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lastRenderedPageBreak/>
        <w:t>Los ingresos que se establezcan por el Consejo, derivados de la recuperación por servicios administrativos y demás prestados por el Poder Judicial;</w:t>
      </w:r>
    </w:p>
    <w:p w14:paraId="218AC512" w14:textId="77777777" w:rsidR="00060703" w:rsidRPr="009477E5" w:rsidRDefault="00060703" w:rsidP="00AC4E10">
      <w:pPr>
        <w:pStyle w:val="Prrafodelista"/>
        <w:tabs>
          <w:tab w:val="left" w:pos="8364"/>
        </w:tabs>
        <w:spacing w:after="0" w:line="276" w:lineRule="auto"/>
        <w:rPr>
          <w:rFonts w:ascii="Arial" w:hAnsi="Arial" w:cs="Arial"/>
          <w:sz w:val="24"/>
          <w:szCs w:val="24"/>
          <w:lang w:val="es-ES_tradnl"/>
        </w:rPr>
      </w:pPr>
    </w:p>
    <w:p w14:paraId="63B6FAC2" w14:textId="77777777" w:rsidR="00060703" w:rsidRPr="00AC4E10" w:rsidRDefault="00060703" w:rsidP="00C63973">
      <w:pPr>
        <w:pStyle w:val="MediumGrid1-Accent21"/>
        <w:numPr>
          <w:ilvl w:val="1"/>
          <w:numId w:val="53"/>
        </w:numPr>
        <w:tabs>
          <w:tab w:val="left" w:pos="8364"/>
        </w:tabs>
        <w:spacing w:after="0" w:line="276" w:lineRule="auto"/>
        <w:ind w:left="1134" w:hanging="283"/>
        <w:jc w:val="both"/>
        <w:rPr>
          <w:rFonts w:ascii="Arial" w:hAnsi="Arial" w:cs="Arial"/>
          <w:sz w:val="24"/>
          <w:szCs w:val="24"/>
          <w:lang w:val="es-ES_tradnl"/>
        </w:rPr>
      </w:pPr>
      <w:r w:rsidRPr="009477E5">
        <w:rPr>
          <w:rFonts w:ascii="Arial" w:hAnsi="Arial" w:cs="Arial"/>
          <w:sz w:val="24"/>
          <w:szCs w:val="24"/>
          <w:lang w:val="es-ES_tradnl"/>
        </w:rPr>
        <w:t>Las economías presupuestales, y</w:t>
      </w:r>
    </w:p>
    <w:p w14:paraId="7DBEDFA8"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1E97218D" w14:textId="77777777" w:rsidR="000E1B32" w:rsidRPr="009477E5" w:rsidRDefault="001073CB" w:rsidP="00C63973">
      <w:pPr>
        <w:pStyle w:val="MediumGrid1-Accent21"/>
        <w:numPr>
          <w:ilvl w:val="0"/>
          <w:numId w:val="5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Recursos diversos; </w:t>
      </w:r>
      <w:r w:rsidR="000E1B32" w:rsidRPr="009477E5">
        <w:rPr>
          <w:rFonts w:ascii="Arial" w:hAnsi="Arial" w:cs="Arial"/>
          <w:sz w:val="24"/>
          <w:szCs w:val="24"/>
          <w:lang w:val="es-ES_tradnl"/>
        </w:rPr>
        <w:t>constituidos por depósitos que exhiban</w:t>
      </w:r>
      <w:r w:rsidRPr="009477E5">
        <w:rPr>
          <w:rFonts w:ascii="Arial" w:hAnsi="Arial" w:cs="Arial"/>
          <w:sz w:val="24"/>
          <w:szCs w:val="24"/>
          <w:lang w:val="es-ES_tradnl"/>
        </w:rPr>
        <w:t xml:space="preserve"> los particulares ante los tribunales del Poder Judicial.</w:t>
      </w:r>
    </w:p>
    <w:p w14:paraId="26EED8E5" w14:textId="77777777" w:rsidR="00FE6D06" w:rsidRPr="00AC4E10" w:rsidRDefault="00FE6D06" w:rsidP="00AC4E10">
      <w:pPr>
        <w:tabs>
          <w:tab w:val="left" w:pos="8364"/>
        </w:tabs>
        <w:spacing w:after="0" w:line="276" w:lineRule="auto"/>
        <w:ind w:firstLine="567"/>
        <w:jc w:val="both"/>
        <w:rPr>
          <w:rFonts w:ascii="Arial" w:hAnsi="Arial" w:cs="Arial"/>
          <w:sz w:val="24"/>
          <w:szCs w:val="24"/>
          <w:lang w:val="es-ES_tradnl"/>
        </w:rPr>
      </w:pPr>
    </w:p>
    <w:p w14:paraId="34038549" w14:textId="77777777" w:rsidR="00DB4F9D" w:rsidRPr="00AC4E10" w:rsidRDefault="000E1B32" w:rsidP="00AC4E10">
      <w:pPr>
        <w:tabs>
          <w:tab w:val="left" w:pos="8364"/>
        </w:tabs>
        <w:spacing w:after="0" w:line="276" w:lineRule="auto"/>
        <w:ind w:firstLine="567"/>
        <w:jc w:val="both"/>
        <w:rPr>
          <w:rFonts w:ascii="Arial" w:eastAsia="Times New Roman" w:hAnsi="Arial" w:cs="Arial"/>
          <w:bCs/>
          <w:sz w:val="24"/>
          <w:szCs w:val="24"/>
          <w:lang w:val="es-ES_tradnl" w:eastAsia="es-MX"/>
        </w:rPr>
      </w:pPr>
      <w:r w:rsidRPr="00AC4E10">
        <w:rPr>
          <w:rFonts w:ascii="Arial" w:hAnsi="Arial" w:cs="Arial"/>
          <w:sz w:val="24"/>
          <w:szCs w:val="24"/>
          <w:lang w:val="es-ES_tradnl"/>
        </w:rPr>
        <w:t>Para los efectos de lo previsto en el presente artícul</w:t>
      </w:r>
      <w:r w:rsidR="00D92359" w:rsidRPr="00AC4E10">
        <w:rPr>
          <w:rFonts w:ascii="Arial" w:hAnsi="Arial" w:cs="Arial"/>
          <w:sz w:val="24"/>
          <w:szCs w:val="24"/>
          <w:lang w:val="es-ES_tradnl"/>
        </w:rPr>
        <w:t>o, c</w:t>
      </w:r>
      <w:r w:rsidRPr="00AC4E10">
        <w:rPr>
          <w:rFonts w:ascii="Arial" w:hAnsi="Arial" w:cs="Arial"/>
          <w:sz w:val="24"/>
          <w:szCs w:val="24"/>
          <w:lang w:val="es-ES_tradnl"/>
        </w:rPr>
        <w:t>ualquiera de los órganos del Poder Judicial, que por algún motivo reciba un depósito de dinero o en valores, debe capturar los movimientos antes señalados en el sistema de valores del Poder Judicial y remitirlo al Fondo, de acuerdo con las disposiciones que al efecto emita el Consejo de la Judicatura.</w:t>
      </w:r>
    </w:p>
    <w:p w14:paraId="061D0EED" w14:textId="77777777" w:rsidR="00D32C41" w:rsidRPr="00AC4E10" w:rsidRDefault="00D32C41" w:rsidP="00AC4E10">
      <w:pPr>
        <w:tabs>
          <w:tab w:val="left" w:pos="8364"/>
        </w:tabs>
        <w:spacing w:after="0" w:line="276" w:lineRule="auto"/>
        <w:jc w:val="both"/>
        <w:rPr>
          <w:rFonts w:ascii="Arial" w:eastAsia="Times New Roman" w:hAnsi="Arial" w:cs="Arial"/>
          <w:bCs/>
          <w:sz w:val="24"/>
          <w:szCs w:val="24"/>
          <w:lang w:val="es-ES_tradnl" w:eastAsia="es-MX"/>
        </w:rPr>
      </w:pPr>
    </w:p>
    <w:p w14:paraId="23D23F90" w14:textId="77777777" w:rsidR="000E1B32" w:rsidRPr="009477E5"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1</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patrimonio del Fondo Auxiliar se destinará a:</w:t>
      </w:r>
    </w:p>
    <w:p w14:paraId="53DD4A42"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6B76A2BC" w14:textId="77777777" w:rsidR="000E1B32" w:rsidRPr="009477E5" w:rsidRDefault="000E1B32" w:rsidP="00C63973">
      <w:pPr>
        <w:pStyle w:val="MediumGrid1-Accent21"/>
        <w:numPr>
          <w:ilvl w:val="0"/>
          <w:numId w:val="5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 capacitación y mejoramiento técnico y profesional de las y los integrantes del Poder Judicial;</w:t>
      </w:r>
    </w:p>
    <w:p w14:paraId="414E018E"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689E76C8" w14:textId="77777777" w:rsidR="000E1B32" w:rsidRPr="009477E5" w:rsidRDefault="000E1B32" w:rsidP="00C63973">
      <w:pPr>
        <w:pStyle w:val="MediumGrid1-Accent21"/>
        <w:numPr>
          <w:ilvl w:val="0"/>
          <w:numId w:val="5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 adquisición extraordinaria de mobiliario y equipo necesario para el buen funcionamiento del Poder Judicial;</w:t>
      </w:r>
    </w:p>
    <w:p w14:paraId="223FBA76"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01E1189D" w14:textId="77777777" w:rsidR="000E1B32" w:rsidRPr="009477E5" w:rsidRDefault="000E1B32" w:rsidP="00C63973">
      <w:pPr>
        <w:pStyle w:val="MediumGrid1-Accent21"/>
        <w:numPr>
          <w:ilvl w:val="0"/>
          <w:numId w:val="5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 adquisición de bienes inmuebles e inversión en obra pública necesarios para el mejor desempeño de las funciones del Poder Judicial;</w:t>
      </w:r>
    </w:p>
    <w:p w14:paraId="3379E70C"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66A1910D" w14:textId="77777777" w:rsidR="00FE6D06" w:rsidRPr="00AC4E10" w:rsidRDefault="000E1B32" w:rsidP="00C63973">
      <w:pPr>
        <w:pStyle w:val="MediumGrid1-Accent21"/>
        <w:numPr>
          <w:ilvl w:val="0"/>
          <w:numId w:val="5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Sufragar los gastos de los servicios y estudios técnicos que se vinculen con los conceptos a que se refieren las fracciones anteriores, y</w:t>
      </w:r>
    </w:p>
    <w:p w14:paraId="5F467A76"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2DD4D96F" w14:textId="77777777" w:rsidR="000E1B32" w:rsidRPr="009477E5" w:rsidRDefault="000E1B32" w:rsidP="00C63973">
      <w:pPr>
        <w:pStyle w:val="MediumGrid1-Accent21"/>
        <w:numPr>
          <w:ilvl w:val="0"/>
          <w:numId w:val="5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Las erogaciones que el Consejo estime necesarias y convenientes para la buena marcha de la administración de justicia.</w:t>
      </w:r>
    </w:p>
    <w:p w14:paraId="59A6459F"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5AC9DDD8" w14:textId="77777777" w:rsidR="00EE312E" w:rsidRPr="009477E5"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2</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 administración del Fondo Auxiliar est</w:t>
      </w:r>
      <w:r w:rsidR="00346128" w:rsidRPr="00AC4E10">
        <w:rPr>
          <w:rFonts w:ascii="Arial" w:hAnsi="Arial" w:cs="Arial"/>
          <w:sz w:val="24"/>
          <w:szCs w:val="24"/>
          <w:lang w:val="es-ES_tradnl"/>
        </w:rPr>
        <w:t>ar</w:t>
      </w:r>
      <w:r w:rsidR="000E1B32" w:rsidRPr="00AC4E10">
        <w:rPr>
          <w:rFonts w:ascii="Arial" w:hAnsi="Arial" w:cs="Arial"/>
          <w:sz w:val="24"/>
          <w:szCs w:val="24"/>
          <w:lang w:val="es-ES_tradnl"/>
        </w:rPr>
        <w:t>á a cargo del Consejo, por conducto de la Dirección General de Administración.</w:t>
      </w:r>
    </w:p>
    <w:p w14:paraId="0D5095B1" w14:textId="77777777" w:rsidR="00EE312E" w:rsidRPr="00AC4E10" w:rsidRDefault="00EE312E" w:rsidP="00AC4E10">
      <w:pPr>
        <w:tabs>
          <w:tab w:val="left" w:pos="8364"/>
        </w:tabs>
        <w:spacing w:after="0" w:line="276" w:lineRule="auto"/>
        <w:jc w:val="both"/>
        <w:rPr>
          <w:rFonts w:ascii="Arial" w:hAnsi="Arial" w:cs="Arial"/>
          <w:sz w:val="24"/>
          <w:szCs w:val="24"/>
          <w:lang w:val="es-ES_tradnl"/>
        </w:rPr>
      </w:pPr>
    </w:p>
    <w:p w14:paraId="678B6231" w14:textId="77777777" w:rsidR="000E1B32" w:rsidRPr="00AC4E10" w:rsidRDefault="000E1B32" w:rsidP="00AC4E10">
      <w:pPr>
        <w:tabs>
          <w:tab w:val="left" w:pos="8364"/>
        </w:tabs>
        <w:spacing w:after="0" w:line="276" w:lineRule="auto"/>
        <w:ind w:firstLine="720"/>
        <w:jc w:val="both"/>
        <w:rPr>
          <w:rFonts w:ascii="Arial" w:hAnsi="Arial" w:cs="Arial"/>
          <w:sz w:val="24"/>
          <w:szCs w:val="24"/>
          <w:lang w:val="es-ES_tradnl"/>
        </w:rPr>
      </w:pPr>
      <w:r w:rsidRPr="00AC4E10">
        <w:rPr>
          <w:rFonts w:ascii="Arial" w:hAnsi="Arial" w:cs="Arial"/>
          <w:sz w:val="24"/>
          <w:szCs w:val="24"/>
          <w:lang w:val="es-ES_tradnl"/>
        </w:rPr>
        <w:t>De conformidad con la disponibilidad presupuestal, el Fondo Auxiliar contar</w:t>
      </w:r>
      <w:r w:rsidR="00411848" w:rsidRPr="00AC4E10">
        <w:rPr>
          <w:rFonts w:ascii="Arial" w:hAnsi="Arial" w:cs="Arial"/>
          <w:sz w:val="24"/>
          <w:szCs w:val="24"/>
          <w:lang w:val="es-ES_tradnl"/>
        </w:rPr>
        <w:t>á</w:t>
      </w:r>
      <w:r w:rsidRPr="00AC4E10">
        <w:rPr>
          <w:rFonts w:ascii="Arial" w:hAnsi="Arial" w:cs="Arial"/>
          <w:sz w:val="24"/>
          <w:szCs w:val="24"/>
          <w:lang w:val="es-ES_tradnl"/>
        </w:rPr>
        <w:t xml:space="preserve"> con el personal técnico especializado para el desarrollo de sus metas y objetivos establecidos en la presente Ley.</w:t>
      </w:r>
    </w:p>
    <w:p w14:paraId="6942E929"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46F7B14C" w14:textId="77777777" w:rsidR="000E1B32" w:rsidRPr="00AC4E10"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A propuesta de</w:t>
      </w:r>
      <w:r w:rsidR="00C0127D" w:rsidRPr="00AC4E10">
        <w:rPr>
          <w:rFonts w:ascii="Arial" w:hAnsi="Arial" w:cs="Arial"/>
          <w:sz w:val="24"/>
          <w:szCs w:val="24"/>
          <w:lang w:val="es-ES_tradnl"/>
        </w:rPr>
        <w:t xml:space="preserve"> </w:t>
      </w:r>
      <w:r w:rsidR="000E1B32" w:rsidRPr="00AC4E10">
        <w:rPr>
          <w:rFonts w:ascii="Arial" w:hAnsi="Arial" w:cs="Arial"/>
          <w:sz w:val="24"/>
          <w:szCs w:val="24"/>
          <w:lang w:val="es-ES_tradnl"/>
        </w:rPr>
        <w:t>l</w:t>
      </w:r>
      <w:r w:rsidR="00C0127D" w:rsidRPr="00AC4E10">
        <w:rPr>
          <w:rFonts w:ascii="Arial" w:hAnsi="Arial" w:cs="Arial"/>
          <w:sz w:val="24"/>
          <w:szCs w:val="24"/>
          <w:lang w:val="es-ES_tradnl"/>
        </w:rPr>
        <w:t>a</w:t>
      </w:r>
      <w:r w:rsidR="000E1B32" w:rsidRPr="00AC4E10">
        <w:rPr>
          <w:rFonts w:ascii="Arial" w:hAnsi="Arial" w:cs="Arial"/>
          <w:sz w:val="24"/>
          <w:szCs w:val="24"/>
          <w:lang w:val="es-ES_tradnl"/>
        </w:rPr>
        <w:t xml:space="preserve"> </w:t>
      </w:r>
      <w:r w:rsidR="00C0127D" w:rsidRPr="00AC4E10">
        <w:rPr>
          <w:rFonts w:ascii="Arial" w:hAnsi="Arial" w:cs="Arial"/>
          <w:sz w:val="24"/>
          <w:szCs w:val="24"/>
          <w:lang w:val="es-ES_tradnl"/>
        </w:rPr>
        <w:t xml:space="preserve">Dirección </w:t>
      </w:r>
      <w:r w:rsidR="000E1B32" w:rsidRPr="00AC4E10">
        <w:rPr>
          <w:rFonts w:ascii="Arial" w:hAnsi="Arial" w:cs="Arial"/>
          <w:sz w:val="24"/>
          <w:szCs w:val="24"/>
          <w:lang w:val="es-ES_tradnl"/>
        </w:rPr>
        <w:t>General de Administración, el Pleno del Consejo decidirá el destino específico de los rendimientos del Fondo Auxiliar</w:t>
      </w:r>
      <w:r w:rsidR="00346128" w:rsidRPr="00AC4E10">
        <w:rPr>
          <w:rFonts w:ascii="Arial" w:hAnsi="Arial" w:cs="Arial"/>
          <w:sz w:val="24"/>
          <w:szCs w:val="24"/>
          <w:lang w:val="es-ES_tradnl"/>
        </w:rPr>
        <w:t>; p</w:t>
      </w:r>
      <w:r w:rsidR="000E1B32" w:rsidRPr="00AC4E10">
        <w:rPr>
          <w:rFonts w:ascii="Arial" w:hAnsi="Arial" w:cs="Arial"/>
          <w:sz w:val="24"/>
          <w:szCs w:val="24"/>
          <w:lang w:val="es-ES_tradnl"/>
        </w:rPr>
        <w:t xml:space="preserve">ara estos efectos, el Consejo emitirá </w:t>
      </w:r>
      <w:r w:rsidR="00346128" w:rsidRPr="00AC4E10">
        <w:rPr>
          <w:rFonts w:ascii="Arial" w:hAnsi="Arial" w:cs="Arial"/>
          <w:sz w:val="24"/>
          <w:szCs w:val="24"/>
          <w:lang w:val="es-ES_tradnl"/>
        </w:rPr>
        <w:t xml:space="preserve">acuerdos generales </w:t>
      </w:r>
      <w:r w:rsidR="000E1B32" w:rsidRPr="00AC4E10">
        <w:rPr>
          <w:rFonts w:ascii="Arial" w:hAnsi="Arial" w:cs="Arial"/>
          <w:sz w:val="24"/>
          <w:szCs w:val="24"/>
          <w:lang w:val="es-ES_tradnl"/>
        </w:rPr>
        <w:t xml:space="preserve"> de funcionamiento, organización y operación del Fondo Auxiliar.</w:t>
      </w:r>
    </w:p>
    <w:p w14:paraId="27597D90"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2F32C5B2" w14:textId="77777777" w:rsidR="000E1B32" w:rsidRPr="00AC4E10"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Para amparar las cantidades que reciba el Fondo Auxiliar por concepto de depósito o caución, se emitirán certificados pagaderos a la vista, no negociables ni redituables, los que se guardarán por la autoridad a favor de quien se hizo, debiendo hacer constar en autos tal circunstancia.</w:t>
      </w:r>
    </w:p>
    <w:p w14:paraId="49D702F9" w14:textId="77777777" w:rsidR="00FE6D06" w:rsidRPr="00AC4E10" w:rsidRDefault="00FE6D06" w:rsidP="00AC4E10">
      <w:pPr>
        <w:tabs>
          <w:tab w:val="left" w:pos="8364"/>
        </w:tabs>
        <w:spacing w:after="0" w:line="276" w:lineRule="auto"/>
        <w:ind w:firstLine="567"/>
        <w:jc w:val="both"/>
        <w:rPr>
          <w:rFonts w:ascii="Arial" w:hAnsi="Arial" w:cs="Arial"/>
          <w:sz w:val="24"/>
          <w:szCs w:val="24"/>
          <w:lang w:val="es-ES_tradnl"/>
        </w:rPr>
      </w:pPr>
    </w:p>
    <w:p w14:paraId="5899E4F8" w14:textId="77777777" w:rsidR="00417A5B" w:rsidRPr="00AC4E10" w:rsidRDefault="000E1B32" w:rsidP="00AC4E10">
      <w:pPr>
        <w:tabs>
          <w:tab w:val="left" w:pos="8364"/>
        </w:tabs>
        <w:spacing w:after="0" w:line="276" w:lineRule="auto"/>
        <w:ind w:firstLine="567"/>
        <w:jc w:val="both"/>
        <w:rPr>
          <w:rFonts w:ascii="Arial" w:eastAsia="Times New Roman" w:hAnsi="Arial" w:cs="Arial"/>
          <w:bCs/>
          <w:sz w:val="24"/>
          <w:szCs w:val="24"/>
          <w:lang w:val="es-ES_tradnl" w:eastAsia="es-MX"/>
        </w:rPr>
      </w:pPr>
      <w:r w:rsidRPr="00AC4E10">
        <w:rPr>
          <w:rFonts w:ascii="Arial" w:hAnsi="Arial" w:cs="Arial"/>
          <w:sz w:val="24"/>
          <w:szCs w:val="24"/>
          <w:lang w:val="es-ES_tradnl"/>
        </w:rPr>
        <w:t>Las cantidades que fueran recibidas por los conceptos a que se refieren las disposiciones anteriores, serán reintegradas al depositante o persona autorizada.</w:t>
      </w:r>
    </w:p>
    <w:p w14:paraId="22F1E81F" w14:textId="77777777" w:rsidR="00125262" w:rsidRPr="00AC4E10" w:rsidRDefault="00125262" w:rsidP="00AC4E10">
      <w:pPr>
        <w:tabs>
          <w:tab w:val="left" w:pos="8364"/>
        </w:tabs>
        <w:spacing w:after="0" w:line="276" w:lineRule="auto"/>
        <w:jc w:val="both"/>
        <w:rPr>
          <w:rFonts w:ascii="Arial" w:eastAsia="Times New Roman" w:hAnsi="Arial" w:cs="Arial"/>
          <w:bCs/>
          <w:sz w:val="24"/>
          <w:szCs w:val="24"/>
          <w:lang w:val="es-ES_tradnl" w:eastAsia="es-MX"/>
        </w:rPr>
      </w:pPr>
    </w:p>
    <w:p w14:paraId="3562A190" w14:textId="77777777" w:rsidR="000E1B32" w:rsidRPr="009477E5"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D47B75"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5</w:t>
      </w:r>
      <w:r w:rsidR="000E1B32" w:rsidRPr="00AC4E10">
        <w:rPr>
          <w:rFonts w:ascii="Arial" w:hAnsi="Arial" w:cs="Arial"/>
          <w:sz w:val="24"/>
          <w:szCs w:val="24"/>
          <w:lang w:val="es-ES_tradnl"/>
        </w:rPr>
        <w:t>. La Direc</w:t>
      </w:r>
      <w:r w:rsidR="00C0127D" w:rsidRPr="00AC4E10">
        <w:rPr>
          <w:rFonts w:ascii="Arial" w:hAnsi="Arial" w:cs="Arial"/>
          <w:sz w:val="24"/>
          <w:szCs w:val="24"/>
          <w:lang w:val="es-ES_tradnl"/>
        </w:rPr>
        <w:t xml:space="preserve">ción </w:t>
      </w:r>
      <w:r w:rsidR="000E1B32" w:rsidRPr="00AC4E10">
        <w:rPr>
          <w:rFonts w:ascii="Arial" w:hAnsi="Arial" w:cs="Arial"/>
          <w:sz w:val="24"/>
          <w:szCs w:val="24"/>
          <w:lang w:val="es-ES_tradnl"/>
        </w:rPr>
        <w:t xml:space="preserve">General de Administración, respecto del Fondo Auxiliar, </w:t>
      </w:r>
      <w:r w:rsidR="00DB07D6" w:rsidRPr="009477E5">
        <w:rPr>
          <w:rFonts w:ascii="Arial" w:hAnsi="Arial" w:cs="Arial"/>
          <w:sz w:val="24"/>
          <w:szCs w:val="24"/>
          <w:lang w:val="es-ES_tradnl"/>
        </w:rPr>
        <w:t xml:space="preserve">tendrá </w:t>
      </w:r>
      <w:r w:rsidR="000E1B32" w:rsidRPr="009477E5">
        <w:rPr>
          <w:rFonts w:ascii="Arial" w:hAnsi="Arial" w:cs="Arial"/>
          <w:sz w:val="24"/>
          <w:szCs w:val="24"/>
          <w:lang w:val="es-ES_tradnl"/>
        </w:rPr>
        <w:t>las atribuciones siguientes:</w:t>
      </w:r>
    </w:p>
    <w:p w14:paraId="23DCE2E9" w14:textId="77777777" w:rsidR="00EE312E" w:rsidRPr="009477E5" w:rsidRDefault="00EE312E" w:rsidP="00AC4E10">
      <w:pPr>
        <w:tabs>
          <w:tab w:val="left" w:pos="8364"/>
        </w:tabs>
        <w:spacing w:after="0" w:line="276" w:lineRule="auto"/>
        <w:jc w:val="both"/>
        <w:rPr>
          <w:rFonts w:ascii="Arial" w:hAnsi="Arial" w:cs="Arial"/>
          <w:sz w:val="24"/>
          <w:szCs w:val="24"/>
          <w:lang w:val="es-ES_tradnl"/>
        </w:rPr>
      </w:pPr>
    </w:p>
    <w:p w14:paraId="6BF9D710" w14:textId="77777777" w:rsidR="000E1B32" w:rsidRPr="009477E5" w:rsidRDefault="000E1B32" w:rsidP="00C63973">
      <w:pPr>
        <w:pStyle w:val="MediumGrid1-Accent21"/>
        <w:numPr>
          <w:ilvl w:val="0"/>
          <w:numId w:val="5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Representar y administrar, por sí o por la persona que designe, en todas las inversiones que se realicen, así como en los negocios jurídicos en que intervenga;</w:t>
      </w:r>
    </w:p>
    <w:p w14:paraId="6ABC7985" w14:textId="77777777" w:rsidR="00E17B05" w:rsidRPr="009477E5" w:rsidRDefault="00E17B05" w:rsidP="00AC4E10">
      <w:pPr>
        <w:pStyle w:val="MediumGrid1-Accent21"/>
        <w:tabs>
          <w:tab w:val="left" w:pos="8364"/>
        </w:tabs>
        <w:spacing w:after="0" w:line="276" w:lineRule="auto"/>
        <w:jc w:val="both"/>
        <w:rPr>
          <w:rFonts w:ascii="Arial" w:hAnsi="Arial" w:cs="Arial"/>
          <w:sz w:val="24"/>
          <w:szCs w:val="24"/>
          <w:lang w:val="es-ES_tradnl"/>
        </w:rPr>
      </w:pPr>
    </w:p>
    <w:p w14:paraId="5B8ED522" w14:textId="77777777" w:rsidR="000E1B32" w:rsidRPr="009477E5" w:rsidRDefault="000E1B32" w:rsidP="00C63973">
      <w:pPr>
        <w:pStyle w:val="MediumGrid1-Accent21"/>
        <w:numPr>
          <w:ilvl w:val="0"/>
          <w:numId w:val="5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Presentar al Pleno del Consejo</w:t>
      </w:r>
      <w:r w:rsidR="00B32D10" w:rsidRPr="009477E5">
        <w:rPr>
          <w:rFonts w:ascii="Arial" w:hAnsi="Arial" w:cs="Arial"/>
          <w:sz w:val="24"/>
          <w:szCs w:val="24"/>
          <w:lang w:val="es-ES_tradnl"/>
        </w:rPr>
        <w:t xml:space="preserve"> durante el mes enero de cada año,</w:t>
      </w:r>
      <w:r w:rsidRPr="009477E5">
        <w:rPr>
          <w:rFonts w:ascii="Arial" w:hAnsi="Arial" w:cs="Arial"/>
          <w:sz w:val="24"/>
          <w:szCs w:val="24"/>
          <w:lang w:val="es-ES_tradnl"/>
        </w:rPr>
        <w:t xml:space="preserve"> el proyecto de Presupuesto Anual de Egresos del Fondo Auxiliar, para su discusión y aprobación, en su caso;</w:t>
      </w:r>
    </w:p>
    <w:p w14:paraId="11934FD2"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5B69F64A" w14:textId="77777777" w:rsidR="000E1B32" w:rsidRPr="009477E5" w:rsidRDefault="000E1B32" w:rsidP="00C63973">
      <w:pPr>
        <w:pStyle w:val="MediumGrid1-Accent21"/>
        <w:numPr>
          <w:ilvl w:val="0"/>
          <w:numId w:val="5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Invertir los </w:t>
      </w:r>
      <w:r w:rsidR="00B32D10" w:rsidRPr="009477E5">
        <w:rPr>
          <w:rFonts w:ascii="Arial" w:hAnsi="Arial" w:cs="Arial"/>
          <w:sz w:val="24"/>
          <w:szCs w:val="24"/>
          <w:lang w:val="es-ES_tradnl"/>
        </w:rPr>
        <w:t>recursos diversos</w:t>
      </w:r>
      <w:r w:rsidRPr="009477E5">
        <w:rPr>
          <w:rFonts w:ascii="Arial" w:hAnsi="Arial" w:cs="Arial"/>
          <w:sz w:val="24"/>
          <w:szCs w:val="24"/>
          <w:lang w:val="es-ES_tradnl"/>
        </w:rPr>
        <w:t xml:space="preserve"> en adquisición de títulos, bonos o valores de renta fija, a la vista o a plazo fijo, que deberán ser nominativos y a favor del Poder Judicial, cuidando que las inversiones resulten las más productivas del mercado y que se conserve la liquidez necesaria para hacer las devoluciones a que alude el artículo </w:t>
      </w:r>
      <w:r w:rsidR="008565A5" w:rsidRPr="009477E5">
        <w:rPr>
          <w:rFonts w:ascii="Arial" w:hAnsi="Arial" w:cs="Arial"/>
          <w:sz w:val="24"/>
          <w:szCs w:val="24"/>
          <w:lang w:val="es-ES_tradnl"/>
        </w:rPr>
        <w:t xml:space="preserve">194 </w:t>
      </w:r>
      <w:r w:rsidR="00136F26" w:rsidRPr="009477E5">
        <w:rPr>
          <w:rFonts w:ascii="Arial" w:hAnsi="Arial" w:cs="Arial"/>
          <w:sz w:val="24"/>
          <w:szCs w:val="24"/>
          <w:lang w:val="es-ES_tradnl"/>
        </w:rPr>
        <w:t>de la presente Ley;</w:t>
      </w:r>
    </w:p>
    <w:p w14:paraId="0B1A6E45"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10050A70" w14:textId="77777777" w:rsidR="000E1B32" w:rsidRPr="009477E5" w:rsidRDefault="000E1B32" w:rsidP="00C63973">
      <w:pPr>
        <w:pStyle w:val="MediumGrid1-Accent21"/>
        <w:numPr>
          <w:ilvl w:val="0"/>
          <w:numId w:val="5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Vigilar y supervisar que los diversos tribunales de la Entidad cumplan con todas las obligaciones que en relación con el Fondo Auxiliar se les impongan por esta Ley o el Reglamento;</w:t>
      </w:r>
    </w:p>
    <w:p w14:paraId="2C6E1519" w14:textId="77777777" w:rsidR="00FE6D06" w:rsidRPr="009477E5" w:rsidRDefault="00FE6D06" w:rsidP="00AC4E10">
      <w:pPr>
        <w:pStyle w:val="MediumGrid1-Accent21"/>
        <w:tabs>
          <w:tab w:val="left" w:pos="8364"/>
        </w:tabs>
        <w:spacing w:after="0" w:line="276" w:lineRule="auto"/>
        <w:jc w:val="both"/>
        <w:rPr>
          <w:rFonts w:ascii="Arial" w:hAnsi="Arial" w:cs="Arial"/>
          <w:sz w:val="24"/>
          <w:szCs w:val="24"/>
          <w:lang w:val="es-ES_tradnl"/>
        </w:rPr>
      </w:pPr>
    </w:p>
    <w:p w14:paraId="162C3295" w14:textId="77777777" w:rsidR="00FE6D06" w:rsidRPr="00AC4E10" w:rsidRDefault="000E1B32" w:rsidP="00C63973">
      <w:pPr>
        <w:pStyle w:val="MediumGrid1-Accent21"/>
        <w:numPr>
          <w:ilvl w:val="0"/>
          <w:numId w:val="5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Ordenar, con la frecuencia que estime pertinente, la realización de auditorías contables, y</w:t>
      </w:r>
    </w:p>
    <w:p w14:paraId="389D3115"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0170B9E4" w14:textId="77777777" w:rsidR="000E1B32" w:rsidRPr="009477E5" w:rsidRDefault="000E1B32" w:rsidP="00C63973">
      <w:pPr>
        <w:pStyle w:val="MediumGrid1-Accent21"/>
        <w:numPr>
          <w:ilvl w:val="0"/>
          <w:numId w:val="55"/>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Las demás facultades que sean necesarias para la organización y funcionamiento del Fondo Auxiliar y las que le conceda la ley.</w:t>
      </w:r>
    </w:p>
    <w:p w14:paraId="5C980956"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4FAB1A35" w14:textId="77777777" w:rsidR="000E1B32" w:rsidRPr="00AC4E10"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D47B75"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Los recursos del Fondo Auxiliar se contabilizarán por separado respecto de aquellos que comprenda el presupuesto de egresos, no obstante, se seguirá la misma metodología para sistematización del gasto.</w:t>
      </w:r>
    </w:p>
    <w:p w14:paraId="7219531E" w14:textId="77777777" w:rsidR="00FE6D06" w:rsidRPr="00AC4E10" w:rsidRDefault="00FE6D06" w:rsidP="00AC4E10">
      <w:pPr>
        <w:tabs>
          <w:tab w:val="left" w:pos="8364"/>
        </w:tabs>
        <w:spacing w:after="0" w:line="276" w:lineRule="auto"/>
        <w:jc w:val="both"/>
        <w:rPr>
          <w:rFonts w:ascii="Arial" w:eastAsia="Times New Roman" w:hAnsi="Arial" w:cs="Arial"/>
          <w:bCs/>
          <w:sz w:val="24"/>
          <w:szCs w:val="24"/>
          <w:lang w:val="es-ES_tradnl" w:eastAsia="es-MX"/>
        </w:rPr>
      </w:pPr>
    </w:p>
    <w:p w14:paraId="5096AD5E" w14:textId="77777777" w:rsidR="000E1B32" w:rsidRPr="00AC4E10" w:rsidRDefault="006534F1"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D47B75" w:rsidRPr="009477E5">
        <w:rPr>
          <w:rFonts w:ascii="Arial" w:hAnsi="Arial" w:cs="Arial"/>
          <w:b/>
          <w:sz w:val="24"/>
          <w:szCs w:val="24"/>
          <w:lang w:val="es-ES_tradnl"/>
        </w:rPr>
        <w:t>1</w:t>
      </w:r>
      <w:r w:rsidR="006F7BBE" w:rsidRPr="009477E5">
        <w:rPr>
          <w:rFonts w:ascii="Arial" w:hAnsi="Arial" w:cs="Arial"/>
          <w:b/>
          <w:sz w:val="24"/>
          <w:szCs w:val="24"/>
          <w:lang w:val="es-ES_tradnl"/>
        </w:rPr>
        <w:t>7</w:t>
      </w:r>
      <w:r w:rsidR="00FB2556"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 Dirección General de Administración debe</w:t>
      </w:r>
      <w:r w:rsidR="00C0127D" w:rsidRPr="00AC4E10">
        <w:rPr>
          <w:rFonts w:ascii="Arial" w:hAnsi="Arial" w:cs="Arial"/>
          <w:sz w:val="24"/>
          <w:szCs w:val="24"/>
          <w:lang w:val="es-ES_tradnl"/>
        </w:rPr>
        <w:t>rá</w:t>
      </w:r>
      <w:r w:rsidR="000E1B32" w:rsidRPr="00AC4E10">
        <w:rPr>
          <w:rFonts w:ascii="Arial" w:hAnsi="Arial" w:cs="Arial"/>
          <w:sz w:val="24"/>
          <w:szCs w:val="24"/>
          <w:lang w:val="es-ES_tradnl"/>
        </w:rPr>
        <w:t xml:space="preserve"> informar trimestralmente al Pleno del Consejo sobre las actividades desarrolladas con afectación al patrimonio del Fondo Auxiliar.</w:t>
      </w:r>
    </w:p>
    <w:p w14:paraId="3F85D893" w14:textId="77777777" w:rsidR="00FE6D06" w:rsidRPr="00AC4E10" w:rsidRDefault="00FE6D06" w:rsidP="00AC4E10">
      <w:pPr>
        <w:tabs>
          <w:tab w:val="left" w:pos="8364"/>
        </w:tabs>
        <w:spacing w:after="0" w:line="276" w:lineRule="auto"/>
        <w:jc w:val="center"/>
        <w:outlineLvl w:val="0"/>
        <w:rPr>
          <w:rFonts w:ascii="Arial" w:hAnsi="Arial" w:cs="Arial"/>
          <w:sz w:val="24"/>
          <w:szCs w:val="24"/>
          <w:lang w:val="es-ES_tradnl"/>
        </w:rPr>
      </w:pPr>
    </w:p>
    <w:p w14:paraId="0CD248B0" w14:textId="77777777" w:rsidR="000E1B32" w:rsidRPr="009477E5" w:rsidRDefault="00D6449F"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Título Cuarto</w:t>
      </w:r>
    </w:p>
    <w:p w14:paraId="7A3B2DC6" w14:textId="77777777" w:rsidR="000E1B32" w:rsidRPr="009477E5" w:rsidRDefault="00D6449F"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 xml:space="preserve">De los Órganos Desconcentrados </w:t>
      </w:r>
    </w:p>
    <w:p w14:paraId="4B57FAB7" w14:textId="77777777" w:rsidR="00FE6D06" w:rsidRPr="00AC4E10" w:rsidRDefault="00FE6D06" w:rsidP="00AC4E10">
      <w:pPr>
        <w:tabs>
          <w:tab w:val="left" w:pos="8364"/>
        </w:tabs>
        <w:spacing w:after="0" w:line="276" w:lineRule="auto"/>
        <w:jc w:val="center"/>
        <w:outlineLvl w:val="0"/>
        <w:rPr>
          <w:rFonts w:ascii="Arial" w:hAnsi="Arial" w:cs="Arial"/>
          <w:sz w:val="24"/>
          <w:szCs w:val="24"/>
          <w:lang w:val="es-ES_tradnl"/>
        </w:rPr>
      </w:pPr>
    </w:p>
    <w:p w14:paraId="093A2D01" w14:textId="77777777" w:rsidR="000E1B32" w:rsidRPr="009477E5" w:rsidRDefault="00D6449F"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Primero</w:t>
      </w:r>
    </w:p>
    <w:p w14:paraId="17DD2FC5" w14:textId="77777777" w:rsidR="007A51B6" w:rsidRPr="002E656B" w:rsidRDefault="006E56D5" w:rsidP="00AC4E10">
      <w:pPr>
        <w:tabs>
          <w:tab w:val="left" w:pos="8364"/>
        </w:tabs>
        <w:spacing w:after="0" w:line="276" w:lineRule="auto"/>
        <w:jc w:val="center"/>
        <w:rPr>
          <w:rFonts w:ascii="Arial" w:hAnsi="Arial" w:cs="Arial"/>
          <w:sz w:val="24"/>
          <w:szCs w:val="24"/>
          <w:lang w:val="es-ES_tradnl"/>
        </w:rPr>
      </w:pPr>
      <w:r w:rsidRPr="002E656B">
        <w:rPr>
          <w:rFonts w:ascii="Arial" w:hAnsi="Arial" w:cs="Arial"/>
          <w:sz w:val="24"/>
          <w:szCs w:val="24"/>
          <w:lang w:val="es-ES_tradnl"/>
        </w:rPr>
        <w:t>Del Instituto</w:t>
      </w:r>
      <w:r w:rsidR="007A51B6" w:rsidRPr="002E656B">
        <w:rPr>
          <w:rFonts w:ascii="Arial" w:hAnsi="Arial" w:cs="Arial"/>
          <w:sz w:val="24"/>
          <w:szCs w:val="24"/>
          <w:lang w:val="es-ES_tradnl"/>
        </w:rPr>
        <w:t xml:space="preserve"> de Estudios Sicológicos y Socioeconómicos</w:t>
      </w:r>
    </w:p>
    <w:p w14:paraId="1B7E5915" w14:textId="77777777" w:rsidR="007A51B6" w:rsidRPr="002E656B" w:rsidRDefault="007A51B6">
      <w:pPr>
        <w:tabs>
          <w:tab w:val="left" w:pos="8364"/>
        </w:tabs>
        <w:spacing w:after="0" w:line="276" w:lineRule="auto"/>
        <w:jc w:val="both"/>
        <w:rPr>
          <w:rFonts w:ascii="Arial" w:eastAsia="Times New Roman" w:hAnsi="Arial" w:cs="Arial"/>
          <w:bCs/>
          <w:sz w:val="24"/>
          <w:szCs w:val="24"/>
          <w:lang w:val="es-ES_tradnl" w:eastAsia="es-MX"/>
        </w:rPr>
      </w:pPr>
    </w:p>
    <w:p w14:paraId="592C3D2A" w14:textId="77777777" w:rsidR="007A51B6" w:rsidRPr="002E656B" w:rsidRDefault="007A51B6">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6F7BBE" w:rsidRPr="002E656B">
        <w:rPr>
          <w:rFonts w:ascii="Arial" w:hAnsi="Arial" w:cs="Arial"/>
          <w:b/>
          <w:sz w:val="24"/>
          <w:szCs w:val="24"/>
          <w:lang w:val="es-ES_tradnl"/>
        </w:rPr>
        <w:t>178</w:t>
      </w:r>
      <w:r w:rsidRPr="002E656B">
        <w:rPr>
          <w:rFonts w:ascii="Arial" w:hAnsi="Arial" w:cs="Arial"/>
          <w:b/>
          <w:sz w:val="24"/>
          <w:szCs w:val="24"/>
          <w:lang w:val="es-ES_tradnl"/>
        </w:rPr>
        <w:t>.</w:t>
      </w:r>
      <w:r w:rsidR="00512570" w:rsidRPr="002E656B">
        <w:rPr>
          <w:rFonts w:ascii="Arial" w:hAnsi="Arial" w:cs="Arial"/>
          <w:sz w:val="24"/>
          <w:szCs w:val="24"/>
          <w:lang w:val="es-ES_tradnl"/>
        </w:rPr>
        <w:t xml:space="preserve"> El Instituto</w:t>
      </w:r>
      <w:r w:rsidRPr="002E656B">
        <w:rPr>
          <w:rFonts w:ascii="Arial" w:hAnsi="Arial" w:cs="Arial"/>
          <w:sz w:val="24"/>
          <w:szCs w:val="24"/>
          <w:lang w:val="es-ES_tradnl"/>
        </w:rPr>
        <w:t xml:space="preserve"> de Estudios Sicológicos y Socioeconómicos tendrá como objeto proporcionar información especializada en materia de sicología y de estudios socioeconómicos en los procedimientos jurisdiccionales que se tramitan ante los Tribunales del Poder Judicial en el Estado. También proporcionará dicha información, respecto de las y los servidores públicos del Poder Judicial, cuando así le sea solicitado por las áreas correspondientes.</w:t>
      </w:r>
    </w:p>
    <w:p w14:paraId="1133597D" w14:textId="77777777" w:rsidR="007A51B6" w:rsidRPr="002E656B" w:rsidRDefault="007A51B6">
      <w:pPr>
        <w:tabs>
          <w:tab w:val="left" w:pos="8364"/>
        </w:tabs>
        <w:spacing w:after="0" w:line="276" w:lineRule="auto"/>
        <w:jc w:val="both"/>
        <w:rPr>
          <w:rFonts w:ascii="Arial" w:hAnsi="Arial" w:cs="Arial"/>
          <w:sz w:val="24"/>
          <w:szCs w:val="24"/>
          <w:lang w:val="es-ES_tradnl"/>
        </w:rPr>
      </w:pPr>
    </w:p>
    <w:p w14:paraId="79FCD318" w14:textId="77777777" w:rsidR="007A51B6" w:rsidRPr="002E656B" w:rsidRDefault="007A51B6">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275503" w:rsidRPr="002E656B">
        <w:rPr>
          <w:rFonts w:ascii="Arial" w:hAnsi="Arial" w:cs="Arial"/>
          <w:b/>
          <w:sz w:val="24"/>
          <w:szCs w:val="24"/>
          <w:lang w:val="es-ES_tradnl"/>
        </w:rPr>
        <w:t>179</w:t>
      </w:r>
      <w:r w:rsidRPr="002E656B">
        <w:rPr>
          <w:rFonts w:ascii="Arial" w:hAnsi="Arial" w:cs="Arial"/>
          <w:b/>
          <w:sz w:val="24"/>
          <w:szCs w:val="24"/>
          <w:lang w:val="es-ES_tradnl"/>
        </w:rPr>
        <w:t>.</w:t>
      </w:r>
      <w:r w:rsidR="00512570" w:rsidRPr="002E656B">
        <w:rPr>
          <w:rFonts w:ascii="Arial" w:hAnsi="Arial" w:cs="Arial"/>
          <w:sz w:val="24"/>
          <w:szCs w:val="24"/>
          <w:lang w:val="es-ES_tradnl"/>
        </w:rPr>
        <w:t xml:space="preserve"> El Instituto</w:t>
      </w:r>
      <w:r w:rsidRPr="002E656B">
        <w:rPr>
          <w:rFonts w:ascii="Arial" w:hAnsi="Arial" w:cs="Arial"/>
          <w:sz w:val="24"/>
          <w:szCs w:val="24"/>
          <w:lang w:val="es-ES_tradnl"/>
        </w:rPr>
        <w:t xml:space="preserve"> de Estudios Sicológicos y Socioeconómicos estará a cargo de una o un director, quien se auxiliará del personal técnico y especialistas en la </w:t>
      </w:r>
      <w:r w:rsidRPr="002E656B">
        <w:rPr>
          <w:rFonts w:ascii="Arial" w:hAnsi="Arial" w:cs="Arial"/>
          <w:sz w:val="24"/>
          <w:szCs w:val="24"/>
          <w:lang w:val="es-ES_tradnl"/>
        </w:rPr>
        <w:lastRenderedPageBreak/>
        <w:t>materia de sicología y trabajo social, conforme a las necesidades de cada distrito, según lo autorice el Consejo, de conformidad con el presupuesto.</w:t>
      </w:r>
    </w:p>
    <w:p w14:paraId="733B32E1" w14:textId="77777777" w:rsidR="007A51B6" w:rsidRPr="002E656B" w:rsidRDefault="007A51B6">
      <w:pPr>
        <w:tabs>
          <w:tab w:val="left" w:pos="8364"/>
        </w:tabs>
        <w:spacing w:after="0" w:line="276" w:lineRule="auto"/>
        <w:jc w:val="both"/>
        <w:rPr>
          <w:rFonts w:ascii="Arial" w:eastAsia="Times New Roman" w:hAnsi="Arial" w:cs="Arial"/>
          <w:bCs/>
          <w:sz w:val="24"/>
          <w:szCs w:val="24"/>
          <w:lang w:val="es-ES_tradnl" w:eastAsia="es-MX"/>
        </w:rPr>
      </w:pPr>
    </w:p>
    <w:p w14:paraId="411BE8FC" w14:textId="77777777" w:rsidR="007A51B6" w:rsidRPr="002E656B" w:rsidRDefault="007A51B6">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275503" w:rsidRPr="002E656B">
        <w:rPr>
          <w:rFonts w:ascii="Arial" w:hAnsi="Arial" w:cs="Arial"/>
          <w:b/>
          <w:sz w:val="24"/>
          <w:szCs w:val="24"/>
          <w:lang w:val="es-ES_tradnl"/>
        </w:rPr>
        <w:t>180</w:t>
      </w:r>
      <w:r w:rsidRPr="002E656B">
        <w:rPr>
          <w:rFonts w:ascii="Arial" w:hAnsi="Arial" w:cs="Arial"/>
          <w:b/>
          <w:sz w:val="24"/>
          <w:szCs w:val="24"/>
          <w:lang w:val="es-ES_tradnl"/>
        </w:rPr>
        <w:t>.</w:t>
      </w:r>
      <w:r w:rsidR="00512570" w:rsidRPr="002E656B">
        <w:rPr>
          <w:rFonts w:ascii="Arial" w:hAnsi="Arial" w:cs="Arial"/>
          <w:sz w:val="24"/>
          <w:szCs w:val="24"/>
          <w:lang w:val="es-ES_tradnl"/>
        </w:rPr>
        <w:t xml:space="preserve"> El Instituto</w:t>
      </w:r>
      <w:r w:rsidRPr="002E656B">
        <w:rPr>
          <w:rFonts w:ascii="Arial" w:hAnsi="Arial" w:cs="Arial"/>
          <w:sz w:val="24"/>
          <w:szCs w:val="24"/>
          <w:lang w:val="es-ES_tradnl"/>
        </w:rPr>
        <w:t xml:space="preserve"> de Estudios Sicológicos y Socioeconómicos tendrá a su cargo el Centro de Convivencia Familiar, cuyo objeto será proporcionar los espacios necesarios para que las medidas decretadas por las autoridades jurisdiccionales del Poder Judicial se desarrollen bajo la asistencia y supervisión de sicólogas y sicólogos, trabajadores y trabajadoras sociales y demás personal especializado.</w:t>
      </w:r>
    </w:p>
    <w:p w14:paraId="66C5E024" w14:textId="77777777" w:rsidR="007A51B6" w:rsidRPr="002E656B" w:rsidRDefault="007A51B6">
      <w:pPr>
        <w:tabs>
          <w:tab w:val="left" w:pos="8364"/>
        </w:tabs>
        <w:spacing w:after="0" w:line="276" w:lineRule="auto"/>
        <w:jc w:val="both"/>
        <w:rPr>
          <w:rFonts w:ascii="Arial" w:hAnsi="Arial" w:cs="Arial"/>
          <w:sz w:val="24"/>
          <w:szCs w:val="24"/>
          <w:lang w:val="es-ES_tradnl"/>
        </w:rPr>
      </w:pPr>
    </w:p>
    <w:p w14:paraId="5034A1B0" w14:textId="77777777" w:rsidR="007A51B6" w:rsidRPr="002E656B" w:rsidRDefault="007A51B6">
      <w:pPr>
        <w:tabs>
          <w:tab w:val="left" w:pos="8364"/>
        </w:tabs>
        <w:spacing w:after="0" w:line="276" w:lineRule="auto"/>
        <w:ind w:firstLine="567"/>
        <w:jc w:val="both"/>
        <w:rPr>
          <w:rFonts w:ascii="Arial" w:hAnsi="Arial" w:cs="Arial"/>
          <w:sz w:val="24"/>
          <w:szCs w:val="24"/>
          <w:lang w:val="es-ES_tradnl"/>
        </w:rPr>
      </w:pPr>
      <w:r w:rsidRPr="002E656B">
        <w:rPr>
          <w:rFonts w:ascii="Arial" w:hAnsi="Arial" w:cs="Arial"/>
          <w:sz w:val="24"/>
          <w:szCs w:val="24"/>
          <w:lang w:val="es-ES_tradnl"/>
        </w:rPr>
        <w:t>Para el cumplimiento de sus funciones sustantivas, el Centro de Convivencia contará con autonomía técnica y operativa.</w:t>
      </w:r>
    </w:p>
    <w:p w14:paraId="0E2BCA43" w14:textId="77777777" w:rsidR="007A51B6" w:rsidRPr="002E656B" w:rsidRDefault="007A51B6">
      <w:pPr>
        <w:tabs>
          <w:tab w:val="left" w:pos="8364"/>
        </w:tabs>
        <w:spacing w:after="0" w:line="276" w:lineRule="auto"/>
        <w:jc w:val="both"/>
        <w:rPr>
          <w:rFonts w:ascii="Arial" w:eastAsia="Times New Roman" w:hAnsi="Arial" w:cs="Arial"/>
          <w:bCs/>
          <w:sz w:val="24"/>
          <w:szCs w:val="24"/>
          <w:lang w:val="es-ES_tradnl" w:eastAsia="es-MX"/>
        </w:rPr>
      </w:pPr>
    </w:p>
    <w:p w14:paraId="40FB2057" w14:textId="77777777" w:rsidR="007A51B6" w:rsidRPr="002E656B" w:rsidRDefault="007A51B6">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275503" w:rsidRPr="002E656B">
        <w:rPr>
          <w:rFonts w:ascii="Arial" w:hAnsi="Arial" w:cs="Arial"/>
          <w:b/>
          <w:sz w:val="24"/>
          <w:szCs w:val="24"/>
          <w:lang w:val="es-ES_tradnl"/>
        </w:rPr>
        <w:t>181</w:t>
      </w:r>
      <w:r w:rsidRPr="002E656B">
        <w:rPr>
          <w:rFonts w:ascii="Arial" w:hAnsi="Arial" w:cs="Arial"/>
          <w:b/>
          <w:sz w:val="24"/>
          <w:szCs w:val="24"/>
          <w:lang w:val="es-ES_tradnl"/>
        </w:rPr>
        <w:t>.</w:t>
      </w:r>
      <w:r w:rsidRPr="002E656B">
        <w:rPr>
          <w:rFonts w:ascii="Arial" w:hAnsi="Arial" w:cs="Arial"/>
          <w:sz w:val="24"/>
          <w:szCs w:val="24"/>
          <w:lang w:val="es-ES_tradnl"/>
        </w:rPr>
        <w:t xml:space="preserve"> Se podrán establecer centros regionales de convivencia en aquellos distritos judiciales que así lo requieran, según lo disponga el Consejo y lo permita el presupuesto.</w:t>
      </w:r>
    </w:p>
    <w:p w14:paraId="7D1485B0" w14:textId="77777777" w:rsidR="007A51B6" w:rsidRPr="002E656B" w:rsidRDefault="007A51B6">
      <w:pPr>
        <w:tabs>
          <w:tab w:val="left" w:pos="8364"/>
        </w:tabs>
        <w:spacing w:after="0" w:line="276" w:lineRule="auto"/>
        <w:jc w:val="both"/>
        <w:rPr>
          <w:rFonts w:ascii="Arial" w:eastAsia="Times New Roman" w:hAnsi="Arial" w:cs="Arial"/>
          <w:bCs/>
          <w:sz w:val="24"/>
          <w:szCs w:val="24"/>
          <w:lang w:val="es-ES_tradnl" w:eastAsia="es-MX"/>
        </w:rPr>
      </w:pPr>
    </w:p>
    <w:p w14:paraId="1759BA35" w14:textId="77777777" w:rsidR="007A51B6" w:rsidRPr="009477E5" w:rsidRDefault="007A51B6" w:rsidP="00AC4E10">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275503" w:rsidRPr="002E656B">
        <w:rPr>
          <w:rFonts w:ascii="Arial" w:hAnsi="Arial" w:cs="Arial"/>
          <w:b/>
          <w:sz w:val="24"/>
          <w:szCs w:val="24"/>
          <w:lang w:val="es-ES_tradnl"/>
        </w:rPr>
        <w:t>1</w:t>
      </w:r>
      <w:r w:rsidRPr="002E656B">
        <w:rPr>
          <w:rFonts w:ascii="Arial" w:hAnsi="Arial" w:cs="Arial"/>
          <w:b/>
          <w:sz w:val="24"/>
          <w:szCs w:val="24"/>
          <w:lang w:val="es-ES_tradnl"/>
        </w:rPr>
        <w:t>8</w:t>
      </w:r>
      <w:r w:rsidR="00275503" w:rsidRPr="002E656B">
        <w:rPr>
          <w:rFonts w:ascii="Arial" w:hAnsi="Arial" w:cs="Arial"/>
          <w:b/>
          <w:sz w:val="24"/>
          <w:szCs w:val="24"/>
          <w:lang w:val="es-ES_tradnl"/>
        </w:rPr>
        <w:t>2</w:t>
      </w:r>
      <w:r w:rsidRPr="002E656B">
        <w:rPr>
          <w:rFonts w:ascii="Arial" w:hAnsi="Arial" w:cs="Arial"/>
          <w:b/>
          <w:sz w:val="24"/>
          <w:szCs w:val="24"/>
          <w:lang w:val="es-ES_tradnl"/>
        </w:rPr>
        <w:t>.</w:t>
      </w:r>
      <w:r w:rsidRPr="002E656B">
        <w:rPr>
          <w:rFonts w:ascii="Arial" w:hAnsi="Arial" w:cs="Arial"/>
          <w:sz w:val="24"/>
          <w:szCs w:val="24"/>
          <w:lang w:val="es-ES_tradnl"/>
        </w:rPr>
        <w:t xml:space="preserve"> El Centro de Convivencia ejercerá sus atribuciones por conducto de </w:t>
      </w:r>
      <w:r w:rsidR="009A4D07" w:rsidRPr="002E656B">
        <w:rPr>
          <w:rFonts w:ascii="Arial" w:hAnsi="Arial" w:cs="Arial"/>
          <w:sz w:val="24"/>
          <w:szCs w:val="24"/>
          <w:lang w:val="es-ES_tradnl"/>
        </w:rPr>
        <w:t>la o el director del Instituto</w:t>
      </w:r>
      <w:r w:rsidRPr="002E656B">
        <w:rPr>
          <w:rFonts w:ascii="Arial" w:hAnsi="Arial" w:cs="Arial"/>
          <w:sz w:val="24"/>
          <w:szCs w:val="24"/>
          <w:lang w:val="es-ES_tradnl"/>
        </w:rPr>
        <w:t xml:space="preserve"> de Estudios Sicológicos y Socioeconómicos, una o un coordinador por cada centro regional y el número de trabajadores sociales, sicólogos y sicólogas y demás personal de apoyo que así se requiera y que autorice el Consejo, de conformidad con el presupuesto.</w:t>
      </w:r>
    </w:p>
    <w:p w14:paraId="68495419" w14:textId="77777777" w:rsidR="00EB4398" w:rsidRPr="009477E5" w:rsidRDefault="000E1B32"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 xml:space="preserve"> </w:t>
      </w:r>
    </w:p>
    <w:p w14:paraId="602C42E8" w14:textId="77777777" w:rsidR="00B428FE" w:rsidRPr="00AC4E10" w:rsidRDefault="00B428FE" w:rsidP="00AC4E10">
      <w:pPr>
        <w:tabs>
          <w:tab w:val="left" w:pos="8364"/>
        </w:tabs>
        <w:spacing w:after="0" w:line="276" w:lineRule="auto"/>
        <w:jc w:val="both"/>
        <w:rPr>
          <w:rFonts w:ascii="Arial" w:hAnsi="Arial" w:cs="Arial"/>
          <w:sz w:val="24"/>
          <w:szCs w:val="24"/>
          <w:lang w:val="es-ES_tradnl"/>
        </w:rPr>
      </w:pPr>
    </w:p>
    <w:p w14:paraId="1D0FB9D7" w14:textId="77777777" w:rsidR="009B7F73" w:rsidRPr="009477E5" w:rsidRDefault="00E41FC7"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w:t>
      </w:r>
      <w:r w:rsidR="00A55394" w:rsidRPr="009477E5">
        <w:rPr>
          <w:rFonts w:ascii="Arial" w:hAnsi="Arial" w:cs="Arial"/>
          <w:b/>
          <w:sz w:val="24"/>
          <w:szCs w:val="24"/>
          <w:lang w:val="es-ES_tradnl"/>
        </w:rPr>
        <w:t>ítulo</w:t>
      </w:r>
      <w:r w:rsidRPr="009477E5">
        <w:rPr>
          <w:rFonts w:ascii="Arial" w:hAnsi="Arial" w:cs="Arial"/>
          <w:b/>
          <w:sz w:val="24"/>
          <w:szCs w:val="24"/>
          <w:lang w:val="es-ES_tradnl"/>
        </w:rPr>
        <w:t xml:space="preserve"> Segundo</w:t>
      </w:r>
    </w:p>
    <w:p w14:paraId="7F5934BC" w14:textId="77777777" w:rsidR="00085F6A" w:rsidRPr="009477E5" w:rsidRDefault="00085F6A"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Instituto de Defensoría Pública</w:t>
      </w:r>
    </w:p>
    <w:p w14:paraId="1C490304" w14:textId="77777777" w:rsidR="00085F6A" w:rsidRPr="009477E5" w:rsidRDefault="00085F6A" w:rsidP="00AC4E10">
      <w:pPr>
        <w:tabs>
          <w:tab w:val="left" w:pos="8364"/>
        </w:tabs>
        <w:spacing w:after="0" w:line="276" w:lineRule="auto"/>
        <w:jc w:val="center"/>
        <w:rPr>
          <w:rFonts w:ascii="Arial" w:hAnsi="Arial" w:cs="Arial"/>
          <w:sz w:val="24"/>
          <w:szCs w:val="24"/>
          <w:lang w:val="es-ES_tradnl"/>
        </w:rPr>
      </w:pPr>
    </w:p>
    <w:p w14:paraId="38056787"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183</w:t>
      </w:r>
      <w:r w:rsidRPr="009477E5">
        <w:rPr>
          <w:rFonts w:ascii="Arial" w:hAnsi="Arial" w:cs="Arial"/>
          <w:b/>
          <w:sz w:val="24"/>
          <w:szCs w:val="24"/>
          <w:lang w:val="es-ES_tradnl"/>
        </w:rPr>
        <w:t>.</w:t>
      </w:r>
      <w:r w:rsidRPr="009477E5">
        <w:rPr>
          <w:rFonts w:ascii="Arial" w:hAnsi="Arial" w:cs="Arial"/>
          <w:sz w:val="24"/>
          <w:szCs w:val="24"/>
          <w:lang w:val="es-ES_tradnl"/>
        </w:rPr>
        <w:t xml:space="preserve"> La Defensoría contará con independencia técnica, operativa y de gestión en el ejercicio de sus funciones y tendrá su sede en la ciudad de Chihuahua.</w:t>
      </w:r>
    </w:p>
    <w:p w14:paraId="42616CED" w14:textId="77777777" w:rsidR="00085F6A" w:rsidRPr="009477E5" w:rsidRDefault="00085F6A">
      <w:pPr>
        <w:tabs>
          <w:tab w:val="left" w:pos="8364"/>
        </w:tabs>
        <w:spacing w:after="0" w:line="276" w:lineRule="auto"/>
        <w:jc w:val="both"/>
        <w:rPr>
          <w:rFonts w:ascii="Arial" w:hAnsi="Arial" w:cs="Arial"/>
          <w:sz w:val="24"/>
          <w:szCs w:val="24"/>
          <w:lang w:val="es-ES_tradnl"/>
        </w:rPr>
      </w:pPr>
    </w:p>
    <w:p w14:paraId="2E9C937F"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A la Defensoría le corresponderá coordinar, dirigir, controlar y prestar el servicio de la defensa pública de acuerdo a las disposiciones de la presente Ley, los reglamentos y acuerdos generales que expida el Consejo.</w:t>
      </w:r>
    </w:p>
    <w:p w14:paraId="47D328FB" w14:textId="77777777" w:rsidR="00085F6A" w:rsidRPr="009477E5" w:rsidRDefault="00085F6A">
      <w:pPr>
        <w:tabs>
          <w:tab w:val="left" w:pos="8364"/>
        </w:tabs>
        <w:spacing w:after="0" w:line="276" w:lineRule="auto"/>
        <w:jc w:val="both"/>
        <w:rPr>
          <w:rFonts w:ascii="Arial" w:eastAsia="Times New Roman" w:hAnsi="Arial" w:cs="Arial"/>
          <w:bCs/>
          <w:sz w:val="24"/>
          <w:szCs w:val="24"/>
          <w:lang w:val="es-ES_tradnl" w:eastAsia="es-MX"/>
        </w:rPr>
      </w:pPr>
    </w:p>
    <w:p w14:paraId="0AD807B8"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EA1765" w:rsidRPr="009477E5">
        <w:rPr>
          <w:rFonts w:ascii="Arial" w:hAnsi="Arial" w:cs="Arial"/>
          <w:b/>
          <w:sz w:val="24"/>
          <w:szCs w:val="24"/>
          <w:lang w:val="es-ES_tradnl"/>
        </w:rPr>
        <w:t>184</w:t>
      </w:r>
      <w:r w:rsidRPr="009477E5">
        <w:rPr>
          <w:rFonts w:ascii="Arial" w:hAnsi="Arial" w:cs="Arial"/>
          <w:b/>
          <w:sz w:val="24"/>
          <w:szCs w:val="24"/>
          <w:lang w:val="es-ES_tradnl"/>
        </w:rPr>
        <w:t>.</w:t>
      </w:r>
      <w:r w:rsidRPr="009477E5">
        <w:rPr>
          <w:rFonts w:ascii="Arial" w:hAnsi="Arial" w:cs="Arial"/>
          <w:sz w:val="24"/>
          <w:szCs w:val="24"/>
          <w:lang w:val="es-ES_tradnl"/>
        </w:rPr>
        <w:t xml:space="preserve"> La Defensoría estará a cargo de una o un director, cuya designación corresponderá al Consejo a propuesta de su Presidencia.</w:t>
      </w:r>
    </w:p>
    <w:p w14:paraId="1CACCBDA" w14:textId="77777777" w:rsidR="00085F6A" w:rsidRPr="009477E5" w:rsidRDefault="00085F6A">
      <w:pPr>
        <w:tabs>
          <w:tab w:val="left" w:pos="8364"/>
        </w:tabs>
        <w:spacing w:after="0" w:line="276" w:lineRule="auto"/>
        <w:jc w:val="both"/>
        <w:rPr>
          <w:rFonts w:ascii="Arial" w:eastAsia="Times New Roman" w:hAnsi="Arial" w:cs="Arial"/>
          <w:bCs/>
          <w:sz w:val="24"/>
          <w:szCs w:val="24"/>
          <w:lang w:val="es-ES_tradnl" w:eastAsia="es-MX"/>
        </w:rPr>
      </w:pPr>
    </w:p>
    <w:p w14:paraId="2C1531E7"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185</w:t>
      </w:r>
      <w:r w:rsidRPr="009477E5">
        <w:rPr>
          <w:rFonts w:ascii="Arial" w:hAnsi="Arial" w:cs="Arial"/>
          <w:b/>
          <w:sz w:val="24"/>
          <w:szCs w:val="24"/>
          <w:lang w:val="es-ES_tradnl"/>
        </w:rPr>
        <w:t>.</w:t>
      </w:r>
      <w:r w:rsidRPr="009477E5">
        <w:rPr>
          <w:rFonts w:ascii="Arial" w:hAnsi="Arial" w:cs="Arial"/>
          <w:sz w:val="24"/>
          <w:szCs w:val="24"/>
          <w:lang w:val="es-ES_tradnl"/>
        </w:rPr>
        <w:t xml:space="preserve"> Para ocupar la Dirección de la Defensoría se deberán reunir los requisitos siguientes:</w:t>
      </w:r>
    </w:p>
    <w:p w14:paraId="44283E3D"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56E88366" w14:textId="77777777" w:rsidR="00085F6A" w:rsidRPr="009477E5" w:rsidRDefault="00085F6A" w:rsidP="00C63973">
      <w:pPr>
        <w:pStyle w:val="MediumGrid1-Accent21"/>
        <w:numPr>
          <w:ilvl w:val="0"/>
          <w:numId w:val="3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Poseer título de licenciatura en Derecho y contar con cédula profesional registrada;</w:t>
      </w:r>
    </w:p>
    <w:p w14:paraId="3105C6B5"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45A4E1C0" w14:textId="77777777" w:rsidR="00085F6A" w:rsidRPr="009477E5" w:rsidRDefault="00085F6A" w:rsidP="00C63973">
      <w:pPr>
        <w:pStyle w:val="MediumGrid1-Accent21"/>
        <w:numPr>
          <w:ilvl w:val="0"/>
          <w:numId w:val="3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Ser mayor de treinta años de edad cumplidos a la fecha de su designación;</w:t>
      </w:r>
    </w:p>
    <w:p w14:paraId="61754DFA"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6C3D57BE" w14:textId="77777777" w:rsidR="00085F6A" w:rsidRPr="009477E5" w:rsidRDefault="00085F6A" w:rsidP="00C63973">
      <w:pPr>
        <w:pStyle w:val="MediumGrid1-Accent21"/>
        <w:numPr>
          <w:ilvl w:val="0"/>
          <w:numId w:val="3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Acreditar experiencia en el ejercicio profesional de cuando menos cinco años a la fecha de su designación;</w:t>
      </w:r>
    </w:p>
    <w:p w14:paraId="085C11C2"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4F21EB29" w14:textId="77777777" w:rsidR="00085F6A" w:rsidRPr="009477E5" w:rsidRDefault="00085F6A" w:rsidP="00C63973">
      <w:pPr>
        <w:pStyle w:val="MediumGrid1-Accent21"/>
        <w:numPr>
          <w:ilvl w:val="0"/>
          <w:numId w:val="3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No haber sido condenada o condenado por sentencia ejecutoria como responsable por delito doloso, y</w:t>
      </w:r>
    </w:p>
    <w:p w14:paraId="634759C3" w14:textId="77777777" w:rsidR="00085F6A" w:rsidRPr="009477E5" w:rsidRDefault="00085F6A">
      <w:pPr>
        <w:pStyle w:val="MediumGrid1-Accent21"/>
        <w:tabs>
          <w:tab w:val="left" w:pos="8364"/>
        </w:tabs>
        <w:spacing w:after="0" w:line="276" w:lineRule="auto"/>
        <w:ind w:left="0"/>
        <w:jc w:val="both"/>
        <w:rPr>
          <w:rFonts w:ascii="Arial" w:hAnsi="Arial" w:cs="Arial"/>
          <w:sz w:val="24"/>
          <w:szCs w:val="24"/>
          <w:lang w:val="es-ES_tradnl"/>
        </w:rPr>
      </w:pPr>
    </w:p>
    <w:p w14:paraId="434B6DD3" w14:textId="77777777" w:rsidR="00085F6A" w:rsidRPr="009477E5" w:rsidRDefault="00085F6A" w:rsidP="00C63973">
      <w:pPr>
        <w:pStyle w:val="MediumGrid1-Accent21"/>
        <w:numPr>
          <w:ilvl w:val="0"/>
          <w:numId w:val="34"/>
        </w:numPr>
        <w:tabs>
          <w:tab w:val="left" w:pos="8364"/>
        </w:tabs>
        <w:spacing w:after="0" w:line="276" w:lineRule="auto"/>
        <w:jc w:val="both"/>
        <w:rPr>
          <w:rFonts w:ascii="Arial" w:eastAsia="Times New Roman" w:hAnsi="Arial" w:cs="Arial"/>
          <w:sz w:val="24"/>
          <w:szCs w:val="24"/>
          <w:lang w:val="es-ES_tradnl" w:eastAsia="es-MX"/>
        </w:rPr>
      </w:pPr>
      <w:r w:rsidRPr="009477E5">
        <w:rPr>
          <w:rFonts w:ascii="Arial" w:hAnsi="Arial" w:cs="Arial"/>
          <w:sz w:val="24"/>
          <w:szCs w:val="24"/>
          <w:lang w:val="es-ES_tradnl"/>
        </w:rPr>
        <w:t>P</w:t>
      </w:r>
      <w:r w:rsidRPr="009477E5">
        <w:rPr>
          <w:rFonts w:ascii="Arial" w:eastAsia="Times New Roman" w:hAnsi="Arial" w:cs="Arial"/>
          <w:bCs/>
          <w:sz w:val="24"/>
          <w:szCs w:val="24"/>
          <w:lang w:val="es-ES_tradnl" w:eastAsia="es-MX"/>
        </w:rPr>
        <w:t xml:space="preserve">resentar constancia de no inhabilitación </w:t>
      </w:r>
      <w:r w:rsidRPr="009477E5">
        <w:rPr>
          <w:rFonts w:ascii="Arial" w:eastAsia="Times New Roman" w:hAnsi="Arial" w:cs="Arial"/>
          <w:sz w:val="24"/>
          <w:szCs w:val="24"/>
          <w:lang w:val="es-ES_tradnl" w:eastAsia="es-MX"/>
        </w:rPr>
        <w:t>para el ejercicio de un empleo, cargo o comisión en el servicio público.</w:t>
      </w:r>
    </w:p>
    <w:p w14:paraId="3FC10547" w14:textId="77777777" w:rsidR="00085F6A" w:rsidRPr="009477E5" w:rsidRDefault="00085F6A">
      <w:pPr>
        <w:tabs>
          <w:tab w:val="left" w:pos="8364"/>
        </w:tabs>
        <w:spacing w:after="0" w:line="276" w:lineRule="auto"/>
        <w:jc w:val="both"/>
        <w:rPr>
          <w:rFonts w:ascii="Arial" w:eastAsia="Times New Roman" w:hAnsi="Arial" w:cs="Arial"/>
          <w:bCs/>
          <w:sz w:val="24"/>
          <w:szCs w:val="24"/>
          <w:lang w:val="es-ES_tradnl" w:eastAsia="es-MX"/>
        </w:rPr>
      </w:pPr>
    </w:p>
    <w:p w14:paraId="6AF45586" w14:textId="77777777" w:rsidR="00085F6A" w:rsidRPr="009477E5" w:rsidRDefault="00085F6A">
      <w:pPr>
        <w:tabs>
          <w:tab w:val="left" w:pos="8364"/>
        </w:tabs>
        <w:spacing w:after="0" w:line="276" w:lineRule="auto"/>
        <w:jc w:val="both"/>
        <w:rPr>
          <w:rFonts w:ascii="Arial" w:eastAsia="Times New Roman" w:hAnsi="Arial" w:cs="Arial"/>
          <w:b/>
          <w:bCs/>
          <w:sz w:val="24"/>
          <w:szCs w:val="24"/>
          <w:lang w:val="es-ES_tradnl" w:eastAsia="es-MX"/>
        </w:rPr>
      </w:pPr>
    </w:p>
    <w:p w14:paraId="3A81E2A0"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186</w:t>
      </w:r>
      <w:r w:rsidRPr="009477E5">
        <w:rPr>
          <w:rFonts w:ascii="Arial" w:hAnsi="Arial" w:cs="Arial"/>
          <w:b/>
          <w:sz w:val="24"/>
          <w:szCs w:val="24"/>
          <w:lang w:val="es-ES_tradnl"/>
        </w:rPr>
        <w:t>.</w:t>
      </w:r>
      <w:r w:rsidRPr="009477E5">
        <w:rPr>
          <w:rFonts w:ascii="Arial" w:hAnsi="Arial" w:cs="Arial"/>
          <w:sz w:val="24"/>
          <w:szCs w:val="24"/>
          <w:lang w:val="es-ES_tradnl"/>
        </w:rPr>
        <w:t xml:space="preserve"> La Defensoría tendrá por objeto:</w:t>
      </w:r>
    </w:p>
    <w:p w14:paraId="23DFF229" w14:textId="77777777" w:rsidR="00085F6A" w:rsidRPr="009477E5" w:rsidRDefault="00085F6A">
      <w:pPr>
        <w:tabs>
          <w:tab w:val="left" w:pos="8364"/>
        </w:tabs>
        <w:spacing w:after="0" w:line="276" w:lineRule="auto"/>
        <w:jc w:val="both"/>
        <w:rPr>
          <w:rFonts w:ascii="Arial" w:hAnsi="Arial" w:cs="Arial"/>
          <w:sz w:val="24"/>
          <w:szCs w:val="24"/>
          <w:lang w:val="es-ES_tradnl"/>
        </w:rPr>
      </w:pPr>
    </w:p>
    <w:p w14:paraId="6159E729" w14:textId="77777777" w:rsidR="00085F6A" w:rsidRPr="009477E5" w:rsidRDefault="00085F6A">
      <w:pPr>
        <w:tabs>
          <w:tab w:val="left" w:pos="8364"/>
        </w:tabs>
        <w:spacing w:after="0" w:line="276" w:lineRule="auto"/>
        <w:jc w:val="both"/>
        <w:rPr>
          <w:rFonts w:ascii="Arial" w:hAnsi="Arial" w:cs="Arial"/>
          <w:sz w:val="24"/>
          <w:szCs w:val="24"/>
          <w:lang w:val="es-ES_tradnl"/>
        </w:rPr>
      </w:pPr>
    </w:p>
    <w:p w14:paraId="5105E8AF"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En materia penal, en los asuntos seguidos ante el fuero común, patrocinar a las o los imputados que no cuenten con defensor particular, en los términos que señala la Constitución Federal, los convenios y tratados internacionales de los que México es parte y el código procesal correspondiente;</w:t>
      </w:r>
    </w:p>
    <w:p w14:paraId="6ABC64C7"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58731303"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Para los casos no contemplados en el párrafo anterior, se estará a lo dispuesto por los acuerdos que para tal efecto se celebren con la Federación;</w:t>
      </w:r>
    </w:p>
    <w:p w14:paraId="51AD496F"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7FE6FE03"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Las o los adolescentes gozarán en todo momento de estos mismos beneficios;</w:t>
      </w:r>
    </w:p>
    <w:p w14:paraId="5BABBF5C"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66D91971"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En materias civil y familiar, patrocinar a las personas que carezcan de recursos económicos suficientes para pagar a un abogado o abogada o cuando teniéndolos, sea urgente su designación, conforme lo disponga el Reglamento y los acuerdos generales;</w:t>
      </w:r>
    </w:p>
    <w:p w14:paraId="31B1E8E8" w14:textId="77777777" w:rsidR="00085F6A" w:rsidRPr="009477E5" w:rsidRDefault="00085F6A">
      <w:pPr>
        <w:pStyle w:val="MediumGrid1-Accent21"/>
        <w:tabs>
          <w:tab w:val="left" w:pos="8364"/>
        </w:tabs>
        <w:spacing w:after="0" w:line="276" w:lineRule="auto"/>
        <w:ind w:left="0"/>
        <w:jc w:val="both"/>
        <w:rPr>
          <w:rFonts w:ascii="Arial" w:hAnsi="Arial" w:cs="Arial"/>
          <w:sz w:val="24"/>
          <w:szCs w:val="24"/>
          <w:lang w:val="es-ES_tradnl"/>
        </w:rPr>
      </w:pPr>
    </w:p>
    <w:p w14:paraId="1140D27E"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Prestar la atención y el asesoramiento especializado a indígenas y menores en las materias de su competencia;</w:t>
      </w:r>
    </w:p>
    <w:p w14:paraId="7ED7E6D0"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3BBEBEDC"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En materia de responsabilidad administrativa, patrocinar a la o el servidor público en caso de que no cuente con defensor particular, y</w:t>
      </w:r>
    </w:p>
    <w:p w14:paraId="1FACDD28" w14:textId="77777777" w:rsidR="00085F6A" w:rsidRPr="009477E5" w:rsidRDefault="00085F6A">
      <w:pPr>
        <w:pStyle w:val="MediumGrid1-Accent21"/>
        <w:tabs>
          <w:tab w:val="left" w:pos="8364"/>
        </w:tabs>
        <w:spacing w:after="0" w:line="276" w:lineRule="auto"/>
        <w:jc w:val="both"/>
        <w:rPr>
          <w:rFonts w:ascii="Arial" w:hAnsi="Arial" w:cs="Arial"/>
          <w:sz w:val="24"/>
          <w:szCs w:val="24"/>
          <w:lang w:val="es-ES_tradnl"/>
        </w:rPr>
      </w:pPr>
    </w:p>
    <w:p w14:paraId="45AD1C33" w14:textId="77777777" w:rsidR="00085F6A" w:rsidRPr="009477E5" w:rsidRDefault="00085F6A" w:rsidP="00C63973">
      <w:pPr>
        <w:pStyle w:val="MediumGrid1-Accent21"/>
        <w:numPr>
          <w:ilvl w:val="0"/>
          <w:numId w:val="66"/>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Ejercer aquellas otras funciones que designe la presente Ley, su Reglamento y demás disposiciones legales aplicables.</w:t>
      </w:r>
    </w:p>
    <w:p w14:paraId="1D1FB41C" w14:textId="77777777" w:rsidR="00085F6A" w:rsidRPr="009477E5" w:rsidRDefault="00085F6A">
      <w:pPr>
        <w:tabs>
          <w:tab w:val="left" w:pos="8364"/>
        </w:tabs>
        <w:spacing w:after="0" w:line="276" w:lineRule="auto"/>
        <w:jc w:val="both"/>
        <w:rPr>
          <w:rFonts w:ascii="Arial" w:eastAsia="Times New Roman" w:hAnsi="Arial" w:cs="Arial"/>
          <w:bCs/>
          <w:sz w:val="24"/>
          <w:szCs w:val="24"/>
          <w:lang w:val="es-ES_tradnl" w:eastAsia="es-MX"/>
        </w:rPr>
      </w:pPr>
    </w:p>
    <w:p w14:paraId="644D5902"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187</w:t>
      </w:r>
      <w:r w:rsidRPr="009477E5">
        <w:rPr>
          <w:rFonts w:ascii="Arial" w:hAnsi="Arial" w:cs="Arial"/>
          <w:b/>
          <w:sz w:val="24"/>
          <w:szCs w:val="24"/>
          <w:lang w:val="es-ES_tradnl"/>
        </w:rPr>
        <w:t>.</w:t>
      </w:r>
      <w:r w:rsidRPr="009477E5">
        <w:rPr>
          <w:rFonts w:ascii="Arial" w:hAnsi="Arial" w:cs="Arial"/>
          <w:sz w:val="24"/>
          <w:szCs w:val="24"/>
          <w:lang w:val="es-ES_tradnl"/>
        </w:rPr>
        <w:t xml:space="preserve"> El servicio de la Defensoría se prestará en todo el territorio del Estado. En los distintos distritos judiciales se asignará el número de defensores y defensoras y empleados o empleadas auxiliares que sean necesarios y que así autorice el presupuesto.</w:t>
      </w:r>
    </w:p>
    <w:p w14:paraId="065C7C78"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p>
    <w:p w14:paraId="251FB9CC"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El Consejo podrá autorizar, a propuesta de su Presidencia, la designación de una o un defensor de tiempo parcial, cuyos honorarios serán cubiertos por el erario público en aquellos lugares en que no sea necesaria la designación de una o un defensor público de tiempo completo.</w:t>
      </w:r>
    </w:p>
    <w:p w14:paraId="4D279569"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p>
    <w:p w14:paraId="029BAFDF"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Será obligación de la o el director supervisar la labor que ellos desplieguen y gestionar su remoción en caso de incumplimiento o descuido manifiesto de sus deberes.</w:t>
      </w:r>
    </w:p>
    <w:p w14:paraId="29B69F82"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p>
    <w:p w14:paraId="5E11F91F"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188</w:t>
      </w:r>
      <w:r w:rsidRPr="009477E5">
        <w:rPr>
          <w:rFonts w:ascii="Arial" w:hAnsi="Arial" w:cs="Arial"/>
          <w:b/>
          <w:sz w:val="24"/>
          <w:szCs w:val="24"/>
          <w:lang w:val="es-ES_tradnl"/>
        </w:rPr>
        <w:t>.</w:t>
      </w:r>
      <w:r w:rsidRPr="009477E5">
        <w:rPr>
          <w:rFonts w:ascii="Arial" w:hAnsi="Arial" w:cs="Arial"/>
          <w:sz w:val="24"/>
          <w:szCs w:val="24"/>
          <w:lang w:val="es-ES_tradnl"/>
        </w:rPr>
        <w:t xml:space="preserve"> Para la atención de determinadas materias en uno o varios distritos judiciales o para todo el territorio del Estado, siempre que así lo requiera el servicio, se podrán establecer unidades especiales integradas por varios defensores y defensoras públicos y a cargo de una o un coordinador especial, </w:t>
      </w:r>
    </w:p>
    <w:p w14:paraId="728F0242"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p>
    <w:p w14:paraId="7356A2AC" w14:textId="77777777" w:rsidR="00085F6A" w:rsidRPr="009477E5" w:rsidRDefault="00085F6A">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lastRenderedPageBreak/>
        <w:t>En los asuntos de apelación que se interpongan ante el Tribunal, así como en los que se encuentren involucrados grupos vulnerables y demás que señale el Reglamento, deberá conformarse, para cada caso, una unidad especial de atención.</w:t>
      </w:r>
    </w:p>
    <w:p w14:paraId="5DAB94B2" w14:textId="77777777" w:rsidR="00085F6A" w:rsidRPr="009477E5" w:rsidRDefault="00085F6A">
      <w:pPr>
        <w:tabs>
          <w:tab w:val="left" w:pos="8364"/>
        </w:tabs>
        <w:spacing w:after="0" w:line="276" w:lineRule="auto"/>
        <w:jc w:val="both"/>
        <w:rPr>
          <w:rFonts w:ascii="Arial" w:eastAsia="Times New Roman" w:hAnsi="Arial" w:cs="Arial"/>
          <w:bCs/>
          <w:sz w:val="24"/>
          <w:szCs w:val="24"/>
          <w:lang w:val="es-ES_tradnl" w:eastAsia="es-MX"/>
        </w:rPr>
      </w:pPr>
    </w:p>
    <w:p w14:paraId="1A746661"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189</w:t>
      </w:r>
      <w:r w:rsidRPr="009477E5">
        <w:rPr>
          <w:rFonts w:ascii="Arial" w:hAnsi="Arial" w:cs="Arial"/>
          <w:b/>
          <w:sz w:val="24"/>
          <w:szCs w:val="24"/>
          <w:lang w:val="es-ES_tradnl"/>
        </w:rPr>
        <w:t>.</w:t>
      </w:r>
      <w:r w:rsidRPr="009477E5">
        <w:rPr>
          <w:rFonts w:ascii="Arial" w:hAnsi="Arial" w:cs="Arial"/>
          <w:sz w:val="24"/>
          <w:szCs w:val="24"/>
          <w:lang w:val="es-ES_tradnl"/>
        </w:rPr>
        <w:t xml:space="preserve"> En materia familiar y civil, la o el defensor público tendrá el carácter de mandatario de su patrocinado o representado.</w:t>
      </w:r>
    </w:p>
    <w:p w14:paraId="7E88586C" w14:textId="77777777" w:rsidR="00085F6A" w:rsidRPr="009477E5" w:rsidRDefault="00085F6A">
      <w:pPr>
        <w:tabs>
          <w:tab w:val="left" w:pos="8364"/>
        </w:tabs>
        <w:spacing w:after="0" w:line="276" w:lineRule="auto"/>
        <w:jc w:val="both"/>
        <w:rPr>
          <w:rFonts w:ascii="Arial" w:eastAsia="Times New Roman" w:hAnsi="Arial" w:cs="Arial"/>
          <w:bCs/>
          <w:sz w:val="24"/>
          <w:szCs w:val="24"/>
          <w:lang w:val="es-ES_tradnl" w:eastAsia="es-MX"/>
        </w:rPr>
      </w:pPr>
    </w:p>
    <w:p w14:paraId="4FB5287C" w14:textId="77777777" w:rsidR="00085F6A" w:rsidRPr="009477E5" w:rsidRDefault="00085F6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190</w:t>
      </w:r>
      <w:r w:rsidRPr="009477E5">
        <w:rPr>
          <w:rFonts w:ascii="Arial" w:hAnsi="Arial" w:cs="Arial"/>
          <w:b/>
          <w:sz w:val="24"/>
          <w:szCs w:val="24"/>
          <w:lang w:val="es-ES_tradnl"/>
        </w:rPr>
        <w:t>.</w:t>
      </w:r>
      <w:r w:rsidRPr="009477E5">
        <w:rPr>
          <w:rFonts w:ascii="Arial" w:hAnsi="Arial" w:cs="Arial"/>
          <w:sz w:val="24"/>
          <w:szCs w:val="24"/>
          <w:lang w:val="es-ES_tradnl"/>
        </w:rPr>
        <w:t xml:space="preserve"> Para ser defensora o defensor público se requiere:</w:t>
      </w:r>
    </w:p>
    <w:p w14:paraId="73DF039F" w14:textId="77777777" w:rsidR="00085F6A" w:rsidRPr="009477E5" w:rsidRDefault="00085F6A">
      <w:pPr>
        <w:tabs>
          <w:tab w:val="left" w:pos="8364"/>
        </w:tabs>
        <w:spacing w:after="0" w:line="276" w:lineRule="auto"/>
        <w:jc w:val="both"/>
        <w:rPr>
          <w:rFonts w:ascii="Arial" w:hAnsi="Arial" w:cs="Arial"/>
          <w:sz w:val="24"/>
          <w:szCs w:val="24"/>
          <w:lang w:val="es-ES_tradnl"/>
        </w:rPr>
      </w:pPr>
    </w:p>
    <w:p w14:paraId="4D9ADE27" w14:textId="77777777" w:rsidR="00085F6A" w:rsidRPr="009477E5" w:rsidRDefault="00085F6A" w:rsidP="00C63973">
      <w:pPr>
        <w:pStyle w:val="MediumGrid1-Accent21"/>
        <w:numPr>
          <w:ilvl w:val="0"/>
          <w:numId w:val="35"/>
        </w:numPr>
        <w:tabs>
          <w:tab w:val="left" w:pos="8364"/>
        </w:tabs>
        <w:spacing w:after="0" w:line="276" w:lineRule="auto"/>
        <w:ind w:left="709"/>
        <w:jc w:val="both"/>
        <w:rPr>
          <w:rFonts w:ascii="Arial" w:hAnsi="Arial" w:cs="Arial"/>
          <w:sz w:val="24"/>
          <w:szCs w:val="24"/>
          <w:lang w:val="es-ES_tradnl"/>
        </w:rPr>
      </w:pPr>
      <w:r w:rsidRPr="009477E5">
        <w:rPr>
          <w:rFonts w:ascii="Arial" w:hAnsi="Arial" w:cs="Arial"/>
          <w:sz w:val="24"/>
          <w:szCs w:val="24"/>
          <w:lang w:val="es-ES_tradnl"/>
        </w:rPr>
        <w:t>Acreditar que ha observado buena conducta y no haber sido condenado por sentencia ejecutoria como responsable por delito doloso;</w:t>
      </w:r>
    </w:p>
    <w:p w14:paraId="49494D84" w14:textId="77777777" w:rsidR="00085F6A" w:rsidRPr="009477E5" w:rsidRDefault="00085F6A">
      <w:pPr>
        <w:pStyle w:val="MediumGrid1-Accent21"/>
        <w:tabs>
          <w:tab w:val="left" w:pos="8364"/>
        </w:tabs>
        <w:spacing w:after="0" w:line="276" w:lineRule="auto"/>
        <w:ind w:left="709"/>
        <w:jc w:val="both"/>
        <w:rPr>
          <w:rFonts w:ascii="Arial" w:hAnsi="Arial" w:cs="Arial"/>
          <w:sz w:val="24"/>
          <w:szCs w:val="24"/>
          <w:lang w:val="es-ES_tradnl"/>
        </w:rPr>
      </w:pPr>
    </w:p>
    <w:p w14:paraId="1C2FA882" w14:textId="77777777" w:rsidR="00085F6A" w:rsidRPr="009477E5" w:rsidRDefault="00085F6A" w:rsidP="00C63973">
      <w:pPr>
        <w:pStyle w:val="MediumGrid1-Accent21"/>
        <w:numPr>
          <w:ilvl w:val="0"/>
          <w:numId w:val="35"/>
        </w:numPr>
        <w:tabs>
          <w:tab w:val="left" w:pos="8364"/>
        </w:tabs>
        <w:spacing w:after="0" w:line="276" w:lineRule="auto"/>
        <w:ind w:left="709"/>
        <w:jc w:val="both"/>
        <w:rPr>
          <w:rFonts w:ascii="Arial" w:hAnsi="Arial" w:cs="Arial"/>
          <w:sz w:val="24"/>
          <w:szCs w:val="24"/>
          <w:lang w:val="es-ES_tradnl"/>
        </w:rPr>
      </w:pPr>
      <w:r w:rsidRPr="009477E5">
        <w:rPr>
          <w:rFonts w:ascii="Arial" w:hAnsi="Arial" w:cs="Arial"/>
          <w:sz w:val="24"/>
          <w:szCs w:val="24"/>
          <w:lang w:val="es-ES_tradnl"/>
        </w:rPr>
        <w:t>Contar con título de licenciatura en Derecho y cédula profesional registrada;</w:t>
      </w:r>
    </w:p>
    <w:p w14:paraId="6B6037C0" w14:textId="77777777" w:rsidR="00085F6A" w:rsidRPr="009477E5" w:rsidRDefault="00085F6A">
      <w:pPr>
        <w:pStyle w:val="MediumGrid1-Accent21"/>
        <w:tabs>
          <w:tab w:val="left" w:pos="8364"/>
        </w:tabs>
        <w:spacing w:after="0" w:line="276" w:lineRule="auto"/>
        <w:ind w:left="709"/>
        <w:jc w:val="both"/>
        <w:rPr>
          <w:rFonts w:ascii="Arial" w:hAnsi="Arial" w:cs="Arial"/>
          <w:sz w:val="24"/>
          <w:szCs w:val="24"/>
          <w:lang w:val="es-ES_tradnl"/>
        </w:rPr>
      </w:pPr>
    </w:p>
    <w:p w14:paraId="6547A740" w14:textId="77777777" w:rsidR="00085F6A" w:rsidRPr="009477E5" w:rsidRDefault="00085F6A" w:rsidP="00C63973">
      <w:pPr>
        <w:pStyle w:val="MediumGrid1-Accent21"/>
        <w:numPr>
          <w:ilvl w:val="0"/>
          <w:numId w:val="35"/>
        </w:numPr>
        <w:tabs>
          <w:tab w:val="left" w:pos="8364"/>
        </w:tabs>
        <w:spacing w:after="0" w:line="276" w:lineRule="auto"/>
        <w:ind w:left="709"/>
        <w:jc w:val="both"/>
        <w:rPr>
          <w:rFonts w:ascii="Arial" w:hAnsi="Arial" w:cs="Arial"/>
          <w:sz w:val="24"/>
          <w:szCs w:val="24"/>
          <w:lang w:val="es-ES_tradnl"/>
        </w:rPr>
      </w:pPr>
      <w:r w:rsidRPr="009477E5">
        <w:rPr>
          <w:rFonts w:ascii="Arial" w:hAnsi="Arial" w:cs="Arial"/>
          <w:sz w:val="24"/>
          <w:szCs w:val="24"/>
          <w:lang w:val="es-ES_tradnl"/>
        </w:rPr>
        <w:t>Aprobar el examen de aptitud;</w:t>
      </w:r>
    </w:p>
    <w:p w14:paraId="08E82EAD" w14:textId="77777777" w:rsidR="00085F6A" w:rsidRPr="009477E5" w:rsidRDefault="00085F6A">
      <w:pPr>
        <w:pStyle w:val="MediumGrid1-Accent21"/>
        <w:tabs>
          <w:tab w:val="left" w:pos="8364"/>
        </w:tabs>
        <w:spacing w:after="0" w:line="276" w:lineRule="auto"/>
        <w:ind w:left="709"/>
        <w:jc w:val="both"/>
        <w:rPr>
          <w:rFonts w:ascii="Arial" w:hAnsi="Arial" w:cs="Arial"/>
          <w:sz w:val="24"/>
          <w:szCs w:val="24"/>
          <w:lang w:val="es-ES_tradnl"/>
        </w:rPr>
      </w:pPr>
    </w:p>
    <w:p w14:paraId="4E534FF4" w14:textId="77777777" w:rsidR="00085F6A" w:rsidRPr="009477E5" w:rsidRDefault="00085F6A" w:rsidP="00C63973">
      <w:pPr>
        <w:pStyle w:val="MediumGrid1-Accent21"/>
        <w:numPr>
          <w:ilvl w:val="0"/>
          <w:numId w:val="35"/>
        </w:numPr>
        <w:tabs>
          <w:tab w:val="left" w:pos="8364"/>
        </w:tabs>
        <w:spacing w:after="0" w:line="276" w:lineRule="auto"/>
        <w:ind w:left="709"/>
        <w:jc w:val="both"/>
        <w:rPr>
          <w:rFonts w:ascii="Arial" w:hAnsi="Arial" w:cs="Arial"/>
          <w:sz w:val="24"/>
          <w:szCs w:val="24"/>
          <w:lang w:val="es-ES_tradnl"/>
        </w:rPr>
      </w:pPr>
      <w:r w:rsidRPr="009477E5">
        <w:rPr>
          <w:rFonts w:ascii="Arial" w:hAnsi="Arial" w:cs="Arial"/>
          <w:sz w:val="24"/>
          <w:szCs w:val="24"/>
          <w:lang w:val="es-ES_tradnl"/>
        </w:rPr>
        <w:t>Tener, cuando menos, tres años de ejercicio profesional, y</w:t>
      </w:r>
    </w:p>
    <w:p w14:paraId="6D2F2AD0" w14:textId="77777777" w:rsidR="00085F6A" w:rsidRPr="009477E5" w:rsidRDefault="00085F6A">
      <w:pPr>
        <w:pStyle w:val="MediumGrid1-Accent21"/>
        <w:tabs>
          <w:tab w:val="left" w:pos="8364"/>
        </w:tabs>
        <w:spacing w:after="0" w:line="276" w:lineRule="auto"/>
        <w:ind w:left="709"/>
        <w:jc w:val="both"/>
        <w:rPr>
          <w:rFonts w:ascii="Arial" w:hAnsi="Arial" w:cs="Arial"/>
          <w:sz w:val="24"/>
          <w:szCs w:val="24"/>
          <w:lang w:val="es-ES_tradnl"/>
        </w:rPr>
      </w:pPr>
    </w:p>
    <w:p w14:paraId="458A7256" w14:textId="77777777" w:rsidR="00085F6A" w:rsidRPr="009477E5" w:rsidRDefault="00085F6A" w:rsidP="00C63973">
      <w:pPr>
        <w:pStyle w:val="MediumGrid1-Accent21"/>
        <w:numPr>
          <w:ilvl w:val="0"/>
          <w:numId w:val="35"/>
        </w:numPr>
        <w:tabs>
          <w:tab w:val="left" w:pos="8364"/>
        </w:tabs>
        <w:spacing w:after="0" w:line="276" w:lineRule="auto"/>
        <w:ind w:left="709"/>
        <w:jc w:val="both"/>
        <w:rPr>
          <w:rFonts w:ascii="Arial" w:hAnsi="Arial" w:cs="Arial"/>
          <w:sz w:val="24"/>
          <w:szCs w:val="24"/>
          <w:lang w:val="es-ES_tradnl"/>
        </w:rPr>
      </w:pPr>
      <w:r w:rsidRPr="009477E5">
        <w:rPr>
          <w:rFonts w:ascii="Arial" w:eastAsia="Times New Roman" w:hAnsi="Arial" w:cs="Arial"/>
          <w:bCs/>
          <w:sz w:val="24"/>
          <w:szCs w:val="24"/>
          <w:lang w:val="es-ES_tradnl" w:eastAsia="es-MX"/>
        </w:rPr>
        <w:t xml:space="preserve">Presentar constancia de no inhabilitación </w:t>
      </w:r>
      <w:r w:rsidRPr="009477E5">
        <w:rPr>
          <w:rFonts w:ascii="Arial" w:eastAsia="Times New Roman" w:hAnsi="Arial" w:cs="Arial"/>
          <w:sz w:val="24"/>
          <w:szCs w:val="24"/>
          <w:lang w:val="es-ES_tradnl" w:eastAsia="es-MX"/>
        </w:rPr>
        <w:t>para el ejercicio de un empleo, cargo o comisión en el servicio público.</w:t>
      </w:r>
    </w:p>
    <w:p w14:paraId="6B5121FC" w14:textId="77777777" w:rsidR="00085F6A" w:rsidRPr="009477E5" w:rsidRDefault="00085F6A">
      <w:pPr>
        <w:tabs>
          <w:tab w:val="left" w:pos="8364"/>
        </w:tabs>
        <w:spacing w:after="0" w:line="276" w:lineRule="auto"/>
        <w:jc w:val="both"/>
        <w:rPr>
          <w:rFonts w:ascii="Arial" w:eastAsia="Times New Roman" w:hAnsi="Arial" w:cs="Arial"/>
          <w:b/>
          <w:bCs/>
          <w:sz w:val="24"/>
          <w:szCs w:val="24"/>
          <w:lang w:val="es-ES_tradnl" w:eastAsia="es-MX"/>
        </w:rPr>
      </w:pPr>
    </w:p>
    <w:p w14:paraId="2291AB19" w14:textId="77777777" w:rsidR="00085F6A" w:rsidRPr="009477E5" w:rsidRDefault="00085F6A"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191</w:t>
      </w:r>
      <w:r w:rsidRPr="009477E5">
        <w:rPr>
          <w:rFonts w:ascii="Arial" w:hAnsi="Arial" w:cs="Arial"/>
          <w:b/>
          <w:sz w:val="24"/>
          <w:szCs w:val="24"/>
          <w:lang w:val="es-ES_tradnl"/>
        </w:rPr>
        <w:t>.</w:t>
      </w:r>
      <w:r w:rsidRPr="009477E5">
        <w:rPr>
          <w:rFonts w:ascii="Arial" w:hAnsi="Arial" w:cs="Arial"/>
          <w:sz w:val="24"/>
          <w:szCs w:val="24"/>
          <w:lang w:val="es-ES_tradnl"/>
        </w:rPr>
        <w:t xml:space="preserve"> Al Consejo corresponderá, previa propuesta de su Presidencia, el nombramiento del personal auxiliar atendiendo a las plazas autorizadas en el Presupuesto y conforme a los lineamientos establecidos en la presente Ley y el Reglamento correspondiente.</w:t>
      </w:r>
    </w:p>
    <w:p w14:paraId="495D9CF2" w14:textId="77777777" w:rsidR="00085F6A" w:rsidRPr="009477E5" w:rsidRDefault="00085F6A" w:rsidP="00AC4E10">
      <w:pPr>
        <w:tabs>
          <w:tab w:val="left" w:pos="8364"/>
        </w:tabs>
        <w:spacing w:after="0" w:line="276" w:lineRule="auto"/>
        <w:jc w:val="center"/>
        <w:rPr>
          <w:rFonts w:ascii="Arial" w:hAnsi="Arial" w:cs="Arial"/>
          <w:sz w:val="24"/>
          <w:szCs w:val="24"/>
          <w:lang w:val="es-ES_tradnl"/>
        </w:rPr>
      </w:pPr>
    </w:p>
    <w:p w14:paraId="275AD8F7" w14:textId="77777777" w:rsidR="00085F6A" w:rsidRPr="009477E5" w:rsidRDefault="00085F6A" w:rsidP="00AC4E10">
      <w:pPr>
        <w:tabs>
          <w:tab w:val="left" w:pos="8364"/>
        </w:tabs>
        <w:spacing w:after="0" w:line="276" w:lineRule="auto"/>
        <w:jc w:val="center"/>
        <w:rPr>
          <w:rFonts w:ascii="Arial" w:hAnsi="Arial" w:cs="Arial"/>
          <w:sz w:val="24"/>
          <w:szCs w:val="24"/>
          <w:lang w:val="es-ES_tradnl"/>
        </w:rPr>
      </w:pPr>
    </w:p>
    <w:p w14:paraId="63424888" w14:textId="77777777" w:rsidR="0064788B" w:rsidRPr="002E656B" w:rsidRDefault="005D3A40">
      <w:pPr>
        <w:tabs>
          <w:tab w:val="left" w:pos="8364"/>
        </w:tabs>
        <w:spacing w:after="0" w:line="276" w:lineRule="auto"/>
        <w:jc w:val="center"/>
        <w:outlineLvl w:val="0"/>
        <w:rPr>
          <w:rFonts w:ascii="Arial" w:hAnsi="Arial" w:cs="Arial"/>
          <w:b/>
          <w:sz w:val="24"/>
          <w:szCs w:val="24"/>
          <w:lang w:val="es-ES_tradnl"/>
        </w:rPr>
      </w:pPr>
      <w:r w:rsidRPr="002E656B">
        <w:rPr>
          <w:rFonts w:ascii="Arial" w:hAnsi="Arial" w:cs="Arial"/>
          <w:b/>
          <w:sz w:val="24"/>
          <w:szCs w:val="24"/>
          <w:lang w:val="es-ES_tradnl"/>
        </w:rPr>
        <w:t>Capítulo</w:t>
      </w:r>
      <w:r w:rsidR="0064788B" w:rsidRPr="002E656B">
        <w:rPr>
          <w:rFonts w:ascii="Arial" w:hAnsi="Arial" w:cs="Arial"/>
          <w:b/>
          <w:sz w:val="24"/>
          <w:szCs w:val="24"/>
          <w:lang w:val="es-ES_tradnl"/>
        </w:rPr>
        <w:t xml:space="preserve"> Tercero</w:t>
      </w:r>
    </w:p>
    <w:p w14:paraId="00E56A38" w14:textId="77777777" w:rsidR="0064788B" w:rsidRPr="002E656B" w:rsidRDefault="0064788B">
      <w:pPr>
        <w:tabs>
          <w:tab w:val="left" w:pos="8364"/>
        </w:tabs>
        <w:spacing w:after="0" w:line="276" w:lineRule="auto"/>
        <w:jc w:val="center"/>
        <w:rPr>
          <w:rFonts w:ascii="Arial" w:hAnsi="Arial" w:cs="Arial"/>
          <w:sz w:val="24"/>
          <w:szCs w:val="24"/>
          <w:lang w:val="es-ES_tradnl"/>
        </w:rPr>
      </w:pPr>
      <w:r w:rsidRPr="002E656B">
        <w:rPr>
          <w:rFonts w:ascii="Arial" w:hAnsi="Arial" w:cs="Arial"/>
          <w:sz w:val="24"/>
          <w:szCs w:val="24"/>
          <w:lang w:val="es-ES_tradnl"/>
        </w:rPr>
        <w:t>Del Instituto de Formación y Actualización Judicial</w:t>
      </w:r>
    </w:p>
    <w:p w14:paraId="7C288D87" w14:textId="77777777" w:rsidR="0064788B" w:rsidRPr="002E656B" w:rsidRDefault="0064788B">
      <w:pPr>
        <w:tabs>
          <w:tab w:val="left" w:pos="8364"/>
        </w:tabs>
        <w:spacing w:after="0" w:line="276" w:lineRule="auto"/>
        <w:rPr>
          <w:rFonts w:ascii="Arial" w:hAnsi="Arial" w:cs="Arial"/>
          <w:sz w:val="24"/>
          <w:szCs w:val="24"/>
          <w:lang w:val="es-ES_tradnl"/>
        </w:rPr>
      </w:pPr>
    </w:p>
    <w:p w14:paraId="3ACA742C" w14:textId="77777777" w:rsidR="0064788B" w:rsidRPr="002E656B" w:rsidRDefault="0064788B">
      <w:pPr>
        <w:tabs>
          <w:tab w:val="left" w:pos="8364"/>
        </w:tabs>
        <w:spacing w:after="0" w:line="276" w:lineRule="auto"/>
        <w:jc w:val="both"/>
        <w:rPr>
          <w:rFonts w:ascii="Arial" w:eastAsia="Times New Roman" w:hAnsi="Arial" w:cs="Arial"/>
          <w:bCs/>
          <w:sz w:val="24"/>
          <w:szCs w:val="24"/>
          <w:lang w:val="es-ES_tradnl" w:eastAsia="es-MX"/>
        </w:rPr>
      </w:pPr>
    </w:p>
    <w:p w14:paraId="03D7923B" w14:textId="77777777" w:rsidR="0064788B" w:rsidRPr="002E656B" w:rsidRDefault="0064788B">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EA1765" w:rsidRPr="002E656B">
        <w:rPr>
          <w:rFonts w:ascii="Arial" w:hAnsi="Arial" w:cs="Arial"/>
          <w:b/>
          <w:sz w:val="24"/>
          <w:szCs w:val="24"/>
          <w:lang w:val="es-ES_tradnl"/>
        </w:rPr>
        <w:t>192</w:t>
      </w:r>
      <w:r w:rsidRPr="002E656B">
        <w:rPr>
          <w:rFonts w:ascii="Arial" w:hAnsi="Arial" w:cs="Arial"/>
          <w:b/>
          <w:sz w:val="24"/>
          <w:szCs w:val="24"/>
          <w:lang w:val="es-ES_tradnl"/>
        </w:rPr>
        <w:t>.</w:t>
      </w:r>
      <w:r w:rsidRPr="002E656B">
        <w:rPr>
          <w:rFonts w:ascii="Arial" w:hAnsi="Arial" w:cs="Arial"/>
          <w:sz w:val="24"/>
          <w:szCs w:val="24"/>
          <w:lang w:val="es-ES_tradnl"/>
        </w:rPr>
        <w:t xml:space="preserve"> El Instituto de Formación y Actualización Judicial tendrá por objeto la capacitación, formación, actualización y profesionalización de las o los funcionarios y las y los empleados del Poder Judicial.</w:t>
      </w:r>
    </w:p>
    <w:p w14:paraId="00119789" w14:textId="77777777" w:rsidR="0064788B" w:rsidRPr="002E656B" w:rsidRDefault="0064788B">
      <w:pPr>
        <w:tabs>
          <w:tab w:val="left" w:pos="8364"/>
        </w:tabs>
        <w:spacing w:after="0" w:line="276" w:lineRule="auto"/>
        <w:ind w:firstLine="720"/>
        <w:jc w:val="both"/>
        <w:rPr>
          <w:rFonts w:ascii="Arial" w:hAnsi="Arial" w:cs="Arial"/>
          <w:sz w:val="24"/>
          <w:szCs w:val="24"/>
          <w:lang w:val="es-ES_tradnl"/>
        </w:rPr>
      </w:pPr>
    </w:p>
    <w:p w14:paraId="3DEF1BCA" w14:textId="77777777" w:rsidR="0064788B" w:rsidRPr="002E656B" w:rsidRDefault="0064788B">
      <w:pPr>
        <w:tabs>
          <w:tab w:val="left" w:pos="8364"/>
        </w:tabs>
        <w:spacing w:after="0" w:line="276" w:lineRule="auto"/>
        <w:ind w:firstLine="567"/>
        <w:jc w:val="both"/>
        <w:rPr>
          <w:rFonts w:ascii="Arial" w:hAnsi="Arial" w:cs="Arial"/>
          <w:sz w:val="24"/>
          <w:szCs w:val="24"/>
          <w:lang w:val="es-ES_tradnl"/>
        </w:rPr>
      </w:pPr>
      <w:r w:rsidRPr="002E656B">
        <w:rPr>
          <w:rFonts w:ascii="Arial" w:hAnsi="Arial" w:cs="Arial"/>
          <w:sz w:val="24"/>
          <w:szCs w:val="24"/>
          <w:lang w:val="es-ES_tradnl"/>
        </w:rPr>
        <w:t>El Instituto auxiliará, según se le requiera, en los procedimientos para el ingreso, permanencia y ascenso de las o los funcionarios de la carrera del Poder Judicial en los términos de esta Ley y de los acuerdos generales dictados por el Consejo.</w:t>
      </w:r>
    </w:p>
    <w:p w14:paraId="1909F6FE" w14:textId="77777777" w:rsidR="0064788B" w:rsidRPr="002E656B" w:rsidRDefault="0064788B">
      <w:pPr>
        <w:tabs>
          <w:tab w:val="left" w:pos="8364"/>
        </w:tabs>
        <w:spacing w:after="0" w:line="276" w:lineRule="auto"/>
        <w:jc w:val="both"/>
        <w:rPr>
          <w:rFonts w:ascii="Arial" w:eastAsia="Times New Roman" w:hAnsi="Arial" w:cs="Arial"/>
          <w:bCs/>
          <w:sz w:val="24"/>
          <w:szCs w:val="24"/>
          <w:lang w:val="es-ES_tradnl" w:eastAsia="es-MX"/>
        </w:rPr>
      </w:pPr>
    </w:p>
    <w:p w14:paraId="2E5530E3" w14:textId="77777777" w:rsidR="0064788B" w:rsidRPr="002E656B" w:rsidRDefault="0064788B">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EA1765" w:rsidRPr="002E656B">
        <w:rPr>
          <w:rFonts w:ascii="Arial" w:hAnsi="Arial" w:cs="Arial"/>
          <w:b/>
          <w:sz w:val="24"/>
          <w:szCs w:val="24"/>
          <w:lang w:val="es-ES_tradnl"/>
        </w:rPr>
        <w:t>193</w:t>
      </w:r>
      <w:r w:rsidRPr="002E656B">
        <w:rPr>
          <w:rFonts w:ascii="Arial" w:hAnsi="Arial" w:cs="Arial"/>
          <w:b/>
          <w:sz w:val="24"/>
          <w:szCs w:val="24"/>
          <w:lang w:val="es-ES_tradnl"/>
        </w:rPr>
        <w:t>.</w:t>
      </w:r>
      <w:r w:rsidRPr="002E656B">
        <w:rPr>
          <w:rFonts w:ascii="Arial" w:hAnsi="Arial" w:cs="Arial"/>
          <w:sz w:val="24"/>
          <w:szCs w:val="24"/>
          <w:lang w:val="es-ES_tradnl"/>
        </w:rPr>
        <w:t xml:space="preserve"> El Instituto de Formación y Actualización Judicial podrá impartir cursos de capacitación, formación y actualización destinados al público en general, de acuerdo al Reglamento y acuerdos generales aprobados por el Consejo.</w:t>
      </w:r>
    </w:p>
    <w:p w14:paraId="15413A4D" w14:textId="77777777" w:rsidR="0064788B" w:rsidRPr="002E656B" w:rsidRDefault="0064788B">
      <w:pPr>
        <w:tabs>
          <w:tab w:val="left" w:pos="8364"/>
        </w:tabs>
        <w:spacing w:after="0" w:line="276" w:lineRule="auto"/>
        <w:jc w:val="both"/>
        <w:rPr>
          <w:rFonts w:ascii="Arial" w:eastAsia="Times New Roman" w:hAnsi="Arial" w:cs="Arial"/>
          <w:bCs/>
          <w:sz w:val="24"/>
          <w:szCs w:val="24"/>
          <w:lang w:val="es-ES_tradnl" w:eastAsia="es-MX"/>
        </w:rPr>
      </w:pPr>
    </w:p>
    <w:p w14:paraId="02665A8B" w14:textId="77777777" w:rsidR="0064788B" w:rsidRPr="002E656B" w:rsidRDefault="0064788B">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EA1765" w:rsidRPr="002E656B">
        <w:rPr>
          <w:rFonts w:ascii="Arial" w:hAnsi="Arial" w:cs="Arial"/>
          <w:b/>
          <w:sz w:val="24"/>
          <w:szCs w:val="24"/>
          <w:lang w:val="es-ES_tradnl"/>
        </w:rPr>
        <w:t>194</w:t>
      </w:r>
      <w:r w:rsidRPr="002E656B">
        <w:rPr>
          <w:rFonts w:ascii="Arial" w:hAnsi="Arial" w:cs="Arial"/>
          <w:b/>
          <w:sz w:val="24"/>
          <w:szCs w:val="24"/>
          <w:lang w:val="es-ES_tradnl"/>
        </w:rPr>
        <w:t>.</w:t>
      </w:r>
      <w:r w:rsidRPr="002E656B">
        <w:rPr>
          <w:rFonts w:ascii="Arial" w:hAnsi="Arial" w:cs="Arial"/>
          <w:sz w:val="24"/>
          <w:szCs w:val="24"/>
          <w:lang w:val="es-ES_tradnl"/>
        </w:rPr>
        <w:t xml:space="preserve"> El Instituto se integrará con una o un Director, una o un Subdirector académico y demás personal docente y administrativo que determine el Consejo con las funciones que se establezcan en su Reglamento.</w:t>
      </w:r>
    </w:p>
    <w:p w14:paraId="2BAC2D4F" w14:textId="77777777" w:rsidR="0064788B" w:rsidRPr="002E656B" w:rsidRDefault="0064788B">
      <w:pPr>
        <w:tabs>
          <w:tab w:val="left" w:pos="8364"/>
        </w:tabs>
        <w:spacing w:after="0" w:line="276" w:lineRule="auto"/>
        <w:ind w:firstLine="720"/>
        <w:jc w:val="both"/>
        <w:rPr>
          <w:rFonts w:ascii="Arial" w:hAnsi="Arial" w:cs="Arial"/>
          <w:sz w:val="24"/>
          <w:szCs w:val="24"/>
          <w:lang w:val="es-ES_tradnl"/>
        </w:rPr>
      </w:pPr>
    </w:p>
    <w:p w14:paraId="07530CFE" w14:textId="77777777" w:rsidR="0064788B" w:rsidRPr="002E656B" w:rsidRDefault="0064788B">
      <w:pPr>
        <w:tabs>
          <w:tab w:val="left" w:pos="8364"/>
        </w:tabs>
        <w:spacing w:after="0" w:line="276" w:lineRule="auto"/>
        <w:ind w:firstLine="720"/>
        <w:jc w:val="both"/>
        <w:rPr>
          <w:rFonts w:ascii="Arial" w:hAnsi="Arial" w:cs="Arial"/>
          <w:sz w:val="24"/>
          <w:szCs w:val="24"/>
          <w:lang w:val="es-ES_tradnl"/>
        </w:rPr>
      </w:pPr>
      <w:r w:rsidRPr="002E656B">
        <w:rPr>
          <w:rFonts w:ascii="Arial" w:hAnsi="Arial" w:cs="Arial"/>
          <w:sz w:val="24"/>
          <w:szCs w:val="24"/>
          <w:lang w:val="es-ES_tradnl"/>
        </w:rPr>
        <w:t>A efecto de la elaboración e instrumentación de los programas académicos con validez oficial, el Instituto contará con el apoyo de un Comité Académico, mismo que se conformará de acuerdo a lo que disponga el reglamento respectivo.</w:t>
      </w:r>
    </w:p>
    <w:p w14:paraId="182615DD" w14:textId="77777777" w:rsidR="0064788B" w:rsidRPr="002E656B" w:rsidRDefault="0064788B">
      <w:pPr>
        <w:tabs>
          <w:tab w:val="left" w:pos="8364"/>
        </w:tabs>
        <w:spacing w:after="0" w:line="276" w:lineRule="auto"/>
        <w:jc w:val="both"/>
        <w:rPr>
          <w:rFonts w:ascii="Arial" w:eastAsia="Times New Roman" w:hAnsi="Arial" w:cs="Arial"/>
          <w:bCs/>
          <w:sz w:val="24"/>
          <w:szCs w:val="24"/>
          <w:lang w:val="es-ES_tradnl" w:eastAsia="es-MX"/>
        </w:rPr>
      </w:pPr>
    </w:p>
    <w:p w14:paraId="08216B7F" w14:textId="77777777" w:rsidR="0064788B" w:rsidRPr="002E656B" w:rsidRDefault="0064788B">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00EA1765" w:rsidRPr="002E656B">
        <w:rPr>
          <w:rFonts w:ascii="Arial" w:hAnsi="Arial" w:cs="Arial"/>
          <w:b/>
          <w:sz w:val="24"/>
          <w:szCs w:val="24"/>
          <w:lang w:val="es-ES_tradnl"/>
        </w:rPr>
        <w:t>195</w:t>
      </w:r>
      <w:r w:rsidRPr="002E656B">
        <w:rPr>
          <w:rFonts w:ascii="Arial" w:hAnsi="Arial" w:cs="Arial"/>
          <w:b/>
          <w:sz w:val="24"/>
          <w:szCs w:val="24"/>
          <w:lang w:val="es-ES_tradnl"/>
        </w:rPr>
        <w:t>.</w:t>
      </w:r>
      <w:r w:rsidRPr="002E656B">
        <w:rPr>
          <w:rFonts w:ascii="Arial" w:hAnsi="Arial" w:cs="Arial"/>
          <w:sz w:val="24"/>
          <w:szCs w:val="24"/>
          <w:lang w:val="es-ES_tradnl"/>
        </w:rPr>
        <w:t xml:space="preserve"> Los programas que imparta el Instituto tendrán como objeto lograr que las y los integrantes del Poder Judicial o quienes aspiren a ingresar a este, fortalezcan los conocimientos y habilidades necesarios para el adecuado desempeño de la función judicial.</w:t>
      </w:r>
    </w:p>
    <w:p w14:paraId="0525A10F" w14:textId="77777777" w:rsidR="0064788B" w:rsidRPr="002E656B" w:rsidRDefault="0064788B">
      <w:pPr>
        <w:tabs>
          <w:tab w:val="left" w:pos="8364"/>
        </w:tabs>
        <w:spacing w:after="0" w:line="276" w:lineRule="auto"/>
        <w:jc w:val="both"/>
        <w:rPr>
          <w:rFonts w:ascii="Arial" w:hAnsi="Arial" w:cs="Arial"/>
          <w:sz w:val="24"/>
          <w:szCs w:val="24"/>
          <w:lang w:val="es-ES_tradnl"/>
        </w:rPr>
      </w:pPr>
    </w:p>
    <w:p w14:paraId="0FA07F97" w14:textId="77777777" w:rsidR="0064788B" w:rsidRPr="002E656B" w:rsidRDefault="0064788B">
      <w:pPr>
        <w:tabs>
          <w:tab w:val="left" w:pos="8364"/>
        </w:tabs>
        <w:spacing w:after="0" w:line="276" w:lineRule="auto"/>
        <w:ind w:firstLine="567"/>
        <w:jc w:val="both"/>
        <w:rPr>
          <w:rFonts w:ascii="Arial" w:hAnsi="Arial" w:cs="Arial"/>
          <w:sz w:val="24"/>
          <w:szCs w:val="24"/>
          <w:lang w:val="es-ES_tradnl"/>
        </w:rPr>
      </w:pPr>
      <w:r w:rsidRPr="002E656B">
        <w:rPr>
          <w:rFonts w:ascii="Arial" w:hAnsi="Arial" w:cs="Arial"/>
          <w:sz w:val="24"/>
          <w:szCs w:val="24"/>
          <w:lang w:val="es-ES_tradnl"/>
        </w:rPr>
        <w:t>Para ello, el Instituto establecerá los programas y cursos tendientes a:</w:t>
      </w:r>
    </w:p>
    <w:p w14:paraId="1B4B6DBE" w14:textId="77777777" w:rsidR="0064788B" w:rsidRPr="002E656B" w:rsidRDefault="0064788B">
      <w:pPr>
        <w:tabs>
          <w:tab w:val="left" w:pos="8364"/>
        </w:tabs>
        <w:spacing w:after="0" w:line="276" w:lineRule="auto"/>
        <w:ind w:firstLine="360"/>
        <w:jc w:val="both"/>
        <w:rPr>
          <w:rFonts w:ascii="Arial" w:hAnsi="Arial" w:cs="Arial"/>
          <w:sz w:val="24"/>
          <w:szCs w:val="24"/>
          <w:lang w:val="es-ES_tradnl"/>
        </w:rPr>
      </w:pPr>
    </w:p>
    <w:p w14:paraId="37BDDA1B"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Desarrollar el conocimiento práctico de los trámites, diligencias y actuaciones que forman parte de los procedimientos y asuntos de la competencia del Poder Judicial;</w:t>
      </w:r>
    </w:p>
    <w:p w14:paraId="09650D9C" w14:textId="77777777" w:rsidR="0064788B" w:rsidRPr="002E656B" w:rsidRDefault="0064788B">
      <w:pPr>
        <w:pStyle w:val="MediumGrid1-Accent21"/>
        <w:tabs>
          <w:tab w:val="left" w:pos="8364"/>
        </w:tabs>
        <w:spacing w:after="0" w:line="276" w:lineRule="auto"/>
        <w:jc w:val="both"/>
        <w:rPr>
          <w:rFonts w:ascii="Arial" w:hAnsi="Arial" w:cs="Arial"/>
          <w:sz w:val="24"/>
          <w:szCs w:val="24"/>
          <w:lang w:val="es-ES_tradnl"/>
        </w:rPr>
      </w:pPr>
    </w:p>
    <w:p w14:paraId="04C7DE4F"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Perfeccionar las habilidades y técnicas en materia de preparación y ejecución de actuaciones judiciales;</w:t>
      </w:r>
    </w:p>
    <w:p w14:paraId="02A83EDD" w14:textId="77777777" w:rsidR="0064788B" w:rsidRPr="002E656B" w:rsidRDefault="0064788B">
      <w:pPr>
        <w:pStyle w:val="MediumGrid1-Accent21"/>
        <w:tabs>
          <w:tab w:val="left" w:pos="8364"/>
        </w:tabs>
        <w:spacing w:after="0" w:line="276" w:lineRule="auto"/>
        <w:jc w:val="both"/>
        <w:rPr>
          <w:rFonts w:ascii="Arial" w:hAnsi="Arial" w:cs="Arial"/>
          <w:sz w:val="24"/>
          <w:szCs w:val="24"/>
          <w:lang w:val="es-ES_tradnl"/>
        </w:rPr>
      </w:pPr>
    </w:p>
    <w:p w14:paraId="0B8066AD"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Reforzar, actualizar y profundizar los conocimientos respecto del ordenamiento jurídico positivo, doctrina y jurisprudencia;</w:t>
      </w:r>
    </w:p>
    <w:p w14:paraId="57EFABC7" w14:textId="77777777" w:rsidR="0064788B" w:rsidRPr="002E656B" w:rsidRDefault="0064788B">
      <w:pPr>
        <w:pStyle w:val="MediumGrid1-Accent21"/>
        <w:tabs>
          <w:tab w:val="left" w:pos="8364"/>
        </w:tabs>
        <w:spacing w:after="0" w:line="276" w:lineRule="auto"/>
        <w:jc w:val="both"/>
        <w:rPr>
          <w:rFonts w:ascii="Arial" w:hAnsi="Arial" w:cs="Arial"/>
          <w:sz w:val="24"/>
          <w:szCs w:val="24"/>
          <w:lang w:val="es-ES_tradnl"/>
        </w:rPr>
      </w:pPr>
    </w:p>
    <w:p w14:paraId="209DD338"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Proporcionar y desarrollar técnicas de análisis, argumentación e interpretación que permitan valorar correctamente las pruebas y evidencias aportadas en los procedimientos, así como formular adecuadamente las actuaciones y resoluciones judiciales;</w:t>
      </w:r>
    </w:p>
    <w:p w14:paraId="61BCBF0B" w14:textId="77777777" w:rsidR="0064788B" w:rsidRPr="002E656B" w:rsidRDefault="0064788B">
      <w:pPr>
        <w:pStyle w:val="MediumGrid1-Accent21"/>
        <w:tabs>
          <w:tab w:val="left" w:pos="8364"/>
        </w:tabs>
        <w:spacing w:after="0" w:line="276" w:lineRule="auto"/>
        <w:jc w:val="both"/>
        <w:rPr>
          <w:rFonts w:ascii="Arial" w:hAnsi="Arial" w:cs="Arial"/>
          <w:sz w:val="24"/>
          <w:szCs w:val="24"/>
          <w:lang w:val="es-ES_tradnl"/>
        </w:rPr>
      </w:pPr>
    </w:p>
    <w:p w14:paraId="20F9EF93"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Difundir las técnicas de organización en la función jurisdiccional;</w:t>
      </w:r>
    </w:p>
    <w:p w14:paraId="2F68A76E" w14:textId="77777777" w:rsidR="0064788B" w:rsidRPr="002E656B" w:rsidRDefault="0064788B">
      <w:pPr>
        <w:pStyle w:val="MediumGrid1-Accent21"/>
        <w:tabs>
          <w:tab w:val="left" w:pos="8364"/>
        </w:tabs>
        <w:spacing w:after="0" w:line="276" w:lineRule="auto"/>
        <w:ind w:left="0"/>
        <w:jc w:val="both"/>
        <w:rPr>
          <w:rFonts w:ascii="Arial" w:hAnsi="Arial" w:cs="Arial"/>
          <w:sz w:val="24"/>
          <w:szCs w:val="24"/>
          <w:lang w:val="es-ES_tradnl"/>
        </w:rPr>
      </w:pPr>
    </w:p>
    <w:p w14:paraId="5CEBF64F"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Contribuir al desarrollo de la vocación de servicio, así como al ejercicio de los valores y principios éticos inherentes a la función judicial, y</w:t>
      </w:r>
    </w:p>
    <w:p w14:paraId="63551C40" w14:textId="77777777" w:rsidR="0064788B" w:rsidRPr="002E656B" w:rsidRDefault="0064788B">
      <w:pPr>
        <w:pStyle w:val="MediumGrid1-Accent21"/>
        <w:tabs>
          <w:tab w:val="left" w:pos="8364"/>
        </w:tabs>
        <w:spacing w:after="0" w:line="276" w:lineRule="auto"/>
        <w:jc w:val="both"/>
        <w:rPr>
          <w:rFonts w:ascii="Arial" w:hAnsi="Arial" w:cs="Arial"/>
          <w:sz w:val="24"/>
          <w:szCs w:val="24"/>
          <w:lang w:val="es-ES_tradnl"/>
        </w:rPr>
      </w:pPr>
    </w:p>
    <w:p w14:paraId="53299E23" w14:textId="77777777" w:rsidR="0064788B" w:rsidRPr="002E656B" w:rsidRDefault="0064788B" w:rsidP="00C63973">
      <w:pPr>
        <w:pStyle w:val="MediumGrid1-Accent21"/>
        <w:numPr>
          <w:ilvl w:val="0"/>
          <w:numId w:val="49"/>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Promover intercambios académicos con instituciones de educación superior.</w:t>
      </w:r>
    </w:p>
    <w:p w14:paraId="7EA48B37" w14:textId="77777777" w:rsidR="0064788B" w:rsidRPr="002E656B" w:rsidRDefault="0064788B">
      <w:pPr>
        <w:tabs>
          <w:tab w:val="left" w:pos="8364"/>
        </w:tabs>
        <w:spacing w:after="0" w:line="276" w:lineRule="auto"/>
        <w:jc w:val="both"/>
        <w:rPr>
          <w:rFonts w:ascii="Arial" w:eastAsia="Times New Roman" w:hAnsi="Arial" w:cs="Arial"/>
          <w:bCs/>
          <w:sz w:val="24"/>
          <w:szCs w:val="24"/>
          <w:lang w:val="es-ES_tradnl" w:eastAsia="es-MX"/>
        </w:rPr>
      </w:pPr>
    </w:p>
    <w:p w14:paraId="097DA968" w14:textId="77777777" w:rsidR="0064788B" w:rsidRPr="002E656B" w:rsidRDefault="0064788B">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Pr="002E656B">
        <w:rPr>
          <w:rFonts w:ascii="Arial" w:hAnsi="Arial" w:cs="Arial"/>
          <w:b/>
          <w:sz w:val="24"/>
          <w:szCs w:val="24"/>
          <w:lang w:val="es-ES_tradnl"/>
        </w:rPr>
        <w:t>1</w:t>
      </w:r>
      <w:r w:rsidR="00EA1765" w:rsidRPr="002E656B">
        <w:rPr>
          <w:rFonts w:ascii="Arial" w:hAnsi="Arial" w:cs="Arial"/>
          <w:b/>
          <w:sz w:val="24"/>
          <w:szCs w:val="24"/>
          <w:lang w:val="es-ES_tradnl"/>
        </w:rPr>
        <w:t>96</w:t>
      </w:r>
      <w:r w:rsidRPr="002E656B">
        <w:rPr>
          <w:rFonts w:ascii="Arial" w:hAnsi="Arial" w:cs="Arial"/>
          <w:b/>
          <w:sz w:val="24"/>
          <w:szCs w:val="24"/>
          <w:lang w:val="es-ES_tradnl"/>
        </w:rPr>
        <w:t>.</w:t>
      </w:r>
      <w:r w:rsidRPr="002E656B">
        <w:rPr>
          <w:rFonts w:ascii="Arial" w:hAnsi="Arial" w:cs="Arial"/>
          <w:sz w:val="24"/>
          <w:szCs w:val="24"/>
          <w:lang w:val="es-ES_tradnl"/>
        </w:rPr>
        <w:t xml:space="preserve"> El Instituto llevará a cabo cursos de preparación para los exámenes correspondientes a las distintas categorías que componen la carrera del Poder Judicial.</w:t>
      </w:r>
    </w:p>
    <w:p w14:paraId="34D8A7F7" w14:textId="77777777" w:rsidR="0064788B" w:rsidRPr="002E656B" w:rsidRDefault="0064788B">
      <w:pPr>
        <w:tabs>
          <w:tab w:val="left" w:pos="8364"/>
        </w:tabs>
        <w:spacing w:after="0" w:line="276" w:lineRule="auto"/>
        <w:jc w:val="both"/>
        <w:rPr>
          <w:rFonts w:ascii="Arial" w:hAnsi="Arial" w:cs="Arial"/>
          <w:sz w:val="24"/>
          <w:szCs w:val="24"/>
          <w:lang w:val="es-ES_tradnl"/>
        </w:rPr>
      </w:pPr>
    </w:p>
    <w:p w14:paraId="76B07682" w14:textId="77777777" w:rsidR="0064788B" w:rsidRPr="002E656B" w:rsidRDefault="0064788B">
      <w:pPr>
        <w:tabs>
          <w:tab w:val="left" w:pos="8364"/>
        </w:tabs>
        <w:spacing w:after="0" w:line="276" w:lineRule="auto"/>
        <w:jc w:val="both"/>
        <w:rPr>
          <w:rFonts w:ascii="Arial" w:hAnsi="Arial" w:cs="Arial"/>
          <w:sz w:val="24"/>
          <w:szCs w:val="24"/>
          <w:lang w:val="es-ES_tradnl"/>
        </w:rPr>
      </w:pPr>
      <w:r w:rsidRPr="002E656B">
        <w:rPr>
          <w:rFonts w:ascii="Arial" w:eastAsia="Times New Roman" w:hAnsi="Arial" w:cs="Arial"/>
          <w:b/>
          <w:bCs/>
          <w:sz w:val="24"/>
          <w:szCs w:val="24"/>
          <w:lang w:val="es-ES_tradnl" w:eastAsia="es-MX"/>
        </w:rPr>
        <w:t xml:space="preserve">Artículo </w:t>
      </w:r>
      <w:r w:rsidRPr="002E656B">
        <w:rPr>
          <w:rFonts w:ascii="Arial" w:hAnsi="Arial" w:cs="Arial"/>
          <w:b/>
          <w:sz w:val="24"/>
          <w:szCs w:val="24"/>
          <w:lang w:val="es-ES_tradnl"/>
        </w:rPr>
        <w:t>1</w:t>
      </w:r>
      <w:r w:rsidR="00EA1765" w:rsidRPr="002E656B">
        <w:rPr>
          <w:rFonts w:ascii="Arial" w:hAnsi="Arial" w:cs="Arial"/>
          <w:b/>
          <w:sz w:val="24"/>
          <w:szCs w:val="24"/>
          <w:lang w:val="es-ES_tradnl"/>
        </w:rPr>
        <w:t>97</w:t>
      </w:r>
      <w:r w:rsidRPr="002E656B">
        <w:rPr>
          <w:rFonts w:ascii="Arial" w:hAnsi="Arial" w:cs="Arial"/>
          <w:b/>
          <w:sz w:val="24"/>
          <w:szCs w:val="24"/>
          <w:lang w:val="es-ES_tradnl"/>
        </w:rPr>
        <w:t>.</w:t>
      </w:r>
      <w:r w:rsidRPr="002E656B">
        <w:rPr>
          <w:rFonts w:ascii="Arial" w:hAnsi="Arial" w:cs="Arial"/>
          <w:sz w:val="24"/>
          <w:szCs w:val="24"/>
          <w:lang w:val="es-ES_tradnl"/>
        </w:rPr>
        <w:t xml:space="preserve"> La Biblioteca estará destinada al servicio del Poder Judicial y dependerá del Instituto. El público en general podrá hacer uso de la misma, en la forma y condiciones que determine el reglamento correspondiente.</w:t>
      </w:r>
    </w:p>
    <w:p w14:paraId="6ABF59E0" w14:textId="77777777" w:rsidR="0064788B" w:rsidRPr="002E656B" w:rsidRDefault="0064788B">
      <w:pPr>
        <w:tabs>
          <w:tab w:val="left" w:pos="8364"/>
        </w:tabs>
        <w:spacing w:after="0" w:line="276" w:lineRule="auto"/>
        <w:ind w:firstLine="720"/>
        <w:jc w:val="both"/>
        <w:rPr>
          <w:rFonts w:ascii="Arial" w:hAnsi="Arial" w:cs="Arial"/>
          <w:sz w:val="24"/>
          <w:szCs w:val="24"/>
          <w:lang w:val="es-ES_tradnl"/>
        </w:rPr>
      </w:pPr>
    </w:p>
    <w:p w14:paraId="49E7E1EE" w14:textId="77777777" w:rsidR="0064788B" w:rsidRPr="009477E5" w:rsidRDefault="0064788B">
      <w:p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La Biblioteca del Poder Judicial estará a cargo de una o un encargado, que dependerá de la o el director del Instituto.</w:t>
      </w:r>
    </w:p>
    <w:p w14:paraId="5FD35574" w14:textId="77777777" w:rsidR="0064788B" w:rsidRPr="009477E5" w:rsidRDefault="0064788B" w:rsidP="00AC4E10">
      <w:pPr>
        <w:tabs>
          <w:tab w:val="left" w:pos="8364"/>
        </w:tabs>
        <w:spacing w:after="0" w:line="276" w:lineRule="auto"/>
        <w:jc w:val="center"/>
        <w:rPr>
          <w:rFonts w:ascii="Arial" w:hAnsi="Arial" w:cs="Arial"/>
          <w:sz w:val="24"/>
          <w:szCs w:val="24"/>
          <w:lang w:val="es-ES_tradnl"/>
        </w:rPr>
      </w:pPr>
    </w:p>
    <w:p w14:paraId="498235DB" w14:textId="77777777" w:rsidR="0064788B" w:rsidRPr="009477E5" w:rsidRDefault="0064788B" w:rsidP="00AC4E10">
      <w:pPr>
        <w:tabs>
          <w:tab w:val="left" w:pos="8364"/>
        </w:tabs>
        <w:spacing w:after="0" w:line="276" w:lineRule="auto"/>
        <w:jc w:val="center"/>
        <w:rPr>
          <w:rFonts w:ascii="Arial" w:hAnsi="Arial" w:cs="Arial"/>
          <w:sz w:val="24"/>
          <w:szCs w:val="24"/>
          <w:lang w:val="es-ES_tradnl"/>
        </w:rPr>
      </w:pPr>
    </w:p>
    <w:p w14:paraId="2358EFEC" w14:textId="77777777" w:rsidR="0064788B" w:rsidRPr="00AC4E10" w:rsidRDefault="0064788B" w:rsidP="00AC4E10">
      <w:pPr>
        <w:tabs>
          <w:tab w:val="left" w:pos="8364"/>
        </w:tabs>
        <w:spacing w:after="0" w:line="276" w:lineRule="auto"/>
        <w:jc w:val="center"/>
        <w:rPr>
          <w:rFonts w:ascii="Arial" w:hAnsi="Arial" w:cs="Arial"/>
          <w:b/>
          <w:sz w:val="24"/>
          <w:szCs w:val="24"/>
          <w:lang w:val="es-ES_tradnl"/>
        </w:rPr>
      </w:pPr>
      <w:r w:rsidRPr="009477E5">
        <w:rPr>
          <w:rFonts w:ascii="Arial" w:hAnsi="Arial" w:cs="Arial"/>
          <w:b/>
          <w:sz w:val="24"/>
          <w:szCs w:val="24"/>
          <w:lang w:val="es-ES_tradnl"/>
        </w:rPr>
        <w:t>Capítulo Cuarto</w:t>
      </w:r>
    </w:p>
    <w:p w14:paraId="25F8F0A6" w14:textId="77777777" w:rsidR="00B428FE" w:rsidRPr="00AC4E10" w:rsidRDefault="00E41FC7"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 xml:space="preserve">Del Instituto de </w:t>
      </w:r>
      <w:r w:rsidR="00DC1D8F" w:rsidRPr="009477E5">
        <w:rPr>
          <w:rFonts w:ascii="Arial" w:hAnsi="Arial" w:cs="Arial"/>
          <w:sz w:val="24"/>
          <w:szCs w:val="24"/>
          <w:lang w:val="es-ES_tradnl"/>
        </w:rPr>
        <w:t>Justicia Alternativa</w:t>
      </w:r>
    </w:p>
    <w:p w14:paraId="5A34E7D2" w14:textId="77777777" w:rsidR="00C978AB" w:rsidRPr="009477E5" w:rsidRDefault="00C978AB">
      <w:pPr>
        <w:tabs>
          <w:tab w:val="left" w:pos="8364"/>
        </w:tabs>
        <w:spacing w:after="0" w:line="276" w:lineRule="auto"/>
        <w:jc w:val="center"/>
        <w:rPr>
          <w:rFonts w:ascii="Arial" w:hAnsi="Arial" w:cs="Arial"/>
          <w:sz w:val="24"/>
          <w:szCs w:val="24"/>
          <w:lang w:val="es-ES_tradnl"/>
        </w:rPr>
      </w:pPr>
    </w:p>
    <w:p w14:paraId="3AAE431F" w14:textId="77777777" w:rsidR="008F0147" w:rsidRPr="009477E5" w:rsidRDefault="008F0147" w:rsidP="00AC4E10">
      <w:pPr>
        <w:tabs>
          <w:tab w:val="left" w:pos="8364"/>
        </w:tabs>
        <w:spacing w:after="0" w:line="276" w:lineRule="auto"/>
        <w:jc w:val="center"/>
        <w:rPr>
          <w:rFonts w:ascii="Arial" w:hAnsi="Arial" w:cs="Arial"/>
          <w:sz w:val="24"/>
          <w:szCs w:val="24"/>
          <w:lang w:val="es-ES_tradnl"/>
        </w:rPr>
      </w:pPr>
    </w:p>
    <w:p w14:paraId="4A51E250" w14:textId="77777777" w:rsidR="00C978AB" w:rsidRPr="009477E5" w:rsidRDefault="00C978A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198</w:t>
      </w:r>
      <w:r w:rsidRPr="009477E5">
        <w:rPr>
          <w:rFonts w:ascii="Arial" w:hAnsi="Arial" w:cs="Arial"/>
          <w:b/>
          <w:sz w:val="24"/>
          <w:szCs w:val="24"/>
          <w:lang w:val="es-ES_tradnl"/>
        </w:rPr>
        <w:t>.</w:t>
      </w:r>
      <w:r w:rsidRPr="009477E5">
        <w:rPr>
          <w:rFonts w:ascii="Arial" w:hAnsi="Arial" w:cs="Arial"/>
          <w:sz w:val="24"/>
          <w:szCs w:val="24"/>
          <w:lang w:val="es-ES_tradnl"/>
        </w:rPr>
        <w:t xml:space="preserve"> </w:t>
      </w:r>
      <w:r w:rsidR="00DC1D8F" w:rsidRPr="00AC4E10">
        <w:rPr>
          <w:rFonts w:ascii="Arial" w:hAnsi="Arial" w:cs="Arial"/>
          <w:sz w:val="24"/>
          <w:szCs w:val="24"/>
          <w:lang w:val="es-ES_tradnl"/>
        </w:rPr>
        <w:t xml:space="preserve">Del Instituto de Justicia Alternativa </w:t>
      </w:r>
      <w:r w:rsidRPr="009477E5">
        <w:rPr>
          <w:rFonts w:ascii="Arial" w:hAnsi="Arial" w:cs="Arial"/>
          <w:sz w:val="24"/>
          <w:szCs w:val="24"/>
          <w:lang w:val="es-ES_tradnl"/>
        </w:rPr>
        <w:t>con</w:t>
      </w:r>
      <w:r w:rsidR="00A52076" w:rsidRPr="009477E5">
        <w:rPr>
          <w:rFonts w:ascii="Arial" w:hAnsi="Arial" w:cs="Arial"/>
          <w:sz w:val="24"/>
          <w:szCs w:val="24"/>
          <w:lang w:val="es-ES_tradnl"/>
        </w:rPr>
        <w:t>tará</w:t>
      </w:r>
      <w:r w:rsidRPr="009477E5">
        <w:rPr>
          <w:rFonts w:ascii="Arial" w:hAnsi="Arial" w:cs="Arial"/>
          <w:sz w:val="24"/>
          <w:szCs w:val="24"/>
          <w:lang w:val="es-ES_tradnl"/>
        </w:rPr>
        <w:t xml:space="preserve"> </w:t>
      </w:r>
      <w:r w:rsidR="00A52076" w:rsidRPr="009477E5">
        <w:rPr>
          <w:rFonts w:ascii="Arial" w:hAnsi="Arial" w:cs="Arial"/>
          <w:sz w:val="24"/>
          <w:szCs w:val="24"/>
          <w:lang w:val="es-ES_tradnl"/>
        </w:rPr>
        <w:t xml:space="preserve">con </w:t>
      </w:r>
      <w:r w:rsidRPr="009477E5">
        <w:rPr>
          <w:rFonts w:ascii="Arial" w:hAnsi="Arial" w:cs="Arial"/>
          <w:sz w:val="24"/>
          <w:szCs w:val="24"/>
          <w:lang w:val="es-ES_tradnl"/>
        </w:rPr>
        <w:t xml:space="preserve">capacidad técnica para fomentar y promover los mecanismos alternativos de solución de controversias y la cultura de la paz, así como para otorgar los servicios propios de la materia, solicitados por las personas físicas o morales, o bien, aquellos que le sean encomendados por los órganos jurisdiccionales en materia civil, mercantil, familiar </w:t>
      </w:r>
      <w:r w:rsidRPr="009477E5">
        <w:rPr>
          <w:rFonts w:ascii="Arial" w:hAnsi="Arial" w:cs="Arial"/>
          <w:sz w:val="24"/>
          <w:szCs w:val="24"/>
          <w:lang w:val="es-ES_tradnl"/>
        </w:rPr>
        <w:lastRenderedPageBreak/>
        <w:t>y penal, siempre y cuando no contravengan disposiciones de orden público, no se trate de derechos irrenunciables y no afecten los derechos de terceros.</w:t>
      </w:r>
    </w:p>
    <w:p w14:paraId="4264000A" w14:textId="77777777" w:rsidR="00E77A60" w:rsidRPr="00AC4E10" w:rsidRDefault="00E77A60" w:rsidP="00AC4E10">
      <w:pPr>
        <w:tabs>
          <w:tab w:val="left" w:pos="8364"/>
        </w:tabs>
        <w:spacing w:after="0" w:line="276" w:lineRule="auto"/>
        <w:jc w:val="both"/>
        <w:rPr>
          <w:rFonts w:ascii="Arial" w:eastAsia="Times New Roman" w:hAnsi="Arial" w:cs="Arial"/>
          <w:bCs/>
          <w:sz w:val="24"/>
          <w:szCs w:val="24"/>
          <w:lang w:val="es-ES_tradnl" w:eastAsia="es-MX"/>
        </w:rPr>
      </w:pPr>
    </w:p>
    <w:p w14:paraId="11624578" w14:textId="77777777" w:rsidR="00C978AB" w:rsidRPr="009477E5" w:rsidRDefault="00DB4476"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199</w:t>
      </w:r>
      <w:r w:rsidR="00C978AB" w:rsidRPr="009477E5">
        <w:rPr>
          <w:rFonts w:ascii="Arial" w:hAnsi="Arial" w:cs="Arial"/>
          <w:b/>
          <w:sz w:val="24"/>
          <w:szCs w:val="24"/>
          <w:lang w:val="es-ES_tradnl"/>
        </w:rPr>
        <w:t>.</w:t>
      </w:r>
      <w:r w:rsidR="00C978AB" w:rsidRPr="009477E5">
        <w:rPr>
          <w:rFonts w:ascii="Arial" w:hAnsi="Arial" w:cs="Arial"/>
          <w:sz w:val="24"/>
          <w:szCs w:val="24"/>
          <w:lang w:val="es-ES_tradnl"/>
        </w:rPr>
        <w:t xml:space="preserve"> </w:t>
      </w:r>
      <w:r w:rsidR="0002645A" w:rsidRPr="00AC4E10">
        <w:rPr>
          <w:rFonts w:ascii="Arial" w:hAnsi="Arial" w:cs="Arial"/>
          <w:sz w:val="24"/>
          <w:szCs w:val="24"/>
          <w:lang w:val="es-ES_tradnl"/>
        </w:rPr>
        <w:t>Del I</w:t>
      </w:r>
      <w:r w:rsidR="0087478E" w:rsidRPr="00AC4E10">
        <w:rPr>
          <w:rFonts w:ascii="Arial" w:hAnsi="Arial" w:cs="Arial"/>
          <w:sz w:val="24"/>
          <w:szCs w:val="24"/>
          <w:lang w:val="es-ES_tradnl"/>
        </w:rPr>
        <w:t xml:space="preserve">nstituto de </w:t>
      </w:r>
      <w:r w:rsidR="0002645A" w:rsidRPr="00AC4E10">
        <w:rPr>
          <w:rFonts w:ascii="Arial" w:hAnsi="Arial" w:cs="Arial"/>
          <w:sz w:val="24"/>
          <w:szCs w:val="24"/>
          <w:lang w:val="es-ES_tradnl"/>
        </w:rPr>
        <w:t xml:space="preserve">Justicia Alternativa </w:t>
      </w:r>
      <w:r w:rsidR="00C978AB" w:rsidRPr="009477E5">
        <w:rPr>
          <w:rFonts w:ascii="Arial" w:hAnsi="Arial" w:cs="Arial"/>
          <w:sz w:val="24"/>
          <w:szCs w:val="24"/>
          <w:lang w:val="es-ES_tradnl"/>
        </w:rPr>
        <w:t>tendrá competencia en todo el territorio del Estado y contará con el número de centros que determine el Consejo, distribuidos estratégicamente para atender las necesidades de las y los habitantes del Estado.</w:t>
      </w:r>
    </w:p>
    <w:p w14:paraId="020FCB2A" w14:textId="77777777" w:rsidR="00E77A60" w:rsidRPr="009477E5" w:rsidRDefault="00E77A60" w:rsidP="00AC4E10">
      <w:pPr>
        <w:tabs>
          <w:tab w:val="left" w:pos="8364"/>
        </w:tabs>
        <w:spacing w:after="0" w:line="276" w:lineRule="auto"/>
        <w:ind w:firstLine="567"/>
        <w:jc w:val="both"/>
        <w:rPr>
          <w:rFonts w:ascii="Arial" w:hAnsi="Arial" w:cs="Arial"/>
          <w:sz w:val="24"/>
          <w:szCs w:val="24"/>
          <w:lang w:val="es-ES_tradnl"/>
        </w:rPr>
      </w:pPr>
    </w:p>
    <w:p w14:paraId="32F1B112" w14:textId="77777777" w:rsidR="00C978AB" w:rsidRPr="009477E5" w:rsidRDefault="00C978AB"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Los servicios del Instituto de </w:t>
      </w:r>
      <w:r w:rsidR="0002645A" w:rsidRPr="009477E5">
        <w:rPr>
          <w:rFonts w:ascii="Arial" w:hAnsi="Arial" w:cs="Arial"/>
          <w:sz w:val="24"/>
          <w:szCs w:val="24"/>
          <w:lang w:val="es-ES_tradnl"/>
        </w:rPr>
        <w:t>Justicia Alternativa</w:t>
      </w:r>
      <w:r w:rsidRPr="009477E5">
        <w:rPr>
          <w:rFonts w:ascii="Arial" w:hAnsi="Arial" w:cs="Arial"/>
          <w:sz w:val="24"/>
          <w:szCs w:val="24"/>
          <w:lang w:val="es-ES_tradnl"/>
        </w:rPr>
        <w:t xml:space="preserve"> serán orales, confidenciales y gratuitos; acudir a los mismos </w:t>
      </w:r>
      <w:r w:rsidR="00AF4970" w:rsidRPr="009477E5">
        <w:rPr>
          <w:rFonts w:ascii="Arial" w:hAnsi="Arial" w:cs="Arial"/>
          <w:sz w:val="24"/>
          <w:szCs w:val="24"/>
          <w:lang w:val="es-ES_tradnl"/>
        </w:rPr>
        <w:t>será</w:t>
      </w:r>
      <w:r w:rsidRPr="009477E5">
        <w:rPr>
          <w:rFonts w:ascii="Arial" w:hAnsi="Arial" w:cs="Arial"/>
          <w:sz w:val="24"/>
          <w:szCs w:val="24"/>
          <w:lang w:val="es-ES_tradnl"/>
        </w:rPr>
        <w:t xml:space="preserve"> optativo.</w:t>
      </w:r>
    </w:p>
    <w:p w14:paraId="7D22DCD3" w14:textId="77777777" w:rsidR="00E77A60" w:rsidRPr="00AC4E10" w:rsidRDefault="00E77A60" w:rsidP="00AC4E10">
      <w:pPr>
        <w:tabs>
          <w:tab w:val="left" w:pos="8364"/>
        </w:tabs>
        <w:spacing w:after="0" w:line="276" w:lineRule="auto"/>
        <w:jc w:val="both"/>
        <w:rPr>
          <w:rFonts w:ascii="Arial" w:eastAsia="Times New Roman" w:hAnsi="Arial" w:cs="Arial"/>
          <w:bCs/>
          <w:sz w:val="24"/>
          <w:szCs w:val="24"/>
          <w:lang w:val="es-ES_tradnl" w:eastAsia="es-MX"/>
        </w:rPr>
      </w:pPr>
    </w:p>
    <w:p w14:paraId="3D7E80F7" w14:textId="77777777" w:rsidR="008001FA" w:rsidRPr="002E656B" w:rsidRDefault="00DB4476"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EA1765" w:rsidRPr="009477E5">
        <w:rPr>
          <w:rFonts w:ascii="Arial" w:hAnsi="Arial" w:cs="Arial"/>
          <w:b/>
          <w:sz w:val="24"/>
          <w:szCs w:val="24"/>
          <w:lang w:val="es-ES_tradnl"/>
        </w:rPr>
        <w:t>200</w:t>
      </w:r>
      <w:r w:rsidR="00C978AB" w:rsidRPr="009477E5">
        <w:rPr>
          <w:rFonts w:ascii="Arial" w:hAnsi="Arial" w:cs="Arial"/>
          <w:b/>
          <w:sz w:val="24"/>
          <w:szCs w:val="24"/>
          <w:lang w:val="es-ES_tradnl"/>
        </w:rPr>
        <w:t>.</w:t>
      </w:r>
      <w:r w:rsidR="00C978AB" w:rsidRPr="009477E5">
        <w:rPr>
          <w:rFonts w:ascii="Arial" w:hAnsi="Arial" w:cs="Arial"/>
          <w:sz w:val="24"/>
          <w:szCs w:val="24"/>
          <w:lang w:val="es-ES_tradnl"/>
        </w:rPr>
        <w:t xml:space="preserve"> </w:t>
      </w:r>
      <w:r w:rsidR="001F2B57" w:rsidRPr="002E656B">
        <w:rPr>
          <w:rFonts w:ascii="Arial" w:hAnsi="Arial" w:cs="Arial"/>
          <w:sz w:val="24"/>
          <w:szCs w:val="24"/>
          <w:lang w:val="es-ES_tradnl"/>
        </w:rPr>
        <w:t>El I</w:t>
      </w:r>
      <w:r w:rsidR="00FA4828" w:rsidRPr="002E656B">
        <w:rPr>
          <w:rFonts w:ascii="Arial" w:hAnsi="Arial" w:cs="Arial"/>
          <w:sz w:val="24"/>
          <w:szCs w:val="24"/>
          <w:lang w:val="es-ES_tradnl"/>
        </w:rPr>
        <w:t>nstituto de Justicia Alternativa</w:t>
      </w:r>
      <w:r w:rsidR="001F2B57" w:rsidRPr="002E656B">
        <w:rPr>
          <w:rFonts w:ascii="Arial" w:hAnsi="Arial" w:cs="Arial"/>
          <w:sz w:val="24"/>
          <w:szCs w:val="24"/>
          <w:lang w:val="es-ES_tradnl"/>
        </w:rPr>
        <w:t xml:space="preserve"> ejercerá sus atribuciones por conducto de una o un Director, coordinadoras o coordinadores de área, facilitadoras o facilitadores, orientadoras u orientadores y demás personal que sea necesario para llevar a cabo sus funciones y autorice el Pres</w:t>
      </w:r>
      <w:r w:rsidR="00541046" w:rsidRPr="002E656B">
        <w:rPr>
          <w:rFonts w:ascii="Arial" w:hAnsi="Arial" w:cs="Arial"/>
          <w:sz w:val="24"/>
          <w:szCs w:val="24"/>
          <w:lang w:val="es-ES_tradnl"/>
        </w:rPr>
        <w:t xml:space="preserve">upuesto, y se integrará en </w:t>
      </w:r>
      <w:r w:rsidR="008001FA" w:rsidRPr="002E656B">
        <w:rPr>
          <w:rFonts w:ascii="Arial" w:hAnsi="Arial" w:cs="Arial"/>
          <w:sz w:val="24"/>
          <w:szCs w:val="24"/>
          <w:lang w:val="es-ES_tradnl"/>
        </w:rPr>
        <w:t>las siguientes áreas:</w:t>
      </w:r>
    </w:p>
    <w:p w14:paraId="39265661" w14:textId="77777777" w:rsidR="008001FA" w:rsidRPr="002E656B" w:rsidRDefault="008001FA" w:rsidP="00AC4E10">
      <w:pPr>
        <w:tabs>
          <w:tab w:val="left" w:pos="8364"/>
        </w:tabs>
        <w:spacing w:after="0" w:line="276" w:lineRule="auto"/>
        <w:jc w:val="both"/>
        <w:rPr>
          <w:rFonts w:ascii="Arial" w:hAnsi="Arial" w:cs="Arial"/>
          <w:sz w:val="24"/>
          <w:szCs w:val="24"/>
          <w:lang w:val="es-ES_tradnl"/>
        </w:rPr>
      </w:pPr>
    </w:p>
    <w:p w14:paraId="0ECC8821" w14:textId="77777777" w:rsidR="008001FA" w:rsidRPr="002E656B" w:rsidRDefault="008001FA" w:rsidP="00C63973">
      <w:pPr>
        <w:pStyle w:val="Prrafodelista"/>
        <w:numPr>
          <w:ilvl w:val="0"/>
          <w:numId w:val="106"/>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Coordinación de Atención Temprana, y</w:t>
      </w:r>
    </w:p>
    <w:p w14:paraId="578F1900" w14:textId="77777777" w:rsidR="00A579D8" w:rsidRPr="002E656B" w:rsidRDefault="00A579D8" w:rsidP="00AC4E10">
      <w:pPr>
        <w:pStyle w:val="Prrafodelista"/>
        <w:tabs>
          <w:tab w:val="left" w:pos="8364"/>
        </w:tabs>
        <w:spacing w:after="0" w:line="276" w:lineRule="auto"/>
        <w:ind w:left="1080"/>
        <w:jc w:val="both"/>
        <w:rPr>
          <w:rFonts w:ascii="Arial" w:hAnsi="Arial" w:cs="Arial"/>
          <w:sz w:val="24"/>
          <w:szCs w:val="24"/>
          <w:lang w:val="es-ES_tradnl"/>
        </w:rPr>
      </w:pPr>
    </w:p>
    <w:p w14:paraId="27BF0BFD" w14:textId="77777777" w:rsidR="008001FA" w:rsidRPr="002E656B" w:rsidRDefault="008001FA" w:rsidP="00C63973">
      <w:pPr>
        <w:pStyle w:val="Prrafodelista"/>
        <w:numPr>
          <w:ilvl w:val="0"/>
          <w:numId w:val="106"/>
        </w:numPr>
        <w:tabs>
          <w:tab w:val="left" w:pos="8364"/>
        </w:tabs>
        <w:spacing w:after="0" w:line="276" w:lineRule="auto"/>
        <w:jc w:val="both"/>
        <w:rPr>
          <w:rFonts w:ascii="Arial" w:hAnsi="Arial" w:cs="Arial"/>
          <w:sz w:val="24"/>
          <w:szCs w:val="24"/>
          <w:lang w:val="es-ES_tradnl"/>
        </w:rPr>
      </w:pPr>
      <w:r w:rsidRPr="002E656B">
        <w:rPr>
          <w:rFonts w:ascii="Arial" w:hAnsi="Arial" w:cs="Arial"/>
          <w:sz w:val="24"/>
          <w:szCs w:val="24"/>
          <w:lang w:val="es-ES_tradnl"/>
        </w:rPr>
        <w:t>Coordinación de Justicia Alternativa</w:t>
      </w:r>
    </w:p>
    <w:p w14:paraId="673BAD78" w14:textId="77777777" w:rsidR="00E77A60" w:rsidRPr="002E656B" w:rsidRDefault="00E77A60" w:rsidP="00AC4E10">
      <w:pPr>
        <w:tabs>
          <w:tab w:val="left" w:pos="8364"/>
        </w:tabs>
        <w:spacing w:after="0" w:line="276" w:lineRule="auto"/>
        <w:jc w:val="both"/>
        <w:rPr>
          <w:rFonts w:ascii="Arial" w:hAnsi="Arial" w:cs="Arial"/>
          <w:sz w:val="24"/>
          <w:szCs w:val="24"/>
          <w:lang w:val="es-ES_tradnl"/>
        </w:rPr>
      </w:pPr>
    </w:p>
    <w:p w14:paraId="777AB626" w14:textId="77777777" w:rsidR="00CB40C0" w:rsidRPr="002E656B" w:rsidRDefault="00B9562B" w:rsidP="00AC4E10">
      <w:pPr>
        <w:tabs>
          <w:tab w:val="left" w:pos="8364"/>
        </w:tabs>
        <w:spacing w:after="0" w:line="276" w:lineRule="auto"/>
        <w:ind w:firstLine="567"/>
        <w:jc w:val="both"/>
        <w:rPr>
          <w:rFonts w:ascii="Arial" w:hAnsi="Arial" w:cs="Arial"/>
          <w:sz w:val="24"/>
          <w:szCs w:val="24"/>
          <w:lang w:val="es-ES_tradnl"/>
        </w:rPr>
      </w:pPr>
      <w:r w:rsidRPr="002E656B">
        <w:rPr>
          <w:rFonts w:ascii="Arial" w:hAnsi="Arial" w:cs="Arial"/>
          <w:sz w:val="24"/>
          <w:szCs w:val="24"/>
          <w:lang w:val="es-ES_tradnl"/>
        </w:rPr>
        <w:t>La Dirección estará a cargo de la persona que designe el Consejo, a propuesta de su Presidencia.</w:t>
      </w:r>
    </w:p>
    <w:p w14:paraId="39AABCAD" w14:textId="77777777" w:rsidR="00CB40C0" w:rsidRPr="002E656B" w:rsidRDefault="00CB40C0" w:rsidP="00AC4E10">
      <w:pPr>
        <w:tabs>
          <w:tab w:val="left" w:pos="8364"/>
        </w:tabs>
        <w:spacing w:after="0" w:line="276" w:lineRule="auto"/>
        <w:ind w:firstLine="567"/>
        <w:jc w:val="both"/>
        <w:rPr>
          <w:rFonts w:ascii="Arial" w:hAnsi="Arial" w:cs="Arial"/>
          <w:sz w:val="24"/>
          <w:szCs w:val="24"/>
          <w:lang w:val="es-ES_tradnl"/>
        </w:rPr>
      </w:pPr>
    </w:p>
    <w:p w14:paraId="66150FD6" w14:textId="77777777" w:rsidR="00CB40C0" w:rsidRPr="002E656B" w:rsidRDefault="00A579D8" w:rsidP="00AC4E10">
      <w:pPr>
        <w:tabs>
          <w:tab w:val="left" w:pos="8364"/>
        </w:tabs>
        <w:spacing w:after="0" w:line="276" w:lineRule="auto"/>
        <w:ind w:firstLine="567"/>
        <w:jc w:val="both"/>
        <w:rPr>
          <w:rFonts w:ascii="Arial" w:hAnsi="Arial" w:cs="Arial"/>
          <w:sz w:val="24"/>
          <w:szCs w:val="24"/>
          <w:lang w:val="es-ES_tradnl"/>
        </w:rPr>
      </w:pPr>
      <w:r w:rsidRPr="002E656B">
        <w:rPr>
          <w:rFonts w:ascii="Arial" w:hAnsi="Arial" w:cs="Arial"/>
          <w:sz w:val="24"/>
          <w:szCs w:val="24"/>
          <w:lang w:val="es-ES_tradnl"/>
        </w:rPr>
        <w:t>Los mecanismos al</w:t>
      </w:r>
      <w:r w:rsidR="0087478E" w:rsidRPr="002E656B">
        <w:rPr>
          <w:rFonts w:ascii="Arial" w:hAnsi="Arial" w:cs="Arial"/>
          <w:sz w:val="24"/>
          <w:szCs w:val="24"/>
          <w:lang w:val="es-ES_tradnl"/>
        </w:rPr>
        <w:t>ternos de solución de controversias</w:t>
      </w:r>
      <w:r w:rsidR="00185E11" w:rsidRPr="002E656B">
        <w:rPr>
          <w:rFonts w:ascii="Arial" w:hAnsi="Arial" w:cs="Arial"/>
          <w:sz w:val="24"/>
          <w:szCs w:val="24"/>
          <w:lang w:val="es-ES_tradnl"/>
        </w:rPr>
        <w:t xml:space="preserve"> en la materia</w:t>
      </w:r>
      <w:r w:rsidRPr="002E656B">
        <w:rPr>
          <w:rFonts w:ascii="Arial" w:hAnsi="Arial" w:cs="Arial"/>
          <w:sz w:val="24"/>
          <w:szCs w:val="24"/>
          <w:lang w:val="es-ES_tradnl"/>
        </w:rPr>
        <w:t xml:space="preserve"> mercantil, se llevarán a cabo en la Coordinación de Atención Temprana.</w:t>
      </w:r>
    </w:p>
    <w:p w14:paraId="510D8086" w14:textId="77777777" w:rsidR="008F0147" w:rsidRPr="002E656B" w:rsidRDefault="008F0147" w:rsidP="00AC4E10">
      <w:pPr>
        <w:tabs>
          <w:tab w:val="left" w:pos="8364"/>
        </w:tabs>
        <w:spacing w:after="0" w:line="276" w:lineRule="auto"/>
        <w:outlineLvl w:val="0"/>
        <w:rPr>
          <w:rFonts w:ascii="Arial" w:hAnsi="Arial" w:cs="Arial"/>
          <w:b/>
          <w:sz w:val="24"/>
          <w:szCs w:val="24"/>
          <w:lang w:val="es-ES_tradnl"/>
        </w:rPr>
      </w:pPr>
    </w:p>
    <w:p w14:paraId="0E087138" w14:textId="77777777" w:rsidR="00E43498" w:rsidRPr="002E656B" w:rsidRDefault="00E43498" w:rsidP="00AC4E10">
      <w:pPr>
        <w:tabs>
          <w:tab w:val="left" w:pos="8364"/>
        </w:tabs>
        <w:spacing w:after="0" w:line="276" w:lineRule="auto"/>
        <w:rPr>
          <w:rFonts w:ascii="Arial" w:hAnsi="Arial" w:cs="Arial"/>
          <w:sz w:val="24"/>
          <w:szCs w:val="24"/>
          <w:lang w:val="es-ES_tradnl"/>
        </w:rPr>
      </w:pPr>
    </w:p>
    <w:p w14:paraId="74EC3154" w14:textId="77777777" w:rsidR="00E43498" w:rsidRPr="002E656B" w:rsidRDefault="00E43498">
      <w:pPr>
        <w:tabs>
          <w:tab w:val="left" w:pos="8364"/>
        </w:tabs>
        <w:spacing w:after="0" w:line="276" w:lineRule="auto"/>
        <w:jc w:val="center"/>
        <w:outlineLvl w:val="0"/>
        <w:rPr>
          <w:rFonts w:ascii="Arial" w:hAnsi="Arial" w:cs="Arial"/>
          <w:b/>
          <w:sz w:val="24"/>
          <w:szCs w:val="24"/>
          <w:lang w:val="es-ES_tradnl"/>
        </w:rPr>
      </w:pPr>
      <w:r w:rsidRPr="002E656B">
        <w:rPr>
          <w:rFonts w:ascii="Arial" w:hAnsi="Arial" w:cs="Arial"/>
          <w:b/>
          <w:sz w:val="24"/>
          <w:szCs w:val="24"/>
          <w:lang w:val="es-ES_tradnl"/>
        </w:rPr>
        <w:t xml:space="preserve">Capitulo </w:t>
      </w:r>
      <w:r w:rsidR="0064788B" w:rsidRPr="002E656B">
        <w:rPr>
          <w:rFonts w:ascii="Arial" w:hAnsi="Arial" w:cs="Arial"/>
          <w:b/>
          <w:sz w:val="24"/>
          <w:szCs w:val="24"/>
          <w:lang w:val="es-ES_tradnl"/>
        </w:rPr>
        <w:t>Quinto</w:t>
      </w:r>
    </w:p>
    <w:p w14:paraId="242D685E" w14:textId="77777777" w:rsidR="00E43498" w:rsidRPr="002E656B" w:rsidRDefault="00E43498">
      <w:pPr>
        <w:tabs>
          <w:tab w:val="left" w:pos="8364"/>
        </w:tabs>
        <w:spacing w:after="0" w:line="276" w:lineRule="auto"/>
        <w:jc w:val="center"/>
        <w:rPr>
          <w:rFonts w:ascii="Arial" w:hAnsi="Arial" w:cs="Arial"/>
          <w:sz w:val="24"/>
          <w:szCs w:val="24"/>
          <w:lang w:val="es-ES_tradnl"/>
        </w:rPr>
      </w:pPr>
      <w:r w:rsidRPr="002E656B">
        <w:rPr>
          <w:rFonts w:ascii="Arial" w:hAnsi="Arial" w:cs="Arial"/>
          <w:sz w:val="24"/>
          <w:szCs w:val="24"/>
          <w:lang w:val="es-ES_tradnl"/>
        </w:rPr>
        <w:t>Del Instituto de Servicios Previos al Juicio</w:t>
      </w:r>
    </w:p>
    <w:p w14:paraId="7D099392" w14:textId="77777777" w:rsidR="00697E7B" w:rsidRPr="002E656B" w:rsidRDefault="00697E7B" w:rsidP="00AC4E10">
      <w:pPr>
        <w:tabs>
          <w:tab w:val="left" w:pos="8364"/>
        </w:tabs>
        <w:spacing w:after="0" w:line="276" w:lineRule="auto"/>
        <w:rPr>
          <w:rFonts w:ascii="Arial" w:hAnsi="Arial" w:cs="Arial"/>
          <w:sz w:val="24"/>
          <w:szCs w:val="24"/>
          <w:lang w:val="es-ES_tradnl"/>
        </w:rPr>
      </w:pPr>
    </w:p>
    <w:p w14:paraId="177497E2"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201.</w:t>
      </w:r>
      <w:r w:rsidRPr="00426A55">
        <w:rPr>
          <w:rFonts w:ascii="Arial" w:hAnsi="Arial" w:cs="Arial"/>
          <w:sz w:val="24"/>
          <w:szCs w:val="24"/>
          <w:lang w:val="es-ES_tradnl"/>
        </w:rPr>
        <w:t xml:space="preserve"> Al Poder Judicial, por conducto del Instituto de Servicios Previos al Juicio, corresponderá la evaluación de los riesgos que para el proceso y sus intervinientes representen las o los imputados; la supervisión de cumplimiento de </w:t>
      </w:r>
      <w:r w:rsidRPr="00426A55">
        <w:rPr>
          <w:rFonts w:ascii="Arial" w:hAnsi="Arial" w:cs="Arial"/>
          <w:sz w:val="24"/>
          <w:szCs w:val="24"/>
          <w:lang w:val="es-ES_tradnl"/>
        </w:rPr>
        <w:lastRenderedPageBreak/>
        <w:t xml:space="preserve">las medidas cautelares distintas a la prisión preventiva, y las condiciones a cargo de las o los imputados en caso de suspensión condicional del proceso. </w:t>
      </w:r>
    </w:p>
    <w:p w14:paraId="6EF36FB9"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0C11F602" w14:textId="77777777" w:rsidR="00775EC0" w:rsidRPr="00A84269" w:rsidRDefault="00775EC0" w:rsidP="00775EC0">
      <w:pPr>
        <w:tabs>
          <w:tab w:val="left" w:pos="8364"/>
        </w:tabs>
        <w:spacing w:after="0" w:line="276" w:lineRule="auto"/>
        <w:jc w:val="both"/>
        <w:rPr>
          <w:rFonts w:ascii="Arial" w:hAnsi="Arial"/>
          <w:b/>
          <w:sz w:val="24"/>
        </w:rPr>
      </w:pPr>
      <w:r w:rsidRPr="00A84269">
        <w:rPr>
          <w:rFonts w:ascii="Arial" w:hAnsi="Arial"/>
          <w:b/>
          <w:sz w:val="24"/>
        </w:rPr>
        <w:t xml:space="preserve">Artículo 202. </w:t>
      </w:r>
      <w:r w:rsidRPr="00A84269">
        <w:rPr>
          <w:rFonts w:ascii="Arial" w:hAnsi="Arial"/>
          <w:sz w:val="24"/>
        </w:rPr>
        <w:t>El Instituto de Servicios Previos al Juicio</w:t>
      </w:r>
      <w:r w:rsidRPr="00426A55">
        <w:rPr>
          <w:rFonts w:ascii="Arial" w:eastAsia="Times New Roman" w:hAnsi="Arial" w:cs="Arial"/>
          <w:bCs/>
          <w:sz w:val="24"/>
          <w:szCs w:val="24"/>
          <w:lang w:eastAsia="es-MX"/>
        </w:rPr>
        <w:t>, es la autoridad</w:t>
      </w:r>
      <w:r w:rsidRPr="00A84269">
        <w:rPr>
          <w:rFonts w:ascii="Arial" w:hAnsi="Arial"/>
          <w:sz w:val="24"/>
        </w:rPr>
        <w:t xml:space="preserve"> de </w:t>
      </w:r>
      <w:r w:rsidRPr="00426A55">
        <w:rPr>
          <w:rFonts w:ascii="Arial" w:eastAsia="Times New Roman" w:hAnsi="Arial" w:cs="Arial"/>
          <w:bCs/>
          <w:sz w:val="24"/>
          <w:szCs w:val="24"/>
          <w:lang w:eastAsia="es-MX"/>
        </w:rPr>
        <w:t xml:space="preserve">supervisión de medidas cautelares y de la suspensión condicional  del proceso a </w:t>
      </w:r>
      <w:r w:rsidRPr="00A84269">
        <w:rPr>
          <w:rFonts w:ascii="Arial" w:hAnsi="Arial"/>
          <w:sz w:val="24"/>
        </w:rPr>
        <w:t xml:space="preserve">que </w:t>
      </w:r>
      <w:r w:rsidRPr="00426A55">
        <w:rPr>
          <w:rFonts w:ascii="Arial" w:eastAsia="Times New Roman" w:hAnsi="Arial" w:cs="Arial"/>
          <w:bCs/>
          <w:sz w:val="24"/>
          <w:szCs w:val="24"/>
          <w:lang w:eastAsia="es-MX"/>
        </w:rPr>
        <w:t xml:space="preserve">se refieren el Código Nacional de Procedimientos Penales y la Ley del Sistema Integral de Justicia para Adolescentes, por lo que </w:t>
      </w:r>
      <w:r w:rsidRPr="00A84269">
        <w:rPr>
          <w:rFonts w:ascii="Arial" w:hAnsi="Arial"/>
          <w:sz w:val="24"/>
        </w:rPr>
        <w:t xml:space="preserve">le corresponderá diseñar, aplicar y coordinar estrategias, planes y programas para cumplir con </w:t>
      </w:r>
      <w:r w:rsidRPr="00426A55">
        <w:rPr>
          <w:rFonts w:ascii="Arial" w:eastAsia="Times New Roman" w:hAnsi="Arial" w:cs="Arial"/>
          <w:bCs/>
          <w:sz w:val="24"/>
          <w:szCs w:val="24"/>
          <w:lang w:eastAsia="es-MX"/>
        </w:rPr>
        <w:t xml:space="preserve">las funciones y </w:t>
      </w:r>
      <w:r w:rsidRPr="00A84269">
        <w:rPr>
          <w:rFonts w:ascii="Arial" w:hAnsi="Arial"/>
          <w:sz w:val="24"/>
        </w:rPr>
        <w:t>atribuciones</w:t>
      </w:r>
      <w:r w:rsidRPr="00426A55">
        <w:rPr>
          <w:rFonts w:ascii="Arial" w:eastAsia="Times New Roman" w:hAnsi="Arial" w:cs="Arial"/>
          <w:bCs/>
          <w:sz w:val="24"/>
          <w:szCs w:val="24"/>
          <w:lang w:eastAsia="es-MX"/>
        </w:rPr>
        <w:t xml:space="preserve"> que estos ordenamientos dispongan para dicha autoridad</w:t>
      </w:r>
      <w:r w:rsidRPr="00A84269">
        <w:rPr>
          <w:rFonts w:ascii="Arial" w:hAnsi="Arial"/>
          <w:sz w:val="24"/>
        </w:rPr>
        <w:t>.</w:t>
      </w:r>
    </w:p>
    <w:p w14:paraId="2817707D"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26432302" w14:textId="77777777" w:rsidR="00775EC0" w:rsidRPr="00426A55" w:rsidRDefault="00775EC0" w:rsidP="00775EC0">
      <w:pPr>
        <w:tabs>
          <w:tab w:val="left" w:pos="8364"/>
        </w:tabs>
        <w:spacing w:after="0" w:line="276" w:lineRule="auto"/>
        <w:jc w:val="both"/>
        <w:rPr>
          <w:rFonts w:ascii="Arial" w:hAnsi="Arial" w:cs="Arial"/>
          <w:sz w:val="24"/>
          <w:szCs w:val="24"/>
          <w:lang w:val="es-ES_tradnl"/>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203.</w:t>
      </w:r>
      <w:r w:rsidRPr="00426A55">
        <w:rPr>
          <w:rFonts w:ascii="Arial" w:hAnsi="Arial" w:cs="Arial"/>
          <w:sz w:val="24"/>
          <w:szCs w:val="24"/>
          <w:lang w:val="es-ES_tradnl"/>
        </w:rPr>
        <w:t xml:space="preserve"> La metodología que en sus procedimientos aplique el Instituto de Servicios Previos al Juicio se regirá por los principios de presunción de inocencia, imparcialidad, objetividad, subsidiariedad, proporcionalidad, confidencialidad, legalidad, dignidad, obligatoriedad, responsabilidad e interinstitucionalidad.</w:t>
      </w:r>
    </w:p>
    <w:p w14:paraId="78A2D505"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19D32418" w14:textId="77777777" w:rsidR="00775EC0" w:rsidRPr="00A84269" w:rsidRDefault="00775EC0" w:rsidP="00775EC0">
      <w:pPr>
        <w:tabs>
          <w:tab w:val="left" w:pos="8364"/>
        </w:tabs>
        <w:spacing w:after="0" w:line="276" w:lineRule="auto"/>
        <w:jc w:val="both"/>
        <w:rPr>
          <w:rFonts w:ascii="Arial" w:hAnsi="Arial"/>
          <w:sz w:val="24"/>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204</w:t>
      </w:r>
      <w:r w:rsidRPr="00A84269">
        <w:rPr>
          <w:rFonts w:asciiTheme="minorHAnsi" w:hAnsiTheme="minorHAnsi"/>
          <w:b/>
          <w:color w:val="000000" w:themeColor="text1"/>
        </w:rPr>
        <w:t xml:space="preserve">. </w:t>
      </w:r>
      <w:r w:rsidRPr="00A84269">
        <w:rPr>
          <w:rFonts w:ascii="Arial" w:hAnsi="Arial"/>
          <w:sz w:val="24"/>
        </w:rPr>
        <w:t>El Instituto de Servicios Previos al Juicio ejercerá sus atribuciones por conducto de</w:t>
      </w:r>
      <w:r w:rsidRPr="00426A55">
        <w:rPr>
          <w:rFonts w:ascii="Arial" w:hAnsi="Arial" w:cs="Arial"/>
          <w:sz w:val="24"/>
          <w:szCs w:val="24"/>
        </w:rPr>
        <w:t xml:space="preserve"> una o un director, nombrado </w:t>
      </w:r>
      <w:r>
        <w:rPr>
          <w:rFonts w:ascii="Arial" w:hAnsi="Arial" w:cs="Arial"/>
          <w:sz w:val="24"/>
          <w:szCs w:val="24"/>
        </w:rPr>
        <w:t>por el Consejo a propuesta de su Presidente</w:t>
      </w:r>
      <w:r w:rsidRPr="00426A55">
        <w:rPr>
          <w:rFonts w:ascii="Arial" w:hAnsi="Arial" w:cs="Arial"/>
          <w:sz w:val="24"/>
          <w:szCs w:val="24"/>
        </w:rPr>
        <w:t>, quien contará por lo menos con las siguientes facultades</w:t>
      </w:r>
      <w:r w:rsidRPr="00A84269">
        <w:rPr>
          <w:rFonts w:ascii="Arial" w:hAnsi="Arial"/>
          <w:sz w:val="24"/>
        </w:rPr>
        <w:t>:</w:t>
      </w:r>
    </w:p>
    <w:p w14:paraId="541C692F" w14:textId="77777777" w:rsidR="00775EC0" w:rsidRPr="00A84269" w:rsidRDefault="00775EC0" w:rsidP="00775EC0">
      <w:pPr>
        <w:tabs>
          <w:tab w:val="left" w:pos="8364"/>
        </w:tabs>
        <w:spacing w:after="0" w:line="276" w:lineRule="auto"/>
        <w:jc w:val="both"/>
        <w:rPr>
          <w:rFonts w:ascii="Arial" w:hAnsi="Arial"/>
          <w:sz w:val="24"/>
        </w:rPr>
      </w:pPr>
    </w:p>
    <w:p w14:paraId="60FC2051"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rPr>
      </w:pPr>
      <w:r w:rsidRPr="00426A55">
        <w:rPr>
          <w:rFonts w:ascii="Arial" w:hAnsi="Arial" w:cs="Arial"/>
          <w:sz w:val="24"/>
          <w:szCs w:val="24"/>
        </w:rPr>
        <w:t>Representar al Instituto de Servicios Previos al Juicio;</w:t>
      </w:r>
    </w:p>
    <w:p w14:paraId="4370A103" w14:textId="77777777" w:rsidR="00775EC0" w:rsidRPr="00426A55" w:rsidRDefault="00775EC0" w:rsidP="00775EC0">
      <w:pPr>
        <w:tabs>
          <w:tab w:val="left" w:pos="8364"/>
        </w:tabs>
        <w:spacing w:after="0" w:line="276" w:lineRule="auto"/>
        <w:jc w:val="both"/>
        <w:rPr>
          <w:rFonts w:ascii="Arial" w:hAnsi="Arial" w:cs="Arial"/>
          <w:sz w:val="24"/>
          <w:szCs w:val="24"/>
        </w:rPr>
      </w:pPr>
    </w:p>
    <w:p w14:paraId="52DDC4E8"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rPr>
      </w:pPr>
      <w:r w:rsidRPr="00426A55">
        <w:rPr>
          <w:rFonts w:ascii="Arial" w:hAnsi="Arial" w:cs="Arial"/>
          <w:sz w:val="24"/>
          <w:szCs w:val="24"/>
        </w:rPr>
        <w:t>Diseñar y proponer al Consejo los manuales, políticas y lineamientos que garanticen la ejecución de las funciones asignadas al Instituto de Servicios Previos al Juicio;</w:t>
      </w:r>
    </w:p>
    <w:p w14:paraId="20D7E9CD" w14:textId="77777777" w:rsidR="00775EC0" w:rsidRPr="00426A55" w:rsidRDefault="00775EC0" w:rsidP="00775EC0">
      <w:pPr>
        <w:tabs>
          <w:tab w:val="left" w:pos="8364"/>
        </w:tabs>
        <w:spacing w:after="0" w:line="276" w:lineRule="auto"/>
        <w:jc w:val="both"/>
        <w:rPr>
          <w:rFonts w:ascii="Arial" w:hAnsi="Arial" w:cs="Arial"/>
          <w:sz w:val="24"/>
          <w:szCs w:val="24"/>
        </w:rPr>
      </w:pPr>
    </w:p>
    <w:p w14:paraId="16311812"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rPr>
      </w:pPr>
      <w:r w:rsidRPr="00426A55">
        <w:rPr>
          <w:rFonts w:ascii="Arial" w:hAnsi="Arial" w:cs="Arial"/>
          <w:sz w:val="24"/>
          <w:szCs w:val="24"/>
        </w:rPr>
        <w:t>Coordinar, instruir, supervisar y evaluar al personal a su cargo;</w:t>
      </w:r>
    </w:p>
    <w:p w14:paraId="74751FA9" w14:textId="77777777" w:rsidR="00775EC0" w:rsidRPr="00426A55" w:rsidRDefault="00775EC0" w:rsidP="00775EC0">
      <w:pPr>
        <w:tabs>
          <w:tab w:val="left" w:pos="8364"/>
        </w:tabs>
        <w:spacing w:after="0" w:line="276" w:lineRule="auto"/>
        <w:jc w:val="both"/>
        <w:rPr>
          <w:rFonts w:ascii="Arial" w:hAnsi="Arial" w:cs="Arial"/>
          <w:sz w:val="24"/>
          <w:szCs w:val="24"/>
        </w:rPr>
      </w:pPr>
    </w:p>
    <w:p w14:paraId="4C4C8E48"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rPr>
      </w:pPr>
      <w:r w:rsidRPr="00426A55">
        <w:rPr>
          <w:rFonts w:ascii="Arial" w:hAnsi="Arial" w:cs="Arial"/>
          <w:sz w:val="24"/>
          <w:szCs w:val="24"/>
        </w:rPr>
        <w:t>Dar contestación a los requerimientos de la autoridad federal en materia de amparo y practicar en su caso las diligencias encomendadas;</w:t>
      </w:r>
    </w:p>
    <w:p w14:paraId="2FFB2B9C" w14:textId="77777777" w:rsidR="00775EC0" w:rsidRPr="00426A55" w:rsidRDefault="00775EC0" w:rsidP="00775EC0">
      <w:pPr>
        <w:tabs>
          <w:tab w:val="left" w:pos="8364"/>
        </w:tabs>
        <w:spacing w:after="0" w:line="276" w:lineRule="auto"/>
        <w:jc w:val="both"/>
        <w:rPr>
          <w:rFonts w:ascii="Arial" w:hAnsi="Arial" w:cs="Arial"/>
          <w:sz w:val="24"/>
          <w:szCs w:val="24"/>
        </w:rPr>
      </w:pPr>
    </w:p>
    <w:p w14:paraId="51C4D623"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rPr>
      </w:pPr>
      <w:r w:rsidRPr="00426A55">
        <w:rPr>
          <w:rFonts w:ascii="Arial" w:hAnsi="Arial" w:cs="Arial"/>
          <w:sz w:val="24"/>
          <w:szCs w:val="24"/>
        </w:rPr>
        <w:t xml:space="preserve">Certificar los documentos que obren en el archivo del Instituto de Servicios Previo al Juicio y expedir las constancias que se requieran en las materias de su competencia.; </w:t>
      </w:r>
    </w:p>
    <w:p w14:paraId="0757EE16" w14:textId="77777777" w:rsidR="00775EC0" w:rsidRPr="00426A55" w:rsidRDefault="00775EC0" w:rsidP="00775EC0">
      <w:pPr>
        <w:tabs>
          <w:tab w:val="left" w:pos="8364"/>
        </w:tabs>
        <w:spacing w:after="0" w:line="276" w:lineRule="auto"/>
        <w:jc w:val="both"/>
        <w:rPr>
          <w:rFonts w:ascii="Arial" w:hAnsi="Arial" w:cs="Arial"/>
          <w:sz w:val="24"/>
          <w:szCs w:val="24"/>
        </w:rPr>
      </w:pPr>
    </w:p>
    <w:p w14:paraId="53556EA6"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rPr>
      </w:pPr>
      <w:r w:rsidRPr="00426A55">
        <w:rPr>
          <w:rFonts w:ascii="Arial" w:hAnsi="Arial" w:cs="Arial"/>
          <w:sz w:val="24"/>
          <w:szCs w:val="24"/>
        </w:rPr>
        <w:lastRenderedPageBreak/>
        <w:t xml:space="preserve">Gestionar ante instituciones de carácter público o privado, la celebración de acuerdos y convenios, y someterlos a la aprobación del Pleno o Consejo, según corresponda; </w:t>
      </w:r>
    </w:p>
    <w:p w14:paraId="0F82BA0A" w14:textId="77777777" w:rsidR="00775EC0" w:rsidRPr="00426A55" w:rsidRDefault="00775EC0" w:rsidP="00775EC0">
      <w:pPr>
        <w:tabs>
          <w:tab w:val="left" w:pos="8364"/>
        </w:tabs>
        <w:spacing w:after="0" w:line="276" w:lineRule="auto"/>
        <w:jc w:val="both"/>
        <w:rPr>
          <w:rFonts w:ascii="Arial" w:hAnsi="Arial" w:cs="Arial"/>
          <w:sz w:val="24"/>
          <w:szCs w:val="24"/>
        </w:rPr>
      </w:pPr>
    </w:p>
    <w:p w14:paraId="2527BC0B" w14:textId="77777777" w:rsidR="00775EC0" w:rsidRPr="00426A55" w:rsidRDefault="00775EC0" w:rsidP="00775EC0">
      <w:pPr>
        <w:pStyle w:val="Prrafodelista"/>
        <w:numPr>
          <w:ilvl w:val="0"/>
          <w:numId w:val="120"/>
        </w:numPr>
        <w:rPr>
          <w:rFonts w:ascii="Arial" w:hAnsi="Arial" w:cs="Arial"/>
          <w:sz w:val="24"/>
          <w:szCs w:val="24"/>
        </w:rPr>
      </w:pPr>
      <w:r w:rsidRPr="00426A55">
        <w:rPr>
          <w:rFonts w:ascii="Arial" w:hAnsi="Arial" w:cs="Arial"/>
          <w:sz w:val="24"/>
          <w:szCs w:val="24"/>
          <w:lang w:val="es-ES_tradnl"/>
        </w:rPr>
        <w:t>Proponer al Consejo, la contratación y remoción del personal adscrito a su oficina;</w:t>
      </w:r>
    </w:p>
    <w:p w14:paraId="0065C47F" w14:textId="77777777" w:rsidR="00775EC0" w:rsidRPr="00426A55" w:rsidRDefault="00775EC0" w:rsidP="00775EC0">
      <w:pPr>
        <w:pStyle w:val="Prrafodelista"/>
        <w:rPr>
          <w:rFonts w:ascii="Arial" w:hAnsi="Arial" w:cs="Arial"/>
          <w:sz w:val="24"/>
          <w:szCs w:val="24"/>
        </w:rPr>
      </w:pPr>
    </w:p>
    <w:p w14:paraId="5B2FEF16" w14:textId="77777777" w:rsidR="00775EC0" w:rsidRPr="00426A55" w:rsidRDefault="00775EC0" w:rsidP="00775EC0">
      <w:pPr>
        <w:numPr>
          <w:ilvl w:val="0"/>
          <w:numId w:val="120"/>
        </w:numPr>
        <w:tabs>
          <w:tab w:val="left" w:pos="8364"/>
        </w:tabs>
        <w:spacing w:after="0" w:line="276" w:lineRule="auto"/>
        <w:jc w:val="both"/>
        <w:rPr>
          <w:rFonts w:ascii="Arial" w:hAnsi="Arial" w:cs="Arial"/>
          <w:sz w:val="24"/>
          <w:szCs w:val="24"/>
          <w:lang w:val="es-ES_tradnl"/>
        </w:rPr>
      </w:pPr>
      <w:r w:rsidRPr="00426A55">
        <w:rPr>
          <w:rFonts w:ascii="Arial" w:hAnsi="Arial" w:cs="Arial"/>
          <w:sz w:val="24"/>
          <w:szCs w:val="24"/>
        </w:rPr>
        <w:t>Las demás que expresamente le sean delegadas por el Consejo de la Judicatura.</w:t>
      </w:r>
    </w:p>
    <w:p w14:paraId="58F40C9D"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2594C14C" w14:textId="77777777" w:rsidR="00775EC0" w:rsidRPr="00426A55" w:rsidRDefault="00775EC0" w:rsidP="00775EC0">
      <w:pPr>
        <w:tabs>
          <w:tab w:val="left" w:pos="8364"/>
        </w:tabs>
        <w:spacing w:after="0" w:line="276" w:lineRule="auto"/>
        <w:jc w:val="both"/>
        <w:rPr>
          <w:rFonts w:ascii="Arial" w:hAnsi="Arial" w:cs="Arial"/>
          <w:sz w:val="24"/>
          <w:szCs w:val="24"/>
          <w:lang w:val="es-ES_tradnl"/>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205.</w:t>
      </w:r>
      <w:r w:rsidRPr="00426A55">
        <w:rPr>
          <w:rFonts w:ascii="Arial" w:hAnsi="Arial" w:cs="Arial"/>
          <w:sz w:val="24"/>
          <w:szCs w:val="24"/>
          <w:lang w:val="es-ES_tradnl"/>
        </w:rPr>
        <w:t xml:space="preserve"> El Instituto de Servicios Previos al Juicio tendrá su sede en la ciudad de Chihuahua y contará con oficinas regionales, de acuerdo a las necesidades o requerimientos operativos que demande la población estatal a quienes ofrezca sus servicios, contando para ello con Coordinadoras o Coordinadores de área y demás personal operativo y administrativo que justificadamente autorice el Consejo, de conformidad con el Presupuesto.</w:t>
      </w:r>
    </w:p>
    <w:p w14:paraId="56C8476A"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5C68A04C" w14:textId="77777777" w:rsidR="00775EC0" w:rsidRPr="00426A55" w:rsidRDefault="00775EC0" w:rsidP="00775EC0">
      <w:pPr>
        <w:tabs>
          <w:tab w:val="left" w:pos="8364"/>
        </w:tabs>
        <w:spacing w:after="0" w:line="276" w:lineRule="auto"/>
        <w:jc w:val="both"/>
        <w:rPr>
          <w:rFonts w:ascii="Arial" w:hAnsi="Arial" w:cs="Arial"/>
          <w:sz w:val="24"/>
          <w:szCs w:val="24"/>
          <w:lang w:val="es-ES_tradnl"/>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206.</w:t>
      </w:r>
      <w:r w:rsidRPr="00426A55">
        <w:rPr>
          <w:rFonts w:ascii="Arial" w:hAnsi="Arial" w:cs="Arial"/>
          <w:sz w:val="24"/>
          <w:szCs w:val="24"/>
          <w:lang w:val="es-ES_tradnl"/>
        </w:rPr>
        <w:t xml:space="preserve"> La o el director del Instituto de Servicios Previos al Juicio y las o los titulares de las unidades regionales podrán solicitar a cualquier autoridad información inherente a sus funciones, la cual se deberá manejar sobre las bases de la Ley de Protección de Datos Personales del Estado de Chihuahua y su similar de carácter federal, según sea el caso,</w:t>
      </w:r>
      <w:r w:rsidRPr="00A84269">
        <w:rPr>
          <w:rFonts w:asciiTheme="minorHAnsi" w:hAnsiTheme="minorHAnsi"/>
          <w:color w:val="000000" w:themeColor="text1"/>
        </w:rPr>
        <w:t xml:space="preserve"> </w:t>
      </w:r>
      <w:r w:rsidRPr="00426A55">
        <w:rPr>
          <w:rFonts w:ascii="Arial" w:hAnsi="Arial" w:cs="Arial"/>
          <w:sz w:val="24"/>
          <w:szCs w:val="24"/>
        </w:rPr>
        <w:t>y en mismos términos rendirán aquella que les sea solicitada</w:t>
      </w:r>
      <w:r w:rsidRPr="00426A55">
        <w:rPr>
          <w:rFonts w:ascii="Arial" w:hAnsi="Arial" w:cs="Arial"/>
          <w:sz w:val="24"/>
          <w:szCs w:val="24"/>
          <w:lang w:val="es-ES_tradnl"/>
        </w:rPr>
        <w:t xml:space="preserve"> siempre y cuando no exista disposición en contrario.</w:t>
      </w:r>
    </w:p>
    <w:p w14:paraId="34DA67F0" w14:textId="77777777" w:rsidR="00775EC0" w:rsidRPr="00426A55" w:rsidRDefault="00775EC0" w:rsidP="00775EC0">
      <w:pPr>
        <w:tabs>
          <w:tab w:val="left" w:pos="8364"/>
        </w:tabs>
        <w:spacing w:after="0" w:line="276" w:lineRule="auto"/>
        <w:jc w:val="both"/>
        <w:rPr>
          <w:rFonts w:ascii="Arial" w:hAnsi="Arial" w:cs="Arial"/>
          <w:sz w:val="24"/>
          <w:szCs w:val="24"/>
          <w:lang w:val="es-ES_tradnl"/>
        </w:rPr>
      </w:pPr>
    </w:p>
    <w:p w14:paraId="39D24458" w14:textId="77777777" w:rsidR="00775EC0" w:rsidRPr="00426A55" w:rsidRDefault="00775EC0" w:rsidP="00775EC0">
      <w:pPr>
        <w:tabs>
          <w:tab w:val="left" w:pos="567"/>
        </w:tabs>
        <w:spacing w:after="0" w:line="276" w:lineRule="auto"/>
        <w:jc w:val="both"/>
        <w:rPr>
          <w:rFonts w:ascii="Arial" w:hAnsi="Arial" w:cs="Arial"/>
          <w:sz w:val="24"/>
          <w:szCs w:val="24"/>
          <w:lang w:val="es-ES_tradnl"/>
        </w:rPr>
      </w:pPr>
      <w:r w:rsidRPr="00426A55">
        <w:rPr>
          <w:rFonts w:ascii="Arial" w:hAnsi="Arial" w:cs="Arial"/>
          <w:sz w:val="24"/>
          <w:szCs w:val="24"/>
          <w:lang w:val="es-ES_tradnl"/>
        </w:rPr>
        <w:tab/>
      </w:r>
      <w:r w:rsidRPr="00426A55">
        <w:rPr>
          <w:rFonts w:ascii="Arial" w:hAnsi="Arial" w:cs="Arial"/>
          <w:sz w:val="24"/>
          <w:szCs w:val="24"/>
        </w:rPr>
        <w:t xml:space="preserve">Por lo tanto administrará, alimentará y mantendrá actualizadas </w:t>
      </w:r>
      <w:r w:rsidRPr="00A84269">
        <w:rPr>
          <w:rFonts w:ascii="Arial" w:hAnsi="Arial"/>
          <w:sz w:val="24"/>
        </w:rPr>
        <w:t xml:space="preserve">las </w:t>
      </w:r>
      <w:r w:rsidRPr="00426A55">
        <w:rPr>
          <w:rFonts w:ascii="Arial" w:hAnsi="Arial" w:cs="Arial"/>
          <w:sz w:val="24"/>
          <w:szCs w:val="24"/>
        </w:rPr>
        <w:t>bases</w:t>
      </w:r>
      <w:r w:rsidRPr="00A84269">
        <w:rPr>
          <w:rFonts w:ascii="Arial" w:hAnsi="Arial"/>
          <w:sz w:val="24"/>
        </w:rPr>
        <w:t xml:space="preserve"> de </w:t>
      </w:r>
      <w:r w:rsidRPr="00426A55">
        <w:rPr>
          <w:rFonts w:ascii="Arial" w:hAnsi="Arial" w:cs="Arial"/>
          <w:sz w:val="24"/>
          <w:szCs w:val="24"/>
        </w:rPr>
        <w:t>datos y registros</w:t>
      </w:r>
      <w:r w:rsidRPr="00A84269">
        <w:rPr>
          <w:rFonts w:ascii="Arial" w:hAnsi="Arial"/>
          <w:sz w:val="24"/>
        </w:rPr>
        <w:t xml:space="preserve"> de </w:t>
      </w:r>
      <w:r w:rsidRPr="00426A55">
        <w:rPr>
          <w:rFonts w:ascii="Arial" w:hAnsi="Arial" w:cs="Arial"/>
          <w:sz w:val="24"/>
          <w:szCs w:val="24"/>
        </w:rPr>
        <w:t>medidas cautelares y condiciones en caso</w:t>
      </w:r>
      <w:r w:rsidRPr="00A84269">
        <w:rPr>
          <w:rFonts w:ascii="Arial" w:hAnsi="Arial"/>
          <w:sz w:val="24"/>
        </w:rPr>
        <w:t xml:space="preserve"> de </w:t>
      </w:r>
      <w:r w:rsidRPr="00426A55">
        <w:rPr>
          <w:rFonts w:ascii="Arial" w:hAnsi="Arial" w:cs="Arial"/>
          <w:sz w:val="24"/>
          <w:szCs w:val="24"/>
        </w:rPr>
        <w:t xml:space="preserve">la suspensión condicional del proceso, su vigilancia y conclusión, para </w:t>
      </w:r>
      <w:r w:rsidRPr="00A84269">
        <w:rPr>
          <w:rFonts w:ascii="Arial" w:hAnsi="Arial"/>
          <w:sz w:val="24"/>
        </w:rPr>
        <w:t xml:space="preserve">facilitar </w:t>
      </w:r>
      <w:r w:rsidRPr="00426A55">
        <w:rPr>
          <w:rFonts w:ascii="Arial" w:hAnsi="Arial" w:cs="Arial"/>
          <w:sz w:val="24"/>
          <w:szCs w:val="24"/>
        </w:rPr>
        <w:t>la ejecución</w:t>
      </w:r>
      <w:r w:rsidRPr="00A84269">
        <w:rPr>
          <w:rFonts w:ascii="Arial" w:hAnsi="Arial"/>
          <w:sz w:val="24"/>
        </w:rPr>
        <w:t xml:space="preserve"> de las </w:t>
      </w:r>
      <w:r w:rsidRPr="00426A55">
        <w:rPr>
          <w:rFonts w:ascii="Arial" w:hAnsi="Arial" w:cs="Arial"/>
          <w:sz w:val="24"/>
          <w:szCs w:val="24"/>
        </w:rPr>
        <w:t>solicitudes de información que le requieran.</w:t>
      </w:r>
    </w:p>
    <w:p w14:paraId="5294BBDC"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2EF7C33C" w14:textId="77777777" w:rsidR="00775EC0" w:rsidRPr="00426A55" w:rsidRDefault="00775EC0" w:rsidP="00775EC0">
      <w:pPr>
        <w:tabs>
          <w:tab w:val="left" w:pos="8364"/>
        </w:tabs>
        <w:spacing w:after="0" w:line="276" w:lineRule="auto"/>
        <w:jc w:val="both"/>
        <w:rPr>
          <w:rFonts w:ascii="Arial" w:hAnsi="Arial" w:cs="Arial"/>
          <w:sz w:val="24"/>
          <w:szCs w:val="24"/>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207.</w:t>
      </w:r>
      <w:r w:rsidRPr="00A84269">
        <w:rPr>
          <w:rFonts w:ascii="Arial" w:hAnsi="Arial"/>
          <w:b/>
          <w:sz w:val="24"/>
        </w:rPr>
        <w:t xml:space="preserve"> </w:t>
      </w:r>
      <w:r w:rsidRPr="00426A55">
        <w:rPr>
          <w:rFonts w:ascii="Arial" w:hAnsi="Arial" w:cs="Arial"/>
          <w:sz w:val="24"/>
          <w:szCs w:val="24"/>
        </w:rPr>
        <w:t>El personal</w:t>
      </w:r>
      <w:r w:rsidRPr="00A84269">
        <w:rPr>
          <w:rFonts w:ascii="Arial" w:hAnsi="Arial"/>
          <w:sz w:val="24"/>
        </w:rPr>
        <w:t xml:space="preserve"> del Instituto de Servicios Previos al Juicio</w:t>
      </w:r>
      <w:r w:rsidRPr="00426A55">
        <w:rPr>
          <w:rFonts w:ascii="Arial" w:hAnsi="Arial" w:cs="Arial"/>
          <w:sz w:val="24"/>
          <w:szCs w:val="24"/>
        </w:rPr>
        <w:t xml:space="preserve"> realizará todas las acciones necesarias para la plena ejecución de sus funciones, solicitando o requiriendo en su caso, el apoyo de las diversas autoridades, particularmente para que se les facilite el acceso a personas e información relevante, cuando ello resulte necesario para el desarrollo de sus  atribuciones.</w:t>
      </w:r>
    </w:p>
    <w:p w14:paraId="7209A63E" w14:textId="77777777" w:rsidR="00775EC0" w:rsidRPr="00426A55" w:rsidRDefault="00775EC0" w:rsidP="00775EC0">
      <w:pPr>
        <w:tabs>
          <w:tab w:val="left" w:pos="8364"/>
        </w:tabs>
        <w:spacing w:after="0" w:line="276" w:lineRule="auto"/>
        <w:jc w:val="both"/>
        <w:rPr>
          <w:rFonts w:ascii="Arial" w:hAnsi="Arial" w:cs="Arial"/>
          <w:sz w:val="24"/>
          <w:szCs w:val="24"/>
        </w:rPr>
      </w:pPr>
    </w:p>
    <w:p w14:paraId="773B835E" w14:textId="77777777" w:rsidR="00775EC0" w:rsidRPr="00A84269" w:rsidRDefault="00775EC0" w:rsidP="00775EC0">
      <w:pPr>
        <w:tabs>
          <w:tab w:val="left" w:pos="567"/>
        </w:tabs>
        <w:spacing w:after="0" w:line="276" w:lineRule="auto"/>
        <w:jc w:val="both"/>
        <w:rPr>
          <w:rFonts w:ascii="Arial" w:hAnsi="Arial"/>
          <w:sz w:val="24"/>
        </w:rPr>
      </w:pPr>
      <w:r w:rsidRPr="00426A55">
        <w:rPr>
          <w:rFonts w:ascii="Arial" w:hAnsi="Arial" w:cs="Arial"/>
          <w:sz w:val="24"/>
          <w:szCs w:val="24"/>
        </w:rPr>
        <w:tab/>
        <w:t>Cuando así lo demande la naturaleza de las acciones a ejecutar, el Instituto de Servicios Previos al Juicio se deberá auxiliar de las instancias policiales y cuerpos de seguridad competentes, de conformidad con la legislación orgánica y reglamentaria de los poderes ejecutivos federal y del estado, y en su caso, del Código Municipal para el Estado de Chihuahua</w:t>
      </w:r>
      <w:r w:rsidRPr="00A84269">
        <w:rPr>
          <w:rFonts w:ascii="Arial" w:hAnsi="Arial"/>
          <w:sz w:val="24"/>
        </w:rPr>
        <w:t>.</w:t>
      </w:r>
    </w:p>
    <w:p w14:paraId="412BAE40" w14:textId="77777777" w:rsidR="00775EC0" w:rsidRPr="00426A55" w:rsidRDefault="00775EC0" w:rsidP="00775EC0">
      <w:pPr>
        <w:tabs>
          <w:tab w:val="left" w:pos="8364"/>
        </w:tabs>
        <w:spacing w:after="0" w:line="276" w:lineRule="auto"/>
        <w:jc w:val="both"/>
        <w:rPr>
          <w:rFonts w:ascii="Arial" w:hAnsi="Arial" w:cs="Arial"/>
          <w:sz w:val="24"/>
          <w:szCs w:val="24"/>
          <w:lang w:val="es-ES_tradnl"/>
        </w:rPr>
      </w:pPr>
    </w:p>
    <w:p w14:paraId="43C8A5E4" w14:textId="77777777" w:rsidR="00775EC0" w:rsidRPr="00426A55" w:rsidRDefault="00775EC0" w:rsidP="00775EC0">
      <w:pPr>
        <w:tabs>
          <w:tab w:val="left" w:pos="8364"/>
        </w:tabs>
        <w:spacing w:after="0" w:line="276" w:lineRule="auto"/>
        <w:jc w:val="both"/>
        <w:rPr>
          <w:rFonts w:ascii="Arial" w:hAnsi="Arial" w:cs="Arial"/>
          <w:sz w:val="24"/>
          <w:szCs w:val="24"/>
          <w:lang w:val="es-ES_tradnl"/>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208.</w:t>
      </w:r>
      <w:r w:rsidRPr="00426A55">
        <w:rPr>
          <w:rFonts w:ascii="Arial" w:hAnsi="Arial" w:cs="Arial"/>
          <w:sz w:val="24"/>
          <w:szCs w:val="24"/>
          <w:lang w:val="es-ES_tradnl"/>
        </w:rPr>
        <w:t xml:space="preserve"> </w:t>
      </w:r>
      <w:r w:rsidRPr="00A84269">
        <w:rPr>
          <w:rFonts w:ascii="Arial" w:hAnsi="Arial"/>
          <w:sz w:val="24"/>
        </w:rPr>
        <w:t>El Instituto de Servicios Previos al Juicio</w:t>
      </w:r>
      <w:r w:rsidRPr="00426A55">
        <w:rPr>
          <w:rFonts w:ascii="Arial" w:hAnsi="Arial" w:cs="Arial"/>
          <w:sz w:val="24"/>
          <w:szCs w:val="24"/>
        </w:rPr>
        <w:t xml:space="preserve">, a petición de parte, iniciará el procedimiento </w:t>
      </w:r>
      <w:r w:rsidRPr="00A84269">
        <w:rPr>
          <w:rFonts w:ascii="Arial" w:hAnsi="Arial"/>
          <w:sz w:val="24"/>
        </w:rPr>
        <w:t>de evaluación de riesgos procesales</w:t>
      </w:r>
      <w:r>
        <w:rPr>
          <w:rFonts w:ascii="Arial" w:hAnsi="Arial" w:cs="Arial"/>
          <w:sz w:val="24"/>
          <w:szCs w:val="24"/>
        </w:rPr>
        <w:t>, haciendo llegar</w:t>
      </w:r>
      <w:r w:rsidRPr="00426A55">
        <w:rPr>
          <w:rFonts w:ascii="Arial" w:hAnsi="Arial" w:cs="Arial"/>
          <w:sz w:val="24"/>
          <w:szCs w:val="24"/>
        </w:rPr>
        <w:t xml:space="preserve"> a las partes los reportes resultantes,</w:t>
      </w:r>
      <w:r w:rsidRPr="00A84269">
        <w:rPr>
          <w:rFonts w:ascii="Arial" w:hAnsi="Arial"/>
          <w:sz w:val="24"/>
        </w:rPr>
        <w:t xml:space="preserve"> antes de comenzar la audiencia </w:t>
      </w:r>
      <w:r w:rsidRPr="00426A55">
        <w:rPr>
          <w:rFonts w:ascii="Arial" w:hAnsi="Arial" w:cs="Arial"/>
          <w:sz w:val="24"/>
          <w:szCs w:val="24"/>
        </w:rPr>
        <w:t>en que se debatirá sobre</w:t>
      </w:r>
      <w:r w:rsidRPr="00A84269">
        <w:rPr>
          <w:rFonts w:ascii="Arial" w:hAnsi="Arial"/>
          <w:sz w:val="24"/>
        </w:rPr>
        <w:t xml:space="preserve"> la imposición, modificación, sustitución o revocación de medidas cautelares</w:t>
      </w:r>
      <w:r w:rsidRPr="00426A55">
        <w:rPr>
          <w:rFonts w:ascii="Arial" w:hAnsi="Arial" w:cs="Arial"/>
          <w:sz w:val="24"/>
          <w:szCs w:val="24"/>
        </w:rPr>
        <w:t xml:space="preserve">, privilegiando para ello los medios de comunicación que garanticen </w:t>
      </w:r>
      <w:r w:rsidRPr="00A84269">
        <w:rPr>
          <w:rFonts w:ascii="Arial" w:hAnsi="Arial"/>
          <w:sz w:val="24"/>
        </w:rPr>
        <w:t xml:space="preserve">la </w:t>
      </w:r>
      <w:r w:rsidRPr="00426A55">
        <w:rPr>
          <w:rFonts w:ascii="Arial" w:hAnsi="Arial" w:cs="Arial"/>
          <w:sz w:val="24"/>
          <w:szCs w:val="24"/>
        </w:rPr>
        <w:t xml:space="preserve">pertinencia y protección de </w:t>
      </w:r>
      <w:r w:rsidRPr="00A84269">
        <w:rPr>
          <w:rFonts w:ascii="Arial" w:hAnsi="Arial"/>
          <w:sz w:val="24"/>
        </w:rPr>
        <w:t xml:space="preserve">la </w:t>
      </w:r>
      <w:r w:rsidRPr="00426A55">
        <w:rPr>
          <w:rFonts w:ascii="Arial" w:hAnsi="Arial" w:cs="Arial"/>
          <w:sz w:val="24"/>
          <w:szCs w:val="24"/>
        </w:rPr>
        <w:t>información</w:t>
      </w:r>
      <w:r w:rsidRPr="00A84269">
        <w:rPr>
          <w:rFonts w:ascii="Arial" w:hAnsi="Arial"/>
          <w:sz w:val="24"/>
        </w:rPr>
        <w:t>.</w:t>
      </w:r>
    </w:p>
    <w:p w14:paraId="0390F11A" w14:textId="77777777" w:rsidR="00775EC0" w:rsidRPr="00426A55" w:rsidRDefault="00775EC0" w:rsidP="00775EC0">
      <w:pPr>
        <w:tabs>
          <w:tab w:val="left" w:pos="8364"/>
        </w:tabs>
        <w:spacing w:after="0" w:line="276" w:lineRule="auto"/>
        <w:jc w:val="both"/>
        <w:rPr>
          <w:rFonts w:ascii="Arial" w:eastAsia="Times New Roman" w:hAnsi="Arial" w:cs="Arial"/>
          <w:bCs/>
          <w:sz w:val="24"/>
          <w:szCs w:val="24"/>
          <w:lang w:val="es-ES_tradnl" w:eastAsia="es-MX"/>
        </w:rPr>
      </w:pPr>
    </w:p>
    <w:p w14:paraId="6A7E1AAE" w14:textId="77777777" w:rsidR="00775EC0" w:rsidRPr="00A84269" w:rsidRDefault="00775EC0" w:rsidP="00775EC0">
      <w:pPr>
        <w:tabs>
          <w:tab w:val="left" w:pos="8364"/>
        </w:tabs>
        <w:spacing w:after="0" w:line="276" w:lineRule="auto"/>
        <w:jc w:val="both"/>
        <w:rPr>
          <w:rFonts w:ascii="Arial" w:hAnsi="Arial"/>
          <w:sz w:val="24"/>
        </w:rPr>
      </w:pPr>
      <w:r w:rsidRPr="00426A55">
        <w:rPr>
          <w:rFonts w:ascii="Arial" w:eastAsia="Times New Roman" w:hAnsi="Arial" w:cs="Arial"/>
          <w:b/>
          <w:bCs/>
          <w:sz w:val="24"/>
          <w:szCs w:val="24"/>
          <w:lang w:val="es-ES_tradnl" w:eastAsia="es-MX"/>
        </w:rPr>
        <w:t xml:space="preserve">Artículo </w:t>
      </w:r>
      <w:r w:rsidRPr="00426A55">
        <w:rPr>
          <w:rFonts w:ascii="Arial" w:hAnsi="Arial" w:cs="Arial"/>
          <w:b/>
          <w:sz w:val="24"/>
          <w:szCs w:val="24"/>
          <w:lang w:val="es-ES_tradnl"/>
        </w:rPr>
        <w:t>209.</w:t>
      </w:r>
      <w:r w:rsidRPr="00426A55">
        <w:rPr>
          <w:rFonts w:ascii="Arial" w:hAnsi="Arial" w:cs="Arial"/>
          <w:sz w:val="24"/>
          <w:szCs w:val="24"/>
          <w:lang w:val="es-ES_tradnl"/>
        </w:rPr>
        <w:t xml:space="preserve"> </w:t>
      </w:r>
      <w:r w:rsidRPr="00A84269">
        <w:rPr>
          <w:rFonts w:ascii="Arial" w:hAnsi="Arial"/>
          <w:sz w:val="24"/>
        </w:rPr>
        <w:t xml:space="preserve">Cuando </w:t>
      </w:r>
      <w:r w:rsidRPr="00426A55">
        <w:rPr>
          <w:rFonts w:ascii="Arial" w:hAnsi="Arial" w:cs="Arial"/>
          <w:sz w:val="24"/>
          <w:szCs w:val="24"/>
        </w:rPr>
        <w:t>la autoridad jurisdiccional imponga</w:t>
      </w:r>
      <w:r w:rsidRPr="00A84269">
        <w:rPr>
          <w:rFonts w:ascii="Arial" w:hAnsi="Arial"/>
          <w:sz w:val="24"/>
        </w:rPr>
        <w:t xml:space="preserve"> alguna medida cautelar distinta a la prisión preventiva o </w:t>
      </w:r>
      <w:r w:rsidRPr="00426A55">
        <w:rPr>
          <w:rFonts w:ascii="Arial" w:hAnsi="Arial" w:cs="Arial"/>
          <w:sz w:val="24"/>
          <w:szCs w:val="24"/>
        </w:rPr>
        <w:t>apruebe</w:t>
      </w:r>
      <w:r w:rsidRPr="00A84269">
        <w:rPr>
          <w:rFonts w:ascii="Arial" w:hAnsi="Arial"/>
          <w:sz w:val="24"/>
        </w:rPr>
        <w:t xml:space="preserve"> la suspensión condicional del proceso dentro de una causa, ordenará a la persona imputada </w:t>
      </w:r>
      <w:r w:rsidRPr="00426A55">
        <w:rPr>
          <w:rFonts w:ascii="Arial" w:hAnsi="Arial" w:cs="Arial"/>
          <w:sz w:val="24"/>
          <w:szCs w:val="24"/>
        </w:rPr>
        <w:t>su</w:t>
      </w:r>
      <w:r w:rsidRPr="00A84269">
        <w:rPr>
          <w:rFonts w:ascii="Arial" w:hAnsi="Arial"/>
          <w:sz w:val="24"/>
        </w:rPr>
        <w:t xml:space="preserve"> presentación ante el Instituto de Servicio Previos al Juicio, notificando a este último la obligación procesal impuesta a efecto de que inicie la supervisión correspondiente. </w:t>
      </w:r>
    </w:p>
    <w:p w14:paraId="02D273CF" w14:textId="77777777" w:rsidR="00775EC0" w:rsidRPr="00426A55" w:rsidRDefault="00775EC0" w:rsidP="00775EC0">
      <w:pPr>
        <w:tabs>
          <w:tab w:val="left" w:pos="8364"/>
        </w:tabs>
        <w:spacing w:after="0" w:line="276" w:lineRule="auto"/>
        <w:jc w:val="both"/>
        <w:rPr>
          <w:rFonts w:ascii="Arial" w:hAnsi="Arial" w:cs="Arial"/>
          <w:b/>
          <w:sz w:val="24"/>
          <w:szCs w:val="24"/>
        </w:rPr>
      </w:pPr>
    </w:p>
    <w:p w14:paraId="5EB18392" w14:textId="77777777" w:rsidR="00775EC0" w:rsidRPr="000C44B9" w:rsidRDefault="00775EC0" w:rsidP="00775EC0">
      <w:pPr>
        <w:tabs>
          <w:tab w:val="left" w:pos="567"/>
        </w:tabs>
        <w:spacing w:after="0" w:line="276" w:lineRule="auto"/>
        <w:jc w:val="both"/>
        <w:rPr>
          <w:rFonts w:ascii="Arial" w:hAnsi="Arial" w:cs="Arial"/>
          <w:sz w:val="24"/>
          <w:szCs w:val="24"/>
        </w:rPr>
      </w:pPr>
      <w:r w:rsidRPr="00426A55">
        <w:rPr>
          <w:rFonts w:ascii="Arial" w:hAnsi="Arial" w:cs="Arial"/>
          <w:sz w:val="24"/>
          <w:szCs w:val="24"/>
        </w:rPr>
        <w:tab/>
        <w:t>El Instituto de Servicios Previos al Juicio supervisará que las personas e instituciones a las que la autorida</w:t>
      </w:r>
      <w:r>
        <w:rPr>
          <w:rFonts w:ascii="Arial" w:hAnsi="Arial" w:cs="Arial"/>
          <w:sz w:val="24"/>
          <w:szCs w:val="24"/>
        </w:rPr>
        <w:t>d judicial encargue el cuidado de la persona imputada</w:t>
      </w:r>
      <w:r w:rsidRPr="00426A55">
        <w:rPr>
          <w:rFonts w:ascii="Arial" w:hAnsi="Arial" w:cs="Arial"/>
          <w:sz w:val="24"/>
          <w:szCs w:val="24"/>
        </w:rPr>
        <w:t>, cumplan las obligaciones contraídas, proporcionando a la autoridad jurisdiccional o a las partes, la información sobre su cumplimiento o no, en los términos que disponga la legislación penal nacional.</w:t>
      </w:r>
      <w:r w:rsidRPr="000C44B9">
        <w:rPr>
          <w:rFonts w:ascii="Arial" w:hAnsi="Arial" w:cs="Arial"/>
          <w:sz w:val="24"/>
          <w:szCs w:val="24"/>
        </w:rPr>
        <w:t xml:space="preserve"> </w:t>
      </w:r>
    </w:p>
    <w:p w14:paraId="67109FA7" w14:textId="77777777" w:rsidR="008F0147" w:rsidRPr="00775EC0" w:rsidRDefault="008F0147" w:rsidP="00AC4E10">
      <w:pPr>
        <w:tabs>
          <w:tab w:val="left" w:pos="8364"/>
        </w:tabs>
        <w:spacing w:after="0" w:line="276" w:lineRule="auto"/>
        <w:outlineLvl w:val="0"/>
        <w:rPr>
          <w:rFonts w:ascii="Arial" w:hAnsi="Arial" w:cs="Arial"/>
          <w:b/>
          <w:sz w:val="24"/>
          <w:szCs w:val="24"/>
        </w:rPr>
      </w:pPr>
    </w:p>
    <w:p w14:paraId="03C9B3EC" w14:textId="77777777" w:rsidR="00D66012" w:rsidRPr="009477E5" w:rsidRDefault="00477D75"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Título Quinto</w:t>
      </w:r>
    </w:p>
    <w:p w14:paraId="6C080793" w14:textId="77777777" w:rsidR="00D66012" w:rsidRPr="009477E5" w:rsidRDefault="00477D75"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Sistema de Carrera del Poder Judicial</w:t>
      </w:r>
    </w:p>
    <w:p w14:paraId="0B177E01" w14:textId="77777777" w:rsidR="00E77A60" w:rsidRPr="00AC4E10" w:rsidRDefault="00E77A60" w:rsidP="00AC4E10">
      <w:pPr>
        <w:tabs>
          <w:tab w:val="left" w:pos="8364"/>
        </w:tabs>
        <w:spacing w:after="0" w:line="276" w:lineRule="auto"/>
        <w:outlineLvl w:val="0"/>
        <w:rPr>
          <w:rFonts w:ascii="Arial" w:hAnsi="Arial" w:cs="Arial"/>
          <w:sz w:val="24"/>
          <w:szCs w:val="24"/>
          <w:lang w:val="es-ES_tradnl"/>
        </w:rPr>
      </w:pPr>
    </w:p>
    <w:p w14:paraId="1F49998C" w14:textId="77777777" w:rsidR="000E1B32" w:rsidRPr="009477E5" w:rsidDel="00D66012" w:rsidRDefault="00477D75"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b/>
          <w:sz w:val="24"/>
          <w:szCs w:val="24"/>
          <w:lang w:val="es-ES_tradnl"/>
        </w:rPr>
        <w:t>Capítulo Primero</w:t>
      </w:r>
    </w:p>
    <w:p w14:paraId="659457A4" w14:textId="77777777" w:rsidR="000E1B32" w:rsidRPr="00AC4E10" w:rsidRDefault="00477D75"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Disposiciones Generales</w:t>
      </w:r>
    </w:p>
    <w:p w14:paraId="06F308DF" w14:textId="77777777" w:rsidR="00E77A60" w:rsidRPr="00AC4E10" w:rsidRDefault="00E77A60" w:rsidP="00AC4E10">
      <w:pPr>
        <w:tabs>
          <w:tab w:val="left" w:pos="8364"/>
        </w:tabs>
        <w:spacing w:after="0" w:line="276" w:lineRule="auto"/>
        <w:jc w:val="both"/>
        <w:rPr>
          <w:rFonts w:ascii="Arial" w:eastAsia="Times New Roman" w:hAnsi="Arial" w:cs="Arial"/>
          <w:bCs/>
          <w:sz w:val="24"/>
          <w:szCs w:val="24"/>
          <w:lang w:val="es-ES_tradnl" w:eastAsia="es-MX"/>
        </w:rPr>
      </w:pPr>
    </w:p>
    <w:p w14:paraId="34A801C5" w14:textId="77777777" w:rsidR="00FD60EA" w:rsidRPr="009477E5" w:rsidRDefault="008C0C9B">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Pr="009477E5">
        <w:rPr>
          <w:rFonts w:ascii="Arial" w:hAnsi="Arial" w:cs="Arial"/>
          <w:b/>
          <w:sz w:val="24"/>
          <w:szCs w:val="24"/>
          <w:lang w:val="es-ES_tradnl"/>
        </w:rPr>
        <w:t>210.</w:t>
      </w:r>
      <w:r w:rsidRPr="009477E5">
        <w:rPr>
          <w:rFonts w:ascii="Arial" w:hAnsi="Arial" w:cs="Arial"/>
          <w:sz w:val="24"/>
          <w:szCs w:val="24"/>
          <w:lang w:val="es-ES_tradnl"/>
        </w:rPr>
        <w:t xml:space="preserve"> El sistema de carrera tendrá como fin garantizar la selección, ingreso, capacitación, profesionalización, </w:t>
      </w:r>
      <w:r w:rsidR="000F631E" w:rsidRPr="009477E5">
        <w:rPr>
          <w:rFonts w:ascii="Arial" w:hAnsi="Arial" w:cs="Arial"/>
          <w:sz w:val="24"/>
          <w:szCs w:val="24"/>
          <w:lang w:val="es-ES_tradnl"/>
        </w:rPr>
        <w:t>e</w:t>
      </w:r>
      <w:r w:rsidRPr="009477E5">
        <w:rPr>
          <w:rFonts w:ascii="Arial" w:hAnsi="Arial" w:cs="Arial"/>
          <w:sz w:val="24"/>
          <w:szCs w:val="24"/>
          <w:lang w:val="es-ES_tradnl"/>
        </w:rPr>
        <w:t>valuación y permanencia</w:t>
      </w:r>
      <w:r w:rsidR="00B22835" w:rsidRPr="00AC4E10">
        <w:rPr>
          <w:rFonts w:ascii="Arial" w:hAnsi="Arial" w:cs="Arial"/>
          <w:sz w:val="24"/>
          <w:szCs w:val="24"/>
          <w:lang w:val="es-ES_tradnl"/>
        </w:rPr>
        <w:t xml:space="preserve"> de los servidores públicos</w:t>
      </w:r>
      <w:r w:rsidR="00E42AFB" w:rsidRPr="00AC4E10">
        <w:rPr>
          <w:rFonts w:ascii="Arial" w:hAnsi="Arial" w:cs="Arial"/>
          <w:sz w:val="24"/>
          <w:szCs w:val="24"/>
          <w:lang w:val="es-ES_tradnl"/>
        </w:rPr>
        <w:t xml:space="preserve"> del Poder Judicial</w:t>
      </w:r>
      <w:r w:rsidRPr="009477E5">
        <w:rPr>
          <w:rFonts w:ascii="Arial" w:hAnsi="Arial" w:cs="Arial"/>
          <w:sz w:val="24"/>
          <w:szCs w:val="24"/>
          <w:lang w:val="es-ES_tradnl"/>
        </w:rPr>
        <w:t>, con base en los principios que rigen</w:t>
      </w:r>
      <w:r w:rsidR="00FD60EA" w:rsidRPr="009477E5">
        <w:rPr>
          <w:rFonts w:ascii="Arial" w:hAnsi="Arial" w:cs="Arial"/>
          <w:sz w:val="24"/>
          <w:szCs w:val="24"/>
          <w:lang w:val="es-ES_tradnl"/>
        </w:rPr>
        <w:t xml:space="preserve"> su actuación.</w:t>
      </w:r>
    </w:p>
    <w:p w14:paraId="2C58A33B" w14:textId="77777777" w:rsidR="00FD60EA" w:rsidRPr="009477E5" w:rsidRDefault="00FD60EA">
      <w:pPr>
        <w:tabs>
          <w:tab w:val="left" w:pos="8364"/>
        </w:tabs>
        <w:spacing w:after="0" w:line="276" w:lineRule="auto"/>
        <w:jc w:val="both"/>
        <w:rPr>
          <w:rFonts w:ascii="Arial" w:hAnsi="Arial" w:cs="Arial"/>
          <w:sz w:val="24"/>
          <w:szCs w:val="24"/>
          <w:lang w:val="es-ES_tradnl"/>
        </w:rPr>
      </w:pPr>
    </w:p>
    <w:p w14:paraId="5F7ADEE8" w14:textId="77777777" w:rsidR="008C0C9B" w:rsidRPr="00AC4E10" w:rsidRDefault="00F77A76"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P</w:t>
      </w:r>
      <w:r w:rsidR="00FD60EA" w:rsidRPr="009477E5">
        <w:rPr>
          <w:rFonts w:ascii="Arial" w:hAnsi="Arial" w:cs="Arial"/>
          <w:sz w:val="24"/>
          <w:szCs w:val="24"/>
          <w:lang w:val="es-ES_tradnl"/>
        </w:rPr>
        <w:t xml:space="preserve">ara garantizar a los usuarios excelencia, eficacia y eficiencia, </w:t>
      </w:r>
      <w:r w:rsidRPr="009477E5">
        <w:rPr>
          <w:rFonts w:ascii="Arial" w:hAnsi="Arial" w:cs="Arial"/>
          <w:sz w:val="24"/>
          <w:szCs w:val="24"/>
          <w:lang w:val="es-ES_tradnl"/>
        </w:rPr>
        <w:t xml:space="preserve">los servidores públicos </w:t>
      </w:r>
      <w:r w:rsidR="008C0C9B" w:rsidRPr="009477E5">
        <w:rPr>
          <w:rFonts w:ascii="Arial" w:hAnsi="Arial" w:cs="Arial"/>
          <w:sz w:val="24"/>
          <w:szCs w:val="24"/>
          <w:lang w:val="es-ES_tradnl"/>
        </w:rPr>
        <w:t>estarán obligados a la actualización permanente y a la evaluación de su desempeño</w:t>
      </w:r>
      <w:r w:rsidR="00FD60EA" w:rsidRPr="009477E5">
        <w:rPr>
          <w:rFonts w:ascii="Arial" w:hAnsi="Arial" w:cs="Arial"/>
          <w:sz w:val="24"/>
          <w:szCs w:val="24"/>
          <w:lang w:val="es-ES_tradnl"/>
        </w:rPr>
        <w:t xml:space="preserve"> </w:t>
      </w:r>
    </w:p>
    <w:p w14:paraId="07C64745" w14:textId="77777777" w:rsidR="00F77A76" w:rsidRPr="009477E5" w:rsidRDefault="00F77A76">
      <w:pPr>
        <w:tabs>
          <w:tab w:val="left" w:pos="8364"/>
        </w:tabs>
        <w:spacing w:after="0" w:line="276" w:lineRule="auto"/>
        <w:ind w:firstLine="567"/>
        <w:jc w:val="both"/>
        <w:rPr>
          <w:rFonts w:ascii="Arial" w:hAnsi="Arial" w:cs="Arial"/>
          <w:sz w:val="24"/>
          <w:szCs w:val="24"/>
          <w:lang w:val="es-ES_tradnl"/>
        </w:rPr>
      </w:pPr>
    </w:p>
    <w:p w14:paraId="5CA8E580" w14:textId="77777777" w:rsidR="008C0C9B" w:rsidRPr="00AC4E10" w:rsidRDefault="008C0C9B"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El sistema se integrará por:</w:t>
      </w:r>
    </w:p>
    <w:p w14:paraId="56794B9F" w14:textId="77777777" w:rsidR="00E77A60" w:rsidRPr="009477E5" w:rsidRDefault="00E77A60" w:rsidP="00AC4E10">
      <w:pPr>
        <w:tabs>
          <w:tab w:val="left" w:pos="8364"/>
        </w:tabs>
        <w:spacing w:after="0" w:line="276" w:lineRule="auto"/>
        <w:ind w:firstLine="567"/>
        <w:jc w:val="both"/>
        <w:rPr>
          <w:rFonts w:ascii="Arial" w:hAnsi="Arial" w:cs="Arial"/>
          <w:sz w:val="24"/>
          <w:szCs w:val="24"/>
          <w:lang w:val="es-ES_tradnl"/>
        </w:rPr>
      </w:pPr>
    </w:p>
    <w:p w14:paraId="0656F0BA" w14:textId="77777777" w:rsidR="008C0C9B" w:rsidRPr="009477E5" w:rsidRDefault="008C0C9B" w:rsidP="00C63973">
      <w:pPr>
        <w:pStyle w:val="MediumGrid1-Accent21"/>
        <w:numPr>
          <w:ilvl w:val="0"/>
          <w:numId w:val="9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Carrera Judicial, y</w:t>
      </w:r>
    </w:p>
    <w:p w14:paraId="505DBA81" w14:textId="77777777" w:rsidR="008E01A3" w:rsidRPr="00AC4E10" w:rsidRDefault="008E01A3" w:rsidP="00AC4E10">
      <w:pPr>
        <w:pStyle w:val="MediumGrid1-Accent21"/>
        <w:tabs>
          <w:tab w:val="left" w:pos="8364"/>
        </w:tabs>
        <w:spacing w:after="0" w:line="276" w:lineRule="auto"/>
        <w:jc w:val="both"/>
        <w:rPr>
          <w:rFonts w:ascii="Arial" w:hAnsi="Arial" w:cs="Arial"/>
          <w:sz w:val="24"/>
          <w:szCs w:val="24"/>
          <w:lang w:val="es-ES_tradnl"/>
        </w:rPr>
      </w:pPr>
    </w:p>
    <w:p w14:paraId="36C8C3C6" w14:textId="77777777" w:rsidR="008C0C9B" w:rsidRPr="00AC4E10" w:rsidRDefault="008C0C9B" w:rsidP="00C63973">
      <w:pPr>
        <w:pStyle w:val="MediumGrid1-Accent21"/>
        <w:numPr>
          <w:ilvl w:val="0"/>
          <w:numId w:val="9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Carrera Administrativa.</w:t>
      </w:r>
    </w:p>
    <w:p w14:paraId="4F0B65C2" w14:textId="77777777" w:rsidR="00E77A60" w:rsidRPr="009477E5" w:rsidRDefault="00E77A60" w:rsidP="00AC4E10">
      <w:pPr>
        <w:pStyle w:val="MediumGrid1-Accent21"/>
        <w:tabs>
          <w:tab w:val="left" w:pos="8364"/>
        </w:tabs>
        <w:spacing w:after="0" w:line="276" w:lineRule="auto"/>
        <w:ind w:left="0"/>
        <w:jc w:val="both"/>
        <w:rPr>
          <w:rFonts w:ascii="Arial" w:hAnsi="Arial" w:cs="Arial"/>
          <w:sz w:val="24"/>
          <w:szCs w:val="24"/>
          <w:lang w:val="es-ES_tradnl"/>
        </w:rPr>
      </w:pPr>
    </w:p>
    <w:p w14:paraId="034BB3B9" w14:textId="77777777" w:rsidR="008C0C9B" w:rsidRPr="009477E5" w:rsidRDefault="008C0C9B">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211.</w:t>
      </w:r>
      <w:r w:rsidRPr="009477E5">
        <w:rPr>
          <w:rFonts w:ascii="Arial" w:hAnsi="Arial" w:cs="Arial"/>
          <w:sz w:val="24"/>
          <w:szCs w:val="24"/>
          <w:lang w:val="es-ES_tradnl"/>
        </w:rPr>
        <w:t xml:space="preserve"> Para la aplicación e institucionalización del sistema de carrera el Consejo emitirá los re</w:t>
      </w:r>
      <w:r w:rsidR="00ED4955" w:rsidRPr="00AC4E10">
        <w:rPr>
          <w:rFonts w:ascii="Arial" w:hAnsi="Arial" w:cs="Arial"/>
          <w:sz w:val="24"/>
          <w:szCs w:val="24"/>
          <w:lang w:val="es-ES_tradnl"/>
        </w:rPr>
        <w:t>spectivos re</w:t>
      </w:r>
      <w:r w:rsidRPr="009477E5">
        <w:rPr>
          <w:rFonts w:ascii="Arial" w:hAnsi="Arial" w:cs="Arial"/>
          <w:sz w:val="24"/>
          <w:szCs w:val="24"/>
          <w:lang w:val="es-ES_tradnl"/>
        </w:rPr>
        <w:t>glamentos</w:t>
      </w:r>
      <w:r w:rsidR="00C26464" w:rsidRPr="00AC4E10">
        <w:rPr>
          <w:rFonts w:ascii="Arial" w:hAnsi="Arial" w:cs="Arial"/>
          <w:sz w:val="24"/>
          <w:szCs w:val="24"/>
          <w:lang w:val="es-ES_tradnl"/>
        </w:rPr>
        <w:t>, con base en el sistema de méritos y de oposición.</w:t>
      </w:r>
    </w:p>
    <w:p w14:paraId="0A3A776F" w14:textId="77777777" w:rsidR="003C4B3B" w:rsidRPr="009477E5" w:rsidRDefault="003C4B3B" w:rsidP="00AC4E10">
      <w:pPr>
        <w:tabs>
          <w:tab w:val="left" w:pos="8364"/>
        </w:tabs>
        <w:spacing w:after="0" w:line="276" w:lineRule="auto"/>
        <w:jc w:val="both"/>
        <w:rPr>
          <w:rFonts w:ascii="Arial" w:hAnsi="Arial" w:cs="Arial"/>
          <w:sz w:val="24"/>
          <w:szCs w:val="24"/>
          <w:lang w:val="es-ES_tradnl"/>
        </w:rPr>
      </w:pPr>
    </w:p>
    <w:p w14:paraId="00048BC9" w14:textId="77777777" w:rsidR="007F6D73" w:rsidRPr="00AC4E10" w:rsidRDefault="009E07E4"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Segundo</w:t>
      </w:r>
    </w:p>
    <w:p w14:paraId="497359CD" w14:textId="77777777" w:rsidR="007F6D73" w:rsidRPr="00AC4E10" w:rsidRDefault="009E07E4"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Carrera Judicial</w:t>
      </w:r>
    </w:p>
    <w:p w14:paraId="6948FC78" w14:textId="77777777" w:rsidR="007F6D73" w:rsidRPr="009477E5" w:rsidRDefault="007F6D73" w:rsidP="00AC4E10">
      <w:pPr>
        <w:tabs>
          <w:tab w:val="left" w:pos="8364"/>
        </w:tabs>
        <w:spacing w:after="0" w:line="276" w:lineRule="auto"/>
        <w:jc w:val="center"/>
        <w:rPr>
          <w:rFonts w:ascii="Arial" w:hAnsi="Arial" w:cs="Arial"/>
          <w:sz w:val="24"/>
          <w:szCs w:val="24"/>
          <w:lang w:val="es-ES_tradnl"/>
        </w:rPr>
      </w:pPr>
    </w:p>
    <w:p w14:paraId="300A7703" w14:textId="77777777" w:rsidR="007F6D73" w:rsidRPr="00AC4E10" w:rsidRDefault="007F6D73" w:rsidP="00AC4E10">
      <w:pPr>
        <w:tabs>
          <w:tab w:val="left" w:pos="8364"/>
        </w:tabs>
        <w:spacing w:after="0" w:line="276" w:lineRule="auto"/>
        <w:jc w:val="both"/>
        <w:rPr>
          <w:rFonts w:ascii="Arial" w:hAnsi="Arial" w:cs="Arial"/>
          <w:sz w:val="24"/>
          <w:szCs w:val="24"/>
          <w:lang w:val="es-ES_tradnl"/>
        </w:rPr>
      </w:pPr>
      <w:r w:rsidRPr="00AC4E10">
        <w:rPr>
          <w:rFonts w:ascii="Arial" w:eastAsia="Times New Roman" w:hAnsi="Arial" w:cs="Arial"/>
          <w:b/>
          <w:bCs/>
          <w:sz w:val="24"/>
          <w:szCs w:val="24"/>
          <w:lang w:val="es-ES_tradnl" w:eastAsia="es-MX"/>
        </w:rPr>
        <w:t xml:space="preserve">Artículo </w:t>
      </w:r>
      <w:r w:rsidRPr="00AC4E10">
        <w:rPr>
          <w:rFonts w:ascii="Arial" w:hAnsi="Arial" w:cs="Arial"/>
          <w:b/>
          <w:sz w:val="24"/>
          <w:szCs w:val="24"/>
          <w:lang w:val="es-ES_tradnl"/>
        </w:rPr>
        <w:t>212.</w:t>
      </w:r>
      <w:r w:rsidRPr="00AC4E10">
        <w:rPr>
          <w:rFonts w:ascii="Arial" w:hAnsi="Arial" w:cs="Arial"/>
          <w:sz w:val="24"/>
          <w:szCs w:val="24"/>
          <w:lang w:val="es-ES_tradnl"/>
        </w:rPr>
        <w:t xml:space="preserve"> La carrera judicial estará integrada por las categorías siguientes:</w:t>
      </w:r>
    </w:p>
    <w:p w14:paraId="1C848BC1" w14:textId="77777777" w:rsidR="007F6D73" w:rsidRPr="00AC4E10" w:rsidRDefault="007F6D73" w:rsidP="00AC4E10">
      <w:pPr>
        <w:tabs>
          <w:tab w:val="left" w:pos="8364"/>
        </w:tabs>
        <w:spacing w:after="0" w:line="276" w:lineRule="auto"/>
        <w:jc w:val="both"/>
        <w:rPr>
          <w:rFonts w:ascii="Arial" w:hAnsi="Arial" w:cs="Arial"/>
          <w:sz w:val="24"/>
          <w:szCs w:val="24"/>
          <w:lang w:val="es-ES_tradnl"/>
        </w:rPr>
      </w:pPr>
    </w:p>
    <w:p w14:paraId="23F2208A" w14:textId="77777777" w:rsidR="007F6D73" w:rsidRPr="00AC4E10"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Magistratura;</w:t>
      </w:r>
    </w:p>
    <w:p w14:paraId="1AD7152B" w14:textId="77777777" w:rsidR="007F6D73" w:rsidRPr="00AC4E10" w:rsidRDefault="007F6D73" w:rsidP="00AC4E10">
      <w:pPr>
        <w:pStyle w:val="MediumGrid1-Accent21"/>
        <w:tabs>
          <w:tab w:val="left" w:pos="8364"/>
        </w:tabs>
        <w:spacing w:after="0" w:line="276" w:lineRule="auto"/>
        <w:jc w:val="both"/>
        <w:rPr>
          <w:rFonts w:ascii="Arial" w:hAnsi="Arial" w:cs="Arial"/>
          <w:sz w:val="24"/>
          <w:szCs w:val="24"/>
          <w:lang w:val="es-ES_tradnl"/>
        </w:rPr>
      </w:pPr>
    </w:p>
    <w:p w14:paraId="4853CD97" w14:textId="77777777" w:rsidR="007F6D73" w:rsidRPr="00AC4E10"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Jueza o Juez;</w:t>
      </w:r>
    </w:p>
    <w:p w14:paraId="5202F1D2" w14:textId="77777777" w:rsidR="007F6D73" w:rsidRPr="00AC4E10" w:rsidRDefault="007F6D73" w:rsidP="00AC4E10">
      <w:pPr>
        <w:pStyle w:val="MediumGrid1-Accent21"/>
        <w:tabs>
          <w:tab w:val="left" w:pos="8364"/>
        </w:tabs>
        <w:spacing w:after="0" w:line="276" w:lineRule="auto"/>
        <w:jc w:val="both"/>
        <w:rPr>
          <w:rFonts w:ascii="Arial" w:hAnsi="Arial" w:cs="Arial"/>
          <w:sz w:val="24"/>
          <w:szCs w:val="24"/>
          <w:lang w:val="es-ES_tradnl"/>
        </w:rPr>
      </w:pPr>
    </w:p>
    <w:p w14:paraId="5603E891" w14:textId="77777777" w:rsidR="007F6D73" w:rsidRPr="00AC4E10"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Secretaría de segunda instancia;</w:t>
      </w:r>
    </w:p>
    <w:p w14:paraId="6EFDF65D" w14:textId="77777777" w:rsidR="007F6D73" w:rsidRPr="00AC4E10" w:rsidRDefault="007F6D73" w:rsidP="00AC4E10">
      <w:pPr>
        <w:pStyle w:val="MediumGrid1-Accent21"/>
        <w:tabs>
          <w:tab w:val="left" w:pos="8364"/>
        </w:tabs>
        <w:spacing w:after="0" w:line="276" w:lineRule="auto"/>
        <w:rPr>
          <w:rFonts w:ascii="Arial" w:hAnsi="Arial" w:cs="Arial"/>
          <w:sz w:val="24"/>
          <w:szCs w:val="24"/>
          <w:lang w:val="es-ES_tradnl"/>
        </w:rPr>
      </w:pPr>
    </w:p>
    <w:p w14:paraId="1FE13903" w14:textId="77777777" w:rsidR="007F6D73" w:rsidRPr="00AC4E10"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Secretaría de primera instancia;</w:t>
      </w:r>
    </w:p>
    <w:p w14:paraId="1E54D8DF" w14:textId="77777777" w:rsidR="007F6D73" w:rsidRPr="00AC4E10" w:rsidRDefault="007F6D73" w:rsidP="00AC4E10">
      <w:pPr>
        <w:pStyle w:val="MediumGrid1-Accent21"/>
        <w:tabs>
          <w:tab w:val="left" w:pos="8364"/>
        </w:tabs>
        <w:spacing w:after="0" w:line="276" w:lineRule="auto"/>
        <w:ind w:left="0"/>
        <w:jc w:val="both"/>
        <w:rPr>
          <w:rFonts w:ascii="Arial" w:hAnsi="Arial" w:cs="Arial"/>
          <w:sz w:val="24"/>
          <w:szCs w:val="24"/>
          <w:lang w:val="es-ES_tradnl"/>
        </w:rPr>
      </w:pPr>
    </w:p>
    <w:p w14:paraId="3810A001" w14:textId="77777777" w:rsidR="007F6D73" w:rsidRPr="00AC4E10"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Defensoría de oficio;</w:t>
      </w:r>
    </w:p>
    <w:p w14:paraId="70D71AA8" w14:textId="77777777" w:rsidR="007F6D73" w:rsidRPr="00AC4E10" w:rsidRDefault="007F6D73" w:rsidP="00AC4E10">
      <w:pPr>
        <w:pStyle w:val="MediumGrid1-Accent21"/>
        <w:tabs>
          <w:tab w:val="left" w:pos="8364"/>
        </w:tabs>
        <w:spacing w:after="0" w:line="276" w:lineRule="auto"/>
        <w:jc w:val="both"/>
        <w:rPr>
          <w:rFonts w:ascii="Arial" w:hAnsi="Arial" w:cs="Arial"/>
          <w:sz w:val="24"/>
          <w:szCs w:val="24"/>
          <w:lang w:val="es-ES_tradnl"/>
        </w:rPr>
      </w:pPr>
    </w:p>
    <w:p w14:paraId="07268623" w14:textId="77777777" w:rsidR="007F6D73" w:rsidRPr="009477E5"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Actuaría, y</w:t>
      </w:r>
    </w:p>
    <w:p w14:paraId="6BF49DCA" w14:textId="77777777" w:rsidR="00FB1D72" w:rsidRPr="009477E5" w:rsidRDefault="00FB1D72" w:rsidP="00AC4E10">
      <w:pPr>
        <w:pStyle w:val="MediumGrid1-Accent21"/>
        <w:tabs>
          <w:tab w:val="left" w:pos="8364"/>
        </w:tabs>
        <w:spacing w:after="0" w:line="276" w:lineRule="auto"/>
        <w:ind w:left="0"/>
        <w:jc w:val="both"/>
        <w:rPr>
          <w:rFonts w:ascii="Arial" w:hAnsi="Arial" w:cs="Arial"/>
          <w:sz w:val="24"/>
          <w:szCs w:val="24"/>
          <w:lang w:val="es-ES_tradnl"/>
        </w:rPr>
      </w:pPr>
    </w:p>
    <w:p w14:paraId="22564D9D" w14:textId="77777777" w:rsidR="007F6D73" w:rsidRPr="00AC4E10" w:rsidRDefault="007F6D73" w:rsidP="00C63973">
      <w:pPr>
        <w:pStyle w:val="MediumGrid1-Accent21"/>
        <w:numPr>
          <w:ilvl w:val="0"/>
          <w:numId w:val="57"/>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Secretaría auxiliar.</w:t>
      </w:r>
    </w:p>
    <w:p w14:paraId="63EC43FE" w14:textId="77777777" w:rsidR="00866583" w:rsidRPr="00AC4E10" w:rsidRDefault="00866583" w:rsidP="00AC4E10">
      <w:pPr>
        <w:tabs>
          <w:tab w:val="left" w:pos="8364"/>
        </w:tabs>
        <w:spacing w:after="0" w:line="276" w:lineRule="auto"/>
        <w:outlineLvl w:val="0"/>
        <w:rPr>
          <w:rFonts w:ascii="Arial" w:eastAsia="Times New Roman" w:hAnsi="Arial" w:cs="Arial"/>
          <w:bCs/>
          <w:sz w:val="24"/>
          <w:szCs w:val="24"/>
          <w:lang w:val="es-ES_tradnl" w:eastAsia="es-MX"/>
        </w:rPr>
      </w:pPr>
    </w:p>
    <w:p w14:paraId="79F95DCF" w14:textId="77777777" w:rsidR="007F6D73" w:rsidRPr="00AC4E10" w:rsidRDefault="007F6D73" w:rsidP="00AC4E10">
      <w:pPr>
        <w:tabs>
          <w:tab w:val="left" w:pos="8364"/>
        </w:tabs>
        <w:spacing w:after="0" w:line="276" w:lineRule="auto"/>
        <w:jc w:val="both"/>
        <w:rPr>
          <w:rFonts w:ascii="Arial" w:hAnsi="Arial" w:cs="Arial"/>
          <w:sz w:val="24"/>
          <w:szCs w:val="24"/>
          <w:lang w:val="es-ES_tradnl"/>
        </w:rPr>
      </w:pPr>
      <w:r w:rsidRPr="00AC4E10">
        <w:rPr>
          <w:rFonts w:ascii="Arial" w:eastAsia="Times New Roman" w:hAnsi="Arial" w:cs="Arial"/>
          <w:b/>
          <w:bCs/>
          <w:sz w:val="24"/>
          <w:szCs w:val="24"/>
          <w:lang w:val="es-ES_tradnl" w:eastAsia="es-MX"/>
        </w:rPr>
        <w:t xml:space="preserve">Artículo </w:t>
      </w:r>
      <w:r w:rsidRPr="00AC4E10">
        <w:rPr>
          <w:rFonts w:ascii="Arial" w:hAnsi="Arial" w:cs="Arial"/>
          <w:b/>
          <w:sz w:val="24"/>
          <w:szCs w:val="24"/>
          <w:lang w:val="es-ES_tradnl"/>
        </w:rPr>
        <w:t>213.</w:t>
      </w:r>
      <w:r w:rsidRPr="00AC4E10">
        <w:rPr>
          <w:rFonts w:ascii="Arial" w:hAnsi="Arial" w:cs="Arial"/>
          <w:sz w:val="24"/>
          <w:szCs w:val="24"/>
          <w:lang w:val="es-ES_tradnl"/>
        </w:rPr>
        <w:t xml:space="preserve"> La carrera judicial inicia de manera indistinta en las categorías de actuaría, secretaría auxiliar o defensoría. El ingreso y ascenso a la misma se efectuará mediante concursos de oposición de:</w:t>
      </w:r>
    </w:p>
    <w:p w14:paraId="6E90B5AC" w14:textId="77777777" w:rsidR="007F6D73" w:rsidRPr="00AC4E10" w:rsidRDefault="007F6D73" w:rsidP="00AC4E10">
      <w:pPr>
        <w:tabs>
          <w:tab w:val="left" w:pos="8364"/>
        </w:tabs>
        <w:spacing w:after="0" w:line="276" w:lineRule="auto"/>
        <w:jc w:val="both"/>
        <w:rPr>
          <w:rFonts w:ascii="Arial" w:hAnsi="Arial" w:cs="Arial"/>
          <w:sz w:val="24"/>
          <w:szCs w:val="24"/>
          <w:lang w:val="es-ES_tradnl"/>
        </w:rPr>
      </w:pPr>
    </w:p>
    <w:p w14:paraId="409681D8" w14:textId="77777777" w:rsidR="007F6D73" w:rsidRPr="00AC4E10" w:rsidRDefault="007F6D73" w:rsidP="00C63973">
      <w:pPr>
        <w:pStyle w:val="MediumGrid1-Accent21"/>
        <w:numPr>
          <w:ilvl w:val="0"/>
          <w:numId w:val="89"/>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Designación para magistratura, juezas y jueces de primera instancia y menores;</w:t>
      </w:r>
    </w:p>
    <w:p w14:paraId="690006C5" w14:textId="77777777" w:rsidR="007F6D73" w:rsidRPr="00AC4E10" w:rsidRDefault="007F6D73" w:rsidP="00AC4E10">
      <w:pPr>
        <w:pStyle w:val="MediumGrid1-Accent21"/>
        <w:tabs>
          <w:tab w:val="left" w:pos="8364"/>
        </w:tabs>
        <w:spacing w:after="0" w:line="276" w:lineRule="auto"/>
        <w:jc w:val="both"/>
        <w:rPr>
          <w:rFonts w:ascii="Arial" w:hAnsi="Arial" w:cs="Arial"/>
          <w:sz w:val="24"/>
          <w:szCs w:val="24"/>
          <w:lang w:val="es-ES_tradnl"/>
        </w:rPr>
      </w:pPr>
    </w:p>
    <w:p w14:paraId="4110A276" w14:textId="77777777" w:rsidR="007F6D73" w:rsidRPr="00AC4E10" w:rsidRDefault="007F6D73" w:rsidP="00C63973">
      <w:pPr>
        <w:pStyle w:val="MediumGrid1-Accent21"/>
        <w:numPr>
          <w:ilvl w:val="0"/>
          <w:numId w:val="89"/>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Ascenso mediante la incorporación en la lista de personas habilitadas, y</w:t>
      </w:r>
    </w:p>
    <w:p w14:paraId="36355C1D" w14:textId="77777777" w:rsidR="007F6D73" w:rsidRPr="00AC4E10" w:rsidRDefault="007F6D73" w:rsidP="00AC4E10">
      <w:pPr>
        <w:pStyle w:val="MediumGrid1-Accent21"/>
        <w:tabs>
          <w:tab w:val="left" w:pos="8364"/>
        </w:tabs>
        <w:spacing w:after="0" w:line="276" w:lineRule="auto"/>
        <w:ind w:left="0"/>
        <w:jc w:val="both"/>
        <w:rPr>
          <w:rFonts w:ascii="Arial" w:hAnsi="Arial" w:cs="Arial"/>
          <w:sz w:val="24"/>
          <w:szCs w:val="24"/>
          <w:lang w:val="es-ES_tradnl"/>
        </w:rPr>
      </w:pPr>
    </w:p>
    <w:p w14:paraId="381B96CF" w14:textId="77777777" w:rsidR="007F6D73" w:rsidRPr="00AC4E10" w:rsidRDefault="007F6D73" w:rsidP="00C63973">
      <w:pPr>
        <w:pStyle w:val="MediumGrid1-Accent21"/>
        <w:numPr>
          <w:ilvl w:val="0"/>
          <w:numId w:val="89"/>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Inicio en la carrera judicial</w:t>
      </w:r>
      <w:r w:rsidR="00AF4970" w:rsidRPr="00AC4E10">
        <w:rPr>
          <w:rFonts w:ascii="Arial" w:hAnsi="Arial" w:cs="Arial"/>
          <w:sz w:val="24"/>
          <w:szCs w:val="24"/>
          <w:lang w:val="es-ES_tradnl"/>
        </w:rPr>
        <w:t>, los cuales podrán ser internos o abiertos</w:t>
      </w:r>
      <w:r w:rsidRPr="00AC4E10">
        <w:rPr>
          <w:rFonts w:ascii="Arial" w:hAnsi="Arial" w:cs="Arial"/>
          <w:sz w:val="24"/>
          <w:szCs w:val="24"/>
          <w:lang w:val="es-ES_tradnl"/>
        </w:rPr>
        <w:t>.</w:t>
      </w:r>
    </w:p>
    <w:p w14:paraId="1575479D" w14:textId="77777777" w:rsidR="00E77A60" w:rsidRPr="00AC4E10" w:rsidRDefault="00E77A60" w:rsidP="00AC4E10">
      <w:pPr>
        <w:tabs>
          <w:tab w:val="left" w:pos="8364"/>
        </w:tabs>
        <w:spacing w:after="0" w:line="276" w:lineRule="auto"/>
        <w:rPr>
          <w:rFonts w:ascii="Arial" w:eastAsia="Times New Roman" w:hAnsi="Arial" w:cs="Arial"/>
          <w:bCs/>
          <w:sz w:val="24"/>
          <w:szCs w:val="24"/>
          <w:lang w:val="es-ES_tradnl" w:eastAsia="es-MX"/>
        </w:rPr>
      </w:pPr>
    </w:p>
    <w:p w14:paraId="4F48FF4B" w14:textId="77777777" w:rsidR="00DA5D4B" w:rsidRPr="00AC4E10" w:rsidRDefault="008C0C9B">
      <w:pPr>
        <w:tabs>
          <w:tab w:val="left" w:pos="8364"/>
        </w:tabs>
        <w:autoSpaceDE w:val="0"/>
        <w:autoSpaceDN w:val="0"/>
        <w:adjustRightInd w:val="0"/>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21</w:t>
      </w:r>
      <w:r w:rsidR="007F6D73" w:rsidRPr="00AC4E10">
        <w:rPr>
          <w:rFonts w:ascii="Arial" w:hAnsi="Arial" w:cs="Arial"/>
          <w:b/>
          <w:sz w:val="24"/>
          <w:szCs w:val="24"/>
          <w:lang w:val="es-ES_tradnl"/>
        </w:rPr>
        <w:t>4</w:t>
      </w:r>
      <w:r w:rsidR="00FF0BFA" w:rsidRPr="00AC4E10">
        <w:rPr>
          <w:rFonts w:ascii="Arial" w:hAnsi="Arial" w:cs="Arial"/>
          <w:b/>
          <w:sz w:val="24"/>
          <w:szCs w:val="24"/>
          <w:lang w:val="es-ES_tradnl"/>
        </w:rPr>
        <w:t>.</w:t>
      </w:r>
      <w:r w:rsidR="00FF0BFA" w:rsidRPr="00AC4E10">
        <w:rPr>
          <w:rFonts w:ascii="Arial" w:hAnsi="Arial" w:cs="Arial"/>
          <w:sz w:val="24"/>
          <w:szCs w:val="24"/>
          <w:lang w:val="es-ES_tradnl"/>
        </w:rPr>
        <w:t xml:space="preserve"> Para la selección de las personas que ocuparán las vacantes que se generen </w:t>
      </w:r>
      <w:r w:rsidR="009365C6" w:rsidRPr="00AC4E10">
        <w:rPr>
          <w:rFonts w:ascii="Arial" w:hAnsi="Arial" w:cs="Arial"/>
          <w:sz w:val="24"/>
          <w:szCs w:val="24"/>
          <w:lang w:val="es-ES_tradnl"/>
        </w:rPr>
        <w:t xml:space="preserve">se emitirá convocatoria a fin de </w:t>
      </w:r>
      <w:r w:rsidR="00FF0BFA" w:rsidRPr="00AC4E10">
        <w:rPr>
          <w:rFonts w:ascii="Arial" w:hAnsi="Arial" w:cs="Arial"/>
          <w:sz w:val="24"/>
          <w:szCs w:val="24"/>
          <w:lang w:val="es-ES_tradnl"/>
        </w:rPr>
        <w:t xml:space="preserve">integrar </w:t>
      </w:r>
      <w:r w:rsidR="009365C6" w:rsidRPr="00AC4E10">
        <w:rPr>
          <w:rFonts w:ascii="Arial" w:hAnsi="Arial" w:cs="Arial"/>
          <w:sz w:val="24"/>
          <w:szCs w:val="24"/>
          <w:lang w:val="es-ES_tradnl"/>
        </w:rPr>
        <w:t>l</w:t>
      </w:r>
      <w:r w:rsidR="00FF0BFA" w:rsidRPr="00AC4E10">
        <w:rPr>
          <w:rFonts w:ascii="Arial" w:hAnsi="Arial" w:cs="Arial"/>
          <w:sz w:val="24"/>
          <w:szCs w:val="24"/>
          <w:lang w:val="es-ES_tradnl"/>
        </w:rPr>
        <w:t>a lista de personas habilitadas</w:t>
      </w:r>
      <w:r w:rsidR="0044137D" w:rsidRPr="00AC4E10">
        <w:rPr>
          <w:rFonts w:ascii="Arial" w:hAnsi="Arial" w:cs="Arial"/>
          <w:sz w:val="24"/>
          <w:szCs w:val="24"/>
          <w:lang w:val="es-ES_tradnl"/>
        </w:rPr>
        <w:t xml:space="preserve"> en orden de prelación de</w:t>
      </w:r>
      <w:r w:rsidR="009365C6" w:rsidRPr="00AC4E10">
        <w:rPr>
          <w:rFonts w:ascii="Arial" w:hAnsi="Arial" w:cs="Arial"/>
          <w:sz w:val="24"/>
          <w:szCs w:val="24"/>
          <w:lang w:val="es-ES_tradnl"/>
        </w:rPr>
        <w:t xml:space="preserve"> entre</w:t>
      </w:r>
      <w:r w:rsidR="0044137D" w:rsidRPr="00AC4E10">
        <w:rPr>
          <w:rFonts w:ascii="Arial" w:hAnsi="Arial" w:cs="Arial"/>
          <w:sz w:val="24"/>
          <w:szCs w:val="24"/>
          <w:lang w:val="es-ES_tradnl"/>
        </w:rPr>
        <w:t xml:space="preserve"> quienes hayan obtenido las calificaciones </w:t>
      </w:r>
      <w:r w:rsidR="00F34EBF" w:rsidRPr="00AC4E10">
        <w:rPr>
          <w:rFonts w:ascii="Arial" w:hAnsi="Arial" w:cs="Arial"/>
          <w:sz w:val="24"/>
          <w:szCs w:val="24"/>
          <w:lang w:val="es-ES_tradnl"/>
        </w:rPr>
        <w:t xml:space="preserve">aprobatorias </w:t>
      </w:r>
      <w:r w:rsidR="0044137D" w:rsidRPr="00AC4E10">
        <w:rPr>
          <w:rFonts w:ascii="Arial" w:hAnsi="Arial" w:cs="Arial"/>
          <w:sz w:val="24"/>
          <w:szCs w:val="24"/>
          <w:lang w:val="es-ES_tradnl"/>
        </w:rPr>
        <w:t>finales más altas en cada categoría.</w:t>
      </w:r>
    </w:p>
    <w:p w14:paraId="3E76AEFF" w14:textId="77777777" w:rsidR="00731625" w:rsidRPr="00AC4E10" w:rsidRDefault="00731625" w:rsidP="00AC4E10">
      <w:pPr>
        <w:tabs>
          <w:tab w:val="left" w:pos="8364"/>
        </w:tabs>
        <w:autoSpaceDE w:val="0"/>
        <w:autoSpaceDN w:val="0"/>
        <w:adjustRightInd w:val="0"/>
        <w:spacing w:after="0" w:line="276" w:lineRule="auto"/>
        <w:jc w:val="both"/>
        <w:rPr>
          <w:rFonts w:ascii="Arial" w:hAnsi="Arial" w:cs="Arial"/>
          <w:sz w:val="24"/>
          <w:szCs w:val="24"/>
          <w:lang w:val="es-ES_tradnl"/>
        </w:rPr>
      </w:pPr>
    </w:p>
    <w:p w14:paraId="6A2442CD" w14:textId="77777777" w:rsidR="005348BB" w:rsidRPr="00AC4E10" w:rsidRDefault="00DA5D4B" w:rsidP="00AC4E10">
      <w:pPr>
        <w:tabs>
          <w:tab w:val="left" w:pos="8364"/>
        </w:tabs>
        <w:spacing w:after="0" w:line="276" w:lineRule="auto"/>
        <w:ind w:firstLine="567"/>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 xml:space="preserve">Del número total de aspirantes sólo tendrán derecho </w:t>
      </w:r>
      <w:r w:rsidR="00827561" w:rsidRPr="00AC4E10">
        <w:rPr>
          <w:rFonts w:ascii="Arial" w:eastAsia="Times New Roman" w:hAnsi="Arial" w:cs="Arial"/>
          <w:bCs/>
          <w:sz w:val="24"/>
          <w:szCs w:val="24"/>
          <w:lang w:val="es-ES_tradnl" w:eastAsia="es-MX"/>
        </w:rPr>
        <w:t xml:space="preserve">a </w:t>
      </w:r>
      <w:r w:rsidR="005348BB" w:rsidRPr="00AC4E10">
        <w:rPr>
          <w:rFonts w:ascii="Arial" w:eastAsia="Times New Roman" w:hAnsi="Arial" w:cs="Arial"/>
          <w:bCs/>
          <w:sz w:val="24"/>
          <w:szCs w:val="24"/>
          <w:lang w:val="es-ES_tradnl" w:eastAsia="es-MX"/>
        </w:rPr>
        <w:t xml:space="preserve">formar parte de las listas quienes hayan obtenido </w:t>
      </w:r>
      <w:r w:rsidR="00C325F1" w:rsidRPr="00AC4E10">
        <w:rPr>
          <w:rFonts w:ascii="Arial" w:eastAsia="Times New Roman" w:hAnsi="Arial" w:cs="Arial"/>
          <w:bCs/>
          <w:sz w:val="24"/>
          <w:szCs w:val="24"/>
          <w:lang w:val="es-ES_tradnl" w:eastAsia="es-MX"/>
        </w:rPr>
        <w:t>la calificación aprobatoria determinada en la convocatoria</w:t>
      </w:r>
      <w:r w:rsidR="00827561" w:rsidRPr="00AC4E10">
        <w:rPr>
          <w:rFonts w:ascii="Arial" w:eastAsia="Times New Roman" w:hAnsi="Arial" w:cs="Arial"/>
          <w:bCs/>
          <w:sz w:val="24"/>
          <w:szCs w:val="24"/>
          <w:lang w:val="es-ES_tradnl" w:eastAsia="es-MX"/>
        </w:rPr>
        <w:t>,</w:t>
      </w:r>
      <w:r w:rsidR="00EF3085" w:rsidRPr="00AC4E10">
        <w:rPr>
          <w:rFonts w:ascii="Arial" w:eastAsia="Times New Roman" w:hAnsi="Arial" w:cs="Arial"/>
          <w:bCs/>
          <w:sz w:val="24"/>
          <w:szCs w:val="24"/>
          <w:lang w:val="es-ES_tradnl" w:eastAsia="es-MX"/>
        </w:rPr>
        <w:t xml:space="preserve"> dentro del cupo determinado en la misma</w:t>
      </w:r>
      <w:r w:rsidR="00A516D7" w:rsidRPr="00AC4E10">
        <w:rPr>
          <w:rFonts w:ascii="Arial" w:eastAsia="Times New Roman" w:hAnsi="Arial" w:cs="Arial"/>
          <w:bCs/>
          <w:sz w:val="24"/>
          <w:szCs w:val="24"/>
          <w:lang w:val="es-ES_tradnl" w:eastAsia="es-MX"/>
        </w:rPr>
        <w:t>.</w:t>
      </w:r>
    </w:p>
    <w:p w14:paraId="0C23AE55" w14:textId="77777777" w:rsidR="00BB170F" w:rsidRPr="00AC4E10" w:rsidRDefault="00BB170F" w:rsidP="00AC4E10">
      <w:pPr>
        <w:tabs>
          <w:tab w:val="left" w:pos="8364"/>
        </w:tabs>
        <w:spacing w:after="0" w:line="276" w:lineRule="auto"/>
        <w:jc w:val="both"/>
        <w:rPr>
          <w:rFonts w:ascii="Arial" w:eastAsia="Times New Roman" w:hAnsi="Arial" w:cs="Arial"/>
          <w:bCs/>
          <w:sz w:val="24"/>
          <w:szCs w:val="24"/>
          <w:lang w:val="es-ES_tradnl" w:eastAsia="es-MX"/>
        </w:rPr>
      </w:pPr>
    </w:p>
    <w:p w14:paraId="4FE3B005" w14:textId="77777777" w:rsidR="00BB170F" w:rsidRPr="00AC4E10" w:rsidRDefault="00BB170F" w:rsidP="00AC4E10">
      <w:pPr>
        <w:tabs>
          <w:tab w:val="left" w:pos="8364"/>
        </w:tabs>
        <w:spacing w:after="0" w:line="276" w:lineRule="auto"/>
        <w:ind w:firstLine="567"/>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Cuando</w:t>
      </w:r>
      <w:r w:rsidR="00A41169" w:rsidRPr="00AC4E10">
        <w:rPr>
          <w:rFonts w:ascii="Arial" w:eastAsia="Times New Roman" w:hAnsi="Arial" w:cs="Arial"/>
          <w:bCs/>
          <w:sz w:val="24"/>
          <w:szCs w:val="24"/>
          <w:lang w:val="es-ES_tradnl" w:eastAsia="es-MX"/>
        </w:rPr>
        <w:t xml:space="preserve"> </w:t>
      </w:r>
      <w:r w:rsidRPr="00AC4E10">
        <w:rPr>
          <w:rFonts w:ascii="Arial" w:eastAsia="Times New Roman" w:hAnsi="Arial" w:cs="Arial"/>
          <w:bCs/>
          <w:sz w:val="24"/>
          <w:szCs w:val="24"/>
          <w:lang w:val="es-ES_tradnl" w:eastAsia="es-MX"/>
        </w:rPr>
        <w:t xml:space="preserve">se emita convocatoria </w:t>
      </w:r>
      <w:r w:rsidR="007912EF" w:rsidRPr="00AC4E10">
        <w:rPr>
          <w:rFonts w:ascii="Arial" w:eastAsia="Times New Roman" w:hAnsi="Arial" w:cs="Arial"/>
          <w:bCs/>
          <w:sz w:val="24"/>
          <w:szCs w:val="24"/>
          <w:lang w:val="es-ES_tradnl" w:eastAsia="es-MX"/>
        </w:rPr>
        <w:t xml:space="preserve">se considerará </w:t>
      </w:r>
      <w:r w:rsidR="00FE6708" w:rsidRPr="00AC4E10">
        <w:rPr>
          <w:rFonts w:ascii="Arial" w:eastAsia="Times New Roman" w:hAnsi="Arial" w:cs="Arial"/>
          <w:bCs/>
          <w:sz w:val="24"/>
          <w:szCs w:val="24"/>
          <w:lang w:val="es-ES_tradnl" w:eastAsia="es-MX"/>
        </w:rPr>
        <w:t>para la integración de la lista</w:t>
      </w:r>
      <w:r w:rsidRPr="00AC4E10">
        <w:rPr>
          <w:rFonts w:ascii="Arial" w:eastAsia="Times New Roman" w:hAnsi="Arial" w:cs="Arial"/>
          <w:bCs/>
          <w:sz w:val="24"/>
          <w:szCs w:val="24"/>
          <w:lang w:val="es-ES_tradnl" w:eastAsia="es-MX"/>
        </w:rPr>
        <w:t xml:space="preserve"> a las</w:t>
      </w:r>
      <w:r w:rsidR="00FE6708" w:rsidRPr="00AC4E10">
        <w:rPr>
          <w:rFonts w:ascii="Arial" w:eastAsia="Times New Roman" w:hAnsi="Arial" w:cs="Arial"/>
          <w:bCs/>
          <w:sz w:val="24"/>
          <w:szCs w:val="24"/>
          <w:lang w:val="es-ES_tradnl" w:eastAsia="es-MX"/>
        </w:rPr>
        <w:t xml:space="preserve"> </w:t>
      </w:r>
      <w:r w:rsidRPr="00AC4E10">
        <w:rPr>
          <w:rFonts w:ascii="Arial" w:eastAsia="Times New Roman" w:hAnsi="Arial" w:cs="Arial"/>
          <w:bCs/>
          <w:sz w:val="24"/>
          <w:szCs w:val="24"/>
          <w:lang w:val="es-ES_tradnl" w:eastAsia="es-MX"/>
        </w:rPr>
        <w:t xml:space="preserve">personas que </w:t>
      </w:r>
      <w:r w:rsidR="00FE6708" w:rsidRPr="00AC4E10">
        <w:rPr>
          <w:rFonts w:ascii="Arial" w:eastAsia="Times New Roman" w:hAnsi="Arial" w:cs="Arial"/>
          <w:bCs/>
          <w:sz w:val="24"/>
          <w:szCs w:val="24"/>
          <w:lang w:val="es-ES_tradnl" w:eastAsia="es-MX"/>
        </w:rPr>
        <w:t xml:space="preserve">no habiendo obtenido </w:t>
      </w:r>
      <w:r w:rsidR="00686D0C" w:rsidRPr="00AC4E10">
        <w:rPr>
          <w:rFonts w:ascii="Arial" w:eastAsia="Times New Roman" w:hAnsi="Arial" w:cs="Arial"/>
          <w:bCs/>
          <w:sz w:val="24"/>
          <w:szCs w:val="24"/>
          <w:lang w:val="es-ES_tradnl" w:eastAsia="es-MX"/>
        </w:rPr>
        <w:t>el cargo</w:t>
      </w:r>
      <w:r w:rsidR="004C19BC" w:rsidRPr="00AC4E10">
        <w:rPr>
          <w:rFonts w:ascii="Arial" w:eastAsia="Times New Roman" w:hAnsi="Arial" w:cs="Arial"/>
          <w:bCs/>
          <w:sz w:val="24"/>
          <w:szCs w:val="24"/>
          <w:lang w:val="es-ES_tradnl" w:eastAsia="es-MX"/>
        </w:rPr>
        <w:t>,</w:t>
      </w:r>
      <w:r w:rsidR="00FE6708" w:rsidRPr="00AC4E10">
        <w:rPr>
          <w:rFonts w:ascii="Arial" w:eastAsia="Times New Roman" w:hAnsi="Arial" w:cs="Arial"/>
          <w:bCs/>
          <w:sz w:val="24"/>
          <w:szCs w:val="24"/>
          <w:lang w:val="es-ES_tradnl" w:eastAsia="es-MX"/>
        </w:rPr>
        <w:t xml:space="preserve"> cuenten con las más altas calificaciones aprobatorias</w:t>
      </w:r>
      <w:r w:rsidR="007912EF" w:rsidRPr="00AC4E10">
        <w:rPr>
          <w:rFonts w:ascii="Arial" w:eastAsia="Times New Roman" w:hAnsi="Arial" w:cs="Arial"/>
          <w:bCs/>
          <w:sz w:val="24"/>
          <w:szCs w:val="24"/>
          <w:lang w:val="es-ES_tradnl" w:eastAsia="es-MX"/>
        </w:rPr>
        <w:t xml:space="preserve">, en términos </w:t>
      </w:r>
      <w:r w:rsidR="00686D0C" w:rsidRPr="00AC4E10">
        <w:rPr>
          <w:rFonts w:ascii="Arial" w:eastAsia="Times New Roman" w:hAnsi="Arial" w:cs="Arial"/>
          <w:bCs/>
          <w:sz w:val="24"/>
          <w:szCs w:val="24"/>
          <w:lang w:val="es-ES_tradnl" w:eastAsia="es-MX"/>
        </w:rPr>
        <w:t>de</w:t>
      </w:r>
      <w:r w:rsidR="00B54415" w:rsidRPr="009477E5">
        <w:rPr>
          <w:rFonts w:ascii="Arial" w:eastAsia="Times New Roman" w:hAnsi="Arial" w:cs="Arial"/>
          <w:bCs/>
          <w:sz w:val="24"/>
          <w:szCs w:val="24"/>
          <w:lang w:val="es-ES_tradnl" w:eastAsia="es-MX"/>
        </w:rPr>
        <w:t xml:space="preserve"> la presente Ley.</w:t>
      </w:r>
      <w:r w:rsidR="00FE6708" w:rsidRPr="00AC4E10">
        <w:rPr>
          <w:rFonts w:ascii="Arial" w:eastAsia="Times New Roman" w:hAnsi="Arial" w:cs="Arial"/>
          <w:bCs/>
          <w:sz w:val="24"/>
          <w:szCs w:val="24"/>
          <w:lang w:val="es-ES_tradnl" w:eastAsia="es-MX"/>
        </w:rPr>
        <w:t xml:space="preserve"> </w:t>
      </w:r>
    </w:p>
    <w:p w14:paraId="6CE4920C" w14:textId="77777777" w:rsidR="005348BB" w:rsidRPr="00AC4E10" w:rsidRDefault="005348BB" w:rsidP="00AC4E10">
      <w:pPr>
        <w:tabs>
          <w:tab w:val="left" w:pos="8364"/>
        </w:tabs>
        <w:spacing w:after="0" w:line="276" w:lineRule="auto"/>
        <w:jc w:val="both"/>
        <w:rPr>
          <w:rFonts w:ascii="Arial" w:eastAsia="Times New Roman" w:hAnsi="Arial" w:cs="Arial"/>
          <w:bCs/>
          <w:sz w:val="24"/>
          <w:szCs w:val="24"/>
          <w:lang w:val="es-ES_tradnl" w:eastAsia="es-MX"/>
        </w:rPr>
      </w:pPr>
    </w:p>
    <w:p w14:paraId="17C3B539" w14:textId="77777777" w:rsidR="0090035C" w:rsidRPr="00AC4E10" w:rsidRDefault="00FF0BFA" w:rsidP="00AC4E10">
      <w:pPr>
        <w:tabs>
          <w:tab w:val="left" w:pos="8364"/>
        </w:tabs>
        <w:autoSpaceDE w:val="0"/>
        <w:autoSpaceDN w:val="0"/>
        <w:adjustRightInd w:val="0"/>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 xml:space="preserve">Quienes sean considerados para ocupar una </w:t>
      </w:r>
      <w:r w:rsidR="009C383B" w:rsidRPr="00AC4E10">
        <w:rPr>
          <w:rFonts w:ascii="Arial" w:hAnsi="Arial" w:cs="Arial"/>
          <w:sz w:val="24"/>
          <w:szCs w:val="24"/>
          <w:lang w:val="es-ES_tradnl"/>
        </w:rPr>
        <w:t>ausencia temporal</w:t>
      </w:r>
      <w:r w:rsidRPr="00AC4E10">
        <w:rPr>
          <w:rFonts w:ascii="Arial" w:hAnsi="Arial" w:cs="Arial"/>
          <w:sz w:val="24"/>
          <w:szCs w:val="24"/>
          <w:lang w:val="es-ES_tradnl"/>
        </w:rPr>
        <w:t xml:space="preserve"> seguirán </w:t>
      </w:r>
      <w:r w:rsidR="00070217" w:rsidRPr="00AC4E10">
        <w:rPr>
          <w:rFonts w:ascii="Arial" w:hAnsi="Arial" w:cs="Arial"/>
          <w:sz w:val="24"/>
          <w:szCs w:val="24"/>
          <w:lang w:val="es-ES_tradnl"/>
        </w:rPr>
        <w:t>formando parte de la lista para ingresar a la carrera judicial con plaza definitiva.</w:t>
      </w:r>
    </w:p>
    <w:p w14:paraId="4A0BFDAF" w14:textId="77777777" w:rsidR="0090035C" w:rsidRPr="00AC4E10" w:rsidRDefault="0090035C" w:rsidP="00AC4E10">
      <w:pPr>
        <w:tabs>
          <w:tab w:val="left" w:pos="8364"/>
        </w:tabs>
        <w:autoSpaceDE w:val="0"/>
        <w:autoSpaceDN w:val="0"/>
        <w:adjustRightInd w:val="0"/>
        <w:spacing w:after="0" w:line="276" w:lineRule="auto"/>
        <w:ind w:firstLine="567"/>
        <w:jc w:val="both"/>
        <w:rPr>
          <w:rFonts w:ascii="Arial" w:hAnsi="Arial" w:cs="Arial"/>
          <w:sz w:val="24"/>
          <w:szCs w:val="24"/>
          <w:lang w:val="es-ES_tradnl"/>
        </w:rPr>
      </w:pPr>
    </w:p>
    <w:p w14:paraId="49100255" w14:textId="77777777" w:rsidR="008C0C9B" w:rsidRPr="009477E5" w:rsidRDefault="00E7140A" w:rsidP="00AC4E10">
      <w:pPr>
        <w:tabs>
          <w:tab w:val="left" w:pos="8364"/>
        </w:tabs>
        <w:autoSpaceDE w:val="0"/>
        <w:autoSpaceDN w:val="0"/>
        <w:adjustRightInd w:val="0"/>
        <w:spacing w:after="0" w:line="276" w:lineRule="auto"/>
        <w:ind w:firstLine="567"/>
        <w:jc w:val="both"/>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La</w:t>
      </w:r>
      <w:r w:rsidR="00ED4955" w:rsidRPr="00AC4E10">
        <w:rPr>
          <w:rFonts w:ascii="Arial" w:eastAsia="Times New Roman" w:hAnsi="Arial" w:cs="Arial"/>
          <w:bCs/>
          <w:sz w:val="24"/>
          <w:szCs w:val="24"/>
          <w:lang w:val="es-ES_tradnl" w:eastAsia="es-MX"/>
        </w:rPr>
        <w:t xml:space="preserve"> habilitación para ocupar una vacante en e</w:t>
      </w:r>
      <w:r w:rsidRPr="00AC4E10">
        <w:rPr>
          <w:rFonts w:ascii="Arial" w:eastAsia="Times New Roman" w:hAnsi="Arial" w:cs="Arial"/>
          <w:bCs/>
          <w:sz w:val="24"/>
          <w:szCs w:val="24"/>
          <w:lang w:val="es-ES_tradnl" w:eastAsia="es-MX"/>
        </w:rPr>
        <w:t>l sistema tendrá</w:t>
      </w:r>
      <w:r w:rsidR="00ED4955" w:rsidRPr="00AC4E10">
        <w:rPr>
          <w:rFonts w:ascii="Arial" w:eastAsia="Times New Roman" w:hAnsi="Arial" w:cs="Arial"/>
          <w:bCs/>
          <w:sz w:val="24"/>
          <w:szCs w:val="24"/>
          <w:lang w:val="es-ES_tradnl" w:eastAsia="es-MX"/>
        </w:rPr>
        <w:t xml:space="preserve"> vigencia de</w:t>
      </w:r>
      <w:r w:rsidRPr="00AC4E10">
        <w:rPr>
          <w:rFonts w:ascii="Arial" w:eastAsia="Times New Roman" w:hAnsi="Arial" w:cs="Arial"/>
          <w:bCs/>
          <w:sz w:val="24"/>
          <w:szCs w:val="24"/>
          <w:lang w:val="es-ES_tradnl" w:eastAsia="es-MX"/>
        </w:rPr>
        <w:t xml:space="preserve"> tres años</w:t>
      </w:r>
      <w:r w:rsidR="008C0C9B" w:rsidRPr="009477E5">
        <w:rPr>
          <w:rFonts w:ascii="Arial" w:eastAsia="Times New Roman" w:hAnsi="Arial" w:cs="Arial"/>
          <w:bCs/>
          <w:sz w:val="24"/>
          <w:szCs w:val="24"/>
          <w:lang w:val="es-ES_tradnl" w:eastAsia="es-MX"/>
        </w:rPr>
        <w:t>, mism</w:t>
      </w:r>
      <w:r w:rsidR="00181789" w:rsidRPr="00AC4E10">
        <w:rPr>
          <w:rFonts w:ascii="Arial" w:eastAsia="Times New Roman" w:hAnsi="Arial" w:cs="Arial"/>
          <w:bCs/>
          <w:sz w:val="24"/>
          <w:szCs w:val="24"/>
          <w:lang w:val="es-ES_tradnl" w:eastAsia="es-MX"/>
        </w:rPr>
        <w:t>a</w:t>
      </w:r>
      <w:r w:rsidR="008C0C9B" w:rsidRPr="009477E5">
        <w:rPr>
          <w:rFonts w:ascii="Arial" w:eastAsia="Times New Roman" w:hAnsi="Arial" w:cs="Arial"/>
          <w:bCs/>
          <w:sz w:val="24"/>
          <w:szCs w:val="24"/>
          <w:lang w:val="es-ES_tradnl" w:eastAsia="es-MX"/>
        </w:rPr>
        <w:t xml:space="preserve"> que podrá extenderse por</w:t>
      </w:r>
      <w:r w:rsidR="00686D0C" w:rsidRPr="00AC4E10">
        <w:rPr>
          <w:rFonts w:ascii="Arial" w:eastAsia="Times New Roman" w:hAnsi="Arial" w:cs="Arial"/>
          <w:bCs/>
          <w:sz w:val="24"/>
          <w:szCs w:val="24"/>
          <w:lang w:val="es-ES_tradnl" w:eastAsia="es-MX"/>
        </w:rPr>
        <w:t xml:space="preserve"> el mismo lapso y por</w:t>
      </w:r>
      <w:r w:rsidR="008C0C9B" w:rsidRPr="009477E5">
        <w:rPr>
          <w:rFonts w:ascii="Arial" w:eastAsia="Times New Roman" w:hAnsi="Arial" w:cs="Arial"/>
          <w:bCs/>
          <w:sz w:val="24"/>
          <w:szCs w:val="24"/>
          <w:lang w:val="es-ES_tradnl" w:eastAsia="es-MX"/>
        </w:rPr>
        <w:t xml:space="preserve"> </w:t>
      </w:r>
      <w:r w:rsidR="00246D01" w:rsidRPr="00AC4E10">
        <w:rPr>
          <w:rFonts w:ascii="Arial" w:eastAsia="Times New Roman" w:hAnsi="Arial" w:cs="Arial"/>
          <w:bCs/>
          <w:sz w:val="24"/>
          <w:szCs w:val="24"/>
          <w:lang w:val="es-ES_tradnl" w:eastAsia="es-MX"/>
        </w:rPr>
        <w:t>una sol</w:t>
      </w:r>
      <w:r w:rsidR="008C0C9B" w:rsidRPr="009477E5">
        <w:rPr>
          <w:rFonts w:ascii="Arial" w:eastAsia="Times New Roman" w:hAnsi="Arial" w:cs="Arial"/>
          <w:bCs/>
          <w:sz w:val="24"/>
          <w:szCs w:val="24"/>
          <w:lang w:val="es-ES_tradnl" w:eastAsia="es-MX"/>
        </w:rPr>
        <w:t xml:space="preserve">a ocasión mediante la aprobación del curso de </w:t>
      </w:r>
      <w:r w:rsidR="00246D01" w:rsidRPr="00AC4E10">
        <w:rPr>
          <w:rFonts w:ascii="Arial" w:eastAsia="Times New Roman" w:hAnsi="Arial" w:cs="Arial"/>
          <w:bCs/>
          <w:sz w:val="24"/>
          <w:szCs w:val="24"/>
          <w:lang w:val="es-ES_tradnl" w:eastAsia="es-MX"/>
        </w:rPr>
        <w:t>actualización</w:t>
      </w:r>
      <w:r w:rsidR="008C0C9B" w:rsidRPr="009477E5">
        <w:rPr>
          <w:rFonts w:ascii="Arial" w:eastAsia="Times New Roman" w:hAnsi="Arial" w:cs="Arial"/>
          <w:bCs/>
          <w:sz w:val="24"/>
          <w:szCs w:val="24"/>
          <w:lang w:val="es-ES_tradnl" w:eastAsia="es-MX"/>
        </w:rPr>
        <w:t xml:space="preserve"> correspondiente, sin necesidad de presentar examen de </w:t>
      </w:r>
      <w:r w:rsidR="00686D0C" w:rsidRPr="00AC4E10">
        <w:rPr>
          <w:rFonts w:ascii="Arial" w:eastAsia="Times New Roman" w:hAnsi="Arial" w:cs="Arial"/>
          <w:bCs/>
          <w:sz w:val="24"/>
          <w:szCs w:val="24"/>
          <w:lang w:val="es-ES_tradnl" w:eastAsia="es-MX"/>
        </w:rPr>
        <w:t>oposición</w:t>
      </w:r>
      <w:r w:rsidR="008C0C9B" w:rsidRPr="009477E5">
        <w:rPr>
          <w:rFonts w:ascii="Arial" w:eastAsia="Times New Roman" w:hAnsi="Arial" w:cs="Arial"/>
          <w:bCs/>
          <w:sz w:val="24"/>
          <w:szCs w:val="24"/>
          <w:lang w:val="es-ES_tradnl" w:eastAsia="es-MX"/>
        </w:rPr>
        <w:t>.</w:t>
      </w:r>
    </w:p>
    <w:p w14:paraId="063655F7" w14:textId="77777777" w:rsidR="00E77A60" w:rsidRPr="00AC4E10" w:rsidRDefault="00E77A60" w:rsidP="00AC4E10">
      <w:pPr>
        <w:tabs>
          <w:tab w:val="left" w:pos="8364"/>
        </w:tabs>
        <w:spacing w:after="0" w:line="276" w:lineRule="auto"/>
        <w:jc w:val="both"/>
        <w:rPr>
          <w:rFonts w:ascii="Arial" w:eastAsia="Times New Roman" w:hAnsi="Arial" w:cs="Arial"/>
          <w:bCs/>
          <w:sz w:val="24"/>
          <w:szCs w:val="24"/>
          <w:lang w:val="es-ES_tradnl" w:eastAsia="es-MX"/>
        </w:rPr>
      </w:pPr>
    </w:p>
    <w:p w14:paraId="6D8CAB76" w14:textId="77777777" w:rsidR="00B9413B" w:rsidRPr="00AC4E10" w:rsidRDefault="0090035C" w:rsidP="00AC4E10">
      <w:pPr>
        <w:pStyle w:val="MediumGrid1-Accent21"/>
        <w:tabs>
          <w:tab w:val="left" w:pos="8364"/>
        </w:tabs>
        <w:spacing w:after="0" w:line="276" w:lineRule="auto"/>
        <w:ind w:left="0"/>
        <w:jc w:val="both"/>
        <w:rPr>
          <w:rFonts w:ascii="Arial" w:hAnsi="Arial" w:cs="Arial"/>
          <w:sz w:val="24"/>
          <w:szCs w:val="24"/>
          <w:lang w:val="es-ES_tradnl"/>
        </w:rPr>
      </w:pPr>
      <w:r w:rsidRPr="00AC4E10">
        <w:rPr>
          <w:rFonts w:ascii="Arial" w:eastAsia="Times New Roman" w:hAnsi="Arial" w:cs="Arial"/>
          <w:b/>
          <w:bCs/>
          <w:sz w:val="24"/>
          <w:szCs w:val="24"/>
          <w:lang w:val="es-ES_tradnl" w:eastAsia="es-MX"/>
        </w:rPr>
        <w:t xml:space="preserve">Artículo </w:t>
      </w:r>
      <w:r w:rsidRPr="00AC4E10">
        <w:rPr>
          <w:rFonts w:ascii="Arial" w:hAnsi="Arial" w:cs="Arial"/>
          <w:b/>
          <w:sz w:val="24"/>
          <w:szCs w:val="24"/>
          <w:lang w:val="es-ES_tradnl"/>
        </w:rPr>
        <w:t>21</w:t>
      </w:r>
      <w:r w:rsidR="007F6D73" w:rsidRPr="00AC4E10">
        <w:rPr>
          <w:rFonts w:ascii="Arial" w:hAnsi="Arial" w:cs="Arial"/>
          <w:b/>
          <w:sz w:val="24"/>
          <w:szCs w:val="24"/>
          <w:lang w:val="es-ES_tradnl"/>
        </w:rPr>
        <w:t>5</w:t>
      </w:r>
      <w:r w:rsidRPr="00AC4E10">
        <w:rPr>
          <w:rFonts w:ascii="Arial" w:hAnsi="Arial" w:cs="Arial"/>
          <w:b/>
          <w:sz w:val="24"/>
          <w:szCs w:val="24"/>
          <w:lang w:val="es-ES_tradnl"/>
        </w:rPr>
        <w:t>.</w:t>
      </w:r>
      <w:r w:rsidRPr="00AC4E10">
        <w:rPr>
          <w:rFonts w:ascii="Arial" w:hAnsi="Arial" w:cs="Arial"/>
          <w:sz w:val="24"/>
          <w:szCs w:val="24"/>
          <w:lang w:val="es-ES_tradnl"/>
        </w:rPr>
        <w:t xml:space="preserve"> </w:t>
      </w:r>
      <w:r w:rsidR="00B9413B" w:rsidRPr="00AC4E10">
        <w:rPr>
          <w:rFonts w:ascii="Arial" w:hAnsi="Arial" w:cs="Arial"/>
          <w:sz w:val="24"/>
          <w:szCs w:val="24"/>
          <w:lang w:val="es-ES_tradnl"/>
        </w:rPr>
        <w:t xml:space="preserve">En los concursos de oposición en </w:t>
      </w:r>
      <w:r w:rsidR="00B105A3" w:rsidRPr="00AC4E10">
        <w:rPr>
          <w:rFonts w:ascii="Arial" w:hAnsi="Arial" w:cs="Arial"/>
          <w:sz w:val="24"/>
          <w:szCs w:val="24"/>
          <w:lang w:val="es-ES_tradnl"/>
        </w:rPr>
        <w:t xml:space="preserve">materia de ascenso </w:t>
      </w:r>
      <w:r w:rsidR="00B9413B" w:rsidRPr="00AC4E10">
        <w:rPr>
          <w:rFonts w:ascii="Arial" w:hAnsi="Arial" w:cs="Arial"/>
          <w:sz w:val="24"/>
          <w:szCs w:val="24"/>
          <w:lang w:val="es-ES_tradnl"/>
        </w:rPr>
        <w:t>se requerirá</w:t>
      </w:r>
      <w:r w:rsidR="009010E4" w:rsidRPr="00AC4E10">
        <w:rPr>
          <w:rFonts w:ascii="Arial" w:hAnsi="Arial" w:cs="Arial"/>
          <w:sz w:val="24"/>
          <w:szCs w:val="24"/>
          <w:lang w:val="es-ES_tradnl"/>
        </w:rPr>
        <w:t xml:space="preserve">, </w:t>
      </w:r>
      <w:r w:rsidR="00B9413B" w:rsidRPr="00AC4E10">
        <w:rPr>
          <w:rFonts w:ascii="Arial" w:hAnsi="Arial" w:cs="Arial"/>
          <w:sz w:val="24"/>
          <w:szCs w:val="24"/>
          <w:lang w:val="es-ES_tradnl"/>
        </w:rPr>
        <w:t>además de lo establecido en la convocatoria:</w:t>
      </w:r>
    </w:p>
    <w:p w14:paraId="489AB9B0" w14:textId="77777777" w:rsidR="00B9413B" w:rsidRPr="00AC4E10" w:rsidRDefault="00B9413B" w:rsidP="00AC4E10">
      <w:pPr>
        <w:pStyle w:val="MediumGrid1-Accent21"/>
        <w:tabs>
          <w:tab w:val="left" w:pos="8364"/>
        </w:tabs>
        <w:spacing w:after="0" w:line="276" w:lineRule="auto"/>
        <w:ind w:left="0"/>
        <w:jc w:val="both"/>
        <w:rPr>
          <w:rFonts w:ascii="Arial" w:hAnsi="Arial" w:cs="Arial"/>
          <w:sz w:val="24"/>
          <w:szCs w:val="24"/>
          <w:lang w:val="es-ES_tradnl"/>
        </w:rPr>
      </w:pPr>
    </w:p>
    <w:p w14:paraId="72D27D76" w14:textId="77777777" w:rsidR="00B9413B" w:rsidRPr="00AC4E10" w:rsidRDefault="00B9413B" w:rsidP="00C63973">
      <w:pPr>
        <w:pStyle w:val="MediumGrid1-Accent21"/>
        <w:numPr>
          <w:ilvl w:val="0"/>
          <w:numId w:val="9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Para </w:t>
      </w:r>
      <w:r w:rsidR="009010E4" w:rsidRPr="00AC4E10">
        <w:rPr>
          <w:rFonts w:ascii="Arial" w:hAnsi="Arial" w:cs="Arial"/>
          <w:sz w:val="24"/>
          <w:szCs w:val="24"/>
          <w:lang w:val="es-ES_tradnl"/>
        </w:rPr>
        <w:t>Secretaría Judicial</w:t>
      </w:r>
      <w:r w:rsidR="00F8198B" w:rsidRPr="00AC4E10">
        <w:rPr>
          <w:rFonts w:ascii="Arial" w:hAnsi="Arial" w:cs="Arial"/>
          <w:sz w:val="24"/>
          <w:szCs w:val="24"/>
          <w:lang w:val="es-ES_tradnl"/>
        </w:rPr>
        <w:t>,</w:t>
      </w:r>
      <w:r w:rsidR="009010E4" w:rsidRPr="00AC4E10">
        <w:rPr>
          <w:rFonts w:ascii="Arial" w:hAnsi="Arial" w:cs="Arial"/>
          <w:sz w:val="24"/>
          <w:szCs w:val="24"/>
          <w:lang w:val="es-ES_tradnl"/>
        </w:rPr>
        <w:t xml:space="preserve"> p</w:t>
      </w:r>
      <w:r w:rsidRPr="00AC4E10">
        <w:rPr>
          <w:rFonts w:ascii="Arial" w:hAnsi="Arial" w:cs="Arial"/>
          <w:sz w:val="24"/>
          <w:szCs w:val="24"/>
          <w:lang w:val="es-ES_tradnl"/>
        </w:rPr>
        <w:t xml:space="preserve">ertenecer a la carrera judicial en las categorías de actuaría, secretaría auxiliar, defensoría o </w:t>
      </w:r>
      <w:r w:rsidR="002A6EF9" w:rsidRPr="00AC4E10">
        <w:rPr>
          <w:rFonts w:ascii="Arial" w:hAnsi="Arial" w:cs="Arial"/>
          <w:sz w:val="24"/>
          <w:szCs w:val="24"/>
          <w:lang w:val="es-ES_tradnl"/>
        </w:rPr>
        <w:t>jueza o juez</w:t>
      </w:r>
      <w:r w:rsidRPr="00AC4E10">
        <w:rPr>
          <w:rFonts w:ascii="Arial" w:hAnsi="Arial" w:cs="Arial"/>
          <w:sz w:val="24"/>
          <w:szCs w:val="24"/>
          <w:lang w:val="es-ES_tradnl"/>
        </w:rPr>
        <w:t xml:space="preserve"> menor</w:t>
      </w:r>
      <w:r w:rsidR="002F5D66" w:rsidRPr="00AC4E10">
        <w:rPr>
          <w:rFonts w:ascii="Arial" w:hAnsi="Arial" w:cs="Arial"/>
          <w:sz w:val="24"/>
          <w:szCs w:val="24"/>
          <w:lang w:val="es-ES_tradnl"/>
        </w:rPr>
        <w:t>, y</w:t>
      </w:r>
    </w:p>
    <w:p w14:paraId="1024009F" w14:textId="77777777" w:rsidR="00B9413B" w:rsidRPr="00AC4E10" w:rsidRDefault="00B9413B" w:rsidP="00AC4E10">
      <w:pPr>
        <w:pStyle w:val="MediumGrid1-Accent21"/>
        <w:tabs>
          <w:tab w:val="left" w:pos="8364"/>
        </w:tabs>
        <w:spacing w:after="0" w:line="276" w:lineRule="auto"/>
        <w:ind w:left="0"/>
        <w:jc w:val="both"/>
        <w:rPr>
          <w:rFonts w:ascii="Arial" w:hAnsi="Arial" w:cs="Arial"/>
          <w:sz w:val="24"/>
          <w:szCs w:val="24"/>
          <w:lang w:val="es-ES_tradnl"/>
        </w:rPr>
      </w:pPr>
    </w:p>
    <w:p w14:paraId="503884D7" w14:textId="77777777" w:rsidR="00B9413B" w:rsidRPr="00AC4E10" w:rsidRDefault="00B9413B" w:rsidP="00C63973">
      <w:pPr>
        <w:pStyle w:val="MediumGrid1-Accent21"/>
        <w:numPr>
          <w:ilvl w:val="0"/>
          <w:numId w:val="9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Para </w:t>
      </w:r>
      <w:r w:rsidR="002A6EF9" w:rsidRPr="00AC4E10">
        <w:rPr>
          <w:rFonts w:ascii="Arial" w:hAnsi="Arial" w:cs="Arial"/>
          <w:sz w:val="24"/>
          <w:szCs w:val="24"/>
          <w:lang w:val="es-ES_tradnl"/>
        </w:rPr>
        <w:t>S</w:t>
      </w:r>
      <w:r w:rsidRPr="00AC4E10">
        <w:rPr>
          <w:rFonts w:ascii="Arial" w:hAnsi="Arial" w:cs="Arial"/>
          <w:sz w:val="24"/>
          <w:szCs w:val="24"/>
          <w:lang w:val="es-ES_tradnl"/>
        </w:rPr>
        <w:t>ecretaría de Sala</w:t>
      </w:r>
      <w:r w:rsidR="00F8198B" w:rsidRPr="00AC4E10">
        <w:rPr>
          <w:rFonts w:ascii="Arial" w:hAnsi="Arial" w:cs="Arial"/>
          <w:sz w:val="24"/>
          <w:szCs w:val="24"/>
          <w:lang w:val="es-ES_tradnl"/>
        </w:rPr>
        <w:t>,</w:t>
      </w:r>
      <w:r w:rsidR="009010E4" w:rsidRPr="00AC4E10">
        <w:rPr>
          <w:rFonts w:ascii="Arial" w:hAnsi="Arial" w:cs="Arial"/>
          <w:sz w:val="24"/>
          <w:szCs w:val="24"/>
          <w:lang w:val="es-ES_tradnl"/>
        </w:rPr>
        <w:t xml:space="preserve"> p</w:t>
      </w:r>
      <w:r w:rsidR="00D5240A" w:rsidRPr="00AC4E10">
        <w:rPr>
          <w:rFonts w:ascii="Arial" w:hAnsi="Arial" w:cs="Arial"/>
          <w:sz w:val="24"/>
          <w:szCs w:val="24"/>
          <w:lang w:val="es-ES_tradnl"/>
        </w:rPr>
        <w:t>ertenecer</w:t>
      </w:r>
      <w:r w:rsidRPr="00AC4E10">
        <w:rPr>
          <w:rFonts w:ascii="Arial" w:hAnsi="Arial" w:cs="Arial"/>
          <w:sz w:val="24"/>
          <w:szCs w:val="24"/>
          <w:lang w:val="es-ES_tradnl"/>
        </w:rPr>
        <w:t xml:space="preserve"> </w:t>
      </w:r>
      <w:r w:rsidR="002F5D66" w:rsidRPr="00AC4E10">
        <w:rPr>
          <w:rFonts w:ascii="Arial" w:hAnsi="Arial" w:cs="Arial"/>
          <w:sz w:val="24"/>
          <w:szCs w:val="24"/>
          <w:lang w:val="es-ES_tradnl"/>
        </w:rPr>
        <w:t xml:space="preserve">a </w:t>
      </w:r>
      <w:r w:rsidRPr="00AC4E10">
        <w:rPr>
          <w:rFonts w:ascii="Arial" w:hAnsi="Arial" w:cs="Arial"/>
          <w:sz w:val="24"/>
          <w:szCs w:val="24"/>
          <w:lang w:val="es-ES_tradnl"/>
        </w:rPr>
        <w:t xml:space="preserve">la categoría definitiva de </w:t>
      </w:r>
      <w:r w:rsidR="001F0AA9" w:rsidRPr="00AC4E10">
        <w:rPr>
          <w:rFonts w:ascii="Arial" w:hAnsi="Arial" w:cs="Arial"/>
          <w:sz w:val="24"/>
          <w:szCs w:val="24"/>
          <w:lang w:val="es-ES_tradnl"/>
        </w:rPr>
        <w:t>Secretaría Judicial</w:t>
      </w:r>
      <w:r w:rsidR="00D5240A" w:rsidRPr="00AC4E10">
        <w:rPr>
          <w:rFonts w:ascii="Arial" w:hAnsi="Arial" w:cs="Arial"/>
          <w:sz w:val="24"/>
          <w:szCs w:val="24"/>
          <w:lang w:val="es-ES_tradnl"/>
        </w:rPr>
        <w:t>.</w:t>
      </w:r>
    </w:p>
    <w:p w14:paraId="234D04F9" w14:textId="77777777" w:rsidR="00E77D45" w:rsidRPr="009477E5" w:rsidRDefault="00E77D45">
      <w:pPr>
        <w:tabs>
          <w:tab w:val="left" w:pos="8364"/>
        </w:tabs>
        <w:spacing w:after="0" w:line="276" w:lineRule="auto"/>
        <w:jc w:val="both"/>
        <w:outlineLvl w:val="0"/>
        <w:rPr>
          <w:rFonts w:ascii="Arial" w:eastAsia="Times New Roman" w:hAnsi="Arial" w:cs="Arial"/>
          <w:b/>
          <w:bCs/>
          <w:sz w:val="24"/>
          <w:szCs w:val="24"/>
          <w:lang w:val="es-ES_tradnl" w:eastAsia="es-MX"/>
        </w:rPr>
      </w:pPr>
    </w:p>
    <w:p w14:paraId="5CC48844" w14:textId="77777777" w:rsidR="00082610" w:rsidRPr="009477E5" w:rsidRDefault="007F6D73">
      <w:pPr>
        <w:tabs>
          <w:tab w:val="left" w:pos="8364"/>
        </w:tabs>
        <w:spacing w:after="0" w:line="276" w:lineRule="auto"/>
        <w:jc w:val="both"/>
        <w:outlineLvl w:val="0"/>
        <w:rPr>
          <w:rFonts w:ascii="Arial" w:hAnsi="Arial" w:cs="Arial"/>
          <w:sz w:val="24"/>
          <w:szCs w:val="24"/>
          <w:lang w:val="es-ES_tradnl"/>
        </w:rPr>
      </w:pPr>
      <w:r w:rsidRPr="00AC4E10">
        <w:rPr>
          <w:rFonts w:ascii="Arial" w:eastAsia="Times New Roman" w:hAnsi="Arial" w:cs="Arial"/>
          <w:b/>
          <w:bCs/>
          <w:sz w:val="24"/>
          <w:szCs w:val="24"/>
          <w:lang w:val="es-ES_tradnl" w:eastAsia="es-MX"/>
        </w:rPr>
        <w:t xml:space="preserve">Artículo </w:t>
      </w:r>
      <w:r w:rsidRPr="00AC4E10">
        <w:rPr>
          <w:rFonts w:ascii="Arial" w:hAnsi="Arial" w:cs="Arial"/>
          <w:b/>
          <w:sz w:val="24"/>
          <w:szCs w:val="24"/>
          <w:lang w:val="es-ES_tradnl"/>
        </w:rPr>
        <w:t>216.</w:t>
      </w:r>
      <w:r w:rsidRPr="00AC4E10">
        <w:rPr>
          <w:rFonts w:ascii="Arial" w:hAnsi="Arial" w:cs="Arial"/>
          <w:sz w:val="24"/>
          <w:szCs w:val="24"/>
          <w:lang w:val="es-ES_tradnl"/>
        </w:rPr>
        <w:t xml:space="preserve"> </w:t>
      </w:r>
      <w:r w:rsidR="00082610" w:rsidRPr="009477E5">
        <w:rPr>
          <w:rFonts w:ascii="Arial" w:hAnsi="Arial" w:cs="Arial"/>
          <w:sz w:val="24"/>
          <w:szCs w:val="24"/>
          <w:lang w:val="es-ES_tradnl"/>
        </w:rPr>
        <w:t>Para</w:t>
      </w:r>
      <w:r w:rsidRPr="00AC4E10">
        <w:rPr>
          <w:rFonts w:ascii="Arial" w:hAnsi="Arial" w:cs="Arial"/>
          <w:sz w:val="24"/>
          <w:szCs w:val="24"/>
          <w:lang w:val="es-ES_tradnl"/>
        </w:rPr>
        <w:t xml:space="preserve"> la designación de </w:t>
      </w:r>
      <w:r w:rsidR="00821A00" w:rsidRPr="00AC4E10">
        <w:rPr>
          <w:rFonts w:ascii="Arial" w:hAnsi="Arial" w:cs="Arial"/>
          <w:sz w:val="24"/>
          <w:szCs w:val="24"/>
          <w:lang w:val="es-ES_tradnl"/>
        </w:rPr>
        <w:t xml:space="preserve">personal </w:t>
      </w:r>
      <w:r w:rsidR="008908EB" w:rsidRPr="009477E5">
        <w:rPr>
          <w:rFonts w:ascii="Arial" w:hAnsi="Arial" w:cs="Arial"/>
          <w:sz w:val="24"/>
          <w:szCs w:val="24"/>
          <w:lang w:val="es-ES_tradnl"/>
        </w:rPr>
        <w:t>conforme</w:t>
      </w:r>
      <w:r w:rsidR="00821A00" w:rsidRPr="00AC4E10">
        <w:rPr>
          <w:rFonts w:ascii="Arial" w:hAnsi="Arial" w:cs="Arial"/>
          <w:sz w:val="24"/>
          <w:szCs w:val="24"/>
          <w:lang w:val="es-ES_tradnl"/>
        </w:rPr>
        <w:t xml:space="preserve"> </w:t>
      </w:r>
      <w:r w:rsidR="008908EB" w:rsidRPr="009477E5">
        <w:rPr>
          <w:rFonts w:ascii="Arial" w:hAnsi="Arial" w:cs="Arial"/>
          <w:sz w:val="24"/>
          <w:szCs w:val="24"/>
          <w:lang w:val="es-ES_tradnl"/>
        </w:rPr>
        <w:t>a</w:t>
      </w:r>
      <w:r w:rsidR="00821A00" w:rsidRPr="00AC4E10">
        <w:rPr>
          <w:rFonts w:ascii="Arial" w:hAnsi="Arial" w:cs="Arial"/>
          <w:sz w:val="24"/>
          <w:szCs w:val="24"/>
          <w:lang w:val="es-ES_tradnl"/>
        </w:rPr>
        <w:t xml:space="preserve"> la lista de habilitados, el funcionario a quien corresponda</w:t>
      </w:r>
      <w:r w:rsidR="00711DAD" w:rsidRPr="009477E5">
        <w:rPr>
          <w:rFonts w:ascii="Arial" w:hAnsi="Arial" w:cs="Arial"/>
          <w:sz w:val="24"/>
          <w:szCs w:val="24"/>
          <w:lang w:val="es-ES_tradnl"/>
        </w:rPr>
        <w:t xml:space="preserve"> hacer</w:t>
      </w:r>
      <w:r w:rsidR="00470639" w:rsidRPr="00AC4E10">
        <w:rPr>
          <w:rFonts w:ascii="Arial" w:hAnsi="Arial" w:cs="Arial"/>
          <w:sz w:val="24"/>
          <w:szCs w:val="24"/>
          <w:lang w:val="es-ES_tradnl"/>
        </w:rPr>
        <w:t xml:space="preserve"> el nombramiento</w:t>
      </w:r>
      <w:r w:rsidR="00082610" w:rsidRPr="009477E5">
        <w:rPr>
          <w:rFonts w:ascii="Arial" w:hAnsi="Arial" w:cs="Arial"/>
          <w:sz w:val="24"/>
          <w:szCs w:val="24"/>
          <w:lang w:val="es-ES_tradnl"/>
        </w:rPr>
        <w:t xml:space="preserve"> elegirá a la persona que cubrirá la vacante respectiva de entre dos propuestas</w:t>
      </w:r>
      <w:r w:rsidR="00B9259B" w:rsidRPr="009477E5">
        <w:rPr>
          <w:rFonts w:ascii="Arial" w:hAnsi="Arial" w:cs="Arial"/>
          <w:sz w:val="24"/>
          <w:szCs w:val="24"/>
          <w:lang w:val="es-ES_tradnl"/>
        </w:rPr>
        <w:t xml:space="preserve"> según el orden de prelación.</w:t>
      </w:r>
    </w:p>
    <w:p w14:paraId="7AAC814D" w14:textId="77777777" w:rsidR="00082610" w:rsidRPr="009477E5" w:rsidRDefault="00082610">
      <w:pPr>
        <w:tabs>
          <w:tab w:val="left" w:pos="8364"/>
        </w:tabs>
        <w:spacing w:after="0" w:line="276" w:lineRule="auto"/>
        <w:jc w:val="both"/>
        <w:outlineLvl w:val="0"/>
        <w:rPr>
          <w:rFonts w:ascii="Arial" w:hAnsi="Arial" w:cs="Arial"/>
          <w:sz w:val="24"/>
          <w:szCs w:val="24"/>
          <w:lang w:val="es-ES_tradnl"/>
        </w:rPr>
      </w:pPr>
    </w:p>
    <w:p w14:paraId="46E956B1" w14:textId="77777777" w:rsidR="00082610" w:rsidRPr="009477E5" w:rsidRDefault="00082610">
      <w:p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 xml:space="preserve">La o el funcionario podrá objetar de manera razonada por una </w:t>
      </w:r>
      <w:r w:rsidR="00EA4697" w:rsidRPr="009477E5">
        <w:rPr>
          <w:rFonts w:ascii="Arial" w:hAnsi="Arial" w:cs="Arial"/>
          <w:sz w:val="24"/>
          <w:szCs w:val="24"/>
          <w:lang w:val="es-ES_tradnl"/>
        </w:rPr>
        <w:t>única</w:t>
      </w:r>
      <w:r w:rsidRPr="009477E5">
        <w:rPr>
          <w:rFonts w:ascii="Arial" w:hAnsi="Arial" w:cs="Arial"/>
          <w:sz w:val="24"/>
          <w:szCs w:val="24"/>
          <w:lang w:val="es-ES_tradnl"/>
        </w:rPr>
        <w:t xml:space="preserve"> ocasión dicha propuesta.</w:t>
      </w:r>
    </w:p>
    <w:p w14:paraId="00AF978D" w14:textId="77777777" w:rsidR="00082610" w:rsidRPr="009477E5" w:rsidRDefault="00082610">
      <w:pPr>
        <w:tabs>
          <w:tab w:val="left" w:pos="8364"/>
        </w:tabs>
        <w:spacing w:after="0" w:line="276" w:lineRule="auto"/>
        <w:jc w:val="both"/>
        <w:outlineLvl w:val="0"/>
        <w:rPr>
          <w:rFonts w:ascii="Arial" w:hAnsi="Arial" w:cs="Arial"/>
          <w:sz w:val="24"/>
          <w:szCs w:val="24"/>
          <w:lang w:val="es-ES_tradnl"/>
        </w:rPr>
      </w:pPr>
    </w:p>
    <w:p w14:paraId="6B55A821" w14:textId="77777777" w:rsidR="000C70A5" w:rsidRPr="009477E5" w:rsidRDefault="00797AE3">
      <w:pPr>
        <w:tabs>
          <w:tab w:val="left" w:pos="8364"/>
        </w:tabs>
        <w:spacing w:after="0" w:line="276" w:lineRule="auto"/>
        <w:ind w:firstLine="720"/>
        <w:jc w:val="both"/>
        <w:outlineLvl w:val="0"/>
        <w:rPr>
          <w:rFonts w:ascii="Arial" w:eastAsia="Times New Roman" w:hAnsi="Arial" w:cs="Arial"/>
          <w:sz w:val="24"/>
          <w:szCs w:val="24"/>
          <w:lang w:val="es-ES_tradnl" w:eastAsia="es-MX"/>
        </w:rPr>
      </w:pPr>
      <w:r w:rsidRPr="009477E5">
        <w:rPr>
          <w:rFonts w:ascii="Arial" w:eastAsia="Times New Roman" w:hAnsi="Arial" w:cs="Arial"/>
          <w:sz w:val="24"/>
          <w:szCs w:val="24"/>
          <w:lang w:val="es-ES_tradnl" w:eastAsia="es-MX"/>
        </w:rPr>
        <w:t>De conformidad con el párrafo anterior, la persona nombrada para ejercer el cargo de Secretario o Secretaria podrá declinar a la adscripción propuesta hasta por tres ocasiones</w:t>
      </w:r>
      <w:r w:rsidR="000C70A5" w:rsidRPr="009477E5">
        <w:rPr>
          <w:rFonts w:ascii="Arial" w:eastAsia="Times New Roman" w:hAnsi="Arial" w:cs="Arial"/>
          <w:sz w:val="24"/>
          <w:szCs w:val="24"/>
          <w:lang w:val="es-ES_tradnl" w:eastAsia="es-MX"/>
        </w:rPr>
        <w:t>.</w:t>
      </w:r>
      <w:r w:rsidR="00EA4697" w:rsidRPr="009477E5">
        <w:rPr>
          <w:rFonts w:ascii="Arial" w:eastAsia="Times New Roman" w:hAnsi="Arial" w:cs="Arial"/>
          <w:sz w:val="24"/>
          <w:szCs w:val="24"/>
          <w:lang w:val="es-ES_tradnl" w:eastAsia="es-MX"/>
        </w:rPr>
        <w:t xml:space="preserve"> </w:t>
      </w:r>
      <w:r w:rsidR="000C70A5" w:rsidRPr="009477E5">
        <w:rPr>
          <w:rFonts w:ascii="Arial" w:eastAsia="Times New Roman" w:hAnsi="Arial" w:cs="Arial"/>
          <w:sz w:val="24"/>
          <w:szCs w:val="24"/>
          <w:lang w:val="es-ES_tradnl" w:eastAsia="es-MX"/>
        </w:rPr>
        <w:t>Una vez actualizada la hipótesis anterior, quedará formalmente excluida de la lista de habilitación.</w:t>
      </w:r>
    </w:p>
    <w:p w14:paraId="501FE4C3" w14:textId="77777777" w:rsidR="000C70A5" w:rsidRPr="009477E5" w:rsidRDefault="000C70A5">
      <w:pPr>
        <w:tabs>
          <w:tab w:val="left" w:pos="8364"/>
        </w:tabs>
        <w:spacing w:after="0" w:line="276" w:lineRule="auto"/>
        <w:ind w:firstLine="720"/>
        <w:jc w:val="both"/>
        <w:outlineLvl w:val="0"/>
        <w:rPr>
          <w:rFonts w:ascii="Arial" w:eastAsia="Times New Roman" w:hAnsi="Arial" w:cs="Arial"/>
          <w:sz w:val="24"/>
          <w:szCs w:val="24"/>
          <w:lang w:val="es-ES_tradnl" w:eastAsia="es-MX"/>
        </w:rPr>
      </w:pPr>
    </w:p>
    <w:p w14:paraId="7297EC12" w14:textId="77777777" w:rsidR="00C956FF" w:rsidRPr="00AC4E10" w:rsidRDefault="006668E3" w:rsidP="00AC4E10">
      <w:pPr>
        <w:pStyle w:val="MediumGrid1-Accent21"/>
        <w:tabs>
          <w:tab w:val="left" w:pos="8364"/>
        </w:tabs>
        <w:spacing w:after="0" w:line="276" w:lineRule="auto"/>
        <w:jc w:val="center"/>
        <w:rPr>
          <w:rFonts w:ascii="Arial" w:hAnsi="Arial" w:cs="Arial"/>
          <w:b/>
          <w:sz w:val="24"/>
          <w:szCs w:val="24"/>
          <w:lang w:val="es-ES_tradnl"/>
        </w:rPr>
      </w:pPr>
      <w:r w:rsidRPr="00AC4E10">
        <w:rPr>
          <w:rFonts w:ascii="Arial" w:hAnsi="Arial" w:cs="Arial"/>
          <w:b/>
          <w:sz w:val="24"/>
          <w:szCs w:val="24"/>
          <w:lang w:val="es-ES_tradnl"/>
        </w:rPr>
        <w:t>Capítulo Tercero</w:t>
      </w:r>
    </w:p>
    <w:p w14:paraId="49486992" w14:textId="77777777" w:rsidR="00C956FF" w:rsidRPr="00AC4E10" w:rsidRDefault="006668E3" w:rsidP="00AC4E10">
      <w:pPr>
        <w:pStyle w:val="MediumGrid1-Accent21"/>
        <w:tabs>
          <w:tab w:val="left" w:pos="8364"/>
        </w:tabs>
        <w:spacing w:after="0" w:line="276" w:lineRule="auto"/>
        <w:ind w:left="0"/>
        <w:jc w:val="center"/>
        <w:rPr>
          <w:rFonts w:ascii="Arial" w:hAnsi="Arial" w:cs="Arial"/>
          <w:sz w:val="24"/>
          <w:szCs w:val="24"/>
          <w:lang w:val="es-ES_tradnl"/>
        </w:rPr>
      </w:pPr>
      <w:r w:rsidRPr="00AC4E10">
        <w:rPr>
          <w:rFonts w:ascii="Arial" w:hAnsi="Arial" w:cs="Arial"/>
          <w:sz w:val="24"/>
          <w:szCs w:val="24"/>
          <w:lang w:val="es-ES_tradnl"/>
        </w:rPr>
        <w:t xml:space="preserve">De los Concursos de Oposición, Cursos de Formación y </w:t>
      </w:r>
      <w:r w:rsidR="00107CFB" w:rsidRPr="00AC4E10">
        <w:rPr>
          <w:rFonts w:ascii="Arial" w:hAnsi="Arial" w:cs="Arial"/>
          <w:sz w:val="24"/>
          <w:szCs w:val="24"/>
          <w:lang w:val="es-ES_tradnl"/>
        </w:rPr>
        <w:t xml:space="preserve">de </w:t>
      </w:r>
      <w:r w:rsidRPr="00AC4E10">
        <w:rPr>
          <w:rFonts w:ascii="Arial" w:hAnsi="Arial" w:cs="Arial"/>
          <w:sz w:val="24"/>
          <w:szCs w:val="24"/>
          <w:lang w:val="es-ES_tradnl"/>
        </w:rPr>
        <w:t>Actualización</w:t>
      </w:r>
    </w:p>
    <w:p w14:paraId="7A06E9C4" w14:textId="77777777" w:rsidR="00541F10" w:rsidRPr="00AC4E10" w:rsidRDefault="00541F10" w:rsidP="00AC4E10">
      <w:pPr>
        <w:pStyle w:val="MediumGrid1-Accent21"/>
        <w:tabs>
          <w:tab w:val="left" w:pos="8364"/>
        </w:tabs>
        <w:spacing w:after="0" w:line="276" w:lineRule="auto"/>
        <w:jc w:val="center"/>
        <w:rPr>
          <w:rFonts w:ascii="Arial" w:hAnsi="Arial" w:cs="Arial"/>
          <w:sz w:val="24"/>
          <w:szCs w:val="24"/>
          <w:lang w:val="es-ES_tradnl"/>
        </w:rPr>
      </w:pPr>
    </w:p>
    <w:p w14:paraId="7642FB56" w14:textId="77777777" w:rsidR="00516ACF" w:rsidRPr="00AC4E10" w:rsidRDefault="008C0C9B">
      <w:pPr>
        <w:pStyle w:val="Default"/>
        <w:tabs>
          <w:tab w:val="left" w:pos="8364"/>
        </w:tabs>
        <w:spacing w:line="276" w:lineRule="auto"/>
        <w:jc w:val="both"/>
        <w:rPr>
          <w:rFonts w:ascii="Arial" w:hAnsi="Arial" w:cs="Arial"/>
          <w:color w:val="auto"/>
          <w:lang w:val="es-ES_tradnl"/>
        </w:rPr>
      </w:pPr>
      <w:r w:rsidRPr="00AC4E10">
        <w:rPr>
          <w:rFonts w:ascii="Arial" w:hAnsi="Arial" w:cs="Arial"/>
          <w:b/>
          <w:color w:val="auto"/>
          <w:lang w:val="es-ES_tradnl"/>
        </w:rPr>
        <w:t>Artículo 21</w:t>
      </w:r>
      <w:r w:rsidR="00866583" w:rsidRPr="00AC4E10">
        <w:rPr>
          <w:rFonts w:ascii="Arial" w:hAnsi="Arial" w:cs="Arial"/>
          <w:b/>
          <w:color w:val="auto"/>
          <w:lang w:val="es-ES_tradnl"/>
        </w:rPr>
        <w:t>7</w:t>
      </w:r>
      <w:r w:rsidRPr="00AC4E10">
        <w:rPr>
          <w:rFonts w:ascii="Arial" w:hAnsi="Arial" w:cs="Arial"/>
          <w:b/>
          <w:color w:val="auto"/>
          <w:lang w:val="es-ES_tradnl"/>
        </w:rPr>
        <w:t>.</w:t>
      </w:r>
      <w:r w:rsidRPr="00AC4E10">
        <w:rPr>
          <w:rFonts w:ascii="Arial" w:hAnsi="Arial" w:cs="Arial"/>
          <w:color w:val="auto"/>
          <w:lang w:val="es-ES_tradnl"/>
        </w:rPr>
        <w:t xml:space="preserve"> </w:t>
      </w:r>
      <w:r w:rsidR="008A7A9C" w:rsidRPr="00AC4E10">
        <w:rPr>
          <w:rFonts w:ascii="Arial" w:hAnsi="Arial" w:cs="Arial"/>
          <w:color w:val="auto"/>
          <w:lang w:val="es-ES_tradnl"/>
        </w:rPr>
        <w:t>Las designaciones de magistraturas</w:t>
      </w:r>
      <w:r w:rsidR="0048209C" w:rsidRPr="00AC4E10">
        <w:rPr>
          <w:rFonts w:ascii="Arial" w:hAnsi="Arial" w:cs="Arial"/>
          <w:color w:val="auto"/>
          <w:lang w:val="es-ES_tradnl"/>
        </w:rPr>
        <w:t>, de</w:t>
      </w:r>
      <w:r w:rsidR="008A7A9C" w:rsidRPr="00AC4E10">
        <w:rPr>
          <w:rFonts w:ascii="Arial" w:hAnsi="Arial" w:cs="Arial"/>
          <w:color w:val="auto"/>
          <w:lang w:val="es-ES_tradnl"/>
        </w:rPr>
        <w:t xml:space="preserve"> </w:t>
      </w:r>
      <w:r w:rsidR="002A6EF9" w:rsidRPr="00AC4E10">
        <w:rPr>
          <w:rFonts w:ascii="Arial" w:hAnsi="Arial" w:cs="Arial"/>
          <w:color w:val="auto"/>
          <w:lang w:val="es-ES_tradnl"/>
        </w:rPr>
        <w:t>juezas y jueces</w:t>
      </w:r>
      <w:r w:rsidR="008A7A9C" w:rsidRPr="00AC4E10">
        <w:rPr>
          <w:rFonts w:ascii="Arial" w:hAnsi="Arial" w:cs="Arial"/>
          <w:color w:val="auto"/>
          <w:lang w:val="es-ES_tradnl"/>
        </w:rPr>
        <w:t xml:space="preserve"> de primera instancia y menores</w:t>
      </w:r>
      <w:r w:rsidR="0048209C" w:rsidRPr="00AC4E10">
        <w:rPr>
          <w:rFonts w:ascii="Arial" w:hAnsi="Arial" w:cs="Arial"/>
          <w:color w:val="auto"/>
          <w:lang w:val="es-ES_tradnl"/>
        </w:rPr>
        <w:t>,</w:t>
      </w:r>
      <w:r w:rsidR="008A7A9C" w:rsidRPr="00AC4E10">
        <w:rPr>
          <w:rFonts w:ascii="Arial" w:hAnsi="Arial" w:cs="Arial"/>
          <w:color w:val="auto"/>
          <w:lang w:val="es-ES_tradnl"/>
        </w:rPr>
        <w:t xml:space="preserve"> invariablemente serán mediante concurso de oposición abierto. En las demás categorías de la carrera judicial se efectuará mediante </w:t>
      </w:r>
      <w:r w:rsidR="00E4094F" w:rsidRPr="00AC4E10">
        <w:rPr>
          <w:rFonts w:ascii="Arial" w:hAnsi="Arial" w:cs="Arial"/>
          <w:color w:val="auto"/>
          <w:lang w:val="es-ES_tradnl"/>
        </w:rPr>
        <w:t xml:space="preserve">concurso </w:t>
      </w:r>
      <w:r w:rsidR="00BF026F" w:rsidRPr="00AC4E10">
        <w:rPr>
          <w:rFonts w:ascii="Arial" w:hAnsi="Arial" w:cs="Arial"/>
          <w:color w:val="auto"/>
          <w:lang w:val="es-ES_tradnl"/>
        </w:rPr>
        <w:t>interno</w:t>
      </w:r>
      <w:r w:rsidR="00E4094F" w:rsidRPr="00AC4E10">
        <w:rPr>
          <w:rFonts w:ascii="Arial" w:hAnsi="Arial" w:cs="Arial"/>
          <w:color w:val="auto"/>
          <w:lang w:val="es-ES_tradnl"/>
        </w:rPr>
        <w:t xml:space="preserve"> o abierto; por cada </w:t>
      </w:r>
      <w:r w:rsidR="0048209C" w:rsidRPr="00AC4E10">
        <w:rPr>
          <w:rFonts w:ascii="Arial" w:hAnsi="Arial" w:cs="Arial"/>
          <w:color w:val="auto"/>
          <w:lang w:val="es-ES_tradnl"/>
        </w:rPr>
        <w:t xml:space="preserve">dos </w:t>
      </w:r>
      <w:r w:rsidR="00E4094F" w:rsidRPr="00AC4E10">
        <w:rPr>
          <w:rFonts w:ascii="Arial" w:hAnsi="Arial" w:cs="Arial"/>
          <w:color w:val="auto"/>
          <w:lang w:val="es-ES_tradnl"/>
        </w:rPr>
        <w:t>concurso</w:t>
      </w:r>
      <w:r w:rsidR="0048209C" w:rsidRPr="00AC4E10">
        <w:rPr>
          <w:rFonts w:ascii="Arial" w:hAnsi="Arial" w:cs="Arial"/>
          <w:color w:val="auto"/>
          <w:lang w:val="es-ES_tradnl"/>
        </w:rPr>
        <w:t>s</w:t>
      </w:r>
      <w:r w:rsidR="00E4094F" w:rsidRPr="00AC4E10">
        <w:rPr>
          <w:rFonts w:ascii="Arial" w:hAnsi="Arial" w:cs="Arial"/>
          <w:color w:val="auto"/>
          <w:lang w:val="es-ES_tradnl"/>
        </w:rPr>
        <w:t xml:space="preserve"> interno</w:t>
      </w:r>
      <w:r w:rsidR="0048209C" w:rsidRPr="00AC4E10">
        <w:rPr>
          <w:rFonts w:ascii="Arial" w:hAnsi="Arial" w:cs="Arial"/>
          <w:color w:val="auto"/>
          <w:lang w:val="es-ES_tradnl"/>
        </w:rPr>
        <w:t>s</w:t>
      </w:r>
      <w:r w:rsidR="00E4094F" w:rsidRPr="00AC4E10">
        <w:rPr>
          <w:rFonts w:ascii="Arial" w:hAnsi="Arial" w:cs="Arial"/>
          <w:color w:val="auto"/>
          <w:lang w:val="es-ES_tradnl"/>
        </w:rPr>
        <w:t xml:space="preserve"> se realizará uno abierto.</w:t>
      </w:r>
    </w:p>
    <w:p w14:paraId="02B10B41" w14:textId="77777777" w:rsidR="000647B6" w:rsidRPr="00AC4E10" w:rsidRDefault="000647B6">
      <w:pPr>
        <w:pStyle w:val="Default"/>
        <w:tabs>
          <w:tab w:val="left" w:pos="8364"/>
        </w:tabs>
        <w:spacing w:line="276" w:lineRule="auto"/>
        <w:jc w:val="both"/>
        <w:rPr>
          <w:rFonts w:ascii="Arial" w:hAnsi="Arial" w:cs="Arial"/>
          <w:color w:val="auto"/>
          <w:lang w:val="es-ES_tradnl"/>
        </w:rPr>
      </w:pPr>
    </w:p>
    <w:p w14:paraId="5D097D93" w14:textId="77777777" w:rsidR="000647B6" w:rsidRPr="009477E5" w:rsidRDefault="000647B6">
      <w:p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Podrán participar en los concursos:</w:t>
      </w:r>
    </w:p>
    <w:p w14:paraId="50235CC0" w14:textId="77777777" w:rsidR="000647B6" w:rsidRPr="009477E5" w:rsidRDefault="000647B6">
      <w:pPr>
        <w:tabs>
          <w:tab w:val="left" w:pos="8364"/>
        </w:tabs>
        <w:spacing w:after="0" w:line="276" w:lineRule="auto"/>
        <w:jc w:val="both"/>
        <w:rPr>
          <w:rFonts w:ascii="Arial" w:hAnsi="Arial" w:cs="Arial"/>
          <w:sz w:val="24"/>
          <w:szCs w:val="24"/>
          <w:lang w:val="es-ES_tradnl"/>
        </w:rPr>
      </w:pPr>
    </w:p>
    <w:p w14:paraId="77AA1540" w14:textId="77777777" w:rsidR="000647B6" w:rsidRPr="009477E5" w:rsidRDefault="000647B6" w:rsidP="00C63973">
      <w:pPr>
        <w:numPr>
          <w:ilvl w:val="0"/>
          <w:numId w:val="10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Abiertos: Las personas que cumplan los requisitos de la convocatoria, y</w:t>
      </w:r>
    </w:p>
    <w:p w14:paraId="52FE40D8" w14:textId="77777777" w:rsidR="00B9259B" w:rsidRPr="009477E5" w:rsidRDefault="00B9259B" w:rsidP="00AC4E10">
      <w:pPr>
        <w:tabs>
          <w:tab w:val="left" w:pos="8364"/>
        </w:tabs>
        <w:spacing w:after="0" w:line="276" w:lineRule="auto"/>
        <w:ind w:left="720"/>
        <w:jc w:val="both"/>
        <w:rPr>
          <w:rFonts w:ascii="Arial" w:hAnsi="Arial" w:cs="Arial"/>
          <w:sz w:val="24"/>
          <w:szCs w:val="24"/>
          <w:lang w:val="es-ES_tradnl"/>
        </w:rPr>
      </w:pPr>
    </w:p>
    <w:p w14:paraId="7F0A7D66" w14:textId="77777777" w:rsidR="000647B6" w:rsidRPr="009477E5" w:rsidRDefault="000647B6" w:rsidP="00C63973">
      <w:pPr>
        <w:numPr>
          <w:ilvl w:val="0"/>
          <w:numId w:val="10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lastRenderedPageBreak/>
        <w:t xml:space="preserve">Internos: Las y los servidores públicos del Poder Judicial. </w:t>
      </w:r>
    </w:p>
    <w:p w14:paraId="5079B794" w14:textId="77777777" w:rsidR="000647B6" w:rsidRPr="009477E5" w:rsidRDefault="000647B6">
      <w:pPr>
        <w:tabs>
          <w:tab w:val="left" w:pos="8364"/>
        </w:tabs>
        <w:spacing w:after="0" w:line="276" w:lineRule="auto"/>
        <w:jc w:val="both"/>
        <w:rPr>
          <w:rFonts w:ascii="Arial" w:hAnsi="Arial" w:cs="Arial"/>
          <w:sz w:val="24"/>
          <w:szCs w:val="24"/>
          <w:lang w:val="es-ES_tradnl"/>
        </w:rPr>
      </w:pPr>
    </w:p>
    <w:p w14:paraId="6884769D" w14:textId="77777777" w:rsidR="008C0C9B" w:rsidRPr="00AC4E10" w:rsidRDefault="008C0C9B" w:rsidP="00AC4E10">
      <w:pPr>
        <w:pStyle w:val="Default"/>
        <w:tabs>
          <w:tab w:val="left" w:pos="8364"/>
        </w:tabs>
        <w:spacing w:line="276" w:lineRule="auto"/>
        <w:ind w:firstLine="567"/>
        <w:jc w:val="both"/>
        <w:rPr>
          <w:rFonts w:ascii="Arial" w:hAnsi="Arial" w:cs="Arial"/>
          <w:color w:val="auto"/>
          <w:lang w:val="es-ES_tradnl"/>
        </w:rPr>
      </w:pPr>
      <w:r w:rsidRPr="00AC4E10">
        <w:rPr>
          <w:rFonts w:ascii="Arial" w:hAnsi="Arial" w:cs="Arial"/>
          <w:color w:val="auto"/>
          <w:lang w:val="es-ES_tradnl"/>
        </w:rPr>
        <w:t xml:space="preserve">El Consejo, previo a la emisión de la convocatoria del concurso de oposición a que refiere </w:t>
      </w:r>
      <w:r w:rsidR="00B00945" w:rsidRPr="00AC4E10">
        <w:rPr>
          <w:rFonts w:ascii="Arial" w:hAnsi="Arial" w:cs="Arial"/>
          <w:color w:val="auto"/>
          <w:lang w:val="es-ES_tradnl"/>
        </w:rPr>
        <w:t>la fracción I del artículo</w:t>
      </w:r>
      <w:r w:rsidRPr="00AC4E10">
        <w:rPr>
          <w:rFonts w:ascii="Arial" w:hAnsi="Arial" w:cs="Arial"/>
          <w:color w:val="auto"/>
          <w:lang w:val="es-ES_tradnl"/>
        </w:rPr>
        <w:t xml:space="preserve"> </w:t>
      </w:r>
      <w:r w:rsidR="00C76725" w:rsidRPr="00AC4E10">
        <w:rPr>
          <w:rFonts w:ascii="Arial" w:hAnsi="Arial" w:cs="Arial"/>
          <w:color w:val="auto"/>
          <w:lang w:val="es-ES_tradnl"/>
        </w:rPr>
        <w:t>213</w:t>
      </w:r>
      <w:r w:rsidRPr="00AC4E10">
        <w:rPr>
          <w:rFonts w:ascii="Arial" w:hAnsi="Arial" w:cs="Arial"/>
          <w:color w:val="auto"/>
          <w:lang w:val="es-ES_tradnl"/>
        </w:rPr>
        <w:t>, consultará a la sociedad e instituciones de gobierno interesadas para que en un intervalo de quince días hábiles realicen propuestas con carácter orientador.</w:t>
      </w:r>
    </w:p>
    <w:p w14:paraId="3CC75AAC" w14:textId="77777777" w:rsidR="00BF6C7B" w:rsidRPr="00AC4E10" w:rsidRDefault="00BF6C7B" w:rsidP="00AC4E10">
      <w:pPr>
        <w:tabs>
          <w:tab w:val="left" w:pos="8364"/>
        </w:tabs>
        <w:spacing w:after="0" w:line="276" w:lineRule="auto"/>
        <w:jc w:val="both"/>
        <w:rPr>
          <w:rFonts w:ascii="Arial" w:eastAsia="Times New Roman" w:hAnsi="Arial" w:cs="Arial"/>
          <w:bCs/>
          <w:sz w:val="24"/>
          <w:szCs w:val="24"/>
          <w:lang w:val="es-ES_tradnl" w:eastAsia="es-MX"/>
        </w:rPr>
      </w:pPr>
    </w:p>
    <w:p w14:paraId="46EE5911" w14:textId="77777777" w:rsidR="00CD3FA8" w:rsidRPr="00AC4E10" w:rsidRDefault="00CD3FA8" w:rsidP="00AC4E10">
      <w:pPr>
        <w:tabs>
          <w:tab w:val="left" w:pos="8364"/>
        </w:tabs>
        <w:spacing w:after="0" w:line="276" w:lineRule="auto"/>
        <w:jc w:val="both"/>
        <w:rPr>
          <w:rFonts w:ascii="Arial" w:hAnsi="Arial" w:cs="Arial"/>
          <w:sz w:val="24"/>
          <w:szCs w:val="24"/>
          <w:lang w:val="es-ES_tradnl"/>
        </w:rPr>
      </w:pPr>
      <w:r w:rsidRPr="00AC4E10">
        <w:rPr>
          <w:rFonts w:ascii="Arial" w:eastAsia="Times New Roman" w:hAnsi="Arial" w:cs="Arial"/>
          <w:b/>
          <w:bCs/>
          <w:sz w:val="24"/>
          <w:szCs w:val="24"/>
          <w:lang w:val="es-ES_tradnl" w:eastAsia="es-MX"/>
        </w:rPr>
        <w:t xml:space="preserve">Artículo </w:t>
      </w:r>
      <w:r w:rsidRPr="00AC4E10">
        <w:rPr>
          <w:rFonts w:ascii="Arial" w:hAnsi="Arial" w:cs="Arial"/>
          <w:b/>
          <w:sz w:val="24"/>
          <w:szCs w:val="24"/>
          <w:lang w:val="es-ES_tradnl"/>
        </w:rPr>
        <w:t>2</w:t>
      </w:r>
      <w:r w:rsidR="00895291" w:rsidRPr="00AC4E10">
        <w:rPr>
          <w:rFonts w:ascii="Arial" w:hAnsi="Arial" w:cs="Arial"/>
          <w:b/>
          <w:sz w:val="24"/>
          <w:szCs w:val="24"/>
          <w:lang w:val="es-ES_tradnl"/>
        </w:rPr>
        <w:t>1</w:t>
      </w:r>
      <w:r w:rsidR="00866583" w:rsidRPr="00AC4E10">
        <w:rPr>
          <w:rFonts w:ascii="Arial" w:hAnsi="Arial" w:cs="Arial"/>
          <w:b/>
          <w:sz w:val="24"/>
          <w:szCs w:val="24"/>
          <w:lang w:val="es-ES_tradnl"/>
        </w:rPr>
        <w:t>8</w:t>
      </w:r>
      <w:r w:rsidRPr="00AC4E10">
        <w:rPr>
          <w:rFonts w:ascii="Arial" w:hAnsi="Arial" w:cs="Arial"/>
          <w:b/>
          <w:sz w:val="24"/>
          <w:szCs w:val="24"/>
          <w:lang w:val="es-ES_tradnl"/>
        </w:rPr>
        <w:t>.</w:t>
      </w:r>
      <w:r w:rsidRPr="00AC4E10">
        <w:rPr>
          <w:rFonts w:ascii="Arial" w:hAnsi="Arial" w:cs="Arial"/>
          <w:sz w:val="24"/>
          <w:szCs w:val="24"/>
          <w:lang w:val="es-ES_tradnl"/>
        </w:rPr>
        <w:t xml:space="preserve"> Los concursos de oposición </w:t>
      </w:r>
      <w:r w:rsidR="001A13FF" w:rsidRPr="009477E5">
        <w:rPr>
          <w:rFonts w:ascii="Arial" w:hAnsi="Arial" w:cs="Arial"/>
          <w:sz w:val="24"/>
          <w:szCs w:val="24"/>
          <w:lang w:val="es-ES_tradnl"/>
        </w:rPr>
        <w:t>deberán contar</w:t>
      </w:r>
      <w:r w:rsidRPr="00AC4E10">
        <w:rPr>
          <w:rFonts w:ascii="Arial" w:hAnsi="Arial" w:cs="Arial"/>
          <w:sz w:val="24"/>
          <w:szCs w:val="24"/>
          <w:lang w:val="es-ES_tradnl"/>
        </w:rPr>
        <w:t xml:space="preserve"> al menos con lo siguiente:</w:t>
      </w:r>
    </w:p>
    <w:p w14:paraId="40DBC02F" w14:textId="77777777" w:rsidR="00541F10" w:rsidRPr="00AC4E10" w:rsidRDefault="00541F10" w:rsidP="00AC4E10">
      <w:pPr>
        <w:tabs>
          <w:tab w:val="left" w:pos="8364"/>
        </w:tabs>
        <w:spacing w:after="0" w:line="276" w:lineRule="auto"/>
        <w:jc w:val="both"/>
        <w:rPr>
          <w:rFonts w:ascii="Arial" w:hAnsi="Arial" w:cs="Arial"/>
          <w:sz w:val="24"/>
          <w:szCs w:val="24"/>
          <w:lang w:val="es-ES_tradnl"/>
        </w:rPr>
      </w:pPr>
    </w:p>
    <w:p w14:paraId="4968B134" w14:textId="77777777" w:rsidR="00CD3FA8" w:rsidRPr="009477E5" w:rsidRDefault="00CD3FA8" w:rsidP="00C63973">
      <w:pPr>
        <w:pStyle w:val="MediumGrid1-Accent21"/>
        <w:numPr>
          <w:ilvl w:val="0"/>
          <w:numId w:val="5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Una metodología que garantice, al máximo posible que las o los aspirantes no tendrán acceso al contenido de las evaluaciones antes de su aplicación respectiva. Por evaluaciones deben entenderse todos los exámenes que tengan por objeto evaluar el perfil y la capacidad del aspirante;</w:t>
      </w:r>
    </w:p>
    <w:p w14:paraId="5062E178" w14:textId="77777777" w:rsidR="00B9259B" w:rsidRPr="00AC4E10" w:rsidRDefault="00B9259B" w:rsidP="00AC4E10">
      <w:pPr>
        <w:pStyle w:val="MediumGrid1-Accent21"/>
        <w:tabs>
          <w:tab w:val="left" w:pos="8364"/>
        </w:tabs>
        <w:spacing w:after="0" w:line="276" w:lineRule="auto"/>
        <w:jc w:val="both"/>
        <w:rPr>
          <w:rFonts w:ascii="Arial" w:hAnsi="Arial" w:cs="Arial"/>
          <w:sz w:val="24"/>
          <w:szCs w:val="24"/>
          <w:lang w:val="es-ES_tradnl"/>
        </w:rPr>
      </w:pPr>
    </w:p>
    <w:p w14:paraId="7C70A0AA" w14:textId="77777777" w:rsidR="001C6B0E" w:rsidRPr="009477E5" w:rsidRDefault="00CD3FA8" w:rsidP="00C63973">
      <w:pPr>
        <w:pStyle w:val="MediumGrid1-Accent21"/>
        <w:numPr>
          <w:ilvl w:val="0"/>
          <w:numId w:val="5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Mecanismos </w:t>
      </w:r>
      <w:r w:rsidR="00256F2C" w:rsidRPr="009477E5">
        <w:rPr>
          <w:rFonts w:ascii="Arial" w:hAnsi="Arial" w:cs="Arial"/>
          <w:sz w:val="24"/>
          <w:szCs w:val="24"/>
          <w:lang w:val="es-ES_tradnl"/>
        </w:rPr>
        <w:t>tendientes</w:t>
      </w:r>
      <w:r w:rsidRPr="00AC4E10">
        <w:rPr>
          <w:rFonts w:ascii="Arial" w:hAnsi="Arial" w:cs="Arial"/>
          <w:sz w:val="24"/>
          <w:szCs w:val="24"/>
          <w:lang w:val="es-ES_tradnl"/>
        </w:rPr>
        <w:t xml:space="preserve"> a garantizar que las o los funcionarios judiciales </w:t>
      </w:r>
      <w:r w:rsidR="001C6B0E" w:rsidRPr="009477E5">
        <w:rPr>
          <w:rFonts w:ascii="Arial" w:hAnsi="Arial" w:cs="Arial"/>
          <w:sz w:val="24"/>
          <w:szCs w:val="24"/>
          <w:lang w:val="es-ES_tradnl"/>
        </w:rPr>
        <w:t>quienes integren el jurado para la selección de aspirantes tomen sus decisiones de manera objetiva e imparcial;</w:t>
      </w:r>
    </w:p>
    <w:p w14:paraId="07D0A56E" w14:textId="77777777" w:rsidR="00664E6A" w:rsidRPr="00AC4E10" w:rsidRDefault="00664E6A" w:rsidP="00AC4E10">
      <w:pPr>
        <w:pStyle w:val="MediumGrid1-Accent21"/>
        <w:tabs>
          <w:tab w:val="left" w:pos="8364"/>
        </w:tabs>
        <w:spacing w:after="0" w:line="276" w:lineRule="auto"/>
        <w:ind w:left="0"/>
        <w:jc w:val="both"/>
        <w:rPr>
          <w:rFonts w:ascii="Arial" w:hAnsi="Arial" w:cs="Arial"/>
          <w:sz w:val="24"/>
          <w:szCs w:val="24"/>
          <w:lang w:val="es-ES_tradnl"/>
        </w:rPr>
      </w:pPr>
    </w:p>
    <w:p w14:paraId="6A671040" w14:textId="77777777" w:rsidR="00CD3FA8" w:rsidRPr="00AC4E10" w:rsidRDefault="00CD3FA8" w:rsidP="00C63973">
      <w:pPr>
        <w:pStyle w:val="MediumGrid1-Accent21"/>
        <w:numPr>
          <w:ilvl w:val="0"/>
          <w:numId w:val="5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Un programa de simulación de audiencias cuando la metodología de litigio lo requiera;</w:t>
      </w:r>
    </w:p>
    <w:p w14:paraId="0EE7564C" w14:textId="77777777" w:rsidR="007801CD" w:rsidRPr="00AC4E10" w:rsidRDefault="007801CD" w:rsidP="00AC4E10">
      <w:pPr>
        <w:pStyle w:val="MediumGrid1-Accent21"/>
        <w:tabs>
          <w:tab w:val="left" w:pos="8364"/>
        </w:tabs>
        <w:spacing w:after="0" w:line="276" w:lineRule="auto"/>
        <w:ind w:left="0"/>
        <w:jc w:val="both"/>
        <w:rPr>
          <w:rFonts w:ascii="Arial" w:hAnsi="Arial" w:cs="Arial"/>
          <w:sz w:val="24"/>
          <w:szCs w:val="24"/>
          <w:lang w:val="es-ES_tradnl"/>
        </w:rPr>
      </w:pPr>
    </w:p>
    <w:p w14:paraId="5BE65C6D" w14:textId="77777777" w:rsidR="007801CD" w:rsidRPr="00AC4E10" w:rsidRDefault="007801CD" w:rsidP="00C63973">
      <w:pPr>
        <w:pStyle w:val="MediumGrid1-Accent21"/>
        <w:numPr>
          <w:ilvl w:val="0"/>
          <w:numId w:val="5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Un curso de formación acorde con la categoría y materia a concursar, y</w:t>
      </w:r>
    </w:p>
    <w:p w14:paraId="2F74B1FE" w14:textId="77777777" w:rsidR="007801CD" w:rsidRPr="00AC4E10" w:rsidRDefault="007801CD" w:rsidP="00AC4E10">
      <w:pPr>
        <w:pStyle w:val="MediumGrid1-Accent21"/>
        <w:tabs>
          <w:tab w:val="left" w:pos="8364"/>
        </w:tabs>
        <w:spacing w:after="0" w:line="276" w:lineRule="auto"/>
        <w:jc w:val="both"/>
        <w:rPr>
          <w:rFonts w:ascii="Arial" w:hAnsi="Arial" w:cs="Arial"/>
          <w:sz w:val="24"/>
          <w:szCs w:val="24"/>
          <w:lang w:val="es-ES_tradnl"/>
        </w:rPr>
      </w:pPr>
    </w:p>
    <w:p w14:paraId="2ADD226F" w14:textId="77777777" w:rsidR="00664E6A" w:rsidRPr="00AC4E10" w:rsidRDefault="00CD3FA8" w:rsidP="00C63973">
      <w:pPr>
        <w:pStyle w:val="MediumGrid1-Accent21"/>
        <w:numPr>
          <w:ilvl w:val="0"/>
          <w:numId w:val="56"/>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La integración de una comisión para </w:t>
      </w:r>
      <w:r w:rsidR="007801CD" w:rsidRPr="00AC4E10">
        <w:rPr>
          <w:rFonts w:ascii="Arial" w:hAnsi="Arial" w:cs="Arial"/>
          <w:sz w:val="24"/>
          <w:szCs w:val="24"/>
          <w:lang w:val="es-ES_tradnl"/>
        </w:rPr>
        <w:t>la elaboración y calificación de</w:t>
      </w:r>
      <w:r w:rsidR="00AB7775" w:rsidRPr="00AC4E10">
        <w:rPr>
          <w:rFonts w:ascii="Arial" w:hAnsi="Arial" w:cs="Arial"/>
          <w:sz w:val="24"/>
          <w:szCs w:val="24"/>
          <w:lang w:val="es-ES_tradnl"/>
        </w:rPr>
        <w:t xml:space="preserve"> los </w:t>
      </w:r>
      <w:r w:rsidRPr="00AC4E10">
        <w:rPr>
          <w:rFonts w:ascii="Arial" w:hAnsi="Arial" w:cs="Arial"/>
          <w:sz w:val="24"/>
          <w:szCs w:val="24"/>
          <w:lang w:val="es-ES_tradnl"/>
        </w:rPr>
        <w:t xml:space="preserve">exámenes de conocimientos y </w:t>
      </w:r>
      <w:r w:rsidR="007801CD" w:rsidRPr="00AC4E10">
        <w:rPr>
          <w:rFonts w:ascii="Arial" w:hAnsi="Arial" w:cs="Arial"/>
          <w:sz w:val="24"/>
          <w:szCs w:val="24"/>
          <w:lang w:val="es-ES_tradnl"/>
        </w:rPr>
        <w:t>d</w:t>
      </w:r>
      <w:r w:rsidRPr="00AC4E10">
        <w:rPr>
          <w:rFonts w:ascii="Arial" w:hAnsi="Arial" w:cs="Arial"/>
          <w:sz w:val="24"/>
          <w:szCs w:val="24"/>
          <w:lang w:val="es-ES_tradnl"/>
        </w:rPr>
        <w:t>el programa de simulación de audiencias</w:t>
      </w:r>
      <w:r w:rsidR="007801CD" w:rsidRPr="00AC4E10">
        <w:rPr>
          <w:rFonts w:ascii="Arial" w:hAnsi="Arial" w:cs="Arial"/>
          <w:sz w:val="24"/>
          <w:szCs w:val="24"/>
          <w:lang w:val="es-ES_tradnl"/>
        </w:rPr>
        <w:t>.</w:t>
      </w:r>
    </w:p>
    <w:p w14:paraId="007EC8E8" w14:textId="77777777" w:rsidR="00664E6A" w:rsidRPr="00AC4E10" w:rsidRDefault="00664E6A" w:rsidP="00AC4E10">
      <w:pPr>
        <w:tabs>
          <w:tab w:val="left" w:pos="8364"/>
        </w:tabs>
        <w:spacing w:after="0" w:line="276" w:lineRule="auto"/>
        <w:jc w:val="both"/>
        <w:rPr>
          <w:rFonts w:ascii="Arial" w:hAnsi="Arial" w:cs="Arial"/>
          <w:sz w:val="24"/>
          <w:szCs w:val="24"/>
          <w:lang w:val="es-ES_tradnl"/>
        </w:rPr>
      </w:pPr>
    </w:p>
    <w:p w14:paraId="1AEE11D3" w14:textId="77777777" w:rsidR="00CD3FA8" w:rsidRPr="00AC4E10" w:rsidRDefault="00CD3FA8"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Las tareas de elaborar la metodología de resguardo de las evaluaciones y los mecanismos para garantizar objetividad e imparcialidad a que se refieren las fracciones I y II de este artículo, son facultad exclusiva del Pleno del Consejo.</w:t>
      </w:r>
    </w:p>
    <w:p w14:paraId="3A2E7F34" w14:textId="77777777" w:rsidR="005B3184" w:rsidRPr="00AC4E10" w:rsidRDefault="005B3184" w:rsidP="00AC4E10">
      <w:pPr>
        <w:pStyle w:val="Default"/>
        <w:tabs>
          <w:tab w:val="left" w:pos="8364"/>
        </w:tabs>
        <w:spacing w:line="276" w:lineRule="auto"/>
        <w:jc w:val="both"/>
        <w:rPr>
          <w:rFonts w:ascii="Arial" w:hAnsi="Arial" w:cs="Arial"/>
          <w:bCs/>
          <w:color w:val="auto"/>
          <w:lang w:val="es-ES_tradnl" w:eastAsia="es-MX"/>
        </w:rPr>
      </w:pPr>
    </w:p>
    <w:p w14:paraId="24D2D209" w14:textId="77777777" w:rsidR="008C0C9B" w:rsidRPr="009477E5" w:rsidRDefault="008C0C9B" w:rsidP="00AC4E10">
      <w:pPr>
        <w:pStyle w:val="Default"/>
        <w:tabs>
          <w:tab w:val="left" w:pos="8364"/>
        </w:tabs>
        <w:spacing w:line="276" w:lineRule="auto"/>
        <w:jc w:val="both"/>
        <w:rPr>
          <w:rFonts w:ascii="Arial" w:hAnsi="Arial" w:cs="Arial"/>
          <w:color w:val="auto"/>
          <w:lang w:val="es-ES_tradnl"/>
        </w:rPr>
      </w:pPr>
      <w:r w:rsidRPr="009477E5">
        <w:rPr>
          <w:rFonts w:ascii="Arial" w:hAnsi="Arial" w:cs="Arial"/>
          <w:b/>
          <w:bCs/>
          <w:color w:val="auto"/>
          <w:lang w:val="es-ES_tradnl" w:eastAsia="es-MX"/>
        </w:rPr>
        <w:t xml:space="preserve">Artículo </w:t>
      </w:r>
      <w:r w:rsidRPr="009477E5">
        <w:rPr>
          <w:rFonts w:ascii="Arial" w:hAnsi="Arial" w:cs="Arial"/>
          <w:b/>
          <w:color w:val="auto"/>
          <w:lang w:val="es-ES_tradnl"/>
        </w:rPr>
        <w:t>21</w:t>
      </w:r>
      <w:r w:rsidR="00866583" w:rsidRPr="00AC4E10">
        <w:rPr>
          <w:rFonts w:ascii="Arial" w:hAnsi="Arial" w:cs="Arial"/>
          <w:b/>
          <w:color w:val="auto"/>
          <w:lang w:val="es-ES_tradnl"/>
        </w:rPr>
        <w:t>9</w:t>
      </w:r>
      <w:r w:rsidRPr="00AC4E10">
        <w:rPr>
          <w:rFonts w:ascii="Arial" w:hAnsi="Arial" w:cs="Arial"/>
          <w:color w:val="auto"/>
          <w:lang w:val="es-ES_tradnl"/>
        </w:rPr>
        <w:t xml:space="preserve">. La convocatoria para el concurso de </w:t>
      </w:r>
      <w:r w:rsidR="00B25DAC" w:rsidRPr="00AC4E10">
        <w:rPr>
          <w:rFonts w:ascii="Arial" w:hAnsi="Arial" w:cs="Arial"/>
          <w:color w:val="auto"/>
          <w:lang w:val="es-ES_tradnl"/>
        </w:rPr>
        <w:t xml:space="preserve">oposición </w:t>
      </w:r>
      <w:r w:rsidRPr="00AC4E10">
        <w:rPr>
          <w:rFonts w:ascii="Arial" w:hAnsi="Arial" w:cs="Arial"/>
          <w:color w:val="auto"/>
          <w:lang w:val="es-ES_tradnl"/>
        </w:rPr>
        <w:t>contará al menos con lo siguiente:</w:t>
      </w:r>
    </w:p>
    <w:p w14:paraId="46D060DC" w14:textId="77777777" w:rsidR="00D30BED" w:rsidRPr="00AC4E10" w:rsidRDefault="00D30BED" w:rsidP="00AC4E10">
      <w:pPr>
        <w:pStyle w:val="MediumGrid1-Accent21"/>
        <w:tabs>
          <w:tab w:val="left" w:pos="8364"/>
        </w:tabs>
        <w:spacing w:after="0" w:line="276" w:lineRule="auto"/>
        <w:ind w:left="567"/>
        <w:jc w:val="both"/>
        <w:rPr>
          <w:rFonts w:ascii="Arial" w:hAnsi="Arial" w:cs="Arial"/>
          <w:sz w:val="24"/>
          <w:szCs w:val="24"/>
          <w:lang w:val="es-ES_tradnl"/>
        </w:rPr>
      </w:pPr>
    </w:p>
    <w:p w14:paraId="4320BD9A" w14:textId="77777777" w:rsidR="008C0C9B" w:rsidRPr="00AC4E10" w:rsidRDefault="008C0C9B"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La modalidad de concurso;</w:t>
      </w:r>
    </w:p>
    <w:p w14:paraId="5A168314" w14:textId="77777777" w:rsidR="004108B3" w:rsidRPr="00AC4E10" w:rsidRDefault="004108B3" w:rsidP="00AC4E10">
      <w:pPr>
        <w:pStyle w:val="MediumGrid1-Accent21"/>
        <w:tabs>
          <w:tab w:val="left" w:pos="8364"/>
        </w:tabs>
        <w:spacing w:after="0" w:line="276" w:lineRule="auto"/>
        <w:ind w:left="567"/>
        <w:jc w:val="both"/>
        <w:rPr>
          <w:rFonts w:ascii="Arial" w:hAnsi="Arial" w:cs="Arial"/>
          <w:sz w:val="24"/>
          <w:szCs w:val="24"/>
          <w:lang w:val="es-ES_tradnl"/>
        </w:rPr>
      </w:pPr>
    </w:p>
    <w:p w14:paraId="2CAF70B5" w14:textId="77777777" w:rsidR="008C0C9B" w:rsidRPr="00AC4E10" w:rsidRDefault="008C0C9B"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La categoría</w:t>
      </w:r>
      <w:r w:rsidR="00EE605A" w:rsidRPr="00AC4E10">
        <w:rPr>
          <w:rFonts w:ascii="Arial" w:hAnsi="Arial" w:cs="Arial"/>
          <w:sz w:val="24"/>
          <w:szCs w:val="24"/>
          <w:lang w:val="es-ES_tradnl"/>
        </w:rPr>
        <w:t xml:space="preserve"> y materia</w:t>
      </w:r>
      <w:r w:rsidR="00430F53" w:rsidRPr="00AC4E10">
        <w:rPr>
          <w:rFonts w:ascii="Arial" w:hAnsi="Arial" w:cs="Arial"/>
          <w:sz w:val="24"/>
          <w:szCs w:val="24"/>
          <w:lang w:val="es-ES_tradnl"/>
        </w:rPr>
        <w:t>:</w:t>
      </w:r>
    </w:p>
    <w:p w14:paraId="61838C72" w14:textId="77777777" w:rsidR="00D30BED" w:rsidRPr="00AC4E10" w:rsidRDefault="00D30BED" w:rsidP="00AC4E10">
      <w:pPr>
        <w:pStyle w:val="MediumGrid1-Accent21"/>
        <w:tabs>
          <w:tab w:val="left" w:pos="8364"/>
        </w:tabs>
        <w:spacing w:after="0" w:line="276" w:lineRule="auto"/>
        <w:ind w:left="567"/>
        <w:jc w:val="both"/>
        <w:rPr>
          <w:rFonts w:ascii="Arial" w:hAnsi="Arial" w:cs="Arial"/>
          <w:sz w:val="24"/>
          <w:szCs w:val="24"/>
          <w:lang w:val="es-ES_tradnl"/>
        </w:rPr>
      </w:pPr>
    </w:p>
    <w:p w14:paraId="0EAFD034" w14:textId="77777777" w:rsidR="008C0C9B" w:rsidRPr="00AC4E10" w:rsidRDefault="008C0C9B" w:rsidP="00C63973">
      <w:pPr>
        <w:pStyle w:val="MediumGrid1-Accent21"/>
        <w:numPr>
          <w:ilvl w:val="1"/>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E</w:t>
      </w:r>
      <w:r w:rsidR="00B25DAC" w:rsidRPr="00AC4E10">
        <w:rPr>
          <w:rFonts w:ascii="Arial" w:hAnsi="Arial" w:cs="Arial"/>
          <w:sz w:val="24"/>
          <w:szCs w:val="24"/>
          <w:lang w:val="es-ES_tradnl"/>
        </w:rPr>
        <w:t>n el caso de las categorías establecidas en la fracción I del artículo 21</w:t>
      </w:r>
      <w:r w:rsidR="005B3184" w:rsidRPr="00AC4E10">
        <w:rPr>
          <w:rFonts w:ascii="Arial" w:hAnsi="Arial" w:cs="Arial"/>
          <w:sz w:val="24"/>
          <w:szCs w:val="24"/>
          <w:lang w:val="es-ES_tradnl"/>
        </w:rPr>
        <w:t>3</w:t>
      </w:r>
      <w:r w:rsidR="00B25DAC" w:rsidRPr="00AC4E10">
        <w:rPr>
          <w:rFonts w:ascii="Arial" w:hAnsi="Arial" w:cs="Arial"/>
          <w:sz w:val="24"/>
          <w:szCs w:val="24"/>
          <w:lang w:val="es-ES_tradnl"/>
        </w:rPr>
        <w:t xml:space="preserve"> de la presente Ley, el </w:t>
      </w:r>
      <w:r w:rsidRPr="00AC4E10">
        <w:rPr>
          <w:rFonts w:ascii="Arial" w:hAnsi="Arial" w:cs="Arial"/>
          <w:sz w:val="24"/>
          <w:szCs w:val="24"/>
          <w:lang w:val="es-ES_tradnl"/>
        </w:rPr>
        <w:t>número de vacantes sujetas a concurso;</w:t>
      </w:r>
    </w:p>
    <w:p w14:paraId="09D305C1" w14:textId="77777777" w:rsidR="00541F10" w:rsidRPr="00AC4E10" w:rsidRDefault="00541F10" w:rsidP="00AC4E10">
      <w:pPr>
        <w:pStyle w:val="MediumGrid1-Accent21"/>
        <w:tabs>
          <w:tab w:val="left" w:pos="8364"/>
        </w:tabs>
        <w:spacing w:after="0" w:line="276" w:lineRule="auto"/>
        <w:ind w:left="567"/>
        <w:jc w:val="both"/>
        <w:rPr>
          <w:rFonts w:ascii="Arial" w:hAnsi="Arial" w:cs="Arial"/>
          <w:sz w:val="24"/>
          <w:szCs w:val="24"/>
          <w:lang w:val="es-ES_tradnl"/>
        </w:rPr>
      </w:pPr>
    </w:p>
    <w:p w14:paraId="7F906CB0" w14:textId="77777777" w:rsidR="00B25DAC" w:rsidRPr="00AC4E10" w:rsidRDefault="00B25DAC" w:rsidP="00C63973">
      <w:pPr>
        <w:pStyle w:val="MediumGrid1-Accent21"/>
        <w:numPr>
          <w:ilvl w:val="1"/>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En el caso de las categorías establecidas en la</w:t>
      </w:r>
      <w:r w:rsidR="00BF0EF9" w:rsidRPr="00AC4E10">
        <w:rPr>
          <w:rFonts w:ascii="Arial" w:hAnsi="Arial" w:cs="Arial"/>
          <w:sz w:val="24"/>
          <w:szCs w:val="24"/>
          <w:lang w:val="es-ES_tradnl"/>
        </w:rPr>
        <w:t>s</w:t>
      </w:r>
      <w:r w:rsidRPr="00AC4E10">
        <w:rPr>
          <w:rFonts w:ascii="Arial" w:hAnsi="Arial" w:cs="Arial"/>
          <w:sz w:val="24"/>
          <w:szCs w:val="24"/>
          <w:lang w:val="es-ES_tradnl"/>
        </w:rPr>
        <w:t xml:space="preserve"> fracci</w:t>
      </w:r>
      <w:r w:rsidR="00BF0EF9" w:rsidRPr="00AC4E10">
        <w:rPr>
          <w:rFonts w:ascii="Arial" w:hAnsi="Arial" w:cs="Arial"/>
          <w:sz w:val="24"/>
          <w:szCs w:val="24"/>
          <w:lang w:val="es-ES_tradnl"/>
        </w:rPr>
        <w:t>o</w:t>
      </w:r>
      <w:r w:rsidRPr="00AC4E10">
        <w:rPr>
          <w:rFonts w:ascii="Arial" w:hAnsi="Arial" w:cs="Arial"/>
          <w:sz w:val="24"/>
          <w:szCs w:val="24"/>
          <w:lang w:val="es-ES_tradnl"/>
        </w:rPr>
        <w:t>n</w:t>
      </w:r>
      <w:r w:rsidR="00BF0EF9" w:rsidRPr="00AC4E10">
        <w:rPr>
          <w:rFonts w:ascii="Arial" w:hAnsi="Arial" w:cs="Arial"/>
          <w:sz w:val="24"/>
          <w:szCs w:val="24"/>
          <w:lang w:val="es-ES_tradnl"/>
        </w:rPr>
        <w:t>es II y</w:t>
      </w:r>
      <w:r w:rsidRPr="00AC4E10">
        <w:rPr>
          <w:rFonts w:ascii="Arial" w:hAnsi="Arial" w:cs="Arial"/>
          <w:sz w:val="24"/>
          <w:szCs w:val="24"/>
          <w:lang w:val="es-ES_tradnl"/>
        </w:rPr>
        <w:t xml:space="preserve"> II</w:t>
      </w:r>
      <w:r w:rsidR="0096233C" w:rsidRPr="00AC4E10">
        <w:rPr>
          <w:rFonts w:ascii="Arial" w:hAnsi="Arial" w:cs="Arial"/>
          <w:sz w:val="24"/>
          <w:szCs w:val="24"/>
          <w:lang w:val="es-ES_tradnl"/>
        </w:rPr>
        <w:t>I</w:t>
      </w:r>
      <w:r w:rsidRPr="00AC4E10">
        <w:rPr>
          <w:rFonts w:ascii="Arial" w:hAnsi="Arial" w:cs="Arial"/>
          <w:sz w:val="24"/>
          <w:szCs w:val="24"/>
          <w:lang w:val="es-ES_tradnl"/>
        </w:rPr>
        <w:t xml:space="preserve"> del artículo 21</w:t>
      </w:r>
      <w:r w:rsidR="005B3184" w:rsidRPr="00AC4E10">
        <w:rPr>
          <w:rFonts w:ascii="Arial" w:hAnsi="Arial" w:cs="Arial"/>
          <w:sz w:val="24"/>
          <w:szCs w:val="24"/>
          <w:lang w:val="es-ES_tradnl"/>
        </w:rPr>
        <w:t>3</w:t>
      </w:r>
      <w:r w:rsidRPr="00AC4E10">
        <w:rPr>
          <w:rFonts w:ascii="Arial" w:hAnsi="Arial" w:cs="Arial"/>
          <w:sz w:val="24"/>
          <w:szCs w:val="24"/>
          <w:lang w:val="es-ES_tradnl"/>
        </w:rPr>
        <w:t xml:space="preserve"> de </w:t>
      </w:r>
      <w:r w:rsidR="00BF0EF9" w:rsidRPr="00AC4E10">
        <w:rPr>
          <w:rFonts w:ascii="Arial" w:hAnsi="Arial" w:cs="Arial"/>
          <w:sz w:val="24"/>
          <w:szCs w:val="24"/>
          <w:lang w:val="es-ES_tradnl"/>
        </w:rPr>
        <w:t>est</w:t>
      </w:r>
      <w:r w:rsidRPr="00AC4E10">
        <w:rPr>
          <w:rFonts w:ascii="Arial" w:hAnsi="Arial" w:cs="Arial"/>
          <w:sz w:val="24"/>
          <w:szCs w:val="24"/>
          <w:lang w:val="es-ES_tradnl"/>
        </w:rPr>
        <w:t xml:space="preserve">a Ley, el número de </w:t>
      </w:r>
      <w:r w:rsidR="003B4E21" w:rsidRPr="00AC4E10">
        <w:rPr>
          <w:rFonts w:ascii="Arial" w:hAnsi="Arial" w:cs="Arial"/>
          <w:sz w:val="24"/>
          <w:szCs w:val="24"/>
          <w:lang w:val="es-ES_tradnl"/>
        </w:rPr>
        <w:t>espacios en la lista de habilitación</w:t>
      </w:r>
      <w:r w:rsidRPr="00AC4E10">
        <w:rPr>
          <w:rFonts w:ascii="Arial" w:hAnsi="Arial" w:cs="Arial"/>
          <w:sz w:val="24"/>
          <w:szCs w:val="24"/>
          <w:lang w:val="es-ES_tradnl"/>
        </w:rPr>
        <w:t>;</w:t>
      </w:r>
    </w:p>
    <w:p w14:paraId="62A6A940" w14:textId="77777777" w:rsidR="00D30BED" w:rsidRPr="00AC4E10" w:rsidRDefault="00D30BED" w:rsidP="00AC4E10">
      <w:pPr>
        <w:pStyle w:val="MediumGrid1-Accent21"/>
        <w:tabs>
          <w:tab w:val="left" w:pos="8364"/>
        </w:tabs>
        <w:spacing w:after="0" w:line="276" w:lineRule="auto"/>
        <w:ind w:left="567"/>
        <w:jc w:val="both"/>
        <w:rPr>
          <w:rFonts w:ascii="Arial" w:hAnsi="Arial" w:cs="Arial"/>
          <w:sz w:val="24"/>
          <w:szCs w:val="24"/>
          <w:lang w:val="es-ES_tradnl"/>
        </w:rPr>
      </w:pPr>
    </w:p>
    <w:p w14:paraId="2EB7EC45" w14:textId="77777777" w:rsidR="008C0C9B" w:rsidRPr="00AC4E10" w:rsidRDefault="00FF3F27"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La calendarización de los cursos y etapas, así como de los exámenes</w:t>
      </w:r>
      <w:r w:rsidR="008C0C9B" w:rsidRPr="00AC4E10">
        <w:rPr>
          <w:rFonts w:ascii="Arial" w:hAnsi="Arial" w:cs="Arial"/>
          <w:sz w:val="24"/>
          <w:szCs w:val="24"/>
          <w:lang w:val="es-ES_tradnl"/>
        </w:rPr>
        <w:t>;</w:t>
      </w:r>
    </w:p>
    <w:p w14:paraId="60EFDBBF" w14:textId="77777777" w:rsidR="00541F10" w:rsidRPr="00AC4E10" w:rsidRDefault="00541F10" w:rsidP="00AC4E10">
      <w:pPr>
        <w:pStyle w:val="MediumGrid1-Accent21"/>
        <w:tabs>
          <w:tab w:val="left" w:pos="8364"/>
        </w:tabs>
        <w:spacing w:after="0" w:line="276" w:lineRule="auto"/>
        <w:ind w:left="567"/>
        <w:jc w:val="both"/>
        <w:rPr>
          <w:rFonts w:ascii="Arial" w:hAnsi="Arial" w:cs="Arial"/>
          <w:sz w:val="24"/>
          <w:szCs w:val="24"/>
          <w:lang w:val="es-ES_tradnl"/>
        </w:rPr>
      </w:pPr>
    </w:p>
    <w:p w14:paraId="6CCE0F91" w14:textId="77777777" w:rsidR="008C0C9B" w:rsidRPr="00AC4E10" w:rsidRDefault="008C0C9B"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El tiempo concedido para desahogar los exámenes;</w:t>
      </w:r>
    </w:p>
    <w:p w14:paraId="38381E12" w14:textId="77777777" w:rsidR="00AD47C5" w:rsidRPr="00AC4E10" w:rsidRDefault="00AD47C5" w:rsidP="00AC4E10">
      <w:pPr>
        <w:pStyle w:val="MediumGrid1-Accent21"/>
        <w:tabs>
          <w:tab w:val="left" w:pos="8364"/>
        </w:tabs>
        <w:spacing w:after="0" w:line="276" w:lineRule="auto"/>
        <w:rPr>
          <w:rFonts w:ascii="Arial" w:hAnsi="Arial" w:cs="Arial"/>
          <w:sz w:val="24"/>
          <w:szCs w:val="24"/>
          <w:lang w:val="es-ES_tradnl"/>
        </w:rPr>
      </w:pPr>
    </w:p>
    <w:p w14:paraId="5BE65DB2" w14:textId="77777777" w:rsidR="00FE7F18" w:rsidRPr="00AC4E10" w:rsidRDefault="00FE7F18"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La calificación mínima aprobatoria;</w:t>
      </w:r>
    </w:p>
    <w:p w14:paraId="2FA5689B" w14:textId="77777777" w:rsidR="00FE7F18" w:rsidRPr="00AC4E10" w:rsidRDefault="00FE7F18" w:rsidP="00AC4E10">
      <w:pPr>
        <w:pStyle w:val="MediumGrid1-Accent21"/>
        <w:tabs>
          <w:tab w:val="left" w:pos="8364"/>
        </w:tabs>
        <w:spacing w:after="0" w:line="276" w:lineRule="auto"/>
        <w:rPr>
          <w:rFonts w:ascii="Arial" w:hAnsi="Arial" w:cs="Arial"/>
          <w:sz w:val="24"/>
          <w:szCs w:val="24"/>
          <w:lang w:val="es-ES_tradnl"/>
        </w:rPr>
      </w:pPr>
    </w:p>
    <w:p w14:paraId="77AACE35" w14:textId="77777777" w:rsidR="00AD47C5" w:rsidRPr="00AC4E10" w:rsidRDefault="00AD47C5"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Los criterios de desempate</w:t>
      </w:r>
      <w:r w:rsidR="00FE7F18" w:rsidRPr="00AC4E10">
        <w:rPr>
          <w:rFonts w:ascii="Arial" w:hAnsi="Arial" w:cs="Arial"/>
          <w:sz w:val="24"/>
          <w:szCs w:val="24"/>
          <w:lang w:val="es-ES_tradnl"/>
        </w:rPr>
        <w:t>, privilegiando la cerrera judicial</w:t>
      </w:r>
      <w:r w:rsidRPr="00AC4E10">
        <w:rPr>
          <w:rFonts w:ascii="Arial" w:hAnsi="Arial" w:cs="Arial"/>
          <w:sz w:val="24"/>
          <w:szCs w:val="24"/>
          <w:lang w:val="es-ES_tradnl"/>
        </w:rPr>
        <w:t>;</w:t>
      </w:r>
    </w:p>
    <w:p w14:paraId="6EB5C787" w14:textId="77777777" w:rsidR="00541F10" w:rsidRPr="00AC4E10" w:rsidRDefault="00541F10" w:rsidP="00AC4E10">
      <w:pPr>
        <w:pStyle w:val="MediumGrid1-Accent21"/>
        <w:tabs>
          <w:tab w:val="left" w:pos="8364"/>
        </w:tabs>
        <w:spacing w:after="0" w:line="276" w:lineRule="auto"/>
        <w:ind w:left="567"/>
        <w:jc w:val="both"/>
        <w:rPr>
          <w:rFonts w:ascii="Arial" w:hAnsi="Arial" w:cs="Arial"/>
          <w:sz w:val="24"/>
          <w:szCs w:val="24"/>
          <w:lang w:val="es-ES_tradnl"/>
        </w:rPr>
      </w:pPr>
    </w:p>
    <w:p w14:paraId="4EB4850C" w14:textId="77777777" w:rsidR="008C0C9B" w:rsidRPr="00AC4E10" w:rsidRDefault="008C0C9B"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Plazo, lugar y requisitos para la inscripción de los aspirantes, y</w:t>
      </w:r>
    </w:p>
    <w:p w14:paraId="7E60F2B3" w14:textId="77777777" w:rsidR="00FB1D72" w:rsidRPr="00AC4E10" w:rsidRDefault="00FB1D72" w:rsidP="00AC4E10">
      <w:pPr>
        <w:pStyle w:val="MediumGrid1-Accent21"/>
        <w:tabs>
          <w:tab w:val="left" w:pos="8364"/>
        </w:tabs>
        <w:spacing w:after="0" w:line="276" w:lineRule="auto"/>
        <w:ind w:left="0"/>
        <w:jc w:val="both"/>
        <w:rPr>
          <w:rFonts w:ascii="Arial" w:hAnsi="Arial" w:cs="Arial"/>
          <w:sz w:val="24"/>
          <w:szCs w:val="24"/>
          <w:lang w:val="es-ES_tradnl"/>
        </w:rPr>
      </w:pPr>
    </w:p>
    <w:p w14:paraId="684BB8F5" w14:textId="77777777" w:rsidR="008C0C9B" w:rsidRPr="009477E5" w:rsidRDefault="008C0C9B" w:rsidP="00C63973">
      <w:pPr>
        <w:pStyle w:val="MediumGrid1-Accent21"/>
        <w:numPr>
          <w:ilvl w:val="0"/>
          <w:numId w:val="74"/>
        </w:numPr>
        <w:tabs>
          <w:tab w:val="left" w:pos="8364"/>
        </w:tabs>
        <w:spacing w:after="0" w:line="276" w:lineRule="auto"/>
        <w:ind w:left="567" w:hanging="283"/>
        <w:jc w:val="both"/>
        <w:rPr>
          <w:rFonts w:ascii="Arial" w:hAnsi="Arial" w:cs="Arial"/>
          <w:sz w:val="24"/>
          <w:szCs w:val="24"/>
          <w:lang w:val="es-ES_tradnl"/>
        </w:rPr>
      </w:pPr>
      <w:r w:rsidRPr="00AC4E10">
        <w:rPr>
          <w:rFonts w:ascii="Arial" w:hAnsi="Arial" w:cs="Arial"/>
          <w:sz w:val="24"/>
          <w:szCs w:val="24"/>
          <w:lang w:val="es-ES_tradnl"/>
        </w:rPr>
        <w:t>Todos los demás elementos que se estimen necesarios</w:t>
      </w:r>
      <w:r w:rsidR="00430F53" w:rsidRPr="00AC4E10">
        <w:rPr>
          <w:rFonts w:ascii="Arial" w:hAnsi="Arial" w:cs="Arial"/>
          <w:sz w:val="24"/>
          <w:szCs w:val="24"/>
          <w:lang w:val="es-ES_tradnl"/>
        </w:rPr>
        <w:t xml:space="preserve"> de conformidad con el reglamento.</w:t>
      </w:r>
    </w:p>
    <w:p w14:paraId="3C0379A1" w14:textId="77777777" w:rsidR="00BF6C7B" w:rsidRPr="00AC4E10" w:rsidRDefault="00BF6C7B" w:rsidP="00AC4E10">
      <w:pPr>
        <w:pStyle w:val="Default"/>
        <w:tabs>
          <w:tab w:val="left" w:pos="8364"/>
        </w:tabs>
        <w:spacing w:line="276" w:lineRule="auto"/>
        <w:jc w:val="both"/>
        <w:rPr>
          <w:rFonts w:ascii="Arial" w:hAnsi="Arial" w:cs="Arial"/>
          <w:bCs/>
          <w:color w:val="auto"/>
          <w:lang w:val="es-ES_tradnl" w:eastAsia="es-MX"/>
        </w:rPr>
      </w:pPr>
    </w:p>
    <w:p w14:paraId="6C5DDB2B" w14:textId="77777777" w:rsidR="008C0C9B" w:rsidRPr="00AC4E10" w:rsidRDefault="008C0C9B" w:rsidP="00AC4E10">
      <w:pPr>
        <w:pStyle w:val="Default"/>
        <w:tabs>
          <w:tab w:val="left" w:pos="8364"/>
        </w:tabs>
        <w:spacing w:line="276" w:lineRule="auto"/>
        <w:jc w:val="both"/>
        <w:rPr>
          <w:rFonts w:ascii="Arial" w:hAnsi="Arial" w:cs="Arial"/>
          <w:color w:val="auto"/>
          <w:lang w:val="es-ES_tradnl"/>
        </w:rPr>
      </w:pPr>
      <w:r w:rsidRPr="009477E5">
        <w:rPr>
          <w:rFonts w:ascii="Arial" w:hAnsi="Arial" w:cs="Arial"/>
          <w:b/>
          <w:bCs/>
          <w:color w:val="auto"/>
          <w:lang w:val="es-ES_tradnl" w:eastAsia="es-MX"/>
        </w:rPr>
        <w:t xml:space="preserve">Artículo </w:t>
      </w:r>
      <w:r w:rsidRPr="009477E5">
        <w:rPr>
          <w:rFonts w:ascii="Arial" w:hAnsi="Arial" w:cs="Arial"/>
          <w:b/>
          <w:color w:val="auto"/>
          <w:lang w:val="es-ES_tradnl"/>
        </w:rPr>
        <w:t>2</w:t>
      </w:r>
      <w:r w:rsidR="00866583" w:rsidRPr="00AC4E10">
        <w:rPr>
          <w:rFonts w:ascii="Arial" w:hAnsi="Arial" w:cs="Arial"/>
          <w:b/>
          <w:color w:val="auto"/>
          <w:lang w:val="es-ES_tradnl"/>
        </w:rPr>
        <w:t>20</w:t>
      </w:r>
      <w:r w:rsidRPr="009477E5">
        <w:rPr>
          <w:rFonts w:ascii="Arial" w:hAnsi="Arial" w:cs="Arial"/>
          <w:b/>
          <w:color w:val="auto"/>
          <w:lang w:val="es-ES_tradnl"/>
        </w:rPr>
        <w:t>.</w:t>
      </w:r>
      <w:r w:rsidRPr="009477E5">
        <w:rPr>
          <w:rFonts w:ascii="Arial" w:hAnsi="Arial" w:cs="Arial"/>
          <w:color w:val="auto"/>
          <w:lang w:val="es-ES_tradnl"/>
        </w:rPr>
        <w:t xml:space="preserve"> L</w:t>
      </w:r>
      <w:r w:rsidR="00A71658" w:rsidRPr="00AC4E10">
        <w:rPr>
          <w:rFonts w:ascii="Arial" w:hAnsi="Arial" w:cs="Arial"/>
          <w:color w:val="auto"/>
          <w:lang w:val="es-ES_tradnl"/>
        </w:rPr>
        <w:t>os cursos que se impartirán podrán ser</w:t>
      </w:r>
      <w:r w:rsidRPr="00AC4E10">
        <w:rPr>
          <w:rFonts w:ascii="Arial" w:hAnsi="Arial" w:cs="Arial"/>
          <w:color w:val="auto"/>
          <w:lang w:val="es-ES_tradnl"/>
        </w:rPr>
        <w:t>:</w:t>
      </w:r>
    </w:p>
    <w:p w14:paraId="67ADFDF9" w14:textId="77777777" w:rsidR="00D30BED" w:rsidRPr="00AC4E10" w:rsidRDefault="00D30BED" w:rsidP="00AC4E10">
      <w:pPr>
        <w:pStyle w:val="Default"/>
        <w:tabs>
          <w:tab w:val="left" w:pos="8364"/>
        </w:tabs>
        <w:spacing w:line="276" w:lineRule="auto"/>
        <w:jc w:val="both"/>
        <w:rPr>
          <w:rFonts w:ascii="Arial" w:hAnsi="Arial" w:cs="Arial"/>
          <w:color w:val="auto"/>
          <w:lang w:val="es-ES_tradnl"/>
        </w:rPr>
      </w:pPr>
    </w:p>
    <w:p w14:paraId="18F53551" w14:textId="77777777" w:rsidR="008C0C9B" w:rsidRPr="00AC4E10" w:rsidRDefault="00C30FD6" w:rsidP="00C63973">
      <w:pPr>
        <w:pStyle w:val="MediumGrid1-Accent21"/>
        <w:numPr>
          <w:ilvl w:val="0"/>
          <w:numId w:val="93"/>
        </w:numPr>
        <w:tabs>
          <w:tab w:val="left" w:pos="8364"/>
        </w:tabs>
        <w:spacing w:after="0" w:line="276" w:lineRule="auto"/>
        <w:ind w:left="567" w:hanging="283"/>
        <w:rPr>
          <w:rFonts w:ascii="Arial" w:hAnsi="Arial" w:cs="Arial"/>
          <w:sz w:val="24"/>
          <w:szCs w:val="24"/>
          <w:lang w:val="es-ES_tradnl"/>
        </w:rPr>
      </w:pPr>
      <w:r w:rsidRPr="00AC4E10">
        <w:rPr>
          <w:rFonts w:ascii="Arial" w:hAnsi="Arial" w:cs="Arial"/>
          <w:sz w:val="24"/>
          <w:szCs w:val="24"/>
          <w:lang w:val="es-ES_tradnl"/>
        </w:rPr>
        <w:t>De f</w:t>
      </w:r>
      <w:r w:rsidR="008C0C9B" w:rsidRPr="00AC4E10">
        <w:rPr>
          <w:rFonts w:ascii="Arial" w:hAnsi="Arial" w:cs="Arial"/>
          <w:sz w:val="24"/>
          <w:szCs w:val="24"/>
          <w:lang w:val="es-ES_tradnl"/>
        </w:rPr>
        <w:t>ormación para actuaría, secretarías auxiliares y defensoría, de los cuales se obtendrán</w:t>
      </w:r>
      <w:r w:rsidR="00A00C71" w:rsidRPr="00AC4E10">
        <w:rPr>
          <w:rFonts w:ascii="Arial" w:hAnsi="Arial" w:cs="Arial"/>
          <w:sz w:val="24"/>
          <w:szCs w:val="24"/>
          <w:lang w:val="es-ES_tradnl"/>
        </w:rPr>
        <w:t xml:space="preserve"> al menos</w:t>
      </w:r>
      <w:r w:rsidR="008C0C9B" w:rsidRPr="00AC4E10">
        <w:rPr>
          <w:rFonts w:ascii="Arial" w:hAnsi="Arial" w:cs="Arial"/>
          <w:sz w:val="24"/>
          <w:szCs w:val="24"/>
          <w:lang w:val="es-ES_tradnl"/>
        </w:rPr>
        <w:t xml:space="preserve"> diez habilitados por categoría y materia;</w:t>
      </w:r>
    </w:p>
    <w:p w14:paraId="120B2192" w14:textId="77777777" w:rsidR="00DD44D8" w:rsidRPr="00AC4E10" w:rsidRDefault="00DD44D8" w:rsidP="00AC4E10">
      <w:pPr>
        <w:pStyle w:val="MediumGrid1-Accent21"/>
        <w:tabs>
          <w:tab w:val="left" w:pos="8364"/>
        </w:tabs>
        <w:spacing w:after="0" w:line="276" w:lineRule="auto"/>
        <w:ind w:left="567"/>
        <w:rPr>
          <w:rFonts w:ascii="Arial" w:hAnsi="Arial" w:cs="Arial"/>
          <w:sz w:val="24"/>
          <w:szCs w:val="24"/>
          <w:lang w:val="es-ES_tradnl"/>
        </w:rPr>
      </w:pPr>
    </w:p>
    <w:p w14:paraId="501399E8" w14:textId="77777777" w:rsidR="008C0C9B" w:rsidRPr="00AC4E10" w:rsidRDefault="00C30FD6" w:rsidP="00C63973">
      <w:pPr>
        <w:pStyle w:val="MediumGrid1-Accent21"/>
        <w:numPr>
          <w:ilvl w:val="0"/>
          <w:numId w:val="93"/>
        </w:numPr>
        <w:tabs>
          <w:tab w:val="left" w:pos="8364"/>
        </w:tabs>
        <w:spacing w:after="0" w:line="276" w:lineRule="auto"/>
        <w:ind w:left="567" w:hanging="283"/>
        <w:rPr>
          <w:rFonts w:ascii="Arial" w:hAnsi="Arial" w:cs="Arial"/>
          <w:sz w:val="24"/>
          <w:szCs w:val="24"/>
          <w:lang w:val="es-ES_tradnl"/>
        </w:rPr>
      </w:pPr>
      <w:r w:rsidRPr="00AC4E10">
        <w:rPr>
          <w:rFonts w:ascii="Arial" w:hAnsi="Arial" w:cs="Arial"/>
          <w:sz w:val="24"/>
          <w:szCs w:val="24"/>
          <w:lang w:val="es-ES_tradnl"/>
        </w:rPr>
        <w:t>De f</w:t>
      </w:r>
      <w:r w:rsidR="008C0C9B" w:rsidRPr="00AC4E10">
        <w:rPr>
          <w:rFonts w:ascii="Arial" w:hAnsi="Arial" w:cs="Arial"/>
          <w:sz w:val="24"/>
          <w:szCs w:val="24"/>
          <w:lang w:val="es-ES_tradnl"/>
        </w:rPr>
        <w:t>ormación para secretaría judicial, de los cuales se obtendrán</w:t>
      </w:r>
      <w:r w:rsidR="00A00C71" w:rsidRPr="00AC4E10">
        <w:rPr>
          <w:rFonts w:ascii="Arial" w:hAnsi="Arial" w:cs="Arial"/>
          <w:sz w:val="24"/>
          <w:szCs w:val="24"/>
          <w:lang w:val="es-ES_tradnl"/>
        </w:rPr>
        <w:t xml:space="preserve"> al menos</w:t>
      </w:r>
      <w:r w:rsidR="008C0C9B" w:rsidRPr="00AC4E10">
        <w:rPr>
          <w:rFonts w:ascii="Arial" w:hAnsi="Arial" w:cs="Arial"/>
          <w:sz w:val="24"/>
          <w:szCs w:val="24"/>
          <w:lang w:val="es-ES_tradnl"/>
        </w:rPr>
        <w:t xml:space="preserve"> diez habilitados por materia, y</w:t>
      </w:r>
    </w:p>
    <w:p w14:paraId="1B043825" w14:textId="77777777" w:rsidR="00DD44D8" w:rsidRPr="00AC4E10" w:rsidRDefault="00DD44D8" w:rsidP="00AC4E10">
      <w:pPr>
        <w:pStyle w:val="MediumGrid1-Accent21"/>
        <w:tabs>
          <w:tab w:val="left" w:pos="8364"/>
        </w:tabs>
        <w:spacing w:after="0" w:line="276" w:lineRule="auto"/>
        <w:ind w:left="567"/>
        <w:rPr>
          <w:rFonts w:ascii="Arial" w:hAnsi="Arial" w:cs="Arial"/>
          <w:sz w:val="24"/>
          <w:szCs w:val="24"/>
          <w:lang w:val="es-ES_tradnl"/>
        </w:rPr>
      </w:pPr>
    </w:p>
    <w:p w14:paraId="0BEA9546" w14:textId="77777777" w:rsidR="00C30FD6" w:rsidRPr="00AC4E10" w:rsidRDefault="00C30FD6" w:rsidP="00C63973">
      <w:pPr>
        <w:pStyle w:val="MediumGrid1-Accent21"/>
        <w:numPr>
          <w:ilvl w:val="0"/>
          <w:numId w:val="93"/>
        </w:numPr>
        <w:tabs>
          <w:tab w:val="left" w:pos="8364"/>
        </w:tabs>
        <w:spacing w:after="0" w:line="276" w:lineRule="auto"/>
        <w:ind w:left="567" w:hanging="283"/>
        <w:rPr>
          <w:rFonts w:ascii="Arial" w:hAnsi="Arial" w:cs="Arial"/>
          <w:sz w:val="24"/>
          <w:szCs w:val="24"/>
          <w:lang w:val="es-ES_tradnl"/>
        </w:rPr>
      </w:pPr>
      <w:r w:rsidRPr="00AC4E10">
        <w:rPr>
          <w:rFonts w:ascii="Arial" w:hAnsi="Arial" w:cs="Arial"/>
          <w:sz w:val="24"/>
          <w:szCs w:val="24"/>
          <w:lang w:val="es-ES_tradnl"/>
        </w:rPr>
        <w:t>De formación para secretaría de segunda instancia, de los cuales se obtendrán</w:t>
      </w:r>
      <w:r w:rsidR="00A00C71" w:rsidRPr="00AC4E10">
        <w:rPr>
          <w:rFonts w:ascii="Arial" w:hAnsi="Arial" w:cs="Arial"/>
          <w:sz w:val="24"/>
          <w:szCs w:val="24"/>
          <w:lang w:val="es-ES_tradnl"/>
        </w:rPr>
        <w:t xml:space="preserve"> al menos</w:t>
      </w:r>
      <w:r w:rsidRPr="00AC4E10">
        <w:rPr>
          <w:rFonts w:ascii="Arial" w:hAnsi="Arial" w:cs="Arial"/>
          <w:sz w:val="24"/>
          <w:szCs w:val="24"/>
          <w:lang w:val="es-ES_tradnl"/>
        </w:rPr>
        <w:t xml:space="preserve"> cinco habilitados por materia;</w:t>
      </w:r>
    </w:p>
    <w:p w14:paraId="416D49E3" w14:textId="77777777" w:rsidR="00DD44D8" w:rsidRPr="00AC4E10" w:rsidRDefault="00DD44D8" w:rsidP="00AC4E10">
      <w:pPr>
        <w:pStyle w:val="MediumGrid1-Accent21"/>
        <w:tabs>
          <w:tab w:val="left" w:pos="8364"/>
        </w:tabs>
        <w:spacing w:after="0" w:line="276" w:lineRule="auto"/>
        <w:ind w:left="567"/>
        <w:rPr>
          <w:rFonts w:ascii="Arial" w:hAnsi="Arial" w:cs="Arial"/>
          <w:sz w:val="24"/>
          <w:szCs w:val="24"/>
          <w:lang w:val="es-ES_tradnl"/>
        </w:rPr>
      </w:pPr>
    </w:p>
    <w:p w14:paraId="18B870CB" w14:textId="77777777" w:rsidR="00C30FD6" w:rsidRPr="00AC4E10" w:rsidRDefault="00C30FD6" w:rsidP="00C63973">
      <w:pPr>
        <w:pStyle w:val="MediumGrid1-Accent21"/>
        <w:numPr>
          <w:ilvl w:val="0"/>
          <w:numId w:val="93"/>
        </w:numPr>
        <w:tabs>
          <w:tab w:val="left" w:pos="8364"/>
        </w:tabs>
        <w:spacing w:after="0" w:line="276" w:lineRule="auto"/>
        <w:ind w:left="567" w:hanging="283"/>
        <w:rPr>
          <w:rFonts w:ascii="Arial" w:hAnsi="Arial" w:cs="Arial"/>
          <w:sz w:val="24"/>
          <w:szCs w:val="24"/>
          <w:lang w:val="es-ES_tradnl"/>
        </w:rPr>
      </w:pPr>
      <w:r w:rsidRPr="00AC4E10">
        <w:rPr>
          <w:rFonts w:ascii="Arial" w:hAnsi="Arial" w:cs="Arial"/>
          <w:sz w:val="24"/>
          <w:szCs w:val="24"/>
          <w:lang w:val="es-ES_tradnl"/>
        </w:rPr>
        <w:lastRenderedPageBreak/>
        <w:t xml:space="preserve">De </w:t>
      </w:r>
      <w:r w:rsidR="004D3863" w:rsidRPr="00AC4E10">
        <w:rPr>
          <w:rFonts w:ascii="Arial" w:hAnsi="Arial" w:cs="Arial"/>
          <w:sz w:val="24"/>
          <w:szCs w:val="24"/>
          <w:lang w:val="es-ES_tradnl"/>
        </w:rPr>
        <w:t>forma</w:t>
      </w:r>
      <w:r w:rsidR="007F6D73" w:rsidRPr="00AC4E10">
        <w:rPr>
          <w:rFonts w:ascii="Arial" w:hAnsi="Arial" w:cs="Arial"/>
          <w:sz w:val="24"/>
          <w:szCs w:val="24"/>
          <w:lang w:val="es-ES_tradnl"/>
        </w:rPr>
        <w:t>c</w:t>
      </w:r>
      <w:r w:rsidR="004D3863" w:rsidRPr="00AC4E10">
        <w:rPr>
          <w:rFonts w:ascii="Arial" w:hAnsi="Arial" w:cs="Arial"/>
          <w:sz w:val="24"/>
          <w:szCs w:val="24"/>
          <w:lang w:val="es-ES_tradnl"/>
        </w:rPr>
        <w:t>i</w:t>
      </w:r>
      <w:r w:rsidR="007F6D73" w:rsidRPr="00AC4E10">
        <w:rPr>
          <w:rFonts w:ascii="Arial" w:hAnsi="Arial" w:cs="Arial"/>
          <w:sz w:val="24"/>
          <w:szCs w:val="24"/>
          <w:lang w:val="es-ES_tradnl"/>
        </w:rPr>
        <w:t>ón</w:t>
      </w:r>
      <w:r w:rsidRPr="00AC4E10">
        <w:rPr>
          <w:rFonts w:ascii="Arial" w:hAnsi="Arial" w:cs="Arial"/>
          <w:sz w:val="24"/>
          <w:szCs w:val="24"/>
          <w:lang w:val="es-ES_tradnl"/>
        </w:rPr>
        <w:t xml:space="preserve"> para magistratura, titular de tribunal de primera instancia y de </w:t>
      </w:r>
      <w:r w:rsidR="00C043E1" w:rsidRPr="00AC4E10">
        <w:rPr>
          <w:rFonts w:ascii="Arial" w:hAnsi="Arial" w:cs="Arial"/>
          <w:sz w:val="24"/>
          <w:szCs w:val="24"/>
          <w:lang w:val="es-ES_tradnl"/>
        </w:rPr>
        <w:t>tribunal</w:t>
      </w:r>
      <w:r w:rsidRPr="00AC4E10">
        <w:rPr>
          <w:rFonts w:ascii="Arial" w:hAnsi="Arial" w:cs="Arial"/>
          <w:sz w:val="24"/>
          <w:szCs w:val="24"/>
          <w:lang w:val="es-ES_tradnl"/>
        </w:rPr>
        <w:t xml:space="preserve"> menor, y</w:t>
      </w:r>
    </w:p>
    <w:p w14:paraId="76CBE1BA" w14:textId="77777777" w:rsidR="00DD44D8" w:rsidRPr="00AC4E10" w:rsidRDefault="00DD44D8" w:rsidP="00AC4E10">
      <w:pPr>
        <w:pStyle w:val="MediumGrid1-Accent21"/>
        <w:tabs>
          <w:tab w:val="left" w:pos="8364"/>
        </w:tabs>
        <w:spacing w:after="0" w:line="276" w:lineRule="auto"/>
        <w:ind w:left="567"/>
        <w:rPr>
          <w:rFonts w:ascii="Arial" w:hAnsi="Arial" w:cs="Arial"/>
          <w:sz w:val="24"/>
          <w:szCs w:val="24"/>
          <w:lang w:val="es-ES_tradnl"/>
        </w:rPr>
      </w:pPr>
    </w:p>
    <w:p w14:paraId="069F8F70" w14:textId="77777777" w:rsidR="008C0C9B" w:rsidRPr="00AC4E10" w:rsidRDefault="00C30FD6" w:rsidP="00C63973">
      <w:pPr>
        <w:pStyle w:val="MediumGrid1-Accent21"/>
        <w:numPr>
          <w:ilvl w:val="0"/>
          <w:numId w:val="93"/>
        </w:numPr>
        <w:tabs>
          <w:tab w:val="left" w:pos="8364"/>
        </w:tabs>
        <w:spacing w:after="0" w:line="276" w:lineRule="auto"/>
        <w:ind w:left="567" w:hanging="283"/>
        <w:rPr>
          <w:rFonts w:ascii="Arial" w:hAnsi="Arial" w:cs="Arial"/>
          <w:sz w:val="24"/>
          <w:szCs w:val="24"/>
          <w:lang w:val="es-ES_tradnl"/>
        </w:rPr>
      </w:pPr>
      <w:r w:rsidRPr="00AC4E10">
        <w:rPr>
          <w:rFonts w:ascii="Arial" w:hAnsi="Arial" w:cs="Arial"/>
          <w:sz w:val="24"/>
          <w:szCs w:val="24"/>
          <w:lang w:val="es-ES_tradnl"/>
        </w:rPr>
        <w:t xml:space="preserve">Los que determine el reglamento respectivo. </w:t>
      </w:r>
    </w:p>
    <w:p w14:paraId="324E80B3" w14:textId="77777777" w:rsidR="006F049D" w:rsidRPr="00AC4E10" w:rsidRDefault="006F049D" w:rsidP="00AC4E10">
      <w:pPr>
        <w:tabs>
          <w:tab w:val="left" w:pos="8364"/>
        </w:tabs>
        <w:spacing w:after="0" w:line="276" w:lineRule="auto"/>
        <w:jc w:val="both"/>
        <w:rPr>
          <w:rFonts w:ascii="Arial" w:eastAsia="Times New Roman" w:hAnsi="Arial" w:cs="Arial"/>
          <w:b/>
          <w:bCs/>
          <w:sz w:val="24"/>
          <w:szCs w:val="24"/>
          <w:lang w:val="es-ES_tradnl" w:eastAsia="es-MX"/>
        </w:rPr>
      </w:pPr>
    </w:p>
    <w:p w14:paraId="08AC11AC" w14:textId="77777777" w:rsidR="008C0C9B" w:rsidRPr="00AC4E10" w:rsidRDefault="008C0C9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w:t>
      </w:r>
      <w:r w:rsidR="00895291" w:rsidRPr="00AC4E10">
        <w:rPr>
          <w:rFonts w:ascii="Arial" w:hAnsi="Arial" w:cs="Arial"/>
          <w:b/>
          <w:sz w:val="24"/>
          <w:szCs w:val="24"/>
          <w:lang w:val="es-ES_tradnl"/>
        </w:rPr>
        <w:t>2</w:t>
      </w:r>
      <w:r w:rsidR="00866583" w:rsidRPr="00AC4E10">
        <w:rPr>
          <w:rFonts w:ascii="Arial" w:hAnsi="Arial" w:cs="Arial"/>
          <w:b/>
          <w:sz w:val="24"/>
          <w:szCs w:val="24"/>
          <w:lang w:val="es-ES_tradnl"/>
        </w:rPr>
        <w:t>1</w:t>
      </w:r>
      <w:r w:rsidRPr="009477E5">
        <w:rPr>
          <w:rFonts w:ascii="Arial" w:hAnsi="Arial" w:cs="Arial"/>
          <w:b/>
          <w:sz w:val="24"/>
          <w:szCs w:val="24"/>
          <w:lang w:val="es-ES_tradnl"/>
        </w:rPr>
        <w:t>.</w:t>
      </w:r>
      <w:r w:rsidRPr="009477E5">
        <w:rPr>
          <w:rFonts w:ascii="Arial" w:hAnsi="Arial" w:cs="Arial"/>
          <w:sz w:val="24"/>
          <w:szCs w:val="24"/>
          <w:lang w:val="es-ES_tradnl"/>
        </w:rPr>
        <w:t xml:space="preserve"> </w:t>
      </w:r>
      <w:r w:rsidR="009C0556" w:rsidRPr="00AC4E10">
        <w:rPr>
          <w:rFonts w:ascii="Arial" w:hAnsi="Arial" w:cs="Arial"/>
          <w:sz w:val="24"/>
          <w:szCs w:val="24"/>
          <w:lang w:val="es-ES_tradnl"/>
        </w:rPr>
        <w:t>L</w:t>
      </w:r>
      <w:r w:rsidR="00CF075C" w:rsidRPr="00AC4E10">
        <w:rPr>
          <w:rFonts w:ascii="Arial" w:hAnsi="Arial" w:cs="Arial"/>
          <w:sz w:val="24"/>
          <w:szCs w:val="24"/>
          <w:lang w:val="es-ES_tradnl"/>
        </w:rPr>
        <w:t xml:space="preserve">os </w:t>
      </w:r>
      <w:r w:rsidRPr="009477E5">
        <w:rPr>
          <w:rFonts w:ascii="Arial" w:hAnsi="Arial" w:cs="Arial"/>
          <w:sz w:val="24"/>
          <w:szCs w:val="24"/>
          <w:lang w:val="es-ES_tradnl"/>
        </w:rPr>
        <w:t>cursos de formación</w:t>
      </w:r>
      <w:r w:rsidR="00CF075C" w:rsidRPr="00AC4E10">
        <w:rPr>
          <w:rFonts w:ascii="Arial" w:hAnsi="Arial" w:cs="Arial"/>
          <w:sz w:val="24"/>
          <w:szCs w:val="24"/>
          <w:lang w:val="es-ES_tradnl"/>
        </w:rPr>
        <w:t xml:space="preserve"> </w:t>
      </w:r>
      <w:r w:rsidRPr="009477E5">
        <w:rPr>
          <w:rFonts w:ascii="Arial" w:hAnsi="Arial" w:cs="Arial"/>
          <w:sz w:val="24"/>
          <w:szCs w:val="24"/>
          <w:lang w:val="es-ES_tradnl"/>
        </w:rPr>
        <w:t>deberán contemplar al menos lo siguiente:</w:t>
      </w:r>
    </w:p>
    <w:p w14:paraId="4C2EA144" w14:textId="77777777" w:rsidR="00DD44D8" w:rsidRPr="00AC4E10" w:rsidRDefault="00DD44D8" w:rsidP="00AC4E10">
      <w:pPr>
        <w:pStyle w:val="MediumGrid1-Accent21"/>
        <w:tabs>
          <w:tab w:val="left" w:pos="8364"/>
        </w:tabs>
        <w:spacing w:after="0" w:line="276" w:lineRule="auto"/>
        <w:ind w:left="0"/>
        <w:jc w:val="both"/>
        <w:rPr>
          <w:rFonts w:ascii="Arial" w:hAnsi="Arial" w:cs="Arial"/>
          <w:sz w:val="24"/>
          <w:szCs w:val="24"/>
          <w:lang w:val="es-ES_tradnl"/>
        </w:rPr>
      </w:pPr>
    </w:p>
    <w:p w14:paraId="33ED86DE" w14:textId="77777777" w:rsidR="008C0C9B" w:rsidRPr="009477E5" w:rsidRDefault="008C0C9B" w:rsidP="00C63973">
      <w:pPr>
        <w:pStyle w:val="MediumGrid1-Accent21"/>
        <w:numPr>
          <w:ilvl w:val="0"/>
          <w:numId w:val="9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Examen de admisión y selección;</w:t>
      </w:r>
    </w:p>
    <w:p w14:paraId="3A5BD255" w14:textId="77777777" w:rsidR="00DD44D8" w:rsidRPr="00AC4E10" w:rsidRDefault="00DD44D8" w:rsidP="00AC4E10">
      <w:pPr>
        <w:pStyle w:val="MediumGrid1-Accent21"/>
        <w:tabs>
          <w:tab w:val="left" w:pos="8364"/>
        </w:tabs>
        <w:spacing w:after="0" w:line="276" w:lineRule="auto"/>
        <w:ind w:left="0"/>
        <w:jc w:val="both"/>
        <w:rPr>
          <w:rFonts w:ascii="Arial" w:hAnsi="Arial" w:cs="Arial"/>
          <w:sz w:val="24"/>
          <w:szCs w:val="24"/>
          <w:lang w:val="es-ES_tradnl"/>
        </w:rPr>
      </w:pPr>
    </w:p>
    <w:p w14:paraId="6FA0DEFE" w14:textId="77777777" w:rsidR="008C0C9B" w:rsidRPr="009477E5" w:rsidRDefault="008C0C9B" w:rsidP="00C63973">
      <w:pPr>
        <w:pStyle w:val="MediumGrid1-Accent21"/>
        <w:numPr>
          <w:ilvl w:val="0"/>
          <w:numId w:val="9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Evaluación teórico-práctica, y</w:t>
      </w:r>
    </w:p>
    <w:p w14:paraId="0997A77E" w14:textId="77777777" w:rsidR="00DD44D8" w:rsidRPr="00AC4E10" w:rsidRDefault="00DD44D8" w:rsidP="00AC4E10">
      <w:pPr>
        <w:pStyle w:val="MediumGrid1-Accent21"/>
        <w:tabs>
          <w:tab w:val="left" w:pos="8364"/>
        </w:tabs>
        <w:spacing w:after="0" w:line="276" w:lineRule="auto"/>
        <w:jc w:val="both"/>
        <w:rPr>
          <w:rFonts w:ascii="Arial" w:hAnsi="Arial" w:cs="Arial"/>
          <w:sz w:val="24"/>
          <w:szCs w:val="24"/>
          <w:lang w:val="es-ES_tradnl"/>
        </w:rPr>
      </w:pPr>
    </w:p>
    <w:p w14:paraId="1A0151EF" w14:textId="77777777" w:rsidR="000C3571" w:rsidRPr="00AC4E10" w:rsidRDefault="008C0C9B" w:rsidP="00C63973">
      <w:pPr>
        <w:pStyle w:val="MediumGrid1-Accent21"/>
        <w:numPr>
          <w:ilvl w:val="0"/>
          <w:numId w:val="9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Entrevistas</w:t>
      </w:r>
      <w:r w:rsidR="00A00C71" w:rsidRPr="00AC4E10">
        <w:rPr>
          <w:rFonts w:ascii="Arial" w:hAnsi="Arial" w:cs="Arial"/>
          <w:sz w:val="24"/>
          <w:szCs w:val="24"/>
          <w:lang w:val="es-ES_tradnl"/>
        </w:rPr>
        <w:t>.</w:t>
      </w:r>
    </w:p>
    <w:p w14:paraId="3FB10A67" w14:textId="77777777" w:rsidR="00A00C71" w:rsidRPr="00AC4E10" w:rsidRDefault="00A00C71" w:rsidP="00AC4E10">
      <w:pPr>
        <w:pStyle w:val="MediumGrid1-Accent21"/>
        <w:tabs>
          <w:tab w:val="left" w:pos="8364"/>
        </w:tabs>
        <w:spacing w:after="0" w:line="276" w:lineRule="auto"/>
        <w:ind w:left="0"/>
        <w:jc w:val="both"/>
        <w:rPr>
          <w:rFonts w:ascii="Arial" w:hAnsi="Arial" w:cs="Arial"/>
          <w:sz w:val="24"/>
          <w:szCs w:val="24"/>
          <w:lang w:val="es-ES_tradnl"/>
        </w:rPr>
      </w:pPr>
    </w:p>
    <w:p w14:paraId="05E8DD53" w14:textId="77777777" w:rsidR="00895291" w:rsidRPr="00AC4E10" w:rsidRDefault="00895291" w:rsidP="00AC4E10">
      <w:pPr>
        <w:pStyle w:val="MediumGrid1-Accent21"/>
        <w:tabs>
          <w:tab w:val="left" w:pos="8364"/>
        </w:tabs>
        <w:spacing w:after="0" w:line="276" w:lineRule="auto"/>
        <w:ind w:left="0" w:firstLine="567"/>
        <w:jc w:val="both"/>
        <w:rPr>
          <w:rFonts w:ascii="Arial" w:hAnsi="Arial" w:cs="Arial"/>
          <w:sz w:val="24"/>
          <w:szCs w:val="24"/>
          <w:lang w:val="es-ES_tradnl"/>
        </w:rPr>
      </w:pPr>
      <w:r w:rsidRPr="00AC4E10">
        <w:rPr>
          <w:rFonts w:ascii="Arial" w:hAnsi="Arial" w:cs="Arial"/>
          <w:sz w:val="24"/>
          <w:szCs w:val="24"/>
          <w:lang w:val="es-ES_tradnl"/>
        </w:rPr>
        <w:t>El ingreso a las listas de personas habilitadas no implica el nombramiento u otorgamiento de plaza alguna</w:t>
      </w:r>
      <w:r w:rsidR="004D3863" w:rsidRPr="00AC4E10">
        <w:rPr>
          <w:rFonts w:ascii="Arial" w:hAnsi="Arial" w:cs="Arial"/>
          <w:sz w:val="24"/>
          <w:szCs w:val="24"/>
          <w:lang w:val="es-ES_tradnl"/>
        </w:rPr>
        <w:t>.</w:t>
      </w:r>
    </w:p>
    <w:p w14:paraId="517F6CB4" w14:textId="77777777" w:rsidR="005C510E" w:rsidRPr="00AC4E10" w:rsidRDefault="005C510E" w:rsidP="00AC4E10">
      <w:pPr>
        <w:tabs>
          <w:tab w:val="left" w:pos="8364"/>
        </w:tabs>
        <w:spacing w:after="0" w:line="276" w:lineRule="auto"/>
        <w:outlineLvl w:val="0"/>
        <w:rPr>
          <w:rFonts w:ascii="Arial" w:hAnsi="Arial" w:cs="Arial"/>
          <w:sz w:val="24"/>
          <w:szCs w:val="24"/>
          <w:lang w:val="es-ES_tradnl"/>
        </w:rPr>
      </w:pPr>
    </w:p>
    <w:p w14:paraId="207A0E08" w14:textId="77777777" w:rsidR="006E7A50" w:rsidRPr="00AC4E10" w:rsidRDefault="009954A9"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Cuarto</w:t>
      </w:r>
    </w:p>
    <w:p w14:paraId="05791E2E" w14:textId="77777777" w:rsidR="008C0C9B" w:rsidRPr="00AC4E10" w:rsidRDefault="009954A9"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 Carrera Administrativa</w:t>
      </w:r>
    </w:p>
    <w:p w14:paraId="128772F3" w14:textId="77777777" w:rsidR="00D30BED" w:rsidRPr="009477E5" w:rsidRDefault="00D30BED" w:rsidP="00AC4E10">
      <w:pPr>
        <w:tabs>
          <w:tab w:val="left" w:pos="8364"/>
        </w:tabs>
        <w:spacing w:after="0" w:line="276" w:lineRule="auto"/>
        <w:jc w:val="center"/>
        <w:outlineLvl w:val="0"/>
        <w:rPr>
          <w:rFonts w:ascii="Arial" w:hAnsi="Arial" w:cs="Arial"/>
          <w:sz w:val="24"/>
          <w:szCs w:val="24"/>
          <w:lang w:val="es-ES_tradnl"/>
        </w:rPr>
      </w:pPr>
    </w:p>
    <w:p w14:paraId="71519C81" w14:textId="77777777" w:rsidR="008C0C9B" w:rsidRPr="00AC4E10" w:rsidRDefault="008C0C9B"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22</w:t>
      </w:r>
      <w:r w:rsidR="00895291" w:rsidRPr="00AC4E10">
        <w:rPr>
          <w:rFonts w:ascii="Arial" w:hAnsi="Arial" w:cs="Arial"/>
          <w:b/>
          <w:sz w:val="24"/>
          <w:szCs w:val="24"/>
          <w:lang w:val="es-ES_tradnl"/>
        </w:rPr>
        <w:t>2</w:t>
      </w:r>
      <w:r w:rsidRPr="009477E5">
        <w:rPr>
          <w:rFonts w:ascii="Arial" w:hAnsi="Arial" w:cs="Arial"/>
          <w:b/>
          <w:sz w:val="24"/>
          <w:szCs w:val="24"/>
          <w:lang w:val="es-ES_tradnl"/>
        </w:rPr>
        <w:t>.</w:t>
      </w:r>
      <w:r w:rsidRPr="009477E5">
        <w:rPr>
          <w:rFonts w:ascii="Arial" w:hAnsi="Arial" w:cs="Arial"/>
          <w:sz w:val="24"/>
          <w:szCs w:val="24"/>
          <w:lang w:val="es-ES_tradnl"/>
        </w:rPr>
        <w:t xml:space="preserve"> La carrera administrativa estará integrada por las categorías siguientes:</w:t>
      </w:r>
    </w:p>
    <w:p w14:paraId="62EE04F6" w14:textId="77777777" w:rsidR="00D30BED" w:rsidRPr="009477E5" w:rsidRDefault="00D30BED" w:rsidP="00AC4E10">
      <w:pPr>
        <w:tabs>
          <w:tab w:val="left" w:pos="8364"/>
        </w:tabs>
        <w:spacing w:after="0" w:line="276" w:lineRule="auto"/>
        <w:jc w:val="both"/>
        <w:rPr>
          <w:rFonts w:ascii="Arial" w:hAnsi="Arial" w:cs="Arial"/>
          <w:sz w:val="24"/>
          <w:szCs w:val="24"/>
          <w:lang w:val="es-ES_tradnl"/>
        </w:rPr>
      </w:pPr>
    </w:p>
    <w:p w14:paraId="60413432" w14:textId="77777777" w:rsidR="00442A45" w:rsidRPr="00AC4E10" w:rsidRDefault="00442A45" w:rsidP="00C63973">
      <w:pPr>
        <w:pStyle w:val="MediumGrid1-Accent21"/>
        <w:numPr>
          <w:ilvl w:val="0"/>
          <w:numId w:val="94"/>
        </w:numPr>
        <w:tabs>
          <w:tab w:val="left" w:pos="8364"/>
        </w:tabs>
        <w:spacing w:after="0" w:line="276" w:lineRule="auto"/>
        <w:ind w:left="851"/>
        <w:jc w:val="both"/>
        <w:rPr>
          <w:rFonts w:ascii="Arial" w:hAnsi="Arial" w:cs="Arial"/>
          <w:sz w:val="24"/>
          <w:szCs w:val="24"/>
          <w:lang w:val="es-ES_tradnl"/>
        </w:rPr>
      </w:pPr>
      <w:r w:rsidRPr="00AC4E10">
        <w:rPr>
          <w:rFonts w:ascii="Arial" w:hAnsi="Arial" w:cs="Arial"/>
          <w:sz w:val="24"/>
          <w:szCs w:val="24"/>
          <w:lang w:val="es-ES_tradnl"/>
        </w:rPr>
        <w:t>Dirección;</w:t>
      </w:r>
    </w:p>
    <w:p w14:paraId="407C5268" w14:textId="77777777" w:rsidR="00442A45" w:rsidRPr="00AC4E10" w:rsidRDefault="00442A45" w:rsidP="00AC4E10">
      <w:pPr>
        <w:pStyle w:val="MediumGrid1-Accent21"/>
        <w:tabs>
          <w:tab w:val="left" w:pos="8364"/>
        </w:tabs>
        <w:spacing w:after="0" w:line="276" w:lineRule="auto"/>
        <w:ind w:left="851"/>
        <w:jc w:val="both"/>
        <w:rPr>
          <w:rFonts w:ascii="Arial" w:hAnsi="Arial" w:cs="Arial"/>
          <w:sz w:val="24"/>
          <w:szCs w:val="24"/>
          <w:lang w:val="es-ES_tradnl"/>
        </w:rPr>
      </w:pPr>
    </w:p>
    <w:p w14:paraId="7C723D5D" w14:textId="77777777" w:rsidR="008C0C9B" w:rsidRPr="009477E5" w:rsidRDefault="008C0C9B" w:rsidP="00C63973">
      <w:pPr>
        <w:pStyle w:val="MediumGrid1-Accent21"/>
        <w:numPr>
          <w:ilvl w:val="0"/>
          <w:numId w:val="94"/>
        </w:numPr>
        <w:tabs>
          <w:tab w:val="left" w:pos="8364"/>
        </w:tabs>
        <w:spacing w:after="0" w:line="276" w:lineRule="auto"/>
        <w:ind w:left="851"/>
        <w:jc w:val="both"/>
        <w:rPr>
          <w:rFonts w:ascii="Arial" w:hAnsi="Arial" w:cs="Arial"/>
          <w:sz w:val="24"/>
          <w:szCs w:val="24"/>
          <w:lang w:val="es-ES_tradnl"/>
        </w:rPr>
      </w:pPr>
      <w:r w:rsidRPr="009477E5">
        <w:rPr>
          <w:rFonts w:ascii="Arial" w:hAnsi="Arial" w:cs="Arial"/>
          <w:sz w:val="24"/>
          <w:szCs w:val="24"/>
          <w:lang w:val="es-ES_tradnl"/>
        </w:rPr>
        <w:t>Jefatura de Departamento;</w:t>
      </w:r>
    </w:p>
    <w:p w14:paraId="45A913F8" w14:textId="77777777" w:rsidR="00EF3085" w:rsidRPr="00AC4E10" w:rsidRDefault="00EF3085" w:rsidP="00AC4E10">
      <w:pPr>
        <w:pStyle w:val="MediumGrid1-Accent21"/>
        <w:tabs>
          <w:tab w:val="left" w:pos="8364"/>
        </w:tabs>
        <w:spacing w:after="0" w:line="276" w:lineRule="auto"/>
        <w:ind w:left="851"/>
        <w:jc w:val="both"/>
        <w:rPr>
          <w:rFonts w:ascii="Arial" w:hAnsi="Arial" w:cs="Arial"/>
          <w:sz w:val="24"/>
          <w:szCs w:val="24"/>
          <w:lang w:val="es-ES_tradnl"/>
        </w:rPr>
      </w:pPr>
    </w:p>
    <w:p w14:paraId="026FDC40" w14:textId="77777777" w:rsidR="008C0C9B" w:rsidRPr="009477E5" w:rsidRDefault="008C0C9B" w:rsidP="00C63973">
      <w:pPr>
        <w:pStyle w:val="MediumGrid1-Accent21"/>
        <w:numPr>
          <w:ilvl w:val="0"/>
          <w:numId w:val="94"/>
        </w:numPr>
        <w:tabs>
          <w:tab w:val="left" w:pos="8364"/>
        </w:tabs>
        <w:spacing w:after="0" w:line="276" w:lineRule="auto"/>
        <w:ind w:left="851"/>
        <w:jc w:val="both"/>
        <w:rPr>
          <w:rFonts w:ascii="Arial" w:hAnsi="Arial" w:cs="Arial"/>
          <w:sz w:val="24"/>
          <w:szCs w:val="24"/>
          <w:lang w:val="es-ES_tradnl"/>
        </w:rPr>
      </w:pPr>
      <w:r w:rsidRPr="009477E5">
        <w:rPr>
          <w:rFonts w:ascii="Arial" w:hAnsi="Arial" w:cs="Arial"/>
          <w:sz w:val="24"/>
          <w:szCs w:val="24"/>
          <w:lang w:val="es-ES_tradnl"/>
        </w:rPr>
        <w:t>Supervisor administrativo;</w:t>
      </w:r>
    </w:p>
    <w:p w14:paraId="18613DD9" w14:textId="77777777" w:rsidR="00FB1D72" w:rsidRPr="009477E5" w:rsidRDefault="00FB1D72" w:rsidP="00AC4E10">
      <w:pPr>
        <w:pStyle w:val="MediumGrid1-Accent21"/>
        <w:tabs>
          <w:tab w:val="left" w:pos="8364"/>
        </w:tabs>
        <w:spacing w:after="0" w:line="276" w:lineRule="auto"/>
        <w:ind w:left="0"/>
        <w:jc w:val="both"/>
        <w:rPr>
          <w:rFonts w:ascii="Arial" w:hAnsi="Arial" w:cs="Arial"/>
          <w:sz w:val="24"/>
          <w:szCs w:val="24"/>
          <w:lang w:val="es-ES_tradnl"/>
        </w:rPr>
      </w:pPr>
    </w:p>
    <w:p w14:paraId="658E62F5" w14:textId="77777777" w:rsidR="008C0C9B" w:rsidRPr="009477E5" w:rsidRDefault="008C0C9B" w:rsidP="00C63973">
      <w:pPr>
        <w:pStyle w:val="MediumGrid1-Accent21"/>
        <w:numPr>
          <w:ilvl w:val="0"/>
          <w:numId w:val="94"/>
        </w:numPr>
        <w:tabs>
          <w:tab w:val="left" w:pos="8364"/>
        </w:tabs>
        <w:spacing w:after="0" w:line="276" w:lineRule="auto"/>
        <w:ind w:left="851"/>
        <w:jc w:val="both"/>
        <w:rPr>
          <w:rFonts w:ascii="Arial" w:hAnsi="Arial" w:cs="Arial"/>
          <w:sz w:val="24"/>
          <w:szCs w:val="24"/>
          <w:lang w:val="es-ES_tradnl"/>
        </w:rPr>
      </w:pPr>
      <w:r w:rsidRPr="009477E5">
        <w:rPr>
          <w:rFonts w:ascii="Arial" w:hAnsi="Arial" w:cs="Arial"/>
          <w:sz w:val="24"/>
          <w:szCs w:val="24"/>
          <w:lang w:val="es-ES_tradnl"/>
        </w:rPr>
        <w:t>Personal especializado;</w:t>
      </w:r>
    </w:p>
    <w:p w14:paraId="22773988" w14:textId="77777777" w:rsidR="00EF3085" w:rsidRPr="00AC4E10" w:rsidRDefault="00EF3085" w:rsidP="00AC4E10">
      <w:pPr>
        <w:pStyle w:val="MediumGrid1-Accent21"/>
        <w:tabs>
          <w:tab w:val="left" w:pos="8364"/>
        </w:tabs>
        <w:spacing w:after="0" w:line="276" w:lineRule="auto"/>
        <w:ind w:left="851"/>
        <w:jc w:val="both"/>
        <w:rPr>
          <w:rFonts w:ascii="Arial" w:hAnsi="Arial" w:cs="Arial"/>
          <w:sz w:val="24"/>
          <w:szCs w:val="24"/>
          <w:lang w:val="es-ES_tradnl"/>
        </w:rPr>
      </w:pPr>
    </w:p>
    <w:p w14:paraId="52E6D8CB" w14:textId="77777777" w:rsidR="008C0C9B" w:rsidRPr="009477E5" w:rsidRDefault="008C0C9B" w:rsidP="00C63973">
      <w:pPr>
        <w:pStyle w:val="MediumGrid1-Accent21"/>
        <w:numPr>
          <w:ilvl w:val="0"/>
          <w:numId w:val="94"/>
        </w:numPr>
        <w:tabs>
          <w:tab w:val="left" w:pos="8364"/>
        </w:tabs>
        <w:spacing w:after="0" w:line="276" w:lineRule="auto"/>
        <w:ind w:left="851"/>
        <w:jc w:val="both"/>
        <w:rPr>
          <w:rFonts w:ascii="Arial" w:hAnsi="Arial" w:cs="Arial"/>
          <w:sz w:val="24"/>
          <w:szCs w:val="24"/>
          <w:lang w:val="es-ES_tradnl"/>
        </w:rPr>
      </w:pPr>
      <w:r w:rsidRPr="009477E5">
        <w:rPr>
          <w:rFonts w:ascii="Arial" w:hAnsi="Arial" w:cs="Arial"/>
          <w:sz w:val="24"/>
          <w:szCs w:val="24"/>
          <w:lang w:val="es-ES_tradnl"/>
        </w:rPr>
        <w:t>Auxiliar administrativo, y</w:t>
      </w:r>
    </w:p>
    <w:p w14:paraId="7D17BB09" w14:textId="77777777" w:rsidR="00EF3085" w:rsidRPr="00AC4E10" w:rsidRDefault="00EF3085" w:rsidP="00AC4E10">
      <w:pPr>
        <w:pStyle w:val="MediumGrid1-Accent21"/>
        <w:tabs>
          <w:tab w:val="left" w:pos="8364"/>
        </w:tabs>
        <w:spacing w:after="0" w:line="276" w:lineRule="auto"/>
        <w:jc w:val="both"/>
        <w:rPr>
          <w:rFonts w:ascii="Arial" w:hAnsi="Arial" w:cs="Arial"/>
          <w:sz w:val="24"/>
          <w:szCs w:val="24"/>
          <w:lang w:val="es-ES_tradnl"/>
        </w:rPr>
      </w:pPr>
    </w:p>
    <w:p w14:paraId="126F3990" w14:textId="77777777" w:rsidR="008C0C9B" w:rsidRPr="009477E5" w:rsidRDefault="008C0C9B" w:rsidP="00C63973">
      <w:pPr>
        <w:pStyle w:val="MediumGrid1-Accent21"/>
        <w:numPr>
          <w:ilvl w:val="0"/>
          <w:numId w:val="94"/>
        </w:numPr>
        <w:tabs>
          <w:tab w:val="left" w:pos="8364"/>
        </w:tabs>
        <w:spacing w:after="0" w:line="276" w:lineRule="auto"/>
        <w:ind w:left="851"/>
        <w:jc w:val="both"/>
        <w:rPr>
          <w:rFonts w:ascii="Arial" w:hAnsi="Arial" w:cs="Arial"/>
          <w:sz w:val="24"/>
          <w:szCs w:val="24"/>
          <w:lang w:val="es-ES_tradnl"/>
        </w:rPr>
      </w:pPr>
      <w:r w:rsidRPr="009477E5">
        <w:rPr>
          <w:rFonts w:ascii="Arial" w:hAnsi="Arial" w:cs="Arial"/>
          <w:sz w:val="24"/>
          <w:szCs w:val="24"/>
          <w:lang w:val="es-ES_tradnl"/>
        </w:rPr>
        <w:t>Personal operativo.</w:t>
      </w:r>
    </w:p>
    <w:p w14:paraId="5000155D" w14:textId="77777777" w:rsidR="00F85587" w:rsidRPr="009477E5" w:rsidRDefault="00F85587">
      <w:pPr>
        <w:pStyle w:val="MediumGrid1-Accent21"/>
        <w:tabs>
          <w:tab w:val="left" w:pos="8364"/>
        </w:tabs>
        <w:spacing w:after="0" w:line="276" w:lineRule="auto"/>
        <w:jc w:val="both"/>
        <w:rPr>
          <w:rFonts w:ascii="Arial" w:hAnsi="Arial" w:cs="Arial"/>
          <w:sz w:val="24"/>
          <w:szCs w:val="24"/>
          <w:lang w:val="es-ES_tradnl"/>
        </w:rPr>
      </w:pPr>
    </w:p>
    <w:p w14:paraId="2E4078A3" w14:textId="77777777" w:rsidR="00D30BED" w:rsidRPr="00AC4E10" w:rsidRDefault="005C1156">
      <w:pPr>
        <w:pStyle w:val="MediumGrid1-Accent21"/>
        <w:tabs>
          <w:tab w:val="left" w:pos="8364"/>
        </w:tabs>
        <w:spacing w:after="0" w:line="276" w:lineRule="auto"/>
        <w:ind w:left="0"/>
        <w:jc w:val="both"/>
        <w:rPr>
          <w:rFonts w:ascii="Arial" w:hAnsi="Arial" w:cs="Arial"/>
          <w:sz w:val="24"/>
          <w:szCs w:val="24"/>
          <w:lang w:val="es-ES_tradnl"/>
        </w:rPr>
      </w:pPr>
      <w:r w:rsidRPr="009477E5">
        <w:rPr>
          <w:rFonts w:ascii="Arial" w:hAnsi="Arial" w:cs="Arial"/>
          <w:sz w:val="24"/>
          <w:szCs w:val="24"/>
          <w:lang w:val="es-ES_tradnl"/>
        </w:rPr>
        <w:lastRenderedPageBreak/>
        <w:t xml:space="preserve">A fin de preservar </w:t>
      </w:r>
      <w:r w:rsidR="008A79FA" w:rsidRPr="009477E5">
        <w:rPr>
          <w:rFonts w:ascii="Arial" w:hAnsi="Arial" w:cs="Arial"/>
          <w:sz w:val="24"/>
          <w:szCs w:val="24"/>
          <w:lang w:val="es-ES_tradnl"/>
        </w:rPr>
        <w:t>la objetividad e independencia de sus actuaciones, e</w:t>
      </w:r>
      <w:r w:rsidR="00F85587" w:rsidRPr="009477E5">
        <w:rPr>
          <w:rFonts w:ascii="Arial" w:hAnsi="Arial" w:cs="Arial"/>
          <w:sz w:val="24"/>
          <w:szCs w:val="24"/>
          <w:lang w:val="es-ES_tradnl"/>
        </w:rPr>
        <w:t>l personal que desempeñe funciones de investigación y su</w:t>
      </w:r>
      <w:r w:rsidR="001F1C98" w:rsidRPr="009477E5">
        <w:rPr>
          <w:rFonts w:ascii="Arial" w:hAnsi="Arial" w:cs="Arial"/>
          <w:sz w:val="24"/>
          <w:szCs w:val="24"/>
          <w:lang w:val="es-ES_tradnl"/>
        </w:rPr>
        <w:t>bs</w:t>
      </w:r>
      <w:r w:rsidR="00F85587" w:rsidRPr="009477E5">
        <w:rPr>
          <w:rFonts w:ascii="Arial" w:hAnsi="Arial" w:cs="Arial"/>
          <w:sz w:val="24"/>
          <w:szCs w:val="24"/>
          <w:lang w:val="es-ES_tradnl"/>
        </w:rPr>
        <w:t xml:space="preserve">tanciación de los procedimientos de responsabilidad administrativa formará parte de la carrera </w:t>
      </w:r>
      <w:r w:rsidR="00DF1F1D" w:rsidRPr="009477E5">
        <w:rPr>
          <w:rFonts w:ascii="Arial" w:hAnsi="Arial" w:cs="Arial"/>
          <w:sz w:val="24"/>
          <w:szCs w:val="24"/>
          <w:lang w:val="es-ES_tradnl"/>
        </w:rPr>
        <w:t>establecida en este capítul</w:t>
      </w:r>
      <w:r w:rsidR="00DD1877" w:rsidRPr="009477E5">
        <w:rPr>
          <w:rFonts w:ascii="Arial" w:hAnsi="Arial" w:cs="Arial"/>
          <w:sz w:val="24"/>
          <w:szCs w:val="24"/>
          <w:lang w:val="es-ES_tradnl"/>
        </w:rPr>
        <w:t xml:space="preserve">o. La separación de dicho personal solo se podrá realizar </w:t>
      </w:r>
      <w:r w:rsidR="003339B2" w:rsidRPr="009477E5">
        <w:rPr>
          <w:rFonts w:ascii="Arial" w:hAnsi="Arial" w:cs="Arial"/>
          <w:sz w:val="24"/>
          <w:szCs w:val="24"/>
          <w:lang w:val="es-ES_tradnl"/>
        </w:rPr>
        <w:t xml:space="preserve">de manera justificada </w:t>
      </w:r>
      <w:r w:rsidR="00DD1877" w:rsidRPr="009477E5">
        <w:rPr>
          <w:rFonts w:ascii="Arial" w:hAnsi="Arial" w:cs="Arial"/>
          <w:sz w:val="24"/>
          <w:szCs w:val="24"/>
          <w:lang w:val="es-ES_tradnl"/>
        </w:rPr>
        <w:t xml:space="preserve">por el </w:t>
      </w:r>
      <w:r w:rsidR="00270492" w:rsidRPr="009477E5">
        <w:rPr>
          <w:rFonts w:ascii="Arial" w:hAnsi="Arial" w:cs="Arial"/>
          <w:sz w:val="24"/>
          <w:szCs w:val="24"/>
          <w:lang w:val="es-ES_tradnl"/>
        </w:rPr>
        <w:t xml:space="preserve">Pleno del </w:t>
      </w:r>
      <w:r w:rsidR="00DD1877" w:rsidRPr="009477E5">
        <w:rPr>
          <w:rFonts w:ascii="Arial" w:hAnsi="Arial" w:cs="Arial"/>
          <w:sz w:val="24"/>
          <w:szCs w:val="24"/>
          <w:lang w:val="es-ES_tradnl"/>
        </w:rPr>
        <w:t>Consejo de la Judicatura</w:t>
      </w:r>
      <w:r w:rsidR="003339B2" w:rsidRPr="009477E5">
        <w:rPr>
          <w:rFonts w:ascii="Arial" w:hAnsi="Arial" w:cs="Arial"/>
          <w:sz w:val="24"/>
          <w:szCs w:val="24"/>
          <w:lang w:val="es-ES_tradnl"/>
        </w:rPr>
        <w:t>.</w:t>
      </w:r>
      <w:r w:rsidR="003339B2" w:rsidRPr="009477E5" w:rsidDel="00DD1877">
        <w:rPr>
          <w:rFonts w:ascii="Arial" w:hAnsi="Arial" w:cs="Arial"/>
          <w:sz w:val="24"/>
          <w:szCs w:val="24"/>
          <w:lang w:val="es-ES_tradnl"/>
        </w:rPr>
        <w:t xml:space="preserve"> </w:t>
      </w:r>
    </w:p>
    <w:p w14:paraId="7A60D59C" w14:textId="77777777" w:rsidR="008A79FA" w:rsidRPr="00AC4E10" w:rsidRDefault="008A79FA" w:rsidP="00AC4E10">
      <w:pPr>
        <w:pStyle w:val="MediumGrid1-Accent21"/>
        <w:tabs>
          <w:tab w:val="left" w:pos="8364"/>
        </w:tabs>
        <w:spacing w:after="0" w:line="276" w:lineRule="auto"/>
        <w:ind w:left="0"/>
        <w:jc w:val="both"/>
        <w:rPr>
          <w:rFonts w:ascii="Arial" w:hAnsi="Arial" w:cs="Arial"/>
          <w:sz w:val="24"/>
          <w:szCs w:val="24"/>
          <w:lang w:val="es-ES_tradnl"/>
        </w:rPr>
      </w:pPr>
    </w:p>
    <w:p w14:paraId="6FEFBE0D" w14:textId="77777777" w:rsidR="00F85587" w:rsidRPr="00AC4E10" w:rsidRDefault="008C0C9B">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22</w:t>
      </w:r>
      <w:r w:rsidR="00895291" w:rsidRPr="00AC4E10">
        <w:rPr>
          <w:rFonts w:ascii="Arial" w:hAnsi="Arial" w:cs="Arial"/>
          <w:b/>
          <w:sz w:val="24"/>
          <w:szCs w:val="24"/>
          <w:lang w:val="es-ES_tradnl"/>
        </w:rPr>
        <w:t>3</w:t>
      </w:r>
      <w:r w:rsidRPr="00AC4E10">
        <w:rPr>
          <w:rFonts w:ascii="Arial" w:hAnsi="Arial" w:cs="Arial"/>
          <w:b/>
          <w:sz w:val="24"/>
          <w:szCs w:val="24"/>
          <w:lang w:val="es-ES_tradnl"/>
        </w:rPr>
        <w:t>.</w:t>
      </w:r>
      <w:r w:rsidRPr="009477E5">
        <w:rPr>
          <w:rFonts w:ascii="Arial" w:hAnsi="Arial" w:cs="Arial"/>
          <w:sz w:val="24"/>
          <w:szCs w:val="24"/>
          <w:lang w:val="es-ES_tradnl"/>
        </w:rPr>
        <w:t xml:space="preserve"> El ingreso a la carrera administrativa será en la categoría de personal operativo, auxiliar administrativo o personal especializado </w:t>
      </w:r>
      <w:r w:rsidR="00D53EBC" w:rsidRPr="00AC4E10">
        <w:rPr>
          <w:rFonts w:ascii="Arial" w:hAnsi="Arial" w:cs="Arial"/>
          <w:sz w:val="24"/>
          <w:szCs w:val="24"/>
          <w:lang w:val="es-ES_tradnl"/>
        </w:rPr>
        <w:t xml:space="preserve">y </w:t>
      </w:r>
      <w:r w:rsidRPr="00AC4E10">
        <w:rPr>
          <w:rFonts w:ascii="Arial" w:hAnsi="Arial" w:cs="Arial"/>
          <w:sz w:val="24"/>
          <w:szCs w:val="24"/>
          <w:lang w:val="es-ES_tradnl"/>
        </w:rPr>
        <w:t>se efectuará mediante examen de aptitud</w:t>
      </w:r>
      <w:r w:rsidR="0055455A" w:rsidRPr="00AC4E10">
        <w:rPr>
          <w:rFonts w:ascii="Arial" w:hAnsi="Arial" w:cs="Arial"/>
          <w:sz w:val="24"/>
          <w:szCs w:val="24"/>
          <w:lang w:val="es-ES_tradnl"/>
        </w:rPr>
        <w:t xml:space="preserve"> previa convocatoria en la que deberá prever al menos un veinticinco por ciento de aspirantes que no pertenezcan al Poder Judicial.</w:t>
      </w:r>
    </w:p>
    <w:p w14:paraId="5B5AE6A4" w14:textId="77777777" w:rsidR="00321EDE" w:rsidRPr="00AC4E10" w:rsidRDefault="00321EDE">
      <w:pPr>
        <w:tabs>
          <w:tab w:val="left" w:pos="8364"/>
        </w:tabs>
        <w:spacing w:after="0" w:line="276" w:lineRule="auto"/>
        <w:jc w:val="both"/>
        <w:rPr>
          <w:rFonts w:ascii="Arial" w:hAnsi="Arial" w:cs="Arial"/>
          <w:sz w:val="24"/>
          <w:szCs w:val="24"/>
          <w:lang w:val="es-ES_tradnl"/>
        </w:rPr>
      </w:pPr>
    </w:p>
    <w:p w14:paraId="494F0D66" w14:textId="77777777" w:rsidR="0055455A" w:rsidRPr="00AC4E10" w:rsidRDefault="008C0C9B"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22</w:t>
      </w:r>
      <w:r w:rsidR="00816AFF" w:rsidRPr="00AC4E10">
        <w:rPr>
          <w:rFonts w:ascii="Arial" w:hAnsi="Arial" w:cs="Arial"/>
          <w:b/>
          <w:sz w:val="24"/>
          <w:szCs w:val="24"/>
          <w:lang w:val="es-ES_tradnl"/>
        </w:rPr>
        <w:t>4</w:t>
      </w:r>
      <w:r w:rsidRPr="009477E5">
        <w:rPr>
          <w:rFonts w:ascii="Arial" w:hAnsi="Arial" w:cs="Arial"/>
          <w:b/>
          <w:sz w:val="24"/>
          <w:szCs w:val="24"/>
          <w:lang w:val="es-ES_tradnl"/>
        </w:rPr>
        <w:t>.</w:t>
      </w:r>
      <w:r w:rsidRPr="009477E5">
        <w:rPr>
          <w:rFonts w:ascii="Arial" w:hAnsi="Arial" w:cs="Arial"/>
          <w:sz w:val="24"/>
          <w:szCs w:val="24"/>
          <w:lang w:val="es-ES_tradnl"/>
        </w:rPr>
        <w:t xml:space="preserve"> </w:t>
      </w:r>
      <w:r w:rsidR="0055455A" w:rsidRPr="00AC4E10">
        <w:rPr>
          <w:rFonts w:ascii="Arial" w:hAnsi="Arial" w:cs="Arial"/>
          <w:sz w:val="24"/>
          <w:szCs w:val="24"/>
          <w:lang w:val="es-ES_tradnl"/>
        </w:rPr>
        <w:t xml:space="preserve">La </w:t>
      </w:r>
      <w:r w:rsidR="0044137D" w:rsidRPr="00AC4E10">
        <w:rPr>
          <w:rFonts w:ascii="Arial" w:hAnsi="Arial" w:cs="Arial"/>
          <w:sz w:val="24"/>
          <w:szCs w:val="24"/>
          <w:lang w:val="es-ES_tradnl"/>
        </w:rPr>
        <w:t>convocatoria</w:t>
      </w:r>
      <w:r w:rsidR="0055455A" w:rsidRPr="00AC4E10">
        <w:rPr>
          <w:rFonts w:ascii="Arial" w:hAnsi="Arial" w:cs="Arial"/>
          <w:sz w:val="24"/>
          <w:szCs w:val="24"/>
          <w:lang w:val="es-ES_tradnl"/>
        </w:rPr>
        <w:t xml:space="preserve"> y los cursos de </w:t>
      </w:r>
      <w:r w:rsidR="0044137D" w:rsidRPr="00AC4E10">
        <w:rPr>
          <w:rFonts w:ascii="Arial" w:hAnsi="Arial" w:cs="Arial"/>
          <w:sz w:val="24"/>
          <w:szCs w:val="24"/>
          <w:lang w:val="es-ES_tradnl"/>
        </w:rPr>
        <w:t xml:space="preserve">formación para carrera administrativa se sujetarán a los </w:t>
      </w:r>
      <w:r w:rsidR="00DF7766" w:rsidRPr="009477E5">
        <w:rPr>
          <w:rFonts w:ascii="Arial" w:hAnsi="Arial" w:cs="Arial"/>
          <w:sz w:val="24"/>
          <w:szCs w:val="24"/>
          <w:lang w:val="es-ES_tradnl"/>
        </w:rPr>
        <w:t>lineamientos</w:t>
      </w:r>
      <w:r w:rsidR="0044137D" w:rsidRPr="00AC4E10">
        <w:rPr>
          <w:rFonts w:ascii="Arial" w:hAnsi="Arial" w:cs="Arial"/>
          <w:sz w:val="24"/>
          <w:szCs w:val="24"/>
          <w:lang w:val="es-ES_tradnl"/>
        </w:rPr>
        <w:t xml:space="preserve"> establecidos en el capítulo </w:t>
      </w:r>
      <w:r w:rsidR="00EB6B3F" w:rsidRPr="009477E5">
        <w:rPr>
          <w:rFonts w:ascii="Arial" w:hAnsi="Arial" w:cs="Arial"/>
          <w:sz w:val="24"/>
          <w:szCs w:val="24"/>
          <w:lang w:val="es-ES_tradnl"/>
        </w:rPr>
        <w:t>anterior</w:t>
      </w:r>
      <w:r w:rsidR="00321EDE" w:rsidRPr="009477E5">
        <w:rPr>
          <w:rFonts w:ascii="Arial" w:hAnsi="Arial" w:cs="Arial"/>
          <w:sz w:val="24"/>
          <w:szCs w:val="24"/>
          <w:lang w:val="es-ES_tradnl"/>
        </w:rPr>
        <w:t>.</w:t>
      </w:r>
    </w:p>
    <w:p w14:paraId="78C1EA80" w14:textId="77777777" w:rsidR="00D30BED" w:rsidRPr="00AC4E10" w:rsidRDefault="00D30BED" w:rsidP="00AC4E10">
      <w:pPr>
        <w:tabs>
          <w:tab w:val="left" w:pos="8364"/>
        </w:tabs>
        <w:spacing w:after="0" w:line="276" w:lineRule="auto"/>
        <w:jc w:val="center"/>
        <w:outlineLvl w:val="0"/>
        <w:rPr>
          <w:rFonts w:ascii="Arial" w:hAnsi="Arial" w:cs="Arial"/>
          <w:sz w:val="24"/>
          <w:szCs w:val="24"/>
          <w:lang w:val="es-ES_tradnl"/>
        </w:rPr>
      </w:pPr>
    </w:p>
    <w:p w14:paraId="424E38A5" w14:textId="77777777" w:rsidR="000E1B32" w:rsidRPr="009477E5" w:rsidRDefault="00C5254E"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Quinto</w:t>
      </w:r>
    </w:p>
    <w:p w14:paraId="4DDFED6E" w14:textId="77777777" w:rsidR="000E1B32" w:rsidRPr="009477E5" w:rsidRDefault="00C5254E"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Inamovilidad Judicial</w:t>
      </w:r>
    </w:p>
    <w:p w14:paraId="22A4667C" w14:textId="77777777" w:rsidR="00D30BED" w:rsidRPr="00AC4E10" w:rsidRDefault="00D30BED" w:rsidP="00AC4E10">
      <w:pPr>
        <w:tabs>
          <w:tab w:val="left" w:pos="8364"/>
        </w:tabs>
        <w:spacing w:after="0" w:line="276" w:lineRule="auto"/>
        <w:jc w:val="both"/>
        <w:rPr>
          <w:rFonts w:ascii="Arial" w:eastAsia="Times New Roman" w:hAnsi="Arial" w:cs="Arial"/>
          <w:bCs/>
          <w:sz w:val="24"/>
          <w:szCs w:val="24"/>
          <w:lang w:val="es-ES_tradnl" w:eastAsia="es-MX"/>
        </w:rPr>
      </w:pPr>
    </w:p>
    <w:p w14:paraId="17FC6E81"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22</w:t>
      </w:r>
      <w:r w:rsidR="005C510E"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inamovilidad es condición reservada a las o los magistrados del Tribunal y a las y los jueces de primera instancia</w:t>
      </w:r>
      <w:r w:rsidR="00751F52" w:rsidRPr="009477E5">
        <w:rPr>
          <w:rFonts w:ascii="Arial" w:hAnsi="Arial" w:cs="Arial"/>
          <w:sz w:val="24"/>
          <w:szCs w:val="24"/>
          <w:lang w:val="es-ES_tradnl"/>
        </w:rPr>
        <w:t xml:space="preserve">, quienes </w:t>
      </w:r>
      <w:r w:rsidR="000E1B32" w:rsidRPr="00AC4E10">
        <w:rPr>
          <w:rFonts w:ascii="Arial" w:hAnsi="Arial" w:cs="Arial"/>
          <w:sz w:val="24"/>
          <w:szCs w:val="24"/>
          <w:lang w:val="es-ES_tradnl"/>
        </w:rPr>
        <w:t xml:space="preserve">no </w:t>
      </w:r>
      <w:r w:rsidR="006D0C73" w:rsidRPr="00AC4E10">
        <w:rPr>
          <w:rFonts w:ascii="Arial" w:hAnsi="Arial" w:cs="Arial"/>
          <w:sz w:val="24"/>
          <w:szCs w:val="24"/>
          <w:lang w:val="es-ES_tradnl"/>
        </w:rPr>
        <w:t xml:space="preserve">podrán </w:t>
      </w:r>
      <w:r w:rsidR="000E1B32" w:rsidRPr="009477E5">
        <w:rPr>
          <w:rFonts w:ascii="Arial" w:hAnsi="Arial" w:cs="Arial"/>
          <w:sz w:val="24"/>
          <w:szCs w:val="24"/>
          <w:lang w:val="es-ES_tradnl"/>
        </w:rPr>
        <w:t>ser destituidos sino en los términos de las Constituciones Federal, local, y la legislación en materia de responsabilidades.</w:t>
      </w:r>
    </w:p>
    <w:p w14:paraId="4A27FAF8" w14:textId="77777777" w:rsidR="00D30BED" w:rsidRPr="00AC4E10" w:rsidRDefault="00D30BED" w:rsidP="00AC4E10">
      <w:pPr>
        <w:tabs>
          <w:tab w:val="left" w:pos="8364"/>
        </w:tabs>
        <w:spacing w:after="0" w:line="276" w:lineRule="auto"/>
        <w:jc w:val="both"/>
        <w:rPr>
          <w:rFonts w:ascii="Arial" w:eastAsia="Times New Roman" w:hAnsi="Arial" w:cs="Arial"/>
          <w:bCs/>
          <w:sz w:val="24"/>
          <w:szCs w:val="24"/>
          <w:lang w:val="es-ES_tradnl" w:eastAsia="es-MX"/>
        </w:rPr>
      </w:pPr>
    </w:p>
    <w:p w14:paraId="7AD3C718"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22</w:t>
      </w:r>
      <w:r w:rsidR="005C510E"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inamovilidad solo se extingu</w:t>
      </w:r>
      <w:r w:rsidR="006D0C73" w:rsidRPr="009477E5">
        <w:rPr>
          <w:rFonts w:ascii="Arial" w:hAnsi="Arial" w:cs="Arial"/>
          <w:sz w:val="24"/>
          <w:szCs w:val="24"/>
          <w:lang w:val="es-ES_tradnl"/>
        </w:rPr>
        <w:t xml:space="preserve">irá </w:t>
      </w:r>
      <w:r w:rsidR="000E1B32" w:rsidRPr="009477E5">
        <w:rPr>
          <w:rFonts w:ascii="Arial" w:hAnsi="Arial" w:cs="Arial"/>
          <w:sz w:val="24"/>
          <w:szCs w:val="24"/>
          <w:lang w:val="es-ES_tradnl"/>
        </w:rPr>
        <w:t>por destitución, cese, renuncia, inhabilitación, jubilación o al término del plazo del encargo. La concesión de licencia temporal no la suspende</w:t>
      </w:r>
      <w:r w:rsidR="006D0C73" w:rsidRPr="009477E5">
        <w:rPr>
          <w:rFonts w:ascii="Arial" w:hAnsi="Arial" w:cs="Arial"/>
          <w:sz w:val="24"/>
          <w:szCs w:val="24"/>
          <w:lang w:val="es-ES_tradnl"/>
        </w:rPr>
        <w:t>rá</w:t>
      </w:r>
      <w:r w:rsidR="000E1B32" w:rsidRPr="009477E5">
        <w:rPr>
          <w:rFonts w:ascii="Arial" w:hAnsi="Arial" w:cs="Arial"/>
          <w:sz w:val="24"/>
          <w:szCs w:val="24"/>
          <w:lang w:val="es-ES_tradnl"/>
        </w:rPr>
        <w:t>.</w:t>
      </w:r>
    </w:p>
    <w:p w14:paraId="2989DD1B" w14:textId="77777777" w:rsidR="00D30BED" w:rsidRPr="00AC4E10" w:rsidRDefault="00D30BED" w:rsidP="00AC4E10">
      <w:pPr>
        <w:tabs>
          <w:tab w:val="left" w:pos="8364"/>
        </w:tabs>
        <w:spacing w:after="0" w:line="276" w:lineRule="auto"/>
        <w:jc w:val="both"/>
        <w:rPr>
          <w:rFonts w:ascii="Arial" w:eastAsia="Times New Roman" w:hAnsi="Arial" w:cs="Arial"/>
          <w:bCs/>
          <w:sz w:val="24"/>
          <w:szCs w:val="24"/>
          <w:lang w:val="es-ES_tradnl" w:eastAsia="es-MX"/>
        </w:rPr>
      </w:pPr>
    </w:p>
    <w:p w14:paraId="28F4122D"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22</w:t>
      </w:r>
      <w:r w:rsidR="005C510E"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o los magistrados del Tribunal serán nombrados para un único periodo de quince años en términos de la Constitución; las o los jueces de primera instancia serán nombrados por tres años, al término de los cuales, si fueren ratificados por el Consejo, serán inamovibles.</w:t>
      </w:r>
    </w:p>
    <w:p w14:paraId="366A191F" w14:textId="77777777" w:rsidR="00D30BED" w:rsidRPr="00AC4E10" w:rsidRDefault="00D30BED" w:rsidP="00AC4E10">
      <w:pPr>
        <w:tabs>
          <w:tab w:val="left" w:pos="8364"/>
        </w:tabs>
        <w:spacing w:after="0" w:line="276" w:lineRule="auto"/>
        <w:jc w:val="both"/>
        <w:rPr>
          <w:rFonts w:ascii="Arial" w:eastAsia="Times New Roman" w:hAnsi="Arial" w:cs="Arial"/>
          <w:bCs/>
          <w:sz w:val="24"/>
          <w:szCs w:val="24"/>
          <w:lang w:val="es-ES_tradnl" w:eastAsia="es-MX"/>
        </w:rPr>
      </w:pPr>
    </w:p>
    <w:p w14:paraId="1F528CC3" w14:textId="77777777" w:rsidR="00010419"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5C510E" w:rsidRPr="009477E5">
        <w:rPr>
          <w:rFonts w:ascii="Arial" w:hAnsi="Arial" w:cs="Arial"/>
          <w:b/>
          <w:sz w:val="24"/>
          <w:szCs w:val="24"/>
          <w:lang w:val="es-ES_tradnl"/>
        </w:rPr>
        <w:t>28</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Congreso del Estado </w:t>
      </w:r>
      <w:r w:rsidR="006D0C73" w:rsidRPr="009477E5">
        <w:rPr>
          <w:rFonts w:ascii="Arial" w:hAnsi="Arial" w:cs="Arial"/>
          <w:sz w:val="24"/>
          <w:szCs w:val="24"/>
          <w:lang w:val="es-ES_tradnl"/>
        </w:rPr>
        <w:t xml:space="preserve">podrá </w:t>
      </w:r>
      <w:r w:rsidR="000E1B32" w:rsidRPr="009477E5">
        <w:rPr>
          <w:rFonts w:ascii="Arial" w:hAnsi="Arial" w:cs="Arial"/>
          <w:sz w:val="24"/>
          <w:szCs w:val="24"/>
          <w:lang w:val="es-ES_tradnl"/>
        </w:rPr>
        <w:t xml:space="preserve">separar a las o los funcionarios inamovibles, </w:t>
      </w:r>
      <w:r w:rsidR="00010419" w:rsidRPr="009477E5">
        <w:rPr>
          <w:rFonts w:ascii="Arial" w:hAnsi="Arial" w:cs="Arial"/>
          <w:sz w:val="24"/>
          <w:szCs w:val="24"/>
          <w:lang w:val="es-ES_tradnl"/>
        </w:rPr>
        <w:t>en los términos de las leyes de responsabilidad respectiva.</w:t>
      </w:r>
    </w:p>
    <w:p w14:paraId="3CEEC7CB" w14:textId="77777777" w:rsidR="00D30BED" w:rsidRPr="009477E5" w:rsidRDefault="00D30BED" w:rsidP="00AC4E10">
      <w:pPr>
        <w:tabs>
          <w:tab w:val="left" w:pos="8364"/>
        </w:tabs>
        <w:spacing w:after="0" w:line="276" w:lineRule="auto"/>
        <w:jc w:val="both"/>
        <w:rPr>
          <w:rFonts w:ascii="Arial" w:hAnsi="Arial" w:cs="Arial"/>
          <w:sz w:val="24"/>
          <w:szCs w:val="24"/>
          <w:lang w:val="es-ES_tradnl"/>
        </w:rPr>
      </w:pPr>
    </w:p>
    <w:p w14:paraId="2F737E01"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hAnsi="Arial" w:cs="Arial"/>
          <w:b/>
          <w:sz w:val="24"/>
          <w:szCs w:val="24"/>
          <w:lang w:val="es-ES_tradnl"/>
        </w:rPr>
        <w:t>2</w:t>
      </w:r>
      <w:r w:rsidR="005C510E" w:rsidRPr="009477E5">
        <w:rPr>
          <w:rFonts w:ascii="Arial" w:hAnsi="Arial" w:cs="Arial"/>
          <w:b/>
          <w:sz w:val="24"/>
          <w:szCs w:val="24"/>
          <w:lang w:val="es-ES_tradnl"/>
        </w:rPr>
        <w:t>29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6D0C73" w:rsidRPr="009477E5">
        <w:rPr>
          <w:rFonts w:ascii="Arial" w:hAnsi="Arial" w:cs="Arial"/>
          <w:sz w:val="24"/>
          <w:szCs w:val="24"/>
          <w:lang w:val="es-ES_tradnl"/>
        </w:rPr>
        <w:t>A</w:t>
      </w:r>
      <w:r w:rsidR="000E1B32" w:rsidRPr="009477E5">
        <w:rPr>
          <w:rFonts w:ascii="Arial" w:hAnsi="Arial" w:cs="Arial"/>
          <w:sz w:val="24"/>
          <w:szCs w:val="24"/>
          <w:lang w:val="es-ES_tradnl"/>
        </w:rPr>
        <w:t xml:space="preserve">l Consejo </w:t>
      </w:r>
      <w:r w:rsidR="006D0C73" w:rsidRPr="009477E5">
        <w:rPr>
          <w:rFonts w:ascii="Arial" w:hAnsi="Arial" w:cs="Arial"/>
          <w:sz w:val="24"/>
          <w:szCs w:val="24"/>
          <w:lang w:val="es-ES_tradnl"/>
        </w:rPr>
        <w:t xml:space="preserve">corresponderá </w:t>
      </w:r>
      <w:r w:rsidR="000E1B32" w:rsidRPr="009477E5">
        <w:rPr>
          <w:rFonts w:ascii="Arial" w:hAnsi="Arial" w:cs="Arial"/>
          <w:sz w:val="24"/>
          <w:szCs w:val="24"/>
          <w:lang w:val="es-ES_tradnl"/>
        </w:rPr>
        <w:t xml:space="preserve">ratificar, en su caso, a las o los jueces </w:t>
      </w:r>
      <w:r w:rsidR="00D742BF" w:rsidRPr="009477E5">
        <w:rPr>
          <w:rFonts w:ascii="Arial" w:hAnsi="Arial" w:cs="Arial"/>
          <w:sz w:val="24"/>
          <w:szCs w:val="24"/>
          <w:lang w:val="es-ES_tradnl"/>
        </w:rPr>
        <w:t xml:space="preserve"> de primera instancia </w:t>
      </w:r>
      <w:r w:rsidR="000E1B32" w:rsidRPr="009477E5">
        <w:rPr>
          <w:rFonts w:ascii="Arial" w:hAnsi="Arial" w:cs="Arial"/>
          <w:sz w:val="24"/>
          <w:szCs w:val="24"/>
          <w:lang w:val="es-ES_tradnl"/>
        </w:rPr>
        <w:t xml:space="preserve">del Poder Judicial en los términos del artículo </w:t>
      </w:r>
      <w:r w:rsidR="00DD6452" w:rsidRPr="009477E5">
        <w:rPr>
          <w:rFonts w:ascii="Arial" w:hAnsi="Arial" w:cs="Arial"/>
          <w:sz w:val="24"/>
          <w:szCs w:val="24"/>
          <w:lang w:val="es-ES_tradnl"/>
        </w:rPr>
        <w:t xml:space="preserve">110 fracción VI </w:t>
      </w:r>
      <w:r w:rsidR="000E1B32" w:rsidRPr="009477E5">
        <w:rPr>
          <w:rFonts w:ascii="Arial" w:hAnsi="Arial" w:cs="Arial"/>
          <w:sz w:val="24"/>
          <w:szCs w:val="24"/>
          <w:lang w:val="es-ES_tradnl"/>
        </w:rPr>
        <w:t>de la Constitución, cuando la o el funcionario judicial reúna los siguientes requisitos:</w:t>
      </w:r>
    </w:p>
    <w:p w14:paraId="7CB5BC3C" w14:textId="77777777" w:rsidR="0003482E" w:rsidRPr="009477E5" w:rsidRDefault="0003482E" w:rsidP="00AC4E10">
      <w:pPr>
        <w:pStyle w:val="MediumGrid1-Accent21"/>
        <w:tabs>
          <w:tab w:val="left" w:pos="8364"/>
        </w:tabs>
        <w:spacing w:after="0" w:line="276" w:lineRule="auto"/>
        <w:jc w:val="both"/>
        <w:rPr>
          <w:rFonts w:ascii="Arial" w:hAnsi="Arial" w:cs="Arial"/>
          <w:sz w:val="24"/>
          <w:szCs w:val="24"/>
          <w:lang w:val="es-ES_tradnl"/>
        </w:rPr>
      </w:pPr>
    </w:p>
    <w:p w14:paraId="63033BC3" w14:textId="77777777" w:rsidR="00FB1D72" w:rsidRPr="009477E5" w:rsidRDefault="000E1B32" w:rsidP="00C63973">
      <w:pPr>
        <w:pStyle w:val="MediumGrid1-Accent21"/>
        <w:numPr>
          <w:ilvl w:val="0"/>
          <w:numId w:val="5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Aprobar su desempeño como juzgador o juzgadora</w:t>
      </w:r>
      <w:r w:rsidR="00D742BF" w:rsidRPr="009477E5">
        <w:rPr>
          <w:rFonts w:ascii="Arial" w:hAnsi="Arial" w:cs="Arial"/>
          <w:sz w:val="24"/>
          <w:szCs w:val="24"/>
          <w:lang w:val="es-ES_tradnl"/>
        </w:rPr>
        <w:t>;</w:t>
      </w:r>
    </w:p>
    <w:p w14:paraId="0E188C52" w14:textId="77777777" w:rsidR="00D742BF" w:rsidRPr="009477E5" w:rsidRDefault="00D742BF" w:rsidP="00AC4E10">
      <w:pPr>
        <w:pStyle w:val="MediumGrid1-Accent21"/>
        <w:tabs>
          <w:tab w:val="left" w:pos="8364"/>
        </w:tabs>
        <w:spacing w:after="0" w:line="276" w:lineRule="auto"/>
        <w:ind w:left="360"/>
        <w:jc w:val="both"/>
        <w:rPr>
          <w:rFonts w:ascii="Arial" w:hAnsi="Arial" w:cs="Arial"/>
          <w:sz w:val="24"/>
          <w:szCs w:val="24"/>
          <w:lang w:val="es-ES_tradnl"/>
        </w:rPr>
      </w:pPr>
    </w:p>
    <w:p w14:paraId="5ECBEF84" w14:textId="77777777" w:rsidR="00D742BF" w:rsidRPr="009477E5" w:rsidRDefault="00D742BF" w:rsidP="00C63973">
      <w:pPr>
        <w:pStyle w:val="MediumGrid1-Accent21"/>
        <w:numPr>
          <w:ilvl w:val="0"/>
          <w:numId w:val="5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Tener próximos por cumplir los tres años en su desempeño como juzgador o juzgadora</w:t>
      </w:r>
      <w:r w:rsidR="00FB1D72" w:rsidRPr="009477E5">
        <w:rPr>
          <w:rFonts w:ascii="Arial" w:hAnsi="Arial" w:cs="Arial"/>
          <w:sz w:val="24"/>
          <w:szCs w:val="24"/>
          <w:lang w:val="es-ES_tradnl"/>
        </w:rPr>
        <w:t>;</w:t>
      </w:r>
    </w:p>
    <w:p w14:paraId="50B090F7" w14:textId="77777777" w:rsidR="00FB1D72" w:rsidRPr="009477E5" w:rsidRDefault="00FB1D72" w:rsidP="00AC4E10">
      <w:pPr>
        <w:pStyle w:val="MediumGrid1-Accent21"/>
        <w:tabs>
          <w:tab w:val="left" w:pos="8364"/>
        </w:tabs>
        <w:spacing w:after="0" w:line="276" w:lineRule="auto"/>
        <w:ind w:left="360"/>
        <w:jc w:val="both"/>
        <w:rPr>
          <w:rFonts w:ascii="Arial" w:hAnsi="Arial" w:cs="Arial"/>
          <w:sz w:val="24"/>
          <w:szCs w:val="24"/>
          <w:lang w:val="es-ES_tradnl"/>
        </w:rPr>
      </w:pPr>
    </w:p>
    <w:p w14:paraId="20B630CB" w14:textId="77777777" w:rsidR="00FB1D72" w:rsidRPr="009477E5" w:rsidRDefault="00D742BF" w:rsidP="00C63973">
      <w:pPr>
        <w:pStyle w:val="MediumGrid1-Accent21"/>
        <w:numPr>
          <w:ilvl w:val="0"/>
          <w:numId w:val="5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No haber sido sancionado por falta grave con motivo de una queja de carácter administrativo</w:t>
      </w:r>
      <w:r w:rsidR="00FB1D72" w:rsidRPr="009477E5">
        <w:rPr>
          <w:rFonts w:ascii="Arial" w:hAnsi="Arial" w:cs="Arial"/>
          <w:sz w:val="24"/>
          <w:szCs w:val="24"/>
          <w:lang w:val="es-ES_tradnl"/>
        </w:rPr>
        <w:t>; y,</w:t>
      </w:r>
    </w:p>
    <w:p w14:paraId="087AA627"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6444E7CE" w14:textId="77777777" w:rsidR="00D742BF" w:rsidRPr="009477E5" w:rsidRDefault="00D742BF" w:rsidP="00C63973">
      <w:pPr>
        <w:pStyle w:val="MediumGrid1-Accent21"/>
        <w:numPr>
          <w:ilvl w:val="0"/>
          <w:numId w:val="58"/>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Las demás que se estimen pertinentes, siempre y cuando consten en acuerdos generales publicados con seis meses de anticipación a la ratificación.</w:t>
      </w:r>
    </w:p>
    <w:p w14:paraId="427DA82C" w14:textId="77777777" w:rsidR="0003482E" w:rsidRPr="009477E5" w:rsidRDefault="0003482E" w:rsidP="00AC4E10">
      <w:pPr>
        <w:tabs>
          <w:tab w:val="left" w:pos="8364"/>
        </w:tabs>
        <w:spacing w:after="0" w:line="276" w:lineRule="auto"/>
        <w:jc w:val="both"/>
        <w:outlineLvl w:val="0"/>
        <w:rPr>
          <w:rFonts w:ascii="Arial" w:hAnsi="Arial" w:cs="Arial"/>
          <w:sz w:val="24"/>
          <w:szCs w:val="24"/>
          <w:lang w:val="es-ES_tradnl"/>
        </w:rPr>
      </w:pPr>
    </w:p>
    <w:p w14:paraId="69A96DC2" w14:textId="77777777" w:rsidR="000E1B32" w:rsidRPr="009477E5"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9477E5">
        <w:rPr>
          <w:rFonts w:ascii="Arial" w:hAnsi="Arial" w:cs="Arial"/>
          <w:sz w:val="24"/>
          <w:szCs w:val="24"/>
          <w:lang w:val="es-ES_tradnl"/>
        </w:rPr>
        <w:t xml:space="preserve">La garantía de permanencia se reconocerá a través de la </w:t>
      </w:r>
      <w:r w:rsidR="00903EF8" w:rsidRPr="009477E5">
        <w:rPr>
          <w:rFonts w:ascii="Arial" w:hAnsi="Arial" w:cs="Arial"/>
          <w:sz w:val="24"/>
          <w:szCs w:val="24"/>
          <w:lang w:val="es-ES_tradnl"/>
        </w:rPr>
        <w:t>ratificación</w:t>
      </w:r>
      <w:r w:rsidRPr="009477E5">
        <w:rPr>
          <w:rFonts w:ascii="Arial" w:hAnsi="Arial" w:cs="Arial"/>
          <w:sz w:val="24"/>
          <w:szCs w:val="24"/>
          <w:lang w:val="es-ES_tradnl"/>
        </w:rPr>
        <w:t>.</w:t>
      </w:r>
    </w:p>
    <w:p w14:paraId="23E49A26" w14:textId="77777777" w:rsidR="0003482E" w:rsidRPr="00AC4E10" w:rsidRDefault="0003482E" w:rsidP="00AC4E10">
      <w:pPr>
        <w:tabs>
          <w:tab w:val="left" w:pos="8364"/>
        </w:tabs>
        <w:spacing w:after="0" w:line="276" w:lineRule="auto"/>
        <w:jc w:val="both"/>
        <w:rPr>
          <w:rFonts w:ascii="Arial" w:eastAsia="Times New Roman" w:hAnsi="Arial" w:cs="Arial"/>
          <w:bCs/>
          <w:sz w:val="24"/>
          <w:szCs w:val="24"/>
          <w:lang w:val="es-ES_tradnl" w:eastAsia="es-MX"/>
        </w:rPr>
      </w:pPr>
    </w:p>
    <w:p w14:paraId="13FA6226"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A652D7" w:rsidRPr="009477E5">
        <w:rPr>
          <w:rFonts w:ascii="Arial" w:hAnsi="Arial" w:cs="Arial"/>
          <w:b/>
          <w:sz w:val="24"/>
          <w:szCs w:val="24"/>
          <w:lang w:val="es-ES_tradnl"/>
        </w:rPr>
        <w:t>3</w:t>
      </w:r>
      <w:r w:rsidR="005C510E" w:rsidRPr="009477E5">
        <w:rPr>
          <w:rFonts w:ascii="Arial" w:hAnsi="Arial" w:cs="Arial"/>
          <w:b/>
          <w:sz w:val="24"/>
          <w:szCs w:val="24"/>
          <w:lang w:val="es-ES_tradnl"/>
        </w:rPr>
        <w:t>0</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tramitación de los expedientes para dictaminar sobre la </w:t>
      </w:r>
      <w:r w:rsidR="00E34818" w:rsidRPr="009477E5">
        <w:rPr>
          <w:rFonts w:ascii="Arial" w:hAnsi="Arial" w:cs="Arial"/>
          <w:sz w:val="24"/>
          <w:szCs w:val="24"/>
          <w:lang w:val="es-ES_tradnl"/>
        </w:rPr>
        <w:t xml:space="preserve">ratificación </w:t>
      </w:r>
      <w:r w:rsidR="000E1B32" w:rsidRPr="009477E5">
        <w:rPr>
          <w:rFonts w:ascii="Arial" w:hAnsi="Arial" w:cs="Arial"/>
          <w:sz w:val="24"/>
          <w:szCs w:val="24"/>
          <w:lang w:val="es-ES_tradnl"/>
        </w:rPr>
        <w:t>de las o los jueces corresponde</w:t>
      </w:r>
      <w:r w:rsidR="006D0C73" w:rsidRPr="009477E5">
        <w:rPr>
          <w:rFonts w:ascii="Arial" w:hAnsi="Arial" w:cs="Arial"/>
          <w:sz w:val="24"/>
          <w:szCs w:val="24"/>
          <w:lang w:val="es-ES_tradnl"/>
        </w:rPr>
        <w:t>rá</w:t>
      </w:r>
      <w:r w:rsidR="000E1B32" w:rsidRPr="009477E5">
        <w:rPr>
          <w:rFonts w:ascii="Arial" w:hAnsi="Arial" w:cs="Arial"/>
          <w:sz w:val="24"/>
          <w:szCs w:val="24"/>
          <w:lang w:val="es-ES_tradnl"/>
        </w:rPr>
        <w:t xml:space="preserve"> a la Presidencia del Consejo.</w:t>
      </w:r>
    </w:p>
    <w:p w14:paraId="07940414" w14:textId="77777777" w:rsidR="0003482E" w:rsidRPr="00AC4E10" w:rsidRDefault="0003482E" w:rsidP="00AC4E10">
      <w:pPr>
        <w:tabs>
          <w:tab w:val="left" w:pos="8364"/>
        </w:tabs>
        <w:spacing w:after="0" w:line="276" w:lineRule="auto"/>
        <w:jc w:val="both"/>
        <w:rPr>
          <w:rFonts w:ascii="Arial" w:eastAsia="Times New Roman" w:hAnsi="Arial" w:cs="Arial"/>
          <w:bCs/>
          <w:sz w:val="24"/>
          <w:szCs w:val="24"/>
          <w:lang w:val="es-ES_tradnl" w:eastAsia="es-MX"/>
        </w:rPr>
      </w:pPr>
    </w:p>
    <w:p w14:paraId="546D368D"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A652D7" w:rsidRPr="009477E5">
        <w:rPr>
          <w:rFonts w:ascii="Arial" w:hAnsi="Arial" w:cs="Arial"/>
          <w:b/>
          <w:sz w:val="24"/>
          <w:szCs w:val="24"/>
          <w:lang w:val="es-ES_tradnl"/>
        </w:rPr>
        <w:t>3</w:t>
      </w:r>
      <w:r w:rsidR="005C510E" w:rsidRPr="009477E5">
        <w:rPr>
          <w:rFonts w:ascii="Arial" w:hAnsi="Arial" w:cs="Arial"/>
          <w:b/>
          <w:sz w:val="24"/>
          <w:szCs w:val="24"/>
          <w:lang w:val="es-ES_tradnl"/>
        </w:rPr>
        <w:t>1</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o el Presidente del Consejo realizará, con seis meses de antelación, una certificación en el expediente personal de la o el funcionario de que se trate, en la que hará constar el vencimiento del plazo de tres años.</w:t>
      </w:r>
    </w:p>
    <w:p w14:paraId="7CD29D67" w14:textId="77777777" w:rsidR="0003482E" w:rsidRPr="009477E5" w:rsidRDefault="0003482E" w:rsidP="00AC4E10">
      <w:pPr>
        <w:tabs>
          <w:tab w:val="left" w:pos="8364"/>
        </w:tabs>
        <w:spacing w:after="0" w:line="276" w:lineRule="auto"/>
        <w:jc w:val="both"/>
        <w:rPr>
          <w:rFonts w:ascii="Arial" w:hAnsi="Arial" w:cs="Arial"/>
          <w:sz w:val="24"/>
          <w:szCs w:val="24"/>
          <w:lang w:val="es-ES_tradnl"/>
        </w:rPr>
      </w:pPr>
    </w:p>
    <w:p w14:paraId="36ED84FC"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 o el juez podrá hacer del conocimiento de la o del Presidente del Consejo el vencimiento del plazo, con la oportunidad mencionada.</w:t>
      </w:r>
    </w:p>
    <w:p w14:paraId="51138818" w14:textId="77777777" w:rsidR="0003482E" w:rsidRPr="00AC4E10" w:rsidRDefault="0003482E" w:rsidP="00AC4E10">
      <w:pPr>
        <w:tabs>
          <w:tab w:val="left" w:pos="8364"/>
        </w:tabs>
        <w:spacing w:after="0" w:line="276" w:lineRule="auto"/>
        <w:jc w:val="both"/>
        <w:rPr>
          <w:rFonts w:ascii="Arial" w:eastAsia="Times New Roman" w:hAnsi="Arial" w:cs="Arial"/>
          <w:bCs/>
          <w:sz w:val="24"/>
          <w:szCs w:val="24"/>
          <w:lang w:val="es-ES_tradnl" w:eastAsia="es-MX"/>
        </w:rPr>
      </w:pPr>
    </w:p>
    <w:p w14:paraId="7558E4AC" w14:textId="77777777" w:rsidR="000E1B32" w:rsidRPr="009477E5" w:rsidRDefault="002F0C8F"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A652D7" w:rsidRPr="009477E5">
        <w:rPr>
          <w:rFonts w:ascii="Arial" w:hAnsi="Arial" w:cs="Arial"/>
          <w:b/>
          <w:sz w:val="24"/>
          <w:szCs w:val="24"/>
          <w:lang w:val="es-ES_tradnl"/>
        </w:rPr>
        <w:t>3</w:t>
      </w:r>
      <w:r w:rsidR="005C510E" w:rsidRPr="009477E5">
        <w:rPr>
          <w:rFonts w:ascii="Arial" w:hAnsi="Arial" w:cs="Arial"/>
          <w:b/>
          <w:sz w:val="24"/>
          <w:szCs w:val="24"/>
          <w:lang w:val="es-ES_tradnl"/>
        </w:rPr>
        <w:t>2</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o el Presidente del Consejo, emitirá un acuerdo en el que se decretará el inicio del procedimiento para dictaminar la </w:t>
      </w:r>
      <w:r w:rsidR="00E34818" w:rsidRPr="009477E5">
        <w:rPr>
          <w:rFonts w:ascii="Arial" w:hAnsi="Arial" w:cs="Arial"/>
          <w:sz w:val="24"/>
          <w:szCs w:val="24"/>
          <w:lang w:val="es-ES_tradnl"/>
        </w:rPr>
        <w:t>ratificación</w:t>
      </w:r>
      <w:r w:rsidR="000E1B32" w:rsidRPr="009477E5">
        <w:rPr>
          <w:rFonts w:ascii="Arial" w:hAnsi="Arial" w:cs="Arial"/>
          <w:sz w:val="24"/>
          <w:szCs w:val="24"/>
          <w:lang w:val="es-ES_tradnl"/>
        </w:rPr>
        <w:t>, por lo que:</w:t>
      </w:r>
    </w:p>
    <w:p w14:paraId="6E498029" w14:textId="77777777" w:rsidR="005244FA" w:rsidRPr="009477E5" w:rsidRDefault="005244FA" w:rsidP="00AC4E10">
      <w:pPr>
        <w:tabs>
          <w:tab w:val="left" w:pos="8364"/>
        </w:tabs>
        <w:spacing w:after="0" w:line="276" w:lineRule="auto"/>
        <w:jc w:val="both"/>
        <w:rPr>
          <w:rFonts w:ascii="Arial" w:hAnsi="Arial" w:cs="Arial"/>
          <w:sz w:val="24"/>
          <w:szCs w:val="24"/>
          <w:lang w:val="es-ES_tradnl"/>
        </w:rPr>
      </w:pPr>
    </w:p>
    <w:p w14:paraId="14C69178" w14:textId="77777777" w:rsidR="00CC5103" w:rsidRPr="009477E5" w:rsidRDefault="000E1B32" w:rsidP="00C63973">
      <w:pPr>
        <w:pStyle w:val="MediumGrid1-Accent21"/>
        <w:numPr>
          <w:ilvl w:val="0"/>
          <w:numId w:val="5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Dispondrá que se forme y registre el expediente bajo el número que le corresponda, al cual deberá agregarse copia autorizada de la certificación a </w:t>
      </w:r>
      <w:r w:rsidRPr="009477E5">
        <w:rPr>
          <w:rFonts w:ascii="Arial" w:hAnsi="Arial" w:cs="Arial"/>
          <w:sz w:val="24"/>
          <w:szCs w:val="24"/>
          <w:lang w:val="es-ES_tradnl"/>
        </w:rPr>
        <w:lastRenderedPageBreak/>
        <w:t>que se refiere el artículo anterior y, en su caso, el comunicado de la o el funcionario</w:t>
      </w:r>
      <w:r w:rsidR="006D0C73" w:rsidRPr="009477E5">
        <w:rPr>
          <w:rFonts w:ascii="Arial" w:hAnsi="Arial" w:cs="Arial"/>
          <w:sz w:val="24"/>
          <w:szCs w:val="24"/>
          <w:lang w:val="es-ES_tradnl"/>
        </w:rPr>
        <w:t>;</w:t>
      </w:r>
    </w:p>
    <w:p w14:paraId="20C763B7"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1C492306" w14:textId="77777777" w:rsidR="00CC5103" w:rsidRPr="009477E5" w:rsidRDefault="000E1B32" w:rsidP="00C63973">
      <w:pPr>
        <w:pStyle w:val="MediumGrid1-Accent21"/>
        <w:numPr>
          <w:ilvl w:val="0"/>
          <w:numId w:val="5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Ordenará que se publique el inicio del procedimiento por una vez en el Periódico Oficial del Estado, así como en los estrados, su sitio oficial de la red informática y lugares más visibles del órgano jurisdiccional de su adscripción, a efecto de hacer saber al público en general, el nombre de la o el servidor público sujeto a </w:t>
      </w:r>
      <w:r w:rsidR="00E34818" w:rsidRPr="009477E5">
        <w:rPr>
          <w:rFonts w:ascii="Arial" w:hAnsi="Arial" w:cs="Arial"/>
          <w:sz w:val="24"/>
          <w:szCs w:val="24"/>
          <w:lang w:val="es-ES_tradnl"/>
        </w:rPr>
        <w:t>ratificación</w:t>
      </w:r>
      <w:r w:rsidRPr="009477E5">
        <w:rPr>
          <w:rFonts w:ascii="Arial" w:hAnsi="Arial" w:cs="Arial"/>
          <w:sz w:val="24"/>
          <w:szCs w:val="24"/>
          <w:lang w:val="es-ES_tradnl"/>
        </w:rPr>
        <w:t>. Dentro del improrrogable plazo de cinco días hábiles, contados a partir del siguiente al en que se hubiera publicado en el Periódico Oficial del Estado, cualquier interesado podrá formular, por escrito y de manera respetuosa, las observaciones en relación con dicho funcionario, mismo que tendrá derecho a réplica</w:t>
      </w:r>
      <w:r w:rsidR="006D0C73" w:rsidRPr="009477E5">
        <w:rPr>
          <w:rFonts w:ascii="Arial" w:hAnsi="Arial" w:cs="Arial"/>
          <w:sz w:val="24"/>
          <w:szCs w:val="24"/>
          <w:lang w:val="es-ES_tradnl"/>
        </w:rPr>
        <w:t>;</w:t>
      </w:r>
    </w:p>
    <w:p w14:paraId="3CD151DB"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453E0CA2" w14:textId="77777777" w:rsidR="00CC5103" w:rsidRPr="009477E5" w:rsidRDefault="000E1B32" w:rsidP="00C63973">
      <w:pPr>
        <w:pStyle w:val="MediumGrid1-Accent21"/>
        <w:numPr>
          <w:ilvl w:val="0"/>
          <w:numId w:val="5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Comunicará el inicio del trámite a la o el funcionario respectivo, para que ofrezca las constancias que estime pertinentes</w:t>
      </w:r>
      <w:r w:rsidR="006D0C73" w:rsidRPr="009477E5">
        <w:rPr>
          <w:rFonts w:ascii="Arial" w:hAnsi="Arial" w:cs="Arial"/>
          <w:sz w:val="24"/>
          <w:szCs w:val="24"/>
          <w:lang w:val="es-ES_tradnl"/>
        </w:rPr>
        <w:t>;</w:t>
      </w:r>
    </w:p>
    <w:p w14:paraId="78778707" w14:textId="77777777" w:rsidR="000E1B32" w:rsidRPr="009477E5" w:rsidRDefault="000E1B32" w:rsidP="00AC4E10">
      <w:pPr>
        <w:pStyle w:val="MediumGrid1-Accent21"/>
        <w:tabs>
          <w:tab w:val="left" w:pos="8364"/>
        </w:tabs>
        <w:spacing w:after="0" w:line="276" w:lineRule="auto"/>
        <w:ind w:left="0"/>
        <w:jc w:val="both"/>
        <w:rPr>
          <w:rFonts w:ascii="Arial" w:hAnsi="Arial" w:cs="Arial"/>
          <w:sz w:val="24"/>
          <w:szCs w:val="24"/>
          <w:lang w:val="es-ES_tradnl"/>
        </w:rPr>
      </w:pPr>
    </w:p>
    <w:p w14:paraId="1C841221" w14:textId="77777777" w:rsidR="00CC5103" w:rsidRPr="009477E5" w:rsidRDefault="000E1B32" w:rsidP="00C63973">
      <w:pPr>
        <w:pStyle w:val="MediumGrid1-Accent21"/>
        <w:numPr>
          <w:ilvl w:val="0"/>
          <w:numId w:val="5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Requerirá a la Secretaría Ejecutiva, para que remita informe de los procedimientos administrativos formados en contra de la o del servidor público. As</w:t>
      </w:r>
      <w:r w:rsidR="006D0C73" w:rsidRPr="009477E5">
        <w:rPr>
          <w:rFonts w:ascii="Arial" w:hAnsi="Arial" w:cs="Arial"/>
          <w:sz w:val="24"/>
          <w:szCs w:val="24"/>
          <w:lang w:val="es-ES_tradnl"/>
        </w:rPr>
        <w:t>i</w:t>
      </w:r>
      <w:r w:rsidRPr="009477E5">
        <w:rPr>
          <w:rFonts w:ascii="Arial" w:hAnsi="Arial" w:cs="Arial"/>
          <w:sz w:val="24"/>
          <w:szCs w:val="24"/>
          <w:lang w:val="es-ES_tradnl"/>
        </w:rPr>
        <w:t>mismo, requerirá a la Contraloría un informe de la evolución de su situación patrimonial</w:t>
      </w:r>
      <w:r w:rsidR="006D0C73" w:rsidRPr="009477E5">
        <w:rPr>
          <w:rFonts w:ascii="Arial" w:hAnsi="Arial" w:cs="Arial"/>
          <w:sz w:val="24"/>
          <w:szCs w:val="24"/>
          <w:lang w:val="es-ES_tradnl"/>
        </w:rPr>
        <w:t>;</w:t>
      </w:r>
    </w:p>
    <w:p w14:paraId="11B835C3"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62F32F0A" w14:textId="77777777" w:rsidR="00CC5103" w:rsidRPr="009477E5" w:rsidRDefault="000E1B32" w:rsidP="00C63973">
      <w:pPr>
        <w:pStyle w:val="MediumGrid1-Accent21"/>
        <w:numPr>
          <w:ilvl w:val="0"/>
          <w:numId w:val="5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Ordenará recabar la información estadística sobre la actividad de la o del funcionario sujeto a reelección</w:t>
      </w:r>
      <w:r w:rsidR="006D0C73" w:rsidRPr="009477E5">
        <w:rPr>
          <w:rFonts w:ascii="Arial" w:hAnsi="Arial" w:cs="Arial"/>
          <w:sz w:val="24"/>
          <w:szCs w:val="24"/>
          <w:lang w:val="es-ES_tradnl"/>
        </w:rPr>
        <w:t>, y</w:t>
      </w:r>
    </w:p>
    <w:p w14:paraId="26606B20"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5BFA71F5" w14:textId="77777777" w:rsidR="000E1B32" w:rsidRPr="009477E5" w:rsidRDefault="000E1B32" w:rsidP="00C63973">
      <w:pPr>
        <w:pStyle w:val="MediumGrid1-Accent21"/>
        <w:numPr>
          <w:ilvl w:val="0"/>
          <w:numId w:val="59"/>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Integrará los resultados de las visitas de inspección, de los informes circunstanciados y de los procedimientos administrativos disciplinarios formulados en contra de la o el servidor público.</w:t>
      </w:r>
    </w:p>
    <w:p w14:paraId="31F29AD9" w14:textId="77777777" w:rsidR="0003482E" w:rsidRPr="00AC4E10" w:rsidRDefault="0003482E" w:rsidP="00AC4E10">
      <w:pPr>
        <w:tabs>
          <w:tab w:val="left" w:pos="8364"/>
        </w:tabs>
        <w:spacing w:after="0" w:line="276" w:lineRule="auto"/>
        <w:jc w:val="center"/>
        <w:outlineLvl w:val="0"/>
        <w:rPr>
          <w:rFonts w:ascii="Arial" w:hAnsi="Arial" w:cs="Arial"/>
          <w:sz w:val="24"/>
          <w:szCs w:val="24"/>
          <w:lang w:val="es-ES_tradnl"/>
        </w:rPr>
      </w:pPr>
    </w:p>
    <w:p w14:paraId="432B3E50" w14:textId="77777777" w:rsidR="000E1B32" w:rsidRPr="009477E5" w:rsidRDefault="00C5254E"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Título Sexto</w:t>
      </w:r>
    </w:p>
    <w:p w14:paraId="6D0267D7" w14:textId="77777777" w:rsidR="000E1B32" w:rsidRPr="009477E5" w:rsidRDefault="00C5254E"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las Responsabilidades Administrativas</w:t>
      </w:r>
    </w:p>
    <w:p w14:paraId="105688B6" w14:textId="77777777" w:rsidR="0003482E" w:rsidRPr="00AC4E10" w:rsidRDefault="0003482E" w:rsidP="00AC4E10">
      <w:pPr>
        <w:tabs>
          <w:tab w:val="left" w:pos="8364"/>
        </w:tabs>
        <w:spacing w:after="0" w:line="276" w:lineRule="auto"/>
        <w:jc w:val="center"/>
        <w:outlineLvl w:val="0"/>
        <w:rPr>
          <w:rFonts w:ascii="Arial" w:hAnsi="Arial" w:cs="Arial"/>
          <w:sz w:val="24"/>
          <w:szCs w:val="24"/>
          <w:lang w:val="es-ES_tradnl"/>
        </w:rPr>
      </w:pPr>
    </w:p>
    <w:p w14:paraId="62C76D48" w14:textId="77777777" w:rsidR="000E1B32" w:rsidRPr="009477E5" w:rsidRDefault="00C5254E"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Primero</w:t>
      </w:r>
    </w:p>
    <w:p w14:paraId="17B841B8" w14:textId="77777777" w:rsidR="000E1B32" w:rsidRPr="009477E5" w:rsidRDefault="00C5254E"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las Generalidades</w:t>
      </w:r>
    </w:p>
    <w:p w14:paraId="12BDEC2A" w14:textId="77777777" w:rsidR="0003482E" w:rsidRPr="00AC4E10" w:rsidRDefault="0003482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1B19C334" w14:textId="77777777" w:rsidR="000E1B32" w:rsidRPr="00AC4E10" w:rsidRDefault="00F55A86"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hAnsi="Arial" w:cs="Arial"/>
          <w:b/>
          <w:sz w:val="24"/>
          <w:szCs w:val="24"/>
          <w:lang w:val="es-ES_tradnl"/>
        </w:rPr>
        <w:t>2</w:t>
      </w:r>
      <w:r w:rsidR="00A652D7" w:rsidRPr="009477E5">
        <w:rPr>
          <w:rFonts w:ascii="Arial" w:hAnsi="Arial" w:cs="Arial"/>
          <w:b/>
          <w:sz w:val="24"/>
          <w:szCs w:val="24"/>
          <w:lang w:val="es-ES_tradnl"/>
        </w:rPr>
        <w:t>3</w:t>
      </w:r>
      <w:r w:rsidR="005C510E"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Este</w:t>
      </w:r>
      <w:r w:rsidR="00C90E10" w:rsidRPr="00AC4E10">
        <w:rPr>
          <w:rFonts w:ascii="Arial" w:hAnsi="Arial" w:cs="Arial"/>
          <w:sz w:val="24"/>
          <w:szCs w:val="24"/>
          <w:lang w:val="es-ES_tradnl"/>
        </w:rPr>
        <w:t xml:space="preserve"> </w:t>
      </w:r>
      <w:r w:rsidR="000E1B32" w:rsidRPr="00AC4E10">
        <w:rPr>
          <w:rFonts w:ascii="Arial" w:hAnsi="Arial" w:cs="Arial"/>
          <w:sz w:val="24"/>
          <w:szCs w:val="24"/>
          <w:lang w:val="es-ES_tradnl"/>
        </w:rPr>
        <w:t xml:space="preserve">Título tiene por objeto establecer la competencia y atribuciones de las autoridades del Poder Judicial que intervienen en los procedimientos de responsabilidad administrativa de </w:t>
      </w:r>
      <w:r w:rsidR="00531F4B" w:rsidRPr="00AC4E10">
        <w:rPr>
          <w:rFonts w:ascii="Arial" w:hAnsi="Arial" w:cs="Arial"/>
          <w:sz w:val="24"/>
          <w:szCs w:val="24"/>
          <w:lang w:val="es-ES_tradnl"/>
        </w:rPr>
        <w:t xml:space="preserve">sus </w:t>
      </w:r>
      <w:r w:rsidR="000E1B32" w:rsidRPr="00AC4E10">
        <w:rPr>
          <w:rFonts w:ascii="Arial" w:hAnsi="Arial" w:cs="Arial"/>
          <w:sz w:val="24"/>
          <w:szCs w:val="24"/>
          <w:lang w:val="es-ES_tradnl"/>
        </w:rPr>
        <w:t>servidores públicos</w:t>
      </w:r>
      <w:r w:rsidR="00460619" w:rsidRPr="009477E5">
        <w:rPr>
          <w:rFonts w:ascii="Arial" w:hAnsi="Arial" w:cs="Arial"/>
          <w:sz w:val="24"/>
          <w:szCs w:val="24"/>
          <w:lang w:val="es-ES_tradnl"/>
        </w:rPr>
        <w:t xml:space="preserve">; </w:t>
      </w:r>
      <w:r w:rsidR="000E1B32" w:rsidRPr="00AC4E10">
        <w:rPr>
          <w:rFonts w:ascii="Arial" w:hAnsi="Arial" w:cs="Arial"/>
          <w:sz w:val="24"/>
          <w:szCs w:val="24"/>
          <w:lang w:val="es-ES_tradnl"/>
        </w:rPr>
        <w:t>así como las obligaciones, faltas y sanciones aplicables por los actos u omisiones en que incurran.</w:t>
      </w:r>
    </w:p>
    <w:p w14:paraId="4662615B" w14:textId="77777777" w:rsidR="000517F6" w:rsidRPr="00AC4E10" w:rsidRDefault="000517F6" w:rsidP="00AC4E10">
      <w:pPr>
        <w:tabs>
          <w:tab w:val="left" w:pos="8364"/>
        </w:tabs>
        <w:spacing w:after="0" w:line="276" w:lineRule="auto"/>
        <w:ind w:firstLine="720"/>
        <w:jc w:val="both"/>
        <w:outlineLvl w:val="0"/>
        <w:rPr>
          <w:rFonts w:ascii="Arial" w:hAnsi="Arial" w:cs="Arial"/>
          <w:sz w:val="24"/>
          <w:szCs w:val="24"/>
          <w:lang w:val="es-ES_tradnl"/>
        </w:rPr>
      </w:pPr>
    </w:p>
    <w:p w14:paraId="473DB421" w14:textId="77777777" w:rsidR="00531F4B" w:rsidRPr="009477E5" w:rsidRDefault="00531F4B">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En los procedimientos de responsabilidad administrativa se observarán los principios de legalidad, transparencia, publicidad, presunción de inocencia, imparcialidad, objetividad, congruencia, exhaustividad, verdad material y respeto a los derechos humanos.</w:t>
      </w:r>
    </w:p>
    <w:p w14:paraId="25342830" w14:textId="77777777" w:rsidR="009A3527" w:rsidRPr="009477E5" w:rsidRDefault="009A3527">
      <w:pPr>
        <w:tabs>
          <w:tab w:val="left" w:pos="8364"/>
        </w:tabs>
        <w:spacing w:after="0" w:line="276" w:lineRule="auto"/>
        <w:ind w:firstLine="567"/>
        <w:jc w:val="both"/>
        <w:outlineLvl w:val="0"/>
        <w:rPr>
          <w:rFonts w:ascii="Arial" w:hAnsi="Arial" w:cs="Arial"/>
          <w:sz w:val="24"/>
          <w:szCs w:val="24"/>
          <w:lang w:val="es-ES_tradnl"/>
        </w:rPr>
      </w:pPr>
    </w:p>
    <w:p w14:paraId="5CF676E1" w14:textId="68CBD81A" w:rsidR="000E1B32" w:rsidRPr="00AC4E10" w:rsidRDefault="00F55A86"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23</w:t>
      </w:r>
      <w:r w:rsidR="0073398A" w:rsidRPr="00AC4E10">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531F4B" w:rsidRPr="00AC4E10">
        <w:rPr>
          <w:rFonts w:ascii="Arial" w:hAnsi="Arial" w:cs="Arial"/>
          <w:sz w:val="24"/>
          <w:szCs w:val="24"/>
          <w:lang w:val="es-ES_tradnl"/>
        </w:rPr>
        <w:t>La comisión de cualquier falta en los términos de la presente Ley será causa de</w:t>
      </w:r>
      <w:r w:rsidR="000E1B32" w:rsidRPr="00AC4E10">
        <w:rPr>
          <w:rFonts w:ascii="Arial" w:hAnsi="Arial" w:cs="Arial"/>
          <w:sz w:val="24"/>
          <w:szCs w:val="24"/>
          <w:lang w:val="es-ES_tradnl"/>
        </w:rPr>
        <w:t xml:space="preserve"> responsabilidad administrativa </w:t>
      </w:r>
      <w:r w:rsidR="00FE324A" w:rsidRPr="00AC4E10">
        <w:rPr>
          <w:rFonts w:ascii="Arial" w:hAnsi="Arial" w:cs="Arial"/>
          <w:sz w:val="24"/>
          <w:szCs w:val="24"/>
          <w:lang w:val="es-ES_tradnl"/>
        </w:rPr>
        <w:t>de</w:t>
      </w:r>
      <w:r w:rsidR="000E1B32" w:rsidRPr="00AC4E10">
        <w:rPr>
          <w:rFonts w:ascii="Arial" w:hAnsi="Arial" w:cs="Arial"/>
          <w:sz w:val="24"/>
          <w:szCs w:val="24"/>
          <w:lang w:val="es-ES_tradnl"/>
        </w:rPr>
        <w:t xml:space="preserve"> las o los servidores públicos</w:t>
      </w:r>
      <w:r w:rsidR="00460619" w:rsidRPr="009477E5">
        <w:rPr>
          <w:rFonts w:ascii="Arial" w:hAnsi="Arial" w:cs="Arial"/>
          <w:sz w:val="24"/>
          <w:szCs w:val="24"/>
          <w:lang w:val="es-ES_tradnl"/>
        </w:rPr>
        <w:t xml:space="preserve">, </w:t>
      </w:r>
      <w:r w:rsidR="004723EF" w:rsidRPr="009477E5">
        <w:rPr>
          <w:rFonts w:ascii="Arial" w:hAnsi="Arial" w:cs="Arial"/>
          <w:sz w:val="24"/>
          <w:szCs w:val="24"/>
          <w:lang w:val="es-ES_tradnl"/>
        </w:rPr>
        <w:t>del Poder Judicial</w:t>
      </w:r>
      <w:r w:rsidR="00FE324A" w:rsidRPr="00AC4E10">
        <w:rPr>
          <w:rFonts w:ascii="Arial" w:hAnsi="Arial" w:cs="Arial"/>
          <w:sz w:val="24"/>
          <w:szCs w:val="24"/>
          <w:lang w:val="es-ES_tradnl"/>
        </w:rPr>
        <w:t>,</w:t>
      </w:r>
      <w:r w:rsidR="000E1B32" w:rsidRPr="00AC4E10">
        <w:rPr>
          <w:rFonts w:ascii="Arial" w:hAnsi="Arial" w:cs="Arial"/>
          <w:sz w:val="24"/>
          <w:szCs w:val="24"/>
          <w:lang w:val="es-ES_tradnl"/>
        </w:rPr>
        <w:t xml:space="preserve"> </w:t>
      </w:r>
      <w:bookmarkStart w:id="11" w:name="_Hlk536691435"/>
      <w:r w:rsidR="00531F4B" w:rsidRPr="00AC4E10">
        <w:rPr>
          <w:rFonts w:ascii="Arial" w:hAnsi="Arial" w:cs="Arial"/>
          <w:sz w:val="24"/>
          <w:szCs w:val="24"/>
          <w:lang w:val="es-ES_tradnl"/>
        </w:rPr>
        <w:t xml:space="preserve">quienes </w:t>
      </w:r>
      <w:bookmarkEnd w:id="11"/>
      <w:r w:rsidR="000E1B32" w:rsidRPr="00AC4E10">
        <w:rPr>
          <w:rFonts w:ascii="Arial" w:hAnsi="Arial" w:cs="Arial"/>
          <w:sz w:val="24"/>
          <w:szCs w:val="24"/>
          <w:lang w:val="es-ES_tradnl"/>
        </w:rPr>
        <w:t>estarán sujetos a las sanciones que corresponda</w:t>
      </w:r>
      <w:r w:rsidR="002B7D26" w:rsidRPr="00AC4E10">
        <w:rPr>
          <w:rFonts w:ascii="Arial" w:hAnsi="Arial" w:cs="Arial"/>
          <w:sz w:val="24"/>
          <w:szCs w:val="24"/>
          <w:lang w:val="es-ES_tradnl"/>
        </w:rPr>
        <w:t>n</w:t>
      </w:r>
      <w:r w:rsidR="000E1B32" w:rsidRPr="00AC4E10">
        <w:rPr>
          <w:rFonts w:ascii="Arial" w:hAnsi="Arial" w:cs="Arial"/>
          <w:sz w:val="24"/>
          <w:szCs w:val="24"/>
          <w:lang w:val="es-ES_tradnl"/>
        </w:rPr>
        <w:t xml:space="preserve"> </w:t>
      </w:r>
      <w:r w:rsidR="00531F4B" w:rsidRPr="00AC4E10">
        <w:rPr>
          <w:rFonts w:ascii="Arial" w:hAnsi="Arial" w:cs="Arial"/>
          <w:sz w:val="24"/>
          <w:szCs w:val="24"/>
          <w:lang w:val="es-ES_tradnl"/>
        </w:rPr>
        <w:t xml:space="preserve">con </w:t>
      </w:r>
      <w:r w:rsidR="000E1B32" w:rsidRPr="00AC4E10">
        <w:rPr>
          <w:rFonts w:ascii="Arial" w:hAnsi="Arial" w:cs="Arial"/>
          <w:sz w:val="24"/>
          <w:szCs w:val="24"/>
          <w:lang w:val="es-ES_tradnl"/>
        </w:rPr>
        <w:t>independen</w:t>
      </w:r>
      <w:r w:rsidR="00531F4B" w:rsidRPr="00AC4E10">
        <w:rPr>
          <w:rFonts w:ascii="Arial" w:hAnsi="Arial" w:cs="Arial"/>
          <w:sz w:val="24"/>
          <w:szCs w:val="24"/>
          <w:lang w:val="es-ES_tradnl"/>
        </w:rPr>
        <w:t>cia</w:t>
      </w:r>
      <w:r w:rsidR="000E1B32" w:rsidRPr="00AC4E10">
        <w:rPr>
          <w:rFonts w:ascii="Arial" w:hAnsi="Arial" w:cs="Arial"/>
          <w:sz w:val="24"/>
          <w:szCs w:val="24"/>
          <w:lang w:val="es-ES_tradnl"/>
        </w:rPr>
        <w:t xml:space="preserve"> de la responsabilidad </w:t>
      </w:r>
      <w:r w:rsidR="00D07B51" w:rsidRPr="00AC4E10">
        <w:rPr>
          <w:rFonts w:ascii="Arial" w:hAnsi="Arial" w:cs="Arial"/>
          <w:sz w:val="24"/>
          <w:szCs w:val="24"/>
          <w:lang w:val="es-ES_tradnl"/>
        </w:rPr>
        <w:t xml:space="preserve">de diversa naturaleza </w:t>
      </w:r>
      <w:r w:rsidR="000E1B32" w:rsidRPr="00AC4E10">
        <w:rPr>
          <w:rFonts w:ascii="Arial" w:hAnsi="Arial" w:cs="Arial"/>
          <w:sz w:val="24"/>
          <w:szCs w:val="24"/>
          <w:lang w:val="es-ES_tradnl"/>
        </w:rPr>
        <w:t>que les pudiera resultar</w:t>
      </w:r>
      <w:r w:rsidR="00DD6452" w:rsidRPr="009477E5">
        <w:rPr>
          <w:rFonts w:ascii="Arial" w:hAnsi="Arial" w:cs="Arial"/>
          <w:sz w:val="24"/>
          <w:szCs w:val="24"/>
          <w:lang w:val="es-ES_tradnl"/>
        </w:rPr>
        <w:t xml:space="preserve"> de conformidad</w:t>
      </w:r>
      <w:r w:rsidR="0043312D">
        <w:rPr>
          <w:rFonts w:ascii="Arial" w:hAnsi="Arial" w:cs="Arial"/>
          <w:sz w:val="24"/>
          <w:szCs w:val="24"/>
          <w:lang w:val="es-ES_tradnl"/>
        </w:rPr>
        <w:t xml:space="preserve"> con</w:t>
      </w:r>
      <w:r w:rsidR="00DD6452" w:rsidRPr="009477E5">
        <w:rPr>
          <w:rFonts w:ascii="Arial" w:hAnsi="Arial" w:cs="Arial"/>
          <w:sz w:val="24"/>
          <w:szCs w:val="24"/>
          <w:lang w:val="es-ES_tradnl"/>
        </w:rPr>
        <w:t xml:space="preserve"> lo dispuesto en la Constitución y la Ley General. </w:t>
      </w:r>
    </w:p>
    <w:p w14:paraId="763B6D7A"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60E3D60F" w14:textId="77777777" w:rsidR="00853973" w:rsidRPr="009477E5" w:rsidRDefault="00853973" w:rsidP="00AC4E10">
      <w:pPr>
        <w:tabs>
          <w:tab w:val="left" w:pos="8364"/>
        </w:tabs>
        <w:spacing w:after="0" w:line="276" w:lineRule="auto"/>
        <w:jc w:val="both"/>
        <w:outlineLvl w:val="0"/>
        <w:rPr>
          <w:rFonts w:ascii="Arial" w:eastAsia="Times New Roman" w:hAnsi="Arial" w:cs="Arial"/>
          <w:bCs/>
          <w:sz w:val="24"/>
          <w:szCs w:val="24"/>
          <w:lang w:val="es-ES_tradnl" w:eastAsia="es-MX"/>
        </w:rPr>
      </w:pPr>
      <w:r w:rsidRPr="00AC4E10">
        <w:rPr>
          <w:rFonts w:ascii="Arial" w:eastAsia="Times New Roman" w:hAnsi="Arial" w:cs="Arial"/>
          <w:bCs/>
          <w:sz w:val="24"/>
          <w:szCs w:val="24"/>
          <w:lang w:val="es-ES_tradnl" w:eastAsia="es-MX"/>
        </w:rPr>
        <w:t>Se considera como servidor público, a las personas en activo así como aquellas que hayan dejado de formar parte del Poder judicial del Estado</w:t>
      </w:r>
      <w:r w:rsidRPr="009477E5">
        <w:rPr>
          <w:rFonts w:ascii="Arial" w:eastAsia="Times New Roman" w:hAnsi="Arial" w:cs="Arial"/>
          <w:bCs/>
          <w:sz w:val="24"/>
          <w:szCs w:val="24"/>
          <w:lang w:val="es-ES_tradnl" w:eastAsia="es-MX"/>
        </w:rPr>
        <w:t>.</w:t>
      </w:r>
    </w:p>
    <w:p w14:paraId="1F97D74A" w14:textId="77777777" w:rsidR="00853973" w:rsidRPr="00AC4E10" w:rsidRDefault="00853973"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1F2B038F" w14:textId="77777777" w:rsidR="000E1B32" w:rsidRPr="00AC4E10" w:rsidRDefault="00F55A86"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23</w:t>
      </w:r>
      <w:r w:rsidR="005C510E" w:rsidRPr="00AC4E10">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 facultad para iniciar el procedimiento administrativo prescrib</w:t>
      </w:r>
      <w:r w:rsidR="006D0C73" w:rsidRPr="00AC4E10">
        <w:rPr>
          <w:rFonts w:ascii="Arial" w:hAnsi="Arial" w:cs="Arial"/>
          <w:sz w:val="24"/>
          <w:szCs w:val="24"/>
          <w:lang w:val="es-ES_tradnl"/>
        </w:rPr>
        <w:t>irá</w:t>
      </w:r>
      <w:r w:rsidR="000E1B32" w:rsidRPr="00AC4E10">
        <w:rPr>
          <w:rFonts w:ascii="Arial" w:hAnsi="Arial" w:cs="Arial"/>
          <w:sz w:val="24"/>
          <w:szCs w:val="24"/>
          <w:lang w:val="es-ES_tradnl"/>
        </w:rPr>
        <w:t xml:space="preserve"> en tres años si se trata</w:t>
      </w:r>
      <w:r w:rsidR="006D0C73" w:rsidRPr="00AC4E10">
        <w:rPr>
          <w:rFonts w:ascii="Arial" w:hAnsi="Arial" w:cs="Arial"/>
          <w:sz w:val="24"/>
          <w:szCs w:val="24"/>
          <w:lang w:val="es-ES_tradnl"/>
        </w:rPr>
        <w:t>re</w:t>
      </w:r>
      <w:r w:rsidR="000E1B32" w:rsidRPr="00AC4E10">
        <w:rPr>
          <w:rFonts w:ascii="Arial" w:hAnsi="Arial" w:cs="Arial"/>
          <w:sz w:val="24"/>
          <w:szCs w:val="24"/>
          <w:lang w:val="es-ES_tradnl"/>
        </w:rPr>
        <w:t xml:space="preserve"> de faltas no graves y de siete años en caso de faltas graves.</w:t>
      </w:r>
      <w:r w:rsidR="00531F4B" w:rsidRPr="00AC4E10">
        <w:rPr>
          <w:rFonts w:ascii="Arial" w:hAnsi="Arial" w:cs="Arial"/>
          <w:sz w:val="24"/>
          <w:szCs w:val="24"/>
          <w:lang w:val="es-ES_tradnl"/>
        </w:rPr>
        <w:t xml:space="preserve"> </w:t>
      </w:r>
      <w:r w:rsidR="000E1B32" w:rsidRPr="00AC4E10">
        <w:rPr>
          <w:rFonts w:ascii="Arial" w:hAnsi="Arial" w:cs="Arial"/>
          <w:sz w:val="24"/>
          <w:szCs w:val="24"/>
          <w:lang w:val="es-ES_tradnl"/>
        </w:rPr>
        <w:t xml:space="preserve">El plazo para que opere el cómputo de la prescripción se iniciará </w:t>
      </w:r>
      <w:r w:rsidR="00120B69" w:rsidRPr="009477E5">
        <w:rPr>
          <w:rFonts w:ascii="Arial" w:hAnsi="Arial" w:cs="Arial"/>
          <w:sz w:val="24"/>
          <w:szCs w:val="24"/>
          <w:lang w:val="es-ES_tradnl"/>
        </w:rPr>
        <w:t xml:space="preserve">a </w:t>
      </w:r>
      <w:r w:rsidR="000E1B32" w:rsidRPr="00AC4E10">
        <w:rPr>
          <w:rFonts w:ascii="Arial" w:hAnsi="Arial" w:cs="Arial"/>
          <w:sz w:val="24"/>
          <w:szCs w:val="24"/>
          <w:lang w:val="es-ES_tradnl"/>
        </w:rPr>
        <w:t xml:space="preserve">partir del día siguiente de la comisión de </w:t>
      </w:r>
      <w:r w:rsidR="00826130" w:rsidRPr="00AC4E10">
        <w:rPr>
          <w:rFonts w:ascii="Arial" w:hAnsi="Arial" w:cs="Arial"/>
          <w:sz w:val="24"/>
          <w:szCs w:val="24"/>
          <w:lang w:val="es-ES_tradnl"/>
        </w:rPr>
        <w:t>la falta</w:t>
      </w:r>
      <w:r w:rsidR="000E1B32" w:rsidRPr="00AC4E10">
        <w:rPr>
          <w:rFonts w:ascii="Arial" w:hAnsi="Arial" w:cs="Arial"/>
          <w:sz w:val="24"/>
          <w:szCs w:val="24"/>
          <w:lang w:val="es-ES_tradnl"/>
        </w:rPr>
        <w:t xml:space="preserve"> o a partir del momento en que hubiere cesado.</w:t>
      </w:r>
    </w:p>
    <w:p w14:paraId="503437FA" w14:textId="77777777" w:rsidR="00C40CFE" w:rsidRPr="00AC4E10" w:rsidRDefault="00C40CFE" w:rsidP="00AC4E10">
      <w:pPr>
        <w:tabs>
          <w:tab w:val="left" w:pos="8364"/>
        </w:tabs>
        <w:spacing w:after="0" w:line="276" w:lineRule="auto"/>
        <w:jc w:val="both"/>
        <w:outlineLvl w:val="0"/>
        <w:rPr>
          <w:rFonts w:ascii="Arial" w:hAnsi="Arial" w:cs="Arial"/>
          <w:sz w:val="24"/>
          <w:szCs w:val="24"/>
          <w:lang w:val="es-ES_tradnl"/>
        </w:rPr>
      </w:pPr>
    </w:p>
    <w:p w14:paraId="7E54400B" w14:textId="77777777" w:rsidR="000E1B32" w:rsidRPr="00AC4E10"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La prescripción se interrump</w:t>
      </w:r>
      <w:r w:rsidR="006D0C73" w:rsidRPr="00AC4E10">
        <w:rPr>
          <w:rFonts w:ascii="Arial" w:hAnsi="Arial" w:cs="Arial"/>
          <w:sz w:val="24"/>
          <w:szCs w:val="24"/>
          <w:lang w:val="es-ES_tradnl"/>
        </w:rPr>
        <w:t>irá</w:t>
      </w:r>
      <w:r w:rsidRPr="00AC4E10">
        <w:rPr>
          <w:rFonts w:ascii="Arial" w:hAnsi="Arial" w:cs="Arial"/>
          <w:sz w:val="24"/>
          <w:szCs w:val="24"/>
          <w:lang w:val="es-ES_tradnl"/>
        </w:rPr>
        <w:t xml:space="preserve"> con la admisión del informe de </w:t>
      </w:r>
      <w:r w:rsidR="00531F4B" w:rsidRPr="00AC4E10">
        <w:rPr>
          <w:rFonts w:ascii="Arial" w:hAnsi="Arial" w:cs="Arial"/>
          <w:sz w:val="24"/>
          <w:szCs w:val="24"/>
          <w:lang w:val="es-ES_tradnl"/>
        </w:rPr>
        <w:t xml:space="preserve">probable </w:t>
      </w:r>
      <w:r w:rsidRPr="00AC4E10">
        <w:rPr>
          <w:rFonts w:ascii="Arial" w:hAnsi="Arial" w:cs="Arial"/>
          <w:sz w:val="24"/>
          <w:szCs w:val="24"/>
          <w:lang w:val="es-ES_tradnl"/>
        </w:rPr>
        <w:t xml:space="preserve">responsabilidad. Si se dejare de actuar y como consecuencia se produjera la caducidad de la instancia, la prescripción se reanudará desde el día en que se admitió el </w:t>
      </w:r>
      <w:r w:rsidR="004221A0" w:rsidRPr="00AC4E10">
        <w:rPr>
          <w:rFonts w:ascii="Arial" w:hAnsi="Arial" w:cs="Arial"/>
          <w:sz w:val="24"/>
          <w:szCs w:val="24"/>
          <w:lang w:val="es-ES_tradnl"/>
        </w:rPr>
        <w:t>citado informe</w:t>
      </w:r>
      <w:r w:rsidRPr="00AC4E10">
        <w:rPr>
          <w:rFonts w:ascii="Arial" w:hAnsi="Arial" w:cs="Arial"/>
          <w:sz w:val="24"/>
          <w:szCs w:val="24"/>
          <w:lang w:val="es-ES_tradnl"/>
        </w:rPr>
        <w:t>.</w:t>
      </w:r>
    </w:p>
    <w:p w14:paraId="0129D81E" w14:textId="77777777" w:rsidR="00C40CFE" w:rsidRPr="00AC4E10" w:rsidRDefault="00C40CFE" w:rsidP="00AC4E10">
      <w:pPr>
        <w:tabs>
          <w:tab w:val="left" w:pos="8364"/>
        </w:tabs>
        <w:spacing w:after="0" w:line="276" w:lineRule="auto"/>
        <w:ind w:firstLine="720"/>
        <w:jc w:val="both"/>
        <w:outlineLvl w:val="0"/>
        <w:rPr>
          <w:rFonts w:ascii="Arial" w:hAnsi="Arial" w:cs="Arial"/>
          <w:sz w:val="24"/>
          <w:szCs w:val="24"/>
          <w:lang w:val="es-ES_tradnl"/>
        </w:rPr>
      </w:pPr>
    </w:p>
    <w:p w14:paraId="3D549C96" w14:textId="77777777" w:rsidR="000E1B32" w:rsidRPr="00AC4E10" w:rsidRDefault="00F55A86"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23</w:t>
      </w:r>
      <w:r w:rsidR="005C510E" w:rsidRPr="00AC4E10">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4221A0" w:rsidRPr="00AC4E10">
        <w:rPr>
          <w:rFonts w:ascii="Arial" w:hAnsi="Arial" w:cs="Arial"/>
          <w:sz w:val="24"/>
          <w:szCs w:val="24"/>
          <w:lang w:val="es-ES_tradnl"/>
        </w:rPr>
        <w:t>Cuando e</w:t>
      </w:r>
      <w:r w:rsidR="000E1B32" w:rsidRPr="00AC4E10">
        <w:rPr>
          <w:rFonts w:ascii="Arial" w:hAnsi="Arial" w:cs="Arial"/>
          <w:sz w:val="24"/>
          <w:szCs w:val="24"/>
          <w:lang w:val="es-ES_tradnl"/>
        </w:rPr>
        <w:t>n los procedimientos de responsabilidad administrativa</w:t>
      </w:r>
      <w:r w:rsidR="00F07D54" w:rsidRPr="00AC4E10">
        <w:rPr>
          <w:rFonts w:ascii="Arial" w:hAnsi="Arial" w:cs="Arial"/>
          <w:sz w:val="24"/>
          <w:szCs w:val="24"/>
          <w:lang w:val="es-ES_tradnl"/>
        </w:rPr>
        <w:t xml:space="preserve"> </w:t>
      </w:r>
      <w:r w:rsidR="004221A0" w:rsidRPr="00AC4E10">
        <w:rPr>
          <w:rFonts w:ascii="Arial" w:hAnsi="Arial" w:cs="Arial"/>
          <w:sz w:val="24"/>
          <w:szCs w:val="24"/>
          <w:lang w:val="es-ES_tradnl"/>
        </w:rPr>
        <w:t>se deje de actuar por más de seis meses sin causa justificada, de oficio o a solicitud de parte,</w:t>
      </w:r>
      <w:r w:rsidR="000E1B32" w:rsidRPr="00AC4E10">
        <w:rPr>
          <w:rFonts w:ascii="Arial" w:hAnsi="Arial" w:cs="Arial"/>
          <w:sz w:val="24"/>
          <w:szCs w:val="24"/>
          <w:lang w:val="es-ES_tradnl"/>
        </w:rPr>
        <w:t xml:space="preserve"> </w:t>
      </w:r>
      <w:r w:rsidR="004221A0" w:rsidRPr="00AC4E10">
        <w:rPr>
          <w:rFonts w:ascii="Arial" w:hAnsi="Arial" w:cs="Arial"/>
          <w:sz w:val="24"/>
          <w:szCs w:val="24"/>
          <w:lang w:val="es-ES_tradnl"/>
        </w:rPr>
        <w:t xml:space="preserve">se decretará </w:t>
      </w:r>
      <w:r w:rsidR="000E1B32" w:rsidRPr="00AC4E10">
        <w:rPr>
          <w:rFonts w:ascii="Arial" w:hAnsi="Arial" w:cs="Arial"/>
          <w:sz w:val="24"/>
          <w:szCs w:val="24"/>
          <w:lang w:val="es-ES_tradnl"/>
        </w:rPr>
        <w:t>la caducidad de la instancia.</w:t>
      </w:r>
    </w:p>
    <w:p w14:paraId="72080E57"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3A1B21D5" w14:textId="77777777" w:rsidR="004221A0" w:rsidRPr="00AC4E10" w:rsidRDefault="004221A0" w:rsidP="00AC4E10">
      <w:pPr>
        <w:tabs>
          <w:tab w:val="left" w:pos="8364"/>
        </w:tabs>
        <w:spacing w:after="0" w:line="276" w:lineRule="auto"/>
        <w:jc w:val="both"/>
        <w:outlineLvl w:val="0"/>
        <w:rPr>
          <w:rFonts w:ascii="Arial" w:hAnsi="Arial" w:cs="Arial"/>
          <w:sz w:val="24"/>
          <w:szCs w:val="24"/>
          <w:lang w:val="es-ES_tradnl"/>
        </w:rPr>
      </w:pPr>
      <w:r w:rsidRPr="00AC4E10">
        <w:rPr>
          <w:rFonts w:ascii="Arial" w:eastAsia="Times New Roman" w:hAnsi="Arial" w:cs="Arial"/>
          <w:b/>
          <w:bCs/>
          <w:sz w:val="24"/>
          <w:szCs w:val="24"/>
          <w:lang w:val="es-ES_tradnl" w:eastAsia="es-MX"/>
        </w:rPr>
        <w:lastRenderedPageBreak/>
        <w:t>Artículo</w:t>
      </w:r>
      <w:r w:rsidR="001A0034" w:rsidRPr="009477E5">
        <w:rPr>
          <w:rFonts w:ascii="Arial" w:eastAsia="Times New Roman" w:hAnsi="Arial" w:cs="Arial"/>
          <w:b/>
          <w:bCs/>
          <w:sz w:val="24"/>
          <w:szCs w:val="24"/>
          <w:lang w:val="es-ES_tradnl" w:eastAsia="es-MX"/>
        </w:rPr>
        <w:t xml:space="preserve"> </w:t>
      </w:r>
      <w:r w:rsidRPr="00AC4E10">
        <w:rPr>
          <w:rFonts w:ascii="Arial" w:hAnsi="Arial" w:cs="Arial"/>
          <w:b/>
          <w:sz w:val="24"/>
          <w:szCs w:val="24"/>
          <w:lang w:val="es-ES_tradnl"/>
        </w:rPr>
        <w:t>23</w:t>
      </w:r>
      <w:r w:rsidR="005C510E" w:rsidRPr="00AC4E10">
        <w:rPr>
          <w:rFonts w:ascii="Arial" w:hAnsi="Arial" w:cs="Arial"/>
          <w:b/>
          <w:sz w:val="24"/>
          <w:szCs w:val="24"/>
          <w:lang w:val="es-ES_tradnl"/>
        </w:rPr>
        <w:t>7</w:t>
      </w:r>
      <w:r w:rsidRPr="00AC4E10">
        <w:rPr>
          <w:rFonts w:ascii="Arial" w:hAnsi="Arial" w:cs="Arial"/>
          <w:b/>
          <w:sz w:val="24"/>
          <w:szCs w:val="24"/>
          <w:lang w:val="es-ES_tradnl"/>
        </w:rPr>
        <w:t>.</w:t>
      </w:r>
      <w:r w:rsidRPr="00AC4E10">
        <w:rPr>
          <w:rFonts w:ascii="Arial" w:hAnsi="Arial" w:cs="Arial"/>
          <w:sz w:val="24"/>
          <w:szCs w:val="24"/>
          <w:lang w:val="es-ES_tradnl"/>
        </w:rPr>
        <w:t xml:space="preserve"> El procedimiento constará de las etapas de investigación, substanciación y resolución; serán competentes para conocer de cada una de ellas las autoridades siguientes:</w:t>
      </w:r>
    </w:p>
    <w:p w14:paraId="3DEDB688" w14:textId="77777777" w:rsidR="00C40CFE" w:rsidRPr="00AC4E10" w:rsidRDefault="00C40CFE" w:rsidP="00AC4E10">
      <w:pPr>
        <w:tabs>
          <w:tab w:val="left" w:pos="8364"/>
        </w:tabs>
        <w:spacing w:after="0" w:line="276" w:lineRule="auto"/>
        <w:jc w:val="both"/>
        <w:outlineLvl w:val="0"/>
        <w:rPr>
          <w:rFonts w:ascii="Arial" w:hAnsi="Arial" w:cs="Arial"/>
          <w:sz w:val="24"/>
          <w:szCs w:val="24"/>
          <w:lang w:val="es-ES_tradnl"/>
        </w:rPr>
      </w:pPr>
    </w:p>
    <w:p w14:paraId="63804430" w14:textId="77777777" w:rsidR="004221A0" w:rsidRPr="00AC4E10" w:rsidRDefault="004221A0" w:rsidP="00C63973">
      <w:pPr>
        <w:pStyle w:val="MediumGrid1-Accent21"/>
        <w:numPr>
          <w:ilvl w:val="0"/>
          <w:numId w:val="70"/>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De la investigación: la Unidad de Investigación de Responsabilidades Administrativas;</w:t>
      </w:r>
    </w:p>
    <w:p w14:paraId="4AC4DBE6" w14:textId="77777777" w:rsidR="00CC5103" w:rsidRPr="00AC4E10" w:rsidRDefault="00CC5103" w:rsidP="00AC4E10">
      <w:pPr>
        <w:pStyle w:val="MediumGrid1-Accent21"/>
        <w:tabs>
          <w:tab w:val="left" w:pos="8364"/>
        </w:tabs>
        <w:spacing w:after="0" w:line="276" w:lineRule="auto"/>
        <w:jc w:val="both"/>
        <w:outlineLvl w:val="0"/>
        <w:rPr>
          <w:rFonts w:ascii="Arial" w:hAnsi="Arial" w:cs="Arial"/>
          <w:sz w:val="24"/>
          <w:szCs w:val="24"/>
          <w:lang w:val="es-ES_tradnl"/>
        </w:rPr>
      </w:pPr>
    </w:p>
    <w:p w14:paraId="7D34E70F" w14:textId="77777777" w:rsidR="004221A0" w:rsidRPr="00AC4E10" w:rsidRDefault="004221A0" w:rsidP="00C63973">
      <w:pPr>
        <w:pStyle w:val="MediumGrid1-Accent21"/>
        <w:numPr>
          <w:ilvl w:val="0"/>
          <w:numId w:val="70"/>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De la substanciación, el Consejo de la Judicatura a través:</w:t>
      </w:r>
    </w:p>
    <w:p w14:paraId="719128DA" w14:textId="77777777" w:rsidR="00C40CFE" w:rsidRPr="00AC4E10" w:rsidRDefault="00C40CFE" w:rsidP="00AC4E10">
      <w:pPr>
        <w:pStyle w:val="MediumGrid1-Accent21"/>
        <w:tabs>
          <w:tab w:val="left" w:pos="8364"/>
        </w:tabs>
        <w:spacing w:after="0" w:line="276" w:lineRule="auto"/>
        <w:ind w:left="1440"/>
        <w:jc w:val="both"/>
        <w:outlineLvl w:val="0"/>
        <w:rPr>
          <w:rFonts w:ascii="Arial" w:hAnsi="Arial" w:cs="Arial"/>
          <w:sz w:val="24"/>
          <w:szCs w:val="24"/>
          <w:lang w:val="es-ES_tradnl"/>
        </w:rPr>
      </w:pPr>
    </w:p>
    <w:p w14:paraId="68D91D84" w14:textId="77777777" w:rsidR="004221A0" w:rsidRPr="00AC4E10" w:rsidRDefault="004221A0" w:rsidP="00C63973">
      <w:pPr>
        <w:pStyle w:val="MediumGrid1-Accent21"/>
        <w:numPr>
          <w:ilvl w:val="0"/>
          <w:numId w:val="86"/>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De su Presidencia cuando se trate de las o los magistrados, las o los consejeros, las o los jueces, la o el Secretario General, la o el Secretario Ejecutivo o de cualquier servidor público cuando esté involucrado de manera concurrente alguno de los anteriores. Esta facultad se ejercerá por conducto de</w:t>
      </w:r>
      <w:r w:rsidR="00853973" w:rsidRPr="009477E5">
        <w:rPr>
          <w:rFonts w:ascii="Arial" w:hAnsi="Arial" w:cs="Arial"/>
          <w:sz w:val="24"/>
          <w:szCs w:val="24"/>
          <w:lang w:val="es-ES_tradnl"/>
        </w:rPr>
        <w:t>l personal adscrito a la</w:t>
      </w:r>
      <w:r w:rsidRPr="00AC4E10">
        <w:rPr>
          <w:rFonts w:ascii="Arial" w:hAnsi="Arial" w:cs="Arial"/>
          <w:sz w:val="24"/>
          <w:szCs w:val="24"/>
          <w:lang w:val="es-ES_tradnl"/>
        </w:rPr>
        <w:t xml:space="preserve"> Dirección General Jurídica, y</w:t>
      </w:r>
    </w:p>
    <w:p w14:paraId="6C4E4790" w14:textId="77777777" w:rsidR="00CC5103" w:rsidRPr="00AC4E10" w:rsidRDefault="00CC5103" w:rsidP="00AC4E10">
      <w:pPr>
        <w:pStyle w:val="MediumGrid1-Accent21"/>
        <w:tabs>
          <w:tab w:val="left" w:pos="8364"/>
        </w:tabs>
        <w:spacing w:after="0" w:line="276" w:lineRule="auto"/>
        <w:ind w:left="1440"/>
        <w:jc w:val="both"/>
        <w:outlineLvl w:val="0"/>
        <w:rPr>
          <w:rFonts w:ascii="Arial" w:hAnsi="Arial" w:cs="Arial"/>
          <w:sz w:val="24"/>
          <w:szCs w:val="24"/>
          <w:lang w:val="es-ES_tradnl"/>
        </w:rPr>
      </w:pPr>
    </w:p>
    <w:p w14:paraId="121C4DC3" w14:textId="77777777" w:rsidR="004221A0" w:rsidRPr="00AC4E10" w:rsidRDefault="004221A0" w:rsidP="00C63973">
      <w:pPr>
        <w:pStyle w:val="MediumGrid1-Accent21"/>
        <w:numPr>
          <w:ilvl w:val="0"/>
          <w:numId w:val="86"/>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A través de un Consejero Instructor cuando se trate de los demás casos. Esta facultad se podrá ejercer por conducto del personal adscrito a su oficina, y</w:t>
      </w:r>
    </w:p>
    <w:p w14:paraId="62DFDB6C" w14:textId="77777777" w:rsidR="00C40CFE" w:rsidRPr="00AC4E10" w:rsidRDefault="00C40CFE" w:rsidP="00AC4E10">
      <w:pPr>
        <w:pStyle w:val="MediumGrid1-Accent21"/>
        <w:tabs>
          <w:tab w:val="left" w:pos="8364"/>
        </w:tabs>
        <w:spacing w:after="0" w:line="276" w:lineRule="auto"/>
        <w:jc w:val="both"/>
        <w:outlineLvl w:val="0"/>
        <w:rPr>
          <w:rFonts w:ascii="Arial" w:hAnsi="Arial" w:cs="Arial"/>
          <w:sz w:val="24"/>
          <w:szCs w:val="24"/>
          <w:lang w:val="es-ES_tradnl"/>
        </w:rPr>
      </w:pPr>
    </w:p>
    <w:p w14:paraId="40F1B72B" w14:textId="77777777" w:rsidR="004221A0" w:rsidRPr="00AC4E10" w:rsidRDefault="004221A0" w:rsidP="00C63973">
      <w:pPr>
        <w:pStyle w:val="MediumGrid1-Accent21"/>
        <w:numPr>
          <w:ilvl w:val="0"/>
          <w:numId w:val="70"/>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De la resolución, el Pleno del Consejo.</w:t>
      </w:r>
    </w:p>
    <w:p w14:paraId="140CCCE8"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4A1DA36B" w14:textId="77777777" w:rsidR="00BC77F9" w:rsidRPr="00AC4E10" w:rsidRDefault="00F55A86"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73398A" w:rsidRPr="00AC4E10">
        <w:rPr>
          <w:rFonts w:ascii="Arial" w:hAnsi="Arial" w:cs="Arial"/>
          <w:b/>
          <w:sz w:val="24"/>
          <w:szCs w:val="24"/>
          <w:lang w:val="es-ES_tradnl"/>
        </w:rPr>
        <w:t>38</w:t>
      </w:r>
      <w:r w:rsidR="000E1B32" w:rsidRPr="009477E5">
        <w:rPr>
          <w:rFonts w:ascii="Arial" w:hAnsi="Arial" w:cs="Arial"/>
          <w:b/>
          <w:sz w:val="24"/>
          <w:szCs w:val="24"/>
          <w:lang w:val="es-ES_tradnl"/>
        </w:rPr>
        <w:t xml:space="preserve">. </w:t>
      </w:r>
      <w:r w:rsidR="00BC77F9" w:rsidRPr="00AC4E10">
        <w:rPr>
          <w:rFonts w:ascii="Arial" w:hAnsi="Arial" w:cs="Arial"/>
          <w:sz w:val="24"/>
          <w:szCs w:val="24"/>
          <w:lang w:val="es-ES_tradnl"/>
        </w:rPr>
        <w:t xml:space="preserve">La Ley General de Responsabilidades Administrativas y la </w:t>
      </w:r>
      <w:r w:rsidR="00BC326E" w:rsidRPr="00AC4E10">
        <w:rPr>
          <w:rFonts w:ascii="Arial" w:hAnsi="Arial" w:cs="Arial"/>
          <w:sz w:val="24"/>
          <w:szCs w:val="24"/>
          <w:lang w:val="es-ES_tradnl"/>
        </w:rPr>
        <w:t>L</w:t>
      </w:r>
      <w:r w:rsidR="00BC77F9" w:rsidRPr="00AC4E10">
        <w:rPr>
          <w:rFonts w:ascii="Arial" w:hAnsi="Arial" w:cs="Arial"/>
          <w:sz w:val="24"/>
          <w:szCs w:val="24"/>
          <w:lang w:val="es-ES_tradnl"/>
        </w:rPr>
        <w:t>ey de la materia en el Estado, en lo que no se oponga</w:t>
      </w:r>
      <w:r w:rsidR="00B02BBC" w:rsidRPr="00AC4E10">
        <w:rPr>
          <w:rFonts w:ascii="Arial" w:hAnsi="Arial" w:cs="Arial"/>
          <w:sz w:val="24"/>
          <w:szCs w:val="24"/>
          <w:lang w:val="es-ES_tradnl"/>
        </w:rPr>
        <w:t>n</w:t>
      </w:r>
      <w:r w:rsidR="00BC77F9" w:rsidRPr="00AC4E10">
        <w:rPr>
          <w:rFonts w:ascii="Arial" w:hAnsi="Arial" w:cs="Arial"/>
          <w:sz w:val="24"/>
          <w:szCs w:val="24"/>
          <w:lang w:val="es-ES_tradnl"/>
        </w:rPr>
        <w:t xml:space="preserve"> a lo dispuesto en el presente ordenamiento y sus reglamentos</w:t>
      </w:r>
      <w:r w:rsidR="00B02BBC" w:rsidRPr="00AC4E10">
        <w:rPr>
          <w:rFonts w:ascii="Arial" w:hAnsi="Arial" w:cs="Arial"/>
          <w:sz w:val="24"/>
          <w:szCs w:val="24"/>
          <w:lang w:val="es-ES_tradnl"/>
        </w:rPr>
        <w:t>,</w:t>
      </w:r>
      <w:r w:rsidR="00BC77F9" w:rsidRPr="00AC4E10">
        <w:rPr>
          <w:rFonts w:ascii="Arial" w:hAnsi="Arial" w:cs="Arial"/>
          <w:sz w:val="24"/>
          <w:szCs w:val="24"/>
          <w:lang w:val="es-ES_tradnl"/>
        </w:rPr>
        <w:t xml:space="preserve"> será</w:t>
      </w:r>
      <w:r w:rsidR="00B02BBC" w:rsidRPr="00AC4E10">
        <w:rPr>
          <w:rFonts w:ascii="Arial" w:hAnsi="Arial" w:cs="Arial"/>
          <w:sz w:val="24"/>
          <w:szCs w:val="24"/>
          <w:lang w:val="es-ES_tradnl"/>
        </w:rPr>
        <w:t>n</w:t>
      </w:r>
      <w:r w:rsidR="00BC77F9" w:rsidRPr="00AC4E10">
        <w:rPr>
          <w:rFonts w:ascii="Arial" w:hAnsi="Arial" w:cs="Arial"/>
          <w:sz w:val="24"/>
          <w:szCs w:val="24"/>
          <w:lang w:val="es-ES_tradnl"/>
        </w:rPr>
        <w:t xml:space="preserve"> de aplicación supletoria, según corresponda</w:t>
      </w:r>
      <w:r w:rsidR="00630BCB" w:rsidRPr="00AC4E10">
        <w:rPr>
          <w:rFonts w:ascii="Arial" w:hAnsi="Arial" w:cs="Arial"/>
          <w:sz w:val="24"/>
          <w:szCs w:val="24"/>
          <w:lang w:val="es-ES_tradnl"/>
        </w:rPr>
        <w:t xml:space="preserve">, </w:t>
      </w:r>
      <w:r w:rsidR="00453588" w:rsidRPr="00AC4E10">
        <w:rPr>
          <w:rFonts w:ascii="Arial" w:hAnsi="Arial" w:cs="Arial"/>
          <w:sz w:val="24"/>
          <w:szCs w:val="24"/>
          <w:lang w:val="es-ES_tradnl"/>
        </w:rPr>
        <w:t>incluyendo</w:t>
      </w:r>
      <w:r w:rsidR="00630BCB" w:rsidRPr="00AC4E10">
        <w:rPr>
          <w:rFonts w:ascii="Arial" w:hAnsi="Arial" w:cs="Arial"/>
          <w:sz w:val="24"/>
          <w:szCs w:val="24"/>
          <w:lang w:val="es-ES_tradnl"/>
        </w:rPr>
        <w:t xml:space="preserve"> medidas cautelares y medios de apremio.</w:t>
      </w:r>
    </w:p>
    <w:p w14:paraId="6E13101E" w14:textId="77777777" w:rsidR="00C40CFE" w:rsidRPr="00AC4E10" w:rsidRDefault="00C40CFE" w:rsidP="00AC4E10">
      <w:pPr>
        <w:tabs>
          <w:tab w:val="left" w:pos="8364"/>
        </w:tabs>
        <w:spacing w:after="0" w:line="276" w:lineRule="auto"/>
        <w:ind w:firstLine="720"/>
        <w:jc w:val="both"/>
        <w:outlineLvl w:val="0"/>
        <w:rPr>
          <w:rFonts w:ascii="Arial" w:hAnsi="Arial" w:cs="Arial"/>
          <w:sz w:val="24"/>
          <w:szCs w:val="24"/>
          <w:lang w:val="es-ES_tradnl"/>
        </w:rPr>
      </w:pPr>
    </w:p>
    <w:p w14:paraId="6C5E3D57" w14:textId="77777777" w:rsidR="00AB33F6" w:rsidRPr="009477E5" w:rsidRDefault="00905361"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Para los efectos de la Ley General, s</w:t>
      </w:r>
      <w:r w:rsidR="00C56AE3" w:rsidRPr="00AC4E10">
        <w:rPr>
          <w:rFonts w:ascii="Arial" w:hAnsi="Arial" w:cs="Arial"/>
          <w:sz w:val="24"/>
          <w:szCs w:val="24"/>
          <w:lang w:val="es-ES_tradnl"/>
        </w:rPr>
        <w:t xml:space="preserve">e entenderá por informe de </w:t>
      </w:r>
      <w:r w:rsidRPr="00AC4E10">
        <w:rPr>
          <w:rFonts w:ascii="Arial" w:hAnsi="Arial" w:cs="Arial"/>
          <w:sz w:val="24"/>
          <w:szCs w:val="24"/>
          <w:lang w:val="es-ES_tradnl"/>
        </w:rPr>
        <w:t>probable</w:t>
      </w:r>
      <w:r w:rsidR="00C56AE3" w:rsidRPr="00AC4E10">
        <w:rPr>
          <w:rFonts w:ascii="Arial" w:hAnsi="Arial" w:cs="Arial"/>
          <w:sz w:val="24"/>
          <w:szCs w:val="24"/>
          <w:lang w:val="es-ES_tradnl"/>
        </w:rPr>
        <w:t xml:space="preserve"> responsabilidad </w:t>
      </w:r>
      <w:r w:rsidRPr="00AC4E10">
        <w:rPr>
          <w:rFonts w:ascii="Arial" w:hAnsi="Arial" w:cs="Arial"/>
          <w:sz w:val="24"/>
          <w:szCs w:val="24"/>
          <w:lang w:val="es-ES_tradnl"/>
        </w:rPr>
        <w:t>administrativa e</w:t>
      </w:r>
      <w:r w:rsidR="00C56AE3" w:rsidRPr="00AC4E10">
        <w:rPr>
          <w:rFonts w:ascii="Arial" w:hAnsi="Arial" w:cs="Arial"/>
          <w:sz w:val="24"/>
          <w:szCs w:val="24"/>
          <w:lang w:val="es-ES_tradnl"/>
        </w:rPr>
        <w:t xml:space="preserve">l informe de </w:t>
      </w:r>
      <w:r w:rsidRPr="00AC4E10">
        <w:rPr>
          <w:rFonts w:ascii="Arial" w:hAnsi="Arial" w:cs="Arial"/>
          <w:sz w:val="24"/>
          <w:szCs w:val="24"/>
          <w:lang w:val="es-ES_tradnl"/>
        </w:rPr>
        <w:t>presunta</w:t>
      </w:r>
      <w:r w:rsidR="00C56AE3" w:rsidRPr="00AC4E10">
        <w:rPr>
          <w:rFonts w:ascii="Arial" w:hAnsi="Arial" w:cs="Arial"/>
          <w:sz w:val="24"/>
          <w:szCs w:val="24"/>
          <w:lang w:val="es-ES_tradnl"/>
        </w:rPr>
        <w:t xml:space="preserve"> responsabilidad</w:t>
      </w:r>
      <w:r w:rsidRPr="00AC4E10">
        <w:rPr>
          <w:rFonts w:ascii="Arial" w:hAnsi="Arial" w:cs="Arial"/>
          <w:sz w:val="24"/>
          <w:szCs w:val="24"/>
          <w:lang w:val="es-ES_tradnl"/>
        </w:rPr>
        <w:t xml:space="preserve"> administrativa.</w:t>
      </w:r>
    </w:p>
    <w:p w14:paraId="766428EA" w14:textId="77777777" w:rsidR="00AB33F6" w:rsidRPr="009477E5" w:rsidRDefault="00AB33F6" w:rsidP="00AC4E10">
      <w:pPr>
        <w:tabs>
          <w:tab w:val="left" w:pos="8364"/>
        </w:tabs>
        <w:spacing w:after="0" w:line="276" w:lineRule="auto"/>
        <w:ind w:firstLine="567"/>
        <w:jc w:val="both"/>
        <w:outlineLvl w:val="0"/>
        <w:rPr>
          <w:rFonts w:ascii="Arial" w:hAnsi="Arial" w:cs="Arial"/>
          <w:sz w:val="24"/>
          <w:szCs w:val="24"/>
          <w:lang w:val="es-ES_tradnl"/>
        </w:rPr>
      </w:pPr>
    </w:p>
    <w:p w14:paraId="7B829204" w14:textId="77777777" w:rsidR="00AB33F6" w:rsidRPr="00AC4E10" w:rsidRDefault="00AB33F6" w:rsidP="00AC4E10">
      <w:pPr>
        <w:tabs>
          <w:tab w:val="left" w:pos="8364"/>
        </w:tabs>
        <w:spacing w:after="0" w:line="276" w:lineRule="auto"/>
        <w:jc w:val="both"/>
        <w:outlineLvl w:val="0"/>
        <w:rPr>
          <w:rFonts w:ascii="Arial" w:hAnsi="Arial" w:cs="Arial"/>
          <w:sz w:val="24"/>
          <w:szCs w:val="24"/>
          <w:lang w:val="es-ES_tradnl"/>
        </w:rPr>
      </w:pPr>
      <w:r w:rsidRPr="009477E5">
        <w:rPr>
          <w:rFonts w:ascii="Arial" w:hAnsi="Arial" w:cs="Arial"/>
          <w:b/>
          <w:sz w:val="24"/>
          <w:szCs w:val="24"/>
          <w:lang w:val="es-ES_tradnl"/>
        </w:rPr>
        <w:t xml:space="preserve">Artículo 239. </w:t>
      </w:r>
      <w:r w:rsidR="00EF37B7" w:rsidRPr="009477E5">
        <w:rPr>
          <w:rFonts w:ascii="Arial" w:hAnsi="Arial" w:cs="Arial"/>
          <w:sz w:val="24"/>
          <w:szCs w:val="24"/>
          <w:lang w:val="es-ES_tradnl"/>
        </w:rPr>
        <w:t>Las actuaciones que se remitan por causa de incompetencia, serán válidas, siempre y cuando no contravengan los fines de esta Ley ni los derechos humanos de las y los servidores públicos</w:t>
      </w:r>
      <w:r w:rsidR="009B0A22" w:rsidRPr="009477E5">
        <w:rPr>
          <w:rFonts w:ascii="Arial" w:hAnsi="Arial" w:cs="Arial"/>
          <w:sz w:val="24"/>
          <w:szCs w:val="24"/>
          <w:lang w:val="es-ES_tradnl"/>
        </w:rPr>
        <w:t>.</w:t>
      </w:r>
    </w:p>
    <w:p w14:paraId="5B288AC7" w14:textId="77777777" w:rsidR="00C40CFE" w:rsidRPr="00AC4E10" w:rsidRDefault="00C40CFE" w:rsidP="00AC4E10">
      <w:pPr>
        <w:tabs>
          <w:tab w:val="left" w:pos="8364"/>
        </w:tabs>
        <w:spacing w:after="0" w:line="276" w:lineRule="auto"/>
        <w:ind w:firstLine="567"/>
        <w:jc w:val="both"/>
        <w:outlineLvl w:val="0"/>
        <w:rPr>
          <w:rFonts w:ascii="Arial" w:hAnsi="Arial" w:cs="Arial"/>
          <w:sz w:val="24"/>
          <w:szCs w:val="24"/>
          <w:lang w:val="es-ES_tradnl"/>
        </w:rPr>
      </w:pPr>
    </w:p>
    <w:p w14:paraId="3D60E0B7" w14:textId="77777777" w:rsidR="006F049D" w:rsidRPr="009477E5" w:rsidRDefault="006F049D" w:rsidP="00AC4E10">
      <w:pPr>
        <w:tabs>
          <w:tab w:val="left" w:pos="8364"/>
        </w:tabs>
        <w:spacing w:after="0" w:line="276" w:lineRule="auto"/>
        <w:outlineLvl w:val="0"/>
        <w:rPr>
          <w:rFonts w:ascii="Arial" w:hAnsi="Arial" w:cs="Arial"/>
          <w:sz w:val="24"/>
          <w:szCs w:val="24"/>
          <w:lang w:val="es-ES_tradnl"/>
        </w:rPr>
      </w:pPr>
    </w:p>
    <w:p w14:paraId="48999FF3" w14:textId="77777777" w:rsidR="00CB0835" w:rsidRPr="00AC4E10" w:rsidRDefault="009A2EC6"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Segundo</w:t>
      </w:r>
    </w:p>
    <w:p w14:paraId="489A1474" w14:textId="77777777" w:rsidR="00CB0835" w:rsidRPr="00AC4E10" w:rsidRDefault="009A2EC6"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las Faltas</w:t>
      </w:r>
    </w:p>
    <w:p w14:paraId="5A0F848D" w14:textId="77777777" w:rsidR="00C40CFE" w:rsidRPr="00AC4E10" w:rsidRDefault="00C40CFE" w:rsidP="00AC4E10">
      <w:pPr>
        <w:pStyle w:val="Texto"/>
        <w:tabs>
          <w:tab w:val="left" w:pos="8364"/>
        </w:tabs>
        <w:spacing w:after="0" w:line="276" w:lineRule="auto"/>
        <w:ind w:firstLine="0"/>
        <w:rPr>
          <w:rFonts w:eastAsia="Cambria"/>
          <w:sz w:val="24"/>
          <w:szCs w:val="24"/>
          <w:lang w:val="es-ES_tradnl" w:eastAsia="en-US"/>
        </w:rPr>
      </w:pPr>
    </w:p>
    <w:p w14:paraId="205CE9F8" w14:textId="77777777" w:rsidR="00CB0835" w:rsidRPr="00AC4E10" w:rsidRDefault="00CB0835" w:rsidP="00AC4E10">
      <w:pPr>
        <w:pStyle w:val="Texto"/>
        <w:tabs>
          <w:tab w:val="left" w:pos="8364"/>
        </w:tabs>
        <w:spacing w:after="0" w:line="276" w:lineRule="auto"/>
        <w:ind w:firstLine="0"/>
        <w:rPr>
          <w:sz w:val="24"/>
          <w:szCs w:val="24"/>
          <w:lang w:val="es-ES_tradnl"/>
        </w:rPr>
      </w:pPr>
      <w:r w:rsidRPr="00AC4E10">
        <w:rPr>
          <w:rFonts w:eastAsia="Cambria"/>
          <w:b/>
          <w:sz w:val="24"/>
          <w:szCs w:val="24"/>
          <w:lang w:val="es-ES_tradnl" w:eastAsia="en-US"/>
        </w:rPr>
        <w:t xml:space="preserve">Artículo </w:t>
      </w:r>
      <w:r w:rsidRPr="00AC4E10">
        <w:rPr>
          <w:b/>
          <w:sz w:val="24"/>
          <w:szCs w:val="24"/>
          <w:lang w:val="es-ES_tradnl"/>
        </w:rPr>
        <w:t>2</w:t>
      </w:r>
      <w:r w:rsidR="0073398A" w:rsidRPr="00AC4E10">
        <w:rPr>
          <w:b/>
          <w:sz w:val="24"/>
          <w:szCs w:val="24"/>
          <w:lang w:val="es-ES_tradnl"/>
        </w:rPr>
        <w:t>39</w:t>
      </w:r>
      <w:r w:rsidRPr="00AC4E10">
        <w:rPr>
          <w:b/>
          <w:sz w:val="24"/>
          <w:szCs w:val="24"/>
          <w:lang w:val="es-ES_tradnl"/>
        </w:rPr>
        <w:t>.</w:t>
      </w:r>
      <w:r w:rsidRPr="00AC4E10">
        <w:rPr>
          <w:sz w:val="24"/>
          <w:szCs w:val="24"/>
          <w:lang w:val="es-ES_tradnl"/>
        </w:rPr>
        <w:t xml:space="preserve"> En todo caso, se considerarán como faltas graves, además de las así calificadas por la Ley General o la Ley estatal en la materia, siempre y cuando no fueren contrarias a la naturaleza de la función judicial:</w:t>
      </w:r>
    </w:p>
    <w:p w14:paraId="27889348" w14:textId="77777777" w:rsidR="00C40CFE" w:rsidRPr="00AC4E10" w:rsidRDefault="00C40CFE" w:rsidP="00AC4E10">
      <w:pPr>
        <w:pStyle w:val="Texto"/>
        <w:tabs>
          <w:tab w:val="left" w:pos="8364"/>
        </w:tabs>
        <w:spacing w:after="0" w:line="276" w:lineRule="auto"/>
        <w:ind w:firstLine="0"/>
        <w:rPr>
          <w:sz w:val="24"/>
          <w:szCs w:val="24"/>
          <w:lang w:val="es-ES_tradnl"/>
        </w:rPr>
      </w:pPr>
    </w:p>
    <w:p w14:paraId="3D86EFDF"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Realizar conductas que atenten contra la independencia de la función judicial, tales como aceptar o ejercer consignas, presiones, encargos o comisiones o cualquier acción que genere o implique subordinación</w:t>
      </w:r>
      <w:r w:rsidR="00853973" w:rsidRPr="009477E5">
        <w:rPr>
          <w:rFonts w:ascii="Arial" w:hAnsi="Arial" w:cs="Arial"/>
          <w:sz w:val="24"/>
          <w:szCs w:val="24"/>
          <w:lang w:val="es-ES_tradnl"/>
        </w:rPr>
        <w:t>.</w:t>
      </w:r>
    </w:p>
    <w:p w14:paraId="7CAD191F" w14:textId="77777777" w:rsidR="008231F3" w:rsidRPr="00AC4E10" w:rsidRDefault="008231F3" w:rsidP="00AC4E10">
      <w:pPr>
        <w:pStyle w:val="texto0"/>
        <w:tabs>
          <w:tab w:val="left" w:pos="8364"/>
        </w:tabs>
        <w:spacing w:after="0" w:line="276" w:lineRule="auto"/>
        <w:ind w:left="720" w:firstLine="0"/>
        <w:rPr>
          <w:rFonts w:cs="Arial"/>
          <w:sz w:val="24"/>
          <w:szCs w:val="24"/>
          <w:lang w:val="es-ES_tradnl"/>
        </w:rPr>
      </w:pPr>
    </w:p>
    <w:p w14:paraId="17A9B5AC" w14:textId="77777777" w:rsidR="00CB0835" w:rsidRPr="00AC4E10" w:rsidRDefault="00CB0835" w:rsidP="00C63973">
      <w:pPr>
        <w:pStyle w:val="texto0"/>
        <w:numPr>
          <w:ilvl w:val="0"/>
          <w:numId w:val="84"/>
        </w:numPr>
        <w:tabs>
          <w:tab w:val="left" w:pos="8364"/>
        </w:tabs>
        <w:spacing w:after="0" w:line="276" w:lineRule="auto"/>
        <w:rPr>
          <w:rFonts w:cs="Arial"/>
          <w:sz w:val="24"/>
          <w:szCs w:val="24"/>
          <w:lang w:val="es-ES_tradnl"/>
        </w:rPr>
      </w:pPr>
      <w:r w:rsidRPr="00AC4E10">
        <w:rPr>
          <w:rFonts w:cs="Arial"/>
          <w:sz w:val="24"/>
          <w:szCs w:val="24"/>
          <w:lang w:val="es-ES_tradnl"/>
        </w:rPr>
        <w:t>Inmiscuirse indebidamente en cuestiones del orden jurisdiccional que competan a otros órganos del Poder Judicial;</w:t>
      </w:r>
    </w:p>
    <w:p w14:paraId="64AB4141"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18F3362E"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Proveer, resolver o ejecutar contrariamente al sentido de las determinaciones vinculatorias pronunciadas por sus superiores;</w:t>
      </w:r>
    </w:p>
    <w:p w14:paraId="457234D7"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4961E370"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Llevar a cabo conductas de naturaleza sexual</w:t>
      </w:r>
      <w:r w:rsidR="0084621A" w:rsidRPr="009477E5">
        <w:rPr>
          <w:rFonts w:ascii="Arial" w:hAnsi="Arial" w:cs="Arial"/>
          <w:sz w:val="24"/>
          <w:szCs w:val="24"/>
          <w:lang w:val="es-ES_tradnl"/>
        </w:rPr>
        <w:t xml:space="preserve"> </w:t>
      </w:r>
      <w:r w:rsidRPr="00AC4E10">
        <w:rPr>
          <w:rFonts w:ascii="Arial" w:hAnsi="Arial" w:cs="Arial"/>
          <w:sz w:val="24"/>
          <w:szCs w:val="24"/>
          <w:lang w:val="es-ES_tradnl"/>
        </w:rPr>
        <w:t>sobre otra persona de su entorno laboral, sin el consentimiento de ésta;</w:t>
      </w:r>
    </w:p>
    <w:p w14:paraId="4B5F1687"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19F026E4"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Conducirse con parcialidad en el desempeño de sus funciones o asesorar a alguna de las partes en beneficio propio o de tercero;</w:t>
      </w:r>
    </w:p>
    <w:p w14:paraId="2D10B73F"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7552AB20" w14:textId="77777777" w:rsidR="00CB0835" w:rsidRPr="009477E5"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Revelar el secreto de los asuntos en los que tenga conocimiento con motivo del ejercicio del cargo o empleo;</w:t>
      </w:r>
    </w:p>
    <w:p w14:paraId="7F7BD026" w14:textId="77777777" w:rsidR="004723EF" w:rsidRPr="00AC4E10" w:rsidRDefault="004723EF" w:rsidP="00AC4E10">
      <w:pPr>
        <w:pStyle w:val="MediumGrid1-Accent21"/>
        <w:tabs>
          <w:tab w:val="left" w:pos="8364"/>
        </w:tabs>
        <w:spacing w:after="0" w:line="276" w:lineRule="auto"/>
        <w:ind w:left="0"/>
        <w:jc w:val="both"/>
        <w:rPr>
          <w:rFonts w:ascii="Arial" w:hAnsi="Arial" w:cs="Arial"/>
          <w:sz w:val="24"/>
          <w:szCs w:val="24"/>
          <w:lang w:val="es-ES_tradnl"/>
        </w:rPr>
      </w:pPr>
    </w:p>
    <w:p w14:paraId="4BED46CD"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Incurrir en faltas de probidad y honradez en el desempeño del cargo o empleo;</w:t>
      </w:r>
    </w:p>
    <w:p w14:paraId="68C21032"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77F43350"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Asentar intencionalmente hechos falsos en las actuaciones o alterar estas;</w:t>
      </w:r>
    </w:p>
    <w:p w14:paraId="6E618C81"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2F58283A"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lastRenderedPageBreak/>
        <w:t>Ocultar</w:t>
      </w:r>
      <w:r w:rsidR="00853973" w:rsidRPr="009477E5">
        <w:rPr>
          <w:rFonts w:ascii="Arial" w:hAnsi="Arial" w:cs="Arial"/>
          <w:sz w:val="24"/>
          <w:szCs w:val="24"/>
          <w:lang w:val="es-ES_tradnl"/>
        </w:rPr>
        <w:t xml:space="preserve"> o </w:t>
      </w:r>
      <w:r w:rsidRPr="00AC4E10">
        <w:rPr>
          <w:rFonts w:ascii="Arial" w:hAnsi="Arial" w:cs="Arial"/>
          <w:sz w:val="24"/>
          <w:szCs w:val="24"/>
          <w:lang w:val="es-ES_tradnl"/>
        </w:rPr>
        <w:t>destruir</w:t>
      </w:r>
      <w:r w:rsidR="00853973" w:rsidRPr="009477E5">
        <w:rPr>
          <w:rFonts w:ascii="Arial" w:hAnsi="Arial" w:cs="Arial"/>
          <w:sz w:val="24"/>
          <w:szCs w:val="24"/>
          <w:lang w:val="es-ES_tradnl"/>
        </w:rPr>
        <w:t xml:space="preserve"> </w:t>
      </w:r>
      <w:r w:rsidR="002601AE" w:rsidRPr="009477E5">
        <w:rPr>
          <w:rFonts w:ascii="Arial" w:hAnsi="Arial" w:cs="Arial"/>
          <w:sz w:val="24"/>
          <w:szCs w:val="24"/>
          <w:lang w:val="es-ES_tradnl"/>
        </w:rPr>
        <w:t xml:space="preserve">intencionalmente </w:t>
      </w:r>
      <w:r w:rsidR="00853973" w:rsidRPr="009477E5">
        <w:rPr>
          <w:rFonts w:ascii="Arial" w:hAnsi="Arial" w:cs="Arial"/>
          <w:sz w:val="24"/>
          <w:szCs w:val="24"/>
          <w:lang w:val="es-ES_tradnl"/>
        </w:rPr>
        <w:t>o apoderarse</w:t>
      </w:r>
      <w:r w:rsidR="002601AE" w:rsidRPr="009477E5">
        <w:rPr>
          <w:rFonts w:ascii="Arial" w:hAnsi="Arial" w:cs="Arial"/>
          <w:sz w:val="24"/>
          <w:szCs w:val="24"/>
          <w:lang w:val="es-ES_tradnl"/>
        </w:rPr>
        <w:t xml:space="preserve"> de </w:t>
      </w:r>
      <w:r w:rsidRPr="00AC4E10">
        <w:rPr>
          <w:rFonts w:ascii="Arial" w:hAnsi="Arial" w:cs="Arial"/>
          <w:sz w:val="24"/>
          <w:szCs w:val="24"/>
          <w:lang w:val="es-ES_tradnl"/>
        </w:rPr>
        <w:t>constancias, registros o expedientes;</w:t>
      </w:r>
    </w:p>
    <w:p w14:paraId="640BFA2E"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3A89B0FF"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Desempeñar algún otro empleo, cargo o comisión oficial o particular que la ley prohíba;</w:t>
      </w:r>
    </w:p>
    <w:p w14:paraId="4F57EAE5"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7ADB3F3C" w14:textId="77777777" w:rsidR="00CB0835" w:rsidRPr="00AC4E10"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Ocasionar daños o destruir intencionalmente edificios, obras, documentos, maquinaria y demás propiedades y posesiones del Estado o comprometer la seguridad de estos</w:t>
      </w:r>
      <w:r w:rsidR="00270492" w:rsidRPr="009477E5">
        <w:rPr>
          <w:rFonts w:ascii="Arial" w:hAnsi="Arial" w:cs="Arial"/>
          <w:sz w:val="24"/>
          <w:szCs w:val="24"/>
          <w:lang w:val="es-ES_tradnl"/>
        </w:rPr>
        <w:t>;</w:t>
      </w:r>
    </w:p>
    <w:p w14:paraId="4815DE27"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09F853AA" w14:textId="77777777" w:rsidR="00CB0835" w:rsidRPr="009477E5" w:rsidRDefault="00CB0835"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Presentarse a trabajar bajo el influjo de alcohol, tóxicos, narcóticos o enervantes</w:t>
      </w:r>
      <w:r w:rsidR="00270492" w:rsidRPr="009477E5">
        <w:rPr>
          <w:rFonts w:ascii="Arial" w:hAnsi="Arial" w:cs="Arial"/>
          <w:sz w:val="24"/>
          <w:szCs w:val="24"/>
          <w:lang w:val="es-ES_tradnl"/>
        </w:rPr>
        <w:t>; y</w:t>
      </w:r>
    </w:p>
    <w:p w14:paraId="16AE5DE7" w14:textId="77777777" w:rsidR="002601AE" w:rsidRPr="009477E5" w:rsidRDefault="002601AE" w:rsidP="00AC4E10">
      <w:pPr>
        <w:pStyle w:val="MediumGrid1-Accent21"/>
        <w:tabs>
          <w:tab w:val="left" w:pos="8364"/>
        </w:tabs>
        <w:spacing w:after="0" w:line="276" w:lineRule="auto"/>
        <w:ind w:left="0"/>
        <w:jc w:val="both"/>
        <w:rPr>
          <w:rFonts w:ascii="Arial" w:hAnsi="Arial" w:cs="Arial"/>
          <w:sz w:val="24"/>
          <w:szCs w:val="24"/>
          <w:lang w:val="es-ES_tradnl"/>
        </w:rPr>
      </w:pPr>
    </w:p>
    <w:p w14:paraId="3A5522C9" w14:textId="77777777" w:rsidR="002601AE" w:rsidRPr="009477E5" w:rsidRDefault="002601AE"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Realizar con motivo de su encargo actos de violencia, hostigamientos, amagos o malos tratos contra cualquier persona con las que tenga trato</w:t>
      </w:r>
      <w:r w:rsidR="00270492" w:rsidRPr="009477E5">
        <w:rPr>
          <w:rFonts w:ascii="Arial" w:hAnsi="Arial" w:cs="Arial"/>
          <w:sz w:val="24"/>
          <w:szCs w:val="24"/>
          <w:lang w:val="es-ES_tradnl"/>
        </w:rPr>
        <w:t>.</w:t>
      </w:r>
    </w:p>
    <w:p w14:paraId="6F2457E0" w14:textId="77777777" w:rsidR="00736C87" w:rsidRPr="009477E5" w:rsidRDefault="00736C87" w:rsidP="00AC4E10">
      <w:pPr>
        <w:pStyle w:val="Prrafodelista"/>
        <w:tabs>
          <w:tab w:val="left" w:pos="8364"/>
        </w:tabs>
        <w:spacing w:line="276" w:lineRule="auto"/>
        <w:rPr>
          <w:rFonts w:ascii="Arial" w:hAnsi="Arial" w:cs="Arial"/>
          <w:sz w:val="24"/>
          <w:szCs w:val="24"/>
          <w:lang w:val="es-ES_tradnl"/>
        </w:rPr>
      </w:pPr>
    </w:p>
    <w:p w14:paraId="604C2AED" w14:textId="77777777" w:rsidR="00736C87" w:rsidRPr="00AC4E10" w:rsidRDefault="00736C87" w:rsidP="00C63973">
      <w:pPr>
        <w:pStyle w:val="MediumGrid1-Accent21"/>
        <w:numPr>
          <w:ilvl w:val="0"/>
          <w:numId w:val="84"/>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Incurrir en falsedad en las declaraciones de situación patrimonial o de intereses, que tenga como fin ocultar, respectivamente, el incremento en su patrimonio o el uso y disfrute de bienes o servicios que no sea explicable o justificable, o un conflicto de intereses.</w:t>
      </w:r>
    </w:p>
    <w:p w14:paraId="6517BE5B" w14:textId="77777777" w:rsidR="00C40CFE" w:rsidRPr="00AC4E10" w:rsidRDefault="00C40CFE" w:rsidP="00AC4E10">
      <w:pPr>
        <w:tabs>
          <w:tab w:val="left" w:pos="8364"/>
        </w:tabs>
        <w:spacing w:after="0" w:line="276" w:lineRule="auto"/>
        <w:jc w:val="both"/>
        <w:rPr>
          <w:rFonts w:ascii="Arial" w:hAnsi="Arial" w:cs="Arial"/>
          <w:sz w:val="24"/>
          <w:szCs w:val="24"/>
          <w:lang w:val="es-ES_tradnl"/>
        </w:rPr>
      </w:pPr>
    </w:p>
    <w:p w14:paraId="5AEE975A" w14:textId="77777777" w:rsidR="00CB0835" w:rsidRPr="00AC4E10" w:rsidRDefault="00CB0835" w:rsidP="00AC4E10">
      <w:pPr>
        <w:tabs>
          <w:tab w:val="left" w:pos="8364"/>
        </w:tabs>
        <w:spacing w:after="0" w:line="276" w:lineRule="auto"/>
        <w:jc w:val="both"/>
        <w:rPr>
          <w:rFonts w:ascii="Arial" w:hAnsi="Arial" w:cs="Arial"/>
          <w:sz w:val="24"/>
          <w:szCs w:val="24"/>
          <w:lang w:val="es-ES_tradnl"/>
        </w:rPr>
      </w:pPr>
      <w:r w:rsidRPr="00AC4E10">
        <w:rPr>
          <w:rFonts w:ascii="Arial" w:hAnsi="Arial" w:cs="Arial"/>
          <w:b/>
          <w:sz w:val="24"/>
          <w:szCs w:val="24"/>
          <w:lang w:val="es-ES_tradnl"/>
        </w:rPr>
        <w:t>Artículo 2</w:t>
      </w:r>
      <w:r w:rsidR="00551F24" w:rsidRPr="00AC4E10">
        <w:rPr>
          <w:rFonts w:ascii="Arial" w:hAnsi="Arial" w:cs="Arial"/>
          <w:b/>
          <w:sz w:val="24"/>
          <w:szCs w:val="24"/>
          <w:lang w:val="es-ES_tradnl"/>
        </w:rPr>
        <w:t>4</w:t>
      </w:r>
      <w:r w:rsidR="0073398A" w:rsidRPr="00AC4E10">
        <w:rPr>
          <w:rFonts w:ascii="Arial" w:hAnsi="Arial" w:cs="Arial"/>
          <w:b/>
          <w:sz w:val="24"/>
          <w:szCs w:val="24"/>
          <w:lang w:val="es-ES_tradnl"/>
        </w:rPr>
        <w:t>0</w:t>
      </w:r>
      <w:r w:rsidRPr="00AC4E10">
        <w:rPr>
          <w:rFonts w:ascii="Arial" w:hAnsi="Arial" w:cs="Arial"/>
          <w:b/>
          <w:sz w:val="24"/>
          <w:szCs w:val="24"/>
          <w:lang w:val="es-ES_tradnl"/>
        </w:rPr>
        <w:t>.</w:t>
      </w:r>
      <w:r w:rsidRPr="00AC4E10">
        <w:rPr>
          <w:rFonts w:ascii="Arial" w:hAnsi="Arial" w:cs="Arial"/>
          <w:sz w:val="24"/>
          <w:szCs w:val="24"/>
          <w:lang w:val="es-ES_tradnl"/>
        </w:rPr>
        <w:t xml:space="preserve"> Son faltas no graves:</w:t>
      </w:r>
    </w:p>
    <w:p w14:paraId="0E313FED" w14:textId="77777777" w:rsidR="00C40CFE" w:rsidRPr="00AC4E10" w:rsidRDefault="00C40CFE" w:rsidP="00AC4E10">
      <w:pPr>
        <w:pStyle w:val="MediumGrid1-Accent21"/>
        <w:tabs>
          <w:tab w:val="left" w:pos="8364"/>
        </w:tabs>
        <w:spacing w:after="0" w:line="276" w:lineRule="auto"/>
        <w:jc w:val="both"/>
        <w:rPr>
          <w:rFonts w:ascii="Arial" w:hAnsi="Arial" w:cs="Arial"/>
          <w:sz w:val="24"/>
          <w:szCs w:val="24"/>
          <w:lang w:val="es-ES_tradnl"/>
        </w:rPr>
      </w:pPr>
    </w:p>
    <w:p w14:paraId="126E0D9D"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Emitir opinión pública que prejuzgue sobre un asunto que sea o pueda resultar de su competencia;</w:t>
      </w:r>
    </w:p>
    <w:p w14:paraId="230D0173" w14:textId="77777777" w:rsidR="008231F3" w:rsidRPr="00AC4E10" w:rsidRDefault="008231F3" w:rsidP="00AC4E10">
      <w:pPr>
        <w:pStyle w:val="texto0"/>
        <w:tabs>
          <w:tab w:val="left" w:pos="8364"/>
        </w:tabs>
        <w:spacing w:after="0" w:line="276" w:lineRule="auto"/>
        <w:ind w:left="720" w:firstLine="0"/>
        <w:rPr>
          <w:rFonts w:cs="Arial"/>
          <w:sz w:val="24"/>
          <w:szCs w:val="24"/>
          <w:lang w:val="es-ES_tradnl"/>
        </w:rPr>
      </w:pPr>
    </w:p>
    <w:p w14:paraId="44FD6235" w14:textId="77777777" w:rsidR="00CB0835" w:rsidRPr="00AC4E10" w:rsidRDefault="00CB0835" w:rsidP="00C63973">
      <w:pPr>
        <w:pStyle w:val="texto0"/>
        <w:numPr>
          <w:ilvl w:val="0"/>
          <w:numId w:val="85"/>
        </w:numPr>
        <w:tabs>
          <w:tab w:val="left" w:pos="8364"/>
        </w:tabs>
        <w:spacing w:after="0" w:line="276" w:lineRule="auto"/>
        <w:rPr>
          <w:rFonts w:cs="Arial"/>
          <w:sz w:val="24"/>
          <w:szCs w:val="24"/>
          <w:lang w:val="es-ES_tradnl"/>
        </w:rPr>
      </w:pPr>
      <w:r w:rsidRPr="00AC4E10">
        <w:rPr>
          <w:rFonts w:cs="Arial"/>
          <w:sz w:val="24"/>
          <w:szCs w:val="24"/>
          <w:lang w:val="es-ES_tradnl"/>
        </w:rPr>
        <w:t>No poner en conocimiento del Consejo de la Judicatura cualquier acto tendiente a vulnerar la independencia de la función judicial;</w:t>
      </w:r>
    </w:p>
    <w:p w14:paraId="47AD6564" w14:textId="77777777" w:rsidR="008231F3" w:rsidRPr="00AC4E10" w:rsidRDefault="008231F3" w:rsidP="00AC4E10">
      <w:pPr>
        <w:pStyle w:val="texto0"/>
        <w:tabs>
          <w:tab w:val="left" w:pos="8364"/>
        </w:tabs>
        <w:spacing w:after="0" w:line="276" w:lineRule="auto"/>
        <w:ind w:left="720" w:firstLine="0"/>
        <w:rPr>
          <w:rFonts w:cs="Arial"/>
          <w:sz w:val="24"/>
          <w:szCs w:val="24"/>
          <w:lang w:val="es-ES_tradnl"/>
        </w:rPr>
      </w:pPr>
    </w:p>
    <w:p w14:paraId="62179ADF" w14:textId="77777777" w:rsidR="00CB0835" w:rsidRPr="00AC4E10" w:rsidRDefault="00CB0835" w:rsidP="00C63973">
      <w:pPr>
        <w:pStyle w:val="texto0"/>
        <w:numPr>
          <w:ilvl w:val="0"/>
          <w:numId w:val="85"/>
        </w:numPr>
        <w:tabs>
          <w:tab w:val="left" w:pos="8364"/>
        </w:tabs>
        <w:spacing w:after="0" w:line="276" w:lineRule="auto"/>
        <w:rPr>
          <w:rFonts w:cs="Arial"/>
          <w:sz w:val="24"/>
          <w:szCs w:val="24"/>
          <w:lang w:val="es-ES_tradnl"/>
        </w:rPr>
      </w:pPr>
      <w:r w:rsidRPr="00AC4E10">
        <w:rPr>
          <w:rFonts w:cs="Arial"/>
          <w:sz w:val="24"/>
          <w:szCs w:val="24"/>
          <w:lang w:val="es-ES_tradnl"/>
        </w:rPr>
        <w:t>No preservar la dignidad, disciplina y profesionalismo propios de la función judicial en el desempeño de sus labores</w:t>
      </w:r>
      <w:r w:rsidR="00270492" w:rsidRPr="00AC4E10">
        <w:rPr>
          <w:rFonts w:cs="Arial"/>
          <w:sz w:val="24"/>
          <w:szCs w:val="24"/>
          <w:lang w:val="es-ES_tradnl"/>
        </w:rPr>
        <w:t>;</w:t>
      </w:r>
    </w:p>
    <w:p w14:paraId="3E9D4C48"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338435E2"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No excusarse del conocimiento de algún asunto cuando con causa justificada deba hacerlo;</w:t>
      </w:r>
    </w:p>
    <w:p w14:paraId="7213DCC4"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7F0937D8"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Realizar nombramientos, promociones o ratificaciones, infringiendo las disposiciones generales correspondientes;</w:t>
      </w:r>
    </w:p>
    <w:p w14:paraId="1FB0685C"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4DA053E2"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Ocuparse de negocios ajenos al desempeño de sus cargos o empleos durante las horas de despacho;</w:t>
      </w:r>
    </w:p>
    <w:p w14:paraId="1ABEE35D"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28252D98" w14:textId="77777777" w:rsidR="00CB0835" w:rsidRPr="009477E5"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Demorar injustificadamente el despacho de los negocios que sean puestos de su conocimiento, ya sea por inobservancia a las disposiciones legales, a las órdenes que reciban de sus superiores o los que de manera fundada les hayan sido encomendadas;</w:t>
      </w:r>
    </w:p>
    <w:p w14:paraId="3552ECA6" w14:textId="77777777" w:rsidR="004723EF" w:rsidRPr="00AC4E10" w:rsidRDefault="004723EF" w:rsidP="00AC4E10">
      <w:pPr>
        <w:pStyle w:val="MediumGrid1-Accent21"/>
        <w:tabs>
          <w:tab w:val="left" w:pos="8364"/>
        </w:tabs>
        <w:spacing w:after="0" w:line="276" w:lineRule="auto"/>
        <w:ind w:left="0"/>
        <w:jc w:val="both"/>
        <w:rPr>
          <w:rFonts w:ascii="Arial" w:hAnsi="Arial" w:cs="Arial"/>
          <w:sz w:val="24"/>
          <w:szCs w:val="24"/>
          <w:lang w:val="es-ES_tradnl"/>
        </w:rPr>
      </w:pPr>
    </w:p>
    <w:p w14:paraId="494D5A45"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Abandonar el despacho de los asuntos que le correspondan o no desempeñar las funciones o las labores que tenga a su cargo;</w:t>
      </w:r>
    </w:p>
    <w:p w14:paraId="378CEB39"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3428C199"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Impedir en los procedimientos judiciales que las partes ejerzan los derechos que legalmente les correspondan;</w:t>
      </w:r>
    </w:p>
    <w:p w14:paraId="1A97E6E5"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5081B0A3"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 omisión al deber de denunciar la probable comisión de un delito, conforme a lo establecido en el segundo párrafo del artículo 222 del Código Nacional de Procedimientos Penales;</w:t>
      </w:r>
    </w:p>
    <w:p w14:paraId="1A624811"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47736867" w14:textId="77777777" w:rsidR="002601AE" w:rsidRPr="00AC4E10" w:rsidRDefault="00CB0835" w:rsidP="00AC4E10">
      <w:pPr>
        <w:pStyle w:val="MediumGrid1-Accent21"/>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Desobedecer injustificadamente los reglamentos o acuerdos generales expedidos por el Pleno del Tribunal, el Consejo o su Presidencia, las órdenes, requerimientos o diligencias encomendadas por un superior jerárquico o por las autoridades en materia de responsabilidad administrativa;</w:t>
      </w:r>
    </w:p>
    <w:p w14:paraId="3179020C"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0A505CE8"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Extraviar, extraer o permitir que </w:t>
      </w:r>
      <w:r w:rsidR="00381ACF" w:rsidRPr="009477E5">
        <w:rPr>
          <w:rFonts w:ascii="Arial" w:hAnsi="Arial" w:cs="Arial"/>
          <w:sz w:val="24"/>
          <w:szCs w:val="24"/>
          <w:lang w:val="es-ES_tradnl"/>
        </w:rPr>
        <w:t xml:space="preserve">se </w:t>
      </w:r>
      <w:r w:rsidRPr="00AC4E10">
        <w:rPr>
          <w:rFonts w:ascii="Arial" w:hAnsi="Arial" w:cs="Arial"/>
          <w:sz w:val="24"/>
          <w:szCs w:val="24"/>
          <w:lang w:val="es-ES_tradnl"/>
        </w:rPr>
        <w:t>extraigan constancias, registros o expedientes de la oficina respectiva. Se exceptúan los casos en que, bajo la responsabilidad del titular de la oficina se permita la extracción con fines estrictamente laborales;</w:t>
      </w:r>
    </w:p>
    <w:p w14:paraId="4808DBE4"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16E888BB"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Proporcionar u obtener copias o registros fuera de los casos autorizados por la Ley;</w:t>
      </w:r>
    </w:p>
    <w:p w14:paraId="71D22BAC"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26E2591A"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Omitir la presentación en tiempo y forma las declaraciones patrimoniales y de intereses previstas en la Ley de la materia;</w:t>
      </w:r>
    </w:p>
    <w:p w14:paraId="5480F869"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72C6B64C"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Incumplir las disposiciones constitucionales y legales en materia de propaganda, y</w:t>
      </w:r>
    </w:p>
    <w:p w14:paraId="4C4C7FDD" w14:textId="77777777" w:rsidR="008231F3" w:rsidRPr="00AC4E10" w:rsidRDefault="008231F3" w:rsidP="00AC4E10">
      <w:pPr>
        <w:pStyle w:val="MediumGrid1-Accent21"/>
        <w:tabs>
          <w:tab w:val="left" w:pos="8364"/>
        </w:tabs>
        <w:spacing w:after="0" w:line="276" w:lineRule="auto"/>
        <w:jc w:val="both"/>
        <w:rPr>
          <w:rFonts w:ascii="Arial" w:hAnsi="Arial" w:cs="Arial"/>
          <w:sz w:val="24"/>
          <w:szCs w:val="24"/>
          <w:lang w:val="es-ES_tradnl"/>
        </w:rPr>
      </w:pPr>
    </w:p>
    <w:p w14:paraId="2DD21DAC" w14:textId="77777777" w:rsidR="00CB0835" w:rsidRPr="00AC4E10" w:rsidRDefault="00CB0835" w:rsidP="00C63973">
      <w:pPr>
        <w:pStyle w:val="MediumGrid1-Accent21"/>
        <w:numPr>
          <w:ilvl w:val="0"/>
          <w:numId w:val="85"/>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Las previstas con tal carácter en la Ley General de Responsabilidades Administrativas y la ley de la materia en el Estado, siempre que no fueren contrarias a la naturaleza de la función jurisdiccional.</w:t>
      </w:r>
    </w:p>
    <w:p w14:paraId="70C927E6" w14:textId="77777777" w:rsidR="00C40CFE" w:rsidRPr="00AC4E10" w:rsidRDefault="00C40CFE" w:rsidP="00AC4E10">
      <w:pPr>
        <w:pStyle w:val="Texto"/>
        <w:tabs>
          <w:tab w:val="left" w:pos="8364"/>
        </w:tabs>
        <w:spacing w:after="0" w:line="276" w:lineRule="auto"/>
        <w:ind w:firstLine="567"/>
        <w:rPr>
          <w:sz w:val="24"/>
          <w:szCs w:val="24"/>
          <w:lang w:val="es-ES_tradnl"/>
        </w:rPr>
      </w:pPr>
    </w:p>
    <w:p w14:paraId="700C8947" w14:textId="77777777" w:rsidR="00CB0835" w:rsidRPr="00AC4E10" w:rsidRDefault="00CB0835" w:rsidP="00AC4E10">
      <w:pPr>
        <w:pStyle w:val="Texto"/>
        <w:tabs>
          <w:tab w:val="left" w:pos="8364"/>
        </w:tabs>
        <w:spacing w:after="0" w:line="276" w:lineRule="auto"/>
        <w:ind w:firstLine="567"/>
        <w:rPr>
          <w:sz w:val="24"/>
          <w:szCs w:val="24"/>
          <w:lang w:val="es-ES_tradnl"/>
        </w:rPr>
      </w:pPr>
      <w:r w:rsidRPr="00AC4E10">
        <w:rPr>
          <w:sz w:val="24"/>
          <w:szCs w:val="24"/>
          <w:lang w:val="es-ES_tradnl"/>
        </w:rPr>
        <w:t>En caso de reincidencia</w:t>
      </w:r>
      <w:r w:rsidR="0089218B" w:rsidRPr="00AC4E10">
        <w:rPr>
          <w:sz w:val="24"/>
          <w:szCs w:val="24"/>
          <w:lang w:val="es-ES_tradnl"/>
        </w:rPr>
        <w:t xml:space="preserve"> en la comisión </w:t>
      </w:r>
      <w:r w:rsidRPr="00AC4E10">
        <w:rPr>
          <w:sz w:val="24"/>
          <w:szCs w:val="24"/>
          <w:lang w:val="es-ES_tradnl"/>
        </w:rPr>
        <w:t xml:space="preserve">de faltas administrativas no graves, la sanción que imponga la autoridad resolutora no podrá ser igual o menor a la impuesta </w:t>
      </w:r>
      <w:r w:rsidR="00C9584F" w:rsidRPr="00AC4E10">
        <w:rPr>
          <w:sz w:val="24"/>
          <w:szCs w:val="24"/>
          <w:lang w:val="es-ES_tradnl"/>
        </w:rPr>
        <w:t>primigeniamente</w:t>
      </w:r>
      <w:r w:rsidRPr="00AC4E10">
        <w:rPr>
          <w:sz w:val="24"/>
          <w:szCs w:val="24"/>
          <w:lang w:val="es-ES_tradnl"/>
        </w:rPr>
        <w:t>.</w:t>
      </w:r>
    </w:p>
    <w:p w14:paraId="2BFB6A32" w14:textId="77777777" w:rsidR="00C40CFE" w:rsidRPr="00AC4E10" w:rsidRDefault="00C40CFE" w:rsidP="00AC4E10">
      <w:pPr>
        <w:pStyle w:val="Texto"/>
        <w:tabs>
          <w:tab w:val="left" w:pos="8364"/>
        </w:tabs>
        <w:spacing w:after="0" w:line="276" w:lineRule="auto"/>
        <w:ind w:firstLine="567"/>
        <w:rPr>
          <w:sz w:val="24"/>
          <w:szCs w:val="24"/>
          <w:lang w:val="es-ES_tradnl"/>
        </w:rPr>
      </w:pPr>
    </w:p>
    <w:p w14:paraId="6725CE50" w14:textId="77777777" w:rsidR="000E1B32" w:rsidRPr="009477E5" w:rsidRDefault="00432F72"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Tercero</w:t>
      </w:r>
    </w:p>
    <w:p w14:paraId="3068BE36" w14:textId="77777777" w:rsidR="000E1B32" w:rsidRPr="00AC4E10" w:rsidRDefault="00432F72" w:rsidP="00AC4E10">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las Sanciones</w:t>
      </w:r>
    </w:p>
    <w:p w14:paraId="3D55EDB7" w14:textId="77777777" w:rsidR="00C40CFE" w:rsidRPr="009477E5" w:rsidRDefault="00C40CFE" w:rsidP="00AC4E10">
      <w:pPr>
        <w:tabs>
          <w:tab w:val="left" w:pos="8364"/>
        </w:tabs>
        <w:spacing w:after="0" w:line="276" w:lineRule="auto"/>
        <w:jc w:val="center"/>
        <w:outlineLvl w:val="0"/>
        <w:rPr>
          <w:rFonts w:ascii="Arial" w:hAnsi="Arial" w:cs="Arial"/>
          <w:sz w:val="24"/>
          <w:szCs w:val="24"/>
          <w:lang w:val="es-ES_tradnl"/>
        </w:rPr>
      </w:pPr>
    </w:p>
    <w:p w14:paraId="248D65FD" w14:textId="77777777" w:rsidR="00994E0C" w:rsidRPr="00AC4E10" w:rsidRDefault="00A07727"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551F24" w:rsidRPr="009477E5">
        <w:rPr>
          <w:rFonts w:ascii="Arial" w:hAnsi="Arial" w:cs="Arial"/>
          <w:b/>
          <w:sz w:val="24"/>
          <w:szCs w:val="24"/>
          <w:lang w:val="es-ES_tradnl"/>
        </w:rPr>
        <w:t>4</w:t>
      </w:r>
      <w:r w:rsidR="00B45497" w:rsidRPr="009477E5">
        <w:rPr>
          <w:rFonts w:ascii="Arial" w:hAnsi="Arial" w:cs="Arial"/>
          <w:b/>
          <w:sz w:val="24"/>
          <w:szCs w:val="24"/>
          <w:lang w:val="es-ES_tradnl"/>
        </w:rPr>
        <w:t>1</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D7756A" w:rsidRPr="00AC4E10">
        <w:rPr>
          <w:rFonts w:ascii="Arial" w:hAnsi="Arial" w:cs="Arial"/>
          <w:sz w:val="24"/>
          <w:szCs w:val="24"/>
          <w:lang w:val="es-ES_tradnl"/>
        </w:rPr>
        <w:t xml:space="preserve">Las </w:t>
      </w:r>
      <w:r w:rsidR="000E1B32" w:rsidRPr="00AC4E10">
        <w:rPr>
          <w:rFonts w:ascii="Arial" w:hAnsi="Arial" w:cs="Arial"/>
          <w:sz w:val="24"/>
          <w:szCs w:val="24"/>
          <w:lang w:val="es-ES_tradnl"/>
        </w:rPr>
        <w:t xml:space="preserve">sanciones </w:t>
      </w:r>
      <w:r w:rsidR="00994E0C" w:rsidRPr="00AC4E10">
        <w:rPr>
          <w:rFonts w:ascii="Arial" w:hAnsi="Arial" w:cs="Arial"/>
          <w:sz w:val="24"/>
          <w:szCs w:val="24"/>
          <w:lang w:val="es-ES_tradnl"/>
        </w:rPr>
        <w:t>administrativas que se impongan a las o los servidores públicos por faltas graves consistirán en:</w:t>
      </w:r>
    </w:p>
    <w:p w14:paraId="5F8E72F3" w14:textId="77777777" w:rsidR="00C40CFE" w:rsidRPr="00AC4E10" w:rsidRDefault="00C40CFE" w:rsidP="00AC4E10">
      <w:pPr>
        <w:tabs>
          <w:tab w:val="left" w:pos="8364"/>
        </w:tabs>
        <w:spacing w:after="0" w:line="276" w:lineRule="auto"/>
        <w:jc w:val="both"/>
        <w:outlineLvl w:val="0"/>
        <w:rPr>
          <w:rFonts w:ascii="Arial" w:hAnsi="Arial" w:cs="Arial"/>
          <w:sz w:val="24"/>
          <w:szCs w:val="24"/>
          <w:lang w:val="es-ES_tradnl"/>
        </w:rPr>
      </w:pPr>
    </w:p>
    <w:p w14:paraId="76DCBE86" w14:textId="77777777" w:rsidR="000E1B32" w:rsidRPr="00AC4E10" w:rsidRDefault="000E1B32" w:rsidP="00C63973">
      <w:pPr>
        <w:pStyle w:val="MediumGrid1-Accent21"/>
        <w:numPr>
          <w:ilvl w:val="0"/>
          <w:numId w:val="6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Suspensión del empleo, cargo o comisión</w:t>
      </w:r>
      <w:r w:rsidR="001D5299" w:rsidRPr="00AC4E10">
        <w:rPr>
          <w:rFonts w:ascii="Arial" w:hAnsi="Arial" w:cs="Arial"/>
          <w:sz w:val="24"/>
          <w:szCs w:val="24"/>
          <w:lang w:val="es-ES_tradnl"/>
        </w:rPr>
        <w:t>,</w:t>
      </w:r>
      <w:r w:rsidRPr="00AC4E10">
        <w:rPr>
          <w:rFonts w:ascii="Arial" w:hAnsi="Arial" w:cs="Arial"/>
          <w:sz w:val="24"/>
          <w:szCs w:val="24"/>
          <w:lang w:val="es-ES_tradnl"/>
        </w:rPr>
        <w:t xml:space="preserve"> la cual podrá ser de treinta a noventa días naturales</w:t>
      </w:r>
      <w:r w:rsidR="00BB58E8" w:rsidRPr="00AC4E10">
        <w:rPr>
          <w:rFonts w:ascii="Arial" w:hAnsi="Arial" w:cs="Arial"/>
          <w:sz w:val="24"/>
          <w:szCs w:val="24"/>
          <w:lang w:val="es-ES_tradnl"/>
        </w:rPr>
        <w:t>;</w:t>
      </w:r>
    </w:p>
    <w:p w14:paraId="0D860A40"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6A43FE8E" w14:textId="77777777" w:rsidR="000E1B32" w:rsidRPr="00AC4E10" w:rsidRDefault="000E1B32" w:rsidP="00C63973">
      <w:pPr>
        <w:pStyle w:val="MediumGrid1-Accent21"/>
        <w:numPr>
          <w:ilvl w:val="0"/>
          <w:numId w:val="6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Destitución del empleo, cargo o comisión</w:t>
      </w:r>
      <w:r w:rsidR="00BB58E8" w:rsidRPr="00AC4E10">
        <w:rPr>
          <w:rFonts w:ascii="Arial" w:hAnsi="Arial" w:cs="Arial"/>
          <w:sz w:val="24"/>
          <w:szCs w:val="24"/>
          <w:lang w:val="es-ES_tradnl"/>
        </w:rPr>
        <w:t>;</w:t>
      </w:r>
    </w:p>
    <w:p w14:paraId="4D898E76"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312B2EE4" w14:textId="77777777" w:rsidR="000E1B32" w:rsidRPr="00AC4E10" w:rsidRDefault="000E1B32" w:rsidP="00C63973">
      <w:pPr>
        <w:pStyle w:val="MediumGrid1-Accent21"/>
        <w:numPr>
          <w:ilvl w:val="0"/>
          <w:numId w:val="6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Sanción económica</w:t>
      </w:r>
      <w:r w:rsidR="00BB58E8" w:rsidRPr="00AC4E10">
        <w:rPr>
          <w:rFonts w:ascii="Arial" w:hAnsi="Arial" w:cs="Arial"/>
          <w:sz w:val="24"/>
          <w:szCs w:val="24"/>
          <w:lang w:val="es-ES_tradnl"/>
        </w:rPr>
        <w:t>,</w:t>
      </w:r>
      <w:r w:rsidRPr="00AC4E10">
        <w:rPr>
          <w:rFonts w:ascii="Arial" w:hAnsi="Arial" w:cs="Arial"/>
          <w:sz w:val="24"/>
          <w:szCs w:val="24"/>
          <w:lang w:val="es-ES_tradnl"/>
        </w:rPr>
        <w:t xml:space="preserve"> y</w:t>
      </w:r>
    </w:p>
    <w:p w14:paraId="60B2BB7D"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43CFA25F" w14:textId="77777777" w:rsidR="000E1B32" w:rsidRPr="00AC4E10" w:rsidRDefault="000E1B32" w:rsidP="00C63973">
      <w:pPr>
        <w:pStyle w:val="MediumGrid1-Accent21"/>
        <w:numPr>
          <w:ilvl w:val="0"/>
          <w:numId w:val="6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Inhabilitación temporal para desempeñar empleos, cargos o comisiones en el servicio público, en los términos que establece </w:t>
      </w:r>
      <w:r w:rsidR="00824BFB" w:rsidRPr="00AC4E10">
        <w:rPr>
          <w:rFonts w:ascii="Arial" w:hAnsi="Arial" w:cs="Arial"/>
          <w:sz w:val="24"/>
          <w:szCs w:val="24"/>
          <w:lang w:val="es-ES_tradnl"/>
        </w:rPr>
        <w:t>la presente</w:t>
      </w:r>
      <w:r w:rsidRPr="00AC4E10">
        <w:rPr>
          <w:rFonts w:ascii="Arial" w:hAnsi="Arial" w:cs="Arial"/>
          <w:sz w:val="24"/>
          <w:szCs w:val="24"/>
          <w:lang w:val="es-ES_tradnl"/>
        </w:rPr>
        <w:t xml:space="preserve"> Ley.</w:t>
      </w:r>
    </w:p>
    <w:p w14:paraId="0F94E8F0" w14:textId="77777777" w:rsidR="00C40CFE" w:rsidRPr="00AC4E10" w:rsidRDefault="00C40CFE" w:rsidP="00AC4E10">
      <w:pPr>
        <w:tabs>
          <w:tab w:val="left" w:pos="8364"/>
        </w:tabs>
        <w:spacing w:after="0" w:line="276" w:lineRule="auto"/>
        <w:ind w:firstLine="567"/>
        <w:jc w:val="both"/>
        <w:outlineLvl w:val="0"/>
        <w:rPr>
          <w:rFonts w:ascii="Arial" w:hAnsi="Arial" w:cs="Arial"/>
          <w:sz w:val="24"/>
          <w:szCs w:val="24"/>
          <w:lang w:val="es-ES_tradnl"/>
        </w:rPr>
      </w:pPr>
    </w:p>
    <w:p w14:paraId="5EB8EB2B" w14:textId="77777777" w:rsidR="000E1B32" w:rsidRPr="00AC4E10"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 xml:space="preserve">La autoridad resolutora </w:t>
      </w:r>
      <w:r w:rsidR="00BB58E8" w:rsidRPr="00AC4E10">
        <w:rPr>
          <w:rFonts w:ascii="Arial" w:hAnsi="Arial" w:cs="Arial"/>
          <w:sz w:val="24"/>
          <w:szCs w:val="24"/>
          <w:lang w:val="es-ES_tradnl"/>
        </w:rPr>
        <w:t xml:space="preserve">podrá </w:t>
      </w:r>
      <w:r w:rsidRPr="00AC4E10">
        <w:rPr>
          <w:rFonts w:ascii="Arial" w:hAnsi="Arial" w:cs="Arial"/>
          <w:sz w:val="24"/>
          <w:szCs w:val="24"/>
          <w:lang w:val="es-ES_tradnl"/>
        </w:rPr>
        <w:t xml:space="preserve">imponer una o más de las sanciones señaladas, siempre y cuando sean compatibles entre </w:t>
      </w:r>
      <w:r w:rsidR="0067556D" w:rsidRPr="00AC4E10">
        <w:rPr>
          <w:rFonts w:ascii="Arial" w:hAnsi="Arial" w:cs="Arial"/>
          <w:sz w:val="24"/>
          <w:szCs w:val="24"/>
          <w:lang w:val="es-ES_tradnl"/>
        </w:rPr>
        <w:t xml:space="preserve">sí </w:t>
      </w:r>
      <w:r w:rsidRPr="00AC4E10">
        <w:rPr>
          <w:rFonts w:ascii="Arial" w:hAnsi="Arial" w:cs="Arial"/>
          <w:sz w:val="24"/>
          <w:szCs w:val="24"/>
          <w:lang w:val="es-ES_tradnl"/>
        </w:rPr>
        <w:t>y de acuerdo a la gravedad de la falta administrativa.</w:t>
      </w:r>
    </w:p>
    <w:p w14:paraId="7722C25C"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0B87394A" w14:textId="77777777" w:rsidR="00C40CFE" w:rsidRPr="00AC4E10" w:rsidRDefault="00A07727"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551F24" w:rsidRPr="009477E5">
        <w:rPr>
          <w:rFonts w:ascii="Arial" w:hAnsi="Arial" w:cs="Arial"/>
          <w:b/>
          <w:sz w:val="24"/>
          <w:szCs w:val="24"/>
          <w:lang w:val="es-ES_tradnl"/>
        </w:rPr>
        <w:t>4</w:t>
      </w:r>
      <w:r w:rsidR="00B45497" w:rsidRPr="009477E5">
        <w:rPr>
          <w:rFonts w:ascii="Arial" w:hAnsi="Arial" w:cs="Arial"/>
          <w:b/>
          <w:sz w:val="24"/>
          <w:szCs w:val="24"/>
          <w:lang w:val="es-ES_tradnl"/>
        </w:rPr>
        <w:t>2</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B27F9A" w:rsidRPr="00AC4E10">
        <w:rPr>
          <w:rFonts w:ascii="Arial" w:hAnsi="Arial" w:cs="Arial"/>
          <w:sz w:val="24"/>
          <w:szCs w:val="24"/>
          <w:lang w:val="es-ES_tradnl"/>
        </w:rPr>
        <w:t>Las sanciones administrativas que se impongan a las o los servidores públicos por faltas no graves consistirán en:</w:t>
      </w:r>
    </w:p>
    <w:p w14:paraId="5DAD74B8" w14:textId="77777777" w:rsidR="002601AE" w:rsidRPr="009477E5" w:rsidRDefault="002601AE" w:rsidP="00AC4E10">
      <w:pPr>
        <w:tabs>
          <w:tab w:val="left" w:pos="8364"/>
        </w:tabs>
        <w:spacing w:after="0" w:line="276" w:lineRule="auto"/>
        <w:ind w:left="720"/>
        <w:contextualSpacing/>
        <w:jc w:val="both"/>
        <w:outlineLvl w:val="0"/>
        <w:rPr>
          <w:rFonts w:ascii="Arial" w:hAnsi="Arial" w:cs="Arial"/>
          <w:sz w:val="24"/>
          <w:szCs w:val="24"/>
          <w:lang w:val="es-ES_tradnl"/>
        </w:rPr>
      </w:pPr>
    </w:p>
    <w:p w14:paraId="62639075" w14:textId="77777777" w:rsidR="002601AE" w:rsidRPr="009477E5" w:rsidRDefault="002601AE" w:rsidP="00C63973">
      <w:pPr>
        <w:pStyle w:val="Prrafodelista"/>
        <w:numPr>
          <w:ilvl w:val="0"/>
          <w:numId w:val="105"/>
        </w:numPr>
        <w:tabs>
          <w:tab w:val="left" w:pos="8364"/>
        </w:tabs>
        <w:spacing w:after="0" w:line="276" w:lineRule="auto"/>
        <w:contextualSpacing/>
        <w:jc w:val="both"/>
        <w:outlineLvl w:val="0"/>
        <w:rPr>
          <w:rFonts w:ascii="Arial" w:hAnsi="Arial" w:cs="Arial"/>
          <w:sz w:val="24"/>
          <w:szCs w:val="24"/>
          <w:lang w:val="es-ES_tradnl"/>
        </w:rPr>
      </w:pPr>
      <w:r w:rsidRPr="00AC4E10">
        <w:rPr>
          <w:rFonts w:ascii="Arial" w:hAnsi="Arial" w:cs="Arial"/>
          <w:sz w:val="24"/>
          <w:szCs w:val="24"/>
          <w:lang w:val="es-ES_tradnl"/>
        </w:rPr>
        <w:t xml:space="preserve">Amonestación; </w:t>
      </w:r>
    </w:p>
    <w:p w14:paraId="20A9BBA3" w14:textId="77777777" w:rsidR="004274D7" w:rsidRPr="00AC4E10" w:rsidRDefault="004274D7" w:rsidP="00AC4E10">
      <w:pPr>
        <w:pStyle w:val="Prrafodelista"/>
        <w:tabs>
          <w:tab w:val="left" w:pos="8364"/>
        </w:tabs>
        <w:spacing w:after="0" w:line="276" w:lineRule="auto"/>
        <w:ind w:left="1080"/>
        <w:contextualSpacing/>
        <w:jc w:val="both"/>
        <w:outlineLvl w:val="0"/>
        <w:rPr>
          <w:rFonts w:ascii="Arial" w:hAnsi="Arial" w:cs="Arial"/>
          <w:sz w:val="24"/>
          <w:szCs w:val="24"/>
          <w:lang w:val="es-ES_tradnl"/>
        </w:rPr>
      </w:pPr>
    </w:p>
    <w:p w14:paraId="2A901B9B" w14:textId="77777777" w:rsidR="00FB1D72" w:rsidRPr="00AC4E10" w:rsidRDefault="002601AE" w:rsidP="00C63973">
      <w:pPr>
        <w:pStyle w:val="Prrafodelista"/>
        <w:numPr>
          <w:ilvl w:val="0"/>
          <w:numId w:val="105"/>
        </w:numPr>
        <w:tabs>
          <w:tab w:val="left" w:pos="8364"/>
        </w:tabs>
        <w:spacing w:after="0" w:line="276" w:lineRule="auto"/>
        <w:rPr>
          <w:rFonts w:ascii="Arial" w:hAnsi="Arial" w:cs="Arial"/>
          <w:sz w:val="24"/>
          <w:szCs w:val="24"/>
          <w:lang w:val="es-ES_tradnl"/>
        </w:rPr>
      </w:pPr>
      <w:r w:rsidRPr="009477E5">
        <w:rPr>
          <w:rFonts w:ascii="Arial" w:hAnsi="Arial" w:cs="Arial"/>
          <w:sz w:val="24"/>
          <w:szCs w:val="24"/>
          <w:lang w:val="es-ES_tradnl"/>
        </w:rPr>
        <w:t>Suspensión del empleo, cargo o comisión por un período de uno a treinta días naturales, y</w:t>
      </w:r>
    </w:p>
    <w:p w14:paraId="757FD668" w14:textId="77777777" w:rsidR="002601AE" w:rsidRPr="009477E5" w:rsidRDefault="002601AE" w:rsidP="00C63973">
      <w:pPr>
        <w:pStyle w:val="MediumGrid1-Accent21"/>
        <w:numPr>
          <w:ilvl w:val="0"/>
          <w:numId w:val="105"/>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Destitución del empleo, cargo o comisión;</w:t>
      </w:r>
    </w:p>
    <w:p w14:paraId="44515076" w14:textId="77777777" w:rsidR="004274D7" w:rsidRPr="009477E5" w:rsidRDefault="004274D7" w:rsidP="00AC4E10">
      <w:pPr>
        <w:pStyle w:val="MediumGrid1-Accent21"/>
        <w:tabs>
          <w:tab w:val="left" w:pos="8364"/>
        </w:tabs>
        <w:spacing w:after="0" w:line="276" w:lineRule="auto"/>
        <w:ind w:left="1080"/>
        <w:jc w:val="both"/>
        <w:outlineLvl w:val="0"/>
        <w:rPr>
          <w:rFonts w:ascii="Arial" w:hAnsi="Arial" w:cs="Arial"/>
          <w:sz w:val="24"/>
          <w:szCs w:val="24"/>
          <w:lang w:val="es-ES_tradnl"/>
        </w:rPr>
      </w:pPr>
    </w:p>
    <w:p w14:paraId="7E88A24B" w14:textId="77777777" w:rsidR="002601AE" w:rsidRPr="009477E5" w:rsidRDefault="002601AE" w:rsidP="00C63973">
      <w:pPr>
        <w:pStyle w:val="Prrafodelista"/>
        <w:numPr>
          <w:ilvl w:val="0"/>
          <w:numId w:val="105"/>
        </w:numPr>
        <w:tabs>
          <w:tab w:val="left" w:pos="8364"/>
        </w:tabs>
        <w:spacing w:after="0" w:line="276" w:lineRule="auto"/>
        <w:rPr>
          <w:lang w:val="es-ES_tradnl"/>
        </w:rPr>
      </w:pPr>
      <w:r w:rsidRPr="009477E5">
        <w:rPr>
          <w:rFonts w:ascii="Arial" w:hAnsi="Arial" w:cs="Arial"/>
          <w:sz w:val="24"/>
          <w:szCs w:val="24"/>
          <w:lang w:val="es-ES_tradnl"/>
        </w:rPr>
        <w:t>Inhabilitación temporal para desempeñar empleos, cargos o comisiones en el servicio público, en los términos que establece la presente Ley; esta no podrá ser menor de tres meses ni exceder de un año.</w:t>
      </w:r>
    </w:p>
    <w:p w14:paraId="5AC718DF" w14:textId="77777777" w:rsidR="000E1B32" w:rsidRPr="00AC4E10"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 xml:space="preserve">La autoridad resolutora </w:t>
      </w:r>
      <w:r w:rsidR="00BB58E8" w:rsidRPr="00AC4E10">
        <w:rPr>
          <w:rFonts w:ascii="Arial" w:hAnsi="Arial" w:cs="Arial"/>
          <w:sz w:val="24"/>
          <w:szCs w:val="24"/>
          <w:lang w:val="es-ES_tradnl"/>
        </w:rPr>
        <w:t xml:space="preserve">podrá </w:t>
      </w:r>
      <w:r w:rsidRPr="00AC4E10">
        <w:rPr>
          <w:rFonts w:ascii="Arial" w:hAnsi="Arial" w:cs="Arial"/>
          <w:sz w:val="24"/>
          <w:szCs w:val="24"/>
          <w:lang w:val="es-ES_tradnl"/>
        </w:rPr>
        <w:t xml:space="preserve">imponer una o más de las sanciones señaladas, siempre y cuando sean compatibles entre </w:t>
      </w:r>
      <w:r w:rsidR="0002572B" w:rsidRPr="00AC4E10">
        <w:rPr>
          <w:rFonts w:ascii="Arial" w:hAnsi="Arial" w:cs="Arial"/>
          <w:sz w:val="24"/>
          <w:szCs w:val="24"/>
          <w:lang w:val="es-ES_tradnl"/>
        </w:rPr>
        <w:t xml:space="preserve">sí </w:t>
      </w:r>
      <w:r w:rsidRPr="00AC4E10">
        <w:rPr>
          <w:rFonts w:ascii="Arial" w:hAnsi="Arial" w:cs="Arial"/>
          <w:sz w:val="24"/>
          <w:szCs w:val="24"/>
          <w:lang w:val="es-ES_tradnl"/>
        </w:rPr>
        <w:t>y de acuerdo a la gravedad de la falta administrativa.</w:t>
      </w:r>
    </w:p>
    <w:p w14:paraId="23120625"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058278D6" w14:textId="77777777" w:rsidR="000E1B32" w:rsidRPr="009477E5" w:rsidRDefault="00A07727"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202C1" w:rsidRPr="009477E5">
        <w:rPr>
          <w:rFonts w:ascii="Arial" w:hAnsi="Arial" w:cs="Arial"/>
          <w:b/>
          <w:sz w:val="24"/>
          <w:szCs w:val="24"/>
          <w:lang w:val="es-ES_tradnl"/>
        </w:rPr>
        <w:t>4</w:t>
      </w:r>
      <w:r w:rsidR="00B45497"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Para la individualización de las sanciones administrativas se tomarán en cuenta, además de los elementos propios del empleo, cargo o comisión que desempeñaba la o el servidor público cuando incurrió en la falta, los</w:t>
      </w:r>
      <w:r w:rsidR="00891E63" w:rsidRPr="009477E5">
        <w:rPr>
          <w:rFonts w:ascii="Arial" w:hAnsi="Arial" w:cs="Arial"/>
          <w:sz w:val="24"/>
          <w:szCs w:val="24"/>
          <w:lang w:val="es-ES_tradnl"/>
        </w:rPr>
        <w:t xml:space="preserve"> siguientes</w:t>
      </w:r>
      <w:r w:rsidR="000E1B32" w:rsidRPr="009477E5">
        <w:rPr>
          <w:rFonts w:ascii="Arial" w:hAnsi="Arial" w:cs="Arial"/>
          <w:sz w:val="24"/>
          <w:szCs w:val="24"/>
          <w:lang w:val="es-ES_tradnl"/>
        </w:rPr>
        <w:t>:</w:t>
      </w:r>
    </w:p>
    <w:p w14:paraId="7962507A" w14:textId="77777777" w:rsidR="00C40CFE" w:rsidRPr="009477E5" w:rsidRDefault="00C40CFE" w:rsidP="00AC4E10">
      <w:pPr>
        <w:tabs>
          <w:tab w:val="left" w:pos="8364"/>
        </w:tabs>
        <w:spacing w:after="0" w:line="276" w:lineRule="auto"/>
        <w:jc w:val="both"/>
        <w:outlineLvl w:val="0"/>
        <w:rPr>
          <w:rFonts w:ascii="Arial" w:hAnsi="Arial" w:cs="Arial"/>
          <w:sz w:val="24"/>
          <w:szCs w:val="24"/>
          <w:lang w:val="es-ES_tradnl"/>
        </w:rPr>
      </w:pPr>
    </w:p>
    <w:p w14:paraId="4BB65500" w14:textId="77777777" w:rsidR="000E1B32" w:rsidRPr="009477E5" w:rsidRDefault="000E1B32" w:rsidP="00C63973">
      <w:pPr>
        <w:pStyle w:val="MediumGrid1-Accent21"/>
        <w:numPr>
          <w:ilvl w:val="0"/>
          <w:numId w:val="68"/>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Gravedad de la conducta en que se incurra y la conveniencia de suprimir prácticas que infrinjan, en cualquier forma, las disposiciones de esta Ley o las que se dicten con base en ella</w:t>
      </w:r>
      <w:r w:rsidR="00BB58E8" w:rsidRPr="009477E5">
        <w:rPr>
          <w:rFonts w:ascii="Arial" w:hAnsi="Arial" w:cs="Arial"/>
          <w:sz w:val="24"/>
          <w:szCs w:val="24"/>
          <w:lang w:val="es-ES_tradnl"/>
        </w:rPr>
        <w:t>;</w:t>
      </w:r>
    </w:p>
    <w:p w14:paraId="2CE7C46E"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52678B39" w14:textId="77777777" w:rsidR="000E1B32" w:rsidRPr="009477E5" w:rsidRDefault="000E1B32" w:rsidP="00C63973">
      <w:pPr>
        <w:pStyle w:val="MediumGrid1-Accent21"/>
        <w:numPr>
          <w:ilvl w:val="0"/>
          <w:numId w:val="68"/>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Circunstancias socioeconómicas de la o el servidor público</w:t>
      </w:r>
      <w:r w:rsidR="00BB58E8" w:rsidRPr="00AC4E10">
        <w:rPr>
          <w:rFonts w:ascii="Arial" w:hAnsi="Arial" w:cs="Arial"/>
          <w:sz w:val="24"/>
          <w:szCs w:val="24"/>
          <w:lang w:val="es-ES_tradnl"/>
        </w:rPr>
        <w:t>;</w:t>
      </w:r>
    </w:p>
    <w:p w14:paraId="6954ECAF"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7A08F3C0" w14:textId="77777777" w:rsidR="000E1B32" w:rsidRPr="009477E5" w:rsidRDefault="000E1B32" w:rsidP="00C63973">
      <w:pPr>
        <w:pStyle w:val="MediumGrid1-Accent21"/>
        <w:numPr>
          <w:ilvl w:val="0"/>
          <w:numId w:val="68"/>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Nivel jerárquico y antecedentes de la o el servidor público, entre ellos la antigüedad en el servicio</w:t>
      </w:r>
      <w:r w:rsidR="00BB58E8" w:rsidRPr="009477E5">
        <w:rPr>
          <w:rFonts w:ascii="Arial" w:hAnsi="Arial" w:cs="Arial"/>
          <w:sz w:val="24"/>
          <w:szCs w:val="24"/>
          <w:lang w:val="es-ES_tradnl"/>
        </w:rPr>
        <w:t>;</w:t>
      </w:r>
    </w:p>
    <w:p w14:paraId="447C0875"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655D4625" w14:textId="77777777" w:rsidR="000E1B32" w:rsidRPr="009477E5" w:rsidRDefault="000E1B32" w:rsidP="00C63973">
      <w:pPr>
        <w:pStyle w:val="MediumGrid1-Accent21"/>
        <w:numPr>
          <w:ilvl w:val="0"/>
          <w:numId w:val="68"/>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Condiciones exteriores y medios de ejecución</w:t>
      </w:r>
      <w:r w:rsidR="00BB58E8" w:rsidRPr="009477E5">
        <w:rPr>
          <w:rFonts w:ascii="Arial" w:hAnsi="Arial" w:cs="Arial"/>
          <w:sz w:val="24"/>
          <w:szCs w:val="24"/>
          <w:lang w:val="es-ES_tradnl"/>
        </w:rPr>
        <w:t>;</w:t>
      </w:r>
    </w:p>
    <w:p w14:paraId="4658EAE2"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5C37BA17" w14:textId="77777777" w:rsidR="000E1B32" w:rsidRPr="00AC4E10" w:rsidRDefault="000E1B32" w:rsidP="00C63973">
      <w:pPr>
        <w:pStyle w:val="MediumGrid1-Accent21"/>
        <w:numPr>
          <w:ilvl w:val="0"/>
          <w:numId w:val="68"/>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Reincidencia en el incumplimiento de obligaciones o comisión de faltas administrativas</w:t>
      </w:r>
      <w:r w:rsidR="00BB58E8" w:rsidRPr="00AC4E10">
        <w:rPr>
          <w:rFonts w:ascii="Arial" w:hAnsi="Arial" w:cs="Arial"/>
          <w:sz w:val="24"/>
          <w:szCs w:val="24"/>
          <w:lang w:val="es-ES_tradnl"/>
        </w:rPr>
        <w:t>, y</w:t>
      </w:r>
    </w:p>
    <w:p w14:paraId="60EAE3F6"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2E384BE1" w14:textId="77777777" w:rsidR="000E1B32" w:rsidRPr="009477E5" w:rsidRDefault="000E1B32" w:rsidP="00C63973">
      <w:pPr>
        <w:pStyle w:val="MediumGrid1-Accent21"/>
        <w:numPr>
          <w:ilvl w:val="0"/>
          <w:numId w:val="68"/>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Monto del beneficio o lucro obtenido, o del daño o perjuicio ocasionado, derivado de la conducta que se sanciona.</w:t>
      </w:r>
    </w:p>
    <w:p w14:paraId="40C3C5B7" w14:textId="77777777" w:rsidR="006F049D" w:rsidRPr="00AC4E10" w:rsidRDefault="006F049D"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3184C231" w14:textId="77777777" w:rsidR="000E1B32" w:rsidRPr="00AC4E10" w:rsidRDefault="00A07727"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24</w:t>
      </w:r>
      <w:r w:rsidR="00B45497"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Cuando por el incumplimiento de las obligaciones o comisión de alguna falta administrativa</w:t>
      </w:r>
      <w:r w:rsidR="006D45A3" w:rsidRPr="00AC4E10">
        <w:rPr>
          <w:rFonts w:ascii="Arial" w:hAnsi="Arial" w:cs="Arial"/>
          <w:sz w:val="24"/>
          <w:szCs w:val="24"/>
          <w:lang w:val="es-ES_tradnl"/>
        </w:rPr>
        <w:t xml:space="preserve"> grave</w:t>
      </w:r>
      <w:r w:rsidR="008534C5" w:rsidRPr="00AC4E10">
        <w:rPr>
          <w:rFonts w:ascii="Arial" w:hAnsi="Arial" w:cs="Arial"/>
          <w:sz w:val="24"/>
          <w:szCs w:val="24"/>
          <w:lang w:val="es-ES_tradnl"/>
        </w:rPr>
        <w:t xml:space="preserve"> </w:t>
      </w:r>
      <w:r w:rsidR="000E1B32" w:rsidRPr="009477E5">
        <w:rPr>
          <w:rFonts w:ascii="Arial" w:hAnsi="Arial" w:cs="Arial"/>
          <w:sz w:val="24"/>
          <w:szCs w:val="24"/>
          <w:lang w:val="es-ES_tradnl"/>
        </w:rPr>
        <w:t>se obtenga beneficio o lucro, o se cause daño o perjuicio</w:t>
      </w:r>
      <w:r w:rsidR="004274D7" w:rsidRPr="009477E5">
        <w:rPr>
          <w:rFonts w:ascii="Arial" w:hAnsi="Arial" w:cs="Arial"/>
          <w:sz w:val="24"/>
          <w:szCs w:val="24"/>
          <w:lang w:val="es-ES_tradnl"/>
        </w:rPr>
        <w:t xml:space="preserve"> al patrimonio del Poder Judicial</w:t>
      </w:r>
      <w:r w:rsidR="000E1B32" w:rsidRPr="009477E5">
        <w:rPr>
          <w:rFonts w:ascii="Arial" w:hAnsi="Arial" w:cs="Arial"/>
          <w:sz w:val="24"/>
          <w:szCs w:val="24"/>
          <w:lang w:val="es-ES_tradnl"/>
        </w:rPr>
        <w:t xml:space="preserve">, procederá la imposición de sanción económica; en </w:t>
      </w:r>
      <w:r w:rsidR="00A358B3" w:rsidRPr="009477E5">
        <w:rPr>
          <w:rFonts w:ascii="Arial" w:hAnsi="Arial" w:cs="Arial"/>
          <w:sz w:val="24"/>
          <w:szCs w:val="24"/>
          <w:lang w:val="es-ES_tradnl"/>
        </w:rPr>
        <w:t>estos supuestos</w:t>
      </w:r>
      <w:r w:rsidR="000E1B32" w:rsidRPr="009477E5">
        <w:rPr>
          <w:rFonts w:ascii="Arial" w:hAnsi="Arial" w:cs="Arial"/>
          <w:sz w:val="24"/>
          <w:szCs w:val="24"/>
          <w:lang w:val="es-ES_tradnl"/>
        </w:rPr>
        <w:t xml:space="preserve"> </w:t>
      </w:r>
      <w:r w:rsidR="00C26976" w:rsidRPr="009477E5">
        <w:rPr>
          <w:rFonts w:ascii="Arial" w:hAnsi="Arial" w:cs="Arial"/>
          <w:sz w:val="24"/>
          <w:szCs w:val="24"/>
          <w:lang w:val="es-ES_tradnl"/>
        </w:rPr>
        <w:t>el</w:t>
      </w:r>
      <w:r w:rsidR="00C724ED" w:rsidRPr="009477E5">
        <w:rPr>
          <w:rFonts w:ascii="Arial" w:hAnsi="Arial" w:cs="Arial"/>
          <w:sz w:val="24"/>
          <w:szCs w:val="24"/>
          <w:lang w:val="es-ES_tradnl"/>
        </w:rPr>
        <w:t xml:space="preserve"> </w:t>
      </w:r>
      <w:r w:rsidR="000E1B32" w:rsidRPr="009477E5">
        <w:rPr>
          <w:rFonts w:ascii="Arial" w:hAnsi="Arial" w:cs="Arial"/>
          <w:sz w:val="24"/>
          <w:szCs w:val="24"/>
          <w:lang w:val="es-ES_tradnl"/>
        </w:rPr>
        <w:t>monto de esta podrá ser de hasta un tanto más del beneficio o lucro obtenido, o del daño o perjuicio causado</w:t>
      </w:r>
      <w:r w:rsidR="00D23C9D" w:rsidRPr="009477E5">
        <w:rPr>
          <w:rFonts w:ascii="Arial" w:hAnsi="Arial" w:cs="Arial"/>
          <w:sz w:val="24"/>
          <w:szCs w:val="24"/>
          <w:lang w:val="es-ES_tradnl"/>
        </w:rPr>
        <w:t>,</w:t>
      </w:r>
      <w:r w:rsidR="000E1B32" w:rsidRPr="009477E5">
        <w:rPr>
          <w:rFonts w:ascii="Arial" w:hAnsi="Arial" w:cs="Arial"/>
          <w:sz w:val="24"/>
          <w:szCs w:val="24"/>
          <w:lang w:val="es-ES_tradnl"/>
        </w:rPr>
        <w:t xml:space="preserve"> </w:t>
      </w:r>
      <w:r w:rsidR="00D23C9D" w:rsidRPr="009477E5">
        <w:rPr>
          <w:rFonts w:ascii="Arial" w:hAnsi="Arial" w:cs="Arial"/>
          <w:sz w:val="24"/>
          <w:szCs w:val="24"/>
          <w:lang w:val="es-ES_tradnl"/>
        </w:rPr>
        <w:t xml:space="preserve">pero </w:t>
      </w:r>
      <w:r w:rsidR="000E1B32" w:rsidRPr="00AC4E10">
        <w:rPr>
          <w:rFonts w:ascii="Arial" w:hAnsi="Arial" w:cs="Arial"/>
          <w:sz w:val="24"/>
          <w:szCs w:val="24"/>
          <w:lang w:val="es-ES_tradnl"/>
        </w:rPr>
        <w:t>en ningún caso la sanción económica podrá ser igual o menor al monto de los beneficios económicos obtenidos.</w:t>
      </w:r>
    </w:p>
    <w:p w14:paraId="4D1A9AEE" w14:textId="77777777" w:rsidR="00C40CFE" w:rsidRPr="00AC4E10" w:rsidRDefault="00C40CFE" w:rsidP="00AC4E10">
      <w:pPr>
        <w:tabs>
          <w:tab w:val="left" w:pos="8364"/>
        </w:tabs>
        <w:spacing w:after="0" w:line="276" w:lineRule="auto"/>
        <w:ind w:firstLine="720"/>
        <w:jc w:val="both"/>
        <w:outlineLvl w:val="0"/>
        <w:rPr>
          <w:rFonts w:ascii="Arial" w:hAnsi="Arial" w:cs="Arial"/>
          <w:sz w:val="24"/>
          <w:szCs w:val="24"/>
          <w:lang w:val="es-ES_tradnl"/>
        </w:rPr>
      </w:pPr>
    </w:p>
    <w:p w14:paraId="10B68118" w14:textId="77777777" w:rsidR="000E1B32" w:rsidRPr="009477E5"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 xml:space="preserve">La autoridad resolutora determinará </w:t>
      </w:r>
      <w:r w:rsidR="007D4299" w:rsidRPr="00AC4E10">
        <w:rPr>
          <w:rFonts w:ascii="Arial" w:hAnsi="Arial" w:cs="Arial"/>
          <w:sz w:val="24"/>
          <w:szCs w:val="24"/>
          <w:lang w:val="es-ES_tradnl"/>
        </w:rPr>
        <w:t>la imposición</w:t>
      </w:r>
      <w:r w:rsidRPr="00AC4E10">
        <w:rPr>
          <w:rFonts w:ascii="Arial" w:hAnsi="Arial" w:cs="Arial"/>
          <w:sz w:val="24"/>
          <w:szCs w:val="24"/>
          <w:lang w:val="es-ES_tradnl"/>
        </w:rPr>
        <w:t xml:space="preserve"> de una indemnización cuando la falta administrativa grave a que se refiere el párrafo anterior provocó daños y perjuicios al Poder Judicial o a su patrimonio. En dichos casos, el servidor público estará obligado a reparar la totalidad de los daños y perjuicios causados.</w:t>
      </w:r>
    </w:p>
    <w:p w14:paraId="44832706" w14:textId="77777777" w:rsidR="00B825DC" w:rsidRPr="00AC4E10" w:rsidRDefault="00B825DC" w:rsidP="00AC4E10">
      <w:pPr>
        <w:tabs>
          <w:tab w:val="left" w:pos="8364"/>
        </w:tabs>
        <w:spacing w:after="0" w:line="276" w:lineRule="auto"/>
        <w:ind w:firstLine="567"/>
        <w:jc w:val="both"/>
        <w:outlineLvl w:val="0"/>
        <w:rPr>
          <w:rFonts w:ascii="Arial" w:hAnsi="Arial" w:cs="Arial"/>
          <w:sz w:val="24"/>
          <w:szCs w:val="24"/>
          <w:lang w:val="es-ES_tradnl"/>
        </w:rPr>
      </w:pPr>
    </w:p>
    <w:p w14:paraId="767CD895" w14:textId="77777777" w:rsidR="000E1B32" w:rsidRPr="009477E5" w:rsidRDefault="00A07727"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24</w:t>
      </w:r>
      <w:r w:rsidR="00B45497" w:rsidRPr="009477E5">
        <w:rPr>
          <w:rFonts w:ascii="Arial" w:hAnsi="Arial" w:cs="Arial"/>
          <w:b/>
          <w:sz w:val="24"/>
          <w:szCs w:val="24"/>
          <w:lang w:val="es-ES_tradnl"/>
        </w:rPr>
        <w:t>5</w:t>
      </w:r>
      <w:r w:rsidR="000E1B32" w:rsidRPr="00AC4E10">
        <w:rPr>
          <w:rFonts w:ascii="Arial" w:hAnsi="Arial" w:cs="Arial"/>
          <w:sz w:val="24"/>
          <w:szCs w:val="24"/>
          <w:lang w:val="es-ES_tradnl"/>
        </w:rPr>
        <w:t>. La sanción de inhabilitación</w:t>
      </w:r>
      <w:r w:rsidR="00B6778F" w:rsidRPr="009477E5">
        <w:rPr>
          <w:rFonts w:ascii="Arial" w:hAnsi="Arial" w:cs="Arial"/>
          <w:sz w:val="24"/>
          <w:szCs w:val="24"/>
          <w:lang w:val="es-ES_tradnl"/>
        </w:rPr>
        <w:t xml:space="preserve"> </w:t>
      </w:r>
      <w:r w:rsidR="000E1B32" w:rsidRPr="00AC4E10">
        <w:rPr>
          <w:rFonts w:ascii="Arial" w:hAnsi="Arial" w:cs="Arial"/>
          <w:sz w:val="24"/>
          <w:szCs w:val="24"/>
          <w:lang w:val="es-ES_tradnl"/>
        </w:rPr>
        <w:t>en faltas graves</w:t>
      </w:r>
      <w:r w:rsidR="001B36CE" w:rsidRPr="009477E5">
        <w:rPr>
          <w:rFonts w:ascii="Arial" w:hAnsi="Arial" w:cs="Arial"/>
          <w:sz w:val="24"/>
          <w:szCs w:val="24"/>
          <w:lang w:val="es-ES_tradnl"/>
        </w:rPr>
        <w:t xml:space="preserve"> </w:t>
      </w:r>
      <w:r w:rsidR="000E1B32" w:rsidRPr="009477E5">
        <w:rPr>
          <w:rFonts w:ascii="Arial" w:hAnsi="Arial" w:cs="Arial"/>
          <w:sz w:val="24"/>
          <w:szCs w:val="24"/>
          <w:lang w:val="es-ES_tradnl"/>
        </w:rPr>
        <w:t xml:space="preserve">se </w:t>
      </w:r>
      <w:r w:rsidR="00BB58E8" w:rsidRPr="009477E5">
        <w:rPr>
          <w:rFonts w:ascii="Arial" w:hAnsi="Arial" w:cs="Arial"/>
          <w:sz w:val="24"/>
          <w:szCs w:val="24"/>
          <w:lang w:val="es-ES_tradnl"/>
        </w:rPr>
        <w:t xml:space="preserve">regirá </w:t>
      </w:r>
      <w:r w:rsidR="000E1B32" w:rsidRPr="009477E5">
        <w:rPr>
          <w:rFonts w:ascii="Arial" w:hAnsi="Arial" w:cs="Arial"/>
          <w:sz w:val="24"/>
          <w:szCs w:val="24"/>
          <w:lang w:val="es-ES_tradnl"/>
        </w:rPr>
        <w:t>por los parámetros siguientes:</w:t>
      </w:r>
    </w:p>
    <w:p w14:paraId="2E8DD04E" w14:textId="77777777" w:rsidR="00C40CFE" w:rsidRPr="009477E5" w:rsidRDefault="00C40CFE" w:rsidP="00AC4E10">
      <w:pPr>
        <w:tabs>
          <w:tab w:val="left" w:pos="8364"/>
        </w:tabs>
        <w:spacing w:after="0" w:line="276" w:lineRule="auto"/>
        <w:jc w:val="both"/>
        <w:outlineLvl w:val="0"/>
        <w:rPr>
          <w:rFonts w:ascii="Arial" w:hAnsi="Arial" w:cs="Arial"/>
          <w:sz w:val="24"/>
          <w:szCs w:val="24"/>
          <w:lang w:val="es-ES_tradnl"/>
        </w:rPr>
      </w:pPr>
    </w:p>
    <w:p w14:paraId="117D03B3" w14:textId="77777777" w:rsidR="000E1B32" w:rsidRPr="009477E5" w:rsidRDefault="000E1B32" w:rsidP="00C63973">
      <w:pPr>
        <w:pStyle w:val="MediumGrid1-Accent21"/>
        <w:numPr>
          <w:ilvl w:val="0"/>
          <w:numId w:val="69"/>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De seis meses a cinco años: a la o el servidor público que con la comisión de la falta administrativa no cause daño o perjuicio, ni obtenga beneficio o lucro alguno</w:t>
      </w:r>
      <w:r w:rsidR="00BB58E8" w:rsidRPr="009477E5">
        <w:rPr>
          <w:rFonts w:ascii="Arial" w:hAnsi="Arial" w:cs="Arial"/>
          <w:sz w:val="24"/>
          <w:szCs w:val="24"/>
          <w:lang w:val="es-ES_tradnl"/>
        </w:rPr>
        <w:t>;</w:t>
      </w:r>
    </w:p>
    <w:p w14:paraId="0403A8D2"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1B703C02" w14:textId="77777777" w:rsidR="000E1B32" w:rsidRPr="009477E5" w:rsidRDefault="000E1B32" w:rsidP="00C63973">
      <w:pPr>
        <w:pStyle w:val="MediumGrid1-Accent21"/>
        <w:numPr>
          <w:ilvl w:val="0"/>
          <w:numId w:val="69"/>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 xml:space="preserve">De uno a diez años: a la o el servidor público </w:t>
      </w:r>
      <w:r w:rsidR="00490196" w:rsidRPr="009477E5">
        <w:rPr>
          <w:rFonts w:ascii="Arial" w:hAnsi="Arial" w:cs="Arial"/>
          <w:sz w:val="24"/>
          <w:szCs w:val="24"/>
          <w:lang w:val="es-ES_tradnl"/>
        </w:rPr>
        <w:t>que,</w:t>
      </w:r>
      <w:r w:rsidRPr="009477E5">
        <w:rPr>
          <w:rFonts w:ascii="Arial" w:hAnsi="Arial" w:cs="Arial"/>
          <w:sz w:val="24"/>
          <w:szCs w:val="24"/>
          <w:lang w:val="es-ES_tradnl"/>
        </w:rPr>
        <w:t xml:space="preserve"> con la comisión de la falta administrativa, cause daño o perjuicio u obtenga un beneficio o lucro, siempre que el monto de estos no exceda de doscientas veces el valor diario de la Unidad de Medida y Actualización</w:t>
      </w:r>
      <w:r w:rsidR="00BB58E8" w:rsidRPr="00AC4E10">
        <w:rPr>
          <w:rFonts w:ascii="Arial" w:hAnsi="Arial" w:cs="Arial"/>
          <w:sz w:val="24"/>
          <w:szCs w:val="24"/>
          <w:lang w:val="es-ES_tradnl"/>
        </w:rPr>
        <w:t>, y</w:t>
      </w:r>
    </w:p>
    <w:p w14:paraId="3BBAE9A6" w14:textId="77777777" w:rsidR="0077750F" w:rsidRPr="009477E5"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0CA265BE" w14:textId="77777777" w:rsidR="000E1B32" w:rsidRPr="009477E5" w:rsidRDefault="000E1B32" w:rsidP="00C63973">
      <w:pPr>
        <w:pStyle w:val="MediumGrid1-Accent21"/>
        <w:numPr>
          <w:ilvl w:val="0"/>
          <w:numId w:val="69"/>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De diez a veinte años: a la o el servidor público que, con la comisión de la falta administrativa, ocasione daño o perjuicio u obtenga un beneficio o lucro que exceda de la cantidad establecida en la fracción anterior.</w:t>
      </w:r>
    </w:p>
    <w:p w14:paraId="4D25D4BB"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3F5EF84E" w14:textId="77777777" w:rsidR="00456220" w:rsidRPr="009477E5" w:rsidRDefault="00A07727">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hAnsi="Arial" w:cs="Arial"/>
          <w:b/>
          <w:sz w:val="24"/>
          <w:szCs w:val="24"/>
          <w:lang w:val="es-ES_tradnl"/>
        </w:rPr>
        <w:t>24</w:t>
      </w:r>
      <w:r w:rsidR="00B45497"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D23C9D" w:rsidRPr="009477E5">
        <w:rPr>
          <w:rFonts w:ascii="Arial" w:hAnsi="Arial" w:cs="Arial"/>
          <w:sz w:val="24"/>
          <w:szCs w:val="24"/>
          <w:lang w:val="es-ES_tradnl"/>
        </w:rPr>
        <w:t>Se considerará reincidente a la o el servidor público que</w:t>
      </w:r>
      <w:r w:rsidR="00A936C5" w:rsidRPr="009477E5">
        <w:rPr>
          <w:rFonts w:ascii="Arial" w:hAnsi="Arial" w:cs="Arial"/>
          <w:sz w:val="24"/>
          <w:szCs w:val="24"/>
          <w:lang w:val="es-ES_tradnl"/>
        </w:rPr>
        <w:t xml:space="preserve"> </w:t>
      </w:r>
      <w:r w:rsidR="00193ECE" w:rsidRPr="009477E5">
        <w:rPr>
          <w:rFonts w:ascii="Arial" w:hAnsi="Arial" w:cs="Arial"/>
          <w:sz w:val="24"/>
          <w:szCs w:val="24"/>
          <w:lang w:val="es-ES_tradnl"/>
        </w:rPr>
        <w:t>cometa una falta administrativa</w:t>
      </w:r>
      <w:r w:rsidR="00456220" w:rsidRPr="009477E5">
        <w:rPr>
          <w:rFonts w:ascii="Arial" w:hAnsi="Arial" w:cs="Arial"/>
          <w:sz w:val="24"/>
          <w:szCs w:val="24"/>
          <w:lang w:val="es-ES_tradnl"/>
        </w:rPr>
        <w:t xml:space="preserve"> y cuente previamente con una sanción que haya causado ejecutoria por faltas del mismo tipo.</w:t>
      </w:r>
    </w:p>
    <w:p w14:paraId="3968912B" w14:textId="77777777" w:rsidR="00456220" w:rsidRPr="009477E5" w:rsidRDefault="00456220">
      <w:pPr>
        <w:tabs>
          <w:tab w:val="left" w:pos="8364"/>
        </w:tabs>
        <w:spacing w:after="0" w:line="276" w:lineRule="auto"/>
        <w:jc w:val="both"/>
        <w:outlineLvl w:val="0"/>
        <w:rPr>
          <w:rFonts w:ascii="Arial" w:hAnsi="Arial" w:cs="Arial"/>
          <w:sz w:val="24"/>
          <w:szCs w:val="24"/>
          <w:lang w:val="es-ES_tradnl"/>
        </w:rPr>
      </w:pPr>
    </w:p>
    <w:p w14:paraId="7B95E760" w14:textId="77777777" w:rsidR="000E1B32" w:rsidRPr="00AC4E10" w:rsidRDefault="00A07727"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24</w:t>
      </w:r>
      <w:r w:rsidR="00B45497" w:rsidRPr="009477E5">
        <w:rPr>
          <w:rFonts w:ascii="Arial" w:hAnsi="Arial" w:cs="Arial"/>
          <w:b/>
          <w:sz w:val="24"/>
          <w:szCs w:val="24"/>
          <w:lang w:val="es-ES_tradnl"/>
        </w:rPr>
        <w:t>7</w:t>
      </w:r>
      <w:r w:rsidR="000E1B32" w:rsidRPr="00AC4E10">
        <w:rPr>
          <w:rFonts w:ascii="Arial" w:hAnsi="Arial" w:cs="Arial"/>
          <w:sz w:val="24"/>
          <w:szCs w:val="24"/>
          <w:lang w:val="es-ES_tradnl"/>
        </w:rPr>
        <w:t>. La declaración de responsabilidad por faltas produce el efecto de inhibir a la o el servidor público de que se trate</w:t>
      </w:r>
      <w:r w:rsidR="00433505" w:rsidRPr="009477E5">
        <w:rPr>
          <w:rFonts w:ascii="Arial" w:hAnsi="Arial" w:cs="Arial"/>
          <w:sz w:val="24"/>
          <w:szCs w:val="24"/>
          <w:lang w:val="es-ES_tradnl"/>
        </w:rPr>
        <w:t>,</w:t>
      </w:r>
      <w:r w:rsidR="000E1B32" w:rsidRPr="00AC4E10">
        <w:rPr>
          <w:rFonts w:ascii="Arial" w:hAnsi="Arial" w:cs="Arial"/>
          <w:sz w:val="24"/>
          <w:szCs w:val="24"/>
          <w:lang w:val="es-ES_tradnl"/>
        </w:rPr>
        <w:t xml:space="preserve"> en el conocimiento del negocio en el que se hubieren cometido.</w:t>
      </w:r>
    </w:p>
    <w:p w14:paraId="40DA3607" w14:textId="77777777" w:rsidR="006F049D" w:rsidRPr="009477E5" w:rsidRDefault="006F049D" w:rsidP="00AC4E10">
      <w:pPr>
        <w:tabs>
          <w:tab w:val="left" w:pos="8364"/>
        </w:tabs>
        <w:spacing w:after="0" w:line="276" w:lineRule="auto"/>
        <w:jc w:val="center"/>
        <w:outlineLvl w:val="0"/>
        <w:rPr>
          <w:rFonts w:ascii="Arial" w:hAnsi="Arial" w:cs="Arial"/>
          <w:b/>
          <w:sz w:val="24"/>
          <w:szCs w:val="24"/>
          <w:lang w:val="es-ES_tradnl"/>
        </w:rPr>
      </w:pPr>
    </w:p>
    <w:p w14:paraId="0E57709B" w14:textId="77777777" w:rsidR="004C6A4F" w:rsidRPr="009477E5" w:rsidRDefault="00432F72" w:rsidP="00AC4E10">
      <w:pPr>
        <w:tabs>
          <w:tab w:val="left" w:pos="8364"/>
        </w:tabs>
        <w:spacing w:after="0" w:line="276" w:lineRule="auto"/>
        <w:ind w:left="360"/>
        <w:jc w:val="center"/>
        <w:outlineLvl w:val="0"/>
        <w:rPr>
          <w:rFonts w:ascii="Arial" w:hAnsi="Arial" w:cs="Arial"/>
          <w:b/>
          <w:sz w:val="24"/>
          <w:szCs w:val="24"/>
          <w:lang w:val="es-ES_tradnl"/>
        </w:rPr>
      </w:pPr>
      <w:bookmarkStart w:id="12" w:name="_Hlk536691131"/>
      <w:r w:rsidRPr="009477E5">
        <w:rPr>
          <w:rFonts w:ascii="Arial" w:hAnsi="Arial" w:cs="Arial"/>
          <w:b/>
          <w:sz w:val="24"/>
          <w:szCs w:val="24"/>
          <w:lang w:val="es-ES_tradnl"/>
        </w:rPr>
        <w:t>Capítulo Cuarto</w:t>
      </w:r>
    </w:p>
    <w:p w14:paraId="4B87976A" w14:textId="77777777" w:rsidR="000E1B32" w:rsidRPr="00AC4E10" w:rsidRDefault="00432F72" w:rsidP="00AC4E10">
      <w:pPr>
        <w:tabs>
          <w:tab w:val="left" w:pos="8364"/>
        </w:tabs>
        <w:spacing w:after="0" w:line="276" w:lineRule="auto"/>
        <w:ind w:left="360"/>
        <w:jc w:val="center"/>
        <w:outlineLvl w:val="0"/>
        <w:rPr>
          <w:rFonts w:ascii="Arial" w:hAnsi="Arial" w:cs="Arial"/>
          <w:sz w:val="24"/>
          <w:szCs w:val="24"/>
          <w:lang w:val="es-ES_tradnl"/>
        </w:rPr>
      </w:pPr>
      <w:r w:rsidRPr="009477E5">
        <w:rPr>
          <w:rFonts w:ascii="Arial" w:hAnsi="Arial" w:cs="Arial"/>
          <w:sz w:val="24"/>
          <w:szCs w:val="24"/>
          <w:lang w:val="es-ES_tradnl"/>
        </w:rPr>
        <w:t>De la Investigación</w:t>
      </w:r>
    </w:p>
    <w:p w14:paraId="2BC8A4B0" w14:textId="77777777" w:rsidR="00C40CFE" w:rsidRPr="00AC4E10" w:rsidRDefault="00C40CFE" w:rsidP="00AC4E10">
      <w:pPr>
        <w:tabs>
          <w:tab w:val="left" w:pos="8364"/>
        </w:tabs>
        <w:spacing w:after="0" w:line="276" w:lineRule="auto"/>
        <w:jc w:val="both"/>
        <w:outlineLvl w:val="0"/>
        <w:rPr>
          <w:rFonts w:ascii="Arial" w:eastAsia="Times New Roman" w:hAnsi="Arial" w:cs="Arial"/>
          <w:bCs/>
          <w:sz w:val="24"/>
          <w:szCs w:val="24"/>
          <w:lang w:val="es-ES_tradnl" w:eastAsia="es-MX"/>
        </w:rPr>
      </w:pPr>
      <w:bookmarkStart w:id="13" w:name="_Hlk536691808"/>
    </w:p>
    <w:p w14:paraId="4B62ABFC" w14:textId="24CA48E5" w:rsidR="0045513D" w:rsidRPr="00AC4E10" w:rsidRDefault="00D500BB"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32365D" w:rsidRPr="009477E5">
        <w:rPr>
          <w:rFonts w:ascii="Arial" w:hAnsi="Arial" w:cs="Arial"/>
          <w:b/>
          <w:sz w:val="24"/>
          <w:szCs w:val="24"/>
          <w:lang w:val="es-ES_tradnl"/>
        </w:rPr>
        <w:t>4</w:t>
      </w:r>
      <w:r w:rsidR="00AD7BF9" w:rsidRPr="009477E5">
        <w:rPr>
          <w:rFonts w:ascii="Arial" w:hAnsi="Arial" w:cs="Arial"/>
          <w:b/>
          <w:sz w:val="24"/>
          <w:szCs w:val="24"/>
          <w:lang w:val="es-ES_tradnl"/>
        </w:rPr>
        <w:t>8</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 Unidad de Investigación de Responsabilidad</w:t>
      </w:r>
      <w:r w:rsidR="00E0167B">
        <w:rPr>
          <w:rFonts w:ascii="Arial" w:hAnsi="Arial" w:cs="Arial"/>
          <w:sz w:val="24"/>
          <w:szCs w:val="24"/>
          <w:lang w:val="es-ES_tradnl"/>
        </w:rPr>
        <w:t>es</w:t>
      </w:r>
      <w:r w:rsidR="000E1B32" w:rsidRPr="00AC4E10">
        <w:rPr>
          <w:rFonts w:ascii="Arial" w:hAnsi="Arial" w:cs="Arial"/>
          <w:sz w:val="24"/>
          <w:szCs w:val="24"/>
          <w:lang w:val="es-ES_tradnl"/>
        </w:rPr>
        <w:t xml:space="preserve"> Administrativa</w:t>
      </w:r>
      <w:r w:rsidR="00E0167B">
        <w:rPr>
          <w:rFonts w:ascii="Arial" w:hAnsi="Arial" w:cs="Arial"/>
          <w:sz w:val="24"/>
          <w:szCs w:val="24"/>
          <w:lang w:val="es-ES_tradnl"/>
        </w:rPr>
        <w:t>s</w:t>
      </w:r>
      <w:r w:rsidR="0045513D" w:rsidRPr="00AC4E10">
        <w:rPr>
          <w:rFonts w:ascii="Arial" w:hAnsi="Arial" w:cs="Arial"/>
          <w:sz w:val="24"/>
          <w:szCs w:val="24"/>
          <w:lang w:val="es-ES_tradnl"/>
        </w:rPr>
        <w:t>:</w:t>
      </w:r>
    </w:p>
    <w:p w14:paraId="236CB74B" w14:textId="77777777" w:rsidR="00C40CFE" w:rsidRPr="00AC4E10" w:rsidRDefault="00C40CFE" w:rsidP="00AC4E10">
      <w:pPr>
        <w:widowControl w:val="0"/>
        <w:tabs>
          <w:tab w:val="left" w:pos="8364"/>
        </w:tabs>
        <w:spacing w:after="0" w:line="276" w:lineRule="auto"/>
        <w:ind w:left="720"/>
        <w:jc w:val="both"/>
        <w:outlineLvl w:val="0"/>
        <w:rPr>
          <w:rFonts w:ascii="Arial" w:hAnsi="Arial" w:cs="Arial"/>
          <w:sz w:val="24"/>
          <w:szCs w:val="24"/>
          <w:lang w:val="es-ES_tradnl"/>
        </w:rPr>
      </w:pPr>
    </w:p>
    <w:p w14:paraId="1CC07C6F" w14:textId="77777777" w:rsidR="0045513D" w:rsidRPr="00AC4E10" w:rsidRDefault="0045513D" w:rsidP="00C63973">
      <w:pPr>
        <w:widowControl w:val="0"/>
        <w:numPr>
          <w:ilvl w:val="0"/>
          <w:numId w:val="8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Será el área auxiliar del Consejo en materia de investigación;</w:t>
      </w:r>
    </w:p>
    <w:p w14:paraId="1F726D0B" w14:textId="77777777" w:rsidR="00D3365A" w:rsidRPr="00AC4E10" w:rsidRDefault="00D3365A" w:rsidP="00AC4E10">
      <w:pPr>
        <w:widowControl w:val="0"/>
        <w:tabs>
          <w:tab w:val="left" w:pos="8364"/>
        </w:tabs>
        <w:spacing w:after="0" w:line="276" w:lineRule="auto"/>
        <w:ind w:left="720"/>
        <w:jc w:val="both"/>
        <w:outlineLvl w:val="0"/>
        <w:rPr>
          <w:rFonts w:ascii="Arial" w:hAnsi="Arial" w:cs="Arial"/>
          <w:sz w:val="24"/>
          <w:szCs w:val="24"/>
          <w:lang w:val="es-ES_tradnl"/>
        </w:rPr>
      </w:pPr>
    </w:p>
    <w:p w14:paraId="03CDF3C0" w14:textId="77777777" w:rsidR="00D3365A" w:rsidRPr="00AC4E10" w:rsidRDefault="0045513D" w:rsidP="00C63973">
      <w:pPr>
        <w:widowControl w:val="0"/>
        <w:numPr>
          <w:ilvl w:val="0"/>
          <w:numId w:val="8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Estará dirigida por una o un titular que designará el Consejo, a propuesta de su Presidencia, quien deberá contar con los mismos requisitos para ser titular de la Visitaduría, y</w:t>
      </w:r>
    </w:p>
    <w:p w14:paraId="0F0CBB6F" w14:textId="77777777" w:rsidR="00D3365A" w:rsidRPr="00AC4E10" w:rsidRDefault="00D3365A" w:rsidP="00AC4E10">
      <w:pPr>
        <w:widowControl w:val="0"/>
        <w:tabs>
          <w:tab w:val="left" w:pos="8364"/>
        </w:tabs>
        <w:spacing w:after="0" w:line="276" w:lineRule="auto"/>
        <w:jc w:val="both"/>
        <w:outlineLvl w:val="0"/>
        <w:rPr>
          <w:rFonts w:ascii="Arial" w:hAnsi="Arial" w:cs="Arial"/>
          <w:sz w:val="24"/>
          <w:szCs w:val="24"/>
          <w:lang w:val="es-ES_tradnl"/>
        </w:rPr>
      </w:pPr>
    </w:p>
    <w:p w14:paraId="767F4B04" w14:textId="77777777" w:rsidR="0045513D" w:rsidRPr="009477E5" w:rsidRDefault="0045513D" w:rsidP="00C63973">
      <w:pPr>
        <w:widowControl w:val="0"/>
        <w:numPr>
          <w:ilvl w:val="0"/>
          <w:numId w:val="87"/>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Contará con las y los investigadores que autorice el Consejo conforme al Presupuesto.</w:t>
      </w:r>
    </w:p>
    <w:p w14:paraId="0C6DD36A" w14:textId="77777777" w:rsidR="00DE4CFE" w:rsidRPr="00AC4E10" w:rsidRDefault="00DE4CFE" w:rsidP="00AC4E10">
      <w:pPr>
        <w:widowControl w:val="0"/>
        <w:tabs>
          <w:tab w:val="left" w:pos="8364"/>
        </w:tabs>
        <w:spacing w:after="0" w:line="276" w:lineRule="auto"/>
        <w:jc w:val="both"/>
        <w:outlineLvl w:val="0"/>
        <w:rPr>
          <w:rFonts w:ascii="Arial" w:hAnsi="Arial" w:cs="Arial"/>
          <w:sz w:val="24"/>
          <w:szCs w:val="24"/>
          <w:lang w:val="es-ES_tradnl"/>
        </w:rPr>
      </w:pPr>
    </w:p>
    <w:p w14:paraId="6C543FD4" w14:textId="77777777" w:rsidR="0045513D" w:rsidRPr="00AC4E10" w:rsidRDefault="0045513D"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w:t>
      </w:r>
      <w:r w:rsidR="00272A96" w:rsidRPr="009477E5">
        <w:rPr>
          <w:rFonts w:ascii="Arial" w:hAnsi="Arial" w:cs="Arial"/>
          <w:b/>
          <w:sz w:val="24"/>
          <w:szCs w:val="24"/>
          <w:lang w:val="es-ES_tradnl"/>
        </w:rPr>
        <w:t>49</w:t>
      </w:r>
      <w:r w:rsidRPr="009477E5">
        <w:rPr>
          <w:rFonts w:ascii="Arial" w:hAnsi="Arial" w:cs="Arial"/>
          <w:b/>
          <w:sz w:val="24"/>
          <w:szCs w:val="24"/>
          <w:lang w:val="es-ES_tradnl"/>
        </w:rPr>
        <w:t>.</w:t>
      </w:r>
      <w:r w:rsidRPr="00AC4E10">
        <w:rPr>
          <w:rFonts w:ascii="Arial" w:hAnsi="Arial" w:cs="Arial"/>
          <w:sz w:val="24"/>
          <w:szCs w:val="24"/>
          <w:lang w:val="es-ES_tradnl"/>
        </w:rPr>
        <w:t xml:space="preserve"> La investigación podrá iniciar de oficio, por escrito o mediante denuncia anónima o a través de comparecencia de cualquier persona, servidor público o por aviso de la Visitaduría o de la Contraloría o de la autoridad correspondiente.</w:t>
      </w:r>
    </w:p>
    <w:p w14:paraId="77219C4D" w14:textId="77777777" w:rsidR="000517F6" w:rsidRPr="00AC4E10" w:rsidRDefault="000517F6" w:rsidP="00AC4E10">
      <w:pPr>
        <w:tabs>
          <w:tab w:val="left" w:pos="8364"/>
        </w:tabs>
        <w:spacing w:after="0" w:line="276" w:lineRule="auto"/>
        <w:ind w:firstLine="567"/>
        <w:jc w:val="both"/>
        <w:rPr>
          <w:rFonts w:ascii="Arial" w:hAnsi="Arial" w:cs="Arial"/>
          <w:sz w:val="24"/>
          <w:szCs w:val="24"/>
          <w:lang w:val="es-ES_tradnl"/>
        </w:rPr>
      </w:pPr>
    </w:p>
    <w:p w14:paraId="5F763294" w14:textId="321B70D3" w:rsidR="0045513D" w:rsidRPr="00AC4E10" w:rsidRDefault="0045513D"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La Unidad de Investigación de Responsabilidad</w:t>
      </w:r>
      <w:r w:rsidR="00E0167B">
        <w:rPr>
          <w:rFonts w:ascii="Arial" w:hAnsi="Arial" w:cs="Arial"/>
          <w:sz w:val="24"/>
          <w:szCs w:val="24"/>
          <w:lang w:val="es-ES_tradnl"/>
        </w:rPr>
        <w:t>es</w:t>
      </w:r>
      <w:r w:rsidRPr="00AC4E10">
        <w:rPr>
          <w:rFonts w:ascii="Arial" w:hAnsi="Arial" w:cs="Arial"/>
          <w:sz w:val="24"/>
          <w:szCs w:val="24"/>
          <w:lang w:val="es-ES_tradnl"/>
        </w:rPr>
        <w:t xml:space="preserve"> Administrativa</w:t>
      </w:r>
      <w:r w:rsidR="00E0167B">
        <w:rPr>
          <w:rFonts w:ascii="Arial" w:hAnsi="Arial" w:cs="Arial"/>
          <w:sz w:val="24"/>
          <w:szCs w:val="24"/>
          <w:lang w:val="es-ES_tradnl"/>
        </w:rPr>
        <w:t>s</w:t>
      </w:r>
      <w:r w:rsidRPr="00AC4E10">
        <w:rPr>
          <w:rFonts w:ascii="Arial" w:hAnsi="Arial" w:cs="Arial"/>
          <w:sz w:val="24"/>
          <w:szCs w:val="24"/>
          <w:lang w:val="es-ES_tradnl"/>
        </w:rPr>
        <w:t>, al recibir la denuncia</w:t>
      </w:r>
      <w:r w:rsidR="008736FA" w:rsidRPr="009477E5">
        <w:rPr>
          <w:rFonts w:ascii="Arial" w:hAnsi="Arial" w:cs="Arial"/>
          <w:sz w:val="24"/>
          <w:szCs w:val="24"/>
          <w:lang w:val="es-ES_tradnl"/>
        </w:rPr>
        <w:t>,</w:t>
      </w:r>
      <w:r w:rsidRPr="00AC4E10">
        <w:rPr>
          <w:rFonts w:ascii="Arial" w:hAnsi="Arial" w:cs="Arial"/>
          <w:sz w:val="24"/>
          <w:szCs w:val="24"/>
          <w:lang w:val="es-ES_tradnl"/>
        </w:rPr>
        <w:t xml:space="preserve"> </w:t>
      </w:r>
      <w:r w:rsidR="008736FA" w:rsidRPr="009477E5">
        <w:rPr>
          <w:rFonts w:ascii="Arial" w:hAnsi="Arial" w:cs="Arial"/>
          <w:sz w:val="24"/>
          <w:szCs w:val="24"/>
          <w:lang w:val="es-ES_tradnl"/>
        </w:rPr>
        <w:t xml:space="preserve">queja o aviso </w:t>
      </w:r>
      <w:r w:rsidRPr="00AC4E10">
        <w:rPr>
          <w:rFonts w:ascii="Arial" w:hAnsi="Arial" w:cs="Arial"/>
          <w:sz w:val="24"/>
          <w:szCs w:val="24"/>
          <w:lang w:val="es-ES_tradnl"/>
        </w:rPr>
        <w:t>de cualquier persona</w:t>
      </w:r>
      <w:r w:rsidR="008736FA" w:rsidRPr="009477E5">
        <w:rPr>
          <w:rFonts w:ascii="Arial" w:hAnsi="Arial" w:cs="Arial"/>
          <w:sz w:val="24"/>
          <w:szCs w:val="24"/>
          <w:lang w:val="es-ES_tradnl"/>
        </w:rPr>
        <w:t xml:space="preserve"> basados en </w:t>
      </w:r>
      <w:r w:rsidRPr="00AC4E10">
        <w:rPr>
          <w:rFonts w:ascii="Arial" w:hAnsi="Arial" w:cs="Arial"/>
          <w:sz w:val="24"/>
          <w:szCs w:val="24"/>
          <w:lang w:val="es-ES_tradnl"/>
        </w:rPr>
        <w:t>hechos en que fácilmente cesen las irregularidades reclamadas</w:t>
      </w:r>
      <w:r w:rsidR="00F54BEF" w:rsidRPr="009477E5">
        <w:rPr>
          <w:rFonts w:ascii="Arial" w:hAnsi="Arial" w:cs="Arial"/>
          <w:sz w:val="24"/>
          <w:szCs w:val="24"/>
          <w:lang w:val="es-ES_tradnl"/>
        </w:rPr>
        <w:t>,</w:t>
      </w:r>
      <w:r w:rsidRPr="00AC4E10">
        <w:rPr>
          <w:rFonts w:ascii="Arial" w:hAnsi="Arial" w:cs="Arial"/>
          <w:sz w:val="24"/>
          <w:szCs w:val="24"/>
          <w:lang w:val="es-ES_tradnl"/>
        </w:rPr>
        <w:t xml:space="preserve"> recabará la información por la vía más rápida y tomará las medidas necesarias para el resguardo de la investigación.</w:t>
      </w:r>
    </w:p>
    <w:p w14:paraId="547F344D" w14:textId="77777777" w:rsidR="000517F6" w:rsidRPr="00AC4E10" w:rsidRDefault="000517F6" w:rsidP="00AC4E10">
      <w:pPr>
        <w:tabs>
          <w:tab w:val="left" w:pos="8364"/>
        </w:tabs>
        <w:spacing w:after="0" w:line="276" w:lineRule="auto"/>
        <w:ind w:firstLine="567"/>
        <w:jc w:val="both"/>
        <w:outlineLvl w:val="0"/>
        <w:rPr>
          <w:rFonts w:ascii="Arial" w:hAnsi="Arial" w:cs="Arial"/>
          <w:sz w:val="24"/>
          <w:szCs w:val="24"/>
          <w:lang w:val="es-ES_tradnl"/>
        </w:rPr>
      </w:pPr>
    </w:p>
    <w:p w14:paraId="2F065453" w14:textId="77777777" w:rsidR="005B6ECF" w:rsidRPr="00AC4E10" w:rsidRDefault="005B6ECF"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Reca</w:t>
      </w:r>
      <w:r w:rsidR="008736FA" w:rsidRPr="009477E5">
        <w:rPr>
          <w:rFonts w:ascii="Arial" w:hAnsi="Arial" w:cs="Arial"/>
          <w:sz w:val="24"/>
          <w:szCs w:val="24"/>
          <w:lang w:val="es-ES_tradnl"/>
        </w:rPr>
        <w:t>ba</w:t>
      </w:r>
      <w:r w:rsidR="00D56EBA" w:rsidRPr="00AC4E10">
        <w:rPr>
          <w:rFonts w:ascii="Arial" w:hAnsi="Arial" w:cs="Arial"/>
          <w:sz w:val="24"/>
          <w:szCs w:val="24"/>
          <w:lang w:val="es-ES_tradnl"/>
        </w:rPr>
        <w:t>d</w:t>
      </w:r>
      <w:r w:rsidRPr="00AC4E10">
        <w:rPr>
          <w:rFonts w:ascii="Arial" w:hAnsi="Arial" w:cs="Arial"/>
          <w:sz w:val="24"/>
          <w:szCs w:val="24"/>
          <w:lang w:val="es-ES_tradnl"/>
        </w:rPr>
        <w:t xml:space="preserve">a la información mencionada en el párrafo anterior, la autoridad investigadora procederá al análisis de los hechos que se adecuen a faltas no graves, </w:t>
      </w:r>
      <w:r w:rsidRPr="00AC4E10">
        <w:rPr>
          <w:rFonts w:ascii="Arial" w:hAnsi="Arial" w:cs="Arial"/>
          <w:sz w:val="24"/>
          <w:szCs w:val="24"/>
          <w:lang w:val="es-ES_tradnl"/>
        </w:rPr>
        <w:lastRenderedPageBreak/>
        <w:t>si resulta que han cesado las irregularidades reclamadas, podrá bajo su responsabilidad</w:t>
      </w:r>
      <w:r w:rsidR="006D06FF" w:rsidRPr="00AC4E10">
        <w:rPr>
          <w:rFonts w:ascii="Arial" w:hAnsi="Arial" w:cs="Arial"/>
          <w:sz w:val="24"/>
          <w:szCs w:val="24"/>
          <w:lang w:val="es-ES_tradnl"/>
        </w:rPr>
        <w:t xml:space="preserve"> </w:t>
      </w:r>
      <w:r w:rsidRPr="00AC4E10">
        <w:rPr>
          <w:rFonts w:ascii="Arial" w:hAnsi="Arial" w:cs="Arial"/>
          <w:sz w:val="24"/>
          <w:szCs w:val="24"/>
          <w:lang w:val="es-ES_tradnl"/>
        </w:rPr>
        <w:t>dar por concluido el procedimiento, garantizando el derecho de acceso a la justicia que corresponda a la o el quejoso.</w:t>
      </w:r>
    </w:p>
    <w:p w14:paraId="20DDD2A4" w14:textId="77777777" w:rsidR="000517F6" w:rsidRPr="00AC4E10" w:rsidRDefault="000517F6" w:rsidP="00AC4E10">
      <w:pPr>
        <w:tabs>
          <w:tab w:val="left" w:pos="8364"/>
        </w:tabs>
        <w:spacing w:after="0" w:line="276" w:lineRule="auto"/>
        <w:ind w:firstLine="567"/>
        <w:jc w:val="both"/>
        <w:rPr>
          <w:rFonts w:ascii="Arial" w:hAnsi="Arial" w:cs="Arial"/>
          <w:sz w:val="24"/>
          <w:szCs w:val="24"/>
          <w:lang w:val="es-ES_tradnl"/>
        </w:rPr>
      </w:pPr>
    </w:p>
    <w:p w14:paraId="78E692ED" w14:textId="77777777" w:rsidR="005B6ECF" w:rsidRPr="00AC4E10" w:rsidRDefault="006D28BB" w:rsidP="00AC4E10">
      <w:pPr>
        <w:tabs>
          <w:tab w:val="left" w:pos="8364"/>
        </w:tabs>
        <w:spacing w:after="0" w:line="276" w:lineRule="auto"/>
        <w:ind w:firstLine="567"/>
        <w:jc w:val="both"/>
        <w:rPr>
          <w:rFonts w:ascii="Arial" w:hAnsi="Arial" w:cs="Arial"/>
          <w:sz w:val="24"/>
          <w:szCs w:val="24"/>
          <w:lang w:val="es-ES_tradnl"/>
        </w:rPr>
      </w:pPr>
      <w:r w:rsidRPr="00AC4E10">
        <w:rPr>
          <w:rFonts w:ascii="Arial" w:hAnsi="Arial" w:cs="Arial"/>
          <w:sz w:val="24"/>
          <w:szCs w:val="24"/>
          <w:lang w:val="es-ES_tradnl"/>
        </w:rPr>
        <w:t>Cuando</w:t>
      </w:r>
      <w:r w:rsidR="005B6ECF" w:rsidRPr="00AC4E10">
        <w:rPr>
          <w:rFonts w:ascii="Arial" w:hAnsi="Arial" w:cs="Arial"/>
          <w:sz w:val="24"/>
          <w:szCs w:val="24"/>
          <w:lang w:val="es-ES_tradnl"/>
        </w:rPr>
        <w:t xml:space="preserve"> la conducta haya afectado exclusivamente intereses particulares o patrimoniales, y una vez reparado de cualquier forma el daño ocasionado, se podrá resolver el conflicto en un procedimiento alterno.</w:t>
      </w:r>
      <w:r w:rsidR="00A14F9C" w:rsidRPr="00AC4E10">
        <w:rPr>
          <w:rFonts w:ascii="Arial" w:hAnsi="Arial" w:cs="Arial"/>
          <w:sz w:val="24"/>
          <w:szCs w:val="24"/>
          <w:lang w:val="es-ES_tradnl"/>
        </w:rPr>
        <w:t xml:space="preserve"> </w:t>
      </w:r>
      <w:r w:rsidR="006F0738" w:rsidRPr="00AC4E10">
        <w:rPr>
          <w:rFonts w:ascii="Arial" w:hAnsi="Arial" w:cs="Arial"/>
          <w:sz w:val="24"/>
          <w:szCs w:val="24"/>
          <w:lang w:val="es-ES_tradnl"/>
        </w:rPr>
        <w:t xml:space="preserve">Dicho mecanismo procederá en una sola ocasión cuando la o el servidor público no cuente con </w:t>
      </w:r>
      <w:r w:rsidR="00051DA7" w:rsidRPr="00AC4E10">
        <w:rPr>
          <w:rFonts w:ascii="Arial" w:hAnsi="Arial" w:cs="Arial"/>
          <w:sz w:val="24"/>
          <w:szCs w:val="24"/>
          <w:lang w:val="es-ES_tradnl"/>
        </w:rPr>
        <w:t xml:space="preserve">investigación administrativa vigente por hechos similares o con alguna </w:t>
      </w:r>
      <w:r w:rsidR="006F0738" w:rsidRPr="00AC4E10">
        <w:rPr>
          <w:rFonts w:ascii="Arial" w:hAnsi="Arial" w:cs="Arial"/>
          <w:sz w:val="24"/>
          <w:szCs w:val="24"/>
          <w:lang w:val="es-ES_tradnl"/>
        </w:rPr>
        <w:t>sanción administrativa</w:t>
      </w:r>
      <w:r w:rsidR="00EE6D42" w:rsidRPr="00AC4E10">
        <w:rPr>
          <w:rFonts w:ascii="Arial" w:hAnsi="Arial" w:cs="Arial"/>
          <w:sz w:val="24"/>
          <w:szCs w:val="24"/>
          <w:lang w:val="es-ES_tradnl"/>
        </w:rPr>
        <w:t xml:space="preserve"> en los últimos cinco años.</w:t>
      </w:r>
    </w:p>
    <w:p w14:paraId="409F7486" w14:textId="77777777" w:rsidR="000517F6" w:rsidRPr="00AC4E10" w:rsidRDefault="000517F6" w:rsidP="00AC4E10">
      <w:pPr>
        <w:tabs>
          <w:tab w:val="left" w:pos="8364"/>
        </w:tabs>
        <w:spacing w:after="0" w:line="276" w:lineRule="auto"/>
        <w:jc w:val="both"/>
        <w:rPr>
          <w:rFonts w:ascii="Arial" w:hAnsi="Arial" w:cs="Arial"/>
          <w:sz w:val="24"/>
          <w:szCs w:val="24"/>
          <w:lang w:val="es-ES_tradnl"/>
        </w:rPr>
      </w:pPr>
    </w:p>
    <w:bookmarkEnd w:id="12"/>
    <w:bookmarkEnd w:id="13"/>
    <w:p w14:paraId="40461E35" w14:textId="1E020F09" w:rsidR="000E1B32" w:rsidRPr="00AC4E10" w:rsidRDefault="002C3EEA"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202C1" w:rsidRPr="009477E5">
        <w:rPr>
          <w:rFonts w:ascii="Arial" w:hAnsi="Arial" w:cs="Arial"/>
          <w:b/>
          <w:sz w:val="24"/>
          <w:szCs w:val="24"/>
          <w:lang w:val="es-ES_tradnl"/>
        </w:rPr>
        <w:t>5</w:t>
      </w:r>
      <w:r w:rsidR="00272A96" w:rsidRPr="009477E5">
        <w:rPr>
          <w:rFonts w:ascii="Arial" w:hAnsi="Arial" w:cs="Arial"/>
          <w:b/>
          <w:sz w:val="24"/>
          <w:szCs w:val="24"/>
          <w:lang w:val="es-ES_tradnl"/>
        </w:rPr>
        <w:t>0</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 Unidad de Investigación de Responsabilidad</w:t>
      </w:r>
      <w:r w:rsidR="009A508D">
        <w:rPr>
          <w:rFonts w:ascii="Arial" w:hAnsi="Arial" w:cs="Arial"/>
          <w:sz w:val="24"/>
          <w:szCs w:val="24"/>
          <w:lang w:val="es-ES_tradnl"/>
        </w:rPr>
        <w:t>es</w:t>
      </w:r>
      <w:r w:rsidR="000E1B32" w:rsidRPr="00AC4E10">
        <w:rPr>
          <w:rFonts w:ascii="Arial" w:hAnsi="Arial" w:cs="Arial"/>
          <w:sz w:val="24"/>
          <w:szCs w:val="24"/>
          <w:lang w:val="es-ES_tradnl"/>
        </w:rPr>
        <w:t xml:space="preserve"> Administrativa</w:t>
      </w:r>
      <w:r w:rsidR="009A508D">
        <w:rPr>
          <w:rFonts w:ascii="Arial" w:hAnsi="Arial" w:cs="Arial"/>
          <w:sz w:val="24"/>
          <w:szCs w:val="24"/>
          <w:lang w:val="es-ES_tradnl"/>
        </w:rPr>
        <w:t>s</w:t>
      </w:r>
      <w:r w:rsidR="000E1B32" w:rsidRPr="00AC4E10">
        <w:rPr>
          <w:rFonts w:ascii="Arial" w:hAnsi="Arial" w:cs="Arial"/>
          <w:sz w:val="24"/>
          <w:szCs w:val="24"/>
          <w:lang w:val="es-ES_tradnl"/>
        </w:rPr>
        <w:t xml:space="preserve"> </w:t>
      </w:r>
      <w:r w:rsidR="00215DFD" w:rsidRPr="00AC4E10">
        <w:rPr>
          <w:rFonts w:ascii="Arial" w:hAnsi="Arial" w:cs="Arial"/>
          <w:sz w:val="24"/>
          <w:szCs w:val="24"/>
          <w:lang w:val="es-ES_tradnl"/>
        </w:rPr>
        <w:t xml:space="preserve">tendrá </w:t>
      </w:r>
      <w:r w:rsidR="000E1B32" w:rsidRPr="00AC4E10">
        <w:rPr>
          <w:rFonts w:ascii="Arial" w:hAnsi="Arial" w:cs="Arial"/>
          <w:sz w:val="24"/>
          <w:szCs w:val="24"/>
          <w:lang w:val="es-ES_tradnl"/>
        </w:rPr>
        <w:t xml:space="preserve">las </w:t>
      </w:r>
      <w:r w:rsidR="00917ABD" w:rsidRPr="00AC4E10">
        <w:rPr>
          <w:rFonts w:ascii="Arial" w:hAnsi="Arial" w:cs="Arial"/>
          <w:sz w:val="24"/>
          <w:szCs w:val="24"/>
          <w:lang w:val="es-ES_tradnl"/>
        </w:rPr>
        <w:t xml:space="preserve">atribuciones y obligaciones </w:t>
      </w:r>
      <w:r w:rsidR="000E1B32" w:rsidRPr="00AC4E10">
        <w:rPr>
          <w:rFonts w:ascii="Arial" w:hAnsi="Arial" w:cs="Arial"/>
          <w:sz w:val="24"/>
          <w:szCs w:val="24"/>
          <w:lang w:val="es-ES_tradnl"/>
        </w:rPr>
        <w:t>siguientes:</w:t>
      </w:r>
    </w:p>
    <w:p w14:paraId="5D01B5D0" w14:textId="77777777" w:rsidR="000517F6" w:rsidRPr="00AC4E10" w:rsidRDefault="000517F6" w:rsidP="00AC4E10">
      <w:pPr>
        <w:pStyle w:val="MediumGrid1-Accent21"/>
        <w:tabs>
          <w:tab w:val="left" w:pos="8364"/>
        </w:tabs>
        <w:spacing w:after="0" w:line="276" w:lineRule="auto"/>
        <w:jc w:val="both"/>
        <w:outlineLvl w:val="0"/>
        <w:rPr>
          <w:rFonts w:ascii="Arial" w:hAnsi="Arial" w:cs="Arial"/>
          <w:sz w:val="24"/>
          <w:szCs w:val="24"/>
          <w:lang w:val="es-ES_tradnl"/>
        </w:rPr>
      </w:pPr>
    </w:p>
    <w:p w14:paraId="25A8CF3F"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Llevar a cabo las investigaciones por faltas administrativas contra servidores públicos de</w:t>
      </w:r>
      <w:r w:rsidR="00346F64" w:rsidRPr="00AC4E10">
        <w:rPr>
          <w:rFonts w:ascii="Arial" w:hAnsi="Arial" w:cs="Arial"/>
          <w:sz w:val="24"/>
          <w:szCs w:val="24"/>
          <w:lang w:val="es-ES_tradnl"/>
        </w:rPr>
        <w:t>l</w:t>
      </w:r>
      <w:r w:rsidRPr="00AC4E10">
        <w:rPr>
          <w:rFonts w:ascii="Arial" w:hAnsi="Arial" w:cs="Arial"/>
          <w:sz w:val="24"/>
          <w:szCs w:val="24"/>
          <w:lang w:val="es-ES_tradnl"/>
        </w:rPr>
        <w:t xml:space="preserve"> Poder Judicial del Estado, así como emitir el dictamen a que hace referencia el artículo siguiente</w:t>
      </w:r>
      <w:r w:rsidR="00215DFD" w:rsidRPr="00AC4E10">
        <w:rPr>
          <w:rFonts w:ascii="Arial" w:hAnsi="Arial" w:cs="Arial"/>
          <w:sz w:val="24"/>
          <w:szCs w:val="24"/>
          <w:lang w:val="es-ES_tradnl"/>
        </w:rPr>
        <w:t>;</w:t>
      </w:r>
    </w:p>
    <w:p w14:paraId="58235FD4" w14:textId="77777777" w:rsidR="00CC6583" w:rsidRPr="00AC4E10" w:rsidRDefault="00CC6583" w:rsidP="00AC4E10">
      <w:pPr>
        <w:pStyle w:val="MediumGrid1-Accent21"/>
        <w:tabs>
          <w:tab w:val="left" w:pos="8364"/>
        </w:tabs>
        <w:spacing w:after="0" w:line="276" w:lineRule="auto"/>
        <w:jc w:val="both"/>
        <w:outlineLvl w:val="0"/>
        <w:rPr>
          <w:rFonts w:ascii="Arial" w:hAnsi="Arial" w:cs="Arial"/>
          <w:sz w:val="24"/>
          <w:szCs w:val="24"/>
          <w:lang w:val="es-ES_tradnl"/>
        </w:rPr>
      </w:pPr>
    </w:p>
    <w:p w14:paraId="60202DD7"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Ordenar o efectuar la recolección o aseguramiento de los indicios y medios de prueba que estime conducentes para llegar a la verdad material de los hechos, así como desahogarlos </w:t>
      </w:r>
      <w:r w:rsidR="009D02C4" w:rsidRPr="00AC4E10">
        <w:rPr>
          <w:rFonts w:ascii="Arial" w:hAnsi="Arial" w:cs="Arial"/>
          <w:sz w:val="24"/>
          <w:szCs w:val="24"/>
          <w:lang w:val="es-ES_tradnl"/>
        </w:rPr>
        <w:t>oportunamente</w:t>
      </w:r>
      <w:r w:rsidR="00215DFD" w:rsidRPr="00AC4E10">
        <w:rPr>
          <w:rFonts w:ascii="Arial" w:hAnsi="Arial" w:cs="Arial"/>
          <w:sz w:val="24"/>
          <w:szCs w:val="24"/>
          <w:lang w:val="es-ES_tradnl"/>
        </w:rPr>
        <w:t>;</w:t>
      </w:r>
    </w:p>
    <w:p w14:paraId="4D8B8B8A" w14:textId="77777777" w:rsidR="00CC6583" w:rsidRPr="00AC4E10" w:rsidRDefault="00CC6583" w:rsidP="00AC4E10">
      <w:pPr>
        <w:pStyle w:val="MediumGrid1-Accent21"/>
        <w:tabs>
          <w:tab w:val="left" w:pos="8364"/>
        </w:tabs>
        <w:spacing w:after="0" w:line="276" w:lineRule="auto"/>
        <w:jc w:val="both"/>
        <w:outlineLvl w:val="0"/>
        <w:rPr>
          <w:rFonts w:ascii="Arial" w:hAnsi="Arial" w:cs="Arial"/>
          <w:sz w:val="24"/>
          <w:szCs w:val="24"/>
          <w:lang w:val="es-ES_tradnl"/>
        </w:rPr>
      </w:pPr>
    </w:p>
    <w:p w14:paraId="7D74FF53"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Requerir la información necesaria para el esclarecimiento de los hechos, con inclusión de aquélla que las disposiciones legales en la materia consideren con carácter de reservada o confidencial, siempre que esté relacionada con la comisión de faltas a que se refiere esta Ley, con la obligación de mantener la misma </w:t>
      </w:r>
      <w:r w:rsidR="00A263AF" w:rsidRPr="00AC4E10">
        <w:rPr>
          <w:rFonts w:ascii="Arial" w:hAnsi="Arial" w:cs="Arial"/>
          <w:sz w:val="24"/>
          <w:szCs w:val="24"/>
          <w:lang w:val="es-ES_tradnl"/>
        </w:rPr>
        <w:t xml:space="preserve">en </w:t>
      </w:r>
      <w:r w:rsidRPr="00AC4E10">
        <w:rPr>
          <w:rFonts w:ascii="Arial" w:hAnsi="Arial" w:cs="Arial"/>
          <w:sz w:val="24"/>
          <w:szCs w:val="24"/>
          <w:lang w:val="es-ES_tradnl"/>
        </w:rPr>
        <w:t>reserva o secrecía, conforme a lo que determinen las leyes</w:t>
      </w:r>
      <w:r w:rsidR="00215DFD" w:rsidRPr="00AC4E10">
        <w:rPr>
          <w:rFonts w:ascii="Arial" w:hAnsi="Arial" w:cs="Arial"/>
          <w:sz w:val="24"/>
          <w:szCs w:val="24"/>
          <w:lang w:val="es-ES_tradnl"/>
        </w:rPr>
        <w:t>;</w:t>
      </w:r>
    </w:p>
    <w:p w14:paraId="0C741D53" w14:textId="77777777" w:rsidR="00CC6583" w:rsidRPr="00AC4E10" w:rsidRDefault="00CC6583" w:rsidP="00AC4E10">
      <w:pPr>
        <w:pStyle w:val="MediumGrid1-Accent21"/>
        <w:tabs>
          <w:tab w:val="left" w:pos="8364"/>
        </w:tabs>
        <w:spacing w:after="0" w:line="276" w:lineRule="auto"/>
        <w:jc w:val="both"/>
        <w:outlineLvl w:val="0"/>
        <w:rPr>
          <w:rFonts w:ascii="Arial" w:hAnsi="Arial" w:cs="Arial"/>
          <w:sz w:val="24"/>
          <w:szCs w:val="24"/>
          <w:lang w:val="es-ES_tradnl"/>
        </w:rPr>
      </w:pPr>
    </w:p>
    <w:p w14:paraId="5D95AA87"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Requerir informes y documentación a la Secretaría de Hacienda y demás autoridades de los tres </w:t>
      </w:r>
      <w:r w:rsidR="00417034" w:rsidRPr="00AC4E10">
        <w:rPr>
          <w:rFonts w:ascii="Arial" w:hAnsi="Arial" w:cs="Arial"/>
          <w:sz w:val="24"/>
          <w:szCs w:val="24"/>
          <w:shd w:val="clear" w:color="auto" w:fill="FFFFFF"/>
          <w:lang w:val="es-ES_tradnl"/>
        </w:rPr>
        <w:t>órdenes</w:t>
      </w:r>
      <w:r w:rsidR="00417034" w:rsidRPr="00AC4E10">
        <w:rPr>
          <w:rFonts w:ascii="Arial" w:hAnsi="Arial" w:cs="Arial"/>
          <w:sz w:val="24"/>
          <w:szCs w:val="24"/>
          <w:lang w:val="es-ES_tradnl"/>
        </w:rPr>
        <w:t xml:space="preserve"> </w:t>
      </w:r>
      <w:r w:rsidRPr="00AC4E10">
        <w:rPr>
          <w:rFonts w:ascii="Arial" w:hAnsi="Arial" w:cs="Arial"/>
          <w:sz w:val="24"/>
          <w:szCs w:val="24"/>
          <w:lang w:val="es-ES_tradnl"/>
        </w:rPr>
        <w:t>de gobierno, para que provean la información contable y financiera necesaria para el trámite de una investigación</w:t>
      </w:r>
      <w:r w:rsidR="00215DFD" w:rsidRPr="00AC4E10">
        <w:rPr>
          <w:rFonts w:ascii="Arial" w:hAnsi="Arial" w:cs="Arial"/>
          <w:sz w:val="24"/>
          <w:szCs w:val="24"/>
          <w:lang w:val="es-ES_tradnl"/>
        </w:rPr>
        <w:t>;</w:t>
      </w:r>
    </w:p>
    <w:p w14:paraId="51BBF1C8" w14:textId="77777777" w:rsidR="00CC6583" w:rsidRPr="00AC4E10" w:rsidRDefault="00CC6583" w:rsidP="00AC4E10">
      <w:pPr>
        <w:pStyle w:val="MediumGrid1-Accent21"/>
        <w:tabs>
          <w:tab w:val="left" w:pos="8364"/>
        </w:tabs>
        <w:spacing w:after="0" w:line="276" w:lineRule="auto"/>
        <w:jc w:val="both"/>
        <w:outlineLvl w:val="0"/>
        <w:rPr>
          <w:rFonts w:ascii="Arial" w:hAnsi="Arial" w:cs="Arial"/>
          <w:sz w:val="24"/>
          <w:szCs w:val="24"/>
          <w:lang w:val="es-ES_tradnl"/>
        </w:rPr>
      </w:pPr>
    </w:p>
    <w:p w14:paraId="32375F59" w14:textId="77777777" w:rsidR="0063234D" w:rsidRPr="00AC4E10" w:rsidRDefault="004823FA"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lastRenderedPageBreak/>
        <w:t>Elaborar y presentar el informe de presunta responsabilidad administrativa</w:t>
      </w:r>
      <w:r w:rsidR="00F47C8D" w:rsidRPr="00AC4E10">
        <w:rPr>
          <w:rFonts w:ascii="Arial" w:hAnsi="Arial" w:cs="Arial"/>
          <w:sz w:val="24"/>
          <w:szCs w:val="24"/>
          <w:lang w:val="es-ES_tradnl"/>
        </w:rPr>
        <w:t xml:space="preserve"> </w:t>
      </w:r>
      <w:r w:rsidRPr="00AC4E10">
        <w:rPr>
          <w:rFonts w:ascii="Arial" w:hAnsi="Arial" w:cs="Arial"/>
          <w:sz w:val="24"/>
          <w:szCs w:val="24"/>
          <w:lang w:val="es-ES_tradnl"/>
        </w:rPr>
        <w:t>ante la autoridad respectiva, así como impulsar el procedimiento de responsabilidad;</w:t>
      </w:r>
    </w:p>
    <w:p w14:paraId="11519D12" w14:textId="77777777" w:rsidR="00CC6583" w:rsidRPr="00AC4E10" w:rsidRDefault="00CC6583" w:rsidP="00AC4E10">
      <w:pPr>
        <w:pStyle w:val="MediumGrid1-Accent21"/>
        <w:tabs>
          <w:tab w:val="left" w:pos="8364"/>
        </w:tabs>
        <w:spacing w:after="0" w:line="276" w:lineRule="auto"/>
        <w:jc w:val="both"/>
        <w:outlineLvl w:val="0"/>
        <w:rPr>
          <w:rFonts w:ascii="Arial" w:hAnsi="Arial" w:cs="Arial"/>
          <w:sz w:val="24"/>
          <w:szCs w:val="24"/>
          <w:lang w:val="es-ES_tradnl"/>
        </w:rPr>
      </w:pPr>
    </w:p>
    <w:p w14:paraId="030376D0" w14:textId="77777777" w:rsidR="00FB1D72" w:rsidRPr="009477E5"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Ordenar o supervisar, según sea el caso, la aplicación y ejecución de las medidas necesarias para impedir que se pierdan, destruyan o alteren los indicios, una vez que tenga noticia de los mismos</w:t>
      </w:r>
      <w:r w:rsidR="00215DFD" w:rsidRPr="00AC4E10">
        <w:rPr>
          <w:rFonts w:ascii="Arial" w:hAnsi="Arial" w:cs="Arial"/>
          <w:sz w:val="24"/>
          <w:szCs w:val="24"/>
          <w:lang w:val="es-ES_tradnl"/>
        </w:rPr>
        <w:t>;</w:t>
      </w:r>
    </w:p>
    <w:p w14:paraId="36F1B0AD" w14:textId="77777777" w:rsidR="000E1B32" w:rsidRPr="00AC4E10" w:rsidRDefault="000E1B32" w:rsidP="00AC4E10">
      <w:pPr>
        <w:pStyle w:val="MediumGrid1-Accent21"/>
        <w:tabs>
          <w:tab w:val="left" w:pos="8364"/>
        </w:tabs>
        <w:spacing w:after="0" w:line="276" w:lineRule="auto"/>
        <w:ind w:left="0"/>
        <w:jc w:val="both"/>
        <w:outlineLvl w:val="0"/>
        <w:rPr>
          <w:rFonts w:ascii="Arial" w:hAnsi="Arial" w:cs="Arial"/>
          <w:sz w:val="24"/>
          <w:szCs w:val="24"/>
          <w:lang w:val="es-ES_tradnl"/>
        </w:rPr>
      </w:pPr>
    </w:p>
    <w:p w14:paraId="7113AFA5"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Inspeccionar</w:t>
      </w:r>
      <w:r w:rsidR="00D55F21" w:rsidRPr="00AC4E10">
        <w:rPr>
          <w:rFonts w:ascii="Arial" w:hAnsi="Arial" w:cs="Arial"/>
          <w:sz w:val="24"/>
          <w:szCs w:val="24"/>
          <w:lang w:val="es-ES_tradnl"/>
        </w:rPr>
        <w:t xml:space="preserve"> </w:t>
      </w:r>
      <w:r w:rsidRPr="00AC4E10">
        <w:rPr>
          <w:rFonts w:ascii="Arial" w:hAnsi="Arial" w:cs="Arial"/>
          <w:sz w:val="24"/>
          <w:szCs w:val="24"/>
          <w:lang w:val="es-ES_tradnl"/>
        </w:rPr>
        <w:t>en el ámbito de su competencia</w:t>
      </w:r>
      <w:r w:rsidR="00D55F21" w:rsidRPr="00AC4E10">
        <w:rPr>
          <w:rFonts w:ascii="Arial" w:hAnsi="Arial" w:cs="Arial"/>
          <w:sz w:val="24"/>
          <w:szCs w:val="24"/>
          <w:lang w:val="es-ES_tradnl"/>
        </w:rPr>
        <w:t xml:space="preserve"> </w:t>
      </w:r>
      <w:r w:rsidRPr="00AC4E10">
        <w:rPr>
          <w:rFonts w:ascii="Arial" w:hAnsi="Arial" w:cs="Arial"/>
          <w:sz w:val="24"/>
          <w:szCs w:val="24"/>
          <w:lang w:val="es-ES_tradnl"/>
        </w:rPr>
        <w:t xml:space="preserve">el funcionamiento administrativo de los órganos jurisdiccionales a partir de las quejas interpuestas contra </w:t>
      </w:r>
      <w:r w:rsidR="00C93DFD" w:rsidRPr="00AC4E10">
        <w:rPr>
          <w:rFonts w:ascii="Arial" w:hAnsi="Arial" w:cs="Arial"/>
          <w:sz w:val="24"/>
          <w:szCs w:val="24"/>
          <w:lang w:val="es-ES_tradnl"/>
        </w:rPr>
        <w:t xml:space="preserve">los servidores públicos </w:t>
      </w:r>
      <w:r w:rsidRPr="00AC4E10">
        <w:rPr>
          <w:rFonts w:ascii="Arial" w:hAnsi="Arial" w:cs="Arial"/>
          <w:sz w:val="24"/>
          <w:szCs w:val="24"/>
          <w:lang w:val="es-ES_tradnl"/>
        </w:rPr>
        <w:t xml:space="preserve">adscritos a ellos o de los indicios </w:t>
      </w:r>
      <w:r w:rsidR="00C25DF9" w:rsidRPr="00AC4E10">
        <w:rPr>
          <w:rFonts w:ascii="Arial" w:hAnsi="Arial" w:cs="Arial"/>
          <w:sz w:val="24"/>
          <w:szCs w:val="24"/>
          <w:lang w:val="es-ES_tradnl"/>
        </w:rPr>
        <w:t>derivados de las revisiones correspondientes</w:t>
      </w:r>
      <w:r w:rsidRPr="00AC4E10">
        <w:rPr>
          <w:rFonts w:ascii="Arial" w:hAnsi="Arial" w:cs="Arial"/>
          <w:sz w:val="24"/>
          <w:szCs w:val="24"/>
          <w:lang w:val="es-ES_tradnl"/>
        </w:rPr>
        <w:t>;</w:t>
      </w:r>
    </w:p>
    <w:p w14:paraId="1B4632C6" w14:textId="77777777" w:rsidR="00CC6583" w:rsidRPr="00AC4E10" w:rsidRDefault="00CC6583" w:rsidP="00AC4E10">
      <w:pPr>
        <w:pStyle w:val="MediumGrid1-Accent21"/>
        <w:tabs>
          <w:tab w:val="left" w:pos="8364"/>
        </w:tabs>
        <w:spacing w:after="0" w:line="276" w:lineRule="auto"/>
        <w:jc w:val="both"/>
        <w:outlineLvl w:val="0"/>
        <w:rPr>
          <w:rFonts w:ascii="Arial" w:hAnsi="Arial" w:cs="Arial"/>
          <w:sz w:val="24"/>
          <w:szCs w:val="24"/>
          <w:lang w:val="es-ES_tradnl"/>
        </w:rPr>
      </w:pPr>
    </w:p>
    <w:p w14:paraId="6F1683B5" w14:textId="77777777" w:rsidR="000E1B32" w:rsidRPr="00AC4E10" w:rsidRDefault="00B50B2C"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2E656B">
        <w:rPr>
          <w:rFonts w:ascii="Arial" w:hAnsi="Arial" w:cs="Arial"/>
          <w:sz w:val="24"/>
          <w:szCs w:val="24"/>
          <w:lang w:val="es-ES_tradnl"/>
        </w:rPr>
        <w:t>Imponer</w:t>
      </w:r>
      <w:r w:rsidR="000E1B32" w:rsidRPr="00AC4E10">
        <w:rPr>
          <w:rFonts w:ascii="Arial" w:hAnsi="Arial" w:cs="Arial"/>
          <w:sz w:val="24"/>
          <w:szCs w:val="24"/>
          <w:lang w:val="es-ES_tradnl"/>
        </w:rPr>
        <w:t xml:space="preserve"> las medidas </w:t>
      </w:r>
      <w:r w:rsidRPr="009477E5">
        <w:rPr>
          <w:rFonts w:ascii="Arial" w:hAnsi="Arial" w:cs="Arial"/>
          <w:sz w:val="24"/>
          <w:szCs w:val="24"/>
          <w:lang w:val="es-ES_tradnl"/>
        </w:rPr>
        <w:t xml:space="preserve">provisionales </w:t>
      </w:r>
      <w:r w:rsidR="000E1B32" w:rsidRPr="00AC4E10">
        <w:rPr>
          <w:rFonts w:ascii="Arial" w:hAnsi="Arial" w:cs="Arial"/>
          <w:sz w:val="24"/>
          <w:szCs w:val="24"/>
          <w:lang w:val="es-ES_tradnl"/>
        </w:rPr>
        <w:t xml:space="preserve">de protección y </w:t>
      </w:r>
      <w:r w:rsidRPr="009477E5">
        <w:rPr>
          <w:rFonts w:ascii="Arial" w:hAnsi="Arial" w:cs="Arial"/>
          <w:sz w:val="24"/>
          <w:szCs w:val="24"/>
          <w:lang w:val="es-ES_tradnl"/>
        </w:rPr>
        <w:t>brindar las medidas de acompañamiento</w:t>
      </w:r>
      <w:r w:rsidR="000E1B32" w:rsidRPr="00AC4E10">
        <w:rPr>
          <w:rFonts w:ascii="Arial" w:hAnsi="Arial" w:cs="Arial"/>
          <w:sz w:val="24"/>
          <w:szCs w:val="24"/>
          <w:lang w:val="es-ES_tradnl"/>
        </w:rPr>
        <w:t xml:space="preserve"> necesarias a los denunciantes o testigos</w:t>
      </w:r>
      <w:r w:rsidR="00215DFD" w:rsidRPr="00AC4E10">
        <w:rPr>
          <w:rFonts w:ascii="Arial" w:hAnsi="Arial" w:cs="Arial"/>
          <w:sz w:val="24"/>
          <w:szCs w:val="24"/>
          <w:lang w:val="es-ES_tradnl"/>
        </w:rPr>
        <w:t>;</w:t>
      </w:r>
    </w:p>
    <w:p w14:paraId="4DC7B648" w14:textId="77777777" w:rsidR="009365C6" w:rsidRPr="00AC4E10" w:rsidRDefault="009365C6" w:rsidP="00AC4E10">
      <w:pPr>
        <w:pStyle w:val="MediumGrid1-Accent21"/>
        <w:tabs>
          <w:tab w:val="left" w:pos="8364"/>
        </w:tabs>
        <w:spacing w:after="0" w:line="276" w:lineRule="auto"/>
        <w:jc w:val="both"/>
        <w:outlineLvl w:val="0"/>
        <w:rPr>
          <w:rFonts w:ascii="Arial" w:hAnsi="Arial" w:cs="Arial"/>
          <w:sz w:val="24"/>
          <w:szCs w:val="24"/>
          <w:lang w:val="es-ES_tradnl"/>
        </w:rPr>
      </w:pPr>
    </w:p>
    <w:p w14:paraId="01A8C7FE"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Imponer las medidas de apremio para hacer cumplir </w:t>
      </w:r>
      <w:r w:rsidR="006D0671" w:rsidRPr="00AC4E10">
        <w:rPr>
          <w:rFonts w:ascii="Arial" w:hAnsi="Arial" w:cs="Arial"/>
          <w:sz w:val="24"/>
          <w:szCs w:val="24"/>
          <w:lang w:val="es-ES_tradnl"/>
        </w:rPr>
        <w:t xml:space="preserve">las </w:t>
      </w:r>
      <w:r w:rsidRPr="00AC4E10">
        <w:rPr>
          <w:rFonts w:ascii="Arial" w:hAnsi="Arial" w:cs="Arial"/>
          <w:sz w:val="24"/>
          <w:szCs w:val="24"/>
          <w:lang w:val="es-ES_tradnl"/>
        </w:rPr>
        <w:t>determinaciones</w:t>
      </w:r>
      <w:r w:rsidR="006D0671" w:rsidRPr="00AC4E10">
        <w:rPr>
          <w:rFonts w:ascii="Arial" w:hAnsi="Arial" w:cs="Arial"/>
          <w:sz w:val="24"/>
          <w:szCs w:val="24"/>
          <w:lang w:val="es-ES_tradnl"/>
        </w:rPr>
        <w:t xml:space="preserve"> </w:t>
      </w:r>
      <w:r w:rsidRPr="00AC4E10">
        <w:rPr>
          <w:rFonts w:ascii="Arial" w:hAnsi="Arial" w:cs="Arial"/>
          <w:sz w:val="24"/>
          <w:szCs w:val="24"/>
          <w:lang w:val="es-ES_tradnl"/>
        </w:rPr>
        <w:t xml:space="preserve">a que se refiere la Ley General de Responsabilidades Administrativas y la </w:t>
      </w:r>
      <w:r w:rsidR="00D07191" w:rsidRPr="00AC4E10">
        <w:rPr>
          <w:rFonts w:ascii="Arial" w:hAnsi="Arial" w:cs="Arial"/>
          <w:sz w:val="24"/>
          <w:szCs w:val="24"/>
          <w:lang w:val="es-ES_tradnl"/>
        </w:rPr>
        <w:t xml:space="preserve">de la materia </w:t>
      </w:r>
      <w:r w:rsidRPr="00AC4E10">
        <w:rPr>
          <w:rFonts w:ascii="Arial" w:hAnsi="Arial" w:cs="Arial"/>
          <w:sz w:val="24"/>
          <w:szCs w:val="24"/>
          <w:lang w:val="es-ES_tradnl"/>
        </w:rPr>
        <w:t>del Estado</w:t>
      </w:r>
      <w:r w:rsidR="00215DFD" w:rsidRPr="00AC4E10">
        <w:rPr>
          <w:rFonts w:ascii="Arial" w:hAnsi="Arial" w:cs="Arial"/>
          <w:sz w:val="24"/>
          <w:szCs w:val="24"/>
          <w:lang w:val="es-ES_tradnl"/>
        </w:rPr>
        <w:t>;</w:t>
      </w:r>
    </w:p>
    <w:p w14:paraId="430D1AF6" w14:textId="77777777" w:rsidR="009365C6" w:rsidRPr="00AC4E10" w:rsidRDefault="009365C6" w:rsidP="00AC4E10">
      <w:pPr>
        <w:pStyle w:val="MediumGrid1-Accent21"/>
        <w:tabs>
          <w:tab w:val="left" w:pos="8364"/>
        </w:tabs>
        <w:spacing w:after="0" w:line="276" w:lineRule="auto"/>
        <w:jc w:val="both"/>
        <w:outlineLvl w:val="0"/>
        <w:rPr>
          <w:rFonts w:ascii="Arial" w:hAnsi="Arial" w:cs="Arial"/>
          <w:sz w:val="24"/>
          <w:szCs w:val="24"/>
          <w:lang w:val="es-ES_tradnl"/>
        </w:rPr>
      </w:pPr>
    </w:p>
    <w:p w14:paraId="68D03857"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Solicitar a la autoridad substanciadora </w:t>
      </w:r>
      <w:r w:rsidR="0088552B" w:rsidRPr="002E656B">
        <w:rPr>
          <w:rFonts w:ascii="Arial" w:hAnsi="Arial" w:cs="Arial"/>
          <w:sz w:val="24"/>
          <w:szCs w:val="24"/>
          <w:lang w:val="es-ES_tradnl"/>
        </w:rPr>
        <w:t>la ratificación, modificación o cancelación</w:t>
      </w:r>
      <w:r w:rsidR="0088552B" w:rsidRPr="009477E5">
        <w:rPr>
          <w:rFonts w:ascii="Arial" w:hAnsi="Arial" w:cs="Arial"/>
          <w:sz w:val="24"/>
          <w:szCs w:val="24"/>
          <w:lang w:val="es-ES_tradnl"/>
        </w:rPr>
        <w:t xml:space="preserve"> de </w:t>
      </w:r>
      <w:r w:rsidRPr="00AC4E10">
        <w:rPr>
          <w:rFonts w:ascii="Arial" w:hAnsi="Arial" w:cs="Arial"/>
          <w:sz w:val="24"/>
          <w:szCs w:val="24"/>
          <w:lang w:val="es-ES_tradnl"/>
        </w:rPr>
        <w:t>las medidas de protección a víctimas y testigos conforme a la normatividad aplicable</w:t>
      </w:r>
      <w:r w:rsidR="00215DFD" w:rsidRPr="00AC4E10">
        <w:rPr>
          <w:rFonts w:ascii="Arial" w:hAnsi="Arial" w:cs="Arial"/>
          <w:sz w:val="24"/>
          <w:szCs w:val="24"/>
          <w:lang w:val="es-ES_tradnl"/>
        </w:rPr>
        <w:t>;</w:t>
      </w:r>
    </w:p>
    <w:p w14:paraId="170E5945" w14:textId="77777777" w:rsidR="009365C6" w:rsidRPr="00AC4E10" w:rsidRDefault="009365C6" w:rsidP="00AC4E10">
      <w:pPr>
        <w:pStyle w:val="MediumGrid1-Accent21"/>
        <w:tabs>
          <w:tab w:val="left" w:pos="8364"/>
        </w:tabs>
        <w:spacing w:after="0" w:line="276" w:lineRule="auto"/>
        <w:jc w:val="both"/>
        <w:outlineLvl w:val="0"/>
        <w:rPr>
          <w:rFonts w:ascii="Arial" w:hAnsi="Arial" w:cs="Arial"/>
          <w:sz w:val="24"/>
          <w:szCs w:val="24"/>
          <w:lang w:val="es-ES_tradnl"/>
        </w:rPr>
      </w:pPr>
    </w:p>
    <w:p w14:paraId="1C83629E" w14:textId="77777777" w:rsidR="009365C6"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Solicitar a la autoridad substanciadora o resolutora dentro de los procedimientos de responsabilidad administrativa</w:t>
      </w:r>
      <w:r w:rsidR="00F54BEF" w:rsidRPr="009477E5">
        <w:rPr>
          <w:rFonts w:ascii="Arial" w:hAnsi="Arial" w:cs="Arial"/>
          <w:sz w:val="24"/>
          <w:szCs w:val="24"/>
          <w:lang w:val="es-ES_tradnl"/>
        </w:rPr>
        <w:t>,</w:t>
      </w:r>
      <w:r w:rsidRPr="00AC4E10">
        <w:rPr>
          <w:rFonts w:ascii="Arial" w:hAnsi="Arial" w:cs="Arial"/>
          <w:sz w:val="24"/>
          <w:szCs w:val="24"/>
          <w:lang w:val="es-ES_tradnl"/>
        </w:rPr>
        <w:t xml:space="preserve"> las medidas cautelares a que se refiere la Ley General de Responsabilidades Administrativas y la</w:t>
      </w:r>
      <w:r w:rsidR="007851B5" w:rsidRPr="00AC4E10">
        <w:rPr>
          <w:rFonts w:ascii="Arial" w:hAnsi="Arial" w:cs="Arial"/>
          <w:sz w:val="24"/>
          <w:szCs w:val="24"/>
          <w:lang w:val="es-ES_tradnl"/>
        </w:rPr>
        <w:t xml:space="preserve"> de la materia </w:t>
      </w:r>
      <w:r w:rsidR="00F1266C" w:rsidRPr="009477E5">
        <w:rPr>
          <w:rFonts w:ascii="Arial" w:hAnsi="Arial" w:cs="Arial"/>
          <w:sz w:val="24"/>
          <w:szCs w:val="24"/>
          <w:lang w:val="es-ES_tradnl"/>
        </w:rPr>
        <w:t>en el</w:t>
      </w:r>
      <w:r w:rsidRPr="00AC4E10">
        <w:rPr>
          <w:rFonts w:ascii="Arial" w:hAnsi="Arial" w:cs="Arial"/>
          <w:sz w:val="24"/>
          <w:szCs w:val="24"/>
          <w:lang w:val="es-ES_tradnl"/>
        </w:rPr>
        <w:t xml:space="preserve"> Estado</w:t>
      </w:r>
      <w:r w:rsidR="00215DFD" w:rsidRPr="00AC4E10">
        <w:rPr>
          <w:rFonts w:ascii="Arial" w:hAnsi="Arial" w:cs="Arial"/>
          <w:sz w:val="24"/>
          <w:szCs w:val="24"/>
          <w:lang w:val="es-ES_tradnl"/>
        </w:rPr>
        <w:t>;</w:t>
      </w:r>
    </w:p>
    <w:p w14:paraId="776B03DD" w14:textId="77777777" w:rsidR="000E1B32" w:rsidRPr="00AC4E10" w:rsidRDefault="000E1B32" w:rsidP="00AC4E10">
      <w:pPr>
        <w:pStyle w:val="MediumGrid1-Accent21"/>
        <w:tabs>
          <w:tab w:val="left" w:pos="8364"/>
        </w:tabs>
        <w:spacing w:after="0" w:line="276" w:lineRule="auto"/>
        <w:ind w:left="0"/>
        <w:jc w:val="both"/>
        <w:outlineLvl w:val="0"/>
        <w:rPr>
          <w:rFonts w:ascii="Arial" w:hAnsi="Arial" w:cs="Arial"/>
          <w:sz w:val="24"/>
          <w:szCs w:val="24"/>
          <w:lang w:val="es-ES_tradnl"/>
        </w:rPr>
      </w:pPr>
    </w:p>
    <w:p w14:paraId="5F802587" w14:textId="77777777" w:rsidR="00264F6F" w:rsidRPr="009477E5" w:rsidRDefault="00264F6F"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Hacer del conocimiento de la autoridad competente, en el caso de que advierta la existencia de actos de particulares relacionados con faltas administrativas graves o probables delitos; y,</w:t>
      </w:r>
    </w:p>
    <w:p w14:paraId="522C89C7" w14:textId="77777777" w:rsidR="00264F6F" w:rsidRPr="009477E5" w:rsidRDefault="00264F6F" w:rsidP="00AC4E10">
      <w:pPr>
        <w:pStyle w:val="MediumGrid1-Accent21"/>
        <w:tabs>
          <w:tab w:val="left" w:pos="8364"/>
        </w:tabs>
        <w:spacing w:after="0" w:line="276" w:lineRule="auto"/>
        <w:ind w:left="0"/>
        <w:jc w:val="both"/>
        <w:outlineLvl w:val="0"/>
        <w:rPr>
          <w:rFonts w:ascii="Arial" w:hAnsi="Arial" w:cs="Arial"/>
          <w:sz w:val="24"/>
          <w:szCs w:val="24"/>
          <w:lang w:val="es-ES_tradnl"/>
        </w:rPr>
      </w:pPr>
    </w:p>
    <w:p w14:paraId="11AE7A0D" w14:textId="77777777" w:rsidR="000E1B32" w:rsidRPr="00AC4E10" w:rsidRDefault="000E1B32" w:rsidP="00C63973">
      <w:pPr>
        <w:pStyle w:val="MediumGrid1-Accent21"/>
        <w:numPr>
          <w:ilvl w:val="0"/>
          <w:numId w:val="71"/>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lastRenderedPageBreak/>
        <w:t>Las demás que determinen las leyes, los reglamentos y acuerdos generales correspondientes.</w:t>
      </w:r>
    </w:p>
    <w:p w14:paraId="6D8D07A2" w14:textId="77777777" w:rsidR="00731625" w:rsidRPr="009477E5" w:rsidRDefault="00731625">
      <w:pPr>
        <w:tabs>
          <w:tab w:val="left" w:pos="8364"/>
        </w:tabs>
        <w:spacing w:after="0" w:line="276" w:lineRule="auto"/>
        <w:jc w:val="both"/>
        <w:outlineLvl w:val="0"/>
        <w:rPr>
          <w:rFonts w:ascii="Arial" w:eastAsia="Times New Roman" w:hAnsi="Arial" w:cs="Arial"/>
          <w:b/>
          <w:bCs/>
          <w:sz w:val="24"/>
          <w:szCs w:val="24"/>
          <w:lang w:val="es-ES_tradnl" w:eastAsia="es-MX"/>
        </w:rPr>
      </w:pPr>
    </w:p>
    <w:p w14:paraId="566AB38F" w14:textId="77777777" w:rsidR="000E1B32" w:rsidRPr="00AC4E10" w:rsidRDefault="002C3EEA"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202C1" w:rsidRPr="009477E5">
        <w:rPr>
          <w:rFonts w:ascii="Arial" w:hAnsi="Arial" w:cs="Arial"/>
          <w:b/>
          <w:sz w:val="24"/>
          <w:szCs w:val="24"/>
          <w:lang w:val="es-ES_tradnl"/>
        </w:rPr>
        <w:t>5</w:t>
      </w:r>
      <w:r w:rsidR="00272A96" w:rsidRPr="009477E5">
        <w:rPr>
          <w:rFonts w:ascii="Arial" w:hAnsi="Arial" w:cs="Arial"/>
          <w:b/>
          <w:sz w:val="24"/>
          <w:szCs w:val="24"/>
          <w:lang w:val="es-ES_tradnl"/>
        </w:rPr>
        <w:t>1</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 investigación debe</w:t>
      </w:r>
      <w:r w:rsidR="00215DFD" w:rsidRPr="00AC4E10">
        <w:rPr>
          <w:rFonts w:ascii="Arial" w:hAnsi="Arial" w:cs="Arial"/>
          <w:sz w:val="24"/>
          <w:szCs w:val="24"/>
          <w:lang w:val="es-ES_tradnl"/>
        </w:rPr>
        <w:t>rá</w:t>
      </w:r>
      <w:r w:rsidR="000E1B32" w:rsidRPr="00AC4E10">
        <w:rPr>
          <w:rFonts w:ascii="Arial" w:hAnsi="Arial" w:cs="Arial"/>
          <w:sz w:val="24"/>
          <w:szCs w:val="24"/>
          <w:lang w:val="es-ES_tradnl"/>
        </w:rPr>
        <w:t xml:space="preserve"> realizarse en un plazo no mayor a doce meses, </w:t>
      </w:r>
      <w:r w:rsidR="00A61EDA" w:rsidRPr="00AC4E10">
        <w:rPr>
          <w:rFonts w:ascii="Arial" w:hAnsi="Arial" w:cs="Arial"/>
          <w:sz w:val="24"/>
          <w:szCs w:val="24"/>
          <w:lang w:val="es-ES_tradnl"/>
        </w:rPr>
        <w:t xml:space="preserve">mismo </w:t>
      </w:r>
      <w:r w:rsidR="000E1B32" w:rsidRPr="00AC4E10">
        <w:rPr>
          <w:rFonts w:ascii="Arial" w:hAnsi="Arial" w:cs="Arial"/>
          <w:sz w:val="24"/>
          <w:szCs w:val="24"/>
          <w:lang w:val="es-ES_tradnl"/>
        </w:rPr>
        <w:t xml:space="preserve">que </w:t>
      </w:r>
      <w:r w:rsidR="00215DFD" w:rsidRPr="00AC4E10">
        <w:rPr>
          <w:rFonts w:ascii="Arial" w:hAnsi="Arial" w:cs="Arial"/>
          <w:sz w:val="24"/>
          <w:szCs w:val="24"/>
          <w:lang w:val="es-ES_tradnl"/>
        </w:rPr>
        <w:t xml:space="preserve">podrá </w:t>
      </w:r>
      <w:r w:rsidR="000E1B32" w:rsidRPr="00AC4E10">
        <w:rPr>
          <w:rFonts w:ascii="Arial" w:hAnsi="Arial" w:cs="Arial"/>
          <w:sz w:val="24"/>
          <w:szCs w:val="24"/>
          <w:lang w:val="es-ES_tradnl"/>
        </w:rPr>
        <w:t xml:space="preserve">prorrogarse en casos excepcionales por única ocasión hasta por </w:t>
      </w:r>
      <w:r w:rsidR="00383140" w:rsidRPr="00AC4E10">
        <w:rPr>
          <w:rFonts w:ascii="Arial" w:hAnsi="Arial" w:cs="Arial"/>
          <w:sz w:val="24"/>
          <w:szCs w:val="24"/>
          <w:shd w:val="clear" w:color="auto" w:fill="FFFFFF"/>
          <w:lang w:val="es-ES_tradnl"/>
        </w:rPr>
        <w:t>seis</w:t>
      </w:r>
      <w:r w:rsidR="00383140" w:rsidRPr="00AC4E10">
        <w:rPr>
          <w:rFonts w:ascii="Arial" w:hAnsi="Arial" w:cs="Arial"/>
          <w:sz w:val="24"/>
          <w:szCs w:val="24"/>
          <w:lang w:val="es-ES_tradnl"/>
        </w:rPr>
        <w:t xml:space="preserve"> </w:t>
      </w:r>
      <w:r w:rsidR="000E1B32" w:rsidRPr="00AC4E10">
        <w:rPr>
          <w:rFonts w:ascii="Arial" w:hAnsi="Arial" w:cs="Arial"/>
          <w:sz w:val="24"/>
          <w:szCs w:val="24"/>
          <w:lang w:val="es-ES_tradnl"/>
        </w:rPr>
        <w:t xml:space="preserve">meses más, siempre y cuando </w:t>
      </w:r>
      <w:r w:rsidR="00F977F1" w:rsidRPr="00AC4E10">
        <w:rPr>
          <w:rFonts w:ascii="Arial" w:hAnsi="Arial" w:cs="Arial"/>
          <w:sz w:val="24"/>
          <w:szCs w:val="24"/>
          <w:lang w:val="es-ES_tradnl"/>
        </w:rPr>
        <w:t xml:space="preserve">se justifique </w:t>
      </w:r>
      <w:r w:rsidR="005B5B98" w:rsidRPr="00AC4E10">
        <w:rPr>
          <w:rFonts w:ascii="Arial" w:hAnsi="Arial" w:cs="Arial"/>
          <w:sz w:val="24"/>
          <w:szCs w:val="24"/>
          <w:lang w:val="es-ES_tradnl"/>
        </w:rPr>
        <w:t xml:space="preserve">la necesidad de ampliación </w:t>
      </w:r>
      <w:r w:rsidR="009048C1" w:rsidRPr="00AC4E10">
        <w:rPr>
          <w:rFonts w:ascii="Arial" w:hAnsi="Arial" w:cs="Arial"/>
          <w:sz w:val="24"/>
          <w:szCs w:val="24"/>
          <w:lang w:val="es-ES_tradnl"/>
        </w:rPr>
        <w:t xml:space="preserve">ante la </w:t>
      </w:r>
      <w:r w:rsidR="000E1B32" w:rsidRPr="00AC4E10">
        <w:rPr>
          <w:rFonts w:ascii="Arial" w:hAnsi="Arial" w:cs="Arial"/>
          <w:sz w:val="24"/>
          <w:szCs w:val="24"/>
          <w:lang w:val="es-ES_tradnl"/>
        </w:rPr>
        <w:t xml:space="preserve">autoridad </w:t>
      </w:r>
      <w:r w:rsidR="009048C1" w:rsidRPr="00AC4E10">
        <w:rPr>
          <w:rFonts w:ascii="Arial" w:hAnsi="Arial" w:cs="Arial"/>
          <w:sz w:val="24"/>
          <w:szCs w:val="24"/>
          <w:lang w:val="es-ES_tradnl"/>
        </w:rPr>
        <w:t>substanciadora</w:t>
      </w:r>
      <w:r w:rsidR="005B5B98" w:rsidRPr="00AC4E10">
        <w:rPr>
          <w:rFonts w:ascii="Arial" w:hAnsi="Arial" w:cs="Arial"/>
          <w:sz w:val="24"/>
          <w:szCs w:val="24"/>
          <w:lang w:val="es-ES_tradnl"/>
        </w:rPr>
        <w:t>.</w:t>
      </w:r>
      <w:r w:rsidR="009048C1" w:rsidRPr="00AC4E10">
        <w:rPr>
          <w:rFonts w:ascii="Arial" w:hAnsi="Arial" w:cs="Arial"/>
          <w:sz w:val="24"/>
          <w:szCs w:val="24"/>
          <w:lang w:val="es-ES_tradnl"/>
        </w:rPr>
        <w:t xml:space="preserve"> </w:t>
      </w:r>
    </w:p>
    <w:p w14:paraId="56774964" w14:textId="77777777" w:rsidR="000517F6" w:rsidRPr="00AC4E10" w:rsidRDefault="000517F6"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3947765E" w14:textId="57565445" w:rsidR="000E1B32" w:rsidRPr="00AC4E10" w:rsidRDefault="00F10924"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w:t>
      </w:r>
      <w:r w:rsidR="00537389" w:rsidRPr="009477E5">
        <w:rPr>
          <w:rFonts w:ascii="Arial" w:hAnsi="Arial" w:cs="Arial"/>
          <w:b/>
          <w:sz w:val="24"/>
          <w:szCs w:val="24"/>
          <w:lang w:val="es-ES_tradnl"/>
        </w:rPr>
        <w:t>5</w:t>
      </w:r>
      <w:r w:rsidR="00272A96" w:rsidRPr="009477E5">
        <w:rPr>
          <w:rFonts w:ascii="Arial" w:hAnsi="Arial" w:cs="Arial"/>
          <w:b/>
          <w:sz w:val="24"/>
          <w:szCs w:val="24"/>
          <w:lang w:val="es-ES_tradnl"/>
        </w:rPr>
        <w:t>2</w:t>
      </w:r>
      <w:r w:rsidRPr="009477E5">
        <w:rPr>
          <w:rFonts w:ascii="Arial" w:hAnsi="Arial" w:cs="Arial"/>
          <w:b/>
          <w:sz w:val="24"/>
          <w:szCs w:val="24"/>
          <w:lang w:val="es-ES_tradnl"/>
        </w:rPr>
        <w:t>.</w:t>
      </w:r>
      <w:r w:rsidRPr="00AC4E10">
        <w:rPr>
          <w:rFonts w:ascii="Arial" w:hAnsi="Arial" w:cs="Arial"/>
          <w:sz w:val="24"/>
          <w:szCs w:val="24"/>
          <w:lang w:val="es-ES_tradnl"/>
        </w:rPr>
        <w:t xml:space="preserve"> </w:t>
      </w:r>
      <w:r w:rsidR="0006451E" w:rsidRPr="00AC4E10">
        <w:rPr>
          <w:rFonts w:ascii="Arial" w:hAnsi="Arial" w:cs="Arial"/>
          <w:sz w:val="24"/>
          <w:szCs w:val="24"/>
          <w:lang w:val="es-ES_tradnl"/>
        </w:rPr>
        <w:t>La Unidad de Investigación de Responsabilidad</w:t>
      </w:r>
      <w:r w:rsidR="00DD6789">
        <w:rPr>
          <w:rFonts w:ascii="Arial" w:hAnsi="Arial" w:cs="Arial"/>
          <w:sz w:val="24"/>
          <w:szCs w:val="24"/>
          <w:lang w:val="es-ES_tradnl"/>
        </w:rPr>
        <w:t>es</w:t>
      </w:r>
      <w:r w:rsidR="0006451E" w:rsidRPr="00AC4E10">
        <w:rPr>
          <w:rFonts w:ascii="Arial" w:hAnsi="Arial" w:cs="Arial"/>
          <w:sz w:val="24"/>
          <w:szCs w:val="24"/>
          <w:lang w:val="es-ES_tradnl"/>
        </w:rPr>
        <w:t xml:space="preserve"> Administrativa</w:t>
      </w:r>
      <w:r w:rsidR="00DD6789">
        <w:rPr>
          <w:rFonts w:ascii="Arial" w:hAnsi="Arial" w:cs="Arial"/>
          <w:sz w:val="24"/>
          <w:szCs w:val="24"/>
          <w:lang w:val="es-ES_tradnl"/>
        </w:rPr>
        <w:t>s</w:t>
      </w:r>
      <w:r w:rsidR="0006451E" w:rsidRPr="00AC4E10">
        <w:rPr>
          <w:rFonts w:ascii="Arial" w:hAnsi="Arial" w:cs="Arial"/>
          <w:sz w:val="24"/>
          <w:szCs w:val="24"/>
          <w:lang w:val="es-ES_tradnl"/>
        </w:rPr>
        <w:t>, una vez finalizada la investigación o vencido su plazo</w:t>
      </w:r>
      <w:r w:rsidR="0026001A" w:rsidRPr="00AC4E10">
        <w:rPr>
          <w:rFonts w:ascii="Arial" w:hAnsi="Arial" w:cs="Arial"/>
          <w:sz w:val="24"/>
          <w:szCs w:val="24"/>
          <w:lang w:val="es-ES_tradnl"/>
        </w:rPr>
        <w:t>,</w:t>
      </w:r>
      <w:r w:rsidR="0006451E" w:rsidRPr="00AC4E10">
        <w:rPr>
          <w:rFonts w:ascii="Arial" w:hAnsi="Arial" w:cs="Arial"/>
          <w:sz w:val="24"/>
          <w:szCs w:val="24"/>
          <w:lang w:val="es-ES_tradnl"/>
        </w:rPr>
        <w:t xml:space="preserve"> dentro de los diez días hábiles siguientes</w:t>
      </w:r>
      <w:r w:rsidR="0026001A" w:rsidRPr="00AC4E10">
        <w:rPr>
          <w:rFonts w:ascii="Arial" w:hAnsi="Arial" w:cs="Arial"/>
          <w:sz w:val="24"/>
          <w:szCs w:val="24"/>
          <w:lang w:val="es-ES_tradnl"/>
        </w:rPr>
        <w:t xml:space="preserve"> </w:t>
      </w:r>
      <w:r w:rsidR="0006451E" w:rsidRPr="00AC4E10">
        <w:rPr>
          <w:rFonts w:ascii="Arial" w:hAnsi="Arial" w:cs="Arial"/>
          <w:sz w:val="24"/>
          <w:szCs w:val="24"/>
          <w:lang w:val="es-ES_tradnl"/>
        </w:rPr>
        <w:t>emitirá el dictamen, el cual podrá ser el informe de responsabilidad administrativa o el no ejercicio de</w:t>
      </w:r>
      <w:r w:rsidR="00293908" w:rsidRPr="00AC4E10">
        <w:rPr>
          <w:rFonts w:ascii="Arial" w:hAnsi="Arial" w:cs="Arial"/>
          <w:sz w:val="24"/>
          <w:szCs w:val="24"/>
          <w:lang w:val="es-ES_tradnl"/>
        </w:rPr>
        <w:t xml:space="preserve"> la misma. </w:t>
      </w:r>
      <w:r w:rsidR="000E1B32" w:rsidRPr="00AC4E10">
        <w:rPr>
          <w:rFonts w:ascii="Arial" w:hAnsi="Arial" w:cs="Arial"/>
          <w:sz w:val="24"/>
          <w:szCs w:val="24"/>
          <w:lang w:val="es-ES_tradnl"/>
        </w:rPr>
        <w:t>La determinación sobre el no ejercicio de acción de responsabilidad administrativa debe</w:t>
      </w:r>
      <w:r w:rsidR="00215DFD" w:rsidRPr="00AC4E10">
        <w:rPr>
          <w:rFonts w:ascii="Arial" w:hAnsi="Arial" w:cs="Arial"/>
          <w:sz w:val="24"/>
          <w:szCs w:val="24"/>
          <w:lang w:val="es-ES_tradnl"/>
        </w:rPr>
        <w:t>rá</w:t>
      </w:r>
      <w:r w:rsidR="000E1B32" w:rsidRPr="00AC4E10">
        <w:rPr>
          <w:rFonts w:ascii="Arial" w:hAnsi="Arial" w:cs="Arial"/>
          <w:sz w:val="24"/>
          <w:szCs w:val="24"/>
          <w:lang w:val="es-ES_tradnl"/>
        </w:rPr>
        <w:t xml:space="preserve"> ser notificada al denunciante, quien podrá impugnarla ante la autoridad </w:t>
      </w:r>
      <w:r w:rsidR="00D25015" w:rsidRPr="00AC4E10">
        <w:rPr>
          <w:rFonts w:ascii="Arial" w:hAnsi="Arial" w:cs="Arial"/>
          <w:sz w:val="24"/>
          <w:szCs w:val="24"/>
          <w:lang w:val="es-ES_tradnl"/>
        </w:rPr>
        <w:t xml:space="preserve">substanciadora </w:t>
      </w:r>
      <w:r w:rsidR="000E1B32" w:rsidRPr="00AC4E10">
        <w:rPr>
          <w:rFonts w:ascii="Arial" w:hAnsi="Arial" w:cs="Arial"/>
          <w:sz w:val="24"/>
          <w:szCs w:val="24"/>
          <w:lang w:val="es-ES_tradnl"/>
        </w:rPr>
        <w:t>dentro de los cinco días hábiles posteriores a que sea notificada dicha determinación</w:t>
      </w:r>
      <w:r w:rsidR="00492DD1" w:rsidRPr="00AC4E10">
        <w:rPr>
          <w:rFonts w:ascii="Arial" w:hAnsi="Arial" w:cs="Arial"/>
          <w:sz w:val="24"/>
          <w:szCs w:val="24"/>
          <w:lang w:val="es-ES_tradnl"/>
        </w:rPr>
        <w:t>, mediante escrito en el que deberá expresar sus agravios.</w:t>
      </w:r>
    </w:p>
    <w:p w14:paraId="0594C35A" w14:textId="77777777" w:rsidR="000517F6" w:rsidRPr="00AC4E10" w:rsidRDefault="000517F6" w:rsidP="00AC4E10">
      <w:pPr>
        <w:tabs>
          <w:tab w:val="left" w:pos="8364"/>
        </w:tabs>
        <w:spacing w:after="0" w:line="276" w:lineRule="auto"/>
        <w:ind w:firstLine="567"/>
        <w:jc w:val="both"/>
        <w:outlineLvl w:val="0"/>
        <w:rPr>
          <w:rFonts w:ascii="Arial" w:hAnsi="Arial" w:cs="Arial"/>
          <w:sz w:val="24"/>
          <w:szCs w:val="24"/>
          <w:lang w:val="es-ES_tradnl"/>
        </w:rPr>
      </w:pPr>
    </w:p>
    <w:p w14:paraId="371706F2" w14:textId="77777777" w:rsidR="00EA71FE" w:rsidRPr="00AC4E10"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Presentado el medio de impugnación a que hace referencia el párrafo anterior, la autoridad investigadora debe</w:t>
      </w:r>
      <w:r w:rsidR="00215DFD" w:rsidRPr="00AC4E10">
        <w:rPr>
          <w:rFonts w:ascii="Arial" w:hAnsi="Arial" w:cs="Arial"/>
          <w:sz w:val="24"/>
          <w:szCs w:val="24"/>
          <w:lang w:val="es-ES_tradnl"/>
        </w:rPr>
        <w:t>rá</w:t>
      </w:r>
      <w:r w:rsidRPr="00AC4E10">
        <w:rPr>
          <w:rFonts w:ascii="Arial" w:hAnsi="Arial" w:cs="Arial"/>
          <w:sz w:val="24"/>
          <w:szCs w:val="24"/>
          <w:lang w:val="es-ES_tradnl"/>
        </w:rPr>
        <w:t xml:space="preserve"> remitir el dictamen de no ejercicio de acción de responsabilidad administrativa y la investigación</w:t>
      </w:r>
      <w:r w:rsidR="0006448E" w:rsidRPr="00AC4E10">
        <w:rPr>
          <w:rFonts w:ascii="Arial" w:hAnsi="Arial" w:cs="Arial"/>
          <w:sz w:val="24"/>
          <w:szCs w:val="24"/>
          <w:lang w:val="es-ES_tradnl"/>
        </w:rPr>
        <w:t xml:space="preserve"> que corresponda</w:t>
      </w:r>
      <w:r w:rsidR="00306DDE" w:rsidRPr="009477E5">
        <w:rPr>
          <w:rFonts w:ascii="Arial" w:hAnsi="Arial" w:cs="Arial"/>
          <w:sz w:val="24"/>
          <w:szCs w:val="24"/>
          <w:lang w:val="es-ES_tradnl"/>
        </w:rPr>
        <w:t>,</w:t>
      </w:r>
      <w:r w:rsidR="0006448E" w:rsidRPr="00AC4E10">
        <w:rPr>
          <w:rFonts w:ascii="Arial" w:hAnsi="Arial" w:cs="Arial"/>
          <w:sz w:val="24"/>
          <w:szCs w:val="24"/>
          <w:lang w:val="es-ES_tradnl"/>
        </w:rPr>
        <w:t xml:space="preserve"> </w:t>
      </w:r>
      <w:r w:rsidRPr="00AC4E10">
        <w:rPr>
          <w:rFonts w:ascii="Arial" w:hAnsi="Arial" w:cs="Arial"/>
          <w:sz w:val="24"/>
          <w:szCs w:val="24"/>
          <w:lang w:val="es-ES_tradnl"/>
        </w:rPr>
        <w:t>en un plazo no mayor de tres días</w:t>
      </w:r>
      <w:r w:rsidR="00306DDE" w:rsidRPr="009477E5">
        <w:rPr>
          <w:rFonts w:ascii="Arial" w:hAnsi="Arial" w:cs="Arial"/>
          <w:sz w:val="24"/>
          <w:szCs w:val="24"/>
          <w:lang w:val="es-ES_tradnl"/>
        </w:rPr>
        <w:t>,</w:t>
      </w:r>
      <w:r w:rsidR="0006448E" w:rsidRPr="00AC4E10">
        <w:rPr>
          <w:rFonts w:ascii="Arial" w:hAnsi="Arial" w:cs="Arial"/>
          <w:sz w:val="24"/>
          <w:szCs w:val="24"/>
          <w:lang w:val="es-ES_tradnl"/>
        </w:rPr>
        <w:t xml:space="preserve"> </w:t>
      </w:r>
      <w:r w:rsidRPr="00AC4E10">
        <w:rPr>
          <w:rFonts w:ascii="Arial" w:hAnsi="Arial" w:cs="Arial"/>
          <w:sz w:val="24"/>
          <w:szCs w:val="24"/>
          <w:lang w:val="es-ES_tradnl"/>
        </w:rPr>
        <w:t xml:space="preserve">a efecto de que la autoridad substanciadora </w:t>
      </w:r>
      <w:r w:rsidR="00EA71FE" w:rsidRPr="00AC4E10">
        <w:rPr>
          <w:rFonts w:ascii="Arial" w:hAnsi="Arial" w:cs="Arial"/>
          <w:sz w:val="24"/>
          <w:szCs w:val="24"/>
          <w:lang w:val="es-ES_tradnl"/>
        </w:rPr>
        <w:t>decida,</w:t>
      </w:r>
      <w:r w:rsidRPr="00AC4E10">
        <w:rPr>
          <w:rFonts w:ascii="Arial" w:hAnsi="Arial" w:cs="Arial"/>
          <w:sz w:val="24"/>
          <w:szCs w:val="24"/>
          <w:lang w:val="es-ES_tradnl"/>
        </w:rPr>
        <w:t xml:space="preserve"> en definitiva</w:t>
      </w:r>
      <w:r w:rsidR="00EA71FE" w:rsidRPr="00AC4E10">
        <w:rPr>
          <w:rFonts w:ascii="Arial" w:hAnsi="Arial" w:cs="Arial"/>
          <w:sz w:val="24"/>
          <w:szCs w:val="24"/>
          <w:lang w:val="es-ES_tradnl"/>
        </w:rPr>
        <w:t>,</w:t>
      </w:r>
      <w:r w:rsidRPr="00AC4E10">
        <w:rPr>
          <w:rFonts w:ascii="Arial" w:hAnsi="Arial" w:cs="Arial"/>
          <w:sz w:val="24"/>
          <w:szCs w:val="24"/>
          <w:lang w:val="es-ES_tradnl"/>
        </w:rPr>
        <w:t xml:space="preserve"> dentro de los diez días hábiles siguientes</w:t>
      </w:r>
      <w:r w:rsidR="00215DFD" w:rsidRPr="00AC4E10">
        <w:rPr>
          <w:rFonts w:ascii="Arial" w:hAnsi="Arial" w:cs="Arial"/>
          <w:sz w:val="24"/>
          <w:szCs w:val="24"/>
          <w:lang w:val="es-ES_tradnl"/>
        </w:rPr>
        <w:t>.</w:t>
      </w:r>
    </w:p>
    <w:p w14:paraId="0972550C" w14:textId="77777777" w:rsidR="000517F6" w:rsidRPr="00AC4E10" w:rsidRDefault="000517F6" w:rsidP="00AC4E10">
      <w:pPr>
        <w:tabs>
          <w:tab w:val="left" w:pos="8364"/>
        </w:tabs>
        <w:spacing w:after="0" w:line="276" w:lineRule="auto"/>
        <w:ind w:firstLine="567"/>
        <w:jc w:val="both"/>
        <w:outlineLvl w:val="0"/>
        <w:rPr>
          <w:rFonts w:ascii="Arial" w:hAnsi="Arial" w:cs="Arial"/>
          <w:sz w:val="24"/>
          <w:szCs w:val="24"/>
          <w:lang w:val="es-ES_tradnl"/>
        </w:rPr>
      </w:pPr>
    </w:p>
    <w:p w14:paraId="02356CC1" w14:textId="77777777" w:rsidR="000E1B32" w:rsidRPr="00AC4E10" w:rsidRDefault="000E1B32" w:rsidP="00AC4E10">
      <w:pPr>
        <w:tabs>
          <w:tab w:val="left" w:pos="8364"/>
        </w:tabs>
        <w:spacing w:after="0" w:line="276" w:lineRule="auto"/>
        <w:ind w:firstLine="567"/>
        <w:jc w:val="both"/>
        <w:outlineLvl w:val="0"/>
        <w:rPr>
          <w:rFonts w:ascii="Arial" w:hAnsi="Arial" w:cs="Arial"/>
          <w:sz w:val="24"/>
          <w:szCs w:val="24"/>
          <w:lang w:val="es-ES_tradnl"/>
        </w:rPr>
      </w:pPr>
      <w:r w:rsidRPr="00AC4E10">
        <w:rPr>
          <w:rFonts w:ascii="Arial" w:hAnsi="Arial" w:cs="Arial"/>
          <w:sz w:val="24"/>
          <w:szCs w:val="24"/>
          <w:lang w:val="es-ES_tradnl"/>
        </w:rPr>
        <w:t>La resolución que la autoridad substanciadora dicte en estos casos no admite recurso alguno.</w:t>
      </w:r>
    </w:p>
    <w:p w14:paraId="5699CEDA" w14:textId="77777777" w:rsidR="000517F6" w:rsidRPr="00AC4E10" w:rsidRDefault="000517F6" w:rsidP="00AC4E10">
      <w:pPr>
        <w:tabs>
          <w:tab w:val="left" w:pos="8364"/>
        </w:tabs>
        <w:spacing w:after="0" w:line="276" w:lineRule="auto"/>
        <w:ind w:firstLine="720"/>
        <w:jc w:val="both"/>
        <w:outlineLvl w:val="0"/>
        <w:rPr>
          <w:rFonts w:ascii="Arial" w:hAnsi="Arial" w:cs="Arial"/>
          <w:sz w:val="24"/>
          <w:szCs w:val="24"/>
          <w:lang w:val="es-ES_tradnl"/>
        </w:rPr>
      </w:pPr>
    </w:p>
    <w:p w14:paraId="65A15783" w14:textId="77777777" w:rsidR="000E1B32" w:rsidRPr="009477E5" w:rsidRDefault="00432F72" w:rsidP="00AC4E10">
      <w:pPr>
        <w:pStyle w:val="MediumGrid1-Accent21"/>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Quinto</w:t>
      </w:r>
    </w:p>
    <w:p w14:paraId="79A73705" w14:textId="77777777" w:rsidR="000517F6" w:rsidRPr="00AC4E10" w:rsidRDefault="00432F72" w:rsidP="00AC4E10">
      <w:pPr>
        <w:pStyle w:val="MediumGrid1-Accent21"/>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la Substanciación y Resolución</w:t>
      </w:r>
    </w:p>
    <w:p w14:paraId="1EF6B361" w14:textId="77777777" w:rsidR="000E1B32" w:rsidRPr="00AC4E10" w:rsidRDefault="000E1B32" w:rsidP="00AC4E10">
      <w:pPr>
        <w:pStyle w:val="MediumGrid1-Accent21"/>
        <w:tabs>
          <w:tab w:val="left" w:pos="8364"/>
        </w:tabs>
        <w:spacing w:after="0" w:line="276" w:lineRule="auto"/>
        <w:jc w:val="center"/>
        <w:outlineLvl w:val="0"/>
        <w:rPr>
          <w:rFonts w:ascii="Arial" w:hAnsi="Arial" w:cs="Arial"/>
          <w:sz w:val="24"/>
          <w:szCs w:val="24"/>
          <w:lang w:val="es-ES_tradnl"/>
        </w:rPr>
      </w:pPr>
    </w:p>
    <w:p w14:paraId="794C4DC0" w14:textId="77777777" w:rsidR="000E1B32" w:rsidRPr="00AC4E10" w:rsidRDefault="00EE3FC0"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25</w:t>
      </w:r>
      <w:r w:rsidR="00272A96"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w:t>
      </w:r>
      <w:r w:rsidR="0004470C" w:rsidRPr="00AC4E10">
        <w:rPr>
          <w:rFonts w:ascii="Arial" w:hAnsi="Arial" w:cs="Arial"/>
          <w:sz w:val="24"/>
          <w:szCs w:val="24"/>
          <w:lang w:val="es-ES_tradnl"/>
        </w:rPr>
        <w:t xml:space="preserve">a substanciación en los procedimientos de responsabilidad administrativa se llevará a cabo en audiencia conforme a las </w:t>
      </w:r>
      <w:r w:rsidR="000E1B32" w:rsidRPr="00AC4E10">
        <w:rPr>
          <w:rFonts w:ascii="Arial" w:hAnsi="Arial" w:cs="Arial"/>
          <w:sz w:val="24"/>
          <w:szCs w:val="24"/>
          <w:lang w:val="es-ES_tradnl"/>
        </w:rPr>
        <w:t>reglas siguientes:</w:t>
      </w:r>
    </w:p>
    <w:p w14:paraId="7F4FC3D2" w14:textId="77777777" w:rsidR="000517F6" w:rsidRPr="00AC4E10" w:rsidRDefault="000517F6" w:rsidP="00AC4E10">
      <w:pPr>
        <w:tabs>
          <w:tab w:val="left" w:pos="8364"/>
        </w:tabs>
        <w:spacing w:after="0" w:line="276" w:lineRule="auto"/>
        <w:jc w:val="both"/>
        <w:outlineLvl w:val="0"/>
        <w:rPr>
          <w:rFonts w:ascii="Arial" w:hAnsi="Arial" w:cs="Arial"/>
          <w:sz w:val="24"/>
          <w:szCs w:val="24"/>
          <w:lang w:val="es-ES_tradnl"/>
        </w:rPr>
      </w:pPr>
    </w:p>
    <w:p w14:paraId="32183FE8" w14:textId="77777777" w:rsidR="000E1B32" w:rsidRPr="00AC4E10" w:rsidRDefault="000E1B32" w:rsidP="00C63973">
      <w:pPr>
        <w:pStyle w:val="MediumGrid1-Accent21"/>
        <w:numPr>
          <w:ilvl w:val="0"/>
          <w:numId w:val="72"/>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Serán públicas y podrán registrarse por cualquier medio idóneo que las haga constar;</w:t>
      </w:r>
    </w:p>
    <w:p w14:paraId="6758816B"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4969D36A" w14:textId="77777777" w:rsidR="000E1B32" w:rsidRPr="00AC4E10" w:rsidRDefault="000E1B32" w:rsidP="00C63973">
      <w:pPr>
        <w:pStyle w:val="MediumGrid1-Accent21"/>
        <w:numPr>
          <w:ilvl w:val="0"/>
          <w:numId w:val="72"/>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No se permitirá </w:t>
      </w:r>
      <w:r w:rsidR="00446C69" w:rsidRPr="00AC4E10">
        <w:rPr>
          <w:rFonts w:ascii="Arial" w:hAnsi="Arial" w:cs="Arial"/>
          <w:sz w:val="24"/>
          <w:szCs w:val="24"/>
          <w:lang w:val="es-ES_tradnl"/>
        </w:rPr>
        <w:t xml:space="preserve">su </w:t>
      </w:r>
      <w:r w:rsidRPr="00AC4E10">
        <w:rPr>
          <w:rFonts w:ascii="Arial" w:hAnsi="Arial" w:cs="Arial"/>
          <w:sz w:val="24"/>
          <w:szCs w:val="24"/>
          <w:lang w:val="es-ES_tradnl"/>
        </w:rPr>
        <w:t xml:space="preserve">interrupción </w:t>
      </w:r>
      <w:r w:rsidR="00446C69" w:rsidRPr="00AC4E10">
        <w:rPr>
          <w:rFonts w:ascii="Arial" w:hAnsi="Arial" w:cs="Arial"/>
          <w:sz w:val="24"/>
          <w:szCs w:val="24"/>
          <w:lang w:val="es-ES_tradnl"/>
        </w:rPr>
        <w:t>y l</w:t>
      </w:r>
      <w:r w:rsidRPr="00AC4E10">
        <w:rPr>
          <w:rFonts w:ascii="Arial" w:hAnsi="Arial" w:cs="Arial"/>
          <w:sz w:val="24"/>
          <w:szCs w:val="24"/>
          <w:lang w:val="es-ES_tradnl"/>
        </w:rPr>
        <w:t>a autoridad a cargo de la dirección</w:t>
      </w:r>
      <w:r w:rsidR="00F66F3A" w:rsidRPr="00AC4E10">
        <w:rPr>
          <w:rFonts w:ascii="Arial" w:hAnsi="Arial" w:cs="Arial"/>
          <w:sz w:val="24"/>
          <w:szCs w:val="24"/>
          <w:lang w:val="es-ES_tradnl"/>
        </w:rPr>
        <w:t xml:space="preserve"> </w:t>
      </w:r>
      <w:r w:rsidRPr="00AC4E10">
        <w:rPr>
          <w:rFonts w:ascii="Arial" w:hAnsi="Arial" w:cs="Arial"/>
          <w:sz w:val="24"/>
          <w:szCs w:val="24"/>
          <w:lang w:val="es-ES_tradnl"/>
        </w:rPr>
        <w:t xml:space="preserve">podrá </w:t>
      </w:r>
      <w:r w:rsidR="00133D41" w:rsidRPr="00AC4E10">
        <w:rPr>
          <w:rFonts w:ascii="Arial" w:hAnsi="Arial" w:cs="Arial"/>
          <w:sz w:val="24"/>
          <w:szCs w:val="24"/>
          <w:lang w:val="es-ES_tradnl"/>
        </w:rPr>
        <w:t>imponer</w:t>
      </w:r>
      <w:r w:rsidRPr="00AC4E10">
        <w:rPr>
          <w:rFonts w:ascii="Arial" w:hAnsi="Arial" w:cs="Arial"/>
          <w:sz w:val="24"/>
          <w:szCs w:val="24"/>
          <w:lang w:val="es-ES_tradnl"/>
        </w:rPr>
        <w:t xml:space="preserve"> </w:t>
      </w:r>
      <w:r w:rsidR="00133D41" w:rsidRPr="00AC4E10">
        <w:rPr>
          <w:rFonts w:ascii="Arial" w:hAnsi="Arial" w:cs="Arial"/>
          <w:sz w:val="24"/>
          <w:szCs w:val="24"/>
          <w:lang w:val="es-ES_tradnl"/>
        </w:rPr>
        <w:t xml:space="preserve">los </w:t>
      </w:r>
      <w:r w:rsidRPr="00AC4E10">
        <w:rPr>
          <w:rFonts w:ascii="Arial" w:hAnsi="Arial" w:cs="Arial"/>
          <w:sz w:val="24"/>
          <w:szCs w:val="24"/>
          <w:lang w:val="es-ES_tradnl"/>
        </w:rPr>
        <w:t>medios de apremio que se prevén en las leyes en la materia</w:t>
      </w:r>
      <w:r w:rsidR="00133D41" w:rsidRPr="00AC4E10">
        <w:rPr>
          <w:rFonts w:ascii="Arial" w:hAnsi="Arial" w:cs="Arial"/>
          <w:sz w:val="24"/>
          <w:szCs w:val="24"/>
          <w:lang w:val="es-ES_tradnl"/>
        </w:rPr>
        <w:t xml:space="preserve"> para el debido desahogo</w:t>
      </w:r>
      <w:r w:rsidRPr="00AC4E10">
        <w:rPr>
          <w:rFonts w:ascii="Arial" w:hAnsi="Arial" w:cs="Arial"/>
          <w:sz w:val="24"/>
          <w:szCs w:val="24"/>
          <w:lang w:val="es-ES_tradnl"/>
        </w:rPr>
        <w:t>, y</w:t>
      </w:r>
    </w:p>
    <w:p w14:paraId="7BE078C6"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6D863A04" w14:textId="77777777" w:rsidR="000E1B32" w:rsidRPr="00AC4E10" w:rsidRDefault="000E1B32" w:rsidP="00C63973">
      <w:pPr>
        <w:pStyle w:val="MediumGrid1-Accent21"/>
        <w:numPr>
          <w:ilvl w:val="0"/>
          <w:numId w:val="72"/>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Quienes actúen como secretario</w:t>
      </w:r>
      <w:r w:rsidR="006349B1" w:rsidRPr="00AC4E10">
        <w:rPr>
          <w:rFonts w:ascii="Arial" w:hAnsi="Arial" w:cs="Arial"/>
          <w:sz w:val="24"/>
          <w:szCs w:val="24"/>
          <w:lang w:val="es-ES_tradnl"/>
        </w:rPr>
        <w:t xml:space="preserve">s </w:t>
      </w:r>
      <w:r w:rsidRPr="00AC4E10">
        <w:rPr>
          <w:rFonts w:ascii="Arial" w:hAnsi="Arial" w:cs="Arial"/>
          <w:sz w:val="24"/>
          <w:szCs w:val="24"/>
          <w:lang w:val="es-ES_tradnl"/>
        </w:rPr>
        <w:t xml:space="preserve">deberán hacer constar el día, lugar y hora </w:t>
      </w:r>
      <w:r w:rsidR="006349B1" w:rsidRPr="00AC4E10">
        <w:rPr>
          <w:rFonts w:ascii="Arial" w:hAnsi="Arial" w:cs="Arial"/>
          <w:sz w:val="24"/>
          <w:szCs w:val="24"/>
          <w:lang w:val="es-ES_tradnl"/>
        </w:rPr>
        <w:t xml:space="preserve">de inicio y </w:t>
      </w:r>
      <w:r w:rsidR="00FB1B0D" w:rsidRPr="00AC4E10">
        <w:rPr>
          <w:rFonts w:ascii="Arial" w:hAnsi="Arial" w:cs="Arial"/>
          <w:sz w:val="24"/>
          <w:szCs w:val="24"/>
          <w:lang w:val="es-ES_tradnl"/>
        </w:rPr>
        <w:t>conclusión</w:t>
      </w:r>
      <w:r w:rsidRPr="00AC4E10">
        <w:rPr>
          <w:rFonts w:ascii="Arial" w:hAnsi="Arial" w:cs="Arial"/>
          <w:sz w:val="24"/>
          <w:szCs w:val="24"/>
          <w:lang w:val="es-ES_tradnl"/>
        </w:rPr>
        <w:t xml:space="preserve">, así como el nombre de las partes, peritos, testigos y personas que hubieren intervenido, dejando constancia de los incidentes que se hubieren </w:t>
      </w:r>
      <w:r w:rsidR="002630CB" w:rsidRPr="00AC4E10">
        <w:rPr>
          <w:rFonts w:ascii="Arial" w:hAnsi="Arial" w:cs="Arial"/>
          <w:sz w:val="24"/>
          <w:szCs w:val="24"/>
          <w:lang w:val="es-ES_tradnl"/>
        </w:rPr>
        <w:t>presentado.</w:t>
      </w:r>
    </w:p>
    <w:p w14:paraId="516C8F7B" w14:textId="77777777" w:rsidR="006F049D" w:rsidRPr="00AC4E10" w:rsidRDefault="006F049D"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4CC94E67" w14:textId="77777777" w:rsidR="00830CFC" w:rsidRPr="00AC4E10" w:rsidRDefault="00CA1BDE"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25</w:t>
      </w:r>
      <w:r w:rsidR="00265246"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830CFC" w:rsidRPr="00AC4E10">
        <w:rPr>
          <w:rFonts w:ascii="Arial" w:hAnsi="Arial" w:cs="Arial"/>
          <w:sz w:val="24"/>
          <w:szCs w:val="24"/>
          <w:lang w:val="es-ES_tradnl"/>
        </w:rPr>
        <w:t>El procedimiento para la determinación de las responsabilidades a que se refiere este Título se llevará a cabo de la manera siguiente:</w:t>
      </w:r>
    </w:p>
    <w:p w14:paraId="61D1B4C2" w14:textId="77777777" w:rsidR="000517F6" w:rsidRPr="00AC4E10" w:rsidRDefault="000517F6" w:rsidP="00AC4E10">
      <w:pPr>
        <w:tabs>
          <w:tab w:val="left" w:pos="8364"/>
        </w:tabs>
        <w:spacing w:after="0" w:line="276" w:lineRule="auto"/>
        <w:jc w:val="both"/>
        <w:outlineLvl w:val="0"/>
        <w:rPr>
          <w:rFonts w:ascii="Arial" w:hAnsi="Arial" w:cs="Arial"/>
          <w:sz w:val="24"/>
          <w:szCs w:val="24"/>
          <w:lang w:val="es-ES_tradnl"/>
        </w:rPr>
      </w:pPr>
    </w:p>
    <w:p w14:paraId="45107388" w14:textId="77777777" w:rsidR="00215DFD" w:rsidRPr="00AC4E10" w:rsidRDefault="00215DFD"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La autoridad investigadora deberá presentar ante la autoridad substanciadora el informe de presunta responsabilidad administrativa, </w:t>
      </w:r>
      <w:r w:rsidR="000454B2" w:rsidRPr="009477E5">
        <w:rPr>
          <w:rFonts w:ascii="Arial" w:hAnsi="Arial" w:cs="Arial"/>
          <w:sz w:val="24"/>
          <w:szCs w:val="24"/>
          <w:lang w:val="es-ES_tradnl"/>
        </w:rPr>
        <w:t>quien deberá</w:t>
      </w:r>
      <w:r w:rsidRPr="00AC4E10">
        <w:rPr>
          <w:rFonts w:ascii="Arial" w:hAnsi="Arial" w:cs="Arial"/>
          <w:sz w:val="24"/>
          <w:szCs w:val="24"/>
          <w:lang w:val="es-ES_tradnl"/>
        </w:rPr>
        <w:t xml:space="preserve"> pronunciarse sobre su admisión dentro de los tres días hábiles siguientes, pudiendo prevenir a la autoridad investigadora para que subsane las omisiones que advierta, o que aclare los hechos narrados en el informe;</w:t>
      </w:r>
    </w:p>
    <w:p w14:paraId="232D0851"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11A4D216" w14:textId="77777777" w:rsidR="000E1B32" w:rsidRPr="00AC4E10" w:rsidRDefault="00024AD3"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9477E5">
        <w:rPr>
          <w:rFonts w:ascii="Arial" w:hAnsi="Arial" w:cs="Arial"/>
          <w:sz w:val="24"/>
          <w:szCs w:val="24"/>
          <w:lang w:val="es-ES_tradnl"/>
        </w:rPr>
        <w:t xml:space="preserve">Admitido </w:t>
      </w:r>
      <w:r w:rsidR="000E1B32" w:rsidRPr="00AC4E10">
        <w:rPr>
          <w:rFonts w:ascii="Arial" w:hAnsi="Arial" w:cs="Arial"/>
          <w:sz w:val="24"/>
          <w:szCs w:val="24"/>
          <w:lang w:val="es-ES_tradnl"/>
        </w:rPr>
        <w:t xml:space="preserve">el </w:t>
      </w:r>
      <w:r w:rsidR="009B3C6A" w:rsidRPr="00AC4E10">
        <w:rPr>
          <w:rFonts w:ascii="Arial" w:hAnsi="Arial" w:cs="Arial"/>
          <w:sz w:val="24"/>
          <w:szCs w:val="24"/>
          <w:lang w:val="es-ES_tradnl"/>
        </w:rPr>
        <w:t>i</w:t>
      </w:r>
      <w:r w:rsidR="000E1B32" w:rsidRPr="00AC4E10">
        <w:rPr>
          <w:rFonts w:ascii="Arial" w:hAnsi="Arial" w:cs="Arial"/>
          <w:sz w:val="24"/>
          <w:szCs w:val="24"/>
          <w:lang w:val="es-ES_tradnl"/>
        </w:rPr>
        <w:t xml:space="preserve">nforme de </w:t>
      </w:r>
      <w:r w:rsidR="009B3C6A" w:rsidRPr="00AC4E10">
        <w:rPr>
          <w:rFonts w:ascii="Arial" w:hAnsi="Arial" w:cs="Arial"/>
          <w:sz w:val="24"/>
          <w:szCs w:val="24"/>
          <w:lang w:val="es-ES_tradnl"/>
        </w:rPr>
        <w:t>p</w:t>
      </w:r>
      <w:r w:rsidR="000E1B32" w:rsidRPr="00AC4E10">
        <w:rPr>
          <w:rFonts w:ascii="Arial" w:hAnsi="Arial" w:cs="Arial"/>
          <w:sz w:val="24"/>
          <w:szCs w:val="24"/>
          <w:lang w:val="es-ES_tradnl"/>
        </w:rPr>
        <w:t xml:space="preserve">resunta </w:t>
      </w:r>
      <w:r w:rsidR="009B3C6A" w:rsidRPr="00AC4E10">
        <w:rPr>
          <w:rFonts w:ascii="Arial" w:hAnsi="Arial" w:cs="Arial"/>
          <w:sz w:val="24"/>
          <w:szCs w:val="24"/>
          <w:lang w:val="es-ES_tradnl"/>
        </w:rPr>
        <w:t>r</w:t>
      </w:r>
      <w:r w:rsidR="000E1B32" w:rsidRPr="00AC4E10">
        <w:rPr>
          <w:rFonts w:ascii="Arial" w:hAnsi="Arial" w:cs="Arial"/>
          <w:sz w:val="24"/>
          <w:szCs w:val="24"/>
          <w:lang w:val="es-ES_tradnl"/>
        </w:rPr>
        <w:t>esponsabilidad, ordenará el emplazamiento del servidor público imputado, debiendo citarlo para que comparezca personalmente a la celebración de la audiencia inicial, señalando con precisión el día, lugar y hora en que tendrá lugar dicha audiencia. Del mismo modo, le hará saber el derecho que tiene de no declarar contra sí mismo, ni declararse culpable; de defenderse personalmente y ser asistido por un defensor perito en la materia y que, de no contar con uno, le será nombrado un defensor de oficio</w:t>
      </w:r>
      <w:r w:rsidR="00215DFD" w:rsidRPr="00AC4E10">
        <w:rPr>
          <w:rFonts w:ascii="Arial" w:hAnsi="Arial" w:cs="Arial"/>
          <w:sz w:val="24"/>
          <w:szCs w:val="24"/>
          <w:lang w:val="es-ES_tradnl"/>
        </w:rPr>
        <w:t>;</w:t>
      </w:r>
    </w:p>
    <w:p w14:paraId="7B1C547B"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08E1DF42"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Entre la fecha del emplazamiento y de la audiencia inicial debe</w:t>
      </w:r>
      <w:r w:rsidR="00215DFD" w:rsidRPr="00AC4E10">
        <w:rPr>
          <w:rFonts w:ascii="Arial" w:hAnsi="Arial" w:cs="Arial"/>
          <w:sz w:val="24"/>
          <w:szCs w:val="24"/>
          <w:lang w:val="es-ES_tradnl"/>
        </w:rPr>
        <w:t>rá</w:t>
      </w:r>
      <w:r w:rsidRPr="00AC4E10">
        <w:rPr>
          <w:rFonts w:ascii="Arial" w:hAnsi="Arial" w:cs="Arial"/>
          <w:sz w:val="24"/>
          <w:szCs w:val="24"/>
          <w:lang w:val="es-ES_tradnl"/>
        </w:rPr>
        <w:t xml:space="preserve"> mediar un plazo no menor de diez días ni mayor de quince días hábiles. El diferimiento de la audiencia sólo </w:t>
      </w:r>
      <w:r w:rsidR="003709A0" w:rsidRPr="009477E5">
        <w:rPr>
          <w:rFonts w:ascii="Arial" w:hAnsi="Arial" w:cs="Arial"/>
          <w:sz w:val="24"/>
          <w:szCs w:val="24"/>
          <w:lang w:val="es-ES_tradnl"/>
        </w:rPr>
        <w:t>tendrá lugar</w:t>
      </w:r>
      <w:r w:rsidRPr="00AC4E10">
        <w:rPr>
          <w:rFonts w:ascii="Arial" w:hAnsi="Arial" w:cs="Arial"/>
          <w:sz w:val="24"/>
          <w:szCs w:val="24"/>
          <w:lang w:val="es-ES_tradnl"/>
        </w:rPr>
        <w:t xml:space="preserve"> por causas de caso fortuito o de fuerza mayor debidamente justificadas, o en aquellos casos en que se nombre defensor público diverso</w:t>
      </w:r>
      <w:r w:rsidR="00215DFD" w:rsidRPr="00AC4E10">
        <w:rPr>
          <w:rFonts w:ascii="Arial" w:hAnsi="Arial" w:cs="Arial"/>
          <w:sz w:val="24"/>
          <w:szCs w:val="24"/>
          <w:lang w:val="es-ES_tradnl"/>
        </w:rPr>
        <w:t>;</w:t>
      </w:r>
    </w:p>
    <w:p w14:paraId="5C3EA218"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69DD589E"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lastRenderedPageBreak/>
        <w:t xml:space="preserve">Previo a la celebración de la audiencia inicial, la </w:t>
      </w:r>
      <w:r w:rsidR="00863C13" w:rsidRPr="00AC4E10">
        <w:rPr>
          <w:rFonts w:ascii="Arial" w:hAnsi="Arial" w:cs="Arial"/>
          <w:sz w:val="24"/>
          <w:szCs w:val="24"/>
          <w:lang w:val="es-ES_tradnl"/>
        </w:rPr>
        <w:t>a</w:t>
      </w:r>
      <w:r w:rsidRPr="00AC4E10">
        <w:rPr>
          <w:rFonts w:ascii="Arial" w:hAnsi="Arial" w:cs="Arial"/>
          <w:sz w:val="24"/>
          <w:szCs w:val="24"/>
          <w:lang w:val="es-ES_tradnl"/>
        </w:rPr>
        <w:t xml:space="preserve">utoridad </w:t>
      </w:r>
      <w:r w:rsidR="00863C13" w:rsidRPr="00AC4E10">
        <w:rPr>
          <w:rFonts w:ascii="Arial" w:hAnsi="Arial" w:cs="Arial"/>
          <w:sz w:val="24"/>
          <w:szCs w:val="24"/>
          <w:lang w:val="es-ES_tradnl"/>
        </w:rPr>
        <w:t>s</w:t>
      </w:r>
      <w:r w:rsidRPr="00AC4E10">
        <w:rPr>
          <w:rFonts w:ascii="Arial" w:hAnsi="Arial" w:cs="Arial"/>
          <w:sz w:val="24"/>
          <w:szCs w:val="24"/>
          <w:lang w:val="es-ES_tradnl"/>
        </w:rPr>
        <w:t>ubstanciadora debe</w:t>
      </w:r>
      <w:r w:rsidR="00215DFD" w:rsidRPr="00AC4E10">
        <w:rPr>
          <w:rFonts w:ascii="Arial" w:hAnsi="Arial" w:cs="Arial"/>
          <w:sz w:val="24"/>
          <w:szCs w:val="24"/>
          <w:lang w:val="es-ES_tradnl"/>
        </w:rPr>
        <w:t>rá</w:t>
      </w:r>
      <w:r w:rsidRPr="00AC4E10">
        <w:rPr>
          <w:rFonts w:ascii="Arial" w:hAnsi="Arial" w:cs="Arial"/>
          <w:sz w:val="24"/>
          <w:szCs w:val="24"/>
          <w:lang w:val="es-ES_tradnl"/>
        </w:rPr>
        <w:t xml:space="preserve"> citar a las demás partes que deban concurrir al procedimiento, cuando menos con setenta y dos horas de anticipación</w:t>
      </w:r>
      <w:r w:rsidR="00215DFD" w:rsidRPr="00AC4E10">
        <w:rPr>
          <w:rFonts w:ascii="Arial" w:hAnsi="Arial" w:cs="Arial"/>
          <w:sz w:val="24"/>
          <w:szCs w:val="24"/>
          <w:lang w:val="es-ES_tradnl"/>
        </w:rPr>
        <w:t>;</w:t>
      </w:r>
    </w:p>
    <w:p w14:paraId="6B9DA6CC"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1A14D48D"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El día y hora señalado para la audiencia inicial</w:t>
      </w:r>
      <w:r w:rsidR="003709A0" w:rsidRPr="009477E5">
        <w:rPr>
          <w:rFonts w:ascii="Arial" w:hAnsi="Arial" w:cs="Arial"/>
          <w:sz w:val="24"/>
          <w:szCs w:val="24"/>
          <w:lang w:val="es-ES_tradnl"/>
        </w:rPr>
        <w:t>,</w:t>
      </w:r>
      <w:r w:rsidRPr="00AC4E10">
        <w:rPr>
          <w:rFonts w:ascii="Arial" w:hAnsi="Arial" w:cs="Arial"/>
          <w:sz w:val="24"/>
          <w:szCs w:val="24"/>
          <w:lang w:val="es-ES_tradnl"/>
        </w:rPr>
        <w:t xml:space="preserve"> el servidor público imputado rendirá su declaración por escrito o verbalmente y deberá ofrecer los medios de prueba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por la autoridad substanciadora</w:t>
      </w:r>
      <w:r w:rsidR="00215DFD" w:rsidRPr="00AC4E10">
        <w:rPr>
          <w:rFonts w:ascii="Arial" w:hAnsi="Arial" w:cs="Arial"/>
          <w:sz w:val="24"/>
          <w:szCs w:val="24"/>
          <w:lang w:val="es-ES_tradnl"/>
        </w:rPr>
        <w:t>;</w:t>
      </w:r>
    </w:p>
    <w:p w14:paraId="2C2AE331"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045A8A99"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Los terceros llamados al procedimiento de responsabilidad administrativa, a más tardar durante la audiencia inicial, podrán manifestar por escrito o verbalmente lo que a su derecho convenga y ofrecer los medios de prueba que estimen conducentes, debiendo exhibir las documentales que obren en su poder, o las que no estándolo, conste que las solicitaron mediante el acuse correspondiente. Tratándose de documentos que obren en poder de terceros y que no pudieron conseguirlos por obrar en archivos privados, deberán señalar el archivo donde se encuentren o la persona que los tenga a su cuidado para que, en su caso, le sean requeridos</w:t>
      </w:r>
      <w:r w:rsidR="00215DFD" w:rsidRPr="00AC4E10">
        <w:rPr>
          <w:rFonts w:ascii="Arial" w:hAnsi="Arial" w:cs="Arial"/>
          <w:sz w:val="24"/>
          <w:szCs w:val="24"/>
          <w:lang w:val="es-ES_tradnl"/>
        </w:rPr>
        <w:t>;</w:t>
      </w:r>
    </w:p>
    <w:p w14:paraId="2083C11D"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79942B7B" w14:textId="77777777" w:rsidR="000E1B32" w:rsidRPr="009477E5"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Una vez que las partes hayan manifestado durante la audiencia inicial lo que a su derecho convenga y ofrecido sus respectivos medios de prueba, la </w:t>
      </w:r>
      <w:r w:rsidR="003709A0" w:rsidRPr="009477E5">
        <w:rPr>
          <w:rFonts w:ascii="Arial" w:hAnsi="Arial" w:cs="Arial"/>
          <w:sz w:val="24"/>
          <w:szCs w:val="24"/>
          <w:lang w:val="es-ES_tradnl"/>
        </w:rPr>
        <w:t>a</w:t>
      </w:r>
      <w:r w:rsidRPr="00AC4E10">
        <w:rPr>
          <w:rFonts w:ascii="Arial" w:hAnsi="Arial" w:cs="Arial"/>
          <w:sz w:val="24"/>
          <w:szCs w:val="24"/>
          <w:lang w:val="es-ES_tradnl"/>
        </w:rPr>
        <w:t xml:space="preserve">utoridad </w:t>
      </w:r>
      <w:r w:rsidR="003709A0" w:rsidRPr="009477E5">
        <w:rPr>
          <w:rFonts w:ascii="Arial" w:hAnsi="Arial" w:cs="Arial"/>
          <w:sz w:val="24"/>
          <w:szCs w:val="24"/>
          <w:lang w:val="es-ES_tradnl"/>
        </w:rPr>
        <w:t>s</w:t>
      </w:r>
      <w:r w:rsidRPr="00AC4E10">
        <w:rPr>
          <w:rFonts w:ascii="Arial" w:hAnsi="Arial" w:cs="Arial"/>
          <w:sz w:val="24"/>
          <w:szCs w:val="24"/>
          <w:lang w:val="es-ES_tradnl"/>
        </w:rPr>
        <w:t>ubstanciadora declarará cerrada la audiencia inicial, después de ello las partes no podrán ofrecer más medios de prueba, salvo aquellas que sean supervinientes</w:t>
      </w:r>
      <w:r w:rsidR="00215DFD" w:rsidRPr="00AC4E10">
        <w:rPr>
          <w:rFonts w:ascii="Arial" w:hAnsi="Arial" w:cs="Arial"/>
          <w:sz w:val="24"/>
          <w:szCs w:val="24"/>
          <w:lang w:val="es-ES_tradnl"/>
        </w:rPr>
        <w:t>;</w:t>
      </w:r>
    </w:p>
    <w:p w14:paraId="4455057E" w14:textId="77777777" w:rsidR="00035B75" w:rsidRPr="00AC4E10" w:rsidRDefault="00035B75" w:rsidP="00AC4E10">
      <w:pPr>
        <w:pStyle w:val="MediumGrid1-Accent21"/>
        <w:tabs>
          <w:tab w:val="left" w:pos="8364"/>
        </w:tabs>
        <w:spacing w:after="0" w:line="276" w:lineRule="auto"/>
        <w:jc w:val="both"/>
        <w:outlineLvl w:val="0"/>
        <w:rPr>
          <w:rFonts w:ascii="Arial" w:hAnsi="Arial" w:cs="Arial"/>
          <w:sz w:val="24"/>
          <w:szCs w:val="24"/>
          <w:lang w:val="es-ES_tradnl"/>
        </w:rPr>
      </w:pPr>
    </w:p>
    <w:p w14:paraId="0CC09DB3"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Dentro de los quince días hábiles siguientes al cierre de la audiencia inicial, la </w:t>
      </w:r>
      <w:r w:rsidR="00E14E26" w:rsidRPr="00AC4E10">
        <w:rPr>
          <w:rFonts w:ascii="Arial" w:hAnsi="Arial" w:cs="Arial"/>
          <w:sz w:val="24"/>
          <w:szCs w:val="24"/>
          <w:lang w:val="es-ES_tradnl"/>
        </w:rPr>
        <w:t>a</w:t>
      </w:r>
      <w:r w:rsidRPr="00AC4E10">
        <w:rPr>
          <w:rFonts w:ascii="Arial" w:hAnsi="Arial" w:cs="Arial"/>
          <w:sz w:val="24"/>
          <w:szCs w:val="24"/>
          <w:lang w:val="es-ES_tradnl"/>
        </w:rPr>
        <w:t xml:space="preserve">utoridad </w:t>
      </w:r>
      <w:r w:rsidR="00E14E26" w:rsidRPr="00AC4E10">
        <w:rPr>
          <w:rFonts w:ascii="Arial" w:hAnsi="Arial" w:cs="Arial"/>
          <w:sz w:val="24"/>
          <w:szCs w:val="24"/>
          <w:lang w:val="es-ES_tradnl"/>
        </w:rPr>
        <w:t>s</w:t>
      </w:r>
      <w:r w:rsidRPr="00AC4E10">
        <w:rPr>
          <w:rFonts w:ascii="Arial" w:hAnsi="Arial" w:cs="Arial"/>
          <w:sz w:val="24"/>
          <w:szCs w:val="24"/>
          <w:lang w:val="es-ES_tradnl"/>
        </w:rPr>
        <w:t>ubstanciadora deberá emitir el acuerdo de admisión de los medios probatorios que corresponda, donde ordenar</w:t>
      </w:r>
      <w:r w:rsidR="008C073B" w:rsidRPr="00AC4E10">
        <w:rPr>
          <w:rFonts w:ascii="Arial" w:hAnsi="Arial" w:cs="Arial"/>
          <w:sz w:val="24"/>
          <w:szCs w:val="24"/>
          <w:lang w:val="es-ES_tradnl"/>
        </w:rPr>
        <w:t>á</w:t>
      </w:r>
      <w:r w:rsidRPr="00AC4E10">
        <w:rPr>
          <w:rFonts w:ascii="Arial" w:hAnsi="Arial" w:cs="Arial"/>
          <w:sz w:val="24"/>
          <w:szCs w:val="24"/>
          <w:lang w:val="es-ES_tradnl"/>
        </w:rPr>
        <w:t xml:space="preserve"> las diligencias necesarias para su preparación y desahogo</w:t>
      </w:r>
      <w:r w:rsidR="00437DE1" w:rsidRPr="009477E5">
        <w:rPr>
          <w:rFonts w:ascii="Arial" w:hAnsi="Arial" w:cs="Arial"/>
          <w:sz w:val="24"/>
          <w:szCs w:val="24"/>
          <w:lang w:val="es-ES_tradnl"/>
        </w:rPr>
        <w:t xml:space="preserve">, lo cual deberá ocurrir en un </w:t>
      </w:r>
      <w:r w:rsidR="00437DE1" w:rsidRPr="009477E5">
        <w:rPr>
          <w:rFonts w:ascii="Arial" w:hAnsi="Arial" w:cs="Arial"/>
          <w:sz w:val="24"/>
          <w:szCs w:val="24"/>
          <w:lang w:val="es-ES_tradnl"/>
        </w:rPr>
        <w:lastRenderedPageBreak/>
        <w:t xml:space="preserve">plazo de dos meses, prorrogable únicamente </w:t>
      </w:r>
      <w:r w:rsidR="007B5699" w:rsidRPr="009477E5">
        <w:rPr>
          <w:rFonts w:ascii="Arial" w:hAnsi="Arial" w:cs="Arial"/>
          <w:sz w:val="24"/>
          <w:szCs w:val="24"/>
          <w:lang w:val="es-ES_tradnl"/>
        </w:rPr>
        <w:t>por un mes adicional, siempre que la solicitud se encuentre debidamente justificada</w:t>
      </w:r>
      <w:r w:rsidR="008C073B" w:rsidRPr="00AC4E10">
        <w:rPr>
          <w:rFonts w:ascii="Arial" w:hAnsi="Arial" w:cs="Arial"/>
          <w:sz w:val="24"/>
          <w:szCs w:val="24"/>
          <w:lang w:val="es-ES_tradnl"/>
        </w:rPr>
        <w:t>;</w:t>
      </w:r>
    </w:p>
    <w:p w14:paraId="546E9738" w14:textId="77777777" w:rsidR="0077750F" w:rsidRPr="00AC4E10" w:rsidRDefault="0077750F" w:rsidP="00AC4E10">
      <w:pPr>
        <w:pStyle w:val="MediumGrid1-Accent21"/>
        <w:tabs>
          <w:tab w:val="left" w:pos="8364"/>
        </w:tabs>
        <w:spacing w:after="0" w:line="276" w:lineRule="auto"/>
        <w:jc w:val="both"/>
        <w:outlineLvl w:val="0"/>
        <w:rPr>
          <w:rFonts w:ascii="Arial" w:hAnsi="Arial" w:cs="Arial"/>
          <w:sz w:val="24"/>
          <w:szCs w:val="24"/>
          <w:lang w:val="es-ES_tradnl"/>
        </w:rPr>
      </w:pPr>
    </w:p>
    <w:p w14:paraId="31AC2C37"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 xml:space="preserve">Concluido el desahogo de las pruebas ofrecidas y si no existieran diligencias pendientes para mejor proveer o más pruebas que desahogar, la </w:t>
      </w:r>
      <w:r w:rsidR="00F02AB6" w:rsidRPr="00AC4E10">
        <w:rPr>
          <w:rFonts w:ascii="Arial" w:hAnsi="Arial" w:cs="Arial"/>
          <w:sz w:val="24"/>
          <w:szCs w:val="24"/>
          <w:lang w:val="es-ES_tradnl"/>
        </w:rPr>
        <w:t>a</w:t>
      </w:r>
      <w:r w:rsidRPr="00AC4E10">
        <w:rPr>
          <w:rFonts w:ascii="Arial" w:hAnsi="Arial" w:cs="Arial"/>
          <w:sz w:val="24"/>
          <w:szCs w:val="24"/>
          <w:lang w:val="es-ES_tradnl"/>
        </w:rPr>
        <w:t xml:space="preserve">utoridad </w:t>
      </w:r>
      <w:r w:rsidR="00F02AB6" w:rsidRPr="00AC4E10">
        <w:rPr>
          <w:rFonts w:ascii="Arial" w:hAnsi="Arial" w:cs="Arial"/>
          <w:sz w:val="24"/>
          <w:szCs w:val="24"/>
          <w:lang w:val="es-ES_tradnl"/>
        </w:rPr>
        <w:t>s</w:t>
      </w:r>
      <w:r w:rsidRPr="00AC4E10">
        <w:rPr>
          <w:rFonts w:ascii="Arial" w:hAnsi="Arial" w:cs="Arial"/>
          <w:sz w:val="24"/>
          <w:szCs w:val="24"/>
          <w:lang w:val="es-ES_tradnl"/>
        </w:rPr>
        <w:t>ubstanciadora declarará abierto el periodo de alegatos por un término de cinco días hábiles comunes para las partes</w:t>
      </w:r>
      <w:r w:rsidR="008C073B" w:rsidRPr="00AC4E10">
        <w:rPr>
          <w:rFonts w:ascii="Arial" w:hAnsi="Arial" w:cs="Arial"/>
          <w:sz w:val="24"/>
          <w:szCs w:val="24"/>
          <w:lang w:val="es-ES_tradnl"/>
        </w:rPr>
        <w:t>;</w:t>
      </w:r>
    </w:p>
    <w:p w14:paraId="352910E6" w14:textId="77777777" w:rsidR="0077750F" w:rsidRPr="00AC4E10" w:rsidRDefault="0077750F" w:rsidP="00AC4E10">
      <w:pPr>
        <w:pStyle w:val="MediumGrid1-Accent21"/>
        <w:tabs>
          <w:tab w:val="left" w:pos="8364"/>
        </w:tabs>
        <w:spacing w:after="0" w:line="276" w:lineRule="auto"/>
        <w:jc w:val="both"/>
        <w:rPr>
          <w:rFonts w:ascii="Arial" w:hAnsi="Arial" w:cs="Arial"/>
          <w:sz w:val="24"/>
          <w:szCs w:val="24"/>
          <w:lang w:val="es-ES_tradnl"/>
        </w:rPr>
      </w:pPr>
    </w:p>
    <w:p w14:paraId="037A1602" w14:textId="77777777" w:rsidR="00443699" w:rsidRPr="00AC4E10" w:rsidRDefault="00443699" w:rsidP="00C63973">
      <w:pPr>
        <w:pStyle w:val="MediumGrid1-Accent21"/>
        <w:numPr>
          <w:ilvl w:val="0"/>
          <w:numId w:val="83"/>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 xml:space="preserve">Transcurrido el periodo de alegatos, la </w:t>
      </w:r>
      <w:r w:rsidR="00FD1E6F" w:rsidRPr="009477E5">
        <w:rPr>
          <w:rFonts w:ascii="Arial" w:hAnsi="Arial" w:cs="Arial"/>
          <w:sz w:val="24"/>
          <w:szCs w:val="24"/>
          <w:lang w:val="es-ES_tradnl"/>
        </w:rPr>
        <w:t>a</w:t>
      </w:r>
      <w:r w:rsidRPr="00AC4E10">
        <w:rPr>
          <w:rFonts w:ascii="Arial" w:hAnsi="Arial" w:cs="Arial"/>
          <w:sz w:val="24"/>
          <w:szCs w:val="24"/>
          <w:lang w:val="es-ES_tradnl"/>
        </w:rPr>
        <w:t>utoridad substanciadora, de oficio, declarará cerrada la instrucción y remitirá el procedimiento de responsabilidad a la autoridad resolutora;</w:t>
      </w:r>
    </w:p>
    <w:p w14:paraId="7DAB0504" w14:textId="77777777" w:rsidR="0077750F" w:rsidRPr="00AC4E10" w:rsidRDefault="0077750F" w:rsidP="00AC4E10">
      <w:pPr>
        <w:pStyle w:val="MediumGrid1-Accent21"/>
        <w:tabs>
          <w:tab w:val="left" w:pos="8364"/>
        </w:tabs>
        <w:spacing w:after="0" w:line="276" w:lineRule="auto"/>
        <w:jc w:val="both"/>
        <w:rPr>
          <w:rFonts w:ascii="Arial" w:hAnsi="Arial" w:cs="Arial"/>
          <w:sz w:val="24"/>
          <w:szCs w:val="24"/>
          <w:lang w:val="es-ES_tradnl"/>
        </w:rPr>
      </w:pPr>
    </w:p>
    <w:p w14:paraId="24EC76CC" w14:textId="77777777" w:rsidR="00443699" w:rsidRPr="00AC4E10" w:rsidRDefault="00443699" w:rsidP="00C63973">
      <w:pPr>
        <w:pStyle w:val="MediumGrid1-Accent21"/>
        <w:numPr>
          <w:ilvl w:val="0"/>
          <w:numId w:val="83"/>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 autoridad resolutora, una vez reciba el procedimiento de responsabilidad, citará a las partes para oír la resolución que corresponda, la cual deberá dictarse en un plazo no mayor a sesenta días hábiles, y</w:t>
      </w:r>
    </w:p>
    <w:p w14:paraId="1E962BD4" w14:textId="77777777" w:rsidR="0077750F" w:rsidRPr="00AC4E10" w:rsidRDefault="0077750F" w:rsidP="00AC4E10">
      <w:pPr>
        <w:pStyle w:val="MediumGrid1-Accent21"/>
        <w:tabs>
          <w:tab w:val="left" w:pos="8364"/>
        </w:tabs>
        <w:spacing w:after="0" w:line="276" w:lineRule="auto"/>
        <w:jc w:val="both"/>
        <w:rPr>
          <w:rFonts w:ascii="Arial" w:hAnsi="Arial" w:cs="Arial"/>
          <w:sz w:val="24"/>
          <w:szCs w:val="24"/>
          <w:lang w:val="es-ES_tradnl"/>
        </w:rPr>
      </w:pPr>
    </w:p>
    <w:p w14:paraId="021C34F1" w14:textId="77777777" w:rsidR="000E1B32" w:rsidRPr="00AC4E10" w:rsidRDefault="000E1B32" w:rsidP="00C63973">
      <w:pPr>
        <w:pStyle w:val="MediumGrid1-Accent21"/>
        <w:numPr>
          <w:ilvl w:val="0"/>
          <w:numId w:val="83"/>
        </w:numPr>
        <w:tabs>
          <w:tab w:val="left" w:pos="8364"/>
        </w:tabs>
        <w:spacing w:after="0" w:line="276" w:lineRule="auto"/>
        <w:jc w:val="both"/>
        <w:outlineLvl w:val="0"/>
        <w:rPr>
          <w:rFonts w:ascii="Arial" w:hAnsi="Arial" w:cs="Arial"/>
          <w:sz w:val="24"/>
          <w:szCs w:val="24"/>
          <w:lang w:val="es-ES_tradnl"/>
        </w:rPr>
      </w:pPr>
      <w:r w:rsidRPr="00AC4E10">
        <w:rPr>
          <w:rFonts w:ascii="Arial" w:hAnsi="Arial" w:cs="Arial"/>
          <w:sz w:val="24"/>
          <w:szCs w:val="24"/>
          <w:lang w:val="es-ES_tradnl"/>
        </w:rPr>
        <w:t>La resolución</w:t>
      </w:r>
      <w:r w:rsidR="00FD1E6F" w:rsidRPr="009477E5">
        <w:rPr>
          <w:rFonts w:ascii="Arial" w:hAnsi="Arial" w:cs="Arial"/>
          <w:sz w:val="24"/>
          <w:szCs w:val="24"/>
          <w:lang w:val="es-ES_tradnl"/>
        </w:rPr>
        <w:t xml:space="preserve"> </w:t>
      </w:r>
      <w:r w:rsidRPr="00AC4E10">
        <w:rPr>
          <w:rFonts w:ascii="Arial" w:hAnsi="Arial" w:cs="Arial"/>
          <w:sz w:val="24"/>
          <w:szCs w:val="24"/>
          <w:lang w:val="es-ES_tradnl"/>
        </w:rPr>
        <w:t>deberá notificarse personalmente al servidor público imputado, en un plazo de setenta y dos horas. En su caso, se notificará a los denunciantes, únicamente para su conocimiento, y al Secretario Ejecutivo, para los efectos de su ejecución, en un plazo no mayor de diez días hábiles.</w:t>
      </w:r>
    </w:p>
    <w:p w14:paraId="0F27BBA0" w14:textId="77777777" w:rsidR="00182E91" w:rsidRPr="009477E5" w:rsidRDefault="00182E91">
      <w:pPr>
        <w:tabs>
          <w:tab w:val="left" w:pos="8364"/>
        </w:tabs>
        <w:spacing w:after="0" w:line="276" w:lineRule="auto"/>
        <w:jc w:val="center"/>
        <w:outlineLvl w:val="0"/>
        <w:rPr>
          <w:rFonts w:ascii="Arial" w:hAnsi="Arial" w:cs="Arial"/>
          <w:b/>
          <w:sz w:val="24"/>
          <w:szCs w:val="24"/>
          <w:lang w:val="es-ES_tradnl"/>
        </w:rPr>
      </w:pPr>
    </w:p>
    <w:p w14:paraId="025593D7" w14:textId="77777777" w:rsidR="000E1B32" w:rsidRPr="009477E5" w:rsidRDefault="00C90C64"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Sexto</w:t>
      </w:r>
    </w:p>
    <w:p w14:paraId="281557C1" w14:textId="77777777" w:rsidR="000E1B32" w:rsidRPr="009477E5" w:rsidRDefault="00C90C64">
      <w:pPr>
        <w:tabs>
          <w:tab w:val="left" w:pos="8364"/>
        </w:tabs>
        <w:spacing w:after="0" w:line="276" w:lineRule="auto"/>
        <w:jc w:val="center"/>
        <w:outlineLvl w:val="0"/>
        <w:rPr>
          <w:rFonts w:ascii="Arial" w:hAnsi="Arial" w:cs="Arial"/>
          <w:sz w:val="24"/>
          <w:szCs w:val="24"/>
          <w:lang w:val="es-ES_tradnl"/>
        </w:rPr>
      </w:pPr>
      <w:r w:rsidRPr="009477E5">
        <w:rPr>
          <w:rFonts w:ascii="Arial" w:hAnsi="Arial" w:cs="Arial"/>
          <w:sz w:val="24"/>
          <w:szCs w:val="24"/>
          <w:lang w:val="es-ES_tradnl"/>
        </w:rPr>
        <w:t>De los Recursos en Materia de Responsabilidad Administrativa</w:t>
      </w:r>
    </w:p>
    <w:p w14:paraId="55D446E1" w14:textId="77777777" w:rsidR="00503C17" w:rsidRPr="009477E5" w:rsidRDefault="00503C17">
      <w:pPr>
        <w:tabs>
          <w:tab w:val="left" w:pos="8364"/>
        </w:tabs>
        <w:spacing w:after="0" w:line="276" w:lineRule="auto"/>
        <w:jc w:val="center"/>
        <w:outlineLvl w:val="0"/>
        <w:rPr>
          <w:rFonts w:ascii="Arial" w:hAnsi="Arial" w:cs="Arial"/>
          <w:sz w:val="24"/>
          <w:szCs w:val="24"/>
          <w:lang w:val="es-ES_tradnl"/>
        </w:rPr>
      </w:pPr>
    </w:p>
    <w:p w14:paraId="4BB00652" w14:textId="77777777" w:rsidR="002400C3" w:rsidRPr="009477E5" w:rsidRDefault="007D4A30"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25</w:t>
      </w:r>
      <w:r w:rsidR="00265246"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2400C3" w:rsidRPr="009477E5">
        <w:rPr>
          <w:rFonts w:ascii="Arial" w:eastAsia="Times New Roman" w:hAnsi="Arial" w:cs="Arial"/>
          <w:bCs/>
          <w:sz w:val="24"/>
          <w:szCs w:val="24"/>
          <w:lang w:val="es-ES_tradnl" w:eastAsia="es-MX"/>
        </w:rPr>
        <w:t xml:space="preserve">El </w:t>
      </w:r>
      <w:r w:rsidR="002400C3" w:rsidRPr="009477E5">
        <w:rPr>
          <w:rFonts w:ascii="Arial" w:hAnsi="Arial" w:cs="Arial"/>
          <w:sz w:val="24"/>
          <w:szCs w:val="24"/>
          <w:lang w:val="es-ES_tradnl"/>
        </w:rPr>
        <w:t>recurso de revocación procederá contra:</w:t>
      </w:r>
    </w:p>
    <w:p w14:paraId="3AEF56CC" w14:textId="77777777" w:rsidR="00035B75" w:rsidRPr="009477E5" w:rsidRDefault="00035B75" w:rsidP="00AC4E10">
      <w:pPr>
        <w:tabs>
          <w:tab w:val="left" w:pos="8364"/>
        </w:tabs>
        <w:spacing w:after="0" w:line="276" w:lineRule="auto"/>
        <w:jc w:val="both"/>
        <w:outlineLvl w:val="0"/>
        <w:rPr>
          <w:rFonts w:ascii="Arial" w:hAnsi="Arial" w:cs="Arial"/>
          <w:sz w:val="24"/>
          <w:szCs w:val="24"/>
          <w:lang w:val="es-ES_tradnl"/>
        </w:rPr>
      </w:pPr>
    </w:p>
    <w:p w14:paraId="0AE1B63D" w14:textId="77777777" w:rsidR="002400C3" w:rsidRPr="009477E5" w:rsidRDefault="002400C3" w:rsidP="00C63973">
      <w:pPr>
        <w:numPr>
          <w:ilvl w:val="0"/>
          <w:numId w:val="97"/>
        </w:numPr>
        <w:tabs>
          <w:tab w:val="left" w:pos="8364"/>
        </w:tabs>
        <w:spacing w:after="0" w:line="276" w:lineRule="auto"/>
        <w:ind w:left="709" w:hanging="425"/>
        <w:jc w:val="both"/>
        <w:outlineLvl w:val="0"/>
        <w:rPr>
          <w:rFonts w:ascii="Arial" w:hAnsi="Arial" w:cs="Arial"/>
          <w:sz w:val="24"/>
          <w:szCs w:val="24"/>
          <w:lang w:val="es-ES_tradnl"/>
        </w:rPr>
      </w:pPr>
      <w:r w:rsidRPr="009477E5">
        <w:rPr>
          <w:rFonts w:ascii="Arial" w:hAnsi="Arial" w:cs="Arial"/>
          <w:sz w:val="24"/>
          <w:szCs w:val="24"/>
          <w:lang w:val="es-ES_tradnl"/>
        </w:rPr>
        <w:t>Las resoluciones que emita la autoridad substanciadora, y</w:t>
      </w:r>
    </w:p>
    <w:p w14:paraId="10190BBE" w14:textId="77777777" w:rsidR="002400C3" w:rsidRPr="009477E5" w:rsidRDefault="002400C3" w:rsidP="00C63973">
      <w:pPr>
        <w:numPr>
          <w:ilvl w:val="0"/>
          <w:numId w:val="97"/>
        </w:numPr>
        <w:tabs>
          <w:tab w:val="left" w:pos="8364"/>
        </w:tabs>
        <w:spacing w:after="0" w:line="276" w:lineRule="auto"/>
        <w:ind w:left="709" w:hanging="567"/>
        <w:jc w:val="both"/>
        <w:outlineLvl w:val="0"/>
        <w:rPr>
          <w:rFonts w:ascii="Arial" w:hAnsi="Arial" w:cs="Arial"/>
          <w:sz w:val="24"/>
          <w:szCs w:val="24"/>
          <w:lang w:val="es-ES_tradnl"/>
        </w:rPr>
      </w:pPr>
      <w:r w:rsidRPr="009477E5">
        <w:rPr>
          <w:rFonts w:ascii="Arial" w:hAnsi="Arial" w:cs="Arial"/>
          <w:sz w:val="24"/>
          <w:szCs w:val="24"/>
          <w:lang w:val="es-ES_tradnl"/>
        </w:rPr>
        <w:t>La determinación de clasificación de la falta como no grave que, en su caso, emita la autoridad investigadora.</w:t>
      </w:r>
    </w:p>
    <w:p w14:paraId="2BE439BD" w14:textId="77777777" w:rsidR="00830E78" w:rsidRPr="009477E5" w:rsidRDefault="00830E78" w:rsidP="00AC4E10">
      <w:pPr>
        <w:tabs>
          <w:tab w:val="left" w:pos="8364"/>
        </w:tabs>
        <w:spacing w:after="0" w:line="276" w:lineRule="auto"/>
        <w:ind w:firstLine="622"/>
        <w:jc w:val="both"/>
        <w:outlineLvl w:val="0"/>
        <w:rPr>
          <w:rFonts w:ascii="Arial" w:hAnsi="Arial" w:cs="Arial"/>
          <w:sz w:val="24"/>
          <w:szCs w:val="24"/>
          <w:lang w:val="es-ES_tradnl"/>
        </w:rPr>
      </w:pPr>
    </w:p>
    <w:p w14:paraId="6D87C699" w14:textId="77777777" w:rsidR="002400C3" w:rsidRPr="009477E5" w:rsidRDefault="002400C3" w:rsidP="00AC4E10">
      <w:pPr>
        <w:tabs>
          <w:tab w:val="left" w:pos="8364"/>
        </w:tabs>
        <w:spacing w:after="0" w:line="276" w:lineRule="auto"/>
        <w:ind w:firstLine="622"/>
        <w:jc w:val="both"/>
        <w:outlineLvl w:val="0"/>
        <w:rPr>
          <w:rFonts w:ascii="Arial" w:hAnsi="Arial" w:cs="Arial"/>
          <w:sz w:val="24"/>
          <w:szCs w:val="24"/>
          <w:lang w:val="es-ES_tradnl"/>
        </w:rPr>
      </w:pPr>
      <w:r w:rsidRPr="009477E5">
        <w:rPr>
          <w:rFonts w:ascii="Arial" w:hAnsi="Arial" w:cs="Arial"/>
          <w:sz w:val="24"/>
          <w:szCs w:val="24"/>
          <w:lang w:val="es-ES_tradnl"/>
        </w:rPr>
        <w:t>Lo anterior siempre y cuando no se contemple previsión en contrario en la presente Ley</w:t>
      </w:r>
      <w:r w:rsidRPr="009477E5">
        <w:rPr>
          <w:rFonts w:eastAsia="Times New Roman"/>
          <w:bCs/>
          <w:lang w:val="es-ES_tradnl" w:eastAsia="es-MX"/>
        </w:rPr>
        <w:t>.</w:t>
      </w:r>
    </w:p>
    <w:p w14:paraId="0CDACB9A" w14:textId="77777777" w:rsidR="00035B75" w:rsidRPr="009477E5" w:rsidRDefault="00035B75" w:rsidP="00AC4E10">
      <w:pPr>
        <w:tabs>
          <w:tab w:val="left" w:pos="8364"/>
        </w:tabs>
        <w:spacing w:after="0" w:line="276" w:lineRule="auto"/>
        <w:jc w:val="both"/>
        <w:outlineLvl w:val="0"/>
        <w:rPr>
          <w:rFonts w:ascii="Arial" w:hAnsi="Arial" w:cs="Arial"/>
          <w:sz w:val="24"/>
          <w:szCs w:val="24"/>
          <w:lang w:val="es-ES_tradnl"/>
        </w:rPr>
      </w:pPr>
    </w:p>
    <w:p w14:paraId="40C19BB3" w14:textId="77777777" w:rsidR="002400C3" w:rsidRPr="009477E5" w:rsidRDefault="000E1B32" w:rsidP="00AC4E10">
      <w:pPr>
        <w:tabs>
          <w:tab w:val="left" w:pos="8364"/>
        </w:tabs>
        <w:spacing w:after="0" w:line="276" w:lineRule="auto"/>
        <w:jc w:val="both"/>
        <w:outlineLvl w:val="0"/>
        <w:rPr>
          <w:rFonts w:ascii="Arial" w:eastAsia="Times New Roman" w:hAnsi="Arial" w:cs="Arial"/>
          <w:bCs/>
          <w:sz w:val="24"/>
          <w:szCs w:val="24"/>
          <w:lang w:val="es-ES_tradnl" w:eastAsia="es-MX"/>
        </w:rPr>
      </w:pPr>
      <w:r w:rsidRPr="00AC4E10">
        <w:rPr>
          <w:rFonts w:ascii="Arial" w:eastAsia="Times New Roman" w:hAnsi="Arial" w:cs="Arial"/>
          <w:b/>
          <w:bCs/>
          <w:sz w:val="24"/>
          <w:szCs w:val="24"/>
          <w:lang w:val="es-ES_tradnl" w:eastAsia="es-MX"/>
        </w:rPr>
        <w:lastRenderedPageBreak/>
        <w:t>Artículo 25</w:t>
      </w:r>
      <w:r w:rsidR="00A12D60" w:rsidRPr="009477E5">
        <w:rPr>
          <w:rFonts w:ascii="Arial" w:eastAsia="Times New Roman" w:hAnsi="Arial" w:cs="Arial"/>
          <w:b/>
          <w:bCs/>
          <w:sz w:val="24"/>
          <w:szCs w:val="24"/>
          <w:lang w:val="es-ES_tradnl" w:eastAsia="es-MX"/>
        </w:rPr>
        <w:t>6</w:t>
      </w:r>
      <w:r w:rsidRPr="00AC4E10">
        <w:rPr>
          <w:rFonts w:ascii="Arial" w:eastAsia="Times New Roman" w:hAnsi="Arial" w:cs="Arial"/>
          <w:b/>
          <w:bCs/>
          <w:sz w:val="24"/>
          <w:szCs w:val="24"/>
          <w:lang w:val="es-ES_tradnl" w:eastAsia="es-MX"/>
        </w:rPr>
        <w:t>.</w:t>
      </w:r>
      <w:r w:rsidRPr="00AC4E10">
        <w:rPr>
          <w:rFonts w:ascii="Arial" w:eastAsia="Times New Roman" w:hAnsi="Arial" w:cs="Arial"/>
          <w:bCs/>
          <w:sz w:val="24"/>
          <w:szCs w:val="24"/>
          <w:lang w:val="es-ES_tradnl" w:eastAsia="es-MX"/>
        </w:rPr>
        <w:t xml:space="preserve"> </w:t>
      </w:r>
      <w:r w:rsidR="002400C3" w:rsidRPr="009477E5">
        <w:rPr>
          <w:rFonts w:ascii="Arial" w:eastAsia="Times New Roman" w:hAnsi="Arial" w:cs="Arial"/>
          <w:bCs/>
          <w:sz w:val="24"/>
          <w:szCs w:val="24"/>
          <w:lang w:val="es-ES_tradnl" w:eastAsia="es-MX"/>
        </w:rPr>
        <w:t>El Pleno del Consejo conocerá del recurso de revocación, el cual se interpondrá por escrito con expresión de agravios dentro de los cinco días hábiles siguientes a aquél en que surta efectos la notificación de que se trate ante la autoridad substanciadora que haya dictado el auto recurrido.</w:t>
      </w:r>
    </w:p>
    <w:p w14:paraId="5E7F0A2D" w14:textId="77777777" w:rsidR="00035B75" w:rsidRPr="009477E5" w:rsidRDefault="00035B75" w:rsidP="00AC4E10">
      <w:pPr>
        <w:tabs>
          <w:tab w:val="left" w:pos="8364"/>
        </w:tabs>
        <w:spacing w:after="0" w:line="276" w:lineRule="auto"/>
        <w:ind w:firstLine="720"/>
        <w:jc w:val="both"/>
        <w:outlineLvl w:val="0"/>
        <w:rPr>
          <w:rFonts w:ascii="Arial" w:eastAsia="Times New Roman" w:hAnsi="Arial" w:cs="Arial"/>
          <w:bCs/>
          <w:sz w:val="24"/>
          <w:szCs w:val="24"/>
          <w:lang w:val="es-ES_tradnl" w:eastAsia="es-MX"/>
        </w:rPr>
      </w:pPr>
    </w:p>
    <w:p w14:paraId="4AB64C9E" w14:textId="77777777" w:rsidR="002400C3" w:rsidRPr="009477E5" w:rsidRDefault="002400C3" w:rsidP="00AC4E10">
      <w:pPr>
        <w:tabs>
          <w:tab w:val="left" w:pos="8364"/>
        </w:tabs>
        <w:spacing w:after="0" w:line="276" w:lineRule="auto"/>
        <w:ind w:firstLine="720"/>
        <w:jc w:val="both"/>
        <w:outlineLvl w:val="0"/>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Interpuesto el recurso, se ordenará correr traslado a la contraparte por el término de tres días hábiles para que exprese lo que a su derecho convenga y, sin más trámite, se remitirán las constancias que correspondan por conducto del Secretario Ejecutivo para que se resuelva en un plazo de diez días hábiles.</w:t>
      </w:r>
    </w:p>
    <w:p w14:paraId="4EA6354B" w14:textId="77777777" w:rsidR="00503C17" w:rsidRPr="009477E5" w:rsidRDefault="00503C17">
      <w:pPr>
        <w:tabs>
          <w:tab w:val="left" w:pos="8364"/>
        </w:tabs>
        <w:spacing w:after="0" w:line="276" w:lineRule="auto"/>
        <w:ind w:firstLine="720"/>
        <w:jc w:val="both"/>
        <w:outlineLvl w:val="0"/>
        <w:rPr>
          <w:rFonts w:ascii="Arial" w:eastAsia="Times New Roman" w:hAnsi="Arial" w:cs="Arial"/>
          <w:bCs/>
          <w:sz w:val="24"/>
          <w:szCs w:val="24"/>
          <w:lang w:val="es-ES_tradnl" w:eastAsia="es-MX"/>
        </w:rPr>
      </w:pPr>
    </w:p>
    <w:p w14:paraId="59576DAA" w14:textId="77777777" w:rsidR="002400C3" w:rsidRPr="009477E5" w:rsidRDefault="002400C3" w:rsidP="00AC4E10">
      <w:pPr>
        <w:tabs>
          <w:tab w:val="left" w:pos="8364"/>
        </w:tabs>
        <w:spacing w:after="0" w:line="276" w:lineRule="auto"/>
        <w:ind w:firstLine="720"/>
        <w:jc w:val="both"/>
        <w:outlineLvl w:val="0"/>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La resolución de la revocación no admite recurso legal alguno.</w:t>
      </w:r>
    </w:p>
    <w:p w14:paraId="0A16F06C" w14:textId="77777777" w:rsidR="000517F6" w:rsidRPr="00AC4E10" w:rsidRDefault="000517F6" w:rsidP="00AC4E10">
      <w:pPr>
        <w:tabs>
          <w:tab w:val="left" w:pos="8364"/>
        </w:tabs>
        <w:spacing w:after="0" w:line="276" w:lineRule="auto"/>
        <w:jc w:val="both"/>
        <w:outlineLvl w:val="0"/>
        <w:rPr>
          <w:rFonts w:ascii="Arial" w:hAnsi="Arial" w:cs="Arial"/>
          <w:sz w:val="24"/>
          <w:szCs w:val="24"/>
          <w:lang w:val="es-ES_tradnl"/>
        </w:rPr>
      </w:pPr>
    </w:p>
    <w:p w14:paraId="2D1214A9" w14:textId="77777777" w:rsidR="009D2CEE" w:rsidRPr="009477E5" w:rsidRDefault="007D4A30" w:rsidP="00AC4E10">
      <w:pPr>
        <w:tabs>
          <w:tab w:val="left" w:pos="8364"/>
        </w:tabs>
        <w:spacing w:after="0" w:line="276" w:lineRule="auto"/>
        <w:jc w:val="both"/>
        <w:outlineLvl w:val="0"/>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972956" w:rsidRPr="009477E5">
        <w:rPr>
          <w:rFonts w:ascii="Arial" w:hAnsi="Arial" w:cs="Arial"/>
          <w:b/>
          <w:sz w:val="24"/>
          <w:szCs w:val="24"/>
          <w:lang w:val="es-ES_tradnl"/>
        </w:rPr>
        <w:t>5</w:t>
      </w:r>
      <w:r w:rsidR="00A12D60"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w:t>
      </w:r>
      <w:r w:rsidR="00830E78" w:rsidRPr="009477E5">
        <w:rPr>
          <w:rFonts w:ascii="Arial" w:hAnsi="Arial" w:cs="Arial"/>
          <w:sz w:val="24"/>
          <w:szCs w:val="24"/>
          <w:lang w:val="es-ES_tradnl"/>
        </w:rPr>
        <w:t>C</w:t>
      </w:r>
      <w:r w:rsidR="009D2CEE" w:rsidRPr="009477E5">
        <w:rPr>
          <w:rFonts w:ascii="Arial" w:hAnsi="Arial" w:cs="Arial"/>
          <w:sz w:val="24"/>
          <w:szCs w:val="24"/>
          <w:lang w:val="es-ES_tradnl"/>
        </w:rPr>
        <w:t>ontra de la resolución de medidas cautelares y la definitiva procederá el recurso de revisión administrativa</w:t>
      </w:r>
      <w:r w:rsidR="00830E78" w:rsidRPr="009477E5">
        <w:rPr>
          <w:rFonts w:ascii="Arial" w:hAnsi="Arial" w:cs="Arial"/>
          <w:sz w:val="24"/>
          <w:szCs w:val="24"/>
          <w:lang w:val="es-ES_tradnl"/>
        </w:rPr>
        <w:t xml:space="preserve"> el cual </w:t>
      </w:r>
      <w:r w:rsidR="009D2CEE" w:rsidRPr="009477E5">
        <w:rPr>
          <w:rFonts w:ascii="Arial" w:hAnsi="Arial" w:cs="Arial"/>
          <w:sz w:val="24"/>
          <w:szCs w:val="24"/>
          <w:lang w:val="es-ES_tradnl"/>
        </w:rPr>
        <w:t>se tramitará de conformidad con el título siguiente.</w:t>
      </w:r>
    </w:p>
    <w:p w14:paraId="29AF5E6E" w14:textId="77777777" w:rsidR="006E60B9" w:rsidRPr="009477E5" w:rsidRDefault="006E60B9">
      <w:pPr>
        <w:tabs>
          <w:tab w:val="left" w:pos="8364"/>
        </w:tabs>
        <w:spacing w:after="0" w:line="276" w:lineRule="auto"/>
        <w:jc w:val="center"/>
        <w:outlineLvl w:val="0"/>
        <w:rPr>
          <w:rFonts w:ascii="Arial" w:eastAsia="Times New Roman" w:hAnsi="Arial" w:cs="Arial"/>
          <w:bCs/>
          <w:sz w:val="24"/>
          <w:szCs w:val="24"/>
          <w:lang w:val="es-ES_tradnl" w:eastAsia="es-MX"/>
        </w:rPr>
      </w:pPr>
    </w:p>
    <w:p w14:paraId="47C65CEE" w14:textId="77777777" w:rsidR="000E1B32" w:rsidRPr="009477E5" w:rsidRDefault="00C90C64"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Titulo Séptimo</w:t>
      </w:r>
    </w:p>
    <w:p w14:paraId="1FE7EE6E" w14:textId="77777777" w:rsidR="004C6A4F" w:rsidRPr="00AC4E10" w:rsidRDefault="00C90C64"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Del Recurso de Revisión Administrativa</w:t>
      </w:r>
    </w:p>
    <w:p w14:paraId="1FB2AEE1" w14:textId="77777777" w:rsidR="000517F6" w:rsidRPr="00AC4E10" w:rsidRDefault="000517F6" w:rsidP="00AC4E10">
      <w:pPr>
        <w:tabs>
          <w:tab w:val="left" w:pos="8364"/>
        </w:tabs>
        <w:spacing w:after="0" w:line="276" w:lineRule="auto"/>
        <w:jc w:val="center"/>
        <w:rPr>
          <w:rFonts w:ascii="Arial" w:hAnsi="Arial" w:cs="Arial"/>
          <w:sz w:val="24"/>
          <w:szCs w:val="24"/>
          <w:lang w:val="es-ES_tradnl"/>
        </w:rPr>
      </w:pPr>
    </w:p>
    <w:p w14:paraId="24EBBB11" w14:textId="77777777" w:rsidR="00C20A23" w:rsidRPr="00AC4E10" w:rsidRDefault="00C90C64"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 xml:space="preserve">Capítulo Único </w:t>
      </w:r>
    </w:p>
    <w:p w14:paraId="0274400A" w14:textId="77777777" w:rsidR="000517F6" w:rsidRPr="00AC4E10" w:rsidRDefault="000517F6" w:rsidP="00AC4E10">
      <w:pPr>
        <w:tabs>
          <w:tab w:val="left" w:pos="8364"/>
        </w:tabs>
        <w:spacing w:after="0" w:line="276" w:lineRule="auto"/>
        <w:jc w:val="center"/>
        <w:outlineLvl w:val="0"/>
        <w:rPr>
          <w:rFonts w:ascii="Arial" w:hAnsi="Arial" w:cs="Arial"/>
          <w:sz w:val="24"/>
          <w:szCs w:val="24"/>
          <w:lang w:val="es-ES_tradnl"/>
        </w:rPr>
      </w:pPr>
    </w:p>
    <w:p w14:paraId="40C97056" w14:textId="77777777" w:rsidR="00221A6C" w:rsidRPr="00AC4E10" w:rsidRDefault="00066A91"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2E69C5" w:rsidRPr="009477E5">
        <w:rPr>
          <w:rFonts w:ascii="Arial" w:hAnsi="Arial" w:cs="Arial"/>
          <w:b/>
          <w:sz w:val="24"/>
          <w:szCs w:val="24"/>
          <w:lang w:val="es-ES_tradnl"/>
        </w:rPr>
        <w:t>25</w:t>
      </w:r>
      <w:r w:rsidR="00A12D60" w:rsidRPr="009477E5">
        <w:rPr>
          <w:rFonts w:ascii="Arial" w:hAnsi="Arial" w:cs="Arial"/>
          <w:b/>
          <w:sz w:val="24"/>
          <w:szCs w:val="24"/>
          <w:lang w:val="es-ES_tradnl"/>
        </w:rPr>
        <w:t>8</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recurso de revisión administrativa, cuya competencia es exclusiva del Pleno del Tribunal, procede</w:t>
      </w:r>
      <w:r w:rsidR="008C073B" w:rsidRPr="009477E5">
        <w:rPr>
          <w:rFonts w:ascii="Arial" w:hAnsi="Arial" w:cs="Arial"/>
          <w:sz w:val="24"/>
          <w:szCs w:val="24"/>
          <w:lang w:val="es-ES_tradnl"/>
        </w:rPr>
        <w:t>rá</w:t>
      </w:r>
      <w:r w:rsidR="000E1B32" w:rsidRPr="009477E5">
        <w:rPr>
          <w:rFonts w:ascii="Arial" w:hAnsi="Arial" w:cs="Arial"/>
          <w:sz w:val="24"/>
          <w:szCs w:val="24"/>
          <w:lang w:val="es-ES_tradnl"/>
        </w:rPr>
        <w:t xml:space="preserve"> contra las resoluciones pronunciadas por el Consejo,</w:t>
      </w:r>
      <w:r w:rsidR="00266367" w:rsidRPr="009477E5">
        <w:rPr>
          <w:rFonts w:ascii="Arial" w:hAnsi="Arial" w:cs="Arial"/>
          <w:sz w:val="24"/>
          <w:szCs w:val="24"/>
          <w:lang w:val="es-ES_tradnl"/>
        </w:rPr>
        <w:t xml:space="preserve"> </w:t>
      </w:r>
      <w:r w:rsidR="00221A6C" w:rsidRPr="00AC4E10">
        <w:rPr>
          <w:rFonts w:ascii="Arial" w:eastAsia="Times New Roman" w:hAnsi="Arial" w:cs="Arial"/>
          <w:bCs/>
          <w:sz w:val="24"/>
          <w:szCs w:val="24"/>
          <w:lang w:val="es-ES_tradnl" w:eastAsia="es-MX"/>
        </w:rPr>
        <w:t>incluyendo las definitivas y de medidas cautelares en materia de responsabilidad administrativa.</w:t>
      </w:r>
    </w:p>
    <w:p w14:paraId="0AE76FA2" w14:textId="77777777" w:rsidR="006E60B9" w:rsidRPr="00AC4E10" w:rsidRDefault="006E60B9" w:rsidP="00AC4E10">
      <w:pPr>
        <w:tabs>
          <w:tab w:val="left" w:pos="8364"/>
        </w:tabs>
        <w:spacing w:after="0" w:line="276" w:lineRule="auto"/>
        <w:jc w:val="both"/>
        <w:rPr>
          <w:rFonts w:ascii="Arial" w:hAnsi="Arial" w:cs="Arial"/>
          <w:b/>
          <w:sz w:val="24"/>
          <w:szCs w:val="24"/>
          <w:lang w:val="es-ES_tradnl"/>
        </w:rPr>
      </w:pPr>
    </w:p>
    <w:p w14:paraId="6BB262E8" w14:textId="77777777" w:rsidR="00F573D9" w:rsidRPr="009477E5" w:rsidRDefault="002566F3" w:rsidP="00AC4E10">
      <w:pPr>
        <w:tabs>
          <w:tab w:val="left" w:pos="8364"/>
        </w:tabs>
        <w:spacing w:after="0" w:line="276" w:lineRule="auto"/>
        <w:jc w:val="both"/>
        <w:outlineLvl w:val="0"/>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AA5E36" w:rsidRPr="009477E5">
        <w:rPr>
          <w:rFonts w:ascii="Arial" w:hAnsi="Arial" w:cs="Arial"/>
          <w:b/>
          <w:sz w:val="24"/>
          <w:szCs w:val="24"/>
          <w:lang w:val="es-ES_tradnl"/>
        </w:rPr>
        <w:t>2</w:t>
      </w:r>
      <w:r w:rsidR="003D7F6B" w:rsidRPr="009477E5">
        <w:rPr>
          <w:rFonts w:ascii="Arial" w:hAnsi="Arial" w:cs="Arial"/>
          <w:b/>
          <w:sz w:val="24"/>
          <w:szCs w:val="24"/>
          <w:lang w:val="es-ES_tradnl"/>
        </w:rPr>
        <w:t>59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AA5E36" w:rsidRPr="00AC4E10">
        <w:rPr>
          <w:rFonts w:ascii="Arial" w:eastAsia="Times New Roman" w:hAnsi="Arial" w:cs="Arial"/>
          <w:bCs/>
          <w:sz w:val="24"/>
          <w:szCs w:val="24"/>
          <w:lang w:val="es-ES_tradnl" w:eastAsia="es-MX"/>
        </w:rPr>
        <w:t xml:space="preserve">La tramitación </w:t>
      </w:r>
      <w:r w:rsidR="001E3543" w:rsidRPr="00AC4E10">
        <w:rPr>
          <w:rFonts w:ascii="Arial" w:eastAsia="Times New Roman" w:hAnsi="Arial" w:cs="Arial"/>
          <w:bCs/>
          <w:sz w:val="24"/>
          <w:szCs w:val="24"/>
          <w:lang w:val="es-ES_tradnl" w:eastAsia="es-MX"/>
        </w:rPr>
        <w:t xml:space="preserve">del recurso </w:t>
      </w:r>
      <w:r w:rsidR="00646B8C" w:rsidRPr="009477E5">
        <w:rPr>
          <w:rFonts w:ascii="Arial" w:eastAsia="Times New Roman" w:hAnsi="Arial" w:cs="Arial"/>
          <w:bCs/>
          <w:sz w:val="24"/>
          <w:szCs w:val="24"/>
          <w:lang w:val="es-ES_tradnl" w:eastAsia="es-MX"/>
        </w:rPr>
        <w:t>de revisión</w:t>
      </w:r>
      <w:r w:rsidR="006607AE" w:rsidRPr="009477E5">
        <w:rPr>
          <w:rFonts w:ascii="Arial" w:eastAsia="Times New Roman" w:hAnsi="Arial" w:cs="Arial"/>
          <w:bCs/>
          <w:sz w:val="24"/>
          <w:szCs w:val="24"/>
          <w:lang w:val="es-ES_tradnl" w:eastAsia="es-MX"/>
        </w:rPr>
        <w:t xml:space="preserve"> administrativa</w:t>
      </w:r>
      <w:r w:rsidR="00646B8C" w:rsidRPr="009477E5">
        <w:rPr>
          <w:rFonts w:ascii="Arial" w:eastAsia="Times New Roman" w:hAnsi="Arial" w:cs="Arial"/>
          <w:bCs/>
          <w:sz w:val="24"/>
          <w:szCs w:val="24"/>
          <w:lang w:val="es-ES_tradnl" w:eastAsia="es-MX"/>
        </w:rPr>
        <w:t xml:space="preserve"> </w:t>
      </w:r>
      <w:r w:rsidR="00AA5E36" w:rsidRPr="00AC4E10">
        <w:rPr>
          <w:rFonts w:ascii="Arial" w:eastAsia="Times New Roman" w:hAnsi="Arial" w:cs="Arial"/>
          <w:bCs/>
          <w:sz w:val="24"/>
          <w:szCs w:val="24"/>
          <w:lang w:val="es-ES_tradnl" w:eastAsia="es-MX"/>
        </w:rPr>
        <w:t xml:space="preserve">se hará conforme a lo </w:t>
      </w:r>
      <w:r w:rsidR="001E3543" w:rsidRPr="00AC4E10">
        <w:rPr>
          <w:rFonts w:ascii="Arial" w:eastAsia="Times New Roman" w:hAnsi="Arial" w:cs="Arial"/>
          <w:bCs/>
          <w:sz w:val="24"/>
          <w:szCs w:val="24"/>
          <w:lang w:val="es-ES_tradnl" w:eastAsia="es-MX"/>
        </w:rPr>
        <w:t>siguiente:</w:t>
      </w:r>
    </w:p>
    <w:p w14:paraId="35893BF1" w14:textId="77777777" w:rsidR="006E60B9" w:rsidRPr="00AC4E10" w:rsidRDefault="006E60B9" w:rsidP="00AC4E10">
      <w:pPr>
        <w:tabs>
          <w:tab w:val="left" w:pos="8364"/>
        </w:tabs>
        <w:spacing w:after="0" w:line="276" w:lineRule="auto"/>
        <w:jc w:val="both"/>
        <w:outlineLvl w:val="0"/>
        <w:rPr>
          <w:rFonts w:ascii="Arial" w:eastAsia="Times New Roman" w:hAnsi="Arial" w:cs="Arial"/>
          <w:bCs/>
          <w:sz w:val="24"/>
          <w:szCs w:val="24"/>
          <w:lang w:val="es-ES_tradnl" w:eastAsia="es-MX"/>
        </w:rPr>
      </w:pPr>
    </w:p>
    <w:p w14:paraId="6CCD687C" w14:textId="77777777" w:rsidR="001E3543" w:rsidRPr="009477E5" w:rsidRDefault="004F296D" w:rsidP="00C63973">
      <w:pPr>
        <w:numPr>
          <w:ilvl w:val="0"/>
          <w:numId w:val="7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w:t>
      </w:r>
      <w:r w:rsidR="001E3543" w:rsidRPr="009477E5">
        <w:rPr>
          <w:rFonts w:ascii="Arial" w:hAnsi="Arial" w:cs="Arial"/>
          <w:sz w:val="24"/>
          <w:szCs w:val="24"/>
          <w:lang w:val="es-ES_tradnl"/>
        </w:rPr>
        <w:t>eberá ser interpuesto</w:t>
      </w:r>
      <w:r w:rsidR="00821A00" w:rsidRPr="009477E5">
        <w:rPr>
          <w:rFonts w:ascii="Arial" w:hAnsi="Arial" w:cs="Arial"/>
          <w:sz w:val="24"/>
          <w:szCs w:val="24"/>
          <w:lang w:val="es-ES_tradnl"/>
        </w:rPr>
        <w:t xml:space="preserve"> </w:t>
      </w:r>
      <w:r w:rsidR="00F633A7" w:rsidRPr="009477E5">
        <w:rPr>
          <w:rFonts w:ascii="Arial" w:hAnsi="Arial" w:cs="Arial"/>
          <w:sz w:val="24"/>
          <w:szCs w:val="24"/>
          <w:lang w:val="es-ES_tradnl"/>
        </w:rPr>
        <w:t xml:space="preserve">por conducto de la Secretaría General </w:t>
      </w:r>
      <w:r w:rsidR="008B0B4F" w:rsidRPr="009477E5">
        <w:rPr>
          <w:rFonts w:ascii="Arial" w:hAnsi="Arial" w:cs="Arial"/>
          <w:sz w:val="24"/>
          <w:szCs w:val="24"/>
          <w:lang w:val="es-ES_tradnl"/>
        </w:rPr>
        <w:t>dentro el plazo de cinco días hábiles siguientes</w:t>
      </w:r>
      <w:r w:rsidR="00F633A7" w:rsidRPr="009477E5">
        <w:rPr>
          <w:rFonts w:ascii="Arial" w:hAnsi="Arial" w:cs="Arial"/>
          <w:sz w:val="24"/>
          <w:szCs w:val="24"/>
          <w:lang w:val="es-ES_tradnl"/>
        </w:rPr>
        <w:t xml:space="preserve"> en que haya surtido efectos la</w:t>
      </w:r>
      <w:r w:rsidR="008B0B4F" w:rsidRPr="009477E5">
        <w:rPr>
          <w:rFonts w:ascii="Arial" w:hAnsi="Arial" w:cs="Arial"/>
          <w:sz w:val="24"/>
          <w:szCs w:val="24"/>
          <w:lang w:val="es-ES_tradnl"/>
        </w:rPr>
        <w:t xml:space="preserve"> notificación de la resolución correspondiente,</w:t>
      </w:r>
      <w:r w:rsidR="00821A00" w:rsidRPr="009477E5">
        <w:rPr>
          <w:rFonts w:ascii="Arial" w:hAnsi="Arial" w:cs="Arial"/>
          <w:sz w:val="24"/>
          <w:szCs w:val="24"/>
          <w:lang w:val="es-ES_tradnl"/>
        </w:rPr>
        <w:t xml:space="preserve"> mediante escrito</w:t>
      </w:r>
      <w:r w:rsidR="008B0B4F" w:rsidRPr="009477E5">
        <w:rPr>
          <w:rFonts w:ascii="Arial" w:hAnsi="Arial" w:cs="Arial"/>
          <w:sz w:val="24"/>
          <w:szCs w:val="24"/>
          <w:lang w:val="es-ES_tradnl"/>
        </w:rPr>
        <w:t xml:space="preserve"> en el que </w:t>
      </w:r>
      <w:r w:rsidR="001E3543" w:rsidRPr="009477E5">
        <w:rPr>
          <w:rFonts w:ascii="Arial" w:hAnsi="Arial" w:cs="Arial"/>
          <w:sz w:val="24"/>
          <w:szCs w:val="24"/>
          <w:lang w:val="es-ES_tradnl"/>
        </w:rPr>
        <w:t>el recurrente</w:t>
      </w:r>
      <w:r w:rsidR="008B0B4F" w:rsidRPr="009477E5">
        <w:rPr>
          <w:rFonts w:ascii="Arial" w:hAnsi="Arial" w:cs="Arial"/>
          <w:sz w:val="24"/>
          <w:szCs w:val="24"/>
          <w:lang w:val="es-ES_tradnl"/>
        </w:rPr>
        <w:t xml:space="preserve"> ofrecerá l</w:t>
      </w:r>
      <w:r w:rsidR="00F633A7" w:rsidRPr="009477E5">
        <w:rPr>
          <w:rFonts w:ascii="Arial" w:hAnsi="Arial" w:cs="Arial"/>
          <w:sz w:val="24"/>
          <w:szCs w:val="24"/>
          <w:lang w:val="es-ES_tradnl"/>
        </w:rPr>
        <w:t>os medios de prueba</w:t>
      </w:r>
      <w:r w:rsidRPr="009477E5">
        <w:rPr>
          <w:rFonts w:ascii="Arial" w:hAnsi="Arial" w:cs="Arial"/>
          <w:sz w:val="24"/>
          <w:szCs w:val="24"/>
          <w:lang w:val="es-ES_tradnl"/>
        </w:rPr>
        <w:t>.</w:t>
      </w:r>
      <w:r w:rsidR="0094445A" w:rsidRPr="009477E5">
        <w:rPr>
          <w:rFonts w:ascii="Arial" w:hAnsi="Arial" w:cs="Arial"/>
          <w:sz w:val="24"/>
          <w:szCs w:val="24"/>
          <w:lang w:val="es-ES_tradnl"/>
        </w:rPr>
        <w:t xml:space="preserve"> </w:t>
      </w:r>
      <w:r w:rsidR="008B0B4F" w:rsidRPr="009477E5">
        <w:rPr>
          <w:rFonts w:ascii="Arial" w:hAnsi="Arial" w:cs="Arial"/>
          <w:sz w:val="24"/>
          <w:szCs w:val="24"/>
          <w:lang w:val="es-ES_tradnl"/>
        </w:rPr>
        <w:t>Solo serán admisibles</w:t>
      </w:r>
      <w:r w:rsidR="00646B8C" w:rsidRPr="009477E5">
        <w:rPr>
          <w:rFonts w:ascii="Arial" w:hAnsi="Arial" w:cs="Arial"/>
          <w:sz w:val="24"/>
          <w:szCs w:val="24"/>
          <w:lang w:val="es-ES_tradnl"/>
        </w:rPr>
        <w:t xml:space="preserve"> como medios de prueba</w:t>
      </w:r>
      <w:r w:rsidR="008B0B4F" w:rsidRPr="009477E5">
        <w:rPr>
          <w:rFonts w:ascii="Arial" w:hAnsi="Arial" w:cs="Arial"/>
          <w:sz w:val="24"/>
          <w:szCs w:val="24"/>
          <w:lang w:val="es-ES_tradnl"/>
        </w:rPr>
        <w:t xml:space="preserve"> la documental, la pericial </w:t>
      </w:r>
      <w:r w:rsidR="009450FA" w:rsidRPr="009477E5">
        <w:rPr>
          <w:rFonts w:ascii="Arial" w:hAnsi="Arial" w:cs="Arial"/>
          <w:sz w:val="24"/>
          <w:szCs w:val="24"/>
          <w:lang w:val="es-ES_tradnl"/>
        </w:rPr>
        <w:t>y la inspección judicial</w:t>
      </w:r>
      <w:r w:rsidR="00DD1877" w:rsidRPr="009477E5">
        <w:rPr>
          <w:rFonts w:ascii="Arial" w:hAnsi="Arial" w:cs="Arial"/>
          <w:sz w:val="24"/>
          <w:szCs w:val="24"/>
          <w:lang w:val="es-ES_tradnl"/>
        </w:rPr>
        <w:t xml:space="preserve">, </w:t>
      </w:r>
    </w:p>
    <w:p w14:paraId="1F2E5862" w14:textId="77777777" w:rsidR="00C90C64" w:rsidRPr="009477E5" w:rsidRDefault="00C90C64" w:rsidP="00AC4E10">
      <w:pPr>
        <w:tabs>
          <w:tab w:val="left" w:pos="8364"/>
        </w:tabs>
        <w:spacing w:after="0" w:line="276" w:lineRule="auto"/>
        <w:ind w:left="720"/>
        <w:jc w:val="both"/>
        <w:rPr>
          <w:rFonts w:ascii="Arial" w:hAnsi="Arial" w:cs="Arial"/>
          <w:sz w:val="24"/>
          <w:szCs w:val="24"/>
          <w:lang w:val="es-ES_tradnl"/>
        </w:rPr>
      </w:pPr>
    </w:p>
    <w:p w14:paraId="50015A7A" w14:textId="77777777" w:rsidR="00DD1877" w:rsidRPr="009477E5" w:rsidRDefault="0069229B" w:rsidP="00C63973">
      <w:pPr>
        <w:numPr>
          <w:ilvl w:val="0"/>
          <w:numId w:val="7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Será</w:t>
      </w:r>
      <w:r w:rsidR="00503EF9" w:rsidRPr="009477E5">
        <w:rPr>
          <w:rFonts w:ascii="Arial" w:hAnsi="Arial" w:cs="Arial"/>
          <w:sz w:val="24"/>
          <w:szCs w:val="24"/>
          <w:lang w:val="es-ES_tradnl"/>
        </w:rPr>
        <w:t xml:space="preserve"> remitido dentro de los </w:t>
      </w:r>
      <w:r w:rsidR="00A9006F" w:rsidRPr="009477E5">
        <w:rPr>
          <w:rFonts w:ascii="Arial" w:hAnsi="Arial" w:cs="Arial"/>
          <w:sz w:val="24"/>
          <w:szCs w:val="24"/>
          <w:lang w:val="es-ES_tradnl"/>
        </w:rPr>
        <w:t>cinco</w:t>
      </w:r>
      <w:r w:rsidR="00503EF9" w:rsidRPr="009477E5">
        <w:rPr>
          <w:rFonts w:ascii="Arial" w:hAnsi="Arial" w:cs="Arial"/>
          <w:sz w:val="24"/>
          <w:szCs w:val="24"/>
          <w:lang w:val="es-ES_tradnl"/>
        </w:rPr>
        <w:t xml:space="preserve"> días hábiles siguientes a su recepción, por riguroso turno, a </w:t>
      </w:r>
      <w:r w:rsidR="009E559A" w:rsidRPr="009477E5">
        <w:rPr>
          <w:rFonts w:ascii="Arial" w:hAnsi="Arial" w:cs="Arial"/>
          <w:sz w:val="24"/>
          <w:szCs w:val="24"/>
          <w:lang w:val="es-ES_tradnl"/>
        </w:rPr>
        <w:t>una de las Salas</w:t>
      </w:r>
      <w:r w:rsidR="00DD1877" w:rsidRPr="009477E5">
        <w:rPr>
          <w:rFonts w:ascii="Arial" w:hAnsi="Arial" w:cs="Arial"/>
          <w:sz w:val="24"/>
          <w:szCs w:val="24"/>
          <w:lang w:val="es-ES_tradnl"/>
        </w:rPr>
        <w:t xml:space="preserve">, </w:t>
      </w:r>
    </w:p>
    <w:p w14:paraId="5EF8E0F8" w14:textId="77777777" w:rsidR="004F296D" w:rsidRPr="009477E5" w:rsidRDefault="004F296D" w:rsidP="00AC4E10">
      <w:pPr>
        <w:tabs>
          <w:tab w:val="left" w:pos="8364"/>
        </w:tabs>
        <w:spacing w:after="0" w:line="276" w:lineRule="auto"/>
        <w:ind w:left="720"/>
        <w:jc w:val="both"/>
        <w:rPr>
          <w:rFonts w:ascii="Arial" w:hAnsi="Arial" w:cs="Arial"/>
          <w:sz w:val="24"/>
          <w:szCs w:val="24"/>
          <w:lang w:val="es-ES_tradnl"/>
        </w:rPr>
      </w:pPr>
    </w:p>
    <w:p w14:paraId="0CDB8475" w14:textId="77777777" w:rsidR="001E3543" w:rsidRPr="009477E5" w:rsidRDefault="00503EF9" w:rsidP="00C63973">
      <w:pPr>
        <w:numPr>
          <w:ilvl w:val="0"/>
          <w:numId w:val="7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Recibido el escrito de impugnación, la o el magistrado ponente requerirá al Consejo de la Judicatura del Estado para que, en un plazo de </w:t>
      </w:r>
      <w:r w:rsidR="007C125D" w:rsidRPr="009477E5">
        <w:rPr>
          <w:rFonts w:ascii="Arial" w:hAnsi="Arial" w:cs="Arial"/>
          <w:sz w:val="24"/>
          <w:szCs w:val="24"/>
          <w:lang w:val="es-ES_tradnl"/>
        </w:rPr>
        <w:t>cinco</w:t>
      </w:r>
      <w:r w:rsidRPr="009477E5">
        <w:rPr>
          <w:rFonts w:ascii="Arial" w:hAnsi="Arial" w:cs="Arial"/>
          <w:sz w:val="24"/>
          <w:szCs w:val="24"/>
          <w:lang w:val="es-ES_tradnl"/>
        </w:rPr>
        <w:t xml:space="preserve"> días hábiles, rinda un informe sobre los hechos motivo de impugnación, remitiendo aquel testimonio de los documentos que justifiquen la decisión. De igual forma, se notificará al tercero interesado, en su caso, para que haga valer lo que a su derecho convenga</w:t>
      </w:r>
      <w:r w:rsidR="00C811FC" w:rsidRPr="009477E5">
        <w:rPr>
          <w:rFonts w:ascii="Arial" w:hAnsi="Arial" w:cs="Arial"/>
          <w:sz w:val="24"/>
          <w:szCs w:val="24"/>
          <w:lang w:val="es-ES_tradnl"/>
        </w:rPr>
        <w:t xml:space="preserve"> dentro del plazo de </w:t>
      </w:r>
      <w:r w:rsidR="00AB0C20" w:rsidRPr="00AC4E10">
        <w:rPr>
          <w:rFonts w:ascii="Arial" w:hAnsi="Arial" w:cs="Arial"/>
          <w:sz w:val="24"/>
          <w:szCs w:val="24"/>
          <w:lang w:val="es-ES_tradnl"/>
        </w:rPr>
        <w:t>cinco</w:t>
      </w:r>
      <w:r w:rsidR="00C811FC" w:rsidRPr="009477E5">
        <w:rPr>
          <w:rFonts w:ascii="Arial" w:hAnsi="Arial" w:cs="Arial"/>
          <w:sz w:val="24"/>
          <w:szCs w:val="24"/>
          <w:lang w:val="es-ES_tradnl"/>
        </w:rPr>
        <w:t xml:space="preserve"> días</w:t>
      </w:r>
      <w:r w:rsidR="00DD1877" w:rsidRPr="009477E5">
        <w:rPr>
          <w:rFonts w:ascii="Arial" w:hAnsi="Arial" w:cs="Arial"/>
          <w:sz w:val="24"/>
          <w:szCs w:val="24"/>
          <w:lang w:val="es-ES_tradnl"/>
        </w:rPr>
        <w:t>,</w:t>
      </w:r>
      <w:r w:rsidR="001E3543" w:rsidRPr="009477E5">
        <w:rPr>
          <w:rFonts w:ascii="Arial" w:hAnsi="Arial" w:cs="Arial"/>
          <w:sz w:val="24"/>
          <w:szCs w:val="24"/>
          <w:lang w:val="es-ES_tradnl"/>
        </w:rPr>
        <w:t xml:space="preserve"> </w:t>
      </w:r>
    </w:p>
    <w:p w14:paraId="5C75215E" w14:textId="77777777" w:rsidR="00C90C64" w:rsidRPr="009477E5" w:rsidRDefault="00C90C64" w:rsidP="00AC4E10">
      <w:pPr>
        <w:tabs>
          <w:tab w:val="left" w:pos="8364"/>
        </w:tabs>
        <w:spacing w:after="0" w:line="276" w:lineRule="auto"/>
        <w:jc w:val="both"/>
        <w:rPr>
          <w:rFonts w:ascii="Arial" w:hAnsi="Arial" w:cs="Arial"/>
          <w:sz w:val="24"/>
          <w:szCs w:val="24"/>
          <w:lang w:val="es-ES_tradnl"/>
        </w:rPr>
      </w:pPr>
    </w:p>
    <w:p w14:paraId="148DFB14" w14:textId="77777777" w:rsidR="009450FA" w:rsidRPr="009477E5" w:rsidRDefault="009450FA" w:rsidP="00C63973">
      <w:pPr>
        <w:numPr>
          <w:ilvl w:val="0"/>
          <w:numId w:val="73"/>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De ser necesario, citará a una audiencia de pruebas y alegatos, la cual deberá celebrarse en un plazo no mayor de quince días hábiles;</w:t>
      </w:r>
    </w:p>
    <w:p w14:paraId="25E5DF45" w14:textId="77777777" w:rsidR="00C90C64" w:rsidRPr="009477E5" w:rsidRDefault="00C90C64" w:rsidP="00AC4E10">
      <w:pPr>
        <w:tabs>
          <w:tab w:val="left" w:pos="8364"/>
        </w:tabs>
        <w:spacing w:after="0" w:line="276" w:lineRule="auto"/>
        <w:jc w:val="both"/>
        <w:rPr>
          <w:rFonts w:ascii="Arial" w:hAnsi="Arial" w:cs="Arial"/>
          <w:sz w:val="24"/>
          <w:szCs w:val="24"/>
          <w:lang w:val="es-ES_tradnl"/>
        </w:rPr>
      </w:pPr>
    </w:p>
    <w:p w14:paraId="7EB32BF6" w14:textId="77777777" w:rsidR="001E3543" w:rsidRPr="00AC4E10" w:rsidRDefault="00503EF9" w:rsidP="00C63973">
      <w:pPr>
        <w:numPr>
          <w:ilvl w:val="0"/>
          <w:numId w:val="73"/>
        </w:numPr>
        <w:tabs>
          <w:tab w:val="left" w:pos="8364"/>
        </w:tabs>
        <w:spacing w:after="0" w:line="276" w:lineRule="auto"/>
        <w:jc w:val="both"/>
        <w:rPr>
          <w:rFonts w:ascii="Arial" w:hAnsi="Arial" w:cs="Arial"/>
          <w:bCs/>
          <w:sz w:val="24"/>
          <w:szCs w:val="24"/>
          <w:lang w:val="es-ES_tradnl"/>
        </w:rPr>
      </w:pPr>
      <w:r w:rsidRPr="009477E5">
        <w:rPr>
          <w:rFonts w:ascii="Arial" w:hAnsi="Arial" w:cs="Arial"/>
          <w:sz w:val="24"/>
          <w:szCs w:val="24"/>
          <w:lang w:val="es-ES_tradnl"/>
        </w:rPr>
        <w:t xml:space="preserve">La o el magistrado ponente, dentro de los </w:t>
      </w:r>
      <w:r w:rsidR="00AB0C20" w:rsidRPr="00AC4E10">
        <w:rPr>
          <w:rFonts w:ascii="Arial" w:hAnsi="Arial" w:cs="Arial"/>
          <w:sz w:val="24"/>
          <w:szCs w:val="24"/>
          <w:lang w:val="es-ES_tradnl"/>
        </w:rPr>
        <w:t>quince</w:t>
      </w:r>
      <w:r w:rsidRPr="009477E5">
        <w:rPr>
          <w:rFonts w:ascii="Arial" w:hAnsi="Arial" w:cs="Arial"/>
          <w:sz w:val="24"/>
          <w:szCs w:val="24"/>
          <w:lang w:val="es-ES_tradnl"/>
        </w:rPr>
        <w:t xml:space="preserve"> días hábiles siguientes, remitirá el proyecto de resolución a la consideración del Pleno del Tribunal, debiendo este resolverlo, a más tardar, dentro de los </w:t>
      </w:r>
      <w:r w:rsidR="00AB0C20" w:rsidRPr="00AC4E10">
        <w:rPr>
          <w:rFonts w:ascii="Arial" w:hAnsi="Arial" w:cs="Arial"/>
          <w:sz w:val="24"/>
          <w:szCs w:val="24"/>
          <w:lang w:val="es-ES_tradnl"/>
        </w:rPr>
        <w:t>treinta</w:t>
      </w:r>
      <w:r w:rsidRPr="009477E5">
        <w:rPr>
          <w:rFonts w:ascii="Arial" w:hAnsi="Arial" w:cs="Arial"/>
          <w:sz w:val="24"/>
          <w:szCs w:val="24"/>
          <w:lang w:val="es-ES_tradnl"/>
        </w:rPr>
        <w:t xml:space="preserve"> días hábiles siguientes.</w:t>
      </w:r>
      <w:r w:rsidR="00410E2D" w:rsidRPr="009477E5">
        <w:rPr>
          <w:rFonts w:ascii="Arial" w:hAnsi="Arial" w:cs="Arial"/>
          <w:sz w:val="24"/>
          <w:szCs w:val="24"/>
          <w:lang w:val="es-ES_tradnl"/>
        </w:rPr>
        <w:t xml:space="preserve"> </w:t>
      </w:r>
      <w:r w:rsidR="00410E2D" w:rsidRPr="00AC4E10">
        <w:rPr>
          <w:rFonts w:ascii="Arial" w:hAnsi="Arial" w:cs="Arial"/>
          <w:sz w:val="24"/>
          <w:szCs w:val="24"/>
          <w:lang w:val="es-ES_tradnl"/>
        </w:rPr>
        <w:t xml:space="preserve">Tratándose de un asunto de especial complejidad, el plazo podrá ampliarse por </w:t>
      </w:r>
      <w:r w:rsidR="00C5406B" w:rsidRPr="00AC4E10">
        <w:rPr>
          <w:rFonts w:ascii="Arial" w:hAnsi="Arial" w:cs="Arial"/>
          <w:sz w:val="24"/>
          <w:szCs w:val="24"/>
          <w:lang w:val="es-ES_tradnl"/>
        </w:rPr>
        <w:t xml:space="preserve">otro </w:t>
      </w:r>
      <w:r w:rsidR="003C0F9A" w:rsidRPr="00AC4E10">
        <w:rPr>
          <w:rFonts w:ascii="Arial" w:hAnsi="Arial" w:cs="Arial"/>
          <w:sz w:val="24"/>
          <w:szCs w:val="24"/>
          <w:lang w:val="es-ES_tradnl"/>
        </w:rPr>
        <w:t>igual</w:t>
      </w:r>
      <w:r w:rsidR="00C90C64" w:rsidRPr="00AC4E10">
        <w:rPr>
          <w:rFonts w:ascii="Arial" w:hAnsi="Arial" w:cs="Arial"/>
          <w:sz w:val="24"/>
          <w:szCs w:val="24"/>
          <w:lang w:val="es-ES_tradnl"/>
        </w:rPr>
        <w:t>, y</w:t>
      </w:r>
    </w:p>
    <w:p w14:paraId="3AAA6AAA" w14:textId="77777777" w:rsidR="00C90C64" w:rsidRPr="009477E5" w:rsidRDefault="00C90C64" w:rsidP="00AC4E10">
      <w:pPr>
        <w:tabs>
          <w:tab w:val="left" w:pos="8364"/>
        </w:tabs>
        <w:spacing w:after="0" w:line="276" w:lineRule="auto"/>
        <w:jc w:val="both"/>
        <w:rPr>
          <w:rFonts w:ascii="Arial" w:hAnsi="Arial" w:cs="Arial"/>
          <w:bCs/>
          <w:sz w:val="24"/>
          <w:szCs w:val="24"/>
          <w:lang w:val="es-ES_tradnl"/>
        </w:rPr>
      </w:pPr>
    </w:p>
    <w:p w14:paraId="36CABD9F" w14:textId="77777777" w:rsidR="00503EF9" w:rsidRPr="00F31716" w:rsidRDefault="00503EF9" w:rsidP="00C63973">
      <w:pPr>
        <w:numPr>
          <w:ilvl w:val="0"/>
          <w:numId w:val="73"/>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La interposición del recurso de revisión administrativa no interrumpe, en ningún caso, los efectos de la resolución impugnada.</w:t>
      </w:r>
    </w:p>
    <w:p w14:paraId="1AD949A4" w14:textId="77777777" w:rsidR="00C90C64" w:rsidRPr="00AC4E10" w:rsidRDefault="00C90C64" w:rsidP="00AC4E10">
      <w:pPr>
        <w:tabs>
          <w:tab w:val="left" w:pos="8364"/>
        </w:tabs>
        <w:spacing w:after="0" w:line="276" w:lineRule="auto"/>
        <w:jc w:val="both"/>
        <w:rPr>
          <w:rFonts w:ascii="Arial" w:hAnsi="Arial" w:cs="Arial"/>
          <w:sz w:val="24"/>
          <w:szCs w:val="24"/>
          <w:lang w:val="es-ES_tradnl"/>
        </w:rPr>
      </w:pPr>
    </w:p>
    <w:p w14:paraId="1CEAD9FE" w14:textId="77777777" w:rsidR="00FA51C8" w:rsidRPr="009477E5" w:rsidRDefault="00410E2D" w:rsidP="00AC4E10">
      <w:pPr>
        <w:tabs>
          <w:tab w:val="left" w:pos="8364"/>
        </w:tabs>
        <w:spacing w:after="0" w:line="276" w:lineRule="auto"/>
        <w:ind w:left="360"/>
        <w:contextualSpacing/>
        <w:jc w:val="both"/>
        <w:outlineLvl w:val="0"/>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Artículo 26</w:t>
      </w:r>
      <w:r w:rsidR="003D7F6B" w:rsidRPr="009477E5">
        <w:rPr>
          <w:rFonts w:ascii="Arial" w:eastAsia="Times New Roman" w:hAnsi="Arial" w:cs="Arial"/>
          <w:b/>
          <w:bCs/>
          <w:sz w:val="24"/>
          <w:szCs w:val="24"/>
          <w:lang w:val="es-ES_tradnl" w:eastAsia="es-MX"/>
        </w:rPr>
        <w:t>0</w:t>
      </w:r>
      <w:r w:rsidRPr="009477E5">
        <w:rPr>
          <w:rFonts w:ascii="Arial" w:eastAsia="Times New Roman" w:hAnsi="Arial" w:cs="Arial"/>
          <w:b/>
          <w:bCs/>
          <w:sz w:val="24"/>
          <w:szCs w:val="24"/>
          <w:lang w:val="es-ES_tradnl" w:eastAsia="es-MX"/>
        </w:rPr>
        <w:t>.</w:t>
      </w:r>
      <w:r w:rsidRPr="00AC4E10">
        <w:rPr>
          <w:rFonts w:ascii="Arial" w:eastAsia="Times New Roman" w:hAnsi="Arial" w:cs="Arial"/>
          <w:bCs/>
          <w:sz w:val="24"/>
          <w:szCs w:val="24"/>
          <w:lang w:val="es-ES_tradnl" w:eastAsia="es-MX"/>
        </w:rPr>
        <w:t xml:space="preserve"> El recurso de revisión en </w:t>
      </w:r>
      <w:r w:rsidR="003C0822" w:rsidRPr="00AC4E10">
        <w:rPr>
          <w:rFonts w:ascii="Arial" w:eastAsia="Times New Roman" w:hAnsi="Arial" w:cs="Arial"/>
          <w:bCs/>
          <w:sz w:val="24"/>
          <w:szCs w:val="24"/>
          <w:lang w:val="es-ES_tradnl" w:eastAsia="es-MX"/>
        </w:rPr>
        <w:t>materia</w:t>
      </w:r>
      <w:r w:rsidR="00503EF9" w:rsidRPr="00AC4E10">
        <w:rPr>
          <w:rFonts w:ascii="Arial" w:eastAsia="Times New Roman" w:hAnsi="Arial" w:cs="Arial"/>
          <w:bCs/>
          <w:sz w:val="24"/>
          <w:szCs w:val="24"/>
          <w:lang w:val="es-ES_tradnl" w:eastAsia="es-MX"/>
        </w:rPr>
        <w:t xml:space="preserve"> de responsabilidad</w:t>
      </w:r>
      <w:r w:rsidRPr="00AC4E10">
        <w:rPr>
          <w:rFonts w:ascii="Arial" w:eastAsia="Times New Roman" w:hAnsi="Arial" w:cs="Arial"/>
          <w:bCs/>
          <w:sz w:val="24"/>
          <w:szCs w:val="24"/>
          <w:lang w:val="es-ES_tradnl" w:eastAsia="es-MX"/>
        </w:rPr>
        <w:t>es</w:t>
      </w:r>
      <w:r w:rsidR="00503EF9" w:rsidRPr="00AC4E10">
        <w:rPr>
          <w:rFonts w:ascii="Arial" w:eastAsia="Times New Roman" w:hAnsi="Arial" w:cs="Arial"/>
          <w:bCs/>
          <w:sz w:val="24"/>
          <w:szCs w:val="24"/>
          <w:lang w:val="es-ES_tradnl" w:eastAsia="es-MX"/>
        </w:rPr>
        <w:t xml:space="preserve"> administrativa</w:t>
      </w:r>
      <w:r w:rsidRPr="00AC4E10">
        <w:rPr>
          <w:rFonts w:ascii="Arial" w:eastAsia="Times New Roman" w:hAnsi="Arial" w:cs="Arial"/>
          <w:bCs/>
          <w:sz w:val="24"/>
          <w:szCs w:val="24"/>
          <w:lang w:val="es-ES_tradnl" w:eastAsia="es-MX"/>
        </w:rPr>
        <w:t>s</w:t>
      </w:r>
      <w:r w:rsidR="00FA51C8" w:rsidRPr="00AC4E10">
        <w:rPr>
          <w:rFonts w:ascii="Arial" w:eastAsia="Times New Roman" w:hAnsi="Arial" w:cs="Arial"/>
          <w:bCs/>
          <w:sz w:val="24"/>
          <w:szCs w:val="24"/>
          <w:lang w:val="es-ES_tradnl" w:eastAsia="es-MX"/>
        </w:rPr>
        <w:t xml:space="preserve">, se </w:t>
      </w:r>
      <w:r w:rsidR="00C57E06" w:rsidRPr="009477E5">
        <w:rPr>
          <w:rFonts w:ascii="Arial" w:eastAsia="Times New Roman" w:hAnsi="Arial" w:cs="Arial"/>
          <w:bCs/>
          <w:sz w:val="24"/>
          <w:szCs w:val="24"/>
          <w:lang w:val="es-ES_tradnl" w:eastAsia="es-MX"/>
        </w:rPr>
        <w:t>tramitará</w:t>
      </w:r>
      <w:r w:rsidR="00FA51C8" w:rsidRPr="00AC4E10">
        <w:rPr>
          <w:rFonts w:ascii="Arial" w:eastAsia="Times New Roman" w:hAnsi="Arial" w:cs="Arial"/>
          <w:bCs/>
          <w:sz w:val="24"/>
          <w:szCs w:val="24"/>
          <w:lang w:val="es-ES_tradnl" w:eastAsia="es-MX"/>
        </w:rPr>
        <w:t xml:space="preserve"> conforme a lo siguiente:</w:t>
      </w:r>
    </w:p>
    <w:p w14:paraId="78B9AEB3" w14:textId="77777777" w:rsidR="009006AE" w:rsidRPr="00AC4E10" w:rsidRDefault="009006AE" w:rsidP="00AC4E10">
      <w:pPr>
        <w:tabs>
          <w:tab w:val="left" w:pos="8364"/>
        </w:tabs>
        <w:spacing w:after="0" w:line="276" w:lineRule="auto"/>
        <w:ind w:left="360"/>
        <w:contextualSpacing/>
        <w:jc w:val="both"/>
        <w:outlineLvl w:val="0"/>
        <w:rPr>
          <w:rFonts w:ascii="Arial" w:eastAsia="Times New Roman" w:hAnsi="Arial" w:cs="Arial"/>
          <w:bCs/>
          <w:sz w:val="24"/>
          <w:szCs w:val="24"/>
          <w:lang w:val="es-ES_tradnl" w:eastAsia="es-MX"/>
        </w:rPr>
      </w:pPr>
    </w:p>
    <w:p w14:paraId="06700989" w14:textId="77777777" w:rsidR="00FA51C8" w:rsidRPr="00F31716" w:rsidRDefault="00AA5E36" w:rsidP="00C63973">
      <w:pPr>
        <w:numPr>
          <w:ilvl w:val="0"/>
          <w:numId w:val="109"/>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 xml:space="preserve">Deberá interponerse por escrito ante la autoridad que lo emita dentro de los </w:t>
      </w:r>
      <w:r w:rsidR="003C0822" w:rsidRPr="00F31716">
        <w:rPr>
          <w:rFonts w:ascii="Arial" w:hAnsi="Arial" w:cs="Arial"/>
          <w:sz w:val="24"/>
          <w:szCs w:val="24"/>
          <w:lang w:val="es-ES_tradnl"/>
        </w:rPr>
        <w:t>diez</w:t>
      </w:r>
      <w:r w:rsidRPr="00F31716">
        <w:rPr>
          <w:rFonts w:ascii="Arial" w:hAnsi="Arial" w:cs="Arial"/>
          <w:sz w:val="24"/>
          <w:szCs w:val="24"/>
          <w:lang w:val="es-ES_tradnl"/>
        </w:rPr>
        <w:t xml:space="preserve"> días hábiles siguientes a aquél en que surta efectos la notificación respectiva;</w:t>
      </w:r>
    </w:p>
    <w:p w14:paraId="132A6DAB" w14:textId="77777777" w:rsidR="009006AE" w:rsidRPr="00F31716" w:rsidRDefault="009006AE" w:rsidP="00F31716">
      <w:pPr>
        <w:tabs>
          <w:tab w:val="left" w:pos="8364"/>
        </w:tabs>
        <w:spacing w:after="0" w:line="276" w:lineRule="auto"/>
        <w:ind w:left="720"/>
        <w:jc w:val="both"/>
        <w:rPr>
          <w:rFonts w:ascii="Arial" w:hAnsi="Arial" w:cs="Arial"/>
          <w:sz w:val="24"/>
          <w:szCs w:val="24"/>
          <w:lang w:val="es-ES_tradnl"/>
        </w:rPr>
      </w:pPr>
    </w:p>
    <w:p w14:paraId="5DBDE2A1" w14:textId="77777777" w:rsidR="00FA51C8" w:rsidRPr="00F31716" w:rsidRDefault="00AA5E36" w:rsidP="00C63973">
      <w:pPr>
        <w:numPr>
          <w:ilvl w:val="0"/>
          <w:numId w:val="109"/>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En el escrito deberán formularse agravios, exhibiendo</w:t>
      </w:r>
      <w:r w:rsidR="009E559A" w:rsidRPr="00F31716">
        <w:rPr>
          <w:rFonts w:ascii="Arial" w:hAnsi="Arial" w:cs="Arial"/>
          <w:sz w:val="24"/>
          <w:szCs w:val="24"/>
          <w:lang w:val="es-ES_tradnl"/>
        </w:rPr>
        <w:t xml:space="preserve"> </w:t>
      </w:r>
      <w:r w:rsidRPr="00F31716">
        <w:rPr>
          <w:rFonts w:ascii="Arial" w:hAnsi="Arial" w:cs="Arial"/>
          <w:sz w:val="24"/>
          <w:szCs w:val="24"/>
          <w:lang w:val="es-ES_tradnl"/>
        </w:rPr>
        <w:t xml:space="preserve">copias de traslado </w:t>
      </w:r>
      <w:r w:rsidR="004731F4" w:rsidRPr="00F31716">
        <w:rPr>
          <w:rFonts w:ascii="Arial" w:hAnsi="Arial" w:cs="Arial"/>
          <w:sz w:val="24"/>
          <w:szCs w:val="24"/>
          <w:lang w:val="es-ES_tradnl"/>
        </w:rPr>
        <w:t>con las que e</w:t>
      </w:r>
      <w:r w:rsidRPr="00F31716">
        <w:rPr>
          <w:rFonts w:ascii="Arial" w:hAnsi="Arial" w:cs="Arial"/>
          <w:sz w:val="24"/>
          <w:szCs w:val="24"/>
          <w:lang w:val="es-ES_tradnl"/>
        </w:rPr>
        <w:t xml:space="preserve">l Pleno del Consejo o la autoridad </w:t>
      </w:r>
      <w:r w:rsidR="009E559A" w:rsidRPr="00F31716">
        <w:rPr>
          <w:rFonts w:ascii="Arial" w:hAnsi="Arial" w:cs="Arial"/>
          <w:sz w:val="24"/>
          <w:szCs w:val="24"/>
          <w:lang w:val="es-ES_tradnl"/>
        </w:rPr>
        <w:t xml:space="preserve">impugnada </w:t>
      </w:r>
      <w:r w:rsidRPr="00F31716">
        <w:rPr>
          <w:rFonts w:ascii="Arial" w:hAnsi="Arial" w:cs="Arial"/>
          <w:sz w:val="24"/>
          <w:szCs w:val="24"/>
          <w:lang w:val="es-ES_tradnl"/>
        </w:rPr>
        <w:t>dar</w:t>
      </w:r>
      <w:r w:rsidR="009E559A" w:rsidRPr="00F31716">
        <w:rPr>
          <w:rFonts w:ascii="Arial" w:hAnsi="Arial" w:cs="Arial"/>
          <w:sz w:val="24"/>
          <w:szCs w:val="24"/>
          <w:lang w:val="es-ES_tradnl"/>
        </w:rPr>
        <w:t>á</w:t>
      </w:r>
      <w:r w:rsidRPr="00F31716">
        <w:rPr>
          <w:rFonts w:ascii="Arial" w:hAnsi="Arial" w:cs="Arial"/>
          <w:sz w:val="24"/>
          <w:szCs w:val="24"/>
          <w:lang w:val="es-ES_tradnl"/>
        </w:rPr>
        <w:t xml:space="preserve"> vista a las partes para que</w:t>
      </w:r>
      <w:r w:rsidR="009E559A" w:rsidRPr="00F31716">
        <w:rPr>
          <w:rFonts w:ascii="Arial" w:hAnsi="Arial" w:cs="Arial"/>
          <w:sz w:val="24"/>
          <w:szCs w:val="24"/>
          <w:lang w:val="es-ES_tradnl"/>
        </w:rPr>
        <w:t>,</w:t>
      </w:r>
      <w:r w:rsidRPr="00F31716">
        <w:rPr>
          <w:rFonts w:ascii="Arial" w:hAnsi="Arial" w:cs="Arial"/>
          <w:sz w:val="24"/>
          <w:szCs w:val="24"/>
          <w:lang w:val="es-ES_tradnl"/>
        </w:rPr>
        <w:t xml:space="preserve"> en un término de </w:t>
      </w:r>
      <w:r w:rsidR="00AB0C20" w:rsidRPr="00F31716">
        <w:rPr>
          <w:rFonts w:ascii="Arial" w:hAnsi="Arial" w:cs="Arial"/>
          <w:sz w:val="24"/>
          <w:szCs w:val="24"/>
          <w:lang w:val="es-ES_tradnl"/>
        </w:rPr>
        <w:t>cinco</w:t>
      </w:r>
      <w:r w:rsidRPr="00F31716">
        <w:rPr>
          <w:rFonts w:ascii="Arial" w:hAnsi="Arial" w:cs="Arial"/>
          <w:sz w:val="24"/>
          <w:szCs w:val="24"/>
          <w:lang w:val="es-ES_tradnl"/>
        </w:rPr>
        <w:t xml:space="preserve"> días hábiles</w:t>
      </w:r>
      <w:r w:rsidR="009E559A" w:rsidRPr="00F31716">
        <w:rPr>
          <w:rFonts w:ascii="Arial" w:hAnsi="Arial" w:cs="Arial"/>
          <w:sz w:val="24"/>
          <w:szCs w:val="24"/>
          <w:lang w:val="es-ES_tradnl"/>
        </w:rPr>
        <w:t>,</w:t>
      </w:r>
      <w:r w:rsidRPr="00F31716">
        <w:rPr>
          <w:rFonts w:ascii="Arial" w:hAnsi="Arial" w:cs="Arial"/>
          <w:sz w:val="24"/>
          <w:szCs w:val="24"/>
          <w:lang w:val="es-ES_tradnl"/>
        </w:rPr>
        <w:t xml:space="preserve"> manifiesten lo que a su derecho convenga;</w:t>
      </w:r>
    </w:p>
    <w:p w14:paraId="58AC2C74" w14:textId="77777777" w:rsidR="006F049D" w:rsidRPr="00F31716" w:rsidRDefault="006F049D" w:rsidP="00F31716">
      <w:pPr>
        <w:tabs>
          <w:tab w:val="left" w:pos="8364"/>
        </w:tabs>
        <w:spacing w:after="0" w:line="276" w:lineRule="auto"/>
        <w:ind w:left="720"/>
        <w:jc w:val="both"/>
        <w:rPr>
          <w:rFonts w:ascii="Arial" w:hAnsi="Arial" w:cs="Arial"/>
          <w:sz w:val="24"/>
          <w:szCs w:val="24"/>
          <w:lang w:val="es-ES_tradnl"/>
        </w:rPr>
      </w:pPr>
    </w:p>
    <w:p w14:paraId="6032428B" w14:textId="77777777" w:rsidR="00646B8C" w:rsidRPr="00F31716" w:rsidRDefault="00AA42B0" w:rsidP="00C63973">
      <w:pPr>
        <w:numPr>
          <w:ilvl w:val="0"/>
          <w:numId w:val="109"/>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 xml:space="preserve">Una vez </w:t>
      </w:r>
      <w:r w:rsidR="00646B8C" w:rsidRPr="00F31716">
        <w:rPr>
          <w:rFonts w:ascii="Arial" w:hAnsi="Arial" w:cs="Arial"/>
          <w:sz w:val="24"/>
          <w:szCs w:val="24"/>
          <w:lang w:val="es-ES_tradnl"/>
        </w:rPr>
        <w:t xml:space="preserve">concluido el plazo de la vista, </w:t>
      </w:r>
      <w:r w:rsidRPr="00F31716">
        <w:rPr>
          <w:rFonts w:ascii="Arial" w:hAnsi="Arial" w:cs="Arial"/>
          <w:sz w:val="24"/>
          <w:szCs w:val="24"/>
          <w:lang w:val="es-ES_tradnl"/>
        </w:rPr>
        <w:t>dentro de los cinco días siguientes</w:t>
      </w:r>
      <w:r w:rsidR="00646B8C" w:rsidRPr="00F31716">
        <w:rPr>
          <w:rFonts w:ascii="Arial" w:hAnsi="Arial" w:cs="Arial"/>
          <w:sz w:val="24"/>
          <w:szCs w:val="24"/>
          <w:lang w:val="es-ES_tradnl"/>
        </w:rPr>
        <w:t>,</w:t>
      </w:r>
      <w:r w:rsidRPr="00F31716">
        <w:rPr>
          <w:rFonts w:ascii="Arial" w:hAnsi="Arial" w:cs="Arial"/>
          <w:sz w:val="24"/>
          <w:szCs w:val="24"/>
          <w:lang w:val="es-ES_tradnl"/>
        </w:rPr>
        <w:t xml:space="preserve"> </w:t>
      </w:r>
      <w:r w:rsidR="00AA5E36" w:rsidRPr="00F31716">
        <w:rPr>
          <w:rFonts w:ascii="Arial" w:hAnsi="Arial" w:cs="Arial"/>
          <w:sz w:val="24"/>
          <w:szCs w:val="24"/>
          <w:lang w:val="es-ES_tradnl"/>
        </w:rPr>
        <w:t xml:space="preserve">se </w:t>
      </w:r>
      <w:r w:rsidR="009E559A" w:rsidRPr="00F31716">
        <w:rPr>
          <w:rFonts w:ascii="Arial" w:hAnsi="Arial" w:cs="Arial"/>
          <w:sz w:val="24"/>
          <w:szCs w:val="24"/>
          <w:lang w:val="es-ES_tradnl"/>
        </w:rPr>
        <w:t>remitirá</w:t>
      </w:r>
      <w:r w:rsidR="00646B8C" w:rsidRPr="00F31716">
        <w:rPr>
          <w:rFonts w:ascii="Arial" w:hAnsi="Arial" w:cs="Arial"/>
          <w:sz w:val="24"/>
          <w:szCs w:val="24"/>
          <w:lang w:val="es-ES_tradnl"/>
        </w:rPr>
        <w:t>n</w:t>
      </w:r>
      <w:r w:rsidR="00AA5E36" w:rsidRPr="00F31716">
        <w:rPr>
          <w:rFonts w:ascii="Arial" w:hAnsi="Arial" w:cs="Arial"/>
          <w:sz w:val="24"/>
          <w:szCs w:val="24"/>
          <w:lang w:val="es-ES_tradnl"/>
        </w:rPr>
        <w:t xml:space="preserve"> </w:t>
      </w:r>
      <w:r w:rsidRPr="00F31716">
        <w:rPr>
          <w:rFonts w:ascii="Arial" w:hAnsi="Arial" w:cs="Arial"/>
          <w:sz w:val="24"/>
          <w:szCs w:val="24"/>
          <w:lang w:val="es-ES_tradnl"/>
        </w:rPr>
        <w:t>a la Secretaría General</w:t>
      </w:r>
      <w:r w:rsidR="00646B8C" w:rsidRPr="00F31716">
        <w:rPr>
          <w:rFonts w:ascii="Arial" w:hAnsi="Arial" w:cs="Arial"/>
          <w:sz w:val="24"/>
          <w:szCs w:val="24"/>
          <w:lang w:val="es-ES_tradnl"/>
        </w:rPr>
        <w:t>:</w:t>
      </w:r>
    </w:p>
    <w:p w14:paraId="032FB7A0" w14:textId="77777777" w:rsidR="009006AE" w:rsidRPr="009477E5" w:rsidRDefault="009006AE" w:rsidP="00AC4E10">
      <w:pPr>
        <w:tabs>
          <w:tab w:val="left" w:pos="8364"/>
        </w:tabs>
        <w:spacing w:after="0" w:line="276" w:lineRule="auto"/>
        <w:ind w:left="709"/>
        <w:contextualSpacing/>
        <w:jc w:val="both"/>
        <w:outlineLvl w:val="0"/>
        <w:rPr>
          <w:rFonts w:ascii="Arial" w:eastAsia="Times New Roman" w:hAnsi="Arial" w:cs="Arial"/>
          <w:bCs/>
          <w:sz w:val="24"/>
          <w:szCs w:val="24"/>
          <w:lang w:val="es-ES_tradnl" w:eastAsia="es-MX"/>
        </w:rPr>
      </w:pPr>
    </w:p>
    <w:p w14:paraId="58A42288" w14:textId="77777777" w:rsidR="00646B8C" w:rsidRPr="009477E5" w:rsidRDefault="00646B8C" w:rsidP="00C63973">
      <w:pPr>
        <w:numPr>
          <w:ilvl w:val="1"/>
          <w:numId w:val="98"/>
        </w:numPr>
        <w:tabs>
          <w:tab w:val="left" w:pos="8364"/>
        </w:tabs>
        <w:spacing w:after="0" w:line="276" w:lineRule="auto"/>
        <w:contextualSpacing/>
        <w:jc w:val="both"/>
        <w:outlineLvl w:val="0"/>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L</w:t>
      </w:r>
      <w:r w:rsidR="00AA5E36" w:rsidRPr="00AC4E10">
        <w:rPr>
          <w:rFonts w:ascii="Arial" w:eastAsia="Times New Roman" w:hAnsi="Arial" w:cs="Arial"/>
          <w:bCs/>
          <w:sz w:val="24"/>
          <w:szCs w:val="24"/>
          <w:lang w:val="es-ES_tradnl" w:eastAsia="es-MX"/>
        </w:rPr>
        <w:t>a resolución</w:t>
      </w:r>
      <w:r w:rsidRPr="009477E5">
        <w:rPr>
          <w:rFonts w:ascii="Arial" w:eastAsia="Times New Roman" w:hAnsi="Arial" w:cs="Arial"/>
          <w:bCs/>
          <w:sz w:val="24"/>
          <w:szCs w:val="24"/>
          <w:lang w:val="es-ES_tradnl" w:eastAsia="es-MX"/>
        </w:rPr>
        <w:t xml:space="preserve"> impugnada;</w:t>
      </w:r>
    </w:p>
    <w:p w14:paraId="2BCD9819" w14:textId="77777777" w:rsidR="00CA76EE" w:rsidRPr="009477E5" w:rsidRDefault="00CA76EE" w:rsidP="00AC4E10">
      <w:pPr>
        <w:tabs>
          <w:tab w:val="left" w:pos="8364"/>
        </w:tabs>
        <w:spacing w:after="0" w:line="276" w:lineRule="auto"/>
        <w:ind w:left="1440"/>
        <w:contextualSpacing/>
        <w:jc w:val="both"/>
        <w:outlineLvl w:val="0"/>
        <w:rPr>
          <w:rFonts w:ascii="Arial" w:eastAsia="Times New Roman" w:hAnsi="Arial" w:cs="Arial"/>
          <w:bCs/>
          <w:sz w:val="24"/>
          <w:szCs w:val="24"/>
          <w:lang w:val="es-ES_tradnl" w:eastAsia="es-MX"/>
        </w:rPr>
      </w:pPr>
    </w:p>
    <w:p w14:paraId="0950B5A7" w14:textId="77777777" w:rsidR="00646B8C" w:rsidRPr="009477E5" w:rsidRDefault="00646B8C" w:rsidP="00C63973">
      <w:pPr>
        <w:numPr>
          <w:ilvl w:val="1"/>
          <w:numId w:val="98"/>
        </w:numPr>
        <w:tabs>
          <w:tab w:val="left" w:pos="8364"/>
        </w:tabs>
        <w:spacing w:after="0" w:line="276" w:lineRule="auto"/>
        <w:contextualSpacing/>
        <w:jc w:val="both"/>
        <w:outlineLvl w:val="0"/>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E</w:t>
      </w:r>
      <w:r w:rsidR="00AA5E36" w:rsidRPr="00AC4E10">
        <w:rPr>
          <w:rFonts w:ascii="Arial" w:eastAsia="Times New Roman" w:hAnsi="Arial" w:cs="Arial"/>
          <w:bCs/>
          <w:sz w:val="24"/>
          <w:szCs w:val="24"/>
          <w:lang w:val="es-ES_tradnl" w:eastAsia="es-MX"/>
        </w:rPr>
        <w:t>l escrito</w:t>
      </w:r>
      <w:r w:rsidRPr="009477E5">
        <w:rPr>
          <w:rFonts w:ascii="Arial" w:eastAsia="Times New Roman" w:hAnsi="Arial" w:cs="Arial"/>
          <w:bCs/>
          <w:sz w:val="24"/>
          <w:szCs w:val="24"/>
          <w:lang w:val="es-ES_tradnl" w:eastAsia="es-MX"/>
        </w:rPr>
        <w:t xml:space="preserve"> en el que se contenga la expresión de </w:t>
      </w:r>
      <w:r w:rsidR="00AA5E36" w:rsidRPr="00AC4E10">
        <w:rPr>
          <w:rFonts w:ascii="Arial" w:eastAsia="Times New Roman" w:hAnsi="Arial" w:cs="Arial"/>
          <w:bCs/>
          <w:sz w:val="24"/>
          <w:szCs w:val="24"/>
          <w:lang w:val="es-ES_tradnl" w:eastAsia="es-MX"/>
        </w:rPr>
        <w:t>agravios y</w:t>
      </w:r>
      <w:r w:rsidR="00AA42B0" w:rsidRPr="009477E5">
        <w:rPr>
          <w:rFonts w:ascii="Arial" w:eastAsia="Times New Roman" w:hAnsi="Arial" w:cs="Arial"/>
          <w:bCs/>
          <w:sz w:val="24"/>
          <w:szCs w:val="24"/>
          <w:lang w:val="es-ES_tradnl" w:eastAsia="es-MX"/>
        </w:rPr>
        <w:t>,</w:t>
      </w:r>
    </w:p>
    <w:p w14:paraId="78556E7A" w14:textId="77777777" w:rsidR="00CA76EE" w:rsidRPr="009477E5" w:rsidRDefault="00CA76EE" w:rsidP="00AC4E10">
      <w:pPr>
        <w:tabs>
          <w:tab w:val="left" w:pos="8364"/>
        </w:tabs>
        <w:spacing w:after="0" w:line="276" w:lineRule="auto"/>
        <w:contextualSpacing/>
        <w:jc w:val="both"/>
        <w:outlineLvl w:val="0"/>
        <w:rPr>
          <w:rFonts w:ascii="Arial" w:eastAsia="Times New Roman" w:hAnsi="Arial" w:cs="Arial"/>
          <w:bCs/>
          <w:sz w:val="24"/>
          <w:szCs w:val="24"/>
          <w:lang w:val="es-ES_tradnl" w:eastAsia="es-MX"/>
        </w:rPr>
      </w:pPr>
    </w:p>
    <w:p w14:paraId="007C41F9" w14:textId="77777777" w:rsidR="00FA51C8" w:rsidRPr="009477E5" w:rsidRDefault="00646B8C" w:rsidP="00C63973">
      <w:pPr>
        <w:numPr>
          <w:ilvl w:val="1"/>
          <w:numId w:val="98"/>
        </w:numPr>
        <w:tabs>
          <w:tab w:val="left" w:pos="8364"/>
        </w:tabs>
        <w:spacing w:after="0" w:line="276" w:lineRule="auto"/>
        <w:contextualSpacing/>
        <w:jc w:val="both"/>
        <w:outlineLvl w:val="0"/>
        <w:rPr>
          <w:rFonts w:ascii="Arial" w:eastAsia="Times New Roman" w:hAnsi="Arial" w:cs="Arial"/>
          <w:bCs/>
          <w:sz w:val="24"/>
          <w:szCs w:val="24"/>
          <w:lang w:val="es-ES_tradnl" w:eastAsia="es-MX"/>
        </w:rPr>
      </w:pPr>
      <w:r w:rsidRPr="009477E5">
        <w:rPr>
          <w:rFonts w:ascii="Arial" w:eastAsia="Times New Roman" w:hAnsi="Arial" w:cs="Arial"/>
          <w:bCs/>
          <w:sz w:val="24"/>
          <w:szCs w:val="24"/>
          <w:lang w:val="es-ES_tradnl" w:eastAsia="es-MX"/>
        </w:rPr>
        <w:t>L</w:t>
      </w:r>
      <w:r w:rsidR="00AA5E36" w:rsidRPr="00AC4E10">
        <w:rPr>
          <w:rFonts w:ascii="Arial" w:eastAsia="Times New Roman" w:hAnsi="Arial" w:cs="Arial"/>
          <w:bCs/>
          <w:sz w:val="24"/>
          <w:szCs w:val="24"/>
          <w:lang w:val="es-ES_tradnl" w:eastAsia="es-MX"/>
        </w:rPr>
        <w:t>a contestación</w:t>
      </w:r>
      <w:r w:rsidRPr="009477E5">
        <w:rPr>
          <w:rFonts w:ascii="Arial" w:eastAsia="Times New Roman" w:hAnsi="Arial" w:cs="Arial"/>
          <w:bCs/>
          <w:sz w:val="24"/>
          <w:szCs w:val="24"/>
          <w:lang w:val="es-ES_tradnl" w:eastAsia="es-MX"/>
        </w:rPr>
        <w:t xml:space="preserve"> que en su caso haya reproducido la contraria, así como las</w:t>
      </w:r>
      <w:r w:rsidR="00AA5E36" w:rsidRPr="00AC4E10">
        <w:rPr>
          <w:rFonts w:ascii="Arial" w:eastAsia="Times New Roman" w:hAnsi="Arial" w:cs="Arial"/>
          <w:bCs/>
          <w:sz w:val="24"/>
          <w:szCs w:val="24"/>
          <w:lang w:val="es-ES_tradnl" w:eastAsia="es-MX"/>
        </w:rPr>
        <w:t xml:space="preserve"> constancias correspondientes</w:t>
      </w:r>
      <w:r w:rsidRPr="009477E5">
        <w:rPr>
          <w:rFonts w:ascii="Arial" w:eastAsia="Times New Roman" w:hAnsi="Arial" w:cs="Arial"/>
          <w:bCs/>
          <w:sz w:val="24"/>
          <w:szCs w:val="24"/>
          <w:lang w:val="es-ES_tradnl" w:eastAsia="es-MX"/>
        </w:rPr>
        <w:t>.</w:t>
      </w:r>
    </w:p>
    <w:p w14:paraId="39FBA67A" w14:textId="77777777" w:rsidR="009006AE" w:rsidRPr="00AC4E10" w:rsidRDefault="009006AE" w:rsidP="00AC4E10">
      <w:pPr>
        <w:tabs>
          <w:tab w:val="left" w:pos="8364"/>
        </w:tabs>
        <w:spacing w:after="0" w:line="276" w:lineRule="auto"/>
        <w:ind w:left="1080"/>
        <w:contextualSpacing/>
        <w:jc w:val="both"/>
        <w:outlineLvl w:val="0"/>
        <w:rPr>
          <w:rFonts w:ascii="Arial" w:eastAsia="Times New Roman" w:hAnsi="Arial" w:cs="Arial"/>
          <w:bCs/>
          <w:sz w:val="24"/>
          <w:szCs w:val="24"/>
          <w:lang w:val="es-ES_tradnl" w:eastAsia="es-MX"/>
        </w:rPr>
      </w:pPr>
    </w:p>
    <w:p w14:paraId="062E78EE" w14:textId="77777777" w:rsidR="00646B8C" w:rsidRPr="00F31716" w:rsidRDefault="00646B8C" w:rsidP="00C63973">
      <w:pPr>
        <w:numPr>
          <w:ilvl w:val="0"/>
          <w:numId w:val="109"/>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La Secretaría General, sin mayor trámite</w:t>
      </w:r>
      <w:r w:rsidR="00375119" w:rsidRPr="00F31716">
        <w:rPr>
          <w:rFonts w:ascii="Arial" w:hAnsi="Arial" w:cs="Arial"/>
          <w:sz w:val="24"/>
          <w:szCs w:val="24"/>
          <w:lang w:val="es-ES_tradnl"/>
        </w:rPr>
        <w:t xml:space="preserve"> y por riguroso turno remitirá </w:t>
      </w:r>
      <w:r w:rsidRPr="00F31716">
        <w:rPr>
          <w:rFonts w:ascii="Arial" w:hAnsi="Arial" w:cs="Arial"/>
          <w:sz w:val="24"/>
          <w:szCs w:val="24"/>
          <w:lang w:val="es-ES_tradnl"/>
        </w:rPr>
        <w:t>a una Sala las constancias respectivas, a fin de que se elabore el proyecto de resolución;</w:t>
      </w:r>
    </w:p>
    <w:p w14:paraId="3FE202E6" w14:textId="77777777" w:rsidR="009006AE" w:rsidRPr="00F31716" w:rsidRDefault="009006AE" w:rsidP="00F31716">
      <w:pPr>
        <w:tabs>
          <w:tab w:val="left" w:pos="8364"/>
        </w:tabs>
        <w:spacing w:after="0" w:line="276" w:lineRule="auto"/>
        <w:ind w:left="720"/>
        <w:jc w:val="both"/>
        <w:rPr>
          <w:rFonts w:ascii="Arial" w:hAnsi="Arial" w:cs="Arial"/>
          <w:sz w:val="24"/>
          <w:szCs w:val="24"/>
          <w:lang w:val="es-ES_tradnl"/>
        </w:rPr>
      </w:pPr>
    </w:p>
    <w:p w14:paraId="5C96137C" w14:textId="77777777" w:rsidR="00FA51C8" w:rsidRPr="00F31716" w:rsidRDefault="00381F7F" w:rsidP="00C63973">
      <w:pPr>
        <w:numPr>
          <w:ilvl w:val="0"/>
          <w:numId w:val="109"/>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La o el m</w:t>
      </w:r>
      <w:r w:rsidR="00AA5E36" w:rsidRPr="00F31716">
        <w:rPr>
          <w:rFonts w:ascii="Arial" w:hAnsi="Arial" w:cs="Arial"/>
          <w:sz w:val="24"/>
          <w:szCs w:val="24"/>
          <w:lang w:val="es-ES_tradnl"/>
        </w:rPr>
        <w:t>agistrado ponente, dentro de los quince días hábiles siguientes,</w:t>
      </w:r>
      <w:r w:rsidR="00E327EE" w:rsidRPr="00F31716">
        <w:rPr>
          <w:rFonts w:ascii="Arial" w:hAnsi="Arial" w:cs="Arial"/>
          <w:sz w:val="24"/>
          <w:szCs w:val="24"/>
          <w:lang w:val="es-ES_tradnl"/>
        </w:rPr>
        <w:t xml:space="preserve"> </w:t>
      </w:r>
      <w:r w:rsidR="0020316D" w:rsidRPr="00F31716">
        <w:rPr>
          <w:rFonts w:ascii="Arial" w:hAnsi="Arial" w:cs="Arial"/>
          <w:sz w:val="24"/>
          <w:szCs w:val="24"/>
          <w:lang w:val="es-ES_tradnl"/>
        </w:rPr>
        <w:t>enviará</w:t>
      </w:r>
      <w:r w:rsidR="00AA5E36" w:rsidRPr="00F31716">
        <w:rPr>
          <w:rFonts w:ascii="Arial" w:hAnsi="Arial" w:cs="Arial"/>
          <w:sz w:val="24"/>
          <w:szCs w:val="24"/>
          <w:lang w:val="es-ES_tradnl"/>
        </w:rPr>
        <w:t xml:space="preserve"> el proyecto de resolución a consideración del Pleno del Tribunal</w:t>
      </w:r>
      <w:r w:rsidR="00646B8C" w:rsidRPr="00F31716">
        <w:rPr>
          <w:rFonts w:ascii="Arial" w:hAnsi="Arial" w:cs="Arial"/>
          <w:sz w:val="24"/>
          <w:szCs w:val="24"/>
          <w:lang w:val="es-ES_tradnl"/>
        </w:rPr>
        <w:t>. D</w:t>
      </w:r>
      <w:r w:rsidR="00A13DFE" w:rsidRPr="00F31716">
        <w:rPr>
          <w:rFonts w:ascii="Arial" w:hAnsi="Arial" w:cs="Arial"/>
          <w:sz w:val="24"/>
          <w:szCs w:val="24"/>
          <w:lang w:val="es-ES_tradnl"/>
        </w:rPr>
        <w:t xml:space="preserve">icho plazo podrá prorrogarse hasta por </w:t>
      </w:r>
      <w:r w:rsidR="00835EB3" w:rsidRPr="00F31716">
        <w:rPr>
          <w:rFonts w:ascii="Arial" w:hAnsi="Arial" w:cs="Arial"/>
          <w:sz w:val="24"/>
          <w:szCs w:val="24"/>
          <w:lang w:val="es-ES_tradnl"/>
        </w:rPr>
        <w:t xml:space="preserve">otro </w:t>
      </w:r>
      <w:r w:rsidR="00A13DFE" w:rsidRPr="00F31716">
        <w:rPr>
          <w:rFonts w:ascii="Arial" w:hAnsi="Arial" w:cs="Arial"/>
          <w:sz w:val="24"/>
          <w:szCs w:val="24"/>
          <w:lang w:val="es-ES_tradnl"/>
        </w:rPr>
        <w:t>igual, y</w:t>
      </w:r>
    </w:p>
    <w:p w14:paraId="04766566" w14:textId="77777777" w:rsidR="009006AE" w:rsidRPr="00F31716" w:rsidRDefault="009006AE" w:rsidP="00F31716">
      <w:pPr>
        <w:tabs>
          <w:tab w:val="left" w:pos="8364"/>
        </w:tabs>
        <w:spacing w:after="0" w:line="276" w:lineRule="auto"/>
        <w:ind w:left="720"/>
        <w:jc w:val="both"/>
        <w:rPr>
          <w:rFonts w:ascii="Arial" w:hAnsi="Arial" w:cs="Arial"/>
          <w:sz w:val="24"/>
          <w:szCs w:val="24"/>
          <w:lang w:val="es-ES_tradnl"/>
        </w:rPr>
      </w:pPr>
    </w:p>
    <w:p w14:paraId="4D1CBC5E" w14:textId="77777777" w:rsidR="00FA51C8" w:rsidRPr="00F31716" w:rsidRDefault="0020316D" w:rsidP="00C63973">
      <w:pPr>
        <w:numPr>
          <w:ilvl w:val="0"/>
          <w:numId w:val="109"/>
        </w:num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 xml:space="preserve">El Pleno del Tribunal deberá resolver dentro de un plazo </w:t>
      </w:r>
      <w:r w:rsidR="00AA5E36" w:rsidRPr="00F31716">
        <w:rPr>
          <w:rFonts w:ascii="Arial" w:hAnsi="Arial" w:cs="Arial"/>
          <w:sz w:val="24"/>
          <w:szCs w:val="24"/>
          <w:lang w:val="es-ES_tradnl"/>
        </w:rPr>
        <w:t>de treinta día</w:t>
      </w:r>
      <w:r w:rsidR="00A13DFE" w:rsidRPr="00F31716">
        <w:rPr>
          <w:rFonts w:ascii="Arial" w:hAnsi="Arial" w:cs="Arial"/>
          <w:sz w:val="24"/>
          <w:szCs w:val="24"/>
          <w:lang w:val="es-ES_tradnl"/>
        </w:rPr>
        <w:t>s hábiles.</w:t>
      </w:r>
    </w:p>
    <w:p w14:paraId="62733278" w14:textId="77777777" w:rsidR="00A13DFE" w:rsidRPr="009477E5" w:rsidRDefault="00A13DFE" w:rsidP="00AC4E10">
      <w:pPr>
        <w:tabs>
          <w:tab w:val="left" w:pos="8364"/>
        </w:tabs>
        <w:spacing w:after="0" w:line="276" w:lineRule="auto"/>
        <w:ind w:left="709"/>
        <w:contextualSpacing/>
        <w:jc w:val="both"/>
        <w:outlineLvl w:val="0"/>
        <w:rPr>
          <w:rFonts w:ascii="Arial" w:eastAsia="Times New Roman" w:hAnsi="Arial" w:cs="Arial"/>
          <w:bCs/>
          <w:sz w:val="24"/>
          <w:szCs w:val="24"/>
          <w:lang w:val="es-ES_tradnl" w:eastAsia="es-MX"/>
        </w:rPr>
      </w:pPr>
    </w:p>
    <w:p w14:paraId="78641B01" w14:textId="77777777" w:rsidR="0020316D" w:rsidRPr="009477E5" w:rsidRDefault="00381F7F">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Artículo 261.</w:t>
      </w:r>
      <w:r w:rsidRPr="00AC4E10">
        <w:rPr>
          <w:rFonts w:ascii="Arial" w:eastAsia="Times New Roman" w:hAnsi="Arial" w:cs="Arial"/>
          <w:bCs/>
          <w:sz w:val="24"/>
          <w:szCs w:val="24"/>
          <w:lang w:val="es-ES_tradnl" w:eastAsia="es-MX"/>
        </w:rPr>
        <w:t xml:space="preserve"> Las resoluciones del Pleno del Tribunal, en su caso, declara</w:t>
      </w:r>
      <w:r w:rsidR="002D1E77" w:rsidRPr="009477E5">
        <w:rPr>
          <w:rFonts w:ascii="Arial" w:eastAsia="Times New Roman" w:hAnsi="Arial" w:cs="Arial"/>
          <w:bCs/>
          <w:sz w:val="24"/>
          <w:szCs w:val="24"/>
          <w:lang w:val="es-ES_tradnl" w:eastAsia="es-MX"/>
        </w:rPr>
        <w:t>r</w:t>
      </w:r>
      <w:r w:rsidR="00B675D6" w:rsidRPr="009477E5">
        <w:rPr>
          <w:rFonts w:ascii="Arial" w:eastAsia="Times New Roman" w:hAnsi="Arial" w:cs="Arial"/>
          <w:bCs/>
          <w:sz w:val="24"/>
          <w:szCs w:val="24"/>
          <w:lang w:val="es-ES_tradnl" w:eastAsia="es-MX"/>
        </w:rPr>
        <w:t>án</w:t>
      </w:r>
      <w:r w:rsidR="002D1E77" w:rsidRPr="009477E5">
        <w:rPr>
          <w:rFonts w:ascii="Arial" w:eastAsia="Times New Roman" w:hAnsi="Arial" w:cs="Arial"/>
          <w:bCs/>
          <w:sz w:val="24"/>
          <w:szCs w:val="24"/>
          <w:lang w:val="es-ES_tradnl" w:eastAsia="es-MX"/>
        </w:rPr>
        <w:t xml:space="preserve"> la nulidad del acto impugnado</w:t>
      </w:r>
      <w:r w:rsidR="00B675D6" w:rsidRPr="009477E5">
        <w:rPr>
          <w:rFonts w:ascii="Arial" w:eastAsia="Times New Roman" w:hAnsi="Arial" w:cs="Arial"/>
          <w:bCs/>
          <w:sz w:val="24"/>
          <w:szCs w:val="24"/>
          <w:lang w:val="es-ES_tradnl" w:eastAsia="es-MX"/>
        </w:rPr>
        <w:t xml:space="preserve"> </w:t>
      </w:r>
      <w:r w:rsidRPr="00AC4E10">
        <w:rPr>
          <w:rFonts w:ascii="Arial" w:eastAsia="Times New Roman" w:hAnsi="Arial" w:cs="Arial"/>
          <w:bCs/>
          <w:sz w:val="24"/>
          <w:szCs w:val="24"/>
          <w:lang w:val="es-ES_tradnl" w:eastAsia="es-MX"/>
        </w:rPr>
        <w:t>para el efecto de que el Consejo emita una nueva resolución</w:t>
      </w:r>
      <w:r w:rsidR="00B675D6" w:rsidRPr="009477E5">
        <w:rPr>
          <w:rFonts w:ascii="Arial" w:eastAsia="Times New Roman" w:hAnsi="Arial" w:cs="Arial"/>
          <w:bCs/>
          <w:sz w:val="24"/>
          <w:szCs w:val="24"/>
          <w:lang w:val="es-ES_tradnl" w:eastAsia="es-MX"/>
        </w:rPr>
        <w:t xml:space="preserve"> conforme a las bases establecidas, la cual deberá dictarse </w:t>
      </w:r>
      <w:r w:rsidRPr="00AC4E10">
        <w:rPr>
          <w:rFonts w:ascii="Arial" w:eastAsia="Times New Roman" w:hAnsi="Arial" w:cs="Arial"/>
          <w:bCs/>
          <w:sz w:val="24"/>
          <w:szCs w:val="24"/>
          <w:lang w:val="es-ES_tradnl" w:eastAsia="es-MX"/>
        </w:rPr>
        <w:t>en un plazo no mayor a quince días hábiles.</w:t>
      </w:r>
    </w:p>
    <w:p w14:paraId="336CE768" w14:textId="77777777" w:rsidR="0055177B" w:rsidRPr="00AC4E10" w:rsidRDefault="0055177B" w:rsidP="00AC4E10">
      <w:pPr>
        <w:tabs>
          <w:tab w:val="left" w:pos="8364"/>
        </w:tabs>
        <w:spacing w:after="0" w:line="276" w:lineRule="auto"/>
        <w:jc w:val="both"/>
        <w:rPr>
          <w:rFonts w:ascii="Arial" w:eastAsia="Times New Roman" w:hAnsi="Arial" w:cs="Arial"/>
          <w:bCs/>
          <w:sz w:val="24"/>
          <w:szCs w:val="24"/>
          <w:lang w:val="es-ES_tradnl" w:eastAsia="es-MX"/>
        </w:rPr>
      </w:pPr>
    </w:p>
    <w:p w14:paraId="73F645F0" w14:textId="77777777" w:rsidR="005D7B9F" w:rsidRPr="00AC4E10" w:rsidRDefault="002566F3" w:rsidP="00AC4E10">
      <w:pPr>
        <w:tabs>
          <w:tab w:val="left" w:pos="8364"/>
        </w:tabs>
        <w:spacing w:after="0" w:line="276" w:lineRule="auto"/>
        <w:jc w:val="both"/>
        <w:rPr>
          <w:rFonts w:ascii="Arial" w:eastAsia="Times New Roman" w:hAnsi="Arial" w:cs="Arial"/>
          <w:bCs/>
          <w:sz w:val="24"/>
          <w:szCs w:val="24"/>
          <w:lang w:val="es-ES_tradnl" w:eastAsia="es-MX"/>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26</w:t>
      </w:r>
      <w:r w:rsidR="005D7B9F" w:rsidRPr="009477E5">
        <w:rPr>
          <w:rFonts w:ascii="Arial" w:hAnsi="Arial" w:cs="Arial"/>
          <w:b/>
          <w:sz w:val="24"/>
          <w:szCs w:val="24"/>
          <w:lang w:val="es-ES_tradnl"/>
        </w:rPr>
        <w:t>2.</w:t>
      </w:r>
      <w:r w:rsidR="000E1B32" w:rsidRPr="009477E5">
        <w:rPr>
          <w:rFonts w:ascii="Arial" w:hAnsi="Arial" w:cs="Arial"/>
          <w:sz w:val="24"/>
          <w:szCs w:val="24"/>
          <w:lang w:val="es-ES_tradnl"/>
        </w:rPr>
        <w:t xml:space="preserve"> </w:t>
      </w:r>
      <w:r w:rsidR="005D7B9F" w:rsidRPr="00AC4E10">
        <w:rPr>
          <w:rFonts w:ascii="Arial" w:eastAsia="Times New Roman" w:hAnsi="Arial" w:cs="Arial"/>
          <w:bCs/>
          <w:sz w:val="24"/>
          <w:szCs w:val="24"/>
          <w:lang w:val="es-ES_tradnl" w:eastAsia="es-MX"/>
        </w:rPr>
        <w:t>Será aplicable supletoriamente el Código de Procedimientos Civiles del Estado de Chihuahua, en la tramitación del recurso de revisión administrativa, salvo disposición expresa de supletoriedad en esta ley.</w:t>
      </w:r>
    </w:p>
    <w:p w14:paraId="49E5FB21" w14:textId="77777777" w:rsidR="007252E3" w:rsidRPr="009477E5" w:rsidRDefault="007252E3" w:rsidP="00AC4E10">
      <w:pPr>
        <w:tabs>
          <w:tab w:val="left" w:pos="8364"/>
        </w:tabs>
        <w:spacing w:after="0" w:line="276" w:lineRule="auto"/>
        <w:jc w:val="both"/>
        <w:rPr>
          <w:rFonts w:ascii="Arial" w:hAnsi="Arial" w:cs="Arial"/>
          <w:sz w:val="24"/>
          <w:szCs w:val="24"/>
          <w:lang w:val="es-ES_tradnl"/>
        </w:rPr>
      </w:pPr>
    </w:p>
    <w:p w14:paraId="16DFED0B" w14:textId="77777777" w:rsidR="00A13DFE" w:rsidRPr="009477E5" w:rsidRDefault="000E1B32" w:rsidP="00AC4E10">
      <w:pPr>
        <w:tabs>
          <w:tab w:val="left" w:pos="8364"/>
        </w:tabs>
        <w:spacing w:after="0" w:line="276" w:lineRule="auto"/>
        <w:jc w:val="both"/>
        <w:rPr>
          <w:rFonts w:ascii="Arial" w:hAnsi="Arial" w:cs="Arial"/>
          <w:sz w:val="24"/>
          <w:szCs w:val="24"/>
          <w:lang w:val="es-ES_tradnl"/>
        </w:rPr>
      </w:pPr>
      <w:r w:rsidRPr="00F31716">
        <w:rPr>
          <w:rFonts w:ascii="Arial" w:hAnsi="Arial" w:cs="Arial"/>
          <w:sz w:val="24"/>
          <w:szCs w:val="24"/>
          <w:lang w:val="es-ES_tradnl"/>
        </w:rPr>
        <w:t>La interposición del recurso de revisión administrativa no interrumpirá</w:t>
      </w:r>
      <w:r w:rsidR="00A13DFE" w:rsidRPr="00F31716">
        <w:rPr>
          <w:rFonts w:ascii="Arial" w:hAnsi="Arial" w:cs="Arial"/>
          <w:sz w:val="24"/>
          <w:szCs w:val="24"/>
          <w:lang w:val="es-ES_tradnl"/>
        </w:rPr>
        <w:t xml:space="preserve"> </w:t>
      </w:r>
      <w:r w:rsidRPr="00F31716">
        <w:rPr>
          <w:rFonts w:ascii="Arial" w:hAnsi="Arial" w:cs="Arial"/>
          <w:sz w:val="24"/>
          <w:szCs w:val="24"/>
          <w:lang w:val="es-ES_tradnl"/>
        </w:rPr>
        <w:t>los efectos de la resolución impugnada</w:t>
      </w:r>
      <w:r w:rsidR="00A13DFE" w:rsidRPr="00F31716">
        <w:rPr>
          <w:rFonts w:ascii="Arial" w:hAnsi="Arial" w:cs="Arial"/>
          <w:sz w:val="24"/>
          <w:szCs w:val="24"/>
          <w:lang w:val="es-ES_tradnl"/>
        </w:rPr>
        <w:t xml:space="preserve">, </w:t>
      </w:r>
      <w:r w:rsidR="00A96B6E" w:rsidRPr="00F31716">
        <w:rPr>
          <w:rFonts w:ascii="Arial" w:hAnsi="Arial" w:cs="Arial"/>
          <w:sz w:val="24"/>
          <w:szCs w:val="24"/>
          <w:lang w:val="es-ES_tradnl"/>
        </w:rPr>
        <w:t>salvo</w:t>
      </w:r>
      <w:r w:rsidR="00A13DFE" w:rsidRPr="00F31716">
        <w:rPr>
          <w:rFonts w:ascii="Arial" w:hAnsi="Arial" w:cs="Arial"/>
          <w:sz w:val="24"/>
          <w:szCs w:val="24"/>
          <w:lang w:val="es-ES_tradnl"/>
        </w:rPr>
        <w:t xml:space="preserve"> que </w:t>
      </w:r>
      <w:r w:rsidR="00A13DFE" w:rsidRPr="00F31716">
        <w:rPr>
          <w:rFonts w:ascii="Arial" w:eastAsia="Times New Roman" w:hAnsi="Arial" w:cs="Arial"/>
          <w:bCs/>
          <w:sz w:val="24"/>
          <w:szCs w:val="24"/>
          <w:lang w:val="es-ES_tradnl" w:eastAsia="es-MX"/>
        </w:rPr>
        <w:t>se trate de resoluciones definitivas en procedimientos de responsabilidad administrativa.</w:t>
      </w:r>
    </w:p>
    <w:p w14:paraId="2795807C" w14:textId="77777777" w:rsidR="009C4E77" w:rsidRPr="00AC4E10" w:rsidRDefault="009C4E77" w:rsidP="00AC4E10">
      <w:pPr>
        <w:tabs>
          <w:tab w:val="left" w:pos="8364"/>
        </w:tabs>
        <w:spacing w:after="0" w:line="276" w:lineRule="auto"/>
        <w:jc w:val="both"/>
        <w:rPr>
          <w:rFonts w:ascii="Arial" w:hAnsi="Arial" w:cs="Arial"/>
          <w:sz w:val="24"/>
          <w:szCs w:val="24"/>
          <w:lang w:val="es-ES_tradnl"/>
        </w:rPr>
      </w:pPr>
    </w:p>
    <w:p w14:paraId="2D6EE572" w14:textId="77777777" w:rsidR="000E1B32" w:rsidRPr="009477E5" w:rsidRDefault="009006AE"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Título Octavo</w:t>
      </w:r>
    </w:p>
    <w:p w14:paraId="12651C6F" w14:textId="77777777" w:rsidR="000E1B32" w:rsidRPr="00AC4E10" w:rsidRDefault="009006AE"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Disposiciones Complementarias</w:t>
      </w:r>
    </w:p>
    <w:p w14:paraId="4C0095E1" w14:textId="77777777" w:rsidR="009C4E77" w:rsidRPr="009477E5" w:rsidRDefault="009C4E77" w:rsidP="00AC4E10">
      <w:pPr>
        <w:tabs>
          <w:tab w:val="left" w:pos="8364"/>
        </w:tabs>
        <w:spacing w:after="0" w:line="276" w:lineRule="auto"/>
        <w:jc w:val="center"/>
        <w:rPr>
          <w:rFonts w:ascii="Arial" w:hAnsi="Arial" w:cs="Arial"/>
          <w:sz w:val="24"/>
          <w:szCs w:val="24"/>
          <w:lang w:val="es-ES_tradnl"/>
        </w:rPr>
      </w:pPr>
    </w:p>
    <w:p w14:paraId="4D82C47C" w14:textId="77777777" w:rsidR="000E1B32" w:rsidRPr="009477E5" w:rsidRDefault="009006AE"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Primero</w:t>
      </w:r>
    </w:p>
    <w:p w14:paraId="2CB8AA88" w14:textId="77777777" w:rsidR="000E1B32" w:rsidRPr="00AC4E10" w:rsidRDefault="009006AE"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las Ausencias</w:t>
      </w:r>
    </w:p>
    <w:p w14:paraId="4372E2F2" w14:textId="77777777" w:rsidR="009C4E77" w:rsidRPr="009477E5" w:rsidRDefault="009C4E77" w:rsidP="00AC4E10">
      <w:pPr>
        <w:tabs>
          <w:tab w:val="left" w:pos="8364"/>
        </w:tabs>
        <w:spacing w:after="0" w:line="276" w:lineRule="auto"/>
        <w:jc w:val="center"/>
        <w:rPr>
          <w:rFonts w:ascii="Arial" w:hAnsi="Arial" w:cs="Arial"/>
          <w:sz w:val="24"/>
          <w:szCs w:val="24"/>
          <w:lang w:val="es-ES_tradnl"/>
        </w:rPr>
      </w:pPr>
    </w:p>
    <w:p w14:paraId="297938F4" w14:textId="77777777" w:rsidR="000E1B32" w:rsidRPr="009477E5" w:rsidRDefault="00563DFA"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26</w:t>
      </w:r>
      <w:r w:rsidR="00EF1CCC"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ausencias de las o los funcionarios y las o los empleados pueden ser:</w:t>
      </w:r>
    </w:p>
    <w:p w14:paraId="2A8AB6B8" w14:textId="77777777" w:rsidR="009C4E77" w:rsidRPr="009477E5" w:rsidRDefault="009C4E77" w:rsidP="00AC4E10">
      <w:pPr>
        <w:pStyle w:val="MediumGrid1-Accent21"/>
        <w:tabs>
          <w:tab w:val="left" w:pos="8364"/>
        </w:tabs>
        <w:spacing w:after="0" w:line="276" w:lineRule="auto"/>
        <w:jc w:val="both"/>
        <w:rPr>
          <w:rFonts w:ascii="Arial" w:hAnsi="Arial" w:cs="Arial"/>
          <w:sz w:val="24"/>
          <w:szCs w:val="24"/>
          <w:lang w:val="es-ES_tradnl"/>
        </w:rPr>
      </w:pPr>
    </w:p>
    <w:p w14:paraId="26906EA9" w14:textId="77777777" w:rsidR="000E1B32" w:rsidRPr="009477E5" w:rsidRDefault="000E1B32" w:rsidP="00C63973">
      <w:pPr>
        <w:pStyle w:val="MediumGrid1-Accent21"/>
        <w:numPr>
          <w:ilvl w:val="0"/>
          <w:numId w:val="6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Absolutas, si provienen de muerte, renuncia, inhabilitación, remoción, destitución, cese, jubilación, pensión, término del periodo de encargo o cualquier otra causa de separación que impida el ejercicio definitivo del cargo</w:t>
      </w:r>
      <w:r w:rsidR="008C073B" w:rsidRPr="009477E5">
        <w:rPr>
          <w:rFonts w:ascii="Arial" w:hAnsi="Arial" w:cs="Arial"/>
          <w:sz w:val="24"/>
          <w:szCs w:val="24"/>
          <w:lang w:val="es-ES_tradnl"/>
        </w:rPr>
        <w:t>, o</w:t>
      </w:r>
    </w:p>
    <w:p w14:paraId="0DF21D9E" w14:textId="77777777" w:rsidR="0077750F" w:rsidRPr="009477E5" w:rsidRDefault="0077750F" w:rsidP="00AC4E10">
      <w:pPr>
        <w:pStyle w:val="MediumGrid1-Accent21"/>
        <w:tabs>
          <w:tab w:val="left" w:pos="8364"/>
        </w:tabs>
        <w:spacing w:after="0" w:line="276" w:lineRule="auto"/>
        <w:jc w:val="both"/>
        <w:rPr>
          <w:rFonts w:ascii="Arial" w:hAnsi="Arial" w:cs="Arial"/>
          <w:sz w:val="24"/>
          <w:szCs w:val="24"/>
          <w:lang w:val="es-ES_tradnl"/>
        </w:rPr>
      </w:pPr>
    </w:p>
    <w:p w14:paraId="1C66F02C" w14:textId="77777777" w:rsidR="000E1B32" w:rsidRPr="009477E5" w:rsidRDefault="000E1B32" w:rsidP="00C63973">
      <w:pPr>
        <w:pStyle w:val="MediumGrid1-Accent21"/>
        <w:numPr>
          <w:ilvl w:val="0"/>
          <w:numId w:val="60"/>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Temporales, las que tuvieren causas diversas a las anteriores.</w:t>
      </w:r>
    </w:p>
    <w:p w14:paraId="34187D2F" w14:textId="77777777" w:rsidR="009C4E77" w:rsidRPr="00AC4E10" w:rsidRDefault="009C4E77" w:rsidP="00AC4E10">
      <w:pPr>
        <w:tabs>
          <w:tab w:val="left" w:pos="8364"/>
        </w:tabs>
        <w:spacing w:after="0" w:line="276" w:lineRule="auto"/>
        <w:jc w:val="both"/>
        <w:rPr>
          <w:rFonts w:ascii="Arial" w:eastAsia="Times New Roman" w:hAnsi="Arial" w:cs="Arial"/>
          <w:bCs/>
          <w:sz w:val="24"/>
          <w:szCs w:val="24"/>
          <w:lang w:val="es-ES_tradnl" w:eastAsia="es-MX"/>
        </w:rPr>
      </w:pPr>
    </w:p>
    <w:p w14:paraId="2A874C91" w14:textId="77777777" w:rsidR="000E1B32" w:rsidRPr="009477E5" w:rsidRDefault="00563DFA"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26</w:t>
      </w:r>
      <w:r w:rsidR="00EF1CCC"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Las ausencias de la o el Presidente del Tribunal</w:t>
      </w:r>
      <w:r w:rsidR="004F1032" w:rsidRPr="009477E5">
        <w:rPr>
          <w:rFonts w:ascii="Arial" w:hAnsi="Arial" w:cs="Arial"/>
          <w:sz w:val="24"/>
          <w:szCs w:val="24"/>
          <w:lang w:val="es-ES_tradnl"/>
        </w:rPr>
        <w:t xml:space="preserve"> Superior</w:t>
      </w:r>
      <w:r w:rsidR="000E1B32" w:rsidRPr="009477E5">
        <w:rPr>
          <w:rFonts w:ascii="Arial" w:hAnsi="Arial" w:cs="Arial"/>
          <w:sz w:val="24"/>
          <w:szCs w:val="24"/>
          <w:lang w:val="es-ES_tradnl"/>
        </w:rPr>
        <w:t xml:space="preserve"> se cubrirán de la forma siguiente:</w:t>
      </w:r>
    </w:p>
    <w:p w14:paraId="23911E02" w14:textId="77777777" w:rsidR="009C4E77" w:rsidRPr="009477E5" w:rsidRDefault="009C4E77" w:rsidP="00AC4E10">
      <w:pPr>
        <w:pStyle w:val="MediumGrid1-Accent21"/>
        <w:tabs>
          <w:tab w:val="left" w:pos="8364"/>
        </w:tabs>
        <w:spacing w:after="0" w:line="276" w:lineRule="auto"/>
        <w:jc w:val="both"/>
        <w:rPr>
          <w:rFonts w:ascii="Arial" w:hAnsi="Arial" w:cs="Arial"/>
          <w:sz w:val="24"/>
          <w:szCs w:val="24"/>
          <w:lang w:val="es-ES_tradnl"/>
        </w:rPr>
      </w:pPr>
    </w:p>
    <w:p w14:paraId="11390992" w14:textId="77777777" w:rsidR="000E1B32" w:rsidRPr="009477E5" w:rsidRDefault="000E1B32" w:rsidP="00C63973">
      <w:pPr>
        <w:pStyle w:val="MediumGrid1-Accent21"/>
        <w:numPr>
          <w:ilvl w:val="0"/>
          <w:numId w:val="6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Cuando no excedan de cinco días, por la o el magistrado que la Presid</w:t>
      </w:r>
      <w:r w:rsidR="006F6C30" w:rsidRPr="009477E5">
        <w:rPr>
          <w:rFonts w:ascii="Arial" w:hAnsi="Arial" w:cs="Arial"/>
          <w:sz w:val="24"/>
          <w:szCs w:val="24"/>
          <w:lang w:val="es-ES_tradnl"/>
        </w:rPr>
        <w:t>encia</w:t>
      </w:r>
      <w:r w:rsidRPr="009477E5">
        <w:rPr>
          <w:rFonts w:ascii="Arial" w:hAnsi="Arial" w:cs="Arial"/>
          <w:sz w:val="24"/>
          <w:szCs w:val="24"/>
          <w:lang w:val="es-ES_tradnl"/>
        </w:rPr>
        <w:t xml:space="preserve"> designe, por lo que bastará que dé aviso por escrito a quien deba sustituirlo, los demás casos deberá comunicarlo al Pleno del Tribunal para los efectos conducentes</w:t>
      </w:r>
      <w:r w:rsidR="008C073B" w:rsidRPr="009477E5">
        <w:rPr>
          <w:rFonts w:ascii="Arial" w:hAnsi="Arial" w:cs="Arial"/>
          <w:sz w:val="24"/>
          <w:szCs w:val="24"/>
          <w:lang w:val="es-ES_tradnl"/>
        </w:rPr>
        <w:t>;</w:t>
      </w:r>
    </w:p>
    <w:p w14:paraId="5430ED85" w14:textId="77777777" w:rsidR="0077750F" w:rsidRPr="009477E5" w:rsidRDefault="0077750F" w:rsidP="00AC4E10">
      <w:pPr>
        <w:pStyle w:val="MediumGrid1-Accent21"/>
        <w:tabs>
          <w:tab w:val="left" w:pos="8364"/>
        </w:tabs>
        <w:spacing w:after="0" w:line="276" w:lineRule="auto"/>
        <w:jc w:val="both"/>
        <w:rPr>
          <w:rFonts w:ascii="Arial" w:hAnsi="Arial" w:cs="Arial"/>
          <w:sz w:val="24"/>
          <w:szCs w:val="24"/>
          <w:lang w:val="es-ES_tradnl"/>
        </w:rPr>
      </w:pPr>
    </w:p>
    <w:p w14:paraId="7414EC18" w14:textId="77777777" w:rsidR="000E1B32" w:rsidRPr="009477E5" w:rsidRDefault="000E1B32" w:rsidP="00C63973">
      <w:pPr>
        <w:pStyle w:val="MediumGrid1-Accent21"/>
        <w:numPr>
          <w:ilvl w:val="0"/>
          <w:numId w:val="6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Si exceden de cinco </w:t>
      </w:r>
      <w:r w:rsidR="008D4C68" w:rsidRPr="009477E5">
        <w:rPr>
          <w:rFonts w:ascii="Arial" w:hAnsi="Arial" w:cs="Arial"/>
          <w:sz w:val="24"/>
          <w:szCs w:val="24"/>
          <w:lang w:val="es-ES_tradnl"/>
        </w:rPr>
        <w:t>días,</w:t>
      </w:r>
      <w:r w:rsidRPr="009477E5">
        <w:rPr>
          <w:rFonts w:ascii="Arial" w:hAnsi="Arial" w:cs="Arial"/>
          <w:sz w:val="24"/>
          <w:szCs w:val="24"/>
          <w:lang w:val="es-ES_tradnl"/>
        </w:rPr>
        <w:t xml:space="preserve"> pero no de treinta, se cubrirán, alternadamente y por orden, por las o los magistrados de las salas penales y civiles, hasta concluir con los existentes, seguidos de la de Justicia para Adolescentes. En caso de ser necesario, dará inicio una nueva ronda</w:t>
      </w:r>
      <w:r w:rsidR="008C073B" w:rsidRPr="009477E5">
        <w:rPr>
          <w:rFonts w:ascii="Arial" w:hAnsi="Arial" w:cs="Arial"/>
          <w:sz w:val="24"/>
          <w:szCs w:val="24"/>
          <w:lang w:val="es-ES_tradnl"/>
        </w:rPr>
        <w:t>;</w:t>
      </w:r>
    </w:p>
    <w:p w14:paraId="61B23A52" w14:textId="77777777" w:rsidR="0077750F" w:rsidRPr="009477E5" w:rsidRDefault="0077750F" w:rsidP="00AC4E10">
      <w:pPr>
        <w:pStyle w:val="MediumGrid1-Accent21"/>
        <w:tabs>
          <w:tab w:val="left" w:pos="8364"/>
        </w:tabs>
        <w:spacing w:after="0" w:line="276" w:lineRule="auto"/>
        <w:jc w:val="both"/>
        <w:rPr>
          <w:rFonts w:ascii="Arial" w:hAnsi="Arial" w:cs="Arial"/>
          <w:sz w:val="24"/>
          <w:szCs w:val="24"/>
          <w:lang w:val="es-ES_tradnl"/>
        </w:rPr>
      </w:pPr>
    </w:p>
    <w:p w14:paraId="0D744152" w14:textId="77777777" w:rsidR="000E1B32" w:rsidRPr="009477E5" w:rsidRDefault="000E1B32" w:rsidP="00C63973">
      <w:pPr>
        <w:pStyle w:val="MediumGrid1-Accent21"/>
        <w:numPr>
          <w:ilvl w:val="0"/>
          <w:numId w:val="6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Si las ausencias exceden de treinta días, el Pleno del Tribunal elegirá de entre sus miembros a quien ejercerá la Presidencia. El despacho de la sala de que fuere titular la o el sustituto estará a cargo de la o del secretario que corresponda en términos de esta Ley</w:t>
      </w:r>
      <w:r w:rsidR="008C073B" w:rsidRPr="009477E5">
        <w:rPr>
          <w:rFonts w:ascii="Arial" w:hAnsi="Arial" w:cs="Arial"/>
          <w:sz w:val="24"/>
          <w:szCs w:val="24"/>
          <w:lang w:val="es-ES_tradnl"/>
        </w:rPr>
        <w:t>, y</w:t>
      </w:r>
    </w:p>
    <w:p w14:paraId="3FFA9EFC" w14:textId="77777777" w:rsidR="008F2993" w:rsidRPr="009477E5" w:rsidRDefault="008F2993" w:rsidP="00AC4E10">
      <w:pPr>
        <w:pStyle w:val="MediumGrid1-Accent21"/>
        <w:tabs>
          <w:tab w:val="left" w:pos="8364"/>
        </w:tabs>
        <w:spacing w:after="0" w:line="276" w:lineRule="auto"/>
        <w:ind w:left="0"/>
        <w:jc w:val="both"/>
        <w:rPr>
          <w:rFonts w:ascii="Arial" w:hAnsi="Arial" w:cs="Arial"/>
          <w:sz w:val="24"/>
          <w:szCs w:val="24"/>
          <w:lang w:val="es-ES_tradnl"/>
        </w:rPr>
      </w:pPr>
    </w:p>
    <w:p w14:paraId="0CB20C3B" w14:textId="77777777" w:rsidR="000E1B32" w:rsidRPr="009477E5" w:rsidRDefault="000E1B32" w:rsidP="00C63973">
      <w:pPr>
        <w:pStyle w:val="MediumGrid1-Accent21"/>
        <w:numPr>
          <w:ilvl w:val="0"/>
          <w:numId w:val="61"/>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En caso de ausencia absoluta de la o del Presidente del Tribunal, se nombrará a quien deba sustituirlo para que concluya el período para el que aquel fue electo, conforme a los lineamientos señalados en el artículo </w:t>
      </w:r>
      <w:r w:rsidR="005A19A2" w:rsidRPr="009477E5">
        <w:rPr>
          <w:rFonts w:ascii="Arial" w:hAnsi="Arial" w:cs="Arial"/>
          <w:sz w:val="24"/>
          <w:szCs w:val="24"/>
          <w:lang w:val="es-ES_tradnl"/>
        </w:rPr>
        <w:t xml:space="preserve">44 </w:t>
      </w:r>
      <w:r w:rsidRPr="009477E5">
        <w:rPr>
          <w:rFonts w:ascii="Arial" w:hAnsi="Arial" w:cs="Arial"/>
          <w:sz w:val="24"/>
          <w:szCs w:val="24"/>
          <w:lang w:val="es-ES_tradnl"/>
        </w:rPr>
        <w:t>de esta Ley.</w:t>
      </w:r>
    </w:p>
    <w:p w14:paraId="258BEF61" w14:textId="77777777" w:rsidR="000517F6" w:rsidRPr="00AC4E10" w:rsidRDefault="000517F6" w:rsidP="00AC4E10">
      <w:pPr>
        <w:tabs>
          <w:tab w:val="left" w:pos="8364"/>
        </w:tabs>
        <w:spacing w:after="0" w:line="276" w:lineRule="auto"/>
        <w:jc w:val="both"/>
        <w:rPr>
          <w:rFonts w:ascii="Arial" w:eastAsia="Times New Roman" w:hAnsi="Arial" w:cs="Arial"/>
          <w:bCs/>
          <w:sz w:val="24"/>
          <w:szCs w:val="24"/>
          <w:lang w:val="es-ES_tradnl" w:eastAsia="es-MX"/>
        </w:rPr>
      </w:pPr>
    </w:p>
    <w:p w14:paraId="046B1BB5" w14:textId="77777777" w:rsidR="00182130" w:rsidRPr="009477E5" w:rsidRDefault="00563DFA">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972956" w:rsidRPr="009477E5">
        <w:rPr>
          <w:rFonts w:ascii="Arial" w:hAnsi="Arial" w:cs="Arial"/>
          <w:b/>
          <w:sz w:val="24"/>
          <w:szCs w:val="24"/>
          <w:lang w:val="es-ES_tradnl"/>
        </w:rPr>
        <w:t>6</w:t>
      </w:r>
      <w:r w:rsidR="009D07CE"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w:t>
      </w:r>
      <w:r w:rsidR="002E1F97" w:rsidRPr="009477E5">
        <w:rPr>
          <w:rFonts w:ascii="Arial" w:hAnsi="Arial" w:cs="Arial"/>
          <w:sz w:val="24"/>
          <w:szCs w:val="24"/>
          <w:lang w:val="es-ES_tradnl"/>
        </w:rPr>
        <w:t>Las y los magistrados podrán ausentarse del despacho hasta por cinco días con sólo dar aviso al Presidente. Si su ausencia excede ese plazo, deberán obtener autorización del Pleno del Tribunal.</w:t>
      </w:r>
    </w:p>
    <w:p w14:paraId="1C129C76" w14:textId="77777777" w:rsidR="00182130" w:rsidRPr="009477E5" w:rsidRDefault="00182130">
      <w:pPr>
        <w:tabs>
          <w:tab w:val="left" w:pos="8364"/>
        </w:tabs>
        <w:spacing w:after="0" w:line="276" w:lineRule="auto"/>
        <w:jc w:val="both"/>
        <w:rPr>
          <w:rFonts w:ascii="Arial" w:hAnsi="Arial" w:cs="Arial"/>
          <w:sz w:val="24"/>
          <w:szCs w:val="24"/>
          <w:lang w:val="es-ES_tradnl"/>
        </w:rPr>
      </w:pPr>
    </w:p>
    <w:p w14:paraId="11092D11" w14:textId="77777777" w:rsidR="000E1B32" w:rsidRPr="009477E5" w:rsidRDefault="002E1F97">
      <w:pPr>
        <w:tabs>
          <w:tab w:val="left" w:pos="8364"/>
        </w:tabs>
        <w:spacing w:after="0" w:line="276" w:lineRule="auto"/>
        <w:jc w:val="both"/>
        <w:rPr>
          <w:rFonts w:ascii="Arial" w:hAnsi="Arial" w:cs="Arial"/>
          <w:sz w:val="24"/>
          <w:szCs w:val="24"/>
          <w:lang w:val="es-ES_tradnl"/>
        </w:rPr>
      </w:pPr>
      <w:r w:rsidRPr="00AC4E10">
        <w:rPr>
          <w:rFonts w:ascii="Arial" w:hAnsi="Arial" w:cs="Arial"/>
          <w:b/>
          <w:sz w:val="24"/>
          <w:szCs w:val="24"/>
          <w:lang w:val="es-ES_tradnl"/>
        </w:rPr>
        <w:t>Artículo 266.</w:t>
      </w:r>
      <w:r w:rsidRPr="009477E5">
        <w:rPr>
          <w:rFonts w:ascii="Arial" w:hAnsi="Arial" w:cs="Arial"/>
          <w:sz w:val="24"/>
          <w:szCs w:val="24"/>
          <w:lang w:val="es-ES_tradnl"/>
        </w:rPr>
        <w:t xml:space="preserve"> </w:t>
      </w:r>
      <w:r w:rsidR="000E1B32" w:rsidRPr="009477E5">
        <w:rPr>
          <w:rFonts w:ascii="Arial" w:hAnsi="Arial" w:cs="Arial"/>
          <w:sz w:val="24"/>
          <w:szCs w:val="24"/>
          <w:lang w:val="es-ES_tradnl"/>
        </w:rPr>
        <w:t>La ausencia de las o los magistrados que no exceda de veinte días naturales, será cubierta por la o el secretario de acuerdos adscrito a la sala respectiva, quien se encargará del despacho de los asuntos, actuando con el que a su vez deba suplirlo en sus ausencias en los términos de esta Ley, estando facultado para dictar sentencia definitiva.</w:t>
      </w:r>
    </w:p>
    <w:p w14:paraId="2812A29E" w14:textId="77777777" w:rsidR="00685398" w:rsidRPr="009477E5" w:rsidRDefault="00685398" w:rsidP="00AC4E10">
      <w:pPr>
        <w:tabs>
          <w:tab w:val="left" w:pos="8364"/>
        </w:tabs>
        <w:spacing w:after="0" w:line="276" w:lineRule="auto"/>
        <w:jc w:val="both"/>
        <w:rPr>
          <w:rFonts w:ascii="Arial" w:hAnsi="Arial" w:cs="Arial"/>
          <w:sz w:val="24"/>
          <w:szCs w:val="24"/>
          <w:lang w:val="es-ES_tradnl"/>
        </w:rPr>
      </w:pPr>
    </w:p>
    <w:p w14:paraId="6DF55F23"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 o el secretario de acuerdos encargado de despachar los asuntos de una sala, devengará el salario correspondiente a un magistrado por el tiempo en que cubra la ausencia respectiva.</w:t>
      </w:r>
    </w:p>
    <w:p w14:paraId="794FB673" w14:textId="77777777" w:rsidR="00FC57FF" w:rsidRPr="009477E5" w:rsidRDefault="00FC57FF" w:rsidP="00AC4E10">
      <w:pPr>
        <w:tabs>
          <w:tab w:val="left" w:pos="8364"/>
        </w:tabs>
        <w:spacing w:after="0" w:line="276" w:lineRule="auto"/>
        <w:ind w:firstLine="567"/>
        <w:jc w:val="both"/>
        <w:rPr>
          <w:rFonts w:ascii="Arial" w:hAnsi="Arial" w:cs="Arial"/>
          <w:sz w:val="24"/>
          <w:szCs w:val="24"/>
          <w:lang w:val="es-ES_tradnl"/>
        </w:rPr>
      </w:pPr>
    </w:p>
    <w:p w14:paraId="021759FC" w14:textId="77777777" w:rsidR="000E1B32" w:rsidRPr="009477E5" w:rsidRDefault="000E1B32">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Las ausencias temporales de las o los consejeros, que no excedan de veinte días naturales, serán cubiertas por</w:t>
      </w:r>
      <w:r w:rsidR="009A6BF6" w:rsidRPr="009477E5">
        <w:rPr>
          <w:rFonts w:ascii="Arial" w:hAnsi="Arial" w:cs="Arial"/>
          <w:sz w:val="24"/>
          <w:szCs w:val="24"/>
          <w:lang w:val="es-ES_tradnl"/>
        </w:rPr>
        <w:t xml:space="preserve"> </w:t>
      </w:r>
      <w:r w:rsidR="00F41EDA" w:rsidRPr="009477E5">
        <w:rPr>
          <w:rFonts w:ascii="Arial" w:hAnsi="Arial" w:cs="Arial"/>
          <w:sz w:val="24"/>
          <w:szCs w:val="24"/>
          <w:lang w:val="es-ES_tradnl"/>
        </w:rPr>
        <w:t xml:space="preserve">el </w:t>
      </w:r>
      <w:r w:rsidR="009A6BF6" w:rsidRPr="009477E5">
        <w:rPr>
          <w:rFonts w:ascii="Arial" w:hAnsi="Arial" w:cs="Arial"/>
          <w:sz w:val="24"/>
          <w:szCs w:val="24"/>
          <w:lang w:val="es-ES_tradnl"/>
        </w:rPr>
        <w:t>secretario técnico adscrito</w:t>
      </w:r>
      <w:r w:rsidRPr="009477E5">
        <w:rPr>
          <w:rFonts w:ascii="Arial" w:hAnsi="Arial" w:cs="Arial"/>
          <w:sz w:val="24"/>
          <w:szCs w:val="24"/>
          <w:lang w:val="es-ES_tradnl"/>
        </w:rPr>
        <w:t xml:space="preserve"> a su </w:t>
      </w:r>
      <w:r w:rsidR="009E1BB8" w:rsidRPr="009477E5">
        <w:rPr>
          <w:rFonts w:ascii="Arial" w:hAnsi="Arial" w:cs="Arial"/>
          <w:sz w:val="24"/>
          <w:szCs w:val="24"/>
          <w:lang w:val="es-ES_tradnl"/>
        </w:rPr>
        <w:t>oficina</w:t>
      </w:r>
      <w:r w:rsidRPr="009477E5">
        <w:rPr>
          <w:rFonts w:ascii="Arial" w:hAnsi="Arial" w:cs="Arial"/>
          <w:sz w:val="24"/>
          <w:szCs w:val="24"/>
          <w:lang w:val="es-ES_tradnl"/>
        </w:rPr>
        <w:t>. Si exceden de ese plazo</w:t>
      </w:r>
      <w:r w:rsidR="00F41EDA" w:rsidRPr="009477E5">
        <w:rPr>
          <w:rFonts w:ascii="Arial" w:hAnsi="Arial" w:cs="Arial"/>
          <w:sz w:val="24"/>
          <w:szCs w:val="24"/>
          <w:lang w:val="es-ES_tradnl"/>
        </w:rPr>
        <w:t>,</w:t>
      </w:r>
      <w:r w:rsidRPr="009477E5">
        <w:rPr>
          <w:rFonts w:ascii="Arial" w:hAnsi="Arial" w:cs="Arial"/>
          <w:sz w:val="24"/>
          <w:szCs w:val="24"/>
          <w:lang w:val="es-ES_tradnl"/>
        </w:rPr>
        <w:t xml:space="preserve"> por la o el suplente que será designado por el mismo mecanismo por el cual fue </w:t>
      </w:r>
      <w:r w:rsidR="00F41EDA" w:rsidRPr="009477E5">
        <w:rPr>
          <w:rFonts w:ascii="Arial" w:hAnsi="Arial" w:cs="Arial"/>
          <w:sz w:val="24"/>
          <w:szCs w:val="24"/>
          <w:lang w:val="es-ES_tradnl"/>
        </w:rPr>
        <w:t xml:space="preserve">nombrado </w:t>
      </w:r>
      <w:r w:rsidRPr="009477E5">
        <w:rPr>
          <w:rFonts w:ascii="Arial" w:hAnsi="Arial" w:cs="Arial"/>
          <w:sz w:val="24"/>
          <w:szCs w:val="24"/>
          <w:lang w:val="es-ES_tradnl"/>
        </w:rPr>
        <w:t>la o el consejero propietario.</w:t>
      </w:r>
    </w:p>
    <w:p w14:paraId="54E3C3EE" w14:textId="77777777" w:rsidR="007371A0" w:rsidRPr="009477E5" w:rsidRDefault="007371A0" w:rsidP="00AC4E10">
      <w:pPr>
        <w:tabs>
          <w:tab w:val="left" w:pos="8364"/>
        </w:tabs>
        <w:spacing w:after="0" w:line="276" w:lineRule="auto"/>
        <w:ind w:firstLine="567"/>
        <w:jc w:val="both"/>
        <w:rPr>
          <w:rFonts w:ascii="Arial" w:hAnsi="Arial" w:cs="Arial"/>
          <w:sz w:val="24"/>
          <w:szCs w:val="24"/>
          <w:lang w:val="es-ES_tradnl"/>
        </w:rPr>
      </w:pPr>
    </w:p>
    <w:p w14:paraId="40E061D2" w14:textId="77777777" w:rsidR="000E1B32" w:rsidRPr="009477E5" w:rsidRDefault="00563DFA"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972956" w:rsidRPr="009477E5">
        <w:rPr>
          <w:rFonts w:ascii="Arial" w:hAnsi="Arial" w:cs="Arial"/>
          <w:b/>
          <w:sz w:val="24"/>
          <w:szCs w:val="24"/>
          <w:lang w:val="es-ES_tradnl"/>
        </w:rPr>
        <w:t>6</w:t>
      </w:r>
      <w:r w:rsidR="00952A5C"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ausencias de las o los magistrados, ya sean absolutas o temporales que excedan de veinte días naturales, así como la derivada de la adscripción a algún órgano del Tribunal, será</w:t>
      </w:r>
      <w:r w:rsidR="008C073B" w:rsidRPr="009477E5">
        <w:rPr>
          <w:rFonts w:ascii="Arial" w:hAnsi="Arial" w:cs="Arial"/>
          <w:sz w:val="24"/>
          <w:szCs w:val="24"/>
          <w:lang w:val="es-ES_tradnl"/>
        </w:rPr>
        <w:t>n</w:t>
      </w:r>
      <w:r w:rsidR="000E1B32" w:rsidRPr="009477E5">
        <w:rPr>
          <w:rFonts w:ascii="Arial" w:hAnsi="Arial" w:cs="Arial"/>
          <w:sz w:val="24"/>
          <w:szCs w:val="24"/>
          <w:lang w:val="es-ES_tradnl"/>
        </w:rPr>
        <w:t xml:space="preserve"> cubierta por la o el magistrado electo por el Congreso del Estado, de una terna designada por el Consejo, integrada por miembros del Poder Judicial de reconocido prestigio. El Consejo deberá definir la terna y comunicarla al Poder Legislativo, dentro de los quince días hábiles siguientes a que ocurra la falta absoluta o temporal. Definida la terna la comunicará directamente al Congreso del Estado.</w:t>
      </w:r>
    </w:p>
    <w:p w14:paraId="7B159665" w14:textId="77777777" w:rsidR="00A7335B" w:rsidRPr="009477E5" w:rsidRDefault="00A7335B" w:rsidP="00AC4E10">
      <w:pPr>
        <w:tabs>
          <w:tab w:val="left" w:pos="8364"/>
        </w:tabs>
        <w:spacing w:after="0" w:line="276" w:lineRule="auto"/>
        <w:ind w:firstLine="567"/>
        <w:jc w:val="both"/>
        <w:rPr>
          <w:rFonts w:ascii="Arial" w:hAnsi="Arial" w:cs="Arial"/>
          <w:sz w:val="24"/>
          <w:szCs w:val="24"/>
          <w:lang w:val="es-ES_tradnl"/>
        </w:rPr>
      </w:pPr>
    </w:p>
    <w:p w14:paraId="06378A1F"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lastRenderedPageBreak/>
        <w:t>Los efectos del nombramiento, en el caso de ausencia absoluta, durará hasta que se corra el procedimiento establecido por la ley para la designación de la o del nuevo titular y tome posesión del cargo. Tratándose de ausencia temporal, hasta que cese la causa que la motivó. En ambos casos, y hasta que se realice dicho nombramiento, la o el Secretario de Acuerdos adscrito a la Sala respectiva tendrá las facultades a que se refiere el artículo anterior.</w:t>
      </w:r>
    </w:p>
    <w:p w14:paraId="1BBA6A41" w14:textId="77777777" w:rsidR="009D07CE" w:rsidRPr="009477E5" w:rsidRDefault="009D07CE" w:rsidP="00AC4E10">
      <w:pPr>
        <w:tabs>
          <w:tab w:val="left" w:pos="8364"/>
        </w:tabs>
        <w:spacing w:after="0" w:line="276" w:lineRule="auto"/>
        <w:jc w:val="both"/>
        <w:rPr>
          <w:rFonts w:ascii="Arial" w:hAnsi="Arial" w:cs="Arial"/>
          <w:sz w:val="24"/>
          <w:szCs w:val="24"/>
          <w:lang w:val="es-ES_tradnl"/>
        </w:rPr>
      </w:pPr>
    </w:p>
    <w:p w14:paraId="598B12C8"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 ausencia absoluta de las o los consejeros será cubierta, en un plazo máximo de treinta días naturales, previa comunicación por la o el Presidente del Consejo, mediante el mismo mecanismo por el cual fue seleccionado la o el propietario.</w:t>
      </w:r>
    </w:p>
    <w:p w14:paraId="475C7453" w14:textId="77777777" w:rsidR="00A7335B" w:rsidRPr="009477E5" w:rsidRDefault="00A7335B" w:rsidP="00AC4E10">
      <w:pPr>
        <w:tabs>
          <w:tab w:val="left" w:pos="8364"/>
        </w:tabs>
        <w:spacing w:after="0" w:line="276" w:lineRule="auto"/>
        <w:ind w:firstLine="720"/>
        <w:jc w:val="both"/>
        <w:rPr>
          <w:rFonts w:ascii="Arial" w:hAnsi="Arial" w:cs="Arial"/>
          <w:sz w:val="24"/>
          <w:szCs w:val="24"/>
          <w:lang w:val="es-ES_tradnl"/>
        </w:rPr>
      </w:pPr>
    </w:p>
    <w:p w14:paraId="40E75CAF" w14:textId="77777777" w:rsidR="000E1B32" w:rsidRPr="009477E5" w:rsidRDefault="00563DFA"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EF1CCC" w:rsidRPr="009477E5">
        <w:rPr>
          <w:rFonts w:ascii="Arial" w:hAnsi="Arial" w:cs="Arial"/>
          <w:b/>
          <w:sz w:val="24"/>
          <w:szCs w:val="24"/>
          <w:lang w:val="es-ES_tradnl"/>
        </w:rPr>
        <w:t>6</w:t>
      </w:r>
      <w:r w:rsidR="00952A5C" w:rsidRPr="009477E5">
        <w:rPr>
          <w:rFonts w:ascii="Arial" w:hAnsi="Arial" w:cs="Arial"/>
          <w:b/>
          <w:sz w:val="24"/>
          <w:szCs w:val="24"/>
          <w:lang w:val="es-ES_tradnl"/>
        </w:rPr>
        <w:t>8</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ausencias temporales de la o del Secretario General se cubrirán por la o el secretario que señale la o el Presidente del Tribunal</w:t>
      </w:r>
      <w:r w:rsidR="004F1032" w:rsidRPr="009477E5">
        <w:rPr>
          <w:rFonts w:ascii="Arial" w:hAnsi="Arial" w:cs="Arial"/>
          <w:sz w:val="24"/>
          <w:szCs w:val="24"/>
          <w:lang w:val="es-ES_tradnl"/>
        </w:rPr>
        <w:t xml:space="preserve"> Superior</w:t>
      </w:r>
      <w:r w:rsidR="000E1B32" w:rsidRPr="009477E5">
        <w:rPr>
          <w:rFonts w:ascii="Arial" w:hAnsi="Arial" w:cs="Arial"/>
          <w:sz w:val="24"/>
          <w:szCs w:val="24"/>
          <w:lang w:val="es-ES_tradnl"/>
        </w:rPr>
        <w:t xml:space="preserve"> de entre las o los adscritos a la Presidencia del Tribunal. Tratándose de excusa o recusación, se aplicará lo previsto en esta disposición.</w:t>
      </w:r>
    </w:p>
    <w:p w14:paraId="06DB78D3"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2CB6E290" w14:textId="77777777" w:rsidR="000E1B32" w:rsidRPr="00AC4E10" w:rsidRDefault="00563DFA"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536C3" w:rsidRPr="009477E5">
        <w:rPr>
          <w:rFonts w:ascii="Arial" w:hAnsi="Arial" w:cs="Arial"/>
          <w:b/>
          <w:sz w:val="24"/>
          <w:szCs w:val="24"/>
          <w:lang w:val="es-ES_tradnl"/>
        </w:rPr>
        <w:t>6</w:t>
      </w:r>
      <w:r w:rsidR="00952A5C" w:rsidRPr="009477E5">
        <w:rPr>
          <w:rFonts w:ascii="Arial" w:hAnsi="Arial" w:cs="Arial"/>
          <w:b/>
          <w:sz w:val="24"/>
          <w:szCs w:val="24"/>
          <w:lang w:val="es-ES_tradnl"/>
        </w:rPr>
        <w:t>9</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Las ausencias temporales de la o del Secretario Ejecutivo se cubrirán por la o el secretario que señale la o el Presidente del Consejo de entre las o los adscritos </w:t>
      </w:r>
      <w:r w:rsidR="00EB0B2C" w:rsidRPr="00EB0B2C">
        <w:rPr>
          <w:rFonts w:ascii="Arial" w:hAnsi="Arial" w:cs="Arial"/>
          <w:sz w:val="24"/>
          <w:szCs w:val="24"/>
          <w:lang w:val="es-ES_tradnl"/>
        </w:rPr>
        <w:t>a la Presidencia del Consejo, a la Presidencia del Tribunal o bien, a la Secretaría Ejecutiva</w:t>
      </w:r>
      <w:r w:rsidR="000E1B32" w:rsidRPr="00AC4E10">
        <w:rPr>
          <w:rFonts w:ascii="Arial" w:hAnsi="Arial" w:cs="Arial"/>
          <w:sz w:val="24"/>
          <w:szCs w:val="24"/>
          <w:lang w:val="es-ES_tradnl"/>
        </w:rPr>
        <w:t>. Tratándose de excusa o recusación, se aplicará lo previsto en esta disposición.</w:t>
      </w:r>
    </w:p>
    <w:p w14:paraId="7F1E72B8"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4E23F6D4" w14:textId="77777777" w:rsidR="00A512B4" w:rsidRPr="00F31716" w:rsidRDefault="00A512B4" w:rsidP="00A512B4">
      <w:pPr>
        <w:tabs>
          <w:tab w:val="left" w:pos="8364"/>
        </w:tabs>
        <w:spacing w:after="0" w:line="276" w:lineRule="auto"/>
        <w:jc w:val="both"/>
        <w:rPr>
          <w:rFonts w:ascii="Arial" w:hAnsi="Arial" w:cs="Arial"/>
          <w:sz w:val="24"/>
          <w:szCs w:val="24"/>
          <w:lang w:val="es-ES_tradnl"/>
        </w:rPr>
      </w:pPr>
      <w:r w:rsidRPr="00F31716">
        <w:rPr>
          <w:rFonts w:ascii="Arial" w:eastAsia="Times New Roman" w:hAnsi="Arial" w:cs="Arial"/>
          <w:b/>
          <w:bCs/>
          <w:sz w:val="24"/>
          <w:szCs w:val="24"/>
          <w:lang w:val="es-ES_tradnl" w:eastAsia="es-MX"/>
        </w:rPr>
        <w:t xml:space="preserve">Artículo </w:t>
      </w:r>
      <w:r w:rsidRPr="00F31716">
        <w:rPr>
          <w:rFonts w:ascii="Arial" w:hAnsi="Arial" w:cs="Arial"/>
          <w:b/>
          <w:sz w:val="24"/>
          <w:szCs w:val="24"/>
          <w:lang w:val="es-ES_tradnl"/>
        </w:rPr>
        <w:t>270.</w:t>
      </w:r>
      <w:r w:rsidRPr="00F31716">
        <w:rPr>
          <w:rFonts w:ascii="Arial" w:hAnsi="Arial" w:cs="Arial"/>
          <w:sz w:val="24"/>
          <w:szCs w:val="24"/>
          <w:lang w:val="es-ES_tradnl"/>
        </w:rPr>
        <w:t xml:space="preserve"> Las ausencias de las o los jueces de primera instancia serán cubiertas en la forma que lo determinan la Constitución y esta Ley.</w:t>
      </w:r>
    </w:p>
    <w:p w14:paraId="54C0F1C4" w14:textId="77777777" w:rsidR="00A512B4" w:rsidRPr="00F31716" w:rsidRDefault="00A512B4" w:rsidP="00A512B4">
      <w:pPr>
        <w:tabs>
          <w:tab w:val="left" w:pos="8364"/>
        </w:tabs>
        <w:spacing w:after="0" w:line="276" w:lineRule="auto"/>
        <w:jc w:val="both"/>
        <w:rPr>
          <w:rFonts w:ascii="Arial" w:hAnsi="Arial" w:cs="Arial"/>
          <w:sz w:val="24"/>
          <w:szCs w:val="24"/>
          <w:lang w:val="es-ES_tradnl"/>
        </w:rPr>
      </w:pPr>
    </w:p>
    <w:p w14:paraId="0907C260" w14:textId="77777777" w:rsidR="009664D7" w:rsidRPr="00F31716" w:rsidRDefault="009664D7" w:rsidP="009664D7">
      <w:pPr>
        <w:spacing w:after="0" w:line="276" w:lineRule="auto"/>
        <w:jc w:val="both"/>
        <w:rPr>
          <w:rFonts w:ascii="Arial" w:hAnsi="Arial" w:cs="Arial"/>
          <w:sz w:val="24"/>
          <w:szCs w:val="24"/>
          <w:lang w:val="es-ES_tradnl"/>
        </w:rPr>
      </w:pPr>
      <w:r w:rsidRPr="00F31716">
        <w:rPr>
          <w:rFonts w:ascii="Arial" w:eastAsia="Times New Roman" w:hAnsi="Arial" w:cs="Arial"/>
          <w:b/>
          <w:bCs/>
          <w:sz w:val="24"/>
          <w:szCs w:val="24"/>
          <w:lang w:val="es-ES_tradnl" w:eastAsia="es-MX"/>
        </w:rPr>
        <w:t xml:space="preserve">Artículo </w:t>
      </w:r>
      <w:r w:rsidRPr="00F31716">
        <w:rPr>
          <w:rFonts w:ascii="Arial" w:hAnsi="Arial" w:cs="Arial"/>
          <w:b/>
          <w:sz w:val="24"/>
          <w:szCs w:val="24"/>
          <w:lang w:val="es-ES_tradnl"/>
        </w:rPr>
        <w:t>271.</w:t>
      </w:r>
      <w:r w:rsidRPr="00F31716">
        <w:rPr>
          <w:rFonts w:ascii="Arial" w:hAnsi="Arial" w:cs="Arial"/>
          <w:sz w:val="24"/>
          <w:szCs w:val="24"/>
          <w:lang w:val="es-ES_tradnl"/>
        </w:rPr>
        <w:t xml:space="preserve"> Para los efectos del artículo anterior:</w:t>
      </w:r>
    </w:p>
    <w:p w14:paraId="09B88C02" w14:textId="77777777" w:rsidR="009664D7" w:rsidRPr="00F31716" w:rsidRDefault="009664D7" w:rsidP="009664D7">
      <w:pPr>
        <w:spacing w:after="0" w:line="276" w:lineRule="auto"/>
        <w:jc w:val="both"/>
        <w:rPr>
          <w:rFonts w:ascii="Arial" w:hAnsi="Arial" w:cs="Arial"/>
          <w:sz w:val="24"/>
          <w:szCs w:val="24"/>
          <w:lang w:val="es-ES_tradnl"/>
        </w:rPr>
      </w:pPr>
    </w:p>
    <w:p w14:paraId="07DFE5DF" w14:textId="77777777" w:rsidR="009664D7" w:rsidRPr="009664D7" w:rsidRDefault="009664D7" w:rsidP="00C63973">
      <w:pPr>
        <w:numPr>
          <w:ilvl w:val="0"/>
          <w:numId w:val="107"/>
        </w:numPr>
        <w:spacing w:after="0" w:line="276" w:lineRule="auto"/>
        <w:ind w:left="567" w:hanging="513"/>
        <w:jc w:val="both"/>
        <w:rPr>
          <w:rFonts w:ascii="Arial" w:hAnsi="Arial" w:cs="Arial"/>
          <w:sz w:val="24"/>
          <w:szCs w:val="24"/>
          <w:lang w:val="es-ES_tradnl"/>
        </w:rPr>
      </w:pPr>
      <w:r w:rsidRPr="00F31716">
        <w:rPr>
          <w:rFonts w:ascii="Arial" w:hAnsi="Arial" w:cs="Arial"/>
          <w:sz w:val="24"/>
          <w:szCs w:val="24"/>
          <w:lang w:val="es-ES_tradnl"/>
        </w:rPr>
        <w:t>Las ausencias temporales de las juezas o jueces de primera instancia, que no sean del ramo penal, por la o el secretario de acuerdos del tribunal o por la o el secretario de mayor antigüedad, según corresponda.</w:t>
      </w:r>
      <w:r w:rsidRPr="009664D7">
        <w:rPr>
          <w:rFonts w:ascii="Arial" w:hAnsi="Arial" w:cs="Arial"/>
          <w:sz w:val="24"/>
          <w:szCs w:val="24"/>
          <w:lang w:val="es-ES_tradnl"/>
        </w:rPr>
        <w:t xml:space="preserve"> En todos estos casos y durante la ausencia del titular, el secretario quedará encargado del despacho del tribunal hasta que su titular propietaria o propietario o interina o interino, </w:t>
      </w:r>
      <w:r w:rsidRPr="009664D7">
        <w:rPr>
          <w:rFonts w:ascii="Arial" w:hAnsi="Arial" w:cs="Arial"/>
          <w:sz w:val="24"/>
          <w:szCs w:val="24"/>
          <w:lang w:val="es-ES_tradnl"/>
        </w:rPr>
        <w:lastRenderedPageBreak/>
        <w:t>asuma sus funciones y tendrá todas las facultades de la o del juez, incluida la de dictar sentencia definitiva.</w:t>
      </w:r>
    </w:p>
    <w:p w14:paraId="338257E1" w14:textId="77777777" w:rsidR="009664D7" w:rsidRPr="009664D7" w:rsidRDefault="009664D7" w:rsidP="009664D7">
      <w:pPr>
        <w:spacing w:after="0" w:line="276" w:lineRule="auto"/>
        <w:ind w:left="567"/>
        <w:jc w:val="both"/>
        <w:rPr>
          <w:rFonts w:ascii="Arial" w:hAnsi="Arial" w:cs="Arial"/>
          <w:sz w:val="24"/>
          <w:szCs w:val="24"/>
          <w:lang w:val="es-ES_tradnl"/>
        </w:rPr>
      </w:pPr>
    </w:p>
    <w:p w14:paraId="2A723199" w14:textId="77777777" w:rsidR="009664D7" w:rsidRPr="009664D7" w:rsidRDefault="009664D7" w:rsidP="009664D7">
      <w:pPr>
        <w:spacing w:after="0" w:line="276" w:lineRule="auto"/>
        <w:ind w:left="567" w:firstLine="567"/>
        <w:jc w:val="both"/>
        <w:rPr>
          <w:rFonts w:ascii="Arial" w:hAnsi="Arial" w:cs="Arial"/>
          <w:sz w:val="24"/>
          <w:szCs w:val="24"/>
          <w:lang w:val="es-ES_tradnl"/>
        </w:rPr>
      </w:pPr>
      <w:r w:rsidRPr="009664D7">
        <w:rPr>
          <w:rFonts w:ascii="Arial" w:hAnsi="Arial" w:cs="Arial"/>
          <w:sz w:val="24"/>
          <w:szCs w:val="24"/>
          <w:lang w:val="es-ES_tradnl"/>
        </w:rPr>
        <w:t>La o el secretario encargado de despachar los asuntos de un tribunal de primera instancia, devengará el salario correspondiente a la o al juez por el tiempo en que cubra la ausencia respectiva.</w:t>
      </w:r>
    </w:p>
    <w:p w14:paraId="79E592C5" w14:textId="77777777" w:rsidR="009664D7" w:rsidRPr="009664D7" w:rsidRDefault="009664D7" w:rsidP="009664D7">
      <w:pPr>
        <w:spacing w:after="0" w:line="276" w:lineRule="auto"/>
        <w:jc w:val="both"/>
        <w:rPr>
          <w:rFonts w:ascii="Arial" w:hAnsi="Arial" w:cs="Arial"/>
          <w:sz w:val="24"/>
          <w:szCs w:val="24"/>
          <w:lang w:val="es-ES_tradnl"/>
        </w:rPr>
      </w:pPr>
    </w:p>
    <w:p w14:paraId="773C87C0" w14:textId="77777777" w:rsidR="009664D7" w:rsidRPr="009664D7" w:rsidRDefault="009664D7" w:rsidP="009664D7">
      <w:pPr>
        <w:spacing w:after="0" w:line="276" w:lineRule="auto"/>
        <w:ind w:left="567" w:firstLine="567"/>
        <w:jc w:val="both"/>
        <w:rPr>
          <w:rFonts w:ascii="Arial" w:hAnsi="Arial" w:cs="Arial"/>
          <w:sz w:val="24"/>
          <w:szCs w:val="24"/>
          <w:lang w:val="es-ES_tradnl"/>
        </w:rPr>
      </w:pPr>
      <w:r w:rsidRPr="009664D7">
        <w:rPr>
          <w:rFonts w:ascii="Arial" w:hAnsi="Arial" w:cs="Arial"/>
          <w:sz w:val="24"/>
          <w:szCs w:val="24"/>
          <w:lang w:val="es-ES_tradnl"/>
        </w:rPr>
        <w:t>Los efectos del nombramiento de juez interino o provisional, en el caso de ausencia absoluta, durará hasta que se corra el procedimiento establecido por la Ley para la designación de la o del nuevo titular y tome posesión del cargo. Tratándose de ausencia temporal, hasta que cese la causa que la motivó. En ambos casos, y hasta que se realice dicho nombramiento, la o el Secretario de Acuerdo, o la o el secretario de mayor antigüedad, adscrito al Tribunal respectivo tendrá las facultades a que se refiere el párrafo primero de esta fracción.</w:t>
      </w:r>
    </w:p>
    <w:p w14:paraId="6830B813" w14:textId="77777777" w:rsidR="009664D7" w:rsidRPr="009664D7" w:rsidRDefault="009664D7" w:rsidP="009664D7">
      <w:pPr>
        <w:spacing w:after="0" w:line="276" w:lineRule="auto"/>
        <w:jc w:val="both"/>
        <w:rPr>
          <w:rFonts w:ascii="Arial" w:hAnsi="Arial" w:cs="Arial"/>
          <w:sz w:val="24"/>
          <w:szCs w:val="24"/>
          <w:lang w:val="es-ES_tradnl"/>
        </w:rPr>
      </w:pPr>
    </w:p>
    <w:p w14:paraId="30129D53" w14:textId="77777777" w:rsidR="009664D7" w:rsidRPr="009664D7" w:rsidRDefault="009664D7" w:rsidP="009664D7">
      <w:pPr>
        <w:spacing w:after="0" w:line="276" w:lineRule="auto"/>
        <w:ind w:left="567" w:firstLine="567"/>
        <w:jc w:val="both"/>
        <w:rPr>
          <w:rFonts w:ascii="Arial" w:hAnsi="Arial" w:cs="Arial"/>
          <w:sz w:val="24"/>
          <w:szCs w:val="24"/>
          <w:lang w:val="es-ES_tradnl"/>
        </w:rPr>
      </w:pPr>
      <w:r w:rsidRPr="009664D7">
        <w:rPr>
          <w:rFonts w:ascii="Arial" w:hAnsi="Arial" w:cs="Arial"/>
          <w:sz w:val="24"/>
          <w:szCs w:val="24"/>
          <w:lang w:val="es-ES_tradnl"/>
        </w:rPr>
        <w:t>En los casos de haberse nombrado una o un interino o provisional, en ningún caso podrá exceder su nombramiento de tres años, por lo que una vez cumplido el plazo antes indicado, cesará en su encargo sin haber generado derecho a ser ratificado o reelegido; y</w:t>
      </w:r>
    </w:p>
    <w:p w14:paraId="552A4C9F" w14:textId="77777777" w:rsidR="009664D7" w:rsidRPr="009664D7" w:rsidRDefault="009664D7" w:rsidP="009664D7">
      <w:pPr>
        <w:spacing w:after="0" w:line="276" w:lineRule="auto"/>
        <w:ind w:left="567"/>
        <w:jc w:val="both"/>
        <w:rPr>
          <w:rFonts w:ascii="Arial" w:hAnsi="Arial" w:cs="Arial"/>
          <w:sz w:val="24"/>
          <w:szCs w:val="24"/>
          <w:lang w:val="es-ES_tradnl"/>
        </w:rPr>
      </w:pPr>
    </w:p>
    <w:p w14:paraId="52CA56F0" w14:textId="77777777" w:rsidR="00FC57FF" w:rsidRPr="009664D7" w:rsidRDefault="009664D7" w:rsidP="00C63973">
      <w:pPr>
        <w:numPr>
          <w:ilvl w:val="0"/>
          <w:numId w:val="107"/>
        </w:numPr>
        <w:spacing w:after="0" w:line="276" w:lineRule="auto"/>
        <w:ind w:left="567" w:hanging="513"/>
        <w:jc w:val="both"/>
        <w:rPr>
          <w:rFonts w:ascii="Arial" w:hAnsi="Arial" w:cs="Arial"/>
          <w:sz w:val="24"/>
          <w:szCs w:val="24"/>
          <w:lang w:val="es-ES_tradnl"/>
        </w:rPr>
      </w:pPr>
      <w:r w:rsidRPr="009664D7">
        <w:rPr>
          <w:rFonts w:ascii="Arial" w:hAnsi="Arial" w:cs="Arial"/>
          <w:sz w:val="24"/>
          <w:szCs w:val="24"/>
          <w:lang w:val="es-ES_tradnl"/>
        </w:rPr>
        <w:t>Las ausencias temporales de las o los jueces de primera instancia del ramo penal serán cubiertas por una o un juez de la misma especialidad, de acuerdo al orden y distribución de trabajo o por un interino que designe el Consejo, cuando sea necesario.</w:t>
      </w:r>
    </w:p>
    <w:p w14:paraId="37761399"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47DAA953" w14:textId="77777777" w:rsidR="000E1B32" w:rsidRPr="009477E5" w:rsidRDefault="007A3D80"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27</w:t>
      </w:r>
      <w:r w:rsidR="00952A5C" w:rsidRPr="009477E5">
        <w:rPr>
          <w:rFonts w:ascii="Arial" w:hAnsi="Arial" w:cs="Arial"/>
          <w:b/>
          <w:sz w:val="24"/>
          <w:szCs w:val="24"/>
          <w:lang w:val="es-ES_tradnl"/>
        </w:rPr>
        <w:t>2</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En las ausencias de las o los secretarios de acuerdos de las salas o de los </w:t>
      </w:r>
      <w:r w:rsidR="00827F72" w:rsidRPr="009477E5">
        <w:rPr>
          <w:rFonts w:ascii="Arial" w:hAnsi="Arial" w:cs="Arial"/>
          <w:sz w:val="24"/>
          <w:szCs w:val="24"/>
          <w:lang w:val="es-ES_tradnl"/>
        </w:rPr>
        <w:t>tribunales</w:t>
      </w:r>
      <w:r w:rsidR="000E1B32" w:rsidRPr="009477E5">
        <w:rPr>
          <w:rFonts w:ascii="Arial" w:hAnsi="Arial" w:cs="Arial"/>
          <w:sz w:val="24"/>
          <w:szCs w:val="24"/>
          <w:lang w:val="es-ES_tradnl"/>
        </w:rPr>
        <w:t>, se observará el procedimiento siguiente:</w:t>
      </w:r>
    </w:p>
    <w:p w14:paraId="2A9EBFB4" w14:textId="77777777" w:rsidR="00A7335B" w:rsidRPr="009477E5" w:rsidRDefault="00A7335B" w:rsidP="00AC4E10">
      <w:pPr>
        <w:pStyle w:val="MediumGrid1-Accent21"/>
        <w:tabs>
          <w:tab w:val="left" w:pos="8364"/>
        </w:tabs>
        <w:spacing w:after="0" w:line="276" w:lineRule="auto"/>
        <w:jc w:val="both"/>
        <w:rPr>
          <w:rFonts w:ascii="Arial" w:hAnsi="Arial" w:cs="Arial"/>
          <w:sz w:val="24"/>
          <w:szCs w:val="24"/>
          <w:lang w:val="es-ES_tradnl"/>
        </w:rPr>
      </w:pPr>
    </w:p>
    <w:p w14:paraId="272D1B1C" w14:textId="77777777" w:rsidR="000452CC" w:rsidRPr="009477E5" w:rsidRDefault="000E1B32" w:rsidP="00C63973">
      <w:pPr>
        <w:pStyle w:val="MediumGrid1-Accent21"/>
        <w:numPr>
          <w:ilvl w:val="0"/>
          <w:numId w:val="6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Las absolutas, con un nuevo nombramiento</w:t>
      </w:r>
      <w:r w:rsidR="008C073B" w:rsidRPr="009477E5">
        <w:rPr>
          <w:rFonts w:ascii="Arial" w:hAnsi="Arial" w:cs="Arial"/>
          <w:sz w:val="24"/>
          <w:szCs w:val="24"/>
          <w:lang w:val="es-ES_tradnl"/>
        </w:rPr>
        <w:t>, y</w:t>
      </w:r>
    </w:p>
    <w:p w14:paraId="0875B5ED" w14:textId="77777777" w:rsidR="000E1B32" w:rsidRPr="009477E5" w:rsidRDefault="000E1B32" w:rsidP="00AC4E10">
      <w:pPr>
        <w:pStyle w:val="MediumGrid1-Accent21"/>
        <w:tabs>
          <w:tab w:val="left" w:pos="8364"/>
        </w:tabs>
        <w:spacing w:after="0" w:line="276" w:lineRule="auto"/>
        <w:jc w:val="both"/>
        <w:rPr>
          <w:rFonts w:ascii="Arial" w:hAnsi="Arial" w:cs="Arial"/>
          <w:sz w:val="24"/>
          <w:szCs w:val="24"/>
          <w:lang w:val="es-ES_tradnl"/>
        </w:rPr>
      </w:pPr>
    </w:p>
    <w:p w14:paraId="26D0F3C8" w14:textId="77777777" w:rsidR="000E1B32" w:rsidRPr="009477E5" w:rsidRDefault="000E1B32" w:rsidP="00C63973">
      <w:pPr>
        <w:pStyle w:val="MediumGrid1-Accent21"/>
        <w:numPr>
          <w:ilvl w:val="0"/>
          <w:numId w:val="6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Las temporales, por las o los secretarios proyectistas, si los hay, siguiendo su orden empezando por el de asignación más baja. De no haber, tratándose de secretarias o secretarios de sala, por el de acuerdos de otra sala según el </w:t>
      </w:r>
      <w:r w:rsidRPr="009477E5">
        <w:rPr>
          <w:rFonts w:ascii="Arial" w:hAnsi="Arial" w:cs="Arial"/>
          <w:sz w:val="24"/>
          <w:szCs w:val="24"/>
          <w:lang w:val="es-ES_tradnl"/>
        </w:rPr>
        <w:lastRenderedPageBreak/>
        <w:t xml:space="preserve">mismo orden que esta Ley señala para el caso en que las o los magistrados se inhiban del conocimiento de los asuntos. En el supuesto de las o los secretarios de </w:t>
      </w:r>
      <w:r w:rsidR="00827F72" w:rsidRPr="009477E5">
        <w:rPr>
          <w:rFonts w:ascii="Arial" w:hAnsi="Arial" w:cs="Arial"/>
          <w:sz w:val="24"/>
          <w:szCs w:val="24"/>
          <w:lang w:val="es-ES_tradnl"/>
        </w:rPr>
        <w:t>tribunales</w:t>
      </w:r>
      <w:r w:rsidRPr="009477E5">
        <w:rPr>
          <w:rFonts w:ascii="Arial" w:hAnsi="Arial" w:cs="Arial"/>
          <w:sz w:val="24"/>
          <w:szCs w:val="24"/>
          <w:lang w:val="es-ES_tradnl"/>
        </w:rPr>
        <w:t>, por dos testigos de asistencia que serán preferentemente empleados del tribunal respectivo, quienes tendrán obligación de prestar ese servicio gratuitamente.</w:t>
      </w:r>
    </w:p>
    <w:p w14:paraId="3924F95A" w14:textId="77777777" w:rsidR="00A7335B" w:rsidRPr="009477E5" w:rsidRDefault="00A7335B" w:rsidP="00AC4E10">
      <w:pPr>
        <w:tabs>
          <w:tab w:val="left" w:pos="8364"/>
        </w:tabs>
        <w:spacing w:after="0" w:line="276" w:lineRule="auto"/>
        <w:ind w:firstLine="567"/>
        <w:jc w:val="both"/>
        <w:rPr>
          <w:rFonts w:ascii="Arial" w:hAnsi="Arial" w:cs="Arial"/>
          <w:sz w:val="24"/>
          <w:szCs w:val="24"/>
          <w:lang w:val="es-ES_tradnl"/>
        </w:rPr>
      </w:pPr>
    </w:p>
    <w:p w14:paraId="5A7EC64A"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Cuando las ausencias se cubran por secretarias o secretarios proyectistas o por testigos de asistencia, no será necesario que se haga la aprobación por el Consejo, bastará que en el expediente donde se actúe, se asiente la razón respectiva.</w:t>
      </w:r>
    </w:p>
    <w:p w14:paraId="4C89E17E" w14:textId="77777777" w:rsidR="00A7335B" w:rsidRPr="009477E5" w:rsidRDefault="00A7335B" w:rsidP="00AC4E10">
      <w:pPr>
        <w:tabs>
          <w:tab w:val="left" w:pos="8364"/>
        </w:tabs>
        <w:spacing w:after="0" w:line="276" w:lineRule="auto"/>
        <w:ind w:firstLine="567"/>
        <w:jc w:val="both"/>
        <w:rPr>
          <w:rFonts w:ascii="Arial" w:hAnsi="Arial" w:cs="Arial"/>
          <w:sz w:val="24"/>
          <w:szCs w:val="24"/>
          <w:lang w:val="es-ES_tradnl"/>
        </w:rPr>
      </w:pPr>
    </w:p>
    <w:p w14:paraId="609C8C18" w14:textId="77777777" w:rsidR="000E1B32" w:rsidRPr="009477E5" w:rsidRDefault="000E1B32">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Sea cual fuere la naturaleza de la ausencia, aquellos que sustituyan a la o al secretario de acuerdos tienen todas las facultades de este y desempeñarán la función </w:t>
      </w:r>
      <w:r w:rsidR="00F51265" w:rsidRPr="009477E5">
        <w:rPr>
          <w:rFonts w:ascii="Arial" w:hAnsi="Arial" w:cs="Arial"/>
          <w:sz w:val="24"/>
          <w:szCs w:val="24"/>
          <w:lang w:val="es-ES_tradnl"/>
        </w:rPr>
        <w:t>en tanto se designa a quien la cubrirá.</w:t>
      </w:r>
    </w:p>
    <w:p w14:paraId="70B74F14" w14:textId="77777777" w:rsidR="00827F72" w:rsidRPr="009477E5" w:rsidRDefault="00827F72" w:rsidP="00AC4E10">
      <w:pPr>
        <w:tabs>
          <w:tab w:val="left" w:pos="8364"/>
        </w:tabs>
        <w:spacing w:after="0" w:line="276" w:lineRule="auto"/>
        <w:ind w:firstLine="567"/>
        <w:jc w:val="both"/>
        <w:rPr>
          <w:rFonts w:ascii="Arial" w:hAnsi="Arial" w:cs="Arial"/>
          <w:sz w:val="24"/>
          <w:szCs w:val="24"/>
          <w:lang w:val="es-ES_tradnl"/>
        </w:rPr>
      </w:pPr>
    </w:p>
    <w:p w14:paraId="4361B4B7"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En los casos de excusa o recusación de la o el secretario de acuerdos, se aplicarán, en lo conducente, las reglas que este artículo previene.</w:t>
      </w:r>
    </w:p>
    <w:p w14:paraId="165EB377" w14:textId="77777777" w:rsidR="00A7335B" w:rsidRPr="009477E5" w:rsidRDefault="00A7335B" w:rsidP="00AC4E10">
      <w:pPr>
        <w:tabs>
          <w:tab w:val="left" w:pos="8364"/>
        </w:tabs>
        <w:spacing w:after="0" w:line="276" w:lineRule="auto"/>
        <w:ind w:firstLine="567"/>
        <w:jc w:val="both"/>
        <w:rPr>
          <w:rFonts w:ascii="Arial" w:hAnsi="Arial" w:cs="Arial"/>
          <w:sz w:val="24"/>
          <w:szCs w:val="24"/>
          <w:lang w:val="es-ES_tradnl"/>
        </w:rPr>
      </w:pPr>
    </w:p>
    <w:p w14:paraId="4A178DAF"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Las o los testigos de asistencia no son recusables ni pueden excusarse del desempeño de su función.</w:t>
      </w:r>
    </w:p>
    <w:p w14:paraId="04A347EC"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070AD7F1" w14:textId="77777777" w:rsidR="000E1B32" w:rsidRPr="009477E5" w:rsidRDefault="007A3D80"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27</w:t>
      </w:r>
      <w:r w:rsidR="00952A5C"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ausencias temporales o accidentales de las o los jueces menores serán cubiertas por la o el secretario del </w:t>
      </w:r>
      <w:r w:rsidR="00827F72" w:rsidRPr="009477E5">
        <w:rPr>
          <w:rFonts w:ascii="Arial" w:hAnsi="Arial" w:cs="Arial"/>
          <w:sz w:val="24"/>
          <w:szCs w:val="24"/>
          <w:lang w:val="es-ES_tradnl"/>
        </w:rPr>
        <w:t>tribunal</w:t>
      </w:r>
      <w:r w:rsidR="000E1B32" w:rsidRPr="009477E5">
        <w:rPr>
          <w:rFonts w:ascii="Arial" w:hAnsi="Arial" w:cs="Arial"/>
          <w:sz w:val="24"/>
          <w:szCs w:val="24"/>
          <w:lang w:val="es-ES_tradnl"/>
        </w:rPr>
        <w:t xml:space="preserve">; tratándose de las temporales, si se estima necesario, el Consejo podrá hacer la designación de una o un interino para suplirlas. En todos estos casos la o el secretario quedará encargado del despacho mientras subsista la ausencia del titular, tendrá todas las facultades de la o del juez, con excepción de la de dictar sentencia definitiva y estará al frente del </w:t>
      </w:r>
      <w:r w:rsidR="00827F72" w:rsidRPr="009477E5">
        <w:rPr>
          <w:rFonts w:ascii="Arial" w:hAnsi="Arial" w:cs="Arial"/>
          <w:sz w:val="24"/>
          <w:szCs w:val="24"/>
          <w:lang w:val="es-ES_tradnl"/>
        </w:rPr>
        <w:t xml:space="preserve">tribunal </w:t>
      </w:r>
      <w:r w:rsidR="000E1B32" w:rsidRPr="009477E5">
        <w:rPr>
          <w:rFonts w:ascii="Arial" w:hAnsi="Arial" w:cs="Arial"/>
          <w:sz w:val="24"/>
          <w:szCs w:val="24"/>
          <w:lang w:val="es-ES_tradnl"/>
        </w:rPr>
        <w:t>mientras su titular, propietario o interino, toma posesión de su cargo.</w:t>
      </w:r>
    </w:p>
    <w:p w14:paraId="460AFCA9"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2E8BBD81" w14:textId="77777777" w:rsidR="00A7335B" w:rsidRDefault="00B06ECD" w:rsidP="00AC4E10">
      <w:pPr>
        <w:tabs>
          <w:tab w:val="left" w:pos="8364"/>
        </w:tabs>
        <w:spacing w:after="0" w:line="276" w:lineRule="auto"/>
        <w:jc w:val="both"/>
        <w:outlineLvl w:val="0"/>
        <w:rPr>
          <w:rFonts w:ascii="Arial" w:hAnsi="Arial" w:cs="Arial"/>
          <w:sz w:val="24"/>
          <w:szCs w:val="24"/>
          <w:lang w:val="es-ES_tradnl"/>
        </w:rPr>
      </w:pPr>
      <w:r w:rsidRPr="00F31716">
        <w:rPr>
          <w:rFonts w:ascii="Arial" w:eastAsia="Times New Roman" w:hAnsi="Arial" w:cs="Arial"/>
          <w:b/>
          <w:bCs/>
          <w:sz w:val="24"/>
          <w:szCs w:val="24"/>
          <w:lang w:val="es-ES_tradnl" w:eastAsia="es-MX"/>
        </w:rPr>
        <w:t xml:space="preserve">Artículo </w:t>
      </w:r>
      <w:r w:rsidRPr="00F31716">
        <w:rPr>
          <w:rFonts w:ascii="Arial" w:hAnsi="Arial" w:cs="Arial"/>
          <w:b/>
          <w:sz w:val="24"/>
          <w:szCs w:val="24"/>
          <w:lang w:val="es-ES_tradnl"/>
        </w:rPr>
        <w:t>274.</w:t>
      </w:r>
      <w:r w:rsidRPr="00F31716">
        <w:rPr>
          <w:rFonts w:ascii="Arial" w:hAnsi="Arial" w:cs="Arial"/>
          <w:sz w:val="24"/>
          <w:szCs w:val="24"/>
          <w:lang w:val="es-ES_tradnl"/>
        </w:rPr>
        <w:t xml:space="preserve"> Para cubrir las ausencias temporales del resto de los servidores públicos del Poder Judicial, quien ocupe la titularidad de la Dirección General de Administración designará interinos provisionalmente, a propuesta del superior jerárquico de la o el servidor público que corresponda</w:t>
      </w:r>
      <w:r w:rsidR="00F31716">
        <w:rPr>
          <w:rFonts w:ascii="Arial" w:hAnsi="Arial" w:cs="Arial"/>
          <w:sz w:val="24"/>
          <w:szCs w:val="24"/>
          <w:lang w:val="es-ES_tradnl"/>
        </w:rPr>
        <w:t>.</w:t>
      </w:r>
    </w:p>
    <w:p w14:paraId="41F1DD19" w14:textId="77777777" w:rsidR="00F31716" w:rsidRPr="00AC4E10" w:rsidRDefault="00F31716" w:rsidP="00AC4E10">
      <w:pPr>
        <w:tabs>
          <w:tab w:val="left" w:pos="8364"/>
        </w:tabs>
        <w:spacing w:after="0" w:line="276" w:lineRule="auto"/>
        <w:jc w:val="both"/>
        <w:outlineLvl w:val="0"/>
        <w:rPr>
          <w:rFonts w:ascii="Arial" w:hAnsi="Arial" w:cs="Arial"/>
          <w:sz w:val="24"/>
          <w:szCs w:val="24"/>
          <w:lang w:val="es-ES_tradnl"/>
        </w:rPr>
      </w:pPr>
    </w:p>
    <w:p w14:paraId="76BBDCBF" w14:textId="77777777" w:rsidR="000E1B32" w:rsidRPr="009477E5" w:rsidRDefault="00021680"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lastRenderedPageBreak/>
        <w:t>Capítulo Segundo</w:t>
      </w:r>
    </w:p>
    <w:p w14:paraId="20109555" w14:textId="77777777" w:rsidR="000E1B32" w:rsidRPr="00AC4E10" w:rsidRDefault="00021680"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las Licencias y Vacaciones</w:t>
      </w:r>
    </w:p>
    <w:p w14:paraId="373DA0CA" w14:textId="77777777" w:rsidR="00A7335B" w:rsidRPr="009477E5" w:rsidRDefault="00A7335B" w:rsidP="00AC4E10">
      <w:pPr>
        <w:tabs>
          <w:tab w:val="left" w:pos="8364"/>
        </w:tabs>
        <w:spacing w:after="0" w:line="276" w:lineRule="auto"/>
        <w:jc w:val="center"/>
        <w:rPr>
          <w:rFonts w:ascii="Arial" w:hAnsi="Arial" w:cs="Arial"/>
          <w:sz w:val="24"/>
          <w:szCs w:val="24"/>
          <w:lang w:val="es-ES_tradnl"/>
        </w:rPr>
      </w:pPr>
    </w:p>
    <w:p w14:paraId="524E4717" w14:textId="77777777" w:rsidR="000E1B32" w:rsidRPr="009477E5" w:rsidRDefault="001831E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27</w:t>
      </w:r>
      <w:r w:rsidR="0029075E"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licencias con goce de sueldo solo </w:t>
      </w:r>
      <w:r w:rsidR="008C073B" w:rsidRPr="009477E5">
        <w:rPr>
          <w:rFonts w:ascii="Arial" w:hAnsi="Arial" w:cs="Arial"/>
          <w:sz w:val="24"/>
          <w:szCs w:val="24"/>
          <w:lang w:val="es-ES_tradnl"/>
        </w:rPr>
        <w:t xml:space="preserve">podrán </w:t>
      </w:r>
      <w:r w:rsidR="000E1B32" w:rsidRPr="009477E5">
        <w:rPr>
          <w:rFonts w:ascii="Arial" w:hAnsi="Arial" w:cs="Arial"/>
          <w:sz w:val="24"/>
          <w:szCs w:val="24"/>
          <w:lang w:val="es-ES_tradnl"/>
        </w:rPr>
        <w:t>concederse si mediare causa bastante y no excedieren, en el periodo de un año, de veinte días si se trata de magistradas o magistrados o consejeras o consejeros, y de diez días en cualquier otro caso, salvo las situaciones previstas en otro ordenamiento legal.</w:t>
      </w:r>
    </w:p>
    <w:p w14:paraId="200A11CD"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3D59B426" w14:textId="77777777" w:rsidR="000E1B32" w:rsidRPr="009477E5" w:rsidRDefault="001831E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B82FF8" w:rsidRPr="009477E5">
        <w:rPr>
          <w:rFonts w:ascii="Arial" w:hAnsi="Arial" w:cs="Arial"/>
          <w:b/>
          <w:sz w:val="24"/>
          <w:szCs w:val="24"/>
          <w:lang w:val="es-ES_tradnl"/>
        </w:rPr>
        <w:t>7</w:t>
      </w:r>
      <w:r w:rsidR="0029075E"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Las o los funcionarios y las o los empleados del Poder Judicial </w:t>
      </w:r>
      <w:r w:rsidR="008C073B" w:rsidRPr="009477E5">
        <w:rPr>
          <w:rFonts w:ascii="Arial" w:hAnsi="Arial" w:cs="Arial"/>
          <w:sz w:val="24"/>
          <w:szCs w:val="24"/>
          <w:lang w:val="es-ES_tradnl"/>
        </w:rPr>
        <w:t xml:space="preserve">podrán </w:t>
      </w:r>
      <w:r w:rsidR="000E1B32" w:rsidRPr="009477E5">
        <w:rPr>
          <w:rFonts w:ascii="Arial" w:hAnsi="Arial" w:cs="Arial"/>
          <w:sz w:val="24"/>
          <w:szCs w:val="24"/>
          <w:lang w:val="es-ES_tradnl"/>
        </w:rPr>
        <w:t>solicitar licencias siempre y cuando hayan desempeñado cargo o empleo por al menos doce meses continuos, anteriores a la solicitud.</w:t>
      </w:r>
    </w:p>
    <w:p w14:paraId="3560E501"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613E30FA" w14:textId="77777777" w:rsidR="000E1B32" w:rsidRPr="009477E5" w:rsidRDefault="001831E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B82FF8" w:rsidRPr="009477E5">
        <w:rPr>
          <w:rFonts w:ascii="Arial" w:hAnsi="Arial" w:cs="Arial"/>
          <w:b/>
          <w:sz w:val="24"/>
          <w:szCs w:val="24"/>
          <w:lang w:val="es-ES_tradnl"/>
        </w:rPr>
        <w:t>7</w:t>
      </w:r>
      <w:r w:rsidR="0029075E"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licencias sin goce de sueldo no </w:t>
      </w:r>
      <w:r w:rsidR="008C073B" w:rsidRPr="009477E5">
        <w:rPr>
          <w:rFonts w:ascii="Arial" w:hAnsi="Arial" w:cs="Arial"/>
          <w:sz w:val="24"/>
          <w:szCs w:val="24"/>
          <w:lang w:val="es-ES_tradnl"/>
        </w:rPr>
        <w:t xml:space="preserve">deberán </w:t>
      </w:r>
      <w:r w:rsidR="000E1B32" w:rsidRPr="009477E5">
        <w:rPr>
          <w:rFonts w:ascii="Arial" w:hAnsi="Arial" w:cs="Arial"/>
          <w:sz w:val="24"/>
          <w:szCs w:val="24"/>
          <w:lang w:val="es-ES_tradnl"/>
        </w:rPr>
        <w:t>otorgarse por más de seis meses, acorde a lo que establezca el Reglamento.</w:t>
      </w:r>
    </w:p>
    <w:p w14:paraId="29E9C9F4" w14:textId="77777777" w:rsidR="00A7335B" w:rsidRPr="00AC4E10" w:rsidRDefault="00A7335B" w:rsidP="00AC4E10">
      <w:pPr>
        <w:tabs>
          <w:tab w:val="left" w:pos="8364"/>
        </w:tabs>
        <w:spacing w:after="0" w:line="276" w:lineRule="auto"/>
        <w:jc w:val="both"/>
        <w:rPr>
          <w:rFonts w:ascii="Arial" w:eastAsia="Times New Roman" w:hAnsi="Arial" w:cs="Arial"/>
          <w:bCs/>
          <w:sz w:val="24"/>
          <w:szCs w:val="24"/>
          <w:lang w:val="es-ES_tradnl" w:eastAsia="es-MX"/>
        </w:rPr>
      </w:pPr>
    </w:p>
    <w:p w14:paraId="08F55509" w14:textId="77777777" w:rsidR="000E1B32" w:rsidRPr="009477E5" w:rsidRDefault="001831E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536C3" w:rsidRPr="009477E5">
        <w:rPr>
          <w:rFonts w:ascii="Arial" w:hAnsi="Arial" w:cs="Arial"/>
          <w:b/>
          <w:sz w:val="24"/>
          <w:szCs w:val="24"/>
          <w:lang w:val="es-ES_tradnl"/>
        </w:rPr>
        <w:t>7</w:t>
      </w:r>
      <w:r w:rsidR="0029075E" w:rsidRPr="009477E5">
        <w:rPr>
          <w:rFonts w:ascii="Arial" w:hAnsi="Arial" w:cs="Arial"/>
          <w:b/>
          <w:sz w:val="24"/>
          <w:szCs w:val="24"/>
          <w:lang w:val="es-ES_tradnl"/>
        </w:rPr>
        <w:t>8</w:t>
      </w:r>
      <w:r w:rsidR="000E1B32" w:rsidRPr="009477E5">
        <w:rPr>
          <w:rFonts w:ascii="Arial" w:hAnsi="Arial" w:cs="Arial"/>
          <w:b/>
          <w:sz w:val="24"/>
          <w:szCs w:val="24"/>
          <w:lang w:val="es-ES_tradnl"/>
        </w:rPr>
        <w:t>.</w:t>
      </w:r>
      <w:r w:rsidR="00D64F63" w:rsidRPr="009477E5">
        <w:rPr>
          <w:rFonts w:ascii="Arial" w:hAnsi="Arial" w:cs="Arial"/>
          <w:sz w:val="24"/>
          <w:szCs w:val="24"/>
          <w:lang w:val="es-ES_tradnl"/>
        </w:rPr>
        <w:t xml:space="preserve"> </w:t>
      </w:r>
      <w:r w:rsidR="000E1B32" w:rsidRPr="009477E5">
        <w:rPr>
          <w:rFonts w:ascii="Arial" w:hAnsi="Arial" w:cs="Arial"/>
          <w:sz w:val="24"/>
          <w:szCs w:val="24"/>
          <w:lang w:val="es-ES_tradnl"/>
        </w:rPr>
        <w:t>Toda licencia debe</w:t>
      </w:r>
      <w:r w:rsidR="008C073B" w:rsidRPr="009477E5">
        <w:rPr>
          <w:rFonts w:ascii="Arial" w:hAnsi="Arial" w:cs="Arial"/>
          <w:sz w:val="24"/>
          <w:szCs w:val="24"/>
          <w:lang w:val="es-ES_tradnl"/>
        </w:rPr>
        <w:t>rá</w:t>
      </w:r>
      <w:r w:rsidR="000E1B32" w:rsidRPr="009477E5">
        <w:rPr>
          <w:rFonts w:ascii="Arial" w:hAnsi="Arial" w:cs="Arial"/>
          <w:sz w:val="24"/>
          <w:szCs w:val="24"/>
          <w:lang w:val="es-ES_tradnl"/>
        </w:rPr>
        <w:t xml:space="preserve"> solicitarse cuando menos con diez días naturales de anticipación a la fecha en que fuera a disfrutarse, salvo cuando exista causa justificada para formular la solicitud con menor antelación.</w:t>
      </w:r>
    </w:p>
    <w:p w14:paraId="46CBE102" w14:textId="77777777" w:rsidR="00A7335B" w:rsidRPr="009477E5" w:rsidRDefault="00A7335B" w:rsidP="00AC4E10">
      <w:pPr>
        <w:tabs>
          <w:tab w:val="left" w:pos="8364"/>
        </w:tabs>
        <w:spacing w:after="0" w:line="276" w:lineRule="auto"/>
        <w:jc w:val="both"/>
        <w:rPr>
          <w:rFonts w:ascii="Arial" w:hAnsi="Arial" w:cs="Arial"/>
          <w:sz w:val="24"/>
          <w:szCs w:val="24"/>
          <w:lang w:val="es-ES_tradnl"/>
        </w:rPr>
      </w:pPr>
    </w:p>
    <w:p w14:paraId="1683E00C" w14:textId="77777777" w:rsidR="000E1B32" w:rsidRPr="009477E5" w:rsidRDefault="000E1B32">
      <w:pPr>
        <w:tabs>
          <w:tab w:val="left" w:pos="8364"/>
        </w:tabs>
        <w:spacing w:after="0" w:line="276" w:lineRule="auto"/>
        <w:ind w:firstLine="720"/>
        <w:jc w:val="both"/>
        <w:rPr>
          <w:rFonts w:ascii="Arial" w:hAnsi="Arial" w:cs="Arial"/>
          <w:sz w:val="24"/>
          <w:szCs w:val="24"/>
          <w:lang w:val="es-ES_tradnl"/>
        </w:rPr>
      </w:pPr>
      <w:r w:rsidRPr="009477E5">
        <w:rPr>
          <w:rFonts w:ascii="Arial" w:hAnsi="Arial" w:cs="Arial"/>
          <w:sz w:val="24"/>
          <w:szCs w:val="24"/>
          <w:lang w:val="es-ES_tradnl"/>
        </w:rPr>
        <w:t>El Consejo, por conducto de la Dirección General de Administración, debe</w:t>
      </w:r>
      <w:r w:rsidR="008C073B" w:rsidRPr="009477E5">
        <w:rPr>
          <w:rFonts w:ascii="Arial" w:hAnsi="Arial" w:cs="Arial"/>
          <w:sz w:val="24"/>
          <w:szCs w:val="24"/>
          <w:lang w:val="es-ES_tradnl"/>
        </w:rPr>
        <w:t>rá</w:t>
      </w:r>
      <w:r w:rsidRPr="009477E5">
        <w:rPr>
          <w:rFonts w:ascii="Arial" w:hAnsi="Arial" w:cs="Arial"/>
          <w:sz w:val="24"/>
          <w:szCs w:val="24"/>
          <w:lang w:val="es-ES_tradnl"/>
        </w:rPr>
        <w:t xml:space="preserve"> resolver el otorgamiento o la negativa de la licencia, dentro de un plazo de tres días contados a partir de la presentación de la solicitud respectiva.</w:t>
      </w:r>
    </w:p>
    <w:p w14:paraId="5C36E96D" w14:textId="77777777" w:rsidR="00685398" w:rsidRPr="009477E5" w:rsidRDefault="00685398" w:rsidP="00AC4E10">
      <w:pPr>
        <w:tabs>
          <w:tab w:val="left" w:pos="8364"/>
        </w:tabs>
        <w:spacing w:after="0" w:line="276" w:lineRule="auto"/>
        <w:ind w:firstLine="720"/>
        <w:jc w:val="both"/>
        <w:rPr>
          <w:rFonts w:ascii="Arial" w:hAnsi="Arial" w:cs="Arial"/>
          <w:sz w:val="24"/>
          <w:szCs w:val="24"/>
          <w:lang w:val="es-ES_tradnl"/>
        </w:rPr>
      </w:pPr>
    </w:p>
    <w:p w14:paraId="41A5D5DC" w14:textId="77777777" w:rsidR="000E1B32" w:rsidRPr="009477E5" w:rsidRDefault="001831E7"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536C3" w:rsidRPr="009477E5">
        <w:rPr>
          <w:rFonts w:ascii="Arial" w:hAnsi="Arial" w:cs="Arial"/>
          <w:b/>
          <w:sz w:val="24"/>
          <w:szCs w:val="24"/>
          <w:lang w:val="es-ES_tradnl"/>
        </w:rPr>
        <w:t>7</w:t>
      </w:r>
      <w:r w:rsidR="0029075E" w:rsidRPr="009477E5">
        <w:rPr>
          <w:rFonts w:ascii="Arial" w:hAnsi="Arial" w:cs="Arial"/>
          <w:b/>
          <w:sz w:val="24"/>
          <w:szCs w:val="24"/>
          <w:lang w:val="es-ES_tradnl"/>
        </w:rPr>
        <w:t>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Ninguna o ningún funcionario o empleado puede renunciar a la licencia que le hubiere sido concedida cuando ya se encontrare designado quien deba sustituirlo interinamente.</w:t>
      </w:r>
    </w:p>
    <w:p w14:paraId="120A3BE8" w14:textId="77777777" w:rsidR="00A7335B" w:rsidRPr="009477E5" w:rsidRDefault="00A7335B" w:rsidP="00AC4E10">
      <w:pPr>
        <w:tabs>
          <w:tab w:val="left" w:pos="8364"/>
        </w:tabs>
        <w:spacing w:after="0" w:line="276" w:lineRule="auto"/>
        <w:jc w:val="both"/>
        <w:rPr>
          <w:rFonts w:ascii="Arial" w:hAnsi="Arial" w:cs="Arial"/>
          <w:sz w:val="24"/>
          <w:szCs w:val="24"/>
          <w:lang w:val="es-ES_tradnl"/>
        </w:rPr>
      </w:pPr>
    </w:p>
    <w:p w14:paraId="2DA8E4BC" w14:textId="77777777" w:rsidR="000E1B32" w:rsidRPr="009477E5" w:rsidRDefault="00620770"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29075E" w:rsidRPr="009477E5">
        <w:rPr>
          <w:rFonts w:ascii="Arial" w:hAnsi="Arial" w:cs="Arial"/>
          <w:b/>
          <w:sz w:val="24"/>
          <w:szCs w:val="24"/>
          <w:lang w:val="es-ES_tradnl"/>
        </w:rPr>
        <w:t>80</w:t>
      </w:r>
      <w:r w:rsidR="000E1B32" w:rsidRPr="009477E5">
        <w:rPr>
          <w:rFonts w:ascii="Arial" w:hAnsi="Arial" w:cs="Arial"/>
          <w:b/>
          <w:sz w:val="24"/>
          <w:szCs w:val="24"/>
          <w:lang w:val="es-ES_tradnl"/>
        </w:rPr>
        <w:t>.</w:t>
      </w:r>
      <w:r w:rsidR="000E1B32" w:rsidRPr="00AC4E10">
        <w:rPr>
          <w:rFonts w:ascii="Arial" w:hAnsi="Arial" w:cs="Arial"/>
          <w:sz w:val="24"/>
          <w:szCs w:val="24"/>
          <w:lang w:val="es-ES_tradnl"/>
        </w:rPr>
        <w:t xml:space="preserve"> Las o los funcionarios judiciales en activo o que disfruten de licencia</w:t>
      </w:r>
      <w:r w:rsidR="00D626BA" w:rsidRPr="009477E5">
        <w:rPr>
          <w:rFonts w:ascii="Arial" w:hAnsi="Arial" w:cs="Arial"/>
          <w:sz w:val="24"/>
          <w:szCs w:val="24"/>
          <w:lang w:val="es-ES_tradnl"/>
        </w:rPr>
        <w:t xml:space="preserve"> con goce de sueldo</w:t>
      </w:r>
      <w:r w:rsidR="000E1B32" w:rsidRPr="009477E5">
        <w:rPr>
          <w:rFonts w:ascii="Arial" w:hAnsi="Arial" w:cs="Arial"/>
          <w:sz w:val="24"/>
          <w:szCs w:val="24"/>
          <w:lang w:val="es-ES_tradnl"/>
        </w:rPr>
        <w:t>, est</w:t>
      </w:r>
      <w:r w:rsidR="008C073B" w:rsidRPr="009477E5">
        <w:rPr>
          <w:rFonts w:ascii="Arial" w:hAnsi="Arial" w:cs="Arial"/>
          <w:sz w:val="24"/>
          <w:szCs w:val="24"/>
          <w:lang w:val="es-ES_tradnl"/>
        </w:rPr>
        <w:t>ará</w:t>
      </w:r>
      <w:r w:rsidR="000E1B32" w:rsidRPr="009477E5">
        <w:rPr>
          <w:rFonts w:ascii="Arial" w:hAnsi="Arial" w:cs="Arial"/>
          <w:sz w:val="24"/>
          <w:szCs w:val="24"/>
          <w:lang w:val="es-ES_tradnl"/>
        </w:rPr>
        <w:t>n impedidos para el ejercicio de la abogacía, a excepción de la defensa en causa propia, de su cónyuge</w:t>
      </w:r>
      <w:r w:rsidR="00295DB2" w:rsidRPr="009477E5">
        <w:rPr>
          <w:rFonts w:ascii="Arial" w:hAnsi="Arial" w:cs="Arial"/>
          <w:sz w:val="24"/>
          <w:szCs w:val="24"/>
          <w:lang w:val="es-ES_tradnl"/>
        </w:rPr>
        <w:t>,</w:t>
      </w:r>
      <w:r w:rsidR="008C073B" w:rsidRPr="009477E5">
        <w:rPr>
          <w:rFonts w:ascii="Arial" w:hAnsi="Arial" w:cs="Arial"/>
          <w:sz w:val="24"/>
          <w:szCs w:val="24"/>
          <w:lang w:val="es-ES_tradnl"/>
        </w:rPr>
        <w:t xml:space="preserve"> de la concubin</w:t>
      </w:r>
      <w:r w:rsidR="00EE22B6" w:rsidRPr="009477E5">
        <w:rPr>
          <w:rFonts w:ascii="Arial" w:hAnsi="Arial" w:cs="Arial"/>
          <w:sz w:val="24"/>
          <w:szCs w:val="24"/>
          <w:lang w:val="es-ES_tradnl"/>
        </w:rPr>
        <w:t xml:space="preserve">a o </w:t>
      </w:r>
      <w:r w:rsidR="00295DB2" w:rsidRPr="009477E5">
        <w:rPr>
          <w:rFonts w:ascii="Arial" w:hAnsi="Arial" w:cs="Arial"/>
          <w:sz w:val="24"/>
          <w:szCs w:val="24"/>
          <w:lang w:val="es-ES_tradnl"/>
        </w:rPr>
        <w:t>concubinario,</w:t>
      </w:r>
      <w:r w:rsidR="000E1B32" w:rsidRPr="009477E5">
        <w:rPr>
          <w:rFonts w:ascii="Arial" w:hAnsi="Arial" w:cs="Arial"/>
          <w:sz w:val="24"/>
          <w:szCs w:val="24"/>
          <w:lang w:val="es-ES_tradnl"/>
        </w:rPr>
        <w:t xml:space="preserve"> o de los parientes de ambos hasta el cuarto grado</w:t>
      </w:r>
      <w:r w:rsidR="00295DB2" w:rsidRPr="009477E5">
        <w:rPr>
          <w:rFonts w:ascii="Arial" w:hAnsi="Arial" w:cs="Arial"/>
          <w:sz w:val="24"/>
          <w:szCs w:val="24"/>
          <w:lang w:val="es-ES_tradnl"/>
        </w:rPr>
        <w:t>,</w:t>
      </w:r>
      <w:r w:rsidR="000E1B32" w:rsidRPr="009477E5">
        <w:rPr>
          <w:rFonts w:ascii="Arial" w:hAnsi="Arial" w:cs="Arial"/>
          <w:sz w:val="24"/>
          <w:szCs w:val="24"/>
          <w:lang w:val="es-ES_tradnl"/>
        </w:rPr>
        <w:t xml:space="preserve"> inclusive. Si la licencia fuere sin goce de sueldo</w:t>
      </w:r>
      <w:r w:rsidR="00295DB2" w:rsidRPr="009477E5">
        <w:rPr>
          <w:rFonts w:ascii="Arial" w:hAnsi="Arial" w:cs="Arial"/>
          <w:sz w:val="24"/>
          <w:szCs w:val="24"/>
          <w:lang w:val="es-ES_tradnl"/>
        </w:rPr>
        <w:t>,</w:t>
      </w:r>
      <w:r w:rsidR="000E1B32" w:rsidRPr="009477E5">
        <w:rPr>
          <w:rFonts w:ascii="Arial" w:hAnsi="Arial" w:cs="Arial"/>
          <w:sz w:val="24"/>
          <w:szCs w:val="24"/>
          <w:lang w:val="es-ES_tradnl"/>
        </w:rPr>
        <w:t xml:space="preserve"> el impedimento se limitará al tribunal de la adscripción de la o del funcionario.</w:t>
      </w:r>
    </w:p>
    <w:p w14:paraId="435BD5A4" w14:textId="77777777" w:rsidR="00A7335B" w:rsidRPr="009477E5" w:rsidRDefault="00A7335B" w:rsidP="00AC4E10">
      <w:pPr>
        <w:tabs>
          <w:tab w:val="left" w:pos="8364"/>
        </w:tabs>
        <w:spacing w:after="0" w:line="276" w:lineRule="auto"/>
        <w:jc w:val="both"/>
        <w:rPr>
          <w:rFonts w:ascii="Arial" w:hAnsi="Arial" w:cs="Arial"/>
          <w:sz w:val="24"/>
          <w:szCs w:val="24"/>
          <w:lang w:val="es-ES_tradnl"/>
        </w:rPr>
      </w:pPr>
    </w:p>
    <w:p w14:paraId="351FCA26" w14:textId="77777777" w:rsidR="00755DEE" w:rsidRPr="009477E5" w:rsidRDefault="00AF1836"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lastRenderedPageBreak/>
        <w:t xml:space="preserve">No </w:t>
      </w:r>
      <w:r w:rsidR="008C073B" w:rsidRPr="009477E5">
        <w:rPr>
          <w:rFonts w:ascii="Arial" w:hAnsi="Arial" w:cs="Arial"/>
          <w:sz w:val="24"/>
          <w:szCs w:val="24"/>
          <w:lang w:val="es-ES_tradnl"/>
        </w:rPr>
        <w:t>podrán</w:t>
      </w:r>
      <w:r w:rsidRPr="009477E5">
        <w:rPr>
          <w:rFonts w:ascii="Arial" w:hAnsi="Arial" w:cs="Arial"/>
          <w:sz w:val="24"/>
          <w:szCs w:val="24"/>
          <w:lang w:val="es-ES_tradnl"/>
        </w:rPr>
        <w:t xml:space="preserve"> desempeñar otro cargo, empleo o comisión que fueren retribuidos, salvo los de la docencia fuera de las horas designadas al despacho de los asuntos en el Poder Judicial.</w:t>
      </w:r>
    </w:p>
    <w:p w14:paraId="1F9AD7EB" w14:textId="77777777" w:rsidR="00A7335B" w:rsidRPr="00AC4E10" w:rsidRDefault="00A7335B" w:rsidP="00AC4E10">
      <w:pPr>
        <w:tabs>
          <w:tab w:val="left" w:pos="8364"/>
        </w:tabs>
        <w:spacing w:after="0" w:line="276" w:lineRule="auto"/>
        <w:jc w:val="center"/>
        <w:outlineLvl w:val="0"/>
        <w:rPr>
          <w:rFonts w:ascii="Arial" w:hAnsi="Arial" w:cs="Arial"/>
          <w:sz w:val="24"/>
          <w:szCs w:val="24"/>
          <w:lang w:val="es-ES_tradnl"/>
        </w:rPr>
      </w:pPr>
    </w:p>
    <w:p w14:paraId="125A0A1F" w14:textId="77777777" w:rsidR="00E96A52" w:rsidRPr="009477E5" w:rsidRDefault="003140E9" w:rsidP="00AC4E10">
      <w:pPr>
        <w:tabs>
          <w:tab w:val="left" w:pos="8364"/>
        </w:tabs>
        <w:spacing w:after="0" w:line="276" w:lineRule="auto"/>
        <w:jc w:val="both"/>
        <w:rPr>
          <w:rFonts w:ascii="Arial" w:hAnsi="Arial" w:cs="Arial"/>
          <w:b/>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E24A4A" w:rsidRPr="009477E5">
        <w:rPr>
          <w:rFonts w:ascii="Arial" w:hAnsi="Arial" w:cs="Arial"/>
          <w:b/>
          <w:sz w:val="24"/>
          <w:szCs w:val="24"/>
          <w:lang w:val="es-ES_tradnl"/>
        </w:rPr>
        <w:t>8</w:t>
      </w:r>
      <w:r w:rsidR="0029075E" w:rsidRPr="009477E5">
        <w:rPr>
          <w:rFonts w:ascii="Arial" w:hAnsi="Arial" w:cs="Arial"/>
          <w:b/>
          <w:sz w:val="24"/>
          <w:szCs w:val="24"/>
          <w:lang w:val="es-ES_tradnl"/>
        </w:rPr>
        <w:t>1</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o los funcionarios y las o los empleados del Poder Judicial disfruta</w:t>
      </w:r>
      <w:r w:rsidR="008C073B" w:rsidRPr="009477E5">
        <w:rPr>
          <w:rFonts w:ascii="Arial" w:hAnsi="Arial" w:cs="Arial"/>
          <w:sz w:val="24"/>
          <w:szCs w:val="24"/>
          <w:lang w:val="es-ES_tradnl"/>
        </w:rPr>
        <w:t>rá</w:t>
      </w:r>
      <w:r w:rsidR="000E1B32" w:rsidRPr="009477E5">
        <w:rPr>
          <w:rFonts w:ascii="Arial" w:hAnsi="Arial" w:cs="Arial"/>
          <w:sz w:val="24"/>
          <w:szCs w:val="24"/>
          <w:lang w:val="es-ES_tradnl"/>
        </w:rPr>
        <w:t xml:space="preserve">n anualmente de dos períodos vacacionales de diez días hábiles cada uno, de acuerdo con la determinación del </w:t>
      </w:r>
      <w:r w:rsidR="00C56E55" w:rsidRPr="009477E5">
        <w:rPr>
          <w:rFonts w:ascii="Arial" w:hAnsi="Arial" w:cs="Arial"/>
          <w:sz w:val="24"/>
          <w:szCs w:val="24"/>
          <w:lang w:val="es-ES_tradnl"/>
        </w:rPr>
        <w:t>Pleno del Tribunal</w:t>
      </w:r>
      <w:r w:rsidR="000E1B32" w:rsidRPr="009477E5">
        <w:rPr>
          <w:rFonts w:ascii="Arial" w:hAnsi="Arial" w:cs="Arial"/>
          <w:sz w:val="24"/>
          <w:szCs w:val="24"/>
          <w:lang w:val="es-ES_tradnl"/>
        </w:rPr>
        <w:t xml:space="preserve">. Las vacaciones no serán acumulables ni podrán disfrutarse en fecha distinta de la señalada, salvo el caso de los </w:t>
      </w:r>
      <w:r w:rsidR="00827F72" w:rsidRPr="009477E5">
        <w:rPr>
          <w:rFonts w:ascii="Arial" w:hAnsi="Arial" w:cs="Arial"/>
          <w:sz w:val="24"/>
          <w:szCs w:val="24"/>
          <w:lang w:val="es-ES_tradnl"/>
        </w:rPr>
        <w:t xml:space="preserve">tribunales </w:t>
      </w:r>
      <w:r w:rsidR="000E1B32" w:rsidRPr="009477E5">
        <w:rPr>
          <w:rFonts w:ascii="Arial" w:hAnsi="Arial" w:cs="Arial"/>
          <w:sz w:val="24"/>
          <w:szCs w:val="24"/>
          <w:lang w:val="es-ES_tradnl"/>
        </w:rPr>
        <w:t>de lo familiar y los que conozcan de la materia penal, en los términos que el Consejo determine.</w:t>
      </w:r>
    </w:p>
    <w:p w14:paraId="23430022" w14:textId="77777777" w:rsidR="00F24C87" w:rsidRPr="009477E5" w:rsidRDefault="00F24C87" w:rsidP="00AC4E10">
      <w:pPr>
        <w:tabs>
          <w:tab w:val="left" w:pos="8364"/>
        </w:tabs>
        <w:spacing w:after="0" w:line="276" w:lineRule="auto"/>
        <w:outlineLvl w:val="0"/>
        <w:rPr>
          <w:rFonts w:ascii="Arial" w:hAnsi="Arial" w:cs="Arial"/>
          <w:b/>
          <w:sz w:val="24"/>
          <w:szCs w:val="24"/>
          <w:lang w:val="es-ES_tradnl"/>
        </w:rPr>
      </w:pPr>
    </w:p>
    <w:p w14:paraId="5C68ED05" w14:textId="77777777" w:rsidR="000E1B32" w:rsidRPr="009477E5" w:rsidRDefault="00C37E34"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Tercero</w:t>
      </w:r>
    </w:p>
    <w:p w14:paraId="4059BC65" w14:textId="77777777" w:rsidR="000E1B32" w:rsidRPr="00AC4E10" w:rsidRDefault="00C37E34"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las Excusas y Recusaciones</w:t>
      </w:r>
    </w:p>
    <w:p w14:paraId="4D9D57E4" w14:textId="77777777" w:rsidR="00F24C87" w:rsidRPr="009477E5" w:rsidRDefault="00F24C87" w:rsidP="00AC4E10">
      <w:pPr>
        <w:tabs>
          <w:tab w:val="left" w:pos="8364"/>
        </w:tabs>
        <w:spacing w:after="0" w:line="276" w:lineRule="auto"/>
        <w:rPr>
          <w:rFonts w:ascii="Arial" w:hAnsi="Arial" w:cs="Arial"/>
          <w:sz w:val="24"/>
          <w:szCs w:val="24"/>
          <w:lang w:val="es-ES_tradnl"/>
        </w:rPr>
      </w:pPr>
    </w:p>
    <w:p w14:paraId="2841A091"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28</w:t>
      </w:r>
      <w:r w:rsidR="0029075E" w:rsidRPr="009477E5">
        <w:rPr>
          <w:rFonts w:ascii="Arial" w:hAnsi="Arial" w:cs="Arial"/>
          <w:b/>
          <w:sz w:val="24"/>
          <w:szCs w:val="24"/>
          <w:lang w:val="es-ES_tradnl"/>
        </w:rPr>
        <w:t>2</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o los magistrados al actuar en Pleno no son recusables, pero debe</w:t>
      </w:r>
      <w:r w:rsidR="008C073B" w:rsidRPr="009477E5">
        <w:rPr>
          <w:rFonts w:ascii="Arial" w:hAnsi="Arial" w:cs="Arial"/>
          <w:sz w:val="24"/>
          <w:szCs w:val="24"/>
          <w:lang w:val="es-ES_tradnl"/>
        </w:rPr>
        <w:t>rá</w:t>
      </w:r>
      <w:r w:rsidR="000E1B32" w:rsidRPr="009477E5">
        <w:rPr>
          <w:rFonts w:ascii="Arial" w:hAnsi="Arial" w:cs="Arial"/>
          <w:sz w:val="24"/>
          <w:szCs w:val="24"/>
          <w:lang w:val="es-ES_tradnl"/>
        </w:rPr>
        <w:t>n excusarse si tuvieran impedimento o interés en el negocio de que se trate. En este supuesto la o el magistrado se abstendrá de participar en la discusión y votación del asunto respectivo.</w:t>
      </w:r>
    </w:p>
    <w:p w14:paraId="78B9B33D" w14:textId="77777777" w:rsidR="00DE40D4" w:rsidRPr="009477E5" w:rsidRDefault="00DE40D4" w:rsidP="00AC4E10">
      <w:pPr>
        <w:tabs>
          <w:tab w:val="left" w:pos="8364"/>
        </w:tabs>
        <w:spacing w:after="0" w:line="276" w:lineRule="auto"/>
        <w:ind w:firstLine="720"/>
        <w:jc w:val="both"/>
        <w:rPr>
          <w:rFonts w:ascii="Arial" w:hAnsi="Arial" w:cs="Arial"/>
          <w:sz w:val="24"/>
          <w:szCs w:val="24"/>
          <w:lang w:val="es-ES_tradnl"/>
        </w:rPr>
      </w:pPr>
    </w:p>
    <w:p w14:paraId="071E1FD4"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Si quien se excusa es la o el Presidente, ya sea del Tribunal o del Consejo, lo suplirá quien deba sustituirlo conforme a lo dispuesto por la fracción II del artículo </w:t>
      </w:r>
      <w:r w:rsidR="00363F86" w:rsidRPr="009477E5">
        <w:rPr>
          <w:rFonts w:ascii="Arial" w:hAnsi="Arial" w:cs="Arial"/>
          <w:sz w:val="24"/>
          <w:szCs w:val="24"/>
          <w:lang w:val="es-ES_tradnl"/>
        </w:rPr>
        <w:t xml:space="preserve">264 </w:t>
      </w:r>
      <w:r w:rsidRPr="009477E5">
        <w:rPr>
          <w:rFonts w:ascii="Arial" w:hAnsi="Arial" w:cs="Arial"/>
          <w:sz w:val="24"/>
          <w:szCs w:val="24"/>
          <w:lang w:val="es-ES_tradnl"/>
        </w:rPr>
        <w:t>de esta Ley.</w:t>
      </w:r>
    </w:p>
    <w:p w14:paraId="29B7B473"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07926E9B"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28</w:t>
      </w:r>
      <w:r w:rsidR="0029075E"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En caso de que la o el magistrado, a quien le fue turnado para su resolución un negocio, se inhiba de conocerlo, será sustituido por otro, según su orden de asignación, hasta agotar a todos aquellos que pertenezcan al mismo ramo, sin más trámite que el de hacer saber la remisión de los autos a las o los interesados.</w:t>
      </w:r>
    </w:p>
    <w:p w14:paraId="17A9E715" w14:textId="77777777" w:rsidR="00E96A52" w:rsidRPr="009477E5" w:rsidRDefault="00E96A52" w:rsidP="00AC4E10">
      <w:pPr>
        <w:tabs>
          <w:tab w:val="left" w:pos="8364"/>
        </w:tabs>
        <w:spacing w:after="0" w:line="276" w:lineRule="auto"/>
        <w:jc w:val="both"/>
        <w:rPr>
          <w:rFonts w:ascii="Arial" w:hAnsi="Arial" w:cs="Arial"/>
          <w:sz w:val="24"/>
          <w:szCs w:val="24"/>
          <w:lang w:val="es-ES_tradnl"/>
        </w:rPr>
      </w:pPr>
    </w:p>
    <w:p w14:paraId="6C12E200"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Si todos las o los magistrados del mismo ramo se inhibieren del conocimiento de un asunto, pasará la competencia sucesivamente por orden, a los de otra materia, iniciando por prelación ordinal de asignación y concluyendo con los regionales</w:t>
      </w:r>
      <w:r w:rsidR="00993D38" w:rsidRPr="009477E5">
        <w:rPr>
          <w:rFonts w:ascii="Arial" w:hAnsi="Arial" w:cs="Arial"/>
          <w:sz w:val="24"/>
          <w:szCs w:val="24"/>
          <w:lang w:val="es-ES_tradnl"/>
        </w:rPr>
        <w:t>,</w:t>
      </w:r>
      <w:r w:rsidRPr="009477E5">
        <w:rPr>
          <w:rFonts w:ascii="Arial" w:hAnsi="Arial" w:cs="Arial"/>
          <w:sz w:val="24"/>
          <w:szCs w:val="24"/>
          <w:lang w:val="es-ES_tradnl"/>
        </w:rPr>
        <w:t xml:space="preserve"> empezando el del distrito más cercano al lugar donde está radicado el asunto</w:t>
      </w:r>
      <w:r w:rsidR="00993D38" w:rsidRPr="009477E5">
        <w:rPr>
          <w:rFonts w:ascii="Arial" w:hAnsi="Arial" w:cs="Arial"/>
          <w:sz w:val="24"/>
          <w:szCs w:val="24"/>
          <w:lang w:val="es-ES_tradnl"/>
        </w:rPr>
        <w:t>;</w:t>
      </w:r>
      <w:r w:rsidRPr="009477E5">
        <w:rPr>
          <w:rFonts w:ascii="Arial" w:hAnsi="Arial" w:cs="Arial"/>
          <w:sz w:val="24"/>
          <w:szCs w:val="24"/>
          <w:lang w:val="es-ES_tradnl"/>
        </w:rPr>
        <w:t xml:space="preserve"> y </w:t>
      </w:r>
      <w:r w:rsidR="00993D38" w:rsidRPr="009477E5">
        <w:rPr>
          <w:rFonts w:ascii="Arial" w:hAnsi="Arial" w:cs="Arial"/>
          <w:sz w:val="24"/>
          <w:szCs w:val="24"/>
          <w:lang w:val="es-ES_tradnl"/>
        </w:rPr>
        <w:t xml:space="preserve">si </w:t>
      </w:r>
      <w:r w:rsidRPr="009477E5">
        <w:rPr>
          <w:rFonts w:ascii="Arial" w:hAnsi="Arial" w:cs="Arial"/>
          <w:sz w:val="24"/>
          <w:szCs w:val="24"/>
          <w:lang w:val="es-ES_tradnl"/>
        </w:rPr>
        <w:t xml:space="preserve">fuere necesario con los titulares de la de Justicia para Adolescentes y </w:t>
      </w:r>
      <w:r w:rsidRPr="009477E5">
        <w:rPr>
          <w:rFonts w:ascii="Arial" w:hAnsi="Arial" w:cs="Arial"/>
          <w:sz w:val="24"/>
          <w:szCs w:val="24"/>
          <w:lang w:val="es-ES_tradnl"/>
        </w:rPr>
        <w:lastRenderedPageBreak/>
        <w:t>de lo Contencioso Administrativo y Fiscal. En todo caso y en las hipótesis que plantea este y el párrafo anterior, se comunicará a la o al Presidente la sustitución para los efectos del turno que se lleve.</w:t>
      </w:r>
    </w:p>
    <w:p w14:paraId="2B74FDE2"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423C7F86"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Inhibidos del conocimiento de un negocio todos las o los magistrados, estos serán sustituidos por las o los jueces de primera instancia del Distrito Judicial Morelos que correspondan al ramo que pertenezca el asunto, empezando por prelación ordinal de asignación y agotados estos, pasará a una o un juez de otro ramo en el orden señalado.</w:t>
      </w:r>
    </w:p>
    <w:p w14:paraId="25F508E7"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44635BDC"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Para los efectos de este artículo, los </w:t>
      </w:r>
      <w:r w:rsidR="00827F72" w:rsidRPr="009477E5">
        <w:rPr>
          <w:rFonts w:ascii="Arial" w:hAnsi="Arial" w:cs="Arial"/>
          <w:sz w:val="24"/>
          <w:szCs w:val="24"/>
          <w:lang w:val="es-ES_tradnl"/>
        </w:rPr>
        <w:t xml:space="preserve">tribunales </w:t>
      </w:r>
      <w:r w:rsidRPr="009477E5">
        <w:rPr>
          <w:rFonts w:ascii="Arial" w:hAnsi="Arial" w:cs="Arial"/>
          <w:sz w:val="24"/>
          <w:szCs w:val="24"/>
          <w:lang w:val="es-ES_tradnl"/>
        </w:rPr>
        <w:t>familiares se considerarán como del ramo civil y tendrán prelación cuando se trate de asuntos correspondientes a la materia familiar. De igual forma, en materia penal se iniciará por los de enjuiciamiento, seguidos por los de control, según las reglas de turno de cada uno de los tribunales. La o el juez o las o los jueces que conozcan del asunto actuarán como integrantes del tribunal de alzada únicamente para dichos efectos.</w:t>
      </w:r>
    </w:p>
    <w:p w14:paraId="32C7EDE0"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3AFD73E1" w14:textId="77777777" w:rsidR="009C4E77"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Si se inhibiere la o el magistrado de una Sala Unitaria Especializada en Justicia para Adolescentes, deberá conocer una o un magistrado de la misma especialidad, si no lo hubiere o los existentes resulten igualmente impedidos, el asunto lo resolverá una o un juez especializado en la materia.</w:t>
      </w:r>
    </w:p>
    <w:p w14:paraId="28535FD9" w14:textId="77777777" w:rsidR="009C4E77" w:rsidRPr="009477E5" w:rsidRDefault="009C4E77" w:rsidP="00AC4E10">
      <w:pPr>
        <w:tabs>
          <w:tab w:val="left" w:pos="8364"/>
        </w:tabs>
        <w:spacing w:after="0" w:line="276" w:lineRule="auto"/>
        <w:ind w:firstLine="567"/>
        <w:jc w:val="both"/>
        <w:rPr>
          <w:rFonts w:ascii="Arial" w:hAnsi="Arial" w:cs="Arial"/>
          <w:sz w:val="24"/>
          <w:szCs w:val="24"/>
          <w:lang w:val="es-ES_tradnl"/>
        </w:rPr>
      </w:pPr>
    </w:p>
    <w:p w14:paraId="2190CAE5" w14:textId="77777777" w:rsidR="000E1B32"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Si la o el magistrado originalmente inhibido se separare de sus funciones definitivamente o por más de sesenta días, volverá el negocio al despacho de origen para que lo continúe el funcionario que lo ha de sustituir.</w:t>
      </w:r>
    </w:p>
    <w:p w14:paraId="4AC47C79" w14:textId="77777777" w:rsidR="00096319" w:rsidRDefault="00096319" w:rsidP="00096319">
      <w:pPr>
        <w:tabs>
          <w:tab w:val="left" w:pos="8364"/>
        </w:tabs>
        <w:spacing w:after="0" w:line="276" w:lineRule="auto"/>
        <w:jc w:val="both"/>
        <w:rPr>
          <w:rFonts w:ascii="Arial" w:hAnsi="Arial" w:cs="Arial"/>
          <w:sz w:val="24"/>
          <w:szCs w:val="24"/>
          <w:lang w:val="es-ES_tradnl"/>
        </w:rPr>
      </w:pPr>
    </w:p>
    <w:p w14:paraId="6EE7FA28" w14:textId="77777777" w:rsidR="00096319" w:rsidRPr="009477E5" w:rsidRDefault="00096319" w:rsidP="00096319">
      <w:pPr>
        <w:tabs>
          <w:tab w:val="left" w:pos="8364"/>
        </w:tabs>
        <w:spacing w:after="0" w:line="276" w:lineRule="auto"/>
        <w:ind w:firstLine="567"/>
        <w:jc w:val="both"/>
        <w:rPr>
          <w:rFonts w:ascii="Arial" w:hAnsi="Arial" w:cs="Arial"/>
          <w:sz w:val="24"/>
          <w:szCs w:val="24"/>
          <w:lang w:val="es-ES_tradnl"/>
        </w:rPr>
      </w:pPr>
      <w:r w:rsidRPr="00096319">
        <w:rPr>
          <w:rFonts w:ascii="Arial" w:hAnsi="Arial" w:cs="Arial"/>
          <w:sz w:val="24"/>
          <w:szCs w:val="24"/>
          <w:lang w:val="es-ES_tradnl"/>
        </w:rPr>
        <w:t>Si se inhibiere la o el magistrado de la o las salas civiles dotadas de competencia para conocer de la materia de extinción de dominio, deberá conocer una o un magistrado civil.</w:t>
      </w:r>
    </w:p>
    <w:p w14:paraId="5474C651"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1EE8FFF3"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28</w:t>
      </w:r>
      <w:r w:rsidR="0029075E" w:rsidRPr="009477E5">
        <w:rPr>
          <w:rFonts w:ascii="Arial" w:hAnsi="Arial" w:cs="Arial"/>
          <w:b/>
          <w:sz w:val="24"/>
          <w:szCs w:val="24"/>
          <w:lang w:val="es-ES_tradnl"/>
        </w:rPr>
        <w:t>4</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Cuando la recusación interpuesta contra funcionarias o funcionarios judiciales se declare improcedente por notoria frivolidad, se impondrá </w:t>
      </w:r>
      <w:r w:rsidR="00E8074A" w:rsidRPr="009477E5">
        <w:rPr>
          <w:rFonts w:ascii="Arial" w:hAnsi="Arial" w:cs="Arial"/>
          <w:sz w:val="24"/>
          <w:szCs w:val="24"/>
          <w:lang w:val="es-ES_tradnl"/>
        </w:rPr>
        <w:t>a la recusante multa</w:t>
      </w:r>
      <w:r w:rsidR="000E1B32" w:rsidRPr="009477E5">
        <w:rPr>
          <w:rFonts w:ascii="Arial" w:hAnsi="Arial" w:cs="Arial"/>
          <w:sz w:val="24"/>
          <w:szCs w:val="24"/>
          <w:lang w:val="es-ES_tradnl"/>
        </w:rPr>
        <w:t xml:space="preserve"> de veinte a cincuenta veces la Unidad de Medida y Actualización, al momento </w:t>
      </w:r>
      <w:r w:rsidR="000E1B32" w:rsidRPr="009477E5">
        <w:rPr>
          <w:rFonts w:ascii="Arial" w:hAnsi="Arial" w:cs="Arial"/>
          <w:sz w:val="24"/>
          <w:szCs w:val="24"/>
          <w:lang w:val="es-ES_tradnl"/>
        </w:rPr>
        <w:lastRenderedPageBreak/>
        <w:t>en que se imponga la sanción. Las o los abogados que patrocinen al litigante serán responsables solidarios del pago de la sanción impuesta a su cliente.</w:t>
      </w:r>
    </w:p>
    <w:p w14:paraId="6BAFBDAE"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500CA316" w14:textId="77777777" w:rsidR="00FB1D72" w:rsidRPr="009477E5" w:rsidRDefault="003140E9">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28</w:t>
      </w:r>
      <w:r w:rsidR="0029075E"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Cuando la o el Presidente del Tribunal, se inhiba del trámite de un asunto de su competencia, conocerá de este la o el magistrado que conforme a la fracción II</w:t>
      </w:r>
      <w:r w:rsidR="002C405D" w:rsidRPr="009477E5">
        <w:rPr>
          <w:rFonts w:ascii="Arial" w:hAnsi="Arial" w:cs="Arial"/>
          <w:sz w:val="24"/>
          <w:szCs w:val="24"/>
          <w:lang w:val="es-ES_tradnl"/>
        </w:rPr>
        <w:t xml:space="preserve"> </w:t>
      </w:r>
      <w:r w:rsidR="000E1B32" w:rsidRPr="009477E5">
        <w:rPr>
          <w:rFonts w:ascii="Arial" w:hAnsi="Arial" w:cs="Arial"/>
          <w:sz w:val="24"/>
          <w:szCs w:val="24"/>
          <w:lang w:val="es-ES_tradnl"/>
        </w:rPr>
        <w:t xml:space="preserve">del artículo </w:t>
      </w:r>
      <w:r w:rsidR="007D4C7A" w:rsidRPr="009477E5">
        <w:rPr>
          <w:rFonts w:ascii="Arial" w:hAnsi="Arial" w:cs="Arial"/>
          <w:sz w:val="24"/>
          <w:szCs w:val="24"/>
          <w:lang w:val="es-ES_tradnl"/>
        </w:rPr>
        <w:t>264</w:t>
      </w:r>
      <w:r w:rsidR="00B761F6" w:rsidRPr="009477E5">
        <w:rPr>
          <w:rFonts w:ascii="Arial" w:hAnsi="Arial" w:cs="Arial"/>
          <w:sz w:val="24"/>
          <w:szCs w:val="24"/>
          <w:lang w:val="es-ES_tradnl"/>
        </w:rPr>
        <w:t xml:space="preserve"> </w:t>
      </w:r>
      <w:r w:rsidR="000E1B32" w:rsidRPr="009477E5">
        <w:rPr>
          <w:rFonts w:ascii="Arial" w:hAnsi="Arial" w:cs="Arial"/>
          <w:sz w:val="24"/>
          <w:szCs w:val="24"/>
          <w:lang w:val="es-ES_tradnl"/>
        </w:rPr>
        <w:t>deba suplirlo.</w:t>
      </w:r>
    </w:p>
    <w:p w14:paraId="0FD96BF8" w14:textId="77777777" w:rsidR="00FB1D72" w:rsidRPr="009477E5" w:rsidRDefault="00FB1D72">
      <w:pPr>
        <w:tabs>
          <w:tab w:val="left" w:pos="8364"/>
        </w:tabs>
        <w:spacing w:after="0" w:line="276" w:lineRule="auto"/>
        <w:jc w:val="both"/>
        <w:rPr>
          <w:rFonts w:ascii="Arial" w:hAnsi="Arial" w:cs="Arial"/>
          <w:sz w:val="24"/>
          <w:szCs w:val="24"/>
          <w:lang w:val="es-ES_tradnl"/>
        </w:rPr>
      </w:pPr>
    </w:p>
    <w:p w14:paraId="230FCEEE"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B82FF8" w:rsidRPr="009477E5">
        <w:rPr>
          <w:rFonts w:ascii="Arial" w:hAnsi="Arial" w:cs="Arial"/>
          <w:b/>
          <w:sz w:val="24"/>
          <w:szCs w:val="24"/>
          <w:lang w:val="es-ES_tradnl"/>
        </w:rPr>
        <w:t>8</w:t>
      </w:r>
      <w:r w:rsidR="0029075E"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Cuando por excusa o recusación, una o un juez de primera instancia deje de conocer de algún negocio, pasará por su orden y si los hay, a las o los jueces del mismo distrito del ramo, continuando así hasta agotarlos. Inhibidos todos los jueces o juezas de primera instancia del ramo conocerán el asunto los de diversa materia; si hay más de uno se pasará sucesivamente por su orden, empezando por el de asignación más baja hasta agotarlos.</w:t>
      </w:r>
    </w:p>
    <w:p w14:paraId="30823F07" w14:textId="77777777" w:rsidR="00DE40D4" w:rsidRPr="009477E5" w:rsidRDefault="00DE40D4" w:rsidP="00AC4E10">
      <w:pPr>
        <w:tabs>
          <w:tab w:val="left" w:pos="8364"/>
        </w:tabs>
        <w:spacing w:after="0" w:line="276" w:lineRule="auto"/>
        <w:ind w:firstLine="720"/>
        <w:jc w:val="both"/>
        <w:rPr>
          <w:rFonts w:ascii="Arial" w:hAnsi="Arial" w:cs="Arial"/>
          <w:sz w:val="24"/>
          <w:szCs w:val="24"/>
          <w:lang w:val="es-ES_tradnl"/>
        </w:rPr>
      </w:pPr>
    </w:p>
    <w:p w14:paraId="0FB8BCB9"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Para los efectos de esta disposición, tratándose de las o los jueces de lo civil, impedidos los de esta materia pasará a las o los jueces de lo familiar, si los hubiere, para continuar con los penales. Si se trata de las o los jueces penales, pasará a los civiles para continuar con los de lo familiar, si los hay; y en el caso de las o los jueces de lo familiar, pasará el asunto a los civiles para continuar con los penales.</w:t>
      </w:r>
    </w:p>
    <w:p w14:paraId="3D2CBC21"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783A1D4B"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Impedidas las o los jueces de primera instancia, se remitirá el negocio a los del distrito más cercano, aplicándose en lo conducente las mismas reglas señaladas en los párrafos anteriores. Al separarse en sus funciones por más de sesenta días o definitivamente la o el juez inhibido o recusado, volverá el asunto al </w:t>
      </w:r>
      <w:r w:rsidR="00827F72" w:rsidRPr="009477E5">
        <w:rPr>
          <w:rFonts w:ascii="Arial" w:hAnsi="Arial" w:cs="Arial"/>
          <w:sz w:val="24"/>
          <w:szCs w:val="24"/>
          <w:lang w:val="es-ES_tradnl"/>
        </w:rPr>
        <w:t xml:space="preserve">tribunal </w:t>
      </w:r>
      <w:r w:rsidRPr="009477E5">
        <w:rPr>
          <w:rFonts w:ascii="Arial" w:hAnsi="Arial" w:cs="Arial"/>
          <w:sz w:val="24"/>
          <w:szCs w:val="24"/>
          <w:lang w:val="es-ES_tradnl"/>
        </w:rPr>
        <w:t>de su origen.</w:t>
      </w:r>
    </w:p>
    <w:p w14:paraId="6882C83F"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7C48F86B"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Para los efectos del presente Capítulo, se entenderá por más cercano aquel distrito con cuya cabecera sea más rápida la comunicación terrestre.</w:t>
      </w:r>
    </w:p>
    <w:p w14:paraId="166F116B"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3DFBE2C1"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Si el que se tenga que inhibir es una o un juez de control, conocerá del asunto otra u otro del distrito judicial correspondiente según el turno que se lleve, en caso de que todas las o los jueces de ese distrito estuvieren impedidos para conocer del asunto, deberá acudir a la ciudad en que esté radicado el asunto otro juez de control </w:t>
      </w:r>
      <w:r w:rsidRPr="009477E5">
        <w:rPr>
          <w:rFonts w:ascii="Arial" w:hAnsi="Arial" w:cs="Arial"/>
          <w:sz w:val="24"/>
          <w:szCs w:val="24"/>
          <w:lang w:val="es-ES_tradnl"/>
        </w:rPr>
        <w:lastRenderedPageBreak/>
        <w:t>del distrito más cercano. Lo mismo aplicará para las o los jueces especializados en justicia para adolescentes.</w:t>
      </w:r>
    </w:p>
    <w:p w14:paraId="0336D863"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6A18125F"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De igual forma, las o los jueces de tribunal de enjuiciamiento que se abstengan del conocimiento de un asunto, si se trata de aquellos que deben resolverse de forma unitaria se atenderán las reglas descritas en el párrafo anterior, y por cuanto hace a los que se deban atender de manera colegiada, si se trata de uno de sus integrantes se seguirán dichas reglas; si se trata de dos o de la totalidad de su miembros, se deberá asignar una diversa terna según las cargas de trabajo del tribunal.</w:t>
      </w:r>
    </w:p>
    <w:p w14:paraId="3885C080"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7E36ADE3"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Lo anterior también será aplicable cuando una terna haya conocido anteriormente de un asunto, en atención a lo establecido en la codificación procesal penal.</w:t>
      </w:r>
    </w:p>
    <w:p w14:paraId="12B9D0EF" w14:textId="77777777" w:rsidR="00FB1D72" w:rsidRPr="009477E5" w:rsidRDefault="00FB1D72" w:rsidP="00AC4E10">
      <w:pPr>
        <w:tabs>
          <w:tab w:val="left" w:pos="8364"/>
        </w:tabs>
        <w:spacing w:after="0" w:line="276" w:lineRule="auto"/>
        <w:ind w:firstLine="567"/>
        <w:jc w:val="both"/>
        <w:rPr>
          <w:rFonts w:ascii="Arial" w:hAnsi="Arial" w:cs="Arial"/>
          <w:sz w:val="24"/>
          <w:szCs w:val="24"/>
          <w:lang w:val="es-ES_tradnl"/>
        </w:rPr>
      </w:pPr>
    </w:p>
    <w:p w14:paraId="7D9110DA"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4221FD" w:rsidRPr="009477E5">
        <w:rPr>
          <w:rFonts w:ascii="Arial" w:hAnsi="Arial" w:cs="Arial"/>
          <w:b/>
          <w:sz w:val="24"/>
          <w:szCs w:val="24"/>
          <w:lang w:val="es-ES_tradnl"/>
        </w:rPr>
        <w:t>8</w:t>
      </w:r>
      <w:r w:rsidR="0029075E" w:rsidRPr="009477E5">
        <w:rPr>
          <w:rFonts w:ascii="Arial" w:hAnsi="Arial" w:cs="Arial"/>
          <w:b/>
          <w:sz w:val="24"/>
          <w:szCs w:val="24"/>
          <w:lang w:val="es-ES_tradnl"/>
        </w:rPr>
        <w:t>7</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En caso de excusa o recusación de una o un juez menor, conocerá del negocio el </w:t>
      </w:r>
      <w:r w:rsidR="007747F4" w:rsidRPr="009477E5">
        <w:rPr>
          <w:rFonts w:ascii="Arial" w:hAnsi="Arial" w:cs="Arial"/>
          <w:sz w:val="24"/>
          <w:szCs w:val="24"/>
          <w:lang w:val="es-ES_tradnl"/>
        </w:rPr>
        <w:t xml:space="preserve">juzgado </w:t>
      </w:r>
      <w:r w:rsidR="000E1B32" w:rsidRPr="009477E5">
        <w:rPr>
          <w:rFonts w:ascii="Arial" w:hAnsi="Arial" w:cs="Arial"/>
          <w:sz w:val="24"/>
          <w:szCs w:val="24"/>
          <w:lang w:val="es-ES_tradnl"/>
        </w:rPr>
        <w:t xml:space="preserve">menor del municipio más cercano, aplicándose para esto último las reglas fijadas para las y los jueces de primera instancia. Al separarse la o el juez inhibido de sus funciones por más de sesenta días o definitivamente, volverá el asunto al </w:t>
      </w:r>
      <w:r w:rsidR="00827F72" w:rsidRPr="009477E5">
        <w:rPr>
          <w:rFonts w:ascii="Arial" w:hAnsi="Arial" w:cs="Arial"/>
          <w:sz w:val="24"/>
          <w:szCs w:val="24"/>
          <w:lang w:val="es-ES_tradnl"/>
        </w:rPr>
        <w:t xml:space="preserve">tribunal </w:t>
      </w:r>
      <w:r w:rsidR="000E1B32" w:rsidRPr="009477E5">
        <w:rPr>
          <w:rFonts w:ascii="Arial" w:hAnsi="Arial" w:cs="Arial"/>
          <w:sz w:val="24"/>
          <w:szCs w:val="24"/>
          <w:lang w:val="es-ES_tradnl"/>
        </w:rPr>
        <w:t>de su origen.</w:t>
      </w:r>
    </w:p>
    <w:p w14:paraId="41406598" w14:textId="77777777" w:rsidR="00DE40D4" w:rsidRPr="00AC4E10" w:rsidRDefault="00DE40D4" w:rsidP="00AC4E10">
      <w:pPr>
        <w:tabs>
          <w:tab w:val="left" w:pos="8364"/>
        </w:tabs>
        <w:spacing w:after="0" w:line="276" w:lineRule="auto"/>
        <w:jc w:val="center"/>
        <w:outlineLvl w:val="0"/>
        <w:rPr>
          <w:rFonts w:ascii="Arial" w:hAnsi="Arial" w:cs="Arial"/>
          <w:sz w:val="24"/>
          <w:szCs w:val="24"/>
          <w:lang w:val="es-ES_tradnl"/>
        </w:rPr>
      </w:pPr>
    </w:p>
    <w:p w14:paraId="5E864F5C" w14:textId="77777777" w:rsidR="000E1B32" w:rsidRPr="009477E5" w:rsidRDefault="00832B38"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Cuarto</w:t>
      </w:r>
    </w:p>
    <w:p w14:paraId="619F5FC6" w14:textId="77777777" w:rsidR="000E1B32" w:rsidRPr="009477E5" w:rsidRDefault="00832B38"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los Estímulos y Recompensas</w:t>
      </w:r>
    </w:p>
    <w:p w14:paraId="3A2A2997"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7E8A4697"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8536C3" w:rsidRPr="009477E5">
        <w:rPr>
          <w:rFonts w:ascii="Arial" w:hAnsi="Arial" w:cs="Arial"/>
          <w:b/>
          <w:sz w:val="24"/>
          <w:szCs w:val="24"/>
          <w:lang w:val="es-ES_tradnl"/>
        </w:rPr>
        <w:t>8</w:t>
      </w:r>
      <w:r w:rsidR="0029075E" w:rsidRPr="009477E5">
        <w:rPr>
          <w:rFonts w:ascii="Arial" w:hAnsi="Arial" w:cs="Arial"/>
          <w:b/>
          <w:sz w:val="24"/>
          <w:szCs w:val="24"/>
          <w:lang w:val="es-ES_tradnl"/>
        </w:rPr>
        <w:t>8</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Por cada cinco años de servicios ininterrumpidos, las o los funcionarios y las y los empleados de confianza del Poder Judicial, tendrán derecho a recibir una prima de antigüedad consistente en el diez por ciento del sueldo base que perciban por el cargo o empleo que desempeñen.</w:t>
      </w:r>
    </w:p>
    <w:p w14:paraId="19C30CAA" w14:textId="77777777" w:rsidR="00DE40D4" w:rsidRPr="009477E5" w:rsidRDefault="00DE40D4" w:rsidP="00AC4E10">
      <w:pPr>
        <w:tabs>
          <w:tab w:val="left" w:pos="8364"/>
        </w:tabs>
        <w:spacing w:after="0" w:line="276" w:lineRule="auto"/>
        <w:ind w:firstLine="720"/>
        <w:jc w:val="both"/>
        <w:rPr>
          <w:rFonts w:ascii="Arial" w:hAnsi="Arial" w:cs="Arial"/>
          <w:sz w:val="24"/>
          <w:szCs w:val="24"/>
          <w:lang w:val="es-ES_tradnl"/>
        </w:rPr>
      </w:pPr>
    </w:p>
    <w:p w14:paraId="6AC98855"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Las ausencias por incapacidades, no interrump</w:t>
      </w:r>
      <w:r w:rsidR="008C073B" w:rsidRPr="009477E5">
        <w:rPr>
          <w:rFonts w:ascii="Arial" w:hAnsi="Arial" w:cs="Arial"/>
          <w:sz w:val="24"/>
          <w:szCs w:val="24"/>
          <w:lang w:val="es-ES_tradnl"/>
        </w:rPr>
        <w:t>irá</w:t>
      </w:r>
      <w:r w:rsidRPr="009477E5">
        <w:rPr>
          <w:rFonts w:ascii="Arial" w:hAnsi="Arial" w:cs="Arial"/>
          <w:sz w:val="24"/>
          <w:szCs w:val="24"/>
          <w:lang w:val="es-ES_tradnl"/>
        </w:rPr>
        <w:t>n el término a que este artículo alude. La prima de antigüedad será acumulativa, pero no podrá nunca rebasar el cuarenta por ciento del sueldo arriba indicado.</w:t>
      </w:r>
    </w:p>
    <w:p w14:paraId="50801605"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5CD9A272"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0E1B32" w:rsidRPr="009477E5">
        <w:rPr>
          <w:rFonts w:ascii="Arial" w:hAnsi="Arial" w:cs="Arial"/>
          <w:b/>
          <w:sz w:val="24"/>
          <w:szCs w:val="24"/>
          <w:lang w:val="es-ES_tradnl"/>
        </w:rPr>
        <w:t>2</w:t>
      </w:r>
      <w:r w:rsidR="008536C3" w:rsidRPr="009477E5">
        <w:rPr>
          <w:rFonts w:ascii="Arial" w:hAnsi="Arial" w:cs="Arial"/>
          <w:b/>
          <w:sz w:val="24"/>
          <w:szCs w:val="24"/>
          <w:lang w:val="es-ES_tradnl"/>
        </w:rPr>
        <w:t>8</w:t>
      </w:r>
      <w:r w:rsidR="0029075E" w:rsidRPr="009477E5">
        <w:rPr>
          <w:rFonts w:ascii="Arial" w:hAnsi="Arial" w:cs="Arial"/>
          <w:b/>
          <w:sz w:val="24"/>
          <w:szCs w:val="24"/>
          <w:lang w:val="es-ES_tradnl"/>
        </w:rPr>
        <w:t>9</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Consejo establecerá, de acuerdo con el presupuesto y mediante disposiciones generales, un sistema de estímulos para funcionarias o funcionarios y empleadas o empleados del Poder Judicial. Dicho sistema podrá incluir estímulos económicos y tomará en cuenta el desempeño en el ejercicio de su función, los cursos realizados dentro del Poder Judicial, la antigüedad, grado académico, arraigo y los demás que estime necesarios. Adicionalmente, y tratándose de magistradas o magistrados y juezas o jueces, podrá autorizar también becas para estudios e investigación en el extranjero dentro de las posibilidades de orden presupuestal. El Consejo estimulará y recompensará a las o los empleados y las y los funcionarios del Poder Judicial que se distingan por la eficiencia en el ejercicio de su trabajo, espíritu de servicio, asistencia y puntualidad, además de lo que establece la presente Ley en materia de carrera judicial.</w:t>
      </w:r>
    </w:p>
    <w:p w14:paraId="2439C715"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57973809" w14:textId="77777777" w:rsidR="008231F3"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0E1B32" w:rsidRPr="009477E5">
        <w:rPr>
          <w:rFonts w:ascii="Arial" w:hAnsi="Arial" w:cs="Arial"/>
          <w:b/>
          <w:sz w:val="24"/>
          <w:szCs w:val="24"/>
          <w:lang w:val="es-ES_tradnl"/>
        </w:rPr>
        <w:t>2</w:t>
      </w:r>
      <w:r w:rsidR="0029075E" w:rsidRPr="009477E5">
        <w:rPr>
          <w:rFonts w:ascii="Arial" w:hAnsi="Arial" w:cs="Arial"/>
          <w:b/>
          <w:sz w:val="24"/>
          <w:szCs w:val="24"/>
          <w:lang w:val="es-ES_tradnl"/>
        </w:rPr>
        <w:t>90</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Las erogaciones que motive</w:t>
      </w:r>
      <w:r w:rsidR="002C2A8C" w:rsidRPr="009477E5">
        <w:rPr>
          <w:rFonts w:ascii="Arial" w:hAnsi="Arial" w:cs="Arial"/>
          <w:sz w:val="24"/>
          <w:szCs w:val="24"/>
          <w:lang w:val="es-ES_tradnl"/>
        </w:rPr>
        <w:t>n</w:t>
      </w:r>
      <w:r w:rsidR="000E1B32" w:rsidRPr="009477E5">
        <w:rPr>
          <w:rFonts w:ascii="Arial" w:hAnsi="Arial" w:cs="Arial"/>
          <w:sz w:val="24"/>
          <w:szCs w:val="24"/>
          <w:lang w:val="es-ES_tradnl"/>
        </w:rPr>
        <w:t xml:space="preserve"> el otorgamiento de estímulos y recompensas </w:t>
      </w:r>
      <w:r w:rsidR="002870FF" w:rsidRPr="009477E5">
        <w:rPr>
          <w:rFonts w:ascii="Arial" w:hAnsi="Arial" w:cs="Arial"/>
          <w:sz w:val="24"/>
          <w:szCs w:val="24"/>
          <w:lang w:val="es-ES_tradnl"/>
        </w:rPr>
        <w:t>serán</w:t>
      </w:r>
      <w:r w:rsidR="000E1B32" w:rsidRPr="009477E5">
        <w:rPr>
          <w:rFonts w:ascii="Arial" w:hAnsi="Arial" w:cs="Arial"/>
          <w:sz w:val="24"/>
          <w:szCs w:val="24"/>
          <w:lang w:val="es-ES_tradnl"/>
        </w:rPr>
        <w:t xml:space="preserve"> a cargo del Fondo Auxiliar.</w:t>
      </w:r>
    </w:p>
    <w:p w14:paraId="5F4D8F14" w14:textId="77777777" w:rsidR="009B62E3" w:rsidRPr="009477E5" w:rsidRDefault="009B62E3" w:rsidP="00AC4E10">
      <w:pPr>
        <w:tabs>
          <w:tab w:val="left" w:pos="8364"/>
        </w:tabs>
        <w:spacing w:after="0" w:line="276" w:lineRule="auto"/>
        <w:jc w:val="both"/>
        <w:rPr>
          <w:rFonts w:ascii="Arial" w:hAnsi="Arial" w:cs="Arial"/>
          <w:sz w:val="24"/>
          <w:szCs w:val="24"/>
          <w:lang w:val="es-ES_tradnl"/>
        </w:rPr>
      </w:pPr>
    </w:p>
    <w:p w14:paraId="3D76DBFD" w14:textId="77777777" w:rsidR="009B62E3" w:rsidRPr="00AC4E10" w:rsidRDefault="007334C2" w:rsidP="00AC4E10">
      <w:pPr>
        <w:tabs>
          <w:tab w:val="left" w:pos="8364"/>
        </w:tabs>
        <w:spacing w:after="0" w:line="276" w:lineRule="auto"/>
        <w:jc w:val="center"/>
        <w:outlineLvl w:val="0"/>
        <w:rPr>
          <w:rFonts w:ascii="Arial" w:hAnsi="Arial" w:cs="Arial"/>
          <w:b/>
          <w:sz w:val="24"/>
          <w:szCs w:val="24"/>
          <w:lang w:val="es-ES_tradnl"/>
        </w:rPr>
      </w:pPr>
      <w:r w:rsidRPr="009477E5">
        <w:rPr>
          <w:rFonts w:ascii="Arial" w:hAnsi="Arial" w:cs="Arial"/>
          <w:b/>
          <w:sz w:val="24"/>
          <w:szCs w:val="24"/>
          <w:lang w:val="es-ES_tradnl"/>
        </w:rPr>
        <w:t>Capítulo Quinto</w:t>
      </w:r>
    </w:p>
    <w:p w14:paraId="13E25E11" w14:textId="77777777" w:rsidR="009B62E3" w:rsidRPr="00AC4E10" w:rsidRDefault="007334C2" w:rsidP="00AC4E10">
      <w:pPr>
        <w:tabs>
          <w:tab w:val="left" w:pos="8364"/>
        </w:tabs>
        <w:spacing w:after="0" w:line="276" w:lineRule="auto"/>
        <w:jc w:val="center"/>
        <w:outlineLvl w:val="0"/>
        <w:rPr>
          <w:rFonts w:ascii="Arial" w:hAnsi="Arial" w:cs="Arial"/>
          <w:sz w:val="24"/>
          <w:szCs w:val="24"/>
          <w:lang w:val="es-ES_tradnl"/>
        </w:rPr>
      </w:pPr>
      <w:r w:rsidRPr="00AC4E10">
        <w:rPr>
          <w:rFonts w:ascii="Arial" w:hAnsi="Arial" w:cs="Arial"/>
          <w:sz w:val="24"/>
          <w:szCs w:val="24"/>
          <w:lang w:val="es-ES_tradnl"/>
        </w:rPr>
        <w:t>De las Adquisiciones, Arrendamientos, Contratación de Servicios y Obra Pública</w:t>
      </w:r>
    </w:p>
    <w:p w14:paraId="6E3F6DE4"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1267BB1E" w14:textId="77777777" w:rsidR="009B62E3" w:rsidRPr="009477E5" w:rsidRDefault="009B62E3"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29</w:t>
      </w:r>
      <w:r w:rsidR="0029075E" w:rsidRPr="009477E5">
        <w:rPr>
          <w:rFonts w:ascii="Arial" w:hAnsi="Arial" w:cs="Arial"/>
          <w:b/>
          <w:sz w:val="24"/>
          <w:szCs w:val="24"/>
          <w:lang w:val="es-ES_tradnl"/>
        </w:rPr>
        <w:t>1</w:t>
      </w:r>
      <w:r w:rsidRPr="009477E5">
        <w:rPr>
          <w:rFonts w:ascii="Arial" w:hAnsi="Arial" w:cs="Arial"/>
          <w:b/>
          <w:sz w:val="24"/>
          <w:szCs w:val="24"/>
          <w:lang w:val="es-ES_tradnl"/>
        </w:rPr>
        <w:t>.</w:t>
      </w:r>
      <w:r w:rsidRPr="009477E5">
        <w:rPr>
          <w:rFonts w:ascii="Arial" w:hAnsi="Arial" w:cs="Arial"/>
          <w:sz w:val="24"/>
          <w:szCs w:val="24"/>
          <w:lang w:val="es-ES_tradnl"/>
        </w:rPr>
        <w:t xml:space="preserve"> Toda erogación que deba realizar el Tribunal con motivo de las adquisiciones, arrendamientos, contratación de servicios y obra pública, se ajustará en cuanto a su ejercicio a las reglas establecidas por la Constitución, la Ley de Presupuesto de Egresos, Contabilidad Gubernamental y Gasto Público del Estado, a esta Ley, así como a sus normas reglamentarias. </w:t>
      </w:r>
    </w:p>
    <w:p w14:paraId="308227F8" w14:textId="77777777" w:rsidR="00DE40D4" w:rsidRPr="00AC4E10" w:rsidRDefault="00DE40D4" w:rsidP="00AC4E10">
      <w:pPr>
        <w:tabs>
          <w:tab w:val="left" w:pos="8364"/>
        </w:tabs>
        <w:spacing w:after="0" w:line="276" w:lineRule="auto"/>
        <w:jc w:val="both"/>
        <w:rPr>
          <w:rFonts w:ascii="Arial" w:hAnsi="Arial" w:cs="Arial"/>
          <w:sz w:val="24"/>
          <w:szCs w:val="24"/>
          <w:lang w:val="es-ES_tradnl"/>
        </w:rPr>
      </w:pPr>
    </w:p>
    <w:p w14:paraId="0C44262B" w14:textId="77777777" w:rsidR="009B62E3" w:rsidRPr="009477E5" w:rsidRDefault="009B62E3"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Cuando el gasto deba ser cubierto por el Fondo, el Consejo emitirá el acuerdo respectivo. </w:t>
      </w:r>
    </w:p>
    <w:p w14:paraId="2D7907A1" w14:textId="77777777" w:rsidR="00DE40D4" w:rsidRPr="00AC4E10" w:rsidRDefault="00DE40D4" w:rsidP="00AC4E10">
      <w:pPr>
        <w:tabs>
          <w:tab w:val="left" w:pos="8364"/>
        </w:tabs>
        <w:spacing w:after="0" w:line="276" w:lineRule="auto"/>
        <w:ind w:firstLine="567"/>
        <w:jc w:val="both"/>
        <w:rPr>
          <w:rFonts w:ascii="Arial" w:hAnsi="Arial" w:cs="Arial"/>
          <w:sz w:val="24"/>
          <w:szCs w:val="24"/>
          <w:lang w:val="es-ES_tradnl"/>
        </w:rPr>
      </w:pPr>
    </w:p>
    <w:p w14:paraId="17267452" w14:textId="77777777" w:rsidR="009B62E3" w:rsidRPr="009477E5" w:rsidRDefault="009B62E3"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Para la realización de obra pública, la o el Presidente, previo dictamen del Consejo, podrá celebrar convenio con la dependencia correspondiente a fin de que auxilie al Tribunal en la ejecución de esta, ajustándose para ello a lo que señale Ley de Obras Públicas y Servicios relacionados con las mismas así como la propia de Adquisiciones, Arrendamientos y Contratación de Servicio, ambas del Estado de Chihuahua.</w:t>
      </w:r>
    </w:p>
    <w:p w14:paraId="3949368C"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48BE5AA5" w14:textId="77777777" w:rsidR="00550E54" w:rsidRPr="009477E5" w:rsidRDefault="00B04260"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Pr="009477E5">
        <w:rPr>
          <w:rFonts w:ascii="Arial" w:hAnsi="Arial" w:cs="Arial"/>
          <w:b/>
          <w:sz w:val="24"/>
          <w:szCs w:val="24"/>
          <w:lang w:val="es-ES_tradnl"/>
        </w:rPr>
        <w:t>29</w:t>
      </w:r>
      <w:r w:rsidR="0029075E" w:rsidRPr="009477E5">
        <w:rPr>
          <w:rFonts w:ascii="Arial" w:hAnsi="Arial" w:cs="Arial"/>
          <w:b/>
          <w:sz w:val="24"/>
          <w:szCs w:val="24"/>
          <w:lang w:val="es-ES_tradnl"/>
        </w:rPr>
        <w:t>2</w:t>
      </w:r>
      <w:r w:rsidRPr="009477E5">
        <w:rPr>
          <w:rFonts w:ascii="Arial" w:hAnsi="Arial" w:cs="Arial"/>
          <w:b/>
          <w:sz w:val="24"/>
          <w:szCs w:val="24"/>
          <w:lang w:val="es-ES_tradnl"/>
        </w:rPr>
        <w:t>.</w:t>
      </w:r>
      <w:r w:rsidRPr="009477E5">
        <w:rPr>
          <w:rFonts w:ascii="Arial" w:hAnsi="Arial" w:cs="Arial"/>
          <w:sz w:val="24"/>
          <w:szCs w:val="24"/>
          <w:lang w:val="es-ES_tradnl"/>
        </w:rPr>
        <w:t xml:space="preserve"> </w:t>
      </w:r>
      <w:r w:rsidR="00550E54" w:rsidRPr="009477E5">
        <w:rPr>
          <w:rFonts w:ascii="Arial" w:hAnsi="Arial" w:cs="Arial"/>
          <w:sz w:val="24"/>
          <w:szCs w:val="24"/>
          <w:lang w:val="es-ES_tradnl"/>
        </w:rPr>
        <w:t xml:space="preserve">El Comité de </w:t>
      </w:r>
      <w:r w:rsidR="00F136D7" w:rsidRPr="009477E5">
        <w:rPr>
          <w:rFonts w:ascii="Arial" w:hAnsi="Arial" w:cs="Arial"/>
          <w:sz w:val="24"/>
          <w:szCs w:val="24"/>
          <w:lang w:val="es-ES_tradnl"/>
        </w:rPr>
        <w:t>A</w:t>
      </w:r>
      <w:r w:rsidR="00550E54" w:rsidRPr="009477E5">
        <w:rPr>
          <w:rFonts w:ascii="Arial" w:hAnsi="Arial" w:cs="Arial"/>
          <w:sz w:val="24"/>
          <w:szCs w:val="24"/>
          <w:lang w:val="es-ES_tradnl"/>
        </w:rPr>
        <w:t>dquisiciones</w:t>
      </w:r>
      <w:r w:rsidR="00F136D7" w:rsidRPr="009477E5">
        <w:rPr>
          <w:rFonts w:ascii="Arial" w:hAnsi="Arial" w:cs="Arial"/>
          <w:sz w:val="24"/>
          <w:szCs w:val="24"/>
          <w:lang w:val="es-ES_tradnl"/>
        </w:rPr>
        <w:t xml:space="preserve">, </w:t>
      </w:r>
      <w:r w:rsidR="00F136D7" w:rsidRPr="00AC4E10">
        <w:rPr>
          <w:rFonts w:ascii="Arial" w:hAnsi="Arial" w:cs="Arial"/>
          <w:sz w:val="24"/>
          <w:szCs w:val="24"/>
          <w:lang w:val="es-ES_tradnl"/>
        </w:rPr>
        <w:t>Arrendamientos y Contratación de Servicio</w:t>
      </w:r>
      <w:r w:rsidR="00F136D7" w:rsidRPr="009477E5">
        <w:rPr>
          <w:rFonts w:ascii="Arial" w:hAnsi="Arial" w:cs="Arial"/>
          <w:sz w:val="24"/>
          <w:szCs w:val="24"/>
          <w:lang w:val="es-ES_tradnl"/>
        </w:rPr>
        <w:t>s</w:t>
      </w:r>
      <w:r w:rsidR="002B7C33" w:rsidRPr="009477E5">
        <w:rPr>
          <w:rFonts w:ascii="Arial" w:hAnsi="Arial" w:cs="Arial"/>
          <w:sz w:val="24"/>
          <w:szCs w:val="24"/>
          <w:lang w:val="es-ES_tradnl"/>
        </w:rPr>
        <w:t xml:space="preserve"> y </w:t>
      </w:r>
      <w:r w:rsidR="00F42700" w:rsidRPr="00AC4E10">
        <w:rPr>
          <w:rFonts w:ascii="Arial" w:hAnsi="Arial" w:cs="Arial"/>
          <w:sz w:val="24"/>
          <w:szCs w:val="24"/>
          <w:lang w:val="es-ES_tradnl"/>
        </w:rPr>
        <w:t xml:space="preserve">de </w:t>
      </w:r>
      <w:r w:rsidR="002B7C33" w:rsidRPr="009477E5">
        <w:rPr>
          <w:rFonts w:ascii="Arial" w:hAnsi="Arial" w:cs="Arial"/>
          <w:sz w:val="24"/>
          <w:szCs w:val="24"/>
          <w:lang w:val="es-ES_tradnl"/>
        </w:rPr>
        <w:t>Obra</w:t>
      </w:r>
      <w:r w:rsidR="00F42700" w:rsidRPr="00AC4E10">
        <w:rPr>
          <w:rFonts w:ascii="Arial" w:hAnsi="Arial" w:cs="Arial"/>
          <w:sz w:val="24"/>
          <w:szCs w:val="24"/>
          <w:lang w:val="es-ES_tradnl"/>
        </w:rPr>
        <w:t>s</w:t>
      </w:r>
      <w:r w:rsidR="002B7C33" w:rsidRPr="009477E5">
        <w:rPr>
          <w:rFonts w:ascii="Arial" w:hAnsi="Arial" w:cs="Arial"/>
          <w:sz w:val="24"/>
          <w:szCs w:val="24"/>
          <w:lang w:val="es-ES_tradnl"/>
        </w:rPr>
        <w:t xml:space="preserve"> Pública</w:t>
      </w:r>
      <w:r w:rsidR="00F42700" w:rsidRPr="00AC4E10">
        <w:rPr>
          <w:rFonts w:ascii="Arial" w:hAnsi="Arial" w:cs="Arial"/>
          <w:sz w:val="24"/>
          <w:szCs w:val="24"/>
          <w:lang w:val="es-ES_tradnl"/>
        </w:rPr>
        <w:t>s y servicios relacionados con las mismas</w:t>
      </w:r>
      <w:r w:rsidR="002B7C33" w:rsidRPr="009477E5">
        <w:rPr>
          <w:rFonts w:ascii="Arial" w:hAnsi="Arial" w:cs="Arial"/>
          <w:sz w:val="24"/>
          <w:szCs w:val="24"/>
          <w:lang w:val="es-ES_tradnl"/>
        </w:rPr>
        <w:t xml:space="preserve"> </w:t>
      </w:r>
      <w:r w:rsidR="00F136D7" w:rsidRPr="009477E5">
        <w:rPr>
          <w:rFonts w:ascii="Arial" w:hAnsi="Arial" w:cs="Arial"/>
          <w:sz w:val="24"/>
          <w:szCs w:val="24"/>
          <w:lang w:val="es-ES_tradnl"/>
        </w:rPr>
        <w:t>del Poder Judicial estará integrado de la manera siguiente:</w:t>
      </w:r>
    </w:p>
    <w:p w14:paraId="49A85836" w14:textId="77777777" w:rsidR="00DE40D4" w:rsidRPr="00AC4E10" w:rsidRDefault="00DE40D4" w:rsidP="00AC4E10">
      <w:pPr>
        <w:tabs>
          <w:tab w:val="left" w:pos="8364"/>
        </w:tabs>
        <w:spacing w:after="0" w:line="276" w:lineRule="auto"/>
        <w:ind w:left="720"/>
        <w:jc w:val="both"/>
        <w:rPr>
          <w:rFonts w:ascii="Arial" w:hAnsi="Arial" w:cs="Arial"/>
          <w:sz w:val="24"/>
          <w:szCs w:val="24"/>
          <w:lang w:val="es-ES_tradnl"/>
        </w:rPr>
      </w:pPr>
    </w:p>
    <w:p w14:paraId="5A4CFB83" w14:textId="77777777" w:rsidR="00F136D7" w:rsidRPr="009477E5" w:rsidRDefault="004F188C" w:rsidP="00C63973">
      <w:pPr>
        <w:numPr>
          <w:ilvl w:val="0"/>
          <w:numId w:val="92"/>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 o e</w:t>
      </w:r>
      <w:r w:rsidR="00F136D7" w:rsidRPr="009477E5">
        <w:rPr>
          <w:rFonts w:ascii="Arial" w:hAnsi="Arial" w:cs="Arial"/>
          <w:sz w:val="24"/>
          <w:szCs w:val="24"/>
          <w:lang w:val="es-ES_tradnl"/>
        </w:rPr>
        <w:t xml:space="preserve">l </w:t>
      </w:r>
      <w:r w:rsidRPr="00AC4E10">
        <w:rPr>
          <w:rFonts w:ascii="Arial" w:hAnsi="Arial" w:cs="Arial"/>
          <w:sz w:val="24"/>
          <w:szCs w:val="24"/>
          <w:lang w:val="es-ES_tradnl"/>
        </w:rPr>
        <w:t xml:space="preserve">titular de la Dirección </w:t>
      </w:r>
      <w:r w:rsidR="00F136D7" w:rsidRPr="009477E5">
        <w:rPr>
          <w:rFonts w:ascii="Arial" w:hAnsi="Arial" w:cs="Arial"/>
          <w:sz w:val="24"/>
          <w:szCs w:val="24"/>
          <w:lang w:val="es-ES_tradnl"/>
        </w:rPr>
        <w:t>General de Administración, quien lo presidirá;</w:t>
      </w:r>
    </w:p>
    <w:p w14:paraId="5659C002" w14:textId="77777777" w:rsidR="0077750F" w:rsidRPr="00AC4E10" w:rsidRDefault="0077750F" w:rsidP="00AC4E10">
      <w:pPr>
        <w:tabs>
          <w:tab w:val="left" w:pos="8364"/>
        </w:tabs>
        <w:spacing w:after="0" w:line="276" w:lineRule="auto"/>
        <w:ind w:left="720"/>
        <w:jc w:val="both"/>
        <w:rPr>
          <w:rFonts w:ascii="Arial" w:hAnsi="Arial" w:cs="Arial"/>
          <w:sz w:val="24"/>
          <w:szCs w:val="24"/>
          <w:lang w:val="es-ES_tradnl"/>
        </w:rPr>
      </w:pPr>
    </w:p>
    <w:p w14:paraId="4C27EA63" w14:textId="77777777" w:rsidR="000224E1" w:rsidRPr="009477E5" w:rsidRDefault="000224E1" w:rsidP="00C63973">
      <w:pPr>
        <w:numPr>
          <w:ilvl w:val="0"/>
          <w:numId w:val="92"/>
        </w:num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 xml:space="preserve">Dos </w:t>
      </w:r>
      <w:r w:rsidR="0088567C" w:rsidRPr="00AC4E10">
        <w:rPr>
          <w:rFonts w:ascii="Arial" w:hAnsi="Arial" w:cs="Arial"/>
          <w:sz w:val="24"/>
          <w:szCs w:val="24"/>
          <w:lang w:val="es-ES_tradnl"/>
        </w:rPr>
        <w:t xml:space="preserve">magistradas </w:t>
      </w:r>
      <w:r w:rsidRPr="009477E5">
        <w:rPr>
          <w:rFonts w:ascii="Arial" w:hAnsi="Arial" w:cs="Arial"/>
          <w:sz w:val="24"/>
          <w:szCs w:val="24"/>
          <w:lang w:val="es-ES_tradnl"/>
        </w:rPr>
        <w:t xml:space="preserve">o </w:t>
      </w:r>
      <w:r w:rsidR="0088567C" w:rsidRPr="00AC4E10">
        <w:rPr>
          <w:rFonts w:ascii="Arial" w:hAnsi="Arial" w:cs="Arial"/>
          <w:sz w:val="24"/>
          <w:szCs w:val="24"/>
          <w:lang w:val="es-ES_tradnl"/>
        </w:rPr>
        <w:t xml:space="preserve">magistrados </w:t>
      </w:r>
      <w:r w:rsidRPr="009477E5">
        <w:rPr>
          <w:rFonts w:ascii="Arial" w:hAnsi="Arial" w:cs="Arial"/>
          <w:sz w:val="24"/>
          <w:szCs w:val="24"/>
          <w:lang w:val="es-ES_tradnl"/>
        </w:rPr>
        <w:t>designados por el Pleno del Tribunal</w:t>
      </w:r>
      <w:r w:rsidR="004F188C" w:rsidRPr="00AC4E10">
        <w:rPr>
          <w:rFonts w:ascii="Arial" w:hAnsi="Arial" w:cs="Arial"/>
          <w:sz w:val="24"/>
          <w:szCs w:val="24"/>
          <w:lang w:val="es-ES_tradnl"/>
        </w:rPr>
        <w:t xml:space="preserve"> a propuesta de su Presidencia;</w:t>
      </w:r>
    </w:p>
    <w:p w14:paraId="3257B3C1" w14:textId="77777777" w:rsidR="0077750F" w:rsidRPr="00AC4E10" w:rsidRDefault="0077750F" w:rsidP="00AC4E10">
      <w:pPr>
        <w:tabs>
          <w:tab w:val="left" w:pos="8364"/>
        </w:tabs>
        <w:spacing w:after="0" w:line="276" w:lineRule="auto"/>
        <w:ind w:left="720"/>
        <w:jc w:val="both"/>
        <w:rPr>
          <w:rFonts w:ascii="Arial" w:hAnsi="Arial" w:cs="Arial"/>
          <w:sz w:val="24"/>
          <w:szCs w:val="24"/>
          <w:lang w:val="es-ES_tradnl"/>
        </w:rPr>
      </w:pPr>
    </w:p>
    <w:p w14:paraId="6997BA25" w14:textId="77777777" w:rsidR="00F136D7" w:rsidRPr="009477E5" w:rsidRDefault="003A4FC3" w:rsidP="00C63973">
      <w:pPr>
        <w:numPr>
          <w:ilvl w:val="0"/>
          <w:numId w:val="92"/>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Dos consejeras</w:t>
      </w:r>
      <w:r w:rsidR="004306F0" w:rsidRPr="00AC4E10">
        <w:rPr>
          <w:rFonts w:ascii="Arial" w:hAnsi="Arial" w:cs="Arial"/>
          <w:sz w:val="24"/>
          <w:szCs w:val="24"/>
          <w:lang w:val="es-ES_tradnl"/>
        </w:rPr>
        <w:t xml:space="preserve"> </w:t>
      </w:r>
      <w:r w:rsidRPr="00AC4E10">
        <w:rPr>
          <w:rFonts w:ascii="Arial" w:hAnsi="Arial" w:cs="Arial"/>
          <w:sz w:val="24"/>
          <w:szCs w:val="24"/>
          <w:lang w:val="es-ES_tradnl"/>
        </w:rPr>
        <w:t>o</w:t>
      </w:r>
      <w:r w:rsidR="00675F66" w:rsidRPr="00AC4E10">
        <w:rPr>
          <w:rFonts w:ascii="Arial" w:hAnsi="Arial" w:cs="Arial"/>
          <w:sz w:val="24"/>
          <w:szCs w:val="24"/>
          <w:lang w:val="es-ES_tradnl"/>
        </w:rPr>
        <w:t xml:space="preserve"> </w:t>
      </w:r>
      <w:r w:rsidR="0088567C" w:rsidRPr="00AC4E10">
        <w:rPr>
          <w:rFonts w:ascii="Arial" w:hAnsi="Arial" w:cs="Arial"/>
          <w:sz w:val="24"/>
          <w:szCs w:val="24"/>
          <w:lang w:val="es-ES_tradnl"/>
        </w:rPr>
        <w:t>consejero</w:t>
      </w:r>
      <w:r w:rsidR="00443B69" w:rsidRPr="00AC4E10">
        <w:rPr>
          <w:rFonts w:ascii="Arial" w:hAnsi="Arial" w:cs="Arial"/>
          <w:sz w:val="24"/>
          <w:szCs w:val="24"/>
          <w:lang w:val="es-ES_tradnl"/>
        </w:rPr>
        <w:t>s</w:t>
      </w:r>
      <w:r w:rsidR="0088567C" w:rsidRPr="00AC4E10">
        <w:rPr>
          <w:rFonts w:ascii="Arial" w:hAnsi="Arial" w:cs="Arial"/>
          <w:sz w:val="24"/>
          <w:szCs w:val="24"/>
          <w:lang w:val="es-ES_tradnl"/>
        </w:rPr>
        <w:t xml:space="preserve"> </w:t>
      </w:r>
      <w:r w:rsidR="000224E1" w:rsidRPr="009477E5">
        <w:rPr>
          <w:rFonts w:ascii="Arial" w:hAnsi="Arial" w:cs="Arial"/>
          <w:sz w:val="24"/>
          <w:szCs w:val="24"/>
          <w:lang w:val="es-ES_tradnl"/>
        </w:rPr>
        <w:t>designados por el Pleno del Consejo;</w:t>
      </w:r>
    </w:p>
    <w:p w14:paraId="7CCCFEC5" w14:textId="77777777" w:rsidR="0077750F" w:rsidRPr="00AC4E10" w:rsidRDefault="0077750F" w:rsidP="00AC4E10">
      <w:pPr>
        <w:tabs>
          <w:tab w:val="left" w:pos="8364"/>
        </w:tabs>
        <w:spacing w:after="0" w:line="276" w:lineRule="auto"/>
        <w:ind w:left="720"/>
        <w:jc w:val="both"/>
        <w:rPr>
          <w:rFonts w:ascii="Arial" w:hAnsi="Arial" w:cs="Arial"/>
          <w:sz w:val="24"/>
          <w:szCs w:val="24"/>
          <w:lang w:val="es-ES_tradnl"/>
        </w:rPr>
      </w:pPr>
    </w:p>
    <w:p w14:paraId="5F56C9E5" w14:textId="77777777" w:rsidR="002B7C33" w:rsidRPr="009477E5" w:rsidRDefault="004F188C" w:rsidP="00C63973">
      <w:pPr>
        <w:numPr>
          <w:ilvl w:val="0"/>
          <w:numId w:val="92"/>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 o e</w:t>
      </w:r>
      <w:r w:rsidR="000224E1" w:rsidRPr="009477E5">
        <w:rPr>
          <w:rFonts w:ascii="Arial" w:hAnsi="Arial" w:cs="Arial"/>
          <w:sz w:val="24"/>
          <w:szCs w:val="24"/>
          <w:lang w:val="es-ES_tradnl"/>
        </w:rPr>
        <w:t>l</w:t>
      </w:r>
      <w:r w:rsidRPr="00AC4E10">
        <w:rPr>
          <w:rFonts w:ascii="Arial" w:hAnsi="Arial" w:cs="Arial"/>
          <w:sz w:val="24"/>
          <w:szCs w:val="24"/>
          <w:lang w:val="es-ES_tradnl"/>
        </w:rPr>
        <w:t xml:space="preserve"> titular de la</w:t>
      </w:r>
      <w:r w:rsidR="000224E1" w:rsidRPr="009477E5">
        <w:rPr>
          <w:rFonts w:ascii="Arial" w:hAnsi="Arial" w:cs="Arial"/>
          <w:sz w:val="24"/>
          <w:szCs w:val="24"/>
          <w:lang w:val="es-ES_tradnl"/>
        </w:rPr>
        <w:t xml:space="preserve"> </w:t>
      </w:r>
      <w:r w:rsidRPr="00AC4E10">
        <w:rPr>
          <w:rFonts w:ascii="Arial" w:hAnsi="Arial" w:cs="Arial"/>
          <w:sz w:val="24"/>
          <w:szCs w:val="24"/>
          <w:lang w:val="es-ES_tradnl"/>
        </w:rPr>
        <w:t>Dirección</w:t>
      </w:r>
      <w:r w:rsidR="000224E1" w:rsidRPr="009477E5">
        <w:rPr>
          <w:rFonts w:ascii="Arial" w:hAnsi="Arial" w:cs="Arial"/>
          <w:sz w:val="24"/>
          <w:szCs w:val="24"/>
          <w:lang w:val="es-ES_tradnl"/>
        </w:rPr>
        <w:t xml:space="preserve"> General Jurídic</w:t>
      </w:r>
      <w:r w:rsidRPr="00AC4E10">
        <w:rPr>
          <w:rFonts w:ascii="Arial" w:hAnsi="Arial" w:cs="Arial"/>
          <w:sz w:val="24"/>
          <w:szCs w:val="24"/>
          <w:lang w:val="es-ES_tradnl"/>
        </w:rPr>
        <w:t>a</w:t>
      </w:r>
      <w:r w:rsidR="00A562BC" w:rsidRPr="00AC4E10">
        <w:rPr>
          <w:rFonts w:ascii="Arial" w:hAnsi="Arial" w:cs="Arial"/>
          <w:sz w:val="24"/>
          <w:szCs w:val="24"/>
          <w:lang w:val="es-ES_tradnl"/>
        </w:rPr>
        <w:t>, y</w:t>
      </w:r>
    </w:p>
    <w:p w14:paraId="1F8C39A0" w14:textId="77777777" w:rsidR="0077750F" w:rsidRPr="00AC4E10" w:rsidRDefault="0077750F" w:rsidP="00AC4E10">
      <w:pPr>
        <w:tabs>
          <w:tab w:val="left" w:pos="8364"/>
        </w:tabs>
        <w:spacing w:after="0" w:line="276" w:lineRule="auto"/>
        <w:ind w:left="720"/>
        <w:jc w:val="both"/>
        <w:rPr>
          <w:rFonts w:ascii="Arial" w:hAnsi="Arial" w:cs="Arial"/>
          <w:sz w:val="24"/>
          <w:szCs w:val="24"/>
          <w:lang w:val="es-ES_tradnl"/>
        </w:rPr>
      </w:pPr>
    </w:p>
    <w:p w14:paraId="618B6406" w14:textId="77777777" w:rsidR="000224E1" w:rsidRPr="00AC4E10" w:rsidRDefault="004F188C" w:rsidP="00C63973">
      <w:pPr>
        <w:numPr>
          <w:ilvl w:val="0"/>
          <w:numId w:val="92"/>
        </w:numPr>
        <w:tabs>
          <w:tab w:val="left" w:pos="8364"/>
        </w:tabs>
        <w:spacing w:after="0" w:line="276" w:lineRule="auto"/>
        <w:jc w:val="both"/>
        <w:rPr>
          <w:rFonts w:ascii="Arial" w:hAnsi="Arial" w:cs="Arial"/>
          <w:sz w:val="24"/>
          <w:szCs w:val="24"/>
          <w:lang w:val="es-ES_tradnl"/>
        </w:rPr>
      </w:pPr>
      <w:r w:rsidRPr="00AC4E10">
        <w:rPr>
          <w:rFonts w:ascii="Arial" w:hAnsi="Arial" w:cs="Arial"/>
          <w:sz w:val="24"/>
          <w:szCs w:val="24"/>
          <w:lang w:val="es-ES_tradnl"/>
        </w:rPr>
        <w:t>La o el t</w:t>
      </w:r>
      <w:r w:rsidR="000224E1" w:rsidRPr="009477E5">
        <w:rPr>
          <w:rFonts w:ascii="Arial" w:hAnsi="Arial" w:cs="Arial"/>
          <w:sz w:val="24"/>
          <w:szCs w:val="24"/>
          <w:lang w:val="es-ES_tradnl"/>
        </w:rPr>
        <w:t>itular del área requirente de la adquisición, arrendamiento o servicio o de la obra pública a contratar.</w:t>
      </w:r>
    </w:p>
    <w:p w14:paraId="3B891D29" w14:textId="77777777" w:rsidR="00DE40D4" w:rsidRPr="00AC4E10" w:rsidRDefault="00DE40D4" w:rsidP="00AC4E10">
      <w:pPr>
        <w:tabs>
          <w:tab w:val="left" w:pos="8364"/>
        </w:tabs>
        <w:spacing w:after="0" w:line="276" w:lineRule="auto"/>
        <w:ind w:firstLine="567"/>
        <w:jc w:val="both"/>
        <w:rPr>
          <w:rFonts w:ascii="Arial" w:hAnsi="Arial" w:cs="Arial"/>
          <w:sz w:val="24"/>
          <w:szCs w:val="24"/>
          <w:lang w:val="es-ES_tradnl"/>
        </w:rPr>
      </w:pPr>
    </w:p>
    <w:p w14:paraId="163085B7" w14:textId="77777777" w:rsidR="000224E1" w:rsidRPr="009477E5" w:rsidRDefault="000224E1"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Los integrantes del Comité podrán delegar por escrito a sus respectivos suplentes, quienes serán igualmente responsables respecto de sus acciones u omisiones.</w:t>
      </w:r>
    </w:p>
    <w:p w14:paraId="5E866C75" w14:textId="77777777" w:rsidR="00DE40D4" w:rsidRPr="00AC4E10" w:rsidRDefault="00DE40D4" w:rsidP="00AC4E10">
      <w:pPr>
        <w:tabs>
          <w:tab w:val="left" w:pos="8364"/>
        </w:tabs>
        <w:spacing w:after="0" w:line="276" w:lineRule="auto"/>
        <w:ind w:firstLine="567"/>
        <w:jc w:val="both"/>
        <w:rPr>
          <w:rFonts w:ascii="Arial" w:hAnsi="Arial" w:cs="Arial"/>
          <w:sz w:val="24"/>
          <w:szCs w:val="24"/>
          <w:lang w:val="es-ES_tradnl"/>
        </w:rPr>
      </w:pPr>
    </w:p>
    <w:p w14:paraId="65FBC06F" w14:textId="77777777" w:rsidR="008F6F98" w:rsidRPr="00AC4E10" w:rsidRDefault="000224E1"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Las decisiones serán tomadas por mayoría de votos</w:t>
      </w:r>
      <w:r w:rsidR="008F6F98" w:rsidRPr="00AC4E10">
        <w:rPr>
          <w:rFonts w:ascii="Arial" w:hAnsi="Arial" w:cs="Arial"/>
          <w:sz w:val="24"/>
          <w:szCs w:val="24"/>
          <w:lang w:val="es-ES_tradnl"/>
        </w:rPr>
        <w:t>.</w:t>
      </w:r>
      <w:r w:rsidRPr="009477E5">
        <w:rPr>
          <w:rFonts w:ascii="Arial" w:hAnsi="Arial" w:cs="Arial"/>
          <w:sz w:val="24"/>
          <w:szCs w:val="24"/>
          <w:lang w:val="es-ES_tradnl"/>
        </w:rPr>
        <w:t xml:space="preserve"> </w:t>
      </w:r>
    </w:p>
    <w:p w14:paraId="06124CCD" w14:textId="77777777" w:rsidR="00DE40D4" w:rsidRPr="00AC4E10" w:rsidRDefault="00DE40D4" w:rsidP="00AC4E10">
      <w:pPr>
        <w:tabs>
          <w:tab w:val="left" w:pos="8364"/>
        </w:tabs>
        <w:spacing w:after="0" w:line="276" w:lineRule="auto"/>
        <w:ind w:firstLine="567"/>
        <w:jc w:val="both"/>
        <w:rPr>
          <w:rFonts w:ascii="Arial" w:hAnsi="Arial" w:cs="Arial"/>
          <w:sz w:val="24"/>
          <w:szCs w:val="24"/>
          <w:lang w:val="es-ES_tradnl"/>
        </w:rPr>
      </w:pPr>
    </w:p>
    <w:p w14:paraId="07190C39" w14:textId="77777777" w:rsidR="005A1506" w:rsidRPr="00AC4E10" w:rsidRDefault="00A562BC"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Podrá</w:t>
      </w:r>
      <w:r w:rsidR="00567918" w:rsidRPr="009477E5">
        <w:rPr>
          <w:rFonts w:ascii="Arial" w:hAnsi="Arial" w:cs="Arial"/>
          <w:sz w:val="24"/>
          <w:szCs w:val="24"/>
          <w:lang w:val="es-ES_tradnl"/>
        </w:rPr>
        <w:t>n</w:t>
      </w:r>
      <w:r w:rsidRPr="009477E5">
        <w:rPr>
          <w:rFonts w:ascii="Arial" w:hAnsi="Arial" w:cs="Arial"/>
          <w:sz w:val="24"/>
          <w:szCs w:val="24"/>
          <w:lang w:val="es-ES_tradnl"/>
        </w:rPr>
        <w:t xml:space="preserve"> </w:t>
      </w:r>
      <w:r w:rsidR="00567918" w:rsidRPr="009477E5">
        <w:rPr>
          <w:rFonts w:ascii="Arial" w:hAnsi="Arial" w:cs="Arial"/>
          <w:sz w:val="24"/>
          <w:szCs w:val="24"/>
          <w:lang w:val="es-ES_tradnl"/>
        </w:rPr>
        <w:t>asistir</w:t>
      </w:r>
      <w:r w:rsidRPr="009477E5">
        <w:rPr>
          <w:rFonts w:ascii="Arial" w:hAnsi="Arial" w:cs="Arial"/>
          <w:sz w:val="24"/>
          <w:szCs w:val="24"/>
          <w:lang w:val="es-ES_tradnl"/>
        </w:rPr>
        <w:t xml:space="preserve"> </w:t>
      </w:r>
      <w:r w:rsidR="00567918" w:rsidRPr="009477E5">
        <w:rPr>
          <w:rFonts w:ascii="Arial" w:hAnsi="Arial" w:cs="Arial"/>
          <w:sz w:val="24"/>
          <w:szCs w:val="24"/>
          <w:lang w:val="es-ES_tradnl"/>
        </w:rPr>
        <w:t>a</w:t>
      </w:r>
      <w:r w:rsidRPr="009477E5">
        <w:rPr>
          <w:rFonts w:ascii="Arial" w:hAnsi="Arial" w:cs="Arial"/>
          <w:sz w:val="24"/>
          <w:szCs w:val="24"/>
          <w:lang w:val="es-ES_tradnl"/>
        </w:rPr>
        <w:t xml:space="preserve"> las sesiones del </w:t>
      </w:r>
      <w:r w:rsidR="00567918" w:rsidRPr="009477E5">
        <w:rPr>
          <w:rFonts w:ascii="Arial" w:hAnsi="Arial" w:cs="Arial"/>
          <w:sz w:val="24"/>
          <w:szCs w:val="24"/>
          <w:lang w:val="es-ES_tradnl"/>
        </w:rPr>
        <w:t>C</w:t>
      </w:r>
      <w:r w:rsidRPr="009477E5">
        <w:rPr>
          <w:rFonts w:ascii="Arial" w:hAnsi="Arial" w:cs="Arial"/>
          <w:sz w:val="24"/>
          <w:szCs w:val="24"/>
          <w:lang w:val="es-ES_tradnl"/>
        </w:rPr>
        <w:t>omité</w:t>
      </w:r>
      <w:r w:rsidR="00567918" w:rsidRPr="009477E5">
        <w:rPr>
          <w:rFonts w:ascii="Arial" w:hAnsi="Arial" w:cs="Arial"/>
          <w:sz w:val="24"/>
          <w:szCs w:val="24"/>
          <w:lang w:val="es-ES_tradnl"/>
        </w:rPr>
        <w:t xml:space="preserve"> como observadores el o la titular de la </w:t>
      </w:r>
      <w:r w:rsidR="0066049D" w:rsidRPr="00AC4E10">
        <w:rPr>
          <w:rFonts w:ascii="Arial" w:hAnsi="Arial" w:cs="Arial"/>
          <w:sz w:val="24"/>
          <w:szCs w:val="24"/>
          <w:lang w:val="es-ES_tradnl"/>
        </w:rPr>
        <w:t>Contraloría,</w:t>
      </w:r>
      <w:r w:rsidR="00567918" w:rsidRPr="009477E5">
        <w:rPr>
          <w:rFonts w:ascii="Arial" w:hAnsi="Arial" w:cs="Arial"/>
          <w:sz w:val="24"/>
          <w:szCs w:val="24"/>
          <w:lang w:val="es-ES_tradnl"/>
        </w:rPr>
        <w:t xml:space="preserve"> así como los demás integrantes </w:t>
      </w:r>
      <w:r w:rsidR="0066049D" w:rsidRPr="009477E5">
        <w:rPr>
          <w:rFonts w:ascii="Arial" w:hAnsi="Arial" w:cs="Arial"/>
          <w:sz w:val="24"/>
          <w:szCs w:val="24"/>
          <w:lang w:val="es-ES_tradnl"/>
        </w:rPr>
        <w:t>tanto del Pleno del Tribunal como del Consejo.</w:t>
      </w:r>
    </w:p>
    <w:p w14:paraId="66F69F93" w14:textId="77777777" w:rsidR="002F586C" w:rsidRPr="009477E5" w:rsidRDefault="002F586C" w:rsidP="00AC4E10">
      <w:pPr>
        <w:tabs>
          <w:tab w:val="left" w:pos="8364"/>
        </w:tabs>
        <w:spacing w:after="0" w:line="276" w:lineRule="auto"/>
        <w:outlineLvl w:val="0"/>
        <w:rPr>
          <w:rFonts w:ascii="Arial" w:hAnsi="Arial" w:cs="Arial"/>
          <w:b/>
          <w:sz w:val="24"/>
          <w:szCs w:val="24"/>
          <w:lang w:val="es-ES_tradnl"/>
        </w:rPr>
      </w:pPr>
    </w:p>
    <w:p w14:paraId="1E54C570" w14:textId="77777777" w:rsidR="00566398" w:rsidRPr="009477E5" w:rsidRDefault="00566398" w:rsidP="00AC4E10">
      <w:pPr>
        <w:tabs>
          <w:tab w:val="left" w:pos="8364"/>
        </w:tabs>
        <w:spacing w:after="0" w:line="276" w:lineRule="auto"/>
        <w:jc w:val="center"/>
        <w:outlineLvl w:val="0"/>
        <w:rPr>
          <w:rFonts w:ascii="Arial" w:hAnsi="Arial" w:cs="Arial"/>
          <w:b/>
          <w:sz w:val="24"/>
          <w:szCs w:val="24"/>
          <w:lang w:val="es-ES_tradnl"/>
        </w:rPr>
      </w:pPr>
    </w:p>
    <w:p w14:paraId="352716E8" w14:textId="77777777" w:rsidR="000E1B32" w:rsidRPr="009477E5" w:rsidRDefault="008F6105"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Título Noveno</w:t>
      </w:r>
    </w:p>
    <w:p w14:paraId="37A6851E" w14:textId="77777777" w:rsidR="004C6A4F" w:rsidRPr="009477E5" w:rsidRDefault="008F6105"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Jurisprudencia</w:t>
      </w:r>
    </w:p>
    <w:p w14:paraId="0A4DAAA4" w14:textId="77777777" w:rsidR="008459F4" w:rsidRPr="009477E5" w:rsidRDefault="008459F4" w:rsidP="00AC4E10">
      <w:pPr>
        <w:tabs>
          <w:tab w:val="left" w:pos="8364"/>
        </w:tabs>
        <w:spacing w:after="0" w:line="276" w:lineRule="auto"/>
        <w:jc w:val="center"/>
        <w:outlineLvl w:val="0"/>
        <w:rPr>
          <w:rFonts w:ascii="Arial" w:hAnsi="Arial" w:cs="Arial"/>
          <w:sz w:val="24"/>
          <w:szCs w:val="24"/>
          <w:lang w:val="es-ES_tradnl"/>
        </w:rPr>
      </w:pPr>
    </w:p>
    <w:p w14:paraId="609807C7" w14:textId="77777777" w:rsidR="00566398" w:rsidRPr="00AC4E10" w:rsidRDefault="00566398" w:rsidP="00AC4E10">
      <w:pPr>
        <w:tabs>
          <w:tab w:val="left" w:pos="8364"/>
        </w:tabs>
        <w:spacing w:after="0" w:line="276" w:lineRule="auto"/>
        <w:jc w:val="center"/>
        <w:outlineLvl w:val="0"/>
        <w:rPr>
          <w:rFonts w:ascii="Arial" w:hAnsi="Arial" w:cs="Arial"/>
          <w:sz w:val="24"/>
          <w:szCs w:val="24"/>
          <w:lang w:val="es-ES_tradnl"/>
        </w:rPr>
      </w:pPr>
    </w:p>
    <w:p w14:paraId="436F51F5" w14:textId="77777777" w:rsidR="002262DF" w:rsidRPr="009477E5" w:rsidRDefault="008F6105" w:rsidP="00AC4E10">
      <w:pPr>
        <w:tabs>
          <w:tab w:val="left" w:pos="8364"/>
        </w:tabs>
        <w:spacing w:after="0" w:line="276" w:lineRule="auto"/>
        <w:jc w:val="center"/>
        <w:outlineLvl w:val="0"/>
        <w:rPr>
          <w:rFonts w:ascii="Arial" w:hAnsi="Arial" w:cs="Arial"/>
          <w:b/>
          <w:sz w:val="24"/>
          <w:szCs w:val="24"/>
          <w:lang w:val="es-ES_tradnl"/>
        </w:rPr>
      </w:pPr>
      <w:r w:rsidRPr="00AC4E10">
        <w:rPr>
          <w:rFonts w:ascii="Arial" w:hAnsi="Arial" w:cs="Arial"/>
          <w:b/>
          <w:sz w:val="24"/>
          <w:szCs w:val="24"/>
          <w:lang w:val="es-ES_tradnl"/>
        </w:rPr>
        <w:t>Capítulo Único</w:t>
      </w:r>
    </w:p>
    <w:p w14:paraId="20A7F6BA" w14:textId="77777777" w:rsidR="00DE40D4" w:rsidRPr="00AC4E10" w:rsidRDefault="00DE40D4" w:rsidP="00AC4E10">
      <w:pPr>
        <w:tabs>
          <w:tab w:val="left" w:pos="8364"/>
        </w:tabs>
        <w:spacing w:after="0" w:line="276" w:lineRule="auto"/>
        <w:jc w:val="center"/>
        <w:outlineLvl w:val="0"/>
        <w:rPr>
          <w:rFonts w:ascii="Arial" w:hAnsi="Arial" w:cs="Arial"/>
          <w:sz w:val="24"/>
          <w:szCs w:val="24"/>
          <w:lang w:val="es-ES_tradnl"/>
        </w:rPr>
      </w:pPr>
    </w:p>
    <w:p w14:paraId="66B1056D"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lastRenderedPageBreak/>
        <w:t xml:space="preserve">Artículo </w:t>
      </w:r>
      <w:r w:rsidR="002C2A8C" w:rsidRPr="009477E5">
        <w:rPr>
          <w:rFonts w:ascii="Arial" w:hAnsi="Arial" w:cs="Arial"/>
          <w:b/>
          <w:sz w:val="24"/>
          <w:szCs w:val="24"/>
          <w:lang w:val="es-ES_tradnl"/>
        </w:rPr>
        <w:t>2</w:t>
      </w:r>
      <w:r w:rsidR="003277B3" w:rsidRPr="009477E5">
        <w:rPr>
          <w:rFonts w:ascii="Arial" w:hAnsi="Arial" w:cs="Arial"/>
          <w:b/>
          <w:sz w:val="24"/>
          <w:szCs w:val="24"/>
          <w:lang w:val="es-ES_tradnl"/>
        </w:rPr>
        <w:t>9</w:t>
      </w:r>
      <w:r w:rsidR="0029075E" w:rsidRPr="009477E5">
        <w:rPr>
          <w:rFonts w:ascii="Arial" w:hAnsi="Arial" w:cs="Arial"/>
          <w:b/>
          <w:sz w:val="24"/>
          <w:szCs w:val="24"/>
          <w:lang w:val="es-ES_tradnl"/>
        </w:rPr>
        <w:t>3</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Se integrará jurisprudencia por aprobación del Pleno del Tribunal, cuando </w:t>
      </w:r>
      <w:r w:rsidR="002778C3" w:rsidRPr="009477E5">
        <w:rPr>
          <w:rFonts w:ascii="Arial" w:hAnsi="Arial" w:cs="Arial"/>
          <w:sz w:val="24"/>
          <w:szCs w:val="24"/>
          <w:lang w:val="es-ES_tradnl"/>
        </w:rPr>
        <w:t>é</w:t>
      </w:r>
      <w:r w:rsidR="000E1B32" w:rsidRPr="009477E5">
        <w:rPr>
          <w:rFonts w:ascii="Arial" w:hAnsi="Arial" w:cs="Arial"/>
          <w:sz w:val="24"/>
          <w:szCs w:val="24"/>
          <w:lang w:val="es-ES_tradnl"/>
        </w:rPr>
        <w:t xml:space="preserve">ste o cualquiera de las </w:t>
      </w:r>
      <w:r w:rsidR="002778C3" w:rsidRPr="009477E5">
        <w:rPr>
          <w:rFonts w:ascii="Arial" w:hAnsi="Arial" w:cs="Arial"/>
          <w:sz w:val="24"/>
          <w:szCs w:val="24"/>
          <w:lang w:val="es-ES_tradnl"/>
        </w:rPr>
        <w:t>S</w:t>
      </w:r>
      <w:r w:rsidR="000E1B32" w:rsidRPr="009477E5">
        <w:rPr>
          <w:rFonts w:ascii="Arial" w:hAnsi="Arial" w:cs="Arial"/>
          <w:sz w:val="24"/>
          <w:szCs w:val="24"/>
          <w:lang w:val="es-ES_tradnl"/>
        </w:rPr>
        <w:t>alas del Tribunal, pronuncien un mismo criterio en cinco sentencias consecutivas, no interrumpidas por otra en contrario. Asimismo</w:t>
      </w:r>
      <w:r w:rsidR="002778C3" w:rsidRPr="009477E5">
        <w:rPr>
          <w:rFonts w:ascii="Arial" w:hAnsi="Arial" w:cs="Arial"/>
          <w:sz w:val="24"/>
          <w:szCs w:val="24"/>
          <w:lang w:val="es-ES_tradnl"/>
        </w:rPr>
        <w:t xml:space="preserve"> </w:t>
      </w:r>
      <w:r w:rsidR="000E1B32" w:rsidRPr="009477E5">
        <w:rPr>
          <w:rFonts w:ascii="Arial" w:hAnsi="Arial" w:cs="Arial"/>
          <w:sz w:val="24"/>
          <w:szCs w:val="24"/>
          <w:lang w:val="es-ES_tradnl"/>
        </w:rPr>
        <w:t>se integrará</w:t>
      </w:r>
      <w:r w:rsidR="002778C3" w:rsidRPr="009477E5">
        <w:rPr>
          <w:rFonts w:ascii="Arial" w:hAnsi="Arial" w:cs="Arial"/>
          <w:sz w:val="24"/>
          <w:szCs w:val="24"/>
          <w:lang w:val="es-ES_tradnl"/>
        </w:rPr>
        <w:t xml:space="preserve"> </w:t>
      </w:r>
      <w:r w:rsidR="000E1B32" w:rsidRPr="009477E5">
        <w:rPr>
          <w:rFonts w:ascii="Arial" w:hAnsi="Arial" w:cs="Arial"/>
          <w:sz w:val="24"/>
          <w:szCs w:val="24"/>
          <w:lang w:val="es-ES_tradnl"/>
        </w:rPr>
        <w:t>cuando sea resuelta una contradicción de criterios.</w:t>
      </w:r>
    </w:p>
    <w:p w14:paraId="302A07DB" w14:textId="77777777" w:rsidR="00DE40D4" w:rsidRPr="009477E5" w:rsidRDefault="00DE40D4" w:rsidP="00AC4E10">
      <w:pPr>
        <w:tabs>
          <w:tab w:val="left" w:pos="8364"/>
        </w:tabs>
        <w:spacing w:after="0" w:line="276" w:lineRule="auto"/>
        <w:ind w:firstLine="567"/>
        <w:jc w:val="both"/>
        <w:rPr>
          <w:rFonts w:ascii="Arial" w:hAnsi="Arial" w:cs="Arial"/>
          <w:sz w:val="24"/>
          <w:szCs w:val="24"/>
          <w:lang w:val="es-ES_tradnl"/>
        </w:rPr>
      </w:pPr>
    </w:p>
    <w:p w14:paraId="577C2D8E" w14:textId="77777777" w:rsidR="000E1B32"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 xml:space="preserve">Para que el criterio de jurisprudencia resulte obligatorio, se requerirá de la declaración formal del Pleno y se publicará en los medios de difusión del </w:t>
      </w:r>
      <w:r w:rsidR="00792E14" w:rsidRPr="009477E5">
        <w:rPr>
          <w:rFonts w:ascii="Arial" w:hAnsi="Arial" w:cs="Arial"/>
          <w:sz w:val="24"/>
          <w:szCs w:val="24"/>
          <w:lang w:val="es-ES_tradnl"/>
        </w:rPr>
        <w:t>Poder Judicial</w:t>
      </w:r>
      <w:r w:rsidRPr="009477E5">
        <w:rPr>
          <w:rFonts w:ascii="Arial" w:hAnsi="Arial" w:cs="Arial"/>
          <w:sz w:val="24"/>
          <w:szCs w:val="24"/>
          <w:lang w:val="es-ES_tradnl"/>
        </w:rPr>
        <w:t>, así como en el Periódico Oficial del Estado.</w:t>
      </w:r>
    </w:p>
    <w:p w14:paraId="51EC87FC"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7A29C1DC"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2C2A8C" w:rsidRPr="009477E5">
        <w:rPr>
          <w:rFonts w:ascii="Arial" w:hAnsi="Arial" w:cs="Arial"/>
          <w:b/>
          <w:sz w:val="24"/>
          <w:szCs w:val="24"/>
          <w:lang w:val="es-ES_tradnl"/>
        </w:rPr>
        <w:t>29</w:t>
      </w:r>
      <w:r w:rsidR="0029075E" w:rsidRPr="009477E5">
        <w:rPr>
          <w:rFonts w:ascii="Arial" w:hAnsi="Arial" w:cs="Arial"/>
          <w:b/>
          <w:sz w:val="24"/>
          <w:szCs w:val="24"/>
          <w:lang w:val="es-ES_tradnl"/>
        </w:rPr>
        <w:t>4</w:t>
      </w:r>
      <w:r w:rsidR="000E1B32" w:rsidRPr="00AC4E10">
        <w:rPr>
          <w:rFonts w:ascii="Arial" w:hAnsi="Arial" w:cs="Arial"/>
          <w:sz w:val="24"/>
          <w:szCs w:val="24"/>
          <w:lang w:val="es-ES_tradnl"/>
        </w:rPr>
        <w:t>. La jurisprudencia del Tribunal será de aplicación obligatoria para las y los jueces del Estado. Tendrá ese carácter también para las salas del Tribunal.</w:t>
      </w:r>
    </w:p>
    <w:p w14:paraId="2EFF03AB"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083C7C95"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2C2A8C" w:rsidRPr="009477E5">
        <w:rPr>
          <w:rFonts w:ascii="Arial" w:hAnsi="Arial" w:cs="Arial"/>
          <w:b/>
          <w:sz w:val="24"/>
          <w:szCs w:val="24"/>
          <w:lang w:val="es-ES_tradnl"/>
        </w:rPr>
        <w:t>29</w:t>
      </w:r>
      <w:r w:rsidR="0029075E" w:rsidRPr="009477E5">
        <w:rPr>
          <w:rFonts w:ascii="Arial" w:hAnsi="Arial" w:cs="Arial"/>
          <w:b/>
          <w:sz w:val="24"/>
          <w:szCs w:val="24"/>
          <w:lang w:val="es-ES_tradnl"/>
        </w:rPr>
        <w:t>5</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El Pleno del Tribunal conocerá de las contradicciones entre los criterios contenidos en las resoluciones de las </w:t>
      </w:r>
      <w:r w:rsidR="0027756A" w:rsidRPr="009477E5">
        <w:rPr>
          <w:rFonts w:ascii="Arial" w:hAnsi="Arial" w:cs="Arial"/>
          <w:sz w:val="24"/>
          <w:szCs w:val="24"/>
          <w:lang w:val="es-ES_tradnl"/>
        </w:rPr>
        <w:t>S</w:t>
      </w:r>
      <w:r w:rsidR="000E1B32" w:rsidRPr="009477E5">
        <w:rPr>
          <w:rFonts w:ascii="Arial" w:hAnsi="Arial" w:cs="Arial"/>
          <w:sz w:val="24"/>
          <w:szCs w:val="24"/>
          <w:lang w:val="es-ES_tradnl"/>
        </w:rPr>
        <w:t>alas, debiendo en un plazo no mayor de tres meses, contados a partir de la fecha en que fue formulada la denuncia, pronunciarse a favor de alguna de ellos, o bien, sobre el que deba prevalecer. La contradicción será resuelta por el voto de las dos terceras partes de las y los magistrados presentes en la sesión correspondiente.</w:t>
      </w:r>
    </w:p>
    <w:p w14:paraId="13842238" w14:textId="77777777" w:rsidR="00DE40D4" w:rsidRPr="009477E5" w:rsidRDefault="00DE40D4" w:rsidP="00AC4E10">
      <w:pPr>
        <w:tabs>
          <w:tab w:val="left" w:pos="8364"/>
        </w:tabs>
        <w:spacing w:after="0" w:line="276" w:lineRule="auto"/>
        <w:ind w:firstLine="720"/>
        <w:jc w:val="both"/>
        <w:rPr>
          <w:rFonts w:ascii="Arial" w:hAnsi="Arial" w:cs="Arial"/>
          <w:sz w:val="24"/>
          <w:szCs w:val="24"/>
          <w:lang w:val="es-ES_tradnl"/>
        </w:rPr>
      </w:pPr>
    </w:p>
    <w:p w14:paraId="4F2179C3" w14:textId="77777777" w:rsidR="008C073B" w:rsidRPr="009477E5" w:rsidRDefault="000E1B32" w:rsidP="00AC4E10">
      <w:pPr>
        <w:tabs>
          <w:tab w:val="left" w:pos="8364"/>
        </w:tabs>
        <w:spacing w:after="0" w:line="276" w:lineRule="auto"/>
        <w:ind w:firstLine="567"/>
        <w:jc w:val="both"/>
        <w:rPr>
          <w:rFonts w:ascii="Arial" w:hAnsi="Arial" w:cs="Arial"/>
          <w:sz w:val="24"/>
          <w:szCs w:val="24"/>
          <w:lang w:val="es-ES_tradnl"/>
        </w:rPr>
      </w:pPr>
      <w:r w:rsidRPr="009477E5">
        <w:rPr>
          <w:rFonts w:ascii="Arial" w:hAnsi="Arial" w:cs="Arial"/>
          <w:sz w:val="24"/>
          <w:szCs w:val="24"/>
          <w:lang w:val="es-ES_tradnl"/>
        </w:rPr>
        <w:t>La resolución que resuelva la contradicción, no afectará la situación jurídica concreta definida en juicio con anterioridad a la misma.</w:t>
      </w:r>
    </w:p>
    <w:p w14:paraId="52490940" w14:textId="77777777" w:rsidR="00DE40D4" w:rsidRPr="00AC4E10" w:rsidRDefault="00DE40D4" w:rsidP="00AC4E10">
      <w:pPr>
        <w:tabs>
          <w:tab w:val="left" w:pos="8364"/>
        </w:tabs>
        <w:spacing w:after="0" w:line="276" w:lineRule="auto"/>
        <w:jc w:val="both"/>
        <w:rPr>
          <w:rFonts w:ascii="Arial" w:eastAsia="Times New Roman" w:hAnsi="Arial" w:cs="Arial"/>
          <w:bCs/>
          <w:sz w:val="24"/>
          <w:szCs w:val="24"/>
          <w:lang w:val="es-ES_tradnl" w:eastAsia="es-MX"/>
        </w:rPr>
      </w:pPr>
    </w:p>
    <w:p w14:paraId="56F4CD2A" w14:textId="77777777" w:rsidR="000E1B32" w:rsidRPr="009477E5" w:rsidRDefault="003140E9" w:rsidP="00AC4E10">
      <w:pPr>
        <w:tabs>
          <w:tab w:val="left" w:pos="8364"/>
        </w:tabs>
        <w:spacing w:after="0" w:line="276" w:lineRule="auto"/>
        <w:jc w:val="both"/>
        <w:rPr>
          <w:rFonts w:ascii="Arial" w:hAnsi="Arial" w:cs="Arial"/>
          <w:sz w:val="24"/>
          <w:szCs w:val="24"/>
          <w:lang w:val="es-ES_tradnl"/>
        </w:rPr>
      </w:pPr>
      <w:r w:rsidRPr="009477E5">
        <w:rPr>
          <w:rFonts w:ascii="Arial" w:eastAsia="Times New Roman" w:hAnsi="Arial" w:cs="Arial"/>
          <w:b/>
          <w:bCs/>
          <w:sz w:val="24"/>
          <w:szCs w:val="24"/>
          <w:lang w:val="es-ES_tradnl" w:eastAsia="es-MX"/>
        </w:rPr>
        <w:t xml:space="preserve">Artículo </w:t>
      </w:r>
      <w:r w:rsidR="004221FD" w:rsidRPr="009477E5">
        <w:rPr>
          <w:rFonts w:ascii="Arial" w:hAnsi="Arial" w:cs="Arial"/>
          <w:b/>
          <w:sz w:val="24"/>
          <w:szCs w:val="24"/>
          <w:lang w:val="es-ES_tradnl"/>
        </w:rPr>
        <w:t>29</w:t>
      </w:r>
      <w:r w:rsidR="0029075E" w:rsidRPr="009477E5">
        <w:rPr>
          <w:rFonts w:ascii="Arial" w:hAnsi="Arial" w:cs="Arial"/>
          <w:b/>
          <w:sz w:val="24"/>
          <w:szCs w:val="24"/>
          <w:lang w:val="es-ES_tradnl"/>
        </w:rPr>
        <w:t>6</w:t>
      </w:r>
      <w:r w:rsidR="000E1B32" w:rsidRPr="009477E5">
        <w:rPr>
          <w:rFonts w:ascii="Arial" w:hAnsi="Arial" w:cs="Arial"/>
          <w:b/>
          <w:sz w:val="24"/>
          <w:szCs w:val="24"/>
          <w:lang w:val="es-ES_tradnl"/>
        </w:rPr>
        <w:t>.</w:t>
      </w:r>
      <w:r w:rsidR="000E1B32" w:rsidRPr="009477E5">
        <w:rPr>
          <w:rFonts w:ascii="Arial" w:hAnsi="Arial" w:cs="Arial"/>
          <w:sz w:val="24"/>
          <w:szCs w:val="24"/>
          <w:lang w:val="es-ES_tradnl"/>
        </w:rPr>
        <w:t xml:space="preserve"> La jurisprudencia se interrumpirá y dejará de ser obligatoria, siempre que así lo acuerden las dos terceras partes de las y los magistrados presentes en la sesión correspondiente, expresando las razones que justifiquen su interrupción.</w:t>
      </w:r>
      <w:bookmarkEnd w:id="0"/>
    </w:p>
    <w:p w14:paraId="086FBA33" w14:textId="77777777" w:rsidR="00E96A52" w:rsidRPr="009477E5" w:rsidRDefault="00E96A52" w:rsidP="00AC4E10">
      <w:pPr>
        <w:tabs>
          <w:tab w:val="left" w:pos="8364"/>
        </w:tabs>
        <w:spacing w:after="0" w:line="276" w:lineRule="auto"/>
        <w:jc w:val="both"/>
        <w:rPr>
          <w:rFonts w:ascii="Arial" w:hAnsi="Arial" w:cs="Arial"/>
          <w:sz w:val="24"/>
          <w:szCs w:val="24"/>
          <w:lang w:val="es-ES_tradnl"/>
        </w:rPr>
      </w:pPr>
    </w:p>
    <w:p w14:paraId="4146E642" w14:textId="77777777" w:rsidR="00E96A52" w:rsidRPr="009477E5" w:rsidRDefault="00E96A52" w:rsidP="00AC4E10">
      <w:pPr>
        <w:tabs>
          <w:tab w:val="left" w:pos="8364"/>
        </w:tabs>
        <w:spacing w:after="0" w:line="276" w:lineRule="auto"/>
        <w:jc w:val="center"/>
        <w:rPr>
          <w:rFonts w:ascii="Arial" w:hAnsi="Arial" w:cs="Arial"/>
          <w:b/>
          <w:sz w:val="24"/>
          <w:szCs w:val="24"/>
          <w:lang w:val="es-ES_tradnl"/>
        </w:rPr>
      </w:pPr>
      <w:r w:rsidRPr="009477E5">
        <w:rPr>
          <w:rFonts w:ascii="Arial" w:hAnsi="Arial" w:cs="Arial"/>
          <w:b/>
          <w:sz w:val="24"/>
          <w:szCs w:val="24"/>
          <w:lang w:val="es-ES_tradnl"/>
        </w:rPr>
        <w:t>Título Décimo</w:t>
      </w:r>
    </w:p>
    <w:p w14:paraId="57FC4080" w14:textId="77777777" w:rsidR="00E96A52" w:rsidRPr="009477E5" w:rsidRDefault="00E96A52" w:rsidP="00AC4E10">
      <w:pPr>
        <w:tabs>
          <w:tab w:val="left" w:pos="8364"/>
        </w:tabs>
        <w:spacing w:after="0" w:line="276" w:lineRule="auto"/>
        <w:jc w:val="center"/>
        <w:rPr>
          <w:rFonts w:ascii="Arial" w:hAnsi="Arial" w:cs="Arial"/>
          <w:sz w:val="24"/>
          <w:szCs w:val="24"/>
          <w:lang w:val="es-ES_tradnl"/>
        </w:rPr>
      </w:pPr>
      <w:r w:rsidRPr="009477E5">
        <w:rPr>
          <w:rFonts w:ascii="Arial" w:hAnsi="Arial" w:cs="Arial"/>
          <w:sz w:val="24"/>
          <w:szCs w:val="24"/>
          <w:lang w:val="es-ES_tradnl"/>
        </w:rPr>
        <w:t>De la Justicia Virtual y los medios de comunicación electrónicos</w:t>
      </w:r>
    </w:p>
    <w:p w14:paraId="03435621" w14:textId="77777777" w:rsidR="00E96A52" w:rsidRPr="009477E5" w:rsidRDefault="00E96A52" w:rsidP="00AC4E10">
      <w:pPr>
        <w:tabs>
          <w:tab w:val="left" w:pos="8364"/>
        </w:tabs>
        <w:spacing w:after="0" w:line="276" w:lineRule="auto"/>
        <w:jc w:val="center"/>
        <w:rPr>
          <w:rFonts w:ascii="Arial" w:hAnsi="Arial" w:cs="Arial"/>
          <w:sz w:val="24"/>
          <w:szCs w:val="24"/>
          <w:lang w:val="es-ES_tradnl"/>
        </w:rPr>
      </w:pPr>
    </w:p>
    <w:p w14:paraId="494BEB7B" w14:textId="77777777" w:rsidR="00E96A52" w:rsidRPr="009477E5" w:rsidRDefault="00E96A52" w:rsidP="00AC4E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 xml:space="preserve">Artículo 297. </w:t>
      </w:r>
      <w:r w:rsidRPr="009477E5">
        <w:rPr>
          <w:rFonts w:ascii="Arial" w:hAnsi="Arial" w:cs="Arial"/>
          <w:sz w:val="24"/>
          <w:szCs w:val="24"/>
          <w:lang w:val="es-ES_tradnl"/>
        </w:rPr>
        <w:t xml:space="preserve">El Tribunal Superior implementará </w:t>
      </w:r>
      <w:r w:rsidR="00D44B79" w:rsidRPr="009477E5">
        <w:rPr>
          <w:rFonts w:ascii="Arial" w:hAnsi="Arial" w:cs="Arial"/>
          <w:sz w:val="24"/>
          <w:szCs w:val="24"/>
          <w:lang w:val="es-ES_tradnl"/>
        </w:rPr>
        <w:t xml:space="preserve">las </w:t>
      </w:r>
      <w:r w:rsidRPr="009477E5">
        <w:rPr>
          <w:rFonts w:ascii="Arial" w:hAnsi="Arial" w:cs="Arial"/>
          <w:sz w:val="24"/>
          <w:szCs w:val="24"/>
          <w:lang w:val="es-ES_tradnl"/>
        </w:rPr>
        <w:t xml:space="preserve">tecnologías de información a efecto de brindar servicios de justicia por medios electrónicos. Para tal efecto </w:t>
      </w:r>
      <w:r w:rsidR="00F44080" w:rsidRPr="009477E5">
        <w:rPr>
          <w:rFonts w:ascii="Arial" w:hAnsi="Arial" w:cs="Arial"/>
          <w:sz w:val="24"/>
          <w:szCs w:val="24"/>
          <w:lang w:val="es-ES_tradnl"/>
        </w:rPr>
        <w:t xml:space="preserve">el Consejo de la Judicatura </w:t>
      </w:r>
      <w:r w:rsidR="00E22C09" w:rsidRPr="009477E5">
        <w:rPr>
          <w:rFonts w:ascii="Arial" w:hAnsi="Arial" w:cs="Arial"/>
          <w:sz w:val="24"/>
          <w:szCs w:val="24"/>
          <w:lang w:val="es-ES_tradnl"/>
        </w:rPr>
        <w:t>expedirá el reglamento respectivo y los acuerdos generales</w:t>
      </w:r>
      <w:r w:rsidR="00D44B79" w:rsidRPr="009477E5">
        <w:rPr>
          <w:rFonts w:ascii="Arial" w:hAnsi="Arial" w:cs="Arial"/>
          <w:sz w:val="24"/>
          <w:szCs w:val="24"/>
          <w:lang w:val="es-ES_tradnl"/>
        </w:rPr>
        <w:t>.</w:t>
      </w:r>
    </w:p>
    <w:p w14:paraId="0095B012" w14:textId="77777777" w:rsidR="00E22C09" w:rsidRPr="009477E5" w:rsidRDefault="00E22C09" w:rsidP="00AC4E10">
      <w:pPr>
        <w:tabs>
          <w:tab w:val="left" w:pos="8364"/>
        </w:tabs>
        <w:spacing w:after="0" w:line="276" w:lineRule="auto"/>
        <w:jc w:val="both"/>
        <w:rPr>
          <w:rFonts w:ascii="Arial" w:hAnsi="Arial" w:cs="Arial"/>
          <w:sz w:val="24"/>
          <w:szCs w:val="24"/>
          <w:lang w:val="es-ES_tradnl"/>
        </w:rPr>
      </w:pPr>
    </w:p>
    <w:p w14:paraId="0990599D" w14:textId="77777777" w:rsidR="009F0DE1" w:rsidRPr="009477E5" w:rsidRDefault="00E22C09" w:rsidP="00AC4E10">
      <w:pPr>
        <w:tabs>
          <w:tab w:val="left" w:pos="8364"/>
        </w:tabs>
        <w:spacing w:after="0" w:line="276" w:lineRule="auto"/>
        <w:jc w:val="both"/>
        <w:rPr>
          <w:rFonts w:ascii="Arial" w:hAnsi="Arial" w:cs="Arial"/>
          <w:sz w:val="24"/>
          <w:szCs w:val="24"/>
          <w:lang w:val="es-ES_tradnl"/>
        </w:rPr>
      </w:pPr>
      <w:r w:rsidRPr="00AC4E10">
        <w:rPr>
          <w:rFonts w:ascii="Arial" w:hAnsi="Arial" w:cs="Arial"/>
          <w:b/>
          <w:sz w:val="24"/>
          <w:szCs w:val="24"/>
          <w:lang w:val="es-ES_tradnl"/>
        </w:rPr>
        <w:lastRenderedPageBreak/>
        <w:t xml:space="preserve">Artículo 298. </w:t>
      </w:r>
      <w:r w:rsidRPr="009477E5">
        <w:rPr>
          <w:rFonts w:ascii="Arial" w:hAnsi="Arial" w:cs="Arial"/>
          <w:sz w:val="24"/>
          <w:szCs w:val="24"/>
          <w:lang w:val="es-ES_tradnl"/>
        </w:rPr>
        <w:t>El Consejo de la Judicatura expedirá la normatividad para regular los sistemas tecnológicos que conformen el sistema electrónico de justicia del Tribunal Superior, el trámite electrónico de los juicios que se lleven ante los tribunales del Estado</w:t>
      </w:r>
      <w:r w:rsidR="00D44B79" w:rsidRPr="009477E5">
        <w:rPr>
          <w:rFonts w:ascii="Arial" w:hAnsi="Arial" w:cs="Arial"/>
          <w:sz w:val="24"/>
          <w:szCs w:val="24"/>
          <w:lang w:val="es-ES_tradnl"/>
        </w:rPr>
        <w:t>,</w:t>
      </w:r>
      <w:r w:rsidRPr="009477E5">
        <w:rPr>
          <w:rFonts w:ascii="Arial" w:hAnsi="Arial" w:cs="Arial"/>
          <w:sz w:val="24"/>
          <w:szCs w:val="24"/>
          <w:lang w:val="es-ES_tradnl"/>
        </w:rPr>
        <w:t xml:space="preserve"> así como las comunicaciones del Tribunal Superior </w:t>
      </w:r>
      <w:r w:rsidR="008800D9" w:rsidRPr="009477E5">
        <w:rPr>
          <w:rFonts w:ascii="Arial" w:hAnsi="Arial" w:cs="Arial"/>
          <w:sz w:val="24"/>
          <w:szCs w:val="24"/>
          <w:lang w:val="es-ES_tradnl"/>
        </w:rPr>
        <w:t xml:space="preserve">con autoridades y </w:t>
      </w:r>
      <w:r w:rsidRPr="009477E5">
        <w:rPr>
          <w:rFonts w:ascii="Arial" w:hAnsi="Arial" w:cs="Arial"/>
          <w:sz w:val="24"/>
          <w:szCs w:val="24"/>
          <w:lang w:val="es-ES_tradnl"/>
        </w:rPr>
        <w:t>particulares</w:t>
      </w:r>
      <w:r w:rsidR="00B74E78" w:rsidRPr="009477E5">
        <w:rPr>
          <w:rFonts w:ascii="Arial" w:hAnsi="Arial" w:cs="Arial"/>
          <w:sz w:val="24"/>
          <w:szCs w:val="24"/>
          <w:lang w:val="es-ES_tradnl"/>
        </w:rPr>
        <w:t>, la integración del expediente electrónico y el uso de la firma electrónica</w:t>
      </w:r>
      <w:r w:rsidR="00D44B79" w:rsidRPr="009477E5">
        <w:rPr>
          <w:rFonts w:ascii="Arial" w:hAnsi="Arial" w:cs="Arial"/>
          <w:sz w:val="24"/>
          <w:szCs w:val="24"/>
          <w:lang w:val="es-ES_tradnl"/>
        </w:rPr>
        <w:t xml:space="preserve"> común y avanzada</w:t>
      </w:r>
      <w:r w:rsidR="008800D9" w:rsidRPr="009477E5">
        <w:rPr>
          <w:rFonts w:ascii="Arial" w:hAnsi="Arial" w:cs="Arial"/>
          <w:sz w:val="24"/>
          <w:szCs w:val="24"/>
          <w:lang w:val="es-ES_tradnl"/>
        </w:rPr>
        <w:t>.</w:t>
      </w:r>
    </w:p>
    <w:p w14:paraId="01CAA2EC" w14:textId="77777777" w:rsidR="009F0DE1" w:rsidRPr="009477E5" w:rsidRDefault="009F0DE1" w:rsidP="00AC4E10">
      <w:pPr>
        <w:tabs>
          <w:tab w:val="left" w:pos="8364"/>
        </w:tabs>
        <w:spacing w:after="0" w:line="276" w:lineRule="auto"/>
        <w:jc w:val="both"/>
        <w:rPr>
          <w:rFonts w:ascii="Arial" w:hAnsi="Arial" w:cs="Arial"/>
          <w:sz w:val="24"/>
          <w:szCs w:val="24"/>
          <w:lang w:val="es-ES_tradnl"/>
        </w:rPr>
      </w:pPr>
    </w:p>
    <w:p w14:paraId="55D8F044" w14:textId="77777777" w:rsidR="009F0DE1" w:rsidRPr="009477E5" w:rsidRDefault="009F0DE1">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 xml:space="preserve">Artículo 299. </w:t>
      </w:r>
      <w:r w:rsidRPr="009477E5">
        <w:rPr>
          <w:rFonts w:ascii="Arial" w:hAnsi="Arial" w:cs="Arial"/>
          <w:sz w:val="24"/>
          <w:szCs w:val="24"/>
          <w:lang w:val="es-ES_tradnl"/>
        </w:rPr>
        <w:t>El Sistema Electrónico del Tribunal Superior se integrará por los módulos que establezca el Pleno del Consejo de la Judicatura.</w:t>
      </w:r>
    </w:p>
    <w:p w14:paraId="7E864F8F" w14:textId="77777777" w:rsidR="009F0DE1" w:rsidRPr="009477E5" w:rsidRDefault="009F0DE1">
      <w:pPr>
        <w:tabs>
          <w:tab w:val="left" w:pos="8364"/>
        </w:tabs>
        <w:spacing w:after="0" w:line="276" w:lineRule="auto"/>
        <w:jc w:val="both"/>
        <w:rPr>
          <w:rFonts w:ascii="Arial" w:hAnsi="Arial" w:cs="Arial"/>
          <w:sz w:val="24"/>
          <w:szCs w:val="24"/>
          <w:lang w:val="es-ES_tradnl"/>
        </w:rPr>
      </w:pPr>
    </w:p>
    <w:p w14:paraId="01A71ADD" w14:textId="77777777" w:rsidR="009F0DE1" w:rsidRPr="009477E5" w:rsidRDefault="009F0DE1" w:rsidP="00AC4E10">
      <w:pPr>
        <w:tabs>
          <w:tab w:val="left" w:pos="8364"/>
        </w:tabs>
        <w:spacing w:after="0" w:line="276" w:lineRule="auto"/>
        <w:ind w:firstLine="720"/>
        <w:jc w:val="both"/>
        <w:rPr>
          <w:rFonts w:ascii="Arial" w:hAnsi="Arial" w:cs="Arial"/>
          <w:sz w:val="24"/>
          <w:szCs w:val="24"/>
          <w:lang w:val="es-ES_tradnl"/>
        </w:rPr>
      </w:pPr>
      <w:r w:rsidRPr="009477E5">
        <w:rPr>
          <w:rFonts w:ascii="Arial" w:hAnsi="Arial" w:cs="Arial"/>
          <w:sz w:val="24"/>
          <w:szCs w:val="24"/>
          <w:lang w:val="es-ES_tradnl"/>
        </w:rPr>
        <w:t>Para tal efecto la Dirección de Tecnologías de la Información será la responsable de velar por el adecuado funcionamiento del sistema así como de la administración de la firma electrónica</w:t>
      </w:r>
      <w:r w:rsidR="00D44B79" w:rsidRPr="009477E5">
        <w:rPr>
          <w:rFonts w:ascii="Arial" w:hAnsi="Arial" w:cs="Arial"/>
          <w:sz w:val="24"/>
          <w:szCs w:val="24"/>
          <w:lang w:val="es-ES_tradnl"/>
        </w:rPr>
        <w:t xml:space="preserve"> común y avanzada</w:t>
      </w:r>
      <w:r w:rsidR="00B74E78" w:rsidRPr="009477E5">
        <w:rPr>
          <w:rFonts w:ascii="Arial" w:hAnsi="Arial" w:cs="Arial"/>
          <w:sz w:val="24"/>
          <w:szCs w:val="24"/>
          <w:lang w:val="es-ES_tradnl"/>
        </w:rPr>
        <w:t>, así como del expediente electrónico.</w:t>
      </w:r>
    </w:p>
    <w:p w14:paraId="02BE31C8" w14:textId="77777777" w:rsidR="009F0DE1" w:rsidRPr="009477E5" w:rsidRDefault="009F0DE1">
      <w:pPr>
        <w:tabs>
          <w:tab w:val="left" w:pos="8364"/>
        </w:tabs>
        <w:spacing w:after="0" w:line="276" w:lineRule="auto"/>
        <w:jc w:val="both"/>
        <w:rPr>
          <w:rFonts w:ascii="Arial" w:hAnsi="Arial" w:cs="Arial"/>
          <w:sz w:val="24"/>
          <w:szCs w:val="24"/>
          <w:lang w:val="es-ES_tradnl"/>
        </w:rPr>
      </w:pPr>
    </w:p>
    <w:p w14:paraId="5588808D" w14:textId="77777777" w:rsidR="009F0DE1" w:rsidRPr="009477E5" w:rsidRDefault="009F0DE1">
      <w:pPr>
        <w:tabs>
          <w:tab w:val="left" w:pos="8364"/>
        </w:tabs>
        <w:spacing w:after="0" w:line="276" w:lineRule="auto"/>
        <w:jc w:val="both"/>
        <w:rPr>
          <w:rFonts w:ascii="Arial" w:hAnsi="Arial" w:cs="Arial"/>
          <w:sz w:val="24"/>
          <w:szCs w:val="24"/>
          <w:lang w:val="es-ES_tradnl"/>
        </w:rPr>
      </w:pPr>
      <w:r w:rsidRPr="00AC4E10">
        <w:rPr>
          <w:rFonts w:ascii="Arial" w:hAnsi="Arial" w:cs="Arial"/>
          <w:b/>
          <w:sz w:val="24"/>
          <w:szCs w:val="24"/>
          <w:lang w:val="es-ES_tradnl"/>
        </w:rPr>
        <w:t xml:space="preserve">Artículo 300. </w:t>
      </w:r>
      <w:r w:rsidR="00463E6E" w:rsidRPr="009477E5">
        <w:rPr>
          <w:rFonts w:ascii="Arial" w:hAnsi="Arial" w:cs="Arial"/>
          <w:sz w:val="24"/>
          <w:szCs w:val="24"/>
          <w:lang w:val="es-ES_tradnl"/>
        </w:rPr>
        <w:t>El</w:t>
      </w:r>
      <w:r w:rsidRPr="009477E5">
        <w:rPr>
          <w:rFonts w:ascii="Arial" w:hAnsi="Arial" w:cs="Arial"/>
          <w:sz w:val="24"/>
          <w:szCs w:val="24"/>
          <w:lang w:val="es-ES_tradnl"/>
        </w:rPr>
        <w:t xml:space="preserve"> Pleno del Consejo establecerá</w:t>
      </w:r>
      <w:r w:rsidR="00037843" w:rsidRPr="009477E5">
        <w:rPr>
          <w:rFonts w:ascii="Arial" w:hAnsi="Arial" w:cs="Arial"/>
          <w:sz w:val="24"/>
          <w:szCs w:val="24"/>
          <w:lang w:val="es-ES_tradnl"/>
        </w:rPr>
        <w:t xml:space="preserve">, </w:t>
      </w:r>
      <w:r w:rsidRPr="009477E5">
        <w:rPr>
          <w:rFonts w:ascii="Arial" w:hAnsi="Arial" w:cs="Arial"/>
          <w:sz w:val="24"/>
          <w:szCs w:val="24"/>
          <w:lang w:val="es-ES_tradnl"/>
        </w:rPr>
        <w:t>mediante acuerdos generales</w:t>
      </w:r>
      <w:r w:rsidR="00037843" w:rsidRPr="009477E5">
        <w:rPr>
          <w:rFonts w:ascii="Arial" w:hAnsi="Arial" w:cs="Arial"/>
          <w:sz w:val="24"/>
          <w:szCs w:val="24"/>
          <w:lang w:val="es-ES_tradnl"/>
        </w:rPr>
        <w:t>,</w:t>
      </w:r>
      <w:r w:rsidRPr="009477E5">
        <w:rPr>
          <w:rFonts w:ascii="Arial" w:hAnsi="Arial" w:cs="Arial"/>
          <w:sz w:val="24"/>
          <w:szCs w:val="24"/>
          <w:lang w:val="es-ES_tradnl"/>
        </w:rPr>
        <w:t xml:space="preserve"> </w:t>
      </w:r>
      <w:r w:rsidR="00037843" w:rsidRPr="009477E5">
        <w:rPr>
          <w:rFonts w:ascii="Arial" w:hAnsi="Arial" w:cs="Arial"/>
          <w:sz w:val="24"/>
          <w:szCs w:val="24"/>
          <w:lang w:val="es-ES_tradnl"/>
        </w:rPr>
        <w:t>los lineamientos en materia de uso de la firma electrónica</w:t>
      </w:r>
      <w:r w:rsidR="00D44B79" w:rsidRPr="009477E5">
        <w:rPr>
          <w:rFonts w:ascii="Arial" w:hAnsi="Arial" w:cs="Arial"/>
          <w:sz w:val="24"/>
          <w:szCs w:val="24"/>
          <w:lang w:val="es-ES_tradnl"/>
        </w:rPr>
        <w:t xml:space="preserve"> común y avanzada</w:t>
      </w:r>
      <w:r w:rsidR="00037843" w:rsidRPr="009477E5">
        <w:rPr>
          <w:rFonts w:ascii="Arial" w:hAnsi="Arial" w:cs="Arial"/>
          <w:sz w:val="24"/>
          <w:szCs w:val="24"/>
          <w:lang w:val="es-ES_tradnl"/>
        </w:rPr>
        <w:t xml:space="preserve">, </w:t>
      </w:r>
      <w:r w:rsidRPr="009477E5">
        <w:rPr>
          <w:rFonts w:ascii="Arial" w:hAnsi="Arial" w:cs="Arial"/>
          <w:sz w:val="24"/>
          <w:szCs w:val="24"/>
          <w:lang w:val="es-ES_tradnl"/>
        </w:rPr>
        <w:t>los perfiles de los servidores públicos que deberán contar con firma electró</w:t>
      </w:r>
      <w:r w:rsidR="00037843" w:rsidRPr="009477E5">
        <w:rPr>
          <w:rFonts w:ascii="Arial" w:hAnsi="Arial" w:cs="Arial"/>
          <w:sz w:val="24"/>
          <w:szCs w:val="24"/>
          <w:lang w:val="es-ES_tradnl"/>
        </w:rPr>
        <w:t>nica</w:t>
      </w:r>
      <w:r w:rsidR="00D44B79" w:rsidRPr="009477E5">
        <w:rPr>
          <w:rFonts w:ascii="Arial" w:hAnsi="Arial" w:cs="Arial"/>
          <w:sz w:val="24"/>
          <w:szCs w:val="24"/>
          <w:lang w:val="es-ES_tradnl"/>
        </w:rPr>
        <w:t xml:space="preserve"> y el tipo y los privilegios</w:t>
      </w:r>
      <w:r w:rsidR="00037843" w:rsidRPr="009477E5">
        <w:rPr>
          <w:rFonts w:ascii="Arial" w:hAnsi="Arial" w:cs="Arial"/>
          <w:sz w:val="24"/>
          <w:szCs w:val="24"/>
          <w:lang w:val="es-ES_tradnl"/>
        </w:rPr>
        <w:t>, el control de</w:t>
      </w:r>
      <w:r w:rsidRPr="009477E5">
        <w:rPr>
          <w:rFonts w:ascii="Arial" w:hAnsi="Arial" w:cs="Arial"/>
          <w:sz w:val="24"/>
          <w:szCs w:val="24"/>
          <w:lang w:val="es-ES_tradnl"/>
        </w:rPr>
        <w:t xml:space="preserve"> acceso al Sistema Electrónico para comu</w:t>
      </w:r>
      <w:r w:rsidR="00D44B79" w:rsidRPr="009477E5">
        <w:rPr>
          <w:rFonts w:ascii="Arial" w:hAnsi="Arial" w:cs="Arial"/>
          <w:sz w:val="24"/>
          <w:szCs w:val="24"/>
          <w:lang w:val="es-ES_tradnl"/>
        </w:rPr>
        <w:t xml:space="preserve">nicaciones internas y externas </w:t>
      </w:r>
      <w:r w:rsidR="00037843" w:rsidRPr="009477E5">
        <w:rPr>
          <w:rFonts w:ascii="Arial" w:hAnsi="Arial" w:cs="Arial"/>
          <w:sz w:val="24"/>
          <w:szCs w:val="24"/>
          <w:lang w:val="es-ES_tradnl"/>
        </w:rPr>
        <w:t>y la regulación del sistema de justicia virtual</w:t>
      </w:r>
      <w:r w:rsidR="0099006C" w:rsidRPr="009477E5">
        <w:rPr>
          <w:rFonts w:ascii="Arial" w:hAnsi="Arial" w:cs="Arial"/>
          <w:sz w:val="24"/>
          <w:szCs w:val="24"/>
          <w:lang w:val="es-ES_tradnl"/>
        </w:rPr>
        <w:t>.</w:t>
      </w:r>
    </w:p>
    <w:p w14:paraId="70B87DB7" w14:textId="77777777" w:rsidR="009F0DE1" w:rsidRPr="009477E5" w:rsidRDefault="009F0DE1">
      <w:pPr>
        <w:tabs>
          <w:tab w:val="left" w:pos="8364"/>
        </w:tabs>
        <w:spacing w:after="0" w:line="276" w:lineRule="auto"/>
        <w:jc w:val="both"/>
        <w:rPr>
          <w:rFonts w:ascii="Arial" w:hAnsi="Arial" w:cs="Arial"/>
          <w:sz w:val="24"/>
          <w:szCs w:val="24"/>
          <w:lang w:val="es-ES_tradnl"/>
        </w:rPr>
      </w:pPr>
    </w:p>
    <w:p w14:paraId="70BBDAED" w14:textId="77777777" w:rsidR="009F0DE1" w:rsidRPr="009477E5" w:rsidRDefault="009F0DE1">
      <w:pPr>
        <w:tabs>
          <w:tab w:val="left" w:pos="8364"/>
        </w:tabs>
        <w:spacing w:after="0" w:line="276" w:lineRule="auto"/>
        <w:jc w:val="both"/>
        <w:rPr>
          <w:rFonts w:ascii="Arial" w:hAnsi="Arial" w:cs="Arial"/>
          <w:sz w:val="24"/>
          <w:szCs w:val="24"/>
          <w:lang w:val="es-ES_tradnl"/>
        </w:rPr>
      </w:pPr>
      <w:r w:rsidRPr="009477E5">
        <w:rPr>
          <w:rFonts w:ascii="Arial" w:hAnsi="Arial" w:cs="Arial"/>
          <w:sz w:val="24"/>
          <w:szCs w:val="24"/>
          <w:lang w:val="es-ES_tradnl"/>
        </w:rPr>
        <w:tab/>
        <w:t>La Dirección General de Administración, a través de la Dirección de Tecnologías de la Información, será la encargada de administrar los usuarios, las claves y demás información que se establezca en la normatividad aplicable.</w:t>
      </w:r>
    </w:p>
    <w:p w14:paraId="71CAA344" w14:textId="77777777" w:rsidR="00871610" w:rsidRDefault="00871610">
      <w:pPr>
        <w:tabs>
          <w:tab w:val="left" w:pos="8364"/>
        </w:tabs>
        <w:spacing w:after="0" w:line="276" w:lineRule="auto"/>
        <w:jc w:val="both"/>
        <w:rPr>
          <w:rFonts w:ascii="Arial" w:hAnsi="Arial" w:cs="Arial"/>
          <w:sz w:val="24"/>
          <w:szCs w:val="24"/>
          <w:lang w:val="es-ES_tradnl"/>
        </w:rPr>
      </w:pPr>
    </w:p>
    <w:p w14:paraId="2012C71C" w14:textId="77777777" w:rsidR="004E5262" w:rsidRPr="009477E5" w:rsidRDefault="004E5262">
      <w:pPr>
        <w:tabs>
          <w:tab w:val="left" w:pos="8364"/>
        </w:tabs>
        <w:spacing w:after="0" w:line="276" w:lineRule="auto"/>
        <w:jc w:val="both"/>
        <w:rPr>
          <w:rFonts w:ascii="Arial" w:hAnsi="Arial" w:cs="Arial"/>
          <w:sz w:val="24"/>
          <w:szCs w:val="24"/>
          <w:lang w:val="es-ES_tradnl"/>
        </w:rPr>
      </w:pPr>
    </w:p>
    <w:p w14:paraId="05E65A92" w14:textId="77777777" w:rsidR="00871610" w:rsidRDefault="00871610" w:rsidP="00AC4E10">
      <w:pPr>
        <w:tabs>
          <w:tab w:val="left" w:pos="8364"/>
        </w:tabs>
        <w:spacing w:after="0" w:line="276" w:lineRule="auto"/>
        <w:jc w:val="center"/>
        <w:rPr>
          <w:rFonts w:ascii="Arial" w:hAnsi="Arial" w:cs="Arial"/>
          <w:b/>
          <w:sz w:val="24"/>
          <w:szCs w:val="24"/>
          <w:lang w:val="es-ES_tradnl"/>
        </w:rPr>
      </w:pPr>
      <w:r w:rsidRPr="009477E5">
        <w:rPr>
          <w:rFonts w:ascii="Arial" w:hAnsi="Arial" w:cs="Arial"/>
          <w:b/>
          <w:sz w:val="24"/>
          <w:szCs w:val="24"/>
          <w:lang w:val="es-ES_tradnl"/>
        </w:rPr>
        <w:t>TRANSITORIOS</w:t>
      </w:r>
    </w:p>
    <w:p w14:paraId="0B6D50F2" w14:textId="77777777" w:rsidR="004E5262" w:rsidRPr="009477E5" w:rsidRDefault="004E5262" w:rsidP="00AC4E10">
      <w:pPr>
        <w:tabs>
          <w:tab w:val="left" w:pos="8364"/>
        </w:tabs>
        <w:spacing w:after="0" w:line="276" w:lineRule="auto"/>
        <w:jc w:val="center"/>
        <w:rPr>
          <w:rFonts w:ascii="Arial" w:hAnsi="Arial" w:cs="Arial"/>
          <w:b/>
          <w:sz w:val="24"/>
          <w:szCs w:val="24"/>
          <w:lang w:val="es-ES_tradnl"/>
        </w:rPr>
      </w:pPr>
    </w:p>
    <w:p w14:paraId="712D580C" w14:textId="77777777" w:rsidR="00871610" w:rsidRPr="009477E5" w:rsidRDefault="00871610">
      <w:pPr>
        <w:tabs>
          <w:tab w:val="left" w:pos="8364"/>
        </w:tabs>
        <w:spacing w:after="0" w:line="276" w:lineRule="auto"/>
        <w:jc w:val="both"/>
        <w:rPr>
          <w:rFonts w:ascii="Arial" w:hAnsi="Arial" w:cs="Arial"/>
          <w:b/>
          <w:sz w:val="24"/>
          <w:szCs w:val="24"/>
          <w:lang w:val="es-ES_tradnl"/>
        </w:rPr>
      </w:pPr>
    </w:p>
    <w:p w14:paraId="7397A95C" w14:textId="77777777" w:rsidR="00871610" w:rsidRDefault="00871610">
      <w:pPr>
        <w:tabs>
          <w:tab w:val="left" w:pos="8364"/>
        </w:tabs>
        <w:spacing w:after="0" w:line="276" w:lineRule="auto"/>
        <w:jc w:val="both"/>
        <w:rPr>
          <w:rFonts w:ascii="Arial" w:hAnsi="Arial" w:cs="Arial"/>
          <w:sz w:val="24"/>
          <w:szCs w:val="24"/>
          <w:lang w:val="es-ES_tradnl"/>
        </w:rPr>
      </w:pPr>
      <w:r w:rsidRPr="00AC4E10">
        <w:rPr>
          <w:rFonts w:ascii="Arial" w:hAnsi="Arial" w:cs="Arial"/>
          <w:b/>
          <w:sz w:val="24"/>
          <w:szCs w:val="24"/>
          <w:lang w:val="es-ES_tradnl"/>
        </w:rPr>
        <w:t>ARTÍCULO PRIMERO</w:t>
      </w:r>
      <w:r w:rsidRPr="00AC4E10">
        <w:rPr>
          <w:rFonts w:ascii="Arial" w:hAnsi="Arial" w:cs="Arial"/>
          <w:sz w:val="24"/>
          <w:szCs w:val="24"/>
          <w:lang w:val="es-ES_tradnl"/>
        </w:rPr>
        <w:t>. El presente Decreto entrará en vigor al día siguiente de su publicación en el Periódico Oficial del Estado.</w:t>
      </w:r>
    </w:p>
    <w:p w14:paraId="4A716031" w14:textId="77777777" w:rsidR="001E3E39" w:rsidRPr="009477E5" w:rsidRDefault="001E3E39">
      <w:pPr>
        <w:tabs>
          <w:tab w:val="left" w:pos="8364"/>
        </w:tabs>
        <w:spacing w:after="0" w:line="276" w:lineRule="auto"/>
        <w:jc w:val="both"/>
        <w:rPr>
          <w:rFonts w:ascii="Arial" w:hAnsi="Arial" w:cs="Arial"/>
          <w:b/>
          <w:sz w:val="24"/>
          <w:szCs w:val="24"/>
          <w:lang w:val="es-ES_tradnl"/>
        </w:rPr>
      </w:pPr>
    </w:p>
    <w:p w14:paraId="1C4928EF" w14:textId="77777777" w:rsidR="00871610" w:rsidRPr="00AC4E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lastRenderedPageBreak/>
        <w:t>ARTÍCULO SEGUNDO</w:t>
      </w:r>
      <w:r w:rsidRPr="009477E5">
        <w:rPr>
          <w:rFonts w:ascii="Arial" w:hAnsi="Arial" w:cs="Arial"/>
          <w:sz w:val="24"/>
          <w:szCs w:val="24"/>
          <w:lang w:val="es-ES_tradnl"/>
        </w:rPr>
        <w:t>. Se abroga la Ley Orgánica del Poder Judicial del Estado, aprobada mediante decreto Nº. 588/2014 I P.O. Publicada en el Periódico Oficial del Estado No. 87 del 29 de octubre de 2014.</w:t>
      </w:r>
    </w:p>
    <w:p w14:paraId="3DB40BB3" w14:textId="7777777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TERCERO</w:t>
      </w:r>
      <w:r w:rsidRPr="009477E5">
        <w:rPr>
          <w:rFonts w:ascii="Arial" w:hAnsi="Arial" w:cs="Arial"/>
          <w:sz w:val="24"/>
          <w:szCs w:val="24"/>
          <w:lang w:val="es-ES_tradnl"/>
        </w:rPr>
        <w:t>. El Pleno del Tribunal Superior de Justicia expedirá dentro de los ciento ochenta días posteriores a la entrada en vigor del presente decreto, las normas reglamentarias respectivas.</w:t>
      </w:r>
    </w:p>
    <w:p w14:paraId="7A841B01" w14:textId="77777777" w:rsidR="001E3E39" w:rsidRPr="00AC4E10" w:rsidRDefault="001E3E39">
      <w:pPr>
        <w:tabs>
          <w:tab w:val="left" w:pos="8364"/>
        </w:tabs>
        <w:spacing w:after="0" w:line="276" w:lineRule="auto"/>
        <w:jc w:val="both"/>
        <w:rPr>
          <w:rFonts w:ascii="Arial" w:hAnsi="Arial" w:cs="Arial"/>
          <w:sz w:val="24"/>
          <w:szCs w:val="24"/>
          <w:lang w:val="es-ES_tradnl"/>
        </w:rPr>
      </w:pPr>
    </w:p>
    <w:p w14:paraId="3F31B8AE" w14:textId="7777777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CUARTO</w:t>
      </w:r>
      <w:r w:rsidRPr="009477E5">
        <w:rPr>
          <w:rFonts w:ascii="Arial" w:hAnsi="Arial" w:cs="Arial"/>
          <w:sz w:val="24"/>
          <w:szCs w:val="24"/>
          <w:lang w:val="es-ES_tradnl"/>
        </w:rPr>
        <w:t>. El Consejo de la Judicatura expedirá dentro de los ciento ochenta días siguientes a la entrada en vigor del presente decreto, la reglamentación respectiva en materia administrativa.</w:t>
      </w:r>
    </w:p>
    <w:p w14:paraId="390CE216" w14:textId="77777777" w:rsidR="001E3E39" w:rsidRPr="009477E5" w:rsidRDefault="001E3E39">
      <w:pPr>
        <w:tabs>
          <w:tab w:val="left" w:pos="8364"/>
        </w:tabs>
        <w:spacing w:after="0" w:line="276" w:lineRule="auto"/>
        <w:jc w:val="both"/>
        <w:rPr>
          <w:rFonts w:ascii="Arial" w:hAnsi="Arial" w:cs="Arial"/>
          <w:sz w:val="24"/>
          <w:szCs w:val="24"/>
          <w:lang w:val="es-ES_tradnl"/>
        </w:rPr>
      </w:pPr>
    </w:p>
    <w:p w14:paraId="7186BF34" w14:textId="7777777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QUINTO</w:t>
      </w:r>
      <w:r w:rsidRPr="009477E5">
        <w:rPr>
          <w:rFonts w:ascii="Arial" w:hAnsi="Arial" w:cs="Arial"/>
          <w:sz w:val="24"/>
          <w:szCs w:val="24"/>
          <w:lang w:val="es-ES_tradnl"/>
        </w:rPr>
        <w:t>. El Consejo de la Judicatura deberá emitir los estatutos en materia de carrera judicial, dentro de los 180 días posteriores a la entrada en vigor del presente decreto.</w:t>
      </w:r>
    </w:p>
    <w:p w14:paraId="3E4A2F0C" w14:textId="77777777" w:rsidR="001E3E39" w:rsidRPr="009477E5" w:rsidRDefault="001E3E39">
      <w:pPr>
        <w:tabs>
          <w:tab w:val="left" w:pos="8364"/>
        </w:tabs>
        <w:spacing w:after="0" w:line="276" w:lineRule="auto"/>
        <w:jc w:val="both"/>
        <w:rPr>
          <w:rFonts w:ascii="Arial" w:hAnsi="Arial" w:cs="Arial"/>
          <w:sz w:val="24"/>
          <w:szCs w:val="24"/>
          <w:lang w:val="es-ES_tradnl"/>
        </w:rPr>
      </w:pPr>
    </w:p>
    <w:p w14:paraId="59621F7B" w14:textId="455D540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SEXTO</w:t>
      </w:r>
      <w:r w:rsidRPr="009477E5">
        <w:rPr>
          <w:rFonts w:ascii="Arial" w:hAnsi="Arial" w:cs="Arial"/>
          <w:sz w:val="24"/>
          <w:szCs w:val="24"/>
          <w:lang w:val="es-ES_tradnl"/>
        </w:rPr>
        <w:t xml:space="preserve">. El Consejo de la Judicatura emitirá la primera convocatoria para la integración de las listas de personas habilitadas del sistema de carrera del Poder Judicial, dentro de los </w:t>
      </w:r>
      <w:r w:rsidR="006236FC">
        <w:rPr>
          <w:rFonts w:ascii="Arial" w:hAnsi="Arial" w:cs="Arial"/>
          <w:sz w:val="24"/>
          <w:szCs w:val="24"/>
          <w:lang w:val="es-ES_tradnl"/>
        </w:rPr>
        <w:t>ciento ochenta</w:t>
      </w:r>
      <w:r w:rsidRPr="009477E5">
        <w:rPr>
          <w:rFonts w:ascii="Arial" w:hAnsi="Arial" w:cs="Arial"/>
          <w:sz w:val="24"/>
          <w:szCs w:val="24"/>
          <w:lang w:val="es-ES_tradnl"/>
        </w:rPr>
        <w:t xml:space="preserve"> días posteriores a la entrada en vigor de los estatutos señalados en el transitorio quinto del presente decreto. </w:t>
      </w:r>
    </w:p>
    <w:p w14:paraId="3EFBBD05" w14:textId="77777777" w:rsidR="001E3E39" w:rsidRPr="009477E5" w:rsidRDefault="001E3E39">
      <w:pPr>
        <w:tabs>
          <w:tab w:val="left" w:pos="8364"/>
        </w:tabs>
        <w:spacing w:after="0" w:line="276" w:lineRule="auto"/>
        <w:jc w:val="both"/>
        <w:rPr>
          <w:rFonts w:ascii="Arial" w:hAnsi="Arial" w:cs="Arial"/>
          <w:sz w:val="24"/>
          <w:szCs w:val="24"/>
          <w:lang w:val="es-ES_tradnl"/>
        </w:rPr>
      </w:pPr>
    </w:p>
    <w:p w14:paraId="245E999C" w14:textId="7777777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SÉPTIMO</w:t>
      </w:r>
      <w:r w:rsidRPr="009477E5">
        <w:rPr>
          <w:rFonts w:ascii="Arial" w:hAnsi="Arial" w:cs="Arial"/>
          <w:sz w:val="24"/>
          <w:szCs w:val="24"/>
          <w:lang w:val="es-ES_tradnl"/>
        </w:rPr>
        <w:t>.  Las y los servidores públicos en activo que, previo a la entrada en vigor del presente decreto ocupaban una plaza definitiva considerada de carrera judicial, conservarán sus derechos en el actual sistema de carrera en materia de ascenso y permanencia.</w:t>
      </w:r>
    </w:p>
    <w:p w14:paraId="5A8F449A" w14:textId="77777777" w:rsidR="001E3E39" w:rsidRPr="009477E5" w:rsidRDefault="001E3E39">
      <w:pPr>
        <w:tabs>
          <w:tab w:val="left" w:pos="8364"/>
        </w:tabs>
        <w:spacing w:after="0" w:line="276" w:lineRule="auto"/>
        <w:jc w:val="both"/>
        <w:rPr>
          <w:rFonts w:ascii="Arial" w:hAnsi="Arial" w:cs="Arial"/>
          <w:sz w:val="24"/>
          <w:szCs w:val="24"/>
          <w:lang w:val="es-ES_tradnl"/>
        </w:rPr>
      </w:pPr>
    </w:p>
    <w:p w14:paraId="5C37CD09" w14:textId="7777777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OCTAVO</w:t>
      </w:r>
      <w:r w:rsidRPr="009477E5">
        <w:rPr>
          <w:rFonts w:ascii="Arial" w:hAnsi="Arial" w:cs="Arial"/>
          <w:sz w:val="24"/>
          <w:szCs w:val="24"/>
          <w:lang w:val="es-ES_tradnl"/>
        </w:rPr>
        <w:t>. En tanto se expidan las disposiciones reglamentarias a que hace referencia este Decreto, seguirán vigentes las expedidas con fundamento en la ley abrogada, en todo aquello que no contravenga las nuevas disposiciones.</w:t>
      </w:r>
    </w:p>
    <w:p w14:paraId="4547B557" w14:textId="77777777" w:rsidR="001E3E39" w:rsidRPr="009477E5" w:rsidRDefault="001E3E39">
      <w:pPr>
        <w:tabs>
          <w:tab w:val="left" w:pos="8364"/>
        </w:tabs>
        <w:spacing w:after="0" w:line="276" w:lineRule="auto"/>
        <w:jc w:val="both"/>
        <w:rPr>
          <w:rFonts w:ascii="Arial" w:hAnsi="Arial" w:cs="Arial"/>
          <w:sz w:val="24"/>
          <w:szCs w:val="24"/>
          <w:lang w:val="es-ES_tradnl"/>
        </w:rPr>
      </w:pPr>
    </w:p>
    <w:p w14:paraId="63C1CA87" w14:textId="77777777" w:rsidR="00871610" w:rsidRDefault="00871610">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NOVENO</w:t>
      </w:r>
      <w:r w:rsidRPr="009477E5">
        <w:rPr>
          <w:rFonts w:ascii="Arial" w:hAnsi="Arial" w:cs="Arial"/>
          <w:sz w:val="24"/>
          <w:szCs w:val="24"/>
          <w:lang w:val="es-ES_tradnl"/>
        </w:rPr>
        <w:t>. Los procedimientos administrativos que se encuentren en trámite o pendientes de ejecución a la entrada en vigor del presente Decreto, se regirán bajo las reglas procedimentales vigentes al inicio de su trámite.</w:t>
      </w:r>
    </w:p>
    <w:p w14:paraId="6B04ABEF" w14:textId="77777777" w:rsidR="001E3E39" w:rsidRPr="00AC4E10" w:rsidRDefault="001E3E39">
      <w:pPr>
        <w:tabs>
          <w:tab w:val="left" w:pos="8364"/>
        </w:tabs>
        <w:spacing w:after="0" w:line="276" w:lineRule="auto"/>
        <w:jc w:val="both"/>
        <w:rPr>
          <w:rFonts w:ascii="Arial" w:hAnsi="Arial" w:cs="Arial"/>
          <w:sz w:val="24"/>
          <w:szCs w:val="24"/>
          <w:lang w:val="es-ES_tradnl"/>
        </w:rPr>
      </w:pPr>
    </w:p>
    <w:p w14:paraId="1C838B57" w14:textId="77777777" w:rsidR="00EB0B2C" w:rsidRPr="00EB0B2C" w:rsidRDefault="00EB0B2C" w:rsidP="00EB0B2C">
      <w:pPr>
        <w:tabs>
          <w:tab w:val="left" w:pos="8364"/>
        </w:tabs>
        <w:spacing w:after="0" w:line="276" w:lineRule="auto"/>
        <w:jc w:val="both"/>
        <w:rPr>
          <w:rFonts w:ascii="Arial" w:hAnsi="Arial" w:cs="Arial"/>
          <w:sz w:val="24"/>
          <w:szCs w:val="24"/>
          <w:lang w:val="es-ES_tradnl"/>
        </w:rPr>
      </w:pPr>
      <w:r w:rsidRPr="00EB0B2C">
        <w:rPr>
          <w:rFonts w:ascii="Arial" w:hAnsi="Arial" w:cs="Arial"/>
          <w:b/>
          <w:sz w:val="24"/>
          <w:szCs w:val="24"/>
          <w:lang w:val="es-ES_tradnl"/>
        </w:rPr>
        <w:lastRenderedPageBreak/>
        <w:t xml:space="preserve">ARTÍCULO DÉCIMO. </w:t>
      </w:r>
      <w:r w:rsidRPr="00EB0B2C">
        <w:rPr>
          <w:rFonts w:ascii="Arial" w:hAnsi="Arial" w:cs="Arial"/>
          <w:sz w:val="24"/>
          <w:szCs w:val="24"/>
          <w:lang w:val="es-ES_tradnl"/>
        </w:rPr>
        <w:t>Los procedimientos de responsabilidad administrativa iniciados con anterioridad a la entrada en vigor del presente Decreto, serán concluidos conforme a las disposiciones aplicables vigentes a su inicio.</w:t>
      </w:r>
    </w:p>
    <w:p w14:paraId="7D854A77" w14:textId="77777777" w:rsidR="00EB0B2C" w:rsidRPr="00EB0B2C" w:rsidRDefault="00EB0B2C" w:rsidP="00EB0B2C">
      <w:pPr>
        <w:tabs>
          <w:tab w:val="left" w:pos="8364"/>
        </w:tabs>
        <w:spacing w:after="0" w:line="276" w:lineRule="auto"/>
        <w:jc w:val="both"/>
        <w:rPr>
          <w:rFonts w:ascii="Arial" w:hAnsi="Arial" w:cs="Arial"/>
          <w:sz w:val="24"/>
          <w:szCs w:val="24"/>
          <w:lang w:val="es-ES_tradnl"/>
        </w:rPr>
      </w:pPr>
      <w:r w:rsidRPr="00EB0B2C">
        <w:rPr>
          <w:rFonts w:ascii="Arial" w:hAnsi="Arial" w:cs="Arial"/>
          <w:sz w:val="24"/>
          <w:szCs w:val="24"/>
          <w:lang w:val="es-ES_tradnl"/>
        </w:rPr>
        <w:t>Se derogan todas las disposiciones en materia de responsabilidades administrativas que se opongan a las disposiciones contenidas en la presente Ley.</w:t>
      </w:r>
    </w:p>
    <w:p w14:paraId="7D86AA77" w14:textId="77777777" w:rsidR="00EB0B2C" w:rsidRDefault="00EB0B2C" w:rsidP="00EB0B2C">
      <w:pPr>
        <w:tabs>
          <w:tab w:val="left" w:pos="8364"/>
        </w:tabs>
        <w:spacing w:after="0" w:line="276" w:lineRule="auto"/>
        <w:jc w:val="both"/>
        <w:rPr>
          <w:rFonts w:ascii="Arial" w:hAnsi="Arial" w:cs="Arial"/>
          <w:sz w:val="24"/>
          <w:szCs w:val="24"/>
          <w:lang w:val="es-ES_tradnl"/>
        </w:rPr>
      </w:pPr>
      <w:r w:rsidRPr="00EB0B2C">
        <w:rPr>
          <w:rFonts w:ascii="Arial" w:hAnsi="Arial" w:cs="Arial"/>
          <w:sz w:val="24"/>
          <w:szCs w:val="24"/>
          <w:lang w:val="es-ES_tradnl"/>
        </w:rPr>
        <w:t>Las competencias y atribuciones de la autoridad investigadora se ejercerán por la Unidad de Investigación de Responsabilidad Administrativas, quien sustituirá a la Contraloría y a la Visitaduría del Poder Judicial del</w:t>
      </w:r>
      <w:r w:rsidRPr="00EB0B2C">
        <w:rPr>
          <w:rFonts w:ascii="Arial" w:hAnsi="Arial" w:cs="Arial"/>
          <w:b/>
          <w:sz w:val="24"/>
          <w:szCs w:val="24"/>
          <w:lang w:val="es-ES_tradnl"/>
        </w:rPr>
        <w:t xml:space="preserve"> </w:t>
      </w:r>
      <w:r w:rsidRPr="00EB0B2C">
        <w:rPr>
          <w:rFonts w:ascii="Arial" w:hAnsi="Arial" w:cs="Arial"/>
          <w:sz w:val="24"/>
          <w:szCs w:val="24"/>
          <w:lang w:val="es-ES_tradnl"/>
        </w:rPr>
        <w:t>Estado.</w:t>
      </w:r>
    </w:p>
    <w:p w14:paraId="2D44EE28" w14:textId="77777777" w:rsidR="001E3E39" w:rsidRDefault="001E3E39" w:rsidP="00EB0B2C">
      <w:pPr>
        <w:tabs>
          <w:tab w:val="left" w:pos="8364"/>
        </w:tabs>
        <w:spacing w:after="0" w:line="276" w:lineRule="auto"/>
        <w:jc w:val="both"/>
        <w:rPr>
          <w:rFonts w:ascii="Arial" w:hAnsi="Arial" w:cs="Arial"/>
          <w:b/>
          <w:sz w:val="24"/>
          <w:szCs w:val="24"/>
          <w:lang w:val="es-ES_tradnl"/>
        </w:rPr>
      </w:pPr>
    </w:p>
    <w:p w14:paraId="3246A585" w14:textId="77777777" w:rsidR="00871610" w:rsidRDefault="00871610" w:rsidP="00EB0B2C">
      <w:pPr>
        <w:tabs>
          <w:tab w:val="left" w:pos="8364"/>
        </w:tabs>
        <w:spacing w:after="0" w:line="276" w:lineRule="auto"/>
        <w:jc w:val="both"/>
        <w:rPr>
          <w:rFonts w:ascii="Arial" w:hAnsi="Arial" w:cs="Arial"/>
          <w:sz w:val="24"/>
          <w:szCs w:val="24"/>
          <w:lang w:val="es-ES_tradnl"/>
        </w:rPr>
      </w:pPr>
      <w:r w:rsidRPr="00AC4E10">
        <w:rPr>
          <w:rFonts w:ascii="Arial" w:hAnsi="Arial" w:cs="Arial"/>
          <w:b/>
          <w:sz w:val="24"/>
          <w:szCs w:val="24"/>
          <w:lang w:val="es-ES_tradnl"/>
        </w:rPr>
        <w:t>ARTÍCULO DÉCIMO PRIMERO</w:t>
      </w:r>
      <w:r w:rsidRPr="00AC4E10">
        <w:rPr>
          <w:rFonts w:ascii="Arial" w:hAnsi="Arial" w:cs="Arial"/>
          <w:sz w:val="24"/>
          <w:szCs w:val="24"/>
          <w:lang w:val="es-ES_tradnl"/>
        </w:rPr>
        <w:t xml:space="preserve">. El Pleno del Consejo de la Judicatura, deberá designar a quien ocupe la titularidad de la Unidad de Investigación de Responsabilidades Administrativas, en un plazo no mayor a tres días hábiles contados a partir de la entrada en vigor del presente Decreto. </w:t>
      </w:r>
    </w:p>
    <w:p w14:paraId="5B48B6C2" w14:textId="77777777" w:rsidR="00EB0B2C" w:rsidRPr="00EB0B2C" w:rsidRDefault="00EB0B2C" w:rsidP="00EB0B2C">
      <w:pPr>
        <w:tabs>
          <w:tab w:val="left" w:pos="8364"/>
        </w:tabs>
        <w:spacing w:after="0" w:line="276" w:lineRule="auto"/>
        <w:jc w:val="both"/>
        <w:rPr>
          <w:rFonts w:ascii="Arial" w:hAnsi="Arial" w:cs="Arial"/>
          <w:sz w:val="24"/>
          <w:szCs w:val="24"/>
          <w:lang w:val="es-ES_tradnl"/>
        </w:rPr>
      </w:pPr>
      <w:r w:rsidRPr="00EB0B2C">
        <w:rPr>
          <w:rFonts w:ascii="Arial" w:hAnsi="Arial" w:cs="Arial"/>
          <w:sz w:val="24"/>
          <w:szCs w:val="24"/>
          <w:lang w:val="es-ES_tradnl"/>
        </w:rPr>
        <w:t xml:space="preserve">Designado el titular de la Unidad de Investigación de Responsabilidad Administrativas, esta sustituirá inmediata y totalmente en sus funciones delegadas a la Contraloría y a la Visitaduría del Poder Judicial del Estado que actuaban como autoridad investigadora, ejerciendo las competencias y atribuciones que le correspondían a las mismas. </w:t>
      </w:r>
    </w:p>
    <w:p w14:paraId="0F980958" w14:textId="77777777" w:rsidR="00EB0B2C" w:rsidRDefault="00EB0B2C" w:rsidP="00EB0B2C">
      <w:pPr>
        <w:tabs>
          <w:tab w:val="left" w:pos="8364"/>
        </w:tabs>
        <w:spacing w:after="0" w:line="276" w:lineRule="auto"/>
        <w:jc w:val="both"/>
        <w:rPr>
          <w:rFonts w:ascii="Arial" w:hAnsi="Arial" w:cs="Arial"/>
          <w:sz w:val="24"/>
          <w:szCs w:val="24"/>
          <w:lang w:val="es-ES_tradnl"/>
        </w:rPr>
      </w:pPr>
      <w:r w:rsidRPr="00EB0B2C">
        <w:rPr>
          <w:rFonts w:ascii="Arial" w:hAnsi="Arial" w:cs="Arial"/>
          <w:sz w:val="24"/>
          <w:szCs w:val="24"/>
          <w:lang w:val="es-ES_tradnl"/>
        </w:rPr>
        <w:t>El personal de la Contraloría y la Visitaduría del Poder Judicial del Estado que actuaba como autoridad investigadora se adscribirá de manera inmediata a la Unidad de Investigación de Responsabilidad Administrativa, conservando como mínimo, su antigüedad, percepciones económicas y derechos laborales.</w:t>
      </w:r>
    </w:p>
    <w:p w14:paraId="48713199" w14:textId="77777777" w:rsidR="001E3E39" w:rsidRDefault="001E3E39" w:rsidP="00EB0B2C">
      <w:pPr>
        <w:tabs>
          <w:tab w:val="left" w:pos="8364"/>
        </w:tabs>
        <w:spacing w:after="0" w:line="276" w:lineRule="auto"/>
        <w:jc w:val="both"/>
        <w:rPr>
          <w:rFonts w:ascii="Arial" w:hAnsi="Arial" w:cs="Arial"/>
          <w:sz w:val="24"/>
          <w:szCs w:val="24"/>
          <w:lang w:val="es-ES_tradnl"/>
        </w:rPr>
      </w:pPr>
    </w:p>
    <w:p w14:paraId="56AB38C7" w14:textId="77777777" w:rsidR="00871610" w:rsidRDefault="00871610" w:rsidP="00EB0B2C">
      <w:pPr>
        <w:tabs>
          <w:tab w:val="left" w:pos="8364"/>
        </w:tabs>
        <w:spacing w:after="0" w:line="276" w:lineRule="auto"/>
        <w:jc w:val="both"/>
        <w:rPr>
          <w:rFonts w:ascii="Arial" w:hAnsi="Arial" w:cs="Arial"/>
          <w:sz w:val="24"/>
          <w:szCs w:val="24"/>
          <w:lang w:val="es-ES_tradnl"/>
        </w:rPr>
      </w:pPr>
      <w:r w:rsidRPr="009477E5">
        <w:rPr>
          <w:rFonts w:ascii="Arial" w:hAnsi="Arial" w:cs="Arial"/>
          <w:b/>
          <w:sz w:val="24"/>
          <w:szCs w:val="24"/>
          <w:lang w:val="es-ES_tradnl"/>
        </w:rPr>
        <w:t>ARTÍCULO DÉCIMO SEGUNDO</w:t>
      </w:r>
      <w:r w:rsidRPr="00AC4E10">
        <w:rPr>
          <w:rFonts w:ascii="Arial" w:hAnsi="Arial" w:cs="Arial"/>
          <w:sz w:val="24"/>
          <w:szCs w:val="24"/>
          <w:lang w:val="es-ES_tradnl"/>
        </w:rPr>
        <w:t>. Las disposiciones del presente Decreto, referentes a la duración del período de gestión de la presidencia del Tribunal Superior de Justicia, surtirán efectos a partir de su entrada en vigor, por lo que el Magistrado Presidente en funciones deberá concluir su encargo en la fecha que corresponda del año 2020.</w:t>
      </w:r>
    </w:p>
    <w:p w14:paraId="398895D8" w14:textId="77777777" w:rsidR="001E3E39" w:rsidRPr="00AC4E10" w:rsidRDefault="001E3E39" w:rsidP="00EB0B2C">
      <w:pPr>
        <w:tabs>
          <w:tab w:val="left" w:pos="8364"/>
        </w:tabs>
        <w:spacing w:after="0" w:line="276" w:lineRule="auto"/>
        <w:jc w:val="both"/>
        <w:rPr>
          <w:rFonts w:ascii="Arial" w:hAnsi="Arial" w:cs="Arial"/>
          <w:sz w:val="24"/>
          <w:szCs w:val="24"/>
          <w:lang w:val="es-ES_tradnl"/>
        </w:rPr>
      </w:pPr>
    </w:p>
    <w:p w14:paraId="01AE12E6" w14:textId="77777777" w:rsidR="00871610" w:rsidRDefault="00871610">
      <w:pPr>
        <w:tabs>
          <w:tab w:val="left" w:pos="8364"/>
        </w:tabs>
        <w:spacing w:after="0" w:line="276" w:lineRule="auto"/>
        <w:jc w:val="both"/>
        <w:rPr>
          <w:rFonts w:ascii="Arial" w:hAnsi="Arial" w:cs="Arial"/>
          <w:sz w:val="24"/>
          <w:szCs w:val="24"/>
          <w:lang w:val="es-ES_tradnl"/>
        </w:rPr>
      </w:pPr>
      <w:r w:rsidRPr="00EB0B2C">
        <w:rPr>
          <w:rFonts w:ascii="Arial" w:hAnsi="Arial" w:cs="Arial"/>
          <w:b/>
          <w:sz w:val="24"/>
          <w:szCs w:val="24"/>
          <w:lang w:val="es-ES_tradnl"/>
        </w:rPr>
        <w:t>ARTÍCULO DÉCIMO TERCERO</w:t>
      </w:r>
      <w:r w:rsidRPr="00EB0B2C">
        <w:rPr>
          <w:rFonts w:ascii="Arial" w:hAnsi="Arial" w:cs="Arial"/>
          <w:sz w:val="24"/>
          <w:szCs w:val="24"/>
          <w:lang w:val="es-ES_tradnl"/>
        </w:rPr>
        <w:t xml:space="preserve">. Los asuntos que se encuentren en trámite en las comisiones del Consejo de la Judicatura, serán desahogados conforme a las disposiciones del presente Decreto por el consejero o consejera que anteriormente presidia dicha comisión.   </w:t>
      </w:r>
    </w:p>
    <w:p w14:paraId="47E96273" w14:textId="77777777" w:rsidR="001E3E39" w:rsidRPr="00EB0B2C" w:rsidRDefault="001E3E39">
      <w:pPr>
        <w:tabs>
          <w:tab w:val="left" w:pos="8364"/>
        </w:tabs>
        <w:spacing w:after="0" w:line="276" w:lineRule="auto"/>
        <w:jc w:val="both"/>
        <w:rPr>
          <w:rFonts w:ascii="Arial" w:hAnsi="Arial" w:cs="Arial"/>
          <w:sz w:val="24"/>
          <w:szCs w:val="24"/>
          <w:lang w:val="es-ES_tradnl"/>
        </w:rPr>
      </w:pPr>
    </w:p>
    <w:p w14:paraId="0E17A48D" w14:textId="77777777" w:rsidR="00FA6FA6" w:rsidRPr="00FA6FA6" w:rsidRDefault="00871610">
      <w:pPr>
        <w:tabs>
          <w:tab w:val="left" w:pos="8364"/>
        </w:tabs>
        <w:spacing w:after="0" w:line="276" w:lineRule="auto"/>
        <w:jc w:val="both"/>
        <w:rPr>
          <w:rFonts w:ascii="Arial" w:hAnsi="Arial" w:cs="Arial"/>
          <w:sz w:val="24"/>
          <w:szCs w:val="24"/>
          <w:lang w:val="es-ES_tradnl"/>
        </w:rPr>
      </w:pPr>
      <w:r w:rsidRPr="00EB0B2C">
        <w:rPr>
          <w:rFonts w:ascii="Arial" w:hAnsi="Arial" w:cs="Arial"/>
          <w:b/>
          <w:sz w:val="24"/>
          <w:szCs w:val="24"/>
          <w:lang w:val="es-ES_tradnl"/>
        </w:rPr>
        <w:lastRenderedPageBreak/>
        <w:t xml:space="preserve">ARTÍCULO DÉCIMO CUARTO. </w:t>
      </w:r>
      <w:r w:rsidR="00FA6FA6" w:rsidRPr="00EB0B2C">
        <w:rPr>
          <w:rFonts w:ascii="Arial" w:hAnsi="Arial" w:cs="Arial"/>
          <w:sz w:val="24"/>
          <w:szCs w:val="24"/>
          <w:lang w:val="es-ES_tradnl"/>
        </w:rPr>
        <w:t>La presentación del informe anual que establece el artículo 48 del presente Decreto, incluirá por única ocasión el periodo adicional derivado de la modificación de la fecha.</w:t>
      </w:r>
      <w:r w:rsidR="00FA6FA6">
        <w:rPr>
          <w:rFonts w:ascii="Arial" w:hAnsi="Arial" w:cs="Arial"/>
          <w:sz w:val="24"/>
          <w:szCs w:val="24"/>
          <w:lang w:val="es-ES_tradnl"/>
        </w:rPr>
        <w:t xml:space="preserve"> </w:t>
      </w:r>
    </w:p>
    <w:p w14:paraId="3C106208" w14:textId="77777777" w:rsidR="00871610" w:rsidRDefault="00FA6FA6">
      <w:pPr>
        <w:tabs>
          <w:tab w:val="left" w:pos="8364"/>
        </w:tabs>
        <w:spacing w:after="0" w:line="276" w:lineRule="auto"/>
        <w:jc w:val="both"/>
        <w:rPr>
          <w:rFonts w:ascii="Arial" w:hAnsi="Arial" w:cs="Arial"/>
          <w:sz w:val="24"/>
          <w:szCs w:val="24"/>
          <w:lang w:val="es-ES_tradnl"/>
        </w:rPr>
      </w:pPr>
      <w:r>
        <w:rPr>
          <w:rFonts w:ascii="Arial" w:hAnsi="Arial" w:cs="Arial"/>
          <w:b/>
          <w:sz w:val="24"/>
          <w:szCs w:val="24"/>
          <w:lang w:val="es-ES_tradnl"/>
        </w:rPr>
        <w:t xml:space="preserve">ARTÍCULO DÉCIMO QUINTO. </w:t>
      </w:r>
      <w:r w:rsidR="00871610" w:rsidRPr="009477E5">
        <w:rPr>
          <w:rFonts w:ascii="Arial" w:hAnsi="Arial" w:cs="Arial"/>
          <w:sz w:val="24"/>
          <w:szCs w:val="24"/>
          <w:lang w:val="es-ES_tradnl"/>
        </w:rPr>
        <w:t>El Consejo deberá cumplir</w:t>
      </w:r>
      <w:r w:rsidR="00871610" w:rsidRPr="009477E5">
        <w:rPr>
          <w:rFonts w:ascii="Arial" w:hAnsi="Arial" w:cs="Arial"/>
          <w:b/>
          <w:sz w:val="24"/>
          <w:szCs w:val="24"/>
          <w:lang w:val="es-ES_tradnl"/>
        </w:rPr>
        <w:t xml:space="preserve"> </w:t>
      </w:r>
      <w:r w:rsidR="00871610" w:rsidRPr="009477E5">
        <w:rPr>
          <w:rFonts w:ascii="Arial" w:hAnsi="Arial" w:cs="Arial"/>
          <w:sz w:val="24"/>
          <w:szCs w:val="24"/>
          <w:lang w:val="es-ES_tradnl"/>
        </w:rPr>
        <w:t>con los términos establecidos en el transitorio quinto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w:t>
      </w:r>
    </w:p>
    <w:p w14:paraId="1DA9FB6E" w14:textId="5BD4EE0D" w:rsidR="00DD6789" w:rsidRDefault="00331CEF" w:rsidP="00DD6789">
      <w:pPr>
        <w:tabs>
          <w:tab w:val="left" w:pos="8364"/>
        </w:tabs>
        <w:spacing w:after="0" w:line="276" w:lineRule="auto"/>
        <w:jc w:val="both"/>
        <w:rPr>
          <w:rFonts w:ascii="Arial" w:hAnsi="Arial" w:cs="Arial"/>
          <w:sz w:val="24"/>
          <w:szCs w:val="24"/>
          <w:lang w:val="es-ES_tradnl"/>
        </w:rPr>
      </w:pPr>
      <w:r w:rsidRPr="00EB0B2C">
        <w:rPr>
          <w:rFonts w:ascii="Arial" w:hAnsi="Arial" w:cs="Arial"/>
          <w:b/>
          <w:sz w:val="24"/>
          <w:szCs w:val="24"/>
          <w:lang w:val="es-ES_tradnl"/>
        </w:rPr>
        <w:t>ARTÍCULO D</w:t>
      </w:r>
      <w:r w:rsidR="00DC7B3C" w:rsidRPr="00EB0B2C">
        <w:rPr>
          <w:rFonts w:ascii="Arial" w:hAnsi="Arial" w:cs="Arial"/>
          <w:b/>
          <w:sz w:val="24"/>
          <w:szCs w:val="24"/>
          <w:lang w:val="es-ES_tradnl"/>
        </w:rPr>
        <w:t>ÉCIMO SEXTO</w:t>
      </w:r>
      <w:r w:rsidRPr="00EB0B2C">
        <w:rPr>
          <w:rFonts w:ascii="Arial" w:hAnsi="Arial" w:cs="Arial"/>
          <w:b/>
          <w:sz w:val="24"/>
          <w:szCs w:val="24"/>
          <w:lang w:val="es-ES_tradnl"/>
        </w:rPr>
        <w:t xml:space="preserve">. </w:t>
      </w:r>
      <w:r w:rsidRPr="00EB0B2C">
        <w:rPr>
          <w:rFonts w:ascii="Arial" w:hAnsi="Arial" w:cs="Arial"/>
          <w:sz w:val="24"/>
          <w:szCs w:val="24"/>
          <w:lang w:val="es-ES_tradnl"/>
        </w:rPr>
        <w:t>Las y los Magistrados que fueron designados conforme a la Constitución del Estado antes de la reforma aprobada mediante Decreto No. 579/2014 I P.O., concluirán su encargo y cesarán sus funciones a partir de la fecha en que estén en situación de jubilación, siempre y cuando hayan desempeñado el cargo cuando menos por un periodo de cinco años, y recibirán los beneficios</w:t>
      </w:r>
      <w:r w:rsidR="00DD6789" w:rsidRPr="00DD6789">
        <w:rPr>
          <w:rFonts w:ascii="Arial" w:hAnsi="Arial" w:cs="Arial"/>
          <w:sz w:val="24"/>
          <w:szCs w:val="24"/>
          <w:lang w:val="es-ES_tradnl"/>
        </w:rPr>
        <w:t xml:space="preserve"> </w:t>
      </w:r>
      <w:r w:rsidR="00DD6789" w:rsidRPr="004D3344">
        <w:rPr>
          <w:rFonts w:ascii="Arial" w:hAnsi="Arial" w:cs="Arial"/>
          <w:sz w:val="24"/>
          <w:szCs w:val="24"/>
          <w:lang w:val="es-ES_tradnl"/>
        </w:rPr>
        <w:t>correspondientes de conformidad con la legislación vigente al momento de su designación.</w:t>
      </w:r>
    </w:p>
    <w:p w14:paraId="1D1F7B96" w14:textId="77777777" w:rsidR="00DD6789" w:rsidRDefault="00DD6789" w:rsidP="00DD6789">
      <w:pPr>
        <w:jc w:val="both"/>
        <w:rPr>
          <w:rFonts w:ascii="Arial" w:hAnsi="Arial" w:cs="Arial"/>
          <w:color w:val="000000" w:themeColor="text1"/>
          <w:sz w:val="24"/>
          <w:szCs w:val="24"/>
        </w:rPr>
      </w:pPr>
      <w:bookmarkStart w:id="14" w:name="_GoBack"/>
      <w:bookmarkEnd w:id="14"/>
      <w:r w:rsidRPr="004D3344">
        <w:rPr>
          <w:rFonts w:ascii="Arial" w:hAnsi="Arial" w:cs="Arial"/>
          <w:b/>
          <w:sz w:val="24"/>
          <w:szCs w:val="24"/>
          <w:lang w:val="es-ES_tradnl"/>
        </w:rPr>
        <w:t>ARTÍCULO DÉCIMO S</w:t>
      </w:r>
      <w:r>
        <w:rPr>
          <w:rFonts w:ascii="Arial" w:hAnsi="Arial" w:cs="Arial"/>
          <w:b/>
          <w:sz w:val="24"/>
          <w:szCs w:val="24"/>
          <w:lang w:val="es-ES_tradnl"/>
        </w:rPr>
        <w:t xml:space="preserve">ÉPTIMO. </w:t>
      </w:r>
      <w:bookmarkStart w:id="15" w:name="_Hlk26814743"/>
      <w:r w:rsidRPr="00234F01">
        <w:rPr>
          <w:rFonts w:ascii="Arial" w:hAnsi="Arial" w:cs="Arial"/>
          <w:color w:val="000000" w:themeColor="text1"/>
          <w:sz w:val="24"/>
          <w:szCs w:val="24"/>
        </w:rPr>
        <w:t>Hasta en tanto el Pleno del Tribunal Superior de Justicia y el Consejo de la Judicatura, respectivamente, en la esfera de sus atribuciones, determinen cuáles serán los órganos jurisdiccionales que estarán dotados de competencia para conocer de la materia de extinción de domino, conocerán de ésta, los Tribunales que conocen de la materia civil</w:t>
      </w:r>
      <w:bookmarkEnd w:id="15"/>
      <w:r w:rsidRPr="00234F01">
        <w:rPr>
          <w:rFonts w:ascii="Arial" w:hAnsi="Arial" w:cs="Arial"/>
          <w:color w:val="000000" w:themeColor="text1"/>
          <w:sz w:val="24"/>
          <w:szCs w:val="24"/>
        </w:rPr>
        <w:t>, pudiendo pronunciar dichas determinaciones de manera simultánea, o bien, realizarlo con posterioridad a la primera designación que se efectúe en la especie.</w:t>
      </w:r>
    </w:p>
    <w:p w14:paraId="1D04A76C" w14:textId="77777777" w:rsidR="00984F08" w:rsidRDefault="00984F08" w:rsidP="00DD6789">
      <w:pPr>
        <w:jc w:val="both"/>
        <w:rPr>
          <w:rFonts w:ascii="Arial" w:hAnsi="Arial" w:cs="Arial"/>
          <w:color w:val="000000" w:themeColor="text1"/>
          <w:sz w:val="24"/>
          <w:szCs w:val="24"/>
        </w:rPr>
      </w:pPr>
    </w:p>
    <w:p w14:paraId="5697A8E8" w14:textId="0569C3A1" w:rsidR="00984F08" w:rsidRDefault="00E308E2" w:rsidP="00E308E2">
      <w:pPr>
        <w:jc w:val="center"/>
        <w:rPr>
          <w:rFonts w:ascii="Arial" w:hAnsi="Arial" w:cs="Arial"/>
          <w:b/>
          <w:color w:val="000000" w:themeColor="text1"/>
          <w:sz w:val="24"/>
          <w:szCs w:val="24"/>
        </w:rPr>
      </w:pPr>
      <w:r w:rsidRPr="00E308E2">
        <w:rPr>
          <w:rFonts w:ascii="Arial" w:hAnsi="Arial" w:cs="Arial"/>
          <w:b/>
          <w:color w:val="000000" w:themeColor="text1"/>
          <w:sz w:val="24"/>
          <w:szCs w:val="24"/>
        </w:rPr>
        <w:t>ATENTAMENTE</w:t>
      </w:r>
    </w:p>
    <w:p w14:paraId="3B88A0DD" w14:textId="77777777" w:rsidR="00D74C77" w:rsidRDefault="00D74C77" w:rsidP="00E308E2">
      <w:pPr>
        <w:jc w:val="center"/>
        <w:rPr>
          <w:rFonts w:ascii="Arial" w:hAnsi="Arial" w:cs="Arial"/>
          <w:b/>
          <w:color w:val="000000" w:themeColor="text1"/>
          <w:sz w:val="24"/>
          <w:szCs w:val="24"/>
        </w:rPr>
      </w:pPr>
    </w:p>
    <w:p w14:paraId="398419D6" w14:textId="5361FF16" w:rsidR="00BA2501" w:rsidRPr="00E1211F" w:rsidRDefault="00BA2501" w:rsidP="00BA2501">
      <w:pPr>
        <w:tabs>
          <w:tab w:val="left" w:pos="8364"/>
        </w:tabs>
        <w:spacing w:after="0" w:line="276" w:lineRule="auto"/>
        <w:jc w:val="center"/>
        <w:rPr>
          <w:rFonts w:ascii="Arial" w:eastAsia="Arial" w:hAnsi="Arial" w:cs="Arial"/>
          <w:b/>
          <w:sz w:val="24"/>
          <w:szCs w:val="24"/>
        </w:rPr>
        <w:pPrChange w:id="16" w:author="Alejandro Tavares Calderón" w:date="2019-07-13T14:35:00Z">
          <w:pPr>
            <w:spacing w:line="360" w:lineRule="auto"/>
            <w:jc w:val="both"/>
          </w:pPr>
        </w:pPrChange>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w:t>
      </w:r>
      <w:r w:rsidRPr="00E1211F">
        <w:rPr>
          <w:rFonts w:ascii="Arial" w:eastAsia="Arial" w:hAnsi="Arial" w:cs="Arial"/>
          <w:b/>
          <w:sz w:val="24"/>
          <w:szCs w:val="24"/>
        </w:rPr>
        <w:t>RENÉ FRÍAS BENCOMO</w:t>
      </w:r>
    </w:p>
    <w:p w14:paraId="1BDFF56B"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PRESIDENTE DE LA MESA DIRECTIVA</w:t>
      </w:r>
    </w:p>
    <w:p w14:paraId="79D6D911"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42526127" w14:textId="77777777" w:rsidR="00BA2501" w:rsidRDefault="00BA2501" w:rsidP="00BA2501">
      <w:pPr>
        <w:tabs>
          <w:tab w:val="left" w:pos="8364"/>
        </w:tabs>
        <w:spacing w:after="0" w:line="276" w:lineRule="auto"/>
        <w:jc w:val="center"/>
        <w:rPr>
          <w:rFonts w:ascii="Arial" w:eastAsia="Arial" w:hAnsi="Arial" w:cs="Arial"/>
          <w:b/>
          <w:sz w:val="24"/>
          <w:szCs w:val="24"/>
        </w:rPr>
      </w:pPr>
    </w:p>
    <w:p w14:paraId="6D65F84C" w14:textId="77777777" w:rsidR="00BA2501" w:rsidRDefault="00BA2501" w:rsidP="00BA2501">
      <w:pPr>
        <w:tabs>
          <w:tab w:val="left" w:pos="8364"/>
        </w:tabs>
        <w:spacing w:after="0" w:line="276" w:lineRule="auto"/>
        <w:jc w:val="center"/>
        <w:rPr>
          <w:rFonts w:ascii="Arial" w:eastAsia="Arial" w:hAnsi="Arial" w:cs="Arial"/>
          <w:b/>
          <w:sz w:val="24"/>
          <w:szCs w:val="24"/>
        </w:rPr>
      </w:pPr>
    </w:p>
    <w:p w14:paraId="7BF3615C"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42EAFA09" w14:textId="77777777" w:rsidR="00BA2501" w:rsidRDefault="00BA2501" w:rsidP="00BA2501">
      <w:pPr>
        <w:tabs>
          <w:tab w:val="left" w:pos="8364"/>
        </w:tabs>
        <w:spacing w:after="0" w:line="276" w:lineRule="auto"/>
        <w:jc w:val="center"/>
        <w:rPr>
          <w:rFonts w:ascii="Arial" w:eastAsia="Arial" w:hAnsi="Arial" w:cs="Arial"/>
          <w:b/>
          <w:sz w:val="24"/>
          <w:szCs w:val="24"/>
        </w:rPr>
      </w:pPr>
    </w:p>
    <w:p w14:paraId="4B870F99" w14:textId="77777777" w:rsidR="00BA2501" w:rsidRDefault="00BA2501" w:rsidP="00BA2501">
      <w:pPr>
        <w:tabs>
          <w:tab w:val="left" w:pos="8364"/>
        </w:tabs>
        <w:spacing w:after="0" w:line="276" w:lineRule="auto"/>
        <w:jc w:val="center"/>
        <w:rPr>
          <w:rFonts w:ascii="Arial" w:eastAsia="Arial" w:hAnsi="Arial" w:cs="Arial"/>
          <w:b/>
          <w:sz w:val="24"/>
          <w:szCs w:val="24"/>
        </w:rPr>
      </w:pPr>
    </w:p>
    <w:p w14:paraId="176E42BE" w14:textId="10CD3CA5"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w:t>
      </w:r>
      <w:r w:rsidRPr="00E1211F">
        <w:rPr>
          <w:rFonts w:ascii="Arial" w:eastAsia="Arial" w:hAnsi="Arial" w:cs="Arial"/>
          <w:b/>
          <w:sz w:val="24"/>
          <w:szCs w:val="24"/>
        </w:rPr>
        <w:t xml:space="preserve">FERNANDO ÁLVAREZ MONJE </w:t>
      </w:r>
    </w:p>
    <w:p w14:paraId="7C03248C" w14:textId="77777777" w:rsidR="00BA2501" w:rsidRPr="00BA2501" w:rsidRDefault="00BA2501" w:rsidP="00BA2501">
      <w:pPr>
        <w:tabs>
          <w:tab w:val="left" w:pos="8364"/>
        </w:tabs>
        <w:spacing w:after="0" w:line="276" w:lineRule="auto"/>
        <w:rPr>
          <w:rFonts w:ascii="Arial" w:eastAsia="Arial" w:hAnsi="Arial" w:cs="Arial"/>
          <w:b/>
        </w:rPr>
      </w:pPr>
      <w:r w:rsidRPr="00BA2501">
        <w:rPr>
          <w:rFonts w:ascii="Arial" w:eastAsia="Arial" w:hAnsi="Arial" w:cs="Arial"/>
          <w:b/>
        </w:rPr>
        <w:t>COORDINADOR DEL GRUPO PARLAMENTARIO DEL PARTIDO ACCIÓN NACIONAL</w:t>
      </w:r>
    </w:p>
    <w:p w14:paraId="1F9E1189" w14:textId="77777777" w:rsidR="00BA2501" w:rsidRDefault="00BA2501" w:rsidP="00BA2501">
      <w:pPr>
        <w:tabs>
          <w:tab w:val="left" w:pos="8364"/>
        </w:tabs>
        <w:spacing w:after="0" w:line="276" w:lineRule="auto"/>
        <w:jc w:val="center"/>
        <w:rPr>
          <w:rFonts w:ascii="Arial" w:eastAsia="Arial" w:hAnsi="Arial" w:cs="Arial"/>
          <w:b/>
          <w:sz w:val="24"/>
          <w:szCs w:val="24"/>
        </w:rPr>
      </w:pPr>
    </w:p>
    <w:p w14:paraId="0E138638" w14:textId="77777777" w:rsidR="00BA2501" w:rsidRDefault="00BA2501" w:rsidP="00BA2501">
      <w:pPr>
        <w:tabs>
          <w:tab w:val="left" w:pos="8364"/>
        </w:tabs>
        <w:spacing w:after="0" w:line="276" w:lineRule="auto"/>
        <w:jc w:val="center"/>
        <w:rPr>
          <w:rFonts w:ascii="Arial" w:eastAsia="Arial" w:hAnsi="Arial" w:cs="Arial"/>
          <w:b/>
          <w:sz w:val="24"/>
          <w:szCs w:val="24"/>
        </w:rPr>
      </w:pPr>
    </w:p>
    <w:p w14:paraId="1E10D6D5"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070E5D9C"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4D29CDF0" w14:textId="3F96B768"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w:t>
      </w:r>
      <w:r w:rsidRPr="00E1211F">
        <w:rPr>
          <w:rFonts w:ascii="Arial" w:eastAsia="Arial" w:hAnsi="Arial" w:cs="Arial"/>
          <w:b/>
          <w:sz w:val="24"/>
          <w:szCs w:val="24"/>
        </w:rPr>
        <w:t xml:space="preserve"> MIGUEL ÁNGEL COLUNGA MARTÍNEZ</w:t>
      </w:r>
    </w:p>
    <w:p w14:paraId="57CE46BB"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 xml:space="preserve"> COORDINADOR DEL GRUPO P</w:t>
      </w:r>
      <w:r>
        <w:rPr>
          <w:rFonts w:ascii="Arial" w:eastAsia="Arial" w:hAnsi="Arial" w:cs="Arial"/>
          <w:b/>
          <w:sz w:val="24"/>
          <w:szCs w:val="24"/>
        </w:rPr>
        <w:t>ARLAMENTARIO DEL PARTIDO MORENA</w:t>
      </w:r>
    </w:p>
    <w:p w14:paraId="1F7C45E8" w14:textId="77777777" w:rsidR="00BA2501" w:rsidRDefault="00BA2501" w:rsidP="00BA2501">
      <w:pPr>
        <w:tabs>
          <w:tab w:val="left" w:pos="8364"/>
        </w:tabs>
        <w:spacing w:after="0" w:line="276" w:lineRule="auto"/>
        <w:jc w:val="center"/>
        <w:rPr>
          <w:rFonts w:ascii="Arial" w:eastAsia="Arial" w:hAnsi="Arial" w:cs="Arial"/>
          <w:b/>
          <w:sz w:val="24"/>
          <w:szCs w:val="24"/>
        </w:rPr>
      </w:pPr>
    </w:p>
    <w:p w14:paraId="7D92A42D" w14:textId="77777777" w:rsidR="00BA2501" w:rsidRDefault="00BA2501" w:rsidP="00BA2501">
      <w:pPr>
        <w:tabs>
          <w:tab w:val="left" w:pos="8364"/>
        </w:tabs>
        <w:spacing w:after="0" w:line="276" w:lineRule="auto"/>
        <w:jc w:val="center"/>
        <w:rPr>
          <w:rFonts w:ascii="Arial" w:eastAsia="Arial" w:hAnsi="Arial" w:cs="Arial"/>
          <w:b/>
          <w:sz w:val="24"/>
          <w:szCs w:val="24"/>
        </w:rPr>
      </w:pPr>
    </w:p>
    <w:p w14:paraId="7DB15CD0" w14:textId="77777777" w:rsidR="00BA2501" w:rsidRDefault="00BA2501" w:rsidP="00BA2501">
      <w:pPr>
        <w:tabs>
          <w:tab w:val="left" w:pos="8364"/>
        </w:tabs>
        <w:spacing w:after="0" w:line="276" w:lineRule="auto"/>
        <w:jc w:val="center"/>
        <w:rPr>
          <w:rFonts w:ascii="Arial" w:eastAsia="Arial" w:hAnsi="Arial" w:cs="Arial"/>
          <w:b/>
          <w:sz w:val="24"/>
          <w:szCs w:val="24"/>
        </w:rPr>
      </w:pPr>
    </w:p>
    <w:p w14:paraId="18428B2E"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4BE221AD" w14:textId="72CF1465"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w:t>
      </w:r>
      <w:r w:rsidRPr="00E1211F">
        <w:rPr>
          <w:rFonts w:ascii="Arial" w:eastAsia="Arial" w:hAnsi="Arial" w:cs="Arial"/>
          <w:b/>
          <w:sz w:val="24"/>
          <w:szCs w:val="24"/>
        </w:rPr>
        <w:t xml:space="preserve"> ROSA </w:t>
      </w:r>
      <w:r>
        <w:rPr>
          <w:rFonts w:ascii="Arial" w:eastAsia="Arial" w:hAnsi="Arial" w:cs="Arial"/>
          <w:b/>
          <w:sz w:val="24"/>
          <w:szCs w:val="24"/>
        </w:rPr>
        <w:t xml:space="preserve"> </w:t>
      </w:r>
      <w:r w:rsidRPr="00E1211F">
        <w:rPr>
          <w:rFonts w:ascii="Arial" w:eastAsia="Arial" w:hAnsi="Arial" w:cs="Arial"/>
          <w:b/>
          <w:sz w:val="24"/>
          <w:szCs w:val="24"/>
        </w:rPr>
        <w:t>ISELA GAYTÁN DÍAZ</w:t>
      </w:r>
    </w:p>
    <w:p w14:paraId="3D32CC01"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 xml:space="preserve"> COORDINADORA DEL GRUPO PARLAMENTARIO DEL PARTIDO REVOLUCIONARIO INSTITUCIONAL </w:t>
      </w:r>
    </w:p>
    <w:p w14:paraId="60C91A41" w14:textId="77777777" w:rsidR="00BA2501" w:rsidRDefault="00BA2501" w:rsidP="00BA2501">
      <w:pPr>
        <w:tabs>
          <w:tab w:val="left" w:pos="8364"/>
        </w:tabs>
        <w:spacing w:after="0" w:line="276" w:lineRule="auto"/>
        <w:jc w:val="center"/>
        <w:rPr>
          <w:rFonts w:ascii="Arial" w:eastAsia="Arial" w:hAnsi="Arial" w:cs="Arial"/>
          <w:b/>
          <w:sz w:val="24"/>
          <w:szCs w:val="24"/>
        </w:rPr>
      </w:pPr>
    </w:p>
    <w:p w14:paraId="1E010BED" w14:textId="77777777" w:rsidR="00BA2501" w:rsidRDefault="00BA2501" w:rsidP="00BA2501">
      <w:pPr>
        <w:tabs>
          <w:tab w:val="left" w:pos="8364"/>
        </w:tabs>
        <w:spacing w:after="0" w:line="276" w:lineRule="auto"/>
        <w:jc w:val="center"/>
        <w:rPr>
          <w:rFonts w:ascii="Arial" w:eastAsia="Arial" w:hAnsi="Arial" w:cs="Arial"/>
          <w:b/>
          <w:sz w:val="24"/>
          <w:szCs w:val="24"/>
        </w:rPr>
      </w:pPr>
    </w:p>
    <w:p w14:paraId="2933548C" w14:textId="77777777" w:rsidR="00BA2501" w:rsidRDefault="00BA2501" w:rsidP="00BA2501">
      <w:pPr>
        <w:tabs>
          <w:tab w:val="left" w:pos="8364"/>
        </w:tabs>
        <w:spacing w:after="0" w:line="276" w:lineRule="auto"/>
        <w:jc w:val="center"/>
        <w:rPr>
          <w:rFonts w:ascii="Arial" w:eastAsia="Arial" w:hAnsi="Arial" w:cs="Arial"/>
          <w:b/>
          <w:sz w:val="24"/>
          <w:szCs w:val="24"/>
        </w:rPr>
      </w:pPr>
    </w:p>
    <w:p w14:paraId="313F4358" w14:textId="77777777" w:rsidR="00BA2501" w:rsidRDefault="00BA2501" w:rsidP="00BA2501">
      <w:pPr>
        <w:tabs>
          <w:tab w:val="left" w:pos="8364"/>
        </w:tabs>
        <w:spacing w:after="0" w:line="276" w:lineRule="auto"/>
        <w:jc w:val="center"/>
        <w:rPr>
          <w:rFonts w:ascii="Arial" w:eastAsia="Arial" w:hAnsi="Arial" w:cs="Arial"/>
          <w:b/>
          <w:sz w:val="24"/>
          <w:szCs w:val="24"/>
        </w:rPr>
      </w:pPr>
    </w:p>
    <w:p w14:paraId="6307618E" w14:textId="4FBF8F98"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MISAEL MÁYNEZ CANO</w:t>
      </w:r>
    </w:p>
    <w:p w14:paraId="2D367594"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COORDINADOR DEL GRUPO PARLAMENTAR</w:t>
      </w:r>
      <w:r>
        <w:rPr>
          <w:rFonts w:ascii="Arial" w:eastAsia="Arial" w:hAnsi="Arial" w:cs="Arial"/>
          <w:b/>
          <w:sz w:val="24"/>
          <w:szCs w:val="24"/>
        </w:rPr>
        <w:t>IO DEL PARTIDO ENCUENTRO SOCIAL</w:t>
      </w:r>
      <w:r w:rsidRPr="00E1211F">
        <w:rPr>
          <w:rFonts w:ascii="Arial" w:eastAsia="Arial" w:hAnsi="Arial" w:cs="Arial"/>
          <w:b/>
          <w:sz w:val="24"/>
          <w:szCs w:val="24"/>
        </w:rPr>
        <w:t xml:space="preserve"> </w:t>
      </w:r>
    </w:p>
    <w:p w14:paraId="1D49854F" w14:textId="77777777" w:rsidR="00BA2501" w:rsidRDefault="00BA2501" w:rsidP="00BA2501">
      <w:pPr>
        <w:tabs>
          <w:tab w:val="left" w:pos="8364"/>
        </w:tabs>
        <w:spacing w:after="0" w:line="276" w:lineRule="auto"/>
        <w:jc w:val="center"/>
        <w:rPr>
          <w:rFonts w:ascii="Arial" w:eastAsia="Arial" w:hAnsi="Arial" w:cs="Arial"/>
          <w:b/>
          <w:sz w:val="24"/>
          <w:szCs w:val="24"/>
        </w:rPr>
      </w:pPr>
    </w:p>
    <w:p w14:paraId="288BF9AC" w14:textId="77777777" w:rsidR="00BA2501" w:rsidRDefault="00BA2501" w:rsidP="00BA2501">
      <w:pPr>
        <w:tabs>
          <w:tab w:val="left" w:pos="8364"/>
        </w:tabs>
        <w:spacing w:after="0" w:line="276" w:lineRule="auto"/>
        <w:jc w:val="center"/>
        <w:rPr>
          <w:rFonts w:ascii="Arial" w:eastAsia="Arial" w:hAnsi="Arial" w:cs="Arial"/>
          <w:b/>
          <w:sz w:val="24"/>
          <w:szCs w:val="24"/>
        </w:rPr>
      </w:pPr>
    </w:p>
    <w:p w14:paraId="1CF60A63" w14:textId="77777777" w:rsidR="00BA2501" w:rsidRDefault="00BA2501" w:rsidP="00BA2501">
      <w:pPr>
        <w:tabs>
          <w:tab w:val="left" w:pos="8364"/>
        </w:tabs>
        <w:spacing w:after="0" w:line="276" w:lineRule="auto"/>
        <w:jc w:val="center"/>
        <w:rPr>
          <w:rFonts w:ascii="Arial" w:eastAsia="Arial" w:hAnsi="Arial" w:cs="Arial"/>
          <w:b/>
          <w:sz w:val="24"/>
          <w:szCs w:val="24"/>
        </w:rPr>
      </w:pPr>
    </w:p>
    <w:p w14:paraId="25F935B5" w14:textId="77777777" w:rsidR="00BA2501" w:rsidRDefault="00BA2501" w:rsidP="00BA2501">
      <w:pPr>
        <w:tabs>
          <w:tab w:val="left" w:pos="8364"/>
        </w:tabs>
        <w:spacing w:after="0" w:line="276" w:lineRule="auto"/>
        <w:jc w:val="center"/>
        <w:rPr>
          <w:rFonts w:ascii="Arial" w:eastAsia="Arial" w:hAnsi="Arial" w:cs="Arial"/>
          <w:b/>
          <w:sz w:val="24"/>
          <w:szCs w:val="24"/>
        </w:rPr>
      </w:pPr>
    </w:p>
    <w:p w14:paraId="648E2E01" w14:textId="77777777" w:rsidR="00BA2501" w:rsidRDefault="00BA2501" w:rsidP="00BA2501">
      <w:pPr>
        <w:tabs>
          <w:tab w:val="left" w:pos="8364"/>
        </w:tabs>
        <w:spacing w:after="0" w:line="276" w:lineRule="auto"/>
        <w:jc w:val="center"/>
        <w:rPr>
          <w:rFonts w:ascii="Arial" w:eastAsia="Arial" w:hAnsi="Arial" w:cs="Arial"/>
          <w:b/>
          <w:sz w:val="24"/>
          <w:szCs w:val="24"/>
        </w:rPr>
      </w:pPr>
    </w:p>
    <w:p w14:paraId="3D87C09E" w14:textId="77777777" w:rsidR="00BA2501" w:rsidRDefault="00BA2501" w:rsidP="00BA2501">
      <w:pPr>
        <w:tabs>
          <w:tab w:val="left" w:pos="8364"/>
        </w:tabs>
        <w:spacing w:after="0" w:line="276" w:lineRule="auto"/>
        <w:jc w:val="center"/>
        <w:rPr>
          <w:rFonts w:ascii="Arial" w:eastAsia="Arial" w:hAnsi="Arial" w:cs="Arial"/>
          <w:b/>
          <w:sz w:val="24"/>
          <w:szCs w:val="24"/>
        </w:rPr>
      </w:pPr>
    </w:p>
    <w:p w14:paraId="1BF54897" w14:textId="77777777" w:rsidR="00BA2501" w:rsidRDefault="00BA2501" w:rsidP="00BA2501">
      <w:pPr>
        <w:tabs>
          <w:tab w:val="left" w:pos="8364"/>
        </w:tabs>
        <w:spacing w:after="0" w:line="276" w:lineRule="auto"/>
        <w:jc w:val="center"/>
        <w:rPr>
          <w:rFonts w:ascii="Arial" w:eastAsia="Arial" w:hAnsi="Arial" w:cs="Arial"/>
          <w:b/>
          <w:sz w:val="24"/>
          <w:szCs w:val="24"/>
        </w:rPr>
      </w:pPr>
    </w:p>
    <w:p w14:paraId="2BEE7E81" w14:textId="77777777" w:rsidR="00BA2501" w:rsidRDefault="00BA2501" w:rsidP="00BA2501">
      <w:pPr>
        <w:tabs>
          <w:tab w:val="left" w:pos="8364"/>
        </w:tabs>
        <w:spacing w:after="0" w:line="276" w:lineRule="auto"/>
        <w:jc w:val="center"/>
        <w:rPr>
          <w:rFonts w:ascii="Arial" w:eastAsia="Arial" w:hAnsi="Arial" w:cs="Arial"/>
          <w:b/>
          <w:sz w:val="24"/>
          <w:szCs w:val="24"/>
        </w:rPr>
      </w:pPr>
    </w:p>
    <w:p w14:paraId="7777F6CC" w14:textId="77777777" w:rsidR="00BA2501" w:rsidRDefault="00BA2501" w:rsidP="00BA2501">
      <w:pPr>
        <w:tabs>
          <w:tab w:val="left" w:pos="8364"/>
        </w:tabs>
        <w:spacing w:after="0" w:line="276" w:lineRule="auto"/>
        <w:jc w:val="center"/>
        <w:rPr>
          <w:rFonts w:ascii="Arial" w:eastAsia="Arial" w:hAnsi="Arial" w:cs="Arial"/>
          <w:b/>
          <w:sz w:val="24"/>
          <w:szCs w:val="24"/>
        </w:rPr>
      </w:pPr>
    </w:p>
    <w:p w14:paraId="5043EB71"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58AC274A" w14:textId="77777777" w:rsidR="00BA2501" w:rsidRDefault="00BA2501" w:rsidP="00BA2501">
      <w:pPr>
        <w:tabs>
          <w:tab w:val="left" w:pos="8364"/>
        </w:tabs>
        <w:spacing w:after="0" w:line="276" w:lineRule="auto"/>
        <w:jc w:val="center"/>
        <w:rPr>
          <w:rFonts w:ascii="Arial" w:eastAsia="Arial" w:hAnsi="Arial" w:cs="Arial"/>
          <w:b/>
          <w:sz w:val="24"/>
          <w:szCs w:val="24"/>
        </w:rPr>
      </w:pPr>
    </w:p>
    <w:p w14:paraId="5F6C2888" w14:textId="123EFEE0"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w:t>
      </w:r>
      <w:r w:rsidRPr="00E1211F">
        <w:rPr>
          <w:rFonts w:ascii="Arial" w:eastAsia="Arial" w:hAnsi="Arial" w:cs="Arial"/>
          <w:b/>
          <w:sz w:val="24"/>
          <w:szCs w:val="24"/>
        </w:rPr>
        <w:t xml:space="preserve">ROCIO GUADALUPE SARMIENTO RUFINO, </w:t>
      </w:r>
    </w:p>
    <w:p w14:paraId="535BE3C3" w14:textId="77777777" w:rsidR="00BA2501"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COORDINADORA DEL GRUPO PARLAMENTARIO DEL PARTIDO MOVIMIENTO CIUDADANO</w:t>
      </w:r>
    </w:p>
    <w:p w14:paraId="073DA16F" w14:textId="77777777" w:rsidR="00BA2501" w:rsidRDefault="00BA2501" w:rsidP="00BA2501">
      <w:pPr>
        <w:tabs>
          <w:tab w:val="left" w:pos="8364"/>
        </w:tabs>
        <w:spacing w:after="0" w:line="276" w:lineRule="auto"/>
        <w:jc w:val="center"/>
        <w:rPr>
          <w:rFonts w:ascii="Arial" w:eastAsia="Arial" w:hAnsi="Arial" w:cs="Arial"/>
          <w:b/>
          <w:sz w:val="24"/>
          <w:szCs w:val="24"/>
        </w:rPr>
      </w:pPr>
    </w:p>
    <w:p w14:paraId="6266E0E2" w14:textId="77777777" w:rsidR="00BA2501"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 xml:space="preserve"> </w:t>
      </w:r>
    </w:p>
    <w:p w14:paraId="1FCE3BD5" w14:textId="77777777" w:rsidR="00BA2501" w:rsidRDefault="00BA2501" w:rsidP="00BA2501">
      <w:pPr>
        <w:tabs>
          <w:tab w:val="left" w:pos="8364"/>
        </w:tabs>
        <w:spacing w:after="0" w:line="276" w:lineRule="auto"/>
        <w:jc w:val="center"/>
        <w:rPr>
          <w:rFonts w:ascii="Arial" w:eastAsia="Arial" w:hAnsi="Arial" w:cs="Arial"/>
          <w:b/>
          <w:sz w:val="24"/>
          <w:szCs w:val="24"/>
        </w:rPr>
      </w:pPr>
    </w:p>
    <w:p w14:paraId="45DA2C47" w14:textId="77777777" w:rsidR="00BA2501" w:rsidRDefault="00BA2501" w:rsidP="00BA2501">
      <w:pPr>
        <w:tabs>
          <w:tab w:val="left" w:pos="8364"/>
        </w:tabs>
        <w:spacing w:after="0" w:line="276" w:lineRule="auto"/>
        <w:jc w:val="center"/>
        <w:rPr>
          <w:rFonts w:ascii="Arial" w:eastAsia="Arial" w:hAnsi="Arial" w:cs="Arial"/>
          <w:b/>
          <w:sz w:val="24"/>
          <w:szCs w:val="24"/>
        </w:rPr>
      </w:pPr>
    </w:p>
    <w:p w14:paraId="5DE167B9" w14:textId="77777777" w:rsidR="00BA2501" w:rsidRDefault="00BA2501" w:rsidP="00BA2501">
      <w:pPr>
        <w:tabs>
          <w:tab w:val="left" w:pos="8364"/>
        </w:tabs>
        <w:spacing w:after="0" w:line="276" w:lineRule="auto"/>
        <w:jc w:val="center"/>
        <w:rPr>
          <w:rFonts w:ascii="Arial" w:eastAsia="Arial" w:hAnsi="Arial" w:cs="Arial"/>
          <w:b/>
          <w:sz w:val="24"/>
          <w:szCs w:val="24"/>
        </w:rPr>
      </w:pPr>
    </w:p>
    <w:p w14:paraId="2B550C6F" w14:textId="77777777" w:rsidR="00BA2501" w:rsidRDefault="00BA2501" w:rsidP="00BA2501">
      <w:pPr>
        <w:tabs>
          <w:tab w:val="left" w:pos="8364"/>
        </w:tabs>
        <w:spacing w:after="0" w:line="276" w:lineRule="auto"/>
        <w:jc w:val="center"/>
        <w:rPr>
          <w:rFonts w:ascii="Arial" w:eastAsia="Arial" w:hAnsi="Arial" w:cs="Arial"/>
          <w:b/>
          <w:sz w:val="24"/>
          <w:szCs w:val="24"/>
        </w:rPr>
      </w:pPr>
    </w:p>
    <w:p w14:paraId="78CACB33"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16E24B4E"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026FB8D8" w14:textId="0869F6E3"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 xml:space="preserve">. </w:t>
      </w:r>
      <w:r w:rsidRPr="00E1211F">
        <w:rPr>
          <w:rFonts w:ascii="Arial" w:eastAsia="Arial" w:hAnsi="Arial" w:cs="Arial"/>
          <w:b/>
          <w:sz w:val="24"/>
          <w:szCs w:val="24"/>
        </w:rPr>
        <w:t>RUBÉN AGUILAR JIMÉNEZ,</w:t>
      </w:r>
    </w:p>
    <w:p w14:paraId="1312F137"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 xml:space="preserve">COORDINADOR DEL GRUPO PARLAMENTARIO DEL PARTIDO DEL TRABAJO </w:t>
      </w:r>
    </w:p>
    <w:p w14:paraId="58BC8E0B" w14:textId="77777777" w:rsidR="00BA2501" w:rsidRDefault="00BA2501" w:rsidP="00BA2501">
      <w:pPr>
        <w:tabs>
          <w:tab w:val="left" w:pos="8364"/>
        </w:tabs>
        <w:spacing w:after="0" w:line="276" w:lineRule="auto"/>
        <w:jc w:val="center"/>
        <w:rPr>
          <w:rFonts w:ascii="Arial" w:eastAsia="Arial" w:hAnsi="Arial" w:cs="Arial"/>
          <w:b/>
          <w:sz w:val="24"/>
          <w:szCs w:val="24"/>
        </w:rPr>
      </w:pPr>
    </w:p>
    <w:p w14:paraId="54A21C47" w14:textId="77777777" w:rsidR="00BA2501" w:rsidRDefault="00BA2501" w:rsidP="00BA2501">
      <w:pPr>
        <w:tabs>
          <w:tab w:val="left" w:pos="8364"/>
        </w:tabs>
        <w:spacing w:after="0" w:line="276" w:lineRule="auto"/>
        <w:jc w:val="center"/>
        <w:rPr>
          <w:rFonts w:ascii="Arial" w:eastAsia="Arial" w:hAnsi="Arial" w:cs="Arial"/>
          <w:b/>
          <w:sz w:val="24"/>
          <w:szCs w:val="24"/>
        </w:rPr>
      </w:pPr>
    </w:p>
    <w:p w14:paraId="6A23B94A" w14:textId="77777777" w:rsidR="00BA2501" w:rsidRDefault="00BA2501" w:rsidP="00BA2501">
      <w:pPr>
        <w:tabs>
          <w:tab w:val="left" w:pos="8364"/>
        </w:tabs>
        <w:spacing w:after="0" w:line="276" w:lineRule="auto"/>
        <w:jc w:val="center"/>
        <w:rPr>
          <w:rFonts w:ascii="Arial" w:eastAsia="Arial" w:hAnsi="Arial" w:cs="Arial"/>
          <w:b/>
          <w:sz w:val="24"/>
          <w:szCs w:val="24"/>
        </w:rPr>
      </w:pPr>
    </w:p>
    <w:p w14:paraId="7788427E"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416BCA38" w14:textId="77777777" w:rsidR="00BA2501" w:rsidRPr="00E1211F" w:rsidRDefault="00BA2501" w:rsidP="00BA2501">
      <w:pPr>
        <w:tabs>
          <w:tab w:val="left" w:pos="8364"/>
        </w:tabs>
        <w:spacing w:after="0" w:line="276" w:lineRule="auto"/>
        <w:jc w:val="center"/>
        <w:rPr>
          <w:rFonts w:ascii="Arial" w:eastAsia="Arial" w:hAnsi="Arial" w:cs="Arial"/>
          <w:b/>
          <w:sz w:val="24"/>
          <w:szCs w:val="24"/>
        </w:rPr>
      </w:pPr>
    </w:p>
    <w:p w14:paraId="5F39964A" w14:textId="7679AF71" w:rsidR="00BA2501" w:rsidRPr="00E1211F" w:rsidRDefault="00BA2501" w:rsidP="00BA2501">
      <w:pPr>
        <w:tabs>
          <w:tab w:val="left" w:pos="8364"/>
        </w:tabs>
        <w:spacing w:after="0" w:line="276" w:lineRule="auto"/>
        <w:jc w:val="center"/>
        <w:rPr>
          <w:rFonts w:ascii="Arial" w:eastAsia="Arial" w:hAnsi="Arial" w:cs="Arial"/>
          <w:b/>
          <w:sz w:val="24"/>
          <w:szCs w:val="24"/>
        </w:rPr>
      </w:pPr>
      <w:r>
        <w:rPr>
          <w:rFonts w:ascii="Arial" w:eastAsia="Arial" w:hAnsi="Arial" w:cs="Arial"/>
          <w:b/>
          <w:sz w:val="24"/>
          <w:szCs w:val="24"/>
        </w:rPr>
        <w:t>DIP</w:t>
      </w:r>
      <w:r>
        <w:rPr>
          <w:rFonts w:ascii="Arial" w:eastAsia="Arial" w:hAnsi="Arial" w:cs="Arial"/>
          <w:b/>
          <w:sz w:val="24"/>
          <w:szCs w:val="24"/>
        </w:rPr>
        <w:t>.</w:t>
      </w:r>
      <w:r>
        <w:rPr>
          <w:rFonts w:ascii="Arial" w:eastAsia="Arial" w:hAnsi="Arial" w:cs="Arial"/>
          <w:b/>
          <w:sz w:val="24"/>
          <w:szCs w:val="24"/>
        </w:rPr>
        <w:t xml:space="preserve"> </w:t>
      </w:r>
      <w:r w:rsidRPr="00E1211F">
        <w:rPr>
          <w:rFonts w:ascii="Arial" w:eastAsia="Arial" w:hAnsi="Arial" w:cs="Arial"/>
          <w:b/>
          <w:sz w:val="24"/>
          <w:szCs w:val="24"/>
        </w:rPr>
        <w:t>ALEJANDRO GLORIA GONZÁLEZ</w:t>
      </w:r>
    </w:p>
    <w:p w14:paraId="3F478DD1" w14:textId="77777777" w:rsidR="00BA2501" w:rsidRDefault="00BA2501" w:rsidP="00BA2501">
      <w:pPr>
        <w:tabs>
          <w:tab w:val="left" w:pos="8364"/>
        </w:tabs>
        <w:spacing w:after="0" w:line="276" w:lineRule="auto"/>
        <w:jc w:val="center"/>
        <w:rPr>
          <w:rFonts w:ascii="Arial" w:eastAsia="Arial" w:hAnsi="Arial" w:cs="Arial"/>
          <w:b/>
          <w:sz w:val="24"/>
          <w:szCs w:val="24"/>
        </w:rPr>
      </w:pPr>
      <w:r w:rsidRPr="00E1211F">
        <w:rPr>
          <w:rFonts w:ascii="Arial" w:eastAsia="Arial" w:hAnsi="Arial" w:cs="Arial"/>
          <w:b/>
          <w:sz w:val="24"/>
          <w:szCs w:val="24"/>
        </w:rPr>
        <w:t xml:space="preserve"> INTEGRANTE DEL PARTIDO VERDE ECOLOGISTA DE MÉXICO</w:t>
      </w:r>
    </w:p>
    <w:p w14:paraId="37186B36" w14:textId="77777777" w:rsidR="00BA2501" w:rsidRDefault="00BA2501" w:rsidP="00BA2501">
      <w:pPr>
        <w:tabs>
          <w:tab w:val="left" w:pos="8364"/>
        </w:tabs>
        <w:spacing w:after="0" w:line="276" w:lineRule="auto"/>
        <w:jc w:val="center"/>
        <w:rPr>
          <w:rFonts w:ascii="Arial" w:eastAsia="Arial" w:hAnsi="Arial" w:cs="Arial"/>
          <w:b/>
          <w:sz w:val="24"/>
          <w:szCs w:val="24"/>
        </w:rPr>
      </w:pPr>
    </w:p>
    <w:p w14:paraId="3ED5B9C1" w14:textId="77777777" w:rsidR="00BA2501" w:rsidRDefault="00BA2501" w:rsidP="00BA2501">
      <w:pPr>
        <w:tabs>
          <w:tab w:val="left" w:pos="8364"/>
        </w:tabs>
        <w:spacing w:after="0" w:line="276" w:lineRule="auto"/>
        <w:jc w:val="center"/>
        <w:rPr>
          <w:rFonts w:ascii="Arial" w:eastAsia="Arial" w:hAnsi="Arial" w:cs="Arial"/>
          <w:b/>
          <w:sz w:val="24"/>
          <w:szCs w:val="24"/>
        </w:rPr>
      </w:pPr>
    </w:p>
    <w:p w14:paraId="2843F15D" w14:textId="77777777" w:rsidR="00BA2501" w:rsidRDefault="00BA2501" w:rsidP="00BA2501">
      <w:pPr>
        <w:tabs>
          <w:tab w:val="left" w:pos="8364"/>
        </w:tabs>
        <w:spacing w:after="0" w:line="276" w:lineRule="auto"/>
        <w:jc w:val="center"/>
        <w:rPr>
          <w:rFonts w:ascii="Arial" w:eastAsia="Arial" w:hAnsi="Arial" w:cs="Arial"/>
          <w:b/>
          <w:sz w:val="24"/>
          <w:szCs w:val="24"/>
        </w:rPr>
      </w:pPr>
    </w:p>
    <w:p w14:paraId="518F44DE" w14:textId="77777777" w:rsidR="00BA2501" w:rsidRDefault="00BA2501" w:rsidP="00BA2501">
      <w:pPr>
        <w:tabs>
          <w:tab w:val="left" w:pos="8364"/>
        </w:tabs>
        <w:spacing w:after="0" w:line="276" w:lineRule="auto"/>
        <w:jc w:val="center"/>
        <w:rPr>
          <w:rFonts w:ascii="Arial" w:eastAsia="Arial" w:hAnsi="Arial" w:cs="Arial"/>
          <w:b/>
          <w:sz w:val="24"/>
          <w:szCs w:val="24"/>
        </w:rPr>
      </w:pPr>
    </w:p>
    <w:p w14:paraId="0051C874" w14:textId="77777777" w:rsidR="00BA2501" w:rsidRDefault="00BA2501" w:rsidP="00BA2501">
      <w:pPr>
        <w:tabs>
          <w:tab w:val="left" w:pos="8364"/>
        </w:tabs>
        <w:spacing w:after="0" w:line="276" w:lineRule="auto"/>
        <w:jc w:val="center"/>
        <w:rPr>
          <w:rFonts w:ascii="Arial" w:eastAsia="Arial" w:hAnsi="Arial" w:cs="Arial"/>
          <w:b/>
          <w:sz w:val="24"/>
          <w:szCs w:val="24"/>
        </w:rPr>
      </w:pPr>
    </w:p>
    <w:p w14:paraId="4301FF17" w14:textId="0FD325B3" w:rsidR="00E308E2" w:rsidRPr="00E308E2" w:rsidRDefault="00E308E2" w:rsidP="00E308E2">
      <w:pPr>
        <w:rPr>
          <w:rFonts w:ascii="Arial" w:hAnsi="Arial" w:cs="Arial"/>
          <w:b/>
          <w:color w:val="0000CC"/>
          <w:sz w:val="24"/>
          <w:szCs w:val="24"/>
        </w:rPr>
      </w:pPr>
    </w:p>
    <w:p w14:paraId="2E6E22FD" w14:textId="5F72AD97" w:rsidR="00E22C09" w:rsidRDefault="00331CEF" w:rsidP="00AC4E10">
      <w:pPr>
        <w:tabs>
          <w:tab w:val="left" w:pos="8364"/>
        </w:tabs>
        <w:spacing w:after="0" w:line="276" w:lineRule="auto"/>
        <w:jc w:val="both"/>
        <w:rPr>
          <w:rFonts w:ascii="Arial" w:hAnsi="Arial" w:cs="Arial"/>
          <w:sz w:val="24"/>
          <w:szCs w:val="24"/>
          <w:lang w:val="es-ES_tradnl"/>
        </w:rPr>
      </w:pPr>
      <w:r w:rsidRPr="00EB0B2C">
        <w:rPr>
          <w:rFonts w:ascii="Arial" w:hAnsi="Arial" w:cs="Arial"/>
          <w:sz w:val="24"/>
          <w:szCs w:val="24"/>
          <w:lang w:val="es-ES_tradnl"/>
        </w:rPr>
        <w:t xml:space="preserve"> </w:t>
      </w:r>
    </w:p>
    <w:sectPr w:rsidR="00E22C09" w:rsidSect="00A233AD">
      <w:headerReference w:type="default" r:id="rId8"/>
      <w:footerReference w:type="even" r:id="rId9"/>
      <w:footerReference w:type="default" r:id="rId10"/>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7897C" w14:textId="77777777" w:rsidR="00550AB5" w:rsidRDefault="00550AB5">
      <w:pPr>
        <w:spacing w:after="0" w:line="240" w:lineRule="auto"/>
      </w:pPr>
      <w:r>
        <w:separator/>
      </w:r>
    </w:p>
  </w:endnote>
  <w:endnote w:type="continuationSeparator" w:id="0">
    <w:p w14:paraId="6B42FBC5" w14:textId="77777777" w:rsidR="00550AB5" w:rsidRDefault="0055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38BC" w14:textId="77777777" w:rsidR="00B23A0D" w:rsidRDefault="00B23A0D" w:rsidP="000E1B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783B86" w14:textId="77777777" w:rsidR="00B23A0D" w:rsidRDefault="00B23A0D" w:rsidP="000E1B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AC9B" w14:textId="77777777" w:rsidR="00B23A0D" w:rsidRPr="004C51CD" w:rsidRDefault="00B23A0D" w:rsidP="000E1B32">
    <w:pPr>
      <w:pStyle w:val="Piedepgina"/>
      <w:ind w:right="360"/>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3383A" w14:textId="77777777" w:rsidR="00550AB5" w:rsidRDefault="00550AB5">
      <w:pPr>
        <w:spacing w:after="0" w:line="240" w:lineRule="auto"/>
      </w:pPr>
      <w:r>
        <w:separator/>
      </w:r>
    </w:p>
  </w:footnote>
  <w:footnote w:type="continuationSeparator" w:id="0">
    <w:p w14:paraId="34CC6D7C" w14:textId="77777777" w:rsidR="00550AB5" w:rsidRDefault="00550AB5">
      <w:pPr>
        <w:spacing w:after="0" w:line="240" w:lineRule="auto"/>
      </w:pPr>
      <w:r>
        <w:continuationSeparator/>
      </w:r>
    </w:p>
  </w:footnote>
  <w:footnote w:id="1">
    <w:p w14:paraId="1D4920E6" w14:textId="77777777" w:rsidR="00B23A0D" w:rsidRPr="006236FC" w:rsidRDefault="00B23A0D" w:rsidP="006236FC">
      <w:pPr>
        <w:pStyle w:val="Textonotapie"/>
        <w:jc w:val="both"/>
        <w:rPr>
          <w:rFonts w:cstheme="minorHAnsi"/>
          <w:lang w:val="es-MX"/>
        </w:rPr>
      </w:pPr>
      <w:r w:rsidRPr="00D207D1">
        <w:rPr>
          <w:rStyle w:val="Refdenotaalpie"/>
          <w:rFonts w:cstheme="minorHAnsi"/>
        </w:rPr>
        <w:footnoteRef/>
      </w:r>
      <w:r w:rsidRPr="006236FC">
        <w:rPr>
          <w:rFonts w:cstheme="minorHAnsi"/>
          <w:lang w:val="es-MX"/>
        </w:rPr>
        <w:t xml:space="preserve"> Instituto Nacional de Estadística y Geografía, </w:t>
      </w:r>
      <w:r w:rsidRPr="006236FC">
        <w:rPr>
          <w:rFonts w:cstheme="minorHAnsi"/>
          <w:i/>
          <w:lang w:val="es-MX"/>
        </w:rPr>
        <w:t>Encuesta Nacional de Calidad e Impacto Gubernamental 2017. Principales Resultados Chihuahua</w:t>
      </w:r>
      <w:r w:rsidRPr="006236FC">
        <w:rPr>
          <w:rFonts w:cstheme="minorHAnsi"/>
          <w:lang w:val="es-MX"/>
        </w:rPr>
        <w:t>, México, INEGI, 2017, pp. 41, 43 y 47.</w:t>
      </w:r>
    </w:p>
    <w:p w14:paraId="197FEB41" w14:textId="77777777" w:rsidR="00B23A0D" w:rsidRPr="00D207D1" w:rsidRDefault="00B23A0D" w:rsidP="006236FC">
      <w:pPr>
        <w:pStyle w:val="Textonotapie"/>
        <w:rPr>
          <w:rFonts w:cstheme="minorHAnsi"/>
          <w:lang w:val="es-MX"/>
        </w:rPr>
      </w:pPr>
    </w:p>
  </w:footnote>
  <w:footnote w:id="2">
    <w:p w14:paraId="5B70CBF7" w14:textId="77777777" w:rsidR="00B23A0D" w:rsidRPr="006236FC" w:rsidRDefault="00B23A0D" w:rsidP="006236FC">
      <w:pPr>
        <w:pStyle w:val="Textonotapie"/>
        <w:jc w:val="both"/>
        <w:rPr>
          <w:rFonts w:cstheme="minorHAnsi"/>
          <w:lang w:val="es-MX"/>
        </w:rPr>
      </w:pPr>
      <w:r w:rsidRPr="00D207D1">
        <w:rPr>
          <w:rStyle w:val="Refdenotaalpie"/>
          <w:rFonts w:cstheme="minorHAnsi"/>
        </w:rPr>
        <w:footnoteRef/>
      </w:r>
      <w:r w:rsidRPr="006236FC">
        <w:rPr>
          <w:rFonts w:cstheme="minorHAnsi"/>
          <w:lang w:val="es-MX"/>
        </w:rPr>
        <w:t xml:space="preserve"> </w:t>
      </w:r>
      <w:r w:rsidRPr="00D207D1">
        <w:rPr>
          <w:rFonts w:cstheme="minorHAnsi"/>
          <w:color w:val="000000"/>
          <w:lang w:val="es-ES"/>
        </w:rPr>
        <w:t xml:space="preserve">Secretaría Ejecutiva del Sistema Nacional Anticorrupción, </w:t>
      </w:r>
      <w:r w:rsidRPr="00D207D1">
        <w:rPr>
          <w:rFonts w:cstheme="minorHAnsi"/>
          <w:i/>
          <w:color w:val="000000"/>
          <w:lang w:val="es-ES"/>
        </w:rPr>
        <w:t>Propuesta de Política Nacional Anticorrupción</w:t>
      </w:r>
      <w:r w:rsidRPr="00D207D1">
        <w:rPr>
          <w:rFonts w:cstheme="minorHAnsi"/>
          <w:color w:val="000000"/>
          <w:lang w:val="es-ES"/>
        </w:rPr>
        <w:t>, Sistema Nacional Anticorrupción, 2018, pp. 9-10.</w:t>
      </w:r>
    </w:p>
  </w:footnote>
  <w:footnote w:id="3">
    <w:p w14:paraId="114DBB25" w14:textId="77777777" w:rsidR="00B23A0D" w:rsidRPr="00D207D1" w:rsidRDefault="00B23A0D" w:rsidP="006236FC">
      <w:pPr>
        <w:pStyle w:val="Textonotapie"/>
        <w:jc w:val="both"/>
        <w:rPr>
          <w:rFonts w:cstheme="minorHAnsi"/>
        </w:rPr>
      </w:pPr>
      <w:r w:rsidRPr="00D207D1">
        <w:rPr>
          <w:rStyle w:val="Refdenotaalpie"/>
          <w:rFonts w:cstheme="minorHAnsi"/>
        </w:rPr>
        <w:footnoteRef/>
      </w:r>
      <w:r w:rsidRPr="00D207D1">
        <w:rPr>
          <w:rFonts w:cstheme="minorHAnsi"/>
        </w:rPr>
        <w:t xml:space="preserve"> </w:t>
      </w:r>
      <w:r w:rsidRPr="00D207D1">
        <w:rPr>
          <w:rFonts w:cstheme="minorHAnsi"/>
          <w:i/>
          <w:color w:val="000000"/>
          <w:lang w:val="es-ES"/>
        </w:rPr>
        <w:t>Idem</w:t>
      </w:r>
      <w:r w:rsidRPr="00D207D1">
        <w:rPr>
          <w:rFonts w:cstheme="minorHAnsi"/>
          <w:color w:val="00000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B019" w14:textId="77777777" w:rsidR="006F4D4B" w:rsidRDefault="006F4D4B" w:rsidP="006F4D4B">
    <w:pPr>
      <w:pStyle w:val="Encabezado"/>
      <w:jc w:val="right"/>
      <w:rPr>
        <w:rFonts w:ascii="Century Gothic" w:hAnsi="Century Gothic" w:cs="Arial"/>
        <w:b/>
      </w:rPr>
    </w:pPr>
  </w:p>
  <w:p w14:paraId="4EE0590B" w14:textId="77777777" w:rsidR="006F4D4B" w:rsidRDefault="006F4D4B" w:rsidP="006F4D4B">
    <w:pPr>
      <w:pStyle w:val="Encabezado"/>
      <w:jc w:val="right"/>
      <w:rPr>
        <w:rFonts w:ascii="Century Gothic" w:hAnsi="Century Gothic" w:cs="Arial"/>
        <w:b/>
      </w:rPr>
    </w:pPr>
  </w:p>
  <w:p w14:paraId="0FC4CA0C" w14:textId="77777777" w:rsidR="006F4D4B" w:rsidRDefault="006F4D4B" w:rsidP="006F4D4B">
    <w:pPr>
      <w:pStyle w:val="Encabezado"/>
      <w:jc w:val="right"/>
      <w:rPr>
        <w:rFonts w:ascii="Century Gothic" w:hAnsi="Century Gothic" w:cs="Arial"/>
        <w:b/>
      </w:rPr>
    </w:pPr>
  </w:p>
  <w:p w14:paraId="0B87FA0A" w14:textId="77777777" w:rsidR="006F4D4B" w:rsidRDefault="006F4D4B" w:rsidP="006F4D4B">
    <w:pPr>
      <w:pStyle w:val="Encabezado"/>
      <w:jc w:val="right"/>
      <w:rPr>
        <w:rFonts w:ascii="Century Gothic" w:hAnsi="Century Gothic" w:cs="Arial"/>
        <w:b/>
      </w:rPr>
    </w:pPr>
  </w:p>
  <w:p w14:paraId="4C703867" w14:textId="77777777" w:rsidR="006F4D4B" w:rsidRPr="003566D5" w:rsidRDefault="006F4D4B" w:rsidP="006F4D4B">
    <w:pPr>
      <w:pStyle w:val="Encabezado"/>
      <w:jc w:val="right"/>
      <w:rPr>
        <w:rFonts w:ascii="Century Gothic" w:hAnsi="Century Gothic" w:cs="Arial"/>
        <w:b/>
      </w:rPr>
    </w:pPr>
    <w:r w:rsidRPr="003566D5">
      <w:rPr>
        <w:rFonts w:ascii="Century Gothic" w:hAnsi="Century Gothic" w:cs="Arial"/>
        <w:b/>
      </w:rPr>
      <w:t>“2019, Año Internacional de las Lenguas Indígenas”</w:t>
    </w:r>
  </w:p>
  <w:p w14:paraId="7B6A3DCA" w14:textId="77777777" w:rsidR="00B23A0D" w:rsidRDefault="00B23A0D">
    <w:pPr>
      <w:pStyle w:val="Encabezado"/>
    </w:pPr>
  </w:p>
  <w:p w14:paraId="35D1660B" w14:textId="77777777" w:rsidR="00B23A0D" w:rsidRDefault="00B23A0D">
    <w:pPr>
      <w:pStyle w:val="Encabezado"/>
    </w:pPr>
  </w:p>
  <w:p w14:paraId="113A594D" w14:textId="77777777" w:rsidR="00B23A0D" w:rsidRDefault="00B23A0D">
    <w:pPr>
      <w:pStyle w:val="Encabezado"/>
    </w:pPr>
  </w:p>
  <w:p w14:paraId="068089E9" w14:textId="77777777" w:rsidR="00B23A0D" w:rsidRDefault="00B23A0D">
    <w:pPr>
      <w:pStyle w:val="Encabezado"/>
    </w:pPr>
  </w:p>
  <w:p w14:paraId="0C376632" w14:textId="77777777" w:rsidR="00B23A0D" w:rsidRDefault="00B23A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F97"/>
    <w:multiLevelType w:val="hybridMultilevel"/>
    <w:tmpl w:val="47E692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71154"/>
    <w:multiLevelType w:val="hybridMultilevel"/>
    <w:tmpl w:val="F8B62358"/>
    <w:lvl w:ilvl="0" w:tplc="080A000F">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4706E3E"/>
    <w:multiLevelType w:val="hybridMultilevel"/>
    <w:tmpl w:val="06AA16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323C"/>
    <w:multiLevelType w:val="hybridMultilevel"/>
    <w:tmpl w:val="1E341ECA"/>
    <w:lvl w:ilvl="0" w:tplc="9CBE9274">
      <w:start w:val="1"/>
      <w:numFmt w:val="upperRoman"/>
      <w:lvlText w:val="%1."/>
      <w:lvlJc w:val="right"/>
      <w:pPr>
        <w:ind w:left="1080" w:hanging="360"/>
      </w:pPr>
      <w:rPr>
        <w:rFonts w:ascii="Arial" w:hAnsi="Arial" w:cs="Arial" w:hint="default"/>
        <w:b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640751A"/>
    <w:multiLevelType w:val="hybridMultilevel"/>
    <w:tmpl w:val="91CE1DB2"/>
    <w:lvl w:ilvl="0" w:tplc="989E6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36601D"/>
    <w:multiLevelType w:val="hybridMultilevel"/>
    <w:tmpl w:val="022EDACE"/>
    <w:lvl w:ilvl="0" w:tplc="8E20CB5A">
      <w:start w:val="1"/>
      <w:numFmt w:val="lowerLetter"/>
      <w:lvlText w:val="%1)"/>
      <w:lvlJc w:val="left"/>
      <w:pPr>
        <w:ind w:left="1495"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08083B23"/>
    <w:multiLevelType w:val="hybridMultilevel"/>
    <w:tmpl w:val="CA8E515A"/>
    <w:lvl w:ilvl="0" w:tplc="4DF2A8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97E32"/>
    <w:multiLevelType w:val="hybridMultilevel"/>
    <w:tmpl w:val="4E64D5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371ABC"/>
    <w:multiLevelType w:val="hybridMultilevel"/>
    <w:tmpl w:val="D68A23AA"/>
    <w:lvl w:ilvl="0" w:tplc="8A82163A">
      <w:start w:val="1"/>
      <w:numFmt w:val="upperRoman"/>
      <w:lvlText w:val="%1."/>
      <w:lvlJc w:val="right"/>
      <w:pPr>
        <w:ind w:left="720" w:hanging="360"/>
      </w:pPr>
      <w:rPr>
        <w:rFonts w:ascii="Arial" w:eastAsia="Cambria"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0E3C32"/>
    <w:multiLevelType w:val="hybridMultilevel"/>
    <w:tmpl w:val="B450E4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F908BF"/>
    <w:multiLevelType w:val="hybridMultilevel"/>
    <w:tmpl w:val="346C6390"/>
    <w:lvl w:ilvl="0" w:tplc="01A0A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5F4F71"/>
    <w:multiLevelType w:val="hybridMultilevel"/>
    <w:tmpl w:val="9A16AABA"/>
    <w:lvl w:ilvl="0" w:tplc="167E2468">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7640BC"/>
    <w:multiLevelType w:val="hybridMultilevel"/>
    <w:tmpl w:val="9FC49DAC"/>
    <w:lvl w:ilvl="0" w:tplc="1AB0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A56B7B"/>
    <w:multiLevelType w:val="hybridMultilevel"/>
    <w:tmpl w:val="E228AF04"/>
    <w:lvl w:ilvl="0" w:tplc="D56AF0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D975CB"/>
    <w:multiLevelType w:val="hybridMultilevel"/>
    <w:tmpl w:val="94DE6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E457CD"/>
    <w:multiLevelType w:val="hybridMultilevel"/>
    <w:tmpl w:val="697AC9F8"/>
    <w:lvl w:ilvl="0" w:tplc="98DE21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5650985"/>
    <w:multiLevelType w:val="hybridMultilevel"/>
    <w:tmpl w:val="F754DBE8"/>
    <w:lvl w:ilvl="0" w:tplc="ED8A8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6A7F84"/>
    <w:multiLevelType w:val="hybridMultilevel"/>
    <w:tmpl w:val="93F003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453D81"/>
    <w:multiLevelType w:val="hybridMultilevel"/>
    <w:tmpl w:val="8BB4FC1E"/>
    <w:lvl w:ilvl="0" w:tplc="CCE4C7D6">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871D1"/>
    <w:multiLevelType w:val="hybridMultilevel"/>
    <w:tmpl w:val="ED0EF832"/>
    <w:lvl w:ilvl="0" w:tplc="566248D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4A4D51"/>
    <w:multiLevelType w:val="hybridMultilevel"/>
    <w:tmpl w:val="C60C3A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F30774"/>
    <w:multiLevelType w:val="hybridMultilevel"/>
    <w:tmpl w:val="0A2233FC"/>
    <w:lvl w:ilvl="0" w:tplc="908CC43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D5466D"/>
    <w:multiLevelType w:val="hybridMultilevel"/>
    <w:tmpl w:val="397EFD20"/>
    <w:lvl w:ilvl="0" w:tplc="64522A9C">
      <w:start w:val="1"/>
      <w:numFmt w:val="upperRoman"/>
      <w:lvlText w:val="%1."/>
      <w:lvlJc w:val="right"/>
      <w:pPr>
        <w:ind w:left="36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1F69CD"/>
    <w:multiLevelType w:val="hybridMultilevel"/>
    <w:tmpl w:val="B78E3E82"/>
    <w:lvl w:ilvl="0" w:tplc="602E325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DF877FA"/>
    <w:multiLevelType w:val="hybridMultilevel"/>
    <w:tmpl w:val="C0B67C96"/>
    <w:lvl w:ilvl="0" w:tplc="81C28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1044E"/>
    <w:multiLevelType w:val="hybridMultilevel"/>
    <w:tmpl w:val="A358D79A"/>
    <w:lvl w:ilvl="0" w:tplc="B0786F1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FC5F27"/>
    <w:multiLevelType w:val="hybridMultilevel"/>
    <w:tmpl w:val="9028E05C"/>
    <w:lvl w:ilvl="0" w:tplc="DABCF88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7B4F74"/>
    <w:multiLevelType w:val="hybridMultilevel"/>
    <w:tmpl w:val="D66C9F52"/>
    <w:lvl w:ilvl="0" w:tplc="BAE09C1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3D7B87"/>
    <w:multiLevelType w:val="hybridMultilevel"/>
    <w:tmpl w:val="31E6B932"/>
    <w:lvl w:ilvl="0" w:tplc="275431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88097C"/>
    <w:multiLevelType w:val="hybridMultilevel"/>
    <w:tmpl w:val="C4FA56D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25A721B9"/>
    <w:multiLevelType w:val="hybridMultilevel"/>
    <w:tmpl w:val="7D4A0F2C"/>
    <w:lvl w:ilvl="0" w:tplc="715C7A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FB5458"/>
    <w:multiLevelType w:val="hybridMultilevel"/>
    <w:tmpl w:val="DEB6A69A"/>
    <w:lvl w:ilvl="0" w:tplc="CF2A14D0">
      <w:start w:val="1"/>
      <w:numFmt w:val="lowerLetter"/>
      <w:lvlText w:val="%1)"/>
      <w:lvlJc w:val="left"/>
      <w:pPr>
        <w:ind w:left="720" w:hanging="360"/>
      </w:pPr>
      <w:rPr>
        <w:b w:val="0"/>
      </w:rPr>
    </w:lvl>
    <w:lvl w:ilvl="1" w:tplc="842E4412">
      <w:start w:val="1"/>
      <w:numFmt w:val="decimal"/>
      <w:lvlText w:val="%2."/>
      <w:lvlJc w:val="left"/>
      <w:pPr>
        <w:ind w:left="1710" w:hanging="63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78D1957"/>
    <w:multiLevelType w:val="hybridMultilevel"/>
    <w:tmpl w:val="9FC49DAC"/>
    <w:lvl w:ilvl="0" w:tplc="1AB0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3D6FE9"/>
    <w:multiLevelType w:val="hybridMultilevel"/>
    <w:tmpl w:val="859EA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9208A2"/>
    <w:multiLevelType w:val="hybridMultilevel"/>
    <w:tmpl w:val="CDC82008"/>
    <w:lvl w:ilvl="0" w:tplc="17849962">
      <w:start w:val="1"/>
      <w:numFmt w:val="upperRoman"/>
      <w:lvlText w:val="%1."/>
      <w:lvlJc w:val="right"/>
      <w:pPr>
        <w:ind w:left="720" w:hanging="360"/>
      </w:pPr>
      <w:rPr>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CD4EE4"/>
    <w:multiLevelType w:val="hybridMultilevel"/>
    <w:tmpl w:val="5BC6379C"/>
    <w:lvl w:ilvl="0" w:tplc="5DD89B50">
      <w:start w:val="1"/>
      <w:numFmt w:val="upperRoman"/>
      <w:lvlText w:val="%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B191035"/>
    <w:multiLevelType w:val="hybridMultilevel"/>
    <w:tmpl w:val="1A1AD892"/>
    <w:lvl w:ilvl="0" w:tplc="D9B243F8">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CB7A00"/>
    <w:multiLevelType w:val="hybridMultilevel"/>
    <w:tmpl w:val="E3360C96"/>
    <w:lvl w:ilvl="0" w:tplc="240AD5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E302076"/>
    <w:multiLevelType w:val="hybridMultilevel"/>
    <w:tmpl w:val="CD221A2E"/>
    <w:lvl w:ilvl="0" w:tplc="DA78E4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E63459B"/>
    <w:multiLevelType w:val="hybridMultilevel"/>
    <w:tmpl w:val="478C2D80"/>
    <w:lvl w:ilvl="0" w:tplc="FB08F3A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855792"/>
    <w:multiLevelType w:val="hybridMultilevel"/>
    <w:tmpl w:val="AF302FC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2EA356EB"/>
    <w:multiLevelType w:val="hybridMultilevel"/>
    <w:tmpl w:val="179C3046"/>
    <w:lvl w:ilvl="0" w:tplc="00D4322C">
      <w:start w:val="1"/>
      <w:numFmt w:val="upperRoman"/>
      <w:lvlText w:val="%1."/>
      <w:lvlJc w:val="right"/>
      <w:pPr>
        <w:ind w:left="1429" w:hanging="360"/>
      </w:pPr>
      <w:rPr>
        <w:b w:val="0"/>
        <w:bCs/>
        <w:i w:val="0"/>
        <w:snapToGrid/>
        <w:spacing w:val="-5"/>
        <w:sz w:val="24"/>
        <w:szCs w:val="24"/>
      </w:rPr>
    </w:lvl>
    <w:lvl w:ilvl="1" w:tplc="48CAE69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2F725532"/>
    <w:multiLevelType w:val="hybridMultilevel"/>
    <w:tmpl w:val="29748A14"/>
    <w:lvl w:ilvl="0" w:tplc="A1A2340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FC714DC"/>
    <w:multiLevelType w:val="hybridMultilevel"/>
    <w:tmpl w:val="ED267566"/>
    <w:lvl w:ilvl="0" w:tplc="5E0A237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1525BCD"/>
    <w:multiLevelType w:val="hybridMultilevel"/>
    <w:tmpl w:val="2474F51C"/>
    <w:lvl w:ilvl="0" w:tplc="080A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45" w15:restartNumberingAfterBreak="0">
    <w:nsid w:val="31A07598"/>
    <w:multiLevelType w:val="hybridMultilevel"/>
    <w:tmpl w:val="3436746C"/>
    <w:lvl w:ilvl="0" w:tplc="DF44D3CE">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32A80735"/>
    <w:multiLevelType w:val="hybridMultilevel"/>
    <w:tmpl w:val="3BBE453A"/>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7" w15:restartNumberingAfterBreak="0">
    <w:nsid w:val="33131B9B"/>
    <w:multiLevelType w:val="hybridMultilevel"/>
    <w:tmpl w:val="AF749928"/>
    <w:lvl w:ilvl="0" w:tplc="2490248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4F0649"/>
    <w:multiLevelType w:val="hybridMultilevel"/>
    <w:tmpl w:val="9588230C"/>
    <w:lvl w:ilvl="0" w:tplc="C47EBC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EA6BEF"/>
    <w:multiLevelType w:val="hybridMultilevel"/>
    <w:tmpl w:val="270EAAE6"/>
    <w:lvl w:ilvl="0" w:tplc="AC4EADA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729585A"/>
    <w:multiLevelType w:val="hybridMultilevel"/>
    <w:tmpl w:val="714021D2"/>
    <w:lvl w:ilvl="0" w:tplc="F530DF4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7E629E7"/>
    <w:multiLevelType w:val="hybridMultilevel"/>
    <w:tmpl w:val="145447FA"/>
    <w:lvl w:ilvl="0" w:tplc="C06098A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A120294"/>
    <w:multiLevelType w:val="hybridMultilevel"/>
    <w:tmpl w:val="2C12FB12"/>
    <w:lvl w:ilvl="0" w:tplc="6E5E6BF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A517546"/>
    <w:multiLevelType w:val="hybridMultilevel"/>
    <w:tmpl w:val="2CF410D6"/>
    <w:lvl w:ilvl="0" w:tplc="4BD6DE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B8A568F"/>
    <w:multiLevelType w:val="hybridMultilevel"/>
    <w:tmpl w:val="FA261AB8"/>
    <w:lvl w:ilvl="0" w:tplc="4648C0A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B95E01"/>
    <w:multiLevelType w:val="hybridMultilevel"/>
    <w:tmpl w:val="F18C0DE0"/>
    <w:lvl w:ilvl="0" w:tplc="CD1642B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BBE338D"/>
    <w:multiLevelType w:val="hybridMultilevel"/>
    <w:tmpl w:val="1CE2513C"/>
    <w:lvl w:ilvl="0" w:tplc="03A8B178">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15:restartNumberingAfterBreak="0">
    <w:nsid w:val="3C3869F5"/>
    <w:multiLevelType w:val="hybridMultilevel"/>
    <w:tmpl w:val="26AAB8A4"/>
    <w:lvl w:ilvl="0" w:tplc="DFA445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C8C0BC2"/>
    <w:multiLevelType w:val="hybridMultilevel"/>
    <w:tmpl w:val="DCB21754"/>
    <w:lvl w:ilvl="0" w:tplc="4900D37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D971A26"/>
    <w:multiLevelType w:val="hybridMultilevel"/>
    <w:tmpl w:val="8B8267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EDF384E"/>
    <w:multiLevelType w:val="hybridMultilevel"/>
    <w:tmpl w:val="2D0EF0B0"/>
    <w:lvl w:ilvl="0" w:tplc="4B5C5A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012288B"/>
    <w:multiLevelType w:val="hybridMultilevel"/>
    <w:tmpl w:val="8C3081E6"/>
    <w:lvl w:ilvl="0" w:tplc="B8B8186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D13709"/>
    <w:multiLevelType w:val="hybridMultilevel"/>
    <w:tmpl w:val="585879A6"/>
    <w:lvl w:ilvl="0" w:tplc="9B1AD20A">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63" w15:restartNumberingAfterBreak="0">
    <w:nsid w:val="41D37E0B"/>
    <w:multiLevelType w:val="hybridMultilevel"/>
    <w:tmpl w:val="B17EDCC4"/>
    <w:lvl w:ilvl="0" w:tplc="C85E422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1C6B1B"/>
    <w:multiLevelType w:val="hybridMultilevel"/>
    <w:tmpl w:val="59F8F6F6"/>
    <w:lvl w:ilvl="0" w:tplc="DF8A4C30">
      <w:start w:val="1"/>
      <w:numFmt w:val="upperRoman"/>
      <w:lvlText w:val="%1."/>
      <w:lvlJc w:val="left"/>
      <w:pPr>
        <w:ind w:left="915" w:hanging="72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65" w15:restartNumberingAfterBreak="0">
    <w:nsid w:val="423B12B2"/>
    <w:multiLevelType w:val="hybridMultilevel"/>
    <w:tmpl w:val="CB08B1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A45F1B"/>
    <w:multiLevelType w:val="hybridMultilevel"/>
    <w:tmpl w:val="5BE864B2"/>
    <w:lvl w:ilvl="0" w:tplc="9A2CFE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3BC34BC"/>
    <w:multiLevelType w:val="hybridMultilevel"/>
    <w:tmpl w:val="D9787D7C"/>
    <w:lvl w:ilvl="0" w:tplc="788609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42B759B"/>
    <w:multiLevelType w:val="hybridMultilevel"/>
    <w:tmpl w:val="1CB80E20"/>
    <w:lvl w:ilvl="0" w:tplc="080A0013">
      <w:start w:val="1"/>
      <w:numFmt w:val="upperRoman"/>
      <w:lvlText w:val="%1."/>
      <w:lvlJc w:val="right"/>
      <w:pPr>
        <w:ind w:left="720" w:hanging="360"/>
      </w:pPr>
    </w:lvl>
    <w:lvl w:ilvl="1" w:tplc="AAF274C0">
      <w:start w:val="1"/>
      <w:numFmt w:val="upperRoman"/>
      <w:lvlText w:val="%2."/>
      <w:lvlJc w:val="left"/>
      <w:pPr>
        <w:ind w:left="1440" w:hanging="360"/>
      </w:pPr>
      <w:rPr>
        <w:rFonts w:ascii="Arial" w:eastAsia="Cambria" w:hAnsi="Arial" w:cs="Arial"/>
        <w:b w:val="0"/>
      </w:rPr>
    </w:lvl>
    <w:lvl w:ilvl="2" w:tplc="42508526">
      <w:start w:val="1"/>
      <w:numFmt w:val="lowerLetter"/>
      <w:lvlText w:val="%3)"/>
      <w:lvlJc w:val="left"/>
      <w:pPr>
        <w:ind w:left="2340" w:hanging="360"/>
      </w:pPr>
      <w:rPr>
        <w:rFonts w:ascii="Arial" w:hAnsi="Arial" w:cs="Arial" w:hint="default"/>
        <w:b w:val="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48B5BDA"/>
    <w:multiLevelType w:val="hybridMultilevel"/>
    <w:tmpl w:val="107499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517509E"/>
    <w:multiLevelType w:val="hybridMultilevel"/>
    <w:tmpl w:val="3878AFEC"/>
    <w:lvl w:ilvl="0" w:tplc="5F3E5DA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5F511FB"/>
    <w:multiLevelType w:val="hybridMultilevel"/>
    <w:tmpl w:val="1D768050"/>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2" w15:restartNumberingAfterBreak="0">
    <w:nsid w:val="47FD6BD1"/>
    <w:multiLevelType w:val="hybridMultilevel"/>
    <w:tmpl w:val="AFA859F0"/>
    <w:lvl w:ilvl="0" w:tplc="A380EA4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BAD00DC"/>
    <w:multiLevelType w:val="hybridMultilevel"/>
    <w:tmpl w:val="38AA2E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E0D12DA"/>
    <w:multiLevelType w:val="hybridMultilevel"/>
    <w:tmpl w:val="B554DF7A"/>
    <w:lvl w:ilvl="0" w:tplc="EBA8518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E6F45EF"/>
    <w:multiLevelType w:val="hybridMultilevel"/>
    <w:tmpl w:val="C854BACC"/>
    <w:lvl w:ilvl="0" w:tplc="99BA063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4D2A"/>
    <w:multiLevelType w:val="hybridMultilevel"/>
    <w:tmpl w:val="F42821F4"/>
    <w:lvl w:ilvl="0" w:tplc="E3E0B55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0F5118E"/>
    <w:multiLevelType w:val="hybridMultilevel"/>
    <w:tmpl w:val="A852BE70"/>
    <w:lvl w:ilvl="0" w:tplc="5D7CFB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2EF5614"/>
    <w:multiLevelType w:val="hybridMultilevel"/>
    <w:tmpl w:val="B9407CCC"/>
    <w:lvl w:ilvl="0" w:tplc="05944F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3883FE0"/>
    <w:multiLevelType w:val="hybridMultilevel"/>
    <w:tmpl w:val="25546596"/>
    <w:lvl w:ilvl="0" w:tplc="B69C32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45875D4"/>
    <w:multiLevelType w:val="hybridMultilevel"/>
    <w:tmpl w:val="2104E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8123AA"/>
    <w:multiLevelType w:val="hybridMultilevel"/>
    <w:tmpl w:val="32CC0E10"/>
    <w:lvl w:ilvl="0" w:tplc="FE441D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7B75EB3"/>
    <w:multiLevelType w:val="hybridMultilevel"/>
    <w:tmpl w:val="090A2BD2"/>
    <w:lvl w:ilvl="0" w:tplc="88768E9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7DD0941"/>
    <w:multiLevelType w:val="hybridMultilevel"/>
    <w:tmpl w:val="48C413C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896421B"/>
    <w:multiLevelType w:val="hybridMultilevel"/>
    <w:tmpl w:val="7B5867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8E33FA6"/>
    <w:multiLevelType w:val="hybridMultilevel"/>
    <w:tmpl w:val="15EA2464"/>
    <w:lvl w:ilvl="0" w:tplc="750240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9F3083D"/>
    <w:multiLevelType w:val="hybridMultilevel"/>
    <w:tmpl w:val="895ACF54"/>
    <w:lvl w:ilvl="0" w:tplc="7A544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E84EE1"/>
    <w:multiLevelType w:val="hybridMultilevel"/>
    <w:tmpl w:val="368C20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AEE241D"/>
    <w:multiLevelType w:val="hybridMultilevel"/>
    <w:tmpl w:val="49F82416"/>
    <w:lvl w:ilvl="0" w:tplc="ADEE1E64">
      <w:start w:val="1"/>
      <w:numFmt w:val="upperRoman"/>
      <w:lvlText w:val="%1."/>
      <w:lvlJc w:val="right"/>
      <w:pPr>
        <w:ind w:left="720" w:hanging="360"/>
      </w:pPr>
      <w:rPr>
        <w:b w:val="0"/>
      </w:rPr>
    </w:lvl>
    <w:lvl w:ilvl="1" w:tplc="22405D5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C7E1FE3"/>
    <w:multiLevelType w:val="hybridMultilevel"/>
    <w:tmpl w:val="F754DBE8"/>
    <w:lvl w:ilvl="0" w:tplc="ED8A8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F162047"/>
    <w:multiLevelType w:val="hybridMultilevel"/>
    <w:tmpl w:val="2F567DCA"/>
    <w:lvl w:ilvl="0" w:tplc="49CC6E2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F1B4CE8"/>
    <w:multiLevelType w:val="hybridMultilevel"/>
    <w:tmpl w:val="682279BA"/>
    <w:lvl w:ilvl="0" w:tplc="141E2574">
      <w:start w:val="1"/>
      <w:numFmt w:val="upperRoman"/>
      <w:lvlText w:val="%1."/>
      <w:lvlJc w:val="left"/>
      <w:pPr>
        <w:ind w:left="1440" w:hanging="10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052001F"/>
    <w:multiLevelType w:val="hybridMultilevel"/>
    <w:tmpl w:val="638A3D5C"/>
    <w:lvl w:ilvl="0" w:tplc="3AEA72E0">
      <w:start w:val="1"/>
      <w:numFmt w:val="lowerLetter"/>
      <w:lvlText w:val="%1)"/>
      <w:lvlJc w:val="left"/>
      <w:pPr>
        <w:ind w:left="1635" w:hanging="36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93" w15:restartNumberingAfterBreak="0">
    <w:nsid w:val="607075FA"/>
    <w:multiLevelType w:val="hybridMultilevel"/>
    <w:tmpl w:val="8EC6BAC8"/>
    <w:lvl w:ilvl="0" w:tplc="14764DE4">
      <w:start w:val="1"/>
      <w:numFmt w:val="upperRoman"/>
      <w:lvlText w:val="%1."/>
      <w:lvlJc w:val="right"/>
      <w:pPr>
        <w:ind w:left="720" w:hanging="360"/>
      </w:pPr>
      <w:rPr>
        <w:b w:val="0"/>
      </w:rPr>
    </w:lvl>
    <w:lvl w:ilvl="1" w:tplc="3BCC929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1AE2E6E"/>
    <w:multiLevelType w:val="hybridMultilevel"/>
    <w:tmpl w:val="222A10A6"/>
    <w:lvl w:ilvl="0" w:tplc="2D72F14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45B4E8C"/>
    <w:multiLevelType w:val="hybridMultilevel"/>
    <w:tmpl w:val="7B4E06E6"/>
    <w:lvl w:ilvl="0" w:tplc="1E8668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51D5FED"/>
    <w:multiLevelType w:val="hybridMultilevel"/>
    <w:tmpl w:val="0D8639F0"/>
    <w:lvl w:ilvl="0" w:tplc="2CFADF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6034545"/>
    <w:multiLevelType w:val="hybridMultilevel"/>
    <w:tmpl w:val="4D309302"/>
    <w:lvl w:ilvl="0" w:tplc="2C761F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616210B"/>
    <w:multiLevelType w:val="hybridMultilevel"/>
    <w:tmpl w:val="602E3BCE"/>
    <w:lvl w:ilvl="0" w:tplc="6A547866">
      <w:start w:val="1"/>
      <w:numFmt w:val="decimal"/>
      <w:lvlText w:val="%1."/>
      <w:lvlJc w:val="left"/>
      <w:pPr>
        <w:ind w:left="1057" w:hanging="360"/>
      </w:pPr>
      <w:rPr>
        <w:rFonts w:hint="default"/>
      </w:rPr>
    </w:lvl>
    <w:lvl w:ilvl="1" w:tplc="080A0019" w:tentative="1">
      <w:start w:val="1"/>
      <w:numFmt w:val="lowerLetter"/>
      <w:lvlText w:val="%2."/>
      <w:lvlJc w:val="left"/>
      <w:pPr>
        <w:ind w:left="1777" w:hanging="360"/>
      </w:pPr>
    </w:lvl>
    <w:lvl w:ilvl="2" w:tplc="080A001B" w:tentative="1">
      <w:start w:val="1"/>
      <w:numFmt w:val="lowerRoman"/>
      <w:lvlText w:val="%3."/>
      <w:lvlJc w:val="right"/>
      <w:pPr>
        <w:ind w:left="2497" w:hanging="180"/>
      </w:pPr>
    </w:lvl>
    <w:lvl w:ilvl="3" w:tplc="080A000F" w:tentative="1">
      <w:start w:val="1"/>
      <w:numFmt w:val="decimal"/>
      <w:lvlText w:val="%4."/>
      <w:lvlJc w:val="left"/>
      <w:pPr>
        <w:ind w:left="3217" w:hanging="360"/>
      </w:pPr>
    </w:lvl>
    <w:lvl w:ilvl="4" w:tplc="080A0019" w:tentative="1">
      <w:start w:val="1"/>
      <w:numFmt w:val="lowerLetter"/>
      <w:lvlText w:val="%5."/>
      <w:lvlJc w:val="left"/>
      <w:pPr>
        <w:ind w:left="3937" w:hanging="360"/>
      </w:pPr>
    </w:lvl>
    <w:lvl w:ilvl="5" w:tplc="080A001B" w:tentative="1">
      <w:start w:val="1"/>
      <w:numFmt w:val="lowerRoman"/>
      <w:lvlText w:val="%6."/>
      <w:lvlJc w:val="right"/>
      <w:pPr>
        <w:ind w:left="4657" w:hanging="180"/>
      </w:pPr>
    </w:lvl>
    <w:lvl w:ilvl="6" w:tplc="080A000F" w:tentative="1">
      <w:start w:val="1"/>
      <w:numFmt w:val="decimal"/>
      <w:lvlText w:val="%7."/>
      <w:lvlJc w:val="left"/>
      <w:pPr>
        <w:ind w:left="5377" w:hanging="360"/>
      </w:pPr>
    </w:lvl>
    <w:lvl w:ilvl="7" w:tplc="080A0019" w:tentative="1">
      <w:start w:val="1"/>
      <w:numFmt w:val="lowerLetter"/>
      <w:lvlText w:val="%8."/>
      <w:lvlJc w:val="left"/>
      <w:pPr>
        <w:ind w:left="6097" w:hanging="360"/>
      </w:pPr>
    </w:lvl>
    <w:lvl w:ilvl="8" w:tplc="080A001B" w:tentative="1">
      <w:start w:val="1"/>
      <w:numFmt w:val="lowerRoman"/>
      <w:lvlText w:val="%9."/>
      <w:lvlJc w:val="right"/>
      <w:pPr>
        <w:ind w:left="6817" w:hanging="180"/>
      </w:pPr>
    </w:lvl>
  </w:abstractNum>
  <w:abstractNum w:abstractNumId="99" w15:restartNumberingAfterBreak="0">
    <w:nsid w:val="6747507E"/>
    <w:multiLevelType w:val="hybridMultilevel"/>
    <w:tmpl w:val="53BE3980"/>
    <w:lvl w:ilvl="0" w:tplc="3E4096B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75C0341"/>
    <w:multiLevelType w:val="hybridMultilevel"/>
    <w:tmpl w:val="F9AA7A78"/>
    <w:lvl w:ilvl="0" w:tplc="098EC71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1" w15:restartNumberingAfterBreak="0">
    <w:nsid w:val="6A6E4058"/>
    <w:multiLevelType w:val="hybridMultilevel"/>
    <w:tmpl w:val="478ACDD4"/>
    <w:lvl w:ilvl="0" w:tplc="C5FAB2C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B560B2E"/>
    <w:multiLevelType w:val="hybridMultilevel"/>
    <w:tmpl w:val="092A030E"/>
    <w:lvl w:ilvl="0" w:tplc="69401B7E">
      <w:start w:val="1"/>
      <w:numFmt w:val="upp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3" w15:restartNumberingAfterBreak="0">
    <w:nsid w:val="6D650104"/>
    <w:multiLevelType w:val="hybridMultilevel"/>
    <w:tmpl w:val="1E341ECA"/>
    <w:lvl w:ilvl="0" w:tplc="9CBE9274">
      <w:start w:val="1"/>
      <w:numFmt w:val="upperRoman"/>
      <w:lvlText w:val="%1."/>
      <w:lvlJc w:val="right"/>
      <w:pPr>
        <w:ind w:left="1080" w:hanging="360"/>
      </w:pPr>
      <w:rPr>
        <w:rFonts w:ascii="Arial" w:hAnsi="Arial" w:cs="Arial" w:hint="default"/>
        <w:b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15:restartNumberingAfterBreak="0">
    <w:nsid w:val="6D8E203D"/>
    <w:multiLevelType w:val="hybridMultilevel"/>
    <w:tmpl w:val="28CEC084"/>
    <w:lvl w:ilvl="0" w:tplc="080A0017">
      <w:start w:val="1"/>
      <w:numFmt w:val="lowerLetter"/>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05" w15:restartNumberingAfterBreak="0">
    <w:nsid w:val="6EB5708A"/>
    <w:multiLevelType w:val="hybridMultilevel"/>
    <w:tmpl w:val="A5A4ED4A"/>
    <w:lvl w:ilvl="0" w:tplc="B992C7A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F747B37"/>
    <w:multiLevelType w:val="hybridMultilevel"/>
    <w:tmpl w:val="B3D22F68"/>
    <w:lvl w:ilvl="0" w:tplc="2AF8F33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F793773"/>
    <w:multiLevelType w:val="hybridMultilevel"/>
    <w:tmpl w:val="1CB80E20"/>
    <w:lvl w:ilvl="0" w:tplc="080A0013">
      <w:start w:val="1"/>
      <w:numFmt w:val="upperRoman"/>
      <w:lvlText w:val="%1."/>
      <w:lvlJc w:val="right"/>
      <w:pPr>
        <w:ind w:left="720" w:hanging="360"/>
      </w:pPr>
    </w:lvl>
    <w:lvl w:ilvl="1" w:tplc="AAF274C0">
      <w:start w:val="1"/>
      <w:numFmt w:val="upperRoman"/>
      <w:lvlText w:val="%2."/>
      <w:lvlJc w:val="left"/>
      <w:pPr>
        <w:ind w:left="1440" w:hanging="360"/>
      </w:pPr>
      <w:rPr>
        <w:rFonts w:ascii="Arial" w:eastAsia="Cambria" w:hAnsi="Arial" w:cs="Arial"/>
        <w:b w:val="0"/>
      </w:rPr>
    </w:lvl>
    <w:lvl w:ilvl="2" w:tplc="42508526">
      <w:start w:val="1"/>
      <w:numFmt w:val="lowerLetter"/>
      <w:lvlText w:val="%3)"/>
      <w:lvlJc w:val="left"/>
      <w:pPr>
        <w:ind w:left="2340" w:hanging="360"/>
      </w:pPr>
      <w:rPr>
        <w:rFonts w:ascii="Arial" w:hAnsi="Arial" w:cs="Arial" w:hint="default"/>
        <w:b w:val="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0500E0C"/>
    <w:multiLevelType w:val="hybridMultilevel"/>
    <w:tmpl w:val="D08AF9AA"/>
    <w:lvl w:ilvl="0" w:tplc="704A67C4">
      <w:start w:val="1"/>
      <w:numFmt w:val="upperRoman"/>
      <w:lvlText w:val="%1."/>
      <w:lvlJc w:val="righ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9" w15:restartNumberingAfterBreak="0">
    <w:nsid w:val="708E5401"/>
    <w:multiLevelType w:val="hybridMultilevel"/>
    <w:tmpl w:val="8696CA7E"/>
    <w:lvl w:ilvl="0" w:tplc="D4EA956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2806B3C"/>
    <w:multiLevelType w:val="hybridMultilevel"/>
    <w:tmpl w:val="C6E4B4A2"/>
    <w:lvl w:ilvl="0" w:tplc="2F3EB7A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2E87B16"/>
    <w:multiLevelType w:val="hybridMultilevel"/>
    <w:tmpl w:val="8BFCDA82"/>
    <w:lvl w:ilvl="0" w:tplc="7018E898">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2" w15:restartNumberingAfterBreak="0">
    <w:nsid w:val="753B3428"/>
    <w:multiLevelType w:val="hybridMultilevel"/>
    <w:tmpl w:val="1DE2D154"/>
    <w:lvl w:ilvl="0" w:tplc="18D613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6FE476B"/>
    <w:multiLevelType w:val="hybridMultilevel"/>
    <w:tmpl w:val="9FC49DAC"/>
    <w:lvl w:ilvl="0" w:tplc="1AB0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772B1192"/>
    <w:multiLevelType w:val="hybridMultilevel"/>
    <w:tmpl w:val="B4F0E704"/>
    <w:lvl w:ilvl="0" w:tplc="38F0C284">
      <w:start w:val="1"/>
      <w:numFmt w:val="upperRoman"/>
      <w:lvlText w:val="%1."/>
      <w:lvlJc w:val="right"/>
      <w:pPr>
        <w:ind w:left="720" w:hanging="360"/>
      </w:pPr>
      <w:rPr>
        <w:b w:val="0"/>
      </w:rPr>
    </w:lvl>
    <w:lvl w:ilvl="1" w:tplc="16BCA4E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7857D06"/>
    <w:multiLevelType w:val="hybridMultilevel"/>
    <w:tmpl w:val="B4F6D2B0"/>
    <w:lvl w:ilvl="0" w:tplc="40D241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79141FB"/>
    <w:multiLevelType w:val="hybridMultilevel"/>
    <w:tmpl w:val="2864EADA"/>
    <w:lvl w:ilvl="0" w:tplc="4F141F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85D6175"/>
    <w:multiLevelType w:val="hybridMultilevel"/>
    <w:tmpl w:val="CD40B410"/>
    <w:lvl w:ilvl="0" w:tplc="6DD0334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A7E0275"/>
    <w:multiLevelType w:val="hybridMultilevel"/>
    <w:tmpl w:val="9FC49DAC"/>
    <w:lvl w:ilvl="0" w:tplc="1AB0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B4A20DF"/>
    <w:multiLevelType w:val="hybridMultilevel"/>
    <w:tmpl w:val="478ACDD4"/>
    <w:lvl w:ilvl="0" w:tplc="C5FAB2C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C692950"/>
    <w:multiLevelType w:val="hybridMultilevel"/>
    <w:tmpl w:val="D08AF9AA"/>
    <w:lvl w:ilvl="0" w:tplc="704A67C4">
      <w:start w:val="1"/>
      <w:numFmt w:val="upperRoman"/>
      <w:lvlText w:val="%1."/>
      <w:lvlJc w:val="righ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1" w15:restartNumberingAfterBreak="0">
    <w:nsid w:val="7F152276"/>
    <w:multiLevelType w:val="hybridMultilevel"/>
    <w:tmpl w:val="82B6E3A0"/>
    <w:lvl w:ilvl="0" w:tplc="8F844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7F941634"/>
    <w:multiLevelType w:val="hybridMultilevel"/>
    <w:tmpl w:val="F93AAFA0"/>
    <w:lvl w:ilvl="0" w:tplc="350C97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FDD18CE"/>
    <w:multiLevelType w:val="hybridMultilevel"/>
    <w:tmpl w:val="D68A23AA"/>
    <w:lvl w:ilvl="0" w:tplc="8A82163A">
      <w:start w:val="1"/>
      <w:numFmt w:val="upperRoman"/>
      <w:lvlText w:val="%1."/>
      <w:lvlJc w:val="right"/>
      <w:pPr>
        <w:ind w:left="720" w:hanging="360"/>
      </w:pPr>
      <w:rPr>
        <w:rFonts w:ascii="Arial" w:eastAsia="Cambria"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FF3606B"/>
    <w:multiLevelType w:val="hybridMultilevel"/>
    <w:tmpl w:val="BF2CA858"/>
    <w:lvl w:ilvl="0" w:tplc="080A000F">
      <w:start w:val="1"/>
      <w:numFmt w:val="decimal"/>
      <w:lvlText w:val="%1."/>
      <w:lvlJc w:val="left"/>
      <w:pPr>
        <w:ind w:left="720" w:hanging="360"/>
      </w:pPr>
    </w:lvl>
    <w:lvl w:ilvl="1" w:tplc="E37E1742">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5"/>
  </w:num>
  <w:num w:numId="2">
    <w:abstractNumId w:val="67"/>
  </w:num>
  <w:num w:numId="3">
    <w:abstractNumId w:val="111"/>
  </w:num>
  <w:num w:numId="4">
    <w:abstractNumId w:val="38"/>
  </w:num>
  <w:num w:numId="5">
    <w:abstractNumId w:val="49"/>
  </w:num>
  <w:num w:numId="6">
    <w:abstractNumId w:val="61"/>
  </w:num>
  <w:num w:numId="7">
    <w:abstractNumId w:val="96"/>
  </w:num>
  <w:num w:numId="8">
    <w:abstractNumId w:val="43"/>
  </w:num>
  <w:num w:numId="9">
    <w:abstractNumId w:val="2"/>
  </w:num>
  <w:num w:numId="10">
    <w:abstractNumId w:val="114"/>
  </w:num>
  <w:num w:numId="11">
    <w:abstractNumId w:val="21"/>
  </w:num>
  <w:num w:numId="12">
    <w:abstractNumId w:val="6"/>
  </w:num>
  <w:num w:numId="13">
    <w:abstractNumId w:val="75"/>
  </w:num>
  <w:num w:numId="14">
    <w:abstractNumId w:val="52"/>
  </w:num>
  <w:num w:numId="15">
    <w:abstractNumId w:val="51"/>
  </w:num>
  <w:num w:numId="16">
    <w:abstractNumId w:val="25"/>
  </w:num>
  <w:num w:numId="17">
    <w:abstractNumId w:val="99"/>
  </w:num>
  <w:num w:numId="18">
    <w:abstractNumId w:val="57"/>
  </w:num>
  <w:num w:numId="19">
    <w:abstractNumId w:val="42"/>
  </w:num>
  <w:num w:numId="20">
    <w:abstractNumId w:val="17"/>
  </w:num>
  <w:num w:numId="21">
    <w:abstractNumId w:val="28"/>
  </w:num>
  <w:num w:numId="22">
    <w:abstractNumId w:val="109"/>
  </w:num>
  <w:num w:numId="23">
    <w:abstractNumId w:val="89"/>
  </w:num>
  <w:num w:numId="24">
    <w:abstractNumId w:val="110"/>
  </w:num>
  <w:num w:numId="25">
    <w:abstractNumId w:val="122"/>
  </w:num>
  <w:num w:numId="26">
    <w:abstractNumId w:val="63"/>
  </w:num>
  <w:num w:numId="27">
    <w:abstractNumId w:val="82"/>
  </w:num>
  <w:num w:numId="28">
    <w:abstractNumId w:val="72"/>
  </w:num>
  <w:num w:numId="29">
    <w:abstractNumId w:val="78"/>
  </w:num>
  <w:num w:numId="30">
    <w:abstractNumId w:val="115"/>
  </w:num>
  <w:num w:numId="31">
    <w:abstractNumId w:val="31"/>
  </w:num>
  <w:num w:numId="32">
    <w:abstractNumId w:val="108"/>
  </w:num>
  <w:num w:numId="33">
    <w:abstractNumId w:val="103"/>
  </w:num>
  <w:num w:numId="34">
    <w:abstractNumId w:val="74"/>
  </w:num>
  <w:num w:numId="35">
    <w:abstractNumId w:val="45"/>
  </w:num>
  <w:num w:numId="36">
    <w:abstractNumId w:val="119"/>
  </w:num>
  <w:num w:numId="37">
    <w:abstractNumId w:val="48"/>
  </w:num>
  <w:num w:numId="38">
    <w:abstractNumId w:val="22"/>
  </w:num>
  <w:num w:numId="39">
    <w:abstractNumId w:val="53"/>
  </w:num>
  <w:num w:numId="40">
    <w:abstractNumId w:val="39"/>
  </w:num>
  <w:num w:numId="41">
    <w:abstractNumId w:val="94"/>
  </w:num>
  <w:num w:numId="42">
    <w:abstractNumId w:val="58"/>
  </w:num>
  <w:num w:numId="43">
    <w:abstractNumId w:val="56"/>
  </w:num>
  <w:num w:numId="44">
    <w:abstractNumId w:val="76"/>
  </w:num>
  <w:num w:numId="45">
    <w:abstractNumId w:val="77"/>
  </w:num>
  <w:num w:numId="46">
    <w:abstractNumId w:val="27"/>
  </w:num>
  <w:num w:numId="47">
    <w:abstractNumId w:val="26"/>
  </w:num>
  <w:num w:numId="48">
    <w:abstractNumId w:val="50"/>
  </w:num>
  <w:num w:numId="49">
    <w:abstractNumId w:val="90"/>
  </w:num>
  <w:num w:numId="50">
    <w:abstractNumId w:val="66"/>
  </w:num>
  <w:num w:numId="51">
    <w:abstractNumId w:val="55"/>
  </w:num>
  <w:num w:numId="52">
    <w:abstractNumId w:val="23"/>
  </w:num>
  <w:num w:numId="53">
    <w:abstractNumId w:val="93"/>
  </w:num>
  <w:num w:numId="54">
    <w:abstractNumId w:val="95"/>
  </w:num>
  <w:num w:numId="55">
    <w:abstractNumId w:val="81"/>
  </w:num>
  <w:num w:numId="56">
    <w:abstractNumId w:val="88"/>
  </w:num>
  <w:num w:numId="57">
    <w:abstractNumId w:val="106"/>
  </w:num>
  <w:num w:numId="58">
    <w:abstractNumId w:val="4"/>
  </w:num>
  <w:num w:numId="59">
    <w:abstractNumId w:val="117"/>
  </w:num>
  <w:num w:numId="60">
    <w:abstractNumId w:val="37"/>
  </w:num>
  <w:num w:numId="61">
    <w:abstractNumId w:val="54"/>
  </w:num>
  <w:num w:numId="62">
    <w:abstractNumId w:val="116"/>
  </w:num>
  <w:num w:numId="63">
    <w:abstractNumId w:val="68"/>
  </w:num>
  <w:num w:numId="64">
    <w:abstractNumId w:val="30"/>
  </w:num>
  <w:num w:numId="65">
    <w:abstractNumId w:val="102"/>
  </w:num>
  <w:num w:numId="66">
    <w:abstractNumId w:val="105"/>
  </w:num>
  <w:num w:numId="67">
    <w:abstractNumId w:val="13"/>
  </w:num>
  <w:num w:numId="68">
    <w:abstractNumId w:val="70"/>
  </w:num>
  <w:num w:numId="69">
    <w:abstractNumId w:val="112"/>
  </w:num>
  <w:num w:numId="70">
    <w:abstractNumId w:val="35"/>
  </w:num>
  <w:num w:numId="71">
    <w:abstractNumId w:val="79"/>
  </w:num>
  <w:num w:numId="72">
    <w:abstractNumId w:val="97"/>
  </w:num>
  <w:num w:numId="73">
    <w:abstractNumId w:val="123"/>
  </w:num>
  <w:num w:numId="74">
    <w:abstractNumId w:val="41"/>
  </w:num>
  <w:num w:numId="75">
    <w:abstractNumId w:val="118"/>
  </w:num>
  <w:num w:numId="76">
    <w:abstractNumId w:val="14"/>
  </w:num>
  <w:num w:numId="77">
    <w:abstractNumId w:val="47"/>
  </w:num>
  <w:num w:numId="78">
    <w:abstractNumId w:val="33"/>
  </w:num>
  <w:num w:numId="79">
    <w:abstractNumId w:val="5"/>
  </w:num>
  <w:num w:numId="80">
    <w:abstractNumId w:val="124"/>
  </w:num>
  <w:num w:numId="81">
    <w:abstractNumId w:val="19"/>
  </w:num>
  <w:num w:numId="82">
    <w:abstractNumId w:val="91"/>
  </w:num>
  <w:num w:numId="83">
    <w:abstractNumId w:val="80"/>
  </w:num>
  <w:num w:numId="84">
    <w:abstractNumId w:val="34"/>
  </w:num>
  <w:num w:numId="85">
    <w:abstractNumId w:val="11"/>
  </w:num>
  <w:num w:numId="86">
    <w:abstractNumId w:val="73"/>
  </w:num>
  <w:num w:numId="87">
    <w:abstractNumId w:val="87"/>
  </w:num>
  <w:num w:numId="88">
    <w:abstractNumId w:val="36"/>
  </w:num>
  <w:num w:numId="89">
    <w:abstractNumId w:val="83"/>
  </w:num>
  <w:num w:numId="90">
    <w:abstractNumId w:val="7"/>
  </w:num>
  <w:num w:numId="91">
    <w:abstractNumId w:val="84"/>
  </w:num>
  <w:num w:numId="92">
    <w:abstractNumId w:val="65"/>
  </w:num>
  <w:num w:numId="93">
    <w:abstractNumId w:val="71"/>
  </w:num>
  <w:num w:numId="94">
    <w:abstractNumId w:val="40"/>
  </w:num>
  <w:num w:numId="95">
    <w:abstractNumId w:val="100"/>
  </w:num>
  <w:num w:numId="96">
    <w:abstractNumId w:val="46"/>
  </w:num>
  <w:num w:numId="97">
    <w:abstractNumId w:val="24"/>
  </w:num>
  <w:num w:numId="98">
    <w:abstractNumId w:val="86"/>
  </w:num>
  <w:num w:numId="99">
    <w:abstractNumId w:val="9"/>
  </w:num>
  <w:num w:numId="100">
    <w:abstractNumId w:val="20"/>
  </w:num>
  <w:num w:numId="101">
    <w:abstractNumId w:val="0"/>
  </w:num>
  <w:num w:numId="102">
    <w:abstractNumId w:val="120"/>
  </w:num>
  <w:num w:numId="103">
    <w:abstractNumId w:val="69"/>
  </w:num>
  <w:num w:numId="104">
    <w:abstractNumId w:val="1"/>
  </w:num>
  <w:num w:numId="105">
    <w:abstractNumId w:val="18"/>
  </w:num>
  <w:num w:numId="106">
    <w:abstractNumId w:val="60"/>
  </w:num>
  <w:num w:numId="107">
    <w:abstractNumId w:val="10"/>
  </w:num>
  <w:num w:numId="108">
    <w:abstractNumId w:val="101"/>
  </w:num>
  <w:num w:numId="109">
    <w:abstractNumId w:val="8"/>
  </w:num>
  <w:num w:numId="110">
    <w:abstractNumId w:val="16"/>
  </w:num>
  <w:num w:numId="111">
    <w:abstractNumId w:val="3"/>
  </w:num>
  <w:num w:numId="112">
    <w:abstractNumId w:val="107"/>
  </w:num>
  <w:num w:numId="113">
    <w:abstractNumId w:val="59"/>
  </w:num>
  <w:num w:numId="114">
    <w:abstractNumId w:val="104"/>
  </w:num>
  <w:num w:numId="115">
    <w:abstractNumId w:val="121"/>
  </w:num>
  <w:num w:numId="116">
    <w:abstractNumId w:val="44"/>
  </w:num>
  <w:num w:numId="117">
    <w:abstractNumId w:val="12"/>
  </w:num>
  <w:num w:numId="118">
    <w:abstractNumId w:val="32"/>
  </w:num>
  <w:num w:numId="119">
    <w:abstractNumId w:val="113"/>
  </w:num>
  <w:num w:numId="120">
    <w:abstractNumId w:val="29"/>
  </w:num>
  <w:num w:numId="121">
    <w:abstractNumId w:val="64"/>
  </w:num>
  <w:num w:numId="122">
    <w:abstractNumId w:val="92"/>
  </w:num>
  <w:num w:numId="123">
    <w:abstractNumId w:val="15"/>
  </w:num>
  <w:num w:numId="124">
    <w:abstractNumId w:val="62"/>
  </w:num>
  <w:num w:numId="125">
    <w:abstractNumId w:val="9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32"/>
    <w:rsid w:val="00000C8D"/>
    <w:rsid w:val="0000184B"/>
    <w:rsid w:val="00001F5A"/>
    <w:rsid w:val="00002BE6"/>
    <w:rsid w:val="00003919"/>
    <w:rsid w:val="0000404A"/>
    <w:rsid w:val="000050AB"/>
    <w:rsid w:val="000058E9"/>
    <w:rsid w:val="00005C3C"/>
    <w:rsid w:val="000062CA"/>
    <w:rsid w:val="0000644E"/>
    <w:rsid w:val="000064AD"/>
    <w:rsid w:val="000065FF"/>
    <w:rsid w:val="00006951"/>
    <w:rsid w:val="00006C07"/>
    <w:rsid w:val="000070C8"/>
    <w:rsid w:val="00007AA0"/>
    <w:rsid w:val="00010419"/>
    <w:rsid w:val="00010E4B"/>
    <w:rsid w:val="00011170"/>
    <w:rsid w:val="00011D86"/>
    <w:rsid w:val="00011FD2"/>
    <w:rsid w:val="00012699"/>
    <w:rsid w:val="000131FE"/>
    <w:rsid w:val="0001389A"/>
    <w:rsid w:val="00014774"/>
    <w:rsid w:val="00014BB3"/>
    <w:rsid w:val="0001702A"/>
    <w:rsid w:val="00017044"/>
    <w:rsid w:val="00017314"/>
    <w:rsid w:val="00017FFC"/>
    <w:rsid w:val="000202C6"/>
    <w:rsid w:val="00021680"/>
    <w:rsid w:val="00022434"/>
    <w:rsid w:val="000224E1"/>
    <w:rsid w:val="00022C57"/>
    <w:rsid w:val="000233D0"/>
    <w:rsid w:val="00023A95"/>
    <w:rsid w:val="00024602"/>
    <w:rsid w:val="00024AD3"/>
    <w:rsid w:val="0002572B"/>
    <w:rsid w:val="00025C22"/>
    <w:rsid w:val="0002645A"/>
    <w:rsid w:val="000272BE"/>
    <w:rsid w:val="00027841"/>
    <w:rsid w:val="00027BCE"/>
    <w:rsid w:val="00027C1B"/>
    <w:rsid w:val="00030278"/>
    <w:rsid w:val="0003037E"/>
    <w:rsid w:val="000308DF"/>
    <w:rsid w:val="00031E5B"/>
    <w:rsid w:val="00032D6D"/>
    <w:rsid w:val="0003406E"/>
    <w:rsid w:val="0003482E"/>
    <w:rsid w:val="0003571E"/>
    <w:rsid w:val="00035B75"/>
    <w:rsid w:val="000369E8"/>
    <w:rsid w:val="00037843"/>
    <w:rsid w:val="0003792A"/>
    <w:rsid w:val="00037F20"/>
    <w:rsid w:val="00040BB5"/>
    <w:rsid w:val="00041397"/>
    <w:rsid w:val="00041634"/>
    <w:rsid w:val="000421CA"/>
    <w:rsid w:val="000428D0"/>
    <w:rsid w:val="000446ED"/>
    <w:rsid w:val="0004470C"/>
    <w:rsid w:val="000452B2"/>
    <w:rsid w:val="000452CC"/>
    <w:rsid w:val="000454B2"/>
    <w:rsid w:val="000473CF"/>
    <w:rsid w:val="00047E46"/>
    <w:rsid w:val="00047FE6"/>
    <w:rsid w:val="000502CB"/>
    <w:rsid w:val="0005090F"/>
    <w:rsid w:val="00050ACD"/>
    <w:rsid w:val="00050B08"/>
    <w:rsid w:val="00050F55"/>
    <w:rsid w:val="000517F6"/>
    <w:rsid w:val="00051DA7"/>
    <w:rsid w:val="0005243B"/>
    <w:rsid w:val="0005286C"/>
    <w:rsid w:val="000528B4"/>
    <w:rsid w:val="0005317F"/>
    <w:rsid w:val="00053682"/>
    <w:rsid w:val="00053850"/>
    <w:rsid w:val="00053A22"/>
    <w:rsid w:val="00054E8A"/>
    <w:rsid w:val="0005530F"/>
    <w:rsid w:val="0005584E"/>
    <w:rsid w:val="00055A6A"/>
    <w:rsid w:val="00055FB9"/>
    <w:rsid w:val="000562A0"/>
    <w:rsid w:val="00057249"/>
    <w:rsid w:val="00057460"/>
    <w:rsid w:val="0005787A"/>
    <w:rsid w:val="000606C9"/>
    <w:rsid w:val="00060703"/>
    <w:rsid w:val="000608C3"/>
    <w:rsid w:val="0006161F"/>
    <w:rsid w:val="0006234D"/>
    <w:rsid w:val="000629B7"/>
    <w:rsid w:val="00062D64"/>
    <w:rsid w:val="00063659"/>
    <w:rsid w:val="000641CA"/>
    <w:rsid w:val="0006448E"/>
    <w:rsid w:val="0006451E"/>
    <w:rsid w:val="000645F1"/>
    <w:rsid w:val="000647B6"/>
    <w:rsid w:val="00064EA8"/>
    <w:rsid w:val="00066A91"/>
    <w:rsid w:val="000674D7"/>
    <w:rsid w:val="00067836"/>
    <w:rsid w:val="00067A0D"/>
    <w:rsid w:val="00067A86"/>
    <w:rsid w:val="00070217"/>
    <w:rsid w:val="00071755"/>
    <w:rsid w:val="00071D17"/>
    <w:rsid w:val="00071D41"/>
    <w:rsid w:val="00071EC7"/>
    <w:rsid w:val="000725FA"/>
    <w:rsid w:val="00072A7A"/>
    <w:rsid w:val="0007441D"/>
    <w:rsid w:val="00074561"/>
    <w:rsid w:val="0008060B"/>
    <w:rsid w:val="000816A3"/>
    <w:rsid w:val="000823B4"/>
    <w:rsid w:val="00082610"/>
    <w:rsid w:val="0008325D"/>
    <w:rsid w:val="0008370B"/>
    <w:rsid w:val="0008474D"/>
    <w:rsid w:val="00084A54"/>
    <w:rsid w:val="00084D6C"/>
    <w:rsid w:val="00084F22"/>
    <w:rsid w:val="0008552D"/>
    <w:rsid w:val="00085F6A"/>
    <w:rsid w:val="00085FAE"/>
    <w:rsid w:val="0008631E"/>
    <w:rsid w:val="00086970"/>
    <w:rsid w:val="00086E3D"/>
    <w:rsid w:val="00087E28"/>
    <w:rsid w:val="00090DB9"/>
    <w:rsid w:val="00091854"/>
    <w:rsid w:val="00091CFE"/>
    <w:rsid w:val="00093255"/>
    <w:rsid w:val="0009334E"/>
    <w:rsid w:val="00094A0D"/>
    <w:rsid w:val="00094B82"/>
    <w:rsid w:val="00094EEE"/>
    <w:rsid w:val="00095135"/>
    <w:rsid w:val="0009547A"/>
    <w:rsid w:val="00095D0A"/>
    <w:rsid w:val="00096319"/>
    <w:rsid w:val="000A022F"/>
    <w:rsid w:val="000A0542"/>
    <w:rsid w:val="000A0A05"/>
    <w:rsid w:val="000A0A5D"/>
    <w:rsid w:val="000A163D"/>
    <w:rsid w:val="000A2417"/>
    <w:rsid w:val="000A2B80"/>
    <w:rsid w:val="000A2DD8"/>
    <w:rsid w:val="000A390B"/>
    <w:rsid w:val="000A4255"/>
    <w:rsid w:val="000A4403"/>
    <w:rsid w:val="000A4B88"/>
    <w:rsid w:val="000A642F"/>
    <w:rsid w:val="000A65BE"/>
    <w:rsid w:val="000A7854"/>
    <w:rsid w:val="000A7B7D"/>
    <w:rsid w:val="000A7BB2"/>
    <w:rsid w:val="000B09F7"/>
    <w:rsid w:val="000B0F2F"/>
    <w:rsid w:val="000B0FDA"/>
    <w:rsid w:val="000B1AE2"/>
    <w:rsid w:val="000B22B7"/>
    <w:rsid w:val="000B2526"/>
    <w:rsid w:val="000B47B7"/>
    <w:rsid w:val="000B4A49"/>
    <w:rsid w:val="000B53CF"/>
    <w:rsid w:val="000B61AF"/>
    <w:rsid w:val="000B641D"/>
    <w:rsid w:val="000B6B7F"/>
    <w:rsid w:val="000B75CF"/>
    <w:rsid w:val="000B77A5"/>
    <w:rsid w:val="000B7CD3"/>
    <w:rsid w:val="000B7F20"/>
    <w:rsid w:val="000B7F3A"/>
    <w:rsid w:val="000C1574"/>
    <w:rsid w:val="000C1B82"/>
    <w:rsid w:val="000C1ECF"/>
    <w:rsid w:val="000C23B9"/>
    <w:rsid w:val="000C337C"/>
    <w:rsid w:val="000C3571"/>
    <w:rsid w:val="000C35D8"/>
    <w:rsid w:val="000C37CE"/>
    <w:rsid w:val="000C3BCA"/>
    <w:rsid w:val="000C3C81"/>
    <w:rsid w:val="000C3CFE"/>
    <w:rsid w:val="000C4526"/>
    <w:rsid w:val="000C453C"/>
    <w:rsid w:val="000C4675"/>
    <w:rsid w:val="000C70A5"/>
    <w:rsid w:val="000C7658"/>
    <w:rsid w:val="000C76A6"/>
    <w:rsid w:val="000C790D"/>
    <w:rsid w:val="000C7E1D"/>
    <w:rsid w:val="000D0849"/>
    <w:rsid w:val="000D0A48"/>
    <w:rsid w:val="000D32B7"/>
    <w:rsid w:val="000D3CB3"/>
    <w:rsid w:val="000D3CF0"/>
    <w:rsid w:val="000D3D53"/>
    <w:rsid w:val="000D3E58"/>
    <w:rsid w:val="000D435A"/>
    <w:rsid w:val="000D4A66"/>
    <w:rsid w:val="000D5023"/>
    <w:rsid w:val="000D55C6"/>
    <w:rsid w:val="000D573F"/>
    <w:rsid w:val="000D5949"/>
    <w:rsid w:val="000D6BA2"/>
    <w:rsid w:val="000D715F"/>
    <w:rsid w:val="000D7836"/>
    <w:rsid w:val="000E018A"/>
    <w:rsid w:val="000E0A29"/>
    <w:rsid w:val="000E1053"/>
    <w:rsid w:val="000E11AF"/>
    <w:rsid w:val="000E1B32"/>
    <w:rsid w:val="000E1EAC"/>
    <w:rsid w:val="000E249E"/>
    <w:rsid w:val="000E2846"/>
    <w:rsid w:val="000E29E5"/>
    <w:rsid w:val="000E47E7"/>
    <w:rsid w:val="000E4BB4"/>
    <w:rsid w:val="000E50A8"/>
    <w:rsid w:val="000E5527"/>
    <w:rsid w:val="000E5E1F"/>
    <w:rsid w:val="000E5F63"/>
    <w:rsid w:val="000E7F69"/>
    <w:rsid w:val="000F00AE"/>
    <w:rsid w:val="000F01E0"/>
    <w:rsid w:val="000F0EF6"/>
    <w:rsid w:val="000F297E"/>
    <w:rsid w:val="000F314C"/>
    <w:rsid w:val="000F37AE"/>
    <w:rsid w:val="000F37D8"/>
    <w:rsid w:val="000F420F"/>
    <w:rsid w:val="000F50FB"/>
    <w:rsid w:val="000F52E0"/>
    <w:rsid w:val="000F5B2C"/>
    <w:rsid w:val="000F631E"/>
    <w:rsid w:val="0010000B"/>
    <w:rsid w:val="00100F6B"/>
    <w:rsid w:val="001018DC"/>
    <w:rsid w:val="00101B06"/>
    <w:rsid w:val="00101D15"/>
    <w:rsid w:val="0010206E"/>
    <w:rsid w:val="0010256A"/>
    <w:rsid w:val="00102A80"/>
    <w:rsid w:val="00102CC6"/>
    <w:rsid w:val="001047CB"/>
    <w:rsid w:val="001049E6"/>
    <w:rsid w:val="00104B97"/>
    <w:rsid w:val="0010518E"/>
    <w:rsid w:val="00105F0B"/>
    <w:rsid w:val="00106C1B"/>
    <w:rsid w:val="00107319"/>
    <w:rsid w:val="001073CB"/>
    <w:rsid w:val="00107A9F"/>
    <w:rsid w:val="00107B59"/>
    <w:rsid w:val="00107CFB"/>
    <w:rsid w:val="0011074D"/>
    <w:rsid w:val="0011158A"/>
    <w:rsid w:val="00111948"/>
    <w:rsid w:val="001128E5"/>
    <w:rsid w:val="00112AFF"/>
    <w:rsid w:val="00112F02"/>
    <w:rsid w:val="001136B1"/>
    <w:rsid w:val="0011397D"/>
    <w:rsid w:val="00114DA5"/>
    <w:rsid w:val="00115B21"/>
    <w:rsid w:val="0011679F"/>
    <w:rsid w:val="0011695C"/>
    <w:rsid w:val="001201E7"/>
    <w:rsid w:val="00120B69"/>
    <w:rsid w:val="00120EC5"/>
    <w:rsid w:val="0012177D"/>
    <w:rsid w:val="001218FA"/>
    <w:rsid w:val="00121E68"/>
    <w:rsid w:val="00122FD5"/>
    <w:rsid w:val="0012330E"/>
    <w:rsid w:val="0012363B"/>
    <w:rsid w:val="0012389E"/>
    <w:rsid w:val="00124816"/>
    <w:rsid w:val="001251F7"/>
    <w:rsid w:val="00125262"/>
    <w:rsid w:val="00125FFF"/>
    <w:rsid w:val="001272FF"/>
    <w:rsid w:val="00127976"/>
    <w:rsid w:val="001279AA"/>
    <w:rsid w:val="00127A1C"/>
    <w:rsid w:val="00130C85"/>
    <w:rsid w:val="00130E48"/>
    <w:rsid w:val="00132822"/>
    <w:rsid w:val="0013369C"/>
    <w:rsid w:val="001339BB"/>
    <w:rsid w:val="00133D41"/>
    <w:rsid w:val="00134142"/>
    <w:rsid w:val="00134D1B"/>
    <w:rsid w:val="00134D83"/>
    <w:rsid w:val="00135B08"/>
    <w:rsid w:val="00135BFD"/>
    <w:rsid w:val="00136178"/>
    <w:rsid w:val="00136A53"/>
    <w:rsid w:val="00136D2E"/>
    <w:rsid w:val="00136F26"/>
    <w:rsid w:val="00137106"/>
    <w:rsid w:val="0014002A"/>
    <w:rsid w:val="0014053D"/>
    <w:rsid w:val="001405BF"/>
    <w:rsid w:val="00140DA9"/>
    <w:rsid w:val="001418DA"/>
    <w:rsid w:val="00141D51"/>
    <w:rsid w:val="00142457"/>
    <w:rsid w:val="00142652"/>
    <w:rsid w:val="001428CB"/>
    <w:rsid w:val="001436F7"/>
    <w:rsid w:val="00143981"/>
    <w:rsid w:val="001449AD"/>
    <w:rsid w:val="001452F7"/>
    <w:rsid w:val="001462DA"/>
    <w:rsid w:val="00146D93"/>
    <w:rsid w:val="00146DF1"/>
    <w:rsid w:val="00147305"/>
    <w:rsid w:val="00147392"/>
    <w:rsid w:val="00147B2C"/>
    <w:rsid w:val="001504C1"/>
    <w:rsid w:val="00151642"/>
    <w:rsid w:val="00151A06"/>
    <w:rsid w:val="0015261E"/>
    <w:rsid w:val="001529A4"/>
    <w:rsid w:val="0015383A"/>
    <w:rsid w:val="00153AEF"/>
    <w:rsid w:val="00154B48"/>
    <w:rsid w:val="00154C42"/>
    <w:rsid w:val="00155092"/>
    <w:rsid w:val="001551E5"/>
    <w:rsid w:val="001554F8"/>
    <w:rsid w:val="00155930"/>
    <w:rsid w:val="00157554"/>
    <w:rsid w:val="00160689"/>
    <w:rsid w:val="00162236"/>
    <w:rsid w:val="0016526F"/>
    <w:rsid w:val="0016606E"/>
    <w:rsid w:val="00166646"/>
    <w:rsid w:val="001667AE"/>
    <w:rsid w:val="00166AE3"/>
    <w:rsid w:val="00166E6F"/>
    <w:rsid w:val="00166F74"/>
    <w:rsid w:val="0017012B"/>
    <w:rsid w:val="001702D9"/>
    <w:rsid w:val="00170602"/>
    <w:rsid w:val="00170ABF"/>
    <w:rsid w:val="001725B2"/>
    <w:rsid w:val="00172CF7"/>
    <w:rsid w:val="00173268"/>
    <w:rsid w:val="001734DB"/>
    <w:rsid w:val="0017387A"/>
    <w:rsid w:val="00173EB5"/>
    <w:rsid w:val="00174FFB"/>
    <w:rsid w:val="00175726"/>
    <w:rsid w:val="00175AF9"/>
    <w:rsid w:val="00175CE4"/>
    <w:rsid w:val="001767C3"/>
    <w:rsid w:val="00176C78"/>
    <w:rsid w:val="00177218"/>
    <w:rsid w:val="00177CB0"/>
    <w:rsid w:val="00177DEB"/>
    <w:rsid w:val="00177F8A"/>
    <w:rsid w:val="00180917"/>
    <w:rsid w:val="001815F3"/>
    <w:rsid w:val="00181767"/>
    <w:rsid w:val="00181789"/>
    <w:rsid w:val="00181920"/>
    <w:rsid w:val="00181AE1"/>
    <w:rsid w:val="00181CAE"/>
    <w:rsid w:val="00182130"/>
    <w:rsid w:val="001826A1"/>
    <w:rsid w:val="00182E91"/>
    <w:rsid w:val="001831E7"/>
    <w:rsid w:val="00183508"/>
    <w:rsid w:val="00183874"/>
    <w:rsid w:val="00183E93"/>
    <w:rsid w:val="00184E16"/>
    <w:rsid w:val="00185E11"/>
    <w:rsid w:val="0019074A"/>
    <w:rsid w:val="00190AFE"/>
    <w:rsid w:val="0019212A"/>
    <w:rsid w:val="00192BB2"/>
    <w:rsid w:val="0019325E"/>
    <w:rsid w:val="00193405"/>
    <w:rsid w:val="00193C39"/>
    <w:rsid w:val="00193ECE"/>
    <w:rsid w:val="00194717"/>
    <w:rsid w:val="001951B6"/>
    <w:rsid w:val="0019669B"/>
    <w:rsid w:val="001A0034"/>
    <w:rsid w:val="001A0209"/>
    <w:rsid w:val="001A0FC2"/>
    <w:rsid w:val="001A1287"/>
    <w:rsid w:val="001A1353"/>
    <w:rsid w:val="001A13FF"/>
    <w:rsid w:val="001A1B2C"/>
    <w:rsid w:val="001A1CFD"/>
    <w:rsid w:val="001A2085"/>
    <w:rsid w:val="001A306B"/>
    <w:rsid w:val="001A4037"/>
    <w:rsid w:val="001A4523"/>
    <w:rsid w:val="001A55C7"/>
    <w:rsid w:val="001A626D"/>
    <w:rsid w:val="001A68C5"/>
    <w:rsid w:val="001A7960"/>
    <w:rsid w:val="001A79EB"/>
    <w:rsid w:val="001B0623"/>
    <w:rsid w:val="001B0F50"/>
    <w:rsid w:val="001B101E"/>
    <w:rsid w:val="001B1982"/>
    <w:rsid w:val="001B1F09"/>
    <w:rsid w:val="001B2211"/>
    <w:rsid w:val="001B23AA"/>
    <w:rsid w:val="001B2D56"/>
    <w:rsid w:val="001B3353"/>
    <w:rsid w:val="001B36CE"/>
    <w:rsid w:val="001B3701"/>
    <w:rsid w:val="001B51BA"/>
    <w:rsid w:val="001B699C"/>
    <w:rsid w:val="001B6AE4"/>
    <w:rsid w:val="001B74A7"/>
    <w:rsid w:val="001B7E3F"/>
    <w:rsid w:val="001C18D1"/>
    <w:rsid w:val="001C294C"/>
    <w:rsid w:val="001C2AB4"/>
    <w:rsid w:val="001C2D3C"/>
    <w:rsid w:val="001C3656"/>
    <w:rsid w:val="001C4ABC"/>
    <w:rsid w:val="001C4E8E"/>
    <w:rsid w:val="001C4F67"/>
    <w:rsid w:val="001C5357"/>
    <w:rsid w:val="001C623C"/>
    <w:rsid w:val="001C6B0E"/>
    <w:rsid w:val="001C79E7"/>
    <w:rsid w:val="001C7C0C"/>
    <w:rsid w:val="001D061C"/>
    <w:rsid w:val="001D06CB"/>
    <w:rsid w:val="001D0F6D"/>
    <w:rsid w:val="001D178F"/>
    <w:rsid w:val="001D1D9A"/>
    <w:rsid w:val="001D2634"/>
    <w:rsid w:val="001D278E"/>
    <w:rsid w:val="001D2A45"/>
    <w:rsid w:val="001D3262"/>
    <w:rsid w:val="001D4DAF"/>
    <w:rsid w:val="001D5299"/>
    <w:rsid w:val="001D5868"/>
    <w:rsid w:val="001D5D1A"/>
    <w:rsid w:val="001D5EEE"/>
    <w:rsid w:val="001D6373"/>
    <w:rsid w:val="001D69CB"/>
    <w:rsid w:val="001D7090"/>
    <w:rsid w:val="001D7126"/>
    <w:rsid w:val="001D77DF"/>
    <w:rsid w:val="001D785A"/>
    <w:rsid w:val="001D796D"/>
    <w:rsid w:val="001E02C9"/>
    <w:rsid w:val="001E1901"/>
    <w:rsid w:val="001E1CE6"/>
    <w:rsid w:val="001E1DE2"/>
    <w:rsid w:val="001E27C8"/>
    <w:rsid w:val="001E2B2B"/>
    <w:rsid w:val="001E3543"/>
    <w:rsid w:val="001E3E39"/>
    <w:rsid w:val="001E54CD"/>
    <w:rsid w:val="001E67F0"/>
    <w:rsid w:val="001E7A82"/>
    <w:rsid w:val="001E7AA7"/>
    <w:rsid w:val="001E7B9B"/>
    <w:rsid w:val="001F0AA9"/>
    <w:rsid w:val="001F1754"/>
    <w:rsid w:val="001F1C98"/>
    <w:rsid w:val="001F2B57"/>
    <w:rsid w:val="001F2DEE"/>
    <w:rsid w:val="001F309D"/>
    <w:rsid w:val="001F363E"/>
    <w:rsid w:val="001F5501"/>
    <w:rsid w:val="001F5E38"/>
    <w:rsid w:val="001F6784"/>
    <w:rsid w:val="001F6E43"/>
    <w:rsid w:val="002000F4"/>
    <w:rsid w:val="002004F3"/>
    <w:rsid w:val="00201329"/>
    <w:rsid w:val="0020316D"/>
    <w:rsid w:val="00203BC8"/>
    <w:rsid w:val="0020484D"/>
    <w:rsid w:val="00204B29"/>
    <w:rsid w:val="0020519F"/>
    <w:rsid w:val="00205406"/>
    <w:rsid w:val="00205489"/>
    <w:rsid w:val="00205A35"/>
    <w:rsid w:val="0020663E"/>
    <w:rsid w:val="00206DD9"/>
    <w:rsid w:val="00210C99"/>
    <w:rsid w:val="00211485"/>
    <w:rsid w:val="002114E6"/>
    <w:rsid w:val="00212F28"/>
    <w:rsid w:val="00215640"/>
    <w:rsid w:val="00215DFD"/>
    <w:rsid w:val="002160D5"/>
    <w:rsid w:val="00216769"/>
    <w:rsid w:val="002174E1"/>
    <w:rsid w:val="0021754B"/>
    <w:rsid w:val="00217A3C"/>
    <w:rsid w:val="00220CF8"/>
    <w:rsid w:val="002216D7"/>
    <w:rsid w:val="00221A6C"/>
    <w:rsid w:val="00221BF5"/>
    <w:rsid w:val="00222D72"/>
    <w:rsid w:val="00223CF8"/>
    <w:rsid w:val="00223FAC"/>
    <w:rsid w:val="00224144"/>
    <w:rsid w:val="0022437B"/>
    <w:rsid w:val="00224E1D"/>
    <w:rsid w:val="00224FA8"/>
    <w:rsid w:val="002251AC"/>
    <w:rsid w:val="002253D0"/>
    <w:rsid w:val="0022541A"/>
    <w:rsid w:val="002255AD"/>
    <w:rsid w:val="0022561B"/>
    <w:rsid w:val="002262DF"/>
    <w:rsid w:val="0022671B"/>
    <w:rsid w:val="0022765C"/>
    <w:rsid w:val="00227AC0"/>
    <w:rsid w:val="00231EAC"/>
    <w:rsid w:val="00231F3B"/>
    <w:rsid w:val="002326D6"/>
    <w:rsid w:val="00232DC1"/>
    <w:rsid w:val="00234832"/>
    <w:rsid w:val="00234D3F"/>
    <w:rsid w:val="002358D2"/>
    <w:rsid w:val="002369AC"/>
    <w:rsid w:val="00236F2D"/>
    <w:rsid w:val="002374E1"/>
    <w:rsid w:val="002400C3"/>
    <w:rsid w:val="00240455"/>
    <w:rsid w:val="002421F1"/>
    <w:rsid w:val="002427CD"/>
    <w:rsid w:val="00242D7F"/>
    <w:rsid w:val="00242DDF"/>
    <w:rsid w:val="00242E48"/>
    <w:rsid w:val="00243BDE"/>
    <w:rsid w:val="00243C89"/>
    <w:rsid w:val="00244E81"/>
    <w:rsid w:val="0024518D"/>
    <w:rsid w:val="002452F0"/>
    <w:rsid w:val="00246091"/>
    <w:rsid w:val="00246B7A"/>
    <w:rsid w:val="00246D01"/>
    <w:rsid w:val="00246E71"/>
    <w:rsid w:val="00246EF2"/>
    <w:rsid w:val="0024779A"/>
    <w:rsid w:val="00247FA0"/>
    <w:rsid w:val="0025042B"/>
    <w:rsid w:val="00250F17"/>
    <w:rsid w:val="002517E0"/>
    <w:rsid w:val="002518AE"/>
    <w:rsid w:val="00252013"/>
    <w:rsid w:val="0025229B"/>
    <w:rsid w:val="00252640"/>
    <w:rsid w:val="00253104"/>
    <w:rsid w:val="00253409"/>
    <w:rsid w:val="002550EA"/>
    <w:rsid w:val="002554E7"/>
    <w:rsid w:val="002558CB"/>
    <w:rsid w:val="00256692"/>
    <w:rsid w:val="002566F3"/>
    <w:rsid w:val="00256F2C"/>
    <w:rsid w:val="0025720C"/>
    <w:rsid w:val="00257297"/>
    <w:rsid w:val="00257634"/>
    <w:rsid w:val="0026001A"/>
    <w:rsid w:val="002600B0"/>
    <w:rsid w:val="002601AE"/>
    <w:rsid w:val="002608B9"/>
    <w:rsid w:val="00261460"/>
    <w:rsid w:val="00261C85"/>
    <w:rsid w:val="002623A9"/>
    <w:rsid w:val="0026255E"/>
    <w:rsid w:val="00262C7D"/>
    <w:rsid w:val="002630CB"/>
    <w:rsid w:val="00263495"/>
    <w:rsid w:val="00263B33"/>
    <w:rsid w:val="00264522"/>
    <w:rsid w:val="00264F6F"/>
    <w:rsid w:val="00265246"/>
    <w:rsid w:val="00265893"/>
    <w:rsid w:val="00266367"/>
    <w:rsid w:val="00267002"/>
    <w:rsid w:val="00267383"/>
    <w:rsid w:val="0026777F"/>
    <w:rsid w:val="00267A14"/>
    <w:rsid w:val="00270492"/>
    <w:rsid w:val="00270697"/>
    <w:rsid w:val="002715E8"/>
    <w:rsid w:val="00271735"/>
    <w:rsid w:val="00272705"/>
    <w:rsid w:val="00272A96"/>
    <w:rsid w:val="002732F6"/>
    <w:rsid w:val="00273825"/>
    <w:rsid w:val="00273BCA"/>
    <w:rsid w:val="00274F2E"/>
    <w:rsid w:val="00275503"/>
    <w:rsid w:val="00276B27"/>
    <w:rsid w:val="00277205"/>
    <w:rsid w:val="0027756A"/>
    <w:rsid w:val="002778C3"/>
    <w:rsid w:val="0028143B"/>
    <w:rsid w:val="00281CD4"/>
    <w:rsid w:val="00283288"/>
    <w:rsid w:val="00284461"/>
    <w:rsid w:val="00284ED1"/>
    <w:rsid w:val="0028531F"/>
    <w:rsid w:val="002855DE"/>
    <w:rsid w:val="0028595C"/>
    <w:rsid w:val="00286148"/>
    <w:rsid w:val="0028667A"/>
    <w:rsid w:val="0028672C"/>
    <w:rsid w:val="00286D36"/>
    <w:rsid w:val="00286D69"/>
    <w:rsid w:val="002870FF"/>
    <w:rsid w:val="00287D09"/>
    <w:rsid w:val="00287D9E"/>
    <w:rsid w:val="0029075E"/>
    <w:rsid w:val="00290FF0"/>
    <w:rsid w:val="002911DB"/>
    <w:rsid w:val="0029158B"/>
    <w:rsid w:val="002917BE"/>
    <w:rsid w:val="00291E38"/>
    <w:rsid w:val="00291F4A"/>
    <w:rsid w:val="002929C8"/>
    <w:rsid w:val="00292EA2"/>
    <w:rsid w:val="002937EC"/>
    <w:rsid w:val="00293908"/>
    <w:rsid w:val="00293A6F"/>
    <w:rsid w:val="00294500"/>
    <w:rsid w:val="00295C63"/>
    <w:rsid w:val="00295CA9"/>
    <w:rsid w:val="00295DB2"/>
    <w:rsid w:val="0029601B"/>
    <w:rsid w:val="002965EB"/>
    <w:rsid w:val="0029776F"/>
    <w:rsid w:val="00297931"/>
    <w:rsid w:val="00297B7C"/>
    <w:rsid w:val="00297C05"/>
    <w:rsid w:val="002A0089"/>
    <w:rsid w:val="002A0394"/>
    <w:rsid w:val="002A12C5"/>
    <w:rsid w:val="002A378B"/>
    <w:rsid w:val="002A5EE6"/>
    <w:rsid w:val="002A61F0"/>
    <w:rsid w:val="002A69E3"/>
    <w:rsid w:val="002A6ED3"/>
    <w:rsid w:val="002A6EF9"/>
    <w:rsid w:val="002A72ED"/>
    <w:rsid w:val="002A77A5"/>
    <w:rsid w:val="002B00C3"/>
    <w:rsid w:val="002B01B8"/>
    <w:rsid w:val="002B3DEC"/>
    <w:rsid w:val="002B54E7"/>
    <w:rsid w:val="002B6140"/>
    <w:rsid w:val="002B64E1"/>
    <w:rsid w:val="002B64ED"/>
    <w:rsid w:val="002B663F"/>
    <w:rsid w:val="002B6682"/>
    <w:rsid w:val="002B6B92"/>
    <w:rsid w:val="002B73F3"/>
    <w:rsid w:val="002B7C33"/>
    <w:rsid w:val="002B7D26"/>
    <w:rsid w:val="002C0323"/>
    <w:rsid w:val="002C1467"/>
    <w:rsid w:val="002C17AF"/>
    <w:rsid w:val="002C26B8"/>
    <w:rsid w:val="002C2A8C"/>
    <w:rsid w:val="002C38D4"/>
    <w:rsid w:val="002C3A9D"/>
    <w:rsid w:val="002C3EEA"/>
    <w:rsid w:val="002C405D"/>
    <w:rsid w:val="002C432E"/>
    <w:rsid w:val="002C62D2"/>
    <w:rsid w:val="002C6382"/>
    <w:rsid w:val="002C6C26"/>
    <w:rsid w:val="002C6FC4"/>
    <w:rsid w:val="002C7537"/>
    <w:rsid w:val="002C78F4"/>
    <w:rsid w:val="002C7C29"/>
    <w:rsid w:val="002C7D64"/>
    <w:rsid w:val="002D0AB8"/>
    <w:rsid w:val="002D0FAF"/>
    <w:rsid w:val="002D1E77"/>
    <w:rsid w:val="002D2F22"/>
    <w:rsid w:val="002D2FDD"/>
    <w:rsid w:val="002D340C"/>
    <w:rsid w:val="002D34ED"/>
    <w:rsid w:val="002D3C11"/>
    <w:rsid w:val="002D5CFA"/>
    <w:rsid w:val="002D6093"/>
    <w:rsid w:val="002D6BD6"/>
    <w:rsid w:val="002D6CDB"/>
    <w:rsid w:val="002D7E74"/>
    <w:rsid w:val="002D7F23"/>
    <w:rsid w:val="002E080B"/>
    <w:rsid w:val="002E1F97"/>
    <w:rsid w:val="002E2AD8"/>
    <w:rsid w:val="002E3629"/>
    <w:rsid w:val="002E39E5"/>
    <w:rsid w:val="002E4014"/>
    <w:rsid w:val="002E494D"/>
    <w:rsid w:val="002E633E"/>
    <w:rsid w:val="002E656B"/>
    <w:rsid w:val="002E6898"/>
    <w:rsid w:val="002E699A"/>
    <w:rsid w:val="002E69C5"/>
    <w:rsid w:val="002E6AB1"/>
    <w:rsid w:val="002E6F8E"/>
    <w:rsid w:val="002E70F9"/>
    <w:rsid w:val="002E73D5"/>
    <w:rsid w:val="002E7899"/>
    <w:rsid w:val="002E7CCA"/>
    <w:rsid w:val="002E7E80"/>
    <w:rsid w:val="002F0864"/>
    <w:rsid w:val="002F0B32"/>
    <w:rsid w:val="002F0C8F"/>
    <w:rsid w:val="002F1965"/>
    <w:rsid w:val="002F22C1"/>
    <w:rsid w:val="002F279C"/>
    <w:rsid w:val="002F29FB"/>
    <w:rsid w:val="002F346D"/>
    <w:rsid w:val="002F4425"/>
    <w:rsid w:val="002F44FC"/>
    <w:rsid w:val="002F500F"/>
    <w:rsid w:val="002F586C"/>
    <w:rsid w:val="002F5AF9"/>
    <w:rsid w:val="002F5D66"/>
    <w:rsid w:val="002F5E00"/>
    <w:rsid w:val="002F6208"/>
    <w:rsid w:val="002F71D7"/>
    <w:rsid w:val="00301A83"/>
    <w:rsid w:val="0030246A"/>
    <w:rsid w:val="003033CE"/>
    <w:rsid w:val="0030354C"/>
    <w:rsid w:val="00304F5F"/>
    <w:rsid w:val="0030535E"/>
    <w:rsid w:val="00305E19"/>
    <w:rsid w:val="00306DDE"/>
    <w:rsid w:val="00307EA0"/>
    <w:rsid w:val="00310572"/>
    <w:rsid w:val="0031064F"/>
    <w:rsid w:val="00310793"/>
    <w:rsid w:val="00311253"/>
    <w:rsid w:val="003117BC"/>
    <w:rsid w:val="003122EC"/>
    <w:rsid w:val="0031264C"/>
    <w:rsid w:val="003126EA"/>
    <w:rsid w:val="00312AF1"/>
    <w:rsid w:val="00313446"/>
    <w:rsid w:val="003136CD"/>
    <w:rsid w:val="003136F5"/>
    <w:rsid w:val="003139A7"/>
    <w:rsid w:val="00313B9A"/>
    <w:rsid w:val="003140E9"/>
    <w:rsid w:val="00314586"/>
    <w:rsid w:val="0031467E"/>
    <w:rsid w:val="003146F6"/>
    <w:rsid w:val="0031568F"/>
    <w:rsid w:val="00320A72"/>
    <w:rsid w:val="00321ED6"/>
    <w:rsid w:val="00321EDE"/>
    <w:rsid w:val="003230FD"/>
    <w:rsid w:val="0032365D"/>
    <w:rsid w:val="00325F7D"/>
    <w:rsid w:val="003277B3"/>
    <w:rsid w:val="00327C04"/>
    <w:rsid w:val="003307EA"/>
    <w:rsid w:val="00330AF9"/>
    <w:rsid w:val="00330B73"/>
    <w:rsid w:val="0033131F"/>
    <w:rsid w:val="00331B14"/>
    <w:rsid w:val="00331CEF"/>
    <w:rsid w:val="00332DE5"/>
    <w:rsid w:val="0033337B"/>
    <w:rsid w:val="00333690"/>
    <w:rsid w:val="003339B2"/>
    <w:rsid w:val="00334E17"/>
    <w:rsid w:val="00335577"/>
    <w:rsid w:val="003355CC"/>
    <w:rsid w:val="003359C3"/>
    <w:rsid w:val="00336637"/>
    <w:rsid w:val="003366EA"/>
    <w:rsid w:val="00340320"/>
    <w:rsid w:val="00340F77"/>
    <w:rsid w:val="00341DD8"/>
    <w:rsid w:val="00341DE5"/>
    <w:rsid w:val="00342388"/>
    <w:rsid w:val="003424A0"/>
    <w:rsid w:val="0034253F"/>
    <w:rsid w:val="003428F3"/>
    <w:rsid w:val="00343C6A"/>
    <w:rsid w:val="00343D41"/>
    <w:rsid w:val="00343F00"/>
    <w:rsid w:val="003450F9"/>
    <w:rsid w:val="003451FA"/>
    <w:rsid w:val="00346128"/>
    <w:rsid w:val="003467D2"/>
    <w:rsid w:val="00346F64"/>
    <w:rsid w:val="003503B5"/>
    <w:rsid w:val="003515DA"/>
    <w:rsid w:val="00351F2D"/>
    <w:rsid w:val="00354017"/>
    <w:rsid w:val="003544FF"/>
    <w:rsid w:val="00354CF3"/>
    <w:rsid w:val="00356D06"/>
    <w:rsid w:val="00357147"/>
    <w:rsid w:val="0035731E"/>
    <w:rsid w:val="00357337"/>
    <w:rsid w:val="00360267"/>
    <w:rsid w:val="0036048E"/>
    <w:rsid w:val="00360E39"/>
    <w:rsid w:val="0036108C"/>
    <w:rsid w:val="0036177F"/>
    <w:rsid w:val="00361E4C"/>
    <w:rsid w:val="00362142"/>
    <w:rsid w:val="0036251D"/>
    <w:rsid w:val="0036321D"/>
    <w:rsid w:val="00363F84"/>
    <w:rsid w:val="00363F86"/>
    <w:rsid w:val="00364737"/>
    <w:rsid w:val="00364D22"/>
    <w:rsid w:val="003707A8"/>
    <w:rsid w:val="00370915"/>
    <w:rsid w:val="003709A0"/>
    <w:rsid w:val="00370A2D"/>
    <w:rsid w:val="00370CD1"/>
    <w:rsid w:val="00370DCC"/>
    <w:rsid w:val="003727B6"/>
    <w:rsid w:val="00372B94"/>
    <w:rsid w:val="0037306A"/>
    <w:rsid w:val="003733B6"/>
    <w:rsid w:val="00373807"/>
    <w:rsid w:val="00373D64"/>
    <w:rsid w:val="003740FD"/>
    <w:rsid w:val="00375119"/>
    <w:rsid w:val="00375282"/>
    <w:rsid w:val="003755FC"/>
    <w:rsid w:val="00375D61"/>
    <w:rsid w:val="00376561"/>
    <w:rsid w:val="003774ED"/>
    <w:rsid w:val="00377DDE"/>
    <w:rsid w:val="003800AE"/>
    <w:rsid w:val="00380394"/>
    <w:rsid w:val="00381383"/>
    <w:rsid w:val="003813E0"/>
    <w:rsid w:val="00381ACF"/>
    <w:rsid w:val="00381F7F"/>
    <w:rsid w:val="00382F3A"/>
    <w:rsid w:val="00383140"/>
    <w:rsid w:val="003833C2"/>
    <w:rsid w:val="00383AD8"/>
    <w:rsid w:val="00384530"/>
    <w:rsid w:val="00384A71"/>
    <w:rsid w:val="00387642"/>
    <w:rsid w:val="003900EA"/>
    <w:rsid w:val="003916AD"/>
    <w:rsid w:val="00392312"/>
    <w:rsid w:val="00392705"/>
    <w:rsid w:val="00393049"/>
    <w:rsid w:val="00393610"/>
    <w:rsid w:val="00393AC5"/>
    <w:rsid w:val="00393EA4"/>
    <w:rsid w:val="00394000"/>
    <w:rsid w:val="0039407F"/>
    <w:rsid w:val="00394699"/>
    <w:rsid w:val="003963F7"/>
    <w:rsid w:val="003965D8"/>
    <w:rsid w:val="00396C18"/>
    <w:rsid w:val="00396E3B"/>
    <w:rsid w:val="0039745D"/>
    <w:rsid w:val="00397C42"/>
    <w:rsid w:val="00397E57"/>
    <w:rsid w:val="003A04B1"/>
    <w:rsid w:val="003A0A2A"/>
    <w:rsid w:val="003A24FF"/>
    <w:rsid w:val="003A2B51"/>
    <w:rsid w:val="003A47DD"/>
    <w:rsid w:val="003A4DE2"/>
    <w:rsid w:val="003A4FC3"/>
    <w:rsid w:val="003A5777"/>
    <w:rsid w:val="003A5AEB"/>
    <w:rsid w:val="003A5B1D"/>
    <w:rsid w:val="003A655D"/>
    <w:rsid w:val="003A7923"/>
    <w:rsid w:val="003B0614"/>
    <w:rsid w:val="003B0B5D"/>
    <w:rsid w:val="003B12AD"/>
    <w:rsid w:val="003B1700"/>
    <w:rsid w:val="003B1789"/>
    <w:rsid w:val="003B1C8E"/>
    <w:rsid w:val="003B2FC6"/>
    <w:rsid w:val="003B343F"/>
    <w:rsid w:val="003B3D4D"/>
    <w:rsid w:val="003B4E21"/>
    <w:rsid w:val="003B5078"/>
    <w:rsid w:val="003B5EBA"/>
    <w:rsid w:val="003B7A2A"/>
    <w:rsid w:val="003B7C16"/>
    <w:rsid w:val="003B7CC7"/>
    <w:rsid w:val="003C0191"/>
    <w:rsid w:val="003C0672"/>
    <w:rsid w:val="003C0822"/>
    <w:rsid w:val="003C086B"/>
    <w:rsid w:val="003C097F"/>
    <w:rsid w:val="003C0C49"/>
    <w:rsid w:val="003C0F9A"/>
    <w:rsid w:val="003C12D3"/>
    <w:rsid w:val="003C2C77"/>
    <w:rsid w:val="003C32FA"/>
    <w:rsid w:val="003C39AC"/>
    <w:rsid w:val="003C3D01"/>
    <w:rsid w:val="003C3EA7"/>
    <w:rsid w:val="003C4B3B"/>
    <w:rsid w:val="003C519D"/>
    <w:rsid w:val="003C528B"/>
    <w:rsid w:val="003C598C"/>
    <w:rsid w:val="003C6AE0"/>
    <w:rsid w:val="003C6C6C"/>
    <w:rsid w:val="003C6CC0"/>
    <w:rsid w:val="003C7524"/>
    <w:rsid w:val="003D0A32"/>
    <w:rsid w:val="003D0CA4"/>
    <w:rsid w:val="003D1335"/>
    <w:rsid w:val="003D1B9B"/>
    <w:rsid w:val="003D1CFB"/>
    <w:rsid w:val="003D281F"/>
    <w:rsid w:val="003D2B40"/>
    <w:rsid w:val="003D464F"/>
    <w:rsid w:val="003D4E0F"/>
    <w:rsid w:val="003D61A0"/>
    <w:rsid w:val="003D6489"/>
    <w:rsid w:val="003D7915"/>
    <w:rsid w:val="003D7991"/>
    <w:rsid w:val="003D7F6B"/>
    <w:rsid w:val="003E0386"/>
    <w:rsid w:val="003E2D83"/>
    <w:rsid w:val="003E35E6"/>
    <w:rsid w:val="003E3D75"/>
    <w:rsid w:val="003E41D6"/>
    <w:rsid w:val="003E510A"/>
    <w:rsid w:val="003E5966"/>
    <w:rsid w:val="003E5B5D"/>
    <w:rsid w:val="003E61DD"/>
    <w:rsid w:val="003E6460"/>
    <w:rsid w:val="003F0652"/>
    <w:rsid w:val="003F08EA"/>
    <w:rsid w:val="003F0F4A"/>
    <w:rsid w:val="003F3EE2"/>
    <w:rsid w:val="003F4391"/>
    <w:rsid w:val="003F5206"/>
    <w:rsid w:val="003F53F7"/>
    <w:rsid w:val="003F656D"/>
    <w:rsid w:val="003F7005"/>
    <w:rsid w:val="003F7268"/>
    <w:rsid w:val="00400EFE"/>
    <w:rsid w:val="00401B1C"/>
    <w:rsid w:val="004027FE"/>
    <w:rsid w:val="00402ABF"/>
    <w:rsid w:val="00403009"/>
    <w:rsid w:val="0040343D"/>
    <w:rsid w:val="00403CCC"/>
    <w:rsid w:val="00405600"/>
    <w:rsid w:val="00405A84"/>
    <w:rsid w:val="004068F2"/>
    <w:rsid w:val="004070E6"/>
    <w:rsid w:val="004108B3"/>
    <w:rsid w:val="00410AF6"/>
    <w:rsid w:val="00410D45"/>
    <w:rsid w:val="00410E2D"/>
    <w:rsid w:val="00411848"/>
    <w:rsid w:val="00412EEB"/>
    <w:rsid w:val="00413026"/>
    <w:rsid w:val="00413948"/>
    <w:rsid w:val="0041432B"/>
    <w:rsid w:val="00416732"/>
    <w:rsid w:val="00417034"/>
    <w:rsid w:val="00417317"/>
    <w:rsid w:val="0041771F"/>
    <w:rsid w:val="00417A5B"/>
    <w:rsid w:val="004221A0"/>
    <w:rsid w:val="004221FD"/>
    <w:rsid w:val="004240A8"/>
    <w:rsid w:val="00424243"/>
    <w:rsid w:val="00424D71"/>
    <w:rsid w:val="00424E19"/>
    <w:rsid w:val="004274D7"/>
    <w:rsid w:val="00430490"/>
    <w:rsid w:val="004306F0"/>
    <w:rsid w:val="00430F53"/>
    <w:rsid w:val="00432E1B"/>
    <w:rsid w:val="00432F72"/>
    <w:rsid w:val="0043312D"/>
    <w:rsid w:val="00433505"/>
    <w:rsid w:val="00434087"/>
    <w:rsid w:val="00434501"/>
    <w:rsid w:val="004347FD"/>
    <w:rsid w:val="004355FD"/>
    <w:rsid w:val="0043608D"/>
    <w:rsid w:val="0043691B"/>
    <w:rsid w:val="004372D0"/>
    <w:rsid w:val="00437689"/>
    <w:rsid w:val="004378E3"/>
    <w:rsid w:val="00437D8B"/>
    <w:rsid w:val="00437DDB"/>
    <w:rsid w:val="00437DE1"/>
    <w:rsid w:val="00440767"/>
    <w:rsid w:val="00440A61"/>
    <w:rsid w:val="00441121"/>
    <w:rsid w:val="0044137D"/>
    <w:rsid w:val="0044160E"/>
    <w:rsid w:val="00442A45"/>
    <w:rsid w:val="00442BD3"/>
    <w:rsid w:val="00443699"/>
    <w:rsid w:val="00443B69"/>
    <w:rsid w:val="00446599"/>
    <w:rsid w:val="00446B8D"/>
    <w:rsid w:val="00446C69"/>
    <w:rsid w:val="00446DBF"/>
    <w:rsid w:val="00447256"/>
    <w:rsid w:val="0045165F"/>
    <w:rsid w:val="0045213C"/>
    <w:rsid w:val="0045224D"/>
    <w:rsid w:val="004523E0"/>
    <w:rsid w:val="00452438"/>
    <w:rsid w:val="00452509"/>
    <w:rsid w:val="00452A76"/>
    <w:rsid w:val="004533C2"/>
    <w:rsid w:val="0045345C"/>
    <w:rsid w:val="00453588"/>
    <w:rsid w:val="00454F62"/>
    <w:rsid w:val="0045513D"/>
    <w:rsid w:val="004557E8"/>
    <w:rsid w:val="00456220"/>
    <w:rsid w:val="004564BA"/>
    <w:rsid w:val="00456ECA"/>
    <w:rsid w:val="0046056B"/>
    <w:rsid w:val="00460619"/>
    <w:rsid w:val="00460686"/>
    <w:rsid w:val="00460D89"/>
    <w:rsid w:val="0046183B"/>
    <w:rsid w:val="00461AE3"/>
    <w:rsid w:val="0046209B"/>
    <w:rsid w:val="00463151"/>
    <w:rsid w:val="0046330F"/>
    <w:rsid w:val="0046336C"/>
    <w:rsid w:val="0046396A"/>
    <w:rsid w:val="00463E6E"/>
    <w:rsid w:val="00464462"/>
    <w:rsid w:val="00465112"/>
    <w:rsid w:val="004653F2"/>
    <w:rsid w:val="004673EE"/>
    <w:rsid w:val="0046743D"/>
    <w:rsid w:val="00467BB3"/>
    <w:rsid w:val="00467BD2"/>
    <w:rsid w:val="00470639"/>
    <w:rsid w:val="004707CD"/>
    <w:rsid w:val="004707D2"/>
    <w:rsid w:val="00470A26"/>
    <w:rsid w:val="004710BF"/>
    <w:rsid w:val="004723EF"/>
    <w:rsid w:val="00472693"/>
    <w:rsid w:val="00472D75"/>
    <w:rsid w:val="004731F4"/>
    <w:rsid w:val="00474432"/>
    <w:rsid w:val="0047469C"/>
    <w:rsid w:val="00474891"/>
    <w:rsid w:val="00475951"/>
    <w:rsid w:val="00475A45"/>
    <w:rsid w:val="00475D98"/>
    <w:rsid w:val="004761A2"/>
    <w:rsid w:val="0047754F"/>
    <w:rsid w:val="00477D75"/>
    <w:rsid w:val="00480CC0"/>
    <w:rsid w:val="004813C2"/>
    <w:rsid w:val="00481833"/>
    <w:rsid w:val="0048209C"/>
    <w:rsid w:val="004820B2"/>
    <w:rsid w:val="0048210D"/>
    <w:rsid w:val="004823FA"/>
    <w:rsid w:val="0048273C"/>
    <w:rsid w:val="004828FA"/>
    <w:rsid w:val="00482A06"/>
    <w:rsid w:val="00482CA4"/>
    <w:rsid w:val="00483015"/>
    <w:rsid w:val="004841C4"/>
    <w:rsid w:val="00484C58"/>
    <w:rsid w:val="00486242"/>
    <w:rsid w:val="0048683C"/>
    <w:rsid w:val="00486A9D"/>
    <w:rsid w:val="0048752B"/>
    <w:rsid w:val="00490196"/>
    <w:rsid w:val="00490643"/>
    <w:rsid w:val="00490F9F"/>
    <w:rsid w:val="00492DD1"/>
    <w:rsid w:val="00493541"/>
    <w:rsid w:val="00494626"/>
    <w:rsid w:val="00494926"/>
    <w:rsid w:val="00495757"/>
    <w:rsid w:val="00496D78"/>
    <w:rsid w:val="00496F60"/>
    <w:rsid w:val="004973DB"/>
    <w:rsid w:val="00497C97"/>
    <w:rsid w:val="004A0AA2"/>
    <w:rsid w:val="004A146C"/>
    <w:rsid w:val="004A362C"/>
    <w:rsid w:val="004A3B24"/>
    <w:rsid w:val="004A3C75"/>
    <w:rsid w:val="004A475B"/>
    <w:rsid w:val="004A4BB0"/>
    <w:rsid w:val="004A5F2D"/>
    <w:rsid w:val="004A6619"/>
    <w:rsid w:val="004A699D"/>
    <w:rsid w:val="004A7421"/>
    <w:rsid w:val="004A7BBC"/>
    <w:rsid w:val="004B1AE4"/>
    <w:rsid w:val="004B2E0A"/>
    <w:rsid w:val="004B2E29"/>
    <w:rsid w:val="004B32E3"/>
    <w:rsid w:val="004B4AEC"/>
    <w:rsid w:val="004B5318"/>
    <w:rsid w:val="004B6045"/>
    <w:rsid w:val="004B63D4"/>
    <w:rsid w:val="004B65A8"/>
    <w:rsid w:val="004B69E0"/>
    <w:rsid w:val="004B6E35"/>
    <w:rsid w:val="004B6F54"/>
    <w:rsid w:val="004C068A"/>
    <w:rsid w:val="004C1317"/>
    <w:rsid w:val="004C150C"/>
    <w:rsid w:val="004C1626"/>
    <w:rsid w:val="004C180E"/>
    <w:rsid w:val="004C19BC"/>
    <w:rsid w:val="004C1E95"/>
    <w:rsid w:val="004C2622"/>
    <w:rsid w:val="004C3310"/>
    <w:rsid w:val="004C3F64"/>
    <w:rsid w:val="004C4A94"/>
    <w:rsid w:val="004C4AC0"/>
    <w:rsid w:val="004C6422"/>
    <w:rsid w:val="004C6A4F"/>
    <w:rsid w:val="004C774C"/>
    <w:rsid w:val="004C7F6E"/>
    <w:rsid w:val="004D03F0"/>
    <w:rsid w:val="004D0401"/>
    <w:rsid w:val="004D232A"/>
    <w:rsid w:val="004D2FE8"/>
    <w:rsid w:val="004D36CC"/>
    <w:rsid w:val="004D3863"/>
    <w:rsid w:val="004D393C"/>
    <w:rsid w:val="004D41F1"/>
    <w:rsid w:val="004D48B1"/>
    <w:rsid w:val="004D4F4A"/>
    <w:rsid w:val="004D5ECD"/>
    <w:rsid w:val="004D64D5"/>
    <w:rsid w:val="004D653E"/>
    <w:rsid w:val="004D67A5"/>
    <w:rsid w:val="004D77C6"/>
    <w:rsid w:val="004D7953"/>
    <w:rsid w:val="004D7C26"/>
    <w:rsid w:val="004E01C3"/>
    <w:rsid w:val="004E0869"/>
    <w:rsid w:val="004E1CE8"/>
    <w:rsid w:val="004E2FE1"/>
    <w:rsid w:val="004E367C"/>
    <w:rsid w:val="004E372F"/>
    <w:rsid w:val="004E3808"/>
    <w:rsid w:val="004E47A0"/>
    <w:rsid w:val="004E489F"/>
    <w:rsid w:val="004E48BF"/>
    <w:rsid w:val="004E49C1"/>
    <w:rsid w:val="004E5046"/>
    <w:rsid w:val="004E517E"/>
    <w:rsid w:val="004E5262"/>
    <w:rsid w:val="004E5E73"/>
    <w:rsid w:val="004E6128"/>
    <w:rsid w:val="004E687C"/>
    <w:rsid w:val="004E69D9"/>
    <w:rsid w:val="004E6E06"/>
    <w:rsid w:val="004E707B"/>
    <w:rsid w:val="004E7542"/>
    <w:rsid w:val="004E7649"/>
    <w:rsid w:val="004F1032"/>
    <w:rsid w:val="004F1457"/>
    <w:rsid w:val="004F188C"/>
    <w:rsid w:val="004F1AB4"/>
    <w:rsid w:val="004F2194"/>
    <w:rsid w:val="004F296D"/>
    <w:rsid w:val="004F2F59"/>
    <w:rsid w:val="004F2FC2"/>
    <w:rsid w:val="004F32FE"/>
    <w:rsid w:val="004F491D"/>
    <w:rsid w:val="004F716E"/>
    <w:rsid w:val="004F7B60"/>
    <w:rsid w:val="00500208"/>
    <w:rsid w:val="005009F3"/>
    <w:rsid w:val="00501633"/>
    <w:rsid w:val="00501876"/>
    <w:rsid w:val="00502D7C"/>
    <w:rsid w:val="00503C17"/>
    <w:rsid w:val="00503EC4"/>
    <w:rsid w:val="00503EF9"/>
    <w:rsid w:val="005045B5"/>
    <w:rsid w:val="005046E1"/>
    <w:rsid w:val="00504A7F"/>
    <w:rsid w:val="0050585A"/>
    <w:rsid w:val="00506696"/>
    <w:rsid w:val="00506745"/>
    <w:rsid w:val="00506D2D"/>
    <w:rsid w:val="0050743D"/>
    <w:rsid w:val="005074DD"/>
    <w:rsid w:val="0050774D"/>
    <w:rsid w:val="005103F0"/>
    <w:rsid w:val="00512570"/>
    <w:rsid w:val="005126F5"/>
    <w:rsid w:val="0051304A"/>
    <w:rsid w:val="0051348F"/>
    <w:rsid w:val="00513E54"/>
    <w:rsid w:val="00513EC5"/>
    <w:rsid w:val="00514C6C"/>
    <w:rsid w:val="00515255"/>
    <w:rsid w:val="005169E5"/>
    <w:rsid w:val="00516ACF"/>
    <w:rsid w:val="005179FE"/>
    <w:rsid w:val="00517C3D"/>
    <w:rsid w:val="00520CDF"/>
    <w:rsid w:val="0052182C"/>
    <w:rsid w:val="00522241"/>
    <w:rsid w:val="00522B63"/>
    <w:rsid w:val="00523263"/>
    <w:rsid w:val="00523272"/>
    <w:rsid w:val="00523FC0"/>
    <w:rsid w:val="005244FA"/>
    <w:rsid w:val="0052451C"/>
    <w:rsid w:val="00525CE9"/>
    <w:rsid w:val="00525FCE"/>
    <w:rsid w:val="00526442"/>
    <w:rsid w:val="00526585"/>
    <w:rsid w:val="00526939"/>
    <w:rsid w:val="0052699A"/>
    <w:rsid w:val="00527399"/>
    <w:rsid w:val="00527D08"/>
    <w:rsid w:val="0053128D"/>
    <w:rsid w:val="00531877"/>
    <w:rsid w:val="00531F4B"/>
    <w:rsid w:val="005322B7"/>
    <w:rsid w:val="005329AF"/>
    <w:rsid w:val="005335E8"/>
    <w:rsid w:val="005336C8"/>
    <w:rsid w:val="0053376D"/>
    <w:rsid w:val="005346F4"/>
    <w:rsid w:val="005348BB"/>
    <w:rsid w:val="00534C7D"/>
    <w:rsid w:val="005350FB"/>
    <w:rsid w:val="0053529B"/>
    <w:rsid w:val="00535903"/>
    <w:rsid w:val="00536476"/>
    <w:rsid w:val="005369AF"/>
    <w:rsid w:val="00536FAE"/>
    <w:rsid w:val="00537389"/>
    <w:rsid w:val="00537976"/>
    <w:rsid w:val="00540132"/>
    <w:rsid w:val="00540C31"/>
    <w:rsid w:val="00540EDF"/>
    <w:rsid w:val="00541046"/>
    <w:rsid w:val="005415F0"/>
    <w:rsid w:val="00541913"/>
    <w:rsid w:val="00541EED"/>
    <w:rsid w:val="00541F10"/>
    <w:rsid w:val="005427B7"/>
    <w:rsid w:val="00543238"/>
    <w:rsid w:val="0054388E"/>
    <w:rsid w:val="00543B26"/>
    <w:rsid w:val="00545A8A"/>
    <w:rsid w:val="00546701"/>
    <w:rsid w:val="00546833"/>
    <w:rsid w:val="00547834"/>
    <w:rsid w:val="00550276"/>
    <w:rsid w:val="00550AB5"/>
    <w:rsid w:val="00550E54"/>
    <w:rsid w:val="00551027"/>
    <w:rsid w:val="0055177B"/>
    <w:rsid w:val="00551F24"/>
    <w:rsid w:val="0055230B"/>
    <w:rsid w:val="00552370"/>
    <w:rsid w:val="005532F9"/>
    <w:rsid w:val="005543DC"/>
    <w:rsid w:val="0055455A"/>
    <w:rsid w:val="005546E1"/>
    <w:rsid w:val="00554926"/>
    <w:rsid w:val="00554F5A"/>
    <w:rsid w:val="005556E1"/>
    <w:rsid w:val="00556452"/>
    <w:rsid w:val="00557997"/>
    <w:rsid w:val="00557A44"/>
    <w:rsid w:val="00557ECA"/>
    <w:rsid w:val="0056132B"/>
    <w:rsid w:val="00561375"/>
    <w:rsid w:val="005614EF"/>
    <w:rsid w:val="00561AB8"/>
    <w:rsid w:val="00561B37"/>
    <w:rsid w:val="00561D69"/>
    <w:rsid w:val="00562E4C"/>
    <w:rsid w:val="00563B5C"/>
    <w:rsid w:val="00563DFA"/>
    <w:rsid w:val="00564465"/>
    <w:rsid w:val="005653A1"/>
    <w:rsid w:val="00565C9F"/>
    <w:rsid w:val="00565F08"/>
    <w:rsid w:val="00565F99"/>
    <w:rsid w:val="00565FEC"/>
    <w:rsid w:val="00566398"/>
    <w:rsid w:val="00567918"/>
    <w:rsid w:val="00567CF3"/>
    <w:rsid w:val="005705CE"/>
    <w:rsid w:val="00570946"/>
    <w:rsid w:val="00572268"/>
    <w:rsid w:val="005722A9"/>
    <w:rsid w:val="00572BBD"/>
    <w:rsid w:val="00573390"/>
    <w:rsid w:val="00573CC3"/>
    <w:rsid w:val="005741B7"/>
    <w:rsid w:val="00575E0C"/>
    <w:rsid w:val="005772A6"/>
    <w:rsid w:val="0058010C"/>
    <w:rsid w:val="00580883"/>
    <w:rsid w:val="0058374D"/>
    <w:rsid w:val="00584231"/>
    <w:rsid w:val="005843E8"/>
    <w:rsid w:val="00585772"/>
    <w:rsid w:val="005858AF"/>
    <w:rsid w:val="00585F2E"/>
    <w:rsid w:val="00586403"/>
    <w:rsid w:val="005865B4"/>
    <w:rsid w:val="005900D4"/>
    <w:rsid w:val="005923EC"/>
    <w:rsid w:val="00594545"/>
    <w:rsid w:val="00594873"/>
    <w:rsid w:val="005948BE"/>
    <w:rsid w:val="00594E2E"/>
    <w:rsid w:val="005951E0"/>
    <w:rsid w:val="005952E1"/>
    <w:rsid w:val="005955CE"/>
    <w:rsid w:val="00595FA7"/>
    <w:rsid w:val="00596552"/>
    <w:rsid w:val="00597788"/>
    <w:rsid w:val="00597831"/>
    <w:rsid w:val="00597A01"/>
    <w:rsid w:val="00597A1D"/>
    <w:rsid w:val="005A0285"/>
    <w:rsid w:val="005A041E"/>
    <w:rsid w:val="005A0EE8"/>
    <w:rsid w:val="005A1506"/>
    <w:rsid w:val="005A19A2"/>
    <w:rsid w:val="005A1B10"/>
    <w:rsid w:val="005A2A9D"/>
    <w:rsid w:val="005A2DA7"/>
    <w:rsid w:val="005A300E"/>
    <w:rsid w:val="005A37EB"/>
    <w:rsid w:val="005A3E7F"/>
    <w:rsid w:val="005A3F5D"/>
    <w:rsid w:val="005A4986"/>
    <w:rsid w:val="005A49BC"/>
    <w:rsid w:val="005A4B90"/>
    <w:rsid w:val="005A4FFA"/>
    <w:rsid w:val="005A6DCD"/>
    <w:rsid w:val="005A6F1F"/>
    <w:rsid w:val="005A7356"/>
    <w:rsid w:val="005A73E2"/>
    <w:rsid w:val="005A7439"/>
    <w:rsid w:val="005A7A0F"/>
    <w:rsid w:val="005B16DF"/>
    <w:rsid w:val="005B1AED"/>
    <w:rsid w:val="005B2F3B"/>
    <w:rsid w:val="005B3184"/>
    <w:rsid w:val="005B3456"/>
    <w:rsid w:val="005B35F5"/>
    <w:rsid w:val="005B3A67"/>
    <w:rsid w:val="005B4B19"/>
    <w:rsid w:val="005B5821"/>
    <w:rsid w:val="005B5B98"/>
    <w:rsid w:val="005B6ECF"/>
    <w:rsid w:val="005B7D43"/>
    <w:rsid w:val="005C0DD8"/>
    <w:rsid w:val="005C0DF6"/>
    <w:rsid w:val="005C0E67"/>
    <w:rsid w:val="005C1156"/>
    <w:rsid w:val="005C13E4"/>
    <w:rsid w:val="005C1B88"/>
    <w:rsid w:val="005C366E"/>
    <w:rsid w:val="005C3A47"/>
    <w:rsid w:val="005C3F04"/>
    <w:rsid w:val="005C42A8"/>
    <w:rsid w:val="005C438A"/>
    <w:rsid w:val="005C455E"/>
    <w:rsid w:val="005C4DFE"/>
    <w:rsid w:val="005C510E"/>
    <w:rsid w:val="005C55E6"/>
    <w:rsid w:val="005C572B"/>
    <w:rsid w:val="005C6883"/>
    <w:rsid w:val="005C78C2"/>
    <w:rsid w:val="005C7D28"/>
    <w:rsid w:val="005D00AD"/>
    <w:rsid w:val="005D071A"/>
    <w:rsid w:val="005D27A3"/>
    <w:rsid w:val="005D3A40"/>
    <w:rsid w:val="005D3B0D"/>
    <w:rsid w:val="005D6909"/>
    <w:rsid w:val="005D6AA4"/>
    <w:rsid w:val="005D6DF6"/>
    <w:rsid w:val="005D7454"/>
    <w:rsid w:val="005D7642"/>
    <w:rsid w:val="005D7B9F"/>
    <w:rsid w:val="005E0869"/>
    <w:rsid w:val="005E08C4"/>
    <w:rsid w:val="005E1029"/>
    <w:rsid w:val="005E120E"/>
    <w:rsid w:val="005E282B"/>
    <w:rsid w:val="005E2F8A"/>
    <w:rsid w:val="005E3EAB"/>
    <w:rsid w:val="005E4570"/>
    <w:rsid w:val="005E506A"/>
    <w:rsid w:val="005E5BFC"/>
    <w:rsid w:val="005E683E"/>
    <w:rsid w:val="005E6E01"/>
    <w:rsid w:val="005E72B0"/>
    <w:rsid w:val="005F02D2"/>
    <w:rsid w:val="005F0B3C"/>
    <w:rsid w:val="005F1383"/>
    <w:rsid w:val="005F2C2F"/>
    <w:rsid w:val="005F4FFC"/>
    <w:rsid w:val="005F5261"/>
    <w:rsid w:val="005F5E31"/>
    <w:rsid w:val="005F677E"/>
    <w:rsid w:val="005F67D8"/>
    <w:rsid w:val="005F7006"/>
    <w:rsid w:val="00600C28"/>
    <w:rsid w:val="006026F8"/>
    <w:rsid w:val="00602AC9"/>
    <w:rsid w:val="00603046"/>
    <w:rsid w:val="006058BE"/>
    <w:rsid w:val="00605E5A"/>
    <w:rsid w:val="00605EDA"/>
    <w:rsid w:val="006077BF"/>
    <w:rsid w:val="0061053B"/>
    <w:rsid w:val="006105F7"/>
    <w:rsid w:val="0061133B"/>
    <w:rsid w:val="006125D3"/>
    <w:rsid w:val="00612644"/>
    <w:rsid w:val="0061304F"/>
    <w:rsid w:val="006131AB"/>
    <w:rsid w:val="0061323F"/>
    <w:rsid w:val="00613F67"/>
    <w:rsid w:val="006155AA"/>
    <w:rsid w:val="00615974"/>
    <w:rsid w:val="0061638A"/>
    <w:rsid w:val="0061685A"/>
    <w:rsid w:val="00616C3C"/>
    <w:rsid w:val="00617640"/>
    <w:rsid w:val="00617F96"/>
    <w:rsid w:val="00620770"/>
    <w:rsid w:val="00620A1A"/>
    <w:rsid w:val="0062123F"/>
    <w:rsid w:val="00621472"/>
    <w:rsid w:val="00621782"/>
    <w:rsid w:val="00621827"/>
    <w:rsid w:val="006236FC"/>
    <w:rsid w:val="00623CE6"/>
    <w:rsid w:val="0062437E"/>
    <w:rsid w:val="00624533"/>
    <w:rsid w:val="00624C60"/>
    <w:rsid w:val="00625371"/>
    <w:rsid w:val="006254E3"/>
    <w:rsid w:val="0062553D"/>
    <w:rsid w:val="00625B40"/>
    <w:rsid w:val="006267D3"/>
    <w:rsid w:val="00626F68"/>
    <w:rsid w:val="00627B79"/>
    <w:rsid w:val="006304A1"/>
    <w:rsid w:val="006305B0"/>
    <w:rsid w:val="00630BCB"/>
    <w:rsid w:val="00630E03"/>
    <w:rsid w:val="00630F6B"/>
    <w:rsid w:val="00630FD6"/>
    <w:rsid w:val="00631581"/>
    <w:rsid w:val="0063234D"/>
    <w:rsid w:val="00633278"/>
    <w:rsid w:val="00633684"/>
    <w:rsid w:val="00633737"/>
    <w:rsid w:val="00633CFF"/>
    <w:rsid w:val="006349B1"/>
    <w:rsid w:val="00634B4F"/>
    <w:rsid w:val="0063505E"/>
    <w:rsid w:val="0063511B"/>
    <w:rsid w:val="006355A2"/>
    <w:rsid w:val="00635CBE"/>
    <w:rsid w:val="00636626"/>
    <w:rsid w:val="00636669"/>
    <w:rsid w:val="00636C4A"/>
    <w:rsid w:val="00636CBC"/>
    <w:rsid w:val="006371F6"/>
    <w:rsid w:val="006374C5"/>
    <w:rsid w:val="00640C60"/>
    <w:rsid w:val="00641D91"/>
    <w:rsid w:val="00642672"/>
    <w:rsid w:val="0064282A"/>
    <w:rsid w:val="0064318D"/>
    <w:rsid w:val="00643F27"/>
    <w:rsid w:val="006444AB"/>
    <w:rsid w:val="00645789"/>
    <w:rsid w:val="00645BEA"/>
    <w:rsid w:val="00646B8C"/>
    <w:rsid w:val="00646E40"/>
    <w:rsid w:val="00647651"/>
    <w:rsid w:val="0064788B"/>
    <w:rsid w:val="006510F9"/>
    <w:rsid w:val="0065141D"/>
    <w:rsid w:val="006524B7"/>
    <w:rsid w:val="00652E7A"/>
    <w:rsid w:val="006533AB"/>
    <w:rsid w:val="006534F1"/>
    <w:rsid w:val="00653AB9"/>
    <w:rsid w:val="00654179"/>
    <w:rsid w:val="00654928"/>
    <w:rsid w:val="00654BE2"/>
    <w:rsid w:val="00655574"/>
    <w:rsid w:val="006558BF"/>
    <w:rsid w:val="00656023"/>
    <w:rsid w:val="00656761"/>
    <w:rsid w:val="00656E28"/>
    <w:rsid w:val="0066049D"/>
    <w:rsid w:val="006607AE"/>
    <w:rsid w:val="0066122E"/>
    <w:rsid w:val="006615A7"/>
    <w:rsid w:val="006615DD"/>
    <w:rsid w:val="00662FBD"/>
    <w:rsid w:val="00663D92"/>
    <w:rsid w:val="00664A51"/>
    <w:rsid w:val="00664E5F"/>
    <w:rsid w:val="00664E6A"/>
    <w:rsid w:val="006654F4"/>
    <w:rsid w:val="00665C30"/>
    <w:rsid w:val="00665EB0"/>
    <w:rsid w:val="00665F40"/>
    <w:rsid w:val="006668E3"/>
    <w:rsid w:val="006676BC"/>
    <w:rsid w:val="0066784F"/>
    <w:rsid w:val="00670BC5"/>
    <w:rsid w:val="00671003"/>
    <w:rsid w:val="0067194E"/>
    <w:rsid w:val="00671C0B"/>
    <w:rsid w:val="00672276"/>
    <w:rsid w:val="00672465"/>
    <w:rsid w:val="00672945"/>
    <w:rsid w:val="006741D7"/>
    <w:rsid w:val="006745AB"/>
    <w:rsid w:val="00674F54"/>
    <w:rsid w:val="0067556D"/>
    <w:rsid w:val="00675F66"/>
    <w:rsid w:val="00677736"/>
    <w:rsid w:val="00677803"/>
    <w:rsid w:val="00677D3C"/>
    <w:rsid w:val="006804AB"/>
    <w:rsid w:val="006813F8"/>
    <w:rsid w:val="006821A4"/>
    <w:rsid w:val="006821A9"/>
    <w:rsid w:val="00682337"/>
    <w:rsid w:val="00682E0A"/>
    <w:rsid w:val="00683C27"/>
    <w:rsid w:val="00684A8C"/>
    <w:rsid w:val="00685398"/>
    <w:rsid w:val="006854C4"/>
    <w:rsid w:val="00685787"/>
    <w:rsid w:val="00685915"/>
    <w:rsid w:val="006859DB"/>
    <w:rsid w:val="00685C21"/>
    <w:rsid w:val="00685CD7"/>
    <w:rsid w:val="006863E2"/>
    <w:rsid w:val="00686A6C"/>
    <w:rsid w:val="00686C32"/>
    <w:rsid w:val="00686D0C"/>
    <w:rsid w:val="00686E29"/>
    <w:rsid w:val="00687053"/>
    <w:rsid w:val="006877FE"/>
    <w:rsid w:val="00687E65"/>
    <w:rsid w:val="00690506"/>
    <w:rsid w:val="006905EC"/>
    <w:rsid w:val="00691D62"/>
    <w:rsid w:val="0069229B"/>
    <w:rsid w:val="006937D1"/>
    <w:rsid w:val="00693A83"/>
    <w:rsid w:val="0069405D"/>
    <w:rsid w:val="00695162"/>
    <w:rsid w:val="006954ED"/>
    <w:rsid w:val="00695584"/>
    <w:rsid w:val="00695EFC"/>
    <w:rsid w:val="0069641B"/>
    <w:rsid w:val="00696728"/>
    <w:rsid w:val="00696753"/>
    <w:rsid w:val="00696C8F"/>
    <w:rsid w:val="00697C29"/>
    <w:rsid w:val="00697C98"/>
    <w:rsid w:val="00697E7B"/>
    <w:rsid w:val="006A0167"/>
    <w:rsid w:val="006A0C7E"/>
    <w:rsid w:val="006A12CB"/>
    <w:rsid w:val="006A1B9B"/>
    <w:rsid w:val="006A1C52"/>
    <w:rsid w:val="006A256D"/>
    <w:rsid w:val="006A29B3"/>
    <w:rsid w:val="006A2AC7"/>
    <w:rsid w:val="006A30B0"/>
    <w:rsid w:val="006A4C69"/>
    <w:rsid w:val="006A6EAD"/>
    <w:rsid w:val="006A7E3E"/>
    <w:rsid w:val="006B0349"/>
    <w:rsid w:val="006B1879"/>
    <w:rsid w:val="006B1B1D"/>
    <w:rsid w:val="006B277A"/>
    <w:rsid w:val="006B28DE"/>
    <w:rsid w:val="006B30CA"/>
    <w:rsid w:val="006B4183"/>
    <w:rsid w:val="006B41DE"/>
    <w:rsid w:val="006B6671"/>
    <w:rsid w:val="006B6ACC"/>
    <w:rsid w:val="006C1C6C"/>
    <w:rsid w:val="006C273B"/>
    <w:rsid w:val="006C287E"/>
    <w:rsid w:val="006C296D"/>
    <w:rsid w:val="006C2B51"/>
    <w:rsid w:val="006C3D2B"/>
    <w:rsid w:val="006C54FA"/>
    <w:rsid w:val="006C5F63"/>
    <w:rsid w:val="006D042C"/>
    <w:rsid w:val="006D060F"/>
    <w:rsid w:val="006D0671"/>
    <w:rsid w:val="006D06FF"/>
    <w:rsid w:val="006D0C73"/>
    <w:rsid w:val="006D1151"/>
    <w:rsid w:val="006D28BB"/>
    <w:rsid w:val="006D3EE8"/>
    <w:rsid w:val="006D45A3"/>
    <w:rsid w:val="006D4B60"/>
    <w:rsid w:val="006D54DC"/>
    <w:rsid w:val="006D5F56"/>
    <w:rsid w:val="006D65EA"/>
    <w:rsid w:val="006D6C06"/>
    <w:rsid w:val="006D751B"/>
    <w:rsid w:val="006D790C"/>
    <w:rsid w:val="006D79B3"/>
    <w:rsid w:val="006E0682"/>
    <w:rsid w:val="006E136C"/>
    <w:rsid w:val="006E2856"/>
    <w:rsid w:val="006E3B7C"/>
    <w:rsid w:val="006E4677"/>
    <w:rsid w:val="006E4DA6"/>
    <w:rsid w:val="006E5243"/>
    <w:rsid w:val="006E56D5"/>
    <w:rsid w:val="006E5988"/>
    <w:rsid w:val="006E60B9"/>
    <w:rsid w:val="006E6390"/>
    <w:rsid w:val="006E651A"/>
    <w:rsid w:val="006E656D"/>
    <w:rsid w:val="006E6942"/>
    <w:rsid w:val="006E7A50"/>
    <w:rsid w:val="006F009F"/>
    <w:rsid w:val="006F049D"/>
    <w:rsid w:val="006F0738"/>
    <w:rsid w:val="006F1E16"/>
    <w:rsid w:val="006F2E75"/>
    <w:rsid w:val="006F31CB"/>
    <w:rsid w:val="006F35B3"/>
    <w:rsid w:val="006F3632"/>
    <w:rsid w:val="006F4D4B"/>
    <w:rsid w:val="006F4F08"/>
    <w:rsid w:val="006F5054"/>
    <w:rsid w:val="006F5D1F"/>
    <w:rsid w:val="006F6C30"/>
    <w:rsid w:val="006F7BBE"/>
    <w:rsid w:val="00700BE0"/>
    <w:rsid w:val="00700DC1"/>
    <w:rsid w:val="0070114F"/>
    <w:rsid w:val="00702422"/>
    <w:rsid w:val="007025EF"/>
    <w:rsid w:val="00702CC7"/>
    <w:rsid w:val="0070440E"/>
    <w:rsid w:val="007046FE"/>
    <w:rsid w:val="00704ECA"/>
    <w:rsid w:val="0070538F"/>
    <w:rsid w:val="00705FA0"/>
    <w:rsid w:val="00706323"/>
    <w:rsid w:val="00707D55"/>
    <w:rsid w:val="00710024"/>
    <w:rsid w:val="0071031A"/>
    <w:rsid w:val="00711DAD"/>
    <w:rsid w:val="00711DB2"/>
    <w:rsid w:val="0071253D"/>
    <w:rsid w:val="00713312"/>
    <w:rsid w:val="00713B18"/>
    <w:rsid w:val="007144D9"/>
    <w:rsid w:val="00714ECB"/>
    <w:rsid w:val="007156B5"/>
    <w:rsid w:val="007163D3"/>
    <w:rsid w:val="0071643C"/>
    <w:rsid w:val="0071773E"/>
    <w:rsid w:val="00717B75"/>
    <w:rsid w:val="00717CCE"/>
    <w:rsid w:val="00720185"/>
    <w:rsid w:val="00721C7E"/>
    <w:rsid w:val="00722C27"/>
    <w:rsid w:val="00723702"/>
    <w:rsid w:val="00724086"/>
    <w:rsid w:val="00724198"/>
    <w:rsid w:val="007252E3"/>
    <w:rsid w:val="00726CAA"/>
    <w:rsid w:val="007273D8"/>
    <w:rsid w:val="00727D10"/>
    <w:rsid w:val="00727D2A"/>
    <w:rsid w:val="00727D3A"/>
    <w:rsid w:val="00730A2C"/>
    <w:rsid w:val="00731625"/>
    <w:rsid w:val="00732457"/>
    <w:rsid w:val="007334C2"/>
    <w:rsid w:val="00733556"/>
    <w:rsid w:val="0073398A"/>
    <w:rsid w:val="00733E3A"/>
    <w:rsid w:val="00734D8E"/>
    <w:rsid w:val="00734E1C"/>
    <w:rsid w:val="007352EC"/>
    <w:rsid w:val="007354B3"/>
    <w:rsid w:val="0073577A"/>
    <w:rsid w:val="007360C0"/>
    <w:rsid w:val="0073693F"/>
    <w:rsid w:val="00736C87"/>
    <w:rsid w:val="007371A0"/>
    <w:rsid w:val="0073778C"/>
    <w:rsid w:val="00737C12"/>
    <w:rsid w:val="00740318"/>
    <w:rsid w:val="00740484"/>
    <w:rsid w:val="007405E5"/>
    <w:rsid w:val="0074156D"/>
    <w:rsid w:val="007417FC"/>
    <w:rsid w:val="00741A79"/>
    <w:rsid w:val="00741B54"/>
    <w:rsid w:val="00741BA2"/>
    <w:rsid w:val="00741F55"/>
    <w:rsid w:val="0074276A"/>
    <w:rsid w:val="00743DFA"/>
    <w:rsid w:val="00745940"/>
    <w:rsid w:val="00745FA5"/>
    <w:rsid w:val="007462C6"/>
    <w:rsid w:val="00746A8E"/>
    <w:rsid w:val="00746A91"/>
    <w:rsid w:val="00746C0F"/>
    <w:rsid w:val="007472D6"/>
    <w:rsid w:val="00750380"/>
    <w:rsid w:val="00750E97"/>
    <w:rsid w:val="007511C5"/>
    <w:rsid w:val="00751E22"/>
    <w:rsid w:val="00751F52"/>
    <w:rsid w:val="00752138"/>
    <w:rsid w:val="0075250C"/>
    <w:rsid w:val="00753271"/>
    <w:rsid w:val="00753FD4"/>
    <w:rsid w:val="00754184"/>
    <w:rsid w:val="00754208"/>
    <w:rsid w:val="00754ECC"/>
    <w:rsid w:val="0075512B"/>
    <w:rsid w:val="00755DEE"/>
    <w:rsid w:val="0075695C"/>
    <w:rsid w:val="00756C3A"/>
    <w:rsid w:val="00756E44"/>
    <w:rsid w:val="00760600"/>
    <w:rsid w:val="0076087F"/>
    <w:rsid w:val="00760AF6"/>
    <w:rsid w:val="00760B82"/>
    <w:rsid w:val="007619D2"/>
    <w:rsid w:val="007626A3"/>
    <w:rsid w:val="007630E6"/>
    <w:rsid w:val="00763F19"/>
    <w:rsid w:val="00764049"/>
    <w:rsid w:val="0076436B"/>
    <w:rsid w:val="00764974"/>
    <w:rsid w:val="00766A31"/>
    <w:rsid w:val="0076723F"/>
    <w:rsid w:val="00770817"/>
    <w:rsid w:val="00770A97"/>
    <w:rsid w:val="00770FDB"/>
    <w:rsid w:val="00771537"/>
    <w:rsid w:val="0077174A"/>
    <w:rsid w:val="00772455"/>
    <w:rsid w:val="007730E3"/>
    <w:rsid w:val="007735A6"/>
    <w:rsid w:val="00773C16"/>
    <w:rsid w:val="00774359"/>
    <w:rsid w:val="007744DD"/>
    <w:rsid w:val="007747F4"/>
    <w:rsid w:val="00774B7F"/>
    <w:rsid w:val="00774BF2"/>
    <w:rsid w:val="0077556D"/>
    <w:rsid w:val="00775EC0"/>
    <w:rsid w:val="00776BEA"/>
    <w:rsid w:val="0077750F"/>
    <w:rsid w:val="0077796B"/>
    <w:rsid w:val="00777CB0"/>
    <w:rsid w:val="00780154"/>
    <w:rsid w:val="007801CD"/>
    <w:rsid w:val="007807E3"/>
    <w:rsid w:val="00780FF6"/>
    <w:rsid w:val="0078117C"/>
    <w:rsid w:val="00782378"/>
    <w:rsid w:val="00783068"/>
    <w:rsid w:val="00783241"/>
    <w:rsid w:val="007841A0"/>
    <w:rsid w:val="007851B5"/>
    <w:rsid w:val="00785B44"/>
    <w:rsid w:val="007862DC"/>
    <w:rsid w:val="00786342"/>
    <w:rsid w:val="00786BC6"/>
    <w:rsid w:val="00787720"/>
    <w:rsid w:val="007878E6"/>
    <w:rsid w:val="007906DF"/>
    <w:rsid w:val="007912EF"/>
    <w:rsid w:val="007918A3"/>
    <w:rsid w:val="00792D69"/>
    <w:rsid w:val="00792E14"/>
    <w:rsid w:val="0079304B"/>
    <w:rsid w:val="00793530"/>
    <w:rsid w:val="00793788"/>
    <w:rsid w:val="0079379D"/>
    <w:rsid w:val="0079383C"/>
    <w:rsid w:val="00793B74"/>
    <w:rsid w:val="00794A26"/>
    <w:rsid w:val="00794A28"/>
    <w:rsid w:val="007956FC"/>
    <w:rsid w:val="00795941"/>
    <w:rsid w:val="0079627B"/>
    <w:rsid w:val="0079704B"/>
    <w:rsid w:val="007971E4"/>
    <w:rsid w:val="00797509"/>
    <w:rsid w:val="00797AE3"/>
    <w:rsid w:val="00797B3C"/>
    <w:rsid w:val="00797CB5"/>
    <w:rsid w:val="00797E60"/>
    <w:rsid w:val="007A07B6"/>
    <w:rsid w:val="007A0E38"/>
    <w:rsid w:val="007A1205"/>
    <w:rsid w:val="007A1341"/>
    <w:rsid w:val="007A1A84"/>
    <w:rsid w:val="007A1AFB"/>
    <w:rsid w:val="007A1D52"/>
    <w:rsid w:val="007A295E"/>
    <w:rsid w:val="007A2E2B"/>
    <w:rsid w:val="007A34E7"/>
    <w:rsid w:val="007A3575"/>
    <w:rsid w:val="007A3840"/>
    <w:rsid w:val="007A3D80"/>
    <w:rsid w:val="007A4355"/>
    <w:rsid w:val="007A4BE7"/>
    <w:rsid w:val="007A516D"/>
    <w:rsid w:val="007A51B6"/>
    <w:rsid w:val="007A5DFD"/>
    <w:rsid w:val="007A69D9"/>
    <w:rsid w:val="007A74C5"/>
    <w:rsid w:val="007A777D"/>
    <w:rsid w:val="007B00E8"/>
    <w:rsid w:val="007B02BF"/>
    <w:rsid w:val="007B03C7"/>
    <w:rsid w:val="007B0490"/>
    <w:rsid w:val="007B06F1"/>
    <w:rsid w:val="007B2488"/>
    <w:rsid w:val="007B2D49"/>
    <w:rsid w:val="007B3FA5"/>
    <w:rsid w:val="007B4472"/>
    <w:rsid w:val="007B4EA6"/>
    <w:rsid w:val="007B5699"/>
    <w:rsid w:val="007B7A12"/>
    <w:rsid w:val="007C0157"/>
    <w:rsid w:val="007C125D"/>
    <w:rsid w:val="007C13AA"/>
    <w:rsid w:val="007C1900"/>
    <w:rsid w:val="007C2273"/>
    <w:rsid w:val="007C34C5"/>
    <w:rsid w:val="007C3965"/>
    <w:rsid w:val="007C3B7E"/>
    <w:rsid w:val="007C3CDF"/>
    <w:rsid w:val="007C5582"/>
    <w:rsid w:val="007C6CF0"/>
    <w:rsid w:val="007C734F"/>
    <w:rsid w:val="007C738D"/>
    <w:rsid w:val="007C740B"/>
    <w:rsid w:val="007D0365"/>
    <w:rsid w:val="007D18D7"/>
    <w:rsid w:val="007D1BD4"/>
    <w:rsid w:val="007D2AD8"/>
    <w:rsid w:val="007D2DC4"/>
    <w:rsid w:val="007D3753"/>
    <w:rsid w:val="007D3929"/>
    <w:rsid w:val="007D3CBB"/>
    <w:rsid w:val="007D4299"/>
    <w:rsid w:val="007D488C"/>
    <w:rsid w:val="007D4A30"/>
    <w:rsid w:val="007D4C7A"/>
    <w:rsid w:val="007D52BC"/>
    <w:rsid w:val="007D5880"/>
    <w:rsid w:val="007D58C9"/>
    <w:rsid w:val="007D614A"/>
    <w:rsid w:val="007D6C00"/>
    <w:rsid w:val="007D7880"/>
    <w:rsid w:val="007D7CA0"/>
    <w:rsid w:val="007E0222"/>
    <w:rsid w:val="007E0864"/>
    <w:rsid w:val="007E096D"/>
    <w:rsid w:val="007E09A3"/>
    <w:rsid w:val="007E1213"/>
    <w:rsid w:val="007E127A"/>
    <w:rsid w:val="007E24C4"/>
    <w:rsid w:val="007E2B11"/>
    <w:rsid w:val="007E2C71"/>
    <w:rsid w:val="007E30F7"/>
    <w:rsid w:val="007E35E3"/>
    <w:rsid w:val="007E3F57"/>
    <w:rsid w:val="007E533C"/>
    <w:rsid w:val="007E61AF"/>
    <w:rsid w:val="007E7037"/>
    <w:rsid w:val="007F060A"/>
    <w:rsid w:val="007F0B2E"/>
    <w:rsid w:val="007F0FC7"/>
    <w:rsid w:val="007F10FB"/>
    <w:rsid w:val="007F2414"/>
    <w:rsid w:val="007F2CA6"/>
    <w:rsid w:val="007F3F63"/>
    <w:rsid w:val="007F481C"/>
    <w:rsid w:val="007F55C4"/>
    <w:rsid w:val="007F6CC5"/>
    <w:rsid w:val="007F6D73"/>
    <w:rsid w:val="007F6EF5"/>
    <w:rsid w:val="007F711E"/>
    <w:rsid w:val="007F7D1A"/>
    <w:rsid w:val="008001FA"/>
    <w:rsid w:val="0080088C"/>
    <w:rsid w:val="008009C4"/>
    <w:rsid w:val="0080122B"/>
    <w:rsid w:val="008013FF"/>
    <w:rsid w:val="0080386D"/>
    <w:rsid w:val="00803D49"/>
    <w:rsid w:val="00804BC8"/>
    <w:rsid w:val="00805696"/>
    <w:rsid w:val="00806574"/>
    <w:rsid w:val="00806772"/>
    <w:rsid w:val="00807854"/>
    <w:rsid w:val="00810911"/>
    <w:rsid w:val="008114A2"/>
    <w:rsid w:val="00811591"/>
    <w:rsid w:val="008126DC"/>
    <w:rsid w:val="00812DB9"/>
    <w:rsid w:val="0081545D"/>
    <w:rsid w:val="00816AFF"/>
    <w:rsid w:val="00816EBF"/>
    <w:rsid w:val="00817079"/>
    <w:rsid w:val="008179DE"/>
    <w:rsid w:val="00817A35"/>
    <w:rsid w:val="00817AAE"/>
    <w:rsid w:val="00817AFB"/>
    <w:rsid w:val="008202C1"/>
    <w:rsid w:val="008212BA"/>
    <w:rsid w:val="00821973"/>
    <w:rsid w:val="00821A00"/>
    <w:rsid w:val="00821B8E"/>
    <w:rsid w:val="008223E5"/>
    <w:rsid w:val="00822578"/>
    <w:rsid w:val="00822E3E"/>
    <w:rsid w:val="008231F3"/>
    <w:rsid w:val="008242E7"/>
    <w:rsid w:val="00824BA1"/>
    <w:rsid w:val="00824BFB"/>
    <w:rsid w:val="00824F77"/>
    <w:rsid w:val="00826130"/>
    <w:rsid w:val="0082745A"/>
    <w:rsid w:val="00827561"/>
    <w:rsid w:val="00827668"/>
    <w:rsid w:val="0082776C"/>
    <w:rsid w:val="00827F72"/>
    <w:rsid w:val="00830B2E"/>
    <w:rsid w:val="00830BAD"/>
    <w:rsid w:val="00830CC3"/>
    <w:rsid w:val="00830CFC"/>
    <w:rsid w:val="00830E78"/>
    <w:rsid w:val="00831580"/>
    <w:rsid w:val="00831D70"/>
    <w:rsid w:val="00832315"/>
    <w:rsid w:val="008324DF"/>
    <w:rsid w:val="00832B38"/>
    <w:rsid w:val="00833911"/>
    <w:rsid w:val="00834206"/>
    <w:rsid w:val="008347E1"/>
    <w:rsid w:val="00835EB3"/>
    <w:rsid w:val="008362A6"/>
    <w:rsid w:val="008368C5"/>
    <w:rsid w:val="00836D22"/>
    <w:rsid w:val="00837188"/>
    <w:rsid w:val="00840429"/>
    <w:rsid w:val="00840ED2"/>
    <w:rsid w:val="00840FBF"/>
    <w:rsid w:val="00841800"/>
    <w:rsid w:val="008426B4"/>
    <w:rsid w:val="00843284"/>
    <w:rsid w:val="0084382E"/>
    <w:rsid w:val="008451D8"/>
    <w:rsid w:val="0084536D"/>
    <w:rsid w:val="008456D9"/>
    <w:rsid w:val="008456EB"/>
    <w:rsid w:val="00845817"/>
    <w:rsid w:val="008459F4"/>
    <w:rsid w:val="0084621A"/>
    <w:rsid w:val="00846355"/>
    <w:rsid w:val="00846B29"/>
    <w:rsid w:val="00847B4A"/>
    <w:rsid w:val="0085101C"/>
    <w:rsid w:val="00851456"/>
    <w:rsid w:val="008529E5"/>
    <w:rsid w:val="008534C5"/>
    <w:rsid w:val="00853545"/>
    <w:rsid w:val="008536C3"/>
    <w:rsid w:val="00853973"/>
    <w:rsid w:val="008541F4"/>
    <w:rsid w:val="008550BF"/>
    <w:rsid w:val="008565A5"/>
    <w:rsid w:val="00856C9F"/>
    <w:rsid w:val="008574B1"/>
    <w:rsid w:val="00857597"/>
    <w:rsid w:val="00860A2D"/>
    <w:rsid w:val="00862084"/>
    <w:rsid w:val="00862E2E"/>
    <w:rsid w:val="00863948"/>
    <w:rsid w:val="00863C13"/>
    <w:rsid w:val="00865473"/>
    <w:rsid w:val="008654D2"/>
    <w:rsid w:val="00866502"/>
    <w:rsid w:val="00866583"/>
    <w:rsid w:val="00866BAE"/>
    <w:rsid w:val="00867521"/>
    <w:rsid w:val="008677C4"/>
    <w:rsid w:val="008678DF"/>
    <w:rsid w:val="00870C9C"/>
    <w:rsid w:val="00870F3E"/>
    <w:rsid w:val="00871610"/>
    <w:rsid w:val="00871981"/>
    <w:rsid w:val="00871C13"/>
    <w:rsid w:val="0087225E"/>
    <w:rsid w:val="0087243D"/>
    <w:rsid w:val="008725AB"/>
    <w:rsid w:val="008728FD"/>
    <w:rsid w:val="008732C2"/>
    <w:rsid w:val="008735ED"/>
    <w:rsid w:val="008736FA"/>
    <w:rsid w:val="008746F0"/>
    <w:rsid w:val="0087478E"/>
    <w:rsid w:val="00874AD4"/>
    <w:rsid w:val="0087556E"/>
    <w:rsid w:val="008758D6"/>
    <w:rsid w:val="008758EF"/>
    <w:rsid w:val="00876389"/>
    <w:rsid w:val="00876C9F"/>
    <w:rsid w:val="00876FF6"/>
    <w:rsid w:val="008800D9"/>
    <w:rsid w:val="008801D3"/>
    <w:rsid w:val="008813ED"/>
    <w:rsid w:val="00881AAB"/>
    <w:rsid w:val="00881F4F"/>
    <w:rsid w:val="00883DFA"/>
    <w:rsid w:val="00883E8C"/>
    <w:rsid w:val="00884E9B"/>
    <w:rsid w:val="0088552B"/>
    <w:rsid w:val="0088567C"/>
    <w:rsid w:val="0088595E"/>
    <w:rsid w:val="00885ACC"/>
    <w:rsid w:val="00886763"/>
    <w:rsid w:val="00887C86"/>
    <w:rsid w:val="008908EB"/>
    <w:rsid w:val="008912A9"/>
    <w:rsid w:val="00891540"/>
    <w:rsid w:val="008917AD"/>
    <w:rsid w:val="00891E63"/>
    <w:rsid w:val="00891F95"/>
    <w:rsid w:val="0089218B"/>
    <w:rsid w:val="00892B18"/>
    <w:rsid w:val="00892B64"/>
    <w:rsid w:val="00894594"/>
    <w:rsid w:val="008948CD"/>
    <w:rsid w:val="00894AEF"/>
    <w:rsid w:val="00895291"/>
    <w:rsid w:val="00896178"/>
    <w:rsid w:val="00896892"/>
    <w:rsid w:val="008973FB"/>
    <w:rsid w:val="008A070A"/>
    <w:rsid w:val="008A0ACE"/>
    <w:rsid w:val="008A13CB"/>
    <w:rsid w:val="008A1F24"/>
    <w:rsid w:val="008A1F96"/>
    <w:rsid w:val="008A21D3"/>
    <w:rsid w:val="008A223E"/>
    <w:rsid w:val="008A24AD"/>
    <w:rsid w:val="008A26D1"/>
    <w:rsid w:val="008A2B8F"/>
    <w:rsid w:val="008A2FC0"/>
    <w:rsid w:val="008A391F"/>
    <w:rsid w:val="008A3C3D"/>
    <w:rsid w:val="008A4627"/>
    <w:rsid w:val="008A4DEC"/>
    <w:rsid w:val="008A4E08"/>
    <w:rsid w:val="008A56E1"/>
    <w:rsid w:val="008A6A52"/>
    <w:rsid w:val="008A6DF7"/>
    <w:rsid w:val="008A6F60"/>
    <w:rsid w:val="008A79FA"/>
    <w:rsid w:val="008A7A9C"/>
    <w:rsid w:val="008B0B4F"/>
    <w:rsid w:val="008B1576"/>
    <w:rsid w:val="008B24BC"/>
    <w:rsid w:val="008B2AF0"/>
    <w:rsid w:val="008B2B99"/>
    <w:rsid w:val="008B3434"/>
    <w:rsid w:val="008B3ABA"/>
    <w:rsid w:val="008B3CD7"/>
    <w:rsid w:val="008B4B59"/>
    <w:rsid w:val="008B672D"/>
    <w:rsid w:val="008B76A1"/>
    <w:rsid w:val="008B7DAF"/>
    <w:rsid w:val="008C00DB"/>
    <w:rsid w:val="008C073B"/>
    <w:rsid w:val="008C0C9B"/>
    <w:rsid w:val="008C20C3"/>
    <w:rsid w:val="008C3248"/>
    <w:rsid w:val="008C33AB"/>
    <w:rsid w:val="008C4156"/>
    <w:rsid w:val="008C4AC5"/>
    <w:rsid w:val="008C5261"/>
    <w:rsid w:val="008C5734"/>
    <w:rsid w:val="008C57FE"/>
    <w:rsid w:val="008C5DA4"/>
    <w:rsid w:val="008C6C5C"/>
    <w:rsid w:val="008C6CFD"/>
    <w:rsid w:val="008C70CE"/>
    <w:rsid w:val="008C775A"/>
    <w:rsid w:val="008D019F"/>
    <w:rsid w:val="008D0A16"/>
    <w:rsid w:val="008D0C7E"/>
    <w:rsid w:val="008D0CDF"/>
    <w:rsid w:val="008D1274"/>
    <w:rsid w:val="008D147B"/>
    <w:rsid w:val="008D16C3"/>
    <w:rsid w:val="008D1A36"/>
    <w:rsid w:val="008D1D66"/>
    <w:rsid w:val="008D1FA6"/>
    <w:rsid w:val="008D2C54"/>
    <w:rsid w:val="008D2E75"/>
    <w:rsid w:val="008D2F0A"/>
    <w:rsid w:val="008D351B"/>
    <w:rsid w:val="008D3CBE"/>
    <w:rsid w:val="008D4699"/>
    <w:rsid w:val="008D4A12"/>
    <w:rsid w:val="008D4C68"/>
    <w:rsid w:val="008D7DFB"/>
    <w:rsid w:val="008E01A3"/>
    <w:rsid w:val="008E039A"/>
    <w:rsid w:val="008E060E"/>
    <w:rsid w:val="008E079D"/>
    <w:rsid w:val="008E1425"/>
    <w:rsid w:val="008E1BEB"/>
    <w:rsid w:val="008E28F4"/>
    <w:rsid w:val="008E2C78"/>
    <w:rsid w:val="008E2FE1"/>
    <w:rsid w:val="008E3110"/>
    <w:rsid w:val="008E3377"/>
    <w:rsid w:val="008E37E4"/>
    <w:rsid w:val="008E41F9"/>
    <w:rsid w:val="008E421E"/>
    <w:rsid w:val="008E476C"/>
    <w:rsid w:val="008E5BB6"/>
    <w:rsid w:val="008E5C4C"/>
    <w:rsid w:val="008E5EAB"/>
    <w:rsid w:val="008E607F"/>
    <w:rsid w:val="008E728C"/>
    <w:rsid w:val="008E783E"/>
    <w:rsid w:val="008F0147"/>
    <w:rsid w:val="008F0314"/>
    <w:rsid w:val="008F0467"/>
    <w:rsid w:val="008F04C5"/>
    <w:rsid w:val="008F0975"/>
    <w:rsid w:val="008F0C99"/>
    <w:rsid w:val="008F241E"/>
    <w:rsid w:val="008F2993"/>
    <w:rsid w:val="008F3013"/>
    <w:rsid w:val="008F33A0"/>
    <w:rsid w:val="008F3A6F"/>
    <w:rsid w:val="008F4A9F"/>
    <w:rsid w:val="008F6105"/>
    <w:rsid w:val="008F67B3"/>
    <w:rsid w:val="008F6BB2"/>
    <w:rsid w:val="008F6F98"/>
    <w:rsid w:val="008F70AA"/>
    <w:rsid w:val="008F70CB"/>
    <w:rsid w:val="008F75C1"/>
    <w:rsid w:val="008F7DF9"/>
    <w:rsid w:val="0090035C"/>
    <w:rsid w:val="009006AE"/>
    <w:rsid w:val="009010E4"/>
    <w:rsid w:val="009013D7"/>
    <w:rsid w:val="00901696"/>
    <w:rsid w:val="00901EDF"/>
    <w:rsid w:val="00901EFD"/>
    <w:rsid w:val="00902D1F"/>
    <w:rsid w:val="00902EDA"/>
    <w:rsid w:val="00903EF8"/>
    <w:rsid w:val="0090434E"/>
    <w:rsid w:val="00904434"/>
    <w:rsid w:val="00904776"/>
    <w:rsid w:val="0090482B"/>
    <w:rsid w:val="009048C1"/>
    <w:rsid w:val="00904F81"/>
    <w:rsid w:val="00905361"/>
    <w:rsid w:val="00905B57"/>
    <w:rsid w:val="00906D19"/>
    <w:rsid w:val="009072B2"/>
    <w:rsid w:val="0091082A"/>
    <w:rsid w:val="00910A6C"/>
    <w:rsid w:val="00911828"/>
    <w:rsid w:val="00912067"/>
    <w:rsid w:val="00912F08"/>
    <w:rsid w:val="00913854"/>
    <w:rsid w:val="0091448B"/>
    <w:rsid w:val="0091489E"/>
    <w:rsid w:val="0091496A"/>
    <w:rsid w:val="009156E8"/>
    <w:rsid w:val="00916377"/>
    <w:rsid w:val="0091646A"/>
    <w:rsid w:val="009168BE"/>
    <w:rsid w:val="00916B98"/>
    <w:rsid w:val="009175FA"/>
    <w:rsid w:val="00917ABD"/>
    <w:rsid w:val="0092139B"/>
    <w:rsid w:val="009231E2"/>
    <w:rsid w:val="00923320"/>
    <w:rsid w:val="0092349C"/>
    <w:rsid w:val="0092354E"/>
    <w:rsid w:val="009258CC"/>
    <w:rsid w:val="009258EF"/>
    <w:rsid w:val="00925F88"/>
    <w:rsid w:val="0092607F"/>
    <w:rsid w:val="00926320"/>
    <w:rsid w:val="009269A5"/>
    <w:rsid w:val="00930242"/>
    <w:rsid w:val="009307D0"/>
    <w:rsid w:val="0093086F"/>
    <w:rsid w:val="00930BCE"/>
    <w:rsid w:val="00930D97"/>
    <w:rsid w:val="009318FD"/>
    <w:rsid w:val="00931DE2"/>
    <w:rsid w:val="0093260D"/>
    <w:rsid w:val="00932FD6"/>
    <w:rsid w:val="009330DD"/>
    <w:rsid w:val="0093334B"/>
    <w:rsid w:val="00933639"/>
    <w:rsid w:val="00935799"/>
    <w:rsid w:val="00935914"/>
    <w:rsid w:val="00935E18"/>
    <w:rsid w:val="009365C6"/>
    <w:rsid w:val="0093670F"/>
    <w:rsid w:val="0093672E"/>
    <w:rsid w:val="00940551"/>
    <w:rsid w:val="00940669"/>
    <w:rsid w:val="009406B0"/>
    <w:rsid w:val="0094193A"/>
    <w:rsid w:val="00941D75"/>
    <w:rsid w:val="0094258E"/>
    <w:rsid w:val="00942E6A"/>
    <w:rsid w:val="0094445A"/>
    <w:rsid w:val="009450FA"/>
    <w:rsid w:val="0094646B"/>
    <w:rsid w:val="009466F2"/>
    <w:rsid w:val="00946ADD"/>
    <w:rsid w:val="00946F42"/>
    <w:rsid w:val="009477E5"/>
    <w:rsid w:val="009502FC"/>
    <w:rsid w:val="00950D33"/>
    <w:rsid w:val="009514E1"/>
    <w:rsid w:val="00951855"/>
    <w:rsid w:val="00952A5C"/>
    <w:rsid w:val="00953188"/>
    <w:rsid w:val="00953804"/>
    <w:rsid w:val="00953A62"/>
    <w:rsid w:val="00953E0E"/>
    <w:rsid w:val="00954454"/>
    <w:rsid w:val="009549F7"/>
    <w:rsid w:val="00954B23"/>
    <w:rsid w:val="0095509D"/>
    <w:rsid w:val="00955165"/>
    <w:rsid w:val="0095691B"/>
    <w:rsid w:val="0095694F"/>
    <w:rsid w:val="00956DF9"/>
    <w:rsid w:val="00956F3B"/>
    <w:rsid w:val="00957027"/>
    <w:rsid w:val="00957C96"/>
    <w:rsid w:val="00957E7C"/>
    <w:rsid w:val="0096043F"/>
    <w:rsid w:val="00960766"/>
    <w:rsid w:val="00960DFC"/>
    <w:rsid w:val="00961267"/>
    <w:rsid w:val="00962153"/>
    <w:rsid w:val="0096233C"/>
    <w:rsid w:val="00963915"/>
    <w:rsid w:val="00963EB4"/>
    <w:rsid w:val="00964151"/>
    <w:rsid w:val="009642A7"/>
    <w:rsid w:val="00964E90"/>
    <w:rsid w:val="00964E97"/>
    <w:rsid w:val="00964EA9"/>
    <w:rsid w:val="009652AB"/>
    <w:rsid w:val="00965487"/>
    <w:rsid w:val="00965B2B"/>
    <w:rsid w:val="00966380"/>
    <w:rsid w:val="009664D7"/>
    <w:rsid w:val="00966D0D"/>
    <w:rsid w:val="009703B8"/>
    <w:rsid w:val="0097129F"/>
    <w:rsid w:val="00971C0F"/>
    <w:rsid w:val="00971D91"/>
    <w:rsid w:val="00972721"/>
    <w:rsid w:val="00972956"/>
    <w:rsid w:val="00972A95"/>
    <w:rsid w:val="00972C54"/>
    <w:rsid w:val="00973575"/>
    <w:rsid w:val="00974CE8"/>
    <w:rsid w:val="00974F3E"/>
    <w:rsid w:val="00975FB7"/>
    <w:rsid w:val="00976861"/>
    <w:rsid w:val="0098019B"/>
    <w:rsid w:val="00983F27"/>
    <w:rsid w:val="009848DB"/>
    <w:rsid w:val="00984F08"/>
    <w:rsid w:val="009853F4"/>
    <w:rsid w:val="0098548C"/>
    <w:rsid w:val="00985CA8"/>
    <w:rsid w:val="00986A17"/>
    <w:rsid w:val="00987353"/>
    <w:rsid w:val="00987FCA"/>
    <w:rsid w:val="0099006C"/>
    <w:rsid w:val="00990BDA"/>
    <w:rsid w:val="00990C9D"/>
    <w:rsid w:val="00992BB4"/>
    <w:rsid w:val="009938E3"/>
    <w:rsid w:val="00993D38"/>
    <w:rsid w:val="00994C8D"/>
    <w:rsid w:val="00994E0C"/>
    <w:rsid w:val="00995149"/>
    <w:rsid w:val="009954A9"/>
    <w:rsid w:val="009960A5"/>
    <w:rsid w:val="00996D4E"/>
    <w:rsid w:val="00997630"/>
    <w:rsid w:val="009A065C"/>
    <w:rsid w:val="009A0DC6"/>
    <w:rsid w:val="009A116E"/>
    <w:rsid w:val="009A1187"/>
    <w:rsid w:val="009A1279"/>
    <w:rsid w:val="009A137C"/>
    <w:rsid w:val="009A1E59"/>
    <w:rsid w:val="009A26E0"/>
    <w:rsid w:val="009A2EC6"/>
    <w:rsid w:val="009A2FBA"/>
    <w:rsid w:val="009A327A"/>
    <w:rsid w:val="009A3527"/>
    <w:rsid w:val="009A3950"/>
    <w:rsid w:val="009A4179"/>
    <w:rsid w:val="009A41FD"/>
    <w:rsid w:val="009A4A99"/>
    <w:rsid w:val="009A4D07"/>
    <w:rsid w:val="009A508D"/>
    <w:rsid w:val="009A5F27"/>
    <w:rsid w:val="009A6BF6"/>
    <w:rsid w:val="009B01B8"/>
    <w:rsid w:val="009B0337"/>
    <w:rsid w:val="009B0A22"/>
    <w:rsid w:val="009B138D"/>
    <w:rsid w:val="009B13B3"/>
    <w:rsid w:val="009B223A"/>
    <w:rsid w:val="009B3C6A"/>
    <w:rsid w:val="009B43EB"/>
    <w:rsid w:val="009B472D"/>
    <w:rsid w:val="009B56AB"/>
    <w:rsid w:val="009B5799"/>
    <w:rsid w:val="009B59E5"/>
    <w:rsid w:val="009B5C1C"/>
    <w:rsid w:val="009B62E3"/>
    <w:rsid w:val="009B7048"/>
    <w:rsid w:val="009B7F73"/>
    <w:rsid w:val="009C01B8"/>
    <w:rsid w:val="009C0556"/>
    <w:rsid w:val="009C0619"/>
    <w:rsid w:val="009C079B"/>
    <w:rsid w:val="009C090C"/>
    <w:rsid w:val="009C238B"/>
    <w:rsid w:val="009C2849"/>
    <w:rsid w:val="009C2AD5"/>
    <w:rsid w:val="009C2F1F"/>
    <w:rsid w:val="009C3578"/>
    <w:rsid w:val="009C383B"/>
    <w:rsid w:val="009C38A3"/>
    <w:rsid w:val="009C477B"/>
    <w:rsid w:val="009C48C9"/>
    <w:rsid w:val="009C4AEF"/>
    <w:rsid w:val="009C4E77"/>
    <w:rsid w:val="009C4F8F"/>
    <w:rsid w:val="009C507E"/>
    <w:rsid w:val="009C60A4"/>
    <w:rsid w:val="009C7184"/>
    <w:rsid w:val="009D02C4"/>
    <w:rsid w:val="009D07CE"/>
    <w:rsid w:val="009D0E57"/>
    <w:rsid w:val="009D106A"/>
    <w:rsid w:val="009D1EC8"/>
    <w:rsid w:val="009D2CEE"/>
    <w:rsid w:val="009D322F"/>
    <w:rsid w:val="009D35FF"/>
    <w:rsid w:val="009D41EC"/>
    <w:rsid w:val="009D4306"/>
    <w:rsid w:val="009D44EA"/>
    <w:rsid w:val="009D49EF"/>
    <w:rsid w:val="009D5509"/>
    <w:rsid w:val="009D592A"/>
    <w:rsid w:val="009D6270"/>
    <w:rsid w:val="009D6328"/>
    <w:rsid w:val="009D7525"/>
    <w:rsid w:val="009D7BCB"/>
    <w:rsid w:val="009E040F"/>
    <w:rsid w:val="009E0475"/>
    <w:rsid w:val="009E0556"/>
    <w:rsid w:val="009E07E4"/>
    <w:rsid w:val="009E15CB"/>
    <w:rsid w:val="009E1BB8"/>
    <w:rsid w:val="009E1F8E"/>
    <w:rsid w:val="009E284E"/>
    <w:rsid w:val="009E3538"/>
    <w:rsid w:val="009E380F"/>
    <w:rsid w:val="009E49F6"/>
    <w:rsid w:val="009E559A"/>
    <w:rsid w:val="009E62C0"/>
    <w:rsid w:val="009E6EB2"/>
    <w:rsid w:val="009F0192"/>
    <w:rsid w:val="009F0560"/>
    <w:rsid w:val="009F0C4C"/>
    <w:rsid w:val="009F0DE1"/>
    <w:rsid w:val="009F170E"/>
    <w:rsid w:val="009F17A8"/>
    <w:rsid w:val="009F1C97"/>
    <w:rsid w:val="009F1CDA"/>
    <w:rsid w:val="009F2BCB"/>
    <w:rsid w:val="009F2E65"/>
    <w:rsid w:val="009F31CF"/>
    <w:rsid w:val="009F409E"/>
    <w:rsid w:val="009F47AA"/>
    <w:rsid w:val="009F4CC7"/>
    <w:rsid w:val="009F5419"/>
    <w:rsid w:val="009F56DD"/>
    <w:rsid w:val="009F6B9E"/>
    <w:rsid w:val="009F71C0"/>
    <w:rsid w:val="009F749C"/>
    <w:rsid w:val="00A00185"/>
    <w:rsid w:val="00A00C71"/>
    <w:rsid w:val="00A0228F"/>
    <w:rsid w:val="00A02584"/>
    <w:rsid w:val="00A02772"/>
    <w:rsid w:val="00A03868"/>
    <w:rsid w:val="00A03CB8"/>
    <w:rsid w:val="00A04065"/>
    <w:rsid w:val="00A040BA"/>
    <w:rsid w:val="00A05252"/>
    <w:rsid w:val="00A05DDC"/>
    <w:rsid w:val="00A05EB1"/>
    <w:rsid w:val="00A061B3"/>
    <w:rsid w:val="00A06A10"/>
    <w:rsid w:val="00A075ED"/>
    <w:rsid w:val="00A0765E"/>
    <w:rsid w:val="00A07727"/>
    <w:rsid w:val="00A07DDD"/>
    <w:rsid w:val="00A116ED"/>
    <w:rsid w:val="00A12D60"/>
    <w:rsid w:val="00A13853"/>
    <w:rsid w:val="00A13854"/>
    <w:rsid w:val="00A13DFE"/>
    <w:rsid w:val="00A14340"/>
    <w:rsid w:val="00A14777"/>
    <w:rsid w:val="00A14AF7"/>
    <w:rsid w:val="00A14F9C"/>
    <w:rsid w:val="00A152A6"/>
    <w:rsid w:val="00A15C61"/>
    <w:rsid w:val="00A16847"/>
    <w:rsid w:val="00A16CC7"/>
    <w:rsid w:val="00A172C5"/>
    <w:rsid w:val="00A17CFC"/>
    <w:rsid w:val="00A20E82"/>
    <w:rsid w:val="00A20EC8"/>
    <w:rsid w:val="00A226CF"/>
    <w:rsid w:val="00A22999"/>
    <w:rsid w:val="00A22C5B"/>
    <w:rsid w:val="00A233AD"/>
    <w:rsid w:val="00A24415"/>
    <w:rsid w:val="00A24580"/>
    <w:rsid w:val="00A25A4C"/>
    <w:rsid w:val="00A25DAD"/>
    <w:rsid w:val="00A263AF"/>
    <w:rsid w:val="00A26C87"/>
    <w:rsid w:val="00A27631"/>
    <w:rsid w:val="00A27681"/>
    <w:rsid w:val="00A30289"/>
    <w:rsid w:val="00A30702"/>
    <w:rsid w:val="00A30E11"/>
    <w:rsid w:val="00A30F21"/>
    <w:rsid w:val="00A32042"/>
    <w:rsid w:val="00A3225F"/>
    <w:rsid w:val="00A3257E"/>
    <w:rsid w:val="00A32D3E"/>
    <w:rsid w:val="00A339CE"/>
    <w:rsid w:val="00A33A12"/>
    <w:rsid w:val="00A34EC8"/>
    <w:rsid w:val="00A3559D"/>
    <w:rsid w:val="00A358B3"/>
    <w:rsid w:val="00A36B3D"/>
    <w:rsid w:val="00A36DD8"/>
    <w:rsid w:val="00A37295"/>
    <w:rsid w:val="00A3732E"/>
    <w:rsid w:val="00A378EF"/>
    <w:rsid w:val="00A379B8"/>
    <w:rsid w:val="00A40DC5"/>
    <w:rsid w:val="00A41169"/>
    <w:rsid w:val="00A411BC"/>
    <w:rsid w:val="00A4163F"/>
    <w:rsid w:val="00A416A2"/>
    <w:rsid w:val="00A41748"/>
    <w:rsid w:val="00A4328B"/>
    <w:rsid w:val="00A43463"/>
    <w:rsid w:val="00A4366F"/>
    <w:rsid w:val="00A44A5D"/>
    <w:rsid w:val="00A4659E"/>
    <w:rsid w:val="00A512B4"/>
    <w:rsid w:val="00A516D7"/>
    <w:rsid w:val="00A52076"/>
    <w:rsid w:val="00A525A3"/>
    <w:rsid w:val="00A530EB"/>
    <w:rsid w:val="00A5429D"/>
    <w:rsid w:val="00A54357"/>
    <w:rsid w:val="00A552F0"/>
    <w:rsid w:val="00A55394"/>
    <w:rsid w:val="00A558DB"/>
    <w:rsid w:val="00A55929"/>
    <w:rsid w:val="00A55CF7"/>
    <w:rsid w:val="00A561A7"/>
    <w:rsid w:val="00A562BC"/>
    <w:rsid w:val="00A56F5B"/>
    <w:rsid w:val="00A575D4"/>
    <w:rsid w:val="00A5779F"/>
    <w:rsid w:val="00A579D8"/>
    <w:rsid w:val="00A603AC"/>
    <w:rsid w:val="00A60B31"/>
    <w:rsid w:val="00A60C5B"/>
    <w:rsid w:val="00A6106D"/>
    <w:rsid w:val="00A61B56"/>
    <w:rsid w:val="00A61E7A"/>
    <w:rsid w:val="00A61EDA"/>
    <w:rsid w:val="00A6237E"/>
    <w:rsid w:val="00A652D7"/>
    <w:rsid w:val="00A65BB8"/>
    <w:rsid w:val="00A65F5C"/>
    <w:rsid w:val="00A66837"/>
    <w:rsid w:val="00A7031B"/>
    <w:rsid w:val="00A70871"/>
    <w:rsid w:val="00A70F30"/>
    <w:rsid w:val="00A71210"/>
    <w:rsid w:val="00A71658"/>
    <w:rsid w:val="00A72603"/>
    <w:rsid w:val="00A7321D"/>
    <w:rsid w:val="00A7335B"/>
    <w:rsid w:val="00A736B2"/>
    <w:rsid w:val="00A73A53"/>
    <w:rsid w:val="00A74758"/>
    <w:rsid w:val="00A75867"/>
    <w:rsid w:val="00A760F9"/>
    <w:rsid w:val="00A76D2F"/>
    <w:rsid w:val="00A7767C"/>
    <w:rsid w:val="00A803E6"/>
    <w:rsid w:val="00A81583"/>
    <w:rsid w:val="00A81870"/>
    <w:rsid w:val="00A81AF0"/>
    <w:rsid w:val="00A81CF1"/>
    <w:rsid w:val="00A820C3"/>
    <w:rsid w:val="00A8312D"/>
    <w:rsid w:val="00A834CC"/>
    <w:rsid w:val="00A84C7C"/>
    <w:rsid w:val="00A84F67"/>
    <w:rsid w:val="00A851C1"/>
    <w:rsid w:val="00A9006F"/>
    <w:rsid w:val="00A9050A"/>
    <w:rsid w:val="00A90B4D"/>
    <w:rsid w:val="00A9129E"/>
    <w:rsid w:val="00A91761"/>
    <w:rsid w:val="00A91C98"/>
    <w:rsid w:val="00A91FF8"/>
    <w:rsid w:val="00A92480"/>
    <w:rsid w:val="00A9298A"/>
    <w:rsid w:val="00A9343D"/>
    <w:rsid w:val="00A936C5"/>
    <w:rsid w:val="00A95837"/>
    <w:rsid w:val="00A95924"/>
    <w:rsid w:val="00A96053"/>
    <w:rsid w:val="00A96B6E"/>
    <w:rsid w:val="00AA0112"/>
    <w:rsid w:val="00AA11CE"/>
    <w:rsid w:val="00AA3387"/>
    <w:rsid w:val="00AA3D0E"/>
    <w:rsid w:val="00AA42B0"/>
    <w:rsid w:val="00AA5327"/>
    <w:rsid w:val="00AA5937"/>
    <w:rsid w:val="00AA5960"/>
    <w:rsid w:val="00AA5BE5"/>
    <w:rsid w:val="00AA5CE9"/>
    <w:rsid w:val="00AA5E36"/>
    <w:rsid w:val="00AA6A4A"/>
    <w:rsid w:val="00AA7A36"/>
    <w:rsid w:val="00AA7BB9"/>
    <w:rsid w:val="00AB092C"/>
    <w:rsid w:val="00AB0BB4"/>
    <w:rsid w:val="00AB0C20"/>
    <w:rsid w:val="00AB0E7C"/>
    <w:rsid w:val="00AB1981"/>
    <w:rsid w:val="00AB1F74"/>
    <w:rsid w:val="00AB33F6"/>
    <w:rsid w:val="00AB40D2"/>
    <w:rsid w:val="00AB45F3"/>
    <w:rsid w:val="00AB481C"/>
    <w:rsid w:val="00AB50E4"/>
    <w:rsid w:val="00AB5A3A"/>
    <w:rsid w:val="00AB5C66"/>
    <w:rsid w:val="00AB60BE"/>
    <w:rsid w:val="00AB6CCF"/>
    <w:rsid w:val="00AB770B"/>
    <w:rsid w:val="00AB7775"/>
    <w:rsid w:val="00AB7A0A"/>
    <w:rsid w:val="00AB7AB6"/>
    <w:rsid w:val="00AC12D1"/>
    <w:rsid w:val="00AC13A1"/>
    <w:rsid w:val="00AC13F3"/>
    <w:rsid w:val="00AC18EA"/>
    <w:rsid w:val="00AC2D72"/>
    <w:rsid w:val="00AC336B"/>
    <w:rsid w:val="00AC375F"/>
    <w:rsid w:val="00AC4E10"/>
    <w:rsid w:val="00AC5917"/>
    <w:rsid w:val="00AC6334"/>
    <w:rsid w:val="00AC6615"/>
    <w:rsid w:val="00AC6970"/>
    <w:rsid w:val="00AC7D1F"/>
    <w:rsid w:val="00AD0325"/>
    <w:rsid w:val="00AD0B0D"/>
    <w:rsid w:val="00AD0CE9"/>
    <w:rsid w:val="00AD1ED8"/>
    <w:rsid w:val="00AD24A2"/>
    <w:rsid w:val="00AD3AF7"/>
    <w:rsid w:val="00AD3DBB"/>
    <w:rsid w:val="00AD47C5"/>
    <w:rsid w:val="00AD5961"/>
    <w:rsid w:val="00AD6067"/>
    <w:rsid w:val="00AD6BFF"/>
    <w:rsid w:val="00AD7BF9"/>
    <w:rsid w:val="00AE01D7"/>
    <w:rsid w:val="00AE08B7"/>
    <w:rsid w:val="00AE0DA1"/>
    <w:rsid w:val="00AE1ACC"/>
    <w:rsid w:val="00AE2489"/>
    <w:rsid w:val="00AE2700"/>
    <w:rsid w:val="00AE281D"/>
    <w:rsid w:val="00AE2DA5"/>
    <w:rsid w:val="00AE2E21"/>
    <w:rsid w:val="00AE4D2E"/>
    <w:rsid w:val="00AE515A"/>
    <w:rsid w:val="00AE571A"/>
    <w:rsid w:val="00AE5BD6"/>
    <w:rsid w:val="00AE72F7"/>
    <w:rsid w:val="00AF011A"/>
    <w:rsid w:val="00AF0318"/>
    <w:rsid w:val="00AF0901"/>
    <w:rsid w:val="00AF1836"/>
    <w:rsid w:val="00AF20F2"/>
    <w:rsid w:val="00AF227F"/>
    <w:rsid w:val="00AF2509"/>
    <w:rsid w:val="00AF433F"/>
    <w:rsid w:val="00AF4970"/>
    <w:rsid w:val="00AF4EDA"/>
    <w:rsid w:val="00AF4F14"/>
    <w:rsid w:val="00AF6914"/>
    <w:rsid w:val="00AF6C89"/>
    <w:rsid w:val="00AF76C0"/>
    <w:rsid w:val="00B0025E"/>
    <w:rsid w:val="00B00945"/>
    <w:rsid w:val="00B00BB5"/>
    <w:rsid w:val="00B01BC9"/>
    <w:rsid w:val="00B01CD4"/>
    <w:rsid w:val="00B02964"/>
    <w:rsid w:val="00B02BBC"/>
    <w:rsid w:val="00B03033"/>
    <w:rsid w:val="00B03130"/>
    <w:rsid w:val="00B03D32"/>
    <w:rsid w:val="00B04260"/>
    <w:rsid w:val="00B0429A"/>
    <w:rsid w:val="00B045EF"/>
    <w:rsid w:val="00B04CCA"/>
    <w:rsid w:val="00B05038"/>
    <w:rsid w:val="00B05124"/>
    <w:rsid w:val="00B0548D"/>
    <w:rsid w:val="00B054DD"/>
    <w:rsid w:val="00B06ECD"/>
    <w:rsid w:val="00B06EED"/>
    <w:rsid w:val="00B105A3"/>
    <w:rsid w:val="00B1086F"/>
    <w:rsid w:val="00B116F4"/>
    <w:rsid w:val="00B12595"/>
    <w:rsid w:val="00B12742"/>
    <w:rsid w:val="00B12A05"/>
    <w:rsid w:val="00B13006"/>
    <w:rsid w:val="00B13B52"/>
    <w:rsid w:val="00B13FF1"/>
    <w:rsid w:val="00B14AC2"/>
    <w:rsid w:val="00B1520C"/>
    <w:rsid w:val="00B1535B"/>
    <w:rsid w:val="00B15B01"/>
    <w:rsid w:val="00B17110"/>
    <w:rsid w:val="00B17A2B"/>
    <w:rsid w:val="00B20038"/>
    <w:rsid w:val="00B2023B"/>
    <w:rsid w:val="00B20A92"/>
    <w:rsid w:val="00B22359"/>
    <w:rsid w:val="00B22830"/>
    <w:rsid w:val="00B22835"/>
    <w:rsid w:val="00B22866"/>
    <w:rsid w:val="00B237F5"/>
    <w:rsid w:val="00B23A0D"/>
    <w:rsid w:val="00B242DD"/>
    <w:rsid w:val="00B24890"/>
    <w:rsid w:val="00B24C53"/>
    <w:rsid w:val="00B25177"/>
    <w:rsid w:val="00B25AE9"/>
    <w:rsid w:val="00B25DAC"/>
    <w:rsid w:val="00B260C1"/>
    <w:rsid w:val="00B26846"/>
    <w:rsid w:val="00B27824"/>
    <w:rsid w:val="00B27EDB"/>
    <w:rsid w:val="00B27F9A"/>
    <w:rsid w:val="00B27F9E"/>
    <w:rsid w:val="00B30216"/>
    <w:rsid w:val="00B30647"/>
    <w:rsid w:val="00B30DD9"/>
    <w:rsid w:val="00B32C0D"/>
    <w:rsid w:val="00B32D10"/>
    <w:rsid w:val="00B330F0"/>
    <w:rsid w:val="00B334BD"/>
    <w:rsid w:val="00B34F3C"/>
    <w:rsid w:val="00B37E90"/>
    <w:rsid w:val="00B4052D"/>
    <w:rsid w:val="00B40696"/>
    <w:rsid w:val="00B428FE"/>
    <w:rsid w:val="00B44384"/>
    <w:rsid w:val="00B445E0"/>
    <w:rsid w:val="00B447D8"/>
    <w:rsid w:val="00B44A48"/>
    <w:rsid w:val="00B45497"/>
    <w:rsid w:val="00B4553B"/>
    <w:rsid w:val="00B4556F"/>
    <w:rsid w:val="00B45E40"/>
    <w:rsid w:val="00B4628C"/>
    <w:rsid w:val="00B46845"/>
    <w:rsid w:val="00B47CFB"/>
    <w:rsid w:val="00B50B2C"/>
    <w:rsid w:val="00B50CA4"/>
    <w:rsid w:val="00B51959"/>
    <w:rsid w:val="00B51B5E"/>
    <w:rsid w:val="00B52B6A"/>
    <w:rsid w:val="00B535A2"/>
    <w:rsid w:val="00B538EE"/>
    <w:rsid w:val="00B5410C"/>
    <w:rsid w:val="00B54415"/>
    <w:rsid w:val="00B5471F"/>
    <w:rsid w:val="00B5475A"/>
    <w:rsid w:val="00B54DB2"/>
    <w:rsid w:val="00B562F5"/>
    <w:rsid w:val="00B562FD"/>
    <w:rsid w:val="00B56390"/>
    <w:rsid w:val="00B56798"/>
    <w:rsid w:val="00B56B57"/>
    <w:rsid w:val="00B57212"/>
    <w:rsid w:val="00B5778B"/>
    <w:rsid w:val="00B57BF9"/>
    <w:rsid w:val="00B57E36"/>
    <w:rsid w:val="00B57E47"/>
    <w:rsid w:val="00B60154"/>
    <w:rsid w:val="00B60EB0"/>
    <w:rsid w:val="00B60EFE"/>
    <w:rsid w:val="00B6193C"/>
    <w:rsid w:val="00B62FB2"/>
    <w:rsid w:val="00B631E5"/>
    <w:rsid w:val="00B644E1"/>
    <w:rsid w:val="00B66AB3"/>
    <w:rsid w:val="00B66E1D"/>
    <w:rsid w:val="00B675D6"/>
    <w:rsid w:val="00B67636"/>
    <w:rsid w:val="00B6778F"/>
    <w:rsid w:val="00B702FB"/>
    <w:rsid w:val="00B70836"/>
    <w:rsid w:val="00B71C21"/>
    <w:rsid w:val="00B71C82"/>
    <w:rsid w:val="00B72223"/>
    <w:rsid w:val="00B72C0A"/>
    <w:rsid w:val="00B73E1D"/>
    <w:rsid w:val="00B74ABA"/>
    <w:rsid w:val="00B74E78"/>
    <w:rsid w:val="00B75012"/>
    <w:rsid w:val="00B754E5"/>
    <w:rsid w:val="00B758CB"/>
    <w:rsid w:val="00B75A48"/>
    <w:rsid w:val="00B75E0E"/>
    <w:rsid w:val="00B75F27"/>
    <w:rsid w:val="00B761CD"/>
    <w:rsid w:val="00B761F6"/>
    <w:rsid w:val="00B7650C"/>
    <w:rsid w:val="00B80DBC"/>
    <w:rsid w:val="00B81130"/>
    <w:rsid w:val="00B825DC"/>
    <w:rsid w:val="00B8269F"/>
    <w:rsid w:val="00B82FF8"/>
    <w:rsid w:val="00B8336C"/>
    <w:rsid w:val="00B83548"/>
    <w:rsid w:val="00B83DF7"/>
    <w:rsid w:val="00B84194"/>
    <w:rsid w:val="00B84290"/>
    <w:rsid w:val="00B8461A"/>
    <w:rsid w:val="00B849A8"/>
    <w:rsid w:val="00B85722"/>
    <w:rsid w:val="00B86617"/>
    <w:rsid w:val="00B86E86"/>
    <w:rsid w:val="00B8768A"/>
    <w:rsid w:val="00B87EAD"/>
    <w:rsid w:val="00B90404"/>
    <w:rsid w:val="00B90448"/>
    <w:rsid w:val="00B9044E"/>
    <w:rsid w:val="00B915BE"/>
    <w:rsid w:val="00B91F0A"/>
    <w:rsid w:val="00B9259B"/>
    <w:rsid w:val="00B93500"/>
    <w:rsid w:val="00B9382A"/>
    <w:rsid w:val="00B9413B"/>
    <w:rsid w:val="00B94D7F"/>
    <w:rsid w:val="00B9562B"/>
    <w:rsid w:val="00B95815"/>
    <w:rsid w:val="00B96764"/>
    <w:rsid w:val="00B9771B"/>
    <w:rsid w:val="00BA03C2"/>
    <w:rsid w:val="00BA0BB4"/>
    <w:rsid w:val="00BA0D42"/>
    <w:rsid w:val="00BA1BE5"/>
    <w:rsid w:val="00BA2501"/>
    <w:rsid w:val="00BA3259"/>
    <w:rsid w:val="00BA3D11"/>
    <w:rsid w:val="00BA5064"/>
    <w:rsid w:val="00BA546F"/>
    <w:rsid w:val="00BA6F0C"/>
    <w:rsid w:val="00BA7A26"/>
    <w:rsid w:val="00BB01F9"/>
    <w:rsid w:val="00BB042B"/>
    <w:rsid w:val="00BB170F"/>
    <w:rsid w:val="00BB1CB9"/>
    <w:rsid w:val="00BB1D52"/>
    <w:rsid w:val="00BB24B3"/>
    <w:rsid w:val="00BB27B2"/>
    <w:rsid w:val="00BB2911"/>
    <w:rsid w:val="00BB2B65"/>
    <w:rsid w:val="00BB3FD3"/>
    <w:rsid w:val="00BB413A"/>
    <w:rsid w:val="00BB4827"/>
    <w:rsid w:val="00BB56E9"/>
    <w:rsid w:val="00BB5739"/>
    <w:rsid w:val="00BB58E8"/>
    <w:rsid w:val="00BB5FEC"/>
    <w:rsid w:val="00BC014C"/>
    <w:rsid w:val="00BC038A"/>
    <w:rsid w:val="00BC0787"/>
    <w:rsid w:val="00BC19D9"/>
    <w:rsid w:val="00BC1BD5"/>
    <w:rsid w:val="00BC1E3A"/>
    <w:rsid w:val="00BC2816"/>
    <w:rsid w:val="00BC326E"/>
    <w:rsid w:val="00BC49DB"/>
    <w:rsid w:val="00BC52D0"/>
    <w:rsid w:val="00BC57D3"/>
    <w:rsid w:val="00BC5E47"/>
    <w:rsid w:val="00BC660B"/>
    <w:rsid w:val="00BC77F9"/>
    <w:rsid w:val="00BD015D"/>
    <w:rsid w:val="00BD17D8"/>
    <w:rsid w:val="00BD1A57"/>
    <w:rsid w:val="00BD1C9B"/>
    <w:rsid w:val="00BD1F9D"/>
    <w:rsid w:val="00BD3E97"/>
    <w:rsid w:val="00BD6636"/>
    <w:rsid w:val="00BD6F6B"/>
    <w:rsid w:val="00BD7B99"/>
    <w:rsid w:val="00BE0875"/>
    <w:rsid w:val="00BE0B58"/>
    <w:rsid w:val="00BE117B"/>
    <w:rsid w:val="00BE11B6"/>
    <w:rsid w:val="00BE1345"/>
    <w:rsid w:val="00BE2C2B"/>
    <w:rsid w:val="00BE42A1"/>
    <w:rsid w:val="00BE4741"/>
    <w:rsid w:val="00BE4C21"/>
    <w:rsid w:val="00BE5755"/>
    <w:rsid w:val="00BE5CF7"/>
    <w:rsid w:val="00BE5CFC"/>
    <w:rsid w:val="00BE5DB6"/>
    <w:rsid w:val="00BE6A43"/>
    <w:rsid w:val="00BE6A6A"/>
    <w:rsid w:val="00BE7211"/>
    <w:rsid w:val="00BF026F"/>
    <w:rsid w:val="00BF074E"/>
    <w:rsid w:val="00BF0EF9"/>
    <w:rsid w:val="00BF1B66"/>
    <w:rsid w:val="00BF223F"/>
    <w:rsid w:val="00BF244A"/>
    <w:rsid w:val="00BF27B9"/>
    <w:rsid w:val="00BF3B65"/>
    <w:rsid w:val="00BF43A2"/>
    <w:rsid w:val="00BF4BDA"/>
    <w:rsid w:val="00BF5FBC"/>
    <w:rsid w:val="00BF621F"/>
    <w:rsid w:val="00BF684D"/>
    <w:rsid w:val="00BF6B76"/>
    <w:rsid w:val="00BF6BC7"/>
    <w:rsid w:val="00BF6C7B"/>
    <w:rsid w:val="00BF6E78"/>
    <w:rsid w:val="00BF7E0A"/>
    <w:rsid w:val="00C00992"/>
    <w:rsid w:val="00C00AE5"/>
    <w:rsid w:val="00C0127D"/>
    <w:rsid w:val="00C01A0F"/>
    <w:rsid w:val="00C03043"/>
    <w:rsid w:val="00C03132"/>
    <w:rsid w:val="00C0349F"/>
    <w:rsid w:val="00C03D74"/>
    <w:rsid w:val="00C043E1"/>
    <w:rsid w:val="00C04BEE"/>
    <w:rsid w:val="00C05EC0"/>
    <w:rsid w:val="00C075B2"/>
    <w:rsid w:val="00C0794A"/>
    <w:rsid w:val="00C110F1"/>
    <w:rsid w:val="00C12594"/>
    <w:rsid w:val="00C1296A"/>
    <w:rsid w:val="00C13335"/>
    <w:rsid w:val="00C135F8"/>
    <w:rsid w:val="00C14422"/>
    <w:rsid w:val="00C14D51"/>
    <w:rsid w:val="00C20A23"/>
    <w:rsid w:val="00C20B37"/>
    <w:rsid w:val="00C21396"/>
    <w:rsid w:val="00C2218B"/>
    <w:rsid w:val="00C227EA"/>
    <w:rsid w:val="00C2386B"/>
    <w:rsid w:val="00C2593D"/>
    <w:rsid w:val="00C25DF9"/>
    <w:rsid w:val="00C26464"/>
    <w:rsid w:val="00C26976"/>
    <w:rsid w:val="00C26AAA"/>
    <w:rsid w:val="00C26D96"/>
    <w:rsid w:val="00C27475"/>
    <w:rsid w:val="00C274D7"/>
    <w:rsid w:val="00C27E01"/>
    <w:rsid w:val="00C27ECB"/>
    <w:rsid w:val="00C30FD6"/>
    <w:rsid w:val="00C310F6"/>
    <w:rsid w:val="00C31914"/>
    <w:rsid w:val="00C32432"/>
    <w:rsid w:val="00C32560"/>
    <w:rsid w:val="00C325F1"/>
    <w:rsid w:val="00C33F77"/>
    <w:rsid w:val="00C34246"/>
    <w:rsid w:val="00C347EA"/>
    <w:rsid w:val="00C35797"/>
    <w:rsid w:val="00C3684A"/>
    <w:rsid w:val="00C368E9"/>
    <w:rsid w:val="00C37132"/>
    <w:rsid w:val="00C3791A"/>
    <w:rsid w:val="00C37BD4"/>
    <w:rsid w:val="00C37E07"/>
    <w:rsid w:val="00C37E34"/>
    <w:rsid w:val="00C4090A"/>
    <w:rsid w:val="00C40CFE"/>
    <w:rsid w:val="00C4122F"/>
    <w:rsid w:val="00C416EC"/>
    <w:rsid w:val="00C42509"/>
    <w:rsid w:val="00C42C0A"/>
    <w:rsid w:val="00C42D02"/>
    <w:rsid w:val="00C431C7"/>
    <w:rsid w:val="00C445FA"/>
    <w:rsid w:val="00C449F4"/>
    <w:rsid w:val="00C46104"/>
    <w:rsid w:val="00C4786B"/>
    <w:rsid w:val="00C50369"/>
    <w:rsid w:val="00C50630"/>
    <w:rsid w:val="00C50ADC"/>
    <w:rsid w:val="00C51084"/>
    <w:rsid w:val="00C511DE"/>
    <w:rsid w:val="00C516D6"/>
    <w:rsid w:val="00C52142"/>
    <w:rsid w:val="00C5254E"/>
    <w:rsid w:val="00C5406B"/>
    <w:rsid w:val="00C54264"/>
    <w:rsid w:val="00C54B0B"/>
    <w:rsid w:val="00C54DEA"/>
    <w:rsid w:val="00C54E44"/>
    <w:rsid w:val="00C54E87"/>
    <w:rsid w:val="00C552FB"/>
    <w:rsid w:val="00C56AE3"/>
    <w:rsid w:val="00C56E55"/>
    <w:rsid w:val="00C57E06"/>
    <w:rsid w:val="00C613C6"/>
    <w:rsid w:val="00C61ABD"/>
    <w:rsid w:val="00C61C2C"/>
    <w:rsid w:val="00C6227C"/>
    <w:rsid w:val="00C624A7"/>
    <w:rsid w:val="00C62F96"/>
    <w:rsid w:val="00C63973"/>
    <w:rsid w:val="00C63D9F"/>
    <w:rsid w:val="00C63DC6"/>
    <w:rsid w:val="00C648BA"/>
    <w:rsid w:val="00C65A43"/>
    <w:rsid w:val="00C662BE"/>
    <w:rsid w:val="00C6658D"/>
    <w:rsid w:val="00C66ACD"/>
    <w:rsid w:val="00C66E29"/>
    <w:rsid w:val="00C66FA9"/>
    <w:rsid w:val="00C674CC"/>
    <w:rsid w:val="00C67820"/>
    <w:rsid w:val="00C67A0D"/>
    <w:rsid w:val="00C67D29"/>
    <w:rsid w:val="00C67D86"/>
    <w:rsid w:val="00C70966"/>
    <w:rsid w:val="00C70BF4"/>
    <w:rsid w:val="00C717B4"/>
    <w:rsid w:val="00C71DDD"/>
    <w:rsid w:val="00C721E2"/>
    <w:rsid w:val="00C724ED"/>
    <w:rsid w:val="00C72CDD"/>
    <w:rsid w:val="00C72D72"/>
    <w:rsid w:val="00C7379B"/>
    <w:rsid w:val="00C75977"/>
    <w:rsid w:val="00C75F5C"/>
    <w:rsid w:val="00C76102"/>
    <w:rsid w:val="00C76725"/>
    <w:rsid w:val="00C76758"/>
    <w:rsid w:val="00C774A5"/>
    <w:rsid w:val="00C80489"/>
    <w:rsid w:val="00C80AD7"/>
    <w:rsid w:val="00C80D3A"/>
    <w:rsid w:val="00C8105B"/>
    <w:rsid w:val="00C811FC"/>
    <w:rsid w:val="00C812C7"/>
    <w:rsid w:val="00C82B10"/>
    <w:rsid w:val="00C83043"/>
    <w:rsid w:val="00C836D8"/>
    <w:rsid w:val="00C842CA"/>
    <w:rsid w:val="00C84BF3"/>
    <w:rsid w:val="00C873A6"/>
    <w:rsid w:val="00C873B3"/>
    <w:rsid w:val="00C90389"/>
    <w:rsid w:val="00C90C64"/>
    <w:rsid w:val="00C90E10"/>
    <w:rsid w:val="00C922E0"/>
    <w:rsid w:val="00C92349"/>
    <w:rsid w:val="00C92729"/>
    <w:rsid w:val="00C934DE"/>
    <w:rsid w:val="00C93DFD"/>
    <w:rsid w:val="00C956FF"/>
    <w:rsid w:val="00C9584F"/>
    <w:rsid w:val="00C96185"/>
    <w:rsid w:val="00C978AB"/>
    <w:rsid w:val="00C97904"/>
    <w:rsid w:val="00C979C1"/>
    <w:rsid w:val="00CA04DF"/>
    <w:rsid w:val="00CA1BDE"/>
    <w:rsid w:val="00CA24CD"/>
    <w:rsid w:val="00CA254E"/>
    <w:rsid w:val="00CA25E7"/>
    <w:rsid w:val="00CA2F9E"/>
    <w:rsid w:val="00CA335C"/>
    <w:rsid w:val="00CA3973"/>
    <w:rsid w:val="00CA3A9D"/>
    <w:rsid w:val="00CA3AE7"/>
    <w:rsid w:val="00CA3B19"/>
    <w:rsid w:val="00CA3E42"/>
    <w:rsid w:val="00CA4B6D"/>
    <w:rsid w:val="00CA5563"/>
    <w:rsid w:val="00CA57D7"/>
    <w:rsid w:val="00CA5CDA"/>
    <w:rsid w:val="00CA6199"/>
    <w:rsid w:val="00CA6769"/>
    <w:rsid w:val="00CA6B78"/>
    <w:rsid w:val="00CA76EE"/>
    <w:rsid w:val="00CA772F"/>
    <w:rsid w:val="00CA7996"/>
    <w:rsid w:val="00CA7BD9"/>
    <w:rsid w:val="00CA7CA3"/>
    <w:rsid w:val="00CB015D"/>
    <w:rsid w:val="00CB0835"/>
    <w:rsid w:val="00CB0B1C"/>
    <w:rsid w:val="00CB18B7"/>
    <w:rsid w:val="00CB1C31"/>
    <w:rsid w:val="00CB1E2D"/>
    <w:rsid w:val="00CB2CEB"/>
    <w:rsid w:val="00CB40C0"/>
    <w:rsid w:val="00CB524D"/>
    <w:rsid w:val="00CB5767"/>
    <w:rsid w:val="00CB5983"/>
    <w:rsid w:val="00CB75A3"/>
    <w:rsid w:val="00CB78C9"/>
    <w:rsid w:val="00CB7D63"/>
    <w:rsid w:val="00CC2692"/>
    <w:rsid w:val="00CC27AA"/>
    <w:rsid w:val="00CC30BB"/>
    <w:rsid w:val="00CC404A"/>
    <w:rsid w:val="00CC42B2"/>
    <w:rsid w:val="00CC4A9A"/>
    <w:rsid w:val="00CC4BB3"/>
    <w:rsid w:val="00CC5103"/>
    <w:rsid w:val="00CC5371"/>
    <w:rsid w:val="00CC579C"/>
    <w:rsid w:val="00CC6583"/>
    <w:rsid w:val="00CC7326"/>
    <w:rsid w:val="00CC7462"/>
    <w:rsid w:val="00CC7754"/>
    <w:rsid w:val="00CC78C1"/>
    <w:rsid w:val="00CD0060"/>
    <w:rsid w:val="00CD0C87"/>
    <w:rsid w:val="00CD11CE"/>
    <w:rsid w:val="00CD19BD"/>
    <w:rsid w:val="00CD1C46"/>
    <w:rsid w:val="00CD261A"/>
    <w:rsid w:val="00CD298F"/>
    <w:rsid w:val="00CD3B6A"/>
    <w:rsid w:val="00CD3FA8"/>
    <w:rsid w:val="00CD45A0"/>
    <w:rsid w:val="00CD4B2D"/>
    <w:rsid w:val="00CD56D4"/>
    <w:rsid w:val="00CD6564"/>
    <w:rsid w:val="00CD669B"/>
    <w:rsid w:val="00CD6DB6"/>
    <w:rsid w:val="00CD73A8"/>
    <w:rsid w:val="00CD75E2"/>
    <w:rsid w:val="00CE1D46"/>
    <w:rsid w:val="00CE1E54"/>
    <w:rsid w:val="00CE2844"/>
    <w:rsid w:val="00CE37AE"/>
    <w:rsid w:val="00CE394B"/>
    <w:rsid w:val="00CE4442"/>
    <w:rsid w:val="00CE509D"/>
    <w:rsid w:val="00CE5241"/>
    <w:rsid w:val="00CE6712"/>
    <w:rsid w:val="00CE6809"/>
    <w:rsid w:val="00CE7532"/>
    <w:rsid w:val="00CE7B33"/>
    <w:rsid w:val="00CF0057"/>
    <w:rsid w:val="00CF01CD"/>
    <w:rsid w:val="00CF075C"/>
    <w:rsid w:val="00CF08B2"/>
    <w:rsid w:val="00CF10FE"/>
    <w:rsid w:val="00CF1CF3"/>
    <w:rsid w:val="00CF1F3F"/>
    <w:rsid w:val="00CF2175"/>
    <w:rsid w:val="00CF26BC"/>
    <w:rsid w:val="00CF3932"/>
    <w:rsid w:val="00CF3CEF"/>
    <w:rsid w:val="00CF4D66"/>
    <w:rsid w:val="00CF6E5C"/>
    <w:rsid w:val="00CF7F63"/>
    <w:rsid w:val="00D00F48"/>
    <w:rsid w:val="00D00F55"/>
    <w:rsid w:val="00D017F1"/>
    <w:rsid w:val="00D01838"/>
    <w:rsid w:val="00D02327"/>
    <w:rsid w:val="00D02E03"/>
    <w:rsid w:val="00D03A87"/>
    <w:rsid w:val="00D04748"/>
    <w:rsid w:val="00D04F45"/>
    <w:rsid w:val="00D0634C"/>
    <w:rsid w:val="00D0641A"/>
    <w:rsid w:val="00D07191"/>
    <w:rsid w:val="00D07249"/>
    <w:rsid w:val="00D0773E"/>
    <w:rsid w:val="00D07B51"/>
    <w:rsid w:val="00D1073E"/>
    <w:rsid w:val="00D10F3C"/>
    <w:rsid w:val="00D1186D"/>
    <w:rsid w:val="00D126B9"/>
    <w:rsid w:val="00D133D2"/>
    <w:rsid w:val="00D137F4"/>
    <w:rsid w:val="00D142E9"/>
    <w:rsid w:val="00D156EA"/>
    <w:rsid w:val="00D171C4"/>
    <w:rsid w:val="00D17F0E"/>
    <w:rsid w:val="00D212ED"/>
    <w:rsid w:val="00D213B5"/>
    <w:rsid w:val="00D21668"/>
    <w:rsid w:val="00D218CF"/>
    <w:rsid w:val="00D21A06"/>
    <w:rsid w:val="00D2217C"/>
    <w:rsid w:val="00D23007"/>
    <w:rsid w:val="00D23375"/>
    <w:rsid w:val="00D23C9D"/>
    <w:rsid w:val="00D24DBF"/>
    <w:rsid w:val="00D25015"/>
    <w:rsid w:val="00D25315"/>
    <w:rsid w:val="00D253E0"/>
    <w:rsid w:val="00D2591E"/>
    <w:rsid w:val="00D2794E"/>
    <w:rsid w:val="00D301B3"/>
    <w:rsid w:val="00D30BED"/>
    <w:rsid w:val="00D30BF5"/>
    <w:rsid w:val="00D3104C"/>
    <w:rsid w:val="00D31DB6"/>
    <w:rsid w:val="00D32C41"/>
    <w:rsid w:val="00D32E9C"/>
    <w:rsid w:val="00D333E6"/>
    <w:rsid w:val="00D3365A"/>
    <w:rsid w:val="00D33935"/>
    <w:rsid w:val="00D33A1B"/>
    <w:rsid w:val="00D33DB0"/>
    <w:rsid w:val="00D346F3"/>
    <w:rsid w:val="00D35CBA"/>
    <w:rsid w:val="00D36067"/>
    <w:rsid w:val="00D364E9"/>
    <w:rsid w:val="00D36608"/>
    <w:rsid w:val="00D36F30"/>
    <w:rsid w:val="00D36F4C"/>
    <w:rsid w:val="00D37746"/>
    <w:rsid w:val="00D37BE7"/>
    <w:rsid w:val="00D4008A"/>
    <w:rsid w:val="00D408D3"/>
    <w:rsid w:val="00D41007"/>
    <w:rsid w:val="00D41B4B"/>
    <w:rsid w:val="00D41E7C"/>
    <w:rsid w:val="00D42010"/>
    <w:rsid w:val="00D4330A"/>
    <w:rsid w:val="00D43424"/>
    <w:rsid w:val="00D43927"/>
    <w:rsid w:val="00D43981"/>
    <w:rsid w:val="00D43C7A"/>
    <w:rsid w:val="00D43DD6"/>
    <w:rsid w:val="00D44B79"/>
    <w:rsid w:val="00D44DD9"/>
    <w:rsid w:val="00D45239"/>
    <w:rsid w:val="00D46570"/>
    <w:rsid w:val="00D46B7E"/>
    <w:rsid w:val="00D46F3B"/>
    <w:rsid w:val="00D4711B"/>
    <w:rsid w:val="00D47B75"/>
    <w:rsid w:val="00D500BB"/>
    <w:rsid w:val="00D5056A"/>
    <w:rsid w:val="00D515E0"/>
    <w:rsid w:val="00D517DA"/>
    <w:rsid w:val="00D519D4"/>
    <w:rsid w:val="00D51A41"/>
    <w:rsid w:val="00D51B3E"/>
    <w:rsid w:val="00D52296"/>
    <w:rsid w:val="00D5240A"/>
    <w:rsid w:val="00D52B6C"/>
    <w:rsid w:val="00D52C8E"/>
    <w:rsid w:val="00D52FC8"/>
    <w:rsid w:val="00D53315"/>
    <w:rsid w:val="00D53501"/>
    <w:rsid w:val="00D53B87"/>
    <w:rsid w:val="00D53EBC"/>
    <w:rsid w:val="00D53F97"/>
    <w:rsid w:val="00D54105"/>
    <w:rsid w:val="00D54219"/>
    <w:rsid w:val="00D54A67"/>
    <w:rsid w:val="00D55F21"/>
    <w:rsid w:val="00D56EBA"/>
    <w:rsid w:val="00D57E00"/>
    <w:rsid w:val="00D605A2"/>
    <w:rsid w:val="00D60E17"/>
    <w:rsid w:val="00D614EA"/>
    <w:rsid w:val="00D617C0"/>
    <w:rsid w:val="00D61E28"/>
    <w:rsid w:val="00D626BA"/>
    <w:rsid w:val="00D629CF"/>
    <w:rsid w:val="00D63248"/>
    <w:rsid w:val="00D63408"/>
    <w:rsid w:val="00D63697"/>
    <w:rsid w:val="00D6449F"/>
    <w:rsid w:val="00D64C3A"/>
    <w:rsid w:val="00D64D3F"/>
    <w:rsid w:val="00D64F63"/>
    <w:rsid w:val="00D66012"/>
    <w:rsid w:val="00D66477"/>
    <w:rsid w:val="00D6691D"/>
    <w:rsid w:val="00D669FC"/>
    <w:rsid w:val="00D66DCB"/>
    <w:rsid w:val="00D700D9"/>
    <w:rsid w:val="00D70C18"/>
    <w:rsid w:val="00D70DDC"/>
    <w:rsid w:val="00D7159D"/>
    <w:rsid w:val="00D72031"/>
    <w:rsid w:val="00D72459"/>
    <w:rsid w:val="00D72704"/>
    <w:rsid w:val="00D72A4D"/>
    <w:rsid w:val="00D730A4"/>
    <w:rsid w:val="00D73376"/>
    <w:rsid w:val="00D73912"/>
    <w:rsid w:val="00D73C34"/>
    <w:rsid w:val="00D7407F"/>
    <w:rsid w:val="00D741DE"/>
    <w:rsid w:val="00D742BF"/>
    <w:rsid w:val="00D742E4"/>
    <w:rsid w:val="00D74C77"/>
    <w:rsid w:val="00D74EA6"/>
    <w:rsid w:val="00D75372"/>
    <w:rsid w:val="00D76035"/>
    <w:rsid w:val="00D76735"/>
    <w:rsid w:val="00D76897"/>
    <w:rsid w:val="00D76FBA"/>
    <w:rsid w:val="00D7720C"/>
    <w:rsid w:val="00D7756A"/>
    <w:rsid w:val="00D779C1"/>
    <w:rsid w:val="00D804E2"/>
    <w:rsid w:val="00D804E8"/>
    <w:rsid w:val="00D80D52"/>
    <w:rsid w:val="00D81042"/>
    <w:rsid w:val="00D81848"/>
    <w:rsid w:val="00D81E46"/>
    <w:rsid w:val="00D824A0"/>
    <w:rsid w:val="00D82D71"/>
    <w:rsid w:val="00D845C8"/>
    <w:rsid w:val="00D84DE1"/>
    <w:rsid w:val="00D8503D"/>
    <w:rsid w:val="00D85CFE"/>
    <w:rsid w:val="00D85D96"/>
    <w:rsid w:val="00D868F6"/>
    <w:rsid w:val="00D8704F"/>
    <w:rsid w:val="00D87241"/>
    <w:rsid w:val="00D90000"/>
    <w:rsid w:val="00D9137A"/>
    <w:rsid w:val="00D92072"/>
    <w:rsid w:val="00D92359"/>
    <w:rsid w:val="00D92763"/>
    <w:rsid w:val="00D930EC"/>
    <w:rsid w:val="00D93753"/>
    <w:rsid w:val="00D9399F"/>
    <w:rsid w:val="00D93A45"/>
    <w:rsid w:val="00D93CBF"/>
    <w:rsid w:val="00D94DD9"/>
    <w:rsid w:val="00D94EA0"/>
    <w:rsid w:val="00D953CD"/>
    <w:rsid w:val="00D95D85"/>
    <w:rsid w:val="00D96023"/>
    <w:rsid w:val="00DA0396"/>
    <w:rsid w:val="00DA06DB"/>
    <w:rsid w:val="00DA074B"/>
    <w:rsid w:val="00DA11D6"/>
    <w:rsid w:val="00DA1B29"/>
    <w:rsid w:val="00DA1C35"/>
    <w:rsid w:val="00DA238D"/>
    <w:rsid w:val="00DA2AEF"/>
    <w:rsid w:val="00DA2EA4"/>
    <w:rsid w:val="00DA4A0C"/>
    <w:rsid w:val="00DA5093"/>
    <w:rsid w:val="00DA5208"/>
    <w:rsid w:val="00DA5441"/>
    <w:rsid w:val="00DA5D4B"/>
    <w:rsid w:val="00DA6721"/>
    <w:rsid w:val="00DA758F"/>
    <w:rsid w:val="00DA7740"/>
    <w:rsid w:val="00DB04F8"/>
    <w:rsid w:val="00DB07D6"/>
    <w:rsid w:val="00DB0F33"/>
    <w:rsid w:val="00DB2A36"/>
    <w:rsid w:val="00DB2B3D"/>
    <w:rsid w:val="00DB33CE"/>
    <w:rsid w:val="00DB3960"/>
    <w:rsid w:val="00DB4476"/>
    <w:rsid w:val="00DB4F9D"/>
    <w:rsid w:val="00DB5182"/>
    <w:rsid w:val="00DB542D"/>
    <w:rsid w:val="00DB5889"/>
    <w:rsid w:val="00DB5C14"/>
    <w:rsid w:val="00DB672E"/>
    <w:rsid w:val="00DB7431"/>
    <w:rsid w:val="00DB7E1E"/>
    <w:rsid w:val="00DC0669"/>
    <w:rsid w:val="00DC1657"/>
    <w:rsid w:val="00DC1D8F"/>
    <w:rsid w:val="00DC1F89"/>
    <w:rsid w:val="00DC275C"/>
    <w:rsid w:val="00DC3EA9"/>
    <w:rsid w:val="00DC439E"/>
    <w:rsid w:val="00DC49D7"/>
    <w:rsid w:val="00DC5E55"/>
    <w:rsid w:val="00DC69A5"/>
    <w:rsid w:val="00DC7223"/>
    <w:rsid w:val="00DC7228"/>
    <w:rsid w:val="00DC78FB"/>
    <w:rsid w:val="00DC7B3C"/>
    <w:rsid w:val="00DD017C"/>
    <w:rsid w:val="00DD017F"/>
    <w:rsid w:val="00DD0198"/>
    <w:rsid w:val="00DD1877"/>
    <w:rsid w:val="00DD2AA9"/>
    <w:rsid w:val="00DD3145"/>
    <w:rsid w:val="00DD4174"/>
    <w:rsid w:val="00DD44D8"/>
    <w:rsid w:val="00DD47C8"/>
    <w:rsid w:val="00DD4F4C"/>
    <w:rsid w:val="00DD5B15"/>
    <w:rsid w:val="00DD5BC1"/>
    <w:rsid w:val="00DD5CB4"/>
    <w:rsid w:val="00DD5DAE"/>
    <w:rsid w:val="00DD6452"/>
    <w:rsid w:val="00DD6789"/>
    <w:rsid w:val="00DD69A4"/>
    <w:rsid w:val="00DD6F37"/>
    <w:rsid w:val="00DD7DAE"/>
    <w:rsid w:val="00DE0206"/>
    <w:rsid w:val="00DE12B9"/>
    <w:rsid w:val="00DE19FA"/>
    <w:rsid w:val="00DE30FC"/>
    <w:rsid w:val="00DE40D4"/>
    <w:rsid w:val="00DE4CFE"/>
    <w:rsid w:val="00DE5339"/>
    <w:rsid w:val="00DE587A"/>
    <w:rsid w:val="00DE6D81"/>
    <w:rsid w:val="00DE6EE3"/>
    <w:rsid w:val="00DE7043"/>
    <w:rsid w:val="00DE75F4"/>
    <w:rsid w:val="00DE7DE5"/>
    <w:rsid w:val="00DF0000"/>
    <w:rsid w:val="00DF05CB"/>
    <w:rsid w:val="00DF1734"/>
    <w:rsid w:val="00DF17A5"/>
    <w:rsid w:val="00DF1A6C"/>
    <w:rsid w:val="00DF1B70"/>
    <w:rsid w:val="00DF1F1D"/>
    <w:rsid w:val="00DF1F79"/>
    <w:rsid w:val="00DF2756"/>
    <w:rsid w:val="00DF3151"/>
    <w:rsid w:val="00DF377D"/>
    <w:rsid w:val="00DF37B8"/>
    <w:rsid w:val="00DF44E9"/>
    <w:rsid w:val="00DF5F22"/>
    <w:rsid w:val="00DF6484"/>
    <w:rsid w:val="00DF660D"/>
    <w:rsid w:val="00DF6A27"/>
    <w:rsid w:val="00DF6DB2"/>
    <w:rsid w:val="00DF7766"/>
    <w:rsid w:val="00DF7778"/>
    <w:rsid w:val="00DF792B"/>
    <w:rsid w:val="00E0074B"/>
    <w:rsid w:val="00E00B9B"/>
    <w:rsid w:val="00E012AD"/>
    <w:rsid w:val="00E0167B"/>
    <w:rsid w:val="00E020F3"/>
    <w:rsid w:val="00E032D2"/>
    <w:rsid w:val="00E03F68"/>
    <w:rsid w:val="00E0409A"/>
    <w:rsid w:val="00E04F81"/>
    <w:rsid w:val="00E051CA"/>
    <w:rsid w:val="00E0521F"/>
    <w:rsid w:val="00E055FB"/>
    <w:rsid w:val="00E06EF6"/>
    <w:rsid w:val="00E103D0"/>
    <w:rsid w:val="00E1146C"/>
    <w:rsid w:val="00E11555"/>
    <w:rsid w:val="00E11917"/>
    <w:rsid w:val="00E11B7C"/>
    <w:rsid w:val="00E1202C"/>
    <w:rsid w:val="00E1290E"/>
    <w:rsid w:val="00E12CE6"/>
    <w:rsid w:val="00E14E26"/>
    <w:rsid w:val="00E160FD"/>
    <w:rsid w:val="00E16332"/>
    <w:rsid w:val="00E1651B"/>
    <w:rsid w:val="00E1789B"/>
    <w:rsid w:val="00E17B05"/>
    <w:rsid w:val="00E17E0D"/>
    <w:rsid w:val="00E17E67"/>
    <w:rsid w:val="00E20790"/>
    <w:rsid w:val="00E20C80"/>
    <w:rsid w:val="00E21CFE"/>
    <w:rsid w:val="00E21DE0"/>
    <w:rsid w:val="00E2214D"/>
    <w:rsid w:val="00E22C09"/>
    <w:rsid w:val="00E2332E"/>
    <w:rsid w:val="00E240C5"/>
    <w:rsid w:val="00E2455D"/>
    <w:rsid w:val="00E24A4A"/>
    <w:rsid w:val="00E26089"/>
    <w:rsid w:val="00E26234"/>
    <w:rsid w:val="00E27480"/>
    <w:rsid w:val="00E27A3C"/>
    <w:rsid w:val="00E300B9"/>
    <w:rsid w:val="00E308E2"/>
    <w:rsid w:val="00E31AF3"/>
    <w:rsid w:val="00E327EE"/>
    <w:rsid w:val="00E34148"/>
    <w:rsid w:val="00E34818"/>
    <w:rsid w:val="00E34F4E"/>
    <w:rsid w:val="00E369D4"/>
    <w:rsid w:val="00E36D08"/>
    <w:rsid w:val="00E37780"/>
    <w:rsid w:val="00E37E98"/>
    <w:rsid w:val="00E4094F"/>
    <w:rsid w:val="00E40C32"/>
    <w:rsid w:val="00E41FC7"/>
    <w:rsid w:val="00E42703"/>
    <w:rsid w:val="00E42AFB"/>
    <w:rsid w:val="00E43498"/>
    <w:rsid w:val="00E43C5F"/>
    <w:rsid w:val="00E44202"/>
    <w:rsid w:val="00E447CB"/>
    <w:rsid w:val="00E45398"/>
    <w:rsid w:val="00E462B5"/>
    <w:rsid w:val="00E4687E"/>
    <w:rsid w:val="00E46A9E"/>
    <w:rsid w:val="00E50069"/>
    <w:rsid w:val="00E517E8"/>
    <w:rsid w:val="00E51A7A"/>
    <w:rsid w:val="00E52633"/>
    <w:rsid w:val="00E52CC7"/>
    <w:rsid w:val="00E536BF"/>
    <w:rsid w:val="00E5461B"/>
    <w:rsid w:val="00E54EC1"/>
    <w:rsid w:val="00E553E6"/>
    <w:rsid w:val="00E55C94"/>
    <w:rsid w:val="00E56A30"/>
    <w:rsid w:val="00E576C1"/>
    <w:rsid w:val="00E57A91"/>
    <w:rsid w:val="00E57B95"/>
    <w:rsid w:val="00E57EDC"/>
    <w:rsid w:val="00E60597"/>
    <w:rsid w:val="00E60823"/>
    <w:rsid w:val="00E60C3A"/>
    <w:rsid w:val="00E61680"/>
    <w:rsid w:val="00E62B9A"/>
    <w:rsid w:val="00E63B96"/>
    <w:rsid w:val="00E6507D"/>
    <w:rsid w:val="00E65626"/>
    <w:rsid w:val="00E66D28"/>
    <w:rsid w:val="00E66FC0"/>
    <w:rsid w:val="00E6702B"/>
    <w:rsid w:val="00E670D5"/>
    <w:rsid w:val="00E67F43"/>
    <w:rsid w:val="00E701E7"/>
    <w:rsid w:val="00E7140A"/>
    <w:rsid w:val="00E719F9"/>
    <w:rsid w:val="00E71C80"/>
    <w:rsid w:val="00E72125"/>
    <w:rsid w:val="00E724BF"/>
    <w:rsid w:val="00E724F6"/>
    <w:rsid w:val="00E729B5"/>
    <w:rsid w:val="00E72A0B"/>
    <w:rsid w:val="00E73141"/>
    <w:rsid w:val="00E73CED"/>
    <w:rsid w:val="00E73E67"/>
    <w:rsid w:val="00E73F6D"/>
    <w:rsid w:val="00E745ED"/>
    <w:rsid w:val="00E75C1E"/>
    <w:rsid w:val="00E7786E"/>
    <w:rsid w:val="00E77A60"/>
    <w:rsid w:val="00E77D45"/>
    <w:rsid w:val="00E801EE"/>
    <w:rsid w:val="00E805BB"/>
    <w:rsid w:val="00E8074A"/>
    <w:rsid w:val="00E81F21"/>
    <w:rsid w:val="00E8263B"/>
    <w:rsid w:val="00E82829"/>
    <w:rsid w:val="00E82C46"/>
    <w:rsid w:val="00E82FD8"/>
    <w:rsid w:val="00E834FF"/>
    <w:rsid w:val="00E83FF2"/>
    <w:rsid w:val="00E845ED"/>
    <w:rsid w:val="00E84CCF"/>
    <w:rsid w:val="00E865DD"/>
    <w:rsid w:val="00E871A1"/>
    <w:rsid w:val="00E87B3E"/>
    <w:rsid w:val="00E91ECE"/>
    <w:rsid w:val="00E92637"/>
    <w:rsid w:val="00E93387"/>
    <w:rsid w:val="00E93744"/>
    <w:rsid w:val="00E9388C"/>
    <w:rsid w:val="00E93AA7"/>
    <w:rsid w:val="00E94659"/>
    <w:rsid w:val="00E94932"/>
    <w:rsid w:val="00E95B85"/>
    <w:rsid w:val="00E96A52"/>
    <w:rsid w:val="00E96CB9"/>
    <w:rsid w:val="00E9701C"/>
    <w:rsid w:val="00EA02D1"/>
    <w:rsid w:val="00EA056A"/>
    <w:rsid w:val="00EA1765"/>
    <w:rsid w:val="00EA1984"/>
    <w:rsid w:val="00EA1BD7"/>
    <w:rsid w:val="00EA2022"/>
    <w:rsid w:val="00EA2604"/>
    <w:rsid w:val="00EA2859"/>
    <w:rsid w:val="00EA3EFE"/>
    <w:rsid w:val="00EA43FA"/>
    <w:rsid w:val="00EA4697"/>
    <w:rsid w:val="00EA5287"/>
    <w:rsid w:val="00EA5629"/>
    <w:rsid w:val="00EA5735"/>
    <w:rsid w:val="00EA60B1"/>
    <w:rsid w:val="00EA6358"/>
    <w:rsid w:val="00EA71FE"/>
    <w:rsid w:val="00EA78AF"/>
    <w:rsid w:val="00EA7FF5"/>
    <w:rsid w:val="00EB0324"/>
    <w:rsid w:val="00EB09C5"/>
    <w:rsid w:val="00EB0B2C"/>
    <w:rsid w:val="00EB159F"/>
    <w:rsid w:val="00EB2AAC"/>
    <w:rsid w:val="00EB33DF"/>
    <w:rsid w:val="00EB3BA6"/>
    <w:rsid w:val="00EB4398"/>
    <w:rsid w:val="00EB4636"/>
    <w:rsid w:val="00EB4D83"/>
    <w:rsid w:val="00EB4F35"/>
    <w:rsid w:val="00EB5138"/>
    <w:rsid w:val="00EB5854"/>
    <w:rsid w:val="00EB59A4"/>
    <w:rsid w:val="00EB6062"/>
    <w:rsid w:val="00EB65FA"/>
    <w:rsid w:val="00EB671B"/>
    <w:rsid w:val="00EB6B3F"/>
    <w:rsid w:val="00EB6C0E"/>
    <w:rsid w:val="00EB7321"/>
    <w:rsid w:val="00EB7447"/>
    <w:rsid w:val="00EC14CB"/>
    <w:rsid w:val="00EC14FA"/>
    <w:rsid w:val="00EC15E5"/>
    <w:rsid w:val="00EC1B06"/>
    <w:rsid w:val="00EC23DD"/>
    <w:rsid w:val="00EC2919"/>
    <w:rsid w:val="00EC2ED6"/>
    <w:rsid w:val="00EC40F4"/>
    <w:rsid w:val="00EC4357"/>
    <w:rsid w:val="00EC48E5"/>
    <w:rsid w:val="00EC50B3"/>
    <w:rsid w:val="00EC527C"/>
    <w:rsid w:val="00EC52F0"/>
    <w:rsid w:val="00EC58FA"/>
    <w:rsid w:val="00EC59FE"/>
    <w:rsid w:val="00EC5CF4"/>
    <w:rsid w:val="00EC5EE9"/>
    <w:rsid w:val="00EC61E9"/>
    <w:rsid w:val="00EC6251"/>
    <w:rsid w:val="00EC670E"/>
    <w:rsid w:val="00EC6D4F"/>
    <w:rsid w:val="00EC758F"/>
    <w:rsid w:val="00EC7963"/>
    <w:rsid w:val="00ED0C4F"/>
    <w:rsid w:val="00ED0C53"/>
    <w:rsid w:val="00ED0C71"/>
    <w:rsid w:val="00ED2374"/>
    <w:rsid w:val="00ED40C3"/>
    <w:rsid w:val="00ED4955"/>
    <w:rsid w:val="00ED4A6F"/>
    <w:rsid w:val="00ED5692"/>
    <w:rsid w:val="00ED5E4E"/>
    <w:rsid w:val="00ED62F6"/>
    <w:rsid w:val="00ED74A9"/>
    <w:rsid w:val="00EE009F"/>
    <w:rsid w:val="00EE0787"/>
    <w:rsid w:val="00EE1587"/>
    <w:rsid w:val="00EE1648"/>
    <w:rsid w:val="00EE22B6"/>
    <w:rsid w:val="00EE2AD0"/>
    <w:rsid w:val="00EE2E62"/>
    <w:rsid w:val="00EE312E"/>
    <w:rsid w:val="00EE375B"/>
    <w:rsid w:val="00EE3A86"/>
    <w:rsid w:val="00EE3FC0"/>
    <w:rsid w:val="00EE40C9"/>
    <w:rsid w:val="00EE41BE"/>
    <w:rsid w:val="00EE5066"/>
    <w:rsid w:val="00EE605A"/>
    <w:rsid w:val="00EE60EC"/>
    <w:rsid w:val="00EE6AB7"/>
    <w:rsid w:val="00EE6C5F"/>
    <w:rsid w:val="00EE6D42"/>
    <w:rsid w:val="00EF0912"/>
    <w:rsid w:val="00EF0D85"/>
    <w:rsid w:val="00EF1629"/>
    <w:rsid w:val="00EF1ADD"/>
    <w:rsid w:val="00EF1CCC"/>
    <w:rsid w:val="00EF25D4"/>
    <w:rsid w:val="00EF26D4"/>
    <w:rsid w:val="00EF2ADB"/>
    <w:rsid w:val="00EF3085"/>
    <w:rsid w:val="00EF37B7"/>
    <w:rsid w:val="00EF46C8"/>
    <w:rsid w:val="00EF5449"/>
    <w:rsid w:val="00EF5BCE"/>
    <w:rsid w:val="00EF6F66"/>
    <w:rsid w:val="00F01170"/>
    <w:rsid w:val="00F01CC3"/>
    <w:rsid w:val="00F02064"/>
    <w:rsid w:val="00F02347"/>
    <w:rsid w:val="00F0257E"/>
    <w:rsid w:val="00F02AB6"/>
    <w:rsid w:val="00F02F4C"/>
    <w:rsid w:val="00F03520"/>
    <w:rsid w:val="00F03600"/>
    <w:rsid w:val="00F03D09"/>
    <w:rsid w:val="00F04825"/>
    <w:rsid w:val="00F04F1D"/>
    <w:rsid w:val="00F050C8"/>
    <w:rsid w:val="00F063E9"/>
    <w:rsid w:val="00F06A2C"/>
    <w:rsid w:val="00F07095"/>
    <w:rsid w:val="00F074EF"/>
    <w:rsid w:val="00F07915"/>
    <w:rsid w:val="00F0793E"/>
    <w:rsid w:val="00F07D54"/>
    <w:rsid w:val="00F10924"/>
    <w:rsid w:val="00F11455"/>
    <w:rsid w:val="00F114CD"/>
    <w:rsid w:val="00F119D4"/>
    <w:rsid w:val="00F12435"/>
    <w:rsid w:val="00F124A2"/>
    <w:rsid w:val="00F125E2"/>
    <w:rsid w:val="00F1266C"/>
    <w:rsid w:val="00F136D7"/>
    <w:rsid w:val="00F13B44"/>
    <w:rsid w:val="00F13DB7"/>
    <w:rsid w:val="00F15032"/>
    <w:rsid w:val="00F15B7E"/>
    <w:rsid w:val="00F15E5E"/>
    <w:rsid w:val="00F160EA"/>
    <w:rsid w:val="00F161B2"/>
    <w:rsid w:val="00F173E1"/>
    <w:rsid w:val="00F17785"/>
    <w:rsid w:val="00F2069D"/>
    <w:rsid w:val="00F20CE1"/>
    <w:rsid w:val="00F2127C"/>
    <w:rsid w:val="00F226D4"/>
    <w:rsid w:val="00F2294F"/>
    <w:rsid w:val="00F22998"/>
    <w:rsid w:val="00F22D59"/>
    <w:rsid w:val="00F23606"/>
    <w:rsid w:val="00F23F20"/>
    <w:rsid w:val="00F24112"/>
    <w:rsid w:val="00F249BA"/>
    <w:rsid w:val="00F24C87"/>
    <w:rsid w:val="00F24CB3"/>
    <w:rsid w:val="00F2548B"/>
    <w:rsid w:val="00F268B4"/>
    <w:rsid w:val="00F26AD6"/>
    <w:rsid w:val="00F27F9C"/>
    <w:rsid w:val="00F30612"/>
    <w:rsid w:val="00F309E4"/>
    <w:rsid w:val="00F311EF"/>
    <w:rsid w:val="00F31716"/>
    <w:rsid w:val="00F317AD"/>
    <w:rsid w:val="00F3207F"/>
    <w:rsid w:val="00F321A8"/>
    <w:rsid w:val="00F328F0"/>
    <w:rsid w:val="00F33A5C"/>
    <w:rsid w:val="00F33B76"/>
    <w:rsid w:val="00F33F27"/>
    <w:rsid w:val="00F3476A"/>
    <w:rsid w:val="00F34EBF"/>
    <w:rsid w:val="00F34FC2"/>
    <w:rsid w:val="00F350ED"/>
    <w:rsid w:val="00F35122"/>
    <w:rsid w:val="00F35173"/>
    <w:rsid w:val="00F3597A"/>
    <w:rsid w:val="00F35F25"/>
    <w:rsid w:val="00F36609"/>
    <w:rsid w:val="00F3683E"/>
    <w:rsid w:val="00F408DF"/>
    <w:rsid w:val="00F409B2"/>
    <w:rsid w:val="00F40BB4"/>
    <w:rsid w:val="00F40E02"/>
    <w:rsid w:val="00F411E9"/>
    <w:rsid w:val="00F41472"/>
    <w:rsid w:val="00F41EDA"/>
    <w:rsid w:val="00F42700"/>
    <w:rsid w:val="00F428CE"/>
    <w:rsid w:val="00F42E9C"/>
    <w:rsid w:val="00F44080"/>
    <w:rsid w:val="00F442C1"/>
    <w:rsid w:val="00F4434B"/>
    <w:rsid w:val="00F4483B"/>
    <w:rsid w:val="00F44DBB"/>
    <w:rsid w:val="00F45440"/>
    <w:rsid w:val="00F4544C"/>
    <w:rsid w:val="00F47C8D"/>
    <w:rsid w:val="00F47CA3"/>
    <w:rsid w:val="00F47EAF"/>
    <w:rsid w:val="00F5095A"/>
    <w:rsid w:val="00F51265"/>
    <w:rsid w:val="00F512F5"/>
    <w:rsid w:val="00F519A1"/>
    <w:rsid w:val="00F51EE4"/>
    <w:rsid w:val="00F51F26"/>
    <w:rsid w:val="00F52772"/>
    <w:rsid w:val="00F53712"/>
    <w:rsid w:val="00F54BEF"/>
    <w:rsid w:val="00F55A86"/>
    <w:rsid w:val="00F55FE2"/>
    <w:rsid w:val="00F565EB"/>
    <w:rsid w:val="00F56F91"/>
    <w:rsid w:val="00F573D9"/>
    <w:rsid w:val="00F57643"/>
    <w:rsid w:val="00F60066"/>
    <w:rsid w:val="00F602C8"/>
    <w:rsid w:val="00F60385"/>
    <w:rsid w:val="00F610B2"/>
    <w:rsid w:val="00F610F7"/>
    <w:rsid w:val="00F61255"/>
    <w:rsid w:val="00F62190"/>
    <w:rsid w:val="00F626F7"/>
    <w:rsid w:val="00F62F3E"/>
    <w:rsid w:val="00F630FD"/>
    <w:rsid w:val="00F633A7"/>
    <w:rsid w:val="00F6377E"/>
    <w:rsid w:val="00F63788"/>
    <w:rsid w:val="00F638B8"/>
    <w:rsid w:val="00F63944"/>
    <w:rsid w:val="00F63D87"/>
    <w:rsid w:val="00F645DE"/>
    <w:rsid w:val="00F64FB5"/>
    <w:rsid w:val="00F65135"/>
    <w:rsid w:val="00F657B4"/>
    <w:rsid w:val="00F6638A"/>
    <w:rsid w:val="00F6675E"/>
    <w:rsid w:val="00F66F3A"/>
    <w:rsid w:val="00F717DD"/>
    <w:rsid w:val="00F71A30"/>
    <w:rsid w:val="00F72334"/>
    <w:rsid w:val="00F73454"/>
    <w:rsid w:val="00F7448C"/>
    <w:rsid w:val="00F7487F"/>
    <w:rsid w:val="00F75470"/>
    <w:rsid w:val="00F7584B"/>
    <w:rsid w:val="00F76660"/>
    <w:rsid w:val="00F769CC"/>
    <w:rsid w:val="00F76A71"/>
    <w:rsid w:val="00F77151"/>
    <w:rsid w:val="00F77717"/>
    <w:rsid w:val="00F778BF"/>
    <w:rsid w:val="00F77A76"/>
    <w:rsid w:val="00F77E3F"/>
    <w:rsid w:val="00F77E70"/>
    <w:rsid w:val="00F806A5"/>
    <w:rsid w:val="00F8198B"/>
    <w:rsid w:val="00F81A52"/>
    <w:rsid w:val="00F81C96"/>
    <w:rsid w:val="00F82258"/>
    <w:rsid w:val="00F83F40"/>
    <w:rsid w:val="00F847C1"/>
    <w:rsid w:val="00F85587"/>
    <w:rsid w:val="00F864B2"/>
    <w:rsid w:val="00F87B27"/>
    <w:rsid w:val="00F90C88"/>
    <w:rsid w:val="00F90CAA"/>
    <w:rsid w:val="00F923ED"/>
    <w:rsid w:val="00F92D3C"/>
    <w:rsid w:val="00F92FBB"/>
    <w:rsid w:val="00F941B5"/>
    <w:rsid w:val="00F94A2E"/>
    <w:rsid w:val="00F95766"/>
    <w:rsid w:val="00F95E07"/>
    <w:rsid w:val="00F977BD"/>
    <w:rsid w:val="00F977F1"/>
    <w:rsid w:val="00F97C24"/>
    <w:rsid w:val="00FA0FF6"/>
    <w:rsid w:val="00FA279E"/>
    <w:rsid w:val="00FA2B21"/>
    <w:rsid w:val="00FA4828"/>
    <w:rsid w:val="00FA4E58"/>
    <w:rsid w:val="00FA51C8"/>
    <w:rsid w:val="00FA68A2"/>
    <w:rsid w:val="00FA6FA6"/>
    <w:rsid w:val="00FA719A"/>
    <w:rsid w:val="00FA73C6"/>
    <w:rsid w:val="00FA73CB"/>
    <w:rsid w:val="00FB0303"/>
    <w:rsid w:val="00FB0A31"/>
    <w:rsid w:val="00FB0ABC"/>
    <w:rsid w:val="00FB0E68"/>
    <w:rsid w:val="00FB1B0D"/>
    <w:rsid w:val="00FB1D72"/>
    <w:rsid w:val="00FB2556"/>
    <w:rsid w:val="00FB2A5A"/>
    <w:rsid w:val="00FB2D4F"/>
    <w:rsid w:val="00FB3AFE"/>
    <w:rsid w:val="00FB3C89"/>
    <w:rsid w:val="00FB7442"/>
    <w:rsid w:val="00FB7DD5"/>
    <w:rsid w:val="00FC117A"/>
    <w:rsid w:val="00FC1954"/>
    <w:rsid w:val="00FC1FB4"/>
    <w:rsid w:val="00FC20DC"/>
    <w:rsid w:val="00FC24B3"/>
    <w:rsid w:val="00FC27CD"/>
    <w:rsid w:val="00FC2E60"/>
    <w:rsid w:val="00FC35CD"/>
    <w:rsid w:val="00FC3B0E"/>
    <w:rsid w:val="00FC3B1D"/>
    <w:rsid w:val="00FC4DD5"/>
    <w:rsid w:val="00FC53FC"/>
    <w:rsid w:val="00FC57FF"/>
    <w:rsid w:val="00FC5D37"/>
    <w:rsid w:val="00FC5DB2"/>
    <w:rsid w:val="00FC6304"/>
    <w:rsid w:val="00FC6A13"/>
    <w:rsid w:val="00FC6C37"/>
    <w:rsid w:val="00FC7263"/>
    <w:rsid w:val="00FC7C29"/>
    <w:rsid w:val="00FD083A"/>
    <w:rsid w:val="00FD0FC3"/>
    <w:rsid w:val="00FD107B"/>
    <w:rsid w:val="00FD1701"/>
    <w:rsid w:val="00FD17A9"/>
    <w:rsid w:val="00FD1979"/>
    <w:rsid w:val="00FD1BF3"/>
    <w:rsid w:val="00FD1E6F"/>
    <w:rsid w:val="00FD35DD"/>
    <w:rsid w:val="00FD38E6"/>
    <w:rsid w:val="00FD4EEE"/>
    <w:rsid w:val="00FD5702"/>
    <w:rsid w:val="00FD595E"/>
    <w:rsid w:val="00FD60EA"/>
    <w:rsid w:val="00FD6656"/>
    <w:rsid w:val="00FD6DAD"/>
    <w:rsid w:val="00FD7163"/>
    <w:rsid w:val="00FD7645"/>
    <w:rsid w:val="00FD7759"/>
    <w:rsid w:val="00FE05FA"/>
    <w:rsid w:val="00FE088A"/>
    <w:rsid w:val="00FE1B42"/>
    <w:rsid w:val="00FE231A"/>
    <w:rsid w:val="00FE29F6"/>
    <w:rsid w:val="00FE2A71"/>
    <w:rsid w:val="00FE324A"/>
    <w:rsid w:val="00FE34DC"/>
    <w:rsid w:val="00FE3A67"/>
    <w:rsid w:val="00FE44E3"/>
    <w:rsid w:val="00FE4873"/>
    <w:rsid w:val="00FE49D5"/>
    <w:rsid w:val="00FE5403"/>
    <w:rsid w:val="00FE5F18"/>
    <w:rsid w:val="00FE66EF"/>
    <w:rsid w:val="00FE6708"/>
    <w:rsid w:val="00FE6BB9"/>
    <w:rsid w:val="00FE6CC3"/>
    <w:rsid w:val="00FE6D06"/>
    <w:rsid w:val="00FE7161"/>
    <w:rsid w:val="00FE7369"/>
    <w:rsid w:val="00FE77F5"/>
    <w:rsid w:val="00FE7C28"/>
    <w:rsid w:val="00FE7F18"/>
    <w:rsid w:val="00FE7F8B"/>
    <w:rsid w:val="00FF0991"/>
    <w:rsid w:val="00FF0BFA"/>
    <w:rsid w:val="00FF2303"/>
    <w:rsid w:val="00FF2371"/>
    <w:rsid w:val="00FF3106"/>
    <w:rsid w:val="00FF3445"/>
    <w:rsid w:val="00FF3F27"/>
    <w:rsid w:val="00FF4D48"/>
    <w:rsid w:val="00FF6D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ED7FA"/>
  <w14:defaultImageDpi w14:val="300"/>
  <w15:docId w15:val="{CD6C8BA9-EC81-4CAA-B6C7-542415E7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5A"/>
    <w:pPr>
      <w:spacing w:after="160" w:line="259" w:lineRule="auto"/>
    </w:pPr>
    <w:rPr>
      <w:rFonts w:eastAsia="Cambria"/>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diumGrid1-Accent21">
    <w:name w:val="Medium Grid 1 - Accent 21"/>
    <w:basedOn w:val="Normal"/>
    <w:uiPriority w:val="34"/>
    <w:qFormat/>
    <w:rsid w:val="000E1B32"/>
    <w:pPr>
      <w:ind w:left="720"/>
      <w:contextualSpacing/>
    </w:pPr>
  </w:style>
  <w:style w:type="paragraph" w:styleId="Piedepgina">
    <w:name w:val="footer"/>
    <w:basedOn w:val="Normal"/>
    <w:link w:val="PiedepginaCar"/>
    <w:uiPriority w:val="99"/>
    <w:unhideWhenUsed/>
    <w:rsid w:val="000E1B32"/>
    <w:pPr>
      <w:tabs>
        <w:tab w:val="center" w:pos="4153"/>
        <w:tab w:val="right" w:pos="8306"/>
      </w:tabs>
      <w:spacing w:after="0" w:line="240" w:lineRule="auto"/>
    </w:pPr>
  </w:style>
  <w:style w:type="character" w:customStyle="1" w:styleId="PiedepginaCar">
    <w:name w:val="Pie de página Car"/>
    <w:link w:val="Piedepgina"/>
    <w:uiPriority w:val="99"/>
    <w:rsid w:val="000E1B32"/>
    <w:rPr>
      <w:rFonts w:eastAsia="Cambria"/>
      <w:sz w:val="22"/>
      <w:szCs w:val="22"/>
      <w:lang w:val="es-MX"/>
    </w:rPr>
  </w:style>
  <w:style w:type="character" w:styleId="Nmerodepgina">
    <w:name w:val="page number"/>
    <w:basedOn w:val="Fuentedeprrafopredeter"/>
    <w:uiPriority w:val="99"/>
    <w:semiHidden/>
    <w:unhideWhenUsed/>
    <w:rsid w:val="000E1B32"/>
  </w:style>
  <w:style w:type="paragraph" w:styleId="Encabezado">
    <w:name w:val="header"/>
    <w:basedOn w:val="Normal"/>
    <w:link w:val="EncabezadoCar"/>
    <w:uiPriority w:val="99"/>
    <w:unhideWhenUsed/>
    <w:rsid w:val="000E1B32"/>
    <w:pPr>
      <w:tabs>
        <w:tab w:val="center" w:pos="4153"/>
        <w:tab w:val="right" w:pos="8306"/>
      </w:tabs>
      <w:spacing w:after="0" w:line="240" w:lineRule="auto"/>
    </w:pPr>
  </w:style>
  <w:style w:type="character" w:customStyle="1" w:styleId="EncabezadoCar">
    <w:name w:val="Encabezado Car"/>
    <w:link w:val="Encabezado"/>
    <w:uiPriority w:val="99"/>
    <w:rsid w:val="000E1B32"/>
    <w:rPr>
      <w:rFonts w:eastAsia="Cambria"/>
      <w:sz w:val="22"/>
      <w:szCs w:val="22"/>
      <w:lang w:val="es-MX"/>
    </w:rPr>
  </w:style>
  <w:style w:type="paragraph" w:styleId="Textoindependiente3">
    <w:name w:val="Body Text 3"/>
    <w:basedOn w:val="Normal"/>
    <w:link w:val="Textoindependiente3Car"/>
    <w:rsid w:val="000E1B32"/>
    <w:pPr>
      <w:spacing w:after="0" w:line="240" w:lineRule="auto"/>
      <w:ind w:right="284"/>
      <w:jc w:val="both"/>
    </w:pPr>
    <w:rPr>
      <w:rFonts w:ascii="Arial" w:eastAsia="Times New Roman" w:hAnsi="Arial"/>
      <w:b/>
      <w:sz w:val="24"/>
      <w:szCs w:val="20"/>
      <w:lang w:val="es-ES" w:eastAsia="es-ES"/>
    </w:rPr>
  </w:style>
  <w:style w:type="character" w:customStyle="1" w:styleId="Textoindependiente3Car">
    <w:name w:val="Texto independiente 3 Car"/>
    <w:link w:val="Textoindependiente3"/>
    <w:rsid w:val="000E1B32"/>
    <w:rPr>
      <w:rFonts w:ascii="Arial" w:eastAsia="Times New Roman" w:hAnsi="Arial" w:cs="Times New Roman"/>
      <w:b/>
      <w:szCs w:val="20"/>
      <w:lang w:val="es-ES" w:eastAsia="es-ES"/>
    </w:rPr>
  </w:style>
  <w:style w:type="character" w:customStyle="1" w:styleId="TextodegloboCar">
    <w:name w:val="Texto de globo Car"/>
    <w:link w:val="Textodeglobo"/>
    <w:uiPriority w:val="99"/>
    <w:semiHidden/>
    <w:rsid w:val="000E1B32"/>
    <w:rPr>
      <w:rFonts w:ascii="Lucida Grande" w:eastAsia="Cambria" w:hAnsi="Lucida Grande" w:cs="Lucida Grande"/>
      <w:sz w:val="18"/>
      <w:szCs w:val="18"/>
      <w:lang w:val="es-MX"/>
    </w:rPr>
  </w:style>
  <w:style w:type="paragraph" w:styleId="Textodeglobo">
    <w:name w:val="Balloon Text"/>
    <w:basedOn w:val="Normal"/>
    <w:link w:val="TextodegloboCar"/>
    <w:uiPriority w:val="99"/>
    <w:semiHidden/>
    <w:unhideWhenUsed/>
    <w:rsid w:val="000E1B32"/>
    <w:pPr>
      <w:spacing w:after="0" w:line="240" w:lineRule="auto"/>
    </w:pPr>
    <w:rPr>
      <w:rFonts w:ascii="Lucida Grande" w:hAnsi="Lucida Grande" w:cs="Lucida Grande"/>
      <w:sz w:val="18"/>
      <w:szCs w:val="18"/>
    </w:rPr>
  </w:style>
  <w:style w:type="paragraph" w:customStyle="1" w:styleId="Default">
    <w:name w:val="Default"/>
    <w:rsid w:val="000E1B32"/>
    <w:pPr>
      <w:autoSpaceDE w:val="0"/>
      <w:autoSpaceDN w:val="0"/>
      <w:adjustRightInd w:val="0"/>
    </w:pPr>
    <w:rPr>
      <w:rFonts w:ascii="Verdana" w:eastAsia="Times New Roman" w:hAnsi="Verdana" w:cs="Verdana"/>
      <w:color w:val="000000"/>
      <w:sz w:val="24"/>
      <w:szCs w:val="24"/>
      <w:lang w:val="es-ES" w:eastAsia="es-ES"/>
    </w:rPr>
  </w:style>
  <w:style w:type="paragraph" w:customStyle="1" w:styleId="MediumList2-Accent21">
    <w:name w:val="Medium List 2 - Accent 21"/>
    <w:hidden/>
    <w:uiPriority w:val="99"/>
    <w:semiHidden/>
    <w:rsid w:val="00A91761"/>
    <w:rPr>
      <w:rFonts w:eastAsia="Cambria"/>
      <w:sz w:val="22"/>
      <w:szCs w:val="22"/>
      <w:lang w:val="es-MX"/>
    </w:rPr>
  </w:style>
  <w:style w:type="character" w:styleId="Refdecomentario">
    <w:name w:val="annotation reference"/>
    <w:uiPriority w:val="99"/>
    <w:semiHidden/>
    <w:unhideWhenUsed/>
    <w:rsid w:val="00A91761"/>
    <w:rPr>
      <w:sz w:val="16"/>
      <w:szCs w:val="16"/>
    </w:rPr>
  </w:style>
  <w:style w:type="paragraph" w:styleId="Textocomentario">
    <w:name w:val="annotation text"/>
    <w:basedOn w:val="Normal"/>
    <w:link w:val="TextocomentarioCar"/>
    <w:uiPriority w:val="99"/>
    <w:semiHidden/>
    <w:unhideWhenUsed/>
    <w:rsid w:val="00A91761"/>
    <w:pPr>
      <w:spacing w:line="240" w:lineRule="auto"/>
    </w:pPr>
    <w:rPr>
      <w:sz w:val="20"/>
      <w:szCs w:val="20"/>
    </w:rPr>
  </w:style>
  <w:style w:type="character" w:customStyle="1" w:styleId="TextocomentarioCar">
    <w:name w:val="Texto comentario Car"/>
    <w:link w:val="Textocomentario"/>
    <w:uiPriority w:val="99"/>
    <w:semiHidden/>
    <w:rsid w:val="00A91761"/>
    <w:rPr>
      <w:rFonts w:eastAsia="Cambria"/>
      <w:sz w:val="20"/>
      <w:szCs w:val="20"/>
      <w:lang w:val="es-MX"/>
    </w:rPr>
  </w:style>
  <w:style w:type="paragraph" w:styleId="Asuntodelcomentario">
    <w:name w:val="annotation subject"/>
    <w:basedOn w:val="Textocomentario"/>
    <w:next w:val="Textocomentario"/>
    <w:link w:val="AsuntodelcomentarioCar"/>
    <w:uiPriority w:val="99"/>
    <w:semiHidden/>
    <w:unhideWhenUsed/>
    <w:rsid w:val="00A91761"/>
    <w:rPr>
      <w:b/>
      <w:bCs/>
    </w:rPr>
  </w:style>
  <w:style w:type="character" w:customStyle="1" w:styleId="AsuntodelcomentarioCar">
    <w:name w:val="Asunto del comentario Car"/>
    <w:link w:val="Asuntodelcomentario"/>
    <w:uiPriority w:val="99"/>
    <w:semiHidden/>
    <w:rsid w:val="00A91761"/>
    <w:rPr>
      <w:rFonts w:eastAsia="Cambria"/>
      <w:b/>
      <w:bCs/>
      <w:sz w:val="20"/>
      <w:szCs w:val="20"/>
      <w:lang w:val="es-MX"/>
    </w:rPr>
  </w:style>
  <w:style w:type="paragraph" w:customStyle="1" w:styleId="Texto">
    <w:name w:val="Texto"/>
    <w:basedOn w:val="Normal"/>
    <w:link w:val="TextoCar"/>
    <w:rsid w:val="00CB083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CB0835"/>
    <w:rPr>
      <w:rFonts w:ascii="Arial" w:eastAsia="Times New Roman" w:hAnsi="Arial" w:cs="Arial"/>
      <w:sz w:val="18"/>
      <w:szCs w:val="18"/>
      <w:lang w:val="es-ES" w:eastAsia="es-ES"/>
    </w:rPr>
  </w:style>
  <w:style w:type="paragraph" w:customStyle="1" w:styleId="texto0">
    <w:name w:val="texto"/>
    <w:basedOn w:val="Normal"/>
    <w:link w:val="textoCar0"/>
    <w:rsid w:val="00CB0835"/>
    <w:pPr>
      <w:spacing w:after="101" w:line="216" w:lineRule="atLeast"/>
      <w:ind w:firstLine="288"/>
      <w:jc w:val="both"/>
    </w:pPr>
    <w:rPr>
      <w:rFonts w:ascii="Arial" w:eastAsia="Times New Roman" w:hAnsi="Arial"/>
      <w:sz w:val="18"/>
      <w:szCs w:val="20"/>
      <w:lang w:val="x-none" w:eastAsia="x-none"/>
    </w:rPr>
  </w:style>
  <w:style w:type="character" w:customStyle="1" w:styleId="textoCar0">
    <w:name w:val="texto Car"/>
    <w:link w:val="texto0"/>
    <w:rsid w:val="00CB0835"/>
    <w:rPr>
      <w:rFonts w:ascii="Arial" w:eastAsia="Times New Roman" w:hAnsi="Arial"/>
      <w:sz w:val="18"/>
      <w:lang w:val="x-none" w:eastAsia="x-none"/>
    </w:rPr>
  </w:style>
  <w:style w:type="paragraph" w:customStyle="1" w:styleId="MediumShading1-Accent11">
    <w:name w:val="Medium Shading 1 - Accent 11"/>
    <w:uiPriority w:val="1"/>
    <w:qFormat/>
    <w:rsid w:val="00EC15E5"/>
    <w:rPr>
      <w:rFonts w:eastAsia="Cambria"/>
      <w:sz w:val="22"/>
      <w:szCs w:val="22"/>
      <w:lang w:val="es-MX"/>
    </w:rPr>
  </w:style>
  <w:style w:type="character" w:customStyle="1" w:styleId="highlight">
    <w:name w:val="highlight"/>
    <w:rsid w:val="0020316D"/>
  </w:style>
  <w:style w:type="paragraph" w:customStyle="1" w:styleId="ColorfulList-Accent11">
    <w:name w:val="Colorful List - Accent 11"/>
    <w:basedOn w:val="Normal"/>
    <w:uiPriority w:val="34"/>
    <w:qFormat/>
    <w:rsid w:val="005C0DD8"/>
    <w:pPr>
      <w:ind w:left="720"/>
    </w:pPr>
  </w:style>
  <w:style w:type="paragraph" w:styleId="Prrafodelista">
    <w:name w:val="List Paragraph"/>
    <w:basedOn w:val="Normal"/>
    <w:uiPriority w:val="34"/>
    <w:qFormat/>
    <w:rsid w:val="00162236"/>
    <w:pPr>
      <w:ind w:left="720"/>
    </w:pPr>
  </w:style>
  <w:style w:type="paragraph" w:styleId="NormalWeb">
    <w:name w:val="Normal (Web)"/>
    <w:basedOn w:val="Normal"/>
    <w:uiPriority w:val="99"/>
    <w:semiHidden/>
    <w:unhideWhenUsed/>
    <w:rsid w:val="005E5BFC"/>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5E5BFC"/>
    <w:pPr>
      <w:spacing w:after="0" w:line="240" w:lineRule="auto"/>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rsid w:val="005E5BFC"/>
    <w:rPr>
      <w:rFonts w:asciiTheme="minorHAnsi" w:eastAsiaTheme="minorHAnsi" w:hAnsiTheme="minorHAnsi" w:cstheme="minorBidi"/>
      <w:lang w:val="en-US"/>
    </w:rPr>
  </w:style>
  <w:style w:type="character" w:styleId="Refdenotaalpie">
    <w:name w:val="footnote reference"/>
    <w:basedOn w:val="Fuentedeprrafopredeter"/>
    <w:uiPriority w:val="99"/>
    <w:unhideWhenUsed/>
    <w:rsid w:val="005E5BFC"/>
    <w:rPr>
      <w:vertAlign w:val="superscript"/>
    </w:rPr>
  </w:style>
  <w:style w:type="paragraph" w:customStyle="1" w:styleId="Body">
    <w:name w:val="Body"/>
    <w:rsid w:val="0054683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8840">
      <w:bodyDiv w:val="1"/>
      <w:marLeft w:val="0"/>
      <w:marRight w:val="0"/>
      <w:marTop w:val="0"/>
      <w:marBottom w:val="0"/>
      <w:divBdr>
        <w:top w:val="none" w:sz="0" w:space="0" w:color="auto"/>
        <w:left w:val="none" w:sz="0" w:space="0" w:color="auto"/>
        <w:bottom w:val="none" w:sz="0" w:space="0" w:color="auto"/>
        <w:right w:val="none" w:sz="0" w:space="0" w:color="auto"/>
      </w:divBdr>
    </w:div>
    <w:div w:id="589507448">
      <w:bodyDiv w:val="1"/>
      <w:marLeft w:val="0"/>
      <w:marRight w:val="0"/>
      <w:marTop w:val="0"/>
      <w:marBottom w:val="0"/>
      <w:divBdr>
        <w:top w:val="none" w:sz="0" w:space="0" w:color="auto"/>
        <w:left w:val="none" w:sz="0" w:space="0" w:color="auto"/>
        <w:bottom w:val="none" w:sz="0" w:space="0" w:color="auto"/>
        <w:right w:val="none" w:sz="0" w:space="0" w:color="auto"/>
      </w:divBdr>
    </w:div>
    <w:div w:id="1466846436">
      <w:bodyDiv w:val="1"/>
      <w:marLeft w:val="0"/>
      <w:marRight w:val="0"/>
      <w:marTop w:val="0"/>
      <w:marBottom w:val="0"/>
      <w:divBdr>
        <w:top w:val="none" w:sz="0" w:space="0" w:color="auto"/>
        <w:left w:val="none" w:sz="0" w:space="0" w:color="auto"/>
        <w:bottom w:val="none" w:sz="0" w:space="0" w:color="auto"/>
        <w:right w:val="none" w:sz="0" w:space="0" w:color="auto"/>
      </w:divBdr>
    </w:div>
    <w:div w:id="189897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E11D-30E6-4826-9F18-953756E5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163</Pages>
  <Words>38912</Words>
  <Characters>214019</Characters>
  <Application>Microsoft Office Word</Application>
  <DocSecurity>0</DocSecurity>
  <Lines>1783</Lines>
  <Paragraphs>504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T.E.E. de Chihuahua</Company>
  <LinksUpToDate>false</LinksUpToDate>
  <CharactersWithSpaces>252427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Tavares Calderón</dc:creator>
  <cp:lastModifiedBy>Liliana Patricia Rios Mendoza</cp:lastModifiedBy>
  <cp:revision>44</cp:revision>
  <cp:lastPrinted>2019-12-17T21:35:00Z</cp:lastPrinted>
  <dcterms:created xsi:type="dcterms:W3CDTF">2019-12-17T20:42:00Z</dcterms:created>
  <dcterms:modified xsi:type="dcterms:W3CDTF">2019-12-17T21:41:00Z</dcterms:modified>
</cp:coreProperties>
</file>