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0E0" w:rsidRPr="001E2595" w:rsidRDefault="00112D53" w:rsidP="00AA2802">
      <w:pPr>
        <w:spacing w:line="276" w:lineRule="auto"/>
        <w:rPr>
          <w:rFonts w:ascii="Arial" w:eastAsia="Arial" w:hAnsi="Arial" w:cs="Arial"/>
          <w:b/>
          <w:sz w:val="22"/>
          <w:szCs w:val="22"/>
        </w:rPr>
      </w:pPr>
      <w:r w:rsidRPr="001E2595">
        <w:rPr>
          <w:rFonts w:ascii="Arial" w:eastAsia="Arial" w:hAnsi="Arial" w:cs="Arial"/>
          <w:b/>
          <w:sz w:val="22"/>
          <w:szCs w:val="22"/>
        </w:rPr>
        <w:t>H. CONGRESO DEL ESTAD</w:t>
      </w:r>
      <w:bookmarkStart w:id="0" w:name="_GoBack"/>
      <w:bookmarkEnd w:id="0"/>
      <w:r w:rsidRPr="001E2595">
        <w:rPr>
          <w:rFonts w:ascii="Arial" w:eastAsia="Arial" w:hAnsi="Arial" w:cs="Arial"/>
          <w:b/>
          <w:sz w:val="22"/>
          <w:szCs w:val="22"/>
        </w:rPr>
        <w:t>O DE CHIHUAHUA</w:t>
      </w:r>
    </w:p>
    <w:p w:rsidR="000430E0" w:rsidRPr="001E2595" w:rsidRDefault="00112D53" w:rsidP="00AA2802">
      <w:pPr>
        <w:spacing w:line="276" w:lineRule="auto"/>
        <w:rPr>
          <w:rFonts w:ascii="Arial" w:eastAsia="Arial" w:hAnsi="Arial" w:cs="Arial"/>
          <w:b/>
          <w:sz w:val="22"/>
          <w:szCs w:val="22"/>
        </w:rPr>
      </w:pPr>
      <w:r w:rsidRPr="001E2595">
        <w:rPr>
          <w:rFonts w:ascii="Arial" w:eastAsia="Arial" w:hAnsi="Arial" w:cs="Arial"/>
          <w:b/>
          <w:sz w:val="22"/>
          <w:szCs w:val="22"/>
        </w:rPr>
        <w:t>P R E S E N T E.-</w:t>
      </w:r>
    </w:p>
    <w:p w:rsidR="000430E0" w:rsidRPr="001E2595" w:rsidRDefault="000430E0" w:rsidP="00AA2802">
      <w:pPr>
        <w:spacing w:line="276" w:lineRule="auto"/>
        <w:rPr>
          <w:rFonts w:ascii="Arial" w:eastAsia="Arial" w:hAnsi="Arial" w:cs="Arial"/>
          <w:b/>
          <w:sz w:val="22"/>
          <w:szCs w:val="22"/>
        </w:rPr>
      </w:pPr>
    </w:p>
    <w:p w:rsidR="00335D33" w:rsidRPr="001E2595" w:rsidRDefault="00401BC1" w:rsidP="00AA2802">
      <w:pPr>
        <w:spacing w:line="276" w:lineRule="auto"/>
        <w:jc w:val="both"/>
        <w:rPr>
          <w:rFonts w:ascii="Arial" w:eastAsia="Arial" w:hAnsi="Arial" w:cs="Arial"/>
          <w:sz w:val="22"/>
          <w:szCs w:val="22"/>
        </w:rPr>
      </w:pPr>
      <w:r w:rsidRPr="001E2595">
        <w:rPr>
          <w:rFonts w:ascii="Arial" w:hAnsi="Arial" w:cs="Arial"/>
          <w:sz w:val="22"/>
          <w:szCs w:val="22"/>
        </w:rPr>
        <w:t>El</w:t>
      </w:r>
      <w:r w:rsidR="00BE7BC4" w:rsidRPr="001E2595">
        <w:rPr>
          <w:rFonts w:ascii="Arial" w:hAnsi="Arial" w:cs="Arial"/>
          <w:sz w:val="22"/>
          <w:szCs w:val="22"/>
        </w:rPr>
        <w:t xml:space="preserve"> suscrito</w:t>
      </w:r>
      <w:r w:rsidR="00F803AD" w:rsidRPr="001E2595">
        <w:rPr>
          <w:rFonts w:ascii="Arial" w:hAnsi="Arial" w:cs="Arial"/>
          <w:sz w:val="22"/>
          <w:szCs w:val="22"/>
        </w:rPr>
        <w:t>,</w:t>
      </w:r>
      <w:r w:rsidR="00F803AD" w:rsidRPr="001E2595">
        <w:rPr>
          <w:rFonts w:ascii="Arial" w:hAnsi="Arial" w:cs="Arial"/>
          <w:b/>
          <w:bCs/>
          <w:sz w:val="22"/>
          <w:szCs w:val="22"/>
        </w:rPr>
        <w:t xml:space="preserve"> BENJAMÍN CARRERA CHÁVEZ</w:t>
      </w:r>
      <w:r w:rsidR="002051A6">
        <w:rPr>
          <w:rFonts w:ascii="Arial" w:hAnsi="Arial" w:cs="Arial"/>
          <w:b/>
          <w:bCs/>
          <w:sz w:val="22"/>
          <w:szCs w:val="22"/>
        </w:rPr>
        <w:t xml:space="preserve"> y FRANCISCO HUMBERTO CHÁVEZ HERRERA</w:t>
      </w:r>
      <w:r w:rsidRPr="001E2595">
        <w:rPr>
          <w:rFonts w:ascii="Arial" w:hAnsi="Arial" w:cs="Arial"/>
          <w:b/>
          <w:bCs/>
          <w:sz w:val="22"/>
          <w:szCs w:val="22"/>
        </w:rPr>
        <w:t xml:space="preserve">, </w:t>
      </w:r>
      <w:r w:rsidR="00112D53" w:rsidRPr="001E2595">
        <w:rPr>
          <w:rFonts w:ascii="Arial" w:eastAsia="Arial" w:hAnsi="Arial" w:cs="Arial"/>
          <w:sz w:val="22"/>
          <w:szCs w:val="22"/>
        </w:rPr>
        <w:t>en</w:t>
      </w:r>
      <w:r w:rsidR="002051A6">
        <w:rPr>
          <w:rFonts w:ascii="Arial" w:eastAsia="Arial" w:hAnsi="Arial" w:cs="Arial"/>
          <w:sz w:val="22"/>
          <w:szCs w:val="22"/>
        </w:rPr>
        <w:t xml:space="preserve"> nuestro </w:t>
      </w:r>
      <w:r w:rsidR="00112D53" w:rsidRPr="001E2595">
        <w:rPr>
          <w:rFonts w:ascii="Arial" w:eastAsia="Arial" w:hAnsi="Arial" w:cs="Arial"/>
          <w:sz w:val="22"/>
          <w:szCs w:val="22"/>
        </w:rPr>
        <w:t>carácter de Diputado</w:t>
      </w:r>
      <w:r w:rsidR="002051A6">
        <w:rPr>
          <w:rFonts w:ascii="Arial" w:eastAsia="Arial" w:hAnsi="Arial" w:cs="Arial"/>
          <w:sz w:val="22"/>
          <w:szCs w:val="22"/>
        </w:rPr>
        <w:t>s</w:t>
      </w:r>
      <w:r w:rsidR="00112D53" w:rsidRPr="001E2595">
        <w:rPr>
          <w:rFonts w:ascii="Arial" w:eastAsia="Arial" w:hAnsi="Arial" w:cs="Arial"/>
          <w:sz w:val="22"/>
          <w:szCs w:val="22"/>
        </w:rPr>
        <w:t xml:space="preserve"> </w:t>
      </w:r>
      <w:r w:rsidR="00427472" w:rsidRPr="001E2595">
        <w:rPr>
          <w:rFonts w:ascii="Arial" w:eastAsia="Arial" w:hAnsi="Arial" w:cs="Arial"/>
          <w:sz w:val="22"/>
          <w:szCs w:val="22"/>
        </w:rPr>
        <w:t>de l</w:t>
      </w:r>
      <w:r w:rsidR="00112D53" w:rsidRPr="001E2595">
        <w:rPr>
          <w:rFonts w:ascii="Arial" w:eastAsia="Arial" w:hAnsi="Arial" w:cs="Arial"/>
          <w:sz w:val="22"/>
          <w:szCs w:val="22"/>
        </w:rPr>
        <w:t xml:space="preserve">a Sexagésima Sexta Legislatura </w:t>
      </w:r>
      <w:r w:rsidR="00DC7F30" w:rsidRPr="001E2595">
        <w:rPr>
          <w:rFonts w:ascii="Arial" w:eastAsia="Arial" w:hAnsi="Arial" w:cs="Arial"/>
          <w:sz w:val="22"/>
          <w:szCs w:val="22"/>
        </w:rPr>
        <w:t xml:space="preserve">e </w:t>
      </w:r>
      <w:r w:rsidR="00112D53" w:rsidRPr="001E2595">
        <w:rPr>
          <w:rFonts w:ascii="Arial" w:eastAsia="Arial" w:hAnsi="Arial" w:cs="Arial"/>
          <w:sz w:val="22"/>
          <w:szCs w:val="22"/>
        </w:rPr>
        <w:t>integrante</w:t>
      </w:r>
      <w:r w:rsidR="002051A6">
        <w:rPr>
          <w:rFonts w:ascii="Arial" w:eastAsia="Arial" w:hAnsi="Arial" w:cs="Arial"/>
          <w:sz w:val="22"/>
          <w:szCs w:val="22"/>
        </w:rPr>
        <w:t>s</w:t>
      </w:r>
      <w:r w:rsidR="00112D53" w:rsidRPr="001E2595">
        <w:rPr>
          <w:rFonts w:ascii="Arial" w:eastAsia="Arial" w:hAnsi="Arial" w:cs="Arial"/>
          <w:sz w:val="22"/>
          <w:szCs w:val="22"/>
        </w:rPr>
        <w:t xml:space="preserve"> del Grupo Parlamentario de morena, en uso de las facultades que </w:t>
      </w:r>
      <w:r w:rsidR="002051A6">
        <w:rPr>
          <w:rFonts w:ascii="Arial" w:eastAsia="Arial" w:hAnsi="Arial" w:cs="Arial"/>
          <w:sz w:val="22"/>
          <w:szCs w:val="22"/>
        </w:rPr>
        <w:t>nos</w:t>
      </w:r>
      <w:r w:rsidR="00E073E6" w:rsidRPr="001E2595">
        <w:rPr>
          <w:rFonts w:ascii="Arial" w:eastAsia="Arial" w:hAnsi="Arial" w:cs="Arial"/>
          <w:sz w:val="22"/>
          <w:szCs w:val="22"/>
        </w:rPr>
        <w:t xml:space="preserve"> </w:t>
      </w:r>
      <w:r w:rsidR="00112D53" w:rsidRPr="001E2595">
        <w:rPr>
          <w:rFonts w:ascii="Arial" w:eastAsia="Arial" w:hAnsi="Arial" w:cs="Arial"/>
          <w:sz w:val="22"/>
          <w:szCs w:val="22"/>
        </w:rPr>
        <w:t xml:space="preserve"> confiere el artículo 68 fracción I de la Constitución Política del Estado, así como los numerales 169, 174 fracción I y 175 de la Ley Orgánica del Poder Legislativo del Estado de Chihuahua, compare</w:t>
      </w:r>
      <w:r w:rsidR="00563EBB">
        <w:rPr>
          <w:rFonts w:ascii="Arial" w:eastAsia="Arial" w:hAnsi="Arial" w:cs="Arial"/>
          <w:sz w:val="22"/>
          <w:szCs w:val="22"/>
        </w:rPr>
        <w:t>c</w:t>
      </w:r>
      <w:r w:rsidR="002051A6">
        <w:rPr>
          <w:rFonts w:ascii="Arial" w:eastAsia="Arial" w:hAnsi="Arial" w:cs="Arial"/>
          <w:sz w:val="22"/>
          <w:szCs w:val="22"/>
        </w:rPr>
        <w:t>emos</w:t>
      </w:r>
      <w:r w:rsidR="00112D53" w:rsidRPr="001E2595">
        <w:rPr>
          <w:rFonts w:ascii="Arial" w:eastAsia="Arial" w:hAnsi="Arial" w:cs="Arial"/>
          <w:sz w:val="22"/>
          <w:szCs w:val="22"/>
        </w:rPr>
        <w:t xml:space="preserve"> ante esta Diputación, con el objeto de presentar punto de acuerdo</w:t>
      </w:r>
      <w:r w:rsidR="00563EBB">
        <w:rPr>
          <w:rFonts w:ascii="Arial" w:eastAsia="Arial" w:hAnsi="Arial" w:cs="Arial"/>
          <w:sz w:val="22"/>
          <w:szCs w:val="22"/>
        </w:rPr>
        <w:t xml:space="preserve"> de </w:t>
      </w:r>
      <w:r w:rsidR="00563EBB" w:rsidRPr="00563EBB">
        <w:rPr>
          <w:rFonts w:ascii="Arial" w:eastAsia="Arial" w:hAnsi="Arial" w:cs="Arial"/>
          <w:b/>
          <w:bCs/>
          <w:sz w:val="22"/>
          <w:szCs w:val="22"/>
        </w:rPr>
        <w:t>URGENTE</w:t>
      </w:r>
      <w:r w:rsidR="00563EBB">
        <w:rPr>
          <w:rFonts w:ascii="Arial" w:eastAsia="Arial" w:hAnsi="Arial" w:cs="Arial"/>
          <w:sz w:val="22"/>
          <w:szCs w:val="22"/>
        </w:rPr>
        <w:t xml:space="preserve"> resolución</w:t>
      </w:r>
      <w:r w:rsidR="00563EBB" w:rsidRPr="001E2595">
        <w:rPr>
          <w:rFonts w:ascii="Arial" w:eastAsia="Arial" w:hAnsi="Arial" w:cs="Arial"/>
          <w:sz w:val="22"/>
          <w:szCs w:val="22"/>
        </w:rPr>
        <w:t xml:space="preserve"> </w:t>
      </w:r>
      <w:r w:rsidR="00112D53" w:rsidRPr="001E2595">
        <w:rPr>
          <w:rFonts w:ascii="Arial" w:eastAsia="Arial" w:hAnsi="Arial" w:cs="Arial"/>
          <w:sz w:val="22"/>
          <w:szCs w:val="22"/>
        </w:rPr>
        <w:t>a fin de exhortar</w:t>
      </w:r>
      <w:r w:rsidR="00E073E6" w:rsidRPr="001E2595">
        <w:rPr>
          <w:rFonts w:ascii="Arial" w:eastAsia="Arial" w:hAnsi="Arial" w:cs="Arial"/>
          <w:sz w:val="22"/>
          <w:szCs w:val="22"/>
        </w:rPr>
        <w:t xml:space="preserve"> </w:t>
      </w:r>
      <w:r w:rsidR="001A47E1" w:rsidRPr="001E2595">
        <w:rPr>
          <w:rFonts w:ascii="Arial" w:eastAsia="Arial" w:hAnsi="Arial" w:cs="Arial"/>
          <w:sz w:val="22"/>
          <w:szCs w:val="22"/>
        </w:rPr>
        <w:t>a la Secretaria del Trabajo y Previsión Social, al Desarrollo Integral de la Familia, así como al Sistema de Protección Integral de los</w:t>
      </w:r>
      <w:r w:rsidR="002051A6">
        <w:rPr>
          <w:rFonts w:ascii="Arial" w:eastAsia="Arial" w:hAnsi="Arial" w:cs="Arial"/>
          <w:sz w:val="22"/>
          <w:szCs w:val="22"/>
        </w:rPr>
        <w:t xml:space="preserve">       </w:t>
      </w:r>
      <w:r w:rsidR="001A47E1" w:rsidRPr="001E2595">
        <w:rPr>
          <w:rFonts w:ascii="Arial" w:eastAsia="Arial" w:hAnsi="Arial" w:cs="Arial"/>
          <w:sz w:val="22"/>
          <w:szCs w:val="22"/>
        </w:rPr>
        <w:t xml:space="preserve"> Derechos de las Niñas, Niños y Adolescentes (SIPINNA),</w:t>
      </w:r>
      <w:r w:rsidR="00C25452" w:rsidRPr="001E2595">
        <w:rPr>
          <w:rFonts w:ascii="Arial" w:eastAsia="Arial" w:hAnsi="Arial" w:cs="Arial"/>
          <w:sz w:val="22"/>
          <w:szCs w:val="22"/>
        </w:rPr>
        <w:t xml:space="preserve"> a la Secretaria de Educación y Deporte</w:t>
      </w:r>
      <w:r w:rsidR="001A47E1" w:rsidRPr="001E2595">
        <w:rPr>
          <w:rFonts w:ascii="Arial" w:eastAsia="Arial" w:hAnsi="Arial" w:cs="Arial"/>
          <w:sz w:val="22"/>
          <w:szCs w:val="22"/>
        </w:rPr>
        <w:t xml:space="preserve"> todos del Estado de Chihuahua a </w:t>
      </w:r>
      <w:r w:rsidR="00C25452" w:rsidRPr="001E2595">
        <w:rPr>
          <w:rFonts w:ascii="Arial" w:eastAsia="Arial" w:hAnsi="Arial" w:cs="Arial"/>
          <w:sz w:val="22"/>
          <w:szCs w:val="22"/>
        </w:rPr>
        <w:t>inspeccionar y vigilar</w:t>
      </w:r>
      <w:r w:rsidR="001A47E1" w:rsidRPr="001E2595">
        <w:rPr>
          <w:rFonts w:ascii="Arial" w:eastAsia="Arial" w:hAnsi="Arial" w:cs="Arial"/>
          <w:sz w:val="22"/>
          <w:szCs w:val="22"/>
        </w:rPr>
        <w:t xml:space="preserve"> las condiciones de las Niñas, Niños y Adolescentes </w:t>
      </w:r>
      <w:r w:rsidR="00C25452" w:rsidRPr="001E2595">
        <w:rPr>
          <w:rFonts w:ascii="Arial" w:eastAsia="Arial" w:hAnsi="Arial" w:cs="Arial"/>
          <w:sz w:val="22"/>
          <w:szCs w:val="22"/>
        </w:rPr>
        <w:t xml:space="preserve">jornaleros, si como instruir a las Comisiones de Desarrollo Social y Niñez y juventud, para la creación de mesas técnicas que permitan que se les garanticen a las Niñas, Niños y Adolescentes, sus derechos, </w:t>
      </w:r>
      <w:r w:rsidR="00114B3D" w:rsidRPr="001E2595">
        <w:rPr>
          <w:rFonts w:ascii="Arial" w:eastAsia="Arial" w:hAnsi="Arial" w:cs="Arial"/>
          <w:sz w:val="22"/>
          <w:szCs w:val="22"/>
        </w:rPr>
        <w:t>al teno</w:t>
      </w:r>
      <w:r w:rsidR="00112D53" w:rsidRPr="001E2595">
        <w:rPr>
          <w:rFonts w:ascii="Arial" w:eastAsia="Arial" w:hAnsi="Arial" w:cs="Arial"/>
          <w:sz w:val="22"/>
          <w:szCs w:val="22"/>
        </w:rPr>
        <w:t>r de la siguiente:</w:t>
      </w:r>
    </w:p>
    <w:p w:rsidR="002157DB" w:rsidRPr="001E2595" w:rsidRDefault="002157DB" w:rsidP="00AA2802">
      <w:pPr>
        <w:spacing w:line="276" w:lineRule="auto"/>
        <w:jc w:val="both"/>
        <w:rPr>
          <w:rFonts w:ascii="Arial" w:eastAsia="Arial" w:hAnsi="Arial" w:cs="Arial"/>
          <w:sz w:val="22"/>
          <w:szCs w:val="22"/>
        </w:rPr>
      </w:pPr>
    </w:p>
    <w:p w:rsidR="006A3AB3" w:rsidRPr="001E2595" w:rsidRDefault="006A3AB3" w:rsidP="006A3AB3">
      <w:pPr>
        <w:spacing w:line="276" w:lineRule="auto"/>
        <w:jc w:val="center"/>
        <w:rPr>
          <w:rFonts w:ascii="Arial" w:eastAsia="Arial" w:hAnsi="Arial" w:cs="Arial"/>
          <w:b/>
          <w:sz w:val="22"/>
          <w:szCs w:val="22"/>
        </w:rPr>
      </w:pPr>
      <w:r w:rsidRPr="001E2595">
        <w:rPr>
          <w:rFonts w:ascii="Arial" w:eastAsia="Arial" w:hAnsi="Arial" w:cs="Arial"/>
          <w:b/>
          <w:sz w:val="22"/>
          <w:szCs w:val="22"/>
        </w:rPr>
        <w:t xml:space="preserve">EXPOSICIÓN DE MOTIVOS </w:t>
      </w:r>
    </w:p>
    <w:p w:rsidR="00A12554" w:rsidRPr="001E2595" w:rsidRDefault="00A12554" w:rsidP="006A3AB3">
      <w:pPr>
        <w:spacing w:line="276" w:lineRule="auto"/>
        <w:jc w:val="center"/>
        <w:rPr>
          <w:rFonts w:ascii="Arial" w:eastAsia="Arial" w:hAnsi="Arial" w:cs="Arial"/>
          <w:b/>
          <w:sz w:val="22"/>
          <w:szCs w:val="22"/>
        </w:rPr>
      </w:pPr>
    </w:p>
    <w:p w:rsidR="00457640" w:rsidRPr="001E2595" w:rsidRDefault="00457640" w:rsidP="00457640">
      <w:pPr>
        <w:spacing w:line="276" w:lineRule="auto"/>
        <w:jc w:val="both"/>
        <w:rPr>
          <w:rFonts w:ascii="Arial" w:eastAsia="Arial" w:hAnsi="Arial" w:cs="Arial"/>
          <w:bCs/>
          <w:sz w:val="22"/>
          <w:szCs w:val="22"/>
        </w:rPr>
      </w:pPr>
      <w:r w:rsidRPr="001E2595">
        <w:rPr>
          <w:rFonts w:ascii="Arial" w:eastAsia="Arial" w:hAnsi="Arial" w:cs="Arial"/>
          <w:bCs/>
          <w:sz w:val="22"/>
          <w:szCs w:val="22"/>
        </w:rPr>
        <w:t xml:space="preserve">La jornada laboral comienza cuando se inicia el alba y termina cuando se pone el sol; es la infancia interrumpida de las niñas y los niños jornaleros, rostros </w:t>
      </w:r>
      <w:r w:rsidR="00B941D1" w:rsidRPr="001E2595">
        <w:rPr>
          <w:rFonts w:ascii="Arial" w:eastAsia="Arial" w:hAnsi="Arial" w:cs="Arial"/>
          <w:bCs/>
          <w:sz w:val="22"/>
          <w:szCs w:val="22"/>
        </w:rPr>
        <w:t>que,</w:t>
      </w:r>
      <w:r w:rsidRPr="001E2595">
        <w:rPr>
          <w:rFonts w:ascii="Arial" w:eastAsia="Arial" w:hAnsi="Arial" w:cs="Arial"/>
          <w:bCs/>
          <w:sz w:val="22"/>
          <w:szCs w:val="22"/>
        </w:rPr>
        <w:t xml:space="preserve"> al rayo del sol, son invisibilizados.</w:t>
      </w:r>
    </w:p>
    <w:p w:rsidR="000611DA" w:rsidRPr="001E2595" w:rsidRDefault="000611DA" w:rsidP="00457640">
      <w:pPr>
        <w:spacing w:line="276" w:lineRule="auto"/>
        <w:jc w:val="both"/>
        <w:rPr>
          <w:rFonts w:ascii="Arial" w:eastAsia="Arial" w:hAnsi="Arial" w:cs="Arial"/>
          <w:bCs/>
          <w:sz w:val="22"/>
          <w:szCs w:val="22"/>
        </w:rPr>
      </w:pPr>
    </w:p>
    <w:p w:rsidR="000611DA" w:rsidRPr="001E2595" w:rsidRDefault="000611DA" w:rsidP="000611DA">
      <w:pPr>
        <w:spacing w:line="276" w:lineRule="auto"/>
        <w:jc w:val="both"/>
        <w:rPr>
          <w:rFonts w:ascii="Arial" w:eastAsia="Arial" w:hAnsi="Arial" w:cs="Arial"/>
          <w:bCs/>
          <w:i/>
          <w:iCs/>
          <w:sz w:val="22"/>
          <w:szCs w:val="22"/>
        </w:rPr>
      </w:pPr>
      <w:r w:rsidRPr="001E2595">
        <w:rPr>
          <w:rFonts w:ascii="Arial" w:hAnsi="Arial" w:cs="Arial"/>
          <w:sz w:val="22"/>
          <w:szCs w:val="22"/>
        </w:rPr>
        <w:t xml:space="preserve">La semana pasada nos encontramos un encabezado en los medios de comunicación; </w:t>
      </w:r>
      <w:r w:rsidRPr="001E2595">
        <w:rPr>
          <w:rFonts w:ascii="Arial" w:hAnsi="Arial" w:cs="Arial"/>
          <w:i/>
          <w:iCs/>
          <w:sz w:val="22"/>
          <w:szCs w:val="22"/>
        </w:rPr>
        <w:t>“Muere niño jornalero en Chihuahua por presunta explotación laboral, Alejandro tenía varios días trabajando por muchas horas bajo el sol en el campo y realizaba labores muy pesadas para su corta edad.”</w:t>
      </w:r>
      <w:r w:rsidRPr="001E2595">
        <w:rPr>
          <w:rFonts w:ascii="Arial" w:hAnsi="Arial" w:cs="Arial"/>
          <w:sz w:val="22"/>
          <w:szCs w:val="22"/>
        </w:rPr>
        <w:t>. Los hechos ocurrieron en un campo de cosecha en el sector conocido como Barranco Blanco, cerca del municipio de Meoqui.</w:t>
      </w:r>
    </w:p>
    <w:p w:rsidR="00457640" w:rsidRPr="001E2595" w:rsidRDefault="00457640" w:rsidP="00457640">
      <w:pPr>
        <w:spacing w:line="276" w:lineRule="auto"/>
        <w:jc w:val="both"/>
        <w:rPr>
          <w:rFonts w:ascii="Arial" w:eastAsia="Arial" w:hAnsi="Arial" w:cs="Arial"/>
          <w:bCs/>
          <w:sz w:val="22"/>
          <w:szCs w:val="22"/>
        </w:rPr>
      </w:pPr>
    </w:p>
    <w:p w:rsidR="00B941D1" w:rsidRPr="001E2595" w:rsidRDefault="00B941D1" w:rsidP="000611DA">
      <w:pPr>
        <w:spacing w:line="276" w:lineRule="auto"/>
        <w:jc w:val="both"/>
        <w:rPr>
          <w:rFonts w:ascii="Arial" w:hAnsi="Arial" w:cs="Arial"/>
          <w:i/>
          <w:iCs/>
          <w:sz w:val="22"/>
          <w:szCs w:val="22"/>
        </w:rPr>
      </w:pPr>
      <w:r w:rsidRPr="001E2595">
        <w:rPr>
          <w:rFonts w:ascii="Arial" w:eastAsia="Arial" w:hAnsi="Arial" w:cs="Arial"/>
          <w:bCs/>
          <w:sz w:val="22"/>
          <w:szCs w:val="22"/>
        </w:rPr>
        <w:t xml:space="preserve">El articulo 4º de la Constitución Política de los Estados Unidos Mexicanos establece que; </w:t>
      </w:r>
      <w:r w:rsidRPr="001E2595">
        <w:rPr>
          <w:rFonts w:ascii="Arial" w:eastAsia="Arial" w:hAnsi="Arial" w:cs="Arial"/>
          <w:bCs/>
          <w:i/>
          <w:iCs/>
          <w:sz w:val="22"/>
          <w:szCs w:val="22"/>
        </w:rPr>
        <w:t>“</w:t>
      </w:r>
      <w:r w:rsidRPr="001E2595">
        <w:rPr>
          <w:rFonts w:ascii="Arial" w:hAnsi="Arial" w:cs="Arial"/>
          <w:i/>
          <w:iCs/>
          <w:sz w:val="22"/>
          <w:szCs w:val="22"/>
        </w:rPr>
        <w:t>En todas las decisiones y actuaciones del Estado se velará y cumplirá con el principio del interés superior de la niñez, garantizando de manera plena sus derechos. Los niños y las niñas tienen derecho a la satisfacción de sus necesidades de alimentación, salud,</w:t>
      </w:r>
      <w:r w:rsidR="002051A6">
        <w:rPr>
          <w:rFonts w:ascii="Arial" w:hAnsi="Arial" w:cs="Arial"/>
          <w:i/>
          <w:iCs/>
          <w:sz w:val="22"/>
          <w:szCs w:val="22"/>
        </w:rPr>
        <w:t xml:space="preserve"> </w:t>
      </w:r>
      <w:r w:rsidRPr="001E2595">
        <w:rPr>
          <w:rFonts w:ascii="Arial" w:hAnsi="Arial" w:cs="Arial"/>
          <w:i/>
          <w:iCs/>
          <w:sz w:val="22"/>
          <w:szCs w:val="22"/>
        </w:rPr>
        <w:t xml:space="preserve"> educación y sano esparcimiento para su desarrollo integral. Este principio deberá guiar el diseño, ejecución, seguimiento y evaluación de las políticas públicas dirigidas a la niñez.”</w:t>
      </w:r>
      <w:r w:rsidR="000611DA" w:rsidRPr="001E2595">
        <w:rPr>
          <w:rFonts w:ascii="Arial" w:hAnsi="Arial" w:cs="Arial"/>
          <w:i/>
          <w:iCs/>
          <w:sz w:val="22"/>
          <w:szCs w:val="22"/>
        </w:rPr>
        <w:t xml:space="preserve"> </w:t>
      </w:r>
      <w:r w:rsidR="000611DA" w:rsidRPr="001E2595">
        <w:rPr>
          <w:rFonts w:ascii="Arial" w:hAnsi="Arial" w:cs="Arial"/>
          <w:sz w:val="22"/>
          <w:szCs w:val="22"/>
        </w:rPr>
        <w:t xml:space="preserve">Así mismo el artículo 123 establece que; </w:t>
      </w:r>
      <w:r w:rsidR="000611DA" w:rsidRPr="001E2595">
        <w:rPr>
          <w:rFonts w:ascii="Arial" w:hAnsi="Arial" w:cs="Arial"/>
          <w:i/>
          <w:iCs/>
          <w:sz w:val="22"/>
          <w:szCs w:val="22"/>
        </w:rPr>
        <w:t>“Queda prohibida la utilización del trabajo de los menores de quince años. Los mayores de esta edad y menores de dieciséis tendrán como jornada máxima la de seis horas.”</w:t>
      </w:r>
    </w:p>
    <w:p w:rsidR="009376BE" w:rsidRPr="001E2595" w:rsidRDefault="009376BE" w:rsidP="000611DA">
      <w:pPr>
        <w:spacing w:line="276" w:lineRule="auto"/>
        <w:jc w:val="both"/>
        <w:rPr>
          <w:rFonts w:ascii="Arial" w:hAnsi="Arial" w:cs="Arial"/>
          <w:i/>
          <w:iCs/>
          <w:sz w:val="22"/>
          <w:szCs w:val="22"/>
        </w:rPr>
      </w:pPr>
    </w:p>
    <w:p w:rsidR="009376BE" w:rsidRPr="001E2595" w:rsidRDefault="009376BE" w:rsidP="001E2595">
      <w:pPr>
        <w:spacing w:line="276" w:lineRule="auto"/>
        <w:jc w:val="both"/>
        <w:rPr>
          <w:rFonts w:ascii="Arial" w:hAnsi="Arial" w:cs="Arial"/>
          <w:sz w:val="22"/>
          <w:szCs w:val="22"/>
        </w:rPr>
      </w:pPr>
      <w:r w:rsidRPr="001E2595">
        <w:rPr>
          <w:rFonts w:ascii="Arial" w:hAnsi="Arial" w:cs="Arial"/>
          <w:sz w:val="22"/>
          <w:szCs w:val="22"/>
        </w:rPr>
        <w:t>La Ley General de los Derechos de Niñas, Niños y Adolescentes</w:t>
      </w:r>
      <w:r w:rsidR="001E2595" w:rsidRPr="001E2595">
        <w:rPr>
          <w:rFonts w:ascii="Arial" w:hAnsi="Arial" w:cs="Arial"/>
          <w:sz w:val="22"/>
          <w:szCs w:val="22"/>
        </w:rPr>
        <w:t>, establece que; Las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w:t>
      </w:r>
    </w:p>
    <w:p w:rsidR="001E2595" w:rsidRPr="001E2595" w:rsidRDefault="001E2595" w:rsidP="001E2595">
      <w:pPr>
        <w:spacing w:line="276" w:lineRule="auto"/>
        <w:jc w:val="both"/>
        <w:rPr>
          <w:rFonts w:ascii="Arial" w:hAnsi="Arial" w:cs="Arial"/>
          <w:sz w:val="22"/>
          <w:szCs w:val="22"/>
        </w:rPr>
      </w:pPr>
    </w:p>
    <w:p w:rsidR="001E2595" w:rsidRPr="001E2595" w:rsidRDefault="001E2595" w:rsidP="001E2595">
      <w:pPr>
        <w:pStyle w:val="Prrafodelista"/>
        <w:numPr>
          <w:ilvl w:val="0"/>
          <w:numId w:val="41"/>
        </w:numPr>
        <w:spacing w:line="276" w:lineRule="auto"/>
        <w:ind w:left="567" w:hanging="76"/>
        <w:jc w:val="both"/>
        <w:rPr>
          <w:rFonts w:ascii="Arial" w:hAnsi="Arial" w:cs="Arial"/>
          <w:sz w:val="22"/>
          <w:szCs w:val="22"/>
        </w:rPr>
      </w:pPr>
      <w:r w:rsidRPr="001E2595">
        <w:rPr>
          <w:rFonts w:ascii="Arial" w:hAnsi="Arial" w:cs="Arial"/>
          <w:sz w:val="22"/>
          <w:szCs w:val="22"/>
        </w:rPr>
        <w:t xml:space="preserve">El descuido, negligencia, abandono o abuso físico, psicológico o sexual; </w:t>
      </w:r>
    </w:p>
    <w:p w:rsidR="001E2595" w:rsidRPr="001E2595" w:rsidRDefault="001E2595" w:rsidP="001E2595">
      <w:pPr>
        <w:pStyle w:val="Prrafodelista"/>
        <w:numPr>
          <w:ilvl w:val="0"/>
          <w:numId w:val="41"/>
        </w:numPr>
        <w:spacing w:line="276" w:lineRule="auto"/>
        <w:ind w:left="567" w:hanging="76"/>
        <w:jc w:val="both"/>
        <w:rPr>
          <w:rFonts w:ascii="Arial" w:hAnsi="Arial" w:cs="Arial"/>
          <w:sz w:val="22"/>
          <w:szCs w:val="22"/>
        </w:rPr>
      </w:pPr>
      <w:r w:rsidRPr="001E2595">
        <w:rPr>
          <w:rFonts w:ascii="Arial" w:hAnsi="Arial" w:cs="Arial"/>
          <w:sz w:val="22"/>
          <w:szCs w:val="22"/>
        </w:rPr>
        <w:t>La corrupción de personas menores de dieciocho años de edad;</w:t>
      </w:r>
    </w:p>
    <w:p w:rsidR="001E2595" w:rsidRPr="001E2595" w:rsidRDefault="001E2595" w:rsidP="001E2595">
      <w:pPr>
        <w:pStyle w:val="Prrafodelista"/>
        <w:numPr>
          <w:ilvl w:val="0"/>
          <w:numId w:val="41"/>
        </w:numPr>
        <w:spacing w:line="276" w:lineRule="auto"/>
        <w:ind w:left="567" w:hanging="76"/>
        <w:jc w:val="both"/>
        <w:rPr>
          <w:rFonts w:ascii="Arial" w:hAnsi="Arial" w:cs="Arial"/>
          <w:sz w:val="22"/>
          <w:szCs w:val="22"/>
        </w:rPr>
      </w:pPr>
      <w:r w:rsidRPr="001E2595">
        <w:rPr>
          <w:rFonts w:ascii="Arial" w:hAnsi="Arial" w:cs="Arial"/>
          <w:sz w:val="22"/>
          <w:szCs w:val="22"/>
        </w:rPr>
        <w:t xml:space="preserve">Trata de personas menores de 18 años de edad, abuso sexual infantil, explotación sexual infantil con o sin fines comerciales, o </w:t>
      </w:r>
      <w:r w:rsidRPr="001E2595">
        <w:rPr>
          <w:rFonts w:ascii="Arial" w:hAnsi="Arial" w:cs="Arial"/>
          <w:b/>
          <w:bCs/>
          <w:sz w:val="22"/>
          <w:szCs w:val="22"/>
        </w:rPr>
        <w:t>cualquier otro tipo de explotación</w:t>
      </w:r>
      <w:r w:rsidRPr="001E2595">
        <w:rPr>
          <w:rFonts w:ascii="Arial" w:hAnsi="Arial" w:cs="Arial"/>
          <w:sz w:val="22"/>
          <w:szCs w:val="22"/>
        </w:rPr>
        <w:t xml:space="preserve">, y demás conductas punibles establecidas en las disposiciones aplicables; </w:t>
      </w:r>
    </w:p>
    <w:p w:rsidR="001E2595" w:rsidRPr="001E2595" w:rsidRDefault="001E2595" w:rsidP="001E2595">
      <w:pPr>
        <w:pStyle w:val="Prrafodelista"/>
        <w:numPr>
          <w:ilvl w:val="0"/>
          <w:numId w:val="41"/>
        </w:numPr>
        <w:spacing w:line="276" w:lineRule="auto"/>
        <w:ind w:left="567" w:hanging="76"/>
        <w:jc w:val="both"/>
        <w:rPr>
          <w:rFonts w:ascii="Arial" w:hAnsi="Arial" w:cs="Arial"/>
          <w:sz w:val="22"/>
          <w:szCs w:val="22"/>
        </w:rPr>
      </w:pPr>
      <w:r w:rsidRPr="001E2595">
        <w:rPr>
          <w:rFonts w:ascii="Arial" w:hAnsi="Arial" w:cs="Arial"/>
          <w:sz w:val="22"/>
          <w:szCs w:val="22"/>
        </w:rPr>
        <w:t xml:space="preserve">El tráfico de menores; </w:t>
      </w:r>
    </w:p>
    <w:p w:rsidR="001E2595" w:rsidRPr="001E2595" w:rsidRDefault="001E2595" w:rsidP="001E2595">
      <w:pPr>
        <w:pStyle w:val="Prrafodelista"/>
        <w:numPr>
          <w:ilvl w:val="0"/>
          <w:numId w:val="41"/>
        </w:numPr>
        <w:spacing w:line="276" w:lineRule="auto"/>
        <w:ind w:left="567" w:hanging="76"/>
        <w:jc w:val="both"/>
        <w:rPr>
          <w:rFonts w:ascii="Arial" w:hAnsi="Arial" w:cs="Arial"/>
          <w:b/>
          <w:bCs/>
          <w:sz w:val="22"/>
          <w:szCs w:val="22"/>
        </w:rPr>
      </w:pPr>
      <w:r w:rsidRPr="001E2595">
        <w:rPr>
          <w:rFonts w:ascii="Arial" w:hAnsi="Arial" w:cs="Arial"/>
          <w:b/>
          <w:bCs/>
          <w:sz w:val="22"/>
          <w:szCs w:val="22"/>
        </w:rPr>
        <w:t xml:space="preserve">El trabajo antes de la edad mínima de quince años, prevista en el artículo 123 de la Constitución Política de los Estados Unidos Mexicanos y demás disposiciones aplicables; </w:t>
      </w:r>
    </w:p>
    <w:p w:rsidR="001E2595" w:rsidRPr="001E2595" w:rsidRDefault="001E2595" w:rsidP="001E2595">
      <w:pPr>
        <w:pStyle w:val="Prrafodelista"/>
        <w:numPr>
          <w:ilvl w:val="0"/>
          <w:numId w:val="41"/>
        </w:numPr>
        <w:spacing w:line="276" w:lineRule="auto"/>
        <w:ind w:left="567" w:hanging="76"/>
        <w:jc w:val="both"/>
        <w:rPr>
          <w:rFonts w:ascii="Arial" w:hAnsi="Arial" w:cs="Arial"/>
          <w:b/>
          <w:bCs/>
          <w:sz w:val="22"/>
          <w:szCs w:val="22"/>
        </w:rPr>
      </w:pPr>
      <w:r w:rsidRPr="001E2595">
        <w:rPr>
          <w:rFonts w:ascii="Arial" w:hAnsi="Arial" w:cs="Arial"/>
          <w:b/>
          <w:bCs/>
          <w:sz w:val="22"/>
          <w:szCs w:val="22"/>
        </w:rPr>
        <w:t>El trabajo en adolescentes mayores de 15 años que pueda perjudicar su salud, su educación o impedir su desarrollo físico o mental, explotación laboral, las peores formas de trabajo infantil, así como el trabajo forzoso, de conformidad con lo dispuesto en la Constitución Política de los Estados Unidos Mexicanos</w:t>
      </w:r>
      <w:r w:rsidR="002051A6">
        <w:rPr>
          <w:rFonts w:ascii="Arial" w:hAnsi="Arial" w:cs="Arial"/>
          <w:b/>
          <w:bCs/>
          <w:sz w:val="22"/>
          <w:szCs w:val="22"/>
        </w:rPr>
        <w:t xml:space="preserve">       </w:t>
      </w:r>
      <w:r w:rsidRPr="001E2595">
        <w:rPr>
          <w:rFonts w:ascii="Arial" w:hAnsi="Arial" w:cs="Arial"/>
          <w:b/>
          <w:bCs/>
          <w:sz w:val="22"/>
          <w:szCs w:val="22"/>
        </w:rPr>
        <w:t xml:space="preserve"> y en las demás disposiciones aplicables, y </w:t>
      </w:r>
    </w:p>
    <w:p w:rsidR="001E2595" w:rsidRPr="001E2595" w:rsidRDefault="001E2595" w:rsidP="001E2595">
      <w:pPr>
        <w:spacing w:line="276" w:lineRule="auto"/>
        <w:jc w:val="both"/>
        <w:rPr>
          <w:rFonts w:ascii="Arial" w:hAnsi="Arial" w:cs="Arial"/>
          <w:sz w:val="22"/>
          <w:szCs w:val="22"/>
        </w:rPr>
      </w:pPr>
    </w:p>
    <w:p w:rsidR="00B941D1" w:rsidRPr="001E2595" w:rsidRDefault="00B941D1" w:rsidP="00B941D1">
      <w:pPr>
        <w:spacing w:line="276" w:lineRule="auto"/>
        <w:jc w:val="both"/>
        <w:rPr>
          <w:rFonts w:ascii="Arial" w:hAnsi="Arial" w:cs="Arial"/>
          <w:i/>
          <w:iCs/>
          <w:sz w:val="22"/>
          <w:szCs w:val="22"/>
        </w:rPr>
      </w:pPr>
      <w:r w:rsidRPr="001E2595">
        <w:rPr>
          <w:rFonts w:ascii="Arial" w:hAnsi="Arial" w:cs="Arial"/>
          <w:sz w:val="22"/>
          <w:szCs w:val="22"/>
        </w:rPr>
        <w:t xml:space="preserve">En este mismo orden de ideas la Constitución Política del Estado de Chihuahua, establece en su arábigo 4º; </w:t>
      </w:r>
      <w:r w:rsidRPr="001E2595">
        <w:rPr>
          <w:rFonts w:ascii="Arial" w:hAnsi="Arial" w:cs="Arial"/>
          <w:i/>
          <w:iCs/>
          <w:sz w:val="22"/>
          <w:szCs w:val="22"/>
        </w:rPr>
        <w:t xml:space="preserve">“En todas las decisiones y actuaciones del Estado se velará y cumplirá </w:t>
      </w:r>
      <w:r w:rsidR="002051A6">
        <w:rPr>
          <w:rFonts w:ascii="Arial" w:hAnsi="Arial" w:cs="Arial"/>
          <w:i/>
          <w:iCs/>
          <w:sz w:val="22"/>
          <w:szCs w:val="22"/>
        </w:rPr>
        <w:t xml:space="preserve"> </w:t>
      </w:r>
      <w:r w:rsidRPr="001E2595">
        <w:rPr>
          <w:rFonts w:ascii="Arial" w:hAnsi="Arial" w:cs="Arial"/>
          <w:i/>
          <w:iCs/>
          <w:sz w:val="22"/>
          <w:szCs w:val="22"/>
        </w:rPr>
        <w:t>con el principio del interés superior de la infancia.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B941D1" w:rsidRPr="001E2595" w:rsidRDefault="00B941D1" w:rsidP="00B941D1">
      <w:pPr>
        <w:spacing w:line="276" w:lineRule="auto"/>
        <w:jc w:val="both"/>
        <w:rPr>
          <w:rFonts w:ascii="Arial" w:hAnsi="Arial" w:cs="Arial"/>
          <w:i/>
          <w:iCs/>
          <w:sz w:val="22"/>
          <w:szCs w:val="22"/>
        </w:rPr>
      </w:pPr>
    </w:p>
    <w:p w:rsidR="00B941D1" w:rsidRPr="001E2595" w:rsidRDefault="00B941D1" w:rsidP="00FA54A7">
      <w:pPr>
        <w:spacing w:line="276" w:lineRule="auto"/>
        <w:jc w:val="both"/>
        <w:rPr>
          <w:rFonts w:ascii="Arial" w:hAnsi="Arial" w:cs="Arial"/>
          <w:sz w:val="22"/>
          <w:szCs w:val="22"/>
        </w:rPr>
      </w:pPr>
      <w:r w:rsidRPr="001E2595">
        <w:rPr>
          <w:rFonts w:ascii="Arial" w:hAnsi="Arial" w:cs="Arial"/>
          <w:sz w:val="22"/>
          <w:szCs w:val="22"/>
        </w:rPr>
        <w:t xml:space="preserve">Es notorio </w:t>
      </w:r>
      <w:r w:rsidR="00FA54A7" w:rsidRPr="001E2595">
        <w:rPr>
          <w:rFonts w:ascii="Arial" w:hAnsi="Arial" w:cs="Arial"/>
          <w:sz w:val="22"/>
          <w:szCs w:val="22"/>
        </w:rPr>
        <w:t xml:space="preserve">los </w:t>
      </w:r>
      <w:r w:rsidRPr="001E2595">
        <w:rPr>
          <w:rFonts w:ascii="Arial" w:hAnsi="Arial" w:cs="Arial"/>
          <w:sz w:val="22"/>
          <w:szCs w:val="22"/>
        </w:rPr>
        <w:t>artículos</w:t>
      </w:r>
      <w:r w:rsidR="00FA54A7" w:rsidRPr="001E2595">
        <w:rPr>
          <w:rFonts w:ascii="Arial" w:hAnsi="Arial" w:cs="Arial"/>
          <w:sz w:val="22"/>
          <w:szCs w:val="22"/>
        </w:rPr>
        <w:t xml:space="preserve"> citados con antelación</w:t>
      </w:r>
      <w:r w:rsidRPr="001E2595">
        <w:rPr>
          <w:rFonts w:ascii="Arial" w:hAnsi="Arial" w:cs="Arial"/>
          <w:sz w:val="22"/>
          <w:szCs w:val="22"/>
        </w:rPr>
        <w:t xml:space="preserve"> garantizan los derechos de niñas, niños y adolescentes, mismos que se vulneran todos los días, la niñez y adolescencia jornalera es una realidad, si bien se han creado programas para regularla es evidente que no se ha logrado esta garantía de derechos.</w:t>
      </w:r>
      <w:r w:rsidR="00FA54A7" w:rsidRPr="001E2595">
        <w:rPr>
          <w:rFonts w:ascii="Arial" w:hAnsi="Arial" w:cs="Arial"/>
          <w:sz w:val="22"/>
          <w:szCs w:val="22"/>
        </w:rPr>
        <w:t xml:space="preserve"> El estado mexicano ratificó el Convenio 138 de la Organización Internacional del Trabajo (OIT) sobre la edad mínima de admisión al empleo, con la ratificación de este Convenio, el país fortalece su respuesta legal ante el desafío que implica el trabajo de 2.5 millones de niños, niñas y adolescentes mexicanos.</w:t>
      </w:r>
    </w:p>
    <w:p w:rsidR="00FA54A7" w:rsidRPr="001E2595" w:rsidRDefault="00FA54A7" w:rsidP="00FA54A7">
      <w:pPr>
        <w:spacing w:line="276" w:lineRule="auto"/>
        <w:jc w:val="both"/>
        <w:rPr>
          <w:rFonts w:ascii="Arial" w:hAnsi="Arial" w:cs="Arial"/>
          <w:sz w:val="22"/>
          <w:szCs w:val="22"/>
        </w:rPr>
      </w:pPr>
    </w:p>
    <w:p w:rsidR="00FA54A7" w:rsidRPr="001E2595" w:rsidRDefault="00FA54A7" w:rsidP="00FA54A7">
      <w:pPr>
        <w:spacing w:line="276" w:lineRule="auto"/>
        <w:jc w:val="both"/>
        <w:rPr>
          <w:rFonts w:ascii="Arial" w:hAnsi="Arial" w:cs="Arial"/>
          <w:sz w:val="22"/>
          <w:szCs w:val="22"/>
        </w:rPr>
      </w:pPr>
      <w:r w:rsidRPr="001E2595">
        <w:rPr>
          <w:rFonts w:ascii="Arial" w:hAnsi="Arial" w:cs="Arial"/>
          <w:sz w:val="22"/>
          <w:szCs w:val="22"/>
        </w:rPr>
        <w:lastRenderedPageBreak/>
        <w:t xml:space="preserve">Por su parte el Gobierno de la Republica ha creado los programas Jóvenes Construyendo Futuro </w:t>
      </w:r>
      <w:r w:rsidR="00720692" w:rsidRPr="001E2595">
        <w:rPr>
          <w:rFonts w:ascii="Arial" w:hAnsi="Arial" w:cs="Arial"/>
          <w:sz w:val="22"/>
          <w:szCs w:val="22"/>
        </w:rPr>
        <w:t>y Becas para el Bienestar Benito Juárez, mismos que se constituyen en beneficio dirigido a niñas, niños y jóvenes menores de 18 años, cuyos hogares se encuentren en situación de pobreza extrema y que estudien en una escuela pública, desde Educación Inicial y Básica, Educación Media Superior y Educación Superior, es por esta razón que se exhorta a la Secretaría de Educación y Deporte para que diseñe un modelo propio para la atención educativa de niñas, niños y adolescentes jornaleros, que puedan acceder a este beneficio.</w:t>
      </w:r>
    </w:p>
    <w:p w:rsidR="00827021" w:rsidRPr="001E2595" w:rsidRDefault="00827021" w:rsidP="00FA54A7">
      <w:pPr>
        <w:spacing w:line="276" w:lineRule="auto"/>
        <w:jc w:val="both"/>
        <w:rPr>
          <w:rFonts w:ascii="Arial" w:hAnsi="Arial" w:cs="Arial"/>
          <w:sz w:val="22"/>
          <w:szCs w:val="22"/>
        </w:rPr>
      </w:pPr>
    </w:p>
    <w:p w:rsidR="00827021" w:rsidRPr="001E2595" w:rsidRDefault="00827021" w:rsidP="00FA54A7">
      <w:pPr>
        <w:spacing w:line="276" w:lineRule="auto"/>
        <w:jc w:val="both"/>
        <w:rPr>
          <w:rFonts w:ascii="Arial" w:hAnsi="Arial" w:cs="Arial"/>
          <w:sz w:val="22"/>
          <w:szCs w:val="22"/>
        </w:rPr>
      </w:pPr>
      <w:r w:rsidRPr="001E2595">
        <w:rPr>
          <w:rFonts w:ascii="Arial" w:hAnsi="Arial" w:cs="Arial"/>
          <w:sz w:val="22"/>
          <w:szCs w:val="22"/>
        </w:rPr>
        <w:t>Es imperante que como representes populares accionemos los mecanismos necesarios para que nunca mas vuelvan estos encabezados</w:t>
      </w:r>
      <w:r w:rsidR="001E2595">
        <w:rPr>
          <w:rFonts w:ascii="Arial" w:hAnsi="Arial" w:cs="Arial"/>
          <w:sz w:val="22"/>
          <w:szCs w:val="22"/>
        </w:rPr>
        <w:t>.</w:t>
      </w:r>
    </w:p>
    <w:p w:rsidR="00720692" w:rsidRPr="001E2595" w:rsidRDefault="00720692" w:rsidP="00FA54A7">
      <w:pPr>
        <w:spacing w:line="276" w:lineRule="auto"/>
        <w:jc w:val="both"/>
        <w:rPr>
          <w:rFonts w:ascii="Arial" w:hAnsi="Arial" w:cs="Arial"/>
          <w:sz w:val="22"/>
          <w:szCs w:val="22"/>
        </w:rPr>
      </w:pPr>
    </w:p>
    <w:p w:rsidR="004F32F2" w:rsidRDefault="004F32F2" w:rsidP="00AA2802">
      <w:pPr>
        <w:shd w:val="clear" w:color="auto" w:fill="FFFFFF"/>
        <w:spacing w:line="276" w:lineRule="auto"/>
        <w:jc w:val="both"/>
        <w:rPr>
          <w:rFonts w:ascii="Arial" w:eastAsia="Arial" w:hAnsi="Arial" w:cs="Arial"/>
          <w:sz w:val="22"/>
          <w:szCs w:val="22"/>
        </w:rPr>
      </w:pPr>
      <w:r w:rsidRPr="001E2595">
        <w:rPr>
          <w:rFonts w:ascii="Arial" w:eastAsia="Arial" w:hAnsi="Arial" w:cs="Arial"/>
          <w:sz w:val="22"/>
          <w:szCs w:val="22"/>
        </w:rPr>
        <w:t>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w:t>
      </w:r>
    </w:p>
    <w:p w:rsidR="00AB514E" w:rsidRPr="001E2595" w:rsidRDefault="00AB514E" w:rsidP="00AA2802">
      <w:pPr>
        <w:shd w:val="clear" w:color="auto" w:fill="FFFFFF"/>
        <w:spacing w:line="276" w:lineRule="auto"/>
        <w:jc w:val="both"/>
        <w:rPr>
          <w:rFonts w:ascii="Arial" w:eastAsia="Arial" w:hAnsi="Arial" w:cs="Arial"/>
          <w:sz w:val="22"/>
          <w:szCs w:val="22"/>
        </w:rPr>
      </w:pPr>
    </w:p>
    <w:p w:rsidR="000F231C" w:rsidRPr="001E2595" w:rsidRDefault="000F231C" w:rsidP="00AA2802">
      <w:pPr>
        <w:spacing w:line="276" w:lineRule="auto"/>
        <w:jc w:val="center"/>
        <w:rPr>
          <w:rFonts w:ascii="Arial" w:eastAsia="Arial" w:hAnsi="Arial" w:cs="Arial"/>
          <w:b/>
          <w:sz w:val="22"/>
          <w:szCs w:val="22"/>
        </w:rPr>
      </w:pPr>
      <w:r w:rsidRPr="001E2595">
        <w:rPr>
          <w:rFonts w:ascii="Arial" w:eastAsia="Arial" w:hAnsi="Arial" w:cs="Arial"/>
          <w:b/>
          <w:sz w:val="22"/>
          <w:szCs w:val="22"/>
        </w:rPr>
        <w:t>ACUERDO</w:t>
      </w:r>
    </w:p>
    <w:p w:rsidR="000F231C" w:rsidRPr="001E2595" w:rsidRDefault="000F231C" w:rsidP="00AA2802">
      <w:pPr>
        <w:spacing w:line="276" w:lineRule="auto"/>
        <w:jc w:val="both"/>
        <w:rPr>
          <w:rFonts w:ascii="Arial" w:eastAsia="Arial" w:hAnsi="Arial" w:cs="Arial"/>
          <w:sz w:val="22"/>
          <w:szCs w:val="22"/>
        </w:rPr>
      </w:pPr>
    </w:p>
    <w:p w:rsidR="006736E0" w:rsidRPr="001E2595" w:rsidRDefault="006736E0" w:rsidP="006736E0">
      <w:pPr>
        <w:spacing w:line="276" w:lineRule="auto"/>
        <w:jc w:val="both"/>
        <w:rPr>
          <w:rFonts w:ascii="Arial" w:eastAsia="Arial" w:hAnsi="Arial" w:cs="Arial"/>
          <w:sz w:val="22"/>
          <w:szCs w:val="22"/>
        </w:rPr>
      </w:pPr>
      <w:r w:rsidRPr="001E2595">
        <w:rPr>
          <w:rFonts w:ascii="Arial" w:eastAsia="Arial" w:hAnsi="Arial" w:cs="Arial"/>
          <w:b/>
          <w:sz w:val="22"/>
          <w:szCs w:val="22"/>
        </w:rPr>
        <w:t>PRIMERO. –</w:t>
      </w:r>
      <w:r w:rsidRPr="001E2595">
        <w:rPr>
          <w:rFonts w:ascii="Arial" w:eastAsia="Arial" w:hAnsi="Arial" w:cs="Arial"/>
          <w:sz w:val="22"/>
          <w:szCs w:val="22"/>
        </w:rPr>
        <w:t xml:space="preserve"> La Sexagésima Sexta Legislatura exhorta a la Secretaria del Trabajo y Previsión Social del Estado de Chihuahua, a inspeccionar y vigilar, las condiciones </w:t>
      </w:r>
      <w:r w:rsidR="0019071E">
        <w:rPr>
          <w:rFonts w:ascii="Arial" w:eastAsia="Arial" w:hAnsi="Arial" w:cs="Arial"/>
          <w:sz w:val="22"/>
          <w:szCs w:val="22"/>
        </w:rPr>
        <w:t xml:space="preserve">   </w:t>
      </w:r>
      <w:r w:rsidRPr="001E2595">
        <w:rPr>
          <w:rFonts w:ascii="Arial" w:eastAsia="Arial" w:hAnsi="Arial" w:cs="Arial"/>
          <w:sz w:val="22"/>
          <w:szCs w:val="22"/>
        </w:rPr>
        <w:t>laborales los Adolescentes jornaleros, así como la erradicación del trabajo infantil</w:t>
      </w:r>
      <w:r w:rsidR="0051735F" w:rsidRPr="001E2595">
        <w:rPr>
          <w:rFonts w:ascii="Arial" w:eastAsia="Arial" w:hAnsi="Arial" w:cs="Arial"/>
          <w:sz w:val="22"/>
          <w:szCs w:val="22"/>
        </w:rPr>
        <w:t>, así como a exponer a este H. Congreso los avances del Programa de Atención a Jornaleros Agrícolas Migrantes (Projam), en su calidad de Coordinadora.</w:t>
      </w:r>
    </w:p>
    <w:p w:rsidR="00C25452" w:rsidRPr="001E2595" w:rsidRDefault="006736E0" w:rsidP="007C44EB">
      <w:pPr>
        <w:spacing w:line="276" w:lineRule="auto"/>
        <w:jc w:val="both"/>
        <w:rPr>
          <w:rFonts w:ascii="Arial" w:eastAsia="Arial" w:hAnsi="Arial" w:cs="Arial"/>
          <w:sz w:val="22"/>
          <w:szCs w:val="22"/>
        </w:rPr>
      </w:pPr>
      <w:r w:rsidRPr="001E2595">
        <w:rPr>
          <w:rFonts w:ascii="Arial" w:eastAsia="Arial" w:hAnsi="Arial" w:cs="Arial"/>
          <w:sz w:val="22"/>
          <w:szCs w:val="22"/>
        </w:rPr>
        <w:t xml:space="preserve"> </w:t>
      </w:r>
    </w:p>
    <w:p w:rsidR="00C25452" w:rsidRPr="001E2595" w:rsidRDefault="006736E0" w:rsidP="00C25452">
      <w:pPr>
        <w:spacing w:line="276" w:lineRule="auto"/>
        <w:jc w:val="both"/>
        <w:rPr>
          <w:rFonts w:ascii="Arial" w:eastAsia="Arial" w:hAnsi="Arial" w:cs="Arial"/>
          <w:sz w:val="22"/>
          <w:szCs w:val="22"/>
        </w:rPr>
      </w:pPr>
      <w:r w:rsidRPr="001E2595">
        <w:rPr>
          <w:rFonts w:ascii="Arial" w:eastAsia="Arial" w:hAnsi="Arial" w:cs="Arial"/>
          <w:b/>
          <w:sz w:val="22"/>
          <w:szCs w:val="22"/>
        </w:rPr>
        <w:t xml:space="preserve">SEGUNDO. </w:t>
      </w:r>
      <w:r w:rsidR="00C25452" w:rsidRPr="001E2595">
        <w:rPr>
          <w:rFonts w:ascii="Arial" w:eastAsia="Arial" w:hAnsi="Arial" w:cs="Arial"/>
          <w:b/>
          <w:sz w:val="22"/>
          <w:szCs w:val="22"/>
        </w:rPr>
        <w:t>–</w:t>
      </w:r>
      <w:r w:rsidR="00C25452" w:rsidRPr="001E2595">
        <w:rPr>
          <w:rFonts w:ascii="Arial" w:eastAsia="Arial" w:hAnsi="Arial" w:cs="Arial"/>
          <w:sz w:val="22"/>
          <w:szCs w:val="22"/>
        </w:rPr>
        <w:t xml:space="preserve"> La Sexagésima Sexta Legislatura exhorta </w:t>
      </w:r>
      <w:r w:rsidRPr="001E2595">
        <w:rPr>
          <w:rFonts w:ascii="Arial" w:eastAsia="Arial" w:hAnsi="Arial" w:cs="Arial"/>
          <w:sz w:val="22"/>
          <w:szCs w:val="22"/>
        </w:rPr>
        <w:t>al Desarrollo Integral de la Familia</w:t>
      </w:r>
      <w:r w:rsidR="00C25452" w:rsidRPr="001E2595">
        <w:rPr>
          <w:rFonts w:ascii="Arial" w:eastAsia="Arial" w:hAnsi="Arial" w:cs="Arial"/>
          <w:sz w:val="22"/>
          <w:szCs w:val="22"/>
        </w:rPr>
        <w:t xml:space="preserve"> </w:t>
      </w:r>
      <w:r w:rsidRPr="001E2595">
        <w:rPr>
          <w:rFonts w:ascii="Arial" w:eastAsia="Arial" w:hAnsi="Arial" w:cs="Arial"/>
          <w:sz w:val="22"/>
          <w:szCs w:val="22"/>
        </w:rPr>
        <w:t>del</w:t>
      </w:r>
      <w:r w:rsidR="00C25452" w:rsidRPr="001E2595">
        <w:rPr>
          <w:rFonts w:ascii="Arial" w:eastAsia="Arial" w:hAnsi="Arial" w:cs="Arial"/>
          <w:sz w:val="22"/>
          <w:szCs w:val="22"/>
        </w:rPr>
        <w:t xml:space="preserve"> Estado de Chihuahua </w:t>
      </w:r>
      <w:r w:rsidRPr="001E2595">
        <w:rPr>
          <w:rFonts w:ascii="Arial" w:eastAsia="Arial" w:hAnsi="Arial" w:cs="Arial"/>
          <w:sz w:val="22"/>
          <w:szCs w:val="22"/>
        </w:rPr>
        <w:t xml:space="preserve">(DIF Estatal) </w:t>
      </w:r>
      <w:r w:rsidR="00C25452" w:rsidRPr="001E2595">
        <w:rPr>
          <w:rFonts w:ascii="Arial" w:eastAsia="Arial" w:hAnsi="Arial" w:cs="Arial"/>
          <w:sz w:val="22"/>
          <w:szCs w:val="22"/>
        </w:rPr>
        <w:t>a inspeccionar</w:t>
      </w:r>
      <w:r w:rsidRPr="001E2595">
        <w:rPr>
          <w:rFonts w:ascii="Arial" w:eastAsia="Arial" w:hAnsi="Arial" w:cs="Arial"/>
          <w:sz w:val="22"/>
          <w:szCs w:val="22"/>
        </w:rPr>
        <w:t xml:space="preserve">, </w:t>
      </w:r>
      <w:r w:rsidR="00C25452" w:rsidRPr="001E2595">
        <w:rPr>
          <w:rFonts w:ascii="Arial" w:eastAsia="Arial" w:hAnsi="Arial" w:cs="Arial"/>
          <w:sz w:val="22"/>
          <w:szCs w:val="22"/>
        </w:rPr>
        <w:t>vigilar</w:t>
      </w:r>
      <w:r w:rsidRPr="001E2595">
        <w:rPr>
          <w:rFonts w:ascii="Arial" w:eastAsia="Arial" w:hAnsi="Arial" w:cs="Arial"/>
          <w:sz w:val="22"/>
          <w:szCs w:val="22"/>
        </w:rPr>
        <w:t xml:space="preserve">, diseñar, elaborar, promover y difundir programas tendientes a garantizar los derechos </w:t>
      </w:r>
      <w:r w:rsidR="00C25452" w:rsidRPr="001E2595">
        <w:rPr>
          <w:rFonts w:ascii="Arial" w:eastAsia="Arial" w:hAnsi="Arial" w:cs="Arial"/>
          <w:sz w:val="22"/>
          <w:szCs w:val="22"/>
        </w:rPr>
        <w:t>las Niñas, Niños y Adolescentes jornaleros</w:t>
      </w:r>
      <w:r w:rsidRPr="001E2595">
        <w:rPr>
          <w:rFonts w:ascii="Arial" w:eastAsia="Arial" w:hAnsi="Arial" w:cs="Arial"/>
          <w:sz w:val="22"/>
          <w:szCs w:val="22"/>
        </w:rPr>
        <w:t>, así como la erradicación del trabajo infantil, y las demás acciones que les sean atribuibles de acuerdo con la legislación</w:t>
      </w:r>
      <w:r w:rsidR="00C25452" w:rsidRPr="001E2595">
        <w:rPr>
          <w:rFonts w:ascii="Arial" w:eastAsia="Arial" w:hAnsi="Arial" w:cs="Arial"/>
          <w:sz w:val="22"/>
          <w:szCs w:val="22"/>
        </w:rPr>
        <w:t>.</w:t>
      </w:r>
    </w:p>
    <w:p w:rsidR="00C25452" w:rsidRPr="001E2595" w:rsidRDefault="00C25452" w:rsidP="00C25452">
      <w:pPr>
        <w:spacing w:line="276" w:lineRule="auto"/>
        <w:jc w:val="both"/>
        <w:rPr>
          <w:rFonts w:ascii="Arial" w:eastAsia="Arial" w:hAnsi="Arial" w:cs="Arial"/>
          <w:sz w:val="22"/>
          <w:szCs w:val="22"/>
        </w:rPr>
      </w:pPr>
    </w:p>
    <w:p w:rsidR="00C25452" w:rsidRPr="001E2595" w:rsidRDefault="00566627" w:rsidP="00C25452">
      <w:pPr>
        <w:spacing w:line="276" w:lineRule="auto"/>
        <w:jc w:val="both"/>
        <w:rPr>
          <w:rFonts w:ascii="Arial" w:hAnsi="Arial" w:cs="Arial"/>
          <w:color w:val="000000" w:themeColor="text1"/>
          <w:sz w:val="22"/>
          <w:szCs w:val="22"/>
          <w:shd w:val="clear" w:color="auto" w:fill="FFFFFF"/>
        </w:rPr>
      </w:pPr>
      <w:r w:rsidRPr="001E2595">
        <w:rPr>
          <w:rFonts w:ascii="Arial" w:eastAsia="Arial" w:hAnsi="Arial" w:cs="Arial"/>
          <w:b/>
          <w:sz w:val="22"/>
          <w:szCs w:val="22"/>
        </w:rPr>
        <w:t xml:space="preserve">TERCERO. </w:t>
      </w:r>
      <w:r w:rsidR="00C25452" w:rsidRPr="001E2595">
        <w:rPr>
          <w:rFonts w:ascii="Arial" w:eastAsia="Arial" w:hAnsi="Arial" w:cs="Arial"/>
          <w:b/>
          <w:sz w:val="22"/>
          <w:szCs w:val="22"/>
        </w:rPr>
        <w:t>–</w:t>
      </w:r>
      <w:r w:rsidR="00C25452" w:rsidRPr="001E2595">
        <w:rPr>
          <w:rFonts w:ascii="Arial" w:eastAsia="Arial" w:hAnsi="Arial" w:cs="Arial"/>
          <w:sz w:val="22"/>
          <w:szCs w:val="22"/>
        </w:rPr>
        <w:t xml:space="preserve"> La </w:t>
      </w:r>
      <w:r w:rsidR="00C25452" w:rsidRPr="001E2595">
        <w:rPr>
          <w:rFonts w:ascii="Arial" w:eastAsia="Arial" w:hAnsi="Arial" w:cs="Arial"/>
          <w:color w:val="000000" w:themeColor="text1"/>
          <w:sz w:val="22"/>
          <w:szCs w:val="22"/>
        </w:rPr>
        <w:t xml:space="preserve">Sexagésima Sexta Legislatura exhorta </w:t>
      </w:r>
      <w:r w:rsidRPr="001E2595">
        <w:rPr>
          <w:rFonts w:ascii="Arial" w:eastAsia="Arial" w:hAnsi="Arial" w:cs="Arial"/>
          <w:color w:val="000000" w:themeColor="text1"/>
          <w:sz w:val="22"/>
          <w:szCs w:val="22"/>
        </w:rPr>
        <w:t>al</w:t>
      </w:r>
      <w:r w:rsidR="00C25452" w:rsidRPr="001E2595">
        <w:rPr>
          <w:rFonts w:ascii="Arial" w:eastAsia="Arial" w:hAnsi="Arial" w:cs="Arial"/>
          <w:color w:val="000000" w:themeColor="text1"/>
          <w:sz w:val="22"/>
          <w:szCs w:val="22"/>
        </w:rPr>
        <w:t xml:space="preserve"> Sistema de Protección Integral</w:t>
      </w:r>
      <w:r w:rsidR="0019071E">
        <w:rPr>
          <w:rFonts w:ascii="Arial" w:eastAsia="Arial" w:hAnsi="Arial" w:cs="Arial"/>
          <w:color w:val="000000" w:themeColor="text1"/>
          <w:sz w:val="22"/>
          <w:szCs w:val="22"/>
        </w:rPr>
        <w:t xml:space="preserve"> </w:t>
      </w:r>
      <w:r w:rsidR="00C25452" w:rsidRPr="001E2595">
        <w:rPr>
          <w:rFonts w:ascii="Arial" w:eastAsia="Arial" w:hAnsi="Arial" w:cs="Arial"/>
          <w:color w:val="000000" w:themeColor="text1"/>
          <w:sz w:val="22"/>
          <w:szCs w:val="22"/>
        </w:rPr>
        <w:t xml:space="preserve"> de los Derechos de las Niñas, Niños y Adolescentes</w:t>
      </w:r>
      <w:r w:rsidRPr="001E2595">
        <w:rPr>
          <w:rFonts w:ascii="Arial" w:eastAsia="Arial" w:hAnsi="Arial" w:cs="Arial"/>
          <w:color w:val="000000" w:themeColor="text1"/>
          <w:sz w:val="22"/>
          <w:szCs w:val="22"/>
        </w:rPr>
        <w:t xml:space="preserve"> del Estado de Chihuahua</w:t>
      </w:r>
      <w:r w:rsidR="00C25452" w:rsidRPr="001E2595">
        <w:rPr>
          <w:rFonts w:ascii="Arial" w:eastAsia="Arial" w:hAnsi="Arial" w:cs="Arial"/>
          <w:color w:val="000000" w:themeColor="text1"/>
          <w:sz w:val="22"/>
          <w:szCs w:val="22"/>
        </w:rPr>
        <w:t xml:space="preserve"> (SIPINNA),</w:t>
      </w:r>
      <w:r w:rsidR="0019071E">
        <w:rPr>
          <w:rFonts w:ascii="Arial" w:eastAsia="Arial" w:hAnsi="Arial" w:cs="Arial"/>
          <w:color w:val="000000" w:themeColor="text1"/>
          <w:sz w:val="22"/>
          <w:szCs w:val="22"/>
        </w:rPr>
        <w:t xml:space="preserve">         </w:t>
      </w:r>
      <w:r w:rsidR="00C25452" w:rsidRPr="001E2595">
        <w:rPr>
          <w:rFonts w:ascii="Arial" w:eastAsia="Arial" w:hAnsi="Arial" w:cs="Arial"/>
          <w:color w:val="000000" w:themeColor="text1"/>
          <w:sz w:val="22"/>
          <w:szCs w:val="22"/>
        </w:rPr>
        <w:t xml:space="preserve"> </w:t>
      </w:r>
      <w:r w:rsidRPr="001E2595">
        <w:rPr>
          <w:rFonts w:ascii="Arial" w:hAnsi="Arial" w:cs="Arial"/>
          <w:color w:val="000000" w:themeColor="text1"/>
          <w:sz w:val="22"/>
          <w:szCs w:val="22"/>
          <w:shd w:val="clear" w:color="auto" w:fill="FFFFFF"/>
        </w:rPr>
        <w:t>a establecer instrumentos, políticas, procedimientos, servicios y acciones de protección de los derechos de niñas, niños y adolescentes jornaleros.</w:t>
      </w:r>
    </w:p>
    <w:p w:rsidR="00FA321E" w:rsidRPr="001E2595" w:rsidRDefault="00FA321E" w:rsidP="00C25452">
      <w:pPr>
        <w:spacing w:line="276" w:lineRule="auto"/>
        <w:jc w:val="both"/>
        <w:rPr>
          <w:rFonts w:ascii="Arial" w:hAnsi="Arial" w:cs="Arial"/>
          <w:color w:val="000000" w:themeColor="text1"/>
          <w:sz w:val="22"/>
          <w:szCs w:val="22"/>
          <w:shd w:val="clear" w:color="auto" w:fill="FFFFFF"/>
        </w:rPr>
      </w:pPr>
    </w:p>
    <w:p w:rsidR="00FA321E" w:rsidRPr="001E2595" w:rsidRDefault="00FA321E" w:rsidP="00FA321E">
      <w:pPr>
        <w:spacing w:line="276" w:lineRule="auto"/>
        <w:jc w:val="both"/>
        <w:rPr>
          <w:rFonts w:ascii="Arial" w:hAnsi="Arial" w:cs="Arial"/>
          <w:color w:val="000000" w:themeColor="text1"/>
          <w:sz w:val="22"/>
          <w:szCs w:val="22"/>
          <w:shd w:val="clear" w:color="auto" w:fill="FFFFFF"/>
        </w:rPr>
      </w:pPr>
      <w:r w:rsidRPr="001E2595">
        <w:rPr>
          <w:rFonts w:ascii="Arial" w:eastAsia="Arial" w:hAnsi="Arial" w:cs="Arial"/>
          <w:b/>
          <w:sz w:val="22"/>
          <w:szCs w:val="22"/>
        </w:rPr>
        <w:lastRenderedPageBreak/>
        <w:t>CUARTO. –</w:t>
      </w:r>
      <w:r w:rsidRPr="001E2595">
        <w:rPr>
          <w:rFonts w:ascii="Arial" w:eastAsia="Arial" w:hAnsi="Arial" w:cs="Arial"/>
          <w:sz w:val="22"/>
          <w:szCs w:val="22"/>
        </w:rPr>
        <w:t xml:space="preserve"> La </w:t>
      </w:r>
      <w:r w:rsidRPr="001E2595">
        <w:rPr>
          <w:rFonts w:ascii="Arial" w:eastAsia="Arial" w:hAnsi="Arial" w:cs="Arial"/>
          <w:color w:val="000000" w:themeColor="text1"/>
          <w:sz w:val="22"/>
          <w:szCs w:val="22"/>
        </w:rPr>
        <w:t xml:space="preserve">Sexagésima Sexta Legislatura exhorta a la </w:t>
      </w:r>
      <w:r w:rsidRPr="001E2595">
        <w:rPr>
          <w:rFonts w:ascii="Arial" w:eastAsia="Arial" w:hAnsi="Arial" w:cs="Arial"/>
          <w:sz w:val="22"/>
          <w:szCs w:val="22"/>
        </w:rPr>
        <w:t xml:space="preserve">Secretaria de Educación y Deporte </w:t>
      </w:r>
      <w:r w:rsidRPr="001E2595">
        <w:rPr>
          <w:rFonts w:ascii="Arial" w:eastAsia="Arial" w:hAnsi="Arial" w:cs="Arial"/>
          <w:color w:val="000000" w:themeColor="text1"/>
          <w:sz w:val="22"/>
          <w:szCs w:val="22"/>
        </w:rPr>
        <w:t xml:space="preserve">del Estado de Chihuahua (SIPINNA), </w:t>
      </w:r>
      <w:r w:rsidRPr="001E2595">
        <w:rPr>
          <w:rFonts w:ascii="Arial" w:hAnsi="Arial" w:cs="Arial"/>
          <w:color w:val="000000" w:themeColor="text1"/>
          <w:sz w:val="22"/>
          <w:szCs w:val="22"/>
          <w:shd w:val="clear" w:color="auto" w:fill="FFFFFF"/>
        </w:rPr>
        <w:t xml:space="preserve">a </w:t>
      </w:r>
      <w:bookmarkStart w:id="1" w:name="_Hlk26785405"/>
      <w:r w:rsidRPr="001E2595">
        <w:rPr>
          <w:rFonts w:ascii="Arial" w:hAnsi="Arial" w:cs="Arial"/>
          <w:color w:val="000000" w:themeColor="text1"/>
          <w:sz w:val="22"/>
          <w:szCs w:val="22"/>
          <w:shd w:val="clear" w:color="auto" w:fill="FFFFFF"/>
        </w:rPr>
        <w:t>diseñar y pilotear un modelo propio para la atención educativa de niñas, niños y adolescentes jornaleros</w:t>
      </w:r>
      <w:bookmarkEnd w:id="1"/>
      <w:r w:rsidRPr="001E2595">
        <w:rPr>
          <w:rFonts w:ascii="Arial" w:hAnsi="Arial" w:cs="Arial"/>
          <w:color w:val="000000" w:themeColor="text1"/>
          <w:sz w:val="22"/>
          <w:szCs w:val="22"/>
          <w:shd w:val="clear" w:color="auto" w:fill="FFFFFF"/>
        </w:rPr>
        <w:t>.</w:t>
      </w:r>
    </w:p>
    <w:p w:rsidR="00FA321E" w:rsidRPr="001E2595" w:rsidRDefault="00FA321E" w:rsidP="00FA321E">
      <w:pPr>
        <w:spacing w:line="276" w:lineRule="auto"/>
        <w:jc w:val="both"/>
        <w:rPr>
          <w:rFonts w:ascii="Arial" w:hAnsi="Arial" w:cs="Arial"/>
          <w:color w:val="000000" w:themeColor="text1"/>
          <w:sz w:val="22"/>
          <w:szCs w:val="22"/>
          <w:shd w:val="clear" w:color="auto" w:fill="FFFFFF"/>
        </w:rPr>
      </w:pPr>
    </w:p>
    <w:p w:rsidR="00C25452" w:rsidRPr="001E2595" w:rsidRDefault="00FA321E" w:rsidP="00FA321E">
      <w:pPr>
        <w:spacing w:line="276" w:lineRule="auto"/>
        <w:jc w:val="both"/>
        <w:rPr>
          <w:rFonts w:ascii="Arial" w:eastAsia="Arial" w:hAnsi="Arial" w:cs="Arial"/>
          <w:sz w:val="22"/>
          <w:szCs w:val="22"/>
        </w:rPr>
      </w:pPr>
      <w:r w:rsidRPr="001E2595">
        <w:rPr>
          <w:rFonts w:ascii="Arial" w:eastAsia="Arial" w:hAnsi="Arial" w:cs="Arial"/>
          <w:b/>
          <w:sz w:val="22"/>
          <w:szCs w:val="22"/>
        </w:rPr>
        <w:t xml:space="preserve">QUINTO. </w:t>
      </w:r>
      <w:r w:rsidR="00C25452" w:rsidRPr="001E2595">
        <w:rPr>
          <w:rFonts w:ascii="Arial" w:eastAsia="Arial" w:hAnsi="Arial" w:cs="Arial"/>
          <w:b/>
          <w:sz w:val="22"/>
          <w:szCs w:val="22"/>
        </w:rPr>
        <w:t>–</w:t>
      </w:r>
      <w:r w:rsidR="00C25452" w:rsidRPr="001E2595">
        <w:rPr>
          <w:rFonts w:ascii="Arial" w:eastAsia="Arial" w:hAnsi="Arial" w:cs="Arial"/>
          <w:sz w:val="22"/>
          <w:szCs w:val="22"/>
        </w:rPr>
        <w:t xml:space="preserve"> La Sexagésima Sexta Legislatura </w:t>
      </w:r>
      <w:r w:rsidR="00566627" w:rsidRPr="001E2595">
        <w:rPr>
          <w:rFonts w:ascii="Arial" w:eastAsia="Arial" w:hAnsi="Arial" w:cs="Arial"/>
          <w:sz w:val="22"/>
          <w:szCs w:val="22"/>
        </w:rPr>
        <w:t xml:space="preserve">instruye a la </w:t>
      </w:r>
      <w:r w:rsidR="00563EBB" w:rsidRPr="001E2595">
        <w:rPr>
          <w:rFonts w:ascii="Arial" w:eastAsia="Arial" w:hAnsi="Arial" w:cs="Arial"/>
          <w:sz w:val="22"/>
          <w:szCs w:val="22"/>
        </w:rPr>
        <w:t>Comisión</w:t>
      </w:r>
      <w:r w:rsidR="00C25452" w:rsidRPr="001E2595">
        <w:rPr>
          <w:rFonts w:ascii="Arial" w:eastAsia="Arial" w:hAnsi="Arial" w:cs="Arial"/>
          <w:sz w:val="22"/>
          <w:szCs w:val="22"/>
        </w:rPr>
        <w:t xml:space="preserve"> de Desarrollo Social, para la creación de mesas técnicas que permitan que se les garanticen a las Niñas, Niños y Adolescentes</w:t>
      </w:r>
      <w:r w:rsidR="00563EBB">
        <w:rPr>
          <w:rFonts w:ascii="Arial" w:eastAsia="Arial" w:hAnsi="Arial" w:cs="Arial"/>
          <w:sz w:val="22"/>
          <w:szCs w:val="22"/>
        </w:rPr>
        <w:t xml:space="preserve"> jornaleros</w:t>
      </w:r>
      <w:r w:rsidR="00566627" w:rsidRPr="001E2595">
        <w:rPr>
          <w:rFonts w:ascii="Arial" w:eastAsia="Arial" w:hAnsi="Arial" w:cs="Arial"/>
          <w:sz w:val="22"/>
          <w:szCs w:val="22"/>
        </w:rPr>
        <w:t xml:space="preserve"> sus derechos</w:t>
      </w:r>
      <w:r w:rsidR="00563EBB">
        <w:rPr>
          <w:rFonts w:ascii="Arial" w:eastAsia="Arial" w:hAnsi="Arial" w:cs="Arial"/>
          <w:sz w:val="22"/>
          <w:szCs w:val="22"/>
        </w:rPr>
        <w:t>, así como analizar la situación que guardan en el estado de Chihuahua y crear acciones para corregir omisiones por parte del estado</w:t>
      </w:r>
      <w:r w:rsidR="00566627" w:rsidRPr="001E2595">
        <w:rPr>
          <w:rFonts w:ascii="Arial" w:eastAsia="Arial" w:hAnsi="Arial" w:cs="Arial"/>
          <w:sz w:val="22"/>
          <w:szCs w:val="22"/>
        </w:rPr>
        <w:t>.</w:t>
      </w:r>
    </w:p>
    <w:p w:rsidR="00C25452" w:rsidRPr="001E2595" w:rsidRDefault="00C25452" w:rsidP="007C44EB">
      <w:pPr>
        <w:spacing w:line="276" w:lineRule="auto"/>
        <w:jc w:val="both"/>
        <w:rPr>
          <w:rFonts w:ascii="Arial" w:eastAsia="Arial" w:hAnsi="Arial" w:cs="Arial"/>
          <w:sz w:val="22"/>
          <w:szCs w:val="22"/>
        </w:rPr>
      </w:pPr>
    </w:p>
    <w:p w:rsidR="007C44EB" w:rsidRPr="001E2595" w:rsidRDefault="007C44EB" w:rsidP="007C44EB">
      <w:pPr>
        <w:spacing w:line="276" w:lineRule="auto"/>
        <w:jc w:val="both"/>
        <w:rPr>
          <w:rFonts w:ascii="Arial" w:eastAsia="Arial" w:hAnsi="Arial" w:cs="Arial"/>
          <w:sz w:val="22"/>
          <w:szCs w:val="22"/>
        </w:rPr>
      </w:pPr>
      <w:r w:rsidRPr="001E2595">
        <w:rPr>
          <w:rFonts w:ascii="Arial" w:eastAsia="Arial" w:hAnsi="Arial" w:cs="Arial"/>
          <w:b/>
          <w:sz w:val="22"/>
          <w:szCs w:val="22"/>
        </w:rPr>
        <w:t xml:space="preserve">ECONÓMICO. - </w:t>
      </w:r>
      <w:r w:rsidRPr="001E2595">
        <w:rPr>
          <w:rFonts w:ascii="Arial" w:eastAsia="Arial" w:hAnsi="Arial" w:cs="Arial"/>
          <w:sz w:val="22"/>
          <w:szCs w:val="22"/>
        </w:rPr>
        <w:t>Aprobado que sea túrnese a la secretaria para que elabore la Minuta de Acuerdo correspondiente.</w:t>
      </w:r>
    </w:p>
    <w:p w:rsidR="007C44EB" w:rsidRPr="001E2595" w:rsidRDefault="007C44EB" w:rsidP="007C44EB">
      <w:pPr>
        <w:spacing w:line="276" w:lineRule="auto"/>
        <w:rPr>
          <w:rFonts w:ascii="Arial" w:eastAsia="Arial" w:hAnsi="Arial" w:cs="Arial"/>
          <w:sz w:val="22"/>
          <w:szCs w:val="22"/>
        </w:rPr>
      </w:pPr>
    </w:p>
    <w:p w:rsidR="007C44EB" w:rsidRPr="001E2595" w:rsidRDefault="007C44EB" w:rsidP="007C44EB">
      <w:pPr>
        <w:spacing w:line="276" w:lineRule="auto"/>
        <w:jc w:val="both"/>
        <w:rPr>
          <w:rFonts w:ascii="Arial" w:eastAsia="Arial" w:hAnsi="Arial" w:cs="Arial"/>
          <w:sz w:val="22"/>
          <w:szCs w:val="22"/>
        </w:rPr>
      </w:pPr>
      <w:r w:rsidRPr="001E2595">
        <w:rPr>
          <w:rFonts w:ascii="Arial" w:eastAsia="Arial" w:hAnsi="Arial" w:cs="Arial"/>
          <w:b/>
          <w:sz w:val="22"/>
          <w:szCs w:val="22"/>
        </w:rPr>
        <w:t xml:space="preserve">D A D O </w:t>
      </w:r>
      <w:r w:rsidRPr="001E2595">
        <w:rPr>
          <w:rFonts w:ascii="Arial" w:hAnsi="Arial" w:cs="Arial"/>
          <w:bCs/>
          <w:sz w:val="22"/>
          <w:szCs w:val="22"/>
        </w:rPr>
        <w:t xml:space="preserve">en el Salón de Plenos del Congreso del Estado, en la ciudad de Chihuahua, Chih., a los </w:t>
      </w:r>
      <w:r w:rsidR="00FA321E" w:rsidRPr="001E2595">
        <w:rPr>
          <w:rFonts w:ascii="Arial" w:hAnsi="Arial" w:cs="Arial"/>
          <w:bCs/>
          <w:sz w:val="22"/>
          <w:szCs w:val="22"/>
        </w:rPr>
        <w:t>10</w:t>
      </w:r>
      <w:r w:rsidRPr="001E2595">
        <w:rPr>
          <w:rFonts w:ascii="Arial" w:hAnsi="Arial" w:cs="Arial"/>
          <w:bCs/>
          <w:sz w:val="22"/>
          <w:szCs w:val="22"/>
        </w:rPr>
        <w:t xml:space="preserve"> días del mes de diciembre de 2019.</w:t>
      </w:r>
    </w:p>
    <w:p w:rsidR="007C44EB" w:rsidRPr="001E2595" w:rsidRDefault="007C44EB" w:rsidP="007C44EB">
      <w:pPr>
        <w:spacing w:line="276" w:lineRule="auto"/>
        <w:jc w:val="both"/>
        <w:rPr>
          <w:rFonts w:ascii="Arial" w:eastAsia="Arial" w:hAnsi="Arial" w:cs="Arial"/>
          <w:sz w:val="22"/>
          <w:szCs w:val="22"/>
        </w:rPr>
      </w:pPr>
    </w:p>
    <w:p w:rsidR="007C44EB" w:rsidRPr="001E2595" w:rsidRDefault="007C44EB" w:rsidP="007C44EB">
      <w:pPr>
        <w:spacing w:line="276" w:lineRule="auto"/>
        <w:jc w:val="center"/>
        <w:rPr>
          <w:rFonts w:ascii="Arial" w:eastAsia="Arial" w:hAnsi="Arial" w:cs="Arial"/>
          <w:b/>
          <w:sz w:val="22"/>
          <w:szCs w:val="22"/>
        </w:rPr>
      </w:pPr>
      <w:r w:rsidRPr="001E2595">
        <w:rPr>
          <w:rFonts w:ascii="Arial" w:eastAsia="Arial" w:hAnsi="Arial" w:cs="Arial"/>
          <w:b/>
          <w:sz w:val="22"/>
          <w:szCs w:val="22"/>
        </w:rPr>
        <w:t>ATENTAMENTE</w:t>
      </w:r>
    </w:p>
    <w:p w:rsidR="007C44EB" w:rsidRPr="001E2595" w:rsidRDefault="007C44EB" w:rsidP="007C44EB">
      <w:pPr>
        <w:spacing w:line="276" w:lineRule="auto"/>
        <w:jc w:val="center"/>
        <w:rPr>
          <w:rFonts w:ascii="Arial" w:eastAsia="Arial" w:hAnsi="Arial" w:cs="Arial"/>
          <w:b/>
          <w:sz w:val="22"/>
          <w:szCs w:val="22"/>
        </w:rPr>
      </w:pPr>
    </w:p>
    <w:p w:rsidR="007C44EB" w:rsidRPr="001E2595" w:rsidRDefault="007C44EB" w:rsidP="007C44EB">
      <w:pPr>
        <w:spacing w:line="276" w:lineRule="auto"/>
        <w:jc w:val="center"/>
        <w:rPr>
          <w:rFonts w:ascii="Arial" w:hAnsi="Arial" w:cs="Arial"/>
          <w:b/>
          <w:bCs/>
          <w:sz w:val="22"/>
          <w:szCs w:val="22"/>
        </w:rPr>
      </w:pPr>
    </w:p>
    <w:p w:rsidR="007C44EB" w:rsidRPr="001E2595" w:rsidRDefault="007C44EB" w:rsidP="007C44EB">
      <w:pPr>
        <w:spacing w:line="276" w:lineRule="auto"/>
        <w:jc w:val="center"/>
        <w:rPr>
          <w:rFonts w:ascii="Arial" w:hAnsi="Arial" w:cs="Arial"/>
          <w:b/>
          <w:bCs/>
          <w:sz w:val="22"/>
          <w:szCs w:val="22"/>
        </w:rPr>
      </w:pPr>
    </w:p>
    <w:p w:rsidR="007C44EB" w:rsidRPr="001E2595" w:rsidRDefault="007C44EB" w:rsidP="007C44EB">
      <w:pPr>
        <w:spacing w:line="276" w:lineRule="auto"/>
        <w:jc w:val="center"/>
        <w:rPr>
          <w:rFonts w:ascii="Arial" w:hAnsi="Arial" w:cs="Arial"/>
          <w:b/>
          <w:bCs/>
          <w:sz w:val="22"/>
          <w:szCs w:val="22"/>
        </w:rPr>
      </w:pPr>
    </w:p>
    <w:p w:rsidR="007C44EB" w:rsidRDefault="007C44EB" w:rsidP="0019071E">
      <w:pPr>
        <w:spacing w:line="276" w:lineRule="auto"/>
        <w:jc w:val="both"/>
        <w:rPr>
          <w:rFonts w:ascii="Arial" w:hAnsi="Arial" w:cs="Arial"/>
          <w:b/>
          <w:bCs/>
          <w:sz w:val="22"/>
          <w:szCs w:val="22"/>
        </w:rPr>
      </w:pPr>
      <w:r w:rsidRPr="001E2595">
        <w:rPr>
          <w:rFonts w:ascii="Arial" w:hAnsi="Arial" w:cs="Arial"/>
          <w:b/>
          <w:bCs/>
          <w:sz w:val="22"/>
          <w:szCs w:val="22"/>
        </w:rPr>
        <w:t>DIP.  BENJAMÍN CARRERA CHÁVEZ</w:t>
      </w:r>
      <w:r w:rsidR="0019071E">
        <w:rPr>
          <w:rFonts w:ascii="Arial" w:hAnsi="Arial" w:cs="Arial"/>
          <w:b/>
          <w:bCs/>
          <w:sz w:val="22"/>
          <w:szCs w:val="22"/>
        </w:rPr>
        <w:t xml:space="preserve">           DIP.  FRANCISCO HUMBERTO CHÁVEZ</w:t>
      </w:r>
    </w:p>
    <w:p w:rsidR="0019071E" w:rsidRPr="001E2595" w:rsidRDefault="0019071E" w:rsidP="0019071E">
      <w:pPr>
        <w:spacing w:line="276" w:lineRule="auto"/>
        <w:jc w:val="both"/>
        <w:rPr>
          <w:rFonts w:ascii="Arial" w:hAnsi="Arial" w:cs="Arial"/>
          <w:b/>
          <w:bCs/>
          <w:sz w:val="22"/>
          <w:szCs w:val="22"/>
        </w:rPr>
      </w:pPr>
      <w:r>
        <w:rPr>
          <w:rFonts w:ascii="Arial" w:hAnsi="Arial" w:cs="Arial"/>
          <w:b/>
          <w:bCs/>
          <w:sz w:val="22"/>
          <w:szCs w:val="22"/>
        </w:rPr>
        <w:t xml:space="preserve">                                                                                                    HERRERA</w:t>
      </w:r>
    </w:p>
    <w:p w:rsidR="007C44EB" w:rsidRPr="001E2595" w:rsidRDefault="007C44EB" w:rsidP="007C44EB">
      <w:pPr>
        <w:spacing w:line="276" w:lineRule="auto"/>
        <w:jc w:val="center"/>
        <w:rPr>
          <w:rFonts w:ascii="Arial" w:eastAsia="Arial" w:hAnsi="Arial" w:cs="Arial"/>
          <w:b/>
          <w:sz w:val="22"/>
          <w:szCs w:val="22"/>
        </w:rPr>
      </w:pPr>
    </w:p>
    <w:p w:rsidR="00B67ABD" w:rsidRPr="001E2595" w:rsidRDefault="00B67ABD" w:rsidP="007C44EB">
      <w:pPr>
        <w:spacing w:line="276" w:lineRule="auto"/>
        <w:jc w:val="both"/>
        <w:rPr>
          <w:rFonts w:ascii="Arial" w:eastAsia="Arial" w:hAnsi="Arial" w:cs="Arial"/>
          <w:b/>
          <w:sz w:val="22"/>
          <w:szCs w:val="22"/>
        </w:rPr>
      </w:pPr>
    </w:p>
    <w:sectPr w:rsidR="00B67ABD" w:rsidRPr="001E2595" w:rsidSect="002051A6">
      <w:headerReference w:type="default" r:id="rId7"/>
      <w:footerReference w:type="even" r:id="rId8"/>
      <w:footerReference w:type="default" r:id="rId9"/>
      <w:pgSz w:w="12240" w:h="15840"/>
      <w:pgMar w:top="2835" w:right="1588" w:bottom="1701" w:left="158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329" w:rsidRDefault="00690329">
      <w:r>
        <w:separator/>
      </w:r>
    </w:p>
  </w:endnote>
  <w:endnote w:type="continuationSeparator" w:id="1">
    <w:p w:rsidR="00690329" w:rsidRDefault="0069032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0E0" w:rsidRDefault="00764CF4">
    <w:pPr>
      <w:pBdr>
        <w:top w:val="nil"/>
        <w:left w:val="nil"/>
        <w:bottom w:val="nil"/>
        <w:right w:val="nil"/>
        <w:between w:val="nil"/>
      </w:pBdr>
      <w:tabs>
        <w:tab w:val="center" w:pos="4252"/>
        <w:tab w:val="right" w:pos="8504"/>
      </w:tabs>
      <w:jc w:val="right"/>
      <w:rPr>
        <w:color w:val="000000"/>
      </w:rPr>
    </w:pPr>
    <w:r>
      <w:rPr>
        <w:color w:val="000000"/>
      </w:rPr>
      <w:fldChar w:fldCharType="begin"/>
    </w:r>
    <w:r w:rsidR="00112D53">
      <w:rPr>
        <w:color w:val="000000"/>
      </w:rPr>
      <w:instrText>PAGE</w:instrText>
    </w:r>
    <w:r>
      <w:rPr>
        <w:color w:val="000000"/>
      </w:rPr>
      <w:fldChar w:fldCharType="end"/>
    </w:r>
  </w:p>
  <w:p w:rsidR="000430E0" w:rsidRDefault="000430E0">
    <w:pPr>
      <w:pBdr>
        <w:top w:val="nil"/>
        <w:left w:val="nil"/>
        <w:bottom w:val="nil"/>
        <w:right w:val="nil"/>
        <w:between w:val="nil"/>
      </w:pBdr>
      <w:tabs>
        <w:tab w:val="center" w:pos="4252"/>
        <w:tab w:val="right" w:pos="8504"/>
      </w:tabs>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0E0" w:rsidRDefault="000430E0">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329" w:rsidRDefault="00690329">
      <w:r>
        <w:separator/>
      </w:r>
    </w:p>
  </w:footnote>
  <w:footnote w:type="continuationSeparator" w:id="1">
    <w:p w:rsidR="00690329" w:rsidRDefault="006903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6" w:rsidRDefault="002051A6">
    <w:pPr>
      <w:pStyle w:val="Encabezado"/>
    </w:pPr>
    <w:r>
      <w:rPr>
        <w:noProof/>
      </w:rPr>
      <w:drawing>
        <wp:anchor distT="0" distB="0" distL="114300" distR="114300" simplePos="0" relativeHeight="251658240" behindDoc="1" locked="0" layoutInCell="1" allowOverlap="1">
          <wp:simplePos x="0" y="0"/>
          <wp:positionH relativeFrom="column">
            <wp:posOffset>-680085</wp:posOffset>
          </wp:positionH>
          <wp:positionV relativeFrom="paragraph">
            <wp:posOffset>-221615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F70"/>
    <w:multiLevelType w:val="multilevel"/>
    <w:tmpl w:val="C43CC3F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7722D"/>
    <w:multiLevelType w:val="multilevel"/>
    <w:tmpl w:val="DD0A4BE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F2ED1"/>
    <w:multiLevelType w:val="hybridMultilevel"/>
    <w:tmpl w:val="93907F2C"/>
    <w:lvl w:ilvl="0" w:tplc="2F86711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533232"/>
    <w:multiLevelType w:val="hybridMultilevel"/>
    <w:tmpl w:val="DDA6C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111934"/>
    <w:multiLevelType w:val="multilevel"/>
    <w:tmpl w:val="30B85C96"/>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AB3464"/>
    <w:multiLevelType w:val="multilevel"/>
    <w:tmpl w:val="3B94E7C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84205"/>
    <w:multiLevelType w:val="hybridMultilevel"/>
    <w:tmpl w:val="4552C46A"/>
    <w:lvl w:ilvl="0" w:tplc="9FE20B06">
      <w:start w:val="1"/>
      <w:numFmt w:val="lowerLetter"/>
      <w:lvlText w:val="%1)"/>
      <w:lvlJc w:val="left"/>
      <w:pPr>
        <w:ind w:left="720" w:hanging="360"/>
      </w:pPr>
      <w:rPr>
        <w:b/>
        <w:bCs/>
        <w:sz w:val="22"/>
        <w:szCs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390643"/>
    <w:multiLevelType w:val="hybridMultilevel"/>
    <w:tmpl w:val="B0204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606BBA"/>
    <w:multiLevelType w:val="hybridMultilevel"/>
    <w:tmpl w:val="16A86CE6"/>
    <w:lvl w:ilvl="0" w:tplc="080A000F">
      <w:start w:val="1"/>
      <w:numFmt w:val="decimal"/>
      <w:lvlText w:val="%1."/>
      <w:lvlJc w:val="left"/>
      <w:pPr>
        <w:ind w:left="1095" w:hanging="360"/>
      </w:p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9">
    <w:nsid w:val="1C076B86"/>
    <w:multiLevelType w:val="hybridMultilevel"/>
    <w:tmpl w:val="4C2810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4A7AAE"/>
    <w:multiLevelType w:val="multilevel"/>
    <w:tmpl w:val="54AE067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C118A5"/>
    <w:multiLevelType w:val="multilevel"/>
    <w:tmpl w:val="383CB28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0D4BF0"/>
    <w:multiLevelType w:val="hybridMultilevel"/>
    <w:tmpl w:val="E522CD54"/>
    <w:lvl w:ilvl="0" w:tplc="31306E5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6B64564"/>
    <w:multiLevelType w:val="hybridMultilevel"/>
    <w:tmpl w:val="B1A80FB2"/>
    <w:lvl w:ilvl="0" w:tplc="080A000F">
      <w:start w:val="1"/>
      <w:numFmt w:val="decimal"/>
      <w:lvlText w:val="%1."/>
      <w:lvlJc w:val="left"/>
      <w:pPr>
        <w:ind w:left="720" w:hanging="360"/>
      </w:pPr>
      <w:rPr>
        <w:rFonts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1D2A78"/>
    <w:multiLevelType w:val="multilevel"/>
    <w:tmpl w:val="F8B83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0B4C6A"/>
    <w:multiLevelType w:val="multilevel"/>
    <w:tmpl w:val="67EC5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BD5C5B"/>
    <w:multiLevelType w:val="multilevel"/>
    <w:tmpl w:val="ACFA9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B03BE7"/>
    <w:multiLevelType w:val="hybridMultilevel"/>
    <w:tmpl w:val="C3FE7FD4"/>
    <w:lvl w:ilvl="0" w:tplc="B6DC95AE">
      <w:start w:val="1"/>
      <w:numFmt w:val="lowerLetter"/>
      <w:lvlText w:val="%1)"/>
      <w:lvlJc w:val="left"/>
      <w:pPr>
        <w:ind w:left="720" w:hanging="360"/>
      </w:pPr>
      <w:rPr>
        <w:rFonts w:ascii="Arial" w:hAnsi="Arial" w:cs="Arial"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F632E2"/>
    <w:multiLevelType w:val="hybridMultilevel"/>
    <w:tmpl w:val="D6A89D0A"/>
    <w:lvl w:ilvl="0" w:tplc="FBA2FF02">
      <w:start w:val="1"/>
      <w:numFmt w:val="decimal"/>
      <w:lvlText w:val="%1."/>
      <w:lvlJc w:val="left"/>
      <w:pPr>
        <w:ind w:left="720" w:hanging="360"/>
      </w:pPr>
      <w:rPr>
        <w:b w:val="0"/>
        <w:bCs w:val="0"/>
        <w:i w:val="0"/>
        <w:i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976A14"/>
    <w:multiLevelType w:val="multilevel"/>
    <w:tmpl w:val="846C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2D5F87"/>
    <w:multiLevelType w:val="multilevel"/>
    <w:tmpl w:val="EDB4BD5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B3C33"/>
    <w:multiLevelType w:val="hybridMultilevel"/>
    <w:tmpl w:val="669CFB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174FC8"/>
    <w:multiLevelType w:val="multilevel"/>
    <w:tmpl w:val="C184686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9205AB"/>
    <w:multiLevelType w:val="multilevel"/>
    <w:tmpl w:val="60E4A64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5A08CD"/>
    <w:multiLevelType w:val="multilevel"/>
    <w:tmpl w:val="970E6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F441A"/>
    <w:multiLevelType w:val="hybridMultilevel"/>
    <w:tmpl w:val="BDD41C34"/>
    <w:lvl w:ilvl="0" w:tplc="CAA810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9E605C2"/>
    <w:multiLevelType w:val="multilevel"/>
    <w:tmpl w:val="3EC0A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CD469B"/>
    <w:multiLevelType w:val="multilevel"/>
    <w:tmpl w:val="F61ADD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FF378F"/>
    <w:multiLevelType w:val="multilevel"/>
    <w:tmpl w:val="63FC1D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1C067C"/>
    <w:multiLevelType w:val="multilevel"/>
    <w:tmpl w:val="FBF0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417977"/>
    <w:multiLevelType w:val="hybridMultilevel"/>
    <w:tmpl w:val="536481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ED3F17"/>
    <w:multiLevelType w:val="multilevel"/>
    <w:tmpl w:val="32704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096B1F"/>
    <w:multiLevelType w:val="multilevel"/>
    <w:tmpl w:val="8DF8E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5B4F64"/>
    <w:multiLevelType w:val="multilevel"/>
    <w:tmpl w:val="044A07E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3D34DA"/>
    <w:multiLevelType w:val="multilevel"/>
    <w:tmpl w:val="76A891B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781F77"/>
    <w:multiLevelType w:val="multilevel"/>
    <w:tmpl w:val="8ED642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D72B01"/>
    <w:multiLevelType w:val="hybridMultilevel"/>
    <w:tmpl w:val="FDAEA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3C76E0"/>
    <w:multiLevelType w:val="hybridMultilevel"/>
    <w:tmpl w:val="848C9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437581"/>
    <w:multiLevelType w:val="multilevel"/>
    <w:tmpl w:val="66880B9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486EA4"/>
    <w:multiLevelType w:val="hybridMultilevel"/>
    <w:tmpl w:val="352C435C"/>
    <w:lvl w:ilvl="0" w:tplc="9ADEC8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1C3D8E"/>
    <w:multiLevelType w:val="hybridMultilevel"/>
    <w:tmpl w:val="154C824C"/>
    <w:lvl w:ilvl="0" w:tplc="080A000F">
      <w:start w:val="1"/>
      <w:numFmt w:val="decimal"/>
      <w:lvlText w:val="%1."/>
      <w:lvlJc w:val="left"/>
      <w:pPr>
        <w:ind w:left="720" w:hanging="360"/>
      </w:pPr>
    </w:lvl>
    <w:lvl w:ilvl="1" w:tplc="03EA8CC8">
      <w:start w:val="1"/>
      <w:numFmt w:val="decimal"/>
      <w:lvlText w:val="%2."/>
      <w:lvlJc w:val="left"/>
      <w:pPr>
        <w:ind w:left="1440" w:hanging="360"/>
      </w:pPr>
      <w:rPr>
        <w:rFonts w:ascii="Arial" w:eastAsia="Times New Roman"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9"/>
  </w:num>
  <w:num w:numId="3">
    <w:abstractNumId w:val="7"/>
  </w:num>
  <w:num w:numId="4">
    <w:abstractNumId w:val="27"/>
  </w:num>
  <w:num w:numId="5">
    <w:abstractNumId w:val="1"/>
  </w:num>
  <w:num w:numId="6">
    <w:abstractNumId w:val="10"/>
  </w:num>
  <w:num w:numId="7">
    <w:abstractNumId w:val="33"/>
  </w:num>
  <w:num w:numId="8">
    <w:abstractNumId w:val="22"/>
  </w:num>
  <w:num w:numId="9">
    <w:abstractNumId w:val="5"/>
  </w:num>
  <w:num w:numId="10">
    <w:abstractNumId w:val="0"/>
  </w:num>
  <w:num w:numId="11">
    <w:abstractNumId w:val="4"/>
  </w:num>
  <w:num w:numId="12">
    <w:abstractNumId w:val="25"/>
  </w:num>
  <w:num w:numId="13">
    <w:abstractNumId w:val="17"/>
  </w:num>
  <w:num w:numId="14">
    <w:abstractNumId w:val="8"/>
  </w:num>
  <w:num w:numId="15">
    <w:abstractNumId w:val="14"/>
  </w:num>
  <w:num w:numId="16">
    <w:abstractNumId w:val="23"/>
  </w:num>
  <w:num w:numId="17">
    <w:abstractNumId w:val="35"/>
  </w:num>
  <w:num w:numId="18">
    <w:abstractNumId w:val="13"/>
  </w:num>
  <w:num w:numId="19">
    <w:abstractNumId w:val="19"/>
  </w:num>
  <w:num w:numId="20">
    <w:abstractNumId w:val="28"/>
  </w:num>
  <w:num w:numId="21">
    <w:abstractNumId w:val="11"/>
  </w:num>
  <w:num w:numId="22">
    <w:abstractNumId w:val="21"/>
  </w:num>
  <w:num w:numId="23">
    <w:abstractNumId w:val="40"/>
  </w:num>
  <w:num w:numId="24">
    <w:abstractNumId w:val="15"/>
  </w:num>
  <w:num w:numId="25">
    <w:abstractNumId w:val="34"/>
  </w:num>
  <w:num w:numId="26">
    <w:abstractNumId w:val="20"/>
  </w:num>
  <w:num w:numId="27">
    <w:abstractNumId w:val="38"/>
  </w:num>
  <w:num w:numId="28">
    <w:abstractNumId w:val="18"/>
  </w:num>
  <w:num w:numId="29">
    <w:abstractNumId w:val="31"/>
  </w:num>
  <w:num w:numId="30">
    <w:abstractNumId w:val="16"/>
  </w:num>
  <w:num w:numId="31">
    <w:abstractNumId w:val="26"/>
  </w:num>
  <w:num w:numId="32">
    <w:abstractNumId w:val="32"/>
  </w:num>
  <w:num w:numId="33">
    <w:abstractNumId w:val="24"/>
  </w:num>
  <w:num w:numId="34">
    <w:abstractNumId w:val="29"/>
  </w:num>
  <w:num w:numId="35">
    <w:abstractNumId w:val="36"/>
  </w:num>
  <w:num w:numId="36">
    <w:abstractNumId w:val="6"/>
  </w:num>
  <w:num w:numId="37">
    <w:abstractNumId w:val="12"/>
  </w:num>
  <w:num w:numId="38">
    <w:abstractNumId w:val="2"/>
  </w:num>
  <w:num w:numId="39">
    <w:abstractNumId w:val="37"/>
  </w:num>
  <w:num w:numId="40">
    <w:abstractNumId w:val="3"/>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0430E0"/>
    <w:rsid w:val="00010BDC"/>
    <w:rsid w:val="000247AA"/>
    <w:rsid w:val="00032B9B"/>
    <w:rsid w:val="000343B6"/>
    <w:rsid w:val="000379B4"/>
    <w:rsid w:val="000430E0"/>
    <w:rsid w:val="000611DA"/>
    <w:rsid w:val="00085D12"/>
    <w:rsid w:val="00085D2D"/>
    <w:rsid w:val="000A65D8"/>
    <w:rsid w:val="000D52D8"/>
    <w:rsid w:val="000F231C"/>
    <w:rsid w:val="000F430B"/>
    <w:rsid w:val="00104C56"/>
    <w:rsid w:val="00112D53"/>
    <w:rsid w:val="00114B3D"/>
    <w:rsid w:val="001210AE"/>
    <w:rsid w:val="00124ECF"/>
    <w:rsid w:val="00141086"/>
    <w:rsid w:val="0019071E"/>
    <w:rsid w:val="001A47E1"/>
    <w:rsid w:val="001A4DBC"/>
    <w:rsid w:val="001D4693"/>
    <w:rsid w:val="001E2595"/>
    <w:rsid w:val="001E5AD5"/>
    <w:rsid w:val="001F4010"/>
    <w:rsid w:val="002051A6"/>
    <w:rsid w:val="0021260C"/>
    <w:rsid w:val="0021547A"/>
    <w:rsid w:val="002157DB"/>
    <w:rsid w:val="00224665"/>
    <w:rsid w:val="00234858"/>
    <w:rsid w:val="00282797"/>
    <w:rsid w:val="002B05CB"/>
    <w:rsid w:val="002B6802"/>
    <w:rsid w:val="002E1F57"/>
    <w:rsid w:val="002F76D0"/>
    <w:rsid w:val="00301C84"/>
    <w:rsid w:val="00326BAC"/>
    <w:rsid w:val="00333DE4"/>
    <w:rsid w:val="00335D33"/>
    <w:rsid w:val="00336332"/>
    <w:rsid w:val="00350776"/>
    <w:rsid w:val="0038057F"/>
    <w:rsid w:val="00381B64"/>
    <w:rsid w:val="00385416"/>
    <w:rsid w:val="003940FB"/>
    <w:rsid w:val="003B1922"/>
    <w:rsid w:val="003D0F74"/>
    <w:rsid w:val="003F0A01"/>
    <w:rsid w:val="00401BC1"/>
    <w:rsid w:val="00406BC7"/>
    <w:rsid w:val="00420C73"/>
    <w:rsid w:val="00427472"/>
    <w:rsid w:val="00436803"/>
    <w:rsid w:val="004546BB"/>
    <w:rsid w:val="00457640"/>
    <w:rsid w:val="00460CC3"/>
    <w:rsid w:val="004620F6"/>
    <w:rsid w:val="0046410F"/>
    <w:rsid w:val="004778A0"/>
    <w:rsid w:val="00494226"/>
    <w:rsid w:val="004B0E6B"/>
    <w:rsid w:val="004C575B"/>
    <w:rsid w:val="004D3319"/>
    <w:rsid w:val="004E4289"/>
    <w:rsid w:val="004F32F2"/>
    <w:rsid w:val="004F5766"/>
    <w:rsid w:val="00502FAC"/>
    <w:rsid w:val="0051735F"/>
    <w:rsid w:val="005200F1"/>
    <w:rsid w:val="005303E4"/>
    <w:rsid w:val="00536EE7"/>
    <w:rsid w:val="00547712"/>
    <w:rsid w:val="00553868"/>
    <w:rsid w:val="00563EBB"/>
    <w:rsid w:val="00566627"/>
    <w:rsid w:val="0058766D"/>
    <w:rsid w:val="00593F47"/>
    <w:rsid w:val="005A69ED"/>
    <w:rsid w:val="005F0205"/>
    <w:rsid w:val="006311B2"/>
    <w:rsid w:val="006736E0"/>
    <w:rsid w:val="00690329"/>
    <w:rsid w:val="006A3AB3"/>
    <w:rsid w:val="006B056F"/>
    <w:rsid w:val="006B197F"/>
    <w:rsid w:val="006B75A2"/>
    <w:rsid w:val="006C4845"/>
    <w:rsid w:val="006D293D"/>
    <w:rsid w:val="006D4116"/>
    <w:rsid w:val="006D7732"/>
    <w:rsid w:val="006F0B15"/>
    <w:rsid w:val="00701EAC"/>
    <w:rsid w:val="0070728B"/>
    <w:rsid w:val="00720692"/>
    <w:rsid w:val="00732DFB"/>
    <w:rsid w:val="00764CF4"/>
    <w:rsid w:val="00777FF9"/>
    <w:rsid w:val="007A681C"/>
    <w:rsid w:val="007B47ED"/>
    <w:rsid w:val="007C006F"/>
    <w:rsid w:val="007C1F59"/>
    <w:rsid w:val="007C3A8D"/>
    <w:rsid w:val="007C44EB"/>
    <w:rsid w:val="007E688D"/>
    <w:rsid w:val="00807214"/>
    <w:rsid w:val="00812226"/>
    <w:rsid w:val="00816975"/>
    <w:rsid w:val="00827021"/>
    <w:rsid w:val="00827367"/>
    <w:rsid w:val="00835062"/>
    <w:rsid w:val="0084305A"/>
    <w:rsid w:val="008509C1"/>
    <w:rsid w:val="00852960"/>
    <w:rsid w:val="008574B1"/>
    <w:rsid w:val="0087562D"/>
    <w:rsid w:val="008768EB"/>
    <w:rsid w:val="00887EF7"/>
    <w:rsid w:val="008B1868"/>
    <w:rsid w:val="008B6934"/>
    <w:rsid w:val="008C010E"/>
    <w:rsid w:val="008E696F"/>
    <w:rsid w:val="008E7D00"/>
    <w:rsid w:val="00904361"/>
    <w:rsid w:val="00907CA0"/>
    <w:rsid w:val="009254D5"/>
    <w:rsid w:val="009376BE"/>
    <w:rsid w:val="00977CA7"/>
    <w:rsid w:val="00987DC2"/>
    <w:rsid w:val="009B433A"/>
    <w:rsid w:val="009C2A8C"/>
    <w:rsid w:val="009D59FE"/>
    <w:rsid w:val="009D7E23"/>
    <w:rsid w:val="009F665E"/>
    <w:rsid w:val="009F6DBA"/>
    <w:rsid w:val="00A06B60"/>
    <w:rsid w:val="00A10467"/>
    <w:rsid w:val="00A12554"/>
    <w:rsid w:val="00A16002"/>
    <w:rsid w:val="00A26F20"/>
    <w:rsid w:val="00A32E33"/>
    <w:rsid w:val="00A84F7E"/>
    <w:rsid w:val="00A8685A"/>
    <w:rsid w:val="00A8788A"/>
    <w:rsid w:val="00A9135B"/>
    <w:rsid w:val="00A93896"/>
    <w:rsid w:val="00AA2802"/>
    <w:rsid w:val="00AA63FA"/>
    <w:rsid w:val="00AB514E"/>
    <w:rsid w:val="00AC4926"/>
    <w:rsid w:val="00AE0654"/>
    <w:rsid w:val="00B118E7"/>
    <w:rsid w:val="00B15357"/>
    <w:rsid w:val="00B21D9F"/>
    <w:rsid w:val="00B67ABD"/>
    <w:rsid w:val="00B84F35"/>
    <w:rsid w:val="00B941D1"/>
    <w:rsid w:val="00B97983"/>
    <w:rsid w:val="00BC37E3"/>
    <w:rsid w:val="00BE7BC4"/>
    <w:rsid w:val="00BF392A"/>
    <w:rsid w:val="00BF4D04"/>
    <w:rsid w:val="00C00C12"/>
    <w:rsid w:val="00C127EC"/>
    <w:rsid w:val="00C13E34"/>
    <w:rsid w:val="00C15C01"/>
    <w:rsid w:val="00C16BD4"/>
    <w:rsid w:val="00C25452"/>
    <w:rsid w:val="00C44DA9"/>
    <w:rsid w:val="00C47AB3"/>
    <w:rsid w:val="00C52DE8"/>
    <w:rsid w:val="00C6247B"/>
    <w:rsid w:val="00C87D91"/>
    <w:rsid w:val="00CA17C0"/>
    <w:rsid w:val="00CB1EBC"/>
    <w:rsid w:val="00CB2066"/>
    <w:rsid w:val="00CC2CEB"/>
    <w:rsid w:val="00CE2562"/>
    <w:rsid w:val="00CF2241"/>
    <w:rsid w:val="00D11BAB"/>
    <w:rsid w:val="00D31BC8"/>
    <w:rsid w:val="00D47BED"/>
    <w:rsid w:val="00D548F0"/>
    <w:rsid w:val="00D568AC"/>
    <w:rsid w:val="00DB4A44"/>
    <w:rsid w:val="00DC7F30"/>
    <w:rsid w:val="00DD3D47"/>
    <w:rsid w:val="00DD3ECF"/>
    <w:rsid w:val="00E043E9"/>
    <w:rsid w:val="00E073E6"/>
    <w:rsid w:val="00E2479D"/>
    <w:rsid w:val="00E31FBC"/>
    <w:rsid w:val="00E33A2A"/>
    <w:rsid w:val="00E457A4"/>
    <w:rsid w:val="00E4642C"/>
    <w:rsid w:val="00E62CB7"/>
    <w:rsid w:val="00E843F2"/>
    <w:rsid w:val="00EA44B4"/>
    <w:rsid w:val="00EC5B9C"/>
    <w:rsid w:val="00ED0B9F"/>
    <w:rsid w:val="00EE4FE1"/>
    <w:rsid w:val="00EE6405"/>
    <w:rsid w:val="00EF1561"/>
    <w:rsid w:val="00EF4017"/>
    <w:rsid w:val="00F01B51"/>
    <w:rsid w:val="00F04E58"/>
    <w:rsid w:val="00F22730"/>
    <w:rsid w:val="00F22BBA"/>
    <w:rsid w:val="00F41BE9"/>
    <w:rsid w:val="00F50B87"/>
    <w:rsid w:val="00F71146"/>
    <w:rsid w:val="00F803AD"/>
    <w:rsid w:val="00F93550"/>
    <w:rsid w:val="00F94F97"/>
    <w:rsid w:val="00F975AB"/>
    <w:rsid w:val="00FA321E"/>
    <w:rsid w:val="00FA54A7"/>
    <w:rsid w:val="00FA587E"/>
    <w:rsid w:val="00FB25E1"/>
    <w:rsid w:val="00FB6ABD"/>
    <w:rsid w:val="00FF04BC"/>
    <w:rsid w:val="00FF144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E6B"/>
  </w:style>
  <w:style w:type="paragraph" w:styleId="Ttulo1">
    <w:name w:val="heading 1"/>
    <w:basedOn w:val="Normal"/>
    <w:next w:val="Normal"/>
    <w:uiPriority w:val="9"/>
    <w:qFormat/>
    <w:rsid w:val="00764CF4"/>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764CF4"/>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764CF4"/>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764CF4"/>
    <w:pPr>
      <w:keepNext/>
      <w:keepLines/>
      <w:spacing w:before="240" w:after="40"/>
      <w:outlineLvl w:val="3"/>
    </w:pPr>
    <w:rPr>
      <w:b/>
    </w:rPr>
  </w:style>
  <w:style w:type="paragraph" w:styleId="Ttulo5">
    <w:name w:val="heading 5"/>
    <w:basedOn w:val="Normal"/>
    <w:next w:val="Normal"/>
    <w:uiPriority w:val="9"/>
    <w:semiHidden/>
    <w:unhideWhenUsed/>
    <w:qFormat/>
    <w:rsid w:val="00764CF4"/>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764CF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64CF4"/>
    <w:tblPr>
      <w:tblCellMar>
        <w:top w:w="0" w:type="dxa"/>
        <w:left w:w="0" w:type="dxa"/>
        <w:bottom w:w="0" w:type="dxa"/>
        <w:right w:w="0" w:type="dxa"/>
      </w:tblCellMar>
    </w:tblPr>
  </w:style>
  <w:style w:type="paragraph" w:styleId="Ttulo">
    <w:name w:val="Title"/>
    <w:basedOn w:val="Normal"/>
    <w:next w:val="Normal"/>
    <w:uiPriority w:val="10"/>
    <w:qFormat/>
    <w:rsid w:val="00764CF4"/>
    <w:pPr>
      <w:keepNext/>
      <w:keepLines/>
      <w:spacing w:before="480" w:after="120"/>
    </w:pPr>
    <w:rPr>
      <w:b/>
      <w:sz w:val="72"/>
      <w:szCs w:val="72"/>
    </w:rPr>
  </w:style>
  <w:style w:type="table" w:customStyle="1" w:styleId="TableNormal0">
    <w:name w:val="Table Normal"/>
    <w:rsid w:val="00764CF4"/>
    <w:tblPr>
      <w:tblCellMar>
        <w:top w:w="0" w:type="dxa"/>
        <w:left w:w="0" w:type="dxa"/>
        <w:bottom w:w="0" w:type="dxa"/>
        <w:right w:w="0" w:type="dxa"/>
      </w:tblCellMar>
    </w:tblPr>
  </w:style>
  <w:style w:type="paragraph" w:styleId="Piedepgina">
    <w:name w:val="footer"/>
    <w:basedOn w:val="Normal"/>
    <w:link w:val="PiedepginaCar"/>
    <w:uiPriority w:val="99"/>
    <w:unhideWhenUsed/>
    <w:rsid w:val="00D17245"/>
    <w:pPr>
      <w:tabs>
        <w:tab w:val="center" w:pos="4252"/>
        <w:tab w:val="right" w:pos="8504"/>
      </w:tabs>
    </w:pPr>
  </w:style>
  <w:style w:type="character" w:customStyle="1" w:styleId="PiedepginaCar">
    <w:name w:val="Pie de página Car"/>
    <w:basedOn w:val="Fuentedeprrafopredeter"/>
    <w:link w:val="Piedepgina"/>
    <w:uiPriority w:val="99"/>
    <w:rsid w:val="00D17245"/>
  </w:style>
  <w:style w:type="character" w:styleId="Nmerodepgina">
    <w:name w:val="page number"/>
    <w:basedOn w:val="Fuentedeprrafopredeter"/>
    <w:uiPriority w:val="99"/>
    <w:semiHidden/>
    <w:unhideWhenUsed/>
    <w:rsid w:val="00D17245"/>
  </w:style>
  <w:style w:type="paragraph" w:styleId="Textodeglobo">
    <w:name w:val="Balloon Text"/>
    <w:basedOn w:val="Normal"/>
    <w:link w:val="TextodegloboCar"/>
    <w:uiPriority w:val="99"/>
    <w:semiHidden/>
    <w:unhideWhenUsed/>
    <w:rsid w:val="00D73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30B2"/>
    <w:rPr>
      <w:rFonts w:ascii="Segoe UI" w:hAnsi="Segoe UI" w:cs="Segoe UI"/>
      <w:sz w:val="18"/>
      <w:szCs w:val="18"/>
    </w:rPr>
  </w:style>
  <w:style w:type="paragraph" w:styleId="Encabezado">
    <w:name w:val="header"/>
    <w:basedOn w:val="Normal"/>
    <w:link w:val="EncabezadoCar"/>
    <w:uiPriority w:val="99"/>
    <w:semiHidden/>
    <w:unhideWhenUsed/>
    <w:rsid w:val="00694707"/>
    <w:pPr>
      <w:tabs>
        <w:tab w:val="center" w:pos="4419"/>
        <w:tab w:val="right" w:pos="8838"/>
      </w:tabs>
    </w:pPr>
  </w:style>
  <w:style w:type="character" w:customStyle="1" w:styleId="EncabezadoCar">
    <w:name w:val="Encabezado Car"/>
    <w:basedOn w:val="Fuentedeprrafopredeter"/>
    <w:link w:val="Encabezado"/>
    <w:uiPriority w:val="99"/>
    <w:semiHidden/>
    <w:rsid w:val="00694707"/>
  </w:style>
  <w:style w:type="paragraph" w:styleId="Prrafodelista">
    <w:name w:val="List Paragraph"/>
    <w:basedOn w:val="Normal"/>
    <w:uiPriority w:val="34"/>
    <w:qFormat/>
    <w:rsid w:val="00FC2466"/>
    <w:pPr>
      <w:ind w:left="720"/>
      <w:contextualSpacing/>
    </w:pPr>
  </w:style>
  <w:style w:type="paragraph" w:styleId="NormalWeb">
    <w:name w:val="Normal (Web)"/>
    <w:basedOn w:val="Normal"/>
    <w:uiPriority w:val="99"/>
    <w:unhideWhenUsed/>
    <w:rsid w:val="007A4B93"/>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BF3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rsid w:val="00764CF4"/>
    <w:pPr>
      <w:keepNext/>
      <w:keepLines/>
      <w:spacing w:before="360" w:after="80"/>
    </w:pPr>
    <w:rPr>
      <w:rFonts w:ascii="Georgia" w:eastAsia="Georgia" w:hAnsi="Georgia" w:cs="Georgia"/>
      <w:i/>
      <w:color w:val="666666"/>
      <w:sz w:val="48"/>
      <w:szCs w:val="48"/>
    </w:rPr>
  </w:style>
  <w:style w:type="table" w:customStyle="1" w:styleId="a">
    <w:basedOn w:val="TableNormal0"/>
    <w:rsid w:val="00764CF4"/>
    <w:tblPr>
      <w:tblStyleRowBandSize w:val="1"/>
      <w:tblStyleColBandSize w:val="1"/>
      <w:tblCellMar>
        <w:top w:w="0" w:type="dxa"/>
        <w:left w:w="108" w:type="dxa"/>
        <w:bottom w:w="0" w:type="dxa"/>
        <w:right w:w="108" w:type="dxa"/>
      </w:tblCellMar>
    </w:tblPr>
  </w:style>
  <w:style w:type="table" w:customStyle="1" w:styleId="a0">
    <w:basedOn w:val="TableNormal0"/>
    <w:rsid w:val="00764CF4"/>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4C575B"/>
    <w:rPr>
      <w:color w:val="0000FF"/>
      <w:u w:val="single"/>
    </w:rPr>
  </w:style>
  <w:style w:type="character" w:customStyle="1" w:styleId="Mencinsinresolver1">
    <w:name w:val="Mención sin resolver1"/>
    <w:basedOn w:val="Fuentedeprrafopredeter"/>
    <w:uiPriority w:val="99"/>
    <w:semiHidden/>
    <w:unhideWhenUsed/>
    <w:rsid w:val="00BF4D04"/>
    <w:rPr>
      <w:color w:val="605E5C"/>
      <w:shd w:val="clear" w:color="auto" w:fill="E1DFDD"/>
    </w:rPr>
  </w:style>
  <w:style w:type="character" w:styleId="Textoennegrita">
    <w:name w:val="Strong"/>
    <w:basedOn w:val="Fuentedeprrafopredeter"/>
    <w:uiPriority w:val="22"/>
    <w:qFormat/>
    <w:rsid w:val="00E843F2"/>
    <w:rPr>
      <w:b/>
      <w:bCs/>
    </w:rPr>
  </w:style>
</w:styles>
</file>

<file path=word/webSettings.xml><?xml version="1.0" encoding="utf-8"?>
<w:webSettings xmlns:r="http://schemas.openxmlformats.org/officeDocument/2006/relationships" xmlns:w="http://schemas.openxmlformats.org/wordprocessingml/2006/main">
  <w:divs>
    <w:div w:id="40134052">
      <w:bodyDiv w:val="1"/>
      <w:marLeft w:val="0"/>
      <w:marRight w:val="0"/>
      <w:marTop w:val="0"/>
      <w:marBottom w:val="0"/>
      <w:divBdr>
        <w:top w:val="none" w:sz="0" w:space="0" w:color="auto"/>
        <w:left w:val="none" w:sz="0" w:space="0" w:color="auto"/>
        <w:bottom w:val="none" w:sz="0" w:space="0" w:color="auto"/>
        <w:right w:val="none" w:sz="0" w:space="0" w:color="auto"/>
      </w:divBdr>
    </w:div>
    <w:div w:id="189076463">
      <w:bodyDiv w:val="1"/>
      <w:marLeft w:val="0"/>
      <w:marRight w:val="0"/>
      <w:marTop w:val="0"/>
      <w:marBottom w:val="0"/>
      <w:divBdr>
        <w:top w:val="none" w:sz="0" w:space="0" w:color="auto"/>
        <w:left w:val="none" w:sz="0" w:space="0" w:color="auto"/>
        <w:bottom w:val="none" w:sz="0" w:space="0" w:color="auto"/>
        <w:right w:val="none" w:sz="0" w:space="0" w:color="auto"/>
      </w:divBdr>
    </w:div>
    <w:div w:id="667253645">
      <w:bodyDiv w:val="1"/>
      <w:marLeft w:val="0"/>
      <w:marRight w:val="0"/>
      <w:marTop w:val="0"/>
      <w:marBottom w:val="0"/>
      <w:divBdr>
        <w:top w:val="none" w:sz="0" w:space="0" w:color="auto"/>
        <w:left w:val="none" w:sz="0" w:space="0" w:color="auto"/>
        <w:bottom w:val="none" w:sz="0" w:space="0" w:color="auto"/>
        <w:right w:val="none" w:sz="0" w:space="0" w:color="auto"/>
      </w:divBdr>
      <w:divsChild>
        <w:div w:id="1586457168">
          <w:marLeft w:val="0"/>
          <w:marRight w:val="0"/>
          <w:marTop w:val="0"/>
          <w:marBottom w:val="101"/>
          <w:divBdr>
            <w:top w:val="none" w:sz="0" w:space="0" w:color="auto"/>
            <w:left w:val="none" w:sz="0" w:space="0" w:color="auto"/>
            <w:bottom w:val="none" w:sz="0" w:space="0" w:color="auto"/>
            <w:right w:val="none" w:sz="0" w:space="0" w:color="auto"/>
          </w:divBdr>
        </w:div>
        <w:div w:id="761880433">
          <w:marLeft w:val="0"/>
          <w:marRight w:val="0"/>
          <w:marTop w:val="0"/>
          <w:marBottom w:val="101"/>
          <w:divBdr>
            <w:top w:val="none" w:sz="0" w:space="0" w:color="auto"/>
            <w:left w:val="none" w:sz="0" w:space="0" w:color="auto"/>
            <w:bottom w:val="none" w:sz="0" w:space="0" w:color="auto"/>
            <w:right w:val="none" w:sz="0" w:space="0" w:color="auto"/>
          </w:divBdr>
        </w:div>
      </w:divsChild>
    </w:div>
    <w:div w:id="697314850">
      <w:bodyDiv w:val="1"/>
      <w:marLeft w:val="0"/>
      <w:marRight w:val="0"/>
      <w:marTop w:val="0"/>
      <w:marBottom w:val="0"/>
      <w:divBdr>
        <w:top w:val="none" w:sz="0" w:space="0" w:color="auto"/>
        <w:left w:val="none" w:sz="0" w:space="0" w:color="auto"/>
        <w:bottom w:val="none" w:sz="0" w:space="0" w:color="auto"/>
        <w:right w:val="none" w:sz="0" w:space="0" w:color="auto"/>
      </w:divBdr>
    </w:div>
    <w:div w:id="804465564">
      <w:bodyDiv w:val="1"/>
      <w:marLeft w:val="0"/>
      <w:marRight w:val="0"/>
      <w:marTop w:val="0"/>
      <w:marBottom w:val="0"/>
      <w:divBdr>
        <w:top w:val="none" w:sz="0" w:space="0" w:color="auto"/>
        <w:left w:val="none" w:sz="0" w:space="0" w:color="auto"/>
        <w:bottom w:val="none" w:sz="0" w:space="0" w:color="auto"/>
        <w:right w:val="none" w:sz="0" w:space="0" w:color="auto"/>
      </w:divBdr>
    </w:div>
    <w:div w:id="868303638">
      <w:bodyDiv w:val="1"/>
      <w:marLeft w:val="0"/>
      <w:marRight w:val="0"/>
      <w:marTop w:val="0"/>
      <w:marBottom w:val="0"/>
      <w:divBdr>
        <w:top w:val="none" w:sz="0" w:space="0" w:color="auto"/>
        <w:left w:val="none" w:sz="0" w:space="0" w:color="auto"/>
        <w:bottom w:val="none" w:sz="0" w:space="0" w:color="auto"/>
        <w:right w:val="none" w:sz="0" w:space="0" w:color="auto"/>
      </w:divBdr>
    </w:div>
    <w:div w:id="941497535">
      <w:bodyDiv w:val="1"/>
      <w:marLeft w:val="0"/>
      <w:marRight w:val="0"/>
      <w:marTop w:val="0"/>
      <w:marBottom w:val="0"/>
      <w:divBdr>
        <w:top w:val="none" w:sz="0" w:space="0" w:color="auto"/>
        <w:left w:val="none" w:sz="0" w:space="0" w:color="auto"/>
        <w:bottom w:val="none" w:sz="0" w:space="0" w:color="auto"/>
        <w:right w:val="none" w:sz="0" w:space="0" w:color="auto"/>
      </w:divBdr>
    </w:div>
    <w:div w:id="1166704493">
      <w:bodyDiv w:val="1"/>
      <w:marLeft w:val="0"/>
      <w:marRight w:val="0"/>
      <w:marTop w:val="0"/>
      <w:marBottom w:val="0"/>
      <w:divBdr>
        <w:top w:val="none" w:sz="0" w:space="0" w:color="auto"/>
        <w:left w:val="none" w:sz="0" w:space="0" w:color="auto"/>
        <w:bottom w:val="none" w:sz="0" w:space="0" w:color="auto"/>
        <w:right w:val="none" w:sz="0" w:space="0" w:color="auto"/>
      </w:divBdr>
      <w:divsChild>
        <w:div w:id="786582134">
          <w:marLeft w:val="0"/>
          <w:marRight w:val="0"/>
          <w:marTop w:val="0"/>
          <w:marBottom w:val="101"/>
          <w:divBdr>
            <w:top w:val="none" w:sz="0" w:space="0" w:color="auto"/>
            <w:left w:val="none" w:sz="0" w:space="0" w:color="auto"/>
            <w:bottom w:val="none" w:sz="0" w:space="0" w:color="auto"/>
            <w:right w:val="none" w:sz="0" w:space="0" w:color="auto"/>
          </w:divBdr>
        </w:div>
        <w:div w:id="571474214">
          <w:marLeft w:val="0"/>
          <w:marRight w:val="0"/>
          <w:marTop w:val="0"/>
          <w:marBottom w:val="101"/>
          <w:divBdr>
            <w:top w:val="none" w:sz="0" w:space="0" w:color="auto"/>
            <w:left w:val="none" w:sz="0" w:space="0" w:color="auto"/>
            <w:bottom w:val="none" w:sz="0" w:space="0" w:color="auto"/>
            <w:right w:val="none" w:sz="0" w:space="0" w:color="auto"/>
          </w:divBdr>
        </w:div>
        <w:div w:id="107940873">
          <w:marLeft w:val="0"/>
          <w:marRight w:val="0"/>
          <w:marTop w:val="0"/>
          <w:marBottom w:val="101"/>
          <w:divBdr>
            <w:top w:val="none" w:sz="0" w:space="0" w:color="auto"/>
            <w:left w:val="none" w:sz="0" w:space="0" w:color="auto"/>
            <w:bottom w:val="none" w:sz="0" w:space="0" w:color="auto"/>
            <w:right w:val="none" w:sz="0" w:space="0" w:color="auto"/>
          </w:divBdr>
        </w:div>
      </w:divsChild>
    </w:div>
    <w:div w:id="1204516238">
      <w:bodyDiv w:val="1"/>
      <w:marLeft w:val="0"/>
      <w:marRight w:val="0"/>
      <w:marTop w:val="0"/>
      <w:marBottom w:val="0"/>
      <w:divBdr>
        <w:top w:val="none" w:sz="0" w:space="0" w:color="auto"/>
        <w:left w:val="none" w:sz="0" w:space="0" w:color="auto"/>
        <w:bottom w:val="none" w:sz="0" w:space="0" w:color="auto"/>
        <w:right w:val="none" w:sz="0" w:space="0" w:color="auto"/>
      </w:divBdr>
    </w:div>
    <w:div w:id="1335307434">
      <w:bodyDiv w:val="1"/>
      <w:marLeft w:val="0"/>
      <w:marRight w:val="0"/>
      <w:marTop w:val="0"/>
      <w:marBottom w:val="0"/>
      <w:divBdr>
        <w:top w:val="none" w:sz="0" w:space="0" w:color="auto"/>
        <w:left w:val="none" w:sz="0" w:space="0" w:color="auto"/>
        <w:bottom w:val="none" w:sz="0" w:space="0" w:color="auto"/>
        <w:right w:val="none" w:sz="0" w:space="0" w:color="auto"/>
      </w:divBdr>
    </w:div>
    <w:div w:id="1385526278">
      <w:bodyDiv w:val="1"/>
      <w:marLeft w:val="0"/>
      <w:marRight w:val="0"/>
      <w:marTop w:val="0"/>
      <w:marBottom w:val="0"/>
      <w:divBdr>
        <w:top w:val="none" w:sz="0" w:space="0" w:color="auto"/>
        <w:left w:val="none" w:sz="0" w:space="0" w:color="auto"/>
        <w:bottom w:val="none" w:sz="0" w:space="0" w:color="auto"/>
        <w:right w:val="none" w:sz="0" w:space="0" w:color="auto"/>
      </w:divBdr>
    </w:div>
    <w:div w:id="1518158042">
      <w:bodyDiv w:val="1"/>
      <w:marLeft w:val="0"/>
      <w:marRight w:val="0"/>
      <w:marTop w:val="0"/>
      <w:marBottom w:val="0"/>
      <w:divBdr>
        <w:top w:val="none" w:sz="0" w:space="0" w:color="auto"/>
        <w:left w:val="none" w:sz="0" w:space="0" w:color="auto"/>
        <w:bottom w:val="none" w:sz="0" w:space="0" w:color="auto"/>
        <w:right w:val="none" w:sz="0" w:space="0" w:color="auto"/>
      </w:divBdr>
    </w:div>
    <w:div w:id="1718507530">
      <w:bodyDiv w:val="1"/>
      <w:marLeft w:val="0"/>
      <w:marRight w:val="0"/>
      <w:marTop w:val="0"/>
      <w:marBottom w:val="0"/>
      <w:divBdr>
        <w:top w:val="none" w:sz="0" w:space="0" w:color="auto"/>
        <w:left w:val="none" w:sz="0" w:space="0" w:color="auto"/>
        <w:bottom w:val="none" w:sz="0" w:space="0" w:color="auto"/>
        <w:right w:val="none" w:sz="0" w:space="0" w:color="auto"/>
      </w:divBdr>
    </w:div>
    <w:div w:id="1989244356">
      <w:bodyDiv w:val="1"/>
      <w:marLeft w:val="0"/>
      <w:marRight w:val="0"/>
      <w:marTop w:val="0"/>
      <w:marBottom w:val="0"/>
      <w:divBdr>
        <w:top w:val="none" w:sz="0" w:space="0" w:color="auto"/>
        <w:left w:val="none" w:sz="0" w:space="0" w:color="auto"/>
        <w:bottom w:val="none" w:sz="0" w:space="0" w:color="auto"/>
        <w:right w:val="none" w:sz="0" w:space="0" w:color="auto"/>
      </w:divBdr>
    </w:div>
    <w:div w:id="2073114314">
      <w:bodyDiv w:val="1"/>
      <w:marLeft w:val="0"/>
      <w:marRight w:val="0"/>
      <w:marTop w:val="0"/>
      <w:marBottom w:val="0"/>
      <w:divBdr>
        <w:top w:val="none" w:sz="0" w:space="0" w:color="auto"/>
        <w:left w:val="none" w:sz="0" w:space="0" w:color="auto"/>
        <w:bottom w:val="none" w:sz="0" w:space="0" w:color="auto"/>
        <w:right w:val="none" w:sz="0" w:space="0" w:color="auto"/>
      </w:divBdr>
    </w:div>
    <w:div w:id="210063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1269</Words>
  <Characters>6983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P</dc:creator>
  <cp:lastModifiedBy>achavez</cp:lastModifiedBy>
  <cp:revision>2</cp:revision>
  <cp:lastPrinted>2019-12-09T22:50:00Z</cp:lastPrinted>
  <dcterms:created xsi:type="dcterms:W3CDTF">2019-12-12T20:47:00Z</dcterms:created>
  <dcterms:modified xsi:type="dcterms:W3CDTF">2019-12-12T20:47:00Z</dcterms:modified>
</cp:coreProperties>
</file>