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328" w:rsidRDefault="00280328" w:rsidP="008957E9">
      <w:pPr>
        <w:pStyle w:val="Sinespaciado"/>
        <w:ind w:right="-801"/>
        <w:rPr>
          <w:rFonts w:ascii="Arial" w:hAnsi="Arial" w:cs="Arial"/>
          <w:b/>
          <w:bCs/>
          <w:sz w:val="24"/>
          <w:szCs w:val="24"/>
        </w:rPr>
      </w:pPr>
      <w:bookmarkStart w:id="0" w:name="_GoBack"/>
      <w:bookmarkEnd w:id="0"/>
      <w:r w:rsidRPr="00E85754">
        <w:rPr>
          <w:rFonts w:ascii="Arial" w:hAnsi="Arial" w:cs="Arial"/>
          <w:noProof/>
          <w:sz w:val="28"/>
          <w:szCs w:val="28"/>
          <w:lang w:eastAsia="es-MX"/>
        </w:rPr>
        <w:drawing>
          <wp:anchor distT="0" distB="0" distL="114300" distR="114300" simplePos="0" relativeHeight="251659264" behindDoc="0" locked="0" layoutInCell="1" allowOverlap="1">
            <wp:simplePos x="0" y="0"/>
            <wp:positionH relativeFrom="column">
              <wp:posOffset>6350</wp:posOffset>
            </wp:positionH>
            <wp:positionV relativeFrom="paragraph">
              <wp:posOffset>171450</wp:posOffset>
            </wp:positionV>
            <wp:extent cx="1238250" cy="15240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1524000"/>
                    </a:xfrm>
                    <a:prstGeom prst="rect">
                      <a:avLst/>
                    </a:prstGeom>
                    <a:noFill/>
                    <a:ln>
                      <a:noFill/>
                    </a:ln>
                  </pic:spPr>
                </pic:pic>
              </a:graphicData>
            </a:graphic>
          </wp:anchor>
        </w:drawing>
      </w:r>
    </w:p>
    <w:p w:rsidR="00280328" w:rsidRDefault="00280328" w:rsidP="008957E9">
      <w:pPr>
        <w:pStyle w:val="Sinespaciado"/>
        <w:ind w:right="-801"/>
        <w:rPr>
          <w:rFonts w:ascii="Arial" w:hAnsi="Arial" w:cs="Arial"/>
          <w:b/>
          <w:bCs/>
          <w:sz w:val="24"/>
          <w:szCs w:val="24"/>
        </w:rPr>
      </w:pPr>
    </w:p>
    <w:p w:rsidR="00280328" w:rsidRDefault="00280328" w:rsidP="008957E9">
      <w:pPr>
        <w:pStyle w:val="Sinespaciado"/>
        <w:ind w:right="-801"/>
        <w:rPr>
          <w:rFonts w:ascii="Arial" w:hAnsi="Arial" w:cs="Arial"/>
          <w:b/>
          <w:bCs/>
          <w:sz w:val="24"/>
          <w:szCs w:val="24"/>
        </w:rPr>
      </w:pPr>
    </w:p>
    <w:p w:rsidR="00280328" w:rsidRDefault="00280328" w:rsidP="008957E9">
      <w:pPr>
        <w:pStyle w:val="Sinespaciado"/>
        <w:ind w:right="-801"/>
        <w:rPr>
          <w:rFonts w:ascii="Arial" w:hAnsi="Arial" w:cs="Arial"/>
          <w:b/>
          <w:bCs/>
          <w:sz w:val="24"/>
          <w:szCs w:val="24"/>
        </w:rPr>
      </w:pPr>
    </w:p>
    <w:p w:rsidR="00280328" w:rsidRDefault="00280328" w:rsidP="008957E9">
      <w:pPr>
        <w:pStyle w:val="Sinespaciado"/>
        <w:ind w:right="-801"/>
        <w:rPr>
          <w:rFonts w:ascii="Arial" w:hAnsi="Arial" w:cs="Arial"/>
          <w:b/>
          <w:bCs/>
          <w:sz w:val="24"/>
          <w:szCs w:val="24"/>
        </w:rPr>
      </w:pPr>
    </w:p>
    <w:p w:rsidR="00280328" w:rsidRDefault="00280328" w:rsidP="008957E9">
      <w:pPr>
        <w:pStyle w:val="Sinespaciado"/>
        <w:ind w:right="-801"/>
        <w:rPr>
          <w:rFonts w:ascii="Arial" w:hAnsi="Arial" w:cs="Arial"/>
          <w:b/>
          <w:bCs/>
          <w:sz w:val="24"/>
          <w:szCs w:val="24"/>
        </w:rPr>
      </w:pPr>
    </w:p>
    <w:p w:rsidR="00280328" w:rsidRDefault="00280328" w:rsidP="008957E9">
      <w:pPr>
        <w:pStyle w:val="Sinespaciado"/>
        <w:ind w:right="-801"/>
        <w:rPr>
          <w:rFonts w:ascii="Arial" w:hAnsi="Arial" w:cs="Arial"/>
          <w:b/>
          <w:bCs/>
          <w:sz w:val="24"/>
          <w:szCs w:val="24"/>
        </w:rPr>
      </w:pPr>
    </w:p>
    <w:p w:rsidR="00280328" w:rsidRDefault="00280328" w:rsidP="008957E9">
      <w:pPr>
        <w:pStyle w:val="Sinespaciado"/>
        <w:ind w:right="-801"/>
        <w:rPr>
          <w:rFonts w:ascii="Arial" w:hAnsi="Arial" w:cs="Arial"/>
          <w:b/>
          <w:bCs/>
          <w:sz w:val="24"/>
          <w:szCs w:val="24"/>
        </w:rPr>
      </w:pPr>
    </w:p>
    <w:p w:rsidR="00280328" w:rsidRPr="005C6AAB" w:rsidRDefault="000D1030" w:rsidP="00280328">
      <w:pPr>
        <w:ind w:left="3969" w:right="-801"/>
        <w:jc w:val="both"/>
        <w:rPr>
          <w:rFonts w:ascii="Century Gothic" w:hAnsi="Century Gothic" w:cs="Arial"/>
          <w:sz w:val="16"/>
          <w:szCs w:val="20"/>
        </w:rPr>
      </w:pPr>
      <w:r>
        <w:rPr>
          <w:rFonts w:ascii="Century Gothic" w:eastAsia="Calibri" w:hAnsi="Century Gothic" w:cs="Arial"/>
          <w:color w:val="000000"/>
          <w:sz w:val="16"/>
          <w:szCs w:val="20"/>
        </w:rPr>
        <w:t>Iniciativa con Carácter de Decreto</w:t>
      </w:r>
      <w:r w:rsidR="00280328" w:rsidRPr="005C6AAB">
        <w:rPr>
          <w:rFonts w:ascii="Century Gothic" w:eastAsia="Calibri" w:hAnsi="Century Gothic" w:cs="Arial"/>
          <w:color w:val="000000"/>
          <w:sz w:val="16"/>
          <w:szCs w:val="20"/>
        </w:rPr>
        <w:t xml:space="preserve">, que sirva </w:t>
      </w:r>
      <w:r w:rsidR="005C5A42" w:rsidRPr="005C6AAB">
        <w:rPr>
          <w:rFonts w:ascii="Century Gothic" w:eastAsia="Calibri" w:hAnsi="Century Gothic" w:cs="Arial"/>
          <w:color w:val="000000"/>
          <w:sz w:val="16"/>
          <w:szCs w:val="20"/>
        </w:rPr>
        <w:t xml:space="preserve">para </w:t>
      </w:r>
      <w:r w:rsidR="003A3664" w:rsidRPr="005C6AAB">
        <w:rPr>
          <w:rFonts w:ascii="Century Gothic" w:eastAsia="Calibri" w:hAnsi="Century Gothic" w:cs="Arial"/>
          <w:color w:val="000000"/>
          <w:sz w:val="16"/>
          <w:szCs w:val="20"/>
        </w:rPr>
        <w:t xml:space="preserve">reformar </w:t>
      </w:r>
      <w:r w:rsidR="005C5A42" w:rsidRPr="005C6AAB">
        <w:rPr>
          <w:rFonts w:ascii="Century Gothic" w:eastAsia="Calibri" w:hAnsi="Century Gothic" w:cs="Arial"/>
          <w:color w:val="000000"/>
          <w:sz w:val="16"/>
          <w:szCs w:val="20"/>
        </w:rPr>
        <w:t xml:space="preserve">la Constitución </w:t>
      </w:r>
      <w:r w:rsidR="008F1447" w:rsidRPr="005C6AAB">
        <w:rPr>
          <w:rFonts w:ascii="Century Gothic" w:eastAsia="Calibri" w:hAnsi="Century Gothic" w:cs="Arial"/>
          <w:color w:val="000000"/>
          <w:sz w:val="16"/>
          <w:szCs w:val="20"/>
        </w:rPr>
        <w:t xml:space="preserve">Política </w:t>
      </w:r>
      <w:r w:rsidR="005C5A42" w:rsidRPr="005C6AAB">
        <w:rPr>
          <w:rFonts w:ascii="Century Gothic" w:eastAsia="Calibri" w:hAnsi="Century Gothic" w:cs="Arial"/>
          <w:color w:val="000000"/>
          <w:sz w:val="16"/>
          <w:szCs w:val="20"/>
        </w:rPr>
        <w:t>del Estado</w:t>
      </w:r>
      <w:r w:rsidR="008F1447" w:rsidRPr="005C6AAB">
        <w:rPr>
          <w:rFonts w:ascii="Century Gothic" w:eastAsia="Calibri" w:hAnsi="Century Gothic" w:cs="Arial"/>
          <w:color w:val="000000"/>
          <w:sz w:val="16"/>
          <w:szCs w:val="20"/>
        </w:rPr>
        <w:t xml:space="preserve"> de Chihuahua</w:t>
      </w:r>
      <w:r w:rsidR="00993A5D" w:rsidRPr="005C6AAB">
        <w:rPr>
          <w:rFonts w:ascii="Century Gothic" w:eastAsia="Calibri" w:hAnsi="Century Gothic" w:cs="Arial"/>
          <w:color w:val="000000"/>
          <w:sz w:val="16"/>
          <w:szCs w:val="20"/>
        </w:rPr>
        <w:t>,</w:t>
      </w:r>
      <w:r w:rsidR="005C5A42" w:rsidRPr="005C6AAB">
        <w:rPr>
          <w:rFonts w:ascii="Century Gothic" w:eastAsia="Calibri" w:hAnsi="Century Gothic" w:cs="Arial"/>
          <w:color w:val="000000"/>
          <w:sz w:val="16"/>
          <w:szCs w:val="20"/>
        </w:rPr>
        <w:t xml:space="preserve"> </w:t>
      </w:r>
      <w:r w:rsidR="00993A5D" w:rsidRPr="005C6AAB">
        <w:rPr>
          <w:rFonts w:ascii="Century Gothic" w:eastAsia="Calibri" w:hAnsi="Century Gothic" w:cs="Arial"/>
          <w:color w:val="000000"/>
          <w:sz w:val="16"/>
          <w:szCs w:val="20"/>
        </w:rPr>
        <w:t xml:space="preserve">y </w:t>
      </w:r>
      <w:r w:rsidR="00280328" w:rsidRPr="005C6AAB">
        <w:rPr>
          <w:rFonts w:ascii="Century Gothic" w:eastAsia="Calibri" w:hAnsi="Century Gothic" w:cs="Arial"/>
          <w:color w:val="000000"/>
          <w:sz w:val="16"/>
          <w:szCs w:val="20"/>
        </w:rPr>
        <w:t xml:space="preserve">de alcance </w:t>
      </w:r>
      <w:r w:rsidR="002517BC" w:rsidRPr="005C6AAB">
        <w:rPr>
          <w:rFonts w:ascii="Century Gothic" w:eastAsia="Calibri" w:hAnsi="Century Gothic" w:cs="Arial"/>
          <w:color w:val="000000"/>
          <w:sz w:val="16"/>
          <w:szCs w:val="20"/>
        </w:rPr>
        <w:t xml:space="preserve">para modificar </w:t>
      </w:r>
      <w:r w:rsidR="00280328" w:rsidRPr="005C6AAB">
        <w:rPr>
          <w:rFonts w:ascii="Century Gothic" w:eastAsia="Calibri" w:hAnsi="Century Gothic" w:cs="Arial"/>
          <w:color w:val="000000"/>
          <w:sz w:val="16"/>
          <w:szCs w:val="20"/>
        </w:rPr>
        <w:t xml:space="preserve">la Iniciativa propuesta por el </w:t>
      </w:r>
      <w:r w:rsidR="00022989" w:rsidRPr="005C6AAB">
        <w:rPr>
          <w:rFonts w:ascii="Century Gothic" w:eastAsia="Calibri" w:hAnsi="Century Gothic" w:cs="Arial"/>
          <w:color w:val="000000"/>
          <w:sz w:val="16"/>
          <w:szCs w:val="20"/>
        </w:rPr>
        <w:t>E</w:t>
      </w:r>
      <w:r w:rsidR="00280328" w:rsidRPr="005C6AAB">
        <w:rPr>
          <w:rFonts w:ascii="Century Gothic" w:eastAsia="Calibri" w:hAnsi="Century Gothic" w:cs="Arial"/>
          <w:color w:val="000000"/>
          <w:sz w:val="16"/>
          <w:szCs w:val="20"/>
        </w:rPr>
        <w:t xml:space="preserve">jecutivo del </w:t>
      </w:r>
      <w:r w:rsidR="00022989" w:rsidRPr="005C6AAB">
        <w:rPr>
          <w:rFonts w:ascii="Century Gothic" w:eastAsia="Calibri" w:hAnsi="Century Gothic" w:cs="Arial"/>
          <w:color w:val="000000"/>
          <w:sz w:val="16"/>
          <w:szCs w:val="20"/>
        </w:rPr>
        <w:t>E</w:t>
      </w:r>
      <w:r w:rsidR="00280328" w:rsidRPr="005C6AAB">
        <w:rPr>
          <w:rFonts w:ascii="Century Gothic" w:eastAsia="Calibri" w:hAnsi="Century Gothic" w:cs="Arial"/>
          <w:color w:val="000000"/>
          <w:sz w:val="16"/>
          <w:szCs w:val="20"/>
        </w:rPr>
        <w:t>stado el pasado nueve de septiembre del presente año</w:t>
      </w:r>
      <w:r w:rsidR="00CB228E" w:rsidRPr="005C6AAB">
        <w:rPr>
          <w:rFonts w:ascii="Century Gothic" w:eastAsia="Calibri" w:hAnsi="Century Gothic" w:cs="Arial"/>
          <w:color w:val="000000"/>
          <w:sz w:val="16"/>
          <w:szCs w:val="20"/>
        </w:rPr>
        <w:t>,</w:t>
      </w:r>
      <w:r w:rsidR="00280328" w:rsidRPr="005C6AAB">
        <w:rPr>
          <w:rFonts w:ascii="Century Gothic" w:eastAsia="Calibri" w:hAnsi="Century Gothic" w:cs="Arial"/>
          <w:color w:val="000000"/>
          <w:sz w:val="16"/>
          <w:szCs w:val="20"/>
        </w:rPr>
        <w:t xml:space="preserve"> y en la cual propone la expedición de una nueva Ley del Notariado del Estado de Chihuahua, </w:t>
      </w:r>
      <w:r w:rsidR="002517BC" w:rsidRPr="005C6AAB">
        <w:rPr>
          <w:rFonts w:ascii="Century Gothic" w:eastAsia="Calibri" w:hAnsi="Century Gothic" w:cs="Arial"/>
          <w:color w:val="000000"/>
          <w:sz w:val="16"/>
          <w:szCs w:val="20"/>
        </w:rPr>
        <w:t>con el objeto de que</w:t>
      </w:r>
      <w:r w:rsidR="00280328" w:rsidRPr="005C6AAB">
        <w:rPr>
          <w:rFonts w:ascii="Century Gothic" w:eastAsia="Calibri" w:hAnsi="Century Gothic" w:cs="Arial"/>
          <w:color w:val="000000"/>
          <w:sz w:val="16"/>
          <w:szCs w:val="20"/>
        </w:rPr>
        <w:t xml:space="preserve"> se incluya </w:t>
      </w:r>
      <w:r w:rsidR="002517BC" w:rsidRPr="005C6AAB">
        <w:rPr>
          <w:rFonts w:ascii="Century Gothic" w:eastAsia="Calibri" w:hAnsi="Century Gothic" w:cs="Arial"/>
          <w:color w:val="000000"/>
          <w:sz w:val="16"/>
          <w:szCs w:val="20"/>
        </w:rPr>
        <w:t xml:space="preserve">el principio de </w:t>
      </w:r>
      <w:r w:rsidR="00280328" w:rsidRPr="005C6AAB">
        <w:rPr>
          <w:rFonts w:ascii="Century Gothic" w:eastAsia="Calibri" w:hAnsi="Century Gothic" w:cs="Arial"/>
          <w:color w:val="000000"/>
          <w:sz w:val="16"/>
          <w:szCs w:val="20"/>
        </w:rPr>
        <w:t xml:space="preserve">paridad de género </w:t>
      </w:r>
      <w:r w:rsidR="009F1F9A" w:rsidRPr="005C6AAB">
        <w:rPr>
          <w:rFonts w:ascii="Century Gothic" w:eastAsia="Calibri" w:hAnsi="Century Gothic" w:cs="Arial"/>
          <w:color w:val="000000"/>
          <w:sz w:val="16"/>
          <w:szCs w:val="20"/>
        </w:rPr>
        <w:t xml:space="preserve">y </w:t>
      </w:r>
      <w:r w:rsidR="002517BC" w:rsidRPr="005C6AAB">
        <w:rPr>
          <w:rFonts w:ascii="Century Gothic" w:eastAsia="Calibri" w:hAnsi="Century Gothic" w:cs="Arial"/>
          <w:color w:val="000000"/>
          <w:sz w:val="16"/>
          <w:szCs w:val="20"/>
        </w:rPr>
        <w:t xml:space="preserve">el derecho humano de </w:t>
      </w:r>
      <w:r w:rsidR="009F1F9A" w:rsidRPr="005C6AAB">
        <w:rPr>
          <w:rFonts w:ascii="Century Gothic" w:eastAsia="Calibri" w:hAnsi="Century Gothic" w:cs="Arial"/>
          <w:color w:val="000000"/>
          <w:sz w:val="16"/>
          <w:szCs w:val="20"/>
        </w:rPr>
        <w:t xml:space="preserve">no discriminación </w:t>
      </w:r>
      <w:r w:rsidR="00280328" w:rsidRPr="005C6AAB">
        <w:rPr>
          <w:rFonts w:ascii="Century Gothic" w:eastAsia="Calibri" w:hAnsi="Century Gothic" w:cs="Arial"/>
          <w:color w:val="000000"/>
          <w:sz w:val="16"/>
          <w:szCs w:val="20"/>
        </w:rPr>
        <w:t>en el otorgamiento de patentes para el ejercicio de la función notarial.</w:t>
      </w:r>
    </w:p>
    <w:p w:rsidR="00280328" w:rsidRDefault="00280328" w:rsidP="008957E9">
      <w:pPr>
        <w:pStyle w:val="Sinespaciado"/>
        <w:ind w:right="-801"/>
        <w:rPr>
          <w:rFonts w:ascii="Arial" w:hAnsi="Arial" w:cs="Arial"/>
          <w:b/>
          <w:bCs/>
          <w:sz w:val="24"/>
          <w:szCs w:val="24"/>
        </w:rPr>
      </w:pPr>
    </w:p>
    <w:p w:rsidR="008957E9" w:rsidRPr="005C6AAB" w:rsidRDefault="008957E9" w:rsidP="008957E9">
      <w:pPr>
        <w:pStyle w:val="Sinespaciado"/>
        <w:ind w:right="-801"/>
        <w:rPr>
          <w:rFonts w:ascii="Century Gothic" w:hAnsi="Century Gothic" w:cs="Arial"/>
          <w:b/>
          <w:bCs/>
          <w:sz w:val="28"/>
          <w:szCs w:val="28"/>
        </w:rPr>
      </w:pPr>
      <w:r w:rsidRPr="005C6AAB">
        <w:rPr>
          <w:rFonts w:ascii="Century Gothic" w:hAnsi="Century Gothic" w:cs="Arial"/>
          <w:b/>
          <w:bCs/>
          <w:sz w:val="28"/>
          <w:szCs w:val="28"/>
        </w:rPr>
        <w:t>H. CONGRESO DEL ESTADO DE CHIHUAHUA</w:t>
      </w:r>
    </w:p>
    <w:p w:rsidR="008957E9" w:rsidRPr="005C6AAB" w:rsidRDefault="008957E9" w:rsidP="008957E9">
      <w:pPr>
        <w:pStyle w:val="Sinespaciado"/>
        <w:ind w:right="-801"/>
        <w:jc w:val="both"/>
        <w:rPr>
          <w:rFonts w:ascii="Century Gothic" w:hAnsi="Century Gothic" w:cs="Arial"/>
          <w:b/>
          <w:bCs/>
          <w:sz w:val="28"/>
          <w:szCs w:val="28"/>
        </w:rPr>
      </w:pPr>
      <w:r w:rsidRPr="005C6AAB">
        <w:rPr>
          <w:rFonts w:ascii="Century Gothic" w:hAnsi="Century Gothic" w:cs="Arial"/>
          <w:b/>
          <w:bCs/>
          <w:sz w:val="28"/>
          <w:szCs w:val="28"/>
        </w:rPr>
        <w:t>P R E S E N T E.-</w:t>
      </w:r>
    </w:p>
    <w:p w:rsidR="00280328" w:rsidRPr="005C6AAB" w:rsidRDefault="008957E9" w:rsidP="0022418E">
      <w:pPr>
        <w:pStyle w:val="Sinespaciado"/>
        <w:spacing w:line="360" w:lineRule="auto"/>
        <w:ind w:right="-799"/>
        <w:jc w:val="both"/>
        <w:rPr>
          <w:rFonts w:ascii="Century Gothic" w:eastAsia="Calibri" w:hAnsi="Century Gothic" w:cs="Arial"/>
          <w:b/>
          <w:color w:val="000000"/>
          <w:sz w:val="24"/>
          <w:szCs w:val="24"/>
        </w:rPr>
      </w:pPr>
      <w:r w:rsidRPr="005C6AAB">
        <w:rPr>
          <w:rFonts w:ascii="Century Gothic" w:hAnsi="Century Gothic"/>
        </w:rPr>
        <w:br/>
      </w:r>
      <w:r w:rsidR="005C6AAB" w:rsidRPr="005C6AAB">
        <w:rPr>
          <w:rFonts w:ascii="Century Gothic" w:eastAsia="Calibri" w:hAnsi="Century Gothic" w:cs="Arial"/>
          <w:b/>
          <w:sz w:val="24"/>
          <w:szCs w:val="24"/>
        </w:rPr>
        <w:t xml:space="preserve"> </w:t>
      </w:r>
      <w:r w:rsidR="00A2755F" w:rsidRPr="005C6AAB">
        <w:rPr>
          <w:rFonts w:ascii="Century Gothic" w:eastAsia="Calibri" w:hAnsi="Century Gothic" w:cs="Arial"/>
          <w:b/>
          <w:sz w:val="24"/>
          <w:szCs w:val="24"/>
        </w:rPr>
        <w:t>MISAEL MÁYNEZ CANO</w:t>
      </w:r>
      <w:r w:rsidR="00280328" w:rsidRPr="005C6AAB">
        <w:rPr>
          <w:rFonts w:ascii="Century Gothic" w:eastAsia="Calibri" w:hAnsi="Century Gothic" w:cs="Arial"/>
          <w:b/>
          <w:color w:val="000000"/>
          <w:sz w:val="24"/>
          <w:szCs w:val="24"/>
        </w:rPr>
        <w:t>,</w:t>
      </w:r>
      <w:r w:rsidR="00280328" w:rsidRPr="005C6AAB">
        <w:rPr>
          <w:rFonts w:ascii="Century Gothic" w:eastAsia="Calibri" w:hAnsi="Century Gothic" w:cs="Arial"/>
          <w:color w:val="000000"/>
          <w:sz w:val="24"/>
          <w:szCs w:val="24"/>
        </w:rPr>
        <w:t xml:space="preserve"> en mi carácter de </w:t>
      </w:r>
      <w:r w:rsidR="00920E97" w:rsidRPr="005C6AAB">
        <w:rPr>
          <w:rFonts w:ascii="Century Gothic" w:eastAsia="Calibri" w:hAnsi="Century Gothic" w:cs="Arial"/>
          <w:color w:val="000000"/>
          <w:sz w:val="24"/>
          <w:szCs w:val="24"/>
        </w:rPr>
        <w:t>D</w:t>
      </w:r>
      <w:r w:rsidR="00280328" w:rsidRPr="005C6AAB">
        <w:rPr>
          <w:rFonts w:ascii="Century Gothic" w:eastAsia="Calibri" w:hAnsi="Century Gothic" w:cs="Arial"/>
          <w:color w:val="000000"/>
          <w:sz w:val="24"/>
          <w:szCs w:val="24"/>
        </w:rPr>
        <w:t xml:space="preserve">iputado de la Sexagésima Sexta Legislatura del Estado de Chihuahua, con fundamento en lo dispuesto en los artículos 68, fracción I de la  Constitución Política, 167, fracción I de la Ley Orgánica del Poder Legislativo, así como los numerales 75 y 76 del Reglamento Interior de Prácticas Parlamentarias del Poder Legislativo,  todos estos ordenamientos del Estado de Chihuahua; presento ante este H. Congreso Iniciativa con Carácter de </w:t>
      </w:r>
      <w:r w:rsidR="000D1030">
        <w:rPr>
          <w:rFonts w:ascii="Century Gothic" w:eastAsia="Calibri" w:hAnsi="Century Gothic" w:cs="Arial"/>
          <w:color w:val="000000"/>
          <w:sz w:val="24"/>
          <w:szCs w:val="24"/>
        </w:rPr>
        <w:t>Decreto</w:t>
      </w:r>
      <w:r w:rsidR="00280328" w:rsidRPr="005C6AAB">
        <w:rPr>
          <w:rFonts w:ascii="Century Gothic" w:eastAsia="Calibri" w:hAnsi="Century Gothic" w:cs="Arial"/>
          <w:color w:val="000000"/>
          <w:sz w:val="24"/>
          <w:szCs w:val="24"/>
        </w:rPr>
        <w:t xml:space="preserve">, </w:t>
      </w:r>
      <w:r w:rsidR="00461D59" w:rsidRPr="005C6AAB">
        <w:rPr>
          <w:rFonts w:ascii="Century Gothic" w:eastAsia="Calibri" w:hAnsi="Century Gothic" w:cs="Arial"/>
          <w:color w:val="000000"/>
          <w:sz w:val="24"/>
          <w:szCs w:val="24"/>
        </w:rPr>
        <w:t xml:space="preserve">para reformar la Constitución Política del Estado de Chihuahua, y </w:t>
      </w:r>
      <w:r w:rsidR="00E12497" w:rsidRPr="005C6AAB">
        <w:rPr>
          <w:rFonts w:ascii="Century Gothic" w:eastAsia="Calibri" w:hAnsi="Century Gothic" w:cs="Arial"/>
          <w:color w:val="000000"/>
          <w:sz w:val="24"/>
          <w:szCs w:val="24"/>
        </w:rPr>
        <w:t xml:space="preserve">de </w:t>
      </w:r>
      <w:r w:rsidR="00280328" w:rsidRPr="005C6AAB">
        <w:rPr>
          <w:rFonts w:ascii="Century Gothic" w:eastAsia="Calibri" w:hAnsi="Century Gothic" w:cs="Arial"/>
          <w:color w:val="000000"/>
          <w:sz w:val="24"/>
          <w:szCs w:val="24"/>
        </w:rPr>
        <w:t xml:space="preserve">alcance </w:t>
      </w:r>
      <w:r w:rsidR="004B1B06" w:rsidRPr="005C6AAB">
        <w:rPr>
          <w:rFonts w:ascii="Century Gothic" w:eastAsia="Calibri" w:hAnsi="Century Gothic" w:cs="Arial"/>
          <w:color w:val="000000"/>
          <w:sz w:val="24"/>
          <w:szCs w:val="24"/>
        </w:rPr>
        <w:t xml:space="preserve">para modificar </w:t>
      </w:r>
      <w:r w:rsidR="00280328" w:rsidRPr="005C6AAB">
        <w:rPr>
          <w:rFonts w:ascii="Century Gothic" w:eastAsia="Calibri" w:hAnsi="Century Gothic" w:cs="Arial"/>
          <w:color w:val="000000"/>
          <w:sz w:val="24"/>
          <w:szCs w:val="24"/>
        </w:rPr>
        <w:t xml:space="preserve">la Iniciativa propuesta por el </w:t>
      </w:r>
      <w:r w:rsidR="00461D59" w:rsidRPr="005C6AAB">
        <w:rPr>
          <w:rFonts w:ascii="Century Gothic" w:eastAsia="Calibri" w:hAnsi="Century Gothic" w:cs="Arial"/>
          <w:color w:val="000000"/>
          <w:sz w:val="24"/>
          <w:szCs w:val="24"/>
        </w:rPr>
        <w:t>E</w:t>
      </w:r>
      <w:r w:rsidR="00280328" w:rsidRPr="005C6AAB">
        <w:rPr>
          <w:rFonts w:ascii="Century Gothic" w:eastAsia="Calibri" w:hAnsi="Century Gothic" w:cs="Arial"/>
          <w:color w:val="000000"/>
          <w:sz w:val="24"/>
          <w:szCs w:val="24"/>
        </w:rPr>
        <w:t xml:space="preserve">jecutivo del </w:t>
      </w:r>
      <w:r w:rsidR="00461D59" w:rsidRPr="005C6AAB">
        <w:rPr>
          <w:rFonts w:ascii="Century Gothic" w:eastAsia="Calibri" w:hAnsi="Century Gothic" w:cs="Arial"/>
          <w:color w:val="000000"/>
          <w:sz w:val="24"/>
          <w:szCs w:val="24"/>
        </w:rPr>
        <w:t>E</w:t>
      </w:r>
      <w:r w:rsidR="00280328" w:rsidRPr="005C6AAB">
        <w:rPr>
          <w:rFonts w:ascii="Century Gothic" w:eastAsia="Calibri" w:hAnsi="Century Gothic" w:cs="Arial"/>
          <w:color w:val="000000"/>
          <w:sz w:val="24"/>
          <w:szCs w:val="24"/>
        </w:rPr>
        <w:t>stado el pasado nueve de septiembre del presente año</w:t>
      </w:r>
      <w:r w:rsidR="004B1B06" w:rsidRPr="005C6AAB">
        <w:rPr>
          <w:rFonts w:ascii="Century Gothic" w:eastAsia="Calibri" w:hAnsi="Century Gothic" w:cs="Arial"/>
          <w:color w:val="000000"/>
          <w:sz w:val="24"/>
          <w:szCs w:val="24"/>
        </w:rPr>
        <w:t>,</w:t>
      </w:r>
      <w:r w:rsidR="00280328" w:rsidRPr="005C6AAB">
        <w:rPr>
          <w:rFonts w:ascii="Century Gothic" w:eastAsia="Calibri" w:hAnsi="Century Gothic" w:cs="Arial"/>
          <w:color w:val="000000"/>
          <w:sz w:val="24"/>
          <w:szCs w:val="24"/>
        </w:rPr>
        <w:t xml:space="preserve"> en la cual propone la expedición de una nueva Ley del Notariado del Estado de Chihuahua, </w:t>
      </w:r>
      <w:r w:rsidR="004B1B06" w:rsidRPr="005C6AAB">
        <w:rPr>
          <w:rFonts w:ascii="Century Gothic" w:eastAsia="Calibri" w:hAnsi="Century Gothic" w:cs="Arial"/>
          <w:color w:val="000000"/>
          <w:sz w:val="24"/>
          <w:szCs w:val="24"/>
        </w:rPr>
        <w:t>con el objeto</w:t>
      </w:r>
      <w:r w:rsidR="00280328" w:rsidRPr="005C6AAB">
        <w:rPr>
          <w:rFonts w:ascii="Century Gothic" w:eastAsia="Calibri" w:hAnsi="Century Gothic" w:cs="Arial"/>
          <w:color w:val="000000"/>
          <w:sz w:val="24"/>
          <w:szCs w:val="24"/>
        </w:rPr>
        <w:t xml:space="preserve"> </w:t>
      </w:r>
      <w:r w:rsidR="004B1B06" w:rsidRPr="005C6AAB">
        <w:rPr>
          <w:rFonts w:ascii="Century Gothic" w:eastAsia="Calibri" w:hAnsi="Century Gothic" w:cs="Arial"/>
          <w:color w:val="000000"/>
          <w:sz w:val="24"/>
          <w:szCs w:val="24"/>
        </w:rPr>
        <w:t>de</w:t>
      </w:r>
      <w:r w:rsidR="00280328" w:rsidRPr="005C6AAB">
        <w:rPr>
          <w:rFonts w:ascii="Century Gothic" w:eastAsia="Calibri" w:hAnsi="Century Gothic" w:cs="Arial"/>
          <w:color w:val="000000"/>
          <w:sz w:val="24"/>
          <w:szCs w:val="24"/>
        </w:rPr>
        <w:t xml:space="preserve"> </w:t>
      </w:r>
      <w:r w:rsidR="00280328" w:rsidRPr="005C6AAB">
        <w:rPr>
          <w:rFonts w:ascii="Century Gothic" w:eastAsia="Calibri" w:hAnsi="Century Gothic" w:cs="Arial"/>
          <w:b/>
          <w:color w:val="000000"/>
          <w:sz w:val="24"/>
          <w:szCs w:val="24"/>
        </w:rPr>
        <w:t>inclu</w:t>
      </w:r>
      <w:r w:rsidR="004B1B06" w:rsidRPr="005C6AAB">
        <w:rPr>
          <w:rFonts w:ascii="Century Gothic" w:eastAsia="Calibri" w:hAnsi="Century Gothic" w:cs="Arial"/>
          <w:b/>
          <w:color w:val="000000"/>
          <w:sz w:val="24"/>
          <w:szCs w:val="24"/>
        </w:rPr>
        <w:t xml:space="preserve">ir </w:t>
      </w:r>
      <w:r w:rsidR="00980806" w:rsidRPr="005C6AAB">
        <w:rPr>
          <w:rFonts w:ascii="Century Gothic" w:eastAsia="Calibri" w:hAnsi="Century Gothic" w:cs="Arial"/>
          <w:b/>
          <w:color w:val="000000"/>
          <w:sz w:val="24"/>
          <w:szCs w:val="24"/>
        </w:rPr>
        <w:t xml:space="preserve">el principio de </w:t>
      </w:r>
      <w:r w:rsidR="00280328" w:rsidRPr="005C6AAB">
        <w:rPr>
          <w:rFonts w:ascii="Century Gothic" w:eastAsia="Calibri" w:hAnsi="Century Gothic" w:cs="Arial"/>
          <w:b/>
          <w:color w:val="000000"/>
          <w:sz w:val="24"/>
          <w:szCs w:val="24"/>
        </w:rPr>
        <w:t>paridad de género</w:t>
      </w:r>
      <w:r w:rsidR="00280328" w:rsidRPr="005C6AAB">
        <w:rPr>
          <w:rFonts w:ascii="Century Gothic" w:eastAsia="Calibri" w:hAnsi="Century Gothic" w:cs="Arial"/>
          <w:color w:val="000000"/>
          <w:sz w:val="24"/>
          <w:szCs w:val="24"/>
        </w:rPr>
        <w:t xml:space="preserve"> </w:t>
      </w:r>
      <w:r w:rsidR="00CB228E" w:rsidRPr="005C6AAB">
        <w:rPr>
          <w:rFonts w:ascii="Century Gothic" w:eastAsia="Calibri" w:hAnsi="Century Gothic" w:cs="Arial"/>
          <w:b/>
          <w:bCs/>
          <w:color w:val="000000"/>
          <w:sz w:val="24"/>
          <w:szCs w:val="24"/>
        </w:rPr>
        <w:t xml:space="preserve">y </w:t>
      </w:r>
      <w:r w:rsidR="00CB228E" w:rsidRPr="005C6AAB">
        <w:rPr>
          <w:rFonts w:ascii="Century Gothic" w:eastAsia="Calibri" w:hAnsi="Century Gothic" w:cs="Arial"/>
          <w:b/>
          <w:color w:val="000000"/>
          <w:sz w:val="24"/>
          <w:szCs w:val="24"/>
        </w:rPr>
        <w:t xml:space="preserve">el derecho humano de no discriminación, </w:t>
      </w:r>
      <w:r w:rsidR="00280328" w:rsidRPr="005C6AAB">
        <w:rPr>
          <w:rFonts w:ascii="Century Gothic" w:eastAsia="Calibri" w:hAnsi="Century Gothic" w:cs="Arial"/>
          <w:b/>
          <w:color w:val="000000"/>
          <w:sz w:val="24"/>
          <w:szCs w:val="24"/>
        </w:rPr>
        <w:t xml:space="preserve">en el otorgamiento de patentes para el ejercicio de la función notarial, bajo el tenor de </w:t>
      </w:r>
      <w:r w:rsidR="005715F6">
        <w:rPr>
          <w:rFonts w:ascii="Century Gothic" w:eastAsia="Calibri" w:hAnsi="Century Gothic" w:cs="Arial"/>
          <w:b/>
          <w:color w:val="000000"/>
          <w:sz w:val="24"/>
          <w:szCs w:val="24"/>
        </w:rPr>
        <w:t xml:space="preserve"> </w:t>
      </w:r>
      <w:r w:rsidR="00280328" w:rsidRPr="005C6AAB">
        <w:rPr>
          <w:rFonts w:ascii="Century Gothic" w:eastAsia="Calibri" w:hAnsi="Century Gothic" w:cs="Arial"/>
          <w:b/>
          <w:color w:val="000000"/>
          <w:sz w:val="24"/>
          <w:szCs w:val="24"/>
        </w:rPr>
        <w:t>la siguiente:</w:t>
      </w:r>
    </w:p>
    <w:p w:rsidR="004B1B06" w:rsidRDefault="004B1B06" w:rsidP="0022418E">
      <w:pPr>
        <w:pStyle w:val="Sinespaciado"/>
        <w:spacing w:line="360" w:lineRule="auto"/>
        <w:ind w:right="-799"/>
        <w:jc w:val="both"/>
        <w:rPr>
          <w:rFonts w:ascii="Arial" w:eastAsia="Calibri" w:hAnsi="Arial" w:cs="Arial"/>
          <w:b/>
          <w:color w:val="000000"/>
          <w:sz w:val="24"/>
          <w:szCs w:val="24"/>
        </w:rPr>
      </w:pPr>
    </w:p>
    <w:p w:rsidR="008D7E82" w:rsidRPr="005C6AAB" w:rsidRDefault="008D7E82" w:rsidP="0022418E">
      <w:pPr>
        <w:spacing w:line="360" w:lineRule="auto"/>
        <w:ind w:right="-799"/>
        <w:jc w:val="center"/>
        <w:rPr>
          <w:rFonts w:ascii="Century Gothic" w:hAnsi="Century Gothic" w:cs="Arial"/>
          <w:b/>
          <w:sz w:val="24"/>
          <w:szCs w:val="24"/>
        </w:rPr>
      </w:pPr>
      <w:r w:rsidRPr="005C6AAB">
        <w:rPr>
          <w:rFonts w:ascii="Century Gothic" w:hAnsi="Century Gothic" w:cs="Arial"/>
          <w:b/>
          <w:sz w:val="24"/>
          <w:szCs w:val="24"/>
        </w:rPr>
        <w:t>EXPOSICIÓN DE MOTIVOS</w:t>
      </w:r>
    </w:p>
    <w:p w:rsidR="00586572" w:rsidRPr="005C6AAB" w:rsidRDefault="00586572" w:rsidP="0022418E">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 xml:space="preserve">El pasado </w:t>
      </w:r>
      <w:r w:rsidR="00920E97" w:rsidRPr="005C6AAB">
        <w:rPr>
          <w:rFonts w:ascii="Century Gothic" w:hAnsi="Century Gothic" w:cs="Arial"/>
          <w:bCs/>
          <w:sz w:val="24"/>
          <w:szCs w:val="24"/>
        </w:rPr>
        <w:t>nueve</w:t>
      </w:r>
      <w:r w:rsidRPr="005C6AAB">
        <w:rPr>
          <w:rFonts w:ascii="Century Gothic" w:hAnsi="Century Gothic" w:cs="Arial"/>
          <w:bCs/>
          <w:sz w:val="24"/>
          <w:szCs w:val="24"/>
        </w:rPr>
        <w:t xml:space="preserve"> de septiembre del año en curso, el Gobernador del Estado de Chihuahua, envió a este Honorable Congreso del Estado, una iniciativa con </w:t>
      </w:r>
      <w:r w:rsidRPr="005C6AAB">
        <w:rPr>
          <w:rFonts w:ascii="Century Gothic" w:hAnsi="Century Gothic" w:cs="Arial"/>
          <w:bCs/>
          <w:sz w:val="24"/>
          <w:szCs w:val="24"/>
        </w:rPr>
        <w:lastRenderedPageBreak/>
        <w:t>carácter de Decreto por el que se expide una nueva Ley del Notariado del Estado de Chihuahua; sin embargo, dicha iniciativa no contempla la pasada reforma constitucional en materia de paridad de género publicada en el Diario Oficial de</w:t>
      </w:r>
      <w:r w:rsidR="005715F6">
        <w:rPr>
          <w:rFonts w:ascii="Century Gothic" w:hAnsi="Century Gothic" w:cs="Arial"/>
          <w:bCs/>
          <w:sz w:val="24"/>
          <w:szCs w:val="24"/>
        </w:rPr>
        <w:t xml:space="preserve"> </w:t>
      </w:r>
      <w:r w:rsidRPr="005C6AAB">
        <w:rPr>
          <w:rFonts w:ascii="Century Gothic" w:hAnsi="Century Gothic" w:cs="Arial"/>
          <w:bCs/>
          <w:sz w:val="24"/>
          <w:szCs w:val="24"/>
        </w:rPr>
        <w:t xml:space="preserve"> la Federación el día 6 de junio del presente año, siendo totalmente omisa a la perspectiva de la igualdad de género.  </w:t>
      </w:r>
    </w:p>
    <w:p w:rsidR="00950D01" w:rsidRPr="005C6AAB" w:rsidRDefault="0078274F" w:rsidP="0022418E">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 xml:space="preserve">En dicha reforma Constitucional se modifican </w:t>
      </w:r>
      <w:r w:rsidR="00900AA2" w:rsidRPr="005C6AAB">
        <w:rPr>
          <w:rFonts w:ascii="Century Gothic" w:hAnsi="Century Gothic" w:cs="Arial"/>
          <w:bCs/>
          <w:sz w:val="24"/>
          <w:szCs w:val="24"/>
        </w:rPr>
        <w:t xml:space="preserve">los artículos 2°, 4°, 35, 41, 52, 53, 56, </w:t>
      </w:r>
      <w:r w:rsidR="005715F6">
        <w:rPr>
          <w:rFonts w:ascii="Century Gothic" w:hAnsi="Century Gothic" w:cs="Arial"/>
          <w:bCs/>
          <w:sz w:val="24"/>
          <w:szCs w:val="24"/>
        </w:rPr>
        <w:t xml:space="preserve">    </w:t>
      </w:r>
      <w:r w:rsidR="00900AA2" w:rsidRPr="005C6AAB">
        <w:rPr>
          <w:rFonts w:ascii="Century Gothic" w:hAnsi="Century Gothic" w:cs="Arial"/>
          <w:bCs/>
          <w:sz w:val="24"/>
          <w:szCs w:val="24"/>
        </w:rPr>
        <w:t>94 y 115</w:t>
      </w:r>
      <w:r w:rsidR="00CA606F" w:rsidRPr="005C6AAB">
        <w:rPr>
          <w:rFonts w:ascii="Century Gothic" w:hAnsi="Century Gothic" w:cs="Arial"/>
          <w:bCs/>
          <w:sz w:val="24"/>
          <w:szCs w:val="24"/>
        </w:rPr>
        <w:t>,</w:t>
      </w:r>
      <w:r w:rsidR="00900AA2" w:rsidRPr="005C6AAB">
        <w:rPr>
          <w:rFonts w:ascii="Century Gothic" w:hAnsi="Century Gothic" w:cs="Arial"/>
          <w:bCs/>
          <w:sz w:val="24"/>
          <w:szCs w:val="24"/>
        </w:rPr>
        <w:t xml:space="preserve"> de la </w:t>
      </w:r>
      <w:r w:rsidR="006446C5" w:rsidRPr="005C6AAB">
        <w:rPr>
          <w:rFonts w:ascii="Century Gothic" w:hAnsi="Century Gothic" w:cs="Arial"/>
          <w:bCs/>
          <w:sz w:val="24"/>
          <w:szCs w:val="24"/>
        </w:rPr>
        <w:t>Constitución Política de los Estados Unidos Mexicanos</w:t>
      </w:r>
      <w:r w:rsidR="00CA606F" w:rsidRPr="005C6AAB">
        <w:rPr>
          <w:rFonts w:ascii="Century Gothic" w:hAnsi="Century Gothic" w:cs="Arial"/>
          <w:bCs/>
          <w:sz w:val="24"/>
          <w:szCs w:val="24"/>
        </w:rPr>
        <w:t>,</w:t>
      </w:r>
      <w:r w:rsidR="006446C5" w:rsidRPr="005C6AAB">
        <w:rPr>
          <w:rFonts w:ascii="Century Gothic" w:hAnsi="Century Gothic" w:cs="Arial"/>
          <w:bCs/>
          <w:sz w:val="24"/>
          <w:szCs w:val="24"/>
        </w:rPr>
        <w:t xml:space="preserve"> en materia de paridad de género, </w:t>
      </w:r>
      <w:r w:rsidR="00F44B8A" w:rsidRPr="005C6AAB">
        <w:rPr>
          <w:rFonts w:ascii="Century Gothic" w:hAnsi="Century Gothic" w:cs="Arial"/>
          <w:bCs/>
          <w:sz w:val="24"/>
          <w:szCs w:val="24"/>
        </w:rPr>
        <w:t xml:space="preserve">por tanto </w:t>
      </w:r>
      <w:r w:rsidRPr="005C6AAB">
        <w:rPr>
          <w:rFonts w:ascii="Century Gothic" w:hAnsi="Century Gothic" w:cs="Arial"/>
          <w:bCs/>
          <w:sz w:val="24"/>
          <w:szCs w:val="24"/>
        </w:rPr>
        <w:t xml:space="preserve">en </w:t>
      </w:r>
      <w:r w:rsidR="006446C5" w:rsidRPr="005C6AAB">
        <w:rPr>
          <w:rFonts w:ascii="Century Gothic" w:hAnsi="Century Gothic" w:cs="Arial"/>
          <w:bCs/>
          <w:sz w:val="24"/>
          <w:szCs w:val="24"/>
        </w:rPr>
        <w:t xml:space="preserve">el </w:t>
      </w:r>
      <w:r w:rsidR="00950D01" w:rsidRPr="005C6AAB">
        <w:rPr>
          <w:rFonts w:ascii="Century Gothic" w:hAnsi="Century Gothic" w:cs="Arial"/>
          <w:bCs/>
          <w:sz w:val="24"/>
          <w:szCs w:val="24"/>
        </w:rPr>
        <w:t>Artículo 41</w:t>
      </w:r>
      <w:r w:rsidR="006446C5" w:rsidRPr="005C6AAB">
        <w:rPr>
          <w:rFonts w:ascii="Century Gothic" w:hAnsi="Century Gothic" w:cs="Arial"/>
          <w:bCs/>
          <w:sz w:val="24"/>
          <w:szCs w:val="24"/>
        </w:rPr>
        <w:t xml:space="preserve"> </w:t>
      </w:r>
      <w:r w:rsidRPr="005C6AAB">
        <w:rPr>
          <w:rFonts w:ascii="Century Gothic" w:hAnsi="Century Gothic" w:cs="Arial"/>
          <w:bCs/>
          <w:sz w:val="24"/>
          <w:szCs w:val="24"/>
        </w:rPr>
        <w:t xml:space="preserve">obligan al Poder Ejecutivo Federal y sus equivalentes en las entidades federativas a </w:t>
      </w:r>
      <w:r w:rsidR="00950D01" w:rsidRPr="005C6AAB">
        <w:rPr>
          <w:rFonts w:ascii="Century Gothic" w:hAnsi="Century Gothic" w:cs="Arial"/>
          <w:bCs/>
          <w:sz w:val="24"/>
          <w:szCs w:val="24"/>
        </w:rPr>
        <w:t>observar el principio de paridad de género en los nombramientos de las personas titulares de las secretarías de despacho</w:t>
      </w:r>
      <w:r w:rsidRPr="005C6AAB">
        <w:rPr>
          <w:rFonts w:ascii="Century Gothic" w:hAnsi="Century Gothic" w:cs="Arial"/>
          <w:bCs/>
          <w:sz w:val="24"/>
          <w:szCs w:val="24"/>
        </w:rPr>
        <w:t xml:space="preserve"> y e</w:t>
      </w:r>
      <w:r w:rsidR="00950D01" w:rsidRPr="005C6AAB">
        <w:rPr>
          <w:rFonts w:ascii="Century Gothic" w:hAnsi="Century Gothic" w:cs="Arial"/>
          <w:bCs/>
          <w:sz w:val="24"/>
          <w:szCs w:val="24"/>
        </w:rPr>
        <w:t>n la integración de los organismos autónomos.</w:t>
      </w:r>
      <w:r w:rsidRPr="005C6AAB">
        <w:rPr>
          <w:rFonts w:ascii="Century Gothic" w:hAnsi="Century Gothic" w:cs="Arial"/>
          <w:bCs/>
          <w:sz w:val="24"/>
          <w:szCs w:val="24"/>
        </w:rPr>
        <w:t xml:space="preserve"> De igual forma, en el artículo 94 se obligó </w:t>
      </w:r>
      <w:r w:rsidR="006446C5" w:rsidRPr="005C6AAB">
        <w:rPr>
          <w:rFonts w:ascii="Century Gothic" w:hAnsi="Century Gothic" w:cs="Arial"/>
          <w:bCs/>
          <w:sz w:val="24"/>
          <w:szCs w:val="24"/>
        </w:rPr>
        <w:t xml:space="preserve">al Poder Judicial de la Federación, </w:t>
      </w:r>
      <w:r w:rsidRPr="005C6AAB">
        <w:rPr>
          <w:rFonts w:ascii="Century Gothic" w:hAnsi="Century Gothic" w:cs="Arial"/>
          <w:bCs/>
          <w:sz w:val="24"/>
          <w:szCs w:val="24"/>
        </w:rPr>
        <w:t xml:space="preserve">a observar el principio de equidad de género en los </w:t>
      </w:r>
      <w:r w:rsidR="00950D01" w:rsidRPr="005C6AAB">
        <w:rPr>
          <w:rFonts w:ascii="Century Gothic" w:hAnsi="Century Gothic" w:cs="Arial"/>
          <w:bCs/>
          <w:sz w:val="24"/>
          <w:szCs w:val="24"/>
        </w:rPr>
        <w:t>concursos abiertos para la integración de los órganos jurisdiccionales</w:t>
      </w:r>
      <w:r w:rsidRPr="005C6AAB">
        <w:rPr>
          <w:rFonts w:ascii="Century Gothic" w:hAnsi="Century Gothic" w:cs="Arial"/>
          <w:bCs/>
          <w:sz w:val="24"/>
          <w:szCs w:val="24"/>
        </w:rPr>
        <w:t xml:space="preserve">; así como la conformación de los Ayuntamientos </w:t>
      </w:r>
      <w:r w:rsidR="00950D01" w:rsidRPr="005C6AAB">
        <w:rPr>
          <w:rFonts w:ascii="Century Gothic" w:hAnsi="Century Gothic" w:cs="Arial"/>
          <w:bCs/>
          <w:sz w:val="24"/>
          <w:szCs w:val="24"/>
        </w:rPr>
        <w:t>de conformidad con el principio de paridad</w:t>
      </w:r>
      <w:r w:rsidRPr="005C6AAB">
        <w:rPr>
          <w:rFonts w:ascii="Century Gothic" w:hAnsi="Century Gothic" w:cs="Arial"/>
          <w:bCs/>
          <w:sz w:val="24"/>
          <w:szCs w:val="24"/>
        </w:rPr>
        <w:t>.</w:t>
      </w:r>
    </w:p>
    <w:p w:rsidR="00C2195E" w:rsidRPr="005C6AAB" w:rsidRDefault="00950D01" w:rsidP="0022418E">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 xml:space="preserve">Como puede observarse, la intención del constituyente permanente es que </w:t>
      </w:r>
      <w:r w:rsidR="00C2195E" w:rsidRPr="005C6AAB">
        <w:rPr>
          <w:rFonts w:ascii="Century Gothic" w:hAnsi="Century Gothic" w:cs="Arial"/>
          <w:bCs/>
          <w:sz w:val="24"/>
          <w:szCs w:val="24"/>
        </w:rPr>
        <w:t xml:space="preserve">en </w:t>
      </w:r>
      <w:r w:rsidRPr="005C6AAB">
        <w:rPr>
          <w:rFonts w:ascii="Century Gothic" w:hAnsi="Century Gothic" w:cs="Arial"/>
          <w:bCs/>
          <w:sz w:val="24"/>
          <w:szCs w:val="24"/>
        </w:rPr>
        <w:t>todos los ámbitos del derecho público</w:t>
      </w:r>
      <w:r w:rsidR="00C2195E" w:rsidRPr="005C6AAB">
        <w:rPr>
          <w:rFonts w:ascii="Century Gothic" w:hAnsi="Century Gothic" w:cs="Arial"/>
          <w:bCs/>
          <w:sz w:val="24"/>
          <w:szCs w:val="24"/>
        </w:rPr>
        <w:t>, y por tanto en los cargos que</w:t>
      </w:r>
      <w:r w:rsidR="008967D6" w:rsidRPr="005C6AAB">
        <w:rPr>
          <w:rFonts w:ascii="Century Gothic" w:hAnsi="Century Gothic" w:cs="Arial"/>
          <w:bCs/>
          <w:sz w:val="24"/>
          <w:szCs w:val="24"/>
        </w:rPr>
        <w:t xml:space="preserve"> </w:t>
      </w:r>
      <w:r w:rsidR="005C5EB0" w:rsidRPr="005C6AAB">
        <w:rPr>
          <w:rFonts w:ascii="Century Gothic" w:hAnsi="Century Gothic" w:cs="Arial"/>
          <w:bCs/>
          <w:sz w:val="24"/>
          <w:szCs w:val="24"/>
        </w:rPr>
        <w:t>de</w:t>
      </w:r>
      <w:r w:rsidR="008967D6" w:rsidRPr="005C6AAB">
        <w:rPr>
          <w:rFonts w:ascii="Century Gothic" w:hAnsi="Century Gothic" w:cs="Arial"/>
          <w:bCs/>
          <w:sz w:val="24"/>
          <w:szCs w:val="24"/>
        </w:rPr>
        <w:t xml:space="preserve"> éste </w:t>
      </w:r>
      <w:r w:rsidR="00C2195E" w:rsidRPr="005C6AAB">
        <w:rPr>
          <w:rFonts w:ascii="Century Gothic" w:hAnsi="Century Gothic" w:cs="Arial"/>
          <w:bCs/>
          <w:sz w:val="24"/>
          <w:szCs w:val="24"/>
        </w:rPr>
        <w:t>emanen, se observe el principio de paridad de género en dichos nombramientos.</w:t>
      </w:r>
    </w:p>
    <w:p w:rsidR="00F44B8A" w:rsidRPr="005C6AAB" w:rsidRDefault="0078274F" w:rsidP="0022418E">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La función notarial es competencia de las entidades federativas en términos de los artículos 121 y 124 constitucionales, al ser una actividad reservada a los Estados, cada legislatura estatal regula la materia</w:t>
      </w:r>
      <w:r w:rsidR="00F22953" w:rsidRPr="005C6AAB">
        <w:rPr>
          <w:rFonts w:ascii="Century Gothic" w:hAnsi="Century Gothic" w:cs="Arial"/>
          <w:bCs/>
          <w:sz w:val="24"/>
          <w:szCs w:val="24"/>
        </w:rPr>
        <w:t xml:space="preserve">, y cada Ley en particular determina la forma de acceder a la función notarial; sin embargo, esta función notarial desde sus origines se ha visto caracterizada a lo largo de su existencia por ser predominante masculinizada, así </w:t>
      </w:r>
      <w:r w:rsidR="000D1030" w:rsidRPr="005C6AAB">
        <w:rPr>
          <w:rFonts w:ascii="Century Gothic" w:hAnsi="Century Gothic" w:cs="Arial"/>
          <w:bCs/>
          <w:sz w:val="24"/>
          <w:szCs w:val="24"/>
        </w:rPr>
        <w:t>está</w:t>
      </w:r>
      <w:r w:rsidR="00F22953" w:rsidRPr="005C6AAB">
        <w:rPr>
          <w:rFonts w:ascii="Century Gothic" w:hAnsi="Century Gothic" w:cs="Arial"/>
          <w:bCs/>
          <w:sz w:val="24"/>
          <w:szCs w:val="24"/>
        </w:rPr>
        <w:t xml:space="preserve"> redactado el lenguaje de las leyes del notariado y de hecho por mucho tiempo han predominado los papeles sexistas, que impidieron la consolidación de la igualdad entre mujeres y hombres.</w:t>
      </w:r>
      <w:r w:rsidR="00F44B8A" w:rsidRPr="005C6AAB">
        <w:rPr>
          <w:rFonts w:ascii="Century Gothic" w:hAnsi="Century Gothic" w:cs="Arial"/>
          <w:bCs/>
          <w:sz w:val="24"/>
          <w:szCs w:val="24"/>
        </w:rPr>
        <w:t xml:space="preserve"> La revista “Escribano”, denominada La revista de todos los Notarios, en su publicación </w:t>
      </w:r>
      <w:r w:rsidR="005715F6">
        <w:rPr>
          <w:rFonts w:ascii="Century Gothic" w:hAnsi="Century Gothic" w:cs="Arial"/>
          <w:bCs/>
          <w:sz w:val="24"/>
          <w:szCs w:val="24"/>
        </w:rPr>
        <w:t xml:space="preserve"> </w:t>
      </w:r>
      <w:r w:rsidR="001D17C4" w:rsidRPr="005C6AAB">
        <w:rPr>
          <w:rFonts w:ascii="Century Gothic" w:hAnsi="Century Gothic" w:cs="Arial"/>
          <w:bCs/>
          <w:sz w:val="24"/>
          <w:szCs w:val="24"/>
        </w:rPr>
        <w:t xml:space="preserve">número 73 año XX, </w:t>
      </w:r>
      <w:r w:rsidR="00F44B8A" w:rsidRPr="005C6AAB">
        <w:rPr>
          <w:rFonts w:ascii="Century Gothic" w:hAnsi="Century Gothic" w:cs="Arial"/>
          <w:bCs/>
          <w:sz w:val="24"/>
          <w:szCs w:val="24"/>
        </w:rPr>
        <w:t xml:space="preserve">del primer trimestre del 2016, titulada “La mujer en el notariado”, </w:t>
      </w:r>
      <w:r w:rsidR="00F44B8A" w:rsidRPr="005C6AAB">
        <w:rPr>
          <w:rFonts w:ascii="Century Gothic" w:hAnsi="Century Gothic" w:cs="Arial"/>
          <w:bCs/>
          <w:sz w:val="24"/>
          <w:szCs w:val="24"/>
        </w:rPr>
        <w:lastRenderedPageBreak/>
        <w:t>divulga que en México el 81% de las personas titulares de la función notarial en la República Mexicana son hombres, es decir, solo el 19% de los espacios son ocupados por mujeres, dejando claro que la función notarial ha sido una función masculinizada</w:t>
      </w:r>
      <w:r w:rsidR="0061250D" w:rsidRPr="005C6AAB">
        <w:rPr>
          <w:rFonts w:ascii="Century Gothic" w:hAnsi="Century Gothic" w:cs="Arial"/>
          <w:bCs/>
          <w:sz w:val="24"/>
          <w:szCs w:val="24"/>
        </w:rPr>
        <w:t xml:space="preserve"> en toda la República</w:t>
      </w:r>
      <w:r w:rsidR="00F44B8A" w:rsidRPr="005C6AAB">
        <w:rPr>
          <w:rFonts w:ascii="Century Gothic" w:hAnsi="Century Gothic" w:cs="Arial"/>
          <w:bCs/>
          <w:sz w:val="24"/>
          <w:szCs w:val="24"/>
        </w:rPr>
        <w:t xml:space="preserve">.  </w:t>
      </w:r>
    </w:p>
    <w:p w:rsidR="005F51FF" w:rsidRPr="005C6AAB" w:rsidRDefault="00F22953" w:rsidP="0022418E">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La Constitución Política del Estado de Chihuahua</w:t>
      </w:r>
      <w:r w:rsidR="00CD3352" w:rsidRPr="005C6AAB">
        <w:rPr>
          <w:rFonts w:ascii="Century Gothic" w:hAnsi="Century Gothic" w:cs="Arial"/>
          <w:bCs/>
          <w:sz w:val="24"/>
          <w:szCs w:val="24"/>
        </w:rPr>
        <w:t>,</w:t>
      </w:r>
      <w:r w:rsidR="00401208" w:rsidRPr="005C6AAB">
        <w:rPr>
          <w:rFonts w:ascii="Century Gothic" w:hAnsi="Century Gothic" w:cs="Arial"/>
          <w:bCs/>
          <w:sz w:val="24"/>
          <w:szCs w:val="24"/>
        </w:rPr>
        <w:t xml:space="preserve"> </w:t>
      </w:r>
      <w:r w:rsidR="00CD3352" w:rsidRPr="005C6AAB">
        <w:rPr>
          <w:rFonts w:ascii="Century Gothic" w:hAnsi="Century Gothic" w:cs="Arial"/>
          <w:bCs/>
          <w:sz w:val="24"/>
          <w:szCs w:val="24"/>
        </w:rPr>
        <w:t>dispone en el</w:t>
      </w:r>
      <w:r w:rsidR="00D370C9" w:rsidRPr="005C6AAB">
        <w:rPr>
          <w:rFonts w:ascii="Century Gothic" w:hAnsi="Century Gothic" w:cs="Arial"/>
          <w:bCs/>
          <w:sz w:val="24"/>
          <w:szCs w:val="24"/>
        </w:rPr>
        <w:t xml:space="preserve"> capítulo relativo a las facultades y obligaciones del Ejecutivo, </w:t>
      </w:r>
      <w:r w:rsidR="00401208" w:rsidRPr="005C6AAB">
        <w:rPr>
          <w:rFonts w:ascii="Century Gothic" w:hAnsi="Century Gothic" w:cs="Arial"/>
          <w:bCs/>
          <w:sz w:val="24"/>
          <w:szCs w:val="24"/>
        </w:rPr>
        <w:t>en el artícu</w:t>
      </w:r>
      <w:r w:rsidR="00F44B8A" w:rsidRPr="005C6AAB">
        <w:rPr>
          <w:rFonts w:ascii="Century Gothic" w:hAnsi="Century Gothic" w:cs="Arial"/>
          <w:bCs/>
          <w:sz w:val="24"/>
          <w:szCs w:val="24"/>
        </w:rPr>
        <w:t>lo</w:t>
      </w:r>
      <w:r w:rsidR="00401208" w:rsidRPr="005C6AAB">
        <w:rPr>
          <w:rFonts w:ascii="Century Gothic" w:hAnsi="Century Gothic" w:cs="Arial"/>
          <w:bCs/>
          <w:sz w:val="24"/>
          <w:szCs w:val="24"/>
        </w:rPr>
        <w:t xml:space="preserve"> 93, fracción X, </w:t>
      </w:r>
      <w:r w:rsidR="00F44B8A" w:rsidRPr="005C6AAB">
        <w:rPr>
          <w:rFonts w:ascii="Century Gothic" w:hAnsi="Century Gothic" w:cs="Arial"/>
          <w:bCs/>
          <w:sz w:val="24"/>
          <w:szCs w:val="24"/>
        </w:rPr>
        <w:t xml:space="preserve">que es una atribución del titular del </w:t>
      </w:r>
      <w:r w:rsidR="00D370C9" w:rsidRPr="005C6AAB">
        <w:rPr>
          <w:rFonts w:ascii="Century Gothic" w:hAnsi="Century Gothic" w:cs="Arial"/>
          <w:bCs/>
          <w:sz w:val="24"/>
          <w:szCs w:val="24"/>
        </w:rPr>
        <w:t>Poder Ejecutivo del Estado</w:t>
      </w:r>
      <w:r w:rsidR="00F44B8A" w:rsidRPr="005C6AAB">
        <w:rPr>
          <w:rFonts w:ascii="Century Gothic" w:hAnsi="Century Gothic" w:cs="Arial"/>
          <w:bCs/>
          <w:sz w:val="24"/>
          <w:szCs w:val="24"/>
        </w:rPr>
        <w:t xml:space="preserve"> d</w:t>
      </w:r>
      <w:r w:rsidR="00D370C9" w:rsidRPr="005C6AAB">
        <w:rPr>
          <w:rFonts w:ascii="Century Gothic" w:hAnsi="Century Gothic" w:cs="Arial"/>
          <w:bCs/>
          <w:sz w:val="24"/>
          <w:szCs w:val="24"/>
        </w:rPr>
        <w:t>elegar a través de patente, la fe pública del Estado para el ejercicio de la función notarial, en los términos de la ley respectiva.</w:t>
      </w:r>
      <w:r w:rsidR="00F44B8A" w:rsidRPr="005C6AAB">
        <w:rPr>
          <w:rFonts w:ascii="Century Gothic" w:hAnsi="Century Gothic" w:cs="Arial"/>
          <w:bCs/>
          <w:sz w:val="24"/>
          <w:szCs w:val="24"/>
        </w:rPr>
        <w:t xml:space="preserve"> Sin embargo, </w:t>
      </w:r>
      <w:r w:rsidR="0061250D" w:rsidRPr="005C6AAB">
        <w:rPr>
          <w:rFonts w:ascii="Century Gothic" w:hAnsi="Century Gothic" w:cs="Arial"/>
          <w:bCs/>
          <w:sz w:val="24"/>
          <w:szCs w:val="24"/>
        </w:rPr>
        <w:t xml:space="preserve">en </w:t>
      </w:r>
      <w:r w:rsidR="00F44B8A" w:rsidRPr="005C6AAB">
        <w:rPr>
          <w:rFonts w:ascii="Century Gothic" w:hAnsi="Century Gothic" w:cs="Arial"/>
          <w:bCs/>
          <w:sz w:val="24"/>
          <w:szCs w:val="24"/>
        </w:rPr>
        <w:t xml:space="preserve">este enunciado </w:t>
      </w:r>
      <w:r w:rsidR="0061250D" w:rsidRPr="005C6AAB">
        <w:rPr>
          <w:rFonts w:ascii="Century Gothic" w:hAnsi="Century Gothic" w:cs="Arial"/>
          <w:bCs/>
          <w:sz w:val="24"/>
          <w:szCs w:val="24"/>
        </w:rPr>
        <w:t xml:space="preserve">se </w:t>
      </w:r>
      <w:r w:rsidR="00F44B8A" w:rsidRPr="005C6AAB">
        <w:rPr>
          <w:rFonts w:ascii="Century Gothic" w:hAnsi="Century Gothic" w:cs="Arial"/>
          <w:bCs/>
          <w:sz w:val="24"/>
          <w:szCs w:val="24"/>
        </w:rPr>
        <w:t xml:space="preserve">debe considerar </w:t>
      </w:r>
      <w:r w:rsidR="0061250D" w:rsidRPr="005C6AAB">
        <w:rPr>
          <w:rFonts w:ascii="Century Gothic" w:hAnsi="Century Gothic" w:cs="Arial"/>
          <w:bCs/>
          <w:sz w:val="24"/>
          <w:szCs w:val="24"/>
        </w:rPr>
        <w:t xml:space="preserve">la reforma constitucional del pasado 6 de junio del 2019, e integrar </w:t>
      </w:r>
      <w:r w:rsidR="001D17C4" w:rsidRPr="005C6AAB">
        <w:rPr>
          <w:rFonts w:ascii="Century Gothic" w:hAnsi="Century Gothic" w:cs="Arial"/>
          <w:bCs/>
          <w:sz w:val="24"/>
          <w:szCs w:val="24"/>
        </w:rPr>
        <w:t>el principio de equidad género</w:t>
      </w:r>
      <w:r w:rsidR="00F44B8A" w:rsidRPr="005C6AAB">
        <w:rPr>
          <w:rFonts w:ascii="Century Gothic" w:hAnsi="Century Gothic" w:cs="Arial"/>
          <w:bCs/>
          <w:sz w:val="24"/>
          <w:szCs w:val="24"/>
        </w:rPr>
        <w:t xml:space="preserve"> y </w:t>
      </w:r>
      <w:r w:rsidR="0061250D" w:rsidRPr="005C6AAB">
        <w:rPr>
          <w:rFonts w:ascii="Century Gothic" w:hAnsi="Century Gothic" w:cs="Arial"/>
          <w:bCs/>
          <w:sz w:val="24"/>
          <w:szCs w:val="24"/>
        </w:rPr>
        <w:t>e</w:t>
      </w:r>
      <w:r w:rsidR="00F44B8A" w:rsidRPr="005C6AAB">
        <w:rPr>
          <w:rFonts w:ascii="Century Gothic" w:hAnsi="Century Gothic" w:cs="Arial"/>
          <w:bCs/>
          <w:sz w:val="24"/>
          <w:szCs w:val="24"/>
        </w:rPr>
        <w:t>l</w:t>
      </w:r>
      <w:r w:rsidR="001D17C4" w:rsidRPr="005C6AAB">
        <w:rPr>
          <w:rFonts w:ascii="Century Gothic" w:hAnsi="Century Gothic" w:cs="Arial"/>
          <w:bCs/>
          <w:sz w:val="24"/>
          <w:szCs w:val="24"/>
        </w:rPr>
        <w:t xml:space="preserve"> derecho humano a l</w:t>
      </w:r>
      <w:r w:rsidR="00F44B8A" w:rsidRPr="005C6AAB">
        <w:rPr>
          <w:rFonts w:ascii="Century Gothic" w:hAnsi="Century Gothic" w:cs="Arial"/>
          <w:bCs/>
          <w:sz w:val="24"/>
          <w:szCs w:val="24"/>
        </w:rPr>
        <w:t>a no discriminación</w:t>
      </w:r>
      <w:r w:rsidR="001D17C4" w:rsidRPr="005C6AAB">
        <w:rPr>
          <w:rFonts w:ascii="Century Gothic" w:hAnsi="Century Gothic" w:cs="Arial"/>
          <w:bCs/>
          <w:sz w:val="24"/>
          <w:szCs w:val="24"/>
        </w:rPr>
        <w:t xml:space="preserve">. Por lo que, </w:t>
      </w:r>
      <w:r w:rsidR="00D370C9" w:rsidRPr="005C6AAB">
        <w:rPr>
          <w:rFonts w:ascii="Century Gothic" w:hAnsi="Century Gothic" w:cs="Arial"/>
          <w:bCs/>
          <w:sz w:val="24"/>
          <w:szCs w:val="24"/>
        </w:rPr>
        <w:t xml:space="preserve">debe </w:t>
      </w:r>
      <w:r w:rsidR="001D17C4" w:rsidRPr="005C6AAB">
        <w:rPr>
          <w:rFonts w:ascii="Century Gothic" w:hAnsi="Century Gothic" w:cs="Arial"/>
          <w:bCs/>
          <w:sz w:val="24"/>
          <w:szCs w:val="24"/>
        </w:rPr>
        <w:t>reformarse dicha fracción del invocado numeral constitucional</w:t>
      </w:r>
      <w:r w:rsidR="0061250D" w:rsidRPr="005C6AAB">
        <w:rPr>
          <w:rFonts w:ascii="Century Gothic" w:hAnsi="Century Gothic" w:cs="Arial"/>
          <w:bCs/>
          <w:sz w:val="24"/>
          <w:szCs w:val="24"/>
        </w:rPr>
        <w:t xml:space="preserve"> estatal</w:t>
      </w:r>
      <w:r w:rsidR="001D17C4" w:rsidRPr="005C6AAB">
        <w:rPr>
          <w:rFonts w:ascii="Century Gothic" w:hAnsi="Century Gothic" w:cs="Arial"/>
          <w:bCs/>
          <w:sz w:val="24"/>
          <w:szCs w:val="24"/>
        </w:rPr>
        <w:t xml:space="preserve">, a fin de </w:t>
      </w:r>
      <w:r w:rsidR="00D370C9" w:rsidRPr="005C6AAB">
        <w:rPr>
          <w:rFonts w:ascii="Century Gothic" w:hAnsi="Century Gothic" w:cs="Arial"/>
          <w:bCs/>
          <w:sz w:val="24"/>
          <w:szCs w:val="24"/>
        </w:rPr>
        <w:t>respetarse y observarse el principio de paridad de género</w:t>
      </w:r>
      <w:r w:rsidR="001D17C4" w:rsidRPr="005C6AAB">
        <w:rPr>
          <w:rFonts w:ascii="Century Gothic" w:hAnsi="Century Gothic" w:cs="Arial"/>
          <w:bCs/>
          <w:sz w:val="24"/>
          <w:szCs w:val="24"/>
        </w:rPr>
        <w:t xml:space="preserve"> </w:t>
      </w:r>
      <w:r w:rsidR="0061250D" w:rsidRPr="005C6AAB">
        <w:rPr>
          <w:rFonts w:ascii="Century Gothic" w:hAnsi="Century Gothic" w:cs="Arial"/>
          <w:bCs/>
          <w:sz w:val="24"/>
          <w:szCs w:val="24"/>
        </w:rPr>
        <w:t xml:space="preserve">en el otorgamiento de patente </w:t>
      </w:r>
      <w:r w:rsidR="001D17C4" w:rsidRPr="005C6AAB">
        <w:rPr>
          <w:rFonts w:ascii="Century Gothic" w:hAnsi="Century Gothic" w:cs="Arial"/>
          <w:bCs/>
          <w:sz w:val="24"/>
          <w:szCs w:val="24"/>
        </w:rPr>
        <w:t xml:space="preserve">y la </w:t>
      </w:r>
      <w:r w:rsidR="005715F6">
        <w:rPr>
          <w:rFonts w:ascii="Century Gothic" w:hAnsi="Century Gothic" w:cs="Arial"/>
          <w:bCs/>
          <w:sz w:val="24"/>
          <w:szCs w:val="24"/>
        </w:rPr>
        <w:t xml:space="preserve"> </w:t>
      </w:r>
      <w:r w:rsidR="001D17C4" w:rsidRPr="005C6AAB">
        <w:rPr>
          <w:rFonts w:ascii="Century Gothic" w:hAnsi="Century Gothic" w:cs="Arial"/>
          <w:bCs/>
          <w:sz w:val="24"/>
          <w:szCs w:val="24"/>
        </w:rPr>
        <w:t xml:space="preserve">no discriminación </w:t>
      </w:r>
      <w:r w:rsidR="00D370C9" w:rsidRPr="005C6AAB">
        <w:rPr>
          <w:rFonts w:ascii="Century Gothic" w:hAnsi="Century Gothic" w:cs="Arial"/>
          <w:bCs/>
          <w:sz w:val="24"/>
          <w:szCs w:val="24"/>
        </w:rPr>
        <w:t xml:space="preserve">en </w:t>
      </w:r>
      <w:r w:rsidR="0061250D" w:rsidRPr="005C6AAB">
        <w:rPr>
          <w:rFonts w:ascii="Century Gothic" w:hAnsi="Century Gothic" w:cs="Arial"/>
          <w:bCs/>
          <w:sz w:val="24"/>
          <w:szCs w:val="24"/>
        </w:rPr>
        <w:t xml:space="preserve">el acceso a los concursos de oposición para tal efecto, así como </w:t>
      </w:r>
      <w:r w:rsidR="005F51FF" w:rsidRPr="005C6AAB">
        <w:rPr>
          <w:rFonts w:ascii="Century Gothic" w:hAnsi="Century Gothic" w:cs="Arial"/>
          <w:bCs/>
          <w:sz w:val="24"/>
          <w:szCs w:val="24"/>
        </w:rPr>
        <w:t>e</w:t>
      </w:r>
      <w:r w:rsidR="0061250D" w:rsidRPr="005C6AAB">
        <w:rPr>
          <w:rFonts w:ascii="Century Gothic" w:hAnsi="Century Gothic" w:cs="Arial"/>
          <w:bCs/>
          <w:sz w:val="24"/>
          <w:szCs w:val="24"/>
        </w:rPr>
        <w:t>n</w:t>
      </w:r>
      <w:r w:rsidR="005F51FF" w:rsidRPr="005C6AAB">
        <w:rPr>
          <w:rFonts w:ascii="Century Gothic" w:hAnsi="Century Gothic" w:cs="Arial"/>
          <w:bCs/>
          <w:sz w:val="24"/>
          <w:szCs w:val="24"/>
        </w:rPr>
        <w:t xml:space="preserve"> </w:t>
      </w:r>
      <w:r w:rsidR="0061250D" w:rsidRPr="005C6AAB">
        <w:rPr>
          <w:rFonts w:ascii="Century Gothic" w:hAnsi="Century Gothic" w:cs="Arial"/>
          <w:bCs/>
          <w:sz w:val="24"/>
          <w:szCs w:val="24"/>
        </w:rPr>
        <w:t xml:space="preserve">la </w:t>
      </w:r>
      <w:r w:rsidR="005F51FF" w:rsidRPr="005C6AAB">
        <w:rPr>
          <w:rFonts w:ascii="Century Gothic" w:hAnsi="Century Gothic" w:cs="Arial"/>
          <w:bCs/>
          <w:sz w:val="24"/>
          <w:szCs w:val="24"/>
        </w:rPr>
        <w:t>integración de los Colegios</w:t>
      </w:r>
      <w:r w:rsidR="001D17C4" w:rsidRPr="005C6AAB">
        <w:rPr>
          <w:rFonts w:ascii="Century Gothic" w:hAnsi="Century Gothic" w:cs="Arial"/>
          <w:bCs/>
          <w:sz w:val="24"/>
          <w:szCs w:val="24"/>
        </w:rPr>
        <w:t xml:space="preserve">, Consejos </w:t>
      </w:r>
      <w:r w:rsidR="005F51FF" w:rsidRPr="005C6AAB">
        <w:rPr>
          <w:rFonts w:ascii="Century Gothic" w:hAnsi="Century Gothic" w:cs="Arial"/>
          <w:bCs/>
          <w:sz w:val="24"/>
          <w:szCs w:val="24"/>
        </w:rPr>
        <w:t>u organismos derivados de la Ley del Notariado.</w:t>
      </w:r>
    </w:p>
    <w:p w:rsidR="00C45DA5" w:rsidRPr="005C6AAB" w:rsidRDefault="0061250D" w:rsidP="0022418E">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Como antecedentes convencionales tenemos que e</w:t>
      </w:r>
      <w:r w:rsidR="00D61E08" w:rsidRPr="005C6AAB">
        <w:rPr>
          <w:rFonts w:ascii="Century Gothic" w:hAnsi="Century Gothic" w:cs="Arial"/>
          <w:bCs/>
          <w:sz w:val="24"/>
          <w:szCs w:val="24"/>
        </w:rPr>
        <w:t xml:space="preserve">n el ámbito internacional también los tratados respectivos han dispuesto la igualdad que debe haber entre </w:t>
      </w:r>
      <w:r w:rsidR="00C45DA5" w:rsidRPr="005C6AAB">
        <w:rPr>
          <w:rFonts w:ascii="Century Gothic" w:hAnsi="Century Gothic" w:cs="Arial"/>
          <w:bCs/>
          <w:sz w:val="24"/>
          <w:szCs w:val="24"/>
        </w:rPr>
        <w:t xml:space="preserve">mujeres y hombres </w:t>
      </w:r>
      <w:r w:rsidR="00D61E08" w:rsidRPr="005C6AAB">
        <w:rPr>
          <w:rFonts w:ascii="Century Gothic" w:hAnsi="Century Gothic" w:cs="Arial"/>
          <w:bCs/>
          <w:sz w:val="24"/>
          <w:szCs w:val="24"/>
        </w:rPr>
        <w:t xml:space="preserve">en sus diferentes instrumentos, tal y como es el caso de </w:t>
      </w:r>
      <w:r w:rsidRPr="005C6AAB">
        <w:rPr>
          <w:rFonts w:ascii="Century Gothic" w:hAnsi="Century Gothic" w:cs="Arial"/>
          <w:bCs/>
          <w:sz w:val="24"/>
          <w:szCs w:val="24"/>
        </w:rPr>
        <w:t>l</w:t>
      </w:r>
      <w:r w:rsidR="00204ACA" w:rsidRPr="005C6AAB">
        <w:rPr>
          <w:rFonts w:ascii="Century Gothic" w:hAnsi="Century Gothic" w:cs="Arial"/>
          <w:bCs/>
          <w:sz w:val="24"/>
          <w:szCs w:val="24"/>
        </w:rPr>
        <w:t>a Declaración Universal de los Derechos Humanos</w:t>
      </w:r>
      <w:r w:rsidRPr="005C6AAB">
        <w:rPr>
          <w:rFonts w:ascii="Century Gothic" w:hAnsi="Century Gothic" w:cs="Arial"/>
          <w:bCs/>
          <w:sz w:val="24"/>
          <w:szCs w:val="24"/>
        </w:rPr>
        <w:t xml:space="preserve">, </w:t>
      </w:r>
      <w:r w:rsidR="00D861CD" w:rsidRPr="005C6AAB">
        <w:rPr>
          <w:rFonts w:ascii="Century Gothic" w:hAnsi="Century Gothic" w:cs="Arial"/>
          <w:bCs/>
          <w:sz w:val="24"/>
          <w:szCs w:val="24"/>
        </w:rPr>
        <w:t>la Convención Americana sobre Derechos Humanos</w:t>
      </w:r>
      <w:r w:rsidRPr="005C6AAB">
        <w:rPr>
          <w:rFonts w:ascii="Century Gothic" w:hAnsi="Century Gothic" w:cs="Arial"/>
          <w:bCs/>
          <w:sz w:val="24"/>
          <w:szCs w:val="24"/>
        </w:rPr>
        <w:t xml:space="preserve">, </w:t>
      </w:r>
      <w:r w:rsidR="007E011A" w:rsidRPr="005C6AAB">
        <w:rPr>
          <w:rFonts w:ascii="Century Gothic" w:hAnsi="Century Gothic" w:cs="Arial"/>
          <w:bCs/>
          <w:sz w:val="24"/>
          <w:szCs w:val="24"/>
        </w:rPr>
        <w:t>el Pacto Internacional de Derechos Civiles y Políticos</w:t>
      </w:r>
      <w:r w:rsidRPr="005C6AAB">
        <w:rPr>
          <w:rFonts w:ascii="Century Gothic" w:hAnsi="Century Gothic" w:cs="Arial"/>
          <w:bCs/>
          <w:sz w:val="24"/>
          <w:szCs w:val="24"/>
        </w:rPr>
        <w:t>,</w:t>
      </w:r>
      <w:r w:rsidR="00C45DA5" w:rsidRPr="005C6AAB">
        <w:rPr>
          <w:rFonts w:ascii="Century Gothic" w:hAnsi="Century Gothic" w:cs="Arial"/>
          <w:bCs/>
          <w:sz w:val="24"/>
          <w:szCs w:val="24"/>
        </w:rPr>
        <w:t xml:space="preserve"> la Convención sobre los Derechos Políticos de la Mujer, la Declaración de Viena, el párrafo 13 de la Declaración y Plataforma de Acción de Beijing, las Recomendaciones generales números 5 y 8 con arreglo a la Convención sobre la eliminación de todas las formas de discriminación contra la mujer, el Comentario general número 25 aprobado por el Comité de Derechos Humanos, la recomendación aprobada por el Consejo de la Unión Europea sobre la participación igualitaria de hombres y mujeres en el proceso de adopción de decisiones; y el documento de la Comisión Europea titulado "Cómo conseguir una </w:t>
      </w:r>
      <w:r w:rsidR="00C45DA5" w:rsidRPr="005C6AAB">
        <w:rPr>
          <w:rFonts w:ascii="Century Gothic" w:hAnsi="Century Gothic" w:cs="Arial"/>
          <w:bCs/>
          <w:sz w:val="24"/>
          <w:szCs w:val="24"/>
        </w:rPr>
        <w:lastRenderedPageBreak/>
        <w:t>participación igualitaria de mujeres y hombres en la adopción de decisiones políticas".</w:t>
      </w:r>
    </w:p>
    <w:p w:rsidR="00C70E3C" w:rsidRPr="005C6AAB" w:rsidRDefault="00C45DA5" w:rsidP="0022418E">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C</w:t>
      </w:r>
      <w:r w:rsidR="0061250D" w:rsidRPr="005C6AAB">
        <w:rPr>
          <w:rFonts w:ascii="Century Gothic" w:hAnsi="Century Gothic" w:cs="Arial"/>
          <w:bCs/>
          <w:sz w:val="24"/>
          <w:szCs w:val="24"/>
        </w:rPr>
        <w:t>obra especial relevancia l</w:t>
      </w:r>
      <w:r w:rsidR="00E1790A" w:rsidRPr="005C6AAB">
        <w:rPr>
          <w:rFonts w:ascii="Century Gothic" w:hAnsi="Century Gothic" w:cs="Arial"/>
          <w:bCs/>
          <w:sz w:val="24"/>
          <w:szCs w:val="24"/>
        </w:rPr>
        <w:t xml:space="preserve">a Recomendación General número 25 sobre el párrafo primero del artículo 4 de la Convención sobre la </w:t>
      </w:r>
      <w:r w:rsidR="000B6FD7" w:rsidRPr="005C6AAB">
        <w:rPr>
          <w:rFonts w:ascii="Century Gothic" w:hAnsi="Century Gothic" w:cs="Arial"/>
          <w:bCs/>
          <w:sz w:val="24"/>
          <w:szCs w:val="24"/>
        </w:rPr>
        <w:t>E</w:t>
      </w:r>
      <w:r w:rsidR="00E1790A" w:rsidRPr="005C6AAB">
        <w:rPr>
          <w:rFonts w:ascii="Century Gothic" w:hAnsi="Century Gothic" w:cs="Arial"/>
          <w:bCs/>
          <w:sz w:val="24"/>
          <w:szCs w:val="24"/>
        </w:rPr>
        <w:t xml:space="preserve">liminación de </w:t>
      </w:r>
      <w:r w:rsidR="00627E7A" w:rsidRPr="005C6AAB">
        <w:rPr>
          <w:rFonts w:ascii="Century Gothic" w:hAnsi="Century Gothic" w:cs="Arial"/>
          <w:bCs/>
          <w:sz w:val="24"/>
          <w:szCs w:val="24"/>
        </w:rPr>
        <w:t>T</w:t>
      </w:r>
      <w:r w:rsidR="00E1790A" w:rsidRPr="005C6AAB">
        <w:rPr>
          <w:rFonts w:ascii="Century Gothic" w:hAnsi="Century Gothic" w:cs="Arial"/>
          <w:bCs/>
          <w:sz w:val="24"/>
          <w:szCs w:val="24"/>
        </w:rPr>
        <w:t xml:space="preserve">odas </w:t>
      </w:r>
      <w:r w:rsidR="00627E7A" w:rsidRPr="005C6AAB">
        <w:rPr>
          <w:rFonts w:ascii="Century Gothic" w:hAnsi="Century Gothic" w:cs="Arial"/>
          <w:bCs/>
          <w:sz w:val="24"/>
          <w:szCs w:val="24"/>
        </w:rPr>
        <w:t>L</w:t>
      </w:r>
      <w:r w:rsidR="00E1790A" w:rsidRPr="005C6AAB">
        <w:rPr>
          <w:rFonts w:ascii="Century Gothic" w:hAnsi="Century Gothic" w:cs="Arial"/>
          <w:bCs/>
          <w:sz w:val="24"/>
          <w:szCs w:val="24"/>
        </w:rPr>
        <w:t xml:space="preserve">as </w:t>
      </w:r>
      <w:r w:rsidR="00627E7A" w:rsidRPr="005C6AAB">
        <w:rPr>
          <w:rFonts w:ascii="Century Gothic" w:hAnsi="Century Gothic" w:cs="Arial"/>
          <w:bCs/>
          <w:sz w:val="24"/>
          <w:szCs w:val="24"/>
        </w:rPr>
        <w:t>F</w:t>
      </w:r>
      <w:r w:rsidR="00E1790A" w:rsidRPr="005C6AAB">
        <w:rPr>
          <w:rFonts w:ascii="Century Gothic" w:hAnsi="Century Gothic" w:cs="Arial"/>
          <w:bCs/>
          <w:sz w:val="24"/>
          <w:szCs w:val="24"/>
        </w:rPr>
        <w:t>ormas</w:t>
      </w:r>
      <w:r w:rsidR="009E4FC7">
        <w:rPr>
          <w:rFonts w:ascii="Century Gothic" w:hAnsi="Century Gothic" w:cs="Arial"/>
          <w:bCs/>
          <w:sz w:val="24"/>
          <w:szCs w:val="24"/>
        </w:rPr>
        <w:t xml:space="preserve"> </w:t>
      </w:r>
      <w:r w:rsidR="00E1790A" w:rsidRPr="005C6AAB">
        <w:rPr>
          <w:rFonts w:ascii="Century Gothic" w:hAnsi="Century Gothic" w:cs="Arial"/>
          <w:bCs/>
          <w:sz w:val="24"/>
          <w:szCs w:val="24"/>
        </w:rPr>
        <w:t xml:space="preserve"> de </w:t>
      </w:r>
      <w:r w:rsidR="00627E7A" w:rsidRPr="005C6AAB">
        <w:rPr>
          <w:rFonts w:ascii="Century Gothic" w:hAnsi="Century Gothic" w:cs="Arial"/>
          <w:bCs/>
          <w:sz w:val="24"/>
          <w:szCs w:val="24"/>
        </w:rPr>
        <w:t>D</w:t>
      </w:r>
      <w:r w:rsidR="00E1790A" w:rsidRPr="005C6AAB">
        <w:rPr>
          <w:rFonts w:ascii="Century Gothic" w:hAnsi="Century Gothic" w:cs="Arial"/>
          <w:bCs/>
          <w:sz w:val="24"/>
          <w:szCs w:val="24"/>
        </w:rPr>
        <w:t xml:space="preserve">iscriminación </w:t>
      </w:r>
      <w:r w:rsidR="00627E7A" w:rsidRPr="005C6AAB">
        <w:rPr>
          <w:rFonts w:ascii="Century Gothic" w:hAnsi="Century Gothic" w:cs="Arial"/>
          <w:bCs/>
          <w:sz w:val="24"/>
          <w:szCs w:val="24"/>
        </w:rPr>
        <w:t>C</w:t>
      </w:r>
      <w:r w:rsidR="00E1790A" w:rsidRPr="005C6AAB">
        <w:rPr>
          <w:rFonts w:ascii="Century Gothic" w:hAnsi="Century Gothic" w:cs="Arial"/>
          <w:bCs/>
          <w:sz w:val="24"/>
          <w:szCs w:val="24"/>
        </w:rPr>
        <w:t xml:space="preserve">ontra la </w:t>
      </w:r>
      <w:r w:rsidR="00627E7A" w:rsidRPr="005C6AAB">
        <w:rPr>
          <w:rFonts w:ascii="Century Gothic" w:hAnsi="Century Gothic" w:cs="Arial"/>
          <w:bCs/>
          <w:sz w:val="24"/>
          <w:szCs w:val="24"/>
        </w:rPr>
        <w:t>M</w:t>
      </w:r>
      <w:r w:rsidR="00E1790A" w:rsidRPr="005C6AAB">
        <w:rPr>
          <w:rFonts w:ascii="Century Gothic" w:hAnsi="Century Gothic" w:cs="Arial"/>
          <w:bCs/>
          <w:sz w:val="24"/>
          <w:szCs w:val="24"/>
        </w:rPr>
        <w:t xml:space="preserve">ujer (CEDAW, por sus siglas en inglés), referente a las medidas especiales de carácter temporal, aprobada el </w:t>
      </w:r>
      <w:r w:rsidR="0061250D" w:rsidRPr="005C6AAB">
        <w:rPr>
          <w:rFonts w:ascii="Century Gothic" w:hAnsi="Century Gothic" w:cs="Arial"/>
          <w:bCs/>
          <w:sz w:val="24"/>
          <w:szCs w:val="24"/>
        </w:rPr>
        <w:t>30</w:t>
      </w:r>
      <w:r w:rsidR="00E1790A" w:rsidRPr="005C6AAB">
        <w:rPr>
          <w:rFonts w:ascii="Century Gothic" w:hAnsi="Century Gothic" w:cs="Arial"/>
          <w:bCs/>
          <w:sz w:val="24"/>
          <w:szCs w:val="24"/>
        </w:rPr>
        <w:t xml:space="preserve"> de enero del </w:t>
      </w:r>
      <w:r w:rsidRPr="005C6AAB">
        <w:rPr>
          <w:rFonts w:ascii="Century Gothic" w:hAnsi="Century Gothic" w:cs="Arial"/>
          <w:bCs/>
          <w:sz w:val="24"/>
          <w:szCs w:val="24"/>
        </w:rPr>
        <w:t>2004</w:t>
      </w:r>
      <w:r w:rsidR="00E1790A" w:rsidRPr="005C6AAB">
        <w:rPr>
          <w:rFonts w:ascii="Century Gothic" w:hAnsi="Century Gothic" w:cs="Arial"/>
          <w:bCs/>
          <w:sz w:val="24"/>
          <w:szCs w:val="24"/>
        </w:rPr>
        <w:t>,</w:t>
      </w:r>
      <w:r w:rsidR="00C70E3C" w:rsidRPr="005C6AAB">
        <w:rPr>
          <w:rFonts w:ascii="Century Gothic" w:hAnsi="Century Gothic" w:cs="Arial"/>
          <w:bCs/>
          <w:sz w:val="24"/>
          <w:szCs w:val="24"/>
        </w:rPr>
        <w:t xml:space="preserve"> por </w:t>
      </w:r>
      <w:r w:rsidR="009E4FC7">
        <w:rPr>
          <w:rFonts w:ascii="Century Gothic" w:hAnsi="Century Gothic" w:cs="Arial"/>
          <w:bCs/>
          <w:sz w:val="24"/>
          <w:szCs w:val="24"/>
        </w:rPr>
        <w:t xml:space="preserve"> </w:t>
      </w:r>
      <w:r w:rsidR="00C70E3C" w:rsidRPr="005C6AAB">
        <w:rPr>
          <w:rFonts w:ascii="Century Gothic" w:hAnsi="Century Gothic" w:cs="Arial"/>
          <w:bCs/>
          <w:sz w:val="24"/>
          <w:szCs w:val="24"/>
        </w:rPr>
        <w:t xml:space="preserve">el Comité para la Eliminación de la Discriminación Contra las Mujeres </w:t>
      </w:r>
      <w:r w:rsidRPr="005C6AAB">
        <w:rPr>
          <w:rFonts w:ascii="Century Gothic" w:hAnsi="Century Gothic" w:cs="Arial"/>
          <w:bCs/>
          <w:sz w:val="24"/>
          <w:szCs w:val="24"/>
        </w:rPr>
        <w:t xml:space="preserve">que </w:t>
      </w:r>
      <w:r w:rsidR="00C70E3C" w:rsidRPr="005C6AAB">
        <w:rPr>
          <w:rFonts w:ascii="Century Gothic" w:hAnsi="Century Gothic" w:cs="Arial"/>
          <w:bCs/>
          <w:sz w:val="24"/>
          <w:szCs w:val="24"/>
        </w:rPr>
        <w:t>señala:</w:t>
      </w:r>
      <w:r w:rsidRPr="005C6AAB">
        <w:rPr>
          <w:rFonts w:ascii="Century Gothic" w:hAnsi="Century Gothic" w:cs="Arial"/>
          <w:bCs/>
          <w:sz w:val="24"/>
          <w:szCs w:val="24"/>
        </w:rPr>
        <w:t xml:space="preserve"> </w:t>
      </w:r>
      <w:r w:rsidR="00C70E3C" w:rsidRPr="005C6AAB">
        <w:rPr>
          <w:rFonts w:ascii="Century Gothic" w:hAnsi="Century Gothic" w:cs="Arial"/>
          <w:bCs/>
          <w:sz w:val="24"/>
          <w:szCs w:val="24"/>
        </w:rPr>
        <w:t>“…los Estados Partes tienen la obligación de garantizar que no haya discriminación directa ni indirecta contra la mujer en las leyes y que, en el ámbito público y el privado, la mujer esté protegida contra la discriminación -que puedan cometer las autoridades públicas, los jueces, las organizaciones, las empresas o los particulares- por tribunales competentes y por la existencia de sanciones y otras formas de reparación. La segunda obligación de los Estados Partes es mejorar la situación de facto de la mujer adoptando políticas y programas concretos y eficaces. En tercer lugar los Estados Partes están obligados a hacer frente a las relaciones prevalecientes entre los géneros y a la persistencia de estereotipos basados en el género que afectan a la mujer no sólo a través de actos individuales sino también porque se reflejan en las leyes y las estructuras e instituciones jurídicas y sociales.”</w:t>
      </w:r>
    </w:p>
    <w:p w:rsidR="00A20396" w:rsidRPr="005C6AAB" w:rsidRDefault="00C45DA5" w:rsidP="0022418E">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También de</w:t>
      </w:r>
      <w:r w:rsidR="000B6FD7" w:rsidRPr="005C6AAB">
        <w:rPr>
          <w:rFonts w:ascii="Century Gothic" w:hAnsi="Century Gothic" w:cs="Arial"/>
          <w:bCs/>
          <w:sz w:val="24"/>
          <w:szCs w:val="24"/>
        </w:rPr>
        <w:t xml:space="preserve"> suma trascendencia es la Recomendación General número 23 propuesta por el mismo Comité para la Eliminación de la Discriminación contra la Mujer, ya que refiere al ámbito de la “Vida Política y Pública”, en ella los Estados Parte, toman todas las medidas apropiadas para eliminar la discriminación contra la mujer en la vida política y pública del país y, en particular, garantizan a las mujeres, en igualdad de condiciones con los hombres, el derecho a: “… b) Participar en la formulación de las políticas gubernamentales y en la ejecución de éstas, y ocupar cargos públicos y ejercer todas las funciones públicas en todos los planos gubernamentales;…” aunado a ello </w:t>
      </w:r>
      <w:r w:rsidR="000837F7" w:rsidRPr="005C6AAB">
        <w:rPr>
          <w:rFonts w:ascii="Century Gothic" w:hAnsi="Century Gothic" w:cs="Arial"/>
          <w:bCs/>
          <w:sz w:val="24"/>
          <w:szCs w:val="24"/>
        </w:rPr>
        <w:t xml:space="preserve">hace referencia en el punto 30 al </w:t>
      </w:r>
      <w:r w:rsidR="000B6FD7" w:rsidRPr="005C6AAB">
        <w:rPr>
          <w:rFonts w:ascii="Century Gothic" w:hAnsi="Century Gothic" w:cs="Arial"/>
          <w:bCs/>
          <w:sz w:val="24"/>
          <w:szCs w:val="24"/>
        </w:rPr>
        <w:t xml:space="preserve">Derecho </w:t>
      </w:r>
      <w:r w:rsidR="000837F7" w:rsidRPr="005C6AAB">
        <w:rPr>
          <w:rFonts w:ascii="Century Gothic" w:hAnsi="Century Gothic" w:cs="Arial"/>
          <w:bCs/>
          <w:sz w:val="24"/>
          <w:szCs w:val="24"/>
        </w:rPr>
        <w:t xml:space="preserve">de las Mujeres </w:t>
      </w:r>
      <w:r w:rsidR="000B6FD7" w:rsidRPr="005C6AAB">
        <w:rPr>
          <w:rFonts w:ascii="Century Gothic" w:hAnsi="Century Gothic" w:cs="Arial"/>
          <w:bCs/>
          <w:sz w:val="24"/>
          <w:szCs w:val="24"/>
        </w:rPr>
        <w:t>a ocupar cargos públicos y a ejercer todas las funciones públicas (apartado b) del artículo 7)</w:t>
      </w:r>
      <w:r w:rsidR="000837F7" w:rsidRPr="005C6AAB">
        <w:rPr>
          <w:rFonts w:ascii="Century Gothic" w:hAnsi="Century Gothic" w:cs="Arial"/>
          <w:bCs/>
          <w:sz w:val="24"/>
          <w:szCs w:val="24"/>
        </w:rPr>
        <w:t xml:space="preserve">, que de los </w:t>
      </w:r>
      <w:r w:rsidR="000B6FD7" w:rsidRPr="005C6AAB">
        <w:rPr>
          <w:rFonts w:ascii="Century Gothic" w:hAnsi="Century Gothic" w:cs="Arial"/>
          <w:bCs/>
          <w:sz w:val="24"/>
          <w:szCs w:val="24"/>
        </w:rPr>
        <w:t>informes de los Estados Partes</w:t>
      </w:r>
      <w:r w:rsidR="000837F7" w:rsidRPr="005C6AAB">
        <w:rPr>
          <w:rFonts w:ascii="Century Gothic" w:hAnsi="Century Gothic" w:cs="Arial"/>
          <w:bCs/>
          <w:sz w:val="24"/>
          <w:szCs w:val="24"/>
        </w:rPr>
        <w:t>,</w:t>
      </w:r>
      <w:r w:rsidR="000B6FD7" w:rsidRPr="005C6AAB">
        <w:rPr>
          <w:rFonts w:ascii="Century Gothic" w:hAnsi="Century Gothic" w:cs="Arial"/>
          <w:bCs/>
          <w:sz w:val="24"/>
          <w:szCs w:val="24"/>
        </w:rPr>
        <w:t xml:space="preserve"> </w:t>
      </w:r>
      <w:r w:rsidR="000837F7" w:rsidRPr="005C6AAB">
        <w:rPr>
          <w:rFonts w:ascii="Century Gothic" w:hAnsi="Century Gothic" w:cs="Arial"/>
          <w:bCs/>
          <w:sz w:val="24"/>
          <w:szCs w:val="24"/>
        </w:rPr>
        <w:t xml:space="preserve">se </w:t>
      </w:r>
      <w:r w:rsidR="000B6FD7" w:rsidRPr="005C6AAB">
        <w:rPr>
          <w:rFonts w:ascii="Century Gothic" w:hAnsi="Century Gothic" w:cs="Arial"/>
          <w:bCs/>
          <w:sz w:val="24"/>
          <w:szCs w:val="24"/>
        </w:rPr>
        <w:lastRenderedPageBreak/>
        <w:t xml:space="preserve">pone de manifiesto que la mujer está excluida del desempeño de altos cargos en </w:t>
      </w:r>
      <w:r w:rsidR="009E4FC7">
        <w:rPr>
          <w:rFonts w:ascii="Century Gothic" w:hAnsi="Century Gothic" w:cs="Arial"/>
          <w:bCs/>
          <w:sz w:val="24"/>
          <w:szCs w:val="24"/>
        </w:rPr>
        <w:t xml:space="preserve"> </w:t>
      </w:r>
      <w:r w:rsidR="000B6FD7" w:rsidRPr="005C6AAB">
        <w:rPr>
          <w:rFonts w:ascii="Century Gothic" w:hAnsi="Century Gothic" w:cs="Arial"/>
          <w:bCs/>
          <w:sz w:val="24"/>
          <w:szCs w:val="24"/>
        </w:rPr>
        <w:t>el gobierno, la administración pública, la judicatura y los sistemas judiciales</w:t>
      </w:r>
      <w:r w:rsidR="000837F7" w:rsidRPr="005C6AAB">
        <w:rPr>
          <w:rFonts w:ascii="Century Gothic" w:hAnsi="Century Gothic" w:cs="Arial"/>
          <w:bCs/>
          <w:sz w:val="24"/>
          <w:szCs w:val="24"/>
        </w:rPr>
        <w:t xml:space="preserve">, y </w:t>
      </w:r>
      <w:r w:rsidR="000B6FD7" w:rsidRPr="005C6AAB">
        <w:rPr>
          <w:rFonts w:ascii="Century Gothic" w:hAnsi="Century Gothic" w:cs="Arial"/>
          <w:bCs/>
          <w:sz w:val="24"/>
          <w:szCs w:val="24"/>
        </w:rPr>
        <w:t>constituyen una reducida minoría en los cargos que entrañan la adopción de decisiones relacionadas con la política o el desarrollo económicos, los asuntos políticos, la defensa, las misiones de mantenimiento de la paz, la solución de conflictos y la interpretación y determinación de normas constitucionales.</w:t>
      </w:r>
    </w:p>
    <w:p w:rsidR="00A20396" w:rsidRPr="005C6AAB" w:rsidRDefault="00263714" w:rsidP="0022418E">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E</w:t>
      </w:r>
      <w:r w:rsidR="00C45DA5" w:rsidRPr="005C6AAB">
        <w:rPr>
          <w:rFonts w:ascii="Century Gothic" w:hAnsi="Century Gothic" w:cs="Arial"/>
          <w:bCs/>
          <w:sz w:val="24"/>
          <w:szCs w:val="24"/>
        </w:rPr>
        <w:t>s importante resa</w:t>
      </w:r>
      <w:r w:rsidR="00B56A81" w:rsidRPr="005C6AAB">
        <w:rPr>
          <w:rFonts w:ascii="Century Gothic" w:hAnsi="Century Gothic" w:cs="Arial"/>
          <w:bCs/>
          <w:sz w:val="24"/>
          <w:szCs w:val="24"/>
        </w:rPr>
        <w:t>l</w:t>
      </w:r>
      <w:r w:rsidR="00C45DA5" w:rsidRPr="005C6AAB">
        <w:rPr>
          <w:rFonts w:ascii="Century Gothic" w:hAnsi="Century Gothic" w:cs="Arial"/>
          <w:bCs/>
          <w:sz w:val="24"/>
          <w:szCs w:val="24"/>
        </w:rPr>
        <w:t>tar como antecedente legislativo que desde el día 2</w:t>
      </w:r>
      <w:r w:rsidR="00B56A81" w:rsidRPr="005C6AAB">
        <w:rPr>
          <w:rFonts w:ascii="Century Gothic" w:hAnsi="Century Gothic" w:cs="Arial"/>
          <w:bCs/>
          <w:sz w:val="24"/>
          <w:szCs w:val="24"/>
        </w:rPr>
        <w:t xml:space="preserve"> de agosto de </w:t>
      </w:r>
      <w:r w:rsidR="00C45DA5" w:rsidRPr="005C6AAB">
        <w:rPr>
          <w:rFonts w:ascii="Century Gothic" w:hAnsi="Century Gothic" w:cs="Arial"/>
          <w:bCs/>
          <w:sz w:val="24"/>
          <w:szCs w:val="24"/>
        </w:rPr>
        <w:t xml:space="preserve">2006, </w:t>
      </w:r>
      <w:r w:rsidR="00B56A81" w:rsidRPr="005C6AAB">
        <w:rPr>
          <w:rFonts w:ascii="Century Gothic" w:hAnsi="Century Gothic" w:cs="Arial"/>
          <w:bCs/>
          <w:sz w:val="24"/>
          <w:szCs w:val="24"/>
        </w:rPr>
        <w:t>se publicó en el Diario Oficial de la Federación la Ley General para la Igualdad entre Mujeres y Hombres, que tiene como objetivo central</w:t>
      </w:r>
      <w:r w:rsidR="00C45DA5" w:rsidRPr="005C6AAB">
        <w:rPr>
          <w:rFonts w:ascii="Century Gothic" w:hAnsi="Century Gothic" w:cs="Arial"/>
          <w:bCs/>
          <w:sz w:val="24"/>
          <w:szCs w:val="24"/>
        </w:rPr>
        <w:t xml:space="preserve"> </w:t>
      </w:r>
      <w:r w:rsidR="00B56A81" w:rsidRPr="005C6AAB">
        <w:rPr>
          <w:rFonts w:ascii="Century Gothic" w:hAnsi="Century Gothic" w:cs="Arial"/>
          <w:bCs/>
          <w:sz w:val="24"/>
          <w:szCs w:val="24"/>
        </w:rPr>
        <w:t>regular y garantizar la igualdad de oportunidades y de trato entre mujeres y hombres, proponer los lineamientos y mecanismos institucionales que orienten a la nación hacia el empoderamiento de las mujeres y la lucha contra toda discriminación basada en el sexo</w:t>
      </w:r>
      <w:r w:rsidR="00C45DA5" w:rsidRPr="005C6AAB">
        <w:rPr>
          <w:rFonts w:ascii="Century Gothic" w:hAnsi="Century Gothic" w:cs="Arial"/>
          <w:bCs/>
          <w:sz w:val="24"/>
          <w:szCs w:val="24"/>
        </w:rPr>
        <w:t xml:space="preserve">; y </w:t>
      </w:r>
      <w:r w:rsidR="00B56A81" w:rsidRPr="005C6AAB">
        <w:rPr>
          <w:rFonts w:ascii="Century Gothic" w:hAnsi="Century Gothic" w:cs="Arial"/>
          <w:bCs/>
          <w:sz w:val="24"/>
          <w:szCs w:val="24"/>
        </w:rPr>
        <w:t xml:space="preserve">vincula a la Federación, los Estados, </w:t>
      </w:r>
      <w:r w:rsidR="00C45DA5" w:rsidRPr="005C6AAB">
        <w:rPr>
          <w:rFonts w:ascii="Century Gothic" w:hAnsi="Century Gothic" w:cs="Arial"/>
          <w:bCs/>
          <w:sz w:val="24"/>
          <w:szCs w:val="24"/>
        </w:rPr>
        <w:t xml:space="preserve">la </w:t>
      </w:r>
      <w:r w:rsidR="00B56A81" w:rsidRPr="005C6AAB">
        <w:rPr>
          <w:rFonts w:ascii="Century Gothic" w:hAnsi="Century Gothic" w:cs="Arial"/>
          <w:bCs/>
          <w:sz w:val="24"/>
          <w:szCs w:val="24"/>
        </w:rPr>
        <w:t>Ciudad de México y los Municipios a ejercer sus atribuciones en materia de ese ordenamiento</w:t>
      </w:r>
      <w:r w:rsidR="00C45DA5" w:rsidRPr="005C6AAB">
        <w:rPr>
          <w:rFonts w:ascii="Century Gothic" w:hAnsi="Century Gothic" w:cs="Arial"/>
          <w:bCs/>
          <w:sz w:val="24"/>
          <w:szCs w:val="24"/>
        </w:rPr>
        <w:t>.</w:t>
      </w:r>
      <w:r w:rsidR="00A20396" w:rsidRPr="005C6AAB">
        <w:rPr>
          <w:rFonts w:ascii="Century Gothic" w:hAnsi="Century Gothic" w:cs="Arial"/>
          <w:bCs/>
          <w:sz w:val="24"/>
          <w:szCs w:val="24"/>
        </w:rPr>
        <w:t xml:space="preserve"> </w:t>
      </w:r>
    </w:p>
    <w:p w:rsidR="002060EE" w:rsidRPr="005C6AAB" w:rsidRDefault="00A85CF6" w:rsidP="0022418E">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Como antecedente Jurisprudencial es relevante la voz de</w:t>
      </w:r>
      <w:r w:rsidR="002060EE" w:rsidRPr="005C6AAB">
        <w:rPr>
          <w:rFonts w:ascii="Century Gothic" w:hAnsi="Century Gothic" w:cs="Arial"/>
          <w:bCs/>
          <w:sz w:val="24"/>
          <w:szCs w:val="24"/>
        </w:rPr>
        <w:t xml:space="preserve"> nuestro máximo Tribunal del país </w:t>
      </w:r>
      <w:r w:rsidR="00A2755F" w:rsidRPr="005C6AAB">
        <w:rPr>
          <w:rFonts w:ascii="Century Gothic" w:hAnsi="Century Gothic" w:cs="Arial"/>
          <w:bCs/>
          <w:sz w:val="24"/>
          <w:szCs w:val="24"/>
        </w:rPr>
        <w:t xml:space="preserve">la Suprema Corte de Justicia de la Nación, </w:t>
      </w:r>
      <w:r w:rsidRPr="005C6AAB">
        <w:rPr>
          <w:rFonts w:ascii="Century Gothic" w:hAnsi="Century Gothic" w:cs="Arial"/>
          <w:bCs/>
          <w:sz w:val="24"/>
          <w:szCs w:val="24"/>
        </w:rPr>
        <w:t xml:space="preserve">establecida mediante la </w:t>
      </w:r>
      <w:r w:rsidR="002060EE" w:rsidRPr="005C6AAB">
        <w:rPr>
          <w:rFonts w:ascii="Century Gothic" w:hAnsi="Century Gothic" w:cs="Arial"/>
          <w:bCs/>
          <w:sz w:val="24"/>
          <w:szCs w:val="24"/>
        </w:rPr>
        <w:t xml:space="preserve">Jurisprudencia 1a./J. 30/2017, sostenida por la Primera Sala, </w:t>
      </w:r>
      <w:r w:rsidRPr="005C6AAB">
        <w:rPr>
          <w:rFonts w:ascii="Century Gothic" w:hAnsi="Century Gothic" w:cs="Arial"/>
          <w:bCs/>
          <w:sz w:val="24"/>
          <w:szCs w:val="24"/>
        </w:rPr>
        <w:t xml:space="preserve">del </w:t>
      </w:r>
      <w:r w:rsidR="002060EE" w:rsidRPr="005C6AAB">
        <w:rPr>
          <w:rFonts w:ascii="Century Gothic" w:hAnsi="Century Gothic" w:cs="Arial"/>
          <w:bCs/>
          <w:sz w:val="24"/>
          <w:szCs w:val="24"/>
        </w:rPr>
        <w:t>viernes 21 de abril de 2017, Semanario Judicial de la Federación, Décima Época, de rubro y texto siguiente:</w:t>
      </w:r>
    </w:p>
    <w:p w:rsidR="002060EE" w:rsidRPr="005C6AAB" w:rsidRDefault="002060EE" w:rsidP="0022418E">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“DERECHO HUMANO A LA IGUALDAD ENTRE EL VARÓN Y LA MUJER. SU ALCANCE CONFORME A LO  PREVISTO  EN  EL  ARTÍCULO  4o.  DE  LA  CONSTITUCIÓN  POLÍTICA  DE  LOS  ESTADOS  UNIDOS  MEXICANOS Y   EN   LO</w:t>
      </w:r>
      <w:r w:rsidR="009E4FC7">
        <w:rPr>
          <w:rFonts w:ascii="Century Gothic" w:hAnsi="Century Gothic" w:cs="Arial"/>
          <w:bCs/>
          <w:sz w:val="24"/>
          <w:szCs w:val="24"/>
        </w:rPr>
        <w:t>S   TRATADOS   INTERNACIONALES.</w:t>
      </w:r>
      <w:r w:rsidRPr="005C6AAB">
        <w:rPr>
          <w:rFonts w:ascii="Century Gothic" w:hAnsi="Century Gothic" w:cs="Arial"/>
          <w:bCs/>
          <w:sz w:val="24"/>
          <w:szCs w:val="24"/>
        </w:rPr>
        <w:t xml:space="preserve">  Al   disponer   el   citado   precepto   constitucional,  el  derecho  humano  a  la  igualdad  entre  el  varón  y  la  mujer,  establece  una  prohibición para el legislador de discriminar por razón de género, esto es, frente a la ley deben ser tratados  por  igual,  es  decir,  busca  garantizar  la  igualdad  de  oportunidades  para  que  la  mujer  intervenga  activamente  en  la  vida  social,  económica,  política  y  jurídica  del  país,  sin  distinción  alguna por causa de su sexo, dada su calidad de persona; </w:t>
      </w:r>
      <w:r w:rsidRPr="005C6AAB">
        <w:rPr>
          <w:rFonts w:ascii="Century Gothic" w:hAnsi="Century Gothic" w:cs="Arial"/>
          <w:bCs/>
          <w:sz w:val="24"/>
          <w:szCs w:val="24"/>
        </w:rPr>
        <w:lastRenderedPageBreak/>
        <w:t xml:space="preserve">y también comprende la igualdad con el varón en el ejercicio de sus derechos y </w:t>
      </w:r>
      <w:r w:rsidR="00277D7B">
        <w:rPr>
          <w:rFonts w:ascii="Century Gothic" w:hAnsi="Century Gothic" w:cs="Arial"/>
          <w:bCs/>
          <w:sz w:val="24"/>
          <w:szCs w:val="24"/>
        </w:rPr>
        <w:t xml:space="preserve"> </w:t>
      </w:r>
      <w:r w:rsidRPr="005C6AAB">
        <w:rPr>
          <w:rFonts w:ascii="Century Gothic" w:hAnsi="Century Gothic" w:cs="Arial"/>
          <w:bCs/>
          <w:sz w:val="24"/>
          <w:szCs w:val="24"/>
        </w:rPr>
        <w:t xml:space="preserve">en el cumplimiento de responsabilidades. En ese sentido, la pretensión de elevar a la mujer al mismo plano de igualdad que el varón, estuvo precedida por el trato discriminatorio que a aquélla se le daba en las legislaciones secundarias, federales y locales, que le impedían participar  activamente  en  las  dimensiones  anotadas  y  asumir,  al  igual  que  el  varón,  tareas  de  responsabilidad  social  pública.  Así,  la  reforma  al  artículo  4o.  de  la  Constitución  Política  de  los  Estados  Unidos  Mexicanos,  da  la  pauta  para  modificar  todas  aquellas  leyes  secundarias que incluían modos sutiles de discriminación. Por otro lado, el marco jurídico relativo a  este  derecho  humano  desde  la  </w:t>
      </w:r>
      <w:r w:rsidR="00277D7B">
        <w:rPr>
          <w:rFonts w:ascii="Century Gothic" w:hAnsi="Century Gothic" w:cs="Arial"/>
          <w:bCs/>
          <w:sz w:val="24"/>
          <w:szCs w:val="24"/>
        </w:rPr>
        <w:t xml:space="preserve">perspectiva  convencional  del </w:t>
      </w:r>
      <w:r w:rsidRPr="005C6AAB">
        <w:rPr>
          <w:rFonts w:ascii="Century Gothic" w:hAnsi="Century Gothic" w:cs="Arial"/>
          <w:bCs/>
          <w:sz w:val="24"/>
          <w:szCs w:val="24"/>
        </w:rPr>
        <w:t>sistema  universal,  comprende  los  artículos 1 y 2 de la Declaración Universal de los Derechos Humanos, así como 2, 3 y 26 del Pacto Internacional  de  Derechos  Civiles  y  Políticos;  y  desde  el  sistema  convencional  interamericano  destacan  el  preámbulo  y  el  artículo  II  de  la  Declaración  Americana  de  los  Derechos  y  Deberes  del  Hombre, así como 1 y 24 de la Convención Americana sobre Derechos Humanos.”</w:t>
      </w:r>
    </w:p>
    <w:p w:rsidR="00CB228E" w:rsidRPr="005C6AAB" w:rsidRDefault="004B112D" w:rsidP="00A20396">
      <w:pPr>
        <w:spacing w:line="360" w:lineRule="auto"/>
        <w:ind w:right="-799"/>
        <w:jc w:val="both"/>
        <w:rPr>
          <w:rFonts w:ascii="Century Gothic" w:hAnsi="Century Gothic" w:cs="Arial"/>
          <w:bCs/>
          <w:sz w:val="24"/>
          <w:szCs w:val="24"/>
        </w:rPr>
      </w:pPr>
      <w:bookmarkStart w:id="1" w:name="_Hlk24460612"/>
      <w:r w:rsidRPr="005C6AAB">
        <w:rPr>
          <w:rFonts w:ascii="Century Gothic" w:hAnsi="Century Gothic" w:cs="Arial"/>
          <w:bCs/>
          <w:sz w:val="24"/>
          <w:szCs w:val="24"/>
        </w:rPr>
        <w:t>Es menester mencionar que, l</w:t>
      </w:r>
      <w:r w:rsidR="00EB536F" w:rsidRPr="005C6AAB">
        <w:rPr>
          <w:rFonts w:ascii="Century Gothic" w:hAnsi="Century Gothic" w:cs="Arial"/>
          <w:bCs/>
          <w:sz w:val="24"/>
          <w:szCs w:val="24"/>
        </w:rPr>
        <w:t xml:space="preserve">a Sexagésima Tercera Legislatura del Congreso de la Unión, en coordinación con el Centro de Estudios para el Adelanto de las Mujeres </w:t>
      </w:r>
      <w:r w:rsidR="00277D7B">
        <w:rPr>
          <w:rFonts w:ascii="Century Gothic" w:hAnsi="Century Gothic" w:cs="Arial"/>
          <w:bCs/>
          <w:sz w:val="24"/>
          <w:szCs w:val="24"/>
        </w:rPr>
        <w:t xml:space="preserve">         </w:t>
      </w:r>
      <w:r w:rsidR="00EB536F" w:rsidRPr="005C6AAB">
        <w:rPr>
          <w:rFonts w:ascii="Century Gothic" w:hAnsi="Century Gothic" w:cs="Arial"/>
          <w:bCs/>
          <w:sz w:val="24"/>
          <w:szCs w:val="24"/>
        </w:rPr>
        <w:t xml:space="preserve">y Equidad de Género (CEAMEG), emitieron un documento el </w:t>
      </w:r>
      <w:r w:rsidR="002B256D" w:rsidRPr="005C6AAB">
        <w:rPr>
          <w:rFonts w:ascii="Century Gothic" w:hAnsi="Century Gothic" w:cs="Arial"/>
          <w:bCs/>
          <w:sz w:val="24"/>
          <w:szCs w:val="24"/>
        </w:rPr>
        <w:t xml:space="preserve">día </w:t>
      </w:r>
      <w:r w:rsidR="00EB536F" w:rsidRPr="005C6AAB">
        <w:rPr>
          <w:rFonts w:ascii="Century Gothic" w:hAnsi="Century Gothic" w:cs="Arial"/>
          <w:bCs/>
          <w:sz w:val="24"/>
          <w:szCs w:val="24"/>
        </w:rPr>
        <w:t>25 de julio del 2017, denominado “Fedatarios Públicos con Perspectiva de Género (Notarios Públicos)”</w:t>
      </w:r>
      <w:r w:rsidR="002B256D" w:rsidRPr="005C6AAB">
        <w:rPr>
          <w:rFonts w:ascii="Century Gothic" w:hAnsi="Century Gothic" w:cs="Arial"/>
          <w:bCs/>
          <w:sz w:val="24"/>
          <w:szCs w:val="24"/>
        </w:rPr>
        <w:t>, que contiene una investigación que presenta el panorama de desigualdad entre mujeres y hombres en el desempeño de la actividad Notarial ante la falta de incorporación de perspectiva de género con enfoque de derechos humanos en las legislaciones y en la integración de los cuerpos colegiados notariales.</w:t>
      </w:r>
      <w:r w:rsidR="000E67F2" w:rsidRPr="005C6AAB">
        <w:rPr>
          <w:rFonts w:ascii="Century Gothic" w:hAnsi="Century Gothic" w:cs="Arial"/>
          <w:bCs/>
          <w:sz w:val="24"/>
          <w:szCs w:val="24"/>
        </w:rPr>
        <w:t xml:space="preserve"> La invocada investigación deja claro que el derecho a la igualdad de las mujeres y los hombres, se circunscribe al ideal que todos los seres humanos nacen libres e iguales en dignidad y derechos, y dotados como están de razón y conciencia, deben comportarse fraternalmente los unos con los otros, no obstante esta consideración, no ha sido una realidad para las mujeres que tiene la</w:t>
      </w:r>
      <w:r w:rsidR="00277D7B">
        <w:rPr>
          <w:rFonts w:ascii="Century Gothic" w:hAnsi="Century Gothic" w:cs="Arial"/>
          <w:bCs/>
          <w:sz w:val="24"/>
          <w:szCs w:val="24"/>
        </w:rPr>
        <w:t xml:space="preserve"> </w:t>
      </w:r>
      <w:r w:rsidR="000E67F2" w:rsidRPr="005C6AAB">
        <w:rPr>
          <w:rFonts w:ascii="Century Gothic" w:hAnsi="Century Gothic" w:cs="Arial"/>
          <w:bCs/>
          <w:sz w:val="24"/>
          <w:szCs w:val="24"/>
        </w:rPr>
        <w:t xml:space="preserve"> </w:t>
      </w:r>
      <w:r w:rsidR="000E67F2" w:rsidRPr="005C6AAB">
        <w:rPr>
          <w:rFonts w:ascii="Century Gothic" w:hAnsi="Century Gothic" w:cs="Arial"/>
          <w:bCs/>
          <w:sz w:val="24"/>
          <w:szCs w:val="24"/>
        </w:rPr>
        <w:lastRenderedPageBreak/>
        <w:t>pretensión de ser notarias públicas, lo que indubitablemente se traduce en una violación al libre ejercicio de los derechos humanos, es decir a las mujeres no se les han reconocido los derechos humanos en un plano de igualdad respecto de los hombres, lo que ha repercutido gravemente en su desarrollo.</w:t>
      </w:r>
      <w:r w:rsidR="00F95C6E" w:rsidRPr="005C6AAB">
        <w:rPr>
          <w:rFonts w:ascii="Century Gothic" w:hAnsi="Century Gothic" w:cs="Arial"/>
          <w:bCs/>
          <w:sz w:val="24"/>
          <w:szCs w:val="24"/>
        </w:rPr>
        <w:t xml:space="preserve"> Dentro de la ética que </w:t>
      </w:r>
      <w:r w:rsidR="000D1030" w:rsidRPr="005C6AAB">
        <w:rPr>
          <w:rFonts w:ascii="Century Gothic" w:hAnsi="Century Gothic" w:cs="Arial"/>
          <w:bCs/>
          <w:sz w:val="24"/>
          <w:szCs w:val="24"/>
        </w:rPr>
        <w:t>enmarca</w:t>
      </w:r>
      <w:r w:rsidR="00F95C6E" w:rsidRPr="005C6AAB">
        <w:rPr>
          <w:rFonts w:ascii="Century Gothic" w:hAnsi="Century Gothic" w:cs="Arial"/>
          <w:bCs/>
          <w:sz w:val="24"/>
          <w:szCs w:val="24"/>
        </w:rPr>
        <w:t xml:space="preserve"> esta importante función</w:t>
      </w:r>
      <w:r w:rsidR="00905DB6" w:rsidRPr="005C6AAB">
        <w:rPr>
          <w:rFonts w:ascii="Century Gothic" w:hAnsi="Century Gothic" w:cs="Arial"/>
          <w:bCs/>
          <w:sz w:val="24"/>
          <w:szCs w:val="24"/>
        </w:rPr>
        <w:t xml:space="preserve"> notarial</w:t>
      </w:r>
      <w:r w:rsidR="00F95C6E" w:rsidRPr="005C6AAB">
        <w:rPr>
          <w:rFonts w:ascii="Century Gothic" w:hAnsi="Century Gothic" w:cs="Arial"/>
          <w:bCs/>
          <w:sz w:val="24"/>
          <w:szCs w:val="24"/>
        </w:rPr>
        <w:t xml:space="preserve">, </w:t>
      </w:r>
      <w:r w:rsidR="00905DB6" w:rsidRPr="005C6AAB">
        <w:rPr>
          <w:rFonts w:ascii="Century Gothic" w:hAnsi="Century Gothic" w:cs="Arial"/>
          <w:bCs/>
          <w:sz w:val="24"/>
          <w:szCs w:val="24"/>
        </w:rPr>
        <w:t xml:space="preserve">resalta dicho estudio que </w:t>
      </w:r>
      <w:r w:rsidR="00F95C6E" w:rsidRPr="005C6AAB">
        <w:rPr>
          <w:rFonts w:ascii="Century Gothic" w:hAnsi="Century Gothic" w:cs="Arial"/>
          <w:bCs/>
          <w:sz w:val="24"/>
          <w:szCs w:val="24"/>
        </w:rPr>
        <w:t>no se advierte la presencia del binomio de los principios de igualdad y no discriminación elementos básicos para el equilibrio que garantice la igualdad inclusiva.</w:t>
      </w:r>
      <w:bookmarkEnd w:id="1"/>
    </w:p>
    <w:p w:rsidR="00A20396" w:rsidRPr="005C6AAB" w:rsidRDefault="00905DB6" w:rsidP="00A20396">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Trascendente es la Acción Afirmativa, que como medida de carácter temporal correctiva, compensatoria y/o de promoción, encaminada a acelerar la igualdad sustantiva entre mujeres y hombres, ha sostenido recientemente el Poder Judicial</w:t>
      </w:r>
      <w:r w:rsidR="00277D7B">
        <w:rPr>
          <w:rFonts w:ascii="Century Gothic" w:hAnsi="Century Gothic" w:cs="Arial"/>
          <w:bCs/>
          <w:sz w:val="24"/>
          <w:szCs w:val="24"/>
        </w:rPr>
        <w:t xml:space="preserve"> </w:t>
      </w:r>
      <w:r w:rsidRPr="005C6AAB">
        <w:rPr>
          <w:rFonts w:ascii="Century Gothic" w:hAnsi="Century Gothic" w:cs="Arial"/>
          <w:bCs/>
          <w:sz w:val="24"/>
          <w:szCs w:val="24"/>
        </w:rPr>
        <w:t xml:space="preserve"> de la Federación</w:t>
      </w:r>
      <w:r w:rsidR="00575FB4" w:rsidRPr="005C6AAB">
        <w:rPr>
          <w:rFonts w:ascii="Century Gothic" w:hAnsi="Century Gothic" w:cs="Arial"/>
          <w:bCs/>
          <w:sz w:val="24"/>
          <w:szCs w:val="24"/>
        </w:rPr>
        <w:t xml:space="preserve"> c</w:t>
      </w:r>
      <w:r w:rsidR="006D2BE9" w:rsidRPr="005C6AAB">
        <w:rPr>
          <w:rFonts w:ascii="Century Gothic" w:hAnsi="Century Gothic" w:cs="Arial"/>
          <w:bCs/>
          <w:sz w:val="24"/>
          <w:szCs w:val="24"/>
        </w:rPr>
        <w:t xml:space="preserve">omo ejemplo de las políticas </w:t>
      </w:r>
      <w:r w:rsidRPr="005C6AAB">
        <w:rPr>
          <w:rFonts w:ascii="Century Gothic" w:hAnsi="Century Gothic" w:cs="Arial"/>
          <w:bCs/>
          <w:sz w:val="24"/>
          <w:szCs w:val="24"/>
        </w:rPr>
        <w:t xml:space="preserve">públicas </w:t>
      </w:r>
      <w:r w:rsidR="008967D6" w:rsidRPr="005C6AAB">
        <w:rPr>
          <w:rFonts w:ascii="Century Gothic" w:hAnsi="Century Gothic" w:cs="Arial"/>
          <w:bCs/>
          <w:sz w:val="24"/>
          <w:szCs w:val="24"/>
        </w:rPr>
        <w:t xml:space="preserve">a </w:t>
      </w:r>
      <w:r w:rsidR="006D2BE9" w:rsidRPr="005C6AAB">
        <w:rPr>
          <w:rFonts w:ascii="Century Gothic" w:hAnsi="Century Gothic" w:cs="Arial"/>
          <w:bCs/>
          <w:sz w:val="24"/>
          <w:szCs w:val="24"/>
        </w:rPr>
        <w:t>seguir en los concursos de oposición</w:t>
      </w:r>
      <w:r w:rsidR="00575FB4" w:rsidRPr="005C6AAB">
        <w:rPr>
          <w:rFonts w:ascii="Century Gothic" w:hAnsi="Century Gothic" w:cs="Arial"/>
          <w:bCs/>
          <w:sz w:val="24"/>
          <w:szCs w:val="24"/>
        </w:rPr>
        <w:t xml:space="preserve">, </w:t>
      </w:r>
      <w:r w:rsidRPr="005C6AAB">
        <w:rPr>
          <w:rFonts w:ascii="Century Gothic" w:hAnsi="Century Gothic" w:cs="Arial"/>
          <w:bCs/>
          <w:sz w:val="24"/>
          <w:szCs w:val="24"/>
        </w:rPr>
        <w:t xml:space="preserve">al emitir </w:t>
      </w:r>
      <w:r w:rsidR="00575FB4" w:rsidRPr="005C6AAB">
        <w:rPr>
          <w:rFonts w:ascii="Century Gothic" w:hAnsi="Century Gothic" w:cs="Arial"/>
          <w:bCs/>
          <w:sz w:val="24"/>
          <w:szCs w:val="24"/>
        </w:rPr>
        <w:t xml:space="preserve">el Consejo de la Judicatura Federal </w:t>
      </w:r>
      <w:r w:rsidR="006D2BE9" w:rsidRPr="005C6AAB">
        <w:rPr>
          <w:rFonts w:ascii="Century Gothic" w:hAnsi="Century Gothic" w:cs="Arial"/>
          <w:bCs/>
          <w:sz w:val="24"/>
          <w:szCs w:val="24"/>
        </w:rPr>
        <w:t xml:space="preserve">la Convocatoria al Primer </w:t>
      </w:r>
      <w:r w:rsidR="00627E7A" w:rsidRPr="005C6AAB">
        <w:rPr>
          <w:rFonts w:ascii="Century Gothic" w:hAnsi="Century Gothic" w:cs="Arial"/>
          <w:bCs/>
          <w:sz w:val="24"/>
          <w:szCs w:val="24"/>
        </w:rPr>
        <w:t>C</w:t>
      </w:r>
      <w:r w:rsidR="006D2BE9" w:rsidRPr="005C6AAB">
        <w:rPr>
          <w:rFonts w:ascii="Century Gothic" w:hAnsi="Century Gothic" w:cs="Arial"/>
          <w:bCs/>
          <w:sz w:val="24"/>
          <w:szCs w:val="24"/>
        </w:rPr>
        <w:t xml:space="preserve">oncurso </w:t>
      </w:r>
      <w:r w:rsidR="00627E7A" w:rsidRPr="005C6AAB">
        <w:rPr>
          <w:rFonts w:ascii="Century Gothic" w:hAnsi="Century Gothic" w:cs="Arial"/>
          <w:bCs/>
          <w:sz w:val="24"/>
          <w:szCs w:val="24"/>
        </w:rPr>
        <w:t>I</w:t>
      </w:r>
      <w:r w:rsidR="006D2BE9" w:rsidRPr="005C6AAB">
        <w:rPr>
          <w:rFonts w:ascii="Century Gothic" w:hAnsi="Century Gothic" w:cs="Arial"/>
          <w:bCs/>
          <w:sz w:val="24"/>
          <w:szCs w:val="24"/>
        </w:rPr>
        <w:t xml:space="preserve">nterno de </w:t>
      </w:r>
      <w:r w:rsidR="00627E7A" w:rsidRPr="005C6AAB">
        <w:rPr>
          <w:rFonts w:ascii="Century Gothic" w:hAnsi="Century Gothic" w:cs="Arial"/>
          <w:bCs/>
          <w:sz w:val="24"/>
          <w:szCs w:val="24"/>
        </w:rPr>
        <w:t>O</w:t>
      </w:r>
      <w:r w:rsidR="006D2BE9" w:rsidRPr="005C6AAB">
        <w:rPr>
          <w:rFonts w:ascii="Century Gothic" w:hAnsi="Century Gothic" w:cs="Arial"/>
          <w:bCs/>
          <w:sz w:val="24"/>
          <w:szCs w:val="24"/>
        </w:rPr>
        <w:t xml:space="preserve">posición para la designación de </w:t>
      </w:r>
      <w:r w:rsidR="00B56A81" w:rsidRPr="005C6AAB">
        <w:rPr>
          <w:rFonts w:ascii="Century Gothic" w:hAnsi="Century Gothic" w:cs="Arial"/>
          <w:bCs/>
          <w:sz w:val="24"/>
          <w:szCs w:val="24"/>
        </w:rPr>
        <w:t>“</w:t>
      </w:r>
      <w:r w:rsidR="006D2BE9" w:rsidRPr="005C6AAB">
        <w:rPr>
          <w:rFonts w:ascii="Century Gothic" w:hAnsi="Century Gothic" w:cs="Arial"/>
          <w:bCs/>
          <w:sz w:val="24"/>
          <w:szCs w:val="24"/>
        </w:rPr>
        <w:t>Juezas de Distrito</w:t>
      </w:r>
      <w:r w:rsidR="00B56A81" w:rsidRPr="005C6AAB">
        <w:rPr>
          <w:rFonts w:ascii="Century Gothic" w:hAnsi="Century Gothic" w:cs="Arial"/>
          <w:bCs/>
          <w:sz w:val="24"/>
          <w:szCs w:val="24"/>
        </w:rPr>
        <w:t>”</w:t>
      </w:r>
      <w:r w:rsidR="006D2BE9" w:rsidRPr="005C6AAB">
        <w:rPr>
          <w:rFonts w:ascii="Century Gothic" w:hAnsi="Century Gothic" w:cs="Arial"/>
          <w:bCs/>
          <w:sz w:val="24"/>
          <w:szCs w:val="24"/>
        </w:rPr>
        <w:t xml:space="preserve">, </w:t>
      </w:r>
      <w:r w:rsidRPr="005C6AAB">
        <w:rPr>
          <w:rFonts w:ascii="Century Gothic" w:hAnsi="Century Gothic" w:cs="Arial"/>
          <w:bCs/>
          <w:sz w:val="24"/>
          <w:szCs w:val="24"/>
        </w:rPr>
        <w:t>que fue publicada en el Diario Oficial de la Federación el 3 tres de julio del 2019, atendiendo con ello a la reforma constitucional del pasado mes de junio referente a la paridad de género. E</w:t>
      </w:r>
      <w:r w:rsidR="006D2BE9" w:rsidRPr="005C6AAB">
        <w:rPr>
          <w:rFonts w:ascii="Century Gothic" w:hAnsi="Century Gothic" w:cs="Arial"/>
          <w:bCs/>
          <w:sz w:val="24"/>
          <w:szCs w:val="24"/>
        </w:rPr>
        <w:t xml:space="preserve">ste tipo de convocatorias </w:t>
      </w:r>
      <w:r w:rsidRPr="005C6AAB">
        <w:rPr>
          <w:rFonts w:ascii="Century Gothic" w:hAnsi="Century Gothic" w:cs="Arial"/>
          <w:bCs/>
          <w:sz w:val="24"/>
          <w:szCs w:val="24"/>
        </w:rPr>
        <w:t xml:space="preserve">exclusivas para mujeres </w:t>
      </w:r>
      <w:r w:rsidR="006D2BE9" w:rsidRPr="005C6AAB">
        <w:rPr>
          <w:rFonts w:ascii="Century Gothic" w:hAnsi="Century Gothic" w:cs="Arial"/>
          <w:bCs/>
          <w:sz w:val="24"/>
          <w:szCs w:val="24"/>
        </w:rPr>
        <w:t>tiene como finalidad acortar la brecha de la desigualdad en las oportunidades que se otorgan entre hombres y mujeres, por lo que nada impide que se adopten este tipo de principios de paridad de género en la concesión de las patentes para el ejercicio de la función notarial, lo que nos llevaría a estar acordes con el resto de las convocatorias para el ejercicio del servicio público.</w:t>
      </w:r>
    </w:p>
    <w:p w:rsidR="00BA2664" w:rsidRPr="005C6AAB" w:rsidRDefault="00BA2664" w:rsidP="00A20396">
      <w:pPr>
        <w:spacing w:line="360" w:lineRule="auto"/>
        <w:ind w:right="-799"/>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 xml:space="preserve">El índice de mujeres titulares de Notarías es bajo, muy distante de la paridad de género, que la normatividad nacional e internacional establece. Al mes de octubre de dos mil diecinueve, el número de Notarios titulares de una Notaría Pública en el Estado de Chihuahua, de conformidad con </w:t>
      </w:r>
      <w:r w:rsidR="0020324D" w:rsidRPr="005C6AAB">
        <w:rPr>
          <w:rFonts w:ascii="Century Gothic" w:eastAsia="Times New Roman" w:hAnsi="Century Gothic" w:cs="Arial"/>
          <w:color w:val="2F2F2F"/>
          <w:sz w:val="24"/>
          <w:szCs w:val="24"/>
          <w:lang w:eastAsia="es-MX"/>
        </w:rPr>
        <w:t xml:space="preserve">información de </w:t>
      </w:r>
      <w:r w:rsidRPr="005C6AAB">
        <w:rPr>
          <w:rFonts w:ascii="Century Gothic" w:eastAsia="Times New Roman" w:hAnsi="Century Gothic" w:cs="Arial"/>
          <w:color w:val="2F2F2F"/>
          <w:sz w:val="24"/>
          <w:szCs w:val="24"/>
          <w:lang w:eastAsia="es-MX"/>
        </w:rPr>
        <w:t>la Dirección del Notariado</w:t>
      </w:r>
      <w:r w:rsidR="0020324D" w:rsidRPr="005C6AAB">
        <w:rPr>
          <w:rFonts w:ascii="Century Gothic" w:eastAsia="Times New Roman" w:hAnsi="Century Gothic" w:cs="Arial"/>
          <w:color w:val="2F2F2F"/>
          <w:sz w:val="24"/>
          <w:szCs w:val="24"/>
          <w:lang w:eastAsia="es-MX"/>
        </w:rPr>
        <w:t xml:space="preserve">, </w:t>
      </w:r>
      <w:r w:rsidRPr="005C6AAB">
        <w:rPr>
          <w:rFonts w:ascii="Century Gothic" w:eastAsia="Times New Roman" w:hAnsi="Century Gothic" w:cs="Arial"/>
          <w:color w:val="2F2F2F"/>
          <w:sz w:val="24"/>
          <w:szCs w:val="24"/>
          <w:lang w:eastAsia="es-MX"/>
        </w:rPr>
        <w:t>es el siguiente:</w:t>
      </w:r>
    </w:p>
    <w:tbl>
      <w:tblPr>
        <w:tblW w:w="9418" w:type="dxa"/>
        <w:tblInd w:w="72" w:type="dxa"/>
        <w:tblCellMar>
          <w:top w:w="15" w:type="dxa"/>
          <w:left w:w="15" w:type="dxa"/>
          <w:bottom w:w="15" w:type="dxa"/>
          <w:right w:w="15" w:type="dxa"/>
        </w:tblCellMar>
        <w:tblLook w:val="04A0"/>
      </w:tblPr>
      <w:tblGrid>
        <w:gridCol w:w="2897"/>
        <w:gridCol w:w="1701"/>
        <w:gridCol w:w="1701"/>
        <w:gridCol w:w="3119"/>
      </w:tblGrid>
      <w:tr w:rsidR="00BA2664" w:rsidRPr="005C6AAB" w:rsidTr="00BA2664">
        <w:trPr>
          <w:trHeight w:val="332"/>
        </w:trPr>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A2664" w:rsidRPr="005C6AAB" w:rsidRDefault="00BA2664" w:rsidP="00F37AA7">
            <w:pPr>
              <w:spacing w:after="101" w:line="240" w:lineRule="auto"/>
              <w:ind w:right="-799" w:firstLine="289"/>
              <w:jc w:val="center"/>
              <w:rPr>
                <w:rFonts w:ascii="Century Gothic" w:eastAsia="Times New Roman" w:hAnsi="Century Gothic" w:cs="Arial"/>
                <w:color w:val="2F2F2F"/>
                <w:sz w:val="24"/>
                <w:szCs w:val="24"/>
                <w:lang w:eastAsia="es-MX"/>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A2664" w:rsidRPr="005C6AAB" w:rsidRDefault="00BA2664" w:rsidP="00F37AA7">
            <w:pPr>
              <w:spacing w:after="101" w:line="240" w:lineRule="auto"/>
              <w:jc w:val="center"/>
              <w:rPr>
                <w:rFonts w:ascii="Century Gothic" w:eastAsia="Times New Roman" w:hAnsi="Century Gothic" w:cs="Arial"/>
                <w:b/>
                <w:bCs/>
                <w:color w:val="2F2F2F"/>
                <w:sz w:val="24"/>
                <w:szCs w:val="24"/>
                <w:lang w:eastAsia="es-MX"/>
              </w:rPr>
            </w:pPr>
            <w:r w:rsidRPr="005C6AAB">
              <w:rPr>
                <w:rFonts w:ascii="Century Gothic" w:eastAsia="Times New Roman" w:hAnsi="Century Gothic" w:cs="Arial"/>
                <w:b/>
                <w:bCs/>
                <w:color w:val="2F2F2F"/>
                <w:sz w:val="24"/>
                <w:szCs w:val="24"/>
                <w:lang w:eastAsia="es-MX"/>
              </w:rPr>
              <w:t>Mujeres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A2664" w:rsidRPr="005C6AAB" w:rsidRDefault="00BA2664" w:rsidP="00F37AA7">
            <w:pPr>
              <w:spacing w:after="101" w:line="240" w:lineRule="auto"/>
              <w:ind w:right="-67"/>
              <w:jc w:val="center"/>
              <w:rPr>
                <w:rFonts w:ascii="Century Gothic" w:eastAsia="Times New Roman" w:hAnsi="Century Gothic" w:cs="Arial"/>
                <w:b/>
                <w:bCs/>
                <w:color w:val="2F2F2F"/>
                <w:sz w:val="24"/>
                <w:szCs w:val="24"/>
                <w:lang w:eastAsia="es-MX"/>
              </w:rPr>
            </w:pPr>
            <w:r w:rsidRPr="005C6AAB">
              <w:rPr>
                <w:rFonts w:ascii="Century Gothic" w:eastAsia="Times New Roman" w:hAnsi="Century Gothic" w:cs="Arial"/>
                <w:b/>
                <w:bCs/>
                <w:color w:val="2F2F2F"/>
                <w:sz w:val="24"/>
                <w:szCs w:val="24"/>
                <w:lang w:eastAsia="es-MX"/>
              </w:rPr>
              <w:t>Hombres</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A2664" w:rsidRPr="005C6AAB" w:rsidRDefault="00BA2664" w:rsidP="00F37AA7">
            <w:pPr>
              <w:spacing w:after="101" w:line="240" w:lineRule="auto"/>
              <w:jc w:val="center"/>
              <w:rPr>
                <w:rFonts w:ascii="Century Gothic" w:eastAsia="Times New Roman" w:hAnsi="Century Gothic" w:cs="Arial"/>
                <w:b/>
                <w:bCs/>
                <w:color w:val="2F2F2F"/>
                <w:sz w:val="24"/>
                <w:szCs w:val="24"/>
                <w:lang w:eastAsia="es-MX"/>
              </w:rPr>
            </w:pPr>
            <w:r w:rsidRPr="005C6AAB">
              <w:rPr>
                <w:rFonts w:ascii="Century Gothic" w:eastAsia="Times New Roman" w:hAnsi="Century Gothic" w:cs="Arial"/>
                <w:b/>
                <w:bCs/>
                <w:color w:val="2F2F2F"/>
                <w:sz w:val="24"/>
                <w:szCs w:val="24"/>
                <w:lang w:eastAsia="es-MX"/>
              </w:rPr>
              <w:t xml:space="preserve">Total </w:t>
            </w:r>
            <w:r w:rsidR="00F37AA7" w:rsidRPr="005C6AAB">
              <w:rPr>
                <w:rFonts w:ascii="Century Gothic" w:eastAsia="Times New Roman" w:hAnsi="Century Gothic" w:cs="Arial"/>
                <w:b/>
                <w:bCs/>
                <w:color w:val="2F2F2F"/>
                <w:sz w:val="24"/>
                <w:szCs w:val="24"/>
                <w:lang w:eastAsia="es-MX"/>
              </w:rPr>
              <w:t xml:space="preserve">de </w:t>
            </w:r>
            <w:r w:rsidR="008D0010" w:rsidRPr="005C6AAB">
              <w:rPr>
                <w:rFonts w:ascii="Century Gothic" w:eastAsia="Times New Roman" w:hAnsi="Century Gothic" w:cs="Arial"/>
                <w:b/>
                <w:bCs/>
                <w:color w:val="2F2F2F"/>
                <w:sz w:val="24"/>
                <w:szCs w:val="24"/>
                <w:lang w:eastAsia="es-MX"/>
              </w:rPr>
              <w:t>Notar</w:t>
            </w:r>
            <w:r w:rsidR="00DC20BD" w:rsidRPr="005C6AAB">
              <w:rPr>
                <w:rFonts w:ascii="Century Gothic" w:eastAsia="Times New Roman" w:hAnsi="Century Gothic" w:cs="Arial"/>
                <w:b/>
                <w:bCs/>
                <w:color w:val="2F2F2F"/>
                <w:sz w:val="24"/>
                <w:szCs w:val="24"/>
                <w:lang w:eastAsia="es-MX"/>
              </w:rPr>
              <w:t>í</w:t>
            </w:r>
            <w:r w:rsidR="008D0010" w:rsidRPr="005C6AAB">
              <w:rPr>
                <w:rFonts w:ascii="Century Gothic" w:eastAsia="Times New Roman" w:hAnsi="Century Gothic" w:cs="Arial"/>
                <w:b/>
                <w:bCs/>
                <w:color w:val="2F2F2F"/>
                <w:sz w:val="24"/>
                <w:szCs w:val="24"/>
                <w:lang w:eastAsia="es-MX"/>
              </w:rPr>
              <w:t>as</w:t>
            </w:r>
            <w:r w:rsidR="00F37AA7" w:rsidRPr="005C6AAB">
              <w:rPr>
                <w:rFonts w:ascii="Century Gothic" w:eastAsia="Times New Roman" w:hAnsi="Century Gothic" w:cs="Arial"/>
                <w:b/>
                <w:bCs/>
                <w:color w:val="2F2F2F"/>
                <w:sz w:val="24"/>
                <w:szCs w:val="24"/>
                <w:lang w:eastAsia="es-MX"/>
              </w:rPr>
              <w:t xml:space="preserve"> en el Estado de Chihuahua</w:t>
            </w:r>
          </w:p>
        </w:tc>
      </w:tr>
      <w:tr w:rsidR="00BA2664" w:rsidRPr="005C6AAB" w:rsidTr="00BA2664">
        <w:trPr>
          <w:trHeight w:val="317"/>
        </w:trPr>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A2664" w:rsidRPr="005C6AAB" w:rsidRDefault="00BA2664" w:rsidP="0022418E">
            <w:pPr>
              <w:spacing w:after="101" w:line="360" w:lineRule="auto"/>
              <w:ind w:right="-799" w:firstLine="289"/>
              <w:jc w:val="both"/>
              <w:rPr>
                <w:rFonts w:ascii="Century Gothic" w:eastAsia="Times New Roman" w:hAnsi="Century Gothic" w:cs="Arial"/>
                <w:b/>
                <w:bCs/>
                <w:color w:val="2F2F2F"/>
                <w:sz w:val="24"/>
                <w:szCs w:val="24"/>
                <w:lang w:eastAsia="es-MX"/>
              </w:rPr>
            </w:pPr>
            <w:r w:rsidRPr="005C6AAB">
              <w:rPr>
                <w:rFonts w:ascii="Century Gothic" w:eastAsia="Times New Roman" w:hAnsi="Century Gothic" w:cs="Arial"/>
                <w:b/>
                <w:bCs/>
                <w:color w:val="2F2F2F"/>
                <w:sz w:val="24"/>
                <w:szCs w:val="24"/>
                <w:lang w:eastAsia="es-MX"/>
              </w:rPr>
              <w:lastRenderedPageBreak/>
              <w:t>Notario Público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A2664" w:rsidRPr="005C6AAB" w:rsidRDefault="00DC20BD" w:rsidP="00F37AA7">
            <w:pPr>
              <w:spacing w:after="101" w:line="360" w:lineRule="auto"/>
              <w:jc w:val="center"/>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19</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A2664" w:rsidRPr="005C6AAB" w:rsidRDefault="00DC20BD" w:rsidP="00F37AA7">
            <w:pPr>
              <w:spacing w:after="101" w:line="360" w:lineRule="auto"/>
              <w:ind w:right="-67"/>
              <w:jc w:val="center"/>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64</w:t>
            </w:r>
          </w:p>
        </w:tc>
        <w:tc>
          <w:tcPr>
            <w:tcW w:w="31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A2664" w:rsidRPr="005C6AAB" w:rsidRDefault="00DC20BD" w:rsidP="00F37AA7">
            <w:pPr>
              <w:spacing w:after="101" w:line="360" w:lineRule="auto"/>
              <w:ind w:right="-207"/>
              <w:jc w:val="center"/>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83</w:t>
            </w:r>
          </w:p>
        </w:tc>
      </w:tr>
    </w:tbl>
    <w:p w:rsidR="00BA2664" w:rsidRPr="005C6AAB" w:rsidRDefault="00BA2664" w:rsidP="0022418E">
      <w:pPr>
        <w:spacing w:after="101" w:line="360" w:lineRule="auto"/>
        <w:ind w:right="-799" w:firstLine="289"/>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 </w:t>
      </w:r>
    </w:p>
    <w:p w:rsidR="00391F1E" w:rsidRPr="005C6AAB" w:rsidRDefault="00BA2664" w:rsidP="00575FB4">
      <w:pPr>
        <w:spacing w:after="101" w:line="360" w:lineRule="auto"/>
        <w:ind w:right="-799" w:firstLine="289"/>
        <w:jc w:val="both"/>
        <w:rPr>
          <w:rFonts w:ascii="Century Gothic" w:hAnsi="Century Gothic" w:cs="Arial"/>
          <w:bCs/>
          <w:sz w:val="24"/>
          <w:szCs w:val="24"/>
        </w:rPr>
      </w:pPr>
      <w:r w:rsidRPr="005C6AAB">
        <w:rPr>
          <w:rFonts w:ascii="Century Gothic" w:hAnsi="Century Gothic" w:cs="Arial"/>
          <w:bCs/>
          <w:sz w:val="24"/>
          <w:szCs w:val="24"/>
        </w:rPr>
        <w:t xml:space="preserve">De lo anterior se advierte que las mujeres que ostentan el cargo de </w:t>
      </w:r>
      <w:r w:rsidR="008D0010" w:rsidRPr="005C6AAB">
        <w:rPr>
          <w:rFonts w:ascii="Century Gothic" w:hAnsi="Century Gothic" w:cs="Arial"/>
          <w:bCs/>
          <w:sz w:val="24"/>
          <w:szCs w:val="24"/>
        </w:rPr>
        <w:t>Notario Público r</w:t>
      </w:r>
      <w:r w:rsidRPr="005C6AAB">
        <w:rPr>
          <w:rFonts w:ascii="Century Gothic" w:hAnsi="Century Gothic" w:cs="Arial"/>
          <w:bCs/>
          <w:sz w:val="24"/>
          <w:szCs w:val="24"/>
        </w:rPr>
        <w:t xml:space="preserve">epresentan únicamente el 23% del universo, mientras que los hombres el 77% aproximadamente. </w:t>
      </w:r>
    </w:p>
    <w:p w:rsidR="00F37AA7" w:rsidRPr="005C6AAB" w:rsidRDefault="00F37AA7" w:rsidP="00575FB4">
      <w:pPr>
        <w:spacing w:after="101" w:line="360" w:lineRule="auto"/>
        <w:ind w:right="-799" w:firstLine="289"/>
        <w:jc w:val="both"/>
        <w:rPr>
          <w:rFonts w:ascii="Century Gothic" w:hAnsi="Century Gothic" w:cs="Arial"/>
          <w:bCs/>
          <w:sz w:val="24"/>
          <w:szCs w:val="24"/>
        </w:rPr>
      </w:pPr>
    </w:p>
    <w:p w:rsidR="008D0010" w:rsidRPr="005C6AAB" w:rsidRDefault="00470A8C" w:rsidP="00575FB4">
      <w:pPr>
        <w:spacing w:after="101" w:line="360" w:lineRule="auto"/>
        <w:ind w:right="-799" w:firstLine="289"/>
        <w:jc w:val="both"/>
        <w:rPr>
          <w:rFonts w:ascii="Century Gothic" w:hAnsi="Century Gothic" w:cs="Arial"/>
          <w:bCs/>
          <w:sz w:val="24"/>
          <w:szCs w:val="24"/>
        </w:rPr>
      </w:pPr>
      <w:r w:rsidRPr="005C6AAB">
        <w:rPr>
          <w:rFonts w:ascii="Century Gothic" w:hAnsi="Century Gothic" w:cs="Arial"/>
          <w:bCs/>
          <w:sz w:val="24"/>
          <w:szCs w:val="24"/>
        </w:rPr>
        <w:t xml:space="preserve">La </w:t>
      </w:r>
      <w:r w:rsidR="00391F1E" w:rsidRPr="005C6AAB">
        <w:rPr>
          <w:rFonts w:ascii="Century Gothic" w:hAnsi="Century Gothic" w:cs="Arial"/>
          <w:bCs/>
          <w:sz w:val="24"/>
          <w:szCs w:val="24"/>
        </w:rPr>
        <w:t xml:space="preserve">información pública que aparece en las </w:t>
      </w:r>
      <w:r w:rsidR="005C6AAB" w:rsidRPr="005C6AAB">
        <w:rPr>
          <w:rFonts w:ascii="Century Gothic" w:hAnsi="Century Gothic" w:cs="Arial"/>
          <w:bCs/>
          <w:sz w:val="24"/>
          <w:szCs w:val="24"/>
        </w:rPr>
        <w:t>páginas</w:t>
      </w:r>
      <w:r w:rsidR="00391F1E" w:rsidRPr="005C6AAB">
        <w:rPr>
          <w:rFonts w:ascii="Century Gothic" w:hAnsi="Century Gothic" w:cs="Arial"/>
          <w:bCs/>
          <w:sz w:val="24"/>
          <w:szCs w:val="24"/>
        </w:rPr>
        <w:t xml:space="preserve"> oficiales de internet del Consejo de Notarios del Estado y de la Dirección del Registro Público de la Propiedad y del Notariado, </w:t>
      </w:r>
      <w:r w:rsidRPr="005C6AAB">
        <w:rPr>
          <w:rFonts w:ascii="Century Gothic" w:hAnsi="Century Gothic" w:cs="Arial"/>
          <w:bCs/>
          <w:sz w:val="24"/>
          <w:szCs w:val="24"/>
        </w:rPr>
        <w:t xml:space="preserve">es inconsistente o no está actualizada, de cualquier forma </w:t>
      </w:r>
      <w:r w:rsidR="00391F1E" w:rsidRPr="005C6AAB">
        <w:rPr>
          <w:rFonts w:ascii="Century Gothic" w:hAnsi="Century Gothic" w:cs="Arial"/>
          <w:bCs/>
          <w:sz w:val="24"/>
          <w:szCs w:val="24"/>
        </w:rPr>
        <w:t xml:space="preserve">la </w:t>
      </w:r>
      <w:r w:rsidR="008D0010" w:rsidRPr="005C6AAB">
        <w:rPr>
          <w:rFonts w:ascii="Century Gothic" w:hAnsi="Century Gothic" w:cs="Arial"/>
          <w:bCs/>
          <w:sz w:val="24"/>
          <w:szCs w:val="24"/>
        </w:rPr>
        <w:t xml:space="preserve">distribución de Notarios Públicos por Distrito Judicial </w:t>
      </w:r>
      <w:r w:rsidR="00391F1E" w:rsidRPr="005C6AAB">
        <w:rPr>
          <w:rFonts w:ascii="Century Gothic" w:hAnsi="Century Gothic" w:cs="Arial"/>
          <w:bCs/>
          <w:sz w:val="24"/>
          <w:szCs w:val="24"/>
        </w:rPr>
        <w:t>e</w:t>
      </w:r>
      <w:r w:rsidR="008D0010" w:rsidRPr="005C6AAB">
        <w:rPr>
          <w:rFonts w:ascii="Century Gothic" w:hAnsi="Century Gothic" w:cs="Arial"/>
          <w:bCs/>
          <w:sz w:val="24"/>
          <w:szCs w:val="24"/>
        </w:rPr>
        <w:t>s la siguiente:</w:t>
      </w:r>
    </w:p>
    <w:p w:rsidR="00F37AA7" w:rsidRPr="005C6AAB" w:rsidRDefault="00F37AA7" w:rsidP="00575FB4">
      <w:pPr>
        <w:spacing w:after="101" w:line="360" w:lineRule="auto"/>
        <w:ind w:right="-799" w:firstLine="289"/>
        <w:jc w:val="both"/>
        <w:rPr>
          <w:rFonts w:ascii="Century Gothic" w:hAnsi="Century Gothic" w:cs="Arial"/>
          <w:bCs/>
          <w:sz w:val="24"/>
          <w:szCs w:val="24"/>
        </w:rPr>
      </w:pPr>
    </w:p>
    <w:tbl>
      <w:tblPr>
        <w:tblW w:w="9699" w:type="dxa"/>
        <w:tblInd w:w="72" w:type="dxa"/>
        <w:tblCellMar>
          <w:top w:w="15" w:type="dxa"/>
          <w:left w:w="15" w:type="dxa"/>
          <w:bottom w:w="15" w:type="dxa"/>
          <w:right w:w="15" w:type="dxa"/>
        </w:tblCellMar>
        <w:tblLook w:val="04A0"/>
      </w:tblPr>
      <w:tblGrid>
        <w:gridCol w:w="4736"/>
        <w:gridCol w:w="1056"/>
        <w:gridCol w:w="1185"/>
        <w:gridCol w:w="1361"/>
        <w:gridCol w:w="1361"/>
      </w:tblGrid>
      <w:tr w:rsidR="009655AD" w:rsidRPr="005C6AAB" w:rsidTr="009655AD">
        <w:trPr>
          <w:trHeight w:val="332"/>
        </w:trPr>
        <w:tc>
          <w:tcPr>
            <w:tcW w:w="4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655AD" w:rsidRPr="005C6AAB" w:rsidRDefault="009655AD" w:rsidP="009655AD">
            <w:pPr>
              <w:pStyle w:val="Sinespaciado"/>
              <w:jc w:val="center"/>
              <w:rPr>
                <w:rFonts w:ascii="Century Gothic" w:hAnsi="Century Gothic" w:cs="Arial"/>
                <w:b/>
                <w:bCs/>
                <w:sz w:val="24"/>
                <w:szCs w:val="24"/>
                <w:lang w:eastAsia="es-MX"/>
              </w:rPr>
            </w:pPr>
            <w:r w:rsidRPr="005C6AAB">
              <w:rPr>
                <w:rFonts w:ascii="Century Gothic" w:hAnsi="Century Gothic" w:cs="Arial"/>
                <w:b/>
                <w:bCs/>
                <w:sz w:val="24"/>
                <w:szCs w:val="24"/>
                <w:lang w:eastAsia="es-MX"/>
              </w:rPr>
              <w:t>DISTRITO JUDICIAL</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655AD" w:rsidRPr="005C6AAB" w:rsidRDefault="009655AD" w:rsidP="009655AD">
            <w:pPr>
              <w:pStyle w:val="Sinespaciado"/>
              <w:jc w:val="center"/>
              <w:rPr>
                <w:rFonts w:ascii="Century Gothic" w:hAnsi="Century Gothic" w:cs="Arial"/>
                <w:b/>
                <w:bCs/>
                <w:sz w:val="24"/>
                <w:szCs w:val="24"/>
                <w:lang w:eastAsia="es-MX"/>
              </w:rPr>
            </w:pPr>
            <w:r w:rsidRPr="005C6AAB">
              <w:rPr>
                <w:rFonts w:ascii="Century Gothic" w:hAnsi="Century Gothic" w:cs="Arial"/>
                <w:b/>
                <w:bCs/>
                <w:sz w:val="24"/>
                <w:szCs w:val="24"/>
                <w:lang w:eastAsia="es-MX"/>
              </w:rPr>
              <w:t>Mujeres</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655AD" w:rsidRPr="005C6AAB" w:rsidRDefault="009655AD" w:rsidP="009655AD">
            <w:pPr>
              <w:pStyle w:val="Sinespaciado"/>
              <w:jc w:val="center"/>
              <w:rPr>
                <w:rFonts w:ascii="Century Gothic" w:hAnsi="Century Gothic" w:cs="Arial"/>
                <w:b/>
                <w:bCs/>
                <w:sz w:val="24"/>
                <w:szCs w:val="24"/>
                <w:lang w:eastAsia="es-MX"/>
              </w:rPr>
            </w:pPr>
            <w:r w:rsidRPr="005C6AAB">
              <w:rPr>
                <w:rFonts w:ascii="Century Gothic" w:hAnsi="Century Gothic" w:cs="Arial"/>
                <w:b/>
                <w:bCs/>
                <w:sz w:val="24"/>
                <w:szCs w:val="24"/>
                <w:lang w:eastAsia="es-MX"/>
              </w:rPr>
              <w:t>Hombres</w:t>
            </w:r>
          </w:p>
        </w:tc>
        <w:tc>
          <w:tcPr>
            <w:tcW w:w="1361" w:type="dxa"/>
            <w:tcBorders>
              <w:top w:val="single" w:sz="6" w:space="0" w:color="000000"/>
              <w:left w:val="single" w:sz="6" w:space="0" w:color="000000"/>
              <w:bottom w:val="single" w:sz="6" w:space="0" w:color="000000"/>
              <w:right w:val="single" w:sz="6" w:space="0" w:color="000000"/>
            </w:tcBorders>
          </w:tcPr>
          <w:p w:rsidR="009655AD" w:rsidRPr="005C6AAB" w:rsidRDefault="009655AD" w:rsidP="009655AD">
            <w:pPr>
              <w:pStyle w:val="Sinespaciado"/>
              <w:jc w:val="center"/>
              <w:rPr>
                <w:rFonts w:ascii="Century Gothic" w:hAnsi="Century Gothic" w:cs="Arial"/>
                <w:b/>
                <w:bCs/>
                <w:sz w:val="24"/>
                <w:szCs w:val="24"/>
                <w:lang w:eastAsia="es-MX"/>
              </w:rPr>
            </w:pPr>
            <w:r w:rsidRPr="005C6AAB">
              <w:rPr>
                <w:rFonts w:ascii="Century Gothic" w:hAnsi="Century Gothic" w:cs="Arial"/>
                <w:b/>
                <w:bCs/>
                <w:sz w:val="24"/>
                <w:szCs w:val="24"/>
                <w:lang w:eastAsia="es-MX"/>
              </w:rPr>
              <w:t>Notarias</w:t>
            </w:r>
          </w:p>
          <w:p w:rsidR="009655AD" w:rsidRPr="005C6AAB" w:rsidRDefault="009655AD" w:rsidP="009655AD">
            <w:pPr>
              <w:pStyle w:val="Sinespaciado"/>
              <w:jc w:val="center"/>
              <w:rPr>
                <w:rFonts w:ascii="Century Gothic" w:hAnsi="Century Gothic" w:cs="Arial"/>
                <w:b/>
                <w:bCs/>
                <w:sz w:val="24"/>
                <w:szCs w:val="24"/>
                <w:lang w:eastAsia="es-MX"/>
              </w:rPr>
            </w:pPr>
            <w:r w:rsidRPr="005C6AAB">
              <w:rPr>
                <w:rFonts w:ascii="Century Gothic" w:hAnsi="Century Gothic" w:cs="Arial"/>
                <w:b/>
                <w:bCs/>
                <w:sz w:val="24"/>
                <w:szCs w:val="24"/>
                <w:lang w:eastAsia="es-MX"/>
              </w:rPr>
              <w:t>Vacantes</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655AD" w:rsidRPr="005C6AAB" w:rsidRDefault="009655AD" w:rsidP="009655AD">
            <w:pPr>
              <w:pStyle w:val="Sinespaciado"/>
              <w:jc w:val="center"/>
              <w:rPr>
                <w:rFonts w:ascii="Century Gothic" w:hAnsi="Century Gothic" w:cs="Arial"/>
                <w:b/>
                <w:bCs/>
                <w:sz w:val="24"/>
                <w:szCs w:val="24"/>
                <w:lang w:eastAsia="es-MX"/>
              </w:rPr>
            </w:pPr>
            <w:r w:rsidRPr="005C6AAB">
              <w:rPr>
                <w:rFonts w:ascii="Century Gothic" w:hAnsi="Century Gothic" w:cs="Arial"/>
                <w:b/>
                <w:bCs/>
                <w:sz w:val="24"/>
                <w:szCs w:val="24"/>
                <w:lang w:eastAsia="es-MX"/>
              </w:rPr>
              <w:t>Total Notarias</w:t>
            </w:r>
          </w:p>
        </w:tc>
      </w:tr>
      <w:tr w:rsidR="009655AD" w:rsidRPr="005C6AAB" w:rsidTr="009655AD">
        <w:trPr>
          <w:trHeight w:val="317"/>
        </w:trPr>
        <w:tc>
          <w:tcPr>
            <w:tcW w:w="4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655AD" w:rsidRPr="005C6AAB" w:rsidRDefault="009655AD" w:rsidP="008D0010">
            <w:pPr>
              <w:pStyle w:val="Sinespaciado"/>
              <w:rPr>
                <w:rFonts w:ascii="Century Gothic" w:hAnsi="Century Gothic" w:cs="Arial"/>
                <w:b/>
                <w:bCs/>
                <w:sz w:val="24"/>
                <w:szCs w:val="24"/>
                <w:lang w:eastAsia="es-MX"/>
              </w:rPr>
            </w:pPr>
            <w:r w:rsidRPr="005C6AAB">
              <w:rPr>
                <w:rFonts w:ascii="Century Gothic" w:hAnsi="Century Gothic" w:cs="Arial"/>
                <w:b/>
                <w:bCs/>
                <w:sz w:val="24"/>
                <w:szCs w:val="24"/>
                <w:lang w:eastAsia="es-MX"/>
              </w:rPr>
              <w:t>ABRAHAM GONZÁLEZ</w:t>
            </w:r>
          </w:p>
          <w:p w:rsidR="009655AD" w:rsidRPr="005C6AAB" w:rsidRDefault="009655AD" w:rsidP="009655AD">
            <w:pPr>
              <w:pStyle w:val="Sinespaciado"/>
              <w:rPr>
                <w:rFonts w:ascii="Century Gothic" w:hAnsi="Century Gothic"/>
                <w:lang w:eastAsia="es-MX"/>
              </w:rPr>
            </w:pPr>
            <w:r w:rsidRPr="005C6AAB">
              <w:rPr>
                <w:rFonts w:ascii="Century Gothic" w:hAnsi="Century Gothic" w:cs="Arial"/>
                <w:sz w:val="24"/>
                <w:szCs w:val="24"/>
                <w:lang w:eastAsia="es-MX"/>
              </w:rPr>
              <w:t>Integrado por los municipios de Delicias, Julimes, Meoqui y Rosales, con cabecera en Cd. Delicias</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6A1A" w:rsidRPr="005C6AAB" w:rsidRDefault="00C36A1A" w:rsidP="008D0010">
            <w:pPr>
              <w:spacing w:after="101" w:line="240" w:lineRule="auto"/>
              <w:ind w:right="-801" w:firstLine="288"/>
              <w:jc w:val="both"/>
              <w:rPr>
                <w:rFonts w:ascii="Century Gothic" w:eastAsia="Times New Roman" w:hAnsi="Century Gothic" w:cs="Arial"/>
                <w:color w:val="2F2F2F"/>
                <w:sz w:val="24"/>
                <w:szCs w:val="24"/>
                <w:lang w:eastAsia="es-MX"/>
              </w:rPr>
            </w:pPr>
          </w:p>
          <w:p w:rsidR="009655AD" w:rsidRPr="005C6AAB" w:rsidRDefault="0095733E" w:rsidP="008D0010">
            <w:pPr>
              <w:spacing w:after="101" w:line="240" w:lineRule="auto"/>
              <w:ind w:right="-801" w:firstLine="288"/>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2</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36A1A" w:rsidRPr="005C6AAB" w:rsidRDefault="00C36A1A" w:rsidP="008D0010">
            <w:pPr>
              <w:spacing w:after="101" w:line="240" w:lineRule="auto"/>
              <w:ind w:right="-801" w:firstLine="288"/>
              <w:jc w:val="both"/>
              <w:rPr>
                <w:rFonts w:ascii="Century Gothic" w:eastAsia="Times New Roman" w:hAnsi="Century Gothic" w:cs="Arial"/>
                <w:color w:val="2F2F2F"/>
                <w:sz w:val="24"/>
                <w:szCs w:val="24"/>
                <w:lang w:eastAsia="es-MX"/>
              </w:rPr>
            </w:pPr>
          </w:p>
          <w:p w:rsidR="009655AD" w:rsidRPr="005C6AAB" w:rsidRDefault="0095733E" w:rsidP="00C36A1A">
            <w:pPr>
              <w:spacing w:after="101" w:line="240" w:lineRule="auto"/>
              <w:ind w:right="-106" w:firstLine="10"/>
              <w:jc w:val="center"/>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4</w:t>
            </w:r>
          </w:p>
        </w:tc>
        <w:tc>
          <w:tcPr>
            <w:tcW w:w="1361" w:type="dxa"/>
            <w:tcBorders>
              <w:top w:val="single" w:sz="6" w:space="0" w:color="000000"/>
              <w:left w:val="single" w:sz="6" w:space="0" w:color="000000"/>
              <w:bottom w:val="single" w:sz="6" w:space="0" w:color="000000"/>
              <w:right w:val="single" w:sz="6" w:space="0" w:color="000000"/>
            </w:tcBorders>
          </w:tcPr>
          <w:p w:rsidR="00C36A1A" w:rsidRPr="005C6AAB" w:rsidRDefault="00C36A1A" w:rsidP="008D0010">
            <w:pPr>
              <w:spacing w:after="101" w:line="240" w:lineRule="auto"/>
              <w:ind w:right="-801" w:firstLine="288"/>
              <w:jc w:val="both"/>
              <w:rPr>
                <w:rFonts w:ascii="Century Gothic" w:eastAsia="Times New Roman" w:hAnsi="Century Gothic" w:cs="Arial"/>
                <w:color w:val="2F2F2F"/>
                <w:sz w:val="24"/>
                <w:szCs w:val="24"/>
                <w:lang w:eastAsia="es-MX"/>
              </w:rPr>
            </w:pPr>
          </w:p>
          <w:p w:rsidR="009655AD" w:rsidRPr="005C6AAB" w:rsidRDefault="009655AD" w:rsidP="00C36A1A">
            <w:pPr>
              <w:spacing w:after="101" w:line="240" w:lineRule="auto"/>
              <w:jc w:val="center"/>
              <w:rPr>
                <w:rFonts w:ascii="Century Gothic" w:eastAsia="Times New Roman" w:hAnsi="Century Gothic" w:cs="Arial"/>
                <w:color w:val="2F2F2F"/>
                <w:sz w:val="24"/>
                <w:szCs w:val="24"/>
                <w:lang w:eastAsia="es-MX"/>
              </w:rPr>
            </w:pP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8E7348" w:rsidRPr="005C6AAB" w:rsidRDefault="008E7348" w:rsidP="008D0010">
            <w:pPr>
              <w:spacing w:after="101" w:line="240" w:lineRule="auto"/>
              <w:ind w:right="-801" w:firstLine="288"/>
              <w:jc w:val="both"/>
              <w:rPr>
                <w:rFonts w:ascii="Century Gothic" w:eastAsia="Times New Roman" w:hAnsi="Century Gothic" w:cs="Arial"/>
                <w:color w:val="2F2F2F"/>
                <w:sz w:val="24"/>
                <w:szCs w:val="24"/>
                <w:lang w:eastAsia="es-MX"/>
              </w:rPr>
            </w:pPr>
          </w:p>
          <w:p w:rsidR="009655AD" w:rsidRPr="005C6AAB" w:rsidRDefault="008E7348" w:rsidP="00C36A1A">
            <w:pPr>
              <w:spacing w:after="101" w:line="240" w:lineRule="auto"/>
              <w:jc w:val="center"/>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6</w:t>
            </w:r>
          </w:p>
        </w:tc>
      </w:tr>
      <w:tr w:rsidR="009655AD" w:rsidRPr="005C6AAB" w:rsidTr="009655AD">
        <w:trPr>
          <w:trHeight w:val="317"/>
        </w:trPr>
        <w:tc>
          <w:tcPr>
            <w:tcW w:w="4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b/>
                <w:bCs/>
                <w:sz w:val="24"/>
                <w:szCs w:val="24"/>
                <w:lang w:eastAsia="es-MX"/>
              </w:rPr>
            </w:pPr>
            <w:r w:rsidRPr="005C6AAB">
              <w:rPr>
                <w:rFonts w:ascii="Century Gothic" w:hAnsi="Century Gothic" w:cs="Arial"/>
                <w:b/>
                <w:bCs/>
                <w:sz w:val="24"/>
                <w:szCs w:val="24"/>
                <w:lang w:eastAsia="es-MX"/>
              </w:rPr>
              <w:t>ANDRÉS DEL RÍO</w:t>
            </w:r>
          </w:p>
          <w:p w:rsidR="009655AD" w:rsidRPr="005C6AAB" w:rsidRDefault="009655AD" w:rsidP="00D25F8F">
            <w:pPr>
              <w:pStyle w:val="Sinespaciado"/>
              <w:rPr>
                <w:rFonts w:ascii="Century Gothic" w:hAnsi="Century Gothic"/>
                <w:lang w:eastAsia="es-MX"/>
              </w:rPr>
            </w:pPr>
            <w:r w:rsidRPr="005C6AAB">
              <w:rPr>
                <w:rFonts w:ascii="Century Gothic" w:hAnsi="Century Gothic" w:cs="Arial"/>
                <w:sz w:val="24"/>
                <w:szCs w:val="24"/>
                <w:lang w:eastAsia="es-MX"/>
              </w:rPr>
              <w:t>Integrado por los municipios de Batopilas, Guachochi, y Morelos, con cabecera en la Población de Guachochi</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8D0010">
            <w:pPr>
              <w:spacing w:after="101" w:line="240" w:lineRule="auto"/>
              <w:ind w:right="-801" w:firstLine="288"/>
              <w:jc w:val="both"/>
              <w:rPr>
                <w:rFonts w:ascii="Century Gothic" w:eastAsia="Times New Roman" w:hAnsi="Century Gothic" w:cs="Arial"/>
                <w:color w:val="2F2F2F"/>
                <w:sz w:val="24"/>
                <w:szCs w:val="24"/>
                <w:highlight w:val="yellow"/>
                <w:lang w:eastAsia="es-MX"/>
              </w:rPr>
            </w:pP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4513F" w:rsidRPr="005C6AAB" w:rsidRDefault="0064513F" w:rsidP="008D0010">
            <w:pPr>
              <w:spacing w:after="101" w:line="240" w:lineRule="auto"/>
              <w:ind w:right="-801" w:firstLine="288"/>
              <w:jc w:val="both"/>
              <w:rPr>
                <w:rFonts w:ascii="Century Gothic" w:eastAsia="Times New Roman" w:hAnsi="Century Gothic" w:cs="Arial"/>
                <w:color w:val="2F2F2F"/>
                <w:sz w:val="24"/>
                <w:szCs w:val="24"/>
                <w:lang w:eastAsia="es-MX"/>
              </w:rPr>
            </w:pPr>
          </w:p>
          <w:p w:rsidR="009655AD" w:rsidRPr="005C6AAB" w:rsidRDefault="0064513F" w:rsidP="0064513F">
            <w:pPr>
              <w:spacing w:after="101" w:line="240" w:lineRule="auto"/>
              <w:ind w:right="-106" w:firstLine="10"/>
              <w:jc w:val="center"/>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1</w:t>
            </w:r>
          </w:p>
        </w:tc>
        <w:tc>
          <w:tcPr>
            <w:tcW w:w="1361" w:type="dxa"/>
            <w:tcBorders>
              <w:top w:val="single" w:sz="6" w:space="0" w:color="000000"/>
              <w:left w:val="single" w:sz="6" w:space="0" w:color="000000"/>
              <w:bottom w:val="single" w:sz="6" w:space="0" w:color="000000"/>
              <w:right w:val="single" w:sz="6" w:space="0" w:color="000000"/>
            </w:tcBorders>
          </w:tcPr>
          <w:p w:rsidR="009655AD" w:rsidRPr="005C6AAB" w:rsidRDefault="009655AD" w:rsidP="008D0010">
            <w:pPr>
              <w:spacing w:after="101" w:line="240" w:lineRule="auto"/>
              <w:ind w:right="-801" w:firstLine="288"/>
              <w:jc w:val="both"/>
              <w:rPr>
                <w:rFonts w:ascii="Century Gothic" w:eastAsia="Times New Roman" w:hAnsi="Century Gothic" w:cs="Arial"/>
                <w:color w:val="2F2F2F"/>
                <w:sz w:val="24"/>
                <w:szCs w:val="24"/>
                <w:lang w:eastAsia="es-MX"/>
              </w:rPr>
            </w:pP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4513F" w:rsidRPr="005C6AAB" w:rsidRDefault="0064513F" w:rsidP="0064513F">
            <w:pPr>
              <w:spacing w:after="101" w:line="240" w:lineRule="auto"/>
              <w:ind w:right="-71"/>
              <w:jc w:val="both"/>
              <w:rPr>
                <w:rFonts w:ascii="Century Gothic" w:eastAsia="Times New Roman" w:hAnsi="Century Gothic" w:cs="Arial"/>
                <w:color w:val="2F2F2F"/>
                <w:sz w:val="24"/>
                <w:szCs w:val="24"/>
                <w:lang w:eastAsia="es-MX"/>
              </w:rPr>
            </w:pPr>
          </w:p>
          <w:p w:rsidR="009655AD" w:rsidRPr="005C6AAB" w:rsidRDefault="0064513F" w:rsidP="0064513F">
            <w:pPr>
              <w:spacing w:after="101" w:line="240" w:lineRule="auto"/>
              <w:ind w:right="-71"/>
              <w:jc w:val="center"/>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1</w:t>
            </w:r>
          </w:p>
        </w:tc>
      </w:tr>
      <w:tr w:rsidR="009655AD" w:rsidRPr="005C6AAB" w:rsidTr="009655AD">
        <w:trPr>
          <w:trHeight w:val="317"/>
        </w:trPr>
        <w:tc>
          <w:tcPr>
            <w:tcW w:w="4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b/>
                <w:bCs/>
                <w:sz w:val="24"/>
                <w:szCs w:val="24"/>
                <w:lang w:eastAsia="es-MX"/>
              </w:rPr>
            </w:pPr>
            <w:r w:rsidRPr="005C6AAB">
              <w:rPr>
                <w:rFonts w:ascii="Century Gothic" w:hAnsi="Century Gothic" w:cs="Arial"/>
                <w:b/>
                <w:bCs/>
                <w:sz w:val="24"/>
                <w:szCs w:val="24"/>
                <w:lang w:eastAsia="es-MX"/>
              </w:rPr>
              <w:t>ARTEAGA</w:t>
            </w:r>
          </w:p>
          <w:p w:rsidR="009655AD" w:rsidRPr="005C6AAB" w:rsidRDefault="009655AD" w:rsidP="00D25F8F">
            <w:pPr>
              <w:pStyle w:val="Sinespaciado"/>
              <w:rPr>
                <w:rFonts w:ascii="Century Gothic" w:hAnsi="Century Gothic"/>
                <w:b/>
                <w:bCs/>
                <w:lang w:eastAsia="es-MX"/>
              </w:rPr>
            </w:pPr>
            <w:r w:rsidRPr="005C6AAB">
              <w:rPr>
                <w:rFonts w:ascii="Century Gothic" w:hAnsi="Century Gothic" w:cs="Arial"/>
                <w:sz w:val="24"/>
                <w:szCs w:val="24"/>
                <w:lang w:eastAsia="es-MX"/>
              </w:rPr>
              <w:t>Integrado por los municipios de Chínipas, Guazapares y Urique, con cabecera en la Villa de Chínipas de Almada</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8D0010">
            <w:pPr>
              <w:spacing w:after="101" w:line="240" w:lineRule="auto"/>
              <w:ind w:right="-801" w:firstLine="288"/>
              <w:jc w:val="both"/>
              <w:rPr>
                <w:rFonts w:ascii="Century Gothic" w:eastAsia="Times New Roman" w:hAnsi="Century Gothic" w:cs="Arial"/>
                <w:color w:val="2F2F2F"/>
                <w:sz w:val="24"/>
                <w:szCs w:val="24"/>
                <w:highlight w:val="yellow"/>
                <w:lang w:eastAsia="es-MX"/>
              </w:rPr>
            </w:pP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8D0010">
            <w:pPr>
              <w:spacing w:after="101" w:line="240" w:lineRule="auto"/>
              <w:ind w:right="-801" w:firstLine="288"/>
              <w:jc w:val="both"/>
              <w:rPr>
                <w:rFonts w:ascii="Century Gothic" w:eastAsia="Times New Roman" w:hAnsi="Century Gothic" w:cs="Arial"/>
                <w:color w:val="2F2F2F"/>
                <w:sz w:val="24"/>
                <w:szCs w:val="24"/>
                <w:highlight w:val="yellow"/>
                <w:lang w:eastAsia="es-MX"/>
              </w:rPr>
            </w:pPr>
          </w:p>
        </w:tc>
        <w:tc>
          <w:tcPr>
            <w:tcW w:w="1361" w:type="dxa"/>
            <w:tcBorders>
              <w:top w:val="single" w:sz="6" w:space="0" w:color="000000"/>
              <w:left w:val="single" w:sz="6" w:space="0" w:color="000000"/>
              <w:bottom w:val="single" w:sz="6" w:space="0" w:color="000000"/>
              <w:right w:val="single" w:sz="6" w:space="0" w:color="000000"/>
            </w:tcBorders>
          </w:tcPr>
          <w:p w:rsidR="009655AD" w:rsidRPr="005C6AAB" w:rsidRDefault="009655AD" w:rsidP="008D0010">
            <w:pPr>
              <w:spacing w:after="101" w:line="240" w:lineRule="auto"/>
              <w:ind w:right="-801" w:firstLine="288"/>
              <w:jc w:val="both"/>
              <w:rPr>
                <w:rFonts w:ascii="Century Gothic" w:eastAsia="Times New Roman" w:hAnsi="Century Gothic" w:cs="Arial"/>
                <w:color w:val="2F2F2F"/>
                <w:sz w:val="24"/>
                <w:szCs w:val="24"/>
                <w:highlight w:val="yellow"/>
                <w:lang w:eastAsia="es-MX"/>
              </w:rPr>
            </w:pP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8D0010">
            <w:pPr>
              <w:spacing w:after="101" w:line="240" w:lineRule="auto"/>
              <w:ind w:right="-801" w:firstLine="288"/>
              <w:jc w:val="both"/>
              <w:rPr>
                <w:rFonts w:ascii="Century Gothic" w:eastAsia="Times New Roman" w:hAnsi="Century Gothic" w:cs="Arial"/>
                <w:color w:val="2F2F2F"/>
                <w:sz w:val="24"/>
                <w:szCs w:val="24"/>
                <w:highlight w:val="yellow"/>
                <w:lang w:eastAsia="es-MX"/>
              </w:rPr>
            </w:pPr>
          </w:p>
        </w:tc>
      </w:tr>
      <w:tr w:rsidR="009655AD" w:rsidRPr="005C6AAB" w:rsidTr="009655AD">
        <w:trPr>
          <w:trHeight w:val="317"/>
        </w:trPr>
        <w:tc>
          <w:tcPr>
            <w:tcW w:w="4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b/>
                <w:bCs/>
                <w:sz w:val="24"/>
                <w:szCs w:val="24"/>
                <w:lang w:eastAsia="es-MX"/>
              </w:rPr>
            </w:pPr>
            <w:r w:rsidRPr="005C6AAB">
              <w:rPr>
                <w:rFonts w:ascii="Century Gothic" w:hAnsi="Century Gothic" w:cs="Arial"/>
                <w:b/>
                <w:bCs/>
                <w:sz w:val="24"/>
                <w:szCs w:val="24"/>
                <w:lang w:eastAsia="es-MX"/>
              </w:rPr>
              <w:t>BENITO JUÁREZ</w:t>
            </w:r>
          </w:p>
          <w:p w:rsidR="009655AD" w:rsidRPr="005C6AAB" w:rsidRDefault="009655AD" w:rsidP="00D25F8F">
            <w:pPr>
              <w:pStyle w:val="Sinespaciado"/>
              <w:rPr>
                <w:rFonts w:ascii="Century Gothic" w:hAnsi="Century Gothic" w:cs="Arial"/>
                <w:b/>
                <w:bCs/>
                <w:sz w:val="24"/>
                <w:szCs w:val="24"/>
                <w:lang w:eastAsia="es-MX"/>
              </w:rPr>
            </w:pPr>
            <w:r w:rsidRPr="005C6AAB">
              <w:rPr>
                <w:rFonts w:ascii="Century Gothic" w:hAnsi="Century Gothic" w:cs="Arial"/>
                <w:sz w:val="24"/>
                <w:szCs w:val="24"/>
                <w:lang w:eastAsia="es-MX"/>
              </w:rPr>
              <w:t>Integrado por los Municipios de Bachíniva, Bocoyna, Carichí, Cuauhtémoc, Cusihuiriachi, Namiquipa, Nonoava y San Francisco de Borja, con cabecera en Cd. Cuauhtémoc</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D25F8F">
            <w:pPr>
              <w:pStyle w:val="Sinespaciado"/>
              <w:rPr>
                <w:rFonts w:ascii="Century Gothic" w:hAnsi="Century Gothic" w:cs="Arial"/>
                <w:sz w:val="24"/>
                <w:szCs w:val="24"/>
                <w:lang w:eastAsia="es-MX"/>
              </w:rPr>
            </w:pPr>
          </w:p>
          <w:p w:rsidR="00C36A1A" w:rsidRPr="005C6AAB" w:rsidRDefault="00C36A1A" w:rsidP="00D25F8F">
            <w:pPr>
              <w:pStyle w:val="Sinespaciado"/>
              <w:rPr>
                <w:rFonts w:ascii="Century Gothic" w:hAnsi="Century Gothic" w:cs="Arial"/>
                <w:sz w:val="24"/>
                <w:szCs w:val="24"/>
                <w:lang w:eastAsia="es-MX"/>
              </w:rPr>
            </w:pPr>
          </w:p>
          <w:p w:rsidR="009655AD" w:rsidRPr="005C6AAB" w:rsidRDefault="00C36A1A" w:rsidP="00C36A1A">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1</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D25F8F">
            <w:pPr>
              <w:pStyle w:val="Sinespaciado"/>
              <w:rPr>
                <w:rFonts w:ascii="Century Gothic" w:hAnsi="Century Gothic" w:cs="Arial"/>
                <w:sz w:val="24"/>
                <w:szCs w:val="24"/>
                <w:lang w:eastAsia="es-MX"/>
              </w:rPr>
            </w:pPr>
          </w:p>
          <w:p w:rsidR="00C36A1A" w:rsidRPr="005C6AAB" w:rsidRDefault="00C36A1A" w:rsidP="00D25F8F">
            <w:pPr>
              <w:pStyle w:val="Sinespaciado"/>
              <w:rPr>
                <w:rFonts w:ascii="Century Gothic" w:hAnsi="Century Gothic" w:cs="Arial"/>
                <w:sz w:val="24"/>
                <w:szCs w:val="24"/>
                <w:lang w:eastAsia="es-MX"/>
              </w:rPr>
            </w:pPr>
          </w:p>
          <w:p w:rsidR="009655AD" w:rsidRPr="005C6AAB" w:rsidRDefault="00C36A1A" w:rsidP="00C36A1A">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3</w:t>
            </w:r>
          </w:p>
        </w:tc>
        <w:tc>
          <w:tcPr>
            <w:tcW w:w="1361" w:type="dxa"/>
            <w:tcBorders>
              <w:top w:val="single" w:sz="6" w:space="0" w:color="000000"/>
              <w:left w:val="single" w:sz="6" w:space="0" w:color="000000"/>
              <w:bottom w:val="single" w:sz="6" w:space="0" w:color="000000"/>
              <w:right w:val="single" w:sz="6" w:space="0" w:color="000000"/>
            </w:tcBorders>
          </w:tcPr>
          <w:p w:rsidR="009655AD" w:rsidRPr="005C6AAB" w:rsidRDefault="009655AD" w:rsidP="00D25F8F">
            <w:pPr>
              <w:pStyle w:val="Sinespaciado"/>
              <w:rPr>
                <w:rFonts w:ascii="Century Gothic" w:hAnsi="Century Gothic" w:cs="Arial"/>
                <w:sz w:val="24"/>
                <w:szCs w:val="24"/>
                <w:lang w:eastAsia="es-MX"/>
              </w:rPr>
            </w:pP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D25F8F">
            <w:pPr>
              <w:pStyle w:val="Sinespaciado"/>
              <w:rPr>
                <w:rFonts w:ascii="Century Gothic" w:hAnsi="Century Gothic" w:cs="Arial"/>
                <w:sz w:val="24"/>
                <w:szCs w:val="24"/>
                <w:lang w:eastAsia="es-MX"/>
              </w:rPr>
            </w:pPr>
          </w:p>
          <w:p w:rsidR="00C36A1A" w:rsidRPr="005C6AAB" w:rsidRDefault="00C36A1A" w:rsidP="00D25F8F">
            <w:pPr>
              <w:pStyle w:val="Sinespaciado"/>
              <w:rPr>
                <w:rFonts w:ascii="Century Gothic" w:hAnsi="Century Gothic" w:cs="Arial"/>
                <w:sz w:val="24"/>
                <w:szCs w:val="24"/>
                <w:lang w:eastAsia="es-MX"/>
              </w:rPr>
            </w:pPr>
          </w:p>
          <w:p w:rsidR="009655AD" w:rsidRPr="005C6AAB" w:rsidRDefault="00C36A1A" w:rsidP="00C36A1A">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4</w:t>
            </w:r>
          </w:p>
        </w:tc>
      </w:tr>
      <w:tr w:rsidR="009655AD" w:rsidRPr="005C6AAB" w:rsidTr="009655AD">
        <w:trPr>
          <w:trHeight w:val="317"/>
        </w:trPr>
        <w:tc>
          <w:tcPr>
            <w:tcW w:w="4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b/>
                <w:bCs/>
                <w:sz w:val="24"/>
                <w:szCs w:val="24"/>
                <w:lang w:eastAsia="es-MX"/>
              </w:rPr>
            </w:pPr>
            <w:r w:rsidRPr="005C6AAB">
              <w:rPr>
                <w:rFonts w:ascii="Century Gothic" w:hAnsi="Century Gothic" w:cs="Arial"/>
                <w:b/>
                <w:bCs/>
                <w:sz w:val="24"/>
                <w:szCs w:val="24"/>
                <w:lang w:eastAsia="es-MX"/>
              </w:rPr>
              <w:t>BRAVOS</w:t>
            </w:r>
          </w:p>
          <w:p w:rsidR="009655AD" w:rsidRPr="005C6AAB" w:rsidRDefault="009655AD" w:rsidP="00D25F8F">
            <w:pPr>
              <w:pStyle w:val="Sinespaciado"/>
              <w:rPr>
                <w:rFonts w:ascii="Century Gothic" w:hAnsi="Century Gothic" w:cs="Arial"/>
                <w:b/>
                <w:bCs/>
                <w:sz w:val="24"/>
                <w:szCs w:val="24"/>
                <w:lang w:eastAsia="es-MX"/>
              </w:rPr>
            </w:pPr>
            <w:r w:rsidRPr="005C6AAB">
              <w:rPr>
                <w:rFonts w:ascii="Century Gothic" w:hAnsi="Century Gothic" w:cs="Arial"/>
                <w:sz w:val="24"/>
                <w:szCs w:val="24"/>
                <w:lang w:eastAsia="es-MX"/>
              </w:rPr>
              <w:lastRenderedPageBreak/>
              <w:t>Integrado por los municipios de Ahumada, Guadalupe, Juárez y Praxedis G. Guerrero, con cabecera en Cd. Juárez</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jc w:val="center"/>
              <w:rPr>
                <w:rFonts w:ascii="Century Gothic" w:hAnsi="Century Gothic" w:cs="Arial"/>
                <w:sz w:val="24"/>
                <w:szCs w:val="24"/>
                <w:lang w:eastAsia="es-MX"/>
              </w:rPr>
            </w:pPr>
          </w:p>
          <w:p w:rsidR="009655AD" w:rsidRPr="005C6AAB" w:rsidRDefault="009655AD" w:rsidP="00D25F8F">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lastRenderedPageBreak/>
              <w:t>5</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sz w:val="24"/>
                <w:szCs w:val="24"/>
                <w:lang w:eastAsia="es-MX"/>
              </w:rPr>
            </w:pPr>
          </w:p>
          <w:p w:rsidR="009655AD" w:rsidRPr="005C6AAB" w:rsidRDefault="009655AD" w:rsidP="00D25F8F">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lastRenderedPageBreak/>
              <w:t>25</w:t>
            </w:r>
          </w:p>
        </w:tc>
        <w:tc>
          <w:tcPr>
            <w:tcW w:w="1361" w:type="dxa"/>
            <w:tcBorders>
              <w:top w:val="single" w:sz="6" w:space="0" w:color="000000"/>
              <w:left w:val="single" w:sz="6" w:space="0" w:color="000000"/>
              <w:bottom w:val="single" w:sz="6" w:space="0" w:color="000000"/>
              <w:right w:val="single" w:sz="6" w:space="0" w:color="000000"/>
            </w:tcBorders>
          </w:tcPr>
          <w:p w:rsidR="009655AD" w:rsidRPr="005C6AAB" w:rsidRDefault="009655AD" w:rsidP="00D25F8F">
            <w:pPr>
              <w:pStyle w:val="Sinespaciado"/>
              <w:rPr>
                <w:rFonts w:ascii="Century Gothic" w:hAnsi="Century Gothic" w:cs="Arial"/>
                <w:sz w:val="24"/>
                <w:szCs w:val="24"/>
                <w:lang w:eastAsia="es-MX"/>
              </w:rPr>
            </w:pPr>
          </w:p>
          <w:p w:rsidR="009655AD" w:rsidRPr="005C6AAB" w:rsidRDefault="009655AD" w:rsidP="009655AD">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lastRenderedPageBreak/>
              <w:t>2</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sz w:val="24"/>
                <w:szCs w:val="24"/>
                <w:lang w:eastAsia="es-MX"/>
              </w:rPr>
            </w:pPr>
          </w:p>
          <w:p w:rsidR="009655AD" w:rsidRPr="005C6AAB" w:rsidRDefault="009655AD" w:rsidP="00D25F8F">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lastRenderedPageBreak/>
              <w:t>32</w:t>
            </w:r>
          </w:p>
        </w:tc>
      </w:tr>
      <w:tr w:rsidR="009655AD" w:rsidRPr="005C6AAB" w:rsidTr="009655AD">
        <w:trPr>
          <w:trHeight w:val="317"/>
        </w:trPr>
        <w:tc>
          <w:tcPr>
            <w:tcW w:w="4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b/>
                <w:bCs/>
                <w:sz w:val="24"/>
                <w:szCs w:val="24"/>
              </w:rPr>
            </w:pPr>
            <w:r w:rsidRPr="005C6AAB">
              <w:rPr>
                <w:rFonts w:ascii="Century Gothic" w:hAnsi="Century Gothic" w:cs="Arial"/>
                <w:b/>
                <w:bCs/>
                <w:sz w:val="24"/>
                <w:szCs w:val="24"/>
              </w:rPr>
              <w:lastRenderedPageBreak/>
              <w:t>CAMARGO</w:t>
            </w:r>
          </w:p>
          <w:p w:rsidR="009655AD" w:rsidRPr="005C6AAB" w:rsidRDefault="009655AD" w:rsidP="00D25F8F">
            <w:pPr>
              <w:pStyle w:val="Sinespaciado"/>
              <w:rPr>
                <w:rFonts w:ascii="Century Gothic" w:hAnsi="Century Gothic" w:cs="Arial"/>
                <w:b/>
                <w:bCs/>
                <w:sz w:val="24"/>
                <w:szCs w:val="24"/>
                <w:lang w:eastAsia="es-MX"/>
              </w:rPr>
            </w:pPr>
            <w:r w:rsidRPr="005C6AAB">
              <w:rPr>
                <w:rFonts w:ascii="Century Gothic" w:hAnsi="Century Gothic" w:cs="Arial"/>
                <w:sz w:val="24"/>
                <w:szCs w:val="24"/>
              </w:rPr>
              <w:t>Integrado por los municipios de Camargo, La Cruz, San Francisco de Conchos y Saucillo, con cabecera en Cd. Camargo</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sz w:val="24"/>
                <w:szCs w:val="24"/>
                <w:highlight w:val="yellow"/>
                <w:lang w:eastAsia="es-MX"/>
              </w:rPr>
            </w:pP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D25F8F">
            <w:pPr>
              <w:pStyle w:val="Sinespaciado"/>
              <w:rPr>
                <w:rFonts w:ascii="Century Gothic" w:hAnsi="Century Gothic" w:cs="Arial"/>
                <w:sz w:val="24"/>
                <w:szCs w:val="24"/>
                <w:lang w:eastAsia="es-MX"/>
              </w:rPr>
            </w:pPr>
          </w:p>
          <w:p w:rsidR="00C36A1A" w:rsidRPr="005C6AAB" w:rsidRDefault="00C36A1A" w:rsidP="00D25F8F">
            <w:pPr>
              <w:pStyle w:val="Sinespaciado"/>
              <w:rPr>
                <w:rFonts w:ascii="Century Gothic" w:hAnsi="Century Gothic" w:cs="Arial"/>
                <w:sz w:val="24"/>
                <w:szCs w:val="24"/>
                <w:lang w:eastAsia="es-MX"/>
              </w:rPr>
            </w:pPr>
          </w:p>
          <w:p w:rsidR="009655AD" w:rsidRPr="005C6AAB" w:rsidRDefault="0095733E" w:rsidP="00C36A1A">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4</w:t>
            </w:r>
          </w:p>
        </w:tc>
        <w:tc>
          <w:tcPr>
            <w:tcW w:w="1361" w:type="dxa"/>
            <w:tcBorders>
              <w:top w:val="single" w:sz="6" w:space="0" w:color="000000"/>
              <w:left w:val="single" w:sz="6" w:space="0" w:color="000000"/>
              <w:bottom w:val="single" w:sz="6" w:space="0" w:color="000000"/>
              <w:right w:val="single" w:sz="6" w:space="0" w:color="000000"/>
            </w:tcBorders>
          </w:tcPr>
          <w:p w:rsidR="009655AD" w:rsidRPr="005C6AAB" w:rsidRDefault="009655AD" w:rsidP="00D25F8F">
            <w:pPr>
              <w:pStyle w:val="Sinespaciado"/>
              <w:rPr>
                <w:rFonts w:ascii="Century Gothic" w:hAnsi="Century Gothic" w:cs="Arial"/>
                <w:sz w:val="24"/>
                <w:szCs w:val="24"/>
                <w:lang w:eastAsia="es-MX"/>
              </w:rPr>
            </w:pP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D25F8F">
            <w:pPr>
              <w:pStyle w:val="Sinespaciado"/>
              <w:rPr>
                <w:rFonts w:ascii="Century Gothic" w:hAnsi="Century Gothic" w:cs="Arial"/>
                <w:sz w:val="24"/>
                <w:szCs w:val="24"/>
                <w:lang w:eastAsia="es-MX"/>
              </w:rPr>
            </w:pPr>
          </w:p>
          <w:p w:rsidR="00C36A1A" w:rsidRPr="005C6AAB" w:rsidRDefault="00C36A1A" w:rsidP="00D25F8F">
            <w:pPr>
              <w:pStyle w:val="Sinespaciado"/>
              <w:rPr>
                <w:rFonts w:ascii="Century Gothic" w:hAnsi="Century Gothic" w:cs="Arial"/>
                <w:sz w:val="24"/>
                <w:szCs w:val="24"/>
                <w:lang w:eastAsia="es-MX"/>
              </w:rPr>
            </w:pPr>
          </w:p>
          <w:p w:rsidR="009655AD" w:rsidRPr="005C6AAB" w:rsidRDefault="0095733E" w:rsidP="00C36A1A">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4</w:t>
            </w:r>
          </w:p>
        </w:tc>
      </w:tr>
      <w:tr w:rsidR="009655AD" w:rsidRPr="005C6AAB" w:rsidTr="009655AD">
        <w:trPr>
          <w:trHeight w:val="317"/>
        </w:trPr>
        <w:tc>
          <w:tcPr>
            <w:tcW w:w="4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b/>
                <w:bCs/>
                <w:sz w:val="24"/>
                <w:szCs w:val="24"/>
                <w:lang w:eastAsia="es-MX"/>
              </w:rPr>
            </w:pPr>
            <w:r w:rsidRPr="005C6AAB">
              <w:rPr>
                <w:rFonts w:ascii="Century Gothic" w:hAnsi="Century Gothic" w:cs="Arial"/>
                <w:b/>
                <w:bCs/>
                <w:sz w:val="24"/>
                <w:szCs w:val="24"/>
                <w:lang w:eastAsia="es-MX"/>
              </w:rPr>
              <w:t>GALEANA</w:t>
            </w:r>
          </w:p>
          <w:p w:rsidR="009655AD" w:rsidRPr="005C6AAB" w:rsidRDefault="009655AD" w:rsidP="00D25F8F">
            <w:pPr>
              <w:pStyle w:val="Sinespaciado"/>
              <w:rPr>
                <w:rFonts w:ascii="Century Gothic" w:hAnsi="Century Gothic"/>
                <w:b/>
                <w:bCs/>
                <w:lang w:eastAsia="es-MX"/>
              </w:rPr>
            </w:pPr>
            <w:r w:rsidRPr="005C6AAB">
              <w:rPr>
                <w:rFonts w:ascii="Century Gothic" w:hAnsi="Century Gothic" w:cs="Arial"/>
                <w:sz w:val="24"/>
                <w:szCs w:val="24"/>
                <w:lang w:eastAsia="es-MX"/>
              </w:rPr>
              <w:t>Integrado por los municipios de Ascensión, Buenaventura, Casas Grandes, Galeana, Ignacio Zaragoza, Janos y Nuevo Casas Grandes, con cabecera en la Cd. de Nuevo Casas Grandes</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sz w:val="24"/>
                <w:szCs w:val="24"/>
                <w:highlight w:val="yellow"/>
                <w:lang w:eastAsia="es-MX"/>
              </w:rPr>
            </w:pP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D25F8F">
            <w:pPr>
              <w:pStyle w:val="Sinespaciado"/>
              <w:rPr>
                <w:rFonts w:ascii="Century Gothic" w:hAnsi="Century Gothic" w:cs="Arial"/>
                <w:sz w:val="24"/>
                <w:szCs w:val="24"/>
                <w:lang w:eastAsia="es-MX"/>
              </w:rPr>
            </w:pPr>
          </w:p>
          <w:p w:rsidR="00C36A1A" w:rsidRPr="005C6AAB" w:rsidRDefault="00C36A1A" w:rsidP="00D25F8F">
            <w:pPr>
              <w:pStyle w:val="Sinespaciado"/>
              <w:rPr>
                <w:rFonts w:ascii="Century Gothic" w:hAnsi="Century Gothic" w:cs="Arial"/>
                <w:sz w:val="24"/>
                <w:szCs w:val="24"/>
                <w:lang w:eastAsia="es-MX"/>
              </w:rPr>
            </w:pPr>
          </w:p>
          <w:p w:rsidR="009655AD" w:rsidRPr="005C6AAB" w:rsidRDefault="0064513F" w:rsidP="00C36A1A">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3</w:t>
            </w:r>
          </w:p>
        </w:tc>
        <w:tc>
          <w:tcPr>
            <w:tcW w:w="1361" w:type="dxa"/>
            <w:tcBorders>
              <w:top w:val="single" w:sz="6" w:space="0" w:color="000000"/>
              <w:left w:val="single" w:sz="6" w:space="0" w:color="000000"/>
              <w:bottom w:val="single" w:sz="6" w:space="0" w:color="000000"/>
              <w:right w:val="single" w:sz="6" w:space="0" w:color="000000"/>
            </w:tcBorders>
          </w:tcPr>
          <w:p w:rsidR="0095733E" w:rsidRPr="005C6AAB" w:rsidRDefault="0095733E" w:rsidP="00D25F8F">
            <w:pPr>
              <w:pStyle w:val="Sinespaciado"/>
              <w:rPr>
                <w:rFonts w:ascii="Century Gothic" w:hAnsi="Century Gothic" w:cs="Arial"/>
                <w:sz w:val="24"/>
                <w:szCs w:val="24"/>
                <w:lang w:eastAsia="es-MX"/>
              </w:rPr>
            </w:pPr>
          </w:p>
          <w:p w:rsidR="0095733E" w:rsidRPr="005C6AAB" w:rsidRDefault="0095733E" w:rsidP="00D25F8F">
            <w:pPr>
              <w:pStyle w:val="Sinespaciado"/>
              <w:rPr>
                <w:rFonts w:ascii="Century Gothic" w:hAnsi="Century Gothic" w:cs="Arial"/>
                <w:sz w:val="24"/>
                <w:szCs w:val="24"/>
                <w:lang w:eastAsia="es-MX"/>
              </w:rPr>
            </w:pPr>
          </w:p>
          <w:p w:rsidR="009655AD" w:rsidRPr="005C6AAB" w:rsidRDefault="0095733E" w:rsidP="0095733E">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3</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D25F8F">
            <w:pPr>
              <w:pStyle w:val="Sinespaciado"/>
              <w:rPr>
                <w:rFonts w:ascii="Century Gothic" w:hAnsi="Century Gothic" w:cs="Arial"/>
                <w:sz w:val="24"/>
                <w:szCs w:val="24"/>
                <w:lang w:eastAsia="es-MX"/>
              </w:rPr>
            </w:pPr>
          </w:p>
          <w:p w:rsidR="00C36A1A" w:rsidRPr="005C6AAB" w:rsidRDefault="00C36A1A" w:rsidP="00D25F8F">
            <w:pPr>
              <w:pStyle w:val="Sinespaciado"/>
              <w:rPr>
                <w:rFonts w:ascii="Century Gothic" w:hAnsi="Century Gothic" w:cs="Arial"/>
                <w:sz w:val="24"/>
                <w:szCs w:val="24"/>
                <w:lang w:eastAsia="es-MX"/>
              </w:rPr>
            </w:pPr>
          </w:p>
          <w:p w:rsidR="009655AD" w:rsidRPr="005C6AAB" w:rsidRDefault="00137BFF" w:rsidP="00C36A1A">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6</w:t>
            </w:r>
          </w:p>
        </w:tc>
      </w:tr>
      <w:tr w:rsidR="00C36A1A" w:rsidRPr="005C6AAB" w:rsidTr="009655AD">
        <w:trPr>
          <w:trHeight w:val="317"/>
        </w:trPr>
        <w:tc>
          <w:tcPr>
            <w:tcW w:w="4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C36A1A">
            <w:pPr>
              <w:pStyle w:val="Sinespaciado"/>
              <w:rPr>
                <w:rFonts w:ascii="Century Gothic" w:hAnsi="Century Gothic" w:cs="Arial"/>
                <w:b/>
                <w:bCs/>
                <w:sz w:val="24"/>
                <w:szCs w:val="24"/>
                <w:lang w:eastAsia="es-MX"/>
              </w:rPr>
            </w:pPr>
            <w:r w:rsidRPr="005C6AAB">
              <w:rPr>
                <w:rFonts w:ascii="Century Gothic" w:hAnsi="Century Gothic" w:cs="Arial"/>
                <w:b/>
                <w:bCs/>
                <w:sz w:val="24"/>
                <w:szCs w:val="24"/>
                <w:lang w:eastAsia="es-MX"/>
              </w:rPr>
              <w:t>GUERRERO</w:t>
            </w:r>
          </w:p>
          <w:p w:rsidR="00C36A1A" w:rsidRPr="005C6AAB" w:rsidRDefault="00C36A1A" w:rsidP="00C36A1A">
            <w:pPr>
              <w:pStyle w:val="Sinespaciado"/>
              <w:rPr>
                <w:rFonts w:ascii="Century Gothic" w:hAnsi="Century Gothic"/>
                <w:b/>
                <w:bCs/>
                <w:lang w:eastAsia="es-MX"/>
              </w:rPr>
            </w:pPr>
            <w:r w:rsidRPr="005C6AAB">
              <w:rPr>
                <w:rFonts w:ascii="Century Gothic" w:hAnsi="Century Gothic" w:cs="Arial"/>
                <w:sz w:val="24"/>
                <w:szCs w:val="24"/>
                <w:lang w:eastAsia="es-MX"/>
              </w:rPr>
              <w:t>Integrado por los municipios de Gómez Farías, Guerrero, Madera, Matachí y Temósachi, con cabecera en Cd. Guerrero</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D25F8F">
            <w:pPr>
              <w:pStyle w:val="Sinespaciado"/>
              <w:rPr>
                <w:rFonts w:ascii="Century Gothic" w:hAnsi="Century Gothic" w:cs="Arial"/>
                <w:sz w:val="24"/>
                <w:szCs w:val="24"/>
                <w:highlight w:val="yellow"/>
                <w:lang w:eastAsia="es-MX"/>
              </w:rPr>
            </w:pP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D25F8F">
            <w:pPr>
              <w:pStyle w:val="Sinespaciado"/>
              <w:rPr>
                <w:rFonts w:ascii="Century Gothic" w:hAnsi="Century Gothic" w:cs="Arial"/>
                <w:sz w:val="24"/>
                <w:szCs w:val="24"/>
                <w:lang w:eastAsia="es-MX"/>
              </w:rPr>
            </w:pPr>
          </w:p>
          <w:p w:rsidR="00C36A1A" w:rsidRPr="005C6AAB" w:rsidRDefault="00C36A1A" w:rsidP="00D25F8F">
            <w:pPr>
              <w:pStyle w:val="Sinespaciado"/>
              <w:rPr>
                <w:rFonts w:ascii="Century Gothic" w:hAnsi="Century Gothic" w:cs="Arial"/>
                <w:sz w:val="24"/>
                <w:szCs w:val="24"/>
                <w:lang w:eastAsia="es-MX"/>
              </w:rPr>
            </w:pPr>
          </w:p>
          <w:p w:rsidR="00C36A1A" w:rsidRPr="005C6AAB" w:rsidRDefault="0095733E" w:rsidP="00C36A1A">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3</w:t>
            </w:r>
          </w:p>
        </w:tc>
        <w:tc>
          <w:tcPr>
            <w:tcW w:w="1361" w:type="dxa"/>
            <w:tcBorders>
              <w:top w:val="single" w:sz="6" w:space="0" w:color="000000"/>
              <w:left w:val="single" w:sz="6" w:space="0" w:color="000000"/>
              <w:bottom w:val="single" w:sz="6" w:space="0" w:color="000000"/>
              <w:right w:val="single" w:sz="6" w:space="0" w:color="000000"/>
            </w:tcBorders>
          </w:tcPr>
          <w:p w:rsidR="00C36A1A" w:rsidRPr="005C6AAB" w:rsidRDefault="00C36A1A" w:rsidP="00D25F8F">
            <w:pPr>
              <w:pStyle w:val="Sinespaciado"/>
              <w:rPr>
                <w:rFonts w:ascii="Century Gothic" w:hAnsi="Century Gothic" w:cs="Arial"/>
                <w:sz w:val="24"/>
                <w:szCs w:val="24"/>
                <w:lang w:eastAsia="es-MX"/>
              </w:rPr>
            </w:pP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D25F8F">
            <w:pPr>
              <w:pStyle w:val="Sinespaciado"/>
              <w:rPr>
                <w:rFonts w:ascii="Century Gothic" w:hAnsi="Century Gothic" w:cs="Arial"/>
                <w:sz w:val="24"/>
                <w:szCs w:val="24"/>
                <w:lang w:eastAsia="es-MX"/>
              </w:rPr>
            </w:pPr>
          </w:p>
          <w:p w:rsidR="00C36A1A" w:rsidRPr="005C6AAB" w:rsidRDefault="00C36A1A" w:rsidP="00D25F8F">
            <w:pPr>
              <w:pStyle w:val="Sinespaciado"/>
              <w:rPr>
                <w:rFonts w:ascii="Century Gothic" w:hAnsi="Century Gothic" w:cs="Arial"/>
                <w:sz w:val="24"/>
                <w:szCs w:val="24"/>
                <w:lang w:eastAsia="es-MX"/>
              </w:rPr>
            </w:pPr>
          </w:p>
          <w:p w:rsidR="00C36A1A" w:rsidRPr="005C6AAB" w:rsidRDefault="0095733E" w:rsidP="00C36A1A">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3</w:t>
            </w:r>
          </w:p>
        </w:tc>
      </w:tr>
      <w:tr w:rsidR="009655AD" w:rsidRPr="005C6AAB" w:rsidTr="009655AD">
        <w:trPr>
          <w:trHeight w:val="317"/>
        </w:trPr>
        <w:tc>
          <w:tcPr>
            <w:tcW w:w="4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b/>
                <w:bCs/>
                <w:sz w:val="24"/>
                <w:szCs w:val="24"/>
                <w:lang w:eastAsia="es-MX"/>
              </w:rPr>
            </w:pPr>
            <w:r w:rsidRPr="005C6AAB">
              <w:rPr>
                <w:rFonts w:ascii="Century Gothic" w:hAnsi="Century Gothic" w:cs="Arial"/>
                <w:b/>
                <w:bCs/>
                <w:sz w:val="24"/>
                <w:szCs w:val="24"/>
                <w:lang w:eastAsia="es-MX"/>
              </w:rPr>
              <w:t>HIDALGO</w:t>
            </w:r>
          </w:p>
          <w:p w:rsidR="009655AD" w:rsidRPr="005C6AAB" w:rsidRDefault="009655AD" w:rsidP="00D25F8F">
            <w:pPr>
              <w:pStyle w:val="Sinespaciado"/>
              <w:rPr>
                <w:rFonts w:ascii="Century Gothic" w:hAnsi="Century Gothic"/>
                <w:b/>
                <w:bCs/>
                <w:lang w:eastAsia="es-MX"/>
              </w:rPr>
            </w:pPr>
            <w:r w:rsidRPr="005C6AAB">
              <w:rPr>
                <w:rFonts w:ascii="Century Gothic" w:hAnsi="Century Gothic" w:cs="Arial"/>
                <w:sz w:val="24"/>
                <w:szCs w:val="24"/>
                <w:lang w:eastAsia="es-MX"/>
              </w:rPr>
              <w:t>Integrado por los municipios de Allende, Balleza, El Tule, Hidalgo del Parral, Huejotitán, Matamoros, Rosario, San Francisco del Oro, Santa Bárbara y Valle de Zaragoza, con cabecera en la Cd. de Hidalgo del Parral</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D25F8F">
            <w:pPr>
              <w:pStyle w:val="Sinespaciado"/>
              <w:rPr>
                <w:rFonts w:ascii="Century Gothic" w:hAnsi="Century Gothic" w:cs="Arial"/>
                <w:sz w:val="24"/>
                <w:szCs w:val="24"/>
                <w:lang w:eastAsia="es-MX"/>
              </w:rPr>
            </w:pPr>
          </w:p>
          <w:p w:rsidR="00C36A1A" w:rsidRPr="005C6AAB" w:rsidRDefault="00C36A1A" w:rsidP="00D25F8F">
            <w:pPr>
              <w:pStyle w:val="Sinespaciado"/>
              <w:rPr>
                <w:rFonts w:ascii="Century Gothic" w:hAnsi="Century Gothic" w:cs="Arial"/>
                <w:sz w:val="24"/>
                <w:szCs w:val="24"/>
                <w:lang w:eastAsia="es-MX"/>
              </w:rPr>
            </w:pPr>
          </w:p>
          <w:p w:rsidR="00C36A1A" w:rsidRPr="005C6AAB" w:rsidRDefault="00C36A1A" w:rsidP="00D25F8F">
            <w:pPr>
              <w:pStyle w:val="Sinespaciado"/>
              <w:rPr>
                <w:rFonts w:ascii="Century Gothic" w:hAnsi="Century Gothic" w:cs="Arial"/>
                <w:sz w:val="24"/>
                <w:szCs w:val="24"/>
                <w:lang w:eastAsia="es-MX"/>
              </w:rPr>
            </w:pPr>
          </w:p>
          <w:p w:rsidR="009655AD" w:rsidRPr="005C6AAB" w:rsidRDefault="00391F1E" w:rsidP="00C36A1A">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3</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D25F8F">
            <w:pPr>
              <w:pStyle w:val="Sinespaciado"/>
              <w:rPr>
                <w:rFonts w:ascii="Century Gothic" w:hAnsi="Century Gothic" w:cs="Arial"/>
                <w:sz w:val="24"/>
                <w:szCs w:val="24"/>
                <w:lang w:eastAsia="es-MX"/>
              </w:rPr>
            </w:pPr>
          </w:p>
          <w:p w:rsidR="00C36A1A" w:rsidRPr="005C6AAB" w:rsidRDefault="00C36A1A" w:rsidP="00D25F8F">
            <w:pPr>
              <w:pStyle w:val="Sinespaciado"/>
              <w:rPr>
                <w:rFonts w:ascii="Century Gothic" w:hAnsi="Century Gothic" w:cs="Arial"/>
                <w:sz w:val="24"/>
                <w:szCs w:val="24"/>
                <w:lang w:eastAsia="es-MX"/>
              </w:rPr>
            </w:pPr>
          </w:p>
          <w:p w:rsidR="00C36A1A" w:rsidRPr="005C6AAB" w:rsidRDefault="00C36A1A" w:rsidP="00D25F8F">
            <w:pPr>
              <w:pStyle w:val="Sinespaciado"/>
              <w:rPr>
                <w:rFonts w:ascii="Century Gothic" w:hAnsi="Century Gothic" w:cs="Arial"/>
                <w:sz w:val="24"/>
                <w:szCs w:val="24"/>
                <w:lang w:eastAsia="es-MX"/>
              </w:rPr>
            </w:pPr>
          </w:p>
          <w:p w:rsidR="009655AD" w:rsidRPr="005C6AAB" w:rsidRDefault="00C36A1A" w:rsidP="00C36A1A">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2</w:t>
            </w:r>
          </w:p>
        </w:tc>
        <w:tc>
          <w:tcPr>
            <w:tcW w:w="1361" w:type="dxa"/>
            <w:tcBorders>
              <w:top w:val="single" w:sz="6" w:space="0" w:color="000000"/>
              <w:left w:val="single" w:sz="6" w:space="0" w:color="000000"/>
              <w:bottom w:val="single" w:sz="6" w:space="0" w:color="000000"/>
              <w:right w:val="single" w:sz="6" w:space="0" w:color="000000"/>
            </w:tcBorders>
          </w:tcPr>
          <w:p w:rsidR="00391F1E" w:rsidRPr="005C6AAB" w:rsidRDefault="00391F1E" w:rsidP="00D25F8F">
            <w:pPr>
              <w:pStyle w:val="Sinespaciado"/>
              <w:rPr>
                <w:rFonts w:ascii="Century Gothic" w:hAnsi="Century Gothic" w:cs="Arial"/>
                <w:sz w:val="24"/>
                <w:szCs w:val="24"/>
                <w:lang w:eastAsia="es-MX"/>
              </w:rPr>
            </w:pPr>
          </w:p>
          <w:p w:rsidR="00391F1E" w:rsidRPr="005C6AAB" w:rsidRDefault="00391F1E" w:rsidP="00D25F8F">
            <w:pPr>
              <w:pStyle w:val="Sinespaciado"/>
              <w:rPr>
                <w:rFonts w:ascii="Century Gothic" w:hAnsi="Century Gothic" w:cs="Arial"/>
                <w:sz w:val="24"/>
                <w:szCs w:val="24"/>
                <w:lang w:eastAsia="es-MX"/>
              </w:rPr>
            </w:pPr>
          </w:p>
          <w:p w:rsidR="00391F1E" w:rsidRPr="005C6AAB" w:rsidRDefault="00391F1E" w:rsidP="00D25F8F">
            <w:pPr>
              <w:pStyle w:val="Sinespaciado"/>
              <w:rPr>
                <w:rFonts w:ascii="Century Gothic" w:hAnsi="Century Gothic" w:cs="Arial"/>
                <w:sz w:val="24"/>
                <w:szCs w:val="24"/>
                <w:lang w:eastAsia="es-MX"/>
              </w:rPr>
            </w:pPr>
          </w:p>
          <w:p w:rsidR="009655AD" w:rsidRPr="005C6AAB" w:rsidRDefault="00391F1E" w:rsidP="00391F1E">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2</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D25F8F">
            <w:pPr>
              <w:pStyle w:val="Sinespaciado"/>
              <w:rPr>
                <w:rFonts w:ascii="Century Gothic" w:hAnsi="Century Gothic" w:cs="Arial"/>
                <w:sz w:val="24"/>
                <w:szCs w:val="24"/>
                <w:lang w:eastAsia="es-MX"/>
              </w:rPr>
            </w:pPr>
          </w:p>
          <w:p w:rsidR="00C36A1A" w:rsidRPr="005C6AAB" w:rsidRDefault="00C36A1A" w:rsidP="00D25F8F">
            <w:pPr>
              <w:pStyle w:val="Sinespaciado"/>
              <w:rPr>
                <w:rFonts w:ascii="Century Gothic" w:hAnsi="Century Gothic" w:cs="Arial"/>
                <w:sz w:val="24"/>
                <w:szCs w:val="24"/>
                <w:lang w:eastAsia="es-MX"/>
              </w:rPr>
            </w:pPr>
          </w:p>
          <w:p w:rsidR="00C36A1A" w:rsidRPr="005C6AAB" w:rsidRDefault="00C36A1A" w:rsidP="00D25F8F">
            <w:pPr>
              <w:pStyle w:val="Sinespaciado"/>
              <w:rPr>
                <w:rFonts w:ascii="Century Gothic" w:hAnsi="Century Gothic" w:cs="Arial"/>
                <w:sz w:val="24"/>
                <w:szCs w:val="24"/>
                <w:lang w:eastAsia="es-MX"/>
              </w:rPr>
            </w:pPr>
          </w:p>
          <w:p w:rsidR="009655AD" w:rsidRPr="005C6AAB" w:rsidRDefault="00391F1E" w:rsidP="00C36A1A">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7</w:t>
            </w:r>
          </w:p>
        </w:tc>
      </w:tr>
      <w:tr w:rsidR="009655AD" w:rsidRPr="005C6AAB" w:rsidTr="009655AD">
        <w:trPr>
          <w:trHeight w:val="317"/>
        </w:trPr>
        <w:tc>
          <w:tcPr>
            <w:tcW w:w="4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b/>
                <w:bCs/>
                <w:sz w:val="24"/>
                <w:szCs w:val="24"/>
                <w:lang w:eastAsia="es-MX"/>
              </w:rPr>
            </w:pPr>
            <w:r w:rsidRPr="005C6AAB">
              <w:rPr>
                <w:rFonts w:ascii="Century Gothic" w:hAnsi="Century Gothic" w:cs="Arial"/>
                <w:b/>
                <w:bCs/>
                <w:sz w:val="24"/>
                <w:szCs w:val="24"/>
                <w:lang w:eastAsia="es-MX"/>
              </w:rPr>
              <w:t>JIMÉNEZ</w:t>
            </w:r>
          </w:p>
          <w:p w:rsidR="009655AD" w:rsidRPr="005C6AAB" w:rsidRDefault="009655AD" w:rsidP="00D25F8F">
            <w:pPr>
              <w:pStyle w:val="Sinespaciado"/>
              <w:rPr>
                <w:rFonts w:ascii="Century Gothic" w:hAnsi="Century Gothic" w:cs="Arial"/>
                <w:b/>
                <w:bCs/>
                <w:sz w:val="24"/>
                <w:szCs w:val="24"/>
                <w:lang w:eastAsia="es-MX"/>
              </w:rPr>
            </w:pPr>
            <w:r w:rsidRPr="005C6AAB">
              <w:rPr>
                <w:rFonts w:ascii="Century Gothic" w:hAnsi="Century Gothic" w:cs="Arial"/>
                <w:sz w:val="24"/>
                <w:szCs w:val="24"/>
                <w:lang w:eastAsia="es-MX"/>
              </w:rPr>
              <w:t>Integrado por los municipios de Coronado, Jiménez y López, con cabecera en Cd. Jiménez</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91F1E" w:rsidRPr="005C6AAB" w:rsidRDefault="00391F1E" w:rsidP="00D25F8F">
            <w:pPr>
              <w:pStyle w:val="Sinespaciado"/>
              <w:rPr>
                <w:rFonts w:ascii="Century Gothic" w:hAnsi="Century Gothic" w:cs="Arial"/>
                <w:sz w:val="24"/>
                <w:szCs w:val="24"/>
                <w:highlight w:val="yellow"/>
                <w:lang w:eastAsia="es-MX"/>
              </w:rPr>
            </w:pPr>
          </w:p>
          <w:p w:rsidR="009655AD" w:rsidRPr="005C6AAB" w:rsidRDefault="00391F1E" w:rsidP="00391F1E">
            <w:pPr>
              <w:pStyle w:val="Sinespaciado"/>
              <w:jc w:val="center"/>
              <w:rPr>
                <w:rFonts w:ascii="Century Gothic" w:hAnsi="Century Gothic" w:cs="Arial"/>
                <w:sz w:val="24"/>
                <w:szCs w:val="24"/>
                <w:highlight w:val="yellow"/>
                <w:lang w:eastAsia="es-MX"/>
              </w:rPr>
            </w:pPr>
            <w:r w:rsidRPr="005C6AAB">
              <w:rPr>
                <w:rFonts w:ascii="Century Gothic" w:hAnsi="Century Gothic" w:cs="Arial"/>
                <w:sz w:val="24"/>
                <w:szCs w:val="24"/>
                <w:lang w:eastAsia="es-MX"/>
              </w:rPr>
              <w:t>1</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4513F" w:rsidRPr="005C6AAB" w:rsidRDefault="0064513F" w:rsidP="00D25F8F">
            <w:pPr>
              <w:pStyle w:val="Sinespaciado"/>
              <w:rPr>
                <w:rFonts w:ascii="Century Gothic" w:hAnsi="Century Gothic" w:cs="Arial"/>
                <w:sz w:val="24"/>
                <w:szCs w:val="24"/>
                <w:lang w:eastAsia="es-MX"/>
              </w:rPr>
            </w:pPr>
          </w:p>
          <w:p w:rsidR="009655AD" w:rsidRPr="005C6AAB" w:rsidRDefault="00391F1E" w:rsidP="0064513F">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1</w:t>
            </w:r>
          </w:p>
        </w:tc>
        <w:tc>
          <w:tcPr>
            <w:tcW w:w="1361" w:type="dxa"/>
            <w:tcBorders>
              <w:top w:val="single" w:sz="6" w:space="0" w:color="000000"/>
              <w:left w:val="single" w:sz="6" w:space="0" w:color="000000"/>
              <w:bottom w:val="single" w:sz="6" w:space="0" w:color="000000"/>
              <w:right w:val="single" w:sz="6" w:space="0" w:color="000000"/>
            </w:tcBorders>
          </w:tcPr>
          <w:p w:rsidR="009655AD" w:rsidRPr="005C6AAB" w:rsidRDefault="009655AD" w:rsidP="00D25F8F">
            <w:pPr>
              <w:pStyle w:val="Sinespaciado"/>
              <w:rPr>
                <w:rFonts w:ascii="Century Gothic" w:hAnsi="Century Gothic" w:cs="Arial"/>
                <w:sz w:val="24"/>
                <w:szCs w:val="24"/>
                <w:lang w:eastAsia="es-MX"/>
              </w:rPr>
            </w:pP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64513F" w:rsidRPr="005C6AAB" w:rsidRDefault="0064513F" w:rsidP="00D25F8F">
            <w:pPr>
              <w:pStyle w:val="Sinespaciado"/>
              <w:rPr>
                <w:rFonts w:ascii="Century Gothic" w:hAnsi="Century Gothic" w:cs="Arial"/>
                <w:sz w:val="24"/>
                <w:szCs w:val="24"/>
                <w:lang w:eastAsia="es-MX"/>
              </w:rPr>
            </w:pPr>
          </w:p>
          <w:p w:rsidR="009655AD" w:rsidRPr="005C6AAB" w:rsidRDefault="0064513F" w:rsidP="0064513F">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2</w:t>
            </w:r>
          </w:p>
        </w:tc>
      </w:tr>
      <w:tr w:rsidR="00C36A1A" w:rsidRPr="005C6AAB" w:rsidTr="009655AD">
        <w:trPr>
          <w:trHeight w:val="317"/>
        </w:trPr>
        <w:tc>
          <w:tcPr>
            <w:tcW w:w="4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C36A1A">
            <w:pPr>
              <w:pStyle w:val="Sinespaciado"/>
              <w:rPr>
                <w:rFonts w:ascii="Century Gothic" w:hAnsi="Century Gothic" w:cs="Arial"/>
                <w:b/>
                <w:bCs/>
                <w:sz w:val="24"/>
                <w:szCs w:val="24"/>
                <w:lang w:eastAsia="es-MX"/>
              </w:rPr>
            </w:pPr>
            <w:r w:rsidRPr="005C6AAB">
              <w:rPr>
                <w:rFonts w:ascii="Century Gothic" w:hAnsi="Century Gothic" w:cs="Arial"/>
                <w:b/>
                <w:bCs/>
                <w:sz w:val="24"/>
                <w:szCs w:val="24"/>
                <w:lang w:eastAsia="es-MX"/>
              </w:rPr>
              <w:t>MANUEL OJINAGA</w:t>
            </w:r>
          </w:p>
          <w:p w:rsidR="00C36A1A" w:rsidRPr="005C6AAB" w:rsidRDefault="00C36A1A" w:rsidP="00C36A1A">
            <w:pPr>
              <w:pStyle w:val="Sinespaciado"/>
              <w:rPr>
                <w:rFonts w:ascii="Century Gothic" w:hAnsi="Century Gothic" w:cs="Arial"/>
                <w:sz w:val="24"/>
                <w:szCs w:val="24"/>
                <w:lang w:eastAsia="es-MX"/>
              </w:rPr>
            </w:pPr>
            <w:r w:rsidRPr="005C6AAB">
              <w:rPr>
                <w:rFonts w:ascii="Century Gothic" w:hAnsi="Century Gothic" w:cs="Arial"/>
                <w:sz w:val="24"/>
                <w:szCs w:val="24"/>
                <w:lang w:eastAsia="es-MX"/>
              </w:rPr>
              <w:t>Integrado por los municipios de Coyame, Manuel Benavides y Ojinaga, con cabecera en Cd. Ojinaga</w:t>
            </w:r>
          </w:p>
          <w:p w:rsidR="00F37AA7" w:rsidRPr="005C6AAB" w:rsidRDefault="00F37AA7" w:rsidP="00C36A1A">
            <w:pPr>
              <w:pStyle w:val="Sinespaciado"/>
              <w:rPr>
                <w:rFonts w:ascii="Century Gothic" w:hAnsi="Century Gothic" w:cs="Arial"/>
                <w:b/>
                <w:bCs/>
                <w:sz w:val="24"/>
                <w:szCs w:val="24"/>
                <w:lang w:eastAsia="es-MX"/>
              </w:rPr>
            </w:pP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C36A1A">
            <w:pPr>
              <w:pStyle w:val="Sinespaciado"/>
              <w:rPr>
                <w:rFonts w:ascii="Century Gothic" w:hAnsi="Century Gothic" w:cs="Arial"/>
                <w:sz w:val="24"/>
                <w:szCs w:val="24"/>
                <w:highlight w:val="yellow"/>
                <w:lang w:eastAsia="es-MX"/>
              </w:rPr>
            </w:pP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C36A1A">
            <w:pPr>
              <w:pStyle w:val="Sinespaciado"/>
              <w:rPr>
                <w:rFonts w:ascii="Century Gothic" w:hAnsi="Century Gothic" w:cs="Arial"/>
                <w:sz w:val="24"/>
                <w:szCs w:val="24"/>
                <w:lang w:eastAsia="es-MX"/>
              </w:rPr>
            </w:pPr>
          </w:p>
          <w:p w:rsidR="00C36A1A" w:rsidRPr="005C6AAB" w:rsidRDefault="00C36A1A" w:rsidP="00C36A1A">
            <w:pPr>
              <w:pStyle w:val="Sinespaciado"/>
              <w:rPr>
                <w:rFonts w:ascii="Century Gothic" w:hAnsi="Century Gothic" w:cs="Arial"/>
                <w:sz w:val="24"/>
                <w:szCs w:val="24"/>
                <w:lang w:eastAsia="es-MX"/>
              </w:rPr>
            </w:pPr>
          </w:p>
          <w:p w:rsidR="00C36A1A" w:rsidRPr="005C6AAB" w:rsidRDefault="00C36A1A" w:rsidP="00C36A1A">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2</w:t>
            </w:r>
          </w:p>
        </w:tc>
        <w:tc>
          <w:tcPr>
            <w:tcW w:w="1361" w:type="dxa"/>
            <w:tcBorders>
              <w:top w:val="single" w:sz="6" w:space="0" w:color="000000"/>
              <w:left w:val="single" w:sz="6" w:space="0" w:color="000000"/>
              <w:bottom w:val="single" w:sz="6" w:space="0" w:color="000000"/>
              <w:right w:val="single" w:sz="6" w:space="0" w:color="000000"/>
            </w:tcBorders>
          </w:tcPr>
          <w:p w:rsidR="00C36A1A" w:rsidRPr="005C6AAB" w:rsidRDefault="00C36A1A" w:rsidP="00C36A1A">
            <w:pPr>
              <w:pStyle w:val="Sinespaciado"/>
              <w:rPr>
                <w:rFonts w:ascii="Century Gothic" w:hAnsi="Century Gothic" w:cs="Arial"/>
                <w:sz w:val="24"/>
                <w:szCs w:val="24"/>
                <w:lang w:eastAsia="es-MX"/>
              </w:rPr>
            </w:pP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36A1A" w:rsidRPr="005C6AAB" w:rsidRDefault="00C36A1A" w:rsidP="00C36A1A">
            <w:pPr>
              <w:pStyle w:val="Sinespaciado"/>
              <w:rPr>
                <w:rFonts w:ascii="Century Gothic" w:hAnsi="Century Gothic" w:cs="Arial"/>
                <w:sz w:val="24"/>
                <w:szCs w:val="24"/>
                <w:lang w:eastAsia="es-MX"/>
              </w:rPr>
            </w:pPr>
          </w:p>
          <w:p w:rsidR="00C36A1A" w:rsidRPr="005C6AAB" w:rsidRDefault="00C36A1A" w:rsidP="00C36A1A">
            <w:pPr>
              <w:pStyle w:val="Sinespaciado"/>
              <w:rPr>
                <w:rFonts w:ascii="Century Gothic" w:hAnsi="Century Gothic" w:cs="Arial"/>
                <w:sz w:val="24"/>
                <w:szCs w:val="24"/>
                <w:lang w:eastAsia="es-MX"/>
              </w:rPr>
            </w:pPr>
          </w:p>
          <w:p w:rsidR="00C36A1A" w:rsidRPr="005C6AAB" w:rsidRDefault="00C36A1A" w:rsidP="00C36A1A">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2</w:t>
            </w:r>
          </w:p>
        </w:tc>
      </w:tr>
      <w:tr w:rsidR="009655AD" w:rsidRPr="005C6AAB" w:rsidTr="009655AD">
        <w:trPr>
          <w:trHeight w:val="317"/>
        </w:trPr>
        <w:tc>
          <w:tcPr>
            <w:tcW w:w="4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25F8F" w:rsidRPr="005C6AAB" w:rsidRDefault="00D25F8F" w:rsidP="009655AD">
            <w:pPr>
              <w:pStyle w:val="Sinespaciado"/>
              <w:rPr>
                <w:rFonts w:ascii="Century Gothic" w:hAnsi="Century Gothic" w:cs="Arial"/>
                <w:b/>
                <w:bCs/>
                <w:sz w:val="24"/>
                <w:szCs w:val="24"/>
                <w:lang w:eastAsia="es-MX"/>
              </w:rPr>
            </w:pPr>
            <w:r w:rsidRPr="005C6AAB">
              <w:rPr>
                <w:rFonts w:ascii="Century Gothic" w:hAnsi="Century Gothic" w:cs="Arial"/>
                <w:b/>
                <w:bCs/>
                <w:sz w:val="24"/>
                <w:szCs w:val="24"/>
                <w:lang w:eastAsia="es-MX"/>
              </w:rPr>
              <w:t>MINA</w:t>
            </w:r>
          </w:p>
          <w:p w:rsidR="009655AD" w:rsidRPr="005C6AAB" w:rsidRDefault="009655AD" w:rsidP="009655AD">
            <w:pPr>
              <w:pStyle w:val="Sinespaciado"/>
              <w:rPr>
                <w:rFonts w:ascii="Century Gothic" w:hAnsi="Century Gothic" w:cs="Arial"/>
                <w:sz w:val="24"/>
                <w:szCs w:val="24"/>
                <w:lang w:eastAsia="es-MX"/>
              </w:rPr>
            </w:pPr>
            <w:r w:rsidRPr="005C6AAB">
              <w:rPr>
                <w:rFonts w:ascii="Century Gothic" w:hAnsi="Century Gothic" w:cs="Arial"/>
                <w:sz w:val="24"/>
                <w:szCs w:val="24"/>
                <w:lang w:eastAsia="es-MX"/>
              </w:rPr>
              <w:t>Integrado por el municipio de Guadalupe y Calvo, con cabecera en la Villa de Guadalupe y Calvo</w:t>
            </w:r>
          </w:p>
          <w:p w:rsidR="00F37AA7" w:rsidRPr="005C6AAB" w:rsidRDefault="00F37AA7" w:rsidP="009655AD">
            <w:pPr>
              <w:pStyle w:val="Sinespaciado"/>
              <w:rPr>
                <w:rFonts w:ascii="Century Gothic" w:hAnsi="Century Gothic" w:cs="Arial"/>
                <w:b/>
                <w:bCs/>
                <w:sz w:val="24"/>
                <w:szCs w:val="24"/>
                <w:lang w:eastAsia="es-MX"/>
              </w:rPr>
            </w:pP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sz w:val="24"/>
                <w:szCs w:val="24"/>
                <w:highlight w:val="yellow"/>
                <w:lang w:eastAsia="es-MX"/>
              </w:rPr>
            </w:pP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sz w:val="24"/>
                <w:szCs w:val="24"/>
                <w:highlight w:val="yellow"/>
                <w:lang w:eastAsia="es-MX"/>
              </w:rPr>
            </w:pPr>
          </w:p>
        </w:tc>
        <w:tc>
          <w:tcPr>
            <w:tcW w:w="1361" w:type="dxa"/>
            <w:tcBorders>
              <w:top w:val="single" w:sz="6" w:space="0" w:color="000000"/>
              <w:left w:val="single" w:sz="6" w:space="0" w:color="000000"/>
              <w:bottom w:val="single" w:sz="6" w:space="0" w:color="000000"/>
              <w:right w:val="single" w:sz="6" w:space="0" w:color="000000"/>
            </w:tcBorders>
          </w:tcPr>
          <w:p w:rsidR="009655AD" w:rsidRPr="005C6AAB" w:rsidRDefault="009655AD" w:rsidP="00D25F8F">
            <w:pPr>
              <w:pStyle w:val="Sinespaciado"/>
              <w:rPr>
                <w:rFonts w:ascii="Century Gothic" w:hAnsi="Century Gothic" w:cs="Arial"/>
                <w:sz w:val="24"/>
                <w:szCs w:val="24"/>
                <w:highlight w:val="yellow"/>
                <w:lang w:eastAsia="es-MX"/>
              </w:rPr>
            </w:pP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sz w:val="24"/>
                <w:szCs w:val="24"/>
                <w:highlight w:val="yellow"/>
                <w:lang w:eastAsia="es-MX"/>
              </w:rPr>
            </w:pPr>
          </w:p>
        </w:tc>
      </w:tr>
      <w:tr w:rsidR="009655AD" w:rsidRPr="005C6AAB" w:rsidTr="009655AD">
        <w:trPr>
          <w:trHeight w:val="317"/>
        </w:trPr>
        <w:tc>
          <w:tcPr>
            <w:tcW w:w="4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b/>
                <w:bCs/>
                <w:sz w:val="24"/>
                <w:szCs w:val="24"/>
                <w:lang w:eastAsia="es-MX"/>
              </w:rPr>
            </w:pPr>
            <w:r w:rsidRPr="005C6AAB">
              <w:rPr>
                <w:rFonts w:ascii="Century Gothic" w:hAnsi="Century Gothic" w:cs="Arial"/>
                <w:b/>
                <w:bCs/>
                <w:sz w:val="24"/>
                <w:szCs w:val="24"/>
                <w:lang w:eastAsia="es-MX"/>
              </w:rPr>
              <w:lastRenderedPageBreak/>
              <w:t>MORELOS</w:t>
            </w:r>
          </w:p>
          <w:p w:rsidR="00F37AA7" w:rsidRPr="005C6AAB" w:rsidRDefault="009655AD" w:rsidP="00F37AA7">
            <w:pPr>
              <w:pStyle w:val="Sinespaciado"/>
              <w:rPr>
                <w:rFonts w:ascii="Century Gothic" w:hAnsi="Century Gothic" w:cs="Arial"/>
                <w:b/>
                <w:bCs/>
                <w:sz w:val="24"/>
                <w:szCs w:val="24"/>
                <w:lang w:eastAsia="es-MX"/>
              </w:rPr>
            </w:pPr>
            <w:r w:rsidRPr="005C6AAB">
              <w:rPr>
                <w:rFonts w:ascii="Century Gothic" w:hAnsi="Century Gothic" w:cs="Arial"/>
                <w:sz w:val="24"/>
                <w:szCs w:val="24"/>
                <w:lang w:eastAsia="es-MX"/>
              </w:rPr>
              <w:t>Integrado por los municipios de Aldama, Aquiles Serdán, Chihuahua, Doctor Belisario Domínguez, Gran Morelos, Riva Palacio, Santa Isabel y Satevó, con cabecera en la Cd. de Chihuahua</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E7348" w:rsidRPr="005C6AAB" w:rsidRDefault="008E7348" w:rsidP="00D25F8F">
            <w:pPr>
              <w:pStyle w:val="Sinespaciado"/>
              <w:rPr>
                <w:rFonts w:ascii="Century Gothic" w:hAnsi="Century Gothic" w:cs="Arial"/>
                <w:sz w:val="24"/>
                <w:szCs w:val="24"/>
                <w:lang w:eastAsia="es-MX"/>
              </w:rPr>
            </w:pPr>
          </w:p>
          <w:p w:rsidR="008E7348" w:rsidRPr="005C6AAB" w:rsidRDefault="008E7348" w:rsidP="00D25F8F">
            <w:pPr>
              <w:pStyle w:val="Sinespaciado"/>
              <w:rPr>
                <w:rFonts w:ascii="Century Gothic" w:hAnsi="Century Gothic" w:cs="Arial"/>
                <w:sz w:val="24"/>
                <w:szCs w:val="24"/>
                <w:lang w:eastAsia="es-MX"/>
              </w:rPr>
            </w:pPr>
          </w:p>
          <w:p w:rsidR="009655AD" w:rsidRPr="005C6AAB" w:rsidRDefault="004E59B1" w:rsidP="008E7348">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6</w:t>
            </w: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E7348" w:rsidRPr="005C6AAB" w:rsidRDefault="008E7348" w:rsidP="00D25F8F">
            <w:pPr>
              <w:pStyle w:val="Sinespaciado"/>
              <w:rPr>
                <w:rFonts w:ascii="Century Gothic" w:hAnsi="Century Gothic" w:cs="Arial"/>
                <w:sz w:val="24"/>
                <w:szCs w:val="24"/>
                <w:lang w:eastAsia="es-MX"/>
              </w:rPr>
            </w:pPr>
          </w:p>
          <w:p w:rsidR="008E7348" w:rsidRPr="005C6AAB" w:rsidRDefault="008E7348" w:rsidP="00D25F8F">
            <w:pPr>
              <w:pStyle w:val="Sinespaciado"/>
              <w:rPr>
                <w:rFonts w:ascii="Century Gothic" w:hAnsi="Century Gothic" w:cs="Arial"/>
                <w:sz w:val="24"/>
                <w:szCs w:val="24"/>
                <w:lang w:eastAsia="es-MX"/>
              </w:rPr>
            </w:pPr>
          </w:p>
          <w:p w:rsidR="009655AD" w:rsidRPr="005C6AAB" w:rsidRDefault="0095733E" w:rsidP="008E7348">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19</w:t>
            </w:r>
          </w:p>
        </w:tc>
        <w:tc>
          <w:tcPr>
            <w:tcW w:w="1361" w:type="dxa"/>
            <w:tcBorders>
              <w:top w:val="single" w:sz="6" w:space="0" w:color="000000"/>
              <w:left w:val="single" w:sz="6" w:space="0" w:color="000000"/>
              <w:bottom w:val="single" w:sz="6" w:space="0" w:color="000000"/>
              <w:right w:val="single" w:sz="6" w:space="0" w:color="000000"/>
            </w:tcBorders>
          </w:tcPr>
          <w:p w:rsidR="008E7348" w:rsidRPr="005C6AAB" w:rsidRDefault="008E7348" w:rsidP="00D25F8F">
            <w:pPr>
              <w:pStyle w:val="Sinespaciado"/>
              <w:rPr>
                <w:rFonts w:ascii="Century Gothic" w:hAnsi="Century Gothic" w:cs="Arial"/>
                <w:sz w:val="24"/>
                <w:szCs w:val="24"/>
                <w:lang w:eastAsia="es-MX"/>
              </w:rPr>
            </w:pPr>
          </w:p>
          <w:p w:rsidR="008E7348" w:rsidRPr="005C6AAB" w:rsidRDefault="008E7348" w:rsidP="00D25F8F">
            <w:pPr>
              <w:pStyle w:val="Sinespaciado"/>
              <w:rPr>
                <w:rFonts w:ascii="Century Gothic" w:hAnsi="Century Gothic" w:cs="Arial"/>
                <w:sz w:val="24"/>
                <w:szCs w:val="24"/>
                <w:lang w:eastAsia="es-MX"/>
              </w:rPr>
            </w:pPr>
          </w:p>
          <w:p w:rsidR="009655AD" w:rsidRPr="005C6AAB" w:rsidRDefault="0095733E" w:rsidP="008E7348">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4</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8E7348" w:rsidRPr="005C6AAB" w:rsidRDefault="008E7348" w:rsidP="00D25F8F">
            <w:pPr>
              <w:pStyle w:val="Sinespaciado"/>
              <w:rPr>
                <w:rFonts w:ascii="Century Gothic" w:hAnsi="Century Gothic" w:cs="Arial"/>
                <w:sz w:val="24"/>
                <w:szCs w:val="24"/>
                <w:lang w:eastAsia="es-MX"/>
              </w:rPr>
            </w:pPr>
          </w:p>
          <w:p w:rsidR="008E7348" w:rsidRPr="005C6AAB" w:rsidRDefault="008E7348" w:rsidP="00D25F8F">
            <w:pPr>
              <w:pStyle w:val="Sinespaciado"/>
              <w:rPr>
                <w:rFonts w:ascii="Century Gothic" w:hAnsi="Century Gothic" w:cs="Arial"/>
                <w:sz w:val="24"/>
                <w:szCs w:val="24"/>
                <w:lang w:eastAsia="es-MX"/>
              </w:rPr>
            </w:pPr>
          </w:p>
          <w:p w:rsidR="009655AD" w:rsidRPr="005C6AAB" w:rsidRDefault="008E7348" w:rsidP="008E7348">
            <w:pPr>
              <w:pStyle w:val="Sinespaciado"/>
              <w:jc w:val="center"/>
              <w:rPr>
                <w:rFonts w:ascii="Century Gothic" w:hAnsi="Century Gothic" w:cs="Arial"/>
                <w:sz w:val="24"/>
                <w:szCs w:val="24"/>
                <w:lang w:eastAsia="es-MX"/>
              </w:rPr>
            </w:pPr>
            <w:r w:rsidRPr="005C6AAB">
              <w:rPr>
                <w:rFonts w:ascii="Century Gothic" w:hAnsi="Century Gothic" w:cs="Arial"/>
                <w:sz w:val="24"/>
                <w:szCs w:val="24"/>
                <w:lang w:eastAsia="es-MX"/>
              </w:rPr>
              <w:t>29</w:t>
            </w:r>
          </w:p>
        </w:tc>
      </w:tr>
      <w:tr w:rsidR="009655AD" w:rsidRPr="005C6AAB" w:rsidTr="009655AD">
        <w:trPr>
          <w:trHeight w:val="317"/>
        </w:trPr>
        <w:tc>
          <w:tcPr>
            <w:tcW w:w="47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b/>
                <w:bCs/>
                <w:sz w:val="24"/>
                <w:szCs w:val="24"/>
                <w:lang w:eastAsia="es-MX"/>
              </w:rPr>
            </w:pPr>
            <w:r w:rsidRPr="005C6AAB">
              <w:rPr>
                <w:rFonts w:ascii="Century Gothic" w:hAnsi="Century Gothic" w:cs="Arial"/>
                <w:b/>
                <w:bCs/>
                <w:sz w:val="24"/>
                <w:szCs w:val="24"/>
                <w:lang w:eastAsia="es-MX"/>
              </w:rPr>
              <w:t>RAYÓN</w:t>
            </w:r>
          </w:p>
          <w:p w:rsidR="009655AD" w:rsidRPr="005C6AAB" w:rsidRDefault="009655AD" w:rsidP="00D25F8F">
            <w:pPr>
              <w:pStyle w:val="Sinespaciado"/>
              <w:rPr>
                <w:rFonts w:ascii="Century Gothic" w:hAnsi="Century Gothic" w:cs="Arial"/>
                <w:b/>
                <w:bCs/>
                <w:sz w:val="24"/>
                <w:szCs w:val="24"/>
                <w:lang w:eastAsia="es-MX"/>
              </w:rPr>
            </w:pPr>
            <w:r w:rsidRPr="005C6AAB">
              <w:rPr>
                <w:rFonts w:ascii="Century Gothic" w:hAnsi="Century Gothic" w:cs="Arial"/>
                <w:sz w:val="24"/>
                <w:szCs w:val="24"/>
                <w:lang w:eastAsia="es-MX"/>
              </w:rPr>
              <w:t>Integrado por los municipios de Maguarichi, Moris, Ocampo y Uruachi, con cabecera en el Mineral de Ocampo</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sz w:val="24"/>
                <w:szCs w:val="24"/>
                <w:highlight w:val="yellow"/>
                <w:lang w:eastAsia="es-MX"/>
              </w:rPr>
            </w:pPr>
          </w:p>
        </w:tc>
        <w:tc>
          <w:tcPr>
            <w:tcW w:w="11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D25F8F">
            <w:pPr>
              <w:pStyle w:val="Sinespaciado"/>
              <w:rPr>
                <w:rFonts w:ascii="Century Gothic" w:hAnsi="Century Gothic" w:cs="Arial"/>
                <w:sz w:val="24"/>
                <w:szCs w:val="24"/>
                <w:highlight w:val="yellow"/>
                <w:lang w:eastAsia="es-MX"/>
              </w:rPr>
            </w:pPr>
          </w:p>
        </w:tc>
        <w:tc>
          <w:tcPr>
            <w:tcW w:w="1361" w:type="dxa"/>
            <w:tcBorders>
              <w:top w:val="single" w:sz="6" w:space="0" w:color="000000"/>
              <w:left w:val="single" w:sz="6" w:space="0" w:color="000000"/>
              <w:bottom w:val="single" w:sz="6" w:space="0" w:color="000000"/>
              <w:right w:val="single" w:sz="6" w:space="0" w:color="000000"/>
            </w:tcBorders>
          </w:tcPr>
          <w:p w:rsidR="009655AD" w:rsidRPr="005C6AAB" w:rsidRDefault="009655AD" w:rsidP="0064513F">
            <w:pPr>
              <w:pStyle w:val="Sinespaciado"/>
              <w:jc w:val="center"/>
              <w:rPr>
                <w:rFonts w:ascii="Century Gothic" w:hAnsi="Century Gothic" w:cs="Arial"/>
                <w:sz w:val="24"/>
                <w:szCs w:val="24"/>
                <w:highlight w:val="yellow"/>
                <w:lang w:eastAsia="es-MX"/>
              </w:rPr>
            </w:pP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655AD" w:rsidRPr="005C6AAB" w:rsidRDefault="009655AD" w:rsidP="0064513F">
            <w:pPr>
              <w:pStyle w:val="Sinespaciado"/>
              <w:jc w:val="center"/>
              <w:rPr>
                <w:rFonts w:ascii="Century Gothic" w:hAnsi="Century Gothic" w:cs="Arial"/>
                <w:sz w:val="24"/>
                <w:szCs w:val="24"/>
                <w:highlight w:val="yellow"/>
                <w:lang w:eastAsia="es-MX"/>
              </w:rPr>
            </w:pPr>
          </w:p>
        </w:tc>
      </w:tr>
    </w:tbl>
    <w:p w:rsidR="008D0010" w:rsidRPr="005C6AAB" w:rsidRDefault="008D0010" w:rsidP="008D0010">
      <w:pPr>
        <w:spacing w:after="101" w:line="240" w:lineRule="auto"/>
        <w:ind w:right="-801" w:firstLine="288"/>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 </w:t>
      </w:r>
    </w:p>
    <w:p w:rsidR="0064513F" w:rsidRPr="005C6AAB" w:rsidRDefault="0064513F" w:rsidP="0022418E">
      <w:pPr>
        <w:spacing w:after="101" w:line="360" w:lineRule="auto"/>
        <w:ind w:right="-799"/>
        <w:jc w:val="both"/>
        <w:rPr>
          <w:rFonts w:ascii="Century Gothic" w:hAnsi="Century Gothic" w:cs="Arial"/>
          <w:bCs/>
          <w:sz w:val="24"/>
          <w:szCs w:val="24"/>
        </w:rPr>
      </w:pPr>
      <w:r w:rsidRPr="005C6AAB">
        <w:rPr>
          <w:rFonts w:ascii="Century Gothic" w:hAnsi="Century Gothic" w:cs="Arial"/>
          <w:bCs/>
          <w:sz w:val="24"/>
          <w:szCs w:val="24"/>
        </w:rPr>
        <w:t>Con relación al número de Aspirantes al Ejercicio del Notariado</w:t>
      </w:r>
      <w:r w:rsidR="00F80554" w:rsidRPr="005C6AAB">
        <w:rPr>
          <w:rFonts w:ascii="Century Gothic" w:hAnsi="Century Gothic" w:cs="Arial"/>
          <w:bCs/>
          <w:sz w:val="24"/>
          <w:szCs w:val="24"/>
        </w:rPr>
        <w:t xml:space="preserve"> en el Estado,</w:t>
      </w:r>
      <w:r w:rsidRPr="005C6AAB">
        <w:rPr>
          <w:rFonts w:ascii="Century Gothic" w:hAnsi="Century Gothic" w:cs="Arial"/>
          <w:bCs/>
          <w:sz w:val="24"/>
          <w:szCs w:val="24"/>
        </w:rPr>
        <w:t xml:space="preserve"> </w:t>
      </w:r>
      <w:r w:rsidR="00470A8C" w:rsidRPr="005C6AAB">
        <w:rPr>
          <w:rFonts w:ascii="Century Gothic" w:hAnsi="Century Gothic" w:cs="Arial"/>
          <w:bCs/>
          <w:sz w:val="24"/>
          <w:szCs w:val="24"/>
        </w:rPr>
        <w:t xml:space="preserve">actualmente existen 48, de los cuales 30 son hombres y 18 son mujeres, quienes </w:t>
      </w:r>
      <w:r w:rsidR="00BA2664" w:rsidRPr="005C6AAB">
        <w:rPr>
          <w:rFonts w:ascii="Century Gothic" w:hAnsi="Century Gothic" w:cs="Arial"/>
          <w:bCs/>
          <w:sz w:val="24"/>
          <w:szCs w:val="24"/>
        </w:rPr>
        <w:t xml:space="preserve">representan el </w:t>
      </w:r>
      <w:r w:rsidR="00470A8C" w:rsidRPr="005C6AAB">
        <w:rPr>
          <w:rFonts w:ascii="Century Gothic" w:hAnsi="Century Gothic" w:cs="Arial"/>
          <w:bCs/>
          <w:sz w:val="24"/>
          <w:szCs w:val="24"/>
        </w:rPr>
        <w:t>37</w:t>
      </w:r>
      <w:r w:rsidR="00BA2664" w:rsidRPr="005C6AAB">
        <w:rPr>
          <w:rFonts w:ascii="Century Gothic" w:hAnsi="Century Gothic" w:cs="Arial"/>
          <w:bCs/>
          <w:sz w:val="24"/>
          <w:szCs w:val="24"/>
        </w:rPr>
        <w:t xml:space="preserve">% del total, cuando los hombres </w:t>
      </w:r>
      <w:r w:rsidR="00470A8C" w:rsidRPr="005C6AAB">
        <w:rPr>
          <w:rFonts w:ascii="Century Gothic" w:hAnsi="Century Gothic" w:cs="Arial"/>
          <w:bCs/>
          <w:sz w:val="24"/>
          <w:szCs w:val="24"/>
        </w:rPr>
        <w:t xml:space="preserve">representan </w:t>
      </w:r>
      <w:r w:rsidR="00BA2664" w:rsidRPr="005C6AAB">
        <w:rPr>
          <w:rFonts w:ascii="Century Gothic" w:hAnsi="Century Gothic" w:cs="Arial"/>
          <w:bCs/>
          <w:sz w:val="24"/>
          <w:szCs w:val="24"/>
        </w:rPr>
        <w:t xml:space="preserve">el </w:t>
      </w:r>
      <w:r w:rsidR="00470A8C" w:rsidRPr="005C6AAB">
        <w:rPr>
          <w:rFonts w:ascii="Century Gothic" w:hAnsi="Century Gothic" w:cs="Arial"/>
          <w:bCs/>
          <w:sz w:val="24"/>
          <w:szCs w:val="24"/>
        </w:rPr>
        <w:t>63</w:t>
      </w:r>
      <w:r w:rsidR="00BA2664" w:rsidRPr="005C6AAB">
        <w:rPr>
          <w:rFonts w:ascii="Century Gothic" w:hAnsi="Century Gothic" w:cs="Arial"/>
          <w:bCs/>
          <w:sz w:val="24"/>
          <w:szCs w:val="24"/>
        </w:rPr>
        <w:t>%</w:t>
      </w:r>
      <w:r w:rsidRPr="005C6AAB">
        <w:rPr>
          <w:rFonts w:ascii="Century Gothic" w:hAnsi="Century Gothic" w:cs="Arial"/>
          <w:bCs/>
          <w:sz w:val="24"/>
          <w:szCs w:val="24"/>
        </w:rPr>
        <w:t>, de conformidad con la siguiente base de datos proporcionada por la Dirección del Notariado</w:t>
      </w:r>
    </w:p>
    <w:p w:rsidR="0064513F" w:rsidRPr="005C6AAB" w:rsidRDefault="0064513F" w:rsidP="00BA2664">
      <w:pPr>
        <w:spacing w:after="101" w:line="240" w:lineRule="auto"/>
        <w:ind w:right="-801" w:firstLine="288"/>
        <w:jc w:val="both"/>
        <w:rPr>
          <w:rFonts w:ascii="Century Gothic" w:eastAsia="Times New Roman" w:hAnsi="Century Gothic" w:cs="Arial"/>
          <w:color w:val="2F2F2F"/>
          <w:sz w:val="24"/>
          <w:szCs w:val="24"/>
          <w:lang w:eastAsia="es-MX"/>
        </w:rPr>
      </w:pPr>
    </w:p>
    <w:tbl>
      <w:tblPr>
        <w:tblW w:w="9701" w:type="dxa"/>
        <w:tblInd w:w="72" w:type="dxa"/>
        <w:tblCellMar>
          <w:top w:w="15" w:type="dxa"/>
          <w:left w:w="15" w:type="dxa"/>
          <w:bottom w:w="15" w:type="dxa"/>
          <w:right w:w="15" w:type="dxa"/>
        </w:tblCellMar>
        <w:tblLook w:val="04A0"/>
      </w:tblPr>
      <w:tblGrid>
        <w:gridCol w:w="2897"/>
        <w:gridCol w:w="1701"/>
        <w:gridCol w:w="1701"/>
        <w:gridCol w:w="3402"/>
      </w:tblGrid>
      <w:tr w:rsidR="0064513F" w:rsidRPr="005C6AAB" w:rsidTr="00F80554">
        <w:trPr>
          <w:trHeight w:val="332"/>
        </w:trPr>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513F" w:rsidRPr="005C6AAB" w:rsidRDefault="0064513F" w:rsidP="0064513F">
            <w:pPr>
              <w:spacing w:after="101" w:line="240" w:lineRule="auto"/>
              <w:ind w:right="-801" w:firstLine="288"/>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 xml:space="preserve"> </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513F" w:rsidRPr="005C6AAB" w:rsidRDefault="0064513F" w:rsidP="00281B1D">
            <w:pPr>
              <w:spacing w:after="101" w:line="240" w:lineRule="auto"/>
              <w:ind w:right="-70"/>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b/>
                <w:bCs/>
                <w:color w:val="2F2F2F"/>
                <w:sz w:val="24"/>
                <w:szCs w:val="24"/>
                <w:lang w:eastAsia="es-MX"/>
              </w:rPr>
              <w:t>Mujeres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513F" w:rsidRPr="005C6AAB" w:rsidRDefault="0064513F" w:rsidP="00281B1D">
            <w:pPr>
              <w:spacing w:after="101" w:line="240" w:lineRule="auto"/>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b/>
                <w:bCs/>
                <w:color w:val="2F2F2F"/>
                <w:sz w:val="24"/>
                <w:szCs w:val="24"/>
                <w:lang w:eastAsia="es-MX"/>
              </w:rPr>
              <w:t>Hombres</w:t>
            </w:r>
          </w:p>
        </w:tc>
        <w:tc>
          <w:tcPr>
            <w:tcW w:w="3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513F" w:rsidRPr="005C6AAB" w:rsidRDefault="0064513F" w:rsidP="00281B1D">
            <w:pPr>
              <w:spacing w:after="101" w:line="240" w:lineRule="auto"/>
              <w:jc w:val="center"/>
              <w:rPr>
                <w:rFonts w:ascii="Century Gothic" w:eastAsia="Times New Roman" w:hAnsi="Century Gothic" w:cs="Arial"/>
                <w:color w:val="2F2F2F"/>
                <w:sz w:val="24"/>
                <w:szCs w:val="24"/>
                <w:lang w:eastAsia="es-MX"/>
              </w:rPr>
            </w:pPr>
            <w:r w:rsidRPr="005C6AAB">
              <w:rPr>
                <w:rFonts w:ascii="Century Gothic" w:eastAsia="Times New Roman" w:hAnsi="Century Gothic" w:cs="Arial"/>
                <w:b/>
                <w:bCs/>
                <w:color w:val="2F2F2F"/>
                <w:sz w:val="24"/>
                <w:szCs w:val="24"/>
                <w:lang w:eastAsia="es-MX"/>
              </w:rPr>
              <w:t>Total</w:t>
            </w:r>
          </w:p>
        </w:tc>
      </w:tr>
      <w:tr w:rsidR="0064513F" w:rsidRPr="005C6AAB" w:rsidTr="00F80554">
        <w:trPr>
          <w:trHeight w:val="317"/>
        </w:trPr>
        <w:tc>
          <w:tcPr>
            <w:tcW w:w="2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4513F" w:rsidRPr="005C6AAB" w:rsidRDefault="0064513F" w:rsidP="0064513F">
            <w:pPr>
              <w:spacing w:after="101" w:line="240" w:lineRule="auto"/>
              <w:jc w:val="center"/>
              <w:rPr>
                <w:rFonts w:ascii="Century Gothic" w:eastAsia="Times New Roman" w:hAnsi="Century Gothic" w:cs="Arial"/>
                <w:b/>
                <w:bCs/>
                <w:color w:val="2F2F2F"/>
                <w:sz w:val="24"/>
                <w:szCs w:val="24"/>
                <w:lang w:eastAsia="es-MX"/>
              </w:rPr>
            </w:pPr>
            <w:r w:rsidRPr="005C6AAB">
              <w:rPr>
                <w:rFonts w:ascii="Century Gothic" w:eastAsia="Times New Roman" w:hAnsi="Century Gothic" w:cs="Arial"/>
                <w:b/>
                <w:bCs/>
                <w:color w:val="2F2F2F"/>
                <w:sz w:val="24"/>
                <w:szCs w:val="24"/>
                <w:lang w:eastAsia="es-MX"/>
              </w:rPr>
              <w:t>Aspirantes al ejercicio del Notariado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70A8C" w:rsidRPr="005C6AAB" w:rsidRDefault="00470A8C" w:rsidP="00281B1D">
            <w:pPr>
              <w:spacing w:after="101" w:line="240" w:lineRule="auto"/>
              <w:jc w:val="center"/>
              <w:rPr>
                <w:rFonts w:ascii="Century Gothic" w:eastAsia="Times New Roman" w:hAnsi="Century Gothic" w:cs="Arial"/>
                <w:color w:val="2F2F2F"/>
                <w:sz w:val="24"/>
                <w:szCs w:val="24"/>
                <w:lang w:eastAsia="es-MX"/>
              </w:rPr>
            </w:pPr>
          </w:p>
          <w:p w:rsidR="0064513F" w:rsidRPr="005C6AAB" w:rsidRDefault="00470A8C" w:rsidP="00470A8C">
            <w:pPr>
              <w:spacing w:after="101" w:line="240" w:lineRule="auto"/>
              <w:ind w:right="-70"/>
              <w:jc w:val="center"/>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18</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70A8C" w:rsidRPr="005C6AAB" w:rsidRDefault="00470A8C" w:rsidP="00470A8C">
            <w:pPr>
              <w:spacing w:after="101" w:line="240" w:lineRule="auto"/>
              <w:ind w:right="-801" w:firstLine="288"/>
              <w:jc w:val="center"/>
              <w:rPr>
                <w:rFonts w:ascii="Century Gothic" w:eastAsia="Times New Roman" w:hAnsi="Century Gothic" w:cs="Arial"/>
                <w:color w:val="2F2F2F"/>
                <w:sz w:val="24"/>
                <w:szCs w:val="24"/>
                <w:lang w:eastAsia="es-MX"/>
              </w:rPr>
            </w:pPr>
          </w:p>
          <w:p w:rsidR="0064513F" w:rsidRPr="005C6AAB" w:rsidRDefault="00470A8C" w:rsidP="00470A8C">
            <w:pPr>
              <w:spacing w:after="101" w:line="240" w:lineRule="auto"/>
              <w:ind w:right="-67"/>
              <w:jc w:val="center"/>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30</w:t>
            </w:r>
          </w:p>
        </w:tc>
        <w:tc>
          <w:tcPr>
            <w:tcW w:w="3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70A8C" w:rsidRPr="005C6AAB" w:rsidRDefault="00470A8C" w:rsidP="00281B1D">
            <w:pPr>
              <w:spacing w:after="101" w:line="240" w:lineRule="auto"/>
              <w:jc w:val="center"/>
              <w:rPr>
                <w:rFonts w:ascii="Century Gothic" w:eastAsia="Times New Roman" w:hAnsi="Century Gothic" w:cs="Arial"/>
                <w:color w:val="2F2F2F"/>
                <w:sz w:val="24"/>
                <w:szCs w:val="24"/>
                <w:lang w:eastAsia="es-MX"/>
              </w:rPr>
            </w:pPr>
          </w:p>
          <w:p w:rsidR="0064513F" w:rsidRPr="005C6AAB" w:rsidRDefault="00470A8C" w:rsidP="00470A8C">
            <w:pPr>
              <w:spacing w:after="101" w:line="240" w:lineRule="auto"/>
              <w:ind w:right="-73"/>
              <w:jc w:val="center"/>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48</w:t>
            </w:r>
          </w:p>
        </w:tc>
      </w:tr>
    </w:tbl>
    <w:p w:rsidR="0064513F" w:rsidRPr="005C6AAB" w:rsidRDefault="0064513F" w:rsidP="0064513F">
      <w:pPr>
        <w:spacing w:after="101" w:line="240" w:lineRule="auto"/>
        <w:ind w:right="-801" w:firstLine="288"/>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 </w:t>
      </w:r>
    </w:p>
    <w:p w:rsidR="00EC1765" w:rsidRPr="005C6AAB" w:rsidRDefault="00BA2664" w:rsidP="00F37AA7">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 xml:space="preserve">Para lograr que exista igual número de mujeres y de hombres, es decir, el 50% de hombres y 50% de mujeres, </w:t>
      </w:r>
      <w:r w:rsidR="00355E1A" w:rsidRPr="005C6AAB">
        <w:rPr>
          <w:rFonts w:ascii="Century Gothic" w:hAnsi="Century Gothic" w:cs="Arial"/>
          <w:bCs/>
          <w:sz w:val="24"/>
          <w:szCs w:val="24"/>
        </w:rPr>
        <w:t xml:space="preserve">actualmente </w:t>
      </w:r>
      <w:r w:rsidRPr="005C6AAB">
        <w:rPr>
          <w:rFonts w:ascii="Century Gothic" w:hAnsi="Century Gothic" w:cs="Arial"/>
          <w:bCs/>
          <w:sz w:val="24"/>
          <w:szCs w:val="24"/>
        </w:rPr>
        <w:t xml:space="preserve">tendría que haber </w:t>
      </w:r>
      <w:r w:rsidR="00470A8C" w:rsidRPr="005C6AAB">
        <w:rPr>
          <w:rFonts w:ascii="Century Gothic" w:hAnsi="Century Gothic" w:cs="Arial"/>
          <w:bCs/>
          <w:sz w:val="24"/>
          <w:szCs w:val="24"/>
        </w:rPr>
        <w:t xml:space="preserve">aproximadamente </w:t>
      </w:r>
      <w:r w:rsidR="00F80554" w:rsidRPr="005C6AAB">
        <w:rPr>
          <w:rFonts w:ascii="Century Gothic" w:hAnsi="Century Gothic" w:cs="Arial"/>
          <w:bCs/>
          <w:sz w:val="24"/>
          <w:szCs w:val="24"/>
        </w:rPr>
        <w:t>4</w:t>
      </w:r>
      <w:r w:rsidR="00470A8C" w:rsidRPr="005C6AAB">
        <w:rPr>
          <w:rFonts w:ascii="Century Gothic" w:hAnsi="Century Gothic" w:cs="Arial"/>
          <w:bCs/>
          <w:sz w:val="24"/>
          <w:szCs w:val="24"/>
        </w:rPr>
        <w:t>2</w:t>
      </w:r>
      <w:r w:rsidRPr="005C6AAB">
        <w:rPr>
          <w:rFonts w:ascii="Century Gothic" w:hAnsi="Century Gothic" w:cs="Arial"/>
          <w:bCs/>
          <w:sz w:val="24"/>
          <w:szCs w:val="24"/>
        </w:rPr>
        <w:t xml:space="preserve"> </w:t>
      </w:r>
      <w:r w:rsidR="00F80554" w:rsidRPr="005C6AAB">
        <w:rPr>
          <w:rFonts w:ascii="Century Gothic" w:hAnsi="Century Gothic" w:cs="Arial"/>
          <w:bCs/>
          <w:sz w:val="24"/>
          <w:szCs w:val="24"/>
        </w:rPr>
        <w:t xml:space="preserve">notarias </w:t>
      </w:r>
      <w:r w:rsidRPr="005C6AAB">
        <w:rPr>
          <w:rFonts w:ascii="Century Gothic" w:hAnsi="Century Gothic" w:cs="Arial"/>
          <w:bCs/>
          <w:sz w:val="24"/>
          <w:szCs w:val="24"/>
        </w:rPr>
        <w:t>y 4</w:t>
      </w:r>
      <w:r w:rsidR="00470A8C" w:rsidRPr="005C6AAB">
        <w:rPr>
          <w:rFonts w:ascii="Century Gothic" w:hAnsi="Century Gothic" w:cs="Arial"/>
          <w:bCs/>
          <w:sz w:val="24"/>
          <w:szCs w:val="24"/>
        </w:rPr>
        <w:t>2</w:t>
      </w:r>
      <w:r w:rsidRPr="005C6AAB">
        <w:rPr>
          <w:rFonts w:ascii="Century Gothic" w:hAnsi="Century Gothic" w:cs="Arial"/>
          <w:bCs/>
          <w:sz w:val="24"/>
          <w:szCs w:val="24"/>
        </w:rPr>
        <w:t xml:space="preserve"> </w:t>
      </w:r>
      <w:r w:rsidR="00F80554" w:rsidRPr="005C6AAB">
        <w:rPr>
          <w:rFonts w:ascii="Century Gothic" w:hAnsi="Century Gothic" w:cs="Arial"/>
          <w:bCs/>
          <w:sz w:val="24"/>
          <w:szCs w:val="24"/>
        </w:rPr>
        <w:t>notarios</w:t>
      </w:r>
      <w:r w:rsidR="00335B3B" w:rsidRPr="005C6AAB">
        <w:rPr>
          <w:rFonts w:ascii="Century Gothic" w:hAnsi="Century Gothic" w:cs="Arial"/>
          <w:bCs/>
          <w:sz w:val="24"/>
          <w:szCs w:val="24"/>
        </w:rPr>
        <w:t xml:space="preserve"> en el Estado de Chihuahua</w:t>
      </w:r>
      <w:r w:rsidR="00355E1A" w:rsidRPr="005C6AAB">
        <w:rPr>
          <w:rFonts w:ascii="Century Gothic" w:hAnsi="Century Gothic" w:cs="Arial"/>
          <w:bCs/>
          <w:sz w:val="24"/>
          <w:szCs w:val="24"/>
        </w:rPr>
        <w:t xml:space="preserve">. </w:t>
      </w:r>
    </w:p>
    <w:p w:rsidR="00EC1765" w:rsidRPr="005C6AAB" w:rsidRDefault="00355E1A" w:rsidP="00F37AA7">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 xml:space="preserve">Si aspiramos a la paridad de género, </w:t>
      </w:r>
      <w:r w:rsidR="00BA2664" w:rsidRPr="005C6AAB">
        <w:rPr>
          <w:rFonts w:ascii="Century Gothic" w:hAnsi="Century Gothic" w:cs="Arial"/>
          <w:bCs/>
          <w:sz w:val="24"/>
          <w:szCs w:val="24"/>
        </w:rPr>
        <w:t>tendría</w:t>
      </w:r>
      <w:r w:rsidRPr="005C6AAB">
        <w:rPr>
          <w:rFonts w:ascii="Century Gothic" w:hAnsi="Century Gothic" w:cs="Arial"/>
          <w:bCs/>
          <w:sz w:val="24"/>
          <w:szCs w:val="24"/>
        </w:rPr>
        <w:t>n</w:t>
      </w:r>
      <w:r w:rsidR="00BA2664" w:rsidRPr="005C6AAB">
        <w:rPr>
          <w:rFonts w:ascii="Century Gothic" w:hAnsi="Century Gothic" w:cs="Arial"/>
          <w:bCs/>
          <w:sz w:val="24"/>
          <w:szCs w:val="24"/>
        </w:rPr>
        <w:t xml:space="preserve"> que</w:t>
      </w:r>
      <w:r w:rsidR="00F80554" w:rsidRPr="005C6AAB">
        <w:rPr>
          <w:rFonts w:ascii="Century Gothic" w:hAnsi="Century Gothic" w:cs="Arial"/>
          <w:bCs/>
          <w:sz w:val="24"/>
          <w:szCs w:val="24"/>
        </w:rPr>
        <w:t xml:space="preserve"> convocarse todas las notarías vacantes para examen</w:t>
      </w:r>
      <w:r w:rsidR="002706B2" w:rsidRPr="005C6AAB">
        <w:rPr>
          <w:rFonts w:ascii="Century Gothic" w:hAnsi="Century Gothic" w:cs="Arial"/>
          <w:bCs/>
          <w:sz w:val="24"/>
          <w:szCs w:val="24"/>
        </w:rPr>
        <w:t xml:space="preserve"> de oposición </w:t>
      </w:r>
      <w:r w:rsidR="00F80554" w:rsidRPr="005C6AAB">
        <w:rPr>
          <w:rFonts w:ascii="Century Gothic" w:hAnsi="Century Gothic" w:cs="Arial"/>
          <w:bCs/>
          <w:sz w:val="24"/>
          <w:szCs w:val="24"/>
        </w:rPr>
        <w:t>exclusivo para mujeres y a</w:t>
      </w:r>
      <w:r w:rsidRPr="005C6AAB">
        <w:rPr>
          <w:rFonts w:ascii="Century Gothic" w:hAnsi="Century Gothic" w:cs="Arial"/>
          <w:bCs/>
          <w:sz w:val="24"/>
          <w:szCs w:val="24"/>
        </w:rPr>
        <w:t xml:space="preserve">brirse </w:t>
      </w:r>
      <w:r w:rsidR="00F80554" w:rsidRPr="005C6AAB">
        <w:rPr>
          <w:rFonts w:ascii="Century Gothic" w:hAnsi="Century Gothic" w:cs="Arial"/>
          <w:bCs/>
          <w:sz w:val="24"/>
          <w:szCs w:val="24"/>
        </w:rPr>
        <w:t>nuevas notar</w:t>
      </w:r>
      <w:r w:rsidR="00470A8C" w:rsidRPr="005C6AAB">
        <w:rPr>
          <w:rFonts w:ascii="Century Gothic" w:hAnsi="Century Gothic" w:cs="Arial"/>
          <w:bCs/>
          <w:sz w:val="24"/>
          <w:szCs w:val="24"/>
        </w:rPr>
        <w:t>í</w:t>
      </w:r>
      <w:r w:rsidR="00F80554" w:rsidRPr="005C6AAB">
        <w:rPr>
          <w:rFonts w:ascii="Century Gothic" w:hAnsi="Century Gothic" w:cs="Arial"/>
          <w:bCs/>
          <w:sz w:val="24"/>
          <w:szCs w:val="24"/>
        </w:rPr>
        <w:t>as</w:t>
      </w:r>
      <w:r w:rsidR="002706B2" w:rsidRPr="005C6AAB">
        <w:rPr>
          <w:rFonts w:ascii="Century Gothic" w:hAnsi="Century Gothic" w:cs="Arial"/>
          <w:bCs/>
          <w:sz w:val="24"/>
          <w:szCs w:val="24"/>
        </w:rPr>
        <w:t xml:space="preserve"> en los Distritos Judiciales que mayor disparidad de genero exista</w:t>
      </w:r>
      <w:r w:rsidRPr="005C6AAB">
        <w:rPr>
          <w:rFonts w:ascii="Century Gothic" w:hAnsi="Century Gothic" w:cs="Arial"/>
          <w:bCs/>
          <w:sz w:val="24"/>
          <w:szCs w:val="24"/>
        </w:rPr>
        <w:t>,</w:t>
      </w:r>
      <w:r w:rsidR="002706B2" w:rsidRPr="005C6AAB">
        <w:rPr>
          <w:rFonts w:ascii="Century Gothic" w:hAnsi="Century Gothic" w:cs="Arial"/>
          <w:bCs/>
          <w:sz w:val="24"/>
          <w:szCs w:val="24"/>
        </w:rPr>
        <w:t xml:space="preserve"> hasta que todas las mujeres que en la actualidad son aspirantes al ejercicio del </w:t>
      </w:r>
      <w:r w:rsidR="00470A8C" w:rsidRPr="005C6AAB">
        <w:rPr>
          <w:rFonts w:ascii="Century Gothic" w:hAnsi="Century Gothic" w:cs="Arial"/>
          <w:bCs/>
          <w:sz w:val="24"/>
          <w:szCs w:val="24"/>
        </w:rPr>
        <w:t>n</w:t>
      </w:r>
      <w:r w:rsidR="002706B2" w:rsidRPr="005C6AAB">
        <w:rPr>
          <w:rFonts w:ascii="Century Gothic" w:hAnsi="Century Gothic" w:cs="Arial"/>
          <w:bCs/>
          <w:sz w:val="24"/>
          <w:szCs w:val="24"/>
        </w:rPr>
        <w:t>otariado sean titulares de una Notaría por oposición</w:t>
      </w:r>
      <w:r w:rsidR="00F80554" w:rsidRPr="005C6AAB">
        <w:rPr>
          <w:rFonts w:ascii="Century Gothic" w:hAnsi="Century Gothic" w:cs="Arial"/>
          <w:bCs/>
          <w:sz w:val="24"/>
          <w:szCs w:val="24"/>
        </w:rPr>
        <w:t>,</w:t>
      </w:r>
      <w:r w:rsidR="00627E7A" w:rsidRPr="005C6AAB">
        <w:rPr>
          <w:rFonts w:ascii="Century Gothic" w:hAnsi="Century Gothic" w:cs="Arial"/>
          <w:bCs/>
          <w:sz w:val="24"/>
          <w:szCs w:val="24"/>
        </w:rPr>
        <w:t xml:space="preserve"> </w:t>
      </w:r>
      <w:r w:rsidR="002706B2" w:rsidRPr="005C6AAB">
        <w:rPr>
          <w:rFonts w:ascii="Century Gothic" w:hAnsi="Century Gothic" w:cs="Arial"/>
          <w:bCs/>
          <w:sz w:val="24"/>
          <w:szCs w:val="24"/>
        </w:rPr>
        <w:t xml:space="preserve">y establecer </w:t>
      </w:r>
      <w:r w:rsidR="00575FB4" w:rsidRPr="005C6AAB">
        <w:rPr>
          <w:rFonts w:ascii="Century Gothic" w:hAnsi="Century Gothic" w:cs="Arial"/>
          <w:bCs/>
          <w:sz w:val="24"/>
          <w:szCs w:val="24"/>
        </w:rPr>
        <w:t>que las notarías vacantes sucesivas, de cada dos concursos de oposición, al menos uno sea exclusivamente para mujeres</w:t>
      </w:r>
      <w:r w:rsidR="0024199C" w:rsidRPr="005C6AAB">
        <w:rPr>
          <w:rFonts w:ascii="Century Gothic" w:hAnsi="Century Gothic" w:cs="Arial"/>
          <w:bCs/>
          <w:sz w:val="24"/>
          <w:szCs w:val="24"/>
        </w:rPr>
        <w:t>.</w:t>
      </w:r>
    </w:p>
    <w:p w:rsidR="00861908" w:rsidRPr="005C6AAB" w:rsidRDefault="00861908" w:rsidP="00F37AA7">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lastRenderedPageBreak/>
        <w:t xml:space="preserve">Se que ante esta propuesta habrá voces en el gremio </w:t>
      </w:r>
      <w:r w:rsidR="00583F0C" w:rsidRPr="005C6AAB">
        <w:rPr>
          <w:rFonts w:ascii="Century Gothic" w:hAnsi="Century Gothic" w:cs="Arial"/>
          <w:bCs/>
          <w:sz w:val="24"/>
          <w:szCs w:val="24"/>
        </w:rPr>
        <w:t xml:space="preserve">que </w:t>
      </w:r>
      <w:r w:rsidRPr="005C6AAB">
        <w:rPr>
          <w:rFonts w:ascii="Century Gothic" w:hAnsi="Century Gothic" w:cs="Arial"/>
          <w:bCs/>
          <w:sz w:val="24"/>
          <w:szCs w:val="24"/>
        </w:rPr>
        <w:t xml:space="preserve">podrán tacharme de ignorante de la función, tal vez tengan razón porque no es mi oficio, pero lo que </w:t>
      </w:r>
      <w:r w:rsidR="00B61FD0">
        <w:rPr>
          <w:rFonts w:ascii="Century Gothic" w:hAnsi="Century Gothic" w:cs="Arial"/>
          <w:bCs/>
          <w:sz w:val="24"/>
          <w:szCs w:val="24"/>
        </w:rPr>
        <w:t xml:space="preserve">       </w:t>
      </w:r>
      <w:r w:rsidRPr="005C6AAB">
        <w:rPr>
          <w:rFonts w:ascii="Century Gothic" w:hAnsi="Century Gothic" w:cs="Arial"/>
          <w:bCs/>
          <w:sz w:val="24"/>
          <w:szCs w:val="24"/>
        </w:rPr>
        <w:t xml:space="preserve">no tienen razón es que a través del velo de un examen de oposición o de aptitudes </w:t>
      </w:r>
      <w:r w:rsidR="00B04FB7" w:rsidRPr="005C6AAB">
        <w:rPr>
          <w:rFonts w:ascii="Century Gothic" w:hAnsi="Century Gothic" w:cs="Arial"/>
          <w:bCs/>
          <w:sz w:val="24"/>
          <w:szCs w:val="24"/>
        </w:rPr>
        <w:t>se</w:t>
      </w:r>
      <w:r w:rsidR="00583F0C" w:rsidRPr="005C6AAB">
        <w:rPr>
          <w:rFonts w:ascii="Century Gothic" w:hAnsi="Century Gothic" w:cs="Arial"/>
          <w:bCs/>
          <w:sz w:val="24"/>
          <w:szCs w:val="24"/>
        </w:rPr>
        <w:t xml:space="preserve"> haya masculinizado la función</w:t>
      </w:r>
      <w:r w:rsidR="00D73B62" w:rsidRPr="005C6AAB">
        <w:rPr>
          <w:rFonts w:ascii="Century Gothic" w:hAnsi="Century Gothic" w:cs="Arial"/>
          <w:bCs/>
          <w:sz w:val="24"/>
          <w:szCs w:val="24"/>
        </w:rPr>
        <w:t>,</w:t>
      </w:r>
      <w:r w:rsidR="00583F0C" w:rsidRPr="005C6AAB">
        <w:rPr>
          <w:rFonts w:ascii="Century Gothic" w:hAnsi="Century Gothic" w:cs="Arial"/>
          <w:bCs/>
          <w:sz w:val="24"/>
          <w:szCs w:val="24"/>
        </w:rPr>
        <w:t xml:space="preserve"> y aún en estos tiempos las mujeres tengan que hacer esfuerzos doblemente extraordinarios </w:t>
      </w:r>
      <w:r w:rsidR="00A67F70" w:rsidRPr="005C6AAB">
        <w:rPr>
          <w:rFonts w:ascii="Century Gothic" w:hAnsi="Century Gothic" w:cs="Arial"/>
          <w:bCs/>
          <w:sz w:val="24"/>
          <w:szCs w:val="24"/>
        </w:rPr>
        <w:t>a diferencia</w:t>
      </w:r>
      <w:r w:rsidR="00583F0C" w:rsidRPr="005C6AAB">
        <w:rPr>
          <w:rFonts w:ascii="Century Gothic" w:hAnsi="Century Gothic" w:cs="Arial"/>
          <w:bCs/>
          <w:sz w:val="24"/>
          <w:szCs w:val="24"/>
        </w:rPr>
        <w:t xml:space="preserve"> </w:t>
      </w:r>
      <w:r w:rsidR="00A67F70" w:rsidRPr="005C6AAB">
        <w:rPr>
          <w:rFonts w:ascii="Century Gothic" w:hAnsi="Century Gothic" w:cs="Arial"/>
          <w:bCs/>
          <w:sz w:val="24"/>
          <w:szCs w:val="24"/>
        </w:rPr>
        <w:t>d</w:t>
      </w:r>
      <w:r w:rsidR="00583F0C" w:rsidRPr="005C6AAB">
        <w:rPr>
          <w:rFonts w:ascii="Century Gothic" w:hAnsi="Century Gothic" w:cs="Arial"/>
          <w:bCs/>
          <w:sz w:val="24"/>
          <w:szCs w:val="24"/>
        </w:rPr>
        <w:t>el hombre para poder alcanzar la titularidad de una notaría</w:t>
      </w:r>
      <w:r w:rsidR="00911C9E" w:rsidRPr="005C6AAB">
        <w:rPr>
          <w:rFonts w:ascii="Century Gothic" w:hAnsi="Century Gothic" w:cs="Arial"/>
          <w:bCs/>
          <w:sz w:val="24"/>
          <w:szCs w:val="24"/>
        </w:rPr>
        <w:t>;</w:t>
      </w:r>
      <w:r w:rsidR="00D73B62" w:rsidRPr="005C6AAB">
        <w:rPr>
          <w:rFonts w:ascii="Century Gothic" w:hAnsi="Century Gothic" w:cs="Arial"/>
          <w:bCs/>
          <w:sz w:val="24"/>
          <w:szCs w:val="24"/>
        </w:rPr>
        <w:t xml:space="preserve"> para las mujeres no necesariamente lo más difícil ha sido el examen de oposición, sino las trabas políticas o de gremio que por años han tenido que sortear</w:t>
      </w:r>
      <w:r w:rsidR="00657806" w:rsidRPr="005C6AAB">
        <w:rPr>
          <w:rFonts w:ascii="Century Gothic" w:hAnsi="Century Gothic" w:cs="Arial"/>
          <w:bCs/>
          <w:sz w:val="24"/>
          <w:szCs w:val="24"/>
        </w:rPr>
        <w:t>.</w:t>
      </w:r>
      <w:r w:rsidRPr="005C6AAB">
        <w:rPr>
          <w:rFonts w:ascii="Century Gothic" w:hAnsi="Century Gothic" w:cs="Arial"/>
          <w:bCs/>
          <w:sz w:val="24"/>
          <w:szCs w:val="24"/>
        </w:rPr>
        <w:t xml:space="preserve"> </w:t>
      </w:r>
      <w:r w:rsidR="00657806" w:rsidRPr="005C6AAB">
        <w:rPr>
          <w:rFonts w:ascii="Century Gothic" w:hAnsi="Century Gothic" w:cs="Arial"/>
          <w:bCs/>
          <w:sz w:val="24"/>
          <w:szCs w:val="24"/>
        </w:rPr>
        <w:t>M</w:t>
      </w:r>
      <w:r w:rsidR="00583F0C" w:rsidRPr="005C6AAB">
        <w:rPr>
          <w:rFonts w:ascii="Century Gothic" w:hAnsi="Century Gothic" w:cs="Arial"/>
          <w:bCs/>
          <w:sz w:val="24"/>
          <w:szCs w:val="24"/>
        </w:rPr>
        <w:t xml:space="preserve">i reconocimiento a las mujeres valientes de Chihuahua </w:t>
      </w:r>
      <w:r w:rsidRPr="005C6AAB">
        <w:rPr>
          <w:rFonts w:ascii="Century Gothic" w:hAnsi="Century Gothic" w:cs="Arial"/>
          <w:bCs/>
          <w:sz w:val="24"/>
          <w:szCs w:val="24"/>
        </w:rPr>
        <w:t xml:space="preserve">que </w:t>
      </w:r>
      <w:r w:rsidR="001E4943" w:rsidRPr="005C6AAB">
        <w:rPr>
          <w:rFonts w:ascii="Century Gothic" w:hAnsi="Century Gothic" w:cs="Arial"/>
          <w:bCs/>
          <w:sz w:val="24"/>
          <w:szCs w:val="24"/>
        </w:rPr>
        <w:t xml:space="preserve">se </w:t>
      </w:r>
      <w:r w:rsidR="00583F0C" w:rsidRPr="005C6AAB">
        <w:rPr>
          <w:rFonts w:ascii="Century Gothic" w:hAnsi="Century Gothic" w:cs="Arial"/>
          <w:bCs/>
          <w:sz w:val="24"/>
          <w:szCs w:val="24"/>
        </w:rPr>
        <w:t xml:space="preserve">abrieron </w:t>
      </w:r>
      <w:r w:rsidR="001E4943" w:rsidRPr="005C6AAB">
        <w:rPr>
          <w:rFonts w:ascii="Century Gothic" w:hAnsi="Century Gothic" w:cs="Arial"/>
          <w:bCs/>
          <w:sz w:val="24"/>
          <w:szCs w:val="24"/>
        </w:rPr>
        <w:t>paso</w:t>
      </w:r>
      <w:r w:rsidR="00583F0C" w:rsidRPr="005C6AAB">
        <w:rPr>
          <w:rFonts w:ascii="Century Gothic" w:hAnsi="Century Gothic" w:cs="Arial"/>
          <w:bCs/>
          <w:sz w:val="24"/>
          <w:szCs w:val="24"/>
        </w:rPr>
        <w:t xml:space="preserve"> y </w:t>
      </w:r>
      <w:r w:rsidRPr="005C6AAB">
        <w:rPr>
          <w:rFonts w:ascii="Century Gothic" w:hAnsi="Century Gothic" w:cs="Arial"/>
          <w:bCs/>
          <w:sz w:val="24"/>
          <w:szCs w:val="24"/>
        </w:rPr>
        <w:t>en la actualidad son notarias,</w:t>
      </w:r>
      <w:r w:rsidR="00583F0C" w:rsidRPr="005C6AAB">
        <w:rPr>
          <w:rFonts w:ascii="Century Gothic" w:hAnsi="Century Gothic" w:cs="Arial"/>
          <w:bCs/>
          <w:sz w:val="24"/>
          <w:szCs w:val="24"/>
        </w:rPr>
        <w:t xml:space="preserve"> </w:t>
      </w:r>
      <w:r w:rsidR="00395369" w:rsidRPr="005C6AAB">
        <w:rPr>
          <w:rFonts w:ascii="Century Gothic" w:hAnsi="Century Gothic" w:cs="Arial"/>
          <w:bCs/>
          <w:sz w:val="24"/>
          <w:szCs w:val="24"/>
        </w:rPr>
        <w:t>tuvieron q</w:t>
      </w:r>
      <w:r w:rsidR="00583F0C" w:rsidRPr="005C6AAB">
        <w:rPr>
          <w:rFonts w:ascii="Century Gothic" w:hAnsi="Century Gothic" w:cs="Arial"/>
          <w:bCs/>
          <w:sz w:val="24"/>
          <w:szCs w:val="24"/>
        </w:rPr>
        <w:t xml:space="preserve">ue </w:t>
      </w:r>
      <w:r w:rsidR="00666271" w:rsidRPr="005C6AAB">
        <w:rPr>
          <w:rFonts w:ascii="Century Gothic" w:hAnsi="Century Gothic" w:cs="Arial"/>
          <w:bCs/>
          <w:sz w:val="24"/>
          <w:szCs w:val="24"/>
        </w:rPr>
        <w:t>sobreponerse a</w:t>
      </w:r>
      <w:r w:rsidR="00583F0C" w:rsidRPr="005C6AAB">
        <w:rPr>
          <w:rFonts w:ascii="Century Gothic" w:hAnsi="Century Gothic" w:cs="Arial"/>
          <w:bCs/>
          <w:sz w:val="24"/>
          <w:szCs w:val="24"/>
        </w:rPr>
        <w:t xml:space="preserve"> todo tipo de estereotipos,</w:t>
      </w:r>
      <w:r w:rsidR="00B56497" w:rsidRPr="005C6AAB">
        <w:rPr>
          <w:rFonts w:ascii="Century Gothic" w:hAnsi="Century Gothic" w:cs="Arial"/>
          <w:bCs/>
          <w:sz w:val="24"/>
          <w:szCs w:val="24"/>
        </w:rPr>
        <w:t xml:space="preserve"> </w:t>
      </w:r>
      <w:r w:rsidR="00666271" w:rsidRPr="005C6AAB">
        <w:rPr>
          <w:rFonts w:ascii="Century Gothic" w:hAnsi="Century Gothic" w:cs="Arial"/>
          <w:bCs/>
          <w:sz w:val="24"/>
          <w:szCs w:val="24"/>
        </w:rPr>
        <w:t xml:space="preserve">incluyendo </w:t>
      </w:r>
      <w:r w:rsidR="00B56497" w:rsidRPr="005C6AAB">
        <w:rPr>
          <w:rFonts w:ascii="Century Gothic" w:hAnsi="Century Gothic" w:cs="Arial"/>
          <w:bCs/>
          <w:sz w:val="24"/>
          <w:szCs w:val="24"/>
        </w:rPr>
        <w:t xml:space="preserve">factores familiares, </w:t>
      </w:r>
      <w:r w:rsidR="00486E5C" w:rsidRPr="005C6AAB">
        <w:rPr>
          <w:rFonts w:ascii="Century Gothic" w:hAnsi="Century Gothic" w:cs="Arial"/>
          <w:bCs/>
          <w:sz w:val="24"/>
          <w:szCs w:val="24"/>
        </w:rPr>
        <w:t xml:space="preserve">sociales, económicos </w:t>
      </w:r>
      <w:r w:rsidR="00666271" w:rsidRPr="005C6AAB">
        <w:rPr>
          <w:rFonts w:ascii="Century Gothic" w:hAnsi="Century Gothic" w:cs="Arial"/>
          <w:bCs/>
          <w:sz w:val="24"/>
          <w:szCs w:val="24"/>
        </w:rPr>
        <w:t xml:space="preserve">y </w:t>
      </w:r>
      <w:r w:rsidR="00B56497" w:rsidRPr="005C6AAB">
        <w:rPr>
          <w:rFonts w:ascii="Century Gothic" w:hAnsi="Century Gothic" w:cs="Arial"/>
          <w:bCs/>
          <w:sz w:val="24"/>
          <w:szCs w:val="24"/>
        </w:rPr>
        <w:t xml:space="preserve">laborales, </w:t>
      </w:r>
      <w:r w:rsidR="00583F0C" w:rsidRPr="005C6AAB">
        <w:rPr>
          <w:rFonts w:ascii="Century Gothic" w:hAnsi="Century Gothic" w:cs="Arial"/>
          <w:bCs/>
          <w:sz w:val="24"/>
          <w:szCs w:val="24"/>
        </w:rPr>
        <w:t>sacrifica</w:t>
      </w:r>
      <w:r w:rsidR="00395369" w:rsidRPr="005C6AAB">
        <w:rPr>
          <w:rFonts w:ascii="Century Gothic" w:hAnsi="Century Gothic" w:cs="Arial"/>
          <w:bCs/>
          <w:sz w:val="24"/>
          <w:szCs w:val="24"/>
        </w:rPr>
        <w:t>n</w:t>
      </w:r>
      <w:r w:rsidR="00583F0C" w:rsidRPr="005C6AAB">
        <w:rPr>
          <w:rFonts w:ascii="Century Gothic" w:hAnsi="Century Gothic" w:cs="Arial"/>
          <w:bCs/>
          <w:sz w:val="24"/>
          <w:szCs w:val="24"/>
        </w:rPr>
        <w:t xml:space="preserve">do </w:t>
      </w:r>
      <w:r w:rsidR="00395369" w:rsidRPr="005C6AAB">
        <w:rPr>
          <w:rFonts w:ascii="Century Gothic" w:hAnsi="Century Gothic" w:cs="Arial"/>
          <w:bCs/>
          <w:sz w:val="24"/>
          <w:szCs w:val="24"/>
        </w:rPr>
        <w:t xml:space="preserve">tiempo con </w:t>
      </w:r>
      <w:r w:rsidR="00583F0C" w:rsidRPr="005C6AAB">
        <w:rPr>
          <w:rFonts w:ascii="Century Gothic" w:hAnsi="Century Gothic" w:cs="Arial"/>
          <w:bCs/>
          <w:sz w:val="24"/>
          <w:szCs w:val="24"/>
        </w:rPr>
        <w:t>hijos</w:t>
      </w:r>
      <w:r w:rsidR="00395369" w:rsidRPr="005C6AAB">
        <w:rPr>
          <w:rFonts w:ascii="Century Gothic" w:hAnsi="Century Gothic" w:cs="Arial"/>
          <w:bCs/>
          <w:sz w:val="24"/>
          <w:szCs w:val="24"/>
        </w:rPr>
        <w:t xml:space="preserve"> y familia; </w:t>
      </w:r>
      <w:r w:rsidR="00D73B62" w:rsidRPr="005C6AAB">
        <w:rPr>
          <w:rFonts w:ascii="Century Gothic" w:hAnsi="Century Gothic" w:cs="Arial"/>
          <w:bCs/>
          <w:sz w:val="24"/>
          <w:szCs w:val="24"/>
        </w:rPr>
        <w:t xml:space="preserve">me queda claro que </w:t>
      </w:r>
      <w:r w:rsidR="00583F0C" w:rsidRPr="005C6AAB">
        <w:rPr>
          <w:rFonts w:ascii="Century Gothic" w:hAnsi="Century Gothic" w:cs="Arial"/>
          <w:bCs/>
          <w:sz w:val="24"/>
          <w:szCs w:val="24"/>
        </w:rPr>
        <w:t xml:space="preserve">cada mujer notaria </w:t>
      </w:r>
      <w:r w:rsidR="00D73B62" w:rsidRPr="005C6AAB">
        <w:rPr>
          <w:rFonts w:ascii="Century Gothic" w:hAnsi="Century Gothic" w:cs="Arial"/>
          <w:bCs/>
          <w:sz w:val="24"/>
          <w:szCs w:val="24"/>
        </w:rPr>
        <w:t xml:space="preserve">de Chihuahua tiene una historia loable </w:t>
      </w:r>
      <w:r w:rsidR="00583F0C" w:rsidRPr="005C6AAB">
        <w:rPr>
          <w:rFonts w:ascii="Century Gothic" w:hAnsi="Century Gothic" w:cs="Arial"/>
          <w:bCs/>
          <w:sz w:val="24"/>
          <w:szCs w:val="24"/>
        </w:rPr>
        <w:t>que contar</w:t>
      </w:r>
      <w:r w:rsidR="00725FEF" w:rsidRPr="005C6AAB">
        <w:rPr>
          <w:rFonts w:ascii="Century Gothic" w:hAnsi="Century Gothic" w:cs="Arial"/>
          <w:bCs/>
          <w:sz w:val="24"/>
          <w:szCs w:val="24"/>
        </w:rPr>
        <w:t xml:space="preserve"> </w:t>
      </w:r>
      <w:r w:rsidR="00583F0C" w:rsidRPr="005C6AAB">
        <w:rPr>
          <w:rFonts w:ascii="Century Gothic" w:hAnsi="Century Gothic" w:cs="Arial"/>
          <w:bCs/>
          <w:sz w:val="24"/>
          <w:szCs w:val="24"/>
        </w:rPr>
        <w:t xml:space="preserve">de todo lo que tuvo que vencer para alcanzar </w:t>
      </w:r>
      <w:r w:rsidR="00D73B62" w:rsidRPr="005C6AAB">
        <w:rPr>
          <w:rFonts w:ascii="Century Gothic" w:hAnsi="Century Gothic" w:cs="Arial"/>
          <w:bCs/>
          <w:sz w:val="24"/>
          <w:szCs w:val="24"/>
        </w:rPr>
        <w:t xml:space="preserve">su meta profesional, </w:t>
      </w:r>
      <w:r w:rsidR="00725FEF" w:rsidRPr="005C6AAB">
        <w:rPr>
          <w:rFonts w:ascii="Century Gothic" w:hAnsi="Century Gothic" w:cs="Arial"/>
          <w:bCs/>
          <w:sz w:val="24"/>
          <w:szCs w:val="24"/>
        </w:rPr>
        <w:t xml:space="preserve">en esencia </w:t>
      </w:r>
      <w:r w:rsidR="00666271" w:rsidRPr="005C6AAB">
        <w:rPr>
          <w:rFonts w:ascii="Century Gothic" w:hAnsi="Century Gothic" w:cs="Arial"/>
          <w:bCs/>
          <w:sz w:val="24"/>
          <w:szCs w:val="24"/>
        </w:rPr>
        <w:t xml:space="preserve">son </w:t>
      </w:r>
      <w:r w:rsidR="00B61FD0">
        <w:rPr>
          <w:rFonts w:ascii="Century Gothic" w:hAnsi="Century Gothic" w:cs="Arial"/>
          <w:bCs/>
          <w:sz w:val="24"/>
          <w:szCs w:val="24"/>
        </w:rPr>
        <w:t xml:space="preserve"> </w:t>
      </w:r>
      <w:r w:rsidR="00D73B62" w:rsidRPr="005C6AAB">
        <w:rPr>
          <w:rFonts w:ascii="Century Gothic" w:hAnsi="Century Gothic" w:cs="Arial"/>
          <w:bCs/>
          <w:sz w:val="24"/>
          <w:szCs w:val="24"/>
        </w:rPr>
        <w:t>lecciones de pundonor y orgullo</w:t>
      </w:r>
      <w:r w:rsidR="00DE179B" w:rsidRPr="005C6AAB">
        <w:rPr>
          <w:rFonts w:ascii="Century Gothic" w:hAnsi="Century Gothic" w:cs="Arial"/>
          <w:bCs/>
          <w:sz w:val="24"/>
          <w:szCs w:val="24"/>
        </w:rPr>
        <w:t>.</w:t>
      </w:r>
    </w:p>
    <w:p w:rsidR="00432A7E" w:rsidRPr="005C6AAB" w:rsidRDefault="00B04FB7" w:rsidP="00F37AA7">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 xml:space="preserve">Es necesario </w:t>
      </w:r>
      <w:r w:rsidR="00DE179B" w:rsidRPr="005C6AAB">
        <w:rPr>
          <w:rFonts w:ascii="Century Gothic" w:hAnsi="Century Gothic" w:cs="Arial"/>
          <w:bCs/>
          <w:sz w:val="24"/>
          <w:szCs w:val="24"/>
        </w:rPr>
        <w:t xml:space="preserve">abrir nuevas notarías para </w:t>
      </w:r>
      <w:r w:rsidRPr="005C6AAB">
        <w:rPr>
          <w:rFonts w:ascii="Century Gothic" w:hAnsi="Century Gothic" w:cs="Arial"/>
          <w:bCs/>
          <w:sz w:val="24"/>
          <w:szCs w:val="24"/>
        </w:rPr>
        <w:t xml:space="preserve">aspirar a una paridad de género y </w:t>
      </w:r>
      <w:r w:rsidR="00DE179B" w:rsidRPr="005C6AAB">
        <w:rPr>
          <w:rFonts w:ascii="Century Gothic" w:hAnsi="Century Gothic" w:cs="Arial"/>
          <w:bCs/>
          <w:sz w:val="24"/>
          <w:szCs w:val="24"/>
        </w:rPr>
        <w:t>que las</w:t>
      </w:r>
      <w:r w:rsidRPr="005C6AAB">
        <w:rPr>
          <w:rFonts w:ascii="Century Gothic" w:hAnsi="Century Gothic" w:cs="Arial"/>
          <w:bCs/>
          <w:sz w:val="24"/>
          <w:szCs w:val="24"/>
        </w:rPr>
        <w:t xml:space="preserve"> convocatorias de los exámenes de oposición de estas sean exclusivas para</w:t>
      </w:r>
      <w:r w:rsidR="00DE179B" w:rsidRPr="005C6AAB">
        <w:rPr>
          <w:rFonts w:ascii="Century Gothic" w:hAnsi="Century Gothic" w:cs="Arial"/>
          <w:bCs/>
          <w:sz w:val="24"/>
          <w:szCs w:val="24"/>
        </w:rPr>
        <w:t xml:space="preserve"> mujeres que actualmente son aspirantes al ejercicio del notariado, </w:t>
      </w:r>
      <w:r w:rsidRPr="005C6AAB">
        <w:rPr>
          <w:rFonts w:ascii="Century Gothic" w:hAnsi="Century Gothic" w:cs="Arial"/>
          <w:bCs/>
          <w:sz w:val="24"/>
          <w:szCs w:val="24"/>
        </w:rPr>
        <w:t xml:space="preserve">si bien </w:t>
      </w:r>
      <w:r w:rsidR="00DE179B" w:rsidRPr="005C6AAB">
        <w:rPr>
          <w:rFonts w:ascii="Century Gothic" w:hAnsi="Century Gothic" w:cs="Arial"/>
          <w:bCs/>
          <w:sz w:val="24"/>
          <w:szCs w:val="24"/>
        </w:rPr>
        <w:t>la ley actual o la que proponen establece una notaría por cada 50mil habitantes y el censo poblacional no</w:t>
      </w:r>
      <w:r w:rsidR="00B61FD0">
        <w:rPr>
          <w:rFonts w:ascii="Century Gothic" w:hAnsi="Century Gothic" w:cs="Arial"/>
          <w:bCs/>
          <w:sz w:val="24"/>
          <w:szCs w:val="24"/>
        </w:rPr>
        <w:t xml:space="preserve"> </w:t>
      </w:r>
      <w:r w:rsidR="00DE179B" w:rsidRPr="005C6AAB">
        <w:rPr>
          <w:rFonts w:ascii="Century Gothic" w:hAnsi="Century Gothic" w:cs="Arial"/>
          <w:bCs/>
          <w:sz w:val="24"/>
          <w:szCs w:val="24"/>
        </w:rPr>
        <w:t>da</w:t>
      </w:r>
      <w:r w:rsidR="00B61FD0">
        <w:rPr>
          <w:rFonts w:ascii="Century Gothic" w:hAnsi="Century Gothic" w:cs="Arial"/>
          <w:bCs/>
          <w:sz w:val="24"/>
          <w:szCs w:val="24"/>
        </w:rPr>
        <w:t xml:space="preserve"> </w:t>
      </w:r>
      <w:r w:rsidR="00DE179B" w:rsidRPr="005C6AAB">
        <w:rPr>
          <w:rFonts w:ascii="Century Gothic" w:hAnsi="Century Gothic" w:cs="Arial"/>
          <w:bCs/>
          <w:sz w:val="24"/>
          <w:szCs w:val="24"/>
        </w:rPr>
        <w:t xml:space="preserve">para </w:t>
      </w:r>
      <w:r w:rsidR="00432A7E" w:rsidRPr="005C6AAB">
        <w:rPr>
          <w:rFonts w:ascii="Century Gothic" w:hAnsi="Century Gothic" w:cs="Arial"/>
          <w:bCs/>
          <w:sz w:val="24"/>
          <w:szCs w:val="24"/>
        </w:rPr>
        <w:t>más</w:t>
      </w:r>
      <w:r w:rsidR="00DE179B" w:rsidRPr="005C6AAB">
        <w:rPr>
          <w:rFonts w:ascii="Century Gothic" w:hAnsi="Century Gothic" w:cs="Arial"/>
          <w:bCs/>
          <w:sz w:val="24"/>
          <w:szCs w:val="24"/>
        </w:rPr>
        <w:t xml:space="preserve">, </w:t>
      </w:r>
      <w:r w:rsidRPr="005C6AAB">
        <w:rPr>
          <w:rFonts w:ascii="Century Gothic" w:hAnsi="Century Gothic" w:cs="Arial"/>
          <w:bCs/>
          <w:sz w:val="24"/>
          <w:szCs w:val="24"/>
        </w:rPr>
        <w:t xml:space="preserve">pues </w:t>
      </w:r>
      <w:r w:rsidR="006C7F56" w:rsidRPr="005C6AAB">
        <w:rPr>
          <w:rFonts w:ascii="Century Gothic" w:hAnsi="Century Gothic" w:cs="Arial"/>
          <w:bCs/>
          <w:sz w:val="24"/>
          <w:szCs w:val="24"/>
        </w:rPr>
        <w:t xml:space="preserve">es momento </w:t>
      </w:r>
      <w:r w:rsidRPr="005C6AAB">
        <w:rPr>
          <w:rFonts w:ascii="Century Gothic" w:hAnsi="Century Gothic" w:cs="Arial"/>
          <w:bCs/>
          <w:sz w:val="24"/>
          <w:szCs w:val="24"/>
        </w:rPr>
        <w:t>de tener altura de miras</w:t>
      </w:r>
      <w:r w:rsidR="00B61FD0">
        <w:rPr>
          <w:rFonts w:ascii="Century Gothic" w:hAnsi="Century Gothic" w:cs="Arial"/>
          <w:bCs/>
          <w:sz w:val="24"/>
          <w:szCs w:val="24"/>
        </w:rPr>
        <w:t xml:space="preserve"> y no</w:t>
      </w:r>
      <w:r w:rsidRPr="005C6AAB">
        <w:rPr>
          <w:rFonts w:ascii="Century Gothic" w:hAnsi="Century Gothic" w:cs="Arial"/>
          <w:bCs/>
          <w:sz w:val="24"/>
          <w:szCs w:val="24"/>
        </w:rPr>
        <w:t xml:space="preserve">pensar únicamente en el </w:t>
      </w:r>
      <w:r w:rsidR="00DE179B" w:rsidRPr="005C6AAB">
        <w:rPr>
          <w:rFonts w:ascii="Century Gothic" w:hAnsi="Century Gothic" w:cs="Arial"/>
          <w:bCs/>
          <w:sz w:val="24"/>
          <w:szCs w:val="24"/>
        </w:rPr>
        <w:t xml:space="preserve">interés </w:t>
      </w:r>
      <w:r w:rsidR="00432A7E" w:rsidRPr="005C6AAB">
        <w:rPr>
          <w:rFonts w:ascii="Century Gothic" w:hAnsi="Century Gothic" w:cs="Arial"/>
          <w:bCs/>
          <w:sz w:val="24"/>
          <w:szCs w:val="24"/>
        </w:rPr>
        <w:t>económico</w:t>
      </w:r>
      <w:r w:rsidRPr="005C6AAB">
        <w:rPr>
          <w:rFonts w:ascii="Century Gothic" w:hAnsi="Century Gothic" w:cs="Arial"/>
          <w:bCs/>
          <w:sz w:val="24"/>
          <w:szCs w:val="24"/>
        </w:rPr>
        <w:t xml:space="preserve"> o clasista</w:t>
      </w:r>
      <w:r w:rsidR="00DE179B" w:rsidRPr="005C6AAB">
        <w:rPr>
          <w:rFonts w:ascii="Century Gothic" w:hAnsi="Century Gothic" w:cs="Arial"/>
          <w:bCs/>
          <w:sz w:val="24"/>
          <w:szCs w:val="24"/>
        </w:rPr>
        <w:t>; es indispensable que las mujeres se empoderen en el gremio notarial, es indispensable que se abran m</w:t>
      </w:r>
      <w:r w:rsidR="00657806" w:rsidRPr="005C6AAB">
        <w:rPr>
          <w:rFonts w:ascii="Century Gothic" w:hAnsi="Century Gothic" w:cs="Arial"/>
          <w:bCs/>
          <w:sz w:val="24"/>
          <w:szCs w:val="24"/>
        </w:rPr>
        <w:t>á</w:t>
      </w:r>
      <w:r w:rsidR="00DE179B" w:rsidRPr="005C6AAB">
        <w:rPr>
          <w:rFonts w:ascii="Century Gothic" w:hAnsi="Century Gothic" w:cs="Arial"/>
          <w:bCs/>
          <w:sz w:val="24"/>
          <w:szCs w:val="24"/>
        </w:rPr>
        <w:t>s notarías en Ciudad Juárez, Chihuahua, Delicias y Cuauhtémoc, sino es que en todos los Distritos Judiciales</w:t>
      </w:r>
      <w:r w:rsidR="00426C05" w:rsidRPr="005C6AAB">
        <w:rPr>
          <w:rFonts w:ascii="Century Gothic" w:hAnsi="Century Gothic" w:cs="Arial"/>
          <w:bCs/>
          <w:sz w:val="24"/>
          <w:szCs w:val="24"/>
        </w:rPr>
        <w:t>.</w:t>
      </w:r>
      <w:r w:rsidR="00432A7E" w:rsidRPr="005C6AAB">
        <w:rPr>
          <w:rFonts w:ascii="Century Gothic" w:hAnsi="Century Gothic" w:cs="Arial"/>
          <w:bCs/>
          <w:sz w:val="24"/>
          <w:szCs w:val="24"/>
        </w:rPr>
        <w:t xml:space="preserve"> Por eso, no nos alarmemos en abrir más notarías para las mujeres, que el mercado si da para más fedatarios públicos, las notarías no son </w:t>
      </w:r>
      <w:r w:rsidR="00BC79CD" w:rsidRPr="005C6AAB">
        <w:rPr>
          <w:rFonts w:ascii="Century Gothic" w:hAnsi="Century Gothic" w:cs="Arial"/>
          <w:bCs/>
          <w:sz w:val="24"/>
          <w:szCs w:val="24"/>
        </w:rPr>
        <w:t xml:space="preserve">empresas </w:t>
      </w:r>
      <w:r w:rsidR="00432A7E" w:rsidRPr="005C6AAB">
        <w:rPr>
          <w:rFonts w:ascii="Century Gothic" w:hAnsi="Century Gothic" w:cs="Arial"/>
          <w:bCs/>
          <w:sz w:val="24"/>
          <w:szCs w:val="24"/>
        </w:rPr>
        <w:t>ma</w:t>
      </w:r>
      <w:r w:rsidR="00BC79CD" w:rsidRPr="005C6AAB">
        <w:rPr>
          <w:rFonts w:ascii="Century Gothic" w:hAnsi="Century Gothic" w:cs="Arial"/>
          <w:bCs/>
          <w:sz w:val="24"/>
          <w:szCs w:val="24"/>
        </w:rPr>
        <w:t xml:space="preserve">nufactureras </w:t>
      </w:r>
      <w:r w:rsidR="00432A7E" w:rsidRPr="005C6AAB">
        <w:rPr>
          <w:rFonts w:ascii="Century Gothic" w:hAnsi="Century Gothic" w:cs="Arial"/>
          <w:bCs/>
          <w:sz w:val="24"/>
          <w:szCs w:val="24"/>
        </w:rPr>
        <w:t>ni industria</w:t>
      </w:r>
      <w:r w:rsidR="00BC79CD" w:rsidRPr="005C6AAB">
        <w:rPr>
          <w:rFonts w:ascii="Century Gothic" w:hAnsi="Century Gothic" w:cs="Arial"/>
          <w:bCs/>
          <w:sz w:val="24"/>
          <w:szCs w:val="24"/>
        </w:rPr>
        <w:t xml:space="preserve"> mercantil</w:t>
      </w:r>
      <w:r w:rsidR="00432A7E" w:rsidRPr="005C6AAB">
        <w:rPr>
          <w:rFonts w:ascii="Century Gothic" w:hAnsi="Century Gothic" w:cs="Arial"/>
          <w:bCs/>
          <w:sz w:val="24"/>
          <w:szCs w:val="24"/>
        </w:rPr>
        <w:t>, es un oficio</w:t>
      </w:r>
      <w:r w:rsidR="00BC79CD" w:rsidRPr="005C6AAB">
        <w:rPr>
          <w:rFonts w:ascii="Century Gothic" w:hAnsi="Century Gothic" w:cs="Arial"/>
          <w:bCs/>
          <w:sz w:val="24"/>
          <w:szCs w:val="24"/>
        </w:rPr>
        <w:t xml:space="preserve"> </w:t>
      </w:r>
      <w:r w:rsidR="00657806" w:rsidRPr="005C6AAB">
        <w:rPr>
          <w:rFonts w:ascii="Century Gothic" w:hAnsi="Century Gothic" w:cs="Arial"/>
          <w:bCs/>
          <w:sz w:val="24"/>
          <w:szCs w:val="24"/>
        </w:rPr>
        <w:t xml:space="preserve">milenario e </w:t>
      </w:r>
      <w:r w:rsidR="00BC79CD" w:rsidRPr="005C6AAB">
        <w:rPr>
          <w:rFonts w:ascii="Century Gothic" w:hAnsi="Century Gothic" w:cs="Arial"/>
          <w:bCs/>
          <w:sz w:val="24"/>
          <w:szCs w:val="24"/>
        </w:rPr>
        <w:t>indispensable en nuestro sistema jurídico</w:t>
      </w:r>
      <w:r w:rsidR="00911C9E" w:rsidRPr="005C6AAB">
        <w:rPr>
          <w:rFonts w:ascii="Century Gothic" w:hAnsi="Century Gothic" w:cs="Arial"/>
          <w:bCs/>
          <w:sz w:val="24"/>
          <w:szCs w:val="24"/>
        </w:rPr>
        <w:t xml:space="preserve">, </w:t>
      </w:r>
      <w:r w:rsidR="00426C05" w:rsidRPr="005C6AAB">
        <w:rPr>
          <w:rFonts w:ascii="Century Gothic" w:hAnsi="Century Gothic" w:cs="Arial"/>
          <w:bCs/>
          <w:sz w:val="24"/>
          <w:szCs w:val="24"/>
        </w:rPr>
        <w:t>las mujeres que alcancen una patente en mucho contribuirán a su fortalecimiento</w:t>
      </w:r>
      <w:r w:rsidR="00911C9E" w:rsidRPr="005C6AAB">
        <w:rPr>
          <w:rFonts w:ascii="Century Gothic" w:hAnsi="Century Gothic" w:cs="Arial"/>
          <w:bCs/>
          <w:sz w:val="24"/>
          <w:szCs w:val="24"/>
        </w:rPr>
        <w:t xml:space="preserve">, y la sociedad en general se beneficiará de que existan más </w:t>
      </w:r>
      <w:r w:rsidR="00CC486B" w:rsidRPr="005C6AAB">
        <w:rPr>
          <w:rFonts w:ascii="Century Gothic" w:hAnsi="Century Gothic" w:cs="Arial"/>
          <w:bCs/>
          <w:sz w:val="24"/>
          <w:szCs w:val="24"/>
        </w:rPr>
        <w:t xml:space="preserve">notarias </w:t>
      </w:r>
      <w:r w:rsidR="00911C9E" w:rsidRPr="005C6AAB">
        <w:rPr>
          <w:rFonts w:ascii="Century Gothic" w:hAnsi="Century Gothic" w:cs="Arial"/>
          <w:bCs/>
          <w:sz w:val="24"/>
          <w:szCs w:val="24"/>
        </w:rPr>
        <w:t xml:space="preserve">que de manera personal y directa les asesoren y expliquen los </w:t>
      </w:r>
      <w:r w:rsidR="00911C9E" w:rsidRPr="005C6AAB">
        <w:rPr>
          <w:rFonts w:ascii="Century Gothic" w:hAnsi="Century Gothic" w:cs="Arial"/>
          <w:bCs/>
          <w:sz w:val="24"/>
          <w:szCs w:val="24"/>
        </w:rPr>
        <w:lastRenderedPageBreak/>
        <w:t xml:space="preserve">negocios </w:t>
      </w:r>
      <w:r w:rsidR="00CC486B" w:rsidRPr="005C6AAB">
        <w:rPr>
          <w:rFonts w:ascii="Century Gothic" w:hAnsi="Century Gothic" w:cs="Arial"/>
          <w:bCs/>
          <w:sz w:val="24"/>
          <w:szCs w:val="24"/>
        </w:rPr>
        <w:t xml:space="preserve">o actos </w:t>
      </w:r>
      <w:r w:rsidR="00911C9E" w:rsidRPr="005C6AAB">
        <w:rPr>
          <w:rFonts w:ascii="Century Gothic" w:hAnsi="Century Gothic" w:cs="Arial"/>
          <w:bCs/>
          <w:sz w:val="24"/>
          <w:szCs w:val="24"/>
        </w:rPr>
        <w:t>jurídicos que deseen celebrar</w:t>
      </w:r>
      <w:r w:rsidR="00CC486B" w:rsidRPr="005C6AAB">
        <w:rPr>
          <w:rFonts w:ascii="Century Gothic" w:hAnsi="Century Gothic" w:cs="Arial"/>
          <w:bCs/>
          <w:sz w:val="24"/>
          <w:szCs w:val="24"/>
        </w:rPr>
        <w:t>, así como</w:t>
      </w:r>
      <w:r w:rsidR="00911C9E" w:rsidRPr="005C6AAB">
        <w:rPr>
          <w:rFonts w:ascii="Century Gothic" w:hAnsi="Century Gothic" w:cs="Arial"/>
          <w:bCs/>
          <w:sz w:val="24"/>
          <w:szCs w:val="24"/>
        </w:rPr>
        <w:t xml:space="preserve"> </w:t>
      </w:r>
      <w:r w:rsidR="00CC486B" w:rsidRPr="005C6AAB">
        <w:rPr>
          <w:rFonts w:ascii="Century Gothic" w:hAnsi="Century Gothic" w:cs="Arial"/>
          <w:bCs/>
          <w:sz w:val="24"/>
          <w:szCs w:val="24"/>
        </w:rPr>
        <w:t xml:space="preserve">el contenido, alcance y fuerza legal de los </w:t>
      </w:r>
      <w:r w:rsidR="00911C9E" w:rsidRPr="005C6AAB">
        <w:rPr>
          <w:rFonts w:ascii="Century Gothic" w:hAnsi="Century Gothic" w:cs="Arial"/>
          <w:bCs/>
          <w:sz w:val="24"/>
          <w:szCs w:val="24"/>
        </w:rPr>
        <w:t>documentos que se suscriban ante su fe</w:t>
      </w:r>
      <w:r w:rsidR="00432A7E" w:rsidRPr="005C6AAB">
        <w:rPr>
          <w:rFonts w:ascii="Century Gothic" w:hAnsi="Century Gothic" w:cs="Arial"/>
          <w:bCs/>
          <w:sz w:val="24"/>
          <w:szCs w:val="24"/>
        </w:rPr>
        <w:t xml:space="preserve">.    </w:t>
      </w:r>
      <w:r w:rsidR="00DE179B" w:rsidRPr="005C6AAB">
        <w:rPr>
          <w:rFonts w:ascii="Century Gothic" w:hAnsi="Century Gothic" w:cs="Arial"/>
          <w:bCs/>
          <w:sz w:val="24"/>
          <w:szCs w:val="24"/>
        </w:rPr>
        <w:t xml:space="preserve"> </w:t>
      </w:r>
    </w:p>
    <w:p w:rsidR="00F71BCA" w:rsidRPr="005C6AAB" w:rsidRDefault="0024199C" w:rsidP="003564CC">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C</w:t>
      </w:r>
      <w:r w:rsidR="002706B2" w:rsidRPr="005C6AAB">
        <w:rPr>
          <w:rFonts w:ascii="Century Gothic" w:hAnsi="Century Gothic" w:cs="Arial"/>
          <w:bCs/>
          <w:sz w:val="24"/>
          <w:szCs w:val="24"/>
        </w:rPr>
        <w:t xml:space="preserve">on relación a los aspirantes al ejercicio del Notariado, tendrá la obligación la Dirección del Notariado, el Consejo </w:t>
      </w:r>
      <w:r w:rsidRPr="005C6AAB">
        <w:rPr>
          <w:rFonts w:ascii="Century Gothic" w:hAnsi="Century Gothic" w:cs="Arial"/>
          <w:bCs/>
          <w:sz w:val="24"/>
          <w:szCs w:val="24"/>
        </w:rPr>
        <w:t xml:space="preserve">Estatal </w:t>
      </w:r>
      <w:r w:rsidR="002706B2" w:rsidRPr="005C6AAB">
        <w:rPr>
          <w:rFonts w:ascii="Century Gothic" w:hAnsi="Century Gothic" w:cs="Arial"/>
          <w:bCs/>
          <w:sz w:val="24"/>
          <w:szCs w:val="24"/>
        </w:rPr>
        <w:t xml:space="preserve">o Colegio Estatal, y cada </w:t>
      </w:r>
      <w:r w:rsidRPr="005C6AAB">
        <w:rPr>
          <w:rFonts w:ascii="Century Gothic" w:hAnsi="Century Gothic" w:cs="Arial"/>
          <w:bCs/>
          <w:sz w:val="24"/>
          <w:szCs w:val="24"/>
        </w:rPr>
        <w:t xml:space="preserve">Colegio del </w:t>
      </w:r>
      <w:r w:rsidR="002706B2" w:rsidRPr="005C6AAB">
        <w:rPr>
          <w:rFonts w:ascii="Century Gothic" w:hAnsi="Century Gothic" w:cs="Arial"/>
          <w:bCs/>
          <w:sz w:val="24"/>
          <w:szCs w:val="24"/>
        </w:rPr>
        <w:t xml:space="preserve">Distrito </w:t>
      </w:r>
      <w:r w:rsidRPr="005C6AAB">
        <w:rPr>
          <w:rFonts w:ascii="Century Gothic" w:hAnsi="Century Gothic" w:cs="Arial"/>
          <w:bCs/>
          <w:sz w:val="24"/>
          <w:szCs w:val="24"/>
        </w:rPr>
        <w:t xml:space="preserve">Judicial en que se distribuye la competencia notarial, </w:t>
      </w:r>
      <w:r w:rsidR="002706B2" w:rsidRPr="005C6AAB">
        <w:rPr>
          <w:rFonts w:ascii="Century Gothic" w:hAnsi="Century Gothic" w:cs="Arial"/>
          <w:bCs/>
          <w:sz w:val="24"/>
          <w:szCs w:val="24"/>
        </w:rPr>
        <w:t xml:space="preserve">de fomentar a través de la educación continua </w:t>
      </w:r>
      <w:r w:rsidRPr="005C6AAB">
        <w:rPr>
          <w:rFonts w:ascii="Century Gothic" w:hAnsi="Century Gothic" w:cs="Arial"/>
          <w:bCs/>
          <w:sz w:val="24"/>
          <w:szCs w:val="24"/>
        </w:rPr>
        <w:t>e</w:t>
      </w:r>
      <w:r w:rsidR="00EC1765" w:rsidRPr="005C6AAB">
        <w:rPr>
          <w:rFonts w:ascii="Century Gothic" w:hAnsi="Century Gothic" w:cs="Arial"/>
          <w:bCs/>
          <w:sz w:val="24"/>
          <w:szCs w:val="24"/>
        </w:rPr>
        <w:t>n</w:t>
      </w:r>
      <w:r w:rsidRPr="005C6AAB">
        <w:rPr>
          <w:rFonts w:ascii="Century Gothic" w:hAnsi="Century Gothic" w:cs="Arial"/>
          <w:bCs/>
          <w:sz w:val="24"/>
          <w:szCs w:val="24"/>
        </w:rPr>
        <w:t xml:space="preserve"> </w:t>
      </w:r>
      <w:r w:rsidR="002706B2" w:rsidRPr="005C6AAB">
        <w:rPr>
          <w:rFonts w:ascii="Century Gothic" w:hAnsi="Century Gothic" w:cs="Arial"/>
          <w:bCs/>
          <w:sz w:val="24"/>
          <w:szCs w:val="24"/>
        </w:rPr>
        <w:t xml:space="preserve">que las mujeres </w:t>
      </w:r>
      <w:r w:rsidR="00EC1765" w:rsidRPr="005C6AAB">
        <w:rPr>
          <w:rFonts w:ascii="Century Gothic" w:hAnsi="Century Gothic" w:cs="Arial"/>
          <w:bCs/>
          <w:sz w:val="24"/>
          <w:szCs w:val="24"/>
        </w:rPr>
        <w:t xml:space="preserve">profesionales del derecho </w:t>
      </w:r>
      <w:r w:rsidRPr="005C6AAB">
        <w:rPr>
          <w:rFonts w:ascii="Century Gothic" w:hAnsi="Century Gothic" w:cs="Arial"/>
          <w:bCs/>
          <w:sz w:val="24"/>
          <w:szCs w:val="24"/>
        </w:rPr>
        <w:t>se formen en el oficio Notarial, y sin discriminación alguna accedan de manera expedita al examen que hayan solicitado para tal efecto</w:t>
      </w:r>
      <w:r w:rsidR="00F16B68" w:rsidRPr="005C6AAB">
        <w:rPr>
          <w:rFonts w:ascii="Century Gothic" w:hAnsi="Century Gothic" w:cs="Arial"/>
          <w:bCs/>
          <w:sz w:val="24"/>
          <w:szCs w:val="24"/>
        </w:rPr>
        <w:t>,</w:t>
      </w:r>
      <w:r w:rsidRPr="005C6AAB">
        <w:rPr>
          <w:rFonts w:ascii="Century Gothic" w:hAnsi="Century Gothic" w:cs="Arial"/>
          <w:bCs/>
          <w:sz w:val="24"/>
          <w:szCs w:val="24"/>
        </w:rPr>
        <w:t xml:space="preserve"> en un periodo no mayor a </w:t>
      </w:r>
      <w:r w:rsidR="00F16B68" w:rsidRPr="005C6AAB">
        <w:rPr>
          <w:rFonts w:ascii="Century Gothic" w:hAnsi="Century Gothic" w:cs="Arial"/>
          <w:bCs/>
          <w:sz w:val="24"/>
          <w:szCs w:val="24"/>
        </w:rPr>
        <w:t>cuatro</w:t>
      </w:r>
      <w:r w:rsidRPr="005C6AAB">
        <w:rPr>
          <w:rFonts w:ascii="Century Gothic" w:hAnsi="Century Gothic" w:cs="Arial"/>
          <w:bCs/>
          <w:sz w:val="24"/>
          <w:szCs w:val="24"/>
        </w:rPr>
        <w:t xml:space="preserve"> meses contado a partir del día en que haya presentado su solicitud</w:t>
      </w:r>
      <w:r w:rsidR="00481000" w:rsidRPr="005C6AAB">
        <w:rPr>
          <w:rFonts w:ascii="Century Gothic" w:hAnsi="Century Gothic" w:cs="Arial"/>
          <w:bCs/>
          <w:sz w:val="24"/>
          <w:szCs w:val="24"/>
        </w:rPr>
        <w:t xml:space="preserve"> de examen</w:t>
      </w:r>
      <w:r w:rsidRPr="005C6AAB">
        <w:rPr>
          <w:rFonts w:ascii="Century Gothic" w:hAnsi="Century Gothic" w:cs="Arial"/>
          <w:bCs/>
          <w:sz w:val="24"/>
          <w:szCs w:val="24"/>
        </w:rPr>
        <w:t>, sin ningún requisito que la pueda discriminar; por lo que, en lo sucesivo por cada hombre que presente un examen para aspirante a Notario, también deberá celebrarse un</w:t>
      </w:r>
      <w:r w:rsidR="0021196C" w:rsidRPr="005C6AAB">
        <w:rPr>
          <w:rFonts w:ascii="Century Gothic" w:hAnsi="Century Gothic" w:cs="Arial"/>
          <w:bCs/>
          <w:sz w:val="24"/>
          <w:szCs w:val="24"/>
        </w:rPr>
        <w:t>o</w:t>
      </w:r>
      <w:r w:rsidRPr="005C6AAB">
        <w:rPr>
          <w:rFonts w:ascii="Century Gothic" w:hAnsi="Century Gothic" w:cs="Arial"/>
          <w:bCs/>
          <w:sz w:val="24"/>
          <w:szCs w:val="24"/>
        </w:rPr>
        <w:t xml:space="preserve"> para mujer.</w:t>
      </w:r>
    </w:p>
    <w:p w:rsidR="003564CC" w:rsidRPr="005C6AAB" w:rsidRDefault="00CB228E" w:rsidP="003564CC">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Es importante destacar que la colegialización del gremio no</w:t>
      </w:r>
      <w:r w:rsidR="003564CC" w:rsidRPr="005C6AAB">
        <w:rPr>
          <w:rFonts w:ascii="Century Gothic" w:hAnsi="Century Gothic" w:cs="Arial"/>
          <w:bCs/>
          <w:sz w:val="24"/>
          <w:szCs w:val="24"/>
        </w:rPr>
        <w:t>tarial es en esencia para fomentar su profesionalización, ética y honorabilidad, promoviendo la cultura de la legalidad, la certeza y seguridad jurídica de los chihuahuenses</w:t>
      </w:r>
      <w:r w:rsidR="00F71BCA" w:rsidRPr="005C6AAB">
        <w:rPr>
          <w:rFonts w:ascii="Century Gothic" w:hAnsi="Century Gothic" w:cs="Arial"/>
          <w:bCs/>
          <w:sz w:val="24"/>
          <w:szCs w:val="24"/>
        </w:rPr>
        <w:t xml:space="preserve"> y de las personas en general</w:t>
      </w:r>
      <w:r w:rsidR="003564CC" w:rsidRPr="005C6AAB">
        <w:rPr>
          <w:rFonts w:ascii="Century Gothic" w:hAnsi="Century Gothic" w:cs="Arial"/>
          <w:bCs/>
          <w:sz w:val="24"/>
          <w:szCs w:val="24"/>
        </w:rPr>
        <w:t xml:space="preserve">, así como la defensa de sus intereses comunes; pero ello no conlleva la facultad de </w:t>
      </w:r>
      <w:r w:rsidR="00E340A6" w:rsidRPr="005C6AAB">
        <w:rPr>
          <w:rFonts w:ascii="Century Gothic" w:hAnsi="Century Gothic" w:cs="Arial"/>
          <w:bCs/>
          <w:sz w:val="24"/>
          <w:szCs w:val="24"/>
        </w:rPr>
        <w:t xml:space="preserve">erigirse </w:t>
      </w:r>
      <w:r w:rsidR="003564CC" w:rsidRPr="005C6AAB">
        <w:rPr>
          <w:rFonts w:ascii="Century Gothic" w:hAnsi="Century Gothic" w:cs="Arial"/>
          <w:bCs/>
          <w:sz w:val="24"/>
          <w:szCs w:val="24"/>
        </w:rPr>
        <w:t xml:space="preserve">como jueces o dictaminadores de la buena conducta de las personas; por lo que, en especial ninguna mujer deberá estar sujeta </w:t>
      </w:r>
      <w:r w:rsidR="0012528B" w:rsidRPr="005C6AAB">
        <w:rPr>
          <w:rFonts w:ascii="Century Gothic" w:hAnsi="Century Gothic" w:cs="Arial"/>
          <w:bCs/>
          <w:sz w:val="24"/>
          <w:szCs w:val="24"/>
        </w:rPr>
        <w:t>a probar su buena conducta privada y profesional, con la constancia de buen desempeño emitida por</w:t>
      </w:r>
      <w:r w:rsidR="003564CC" w:rsidRPr="005C6AAB">
        <w:rPr>
          <w:rFonts w:ascii="Century Gothic" w:hAnsi="Century Gothic" w:cs="Arial"/>
          <w:bCs/>
          <w:sz w:val="24"/>
          <w:szCs w:val="24"/>
        </w:rPr>
        <w:t xml:space="preserve"> el Colegio Estatal </w:t>
      </w:r>
      <w:r w:rsidR="00F71BCA" w:rsidRPr="005C6AAB">
        <w:rPr>
          <w:rFonts w:ascii="Century Gothic" w:hAnsi="Century Gothic" w:cs="Arial"/>
          <w:bCs/>
          <w:sz w:val="24"/>
          <w:szCs w:val="24"/>
        </w:rPr>
        <w:t xml:space="preserve">de Notarios </w:t>
      </w:r>
      <w:r w:rsidR="003564CC" w:rsidRPr="005C6AAB">
        <w:rPr>
          <w:rFonts w:ascii="Century Gothic" w:hAnsi="Century Gothic" w:cs="Arial"/>
          <w:bCs/>
          <w:sz w:val="24"/>
          <w:szCs w:val="24"/>
        </w:rPr>
        <w:t xml:space="preserve">o </w:t>
      </w:r>
      <w:r w:rsidR="0012528B" w:rsidRPr="005C6AAB">
        <w:rPr>
          <w:rFonts w:ascii="Century Gothic" w:hAnsi="Century Gothic" w:cs="Arial"/>
          <w:bCs/>
          <w:sz w:val="24"/>
          <w:szCs w:val="24"/>
        </w:rPr>
        <w:t xml:space="preserve">de </w:t>
      </w:r>
      <w:r w:rsidR="003564CC" w:rsidRPr="005C6AAB">
        <w:rPr>
          <w:rFonts w:ascii="Century Gothic" w:hAnsi="Century Gothic" w:cs="Arial"/>
          <w:bCs/>
          <w:sz w:val="24"/>
          <w:szCs w:val="24"/>
        </w:rPr>
        <w:t xml:space="preserve">algún Colegio de </w:t>
      </w:r>
      <w:r w:rsidR="00F71BCA" w:rsidRPr="005C6AAB">
        <w:rPr>
          <w:rFonts w:ascii="Century Gothic" w:hAnsi="Century Gothic" w:cs="Arial"/>
          <w:bCs/>
          <w:sz w:val="24"/>
          <w:szCs w:val="24"/>
        </w:rPr>
        <w:t xml:space="preserve">Notarios de </w:t>
      </w:r>
      <w:r w:rsidR="003564CC" w:rsidRPr="005C6AAB">
        <w:rPr>
          <w:rFonts w:ascii="Century Gothic" w:hAnsi="Century Gothic" w:cs="Arial"/>
          <w:bCs/>
          <w:sz w:val="24"/>
          <w:szCs w:val="24"/>
        </w:rPr>
        <w:t>Distrito</w:t>
      </w:r>
      <w:r w:rsidR="00DB00AC" w:rsidRPr="005C6AAB">
        <w:rPr>
          <w:rFonts w:ascii="Century Gothic" w:hAnsi="Century Gothic" w:cs="Arial"/>
          <w:bCs/>
          <w:sz w:val="24"/>
          <w:szCs w:val="24"/>
        </w:rPr>
        <w:t>,</w:t>
      </w:r>
      <w:r w:rsidR="003564CC" w:rsidRPr="005C6AAB">
        <w:rPr>
          <w:rFonts w:ascii="Century Gothic" w:hAnsi="Century Gothic" w:cs="Arial"/>
          <w:bCs/>
          <w:sz w:val="24"/>
          <w:szCs w:val="24"/>
        </w:rPr>
        <w:t xml:space="preserve"> ya que </w:t>
      </w:r>
      <w:r w:rsidR="00F71BCA" w:rsidRPr="005C6AAB">
        <w:rPr>
          <w:rFonts w:ascii="Century Gothic" w:hAnsi="Century Gothic" w:cs="Arial"/>
          <w:bCs/>
          <w:sz w:val="24"/>
          <w:szCs w:val="24"/>
        </w:rPr>
        <w:t xml:space="preserve">es </w:t>
      </w:r>
      <w:r w:rsidR="003564CC" w:rsidRPr="005C6AAB">
        <w:rPr>
          <w:rFonts w:ascii="Century Gothic" w:hAnsi="Century Gothic" w:cs="Arial"/>
          <w:bCs/>
          <w:sz w:val="24"/>
          <w:szCs w:val="24"/>
        </w:rPr>
        <w:t xml:space="preserve">una franca violación al derecho humano </w:t>
      </w:r>
      <w:r w:rsidR="00F71BCA" w:rsidRPr="005C6AAB">
        <w:rPr>
          <w:rFonts w:ascii="Century Gothic" w:hAnsi="Century Gothic" w:cs="Arial"/>
          <w:bCs/>
          <w:sz w:val="24"/>
          <w:szCs w:val="24"/>
        </w:rPr>
        <w:t>a</w:t>
      </w:r>
      <w:r w:rsidR="003564CC" w:rsidRPr="005C6AAB">
        <w:rPr>
          <w:rFonts w:ascii="Century Gothic" w:hAnsi="Century Gothic" w:cs="Arial"/>
          <w:bCs/>
          <w:sz w:val="24"/>
          <w:szCs w:val="24"/>
        </w:rPr>
        <w:t xml:space="preserve"> la no discriminación</w:t>
      </w:r>
      <w:r w:rsidR="0012528B" w:rsidRPr="005C6AAB">
        <w:rPr>
          <w:rFonts w:ascii="Century Gothic" w:hAnsi="Century Gothic" w:cs="Arial"/>
          <w:bCs/>
          <w:sz w:val="24"/>
          <w:szCs w:val="24"/>
        </w:rPr>
        <w:t xml:space="preserve">, </w:t>
      </w:r>
      <w:r w:rsidR="00336AF9" w:rsidRPr="005C6AAB">
        <w:rPr>
          <w:rFonts w:ascii="Century Gothic" w:hAnsi="Century Gothic" w:cs="Arial"/>
          <w:bCs/>
          <w:sz w:val="24"/>
          <w:szCs w:val="24"/>
        </w:rPr>
        <w:t>es un acto totalmente discrecional, que no es materia de sus facultades, y que el mismo ordenamiento no prevé los lineamientos de evaluación ni el recurso ordinario pa</w:t>
      </w:r>
      <w:r w:rsidR="00B61FD0">
        <w:rPr>
          <w:rFonts w:ascii="Century Gothic" w:hAnsi="Century Gothic" w:cs="Arial"/>
          <w:bCs/>
          <w:sz w:val="24"/>
          <w:szCs w:val="24"/>
        </w:rPr>
        <w:t xml:space="preserve">ra combatir la negativa, por lo </w:t>
      </w:r>
      <w:r w:rsidR="00336AF9" w:rsidRPr="005C6AAB">
        <w:rPr>
          <w:rFonts w:ascii="Century Gothic" w:hAnsi="Century Gothic" w:cs="Arial"/>
          <w:bCs/>
          <w:sz w:val="24"/>
          <w:szCs w:val="24"/>
        </w:rPr>
        <w:t>que, a todas luces se incluyó como un requisito excesivo para solicitar un examen de aspirante o de notario público</w:t>
      </w:r>
      <w:r w:rsidR="003564CC" w:rsidRPr="005C6AAB">
        <w:rPr>
          <w:rFonts w:ascii="Century Gothic" w:hAnsi="Century Gothic" w:cs="Arial"/>
          <w:bCs/>
          <w:sz w:val="24"/>
          <w:szCs w:val="24"/>
        </w:rPr>
        <w:t xml:space="preserve">. </w:t>
      </w:r>
    </w:p>
    <w:p w:rsidR="00EC1765" w:rsidRPr="005C6AAB" w:rsidRDefault="0024199C" w:rsidP="00F37AA7">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E</w:t>
      </w:r>
      <w:r w:rsidR="00575FB4" w:rsidRPr="005C6AAB">
        <w:rPr>
          <w:rFonts w:ascii="Century Gothic" w:hAnsi="Century Gothic" w:cs="Arial"/>
          <w:bCs/>
          <w:sz w:val="24"/>
          <w:szCs w:val="24"/>
        </w:rPr>
        <w:t xml:space="preserve">ste tipo de </w:t>
      </w:r>
      <w:r w:rsidRPr="005C6AAB">
        <w:rPr>
          <w:rFonts w:ascii="Century Gothic" w:hAnsi="Century Gothic" w:cs="Arial"/>
          <w:bCs/>
          <w:sz w:val="24"/>
          <w:szCs w:val="24"/>
        </w:rPr>
        <w:t xml:space="preserve">políticas públicas y </w:t>
      </w:r>
      <w:r w:rsidR="00575FB4" w:rsidRPr="005C6AAB">
        <w:rPr>
          <w:rFonts w:ascii="Century Gothic" w:hAnsi="Century Gothic" w:cs="Arial"/>
          <w:bCs/>
          <w:sz w:val="24"/>
          <w:szCs w:val="24"/>
        </w:rPr>
        <w:t>convocatorias</w:t>
      </w:r>
      <w:r w:rsidRPr="005C6AAB">
        <w:rPr>
          <w:rFonts w:ascii="Century Gothic" w:hAnsi="Century Gothic" w:cs="Arial"/>
          <w:bCs/>
          <w:sz w:val="24"/>
          <w:szCs w:val="24"/>
        </w:rPr>
        <w:t>,</w:t>
      </w:r>
      <w:r w:rsidR="00575FB4" w:rsidRPr="005C6AAB">
        <w:rPr>
          <w:rFonts w:ascii="Century Gothic" w:hAnsi="Century Gothic" w:cs="Arial"/>
          <w:bCs/>
          <w:sz w:val="24"/>
          <w:szCs w:val="24"/>
        </w:rPr>
        <w:t xml:space="preserve"> tiene como finalidad acortar la brecha de la desigualdad en las oportunidades que se otorgan entre hombres y </w:t>
      </w:r>
      <w:r w:rsidR="00575FB4" w:rsidRPr="005C6AAB">
        <w:rPr>
          <w:rFonts w:ascii="Century Gothic" w:hAnsi="Century Gothic" w:cs="Arial"/>
          <w:bCs/>
          <w:sz w:val="24"/>
          <w:szCs w:val="24"/>
        </w:rPr>
        <w:lastRenderedPageBreak/>
        <w:t xml:space="preserve">mujeres, por lo que nada impide que se adopten este tipo de principios de paridad de género en la concesión de las patentes para el ejercicio de la función notarial, lo que nos llevaría a estar acordes con el resto de las convocatorias para el ejercicio del servicio público como sucede actualmente en los concursos de </w:t>
      </w:r>
      <w:r w:rsidR="00B61FD0">
        <w:rPr>
          <w:rFonts w:ascii="Century Gothic" w:hAnsi="Century Gothic" w:cs="Arial"/>
          <w:bCs/>
          <w:sz w:val="24"/>
          <w:szCs w:val="24"/>
        </w:rPr>
        <w:t xml:space="preserve"> </w:t>
      </w:r>
      <w:r w:rsidR="00575FB4" w:rsidRPr="005C6AAB">
        <w:rPr>
          <w:rFonts w:ascii="Century Gothic" w:hAnsi="Century Gothic" w:cs="Arial"/>
          <w:bCs/>
          <w:sz w:val="24"/>
          <w:szCs w:val="24"/>
        </w:rPr>
        <w:t>Jueces de Distrito convocados por el Poder Judicial de la Federación</w:t>
      </w:r>
      <w:r w:rsidR="00F16B68" w:rsidRPr="005C6AAB">
        <w:rPr>
          <w:rFonts w:ascii="Century Gothic" w:hAnsi="Century Gothic" w:cs="Arial"/>
          <w:bCs/>
          <w:sz w:val="24"/>
          <w:szCs w:val="24"/>
        </w:rPr>
        <w:t>, y que han resultado ser exitosos</w:t>
      </w:r>
      <w:r w:rsidR="00575FB4" w:rsidRPr="005C6AAB">
        <w:rPr>
          <w:rFonts w:ascii="Century Gothic" w:hAnsi="Century Gothic" w:cs="Arial"/>
          <w:bCs/>
          <w:sz w:val="24"/>
          <w:szCs w:val="24"/>
        </w:rPr>
        <w:t>.</w:t>
      </w:r>
    </w:p>
    <w:p w:rsidR="00EC1765" w:rsidRPr="005C6AAB" w:rsidRDefault="00EC1765" w:rsidP="00F37AA7">
      <w:pPr>
        <w:spacing w:line="360" w:lineRule="auto"/>
        <w:ind w:right="-799"/>
        <w:jc w:val="both"/>
        <w:rPr>
          <w:rFonts w:ascii="Century Gothic" w:hAnsi="Century Gothic" w:cs="Arial"/>
          <w:bCs/>
          <w:sz w:val="24"/>
          <w:szCs w:val="24"/>
        </w:rPr>
      </w:pPr>
      <w:r w:rsidRPr="005C6AAB">
        <w:rPr>
          <w:rFonts w:ascii="Century Gothic" w:hAnsi="Century Gothic" w:cs="Arial"/>
          <w:bCs/>
          <w:sz w:val="24"/>
          <w:szCs w:val="24"/>
        </w:rPr>
        <w:t xml:space="preserve">Por estas razones y con fundamento en lo anteriormente expuesto presento ante este H. Congreso del Estado, </w:t>
      </w:r>
      <w:r w:rsidR="009F1F9A" w:rsidRPr="005C6AAB">
        <w:rPr>
          <w:rFonts w:ascii="Century Gothic" w:hAnsi="Century Gothic" w:cs="Arial"/>
          <w:bCs/>
          <w:sz w:val="24"/>
          <w:szCs w:val="24"/>
        </w:rPr>
        <w:t>e</w:t>
      </w:r>
      <w:r w:rsidRPr="005C6AAB">
        <w:rPr>
          <w:rFonts w:ascii="Century Gothic" w:hAnsi="Century Gothic" w:cs="Arial"/>
          <w:bCs/>
          <w:sz w:val="24"/>
          <w:szCs w:val="24"/>
        </w:rPr>
        <w:t>l siguiente:</w:t>
      </w:r>
    </w:p>
    <w:p w:rsidR="009F1F9A" w:rsidRDefault="009F1F9A" w:rsidP="00EC1765">
      <w:pPr>
        <w:spacing w:after="101" w:line="360" w:lineRule="auto"/>
        <w:ind w:right="-799"/>
        <w:jc w:val="both"/>
        <w:rPr>
          <w:rFonts w:ascii="Arial" w:eastAsia="Times New Roman" w:hAnsi="Arial" w:cs="Arial"/>
          <w:sz w:val="24"/>
          <w:szCs w:val="24"/>
          <w:lang w:eastAsia="es-ES"/>
        </w:rPr>
      </w:pPr>
    </w:p>
    <w:p w:rsidR="009F1F9A" w:rsidRPr="005C6AAB" w:rsidRDefault="009F1F9A" w:rsidP="009F1F9A">
      <w:pPr>
        <w:spacing w:after="101" w:line="360" w:lineRule="auto"/>
        <w:ind w:right="-799"/>
        <w:jc w:val="center"/>
        <w:rPr>
          <w:rFonts w:ascii="Century Gothic" w:eastAsia="Times New Roman" w:hAnsi="Century Gothic" w:cs="Arial"/>
          <w:b/>
          <w:bCs/>
          <w:sz w:val="24"/>
          <w:szCs w:val="24"/>
          <w:lang w:eastAsia="es-ES"/>
        </w:rPr>
      </w:pPr>
      <w:r w:rsidRPr="005C6AAB">
        <w:rPr>
          <w:rFonts w:ascii="Century Gothic" w:eastAsia="Times New Roman" w:hAnsi="Century Gothic" w:cs="Arial"/>
          <w:b/>
          <w:bCs/>
          <w:sz w:val="24"/>
          <w:szCs w:val="24"/>
          <w:lang w:eastAsia="es-ES"/>
        </w:rPr>
        <w:t xml:space="preserve">PROYECTO DE </w:t>
      </w:r>
      <w:r w:rsidR="000D1030">
        <w:rPr>
          <w:rFonts w:ascii="Century Gothic" w:eastAsia="Times New Roman" w:hAnsi="Century Gothic" w:cs="Arial"/>
          <w:b/>
          <w:bCs/>
          <w:sz w:val="24"/>
          <w:szCs w:val="24"/>
          <w:lang w:eastAsia="es-ES"/>
        </w:rPr>
        <w:t>DECRETO</w:t>
      </w:r>
    </w:p>
    <w:p w:rsidR="009F1F9A" w:rsidRPr="005C6AAB" w:rsidRDefault="00C20947" w:rsidP="00AE6B23">
      <w:pPr>
        <w:spacing w:after="101" w:line="360" w:lineRule="auto"/>
        <w:ind w:right="-799"/>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b/>
          <w:bCs/>
          <w:color w:val="2F2F2F"/>
          <w:sz w:val="24"/>
          <w:szCs w:val="24"/>
          <w:lang w:eastAsia="es-MX"/>
        </w:rPr>
        <w:t xml:space="preserve"> </w:t>
      </w:r>
      <w:r w:rsidR="009F1F9A" w:rsidRPr="005C6AAB">
        <w:rPr>
          <w:rFonts w:ascii="Century Gothic" w:eastAsia="Times New Roman" w:hAnsi="Century Gothic" w:cs="Arial"/>
          <w:b/>
          <w:bCs/>
          <w:color w:val="2F2F2F"/>
          <w:sz w:val="24"/>
          <w:szCs w:val="24"/>
          <w:lang w:eastAsia="es-MX"/>
        </w:rPr>
        <w:t>PRIMERO.</w:t>
      </w:r>
      <w:r w:rsidR="009F1F9A" w:rsidRPr="005C6AAB">
        <w:rPr>
          <w:rFonts w:ascii="Century Gothic" w:eastAsia="Times New Roman" w:hAnsi="Century Gothic" w:cs="Arial"/>
          <w:color w:val="2F2F2F"/>
          <w:sz w:val="24"/>
          <w:szCs w:val="24"/>
          <w:lang w:eastAsia="es-MX"/>
        </w:rPr>
        <w:t xml:space="preserve">- Se reforma el artículo 93 fracción X de la Constitución Política del Estado de Chihuahua, en materia de paridad de </w:t>
      </w:r>
      <w:r w:rsidR="00BE2B94" w:rsidRPr="005C6AAB">
        <w:rPr>
          <w:rFonts w:ascii="Century Gothic" w:eastAsia="Times New Roman" w:hAnsi="Century Gothic" w:cs="Arial"/>
          <w:color w:val="2F2F2F"/>
          <w:sz w:val="24"/>
          <w:szCs w:val="24"/>
          <w:lang w:eastAsia="es-MX"/>
        </w:rPr>
        <w:t>género</w:t>
      </w:r>
      <w:r w:rsidR="009F1F9A" w:rsidRPr="005C6AAB">
        <w:rPr>
          <w:rFonts w:ascii="Century Gothic" w:eastAsia="Times New Roman" w:hAnsi="Century Gothic" w:cs="Arial"/>
          <w:color w:val="2F2F2F"/>
          <w:sz w:val="24"/>
          <w:szCs w:val="24"/>
          <w:lang w:eastAsia="es-MX"/>
        </w:rPr>
        <w:t xml:space="preserve"> para quedar como sigue:</w:t>
      </w:r>
    </w:p>
    <w:p w:rsidR="009F1F9A" w:rsidRPr="005C6AAB" w:rsidRDefault="009F1F9A" w:rsidP="00AE6B23">
      <w:pPr>
        <w:spacing w:after="101" w:line="240" w:lineRule="auto"/>
        <w:ind w:left="851" w:right="474"/>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 xml:space="preserve">Artículo 93.- … </w:t>
      </w:r>
    </w:p>
    <w:p w:rsidR="009F1F9A" w:rsidRPr="005C6AAB" w:rsidRDefault="009F1F9A" w:rsidP="00A86E34">
      <w:pPr>
        <w:spacing w:after="101" w:line="240" w:lineRule="auto"/>
        <w:ind w:left="851" w:right="333"/>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 xml:space="preserve">X. Delegar, a través de patente, la fe pública del Estado para el ejercicio de la función notarial, en los términos de la respectiva ley, </w:t>
      </w:r>
      <w:r w:rsidRPr="005C6AAB">
        <w:rPr>
          <w:rFonts w:ascii="Century Gothic" w:eastAsia="Times New Roman" w:hAnsi="Century Gothic" w:cs="Arial"/>
          <w:b/>
          <w:bCs/>
          <w:color w:val="2F2F2F"/>
          <w:sz w:val="24"/>
          <w:szCs w:val="24"/>
          <w:lang w:eastAsia="es-MX"/>
        </w:rPr>
        <w:t>observando e</w:t>
      </w:r>
      <w:r w:rsidR="001E60E3" w:rsidRPr="005C6AAB">
        <w:rPr>
          <w:rFonts w:ascii="Century Gothic" w:eastAsia="Times New Roman" w:hAnsi="Century Gothic" w:cs="Arial"/>
          <w:b/>
          <w:bCs/>
          <w:color w:val="2F2F2F"/>
          <w:sz w:val="24"/>
          <w:szCs w:val="24"/>
          <w:lang w:eastAsia="es-MX"/>
        </w:rPr>
        <w:t>l</w:t>
      </w:r>
      <w:r w:rsidRPr="005C6AAB">
        <w:rPr>
          <w:rFonts w:ascii="Century Gothic" w:eastAsia="Times New Roman" w:hAnsi="Century Gothic" w:cs="Arial"/>
          <w:b/>
          <w:bCs/>
          <w:color w:val="2F2F2F"/>
          <w:sz w:val="24"/>
          <w:szCs w:val="24"/>
          <w:lang w:eastAsia="es-MX"/>
        </w:rPr>
        <w:t xml:space="preserve"> principio de paridad de género, así como los derechos humanos de no discriminación</w:t>
      </w:r>
      <w:r w:rsidRPr="005C6AAB">
        <w:rPr>
          <w:rFonts w:ascii="Century Gothic" w:eastAsia="Times New Roman" w:hAnsi="Century Gothic" w:cs="Arial"/>
          <w:color w:val="2F2F2F"/>
          <w:sz w:val="24"/>
          <w:szCs w:val="24"/>
          <w:lang w:eastAsia="es-MX"/>
        </w:rPr>
        <w:t>.</w:t>
      </w:r>
    </w:p>
    <w:p w:rsidR="00EC1765" w:rsidRPr="005C6AAB" w:rsidRDefault="00EC1765" w:rsidP="00776B5B">
      <w:pPr>
        <w:spacing w:after="101" w:line="240" w:lineRule="auto"/>
        <w:ind w:right="-799"/>
        <w:jc w:val="both"/>
        <w:rPr>
          <w:rFonts w:ascii="Century Gothic" w:eastAsia="Times New Roman" w:hAnsi="Century Gothic" w:cs="Arial"/>
          <w:color w:val="2F2F2F"/>
          <w:sz w:val="24"/>
          <w:szCs w:val="24"/>
          <w:lang w:eastAsia="es-MX"/>
        </w:rPr>
      </w:pPr>
    </w:p>
    <w:p w:rsidR="00A90B17" w:rsidRPr="005C6AAB" w:rsidRDefault="00A90B17" w:rsidP="00AE6B23">
      <w:pPr>
        <w:spacing w:after="101" w:line="360" w:lineRule="auto"/>
        <w:ind w:right="-799"/>
        <w:jc w:val="both"/>
        <w:rPr>
          <w:rFonts w:ascii="Century Gothic" w:eastAsia="Times New Roman" w:hAnsi="Century Gothic" w:cs="Arial"/>
          <w:b/>
          <w:bCs/>
          <w:color w:val="2F2F2F"/>
          <w:sz w:val="24"/>
          <w:szCs w:val="24"/>
          <w:lang w:eastAsia="es-MX"/>
        </w:rPr>
      </w:pPr>
    </w:p>
    <w:p w:rsidR="009F1F9A" w:rsidRPr="005C6AAB" w:rsidRDefault="009F1F9A" w:rsidP="00AE6B23">
      <w:pPr>
        <w:spacing w:after="101" w:line="360" w:lineRule="auto"/>
        <w:ind w:right="-799"/>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b/>
          <w:bCs/>
          <w:color w:val="2F2F2F"/>
          <w:sz w:val="24"/>
          <w:szCs w:val="24"/>
          <w:lang w:eastAsia="es-MX"/>
        </w:rPr>
        <w:t>SEGUNDO.</w:t>
      </w:r>
      <w:r w:rsidRPr="005C6AAB">
        <w:rPr>
          <w:rFonts w:ascii="Century Gothic" w:eastAsia="Times New Roman" w:hAnsi="Century Gothic" w:cs="Arial"/>
          <w:color w:val="2F2F2F"/>
          <w:sz w:val="24"/>
          <w:szCs w:val="24"/>
          <w:lang w:eastAsia="es-MX"/>
        </w:rPr>
        <w:t xml:space="preserve">- </w:t>
      </w:r>
      <w:r w:rsidR="009A1938" w:rsidRPr="005C6AAB">
        <w:rPr>
          <w:rFonts w:ascii="Century Gothic" w:eastAsia="Times New Roman" w:hAnsi="Century Gothic" w:cs="Arial"/>
          <w:color w:val="2F2F2F"/>
          <w:sz w:val="24"/>
          <w:szCs w:val="24"/>
          <w:lang w:eastAsia="es-MX"/>
        </w:rPr>
        <w:t xml:space="preserve">Se presenta iniciativa de alcance a la nueva Ley del Notariado del Estado de Chihuahua, presentada por </w:t>
      </w:r>
      <w:r w:rsidRPr="005C6AAB">
        <w:rPr>
          <w:rFonts w:ascii="Century Gothic" w:eastAsia="Times New Roman" w:hAnsi="Century Gothic" w:cs="Arial"/>
          <w:color w:val="2F2F2F"/>
          <w:sz w:val="24"/>
          <w:szCs w:val="24"/>
          <w:lang w:eastAsia="es-MX"/>
        </w:rPr>
        <w:t xml:space="preserve">el </w:t>
      </w:r>
      <w:r w:rsidR="009A1938" w:rsidRPr="005C6AAB">
        <w:rPr>
          <w:rFonts w:ascii="Century Gothic" w:eastAsia="Times New Roman" w:hAnsi="Century Gothic" w:cs="Arial"/>
          <w:color w:val="2F2F2F"/>
          <w:sz w:val="24"/>
          <w:szCs w:val="24"/>
          <w:lang w:eastAsia="es-MX"/>
        </w:rPr>
        <w:t>E</w:t>
      </w:r>
      <w:r w:rsidRPr="005C6AAB">
        <w:rPr>
          <w:rFonts w:ascii="Century Gothic" w:eastAsia="Times New Roman" w:hAnsi="Century Gothic" w:cs="Arial"/>
          <w:color w:val="2F2F2F"/>
          <w:sz w:val="24"/>
          <w:szCs w:val="24"/>
          <w:lang w:eastAsia="es-MX"/>
        </w:rPr>
        <w:t xml:space="preserve">jecutivo del </w:t>
      </w:r>
      <w:r w:rsidR="009A1938" w:rsidRPr="005C6AAB">
        <w:rPr>
          <w:rFonts w:ascii="Century Gothic" w:eastAsia="Times New Roman" w:hAnsi="Century Gothic" w:cs="Arial"/>
          <w:color w:val="2F2F2F"/>
          <w:sz w:val="24"/>
          <w:szCs w:val="24"/>
          <w:lang w:eastAsia="es-MX"/>
        </w:rPr>
        <w:t>E</w:t>
      </w:r>
      <w:r w:rsidRPr="005C6AAB">
        <w:rPr>
          <w:rFonts w:ascii="Century Gothic" w:eastAsia="Times New Roman" w:hAnsi="Century Gothic" w:cs="Arial"/>
          <w:color w:val="2F2F2F"/>
          <w:sz w:val="24"/>
          <w:szCs w:val="24"/>
          <w:lang w:eastAsia="es-MX"/>
        </w:rPr>
        <w:t xml:space="preserve">stado </w:t>
      </w:r>
      <w:r w:rsidR="009A1938" w:rsidRPr="005C6AAB">
        <w:rPr>
          <w:rFonts w:ascii="Century Gothic" w:eastAsia="Times New Roman" w:hAnsi="Century Gothic" w:cs="Arial"/>
          <w:color w:val="2F2F2F"/>
          <w:sz w:val="24"/>
          <w:szCs w:val="24"/>
          <w:lang w:eastAsia="es-MX"/>
        </w:rPr>
        <w:t xml:space="preserve">mediante iniciativa con carácter de Decreto </w:t>
      </w:r>
      <w:r w:rsidRPr="005C6AAB">
        <w:rPr>
          <w:rFonts w:ascii="Century Gothic" w:eastAsia="Times New Roman" w:hAnsi="Century Gothic" w:cs="Arial"/>
          <w:color w:val="2F2F2F"/>
          <w:sz w:val="24"/>
          <w:szCs w:val="24"/>
          <w:lang w:eastAsia="es-MX"/>
        </w:rPr>
        <w:t xml:space="preserve">el pasado </w:t>
      </w:r>
      <w:r w:rsidR="009A1938" w:rsidRPr="005C6AAB">
        <w:rPr>
          <w:rFonts w:ascii="Century Gothic" w:eastAsia="Times New Roman" w:hAnsi="Century Gothic" w:cs="Arial"/>
          <w:color w:val="2F2F2F"/>
          <w:sz w:val="24"/>
          <w:szCs w:val="24"/>
          <w:lang w:eastAsia="es-MX"/>
        </w:rPr>
        <w:t xml:space="preserve">9 </w:t>
      </w:r>
      <w:r w:rsidRPr="005C6AAB">
        <w:rPr>
          <w:rFonts w:ascii="Century Gothic" w:eastAsia="Times New Roman" w:hAnsi="Century Gothic" w:cs="Arial"/>
          <w:color w:val="2F2F2F"/>
          <w:sz w:val="24"/>
          <w:szCs w:val="24"/>
          <w:lang w:eastAsia="es-MX"/>
        </w:rPr>
        <w:t>de septiembre del presente año</w:t>
      </w:r>
      <w:r w:rsidR="009A1938" w:rsidRPr="005C6AAB">
        <w:rPr>
          <w:rFonts w:ascii="Century Gothic" w:eastAsia="Times New Roman" w:hAnsi="Century Gothic" w:cs="Arial"/>
          <w:color w:val="2F2F2F"/>
          <w:sz w:val="24"/>
          <w:szCs w:val="24"/>
          <w:lang w:eastAsia="es-MX"/>
        </w:rPr>
        <w:t xml:space="preserve">, para que contemple la paridad de género y la no discriminación, </w:t>
      </w:r>
      <w:r w:rsidR="009C7AD0" w:rsidRPr="005C6AAB">
        <w:rPr>
          <w:rFonts w:ascii="Century Gothic" w:eastAsia="Times New Roman" w:hAnsi="Century Gothic" w:cs="Arial"/>
          <w:b/>
          <w:bCs/>
          <w:color w:val="2F2F2F"/>
          <w:sz w:val="24"/>
          <w:szCs w:val="24"/>
          <w:lang w:eastAsia="es-MX"/>
        </w:rPr>
        <w:t>modificando los artículos</w:t>
      </w:r>
      <w:r w:rsidR="00B61FD0">
        <w:rPr>
          <w:rFonts w:ascii="Century Gothic" w:eastAsia="Times New Roman" w:hAnsi="Century Gothic" w:cs="Arial"/>
          <w:b/>
          <w:bCs/>
          <w:color w:val="2F2F2F"/>
          <w:sz w:val="24"/>
          <w:szCs w:val="24"/>
          <w:lang w:eastAsia="es-MX"/>
        </w:rPr>
        <w:t xml:space="preserve">     </w:t>
      </w:r>
      <w:r w:rsidR="009C7AD0" w:rsidRPr="005C6AAB">
        <w:rPr>
          <w:rFonts w:ascii="Century Gothic" w:eastAsia="Times New Roman" w:hAnsi="Century Gothic" w:cs="Arial"/>
          <w:b/>
          <w:bCs/>
          <w:color w:val="2F2F2F"/>
          <w:sz w:val="24"/>
          <w:szCs w:val="24"/>
          <w:lang w:eastAsia="es-MX"/>
        </w:rPr>
        <w:t xml:space="preserve"> 1, 2, 4, 9,</w:t>
      </w:r>
      <w:r w:rsidR="00B11DA6" w:rsidRPr="005C6AAB">
        <w:rPr>
          <w:rFonts w:ascii="Century Gothic" w:eastAsia="Times New Roman" w:hAnsi="Century Gothic" w:cs="Arial"/>
          <w:b/>
          <w:bCs/>
          <w:color w:val="2F2F2F"/>
          <w:sz w:val="24"/>
          <w:szCs w:val="24"/>
          <w:lang w:eastAsia="es-MX"/>
        </w:rPr>
        <w:t xml:space="preserve"> 14, 15</w:t>
      </w:r>
      <w:r w:rsidR="00343F50" w:rsidRPr="005C6AAB">
        <w:rPr>
          <w:rFonts w:ascii="Century Gothic" w:eastAsia="Times New Roman" w:hAnsi="Century Gothic" w:cs="Arial"/>
          <w:b/>
          <w:bCs/>
          <w:color w:val="2F2F2F"/>
          <w:sz w:val="24"/>
          <w:szCs w:val="24"/>
          <w:lang w:eastAsia="es-MX"/>
        </w:rPr>
        <w:t>, 21, 23</w:t>
      </w:r>
      <w:r w:rsidR="001E70F8" w:rsidRPr="005C6AAB">
        <w:rPr>
          <w:rFonts w:ascii="Century Gothic" w:eastAsia="Times New Roman" w:hAnsi="Century Gothic" w:cs="Arial"/>
          <w:b/>
          <w:bCs/>
          <w:color w:val="2F2F2F"/>
          <w:sz w:val="24"/>
          <w:szCs w:val="24"/>
          <w:lang w:eastAsia="es-MX"/>
        </w:rPr>
        <w:t>, 181,</w:t>
      </w:r>
      <w:r w:rsidR="00F16B68" w:rsidRPr="005C6AAB">
        <w:rPr>
          <w:rFonts w:ascii="Century Gothic" w:eastAsia="Times New Roman" w:hAnsi="Century Gothic" w:cs="Arial"/>
          <w:color w:val="2F2F2F"/>
          <w:sz w:val="24"/>
          <w:szCs w:val="24"/>
          <w:lang w:eastAsia="es-MX"/>
        </w:rPr>
        <w:t xml:space="preserve"> </w:t>
      </w:r>
      <w:r w:rsidR="00A90B17" w:rsidRPr="005C6AAB">
        <w:rPr>
          <w:rFonts w:ascii="Century Gothic" w:eastAsia="Times New Roman" w:hAnsi="Century Gothic" w:cs="Arial"/>
          <w:color w:val="2F2F2F"/>
          <w:sz w:val="24"/>
          <w:szCs w:val="24"/>
          <w:lang w:eastAsia="es-MX"/>
        </w:rPr>
        <w:t>y</w:t>
      </w:r>
      <w:r w:rsidR="00A90B17" w:rsidRPr="005C6AAB">
        <w:rPr>
          <w:rFonts w:ascii="Century Gothic" w:eastAsia="Times New Roman" w:hAnsi="Century Gothic" w:cs="Arial"/>
          <w:b/>
          <w:bCs/>
          <w:color w:val="2F2F2F"/>
          <w:sz w:val="24"/>
          <w:szCs w:val="24"/>
          <w:lang w:eastAsia="es-MX"/>
        </w:rPr>
        <w:t xml:space="preserve"> </w:t>
      </w:r>
      <w:r w:rsidR="001E70F8" w:rsidRPr="005C6AAB">
        <w:rPr>
          <w:rFonts w:ascii="Century Gothic" w:eastAsia="Times New Roman" w:hAnsi="Century Gothic" w:cs="Arial"/>
          <w:b/>
          <w:bCs/>
          <w:color w:val="2F2F2F"/>
          <w:sz w:val="24"/>
          <w:szCs w:val="24"/>
          <w:lang w:eastAsia="es-MX"/>
        </w:rPr>
        <w:t>183</w:t>
      </w:r>
      <w:r w:rsidR="001E70F8" w:rsidRPr="005C6AAB">
        <w:rPr>
          <w:rFonts w:ascii="Century Gothic" w:eastAsia="Times New Roman" w:hAnsi="Century Gothic" w:cs="Arial"/>
          <w:color w:val="2F2F2F"/>
          <w:sz w:val="24"/>
          <w:szCs w:val="24"/>
          <w:lang w:eastAsia="es-MX"/>
        </w:rPr>
        <w:t>,</w:t>
      </w:r>
      <w:r w:rsidR="00A90B17" w:rsidRPr="005C6AAB">
        <w:rPr>
          <w:rFonts w:ascii="Century Gothic" w:eastAsia="Times New Roman" w:hAnsi="Century Gothic" w:cs="Arial"/>
          <w:color w:val="2F2F2F"/>
          <w:sz w:val="24"/>
          <w:szCs w:val="24"/>
          <w:lang w:eastAsia="es-MX"/>
        </w:rPr>
        <w:t xml:space="preserve"> y </w:t>
      </w:r>
      <w:r w:rsidR="00A90B17" w:rsidRPr="005C6AAB">
        <w:rPr>
          <w:rFonts w:ascii="Century Gothic" w:eastAsia="Times New Roman" w:hAnsi="Century Gothic" w:cs="Arial"/>
          <w:b/>
          <w:bCs/>
          <w:color w:val="2F2F2F"/>
          <w:sz w:val="24"/>
          <w:szCs w:val="24"/>
          <w:lang w:eastAsia="es-MX"/>
        </w:rPr>
        <w:t>adicionando los artículos transitorios</w:t>
      </w:r>
      <w:r w:rsidR="00A90B17" w:rsidRPr="005C6AAB">
        <w:rPr>
          <w:rFonts w:ascii="Century Gothic" w:eastAsia="Times New Roman" w:hAnsi="Century Gothic" w:cs="Arial"/>
          <w:color w:val="2F2F2F"/>
          <w:sz w:val="24"/>
          <w:szCs w:val="24"/>
          <w:lang w:eastAsia="es-MX"/>
        </w:rPr>
        <w:t xml:space="preserve"> </w:t>
      </w:r>
      <w:r w:rsidR="00A90B17" w:rsidRPr="005C6AAB">
        <w:rPr>
          <w:rFonts w:ascii="Century Gothic" w:eastAsia="Times New Roman" w:hAnsi="Century Gothic" w:cs="Arial"/>
          <w:b/>
          <w:bCs/>
          <w:color w:val="2F2F2F"/>
          <w:sz w:val="24"/>
          <w:szCs w:val="24"/>
          <w:lang w:eastAsia="es-MX"/>
        </w:rPr>
        <w:t>Décimo</w:t>
      </w:r>
      <w:r w:rsidR="00A90B17" w:rsidRPr="005C6AAB">
        <w:rPr>
          <w:rFonts w:ascii="Century Gothic" w:eastAsia="Times New Roman" w:hAnsi="Century Gothic" w:cs="Arial"/>
          <w:color w:val="2F2F2F"/>
          <w:sz w:val="24"/>
          <w:szCs w:val="24"/>
          <w:lang w:eastAsia="es-MX"/>
        </w:rPr>
        <w:t xml:space="preserve"> y </w:t>
      </w:r>
      <w:r w:rsidR="00A90B17" w:rsidRPr="005C6AAB">
        <w:rPr>
          <w:rFonts w:ascii="Century Gothic" w:eastAsia="Times New Roman" w:hAnsi="Century Gothic" w:cs="Arial"/>
          <w:b/>
          <w:bCs/>
          <w:color w:val="2F2F2F"/>
          <w:sz w:val="24"/>
          <w:szCs w:val="24"/>
          <w:lang w:eastAsia="es-MX"/>
        </w:rPr>
        <w:t>Décimo Primero</w:t>
      </w:r>
      <w:r w:rsidR="00A90B17" w:rsidRPr="005C6AAB">
        <w:rPr>
          <w:rFonts w:ascii="Century Gothic" w:eastAsia="Times New Roman" w:hAnsi="Century Gothic" w:cs="Arial"/>
          <w:color w:val="2F2F2F"/>
          <w:sz w:val="24"/>
          <w:szCs w:val="24"/>
          <w:lang w:eastAsia="es-MX"/>
        </w:rPr>
        <w:t>,</w:t>
      </w:r>
      <w:r w:rsidR="009C7AD0" w:rsidRPr="005C6AAB">
        <w:rPr>
          <w:rFonts w:ascii="Century Gothic" w:eastAsia="Times New Roman" w:hAnsi="Century Gothic" w:cs="Arial"/>
          <w:color w:val="2F2F2F"/>
          <w:sz w:val="24"/>
          <w:szCs w:val="24"/>
          <w:lang w:eastAsia="es-MX"/>
        </w:rPr>
        <w:t xml:space="preserve"> </w:t>
      </w:r>
      <w:r w:rsidR="009A1938" w:rsidRPr="005C6AAB">
        <w:rPr>
          <w:rFonts w:ascii="Century Gothic" w:eastAsia="Times New Roman" w:hAnsi="Century Gothic" w:cs="Arial"/>
          <w:color w:val="2F2F2F"/>
          <w:sz w:val="24"/>
          <w:szCs w:val="24"/>
          <w:lang w:eastAsia="es-MX"/>
        </w:rPr>
        <w:t>para quedar como sigue:</w:t>
      </w:r>
    </w:p>
    <w:p w:rsidR="00D3548C" w:rsidRPr="005C6AAB" w:rsidRDefault="00D3548C" w:rsidP="00A90B17">
      <w:pPr>
        <w:spacing w:after="101" w:line="240" w:lineRule="auto"/>
        <w:ind w:left="851" w:right="333"/>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b/>
          <w:bCs/>
          <w:color w:val="2F2F2F"/>
          <w:sz w:val="24"/>
          <w:szCs w:val="24"/>
          <w:lang w:eastAsia="es-MX"/>
        </w:rPr>
        <w:t>Artículo 1.</w:t>
      </w:r>
      <w:r w:rsidRPr="005C6AAB">
        <w:rPr>
          <w:rFonts w:ascii="Century Gothic" w:eastAsia="Times New Roman" w:hAnsi="Century Gothic" w:cs="Arial"/>
          <w:color w:val="2F2F2F"/>
          <w:sz w:val="24"/>
          <w:szCs w:val="24"/>
          <w:lang w:eastAsia="es-MX"/>
        </w:rPr>
        <w:t>- …</w:t>
      </w:r>
    </w:p>
    <w:p w:rsidR="00D3548C" w:rsidRPr="005C6AAB" w:rsidRDefault="00D3548C" w:rsidP="00A90B17">
      <w:pPr>
        <w:spacing w:after="101" w:line="240" w:lineRule="auto"/>
        <w:ind w:left="851" w:right="333"/>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 xml:space="preserve">La Fe Pública compete originalmente al Estado de Chihuahua, y por delegación la encomienda a profesionales del derecho, </w:t>
      </w:r>
      <w:r w:rsidRPr="005C6AAB">
        <w:rPr>
          <w:rFonts w:ascii="Century Gothic" w:eastAsia="Times New Roman" w:hAnsi="Century Gothic" w:cs="Arial"/>
          <w:b/>
          <w:bCs/>
          <w:color w:val="2F2F2F"/>
          <w:sz w:val="24"/>
          <w:szCs w:val="24"/>
          <w:lang w:eastAsia="es-MX"/>
        </w:rPr>
        <w:t>a quienes en paridad de género y sin discriminación</w:t>
      </w:r>
      <w:r w:rsidRPr="005C6AAB">
        <w:rPr>
          <w:rFonts w:ascii="Century Gothic" w:eastAsia="Times New Roman" w:hAnsi="Century Gothic" w:cs="Arial"/>
          <w:color w:val="2F2F2F"/>
          <w:sz w:val="24"/>
          <w:szCs w:val="24"/>
          <w:lang w:eastAsia="es-MX"/>
        </w:rPr>
        <w:t xml:space="preserve">, satisfagan los </w:t>
      </w:r>
      <w:r w:rsidRPr="005C6AAB">
        <w:rPr>
          <w:rFonts w:ascii="Century Gothic" w:eastAsia="Times New Roman" w:hAnsi="Century Gothic" w:cs="Arial"/>
          <w:color w:val="2F2F2F"/>
          <w:sz w:val="24"/>
          <w:szCs w:val="24"/>
          <w:lang w:eastAsia="es-MX"/>
        </w:rPr>
        <w:lastRenderedPageBreak/>
        <w:t>requisitos legales previos se les otorga la patente notarial correspondiente por conducto del titular del Poder Ejecutivo.</w:t>
      </w:r>
    </w:p>
    <w:p w:rsidR="00C20947" w:rsidRPr="005C6AAB" w:rsidRDefault="00C20947" w:rsidP="00A90B17">
      <w:pPr>
        <w:spacing w:after="101" w:line="240" w:lineRule="auto"/>
        <w:ind w:left="851" w:right="333"/>
        <w:jc w:val="both"/>
        <w:rPr>
          <w:rFonts w:ascii="Century Gothic" w:eastAsia="Times New Roman" w:hAnsi="Century Gothic" w:cs="Arial"/>
          <w:color w:val="2F2F2F"/>
          <w:sz w:val="24"/>
          <w:szCs w:val="24"/>
          <w:lang w:eastAsia="es-MX"/>
        </w:rPr>
      </w:pPr>
    </w:p>
    <w:p w:rsidR="006B561F" w:rsidRPr="005C6AAB" w:rsidRDefault="006B561F" w:rsidP="00A90B17">
      <w:pPr>
        <w:spacing w:after="101" w:line="240" w:lineRule="auto"/>
        <w:ind w:left="851" w:right="333"/>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b/>
          <w:bCs/>
          <w:color w:val="2F2F2F"/>
          <w:sz w:val="24"/>
          <w:szCs w:val="24"/>
          <w:lang w:eastAsia="es-MX"/>
        </w:rPr>
        <w:t>Artículo 2.</w:t>
      </w:r>
      <w:r w:rsidRPr="005C6AAB">
        <w:rPr>
          <w:rFonts w:ascii="Century Gothic" w:eastAsia="Times New Roman" w:hAnsi="Century Gothic" w:cs="Arial"/>
          <w:color w:val="2F2F2F"/>
          <w:sz w:val="24"/>
          <w:szCs w:val="24"/>
          <w:lang w:eastAsia="es-MX"/>
        </w:rPr>
        <w:t>- …</w:t>
      </w:r>
    </w:p>
    <w:p w:rsidR="006B561F" w:rsidRPr="005C6AAB" w:rsidRDefault="006B561F" w:rsidP="00A90B17">
      <w:pPr>
        <w:spacing w:after="101" w:line="240" w:lineRule="auto"/>
        <w:ind w:left="851" w:right="333"/>
        <w:jc w:val="both"/>
        <w:rPr>
          <w:rFonts w:ascii="Century Gothic" w:eastAsia="Times New Roman" w:hAnsi="Century Gothic" w:cs="Arial"/>
          <w:b/>
          <w:bCs/>
          <w:color w:val="2F2F2F"/>
          <w:sz w:val="24"/>
          <w:szCs w:val="24"/>
          <w:lang w:eastAsia="es-MX"/>
        </w:rPr>
      </w:pPr>
      <w:r w:rsidRPr="005C6AAB">
        <w:rPr>
          <w:rFonts w:ascii="Century Gothic" w:eastAsia="Times New Roman" w:hAnsi="Century Gothic" w:cs="Arial"/>
          <w:b/>
          <w:bCs/>
          <w:color w:val="2F2F2F"/>
          <w:sz w:val="24"/>
          <w:szCs w:val="24"/>
          <w:lang w:eastAsia="es-MX"/>
        </w:rPr>
        <w:t>I Bis Acción Afirmativa: Medida de carácter temporal correctiva, compensatoria y/o de promoción, encaminada a acelerar la igualdad sustantiva entre mujeres y hombres.</w:t>
      </w:r>
    </w:p>
    <w:p w:rsidR="00ED18DC" w:rsidRPr="005C6AAB" w:rsidRDefault="00ED18DC" w:rsidP="00A90B17">
      <w:pPr>
        <w:spacing w:after="101" w:line="240" w:lineRule="auto"/>
        <w:ind w:left="851" w:right="333"/>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w:t>
      </w:r>
    </w:p>
    <w:p w:rsidR="006B561F" w:rsidRPr="005C6AAB" w:rsidRDefault="006B561F" w:rsidP="00A90B17">
      <w:pPr>
        <w:spacing w:after="101" w:line="240" w:lineRule="auto"/>
        <w:ind w:left="851" w:right="333"/>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b/>
          <w:bCs/>
          <w:color w:val="2F2F2F"/>
          <w:sz w:val="24"/>
          <w:szCs w:val="24"/>
          <w:lang w:eastAsia="es-MX"/>
        </w:rPr>
        <w:t>Artículo 4</w:t>
      </w:r>
      <w:r w:rsidRPr="005C6AAB">
        <w:rPr>
          <w:rFonts w:ascii="Century Gothic" w:eastAsia="Times New Roman" w:hAnsi="Century Gothic" w:cs="Arial"/>
          <w:color w:val="2F2F2F"/>
          <w:sz w:val="24"/>
          <w:szCs w:val="24"/>
          <w:lang w:eastAsia="es-MX"/>
        </w:rPr>
        <w:t>.- Correspo</w:t>
      </w:r>
      <w:r w:rsidR="00ED18DC" w:rsidRPr="005C6AAB">
        <w:rPr>
          <w:rFonts w:ascii="Century Gothic" w:eastAsia="Times New Roman" w:hAnsi="Century Gothic" w:cs="Arial"/>
          <w:color w:val="2F2F2F"/>
          <w:sz w:val="24"/>
          <w:szCs w:val="24"/>
          <w:lang w:eastAsia="es-MX"/>
        </w:rPr>
        <w:t xml:space="preserve">nde al Titular del Poder Ejecutivo la </w:t>
      </w:r>
      <w:r w:rsidR="005E1E25">
        <w:rPr>
          <w:rFonts w:ascii="Century Gothic" w:eastAsia="Times New Roman" w:hAnsi="Century Gothic" w:cs="Arial"/>
          <w:color w:val="2F2F2F"/>
          <w:sz w:val="24"/>
          <w:szCs w:val="24"/>
          <w:lang w:eastAsia="es-MX"/>
        </w:rPr>
        <w:t xml:space="preserve"> </w:t>
      </w:r>
      <w:r w:rsidR="00ED18DC" w:rsidRPr="005C6AAB">
        <w:rPr>
          <w:rFonts w:ascii="Century Gothic" w:eastAsia="Times New Roman" w:hAnsi="Century Gothic" w:cs="Arial"/>
          <w:color w:val="2F2F2F"/>
          <w:sz w:val="24"/>
          <w:szCs w:val="24"/>
          <w:lang w:eastAsia="es-MX"/>
        </w:rPr>
        <w:t xml:space="preserve">delegación de la Fe Pública y, por ende, el otorgamiento y revocación de patentes para el ejercicio de la función notarial, </w:t>
      </w:r>
      <w:r w:rsidR="00ED18DC" w:rsidRPr="005C6AAB">
        <w:rPr>
          <w:rFonts w:ascii="Century Gothic" w:eastAsia="Times New Roman" w:hAnsi="Century Gothic" w:cs="Arial"/>
          <w:b/>
          <w:bCs/>
          <w:color w:val="2F2F2F"/>
          <w:sz w:val="24"/>
          <w:szCs w:val="24"/>
          <w:lang w:eastAsia="es-MX"/>
        </w:rPr>
        <w:t>observando la paridad de género, igualdad entre mujeres y hombres</w:t>
      </w:r>
      <w:r w:rsidR="00F16B68" w:rsidRPr="005C6AAB">
        <w:rPr>
          <w:rFonts w:ascii="Century Gothic" w:eastAsia="Times New Roman" w:hAnsi="Century Gothic" w:cs="Arial"/>
          <w:b/>
          <w:bCs/>
          <w:color w:val="2F2F2F"/>
          <w:sz w:val="24"/>
          <w:szCs w:val="24"/>
          <w:lang w:eastAsia="es-MX"/>
        </w:rPr>
        <w:t>,</w:t>
      </w:r>
      <w:r w:rsidR="00ED18DC" w:rsidRPr="005C6AAB">
        <w:rPr>
          <w:rFonts w:ascii="Century Gothic" w:eastAsia="Times New Roman" w:hAnsi="Century Gothic" w:cs="Arial"/>
          <w:b/>
          <w:bCs/>
          <w:color w:val="2F2F2F"/>
          <w:sz w:val="24"/>
          <w:szCs w:val="24"/>
          <w:lang w:eastAsia="es-MX"/>
        </w:rPr>
        <w:t xml:space="preserve"> y </w:t>
      </w:r>
      <w:r w:rsidR="00F16B68" w:rsidRPr="005C6AAB">
        <w:rPr>
          <w:rFonts w:ascii="Century Gothic" w:eastAsia="Times New Roman" w:hAnsi="Century Gothic" w:cs="Arial"/>
          <w:b/>
          <w:bCs/>
          <w:color w:val="2F2F2F"/>
          <w:sz w:val="24"/>
          <w:szCs w:val="24"/>
          <w:lang w:eastAsia="es-MX"/>
        </w:rPr>
        <w:t>sin</w:t>
      </w:r>
      <w:r w:rsidR="00ED18DC" w:rsidRPr="005C6AAB">
        <w:rPr>
          <w:rFonts w:ascii="Century Gothic" w:eastAsia="Times New Roman" w:hAnsi="Century Gothic" w:cs="Arial"/>
          <w:b/>
          <w:bCs/>
          <w:color w:val="2F2F2F"/>
          <w:sz w:val="24"/>
          <w:szCs w:val="24"/>
          <w:lang w:eastAsia="es-MX"/>
        </w:rPr>
        <w:t xml:space="preserve"> discriminación, de conformidad con los términos y procesos establecidos en la presente ley.</w:t>
      </w:r>
      <w:r w:rsidR="00ED18DC" w:rsidRPr="005C6AAB">
        <w:rPr>
          <w:rFonts w:ascii="Century Gothic" w:eastAsia="Times New Roman" w:hAnsi="Century Gothic" w:cs="Arial"/>
          <w:color w:val="2F2F2F"/>
          <w:sz w:val="24"/>
          <w:szCs w:val="24"/>
          <w:lang w:eastAsia="es-MX"/>
        </w:rPr>
        <w:t xml:space="preserve">   </w:t>
      </w:r>
    </w:p>
    <w:p w:rsidR="00D3548C" w:rsidRPr="005C6AAB" w:rsidRDefault="00ED18DC" w:rsidP="00A90B17">
      <w:pPr>
        <w:spacing w:after="101" w:line="240" w:lineRule="auto"/>
        <w:ind w:left="851" w:right="333"/>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w:t>
      </w:r>
    </w:p>
    <w:p w:rsidR="00E9678C" w:rsidRPr="005C6AAB" w:rsidRDefault="00ED18DC" w:rsidP="00A90B17">
      <w:pPr>
        <w:spacing w:after="101" w:line="240" w:lineRule="auto"/>
        <w:ind w:left="851" w:right="333"/>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b/>
          <w:bCs/>
          <w:color w:val="2F2F2F"/>
          <w:sz w:val="24"/>
          <w:szCs w:val="24"/>
          <w:lang w:eastAsia="es-MX"/>
        </w:rPr>
        <w:t xml:space="preserve">Artículo </w:t>
      </w:r>
      <w:r w:rsidR="00A02A12" w:rsidRPr="005C6AAB">
        <w:rPr>
          <w:rFonts w:ascii="Century Gothic" w:eastAsia="Times New Roman" w:hAnsi="Century Gothic" w:cs="Arial"/>
          <w:b/>
          <w:bCs/>
          <w:color w:val="2F2F2F"/>
          <w:sz w:val="24"/>
          <w:szCs w:val="24"/>
          <w:lang w:eastAsia="es-MX"/>
        </w:rPr>
        <w:t>9</w:t>
      </w:r>
      <w:r w:rsidRPr="005C6AAB">
        <w:rPr>
          <w:rFonts w:ascii="Century Gothic" w:eastAsia="Times New Roman" w:hAnsi="Century Gothic" w:cs="Arial"/>
          <w:b/>
          <w:bCs/>
          <w:color w:val="2F2F2F"/>
          <w:sz w:val="24"/>
          <w:szCs w:val="24"/>
          <w:lang w:eastAsia="es-MX"/>
        </w:rPr>
        <w:t>.</w:t>
      </w:r>
      <w:r w:rsidRPr="005C6AAB">
        <w:rPr>
          <w:rFonts w:ascii="Century Gothic" w:eastAsia="Times New Roman" w:hAnsi="Century Gothic" w:cs="Arial"/>
          <w:color w:val="2F2F2F"/>
          <w:sz w:val="24"/>
          <w:szCs w:val="24"/>
          <w:lang w:eastAsia="es-MX"/>
        </w:rPr>
        <w:t>-</w:t>
      </w:r>
      <w:r w:rsidR="00A02A12" w:rsidRPr="005C6AAB">
        <w:rPr>
          <w:rFonts w:ascii="Century Gothic" w:eastAsia="Times New Roman" w:hAnsi="Century Gothic" w:cs="Arial"/>
          <w:color w:val="2F2F2F"/>
          <w:sz w:val="24"/>
          <w:szCs w:val="24"/>
          <w:lang w:eastAsia="es-MX"/>
        </w:rPr>
        <w:t xml:space="preserve"> El titular del Poder Ejecutivo expedirá el Acuerdo de autorización de nuevas Notarías, cuando exista la necesidad de crecimiento del servicio </w:t>
      </w:r>
      <w:r w:rsidR="00A02A12" w:rsidRPr="005C6AAB">
        <w:rPr>
          <w:rFonts w:ascii="Century Gothic" w:eastAsia="Times New Roman" w:hAnsi="Century Gothic" w:cs="Arial"/>
          <w:b/>
          <w:bCs/>
          <w:color w:val="2F2F2F"/>
          <w:sz w:val="24"/>
          <w:szCs w:val="24"/>
          <w:lang w:eastAsia="es-MX"/>
        </w:rPr>
        <w:t xml:space="preserve">o </w:t>
      </w:r>
      <w:r w:rsidR="00E9678C" w:rsidRPr="005C6AAB">
        <w:rPr>
          <w:rFonts w:ascii="Century Gothic" w:eastAsia="Times New Roman" w:hAnsi="Century Gothic" w:cs="Arial"/>
          <w:b/>
          <w:bCs/>
          <w:color w:val="2F2F2F"/>
          <w:sz w:val="24"/>
          <w:szCs w:val="24"/>
          <w:lang w:eastAsia="es-MX"/>
        </w:rPr>
        <w:t xml:space="preserve">para alcanzar </w:t>
      </w:r>
      <w:r w:rsidR="00A02A12" w:rsidRPr="005C6AAB">
        <w:rPr>
          <w:rFonts w:ascii="Century Gothic" w:eastAsia="Times New Roman" w:hAnsi="Century Gothic" w:cs="Arial"/>
          <w:b/>
          <w:bCs/>
          <w:color w:val="2F2F2F"/>
          <w:sz w:val="24"/>
          <w:szCs w:val="24"/>
          <w:lang w:eastAsia="es-MX"/>
        </w:rPr>
        <w:t>paridad de género</w:t>
      </w:r>
      <w:r w:rsidR="00E9678C" w:rsidRPr="005C6AAB">
        <w:rPr>
          <w:rFonts w:ascii="Century Gothic" w:eastAsia="Times New Roman" w:hAnsi="Century Gothic" w:cs="Arial"/>
          <w:b/>
          <w:bCs/>
          <w:color w:val="2F2F2F"/>
          <w:sz w:val="24"/>
          <w:szCs w:val="24"/>
          <w:lang w:eastAsia="es-MX"/>
        </w:rPr>
        <w:t xml:space="preserve"> en cada Distrito Judicial</w:t>
      </w:r>
      <w:r w:rsidR="00A02A12" w:rsidRPr="005C6AAB">
        <w:rPr>
          <w:rFonts w:ascii="Century Gothic" w:eastAsia="Times New Roman" w:hAnsi="Century Gothic" w:cs="Arial"/>
          <w:color w:val="2F2F2F"/>
          <w:sz w:val="24"/>
          <w:szCs w:val="24"/>
          <w:lang w:eastAsia="es-MX"/>
        </w:rPr>
        <w:t>,</w:t>
      </w:r>
      <w:r w:rsidR="00E9678C" w:rsidRPr="005C6AAB">
        <w:rPr>
          <w:rFonts w:ascii="Century Gothic" w:eastAsia="Times New Roman" w:hAnsi="Century Gothic" w:cs="Arial"/>
          <w:color w:val="2F2F2F"/>
          <w:sz w:val="24"/>
          <w:szCs w:val="24"/>
          <w:lang w:eastAsia="es-MX"/>
        </w:rPr>
        <w:t xml:space="preserve"> señalando el lugar de su residencia</w:t>
      </w:r>
      <w:r w:rsidR="00E9678C" w:rsidRPr="005C6AAB">
        <w:rPr>
          <w:rFonts w:ascii="Century Gothic" w:eastAsia="Times New Roman" w:hAnsi="Century Gothic" w:cs="Arial"/>
          <w:b/>
          <w:bCs/>
          <w:color w:val="2F2F2F"/>
          <w:sz w:val="24"/>
          <w:szCs w:val="24"/>
          <w:lang w:eastAsia="es-MX"/>
        </w:rPr>
        <w:t>, y en su caso, la mención de ser una convocatoria exclusiva para mujeres aspirantes al ejercicio del notariado</w:t>
      </w:r>
      <w:r w:rsidR="00E9678C" w:rsidRPr="005C6AAB">
        <w:rPr>
          <w:rFonts w:ascii="Century Gothic" w:eastAsia="Times New Roman" w:hAnsi="Century Gothic" w:cs="Arial"/>
          <w:color w:val="2F2F2F"/>
          <w:sz w:val="24"/>
          <w:szCs w:val="24"/>
          <w:lang w:eastAsia="es-MX"/>
        </w:rPr>
        <w:t>.</w:t>
      </w:r>
    </w:p>
    <w:p w:rsidR="00E9678C" w:rsidRPr="005C6AAB" w:rsidRDefault="00E9678C" w:rsidP="00A90B17">
      <w:pPr>
        <w:spacing w:after="101" w:line="240" w:lineRule="auto"/>
        <w:ind w:left="851" w:right="333"/>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w:t>
      </w:r>
    </w:p>
    <w:p w:rsidR="00E9678C" w:rsidRPr="005C6AAB" w:rsidRDefault="00E9678C" w:rsidP="00A90B17">
      <w:pPr>
        <w:spacing w:after="101" w:line="240" w:lineRule="auto"/>
        <w:ind w:left="851" w:right="333"/>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w:t>
      </w:r>
    </w:p>
    <w:p w:rsidR="00A90B17" w:rsidRPr="005C6AAB" w:rsidRDefault="00E9678C" w:rsidP="00A90B17">
      <w:pPr>
        <w:spacing w:after="101" w:line="240" w:lineRule="auto"/>
        <w:ind w:left="851" w:right="333"/>
        <w:jc w:val="both"/>
        <w:rPr>
          <w:rFonts w:ascii="Century Gothic" w:eastAsia="Times New Roman" w:hAnsi="Century Gothic" w:cs="Arial"/>
          <w:color w:val="2F2F2F"/>
          <w:sz w:val="24"/>
          <w:szCs w:val="24"/>
          <w:lang w:eastAsia="es-MX"/>
        </w:rPr>
      </w:pPr>
      <w:r w:rsidRPr="005C6AAB">
        <w:rPr>
          <w:rFonts w:ascii="Century Gothic" w:eastAsia="Times New Roman" w:hAnsi="Century Gothic" w:cs="Arial"/>
          <w:color w:val="2F2F2F"/>
          <w:sz w:val="24"/>
          <w:szCs w:val="24"/>
          <w:lang w:eastAsia="es-MX"/>
        </w:rPr>
        <w:t xml:space="preserve">En cada Distrito Judicial del Estado deberá existir cuando menos </w:t>
      </w:r>
      <w:r w:rsidRPr="005C6AAB">
        <w:rPr>
          <w:rFonts w:ascii="Century Gothic" w:eastAsia="Times New Roman" w:hAnsi="Century Gothic" w:cs="Arial"/>
          <w:b/>
          <w:bCs/>
          <w:color w:val="2F2F2F"/>
          <w:sz w:val="24"/>
          <w:szCs w:val="24"/>
          <w:lang w:eastAsia="es-MX"/>
        </w:rPr>
        <w:t>dos</w:t>
      </w:r>
      <w:r w:rsidRPr="005C6AAB">
        <w:rPr>
          <w:rFonts w:ascii="Century Gothic" w:eastAsia="Times New Roman" w:hAnsi="Century Gothic" w:cs="Arial"/>
          <w:color w:val="2F2F2F"/>
          <w:sz w:val="24"/>
          <w:szCs w:val="24"/>
          <w:lang w:eastAsia="es-MX"/>
        </w:rPr>
        <w:t xml:space="preserve"> Notarías en funciones</w:t>
      </w:r>
      <w:r w:rsidR="0076554A" w:rsidRPr="005C6AAB">
        <w:rPr>
          <w:rFonts w:ascii="Century Gothic" w:eastAsia="Times New Roman" w:hAnsi="Century Gothic" w:cs="Arial"/>
          <w:color w:val="2F2F2F"/>
          <w:sz w:val="24"/>
          <w:szCs w:val="24"/>
          <w:lang w:eastAsia="es-MX"/>
        </w:rPr>
        <w:t>,</w:t>
      </w:r>
      <w:r w:rsidRPr="005C6AAB">
        <w:rPr>
          <w:rFonts w:ascii="Century Gothic" w:eastAsia="Times New Roman" w:hAnsi="Century Gothic" w:cs="Arial"/>
          <w:color w:val="2F2F2F"/>
          <w:sz w:val="24"/>
          <w:szCs w:val="24"/>
          <w:lang w:eastAsia="es-MX"/>
        </w:rPr>
        <w:t xml:space="preserve"> </w:t>
      </w:r>
      <w:r w:rsidRPr="005C6AAB">
        <w:rPr>
          <w:rFonts w:ascii="Century Gothic" w:eastAsia="Times New Roman" w:hAnsi="Century Gothic" w:cs="Arial"/>
          <w:b/>
          <w:bCs/>
          <w:color w:val="2F2F2F"/>
          <w:sz w:val="24"/>
          <w:szCs w:val="24"/>
          <w:lang w:eastAsia="es-MX"/>
        </w:rPr>
        <w:t>la Dirección observará la paridad de género</w:t>
      </w:r>
      <w:r w:rsidRPr="005C6AAB">
        <w:rPr>
          <w:rFonts w:ascii="Century Gothic" w:eastAsia="Times New Roman" w:hAnsi="Century Gothic" w:cs="Arial"/>
          <w:color w:val="2F2F2F"/>
          <w:sz w:val="24"/>
          <w:szCs w:val="24"/>
          <w:lang w:eastAsia="es-MX"/>
        </w:rPr>
        <w:t>. El otorgamiento y la ocupación de dichas Notarías, se llevará a cabo mediante el procedimiento establecido en la presente ley.</w:t>
      </w:r>
    </w:p>
    <w:p w:rsidR="00A90B17" w:rsidRPr="005C6AAB" w:rsidRDefault="0076554A" w:rsidP="00A90B17">
      <w:pPr>
        <w:spacing w:after="101" w:line="240" w:lineRule="auto"/>
        <w:ind w:left="851" w:right="333"/>
        <w:jc w:val="both"/>
        <w:rPr>
          <w:rFonts w:ascii="Century Gothic" w:hAnsi="Century Gothic" w:cs="Arial"/>
          <w:sz w:val="24"/>
          <w:szCs w:val="24"/>
        </w:rPr>
      </w:pPr>
      <w:r w:rsidRPr="005C6AAB">
        <w:rPr>
          <w:rFonts w:ascii="Century Gothic" w:hAnsi="Century Gothic" w:cs="Arial"/>
          <w:sz w:val="24"/>
          <w:szCs w:val="24"/>
        </w:rPr>
        <w:t>…</w:t>
      </w:r>
      <w:r w:rsidR="00A90B17" w:rsidRPr="005C6AAB">
        <w:rPr>
          <w:rFonts w:ascii="Century Gothic" w:hAnsi="Century Gothic" w:cs="Arial"/>
          <w:sz w:val="24"/>
          <w:szCs w:val="24"/>
        </w:rPr>
        <w:t xml:space="preserve"> </w:t>
      </w:r>
    </w:p>
    <w:p w:rsidR="002F07D3" w:rsidRPr="005C6AAB" w:rsidRDefault="009C7AD0" w:rsidP="00A90B17">
      <w:pPr>
        <w:spacing w:after="101" w:line="240" w:lineRule="auto"/>
        <w:ind w:left="851" w:right="333"/>
        <w:jc w:val="both"/>
        <w:rPr>
          <w:rFonts w:ascii="Century Gothic" w:hAnsi="Century Gothic" w:cs="Arial"/>
          <w:b/>
          <w:bCs/>
          <w:sz w:val="24"/>
          <w:szCs w:val="24"/>
        </w:rPr>
      </w:pPr>
      <w:r w:rsidRPr="005C6AAB">
        <w:rPr>
          <w:rFonts w:ascii="Century Gothic" w:hAnsi="Century Gothic" w:cs="Arial"/>
          <w:b/>
          <w:bCs/>
          <w:sz w:val="24"/>
          <w:szCs w:val="24"/>
        </w:rPr>
        <w:t>Artículo 14.-</w:t>
      </w:r>
      <w:r w:rsidR="00C20947" w:rsidRPr="005C6AAB">
        <w:rPr>
          <w:rFonts w:ascii="Century Gothic" w:hAnsi="Century Gothic" w:cs="Arial"/>
          <w:b/>
          <w:bCs/>
          <w:sz w:val="24"/>
          <w:szCs w:val="24"/>
        </w:rPr>
        <w:t xml:space="preserve"> </w:t>
      </w:r>
    </w:p>
    <w:p w:rsidR="00A90B17" w:rsidRPr="005C6AAB" w:rsidRDefault="009C7AD0" w:rsidP="00A90B17">
      <w:pPr>
        <w:spacing w:after="101" w:line="240" w:lineRule="auto"/>
        <w:ind w:left="851" w:right="333"/>
        <w:jc w:val="both"/>
        <w:rPr>
          <w:rFonts w:ascii="Century Gothic" w:hAnsi="Century Gothic" w:cs="Arial"/>
          <w:sz w:val="24"/>
          <w:szCs w:val="24"/>
        </w:rPr>
      </w:pPr>
      <w:r w:rsidRPr="005C6AAB">
        <w:rPr>
          <w:rFonts w:ascii="Century Gothic" w:hAnsi="Century Gothic" w:cs="Arial"/>
          <w:sz w:val="24"/>
          <w:szCs w:val="24"/>
        </w:rPr>
        <w:t>…</w:t>
      </w:r>
      <w:r w:rsidR="00A90B17" w:rsidRPr="005C6AAB">
        <w:rPr>
          <w:rFonts w:ascii="Century Gothic" w:hAnsi="Century Gothic" w:cs="Arial"/>
          <w:sz w:val="24"/>
          <w:szCs w:val="24"/>
        </w:rPr>
        <w:t xml:space="preserve"> </w:t>
      </w:r>
    </w:p>
    <w:p w:rsidR="009C7AD0" w:rsidRPr="005C6AAB" w:rsidRDefault="009C7AD0" w:rsidP="00A90B17">
      <w:pPr>
        <w:spacing w:after="101" w:line="240" w:lineRule="auto"/>
        <w:ind w:left="851" w:right="333"/>
        <w:jc w:val="both"/>
        <w:rPr>
          <w:rFonts w:ascii="Century Gothic" w:hAnsi="Century Gothic" w:cs="Arial"/>
          <w:sz w:val="24"/>
          <w:szCs w:val="24"/>
        </w:rPr>
      </w:pPr>
      <w:r w:rsidRPr="005C6AAB">
        <w:rPr>
          <w:rFonts w:ascii="Century Gothic" w:hAnsi="Century Gothic" w:cs="Arial"/>
          <w:sz w:val="24"/>
          <w:szCs w:val="24"/>
        </w:rPr>
        <w:t>II. E</w:t>
      </w:r>
      <w:r w:rsidR="00F16B68" w:rsidRPr="005C6AAB">
        <w:rPr>
          <w:rFonts w:ascii="Century Gothic" w:hAnsi="Century Gothic" w:cs="Arial"/>
          <w:sz w:val="24"/>
          <w:szCs w:val="24"/>
        </w:rPr>
        <w:t>l</w:t>
      </w:r>
      <w:r w:rsidRPr="005C6AAB">
        <w:rPr>
          <w:rFonts w:ascii="Century Gothic" w:hAnsi="Century Gothic" w:cs="Arial"/>
          <w:sz w:val="24"/>
          <w:szCs w:val="24"/>
        </w:rPr>
        <w:t xml:space="preserve"> de disfrute de los derechos de ciudadano y el de residencia, con la credencial expedida por la autoridad electoral correspondiente; </w:t>
      </w:r>
      <w:r w:rsidRPr="005C6AAB">
        <w:rPr>
          <w:rFonts w:ascii="Century Gothic" w:hAnsi="Century Gothic" w:cs="Arial"/>
          <w:b/>
          <w:bCs/>
          <w:sz w:val="24"/>
          <w:szCs w:val="24"/>
        </w:rPr>
        <w:t>el de buena conducta, con la carta de no antecedentes penales debidamente expedida por la autoridad competente</w:t>
      </w:r>
      <w:r w:rsidRPr="005C6AAB">
        <w:rPr>
          <w:rFonts w:ascii="Century Gothic" w:hAnsi="Century Gothic" w:cs="Arial"/>
          <w:sz w:val="24"/>
          <w:szCs w:val="24"/>
        </w:rPr>
        <w:t xml:space="preserve">; el de haber dado cumplimiento a la fracción VII del artículo 13, en sus caso, con la constancia de la separación del cargo respectivo; y el de no haber sido condenado por delito </w:t>
      </w:r>
      <w:r w:rsidRPr="005C6AAB">
        <w:rPr>
          <w:rFonts w:ascii="Century Gothic" w:hAnsi="Century Gothic" w:cs="Arial"/>
          <w:sz w:val="24"/>
          <w:szCs w:val="24"/>
        </w:rPr>
        <w:lastRenderedPageBreak/>
        <w:t xml:space="preserve">doloso, con las certificaciones de la Fiscalía General del Estado o autoridad competente para dichos efectos; </w:t>
      </w:r>
    </w:p>
    <w:p w:rsidR="00C20947" w:rsidRPr="005C6AAB" w:rsidRDefault="00F94881" w:rsidP="00A90B17">
      <w:pPr>
        <w:spacing w:line="240" w:lineRule="auto"/>
        <w:ind w:left="851" w:right="333"/>
        <w:jc w:val="both"/>
        <w:rPr>
          <w:rFonts w:ascii="Century Gothic" w:hAnsi="Century Gothic" w:cs="Arial"/>
          <w:sz w:val="24"/>
          <w:szCs w:val="24"/>
        </w:rPr>
      </w:pPr>
      <w:r w:rsidRPr="005C6AAB">
        <w:rPr>
          <w:rFonts w:ascii="Century Gothic" w:hAnsi="Century Gothic" w:cs="Arial"/>
          <w:sz w:val="24"/>
          <w:szCs w:val="24"/>
        </w:rPr>
        <w:t>…</w:t>
      </w:r>
    </w:p>
    <w:p w:rsidR="009C7AD0" w:rsidRPr="005C6AAB" w:rsidRDefault="009C7AD0" w:rsidP="00A90B17">
      <w:pPr>
        <w:spacing w:line="240" w:lineRule="auto"/>
        <w:ind w:left="851" w:right="333"/>
        <w:jc w:val="both"/>
        <w:rPr>
          <w:rFonts w:ascii="Century Gothic" w:hAnsi="Century Gothic" w:cs="Arial"/>
          <w:sz w:val="24"/>
          <w:szCs w:val="24"/>
        </w:rPr>
      </w:pPr>
      <w:r w:rsidRPr="005C6AAB">
        <w:rPr>
          <w:rFonts w:ascii="Century Gothic" w:hAnsi="Century Gothic" w:cs="Arial"/>
          <w:b/>
          <w:bCs/>
          <w:sz w:val="24"/>
          <w:szCs w:val="24"/>
        </w:rPr>
        <w:t>Artículo 15.-</w:t>
      </w:r>
      <w:r w:rsidRPr="005C6AAB">
        <w:rPr>
          <w:rFonts w:ascii="Century Gothic" w:hAnsi="Century Gothic" w:cs="Arial"/>
          <w:sz w:val="24"/>
          <w:szCs w:val="24"/>
        </w:rPr>
        <w:t xml:space="preserve"> …</w:t>
      </w:r>
    </w:p>
    <w:p w:rsidR="00D3548C" w:rsidRPr="005C6AAB" w:rsidRDefault="009C7AD0" w:rsidP="00A90B17">
      <w:pPr>
        <w:spacing w:line="240" w:lineRule="auto"/>
        <w:ind w:left="851" w:right="333"/>
        <w:jc w:val="both"/>
        <w:rPr>
          <w:rFonts w:ascii="Century Gothic" w:hAnsi="Century Gothic" w:cs="Arial"/>
          <w:sz w:val="24"/>
          <w:szCs w:val="24"/>
        </w:rPr>
      </w:pPr>
      <w:r w:rsidRPr="005C6AAB">
        <w:rPr>
          <w:rFonts w:ascii="Century Gothic" w:hAnsi="Century Gothic" w:cs="Arial"/>
          <w:sz w:val="24"/>
          <w:szCs w:val="24"/>
        </w:rPr>
        <w:t>La Dirección en un término de 30 días naturales, señalará fecha y hora para que tenga verificativo el examen</w:t>
      </w:r>
      <w:r w:rsidR="00B11DA6" w:rsidRPr="005C6AAB">
        <w:rPr>
          <w:rFonts w:ascii="Century Gothic" w:hAnsi="Century Gothic" w:cs="Arial"/>
          <w:sz w:val="24"/>
          <w:szCs w:val="24"/>
        </w:rPr>
        <w:t xml:space="preserve">, </w:t>
      </w:r>
      <w:r w:rsidR="00B11DA6" w:rsidRPr="005C6AAB">
        <w:rPr>
          <w:rFonts w:ascii="Century Gothic" w:hAnsi="Century Gothic" w:cs="Arial"/>
          <w:b/>
          <w:bCs/>
          <w:sz w:val="24"/>
          <w:szCs w:val="24"/>
        </w:rPr>
        <w:t xml:space="preserve">el cual deberá celebrarse </w:t>
      </w:r>
      <w:r w:rsidR="007A7340" w:rsidRPr="005C6AAB">
        <w:rPr>
          <w:rFonts w:ascii="Century Gothic" w:hAnsi="Century Gothic" w:cs="Arial"/>
          <w:b/>
          <w:bCs/>
          <w:sz w:val="24"/>
          <w:szCs w:val="24"/>
        </w:rPr>
        <w:t>en un plazo no menor de 30 días hábiles y no mayor</w:t>
      </w:r>
      <w:r w:rsidR="005E1E25">
        <w:rPr>
          <w:rFonts w:ascii="Century Gothic" w:hAnsi="Century Gothic" w:cs="Arial"/>
          <w:b/>
          <w:bCs/>
          <w:sz w:val="24"/>
          <w:szCs w:val="24"/>
        </w:rPr>
        <w:t xml:space="preserve">         </w:t>
      </w:r>
      <w:r w:rsidR="007A7340" w:rsidRPr="005C6AAB">
        <w:rPr>
          <w:rFonts w:ascii="Century Gothic" w:hAnsi="Century Gothic" w:cs="Arial"/>
          <w:b/>
          <w:bCs/>
          <w:sz w:val="24"/>
          <w:szCs w:val="24"/>
        </w:rPr>
        <w:t xml:space="preserve"> de 60</w:t>
      </w:r>
      <w:r w:rsidR="00B11DA6" w:rsidRPr="005C6AAB">
        <w:rPr>
          <w:rFonts w:ascii="Century Gothic" w:hAnsi="Century Gothic" w:cs="Arial"/>
          <w:b/>
          <w:bCs/>
          <w:sz w:val="24"/>
          <w:szCs w:val="24"/>
        </w:rPr>
        <w:t xml:space="preserve"> días </w:t>
      </w:r>
      <w:r w:rsidR="00AC7FB4" w:rsidRPr="005C6AAB">
        <w:rPr>
          <w:rFonts w:ascii="Century Gothic" w:hAnsi="Century Gothic" w:cs="Arial"/>
          <w:b/>
          <w:bCs/>
          <w:sz w:val="24"/>
          <w:szCs w:val="24"/>
        </w:rPr>
        <w:t>hábiles</w:t>
      </w:r>
      <w:r w:rsidR="007A7340" w:rsidRPr="005C6AAB">
        <w:rPr>
          <w:rFonts w:ascii="Century Gothic" w:hAnsi="Century Gothic" w:cs="Arial"/>
          <w:b/>
          <w:bCs/>
          <w:sz w:val="24"/>
          <w:szCs w:val="24"/>
        </w:rPr>
        <w:t>,</w:t>
      </w:r>
      <w:r w:rsidR="00B11DA6" w:rsidRPr="005C6AAB">
        <w:rPr>
          <w:rFonts w:ascii="Century Gothic" w:hAnsi="Century Gothic" w:cs="Arial"/>
          <w:b/>
          <w:bCs/>
          <w:sz w:val="24"/>
          <w:szCs w:val="24"/>
        </w:rPr>
        <w:t xml:space="preserve"> </w:t>
      </w:r>
      <w:r w:rsidR="002B127B" w:rsidRPr="005C6AAB">
        <w:rPr>
          <w:rFonts w:ascii="Century Gothic" w:hAnsi="Century Gothic" w:cs="Arial"/>
          <w:b/>
          <w:bCs/>
          <w:sz w:val="24"/>
          <w:szCs w:val="24"/>
        </w:rPr>
        <w:t xml:space="preserve">contados </w:t>
      </w:r>
      <w:r w:rsidR="00B11DA6" w:rsidRPr="005C6AAB">
        <w:rPr>
          <w:rFonts w:ascii="Century Gothic" w:hAnsi="Century Gothic" w:cs="Arial"/>
          <w:b/>
          <w:bCs/>
          <w:sz w:val="24"/>
          <w:szCs w:val="24"/>
        </w:rPr>
        <w:t xml:space="preserve">a </w:t>
      </w:r>
      <w:r w:rsidR="002B127B" w:rsidRPr="005C6AAB">
        <w:rPr>
          <w:rFonts w:ascii="Century Gothic" w:hAnsi="Century Gothic" w:cs="Arial"/>
          <w:b/>
          <w:bCs/>
          <w:sz w:val="24"/>
          <w:szCs w:val="24"/>
        </w:rPr>
        <w:t xml:space="preserve">partir de </w:t>
      </w:r>
      <w:r w:rsidR="00B11DA6" w:rsidRPr="005C6AAB">
        <w:rPr>
          <w:rFonts w:ascii="Century Gothic" w:hAnsi="Century Gothic" w:cs="Arial"/>
          <w:b/>
          <w:bCs/>
          <w:sz w:val="24"/>
          <w:szCs w:val="24"/>
        </w:rPr>
        <w:t>la fecha de notificación</w:t>
      </w:r>
      <w:r w:rsidR="00AC7FB4" w:rsidRPr="005C6AAB">
        <w:rPr>
          <w:rFonts w:ascii="Century Gothic" w:hAnsi="Century Gothic" w:cs="Arial"/>
          <w:b/>
          <w:bCs/>
          <w:sz w:val="24"/>
          <w:szCs w:val="24"/>
        </w:rPr>
        <w:t xml:space="preserve"> que se haga al interesado</w:t>
      </w:r>
      <w:r w:rsidR="00B11DA6" w:rsidRPr="005C6AAB">
        <w:rPr>
          <w:rFonts w:ascii="Century Gothic" w:hAnsi="Century Gothic" w:cs="Arial"/>
          <w:sz w:val="24"/>
          <w:szCs w:val="24"/>
        </w:rPr>
        <w:t xml:space="preserve">, y ordenará al Departamento del Notariado, adjuntar a su expediente la información presentada, y notificará al interesado, al Colegio Estatal o al Colegio del Distrito Judicial según corresponda, el día y hora señalados, en que </w:t>
      </w:r>
      <w:r w:rsidR="005E1E25">
        <w:rPr>
          <w:rFonts w:ascii="Century Gothic" w:hAnsi="Century Gothic" w:cs="Arial"/>
          <w:sz w:val="24"/>
          <w:szCs w:val="24"/>
        </w:rPr>
        <w:t xml:space="preserve"> </w:t>
      </w:r>
      <w:r w:rsidR="00B11DA6" w:rsidRPr="005C6AAB">
        <w:rPr>
          <w:rFonts w:ascii="Century Gothic" w:hAnsi="Century Gothic" w:cs="Arial"/>
          <w:sz w:val="24"/>
          <w:szCs w:val="24"/>
        </w:rPr>
        <w:t xml:space="preserve">tendrá verificativo el examen.  </w:t>
      </w:r>
      <w:r w:rsidRPr="005C6AAB">
        <w:rPr>
          <w:rFonts w:ascii="Century Gothic" w:hAnsi="Century Gothic" w:cs="Arial"/>
          <w:sz w:val="24"/>
          <w:szCs w:val="24"/>
        </w:rPr>
        <w:t xml:space="preserve"> </w:t>
      </w:r>
    </w:p>
    <w:p w:rsidR="00A90B17" w:rsidRPr="005C6AAB" w:rsidRDefault="00B11DA6" w:rsidP="00A90B17">
      <w:pPr>
        <w:spacing w:line="240" w:lineRule="auto"/>
        <w:ind w:left="851" w:right="333"/>
        <w:jc w:val="both"/>
        <w:rPr>
          <w:rFonts w:ascii="Century Gothic" w:hAnsi="Century Gothic" w:cs="Arial"/>
          <w:b/>
          <w:bCs/>
          <w:sz w:val="24"/>
          <w:szCs w:val="24"/>
        </w:rPr>
      </w:pPr>
      <w:r w:rsidRPr="005C6AAB">
        <w:rPr>
          <w:rFonts w:ascii="Century Gothic" w:hAnsi="Century Gothic" w:cs="Arial"/>
          <w:sz w:val="24"/>
          <w:szCs w:val="24"/>
        </w:rPr>
        <w:t>Los exámenes señalados en este artículo, se llevarán a cabo en</w:t>
      </w:r>
      <w:r w:rsidR="005E1E25">
        <w:rPr>
          <w:rFonts w:ascii="Century Gothic" w:hAnsi="Century Gothic" w:cs="Arial"/>
          <w:sz w:val="24"/>
          <w:szCs w:val="24"/>
        </w:rPr>
        <w:t xml:space="preserve">      </w:t>
      </w:r>
      <w:r w:rsidRPr="005C6AAB">
        <w:rPr>
          <w:rFonts w:ascii="Century Gothic" w:hAnsi="Century Gothic" w:cs="Arial"/>
          <w:sz w:val="24"/>
          <w:szCs w:val="24"/>
        </w:rPr>
        <w:t xml:space="preserve"> las instalaciones de la Dirección o en cualquier otro lugar que señale esta</w:t>
      </w:r>
      <w:r w:rsidRPr="005C6AAB">
        <w:rPr>
          <w:rFonts w:ascii="Century Gothic" w:hAnsi="Century Gothic" w:cs="Arial"/>
          <w:b/>
          <w:bCs/>
          <w:sz w:val="24"/>
          <w:szCs w:val="24"/>
        </w:rPr>
        <w:t xml:space="preserve">, por cada dos exámenes de </w:t>
      </w:r>
      <w:r w:rsidR="00AC7FB4" w:rsidRPr="005C6AAB">
        <w:rPr>
          <w:rFonts w:ascii="Century Gothic" w:hAnsi="Century Gothic" w:cs="Arial"/>
          <w:b/>
          <w:bCs/>
          <w:sz w:val="24"/>
          <w:szCs w:val="24"/>
        </w:rPr>
        <w:t>A</w:t>
      </w:r>
      <w:r w:rsidRPr="005C6AAB">
        <w:rPr>
          <w:rFonts w:ascii="Century Gothic" w:hAnsi="Century Gothic" w:cs="Arial"/>
          <w:b/>
          <w:bCs/>
          <w:sz w:val="24"/>
          <w:szCs w:val="24"/>
        </w:rPr>
        <w:t>spirante la Dirección deberá garantizar que al menos uno se practique a mujer</w:t>
      </w:r>
      <w:r w:rsidR="00AC7FB4" w:rsidRPr="005C6AAB">
        <w:rPr>
          <w:rFonts w:ascii="Century Gothic" w:hAnsi="Century Gothic" w:cs="Arial"/>
          <w:b/>
          <w:bCs/>
          <w:sz w:val="24"/>
          <w:szCs w:val="24"/>
        </w:rPr>
        <w:t>.</w:t>
      </w:r>
    </w:p>
    <w:p w:rsidR="00AC7FB4" w:rsidRPr="005C6AAB" w:rsidRDefault="002B127B" w:rsidP="00A90B17">
      <w:pPr>
        <w:spacing w:line="240" w:lineRule="auto"/>
        <w:ind w:left="851" w:right="333"/>
        <w:jc w:val="both"/>
        <w:rPr>
          <w:rFonts w:ascii="Century Gothic" w:hAnsi="Century Gothic" w:cs="Arial"/>
          <w:sz w:val="24"/>
          <w:szCs w:val="24"/>
        </w:rPr>
      </w:pPr>
      <w:r w:rsidRPr="005C6AAB">
        <w:rPr>
          <w:rFonts w:ascii="Century Gothic" w:hAnsi="Century Gothic" w:cs="Arial"/>
          <w:sz w:val="24"/>
          <w:szCs w:val="24"/>
        </w:rPr>
        <w:t>…</w:t>
      </w:r>
    </w:p>
    <w:p w:rsidR="002B127B" w:rsidRPr="005C6AAB" w:rsidRDefault="002B127B" w:rsidP="00A90B17">
      <w:pPr>
        <w:spacing w:line="240" w:lineRule="auto"/>
        <w:ind w:left="851" w:right="333"/>
        <w:jc w:val="both"/>
        <w:rPr>
          <w:rFonts w:ascii="Century Gothic" w:hAnsi="Century Gothic" w:cs="Arial"/>
          <w:sz w:val="24"/>
          <w:szCs w:val="24"/>
        </w:rPr>
      </w:pPr>
      <w:r w:rsidRPr="005C6AAB">
        <w:rPr>
          <w:rFonts w:ascii="Century Gothic" w:hAnsi="Century Gothic" w:cs="Arial"/>
          <w:b/>
          <w:bCs/>
          <w:sz w:val="24"/>
          <w:szCs w:val="24"/>
        </w:rPr>
        <w:t>Artículo 21.</w:t>
      </w:r>
      <w:r w:rsidRPr="005C6AAB">
        <w:rPr>
          <w:rFonts w:ascii="Century Gothic" w:hAnsi="Century Gothic" w:cs="Arial"/>
          <w:sz w:val="24"/>
          <w:szCs w:val="24"/>
        </w:rPr>
        <w:t>- …</w:t>
      </w:r>
    </w:p>
    <w:p w:rsidR="00A90B17" w:rsidRPr="005C6AAB" w:rsidRDefault="002B127B" w:rsidP="00A90B17">
      <w:pPr>
        <w:spacing w:line="240" w:lineRule="auto"/>
        <w:ind w:left="851" w:right="333"/>
        <w:jc w:val="both"/>
        <w:rPr>
          <w:rFonts w:ascii="Century Gothic" w:hAnsi="Century Gothic" w:cs="Arial"/>
          <w:b/>
          <w:bCs/>
          <w:sz w:val="24"/>
          <w:szCs w:val="24"/>
        </w:rPr>
      </w:pPr>
      <w:r w:rsidRPr="005C6AAB">
        <w:rPr>
          <w:rFonts w:ascii="Century Gothic" w:hAnsi="Century Gothic" w:cs="Arial"/>
          <w:sz w:val="24"/>
          <w:szCs w:val="24"/>
        </w:rPr>
        <w:t>El examen deberá ser preferentemente de oposición. En los casos en que haya un solo aspirante, o que siendo varios no cumplan los requisitos señalados en el artículo 18, el examen se practicará con el candidato que cumpla con lo establecido.</w:t>
      </w:r>
      <w:r w:rsidR="00343F50" w:rsidRPr="005C6AAB">
        <w:rPr>
          <w:rFonts w:ascii="Century Gothic" w:hAnsi="Century Gothic" w:cs="Arial"/>
          <w:sz w:val="24"/>
          <w:szCs w:val="24"/>
        </w:rPr>
        <w:t xml:space="preserve"> </w:t>
      </w:r>
      <w:r w:rsidR="00343F50" w:rsidRPr="005C6AAB">
        <w:rPr>
          <w:rFonts w:ascii="Century Gothic" w:hAnsi="Century Gothic" w:cs="Arial"/>
          <w:b/>
          <w:bCs/>
          <w:sz w:val="24"/>
          <w:szCs w:val="24"/>
        </w:rPr>
        <w:t>Por cada dos Notarías convocadas, la Dirección garantizará que al menos un examen sea exclusivo para mujeres hasta alcanzar la paridad de género, una vez lograda, la Dirección velará porque no se pierda.</w:t>
      </w:r>
    </w:p>
    <w:p w:rsidR="009A1938" w:rsidRPr="005C6AAB" w:rsidRDefault="00343F50" w:rsidP="00A90B17">
      <w:pPr>
        <w:spacing w:line="240" w:lineRule="auto"/>
        <w:ind w:left="851" w:right="333"/>
        <w:jc w:val="both"/>
        <w:rPr>
          <w:rFonts w:ascii="Century Gothic" w:hAnsi="Century Gothic" w:cs="Arial"/>
          <w:sz w:val="24"/>
          <w:szCs w:val="24"/>
        </w:rPr>
      </w:pPr>
      <w:r w:rsidRPr="005C6AAB">
        <w:rPr>
          <w:rFonts w:ascii="Century Gothic" w:hAnsi="Century Gothic" w:cs="Arial"/>
          <w:sz w:val="24"/>
          <w:szCs w:val="24"/>
        </w:rPr>
        <w:t>…</w:t>
      </w:r>
    </w:p>
    <w:p w:rsidR="00A90B17" w:rsidRPr="005C6AAB" w:rsidRDefault="00343F50" w:rsidP="00A90B17">
      <w:pPr>
        <w:spacing w:line="240" w:lineRule="auto"/>
        <w:ind w:left="851" w:right="333"/>
        <w:jc w:val="both"/>
        <w:rPr>
          <w:rFonts w:ascii="Century Gothic" w:hAnsi="Century Gothic" w:cs="Arial"/>
          <w:b/>
          <w:bCs/>
          <w:sz w:val="24"/>
          <w:szCs w:val="24"/>
        </w:rPr>
      </w:pPr>
      <w:r w:rsidRPr="005C6AAB">
        <w:rPr>
          <w:rFonts w:ascii="Century Gothic" w:hAnsi="Century Gothic" w:cs="Arial"/>
          <w:b/>
          <w:bCs/>
          <w:sz w:val="24"/>
          <w:szCs w:val="24"/>
        </w:rPr>
        <w:t>Artículo 23.</w:t>
      </w:r>
      <w:r w:rsidRPr="005C6AAB">
        <w:rPr>
          <w:rFonts w:ascii="Century Gothic" w:hAnsi="Century Gothic" w:cs="Arial"/>
          <w:sz w:val="24"/>
          <w:szCs w:val="24"/>
        </w:rPr>
        <w:t>- El jurado se integrará por cinco miembros: El Director, el Presidente del Colegio Estatal o Colegio de Notarios correspondiente y tres Notarios Públicos más en ejercicio, que por sorteo seleccionará la Dirección, de los sobres que contienen las listas presentadas por estos;</w:t>
      </w:r>
      <w:r w:rsidRPr="005C6AAB">
        <w:rPr>
          <w:rFonts w:ascii="Century Gothic" w:hAnsi="Century Gothic" w:cs="Arial"/>
          <w:b/>
          <w:bCs/>
          <w:sz w:val="24"/>
          <w:szCs w:val="24"/>
        </w:rPr>
        <w:t xml:space="preserve"> invariablemente deberán ser miembros del jurado al menos dos notarias.</w:t>
      </w:r>
      <w:r w:rsidR="00A90B17" w:rsidRPr="005C6AAB">
        <w:rPr>
          <w:rFonts w:ascii="Century Gothic" w:hAnsi="Century Gothic" w:cs="Arial"/>
          <w:b/>
          <w:bCs/>
          <w:sz w:val="24"/>
          <w:szCs w:val="24"/>
        </w:rPr>
        <w:t xml:space="preserve"> </w:t>
      </w:r>
    </w:p>
    <w:p w:rsidR="00A90B17" w:rsidRPr="005C6AAB" w:rsidRDefault="00077BE0" w:rsidP="00A90B17">
      <w:pPr>
        <w:spacing w:line="240" w:lineRule="auto"/>
        <w:ind w:left="851" w:right="333"/>
        <w:jc w:val="both"/>
        <w:rPr>
          <w:rFonts w:ascii="Century Gothic" w:hAnsi="Century Gothic" w:cs="Arial"/>
          <w:sz w:val="24"/>
          <w:szCs w:val="24"/>
        </w:rPr>
      </w:pPr>
      <w:r w:rsidRPr="005C6AAB">
        <w:rPr>
          <w:rFonts w:ascii="Century Gothic" w:hAnsi="Century Gothic" w:cs="Arial"/>
          <w:sz w:val="24"/>
          <w:szCs w:val="24"/>
        </w:rPr>
        <w:t>…</w:t>
      </w:r>
    </w:p>
    <w:p w:rsidR="00A90B17" w:rsidRPr="005C6AAB" w:rsidRDefault="00077BE0" w:rsidP="00A90B17">
      <w:pPr>
        <w:spacing w:line="240" w:lineRule="auto"/>
        <w:ind w:left="851" w:right="333"/>
        <w:jc w:val="both"/>
        <w:rPr>
          <w:rFonts w:ascii="Century Gothic" w:hAnsi="Century Gothic" w:cs="Arial"/>
          <w:b/>
          <w:bCs/>
          <w:sz w:val="24"/>
          <w:szCs w:val="24"/>
        </w:rPr>
      </w:pPr>
      <w:r w:rsidRPr="005C6AAB">
        <w:rPr>
          <w:rFonts w:ascii="Century Gothic" w:hAnsi="Century Gothic" w:cs="Arial"/>
          <w:b/>
          <w:bCs/>
          <w:sz w:val="24"/>
          <w:szCs w:val="24"/>
        </w:rPr>
        <w:t xml:space="preserve">Artículo </w:t>
      </w:r>
      <w:r w:rsidR="001E70F8" w:rsidRPr="005C6AAB">
        <w:rPr>
          <w:rFonts w:ascii="Century Gothic" w:hAnsi="Century Gothic" w:cs="Arial"/>
          <w:b/>
          <w:bCs/>
          <w:sz w:val="24"/>
          <w:szCs w:val="24"/>
        </w:rPr>
        <w:t>181.</w:t>
      </w:r>
      <w:r w:rsidRPr="005C6AAB">
        <w:rPr>
          <w:rFonts w:ascii="Century Gothic" w:hAnsi="Century Gothic" w:cs="Arial"/>
          <w:sz w:val="24"/>
          <w:szCs w:val="24"/>
        </w:rPr>
        <w:t>-</w:t>
      </w:r>
      <w:r w:rsidR="001E70F8" w:rsidRPr="005C6AAB">
        <w:rPr>
          <w:rFonts w:ascii="Century Gothic" w:hAnsi="Century Gothic" w:cs="Arial"/>
          <w:sz w:val="24"/>
          <w:szCs w:val="24"/>
        </w:rPr>
        <w:t xml:space="preserve"> El Colegio Estatal será dirigido como mínimo por un presidente, un vicepresidente, un secretario, un tesorero y dos vocales. </w:t>
      </w:r>
      <w:r w:rsidR="001E70F8" w:rsidRPr="005C6AAB">
        <w:rPr>
          <w:rFonts w:ascii="Century Gothic" w:hAnsi="Century Gothic" w:cs="Arial"/>
          <w:b/>
          <w:bCs/>
          <w:sz w:val="24"/>
          <w:szCs w:val="24"/>
        </w:rPr>
        <w:t>Se integrará por lo menos con la mitad de notarias, y se alternaran la presidencia del Colegio entre notarios y notarias.</w:t>
      </w:r>
    </w:p>
    <w:p w:rsidR="00C20947" w:rsidRPr="005C6AAB" w:rsidRDefault="00F94881" w:rsidP="00A90B17">
      <w:pPr>
        <w:spacing w:line="240" w:lineRule="auto"/>
        <w:ind w:left="851" w:right="333"/>
        <w:jc w:val="both"/>
        <w:rPr>
          <w:rFonts w:ascii="Century Gothic" w:hAnsi="Century Gothic" w:cs="Arial"/>
          <w:sz w:val="24"/>
          <w:szCs w:val="24"/>
        </w:rPr>
      </w:pPr>
      <w:r w:rsidRPr="005C6AAB">
        <w:rPr>
          <w:rFonts w:ascii="Century Gothic" w:hAnsi="Century Gothic" w:cs="Arial"/>
          <w:sz w:val="24"/>
          <w:szCs w:val="24"/>
        </w:rPr>
        <w:lastRenderedPageBreak/>
        <w:t>…</w:t>
      </w:r>
    </w:p>
    <w:p w:rsidR="00A90B17" w:rsidRPr="005C6AAB" w:rsidRDefault="00D33199" w:rsidP="00A90B17">
      <w:pPr>
        <w:spacing w:line="240" w:lineRule="auto"/>
        <w:ind w:left="851" w:right="333"/>
        <w:jc w:val="both"/>
        <w:rPr>
          <w:rFonts w:ascii="Century Gothic" w:hAnsi="Century Gothic" w:cs="Arial"/>
          <w:b/>
          <w:bCs/>
          <w:sz w:val="24"/>
          <w:szCs w:val="24"/>
        </w:rPr>
      </w:pPr>
      <w:r w:rsidRPr="005C6AAB">
        <w:rPr>
          <w:rFonts w:ascii="Century Gothic" w:hAnsi="Century Gothic" w:cs="Arial"/>
          <w:b/>
          <w:bCs/>
          <w:sz w:val="24"/>
          <w:szCs w:val="24"/>
        </w:rPr>
        <w:t>Artículo 183.</w:t>
      </w:r>
      <w:r w:rsidRPr="005C6AAB">
        <w:rPr>
          <w:rFonts w:ascii="Century Gothic" w:hAnsi="Century Gothic" w:cs="Arial"/>
          <w:sz w:val="24"/>
          <w:szCs w:val="24"/>
        </w:rPr>
        <w:t xml:space="preserve">- Los Colegios de los Distritos Judiciales serán dirigidos como mínimo por un presidente y un secretario, </w:t>
      </w:r>
      <w:r w:rsidRPr="005C6AAB">
        <w:rPr>
          <w:rFonts w:ascii="Century Gothic" w:hAnsi="Century Gothic" w:cs="Arial"/>
          <w:b/>
          <w:bCs/>
          <w:sz w:val="24"/>
          <w:szCs w:val="24"/>
        </w:rPr>
        <w:t xml:space="preserve">se integrará por </w:t>
      </w:r>
      <w:r w:rsidR="005E1E25">
        <w:rPr>
          <w:rFonts w:ascii="Century Gothic" w:hAnsi="Century Gothic" w:cs="Arial"/>
          <w:b/>
          <w:bCs/>
          <w:sz w:val="24"/>
          <w:szCs w:val="24"/>
        </w:rPr>
        <w:t xml:space="preserve">        </w:t>
      </w:r>
      <w:r w:rsidRPr="005C6AAB">
        <w:rPr>
          <w:rFonts w:ascii="Century Gothic" w:hAnsi="Century Gothic" w:cs="Arial"/>
          <w:b/>
          <w:bCs/>
          <w:sz w:val="24"/>
          <w:szCs w:val="24"/>
        </w:rPr>
        <w:t>lo menos con la mitad de notarias, y se alternaran la presidencia del Colegio entre notarios y notarias.</w:t>
      </w:r>
      <w:r w:rsidR="00A90B17" w:rsidRPr="005C6AAB">
        <w:rPr>
          <w:rFonts w:ascii="Century Gothic" w:hAnsi="Century Gothic" w:cs="Arial"/>
          <w:b/>
          <w:bCs/>
          <w:sz w:val="24"/>
          <w:szCs w:val="24"/>
        </w:rPr>
        <w:t xml:space="preserve"> </w:t>
      </w:r>
    </w:p>
    <w:p w:rsidR="00C20947" w:rsidRPr="005C6AAB" w:rsidRDefault="00C20947" w:rsidP="00D40AEF">
      <w:pPr>
        <w:spacing w:line="240" w:lineRule="auto"/>
        <w:ind w:left="851" w:right="333"/>
        <w:jc w:val="center"/>
        <w:rPr>
          <w:rFonts w:ascii="Century Gothic" w:hAnsi="Century Gothic" w:cs="Arial"/>
          <w:b/>
          <w:bCs/>
          <w:sz w:val="24"/>
          <w:szCs w:val="24"/>
        </w:rPr>
      </w:pPr>
    </w:p>
    <w:p w:rsidR="00C20947" w:rsidRPr="005C6AAB" w:rsidRDefault="00D33199" w:rsidP="00D40AEF">
      <w:pPr>
        <w:spacing w:line="240" w:lineRule="auto"/>
        <w:ind w:left="851" w:right="333"/>
        <w:jc w:val="center"/>
        <w:rPr>
          <w:rFonts w:ascii="Century Gothic" w:hAnsi="Century Gothic" w:cs="Arial"/>
          <w:b/>
          <w:bCs/>
          <w:sz w:val="24"/>
          <w:szCs w:val="24"/>
        </w:rPr>
      </w:pPr>
      <w:r w:rsidRPr="005C6AAB">
        <w:rPr>
          <w:rFonts w:ascii="Century Gothic" w:hAnsi="Century Gothic" w:cs="Arial"/>
          <w:b/>
          <w:bCs/>
          <w:sz w:val="24"/>
          <w:szCs w:val="24"/>
        </w:rPr>
        <w:t>ARTICULO</w:t>
      </w:r>
      <w:r w:rsidR="00C20947" w:rsidRPr="005C6AAB">
        <w:rPr>
          <w:rFonts w:ascii="Century Gothic" w:hAnsi="Century Gothic" w:cs="Arial"/>
          <w:b/>
          <w:bCs/>
          <w:sz w:val="24"/>
          <w:szCs w:val="24"/>
        </w:rPr>
        <w:t>S</w:t>
      </w:r>
      <w:r w:rsidRPr="005C6AAB">
        <w:rPr>
          <w:rFonts w:ascii="Century Gothic" w:hAnsi="Century Gothic" w:cs="Arial"/>
          <w:b/>
          <w:bCs/>
          <w:sz w:val="24"/>
          <w:szCs w:val="24"/>
        </w:rPr>
        <w:t xml:space="preserve"> TRANSITORIO</w:t>
      </w:r>
      <w:r w:rsidR="00B91B64" w:rsidRPr="005C6AAB">
        <w:rPr>
          <w:rFonts w:ascii="Century Gothic" w:hAnsi="Century Gothic" w:cs="Arial"/>
          <w:b/>
          <w:bCs/>
          <w:sz w:val="24"/>
          <w:szCs w:val="24"/>
        </w:rPr>
        <w:t>S</w:t>
      </w:r>
    </w:p>
    <w:p w:rsidR="00972130" w:rsidRPr="005C6AAB" w:rsidRDefault="00972130" w:rsidP="00C20947">
      <w:pPr>
        <w:spacing w:line="240" w:lineRule="auto"/>
        <w:ind w:left="851" w:right="333"/>
        <w:rPr>
          <w:rFonts w:ascii="Century Gothic" w:hAnsi="Century Gothic" w:cs="Arial"/>
          <w:sz w:val="24"/>
          <w:szCs w:val="24"/>
        </w:rPr>
      </w:pPr>
      <w:r w:rsidRPr="005C6AAB">
        <w:rPr>
          <w:rFonts w:ascii="Century Gothic" w:hAnsi="Century Gothic" w:cs="Arial"/>
          <w:sz w:val="24"/>
          <w:szCs w:val="24"/>
        </w:rPr>
        <w:t>…</w:t>
      </w:r>
    </w:p>
    <w:p w:rsidR="007A4271" w:rsidRPr="005C6AAB" w:rsidRDefault="00D33199" w:rsidP="000D1030">
      <w:pPr>
        <w:spacing w:line="240" w:lineRule="auto"/>
        <w:ind w:right="333"/>
        <w:jc w:val="both"/>
        <w:rPr>
          <w:rFonts w:ascii="Century Gothic" w:hAnsi="Century Gothic" w:cs="Arial"/>
          <w:sz w:val="24"/>
          <w:szCs w:val="24"/>
        </w:rPr>
      </w:pPr>
      <w:r w:rsidRPr="005C6AAB">
        <w:rPr>
          <w:rFonts w:ascii="Century Gothic" w:hAnsi="Century Gothic" w:cs="Arial"/>
          <w:b/>
          <w:bCs/>
          <w:sz w:val="24"/>
          <w:szCs w:val="24"/>
        </w:rPr>
        <w:t>DECIMO</w:t>
      </w:r>
      <w:r w:rsidRPr="005C6AAB">
        <w:rPr>
          <w:rFonts w:ascii="Century Gothic" w:hAnsi="Century Gothic" w:cs="Arial"/>
          <w:sz w:val="24"/>
          <w:szCs w:val="24"/>
        </w:rPr>
        <w:t xml:space="preserve">.- </w:t>
      </w:r>
      <w:r w:rsidR="004B2E34" w:rsidRPr="005C6AAB">
        <w:rPr>
          <w:rFonts w:ascii="Century Gothic" w:hAnsi="Century Gothic" w:cs="Arial"/>
          <w:sz w:val="24"/>
          <w:szCs w:val="24"/>
        </w:rPr>
        <w:t>D</w:t>
      </w:r>
      <w:r w:rsidR="00EE73DE" w:rsidRPr="005C6AAB">
        <w:rPr>
          <w:rFonts w:ascii="Century Gothic" w:hAnsi="Century Gothic" w:cs="Arial"/>
          <w:sz w:val="24"/>
          <w:szCs w:val="24"/>
        </w:rPr>
        <w:t>entro de l</w:t>
      </w:r>
      <w:r w:rsidR="00087277" w:rsidRPr="005C6AAB">
        <w:rPr>
          <w:rFonts w:ascii="Century Gothic" w:hAnsi="Century Gothic" w:cs="Arial"/>
          <w:sz w:val="24"/>
          <w:szCs w:val="24"/>
        </w:rPr>
        <w:t xml:space="preserve">os 15 días </w:t>
      </w:r>
      <w:r w:rsidR="00EE73DE" w:rsidRPr="005C6AAB">
        <w:rPr>
          <w:rFonts w:ascii="Century Gothic" w:hAnsi="Century Gothic" w:cs="Arial"/>
          <w:sz w:val="24"/>
          <w:szCs w:val="24"/>
        </w:rPr>
        <w:t>hábiles</w:t>
      </w:r>
      <w:r w:rsidR="00087277" w:rsidRPr="005C6AAB">
        <w:rPr>
          <w:rFonts w:ascii="Century Gothic" w:hAnsi="Century Gothic" w:cs="Arial"/>
          <w:sz w:val="24"/>
          <w:szCs w:val="24"/>
        </w:rPr>
        <w:t xml:space="preserve"> posteriores </w:t>
      </w:r>
      <w:r w:rsidR="004B2E34" w:rsidRPr="005C6AAB">
        <w:rPr>
          <w:rFonts w:ascii="Century Gothic" w:hAnsi="Century Gothic" w:cs="Arial"/>
          <w:sz w:val="24"/>
          <w:szCs w:val="24"/>
        </w:rPr>
        <w:t>al</w:t>
      </w:r>
      <w:r w:rsidR="00087277" w:rsidRPr="005C6AAB">
        <w:rPr>
          <w:rFonts w:ascii="Century Gothic" w:hAnsi="Century Gothic" w:cs="Arial"/>
          <w:sz w:val="24"/>
          <w:szCs w:val="24"/>
        </w:rPr>
        <w:t xml:space="preserve"> que entre en vigor la presente </w:t>
      </w:r>
      <w:r w:rsidR="00137BFF" w:rsidRPr="005C6AAB">
        <w:rPr>
          <w:rFonts w:ascii="Century Gothic" w:hAnsi="Century Gothic" w:cs="Arial"/>
          <w:sz w:val="24"/>
          <w:szCs w:val="24"/>
        </w:rPr>
        <w:t>L</w:t>
      </w:r>
      <w:r w:rsidR="00087277" w:rsidRPr="005C6AAB">
        <w:rPr>
          <w:rFonts w:ascii="Century Gothic" w:hAnsi="Century Gothic" w:cs="Arial"/>
          <w:sz w:val="24"/>
          <w:szCs w:val="24"/>
        </w:rPr>
        <w:t xml:space="preserve">ey, </w:t>
      </w:r>
      <w:r w:rsidRPr="005C6AAB">
        <w:rPr>
          <w:rFonts w:ascii="Century Gothic" w:hAnsi="Century Gothic" w:cs="Arial"/>
          <w:sz w:val="24"/>
          <w:szCs w:val="24"/>
        </w:rPr>
        <w:t xml:space="preserve">como Acción Afirmativa </w:t>
      </w:r>
      <w:r w:rsidR="00137BFF" w:rsidRPr="005C6AAB">
        <w:rPr>
          <w:rFonts w:ascii="Century Gothic" w:hAnsi="Century Gothic" w:cs="Arial"/>
          <w:sz w:val="24"/>
          <w:szCs w:val="24"/>
        </w:rPr>
        <w:t xml:space="preserve">de paridad de género </w:t>
      </w:r>
      <w:r w:rsidR="004B2E34" w:rsidRPr="005C6AAB">
        <w:rPr>
          <w:rFonts w:ascii="Century Gothic" w:hAnsi="Century Gothic" w:cs="Arial"/>
          <w:sz w:val="24"/>
          <w:szCs w:val="24"/>
        </w:rPr>
        <w:t xml:space="preserve">el Ejecutivo del Estado </w:t>
      </w:r>
      <w:r w:rsidR="00087277" w:rsidRPr="005C6AAB">
        <w:rPr>
          <w:rFonts w:ascii="Century Gothic" w:hAnsi="Century Gothic" w:cs="Arial"/>
          <w:sz w:val="24"/>
          <w:szCs w:val="24"/>
        </w:rPr>
        <w:t xml:space="preserve">deberá </w:t>
      </w:r>
      <w:r w:rsidRPr="005C6AAB">
        <w:rPr>
          <w:rFonts w:ascii="Century Gothic" w:hAnsi="Century Gothic" w:cs="Arial"/>
          <w:sz w:val="24"/>
          <w:szCs w:val="24"/>
        </w:rPr>
        <w:t xml:space="preserve">llevar a cabo </w:t>
      </w:r>
      <w:r w:rsidR="007A4271" w:rsidRPr="005C6AAB">
        <w:rPr>
          <w:rFonts w:ascii="Century Gothic" w:hAnsi="Century Gothic" w:cs="Arial"/>
          <w:sz w:val="24"/>
          <w:szCs w:val="24"/>
        </w:rPr>
        <w:t xml:space="preserve">la </w:t>
      </w:r>
      <w:r w:rsidRPr="005C6AAB">
        <w:rPr>
          <w:rFonts w:ascii="Century Gothic" w:hAnsi="Century Gothic" w:cs="Arial"/>
          <w:sz w:val="24"/>
          <w:szCs w:val="24"/>
        </w:rPr>
        <w:t>convocatoria de la</w:t>
      </w:r>
      <w:r w:rsidR="00087277" w:rsidRPr="005C6AAB">
        <w:rPr>
          <w:rFonts w:ascii="Century Gothic" w:hAnsi="Century Gothic" w:cs="Arial"/>
          <w:sz w:val="24"/>
          <w:szCs w:val="24"/>
        </w:rPr>
        <w:t xml:space="preserve"> totalidad de la</w:t>
      </w:r>
      <w:r w:rsidRPr="005C6AAB">
        <w:rPr>
          <w:rFonts w:ascii="Century Gothic" w:hAnsi="Century Gothic" w:cs="Arial"/>
          <w:sz w:val="24"/>
          <w:szCs w:val="24"/>
        </w:rPr>
        <w:t xml:space="preserve">s Notarías vacantes en cada Distrito Judicial en el Estado, a fin de que </w:t>
      </w:r>
      <w:r w:rsidR="007A4271" w:rsidRPr="005C6AAB">
        <w:rPr>
          <w:rFonts w:ascii="Century Gothic" w:hAnsi="Century Gothic" w:cs="Arial"/>
          <w:sz w:val="24"/>
          <w:szCs w:val="24"/>
        </w:rPr>
        <w:t xml:space="preserve">de forma exclusiva </w:t>
      </w:r>
      <w:r w:rsidRPr="005C6AAB">
        <w:rPr>
          <w:rFonts w:ascii="Century Gothic" w:hAnsi="Century Gothic" w:cs="Arial"/>
          <w:sz w:val="24"/>
          <w:szCs w:val="24"/>
        </w:rPr>
        <w:t>las mujeres que actualmente son aspirantes al ejercicio del Notariado</w:t>
      </w:r>
      <w:r w:rsidR="007A4271" w:rsidRPr="005C6AAB">
        <w:rPr>
          <w:rFonts w:ascii="Century Gothic" w:hAnsi="Century Gothic" w:cs="Arial"/>
          <w:sz w:val="24"/>
          <w:szCs w:val="24"/>
        </w:rPr>
        <w:t xml:space="preserve"> puedan presentar examen para ocuparlas.</w:t>
      </w:r>
    </w:p>
    <w:p w:rsidR="00A90B17" w:rsidRPr="005C6AAB" w:rsidRDefault="007A4271" w:rsidP="000D1030">
      <w:pPr>
        <w:spacing w:line="240" w:lineRule="auto"/>
        <w:ind w:right="333"/>
        <w:jc w:val="both"/>
        <w:rPr>
          <w:rFonts w:ascii="Century Gothic" w:hAnsi="Century Gothic" w:cs="Arial"/>
          <w:sz w:val="24"/>
          <w:szCs w:val="24"/>
        </w:rPr>
      </w:pPr>
      <w:r w:rsidRPr="005C6AAB">
        <w:rPr>
          <w:rFonts w:ascii="Century Gothic" w:hAnsi="Century Gothic" w:cs="Arial"/>
          <w:b/>
          <w:bCs/>
          <w:sz w:val="24"/>
          <w:szCs w:val="24"/>
        </w:rPr>
        <w:t>DECIMO PRIMERO.</w:t>
      </w:r>
      <w:r w:rsidR="006270B6" w:rsidRPr="005C6AAB">
        <w:rPr>
          <w:rFonts w:ascii="Century Gothic" w:hAnsi="Century Gothic" w:cs="Arial"/>
          <w:sz w:val="24"/>
          <w:szCs w:val="24"/>
        </w:rPr>
        <w:t xml:space="preserve">- </w:t>
      </w:r>
      <w:r w:rsidR="004B2E34" w:rsidRPr="005C6AAB">
        <w:rPr>
          <w:rFonts w:ascii="Century Gothic" w:hAnsi="Century Gothic" w:cs="Arial"/>
          <w:sz w:val="24"/>
          <w:szCs w:val="24"/>
        </w:rPr>
        <w:t xml:space="preserve">A los 45 días siguientes hábiles posteriores al que entre en vigor la presente Ley, </w:t>
      </w:r>
      <w:r w:rsidRPr="005C6AAB">
        <w:rPr>
          <w:rFonts w:ascii="Century Gothic" w:hAnsi="Century Gothic" w:cs="Arial"/>
          <w:sz w:val="24"/>
          <w:szCs w:val="24"/>
        </w:rPr>
        <w:t xml:space="preserve">como Acción Afirmativa </w:t>
      </w:r>
      <w:r w:rsidR="004B2E34" w:rsidRPr="005C6AAB">
        <w:rPr>
          <w:rFonts w:ascii="Century Gothic" w:hAnsi="Century Gothic" w:cs="Arial"/>
          <w:sz w:val="24"/>
          <w:szCs w:val="24"/>
        </w:rPr>
        <w:t>el Ejecutivo del Estado expedirá</w:t>
      </w:r>
      <w:r w:rsidRPr="005C6AAB">
        <w:rPr>
          <w:rFonts w:ascii="Century Gothic" w:hAnsi="Century Gothic" w:cs="Arial"/>
          <w:sz w:val="24"/>
          <w:szCs w:val="24"/>
        </w:rPr>
        <w:t xml:space="preserve"> </w:t>
      </w:r>
      <w:r w:rsidR="004B2E34" w:rsidRPr="005C6AAB">
        <w:rPr>
          <w:rFonts w:ascii="Century Gothic" w:hAnsi="Century Gothic" w:cs="Arial"/>
          <w:sz w:val="24"/>
          <w:szCs w:val="24"/>
        </w:rPr>
        <w:t>a</w:t>
      </w:r>
      <w:r w:rsidRPr="005C6AAB">
        <w:rPr>
          <w:rFonts w:ascii="Century Gothic" w:hAnsi="Century Gothic" w:cs="Arial"/>
          <w:sz w:val="24"/>
          <w:szCs w:val="24"/>
        </w:rPr>
        <w:t xml:space="preserve">cuerdo de autorización </w:t>
      </w:r>
      <w:r w:rsidR="004B2E34" w:rsidRPr="005C6AAB">
        <w:rPr>
          <w:rFonts w:ascii="Century Gothic" w:hAnsi="Century Gothic" w:cs="Arial"/>
          <w:sz w:val="24"/>
          <w:szCs w:val="24"/>
        </w:rPr>
        <w:t xml:space="preserve">por paridad de género </w:t>
      </w:r>
      <w:r w:rsidRPr="005C6AAB">
        <w:rPr>
          <w:rFonts w:ascii="Century Gothic" w:hAnsi="Century Gothic" w:cs="Arial"/>
          <w:sz w:val="24"/>
          <w:szCs w:val="24"/>
        </w:rPr>
        <w:t xml:space="preserve">de nuevas Notarías, </w:t>
      </w:r>
      <w:r w:rsidR="00806A9C" w:rsidRPr="005C6AAB">
        <w:rPr>
          <w:rFonts w:ascii="Century Gothic" w:hAnsi="Century Gothic" w:cs="Arial"/>
          <w:sz w:val="24"/>
          <w:szCs w:val="24"/>
        </w:rPr>
        <w:t xml:space="preserve">creándose por lo menos </w:t>
      </w:r>
      <w:r w:rsidR="00D5183B" w:rsidRPr="005C6AAB">
        <w:rPr>
          <w:rFonts w:ascii="Century Gothic" w:hAnsi="Century Gothic" w:cs="Arial"/>
          <w:sz w:val="24"/>
          <w:szCs w:val="24"/>
        </w:rPr>
        <w:t>6</w:t>
      </w:r>
      <w:r w:rsidRPr="005C6AAB">
        <w:rPr>
          <w:rFonts w:ascii="Century Gothic" w:hAnsi="Century Gothic" w:cs="Arial"/>
          <w:sz w:val="24"/>
          <w:szCs w:val="24"/>
        </w:rPr>
        <w:t xml:space="preserve"> </w:t>
      </w:r>
      <w:r w:rsidR="00806A9C" w:rsidRPr="005C6AAB">
        <w:rPr>
          <w:rFonts w:ascii="Century Gothic" w:hAnsi="Century Gothic" w:cs="Arial"/>
          <w:sz w:val="24"/>
          <w:szCs w:val="24"/>
        </w:rPr>
        <w:t xml:space="preserve">notarías </w:t>
      </w:r>
      <w:r w:rsidRPr="005C6AAB">
        <w:rPr>
          <w:rFonts w:ascii="Century Gothic" w:hAnsi="Century Gothic" w:cs="Arial"/>
          <w:sz w:val="24"/>
          <w:szCs w:val="24"/>
        </w:rPr>
        <w:t>en el Distrito Judicial Bravos</w:t>
      </w:r>
      <w:r w:rsidR="00806A9C" w:rsidRPr="005C6AAB">
        <w:rPr>
          <w:rFonts w:ascii="Century Gothic" w:hAnsi="Century Gothic" w:cs="Arial"/>
          <w:sz w:val="24"/>
          <w:szCs w:val="24"/>
        </w:rPr>
        <w:t xml:space="preserve"> con residencia en Ciudad Juárez</w:t>
      </w:r>
      <w:r w:rsidRPr="005C6AAB">
        <w:rPr>
          <w:rFonts w:ascii="Century Gothic" w:hAnsi="Century Gothic" w:cs="Arial"/>
          <w:sz w:val="24"/>
          <w:szCs w:val="24"/>
        </w:rPr>
        <w:t xml:space="preserve">, </w:t>
      </w:r>
      <w:r w:rsidR="00D5183B" w:rsidRPr="005C6AAB">
        <w:rPr>
          <w:rFonts w:ascii="Century Gothic" w:hAnsi="Century Gothic" w:cs="Arial"/>
          <w:sz w:val="24"/>
          <w:szCs w:val="24"/>
        </w:rPr>
        <w:t>4</w:t>
      </w:r>
      <w:r w:rsidR="00806A9C" w:rsidRPr="005C6AAB">
        <w:rPr>
          <w:rFonts w:ascii="Century Gothic" w:hAnsi="Century Gothic" w:cs="Arial"/>
          <w:sz w:val="24"/>
          <w:szCs w:val="24"/>
        </w:rPr>
        <w:t xml:space="preserve"> notarías </w:t>
      </w:r>
      <w:r w:rsidRPr="005C6AAB">
        <w:rPr>
          <w:rFonts w:ascii="Century Gothic" w:hAnsi="Century Gothic" w:cs="Arial"/>
          <w:sz w:val="24"/>
          <w:szCs w:val="24"/>
        </w:rPr>
        <w:t>en el Distrito Judicial Morelos</w:t>
      </w:r>
      <w:r w:rsidR="00806A9C" w:rsidRPr="005C6AAB">
        <w:rPr>
          <w:rFonts w:ascii="Century Gothic" w:hAnsi="Century Gothic" w:cs="Arial"/>
          <w:sz w:val="24"/>
          <w:szCs w:val="24"/>
        </w:rPr>
        <w:t xml:space="preserve"> con residencia en Ciudad Chihuahua, </w:t>
      </w:r>
      <w:r w:rsidR="00DA2192" w:rsidRPr="005C6AAB">
        <w:rPr>
          <w:rFonts w:ascii="Century Gothic" w:hAnsi="Century Gothic" w:cs="Arial"/>
          <w:sz w:val="24"/>
          <w:szCs w:val="24"/>
        </w:rPr>
        <w:t>2</w:t>
      </w:r>
      <w:r w:rsidR="00806A9C" w:rsidRPr="005C6AAB">
        <w:rPr>
          <w:rFonts w:ascii="Century Gothic" w:hAnsi="Century Gothic" w:cs="Arial"/>
          <w:sz w:val="24"/>
          <w:szCs w:val="24"/>
        </w:rPr>
        <w:t xml:space="preserve"> notarías en el Distrito Judicial Benito Juárez con residencia en ciudad Cuauhtémoc, y </w:t>
      </w:r>
      <w:r w:rsidR="00DA2192" w:rsidRPr="005C6AAB">
        <w:rPr>
          <w:rFonts w:ascii="Century Gothic" w:hAnsi="Century Gothic" w:cs="Arial"/>
          <w:sz w:val="24"/>
          <w:szCs w:val="24"/>
        </w:rPr>
        <w:t>2</w:t>
      </w:r>
      <w:r w:rsidR="00806A9C" w:rsidRPr="005C6AAB">
        <w:rPr>
          <w:rFonts w:ascii="Century Gothic" w:hAnsi="Century Gothic" w:cs="Arial"/>
          <w:sz w:val="24"/>
          <w:szCs w:val="24"/>
        </w:rPr>
        <w:t xml:space="preserve"> notarías en el Distrito Abraham </w:t>
      </w:r>
      <w:r w:rsidR="000D1030" w:rsidRPr="005C6AAB">
        <w:rPr>
          <w:rFonts w:ascii="Century Gothic" w:hAnsi="Century Gothic" w:cs="Arial"/>
          <w:sz w:val="24"/>
          <w:szCs w:val="24"/>
        </w:rPr>
        <w:t>González</w:t>
      </w:r>
      <w:r w:rsidR="00806A9C" w:rsidRPr="005C6AAB">
        <w:rPr>
          <w:rFonts w:ascii="Century Gothic" w:hAnsi="Century Gothic" w:cs="Arial"/>
          <w:sz w:val="24"/>
          <w:szCs w:val="24"/>
        </w:rPr>
        <w:t xml:space="preserve"> con residencia en ciudad Delicias, las cuales deberán concursar y ocupar exclusivamente mujeres aspirantes al ejercicio del notariado</w:t>
      </w:r>
      <w:r w:rsidR="00137BFF" w:rsidRPr="005C6AAB">
        <w:rPr>
          <w:rFonts w:ascii="Century Gothic" w:hAnsi="Century Gothic" w:cs="Arial"/>
          <w:sz w:val="24"/>
          <w:szCs w:val="24"/>
        </w:rPr>
        <w:t>, debiendo ser convocadas en su totalidad</w:t>
      </w:r>
      <w:r w:rsidR="005E1E25">
        <w:rPr>
          <w:rFonts w:ascii="Century Gothic" w:hAnsi="Century Gothic" w:cs="Arial"/>
          <w:sz w:val="24"/>
          <w:szCs w:val="24"/>
        </w:rPr>
        <w:t xml:space="preserve"> </w:t>
      </w:r>
      <w:r w:rsidR="00137BFF" w:rsidRPr="005C6AAB">
        <w:rPr>
          <w:rFonts w:ascii="Century Gothic" w:hAnsi="Century Gothic" w:cs="Arial"/>
          <w:sz w:val="24"/>
          <w:szCs w:val="24"/>
        </w:rPr>
        <w:t xml:space="preserve"> durante el año 2020</w:t>
      </w:r>
      <w:r w:rsidR="004B2E34" w:rsidRPr="005C6AAB">
        <w:rPr>
          <w:rFonts w:ascii="Century Gothic" w:hAnsi="Century Gothic" w:cs="Arial"/>
          <w:sz w:val="24"/>
          <w:szCs w:val="24"/>
        </w:rPr>
        <w:t>.</w:t>
      </w:r>
    </w:p>
    <w:p w:rsidR="008305F8" w:rsidRPr="005C6AAB" w:rsidRDefault="008305F8" w:rsidP="00A90B17">
      <w:pPr>
        <w:spacing w:line="240" w:lineRule="auto"/>
        <w:ind w:right="-801"/>
        <w:jc w:val="both"/>
        <w:rPr>
          <w:rFonts w:ascii="Century Gothic" w:hAnsi="Century Gothic" w:cs="Arial"/>
          <w:sz w:val="24"/>
          <w:szCs w:val="24"/>
        </w:rPr>
      </w:pPr>
      <w:r w:rsidRPr="005C6AAB">
        <w:rPr>
          <w:rFonts w:ascii="Century Gothic" w:hAnsi="Century Gothic" w:cs="Arial"/>
          <w:b/>
          <w:bCs/>
          <w:sz w:val="24"/>
          <w:szCs w:val="24"/>
        </w:rPr>
        <w:t>ECONÓMICO.</w:t>
      </w:r>
      <w:r w:rsidRPr="005C6AAB">
        <w:rPr>
          <w:rFonts w:ascii="Century Gothic" w:hAnsi="Century Gothic" w:cs="Arial"/>
          <w:sz w:val="24"/>
          <w:szCs w:val="24"/>
        </w:rPr>
        <w:t xml:space="preserve">- Aprobado que sea, túrnese a la Secretaría a efecto de que elabore la Minuta de Acuerdo en los términos correspondientes. </w:t>
      </w:r>
    </w:p>
    <w:p w:rsidR="008305F8" w:rsidRPr="005C6AAB" w:rsidRDefault="008305F8" w:rsidP="0025688D">
      <w:pPr>
        <w:spacing w:line="240" w:lineRule="auto"/>
        <w:ind w:right="-799"/>
        <w:jc w:val="both"/>
        <w:rPr>
          <w:rFonts w:ascii="Century Gothic" w:hAnsi="Century Gothic" w:cs="Arial"/>
          <w:sz w:val="24"/>
          <w:szCs w:val="24"/>
        </w:rPr>
      </w:pPr>
      <w:r w:rsidRPr="005C6AAB">
        <w:rPr>
          <w:rFonts w:ascii="Century Gothic" w:hAnsi="Century Gothic" w:cs="Arial"/>
          <w:sz w:val="24"/>
          <w:szCs w:val="24"/>
        </w:rPr>
        <w:t xml:space="preserve">Dado en el Pleno del H. Congreso del Estado, en la Ciudad de Chihuahua, Chihuahua, a los </w:t>
      </w:r>
      <w:r w:rsidR="00DA2192" w:rsidRPr="005C6AAB">
        <w:rPr>
          <w:rFonts w:ascii="Century Gothic" w:hAnsi="Century Gothic" w:cs="Arial"/>
          <w:sz w:val="24"/>
          <w:szCs w:val="24"/>
        </w:rPr>
        <w:t>2</w:t>
      </w:r>
      <w:r w:rsidR="00397AC1" w:rsidRPr="005C6AAB">
        <w:rPr>
          <w:rFonts w:ascii="Century Gothic" w:hAnsi="Century Gothic" w:cs="Arial"/>
          <w:sz w:val="24"/>
          <w:szCs w:val="24"/>
        </w:rPr>
        <w:t>6</w:t>
      </w:r>
      <w:r w:rsidR="00776B5B" w:rsidRPr="005C6AAB">
        <w:rPr>
          <w:rFonts w:ascii="Century Gothic" w:hAnsi="Century Gothic" w:cs="Arial"/>
          <w:sz w:val="24"/>
          <w:szCs w:val="24"/>
        </w:rPr>
        <w:t xml:space="preserve"> </w:t>
      </w:r>
      <w:r w:rsidR="00397AC1" w:rsidRPr="005C6AAB">
        <w:rPr>
          <w:rFonts w:ascii="Century Gothic" w:hAnsi="Century Gothic" w:cs="Arial"/>
          <w:sz w:val="24"/>
          <w:szCs w:val="24"/>
        </w:rPr>
        <w:t>veintiséis</w:t>
      </w:r>
      <w:r w:rsidR="00DA2192" w:rsidRPr="005C6AAB">
        <w:rPr>
          <w:rFonts w:ascii="Century Gothic" w:hAnsi="Century Gothic" w:cs="Arial"/>
          <w:sz w:val="24"/>
          <w:szCs w:val="24"/>
        </w:rPr>
        <w:t xml:space="preserve"> </w:t>
      </w:r>
      <w:r w:rsidRPr="005C6AAB">
        <w:rPr>
          <w:rFonts w:ascii="Century Gothic" w:hAnsi="Century Gothic" w:cs="Arial"/>
          <w:sz w:val="24"/>
          <w:szCs w:val="24"/>
        </w:rPr>
        <w:t xml:space="preserve">días del mes de noviembre del año </w:t>
      </w:r>
      <w:r w:rsidR="00776B5B" w:rsidRPr="005C6AAB">
        <w:rPr>
          <w:rFonts w:ascii="Century Gothic" w:hAnsi="Century Gothic" w:cs="Arial"/>
          <w:sz w:val="24"/>
          <w:szCs w:val="24"/>
        </w:rPr>
        <w:t xml:space="preserve">2019 </w:t>
      </w:r>
      <w:r w:rsidRPr="005C6AAB">
        <w:rPr>
          <w:rFonts w:ascii="Century Gothic" w:hAnsi="Century Gothic" w:cs="Arial"/>
          <w:sz w:val="24"/>
          <w:szCs w:val="24"/>
        </w:rPr>
        <w:t>dos mil diecinueve.</w:t>
      </w:r>
    </w:p>
    <w:p w:rsidR="00F94881" w:rsidRPr="005C6AAB" w:rsidRDefault="00F94881" w:rsidP="00776B5B">
      <w:pPr>
        <w:spacing w:after="0" w:line="240" w:lineRule="auto"/>
        <w:ind w:right="-799"/>
        <w:jc w:val="center"/>
        <w:rPr>
          <w:rFonts w:ascii="Century Gothic" w:hAnsi="Century Gothic" w:cs="Arial"/>
          <w:sz w:val="24"/>
          <w:szCs w:val="24"/>
        </w:rPr>
      </w:pPr>
    </w:p>
    <w:p w:rsidR="00776B5B" w:rsidRPr="005C6AAB" w:rsidRDefault="00776B5B" w:rsidP="00776B5B">
      <w:pPr>
        <w:pStyle w:val="Sinespaciado"/>
        <w:ind w:right="-799"/>
        <w:jc w:val="center"/>
        <w:rPr>
          <w:rFonts w:ascii="Century Gothic" w:hAnsi="Century Gothic" w:cs="Arial"/>
          <w:b/>
          <w:sz w:val="24"/>
          <w:szCs w:val="24"/>
        </w:rPr>
      </w:pPr>
      <w:r w:rsidRPr="005C6AAB">
        <w:rPr>
          <w:rFonts w:ascii="Century Gothic" w:hAnsi="Century Gothic" w:cs="Arial"/>
          <w:b/>
          <w:sz w:val="24"/>
          <w:szCs w:val="24"/>
        </w:rPr>
        <w:t>P  R O T E S T O   L O   N E C E S A R I O</w:t>
      </w:r>
    </w:p>
    <w:p w:rsidR="00776B5B" w:rsidRPr="005C6AAB" w:rsidRDefault="00776B5B" w:rsidP="00776B5B">
      <w:pPr>
        <w:pStyle w:val="Sinespaciado"/>
        <w:ind w:right="-799"/>
        <w:jc w:val="center"/>
        <w:rPr>
          <w:rFonts w:ascii="Century Gothic" w:hAnsi="Century Gothic" w:cs="Arial"/>
          <w:sz w:val="24"/>
          <w:szCs w:val="24"/>
        </w:rPr>
      </w:pPr>
      <w:r w:rsidRPr="005C6AAB">
        <w:rPr>
          <w:rFonts w:ascii="Century Gothic" w:hAnsi="Century Gothic" w:cs="Arial"/>
          <w:sz w:val="24"/>
          <w:szCs w:val="24"/>
        </w:rPr>
        <w:t xml:space="preserve">Chihuahua, Chihuahua, a </w:t>
      </w:r>
      <w:r w:rsidR="00DA2192" w:rsidRPr="005C6AAB">
        <w:rPr>
          <w:rFonts w:ascii="Century Gothic" w:hAnsi="Century Gothic" w:cs="Arial"/>
          <w:sz w:val="24"/>
          <w:szCs w:val="24"/>
        </w:rPr>
        <w:t>2</w:t>
      </w:r>
      <w:r w:rsidR="00397AC1" w:rsidRPr="005C6AAB">
        <w:rPr>
          <w:rFonts w:ascii="Century Gothic" w:hAnsi="Century Gothic" w:cs="Arial"/>
          <w:sz w:val="24"/>
          <w:szCs w:val="24"/>
        </w:rPr>
        <w:t>6</w:t>
      </w:r>
      <w:r w:rsidRPr="005C6AAB">
        <w:rPr>
          <w:rFonts w:ascii="Century Gothic" w:hAnsi="Century Gothic" w:cs="Arial"/>
          <w:sz w:val="24"/>
          <w:szCs w:val="24"/>
        </w:rPr>
        <w:t xml:space="preserve"> de Noviembre del 2019</w:t>
      </w:r>
    </w:p>
    <w:p w:rsidR="00F94881" w:rsidRPr="005C6AAB" w:rsidRDefault="00F94881" w:rsidP="00776B5B">
      <w:pPr>
        <w:pStyle w:val="Sinespaciado"/>
        <w:ind w:right="-799"/>
        <w:jc w:val="center"/>
        <w:rPr>
          <w:rFonts w:ascii="Century Gothic" w:hAnsi="Century Gothic" w:cs="Arial"/>
          <w:sz w:val="24"/>
          <w:szCs w:val="24"/>
        </w:rPr>
      </w:pPr>
    </w:p>
    <w:p w:rsidR="00776B5B" w:rsidRPr="005C6AAB" w:rsidRDefault="00776B5B" w:rsidP="00776B5B">
      <w:pPr>
        <w:pStyle w:val="Sinespaciado"/>
        <w:ind w:right="-799"/>
        <w:jc w:val="center"/>
        <w:rPr>
          <w:rFonts w:ascii="Century Gothic" w:hAnsi="Century Gothic" w:cs="Arial"/>
          <w:sz w:val="24"/>
          <w:szCs w:val="24"/>
        </w:rPr>
      </w:pPr>
    </w:p>
    <w:p w:rsidR="005F51FF" w:rsidRPr="005C6AAB" w:rsidRDefault="005C6AAB" w:rsidP="00397AC1">
      <w:pPr>
        <w:pStyle w:val="Sinespaciado"/>
        <w:ind w:right="-799"/>
        <w:jc w:val="center"/>
        <w:rPr>
          <w:rFonts w:ascii="Century Gothic" w:hAnsi="Century Gothic" w:cs="Arial"/>
          <w:sz w:val="24"/>
          <w:szCs w:val="24"/>
        </w:rPr>
      </w:pPr>
      <w:r>
        <w:rPr>
          <w:rFonts w:ascii="Century Gothic" w:hAnsi="Century Gothic" w:cs="Arial"/>
          <w:b/>
          <w:sz w:val="24"/>
          <w:szCs w:val="24"/>
        </w:rPr>
        <w:t>DIPUTADO MISAEL MÁ</w:t>
      </w:r>
      <w:r w:rsidR="00776B5B" w:rsidRPr="005C6AAB">
        <w:rPr>
          <w:rFonts w:ascii="Century Gothic" w:hAnsi="Century Gothic" w:cs="Arial"/>
          <w:b/>
          <w:sz w:val="24"/>
          <w:szCs w:val="24"/>
        </w:rPr>
        <w:t>YNEZ CANO</w:t>
      </w:r>
    </w:p>
    <w:sectPr w:rsidR="005F51FF" w:rsidRPr="005C6AAB" w:rsidSect="005715F6">
      <w:footerReference w:type="default" r:id="rId8"/>
      <w:pgSz w:w="12240" w:h="15840"/>
      <w:pgMar w:top="1134" w:right="1588" w:bottom="1701" w:left="1588" w:header="709"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172" w:rsidRDefault="00C57172" w:rsidP="0022418E">
      <w:pPr>
        <w:spacing w:after="0" w:line="240" w:lineRule="auto"/>
      </w:pPr>
      <w:r>
        <w:separator/>
      </w:r>
    </w:p>
  </w:endnote>
  <w:endnote w:type="continuationSeparator" w:id="1">
    <w:p w:rsidR="00C57172" w:rsidRDefault="00C57172" w:rsidP="00224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231356165"/>
      <w:docPartObj>
        <w:docPartGallery w:val="Page Numbers (Bottom of Page)"/>
        <w:docPartUnique/>
      </w:docPartObj>
    </w:sdtPr>
    <w:sdtEndPr>
      <w:rPr>
        <w:sz w:val="14"/>
        <w:szCs w:val="14"/>
      </w:rPr>
    </w:sdtEndPr>
    <w:sdtContent>
      <w:sdt>
        <w:sdtPr>
          <w:rPr>
            <w:rFonts w:ascii="Calibri" w:hAnsi="Calibri"/>
            <w:sz w:val="16"/>
            <w:szCs w:val="16"/>
          </w:rPr>
          <w:id w:val="-1769616900"/>
          <w:docPartObj>
            <w:docPartGallery w:val="Page Numbers (Top of Page)"/>
            <w:docPartUnique/>
          </w:docPartObj>
        </w:sdtPr>
        <w:sdtEndPr>
          <w:rPr>
            <w:rFonts w:asciiTheme="minorHAnsi" w:hAnsiTheme="minorHAnsi"/>
            <w:sz w:val="14"/>
            <w:szCs w:val="14"/>
          </w:rPr>
        </w:sdtEndPr>
        <w:sdtContent>
          <w:p w:rsidR="00A20396" w:rsidRDefault="0022418E" w:rsidP="00A20396">
            <w:pPr>
              <w:ind w:right="-801"/>
              <w:jc w:val="both"/>
              <w:rPr>
                <w:rFonts w:ascii="Calibri" w:eastAsia="Calibri" w:hAnsi="Calibri" w:cs="Arial"/>
                <w:color w:val="000000"/>
                <w:sz w:val="14"/>
                <w:szCs w:val="14"/>
              </w:rPr>
            </w:pPr>
            <w:r w:rsidRPr="00A20396">
              <w:rPr>
                <w:rFonts w:ascii="Calibri" w:eastAsia="Calibri" w:hAnsi="Calibri" w:cs="Arial"/>
                <w:color w:val="000000"/>
                <w:sz w:val="14"/>
                <w:szCs w:val="14"/>
              </w:rPr>
              <w:t xml:space="preserve">Iniciativa del Diputado Misael </w:t>
            </w:r>
            <w:r w:rsidR="005C6AAB" w:rsidRPr="00A20396">
              <w:rPr>
                <w:rFonts w:ascii="Calibri" w:eastAsia="Calibri" w:hAnsi="Calibri" w:cs="Arial"/>
                <w:color w:val="000000"/>
                <w:sz w:val="14"/>
                <w:szCs w:val="14"/>
              </w:rPr>
              <w:t>Máynez</w:t>
            </w:r>
            <w:r w:rsidRPr="00A20396">
              <w:rPr>
                <w:rFonts w:ascii="Calibri" w:eastAsia="Calibri" w:hAnsi="Calibri" w:cs="Arial"/>
                <w:color w:val="000000"/>
                <w:sz w:val="14"/>
                <w:szCs w:val="14"/>
              </w:rPr>
              <w:t xml:space="preserve"> Cano, en alcance al Decreto presentado por el </w:t>
            </w:r>
            <w:r w:rsidR="00F37AA7">
              <w:rPr>
                <w:rFonts w:ascii="Calibri" w:eastAsia="Calibri" w:hAnsi="Calibri" w:cs="Arial"/>
                <w:color w:val="000000"/>
                <w:sz w:val="14"/>
                <w:szCs w:val="14"/>
              </w:rPr>
              <w:t xml:space="preserve">Titular del </w:t>
            </w:r>
            <w:r w:rsidRPr="00A20396">
              <w:rPr>
                <w:rFonts w:ascii="Calibri" w:eastAsia="Calibri" w:hAnsi="Calibri" w:cs="Arial"/>
                <w:color w:val="000000"/>
                <w:sz w:val="14"/>
                <w:szCs w:val="14"/>
              </w:rPr>
              <w:t xml:space="preserve">Ejecutivo </w:t>
            </w:r>
            <w:r w:rsidR="00A20396">
              <w:rPr>
                <w:rFonts w:ascii="Calibri" w:eastAsia="Calibri" w:hAnsi="Calibri" w:cs="Arial"/>
                <w:color w:val="000000"/>
                <w:sz w:val="14"/>
                <w:szCs w:val="14"/>
              </w:rPr>
              <w:t xml:space="preserve">al Congreso del Estado, </w:t>
            </w:r>
            <w:r w:rsidRPr="00A20396">
              <w:rPr>
                <w:rFonts w:ascii="Calibri" w:eastAsia="Calibri" w:hAnsi="Calibri" w:cs="Arial"/>
                <w:color w:val="000000"/>
                <w:sz w:val="14"/>
                <w:szCs w:val="14"/>
              </w:rPr>
              <w:t>para la expedición de una nueva Ley del Notariado del Estado de Chihuahua, para que se incluya la paridad de género y no discriminación en el otorgamiento de patente para el ejercicio de la función notarial</w:t>
            </w:r>
            <w:r w:rsidR="00A20396" w:rsidRPr="00A20396">
              <w:rPr>
                <w:rFonts w:ascii="Calibri" w:eastAsia="Calibri" w:hAnsi="Calibri" w:cs="Arial"/>
                <w:color w:val="000000"/>
                <w:sz w:val="14"/>
                <w:szCs w:val="14"/>
              </w:rPr>
              <w:t>, noviembre 2019</w:t>
            </w:r>
            <w:r w:rsidRPr="00A20396">
              <w:rPr>
                <w:rFonts w:ascii="Calibri" w:eastAsia="Calibri" w:hAnsi="Calibri" w:cs="Arial"/>
                <w:color w:val="000000"/>
                <w:sz w:val="14"/>
                <w:szCs w:val="14"/>
              </w:rPr>
              <w:t>.</w:t>
            </w:r>
            <w:r w:rsidR="00A20396" w:rsidRPr="00A20396">
              <w:rPr>
                <w:rFonts w:ascii="Calibri" w:eastAsia="Calibri" w:hAnsi="Calibri" w:cs="Arial"/>
                <w:color w:val="000000"/>
                <w:sz w:val="14"/>
                <w:szCs w:val="14"/>
              </w:rPr>
              <w:tab/>
            </w:r>
            <w:r w:rsidR="00A20396" w:rsidRPr="00A20396">
              <w:rPr>
                <w:rFonts w:ascii="Calibri" w:eastAsia="Calibri" w:hAnsi="Calibri" w:cs="Arial"/>
                <w:color w:val="000000"/>
                <w:sz w:val="14"/>
                <w:szCs w:val="14"/>
              </w:rPr>
              <w:tab/>
            </w:r>
            <w:r w:rsidR="00A20396" w:rsidRPr="00A20396">
              <w:rPr>
                <w:rFonts w:ascii="Calibri" w:eastAsia="Calibri" w:hAnsi="Calibri" w:cs="Arial"/>
                <w:color w:val="000000"/>
                <w:sz w:val="14"/>
                <w:szCs w:val="14"/>
              </w:rPr>
              <w:tab/>
            </w:r>
            <w:r w:rsidR="00A20396" w:rsidRPr="00A20396">
              <w:rPr>
                <w:rFonts w:ascii="Calibri" w:eastAsia="Calibri" w:hAnsi="Calibri" w:cs="Arial"/>
                <w:color w:val="000000"/>
                <w:sz w:val="14"/>
                <w:szCs w:val="14"/>
              </w:rPr>
              <w:tab/>
            </w:r>
            <w:r w:rsidR="00A20396" w:rsidRPr="00A20396">
              <w:rPr>
                <w:rFonts w:ascii="Calibri" w:eastAsia="Calibri" w:hAnsi="Calibri" w:cs="Arial"/>
                <w:color w:val="000000"/>
                <w:sz w:val="14"/>
                <w:szCs w:val="14"/>
              </w:rPr>
              <w:tab/>
            </w:r>
            <w:r w:rsidR="00A20396" w:rsidRPr="00A20396">
              <w:rPr>
                <w:rFonts w:ascii="Calibri" w:eastAsia="Calibri" w:hAnsi="Calibri" w:cs="Arial"/>
                <w:color w:val="000000"/>
                <w:sz w:val="14"/>
                <w:szCs w:val="14"/>
              </w:rPr>
              <w:tab/>
            </w:r>
            <w:r w:rsidR="00A20396" w:rsidRPr="00A20396">
              <w:rPr>
                <w:rFonts w:ascii="Calibri" w:eastAsia="Calibri" w:hAnsi="Calibri" w:cs="Arial"/>
                <w:color w:val="000000"/>
                <w:sz w:val="14"/>
                <w:szCs w:val="14"/>
              </w:rPr>
              <w:tab/>
            </w:r>
            <w:r w:rsidR="00A20396" w:rsidRPr="00A20396">
              <w:rPr>
                <w:rFonts w:ascii="Calibri" w:eastAsia="Calibri" w:hAnsi="Calibri" w:cs="Arial"/>
                <w:color w:val="000000"/>
                <w:sz w:val="14"/>
                <w:szCs w:val="14"/>
              </w:rPr>
              <w:tab/>
            </w:r>
            <w:r w:rsidR="00A20396" w:rsidRPr="00A20396">
              <w:rPr>
                <w:rFonts w:ascii="Calibri" w:eastAsia="Calibri" w:hAnsi="Calibri" w:cs="Arial"/>
                <w:color w:val="000000"/>
                <w:sz w:val="14"/>
                <w:szCs w:val="14"/>
              </w:rPr>
              <w:tab/>
            </w:r>
            <w:r w:rsidR="00A20396" w:rsidRPr="00A20396">
              <w:rPr>
                <w:rFonts w:ascii="Calibri" w:eastAsia="Calibri" w:hAnsi="Calibri" w:cs="Arial"/>
                <w:color w:val="000000"/>
                <w:sz w:val="14"/>
                <w:szCs w:val="14"/>
              </w:rPr>
              <w:tab/>
            </w:r>
          </w:p>
          <w:p w:rsidR="0022418E" w:rsidRPr="00A20396" w:rsidRDefault="0022418E" w:rsidP="00A20396">
            <w:pPr>
              <w:ind w:right="-801"/>
              <w:jc w:val="right"/>
              <w:rPr>
                <w:sz w:val="14"/>
                <w:szCs w:val="14"/>
              </w:rPr>
            </w:pPr>
            <w:r w:rsidRPr="00A20396">
              <w:rPr>
                <w:sz w:val="14"/>
                <w:szCs w:val="14"/>
              </w:rPr>
              <w:t xml:space="preserve">Página </w:t>
            </w:r>
            <w:r w:rsidR="008727F6" w:rsidRPr="00A20396">
              <w:rPr>
                <w:b/>
                <w:bCs/>
                <w:sz w:val="14"/>
                <w:szCs w:val="14"/>
              </w:rPr>
              <w:fldChar w:fldCharType="begin"/>
            </w:r>
            <w:r w:rsidRPr="00A20396">
              <w:rPr>
                <w:b/>
                <w:bCs/>
                <w:sz w:val="14"/>
                <w:szCs w:val="14"/>
              </w:rPr>
              <w:instrText xml:space="preserve"> PAGE </w:instrText>
            </w:r>
            <w:r w:rsidR="008727F6" w:rsidRPr="00A20396">
              <w:rPr>
                <w:b/>
                <w:bCs/>
                <w:sz w:val="14"/>
                <w:szCs w:val="14"/>
              </w:rPr>
              <w:fldChar w:fldCharType="separate"/>
            </w:r>
            <w:r w:rsidR="005E1E25">
              <w:rPr>
                <w:b/>
                <w:bCs/>
                <w:noProof/>
                <w:sz w:val="14"/>
                <w:szCs w:val="14"/>
              </w:rPr>
              <w:t>16</w:t>
            </w:r>
            <w:r w:rsidR="008727F6" w:rsidRPr="00A20396">
              <w:rPr>
                <w:b/>
                <w:bCs/>
                <w:sz w:val="14"/>
                <w:szCs w:val="14"/>
              </w:rPr>
              <w:fldChar w:fldCharType="end"/>
            </w:r>
            <w:r w:rsidRPr="00A20396">
              <w:rPr>
                <w:sz w:val="14"/>
                <w:szCs w:val="14"/>
              </w:rPr>
              <w:t xml:space="preserve"> de </w:t>
            </w:r>
            <w:r w:rsidR="008727F6" w:rsidRPr="00A20396">
              <w:rPr>
                <w:b/>
                <w:bCs/>
                <w:sz w:val="14"/>
                <w:szCs w:val="14"/>
              </w:rPr>
              <w:fldChar w:fldCharType="begin"/>
            </w:r>
            <w:r w:rsidRPr="00A20396">
              <w:rPr>
                <w:b/>
                <w:bCs/>
                <w:sz w:val="14"/>
                <w:szCs w:val="14"/>
              </w:rPr>
              <w:instrText xml:space="preserve"> NUMPAGES  </w:instrText>
            </w:r>
            <w:r w:rsidR="008727F6" w:rsidRPr="00A20396">
              <w:rPr>
                <w:b/>
                <w:bCs/>
                <w:sz w:val="14"/>
                <w:szCs w:val="14"/>
              </w:rPr>
              <w:fldChar w:fldCharType="separate"/>
            </w:r>
            <w:r w:rsidR="005E1E25">
              <w:rPr>
                <w:b/>
                <w:bCs/>
                <w:noProof/>
                <w:sz w:val="14"/>
                <w:szCs w:val="14"/>
              </w:rPr>
              <w:t>16</w:t>
            </w:r>
            <w:r w:rsidR="008727F6" w:rsidRPr="00A20396">
              <w:rPr>
                <w:b/>
                <w:bCs/>
                <w:sz w:val="14"/>
                <w:szCs w:val="1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172" w:rsidRDefault="00C57172" w:rsidP="0022418E">
      <w:pPr>
        <w:spacing w:after="0" w:line="240" w:lineRule="auto"/>
      </w:pPr>
      <w:r>
        <w:separator/>
      </w:r>
    </w:p>
  </w:footnote>
  <w:footnote w:type="continuationSeparator" w:id="1">
    <w:p w:rsidR="00C57172" w:rsidRDefault="00C57172" w:rsidP="002241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5E35"/>
    <w:multiLevelType w:val="multilevel"/>
    <w:tmpl w:val="8FB80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8816D9A"/>
    <w:multiLevelType w:val="hybridMultilevel"/>
    <w:tmpl w:val="26669794"/>
    <w:lvl w:ilvl="0" w:tplc="8AD21E5C">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ACF2686"/>
    <w:multiLevelType w:val="hybridMultilevel"/>
    <w:tmpl w:val="CF0EE1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A584F"/>
    <w:multiLevelType w:val="multilevel"/>
    <w:tmpl w:val="8FB80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AAF10E1"/>
    <w:multiLevelType w:val="multilevel"/>
    <w:tmpl w:val="8FB80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4997436"/>
    <w:multiLevelType w:val="hybridMultilevel"/>
    <w:tmpl w:val="1C788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029548E"/>
    <w:multiLevelType w:val="multilevel"/>
    <w:tmpl w:val="8FB805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2"/>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A5C36"/>
    <w:rsid w:val="00022989"/>
    <w:rsid w:val="00072CC8"/>
    <w:rsid w:val="00077BE0"/>
    <w:rsid w:val="000837F7"/>
    <w:rsid w:val="00087277"/>
    <w:rsid w:val="00091287"/>
    <w:rsid w:val="000B6FD7"/>
    <w:rsid w:val="000D1030"/>
    <w:rsid w:val="000E2AD0"/>
    <w:rsid w:val="000E67F2"/>
    <w:rsid w:val="000F4B12"/>
    <w:rsid w:val="0012528B"/>
    <w:rsid w:val="00137BFF"/>
    <w:rsid w:val="001867BF"/>
    <w:rsid w:val="001B5813"/>
    <w:rsid w:val="001D17C4"/>
    <w:rsid w:val="001E4943"/>
    <w:rsid w:val="001E60E3"/>
    <w:rsid w:val="001E70F8"/>
    <w:rsid w:val="001E7644"/>
    <w:rsid w:val="0020324D"/>
    <w:rsid w:val="00204ACA"/>
    <w:rsid w:val="002060EE"/>
    <w:rsid w:val="0021196C"/>
    <w:rsid w:val="0022418E"/>
    <w:rsid w:val="00230F42"/>
    <w:rsid w:val="00232AD2"/>
    <w:rsid w:val="0024199C"/>
    <w:rsid w:val="002470A4"/>
    <w:rsid w:val="002517BC"/>
    <w:rsid w:val="0025688D"/>
    <w:rsid w:val="00263714"/>
    <w:rsid w:val="002706B2"/>
    <w:rsid w:val="00277D7B"/>
    <w:rsid w:val="00280328"/>
    <w:rsid w:val="00281B1D"/>
    <w:rsid w:val="00283893"/>
    <w:rsid w:val="00295909"/>
    <w:rsid w:val="002B127B"/>
    <w:rsid w:val="002B256D"/>
    <w:rsid w:val="002D213B"/>
    <w:rsid w:val="002E59FD"/>
    <w:rsid w:val="002F07D3"/>
    <w:rsid w:val="002F7FA3"/>
    <w:rsid w:val="00302C8E"/>
    <w:rsid w:val="00335B3B"/>
    <w:rsid w:val="00336AF9"/>
    <w:rsid w:val="00343F50"/>
    <w:rsid w:val="00355E1A"/>
    <w:rsid w:val="003564CC"/>
    <w:rsid w:val="00361CDE"/>
    <w:rsid w:val="00373007"/>
    <w:rsid w:val="00391F1E"/>
    <w:rsid w:val="00394C5B"/>
    <w:rsid w:val="00395369"/>
    <w:rsid w:val="00397AC1"/>
    <w:rsid w:val="003A1E98"/>
    <w:rsid w:val="003A3664"/>
    <w:rsid w:val="003C6FFD"/>
    <w:rsid w:val="00401208"/>
    <w:rsid w:val="00426C05"/>
    <w:rsid w:val="00432A7E"/>
    <w:rsid w:val="00446EDB"/>
    <w:rsid w:val="00454426"/>
    <w:rsid w:val="00461D59"/>
    <w:rsid w:val="00470A8C"/>
    <w:rsid w:val="00481000"/>
    <w:rsid w:val="00486E5C"/>
    <w:rsid w:val="00495CD5"/>
    <w:rsid w:val="004A0CBE"/>
    <w:rsid w:val="004A76E5"/>
    <w:rsid w:val="004B112D"/>
    <w:rsid w:val="004B1B06"/>
    <w:rsid w:val="004B2E34"/>
    <w:rsid w:val="004D1BEB"/>
    <w:rsid w:val="004E59B1"/>
    <w:rsid w:val="00514CC9"/>
    <w:rsid w:val="005715F6"/>
    <w:rsid w:val="00575FB4"/>
    <w:rsid w:val="00583F0C"/>
    <w:rsid w:val="00586572"/>
    <w:rsid w:val="00590AF6"/>
    <w:rsid w:val="005B447F"/>
    <w:rsid w:val="005C5A42"/>
    <w:rsid w:val="005C5EB0"/>
    <w:rsid w:val="005C6AAB"/>
    <w:rsid w:val="005E1E25"/>
    <w:rsid w:val="005F51FF"/>
    <w:rsid w:val="006119DE"/>
    <w:rsid w:val="0061250D"/>
    <w:rsid w:val="006179D3"/>
    <w:rsid w:val="006270B6"/>
    <w:rsid w:val="00627E7A"/>
    <w:rsid w:val="006446C5"/>
    <w:rsid w:val="0064513F"/>
    <w:rsid w:val="006463A7"/>
    <w:rsid w:val="00657806"/>
    <w:rsid w:val="00666271"/>
    <w:rsid w:val="00686CF8"/>
    <w:rsid w:val="006B561F"/>
    <w:rsid w:val="006B6756"/>
    <w:rsid w:val="006C5042"/>
    <w:rsid w:val="006C7F56"/>
    <w:rsid w:val="006D2BE9"/>
    <w:rsid w:val="006E27EB"/>
    <w:rsid w:val="006F443A"/>
    <w:rsid w:val="00714528"/>
    <w:rsid w:val="00723774"/>
    <w:rsid w:val="00725FEF"/>
    <w:rsid w:val="00755F99"/>
    <w:rsid w:val="0076554A"/>
    <w:rsid w:val="00776B5B"/>
    <w:rsid w:val="0078274F"/>
    <w:rsid w:val="007A4271"/>
    <w:rsid w:val="007A7340"/>
    <w:rsid w:val="007E011A"/>
    <w:rsid w:val="00806A9C"/>
    <w:rsid w:val="00825EB5"/>
    <w:rsid w:val="008305F8"/>
    <w:rsid w:val="00837053"/>
    <w:rsid w:val="00861908"/>
    <w:rsid w:val="008727F6"/>
    <w:rsid w:val="008957E9"/>
    <w:rsid w:val="008967D6"/>
    <w:rsid w:val="008A64D2"/>
    <w:rsid w:val="008C4B5F"/>
    <w:rsid w:val="008D0010"/>
    <w:rsid w:val="008D7E82"/>
    <w:rsid w:val="008E2100"/>
    <w:rsid w:val="008E7348"/>
    <w:rsid w:val="008F1447"/>
    <w:rsid w:val="008F39D2"/>
    <w:rsid w:val="00900876"/>
    <w:rsid w:val="00900AA2"/>
    <w:rsid w:val="00905DB6"/>
    <w:rsid w:val="0091057F"/>
    <w:rsid w:val="00911C9E"/>
    <w:rsid w:val="00920E97"/>
    <w:rsid w:val="009322C8"/>
    <w:rsid w:val="00943C64"/>
    <w:rsid w:val="00946ED9"/>
    <w:rsid w:val="00950D01"/>
    <w:rsid w:val="0095733E"/>
    <w:rsid w:val="009655AD"/>
    <w:rsid w:val="0096770C"/>
    <w:rsid w:val="00972130"/>
    <w:rsid w:val="00980806"/>
    <w:rsid w:val="00993A5D"/>
    <w:rsid w:val="009A1938"/>
    <w:rsid w:val="009A1E20"/>
    <w:rsid w:val="009A78B8"/>
    <w:rsid w:val="009C7AD0"/>
    <w:rsid w:val="009E1D32"/>
    <w:rsid w:val="009E4FC7"/>
    <w:rsid w:val="009E56F5"/>
    <w:rsid w:val="009F1F9A"/>
    <w:rsid w:val="00A02A12"/>
    <w:rsid w:val="00A20396"/>
    <w:rsid w:val="00A2755F"/>
    <w:rsid w:val="00A34D99"/>
    <w:rsid w:val="00A40935"/>
    <w:rsid w:val="00A579FD"/>
    <w:rsid w:val="00A67F70"/>
    <w:rsid w:val="00A71EA0"/>
    <w:rsid w:val="00A84A09"/>
    <w:rsid w:val="00A85CF6"/>
    <w:rsid w:val="00A86E34"/>
    <w:rsid w:val="00A90B17"/>
    <w:rsid w:val="00AC7FB4"/>
    <w:rsid w:val="00AE6B23"/>
    <w:rsid w:val="00AF16DA"/>
    <w:rsid w:val="00B04FB7"/>
    <w:rsid w:val="00B11DA6"/>
    <w:rsid w:val="00B14B84"/>
    <w:rsid w:val="00B2629D"/>
    <w:rsid w:val="00B56497"/>
    <w:rsid w:val="00B56A81"/>
    <w:rsid w:val="00B61FD0"/>
    <w:rsid w:val="00B732D0"/>
    <w:rsid w:val="00B91B64"/>
    <w:rsid w:val="00BA2664"/>
    <w:rsid w:val="00BA6C01"/>
    <w:rsid w:val="00BC79CD"/>
    <w:rsid w:val="00BE0676"/>
    <w:rsid w:val="00BE27A0"/>
    <w:rsid w:val="00BE2B94"/>
    <w:rsid w:val="00BF21C1"/>
    <w:rsid w:val="00C13FB0"/>
    <w:rsid w:val="00C20947"/>
    <w:rsid w:val="00C2195E"/>
    <w:rsid w:val="00C341EB"/>
    <w:rsid w:val="00C36A1A"/>
    <w:rsid w:val="00C45DA5"/>
    <w:rsid w:val="00C57172"/>
    <w:rsid w:val="00C70E3C"/>
    <w:rsid w:val="00C74297"/>
    <w:rsid w:val="00CA606F"/>
    <w:rsid w:val="00CB228E"/>
    <w:rsid w:val="00CC486B"/>
    <w:rsid w:val="00CD3352"/>
    <w:rsid w:val="00CD36F2"/>
    <w:rsid w:val="00CD489B"/>
    <w:rsid w:val="00D25F8F"/>
    <w:rsid w:val="00D270DD"/>
    <w:rsid w:val="00D33199"/>
    <w:rsid w:val="00D3548C"/>
    <w:rsid w:val="00D370C9"/>
    <w:rsid w:val="00D40AEF"/>
    <w:rsid w:val="00D5183B"/>
    <w:rsid w:val="00D61E08"/>
    <w:rsid w:val="00D73B62"/>
    <w:rsid w:val="00D861CD"/>
    <w:rsid w:val="00DA2192"/>
    <w:rsid w:val="00DB00AC"/>
    <w:rsid w:val="00DC20BD"/>
    <w:rsid w:val="00DE179B"/>
    <w:rsid w:val="00E00A77"/>
    <w:rsid w:val="00E12497"/>
    <w:rsid w:val="00E1790A"/>
    <w:rsid w:val="00E340A6"/>
    <w:rsid w:val="00E41315"/>
    <w:rsid w:val="00E43266"/>
    <w:rsid w:val="00E6719A"/>
    <w:rsid w:val="00E701E5"/>
    <w:rsid w:val="00E9678C"/>
    <w:rsid w:val="00EB0AE0"/>
    <w:rsid w:val="00EB536F"/>
    <w:rsid w:val="00EC1765"/>
    <w:rsid w:val="00EC2DF5"/>
    <w:rsid w:val="00ED18DC"/>
    <w:rsid w:val="00EE1465"/>
    <w:rsid w:val="00EE73DE"/>
    <w:rsid w:val="00EF4479"/>
    <w:rsid w:val="00EF70B3"/>
    <w:rsid w:val="00F16B68"/>
    <w:rsid w:val="00F22953"/>
    <w:rsid w:val="00F37AA7"/>
    <w:rsid w:val="00F433C4"/>
    <w:rsid w:val="00F44B8A"/>
    <w:rsid w:val="00F45D00"/>
    <w:rsid w:val="00F71BCA"/>
    <w:rsid w:val="00F77779"/>
    <w:rsid w:val="00F80554"/>
    <w:rsid w:val="00F94881"/>
    <w:rsid w:val="00F95C6E"/>
    <w:rsid w:val="00FA5C36"/>
    <w:rsid w:val="00FB096B"/>
    <w:rsid w:val="00FB3BDA"/>
    <w:rsid w:val="00FB6062"/>
    <w:rsid w:val="00FB606D"/>
    <w:rsid w:val="00FC3A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5EB0"/>
    <w:pPr>
      <w:ind w:left="720"/>
      <w:contextualSpacing/>
    </w:pPr>
  </w:style>
  <w:style w:type="paragraph" w:styleId="Sinespaciado">
    <w:name w:val="No Spacing"/>
    <w:uiPriority w:val="1"/>
    <w:qFormat/>
    <w:rsid w:val="008957E9"/>
    <w:pPr>
      <w:spacing w:after="0" w:line="240" w:lineRule="auto"/>
    </w:pPr>
  </w:style>
  <w:style w:type="paragraph" w:styleId="Encabezado">
    <w:name w:val="header"/>
    <w:basedOn w:val="Normal"/>
    <w:link w:val="EncabezadoCar"/>
    <w:uiPriority w:val="99"/>
    <w:unhideWhenUsed/>
    <w:rsid w:val="0022418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2418E"/>
  </w:style>
  <w:style w:type="paragraph" w:styleId="Piedepgina">
    <w:name w:val="footer"/>
    <w:basedOn w:val="Normal"/>
    <w:link w:val="PiedepginaCar"/>
    <w:uiPriority w:val="99"/>
    <w:unhideWhenUsed/>
    <w:rsid w:val="0022418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2418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4640</Words>
  <Characters>25524</Characters>
  <Application>Microsoft Office Word</Application>
  <DocSecurity>0</DocSecurity>
  <Lines>212</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UsuarioB</dc:creator>
  <cp:lastModifiedBy>achavez</cp:lastModifiedBy>
  <cp:revision>2</cp:revision>
  <cp:lastPrinted>2019-11-21T11:57:00Z</cp:lastPrinted>
  <dcterms:created xsi:type="dcterms:W3CDTF">2019-11-27T19:12:00Z</dcterms:created>
  <dcterms:modified xsi:type="dcterms:W3CDTF">2019-11-27T19:12:00Z</dcterms:modified>
</cp:coreProperties>
</file>