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39" w:rsidRDefault="00157139" w:rsidP="00DB76D9">
      <w:pPr>
        <w:spacing w:after="0" w:line="360" w:lineRule="auto"/>
        <w:jc w:val="both"/>
        <w:rPr>
          <w:rFonts w:ascii="Arial" w:hAnsi="Arial" w:cs="Arial"/>
          <w:b/>
          <w:bCs/>
          <w:sz w:val="25"/>
          <w:szCs w:val="25"/>
        </w:rPr>
      </w:pPr>
      <w:bookmarkStart w:id="0" w:name="_GoBack"/>
      <w:bookmarkEnd w:id="0"/>
    </w:p>
    <w:p w:rsidR="00157139" w:rsidRDefault="00157139" w:rsidP="00DB76D9">
      <w:pPr>
        <w:spacing w:after="0" w:line="360" w:lineRule="auto"/>
        <w:jc w:val="both"/>
        <w:rPr>
          <w:rFonts w:ascii="Arial" w:hAnsi="Arial" w:cs="Arial"/>
          <w:b/>
          <w:bCs/>
          <w:sz w:val="25"/>
          <w:szCs w:val="25"/>
        </w:rPr>
      </w:pPr>
    </w:p>
    <w:p w:rsidR="00D75241" w:rsidRPr="00553B1D" w:rsidRDefault="007F2D59" w:rsidP="00DB76D9">
      <w:pPr>
        <w:spacing w:after="0" w:line="360" w:lineRule="auto"/>
        <w:jc w:val="both"/>
        <w:rPr>
          <w:rFonts w:ascii="Arial" w:hAnsi="Arial" w:cs="Arial"/>
          <w:b/>
          <w:bCs/>
          <w:sz w:val="25"/>
          <w:szCs w:val="25"/>
        </w:rPr>
      </w:pPr>
      <w:r w:rsidRPr="00553B1D">
        <w:rPr>
          <w:rFonts w:ascii="Arial" w:hAnsi="Arial" w:cs="Arial"/>
          <w:b/>
          <w:bCs/>
          <w:sz w:val="25"/>
          <w:szCs w:val="25"/>
        </w:rPr>
        <w:t>H</w:t>
      </w:r>
      <w:r w:rsidR="00D75241" w:rsidRPr="00553B1D">
        <w:rPr>
          <w:rFonts w:ascii="Arial" w:hAnsi="Arial" w:cs="Arial"/>
          <w:b/>
          <w:bCs/>
          <w:sz w:val="25"/>
          <w:szCs w:val="25"/>
        </w:rPr>
        <w:t>.</w:t>
      </w:r>
      <w:r w:rsidR="00F264BA" w:rsidRPr="00553B1D">
        <w:rPr>
          <w:rFonts w:ascii="Arial" w:hAnsi="Arial" w:cs="Arial"/>
          <w:b/>
          <w:bCs/>
          <w:sz w:val="25"/>
          <w:szCs w:val="25"/>
        </w:rPr>
        <w:t xml:space="preserve"> </w:t>
      </w:r>
      <w:r w:rsidR="00624713" w:rsidRPr="00553B1D">
        <w:rPr>
          <w:rFonts w:ascii="Arial" w:hAnsi="Arial" w:cs="Arial"/>
          <w:b/>
          <w:bCs/>
          <w:sz w:val="25"/>
          <w:szCs w:val="25"/>
        </w:rPr>
        <w:t>DIPUTACIÓN PERMANENTE</w:t>
      </w:r>
    </w:p>
    <w:p w:rsidR="00D75241" w:rsidRPr="00553B1D" w:rsidRDefault="00D75241" w:rsidP="00DB76D9">
      <w:pPr>
        <w:spacing w:after="0" w:line="360" w:lineRule="auto"/>
        <w:jc w:val="both"/>
        <w:rPr>
          <w:rFonts w:ascii="Arial" w:hAnsi="Arial" w:cs="Arial"/>
          <w:b/>
          <w:bCs/>
          <w:sz w:val="25"/>
          <w:szCs w:val="25"/>
        </w:rPr>
      </w:pPr>
      <w:r w:rsidRPr="00553B1D">
        <w:rPr>
          <w:rFonts w:ascii="Arial" w:hAnsi="Arial" w:cs="Arial"/>
          <w:b/>
          <w:bCs/>
          <w:sz w:val="25"/>
          <w:szCs w:val="25"/>
        </w:rPr>
        <w:t>P R E S E N T E.-</w:t>
      </w:r>
    </w:p>
    <w:p w:rsidR="00C868B6" w:rsidRPr="00553B1D" w:rsidRDefault="00C868B6" w:rsidP="00DB76D9">
      <w:pPr>
        <w:spacing w:after="0" w:line="360" w:lineRule="auto"/>
        <w:jc w:val="both"/>
        <w:rPr>
          <w:rFonts w:ascii="Arial" w:hAnsi="Arial" w:cs="Arial"/>
          <w:b/>
          <w:bCs/>
          <w:sz w:val="25"/>
          <w:szCs w:val="25"/>
        </w:rPr>
      </w:pPr>
    </w:p>
    <w:p w:rsidR="0080605E" w:rsidRPr="00553B1D" w:rsidRDefault="00B16D71" w:rsidP="00DB76D9">
      <w:pPr>
        <w:spacing w:after="0" w:line="360" w:lineRule="auto"/>
        <w:jc w:val="both"/>
        <w:rPr>
          <w:rFonts w:ascii="Arial" w:eastAsia="Times New Roman" w:hAnsi="Arial" w:cs="Arial"/>
          <w:sz w:val="25"/>
          <w:szCs w:val="25"/>
        </w:rPr>
      </w:pPr>
      <w:r w:rsidRPr="00553B1D">
        <w:rPr>
          <w:rFonts w:ascii="Arial" w:eastAsia="Times New Roman" w:hAnsi="Arial" w:cs="Arial"/>
          <w:sz w:val="25"/>
          <w:szCs w:val="25"/>
        </w:rPr>
        <w:t xml:space="preserve">Los suscritos, en nuestro carácter de Diputados de la Sexagésima Sexta Legislatura del H. Congreso del Estado, integrantes del Grupo Parlamentario del Partido Movimiento Ciudadano, con fundamento en lo dispuesto en los Artículos 64 fracción segunda, 68 fracción primera de la Constitución Política del Estado de Chihuahua, así como los artículos 167 fracción primera y 169 de la Ley Orgánica del Poder Legislativo del Estado de Chihuahua; acudimos ante esta H. Representación Popular a presentar </w:t>
      </w:r>
      <w:r w:rsidRPr="00553B1D">
        <w:rPr>
          <w:rFonts w:ascii="Arial" w:eastAsia="Times New Roman" w:hAnsi="Arial" w:cs="Arial"/>
          <w:b/>
          <w:sz w:val="25"/>
          <w:szCs w:val="25"/>
        </w:rPr>
        <w:t xml:space="preserve">iniciativa </w:t>
      </w:r>
      <w:r w:rsidR="00A84855" w:rsidRPr="00553B1D">
        <w:rPr>
          <w:rFonts w:ascii="Arial" w:eastAsia="Times New Roman" w:hAnsi="Arial" w:cs="Arial"/>
          <w:b/>
          <w:sz w:val="25"/>
          <w:szCs w:val="25"/>
        </w:rPr>
        <w:t>con carácter de</w:t>
      </w:r>
      <w:r w:rsidR="0065150A" w:rsidRPr="00553B1D">
        <w:rPr>
          <w:rFonts w:ascii="Arial" w:eastAsia="Times New Roman" w:hAnsi="Arial" w:cs="Arial"/>
          <w:b/>
          <w:sz w:val="25"/>
          <w:szCs w:val="25"/>
        </w:rPr>
        <w:t xml:space="preserve"> </w:t>
      </w:r>
      <w:r w:rsidR="002638AA" w:rsidRPr="00553B1D">
        <w:rPr>
          <w:rFonts w:ascii="Arial" w:eastAsia="Times New Roman" w:hAnsi="Arial" w:cs="Arial"/>
          <w:b/>
          <w:sz w:val="25"/>
          <w:szCs w:val="25"/>
        </w:rPr>
        <w:t xml:space="preserve">Acuerdo de urgente resolución, </w:t>
      </w:r>
      <w:r w:rsidR="00A84855" w:rsidRPr="00553B1D">
        <w:rPr>
          <w:rFonts w:ascii="Arial" w:eastAsia="Times New Roman" w:hAnsi="Arial" w:cs="Arial"/>
          <w:b/>
          <w:sz w:val="25"/>
          <w:szCs w:val="25"/>
        </w:rPr>
        <w:t xml:space="preserve">para exhortar al </w:t>
      </w:r>
      <w:r w:rsidR="00A84855" w:rsidRPr="00553B1D">
        <w:rPr>
          <w:rFonts w:ascii="Arial" w:hAnsi="Arial" w:cs="Arial"/>
          <w:b/>
          <w:bCs/>
          <w:sz w:val="25"/>
          <w:szCs w:val="25"/>
        </w:rPr>
        <w:t xml:space="preserve">Ejecutivo </w:t>
      </w:r>
      <w:r w:rsidR="00C54455">
        <w:rPr>
          <w:rFonts w:ascii="Arial" w:hAnsi="Arial" w:cs="Arial"/>
          <w:b/>
          <w:bCs/>
          <w:sz w:val="25"/>
          <w:szCs w:val="25"/>
        </w:rPr>
        <w:t>del Estado, para que solicite a</w:t>
      </w:r>
      <w:r w:rsidR="00A84855" w:rsidRPr="00553B1D">
        <w:rPr>
          <w:rFonts w:ascii="Arial" w:hAnsi="Arial" w:cs="Arial"/>
          <w:b/>
          <w:bCs/>
          <w:sz w:val="25"/>
          <w:szCs w:val="25"/>
        </w:rPr>
        <w:t xml:space="preserve"> la Secretaría de Gobernación</w:t>
      </w:r>
      <w:r w:rsidR="00C54455">
        <w:rPr>
          <w:rFonts w:ascii="Arial" w:hAnsi="Arial" w:cs="Arial"/>
          <w:b/>
          <w:bCs/>
          <w:sz w:val="25"/>
          <w:szCs w:val="25"/>
        </w:rPr>
        <w:t xml:space="preserve"> del Gobierno Federal</w:t>
      </w:r>
      <w:r w:rsidR="00A84855" w:rsidRPr="00553B1D">
        <w:rPr>
          <w:rFonts w:ascii="Arial" w:hAnsi="Arial" w:cs="Arial"/>
          <w:b/>
          <w:bCs/>
          <w:sz w:val="25"/>
          <w:szCs w:val="25"/>
        </w:rPr>
        <w:t>, en el ámbito de sus competencias</w:t>
      </w:r>
      <w:r w:rsidR="00C54455">
        <w:rPr>
          <w:rFonts w:ascii="Arial" w:hAnsi="Arial" w:cs="Arial"/>
          <w:b/>
          <w:bCs/>
          <w:sz w:val="25"/>
          <w:szCs w:val="25"/>
        </w:rPr>
        <w:t xml:space="preserve">, </w:t>
      </w:r>
      <w:r w:rsidR="00A84855" w:rsidRPr="00553B1D">
        <w:rPr>
          <w:rFonts w:ascii="Arial" w:hAnsi="Arial" w:cs="Arial"/>
          <w:b/>
          <w:bCs/>
          <w:sz w:val="25"/>
          <w:szCs w:val="25"/>
        </w:rPr>
        <w:t xml:space="preserve">emita la declaratoria de Emergencia en los diversos municipios </w:t>
      </w:r>
      <w:r w:rsidR="00EE3819" w:rsidRPr="00553B1D">
        <w:rPr>
          <w:rFonts w:ascii="Arial" w:hAnsi="Arial" w:cs="Arial"/>
          <w:b/>
          <w:bCs/>
          <w:sz w:val="25"/>
          <w:szCs w:val="25"/>
        </w:rPr>
        <w:t xml:space="preserve">del Distrito XXI </w:t>
      </w:r>
      <w:r w:rsidR="00A84855" w:rsidRPr="00553B1D">
        <w:rPr>
          <w:rFonts w:ascii="Arial" w:hAnsi="Arial" w:cs="Arial"/>
          <w:b/>
          <w:bCs/>
          <w:sz w:val="25"/>
          <w:szCs w:val="25"/>
        </w:rPr>
        <w:t>y zonas afectadas de nuestro Estado, como consecuencia de la sequía severa</w:t>
      </w:r>
      <w:r w:rsidR="00396198" w:rsidRPr="00553B1D">
        <w:rPr>
          <w:rFonts w:ascii="Arial" w:eastAsia="Times New Roman" w:hAnsi="Arial" w:cs="Arial"/>
          <w:b/>
          <w:bCs/>
          <w:sz w:val="25"/>
          <w:szCs w:val="25"/>
        </w:rPr>
        <w:t>.</w:t>
      </w:r>
      <w:r w:rsidR="00FE652E" w:rsidRPr="00553B1D">
        <w:rPr>
          <w:rFonts w:ascii="Arial" w:eastAsia="Times New Roman" w:hAnsi="Arial" w:cs="Arial"/>
          <w:b/>
          <w:sz w:val="25"/>
          <w:szCs w:val="25"/>
        </w:rPr>
        <w:t xml:space="preserve"> </w:t>
      </w:r>
      <w:r w:rsidR="002529AA" w:rsidRPr="00553B1D">
        <w:rPr>
          <w:rFonts w:ascii="Arial" w:hAnsi="Arial" w:cs="Arial"/>
          <w:bCs/>
          <w:sz w:val="25"/>
          <w:szCs w:val="25"/>
        </w:rPr>
        <w:t>A</w:t>
      </w:r>
      <w:r w:rsidR="00517361" w:rsidRPr="00553B1D">
        <w:rPr>
          <w:rFonts w:ascii="Arial" w:hAnsi="Arial" w:cs="Arial"/>
          <w:sz w:val="25"/>
          <w:szCs w:val="25"/>
        </w:rPr>
        <w:t>l</w:t>
      </w:r>
      <w:r w:rsidR="00F2192C" w:rsidRPr="00553B1D">
        <w:rPr>
          <w:rFonts w:ascii="Arial" w:hAnsi="Arial" w:cs="Arial"/>
          <w:sz w:val="25"/>
          <w:szCs w:val="25"/>
        </w:rPr>
        <w:t xml:space="preserve"> tenor d</w:t>
      </w:r>
      <w:r w:rsidR="00D75241" w:rsidRPr="00553B1D">
        <w:rPr>
          <w:rFonts w:ascii="Arial" w:hAnsi="Arial" w:cs="Arial"/>
          <w:sz w:val="25"/>
          <w:szCs w:val="25"/>
        </w:rPr>
        <w:t>e</w:t>
      </w:r>
      <w:r w:rsidR="0080605E" w:rsidRPr="00553B1D">
        <w:rPr>
          <w:rFonts w:ascii="Arial" w:hAnsi="Arial" w:cs="Arial"/>
          <w:sz w:val="25"/>
          <w:szCs w:val="25"/>
        </w:rPr>
        <w:t xml:space="preserve"> </w:t>
      </w:r>
      <w:r w:rsidR="00505872" w:rsidRPr="00553B1D">
        <w:rPr>
          <w:rFonts w:ascii="Arial" w:hAnsi="Arial" w:cs="Arial"/>
          <w:sz w:val="25"/>
          <w:szCs w:val="25"/>
        </w:rPr>
        <w:t>la siguiente:</w:t>
      </w:r>
      <w:r w:rsidR="0080605E" w:rsidRPr="00553B1D">
        <w:rPr>
          <w:rFonts w:ascii="Arial" w:hAnsi="Arial" w:cs="Arial"/>
          <w:sz w:val="25"/>
          <w:szCs w:val="25"/>
        </w:rPr>
        <w:t xml:space="preserve"> </w:t>
      </w:r>
    </w:p>
    <w:p w:rsidR="00136066" w:rsidRPr="00553B1D" w:rsidRDefault="00136066" w:rsidP="00DB76D9">
      <w:pPr>
        <w:spacing w:after="0" w:line="360" w:lineRule="auto"/>
        <w:jc w:val="both"/>
        <w:rPr>
          <w:rFonts w:ascii="Arial" w:hAnsi="Arial" w:cs="Arial"/>
          <w:b/>
          <w:sz w:val="25"/>
          <w:szCs w:val="25"/>
        </w:rPr>
      </w:pPr>
    </w:p>
    <w:p w:rsidR="00BD21CB" w:rsidRPr="00553B1D" w:rsidRDefault="00505872" w:rsidP="00DB76D9">
      <w:pPr>
        <w:spacing w:after="0" w:line="360" w:lineRule="auto"/>
        <w:jc w:val="center"/>
        <w:rPr>
          <w:rFonts w:ascii="Arial" w:hAnsi="Arial" w:cs="Arial"/>
          <w:b/>
          <w:sz w:val="25"/>
          <w:szCs w:val="25"/>
        </w:rPr>
      </w:pPr>
      <w:r w:rsidRPr="00553B1D">
        <w:rPr>
          <w:rFonts w:ascii="Arial" w:hAnsi="Arial" w:cs="Arial"/>
          <w:b/>
          <w:sz w:val="25"/>
          <w:szCs w:val="25"/>
        </w:rPr>
        <w:t>EXPOSICIÓN DE MOTIVOS.</w:t>
      </w:r>
    </w:p>
    <w:p w:rsidR="00057656" w:rsidRPr="00553B1D" w:rsidRDefault="00057656" w:rsidP="00DB76D9">
      <w:pPr>
        <w:spacing w:after="0" w:line="360" w:lineRule="auto"/>
        <w:jc w:val="both"/>
        <w:rPr>
          <w:rFonts w:ascii="Arial" w:hAnsi="Arial" w:cs="Arial"/>
          <w:bCs/>
          <w:sz w:val="25"/>
          <w:szCs w:val="25"/>
        </w:rPr>
      </w:pPr>
    </w:p>
    <w:p w:rsidR="005E61FB" w:rsidRDefault="00C76694" w:rsidP="00DB76D9">
      <w:pPr>
        <w:spacing w:after="0" w:line="360" w:lineRule="auto"/>
        <w:jc w:val="both"/>
        <w:rPr>
          <w:rFonts w:ascii="Arial" w:hAnsi="Arial" w:cs="Arial"/>
          <w:bCs/>
          <w:sz w:val="25"/>
          <w:szCs w:val="25"/>
        </w:rPr>
      </w:pPr>
      <w:r w:rsidRPr="00553B1D">
        <w:rPr>
          <w:rFonts w:ascii="Arial" w:hAnsi="Arial" w:cs="Arial"/>
          <w:bCs/>
          <w:sz w:val="25"/>
          <w:szCs w:val="25"/>
        </w:rPr>
        <w:t>Nuestro Estado</w:t>
      </w:r>
      <w:r w:rsidR="00D138C8" w:rsidRPr="00553B1D">
        <w:rPr>
          <w:rFonts w:ascii="Arial" w:hAnsi="Arial" w:cs="Arial"/>
          <w:bCs/>
          <w:sz w:val="25"/>
          <w:szCs w:val="25"/>
        </w:rPr>
        <w:t xml:space="preserve"> por las características</w:t>
      </w:r>
      <w:r w:rsidR="005E61FB" w:rsidRPr="00553B1D">
        <w:rPr>
          <w:rFonts w:ascii="Arial" w:hAnsi="Arial" w:cs="Arial"/>
          <w:bCs/>
          <w:sz w:val="25"/>
          <w:szCs w:val="25"/>
        </w:rPr>
        <w:t xml:space="preserve"> propias</w:t>
      </w:r>
      <w:r w:rsidR="00D138C8" w:rsidRPr="00553B1D">
        <w:rPr>
          <w:rFonts w:ascii="Arial" w:hAnsi="Arial" w:cs="Arial"/>
          <w:bCs/>
          <w:sz w:val="25"/>
          <w:szCs w:val="25"/>
        </w:rPr>
        <w:t xml:space="preserve"> </w:t>
      </w:r>
      <w:r w:rsidRPr="00553B1D">
        <w:rPr>
          <w:rFonts w:ascii="Arial" w:hAnsi="Arial" w:cs="Arial"/>
          <w:bCs/>
          <w:sz w:val="25"/>
          <w:szCs w:val="25"/>
        </w:rPr>
        <w:t>del tipo de</w:t>
      </w:r>
      <w:r w:rsidR="00D138C8" w:rsidRPr="00553B1D">
        <w:rPr>
          <w:rFonts w:ascii="Arial" w:hAnsi="Arial" w:cs="Arial"/>
          <w:bCs/>
          <w:sz w:val="25"/>
          <w:szCs w:val="25"/>
        </w:rPr>
        <w:t xml:space="preserve"> clima, </w:t>
      </w:r>
      <w:r w:rsidR="005E61FB" w:rsidRPr="00553B1D">
        <w:rPr>
          <w:rFonts w:ascii="Arial" w:hAnsi="Arial" w:cs="Arial"/>
          <w:bCs/>
          <w:sz w:val="25"/>
          <w:szCs w:val="25"/>
        </w:rPr>
        <w:t>presenta un</w:t>
      </w:r>
      <w:r w:rsidR="00D138C8" w:rsidRPr="00553B1D">
        <w:rPr>
          <w:rFonts w:ascii="Arial" w:hAnsi="Arial" w:cs="Arial"/>
          <w:bCs/>
          <w:sz w:val="25"/>
          <w:szCs w:val="25"/>
        </w:rPr>
        <w:t xml:space="preserve"> problema de la escasez del agua, </w:t>
      </w:r>
      <w:r w:rsidR="005E61FB" w:rsidRPr="00553B1D">
        <w:rPr>
          <w:rFonts w:ascii="Arial" w:hAnsi="Arial" w:cs="Arial"/>
          <w:bCs/>
          <w:sz w:val="25"/>
          <w:szCs w:val="25"/>
        </w:rPr>
        <w:t xml:space="preserve">que afecta mayormente al sector rural, en el caso de la agricultura, </w:t>
      </w:r>
      <w:r w:rsidR="00AD60F4" w:rsidRPr="00553B1D">
        <w:rPr>
          <w:rFonts w:ascii="Arial" w:hAnsi="Arial" w:cs="Arial"/>
          <w:bCs/>
          <w:sz w:val="25"/>
          <w:szCs w:val="25"/>
        </w:rPr>
        <w:t xml:space="preserve">según datos proporcionados por la Delegación local de SAGARPA, </w:t>
      </w:r>
      <w:r w:rsidR="005E61FB" w:rsidRPr="00553B1D">
        <w:rPr>
          <w:rFonts w:ascii="Arial" w:hAnsi="Arial" w:cs="Arial"/>
          <w:bCs/>
          <w:sz w:val="25"/>
          <w:szCs w:val="25"/>
        </w:rPr>
        <w:t xml:space="preserve">se esperan las lluvias a partir del 24 de junio cada año, </w:t>
      </w:r>
      <w:r w:rsidR="00AD60F4" w:rsidRPr="00553B1D">
        <w:rPr>
          <w:rFonts w:ascii="Arial" w:hAnsi="Arial" w:cs="Arial"/>
          <w:bCs/>
          <w:sz w:val="25"/>
          <w:szCs w:val="25"/>
        </w:rPr>
        <w:t xml:space="preserve">lo cual es determinante </w:t>
      </w:r>
      <w:r w:rsidR="005E61FB" w:rsidRPr="00553B1D">
        <w:rPr>
          <w:rFonts w:ascii="Arial" w:hAnsi="Arial" w:cs="Arial"/>
          <w:bCs/>
          <w:sz w:val="25"/>
          <w:szCs w:val="25"/>
        </w:rPr>
        <w:t xml:space="preserve">para poder empezar con la siembra, </w:t>
      </w:r>
      <w:r w:rsidR="00AD60F4" w:rsidRPr="00553B1D">
        <w:rPr>
          <w:rFonts w:ascii="Arial" w:hAnsi="Arial" w:cs="Arial"/>
          <w:bCs/>
          <w:sz w:val="25"/>
          <w:szCs w:val="25"/>
        </w:rPr>
        <w:t xml:space="preserve">ya que, </w:t>
      </w:r>
      <w:r w:rsidR="005E61FB" w:rsidRPr="00553B1D">
        <w:rPr>
          <w:rFonts w:ascii="Arial" w:hAnsi="Arial" w:cs="Arial"/>
          <w:bCs/>
          <w:sz w:val="25"/>
          <w:szCs w:val="25"/>
        </w:rPr>
        <w:t>de no ser así se retrasan las cosechas no alcanzando a estar listas para las primeras heladas, lo que ocasiona que se pierdan</w:t>
      </w:r>
      <w:r w:rsidR="00DA7806" w:rsidRPr="00553B1D">
        <w:rPr>
          <w:rFonts w:ascii="Arial" w:hAnsi="Arial" w:cs="Arial"/>
          <w:bCs/>
          <w:sz w:val="25"/>
          <w:szCs w:val="25"/>
        </w:rPr>
        <w:t xml:space="preserve"> hectáreas enteras de cultivos.</w:t>
      </w:r>
    </w:p>
    <w:p w:rsidR="00553B1D" w:rsidRPr="00553B1D" w:rsidRDefault="00553B1D" w:rsidP="00DB76D9">
      <w:pPr>
        <w:spacing w:after="0" w:line="360" w:lineRule="auto"/>
        <w:jc w:val="both"/>
        <w:rPr>
          <w:rFonts w:ascii="Arial" w:hAnsi="Arial" w:cs="Arial"/>
          <w:bCs/>
          <w:sz w:val="25"/>
          <w:szCs w:val="25"/>
        </w:rPr>
      </w:pPr>
    </w:p>
    <w:p w:rsidR="00157139" w:rsidRDefault="00157139" w:rsidP="00C76694">
      <w:pPr>
        <w:spacing w:after="0" w:line="360" w:lineRule="auto"/>
        <w:jc w:val="both"/>
        <w:rPr>
          <w:rFonts w:ascii="Arial" w:hAnsi="Arial" w:cs="Arial"/>
          <w:bCs/>
          <w:sz w:val="25"/>
          <w:szCs w:val="25"/>
        </w:rPr>
      </w:pPr>
    </w:p>
    <w:p w:rsidR="00335787" w:rsidRPr="00553B1D" w:rsidRDefault="00C76694" w:rsidP="00C76694">
      <w:pPr>
        <w:spacing w:after="0" w:line="360" w:lineRule="auto"/>
        <w:jc w:val="both"/>
        <w:rPr>
          <w:rFonts w:ascii="Arial" w:hAnsi="Arial" w:cs="Arial"/>
          <w:bCs/>
          <w:sz w:val="25"/>
          <w:szCs w:val="25"/>
        </w:rPr>
      </w:pPr>
      <w:r w:rsidRPr="00553B1D">
        <w:rPr>
          <w:rFonts w:ascii="Arial" w:hAnsi="Arial" w:cs="Arial"/>
          <w:bCs/>
          <w:sz w:val="25"/>
          <w:szCs w:val="25"/>
        </w:rPr>
        <w:lastRenderedPageBreak/>
        <w:t xml:space="preserve">En el estado de Chihuahua se registra una precipitación promedio anual de </w:t>
      </w:r>
      <w:r w:rsidR="00AE2E7D" w:rsidRPr="00553B1D">
        <w:rPr>
          <w:rFonts w:ascii="Arial" w:hAnsi="Arial" w:cs="Arial"/>
          <w:bCs/>
          <w:sz w:val="25"/>
          <w:szCs w:val="25"/>
        </w:rPr>
        <w:t>250</w:t>
      </w:r>
      <w:r w:rsidRPr="00553B1D">
        <w:rPr>
          <w:rFonts w:ascii="Arial" w:hAnsi="Arial" w:cs="Arial"/>
          <w:bCs/>
          <w:sz w:val="25"/>
          <w:szCs w:val="25"/>
        </w:rPr>
        <w:t xml:space="preserve"> mm, lo que lo ubica entre las primeras cuatro entidades federativas que registran las precipitaciones más bajas a nivel nacional. Debido a esto, la cantidad de agua disponible es, en muchas ocasiones, insuficiente para cubrir las necesidades de uso e impacta seriamente la recarga de cuerpos de agua y acuíferos subterráneos.</w:t>
      </w:r>
      <w:r w:rsidR="00335787" w:rsidRPr="00553B1D">
        <w:rPr>
          <w:rFonts w:ascii="Arial" w:hAnsi="Arial" w:cs="Arial"/>
          <w:bCs/>
          <w:sz w:val="25"/>
          <w:szCs w:val="25"/>
        </w:rPr>
        <w:t xml:space="preserve"> El 89 por ciento del agua en Chihuahua es utilizada para riego, y la actividad agrícola produce el 6.2 por ciento del PIB estatal.</w:t>
      </w:r>
    </w:p>
    <w:p w:rsidR="00335787" w:rsidRPr="00553B1D" w:rsidRDefault="00335787" w:rsidP="00C76694">
      <w:pPr>
        <w:spacing w:after="0" w:line="360" w:lineRule="auto"/>
        <w:jc w:val="both"/>
        <w:rPr>
          <w:rFonts w:ascii="Arial" w:hAnsi="Arial" w:cs="Arial"/>
          <w:bCs/>
          <w:sz w:val="25"/>
          <w:szCs w:val="25"/>
        </w:rPr>
      </w:pPr>
    </w:p>
    <w:p w:rsidR="00335787" w:rsidRPr="00553B1D" w:rsidRDefault="00335787" w:rsidP="00C76694">
      <w:pPr>
        <w:spacing w:after="0" w:line="360" w:lineRule="auto"/>
        <w:jc w:val="both"/>
        <w:rPr>
          <w:rFonts w:ascii="Arial" w:hAnsi="Arial" w:cs="Arial"/>
          <w:bCs/>
          <w:sz w:val="25"/>
          <w:szCs w:val="25"/>
        </w:rPr>
      </w:pPr>
      <w:r w:rsidRPr="00553B1D">
        <w:rPr>
          <w:rFonts w:ascii="Arial" w:hAnsi="Arial" w:cs="Arial"/>
          <w:bCs/>
          <w:sz w:val="25"/>
          <w:szCs w:val="25"/>
        </w:rPr>
        <w:t xml:space="preserve">En el caso del Distrito XXI, existe una superficie establecida de aproximadamente 51,700 hectáreas de las cuales el 65% de temporal para producción de granos y forrajes, principalmente. El valor total de la producción alcanza 344.1 millones de pesos al año. Para la producción de granos se dedica una superficie de 25,730 hectáreas (83% de temporal) y 22,623 hectáreas corresponden tan sólo a maíz. Para forrajes se cuenta con una superficie de 19 mil hectáreas (63% de temporal) para el cultivo en su mayoría de frijol, sorgo, avena y alfalfa variando entre 7,000 a 3,000 hectáreas aproximadamente según el tipo de cultivo. </w:t>
      </w:r>
    </w:p>
    <w:p w:rsidR="00335787" w:rsidRPr="00553B1D" w:rsidRDefault="00335787" w:rsidP="00C76694">
      <w:pPr>
        <w:spacing w:after="0" w:line="360" w:lineRule="auto"/>
        <w:jc w:val="both"/>
        <w:rPr>
          <w:rFonts w:ascii="Arial" w:hAnsi="Arial" w:cs="Arial"/>
          <w:bCs/>
          <w:sz w:val="25"/>
          <w:szCs w:val="25"/>
        </w:rPr>
      </w:pPr>
    </w:p>
    <w:p w:rsidR="00335787" w:rsidRPr="00553B1D" w:rsidRDefault="00335787" w:rsidP="00C76694">
      <w:pPr>
        <w:spacing w:after="0" w:line="360" w:lineRule="auto"/>
        <w:jc w:val="both"/>
        <w:rPr>
          <w:rFonts w:ascii="Arial" w:hAnsi="Arial" w:cs="Arial"/>
          <w:bCs/>
          <w:sz w:val="25"/>
          <w:szCs w:val="25"/>
        </w:rPr>
      </w:pPr>
      <w:r w:rsidRPr="00553B1D">
        <w:rPr>
          <w:rFonts w:ascii="Arial" w:hAnsi="Arial" w:cs="Arial"/>
          <w:bCs/>
          <w:sz w:val="25"/>
          <w:szCs w:val="25"/>
        </w:rPr>
        <w:t xml:space="preserve">Cabe mencionar que existe una superficie de 4,800 hectáreas de frutales en su mayoría de nogal (95%). </w:t>
      </w:r>
    </w:p>
    <w:p w:rsidR="00335787" w:rsidRPr="00553B1D" w:rsidRDefault="00335787" w:rsidP="00C76694">
      <w:pPr>
        <w:spacing w:after="0" w:line="360" w:lineRule="auto"/>
        <w:jc w:val="both"/>
        <w:rPr>
          <w:rFonts w:ascii="Arial" w:hAnsi="Arial" w:cs="Arial"/>
          <w:bCs/>
          <w:sz w:val="25"/>
          <w:szCs w:val="25"/>
        </w:rPr>
      </w:pPr>
    </w:p>
    <w:p w:rsidR="00335787" w:rsidRPr="00553B1D" w:rsidRDefault="00335787" w:rsidP="00C76694">
      <w:pPr>
        <w:spacing w:after="0" w:line="360" w:lineRule="auto"/>
        <w:jc w:val="both"/>
        <w:rPr>
          <w:rFonts w:ascii="Arial" w:hAnsi="Arial" w:cs="Arial"/>
          <w:bCs/>
          <w:sz w:val="25"/>
          <w:szCs w:val="25"/>
        </w:rPr>
      </w:pPr>
      <w:r w:rsidRPr="00553B1D">
        <w:rPr>
          <w:rFonts w:ascii="Arial" w:hAnsi="Arial" w:cs="Arial"/>
          <w:bCs/>
          <w:sz w:val="25"/>
          <w:szCs w:val="25"/>
        </w:rPr>
        <w:t xml:space="preserve">La mayoría de los municipios que integran esta región no cuentan con superficie forestal susceptible de aprovechamiento. </w:t>
      </w:r>
    </w:p>
    <w:p w:rsidR="00335787" w:rsidRPr="00553B1D" w:rsidRDefault="00335787" w:rsidP="00C76694">
      <w:pPr>
        <w:spacing w:after="0" w:line="360" w:lineRule="auto"/>
        <w:jc w:val="both"/>
        <w:rPr>
          <w:rFonts w:ascii="Arial" w:hAnsi="Arial" w:cs="Arial"/>
          <w:bCs/>
          <w:sz w:val="25"/>
          <w:szCs w:val="25"/>
        </w:rPr>
      </w:pPr>
    </w:p>
    <w:p w:rsidR="008B3034" w:rsidRDefault="00C76694" w:rsidP="00DB76D9">
      <w:pPr>
        <w:spacing w:after="0" w:line="360" w:lineRule="auto"/>
        <w:jc w:val="both"/>
        <w:rPr>
          <w:rFonts w:ascii="Arial" w:hAnsi="Arial" w:cs="Arial"/>
          <w:bCs/>
          <w:sz w:val="25"/>
          <w:szCs w:val="25"/>
        </w:rPr>
      </w:pPr>
      <w:r w:rsidRPr="00553B1D">
        <w:rPr>
          <w:rFonts w:ascii="Arial" w:hAnsi="Arial" w:cs="Arial"/>
          <w:bCs/>
          <w:sz w:val="25"/>
          <w:szCs w:val="25"/>
        </w:rPr>
        <w:t>Desde el año pasado nos encontramos en una situación grave de sequ</w:t>
      </w:r>
      <w:r w:rsidR="00AD60F4" w:rsidRPr="00553B1D">
        <w:rPr>
          <w:rFonts w:ascii="Arial" w:hAnsi="Arial" w:cs="Arial"/>
          <w:bCs/>
          <w:sz w:val="25"/>
          <w:szCs w:val="25"/>
        </w:rPr>
        <w:t>ía. E</w:t>
      </w:r>
      <w:r w:rsidRPr="00553B1D">
        <w:rPr>
          <w:rFonts w:ascii="Arial" w:hAnsi="Arial" w:cs="Arial"/>
          <w:bCs/>
          <w:sz w:val="25"/>
          <w:szCs w:val="25"/>
        </w:rPr>
        <w:t xml:space="preserve">l </w:t>
      </w:r>
      <w:r w:rsidR="00D138C8" w:rsidRPr="00553B1D">
        <w:rPr>
          <w:rFonts w:ascii="Arial" w:hAnsi="Arial" w:cs="Arial"/>
          <w:bCs/>
          <w:sz w:val="25"/>
          <w:szCs w:val="25"/>
        </w:rPr>
        <w:t xml:space="preserve">34.5 por ciento del territorio estatal en este 2019 tiene algún grado de sequía, dentro del cuál 39 municipios se ven afectados por esta condición. </w:t>
      </w:r>
      <w:r w:rsidR="00EE3819" w:rsidRPr="00553B1D">
        <w:rPr>
          <w:rFonts w:ascii="Arial" w:hAnsi="Arial" w:cs="Arial"/>
          <w:bCs/>
          <w:sz w:val="25"/>
          <w:szCs w:val="25"/>
        </w:rPr>
        <w:t xml:space="preserve">De acuerdo al Monitor de Sequía de México actualizado al 15 de julio del presente año,  el cual se basa en la obtención e </w:t>
      </w:r>
    </w:p>
    <w:p w:rsidR="008B3034" w:rsidRDefault="008B3034" w:rsidP="00DB76D9">
      <w:pPr>
        <w:spacing w:after="0" w:line="360" w:lineRule="auto"/>
        <w:jc w:val="both"/>
        <w:rPr>
          <w:rFonts w:ascii="Arial" w:hAnsi="Arial" w:cs="Arial"/>
          <w:bCs/>
          <w:sz w:val="25"/>
          <w:szCs w:val="25"/>
        </w:rPr>
      </w:pPr>
    </w:p>
    <w:p w:rsidR="008B3034" w:rsidRDefault="008B3034" w:rsidP="00DB76D9">
      <w:pPr>
        <w:spacing w:after="0" w:line="360" w:lineRule="auto"/>
        <w:jc w:val="both"/>
        <w:rPr>
          <w:rFonts w:ascii="Arial" w:hAnsi="Arial" w:cs="Arial"/>
          <w:bCs/>
          <w:sz w:val="25"/>
          <w:szCs w:val="25"/>
        </w:rPr>
      </w:pPr>
    </w:p>
    <w:p w:rsidR="008B3034" w:rsidRDefault="008B3034" w:rsidP="00DB76D9">
      <w:pPr>
        <w:spacing w:after="0" w:line="360" w:lineRule="auto"/>
        <w:jc w:val="both"/>
        <w:rPr>
          <w:rFonts w:ascii="Arial" w:hAnsi="Arial" w:cs="Arial"/>
          <w:bCs/>
          <w:sz w:val="25"/>
          <w:szCs w:val="25"/>
        </w:rPr>
      </w:pPr>
    </w:p>
    <w:p w:rsidR="00396198" w:rsidRPr="00553B1D" w:rsidRDefault="00EE3819" w:rsidP="00DB76D9">
      <w:pPr>
        <w:spacing w:after="0" w:line="360" w:lineRule="auto"/>
        <w:jc w:val="both"/>
        <w:rPr>
          <w:rFonts w:ascii="Arial" w:hAnsi="Arial" w:cs="Arial"/>
          <w:bCs/>
          <w:sz w:val="25"/>
          <w:szCs w:val="25"/>
        </w:rPr>
      </w:pPr>
      <w:r w:rsidRPr="00553B1D">
        <w:rPr>
          <w:rFonts w:ascii="Arial" w:hAnsi="Arial" w:cs="Arial"/>
          <w:bCs/>
          <w:sz w:val="25"/>
          <w:szCs w:val="25"/>
        </w:rPr>
        <w:t xml:space="preserve">interpretación de diversos índices o indicadores de sequía, para determinan las regiones afectadas por este fenómeno, así como la escala de intensidades; gran parte del territorio comprendido dentro del Distrito XXI, </w:t>
      </w:r>
      <w:r w:rsidR="00D138C8" w:rsidRPr="00553B1D">
        <w:rPr>
          <w:rFonts w:ascii="Arial" w:hAnsi="Arial" w:cs="Arial"/>
          <w:bCs/>
          <w:sz w:val="25"/>
          <w:szCs w:val="25"/>
        </w:rPr>
        <w:t>entran en la categoría de Sequía Moderada, según información obtenida de la Comisión Nacional del Agua (Conagua).</w:t>
      </w:r>
    </w:p>
    <w:p w:rsidR="00C76694" w:rsidRPr="00553B1D" w:rsidRDefault="00C76694" w:rsidP="00DB76D9">
      <w:pPr>
        <w:spacing w:after="0" w:line="360" w:lineRule="auto"/>
        <w:jc w:val="both"/>
        <w:rPr>
          <w:rFonts w:ascii="Arial" w:hAnsi="Arial" w:cs="Arial"/>
          <w:bCs/>
          <w:sz w:val="25"/>
          <w:szCs w:val="25"/>
        </w:rPr>
      </w:pPr>
    </w:p>
    <w:p w:rsidR="00C76694" w:rsidRPr="00553B1D" w:rsidRDefault="00C76694" w:rsidP="00DB76D9">
      <w:pPr>
        <w:spacing w:after="0" w:line="360" w:lineRule="auto"/>
        <w:jc w:val="both"/>
        <w:rPr>
          <w:rFonts w:ascii="Arial" w:hAnsi="Arial" w:cs="Arial"/>
          <w:bCs/>
          <w:sz w:val="25"/>
          <w:szCs w:val="25"/>
        </w:rPr>
      </w:pPr>
      <w:r w:rsidRPr="00553B1D">
        <w:rPr>
          <w:rFonts w:ascii="Arial" w:hAnsi="Arial" w:cs="Arial"/>
          <w:bCs/>
          <w:sz w:val="25"/>
          <w:szCs w:val="25"/>
        </w:rPr>
        <w:t>Sequía moderada se refiere a que la falta de precipitaciones, ha ocasionado daños en los cultivos y pastos; existe un alto riesgo de incendios, bajos niveles en ríos, arroyos, embalses, abrevaderos y pozos; se sugiere restricción voluntaria en el uso del agua.</w:t>
      </w:r>
    </w:p>
    <w:p w:rsidR="00D138C8" w:rsidRPr="00553B1D" w:rsidRDefault="00D138C8" w:rsidP="00DB76D9">
      <w:pPr>
        <w:spacing w:after="0" w:line="360" w:lineRule="auto"/>
        <w:jc w:val="both"/>
        <w:rPr>
          <w:rFonts w:ascii="Arial" w:hAnsi="Arial" w:cs="Arial"/>
          <w:bCs/>
          <w:sz w:val="25"/>
          <w:szCs w:val="25"/>
        </w:rPr>
      </w:pPr>
    </w:p>
    <w:p w:rsidR="00AD60F4" w:rsidRPr="00553B1D" w:rsidRDefault="00D138C8" w:rsidP="00AD60F4">
      <w:pPr>
        <w:spacing w:after="0" w:line="360" w:lineRule="auto"/>
        <w:jc w:val="both"/>
        <w:rPr>
          <w:rFonts w:ascii="Arial" w:hAnsi="Arial" w:cs="Arial"/>
          <w:bCs/>
          <w:sz w:val="25"/>
          <w:szCs w:val="25"/>
        </w:rPr>
      </w:pPr>
      <w:r w:rsidRPr="00553B1D">
        <w:rPr>
          <w:rFonts w:ascii="Arial" w:hAnsi="Arial" w:cs="Arial"/>
          <w:bCs/>
          <w:sz w:val="25"/>
          <w:szCs w:val="25"/>
        </w:rPr>
        <w:t>En nuestro Estado el principal cultivo que se ve afectado por la sequía es el frijol, por lo que los productores optan por sembrar avena o sorgo, ya que tienen ciclos m</w:t>
      </w:r>
      <w:r w:rsidR="00AD60F4" w:rsidRPr="00553B1D">
        <w:rPr>
          <w:rFonts w:ascii="Arial" w:hAnsi="Arial" w:cs="Arial"/>
          <w:bCs/>
          <w:sz w:val="25"/>
          <w:szCs w:val="25"/>
        </w:rPr>
        <w:t>ás cortos, al no presentarse las lluvias en el mes de julio, y retrasándose las precipitaciones hasta septiembre, ha traído como consecuencia resultados catastróficos, los cuales se sumarán a que el año pasado un 80% de las cosechas de alfalfa, frijol, avena y sorgo se perdieron.</w:t>
      </w:r>
    </w:p>
    <w:p w:rsidR="00AD60F4" w:rsidRPr="00553B1D" w:rsidRDefault="00AD60F4" w:rsidP="00AD60F4">
      <w:pPr>
        <w:spacing w:after="0" w:line="360" w:lineRule="auto"/>
        <w:jc w:val="both"/>
        <w:rPr>
          <w:rFonts w:ascii="Arial" w:hAnsi="Arial" w:cs="Arial"/>
          <w:bCs/>
          <w:sz w:val="25"/>
          <w:szCs w:val="25"/>
        </w:rPr>
      </w:pPr>
    </w:p>
    <w:p w:rsidR="00AD60F4" w:rsidRPr="00553B1D" w:rsidRDefault="00AD60F4" w:rsidP="00AD60F4">
      <w:pPr>
        <w:spacing w:after="0" w:line="360" w:lineRule="auto"/>
        <w:jc w:val="both"/>
        <w:rPr>
          <w:rFonts w:ascii="Arial" w:hAnsi="Arial" w:cs="Arial"/>
          <w:bCs/>
          <w:sz w:val="25"/>
          <w:szCs w:val="25"/>
        </w:rPr>
      </w:pPr>
      <w:r w:rsidRPr="00553B1D">
        <w:rPr>
          <w:rFonts w:ascii="Arial" w:hAnsi="Arial" w:cs="Arial"/>
          <w:bCs/>
          <w:sz w:val="25"/>
          <w:szCs w:val="25"/>
        </w:rPr>
        <w:t>El inicio de lluvias idóneo para garantizar una buena producción es que llueva la primera semana de julio, después se vuelve sumamente difícil recuperar la gran mayoría de hectáreas de temporal.</w:t>
      </w:r>
    </w:p>
    <w:p w:rsidR="00C1330A" w:rsidRPr="00553B1D" w:rsidRDefault="00C1330A" w:rsidP="00AD60F4">
      <w:pPr>
        <w:spacing w:after="0" w:line="360" w:lineRule="auto"/>
        <w:jc w:val="both"/>
        <w:rPr>
          <w:rFonts w:ascii="Arial" w:hAnsi="Arial" w:cs="Arial"/>
          <w:bCs/>
          <w:sz w:val="25"/>
          <w:szCs w:val="25"/>
        </w:rPr>
      </w:pPr>
    </w:p>
    <w:p w:rsidR="00C1330A" w:rsidRPr="00553B1D" w:rsidRDefault="00C1330A" w:rsidP="00AD60F4">
      <w:pPr>
        <w:spacing w:after="0" w:line="360" w:lineRule="auto"/>
        <w:jc w:val="both"/>
        <w:rPr>
          <w:rFonts w:ascii="Arial" w:hAnsi="Arial" w:cs="Arial"/>
          <w:bCs/>
          <w:sz w:val="25"/>
          <w:szCs w:val="25"/>
        </w:rPr>
      </w:pPr>
      <w:r w:rsidRPr="00553B1D">
        <w:rPr>
          <w:rFonts w:ascii="Arial" w:hAnsi="Arial" w:cs="Arial"/>
          <w:bCs/>
          <w:sz w:val="25"/>
          <w:szCs w:val="25"/>
        </w:rPr>
        <w:t>Aunque la condición de lluvias tardías es una cuestión re</w:t>
      </w:r>
      <w:r w:rsidR="00DA7806" w:rsidRPr="00553B1D">
        <w:rPr>
          <w:rFonts w:ascii="Arial" w:hAnsi="Arial" w:cs="Arial"/>
          <w:bCs/>
          <w:sz w:val="25"/>
          <w:szCs w:val="25"/>
        </w:rPr>
        <w:t>currente en el estado, este año</w:t>
      </w:r>
      <w:r w:rsidRPr="00553B1D">
        <w:rPr>
          <w:rFonts w:ascii="Arial" w:hAnsi="Arial" w:cs="Arial"/>
          <w:bCs/>
          <w:sz w:val="25"/>
          <w:szCs w:val="25"/>
        </w:rPr>
        <w:t xml:space="preserve">, ha sido especialmente complicado en el sector agrícola, que ha derivado en graves afectaciones si se conjunta con los daños de la anterior granizada, así como los daños de la sequía del año pasado, en donde se perdieron numerosas hectáreas de cultivos. </w:t>
      </w:r>
    </w:p>
    <w:p w:rsidR="009E681D" w:rsidRPr="00553B1D" w:rsidRDefault="009E681D" w:rsidP="00AD60F4">
      <w:pPr>
        <w:spacing w:after="0" w:line="360" w:lineRule="auto"/>
        <w:jc w:val="both"/>
        <w:rPr>
          <w:rFonts w:ascii="Arial" w:hAnsi="Arial" w:cs="Arial"/>
          <w:bCs/>
          <w:sz w:val="25"/>
          <w:szCs w:val="25"/>
        </w:rPr>
      </w:pPr>
    </w:p>
    <w:p w:rsidR="008B3034" w:rsidRDefault="008B3034" w:rsidP="00BA1CF8">
      <w:pPr>
        <w:spacing w:after="0" w:line="360" w:lineRule="auto"/>
        <w:jc w:val="both"/>
        <w:rPr>
          <w:rFonts w:ascii="Arial" w:hAnsi="Arial" w:cs="Arial"/>
          <w:bCs/>
          <w:sz w:val="25"/>
          <w:szCs w:val="25"/>
        </w:rPr>
      </w:pPr>
    </w:p>
    <w:p w:rsidR="008B3034" w:rsidRDefault="008B3034" w:rsidP="00BA1CF8">
      <w:pPr>
        <w:spacing w:after="0" w:line="360" w:lineRule="auto"/>
        <w:jc w:val="both"/>
        <w:rPr>
          <w:rFonts w:ascii="Arial" w:hAnsi="Arial" w:cs="Arial"/>
          <w:bCs/>
          <w:sz w:val="25"/>
          <w:szCs w:val="25"/>
        </w:rPr>
      </w:pPr>
    </w:p>
    <w:p w:rsidR="00BA1CF8" w:rsidRPr="00553B1D" w:rsidRDefault="00BA1CF8" w:rsidP="00BA1CF8">
      <w:pPr>
        <w:spacing w:after="0" w:line="360" w:lineRule="auto"/>
        <w:jc w:val="both"/>
        <w:rPr>
          <w:rFonts w:ascii="Arial" w:hAnsi="Arial" w:cs="Arial"/>
          <w:bCs/>
          <w:sz w:val="25"/>
          <w:szCs w:val="25"/>
        </w:rPr>
      </w:pPr>
      <w:r w:rsidRPr="00553B1D">
        <w:rPr>
          <w:rFonts w:ascii="Arial" w:hAnsi="Arial" w:cs="Arial"/>
          <w:bCs/>
          <w:sz w:val="25"/>
          <w:szCs w:val="25"/>
        </w:rPr>
        <w:t xml:space="preserve">Si bien aún no se cuantifica el monto de las afectaciones que ocasionará la falta de lluvia en todo el Estado, es claro que se necesita apoyo urgente por parte de Gobierno Federal, </w:t>
      </w:r>
      <w:r w:rsidR="0005655A" w:rsidRPr="00553B1D">
        <w:rPr>
          <w:rFonts w:ascii="Arial" w:hAnsi="Arial" w:cs="Arial"/>
          <w:bCs/>
          <w:sz w:val="25"/>
          <w:szCs w:val="25"/>
        </w:rPr>
        <w:t xml:space="preserve">por </w:t>
      </w:r>
      <w:r w:rsidR="00DA7806" w:rsidRPr="00553B1D">
        <w:rPr>
          <w:rFonts w:ascii="Arial" w:hAnsi="Arial" w:cs="Arial"/>
          <w:bCs/>
          <w:sz w:val="25"/>
          <w:szCs w:val="25"/>
        </w:rPr>
        <w:t xml:space="preserve">los daños y pérdidas económicas en la agricultura, principalmente la de temporal y la que depende de fuentes superficiales, y en la ganadería extensiva, debido a la falta de alimento para animales, cobertura vegetal y de vegetación por degradación de suelos y estrés hídrico; todo ello con efectos a largo plazo; es por este motivo necesario que se apliquen los recursos del FONDEN, </w:t>
      </w:r>
      <w:r w:rsidRPr="00553B1D">
        <w:rPr>
          <w:rFonts w:ascii="Arial" w:hAnsi="Arial" w:cs="Arial"/>
          <w:bCs/>
          <w:sz w:val="25"/>
          <w:szCs w:val="25"/>
        </w:rPr>
        <w:t xml:space="preserve">principalmente </w:t>
      </w:r>
      <w:r w:rsidR="00DA7806" w:rsidRPr="00553B1D">
        <w:rPr>
          <w:rFonts w:ascii="Arial" w:hAnsi="Arial" w:cs="Arial"/>
          <w:bCs/>
          <w:sz w:val="25"/>
          <w:szCs w:val="25"/>
        </w:rPr>
        <w:t>para llevar</w:t>
      </w:r>
      <w:r w:rsidRPr="00553B1D">
        <w:rPr>
          <w:rFonts w:ascii="Arial" w:hAnsi="Arial" w:cs="Arial"/>
          <w:bCs/>
          <w:sz w:val="25"/>
          <w:szCs w:val="25"/>
        </w:rPr>
        <w:t xml:space="preserve"> sumin</w:t>
      </w:r>
      <w:r w:rsidR="0005655A" w:rsidRPr="00553B1D">
        <w:rPr>
          <w:rFonts w:ascii="Arial" w:hAnsi="Arial" w:cs="Arial"/>
          <w:bCs/>
          <w:sz w:val="25"/>
          <w:szCs w:val="25"/>
        </w:rPr>
        <w:t xml:space="preserve">istros a las familias afectadas, ya que nos encontramos en el mes de agosto y la temporada de lluvias está por terminar, la cual no ha presentado ninguna precipitación, ocasionando un problema grave de sequía, afectando de manera considerable al sector rural del Estado. </w:t>
      </w:r>
    </w:p>
    <w:p w:rsidR="00BA1CF8" w:rsidRPr="00553B1D" w:rsidRDefault="00BA1CF8" w:rsidP="00BA1CF8">
      <w:pPr>
        <w:spacing w:after="0" w:line="360" w:lineRule="auto"/>
        <w:jc w:val="both"/>
        <w:rPr>
          <w:rFonts w:ascii="Arial" w:hAnsi="Arial" w:cs="Arial"/>
          <w:bCs/>
          <w:sz w:val="25"/>
          <w:szCs w:val="25"/>
        </w:rPr>
      </w:pPr>
    </w:p>
    <w:p w:rsidR="00A84855" w:rsidRPr="00553B1D" w:rsidRDefault="00A84855" w:rsidP="00BA1CF8">
      <w:pPr>
        <w:spacing w:after="0" w:line="360" w:lineRule="auto"/>
        <w:jc w:val="both"/>
        <w:rPr>
          <w:rFonts w:ascii="Arial" w:hAnsi="Arial" w:cs="Arial"/>
          <w:bCs/>
          <w:sz w:val="25"/>
          <w:szCs w:val="25"/>
        </w:rPr>
      </w:pPr>
      <w:r w:rsidRPr="00553B1D">
        <w:rPr>
          <w:rFonts w:ascii="Arial" w:hAnsi="Arial" w:cs="Arial"/>
          <w:bCs/>
          <w:sz w:val="25"/>
          <w:szCs w:val="25"/>
        </w:rPr>
        <w:t>Con base en el acuerdo que establece las reglas de operación del Fondo de Desastres Naturales (FONDEN), se emite la “Declaratoria de desastre natural para efectos de las reglas de operación del fondo de desastres naturales (FONDEN)” para declarar zonas de desastre debido a un evento sequía y a su vez evaluar la magnitud de los daños.</w:t>
      </w:r>
    </w:p>
    <w:p w:rsidR="00A84855" w:rsidRPr="00553B1D" w:rsidRDefault="00A84855" w:rsidP="00BA1CF8">
      <w:pPr>
        <w:spacing w:after="0" w:line="360" w:lineRule="auto"/>
        <w:jc w:val="both"/>
        <w:rPr>
          <w:rFonts w:ascii="Arial" w:hAnsi="Arial" w:cs="Arial"/>
          <w:bCs/>
          <w:sz w:val="25"/>
          <w:szCs w:val="25"/>
        </w:rPr>
      </w:pPr>
    </w:p>
    <w:p w:rsidR="00BA1CF8" w:rsidRPr="00553B1D" w:rsidRDefault="00BA1CF8" w:rsidP="00BA1CF8">
      <w:pPr>
        <w:spacing w:after="0" w:line="360" w:lineRule="auto"/>
        <w:jc w:val="both"/>
        <w:rPr>
          <w:rFonts w:ascii="Arial" w:hAnsi="Arial" w:cs="Arial"/>
          <w:bCs/>
          <w:sz w:val="25"/>
          <w:szCs w:val="25"/>
        </w:rPr>
      </w:pPr>
      <w:r w:rsidRPr="00553B1D">
        <w:rPr>
          <w:rFonts w:ascii="Arial" w:hAnsi="Arial" w:cs="Arial"/>
          <w:bCs/>
          <w:sz w:val="25"/>
          <w:szCs w:val="25"/>
        </w:rPr>
        <w:t xml:space="preserve">Es así que la presente iniciativa pretende solicitar que se declare zona de emergencia los municipios más afectados por </w:t>
      </w:r>
      <w:r w:rsidR="007F6EA0" w:rsidRPr="00553B1D">
        <w:rPr>
          <w:rFonts w:ascii="Arial" w:hAnsi="Arial" w:cs="Arial"/>
          <w:bCs/>
          <w:sz w:val="25"/>
          <w:szCs w:val="25"/>
        </w:rPr>
        <w:t xml:space="preserve">la intensa sequía que desde el año pasado ha afectado al sector agrícola y ganadero de las diferentes regiones de nuestro Estado, </w:t>
      </w:r>
      <w:r w:rsidRPr="00553B1D">
        <w:rPr>
          <w:rFonts w:ascii="Arial" w:hAnsi="Arial" w:cs="Arial"/>
          <w:bCs/>
          <w:sz w:val="25"/>
          <w:szCs w:val="25"/>
        </w:rPr>
        <w:t xml:space="preserve"> </w:t>
      </w:r>
      <w:r w:rsidR="007F6EA0" w:rsidRPr="00553B1D">
        <w:rPr>
          <w:rFonts w:ascii="Arial" w:hAnsi="Arial" w:cs="Arial"/>
          <w:bCs/>
          <w:sz w:val="25"/>
          <w:szCs w:val="25"/>
        </w:rPr>
        <w:t xml:space="preserve">para que </w:t>
      </w:r>
      <w:r w:rsidRPr="00553B1D">
        <w:rPr>
          <w:rFonts w:ascii="Arial" w:hAnsi="Arial" w:cs="Arial"/>
          <w:bCs/>
          <w:sz w:val="25"/>
          <w:szCs w:val="25"/>
        </w:rPr>
        <w:t xml:space="preserve">se liberen los recursos necesarios que permitan emprender las acciones tendientes a </w:t>
      </w:r>
      <w:r w:rsidR="007F6EA0" w:rsidRPr="00553B1D">
        <w:rPr>
          <w:rFonts w:ascii="Arial" w:hAnsi="Arial" w:cs="Arial"/>
          <w:bCs/>
          <w:sz w:val="25"/>
          <w:szCs w:val="25"/>
        </w:rPr>
        <w:t>apoyar</w:t>
      </w:r>
      <w:r w:rsidRPr="00553B1D">
        <w:rPr>
          <w:rFonts w:ascii="Arial" w:hAnsi="Arial" w:cs="Arial"/>
          <w:bCs/>
          <w:sz w:val="25"/>
          <w:szCs w:val="25"/>
        </w:rPr>
        <w:t xml:space="preserve"> a los sectores afectados, </w:t>
      </w:r>
      <w:r w:rsidR="00EE3819" w:rsidRPr="00553B1D">
        <w:rPr>
          <w:rFonts w:ascii="Arial" w:hAnsi="Arial" w:cs="Arial"/>
          <w:bCs/>
          <w:sz w:val="25"/>
          <w:szCs w:val="25"/>
        </w:rPr>
        <w:t>ya que la declaratoria le permitiría a la Secretaría de Desarrollo Rural reponer, a través el pago de pólizas de seguro contratadas por el Gobierno, las pérdidas causada en el campo por la sequía. </w:t>
      </w:r>
    </w:p>
    <w:p w:rsidR="007F6EA0" w:rsidRPr="00553B1D" w:rsidRDefault="007F6EA0" w:rsidP="00BA1CF8">
      <w:pPr>
        <w:spacing w:after="0" w:line="360" w:lineRule="auto"/>
        <w:jc w:val="both"/>
        <w:rPr>
          <w:rFonts w:ascii="Arial" w:hAnsi="Arial" w:cs="Arial"/>
          <w:bCs/>
          <w:sz w:val="25"/>
          <w:szCs w:val="25"/>
        </w:rPr>
      </w:pPr>
    </w:p>
    <w:p w:rsidR="008B3034" w:rsidRDefault="008B3034" w:rsidP="00BA1CF8">
      <w:pPr>
        <w:spacing w:after="0" w:line="360" w:lineRule="auto"/>
        <w:jc w:val="both"/>
        <w:rPr>
          <w:rFonts w:ascii="Arial" w:hAnsi="Arial" w:cs="Arial"/>
          <w:bCs/>
          <w:sz w:val="25"/>
          <w:szCs w:val="25"/>
        </w:rPr>
      </w:pPr>
    </w:p>
    <w:p w:rsidR="008B3034" w:rsidRDefault="008B3034" w:rsidP="00BA1CF8">
      <w:pPr>
        <w:spacing w:after="0" w:line="360" w:lineRule="auto"/>
        <w:jc w:val="both"/>
        <w:rPr>
          <w:rFonts w:ascii="Arial" w:hAnsi="Arial" w:cs="Arial"/>
          <w:bCs/>
          <w:sz w:val="25"/>
          <w:szCs w:val="25"/>
        </w:rPr>
      </w:pPr>
    </w:p>
    <w:p w:rsidR="00BA1CF8" w:rsidRPr="00553B1D" w:rsidRDefault="00BA1CF8" w:rsidP="00BA1CF8">
      <w:pPr>
        <w:spacing w:after="0" w:line="360" w:lineRule="auto"/>
        <w:jc w:val="both"/>
        <w:rPr>
          <w:rFonts w:ascii="Arial" w:hAnsi="Arial" w:cs="Arial"/>
          <w:bCs/>
          <w:sz w:val="25"/>
          <w:szCs w:val="25"/>
        </w:rPr>
      </w:pPr>
      <w:r w:rsidRPr="00553B1D">
        <w:rPr>
          <w:rFonts w:ascii="Arial" w:hAnsi="Arial" w:cs="Arial"/>
          <w:bCs/>
          <w:sz w:val="25"/>
          <w:szCs w:val="25"/>
        </w:rPr>
        <w:t xml:space="preserve">En síntesis, es urgente coordinar esfuerzos, de los tres niveles de gobierno, para enfrentar exitosamente esta emergencia que padecen los pobladores </w:t>
      </w:r>
      <w:r w:rsidR="00687A0E" w:rsidRPr="00553B1D">
        <w:rPr>
          <w:rFonts w:ascii="Arial" w:hAnsi="Arial" w:cs="Arial"/>
          <w:bCs/>
          <w:sz w:val="25"/>
          <w:szCs w:val="25"/>
        </w:rPr>
        <w:t>y municipios de nuestro Estado, debemos recordar que la</w:t>
      </w:r>
      <w:r w:rsidR="00687A0E" w:rsidRPr="00553B1D">
        <w:rPr>
          <w:rFonts w:ascii="Arial" w:hAnsi="Arial" w:cs="Arial"/>
          <w:b/>
          <w:bCs/>
          <w:sz w:val="25"/>
          <w:szCs w:val="25"/>
        </w:rPr>
        <w:t> </w:t>
      </w:r>
      <w:r w:rsidR="00687A0E" w:rsidRPr="00553B1D">
        <w:rPr>
          <w:rFonts w:ascii="Arial" w:hAnsi="Arial" w:cs="Arial"/>
          <w:bCs/>
          <w:sz w:val="25"/>
          <w:szCs w:val="25"/>
        </w:rPr>
        <w:t>agricultura es la base de la estabilidad económica del país y del mundo, y que es la base de la seguridad nacional.</w:t>
      </w:r>
      <w:r w:rsidR="00687A0E" w:rsidRPr="00553B1D">
        <w:rPr>
          <w:rFonts w:ascii="Arial" w:hAnsi="Arial" w:cs="Arial"/>
          <w:b/>
          <w:bCs/>
          <w:sz w:val="25"/>
          <w:szCs w:val="25"/>
        </w:rPr>
        <w:t> </w:t>
      </w:r>
    </w:p>
    <w:p w:rsidR="00DA7806" w:rsidRPr="00553B1D" w:rsidRDefault="00DA7806" w:rsidP="00BA1CF8">
      <w:pPr>
        <w:spacing w:after="0" w:line="360" w:lineRule="auto"/>
        <w:jc w:val="both"/>
        <w:rPr>
          <w:rFonts w:ascii="Arial" w:hAnsi="Arial" w:cs="Arial"/>
          <w:bCs/>
          <w:sz w:val="25"/>
          <w:szCs w:val="25"/>
        </w:rPr>
      </w:pPr>
    </w:p>
    <w:p w:rsidR="003C09EF" w:rsidRPr="00553B1D" w:rsidRDefault="00952B20" w:rsidP="00DB76D9">
      <w:pPr>
        <w:spacing w:after="0" w:line="360" w:lineRule="auto"/>
        <w:jc w:val="both"/>
        <w:rPr>
          <w:rFonts w:ascii="Arial" w:hAnsi="Arial" w:cs="Arial"/>
          <w:b/>
          <w:bCs/>
          <w:sz w:val="25"/>
          <w:szCs w:val="25"/>
        </w:rPr>
      </w:pPr>
      <w:r w:rsidRPr="00553B1D">
        <w:rPr>
          <w:rFonts w:ascii="Arial" w:hAnsi="Arial" w:cs="Arial"/>
          <w:bCs/>
          <w:sz w:val="25"/>
          <w:szCs w:val="25"/>
        </w:rPr>
        <w:t>En mérito de lo antes expuesto</w:t>
      </w:r>
      <w:r w:rsidR="00EB2FDF" w:rsidRPr="00553B1D">
        <w:rPr>
          <w:rFonts w:ascii="Arial" w:hAnsi="Arial" w:cs="Arial"/>
          <w:bCs/>
          <w:sz w:val="25"/>
          <w:szCs w:val="25"/>
        </w:rPr>
        <w:t>,</w:t>
      </w:r>
      <w:r w:rsidRPr="00553B1D">
        <w:rPr>
          <w:rFonts w:ascii="Arial" w:hAnsi="Arial" w:cs="Arial"/>
          <w:bCs/>
          <w:sz w:val="25"/>
          <w:szCs w:val="25"/>
        </w:rPr>
        <w:t xml:space="preserve"> y con fundamento en lo dispuesto en los artículos señalados en el </w:t>
      </w:r>
      <w:r w:rsidR="00EB2FDF" w:rsidRPr="00553B1D">
        <w:rPr>
          <w:rFonts w:ascii="Arial" w:hAnsi="Arial" w:cs="Arial"/>
          <w:bCs/>
          <w:sz w:val="25"/>
          <w:szCs w:val="25"/>
        </w:rPr>
        <w:t xml:space="preserve">proemio del </w:t>
      </w:r>
      <w:r w:rsidRPr="00553B1D">
        <w:rPr>
          <w:rFonts w:ascii="Arial" w:hAnsi="Arial" w:cs="Arial"/>
          <w:bCs/>
          <w:sz w:val="25"/>
          <w:szCs w:val="25"/>
        </w:rPr>
        <w:t>presente, someto a consideración</w:t>
      </w:r>
      <w:r w:rsidR="00BA1407" w:rsidRPr="00553B1D">
        <w:rPr>
          <w:rFonts w:ascii="Arial" w:hAnsi="Arial" w:cs="Arial"/>
          <w:bCs/>
          <w:sz w:val="25"/>
          <w:szCs w:val="25"/>
        </w:rPr>
        <w:t xml:space="preserve"> </w:t>
      </w:r>
      <w:r w:rsidR="00624713" w:rsidRPr="00553B1D">
        <w:rPr>
          <w:rFonts w:ascii="Arial" w:hAnsi="Arial" w:cs="Arial"/>
          <w:bCs/>
          <w:sz w:val="25"/>
          <w:szCs w:val="25"/>
        </w:rPr>
        <w:t>de la Diputación Permanente de</w:t>
      </w:r>
      <w:r w:rsidR="00D137D3" w:rsidRPr="00553B1D">
        <w:rPr>
          <w:rFonts w:ascii="Arial" w:hAnsi="Arial" w:cs="Arial"/>
          <w:bCs/>
          <w:sz w:val="25"/>
          <w:szCs w:val="25"/>
        </w:rPr>
        <w:t xml:space="preserve"> </w:t>
      </w:r>
      <w:r w:rsidR="00624713" w:rsidRPr="00553B1D">
        <w:rPr>
          <w:rFonts w:ascii="Arial" w:hAnsi="Arial" w:cs="Arial"/>
          <w:bCs/>
          <w:sz w:val="25"/>
          <w:szCs w:val="25"/>
        </w:rPr>
        <w:t>este</w:t>
      </w:r>
      <w:r w:rsidR="00C13647" w:rsidRPr="00553B1D">
        <w:rPr>
          <w:rFonts w:ascii="Arial" w:hAnsi="Arial" w:cs="Arial"/>
          <w:bCs/>
          <w:sz w:val="25"/>
          <w:szCs w:val="25"/>
        </w:rPr>
        <w:t xml:space="preserve"> Honorable Cuerpo Colegiado</w:t>
      </w:r>
      <w:r w:rsidR="00D5768D" w:rsidRPr="00553B1D">
        <w:rPr>
          <w:rFonts w:ascii="Arial" w:hAnsi="Arial" w:cs="Arial"/>
          <w:bCs/>
          <w:sz w:val="25"/>
          <w:szCs w:val="25"/>
        </w:rPr>
        <w:t xml:space="preserve">, </w:t>
      </w:r>
      <w:r w:rsidR="00DA7806" w:rsidRPr="00553B1D">
        <w:rPr>
          <w:rFonts w:ascii="Arial" w:hAnsi="Arial" w:cs="Arial"/>
          <w:bCs/>
          <w:sz w:val="25"/>
          <w:szCs w:val="25"/>
        </w:rPr>
        <w:t xml:space="preserve">como de urgente resolución </w:t>
      </w:r>
      <w:r w:rsidRPr="00553B1D">
        <w:rPr>
          <w:rFonts w:ascii="Arial" w:hAnsi="Arial" w:cs="Arial"/>
          <w:bCs/>
          <w:sz w:val="25"/>
          <w:szCs w:val="25"/>
        </w:rPr>
        <w:t>el siguiente proyecto de</w:t>
      </w:r>
      <w:r w:rsidR="00A41889" w:rsidRPr="00553B1D">
        <w:rPr>
          <w:rFonts w:ascii="Arial" w:hAnsi="Arial" w:cs="Arial"/>
          <w:bCs/>
          <w:sz w:val="25"/>
          <w:szCs w:val="25"/>
        </w:rPr>
        <w:t>:</w:t>
      </w:r>
      <w:r w:rsidRPr="00553B1D">
        <w:rPr>
          <w:rFonts w:ascii="Arial" w:hAnsi="Arial" w:cs="Arial"/>
          <w:bCs/>
          <w:sz w:val="25"/>
          <w:szCs w:val="25"/>
        </w:rPr>
        <w:t xml:space="preserve"> </w:t>
      </w:r>
    </w:p>
    <w:p w:rsidR="00553B1D" w:rsidRPr="00553B1D" w:rsidRDefault="00553B1D" w:rsidP="00DB76D9">
      <w:pPr>
        <w:spacing w:after="0" w:line="360" w:lineRule="auto"/>
        <w:jc w:val="center"/>
        <w:rPr>
          <w:rFonts w:ascii="Arial" w:hAnsi="Arial" w:cs="Arial"/>
          <w:b/>
          <w:bCs/>
          <w:sz w:val="25"/>
          <w:szCs w:val="25"/>
        </w:rPr>
      </w:pPr>
    </w:p>
    <w:p w:rsidR="00FE652E" w:rsidRPr="00553B1D" w:rsidRDefault="002638AA" w:rsidP="00DB76D9">
      <w:pPr>
        <w:spacing w:after="0" w:line="360" w:lineRule="auto"/>
        <w:jc w:val="center"/>
        <w:rPr>
          <w:rFonts w:ascii="Arial" w:hAnsi="Arial" w:cs="Arial"/>
          <w:b/>
          <w:bCs/>
          <w:sz w:val="25"/>
          <w:szCs w:val="25"/>
        </w:rPr>
      </w:pPr>
      <w:r w:rsidRPr="00553B1D">
        <w:rPr>
          <w:rFonts w:ascii="Arial" w:hAnsi="Arial" w:cs="Arial"/>
          <w:b/>
          <w:bCs/>
          <w:sz w:val="25"/>
          <w:szCs w:val="25"/>
        </w:rPr>
        <w:t xml:space="preserve">ACUERDO. </w:t>
      </w:r>
    </w:p>
    <w:p w:rsidR="00FE652E" w:rsidRPr="00553B1D" w:rsidRDefault="00FE652E" w:rsidP="00DB76D9">
      <w:pPr>
        <w:spacing w:after="0" w:line="360" w:lineRule="auto"/>
        <w:jc w:val="both"/>
        <w:rPr>
          <w:rFonts w:ascii="Arial" w:hAnsi="Arial" w:cs="Arial"/>
          <w:b/>
          <w:bCs/>
          <w:sz w:val="25"/>
          <w:szCs w:val="25"/>
        </w:rPr>
      </w:pPr>
    </w:p>
    <w:p w:rsidR="006218EB" w:rsidRDefault="008B6359" w:rsidP="006218EB">
      <w:pPr>
        <w:spacing w:after="0" w:line="360" w:lineRule="auto"/>
        <w:jc w:val="both"/>
        <w:rPr>
          <w:rFonts w:ascii="Arial" w:hAnsi="Arial" w:cs="Arial"/>
          <w:b/>
          <w:bCs/>
          <w:sz w:val="25"/>
          <w:szCs w:val="25"/>
        </w:rPr>
      </w:pPr>
      <w:r>
        <w:rPr>
          <w:rFonts w:ascii="Arial" w:hAnsi="Arial" w:cs="Arial"/>
          <w:b/>
          <w:bCs/>
          <w:sz w:val="25"/>
          <w:szCs w:val="25"/>
        </w:rPr>
        <w:t>ÚNICO</w:t>
      </w:r>
      <w:r w:rsidR="00FE652E" w:rsidRPr="00553B1D">
        <w:rPr>
          <w:rFonts w:ascii="Arial" w:hAnsi="Arial" w:cs="Arial"/>
          <w:b/>
          <w:bCs/>
          <w:sz w:val="25"/>
          <w:szCs w:val="25"/>
        </w:rPr>
        <w:t xml:space="preserve">. La Sexagésima Sexta Legislatura del Honorable Congreso del Estado de Chihuahua, </w:t>
      </w:r>
      <w:r w:rsidR="00537D81" w:rsidRPr="00553B1D">
        <w:rPr>
          <w:rFonts w:ascii="Arial" w:hAnsi="Arial" w:cs="Arial"/>
          <w:b/>
          <w:bCs/>
          <w:sz w:val="25"/>
          <w:szCs w:val="25"/>
        </w:rPr>
        <w:t xml:space="preserve">exhorta al </w:t>
      </w:r>
      <w:r w:rsidR="006218EB" w:rsidRPr="00553B1D">
        <w:rPr>
          <w:rFonts w:ascii="Arial" w:hAnsi="Arial" w:cs="Arial"/>
          <w:b/>
          <w:bCs/>
          <w:sz w:val="25"/>
          <w:szCs w:val="25"/>
        </w:rPr>
        <w:t xml:space="preserve">Ejecutivo </w:t>
      </w:r>
      <w:r w:rsidR="00C54455">
        <w:rPr>
          <w:rFonts w:ascii="Arial" w:hAnsi="Arial" w:cs="Arial"/>
          <w:b/>
          <w:bCs/>
          <w:sz w:val="25"/>
          <w:szCs w:val="25"/>
        </w:rPr>
        <w:t xml:space="preserve">del Estado, para que con fundamento en lo estipulado en la fracción I del artículo 58 de la Ley General de Protección Civil, solicite a la </w:t>
      </w:r>
      <w:r w:rsidR="006218EB" w:rsidRPr="00553B1D">
        <w:rPr>
          <w:rFonts w:ascii="Arial" w:hAnsi="Arial" w:cs="Arial"/>
          <w:b/>
          <w:bCs/>
          <w:sz w:val="25"/>
          <w:szCs w:val="25"/>
        </w:rPr>
        <w:t>Secretaría de Gobernación</w:t>
      </w:r>
      <w:r w:rsidR="00C54455">
        <w:rPr>
          <w:rFonts w:ascii="Arial" w:hAnsi="Arial" w:cs="Arial"/>
          <w:b/>
          <w:bCs/>
          <w:sz w:val="25"/>
          <w:szCs w:val="25"/>
        </w:rPr>
        <w:t xml:space="preserve"> del Gobierno Federal</w:t>
      </w:r>
      <w:r w:rsidR="006218EB" w:rsidRPr="00553B1D">
        <w:rPr>
          <w:rFonts w:ascii="Arial" w:hAnsi="Arial" w:cs="Arial"/>
          <w:b/>
          <w:bCs/>
          <w:sz w:val="25"/>
          <w:szCs w:val="25"/>
        </w:rPr>
        <w:t xml:space="preserve">, </w:t>
      </w:r>
      <w:r w:rsidR="00C54455">
        <w:rPr>
          <w:rFonts w:ascii="Arial" w:hAnsi="Arial" w:cs="Arial"/>
          <w:b/>
          <w:bCs/>
          <w:sz w:val="25"/>
          <w:szCs w:val="25"/>
        </w:rPr>
        <w:t xml:space="preserve">se emita, por conducto de la Coordinación Nacional de Protección Civil, </w:t>
      </w:r>
      <w:r w:rsidR="006218EB" w:rsidRPr="00553B1D">
        <w:rPr>
          <w:rFonts w:ascii="Arial" w:hAnsi="Arial" w:cs="Arial"/>
          <w:b/>
          <w:bCs/>
          <w:sz w:val="25"/>
          <w:szCs w:val="25"/>
        </w:rPr>
        <w:t xml:space="preserve">la declaratoria de Emergencia en los diversos municipios </w:t>
      </w:r>
      <w:r w:rsidR="00EE3819" w:rsidRPr="00553B1D">
        <w:rPr>
          <w:rFonts w:ascii="Arial" w:hAnsi="Arial" w:cs="Arial"/>
          <w:b/>
          <w:bCs/>
          <w:sz w:val="25"/>
          <w:szCs w:val="25"/>
        </w:rPr>
        <w:t xml:space="preserve">del Distrito </w:t>
      </w:r>
      <w:r w:rsidR="00C54455">
        <w:rPr>
          <w:rFonts w:ascii="Arial" w:hAnsi="Arial" w:cs="Arial"/>
          <w:b/>
          <w:bCs/>
          <w:sz w:val="25"/>
          <w:szCs w:val="25"/>
        </w:rPr>
        <w:t xml:space="preserve">Estatal Electoral </w:t>
      </w:r>
      <w:r w:rsidR="00EE3819" w:rsidRPr="00553B1D">
        <w:rPr>
          <w:rFonts w:ascii="Arial" w:hAnsi="Arial" w:cs="Arial"/>
          <w:b/>
          <w:bCs/>
          <w:sz w:val="25"/>
          <w:szCs w:val="25"/>
        </w:rPr>
        <w:t xml:space="preserve">XXI </w:t>
      </w:r>
      <w:r w:rsidR="006218EB" w:rsidRPr="00553B1D">
        <w:rPr>
          <w:rFonts w:ascii="Arial" w:hAnsi="Arial" w:cs="Arial"/>
          <w:b/>
          <w:bCs/>
          <w:sz w:val="25"/>
          <w:szCs w:val="25"/>
        </w:rPr>
        <w:t>y zonas afectadas de nuestro Estado, como consecuencia de la sequía</w:t>
      </w:r>
      <w:r w:rsidR="00B84963" w:rsidRPr="00553B1D">
        <w:rPr>
          <w:rFonts w:ascii="Arial" w:hAnsi="Arial" w:cs="Arial"/>
          <w:b/>
          <w:bCs/>
          <w:sz w:val="25"/>
          <w:szCs w:val="25"/>
        </w:rPr>
        <w:t xml:space="preserve"> severa</w:t>
      </w:r>
      <w:r w:rsidR="006218EB" w:rsidRPr="00553B1D">
        <w:rPr>
          <w:rFonts w:ascii="Arial" w:hAnsi="Arial" w:cs="Arial"/>
          <w:b/>
          <w:bCs/>
          <w:sz w:val="25"/>
          <w:szCs w:val="25"/>
        </w:rPr>
        <w:t xml:space="preserve">, </w:t>
      </w:r>
      <w:r w:rsidR="00C54455">
        <w:rPr>
          <w:rFonts w:ascii="Arial" w:hAnsi="Arial" w:cs="Arial"/>
          <w:b/>
          <w:bCs/>
          <w:sz w:val="25"/>
          <w:szCs w:val="25"/>
        </w:rPr>
        <w:t xml:space="preserve">agente natural perturbador </w:t>
      </w:r>
      <w:r w:rsidR="006218EB" w:rsidRPr="00553B1D">
        <w:rPr>
          <w:rFonts w:ascii="Arial" w:hAnsi="Arial" w:cs="Arial"/>
          <w:b/>
          <w:bCs/>
          <w:sz w:val="25"/>
          <w:szCs w:val="25"/>
        </w:rPr>
        <w:t>que ha ocasionado innumerables daños y pérdida</w:t>
      </w:r>
      <w:r w:rsidR="00A84855" w:rsidRPr="00553B1D">
        <w:rPr>
          <w:rFonts w:ascii="Arial" w:hAnsi="Arial" w:cs="Arial"/>
          <w:b/>
          <w:bCs/>
          <w:sz w:val="25"/>
          <w:szCs w:val="25"/>
        </w:rPr>
        <w:t>s económicas en la agricultura</w:t>
      </w:r>
      <w:r w:rsidR="006218EB" w:rsidRPr="00553B1D">
        <w:rPr>
          <w:rFonts w:ascii="Arial" w:hAnsi="Arial" w:cs="Arial"/>
          <w:b/>
          <w:bCs/>
          <w:sz w:val="25"/>
          <w:szCs w:val="25"/>
        </w:rPr>
        <w:t>, y en la ganadería extensiva, debido a la falta de alimento para animales, cobertura vegetal y de vegetación por degradac</w:t>
      </w:r>
      <w:r w:rsidR="00C54455">
        <w:rPr>
          <w:rFonts w:ascii="Arial" w:hAnsi="Arial" w:cs="Arial"/>
          <w:b/>
          <w:bCs/>
          <w:sz w:val="25"/>
          <w:szCs w:val="25"/>
        </w:rPr>
        <w:t xml:space="preserve">ión de suelos y estrés hídrico, lo que pone en riesgo la integridad y seguridad de la población. </w:t>
      </w:r>
    </w:p>
    <w:p w:rsidR="00553B1D" w:rsidRPr="00553B1D" w:rsidRDefault="00553B1D" w:rsidP="006218EB">
      <w:pPr>
        <w:spacing w:after="0" w:line="360" w:lineRule="auto"/>
        <w:jc w:val="both"/>
        <w:rPr>
          <w:rFonts w:ascii="Arial" w:hAnsi="Arial" w:cs="Arial"/>
          <w:b/>
          <w:bCs/>
          <w:sz w:val="25"/>
          <w:szCs w:val="25"/>
        </w:rPr>
      </w:pPr>
    </w:p>
    <w:p w:rsidR="006218EB" w:rsidRPr="00553B1D" w:rsidRDefault="00C54455" w:rsidP="006218EB">
      <w:pPr>
        <w:spacing w:after="0" w:line="360" w:lineRule="auto"/>
        <w:jc w:val="both"/>
        <w:rPr>
          <w:rFonts w:ascii="Arial" w:hAnsi="Arial" w:cs="Arial"/>
          <w:b/>
          <w:bCs/>
          <w:sz w:val="25"/>
          <w:szCs w:val="25"/>
        </w:rPr>
      </w:pPr>
      <w:r>
        <w:rPr>
          <w:rFonts w:ascii="Arial" w:hAnsi="Arial" w:cs="Arial"/>
          <w:b/>
          <w:bCs/>
          <w:sz w:val="25"/>
          <w:szCs w:val="25"/>
        </w:rPr>
        <w:t>Así mismo, para que</w:t>
      </w:r>
      <w:r w:rsidR="006218EB" w:rsidRPr="00553B1D">
        <w:rPr>
          <w:rFonts w:ascii="Arial" w:hAnsi="Arial" w:cs="Arial"/>
          <w:b/>
          <w:bCs/>
          <w:sz w:val="25"/>
          <w:szCs w:val="25"/>
        </w:rPr>
        <w:t xml:space="preserve"> se liberen los recursos financieros y materiales del programa FONDEN, </w:t>
      </w:r>
      <w:r w:rsidR="00A84855" w:rsidRPr="00553B1D">
        <w:rPr>
          <w:rFonts w:ascii="Arial" w:hAnsi="Arial" w:cs="Arial"/>
          <w:b/>
          <w:bCs/>
          <w:sz w:val="25"/>
          <w:szCs w:val="25"/>
        </w:rPr>
        <w:t>p</w:t>
      </w:r>
      <w:r w:rsidR="006218EB" w:rsidRPr="00553B1D">
        <w:rPr>
          <w:rFonts w:ascii="Arial" w:hAnsi="Arial" w:cs="Arial"/>
          <w:b/>
          <w:bCs/>
          <w:sz w:val="25"/>
          <w:szCs w:val="25"/>
        </w:rPr>
        <w:t xml:space="preserve">ara la atención de </w:t>
      </w:r>
      <w:r>
        <w:rPr>
          <w:rFonts w:ascii="Arial" w:hAnsi="Arial" w:cs="Arial"/>
          <w:b/>
          <w:bCs/>
          <w:sz w:val="25"/>
          <w:szCs w:val="25"/>
        </w:rPr>
        <w:t xml:space="preserve">la </w:t>
      </w:r>
      <w:r w:rsidR="006218EB" w:rsidRPr="00553B1D">
        <w:rPr>
          <w:rFonts w:ascii="Arial" w:hAnsi="Arial" w:cs="Arial"/>
          <w:b/>
          <w:bCs/>
          <w:sz w:val="25"/>
          <w:szCs w:val="25"/>
        </w:rPr>
        <w:t xml:space="preserve">emergencia presentada </w:t>
      </w:r>
      <w:r w:rsidR="00A84855" w:rsidRPr="00553B1D">
        <w:rPr>
          <w:rFonts w:ascii="Arial" w:hAnsi="Arial" w:cs="Arial"/>
          <w:b/>
          <w:bCs/>
          <w:sz w:val="25"/>
          <w:szCs w:val="25"/>
        </w:rPr>
        <w:t xml:space="preserve">por la sequía severa </w:t>
      </w:r>
      <w:r>
        <w:rPr>
          <w:rFonts w:ascii="Arial" w:hAnsi="Arial" w:cs="Arial"/>
          <w:b/>
          <w:bCs/>
          <w:sz w:val="25"/>
          <w:szCs w:val="25"/>
        </w:rPr>
        <w:t xml:space="preserve">en las </w:t>
      </w:r>
      <w:r>
        <w:rPr>
          <w:rFonts w:ascii="Arial" w:hAnsi="Arial" w:cs="Arial"/>
          <w:b/>
          <w:bCs/>
          <w:sz w:val="25"/>
          <w:szCs w:val="25"/>
        </w:rPr>
        <w:lastRenderedPageBreak/>
        <w:t>zonas antes mencionadas del Estado,</w:t>
      </w:r>
      <w:r w:rsidR="00A84855" w:rsidRPr="00553B1D">
        <w:rPr>
          <w:rFonts w:ascii="Arial" w:hAnsi="Arial" w:cs="Arial"/>
          <w:b/>
          <w:bCs/>
          <w:sz w:val="25"/>
          <w:szCs w:val="25"/>
        </w:rPr>
        <w:t xml:space="preserve"> para que se esté en posibilidades de apoyar a las familias que se han visto afectadas en sus cosechas, alfalfa, frijol, avena y sorgo; viéndose más afectada la producción de frijol, ya que su ciclo de cultivo es más largo y no alcanza a estar listo sino se presentan lluvias a tiempo. Así mismo, para el sector ganadero, debido a la falta de alimento para animales.</w:t>
      </w:r>
    </w:p>
    <w:p w:rsidR="00B9301B" w:rsidRPr="00553B1D" w:rsidRDefault="00B9301B" w:rsidP="00DB76D9">
      <w:pPr>
        <w:spacing w:after="0" w:line="360" w:lineRule="auto"/>
        <w:jc w:val="both"/>
        <w:rPr>
          <w:rFonts w:ascii="Arial" w:hAnsi="Arial" w:cs="Arial"/>
          <w:b/>
          <w:bCs/>
          <w:sz w:val="25"/>
          <w:szCs w:val="25"/>
        </w:rPr>
      </w:pPr>
    </w:p>
    <w:p w:rsidR="00B9301B" w:rsidRPr="00553B1D" w:rsidRDefault="00B9301B" w:rsidP="00DB76D9">
      <w:pPr>
        <w:spacing w:after="0" w:line="360" w:lineRule="auto"/>
        <w:jc w:val="both"/>
        <w:rPr>
          <w:rFonts w:ascii="Arial" w:hAnsi="Arial" w:cs="Arial"/>
          <w:bCs/>
          <w:sz w:val="25"/>
          <w:szCs w:val="25"/>
        </w:rPr>
      </w:pPr>
      <w:r w:rsidRPr="00553B1D">
        <w:rPr>
          <w:rFonts w:ascii="Arial" w:hAnsi="Arial" w:cs="Arial"/>
          <w:b/>
          <w:bCs/>
          <w:sz w:val="25"/>
          <w:szCs w:val="25"/>
        </w:rPr>
        <w:t>ECONÓMICO.</w:t>
      </w:r>
      <w:r w:rsidRPr="00553B1D">
        <w:rPr>
          <w:rFonts w:ascii="Arial" w:hAnsi="Arial" w:cs="Arial"/>
          <w:bCs/>
          <w:sz w:val="25"/>
          <w:szCs w:val="25"/>
        </w:rPr>
        <w:t xml:space="preserve"> Aprobado que sea túrnese a la Secretaría para elaborar la minuta de Acuerdo correspondiente. </w:t>
      </w:r>
    </w:p>
    <w:p w:rsidR="0007493F" w:rsidRPr="00553B1D" w:rsidRDefault="0007493F" w:rsidP="00DB76D9">
      <w:pPr>
        <w:spacing w:after="0" w:line="360" w:lineRule="auto"/>
        <w:jc w:val="both"/>
        <w:rPr>
          <w:rFonts w:ascii="Arial" w:hAnsi="Arial" w:cs="Arial"/>
          <w:bCs/>
          <w:sz w:val="25"/>
          <w:szCs w:val="25"/>
        </w:rPr>
      </w:pPr>
    </w:p>
    <w:p w:rsidR="00670509" w:rsidRPr="00553B1D" w:rsidRDefault="00F10D61" w:rsidP="00670509">
      <w:pPr>
        <w:spacing w:after="0" w:line="360" w:lineRule="auto"/>
        <w:jc w:val="both"/>
        <w:rPr>
          <w:rFonts w:ascii="Arial" w:hAnsi="Arial" w:cs="Arial"/>
          <w:bCs/>
          <w:sz w:val="25"/>
          <w:szCs w:val="25"/>
        </w:rPr>
      </w:pPr>
      <w:r w:rsidRPr="00553B1D">
        <w:rPr>
          <w:rFonts w:ascii="Arial" w:hAnsi="Arial" w:cs="Arial"/>
          <w:b/>
          <w:bCs/>
          <w:sz w:val="25"/>
          <w:szCs w:val="25"/>
        </w:rPr>
        <w:t>D A D O</w:t>
      </w:r>
      <w:r w:rsidR="001329C9" w:rsidRPr="00553B1D">
        <w:rPr>
          <w:rFonts w:ascii="Arial" w:hAnsi="Arial" w:cs="Arial"/>
          <w:bCs/>
          <w:sz w:val="25"/>
          <w:szCs w:val="25"/>
        </w:rPr>
        <w:t xml:space="preserve">, </w:t>
      </w:r>
      <w:r w:rsidR="00670509" w:rsidRPr="00553B1D">
        <w:rPr>
          <w:rFonts w:ascii="Arial" w:hAnsi="Arial" w:cs="Arial"/>
          <w:bCs/>
          <w:sz w:val="25"/>
          <w:szCs w:val="25"/>
        </w:rPr>
        <w:t>en la Sala Morelos del H. Congreso del Estado, a los 12 días del mes de agosto del año dos mil diecinueve.</w:t>
      </w:r>
    </w:p>
    <w:p w:rsidR="00396198" w:rsidRPr="00553B1D" w:rsidRDefault="00396198" w:rsidP="00DB76D9">
      <w:pPr>
        <w:spacing w:after="0" w:line="360" w:lineRule="auto"/>
        <w:jc w:val="center"/>
        <w:rPr>
          <w:rFonts w:ascii="Arial" w:hAnsi="Arial" w:cs="Arial"/>
          <w:b/>
          <w:sz w:val="25"/>
          <w:szCs w:val="25"/>
        </w:rPr>
      </w:pPr>
    </w:p>
    <w:p w:rsidR="0076571E" w:rsidRPr="00553B1D" w:rsidRDefault="0076571E" w:rsidP="00DB76D9">
      <w:pPr>
        <w:spacing w:after="0" w:line="360" w:lineRule="auto"/>
        <w:jc w:val="center"/>
        <w:rPr>
          <w:rFonts w:ascii="Arial" w:hAnsi="Arial" w:cs="Arial"/>
          <w:b/>
          <w:sz w:val="25"/>
          <w:szCs w:val="25"/>
        </w:rPr>
      </w:pPr>
      <w:r w:rsidRPr="00553B1D">
        <w:rPr>
          <w:rFonts w:ascii="Arial" w:hAnsi="Arial" w:cs="Arial"/>
          <w:b/>
          <w:sz w:val="25"/>
          <w:szCs w:val="25"/>
        </w:rPr>
        <w:t>ATENTAMENTE.</w:t>
      </w:r>
    </w:p>
    <w:p w:rsidR="002E272F" w:rsidRPr="00553B1D" w:rsidRDefault="002E272F" w:rsidP="00DB76D9">
      <w:pPr>
        <w:spacing w:after="0" w:line="360" w:lineRule="auto"/>
        <w:jc w:val="both"/>
        <w:rPr>
          <w:rFonts w:ascii="Arial" w:hAnsi="Arial" w:cs="Arial"/>
          <w:b/>
          <w:sz w:val="25"/>
          <w:szCs w:val="25"/>
        </w:rPr>
      </w:pPr>
    </w:p>
    <w:tbl>
      <w:tblPr>
        <w:tblStyle w:val="Tablaconcuadrcula"/>
        <w:tblpPr w:leftFromText="141" w:rightFromText="141" w:vertAnchor="text" w:tblpXSpec="center" w:tblpY="113"/>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2"/>
        <w:gridCol w:w="285"/>
        <w:gridCol w:w="285"/>
        <w:gridCol w:w="4689"/>
      </w:tblGrid>
      <w:tr w:rsidR="00081AF4" w:rsidRPr="00553B1D" w:rsidTr="000343EE">
        <w:trPr>
          <w:trHeight w:val="485"/>
        </w:trPr>
        <w:tc>
          <w:tcPr>
            <w:tcW w:w="4402" w:type="dxa"/>
            <w:tcBorders>
              <w:bottom w:val="single" w:sz="4" w:space="0" w:color="auto"/>
            </w:tcBorders>
          </w:tcPr>
          <w:p w:rsidR="00081AF4" w:rsidRPr="00553B1D" w:rsidRDefault="00081AF4" w:rsidP="00DB76D9">
            <w:pPr>
              <w:spacing w:line="360" w:lineRule="auto"/>
              <w:jc w:val="both"/>
              <w:rPr>
                <w:rFonts w:ascii="Arial" w:hAnsi="Arial" w:cs="Arial"/>
                <w:b/>
                <w:sz w:val="25"/>
                <w:szCs w:val="25"/>
              </w:rPr>
            </w:pPr>
          </w:p>
        </w:tc>
        <w:tc>
          <w:tcPr>
            <w:tcW w:w="285" w:type="dxa"/>
          </w:tcPr>
          <w:p w:rsidR="00081AF4" w:rsidRPr="00553B1D" w:rsidRDefault="00081AF4" w:rsidP="00DB76D9">
            <w:pPr>
              <w:spacing w:line="360" w:lineRule="auto"/>
              <w:jc w:val="both"/>
              <w:rPr>
                <w:rFonts w:ascii="Arial" w:hAnsi="Arial" w:cs="Arial"/>
                <w:b/>
                <w:sz w:val="25"/>
                <w:szCs w:val="25"/>
              </w:rPr>
            </w:pPr>
          </w:p>
        </w:tc>
        <w:tc>
          <w:tcPr>
            <w:tcW w:w="285" w:type="dxa"/>
          </w:tcPr>
          <w:p w:rsidR="00081AF4" w:rsidRPr="00553B1D" w:rsidRDefault="00081AF4" w:rsidP="00DB76D9">
            <w:pPr>
              <w:spacing w:line="360" w:lineRule="auto"/>
              <w:jc w:val="both"/>
              <w:rPr>
                <w:rFonts w:ascii="Arial" w:hAnsi="Arial" w:cs="Arial"/>
                <w:b/>
                <w:sz w:val="25"/>
                <w:szCs w:val="25"/>
              </w:rPr>
            </w:pPr>
          </w:p>
          <w:p w:rsidR="00396198" w:rsidRPr="00553B1D" w:rsidRDefault="00396198" w:rsidP="00DB76D9">
            <w:pPr>
              <w:spacing w:line="360" w:lineRule="auto"/>
              <w:jc w:val="both"/>
              <w:rPr>
                <w:rFonts w:ascii="Arial" w:hAnsi="Arial" w:cs="Arial"/>
                <w:b/>
                <w:sz w:val="25"/>
                <w:szCs w:val="25"/>
              </w:rPr>
            </w:pPr>
          </w:p>
          <w:p w:rsidR="00396198" w:rsidRPr="00553B1D" w:rsidRDefault="00396198" w:rsidP="00DB76D9">
            <w:pPr>
              <w:spacing w:line="360" w:lineRule="auto"/>
              <w:jc w:val="both"/>
              <w:rPr>
                <w:rFonts w:ascii="Arial" w:hAnsi="Arial" w:cs="Arial"/>
                <w:b/>
                <w:sz w:val="25"/>
                <w:szCs w:val="25"/>
              </w:rPr>
            </w:pPr>
          </w:p>
        </w:tc>
        <w:tc>
          <w:tcPr>
            <w:tcW w:w="4689" w:type="dxa"/>
            <w:tcBorders>
              <w:bottom w:val="single" w:sz="4" w:space="0" w:color="auto"/>
            </w:tcBorders>
          </w:tcPr>
          <w:p w:rsidR="00081AF4" w:rsidRPr="00553B1D" w:rsidRDefault="00081AF4" w:rsidP="00DB76D9">
            <w:pPr>
              <w:spacing w:line="360" w:lineRule="auto"/>
              <w:jc w:val="both"/>
              <w:rPr>
                <w:rFonts w:ascii="Arial" w:hAnsi="Arial" w:cs="Arial"/>
                <w:b/>
                <w:sz w:val="25"/>
                <w:szCs w:val="25"/>
              </w:rPr>
            </w:pPr>
          </w:p>
        </w:tc>
      </w:tr>
      <w:tr w:rsidR="00081AF4" w:rsidRPr="00553B1D" w:rsidTr="000343EE">
        <w:trPr>
          <w:trHeight w:val="953"/>
        </w:trPr>
        <w:tc>
          <w:tcPr>
            <w:tcW w:w="4402" w:type="dxa"/>
            <w:tcBorders>
              <w:top w:val="single" w:sz="4" w:space="0" w:color="auto"/>
            </w:tcBorders>
          </w:tcPr>
          <w:p w:rsidR="00081AF4" w:rsidRPr="00553B1D" w:rsidRDefault="00081AF4" w:rsidP="00DB76D9">
            <w:pPr>
              <w:spacing w:line="360" w:lineRule="auto"/>
              <w:jc w:val="center"/>
              <w:rPr>
                <w:rFonts w:ascii="Arial" w:hAnsi="Arial" w:cs="Arial"/>
                <w:sz w:val="25"/>
                <w:szCs w:val="25"/>
              </w:rPr>
            </w:pPr>
            <w:r w:rsidRPr="00553B1D">
              <w:rPr>
                <w:rFonts w:ascii="Arial" w:hAnsi="Arial" w:cs="Arial"/>
                <w:b/>
                <w:sz w:val="25"/>
                <w:szCs w:val="25"/>
              </w:rPr>
              <w:t>DIP. LORENZO ARTURO PARGA AMADO.</w:t>
            </w:r>
          </w:p>
        </w:tc>
        <w:tc>
          <w:tcPr>
            <w:tcW w:w="285" w:type="dxa"/>
          </w:tcPr>
          <w:p w:rsidR="00081AF4" w:rsidRPr="00553B1D" w:rsidRDefault="00081AF4" w:rsidP="00DB76D9">
            <w:pPr>
              <w:spacing w:line="360" w:lineRule="auto"/>
              <w:jc w:val="both"/>
              <w:rPr>
                <w:rFonts w:ascii="Arial" w:hAnsi="Arial" w:cs="Arial"/>
                <w:b/>
                <w:sz w:val="25"/>
                <w:szCs w:val="25"/>
              </w:rPr>
            </w:pPr>
          </w:p>
        </w:tc>
        <w:tc>
          <w:tcPr>
            <w:tcW w:w="285" w:type="dxa"/>
          </w:tcPr>
          <w:p w:rsidR="00081AF4" w:rsidRPr="00553B1D" w:rsidRDefault="00081AF4" w:rsidP="00DB76D9">
            <w:pPr>
              <w:spacing w:line="360" w:lineRule="auto"/>
              <w:jc w:val="both"/>
              <w:rPr>
                <w:rFonts w:ascii="Arial" w:hAnsi="Arial" w:cs="Arial"/>
                <w:b/>
                <w:sz w:val="25"/>
                <w:szCs w:val="25"/>
              </w:rPr>
            </w:pPr>
          </w:p>
        </w:tc>
        <w:tc>
          <w:tcPr>
            <w:tcW w:w="4689" w:type="dxa"/>
            <w:tcBorders>
              <w:top w:val="single" w:sz="4" w:space="0" w:color="auto"/>
            </w:tcBorders>
          </w:tcPr>
          <w:p w:rsidR="00081AF4" w:rsidRPr="00553B1D" w:rsidRDefault="00081AF4" w:rsidP="00DB76D9">
            <w:pPr>
              <w:spacing w:line="360" w:lineRule="auto"/>
              <w:jc w:val="center"/>
              <w:rPr>
                <w:rFonts w:ascii="Arial" w:hAnsi="Arial" w:cs="Arial"/>
                <w:b/>
                <w:sz w:val="25"/>
                <w:szCs w:val="25"/>
              </w:rPr>
            </w:pPr>
            <w:r w:rsidRPr="00553B1D">
              <w:rPr>
                <w:rFonts w:ascii="Arial" w:hAnsi="Arial" w:cs="Arial"/>
                <w:b/>
                <w:sz w:val="25"/>
                <w:szCs w:val="25"/>
              </w:rPr>
              <w:t>DIP. ROCÍO GUADALUPE SARMIENTO RUFINO.</w:t>
            </w:r>
          </w:p>
        </w:tc>
      </w:tr>
    </w:tbl>
    <w:p w:rsidR="0076571E" w:rsidRPr="00553B1D" w:rsidRDefault="0076571E" w:rsidP="00DB76D9">
      <w:pPr>
        <w:spacing w:after="0" w:line="360" w:lineRule="auto"/>
        <w:jc w:val="both"/>
        <w:rPr>
          <w:rFonts w:ascii="Arial" w:hAnsi="Arial" w:cs="Arial"/>
          <w:sz w:val="25"/>
          <w:szCs w:val="25"/>
        </w:rPr>
      </w:pPr>
    </w:p>
    <w:sectPr w:rsidR="0076571E" w:rsidRPr="00553B1D" w:rsidSect="00157139">
      <w:headerReference w:type="even" r:id="rId8"/>
      <w:headerReference w:type="default" r:id="rId9"/>
      <w:footerReference w:type="default" r:id="rId10"/>
      <w:pgSz w:w="12240" w:h="15840"/>
      <w:pgMar w:top="1134" w:right="1077" w:bottom="1134" w:left="107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1B5" w:rsidRDefault="00E021B5" w:rsidP="00487B03">
      <w:pPr>
        <w:spacing w:after="0" w:line="240" w:lineRule="auto"/>
      </w:pPr>
      <w:r>
        <w:separator/>
      </w:r>
    </w:p>
  </w:endnote>
  <w:endnote w:type="continuationSeparator" w:id="1">
    <w:p w:rsidR="00E021B5" w:rsidRDefault="00E021B5" w:rsidP="00487B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482621"/>
      <w:docPartObj>
        <w:docPartGallery w:val="Page Numbers (Bottom of Page)"/>
        <w:docPartUnique/>
      </w:docPartObj>
    </w:sdtPr>
    <w:sdtEndPr>
      <w:rPr>
        <w:rFonts w:ascii="Arial" w:hAnsi="Arial" w:cs="Arial"/>
        <w:sz w:val="20"/>
        <w:szCs w:val="20"/>
      </w:rPr>
    </w:sdtEndPr>
    <w:sdtContent>
      <w:p w:rsidR="007A14F4" w:rsidRPr="00C76694" w:rsidRDefault="00CA5923" w:rsidP="00C76694">
        <w:pPr>
          <w:pStyle w:val="Piedepgina"/>
          <w:jc w:val="right"/>
          <w:rPr>
            <w:rFonts w:ascii="Arial" w:hAnsi="Arial" w:cs="Arial"/>
            <w:sz w:val="20"/>
            <w:szCs w:val="20"/>
          </w:rPr>
        </w:pPr>
        <w:r w:rsidRPr="00C76694">
          <w:rPr>
            <w:rFonts w:ascii="Arial" w:hAnsi="Arial" w:cs="Arial"/>
            <w:sz w:val="20"/>
            <w:szCs w:val="20"/>
          </w:rPr>
          <w:fldChar w:fldCharType="begin"/>
        </w:r>
        <w:r w:rsidR="007A14F4" w:rsidRPr="00C76694">
          <w:rPr>
            <w:rFonts w:ascii="Arial" w:hAnsi="Arial" w:cs="Arial"/>
            <w:sz w:val="20"/>
            <w:szCs w:val="20"/>
          </w:rPr>
          <w:instrText>PAGE   \* MERGEFORMAT</w:instrText>
        </w:r>
        <w:r w:rsidRPr="00C76694">
          <w:rPr>
            <w:rFonts w:ascii="Arial" w:hAnsi="Arial" w:cs="Arial"/>
            <w:sz w:val="20"/>
            <w:szCs w:val="20"/>
          </w:rPr>
          <w:fldChar w:fldCharType="separate"/>
        </w:r>
        <w:r w:rsidR="008B3034" w:rsidRPr="008B3034">
          <w:rPr>
            <w:rFonts w:ascii="Arial" w:hAnsi="Arial" w:cs="Arial"/>
            <w:noProof/>
            <w:sz w:val="20"/>
            <w:szCs w:val="20"/>
            <w:lang w:val="es-ES"/>
          </w:rPr>
          <w:t>6</w:t>
        </w:r>
        <w:r w:rsidRPr="00C76694">
          <w:rPr>
            <w:rFonts w:ascii="Arial" w:hAnsi="Arial" w:cs="Arial"/>
            <w:sz w:val="20"/>
            <w:szCs w:val="20"/>
          </w:rPr>
          <w:fldChar w:fldCharType="end"/>
        </w:r>
      </w:p>
    </w:sdtContent>
  </w:sdt>
  <w:p w:rsidR="00E35ECE" w:rsidRDefault="00E35EC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1B5" w:rsidRDefault="00E021B5" w:rsidP="00487B03">
      <w:pPr>
        <w:spacing w:after="0" w:line="240" w:lineRule="auto"/>
      </w:pPr>
      <w:r>
        <w:separator/>
      </w:r>
    </w:p>
  </w:footnote>
  <w:footnote w:type="continuationSeparator" w:id="1">
    <w:p w:rsidR="00E021B5" w:rsidRDefault="00E021B5" w:rsidP="00487B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71" w:rsidRPr="00157139" w:rsidRDefault="00157139" w:rsidP="00B16D71">
    <w:pPr>
      <w:pStyle w:val="Encabezado"/>
      <w:spacing w:line="360" w:lineRule="auto"/>
      <w:jc w:val="right"/>
      <w:rPr>
        <w:rFonts w:ascii="Segoe UI Light" w:hAnsi="Segoe UI Light" w:cs="Vijaya"/>
        <w:sz w:val="20"/>
        <w:szCs w:val="20"/>
      </w:rPr>
    </w:pPr>
    <w:r>
      <w:rPr>
        <w:rFonts w:ascii="Segoe UI Light" w:hAnsi="Segoe UI Light" w:cs="Vijaya"/>
        <w:noProof/>
        <w:sz w:val="20"/>
        <w:szCs w:val="20"/>
      </w:rPr>
      <w:drawing>
        <wp:anchor distT="0" distB="0" distL="114300" distR="114300" simplePos="0" relativeHeight="251659264" behindDoc="0" locked="0" layoutInCell="1" allowOverlap="1">
          <wp:simplePos x="0" y="0"/>
          <wp:positionH relativeFrom="margin">
            <wp:posOffset>3533775</wp:posOffset>
          </wp:positionH>
          <wp:positionV relativeFrom="paragraph">
            <wp:posOffset>173355</wp:posOffset>
          </wp:positionV>
          <wp:extent cx="2129155" cy="1752600"/>
          <wp:effectExtent l="19050" t="0" r="4445" b="0"/>
          <wp:wrapNone/>
          <wp:docPr id="2" name="Imagen 1" descr="Resultado de imagen para movimiento ciudadano"/>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vimiento ciudadano"/>
                  <pic:cNvPicPr>
                    <a:picLocks noChangeAspect="1" noChangeArrowheads="1"/>
                  </pic:cNvPicPr>
                </pic:nvPicPr>
                <pic:blipFill>
                  <a:blip r:embed="rId1" cstate="print"/>
                  <a:srcRect/>
                  <a:stretch>
                    <a:fillRect/>
                  </a:stretch>
                </pic:blipFill>
                <pic:spPr bwMode="auto">
                  <a:xfrm>
                    <a:off x="0" y="0"/>
                    <a:ext cx="2129155" cy="1752600"/>
                  </a:xfrm>
                  <a:prstGeom prst="rect">
                    <a:avLst/>
                  </a:prstGeom>
                  <a:noFill/>
                  <a:ln w="9525">
                    <a:noFill/>
                    <a:miter lim="800000"/>
                    <a:headEnd/>
                    <a:tailEnd/>
                  </a:ln>
                </pic:spPr>
              </pic:pic>
            </a:graphicData>
          </a:graphic>
        </wp:anchor>
      </w:drawing>
    </w:r>
    <w:r w:rsidR="009513A0">
      <w:rPr>
        <w:rFonts w:ascii="Segoe UI Light" w:hAnsi="Segoe UI Light" w:cs="Vijaya"/>
        <w:noProof/>
        <w:sz w:val="20"/>
        <w:szCs w:val="20"/>
      </w:rPr>
      <w:drawing>
        <wp:anchor distT="0" distB="0" distL="114300" distR="114300" simplePos="0" relativeHeight="251660288" behindDoc="1" locked="0" layoutInCell="1" allowOverlap="1">
          <wp:simplePos x="0" y="0"/>
          <wp:positionH relativeFrom="column">
            <wp:posOffset>76200</wp:posOffset>
          </wp:positionH>
          <wp:positionV relativeFrom="paragraph">
            <wp:posOffset>-78740</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2"/>
                  <a:srcRect/>
                  <a:stretch>
                    <a:fillRect/>
                  </a:stretch>
                </pic:blipFill>
                <pic:spPr bwMode="auto">
                  <a:xfrm>
                    <a:off x="0" y="0"/>
                    <a:ext cx="1057275" cy="1019175"/>
                  </a:xfrm>
                  <a:prstGeom prst="rect">
                    <a:avLst/>
                  </a:prstGeom>
                  <a:noFill/>
                  <a:ln w="9525">
                    <a:noFill/>
                    <a:miter lim="800000"/>
                    <a:headEnd/>
                    <a:tailEnd/>
                  </a:ln>
                </pic:spPr>
              </pic:pic>
            </a:graphicData>
          </a:graphic>
        </wp:anchor>
      </w:drawing>
    </w:r>
    <w:r w:rsidR="00B16D71">
      <w:rPr>
        <w:rFonts w:ascii="Segoe UI Light" w:hAnsi="Segoe UI Light" w:cs="Vijaya"/>
        <w:sz w:val="18"/>
        <w:szCs w:val="18"/>
      </w:rPr>
      <w:t>“2019, AÑO INTERNACIONAL DE LAS LENGUAS INDÍGENAS”</w:t>
    </w:r>
  </w:p>
  <w:p w:rsidR="00B16D71" w:rsidRDefault="00B16D71" w:rsidP="00B16D71">
    <w:pPr>
      <w:pStyle w:val="Encabezado"/>
      <w:spacing w:line="360" w:lineRule="auto"/>
      <w:jc w:val="right"/>
      <w:rPr>
        <w:rFonts w:ascii="Vijaya" w:hAnsi="Vijaya" w:cs="Vijaya"/>
      </w:rPr>
    </w:pPr>
  </w:p>
  <w:p w:rsidR="00B16D71" w:rsidRDefault="00B16D71" w:rsidP="00B16D71">
    <w:pPr>
      <w:pStyle w:val="Encabezado"/>
      <w:spacing w:line="360" w:lineRule="auto"/>
      <w:jc w:val="right"/>
      <w:rPr>
        <w:rFonts w:ascii="Vijaya" w:hAnsi="Vijaya" w:cs="Vijaya"/>
      </w:rPr>
    </w:pPr>
  </w:p>
  <w:p w:rsidR="00B16D71" w:rsidRDefault="00B16D71" w:rsidP="00B16D71">
    <w:pPr>
      <w:pStyle w:val="Encabezado"/>
      <w:tabs>
        <w:tab w:val="left" w:pos="4545"/>
      </w:tabs>
      <w:spacing w:line="360" w:lineRule="auto"/>
      <w:rPr>
        <w:rFonts w:ascii="Vijaya" w:hAnsi="Vijaya" w:cs="Vijaya"/>
      </w:rPr>
    </w:pPr>
    <w:r>
      <w:rPr>
        <w:rFonts w:ascii="Vijaya" w:hAnsi="Vijaya" w:cs="Vijaya"/>
      </w:rPr>
      <w:tab/>
    </w:r>
    <w:r>
      <w:rPr>
        <w:rFonts w:ascii="Vijaya" w:hAnsi="Vijaya" w:cs="Vijaya"/>
      </w:rPr>
      <w:tab/>
    </w:r>
    <w:r>
      <w:rPr>
        <w:rFonts w:ascii="Vijaya" w:hAnsi="Vijaya" w:cs="Vijaya"/>
      </w:rPr>
      <w:tab/>
    </w:r>
  </w:p>
  <w:p w:rsidR="00B16D71" w:rsidRDefault="00B16D71" w:rsidP="00B16D71">
    <w:pPr>
      <w:pStyle w:val="Encabezado"/>
      <w:tabs>
        <w:tab w:val="left" w:pos="2040"/>
      </w:tabs>
      <w:spacing w:line="360" w:lineRule="auto"/>
      <w:rPr>
        <w:rFonts w:ascii="Vijaya" w:hAnsi="Vijaya" w:cs="Vijaya"/>
      </w:rPr>
    </w:pPr>
    <w:r>
      <w:rPr>
        <w:rFonts w:ascii="Vijaya" w:hAnsi="Vijaya" w:cs="Vijaya"/>
      </w:rPr>
      <w:tab/>
    </w:r>
  </w:p>
  <w:p w:rsidR="00B16D71" w:rsidRDefault="00B16D71" w:rsidP="00B16D71">
    <w:pPr>
      <w:pStyle w:val="Encabezado"/>
      <w:tabs>
        <w:tab w:val="left" w:pos="2040"/>
      </w:tabs>
      <w:spacing w:line="360" w:lineRule="auto"/>
      <w:rPr>
        <w:rFonts w:ascii="Vijaya" w:hAnsi="Vijaya" w:cs="Vijaya"/>
      </w:rPr>
    </w:pPr>
  </w:p>
  <w:p w:rsidR="002529AA" w:rsidRDefault="00B16D71" w:rsidP="00BB5E0F">
    <w:pPr>
      <w:pStyle w:val="Encabezado"/>
      <w:tabs>
        <w:tab w:val="left" w:pos="2040"/>
      </w:tabs>
      <w:spacing w:line="360" w:lineRule="auto"/>
      <w:rPr>
        <w:rFonts w:ascii="Vijaya" w:hAnsi="Vijaya" w:cs="Vijaya"/>
      </w:rPr>
    </w:pPr>
    <w:r>
      <w:rPr>
        <w:rFonts w:ascii="Vijaya" w:hAnsi="Vijaya" w:cs="Vijaya"/>
      </w:rPr>
      <w:tab/>
    </w:r>
    <w:r>
      <w:rPr>
        <w:rFonts w:ascii="Vijaya" w:hAnsi="Vijaya" w:cs="Vijay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E15FB"/>
    <w:multiLevelType w:val="hybridMultilevel"/>
    <w:tmpl w:val="3BDCBB78"/>
    <w:lvl w:ilvl="0" w:tplc="D9B22538">
      <w:start w:val="1"/>
      <w:numFmt w:val="upperRoman"/>
      <w:lvlText w:val="%1."/>
      <w:lvlJc w:val="left"/>
      <w:pPr>
        <w:ind w:left="1080" w:hanging="720"/>
      </w:pPr>
      <w:rPr>
        <w:rFonts w:ascii="Arial" w:eastAsiaTheme="minorEastAsia" w:hAnsi="Arial" w:cs="Arial"/>
        <w:color w:val="auto"/>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354AD4"/>
    <w:multiLevelType w:val="hybridMultilevel"/>
    <w:tmpl w:val="50BA69D0"/>
    <w:lvl w:ilvl="0" w:tplc="D458BF28">
      <w:start w:val="10"/>
      <w:numFmt w:val="upperRoman"/>
      <w:lvlText w:val="%1."/>
      <w:lvlJc w:val="left"/>
      <w:pPr>
        <w:ind w:left="2420" w:hanging="720"/>
      </w:pPr>
      <w:rPr>
        <w:rFonts w:hint="default"/>
        <w:b/>
      </w:rPr>
    </w:lvl>
    <w:lvl w:ilvl="1" w:tplc="080A0019" w:tentative="1">
      <w:start w:val="1"/>
      <w:numFmt w:val="lowerLetter"/>
      <w:lvlText w:val="%2."/>
      <w:lvlJc w:val="left"/>
      <w:pPr>
        <w:ind w:left="2780" w:hanging="360"/>
      </w:pPr>
    </w:lvl>
    <w:lvl w:ilvl="2" w:tplc="080A001B" w:tentative="1">
      <w:start w:val="1"/>
      <w:numFmt w:val="lowerRoman"/>
      <w:lvlText w:val="%3."/>
      <w:lvlJc w:val="right"/>
      <w:pPr>
        <w:ind w:left="3500" w:hanging="180"/>
      </w:pPr>
    </w:lvl>
    <w:lvl w:ilvl="3" w:tplc="080A000F" w:tentative="1">
      <w:start w:val="1"/>
      <w:numFmt w:val="decimal"/>
      <w:lvlText w:val="%4."/>
      <w:lvlJc w:val="left"/>
      <w:pPr>
        <w:ind w:left="4220" w:hanging="360"/>
      </w:pPr>
    </w:lvl>
    <w:lvl w:ilvl="4" w:tplc="080A0019" w:tentative="1">
      <w:start w:val="1"/>
      <w:numFmt w:val="lowerLetter"/>
      <w:lvlText w:val="%5."/>
      <w:lvlJc w:val="left"/>
      <w:pPr>
        <w:ind w:left="4940" w:hanging="360"/>
      </w:pPr>
    </w:lvl>
    <w:lvl w:ilvl="5" w:tplc="080A001B" w:tentative="1">
      <w:start w:val="1"/>
      <w:numFmt w:val="lowerRoman"/>
      <w:lvlText w:val="%6."/>
      <w:lvlJc w:val="right"/>
      <w:pPr>
        <w:ind w:left="5660" w:hanging="180"/>
      </w:pPr>
    </w:lvl>
    <w:lvl w:ilvl="6" w:tplc="080A000F" w:tentative="1">
      <w:start w:val="1"/>
      <w:numFmt w:val="decimal"/>
      <w:lvlText w:val="%7."/>
      <w:lvlJc w:val="left"/>
      <w:pPr>
        <w:ind w:left="6380" w:hanging="360"/>
      </w:pPr>
    </w:lvl>
    <w:lvl w:ilvl="7" w:tplc="080A0019" w:tentative="1">
      <w:start w:val="1"/>
      <w:numFmt w:val="lowerLetter"/>
      <w:lvlText w:val="%8."/>
      <w:lvlJc w:val="left"/>
      <w:pPr>
        <w:ind w:left="7100" w:hanging="360"/>
      </w:pPr>
    </w:lvl>
    <w:lvl w:ilvl="8" w:tplc="080A001B" w:tentative="1">
      <w:start w:val="1"/>
      <w:numFmt w:val="lowerRoman"/>
      <w:lvlText w:val="%9."/>
      <w:lvlJc w:val="right"/>
      <w:pPr>
        <w:ind w:left="7820" w:hanging="180"/>
      </w:pPr>
    </w:lvl>
  </w:abstractNum>
  <w:abstractNum w:abstractNumId="2">
    <w:nsid w:val="1D63039B"/>
    <w:multiLevelType w:val="multilevel"/>
    <w:tmpl w:val="08FE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71D51"/>
    <w:multiLevelType w:val="hybridMultilevel"/>
    <w:tmpl w:val="DB7227B0"/>
    <w:lvl w:ilvl="0" w:tplc="D9B22538">
      <w:start w:val="1"/>
      <w:numFmt w:val="upperRoman"/>
      <w:lvlText w:val="%1."/>
      <w:lvlJc w:val="left"/>
      <w:pPr>
        <w:ind w:left="1080" w:hanging="720"/>
      </w:pPr>
      <w:rPr>
        <w:rFonts w:ascii="Arial" w:eastAsiaTheme="minorEastAsia" w:hAnsi="Arial" w:cs="Arial"/>
        <w:color w:val="auto"/>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5C0804"/>
    <w:multiLevelType w:val="hybridMultilevel"/>
    <w:tmpl w:val="3C94487E"/>
    <w:lvl w:ilvl="0" w:tplc="6A746C28">
      <w:start w:val="29"/>
      <w:numFmt w:val="upperRoman"/>
      <w:lvlText w:val="%1."/>
      <w:lvlJc w:val="left"/>
      <w:pPr>
        <w:ind w:left="2421" w:hanging="720"/>
      </w:pPr>
      <w:rPr>
        <w:rFonts w:hint="default"/>
        <w:b/>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5">
    <w:nsid w:val="367014C0"/>
    <w:multiLevelType w:val="hybridMultilevel"/>
    <w:tmpl w:val="A22E5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874C0E"/>
    <w:multiLevelType w:val="hybridMultilevel"/>
    <w:tmpl w:val="13286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07505B6"/>
    <w:multiLevelType w:val="multilevel"/>
    <w:tmpl w:val="A97463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46DA598B"/>
    <w:multiLevelType w:val="multilevel"/>
    <w:tmpl w:val="E564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F66E6D"/>
    <w:multiLevelType w:val="hybridMultilevel"/>
    <w:tmpl w:val="248C8BF0"/>
    <w:lvl w:ilvl="0" w:tplc="CBF645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BE2BB5"/>
    <w:multiLevelType w:val="hybridMultilevel"/>
    <w:tmpl w:val="FEACBA94"/>
    <w:lvl w:ilvl="0" w:tplc="D9B22538">
      <w:start w:val="1"/>
      <w:numFmt w:val="upperRoman"/>
      <w:lvlText w:val="%1."/>
      <w:lvlJc w:val="left"/>
      <w:pPr>
        <w:ind w:left="1080" w:hanging="720"/>
      </w:pPr>
      <w:rPr>
        <w:rFonts w:ascii="Arial" w:eastAsiaTheme="minorEastAsia" w:hAnsi="Arial" w:cs="Arial"/>
        <w:color w:val="auto"/>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7141A8D"/>
    <w:multiLevelType w:val="hybridMultilevel"/>
    <w:tmpl w:val="95823C86"/>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6"/>
  </w:num>
  <w:num w:numId="5">
    <w:abstractNumId w:val="0"/>
  </w:num>
  <w:num w:numId="6">
    <w:abstractNumId w:val="10"/>
  </w:num>
  <w:num w:numId="7">
    <w:abstractNumId w:val="9"/>
  </w:num>
  <w:num w:numId="8">
    <w:abstractNumId w:val="8"/>
  </w:num>
  <w:num w:numId="9">
    <w:abstractNumId w:val="4"/>
  </w:num>
  <w:num w:numId="10">
    <w:abstractNumId w:val="1"/>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rsids>
    <w:rsidRoot w:val="002A4E37"/>
    <w:rsid w:val="0000011D"/>
    <w:rsid w:val="000007C2"/>
    <w:rsid w:val="000013D6"/>
    <w:rsid w:val="00001B99"/>
    <w:rsid w:val="00001D03"/>
    <w:rsid w:val="00003064"/>
    <w:rsid w:val="000046B8"/>
    <w:rsid w:val="0000515D"/>
    <w:rsid w:val="00006C47"/>
    <w:rsid w:val="00012F18"/>
    <w:rsid w:val="00014AB4"/>
    <w:rsid w:val="00014BFE"/>
    <w:rsid w:val="0002219A"/>
    <w:rsid w:val="00024C04"/>
    <w:rsid w:val="000303AF"/>
    <w:rsid w:val="000317C9"/>
    <w:rsid w:val="000342B4"/>
    <w:rsid w:val="000343EE"/>
    <w:rsid w:val="00035286"/>
    <w:rsid w:val="000377D0"/>
    <w:rsid w:val="00040B20"/>
    <w:rsid w:val="000420F1"/>
    <w:rsid w:val="00042551"/>
    <w:rsid w:val="00043F28"/>
    <w:rsid w:val="00044A16"/>
    <w:rsid w:val="00044E11"/>
    <w:rsid w:val="00045717"/>
    <w:rsid w:val="00047914"/>
    <w:rsid w:val="000479D1"/>
    <w:rsid w:val="00050FA5"/>
    <w:rsid w:val="00051A2F"/>
    <w:rsid w:val="00054298"/>
    <w:rsid w:val="00055196"/>
    <w:rsid w:val="0005655A"/>
    <w:rsid w:val="00057561"/>
    <w:rsid w:val="00057656"/>
    <w:rsid w:val="00060D36"/>
    <w:rsid w:val="0006159A"/>
    <w:rsid w:val="0006197A"/>
    <w:rsid w:val="0006350C"/>
    <w:rsid w:val="00064A43"/>
    <w:rsid w:val="000658C2"/>
    <w:rsid w:val="000719EC"/>
    <w:rsid w:val="00072364"/>
    <w:rsid w:val="00073D10"/>
    <w:rsid w:val="0007493F"/>
    <w:rsid w:val="0007766D"/>
    <w:rsid w:val="00081AF4"/>
    <w:rsid w:val="0008337C"/>
    <w:rsid w:val="00084570"/>
    <w:rsid w:val="00086965"/>
    <w:rsid w:val="00087FB3"/>
    <w:rsid w:val="00090072"/>
    <w:rsid w:val="000902AF"/>
    <w:rsid w:val="000906BF"/>
    <w:rsid w:val="000916FE"/>
    <w:rsid w:val="000A000E"/>
    <w:rsid w:val="000A38DC"/>
    <w:rsid w:val="000A3AE3"/>
    <w:rsid w:val="000B07C0"/>
    <w:rsid w:val="000B0A63"/>
    <w:rsid w:val="000B147A"/>
    <w:rsid w:val="000B2852"/>
    <w:rsid w:val="000B2EC5"/>
    <w:rsid w:val="000B35FC"/>
    <w:rsid w:val="000B4767"/>
    <w:rsid w:val="000B7B41"/>
    <w:rsid w:val="000B7D14"/>
    <w:rsid w:val="000C399F"/>
    <w:rsid w:val="000C3D76"/>
    <w:rsid w:val="000C4978"/>
    <w:rsid w:val="000C4A0E"/>
    <w:rsid w:val="000C4A1B"/>
    <w:rsid w:val="000D07D6"/>
    <w:rsid w:val="000D0BCD"/>
    <w:rsid w:val="000D18B6"/>
    <w:rsid w:val="000D23A9"/>
    <w:rsid w:val="000D2C40"/>
    <w:rsid w:val="000D38B4"/>
    <w:rsid w:val="000D4510"/>
    <w:rsid w:val="000D616F"/>
    <w:rsid w:val="000D6262"/>
    <w:rsid w:val="000D676E"/>
    <w:rsid w:val="000D6966"/>
    <w:rsid w:val="000D7FF5"/>
    <w:rsid w:val="000E07EB"/>
    <w:rsid w:val="000E086C"/>
    <w:rsid w:val="000E12CB"/>
    <w:rsid w:val="000E21F1"/>
    <w:rsid w:val="000E2871"/>
    <w:rsid w:val="000E2E3D"/>
    <w:rsid w:val="000E33B4"/>
    <w:rsid w:val="000E70E5"/>
    <w:rsid w:val="000F02E3"/>
    <w:rsid w:val="000F0FCF"/>
    <w:rsid w:val="000F297B"/>
    <w:rsid w:val="000F2FCB"/>
    <w:rsid w:val="000F4625"/>
    <w:rsid w:val="000F4AA2"/>
    <w:rsid w:val="000F6016"/>
    <w:rsid w:val="00101C98"/>
    <w:rsid w:val="001023CC"/>
    <w:rsid w:val="00102B55"/>
    <w:rsid w:val="001039D0"/>
    <w:rsid w:val="0010742C"/>
    <w:rsid w:val="00107AF3"/>
    <w:rsid w:val="00107D18"/>
    <w:rsid w:val="00111C74"/>
    <w:rsid w:val="00112973"/>
    <w:rsid w:val="00113A13"/>
    <w:rsid w:val="001158DF"/>
    <w:rsid w:val="00116E1D"/>
    <w:rsid w:val="00117204"/>
    <w:rsid w:val="001202A3"/>
    <w:rsid w:val="00121083"/>
    <w:rsid w:val="00127029"/>
    <w:rsid w:val="00131CC4"/>
    <w:rsid w:val="00131FE8"/>
    <w:rsid w:val="001323EF"/>
    <w:rsid w:val="001324E6"/>
    <w:rsid w:val="001329C9"/>
    <w:rsid w:val="00134007"/>
    <w:rsid w:val="00134C86"/>
    <w:rsid w:val="00136066"/>
    <w:rsid w:val="0013653D"/>
    <w:rsid w:val="001371F2"/>
    <w:rsid w:val="001373E6"/>
    <w:rsid w:val="00137F24"/>
    <w:rsid w:val="00141D72"/>
    <w:rsid w:val="00144441"/>
    <w:rsid w:val="0014452E"/>
    <w:rsid w:val="00147C43"/>
    <w:rsid w:val="00151C5F"/>
    <w:rsid w:val="00154FFE"/>
    <w:rsid w:val="0015604D"/>
    <w:rsid w:val="001562B8"/>
    <w:rsid w:val="00156AAC"/>
    <w:rsid w:val="00157139"/>
    <w:rsid w:val="00160E6B"/>
    <w:rsid w:val="0016216D"/>
    <w:rsid w:val="00167FF3"/>
    <w:rsid w:val="00170B31"/>
    <w:rsid w:val="0017195D"/>
    <w:rsid w:val="001727F2"/>
    <w:rsid w:val="00172AA7"/>
    <w:rsid w:val="00173CF6"/>
    <w:rsid w:val="00173ECF"/>
    <w:rsid w:val="001769F1"/>
    <w:rsid w:val="001819FB"/>
    <w:rsid w:val="00182E89"/>
    <w:rsid w:val="00183851"/>
    <w:rsid w:val="00184EB1"/>
    <w:rsid w:val="00185596"/>
    <w:rsid w:val="00187D13"/>
    <w:rsid w:val="00191DCB"/>
    <w:rsid w:val="00192272"/>
    <w:rsid w:val="00193595"/>
    <w:rsid w:val="00193C73"/>
    <w:rsid w:val="00193E0E"/>
    <w:rsid w:val="00194204"/>
    <w:rsid w:val="00196A39"/>
    <w:rsid w:val="00196CA9"/>
    <w:rsid w:val="00197BEF"/>
    <w:rsid w:val="001A1F18"/>
    <w:rsid w:val="001A22BB"/>
    <w:rsid w:val="001A53DA"/>
    <w:rsid w:val="001A6B99"/>
    <w:rsid w:val="001A7034"/>
    <w:rsid w:val="001A7E9E"/>
    <w:rsid w:val="001B0EED"/>
    <w:rsid w:val="001B1E2B"/>
    <w:rsid w:val="001B3F18"/>
    <w:rsid w:val="001B6134"/>
    <w:rsid w:val="001B6B1B"/>
    <w:rsid w:val="001B7B4B"/>
    <w:rsid w:val="001C2083"/>
    <w:rsid w:val="001C2823"/>
    <w:rsid w:val="001C2A04"/>
    <w:rsid w:val="001C2D36"/>
    <w:rsid w:val="001C4646"/>
    <w:rsid w:val="001C5F44"/>
    <w:rsid w:val="001C67CA"/>
    <w:rsid w:val="001C696E"/>
    <w:rsid w:val="001C6A5C"/>
    <w:rsid w:val="001C7787"/>
    <w:rsid w:val="001D4A20"/>
    <w:rsid w:val="001D5644"/>
    <w:rsid w:val="001D64DC"/>
    <w:rsid w:val="001D6B15"/>
    <w:rsid w:val="001E0582"/>
    <w:rsid w:val="001E30DF"/>
    <w:rsid w:val="001E63DB"/>
    <w:rsid w:val="001F05AE"/>
    <w:rsid w:val="001F0BDC"/>
    <w:rsid w:val="001F1225"/>
    <w:rsid w:val="001F6DB4"/>
    <w:rsid w:val="0020240C"/>
    <w:rsid w:val="00204EF6"/>
    <w:rsid w:val="002054B7"/>
    <w:rsid w:val="00205DEA"/>
    <w:rsid w:val="0020616E"/>
    <w:rsid w:val="00212232"/>
    <w:rsid w:val="00213A7A"/>
    <w:rsid w:val="00215025"/>
    <w:rsid w:val="00217C8E"/>
    <w:rsid w:val="00222535"/>
    <w:rsid w:val="00224C88"/>
    <w:rsid w:val="00226124"/>
    <w:rsid w:val="00226C53"/>
    <w:rsid w:val="00231849"/>
    <w:rsid w:val="0023436F"/>
    <w:rsid w:val="00234677"/>
    <w:rsid w:val="002348B6"/>
    <w:rsid w:val="00241D94"/>
    <w:rsid w:val="0024247D"/>
    <w:rsid w:val="00244954"/>
    <w:rsid w:val="00245B80"/>
    <w:rsid w:val="002461C6"/>
    <w:rsid w:val="00247BBF"/>
    <w:rsid w:val="0025016B"/>
    <w:rsid w:val="00250C2E"/>
    <w:rsid w:val="002529AA"/>
    <w:rsid w:val="00253487"/>
    <w:rsid w:val="00256AAC"/>
    <w:rsid w:val="00256FD0"/>
    <w:rsid w:val="00257110"/>
    <w:rsid w:val="0026000A"/>
    <w:rsid w:val="00261FF1"/>
    <w:rsid w:val="002638AA"/>
    <w:rsid w:val="00266B61"/>
    <w:rsid w:val="00266E2D"/>
    <w:rsid w:val="00270856"/>
    <w:rsid w:val="002709E0"/>
    <w:rsid w:val="00271130"/>
    <w:rsid w:val="00271A43"/>
    <w:rsid w:val="00271D9F"/>
    <w:rsid w:val="00272A8B"/>
    <w:rsid w:val="00274AFE"/>
    <w:rsid w:val="0027500F"/>
    <w:rsid w:val="002750F9"/>
    <w:rsid w:val="0027658C"/>
    <w:rsid w:val="00281349"/>
    <w:rsid w:val="0028361F"/>
    <w:rsid w:val="002843E2"/>
    <w:rsid w:val="00285117"/>
    <w:rsid w:val="002856C5"/>
    <w:rsid w:val="00285E81"/>
    <w:rsid w:val="002861E6"/>
    <w:rsid w:val="002867A2"/>
    <w:rsid w:val="002870A6"/>
    <w:rsid w:val="00287699"/>
    <w:rsid w:val="002878D5"/>
    <w:rsid w:val="00291A06"/>
    <w:rsid w:val="00293B0C"/>
    <w:rsid w:val="00294EFF"/>
    <w:rsid w:val="0029575E"/>
    <w:rsid w:val="00297988"/>
    <w:rsid w:val="002A2A6F"/>
    <w:rsid w:val="002A2F7D"/>
    <w:rsid w:val="002A4E37"/>
    <w:rsid w:val="002A5168"/>
    <w:rsid w:val="002A557C"/>
    <w:rsid w:val="002A7596"/>
    <w:rsid w:val="002B0692"/>
    <w:rsid w:val="002B5613"/>
    <w:rsid w:val="002B5EC5"/>
    <w:rsid w:val="002B7328"/>
    <w:rsid w:val="002C088A"/>
    <w:rsid w:val="002D05F6"/>
    <w:rsid w:val="002D1F90"/>
    <w:rsid w:val="002D46B7"/>
    <w:rsid w:val="002D51AA"/>
    <w:rsid w:val="002D6724"/>
    <w:rsid w:val="002D7272"/>
    <w:rsid w:val="002E13AF"/>
    <w:rsid w:val="002E272F"/>
    <w:rsid w:val="002E40AB"/>
    <w:rsid w:val="002E4600"/>
    <w:rsid w:val="002E4C2E"/>
    <w:rsid w:val="002E735D"/>
    <w:rsid w:val="002F507E"/>
    <w:rsid w:val="002F6104"/>
    <w:rsid w:val="002F64A1"/>
    <w:rsid w:val="002F74A2"/>
    <w:rsid w:val="003026DF"/>
    <w:rsid w:val="00302F50"/>
    <w:rsid w:val="0030592D"/>
    <w:rsid w:val="003064DB"/>
    <w:rsid w:val="00307AA0"/>
    <w:rsid w:val="00312FFB"/>
    <w:rsid w:val="00313EC9"/>
    <w:rsid w:val="00316B7C"/>
    <w:rsid w:val="00321E63"/>
    <w:rsid w:val="003229CD"/>
    <w:rsid w:val="00324477"/>
    <w:rsid w:val="003248CB"/>
    <w:rsid w:val="00325E6D"/>
    <w:rsid w:val="00327DC2"/>
    <w:rsid w:val="003304B9"/>
    <w:rsid w:val="003306D9"/>
    <w:rsid w:val="00331BF6"/>
    <w:rsid w:val="00335787"/>
    <w:rsid w:val="00337256"/>
    <w:rsid w:val="00340A2C"/>
    <w:rsid w:val="0034517A"/>
    <w:rsid w:val="0034599B"/>
    <w:rsid w:val="003466BE"/>
    <w:rsid w:val="00346D86"/>
    <w:rsid w:val="00347123"/>
    <w:rsid w:val="003507E2"/>
    <w:rsid w:val="003532B6"/>
    <w:rsid w:val="00353B14"/>
    <w:rsid w:val="003561A7"/>
    <w:rsid w:val="00356C99"/>
    <w:rsid w:val="0035710B"/>
    <w:rsid w:val="00357C12"/>
    <w:rsid w:val="00360F45"/>
    <w:rsid w:val="00372097"/>
    <w:rsid w:val="00373244"/>
    <w:rsid w:val="003736D4"/>
    <w:rsid w:val="0037384D"/>
    <w:rsid w:val="003740D1"/>
    <w:rsid w:val="00375A68"/>
    <w:rsid w:val="00375ADB"/>
    <w:rsid w:val="00380E69"/>
    <w:rsid w:val="003811DB"/>
    <w:rsid w:val="0038174B"/>
    <w:rsid w:val="00384E80"/>
    <w:rsid w:val="00386719"/>
    <w:rsid w:val="00396198"/>
    <w:rsid w:val="003979CF"/>
    <w:rsid w:val="00397C73"/>
    <w:rsid w:val="003A12B9"/>
    <w:rsid w:val="003A2509"/>
    <w:rsid w:val="003A29B0"/>
    <w:rsid w:val="003A5EA3"/>
    <w:rsid w:val="003B440C"/>
    <w:rsid w:val="003B7E10"/>
    <w:rsid w:val="003C09EF"/>
    <w:rsid w:val="003C6086"/>
    <w:rsid w:val="003D094F"/>
    <w:rsid w:val="003D0E53"/>
    <w:rsid w:val="003D5953"/>
    <w:rsid w:val="003D7B91"/>
    <w:rsid w:val="003E062C"/>
    <w:rsid w:val="003E4A5E"/>
    <w:rsid w:val="003F20B6"/>
    <w:rsid w:val="003F3AC7"/>
    <w:rsid w:val="003F457E"/>
    <w:rsid w:val="003F7D64"/>
    <w:rsid w:val="00404671"/>
    <w:rsid w:val="00404C95"/>
    <w:rsid w:val="00404CE6"/>
    <w:rsid w:val="004060C1"/>
    <w:rsid w:val="0040647E"/>
    <w:rsid w:val="004135D8"/>
    <w:rsid w:val="00413BAA"/>
    <w:rsid w:val="004150D8"/>
    <w:rsid w:val="004160B5"/>
    <w:rsid w:val="004208E8"/>
    <w:rsid w:val="00423B26"/>
    <w:rsid w:val="00424067"/>
    <w:rsid w:val="004243C2"/>
    <w:rsid w:val="004253EC"/>
    <w:rsid w:val="004260BB"/>
    <w:rsid w:val="00430435"/>
    <w:rsid w:val="0043079A"/>
    <w:rsid w:val="0043121A"/>
    <w:rsid w:val="00431A5B"/>
    <w:rsid w:val="00432C28"/>
    <w:rsid w:val="00436FE2"/>
    <w:rsid w:val="00437437"/>
    <w:rsid w:val="00437FC9"/>
    <w:rsid w:val="00441253"/>
    <w:rsid w:val="004426E2"/>
    <w:rsid w:val="00443503"/>
    <w:rsid w:val="004444B0"/>
    <w:rsid w:val="0044462B"/>
    <w:rsid w:val="00444BFC"/>
    <w:rsid w:val="00444C2F"/>
    <w:rsid w:val="00445617"/>
    <w:rsid w:val="00447604"/>
    <w:rsid w:val="00457007"/>
    <w:rsid w:val="00460D23"/>
    <w:rsid w:val="004616EC"/>
    <w:rsid w:val="004622C3"/>
    <w:rsid w:val="004671F5"/>
    <w:rsid w:val="00472AAF"/>
    <w:rsid w:val="00477278"/>
    <w:rsid w:val="00480525"/>
    <w:rsid w:val="0048057E"/>
    <w:rsid w:val="004815E0"/>
    <w:rsid w:val="00482DC2"/>
    <w:rsid w:val="00486178"/>
    <w:rsid w:val="00487B03"/>
    <w:rsid w:val="004903F5"/>
    <w:rsid w:val="00490FD9"/>
    <w:rsid w:val="004910A1"/>
    <w:rsid w:val="0049149F"/>
    <w:rsid w:val="004916A6"/>
    <w:rsid w:val="00494167"/>
    <w:rsid w:val="0049480F"/>
    <w:rsid w:val="004A1572"/>
    <w:rsid w:val="004A2209"/>
    <w:rsid w:val="004A3138"/>
    <w:rsid w:val="004B2807"/>
    <w:rsid w:val="004B2CD4"/>
    <w:rsid w:val="004B2D59"/>
    <w:rsid w:val="004B5FC6"/>
    <w:rsid w:val="004B666C"/>
    <w:rsid w:val="004C071E"/>
    <w:rsid w:val="004C2129"/>
    <w:rsid w:val="004C443E"/>
    <w:rsid w:val="004C65DF"/>
    <w:rsid w:val="004D22C2"/>
    <w:rsid w:val="004D2818"/>
    <w:rsid w:val="004D5927"/>
    <w:rsid w:val="004D757A"/>
    <w:rsid w:val="004D786B"/>
    <w:rsid w:val="004F4506"/>
    <w:rsid w:val="004F6AEB"/>
    <w:rsid w:val="004F7A34"/>
    <w:rsid w:val="00501397"/>
    <w:rsid w:val="005022D5"/>
    <w:rsid w:val="005023FA"/>
    <w:rsid w:val="00502CAF"/>
    <w:rsid w:val="00502D12"/>
    <w:rsid w:val="00503DCC"/>
    <w:rsid w:val="0050579B"/>
    <w:rsid w:val="00505872"/>
    <w:rsid w:val="005118D0"/>
    <w:rsid w:val="00512450"/>
    <w:rsid w:val="00512B97"/>
    <w:rsid w:val="00515C59"/>
    <w:rsid w:val="00517361"/>
    <w:rsid w:val="00520A5D"/>
    <w:rsid w:val="0052208B"/>
    <w:rsid w:val="005243EC"/>
    <w:rsid w:val="00524408"/>
    <w:rsid w:val="00530843"/>
    <w:rsid w:val="00532BCB"/>
    <w:rsid w:val="00536035"/>
    <w:rsid w:val="00537931"/>
    <w:rsid w:val="00537D81"/>
    <w:rsid w:val="005433C0"/>
    <w:rsid w:val="00543827"/>
    <w:rsid w:val="0054715C"/>
    <w:rsid w:val="00550CDD"/>
    <w:rsid w:val="0055353A"/>
    <w:rsid w:val="00553B1D"/>
    <w:rsid w:val="0055648E"/>
    <w:rsid w:val="005566D3"/>
    <w:rsid w:val="00557272"/>
    <w:rsid w:val="00561D20"/>
    <w:rsid w:val="0056469D"/>
    <w:rsid w:val="00566A5F"/>
    <w:rsid w:val="0056799A"/>
    <w:rsid w:val="00570346"/>
    <w:rsid w:val="00572D88"/>
    <w:rsid w:val="005748B8"/>
    <w:rsid w:val="00574FD1"/>
    <w:rsid w:val="00583028"/>
    <w:rsid w:val="00584AAF"/>
    <w:rsid w:val="00585707"/>
    <w:rsid w:val="005869D1"/>
    <w:rsid w:val="00587950"/>
    <w:rsid w:val="00592347"/>
    <w:rsid w:val="00592EEC"/>
    <w:rsid w:val="00594F03"/>
    <w:rsid w:val="005967BC"/>
    <w:rsid w:val="0059793B"/>
    <w:rsid w:val="005A0FAD"/>
    <w:rsid w:val="005A2F60"/>
    <w:rsid w:val="005B4397"/>
    <w:rsid w:val="005B6447"/>
    <w:rsid w:val="005B6A6C"/>
    <w:rsid w:val="005B6B1C"/>
    <w:rsid w:val="005C164C"/>
    <w:rsid w:val="005C5195"/>
    <w:rsid w:val="005C5D63"/>
    <w:rsid w:val="005C61E4"/>
    <w:rsid w:val="005C6262"/>
    <w:rsid w:val="005C7346"/>
    <w:rsid w:val="005C79D8"/>
    <w:rsid w:val="005D0BA5"/>
    <w:rsid w:val="005D2A19"/>
    <w:rsid w:val="005D7DA9"/>
    <w:rsid w:val="005E04B1"/>
    <w:rsid w:val="005E14E2"/>
    <w:rsid w:val="005E2192"/>
    <w:rsid w:val="005E4CC5"/>
    <w:rsid w:val="005E61FB"/>
    <w:rsid w:val="005E6D22"/>
    <w:rsid w:val="005F1687"/>
    <w:rsid w:val="005F2511"/>
    <w:rsid w:val="005F2CA5"/>
    <w:rsid w:val="005F582D"/>
    <w:rsid w:val="005F759E"/>
    <w:rsid w:val="00600E0A"/>
    <w:rsid w:val="00601469"/>
    <w:rsid w:val="00601790"/>
    <w:rsid w:val="006020F6"/>
    <w:rsid w:val="0060506F"/>
    <w:rsid w:val="006101A3"/>
    <w:rsid w:val="00611D62"/>
    <w:rsid w:val="0061228C"/>
    <w:rsid w:val="006209D2"/>
    <w:rsid w:val="006218EB"/>
    <w:rsid w:val="00622651"/>
    <w:rsid w:val="00623E4C"/>
    <w:rsid w:val="00624713"/>
    <w:rsid w:val="00625281"/>
    <w:rsid w:val="00626CCF"/>
    <w:rsid w:val="0063366B"/>
    <w:rsid w:val="00633EA7"/>
    <w:rsid w:val="0063463F"/>
    <w:rsid w:val="00640376"/>
    <w:rsid w:val="00645B78"/>
    <w:rsid w:val="006471F9"/>
    <w:rsid w:val="0065150A"/>
    <w:rsid w:val="00653F4A"/>
    <w:rsid w:val="00656DE3"/>
    <w:rsid w:val="00670509"/>
    <w:rsid w:val="006705F3"/>
    <w:rsid w:val="00673871"/>
    <w:rsid w:val="006754F2"/>
    <w:rsid w:val="00677B8F"/>
    <w:rsid w:val="0068280E"/>
    <w:rsid w:val="00684E8E"/>
    <w:rsid w:val="00686441"/>
    <w:rsid w:val="00686ADE"/>
    <w:rsid w:val="00687A0E"/>
    <w:rsid w:val="00691845"/>
    <w:rsid w:val="006923F6"/>
    <w:rsid w:val="00696486"/>
    <w:rsid w:val="006976A4"/>
    <w:rsid w:val="006A0335"/>
    <w:rsid w:val="006A09E3"/>
    <w:rsid w:val="006A256B"/>
    <w:rsid w:val="006A325D"/>
    <w:rsid w:val="006A3BC2"/>
    <w:rsid w:val="006B0D0D"/>
    <w:rsid w:val="006B607F"/>
    <w:rsid w:val="006B6FA2"/>
    <w:rsid w:val="006C2DCC"/>
    <w:rsid w:val="006C5193"/>
    <w:rsid w:val="006C7F71"/>
    <w:rsid w:val="006D177A"/>
    <w:rsid w:val="006D1FCA"/>
    <w:rsid w:val="006D5A2C"/>
    <w:rsid w:val="006D6074"/>
    <w:rsid w:val="006D7E4E"/>
    <w:rsid w:val="006E1B0D"/>
    <w:rsid w:val="006E4A73"/>
    <w:rsid w:val="006E4D3F"/>
    <w:rsid w:val="006E603E"/>
    <w:rsid w:val="006E63D2"/>
    <w:rsid w:val="006E760A"/>
    <w:rsid w:val="006F397A"/>
    <w:rsid w:val="006F6346"/>
    <w:rsid w:val="00700127"/>
    <w:rsid w:val="00703E75"/>
    <w:rsid w:val="00704830"/>
    <w:rsid w:val="0070486A"/>
    <w:rsid w:val="00704E88"/>
    <w:rsid w:val="0070618A"/>
    <w:rsid w:val="0070746D"/>
    <w:rsid w:val="0070768D"/>
    <w:rsid w:val="00707885"/>
    <w:rsid w:val="00711791"/>
    <w:rsid w:val="00711F5F"/>
    <w:rsid w:val="00712DC8"/>
    <w:rsid w:val="007133DD"/>
    <w:rsid w:val="00713E79"/>
    <w:rsid w:val="00716CBC"/>
    <w:rsid w:val="007227EA"/>
    <w:rsid w:val="00722FDF"/>
    <w:rsid w:val="00724005"/>
    <w:rsid w:val="0072442B"/>
    <w:rsid w:val="00727AAE"/>
    <w:rsid w:val="00734C6C"/>
    <w:rsid w:val="00735427"/>
    <w:rsid w:val="00740689"/>
    <w:rsid w:val="00740B5B"/>
    <w:rsid w:val="0074481C"/>
    <w:rsid w:val="00746614"/>
    <w:rsid w:val="00747B89"/>
    <w:rsid w:val="00747BE1"/>
    <w:rsid w:val="0075086D"/>
    <w:rsid w:val="007517BB"/>
    <w:rsid w:val="007539E3"/>
    <w:rsid w:val="00755723"/>
    <w:rsid w:val="0076159C"/>
    <w:rsid w:val="00761C3F"/>
    <w:rsid w:val="00763452"/>
    <w:rsid w:val="00763AAB"/>
    <w:rsid w:val="00764D55"/>
    <w:rsid w:val="0076571E"/>
    <w:rsid w:val="00766CBF"/>
    <w:rsid w:val="00770368"/>
    <w:rsid w:val="00771867"/>
    <w:rsid w:val="00772199"/>
    <w:rsid w:val="007733C9"/>
    <w:rsid w:val="007741ED"/>
    <w:rsid w:val="00775CDA"/>
    <w:rsid w:val="00776499"/>
    <w:rsid w:val="007765FA"/>
    <w:rsid w:val="0077661D"/>
    <w:rsid w:val="0077748D"/>
    <w:rsid w:val="007837C5"/>
    <w:rsid w:val="007859CC"/>
    <w:rsid w:val="00785C48"/>
    <w:rsid w:val="00792CA8"/>
    <w:rsid w:val="00795299"/>
    <w:rsid w:val="0079558D"/>
    <w:rsid w:val="00797BAB"/>
    <w:rsid w:val="007A075A"/>
    <w:rsid w:val="007A09FF"/>
    <w:rsid w:val="007A14F4"/>
    <w:rsid w:val="007A1974"/>
    <w:rsid w:val="007A3326"/>
    <w:rsid w:val="007A7EA6"/>
    <w:rsid w:val="007B135A"/>
    <w:rsid w:val="007B24BC"/>
    <w:rsid w:val="007B24CF"/>
    <w:rsid w:val="007B2AEE"/>
    <w:rsid w:val="007B4E8A"/>
    <w:rsid w:val="007B53AE"/>
    <w:rsid w:val="007B5DDE"/>
    <w:rsid w:val="007C19B9"/>
    <w:rsid w:val="007C2541"/>
    <w:rsid w:val="007C7351"/>
    <w:rsid w:val="007C7F15"/>
    <w:rsid w:val="007D1AC1"/>
    <w:rsid w:val="007D1CFF"/>
    <w:rsid w:val="007D20D0"/>
    <w:rsid w:val="007D55A8"/>
    <w:rsid w:val="007D5DF4"/>
    <w:rsid w:val="007D5F07"/>
    <w:rsid w:val="007D6DDC"/>
    <w:rsid w:val="007E0DDD"/>
    <w:rsid w:val="007E3E51"/>
    <w:rsid w:val="007E3EAB"/>
    <w:rsid w:val="007E4748"/>
    <w:rsid w:val="007E7FB9"/>
    <w:rsid w:val="007F2081"/>
    <w:rsid w:val="007F20AF"/>
    <w:rsid w:val="007F239C"/>
    <w:rsid w:val="007F2D59"/>
    <w:rsid w:val="007F32DA"/>
    <w:rsid w:val="007F3992"/>
    <w:rsid w:val="007F6C5F"/>
    <w:rsid w:val="007F6DBF"/>
    <w:rsid w:val="007F6EA0"/>
    <w:rsid w:val="008020E3"/>
    <w:rsid w:val="00802607"/>
    <w:rsid w:val="0080507E"/>
    <w:rsid w:val="00805D9B"/>
    <w:rsid w:val="0080605E"/>
    <w:rsid w:val="00806632"/>
    <w:rsid w:val="008155AD"/>
    <w:rsid w:val="00816E1D"/>
    <w:rsid w:val="00817C30"/>
    <w:rsid w:val="008236DE"/>
    <w:rsid w:val="0082379F"/>
    <w:rsid w:val="00824FD1"/>
    <w:rsid w:val="008253F7"/>
    <w:rsid w:val="008279A1"/>
    <w:rsid w:val="0083168D"/>
    <w:rsid w:val="00833DBD"/>
    <w:rsid w:val="00837645"/>
    <w:rsid w:val="00837DAA"/>
    <w:rsid w:val="008424EB"/>
    <w:rsid w:val="008425B2"/>
    <w:rsid w:val="008447C7"/>
    <w:rsid w:val="00844BEB"/>
    <w:rsid w:val="00844C25"/>
    <w:rsid w:val="00845031"/>
    <w:rsid w:val="0084686D"/>
    <w:rsid w:val="00847978"/>
    <w:rsid w:val="00847C47"/>
    <w:rsid w:val="00850C4F"/>
    <w:rsid w:val="00851022"/>
    <w:rsid w:val="0085171B"/>
    <w:rsid w:val="0085548C"/>
    <w:rsid w:val="00856AA8"/>
    <w:rsid w:val="008579AE"/>
    <w:rsid w:val="008632BB"/>
    <w:rsid w:val="008641F5"/>
    <w:rsid w:val="00866D0D"/>
    <w:rsid w:val="00871087"/>
    <w:rsid w:val="00874379"/>
    <w:rsid w:val="00874A14"/>
    <w:rsid w:val="00876378"/>
    <w:rsid w:val="00876595"/>
    <w:rsid w:val="00876C80"/>
    <w:rsid w:val="00881212"/>
    <w:rsid w:val="00892528"/>
    <w:rsid w:val="0089330E"/>
    <w:rsid w:val="00893450"/>
    <w:rsid w:val="00895BE7"/>
    <w:rsid w:val="00896D71"/>
    <w:rsid w:val="008A6C44"/>
    <w:rsid w:val="008A7B36"/>
    <w:rsid w:val="008A7BED"/>
    <w:rsid w:val="008B059D"/>
    <w:rsid w:val="008B2764"/>
    <w:rsid w:val="008B2813"/>
    <w:rsid w:val="008B2F80"/>
    <w:rsid w:val="008B2FE7"/>
    <w:rsid w:val="008B3034"/>
    <w:rsid w:val="008B3E1F"/>
    <w:rsid w:val="008B5563"/>
    <w:rsid w:val="008B5E26"/>
    <w:rsid w:val="008B6359"/>
    <w:rsid w:val="008B7E87"/>
    <w:rsid w:val="008C15AD"/>
    <w:rsid w:val="008C2C8C"/>
    <w:rsid w:val="008C3336"/>
    <w:rsid w:val="008C3676"/>
    <w:rsid w:val="008C6E01"/>
    <w:rsid w:val="008D29B0"/>
    <w:rsid w:val="008D4F88"/>
    <w:rsid w:val="008D7A4B"/>
    <w:rsid w:val="008D7D1C"/>
    <w:rsid w:val="008E122C"/>
    <w:rsid w:val="008E1FBD"/>
    <w:rsid w:val="008E2DA2"/>
    <w:rsid w:val="008E3191"/>
    <w:rsid w:val="008E5D9F"/>
    <w:rsid w:val="008E5ED2"/>
    <w:rsid w:val="008F03C7"/>
    <w:rsid w:val="008F2FE0"/>
    <w:rsid w:val="008F33B1"/>
    <w:rsid w:val="008F60F8"/>
    <w:rsid w:val="008F6459"/>
    <w:rsid w:val="008F7B50"/>
    <w:rsid w:val="0090066D"/>
    <w:rsid w:val="00901D54"/>
    <w:rsid w:val="00904C9E"/>
    <w:rsid w:val="00905561"/>
    <w:rsid w:val="00905D15"/>
    <w:rsid w:val="00907AB0"/>
    <w:rsid w:val="00907D39"/>
    <w:rsid w:val="0091457C"/>
    <w:rsid w:val="009145F0"/>
    <w:rsid w:val="00915B1D"/>
    <w:rsid w:val="0092111E"/>
    <w:rsid w:val="00924866"/>
    <w:rsid w:val="009249AD"/>
    <w:rsid w:val="00925EB1"/>
    <w:rsid w:val="00927582"/>
    <w:rsid w:val="00927D05"/>
    <w:rsid w:val="00933FAE"/>
    <w:rsid w:val="00936233"/>
    <w:rsid w:val="00936CC3"/>
    <w:rsid w:val="00937246"/>
    <w:rsid w:val="00940D2E"/>
    <w:rsid w:val="00940E4F"/>
    <w:rsid w:val="00941B13"/>
    <w:rsid w:val="00944E8D"/>
    <w:rsid w:val="009451DC"/>
    <w:rsid w:val="009469BD"/>
    <w:rsid w:val="00950486"/>
    <w:rsid w:val="00950919"/>
    <w:rsid w:val="009513A0"/>
    <w:rsid w:val="00951DE6"/>
    <w:rsid w:val="00952B20"/>
    <w:rsid w:val="00955BDA"/>
    <w:rsid w:val="009573E1"/>
    <w:rsid w:val="0096065F"/>
    <w:rsid w:val="00962C1E"/>
    <w:rsid w:val="00963A29"/>
    <w:rsid w:val="00963E5C"/>
    <w:rsid w:val="00965C8D"/>
    <w:rsid w:val="009666C7"/>
    <w:rsid w:val="0096677E"/>
    <w:rsid w:val="009669AE"/>
    <w:rsid w:val="00970588"/>
    <w:rsid w:val="00972DAE"/>
    <w:rsid w:val="0097521C"/>
    <w:rsid w:val="0097703C"/>
    <w:rsid w:val="00987EDB"/>
    <w:rsid w:val="00992C21"/>
    <w:rsid w:val="00995E23"/>
    <w:rsid w:val="009976B2"/>
    <w:rsid w:val="009A2052"/>
    <w:rsid w:val="009A610E"/>
    <w:rsid w:val="009A716E"/>
    <w:rsid w:val="009A71B2"/>
    <w:rsid w:val="009B0842"/>
    <w:rsid w:val="009B08D7"/>
    <w:rsid w:val="009B44E0"/>
    <w:rsid w:val="009B4543"/>
    <w:rsid w:val="009B63D2"/>
    <w:rsid w:val="009C1DCB"/>
    <w:rsid w:val="009C31A1"/>
    <w:rsid w:val="009C31B1"/>
    <w:rsid w:val="009C43CF"/>
    <w:rsid w:val="009C453D"/>
    <w:rsid w:val="009C6817"/>
    <w:rsid w:val="009D3EB5"/>
    <w:rsid w:val="009D5833"/>
    <w:rsid w:val="009D62AC"/>
    <w:rsid w:val="009D6E12"/>
    <w:rsid w:val="009E1B3F"/>
    <w:rsid w:val="009E3FC5"/>
    <w:rsid w:val="009E5857"/>
    <w:rsid w:val="009E681D"/>
    <w:rsid w:val="009E7462"/>
    <w:rsid w:val="009F1C8C"/>
    <w:rsid w:val="009F20D5"/>
    <w:rsid w:val="009F3C75"/>
    <w:rsid w:val="009F44D8"/>
    <w:rsid w:val="009F56AE"/>
    <w:rsid w:val="009F7800"/>
    <w:rsid w:val="00A02DD3"/>
    <w:rsid w:val="00A05D4C"/>
    <w:rsid w:val="00A07403"/>
    <w:rsid w:val="00A1067A"/>
    <w:rsid w:val="00A11006"/>
    <w:rsid w:val="00A11010"/>
    <w:rsid w:val="00A1436B"/>
    <w:rsid w:val="00A14EF2"/>
    <w:rsid w:val="00A15713"/>
    <w:rsid w:val="00A163EB"/>
    <w:rsid w:val="00A16AB1"/>
    <w:rsid w:val="00A20001"/>
    <w:rsid w:val="00A201BD"/>
    <w:rsid w:val="00A20987"/>
    <w:rsid w:val="00A24CA7"/>
    <w:rsid w:val="00A25908"/>
    <w:rsid w:val="00A2604B"/>
    <w:rsid w:val="00A2794A"/>
    <w:rsid w:val="00A279A5"/>
    <w:rsid w:val="00A30E5F"/>
    <w:rsid w:val="00A31F68"/>
    <w:rsid w:val="00A35664"/>
    <w:rsid w:val="00A359A2"/>
    <w:rsid w:val="00A3787A"/>
    <w:rsid w:val="00A37BD3"/>
    <w:rsid w:val="00A37C3D"/>
    <w:rsid w:val="00A41889"/>
    <w:rsid w:val="00A41AC5"/>
    <w:rsid w:val="00A4369F"/>
    <w:rsid w:val="00A43FEC"/>
    <w:rsid w:val="00A44415"/>
    <w:rsid w:val="00A455FF"/>
    <w:rsid w:val="00A478A5"/>
    <w:rsid w:val="00A5034D"/>
    <w:rsid w:val="00A50875"/>
    <w:rsid w:val="00A510D4"/>
    <w:rsid w:val="00A52009"/>
    <w:rsid w:val="00A52CB3"/>
    <w:rsid w:val="00A52EC9"/>
    <w:rsid w:val="00A531BD"/>
    <w:rsid w:val="00A570EB"/>
    <w:rsid w:val="00A608C9"/>
    <w:rsid w:val="00A616C6"/>
    <w:rsid w:val="00A640FD"/>
    <w:rsid w:val="00A67EC6"/>
    <w:rsid w:val="00A72A23"/>
    <w:rsid w:val="00A7314C"/>
    <w:rsid w:val="00A74CD5"/>
    <w:rsid w:val="00A804BD"/>
    <w:rsid w:val="00A8075F"/>
    <w:rsid w:val="00A814A9"/>
    <w:rsid w:val="00A847D5"/>
    <w:rsid w:val="00A84855"/>
    <w:rsid w:val="00A91C54"/>
    <w:rsid w:val="00A92A3D"/>
    <w:rsid w:val="00A93973"/>
    <w:rsid w:val="00A93C94"/>
    <w:rsid w:val="00A93F65"/>
    <w:rsid w:val="00A94201"/>
    <w:rsid w:val="00A942F1"/>
    <w:rsid w:val="00A94E87"/>
    <w:rsid w:val="00A952B4"/>
    <w:rsid w:val="00A95372"/>
    <w:rsid w:val="00A9635B"/>
    <w:rsid w:val="00A9703E"/>
    <w:rsid w:val="00A97EAA"/>
    <w:rsid w:val="00AA0432"/>
    <w:rsid w:val="00AA06BE"/>
    <w:rsid w:val="00AA3044"/>
    <w:rsid w:val="00AA319A"/>
    <w:rsid w:val="00AA462A"/>
    <w:rsid w:val="00AA5BFB"/>
    <w:rsid w:val="00AB0FAA"/>
    <w:rsid w:val="00AB1267"/>
    <w:rsid w:val="00AB1787"/>
    <w:rsid w:val="00AB1CB7"/>
    <w:rsid w:val="00AB43AE"/>
    <w:rsid w:val="00AB5311"/>
    <w:rsid w:val="00AB5582"/>
    <w:rsid w:val="00AB668D"/>
    <w:rsid w:val="00AB6CFF"/>
    <w:rsid w:val="00AB7221"/>
    <w:rsid w:val="00AB794B"/>
    <w:rsid w:val="00AC24CE"/>
    <w:rsid w:val="00AC2F4D"/>
    <w:rsid w:val="00AC6271"/>
    <w:rsid w:val="00AC7D91"/>
    <w:rsid w:val="00AD0D34"/>
    <w:rsid w:val="00AD26F5"/>
    <w:rsid w:val="00AD2D63"/>
    <w:rsid w:val="00AD37A4"/>
    <w:rsid w:val="00AD3B64"/>
    <w:rsid w:val="00AD5834"/>
    <w:rsid w:val="00AD60F4"/>
    <w:rsid w:val="00AE0CD4"/>
    <w:rsid w:val="00AE2B84"/>
    <w:rsid w:val="00AE2E7D"/>
    <w:rsid w:val="00AE4861"/>
    <w:rsid w:val="00AF2017"/>
    <w:rsid w:val="00AF2626"/>
    <w:rsid w:val="00AF5083"/>
    <w:rsid w:val="00AF5CC4"/>
    <w:rsid w:val="00AF69B3"/>
    <w:rsid w:val="00B06AF5"/>
    <w:rsid w:val="00B104D1"/>
    <w:rsid w:val="00B11874"/>
    <w:rsid w:val="00B12717"/>
    <w:rsid w:val="00B136E9"/>
    <w:rsid w:val="00B14365"/>
    <w:rsid w:val="00B14B7C"/>
    <w:rsid w:val="00B16D71"/>
    <w:rsid w:val="00B1772D"/>
    <w:rsid w:val="00B23636"/>
    <w:rsid w:val="00B257B7"/>
    <w:rsid w:val="00B305A4"/>
    <w:rsid w:val="00B31509"/>
    <w:rsid w:val="00B31A17"/>
    <w:rsid w:val="00B373EF"/>
    <w:rsid w:val="00B4087F"/>
    <w:rsid w:val="00B46A88"/>
    <w:rsid w:val="00B50050"/>
    <w:rsid w:val="00B51B13"/>
    <w:rsid w:val="00B5555B"/>
    <w:rsid w:val="00B57924"/>
    <w:rsid w:val="00B601CB"/>
    <w:rsid w:val="00B608E1"/>
    <w:rsid w:val="00B61E78"/>
    <w:rsid w:val="00B6253F"/>
    <w:rsid w:val="00B654CD"/>
    <w:rsid w:val="00B65C36"/>
    <w:rsid w:val="00B67C98"/>
    <w:rsid w:val="00B719B5"/>
    <w:rsid w:val="00B7383B"/>
    <w:rsid w:val="00B802BF"/>
    <w:rsid w:val="00B805EE"/>
    <w:rsid w:val="00B82ADD"/>
    <w:rsid w:val="00B84963"/>
    <w:rsid w:val="00B868E0"/>
    <w:rsid w:val="00B86FDF"/>
    <w:rsid w:val="00B90404"/>
    <w:rsid w:val="00B91A87"/>
    <w:rsid w:val="00B9301B"/>
    <w:rsid w:val="00BA122F"/>
    <w:rsid w:val="00BA1407"/>
    <w:rsid w:val="00BA1CF8"/>
    <w:rsid w:val="00BA25F4"/>
    <w:rsid w:val="00BA6392"/>
    <w:rsid w:val="00BA6CF6"/>
    <w:rsid w:val="00BA6D87"/>
    <w:rsid w:val="00BA7A5B"/>
    <w:rsid w:val="00BB5E0F"/>
    <w:rsid w:val="00BB6F43"/>
    <w:rsid w:val="00BB73A1"/>
    <w:rsid w:val="00BB74D4"/>
    <w:rsid w:val="00BC2DED"/>
    <w:rsid w:val="00BC4D41"/>
    <w:rsid w:val="00BC6490"/>
    <w:rsid w:val="00BC7DAA"/>
    <w:rsid w:val="00BD21CB"/>
    <w:rsid w:val="00BD303F"/>
    <w:rsid w:val="00BD52C7"/>
    <w:rsid w:val="00BD563D"/>
    <w:rsid w:val="00BD5E5C"/>
    <w:rsid w:val="00BE045B"/>
    <w:rsid w:val="00BE0933"/>
    <w:rsid w:val="00BE1509"/>
    <w:rsid w:val="00BE29E7"/>
    <w:rsid w:val="00BE43A0"/>
    <w:rsid w:val="00BE55E1"/>
    <w:rsid w:val="00BF29E9"/>
    <w:rsid w:val="00BF372E"/>
    <w:rsid w:val="00C0125D"/>
    <w:rsid w:val="00C018B4"/>
    <w:rsid w:val="00C034F6"/>
    <w:rsid w:val="00C04151"/>
    <w:rsid w:val="00C06BA6"/>
    <w:rsid w:val="00C07086"/>
    <w:rsid w:val="00C1330A"/>
    <w:rsid w:val="00C13647"/>
    <w:rsid w:val="00C17CC4"/>
    <w:rsid w:val="00C203BB"/>
    <w:rsid w:val="00C21942"/>
    <w:rsid w:val="00C23656"/>
    <w:rsid w:val="00C245B0"/>
    <w:rsid w:val="00C25AF6"/>
    <w:rsid w:val="00C26C50"/>
    <w:rsid w:val="00C277A2"/>
    <w:rsid w:val="00C27DD9"/>
    <w:rsid w:val="00C31286"/>
    <w:rsid w:val="00C40A0B"/>
    <w:rsid w:val="00C40AA5"/>
    <w:rsid w:val="00C420BA"/>
    <w:rsid w:val="00C47CBE"/>
    <w:rsid w:val="00C500C3"/>
    <w:rsid w:val="00C50ABE"/>
    <w:rsid w:val="00C51FC9"/>
    <w:rsid w:val="00C52BDA"/>
    <w:rsid w:val="00C54455"/>
    <w:rsid w:val="00C54EA2"/>
    <w:rsid w:val="00C62781"/>
    <w:rsid w:val="00C62D42"/>
    <w:rsid w:val="00C6396B"/>
    <w:rsid w:val="00C67171"/>
    <w:rsid w:val="00C70AD0"/>
    <w:rsid w:val="00C717E7"/>
    <w:rsid w:val="00C729A7"/>
    <w:rsid w:val="00C740C0"/>
    <w:rsid w:val="00C76694"/>
    <w:rsid w:val="00C77BB6"/>
    <w:rsid w:val="00C77E54"/>
    <w:rsid w:val="00C77F2D"/>
    <w:rsid w:val="00C81919"/>
    <w:rsid w:val="00C86157"/>
    <w:rsid w:val="00C868B6"/>
    <w:rsid w:val="00C9130D"/>
    <w:rsid w:val="00C91BD3"/>
    <w:rsid w:val="00C92577"/>
    <w:rsid w:val="00C92C2E"/>
    <w:rsid w:val="00C93F50"/>
    <w:rsid w:val="00C94D7D"/>
    <w:rsid w:val="00C974B0"/>
    <w:rsid w:val="00C975DD"/>
    <w:rsid w:val="00CA2608"/>
    <w:rsid w:val="00CA3BEC"/>
    <w:rsid w:val="00CA487C"/>
    <w:rsid w:val="00CA5923"/>
    <w:rsid w:val="00CB6FE4"/>
    <w:rsid w:val="00CB713E"/>
    <w:rsid w:val="00CC0101"/>
    <w:rsid w:val="00CC10BA"/>
    <w:rsid w:val="00CC1CB8"/>
    <w:rsid w:val="00CC259F"/>
    <w:rsid w:val="00CC4AC1"/>
    <w:rsid w:val="00CC5A38"/>
    <w:rsid w:val="00CC6DED"/>
    <w:rsid w:val="00CD119D"/>
    <w:rsid w:val="00CD2552"/>
    <w:rsid w:val="00CD3801"/>
    <w:rsid w:val="00CD43E0"/>
    <w:rsid w:val="00CD4B38"/>
    <w:rsid w:val="00CD5045"/>
    <w:rsid w:val="00CD734B"/>
    <w:rsid w:val="00CD7550"/>
    <w:rsid w:val="00CE4C00"/>
    <w:rsid w:val="00CE75C4"/>
    <w:rsid w:val="00CF0764"/>
    <w:rsid w:val="00CF0C37"/>
    <w:rsid w:val="00CF227D"/>
    <w:rsid w:val="00CF3250"/>
    <w:rsid w:val="00CF5C53"/>
    <w:rsid w:val="00CF667F"/>
    <w:rsid w:val="00CF6A2C"/>
    <w:rsid w:val="00D02921"/>
    <w:rsid w:val="00D04610"/>
    <w:rsid w:val="00D07A67"/>
    <w:rsid w:val="00D1081A"/>
    <w:rsid w:val="00D1094D"/>
    <w:rsid w:val="00D11F42"/>
    <w:rsid w:val="00D137D3"/>
    <w:rsid w:val="00D138C8"/>
    <w:rsid w:val="00D15D75"/>
    <w:rsid w:val="00D16BC4"/>
    <w:rsid w:val="00D207DF"/>
    <w:rsid w:val="00D21890"/>
    <w:rsid w:val="00D23192"/>
    <w:rsid w:val="00D23949"/>
    <w:rsid w:val="00D23D33"/>
    <w:rsid w:val="00D30E4C"/>
    <w:rsid w:val="00D32B59"/>
    <w:rsid w:val="00D4111A"/>
    <w:rsid w:val="00D44ACB"/>
    <w:rsid w:val="00D460F0"/>
    <w:rsid w:val="00D46565"/>
    <w:rsid w:val="00D50F49"/>
    <w:rsid w:val="00D55C3E"/>
    <w:rsid w:val="00D56001"/>
    <w:rsid w:val="00D568AD"/>
    <w:rsid w:val="00D5766C"/>
    <w:rsid w:val="00D5768D"/>
    <w:rsid w:val="00D60F28"/>
    <w:rsid w:val="00D61784"/>
    <w:rsid w:val="00D617B6"/>
    <w:rsid w:val="00D632A0"/>
    <w:rsid w:val="00D65731"/>
    <w:rsid w:val="00D71343"/>
    <w:rsid w:val="00D71B43"/>
    <w:rsid w:val="00D71CF7"/>
    <w:rsid w:val="00D74356"/>
    <w:rsid w:val="00D75241"/>
    <w:rsid w:val="00D757D6"/>
    <w:rsid w:val="00D77853"/>
    <w:rsid w:val="00D8423B"/>
    <w:rsid w:val="00D859C4"/>
    <w:rsid w:val="00D85DA3"/>
    <w:rsid w:val="00D87653"/>
    <w:rsid w:val="00D903A4"/>
    <w:rsid w:val="00D905AC"/>
    <w:rsid w:val="00D908B6"/>
    <w:rsid w:val="00D9211C"/>
    <w:rsid w:val="00D9644D"/>
    <w:rsid w:val="00D9723E"/>
    <w:rsid w:val="00DA2FA2"/>
    <w:rsid w:val="00DA3358"/>
    <w:rsid w:val="00DA55F6"/>
    <w:rsid w:val="00DA677E"/>
    <w:rsid w:val="00DA7806"/>
    <w:rsid w:val="00DB2750"/>
    <w:rsid w:val="00DB448C"/>
    <w:rsid w:val="00DB72D1"/>
    <w:rsid w:val="00DB76D9"/>
    <w:rsid w:val="00DC0861"/>
    <w:rsid w:val="00DC08FE"/>
    <w:rsid w:val="00DC0DCC"/>
    <w:rsid w:val="00DC15B6"/>
    <w:rsid w:val="00DC581E"/>
    <w:rsid w:val="00DC6C44"/>
    <w:rsid w:val="00DC7D7F"/>
    <w:rsid w:val="00DD034D"/>
    <w:rsid w:val="00DD1953"/>
    <w:rsid w:val="00DD2565"/>
    <w:rsid w:val="00DD2D06"/>
    <w:rsid w:val="00DD3B94"/>
    <w:rsid w:val="00DD597A"/>
    <w:rsid w:val="00DD59DB"/>
    <w:rsid w:val="00DD5F31"/>
    <w:rsid w:val="00DD70FA"/>
    <w:rsid w:val="00DE0894"/>
    <w:rsid w:val="00DE0FFE"/>
    <w:rsid w:val="00DE2F39"/>
    <w:rsid w:val="00DE380F"/>
    <w:rsid w:val="00DE6776"/>
    <w:rsid w:val="00DF3ED4"/>
    <w:rsid w:val="00DF44BB"/>
    <w:rsid w:val="00DF5ADF"/>
    <w:rsid w:val="00E00A86"/>
    <w:rsid w:val="00E01B47"/>
    <w:rsid w:val="00E01FEB"/>
    <w:rsid w:val="00E021B5"/>
    <w:rsid w:val="00E02306"/>
    <w:rsid w:val="00E0259A"/>
    <w:rsid w:val="00E07D16"/>
    <w:rsid w:val="00E10C98"/>
    <w:rsid w:val="00E1103B"/>
    <w:rsid w:val="00E1191E"/>
    <w:rsid w:val="00E14A14"/>
    <w:rsid w:val="00E154C4"/>
    <w:rsid w:val="00E1559C"/>
    <w:rsid w:val="00E169D5"/>
    <w:rsid w:val="00E209A7"/>
    <w:rsid w:val="00E24AEA"/>
    <w:rsid w:val="00E26C32"/>
    <w:rsid w:val="00E26C55"/>
    <w:rsid w:val="00E26F62"/>
    <w:rsid w:val="00E277D0"/>
    <w:rsid w:val="00E27B3D"/>
    <w:rsid w:val="00E311AF"/>
    <w:rsid w:val="00E32F0B"/>
    <w:rsid w:val="00E33F28"/>
    <w:rsid w:val="00E35B85"/>
    <w:rsid w:val="00E35B9B"/>
    <w:rsid w:val="00E35ECE"/>
    <w:rsid w:val="00E41AE9"/>
    <w:rsid w:val="00E4216B"/>
    <w:rsid w:val="00E42265"/>
    <w:rsid w:val="00E42A9E"/>
    <w:rsid w:val="00E461AE"/>
    <w:rsid w:val="00E50CDC"/>
    <w:rsid w:val="00E52A1A"/>
    <w:rsid w:val="00E53007"/>
    <w:rsid w:val="00E531DC"/>
    <w:rsid w:val="00E62195"/>
    <w:rsid w:val="00E6279B"/>
    <w:rsid w:val="00E64503"/>
    <w:rsid w:val="00E656F5"/>
    <w:rsid w:val="00E700A7"/>
    <w:rsid w:val="00E72F1A"/>
    <w:rsid w:val="00E755C9"/>
    <w:rsid w:val="00E767F4"/>
    <w:rsid w:val="00E8191F"/>
    <w:rsid w:val="00E82ECD"/>
    <w:rsid w:val="00E844F4"/>
    <w:rsid w:val="00E861DC"/>
    <w:rsid w:val="00E868BB"/>
    <w:rsid w:val="00E8697E"/>
    <w:rsid w:val="00E92AB5"/>
    <w:rsid w:val="00E92CA4"/>
    <w:rsid w:val="00E93FFC"/>
    <w:rsid w:val="00E969BD"/>
    <w:rsid w:val="00EA1678"/>
    <w:rsid w:val="00EA1791"/>
    <w:rsid w:val="00EA2C7C"/>
    <w:rsid w:val="00EA4187"/>
    <w:rsid w:val="00EA5298"/>
    <w:rsid w:val="00EA65FD"/>
    <w:rsid w:val="00EA757C"/>
    <w:rsid w:val="00EB0D2F"/>
    <w:rsid w:val="00EB2516"/>
    <w:rsid w:val="00EB2FDF"/>
    <w:rsid w:val="00EB3CC3"/>
    <w:rsid w:val="00EB3D1F"/>
    <w:rsid w:val="00EB6F47"/>
    <w:rsid w:val="00EB7490"/>
    <w:rsid w:val="00EC029A"/>
    <w:rsid w:val="00EC1F16"/>
    <w:rsid w:val="00EC5146"/>
    <w:rsid w:val="00EC5A02"/>
    <w:rsid w:val="00EC5A44"/>
    <w:rsid w:val="00EC5DED"/>
    <w:rsid w:val="00EC665D"/>
    <w:rsid w:val="00EC69AF"/>
    <w:rsid w:val="00EC7361"/>
    <w:rsid w:val="00EC7F79"/>
    <w:rsid w:val="00ED0831"/>
    <w:rsid w:val="00ED1B71"/>
    <w:rsid w:val="00ED214C"/>
    <w:rsid w:val="00ED3CA6"/>
    <w:rsid w:val="00ED3FCF"/>
    <w:rsid w:val="00ED6EAF"/>
    <w:rsid w:val="00EE0491"/>
    <w:rsid w:val="00EE08C4"/>
    <w:rsid w:val="00EE1B41"/>
    <w:rsid w:val="00EE2A63"/>
    <w:rsid w:val="00EE2D05"/>
    <w:rsid w:val="00EE3819"/>
    <w:rsid w:val="00EE3C87"/>
    <w:rsid w:val="00EE4A1F"/>
    <w:rsid w:val="00EE4A3D"/>
    <w:rsid w:val="00EE4E13"/>
    <w:rsid w:val="00EE5F89"/>
    <w:rsid w:val="00EF3F98"/>
    <w:rsid w:val="00EF4B36"/>
    <w:rsid w:val="00EF4D14"/>
    <w:rsid w:val="00EF5B0C"/>
    <w:rsid w:val="00EF6156"/>
    <w:rsid w:val="00F007B8"/>
    <w:rsid w:val="00F03CF7"/>
    <w:rsid w:val="00F044C8"/>
    <w:rsid w:val="00F04806"/>
    <w:rsid w:val="00F04B96"/>
    <w:rsid w:val="00F05A77"/>
    <w:rsid w:val="00F104F0"/>
    <w:rsid w:val="00F1061F"/>
    <w:rsid w:val="00F10D61"/>
    <w:rsid w:val="00F10F02"/>
    <w:rsid w:val="00F13021"/>
    <w:rsid w:val="00F13C17"/>
    <w:rsid w:val="00F14CE9"/>
    <w:rsid w:val="00F213BD"/>
    <w:rsid w:val="00F2192C"/>
    <w:rsid w:val="00F22720"/>
    <w:rsid w:val="00F24322"/>
    <w:rsid w:val="00F25F00"/>
    <w:rsid w:val="00F264BA"/>
    <w:rsid w:val="00F272D5"/>
    <w:rsid w:val="00F27D29"/>
    <w:rsid w:val="00F312C1"/>
    <w:rsid w:val="00F31AFC"/>
    <w:rsid w:val="00F32C98"/>
    <w:rsid w:val="00F32F1C"/>
    <w:rsid w:val="00F332C2"/>
    <w:rsid w:val="00F33E96"/>
    <w:rsid w:val="00F42FB2"/>
    <w:rsid w:val="00F44866"/>
    <w:rsid w:val="00F461B4"/>
    <w:rsid w:val="00F51F6F"/>
    <w:rsid w:val="00F61139"/>
    <w:rsid w:val="00F616BD"/>
    <w:rsid w:val="00F636C3"/>
    <w:rsid w:val="00F63830"/>
    <w:rsid w:val="00F66504"/>
    <w:rsid w:val="00F7065B"/>
    <w:rsid w:val="00F72E05"/>
    <w:rsid w:val="00F75B7E"/>
    <w:rsid w:val="00F7622A"/>
    <w:rsid w:val="00F77F4D"/>
    <w:rsid w:val="00F80791"/>
    <w:rsid w:val="00F84F73"/>
    <w:rsid w:val="00F860C8"/>
    <w:rsid w:val="00F9200F"/>
    <w:rsid w:val="00F96786"/>
    <w:rsid w:val="00F9690D"/>
    <w:rsid w:val="00F9761D"/>
    <w:rsid w:val="00F9762B"/>
    <w:rsid w:val="00F976DC"/>
    <w:rsid w:val="00FA2F58"/>
    <w:rsid w:val="00FA3745"/>
    <w:rsid w:val="00FB168A"/>
    <w:rsid w:val="00FB210B"/>
    <w:rsid w:val="00FB332D"/>
    <w:rsid w:val="00FC2FCB"/>
    <w:rsid w:val="00FC4925"/>
    <w:rsid w:val="00FD3261"/>
    <w:rsid w:val="00FD3433"/>
    <w:rsid w:val="00FD5885"/>
    <w:rsid w:val="00FE2006"/>
    <w:rsid w:val="00FE3B76"/>
    <w:rsid w:val="00FE4BF0"/>
    <w:rsid w:val="00FE53EA"/>
    <w:rsid w:val="00FE652E"/>
    <w:rsid w:val="00FF1415"/>
    <w:rsid w:val="00FF1434"/>
    <w:rsid w:val="00FF1764"/>
    <w:rsid w:val="00FF275B"/>
    <w:rsid w:val="00FF2A82"/>
    <w:rsid w:val="00FF46BF"/>
    <w:rsid w:val="00FF4841"/>
    <w:rsid w:val="00FF4FD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F0B"/>
  </w:style>
  <w:style w:type="paragraph" w:styleId="Ttulo2">
    <w:name w:val="heading 2"/>
    <w:basedOn w:val="Normal"/>
    <w:next w:val="Normal"/>
    <w:link w:val="Ttulo2Car"/>
    <w:uiPriority w:val="9"/>
    <w:semiHidden/>
    <w:unhideWhenUsed/>
    <w:qFormat/>
    <w:rsid w:val="004941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026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94EF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A4E37"/>
    <w:rPr>
      <w:b/>
      <w:bCs/>
    </w:rPr>
  </w:style>
  <w:style w:type="paragraph" w:styleId="NormalWeb">
    <w:name w:val="Normal (Web)"/>
    <w:basedOn w:val="Normal"/>
    <w:uiPriority w:val="99"/>
    <w:unhideWhenUsed/>
    <w:rsid w:val="000B0A63"/>
    <w:pPr>
      <w:spacing w:before="240" w:after="240" w:line="240" w:lineRule="auto"/>
    </w:pPr>
    <w:rPr>
      <w:rFonts w:ascii="Times New Roman" w:eastAsia="Times New Roman" w:hAnsi="Times New Roman" w:cs="Times New Roman"/>
      <w:sz w:val="24"/>
      <w:szCs w:val="24"/>
    </w:rPr>
  </w:style>
  <w:style w:type="paragraph" w:customStyle="1" w:styleId="Default">
    <w:name w:val="Default"/>
    <w:rsid w:val="006F6346"/>
    <w:pPr>
      <w:autoSpaceDE w:val="0"/>
      <w:autoSpaceDN w:val="0"/>
      <w:adjustRightInd w:val="0"/>
      <w:spacing w:after="0" w:line="240" w:lineRule="auto"/>
    </w:pPr>
    <w:rPr>
      <w:rFonts w:ascii="Symbol" w:hAnsi="Symbol" w:cs="Symbol"/>
      <w:color w:val="000000"/>
      <w:sz w:val="24"/>
      <w:szCs w:val="24"/>
    </w:rPr>
  </w:style>
  <w:style w:type="paragraph" w:customStyle="1" w:styleId="sangria">
    <w:name w:val="sangria"/>
    <w:basedOn w:val="Normal"/>
    <w:rsid w:val="00532BCB"/>
    <w:pPr>
      <w:spacing w:before="100" w:beforeAutospacing="1" w:after="100" w:afterAutospacing="1" w:line="240" w:lineRule="auto"/>
      <w:ind w:left="175"/>
    </w:pPr>
    <w:rPr>
      <w:rFonts w:ascii="Times New Roman" w:eastAsia="Times New Roman" w:hAnsi="Times New Roman" w:cs="Times New Roman"/>
      <w:sz w:val="16"/>
      <w:szCs w:val="16"/>
    </w:rPr>
  </w:style>
  <w:style w:type="paragraph" w:styleId="Encabezado">
    <w:name w:val="header"/>
    <w:basedOn w:val="Normal"/>
    <w:link w:val="EncabezadoCar"/>
    <w:uiPriority w:val="99"/>
    <w:unhideWhenUsed/>
    <w:rsid w:val="00487B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7B03"/>
  </w:style>
  <w:style w:type="paragraph" w:styleId="Piedepgina">
    <w:name w:val="footer"/>
    <w:basedOn w:val="Normal"/>
    <w:link w:val="PiedepginaCar"/>
    <w:uiPriority w:val="99"/>
    <w:unhideWhenUsed/>
    <w:rsid w:val="00487B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7B03"/>
  </w:style>
  <w:style w:type="paragraph" w:styleId="Textonotapie">
    <w:name w:val="footnote text"/>
    <w:basedOn w:val="Normal"/>
    <w:link w:val="TextonotapieCar"/>
    <w:uiPriority w:val="99"/>
    <w:semiHidden/>
    <w:unhideWhenUsed/>
    <w:rsid w:val="00487B0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B03"/>
    <w:rPr>
      <w:sz w:val="20"/>
      <w:szCs w:val="20"/>
    </w:rPr>
  </w:style>
  <w:style w:type="character" w:styleId="Refdenotaalpie">
    <w:name w:val="footnote reference"/>
    <w:basedOn w:val="Fuentedeprrafopredeter"/>
    <w:uiPriority w:val="99"/>
    <w:semiHidden/>
    <w:unhideWhenUsed/>
    <w:rsid w:val="00487B03"/>
    <w:rPr>
      <w:vertAlign w:val="superscript"/>
    </w:rPr>
  </w:style>
  <w:style w:type="paragraph" w:customStyle="1" w:styleId="listparagraph">
    <w:name w:val="listparagraph"/>
    <w:basedOn w:val="Normal"/>
    <w:rsid w:val="00EB3CC3"/>
    <w:pPr>
      <w:spacing w:after="0" w:line="240" w:lineRule="auto"/>
      <w:ind w:left="720" w:hanging="360"/>
      <w:jc w:val="both"/>
    </w:pPr>
    <w:rPr>
      <w:rFonts w:ascii="Calibri" w:eastAsia="Times New Roman" w:hAnsi="Calibri" w:cs="Calibri"/>
    </w:rPr>
  </w:style>
  <w:style w:type="character" w:customStyle="1" w:styleId="apple-converted-space">
    <w:name w:val="apple-converted-space"/>
    <w:basedOn w:val="Fuentedeprrafopredeter"/>
    <w:rsid w:val="00BA122F"/>
  </w:style>
  <w:style w:type="character" w:styleId="Hipervnculo">
    <w:name w:val="Hyperlink"/>
    <w:basedOn w:val="Fuentedeprrafopredeter"/>
    <w:uiPriority w:val="99"/>
    <w:unhideWhenUsed/>
    <w:rsid w:val="00BA122F"/>
    <w:rPr>
      <w:color w:val="0000FF"/>
      <w:u w:val="single"/>
    </w:rPr>
  </w:style>
  <w:style w:type="character" w:customStyle="1" w:styleId="italicas">
    <w:name w:val="italicas"/>
    <w:basedOn w:val="Fuentedeprrafopredeter"/>
    <w:rsid w:val="00154FFE"/>
  </w:style>
  <w:style w:type="paragraph" w:styleId="Prrafodelista">
    <w:name w:val="List Paragraph"/>
    <w:basedOn w:val="Normal"/>
    <w:uiPriority w:val="34"/>
    <w:qFormat/>
    <w:rsid w:val="009249AD"/>
    <w:pPr>
      <w:ind w:left="720"/>
      <w:contextualSpacing/>
    </w:pPr>
  </w:style>
  <w:style w:type="table" w:styleId="Tablaconcuadrcula">
    <w:name w:val="Table Grid"/>
    <w:basedOn w:val="Tablanormal"/>
    <w:uiPriority w:val="59"/>
    <w:rsid w:val="0052208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D15D7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D75"/>
    <w:rPr>
      <w:sz w:val="20"/>
      <w:szCs w:val="20"/>
    </w:rPr>
  </w:style>
  <w:style w:type="character" w:styleId="Refdenotaalfinal">
    <w:name w:val="endnote reference"/>
    <w:basedOn w:val="Fuentedeprrafopredeter"/>
    <w:uiPriority w:val="99"/>
    <w:semiHidden/>
    <w:unhideWhenUsed/>
    <w:rsid w:val="00D15D75"/>
    <w:rPr>
      <w:vertAlign w:val="superscript"/>
    </w:rPr>
  </w:style>
  <w:style w:type="character" w:styleId="Hipervnculovisitado">
    <w:name w:val="FollowedHyperlink"/>
    <w:basedOn w:val="Fuentedeprrafopredeter"/>
    <w:uiPriority w:val="99"/>
    <w:semiHidden/>
    <w:unhideWhenUsed/>
    <w:rsid w:val="00272A8B"/>
    <w:rPr>
      <w:color w:val="800080" w:themeColor="followedHyperlink"/>
      <w:u w:val="single"/>
    </w:rPr>
  </w:style>
  <w:style w:type="paragraph" w:customStyle="1" w:styleId="Texto">
    <w:name w:val="Texto"/>
    <w:basedOn w:val="Normal"/>
    <w:link w:val="TextoCar"/>
    <w:rsid w:val="000902AF"/>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0902AF"/>
    <w:rPr>
      <w:rFonts w:ascii="Arial" w:eastAsia="Times New Roman" w:hAnsi="Arial" w:cs="Times New Roman"/>
      <w:sz w:val="18"/>
      <w:szCs w:val="18"/>
      <w:lang w:val="es-ES" w:eastAsia="es-ES"/>
    </w:rPr>
  </w:style>
  <w:style w:type="paragraph" w:styleId="Textodeglobo">
    <w:name w:val="Balloon Text"/>
    <w:basedOn w:val="Normal"/>
    <w:link w:val="TextodegloboCar"/>
    <w:uiPriority w:val="99"/>
    <w:semiHidden/>
    <w:unhideWhenUsed/>
    <w:rsid w:val="00C92C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C2E"/>
    <w:rPr>
      <w:rFonts w:ascii="Tahoma" w:hAnsi="Tahoma" w:cs="Tahoma"/>
      <w:sz w:val="16"/>
      <w:szCs w:val="16"/>
    </w:rPr>
  </w:style>
  <w:style w:type="character" w:styleId="nfasis">
    <w:name w:val="Emphasis"/>
    <w:basedOn w:val="Fuentedeprrafopredeter"/>
    <w:uiPriority w:val="20"/>
    <w:qFormat/>
    <w:rsid w:val="00404671"/>
    <w:rPr>
      <w:i/>
      <w:iCs/>
    </w:rPr>
  </w:style>
  <w:style w:type="character" w:customStyle="1" w:styleId="Ttulo2Car">
    <w:name w:val="Título 2 Car"/>
    <w:basedOn w:val="Fuentedeprrafopredeter"/>
    <w:link w:val="Ttulo2"/>
    <w:uiPriority w:val="9"/>
    <w:semiHidden/>
    <w:rsid w:val="00494167"/>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294EFF"/>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semiHidden/>
    <w:rsid w:val="00802607"/>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Fuentedeprrafopredeter"/>
    <w:uiPriority w:val="99"/>
    <w:semiHidden/>
    <w:unhideWhenUsed/>
    <w:rsid w:val="00217C8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5149043">
      <w:bodyDiv w:val="1"/>
      <w:marLeft w:val="0"/>
      <w:marRight w:val="0"/>
      <w:marTop w:val="0"/>
      <w:marBottom w:val="0"/>
      <w:divBdr>
        <w:top w:val="none" w:sz="0" w:space="0" w:color="auto"/>
        <w:left w:val="none" w:sz="0" w:space="0" w:color="auto"/>
        <w:bottom w:val="none" w:sz="0" w:space="0" w:color="auto"/>
        <w:right w:val="none" w:sz="0" w:space="0" w:color="auto"/>
      </w:divBdr>
    </w:div>
    <w:div w:id="129135936">
      <w:bodyDiv w:val="1"/>
      <w:marLeft w:val="0"/>
      <w:marRight w:val="0"/>
      <w:marTop w:val="0"/>
      <w:marBottom w:val="0"/>
      <w:divBdr>
        <w:top w:val="none" w:sz="0" w:space="0" w:color="auto"/>
        <w:left w:val="none" w:sz="0" w:space="0" w:color="auto"/>
        <w:bottom w:val="none" w:sz="0" w:space="0" w:color="auto"/>
        <w:right w:val="none" w:sz="0" w:space="0" w:color="auto"/>
      </w:divBdr>
      <w:divsChild>
        <w:div w:id="1318610114">
          <w:marLeft w:val="0"/>
          <w:marRight w:val="0"/>
          <w:marTop w:val="0"/>
          <w:marBottom w:val="0"/>
          <w:divBdr>
            <w:top w:val="none" w:sz="0" w:space="0" w:color="auto"/>
            <w:left w:val="none" w:sz="0" w:space="0" w:color="auto"/>
            <w:bottom w:val="none" w:sz="0" w:space="0" w:color="auto"/>
            <w:right w:val="none" w:sz="0" w:space="0" w:color="auto"/>
          </w:divBdr>
          <w:divsChild>
            <w:div w:id="114833027">
              <w:marLeft w:val="0"/>
              <w:marRight w:val="0"/>
              <w:marTop w:val="0"/>
              <w:marBottom w:val="390"/>
              <w:divBdr>
                <w:top w:val="none" w:sz="0" w:space="0" w:color="auto"/>
                <w:left w:val="none" w:sz="0" w:space="0" w:color="auto"/>
                <w:bottom w:val="none" w:sz="0" w:space="0" w:color="auto"/>
                <w:right w:val="none" w:sz="0" w:space="0" w:color="auto"/>
              </w:divBdr>
              <w:divsChild>
                <w:div w:id="1023169672">
                  <w:marLeft w:val="0"/>
                  <w:marRight w:val="0"/>
                  <w:marTop w:val="0"/>
                  <w:marBottom w:val="0"/>
                  <w:divBdr>
                    <w:top w:val="none" w:sz="0" w:space="0" w:color="auto"/>
                    <w:left w:val="none" w:sz="0" w:space="0" w:color="auto"/>
                    <w:bottom w:val="none" w:sz="0" w:space="0" w:color="auto"/>
                    <w:right w:val="none" w:sz="0" w:space="0" w:color="auto"/>
                  </w:divBdr>
                  <w:divsChild>
                    <w:div w:id="1847936847">
                      <w:marLeft w:val="0"/>
                      <w:marRight w:val="0"/>
                      <w:marTop w:val="0"/>
                      <w:marBottom w:val="0"/>
                      <w:divBdr>
                        <w:top w:val="none" w:sz="0" w:space="0" w:color="auto"/>
                        <w:left w:val="none" w:sz="0" w:space="0" w:color="auto"/>
                        <w:bottom w:val="none" w:sz="0" w:space="0" w:color="auto"/>
                        <w:right w:val="none" w:sz="0" w:space="0" w:color="auto"/>
                      </w:divBdr>
                      <w:divsChild>
                        <w:div w:id="941572720">
                          <w:marLeft w:val="0"/>
                          <w:marRight w:val="0"/>
                          <w:marTop w:val="0"/>
                          <w:marBottom w:val="0"/>
                          <w:divBdr>
                            <w:top w:val="single" w:sz="12" w:space="0" w:color="DEDEDE"/>
                            <w:left w:val="single" w:sz="12" w:space="0" w:color="DEDEDE"/>
                            <w:bottom w:val="single" w:sz="12" w:space="0" w:color="DEDEDE"/>
                            <w:right w:val="single" w:sz="12" w:space="0" w:color="DEDEDE"/>
                          </w:divBdr>
                          <w:divsChild>
                            <w:div w:id="107356881">
                              <w:marLeft w:val="0"/>
                              <w:marRight w:val="0"/>
                              <w:marTop w:val="0"/>
                              <w:marBottom w:val="0"/>
                              <w:divBdr>
                                <w:top w:val="none" w:sz="0" w:space="0" w:color="auto"/>
                                <w:left w:val="none" w:sz="0" w:space="0" w:color="auto"/>
                                <w:bottom w:val="none" w:sz="0" w:space="0" w:color="auto"/>
                                <w:right w:val="none" w:sz="0" w:space="0" w:color="auto"/>
                              </w:divBdr>
                              <w:divsChild>
                                <w:div w:id="1990791343">
                                  <w:marLeft w:val="0"/>
                                  <w:marRight w:val="0"/>
                                  <w:marTop w:val="0"/>
                                  <w:marBottom w:val="0"/>
                                  <w:divBdr>
                                    <w:top w:val="none" w:sz="0" w:space="0" w:color="auto"/>
                                    <w:left w:val="none" w:sz="0" w:space="0" w:color="auto"/>
                                    <w:bottom w:val="none" w:sz="0" w:space="0" w:color="auto"/>
                                    <w:right w:val="none" w:sz="0" w:space="0" w:color="auto"/>
                                  </w:divBdr>
                                  <w:divsChild>
                                    <w:div w:id="962078395">
                                      <w:marLeft w:val="0"/>
                                      <w:marRight w:val="0"/>
                                      <w:marTop w:val="0"/>
                                      <w:marBottom w:val="0"/>
                                      <w:divBdr>
                                        <w:top w:val="none" w:sz="0" w:space="0" w:color="auto"/>
                                        <w:left w:val="none" w:sz="0" w:space="0" w:color="auto"/>
                                        <w:bottom w:val="none" w:sz="0" w:space="0" w:color="auto"/>
                                        <w:right w:val="none" w:sz="0" w:space="0" w:color="auto"/>
                                      </w:divBdr>
                                      <w:divsChild>
                                        <w:div w:id="1893419326">
                                          <w:marLeft w:val="0"/>
                                          <w:marRight w:val="0"/>
                                          <w:marTop w:val="0"/>
                                          <w:marBottom w:val="120"/>
                                          <w:divBdr>
                                            <w:top w:val="none" w:sz="0" w:space="0" w:color="auto"/>
                                            <w:left w:val="none" w:sz="0" w:space="0" w:color="auto"/>
                                            <w:bottom w:val="none" w:sz="0" w:space="0" w:color="auto"/>
                                            <w:right w:val="none" w:sz="0" w:space="0" w:color="auto"/>
                                          </w:divBdr>
                                        </w:div>
                                        <w:div w:id="1946031978">
                                          <w:marLeft w:val="0"/>
                                          <w:marRight w:val="0"/>
                                          <w:marTop w:val="0"/>
                                          <w:marBottom w:val="168"/>
                                          <w:divBdr>
                                            <w:top w:val="none" w:sz="0" w:space="0" w:color="auto"/>
                                            <w:left w:val="none" w:sz="0" w:space="0" w:color="auto"/>
                                            <w:bottom w:val="none" w:sz="0" w:space="0" w:color="auto"/>
                                            <w:right w:val="none" w:sz="0" w:space="0" w:color="auto"/>
                                          </w:divBdr>
                                        </w:div>
                                        <w:div w:id="1513565198">
                                          <w:marLeft w:val="0"/>
                                          <w:marRight w:val="0"/>
                                          <w:marTop w:val="0"/>
                                          <w:marBottom w:val="0"/>
                                          <w:divBdr>
                                            <w:top w:val="none" w:sz="0" w:space="0" w:color="auto"/>
                                            <w:left w:val="none" w:sz="0" w:space="0" w:color="auto"/>
                                            <w:bottom w:val="none" w:sz="0" w:space="0" w:color="auto"/>
                                            <w:right w:val="none" w:sz="0" w:space="0" w:color="auto"/>
                                          </w:divBdr>
                                          <w:divsChild>
                                            <w:div w:id="15304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8190533">
          <w:marLeft w:val="0"/>
          <w:marRight w:val="0"/>
          <w:marTop w:val="0"/>
          <w:marBottom w:val="0"/>
          <w:divBdr>
            <w:top w:val="none" w:sz="0" w:space="0" w:color="auto"/>
            <w:left w:val="none" w:sz="0" w:space="0" w:color="auto"/>
            <w:bottom w:val="none" w:sz="0" w:space="0" w:color="auto"/>
            <w:right w:val="none" w:sz="0" w:space="0" w:color="auto"/>
          </w:divBdr>
          <w:divsChild>
            <w:div w:id="1931086770">
              <w:marLeft w:val="0"/>
              <w:marRight w:val="0"/>
              <w:marTop w:val="0"/>
              <w:marBottom w:val="390"/>
              <w:divBdr>
                <w:top w:val="none" w:sz="0" w:space="0" w:color="auto"/>
                <w:left w:val="none" w:sz="0" w:space="0" w:color="auto"/>
                <w:bottom w:val="none" w:sz="0" w:space="0" w:color="auto"/>
                <w:right w:val="none" w:sz="0" w:space="0" w:color="auto"/>
              </w:divBdr>
              <w:divsChild>
                <w:div w:id="22177268">
                  <w:marLeft w:val="0"/>
                  <w:marRight w:val="0"/>
                  <w:marTop w:val="0"/>
                  <w:marBottom w:val="0"/>
                  <w:divBdr>
                    <w:top w:val="none" w:sz="0" w:space="0" w:color="auto"/>
                    <w:left w:val="none" w:sz="0" w:space="0" w:color="auto"/>
                    <w:bottom w:val="none" w:sz="0" w:space="0" w:color="auto"/>
                    <w:right w:val="none" w:sz="0" w:space="0" w:color="auto"/>
                  </w:divBdr>
                  <w:divsChild>
                    <w:div w:id="611480030">
                      <w:marLeft w:val="0"/>
                      <w:marRight w:val="0"/>
                      <w:marTop w:val="0"/>
                      <w:marBottom w:val="0"/>
                      <w:divBdr>
                        <w:top w:val="none" w:sz="0" w:space="0" w:color="auto"/>
                        <w:left w:val="none" w:sz="0" w:space="0" w:color="auto"/>
                        <w:bottom w:val="none" w:sz="0" w:space="0" w:color="auto"/>
                        <w:right w:val="none" w:sz="0" w:space="0" w:color="auto"/>
                      </w:divBdr>
                      <w:divsChild>
                        <w:div w:id="1595283055">
                          <w:marLeft w:val="0"/>
                          <w:marRight w:val="0"/>
                          <w:marTop w:val="0"/>
                          <w:marBottom w:val="0"/>
                          <w:divBdr>
                            <w:top w:val="single" w:sz="12" w:space="0" w:color="DEDEDE"/>
                            <w:left w:val="single" w:sz="12" w:space="0" w:color="DEDEDE"/>
                            <w:bottom w:val="single" w:sz="12" w:space="0" w:color="DEDEDE"/>
                            <w:right w:val="single" w:sz="12" w:space="0" w:color="DEDEDE"/>
                          </w:divBdr>
                          <w:divsChild>
                            <w:div w:id="1023828114">
                              <w:marLeft w:val="0"/>
                              <w:marRight w:val="0"/>
                              <w:marTop w:val="0"/>
                              <w:marBottom w:val="0"/>
                              <w:divBdr>
                                <w:top w:val="none" w:sz="0" w:space="0" w:color="auto"/>
                                <w:left w:val="none" w:sz="0" w:space="0" w:color="auto"/>
                                <w:bottom w:val="none" w:sz="0" w:space="0" w:color="auto"/>
                                <w:right w:val="none" w:sz="0" w:space="0" w:color="auto"/>
                              </w:divBdr>
                              <w:divsChild>
                                <w:div w:id="1594316834">
                                  <w:marLeft w:val="0"/>
                                  <w:marRight w:val="0"/>
                                  <w:marTop w:val="0"/>
                                  <w:marBottom w:val="0"/>
                                  <w:divBdr>
                                    <w:top w:val="none" w:sz="0" w:space="0" w:color="auto"/>
                                    <w:left w:val="none" w:sz="0" w:space="0" w:color="auto"/>
                                    <w:bottom w:val="none" w:sz="0" w:space="0" w:color="auto"/>
                                    <w:right w:val="none" w:sz="0" w:space="0" w:color="auto"/>
                                  </w:divBdr>
                                  <w:divsChild>
                                    <w:div w:id="1101100643">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120"/>
                                          <w:divBdr>
                                            <w:top w:val="none" w:sz="0" w:space="0" w:color="auto"/>
                                            <w:left w:val="none" w:sz="0" w:space="0" w:color="auto"/>
                                            <w:bottom w:val="none" w:sz="0" w:space="0" w:color="auto"/>
                                            <w:right w:val="none" w:sz="0" w:space="0" w:color="auto"/>
                                          </w:divBdr>
                                        </w:div>
                                        <w:div w:id="546187455">
                                          <w:marLeft w:val="0"/>
                                          <w:marRight w:val="0"/>
                                          <w:marTop w:val="0"/>
                                          <w:marBottom w:val="168"/>
                                          <w:divBdr>
                                            <w:top w:val="none" w:sz="0" w:space="0" w:color="auto"/>
                                            <w:left w:val="none" w:sz="0" w:space="0" w:color="auto"/>
                                            <w:bottom w:val="none" w:sz="0" w:space="0" w:color="auto"/>
                                            <w:right w:val="none" w:sz="0" w:space="0" w:color="auto"/>
                                          </w:divBdr>
                                        </w:div>
                                        <w:div w:id="1925526159">
                                          <w:marLeft w:val="0"/>
                                          <w:marRight w:val="0"/>
                                          <w:marTop w:val="0"/>
                                          <w:marBottom w:val="0"/>
                                          <w:divBdr>
                                            <w:top w:val="none" w:sz="0" w:space="0" w:color="auto"/>
                                            <w:left w:val="none" w:sz="0" w:space="0" w:color="auto"/>
                                            <w:bottom w:val="none" w:sz="0" w:space="0" w:color="auto"/>
                                            <w:right w:val="none" w:sz="0" w:space="0" w:color="auto"/>
                                          </w:divBdr>
                                          <w:divsChild>
                                            <w:div w:id="11485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314527">
      <w:bodyDiv w:val="1"/>
      <w:marLeft w:val="0"/>
      <w:marRight w:val="0"/>
      <w:marTop w:val="0"/>
      <w:marBottom w:val="0"/>
      <w:divBdr>
        <w:top w:val="none" w:sz="0" w:space="0" w:color="auto"/>
        <w:left w:val="none" w:sz="0" w:space="0" w:color="auto"/>
        <w:bottom w:val="none" w:sz="0" w:space="0" w:color="auto"/>
        <w:right w:val="none" w:sz="0" w:space="0" w:color="auto"/>
      </w:divBdr>
    </w:div>
    <w:div w:id="407001493">
      <w:bodyDiv w:val="1"/>
      <w:marLeft w:val="0"/>
      <w:marRight w:val="0"/>
      <w:marTop w:val="0"/>
      <w:marBottom w:val="0"/>
      <w:divBdr>
        <w:top w:val="none" w:sz="0" w:space="0" w:color="auto"/>
        <w:left w:val="none" w:sz="0" w:space="0" w:color="auto"/>
        <w:bottom w:val="none" w:sz="0" w:space="0" w:color="auto"/>
        <w:right w:val="none" w:sz="0" w:space="0" w:color="auto"/>
      </w:divBdr>
    </w:div>
    <w:div w:id="424806801">
      <w:bodyDiv w:val="1"/>
      <w:marLeft w:val="0"/>
      <w:marRight w:val="0"/>
      <w:marTop w:val="0"/>
      <w:marBottom w:val="0"/>
      <w:divBdr>
        <w:top w:val="none" w:sz="0" w:space="0" w:color="auto"/>
        <w:left w:val="none" w:sz="0" w:space="0" w:color="auto"/>
        <w:bottom w:val="none" w:sz="0" w:space="0" w:color="auto"/>
        <w:right w:val="none" w:sz="0" w:space="0" w:color="auto"/>
      </w:divBdr>
    </w:div>
    <w:div w:id="466705383">
      <w:bodyDiv w:val="1"/>
      <w:marLeft w:val="0"/>
      <w:marRight w:val="0"/>
      <w:marTop w:val="0"/>
      <w:marBottom w:val="0"/>
      <w:divBdr>
        <w:top w:val="none" w:sz="0" w:space="0" w:color="auto"/>
        <w:left w:val="none" w:sz="0" w:space="0" w:color="auto"/>
        <w:bottom w:val="none" w:sz="0" w:space="0" w:color="auto"/>
        <w:right w:val="none" w:sz="0" w:space="0" w:color="auto"/>
      </w:divBdr>
    </w:div>
    <w:div w:id="562061761">
      <w:bodyDiv w:val="1"/>
      <w:marLeft w:val="0"/>
      <w:marRight w:val="0"/>
      <w:marTop w:val="0"/>
      <w:marBottom w:val="0"/>
      <w:divBdr>
        <w:top w:val="none" w:sz="0" w:space="0" w:color="auto"/>
        <w:left w:val="none" w:sz="0" w:space="0" w:color="auto"/>
        <w:bottom w:val="none" w:sz="0" w:space="0" w:color="auto"/>
        <w:right w:val="none" w:sz="0" w:space="0" w:color="auto"/>
      </w:divBdr>
      <w:divsChild>
        <w:div w:id="1187912406">
          <w:marLeft w:val="349"/>
          <w:marRight w:val="349"/>
          <w:marTop w:val="0"/>
          <w:marBottom w:val="0"/>
          <w:divBdr>
            <w:top w:val="none" w:sz="0" w:space="0" w:color="auto"/>
            <w:left w:val="none" w:sz="0" w:space="0" w:color="auto"/>
            <w:bottom w:val="none" w:sz="0" w:space="0" w:color="auto"/>
            <w:right w:val="none" w:sz="0" w:space="0" w:color="auto"/>
          </w:divBdr>
          <w:divsChild>
            <w:div w:id="578291671">
              <w:marLeft w:val="0"/>
              <w:marRight w:val="0"/>
              <w:marTop w:val="0"/>
              <w:marBottom w:val="0"/>
              <w:divBdr>
                <w:top w:val="none" w:sz="0" w:space="0" w:color="auto"/>
                <w:left w:val="none" w:sz="0" w:space="0" w:color="auto"/>
                <w:bottom w:val="none" w:sz="0" w:space="0" w:color="auto"/>
                <w:right w:val="none" w:sz="0" w:space="0" w:color="auto"/>
              </w:divBdr>
              <w:divsChild>
                <w:div w:id="276647382">
                  <w:marLeft w:val="0"/>
                  <w:marRight w:val="0"/>
                  <w:marTop w:val="0"/>
                  <w:marBottom w:val="0"/>
                  <w:divBdr>
                    <w:top w:val="none" w:sz="0" w:space="0" w:color="auto"/>
                    <w:left w:val="none" w:sz="0" w:space="0" w:color="auto"/>
                    <w:bottom w:val="none" w:sz="0" w:space="0" w:color="auto"/>
                    <w:right w:val="none" w:sz="0" w:space="0" w:color="auto"/>
                  </w:divBdr>
                  <w:divsChild>
                    <w:div w:id="639000189">
                      <w:marLeft w:val="-131"/>
                      <w:marRight w:val="-131"/>
                      <w:marTop w:val="0"/>
                      <w:marBottom w:val="0"/>
                      <w:divBdr>
                        <w:top w:val="none" w:sz="0" w:space="0" w:color="auto"/>
                        <w:left w:val="none" w:sz="0" w:space="0" w:color="auto"/>
                        <w:bottom w:val="none" w:sz="0" w:space="0" w:color="auto"/>
                        <w:right w:val="none" w:sz="0" w:space="0" w:color="auto"/>
                      </w:divBdr>
                      <w:divsChild>
                        <w:div w:id="1867594096">
                          <w:marLeft w:val="0"/>
                          <w:marRight w:val="0"/>
                          <w:marTop w:val="0"/>
                          <w:marBottom w:val="0"/>
                          <w:divBdr>
                            <w:top w:val="none" w:sz="0" w:space="0" w:color="auto"/>
                            <w:left w:val="none" w:sz="0" w:space="0" w:color="auto"/>
                            <w:bottom w:val="none" w:sz="0" w:space="0" w:color="auto"/>
                            <w:right w:val="none" w:sz="0" w:space="0" w:color="auto"/>
                          </w:divBdr>
                          <w:divsChild>
                            <w:div w:id="958100244">
                              <w:marLeft w:val="0"/>
                              <w:marRight w:val="0"/>
                              <w:marTop w:val="0"/>
                              <w:marBottom w:val="0"/>
                              <w:divBdr>
                                <w:top w:val="none" w:sz="0" w:space="0" w:color="auto"/>
                                <w:left w:val="none" w:sz="0" w:space="0" w:color="auto"/>
                                <w:bottom w:val="none" w:sz="0" w:space="0" w:color="auto"/>
                                <w:right w:val="none" w:sz="0" w:space="0" w:color="auto"/>
                              </w:divBdr>
                              <w:divsChild>
                                <w:div w:id="1760322638">
                                  <w:marLeft w:val="0"/>
                                  <w:marRight w:val="0"/>
                                  <w:marTop w:val="0"/>
                                  <w:marBottom w:val="0"/>
                                  <w:divBdr>
                                    <w:top w:val="none" w:sz="0" w:space="0" w:color="auto"/>
                                    <w:left w:val="none" w:sz="0" w:space="0" w:color="auto"/>
                                    <w:bottom w:val="none" w:sz="0" w:space="0" w:color="auto"/>
                                    <w:right w:val="none" w:sz="0" w:space="0" w:color="auto"/>
                                  </w:divBdr>
                                  <w:divsChild>
                                    <w:div w:id="1584146357">
                                      <w:marLeft w:val="0"/>
                                      <w:marRight w:val="0"/>
                                      <w:marTop w:val="0"/>
                                      <w:marBottom w:val="0"/>
                                      <w:divBdr>
                                        <w:top w:val="none" w:sz="0" w:space="0" w:color="auto"/>
                                        <w:left w:val="none" w:sz="0" w:space="0" w:color="auto"/>
                                        <w:bottom w:val="none" w:sz="0" w:space="0" w:color="auto"/>
                                        <w:right w:val="none" w:sz="0" w:space="0" w:color="auto"/>
                                      </w:divBdr>
                                      <w:divsChild>
                                        <w:div w:id="7584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25169">
      <w:bodyDiv w:val="1"/>
      <w:marLeft w:val="0"/>
      <w:marRight w:val="0"/>
      <w:marTop w:val="0"/>
      <w:marBottom w:val="0"/>
      <w:divBdr>
        <w:top w:val="none" w:sz="0" w:space="0" w:color="auto"/>
        <w:left w:val="none" w:sz="0" w:space="0" w:color="auto"/>
        <w:bottom w:val="none" w:sz="0" w:space="0" w:color="auto"/>
        <w:right w:val="none" w:sz="0" w:space="0" w:color="auto"/>
      </w:divBdr>
    </w:div>
    <w:div w:id="802232384">
      <w:bodyDiv w:val="1"/>
      <w:marLeft w:val="0"/>
      <w:marRight w:val="0"/>
      <w:marTop w:val="0"/>
      <w:marBottom w:val="0"/>
      <w:divBdr>
        <w:top w:val="none" w:sz="0" w:space="0" w:color="auto"/>
        <w:left w:val="none" w:sz="0" w:space="0" w:color="auto"/>
        <w:bottom w:val="none" w:sz="0" w:space="0" w:color="auto"/>
        <w:right w:val="none" w:sz="0" w:space="0" w:color="auto"/>
      </w:divBdr>
    </w:div>
    <w:div w:id="807017370">
      <w:bodyDiv w:val="1"/>
      <w:marLeft w:val="0"/>
      <w:marRight w:val="0"/>
      <w:marTop w:val="0"/>
      <w:marBottom w:val="0"/>
      <w:divBdr>
        <w:top w:val="none" w:sz="0" w:space="0" w:color="auto"/>
        <w:left w:val="none" w:sz="0" w:space="0" w:color="auto"/>
        <w:bottom w:val="none" w:sz="0" w:space="0" w:color="auto"/>
        <w:right w:val="none" w:sz="0" w:space="0" w:color="auto"/>
      </w:divBdr>
      <w:divsChild>
        <w:div w:id="658003992">
          <w:marLeft w:val="0"/>
          <w:marRight w:val="0"/>
          <w:marTop w:val="0"/>
          <w:marBottom w:val="0"/>
          <w:divBdr>
            <w:top w:val="none" w:sz="0" w:space="0" w:color="auto"/>
            <w:left w:val="none" w:sz="0" w:space="0" w:color="auto"/>
            <w:bottom w:val="none" w:sz="0" w:space="0" w:color="auto"/>
            <w:right w:val="none" w:sz="0" w:space="0" w:color="auto"/>
          </w:divBdr>
          <w:divsChild>
            <w:div w:id="1958491214">
              <w:marLeft w:val="0"/>
              <w:marRight w:val="0"/>
              <w:marTop w:val="0"/>
              <w:marBottom w:val="0"/>
              <w:divBdr>
                <w:top w:val="none" w:sz="0" w:space="0" w:color="auto"/>
                <w:left w:val="none" w:sz="0" w:space="0" w:color="auto"/>
                <w:bottom w:val="none" w:sz="0" w:space="0" w:color="auto"/>
                <w:right w:val="none" w:sz="0" w:space="0" w:color="auto"/>
              </w:divBdr>
              <w:divsChild>
                <w:div w:id="57364595">
                  <w:marLeft w:val="0"/>
                  <w:marRight w:val="0"/>
                  <w:marTop w:val="0"/>
                  <w:marBottom w:val="0"/>
                  <w:divBdr>
                    <w:top w:val="none" w:sz="0" w:space="0" w:color="auto"/>
                    <w:left w:val="none" w:sz="0" w:space="0" w:color="auto"/>
                    <w:bottom w:val="none" w:sz="0" w:space="0" w:color="auto"/>
                    <w:right w:val="none" w:sz="0" w:space="0" w:color="auto"/>
                  </w:divBdr>
                  <w:divsChild>
                    <w:div w:id="5575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47596">
      <w:bodyDiv w:val="1"/>
      <w:marLeft w:val="0"/>
      <w:marRight w:val="0"/>
      <w:marTop w:val="0"/>
      <w:marBottom w:val="0"/>
      <w:divBdr>
        <w:top w:val="none" w:sz="0" w:space="0" w:color="auto"/>
        <w:left w:val="none" w:sz="0" w:space="0" w:color="auto"/>
        <w:bottom w:val="none" w:sz="0" w:space="0" w:color="auto"/>
        <w:right w:val="none" w:sz="0" w:space="0" w:color="auto"/>
      </w:divBdr>
      <w:divsChild>
        <w:div w:id="791679372">
          <w:marLeft w:val="0"/>
          <w:marRight w:val="0"/>
          <w:marTop w:val="0"/>
          <w:marBottom w:val="0"/>
          <w:divBdr>
            <w:top w:val="none" w:sz="0" w:space="0" w:color="auto"/>
            <w:left w:val="none" w:sz="0" w:space="0" w:color="auto"/>
            <w:bottom w:val="none" w:sz="0" w:space="0" w:color="auto"/>
            <w:right w:val="none" w:sz="0" w:space="0" w:color="auto"/>
          </w:divBdr>
          <w:divsChild>
            <w:div w:id="1299726405">
              <w:marLeft w:val="0"/>
              <w:marRight w:val="0"/>
              <w:marTop w:val="0"/>
              <w:marBottom w:val="390"/>
              <w:divBdr>
                <w:top w:val="none" w:sz="0" w:space="0" w:color="auto"/>
                <w:left w:val="none" w:sz="0" w:space="0" w:color="auto"/>
                <w:bottom w:val="none" w:sz="0" w:space="0" w:color="auto"/>
                <w:right w:val="none" w:sz="0" w:space="0" w:color="auto"/>
              </w:divBdr>
              <w:divsChild>
                <w:div w:id="1776899010">
                  <w:marLeft w:val="0"/>
                  <w:marRight w:val="0"/>
                  <w:marTop w:val="0"/>
                  <w:marBottom w:val="0"/>
                  <w:divBdr>
                    <w:top w:val="none" w:sz="0" w:space="0" w:color="auto"/>
                    <w:left w:val="none" w:sz="0" w:space="0" w:color="auto"/>
                    <w:bottom w:val="none" w:sz="0" w:space="0" w:color="auto"/>
                    <w:right w:val="none" w:sz="0" w:space="0" w:color="auto"/>
                  </w:divBdr>
                  <w:divsChild>
                    <w:div w:id="2031251063">
                      <w:marLeft w:val="0"/>
                      <w:marRight w:val="0"/>
                      <w:marTop w:val="0"/>
                      <w:marBottom w:val="0"/>
                      <w:divBdr>
                        <w:top w:val="none" w:sz="0" w:space="0" w:color="auto"/>
                        <w:left w:val="none" w:sz="0" w:space="0" w:color="auto"/>
                        <w:bottom w:val="none" w:sz="0" w:space="0" w:color="auto"/>
                        <w:right w:val="none" w:sz="0" w:space="0" w:color="auto"/>
                      </w:divBdr>
                      <w:divsChild>
                        <w:div w:id="1830712835">
                          <w:marLeft w:val="0"/>
                          <w:marRight w:val="0"/>
                          <w:marTop w:val="0"/>
                          <w:marBottom w:val="0"/>
                          <w:divBdr>
                            <w:top w:val="single" w:sz="12" w:space="0" w:color="DEDEDE"/>
                            <w:left w:val="single" w:sz="12" w:space="0" w:color="DEDEDE"/>
                            <w:bottom w:val="single" w:sz="12" w:space="0" w:color="DEDEDE"/>
                            <w:right w:val="single" w:sz="12" w:space="0" w:color="DEDEDE"/>
                          </w:divBdr>
                          <w:divsChild>
                            <w:div w:id="813331760">
                              <w:marLeft w:val="0"/>
                              <w:marRight w:val="0"/>
                              <w:marTop w:val="0"/>
                              <w:marBottom w:val="0"/>
                              <w:divBdr>
                                <w:top w:val="none" w:sz="0" w:space="0" w:color="auto"/>
                                <w:left w:val="none" w:sz="0" w:space="0" w:color="auto"/>
                                <w:bottom w:val="none" w:sz="0" w:space="0" w:color="auto"/>
                                <w:right w:val="none" w:sz="0" w:space="0" w:color="auto"/>
                              </w:divBdr>
                              <w:divsChild>
                                <w:div w:id="1729648300">
                                  <w:marLeft w:val="0"/>
                                  <w:marRight w:val="0"/>
                                  <w:marTop w:val="0"/>
                                  <w:marBottom w:val="0"/>
                                  <w:divBdr>
                                    <w:top w:val="none" w:sz="0" w:space="0" w:color="auto"/>
                                    <w:left w:val="none" w:sz="0" w:space="0" w:color="auto"/>
                                    <w:bottom w:val="none" w:sz="0" w:space="0" w:color="auto"/>
                                    <w:right w:val="none" w:sz="0" w:space="0" w:color="auto"/>
                                  </w:divBdr>
                                  <w:divsChild>
                                    <w:div w:id="734472968">
                                      <w:marLeft w:val="0"/>
                                      <w:marRight w:val="0"/>
                                      <w:marTop w:val="0"/>
                                      <w:marBottom w:val="0"/>
                                      <w:divBdr>
                                        <w:top w:val="none" w:sz="0" w:space="0" w:color="auto"/>
                                        <w:left w:val="none" w:sz="0" w:space="0" w:color="auto"/>
                                        <w:bottom w:val="none" w:sz="0" w:space="0" w:color="auto"/>
                                        <w:right w:val="none" w:sz="0" w:space="0" w:color="auto"/>
                                      </w:divBdr>
                                      <w:divsChild>
                                        <w:div w:id="1306621153">
                                          <w:marLeft w:val="0"/>
                                          <w:marRight w:val="0"/>
                                          <w:marTop w:val="0"/>
                                          <w:marBottom w:val="120"/>
                                          <w:divBdr>
                                            <w:top w:val="none" w:sz="0" w:space="0" w:color="auto"/>
                                            <w:left w:val="none" w:sz="0" w:space="0" w:color="auto"/>
                                            <w:bottom w:val="none" w:sz="0" w:space="0" w:color="auto"/>
                                            <w:right w:val="none" w:sz="0" w:space="0" w:color="auto"/>
                                          </w:divBdr>
                                        </w:div>
                                        <w:div w:id="289239819">
                                          <w:marLeft w:val="0"/>
                                          <w:marRight w:val="0"/>
                                          <w:marTop w:val="0"/>
                                          <w:marBottom w:val="168"/>
                                          <w:divBdr>
                                            <w:top w:val="none" w:sz="0" w:space="0" w:color="auto"/>
                                            <w:left w:val="none" w:sz="0" w:space="0" w:color="auto"/>
                                            <w:bottom w:val="none" w:sz="0" w:space="0" w:color="auto"/>
                                            <w:right w:val="none" w:sz="0" w:space="0" w:color="auto"/>
                                          </w:divBdr>
                                        </w:div>
                                        <w:div w:id="146438434">
                                          <w:marLeft w:val="0"/>
                                          <w:marRight w:val="0"/>
                                          <w:marTop w:val="0"/>
                                          <w:marBottom w:val="0"/>
                                          <w:divBdr>
                                            <w:top w:val="none" w:sz="0" w:space="0" w:color="auto"/>
                                            <w:left w:val="none" w:sz="0" w:space="0" w:color="auto"/>
                                            <w:bottom w:val="none" w:sz="0" w:space="0" w:color="auto"/>
                                            <w:right w:val="none" w:sz="0" w:space="0" w:color="auto"/>
                                          </w:divBdr>
                                          <w:divsChild>
                                            <w:div w:id="5962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167983">
          <w:marLeft w:val="0"/>
          <w:marRight w:val="0"/>
          <w:marTop w:val="0"/>
          <w:marBottom w:val="0"/>
          <w:divBdr>
            <w:top w:val="none" w:sz="0" w:space="0" w:color="auto"/>
            <w:left w:val="none" w:sz="0" w:space="0" w:color="auto"/>
            <w:bottom w:val="none" w:sz="0" w:space="0" w:color="auto"/>
            <w:right w:val="none" w:sz="0" w:space="0" w:color="auto"/>
          </w:divBdr>
          <w:divsChild>
            <w:div w:id="865482600">
              <w:marLeft w:val="0"/>
              <w:marRight w:val="0"/>
              <w:marTop w:val="0"/>
              <w:marBottom w:val="390"/>
              <w:divBdr>
                <w:top w:val="none" w:sz="0" w:space="0" w:color="auto"/>
                <w:left w:val="none" w:sz="0" w:space="0" w:color="auto"/>
                <w:bottom w:val="none" w:sz="0" w:space="0" w:color="auto"/>
                <w:right w:val="none" w:sz="0" w:space="0" w:color="auto"/>
              </w:divBdr>
              <w:divsChild>
                <w:div w:id="2063021151">
                  <w:marLeft w:val="0"/>
                  <w:marRight w:val="0"/>
                  <w:marTop w:val="0"/>
                  <w:marBottom w:val="0"/>
                  <w:divBdr>
                    <w:top w:val="none" w:sz="0" w:space="0" w:color="auto"/>
                    <w:left w:val="none" w:sz="0" w:space="0" w:color="auto"/>
                    <w:bottom w:val="none" w:sz="0" w:space="0" w:color="auto"/>
                    <w:right w:val="none" w:sz="0" w:space="0" w:color="auto"/>
                  </w:divBdr>
                  <w:divsChild>
                    <w:div w:id="1874265972">
                      <w:marLeft w:val="0"/>
                      <w:marRight w:val="0"/>
                      <w:marTop w:val="0"/>
                      <w:marBottom w:val="0"/>
                      <w:divBdr>
                        <w:top w:val="none" w:sz="0" w:space="0" w:color="auto"/>
                        <w:left w:val="none" w:sz="0" w:space="0" w:color="auto"/>
                        <w:bottom w:val="none" w:sz="0" w:space="0" w:color="auto"/>
                        <w:right w:val="none" w:sz="0" w:space="0" w:color="auto"/>
                      </w:divBdr>
                      <w:divsChild>
                        <w:div w:id="1544440149">
                          <w:marLeft w:val="0"/>
                          <w:marRight w:val="0"/>
                          <w:marTop w:val="0"/>
                          <w:marBottom w:val="0"/>
                          <w:divBdr>
                            <w:top w:val="single" w:sz="12" w:space="0" w:color="DEDEDE"/>
                            <w:left w:val="single" w:sz="12" w:space="0" w:color="DEDEDE"/>
                            <w:bottom w:val="single" w:sz="12" w:space="0" w:color="DEDEDE"/>
                            <w:right w:val="single" w:sz="12" w:space="0" w:color="DEDEDE"/>
                          </w:divBdr>
                          <w:divsChild>
                            <w:div w:id="1349940088">
                              <w:marLeft w:val="0"/>
                              <w:marRight w:val="0"/>
                              <w:marTop w:val="0"/>
                              <w:marBottom w:val="0"/>
                              <w:divBdr>
                                <w:top w:val="none" w:sz="0" w:space="0" w:color="auto"/>
                                <w:left w:val="none" w:sz="0" w:space="0" w:color="auto"/>
                                <w:bottom w:val="none" w:sz="0" w:space="0" w:color="auto"/>
                                <w:right w:val="none" w:sz="0" w:space="0" w:color="auto"/>
                              </w:divBdr>
                              <w:divsChild>
                                <w:div w:id="1477450496">
                                  <w:marLeft w:val="0"/>
                                  <w:marRight w:val="0"/>
                                  <w:marTop w:val="0"/>
                                  <w:marBottom w:val="0"/>
                                  <w:divBdr>
                                    <w:top w:val="none" w:sz="0" w:space="0" w:color="auto"/>
                                    <w:left w:val="none" w:sz="0" w:space="0" w:color="auto"/>
                                    <w:bottom w:val="none" w:sz="0" w:space="0" w:color="auto"/>
                                    <w:right w:val="none" w:sz="0" w:space="0" w:color="auto"/>
                                  </w:divBdr>
                                  <w:divsChild>
                                    <w:div w:id="1885096664">
                                      <w:marLeft w:val="0"/>
                                      <w:marRight w:val="0"/>
                                      <w:marTop w:val="0"/>
                                      <w:marBottom w:val="0"/>
                                      <w:divBdr>
                                        <w:top w:val="none" w:sz="0" w:space="0" w:color="auto"/>
                                        <w:left w:val="none" w:sz="0" w:space="0" w:color="auto"/>
                                        <w:bottom w:val="none" w:sz="0" w:space="0" w:color="auto"/>
                                        <w:right w:val="none" w:sz="0" w:space="0" w:color="auto"/>
                                      </w:divBdr>
                                      <w:divsChild>
                                        <w:div w:id="628437900">
                                          <w:marLeft w:val="0"/>
                                          <w:marRight w:val="0"/>
                                          <w:marTop w:val="0"/>
                                          <w:marBottom w:val="120"/>
                                          <w:divBdr>
                                            <w:top w:val="none" w:sz="0" w:space="0" w:color="auto"/>
                                            <w:left w:val="none" w:sz="0" w:space="0" w:color="auto"/>
                                            <w:bottom w:val="none" w:sz="0" w:space="0" w:color="auto"/>
                                            <w:right w:val="none" w:sz="0" w:space="0" w:color="auto"/>
                                          </w:divBdr>
                                        </w:div>
                                        <w:div w:id="709039618">
                                          <w:marLeft w:val="0"/>
                                          <w:marRight w:val="0"/>
                                          <w:marTop w:val="0"/>
                                          <w:marBottom w:val="168"/>
                                          <w:divBdr>
                                            <w:top w:val="none" w:sz="0" w:space="0" w:color="auto"/>
                                            <w:left w:val="none" w:sz="0" w:space="0" w:color="auto"/>
                                            <w:bottom w:val="none" w:sz="0" w:space="0" w:color="auto"/>
                                            <w:right w:val="none" w:sz="0" w:space="0" w:color="auto"/>
                                          </w:divBdr>
                                        </w:div>
                                        <w:div w:id="541206854">
                                          <w:marLeft w:val="0"/>
                                          <w:marRight w:val="0"/>
                                          <w:marTop w:val="0"/>
                                          <w:marBottom w:val="0"/>
                                          <w:divBdr>
                                            <w:top w:val="none" w:sz="0" w:space="0" w:color="auto"/>
                                            <w:left w:val="none" w:sz="0" w:space="0" w:color="auto"/>
                                            <w:bottom w:val="none" w:sz="0" w:space="0" w:color="auto"/>
                                            <w:right w:val="none" w:sz="0" w:space="0" w:color="auto"/>
                                          </w:divBdr>
                                          <w:divsChild>
                                            <w:div w:id="16679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963595">
      <w:bodyDiv w:val="1"/>
      <w:marLeft w:val="0"/>
      <w:marRight w:val="0"/>
      <w:marTop w:val="0"/>
      <w:marBottom w:val="0"/>
      <w:divBdr>
        <w:top w:val="none" w:sz="0" w:space="0" w:color="auto"/>
        <w:left w:val="none" w:sz="0" w:space="0" w:color="auto"/>
        <w:bottom w:val="none" w:sz="0" w:space="0" w:color="auto"/>
        <w:right w:val="none" w:sz="0" w:space="0" w:color="auto"/>
      </w:divBdr>
      <w:divsChild>
        <w:div w:id="1084180882">
          <w:marLeft w:val="0"/>
          <w:marRight w:val="0"/>
          <w:marTop w:val="450"/>
          <w:marBottom w:val="450"/>
          <w:divBdr>
            <w:top w:val="none" w:sz="0" w:space="0" w:color="auto"/>
            <w:left w:val="none" w:sz="0" w:space="0" w:color="auto"/>
            <w:bottom w:val="none" w:sz="0" w:space="0" w:color="auto"/>
            <w:right w:val="none" w:sz="0" w:space="0" w:color="auto"/>
          </w:divBdr>
          <w:divsChild>
            <w:div w:id="860584119">
              <w:marLeft w:val="0"/>
              <w:marRight w:val="0"/>
              <w:marTop w:val="0"/>
              <w:marBottom w:val="0"/>
              <w:divBdr>
                <w:top w:val="none" w:sz="0" w:space="0" w:color="auto"/>
                <w:left w:val="none" w:sz="0" w:space="0" w:color="auto"/>
                <w:bottom w:val="none" w:sz="0" w:space="0" w:color="auto"/>
                <w:right w:val="none" w:sz="0" w:space="0" w:color="auto"/>
              </w:divBdr>
            </w:div>
          </w:divsChild>
        </w:div>
        <w:div w:id="1566262505">
          <w:marLeft w:val="0"/>
          <w:marRight w:val="0"/>
          <w:marTop w:val="0"/>
          <w:marBottom w:val="0"/>
          <w:divBdr>
            <w:top w:val="none" w:sz="0" w:space="0" w:color="auto"/>
            <w:left w:val="none" w:sz="0" w:space="0" w:color="auto"/>
            <w:bottom w:val="none" w:sz="0" w:space="0" w:color="auto"/>
            <w:right w:val="none" w:sz="0" w:space="0" w:color="auto"/>
          </w:divBdr>
          <w:divsChild>
            <w:div w:id="547111226">
              <w:marLeft w:val="0"/>
              <w:marRight w:val="0"/>
              <w:marTop w:val="0"/>
              <w:marBottom w:val="0"/>
              <w:divBdr>
                <w:top w:val="none" w:sz="0" w:space="0" w:color="auto"/>
                <w:left w:val="none" w:sz="0" w:space="0" w:color="auto"/>
                <w:bottom w:val="none" w:sz="0" w:space="0" w:color="auto"/>
                <w:right w:val="none" w:sz="0" w:space="0" w:color="auto"/>
              </w:divBdr>
              <w:divsChild>
                <w:div w:id="1810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02858">
      <w:bodyDiv w:val="1"/>
      <w:marLeft w:val="0"/>
      <w:marRight w:val="0"/>
      <w:marTop w:val="0"/>
      <w:marBottom w:val="0"/>
      <w:divBdr>
        <w:top w:val="none" w:sz="0" w:space="0" w:color="auto"/>
        <w:left w:val="none" w:sz="0" w:space="0" w:color="auto"/>
        <w:bottom w:val="none" w:sz="0" w:space="0" w:color="auto"/>
        <w:right w:val="none" w:sz="0" w:space="0" w:color="auto"/>
      </w:divBdr>
      <w:divsChild>
        <w:div w:id="2083720107">
          <w:marLeft w:val="0"/>
          <w:marRight w:val="0"/>
          <w:marTop w:val="0"/>
          <w:marBottom w:val="0"/>
          <w:divBdr>
            <w:top w:val="none" w:sz="0" w:space="0" w:color="auto"/>
            <w:left w:val="none" w:sz="0" w:space="0" w:color="auto"/>
            <w:bottom w:val="none" w:sz="0" w:space="0" w:color="auto"/>
            <w:right w:val="none" w:sz="0" w:space="0" w:color="auto"/>
          </w:divBdr>
        </w:div>
      </w:divsChild>
    </w:div>
    <w:div w:id="982588977">
      <w:bodyDiv w:val="1"/>
      <w:marLeft w:val="0"/>
      <w:marRight w:val="0"/>
      <w:marTop w:val="0"/>
      <w:marBottom w:val="0"/>
      <w:divBdr>
        <w:top w:val="none" w:sz="0" w:space="0" w:color="auto"/>
        <w:left w:val="none" w:sz="0" w:space="0" w:color="auto"/>
        <w:bottom w:val="none" w:sz="0" w:space="0" w:color="auto"/>
        <w:right w:val="none" w:sz="0" w:space="0" w:color="auto"/>
      </w:divBdr>
    </w:div>
    <w:div w:id="1025400108">
      <w:bodyDiv w:val="1"/>
      <w:marLeft w:val="0"/>
      <w:marRight w:val="0"/>
      <w:marTop w:val="0"/>
      <w:marBottom w:val="0"/>
      <w:divBdr>
        <w:top w:val="none" w:sz="0" w:space="0" w:color="auto"/>
        <w:left w:val="none" w:sz="0" w:space="0" w:color="auto"/>
        <w:bottom w:val="none" w:sz="0" w:space="0" w:color="auto"/>
        <w:right w:val="none" w:sz="0" w:space="0" w:color="auto"/>
      </w:divBdr>
    </w:div>
    <w:div w:id="1111826649">
      <w:bodyDiv w:val="1"/>
      <w:marLeft w:val="0"/>
      <w:marRight w:val="0"/>
      <w:marTop w:val="0"/>
      <w:marBottom w:val="0"/>
      <w:divBdr>
        <w:top w:val="none" w:sz="0" w:space="0" w:color="auto"/>
        <w:left w:val="none" w:sz="0" w:space="0" w:color="auto"/>
        <w:bottom w:val="none" w:sz="0" w:space="0" w:color="auto"/>
        <w:right w:val="none" w:sz="0" w:space="0" w:color="auto"/>
      </w:divBdr>
    </w:div>
    <w:div w:id="1126970896">
      <w:bodyDiv w:val="1"/>
      <w:marLeft w:val="0"/>
      <w:marRight w:val="0"/>
      <w:marTop w:val="0"/>
      <w:marBottom w:val="0"/>
      <w:divBdr>
        <w:top w:val="none" w:sz="0" w:space="0" w:color="auto"/>
        <w:left w:val="none" w:sz="0" w:space="0" w:color="auto"/>
        <w:bottom w:val="none" w:sz="0" w:space="0" w:color="auto"/>
        <w:right w:val="none" w:sz="0" w:space="0" w:color="auto"/>
      </w:divBdr>
    </w:div>
    <w:div w:id="1146388255">
      <w:bodyDiv w:val="1"/>
      <w:marLeft w:val="0"/>
      <w:marRight w:val="0"/>
      <w:marTop w:val="0"/>
      <w:marBottom w:val="0"/>
      <w:divBdr>
        <w:top w:val="none" w:sz="0" w:space="0" w:color="auto"/>
        <w:left w:val="none" w:sz="0" w:space="0" w:color="auto"/>
        <w:bottom w:val="none" w:sz="0" w:space="0" w:color="auto"/>
        <w:right w:val="none" w:sz="0" w:space="0" w:color="auto"/>
      </w:divBdr>
    </w:div>
    <w:div w:id="1148129357">
      <w:bodyDiv w:val="1"/>
      <w:marLeft w:val="0"/>
      <w:marRight w:val="0"/>
      <w:marTop w:val="0"/>
      <w:marBottom w:val="0"/>
      <w:divBdr>
        <w:top w:val="none" w:sz="0" w:space="0" w:color="auto"/>
        <w:left w:val="none" w:sz="0" w:space="0" w:color="auto"/>
        <w:bottom w:val="none" w:sz="0" w:space="0" w:color="auto"/>
        <w:right w:val="none" w:sz="0" w:space="0" w:color="auto"/>
      </w:divBdr>
    </w:div>
    <w:div w:id="1151098914">
      <w:bodyDiv w:val="1"/>
      <w:marLeft w:val="0"/>
      <w:marRight w:val="0"/>
      <w:marTop w:val="0"/>
      <w:marBottom w:val="0"/>
      <w:divBdr>
        <w:top w:val="none" w:sz="0" w:space="0" w:color="auto"/>
        <w:left w:val="none" w:sz="0" w:space="0" w:color="auto"/>
        <w:bottom w:val="none" w:sz="0" w:space="0" w:color="auto"/>
        <w:right w:val="none" w:sz="0" w:space="0" w:color="auto"/>
      </w:divBdr>
    </w:div>
    <w:div w:id="1182549021">
      <w:bodyDiv w:val="1"/>
      <w:marLeft w:val="0"/>
      <w:marRight w:val="0"/>
      <w:marTop w:val="0"/>
      <w:marBottom w:val="0"/>
      <w:divBdr>
        <w:top w:val="none" w:sz="0" w:space="0" w:color="auto"/>
        <w:left w:val="none" w:sz="0" w:space="0" w:color="auto"/>
        <w:bottom w:val="none" w:sz="0" w:space="0" w:color="auto"/>
        <w:right w:val="none" w:sz="0" w:space="0" w:color="auto"/>
      </w:divBdr>
    </w:div>
    <w:div w:id="1197232848">
      <w:bodyDiv w:val="1"/>
      <w:marLeft w:val="0"/>
      <w:marRight w:val="0"/>
      <w:marTop w:val="0"/>
      <w:marBottom w:val="0"/>
      <w:divBdr>
        <w:top w:val="none" w:sz="0" w:space="0" w:color="auto"/>
        <w:left w:val="none" w:sz="0" w:space="0" w:color="auto"/>
        <w:bottom w:val="none" w:sz="0" w:space="0" w:color="auto"/>
        <w:right w:val="none" w:sz="0" w:space="0" w:color="auto"/>
      </w:divBdr>
    </w:div>
    <w:div w:id="1389916258">
      <w:bodyDiv w:val="1"/>
      <w:marLeft w:val="0"/>
      <w:marRight w:val="0"/>
      <w:marTop w:val="0"/>
      <w:marBottom w:val="0"/>
      <w:divBdr>
        <w:top w:val="none" w:sz="0" w:space="0" w:color="auto"/>
        <w:left w:val="none" w:sz="0" w:space="0" w:color="auto"/>
        <w:bottom w:val="none" w:sz="0" w:space="0" w:color="auto"/>
        <w:right w:val="none" w:sz="0" w:space="0" w:color="auto"/>
      </w:divBdr>
    </w:div>
    <w:div w:id="1415585883">
      <w:bodyDiv w:val="1"/>
      <w:marLeft w:val="0"/>
      <w:marRight w:val="0"/>
      <w:marTop w:val="0"/>
      <w:marBottom w:val="0"/>
      <w:divBdr>
        <w:top w:val="none" w:sz="0" w:space="0" w:color="auto"/>
        <w:left w:val="none" w:sz="0" w:space="0" w:color="auto"/>
        <w:bottom w:val="none" w:sz="0" w:space="0" w:color="auto"/>
        <w:right w:val="none" w:sz="0" w:space="0" w:color="auto"/>
      </w:divBdr>
    </w:div>
    <w:div w:id="1576622230">
      <w:bodyDiv w:val="1"/>
      <w:marLeft w:val="0"/>
      <w:marRight w:val="0"/>
      <w:marTop w:val="0"/>
      <w:marBottom w:val="0"/>
      <w:divBdr>
        <w:top w:val="none" w:sz="0" w:space="0" w:color="auto"/>
        <w:left w:val="none" w:sz="0" w:space="0" w:color="auto"/>
        <w:bottom w:val="none" w:sz="0" w:space="0" w:color="auto"/>
        <w:right w:val="none" w:sz="0" w:space="0" w:color="auto"/>
      </w:divBdr>
    </w:div>
    <w:div w:id="1603494799">
      <w:bodyDiv w:val="1"/>
      <w:marLeft w:val="0"/>
      <w:marRight w:val="0"/>
      <w:marTop w:val="0"/>
      <w:marBottom w:val="0"/>
      <w:divBdr>
        <w:top w:val="none" w:sz="0" w:space="0" w:color="auto"/>
        <w:left w:val="none" w:sz="0" w:space="0" w:color="auto"/>
        <w:bottom w:val="none" w:sz="0" w:space="0" w:color="auto"/>
        <w:right w:val="none" w:sz="0" w:space="0" w:color="auto"/>
      </w:divBdr>
      <w:divsChild>
        <w:div w:id="1567182622">
          <w:marLeft w:val="0"/>
          <w:marRight w:val="0"/>
          <w:marTop w:val="0"/>
          <w:marBottom w:val="0"/>
          <w:divBdr>
            <w:top w:val="none" w:sz="0" w:space="0" w:color="auto"/>
            <w:left w:val="none" w:sz="0" w:space="0" w:color="auto"/>
            <w:bottom w:val="none" w:sz="0" w:space="0" w:color="auto"/>
            <w:right w:val="none" w:sz="0" w:space="0" w:color="auto"/>
          </w:divBdr>
          <w:divsChild>
            <w:div w:id="179467398">
              <w:marLeft w:val="0"/>
              <w:marRight w:val="0"/>
              <w:marTop w:val="0"/>
              <w:marBottom w:val="0"/>
              <w:divBdr>
                <w:top w:val="none" w:sz="0" w:space="0" w:color="auto"/>
                <w:left w:val="none" w:sz="0" w:space="0" w:color="auto"/>
                <w:bottom w:val="none" w:sz="0" w:space="0" w:color="auto"/>
                <w:right w:val="none" w:sz="0" w:space="0" w:color="auto"/>
              </w:divBdr>
              <w:divsChild>
                <w:div w:id="1541823067">
                  <w:marLeft w:val="0"/>
                  <w:marRight w:val="0"/>
                  <w:marTop w:val="0"/>
                  <w:marBottom w:val="0"/>
                  <w:divBdr>
                    <w:top w:val="none" w:sz="0" w:space="0" w:color="auto"/>
                    <w:left w:val="none" w:sz="0" w:space="0" w:color="auto"/>
                    <w:bottom w:val="none" w:sz="0" w:space="0" w:color="auto"/>
                    <w:right w:val="none" w:sz="0" w:space="0" w:color="auto"/>
                  </w:divBdr>
                  <w:divsChild>
                    <w:div w:id="1234587579">
                      <w:marLeft w:val="0"/>
                      <w:marRight w:val="0"/>
                      <w:marTop w:val="0"/>
                      <w:marBottom w:val="0"/>
                      <w:divBdr>
                        <w:top w:val="none" w:sz="0" w:space="0" w:color="auto"/>
                        <w:left w:val="none" w:sz="0" w:space="0" w:color="auto"/>
                        <w:bottom w:val="none" w:sz="0" w:space="0" w:color="auto"/>
                        <w:right w:val="none" w:sz="0" w:space="0" w:color="auto"/>
                      </w:divBdr>
                      <w:divsChild>
                        <w:div w:id="1697343057">
                          <w:marLeft w:val="0"/>
                          <w:marRight w:val="0"/>
                          <w:marTop w:val="0"/>
                          <w:marBottom w:val="0"/>
                          <w:divBdr>
                            <w:top w:val="none" w:sz="0" w:space="0" w:color="auto"/>
                            <w:left w:val="none" w:sz="0" w:space="0" w:color="auto"/>
                            <w:bottom w:val="none" w:sz="0" w:space="0" w:color="auto"/>
                            <w:right w:val="none" w:sz="0" w:space="0" w:color="auto"/>
                          </w:divBdr>
                          <w:divsChild>
                            <w:div w:id="316959310">
                              <w:marLeft w:val="0"/>
                              <w:marRight w:val="0"/>
                              <w:marTop w:val="0"/>
                              <w:marBottom w:val="0"/>
                              <w:divBdr>
                                <w:top w:val="none" w:sz="0" w:space="0" w:color="auto"/>
                                <w:left w:val="none" w:sz="0" w:space="0" w:color="auto"/>
                                <w:bottom w:val="none" w:sz="0" w:space="0" w:color="auto"/>
                                <w:right w:val="none" w:sz="0" w:space="0" w:color="auto"/>
                              </w:divBdr>
                              <w:divsChild>
                                <w:div w:id="18881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378157">
      <w:bodyDiv w:val="1"/>
      <w:marLeft w:val="0"/>
      <w:marRight w:val="0"/>
      <w:marTop w:val="0"/>
      <w:marBottom w:val="0"/>
      <w:divBdr>
        <w:top w:val="none" w:sz="0" w:space="0" w:color="auto"/>
        <w:left w:val="none" w:sz="0" w:space="0" w:color="auto"/>
        <w:bottom w:val="none" w:sz="0" w:space="0" w:color="auto"/>
        <w:right w:val="none" w:sz="0" w:space="0" w:color="auto"/>
      </w:divBdr>
    </w:div>
    <w:div w:id="1674457336">
      <w:bodyDiv w:val="1"/>
      <w:marLeft w:val="0"/>
      <w:marRight w:val="0"/>
      <w:marTop w:val="0"/>
      <w:marBottom w:val="0"/>
      <w:divBdr>
        <w:top w:val="none" w:sz="0" w:space="0" w:color="auto"/>
        <w:left w:val="none" w:sz="0" w:space="0" w:color="auto"/>
        <w:bottom w:val="none" w:sz="0" w:space="0" w:color="auto"/>
        <w:right w:val="none" w:sz="0" w:space="0" w:color="auto"/>
      </w:divBdr>
      <w:divsChild>
        <w:div w:id="791363149">
          <w:marLeft w:val="0"/>
          <w:marRight w:val="0"/>
          <w:marTop w:val="450"/>
          <w:marBottom w:val="450"/>
          <w:divBdr>
            <w:top w:val="none" w:sz="0" w:space="0" w:color="auto"/>
            <w:left w:val="none" w:sz="0" w:space="0" w:color="auto"/>
            <w:bottom w:val="none" w:sz="0" w:space="0" w:color="auto"/>
            <w:right w:val="none" w:sz="0" w:space="0" w:color="auto"/>
          </w:divBdr>
          <w:divsChild>
            <w:div w:id="1218587702">
              <w:marLeft w:val="0"/>
              <w:marRight w:val="0"/>
              <w:marTop w:val="0"/>
              <w:marBottom w:val="0"/>
              <w:divBdr>
                <w:top w:val="none" w:sz="0" w:space="0" w:color="auto"/>
                <w:left w:val="none" w:sz="0" w:space="0" w:color="auto"/>
                <w:bottom w:val="none" w:sz="0" w:space="0" w:color="auto"/>
                <w:right w:val="none" w:sz="0" w:space="0" w:color="auto"/>
              </w:divBdr>
            </w:div>
          </w:divsChild>
        </w:div>
        <w:div w:id="1356466259">
          <w:marLeft w:val="0"/>
          <w:marRight w:val="0"/>
          <w:marTop w:val="0"/>
          <w:marBottom w:val="0"/>
          <w:divBdr>
            <w:top w:val="none" w:sz="0" w:space="0" w:color="auto"/>
            <w:left w:val="none" w:sz="0" w:space="0" w:color="auto"/>
            <w:bottom w:val="none" w:sz="0" w:space="0" w:color="auto"/>
            <w:right w:val="none" w:sz="0" w:space="0" w:color="auto"/>
          </w:divBdr>
          <w:divsChild>
            <w:div w:id="820196054">
              <w:marLeft w:val="0"/>
              <w:marRight w:val="0"/>
              <w:marTop w:val="0"/>
              <w:marBottom w:val="0"/>
              <w:divBdr>
                <w:top w:val="none" w:sz="0" w:space="0" w:color="auto"/>
                <w:left w:val="none" w:sz="0" w:space="0" w:color="auto"/>
                <w:bottom w:val="none" w:sz="0" w:space="0" w:color="auto"/>
                <w:right w:val="none" w:sz="0" w:space="0" w:color="auto"/>
              </w:divBdr>
              <w:divsChild>
                <w:div w:id="758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634734">
      <w:bodyDiv w:val="1"/>
      <w:marLeft w:val="0"/>
      <w:marRight w:val="0"/>
      <w:marTop w:val="0"/>
      <w:marBottom w:val="0"/>
      <w:divBdr>
        <w:top w:val="none" w:sz="0" w:space="0" w:color="auto"/>
        <w:left w:val="none" w:sz="0" w:space="0" w:color="auto"/>
        <w:bottom w:val="none" w:sz="0" w:space="0" w:color="auto"/>
        <w:right w:val="none" w:sz="0" w:space="0" w:color="auto"/>
      </w:divBdr>
    </w:div>
    <w:div w:id="1744912391">
      <w:bodyDiv w:val="1"/>
      <w:marLeft w:val="0"/>
      <w:marRight w:val="0"/>
      <w:marTop w:val="0"/>
      <w:marBottom w:val="0"/>
      <w:divBdr>
        <w:top w:val="none" w:sz="0" w:space="0" w:color="auto"/>
        <w:left w:val="none" w:sz="0" w:space="0" w:color="auto"/>
        <w:bottom w:val="none" w:sz="0" w:space="0" w:color="auto"/>
        <w:right w:val="none" w:sz="0" w:space="0" w:color="auto"/>
      </w:divBdr>
    </w:div>
    <w:div w:id="1776946584">
      <w:bodyDiv w:val="1"/>
      <w:marLeft w:val="0"/>
      <w:marRight w:val="0"/>
      <w:marTop w:val="0"/>
      <w:marBottom w:val="0"/>
      <w:divBdr>
        <w:top w:val="none" w:sz="0" w:space="0" w:color="auto"/>
        <w:left w:val="none" w:sz="0" w:space="0" w:color="auto"/>
        <w:bottom w:val="none" w:sz="0" w:space="0" w:color="auto"/>
        <w:right w:val="none" w:sz="0" w:space="0" w:color="auto"/>
      </w:divBdr>
    </w:div>
    <w:div w:id="1896967951">
      <w:bodyDiv w:val="1"/>
      <w:marLeft w:val="0"/>
      <w:marRight w:val="0"/>
      <w:marTop w:val="0"/>
      <w:marBottom w:val="0"/>
      <w:divBdr>
        <w:top w:val="none" w:sz="0" w:space="0" w:color="auto"/>
        <w:left w:val="none" w:sz="0" w:space="0" w:color="auto"/>
        <w:bottom w:val="none" w:sz="0" w:space="0" w:color="auto"/>
        <w:right w:val="none" w:sz="0" w:space="0" w:color="auto"/>
      </w:divBdr>
    </w:div>
    <w:div w:id="1902207832">
      <w:bodyDiv w:val="1"/>
      <w:marLeft w:val="0"/>
      <w:marRight w:val="0"/>
      <w:marTop w:val="0"/>
      <w:marBottom w:val="0"/>
      <w:divBdr>
        <w:top w:val="none" w:sz="0" w:space="0" w:color="auto"/>
        <w:left w:val="none" w:sz="0" w:space="0" w:color="auto"/>
        <w:bottom w:val="none" w:sz="0" w:space="0" w:color="auto"/>
        <w:right w:val="none" w:sz="0" w:space="0" w:color="auto"/>
      </w:divBdr>
    </w:div>
    <w:div w:id="1914705993">
      <w:bodyDiv w:val="1"/>
      <w:marLeft w:val="0"/>
      <w:marRight w:val="0"/>
      <w:marTop w:val="0"/>
      <w:marBottom w:val="0"/>
      <w:divBdr>
        <w:top w:val="none" w:sz="0" w:space="0" w:color="auto"/>
        <w:left w:val="none" w:sz="0" w:space="0" w:color="auto"/>
        <w:bottom w:val="none" w:sz="0" w:space="0" w:color="auto"/>
        <w:right w:val="none" w:sz="0" w:space="0" w:color="auto"/>
      </w:divBdr>
      <w:divsChild>
        <w:div w:id="970482217">
          <w:marLeft w:val="0"/>
          <w:marRight w:val="0"/>
          <w:marTop w:val="131"/>
          <w:marBottom w:val="131"/>
          <w:divBdr>
            <w:top w:val="single" w:sz="2" w:space="0" w:color="EEEEEE"/>
            <w:left w:val="single" w:sz="2" w:space="0" w:color="EEEEEE"/>
            <w:bottom w:val="single" w:sz="2" w:space="0" w:color="EEEEEE"/>
            <w:right w:val="single" w:sz="2" w:space="0" w:color="EEEEEE"/>
          </w:divBdr>
          <w:divsChild>
            <w:div w:id="848981365">
              <w:marLeft w:val="0"/>
              <w:marRight w:val="0"/>
              <w:marTop w:val="0"/>
              <w:marBottom w:val="0"/>
              <w:divBdr>
                <w:top w:val="single" w:sz="2" w:space="9" w:color="EEEEEE"/>
                <w:left w:val="single" w:sz="2" w:space="9" w:color="EEEEEE"/>
                <w:bottom w:val="single" w:sz="2" w:space="9" w:color="EEEEEE"/>
                <w:right w:val="single" w:sz="2" w:space="9" w:color="EEEEEE"/>
              </w:divBdr>
              <w:divsChild>
                <w:div w:id="1151218219">
                  <w:marLeft w:val="0"/>
                  <w:marRight w:val="0"/>
                  <w:marTop w:val="0"/>
                  <w:marBottom w:val="0"/>
                  <w:divBdr>
                    <w:top w:val="none" w:sz="0" w:space="0" w:color="auto"/>
                    <w:left w:val="none" w:sz="0" w:space="0" w:color="auto"/>
                    <w:bottom w:val="none" w:sz="0" w:space="0" w:color="auto"/>
                    <w:right w:val="none" w:sz="0" w:space="0" w:color="auto"/>
                  </w:divBdr>
                  <w:divsChild>
                    <w:div w:id="1832791585">
                      <w:marLeft w:val="0"/>
                      <w:marRight w:val="0"/>
                      <w:marTop w:val="0"/>
                      <w:marBottom w:val="0"/>
                      <w:divBdr>
                        <w:top w:val="none" w:sz="0" w:space="0" w:color="auto"/>
                        <w:left w:val="none" w:sz="0" w:space="0" w:color="auto"/>
                        <w:bottom w:val="none" w:sz="0" w:space="0" w:color="auto"/>
                        <w:right w:val="none" w:sz="0" w:space="0" w:color="auto"/>
                      </w:divBdr>
                      <w:divsChild>
                        <w:div w:id="1969891170">
                          <w:marLeft w:val="0"/>
                          <w:marRight w:val="0"/>
                          <w:marTop w:val="0"/>
                          <w:marBottom w:val="0"/>
                          <w:divBdr>
                            <w:top w:val="none" w:sz="0" w:space="0" w:color="auto"/>
                            <w:left w:val="none" w:sz="0" w:space="0" w:color="auto"/>
                            <w:bottom w:val="none" w:sz="0" w:space="0" w:color="auto"/>
                            <w:right w:val="none" w:sz="0" w:space="0" w:color="auto"/>
                          </w:divBdr>
                          <w:divsChild>
                            <w:div w:id="13899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546228">
      <w:bodyDiv w:val="1"/>
      <w:marLeft w:val="0"/>
      <w:marRight w:val="0"/>
      <w:marTop w:val="0"/>
      <w:marBottom w:val="0"/>
      <w:divBdr>
        <w:top w:val="none" w:sz="0" w:space="0" w:color="auto"/>
        <w:left w:val="none" w:sz="0" w:space="0" w:color="auto"/>
        <w:bottom w:val="none" w:sz="0" w:space="0" w:color="auto"/>
        <w:right w:val="none" w:sz="0" w:space="0" w:color="auto"/>
      </w:divBdr>
    </w:div>
    <w:div w:id="2002735164">
      <w:bodyDiv w:val="1"/>
      <w:marLeft w:val="0"/>
      <w:marRight w:val="0"/>
      <w:marTop w:val="0"/>
      <w:marBottom w:val="0"/>
      <w:divBdr>
        <w:top w:val="none" w:sz="0" w:space="0" w:color="auto"/>
        <w:left w:val="none" w:sz="0" w:space="0" w:color="auto"/>
        <w:bottom w:val="none" w:sz="0" w:space="0" w:color="auto"/>
        <w:right w:val="none" w:sz="0" w:space="0" w:color="auto"/>
      </w:divBdr>
    </w:div>
    <w:div w:id="2054885024">
      <w:bodyDiv w:val="1"/>
      <w:marLeft w:val="0"/>
      <w:marRight w:val="0"/>
      <w:marTop w:val="0"/>
      <w:marBottom w:val="0"/>
      <w:divBdr>
        <w:top w:val="none" w:sz="0" w:space="0" w:color="auto"/>
        <w:left w:val="none" w:sz="0" w:space="0" w:color="auto"/>
        <w:bottom w:val="none" w:sz="0" w:space="0" w:color="auto"/>
        <w:right w:val="none" w:sz="0" w:space="0" w:color="auto"/>
      </w:divBdr>
    </w:div>
    <w:div w:id="2061204227">
      <w:bodyDiv w:val="1"/>
      <w:marLeft w:val="0"/>
      <w:marRight w:val="0"/>
      <w:marTop w:val="0"/>
      <w:marBottom w:val="0"/>
      <w:divBdr>
        <w:top w:val="none" w:sz="0" w:space="0" w:color="auto"/>
        <w:left w:val="none" w:sz="0" w:space="0" w:color="auto"/>
        <w:bottom w:val="none" w:sz="0" w:space="0" w:color="auto"/>
        <w:right w:val="none" w:sz="0" w:space="0" w:color="auto"/>
      </w:divBdr>
    </w:div>
    <w:div w:id="2066944956">
      <w:bodyDiv w:val="1"/>
      <w:marLeft w:val="0"/>
      <w:marRight w:val="0"/>
      <w:marTop w:val="0"/>
      <w:marBottom w:val="0"/>
      <w:divBdr>
        <w:top w:val="none" w:sz="0" w:space="0" w:color="auto"/>
        <w:left w:val="none" w:sz="0" w:space="0" w:color="auto"/>
        <w:bottom w:val="none" w:sz="0" w:space="0" w:color="auto"/>
        <w:right w:val="none" w:sz="0" w:space="0" w:color="auto"/>
      </w:divBdr>
    </w:div>
    <w:div w:id="208020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9D433-26C6-4AC1-8923-CC920B11C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1374</Words>
  <Characters>7558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Enrique Acosta Torres</dc:creator>
  <cp:lastModifiedBy>achavez</cp:lastModifiedBy>
  <cp:revision>2</cp:revision>
  <cp:lastPrinted>2019-08-12T18:15:00Z</cp:lastPrinted>
  <dcterms:created xsi:type="dcterms:W3CDTF">2019-08-14T18:19:00Z</dcterms:created>
  <dcterms:modified xsi:type="dcterms:W3CDTF">2019-08-14T18:19:00Z</dcterms:modified>
</cp:coreProperties>
</file>