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7738" w14:textId="77777777" w:rsidR="00C35954" w:rsidRPr="00221635" w:rsidRDefault="00C35954" w:rsidP="00221635">
      <w:pPr>
        <w:pStyle w:val="Sinespaciado"/>
        <w:spacing w:line="360" w:lineRule="auto"/>
        <w:outlineLvl w:val="0"/>
        <w:rPr>
          <w:rFonts w:ascii="Century Gothic" w:hAnsi="Century Gothic" w:cs="Arial"/>
          <w:b/>
          <w:sz w:val="24"/>
          <w:szCs w:val="24"/>
          <w:lang w:val="es-ES"/>
        </w:rPr>
      </w:pPr>
    </w:p>
    <w:p w14:paraId="5E676BFA" w14:textId="2D981D44" w:rsidR="00C35954" w:rsidRPr="00221635" w:rsidRDefault="00C35954" w:rsidP="00221635">
      <w:pPr>
        <w:pStyle w:val="Sinespaciado"/>
        <w:spacing w:line="360" w:lineRule="auto"/>
        <w:outlineLvl w:val="0"/>
        <w:rPr>
          <w:rFonts w:ascii="Century Gothic" w:hAnsi="Century Gothic" w:cs="Arial"/>
          <w:b/>
          <w:sz w:val="24"/>
          <w:szCs w:val="24"/>
          <w:lang w:val="es-ES"/>
        </w:rPr>
      </w:pPr>
      <w:r w:rsidRPr="00221635">
        <w:rPr>
          <w:rFonts w:ascii="Century Gothic" w:hAnsi="Century Gothic" w:cs="Arial"/>
          <w:b/>
          <w:sz w:val="24"/>
          <w:szCs w:val="24"/>
          <w:lang w:val="es-ES"/>
        </w:rPr>
        <w:t>H. CONGRESO DEL ESTADO</w:t>
      </w:r>
    </w:p>
    <w:p w14:paraId="40A645B0" w14:textId="43482C8C" w:rsidR="00C35954" w:rsidRPr="00221635" w:rsidRDefault="00C35954" w:rsidP="00221635">
      <w:pPr>
        <w:pStyle w:val="Sinespaciado"/>
        <w:spacing w:line="360" w:lineRule="auto"/>
        <w:outlineLvl w:val="0"/>
        <w:rPr>
          <w:rFonts w:ascii="Century Gothic" w:hAnsi="Century Gothic" w:cs="Arial"/>
          <w:b/>
          <w:sz w:val="24"/>
          <w:szCs w:val="24"/>
          <w:lang w:val="es-ES"/>
        </w:rPr>
      </w:pPr>
      <w:r w:rsidRPr="00221635">
        <w:rPr>
          <w:rFonts w:ascii="Century Gothic" w:hAnsi="Century Gothic" w:cs="Arial"/>
          <w:b/>
          <w:sz w:val="24"/>
          <w:szCs w:val="24"/>
          <w:lang w:val="es-ES"/>
        </w:rPr>
        <w:t>P R E S E N T E.</w:t>
      </w:r>
      <w:r w:rsidR="009379D1" w:rsidRPr="00221635">
        <w:rPr>
          <w:rFonts w:ascii="Century Gothic" w:hAnsi="Century Gothic" w:cs="Arial"/>
          <w:b/>
          <w:sz w:val="24"/>
          <w:szCs w:val="24"/>
          <w:lang w:val="es-ES"/>
        </w:rPr>
        <w:t>-</w:t>
      </w:r>
    </w:p>
    <w:p w14:paraId="45CC520B" w14:textId="77777777" w:rsidR="00C35954" w:rsidRPr="00221635" w:rsidRDefault="00C35954" w:rsidP="00221635">
      <w:pPr>
        <w:pStyle w:val="Sinespaciado"/>
        <w:spacing w:line="360" w:lineRule="auto"/>
        <w:rPr>
          <w:rFonts w:ascii="Century Gothic" w:hAnsi="Century Gothic" w:cs="Arial"/>
          <w:b/>
          <w:sz w:val="24"/>
          <w:szCs w:val="24"/>
          <w:highlight w:val="yellow"/>
          <w:lang w:val="es-ES"/>
        </w:rPr>
      </w:pPr>
    </w:p>
    <w:p w14:paraId="6C974D83" w14:textId="6E945F17" w:rsidR="00C35954" w:rsidRPr="00221635" w:rsidRDefault="00C35954" w:rsidP="00221635">
      <w:pPr>
        <w:spacing w:after="0" w:line="360" w:lineRule="auto"/>
        <w:jc w:val="both"/>
        <w:rPr>
          <w:rFonts w:ascii="Century Gothic" w:hAnsi="Century Gothic" w:cs="Arial"/>
          <w:sz w:val="24"/>
          <w:szCs w:val="24"/>
        </w:rPr>
      </w:pPr>
      <w:r w:rsidRPr="00221635">
        <w:rPr>
          <w:rFonts w:ascii="Century Gothic" w:hAnsi="Century Gothic" w:cs="Arial"/>
          <w:sz w:val="24"/>
          <w:szCs w:val="24"/>
        </w:rPr>
        <w:t xml:space="preserve">La Comisión Especial de Análisis de los Informes del Poder Ejecutivo del Estado, con fundamento en lo dispuesto por los artículos 55 de la Constitución Política, </w:t>
      </w:r>
      <w:r w:rsidR="0099747E" w:rsidRPr="00221635">
        <w:rPr>
          <w:rFonts w:ascii="Century Gothic" w:hAnsi="Century Gothic" w:cs="Arial"/>
          <w:sz w:val="24"/>
          <w:szCs w:val="24"/>
        </w:rPr>
        <w:t xml:space="preserve">22, </w:t>
      </w:r>
      <w:r w:rsidRPr="00221635">
        <w:rPr>
          <w:rFonts w:ascii="Century Gothic" w:hAnsi="Century Gothic" w:cs="Arial"/>
          <w:sz w:val="24"/>
          <w:szCs w:val="24"/>
        </w:rPr>
        <w:t>24 y 25 de la Ley Orgánica del Poder Legislativo, ambos del Estado de Chihuahua, presenta ante el Pleno de esta Honorable Asamblea el presente Informe, elaborado con base a los siguientes:</w:t>
      </w:r>
    </w:p>
    <w:p w14:paraId="779D29DC" w14:textId="77777777" w:rsidR="00C35954" w:rsidRPr="00221635" w:rsidRDefault="00C35954" w:rsidP="00221635">
      <w:pPr>
        <w:spacing w:after="0" w:line="360" w:lineRule="auto"/>
        <w:jc w:val="both"/>
        <w:rPr>
          <w:rFonts w:ascii="Century Gothic" w:hAnsi="Century Gothic" w:cs="Arial"/>
          <w:sz w:val="24"/>
          <w:szCs w:val="24"/>
        </w:rPr>
      </w:pPr>
    </w:p>
    <w:p w14:paraId="62A6DFB7" w14:textId="63BCAB1A" w:rsidR="00C35954" w:rsidRPr="00221635" w:rsidRDefault="00C35954" w:rsidP="00221635">
      <w:pPr>
        <w:pStyle w:val="Sinespaciado"/>
        <w:spacing w:line="360" w:lineRule="auto"/>
        <w:jc w:val="center"/>
        <w:rPr>
          <w:rFonts w:ascii="Century Gothic" w:hAnsi="Century Gothic" w:cs="Arial"/>
          <w:b/>
          <w:sz w:val="24"/>
          <w:szCs w:val="24"/>
        </w:rPr>
      </w:pPr>
      <w:r w:rsidRPr="00221635">
        <w:rPr>
          <w:rFonts w:ascii="Century Gothic" w:hAnsi="Century Gothic" w:cs="Arial"/>
          <w:b/>
          <w:sz w:val="24"/>
          <w:szCs w:val="24"/>
        </w:rPr>
        <w:t>A N T E C E D E N T E S</w:t>
      </w:r>
    </w:p>
    <w:p w14:paraId="57FD0000" w14:textId="77777777" w:rsidR="000906EA" w:rsidRPr="00221635" w:rsidRDefault="000906EA" w:rsidP="00221635">
      <w:pPr>
        <w:pStyle w:val="Sinespaciado"/>
        <w:spacing w:line="360" w:lineRule="auto"/>
        <w:jc w:val="center"/>
        <w:rPr>
          <w:rFonts w:ascii="Century Gothic" w:hAnsi="Century Gothic" w:cs="Arial"/>
          <w:b/>
          <w:sz w:val="24"/>
          <w:szCs w:val="24"/>
        </w:rPr>
      </w:pPr>
    </w:p>
    <w:p w14:paraId="54303DBB" w14:textId="256C312C" w:rsidR="000906EA" w:rsidRPr="00221635" w:rsidRDefault="000906EA" w:rsidP="00221635">
      <w:pPr>
        <w:spacing w:after="0" w:line="360" w:lineRule="auto"/>
        <w:jc w:val="both"/>
        <w:rPr>
          <w:rFonts w:ascii="Century Gothic" w:eastAsia="Century Gothic" w:hAnsi="Century Gothic" w:cs="Century Gothic"/>
          <w:color w:val="000000"/>
          <w:sz w:val="24"/>
          <w:szCs w:val="24"/>
          <w:lang w:val="es-ES" w:eastAsia="es-MX"/>
        </w:rPr>
      </w:pPr>
      <w:r w:rsidRPr="00221635">
        <w:rPr>
          <w:rFonts w:ascii="Century Gothic" w:eastAsia="Century Gothic" w:hAnsi="Century Gothic" w:cs="Century Gothic"/>
          <w:b/>
          <w:color w:val="000000"/>
          <w:sz w:val="24"/>
          <w:szCs w:val="24"/>
          <w:lang w:val="es-ES" w:eastAsia="es-MX"/>
        </w:rPr>
        <w:t xml:space="preserve">I.- </w:t>
      </w:r>
      <w:r w:rsidRPr="00221635">
        <w:rPr>
          <w:rFonts w:ascii="Century Gothic" w:eastAsia="Century Gothic" w:hAnsi="Century Gothic" w:cs="Century Gothic"/>
          <w:color w:val="000000"/>
          <w:sz w:val="24"/>
          <w:szCs w:val="24"/>
          <w:lang w:val="es-ES" w:eastAsia="es-MX"/>
        </w:rPr>
        <w:t xml:space="preserve">En fecha 01 de marzo de 2026, la titular del Poder Ejecutivo del Estado, </w:t>
      </w:r>
      <w:r w:rsidR="00D062BB" w:rsidRPr="00221635">
        <w:rPr>
          <w:rFonts w:ascii="Century Gothic" w:eastAsia="Century Gothic" w:hAnsi="Century Gothic" w:cs="Century Gothic"/>
          <w:color w:val="000000"/>
          <w:sz w:val="24"/>
          <w:szCs w:val="24"/>
          <w:lang w:val="es-ES" w:eastAsia="es-MX"/>
        </w:rPr>
        <w:t xml:space="preserve">la </w:t>
      </w:r>
      <w:r w:rsidRPr="00221635">
        <w:rPr>
          <w:rFonts w:ascii="Century Gothic" w:eastAsia="Century Gothic" w:hAnsi="Century Gothic" w:cs="Century Gothic"/>
          <w:color w:val="000000"/>
          <w:sz w:val="24"/>
          <w:szCs w:val="24"/>
          <w:lang w:val="es-ES" w:eastAsia="es-MX"/>
        </w:rPr>
        <w:t xml:space="preserve">Maestra María Eugenia Campos Galván, </w:t>
      </w:r>
      <w:r w:rsidR="00D062BB" w:rsidRPr="00221635">
        <w:rPr>
          <w:rFonts w:ascii="Century Gothic" w:eastAsia="Century Gothic" w:hAnsi="Century Gothic" w:cs="Century Gothic"/>
          <w:color w:val="000000"/>
          <w:sz w:val="24"/>
          <w:szCs w:val="24"/>
          <w:lang w:val="es-ES" w:eastAsia="es-MX"/>
        </w:rPr>
        <w:t xml:space="preserve">tuvo a bien  hacer llegar </w:t>
      </w:r>
      <w:r w:rsidRPr="00221635">
        <w:rPr>
          <w:rFonts w:ascii="Century Gothic" w:eastAsia="Century Gothic" w:hAnsi="Century Gothic" w:cs="Century Gothic"/>
          <w:color w:val="000000"/>
          <w:sz w:val="24"/>
          <w:szCs w:val="24"/>
          <w:lang w:val="es-ES" w:eastAsia="es-MX"/>
        </w:rPr>
        <w:t>a este H. Congreso del Estado</w:t>
      </w:r>
      <w:r w:rsidR="00D062BB" w:rsidRPr="00221635">
        <w:rPr>
          <w:rFonts w:ascii="Century Gothic" w:eastAsia="Century Gothic" w:hAnsi="Century Gothic" w:cs="Century Gothic"/>
          <w:color w:val="000000"/>
          <w:sz w:val="24"/>
          <w:szCs w:val="24"/>
          <w:lang w:val="es-ES" w:eastAsia="es-MX"/>
        </w:rPr>
        <w:t xml:space="preserve"> a través de la representación del Secretario General de Gobierno</w:t>
      </w:r>
      <w:r w:rsidRPr="00221635">
        <w:rPr>
          <w:rFonts w:ascii="Century Gothic" w:eastAsia="Century Gothic" w:hAnsi="Century Gothic" w:cs="Century Gothic"/>
          <w:color w:val="000000"/>
          <w:sz w:val="24"/>
          <w:szCs w:val="24"/>
          <w:lang w:val="es-ES" w:eastAsia="es-MX"/>
        </w:rPr>
        <w:t xml:space="preserve">, </w:t>
      </w:r>
      <w:r w:rsidR="00D062BB" w:rsidRPr="00221635">
        <w:rPr>
          <w:rFonts w:ascii="Century Gothic" w:eastAsia="Century Gothic" w:hAnsi="Century Gothic" w:cs="Century Gothic"/>
          <w:color w:val="000000"/>
          <w:sz w:val="24"/>
          <w:szCs w:val="24"/>
          <w:lang w:val="es-ES" w:eastAsia="es-MX"/>
        </w:rPr>
        <w:t xml:space="preserve">en </w:t>
      </w:r>
      <w:r w:rsidRPr="00221635">
        <w:rPr>
          <w:rFonts w:ascii="Century Gothic" w:eastAsia="Century Gothic" w:hAnsi="Century Gothic" w:cs="Century Gothic"/>
          <w:color w:val="000000"/>
          <w:sz w:val="24"/>
          <w:szCs w:val="24"/>
          <w:lang w:val="es-ES" w:eastAsia="es-MX"/>
        </w:rPr>
        <w:t xml:space="preserve">la apertura del Segundo Periodo Ordinario de Sesiones, del </w:t>
      </w:r>
      <w:r w:rsidR="00D062BB" w:rsidRPr="00221635">
        <w:rPr>
          <w:rFonts w:ascii="Century Gothic" w:eastAsia="Century Gothic" w:hAnsi="Century Gothic" w:cs="Century Gothic"/>
          <w:color w:val="000000"/>
          <w:sz w:val="24"/>
          <w:szCs w:val="24"/>
          <w:lang w:val="es-ES" w:eastAsia="es-MX"/>
        </w:rPr>
        <w:t xml:space="preserve">Segundo </w:t>
      </w:r>
      <w:r w:rsidRPr="00221635">
        <w:rPr>
          <w:rFonts w:ascii="Century Gothic" w:eastAsia="Century Gothic" w:hAnsi="Century Gothic" w:cs="Century Gothic"/>
          <w:color w:val="000000"/>
          <w:sz w:val="24"/>
          <w:szCs w:val="24"/>
          <w:lang w:val="es-ES" w:eastAsia="es-MX"/>
        </w:rPr>
        <w:t>Año de Ejercicio Constitucional de la presente Legislatura</w:t>
      </w:r>
      <w:r w:rsidRPr="00221635">
        <w:rPr>
          <w:rFonts w:ascii="Century Gothic" w:eastAsia="Century Gothic" w:hAnsi="Century Gothic" w:cs="Century Gothic"/>
          <w:color w:val="FF0000"/>
          <w:sz w:val="24"/>
          <w:szCs w:val="24"/>
          <w:lang w:val="es-ES" w:eastAsia="es-MX"/>
        </w:rPr>
        <w:t xml:space="preserve"> </w:t>
      </w:r>
      <w:r w:rsidRPr="00221635">
        <w:rPr>
          <w:rFonts w:ascii="Century Gothic" w:eastAsia="Century Gothic" w:hAnsi="Century Gothic" w:cs="Century Gothic"/>
          <w:color w:val="000000"/>
          <w:sz w:val="24"/>
          <w:szCs w:val="24"/>
          <w:lang w:val="es-ES" w:eastAsia="es-MX"/>
        </w:rPr>
        <w:t>el</w:t>
      </w:r>
      <w:r w:rsidR="007F5564" w:rsidRPr="00221635">
        <w:rPr>
          <w:rFonts w:ascii="Century Gothic" w:eastAsia="Century Gothic" w:hAnsi="Century Gothic" w:cs="Century Gothic"/>
          <w:color w:val="000000"/>
          <w:sz w:val="24"/>
          <w:szCs w:val="24"/>
          <w:lang w:val="es-ES" w:eastAsia="es-MX"/>
        </w:rPr>
        <w:t xml:space="preserve"> </w:t>
      </w:r>
      <w:r w:rsidR="007F5564" w:rsidRPr="00221635">
        <w:rPr>
          <w:rFonts w:ascii="Century Gothic" w:eastAsia="Century Gothic" w:hAnsi="Century Gothic" w:cs="Century Gothic"/>
          <w:sz w:val="24"/>
          <w:szCs w:val="24"/>
          <w:lang w:val="es-ES" w:eastAsia="es-MX"/>
        </w:rPr>
        <w:t xml:space="preserve">Cuarto Informe </w:t>
      </w:r>
      <w:r w:rsidR="00AB71FC" w:rsidRPr="00221635">
        <w:rPr>
          <w:rFonts w:ascii="Century Gothic" w:eastAsia="Century Gothic" w:hAnsi="Century Gothic" w:cs="Century Gothic"/>
          <w:sz w:val="24"/>
          <w:szCs w:val="24"/>
          <w:lang w:val="es-ES" w:eastAsia="es-MX"/>
        </w:rPr>
        <w:t xml:space="preserve">de Gobierno </w:t>
      </w:r>
      <w:r w:rsidR="007F5564" w:rsidRPr="00221635">
        <w:rPr>
          <w:rFonts w:ascii="Century Gothic" w:eastAsia="Century Gothic" w:hAnsi="Century Gothic" w:cs="Century Gothic"/>
          <w:sz w:val="24"/>
          <w:szCs w:val="24"/>
          <w:lang w:val="es-ES" w:eastAsia="es-MX"/>
        </w:rPr>
        <w:t>relativo al</w:t>
      </w:r>
      <w:r w:rsidRPr="00221635">
        <w:rPr>
          <w:rFonts w:ascii="Century Gothic" w:eastAsia="Century Gothic" w:hAnsi="Century Gothic" w:cs="Century Gothic"/>
          <w:sz w:val="24"/>
          <w:szCs w:val="24"/>
          <w:lang w:val="es-ES" w:eastAsia="es-MX"/>
        </w:rPr>
        <w:t xml:space="preserve"> estado que guarda la administr</w:t>
      </w:r>
      <w:r w:rsidRPr="00221635">
        <w:rPr>
          <w:rFonts w:ascii="Century Gothic" w:eastAsia="Century Gothic" w:hAnsi="Century Gothic" w:cs="Century Gothic"/>
          <w:color w:val="000000"/>
          <w:sz w:val="24"/>
          <w:szCs w:val="24"/>
          <w:lang w:val="es-ES" w:eastAsia="es-MX"/>
        </w:rPr>
        <w:t>ación pública a su cargo,</w:t>
      </w:r>
      <w:r w:rsidRPr="00221635">
        <w:rPr>
          <w:rFonts w:ascii="Century Gothic" w:eastAsia="Century Gothic" w:hAnsi="Century Gothic" w:cs="Century Gothic"/>
          <w:color w:val="FF0000"/>
          <w:sz w:val="24"/>
          <w:szCs w:val="24"/>
          <w:lang w:val="es-ES" w:eastAsia="es-MX"/>
        </w:rPr>
        <w:t xml:space="preserve"> </w:t>
      </w:r>
      <w:r w:rsidRPr="00221635">
        <w:rPr>
          <w:rFonts w:ascii="Century Gothic" w:eastAsia="Century Gothic" w:hAnsi="Century Gothic" w:cs="Century Gothic"/>
          <w:color w:val="000000"/>
          <w:sz w:val="24"/>
          <w:szCs w:val="24"/>
          <w:lang w:val="es-ES" w:eastAsia="es-MX"/>
        </w:rPr>
        <w:t>en cumplimiento a lo establecido en el Artículo 55 de la Constitución Política del Estado.</w:t>
      </w:r>
    </w:p>
    <w:p w14:paraId="55B7269A" w14:textId="6E50C84B" w:rsidR="009437ED" w:rsidRPr="00221635" w:rsidRDefault="009437ED" w:rsidP="00221635">
      <w:pPr>
        <w:spacing w:after="0" w:line="360" w:lineRule="auto"/>
        <w:jc w:val="both"/>
        <w:rPr>
          <w:rFonts w:ascii="Century Gothic" w:eastAsia="Century Gothic" w:hAnsi="Century Gothic" w:cs="Century Gothic"/>
          <w:color w:val="000000"/>
          <w:sz w:val="24"/>
          <w:szCs w:val="24"/>
          <w:lang w:val="es-ES" w:eastAsia="es-MX"/>
        </w:rPr>
      </w:pPr>
    </w:p>
    <w:p w14:paraId="5B0D9BE9" w14:textId="712A3987" w:rsidR="009437ED" w:rsidRPr="00221635" w:rsidRDefault="009437ED" w:rsidP="00221635">
      <w:pPr>
        <w:pStyle w:val="NormalWeb"/>
        <w:spacing w:before="0" w:beforeAutospacing="0" w:after="0" w:afterAutospacing="0" w:line="360" w:lineRule="auto"/>
        <w:jc w:val="both"/>
        <w:rPr>
          <w:rFonts w:ascii="Century Gothic" w:hAnsi="Century Gothic"/>
        </w:rPr>
      </w:pPr>
      <w:r w:rsidRPr="00221635">
        <w:rPr>
          <w:rFonts w:ascii="Century Gothic" w:eastAsia="Century Gothic" w:hAnsi="Century Gothic" w:cs="Century Gothic"/>
          <w:b/>
          <w:bCs/>
          <w:color w:val="000000"/>
          <w:lang w:val="es-ES"/>
        </w:rPr>
        <w:t xml:space="preserve">II.- </w:t>
      </w:r>
      <w:r w:rsidRPr="00221635">
        <w:rPr>
          <w:rFonts w:ascii="Century Gothic" w:hAnsi="Century Gothic"/>
          <w:color w:val="000000"/>
        </w:rPr>
        <w:t xml:space="preserve">La Presidencia del H. Congreso del Estado, con fecha tres de marzo del año en curso, tuvo a bien turnar a esta Comisión Especial de Análisis de los Informes del Poder Ejecutivo del Estado, el </w:t>
      </w:r>
      <w:r w:rsidR="00EE4139" w:rsidRPr="00221635">
        <w:rPr>
          <w:rFonts w:ascii="Century Gothic" w:hAnsi="Century Gothic"/>
        </w:rPr>
        <w:t>documento</w:t>
      </w:r>
      <w:r w:rsidRPr="00221635">
        <w:rPr>
          <w:rFonts w:ascii="Century Gothic" w:hAnsi="Century Gothic"/>
          <w:color w:val="00B050"/>
        </w:rPr>
        <w:t xml:space="preserve"> </w:t>
      </w:r>
      <w:r w:rsidRPr="00221635">
        <w:rPr>
          <w:rFonts w:ascii="Century Gothic" w:hAnsi="Century Gothic"/>
          <w:color w:val="000000"/>
        </w:rPr>
        <w:t xml:space="preserve">indicado en el </w:t>
      </w:r>
      <w:r w:rsidRPr="00221635">
        <w:rPr>
          <w:rFonts w:ascii="Century Gothic" w:hAnsi="Century Gothic"/>
        </w:rPr>
        <w:lastRenderedPageBreak/>
        <w:t>párrafo que antecede</w:t>
      </w:r>
      <w:r w:rsidR="00F65328" w:rsidRPr="00221635">
        <w:rPr>
          <w:rFonts w:ascii="Century Gothic" w:hAnsi="Century Gothic"/>
        </w:rPr>
        <w:t>,</w:t>
      </w:r>
      <w:r w:rsidR="00762878" w:rsidRPr="00221635">
        <w:rPr>
          <w:rFonts w:ascii="Century Gothic" w:hAnsi="Century Gothic"/>
        </w:rPr>
        <w:t xml:space="preserve"> para </w:t>
      </w:r>
      <w:r w:rsidR="00F65328" w:rsidRPr="00221635">
        <w:rPr>
          <w:rFonts w:ascii="Century Gothic" w:hAnsi="Century Gothic"/>
        </w:rPr>
        <w:t>proced</w:t>
      </w:r>
      <w:r w:rsidR="00762878" w:rsidRPr="00221635">
        <w:rPr>
          <w:rFonts w:ascii="Century Gothic" w:hAnsi="Century Gothic"/>
        </w:rPr>
        <w:t>er</w:t>
      </w:r>
      <w:r w:rsidR="00F65328" w:rsidRPr="00221635">
        <w:rPr>
          <w:rFonts w:ascii="Century Gothic" w:hAnsi="Century Gothic"/>
        </w:rPr>
        <w:t xml:space="preserve"> conforme a las disposiciones aplicables.</w:t>
      </w:r>
    </w:p>
    <w:p w14:paraId="156CD74A" w14:textId="0B8BDBEC" w:rsidR="009437ED" w:rsidRPr="00221635" w:rsidRDefault="009437ED" w:rsidP="00221635">
      <w:pPr>
        <w:pStyle w:val="NormalWeb"/>
        <w:spacing w:before="0" w:beforeAutospacing="0" w:after="0" w:afterAutospacing="0" w:line="360" w:lineRule="auto"/>
        <w:jc w:val="both"/>
        <w:rPr>
          <w:rFonts w:ascii="Century Gothic" w:hAnsi="Century Gothic"/>
          <w:color w:val="000000"/>
        </w:rPr>
      </w:pPr>
    </w:p>
    <w:p w14:paraId="707A45A4" w14:textId="568FF0CD" w:rsidR="009437ED" w:rsidRPr="00221635" w:rsidRDefault="009437ED" w:rsidP="00221635">
      <w:pPr>
        <w:pStyle w:val="NormalWeb"/>
        <w:spacing w:before="0" w:beforeAutospacing="0" w:after="0" w:afterAutospacing="0" w:line="360" w:lineRule="auto"/>
        <w:jc w:val="both"/>
        <w:rPr>
          <w:rFonts w:ascii="Century Gothic" w:hAnsi="Century Gothic"/>
          <w:color w:val="00B050"/>
        </w:rPr>
      </w:pPr>
      <w:r w:rsidRPr="00221635">
        <w:rPr>
          <w:rFonts w:ascii="Century Gothic" w:hAnsi="Century Gothic"/>
          <w:b/>
          <w:bCs/>
          <w:color w:val="000000"/>
        </w:rPr>
        <w:t xml:space="preserve">III.- </w:t>
      </w:r>
      <w:r w:rsidRPr="00221635">
        <w:rPr>
          <w:rFonts w:ascii="Century Gothic" w:hAnsi="Century Gothic"/>
        </w:rPr>
        <w:t xml:space="preserve">En reunión de Comisión de fecha ocho de abril de dos mil veintiséis, se acordó elaborar el presente </w:t>
      </w:r>
      <w:r w:rsidR="00762878" w:rsidRPr="00221635">
        <w:rPr>
          <w:rFonts w:ascii="Century Gothic" w:hAnsi="Century Gothic"/>
        </w:rPr>
        <w:t>informe para este Pleno Legislativo</w:t>
      </w:r>
      <w:r w:rsidRPr="00221635">
        <w:rPr>
          <w:rFonts w:ascii="Century Gothic" w:hAnsi="Century Gothic"/>
        </w:rPr>
        <w:t>, al cual se le adjuntarían las observaciones o comentarios que las diferentes fracciones y representaciones parlamentarias presentarían por escrito</w:t>
      </w:r>
      <w:r w:rsidR="00762878" w:rsidRPr="00221635">
        <w:rPr>
          <w:rFonts w:ascii="Century Gothic" w:hAnsi="Century Gothic"/>
        </w:rPr>
        <w:t>,</w:t>
      </w:r>
      <w:r w:rsidRPr="00221635">
        <w:rPr>
          <w:rFonts w:ascii="Century Gothic" w:hAnsi="Century Gothic"/>
        </w:rPr>
        <w:t xml:space="preserve"> respecto al referido </w:t>
      </w:r>
      <w:r w:rsidR="00762878" w:rsidRPr="00221635">
        <w:rPr>
          <w:rFonts w:ascii="Century Gothic" w:hAnsi="Century Gothic"/>
        </w:rPr>
        <w:t xml:space="preserve">Cuarto </w:t>
      </w:r>
      <w:r w:rsidRPr="00221635">
        <w:rPr>
          <w:rFonts w:ascii="Century Gothic" w:hAnsi="Century Gothic"/>
        </w:rPr>
        <w:t>Informe</w:t>
      </w:r>
      <w:r w:rsidR="00762878" w:rsidRPr="00221635">
        <w:rPr>
          <w:rFonts w:ascii="Century Gothic" w:hAnsi="Century Gothic"/>
        </w:rPr>
        <w:t xml:space="preserve"> del Poder Ejecutivo Estatal</w:t>
      </w:r>
      <w:r w:rsidRPr="00221635">
        <w:rPr>
          <w:rFonts w:ascii="Century Gothic" w:hAnsi="Century Gothic"/>
        </w:rPr>
        <w:t>, a más tardar el día nueve de abril de dos mil veintiséis</w:t>
      </w:r>
      <w:r w:rsidR="005F2AF3" w:rsidRPr="00221635">
        <w:rPr>
          <w:rFonts w:ascii="Century Gothic" w:hAnsi="Century Gothic"/>
        </w:rPr>
        <w:t>,</w:t>
      </w:r>
      <w:r w:rsidR="00762878" w:rsidRPr="00221635">
        <w:rPr>
          <w:rFonts w:ascii="Century Gothic" w:hAnsi="Century Gothic"/>
        </w:rPr>
        <w:t xml:space="preserve"> </w:t>
      </w:r>
      <w:r w:rsidR="005F2AF3" w:rsidRPr="00221635">
        <w:rPr>
          <w:rFonts w:ascii="Century Gothic" w:hAnsi="Century Gothic"/>
        </w:rPr>
        <w:t xml:space="preserve">con la posibilidad en su caso, del uso de la Tribuna de así desearlo, una vez leído éste que hoy se plantea. </w:t>
      </w:r>
    </w:p>
    <w:p w14:paraId="0F809C64" w14:textId="77777777" w:rsidR="009437ED" w:rsidRPr="00221635" w:rsidRDefault="009437ED" w:rsidP="00221635">
      <w:pPr>
        <w:pStyle w:val="NormalWeb"/>
        <w:spacing w:before="0" w:beforeAutospacing="0" w:after="0" w:afterAutospacing="0" w:line="360" w:lineRule="auto"/>
        <w:jc w:val="both"/>
        <w:rPr>
          <w:rFonts w:ascii="Century Gothic" w:hAnsi="Century Gothic"/>
        </w:rPr>
      </w:pPr>
    </w:p>
    <w:p w14:paraId="2C20EA18" w14:textId="15EA9906" w:rsidR="009437ED" w:rsidRPr="00221635" w:rsidRDefault="009437ED" w:rsidP="00221635">
      <w:pPr>
        <w:spacing w:after="0" w:line="360" w:lineRule="auto"/>
        <w:jc w:val="both"/>
        <w:rPr>
          <w:rFonts w:ascii="Century Gothic" w:hAnsi="Century Gothic"/>
          <w:color w:val="000000"/>
          <w:sz w:val="24"/>
          <w:szCs w:val="24"/>
        </w:rPr>
      </w:pPr>
      <w:r w:rsidRPr="00221635">
        <w:rPr>
          <w:rFonts w:ascii="Century Gothic" w:hAnsi="Century Gothic"/>
          <w:b/>
          <w:bCs/>
          <w:color w:val="000000"/>
          <w:sz w:val="24"/>
          <w:szCs w:val="24"/>
        </w:rPr>
        <w:t>IV.-</w:t>
      </w:r>
      <w:r w:rsidRPr="00221635">
        <w:rPr>
          <w:rFonts w:ascii="Century Gothic" w:hAnsi="Century Gothic"/>
          <w:color w:val="000000"/>
          <w:sz w:val="24"/>
          <w:szCs w:val="24"/>
        </w:rPr>
        <w:t xml:space="preserve"> </w:t>
      </w:r>
      <w:r w:rsidR="00762878" w:rsidRPr="00221635">
        <w:rPr>
          <w:rFonts w:ascii="Century Gothic" w:hAnsi="Century Gothic"/>
          <w:sz w:val="24"/>
          <w:szCs w:val="24"/>
        </w:rPr>
        <w:t>Ahora bien, e</w:t>
      </w:r>
      <w:r w:rsidRPr="00221635">
        <w:rPr>
          <w:rFonts w:ascii="Century Gothic" w:hAnsi="Century Gothic"/>
          <w:sz w:val="24"/>
          <w:szCs w:val="24"/>
        </w:rPr>
        <w:t xml:space="preserve">n </w:t>
      </w:r>
      <w:r w:rsidRPr="00221635">
        <w:rPr>
          <w:rFonts w:ascii="Century Gothic" w:hAnsi="Century Gothic"/>
          <w:color w:val="000000"/>
          <w:sz w:val="24"/>
          <w:szCs w:val="24"/>
        </w:rPr>
        <w:t>reunión de Comisión de fecha diez de abril de dos mil veintiséis, se aprobó el documento referido en la fracción anterior</w:t>
      </w:r>
      <w:r w:rsidR="00762878" w:rsidRPr="00221635">
        <w:rPr>
          <w:rFonts w:ascii="Century Gothic" w:hAnsi="Century Gothic"/>
          <w:color w:val="00B050"/>
          <w:sz w:val="24"/>
          <w:szCs w:val="24"/>
        </w:rPr>
        <w:t>,</w:t>
      </w:r>
      <w:r w:rsidRPr="00221635">
        <w:rPr>
          <w:rFonts w:ascii="Century Gothic" w:hAnsi="Century Gothic"/>
          <w:color w:val="00B050"/>
          <w:sz w:val="24"/>
          <w:szCs w:val="24"/>
        </w:rPr>
        <w:t xml:space="preserve"> </w:t>
      </w:r>
      <w:r w:rsidRPr="00221635">
        <w:rPr>
          <w:rFonts w:ascii="Century Gothic" w:hAnsi="Century Gothic"/>
          <w:color w:val="000000"/>
          <w:sz w:val="24"/>
          <w:szCs w:val="24"/>
        </w:rPr>
        <w:t>y se ordenó enlistarlo para la</w:t>
      </w:r>
      <w:r w:rsidRPr="00221635">
        <w:rPr>
          <w:rFonts w:ascii="Century Gothic" w:hAnsi="Century Gothic"/>
          <w:sz w:val="24"/>
          <w:szCs w:val="24"/>
        </w:rPr>
        <w:t xml:space="preserve"> </w:t>
      </w:r>
      <w:r w:rsidR="006215D2" w:rsidRPr="00221635">
        <w:rPr>
          <w:rFonts w:ascii="Century Gothic" w:hAnsi="Century Gothic"/>
          <w:sz w:val="24"/>
          <w:szCs w:val="24"/>
        </w:rPr>
        <w:t>S</w:t>
      </w:r>
      <w:r w:rsidRPr="00221635">
        <w:rPr>
          <w:rFonts w:ascii="Century Gothic" w:hAnsi="Century Gothic"/>
          <w:sz w:val="24"/>
          <w:szCs w:val="24"/>
        </w:rPr>
        <w:t xml:space="preserve">esión </w:t>
      </w:r>
      <w:r w:rsidRPr="00221635">
        <w:rPr>
          <w:rFonts w:ascii="Century Gothic" w:hAnsi="Century Gothic"/>
          <w:color w:val="000000"/>
          <w:sz w:val="24"/>
          <w:szCs w:val="24"/>
        </w:rPr>
        <w:t>del Pleno de fecha catorce de abril del año en curso. </w:t>
      </w:r>
    </w:p>
    <w:p w14:paraId="47B02F76" w14:textId="4D19A78B" w:rsidR="009437ED" w:rsidRPr="00221635" w:rsidRDefault="009437ED" w:rsidP="00221635">
      <w:pPr>
        <w:spacing w:after="0" w:line="360" w:lineRule="auto"/>
        <w:jc w:val="both"/>
        <w:rPr>
          <w:rFonts w:ascii="Century Gothic" w:hAnsi="Century Gothic"/>
          <w:color w:val="000000"/>
          <w:sz w:val="24"/>
          <w:szCs w:val="24"/>
        </w:rPr>
      </w:pPr>
    </w:p>
    <w:p w14:paraId="6C3D6BFD" w14:textId="0B64C9B7" w:rsidR="009437ED" w:rsidRPr="00221635" w:rsidRDefault="009437ED" w:rsidP="00221635">
      <w:pPr>
        <w:spacing w:after="0" w:line="360" w:lineRule="auto"/>
        <w:jc w:val="both"/>
        <w:rPr>
          <w:rFonts w:ascii="Century Gothic" w:hAnsi="Century Gothic"/>
          <w:color w:val="000000"/>
          <w:sz w:val="24"/>
          <w:szCs w:val="24"/>
        </w:rPr>
      </w:pPr>
    </w:p>
    <w:p w14:paraId="1E2992F8" w14:textId="77777777" w:rsidR="009437ED" w:rsidRPr="00221635" w:rsidRDefault="009437ED" w:rsidP="00221635">
      <w:pPr>
        <w:pStyle w:val="NormalWeb"/>
        <w:spacing w:before="0" w:beforeAutospacing="0" w:after="0" w:afterAutospacing="0" w:line="360" w:lineRule="auto"/>
        <w:jc w:val="center"/>
        <w:rPr>
          <w:rFonts w:ascii="Century Gothic" w:hAnsi="Century Gothic"/>
        </w:rPr>
      </w:pPr>
      <w:r w:rsidRPr="00221635">
        <w:rPr>
          <w:rFonts w:ascii="Century Gothic" w:hAnsi="Century Gothic"/>
          <w:b/>
          <w:bCs/>
          <w:color w:val="000000"/>
        </w:rPr>
        <w:t>I N F O R M E</w:t>
      </w:r>
    </w:p>
    <w:p w14:paraId="349B2E40" w14:textId="66BE911A" w:rsidR="009437ED" w:rsidRPr="00221635" w:rsidRDefault="009437ED" w:rsidP="00221635">
      <w:pPr>
        <w:spacing w:after="0" w:line="360" w:lineRule="auto"/>
        <w:jc w:val="both"/>
        <w:rPr>
          <w:rFonts w:ascii="Century Gothic" w:eastAsia="Century Gothic" w:hAnsi="Century Gothic" w:cs="Century Gothic"/>
          <w:b/>
          <w:bCs/>
          <w:color w:val="000000"/>
          <w:sz w:val="24"/>
          <w:szCs w:val="24"/>
          <w:lang w:val="es-ES" w:eastAsia="es-MX"/>
        </w:rPr>
      </w:pPr>
    </w:p>
    <w:p w14:paraId="56778FD0" w14:textId="77777777" w:rsidR="009437ED" w:rsidRPr="00221635" w:rsidRDefault="009437ED" w:rsidP="00221635">
      <w:pPr>
        <w:spacing w:after="0" w:line="360" w:lineRule="auto"/>
        <w:jc w:val="both"/>
        <w:rPr>
          <w:rFonts w:ascii="Century Gothic" w:eastAsia="Times New Roman" w:hAnsi="Century Gothic"/>
          <w:sz w:val="24"/>
          <w:szCs w:val="24"/>
          <w:lang w:eastAsia="es-MX"/>
        </w:rPr>
      </w:pPr>
      <w:r w:rsidRPr="00221635">
        <w:rPr>
          <w:rFonts w:ascii="Century Gothic" w:eastAsia="Times New Roman" w:hAnsi="Century Gothic"/>
          <w:b/>
          <w:bCs/>
          <w:color w:val="000000"/>
          <w:sz w:val="24"/>
          <w:szCs w:val="24"/>
          <w:lang w:eastAsia="es-MX"/>
        </w:rPr>
        <w:t>1.-</w:t>
      </w:r>
      <w:r w:rsidRPr="00221635">
        <w:rPr>
          <w:rFonts w:ascii="Century Gothic" w:eastAsia="Times New Roman" w:hAnsi="Century Gothic"/>
          <w:color w:val="000000"/>
          <w:sz w:val="24"/>
          <w:szCs w:val="24"/>
          <w:lang w:eastAsia="es-MX"/>
        </w:rPr>
        <w:t xml:space="preserve"> El H. Congreso del Estado a través de esta Comisión Especial, es competente para conocer sobre el asunto de antecedentes. </w:t>
      </w:r>
    </w:p>
    <w:p w14:paraId="43D4F661" w14:textId="77777777" w:rsidR="009437ED" w:rsidRPr="00221635" w:rsidRDefault="009437ED" w:rsidP="00221635">
      <w:pPr>
        <w:spacing w:after="0" w:line="360" w:lineRule="auto"/>
        <w:rPr>
          <w:rFonts w:ascii="Century Gothic" w:eastAsia="Times New Roman" w:hAnsi="Century Gothic"/>
          <w:sz w:val="24"/>
          <w:szCs w:val="24"/>
          <w:lang w:eastAsia="es-MX"/>
        </w:rPr>
      </w:pPr>
    </w:p>
    <w:p w14:paraId="5BFCBC95" w14:textId="4E2DC63B" w:rsidR="009437ED" w:rsidRPr="00221635" w:rsidRDefault="009437ED" w:rsidP="00221635">
      <w:pPr>
        <w:spacing w:after="0" w:line="360" w:lineRule="auto"/>
        <w:jc w:val="both"/>
        <w:rPr>
          <w:rFonts w:ascii="Century Gothic" w:eastAsia="Times New Roman" w:hAnsi="Century Gothic"/>
          <w:color w:val="000000"/>
          <w:sz w:val="24"/>
          <w:szCs w:val="24"/>
          <w:lang w:eastAsia="es-MX"/>
        </w:rPr>
      </w:pPr>
      <w:r w:rsidRPr="00221635">
        <w:rPr>
          <w:rFonts w:ascii="Century Gothic" w:eastAsia="Times New Roman" w:hAnsi="Century Gothic"/>
          <w:b/>
          <w:bCs/>
          <w:color w:val="000000"/>
          <w:sz w:val="24"/>
          <w:szCs w:val="24"/>
          <w:lang w:eastAsia="es-MX"/>
        </w:rPr>
        <w:t>2.-</w:t>
      </w:r>
      <w:r w:rsidRPr="00221635">
        <w:rPr>
          <w:rFonts w:ascii="Century Gothic" w:eastAsia="Times New Roman" w:hAnsi="Century Gothic"/>
          <w:color w:val="000000"/>
          <w:sz w:val="24"/>
          <w:szCs w:val="24"/>
          <w:lang w:eastAsia="es-MX"/>
        </w:rPr>
        <w:t xml:space="preserve"> Habiéndose turnado a esta Comisión Especial, encontramos que el Cuarto Informe de Gobierno, sobre las actividades realizadas por la </w:t>
      </w:r>
      <w:r w:rsidRPr="00221635">
        <w:rPr>
          <w:rFonts w:ascii="Century Gothic" w:eastAsia="Times New Roman" w:hAnsi="Century Gothic"/>
          <w:color w:val="000000"/>
          <w:sz w:val="24"/>
          <w:szCs w:val="24"/>
          <w:lang w:eastAsia="es-MX"/>
        </w:rPr>
        <w:lastRenderedPageBreak/>
        <w:t>Administración Pública Estatal, consta de cinco ejes estratégicos en los que ha trabajo el Poder Ejecutivo del Estado. Dichos ejes son los siguientes:</w:t>
      </w:r>
    </w:p>
    <w:p w14:paraId="4D1A935C" w14:textId="77777777" w:rsidR="00BB2C47" w:rsidRPr="00221635" w:rsidRDefault="00BB2C47" w:rsidP="00221635">
      <w:pPr>
        <w:spacing w:after="0" w:line="360" w:lineRule="auto"/>
        <w:jc w:val="both"/>
        <w:rPr>
          <w:rFonts w:ascii="Century Gothic" w:eastAsia="Times New Roman" w:hAnsi="Century Gothic"/>
          <w:color w:val="000000"/>
          <w:sz w:val="24"/>
          <w:szCs w:val="24"/>
          <w:lang w:eastAsia="es-MX"/>
        </w:rPr>
      </w:pPr>
    </w:p>
    <w:p w14:paraId="6C8D21FE" w14:textId="45534A56" w:rsidR="000B36DC" w:rsidRPr="00221635" w:rsidRDefault="000B36DC" w:rsidP="00221635">
      <w:pPr>
        <w:pStyle w:val="Prrafodelista"/>
        <w:numPr>
          <w:ilvl w:val="0"/>
          <w:numId w:val="1"/>
        </w:numPr>
        <w:spacing w:after="0" w:line="360" w:lineRule="auto"/>
        <w:jc w:val="both"/>
        <w:rPr>
          <w:rFonts w:ascii="Century Gothic" w:eastAsia="Times New Roman" w:hAnsi="Century Gothic"/>
          <w:sz w:val="24"/>
          <w:szCs w:val="24"/>
          <w:lang w:eastAsia="es-MX"/>
        </w:rPr>
      </w:pPr>
      <w:r w:rsidRPr="00221635">
        <w:rPr>
          <w:rFonts w:ascii="Century Gothic" w:hAnsi="Century Gothic"/>
          <w:color w:val="000000"/>
          <w:sz w:val="24"/>
          <w:szCs w:val="24"/>
          <w:u w:val="single"/>
        </w:rPr>
        <w:t>Salud, Desarrollo Humano e Identidad Chihuahua</w:t>
      </w:r>
      <w:r w:rsidRPr="00221635">
        <w:rPr>
          <w:rFonts w:ascii="Century Gothic" w:hAnsi="Century Gothic"/>
          <w:color w:val="000000"/>
          <w:sz w:val="24"/>
          <w:szCs w:val="24"/>
        </w:rPr>
        <w:t xml:space="preserve">: el cual se centra en los pilares fundamentales para mejor la calidad de vida de todas y todos los chihuahuenses, niñas niños, jóvenes y adultos, buscando garantizar el acceso equitativo a servicios esenciales en el área de la salud, educación y desarrollo social, promoviendo la inclusión y fortaleciendo el tejido social en los 67 municipios del Estado. </w:t>
      </w:r>
    </w:p>
    <w:p w14:paraId="27579D36" w14:textId="77777777" w:rsidR="000B36DC" w:rsidRPr="00221635" w:rsidRDefault="000B36DC" w:rsidP="00221635">
      <w:pPr>
        <w:spacing w:after="0" w:line="360" w:lineRule="auto"/>
        <w:jc w:val="both"/>
        <w:rPr>
          <w:rFonts w:ascii="Century Gothic" w:eastAsia="Times New Roman" w:hAnsi="Century Gothic"/>
          <w:sz w:val="24"/>
          <w:szCs w:val="24"/>
          <w:lang w:eastAsia="es-MX"/>
        </w:rPr>
      </w:pPr>
    </w:p>
    <w:p w14:paraId="5AE95AF5" w14:textId="6FB515A4" w:rsidR="000B36DC" w:rsidRPr="00221635" w:rsidRDefault="000B36DC" w:rsidP="00221635">
      <w:pPr>
        <w:pStyle w:val="Prrafodelista"/>
        <w:numPr>
          <w:ilvl w:val="0"/>
          <w:numId w:val="1"/>
        </w:numPr>
        <w:spacing w:after="0" w:line="360" w:lineRule="auto"/>
        <w:jc w:val="both"/>
        <w:rPr>
          <w:rFonts w:ascii="Century Gothic" w:eastAsia="Times New Roman" w:hAnsi="Century Gothic"/>
          <w:sz w:val="24"/>
          <w:szCs w:val="24"/>
          <w:lang w:eastAsia="es-MX"/>
        </w:rPr>
      </w:pPr>
      <w:r w:rsidRPr="00221635">
        <w:rPr>
          <w:rFonts w:ascii="Century Gothic" w:hAnsi="Century Gothic"/>
          <w:color w:val="000000"/>
          <w:sz w:val="24"/>
          <w:szCs w:val="24"/>
          <w:u w:val="single"/>
        </w:rPr>
        <w:t>Crecimiento Económico Innovador y Competitivo</w:t>
      </w:r>
      <w:r w:rsidRPr="00221635">
        <w:rPr>
          <w:rFonts w:ascii="Century Gothic" w:hAnsi="Century Gothic"/>
          <w:color w:val="000000"/>
          <w:sz w:val="24"/>
          <w:szCs w:val="24"/>
        </w:rPr>
        <w:t xml:space="preserve">: este eje se </w:t>
      </w:r>
      <w:r w:rsidR="00ED6DDD" w:rsidRPr="00221635">
        <w:rPr>
          <w:rFonts w:ascii="Century Gothic" w:hAnsi="Century Gothic"/>
          <w:color w:val="000000"/>
          <w:sz w:val="24"/>
          <w:szCs w:val="24"/>
        </w:rPr>
        <w:t>enfoca en fortalecer el entorno productivo y atraer inversiones de alto impacto, impulsando políticas que promueven la innovación, la adopción tecnológica para consolidar a Chihuahua como un polo de desarrollo en sectores como el automotriz, aeroespacial, eléctrico-electrónico, m</w:t>
      </w:r>
      <w:r w:rsidR="00D127FE" w:rsidRPr="007067CE">
        <w:rPr>
          <w:rFonts w:ascii="Century Gothic" w:hAnsi="Century Gothic"/>
          <w:color w:val="000000"/>
          <w:sz w:val="24"/>
          <w:szCs w:val="24"/>
        </w:rPr>
        <w:t>é</w:t>
      </w:r>
      <w:r w:rsidR="00ED6DDD" w:rsidRPr="00221635">
        <w:rPr>
          <w:rFonts w:ascii="Century Gothic" w:hAnsi="Century Gothic"/>
          <w:color w:val="000000"/>
          <w:sz w:val="24"/>
          <w:szCs w:val="24"/>
        </w:rPr>
        <w:t xml:space="preserve">dico y minero, construyendo un entorno económico competitivo y sustentable que resulte atractivo para inversionistas nacionales y extranjeros. </w:t>
      </w:r>
    </w:p>
    <w:p w14:paraId="042C8E80" w14:textId="77777777" w:rsidR="00ED6DDD" w:rsidRPr="00221635" w:rsidRDefault="00ED6DDD" w:rsidP="00221635">
      <w:pPr>
        <w:pStyle w:val="Prrafodelista"/>
        <w:spacing w:after="0" w:line="360" w:lineRule="auto"/>
        <w:rPr>
          <w:rFonts w:ascii="Century Gothic" w:eastAsia="Times New Roman" w:hAnsi="Century Gothic"/>
          <w:sz w:val="24"/>
          <w:szCs w:val="24"/>
          <w:lang w:eastAsia="es-MX"/>
        </w:rPr>
      </w:pPr>
    </w:p>
    <w:p w14:paraId="5BDB3928" w14:textId="58403822" w:rsidR="00ED6DDD" w:rsidRPr="00221635" w:rsidRDefault="00ED6DDD" w:rsidP="00221635">
      <w:pPr>
        <w:pStyle w:val="Prrafodelista"/>
        <w:numPr>
          <w:ilvl w:val="0"/>
          <w:numId w:val="1"/>
        </w:numPr>
        <w:spacing w:after="0" w:line="360" w:lineRule="auto"/>
        <w:jc w:val="both"/>
        <w:rPr>
          <w:rFonts w:ascii="Century Gothic" w:eastAsia="Times New Roman" w:hAnsi="Century Gothic"/>
          <w:sz w:val="24"/>
          <w:szCs w:val="24"/>
          <w:lang w:eastAsia="es-MX"/>
        </w:rPr>
      </w:pPr>
      <w:r w:rsidRPr="00221635">
        <w:rPr>
          <w:rFonts w:ascii="Century Gothic" w:hAnsi="Century Gothic"/>
          <w:color w:val="000000"/>
          <w:sz w:val="24"/>
          <w:szCs w:val="24"/>
          <w:u w:val="single"/>
        </w:rPr>
        <w:t>Ordenamiento Territorial Moderno y Sustentable</w:t>
      </w:r>
      <w:r w:rsidRPr="00221635">
        <w:rPr>
          <w:rFonts w:ascii="Century Gothic" w:hAnsi="Century Gothic"/>
          <w:color w:val="000000"/>
          <w:sz w:val="24"/>
          <w:szCs w:val="24"/>
        </w:rPr>
        <w:t>:</w:t>
      </w:r>
      <w:r w:rsidR="0094351C" w:rsidRPr="00221635">
        <w:rPr>
          <w:rFonts w:ascii="Century Gothic" w:hAnsi="Century Gothic"/>
          <w:color w:val="000000"/>
          <w:sz w:val="24"/>
          <w:szCs w:val="24"/>
        </w:rPr>
        <w:t xml:space="preserve"> el eje en mención tiene por objetivo reducir las desigualdades, conectar comunidades y mejorar las condiciones de vida de la </w:t>
      </w:r>
      <w:r w:rsidR="004333CA" w:rsidRPr="00221635">
        <w:rPr>
          <w:rFonts w:ascii="Century Gothic" w:hAnsi="Century Gothic"/>
          <w:color w:val="000000"/>
          <w:sz w:val="24"/>
          <w:szCs w:val="24"/>
        </w:rPr>
        <w:t xml:space="preserve">población, teniendo como finalidad que la infraestructura ejecutada por la </w:t>
      </w:r>
      <w:r w:rsidR="00D127FE" w:rsidRPr="007067CE">
        <w:rPr>
          <w:rFonts w:ascii="Century Gothic" w:hAnsi="Century Gothic"/>
          <w:color w:val="000000"/>
          <w:sz w:val="24"/>
          <w:szCs w:val="24"/>
        </w:rPr>
        <w:t>S</w:t>
      </w:r>
      <w:r w:rsidR="003771EA" w:rsidRPr="007067CE">
        <w:rPr>
          <w:rFonts w:ascii="Century Gothic" w:hAnsi="Century Gothic"/>
          <w:color w:val="000000"/>
          <w:sz w:val="24"/>
          <w:szCs w:val="24"/>
        </w:rPr>
        <w:t>ecretar</w:t>
      </w:r>
      <w:r w:rsidR="00D127FE" w:rsidRPr="007067CE">
        <w:rPr>
          <w:rFonts w:ascii="Century Gothic" w:hAnsi="Century Gothic"/>
          <w:color w:val="000000"/>
          <w:sz w:val="24"/>
          <w:szCs w:val="24"/>
        </w:rPr>
        <w:t>í</w:t>
      </w:r>
      <w:r w:rsidR="003771EA" w:rsidRPr="007067CE">
        <w:rPr>
          <w:rFonts w:ascii="Century Gothic" w:hAnsi="Century Gothic"/>
          <w:color w:val="000000"/>
          <w:sz w:val="24"/>
          <w:szCs w:val="24"/>
        </w:rPr>
        <w:t>a</w:t>
      </w:r>
      <w:r w:rsidR="004333CA" w:rsidRPr="00221635">
        <w:rPr>
          <w:rFonts w:ascii="Century Gothic" w:hAnsi="Century Gothic"/>
          <w:color w:val="000000"/>
          <w:sz w:val="24"/>
          <w:szCs w:val="24"/>
        </w:rPr>
        <w:t xml:space="preserve"> de Comunicaciones y Obras </w:t>
      </w:r>
      <w:r w:rsidR="003771EA" w:rsidRPr="00221635">
        <w:rPr>
          <w:rFonts w:ascii="Century Gothic" w:hAnsi="Century Gothic"/>
          <w:color w:val="000000"/>
          <w:sz w:val="24"/>
          <w:szCs w:val="24"/>
        </w:rPr>
        <w:t>Públicas,</w:t>
      </w:r>
      <w:r w:rsidR="004333CA" w:rsidRPr="00221635">
        <w:rPr>
          <w:rFonts w:ascii="Century Gothic" w:hAnsi="Century Gothic"/>
          <w:color w:val="000000"/>
          <w:sz w:val="24"/>
          <w:szCs w:val="24"/>
        </w:rPr>
        <w:t xml:space="preserve"> sirva a las comunidades. </w:t>
      </w:r>
    </w:p>
    <w:p w14:paraId="378AE0D1" w14:textId="77777777" w:rsidR="009379D1" w:rsidRPr="00221635" w:rsidRDefault="004333CA" w:rsidP="00221635">
      <w:pPr>
        <w:pStyle w:val="Prrafodelista"/>
        <w:numPr>
          <w:ilvl w:val="0"/>
          <w:numId w:val="1"/>
        </w:numPr>
        <w:spacing w:after="0" w:line="360" w:lineRule="auto"/>
        <w:jc w:val="both"/>
        <w:rPr>
          <w:rFonts w:ascii="Century Gothic" w:eastAsia="Times New Roman" w:hAnsi="Century Gothic"/>
          <w:sz w:val="24"/>
          <w:szCs w:val="24"/>
          <w:lang w:eastAsia="es-MX"/>
        </w:rPr>
      </w:pPr>
      <w:r w:rsidRPr="00221635">
        <w:rPr>
          <w:rFonts w:ascii="Century Gothic" w:hAnsi="Century Gothic"/>
          <w:color w:val="000000"/>
          <w:sz w:val="24"/>
          <w:szCs w:val="24"/>
          <w:u w:val="single"/>
        </w:rPr>
        <w:lastRenderedPageBreak/>
        <w:t>Seguridad Humana y Procuración de Justicia</w:t>
      </w:r>
      <w:r w:rsidR="003771EA" w:rsidRPr="00221635">
        <w:rPr>
          <w:rFonts w:ascii="Century Gothic" w:hAnsi="Century Gothic"/>
          <w:color w:val="000000"/>
          <w:sz w:val="24"/>
          <w:szCs w:val="24"/>
          <w:u w:val="single"/>
        </w:rPr>
        <w:t>:</w:t>
      </w:r>
      <w:r w:rsidR="003771EA" w:rsidRPr="00221635">
        <w:rPr>
          <w:rFonts w:ascii="Century Gothic" w:hAnsi="Century Gothic"/>
          <w:color w:val="000000"/>
          <w:sz w:val="24"/>
          <w:szCs w:val="24"/>
        </w:rPr>
        <w:t xml:space="preserve"> </w:t>
      </w:r>
      <w:r w:rsidR="00C56DD4" w:rsidRPr="00221635">
        <w:rPr>
          <w:rFonts w:ascii="Century Gothic" w:hAnsi="Century Gothic"/>
          <w:color w:val="000000"/>
          <w:sz w:val="24"/>
          <w:szCs w:val="24"/>
        </w:rPr>
        <w:t>este eje representa la manera en que el Gobierno del Estado aborda la seguridad, con una estrategia basada en la modernización tecnológica, la profesionalización policial y la coordinación entre instituciones, también se explican las estrategias para disminuir la incidencia delictiva, fortaleciendo el vínculo con la ciudadanía y erradicando la impunidad.</w:t>
      </w:r>
    </w:p>
    <w:p w14:paraId="45CD99A2" w14:textId="65DF7CB4" w:rsidR="00C56DD4" w:rsidRPr="00221635" w:rsidRDefault="00C56DD4" w:rsidP="00221635">
      <w:pPr>
        <w:pStyle w:val="Prrafodelista"/>
        <w:spacing w:after="0" w:line="360" w:lineRule="auto"/>
        <w:ind w:left="780"/>
        <w:jc w:val="both"/>
        <w:rPr>
          <w:rFonts w:ascii="Century Gothic" w:eastAsia="Times New Roman" w:hAnsi="Century Gothic"/>
          <w:sz w:val="24"/>
          <w:szCs w:val="24"/>
          <w:lang w:eastAsia="es-MX"/>
        </w:rPr>
      </w:pPr>
    </w:p>
    <w:p w14:paraId="659AF058" w14:textId="5636CF4B" w:rsidR="00C56DD4" w:rsidRPr="00221635" w:rsidRDefault="00C56DD4" w:rsidP="00221635">
      <w:pPr>
        <w:pStyle w:val="Prrafodelista"/>
        <w:numPr>
          <w:ilvl w:val="0"/>
          <w:numId w:val="1"/>
        </w:numPr>
        <w:spacing w:after="0" w:line="360" w:lineRule="auto"/>
        <w:jc w:val="both"/>
        <w:rPr>
          <w:rFonts w:ascii="Century Gothic" w:eastAsia="Times New Roman" w:hAnsi="Century Gothic"/>
          <w:sz w:val="24"/>
          <w:szCs w:val="24"/>
          <w:lang w:eastAsia="es-MX"/>
        </w:rPr>
      </w:pPr>
      <w:r w:rsidRPr="00221635">
        <w:rPr>
          <w:rFonts w:ascii="Century Gothic" w:hAnsi="Century Gothic"/>
          <w:color w:val="000000"/>
          <w:sz w:val="24"/>
          <w:szCs w:val="24"/>
          <w:u w:val="single"/>
        </w:rPr>
        <w:t xml:space="preserve">Buen Gobierno Cercano y con Instituciones </w:t>
      </w:r>
      <w:r w:rsidR="00C125AE" w:rsidRPr="00221635">
        <w:rPr>
          <w:rFonts w:ascii="Century Gothic" w:hAnsi="Century Gothic"/>
          <w:color w:val="000000"/>
          <w:sz w:val="24"/>
          <w:szCs w:val="24"/>
          <w:u w:val="single"/>
        </w:rPr>
        <w:t>Sólidas</w:t>
      </w:r>
      <w:r w:rsidR="00C125AE" w:rsidRPr="00221635">
        <w:rPr>
          <w:rFonts w:ascii="Century Gothic" w:hAnsi="Century Gothic"/>
          <w:color w:val="000000"/>
          <w:sz w:val="24"/>
          <w:szCs w:val="24"/>
        </w:rPr>
        <w:t>:</w:t>
      </w:r>
      <w:r w:rsidR="00C125AE" w:rsidRPr="00221635">
        <w:rPr>
          <w:rFonts w:ascii="Century Gothic" w:eastAsia="Times New Roman" w:hAnsi="Century Gothic"/>
          <w:sz w:val="24"/>
          <w:szCs w:val="24"/>
          <w:lang w:eastAsia="es-MX"/>
        </w:rPr>
        <w:t xml:space="preserve"> el eje en cuestión representa como se fortalece al gobierno mediante instituciones que responden a las necesidades de la ciudadanía, ofreciendo certidumbre a las personas, trayendo como consecuencia que un buen funcionamiento de gobierno mejora la vida cotidiana de las personas.</w:t>
      </w:r>
    </w:p>
    <w:p w14:paraId="0FBB4465" w14:textId="1E3B897F" w:rsidR="00C125AE" w:rsidRPr="00221635" w:rsidRDefault="00C125AE" w:rsidP="00221635">
      <w:pPr>
        <w:pStyle w:val="Prrafodelista"/>
        <w:spacing w:after="0" w:line="360" w:lineRule="auto"/>
        <w:ind w:left="780"/>
        <w:jc w:val="both"/>
        <w:rPr>
          <w:rFonts w:ascii="Century Gothic" w:hAnsi="Century Gothic"/>
          <w:color w:val="000000"/>
          <w:sz w:val="24"/>
          <w:szCs w:val="24"/>
          <w:u w:val="single"/>
        </w:rPr>
      </w:pPr>
    </w:p>
    <w:p w14:paraId="6D168674" w14:textId="3FD5569C" w:rsidR="00C125AE" w:rsidRPr="00221635" w:rsidRDefault="00C125AE" w:rsidP="007067CE">
      <w:pPr>
        <w:pStyle w:val="Prrafodelista"/>
        <w:spacing w:after="0" w:line="360" w:lineRule="auto"/>
        <w:ind w:left="0"/>
        <w:jc w:val="both"/>
        <w:rPr>
          <w:rFonts w:ascii="Century Gothic" w:hAnsi="Century Gothic"/>
          <w:sz w:val="24"/>
          <w:szCs w:val="24"/>
        </w:rPr>
      </w:pPr>
      <w:r w:rsidRPr="00221635">
        <w:rPr>
          <w:rFonts w:ascii="Century Gothic" w:hAnsi="Century Gothic"/>
          <w:b/>
          <w:bCs/>
          <w:color w:val="000000"/>
          <w:sz w:val="24"/>
          <w:szCs w:val="24"/>
        </w:rPr>
        <w:t>3.-</w:t>
      </w:r>
      <w:r w:rsidRPr="00221635">
        <w:rPr>
          <w:rFonts w:ascii="Century Gothic" w:hAnsi="Century Gothic"/>
          <w:color w:val="000000"/>
          <w:sz w:val="24"/>
          <w:szCs w:val="24"/>
        </w:rPr>
        <w:t xml:space="preserve"> </w:t>
      </w:r>
      <w:r w:rsidR="00CF7138" w:rsidRPr="00221635">
        <w:rPr>
          <w:rFonts w:ascii="Century Gothic" w:hAnsi="Century Gothic"/>
          <w:sz w:val="24"/>
          <w:szCs w:val="24"/>
        </w:rPr>
        <w:t>Por lo que a esta Comisión Especial corresponde, y c</w:t>
      </w:r>
      <w:r w:rsidRPr="00221635">
        <w:rPr>
          <w:rFonts w:ascii="Century Gothic" w:hAnsi="Century Gothic"/>
          <w:sz w:val="24"/>
          <w:szCs w:val="24"/>
        </w:rPr>
        <w:t>on el objeto de dar trámite y emitir una opinión respecto a</w:t>
      </w:r>
      <w:r w:rsidR="00CF7138" w:rsidRPr="00221635">
        <w:rPr>
          <w:rFonts w:ascii="Century Gothic" w:hAnsi="Century Gothic"/>
          <w:sz w:val="24"/>
          <w:szCs w:val="24"/>
        </w:rPr>
        <w:t xml:space="preserve">l </w:t>
      </w:r>
      <w:r w:rsidRPr="00221635">
        <w:rPr>
          <w:rFonts w:ascii="Century Gothic" w:hAnsi="Century Gothic"/>
          <w:sz w:val="24"/>
          <w:szCs w:val="24"/>
        </w:rPr>
        <w:t>contenido</w:t>
      </w:r>
      <w:r w:rsidR="00CF7138" w:rsidRPr="00221635">
        <w:rPr>
          <w:rFonts w:ascii="Century Gothic" w:hAnsi="Century Gothic"/>
          <w:sz w:val="24"/>
          <w:szCs w:val="24"/>
        </w:rPr>
        <w:t xml:space="preserve"> del documento que nos ocupa</w:t>
      </w:r>
      <w:r w:rsidRPr="00221635">
        <w:rPr>
          <w:rFonts w:ascii="Century Gothic" w:hAnsi="Century Gothic"/>
          <w:sz w:val="24"/>
          <w:szCs w:val="24"/>
        </w:rPr>
        <w:t xml:space="preserve">, </w:t>
      </w:r>
      <w:r w:rsidR="00CF7138" w:rsidRPr="00221635">
        <w:rPr>
          <w:rFonts w:ascii="Century Gothic" w:hAnsi="Century Gothic"/>
          <w:sz w:val="24"/>
          <w:szCs w:val="24"/>
        </w:rPr>
        <w:t>como ya quedó establecido,</w:t>
      </w:r>
      <w:r w:rsidRPr="00221635">
        <w:rPr>
          <w:rFonts w:ascii="Century Gothic" w:hAnsi="Century Gothic"/>
          <w:sz w:val="24"/>
          <w:szCs w:val="24"/>
        </w:rPr>
        <w:t xml:space="preserve"> las diferentes fracciones o grupos parlamentarios </w:t>
      </w:r>
      <w:r w:rsidR="00CF7138" w:rsidRPr="00221635">
        <w:rPr>
          <w:rFonts w:ascii="Century Gothic" w:hAnsi="Century Gothic"/>
          <w:sz w:val="24"/>
          <w:szCs w:val="24"/>
        </w:rPr>
        <w:t xml:space="preserve">que así lo consideraron, </w:t>
      </w:r>
      <w:r w:rsidRPr="00221635">
        <w:rPr>
          <w:rFonts w:ascii="Century Gothic" w:hAnsi="Century Gothic"/>
          <w:sz w:val="24"/>
          <w:szCs w:val="24"/>
        </w:rPr>
        <w:t>presentar</w:t>
      </w:r>
      <w:r w:rsidR="00CF7138" w:rsidRPr="00221635">
        <w:rPr>
          <w:rFonts w:ascii="Century Gothic" w:hAnsi="Century Gothic"/>
          <w:sz w:val="24"/>
          <w:szCs w:val="24"/>
        </w:rPr>
        <w:t>o</w:t>
      </w:r>
      <w:r w:rsidRPr="00221635">
        <w:rPr>
          <w:rFonts w:ascii="Century Gothic" w:hAnsi="Century Gothic"/>
          <w:sz w:val="24"/>
          <w:szCs w:val="24"/>
        </w:rPr>
        <w:t xml:space="preserve">n por escrito sus observaciones u opiniones respecto al referido Informe, mismas que </w:t>
      </w:r>
      <w:r w:rsidR="00CF7138" w:rsidRPr="00221635">
        <w:rPr>
          <w:rFonts w:ascii="Century Gothic" w:hAnsi="Century Gothic"/>
          <w:sz w:val="24"/>
          <w:szCs w:val="24"/>
        </w:rPr>
        <w:t>se adhirieron como</w:t>
      </w:r>
      <w:r w:rsidRPr="00221635">
        <w:rPr>
          <w:rFonts w:ascii="Century Gothic" w:hAnsi="Century Gothic"/>
          <w:sz w:val="24"/>
          <w:szCs w:val="24"/>
        </w:rPr>
        <w:t xml:space="preserve"> parte integrante del presente documento</w:t>
      </w:r>
      <w:r w:rsidR="00CF7138" w:rsidRPr="00221635">
        <w:rPr>
          <w:rFonts w:ascii="Century Gothic" w:hAnsi="Century Gothic"/>
          <w:sz w:val="24"/>
          <w:szCs w:val="24"/>
        </w:rPr>
        <w:t>,</w:t>
      </w:r>
      <w:r w:rsidRPr="00221635">
        <w:rPr>
          <w:rFonts w:ascii="Century Gothic" w:hAnsi="Century Gothic"/>
          <w:sz w:val="24"/>
          <w:szCs w:val="24"/>
        </w:rPr>
        <w:t xml:space="preserve"> y del cual se</w:t>
      </w:r>
      <w:r w:rsidR="000D0C65" w:rsidRPr="00221635">
        <w:rPr>
          <w:rFonts w:ascii="Century Gothic" w:hAnsi="Century Gothic"/>
          <w:sz w:val="24"/>
          <w:szCs w:val="24"/>
        </w:rPr>
        <w:t xml:space="preserve"> </w:t>
      </w:r>
      <w:r w:rsidR="00CF7138" w:rsidRPr="00221635">
        <w:rPr>
          <w:rFonts w:ascii="Century Gothic" w:hAnsi="Century Gothic"/>
          <w:sz w:val="24"/>
          <w:szCs w:val="24"/>
        </w:rPr>
        <w:t>enviará</w:t>
      </w:r>
      <w:r w:rsidRPr="00221635">
        <w:rPr>
          <w:rFonts w:ascii="Century Gothic" w:hAnsi="Century Gothic"/>
          <w:sz w:val="24"/>
          <w:szCs w:val="24"/>
        </w:rPr>
        <w:t xml:space="preserve"> una copia al Poder Ejecutivo</w:t>
      </w:r>
      <w:r w:rsidR="00CF7138" w:rsidRPr="00221635">
        <w:rPr>
          <w:rFonts w:ascii="Century Gothic" w:hAnsi="Century Gothic"/>
          <w:sz w:val="24"/>
          <w:szCs w:val="24"/>
        </w:rPr>
        <w:t xml:space="preserve"> del Estado,</w:t>
      </w:r>
      <w:r w:rsidRPr="00221635">
        <w:rPr>
          <w:rFonts w:ascii="Century Gothic" w:hAnsi="Century Gothic"/>
          <w:sz w:val="24"/>
          <w:szCs w:val="24"/>
        </w:rPr>
        <w:t xml:space="preserve"> para su conocimiento y </w:t>
      </w:r>
      <w:r w:rsidR="00CF7138" w:rsidRPr="00221635">
        <w:rPr>
          <w:rFonts w:ascii="Century Gothic" w:hAnsi="Century Gothic"/>
          <w:sz w:val="24"/>
          <w:szCs w:val="24"/>
        </w:rPr>
        <w:t>efectos a que hubiera lugar.</w:t>
      </w:r>
    </w:p>
    <w:p w14:paraId="3CC4710C" w14:textId="406A0169" w:rsidR="00795EFB" w:rsidRPr="00221635" w:rsidRDefault="00795EFB" w:rsidP="007067CE">
      <w:pPr>
        <w:spacing w:after="0" w:line="360" w:lineRule="auto"/>
        <w:jc w:val="both"/>
        <w:rPr>
          <w:rFonts w:ascii="Century Gothic" w:eastAsia="Times New Roman" w:hAnsi="Century Gothic"/>
          <w:color w:val="000000"/>
          <w:sz w:val="24"/>
          <w:szCs w:val="24"/>
          <w:lang w:eastAsia="es-MX"/>
        </w:rPr>
      </w:pPr>
      <w:r w:rsidRPr="00221635">
        <w:rPr>
          <w:rFonts w:ascii="Century Gothic" w:eastAsia="Times New Roman" w:hAnsi="Century Gothic"/>
          <w:color w:val="000000"/>
          <w:sz w:val="24"/>
          <w:szCs w:val="24"/>
          <w:lang w:eastAsia="es-MX"/>
        </w:rPr>
        <w:lastRenderedPageBreak/>
        <w:t xml:space="preserve">Por ello, resulta entonces, que las observaciones y opiniones por escrito, las participaciones ante el Honorable Congreso del Estado, las réplicas, contra réplicas y conclusiones de quienes hagan uso de la palabra en esta Alta Tribuna, </w:t>
      </w:r>
      <w:r w:rsidR="00CF7138" w:rsidRPr="00221635">
        <w:rPr>
          <w:rFonts w:ascii="Century Gothic" w:eastAsia="Times New Roman" w:hAnsi="Century Gothic"/>
          <w:sz w:val="24"/>
          <w:szCs w:val="24"/>
          <w:lang w:eastAsia="es-MX"/>
        </w:rPr>
        <w:t xml:space="preserve">en su caso, igualmente </w:t>
      </w:r>
      <w:r w:rsidRPr="00221635">
        <w:rPr>
          <w:rFonts w:ascii="Century Gothic" w:eastAsia="Times New Roman" w:hAnsi="Century Gothic"/>
          <w:color w:val="000000"/>
          <w:sz w:val="24"/>
          <w:szCs w:val="24"/>
          <w:lang w:eastAsia="es-MX"/>
        </w:rPr>
        <w:t>se constituyen no solo en el cumplimiento de los preceptos legales invocados, sino en un auténtico ejercicio democrático parlamentario, donde se tuvo la oportunidad de analizar el Informe por quienes integramos esta Comisión, y desde luego todas y todos quienes integramos este Honorable Congreso, ejerciendo así el modelo democrático y participativo de análisis y debate sobre el estado que guarda la administración pública del Estado. </w:t>
      </w:r>
    </w:p>
    <w:p w14:paraId="36095115" w14:textId="77777777" w:rsidR="006D2B7C" w:rsidRPr="00221635" w:rsidRDefault="006D2B7C" w:rsidP="00221635">
      <w:pPr>
        <w:spacing w:after="0" w:line="360" w:lineRule="auto"/>
        <w:ind w:left="709"/>
        <w:jc w:val="both"/>
        <w:rPr>
          <w:rFonts w:ascii="Century Gothic" w:eastAsia="Times New Roman" w:hAnsi="Century Gothic"/>
          <w:color w:val="000000"/>
          <w:sz w:val="24"/>
          <w:szCs w:val="24"/>
          <w:lang w:eastAsia="es-MX"/>
        </w:rPr>
      </w:pPr>
    </w:p>
    <w:p w14:paraId="6DAED4B3" w14:textId="77777777" w:rsidR="00795EFB" w:rsidRPr="00221635" w:rsidRDefault="00795EFB" w:rsidP="007067CE">
      <w:pPr>
        <w:spacing w:after="0" w:line="360" w:lineRule="auto"/>
        <w:jc w:val="both"/>
        <w:rPr>
          <w:rFonts w:ascii="Century Gothic" w:eastAsia="Times New Roman" w:hAnsi="Century Gothic"/>
          <w:sz w:val="24"/>
          <w:szCs w:val="24"/>
          <w:lang w:eastAsia="es-MX"/>
        </w:rPr>
      </w:pPr>
      <w:r w:rsidRPr="00221635">
        <w:rPr>
          <w:rFonts w:ascii="Century Gothic" w:eastAsia="Times New Roman" w:hAnsi="Century Gothic"/>
          <w:color w:val="000000"/>
          <w:sz w:val="24"/>
          <w:szCs w:val="24"/>
          <w:lang w:eastAsia="es-MX"/>
        </w:rPr>
        <w:t>El referido ejercicio se integra así a un conjunto de acciones de equilibrio de poderes en los llamados pesos y contrapesos, que se ejercen dentro del modelo democrático que todos debemos fortalecer.</w:t>
      </w:r>
    </w:p>
    <w:p w14:paraId="2DE9C9E4" w14:textId="77777777" w:rsidR="002061DA" w:rsidRPr="00221635" w:rsidRDefault="002061DA" w:rsidP="00221635">
      <w:pPr>
        <w:spacing w:after="0" w:line="360" w:lineRule="auto"/>
        <w:ind w:left="709"/>
        <w:jc w:val="both"/>
        <w:rPr>
          <w:rFonts w:ascii="Century Gothic" w:eastAsia="Times New Roman" w:hAnsi="Century Gothic"/>
          <w:b/>
          <w:bCs/>
          <w:color w:val="000000"/>
          <w:sz w:val="24"/>
          <w:szCs w:val="24"/>
          <w:lang w:eastAsia="es-MX"/>
        </w:rPr>
      </w:pPr>
    </w:p>
    <w:p w14:paraId="6722D67A" w14:textId="3E71C6F0" w:rsidR="00795EFB" w:rsidRPr="00221635" w:rsidRDefault="00795EFB" w:rsidP="00221635">
      <w:pPr>
        <w:spacing w:after="0" w:line="360" w:lineRule="auto"/>
        <w:ind w:left="709"/>
        <w:jc w:val="both"/>
        <w:rPr>
          <w:rFonts w:ascii="Century Gothic" w:eastAsia="Times New Roman" w:hAnsi="Century Gothic"/>
          <w:sz w:val="24"/>
          <w:szCs w:val="24"/>
          <w:lang w:eastAsia="es-MX"/>
        </w:rPr>
      </w:pPr>
      <w:r w:rsidRPr="00221635">
        <w:rPr>
          <w:rFonts w:ascii="Century Gothic" w:eastAsia="Times New Roman" w:hAnsi="Century Gothic"/>
          <w:b/>
          <w:bCs/>
          <w:color w:val="000000"/>
          <w:sz w:val="24"/>
          <w:szCs w:val="24"/>
          <w:lang w:eastAsia="es-MX"/>
        </w:rPr>
        <w:t>4.-</w:t>
      </w:r>
      <w:r w:rsidRPr="00221635">
        <w:rPr>
          <w:rFonts w:ascii="Century Gothic" w:eastAsia="Times New Roman" w:hAnsi="Century Gothic"/>
          <w:color w:val="000000"/>
          <w:sz w:val="24"/>
          <w:szCs w:val="24"/>
          <w:lang w:eastAsia="es-MX"/>
        </w:rPr>
        <w:t xml:space="preserve"> En conclusión, esta Comisión Especial de Análisis de los Informes del Poder Ejecutivo del Estado, encuentra lo siguiente:</w:t>
      </w:r>
    </w:p>
    <w:p w14:paraId="15D91723" w14:textId="77777777" w:rsidR="009379D1" w:rsidRPr="00221635" w:rsidRDefault="009379D1" w:rsidP="00221635">
      <w:pPr>
        <w:spacing w:after="0" w:line="360" w:lineRule="auto"/>
        <w:ind w:left="709"/>
        <w:jc w:val="both"/>
        <w:rPr>
          <w:rFonts w:ascii="Century Gothic" w:eastAsia="Times New Roman" w:hAnsi="Century Gothic"/>
          <w:b/>
          <w:bCs/>
          <w:color w:val="000000"/>
          <w:sz w:val="24"/>
          <w:szCs w:val="24"/>
          <w:lang w:eastAsia="es-MX"/>
        </w:rPr>
      </w:pPr>
    </w:p>
    <w:p w14:paraId="73784216" w14:textId="4C0F5BA5" w:rsidR="00795EFB" w:rsidRPr="00221635" w:rsidRDefault="00795EFB" w:rsidP="00221635">
      <w:pPr>
        <w:spacing w:after="0" w:line="360" w:lineRule="auto"/>
        <w:ind w:left="709"/>
        <w:jc w:val="both"/>
        <w:rPr>
          <w:rFonts w:ascii="Century Gothic" w:eastAsia="Times New Roman" w:hAnsi="Century Gothic"/>
          <w:color w:val="000000"/>
          <w:sz w:val="24"/>
          <w:szCs w:val="24"/>
          <w:lang w:eastAsia="es-MX"/>
        </w:rPr>
      </w:pPr>
      <w:r w:rsidRPr="00221635">
        <w:rPr>
          <w:rFonts w:ascii="Century Gothic" w:eastAsia="Times New Roman" w:hAnsi="Century Gothic"/>
          <w:b/>
          <w:bCs/>
          <w:color w:val="000000"/>
          <w:sz w:val="24"/>
          <w:szCs w:val="24"/>
          <w:lang w:eastAsia="es-MX"/>
        </w:rPr>
        <w:t>PRIMERO.-</w:t>
      </w:r>
      <w:r w:rsidRPr="00221635">
        <w:rPr>
          <w:rFonts w:ascii="Century Gothic" w:eastAsia="Times New Roman" w:hAnsi="Century Gothic"/>
          <w:color w:val="000000"/>
          <w:sz w:val="24"/>
          <w:szCs w:val="24"/>
          <w:lang w:eastAsia="es-MX"/>
        </w:rPr>
        <w:t xml:space="preserve"> Se emite el presente Informe como un ejercicio democrático, y a efecto de dar cumplimiento a las disposiciones derivadas de los artículos 55 de la Constitución Política del Estado de Chihuahua, así como, </w:t>
      </w:r>
      <w:r w:rsidR="00507D2A" w:rsidRPr="00221635">
        <w:rPr>
          <w:rFonts w:ascii="Century Gothic" w:eastAsia="Times New Roman" w:hAnsi="Century Gothic"/>
          <w:color w:val="000000"/>
          <w:sz w:val="24"/>
          <w:szCs w:val="24"/>
          <w:lang w:eastAsia="es-MX"/>
        </w:rPr>
        <w:t xml:space="preserve">22, </w:t>
      </w:r>
      <w:r w:rsidRPr="00221635">
        <w:rPr>
          <w:rFonts w:ascii="Century Gothic" w:eastAsia="Times New Roman" w:hAnsi="Century Gothic"/>
          <w:color w:val="000000"/>
          <w:sz w:val="24"/>
          <w:szCs w:val="24"/>
          <w:lang w:eastAsia="es-MX"/>
        </w:rPr>
        <w:t xml:space="preserve">24 y 25 de la Ley Orgánica del Poder Legislativo del Estado de Chihuahua, en relación a la tramitación de los informes sobre el estado que guarda la Administración Pública </w:t>
      </w:r>
      <w:r w:rsidRPr="00221635">
        <w:rPr>
          <w:rFonts w:ascii="Century Gothic" w:eastAsia="Times New Roman" w:hAnsi="Century Gothic"/>
          <w:color w:val="000000"/>
          <w:sz w:val="24"/>
          <w:szCs w:val="24"/>
          <w:lang w:eastAsia="es-MX"/>
        </w:rPr>
        <w:lastRenderedPageBreak/>
        <w:t>Estatal, en el periodo comprendido del primero de enero al treinta y uno de diciembre de dos mil veinticinco. </w:t>
      </w:r>
    </w:p>
    <w:p w14:paraId="5B2F8046" w14:textId="77777777" w:rsidR="0028479C" w:rsidRPr="00221635" w:rsidRDefault="0028479C" w:rsidP="00221635">
      <w:pPr>
        <w:spacing w:after="0" w:line="360" w:lineRule="auto"/>
        <w:ind w:left="709"/>
        <w:jc w:val="both"/>
        <w:rPr>
          <w:rFonts w:ascii="Century Gothic" w:eastAsia="Times New Roman" w:hAnsi="Century Gothic"/>
          <w:color w:val="000000"/>
          <w:sz w:val="24"/>
          <w:szCs w:val="24"/>
          <w:lang w:eastAsia="es-MX"/>
        </w:rPr>
      </w:pPr>
    </w:p>
    <w:p w14:paraId="0B76FBEB" w14:textId="2F80C404" w:rsidR="006D2B7C" w:rsidRPr="00221635" w:rsidRDefault="006D2B7C" w:rsidP="00221635">
      <w:pPr>
        <w:spacing w:after="0" w:line="360" w:lineRule="auto"/>
        <w:ind w:left="709"/>
        <w:jc w:val="both"/>
        <w:rPr>
          <w:rFonts w:ascii="Century Gothic" w:hAnsi="Century Gothic" w:cs="Arial"/>
          <w:sz w:val="24"/>
          <w:szCs w:val="24"/>
        </w:rPr>
      </w:pPr>
      <w:proofErr w:type="gramStart"/>
      <w:r w:rsidRPr="00221635">
        <w:rPr>
          <w:rFonts w:ascii="Century Gothic" w:hAnsi="Century Gothic" w:cs="Arial"/>
          <w:b/>
          <w:sz w:val="24"/>
          <w:szCs w:val="24"/>
        </w:rPr>
        <w:t>SEGUNDO.-</w:t>
      </w:r>
      <w:proofErr w:type="gramEnd"/>
      <w:r w:rsidRPr="00221635">
        <w:rPr>
          <w:rFonts w:ascii="Century Gothic" w:hAnsi="Century Gothic" w:cs="Arial"/>
          <w:sz w:val="24"/>
          <w:szCs w:val="24"/>
        </w:rPr>
        <w:t xml:space="preserve"> Agréguese en su caso, vía anexo y a más tardar al día </w:t>
      </w:r>
      <w:r w:rsidR="009A06F1" w:rsidRPr="00221635">
        <w:rPr>
          <w:rFonts w:ascii="Century Gothic" w:hAnsi="Century Gothic" w:cs="Arial"/>
          <w:sz w:val="24"/>
          <w:szCs w:val="24"/>
        </w:rPr>
        <w:t>nueve</w:t>
      </w:r>
      <w:r w:rsidRPr="00221635">
        <w:rPr>
          <w:rFonts w:ascii="Century Gothic" w:hAnsi="Century Gothic" w:cs="Arial"/>
          <w:sz w:val="24"/>
          <w:szCs w:val="24"/>
        </w:rPr>
        <w:t xml:space="preserve"> de abril del dos mil </w:t>
      </w:r>
      <w:r w:rsidR="009A06F1" w:rsidRPr="00221635">
        <w:rPr>
          <w:rFonts w:ascii="Century Gothic" w:hAnsi="Century Gothic" w:cs="Arial"/>
          <w:sz w:val="24"/>
          <w:szCs w:val="24"/>
        </w:rPr>
        <w:t>veintiséis</w:t>
      </w:r>
      <w:r w:rsidRPr="00221635">
        <w:rPr>
          <w:rFonts w:ascii="Century Gothic" w:hAnsi="Century Gothic" w:cs="Arial"/>
          <w:sz w:val="24"/>
          <w:szCs w:val="24"/>
        </w:rPr>
        <w:t xml:space="preserve">, las manifestaciones adicionales que se viertan, mismas que se considerarán, igualmente, parte integrante del presente Informe. </w:t>
      </w:r>
    </w:p>
    <w:p w14:paraId="164F60D3" w14:textId="77777777" w:rsidR="0028479C" w:rsidRPr="00221635" w:rsidRDefault="0028479C" w:rsidP="00221635">
      <w:pPr>
        <w:spacing w:after="0" w:line="360" w:lineRule="auto"/>
        <w:ind w:left="709"/>
        <w:jc w:val="both"/>
        <w:rPr>
          <w:rFonts w:ascii="Century Gothic" w:hAnsi="Century Gothic" w:cs="Arial"/>
          <w:sz w:val="24"/>
          <w:szCs w:val="24"/>
          <w:highlight w:val="yellow"/>
        </w:rPr>
      </w:pPr>
    </w:p>
    <w:p w14:paraId="144EE274" w14:textId="54F0BF10" w:rsidR="0028479C" w:rsidRPr="00221635" w:rsidRDefault="006D2B7C" w:rsidP="00221635">
      <w:pPr>
        <w:spacing w:after="0" w:line="360" w:lineRule="auto"/>
        <w:ind w:left="709"/>
        <w:jc w:val="both"/>
        <w:rPr>
          <w:rFonts w:ascii="Century Gothic" w:hAnsi="Century Gothic" w:cs="Arial"/>
          <w:sz w:val="24"/>
          <w:szCs w:val="24"/>
        </w:rPr>
      </w:pPr>
      <w:proofErr w:type="gramStart"/>
      <w:r w:rsidRPr="00221635">
        <w:rPr>
          <w:rFonts w:ascii="Century Gothic" w:hAnsi="Century Gothic" w:cs="Arial"/>
          <w:b/>
          <w:sz w:val="24"/>
          <w:szCs w:val="24"/>
        </w:rPr>
        <w:t>TERCERO.-</w:t>
      </w:r>
      <w:proofErr w:type="gramEnd"/>
      <w:r w:rsidRPr="00221635">
        <w:rPr>
          <w:rFonts w:ascii="Century Gothic" w:hAnsi="Century Gothic" w:cs="Arial"/>
          <w:b/>
          <w:sz w:val="24"/>
          <w:szCs w:val="24"/>
        </w:rPr>
        <w:t xml:space="preserve"> </w:t>
      </w:r>
      <w:r w:rsidRPr="00221635">
        <w:rPr>
          <w:rFonts w:ascii="Century Gothic" w:hAnsi="Century Gothic" w:cs="Arial"/>
          <w:sz w:val="24"/>
          <w:szCs w:val="24"/>
        </w:rPr>
        <w:t xml:space="preserve">Solicítese a la Mesa Directiva, la previsión de un espacio en la Sesión Ordinaria de fecha </w:t>
      </w:r>
      <w:r w:rsidR="007067CE">
        <w:rPr>
          <w:rFonts w:ascii="Century Gothic" w:hAnsi="Century Gothic" w:cs="Arial"/>
          <w:sz w:val="24"/>
          <w:szCs w:val="24"/>
        </w:rPr>
        <w:t>catorce</w:t>
      </w:r>
      <w:r w:rsidRPr="00221635">
        <w:rPr>
          <w:rFonts w:ascii="Century Gothic" w:hAnsi="Century Gothic" w:cs="Arial"/>
          <w:sz w:val="24"/>
          <w:szCs w:val="24"/>
        </w:rPr>
        <w:t xml:space="preserve"> de abril de dos mil </w:t>
      </w:r>
      <w:r w:rsidR="009A06F1" w:rsidRPr="00221635">
        <w:rPr>
          <w:rFonts w:ascii="Century Gothic" w:hAnsi="Century Gothic" w:cs="Arial"/>
          <w:sz w:val="24"/>
          <w:szCs w:val="24"/>
        </w:rPr>
        <w:t>veintiséis</w:t>
      </w:r>
      <w:r w:rsidRPr="00221635">
        <w:rPr>
          <w:rFonts w:ascii="Century Gothic" w:hAnsi="Century Gothic" w:cs="Arial"/>
          <w:sz w:val="24"/>
          <w:szCs w:val="24"/>
        </w:rPr>
        <w:t xml:space="preserve">, para dar lectura a este documento.  </w:t>
      </w:r>
    </w:p>
    <w:p w14:paraId="6EAB1D24" w14:textId="6AB09B9E" w:rsidR="006D2B7C" w:rsidRPr="00221635" w:rsidRDefault="006D2B7C" w:rsidP="00221635">
      <w:pPr>
        <w:spacing w:after="0" w:line="360" w:lineRule="auto"/>
        <w:ind w:left="709"/>
        <w:jc w:val="both"/>
        <w:rPr>
          <w:rFonts w:ascii="Century Gothic" w:hAnsi="Century Gothic" w:cs="Arial"/>
          <w:sz w:val="24"/>
          <w:szCs w:val="24"/>
        </w:rPr>
      </w:pPr>
      <w:r w:rsidRPr="00221635">
        <w:rPr>
          <w:rFonts w:ascii="Century Gothic" w:hAnsi="Century Gothic" w:cs="Arial"/>
          <w:sz w:val="24"/>
          <w:szCs w:val="24"/>
        </w:rPr>
        <w:t xml:space="preserve">     </w:t>
      </w:r>
    </w:p>
    <w:p w14:paraId="3589E5D1" w14:textId="3A059E63" w:rsidR="006D2B7C" w:rsidRPr="00221635" w:rsidRDefault="006D2B7C" w:rsidP="00221635">
      <w:pPr>
        <w:pStyle w:val="Sangradetextonormal"/>
        <w:spacing w:after="0" w:line="360" w:lineRule="auto"/>
        <w:ind w:left="709" w:right="18"/>
        <w:jc w:val="both"/>
        <w:rPr>
          <w:rFonts w:ascii="Century Gothic" w:hAnsi="Century Gothic" w:cs="Arial"/>
          <w:sz w:val="24"/>
          <w:szCs w:val="24"/>
        </w:rPr>
      </w:pPr>
      <w:r w:rsidRPr="00221635">
        <w:rPr>
          <w:rFonts w:ascii="Century Gothic" w:hAnsi="Century Gothic" w:cs="Arial"/>
          <w:b/>
          <w:sz w:val="24"/>
          <w:szCs w:val="24"/>
        </w:rPr>
        <w:t>D A D O</w:t>
      </w:r>
      <w:r w:rsidRPr="00221635">
        <w:rPr>
          <w:rFonts w:ascii="Century Gothic" w:hAnsi="Century Gothic" w:cs="Arial"/>
          <w:sz w:val="24"/>
          <w:szCs w:val="24"/>
        </w:rPr>
        <w:t xml:space="preserve"> en el Salón de Sesiones del Poder Legislativo, en la ciudad de Chihuahua, Chih., a los </w:t>
      </w:r>
      <w:r w:rsidR="007067CE">
        <w:rPr>
          <w:rFonts w:ascii="Century Gothic" w:hAnsi="Century Gothic" w:cs="Arial"/>
          <w:sz w:val="24"/>
          <w:szCs w:val="24"/>
        </w:rPr>
        <w:t>catorce</w:t>
      </w:r>
      <w:r w:rsidR="009A06F1" w:rsidRPr="00221635">
        <w:rPr>
          <w:rFonts w:ascii="Century Gothic" w:hAnsi="Century Gothic" w:cs="Arial"/>
          <w:sz w:val="24"/>
          <w:szCs w:val="24"/>
        </w:rPr>
        <w:t xml:space="preserve"> </w:t>
      </w:r>
      <w:r w:rsidRPr="00221635">
        <w:rPr>
          <w:rFonts w:ascii="Century Gothic" w:hAnsi="Century Gothic" w:cs="Arial"/>
          <w:sz w:val="24"/>
          <w:szCs w:val="24"/>
        </w:rPr>
        <w:t>días del mes de abril del año dos mil veintiséis.</w:t>
      </w:r>
    </w:p>
    <w:p w14:paraId="796334F5" w14:textId="6DF38121" w:rsidR="006D2B7C" w:rsidRPr="00221635" w:rsidRDefault="006D2B7C" w:rsidP="00221635">
      <w:pPr>
        <w:pStyle w:val="Sangradetextonormal"/>
        <w:spacing w:after="0" w:line="360" w:lineRule="auto"/>
        <w:ind w:left="709" w:right="18"/>
        <w:jc w:val="both"/>
        <w:rPr>
          <w:rFonts w:ascii="Century Gothic" w:hAnsi="Century Gothic" w:cs="Arial"/>
          <w:sz w:val="24"/>
          <w:szCs w:val="24"/>
        </w:rPr>
      </w:pPr>
    </w:p>
    <w:p w14:paraId="7185787B" w14:textId="79EC8E90" w:rsidR="006D2B7C" w:rsidRPr="00221635" w:rsidRDefault="006D2B7C" w:rsidP="00221635">
      <w:pPr>
        <w:pStyle w:val="Sinespaciado"/>
        <w:spacing w:line="360" w:lineRule="auto"/>
        <w:jc w:val="both"/>
        <w:rPr>
          <w:rFonts w:ascii="Century Gothic" w:hAnsi="Century Gothic" w:cs="Arial"/>
          <w:sz w:val="24"/>
          <w:szCs w:val="24"/>
        </w:rPr>
      </w:pPr>
    </w:p>
    <w:p w14:paraId="03262499" w14:textId="6956C5D7" w:rsidR="000D0C65" w:rsidRPr="00221635" w:rsidRDefault="000D0C65" w:rsidP="00221635">
      <w:pPr>
        <w:pStyle w:val="Sinespaciado"/>
        <w:spacing w:line="360" w:lineRule="auto"/>
        <w:jc w:val="both"/>
        <w:rPr>
          <w:rFonts w:ascii="Century Gothic" w:hAnsi="Century Gothic" w:cs="Arial"/>
          <w:sz w:val="24"/>
          <w:szCs w:val="24"/>
        </w:rPr>
      </w:pPr>
    </w:p>
    <w:p w14:paraId="40F0B528" w14:textId="6D628729" w:rsidR="000D0C65" w:rsidRPr="00221635" w:rsidRDefault="000D0C65" w:rsidP="00221635">
      <w:pPr>
        <w:pStyle w:val="Sinespaciado"/>
        <w:spacing w:line="360" w:lineRule="auto"/>
        <w:jc w:val="both"/>
        <w:rPr>
          <w:rFonts w:ascii="Century Gothic" w:hAnsi="Century Gothic" w:cs="Arial"/>
          <w:sz w:val="24"/>
          <w:szCs w:val="24"/>
        </w:rPr>
      </w:pPr>
    </w:p>
    <w:p w14:paraId="77E8229B" w14:textId="77777777" w:rsidR="000D0C65" w:rsidRPr="00221635" w:rsidRDefault="000D0C65" w:rsidP="00221635">
      <w:pPr>
        <w:pStyle w:val="Sinespaciado"/>
        <w:spacing w:line="360" w:lineRule="auto"/>
        <w:jc w:val="both"/>
        <w:rPr>
          <w:rFonts w:ascii="Century Gothic" w:hAnsi="Century Gothic" w:cs="Arial"/>
          <w:sz w:val="24"/>
          <w:szCs w:val="24"/>
        </w:rPr>
      </w:pPr>
    </w:p>
    <w:p w14:paraId="436273CB" w14:textId="4F16A50E" w:rsidR="000D0C65" w:rsidRPr="00221635" w:rsidRDefault="000D0C65" w:rsidP="00221635">
      <w:pPr>
        <w:pStyle w:val="Sinespaciado"/>
        <w:spacing w:line="360" w:lineRule="auto"/>
        <w:jc w:val="both"/>
        <w:rPr>
          <w:rFonts w:ascii="Century Gothic" w:hAnsi="Century Gothic" w:cs="Arial"/>
          <w:b/>
          <w:bCs/>
          <w:sz w:val="24"/>
          <w:szCs w:val="24"/>
        </w:rPr>
      </w:pPr>
    </w:p>
    <w:p w14:paraId="32C6DE88" w14:textId="116297AB" w:rsidR="000D0C65" w:rsidRPr="00221635" w:rsidRDefault="000D0C65" w:rsidP="00221635">
      <w:pPr>
        <w:pStyle w:val="Sinespaciado"/>
        <w:spacing w:line="360" w:lineRule="auto"/>
        <w:jc w:val="both"/>
        <w:rPr>
          <w:rFonts w:ascii="Century Gothic" w:hAnsi="Century Gothic" w:cs="Arial"/>
          <w:b/>
          <w:bCs/>
          <w:sz w:val="24"/>
          <w:szCs w:val="24"/>
        </w:rPr>
      </w:pPr>
    </w:p>
    <w:p w14:paraId="3CCC3121" w14:textId="2777C176" w:rsidR="000D0C65" w:rsidRPr="00221635" w:rsidRDefault="006D2B7C" w:rsidP="00221635">
      <w:pPr>
        <w:pStyle w:val="Sinespaciado"/>
        <w:spacing w:line="360" w:lineRule="auto"/>
        <w:jc w:val="both"/>
        <w:rPr>
          <w:rFonts w:ascii="Century Gothic" w:hAnsi="Century Gothic" w:cs="Arial"/>
          <w:b/>
          <w:bCs/>
          <w:sz w:val="24"/>
          <w:szCs w:val="24"/>
        </w:rPr>
      </w:pPr>
      <w:r w:rsidRPr="00221635">
        <w:rPr>
          <w:rFonts w:ascii="Century Gothic" w:hAnsi="Century Gothic" w:cs="Arial"/>
          <w:b/>
          <w:bCs/>
          <w:sz w:val="24"/>
          <w:szCs w:val="24"/>
        </w:rPr>
        <w:lastRenderedPageBreak/>
        <w:t xml:space="preserve">ASÍ LO APROBÓ LA COMISIÓN ESPECIAL DE ANÁLISIS DE LOS INFORMES DEL PODER EJECUTIVO DEL ESTADO, EN REUNIÓN DE FECHA </w:t>
      </w:r>
      <w:r w:rsidR="007067CE">
        <w:rPr>
          <w:rFonts w:ascii="Century Gothic" w:hAnsi="Century Gothic" w:cs="Arial"/>
          <w:b/>
          <w:bCs/>
          <w:sz w:val="24"/>
          <w:szCs w:val="24"/>
        </w:rPr>
        <w:t xml:space="preserve">DIEZ </w:t>
      </w:r>
      <w:r w:rsidRPr="00221635">
        <w:rPr>
          <w:rFonts w:ascii="Century Gothic" w:hAnsi="Century Gothic" w:cs="Arial"/>
          <w:b/>
          <w:bCs/>
          <w:sz w:val="24"/>
          <w:szCs w:val="24"/>
        </w:rPr>
        <w:t>DE ABRIL DE DOS MIL VEINTI</w:t>
      </w:r>
      <w:r w:rsidR="009A06F1" w:rsidRPr="00221635">
        <w:rPr>
          <w:rFonts w:ascii="Century Gothic" w:hAnsi="Century Gothic" w:cs="Arial"/>
          <w:b/>
          <w:bCs/>
          <w:sz w:val="24"/>
          <w:szCs w:val="24"/>
        </w:rPr>
        <w:t>S</w:t>
      </w:r>
      <w:r w:rsidR="00093A6F" w:rsidRPr="007067CE">
        <w:rPr>
          <w:rFonts w:ascii="Century Gothic" w:hAnsi="Century Gothic" w:cs="Arial"/>
          <w:b/>
          <w:bCs/>
          <w:sz w:val="24"/>
          <w:szCs w:val="24"/>
        </w:rPr>
        <w:t>É</w:t>
      </w:r>
      <w:r w:rsidR="009A06F1" w:rsidRPr="00221635">
        <w:rPr>
          <w:rFonts w:ascii="Century Gothic" w:hAnsi="Century Gothic" w:cs="Arial"/>
          <w:b/>
          <w:bCs/>
          <w:sz w:val="24"/>
          <w:szCs w:val="24"/>
        </w:rPr>
        <w:t>IS</w:t>
      </w:r>
      <w:r w:rsidRPr="00221635">
        <w:rPr>
          <w:rFonts w:ascii="Century Gothic" w:hAnsi="Century Gothic" w:cs="Arial"/>
          <w:b/>
          <w:bCs/>
          <w:sz w:val="24"/>
          <w:szCs w:val="24"/>
        </w:rPr>
        <w:t>.</w:t>
      </w:r>
    </w:p>
    <w:p w14:paraId="2058EDC9" w14:textId="6297D107" w:rsidR="000D0C65" w:rsidRPr="00221635" w:rsidRDefault="000D0C65" w:rsidP="00221635">
      <w:pPr>
        <w:pStyle w:val="Sinespaciado"/>
        <w:spacing w:line="360" w:lineRule="auto"/>
        <w:jc w:val="both"/>
        <w:rPr>
          <w:rFonts w:ascii="Century Gothic" w:hAnsi="Century Gothic" w:cs="Arial"/>
          <w:b/>
          <w:bCs/>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4"/>
        <w:gridCol w:w="2097"/>
        <w:gridCol w:w="2177"/>
        <w:gridCol w:w="2105"/>
      </w:tblGrid>
      <w:tr w:rsidR="006D2B7C" w:rsidRPr="00221635" w14:paraId="17AEB8A6" w14:textId="77777777" w:rsidTr="0030390A">
        <w:trPr>
          <w:jc w:val="center"/>
        </w:trPr>
        <w:tc>
          <w:tcPr>
            <w:tcW w:w="1547" w:type="dxa"/>
            <w:vAlign w:val="center"/>
          </w:tcPr>
          <w:p w14:paraId="4FB64DCD"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p>
        </w:tc>
        <w:tc>
          <w:tcPr>
            <w:tcW w:w="2134" w:type="dxa"/>
            <w:vAlign w:val="center"/>
          </w:tcPr>
          <w:p w14:paraId="1FD384F2"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sz w:val="24"/>
                <w:szCs w:val="24"/>
                <w:lang w:val="es-ES" w:eastAsia="es-ES"/>
              </w:rPr>
              <w:t>INTEGRANTES</w:t>
            </w:r>
          </w:p>
        </w:tc>
        <w:tc>
          <w:tcPr>
            <w:tcW w:w="2097" w:type="dxa"/>
            <w:vAlign w:val="center"/>
          </w:tcPr>
          <w:p w14:paraId="109FF8BB"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sz w:val="24"/>
                <w:szCs w:val="24"/>
                <w:lang w:val="es-ES" w:eastAsia="es-ES"/>
              </w:rPr>
              <w:t>A FAVOR</w:t>
            </w:r>
          </w:p>
        </w:tc>
        <w:tc>
          <w:tcPr>
            <w:tcW w:w="2177" w:type="dxa"/>
            <w:vAlign w:val="center"/>
          </w:tcPr>
          <w:p w14:paraId="6415D5FA"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sz w:val="24"/>
                <w:szCs w:val="24"/>
                <w:lang w:val="es-ES" w:eastAsia="es-ES"/>
              </w:rPr>
              <w:t>EN CONTRA</w:t>
            </w:r>
          </w:p>
        </w:tc>
        <w:tc>
          <w:tcPr>
            <w:tcW w:w="2105" w:type="dxa"/>
            <w:vAlign w:val="center"/>
          </w:tcPr>
          <w:p w14:paraId="34BED2EE"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sz w:val="24"/>
                <w:szCs w:val="24"/>
                <w:lang w:val="es-ES" w:eastAsia="es-ES"/>
              </w:rPr>
              <w:t>ABSTENCIÓN</w:t>
            </w:r>
          </w:p>
        </w:tc>
      </w:tr>
      <w:tr w:rsidR="006D2B7C" w:rsidRPr="00221635" w14:paraId="095E3B2C" w14:textId="77777777" w:rsidTr="0030390A">
        <w:trPr>
          <w:jc w:val="center"/>
        </w:trPr>
        <w:tc>
          <w:tcPr>
            <w:tcW w:w="1547" w:type="dxa"/>
            <w:vAlign w:val="center"/>
          </w:tcPr>
          <w:p w14:paraId="24EE7706"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noProof/>
                <w:sz w:val="24"/>
                <w:szCs w:val="24"/>
                <w:lang w:val="es-ES" w:eastAsia="es-ES"/>
              </w:rPr>
              <w:drawing>
                <wp:inline distT="0" distB="0" distL="0" distR="0" wp14:anchorId="6DB46AD1" wp14:editId="3D72C0A6">
                  <wp:extent cx="783566" cy="103822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026" cy="1042809"/>
                          </a:xfrm>
                          <a:prstGeom prst="rect">
                            <a:avLst/>
                          </a:prstGeom>
                          <a:noFill/>
                        </pic:spPr>
                      </pic:pic>
                    </a:graphicData>
                  </a:graphic>
                </wp:inline>
              </w:drawing>
            </w:r>
          </w:p>
        </w:tc>
        <w:tc>
          <w:tcPr>
            <w:tcW w:w="2134" w:type="dxa"/>
            <w:vAlign w:val="center"/>
          </w:tcPr>
          <w:p w14:paraId="6B58D5ED" w14:textId="77777777" w:rsidR="006D2B7C" w:rsidRPr="00221635" w:rsidRDefault="006D2B7C" w:rsidP="00221635">
            <w:pPr>
              <w:spacing w:after="0" w:line="240" w:lineRule="auto"/>
              <w:jc w:val="center"/>
              <w:rPr>
                <w:rFonts w:ascii="Century Gothic" w:eastAsia="Times New Roman" w:hAnsi="Century Gothic" w:cs="Arial"/>
                <w:b/>
                <w:sz w:val="24"/>
                <w:szCs w:val="24"/>
                <w:lang w:val="it-IT" w:eastAsia="es-ES"/>
              </w:rPr>
            </w:pPr>
            <w:r w:rsidRPr="00221635">
              <w:rPr>
                <w:rFonts w:ascii="Century Gothic" w:eastAsia="Times New Roman" w:hAnsi="Century Gothic" w:cs="Arial"/>
                <w:b/>
                <w:sz w:val="24"/>
                <w:szCs w:val="24"/>
                <w:lang w:val="it-IT" w:eastAsia="es-ES"/>
              </w:rPr>
              <w:t>DIP. JOCELINE VEGA VARGAS PRESIDENTA</w:t>
            </w:r>
          </w:p>
        </w:tc>
        <w:tc>
          <w:tcPr>
            <w:tcW w:w="2097" w:type="dxa"/>
            <w:vAlign w:val="center"/>
          </w:tcPr>
          <w:p w14:paraId="4A13E081" w14:textId="77777777"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77" w:type="dxa"/>
            <w:vAlign w:val="center"/>
          </w:tcPr>
          <w:p w14:paraId="779894FE" w14:textId="62032B36"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05" w:type="dxa"/>
            <w:vAlign w:val="center"/>
          </w:tcPr>
          <w:p w14:paraId="3398D633" w14:textId="2E9DA7D6"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r>
      <w:tr w:rsidR="006D2B7C" w:rsidRPr="00221635" w14:paraId="3DE99B28" w14:textId="77777777" w:rsidTr="0030390A">
        <w:trPr>
          <w:jc w:val="center"/>
        </w:trPr>
        <w:tc>
          <w:tcPr>
            <w:tcW w:w="1547" w:type="dxa"/>
            <w:vAlign w:val="center"/>
          </w:tcPr>
          <w:p w14:paraId="7F10B5E3"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noProof/>
                <w:sz w:val="24"/>
                <w:szCs w:val="24"/>
                <w:lang w:val="es-ES" w:eastAsia="es-ES"/>
              </w:rPr>
              <w:drawing>
                <wp:inline distT="0" distB="0" distL="0" distR="0" wp14:anchorId="7F324B07" wp14:editId="47754AB2">
                  <wp:extent cx="786765" cy="10426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 cy="1042670"/>
                          </a:xfrm>
                          <a:prstGeom prst="rect">
                            <a:avLst/>
                          </a:prstGeom>
                          <a:noFill/>
                        </pic:spPr>
                      </pic:pic>
                    </a:graphicData>
                  </a:graphic>
                </wp:inline>
              </w:drawing>
            </w:r>
          </w:p>
        </w:tc>
        <w:tc>
          <w:tcPr>
            <w:tcW w:w="2134" w:type="dxa"/>
            <w:vAlign w:val="center"/>
          </w:tcPr>
          <w:p w14:paraId="3F1EBA6E" w14:textId="77777777" w:rsidR="006D2B7C" w:rsidRPr="00221635" w:rsidRDefault="006D2B7C" w:rsidP="00221635">
            <w:pPr>
              <w:spacing w:after="0" w:line="24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sz w:val="24"/>
                <w:szCs w:val="24"/>
                <w:lang w:val="es-ES" w:eastAsia="es-ES"/>
              </w:rPr>
              <w:t>DIP. PEDRO TORRES ESTRADA SECRETARIO</w:t>
            </w:r>
          </w:p>
        </w:tc>
        <w:tc>
          <w:tcPr>
            <w:tcW w:w="2097" w:type="dxa"/>
            <w:vAlign w:val="center"/>
          </w:tcPr>
          <w:p w14:paraId="18E2D645"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p>
        </w:tc>
        <w:tc>
          <w:tcPr>
            <w:tcW w:w="2177" w:type="dxa"/>
            <w:vAlign w:val="center"/>
          </w:tcPr>
          <w:p w14:paraId="5142D368" w14:textId="394D67A0"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p>
        </w:tc>
        <w:tc>
          <w:tcPr>
            <w:tcW w:w="2105" w:type="dxa"/>
            <w:vAlign w:val="center"/>
          </w:tcPr>
          <w:p w14:paraId="0BB51B6B" w14:textId="713C81D3"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p>
        </w:tc>
      </w:tr>
      <w:tr w:rsidR="006D2B7C" w:rsidRPr="00221635" w14:paraId="4ED0E9AF" w14:textId="77777777" w:rsidTr="0030390A">
        <w:trPr>
          <w:jc w:val="center"/>
        </w:trPr>
        <w:tc>
          <w:tcPr>
            <w:tcW w:w="1547" w:type="dxa"/>
            <w:vAlign w:val="center"/>
          </w:tcPr>
          <w:p w14:paraId="45F22BB7"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noProof/>
                <w:sz w:val="24"/>
                <w:szCs w:val="24"/>
                <w:lang w:val="es-ES" w:eastAsia="es-ES"/>
              </w:rPr>
              <w:drawing>
                <wp:inline distT="0" distB="0" distL="0" distR="0" wp14:anchorId="346E8783" wp14:editId="0F516A26">
                  <wp:extent cx="776377" cy="1028700"/>
                  <wp:effectExtent l="0" t="0" r="508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6297" cy="1041844"/>
                          </a:xfrm>
                          <a:prstGeom prst="rect">
                            <a:avLst/>
                          </a:prstGeom>
                        </pic:spPr>
                      </pic:pic>
                    </a:graphicData>
                  </a:graphic>
                </wp:inline>
              </w:drawing>
            </w:r>
          </w:p>
        </w:tc>
        <w:tc>
          <w:tcPr>
            <w:tcW w:w="2134" w:type="dxa"/>
            <w:vAlign w:val="center"/>
          </w:tcPr>
          <w:p w14:paraId="7683F1AE" w14:textId="72F97091" w:rsidR="006D2B7C" w:rsidRPr="00221635" w:rsidRDefault="006D2B7C" w:rsidP="00221635">
            <w:pPr>
              <w:spacing w:after="0" w:line="240" w:lineRule="auto"/>
              <w:jc w:val="center"/>
              <w:rPr>
                <w:rFonts w:ascii="Century Gothic" w:eastAsia="Times New Roman" w:hAnsi="Century Gothic" w:cs="Arial"/>
                <w:b/>
                <w:sz w:val="24"/>
                <w:szCs w:val="24"/>
                <w:lang w:eastAsia="es-ES"/>
              </w:rPr>
            </w:pPr>
            <w:r w:rsidRPr="00221635">
              <w:rPr>
                <w:rFonts w:ascii="Century Gothic" w:eastAsia="Times New Roman" w:hAnsi="Century Gothic" w:cs="Arial"/>
                <w:b/>
                <w:sz w:val="24"/>
                <w:szCs w:val="24"/>
                <w:lang w:eastAsia="es-ES"/>
              </w:rPr>
              <w:t>DIP. IRLANDA DOMINIQUE M</w:t>
            </w:r>
            <w:r w:rsidR="00093A6F" w:rsidRPr="007067CE">
              <w:rPr>
                <w:rFonts w:ascii="Century Gothic" w:eastAsia="Times New Roman" w:hAnsi="Century Gothic" w:cs="Arial"/>
                <w:b/>
                <w:sz w:val="24"/>
                <w:szCs w:val="24"/>
                <w:lang w:eastAsia="es-ES"/>
              </w:rPr>
              <w:t>Á</w:t>
            </w:r>
            <w:r w:rsidRPr="00221635">
              <w:rPr>
                <w:rFonts w:ascii="Century Gothic" w:eastAsia="Times New Roman" w:hAnsi="Century Gothic" w:cs="Arial"/>
                <w:b/>
                <w:sz w:val="24"/>
                <w:szCs w:val="24"/>
                <w:lang w:eastAsia="es-ES"/>
              </w:rPr>
              <w:t>RQUEZ NOLASCO</w:t>
            </w:r>
          </w:p>
          <w:p w14:paraId="3EDB971F" w14:textId="77777777" w:rsidR="006D2B7C" w:rsidRPr="00221635" w:rsidRDefault="006D2B7C" w:rsidP="00221635">
            <w:pPr>
              <w:spacing w:after="0" w:line="240" w:lineRule="auto"/>
              <w:jc w:val="center"/>
              <w:rPr>
                <w:rFonts w:ascii="Century Gothic" w:eastAsia="Times New Roman" w:hAnsi="Century Gothic" w:cs="Arial"/>
                <w:b/>
                <w:sz w:val="24"/>
                <w:szCs w:val="24"/>
                <w:lang w:val="it-IT" w:eastAsia="es-ES"/>
              </w:rPr>
            </w:pPr>
            <w:r w:rsidRPr="00221635">
              <w:rPr>
                <w:rFonts w:ascii="Century Gothic" w:eastAsia="Times New Roman" w:hAnsi="Century Gothic" w:cs="Arial"/>
                <w:b/>
                <w:sz w:val="24"/>
                <w:szCs w:val="24"/>
                <w:lang w:val="it-IT" w:eastAsia="es-ES"/>
              </w:rPr>
              <w:t>VOCAL</w:t>
            </w:r>
          </w:p>
        </w:tc>
        <w:tc>
          <w:tcPr>
            <w:tcW w:w="2097" w:type="dxa"/>
            <w:vAlign w:val="center"/>
          </w:tcPr>
          <w:p w14:paraId="10758F61" w14:textId="77777777" w:rsidR="006D2B7C" w:rsidRDefault="006D2B7C" w:rsidP="00221635">
            <w:pPr>
              <w:spacing w:after="0" w:line="360" w:lineRule="auto"/>
              <w:jc w:val="center"/>
              <w:rPr>
                <w:rFonts w:ascii="Century Gothic" w:eastAsia="Times New Roman" w:hAnsi="Century Gothic" w:cs="Arial"/>
                <w:b/>
                <w:sz w:val="24"/>
                <w:szCs w:val="24"/>
                <w:lang w:val="it-IT" w:eastAsia="es-ES"/>
              </w:rPr>
            </w:pPr>
          </w:p>
          <w:p w14:paraId="66905441" w14:textId="77777777" w:rsidR="00093A6F" w:rsidRDefault="00093A6F" w:rsidP="00221635">
            <w:pPr>
              <w:spacing w:after="0" w:line="360" w:lineRule="auto"/>
              <w:jc w:val="center"/>
              <w:rPr>
                <w:rFonts w:ascii="Century Gothic" w:eastAsia="Times New Roman" w:hAnsi="Century Gothic" w:cs="Arial"/>
                <w:b/>
                <w:sz w:val="24"/>
                <w:szCs w:val="24"/>
                <w:lang w:val="it-IT" w:eastAsia="es-ES"/>
              </w:rPr>
            </w:pPr>
          </w:p>
          <w:p w14:paraId="11549D50" w14:textId="77777777" w:rsidR="00093A6F" w:rsidRDefault="00093A6F" w:rsidP="00221635">
            <w:pPr>
              <w:spacing w:after="0" w:line="360" w:lineRule="auto"/>
              <w:jc w:val="center"/>
              <w:rPr>
                <w:rFonts w:ascii="Century Gothic" w:eastAsia="Times New Roman" w:hAnsi="Century Gothic" w:cs="Arial"/>
                <w:b/>
                <w:sz w:val="24"/>
                <w:szCs w:val="24"/>
                <w:lang w:val="it-IT" w:eastAsia="es-ES"/>
              </w:rPr>
            </w:pPr>
          </w:p>
          <w:p w14:paraId="52A03FAB" w14:textId="77777777" w:rsidR="00093A6F" w:rsidRDefault="00093A6F" w:rsidP="00221635">
            <w:pPr>
              <w:spacing w:after="0" w:line="360" w:lineRule="auto"/>
              <w:jc w:val="center"/>
              <w:rPr>
                <w:rFonts w:ascii="Century Gothic" w:eastAsia="Times New Roman" w:hAnsi="Century Gothic" w:cs="Arial"/>
                <w:b/>
                <w:sz w:val="24"/>
                <w:szCs w:val="24"/>
                <w:lang w:val="it-IT" w:eastAsia="es-ES"/>
              </w:rPr>
            </w:pPr>
          </w:p>
          <w:p w14:paraId="0941644B" w14:textId="7623B33E" w:rsidR="00093A6F" w:rsidRPr="00221635" w:rsidRDefault="00093A6F" w:rsidP="00221635">
            <w:pPr>
              <w:spacing w:after="0" w:line="360" w:lineRule="auto"/>
              <w:jc w:val="center"/>
              <w:rPr>
                <w:rFonts w:ascii="Century Gothic" w:eastAsia="Times New Roman" w:hAnsi="Century Gothic" w:cs="Arial"/>
                <w:b/>
                <w:sz w:val="24"/>
                <w:szCs w:val="24"/>
                <w:lang w:val="it-IT" w:eastAsia="es-ES"/>
              </w:rPr>
            </w:pPr>
          </w:p>
        </w:tc>
        <w:tc>
          <w:tcPr>
            <w:tcW w:w="2177" w:type="dxa"/>
            <w:vAlign w:val="center"/>
          </w:tcPr>
          <w:p w14:paraId="2CB15788" w14:textId="698D3539"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05" w:type="dxa"/>
            <w:vAlign w:val="center"/>
          </w:tcPr>
          <w:p w14:paraId="2A77BE6B" w14:textId="693FAC36"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r>
      <w:tr w:rsidR="006D2B7C" w:rsidRPr="00221635" w14:paraId="19AF3657" w14:textId="77777777" w:rsidTr="0030390A">
        <w:trPr>
          <w:jc w:val="center"/>
        </w:trPr>
        <w:tc>
          <w:tcPr>
            <w:tcW w:w="1547" w:type="dxa"/>
            <w:vAlign w:val="center"/>
          </w:tcPr>
          <w:p w14:paraId="3FA1BE1C" w14:textId="77777777"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r w:rsidRPr="00221635">
              <w:rPr>
                <w:rFonts w:ascii="Century Gothic" w:eastAsia="Times New Roman" w:hAnsi="Century Gothic" w:cs="Arial"/>
                <w:b/>
                <w:noProof/>
                <w:sz w:val="24"/>
                <w:szCs w:val="24"/>
                <w:lang w:val="it-IT" w:eastAsia="es-ES"/>
              </w:rPr>
              <w:drawing>
                <wp:inline distT="0" distB="0" distL="0" distR="0" wp14:anchorId="3D6352B7" wp14:editId="266906BB">
                  <wp:extent cx="819509" cy="10858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1360" cy="1101553"/>
                          </a:xfrm>
                          <a:prstGeom prst="rect">
                            <a:avLst/>
                          </a:prstGeom>
                          <a:noFill/>
                        </pic:spPr>
                      </pic:pic>
                    </a:graphicData>
                  </a:graphic>
                </wp:inline>
              </w:drawing>
            </w:r>
          </w:p>
        </w:tc>
        <w:tc>
          <w:tcPr>
            <w:tcW w:w="2134" w:type="dxa"/>
            <w:vAlign w:val="center"/>
          </w:tcPr>
          <w:p w14:paraId="3B07025A" w14:textId="77777777" w:rsidR="006D2B7C" w:rsidRPr="00221635" w:rsidRDefault="006D2B7C" w:rsidP="00221635">
            <w:pPr>
              <w:spacing w:after="0" w:line="24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sz w:val="24"/>
                <w:szCs w:val="24"/>
                <w:lang w:val="es-ES" w:eastAsia="es-ES"/>
              </w:rPr>
              <w:t>DIP. ROBERTO MARCELINO CARREÓN HUITRÓN</w:t>
            </w:r>
          </w:p>
          <w:p w14:paraId="16F209CB" w14:textId="5E38F984" w:rsidR="00093A6F" w:rsidRPr="00221635" w:rsidRDefault="006D2B7C" w:rsidP="00093A6F">
            <w:pPr>
              <w:spacing w:after="0" w:line="24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sz w:val="24"/>
                <w:szCs w:val="24"/>
                <w:lang w:val="es-ES" w:eastAsia="es-ES"/>
              </w:rPr>
              <w:t>VOCAL</w:t>
            </w:r>
          </w:p>
        </w:tc>
        <w:tc>
          <w:tcPr>
            <w:tcW w:w="2097" w:type="dxa"/>
            <w:vAlign w:val="center"/>
          </w:tcPr>
          <w:p w14:paraId="5D8D1A01" w14:textId="77777777" w:rsidR="006D2B7C" w:rsidRDefault="006D2B7C" w:rsidP="00221635">
            <w:pPr>
              <w:spacing w:after="0" w:line="360" w:lineRule="auto"/>
              <w:jc w:val="center"/>
              <w:rPr>
                <w:rFonts w:ascii="Century Gothic" w:eastAsia="Times New Roman" w:hAnsi="Century Gothic" w:cs="Arial"/>
                <w:b/>
                <w:sz w:val="24"/>
                <w:szCs w:val="24"/>
                <w:lang w:val="es-ES" w:eastAsia="es-ES"/>
              </w:rPr>
            </w:pPr>
          </w:p>
          <w:p w14:paraId="6386BE06" w14:textId="77777777" w:rsidR="00093A6F" w:rsidRDefault="00093A6F" w:rsidP="00221635">
            <w:pPr>
              <w:spacing w:after="0" w:line="360" w:lineRule="auto"/>
              <w:jc w:val="center"/>
              <w:rPr>
                <w:rFonts w:ascii="Century Gothic" w:eastAsia="Times New Roman" w:hAnsi="Century Gothic" w:cs="Arial"/>
                <w:b/>
                <w:sz w:val="24"/>
                <w:szCs w:val="24"/>
                <w:lang w:val="es-ES" w:eastAsia="es-ES"/>
              </w:rPr>
            </w:pPr>
          </w:p>
          <w:p w14:paraId="5FC7C3FF" w14:textId="77777777" w:rsidR="00093A6F" w:rsidRDefault="00093A6F" w:rsidP="00221635">
            <w:pPr>
              <w:spacing w:after="0" w:line="360" w:lineRule="auto"/>
              <w:jc w:val="center"/>
              <w:rPr>
                <w:rFonts w:ascii="Century Gothic" w:eastAsia="Times New Roman" w:hAnsi="Century Gothic" w:cs="Arial"/>
                <w:b/>
                <w:sz w:val="24"/>
                <w:szCs w:val="24"/>
                <w:lang w:val="es-ES" w:eastAsia="es-ES"/>
              </w:rPr>
            </w:pPr>
          </w:p>
          <w:p w14:paraId="5E6E7514" w14:textId="0DB6FD82" w:rsidR="00093A6F" w:rsidRPr="00221635" w:rsidRDefault="00093A6F" w:rsidP="00093A6F">
            <w:pPr>
              <w:spacing w:after="0" w:line="360" w:lineRule="auto"/>
              <w:rPr>
                <w:rFonts w:ascii="Century Gothic" w:eastAsia="Times New Roman" w:hAnsi="Century Gothic" w:cs="Arial"/>
                <w:b/>
                <w:sz w:val="24"/>
                <w:szCs w:val="24"/>
                <w:lang w:val="es-ES" w:eastAsia="es-ES"/>
              </w:rPr>
            </w:pPr>
          </w:p>
        </w:tc>
        <w:tc>
          <w:tcPr>
            <w:tcW w:w="2177" w:type="dxa"/>
            <w:vAlign w:val="center"/>
          </w:tcPr>
          <w:p w14:paraId="4E8E7348" w14:textId="4ABE9205"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p>
        </w:tc>
        <w:tc>
          <w:tcPr>
            <w:tcW w:w="2105" w:type="dxa"/>
            <w:vAlign w:val="center"/>
          </w:tcPr>
          <w:p w14:paraId="49E96407" w14:textId="0BF4B411"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p>
        </w:tc>
      </w:tr>
      <w:tr w:rsidR="006D2B7C" w:rsidRPr="00221635" w14:paraId="1CA692F8" w14:textId="77777777" w:rsidTr="0030390A">
        <w:trPr>
          <w:jc w:val="center"/>
        </w:trPr>
        <w:tc>
          <w:tcPr>
            <w:tcW w:w="1547" w:type="dxa"/>
            <w:vAlign w:val="center"/>
          </w:tcPr>
          <w:p w14:paraId="71C45A41"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r w:rsidRPr="00221635">
              <w:rPr>
                <w:rFonts w:ascii="Century Gothic" w:eastAsia="Times New Roman" w:hAnsi="Century Gothic" w:cs="Arial"/>
                <w:b/>
                <w:noProof/>
                <w:sz w:val="24"/>
                <w:szCs w:val="24"/>
                <w:lang w:val="es-ES" w:eastAsia="es-ES"/>
              </w:rPr>
              <w:lastRenderedPageBreak/>
              <w:drawing>
                <wp:inline distT="0" distB="0" distL="0" distR="0" wp14:anchorId="4B36D4E5" wp14:editId="11922C7C">
                  <wp:extent cx="752475" cy="99703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03" cy="1003693"/>
                          </a:xfrm>
                          <a:prstGeom prst="rect">
                            <a:avLst/>
                          </a:prstGeom>
                        </pic:spPr>
                      </pic:pic>
                    </a:graphicData>
                  </a:graphic>
                </wp:inline>
              </w:drawing>
            </w:r>
          </w:p>
        </w:tc>
        <w:tc>
          <w:tcPr>
            <w:tcW w:w="2134" w:type="dxa"/>
            <w:vAlign w:val="center"/>
          </w:tcPr>
          <w:p w14:paraId="14C767BA" w14:textId="77777777" w:rsidR="006D2B7C" w:rsidRPr="00221635" w:rsidRDefault="006D2B7C" w:rsidP="00221635">
            <w:pPr>
              <w:spacing w:after="0" w:line="240" w:lineRule="auto"/>
              <w:jc w:val="center"/>
              <w:rPr>
                <w:rFonts w:ascii="Century Gothic" w:eastAsia="Times New Roman" w:hAnsi="Century Gothic" w:cs="Arial"/>
                <w:b/>
                <w:sz w:val="24"/>
                <w:szCs w:val="24"/>
                <w:lang w:eastAsia="es-ES"/>
              </w:rPr>
            </w:pPr>
            <w:r w:rsidRPr="00221635">
              <w:rPr>
                <w:rFonts w:ascii="Century Gothic" w:eastAsia="Times New Roman" w:hAnsi="Century Gothic" w:cs="Arial"/>
                <w:b/>
                <w:sz w:val="24"/>
                <w:szCs w:val="24"/>
                <w:lang w:eastAsia="es-ES"/>
              </w:rPr>
              <w:t>DIP. ALMA YESENIA PORTILLO LERMA</w:t>
            </w:r>
          </w:p>
          <w:p w14:paraId="40E304A4" w14:textId="77777777" w:rsidR="006D2B7C" w:rsidRPr="00221635" w:rsidRDefault="006D2B7C" w:rsidP="00221635">
            <w:pPr>
              <w:spacing w:after="0" w:line="240" w:lineRule="auto"/>
              <w:jc w:val="center"/>
              <w:rPr>
                <w:rFonts w:ascii="Century Gothic" w:eastAsia="Times New Roman" w:hAnsi="Century Gothic" w:cs="Arial"/>
                <w:b/>
                <w:sz w:val="24"/>
                <w:szCs w:val="24"/>
                <w:lang w:val="it-IT" w:eastAsia="es-ES"/>
              </w:rPr>
            </w:pPr>
            <w:r w:rsidRPr="00221635">
              <w:rPr>
                <w:rFonts w:ascii="Century Gothic" w:eastAsia="Times New Roman" w:hAnsi="Century Gothic" w:cs="Arial"/>
                <w:b/>
                <w:sz w:val="24"/>
                <w:szCs w:val="24"/>
                <w:lang w:val="it-IT" w:eastAsia="es-ES"/>
              </w:rPr>
              <w:t>VOCAL</w:t>
            </w:r>
          </w:p>
        </w:tc>
        <w:tc>
          <w:tcPr>
            <w:tcW w:w="2097" w:type="dxa"/>
            <w:vAlign w:val="center"/>
          </w:tcPr>
          <w:p w14:paraId="6035D8A6" w14:textId="77777777"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77" w:type="dxa"/>
            <w:vAlign w:val="center"/>
          </w:tcPr>
          <w:p w14:paraId="0CC546AD" w14:textId="057EC0AB"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05" w:type="dxa"/>
            <w:vAlign w:val="center"/>
          </w:tcPr>
          <w:p w14:paraId="073523AF" w14:textId="47904A49"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r>
      <w:tr w:rsidR="006D2B7C" w:rsidRPr="00221635" w14:paraId="2F11E200" w14:textId="77777777" w:rsidTr="0030390A">
        <w:trPr>
          <w:jc w:val="center"/>
        </w:trPr>
        <w:tc>
          <w:tcPr>
            <w:tcW w:w="1547" w:type="dxa"/>
          </w:tcPr>
          <w:p w14:paraId="3D60F5E2" w14:textId="77777777"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r w:rsidRPr="00221635">
              <w:rPr>
                <w:rFonts w:ascii="Century Gothic" w:eastAsia="Times New Roman" w:hAnsi="Century Gothic" w:cs="Arial"/>
                <w:b/>
                <w:noProof/>
                <w:sz w:val="24"/>
                <w:szCs w:val="24"/>
                <w:lang w:val="es-ES" w:eastAsia="es-ES"/>
              </w:rPr>
              <w:drawing>
                <wp:inline distT="0" distB="0" distL="0" distR="0" wp14:anchorId="5E92E36B" wp14:editId="442B5AE9">
                  <wp:extent cx="819150" cy="1083568"/>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1236" cy="1086328"/>
                          </a:xfrm>
                          <a:prstGeom prst="rect">
                            <a:avLst/>
                          </a:prstGeom>
                          <a:noFill/>
                        </pic:spPr>
                      </pic:pic>
                    </a:graphicData>
                  </a:graphic>
                </wp:inline>
              </w:drawing>
            </w:r>
          </w:p>
        </w:tc>
        <w:tc>
          <w:tcPr>
            <w:tcW w:w="2134" w:type="dxa"/>
          </w:tcPr>
          <w:p w14:paraId="4BC5A502" w14:textId="77777777" w:rsidR="006D2B7C" w:rsidRPr="00221635" w:rsidRDefault="006D2B7C" w:rsidP="00221635">
            <w:pPr>
              <w:spacing w:after="0" w:line="240" w:lineRule="auto"/>
              <w:jc w:val="center"/>
              <w:rPr>
                <w:rFonts w:ascii="Century Gothic" w:eastAsia="Times New Roman" w:hAnsi="Century Gothic" w:cs="Arial"/>
                <w:b/>
                <w:sz w:val="24"/>
                <w:szCs w:val="24"/>
                <w:lang w:val="es-ES" w:eastAsia="es-ES"/>
              </w:rPr>
            </w:pPr>
          </w:p>
          <w:p w14:paraId="7858299F" w14:textId="77777777" w:rsidR="006D2B7C" w:rsidRPr="007067CE" w:rsidRDefault="006D2B7C" w:rsidP="00221635">
            <w:pPr>
              <w:spacing w:after="0" w:line="240" w:lineRule="auto"/>
              <w:jc w:val="center"/>
              <w:rPr>
                <w:rFonts w:ascii="Century Gothic" w:eastAsia="Times New Roman" w:hAnsi="Century Gothic" w:cs="Arial"/>
                <w:b/>
                <w:bCs/>
                <w:sz w:val="24"/>
                <w:szCs w:val="24"/>
                <w:lang w:val="es-ES" w:eastAsia="es-ES"/>
              </w:rPr>
            </w:pPr>
            <w:r w:rsidRPr="00221635">
              <w:rPr>
                <w:rFonts w:ascii="Century Gothic" w:eastAsia="Times New Roman" w:hAnsi="Century Gothic" w:cs="Arial"/>
                <w:b/>
                <w:bCs/>
                <w:sz w:val="24"/>
                <w:szCs w:val="24"/>
                <w:lang w:val="es-ES" w:eastAsia="es-ES"/>
              </w:rPr>
              <w:t xml:space="preserve">DIP. </w:t>
            </w:r>
            <w:hyperlink r:id="rId13" w:history="1">
              <w:r w:rsidRPr="007067CE">
                <w:rPr>
                  <w:rFonts w:ascii="Century Gothic" w:eastAsia="Times New Roman" w:hAnsi="Century Gothic" w:cs="Arial"/>
                  <w:b/>
                  <w:bCs/>
                  <w:sz w:val="24"/>
                  <w:szCs w:val="24"/>
                  <w:lang w:val="es-ES" w:eastAsia="es-ES"/>
                </w:rPr>
                <w:t>CARLA YAMILETH RIVAS MARTÍNEZ</w:t>
              </w:r>
            </w:hyperlink>
          </w:p>
          <w:p w14:paraId="6941A82E" w14:textId="77777777" w:rsidR="006D2B7C" w:rsidRPr="00221635" w:rsidRDefault="006D2B7C" w:rsidP="00221635">
            <w:pPr>
              <w:spacing w:after="0" w:line="240" w:lineRule="auto"/>
              <w:jc w:val="center"/>
              <w:rPr>
                <w:rFonts w:ascii="Century Gothic" w:eastAsia="Times New Roman" w:hAnsi="Century Gothic" w:cs="Arial"/>
                <w:b/>
                <w:bCs/>
                <w:sz w:val="24"/>
                <w:szCs w:val="24"/>
                <w:lang w:val="es-ES" w:eastAsia="es-ES"/>
              </w:rPr>
            </w:pPr>
            <w:r w:rsidRPr="007067CE">
              <w:rPr>
                <w:rFonts w:ascii="Century Gothic" w:eastAsia="Times New Roman" w:hAnsi="Century Gothic" w:cs="Arial"/>
                <w:b/>
                <w:bCs/>
                <w:sz w:val="24"/>
                <w:szCs w:val="24"/>
                <w:lang w:val="es-ES" w:eastAsia="es-ES"/>
              </w:rPr>
              <w:t>VOCAL</w:t>
            </w:r>
          </w:p>
          <w:p w14:paraId="16DDCA73" w14:textId="77777777" w:rsidR="006D2B7C" w:rsidRPr="00221635" w:rsidRDefault="006D2B7C" w:rsidP="00221635">
            <w:pPr>
              <w:spacing w:after="0" w:line="240" w:lineRule="auto"/>
              <w:jc w:val="center"/>
              <w:rPr>
                <w:rFonts w:ascii="Century Gothic" w:eastAsia="Times New Roman" w:hAnsi="Century Gothic" w:cs="Arial"/>
                <w:b/>
                <w:sz w:val="24"/>
                <w:szCs w:val="24"/>
                <w:lang w:eastAsia="es-ES"/>
              </w:rPr>
            </w:pPr>
          </w:p>
        </w:tc>
        <w:tc>
          <w:tcPr>
            <w:tcW w:w="2097" w:type="dxa"/>
            <w:vAlign w:val="center"/>
          </w:tcPr>
          <w:p w14:paraId="55AC5A2B" w14:textId="6AB2140B"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77" w:type="dxa"/>
            <w:vAlign w:val="center"/>
          </w:tcPr>
          <w:p w14:paraId="500C0CE5" w14:textId="77777777"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c>
          <w:tcPr>
            <w:tcW w:w="2105" w:type="dxa"/>
            <w:vAlign w:val="center"/>
          </w:tcPr>
          <w:p w14:paraId="79578EE5" w14:textId="4CB7E57A"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r>
      <w:tr w:rsidR="006D2B7C" w:rsidRPr="00221635" w14:paraId="4B2EFCD6" w14:textId="77777777" w:rsidTr="0030390A">
        <w:trPr>
          <w:jc w:val="center"/>
        </w:trPr>
        <w:tc>
          <w:tcPr>
            <w:tcW w:w="1547" w:type="dxa"/>
            <w:vAlign w:val="center"/>
          </w:tcPr>
          <w:p w14:paraId="5C17E8C0" w14:textId="77777777"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r w:rsidRPr="00221635">
              <w:rPr>
                <w:rFonts w:ascii="Century Gothic" w:eastAsia="Times New Roman" w:hAnsi="Century Gothic" w:cs="Arial"/>
                <w:b/>
                <w:noProof/>
                <w:sz w:val="24"/>
                <w:szCs w:val="24"/>
                <w:lang w:val="es-ES" w:eastAsia="es-ES"/>
              </w:rPr>
              <w:drawing>
                <wp:inline distT="0" distB="0" distL="0" distR="0" wp14:anchorId="0577D901" wp14:editId="61CCAD7D">
                  <wp:extent cx="806474" cy="10668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429" cy="1070709"/>
                          </a:xfrm>
                          <a:prstGeom prst="rect">
                            <a:avLst/>
                          </a:prstGeom>
                          <a:noFill/>
                        </pic:spPr>
                      </pic:pic>
                    </a:graphicData>
                  </a:graphic>
                </wp:inline>
              </w:drawing>
            </w:r>
          </w:p>
        </w:tc>
        <w:tc>
          <w:tcPr>
            <w:tcW w:w="2134" w:type="dxa"/>
            <w:vAlign w:val="center"/>
          </w:tcPr>
          <w:p w14:paraId="1C48E3EC" w14:textId="77777777" w:rsidR="006D2B7C" w:rsidRPr="00221635" w:rsidRDefault="006D2B7C" w:rsidP="00221635">
            <w:pPr>
              <w:spacing w:after="0" w:line="240" w:lineRule="auto"/>
              <w:jc w:val="center"/>
              <w:rPr>
                <w:rFonts w:ascii="Century Gothic" w:eastAsia="Times New Roman" w:hAnsi="Century Gothic" w:cs="Arial"/>
                <w:b/>
                <w:sz w:val="24"/>
                <w:szCs w:val="24"/>
                <w:lang w:eastAsia="es-ES"/>
              </w:rPr>
            </w:pPr>
          </w:p>
          <w:p w14:paraId="335C83DE" w14:textId="77777777" w:rsidR="006D2B7C" w:rsidRPr="007067CE" w:rsidRDefault="006D2B7C" w:rsidP="00221635">
            <w:pPr>
              <w:spacing w:after="0" w:line="240" w:lineRule="auto"/>
              <w:jc w:val="center"/>
              <w:rPr>
                <w:rFonts w:ascii="Century Gothic" w:eastAsia="Times New Roman" w:hAnsi="Century Gothic" w:cs="Arial"/>
                <w:b/>
                <w:bCs/>
                <w:sz w:val="24"/>
                <w:szCs w:val="24"/>
                <w:lang w:eastAsia="es-ES"/>
              </w:rPr>
            </w:pPr>
            <w:r w:rsidRPr="00221635">
              <w:rPr>
                <w:rFonts w:ascii="Century Gothic" w:eastAsia="Times New Roman" w:hAnsi="Century Gothic" w:cs="Arial"/>
                <w:b/>
                <w:bCs/>
                <w:sz w:val="24"/>
                <w:szCs w:val="24"/>
                <w:lang w:eastAsia="es-ES"/>
              </w:rPr>
              <w:t xml:space="preserve">DIP. </w:t>
            </w:r>
            <w:hyperlink r:id="rId15" w:history="1">
              <w:r w:rsidRPr="007067CE">
                <w:rPr>
                  <w:rFonts w:ascii="Century Gothic" w:eastAsia="Times New Roman" w:hAnsi="Century Gothic" w:cs="Arial"/>
                  <w:b/>
                  <w:bCs/>
                  <w:sz w:val="24"/>
                  <w:szCs w:val="24"/>
                  <w:lang w:eastAsia="es-ES"/>
                </w:rPr>
                <w:t>GUILLERMO PATRICIO RAMÍREZ GUTIÉRREZ</w:t>
              </w:r>
            </w:hyperlink>
          </w:p>
          <w:p w14:paraId="7F3B98C9" w14:textId="77777777" w:rsidR="006D2B7C" w:rsidRPr="007067CE" w:rsidRDefault="006D2B7C" w:rsidP="00221635">
            <w:pPr>
              <w:spacing w:after="0" w:line="240" w:lineRule="auto"/>
              <w:jc w:val="center"/>
              <w:rPr>
                <w:rFonts w:ascii="Century Gothic" w:eastAsia="Times New Roman" w:hAnsi="Century Gothic" w:cs="Arial"/>
                <w:b/>
                <w:bCs/>
                <w:sz w:val="24"/>
                <w:szCs w:val="24"/>
                <w:lang w:eastAsia="es-ES"/>
              </w:rPr>
            </w:pPr>
            <w:r w:rsidRPr="007067CE">
              <w:rPr>
                <w:rFonts w:ascii="Century Gothic" w:eastAsia="Times New Roman" w:hAnsi="Century Gothic" w:cs="Arial"/>
                <w:b/>
                <w:bCs/>
                <w:sz w:val="24"/>
                <w:szCs w:val="24"/>
                <w:lang w:eastAsia="es-ES"/>
              </w:rPr>
              <w:t>VOCAL</w:t>
            </w:r>
          </w:p>
          <w:p w14:paraId="2C615F9E" w14:textId="77777777" w:rsidR="006D2B7C" w:rsidRPr="00221635" w:rsidRDefault="006D2B7C" w:rsidP="00221635">
            <w:pPr>
              <w:spacing w:after="0" w:line="240" w:lineRule="auto"/>
              <w:jc w:val="center"/>
              <w:rPr>
                <w:rFonts w:ascii="Century Gothic" w:eastAsia="Times New Roman" w:hAnsi="Century Gothic" w:cs="Arial"/>
                <w:b/>
                <w:sz w:val="24"/>
                <w:szCs w:val="24"/>
                <w:lang w:val="es-ES" w:eastAsia="es-ES"/>
              </w:rPr>
            </w:pPr>
          </w:p>
        </w:tc>
        <w:tc>
          <w:tcPr>
            <w:tcW w:w="2097" w:type="dxa"/>
            <w:vAlign w:val="center"/>
          </w:tcPr>
          <w:p w14:paraId="2E9DE8F8" w14:textId="77777777"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77" w:type="dxa"/>
            <w:vAlign w:val="center"/>
          </w:tcPr>
          <w:p w14:paraId="7AFF5140" w14:textId="77777777"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c>
          <w:tcPr>
            <w:tcW w:w="2105" w:type="dxa"/>
            <w:vAlign w:val="center"/>
          </w:tcPr>
          <w:p w14:paraId="2FDCF851" w14:textId="77777777"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r>
      <w:tr w:rsidR="006D2B7C" w:rsidRPr="00221635" w14:paraId="2FC1B3F9" w14:textId="77777777" w:rsidTr="0030390A">
        <w:trPr>
          <w:jc w:val="center"/>
        </w:trPr>
        <w:tc>
          <w:tcPr>
            <w:tcW w:w="1547" w:type="dxa"/>
            <w:vAlign w:val="center"/>
          </w:tcPr>
          <w:p w14:paraId="64A68D89" w14:textId="77777777"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r w:rsidRPr="00221635">
              <w:rPr>
                <w:rFonts w:ascii="Century Gothic" w:eastAsia="Times New Roman" w:hAnsi="Century Gothic" w:cs="Arial"/>
                <w:b/>
                <w:noProof/>
                <w:sz w:val="24"/>
                <w:szCs w:val="24"/>
                <w:lang w:val="es-ES" w:eastAsia="es-ES"/>
              </w:rPr>
              <w:drawing>
                <wp:inline distT="0" distB="0" distL="0" distR="0" wp14:anchorId="0428821C" wp14:editId="21141CA7">
                  <wp:extent cx="790575" cy="1045769"/>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4830" cy="1051398"/>
                          </a:xfrm>
                          <a:prstGeom prst="rect">
                            <a:avLst/>
                          </a:prstGeom>
                          <a:noFill/>
                        </pic:spPr>
                      </pic:pic>
                    </a:graphicData>
                  </a:graphic>
                </wp:inline>
              </w:drawing>
            </w:r>
          </w:p>
        </w:tc>
        <w:tc>
          <w:tcPr>
            <w:tcW w:w="2134" w:type="dxa"/>
            <w:vAlign w:val="center"/>
          </w:tcPr>
          <w:p w14:paraId="64909AE8" w14:textId="77777777" w:rsidR="006D2B7C" w:rsidRPr="00221635" w:rsidRDefault="006D2B7C" w:rsidP="00221635">
            <w:pPr>
              <w:spacing w:after="0" w:line="240" w:lineRule="auto"/>
              <w:jc w:val="center"/>
              <w:rPr>
                <w:rFonts w:ascii="Century Gothic" w:eastAsia="Times New Roman" w:hAnsi="Century Gothic" w:cs="Arial"/>
                <w:b/>
                <w:sz w:val="24"/>
                <w:szCs w:val="24"/>
                <w:lang w:val="es-ES" w:eastAsia="es-ES"/>
              </w:rPr>
            </w:pPr>
          </w:p>
          <w:p w14:paraId="1A93A3D4" w14:textId="77777777" w:rsidR="006D2B7C" w:rsidRPr="007067CE" w:rsidRDefault="006D2B7C" w:rsidP="00221635">
            <w:pPr>
              <w:spacing w:after="0" w:line="240" w:lineRule="auto"/>
              <w:jc w:val="center"/>
              <w:rPr>
                <w:rFonts w:ascii="Century Gothic" w:eastAsia="Times New Roman" w:hAnsi="Century Gothic" w:cs="Arial"/>
                <w:b/>
                <w:bCs/>
                <w:sz w:val="24"/>
                <w:szCs w:val="24"/>
                <w:lang w:val="es-ES" w:eastAsia="es-ES"/>
              </w:rPr>
            </w:pPr>
            <w:r w:rsidRPr="00221635">
              <w:rPr>
                <w:rFonts w:ascii="Century Gothic" w:eastAsia="Times New Roman" w:hAnsi="Century Gothic" w:cs="Arial"/>
                <w:b/>
                <w:bCs/>
                <w:sz w:val="24"/>
                <w:szCs w:val="24"/>
                <w:lang w:val="es-ES" w:eastAsia="es-ES"/>
              </w:rPr>
              <w:t xml:space="preserve">DIP. </w:t>
            </w:r>
            <w:hyperlink r:id="rId17" w:history="1">
              <w:r w:rsidRPr="007067CE">
                <w:rPr>
                  <w:rFonts w:ascii="Century Gothic" w:eastAsia="Times New Roman" w:hAnsi="Century Gothic" w:cs="Arial"/>
                  <w:b/>
                  <w:bCs/>
                  <w:sz w:val="24"/>
                  <w:szCs w:val="24"/>
                  <w:lang w:val="es-ES" w:eastAsia="es-ES"/>
                </w:rPr>
                <w:t>MARÍA ANTONIETA PÉREZ REYES</w:t>
              </w:r>
            </w:hyperlink>
          </w:p>
          <w:p w14:paraId="2D00C4EC" w14:textId="77777777" w:rsidR="006D2B7C" w:rsidRPr="007067CE" w:rsidRDefault="006D2B7C" w:rsidP="00221635">
            <w:pPr>
              <w:spacing w:after="0" w:line="240" w:lineRule="auto"/>
              <w:jc w:val="center"/>
              <w:rPr>
                <w:rFonts w:ascii="Century Gothic" w:eastAsia="Times New Roman" w:hAnsi="Century Gothic" w:cs="Arial"/>
                <w:b/>
                <w:bCs/>
                <w:sz w:val="24"/>
                <w:szCs w:val="24"/>
                <w:lang w:val="es-ES" w:eastAsia="es-ES"/>
              </w:rPr>
            </w:pPr>
            <w:r w:rsidRPr="007067CE">
              <w:rPr>
                <w:rFonts w:ascii="Century Gothic" w:eastAsia="Times New Roman" w:hAnsi="Century Gothic" w:cs="Arial"/>
                <w:b/>
                <w:bCs/>
                <w:sz w:val="24"/>
                <w:szCs w:val="24"/>
                <w:lang w:val="es-ES" w:eastAsia="es-ES"/>
              </w:rPr>
              <w:t>VOCAL</w:t>
            </w:r>
          </w:p>
          <w:p w14:paraId="118F6176" w14:textId="77777777" w:rsidR="006D2B7C" w:rsidRPr="00221635" w:rsidRDefault="006D2B7C" w:rsidP="00221635">
            <w:pPr>
              <w:spacing w:after="0" w:line="240" w:lineRule="auto"/>
              <w:jc w:val="center"/>
              <w:rPr>
                <w:rFonts w:ascii="Century Gothic" w:eastAsia="Times New Roman" w:hAnsi="Century Gothic" w:cs="Arial"/>
                <w:b/>
                <w:sz w:val="24"/>
                <w:szCs w:val="24"/>
                <w:lang w:eastAsia="es-ES"/>
              </w:rPr>
            </w:pPr>
          </w:p>
        </w:tc>
        <w:tc>
          <w:tcPr>
            <w:tcW w:w="2097" w:type="dxa"/>
            <w:vAlign w:val="center"/>
          </w:tcPr>
          <w:p w14:paraId="449AA989" w14:textId="77777777"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77" w:type="dxa"/>
            <w:vAlign w:val="center"/>
          </w:tcPr>
          <w:p w14:paraId="7C66B30D" w14:textId="71DC06CD"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c>
          <w:tcPr>
            <w:tcW w:w="2105" w:type="dxa"/>
            <w:vAlign w:val="center"/>
          </w:tcPr>
          <w:p w14:paraId="0AEFE21A" w14:textId="4800072A"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r>
      <w:tr w:rsidR="006D2B7C" w:rsidRPr="00221635" w14:paraId="5B06EFE6" w14:textId="77777777" w:rsidTr="00221635">
        <w:trPr>
          <w:trHeight w:val="2482"/>
          <w:jc w:val="center"/>
        </w:trPr>
        <w:tc>
          <w:tcPr>
            <w:tcW w:w="1547" w:type="dxa"/>
            <w:vAlign w:val="center"/>
          </w:tcPr>
          <w:p w14:paraId="35221799" w14:textId="77777777"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r w:rsidRPr="00221635">
              <w:rPr>
                <w:rFonts w:ascii="Century Gothic" w:eastAsia="Times New Roman" w:hAnsi="Century Gothic" w:cs="Arial"/>
                <w:b/>
                <w:noProof/>
                <w:sz w:val="24"/>
                <w:szCs w:val="24"/>
                <w:lang w:val="es-ES" w:eastAsia="es-ES"/>
              </w:rPr>
              <w:drawing>
                <wp:inline distT="0" distB="0" distL="0" distR="0" wp14:anchorId="74E7FB19" wp14:editId="0298D3EA">
                  <wp:extent cx="819150" cy="1083568"/>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2035" cy="1087384"/>
                          </a:xfrm>
                          <a:prstGeom prst="rect">
                            <a:avLst/>
                          </a:prstGeom>
                          <a:noFill/>
                        </pic:spPr>
                      </pic:pic>
                    </a:graphicData>
                  </a:graphic>
                </wp:inline>
              </w:drawing>
            </w:r>
          </w:p>
        </w:tc>
        <w:tc>
          <w:tcPr>
            <w:tcW w:w="2134" w:type="dxa"/>
            <w:vAlign w:val="center"/>
          </w:tcPr>
          <w:p w14:paraId="77F00EA3" w14:textId="77777777" w:rsidR="006D2B7C" w:rsidRPr="00221635" w:rsidRDefault="006D2B7C" w:rsidP="00221635">
            <w:pPr>
              <w:spacing w:after="0" w:line="360" w:lineRule="auto"/>
              <w:jc w:val="center"/>
              <w:rPr>
                <w:rFonts w:ascii="Century Gothic" w:eastAsia="Times New Roman" w:hAnsi="Century Gothic" w:cs="Arial"/>
                <w:b/>
                <w:sz w:val="24"/>
                <w:szCs w:val="24"/>
                <w:lang w:val="es-ES" w:eastAsia="es-ES"/>
              </w:rPr>
            </w:pPr>
          </w:p>
          <w:p w14:paraId="4F6E7D0C" w14:textId="77777777" w:rsidR="006D2B7C" w:rsidRPr="007067CE" w:rsidRDefault="006D2B7C" w:rsidP="00221635">
            <w:pPr>
              <w:spacing w:after="0" w:line="240" w:lineRule="auto"/>
              <w:jc w:val="center"/>
              <w:rPr>
                <w:rFonts w:ascii="Century Gothic" w:eastAsia="Times New Roman" w:hAnsi="Century Gothic" w:cs="Arial"/>
                <w:b/>
                <w:bCs/>
                <w:sz w:val="24"/>
                <w:szCs w:val="24"/>
                <w:lang w:val="es-ES" w:eastAsia="es-ES"/>
              </w:rPr>
            </w:pPr>
            <w:r w:rsidRPr="00221635">
              <w:rPr>
                <w:rFonts w:ascii="Century Gothic" w:eastAsia="Times New Roman" w:hAnsi="Century Gothic" w:cs="Arial"/>
                <w:b/>
                <w:bCs/>
                <w:sz w:val="24"/>
                <w:szCs w:val="24"/>
                <w:lang w:val="es-ES" w:eastAsia="es-ES"/>
              </w:rPr>
              <w:t xml:space="preserve">DIP. </w:t>
            </w:r>
            <w:hyperlink r:id="rId19" w:history="1">
              <w:r w:rsidRPr="007067CE">
                <w:rPr>
                  <w:rFonts w:ascii="Century Gothic" w:eastAsia="Times New Roman" w:hAnsi="Century Gothic" w:cs="Arial"/>
                  <w:b/>
                  <w:bCs/>
                  <w:sz w:val="24"/>
                  <w:szCs w:val="24"/>
                  <w:lang w:val="es-ES" w:eastAsia="es-ES"/>
                </w:rPr>
                <w:t>JAEL ARGÜELLES DÍAZ</w:t>
              </w:r>
            </w:hyperlink>
          </w:p>
          <w:p w14:paraId="5CC01CAF" w14:textId="77777777" w:rsidR="006D2B7C" w:rsidRPr="007067CE" w:rsidRDefault="006D2B7C" w:rsidP="00221635">
            <w:pPr>
              <w:spacing w:after="0" w:line="240" w:lineRule="auto"/>
              <w:jc w:val="center"/>
              <w:rPr>
                <w:rFonts w:ascii="Century Gothic" w:eastAsia="Times New Roman" w:hAnsi="Century Gothic" w:cs="Arial"/>
                <w:b/>
                <w:bCs/>
                <w:sz w:val="24"/>
                <w:szCs w:val="24"/>
                <w:lang w:val="es-ES" w:eastAsia="es-ES"/>
              </w:rPr>
            </w:pPr>
            <w:r w:rsidRPr="007067CE">
              <w:rPr>
                <w:rFonts w:ascii="Century Gothic" w:eastAsia="Times New Roman" w:hAnsi="Century Gothic" w:cs="Arial"/>
                <w:b/>
                <w:bCs/>
                <w:sz w:val="24"/>
                <w:szCs w:val="24"/>
                <w:lang w:val="es-ES" w:eastAsia="es-ES"/>
              </w:rPr>
              <w:t>VOCAL</w:t>
            </w:r>
          </w:p>
          <w:p w14:paraId="5368973C" w14:textId="77777777" w:rsidR="006D2B7C" w:rsidRPr="00221635" w:rsidRDefault="006D2B7C" w:rsidP="00221635">
            <w:pPr>
              <w:spacing w:after="0" w:line="360" w:lineRule="auto"/>
              <w:rPr>
                <w:rFonts w:ascii="Century Gothic" w:eastAsia="Times New Roman" w:hAnsi="Century Gothic" w:cs="Arial"/>
                <w:b/>
                <w:sz w:val="24"/>
                <w:szCs w:val="24"/>
                <w:lang w:eastAsia="es-ES"/>
              </w:rPr>
            </w:pPr>
          </w:p>
        </w:tc>
        <w:tc>
          <w:tcPr>
            <w:tcW w:w="2097" w:type="dxa"/>
            <w:vAlign w:val="center"/>
          </w:tcPr>
          <w:p w14:paraId="6E7EC417" w14:textId="77777777"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77" w:type="dxa"/>
            <w:vAlign w:val="center"/>
          </w:tcPr>
          <w:p w14:paraId="1035AAC2" w14:textId="20FDE9D3"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c>
          <w:tcPr>
            <w:tcW w:w="2105" w:type="dxa"/>
            <w:vAlign w:val="center"/>
          </w:tcPr>
          <w:p w14:paraId="75E48673" w14:textId="77777777"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r>
      <w:tr w:rsidR="006D2B7C" w:rsidRPr="00221635" w14:paraId="5E86AFA3" w14:textId="77777777" w:rsidTr="00221635">
        <w:trPr>
          <w:trHeight w:val="2237"/>
          <w:jc w:val="center"/>
        </w:trPr>
        <w:tc>
          <w:tcPr>
            <w:tcW w:w="1547" w:type="dxa"/>
            <w:vAlign w:val="center"/>
          </w:tcPr>
          <w:p w14:paraId="342E29CA" w14:textId="77777777"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r w:rsidRPr="00221635">
              <w:rPr>
                <w:rFonts w:ascii="Century Gothic" w:eastAsia="Times New Roman" w:hAnsi="Century Gothic" w:cs="Arial"/>
                <w:b/>
                <w:noProof/>
                <w:sz w:val="24"/>
                <w:szCs w:val="24"/>
                <w:lang w:val="es-ES" w:eastAsia="es-ES"/>
              </w:rPr>
              <w:lastRenderedPageBreak/>
              <w:drawing>
                <wp:inline distT="0" distB="0" distL="0" distR="0" wp14:anchorId="14D6248C" wp14:editId="7644DDE8">
                  <wp:extent cx="762000" cy="1007970"/>
                  <wp:effectExtent l="0" t="0" r="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5352" cy="1012404"/>
                          </a:xfrm>
                          <a:prstGeom prst="rect">
                            <a:avLst/>
                          </a:prstGeom>
                          <a:noFill/>
                        </pic:spPr>
                      </pic:pic>
                    </a:graphicData>
                  </a:graphic>
                </wp:inline>
              </w:drawing>
            </w:r>
          </w:p>
        </w:tc>
        <w:tc>
          <w:tcPr>
            <w:tcW w:w="2134" w:type="dxa"/>
            <w:vAlign w:val="center"/>
          </w:tcPr>
          <w:p w14:paraId="6A05FF0D" w14:textId="77777777" w:rsidR="006D2B7C" w:rsidRPr="00221635" w:rsidRDefault="006D2B7C" w:rsidP="00221635">
            <w:pPr>
              <w:spacing w:after="0" w:line="240" w:lineRule="auto"/>
              <w:jc w:val="center"/>
              <w:rPr>
                <w:rFonts w:ascii="Century Gothic" w:eastAsia="Times New Roman" w:hAnsi="Century Gothic" w:cs="Arial"/>
                <w:b/>
                <w:sz w:val="24"/>
                <w:szCs w:val="24"/>
                <w:lang w:val="es-ES" w:eastAsia="es-ES"/>
              </w:rPr>
            </w:pPr>
          </w:p>
          <w:p w14:paraId="0316794E" w14:textId="77777777" w:rsidR="006D2B7C" w:rsidRPr="007067CE" w:rsidRDefault="006D2B7C" w:rsidP="00221635">
            <w:pPr>
              <w:spacing w:after="0" w:line="240" w:lineRule="auto"/>
              <w:jc w:val="center"/>
              <w:rPr>
                <w:rFonts w:ascii="Century Gothic" w:eastAsia="Times New Roman" w:hAnsi="Century Gothic" w:cs="Arial"/>
                <w:b/>
                <w:bCs/>
                <w:sz w:val="24"/>
                <w:szCs w:val="24"/>
                <w:lang w:val="es-ES" w:eastAsia="es-ES"/>
              </w:rPr>
            </w:pPr>
            <w:r w:rsidRPr="00221635">
              <w:rPr>
                <w:rFonts w:ascii="Century Gothic" w:eastAsia="Times New Roman" w:hAnsi="Century Gothic" w:cs="Arial"/>
                <w:b/>
                <w:bCs/>
                <w:sz w:val="24"/>
                <w:szCs w:val="24"/>
                <w:lang w:val="es-ES" w:eastAsia="es-ES"/>
              </w:rPr>
              <w:t xml:space="preserve">DIP. </w:t>
            </w:r>
            <w:hyperlink r:id="rId21" w:history="1">
              <w:r w:rsidRPr="007067CE">
                <w:rPr>
                  <w:rFonts w:ascii="Century Gothic" w:eastAsia="Times New Roman" w:hAnsi="Century Gothic" w:cs="Arial"/>
                  <w:b/>
                  <w:bCs/>
                  <w:sz w:val="24"/>
                  <w:szCs w:val="24"/>
                  <w:lang w:val="es-ES" w:eastAsia="es-ES"/>
                </w:rPr>
                <w:t>ROBERTO ARTURO MEDINA AGUIRRE</w:t>
              </w:r>
            </w:hyperlink>
          </w:p>
          <w:p w14:paraId="5F013AB9" w14:textId="37F9BAA9" w:rsidR="006D2B7C" w:rsidRPr="00221635" w:rsidRDefault="006D2B7C" w:rsidP="00221635">
            <w:pPr>
              <w:spacing w:after="0" w:line="240" w:lineRule="auto"/>
              <w:jc w:val="center"/>
              <w:rPr>
                <w:rFonts w:ascii="Century Gothic" w:eastAsia="Times New Roman" w:hAnsi="Century Gothic" w:cs="Arial"/>
                <w:b/>
                <w:bCs/>
                <w:sz w:val="24"/>
                <w:szCs w:val="24"/>
                <w:lang w:val="es-ES" w:eastAsia="es-ES"/>
              </w:rPr>
            </w:pPr>
            <w:r w:rsidRPr="00221635">
              <w:rPr>
                <w:rFonts w:ascii="Century Gothic" w:eastAsia="Times New Roman" w:hAnsi="Century Gothic" w:cs="Arial"/>
                <w:b/>
                <w:bCs/>
                <w:sz w:val="24"/>
                <w:szCs w:val="24"/>
                <w:lang w:val="es-ES" w:eastAsia="es-ES"/>
              </w:rPr>
              <w:t>VOCAL</w:t>
            </w:r>
          </w:p>
        </w:tc>
        <w:tc>
          <w:tcPr>
            <w:tcW w:w="2097" w:type="dxa"/>
            <w:vAlign w:val="center"/>
          </w:tcPr>
          <w:p w14:paraId="4D36BAC6" w14:textId="77777777"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77" w:type="dxa"/>
            <w:vAlign w:val="center"/>
          </w:tcPr>
          <w:p w14:paraId="47A82987" w14:textId="441FA2FC"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c>
          <w:tcPr>
            <w:tcW w:w="2105" w:type="dxa"/>
            <w:vAlign w:val="center"/>
          </w:tcPr>
          <w:p w14:paraId="194DF397" w14:textId="0CBC7764"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r>
      <w:tr w:rsidR="006D2B7C" w:rsidRPr="00221635" w14:paraId="5129F9E3" w14:textId="77777777" w:rsidTr="000D0C65">
        <w:trPr>
          <w:trHeight w:val="51"/>
          <w:jc w:val="center"/>
        </w:trPr>
        <w:tc>
          <w:tcPr>
            <w:tcW w:w="1547" w:type="dxa"/>
            <w:vAlign w:val="center"/>
          </w:tcPr>
          <w:p w14:paraId="700CDA80" w14:textId="77777777"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r w:rsidRPr="00221635">
              <w:rPr>
                <w:rFonts w:ascii="Century Gothic" w:eastAsia="Times New Roman" w:hAnsi="Century Gothic" w:cs="Arial"/>
                <w:b/>
                <w:noProof/>
                <w:sz w:val="24"/>
                <w:szCs w:val="24"/>
                <w:lang w:val="es-ES" w:eastAsia="es-ES"/>
              </w:rPr>
              <w:drawing>
                <wp:inline distT="0" distB="0" distL="0" distR="0" wp14:anchorId="5FC7D499" wp14:editId="1033CA3A">
                  <wp:extent cx="828675" cy="1096167"/>
                  <wp:effectExtent l="0" t="0" r="0" b="889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30171" cy="1098145"/>
                          </a:xfrm>
                          <a:prstGeom prst="rect">
                            <a:avLst/>
                          </a:prstGeom>
                          <a:noFill/>
                        </pic:spPr>
                      </pic:pic>
                    </a:graphicData>
                  </a:graphic>
                </wp:inline>
              </w:drawing>
            </w:r>
          </w:p>
        </w:tc>
        <w:tc>
          <w:tcPr>
            <w:tcW w:w="2134" w:type="dxa"/>
            <w:vAlign w:val="center"/>
          </w:tcPr>
          <w:p w14:paraId="38275BFC" w14:textId="77777777" w:rsidR="006D2B7C" w:rsidRPr="00221635" w:rsidRDefault="006D2B7C" w:rsidP="00221635">
            <w:pPr>
              <w:spacing w:after="0" w:line="240" w:lineRule="auto"/>
              <w:jc w:val="center"/>
              <w:rPr>
                <w:rFonts w:ascii="Century Gothic" w:eastAsia="Times New Roman" w:hAnsi="Century Gothic" w:cs="Arial"/>
                <w:b/>
                <w:sz w:val="24"/>
                <w:szCs w:val="24"/>
                <w:lang w:val="es-ES" w:eastAsia="es-ES"/>
              </w:rPr>
            </w:pPr>
          </w:p>
          <w:p w14:paraId="59009335" w14:textId="77777777" w:rsidR="006D2B7C" w:rsidRPr="00221635" w:rsidRDefault="006D2B7C" w:rsidP="00221635">
            <w:pPr>
              <w:spacing w:after="0" w:line="240" w:lineRule="auto"/>
              <w:jc w:val="center"/>
              <w:rPr>
                <w:rFonts w:ascii="Century Gothic" w:eastAsia="Times New Roman" w:hAnsi="Century Gothic" w:cs="Arial"/>
                <w:b/>
                <w:bCs/>
                <w:sz w:val="24"/>
                <w:szCs w:val="24"/>
                <w:lang w:val="es-ES" w:eastAsia="es-ES"/>
              </w:rPr>
            </w:pPr>
            <w:r w:rsidRPr="00221635">
              <w:rPr>
                <w:rFonts w:ascii="Century Gothic" w:eastAsia="Times New Roman" w:hAnsi="Century Gothic" w:cs="Arial"/>
                <w:b/>
                <w:bCs/>
                <w:sz w:val="24"/>
                <w:szCs w:val="24"/>
                <w:lang w:val="es-ES" w:eastAsia="es-ES"/>
              </w:rPr>
              <w:t xml:space="preserve">DIP. </w:t>
            </w:r>
            <w:hyperlink r:id="rId23" w:history="1">
              <w:r w:rsidRPr="007067CE">
                <w:rPr>
                  <w:rFonts w:ascii="Century Gothic" w:eastAsia="Times New Roman" w:hAnsi="Century Gothic" w:cs="Arial"/>
                  <w:b/>
                  <w:bCs/>
                  <w:sz w:val="24"/>
                  <w:szCs w:val="24"/>
                  <w:lang w:val="es-ES" w:eastAsia="es-ES"/>
                </w:rPr>
                <w:t>OCTAVIO JAVIER BORUNDA QUEVEDO</w:t>
              </w:r>
            </w:hyperlink>
          </w:p>
          <w:p w14:paraId="2856857B" w14:textId="77777777" w:rsidR="006D2B7C" w:rsidRDefault="006D2B7C" w:rsidP="00221635">
            <w:pPr>
              <w:spacing w:after="0" w:line="240" w:lineRule="auto"/>
              <w:jc w:val="center"/>
              <w:rPr>
                <w:rFonts w:ascii="Century Gothic" w:eastAsia="Times New Roman" w:hAnsi="Century Gothic" w:cs="Arial"/>
                <w:b/>
                <w:bCs/>
                <w:sz w:val="24"/>
                <w:szCs w:val="24"/>
                <w:lang w:val="es-ES" w:eastAsia="es-ES"/>
              </w:rPr>
            </w:pPr>
            <w:r w:rsidRPr="00221635">
              <w:rPr>
                <w:rFonts w:ascii="Century Gothic" w:eastAsia="Times New Roman" w:hAnsi="Century Gothic" w:cs="Arial"/>
                <w:b/>
                <w:bCs/>
                <w:sz w:val="24"/>
                <w:szCs w:val="24"/>
                <w:lang w:val="es-ES" w:eastAsia="es-ES"/>
              </w:rPr>
              <w:t>VOCAL</w:t>
            </w:r>
          </w:p>
          <w:p w14:paraId="07130258" w14:textId="56BCE97F" w:rsidR="00221635" w:rsidRPr="00221635" w:rsidRDefault="00221635" w:rsidP="00221635">
            <w:pPr>
              <w:spacing w:after="0" w:line="240" w:lineRule="auto"/>
              <w:jc w:val="center"/>
              <w:rPr>
                <w:rFonts w:ascii="Century Gothic" w:eastAsia="Times New Roman" w:hAnsi="Century Gothic" w:cs="Arial"/>
                <w:b/>
                <w:bCs/>
                <w:sz w:val="24"/>
                <w:szCs w:val="24"/>
                <w:lang w:val="es-ES" w:eastAsia="es-ES"/>
              </w:rPr>
            </w:pPr>
          </w:p>
        </w:tc>
        <w:tc>
          <w:tcPr>
            <w:tcW w:w="2097" w:type="dxa"/>
            <w:vAlign w:val="center"/>
          </w:tcPr>
          <w:p w14:paraId="7F4DAD67" w14:textId="77777777" w:rsidR="006D2B7C" w:rsidRPr="00221635" w:rsidRDefault="006D2B7C" w:rsidP="00221635">
            <w:pPr>
              <w:spacing w:after="0" w:line="360" w:lineRule="auto"/>
              <w:jc w:val="center"/>
              <w:rPr>
                <w:rFonts w:ascii="Century Gothic" w:eastAsia="Times New Roman" w:hAnsi="Century Gothic" w:cs="Arial"/>
                <w:b/>
                <w:sz w:val="24"/>
                <w:szCs w:val="24"/>
                <w:lang w:val="it-IT" w:eastAsia="es-ES"/>
              </w:rPr>
            </w:pPr>
          </w:p>
        </w:tc>
        <w:tc>
          <w:tcPr>
            <w:tcW w:w="2177" w:type="dxa"/>
            <w:vAlign w:val="center"/>
          </w:tcPr>
          <w:p w14:paraId="6202348A" w14:textId="353CE2A3"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c>
          <w:tcPr>
            <w:tcW w:w="2105" w:type="dxa"/>
            <w:vAlign w:val="center"/>
          </w:tcPr>
          <w:p w14:paraId="09A6702C" w14:textId="7BCF609A" w:rsidR="006D2B7C" w:rsidRPr="00221635" w:rsidRDefault="006D2B7C" w:rsidP="00221635">
            <w:pPr>
              <w:spacing w:after="0" w:line="360" w:lineRule="auto"/>
              <w:jc w:val="center"/>
              <w:rPr>
                <w:rFonts w:ascii="Century Gothic" w:eastAsia="Times New Roman" w:hAnsi="Century Gothic" w:cs="Arial"/>
                <w:b/>
                <w:noProof/>
                <w:sz w:val="24"/>
                <w:szCs w:val="24"/>
                <w:lang w:val="es-ES" w:eastAsia="es-ES"/>
              </w:rPr>
            </w:pPr>
          </w:p>
        </w:tc>
      </w:tr>
    </w:tbl>
    <w:p w14:paraId="52645241" w14:textId="48C63E00" w:rsidR="006D2B7C" w:rsidRPr="00221635" w:rsidRDefault="006D2B7C" w:rsidP="00221635">
      <w:pPr>
        <w:pStyle w:val="Sinespaciado"/>
        <w:jc w:val="both"/>
        <w:rPr>
          <w:rFonts w:ascii="Century Gothic" w:hAnsi="Century Gothic" w:cs="Arial"/>
          <w:sz w:val="16"/>
          <w:szCs w:val="16"/>
        </w:rPr>
      </w:pPr>
      <w:r w:rsidRPr="00221635">
        <w:rPr>
          <w:rFonts w:ascii="Century Gothic" w:hAnsi="Century Gothic" w:cs="Arial"/>
          <w:sz w:val="16"/>
          <w:szCs w:val="16"/>
        </w:rPr>
        <w:t>Hoja de firmas perteneciente al informe de la Comisión Especial de Análisis de los Informes del Poder Ejecutivo relativo al Cuarto Informe de la Mtra. María Eugenia Campos Galván, Gobernadora Constitucional del Estado de Chihuahua.</w:t>
      </w:r>
    </w:p>
    <w:p w14:paraId="31ADBF02" w14:textId="77777777" w:rsidR="006D2B7C" w:rsidRPr="00221635" w:rsidRDefault="006D2B7C" w:rsidP="00221635">
      <w:pPr>
        <w:pStyle w:val="Sangradetextonormal"/>
        <w:spacing w:after="0" w:line="360" w:lineRule="auto"/>
        <w:ind w:left="709" w:right="18"/>
        <w:jc w:val="both"/>
        <w:rPr>
          <w:rFonts w:ascii="Century Gothic" w:hAnsi="Century Gothic" w:cs="Arial"/>
          <w:sz w:val="24"/>
          <w:szCs w:val="24"/>
        </w:rPr>
      </w:pPr>
    </w:p>
    <w:p w14:paraId="16BEADB9" w14:textId="77777777" w:rsidR="006D2B7C" w:rsidRPr="00221635" w:rsidRDefault="006D2B7C" w:rsidP="00221635">
      <w:pPr>
        <w:spacing w:after="0" w:line="360" w:lineRule="auto"/>
        <w:jc w:val="both"/>
        <w:rPr>
          <w:rFonts w:ascii="Century Gothic" w:eastAsia="Times New Roman" w:hAnsi="Century Gothic"/>
          <w:sz w:val="24"/>
          <w:szCs w:val="24"/>
          <w:lang w:eastAsia="es-MX"/>
        </w:rPr>
      </w:pPr>
    </w:p>
    <w:p w14:paraId="07A1375A" w14:textId="77777777" w:rsidR="00795EFB" w:rsidRPr="00221635" w:rsidRDefault="00795EFB" w:rsidP="00221635">
      <w:pPr>
        <w:spacing w:after="0" w:line="360" w:lineRule="auto"/>
        <w:jc w:val="both"/>
        <w:rPr>
          <w:rFonts w:ascii="Century Gothic" w:eastAsia="Times New Roman" w:hAnsi="Century Gothic"/>
          <w:sz w:val="24"/>
          <w:szCs w:val="24"/>
          <w:lang w:eastAsia="es-MX"/>
        </w:rPr>
      </w:pPr>
    </w:p>
    <w:p w14:paraId="130B29C7" w14:textId="77777777" w:rsidR="00C125AE" w:rsidRPr="00221635" w:rsidRDefault="00C125AE" w:rsidP="00221635">
      <w:pPr>
        <w:pStyle w:val="Prrafodelista"/>
        <w:spacing w:after="0" w:line="360" w:lineRule="auto"/>
        <w:ind w:left="780"/>
        <w:jc w:val="both"/>
        <w:rPr>
          <w:rFonts w:ascii="Century Gothic" w:eastAsia="Times New Roman" w:hAnsi="Century Gothic"/>
          <w:sz w:val="24"/>
          <w:szCs w:val="24"/>
          <w:lang w:eastAsia="es-MX"/>
        </w:rPr>
      </w:pPr>
    </w:p>
    <w:p w14:paraId="1340B926" w14:textId="77777777" w:rsidR="00C56DD4" w:rsidRPr="00221635" w:rsidRDefault="00C56DD4" w:rsidP="00221635">
      <w:pPr>
        <w:pStyle w:val="Prrafodelista"/>
        <w:spacing w:after="0" w:line="360" w:lineRule="auto"/>
        <w:rPr>
          <w:rFonts w:ascii="Century Gothic" w:eastAsia="Times New Roman" w:hAnsi="Century Gothic"/>
          <w:sz w:val="24"/>
          <w:szCs w:val="24"/>
          <w:lang w:eastAsia="es-MX"/>
        </w:rPr>
      </w:pPr>
    </w:p>
    <w:p w14:paraId="780281F6" w14:textId="00A306EF" w:rsidR="00C56DD4" w:rsidRPr="00221635" w:rsidRDefault="00C56DD4" w:rsidP="00221635">
      <w:pPr>
        <w:pStyle w:val="Prrafodelista"/>
        <w:spacing w:after="0" w:line="360" w:lineRule="auto"/>
        <w:ind w:left="780"/>
        <w:jc w:val="both"/>
        <w:rPr>
          <w:rFonts w:ascii="Century Gothic" w:eastAsia="Times New Roman" w:hAnsi="Century Gothic"/>
          <w:sz w:val="24"/>
          <w:szCs w:val="24"/>
          <w:lang w:eastAsia="es-MX"/>
        </w:rPr>
      </w:pPr>
    </w:p>
    <w:p w14:paraId="37D18490" w14:textId="77777777" w:rsidR="009437ED" w:rsidRPr="00221635" w:rsidRDefault="009437ED" w:rsidP="00221635">
      <w:pPr>
        <w:spacing w:after="0" w:line="360" w:lineRule="auto"/>
        <w:jc w:val="both"/>
        <w:rPr>
          <w:rFonts w:ascii="Century Gothic" w:eastAsia="Century Gothic" w:hAnsi="Century Gothic" w:cs="Century Gothic"/>
          <w:b/>
          <w:bCs/>
          <w:color w:val="000000"/>
          <w:sz w:val="24"/>
          <w:szCs w:val="24"/>
          <w:lang w:val="es-ES" w:eastAsia="es-MX"/>
        </w:rPr>
      </w:pPr>
    </w:p>
    <w:p w14:paraId="4C63156B" w14:textId="77777777" w:rsidR="000906EA" w:rsidRPr="00221635" w:rsidRDefault="000906EA" w:rsidP="00221635">
      <w:pPr>
        <w:pStyle w:val="Sinespaciado"/>
        <w:spacing w:line="360" w:lineRule="auto"/>
        <w:jc w:val="center"/>
        <w:rPr>
          <w:rFonts w:ascii="Century Gothic" w:eastAsia="Calibri" w:hAnsi="Century Gothic" w:cs="Arial"/>
          <w:b/>
          <w:sz w:val="24"/>
          <w:szCs w:val="24"/>
        </w:rPr>
      </w:pPr>
    </w:p>
    <w:p w14:paraId="36E15FF3" w14:textId="77777777" w:rsidR="00C35954" w:rsidRPr="00221635" w:rsidRDefault="00C35954" w:rsidP="00221635">
      <w:pPr>
        <w:pStyle w:val="Sinespaciado"/>
        <w:spacing w:line="360" w:lineRule="auto"/>
        <w:jc w:val="center"/>
        <w:rPr>
          <w:rFonts w:ascii="Century Gothic" w:hAnsi="Century Gothic" w:cs="Arial"/>
          <w:b/>
          <w:sz w:val="24"/>
          <w:szCs w:val="24"/>
          <w:highlight w:val="yellow"/>
        </w:rPr>
      </w:pPr>
    </w:p>
    <w:p w14:paraId="3E876278" w14:textId="2D006753" w:rsidR="00CE1E74" w:rsidRPr="00221635" w:rsidRDefault="00CE1E74" w:rsidP="00221635">
      <w:pPr>
        <w:spacing w:after="0" w:line="360" w:lineRule="auto"/>
        <w:rPr>
          <w:rFonts w:ascii="Century Gothic" w:hAnsi="Century Gothic"/>
          <w:sz w:val="24"/>
          <w:szCs w:val="24"/>
        </w:rPr>
      </w:pPr>
    </w:p>
    <w:p w14:paraId="0388A8B5" w14:textId="2CBCDB28" w:rsidR="00B8663A" w:rsidRPr="00221635" w:rsidRDefault="00B8663A" w:rsidP="00221635">
      <w:pPr>
        <w:spacing w:after="0" w:line="360" w:lineRule="auto"/>
        <w:rPr>
          <w:rFonts w:ascii="Century Gothic" w:hAnsi="Century Gothic"/>
          <w:sz w:val="24"/>
          <w:szCs w:val="24"/>
        </w:rPr>
      </w:pPr>
    </w:p>
    <w:p w14:paraId="6430583C" w14:textId="2DB5D34F" w:rsidR="00B8663A" w:rsidRPr="00221635" w:rsidRDefault="00B8663A" w:rsidP="00221635">
      <w:pPr>
        <w:spacing w:after="0" w:line="360" w:lineRule="auto"/>
        <w:rPr>
          <w:rFonts w:ascii="Century Gothic" w:hAnsi="Century Gothic"/>
          <w:sz w:val="24"/>
          <w:szCs w:val="24"/>
        </w:rPr>
      </w:pPr>
    </w:p>
    <w:p w14:paraId="79491829" w14:textId="750037DD" w:rsidR="00B8663A" w:rsidRPr="00221635" w:rsidRDefault="00B8663A" w:rsidP="007067CE">
      <w:pPr>
        <w:spacing w:after="0" w:line="360" w:lineRule="auto"/>
        <w:rPr>
          <w:rFonts w:ascii="Century Gothic" w:hAnsi="Century Gothic"/>
          <w:b/>
          <w:bCs/>
          <w:sz w:val="24"/>
          <w:szCs w:val="24"/>
        </w:rPr>
      </w:pPr>
    </w:p>
    <w:sectPr w:rsidR="00B8663A" w:rsidRPr="00221635">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7147" w14:textId="77777777" w:rsidR="00E8160A" w:rsidRDefault="00E8160A" w:rsidP="00C35954">
      <w:pPr>
        <w:spacing w:after="0" w:line="240" w:lineRule="auto"/>
      </w:pPr>
      <w:r>
        <w:separator/>
      </w:r>
    </w:p>
  </w:endnote>
  <w:endnote w:type="continuationSeparator" w:id="0">
    <w:p w14:paraId="7B3607B6" w14:textId="77777777" w:rsidR="00E8160A" w:rsidRDefault="00E8160A" w:rsidP="00C3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084619"/>
      <w:docPartObj>
        <w:docPartGallery w:val="Page Numbers (Bottom of Page)"/>
        <w:docPartUnique/>
      </w:docPartObj>
    </w:sdtPr>
    <w:sdtEndPr/>
    <w:sdtContent>
      <w:p w14:paraId="476BAA10" w14:textId="186D7CD8" w:rsidR="00B8663A" w:rsidRDefault="00B8663A">
        <w:pPr>
          <w:pStyle w:val="Piedepgina"/>
          <w:jc w:val="center"/>
        </w:pPr>
        <w:r>
          <w:fldChar w:fldCharType="begin"/>
        </w:r>
        <w:r>
          <w:instrText>PAGE   \* MERGEFORMAT</w:instrText>
        </w:r>
        <w:r>
          <w:fldChar w:fldCharType="separate"/>
        </w:r>
        <w:r>
          <w:rPr>
            <w:lang w:val="es-ES"/>
          </w:rPr>
          <w:t>2</w:t>
        </w:r>
        <w:r>
          <w:fldChar w:fldCharType="end"/>
        </w:r>
      </w:p>
    </w:sdtContent>
  </w:sdt>
  <w:p w14:paraId="2F9CAC3C" w14:textId="33901257" w:rsidR="000B36DC" w:rsidRPr="00B8663A" w:rsidRDefault="00B8663A" w:rsidP="00B8663A">
    <w:pPr>
      <w:pStyle w:val="Piedepgina"/>
      <w:jc w:val="right"/>
      <w:rPr>
        <w:rFonts w:ascii="Century Gothic" w:hAnsi="Century Gothic"/>
        <w:sz w:val="18"/>
        <w:szCs w:val="18"/>
      </w:rPr>
    </w:pPr>
    <w:r w:rsidRPr="00B8663A">
      <w:rPr>
        <w:rFonts w:ascii="Century Gothic" w:hAnsi="Century Gothic"/>
        <w:sz w:val="18"/>
        <w:szCs w:val="18"/>
      </w:rPr>
      <w:t>A1425/OIDS/NTRP/JRMC/IEF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7BFE" w14:textId="77777777" w:rsidR="00E8160A" w:rsidRDefault="00E8160A" w:rsidP="00C35954">
      <w:pPr>
        <w:spacing w:after="0" w:line="240" w:lineRule="auto"/>
      </w:pPr>
      <w:r>
        <w:separator/>
      </w:r>
    </w:p>
  </w:footnote>
  <w:footnote w:type="continuationSeparator" w:id="0">
    <w:p w14:paraId="0A9A322A" w14:textId="77777777" w:rsidR="00E8160A" w:rsidRDefault="00E8160A" w:rsidP="00C3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2826" w14:textId="15698AE4" w:rsidR="00C35954" w:rsidRPr="00C35954" w:rsidRDefault="00C35954" w:rsidP="00C35954">
    <w:pPr>
      <w:spacing w:after="0"/>
      <w:jc w:val="right"/>
      <w:rPr>
        <w:rFonts w:ascii="Century Gothic" w:eastAsia="Times New Roman" w:hAnsi="Century Gothic"/>
        <w:b/>
        <w:sz w:val="18"/>
        <w:szCs w:val="18"/>
        <w:lang w:eastAsia="es-ES"/>
      </w:rPr>
    </w:pPr>
    <w:r w:rsidRPr="00C35954">
      <w:rPr>
        <w:rFonts w:ascii="Century Gothic" w:eastAsia="Times New Roman" w:hAnsi="Century Gothic"/>
        <w:b/>
        <w:sz w:val="18"/>
        <w:szCs w:val="18"/>
        <w:lang w:eastAsia="es-ES"/>
      </w:rPr>
      <w:t>“2026, Año del Bicentenario de la Abolición de la Esclavitud en el Estado de Chihuahua”</w:t>
    </w:r>
  </w:p>
  <w:p w14:paraId="2FB2F007" w14:textId="77777777" w:rsidR="00C35954" w:rsidRDefault="00C35954" w:rsidP="00C35954">
    <w:pPr>
      <w:spacing w:after="0"/>
      <w:jc w:val="right"/>
      <w:rPr>
        <w:rFonts w:ascii="Century Gothic" w:eastAsia="Times New Roman" w:hAnsi="Century Gothic"/>
        <w:b/>
        <w:sz w:val="24"/>
        <w:szCs w:val="24"/>
        <w:lang w:eastAsia="es-ES"/>
      </w:rPr>
    </w:pPr>
  </w:p>
  <w:p w14:paraId="1D0EC9E1" w14:textId="77777777" w:rsidR="00C35954" w:rsidRDefault="00C35954" w:rsidP="00C35954">
    <w:pPr>
      <w:spacing w:after="0"/>
      <w:jc w:val="right"/>
      <w:rPr>
        <w:rFonts w:ascii="Century Gothic" w:eastAsia="Times New Roman" w:hAnsi="Century Gothic"/>
        <w:b/>
        <w:sz w:val="24"/>
        <w:szCs w:val="24"/>
        <w:lang w:eastAsia="es-ES"/>
      </w:rPr>
    </w:pPr>
  </w:p>
  <w:p w14:paraId="13023BEC" w14:textId="7EAF103C" w:rsidR="00C35954" w:rsidRDefault="00C35954" w:rsidP="00C35954">
    <w:pPr>
      <w:spacing w:after="0"/>
      <w:jc w:val="right"/>
      <w:rPr>
        <w:rFonts w:ascii="Century Gothic" w:eastAsia="Times New Roman" w:hAnsi="Century Gothic"/>
        <w:b/>
        <w:sz w:val="24"/>
        <w:szCs w:val="24"/>
        <w:lang w:eastAsia="es-ES"/>
      </w:rPr>
    </w:pPr>
    <w:r>
      <w:rPr>
        <w:rFonts w:ascii="Century Gothic" w:eastAsia="Times New Roman" w:hAnsi="Century Gothic"/>
        <w:b/>
        <w:sz w:val="24"/>
        <w:szCs w:val="24"/>
        <w:lang w:eastAsia="es-ES"/>
      </w:rPr>
      <w:t xml:space="preserve">COMISIÓN ESPECIAL DE ANÁLISIS </w:t>
    </w:r>
  </w:p>
  <w:p w14:paraId="57C18F7F" w14:textId="50385CAB" w:rsidR="00C35954" w:rsidRDefault="00C35954" w:rsidP="00C35954">
    <w:pPr>
      <w:spacing w:after="0"/>
      <w:jc w:val="right"/>
      <w:rPr>
        <w:rFonts w:ascii="Century Gothic" w:eastAsia="Times New Roman" w:hAnsi="Century Gothic"/>
        <w:b/>
        <w:sz w:val="24"/>
        <w:szCs w:val="24"/>
        <w:lang w:eastAsia="es-ES"/>
      </w:rPr>
    </w:pPr>
    <w:r>
      <w:rPr>
        <w:rFonts w:ascii="Century Gothic" w:eastAsia="Times New Roman" w:hAnsi="Century Gothic"/>
        <w:b/>
        <w:sz w:val="24"/>
        <w:szCs w:val="24"/>
        <w:lang w:eastAsia="es-ES"/>
      </w:rPr>
      <w:t>DE INFORMES DEL PODER EJECUTIVO DEL ESTADO</w:t>
    </w:r>
  </w:p>
  <w:p w14:paraId="1D47F04D" w14:textId="77777777" w:rsidR="0056616C" w:rsidRDefault="0056616C" w:rsidP="00C35954">
    <w:pPr>
      <w:spacing w:after="0"/>
      <w:jc w:val="right"/>
      <w:rPr>
        <w:rFonts w:ascii="Century Gothic" w:eastAsia="Times New Roman" w:hAnsi="Century Gothic" w:cs="Arial"/>
        <w:b/>
        <w:sz w:val="24"/>
        <w:szCs w:val="24"/>
        <w:lang w:val="es-ES" w:eastAsia="es-ES"/>
      </w:rPr>
    </w:pPr>
  </w:p>
  <w:p w14:paraId="3A8DCDEF" w14:textId="57DF19EA" w:rsidR="0056616C" w:rsidRDefault="00C35954" w:rsidP="00C35954">
    <w:pPr>
      <w:tabs>
        <w:tab w:val="center" w:pos="4252"/>
        <w:tab w:val="right" w:pos="8504"/>
      </w:tabs>
      <w:spacing w:after="0"/>
      <w:jc w:val="right"/>
      <w:rPr>
        <w:rFonts w:ascii="Century Gothic" w:eastAsia="Times New Roman" w:hAnsi="Century Gothic" w:cs="Arial"/>
        <w:b/>
        <w:sz w:val="24"/>
        <w:szCs w:val="24"/>
        <w:lang w:val="es-ES" w:eastAsia="es-ES"/>
      </w:rPr>
    </w:pPr>
    <w:r w:rsidRPr="007067CE">
      <w:rPr>
        <w:rFonts w:ascii="Century Gothic" w:eastAsia="Times New Roman" w:hAnsi="Century Gothic" w:cs="Arial"/>
        <w:b/>
        <w:sz w:val="24"/>
        <w:szCs w:val="24"/>
        <w:lang w:val="es-ES" w:eastAsia="es-ES"/>
      </w:rPr>
      <w:t>LXVIII</w:t>
    </w:r>
    <w:r w:rsidR="0056616C" w:rsidRPr="007067CE">
      <w:rPr>
        <w:rFonts w:ascii="Century Gothic" w:eastAsia="Times New Roman" w:hAnsi="Century Gothic" w:cs="Arial"/>
        <w:b/>
        <w:sz w:val="24"/>
        <w:szCs w:val="24"/>
        <w:lang w:val="es-ES" w:eastAsia="es-ES"/>
      </w:rPr>
      <w:t xml:space="preserve"> LEGISLATURA</w:t>
    </w:r>
  </w:p>
  <w:p w14:paraId="37AACEE8" w14:textId="6BDA8E31" w:rsidR="00C35954" w:rsidRDefault="00C35954" w:rsidP="00C35954">
    <w:pPr>
      <w:tabs>
        <w:tab w:val="center" w:pos="4252"/>
        <w:tab w:val="right" w:pos="8504"/>
      </w:tabs>
      <w:spacing w:after="0"/>
      <w:jc w:val="right"/>
      <w:rPr>
        <w:rFonts w:ascii="Century Gothic" w:eastAsia="Times New Roman" w:hAnsi="Century Gothic" w:cs="Arial"/>
        <w:b/>
        <w:sz w:val="24"/>
        <w:szCs w:val="24"/>
        <w:lang w:val="es-ES" w:eastAsia="es-ES"/>
      </w:rPr>
    </w:pPr>
    <w:r>
      <w:rPr>
        <w:rFonts w:ascii="Century Gothic" w:eastAsia="Times New Roman" w:hAnsi="Century Gothic" w:cs="Arial"/>
        <w:b/>
        <w:sz w:val="24"/>
        <w:szCs w:val="24"/>
        <w:lang w:val="es-ES" w:eastAsia="es-ES"/>
      </w:rPr>
      <w:t>CEAIPE</w:t>
    </w:r>
    <w:r w:rsidR="00DA4929">
      <w:rPr>
        <w:rFonts w:ascii="Century Gothic" w:eastAsia="Times New Roman" w:hAnsi="Century Gothic" w:cs="Arial"/>
        <w:b/>
        <w:sz w:val="24"/>
        <w:szCs w:val="24"/>
        <w:lang w:val="es-ES" w:eastAsia="es-ES"/>
      </w:rPr>
      <w:t>E</w:t>
    </w:r>
    <w:r>
      <w:rPr>
        <w:rFonts w:ascii="Century Gothic" w:eastAsia="Times New Roman" w:hAnsi="Century Gothic" w:cs="Arial"/>
        <w:b/>
        <w:sz w:val="24"/>
        <w:szCs w:val="24"/>
        <w:lang w:val="es-ES" w:eastAsia="es-ES"/>
      </w:rPr>
      <w:t>/02</w:t>
    </w:r>
  </w:p>
  <w:p w14:paraId="4113CF00" w14:textId="77777777" w:rsidR="00C35954" w:rsidRDefault="00C359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D9B"/>
    <w:multiLevelType w:val="hybridMultilevel"/>
    <w:tmpl w:val="4954823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54"/>
    <w:rsid w:val="000906EA"/>
    <w:rsid w:val="00093A6F"/>
    <w:rsid w:val="000B36DC"/>
    <w:rsid w:val="000D0C65"/>
    <w:rsid w:val="002061DA"/>
    <w:rsid w:val="00221635"/>
    <w:rsid w:val="0028479C"/>
    <w:rsid w:val="00302A49"/>
    <w:rsid w:val="00346C10"/>
    <w:rsid w:val="00375F0B"/>
    <w:rsid w:val="003771EA"/>
    <w:rsid w:val="003B7827"/>
    <w:rsid w:val="00402F1B"/>
    <w:rsid w:val="004333CA"/>
    <w:rsid w:val="004D607A"/>
    <w:rsid w:val="00507D2A"/>
    <w:rsid w:val="00546553"/>
    <w:rsid w:val="0056616C"/>
    <w:rsid w:val="005F2AF3"/>
    <w:rsid w:val="006215D2"/>
    <w:rsid w:val="006D2B7C"/>
    <w:rsid w:val="007067CE"/>
    <w:rsid w:val="00723B6D"/>
    <w:rsid w:val="00762878"/>
    <w:rsid w:val="00795EFB"/>
    <w:rsid w:val="007C1BBF"/>
    <w:rsid w:val="007D0E2C"/>
    <w:rsid w:val="007F5564"/>
    <w:rsid w:val="00812DEA"/>
    <w:rsid w:val="009379D1"/>
    <w:rsid w:val="0094351C"/>
    <w:rsid w:val="009437ED"/>
    <w:rsid w:val="0099747E"/>
    <w:rsid w:val="009A06F1"/>
    <w:rsid w:val="009F23BB"/>
    <w:rsid w:val="00AB71FC"/>
    <w:rsid w:val="00AF3DC4"/>
    <w:rsid w:val="00B8663A"/>
    <w:rsid w:val="00BB2C47"/>
    <w:rsid w:val="00C125AE"/>
    <w:rsid w:val="00C35954"/>
    <w:rsid w:val="00C56DD4"/>
    <w:rsid w:val="00CE1E74"/>
    <w:rsid w:val="00CF7138"/>
    <w:rsid w:val="00D062BB"/>
    <w:rsid w:val="00D127FE"/>
    <w:rsid w:val="00D316D4"/>
    <w:rsid w:val="00D63532"/>
    <w:rsid w:val="00DA4929"/>
    <w:rsid w:val="00E8160A"/>
    <w:rsid w:val="00E96A0D"/>
    <w:rsid w:val="00ED6DDD"/>
    <w:rsid w:val="00EE4139"/>
    <w:rsid w:val="00F65328"/>
    <w:rsid w:val="00FF19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65D3E"/>
  <w15:chartTrackingRefBased/>
  <w15:docId w15:val="{6E5DB075-35B6-4C13-9CA5-06F03E7E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5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5954"/>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C35954"/>
  </w:style>
  <w:style w:type="paragraph" w:styleId="Piedepgina">
    <w:name w:val="footer"/>
    <w:basedOn w:val="Normal"/>
    <w:link w:val="PiedepginaCar"/>
    <w:uiPriority w:val="99"/>
    <w:unhideWhenUsed/>
    <w:rsid w:val="00C35954"/>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35954"/>
  </w:style>
  <w:style w:type="character" w:customStyle="1" w:styleId="SinespaciadoCar">
    <w:name w:val="Sin espaciado Car"/>
    <w:link w:val="Sinespaciado"/>
    <w:uiPriority w:val="1"/>
    <w:locked/>
    <w:rsid w:val="00C35954"/>
  </w:style>
  <w:style w:type="paragraph" w:styleId="Sinespaciado">
    <w:name w:val="No Spacing"/>
    <w:link w:val="SinespaciadoCar"/>
    <w:uiPriority w:val="1"/>
    <w:qFormat/>
    <w:rsid w:val="00C35954"/>
    <w:pPr>
      <w:spacing w:after="0" w:line="240" w:lineRule="auto"/>
    </w:pPr>
  </w:style>
  <w:style w:type="paragraph" w:styleId="NormalWeb">
    <w:name w:val="Normal (Web)"/>
    <w:basedOn w:val="Normal"/>
    <w:uiPriority w:val="99"/>
    <w:semiHidden/>
    <w:unhideWhenUsed/>
    <w:rsid w:val="009437E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0B36DC"/>
    <w:pPr>
      <w:ind w:left="720"/>
      <w:contextualSpacing/>
    </w:pPr>
  </w:style>
  <w:style w:type="paragraph" w:styleId="Sangradetextonormal">
    <w:name w:val="Body Text Indent"/>
    <w:basedOn w:val="Normal"/>
    <w:link w:val="SangradetextonormalCar"/>
    <w:uiPriority w:val="99"/>
    <w:semiHidden/>
    <w:unhideWhenUsed/>
    <w:rsid w:val="006D2B7C"/>
    <w:pPr>
      <w:spacing w:after="120"/>
      <w:ind w:left="283"/>
    </w:pPr>
  </w:style>
  <w:style w:type="character" w:customStyle="1" w:styleId="SangradetextonormalCar">
    <w:name w:val="Sangría de texto normal Car"/>
    <w:basedOn w:val="Fuentedeprrafopredeter"/>
    <w:link w:val="Sangradetextonormal"/>
    <w:uiPriority w:val="99"/>
    <w:semiHidden/>
    <w:rsid w:val="006D2B7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2002">
      <w:bodyDiv w:val="1"/>
      <w:marLeft w:val="0"/>
      <w:marRight w:val="0"/>
      <w:marTop w:val="0"/>
      <w:marBottom w:val="0"/>
      <w:divBdr>
        <w:top w:val="none" w:sz="0" w:space="0" w:color="auto"/>
        <w:left w:val="none" w:sz="0" w:space="0" w:color="auto"/>
        <w:bottom w:val="none" w:sz="0" w:space="0" w:color="auto"/>
        <w:right w:val="none" w:sz="0" w:space="0" w:color="auto"/>
      </w:divBdr>
    </w:div>
    <w:div w:id="394358778">
      <w:bodyDiv w:val="1"/>
      <w:marLeft w:val="0"/>
      <w:marRight w:val="0"/>
      <w:marTop w:val="0"/>
      <w:marBottom w:val="0"/>
      <w:divBdr>
        <w:top w:val="none" w:sz="0" w:space="0" w:color="auto"/>
        <w:left w:val="none" w:sz="0" w:space="0" w:color="auto"/>
        <w:bottom w:val="none" w:sz="0" w:space="0" w:color="auto"/>
        <w:right w:val="none" w:sz="0" w:space="0" w:color="auto"/>
      </w:divBdr>
    </w:div>
    <w:div w:id="462429822">
      <w:bodyDiv w:val="1"/>
      <w:marLeft w:val="0"/>
      <w:marRight w:val="0"/>
      <w:marTop w:val="0"/>
      <w:marBottom w:val="0"/>
      <w:divBdr>
        <w:top w:val="none" w:sz="0" w:space="0" w:color="auto"/>
        <w:left w:val="none" w:sz="0" w:space="0" w:color="auto"/>
        <w:bottom w:val="none" w:sz="0" w:space="0" w:color="auto"/>
        <w:right w:val="none" w:sz="0" w:space="0" w:color="auto"/>
      </w:divBdr>
    </w:div>
    <w:div w:id="483933939">
      <w:bodyDiv w:val="1"/>
      <w:marLeft w:val="0"/>
      <w:marRight w:val="0"/>
      <w:marTop w:val="0"/>
      <w:marBottom w:val="0"/>
      <w:divBdr>
        <w:top w:val="none" w:sz="0" w:space="0" w:color="auto"/>
        <w:left w:val="none" w:sz="0" w:space="0" w:color="auto"/>
        <w:bottom w:val="none" w:sz="0" w:space="0" w:color="auto"/>
        <w:right w:val="none" w:sz="0" w:space="0" w:color="auto"/>
      </w:divBdr>
    </w:div>
    <w:div w:id="486098404">
      <w:bodyDiv w:val="1"/>
      <w:marLeft w:val="0"/>
      <w:marRight w:val="0"/>
      <w:marTop w:val="0"/>
      <w:marBottom w:val="0"/>
      <w:divBdr>
        <w:top w:val="none" w:sz="0" w:space="0" w:color="auto"/>
        <w:left w:val="none" w:sz="0" w:space="0" w:color="auto"/>
        <w:bottom w:val="none" w:sz="0" w:space="0" w:color="auto"/>
        <w:right w:val="none" w:sz="0" w:space="0" w:color="auto"/>
      </w:divBdr>
    </w:div>
    <w:div w:id="831869740">
      <w:bodyDiv w:val="1"/>
      <w:marLeft w:val="0"/>
      <w:marRight w:val="0"/>
      <w:marTop w:val="0"/>
      <w:marBottom w:val="0"/>
      <w:divBdr>
        <w:top w:val="none" w:sz="0" w:space="0" w:color="auto"/>
        <w:left w:val="none" w:sz="0" w:space="0" w:color="auto"/>
        <w:bottom w:val="none" w:sz="0" w:space="0" w:color="auto"/>
        <w:right w:val="none" w:sz="0" w:space="0" w:color="auto"/>
      </w:divBdr>
    </w:div>
    <w:div w:id="1083800034">
      <w:bodyDiv w:val="1"/>
      <w:marLeft w:val="0"/>
      <w:marRight w:val="0"/>
      <w:marTop w:val="0"/>
      <w:marBottom w:val="0"/>
      <w:divBdr>
        <w:top w:val="none" w:sz="0" w:space="0" w:color="auto"/>
        <w:left w:val="none" w:sz="0" w:space="0" w:color="auto"/>
        <w:bottom w:val="none" w:sz="0" w:space="0" w:color="auto"/>
        <w:right w:val="none" w:sz="0" w:space="0" w:color="auto"/>
      </w:divBdr>
    </w:div>
    <w:div w:id="1091896988">
      <w:bodyDiv w:val="1"/>
      <w:marLeft w:val="0"/>
      <w:marRight w:val="0"/>
      <w:marTop w:val="0"/>
      <w:marBottom w:val="0"/>
      <w:divBdr>
        <w:top w:val="none" w:sz="0" w:space="0" w:color="auto"/>
        <w:left w:val="none" w:sz="0" w:space="0" w:color="auto"/>
        <w:bottom w:val="none" w:sz="0" w:space="0" w:color="auto"/>
        <w:right w:val="none" w:sz="0" w:space="0" w:color="auto"/>
      </w:divBdr>
    </w:div>
    <w:div w:id="1132863564">
      <w:bodyDiv w:val="1"/>
      <w:marLeft w:val="0"/>
      <w:marRight w:val="0"/>
      <w:marTop w:val="0"/>
      <w:marBottom w:val="0"/>
      <w:divBdr>
        <w:top w:val="none" w:sz="0" w:space="0" w:color="auto"/>
        <w:left w:val="none" w:sz="0" w:space="0" w:color="auto"/>
        <w:bottom w:val="none" w:sz="0" w:space="0" w:color="auto"/>
        <w:right w:val="none" w:sz="0" w:space="0" w:color="auto"/>
      </w:divBdr>
    </w:div>
    <w:div w:id="1640301957">
      <w:bodyDiv w:val="1"/>
      <w:marLeft w:val="0"/>
      <w:marRight w:val="0"/>
      <w:marTop w:val="0"/>
      <w:marBottom w:val="0"/>
      <w:divBdr>
        <w:top w:val="none" w:sz="0" w:space="0" w:color="auto"/>
        <w:left w:val="none" w:sz="0" w:space="0" w:color="auto"/>
        <w:bottom w:val="none" w:sz="0" w:space="0" w:color="auto"/>
        <w:right w:val="none" w:sz="0" w:space="0" w:color="auto"/>
      </w:divBdr>
    </w:div>
    <w:div w:id="1654480402">
      <w:bodyDiv w:val="1"/>
      <w:marLeft w:val="0"/>
      <w:marRight w:val="0"/>
      <w:marTop w:val="0"/>
      <w:marBottom w:val="0"/>
      <w:divBdr>
        <w:top w:val="none" w:sz="0" w:space="0" w:color="auto"/>
        <w:left w:val="none" w:sz="0" w:space="0" w:color="auto"/>
        <w:bottom w:val="none" w:sz="0" w:space="0" w:color="auto"/>
        <w:right w:val="none" w:sz="0" w:space="0" w:color="auto"/>
      </w:divBdr>
    </w:div>
    <w:div w:id="19217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javascript:%20verDetalle(1345)" TargetMode="Externa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avascript:%20verDetalle(1351)"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javascript:%20verDetalle(133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javascript:%20verDetalle(1350)" TargetMode="External"/><Relationship Id="rId23" Type="http://schemas.openxmlformats.org/officeDocument/2006/relationships/hyperlink" Target="javascript:%20verDetalle(1356)" TargetMode="External"/><Relationship Id="rId10" Type="http://schemas.openxmlformats.org/officeDocument/2006/relationships/image" Target="media/image4.png"/><Relationship Id="rId19" Type="http://schemas.openxmlformats.org/officeDocument/2006/relationships/hyperlink" Target="javascript:%20verDetalle(1362)"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1277</Words>
  <Characters>7028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Ivanha Espinosa Fierro</dc:creator>
  <cp:keywords/>
  <dc:description/>
  <cp:lastModifiedBy>Andrea Daniela Flores Chacon</cp:lastModifiedBy>
  <cp:revision>2</cp:revision>
  <cp:lastPrinted>2026-04-09T17:33:00Z</cp:lastPrinted>
  <dcterms:created xsi:type="dcterms:W3CDTF">2026-04-13T20:46:00Z</dcterms:created>
  <dcterms:modified xsi:type="dcterms:W3CDTF">2026-04-13T20:46:00Z</dcterms:modified>
</cp:coreProperties>
</file>