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C857BD" w14:textId="77777777" w:rsidR="00445EC3" w:rsidRPr="00414B59" w:rsidRDefault="00445EC3" w:rsidP="009F3B35">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b/>
          <w:color w:val="auto"/>
          <w:szCs w:val="24"/>
          <w:lang w:val="es-MX"/>
        </w:rPr>
        <w:t>H. CONGRESO DEL ESTADO</w:t>
      </w:r>
    </w:p>
    <w:p w14:paraId="79DAC745" w14:textId="77777777" w:rsidR="00445EC3" w:rsidRPr="00414B59" w:rsidRDefault="00445EC3" w:rsidP="009F3B35">
      <w:pPr>
        <w:pStyle w:val="Normal1"/>
        <w:spacing w:line="360" w:lineRule="auto"/>
        <w:contextualSpacing/>
        <w:jc w:val="both"/>
        <w:rPr>
          <w:rFonts w:ascii="Century Gothic" w:eastAsia="Arial" w:hAnsi="Century Gothic" w:cs="Arial"/>
          <w:b/>
          <w:color w:val="auto"/>
          <w:szCs w:val="24"/>
          <w:lang w:val="es-MX"/>
        </w:rPr>
      </w:pPr>
      <w:r w:rsidRPr="00414B59">
        <w:rPr>
          <w:rFonts w:ascii="Century Gothic" w:eastAsia="Arial" w:hAnsi="Century Gothic" w:cs="Arial"/>
          <w:b/>
          <w:color w:val="auto"/>
          <w:szCs w:val="24"/>
          <w:lang w:val="es-MX"/>
        </w:rPr>
        <w:t>P R E S E N T E.-</w:t>
      </w:r>
    </w:p>
    <w:p w14:paraId="591BAB8F" w14:textId="77777777" w:rsidR="00445EC3" w:rsidRPr="00414B59" w:rsidRDefault="00445EC3" w:rsidP="009F3B35">
      <w:pPr>
        <w:pStyle w:val="Normal1"/>
        <w:spacing w:line="360" w:lineRule="auto"/>
        <w:contextualSpacing/>
        <w:jc w:val="both"/>
        <w:rPr>
          <w:rFonts w:ascii="Century Gothic" w:eastAsia="Arial" w:hAnsi="Century Gothic" w:cs="Arial"/>
          <w:b/>
          <w:color w:val="auto"/>
          <w:szCs w:val="24"/>
          <w:lang w:val="es-MX"/>
        </w:rPr>
      </w:pPr>
    </w:p>
    <w:p w14:paraId="07ED105E" w14:textId="1B3D850E" w:rsidR="00445EC3" w:rsidRPr="006E6D7C" w:rsidRDefault="00445EC3" w:rsidP="009F3B35">
      <w:pPr>
        <w:pStyle w:val="Normal1"/>
        <w:spacing w:line="360" w:lineRule="auto"/>
        <w:contextualSpacing/>
        <w:jc w:val="both"/>
        <w:rPr>
          <w:rFonts w:ascii="Century Gothic" w:hAnsi="Century Gothic" w:cs="Arial"/>
          <w:color w:val="auto"/>
          <w:szCs w:val="24"/>
          <w:lang w:val="es-MX"/>
        </w:rPr>
      </w:pPr>
      <w:r w:rsidRPr="00414B59">
        <w:rPr>
          <w:rFonts w:ascii="Century Gothic" w:eastAsia="Arial" w:hAnsi="Century Gothic" w:cs="Arial"/>
          <w:color w:val="auto"/>
          <w:szCs w:val="24"/>
          <w:lang w:val="es-MX"/>
        </w:rPr>
        <w:t>La Comisión de</w:t>
      </w:r>
      <w:r w:rsidR="00513A9D">
        <w:rPr>
          <w:rFonts w:ascii="Century Gothic" w:eastAsia="Arial" w:hAnsi="Century Gothic" w:cs="Arial"/>
          <w:color w:val="auto"/>
          <w:szCs w:val="24"/>
          <w:lang w:val="es-MX"/>
        </w:rPr>
        <w:t xml:space="preserve"> </w:t>
      </w:r>
      <w:r w:rsidR="000E2574">
        <w:rPr>
          <w:rFonts w:ascii="Century Gothic" w:eastAsia="Arial" w:hAnsi="Century Gothic" w:cs="Arial"/>
          <w:color w:val="auto"/>
          <w:szCs w:val="24"/>
          <w:lang w:val="es-MX"/>
        </w:rPr>
        <w:t>Igualdad</w:t>
      </w:r>
      <w:r w:rsidR="00C81699">
        <w:rPr>
          <w:rFonts w:ascii="Century Gothic" w:eastAsia="Arial" w:hAnsi="Century Gothic" w:cs="Arial"/>
          <w:color w:val="auto"/>
          <w:szCs w:val="24"/>
          <w:lang w:val="es-MX"/>
        </w:rPr>
        <w:t xml:space="preserve"> Sustantiva</w:t>
      </w:r>
      <w:r w:rsidRPr="00414B59">
        <w:rPr>
          <w:rFonts w:ascii="Century Gothic" w:eastAsia="Arial" w:hAnsi="Century Gothic" w:cs="Arial"/>
          <w:color w:val="auto"/>
          <w:szCs w:val="24"/>
          <w:lang w:val="es-MX"/>
        </w:rPr>
        <w:t xml:space="preserve">, con fundamento en lo dispuesto por los artículos 64, fracción II de la Constitución Política, 87, 88 y 111 de la Ley Orgánica del Poder Legislativo, así como 80 y 81 del Reglamento Interior y de Prácticas Parlamentarias del Poder Legislativo, </w:t>
      </w:r>
      <w:r w:rsidR="00B46100">
        <w:rPr>
          <w:rFonts w:ascii="Century Gothic" w:eastAsia="Arial" w:hAnsi="Century Gothic" w:cs="Arial"/>
          <w:color w:val="auto"/>
          <w:szCs w:val="24"/>
          <w:lang w:val="es-MX"/>
        </w:rPr>
        <w:t>todos</w:t>
      </w:r>
      <w:r>
        <w:rPr>
          <w:rFonts w:ascii="Century Gothic" w:eastAsia="Arial" w:hAnsi="Century Gothic" w:cs="Arial"/>
          <w:color w:val="auto"/>
          <w:szCs w:val="24"/>
          <w:lang w:val="es-MX"/>
        </w:rPr>
        <w:t xml:space="preserve"> ordenamientos</w:t>
      </w:r>
      <w:r w:rsidRPr="00414B59">
        <w:rPr>
          <w:rFonts w:ascii="Century Gothic" w:eastAsia="Arial" w:hAnsi="Century Gothic" w:cs="Arial"/>
          <w:color w:val="auto"/>
          <w:szCs w:val="24"/>
          <w:lang w:val="es-MX"/>
        </w:rPr>
        <w:t xml:space="preserve"> del Estado de Chihuahua, somete a la consideración de este Alto Cuerpo Colegiado el presente Dictamen, elaborado con base a los siguientes: </w:t>
      </w:r>
    </w:p>
    <w:p w14:paraId="11F69F03" w14:textId="77777777" w:rsidR="006E6D7C" w:rsidRPr="00414B59" w:rsidRDefault="006E6D7C" w:rsidP="009F3B35">
      <w:pPr>
        <w:pStyle w:val="Normal1"/>
        <w:spacing w:line="360" w:lineRule="auto"/>
        <w:contextualSpacing/>
        <w:jc w:val="both"/>
        <w:rPr>
          <w:rFonts w:ascii="Century Gothic" w:eastAsia="Arial" w:hAnsi="Century Gothic" w:cs="Arial"/>
          <w:b/>
          <w:color w:val="auto"/>
          <w:szCs w:val="24"/>
          <w:lang w:val="es-MX"/>
        </w:rPr>
      </w:pPr>
    </w:p>
    <w:p w14:paraId="2C9991FC" w14:textId="77777777" w:rsidR="00445EC3" w:rsidRPr="00C24DBE" w:rsidRDefault="00445EC3" w:rsidP="009F3B35">
      <w:pPr>
        <w:pStyle w:val="Normal1"/>
        <w:spacing w:line="360" w:lineRule="auto"/>
        <w:contextualSpacing/>
        <w:jc w:val="center"/>
        <w:rPr>
          <w:rFonts w:ascii="Century Gothic" w:eastAsia="Arial" w:hAnsi="Century Gothic" w:cs="Arial"/>
          <w:b/>
          <w:color w:val="auto"/>
          <w:spacing w:val="20"/>
          <w:szCs w:val="24"/>
          <w:lang w:val="es-MX"/>
        </w:rPr>
      </w:pPr>
      <w:r w:rsidRPr="00C24DBE">
        <w:rPr>
          <w:rFonts w:ascii="Century Gothic" w:eastAsia="Arial" w:hAnsi="Century Gothic" w:cs="Arial"/>
          <w:b/>
          <w:color w:val="auto"/>
          <w:spacing w:val="20"/>
          <w:szCs w:val="24"/>
          <w:lang w:val="es-MX"/>
        </w:rPr>
        <w:t>ANTECEDENTES</w:t>
      </w:r>
    </w:p>
    <w:p w14:paraId="357B8458" w14:textId="77777777" w:rsidR="006E6D7C" w:rsidRPr="00414B59" w:rsidRDefault="006E6D7C" w:rsidP="009F3B35">
      <w:pPr>
        <w:pStyle w:val="Normal1"/>
        <w:spacing w:line="360" w:lineRule="auto"/>
        <w:contextualSpacing/>
        <w:jc w:val="center"/>
        <w:rPr>
          <w:rFonts w:ascii="Century Gothic" w:eastAsia="Arial" w:hAnsi="Century Gothic" w:cs="Arial"/>
          <w:b/>
          <w:color w:val="auto"/>
          <w:szCs w:val="24"/>
          <w:lang w:val="es-MX"/>
        </w:rPr>
      </w:pPr>
    </w:p>
    <w:p w14:paraId="18457405" w14:textId="0D39AE98" w:rsidR="005930F4" w:rsidRDefault="005930F4" w:rsidP="005930F4">
      <w:pPr>
        <w:spacing w:line="360" w:lineRule="auto"/>
        <w:jc w:val="both"/>
        <w:rPr>
          <w:rFonts w:ascii="Century Gothic" w:eastAsia="Arial" w:hAnsi="Century Gothic" w:cs="Arial"/>
          <w:sz w:val="24"/>
          <w:szCs w:val="24"/>
        </w:rPr>
      </w:pPr>
      <w:r w:rsidRPr="00272ACD">
        <w:rPr>
          <w:rFonts w:ascii="Century Gothic" w:eastAsia="Arial" w:hAnsi="Century Gothic" w:cs="Arial"/>
          <w:b/>
          <w:sz w:val="24"/>
          <w:szCs w:val="24"/>
          <w:lang w:eastAsia="es-ES"/>
        </w:rPr>
        <w:t xml:space="preserve">I.- </w:t>
      </w:r>
      <w:r w:rsidRPr="00766643">
        <w:rPr>
          <w:rFonts w:ascii="Century Gothic" w:eastAsia="Arial" w:hAnsi="Century Gothic" w:cs="Arial"/>
          <w:sz w:val="24"/>
          <w:szCs w:val="24"/>
          <w:lang w:eastAsia="es-ES"/>
        </w:rPr>
        <w:t xml:space="preserve">Con fecha </w:t>
      </w:r>
      <w:r w:rsidR="00D304FC" w:rsidRPr="00766643">
        <w:rPr>
          <w:rFonts w:ascii="Century Gothic" w:eastAsia="Arial" w:hAnsi="Century Gothic" w:cs="Arial"/>
          <w:sz w:val="24"/>
          <w:szCs w:val="24"/>
          <w:lang w:eastAsia="es-ES"/>
        </w:rPr>
        <w:t>1</w:t>
      </w:r>
      <w:r w:rsidR="00766643" w:rsidRPr="00766643">
        <w:rPr>
          <w:rFonts w:ascii="Century Gothic" w:eastAsia="Arial" w:hAnsi="Century Gothic" w:cs="Arial"/>
          <w:sz w:val="24"/>
          <w:szCs w:val="24"/>
          <w:lang w:eastAsia="es-ES"/>
        </w:rPr>
        <w:t>4</w:t>
      </w:r>
      <w:r w:rsidRPr="00766643">
        <w:rPr>
          <w:rFonts w:ascii="Century Gothic" w:eastAsia="Arial" w:hAnsi="Century Gothic" w:cs="Arial"/>
          <w:sz w:val="24"/>
          <w:szCs w:val="24"/>
          <w:lang w:eastAsia="es-ES"/>
        </w:rPr>
        <w:t xml:space="preserve"> de </w:t>
      </w:r>
      <w:r w:rsidR="00766643" w:rsidRPr="00766643">
        <w:rPr>
          <w:rFonts w:ascii="Century Gothic" w:eastAsia="Arial" w:hAnsi="Century Gothic" w:cs="Arial"/>
          <w:sz w:val="24"/>
          <w:szCs w:val="24"/>
          <w:lang w:eastAsia="es-ES"/>
        </w:rPr>
        <w:t>octubre</w:t>
      </w:r>
      <w:r w:rsidRPr="00766643">
        <w:rPr>
          <w:rFonts w:ascii="Century Gothic" w:eastAsia="Arial" w:hAnsi="Century Gothic" w:cs="Arial"/>
          <w:sz w:val="24"/>
          <w:szCs w:val="24"/>
          <w:lang w:eastAsia="es-ES"/>
        </w:rPr>
        <w:t xml:space="preserve"> del año 202</w:t>
      </w:r>
      <w:r w:rsidR="00D304FC" w:rsidRPr="00766643">
        <w:rPr>
          <w:rFonts w:ascii="Century Gothic" w:eastAsia="Arial" w:hAnsi="Century Gothic" w:cs="Arial"/>
          <w:sz w:val="24"/>
          <w:szCs w:val="24"/>
          <w:lang w:eastAsia="es-ES"/>
        </w:rPr>
        <w:t>5</w:t>
      </w:r>
      <w:r w:rsidRPr="00766643">
        <w:rPr>
          <w:rFonts w:ascii="Century Gothic" w:eastAsia="Arial" w:hAnsi="Century Gothic" w:cs="Arial"/>
          <w:sz w:val="24"/>
          <w:szCs w:val="24"/>
          <w:lang w:eastAsia="es-ES"/>
        </w:rPr>
        <w:t>, la</w:t>
      </w:r>
      <w:r w:rsidR="00D304FC" w:rsidRPr="00766643">
        <w:rPr>
          <w:rFonts w:ascii="Century Gothic" w:eastAsia="Arial" w:hAnsi="Century Gothic" w:cs="Arial"/>
          <w:sz w:val="24"/>
          <w:szCs w:val="24"/>
          <w:lang w:eastAsia="es-ES"/>
        </w:rPr>
        <w:t>s</w:t>
      </w:r>
      <w:r w:rsidRPr="00766643">
        <w:rPr>
          <w:rFonts w:ascii="Century Gothic" w:eastAsia="Arial" w:hAnsi="Century Gothic" w:cs="Arial"/>
          <w:sz w:val="24"/>
          <w:szCs w:val="24"/>
          <w:lang w:eastAsia="es-ES"/>
        </w:rPr>
        <w:t xml:space="preserve"> Diputada</w:t>
      </w:r>
      <w:r w:rsidR="00D304FC" w:rsidRPr="00766643">
        <w:rPr>
          <w:rFonts w:ascii="Century Gothic" w:eastAsia="Arial" w:hAnsi="Century Gothic" w:cs="Arial"/>
          <w:sz w:val="24"/>
          <w:szCs w:val="24"/>
          <w:lang w:eastAsia="es-ES"/>
        </w:rPr>
        <w:t>s y Diputados, integrantes del Grupo Parlamentario de MORENA</w:t>
      </w:r>
      <w:r w:rsidRPr="00766643">
        <w:rPr>
          <w:rFonts w:ascii="Century Gothic" w:eastAsia="Arial" w:hAnsi="Century Gothic" w:cs="Arial"/>
          <w:sz w:val="24"/>
          <w:szCs w:val="24"/>
          <w:lang w:eastAsia="es-ES"/>
        </w:rPr>
        <w:t xml:space="preserve">, </w:t>
      </w:r>
      <w:r w:rsidRPr="00766643">
        <w:rPr>
          <w:rFonts w:ascii="Century Gothic" w:eastAsia="Arial" w:hAnsi="Century Gothic" w:cs="Arial"/>
          <w:sz w:val="24"/>
          <w:szCs w:val="24"/>
        </w:rPr>
        <w:t>present</w:t>
      </w:r>
      <w:r w:rsidR="00D304FC" w:rsidRPr="00766643">
        <w:rPr>
          <w:rFonts w:ascii="Century Gothic" w:eastAsia="Arial" w:hAnsi="Century Gothic" w:cs="Arial"/>
          <w:sz w:val="24"/>
          <w:szCs w:val="24"/>
        </w:rPr>
        <w:t>aron</w:t>
      </w:r>
      <w:r w:rsidRPr="00766643">
        <w:rPr>
          <w:rFonts w:ascii="Century Gothic" w:eastAsia="Arial" w:hAnsi="Century Gothic" w:cs="Arial"/>
          <w:sz w:val="24"/>
          <w:szCs w:val="24"/>
        </w:rPr>
        <w:t xml:space="preserve"> Iniciativa con carácter de Decreto,</w:t>
      </w:r>
      <w:r w:rsidR="00D304FC" w:rsidRPr="00766643">
        <w:rPr>
          <w:rFonts w:ascii="Century Gothic" w:eastAsia="Arial" w:hAnsi="Century Gothic" w:cs="Arial"/>
          <w:sz w:val="24"/>
          <w:szCs w:val="24"/>
        </w:rPr>
        <w:t xml:space="preserve"> </w:t>
      </w:r>
      <w:r w:rsidR="00766643" w:rsidRPr="00766643">
        <w:rPr>
          <w:rFonts w:ascii="Century Gothic" w:hAnsi="Century Gothic" w:cs="Arial"/>
          <w:bCs/>
          <w:sz w:val="24"/>
          <w:szCs w:val="24"/>
        </w:rPr>
        <w:t>a fin de adicionar disposiciones, tanto a la Ley de Desarrollo Rural Integral Sustentable para el Estado de Chihuahua como la Ley Estatal de Salud, con el propósito de vincular a las autoridades competentes para garantizar una mayor y mejor atención a los derechos de las mujeres rurales de Chihuahua</w:t>
      </w:r>
      <w:r w:rsidR="00766643">
        <w:rPr>
          <w:rFonts w:ascii="Century Gothic" w:hAnsi="Century Gothic" w:cs="Arial"/>
          <w:bCs/>
          <w:sz w:val="24"/>
          <w:szCs w:val="24"/>
        </w:rPr>
        <w:t>.</w:t>
      </w:r>
      <w:r w:rsidR="0074765B">
        <w:rPr>
          <w:rFonts w:ascii="Century Gothic" w:hAnsi="Century Gothic" w:cs="Arial"/>
          <w:bCs/>
          <w:sz w:val="24"/>
          <w:szCs w:val="24"/>
        </w:rPr>
        <w:t xml:space="preserve"> </w:t>
      </w:r>
    </w:p>
    <w:p w14:paraId="6162FD67" w14:textId="77777777" w:rsidR="00BB36AD" w:rsidRPr="00C57FBF" w:rsidRDefault="00BB36AD" w:rsidP="005930F4">
      <w:pPr>
        <w:spacing w:line="360" w:lineRule="auto"/>
        <w:jc w:val="both"/>
        <w:rPr>
          <w:rFonts w:ascii="Century Gothic" w:eastAsiaTheme="minorHAnsi" w:hAnsi="Century Gothic" w:cstheme="minorBidi"/>
          <w:sz w:val="24"/>
          <w:szCs w:val="24"/>
        </w:rPr>
      </w:pPr>
    </w:p>
    <w:p w14:paraId="3B8093B2" w14:textId="00391076" w:rsidR="005930F4" w:rsidRPr="00272ACD" w:rsidRDefault="00D304FC" w:rsidP="005930F4">
      <w:pPr>
        <w:spacing w:line="360" w:lineRule="auto"/>
        <w:jc w:val="both"/>
        <w:rPr>
          <w:rFonts w:ascii="Century Gothic" w:eastAsiaTheme="minorHAnsi" w:hAnsi="Century Gothic" w:cstheme="minorBidi"/>
          <w:sz w:val="24"/>
          <w:szCs w:val="24"/>
        </w:rPr>
      </w:pPr>
      <w:r w:rsidRPr="00D304FC">
        <w:rPr>
          <w:rFonts w:ascii="Century Gothic" w:eastAsiaTheme="minorHAnsi" w:hAnsi="Century Gothic" w:cstheme="minorBidi"/>
          <w:b/>
          <w:bCs/>
          <w:sz w:val="24"/>
          <w:szCs w:val="24"/>
        </w:rPr>
        <w:t>II.-</w:t>
      </w:r>
      <w:r>
        <w:rPr>
          <w:rFonts w:ascii="Century Gothic" w:eastAsiaTheme="minorHAnsi" w:hAnsi="Century Gothic" w:cstheme="minorBidi"/>
          <w:sz w:val="24"/>
          <w:szCs w:val="24"/>
        </w:rPr>
        <w:t xml:space="preserve"> </w:t>
      </w:r>
      <w:r w:rsidR="005930F4" w:rsidRPr="00272ACD">
        <w:rPr>
          <w:rFonts w:ascii="Century Gothic" w:eastAsiaTheme="minorHAnsi" w:hAnsi="Century Gothic" w:cstheme="minorBidi"/>
          <w:sz w:val="24"/>
          <w:szCs w:val="24"/>
        </w:rPr>
        <w:t xml:space="preserve">La Presidencia del H. Congreso del Estado, en uso de las facultades que le confiere el artículo 75, fracción XIII, de la Ley Orgánica del Poder Legislativo, el día </w:t>
      </w:r>
      <w:r>
        <w:rPr>
          <w:rFonts w:ascii="Century Gothic" w:eastAsiaTheme="minorHAnsi" w:hAnsi="Century Gothic" w:cstheme="minorBidi"/>
          <w:sz w:val="24"/>
          <w:szCs w:val="24"/>
        </w:rPr>
        <w:t>1</w:t>
      </w:r>
      <w:r w:rsidR="00514812">
        <w:rPr>
          <w:rFonts w:ascii="Century Gothic" w:eastAsiaTheme="minorHAnsi" w:hAnsi="Century Gothic" w:cstheme="minorBidi"/>
          <w:sz w:val="24"/>
          <w:szCs w:val="24"/>
        </w:rPr>
        <w:t>6</w:t>
      </w:r>
      <w:r w:rsidR="005930F4" w:rsidRPr="00272ACD">
        <w:rPr>
          <w:rFonts w:ascii="Century Gothic" w:eastAsiaTheme="minorHAnsi" w:hAnsi="Century Gothic" w:cstheme="minorBidi"/>
          <w:sz w:val="24"/>
          <w:szCs w:val="24"/>
        </w:rPr>
        <w:t xml:space="preserve"> de </w:t>
      </w:r>
      <w:r w:rsidR="00514812">
        <w:rPr>
          <w:rFonts w:ascii="Century Gothic" w:eastAsiaTheme="minorHAnsi" w:hAnsi="Century Gothic" w:cstheme="minorBidi"/>
          <w:sz w:val="24"/>
          <w:szCs w:val="24"/>
        </w:rPr>
        <w:t>octubre</w:t>
      </w:r>
      <w:r w:rsidR="005930F4" w:rsidRPr="00272ACD">
        <w:rPr>
          <w:rFonts w:ascii="Century Gothic" w:eastAsiaTheme="minorHAnsi" w:hAnsi="Century Gothic" w:cstheme="minorBidi"/>
          <w:sz w:val="24"/>
          <w:szCs w:val="24"/>
        </w:rPr>
        <w:t xml:space="preserve"> del año </w:t>
      </w:r>
      <w:r w:rsidR="005930F4">
        <w:rPr>
          <w:rFonts w:ascii="Century Gothic" w:eastAsiaTheme="minorHAnsi" w:hAnsi="Century Gothic" w:cstheme="minorBidi"/>
          <w:sz w:val="24"/>
          <w:szCs w:val="24"/>
        </w:rPr>
        <w:t>202</w:t>
      </w:r>
      <w:r>
        <w:rPr>
          <w:rFonts w:ascii="Century Gothic" w:eastAsiaTheme="minorHAnsi" w:hAnsi="Century Gothic" w:cstheme="minorBidi"/>
          <w:sz w:val="24"/>
          <w:szCs w:val="24"/>
        </w:rPr>
        <w:t>5</w:t>
      </w:r>
      <w:r w:rsidR="005930F4" w:rsidRPr="00272ACD">
        <w:rPr>
          <w:rFonts w:ascii="Century Gothic" w:eastAsiaTheme="minorHAnsi" w:hAnsi="Century Gothic" w:cstheme="minorBidi"/>
          <w:sz w:val="24"/>
          <w:szCs w:val="24"/>
        </w:rPr>
        <w:t>, tuvo a bien turnar a la</w:t>
      </w:r>
      <w:r w:rsidR="005930F4">
        <w:rPr>
          <w:rFonts w:ascii="Century Gothic" w:eastAsiaTheme="minorHAnsi" w:hAnsi="Century Gothic" w:cstheme="minorBidi"/>
          <w:sz w:val="24"/>
          <w:szCs w:val="24"/>
        </w:rPr>
        <w:t>s</w:t>
      </w:r>
      <w:r w:rsidR="005930F4" w:rsidRPr="00272ACD">
        <w:rPr>
          <w:rFonts w:ascii="Century Gothic" w:eastAsiaTheme="minorHAnsi" w:hAnsi="Century Gothic" w:cstheme="minorBidi"/>
          <w:sz w:val="24"/>
          <w:szCs w:val="24"/>
        </w:rPr>
        <w:t xml:space="preserve"> </w:t>
      </w:r>
      <w:r w:rsidR="005930F4" w:rsidRPr="00272ACD">
        <w:rPr>
          <w:rFonts w:ascii="Century Gothic" w:eastAsiaTheme="minorHAnsi" w:hAnsi="Century Gothic" w:cstheme="minorBidi"/>
          <w:sz w:val="24"/>
          <w:szCs w:val="24"/>
        </w:rPr>
        <w:lastRenderedPageBreak/>
        <w:t xml:space="preserve">integrantes de la Comisión de </w:t>
      </w:r>
      <w:r w:rsidR="005930F4">
        <w:rPr>
          <w:rFonts w:ascii="Century Gothic" w:eastAsiaTheme="minorHAnsi" w:hAnsi="Century Gothic" w:cstheme="minorBidi"/>
          <w:sz w:val="24"/>
          <w:szCs w:val="24"/>
        </w:rPr>
        <w:t>Igualdad</w:t>
      </w:r>
      <w:r w:rsidR="00447AE1">
        <w:rPr>
          <w:rFonts w:ascii="Century Gothic" w:eastAsiaTheme="minorHAnsi" w:hAnsi="Century Gothic" w:cstheme="minorBidi"/>
          <w:sz w:val="24"/>
          <w:szCs w:val="24"/>
        </w:rPr>
        <w:t xml:space="preserve"> Sustantiva</w:t>
      </w:r>
      <w:r w:rsidR="005930F4">
        <w:rPr>
          <w:rFonts w:ascii="Century Gothic" w:eastAsiaTheme="minorHAnsi" w:hAnsi="Century Gothic" w:cstheme="minorBidi"/>
          <w:sz w:val="24"/>
          <w:szCs w:val="24"/>
        </w:rPr>
        <w:t>,</w:t>
      </w:r>
      <w:r w:rsidR="005930F4" w:rsidRPr="00272ACD">
        <w:rPr>
          <w:rFonts w:ascii="Century Gothic" w:eastAsiaTheme="minorHAnsi" w:hAnsi="Century Gothic" w:cstheme="minorBidi"/>
          <w:sz w:val="24"/>
          <w:szCs w:val="24"/>
        </w:rPr>
        <w:t xml:space="preserve"> la iniciativa de mérito, a efecto de proceder al estudio, análisis y elaboración del correspondiente dictamen.</w:t>
      </w:r>
    </w:p>
    <w:p w14:paraId="0E64BE56" w14:textId="7212F3C1" w:rsidR="005930F4" w:rsidRDefault="005930F4" w:rsidP="00A5354A">
      <w:pPr>
        <w:spacing w:line="360" w:lineRule="auto"/>
        <w:jc w:val="both"/>
        <w:rPr>
          <w:rFonts w:ascii="Century Gothic" w:eastAsia="Arial" w:hAnsi="Century Gothic" w:cs="Arial"/>
          <w:bCs/>
          <w:sz w:val="24"/>
          <w:szCs w:val="24"/>
          <w:lang w:eastAsia="es-ES"/>
        </w:rPr>
      </w:pPr>
      <w:r>
        <w:rPr>
          <w:rFonts w:ascii="Century Gothic" w:eastAsia="Arial" w:hAnsi="Century Gothic" w:cs="Arial"/>
          <w:b/>
          <w:sz w:val="24"/>
          <w:szCs w:val="24"/>
          <w:lang w:eastAsia="es-ES"/>
        </w:rPr>
        <w:t>I</w:t>
      </w:r>
      <w:r w:rsidR="00A5354A">
        <w:rPr>
          <w:rFonts w:ascii="Century Gothic" w:eastAsia="Arial" w:hAnsi="Century Gothic" w:cs="Arial"/>
          <w:b/>
          <w:sz w:val="24"/>
          <w:szCs w:val="24"/>
          <w:lang w:eastAsia="es-ES"/>
        </w:rPr>
        <w:t>I</w:t>
      </w:r>
      <w:r w:rsidRPr="00272ACD">
        <w:rPr>
          <w:rFonts w:ascii="Century Gothic" w:eastAsia="Arial" w:hAnsi="Century Gothic" w:cs="Arial"/>
          <w:b/>
          <w:sz w:val="24"/>
          <w:szCs w:val="24"/>
          <w:lang w:eastAsia="es-ES"/>
        </w:rPr>
        <w:t>I</w:t>
      </w:r>
      <w:r w:rsidRPr="006F41A4">
        <w:rPr>
          <w:rFonts w:ascii="Century Gothic" w:eastAsia="Arial" w:hAnsi="Century Gothic" w:cs="Arial"/>
          <w:b/>
          <w:sz w:val="24"/>
          <w:szCs w:val="24"/>
          <w:lang w:eastAsia="es-ES"/>
        </w:rPr>
        <w:t xml:space="preserve">.- </w:t>
      </w:r>
      <w:r w:rsidR="00A5354A" w:rsidRPr="00A5354A">
        <w:rPr>
          <w:rFonts w:ascii="Century Gothic" w:eastAsia="Arial" w:hAnsi="Century Gothic" w:cs="Arial"/>
          <w:bCs/>
          <w:sz w:val="24"/>
          <w:szCs w:val="24"/>
          <w:lang w:eastAsia="es-ES"/>
        </w:rPr>
        <w:t>La exposición de motivos de la Iniciativa en comento, se sustenta esencialmente en los siguientes argumentos:</w:t>
      </w:r>
    </w:p>
    <w:p w14:paraId="6B500176" w14:textId="78EBAD65" w:rsidR="00766643" w:rsidRPr="00766643" w:rsidRDefault="006C265C" w:rsidP="00766643">
      <w:pPr>
        <w:shd w:val="clear" w:color="auto" w:fill="FFFFFF"/>
        <w:spacing w:after="0" w:line="360" w:lineRule="auto"/>
        <w:ind w:left="1134" w:right="616"/>
        <w:jc w:val="both"/>
        <w:rPr>
          <w:rFonts w:ascii="Century Gothic" w:eastAsia="Times New Roman" w:hAnsi="Century Gothic" w:cs="Arial"/>
          <w:i/>
          <w:iCs/>
          <w:lang w:eastAsia="es-MX"/>
        </w:rPr>
      </w:pPr>
      <w:r>
        <w:rPr>
          <w:rFonts w:ascii="Century Gothic" w:eastAsia="Times New Roman" w:hAnsi="Century Gothic" w:cs="Arial"/>
          <w:i/>
          <w:iCs/>
          <w:lang w:eastAsia="es-MX"/>
        </w:rPr>
        <w:t>“</w:t>
      </w:r>
      <w:r w:rsidR="00766643" w:rsidRPr="00766643">
        <w:rPr>
          <w:rFonts w:ascii="Century Gothic" w:eastAsia="Times New Roman" w:hAnsi="Century Gothic" w:cs="Arial"/>
          <w:i/>
          <w:iCs/>
          <w:lang w:eastAsia="es-MX"/>
        </w:rPr>
        <w:t xml:space="preserve">El día de mañana miércoles 15 de octubre, el mundo conmemora el Día Internacional de las Mujeres Rurales, fecha declarada como tal por la Asamblea General de la Organización de las Naciones Unidas en 2007. De esta manera, los países miembros de la ONU, estamos convocados a realizar acciones de  impacto real y profundo que favorezcan el reconocimiento  de  la función  de las mujeres del medio rural, quienes contribuyen de manera decisiva en el desarrollo nacional desde el campo mexicano, aportando su dedicación y su trabajo en la agricultura, la fruticultura, la ganadería, la apicultura,  y demás ciencias  en las que se combinan diversas disciplinas para </w:t>
      </w:r>
      <w:r w:rsidR="00766643" w:rsidRPr="00766643">
        <w:rPr>
          <w:rFonts w:ascii="Century Gothic" w:eastAsiaTheme="minorHAnsi" w:hAnsi="Century Gothic" w:cs="Arial"/>
          <w:i/>
          <w:iCs/>
          <w:shd w:val="clear" w:color="auto" w:fill="FFFFFF"/>
        </w:rPr>
        <w:t>la producción de alimentos y el manejo sostenible de recursos naturales, con el fin de</w:t>
      </w:r>
      <w:r w:rsidR="00766643" w:rsidRPr="00766643">
        <w:rPr>
          <w:rFonts w:ascii="Century Gothic" w:eastAsia="Times New Roman" w:hAnsi="Century Gothic" w:cs="Arial"/>
          <w:i/>
          <w:iCs/>
          <w:lang w:eastAsia="es-MX"/>
        </w:rPr>
        <w:t xml:space="preserve"> aportar a la seguridad alimentaria de su familia, su comunidad,  su municipio y de su estado;   y al abatimiento, aunque sea mínimamente, de los índices de pobreza. </w:t>
      </w:r>
    </w:p>
    <w:p w14:paraId="775505D9" w14:textId="77777777" w:rsidR="00766643" w:rsidRPr="00766643" w:rsidRDefault="00766643" w:rsidP="00766643">
      <w:pPr>
        <w:shd w:val="clear" w:color="auto" w:fill="FFFFFF"/>
        <w:spacing w:after="0" w:line="360" w:lineRule="auto"/>
        <w:ind w:left="1134" w:right="616"/>
        <w:jc w:val="both"/>
        <w:rPr>
          <w:rFonts w:ascii="Century Gothic" w:eastAsia="Times New Roman" w:hAnsi="Century Gothic" w:cs="Arial"/>
          <w:i/>
          <w:iCs/>
          <w:lang w:eastAsia="es-MX"/>
        </w:rPr>
      </w:pPr>
    </w:p>
    <w:p w14:paraId="13CE4AF3" w14:textId="22419E59" w:rsidR="00766643" w:rsidRPr="00766643" w:rsidRDefault="00766643" w:rsidP="00766643">
      <w:pPr>
        <w:spacing w:line="360" w:lineRule="auto"/>
        <w:ind w:left="1134" w:right="616"/>
        <w:jc w:val="both"/>
        <w:rPr>
          <w:rFonts w:ascii="Century Gothic" w:eastAsia="Times New Roman" w:hAnsi="Century Gothic" w:cs="Arial"/>
          <w:i/>
          <w:iCs/>
          <w:lang w:eastAsia="es-MX"/>
        </w:rPr>
      </w:pPr>
      <w:r w:rsidRPr="00766643">
        <w:rPr>
          <w:rFonts w:ascii="Century Gothic" w:eastAsia="Times New Roman" w:hAnsi="Century Gothic" w:cs="Arial"/>
          <w:i/>
          <w:iCs/>
          <w:lang w:eastAsia="es-MX"/>
        </w:rPr>
        <w:t xml:space="preserve">De acuerdo con las estimaciones del INEGI, el 24.4 por ciento de las mujeres en México viven en comunidades rurales; de ese total, que equivale a cerca de 16.3 millones de ellas, el 44 por ciento se </w:t>
      </w:r>
      <w:proofErr w:type="spellStart"/>
      <w:r w:rsidRPr="00766643">
        <w:rPr>
          <w:rFonts w:ascii="Century Gothic" w:eastAsia="Times New Roman" w:hAnsi="Century Gothic" w:cs="Arial"/>
          <w:i/>
          <w:iCs/>
          <w:lang w:eastAsia="es-MX"/>
        </w:rPr>
        <w:lastRenderedPageBreak/>
        <w:t>autoadscribieron</w:t>
      </w:r>
      <w:proofErr w:type="spellEnd"/>
      <w:r w:rsidRPr="00766643">
        <w:rPr>
          <w:rFonts w:ascii="Century Gothic" w:eastAsia="Times New Roman" w:hAnsi="Century Gothic" w:cs="Arial"/>
          <w:i/>
          <w:iCs/>
          <w:lang w:eastAsia="es-MX"/>
        </w:rPr>
        <w:t xml:space="preserve"> como indígenas</w:t>
      </w:r>
      <w:r w:rsidRPr="00766643">
        <w:rPr>
          <w:rFonts w:ascii="Century Gothic" w:eastAsia="Times New Roman" w:hAnsi="Century Gothic" w:cs="Arial"/>
          <w:i/>
          <w:iCs/>
          <w:vertAlign w:val="superscript"/>
          <w:lang w:eastAsia="es-MX"/>
        </w:rPr>
        <w:footnoteReference w:id="1"/>
      </w:r>
      <w:r w:rsidRPr="00766643">
        <w:rPr>
          <w:rFonts w:ascii="Century Gothic" w:eastAsia="Times New Roman" w:hAnsi="Century Gothic" w:cs="Arial"/>
          <w:i/>
          <w:iCs/>
          <w:lang w:eastAsia="es-MX"/>
        </w:rPr>
        <w:t>. Las estadísticas nos indican que el 75 por ciento de  las mujeres rurales son mayores de 12 años, y ya desde esa edad  desempeñan actividades primarias que aportan al sistema alimentario de nuestro país, partiendo desde la mano de obra agrícola que concluye en la producción de alimentos, hasta el procesamiento, la preparación y la distribución de estos en el mercado nacional y local; además de ello, el  papel que juegan en la conservación, protección y  preservación de la biodiversidad frente al cambio climático, son determinantes para contribuir al desarrollo sostenible, por lo que sin lugar a dudas son una pieza fundamental en la vida del México moderno.</w:t>
      </w:r>
    </w:p>
    <w:p w14:paraId="6C1DFC27" w14:textId="77777777" w:rsidR="00766643" w:rsidRPr="00766643" w:rsidRDefault="00766643" w:rsidP="00766643">
      <w:pPr>
        <w:shd w:val="clear" w:color="auto" w:fill="FFFFFF"/>
        <w:spacing w:line="360" w:lineRule="auto"/>
        <w:ind w:left="1134" w:right="616"/>
        <w:jc w:val="both"/>
        <w:rPr>
          <w:rFonts w:ascii="Century Gothic" w:eastAsiaTheme="minorHAnsi" w:hAnsi="Century Gothic" w:cs="Arial"/>
          <w:i/>
          <w:iCs/>
        </w:rPr>
      </w:pPr>
      <w:r w:rsidRPr="00766643">
        <w:rPr>
          <w:rFonts w:ascii="Century Gothic" w:eastAsia="Times New Roman" w:hAnsi="Century Gothic" w:cs="Arial"/>
          <w:i/>
          <w:iCs/>
          <w:lang w:eastAsia="es-MX"/>
        </w:rPr>
        <w:t xml:space="preserve">No obstante del valioso legado que aportan a nuestra sociedad desde esos espacios que pocos podemos observar, </w:t>
      </w:r>
      <w:proofErr w:type="gramStart"/>
      <w:r w:rsidRPr="00766643">
        <w:rPr>
          <w:rFonts w:ascii="Century Gothic" w:eastAsia="Times New Roman" w:hAnsi="Century Gothic" w:cs="Arial"/>
          <w:i/>
          <w:iCs/>
          <w:lang w:eastAsia="es-MX"/>
        </w:rPr>
        <w:t>simplemente  porque</w:t>
      </w:r>
      <w:proofErr w:type="gramEnd"/>
      <w:r w:rsidRPr="00766643">
        <w:rPr>
          <w:rFonts w:ascii="Century Gothic" w:eastAsia="Times New Roman" w:hAnsi="Century Gothic" w:cs="Arial"/>
          <w:i/>
          <w:iCs/>
          <w:lang w:eastAsia="es-MX"/>
        </w:rPr>
        <w:t xml:space="preserve"> ignoramos su existencia, sin saber que en gran medida nuestra vida y nuestra alimentación dependen de su trabajo y de su enorme aportación social, las mujeres rurales carecen de la protección y garantía que necesitan por parte del Estado mexicano para empoderarse, de tal manera que puedan ejercer plenamente sus derechos. Con plena conciencia de ello, es que para este año 2025, la Organización de las Naciones Unidas </w:t>
      </w:r>
      <w:r w:rsidRPr="00766643">
        <w:rPr>
          <w:rFonts w:ascii="Century Gothic" w:eastAsiaTheme="minorHAnsi" w:hAnsi="Century Gothic" w:cs="Arial"/>
          <w:i/>
          <w:iCs/>
          <w:shd w:val="clear" w:color="auto" w:fill="FFFFFF"/>
        </w:rPr>
        <w:t>para la Alimentación y la Agricultura, presentó la nueva plataforma regional para el empoderamiento de las mujeres rurales</w:t>
      </w:r>
      <w:r w:rsidRPr="00766643">
        <w:rPr>
          <w:rFonts w:ascii="Century Gothic" w:eastAsia="Times New Roman" w:hAnsi="Century Gothic" w:cs="Arial"/>
          <w:i/>
          <w:iCs/>
          <w:lang w:eastAsia="es-MX"/>
        </w:rPr>
        <w:t xml:space="preserve">, la cual </w:t>
      </w:r>
      <w:r w:rsidRPr="00766643">
        <w:rPr>
          <w:rFonts w:ascii="Century Gothic" w:eastAsiaTheme="minorHAnsi" w:hAnsi="Century Gothic" w:cs="Arial"/>
          <w:i/>
          <w:iCs/>
          <w:shd w:val="clear" w:color="auto" w:fill="FFFFFF"/>
        </w:rPr>
        <w:t xml:space="preserve">responde a la necesidad urgente de contar con herramientas </w:t>
      </w:r>
      <w:r w:rsidRPr="00766643">
        <w:rPr>
          <w:rFonts w:ascii="Century Gothic" w:eastAsiaTheme="minorHAnsi" w:hAnsi="Century Gothic" w:cs="Arial"/>
          <w:i/>
          <w:iCs/>
          <w:shd w:val="clear" w:color="auto" w:fill="FFFFFF"/>
        </w:rPr>
        <w:lastRenderedPageBreak/>
        <w:t>para tal efecto</w:t>
      </w:r>
      <w:r w:rsidRPr="00766643">
        <w:rPr>
          <w:rFonts w:ascii="Century Gothic" w:eastAsia="Times New Roman" w:hAnsi="Century Gothic" w:cs="Arial"/>
          <w:i/>
          <w:iCs/>
          <w:lang w:eastAsia="es-MX"/>
        </w:rPr>
        <w:t>, y …</w:t>
      </w:r>
      <w:r w:rsidRPr="00766643">
        <w:rPr>
          <w:rFonts w:ascii="Century Gothic" w:eastAsiaTheme="minorHAnsi" w:hAnsi="Century Gothic" w:cs="Arial"/>
          <w:i/>
          <w:iCs/>
          <w:shd w:val="clear" w:color="auto" w:fill="FFFFFF"/>
        </w:rPr>
        <w:t>alberga el sitio oficial de la campaña “Mujeres Rurales, Mujeres con Derechos”</w:t>
      </w:r>
      <w:r w:rsidRPr="00766643">
        <w:rPr>
          <w:rFonts w:ascii="Century Gothic" w:eastAsiaTheme="minorHAnsi" w:hAnsi="Century Gothic" w:cs="Arial"/>
          <w:i/>
          <w:iCs/>
          <w:shd w:val="clear" w:color="auto" w:fill="FFFFFF"/>
          <w:vertAlign w:val="superscript"/>
        </w:rPr>
        <w:footnoteReference w:id="2"/>
      </w:r>
      <w:r w:rsidRPr="00766643">
        <w:rPr>
          <w:rFonts w:ascii="Century Gothic" w:eastAsiaTheme="minorHAnsi" w:hAnsi="Century Gothic" w:cs="Arial"/>
          <w:i/>
          <w:iCs/>
          <w:shd w:val="clear" w:color="auto" w:fill="FFFFFF"/>
        </w:rPr>
        <w:t xml:space="preserve">,  </w:t>
      </w:r>
      <w:r w:rsidRPr="00766643">
        <w:rPr>
          <w:rFonts w:ascii="Century Gothic" w:eastAsia="Times New Roman" w:hAnsi="Century Gothic" w:cs="Arial"/>
          <w:i/>
          <w:iCs/>
          <w:lang w:eastAsia="es-MX"/>
        </w:rPr>
        <w:t xml:space="preserve">reconociendo que el empoderamiento de las mujeres del campo es esencial para el desarrollo sostenible y la seguridad alimentaria; esto debido a que,  a pesar de su enorme relevancia para el sostenimiento y desarrollo de nuestra sociedad, hacia 2024, </w:t>
      </w:r>
      <w:r w:rsidRPr="00766643">
        <w:rPr>
          <w:rFonts w:ascii="Century Gothic" w:eastAsiaTheme="minorHAnsi" w:hAnsi="Century Gothic" w:cs="Arial"/>
          <w:i/>
          <w:iCs/>
        </w:rPr>
        <w:t>8.1 millones de esta población viven en situación de pobreza  en México, y el 20 por ciento del total de los 16.3 millones de  mujeres rurales,  carecen de algún tipo de atención médica.</w:t>
      </w:r>
      <w:r w:rsidRPr="00766643">
        <w:rPr>
          <w:rFonts w:ascii="Century Gothic" w:eastAsiaTheme="minorHAnsi" w:hAnsi="Century Gothic" w:cs="Arial"/>
          <w:i/>
          <w:iCs/>
          <w:vertAlign w:val="superscript"/>
        </w:rPr>
        <w:footnoteReference w:id="3"/>
      </w:r>
    </w:p>
    <w:p w14:paraId="555F66FE" w14:textId="77777777" w:rsidR="00766643" w:rsidRPr="00766643" w:rsidRDefault="00766643" w:rsidP="00766643">
      <w:pPr>
        <w:shd w:val="clear" w:color="auto" w:fill="FFFFFF"/>
        <w:spacing w:line="360" w:lineRule="auto"/>
        <w:ind w:left="1134" w:right="616"/>
        <w:jc w:val="both"/>
        <w:rPr>
          <w:rFonts w:ascii="Century Gothic" w:eastAsiaTheme="minorHAnsi" w:hAnsi="Century Gothic" w:cs="Arial"/>
          <w:i/>
          <w:iCs/>
        </w:rPr>
      </w:pPr>
      <w:r w:rsidRPr="00766643">
        <w:rPr>
          <w:rFonts w:ascii="Century Gothic" w:eastAsiaTheme="minorHAnsi" w:hAnsi="Century Gothic" w:cs="Arial"/>
          <w:i/>
          <w:iCs/>
        </w:rPr>
        <w:t xml:space="preserve">Como podemos observar, a pesar de su relevante papel en la economía y el desarrollo social de México, un alto porcentaje de mujeres rurales viven en condiciones de pobreza </w:t>
      </w:r>
      <w:proofErr w:type="gramStart"/>
      <w:r w:rsidRPr="00766643">
        <w:rPr>
          <w:rFonts w:ascii="Century Gothic" w:eastAsiaTheme="minorHAnsi" w:hAnsi="Century Gothic" w:cs="Arial"/>
          <w:i/>
          <w:iCs/>
        </w:rPr>
        <w:t>y  de</w:t>
      </w:r>
      <w:proofErr w:type="gramEnd"/>
      <w:r w:rsidRPr="00766643">
        <w:rPr>
          <w:rFonts w:ascii="Century Gothic" w:eastAsiaTheme="minorHAnsi" w:hAnsi="Century Gothic" w:cs="Arial"/>
          <w:i/>
          <w:iCs/>
        </w:rPr>
        <w:t xml:space="preserve"> desigualdad en relación a las mujeres urbanas, y  limitadas en el ejercicio de sus derechos sociales. De acuerdo a los datos del Instituto Nacional de las Mujeres, más del 40% de las mujeres que habitan en zonas rurales sufren de pobreza extrema en comparación del 5% de las mujeres urbanas, y la intersección de ser  mujer, indígena y rural, trae consigo mayores desventajas; porque mientras el porcentaje de mujeres  rurales que carecen de acceso a la seguridad social y a la salud alcanzan el 16.7, y el 49.3 por ciento respectivamente, los porcentajes de los  mismos rubros relacionados con las mujeres </w:t>
      </w:r>
      <w:r w:rsidRPr="00766643">
        <w:rPr>
          <w:rFonts w:ascii="Century Gothic" w:eastAsiaTheme="minorHAnsi" w:hAnsi="Century Gothic" w:cs="Arial"/>
          <w:i/>
          <w:iCs/>
        </w:rPr>
        <w:lastRenderedPageBreak/>
        <w:t>indígenas, demuestran una desprotección mayor, al elevarse al 25.5 y del 58.1 por ciento</w:t>
      </w:r>
      <w:r w:rsidRPr="00766643">
        <w:rPr>
          <w:rFonts w:ascii="Century Gothic" w:eastAsiaTheme="minorHAnsi" w:hAnsi="Century Gothic" w:cs="Arial"/>
          <w:i/>
          <w:iCs/>
          <w:vertAlign w:val="superscript"/>
        </w:rPr>
        <w:footnoteReference w:id="4"/>
      </w:r>
      <w:r w:rsidRPr="00766643">
        <w:rPr>
          <w:rFonts w:ascii="Century Gothic" w:eastAsiaTheme="minorHAnsi" w:hAnsi="Century Gothic" w:cs="Arial"/>
          <w:i/>
          <w:iCs/>
        </w:rPr>
        <w:t xml:space="preserve">. </w:t>
      </w:r>
    </w:p>
    <w:p w14:paraId="47FEFDCF" w14:textId="77777777" w:rsidR="00766643" w:rsidRPr="00766643" w:rsidRDefault="00766643" w:rsidP="00766643">
      <w:pPr>
        <w:shd w:val="clear" w:color="auto" w:fill="FFFFFF"/>
        <w:spacing w:line="360" w:lineRule="auto"/>
        <w:ind w:left="1134" w:right="616"/>
        <w:jc w:val="both"/>
        <w:rPr>
          <w:rFonts w:ascii="Century Gothic" w:eastAsiaTheme="minorHAnsi" w:hAnsi="Century Gothic" w:cs="Arial"/>
          <w:i/>
          <w:iCs/>
        </w:rPr>
      </w:pPr>
      <w:r w:rsidRPr="00766643">
        <w:rPr>
          <w:rFonts w:ascii="Century Gothic" w:eastAsiaTheme="minorHAnsi" w:hAnsi="Century Gothic" w:cs="Arial"/>
          <w:i/>
          <w:iCs/>
        </w:rPr>
        <w:t xml:space="preserve">En Chihuahua por ejemplo, la población es de 3 </w:t>
      </w:r>
      <w:proofErr w:type="gramStart"/>
      <w:r w:rsidRPr="00766643">
        <w:rPr>
          <w:rFonts w:ascii="Century Gothic" w:eastAsiaTheme="minorHAnsi" w:hAnsi="Century Gothic" w:cs="Arial"/>
          <w:i/>
          <w:iCs/>
        </w:rPr>
        <w:t>millones  741</w:t>
      </w:r>
      <w:proofErr w:type="gramEnd"/>
      <w:r w:rsidRPr="00766643">
        <w:rPr>
          <w:rFonts w:ascii="Century Gothic" w:eastAsiaTheme="minorHAnsi" w:hAnsi="Century Gothic" w:cs="Arial"/>
          <w:i/>
          <w:iCs/>
        </w:rPr>
        <w:t xml:space="preserve"> mil 869 habitantes, y 467 mil 823 personas viven en el medio rural</w:t>
      </w:r>
      <w:r w:rsidRPr="00766643">
        <w:rPr>
          <w:rFonts w:ascii="Century Gothic" w:eastAsiaTheme="minorHAnsi" w:hAnsi="Century Gothic" w:cs="Arial"/>
          <w:i/>
          <w:iCs/>
          <w:vertAlign w:val="superscript"/>
        </w:rPr>
        <w:footnoteReference w:id="5"/>
      </w:r>
      <w:r w:rsidRPr="00766643">
        <w:rPr>
          <w:rFonts w:ascii="Century Gothic" w:eastAsiaTheme="minorHAnsi" w:hAnsi="Century Gothic" w:cs="Arial"/>
          <w:i/>
          <w:iCs/>
        </w:rPr>
        <w:t xml:space="preserve">; del gran total,  el 50.5 %  son mujeres, y si por medio de ese porcentaje deducimos cuántas personas del medio rural atienden a dicho género, nos encontramos  una cifra aproximada de  236 mil  de ellas; respecto a la cual concluiríamos,  aplicado el porcentaje  del párrafo que antecede, que más de 116 mil mujeres rurales carecen de acceso al derecho a la salud.  </w:t>
      </w:r>
    </w:p>
    <w:p w14:paraId="1C5BB861" w14:textId="77777777" w:rsidR="00766643" w:rsidRPr="00766643" w:rsidRDefault="00766643" w:rsidP="00766643">
      <w:pPr>
        <w:autoSpaceDE w:val="0"/>
        <w:autoSpaceDN w:val="0"/>
        <w:adjustRightInd w:val="0"/>
        <w:spacing w:line="360" w:lineRule="auto"/>
        <w:ind w:left="1134" w:right="616"/>
        <w:jc w:val="both"/>
        <w:rPr>
          <w:rFonts w:ascii="Century Gothic" w:eastAsiaTheme="minorHAnsi" w:hAnsi="Century Gothic" w:cs="Arial"/>
          <w:i/>
          <w:iCs/>
        </w:rPr>
      </w:pPr>
      <w:r w:rsidRPr="00766643">
        <w:rPr>
          <w:rFonts w:ascii="Century Gothic" w:eastAsiaTheme="minorHAnsi" w:hAnsi="Century Gothic" w:cs="Arial"/>
          <w:i/>
          <w:iCs/>
        </w:rPr>
        <w:t xml:space="preserve">Si buscamos la posibilidad de que las instituciones del Estado acudan a garantizar y proteger los derechos  de las mujeres rurales de nuestra entidad, con el propósito de ejercer las acciones que las conduzcan al empoderamiento al que aspiramos para ellas,  entonces debemos plantear propuestas que involucren a las instituciones a las que les resulte competencia, con el propósito de que  estén presentes en el cuerpo de las normas correspondientes, a fin de que cumplan con la responsabilidad que les obliga a fortalecer a las mujeres del campo. Por ello, en nuestro Grupo Parlamentario, consideramos oportuna la ocasión para plantear una reforma al artículo 22 de  la Ley de Desarrollo Rural Integral Sustentable para el Estado de Chihuahua, de tal manera que </w:t>
      </w:r>
      <w:r w:rsidRPr="00766643">
        <w:rPr>
          <w:rFonts w:ascii="Century Gothic" w:eastAsiaTheme="minorHAnsi" w:hAnsi="Century Gothic" w:cs="Arial"/>
          <w:i/>
          <w:iCs/>
        </w:rPr>
        <w:lastRenderedPageBreak/>
        <w:t xml:space="preserve">tanto el Instituto Chihuahuense para las Mujeres, como la Secretaría de Pueblos y Comunidades Indígenas, se incorporen en la norma señalada a la Comisión Intersecretarial,  esa instancia cuya responsabilidad es proponer al ejecutivo estatal  las políticas públicas orientadas a garantizar a la población rural el bienestar y su participación e incorporación al desarrollo estatal, dando prioridad a las zonas de alta y muy alta marginación; de esa manera incorporadas a la Comisión Intersecretarial ambas instituciones, a las cuales la ley  que les rige les establece atribuciones al respecto, velarán por realizar las acciones correspondientes para garantizar y proteger los derechos de las mujeres rurales. </w:t>
      </w:r>
    </w:p>
    <w:p w14:paraId="05BD3456" w14:textId="77777777" w:rsidR="00766643" w:rsidRPr="00766643" w:rsidRDefault="00766643" w:rsidP="00766643">
      <w:pPr>
        <w:autoSpaceDE w:val="0"/>
        <w:autoSpaceDN w:val="0"/>
        <w:adjustRightInd w:val="0"/>
        <w:spacing w:line="360" w:lineRule="auto"/>
        <w:ind w:left="1134" w:right="616"/>
        <w:jc w:val="both"/>
        <w:rPr>
          <w:rFonts w:ascii="Century Gothic" w:eastAsiaTheme="minorHAnsi" w:hAnsi="Century Gothic" w:cs="Arial"/>
          <w:i/>
          <w:iCs/>
        </w:rPr>
      </w:pPr>
      <w:r w:rsidRPr="00766643">
        <w:rPr>
          <w:rFonts w:ascii="Century Gothic" w:eastAsiaTheme="minorHAnsi" w:hAnsi="Century Gothic" w:cs="Arial"/>
          <w:i/>
          <w:iCs/>
        </w:rPr>
        <w:t xml:space="preserve">Por otro lado, y reconociendo como ya lo hemos señalado, la necesidad imperiosa de que las mujeres rurales sean visibilizadas de manera tal que aquellos derechos humanos, fundamentales para su desarrollo integral, su seguridad y su vida, como el acceso a la salud, el cual, como ya hemos visto alcanza índices nada halagadores, sean garantizados y protegidos por el Estado desde las instancias especializadas para tal fin, es que proponemos incluir el involucramiento del Instituto Chihuahuense de las Mujeres en diversas disposiciones de la Ley Estatal de Salud, así como la adición de una fracción al artículo 75 Bis de la  misma norma, de tal manera que, respecto a  las enfermedades propias de su género, las mujeres rurales, particularmente las que radican en zonas de alta marginación y pobreza, desde donde destacan su aportación a la seguridad alimentaria, al desarrollo integral y a la </w:t>
      </w:r>
      <w:r w:rsidRPr="00766643">
        <w:rPr>
          <w:rFonts w:ascii="Century Gothic" w:eastAsiaTheme="minorHAnsi" w:hAnsi="Century Gothic" w:cs="Arial"/>
          <w:i/>
          <w:iCs/>
        </w:rPr>
        <w:lastRenderedPageBreak/>
        <w:t xml:space="preserve">protección de la biodiversidad  de Chihuahua,  sean atendidas de manera prioritaria por las autoridades de la materia.   </w:t>
      </w:r>
    </w:p>
    <w:p w14:paraId="468D8B94" w14:textId="77777777" w:rsidR="00766643" w:rsidRPr="00766643" w:rsidRDefault="00766643" w:rsidP="00766643">
      <w:pPr>
        <w:autoSpaceDE w:val="0"/>
        <w:autoSpaceDN w:val="0"/>
        <w:adjustRightInd w:val="0"/>
        <w:spacing w:line="360" w:lineRule="auto"/>
        <w:ind w:left="1134" w:right="616"/>
        <w:jc w:val="both"/>
        <w:rPr>
          <w:rFonts w:ascii="Century Gothic" w:eastAsiaTheme="minorHAnsi" w:hAnsi="Century Gothic" w:cs="Arial"/>
          <w:i/>
          <w:iCs/>
        </w:rPr>
      </w:pPr>
      <w:r w:rsidRPr="00766643">
        <w:rPr>
          <w:rFonts w:ascii="Century Gothic" w:eastAsiaTheme="minorHAnsi" w:hAnsi="Century Gothic" w:cs="Arial"/>
          <w:i/>
          <w:iCs/>
        </w:rPr>
        <w:t xml:space="preserve">No omito hacer referencia a las importantes aportaciones que desde otros planteamientos se han hecho para reconocer el papel de la mujer rural del Estado de Chihuahua, planteamientos que han concluido en decretos respecto a los cuales hemos sido solidarios, porque sin duda las mujeres del campo merecen que todas y todos los que estamos ejerciendo hoy una responsabilidad pública,  hagamos lo necesario para que tengan mejores condiciones de vida, y luchemos por la protección y la garantía de sus derechos; pero no debemos olvidarnos  que, si no las visibilizamos, si las dejamos escondidas en las comunidades alejadas, entre las montañas, ocultas en las regiones marginadas, sin acceso a medios de comunicación, sin posibilidades de exigir lo que les corresponde por derecho, no es cierto que creemos en ellas como la fuerza invisible que sostiene la vida de este México nuestro, con sus manos fuertes y curtidas por  trabajo que diariamente realizan bajo las inclemencias del sol, la lluvia y el viento, para obtener de la tierra nuestros alimentos.     </w:t>
      </w:r>
    </w:p>
    <w:p w14:paraId="3F30796B" w14:textId="0CED067F" w:rsidR="00766643" w:rsidRPr="00766643" w:rsidRDefault="00766643" w:rsidP="00766643">
      <w:pPr>
        <w:shd w:val="clear" w:color="auto" w:fill="FFFFFF"/>
        <w:spacing w:line="360" w:lineRule="auto"/>
        <w:ind w:left="1134" w:right="616"/>
        <w:jc w:val="both"/>
        <w:rPr>
          <w:rFonts w:ascii="Century Gothic" w:eastAsia="Times New Roman" w:hAnsi="Century Gothic" w:cs="Arial"/>
          <w:i/>
          <w:iCs/>
          <w:lang w:eastAsia="es-MX"/>
        </w:rPr>
      </w:pPr>
      <w:r w:rsidRPr="00766643">
        <w:rPr>
          <w:rFonts w:ascii="Century Gothic" w:eastAsia="Times New Roman" w:hAnsi="Century Gothic" w:cs="Arial"/>
          <w:i/>
          <w:iCs/>
          <w:lang w:eastAsia="es-MX"/>
        </w:rPr>
        <w:t xml:space="preserve">Por esa razón, en el marco del Día Internacional de las Mujeres Rurales, resulta imperioso que dotemos de mayores herramientas  a las autoridades administrativas, a fin de que tengan posibilidades de garantizar el mayor número de derechos posibles que permita a esta población fundamental para nuestra subsistencia y desarrollo, fortalecerse, crecer y empoderarse, a partir de que la </w:t>
      </w:r>
      <w:r w:rsidRPr="00766643">
        <w:rPr>
          <w:rFonts w:ascii="Century Gothic" w:eastAsia="Times New Roman" w:hAnsi="Century Gothic" w:cs="Arial"/>
          <w:i/>
          <w:iCs/>
          <w:lang w:eastAsia="es-MX"/>
        </w:rPr>
        <w:lastRenderedPageBreak/>
        <w:t>protección del Estado la abrace con tal fuerza,  que podamos encaminarnos bajo su conducción, hacia la seguridad alimentaria, el abatimiento de la pobreza, y el desarrollo pleno</w:t>
      </w:r>
      <w:r w:rsidR="006C265C">
        <w:rPr>
          <w:rFonts w:ascii="Century Gothic" w:eastAsia="Times New Roman" w:hAnsi="Century Gothic" w:cs="Arial"/>
          <w:i/>
          <w:iCs/>
          <w:lang w:eastAsia="es-MX"/>
        </w:rPr>
        <w:t>”</w:t>
      </w:r>
      <w:r w:rsidRPr="00766643">
        <w:rPr>
          <w:rFonts w:ascii="Century Gothic" w:eastAsia="Times New Roman" w:hAnsi="Century Gothic" w:cs="Arial"/>
          <w:i/>
          <w:iCs/>
          <w:lang w:eastAsia="es-MX"/>
        </w:rPr>
        <w:t xml:space="preserve">. </w:t>
      </w:r>
    </w:p>
    <w:p w14:paraId="4C677601" w14:textId="77777777" w:rsidR="006C265C" w:rsidRDefault="006C265C" w:rsidP="00B26A9F">
      <w:pPr>
        <w:pStyle w:val="Normal1"/>
        <w:spacing w:line="360" w:lineRule="auto"/>
        <w:contextualSpacing/>
        <w:jc w:val="both"/>
        <w:rPr>
          <w:rFonts w:ascii="Century Gothic" w:eastAsia="Arial" w:hAnsi="Century Gothic" w:cs="Arial"/>
          <w:b/>
          <w:color w:val="auto"/>
          <w:szCs w:val="24"/>
          <w:lang w:val="es-MX"/>
        </w:rPr>
      </w:pPr>
    </w:p>
    <w:p w14:paraId="40CDE12B" w14:textId="75B9BF5D" w:rsidR="00445EC3" w:rsidRPr="00414B59" w:rsidRDefault="00445EC3" w:rsidP="00B26A9F">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IV.-</w:t>
      </w:r>
      <w:r w:rsidRPr="00414B59">
        <w:rPr>
          <w:rFonts w:ascii="Century Gothic" w:eastAsia="Arial" w:hAnsi="Century Gothic" w:cs="Arial"/>
          <w:color w:val="auto"/>
          <w:szCs w:val="24"/>
          <w:lang w:val="es-MX"/>
        </w:rPr>
        <w:t xml:space="preserve"> Ahora bien, al entrar al estudio y análisis de la </w:t>
      </w:r>
      <w:r w:rsidR="004B28AF">
        <w:rPr>
          <w:rFonts w:ascii="Century Gothic" w:eastAsia="Arial" w:hAnsi="Century Gothic" w:cs="Arial"/>
          <w:color w:val="auto"/>
          <w:szCs w:val="24"/>
          <w:lang w:val="es-MX"/>
        </w:rPr>
        <w:t>i</w:t>
      </w:r>
      <w:r w:rsidRPr="00414B59">
        <w:rPr>
          <w:rFonts w:ascii="Century Gothic" w:eastAsia="Arial" w:hAnsi="Century Gothic" w:cs="Arial"/>
          <w:color w:val="auto"/>
          <w:szCs w:val="24"/>
          <w:lang w:val="es-MX"/>
        </w:rPr>
        <w:t>niciativa en comento, quienes integramos la Comisión de</w:t>
      </w:r>
      <w:r w:rsidR="00F44614">
        <w:rPr>
          <w:rFonts w:ascii="Century Gothic" w:eastAsia="Arial" w:hAnsi="Century Gothic" w:cs="Arial"/>
          <w:color w:val="auto"/>
          <w:szCs w:val="24"/>
          <w:lang w:val="es-MX"/>
        </w:rPr>
        <w:t xml:space="preserve"> </w:t>
      </w:r>
      <w:r w:rsidR="0035757A">
        <w:rPr>
          <w:rFonts w:ascii="Century Gothic" w:eastAsia="Arial" w:hAnsi="Century Gothic" w:cs="Arial"/>
          <w:color w:val="auto"/>
          <w:szCs w:val="24"/>
          <w:lang w:val="es-MX"/>
        </w:rPr>
        <w:t>Igualdad</w:t>
      </w:r>
      <w:r w:rsidR="00447AE1">
        <w:rPr>
          <w:rFonts w:ascii="Century Gothic" w:eastAsia="Arial" w:hAnsi="Century Gothic" w:cs="Arial"/>
          <w:color w:val="auto"/>
          <w:szCs w:val="24"/>
          <w:lang w:val="es-MX"/>
        </w:rPr>
        <w:t xml:space="preserve"> Sustantiva</w:t>
      </w:r>
      <w:r w:rsidRPr="00414B59">
        <w:rPr>
          <w:rFonts w:ascii="Century Gothic" w:eastAsia="Arial" w:hAnsi="Century Gothic" w:cs="Arial"/>
          <w:color w:val="auto"/>
          <w:szCs w:val="24"/>
          <w:lang w:val="es-MX"/>
        </w:rPr>
        <w:t>, formulamos las siguientes:</w:t>
      </w:r>
    </w:p>
    <w:p w14:paraId="2581C1D4" w14:textId="77777777" w:rsidR="00117D52" w:rsidRPr="00414B59" w:rsidRDefault="00117D52" w:rsidP="00B26A9F">
      <w:pPr>
        <w:pStyle w:val="Normal1"/>
        <w:spacing w:line="360" w:lineRule="auto"/>
        <w:contextualSpacing/>
        <w:jc w:val="both"/>
        <w:rPr>
          <w:rFonts w:ascii="Century Gothic" w:eastAsia="Arial" w:hAnsi="Century Gothic" w:cs="Arial"/>
          <w:color w:val="auto"/>
          <w:szCs w:val="24"/>
          <w:lang w:val="es-MX"/>
        </w:rPr>
      </w:pPr>
    </w:p>
    <w:p w14:paraId="0B6D666B" w14:textId="77777777" w:rsidR="00445EC3" w:rsidRPr="00FB0555" w:rsidRDefault="00445EC3" w:rsidP="00B26A9F">
      <w:pPr>
        <w:pStyle w:val="Normal1"/>
        <w:spacing w:line="360" w:lineRule="auto"/>
        <w:contextualSpacing/>
        <w:jc w:val="center"/>
        <w:rPr>
          <w:rFonts w:ascii="Century Gothic" w:eastAsia="Arial" w:hAnsi="Century Gothic" w:cs="Arial"/>
          <w:b/>
          <w:color w:val="auto"/>
          <w:spacing w:val="20"/>
          <w:szCs w:val="24"/>
          <w:lang w:val="es-MX"/>
        </w:rPr>
      </w:pPr>
      <w:r w:rsidRPr="00FB0555">
        <w:rPr>
          <w:rFonts w:ascii="Century Gothic" w:eastAsia="Arial" w:hAnsi="Century Gothic" w:cs="Arial"/>
          <w:b/>
          <w:color w:val="auto"/>
          <w:spacing w:val="20"/>
          <w:szCs w:val="24"/>
          <w:lang w:val="es-MX"/>
        </w:rPr>
        <w:t>CONSIDERACIONES</w:t>
      </w:r>
    </w:p>
    <w:p w14:paraId="569F18F4" w14:textId="77777777" w:rsidR="00117D52" w:rsidRPr="00414B59" w:rsidRDefault="00117D52" w:rsidP="00B26A9F">
      <w:pPr>
        <w:pStyle w:val="Normal1"/>
        <w:spacing w:line="360" w:lineRule="auto"/>
        <w:contextualSpacing/>
        <w:jc w:val="center"/>
        <w:rPr>
          <w:rFonts w:ascii="Century Gothic" w:eastAsia="Arial" w:hAnsi="Century Gothic" w:cs="Arial"/>
          <w:color w:val="auto"/>
          <w:szCs w:val="24"/>
          <w:lang w:val="es-MX"/>
        </w:rPr>
      </w:pPr>
    </w:p>
    <w:p w14:paraId="5AE45ADF" w14:textId="19D4440D" w:rsidR="00445EC3" w:rsidRDefault="00445EC3" w:rsidP="00B26A9F">
      <w:pPr>
        <w:pStyle w:val="Normal1"/>
        <w:spacing w:line="360" w:lineRule="auto"/>
        <w:contextualSpacing/>
        <w:jc w:val="both"/>
        <w:rPr>
          <w:rFonts w:ascii="Century Gothic" w:eastAsia="Arial" w:hAnsi="Century Gothic" w:cs="Arial"/>
          <w:color w:val="auto"/>
          <w:szCs w:val="24"/>
          <w:lang w:val="es-MX"/>
        </w:rPr>
      </w:pPr>
      <w:r w:rsidRPr="00414B59">
        <w:rPr>
          <w:rFonts w:ascii="Century Gothic" w:eastAsia="Arial" w:hAnsi="Century Gothic" w:cs="Arial"/>
          <w:b/>
          <w:color w:val="auto"/>
          <w:szCs w:val="24"/>
          <w:lang w:val="es-MX"/>
        </w:rPr>
        <w:t>I.-</w:t>
      </w:r>
      <w:r w:rsidRPr="00414B59">
        <w:rPr>
          <w:rFonts w:ascii="Century Gothic" w:eastAsia="Arial" w:hAnsi="Century Gothic" w:cs="Arial"/>
          <w:color w:val="auto"/>
          <w:szCs w:val="24"/>
          <w:lang w:val="es-MX"/>
        </w:rPr>
        <w:t xml:space="preserve"> </w:t>
      </w:r>
      <w:r w:rsidR="00A23D2B" w:rsidRPr="0090301A">
        <w:rPr>
          <w:rFonts w:ascii="Century Gothic" w:eastAsia="Arial" w:hAnsi="Century Gothic" w:cs="Arial"/>
          <w:szCs w:val="24"/>
        </w:rPr>
        <w:t xml:space="preserve">El H. Congreso del Estado, a </w:t>
      </w:r>
      <w:r w:rsidR="00A23D2B" w:rsidRPr="002D67A7">
        <w:rPr>
          <w:rFonts w:ascii="Century Gothic" w:eastAsia="Arial" w:hAnsi="Century Gothic" w:cs="Arial"/>
          <w:szCs w:val="24"/>
        </w:rPr>
        <w:t xml:space="preserve">través de esta Comisión de </w:t>
      </w:r>
      <w:r w:rsidR="00A23D2B">
        <w:rPr>
          <w:rFonts w:ascii="Century Gothic" w:eastAsia="Arial" w:hAnsi="Century Gothic" w:cs="Arial"/>
          <w:szCs w:val="24"/>
        </w:rPr>
        <w:t>Dictamen Legislativo</w:t>
      </w:r>
      <w:r w:rsidR="00A23D2B" w:rsidRPr="0090301A">
        <w:rPr>
          <w:rFonts w:ascii="Century Gothic" w:eastAsia="Arial" w:hAnsi="Century Gothic" w:cs="Arial"/>
          <w:szCs w:val="24"/>
        </w:rPr>
        <w:t xml:space="preserve">, es competente para conocer y resolver sobre </w:t>
      </w:r>
      <w:r w:rsidR="009D0970">
        <w:rPr>
          <w:rFonts w:ascii="Century Gothic" w:eastAsia="Arial" w:hAnsi="Century Gothic" w:cs="Arial"/>
          <w:szCs w:val="24"/>
        </w:rPr>
        <w:t>el</w:t>
      </w:r>
      <w:r w:rsidR="00A23D2B">
        <w:rPr>
          <w:rFonts w:ascii="Century Gothic" w:eastAsia="Arial" w:hAnsi="Century Gothic" w:cs="Arial"/>
          <w:szCs w:val="24"/>
        </w:rPr>
        <w:t xml:space="preserve"> asunto descrito </w:t>
      </w:r>
      <w:r w:rsidR="00A23D2B" w:rsidRPr="0090301A">
        <w:rPr>
          <w:rFonts w:ascii="Century Gothic" w:eastAsia="Arial" w:hAnsi="Century Gothic" w:cs="Arial"/>
          <w:szCs w:val="24"/>
        </w:rPr>
        <w:t>en el apartado de antecedentes.</w:t>
      </w:r>
    </w:p>
    <w:p w14:paraId="3284E1E6" w14:textId="77777777" w:rsidR="00117D52" w:rsidRPr="00414B59" w:rsidRDefault="00117D52" w:rsidP="00B26A9F">
      <w:pPr>
        <w:pStyle w:val="Normal1"/>
        <w:spacing w:line="360" w:lineRule="auto"/>
        <w:contextualSpacing/>
        <w:jc w:val="both"/>
        <w:rPr>
          <w:rFonts w:ascii="Century Gothic" w:eastAsia="Arial" w:hAnsi="Century Gothic" w:cs="Arial"/>
          <w:color w:val="auto"/>
          <w:szCs w:val="24"/>
          <w:lang w:val="es-MX"/>
        </w:rPr>
      </w:pPr>
    </w:p>
    <w:p w14:paraId="2458BE42" w14:textId="3826DEA7" w:rsidR="003028D2" w:rsidRDefault="00445EC3" w:rsidP="006E6D7C">
      <w:pPr>
        <w:spacing w:after="0" w:line="360" w:lineRule="auto"/>
        <w:jc w:val="both"/>
        <w:rPr>
          <w:rFonts w:ascii="Century Gothic" w:eastAsia="Arial" w:hAnsi="Century Gothic" w:cs="Arial"/>
          <w:sz w:val="24"/>
          <w:szCs w:val="24"/>
        </w:rPr>
      </w:pPr>
      <w:r w:rsidRPr="00414B59">
        <w:rPr>
          <w:rFonts w:ascii="Century Gothic" w:eastAsia="Arial" w:hAnsi="Century Gothic" w:cs="Arial"/>
          <w:b/>
          <w:szCs w:val="24"/>
        </w:rPr>
        <w:t xml:space="preserve">II.- </w:t>
      </w:r>
      <w:r w:rsidR="008F4BFF" w:rsidRPr="008144FE">
        <w:rPr>
          <w:rFonts w:ascii="Century Gothic" w:eastAsia="Arial" w:hAnsi="Century Gothic" w:cs="Arial"/>
          <w:sz w:val="24"/>
          <w:szCs w:val="24"/>
        </w:rPr>
        <w:t xml:space="preserve">Con la presente </w:t>
      </w:r>
      <w:r w:rsidRPr="008144FE">
        <w:rPr>
          <w:rFonts w:ascii="Century Gothic" w:eastAsia="Arial" w:hAnsi="Century Gothic" w:cs="Arial"/>
          <w:sz w:val="24"/>
          <w:szCs w:val="24"/>
        </w:rPr>
        <w:t>iniciativa</w:t>
      </w:r>
      <w:r w:rsidR="00C12EA6" w:rsidRPr="008144FE">
        <w:rPr>
          <w:rFonts w:ascii="Century Gothic" w:eastAsia="Arial" w:hAnsi="Century Gothic" w:cs="Arial"/>
          <w:sz w:val="24"/>
          <w:szCs w:val="24"/>
        </w:rPr>
        <w:t>,</w:t>
      </w:r>
      <w:r w:rsidRPr="008144FE">
        <w:rPr>
          <w:rFonts w:ascii="Century Gothic" w:eastAsia="Arial" w:hAnsi="Century Gothic" w:cs="Arial"/>
          <w:sz w:val="24"/>
          <w:szCs w:val="24"/>
        </w:rPr>
        <w:t xml:space="preserve"> </w:t>
      </w:r>
      <w:r w:rsidR="004B28AF" w:rsidRPr="008144FE">
        <w:rPr>
          <w:rFonts w:ascii="Century Gothic" w:eastAsia="Arial" w:hAnsi="Century Gothic" w:cs="Arial"/>
          <w:sz w:val="24"/>
          <w:szCs w:val="24"/>
        </w:rPr>
        <w:t xml:space="preserve">se </w:t>
      </w:r>
      <w:r w:rsidR="008637D5" w:rsidRPr="008144FE">
        <w:rPr>
          <w:rFonts w:ascii="Century Gothic" w:eastAsia="Arial" w:hAnsi="Century Gothic" w:cs="Arial"/>
          <w:sz w:val="24"/>
          <w:szCs w:val="24"/>
        </w:rPr>
        <w:t xml:space="preserve">pretende </w:t>
      </w:r>
      <w:r w:rsidR="00766643" w:rsidRPr="00766643">
        <w:rPr>
          <w:rFonts w:ascii="Century Gothic" w:hAnsi="Century Gothic" w:cs="Arial"/>
          <w:bCs/>
          <w:sz w:val="24"/>
          <w:szCs w:val="24"/>
        </w:rPr>
        <w:t>adicionar disposiciones, tanto a la Ley de Desarrollo Rural Integral Sustentable para el Estado de Chihuahua</w:t>
      </w:r>
      <w:r w:rsidR="006C265C">
        <w:rPr>
          <w:rFonts w:ascii="Century Gothic" w:hAnsi="Century Gothic" w:cs="Arial"/>
          <w:bCs/>
          <w:sz w:val="24"/>
          <w:szCs w:val="24"/>
        </w:rPr>
        <w:t>,</w:t>
      </w:r>
      <w:r w:rsidR="00766643" w:rsidRPr="00766643">
        <w:rPr>
          <w:rFonts w:ascii="Century Gothic" w:hAnsi="Century Gothic" w:cs="Arial"/>
          <w:bCs/>
          <w:sz w:val="24"/>
          <w:szCs w:val="24"/>
        </w:rPr>
        <w:t xml:space="preserve"> como la Ley Estatal de Salud, con el propósito de vincular a las autoridades competentes para garantizar una mayor y mejor atención a los derechos de las mujeres rurales de Chihuahua</w:t>
      </w:r>
      <w:r w:rsidR="00766643">
        <w:rPr>
          <w:rFonts w:ascii="Century Gothic" w:hAnsi="Century Gothic" w:cs="Arial"/>
          <w:bCs/>
          <w:sz w:val="24"/>
          <w:szCs w:val="24"/>
        </w:rPr>
        <w:t>.</w:t>
      </w:r>
    </w:p>
    <w:p w14:paraId="2DAE3186" w14:textId="77777777" w:rsidR="00E0531A" w:rsidRPr="005F24AF" w:rsidRDefault="00E0531A" w:rsidP="000C5D84">
      <w:pPr>
        <w:spacing w:after="0" w:line="360" w:lineRule="auto"/>
        <w:rPr>
          <w:rFonts w:ascii="Century Gothic" w:eastAsia="Arial Unicode MS" w:hAnsi="Century Gothic" w:cs="Arial"/>
          <w:sz w:val="24"/>
          <w:szCs w:val="24"/>
        </w:rPr>
      </w:pPr>
    </w:p>
    <w:p w14:paraId="0D7A20B6" w14:textId="0CFE49AA" w:rsidR="00A9399A" w:rsidRPr="00A9399A" w:rsidRDefault="00E0531A" w:rsidP="00AA6F69">
      <w:pPr>
        <w:pStyle w:val="Normal1"/>
        <w:spacing w:line="360" w:lineRule="auto"/>
        <w:contextualSpacing/>
        <w:jc w:val="both"/>
        <w:rPr>
          <w:rFonts w:ascii="Century Gothic" w:hAnsi="Century Gothic"/>
          <w:color w:val="0A0A0A"/>
          <w:shd w:val="clear" w:color="auto" w:fill="FFFFFF"/>
        </w:rPr>
      </w:pPr>
      <w:r w:rsidRPr="005F24AF">
        <w:rPr>
          <w:rFonts w:ascii="Century Gothic" w:hAnsi="Century Gothic" w:cs="Calibri"/>
          <w:b/>
          <w:szCs w:val="24"/>
        </w:rPr>
        <w:t>III</w:t>
      </w:r>
      <w:r w:rsidRPr="00A9399A">
        <w:rPr>
          <w:rFonts w:ascii="Century Gothic" w:hAnsi="Century Gothic" w:cs="Calibri"/>
          <w:b/>
          <w:szCs w:val="24"/>
        </w:rPr>
        <w:t>.-</w:t>
      </w:r>
      <w:r w:rsidR="00A9399A" w:rsidRPr="00A9399A">
        <w:rPr>
          <w:rFonts w:ascii="Century Gothic" w:hAnsi="Century Gothic"/>
          <w:color w:val="0A0A0A"/>
          <w:shd w:val="clear" w:color="auto" w:fill="FFFFFF"/>
        </w:rPr>
        <w:t xml:space="preserve"> </w:t>
      </w:r>
      <w:r w:rsidR="00A9399A" w:rsidRPr="00A9399A">
        <w:rPr>
          <w:rFonts w:ascii="Century Gothic" w:hAnsi="Century Gothic"/>
        </w:rPr>
        <w:t xml:space="preserve">Las mujeres </w:t>
      </w:r>
      <w:r w:rsidR="006C265C">
        <w:rPr>
          <w:rFonts w:ascii="Century Gothic" w:hAnsi="Century Gothic"/>
        </w:rPr>
        <w:t xml:space="preserve">del sector </w:t>
      </w:r>
      <w:r w:rsidR="00A9399A" w:rsidRPr="00A9399A">
        <w:rPr>
          <w:rFonts w:ascii="Century Gothic" w:hAnsi="Century Gothic"/>
        </w:rPr>
        <w:t>rura</w:t>
      </w:r>
      <w:r w:rsidR="006C265C">
        <w:rPr>
          <w:rFonts w:ascii="Century Gothic" w:hAnsi="Century Gothic"/>
        </w:rPr>
        <w:t>l</w:t>
      </w:r>
      <w:r w:rsidR="00A9399A" w:rsidRPr="00A9399A">
        <w:rPr>
          <w:rFonts w:ascii="Century Gothic" w:hAnsi="Century Gothic"/>
        </w:rPr>
        <w:t xml:space="preserve"> del Estado de Chihuahua</w:t>
      </w:r>
      <w:r w:rsidR="006C265C">
        <w:rPr>
          <w:rFonts w:ascii="Century Gothic" w:hAnsi="Century Gothic"/>
        </w:rPr>
        <w:t>,</w:t>
      </w:r>
      <w:r w:rsidR="00A9399A" w:rsidRPr="00A9399A">
        <w:rPr>
          <w:rFonts w:ascii="Century Gothic" w:hAnsi="Century Gothic"/>
        </w:rPr>
        <w:t xml:space="preserve"> representan un </w:t>
      </w:r>
      <w:r w:rsidR="006C265C">
        <w:rPr>
          <w:rFonts w:ascii="Century Gothic" w:hAnsi="Century Gothic"/>
        </w:rPr>
        <w:t>eje</w:t>
      </w:r>
      <w:r w:rsidR="00A9399A" w:rsidRPr="00A9399A">
        <w:rPr>
          <w:rFonts w:ascii="Century Gothic" w:hAnsi="Century Gothic"/>
        </w:rPr>
        <w:t xml:space="preserve"> fundamental para el desarrollo social, cultural y económico de las comunidades del campo. Su trabajo</w:t>
      </w:r>
      <w:r w:rsidR="006C265C">
        <w:rPr>
          <w:rFonts w:ascii="Century Gothic" w:hAnsi="Century Gothic"/>
        </w:rPr>
        <w:t>,</w:t>
      </w:r>
      <w:r w:rsidR="00A9399A" w:rsidRPr="00A9399A">
        <w:rPr>
          <w:rFonts w:ascii="Century Gothic" w:hAnsi="Century Gothic"/>
        </w:rPr>
        <w:t xml:space="preserve"> contribuye a la producción agrícola, a la administración de los hogares rurales, y a la cohesión social de sus </w:t>
      </w:r>
      <w:r w:rsidR="00A9399A" w:rsidRPr="00A9399A">
        <w:rPr>
          <w:rFonts w:ascii="Century Gothic" w:hAnsi="Century Gothic"/>
        </w:rPr>
        <w:lastRenderedPageBreak/>
        <w:t>territorios. Sin embargo, este grupo enfrenta históricamente condiciones estructurales de desigualdad que limitan el ejercicio pleno de sus derechos.</w:t>
      </w:r>
    </w:p>
    <w:p w14:paraId="061C6E27" w14:textId="77777777" w:rsidR="00A9399A" w:rsidRDefault="00A9399A" w:rsidP="00AA6F69">
      <w:pPr>
        <w:pStyle w:val="Normal1"/>
        <w:spacing w:line="360" w:lineRule="auto"/>
        <w:contextualSpacing/>
        <w:jc w:val="both"/>
        <w:rPr>
          <w:rFonts w:ascii="Roboto" w:hAnsi="Roboto"/>
          <w:color w:val="0A0A0A"/>
          <w:shd w:val="clear" w:color="auto" w:fill="FFFFFF"/>
        </w:rPr>
      </w:pPr>
    </w:p>
    <w:p w14:paraId="141705D0" w14:textId="277B0B34" w:rsidR="00A9399A" w:rsidRPr="00A9399A" w:rsidRDefault="00A9399A" w:rsidP="00AA6F69">
      <w:pPr>
        <w:pStyle w:val="Normal1"/>
        <w:spacing w:line="360" w:lineRule="auto"/>
        <w:contextualSpacing/>
        <w:jc w:val="both"/>
        <w:rPr>
          <w:rFonts w:ascii="Century Gothic" w:hAnsi="Century Gothic" w:cs="Calibri"/>
          <w:b/>
          <w:szCs w:val="24"/>
        </w:rPr>
      </w:pPr>
      <w:r w:rsidRPr="00A9399A">
        <w:rPr>
          <w:rFonts w:ascii="Century Gothic" w:hAnsi="Century Gothic"/>
          <w:color w:val="0A0A0A"/>
          <w:shd w:val="clear" w:color="auto" w:fill="FFFFFF"/>
        </w:rPr>
        <w:t>Las mujeres rurales</w:t>
      </w:r>
      <w:r w:rsidR="00E50F2F">
        <w:rPr>
          <w:rFonts w:ascii="Century Gothic" w:hAnsi="Century Gothic"/>
          <w:color w:val="0A0A0A"/>
          <w:shd w:val="clear" w:color="auto" w:fill="FFFFFF"/>
        </w:rPr>
        <w:t>,</w:t>
      </w:r>
      <w:r w:rsidRPr="00A9399A">
        <w:rPr>
          <w:rFonts w:ascii="Century Gothic" w:hAnsi="Century Gothic"/>
          <w:color w:val="0A0A0A"/>
          <w:shd w:val="clear" w:color="auto" w:fill="FFFFFF"/>
        </w:rPr>
        <w:t xml:space="preserve"> desempeñan un papel vital como agricultoras, empresarias y cuidadoras familiares, contribuyendo significativamente a la economía rural y la erradicación de la pobreza, </w:t>
      </w:r>
      <w:r w:rsidR="00E50F2F">
        <w:rPr>
          <w:rFonts w:ascii="Century Gothic" w:hAnsi="Century Gothic"/>
          <w:color w:val="0A0A0A"/>
          <w:shd w:val="clear" w:color="auto" w:fill="FFFFFF"/>
        </w:rPr>
        <w:t xml:space="preserve">además, </w:t>
      </w:r>
      <w:r w:rsidRPr="00A9399A">
        <w:rPr>
          <w:rFonts w:ascii="Century Gothic" w:hAnsi="Century Gothic"/>
          <w:color w:val="0A0A0A"/>
          <w:shd w:val="clear" w:color="auto" w:fill="FFFFFF"/>
        </w:rPr>
        <w:t>en ocasiones</w:t>
      </w:r>
      <w:r w:rsidR="00E50F2F">
        <w:rPr>
          <w:rFonts w:ascii="Century Gothic" w:hAnsi="Century Gothic"/>
          <w:color w:val="0A0A0A"/>
          <w:shd w:val="clear" w:color="auto" w:fill="FFFFFF"/>
        </w:rPr>
        <w:t xml:space="preserve"> cuentan con</w:t>
      </w:r>
      <w:r w:rsidRPr="00A9399A">
        <w:rPr>
          <w:rFonts w:ascii="Century Gothic" w:hAnsi="Century Gothic"/>
          <w:color w:val="0A0A0A"/>
          <w:shd w:val="clear" w:color="auto" w:fill="FFFFFF"/>
        </w:rPr>
        <w:t xml:space="preserve"> un acceso limitado a recursos esenciales como la</w:t>
      </w:r>
      <w:r w:rsidR="00E50F2F">
        <w:rPr>
          <w:rFonts w:ascii="Century Gothic" w:hAnsi="Century Gothic"/>
          <w:color w:val="0A0A0A"/>
          <w:shd w:val="clear" w:color="auto" w:fill="FFFFFF"/>
        </w:rPr>
        <w:t xml:space="preserve"> propiedad de la</w:t>
      </w:r>
      <w:r w:rsidRPr="00A9399A">
        <w:rPr>
          <w:rFonts w:ascii="Century Gothic" w:hAnsi="Century Gothic"/>
          <w:color w:val="0A0A0A"/>
          <w:shd w:val="clear" w:color="auto" w:fill="FFFFFF"/>
        </w:rPr>
        <w:t xml:space="preserve"> tierra, el crédito, la asistencia técnica, la educación</w:t>
      </w:r>
      <w:r w:rsidR="00B8005B">
        <w:rPr>
          <w:rFonts w:ascii="Century Gothic" w:hAnsi="Century Gothic"/>
          <w:color w:val="0A0A0A"/>
          <w:shd w:val="clear" w:color="auto" w:fill="FFFFFF"/>
        </w:rPr>
        <w:t xml:space="preserve">, </w:t>
      </w:r>
      <w:r w:rsidR="00B8005B" w:rsidRPr="00FB570A">
        <w:rPr>
          <w:rFonts w:ascii="Century Gothic" w:hAnsi="Century Gothic"/>
          <w:color w:val="0A0A0A"/>
          <w:shd w:val="clear" w:color="auto" w:fill="FFFFFF"/>
        </w:rPr>
        <w:t>etc.</w:t>
      </w:r>
    </w:p>
    <w:p w14:paraId="081A587D" w14:textId="77777777" w:rsidR="00A9399A" w:rsidRDefault="00A9399A" w:rsidP="00AA6F69">
      <w:pPr>
        <w:pStyle w:val="Normal1"/>
        <w:spacing w:line="360" w:lineRule="auto"/>
        <w:contextualSpacing/>
        <w:jc w:val="both"/>
        <w:rPr>
          <w:rFonts w:ascii="Century Gothic" w:hAnsi="Century Gothic" w:cs="Calibri"/>
          <w:b/>
          <w:szCs w:val="24"/>
        </w:rPr>
      </w:pPr>
    </w:p>
    <w:p w14:paraId="73E39DD2" w14:textId="5F8CB221" w:rsidR="00A9399A" w:rsidRPr="00A9399A" w:rsidRDefault="00A9399A" w:rsidP="00AA6F69">
      <w:pPr>
        <w:pStyle w:val="Normal1"/>
        <w:spacing w:line="360" w:lineRule="auto"/>
        <w:contextualSpacing/>
        <w:jc w:val="both"/>
        <w:rPr>
          <w:rFonts w:ascii="Century Gothic" w:eastAsia="Arial" w:hAnsi="Century Gothic" w:cs="Arial"/>
          <w:color w:val="auto"/>
          <w:szCs w:val="24"/>
          <w:lang w:val="es-MX"/>
        </w:rPr>
      </w:pPr>
      <w:r w:rsidRPr="00A90392">
        <w:rPr>
          <w:rFonts w:ascii="Century Gothic" w:eastAsia="Arial" w:hAnsi="Century Gothic" w:cs="Arial"/>
          <w:b/>
          <w:bCs/>
          <w:color w:val="auto"/>
          <w:szCs w:val="24"/>
          <w:lang w:val="es-MX"/>
        </w:rPr>
        <w:t>I</w:t>
      </w:r>
      <w:r w:rsidR="00A90392">
        <w:rPr>
          <w:rFonts w:ascii="Century Gothic" w:eastAsia="Arial" w:hAnsi="Century Gothic" w:cs="Arial"/>
          <w:b/>
          <w:bCs/>
          <w:color w:val="auto"/>
          <w:szCs w:val="24"/>
          <w:lang w:val="es-MX"/>
        </w:rPr>
        <w:t>V</w:t>
      </w:r>
      <w:r w:rsidRPr="00A90392">
        <w:rPr>
          <w:rFonts w:ascii="Century Gothic" w:eastAsia="Arial" w:hAnsi="Century Gothic" w:cs="Arial"/>
          <w:b/>
          <w:bCs/>
          <w:color w:val="auto"/>
          <w:szCs w:val="24"/>
          <w:lang w:val="es-MX"/>
        </w:rPr>
        <w:t>.-</w:t>
      </w:r>
      <w:r>
        <w:rPr>
          <w:rFonts w:ascii="Century Gothic" w:eastAsia="Arial" w:hAnsi="Century Gothic" w:cs="Arial"/>
          <w:color w:val="auto"/>
          <w:szCs w:val="24"/>
          <w:lang w:val="es-MX"/>
        </w:rPr>
        <w:t xml:space="preserve"> </w:t>
      </w:r>
      <w:r w:rsidR="00B8005B">
        <w:rPr>
          <w:rFonts w:ascii="Century Gothic" w:eastAsia="Arial" w:hAnsi="Century Gothic" w:cs="Arial"/>
          <w:color w:val="auto"/>
          <w:szCs w:val="24"/>
          <w:lang w:val="es-MX"/>
        </w:rPr>
        <w:t xml:space="preserve">Ahora bien, </w:t>
      </w:r>
      <w:r w:rsidRPr="00A9399A">
        <w:rPr>
          <w:rFonts w:ascii="Century Gothic" w:hAnsi="Century Gothic"/>
          <w:szCs w:val="24"/>
        </w:rPr>
        <w:t>el artículo 1º de la Constitución Política de los Estados Unidos Mexicanos</w:t>
      </w:r>
      <w:r w:rsidR="00B8005B">
        <w:rPr>
          <w:rFonts w:ascii="Century Gothic" w:hAnsi="Century Gothic"/>
          <w:szCs w:val="24"/>
        </w:rPr>
        <w:t>,</w:t>
      </w:r>
      <w:r w:rsidRPr="00A9399A">
        <w:rPr>
          <w:rFonts w:ascii="Century Gothic" w:hAnsi="Century Gothic"/>
          <w:szCs w:val="24"/>
        </w:rPr>
        <w:t xml:space="preserve"> establece la obligación de todas las autoridades de promover, respetar, proteger y garantizar los derechos humanos bajo el principio de igualdad y no discriminación, mientras que el artículo 4º</w:t>
      </w:r>
      <w:r w:rsidR="00B8005B">
        <w:rPr>
          <w:rFonts w:ascii="Century Gothic" w:hAnsi="Century Gothic"/>
          <w:szCs w:val="24"/>
        </w:rPr>
        <w:t>,</w:t>
      </w:r>
      <w:r w:rsidRPr="00A9399A">
        <w:rPr>
          <w:rFonts w:ascii="Century Gothic" w:hAnsi="Century Gothic"/>
          <w:szCs w:val="24"/>
        </w:rPr>
        <w:t xml:space="preserve"> garantiza el derecho a la salud y la igualdad entre hombres y mujeres. Asimismo, diversos tratados internacionales ratificados por México, </w:t>
      </w:r>
      <w:r w:rsidR="00B8005B">
        <w:rPr>
          <w:rFonts w:ascii="Century Gothic" w:hAnsi="Century Gothic"/>
          <w:szCs w:val="24"/>
        </w:rPr>
        <w:t>paralelamente,</w:t>
      </w:r>
      <w:r w:rsidRPr="00A9399A">
        <w:rPr>
          <w:rFonts w:ascii="Century Gothic" w:hAnsi="Century Gothic"/>
          <w:szCs w:val="24"/>
        </w:rPr>
        <w:t xml:space="preserve"> la Convención sobre la Eliminación de Todas las Formas de Discriminación contra la Mujer (CEDAW), obligan a adoptar medidas específicas para eliminar la discriminación que afecta a las mujeres rurales</w:t>
      </w:r>
      <w:r w:rsidR="00B8005B">
        <w:rPr>
          <w:rFonts w:ascii="Century Gothic" w:hAnsi="Century Gothic"/>
          <w:szCs w:val="24"/>
        </w:rPr>
        <w:t>.</w:t>
      </w:r>
    </w:p>
    <w:p w14:paraId="3C583752" w14:textId="77777777" w:rsidR="00A9399A" w:rsidRPr="00EE2403" w:rsidRDefault="00A9399A" w:rsidP="00EE2403">
      <w:pPr>
        <w:pStyle w:val="Normal1"/>
        <w:spacing w:line="360" w:lineRule="auto"/>
        <w:contextualSpacing/>
        <w:jc w:val="both"/>
        <w:rPr>
          <w:rFonts w:ascii="Century Gothic" w:eastAsia="Arial" w:hAnsi="Century Gothic" w:cs="Arial"/>
          <w:color w:val="auto"/>
          <w:szCs w:val="24"/>
          <w:lang w:val="es-MX"/>
        </w:rPr>
      </w:pPr>
    </w:p>
    <w:p w14:paraId="06E24CB4" w14:textId="489C9307" w:rsidR="00EE2403" w:rsidRPr="00EE2403" w:rsidRDefault="00AA6F69" w:rsidP="00EE2403">
      <w:pPr>
        <w:pStyle w:val="NormalWeb"/>
        <w:spacing w:line="360" w:lineRule="auto"/>
        <w:jc w:val="both"/>
        <w:rPr>
          <w:rFonts w:ascii="Century Gothic" w:hAnsi="Century Gothic"/>
        </w:rPr>
      </w:pPr>
      <w:r w:rsidRPr="00EE2403">
        <w:rPr>
          <w:rFonts w:ascii="Century Gothic" w:eastAsia="Arial" w:hAnsi="Century Gothic" w:cs="Arial"/>
        </w:rPr>
        <w:t xml:space="preserve">Como antecedente a la propuesta en estudio, </w:t>
      </w:r>
      <w:r w:rsidR="00EE2403">
        <w:rPr>
          <w:rFonts w:ascii="Century Gothic" w:eastAsia="Arial" w:hAnsi="Century Gothic" w:cs="Arial"/>
        </w:rPr>
        <w:t xml:space="preserve">es preciso </w:t>
      </w:r>
      <w:r w:rsidR="00766643" w:rsidRPr="00EE2403">
        <w:rPr>
          <w:rFonts w:ascii="Century Gothic" w:eastAsia="Arial" w:hAnsi="Century Gothic" w:cs="Arial"/>
        </w:rPr>
        <w:t xml:space="preserve">reconocer que </w:t>
      </w:r>
      <w:r w:rsidR="00EE2403">
        <w:rPr>
          <w:rFonts w:ascii="Century Gothic" w:eastAsia="Arial" w:hAnsi="Century Gothic" w:cs="Arial"/>
        </w:rPr>
        <w:t>nuestro país forma parte</w:t>
      </w:r>
      <w:r w:rsidR="00EE2403" w:rsidRPr="00EE2403">
        <w:rPr>
          <w:rFonts w:ascii="Century Gothic" w:hAnsi="Century Gothic"/>
        </w:rPr>
        <w:t xml:space="preserve"> de diversos instrumentos jurídicos internacionales que otorgan protección reforzada a mujeres</w:t>
      </w:r>
      <w:r w:rsidR="00B8005B">
        <w:rPr>
          <w:rFonts w:ascii="Century Gothic" w:hAnsi="Century Gothic"/>
        </w:rPr>
        <w:t xml:space="preserve">, </w:t>
      </w:r>
      <w:r w:rsidR="00EE2403" w:rsidRPr="00EE2403">
        <w:rPr>
          <w:rFonts w:ascii="Century Gothic" w:hAnsi="Century Gothic"/>
        </w:rPr>
        <w:t>entre ellos:</w:t>
      </w:r>
    </w:p>
    <w:p w14:paraId="32A549C4" w14:textId="339A8C15" w:rsidR="00EE2403" w:rsidRPr="00EE2403" w:rsidRDefault="00EE2403" w:rsidP="00F362D8">
      <w:pPr>
        <w:pStyle w:val="NormalWeb"/>
        <w:numPr>
          <w:ilvl w:val="0"/>
          <w:numId w:val="41"/>
        </w:numPr>
        <w:spacing w:line="360" w:lineRule="auto"/>
        <w:jc w:val="both"/>
        <w:rPr>
          <w:rFonts w:ascii="Century Gothic" w:hAnsi="Century Gothic"/>
        </w:rPr>
      </w:pPr>
      <w:r w:rsidRPr="00EE2403">
        <w:rPr>
          <w:rFonts w:ascii="Century Gothic" w:hAnsi="Century Gothic"/>
        </w:rPr>
        <w:lastRenderedPageBreak/>
        <w:t>Convención sobre la Eliminación de Todas las Formas de Discriminación contra la Mujer (CEDAW)</w:t>
      </w:r>
      <w:r w:rsidR="00F362D8">
        <w:rPr>
          <w:rFonts w:ascii="Century Gothic" w:hAnsi="Century Gothic"/>
        </w:rPr>
        <w:t xml:space="preserve"> en el</w:t>
      </w:r>
      <w:r w:rsidR="00F362D8" w:rsidRPr="00F362D8">
        <w:rPr>
          <w:rFonts w:ascii="Century Gothic" w:hAnsi="Century Gothic"/>
          <w:color w:val="0A0A0A"/>
        </w:rPr>
        <w:t xml:space="preserve"> artículo 14</w:t>
      </w:r>
      <w:r w:rsidR="00B8005B">
        <w:rPr>
          <w:rFonts w:ascii="Century Gothic" w:hAnsi="Century Gothic"/>
          <w:color w:val="0A0A0A"/>
        </w:rPr>
        <w:t>,</w:t>
      </w:r>
      <w:r w:rsidR="00F362D8" w:rsidRPr="00F362D8">
        <w:rPr>
          <w:rFonts w:ascii="Century Gothic" w:hAnsi="Century Gothic"/>
          <w:color w:val="0A0A0A"/>
        </w:rPr>
        <w:t xml:space="preserve"> hace un llamado explícito a los Estados parte a eliminar la discriminación contra la mujer en las zonas rurales, asegurando su acceso a los servicios de salud y programas de seguridad social en igualdad de condiciones con los hombres</w:t>
      </w:r>
      <w:r w:rsidR="00F362D8" w:rsidRPr="00F362D8">
        <w:rPr>
          <w:rFonts w:ascii="Roboto" w:hAnsi="Roboto"/>
          <w:color w:val="0A0A0A"/>
        </w:rPr>
        <w:t>. </w:t>
      </w:r>
    </w:p>
    <w:p w14:paraId="0A0BBCC6" w14:textId="3028CA2C" w:rsidR="00EE2403" w:rsidRPr="00EE2403" w:rsidRDefault="00EE2403" w:rsidP="00EE2403">
      <w:pPr>
        <w:pStyle w:val="NormalWeb"/>
        <w:numPr>
          <w:ilvl w:val="0"/>
          <w:numId w:val="41"/>
        </w:numPr>
        <w:spacing w:line="360" w:lineRule="auto"/>
        <w:jc w:val="both"/>
        <w:rPr>
          <w:rFonts w:ascii="Century Gothic" w:hAnsi="Century Gothic"/>
        </w:rPr>
      </w:pPr>
      <w:r w:rsidRPr="00EE2403">
        <w:rPr>
          <w:rFonts w:ascii="Century Gothic" w:hAnsi="Century Gothic"/>
        </w:rPr>
        <w:t>Convención Interamericana para Prevenir, Sancionar y Erradicar la Violencia contra la Mujer (Belém do Pará</w:t>
      </w:r>
      <w:r w:rsidR="00B8005B">
        <w:rPr>
          <w:rFonts w:ascii="Century Gothic" w:hAnsi="Century Gothic"/>
        </w:rPr>
        <w:t>).</w:t>
      </w:r>
    </w:p>
    <w:p w14:paraId="7F559FDD" w14:textId="27E0BE05" w:rsidR="00EE2403" w:rsidRDefault="00EE2403" w:rsidP="00F362D8">
      <w:pPr>
        <w:pStyle w:val="NormalWeb"/>
        <w:numPr>
          <w:ilvl w:val="0"/>
          <w:numId w:val="41"/>
        </w:numPr>
        <w:spacing w:line="360" w:lineRule="auto"/>
        <w:jc w:val="both"/>
        <w:rPr>
          <w:rFonts w:ascii="Century Gothic" w:hAnsi="Century Gothic"/>
        </w:rPr>
      </w:pPr>
      <w:r w:rsidRPr="00EE2403">
        <w:rPr>
          <w:rFonts w:ascii="Century Gothic" w:hAnsi="Century Gothic"/>
        </w:rPr>
        <w:t>Convenio 169 de la OIT sobre pueblos indígenas y tribales</w:t>
      </w:r>
      <w:r w:rsidR="00B8005B">
        <w:rPr>
          <w:rFonts w:ascii="Century Gothic" w:hAnsi="Century Gothic"/>
        </w:rPr>
        <w:t>.</w:t>
      </w:r>
    </w:p>
    <w:p w14:paraId="6E5790F6" w14:textId="200ABF33" w:rsidR="00F362D8" w:rsidRPr="00F362D8" w:rsidRDefault="00F362D8" w:rsidP="00F362D8">
      <w:pPr>
        <w:numPr>
          <w:ilvl w:val="0"/>
          <w:numId w:val="41"/>
        </w:numPr>
        <w:shd w:val="clear" w:color="auto" w:fill="FFFFFF"/>
        <w:spacing w:after="180" w:line="360" w:lineRule="auto"/>
        <w:jc w:val="both"/>
        <w:rPr>
          <w:rFonts w:ascii="Century Gothic" w:eastAsia="Times New Roman" w:hAnsi="Century Gothic"/>
          <w:color w:val="0A0A0A"/>
          <w:sz w:val="24"/>
          <w:szCs w:val="24"/>
          <w:lang w:eastAsia="es-MX"/>
        </w:rPr>
      </w:pPr>
      <w:r w:rsidRPr="00F362D8">
        <w:rPr>
          <w:rFonts w:ascii="Century Gothic" w:eastAsia="Times New Roman" w:hAnsi="Century Gothic"/>
          <w:color w:val="0A0A0A"/>
          <w:sz w:val="24"/>
          <w:szCs w:val="24"/>
          <w:lang w:eastAsia="es-MX"/>
        </w:rPr>
        <w:t>Declaración Universal de los Derechos Humanos: Reconoce el derecho de toda persona a un nivel de vida adecuado que asegure su salud y bienestar, incluyendo la asistencia médica.</w:t>
      </w:r>
    </w:p>
    <w:p w14:paraId="3E079C99" w14:textId="05DD0115" w:rsidR="00174BBA" w:rsidRPr="00174BBA" w:rsidRDefault="00F362D8" w:rsidP="00F362D8">
      <w:pPr>
        <w:spacing w:line="360" w:lineRule="auto"/>
        <w:jc w:val="both"/>
        <w:rPr>
          <w:rFonts w:ascii="Century Gothic" w:hAnsi="Century Gothic" w:cs="Arial"/>
          <w:sz w:val="24"/>
          <w:szCs w:val="24"/>
        </w:rPr>
      </w:pPr>
      <w:r w:rsidRPr="00F362D8">
        <w:rPr>
          <w:rFonts w:ascii="Century Gothic" w:eastAsia="Arial" w:hAnsi="Century Gothic" w:cs="Arial"/>
          <w:b/>
          <w:bCs/>
          <w:sz w:val="24"/>
          <w:szCs w:val="24"/>
        </w:rPr>
        <w:t xml:space="preserve">V.- </w:t>
      </w:r>
      <w:r w:rsidR="006F2358" w:rsidRPr="00CF321A">
        <w:rPr>
          <w:rFonts w:ascii="Century Gothic" w:eastAsia="Arial" w:hAnsi="Century Gothic" w:cs="Arial"/>
          <w:sz w:val="24"/>
          <w:szCs w:val="24"/>
        </w:rPr>
        <w:t>En primer término</w:t>
      </w:r>
      <w:r w:rsidR="00B8005B">
        <w:rPr>
          <w:rFonts w:ascii="Century Gothic" w:eastAsia="Arial" w:hAnsi="Century Gothic" w:cs="Arial"/>
          <w:sz w:val="24"/>
          <w:szCs w:val="24"/>
        </w:rPr>
        <w:t>,</w:t>
      </w:r>
      <w:r w:rsidR="006F2358" w:rsidRPr="00CF321A">
        <w:rPr>
          <w:rFonts w:ascii="Century Gothic" w:eastAsia="Arial" w:hAnsi="Century Gothic" w:cs="Arial"/>
          <w:sz w:val="24"/>
          <w:szCs w:val="24"/>
        </w:rPr>
        <w:t xml:space="preserve"> s</w:t>
      </w:r>
      <w:r w:rsidR="00174BBA" w:rsidRPr="00CF321A">
        <w:rPr>
          <w:rFonts w:ascii="Century Gothic" w:eastAsia="Arial" w:hAnsi="Century Gothic" w:cs="Arial"/>
          <w:sz w:val="24"/>
          <w:szCs w:val="24"/>
        </w:rPr>
        <w:t xml:space="preserve">e plantea modificar la </w:t>
      </w:r>
      <w:r w:rsidR="00174BBA" w:rsidRPr="00CF321A">
        <w:rPr>
          <w:rFonts w:ascii="Century Gothic" w:eastAsiaTheme="minorHAnsi" w:hAnsi="Century Gothic" w:cs="Arial"/>
          <w:sz w:val="24"/>
          <w:szCs w:val="24"/>
        </w:rPr>
        <w:t xml:space="preserve"> Ley de Desarrollo Rural Integral Sustentable para el Estado de Chihuahua</w:t>
      </w:r>
      <w:r w:rsidR="00D37985" w:rsidRPr="00CF321A">
        <w:rPr>
          <w:rFonts w:ascii="Century Gothic" w:eastAsiaTheme="minorHAnsi" w:hAnsi="Century Gothic" w:cs="Arial"/>
          <w:sz w:val="24"/>
          <w:szCs w:val="24"/>
        </w:rPr>
        <w:t>,</w:t>
      </w:r>
      <w:r w:rsidR="00174BBA" w:rsidRPr="00CF321A">
        <w:rPr>
          <w:rFonts w:ascii="Century Gothic" w:eastAsia="Arial" w:hAnsi="Century Gothic" w:cs="Arial"/>
          <w:sz w:val="24"/>
          <w:szCs w:val="24"/>
        </w:rPr>
        <w:t xml:space="preserve"> </w:t>
      </w:r>
      <w:r w:rsidR="00F21900" w:rsidRPr="00CF321A">
        <w:rPr>
          <w:rFonts w:ascii="Century Gothic" w:eastAsia="Arial" w:hAnsi="Century Gothic" w:cs="Arial"/>
          <w:sz w:val="24"/>
          <w:szCs w:val="24"/>
        </w:rPr>
        <w:t xml:space="preserve">para </w:t>
      </w:r>
      <w:r w:rsidR="00174BBA" w:rsidRPr="00CF321A">
        <w:rPr>
          <w:rFonts w:ascii="Century Gothic" w:eastAsia="Arial" w:hAnsi="Century Gothic" w:cs="Arial"/>
          <w:sz w:val="24"/>
          <w:szCs w:val="24"/>
        </w:rPr>
        <w:t xml:space="preserve">incluir al </w:t>
      </w:r>
      <w:r w:rsidR="00174BBA" w:rsidRPr="00CF321A">
        <w:rPr>
          <w:rFonts w:ascii="Century Gothic" w:eastAsia="Arial" w:hAnsi="Century Gothic" w:cs="Arial"/>
          <w:b/>
          <w:bCs/>
          <w:i/>
          <w:iCs/>
          <w:sz w:val="24"/>
          <w:szCs w:val="24"/>
        </w:rPr>
        <w:t>Instituto Chihuahuense de las Mujeres y a la Secretaría de Pueblos y Comunidades Indígenas</w:t>
      </w:r>
      <w:r w:rsidR="00174BBA" w:rsidRPr="00CF321A">
        <w:rPr>
          <w:rFonts w:ascii="Century Gothic" w:eastAsia="Arial" w:hAnsi="Century Gothic" w:cs="Arial"/>
          <w:sz w:val="24"/>
          <w:szCs w:val="24"/>
        </w:rPr>
        <w:t xml:space="preserve">, a la Comisión Intersecretarial, </w:t>
      </w:r>
      <w:r w:rsidR="00CF321A" w:rsidRPr="00CF321A">
        <w:rPr>
          <w:rFonts w:ascii="Century Gothic" w:hAnsi="Century Gothic"/>
          <w:sz w:val="24"/>
          <w:szCs w:val="24"/>
        </w:rPr>
        <w:t>órgano encargado de coordinar el diseño y ejecución de políticas, programas y acciones para el desarrollo rural,</w:t>
      </w:r>
      <w:r w:rsidR="00174BBA" w:rsidRPr="00CF321A">
        <w:rPr>
          <w:rFonts w:ascii="Century Gothic" w:hAnsi="Century Gothic" w:cs="Arial"/>
          <w:sz w:val="24"/>
          <w:szCs w:val="24"/>
        </w:rPr>
        <w:t xml:space="preserve"> </w:t>
      </w:r>
      <w:r w:rsidR="00B8005B">
        <w:rPr>
          <w:rFonts w:ascii="Century Gothic" w:hAnsi="Century Gothic" w:cs="Arial"/>
          <w:sz w:val="24"/>
          <w:szCs w:val="24"/>
        </w:rPr>
        <w:t xml:space="preserve">mismo que </w:t>
      </w:r>
      <w:r w:rsidR="00174BBA" w:rsidRPr="00CF321A">
        <w:rPr>
          <w:rFonts w:ascii="Century Gothic" w:hAnsi="Century Gothic" w:cs="Arial"/>
          <w:sz w:val="24"/>
          <w:szCs w:val="24"/>
        </w:rPr>
        <w:t>coordina y asigna responsabilidades para las diversas dependencias para el cumplimiento de los objetivos de la política pública integral</w:t>
      </w:r>
      <w:r w:rsidR="00174BBA" w:rsidRPr="00174BBA">
        <w:rPr>
          <w:rFonts w:ascii="Century Gothic" w:hAnsi="Century Gothic" w:cs="Arial"/>
          <w:sz w:val="24"/>
          <w:szCs w:val="24"/>
        </w:rPr>
        <w:t xml:space="preserve"> y de los programas sectoriales, especiales y emergentes que se implementen para impulsar el Desarrollo Rural Integral Sustentable</w:t>
      </w:r>
      <w:r w:rsidR="00654486">
        <w:rPr>
          <w:rFonts w:ascii="Century Gothic" w:hAnsi="Century Gothic" w:cs="Arial"/>
          <w:sz w:val="24"/>
          <w:szCs w:val="24"/>
        </w:rPr>
        <w:t xml:space="preserve">, esto con la finalidad de </w:t>
      </w:r>
      <w:r w:rsidR="00CF321A">
        <w:rPr>
          <w:rFonts w:ascii="Century Gothic" w:hAnsi="Century Gothic" w:cs="Arial"/>
          <w:sz w:val="24"/>
          <w:szCs w:val="24"/>
        </w:rPr>
        <w:t>que se garanticen y protejan los derechos de las mujeres rurales</w:t>
      </w:r>
      <w:r w:rsidR="00174BBA" w:rsidRPr="00174BBA">
        <w:rPr>
          <w:rFonts w:ascii="Century Gothic" w:hAnsi="Century Gothic" w:cs="Arial"/>
          <w:sz w:val="24"/>
          <w:szCs w:val="24"/>
        </w:rPr>
        <w:t>.</w:t>
      </w:r>
    </w:p>
    <w:p w14:paraId="67C49737" w14:textId="05B6968D" w:rsidR="005472C8" w:rsidRDefault="00B8005B" w:rsidP="005472C8">
      <w:pPr>
        <w:spacing w:after="0" w:line="360" w:lineRule="auto"/>
        <w:jc w:val="both"/>
        <w:rPr>
          <w:rFonts w:ascii="Century Gothic" w:hAnsi="Century Gothic"/>
          <w:color w:val="0A0A0A"/>
          <w:sz w:val="24"/>
          <w:szCs w:val="24"/>
          <w:shd w:val="clear" w:color="auto" w:fill="FFFFFF"/>
        </w:rPr>
      </w:pPr>
      <w:r>
        <w:rPr>
          <w:rFonts w:ascii="Century Gothic" w:eastAsia="Arial" w:hAnsi="Century Gothic" w:cs="Arial"/>
          <w:sz w:val="24"/>
          <w:szCs w:val="24"/>
        </w:rPr>
        <w:lastRenderedPageBreak/>
        <w:t>E</w:t>
      </w:r>
      <w:r w:rsidR="00CF321A" w:rsidRPr="00815222">
        <w:rPr>
          <w:rFonts w:ascii="Century Gothic" w:eastAsia="Arial" w:hAnsi="Century Gothic" w:cs="Arial"/>
          <w:sz w:val="24"/>
          <w:szCs w:val="24"/>
        </w:rPr>
        <w:t>n segundo término, se plantea modificar la Ley Estatal de Salud, a fin de priorizar la atención medica de las mujeres rurales que habitan las zonas de alta y muy alta marginación y pobreza,</w:t>
      </w:r>
      <w:r w:rsidR="00F362D8">
        <w:rPr>
          <w:rFonts w:ascii="Century Gothic" w:eastAsia="Arial" w:hAnsi="Century Gothic" w:cs="Arial"/>
          <w:sz w:val="24"/>
          <w:szCs w:val="24"/>
        </w:rPr>
        <w:t xml:space="preserve"> que</w:t>
      </w:r>
      <w:r w:rsidR="00CF321A" w:rsidRPr="00815222">
        <w:rPr>
          <w:rFonts w:ascii="Century Gothic" w:eastAsia="Arial" w:hAnsi="Century Gothic" w:cs="Arial"/>
          <w:sz w:val="24"/>
          <w:szCs w:val="24"/>
        </w:rPr>
        <w:t xml:space="preserve"> </w:t>
      </w:r>
      <w:r w:rsidR="00815222" w:rsidRPr="00815222">
        <w:rPr>
          <w:rFonts w:ascii="Century Gothic" w:hAnsi="Century Gothic"/>
          <w:sz w:val="24"/>
          <w:szCs w:val="24"/>
        </w:rPr>
        <w:t>se fundamenta en el </w:t>
      </w:r>
      <w:r w:rsidR="00815222" w:rsidRPr="00815222">
        <w:rPr>
          <w:rStyle w:val="Textoennegrita"/>
          <w:rFonts w:ascii="Century Gothic" w:hAnsi="Century Gothic"/>
          <w:b w:val="0"/>
          <w:bCs w:val="0"/>
          <w:color w:val="0A0A0A"/>
          <w:sz w:val="24"/>
          <w:szCs w:val="24"/>
          <w:shd w:val="clear" w:color="auto" w:fill="FFFFFF"/>
        </w:rPr>
        <w:t>derecho a la protección de la salud para todos, la igualdad y la no discriminación</w:t>
      </w:r>
      <w:r w:rsidR="00815222" w:rsidRPr="00815222">
        <w:rPr>
          <w:rFonts w:ascii="Century Gothic" w:hAnsi="Century Gothic"/>
          <w:b/>
          <w:bCs/>
          <w:color w:val="0A0A0A"/>
          <w:sz w:val="24"/>
          <w:szCs w:val="24"/>
          <w:shd w:val="clear" w:color="auto" w:fill="FFFFFF"/>
        </w:rPr>
        <w:t xml:space="preserve">, </w:t>
      </w:r>
      <w:r w:rsidR="00815222" w:rsidRPr="00815222">
        <w:rPr>
          <w:rFonts w:ascii="Century Gothic" w:hAnsi="Century Gothic"/>
          <w:color w:val="0A0A0A"/>
          <w:sz w:val="24"/>
          <w:szCs w:val="24"/>
          <w:shd w:val="clear" w:color="auto" w:fill="FFFFFF"/>
        </w:rPr>
        <w:t>así como en la necesidad de implementar </w:t>
      </w:r>
      <w:r w:rsidR="00815222" w:rsidRPr="00815222">
        <w:rPr>
          <w:rStyle w:val="Textoennegrita"/>
          <w:rFonts w:ascii="Century Gothic" w:hAnsi="Century Gothic"/>
          <w:b w:val="0"/>
          <w:bCs w:val="0"/>
          <w:color w:val="0A0A0A"/>
          <w:sz w:val="24"/>
          <w:szCs w:val="24"/>
          <w:shd w:val="clear" w:color="auto" w:fill="FFFFFF"/>
        </w:rPr>
        <w:t>acciones afirmativas</w:t>
      </w:r>
      <w:r w:rsidR="00815222" w:rsidRPr="00815222">
        <w:rPr>
          <w:rFonts w:ascii="Century Gothic" w:hAnsi="Century Gothic"/>
          <w:color w:val="0A0A0A"/>
          <w:sz w:val="24"/>
          <w:szCs w:val="24"/>
          <w:shd w:val="clear" w:color="auto" w:fill="FFFFFF"/>
        </w:rPr>
        <w:t> para corregir desigualdades históricas y estructurales.</w:t>
      </w:r>
    </w:p>
    <w:p w14:paraId="264951CB" w14:textId="65D3AA57" w:rsidR="00DC4F06" w:rsidRPr="00DC4F06" w:rsidRDefault="00DC4F06" w:rsidP="005472C8">
      <w:pPr>
        <w:spacing w:after="0" w:line="360" w:lineRule="auto"/>
        <w:jc w:val="both"/>
        <w:rPr>
          <w:rFonts w:ascii="Century Gothic" w:hAnsi="Century Gothic"/>
          <w:color w:val="0A0A0A"/>
          <w:sz w:val="24"/>
          <w:szCs w:val="24"/>
          <w:shd w:val="clear" w:color="auto" w:fill="FFFFFF"/>
        </w:rPr>
      </w:pPr>
    </w:p>
    <w:p w14:paraId="043AC465" w14:textId="074D8F8B" w:rsidR="00DC4F06" w:rsidRPr="00DC4F06" w:rsidRDefault="00DC4F06" w:rsidP="005472C8">
      <w:pPr>
        <w:spacing w:after="0" w:line="360" w:lineRule="auto"/>
        <w:jc w:val="both"/>
        <w:rPr>
          <w:rFonts w:ascii="Century Gothic" w:eastAsia="Arial" w:hAnsi="Century Gothic" w:cs="Arial"/>
          <w:sz w:val="24"/>
          <w:szCs w:val="24"/>
          <w:lang w:eastAsia="es-ES"/>
        </w:rPr>
      </w:pPr>
      <w:r w:rsidRPr="00DC4F06">
        <w:rPr>
          <w:rFonts w:ascii="Century Gothic" w:hAnsi="Century Gothic"/>
          <w:color w:val="0A0A0A"/>
          <w:sz w:val="24"/>
          <w:szCs w:val="24"/>
          <w:shd w:val="clear" w:color="auto" w:fill="FFFFFF"/>
        </w:rPr>
        <w:t xml:space="preserve">Así mismo, se plantea incluir </w:t>
      </w:r>
      <w:r w:rsidR="00B8005B">
        <w:rPr>
          <w:rFonts w:ascii="Century Gothic" w:hAnsi="Century Gothic"/>
          <w:color w:val="0A0A0A"/>
          <w:sz w:val="24"/>
          <w:szCs w:val="24"/>
          <w:shd w:val="clear" w:color="auto" w:fill="FFFFFF"/>
        </w:rPr>
        <w:t>al</w:t>
      </w:r>
      <w:r w:rsidRPr="00DC4F06">
        <w:rPr>
          <w:rFonts w:ascii="Century Gothic" w:hAnsi="Century Gothic"/>
          <w:color w:val="0A0A0A"/>
          <w:sz w:val="24"/>
          <w:szCs w:val="24"/>
          <w:shd w:val="clear" w:color="auto" w:fill="FFFFFF"/>
        </w:rPr>
        <w:t xml:space="preserve"> Instituto Chihuahuense de las Mujeres</w:t>
      </w:r>
      <w:r w:rsidR="00B8005B">
        <w:rPr>
          <w:rFonts w:ascii="Century Gothic" w:hAnsi="Century Gothic"/>
          <w:color w:val="0A0A0A"/>
          <w:sz w:val="24"/>
          <w:szCs w:val="24"/>
          <w:shd w:val="clear" w:color="auto" w:fill="FFFFFF"/>
        </w:rPr>
        <w:t>,</w:t>
      </w:r>
      <w:r w:rsidRPr="00DC4F06">
        <w:rPr>
          <w:rFonts w:ascii="Century Gothic" w:hAnsi="Century Gothic"/>
          <w:color w:val="0A0A0A"/>
          <w:sz w:val="24"/>
          <w:szCs w:val="24"/>
          <w:shd w:val="clear" w:color="auto" w:fill="FFFFFF"/>
        </w:rPr>
        <w:t xml:space="preserve"> como integrante del Consejo de Salud, para </w:t>
      </w:r>
      <w:r w:rsidRPr="00DC4F06">
        <w:rPr>
          <w:rFonts w:ascii="Century Gothic" w:hAnsi="Century Gothic"/>
          <w:sz w:val="24"/>
          <w:szCs w:val="24"/>
        </w:rPr>
        <w:t>garantizar que las decisiones, programas y políticas en materia de salud pública</w:t>
      </w:r>
      <w:r w:rsidR="00B8005B">
        <w:rPr>
          <w:rFonts w:ascii="Century Gothic" w:hAnsi="Century Gothic"/>
          <w:sz w:val="24"/>
          <w:szCs w:val="24"/>
        </w:rPr>
        <w:t>,</w:t>
      </w:r>
      <w:r w:rsidRPr="00DC4F06">
        <w:rPr>
          <w:rFonts w:ascii="Century Gothic" w:hAnsi="Century Gothic"/>
          <w:sz w:val="24"/>
          <w:szCs w:val="24"/>
        </w:rPr>
        <w:t xml:space="preserve"> se diseñen y ejecuten desde una perspectiva de género</w:t>
      </w:r>
      <w:r>
        <w:rPr>
          <w:rFonts w:ascii="Century Gothic" w:hAnsi="Century Gothic"/>
          <w:sz w:val="24"/>
          <w:szCs w:val="24"/>
        </w:rPr>
        <w:t>.</w:t>
      </w:r>
    </w:p>
    <w:p w14:paraId="342092E2" w14:textId="77777777" w:rsidR="00DD2229" w:rsidRPr="00815222" w:rsidRDefault="00DD2229" w:rsidP="00DD2229">
      <w:pPr>
        <w:spacing w:after="0" w:line="360" w:lineRule="auto"/>
        <w:jc w:val="both"/>
        <w:rPr>
          <w:rFonts w:ascii="Century Gothic" w:eastAsia="Arial" w:hAnsi="Century Gothic" w:cs="Arial"/>
          <w:sz w:val="24"/>
          <w:szCs w:val="24"/>
          <w:lang w:eastAsia="es-ES"/>
        </w:rPr>
      </w:pPr>
    </w:p>
    <w:p w14:paraId="6E3D983F" w14:textId="330150A6" w:rsidR="00D26B2A" w:rsidRPr="00D26B2A" w:rsidRDefault="003F1437" w:rsidP="00D26B2A">
      <w:pPr>
        <w:pStyle w:val="Prrafodelista"/>
        <w:shd w:val="clear" w:color="auto" w:fill="FFFFFF"/>
        <w:spacing w:before="150" w:line="360" w:lineRule="auto"/>
        <w:ind w:left="0" w:right="-93"/>
        <w:jc w:val="both"/>
        <w:rPr>
          <w:rFonts w:ascii="Century Gothic" w:eastAsia="Calibri" w:hAnsi="Century Gothic" w:cs="Arial"/>
          <w:sz w:val="24"/>
          <w:szCs w:val="24"/>
          <w:lang w:val="x-none" w:eastAsia="x-none"/>
        </w:rPr>
      </w:pPr>
      <w:r w:rsidRPr="003F1437">
        <w:rPr>
          <w:rFonts w:ascii="Century Gothic" w:eastAsia="Arial" w:hAnsi="Century Gothic" w:cs="Arial"/>
          <w:b/>
          <w:bCs/>
          <w:sz w:val="24"/>
          <w:szCs w:val="24"/>
        </w:rPr>
        <w:t>VI</w:t>
      </w:r>
      <w:r w:rsidRPr="00D26B2A">
        <w:rPr>
          <w:rFonts w:ascii="Century Gothic" w:eastAsia="Arial" w:hAnsi="Century Gothic" w:cs="Arial"/>
          <w:b/>
          <w:bCs/>
          <w:sz w:val="24"/>
          <w:szCs w:val="24"/>
        </w:rPr>
        <w:t>.-</w:t>
      </w:r>
      <w:r w:rsidR="00D26B2A" w:rsidRPr="00D26B2A">
        <w:rPr>
          <w:rFonts w:ascii="Century Gothic" w:eastAsia="Calibri" w:hAnsi="Century Gothic" w:cs="Arial"/>
          <w:sz w:val="24"/>
          <w:szCs w:val="24"/>
          <w:lang w:val="x-none" w:eastAsia="x-none"/>
        </w:rPr>
        <w:t xml:space="preserve"> Por último, a efecto de clarificar las modificaciones propuestas en el presente dictamen, se expone el siguiente cuadro comparativo.</w:t>
      </w:r>
    </w:p>
    <w:tbl>
      <w:tblPr>
        <w:tblStyle w:val="Tablaconcuadrcula"/>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4505"/>
        <w:gridCol w:w="4283"/>
      </w:tblGrid>
      <w:tr w:rsidR="00D26B2A" w:rsidRPr="00824A6E" w14:paraId="10E7A94D" w14:textId="77777777" w:rsidTr="00D26B2A">
        <w:tc>
          <w:tcPr>
            <w:tcW w:w="8788" w:type="dxa"/>
            <w:gridSpan w:val="2"/>
            <w:tcBorders>
              <w:top w:val="single" w:sz="4" w:space="0" w:color="auto"/>
              <w:left w:val="single" w:sz="4" w:space="0" w:color="auto"/>
              <w:bottom w:val="single" w:sz="4" w:space="0" w:color="auto"/>
              <w:right w:val="single" w:sz="4" w:space="0" w:color="auto"/>
            </w:tcBorders>
            <w:shd w:val="clear" w:color="auto" w:fill="auto"/>
          </w:tcPr>
          <w:p w14:paraId="6D557F26" w14:textId="77777777" w:rsidR="00654486" w:rsidRDefault="00654486" w:rsidP="00D26B2A">
            <w:pPr>
              <w:jc w:val="center"/>
              <w:rPr>
                <w:rFonts w:ascii="Century Gothic" w:hAnsi="Century Gothic" w:cstheme="minorHAnsi"/>
                <w:b/>
              </w:rPr>
            </w:pPr>
          </w:p>
          <w:p w14:paraId="21428B53" w14:textId="2BF19107" w:rsidR="00D26B2A" w:rsidRPr="002E0B73" w:rsidRDefault="00D26B2A" w:rsidP="00D26B2A">
            <w:pPr>
              <w:jc w:val="center"/>
              <w:rPr>
                <w:rFonts w:ascii="Century Gothic" w:hAnsi="Century Gothic" w:cstheme="minorHAnsi"/>
                <w:b/>
              </w:rPr>
            </w:pPr>
            <w:r>
              <w:rPr>
                <w:rFonts w:ascii="Century Gothic" w:hAnsi="Century Gothic" w:cstheme="minorHAnsi"/>
                <w:b/>
              </w:rPr>
              <w:t>LEY DE DESARROLLO INTEGRAL SUSTENTABLE PARA EL ESTADO DE CHIHUAHUA</w:t>
            </w:r>
          </w:p>
        </w:tc>
      </w:tr>
      <w:tr w:rsidR="00D26B2A" w:rsidRPr="00824A6E" w14:paraId="2A69BB0E" w14:textId="77777777" w:rsidTr="00D26B2A">
        <w:tc>
          <w:tcPr>
            <w:tcW w:w="4505" w:type="dxa"/>
            <w:tcBorders>
              <w:top w:val="single" w:sz="4" w:space="0" w:color="auto"/>
              <w:left w:val="single" w:sz="4" w:space="0" w:color="auto"/>
              <w:bottom w:val="single" w:sz="4" w:space="0" w:color="auto"/>
              <w:right w:val="single" w:sz="4" w:space="0" w:color="auto"/>
            </w:tcBorders>
            <w:shd w:val="clear" w:color="auto" w:fill="auto"/>
          </w:tcPr>
          <w:p w14:paraId="705DEA8D" w14:textId="3CF8CE5C" w:rsidR="00D26B2A" w:rsidRPr="002E0B73" w:rsidRDefault="00D26B2A" w:rsidP="008D4DFD">
            <w:pPr>
              <w:jc w:val="center"/>
              <w:rPr>
                <w:rFonts w:ascii="Century Gothic" w:eastAsia="Arial" w:hAnsi="Century Gothic" w:cs="Arial"/>
                <w:b/>
                <w:color w:val="000000"/>
              </w:rPr>
            </w:pPr>
            <w:r>
              <w:rPr>
                <w:rFonts w:ascii="Century Gothic" w:eastAsia="Arial" w:hAnsi="Century Gothic" w:cs="Arial"/>
                <w:b/>
                <w:color w:val="000000"/>
              </w:rPr>
              <w:t>TEXTO VIGENTE</w:t>
            </w:r>
          </w:p>
        </w:tc>
        <w:tc>
          <w:tcPr>
            <w:tcW w:w="4283" w:type="dxa"/>
            <w:tcBorders>
              <w:top w:val="single" w:sz="4" w:space="0" w:color="auto"/>
              <w:left w:val="single" w:sz="4" w:space="0" w:color="auto"/>
              <w:bottom w:val="single" w:sz="4" w:space="0" w:color="auto"/>
              <w:right w:val="single" w:sz="4" w:space="0" w:color="auto"/>
            </w:tcBorders>
          </w:tcPr>
          <w:p w14:paraId="5DFC12CA" w14:textId="77777777" w:rsidR="00D26B2A" w:rsidRPr="002E0B73" w:rsidRDefault="00D26B2A" w:rsidP="00D26B2A">
            <w:pPr>
              <w:jc w:val="center"/>
              <w:rPr>
                <w:rFonts w:ascii="Century Gothic" w:eastAsia="Arial" w:hAnsi="Century Gothic" w:cs="Arial"/>
                <w:b/>
                <w:color w:val="000000"/>
              </w:rPr>
            </w:pPr>
            <w:r>
              <w:rPr>
                <w:rFonts w:ascii="Century Gothic" w:eastAsia="Arial" w:hAnsi="Century Gothic" w:cs="Arial"/>
                <w:b/>
                <w:color w:val="000000"/>
              </w:rPr>
              <w:t>TEXTO INICIATIVA</w:t>
            </w:r>
          </w:p>
        </w:tc>
      </w:tr>
      <w:tr w:rsidR="00D26B2A" w:rsidRPr="00824A6E" w14:paraId="6DADE7A5" w14:textId="77777777" w:rsidTr="00D26B2A">
        <w:tc>
          <w:tcPr>
            <w:tcW w:w="4505" w:type="dxa"/>
            <w:tcBorders>
              <w:top w:val="single" w:sz="4" w:space="0" w:color="auto"/>
              <w:left w:val="single" w:sz="4" w:space="0" w:color="auto"/>
              <w:bottom w:val="single" w:sz="4" w:space="0" w:color="auto"/>
              <w:right w:val="single" w:sz="4" w:space="0" w:color="auto"/>
            </w:tcBorders>
            <w:shd w:val="clear" w:color="auto" w:fill="auto"/>
          </w:tcPr>
          <w:p w14:paraId="3539E29A" w14:textId="77777777" w:rsidR="00D26B2A" w:rsidRPr="00C07DC2" w:rsidRDefault="00D26B2A" w:rsidP="00443B34">
            <w:pPr>
              <w:ind w:left="142"/>
              <w:jc w:val="both"/>
              <w:rPr>
                <w:rFonts w:ascii="Century Gothic" w:hAnsi="Century Gothic" w:cs="Arial"/>
              </w:rPr>
            </w:pPr>
            <w:r w:rsidRPr="00C07DC2">
              <w:rPr>
                <w:rFonts w:ascii="Century Gothic" w:hAnsi="Century Gothic" w:cs="Arial"/>
                <w:b/>
                <w:bCs/>
              </w:rPr>
              <w:t>Artículo 22.</w:t>
            </w:r>
            <w:r w:rsidRPr="00C07DC2">
              <w:rPr>
                <w:rFonts w:ascii="Century Gothic" w:hAnsi="Century Gothic" w:cs="Arial"/>
              </w:rPr>
              <w:t xml:space="preserve"> La Comisión Intersecretarial estará integrada por los titulares de las siguientes dependencias y entidad del Gobierno del Estado, misma que será presidida por la Secretaría que designe el Titular del Ejecutivo Estatal:</w:t>
            </w:r>
          </w:p>
          <w:p w14:paraId="6D5FA1F8" w14:textId="77777777" w:rsidR="00D26B2A" w:rsidRPr="00C07DC2" w:rsidRDefault="00D26B2A" w:rsidP="00D26B2A">
            <w:pPr>
              <w:numPr>
                <w:ilvl w:val="0"/>
                <w:numId w:val="35"/>
              </w:numPr>
              <w:spacing w:after="0" w:line="240" w:lineRule="auto"/>
              <w:ind w:left="574" w:hanging="425"/>
              <w:jc w:val="both"/>
              <w:rPr>
                <w:rFonts w:ascii="Century Gothic" w:hAnsi="Century Gothic" w:cs="Arial"/>
              </w:rPr>
            </w:pPr>
            <w:r w:rsidRPr="00C07DC2">
              <w:rPr>
                <w:rFonts w:ascii="Century Gothic" w:hAnsi="Century Gothic" w:cs="Arial"/>
              </w:rPr>
              <w:t>Secretaría de Desarrollo Rural.</w:t>
            </w:r>
          </w:p>
          <w:p w14:paraId="08D59F0F" w14:textId="77777777" w:rsidR="00D26B2A" w:rsidRPr="00C07DC2" w:rsidRDefault="00D26B2A" w:rsidP="00D26B2A">
            <w:pPr>
              <w:numPr>
                <w:ilvl w:val="0"/>
                <w:numId w:val="35"/>
              </w:numPr>
              <w:spacing w:after="0" w:line="240" w:lineRule="auto"/>
              <w:ind w:left="574" w:hanging="425"/>
              <w:jc w:val="both"/>
              <w:rPr>
                <w:rFonts w:ascii="Century Gothic" w:hAnsi="Century Gothic" w:cs="Arial"/>
              </w:rPr>
            </w:pPr>
            <w:r w:rsidRPr="00C07DC2">
              <w:rPr>
                <w:rFonts w:ascii="Century Gothic" w:hAnsi="Century Gothic" w:cs="Arial"/>
              </w:rPr>
              <w:t>Secretaría General de Gobierno.</w:t>
            </w:r>
          </w:p>
          <w:p w14:paraId="0643AE96" w14:textId="77777777" w:rsidR="00D26B2A" w:rsidRPr="00C07DC2" w:rsidRDefault="00D26B2A" w:rsidP="00D26B2A">
            <w:pPr>
              <w:numPr>
                <w:ilvl w:val="0"/>
                <w:numId w:val="35"/>
              </w:numPr>
              <w:spacing w:after="0" w:line="240" w:lineRule="auto"/>
              <w:ind w:left="574" w:hanging="425"/>
              <w:jc w:val="both"/>
              <w:rPr>
                <w:rFonts w:ascii="Century Gothic" w:hAnsi="Century Gothic" w:cs="Arial"/>
              </w:rPr>
            </w:pPr>
            <w:r w:rsidRPr="00C07DC2">
              <w:rPr>
                <w:rFonts w:ascii="Century Gothic" w:hAnsi="Century Gothic" w:cs="Arial"/>
              </w:rPr>
              <w:t>Secretaría de Hacienda.</w:t>
            </w:r>
          </w:p>
          <w:p w14:paraId="6D8D6371" w14:textId="77777777" w:rsidR="00D26B2A" w:rsidRPr="00C07DC2" w:rsidRDefault="00D26B2A" w:rsidP="00D26B2A">
            <w:pPr>
              <w:numPr>
                <w:ilvl w:val="0"/>
                <w:numId w:val="35"/>
              </w:numPr>
              <w:spacing w:after="0" w:line="240" w:lineRule="auto"/>
              <w:ind w:left="574" w:hanging="425"/>
              <w:jc w:val="both"/>
              <w:rPr>
                <w:rFonts w:ascii="Century Gothic" w:hAnsi="Century Gothic" w:cs="Arial"/>
              </w:rPr>
            </w:pPr>
            <w:r w:rsidRPr="00C07DC2">
              <w:rPr>
                <w:rFonts w:ascii="Century Gothic" w:hAnsi="Century Gothic" w:cs="Arial"/>
              </w:rPr>
              <w:lastRenderedPageBreak/>
              <w:t>Secretaría de Educación, Cultura y Deporte.</w:t>
            </w:r>
          </w:p>
          <w:p w14:paraId="642CD3AB" w14:textId="77777777" w:rsidR="00D26B2A" w:rsidRPr="00C07DC2" w:rsidRDefault="00D26B2A" w:rsidP="00D26B2A">
            <w:pPr>
              <w:numPr>
                <w:ilvl w:val="0"/>
                <w:numId w:val="35"/>
              </w:numPr>
              <w:spacing w:after="0" w:line="240" w:lineRule="auto"/>
              <w:ind w:left="574" w:hanging="425"/>
              <w:jc w:val="both"/>
              <w:rPr>
                <w:rFonts w:ascii="Century Gothic" w:hAnsi="Century Gothic" w:cs="Arial"/>
              </w:rPr>
            </w:pPr>
            <w:r w:rsidRPr="00C07DC2">
              <w:rPr>
                <w:rFonts w:ascii="Century Gothic" w:hAnsi="Century Gothic" w:cs="Arial"/>
              </w:rPr>
              <w:t>Secretaría de Economía.</w:t>
            </w:r>
          </w:p>
          <w:p w14:paraId="26C13D6F" w14:textId="77777777" w:rsidR="00D26B2A" w:rsidRPr="00C07DC2" w:rsidRDefault="00D26B2A" w:rsidP="00D26B2A">
            <w:pPr>
              <w:numPr>
                <w:ilvl w:val="0"/>
                <w:numId w:val="35"/>
              </w:numPr>
              <w:spacing w:after="0" w:line="240" w:lineRule="auto"/>
              <w:ind w:left="574" w:hanging="425"/>
              <w:jc w:val="both"/>
              <w:rPr>
                <w:rFonts w:ascii="Century Gothic" w:hAnsi="Century Gothic" w:cs="Arial"/>
              </w:rPr>
            </w:pPr>
            <w:r w:rsidRPr="00C07DC2">
              <w:rPr>
                <w:rFonts w:ascii="Century Gothic" w:hAnsi="Century Gothic" w:cs="Arial"/>
              </w:rPr>
              <w:t>Secretaría de Comunicaciones y Obras Públicas.</w:t>
            </w:r>
          </w:p>
          <w:p w14:paraId="5E5E9DE5" w14:textId="77777777" w:rsidR="00D26B2A" w:rsidRPr="00C07DC2" w:rsidRDefault="00D26B2A" w:rsidP="00D26B2A">
            <w:pPr>
              <w:numPr>
                <w:ilvl w:val="0"/>
                <w:numId w:val="35"/>
              </w:numPr>
              <w:spacing w:after="0" w:line="240" w:lineRule="auto"/>
              <w:ind w:left="574" w:hanging="425"/>
              <w:jc w:val="both"/>
              <w:rPr>
                <w:rFonts w:ascii="Century Gothic" w:hAnsi="Century Gothic" w:cs="Arial"/>
                <w:b/>
              </w:rPr>
            </w:pPr>
            <w:r w:rsidRPr="00C07DC2">
              <w:rPr>
                <w:rFonts w:ascii="Century Gothic" w:hAnsi="Century Gothic" w:cs="Arial"/>
              </w:rPr>
              <w:t xml:space="preserve">Secretaría de </w:t>
            </w:r>
            <w:r w:rsidRPr="00565502">
              <w:rPr>
                <w:rFonts w:ascii="Century Gothic" w:hAnsi="Century Gothic" w:cs="Arial"/>
              </w:rPr>
              <w:t>Desarrollo Social.</w:t>
            </w:r>
            <w:r w:rsidRPr="00C07DC2">
              <w:rPr>
                <w:rFonts w:ascii="Century Gothic" w:hAnsi="Century Gothic" w:cs="Arial"/>
              </w:rPr>
              <w:t xml:space="preserve"> </w:t>
            </w:r>
          </w:p>
          <w:p w14:paraId="6EDC3A79" w14:textId="77777777" w:rsidR="00D26B2A" w:rsidRPr="00C07DC2" w:rsidRDefault="00D26B2A" w:rsidP="00D26B2A">
            <w:pPr>
              <w:numPr>
                <w:ilvl w:val="0"/>
                <w:numId w:val="35"/>
              </w:numPr>
              <w:spacing w:after="0" w:line="240" w:lineRule="auto"/>
              <w:ind w:left="574" w:hanging="425"/>
              <w:jc w:val="both"/>
              <w:rPr>
                <w:rFonts w:ascii="Century Gothic" w:hAnsi="Century Gothic" w:cs="Arial"/>
              </w:rPr>
            </w:pPr>
            <w:r w:rsidRPr="00C07DC2">
              <w:rPr>
                <w:rFonts w:ascii="Century Gothic" w:hAnsi="Century Gothic" w:cs="Arial"/>
              </w:rPr>
              <w:t xml:space="preserve">Secretaría de la Función Pública </w:t>
            </w:r>
          </w:p>
          <w:p w14:paraId="11BC1D76" w14:textId="77777777" w:rsidR="00D26B2A" w:rsidRPr="00C07DC2" w:rsidRDefault="00D26B2A" w:rsidP="00D26B2A">
            <w:pPr>
              <w:numPr>
                <w:ilvl w:val="0"/>
                <w:numId w:val="35"/>
              </w:numPr>
              <w:spacing w:after="0" w:line="240" w:lineRule="auto"/>
              <w:ind w:left="574" w:hanging="425"/>
              <w:jc w:val="both"/>
              <w:rPr>
                <w:rFonts w:ascii="Century Gothic" w:hAnsi="Century Gothic" w:cs="Arial"/>
              </w:rPr>
            </w:pPr>
            <w:r w:rsidRPr="00C07DC2">
              <w:rPr>
                <w:rFonts w:ascii="Century Gothic" w:hAnsi="Century Gothic" w:cs="Arial"/>
              </w:rPr>
              <w:t>Secretaría de Desarrollo Urbano y Ecología.</w:t>
            </w:r>
          </w:p>
          <w:p w14:paraId="78C2E1C0" w14:textId="77777777" w:rsidR="00D26B2A" w:rsidRPr="00C07DC2" w:rsidRDefault="00D26B2A" w:rsidP="00D26B2A">
            <w:pPr>
              <w:numPr>
                <w:ilvl w:val="0"/>
                <w:numId w:val="35"/>
              </w:numPr>
              <w:spacing w:after="0" w:line="240" w:lineRule="auto"/>
              <w:ind w:left="574" w:hanging="425"/>
              <w:jc w:val="both"/>
              <w:rPr>
                <w:rFonts w:ascii="Century Gothic" w:hAnsi="Century Gothic" w:cs="Arial"/>
              </w:rPr>
            </w:pPr>
            <w:r w:rsidRPr="00C07DC2">
              <w:rPr>
                <w:rFonts w:ascii="Century Gothic" w:hAnsi="Century Gothic" w:cs="Arial"/>
              </w:rPr>
              <w:t>Secretaría de Salud.</w:t>
            </w:r>
          </w:p>
          <w:p w14:paraId="675B7131" w14:textId="77777777" w:rsidR="00D26B2A" w:rsidRPr="00C07DC2" w:rsidRDefault="00D26B2A" w:rsidP="00D26B2A">
            <w:pPr>
              <w:numPr>
                <w:ilvl w:val="0"/>
                <w:numId w:val="35"/>
              </w:numPr>
              <w:spacing w:after="0" w:line="240" w:lineRule="auto"/>
              <w:ind w:left="574" w:hanging="425"/>
              <w:jc w:val="both"/>
              <w:rPr>
                <w:rFonts w:ascii="Century Gothic" w:hAnsi="Century Gothic" w:cs="Arial"/>
              </w:rPr>
            </w:pPr>
            <w:r w:rsidRPr="00C07DC2">
              <w:rPr>
                <w:rFonts w:ascii="Century Gothic" w:hAnsi="Century Gothic" w:cs="Arial"/>
              </w:rPr>
              <w:t>Secretaría de Trabajo y Previsión Social.</w:t>
            </w:r>
          </w:p>
          <w:p w14:paraId="3A125B1D" w14:textId="77777777" w:rsidR="00D26B2A" w:rsidRPr="00C07DC2" w:rsidRDefault="00D26B2A" w:rsidP="00D26B2A">
            <w:pPr>
              <w:numPr>
                <w:ilvl w:val="0"/>
                <w:numId w:val="35"/>
              </w:numPr>
              <w:spacing w:after="0" w:line="240" w:lineRule="auto"/>
              <w:ind w:left="574" w:hanging="425"/>
              <w:jc w:val="both"/>
              <w:rPr>
                <w:rFonts w:ascii="Century Gothic" w:hAnsi="Century Gothic" w:cs="Arial"/>
              </w:rPr>
            </w:pPr>
            <w:r w:rsidRPr="00C07DC2">
              <w:rPr>
                <w:rFonts w:ascii="Century Gothic" w:hAnsi="Century Gothic" w:cs="Arial"/>
              </w:rPr>
              <w:t>Fiscalía General.</w:t>
            </w:r>
          </w:p>
          <w:p w14:paraId="6D3E3A1B" w14:textId="77777777" w:rsidR="00D26B2A" w:rsidRPr="008A6CE4" w:rsidRDefault="00D26B2A" w:rsidP="00D26B2A">
            <w:pPr>
              <w:numPr>
                <w:ilvl w:val="0"/>
                <w:numId w:val="35"/>
              </w:numPr>
              <w:spacing w:after="0" w:line="240" w:lineRule="auto"/>
              <w:ind w:left="574" w:hanging="425"/>
              <w:jc w:val="both"/>
              <w:rPr>
                <w:rFonts w:ascii="Arial" w:hAnsi="Arial" w:cs="Arial"/>
              </w:rPr>
            </w:pPr>
            <w:r w:rsidRPr="00C07DC2">
              <w:rPr>
                <w:rFonts w:ascii="Century Gothic" w:hAnsi="Century Gothic" w:cs="Arial"/>
              </w:rPr>
              <w:t>Junta Central de Agua y Saneamiento</w:t>
            </w:r>
            <w:r w:rsidRPr="008A6CE4">
              <w:rPr>
                <w:rFonts w:ascii="Arial" w:hAnsi="Arial" w:cs="Arial"/>
              </w:rPr>
              <w:t>.</w:t>
            </w:r>
          </w:p>
          <w:p w14:paraId="0747FE18" w14:textId="77777777" w:rsidR="00D26B2A" w:rsidRPr="002E0B73" w:rsidRDefault="00D26B2A" w:rsidP="00443B34">
            <w:pPr>
              <w:jc w:val="both"/>
              <w:rPr>
                <w:rFonts w:ascii="Century Gothic" w:eastAsia="Arial" w:hAnsi="Century Gothic" w:cs="Arial"/>
                <w:b/>
                <w:color w:val="000000"/>
              </w:rPr>
            </w:pPr>
          </w:p>
        </w:tc>
        <w:tc>
          <w:tcPr>
            <w:tcW w:w="4283" w:type="dxa"/>
            <w:tcBorders>
              <w:top w:val="single" w:sz="4" w:space="0" w:color="auto"/>
              <w:left w:val="single" w:sz="4" w:space="0" w:color="auto"/>
              <w:bottom w:val="single" w:sz="4" w:space="0" w:color="auto"/>
              <w:right w:val="single" w:sz="4" w:space="0" w:color="auto"/>
            </w:tcBorders>
          </w:tcPr>
          <w:p w14:paraId="6FEBA1ED" w14:textId="77777777" w:rsidR="00D26B2A" w:rsidRPr="00C07DC2" w:rsidRDefault="00D26B2A" w:rsidP="00443B34">
            <w:pPr>
              <w:jc w:val="both"/>
              <w:rPr>
                <w:rFonts w:ascii="Century Gothic" w:hAnsi="Century Gothic" w:cs="Arial"/>
                <w:b/>
                <w:bCs/>
              </w:rPr>
            </w:pPr>
            <w:r w:rsidRPr="00C07DC2">
              <w:rPr>
                <w:rFonts w:ascii="Century Gothic" w:hAnsi="Century Gothic" w:cs="Arial"/>
                <w:b/>
                <w:bCs/>
              </w:rPr>
              <w:lastRenderedPageBreak/>
              <w:t>Artículo 22. …</w:t>
            </w:r>
          </w:p>
          <w:p w14:paraId="7ADC7567" w14:textId="77777777" w:rsidR="00980999" w:rsidRDefault="00980999" w:rsidP="00443B34">
            <w:pPr>
              <w:autoSpaceDE w:val="0"/>
              <w:autoSpaceDN w:val="0"/>
              <w:adjustRightInd w:val="0"/>
              <w:jc w:val="both"/>
              <w:rPr>
                <w:rFonts w:ascii="Century Gothic" w:hAnsi="Century Gothic" w:cs="Arial"/>
              </w:rPr>
            </w:pPr>
          </w:p>
          <w:p w14:paraId="2ED0F383" w14:textId="77777777" w:rsidR="00980999" w:rsidRDefault="00980999" w:rsidP="00443B34">
            <w:pPr>
              <w:autoSpaceDE w:val="0"/>
              <w:autoSpaceDN w:val="0"/>
              <w:adjustRightInd w:val="0"/>
              <w:jc w:val="both"/>
              <w:rPr>
                <w:rFonts w:ascii="Century Gothic" w:hAnsi="Century Gothic" w:cs="Arial"/>
              </w:rPr>
            </w:pPr>
          </w:p>
          <w:p w14:paraId="1B2BC16D" w14:textId="77777777" w:rsidR="00980999" w:rsidRDefault="00980999" w:rsidP="00443B34">
            <w:pPr>
              <w:autoSpaceDE w:val="0"/>
              <w:autoSpaceDN w:val="0"/>
              <w:adjustRightInd w:val="0"/>
              <w:jc w:val="both"/>
              <w:rPr>
                <w:rFonts w:ascii="Century Gothic" w:hAnsi="Century Gothic" w:cs="Arial"/>
              </w:rPr>
            </w:pPr>
          </w:p>
          <w:p w14:paraId="3DAFFEAE" w14:textId="211AC607" w:rsidR="00D26B2A" w:rsidRPr="00C07DC2" w:rsidRDefault="00D26B2A" w:rsidP="00443B34">
            <w:pPr>
              <w:autoSpaceDE w:val="0"/>
              <w:autoSpaceDN w:val="0"/>
              <w:adjustRightInd w:val="0"/>
              <w:jc w:val="both"/>
              <w:rPr>
                <w:rFonts w:ascii="Century Gothic" w:hAnsi="Century Gothic" w:cs="Arial"/>
              </w:rPr>
            </w:pPr>
            <w:r w:rsidRPr="00C07DC2">
              <w:rPr>
                <w:rFonts w:ascii="Century Gothic" w:hAnsi="Century Gothic" w:cs="Arial"/>
              </w:rPr>
              <w:t>I a XIII…</w:t>
            </w:r>
          </w:p>
          <w:p w14:paraId="0218E8DC" w14:textId="77777777" w:rsidR="00980999" w:rsidRDefault="00980999" w:rsidP="00443B34">
            <w:pPr>
              <w:autoSpaceDE w:val="0"/>
              <w:autoSpaceDN w:val="0"/>
              <w:adjustRightInd w:val="0"/>
              <w:jc w:val="both"/>
              <w:rPr>
                <w:rFonts w:ascii="Century Gothic" w:hAnsi="Century Gothic" w:cs="Arial"/>
                <w:b/>
                <w:bCs/>
              </w:rPr>
            </w:pPr>
          </w:p>
          <w:p w14:paraId="605EDF16" w14:textId="77777777" w:rsidR="00980999" w:rsidRDefault="00980999" w:rsidP="00443B34">
            <w:pPr>
              <w:autoSpaceDE w:val="0"/>
              <w:autoSpaceDN w:val="0"/>
              <w:adjustRightInd w:val="0"/>
              <w:jc w:val="both"/>
              <w:rPr>
                <w:rFonts w:ascii="Century Gothic" w:hAnsi="Century Gothic" w:cs="Arial"/>
                <w:b/>
                <w:bCs/>
              </w:rPr>
            </w:pPr>
          </w:p>
          <w:p w14:paraId="6B8006DC" w14:textId="77777777" w:rsidR="00980999" w:rsidRDefault="00980999" w:rsidP="00443B34">
            <w:pPr>
              <w:autoSpaceDE w:val="0"/>
              <w:autoSpaceDN w:val="0"/>
              <w:adjustRightInd w:val="0"/>
              <w:jc w:val="both"/>
              <w:rPr>
                <w:rFonts w:ascii="Century Gothic" w:hAnsi="Century Gothic" w:cs="Arial"/>
                <w:b/>
                <w:bCs/>
              </w:rPr>
            </w:pPr>
          </w:p>
          <w:p w14:paraId="309C0CFF" w14:textId="77777777" w:rsidR="00980999" w:rsidRDefault="00980999" w:rsidP="00443B34">
            <w:pPr>
              <w:autoSpaceDE w:val="0"/>
              <w:autoSpaceDN w:val="0"/>
              <w:adjustRightInd w:val="0"/>
              <w:jc w:val="both"/>
              <w:rPr>
                <w:rFonts w:ascii="Century Gothic" w:hAnsi="Century Gothic" w:cs="Arial"/>
                <w:b/>
                <w:bCs/>
              </w:rPr>
            </w:pPr>
          </w:p>
          <w:p w14:paraId="64FFEF65" w14:textId="77777777" w:rsidR="00980999" w:rsidRDefault="00980999" w:rsidP="00443B34">
            <w:pPr>
              <w:autoSpaceDE w:val="0"/>
              <w:autoSpaceDN w:val="0"/>
              <w:adjustRightInd w:val="0"/>
              <w:jc w:val="both"/>
              <w:rPr>
                <w:rFonts w:ascii="Century Gothic" w:hAnsi="Century Gothic" w:cs="Arial"/>
                <w:b/>
                <w:bCs/>
              </w:rPr>
            </w:pPr>
          </w:p>
          <w:p w14:paraId="300A8432" w14:textId="77777777" w:rsidR="00980999" w:rsidRDefault="00980999" w:rsidP="00443B34">
            <w:pPr>
              <w:autoSpaceDE w:val="0"/>
              <w:autoSpaceDN w:val="0"/>
              <w:adjustRightInd w:val="0"/>
              <w:jc w:val="both"/>
              <w:rPr>
                <w:rFonts w:ascii="Century Gothic" w:hAnsi="Century Gothic" w:cs="Arial"/>
                <w:b/>
                <w:bCs/>
              </w:rPr>
            </w:pPr>
          </w:p>
          <w:p w14:paraId="6D509E61" w14:textId="77777777" w:rsidR="00980999" w:rsidRDefault="00980999" w:rsidP="00443B34">
            <w:pPr>
              <w:autoSpaceDE w:val="0"/>
              <w:autoSpaceDN w:val="0"/>
              <w:adjustRightInd w:val="0"/>
              <w:jc w:val="both"/>
              <w:rPr>
                <w:rFonts w:ascii="Century Gothic" w:hAnsi="Century Gothic" w:cs="Arial"/>
                <w:b/>
                <w:bCs/>
              </w:rPr>
            </w:pPr>
          </w:p>
          <w:p w14:paraId="42FF6F79" w14:textId="77777777" w:rsidR="00980999" w:rsidRDefault="00980999" w:rsidP="00443B34">
            <w:pPr>
              <w:autoSpaceDE w:val="0"/>
              <w:autoSpaceDN w:val="0"/>
              <w:adjustRightInd w:val="0"/>
              <w:jc w:val="both"/>
              <w:rPr>
                <w:rFonts w:ascii="Century Gothic" w:hAnsi="Century Gothic" w:cs="Arial"/>
                <w:b/>
                <w:bCs/>
              </w:rPr>
            </w:pPr>
          </w:p>
          <w:p w14:paraId="10188F4F" w14:textId="77777777" w:rsidR="00980999" w:rsidRDefault="00980999" w:rsidP="00443B34">
            <w:pPr>
              <w:autoSpaceDE w:val="0"/>
              <w:autoSpaceDN w:val="0"/>
              <w:adjustRightInd w:val="0"/>
              <w:jc w:val="both"/>
              <w:rPr>
                <w:rFonts w:ascii="Century Gothic" w:hAnsi="Century Gothic" w:cs="Arial"/>
                <w:b/>
                <w:bCs/>
              </w:rPr>
            </w:pPr>
          </w:p>
          <w:p w14:paraId="0EFB8603" w14:textId="77777777" w:rsidR="00980999" w:rsidRDefault="00980999" w:rsidP="00443B34">
            <w:pPr>
              <w:autoSpaceDE w:val="0"/>
              <w:autoSpaceDN w:val="0"/>
              <w:adjustRightInd w:val="0"/>
              <w:jc w:val="both"/>
              <w:rPr>
                <w:rFonts w:ascii="Century Gothic" w:hAnsi="Century Gothic" w:cs="Arial"/>
                <w:b/>
                <w:bCs/>
              </w:rPr>
            </w:pPr>
          </w:p>
          <w:p w14:paraId="23CA1D2C" w14:textId="2F209AA7" w:rsidR="00D26B2A" w:rsidRPr="00C07DC2" w:rsidRDefault="00D26B2A" w:rsidP="00443B34">
            <w:pPr>
              <w:autoSpaceDE w:val="0"/>
              <w:autoSpaceDN w:val="0"/>
              <w:adjustRightInd w:val="0"/>
              <w:jc w:val="both"/>
              <w:rPr>
                <w:rFonts w:ascii="Century Gothic" w:hAnsi="Century Gothic" w:cs="Arial"/>
                <w:b/>
                <w:bCs/>
              </w:rPr>
            </w:pPr>
            <w:r w:rsidRPr="00C07DC2">
              <w:rPr>
                <w:rFonts w:ascii="Century Gothic" w:hAnsi="Century Gothic" w:cs="Arial"/>
                <w:b/>
                <w:bCs/>
              </w:rPr>
              <w:t xml:space="preserve">XIV. </w:t>
            </w:r>
            <w:r w:rsidR="00980999" w:rsidRPr="00C07DC2">
              <w:rPr>
                <w:rFonts w:ascii="Century Gothic" w:hAnsi="Century Gothic" w:cs="Arial"/>
                <w:b/>
                <w:bCs/>
              </w:rPr>
              <w:t xml:space="preserve">Secretaría de Pueblos y Comunidades Indígenas. </w:t>
            </w:r>
          </w:p>
          <w:p w14:paraId="46A97302" w14:textId="4AFA811B" w:rsidR="00D26B2A" w:rsidRPr="00980999" w:rsidRDefault="00D26B2A" w:rsidP="00980999">
            <w:pPr>
              <w:autoSpaceDE w:val="0"/>
              <w:autoSpaceDN w:val="0"/>
              <w:adjustRightInd w:val="0"/>
              <w:jc w:val="both"/>
              <w:rPr>
                <w:rFonts w:ascii="Century Gothic" w:hAnsi="Century Gothic" w:cs="Arial"/>
                <w:b/>
                <w:bCs/>
              </w:rPr>
            </w:pPr>
            <w:r w:rsidRPr="00C07DC2">
              <w:rPr>
                <w:rFonts w:ascii="Century Gothic" w:hAnsi="Century Gothic" w:cs="Arial"/>
                <w:b/>
                <w:bCs/>
              </w:rPr>
              <w:t>XV.</w:t>
            </w:r>
            <w:r w:rsidR="00980999">
              <w:rPr>
                <w:rFonts w:ascii="Century Gothic" w:hAnsi="Century Gothic" w:cs="Arial"/>
                <w:b/>
                <w:bCs/>
              </w:rPr>
              <w:t xml:space="preserve"> </w:t>
            </w:r>
            <w:r w:rsidR="00980999" w:rsidRPr="00C07DC2">
              <w:rPr>
                <w:rFonts w:ascii="Century Gothic" w:hAnsi="Century Gothic" w:cs="Arial"/>
                <w:b/>
                <w:bCs/>
              </w:rPr>
              <w:t>Instituto Chihuahuense de las Mujeres.</w:t>
            </w:r>
          </w:p>
        </w:tc>
      </w:tr>
      <w:tr w:rsidR="00D26B2A" w:rsidRPr="00824A6E" w14:paraId="0D5CEE60" w14:textId="77777777" w:rsidTr="00D26B2A">
        <w:trPr>
          <w:trHeight w:val="660"/>
        </w:trPr>
        <w:tc>
          <w:tcPr>
            <w:tcW w:w="8788" w:type="dxa"/>
            <w:gridSpan w:val="2"/>
            <w:tcBorders>
              <w:top w:val="single" w:sz="4" w:space="0" w:color="auto"/>
              <w:left w:val="single" w:sz="4" w:space="0" w:color="auto"/>
              <w:bottom w:val="single" w:sz="4" w:space="0" w:color="auto"/>
              <w:right w:val="single" w:sz="4" w:space="0" w:color="auto"/>
            </w:tcBorders>
            <w:shd w:val="clear" w:color="auto" w:fill="auto"/>
          </w:tcPr>
          <w:p w14:paraId="124F758A" w14:textId="45FC03F2" w:rsidR="00D26B2A" w:rsidRDefault="00D26B2A" w:rsidP="00D26B2A">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Pr>
                <w:rFonts w:ascii="Arial" w:eastAsia="Arial" w:hAnsi="Arial" w:cs="Arial"/>
                <w:b/>
              </w:rPr>
              <w:lastRenderedPageBreak/>
              <w:br/>
              <w:t>LEY ESTATAL DE SALUD</w:t>
            </w:r>
          </w:p>
        </w:tc>
      </w:tr>
      <w:tr w:rsidR="00D26B2A" w:rsidRPr="00824A6E" w14:paraId="78C9C1BA" w14:textId="77777777" w:rsidTr="00D26B2A">
        <w:tc>
          <w:tcPr>
            <w:tcW w:w="4505" w:type="dxa"/>
            <w:tcBorders>
              <w:top w:val="single" w:sz="4" w:space="0" w:color="auto"/>
              <w:left w:val="single" w:sz="4" w:space="0" w:color="auto"/>
              <w:bottom w:val="single" w:sz="4" w:space="0" w:color="auto"/>
              <w:right w:val="single" w:sz="4" w:space="0" w:color="auto"/>
            </w:tcBorders>
            <w:shd w:val="clear" w:color="auto" w:fill="auto"/>
          </w:tcPr>
          <w:p w14:paraId="4668B87B" w14:textId="15260B49" w:rsidR="00D26B2A" w:rsidRPr="00941412" w:rsidRDefault="00D26B2A" w:rsidP="00625AC6">
            <w:pPr>
              <w:jc w:val="center"/>
              <w:rPr>
                <w:rFonts w:ascii="Arial" w:hAnsi="Arial" w:cs="Arial"/>
                <w:b/>
              </w:rPr>
            </w:pPr>
            <w:r>
              <w:rPr>
                <w:rFonts w:ascii="Arial" w:hAnsi="Arial" w:cs="Arial"/>
                <w:b/>
              </w:rPr>
              <w:t>TEXTO VIGENTE</w:t>
            </w:r>
          </w:p>
        </w:tc>
        <w:tc>
          <w:tcPr>
            <w:tcW w:w="4283" w:type="dxa"/>
            <w:tcBorders>
              <w:top w:val="single" w:sz="4" w:space="0" w:color="auto"/>
              <w:left w:val="single" w:sz="4" w:space="0" w:color="auto"/>
              <w:bottom w:val="single" w:sz="4" w:space="0" w:color="auto"/>
              <w:right w:val="single" w:sz="4" w:space="0" w:color="auto"/>
            </w:tcBorders>
          </w:tcPr>
          <w:p w14:paraId="7B8357BC" w14:textId="77777777" w:rsidR="00D26B2A" w:rsidRDefault="00D26B2A" w:rsidP="00625AC6">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rPr>
            </w:pPr>
            <w:r>
              <w:rPr>
                <w:rFonts w:ascii="Arial" w:eastAsia="Arial" w:hAnsi="Arial" w:cs="Arial"/>
                <w:b/>
              </w:rPr>
              <w:t>TEXTO PROPUESTA</w:t>
            </w:r>
          </w:p>
        </w:tc>
      </w:tr>
      <w:tr w:rsidR="00D26B2A" w:rsidRPr="00824A6E" w14:paraId="31DCD219" w14:textId="77777777" w:rsidTr="00D26B2A">
        <w:tc>
          <w:tcPr>
            <w:tcW w:w="4505" w:type="dxa"/>
            <w:tcBorders>
              <w:top w:val="single" w:sz="4" w:space="0" w:color="auto"/>
              <w:left w:val="single" w:sz="4" w:space="0" w:color="auto"/>
              <w:bottom w:val="single" w:sz="4" w:space="0" w:color="auto"/>
              <w:right w:val="single" w:sz="4" w:space="0" w:color="auto"/>
            </w:tcBorders>
            <w:shd w:val="clear" w:color="auto" w:fill="auto"/>
          </w:tcPr>
          <w:p w14:paraId="51E3969C" w14:textId="1DF1E260" w:rsidR="00D26B2A" w:rsidRPr="001D727B" w:rsidRDefault="00D26B2A" w:rsidP="00625AC6">
            <w:pPr>
              <w:spacing w:line="240" w:lineRule="auto"/>
              <w:jc w:val="both"/>
              <w:rPr>
                <w:rFonts w:ascii="Century Gothic" w:hAnsi="Century Gothic" w:cs="Arial"/>
              </w:rPr>
            </w:pPr>
            <w:r w:rsidRPr="001D727B">
              <w:rPr>
                <w:rFonts w:ascii="Century Gothic" w:hAnsi="Century Gothic" w:cs="Arial"/>
                <w:b/>
              </w:rPr>
              <w:t>Artículo 26.</w:t>
            </w:r>
            <w:r w:rsidRPr="001D727B">
              <w:rPr>
                <w:rFonts w:ascii="Century Gothic" w:hAnsi="Century Gothic" w:cs="Arial"/>
              </w:rPr>
              <w:t xml:space="preserve"> El Consejo estará integrado por:</w:t>
            </w:r>
          </w:p>
          <w:p w14:paraId="2315B537" w14:textId="77777777" w:rsidR="00D26B2A" w:rsidRPr="001D727B" w:rsidRDefault="00D26B2A" w:rsidP="00625AC6">
            <w:pPr>
              <w:numPr>
                <w:ilvl w:val="0"/>
                <w:numId w:val="37"/>
              </w:numPr>
              <w:spacing w:after="0" w:line="240" w:lineRule="auto"/>
              <w:ind w:left="0" w:firstLine="0"/>
              <w:jc w:val="both"/>
              <w:rPr>
                <w:rFonts w:ascii="Century Gothic" w:hAnsi="Century Gothic" w:cs="Arial"/>
              </w:rPr>
            </w:pPr>
            <w:r w:rsidRPr="001D727B">
              <w:rPr>
                <w:rFonts w:ascii="Century Gothic" w:hAnsi="Century Gothic" w:cs="Arial"/>
              </w:rPr>
              <w:t>Una Presidencia, a cargo de la persona titular del Poder Ejecutivo del Estado.</w:t>
            </w:r>
          </w:p>
          <w:p w14:paraId="2FBDEF8B" w14:textId="77777777" w:rsidR="00D26B2A" w:rsidRPr="001D727B" w:rsidRDefault="00D26B2A" w:rsidP="00625AC6">
            <w:pPr>
              <w:numPr>
                <w:ilvl w:val="0"/>
                <w:numId w:val="37"/>
              </w:numPr>
              <w:spacing w:after="0" w:line="240" w:lineRule="auto"/>
              <w:ind w:left="0" w:firstLine="0"/>
              <w:jc w:val="both"/>
              <w:rPr>
                <w:rFonts w:ascii="Century Gothic" w:hAnsi="Century Gothic" w:cs="Arial"/>
              </w:rPr>
            </w:pPr>
            <w:r w:rsidRPr="001D727B">
              <w:rPr>
                <w:rFonts w:ascii="Century Gothic" w:hAnsi="Century Gothic" w:cs="Arial"/>
              </w:rPr>
              <w:t>Una Secretaría Ejecutiva, a cargo de la persona titular de la Secretaría de Salud.</w:t>
            </w:r>
          </w:p>
          <w:p w14:paraId="7887A268" w14:textId="77777777" w:rsidR="00D26B2A" w:rsidRPr="001D727B" w:rsidRDefault="00D26B2A" w:rsidP="00625AC6">
            <w:pPr>
              <w:numPr>
                <w:ilvl w:val="0"/>
                <w:numId w:val="37"/>
              </w:numPr>
              <w:spacing w:after="0" w:line="240" w:lineRule="auto"/>
              <w:ind w:left="0" w:firstLine="0"/>
              <w:jc w:val="both"/>
              <w:rPr>
                <w:rFonts w:ascii="Century Gothic" w:hAnsi="Century Gothic" w:cs="Arial"/>
              </w:rPr>
            </w:pPr>
            <w:r w:rsidRPr="001D727B">
              <w:rPr>
                <w:rFonts w:ascii="Century Gothic" w:hAnsi="Century Gothic" w:cs="Arial"/>
              </w:rPr>
              <w:t>Una Secretaría Técnica, a cargo de quien designe la persona titular de la Secretaría de Salud.</w:t>
            </w:r>
          </w:p>
          <w:p w14:paraId="575A7664" w14:textId="77777777" w:rsidR="00D26B2A" w:rsidRPr="001D727B" w:rsidRDefault="00D26B2A" w:rsidP="00625AC6">
            <w:pPr>
              <w:numPr>
                <w:ilvl w:val="0"/>
                <w:numId w:val="37"/>
              </w:numPr>
              <w:spacing w:after="0" w:line="240" w:lineRule="auto"/>
              <w:ind w:left="0" w:firstLine="0"/>
              <w:jc w:val="both"/>
              <w:rPr>
                <w:rFonts w:ascii="Century Gothic" w:hAnsi="Century Gothic" w:cs="Arial"/>
              </w:rPr>
            </w:pPr>
            <w:r w:rsidRPr="001D727B">
              <w:rPr>
                <w:rFonts w:ascii="Century Gothic" w:hAnsi="Century Gothic" w:cs="Arial"/>
              </w:rPr>
              <w:t xml:space="preserve">La persona titular de la Secretaría de Educación y Deporte. </w:t>
            </w:r>
          </w:p>
          <w:p w14:paraId="0182AB7E" w14:textId="77777777" w:rsidR="00D26B2A" w:rsidRPr="001D727B" w:rsidRDefault="00D26B2A" w:rsidP="00625AC6">
            <w:pPr>
              <w:numPr>
                <w:ilvl w:val="0"/>
                <w:numId w:val="37"/>
              </w:numPr>
              <w:spacing w:after="0" w:line="240" w:lineRule="auto"/>
              <w:ind w:left="0" w:firstLine="0"/>
              <w:jc w:val="both"/>
              <w:rPr>
                <w:rFonts w:ascii="Century Gothic" w:hAnsi="Century Gothic" w:cs="Arial"/>
              </w:rPr>
            </w:pPr>
            <w:r w:rsidRPr="001D727B">
              <w:rPr>
                <w:rFonts w:ascii="Century Gothic" w:hAnsi="Century Gothic" w:cs="Arial"/>
              </w:rPr>
              <w:lastRenderedPageBreak/>
              <w:t>La persona titular de la Secretaría de Hacienda.</w:t>
            </w:r>
          </w:p>
          <w:p w14:paraId="61E6B409" w14:textId="77777777" w:rsidR="00D26B2A" w:rsidRPr="001D727B" w:rsidRDefault="00D26B2A" w:rsidP="00625AC6">
            <w:pPr>
              <w:numPr>
                <w:ilvl w:val="0"/>
                <w:numId w:val="37"/>
              </w:numPr>
              <w:spacing w:after="0" w:line="240" w:lineRule="auto"/>
              <w:ind w:left="0" w:firstLine="0"/>
              <w:jc w:val="both"/>
              <w:rPr>
                <w:rFonts w:ascii="Century Gothic" w:hAnsi="Century Gothic" w:cs="Arial"/>
              </w:rPr>
            </w:pPr>
            <w:r w:rsidRPr="001D727B">
              <w:rPr>
                <w:rFonts w:ascii="Century Gothic" w:hAnsi="Century Gothic" w:cs="Arial"/>
              </w:rPr>
              <w:t>La persona titular de la Secretaría del Trabajo y Previsión Social.</w:t>
            </w:r>
          </w:p>
          <w:p w14:paraId="08F3C1D0" w14:textId="77777777" w:rsidR="00D26B2A" w:rsidRPr="001D727B" w:rsidRDefault="00D26B2A" w:rsidP="00625AC6">
            <w:pPr>
              <w:numPr>
                <w:ilvl w:val="0"/>
                <w:numId w:val="37"/>
              </w:numPr>
              <w:spacing w:after="0" w:line="240" w:lineRule="auto"/>
              <w:ind w:left="0" w:firstLine="0"/>
              <w:jc w:val="both"/>
              <w:rPr>
                <w:rFonts w:ascii="Century Gothic" w:hAnsi="Century Gothic" w:cs="Arial"/>
              </w:rPr>
            </w:pPr>
            <w:r w:rsidRPr="001D727B">
              <w:rPr>
                <w:rFonts w:ascii="Century Gothic" w:hAnsi="Century Gothic" w:cs="Arial"/>
              </w:rPr>
              <w:t>La persona titular de la Dirección Médica del Instituto Chihuahuense de Salud.</w:t>
            </w:r>
          </w:p>
          <w:p w14:paraId="798D5694" w14:textId="77777777" w:rsidR="00D26B2A" w:rsidRPr="001D727B" w:rsidRDefault="00D26B2A" w:rsidP="00625AC6">
            <w:pPr>
              <w:numPr>
                <w:ilvl w:val="0"/>
                <w:numId w:val="37"/>
              </w:numPr>
              <w:spacing w:after="0" w:line="240" w:lineRule="auto"/>
              <w:ind w:left="0" w:firstLine="0"/>
              <w:jc w:val="both"/>
              <w:rPr>
                <w:rFonts w:ascii="Century Gothic" w:hAnsi="Century Gothic" w:cs="Arial"/>
              </w:rPr>
            </w:pPr>
            <w:r w:rsidRPr="001D727B">
              <w:rPr>
                <w:rFonts w:ascii="Century Gothic" w:hAnsi="Century Gothic" w:cs="Arial"/>
              </w:rPr>
              <w:t>La persona titular de la Dirección Médica de los Servicios de Salud de Chihuahua.</w:t>
            </w:r>
          </w:p>
          <w:p w14:paraId="1EAE426B" w14:textId="77777777" w:rsidR="00D26B2A" w:rsidRPr="001D727B" w:rsidRDefault="00D26B2A" w:rsidP="00625AC6">
            <w:pPr>
              <w:numPr>
                <w:ilvl w:val="0"/>
                <w:numId w:val="37"/>
              </w:numPr>
              <w:spacing w:after="0" w:line="240" w:lineRule="auto"/>
              <w:ind w:left="0" w:firstLine="0"/>
              <w:jc w:val="both"/>
              <w:rPr>
                <w:rFonts w:ascii="Century Gothic" w:hAnsi="Century Gothic" w:cs="Arial"/>
              </w:rPr>
            </w:pPr>
            <w:r w:rsidRPr="001D727B">
              <w:rPr>
                <w:rFonts w:ascii="Century Gothic" w:hAnsi="Century Gothic" w:cs="Arial"/>
              </w:rPr>
              <w:t>Una persona representante del Colegio de Médicos Generales.</w:t>
            </w:r>
          </w:p>
          <w:p w14:paraId="343AA34A" w14:textId="77777777" w:rsidR="00D26B2A" w:rsidRPr="001D727B" w:rsidRDefault="00D26B2A" w:rsidP="00625AC6">
            <w:pPr>
              <w:numPr>
                <w:ilvl w:val="0"/>
                <w:numId w:val="37"/>
              </w:numPr>
              <w:spacing w:after="0" w:line="240" w:lineRule="auto"/>
              <w:ind w:left="0" w:firstLine="0"/>
              <w:jc w:val="both"/>
              <w:rPr>
                <w:rFonts w:ascii="Century Gothic" w:hAnsi="Century Gothic" w:cs="Arial"/>
              </w:rPr>
            </w:pPr>
            <w:r w:rsidRPr="001D727B">
              <w:rPr>
                <w:rFonts w:ascii="Century Gothic" w:hAnsi="Century Gothic" w:cs="Arial"/>
              </w:rPr>
              <w:t>La persona titular de la Rectoría de la Universidad Autónoma de Chihuahua.</w:t>
            </w:r>
          </w:p>
          <w:p w14:paraId="6851E798" w14:textId="77777777" w:rsidR="00D26B2A" w:rsidRPr="001D727B" w:rsidRDefault="00D26B2A" w:rsidP="00625AC6">
            <w:pPr>
              <w:numPr>
                <w:ilvl w:val="0"/>
                <w:numId w:val="37"/>
              </w:numPr>
              <w:spacing w:after="0" w:line="240" w:lineRule="auto"/>
              <w:ind w:left="0" w:firstLine="0"/>
              <w:jc w:val="both"/>
              <w:rPr>
                <w:rFonts w:ascii="Century Gothic" w:hAnsi="Century Gothic" w:cs="Arial"/>
              </w:rPr>
            </w:pPr>
            <w:r w:rsidRPr="001D727B">
              <w:rPr>
                <w:rFonts w:ascii="Century Gothic" w:hAnsi="Century Gothic" w:cs="Arial"/>
              </w:rPr>
              <w:t>La persona titular de la Rectoría de la Universidad Autónoma de Ciudad Juárez.</w:t>
            </w:r>
          </w:p>
          <w:p w14:paraId="7DCD9E6E" w14:textId="77777777" w:rsidR="00D26B2A" w:rsidRPr="001D727B" w:rsidRDefault="00D26B2A" w:rsidP="00625AC6">
            <w:pPr>
              <w:numPr>
                <w:ilvl w:val="0"/>
                <w:numId w:val="37"/>
              </w:numPr>
              <w:spacing w:after="0" w:line="240" w:lineRule="auto"/>
              <w:ind w:left="0" w:firstLine="0"/>
              <w:jc w:val="both"/>
              <w:rPr>
                <w:rFonts w:ascii="Century Gothic" w:hAnsi="Century Gothic" w:cs="Arial"/>
              </w:rPr>
            </w:pPr>
            <w:r w:rsidRPr="001D727B">
              <w:rPr>
                <w:rFonts w:ascii="Century Gothic" w:hAnsi="Century Gothic" w:cs="Arial"/>
              </w:rPr>
              <w:t>La persona titular de la Dirección General del organismo público descentralizado Desarrollo Integral de la Familia.</w:t>
            </w:r>
          </w:p>
          <w:p w14:paraId="4C7BC93E" w14:textId="77777777" w:rsidR="00D26B2A" w:rsidRPr="001D727B" w:rsidRDefault="00D26B2A" w:rsidP="00625AC6">
            <w:pPr>
              <w:numPr>
                <w:ilvl w:val="0"/>
                <w:numId w:val="37"/>
              </w:numPr>
              <w:spacing w:after="0" w:line="240" w:lineRule="auto"/>
              <w:ind w:left="0" w:firstLine="0"/>
              <w:jc w:val="both"/>
              <w:rPr>
                <w:rFonts w:ascii="Century Gothic" w:hAnsi="Century Gothic" w:cs="Arial"/>
              </w:rPr>
            </w:pPr>
            <w:r w:rsidRPr="001D727B">
              <w:rPr>
                <w:rFonts w:ascii="Century Gothic" w:hAnsi="Century Gothic" w:cs="Arial"/>
              </w:rPr>
              <w:t xml:space="preserve">Una persona representante de clínicas y hospitales privados. </w:t>
            </w:r>
          </w:p>
          <w:p w14:paraId="2241CFE6" w14:textId="77777777" w:rsidR="00D26B2A" w:rsidRPr="001D727B" w:rsidRDefault="00D26B2A" w:rsidP="00625AC6">
            <w:pPr>
              <w:numPr>
                <w:ilvl w:val="0"/>
                <w:numId w:val="37"/>
              </w:numPr>
              <w:spacing w:after="0" w:line="240" w:lineRule="auto"/>
              <w:ind w:left="0" w:firstLine="0"/>
              <w:jc w:val="both"/>
              <w:rPr>
                <w:rFonts w:ascii="Century Gothic" w:hAnsi="Century Gothic" w:cs="Arial"/>
              </w:rPr>
            </w:pPr>
            <w:r w:rsidRPr="001D727B">
              <w:rPr>
                <w:rFonts w:ascii="Century Gothic" w:hAnsi="Century Gothic" w:cs="Arial"/>
              </w:rPr>
              <w:t>Una persona representante de la Red Chihuahuense de los Municipios por la Salud.</w:t>
            </w:r>
          </w:p>
          <w:p w14:paraId="6CD6D39D" w14:textId="77777777" w:rsidR="00D26B2A" w:rsidRPr="001D727B" w:rsidRDefault="00D26B2A" w:rsidP="00625AC6">
            <w:pPr>
              <w:numPr>
                <w:ilvl w:val="0"/>
                <w:numId w:val="37"/>
              </w:numPr>
              <w:spacing w:after="0" w:line="240" w:lineRule="auto"/>
              <w:ind w:left="0" w:firstLine="0"/>
              <w:jc w:val="both"/>
              <w:rPr>
                <w:rFonts w:ascii="Century Gothic" w:hAnsi="Century Gothic" w:cs="Arial"/>
              </w:rPr>
            </w:pPr>
            <w:r w:rsidRPr="001D727B">
              <w:rPr>
                <w:rFonts w:ascii="Century Gothic" w:hAnsi="Century Gothic" w:cs="Arial"/>
              </w:rPr>
              <w:t>Una persona representante de los Comités Técnicos a que se refiere esta Ley.</w:t>
            </w:r>
          </w:p>
          <w:p w14:paraId="5B037815" w14:textId="77777777" w:rsidR="00D26B2A" w:rsidRPr="001D727B" w:rsidRDefault="00D26B2A" w:rsidP="00625AC6">
            <w:pPr>
              <w:numPr>
                <w:ilvl w:val="0"/>
                <w:numId w:val="37"/>
              </w:numPr>
              <w:spacing w:after="0" w:line="240" w:lineRule="auto"/>
              <w:ind w:left="0" w:firstLine="0"/>
              <w:jc w:val="both"/>
              <w:rPr>
                <w:rFonts w:ascii="Century Gothic" w:hAnsi="Century Gothic" w:cs="Arial"/>
              </w:rPr>
            </w:pPr>
            <w:r w:rsidRPr="001D727B">
              <w:rPr>
                <w:rFonts w:ascii="Century Gothic" w:hAnsi="Century Gothic" w:cs="Arial"/>
              </w:rPr>
              <w:t>Una Diputada o un Diputado integrante de la Comisión de Salud del Honorable Congreso del Estado.</w:t>
            </w:r>
          </w:p>
          <w:p w14:paraId="5CFFC96E" w14:textId="77777777" w:rsidR="00D26B2A" w:rsidRPr="001D727B" w:rsidRDefault="00D26B2A" w:rsidP="00625AC6">
            <w:pPr>
              <w:numPr>
                <w:ilvl w:val="0"/>
                <w:numId w:val="38"/>
              </w:numPr>
              <w:spacing w:after="0" w:line="240" w:lineRule="auto"/>
              <w:ind w:left="0" w:firstLine="0"/>
              <w:jc w:val="both"/>
              <w:rPr>
                <w:rFonts w:ascii="Century Gothic" w:hAnsi="Century Gothic" w:cs="Arial"/>
              </w:rPr>
            </w:pPr>
            <w:r w:rsidRPr="001D727B">
              <w:rPr>
                <w:rFonts w:ascii="Century Gothic" w:hAnsi="Century Gothic" w:cs="Arial"/>
              </w:rPr>
              <w:t xml:space="preserve">Una persona representante del Instituto Mexicano del Seguro Social. </w:t>
            </w:r>
          </w:p>
          <w:p w14:paraId="22691F1F" w14:textId="77777777" w:rsidR="00D26B2A" w:rsidRPr="001D727B" w:rsidRDefault="00D26B2A" w:rsidP="00625AC6">
            <w:pPr>
              <w:numPr>
                <w:ilvl w:val="0"/>
                <w:numId w:val="38"/>
              </w:numPr>
              <w:spacing w:after="0" w:line="240" w:lineRule="auto"/>
              <w:ind w:left="0" w:firstLine="0"/>
              <w:jc w:val="both"/>
              <w:rPr>
                <w:rFonts w:ascii="Century Gothic" w:hAnsi="Century Gothic" w:cs="Arial"/>
              </w:rPr>
            </w:pPr>
            <w:r w:rsidRPr="001D727B">
              <w:rPr>
                <w:rFonts w:ascii="Century Gothic" w:hAnsi="Century Gothic" w:cs="Arial"/>
              </w:rPr>
              <w:t>Una persona representante del Instituto de Seguridad y Servicios Sociales de los Trabajadores del Estado.</w:t>
            </w:r>
          </w:p>
          <w:p w14:paraId="4795F4F1" w14:textId="77777777" w:rsidR="00D26B2A" w:rsidRPr="001D727B" w:rsidRDefault="00D26B2A" w:rsidP="00625AC6">
            <w:pPr>
              <w:numPr>
                <w:ilvl w:val="0"/>
                <w:numId w:val="38"/>
              </w:numPr>
              <w:spacing w:after="0" w:line="240" w:lineRule="auto"/>
              <w:ind w:left="0" w:firstLine="0"/>
              <w:jc w:val="both"/>
              <w:rPr>
                <w:rFonts w:ascii="Century Gothic" w:hAnsi="Century Gothic" w:cs="Arial"/>
              </w:rPr>
            </w:pPr>
            <w:r w:rsidRPr="001D727B">
              <w:rPr>
                <w:rFonts w:ascii="Century Gothic" w:hAnsi="Century Gothic" w:cs="Arial"/>
              </w:rPr>
              <w:lastRenderedPageBreak/>
              <w:t>La persona titular de la Secretaría General de Gobierno.</w:t>
            </w:r>
          </w:p>
          <w:p w14:paraId="34F78DF1" w14:textId="77777777" w:rsidR="00D26B2A" w:rsidRPr="001D727B" w:rsidRDefault="00D26B2A" w:rsidP="00625AC6">
            <w:pPr>
              <w:numPr>
                <w:ilvl w:val="0"/>
                <w:numId w:val="38"/>
              </w:numPr>
              <w:spacing w:after="0" w:line="240" w:lineRule="auto"/>
              <w:ind w:left="0" w:firstLine="0"/>
              <w:jc w:val="both"/>
              <w:rPr>
                <w:rFonts w:ascii="Century Gothic" w:hAnsi="Century Gothic" w:cs="Arial"/>
              </w:rPr>
            </w:pPr>
            <w:r w:rsidRPr="001D727B">
              <w:rPr>
                <w:rFonts w:ascii="Century Gothic" w:hAnsi="Century Gothic" w:cs="Arial"/>
              </w:rPr>
              <w:t>La persona titular de la Secretaría de Innovación y Desarrollo Económico.</w:t>
            </w:r>
          </w:p>
          <w:p w14:paraId="4D5F59FE" w14:textId="77777777" w:rsidR="00D26B2A" w:rsidRPr="001D727B" w:rsidRDefault="00D26B2A" w:rsidP="00625AC6">
            <w:pPr>
              <w:numPr>
                <w:ilvl w:val="0"/>
                <w:numId w:val="38"/>
              </w:numPr>
              <w:spacing w:after="0" w:line="240" w:lineRule="auto"/>
              <w:ind w:left="0" w:firstLine="0"/>
              <w:jc w:val="both"/>
              <w:rPr>
                <w:rFonts w:ascii="Century Gothic" w:hAnsi="Century Gothic" w:cs="Arial"/>
              </w:rPr>
            </w:pPr>
            <w:r w:rsidRPr="001D727B">
              <w:rPr>
                <w:rFonts w:ascii="Century Gothic" w:hAnsi="Century Gothic" w:cs="Arial"/>
              </w:rPr>
              <w:t>La persona titular de la Secretaría de Seguridad Pública.</w:t>
            </w:r>
          </w:p>
          <w:p w14:paraId="5E0C3200" w14:textId="77777777" w:rsidR="00D26B2A" w:rsidRPr="00941412" w:rsidRDefault="00D26B2A" w:rsidP="00443B34">
            <w:pPr>
              <w:pStyle w:val="Sinespaciado"/>
              <w:jc w:val="both"/>
              <w:rPr>
                <w:rFonts w:ascii="Arial" w:hAnsi="Arial" w:cs="Arial"/>
                <w:b/>
              </w:rPr>
            </w:pPr>
          </w:p>
        </w:tc>
        <w:tc>
          <w:tcPr>
            <w:tcW w:w="4283" w:type="dxa"/>
            <w:tcBorders>
              <w:top w:val="single" w:sz="4" w:space="0" w:color="auto"/>
              <w:left w:val="single" w:sz="4" w:space="0" w:color="auto"/>
              <w:bottom w:val="single" w:sz="4" w:space="0" w:color="auto"/>
              <w:right w:val="single" w:sz="4" w:space="0" w:color="auto"/>
            </w:tcBorders>
          </w:tcPr>
          <w:p w14:paraId="14E703D8" w14:textId="77777777" w:rsidR="00D26B2A" w:rsidRPr="00BB1388" w:rsidRDefault="00D26B2A" w:rsidP="00443B34">
            <w:pPr>
              <w:autoSpaceDE w:val="0"/>
              <w:autoSpaceDN w:val="0"/>
              <w:adjustRightInd w:val="0"/>
              <w:spacing w:line="360" w:lineRule="auto"/>
              <w:jc w:val="both"/>
              <w:rPr>
                <w:rFonts w:ascii="Century Gothic" w:hAnsi="Century Gothic" w:cs="Arial"/>
                <w:b/>
                <w:bCs/>
              </w:rPr>
            </w:pPr>
            <w:r w:rsidRPr="00BB1388">
              <w:rPr>
                <w:rFonts w:ascii="Century Gothic" w:hAnsi="Century Gothic" w:cs="Arial"/>
                <w:b/>
                <w:bCs/>
              </w:rPr>
              <w:lastRenderedPageBreak/>
              <w:t>Artículo 26….</w:t>
            </w:r>
          </w:p>
          <w:p w14:paraId="7D8B20C6" w14:textId="10D9B956" w:rsidR="00D26B2A" w:rsidRPr="00BB1388" w:rsidRDefault="00D26B2A" w:rsidP="00443B34">
            <w:pPr>
              <w:autoSpaceDE w:val="0"/>
              <w:autoSpaceDN w:val="0"/>
              <w:adjustRightInd w:val="0"/>
              <w:spacing w:line="360" w:lineRule="auto"/>
              <w:jc w:val="both"/>
              <w:rPr>
                <w:rFonts w:ascii="Century Gothic" w:hAnsi="Century Gothic" w:cs="Arial"/>
              </w:rPr>
            </w:pPr>
            <w:r w:rsidRPr="00BB1388">
              <w:rPr>
                <w:rFonts w:ascii="Century Gothic" w:hAnsi="Century Gothic" w:cs="Arial"/>
              </w:rPr>
              <w:t xml:space="preserve">I </w:t>
            </w:r>
            <w:r>
              <w:rPr>
                <w:rFonts w:ascii="Century Gothic" w:hAnsi="Century Gothic" w:cs="Arial"/>
              </w:rPr>
              <w:t>a</w:t>
            </w:r>
            <w:r w:rsidRPr="00BB1388">
              <w:rPr>
                <w:rFonts w:ascii="Century Gothic" w:hAnsi="Century Gothic" w:cs="Arial"/>
              </w:rPr>
              <w:t xml:space="preserve"> XXI. …</w:t>
            </w:r>
          </w:p>
          <w:p w14:paraId="1BE0A403" w14:textId="77777777" w:rsidR="00980999" w:rsidRDefault="00980999" w:rsidP="00443B34">
            <w:pPr>
              <w:autoSpaceDE w:val="0"/>
              <w:autoSpaceDN w:val="0"/>
              <w:adjustRightInd w:val="0"/>
              <w:spacing w:line="360" w:lineRule="auto"/>
              <w:jc w:val="both"/>
              <w:rPr>
                <w:rFonts w:ascii="Century Gothic" w:hAnsi="Century Gothic" w:cs="Arial"/>
                <w:b/>
                <w:bCs/>
              </w:rPr>
            </w:pPr>
          </w:p>
          <w:p w14:paraId="7DBF7ECA" w14:textId="77777777" w:rsidR="00980999" w:rsidRDefault="00980999" w:rsidP="00443B34">
            <w:pPr>
              <w:autoSpaceDE w:val="0"/>
              <w:autoSpaceDN w:val="0"/>
              <w:adjustRightInd w:val="0"/>
              <w:spacing w:line="360" w:lineRule="auto"/>
              <w:jc w:val="both"/>
              <w:rPr>
                <w:rFonts w:ascii="Century Gothic" w:hAnsi="Century Gothic" w:cs="Arial"/>
                <w:b/>
                <w:bCs/>
              </w:rPr>
            </w:pPr>
          </w:p>
          <w:p w14:paraId="023199FC" w14:textId="77777777" w:rsidR="00980999" w:rsidRDefault="00980999" w:rsidP="00443B34">
            <w:pPr>
              <w:autoSpaceDE w:val="0"/>
              <w:autoSpaceDN w:val="0"/>
              <w:adjustRightInd w:val="0"/>
              <w:spacing w:line="360" w:lineRule="auto"/>
              <w:jc w:val="both"/>
              <w:rPr>
                <w:rFonts w:ascii="Century Gothic" w:hAnsi="Century Gothic" w:cs="Arial"/>
                <w:b/>
                <w:bCs/>
              </w:rPr>
            </w:pPr>
          </w:p>
          <w:p w14:paraId="7A57584E" w14:textId="77777777" w:rsidR="00980999" w:rsidRDefault="00980999" w:rsidP="00443B34">
            <w:pPr>
              <w:autoSpaceDE w:val="0"/>
              <w:autoSpaceDN w:val="0"/>
              <w:adjustRightInd w:val="0"/>
              <w:spacing w:line="360" w:lineRule="auto"/>
              <w:jc w:val="both"/>
              <w:rPr>
                <w:rFonts w:ascii="Century Gothic" w:hAnsi="Century Gothic" w:cs="Arial"/>
                <w:b/>
                <w:bCs/>
              </w:rPr>
            </w:pPr>
          </w:p>
          <w:p w14:paraId="4E165B47" w14:textId="77777777" w:rsidR="00980999" w:rsidRDefault="00980999" w:rsidP="00443B34">
            <w:pPr>
              <w:autoSpaceDE w:val="0"/>
              <w:autoSpaceDN w:val="0"/>
              <w:adjustRightInd w:val="0"/>
              <w:spacing w:line="360" w:lineRule="auto"/>
              <w:jc w:val="both"/>
              <w:rPr>
                <w:rFonts w:ascii="Century Gothic" w:hAnsi="Century Gothic" w:cs="Arial"/>
                <w:b/>
                <w:bCs/>
              </w:rPr>
            </w:pPr>
          </w:p>
          <w:p w14:paraId="2698C1C6" w14:textId="77777777" w:rsidR="00980999" w:rsidRDefault="00980999" w:rsidP="00443B34">
            <w:pPr>
              <w:autoSpaceDE w:val="0"/>
              <w:autoSpaceDN w:val="0"/>
              <w:adjustRightInd w:val="0"/>
              <w:spacing w:line="360" w:lineRule="auto"/>
              <w:jc w:val="both"/>
              <w:rPr>
                <w:rFonts w:ascii="Century Gothic" w:hAnsi="Century Gothic" w:cs="Arial"/>
                <w:b/>
                <w:bCs/>
              </w:rPr>
            </w:pPr>
          </w:p>
          <w:p w14:paraId="5965F82A" w14:textId="77777777" w:rsidR="00980999" w:rsidRDefault="00980999" w:rsidP="00443B34">
            <w:pPr>
              <w:autoSpaceDE w:val="0"/>
              <w:autoSpaceDN w:val="0"/>
              <w:adjustRightInd w:val="0"/>
              <w:spacing w:line="360" w:lineRule="auto"/>
              <w:jc w:val="both"/>
              <w:rPr>
                <w:rFonts w:ascii="Century Gothic" w:hAnsi="Century Gothic" w:cs="Arial"/>
                <w:b/>
                <w:bCs/>
              </w:rPr>
            </w:pPr>
          </w:p>
          <w:p w14:paraId="4B85046A" w14:textId="77777777" w:rsidR="00980999" w:rsidRDefault="00980999" w:rsidP="00443B34">
            <w:pPr>
              <w:autoSpaceDE w:val="0"/>
              <w:autoSpaceDN w:val="0"/>
              <w:adjustRightInd w:val="0"/>
              <w:spacing w:line="360" w:lineRule="auto"/>
              <w:jc w:val="both"/>
              <w:rPr>
                <w:rFonts w:ascii="Century Gothic" w:hAnsi="Century Gothic" w:cs="Arial"/>
                <w:b/>
                <w:bCs/>
              </w:rPr>
            </w:pPr>
          </w:p>
          <w:p w14:paraId="355AA68C" w14:textId="77777777" w:rsidR="00980999" w:rsidRDefault="00980999" w:rsidP="00443B34">
            <w:pPr>
              <w:autoSpaceDE w:val="0"/>
              <w:autoSpaceDN w:val="0"/>
              <w:adjustRightInd w:val="0"/>
              <w:spacing w:line="360" w:lineRule="auto"/>
              <w:jc w:val="both"/>
              <w:rPr>
                <w:rFonts w:ascii="Century Gothic" w:hAnsi="Century Gothic" w:cs="Arial"/>
                <w:b/>
                <w:bCs/>
              </w:rPr>
            </w:pPr>
          </w:p>
          <w:p w14:paraId="23B000B7" w14:textId="77777777" w:rsidR="00980999" w:rsidRDefault="00980999" w:rsidP="00443B34">
            <w:pPr>
              <w:autoSpaceDE w:val="0"/>
              <w:autoSpaceDN w:val="0"/>
              <w:adjustRightInd w:val="0"/>
              <w:spacing w:line="360" w:lineRule="auto"/>
              <w:jc w:val="both"/>
              <w:rPr>
                <w:rFonts w:ascii="Century Gothic" w:hAnsi="Century Gothic" w:cs="Arial"/>
                <w:b/>
                <w:bCs/>
              </w:rPr>
            </w:pPr>
          </w:p>
          <w:p w14:paraId="63F33BA3" w14:textId="77777777" w:rsidR="00980999" w:rsidRDefault="00980999" w:rsidP="00443B34">
            <w:pPr>
              <w:autoSpaceDE w:val="0"/>
              <w:autoSpaceDN w:val="0"/>
              <w:adjustRightInd w:val="0"/>
              <w:spacing w:line="360" w:lineRule="auto"/>
              <w:jc w:val="both"/>
              <w:rPr>
                <w:rFonts w:ascii="Century Gothic" w:hAnsi="Century Gothic" w:cs="Arial"/>
                <w:b/>
                <w:bCs/>
              </w:rPr>
            </w:pPr>
          </w:p>
          <w:p w14:paraId="15831C88" w14:textId="77777777" w:rsidR="00980999" w:rsidRDefault="00980999" w:rsidP="00443B34">
            <w:pPr>
              <w:autoSpaceDE w:val="0"/>
              <w:autoSpaceDN w:val="0"/>
              <w:adjustRightInd w:val="0"/>
              <w:spacing w:line="360" w:lineRule="auto"/>
              <w:jc w:val="both"/>
              <w:rPr>
                <w:rFonts w:ascii="Century Gothic" w:hAnsi="Century Gothic" w:cs="Arial"/>
                <w:b/>
                <w:bCs/>
              </w:rPr>
            </w:pPr>
          </w:p>
          <w:p w14:paraId="7437DF38" w14:textId="77777777" w:rsidR="00980999" w:rsidRDefault="00980999" w:rsidP="00443B34">
            <w:pPr>
              <w:autoSpaceDE w:val="0"/>
              <w:autoSpaceDN w:val="0"/>
              <w:adjustRightInd w:val="0"/>
              <w:spacing w:line="360" w:lineRule="auto"/>
              <w:jc w:val="both"/>
              <w:rPr>
                <w:rFonts w:ascii="Century Gothic" w:hAnsi="Century Gothic" w:cs="Arial"/>
                <w:b/>
                <w:bCs/>
              </w:rPr>
            </w:pPr>
          </w:p>
          <w:p w14:paraId="7ADF2A0A" w14:textId="77777777" w:rsidR="00980999" w:rsidRDefault="00980999" w:rsidP="00443B34">
            <w:pPr>
              <w:autoSpaceDE w:val="0"/>
              <w:autoSpaceDN w:val="0"/>
              <w:adjustRightInd w:val="0"/>
              <w:spacing w:line="360" w:lineRule="auto"/>
              <w:jc w:val="both"/>
              <w:rPr>
                <w:rFonts w:ascii="Century Gothic" w:hAnsi="Century Gothic" w:cs="Arial"/>
                <w:b/>
                <w:bCs/>
              </w:rPr>
            </w:pPr>
          </w:p>
          <w:p w14:paraId="27E3DC26" w14:textId="77777777" w:rsidR="00980999" w:rsidRDefault="00980999" w:rsidP="00443B34">
            <w:pPr>
              <w:autoSpaceDE w:val="0"/>
              <w:autoSpaceDN w:val="0"/>
              <w:adjustRightInd w:val="0"/>
              <w:spacing w:line="360" w:lineRule="auto"/>
              <w:jc w:val="both"/>
              <w:rPr>
                <w:rFonts w:ascii="Century Gothic" w:hAnsi="Century Gothic" w:cs="Arial"/>
                <w:b/>
                <w:bCs/>
              </w:rPr>
            </w:pPr>
          </w:p>
          <w:p w14:paraId="5DA48B78" w14:textId="77777777" w:rsidR="00980999" w:rsidRDefault="00980999" w:rsidP="00443B34">
            <w:pPr>
              <w:autoSpaceDE w:val="0"/>
              <w:autoSpaceDN w:val="0"/>
              <w:adjustRightInd w:val="0"/>
              <w:spacing w:line="360" w:lineRule="auto"/>
              <w:jc w:val="both"/>
              <w:rPr>
                <w:rFonts w:ascii="Century Gothic" w:hAnsi="Century Gothic" w:cs="Arial"/>
                <w:b/>
                <w:bCs/>
              </w:rPr>
            </w:pPr>
          </w:p>
          <w:p w14:paraId="423A0FE8" w14:textId="77777777" w:rsidR="00980999" w:rsidRDefault="00980999" w:rsidP="00443B34">
            <w:pPr>
              <w:autoSpaceDE w:val="0"/>
              <w:autoSpaceDN w:val="0"/>
              <w:adjustRightInd w:val="0"/>
              <w:spacing w:line="360" w:lineRule="auto"/>
              <w:jc w:val="both"/>
              <w:rPr>
                <w:rFonts w:ascii="Century Gothic" w:hAnsi="Century Gothic" w:cs="Arial"/>
                <w:b/>
                <w:bCs/>
              </w:rPr>
            </w:pPr>
          </w:p>
          <w:p w14:paraId="18AEB8A1" w14:textId="77777777" w:rsidR="00980999" w:rsidRDefault="00980999" w:rsidP="00443B34">
            <w:pPr>
              <w:autoSpaceDE w:val="0"/>
              <w:autoSpaceDN w:val="0"/>
              <w:adjustRightInd w:val="0"/>
              <w:spacing w:line="360" w:lineRule="auto"/>
              <w:jc w:val="both"/>
              <w:rPr>
                <w:rFonts w:ascii="Century Gothic" w:hAnsi="Century Gothic" w:cs="Arial"/>
                <w:b/>
                <w:bCs/>
              </w:rPr>
            </w:pPr>
          </w:p>
          <w:p w14:paraId="16EDA8C4" w14:textId="77777777" w:rsidR="00980999" w:rsidRDefault="00980999" w:rsidP="00443B34">
            <w:pPr>
              <w:autoSpaceDE w:val="0"/>
              <w:autoSpaceDN w:val="0"/>
              <w:adjustRightInd w:val="0"/>
              <w:spacing w:line="360" w:lineRule="auto"/>
              <w:jc w:val="both"/>
              <w:rPr>
                <w:rFonts w:ascii="Century Gothic" w:hAnsi="Century Gothic" w:cs="Arial"/>
                <w:b/>
                <w:bCs/>
              </w:rPr>
            </w:pPr>
          </w:p>
          <w:p w14:paraId="0793D8AE" w14:textId="77777777" w:rsidR="00980999" w:rsidRDefault="00980999" w:rsidP="00443B34">
            <w:pPr>
              <w:autoSpaceDE w:val="0"/>
              <w:autoSpaceDN w:val="0"/>
              <w:adjustRightInd w:val="0"/>
              <w:spacing w:line="360" w:lineRule="auto"/>
              <w:jc w:val="both"/>
              <w:rPr>
                <w:rFonts w:ascii="Century Gothic" w:hAnsi="Century Gothic" w:cs="Arial"/>
                <w:b/>
                <w:bCs/>
              </w:rPr>
            </w:pPr>
          </w:p>
          <w:p w14:paraId="7BF40EAF" w14:textId="77777777" w:rsidR="00980999" w:rsidRDefault="00980999" w:rsidP="00443B34">
            <w:pPr>
              <w:autoSpaceDE w:val="0"/>
              <w:autoSpaceDN w:val="0"/>
              <w:adjustRightInd w:val="0"/>
              <w:spacing w:line="360" w:lineRule="auto"/>
              <w:jc w:val="both"/>
              <w:rPr>
                <w:rFonts w:ascii="Century Gothic" w:hAnsi="Century Gothic" w:cs="Arial"/>
                <w:b/>
                <w:bCs/>
              </w:rPr>
            </w:pPr>
          </w:p>
          <w:p w14:paraId="3B65932E" w14:textId="77777777" w:rsidR="00980999" w:rsidRDefault="00980999" w:rsidP="00443B34">
            <w:pPr>
              <w:autoSpaceDE w:val="0"/>
              <w:autoSpaceDN w:val="0"/>
              <w:adjustRightInd w:val="0"/>
              <w:spacing w:line="360" w:lineRule="auto"/>
              <w:jc w:val="both"/>
              <w:rPr>
                <w:rFonts w:ascii="Century Gothic" w:hAnsi="Century Gothic" w:cs="Arial"/>
                <w:b/>
                <w:bCs/>
              </w:rPr>
            </w:pPr>
          </w:p>
          <w:p w14:paraId="2AD81A45" w14:textId="77777777" w:rsidR="00980999" w:rsidRDefault="00980999" w:rsidP="00443B34">
            <w:pPr>
              <w:autoSpaceDE w:val="0"/>
              <w:autoSpaceDN w:val="0"/>
              <w:adjustRightInd w:val="0"/>
              <w:spacing w:line="360" w:lineRule="auto"/>
              <w:jc w:val="both"/>
              <w:rPr>
                <w:rFonts w:ascii="Century Gothic" w:hAnsi="Century Gothic" w:cs="Arial"/>
                <w:b/>
                <w:bCs/>
              </w:rPr>
            </w:pPr>
          </w:p>
          <w:p w14:paraId="7624EC46" w14:textId="77777777" w:rsidR="00980999" w:rsidRDefault="00980999" w:rsidP="00443B34">
            <w:pPr>
              <w:autoSpaceDE w:val="0"/>
              <w:autoSpaceDN w:val="0"/>
              <w:adjustRightInd w:val="0"/>
              <w:spacing w:line="360" w:lineRule="auto"/>
              <w:jc w:val="both"/>
              <w:rPr>
                <w:rFonts w:ascii="Century Gothic" w:hAnsi="Century Gothic" w:cs="Arial"/>
                <w:b/>
                <w:bCs/>
              </w:rPr>
            </w:pPr>
          </w:p>
          <w:p w14:paraId="05A90DE1" w14:textId="77777777" w:rsidR="00980999" w:rsidRDefault="00980999" w:rsidP="00443B34">
            <w:pPr>
              <w:autoSpaceDE w:val="0"/>
              <w:autoSpaceDN w:val="0"/>
              <w:adjustRightInd w:val="0"/>
              <w:spacing w:line="360" w:lineRule="auto"/>
              <w:jc w:val="both"/>
              <w:rPr>
                <w:rFonts w:ascii="Century Gothic" w:hAnsi="Century Gothic" w:cs="Arial"/>
                <w:b/>
                <w:bCs/>
              </w:rPr>
            </w:pPr>
          </w:p>
          <w:p w14:paraId="52BAC88D" w14:textId="77777777" w:rsidR="00980999" w:rsidRDefault="00980999" w:rsidP="00443B34">
            <w:pPr>
              <w:autoSpaceDE w:val="0"/>
              <w:autoSpaceDN w:val="0"/>
              <w:adjustRightInd w:val="0"/>
              <w:spacing w:line="360" w:lineRule="auto"/>
              <w:jc w:val="both"/>
              <w:rPr>
                <w:rFonts w:ascii="Century Gothic" w:hAnsi="Century Gothic" w:cs="Arial"/>
                <w:b/>
                <w:bCs/>
              </w:rPr>
            </w:pPr>
          </w:p>
          <w:p w14:paraId="77E546DF" w14:textId="054F9112" w:rsidR="00D26B2A" w:rsidRPr="00980999" w:rsidRDefault="00D26B2A" w:rsidP="00980999">
            <w:pPr>
              <w:autoSpaceDE w:val="0"/>
              <w:autoSpaceDN w:val="0"/>
              <w:adjustRightInd w:val="0"/>
              <w:spacing w:line="360" w:lineRule="auto"/>
              <w:jc w:val="both"/>
              <w:rPr>
                <w:rFonts w:ascii="Century Gothic" w:hAnsi="Century Gothic" w:cs="Arial"/>
                <w:b/>
                <w:bCs/>
              </w:rPr>
            </w:pPr>
            <w:r w:rsidRPr="00BB1388">
              <w:rPr>
                <w:rFonts w:ascii="Century Gothic" w:hAnsi="Century Gothic" w:cs="Arial"/>
                <w:b/>
                <w:bCs/>
              </w:rPr>
              <w:t>XXII.</w:t>
            </w:r>
            <w:r w:rsidR="00980999">
              <w:rPr>
                <w:rFonts w:ascii="Century Gothic" w:hAnsi="Century Gothic" w:cs="Arial"/>
                <w:b/>
                <w:bCs/>
              </w:rPr>
              <w:t xml:space="preserve"> </w:t>
            </w:r>
            <w:r w:rsidRPr="00565502">
              <w:rPr>
                <w:rFonts w:ascii="Century Gothic" w:hAnsi="Century Gothic" w:cs="Arial"/>
                <w:b/>
                <w:bCs/>
              </w:rPr>
              <w:t>Instituto Chihuahuense de las Mujeres</w:t>
            </w:r>
            <w:r w:rsidR="00980999" w:rsidRPr="00565502">
              <w:rPr>
                <w:rFonts w:ascii="Century Gothic" w:hAnsi="Century Gothic" w:cs="Arial"/>
                <w:b/>
                <w:bCs/>
              </w:rPr>
              <w:t>.</w:t>
            </w:r>
          </w:p>
        </w:tc>
      </w:tr>
      <w:tr w:rsidR="00D26B2A" w:rsidRPr="00824A6E" w14:paraId="2137BC8F" w14:textId="77777777" w:rsidTr="00D26B2A">
        <w:tc>
          <w:tcPr>
            <w:tcW w:w="4505" w:type="dxa"/>
            <w:tcBorders>
              <w:top w:val="single" w:sz="4" w:space="0" w:color="auto"/>
              <w:left w:val="single" w:sz="4" w:space="0" w:color="auto"/>
              <w:bottom w:val="single" w:sz="4" w:space="0" w:color="auto"/>
              <w:right w:val="single" w:sz="4" w:space="0" w:color="auto"/>
            </w:tcBorders>
            <w:shd w:val="clear" w:color="auto" w:fill="auto"/>
          </w:tcPr>
          <w:p w14:paraId="7F74D0EF" w14:textId="77777777" w:rsidR="00D26B2A" w:rsidRPr="00BB1388" w:rsidRDefault="00D26B2A" w:rsidP="00443B34">
            <w:pPr>
              <w:jc w:val="both"/>
              <w:rPr>
                <w:rFonts w:ascii="Century Gothic" w:eastAsia="Century Gothic" w:hAnsi="Century Gothic" w:cs="Arial"/>
              </w:rPr>
            </w:pPr>
            <w:r w:rsidRPr="00BB1388">
              <w:rPr>
                <w:rFonts w:ascii="Century Gothic" w:eastAsia="Century Gothic" w:hAnsi="Century Gothic" w:cs="Arial"/>
                <w:b/>
                <w:bCs/>
              </w:rPr>
              <w:lastRenderedPageBreak/>
              <w:t>Artículo 72 Ter.</w:t>
            </w:r>
            <w:r w:rsidRPr="00BB1388">
              <w:rPr>
                <w:rFonts w:ascii="Century Gothic" w:eastAsia="Century Gothic" w:hAnsi="Century Gothic" w:cs="Arial"/>
              </w:rPr>
              <w:t xml:space="preserve"> La Red de Protección de la Maternidad estará integrada por:</w:t>
            </w:r>
          </w:p>
          <w:p w14:paraId="3C33AE90" w14:textId="77777777" w:rsidR="00D26B2A" w:rsidRPr="00BB1388" w:rsidRDefault="00D26B2A" w:rsidP="008D4DFD">
            <w:pPr>
              <w:numPr>
                <w:ilvl w:val="0"/>
                <w:numId w:val="39"/>
              </w:numPr>
              <w:spacing w:after="0" w:line="240" w:lineRule="auto"/>
              <w:ind w:left="22" w:hanging="22"/>
              <w:jc w:val="both"/>
              <w:rPr>
                <w:rFonts w:ascii="Century Gothic" w:eastAsia="Century Gothic" w:hAnsi="Century Gothic" w:cs="Arial"/>
              </w:rPr>
            </w:pPr>
            <w:r w:rsidRPr="00BB1388">
              <w:rPr>
                <w:rFonts w:ascii="Century Gothic" w:eastAsia="Century Gothic" w:hAnsi="Century Gothic" w:cs="Arial"/>
              </w:rPr>
              <w:t xml:space="preserve">La Secretaría General de Gobierno. </w:t>
            </w:r>
          </w:p>
          <w:p w14:paraId="4F517097" w14:textId="77777777" w:rsidR="00D26B2A" w:rsidRPr="00BB1388" w:rsidRDefault="00D26B2A" w:rsidP="008D4DFD">
            <w:pPr>
              <w:numPr>
                <w:ilvl w:val="0"/>
                <w:numId w:val="39"/>
              </w:numPr>
              <w:spacing w:after="0" w:line="240" w:lineRule="auto"/>
              <w:ind w:left="22" w:hanging="22"/>
              <w:jc w:val="both"/>
              <w:rPr>
                <w:rFonts w:ascii="Century Gothic" w:eastAsia="Century Gothic" w:hAnsi="Century Gothic" w:cs="Arial"/>
              </w:rPr>
            </w:pPr>
            <w:r w:rsidRPr="00BB1388">
              <w:rPr>
                <w:rFonts w:ascii="Century Gothic" w:eastAsia="Century Gothic" w:hAnsi="Century Gothic" w:cs="Arial"/>
              </w:rPr>
              <w:t xml:space="preserve">La Secretaría de Salud. </w:t>
            </w:r>
          </w:p>
          <w:p w14:paraId="35067AF6" w14:textId="77777777" w:rsidR="00D26B2A" w:rsidRPr="00BB1388" w:rsidRDefault="00D26B2A" w:rsidP="008D4DFD">
            <w:pPr>
              <w:numPr>
                <w:ilvl w:val="0"/>
                <w:numId w:val="39"/>
              </w:numPr>
              <w:spacing w:after="0" w:line="240" w:lineRule="auto"/>
              <w:ind w:left="22" w:hanging="22"/>
              <w:jc w:val="both"/>
              <w:rPr>
                <w:rFonts w:ascii="Century Gothic" w:eastAsia="Century Gothic" w:hAnsi="Century Gothic" w:cs="Arial"/>
              </w:rPr>
            </w:pPr>
            <w:r w:rsidRPr="00BB1388">
              <w:rPr>
                <w:rFonts w:ascii="Century Gothic" w:eastAsia="Century Gothic" w:hAnsi="Century Gothic" w:cs="Arial"/>
              </w:rPr>
              <w:t xml:space="preserve">La Secretaría de Educación y Deporte. </w:t>
            </w:r>
          </w:p>
          <w:p w14:paraId="4D22C2AE" w14:textId="77777777" w:rsidR="00D26B2A" w:rsidRPr="00BB1388" w:rsidRDefault="00D26B2A" w:rsidP="008D4DFD">
            <w:pPr>
              <w:numPr>
                <w:ilvl w:val="0"/>
                <w:numId w:val="39"/>
              </w:numPr>
              <w:spacing w:after="0" w:line="240" w:lineRule="auto"/>
              <w:ind w:left="22" w:hanging="22"/>
              <w:jc w:val="both"/>
              <w:rPr>
                <w:rFonts w:ascii="Century Gothic" w:eastAsia="Century Gothic" w:hAnsi="Century Gothic" w:cs="Arial"/>
              </w:rPr>
            </w:pPr>
            <w:r w:rsidRPr="00BB1388">
              <w:rPr>
                <w:rFonts w:ascii="Century Gothic" w:eastAsia="Century Gothic" w:hAnsi="Century Gothic" w:cs="Arial"/>
              </w:rPr>
              <w:t>La Secretaría de Desarrollo Humano y Bien Común.</w:t>
            </w:r>
          </w:p>
          <w:p w14:paraId="3621B831" w14:textId="77777777" w:rsidR="00D26B2A" w:rsidRPr="00BB1388" w:rsidRDefault="00D26B2A" w:rsidP="008D4DFD">
            <w:pPr>
              <w:numPr>
                <w:ilvl w:val="0"/>
                <w:numId w:val="39"/>
              </w:numPr>
              <w:spacing w:after="0" w:line="240" w:lineRule="auto"/>
              <w:ind w:left="22" w:hanging="22"/>
              <w:jc w:val="both"/>
              <w:rPr>
                <w:rFonts w:ascii="Century Gothic" w:eastAsia="Century Gothic" w:hAnsi="Century Gothic" w:cs="Arial"/>
              </w:rPr>
            </w:pPr>
            <w:r w:rsidRPr="00BB1388">
              <w:rPr>
                <w:rFonts w:ascii="Century Gothic" w:eastAsia="Century Gothic" w:hAnsi="Century Gothic" w:cs="Arial"/>
              </w:rPr>
              <w:t>La Secretaría de Pueblos y Comunidades Indígenas.</w:t>
            </w:r>
          </w:p>
          <w:p w14:paraId="46A3EE84" w14:textId="77777777" w:rsidR="00D26B2A" w:rsidRPr="00BB1388" w:rsidRDefault="00D26B2A" w:rsidP="008D4DFD">
            <w:pPr>
              <w:numPr>
                <w:ilvl w:val="0"/>
                <w:numId w:val="39"/>
              </w:numPr>
              <w:spacing w:after="0" w:line="240" w:lineRule="auto"/>
              <w:ind w:left="22" w:hanging="22"/>
              <w:jc w:val="both"/>
              <w:rPr>
                <w:rFonts w:ascii="Century Gothic" w:eastAsia="Century Gothic" w:hAnsi="Century Gothic" w:cs="Arial"/>
              </w:rPr>
            </w:pPr>
            <w:r w:rsidRPr="00BB1388">
              <w:rPr>
                <w:rFonts w:ascii="Century Gothic" w:eastAsia="Century Gothic" w:hAnsi="Century Gothic" w:cs="Arial"/>
              </w:rPr>
              <w:t xml:space="preserve">El Desarrollo Integral de la Familia del Estado de Chihuahua. </w:t>
            </w:r>
          </w:p>
          <w:p w14:paraId="5D887638" w14:textId="77777777" w:rsidR="00D26B2A" w:rsidRPr="00BB1388" w:rsidRDefault="00D26B2A" w:rsidP="008D4DFD">
            <w:pPr>
              <w:numPr>
                <w:ilvl w:val="0"/>
                <w:numId w:val="39"/>
              </w:numPr>
              <w:spacing w:after="0" w:line="240" w:lineRule="auto"/>
              <w:ind w:left="22" w:hanging="22"/>
              <w:jc w:val="both"/>
              <w:rPr>
                <w:rFonts w:ascii="Century Gothic" w:eastAsia="Century Gothic" w:hAnsi="Century Gothic" w:cs="Arial"/>
              </w:rPr>
            </w:pPr>
            <w:r w:rsidRPr="00BB1388">
              <w:rPr>
                <w:rFonts w:ascii="Century Gothic" w:eastAsia="Century Gothic" w:hAnsi="Century Gothic" w:cs="Arial"/>
              </w:rPr>
              <w:t xml:space="preserve">Los Municipios del Estado, en el ámbito de sus competencias, o conforme a los convenios establecidos. </w:t>
            </w:r>
          </w:p>
          <w:p w14:paraId="53309E03" w14:textId="77777777" w:rsidR="00D26B2A" w:rsidRPr="00BB1388" w:rsidRDefault="00D26B2A" w:rsidP="00443B34">
            <w:pPr>
              <w:jc w:val="both"/>
              <w:rPr>
                <w:rFonts w:ascii="Century Gothic" w:eastAsia="Century Gothic" w:hAnsi="Century Gothic" w:cs="Arial"/>
              </w:rPr>
            </w:pPr>
            <w:r w:rsidRPr="00BB1388">
              <w:rPr>
                <w:rFonts w:ascii="Century Gothic" w:eastAsia="Century Gothic" w:hAnsi="Century Gothic" w:cs="Arial"/>
              </w:rPr>
              <w:t>La Secretaría de Salud, encabezará la Presidencia, y las demás dependencias fungirán como vocales.</w:t>
            </w:r>
          </w:p>
          <w:p w14:paraId="49FBB895" w14:textId="77777777" w:rsidR="00980999" w:rsidRDefault="00980999" w:rsidP="00443B34">
            <w:pPr>
              <w:jc w:val="both"/>
              <w:rPr>
                <w:rFonts w:ascii="Century Gothic" w:eastAsia="Century Gothic" w:hAnsi="Century Gothic" w:cs="Arial"/>
              </w:rPr>
            </w:pPr>
          </w:p>
          <w:p w14:paraId="0089815A" w14:textId="33AE8A48" w:rsidR="00D26B2A" w:rsidRPr="00BB1388" w:rsidRDefault="00D26B2A" w:rsidP="00443B34">
            <w:pPr>
              <w:jc w:val="both"/>
              <w:rPr>
                <w:rFonts w:ascii="Century Gothic" w:eastAsia="Century Gothic" w:hAnsi="Century Gothic" w:cs="Arial"/>
              </w:rPr>
            </w:pPr>
            <w:r w:rsidRPr="00BB1388">
              <w:rPr>
                <w:rFonts w:ascii="Century Gothic" w:eastAsia="Century Gothic" w:hAnsi="Century Gothic" w:cs="Arial"/>
              </w:rPr>
              <w:t xml:space="preserve">La Comisión Estatal de los Derechos Humanos, será invitada permanente, a fin de que brinde asesoría en la materia </w:t>
            </w:r>
            <w:r w:rsidRPr="00BB1388">
              <w:rPr>
                <w:rFonts w:ascii="Century Gothic" w:eastAsia="Century Gothic" w:hAnsi="Century Gothic" w:cs="Arial"/>
              </w:rPr>
              <w:lastRenderedPageBreak/>
              <w:t>a su cargo, la cual contará únicamente con derecho al uso de la voz.</w:t>
            </w:r>
          </w:p>
          <w:p w14:paraId="05FE41C2" w14:textId="77777777" w:rsidR="00D26B2A" w:rsidRPr="00BB1388" w:rsidRDefault="00D26B2A" w:rsidP="00443B34">
            <w:pPr>
              <w:jc w:val="both"/>
              <w:rPr>
                <w:rFonts w:ascii="Century Gothic" w:eastAsia="Century Gothic" w:hAnsi="Century Gothic" w:cs="Arial"/>
              </w:rPr>
            </w:pPr>
            <w:r w:rsidRPr="00BB1388">
              <w:rPr>
                <w:rFonts w:ascii="Century Gothic" w:eastAsia="Century Gothic" w:hAnsi="Century Gothic" w:cs="Arial"/>
              </w:rPr>
              <w:t>Las resoluciones se tomarán por mayoría simple y, en caso de empate, la Presidencia tendrá voto de calidad.</w:t>
            </w:r>
          </w:p>
          <w:p w14:paraId="138DDB18" w14:textId="77777777" w:rsidR="00D26B2A" w:rsidRPr="00BB1388" w:rsidRDefault="00D26B2A" w:rsidP="00443B34">
            <w:pPr>
              <w:jc w:val="both"/>
              <w:rPr>
                <w:rFonts w:ascii="Century Gothic" w:eastAsia="Century Gothic" w:hAnsi="Century Gothic" w:cs="Arial"/>
              </w:rPr>
            </w:pPr>
            <w:r w:rsidRPr="00BB1388">
              <w:rPr>
                <w:rFonts w:ascii="Century Gothic" w:eastAsia="Century Gothic" w:hAnsi="Century Gothic" w:cs="Arial"/>
              </w:rPr>
              <w:t>El desempeño de los cargos a que se refiere este artículo, será honorífico.</w:t>
            </w:r>
          </w:p>
          <w:p w14:paraId="58883A1B" w14:textId="77777777" w:rsidR="00D26B2A" w:rsidRPr="00941412" w:rsidRDefault="00D26B2A" w:rsidP="00443B34">
            <w:pPr>
              <w:jc w:val="both"/>
              <w:rPr>
                <w:rFonts w:ascii="Arial" w:hAnsi="Arial" w:cs="Arial"/>
                <w:b/>
              </w:rPr>
            </w:pPr>
          </w:p>
        </w:tc>
        <w:tc>
          <w:tcPr>
            <w:tcW w:w="4283" w:type="dxa"/>
            <w:tcBorders>
              <w:top w:val="single" w:sz="4" w:space="0" w:color="auto"/>
              <w:left w:val="single" w:sz="4" w:space="0" w:color="auto"/>
              <w:bottom w:val="single" w:sz="4" w:space="0" w:color="auto"/>
              <w:right w:val="single" w:sz="4" w:space="0" w:color="auto"/>
            </w:tcBorders>
          </w:tcPr>
          <w:p w14:paraId="7D2A0A14" w14:textId="0247BCE3" w:rsidR="00D26B2A" w:rsidRPr="00BB1388" w:rsidRDefault="00D26B2A" w:rsidP="00443B34">
            <w:pPr>
              <w:autoSpaceDE w:val="0"/>
              <w:autoSpaceDN w:val="0"/>
              <w:adjustRightInd w:val="0"/>
              <w:jc w:val="both"/>
              <w:rPr>
                <w:rFonts w:ascii="Century Gothic" w:hAnsi="Century Gothic" w:cs="Arial"/>
                <w:b/>
                <w:bCs/>
              </w:rPr>
            </w:pPr>
            <w:r w:rsidRPr="00BB1388">
              <w:rPr>
                <w:rFonts w:ascii="Century Gothic" w:hAnsi="Century Gothic" w:cs="Arial"/>
                <w:b/>
                <w:bCs/>
              </w:rPr>
              <w:lastRenderedPageBreak/>
              <w:t xml:space="preserve">Artículo 72 Ter. </w:t>
            </w:r>
            <w:r w:rsidR="00625AC6">
              <w:rPr>
                <w:rFonts w:ascii="Century Gothic" w:hAnsi="Century Gothic" w:cs="Arial"/>
                <w:b/>
                <w:bCs/>
              </w:rPr>
              <w:t>…</w:t>
            </w:r>
          </w:p>
          <w:p w14:paraId="7CD23026" w14:textId="77777777" w:rsidR="00980999" w:rsidRDefault="00980999" w:rsidP="00443B34">
            <w:pPr>
              <w:autoSpaceDE w:val="0"/>
              <w:autoSpaceDN w:val="0"/>
              <w:adjustRightInd w:val="0"/>
              <w:jc w:val="both"/>
              <w:rPr>
                <w:rFonts w:ascii="Century Gothic" w:hAnsi="Century Gothic" w:cs="Arial"/>
              </w:rPr>
            </w:pPr>
          </w:p>
          <w:p w14:paraId="12214D51" w14:textId="0C7B9A11" w:rsidR="00D26B2A" w:rsidRDefault="00D26B2A" w:rsidP="00443B34">
            <w:pPr>
              <w:autoSpaceDE w:val="0"/>
              <w:autoSpaceDN w:val="0"/>
              <w:adjustRightInd w:val="0"/>
              <w:jc w:val="both"/>
              <w:rPr>
                <w:rFonts w:ascii="Century Gothic" w:hAnsi="Century Gothic" w:cs="Arial"/>
                <w:b/>
                <w:bCs/>
              </w:rPr>
            </w:pPr>
            <w:r w:rsidRPr="00BB1388">
              <w:rPr>
                <w:rFonts w:ascii="Century Gothic" w:hAnsi="Century Gothic" w:cs="Arial"/>
              </w:rPr>
              <w:t xml:space="preserve">I </w:t>
            </w:r>
            <w:r>
              <w:rPr>
                <w:rFonts w:ascii="Century Gothic" w:hAnsi="Century Gothic" w:cs="Arial"/>
              </w:rPr>
              <w:t>a</w:t>
            </w:r>
            <w:r w:rsidRPr="00BB1388">
              <w:rPr>
                <w:rFonts w:ascii="Century Gothic" w:hAnsi="Century Gothic" w:cs="Arial"/>
              </w:rPr>
              <w:t xml:space="preserve"> VII. …</w:t>
            </w:r>
          </w:p>
          <w:p w14:paraId="369E8E55" w14:textId="77777777" w:rsidR="00980999" w:rsidRDefault="00980999" w:rsidP="00443B34">
            <w:pPr>
              <w:autoSpaceDE w:val="0"/>
              <w:autoSpaceDN w:val="0"/>
              <w:adjustRightInd w:val="0"/>
              <w:jc w:val="both"/>
              <w:rPr>
                <w:rFonts w:ascii="Century Gothic" w:hAnsi="Century Gothic" w:cs="Arial"/>
                <w:b/>
                <w:bCs/>
              </w:rPr>
            </w:pPr>
          </w:p>
          <w:p w14:paraId="22450971" w14:textId="77777777" w:rsidR="00980999" w:rsidRDefault="00980999" w:rsidP="00443B34">
            <w:pPr>
              <w:autoSpaceDE w:val="0"/>
              <w:autoSpaceDN w:val="0"/>
              <w:adjustRightInd w:val="0"/>
              <w:jc w:val="both"/>
              <w:rPr>
                <w:rFonts w:ascii="Century Gothic" w:hAnsi="Century Gothic" w:cs="Arial"/>
                <w:b/>
                <w:bCs/>
              </w:rPr>
            </w:pPr>
          </w:p>
          <w:p w14:paraId="741A1D12" w14:textId="77777777" w:rsidR="00980999" w:rsidRDefault="00980999" w:rsidP="00443B34">
            <w:pPr>
              <w:autoSpaceDE w:val="0"/>
              <w:autoSpaceDN w:val="0"/>
              <w:adjustRightInd w:val="0"/>
              <w:jc w:val="both"/>
              <w:rPr>
                <w:rFonts w:ascii="Century Gothic" w:hAnsi="Century Gothic" w:cs="Arial"/>
                <w:b/>
                <w:bCs/>
              </w:rPr>
            </w:pPr>
          </w:p>
          <w:p w14:paraId="5663C315" w14:textId="77777777" w:rsidR="00980999" w:rsidRDefault="00980999" w:rsidP="00443B34">
            <w:pPr>
              <w:autoSpaceDE w:val="0"/>
              <w:autoSpaceDN w:val="0"/>
              <w:adjustRightInd w:val="0"/>
              <w:jc w:val="both"/>
              <w:rPr>
                <w:rFonts w:ascii="Century Gothic" w:hAnsi="Century Gothic" w:cs="Arial"/>
                <w:b/>
                <w:bCs/>
              </w:rPr>
            </w:pPr>
          </w:p>
          <w:p w14:paraId="4786B19A" w14:textId="77777777" w:rsidR="00980999" w:rsidRDefault="00980999" w:rsidP="00443B34">
            <w:pPr>
              <w:autoSpaceDE w:val="0"/>
              <w:autoSpaceDN w:val="0"/>
              <w:adjustRightInd w:val="0"/>
              <w:jc w:val="both"/>
              <w:rPr>
                <w:rFonts w:ascii="Century Gothic" w:hAnsi="Century Gothic" w:cs="Arial"/>
                <w:b/>
                <w:bCs/>
              </w:rPr>
            </w:pPr>
          </w:p>
          <w:p w14:paraId="7646D201" w14:textId="77777777" w:rsidR="00980999" w:rsidRDefault="00980999" w:rsidP="00443B34">
            <w:pPr>
              <w:autoSpaceDE w:val="0"/>
              <w:autoSpaceDN w:val="0"/>
              <w:adjustRightInd w:val="0"/>
              <w:jc w:val="both"/>
              <w:rPr>
                <w:rFonts w:ascii="Century Gothic" w:hAnsi="Century Gothic" w:cs="Arial"/>
                <w:b/>
                <w:bCs/>
              </w:rPr>
            </w:pPr>
          </w:p>
          <w:p w14:paraId="37F2D3D5" w14:textId="77777777" w:rsidR="00980999" w:rsidRDefault="00980999" w:rsidP="00443B34">
            <w:pPr>
              <w:autoSpaceDE w:val="0"/>
              <w:autoSpaceDN w:val="0"/>
              <w:adjustRightInd w:val="0"/>
              <w:jc w:val="both"/>
              <w:rPr>
                <w:rFonts w:ascii="Century Gothic" w:hAnsi="Century Gothic" w:cs="Arial"/>
                <w:b/>
                <w:bCs/>
              </w:rPr>
            </w:pPr>
          </w:p>
          <w:p w14:paraId="40E887CD" w14:textId="77777777" w:rsidR="00980999" w:rsidRDefault="00980999" w:rsidP="00443B34">
            <w:pPr>
              <w:autoSpaceDE w:val="0"/>
              <w:autoSpaceDN w:val="0"/>
              <w:adjustRightInd w:val="0"/>
              <w:jc w:val="both"/>
              <w:rPr>
                <w:rFonts w:ascii="Century Gothic" w:hAnsi="Century Gothic" w:cs="Arial"/>
                <w:b/>
                <w:bCs/>
              </w:rPr>
            </w:pPr>
          </w:p>
          <w:p w14:paraId="2772F4F1" w14:textId="28BCFB99" w:rsidR="00D26B2A" w:rsidRPr="00BB1388" w:rsidRDefault="00D26B2A" w:rsidP="00443B34">
            <w:pPr>
              <w:autoSpaceDE w:val="0"/>
              <w:autoSpaceDN w:val="0"/>
              <w:adjustRightInd w:val="0"/>
              <w:jc w:val="both"/>
              <w:rPr>
                <w:rFonts w:ascii="Century Gothic" w:hAnsi="Century Gothic" w:cs="Arial"/>
                <w:b/>
                <w:bCs/>
              </w:rPr>
            </w:pPr>
            <w:r w:rsidRPr="007B75F8">
              <w:rPr>
                <w:rFonts w:ascii="Century Gothic" w:hAnsi="Century Gothic" w:cs="Arial"/>
                <w:b/>
                <w:bCs/>
              </w:rPr>
              <w:t>VIII. Instituto Chihuahuense de las Mujeres</w:t>
            </w:r>
            <w:r w:rsidR="00980999" w:rsidRPr="007B75F8">
              <w:rPr>
                <w:rFonts w:ascii="Century Gothic" w:hAnsi="Century Gothic" w:cs="Arial"/>
                <w:b/>
                <w:bCs/>
              </w:rPr>
              <w:t>.</w:t>
            </w:r>
          </w:p>
          <w:p w14:paraId="66B53AA8" w14:textId="77777777" w:rsidR="00D26B2A" w:rsidRDefault="00D26B2A" w:rsidP="00443B34">
            <w:pPr>
              <w:spacing w:before="240"/>
              <w:jc w:val="both"/>
              <w:rPr>
                <w:rFonts w:ascii="Arial" w:eastAsia="Arial" w:hAnsi="Arial" w:cs="Arial"/>
                <w:b/>
              </w:rPr>
            </w:pPr>
          </w:p>
          <w:p w14:paraId="79663B3E" w14:textId="77777777" w:rsidR="00980999" w:rsidRDefault="00980999" w:rsidP="00443B34">
            <w:pPr>
              <w:spacing w:before="240"/>
              <w:jc w:val="both"/>
              <w:rPr>
                <w:rFonts w:ascii="Arial" w:eastAsia="Arial" w:hAnsi="Arial" w:cs="Arial"/>
                <w:b/>
              </w:rPr>
            </w:pPr>
            <w:r>
              <w:rPr>
                <w:rFonts w:ascii="Arial" w:eastAsia="Arial" w:hAnsi="Arial" w:cs="Arial"/>
                <w:b/>
              </w:rPr>
              <w:t>…</w:t>
            </w:r>
          </w:p>
          <w:p w14:paraId="11B4BEE0" w14:textId="77777777" w:rsidR="00980999" w:rsidRDefault="00980999" w:rsidP="00443B34">
            <w:pPr>
              <w:spacing w:before="240"/>
              <w:jc w:val="both"/>
              <w:rPr>
                <w:rFonts w:ascii="Arial" w:eastAsia="Arial" w:hAnsi="Arial" w:cs="Arial"/>
                <w:b/>
              </w:rPr>
            </w:pPr>
          </w:p>
          <w:p w14:paraId="717D07CA" w14:textId="77777777" w:rsidR="00980999" w:rsidRDefault="00980999" w:rsidP="00443B34">
            <w:pPr>
              <w:spacing w:before="240"/>
              <w:jc w:val="both"/>
              <w:rPr>
                <w:rFonts w:ascii="Arial" w:eastAsia="Arial" w:hAnsi="Arial" w:cs="Arial"/>
                <w:b/>
              </w:rPr>
            </w:pPr>
          </w:p>
          <w:p w14:paraId="002B891D" w14:textId="7668ACE0" w:rsidR="00980999" w:rsidRDefault="00980999" w:rsidP="00443B34">
            <w:pPr>
              <w:spacing w:before="240"/>
              <w:jc w:val="both"/>
              <w:rPr>
                <w:rFonts w:ascii="Arial" w:eastAsia="Arial" w:hAnsi="Arial" w:cs="Arial"/>
                <w:b/>
              </w:rPr>
            </w:pPr>
            <w:r>
              <w:rPr>
                <w:rFonts w:ascii="Arial" w:eastAsia="Arial" w:hAnsi="Arial" w:cs="Arial"/>
                <w:b/>
              </w:rPr>
              <w:t>…</w:t>
            </w:r>
          </w:p>
        </w:tc>
      </w:tr>
      <w:tr w:rsidR="00D26B2A" w:rsidRPr="00824A6E" w14:paraId="5DFBBA76" w14:textId="77777777" w:rsidTr="00D26B2A">
        <w:tc>
          <w:tcPr>
            <w:tcW w:w="4505" w:type="dxa"/>
            <w:tcBorders>
              <w:top w:val="single" w:sz="4" w:space="0" w:color="auto"/>
              <w:left w:val="single" w:sz="4" w:space="0" w:color="auto"/>
              <w:bottom w:val="single" w:sz="4" w:space="0" w:color="auto"/>
              <w:right w:val="single" w:sz="4" w:space="0" w:color="auto"/>
            </w:tcBorders>
            <w:shd w:val="clear" w:color="auto" w:fill="auto"/>
          </w:tcPr>
          <w:p w14:paraId="72497511" w14:textId="750CD78C" w:rsidR="00D26B2A" w:rsidRDefault="00D26B2A" w:rsidP="00443B34">
            <w:pPr>
              <w:widowControl w:val="0"/>
              <w:autoSpaceDE w:val="0"/>
              <w:autoSpaceDN w:val="0"/>
              <w:adjustRightInd w:val="0"/>
              <w:jc w:val="both"/>
              <w:rPr>
                <w:rFonts w:ascii="Century Gothic" w:hAnsi="Century Gothic" w:cs="Arial"/>
                <w:color w:val="000000"/>
                <w:lang w:eastAsia="es-MX"/>
              </w:rPr>
            </w:pPr>
            <w:r w:rsidRPr="001A2BE9">
              <w:rPr>
                <w:rFonts w:ascii="Century Gothic" w:hAnsi="Century Gothic" w:cs="Arial"/>
                <w:b/>
                <w:color w:val="000000"/>
                <w:lang w:eastAsia="es-MX"/>
              </w:rPr>
              <w:lastRenderedPageBreak/>
              <w:t xml:space="preserve">Artículo 75 Bis. </w:t>
            </w:r>
            <w:r w:rsidRPr="001A2BE9">
              <w:rPr>
                <w:rFonts w:ascii="Century Gothic" w:hAnsi="Century Gothic" w:cs="Arial"/>
                <w:color w:val="000000"/>
                <w:lang w:eastAsia="es-MX"/>
              </w:rPr>
              <w:t>Las autoridades sanitarias, en coordinación con el Desarrollo Integral de la Familia, las Secretarías de Desarrollo Social, de Educación y Deporte, y del Trabajo y Previsión Social del Estado, en sus respectivos ámbitos de competencia, promoverán, establecerán y apoyarán:</w:t>
            </w:r>
          </w:p>
          <w:p w14:paraId="08B61431" w14:textId="4C3158DE" w:rsidR="00980999" w:rsidRDefault="00980999" w:rsidP="00443B34">
            <w:pPr>
              <w:widowControl w:val="0"/>
              <w:autoSpaceDE w:val="0"/>
              <w:autoSpaceDN w:val="0"/>
              <w:adjustRightInd w:val="0"/>
              <w:jc w:val="both"/>
              <w:rPr>
                <w:rFonts w:ascii="Century Gothic" w:hAnsi="Century Gothic" w:cs="Arial"/>
                <w:color w:val="000000"/>
                <w:lang w:eastAsia="es-MX"/>
              </w:rPr>
            </w:pPr>
          </w:p>
          <w:p w14:paraId="1C2B17EA" w14:textId="77777777" w:rsidR="00980999" w:rsidRPr="001A2BE9" w:rsidRDefault="00980999" w:rsidP="00443B34">
            <w:pPr>
              <w:widowControl w:val="0"/>
              <w:autoSpaceDE w:val="0"/>
              <w:autoSpaceDN w:val="0"/>
              <w:adjustRightInd w:val="0"/>
              <w:jc w:val="both"/>
              <w:rPr>
                <w:rFonts w:ascii="Century Gothic" w:hAnsi="Century Gothic" w:cs="Arial"/>
                <w:color w:val="000000"/>
                <w:lang w:eastAsia="es-MX"/>
              </w:rPr>
            </w:pPr>
          </w:p>
          <w:p w14:paraId="071D0178" w14:textId="6DAD49B5" w:rsidR="00D26B2A" w:rsidRPr="001A2BE9" w:rsidRDefault="00D26B2A" w:rsidP="00D26B2A">
            <w:pPr>
              <w:widowControl w:val="0"/>
              <w:numPr>
                <w:ilvl w:val="0"/>
                <w:numId w:val="40"/>
              </w:numPr>
              <w:autoSpaceDE w:val="0"/>
              <w:autoSpaceDN w:val="0"/>
              <w:adjustRightInd w:val="0"/>
              <w:spacing w:after="0" w:line="240" w:lineRule="auto"/>
              <w:ind w:left="291" w:hanging="284"/>
              <w:jc w:val="both"/>
              <w:rPr>
                <w:rFonts w:ascii="Century Gothic" w:hAnsi="Century Gothic" w:cs="Arial"/>
              </w:rPr>
            </w:pPr>
            <w:r w:rsidRPr="001A2BE9">
              <w:rPr>
                <w:rFonts w:ascii="Century Gothic" w:hAnsi="Century Gothic" w:cs="Arial"/>
              </w:rPr>
              <w:t xml:space="preserve">Los programas educativos, destinados </w:t>
            </w:r>
            <w:r w:rsidR="00654486" w:rsidRPr="001A2BE9">
              <w:rPr>
                <w:rFonts w:ascii="Century Gothic" w:hAnsi="Century Gothic" w:cs="Arial"/>
              </w:rPr>
              <w:t>a la</w:t>
            </w:r>
            <w:r w:rsidRPr="001A2BE9">
              <w:rPr>
                <w:rFonts w:ascii="Century Gothic" w:hAnsi="Century Gothic" w:cs="Arial"/>
              </w:rPr>
              <w:t xml:space="preserve"> protección de la salud de las mujeres. </w:t>
            </w:r>
          </w:p>
          <w:p w14:paraId="4127E66B" w14:textId="77777777" w:rsidR="00D26B2A" w:rsidRPr="001A2BE9" w:rsidRDefault="00D26B2A" w:rsidP="00D26B2A">
            <w:pPr>
              <w:widowControl w:val="0"/>
              <w:numPr>
                <w:ilvl w:val="0"/>
                <w:numId w:val="40"/>
              </w:numPr>
              <w:autoSpaceDE w:val="0"/>
              <w:autoSpaceDN w:val="0"/>
              <w:adjustRightInd w:val="0"/>
              <w:spacing w:after="0" w:line="240" w:lineRule="auto"/>
              <w:ind w:left="291" w:hanging="284"/>
              <w:jc w:val="both"/>
              <w:rPr>
                <w:rFonts w:ascii="Century Gothic" w:hAnsi="Century Gothic" w:cs="Arial"/>
              </w:rPr>
            </w:pPr>
            <w:r w:rsidRPr="001A2BE9">
              <w:rPr>
                <w:rFonts w:ascii="Century Gothic" w:hAnsi="Century Gothic" w:cs="Arial"/>
              </w:rPr>
              <w:t>Las bases de coordinación con las dependencias del Gobierno Federal y Municipal, que permitan elevar la calidad de atención a la salud de las mujeres, y a sus familiares con problemas oncológicos.</w:t>
            </w:r>
          </w:p>
          <w:p w14:paraId="762E3DF5" w14:textId="77777777" w:rsidR="00D26B2A" w:rsidRPr="001A2BE9" w:rsidRDefault="00D26B2A" w:rsidP="00D26B2A">
            <w:pPr>
              <w:widowControl w:val="0"/>
              <w:numPr>
                <w:ilvl w:val="0"/>
                <w:numId w:val="40"/>
              </w:numPr>
              <w:autoSpaceDE w:val="0"/>
              <w:autoSpaceDN w:val="0"/>
              <w:adjustRightInd w:val="0"/>
              <w:spacing w:after="0" w:line="240" w:lineRule="auto"/>
              <w:ind w:left="291" w:hanging="284"/>
              <w:jc w:val="both"/>
              <w:rPr>
                <w:rFonts w:ascii="Century Gothic" w:hAnsi="Century Gothic" w:cs="Arial"/>
              </w:rPr>
            </w:pPr>
            <w:r w:rsidRPr="001A2BE9">
              <w:rPr>
                <w:rFonts w:ascii="Century Gothic" w:hAnsi="Century Gothic" w:cs="Arial"/>
              </w:rPr>
              <w:t>La integración de un sistema de información, que contenga los datos necesarios que permitan brindar un seguimiento oportuno a las mujeres con problemas oncológicos.</w:t>
            </w:r>
          </w:p>
          <w:p w14:paraId="0E7B5D34" w14:textId="77777777" w:rsidR="00D26B2A" w:rsidRPr="00941412" w:rsidRDefault="00D26B2A" w:rsidP="00443B34">
            <w:pPr>
              <w:jc w:val="both"/>
              <w:rPr>
                <w:rFonts w:ascii="Arial" w:hAnsi="Arial" w:cs="Arial"/>
                <w:b/>
              </w:rPr>
            </w:pPr>
          </w:p>
        </w:tc>
        <w:tc>
          <w:tcPr>
            <w:tcW w:w="4283" w:type="dxa"/>
            <w:tcBorders>
              <w:top w:val="single" w:sz="4" w:space="0" w:color="auto"/>
              <w:left w:val="single" w:sz="4" w:space="0" w:color="auto"/>
              <w:bottom w:val="single" w:sz="4" w:space="0" w:color="auto"/>
              <w:right w:val="single" w:sz="4" w:space="0" w:color="auto"/>
            </w:tcBorders>
          </w:tcPr>
          <w:p w14:paraId="2DB33C47" w14:textId="77777777" w:rsidR="00D26B2A" w:rsidRPr="001A2BE9" w:rsidRDefault="00D26B2A" w:rsidP="00443B34">
            <w:pPr>
              <w:autoSpaceDE w:val="0"/>
              <w:autoSpaceDN w:val="0"/>
              <w:adjustRightInd w:val="0"/>
              <w:jc w:val="both"/>
              <w:rPr>
                <w:rFonts w:ascii="Century Gothic" w:hAnsi="Century Gothic" w:cs="Arial"/>
              </w:rPr>
            </w:pPr>
            <w:r w:rsidRPr="001A2BE9">
              <w:rPr>
                <w:rFonts w:ascii="Century Gothic" w:hAnsi="Century Gothic" w:cs="Arial"/>
                <w:b/>
                <w:bCs/>
              </w:rPr>
              <w:t>Artículo 75 Bis</w:t>
            </w:r>
            <w:r w:rsidRPr="001A2BE9">
              <w:rPr>
                <w:rFonts w:ascii="Century Gothic" w:hAnsi="Century Gothic" w:cs="Arial"/>
              </w:rPr>
              <w:t xml:space="preserve">. Las autoridades sanitarias, en coordinación con el Desarrollo Integral de la Familia, </w:t>
            </w:r>
            <w:r w:rsidRPr="001A2BE9">
              <w:rPr>
                <w:rFonts w:ascii="Century Gothic" w:hAnsi="Century Gothic" w:cs="Arial"/>
                <w:b/>
                <w:bCs/>
              </w:rPr>
              <w:t>el Instituto Chihuahuense de las Mujeres</w:t>
            </w:r>
            <w:r w:rsidRPr="001A2BE9">
              <w:rPr>
                <w:rFonts w:ascii="Century Gothic" w:hAnsi="Century Gothic" w:cs="Arial"/>
              </w:rPr>
              <w:t xml:space="preserve">, las Secretarías de </w:t>
            </w:r>
            <w:r w:rsidRPr="007B75F8">
              <w:rPr>
                <w:rFonts w:ascii="Century Gothic" w:hAnsi="Century Gothic" w:cs="Arial"/>
              </w:rPr>
              <w:t>Desarrollo Social</w:t>
            </w:r>
            <w:r w:rsidRPr="001A2BE9">
              <w:rPr>
                <w:rFonts w:ascii="Century Gothic" w:hAnsi="Century Gothic" w:cs="Arial"/>
              </w:rPr>
              <w:t>, de Educación y Deporte, y del Trabajo y Previsión Social del Estado, en sus respectivos ámbitos de competencia, promoverán, establecerán y apoyarán:</w:t>
            </w:r>
          </w:p>
          <w:p w14:paraId="399DF1C3" w14:textId="77777777" w:rsidR="00980999" w:rsidRDefault="00980999" w:rsidP="00443B34">
            <w:pPr>
              <w:autoSpaceDE w:val="0"/>
              <w:autoSpaceDN w:val="0"/>
              <w:adjustRightInd w:val="0"/>
              <w:jc w:val="both"/>
              <w:rPr>
                <w:rFonts w:ascii="Century Gothic" w:hAnsi="Century Gothic" w:cs="Arial"/>
              </w:rPr>
            </w:pPr>
          </w:p>
          <w:p w14:paraId="67B4C3DC" w14:textId="304747E5" w:rsidR="00D26B2A" w:rsidRDefault="00D26B2A" w:rsidP="00443B34">
            <w:pPr>
              <w:autoSpaceDE w:val="0"/>
              <w:autoSpaceDN w:val="0"/>
              <w:adjustRightInd w:val="0"/>
              <w:jc w:val="both"/>
              <w:rPr>
                <w:rFonts w:ascii="Century Gothic" w:hAnsi="Century Gothic" w:cs="Arial"/>
                <w:b/>
              </w:rPr>
            </w:pPr>
            <w:r w:rsidRPr="001A2BE9">
              <w:rPr>
                <w:rFonts w:ascii="Century Gothic" w:hAnsi="Century Gothic" w:cs="Arial"/>
              </w:rPr>
              <w:t xml:space="preserve">I </w:t>
            </w:r>
            <w:r>
              <w:rPr>
                <w:rFonts w:ascii="Century Gothic" w:hAnsi="Century Gothic" w:cs="Arial"/>
              </w:rPr>
              <w:t>a</w:t>
            </w:r>
            <w:r w:rsidRPr="001A2BE9">
              <w:rPr>
                <w:rFonts w:ascii="Century Gothic" w:hAnsi="Century Gothic" w:cs="Arial"/>
              </w:rPr>
              <w:t xml:space="preserve"> III. …</w:t>
            </w:r>
          </w:p>
          <w:p w14:paraId="5BC90D63" w14:textId="77777777" w:rsidR="00980999" w:rsidRDefault="00980999" w:rsidP="00443B34">
            <w:pPr>
              <w:autoSpaceDE w:val="0"/>
              <w:autoSpaceDN w:val="0"/>
              <w:adjustRightInd w:val="0"/>
              <w:jc w:val="both"/>
              <w:rPr>
                <w:rFonts w:ascii="Century Gothic" w:hAnsi="Century Gothic" w:cs="Arial"/>
                <w:b/>
              </w:rPr>
            </w:pPr>
          </w:p>
          <w:p w14:paraId="43776F32" w14:textId="77777777" w:rsidR="00980999" w:rsidRDefault="00980999" w:rsidP="00443B34">
            <w:pPr>
              <w:autoSpaceDE w:val="0"/>
              <w:autoSpaceDN w:val="0"/>
              <w:adjustRightInd w:val="0"/>
              <w:jc w:val="both"/>
              <w:rPr>
                <w:rFonts w:ascii="Century Gothic" w:hAnsi="Century Gothic" w:cs="Arial"/>
                <w:b/>
              </w:rPr>
            </w:pPr>
          </w:p>
          <w:p w14:paraId="6EAFC638" w14:textId="77777777" w:rsidR="00980999" w:rsidRDefault="00980999" w:rsidP="00443B34">
            <w:pPr>
              <w:autoSpaceDE w:val="0"/>
              <w:autoSpaceDN w:val="0"/>
              <w:adjustRightInd w:val="0"/>
              <w:jc w:val="both"/>
              <w:rPr>
                <w:rFonts w:ascii="Century Gothic" w:hAnsi="Century Gothic" w:cs="Arial"/>
                <w:b/>
              </w:rPr>
            </w:pPr>
          </w:p>
          <w:p w14:paraId="0612150F" w14:textId="77777777" w:rsidR="00980999" w:rsidRDefault="00980999" w:rsidP="00443B34">
            <w:pPr>
              <w:autoSpaceDE w:val="0"/>
              <w:autoSpaceDN w:val="0"/>
              <w:adjustRightInd w:val="0"/>
              <w:jc w:val="both"/>
              <w:rPr>
                <w:rFonts w:ascii="Century Gothic" w:hAnsi="Century Gothic" w:cs="Arial"/>
                <w:b/>
              </w:rPr>
            </w:pPr>
          </w:p>
          <w:p w14:paraId="6F8E64A8" w14:textId="77777777" w:rsidR="00980999" w:rsidRDefault="00980999" w:rsidP="00443B34">
            <w:pPr>
              <w:autoSpaceDE w:val="0"/>
              <w:autoSpaceDN w:val="0"/>
              <w:adjustRightInd w:val="0"/>
              <w:jc w:val="both"/>
              <w:rPr>
                <w:rFonts w:ascii="Century Gothic" w:hAnsi="Century Gothic" w:cs="Arial"/>
                <w:b/>
              </w:rPr>
            </w:pPr>
          </w:p>
          <w:p w14:paraId="72A20ACE" w14:textId="77777777" w:rsidR="00980999" w:rsidRDefault="00980999" w:rsidP="00443B34">
            <w:pPr>
              <w:autoSpaceDE w:val="0"/>
              <w:autoSpaceDN w:val="0"/>
              <w:adjustRightInd w:val="0"/>
              <w:jc w:val="both"/>
              <w:rPr>
                <w:rFonts w:ascii="Century Gothic" w:hAnsi="Century Gothic" w:cs="Arial"/>
                <w:b/>
              </w:rPr>
            </w:pPr>
          </w:p>
          <w:p w14:paraId="11B7BC38" w14:textId="77777777" w:rsidR="00980999" w:rsidRDefault="00980999" w:rsidP="00443B34">
            <w:pPr>
              <w:autoSpaceDE w:val="0"/>
              <w:autoSpaceDN w:val="0"/>
              <w:adjustRightInd w:val="0"/>
              <w:jc w:val="both"/>
              <w:rPr>
                <w:rFonts w:ascii="Century Gothic" w:hAnsi="Century Gothic" w:cs="Arial"/>
                <w:b/>
              </w:rPr>
            </w:pPr>
          </w:p>
          <w:p w14:paraId="639B759C" w14:textId="50BC688A" w:rsidR="00D26B2A" w:rsidRPr="00980999" w:rsidRDefault="00D26B2A" w:rsidP="00980999">
            <w:pPr>
              <w:autoSpaceDE w:val="0"/>
              <w:autoSpaceDN w:val="0"/>
              <w:adjustRightInd w:val="0"/>
              <w:jc w:val="both"/>
              <w:rPr>
                <w:rFonts w:ascii="Century Gothic" w:hAnsi="Century Gothic" w:cs="Arial"/>
                <w:b/>
                <w:bCs/>
              </w:rPr>
            </w:pPr>
            <w:r w:rsidRPr="001A2BE9">
              <w:rPr>
                <w:rFonts w:ascii="Century Gothic" w:hAnsi="Century Gothic" w:cs="Arial"/>
                <w:b/>
              </w:rPr>
              <w:lastRenderedPageBreak/>
              <w:t>IV.-</w:t>
            </w:r>
            <w:r w:rsidRPr="001A2BE9">
              <w:rPr>
                <w:rFonts w:ascii="Century Gothic" w:hAnsi="Century Gothic" w:cs="Arial"/>
              </w:rPr>
              <w:t xml:space="preserve"> </w:t>
            </w:r>
            <w:r w:rsidRPr="001A2BE9">
              <w:rPr>
                <w:rFonts w:ascii="Century Gothic" w:hAnsi="Century Gothic" w:cs="Arial"/>
                <w:b/>
                <w:bCs/>
              </w:rPr>
              <w:t>La atención prioritaria a las mujeres rurales que habitan en zonas de alta y muy alta marginación y pobreza.</w:t>
            </w:r>
          </w:p>
        </w:tc>
      </w:tr>
    </w:tbl>
    <w:p w14:paraId="787427BD" w14:textId="77777777" w:rsidR="00046DB5" w:rsidRPr="00046DB5" w:rsidRDefault="00046DB5" w:rsidP="00046DB5">
      <w:pPr>
        <w:spacing w:after="0" w:line="360" w:lineRule="auto"/>
        <w:jc w:val="both"/>
        <w:rPr>
          <w:rFonts w:ascii="Century Gothic" w:eastAsia="Arial" w:hAnsi="Century Gothic" w:cs="Arial"/>
          <w:sz w:val="24"/>
          <w:szCs w:val="24"/>
          <w:lang w:eastAsia="es-ES"/>
        </w:rPr>
      </w:pPr>
    </w:p>
    <w:p w14:paraId="1E396C81" w14:textId="03461D79" w:rsidR="00815EBD" w:rsidRDefault="00EF7A09" w:rsidP="009810C0">
      <w:pPr>
        <w:pStyle w:val="Normal1"/>
        <w:spacing w:line="360" w:lineRule="auto"/>
        <w:contextualSpacing/>
        <w:jc w:val="both"/>
        <w:rPr>
          <w:rFonts w:ascii="Century Gothic" w:eastAsia="Arial" w:hAnsi="Century Gothic" w:cs="Arial"/>
          <w:bCs/>
          <w:szCs w:val="24"/>
          <w:lang w:val="es-MX"/>
        </w:rPr>
      </w:pPr>
      <w:r>
        <w:rPr>
          <w:rFonts w:ascii="Century Gothic" w:eastAsia="Arial" w:hAnsi="Century Gothic" w:cs="Arial"/>
          <w:b/>
          <w:szCs w:val="24"/>
          <w:lang w:val="es-MX"/>
        </w:rPr>
        <w:t>V</w:t>
      </w:r>
      <w:r w:rsidR="00863C8E">
        <w:rPr>
          <w:rFonts w:ascii="Century Gothic" w:eastAsia="Arial" w:hAnsi="Century Gothic" w:cs="Arial"/>
          <w:b/>
          <w:szCs w:val="24"/>
          <w:lang w:val="es-MX"/>
        </w:rPr>
        <w:t>I</w:t>
      </w:r>
      <w:r>
        <w:rPr>
          <w:rFonts w:ascii="Century Gothic" w:eastAsia="Arial" w:hAnsi="Century Gothic" w:cs="Arial"/>
          <w:b/>
          <w:szCs w:val="24"/>
          <w:lang w:val="es-MX"/>
        </w:rPr>
        <w:t>I</w:t>
      </w:r>
      <w:r w:rsidR="00B8078A" w:rsidRPr="00B8078A">
        <w:rPr>
          <w:rFonts w:ascii="Century Gothic" w:eastAsia="Arial" w:hAnsi="Century Gothic" w:cs="Arial"/>
          <w:b/>
          <w:szCs w:val="24"/>
          <w:lang w:val="es-MX"/>
        </w:rPr>
        <w:t>.-</w:t>
      </w:r>
      <w:r w:rsidR="00B8078A">
        <w:rPr>
          <w:rFonts w:ascii="Century Gothic" w:eastAsia="Arial" w:hAnsi="Century Gothic" w:cs="Arial"/>
          <w:bCs/>
          <w:szCs w:val="24"/>
          <w:lang w:val="es-MX"/>
        </w:rPr>
        <w:t xml:space="preserve"> </w:t>
      </w:r>
      <w:r w:rsidR="00815EBD">
        <w:rPr>
          <w:rFonts w:ascii="Century Gothic" w:hAnsi="Century Gothic"/>
          <w:szCs w:val="24"/>
        </w:rPr>
        <w:t>En cuanto a la participación ciudadana a través del micrositio “Buzón Legislativo Ciudadano” de la página web oficial de este H. Congreso, hacemos constar que no se registró comentario alguno para efectos del presente Dictamen.</w:t>
      </w:r>
    </w:p>
    <w:p w14:paraId="5C6CB3FD" w14:textId="444BE18B" w:rsidR="00815EBD" w:rsidRPr="00EF7A09" w:rsidRDefault="00815EBD" w:rsidP="003B5EBC">
      <w:pPr>
        <w:pStyle w:val="NormalWeb"/>
        <w:spacing w:line="360" w:lineRule="auto"/>
        <w:jc w:val="both"/>
        <w:rPr>
          <w:rFonts w:ascii="Century Gothic" w:hAnsi="Century Gothic" w:cs="Calibri"/>
        </w:rPr>
      </w:pPr>
      <w:r w:rsidRPr="003B5EBC">
        <w:rPr>
          <w:rFonts w:ascii="Century Gothic" w:hAnsi="Century Gothic"/>
          <w:bCs/>
        </w:rPr>
        <w:t xml:space="preserve">Por lo anteriormente expuesto, </w:t>
      </w:r>
      <w:r w:rsidR="003B5EBC">
        <w:rPr>
          <w:rFonts w:ascii="Century Gothic" w:hAnsi="Century Gothic"/>
          <w:bCs/>
        </w:rPr>
        <w:t>esta</w:t>
      </w:r>
      <w:r w:rsidR="003B5EBC" w:rsidRPr="003B5EBC">
        <w:rPr>
          <w:rFonts w:ascii="Century Gothic" w:hAnsi="Century Gothic"/>
        </w:rPr>
        <w:t xml:space="preserve"> iniciativa </w:t>
      </w:r>
      <w:r w:rsidR="003B5EBC">
        <w:rPr>
          <w:rFonts w:ascii="Century Gothic" w:hAnsi="Century Gothic"/>
        </w:rPr>
        <w:t>r</w:t>
      </w:r>
      <w:r w:rsidR="003B5EBC" w:rsidRPr="003B5EBC">
        <w:rPr>
          <w:rFonts w:ascii="Century Gothic" w:hAnsi="Century Gothic"/>
        </w:rPr>
        <w:t>epresenta un paso fundamental hacia la igualdad sustantiva entre mujeres y hombres en el ámbito rural, y responde a la urgencia de construir políticas públicas diferenciadas que atiendan contextos locales y realidades específicas</w:t>
      </w:r>
      <w:r w:rsidR="003B5EBC">
        <w:rPr>
          <w:rFonts w:ascii="Century Gothic" w:hAnsi="Century Gothic"/>
        </w:rPr>
        <w:t>,</w:t>
      </w:r>
      <w:r w:rsidR="001830C9">
        <w:rPr>
          <w:rFonts w:ascii="Century Gothic" w:hAnsi="Century Gothic" w:cs="Calibri"/>
        </w:rPr>
        <w:t xml:space="preserve"> </w:t>
      </w:r>
      <w:r w:rsidR="001830C9" w:rsidRPr="005F24AF">
        <w:rPr>
          <w:rFonts w:ascii="Century Gothic" w:hAnsi="Century Gothic" w:cs="Calibri"/>
        </w:rPr>
        <w:t>quienes</w:t>
      </w:r>
      <w:r w:rsidRPr="00EF7A09">
        <w:rPr>
          <w:rFonts w:ascii="Century Gothic" w:hAnsi="Century Gothic"/>
          <w:bCs/>
        </w:rPr>
        <w:t xml:space="preserve"> integramos la Comisión de </w:t>
      </w:r>
      <w:r w:rsidR="001B3DCA" w:rsidRPr="00EF7A09">
        <w:rPr>
          <w:rFonts w:ascii="Century Gothic" w:hAnsi="Century Gothic"/>
          <w:bCs/>
        </w:rPr>
        <w:t>Igualdad</w:t>
      </w:r>
      <w:r w:rsidR="00447AE1">
        <w:rPr>
          <w:rFonts w:ascii="Century Gothic" w:hAnsi="Century Gothic"/>
          <w:bCs/>
        </w:rPr>
        <w:t xml:space="preserve"> Sustantiva</w:t>
      </w:r>
      <w:r w:rsidRPr="00EF7A09">
        <w:rPr>
          <w:rFonts w:ascii="Century Gothic" w:hAnsi="Century Gothic"/>
          <w:bCs/>
        </w:rPr>
        <w:t xml:space="preserve">, nos permitimos someter a la consideración de este Alto Cuerpo Colegiado el siguiente proyecto de: </w:t>
      </w:r>
    </w:p>
    <w:p w14:paraId="78B65EE4" w14:textId="4AE64EB1" w:rsidR="00445EC3" w:rsidRPr="00DB5AA7" w:rsidRDefault="00445EC3" w:rsidP="00B26A9F">
      <w:pPr>
        <w:autoSpaceDE w:val="0"/>
        <w:autoSpaceDN w:val="0"/>
        <w:adjustRightInd w:val="0"/>
        <w:spacing w:after="0" w:line="360" w:lineRule="auto"/>
        <w:contextualSpacing/>
        <w:jc w:val="center"/>
        <w:rPr>
          <w:rFonts w:ascii="Century Gothic" w:hAnsi="Century Gothic" w:cs="Arial"/>
          <w:b/>
          <w:color w:val="000000"/>
          <w:sz w:val="28"/>
          <w:szCs w:val="28"/>
        </w:rPr>
      </w:pPr>
      <w:r>
        <w:rPr>
          <w:rFonts w:ascii="Century Gothic" w:hAnsi="Century Gothic" w:cs="Arial"/>
          <w:b/>
          <w:color w:val="000000"/>
          <w:sz w:val="28"/>
          <w:szCs w:val="28"/>
        </w:rPr>
        <w:t>D</w:t>
      </w:r>
      <w:r w:rsidR="001E1377">
        <w:rPr>
          <w:rFonts w:ascii="Century Gothic" w:hAnsi="Century Gothic" w:cs="Arial"/>
          <w:b/>
          <w:color w:val="000000"/>
          <w:sz w:val="28"/>
          <w:szCs w:val="28"/>
        </w:rPr>
        <w:t xml:space="preserve"> </w:t>
      </w:r>
      <w:r>
        <w:rPr>
          <w:rFonts w:ascii="Century Gothic" w:hAnsi="Century Gothic" w:cs="Arial"/>
          <w:b/>
          <w:color w:val="000000"/>
          <w:sz w:val="28"/>
          <w:szCs w:val="28"/>
        </w:rPr>
        <w:t>E</w:t>
      </w:r>
      <w:r w:rsidR="001E1377">
        <w:rPr>
          <w:rFonts w:ascii="Century Gothic" w:hAnsi="Century Gothic" w:cs="Arial"/>
          <w:b/>
          <w:color w:val="000000"/>
          <w:sz w:val="28"/>
          <w:szCs w:val="28"/>
        </w:rPr>
        <w:t xml:space="preserve"> </w:t>
      </w:r>
      <w:r>
        <w:rPr>
          <w:rFonts w:ascii="Century Gothic" w:hAnsi="Century Gothic" w:cs="Arial"/>
          <w:b/>
          <w:color w:val="000000"/>
          <w:sz w:val="28"/>
          <w:szCs w:val="28"/>
        </w:rPr>
        <w:t>C</w:t>
      </w:r>
      <w:r w:rsidR="001E1377">
        <w:rPr>
          <w:rFonts w:ascii="Century Gothic" w:hAnsi="Century Gothic" w:cs="Arial"/>
          <w:b/>
          <w:color w:val="000000"/>
          <w:sz w:val="28"/>
          <w:szCs w:val="28"/>
        </w:rPr>
        <w:t xml:space="preserve"> </w:t>
      </w:r>
      <w:r>
        <w:rPr>
          <w:rFonts w:ascii="Century Gothic" w:hAnsi="Century Gothic" w:cs="Arial"/>
          <w:b/>
          <w:color w:val="000000"/>
          <w:sz w:val="28"/>
          <w:szCs w:val="28"/>
        </w:rPr>
        <w:t>R</w:t>
      </w:r>
      <w:r w:rsidR="001E1377">
        <w:rPr>
          <w:rFonts w:ascii="Century Gothic" w:hAnsi="Century Gothic" w:cs="Arial"/>
          <w:b/>
          <w:color w:val="000000"/>
          <w:sz w:val="28"/>
          <w:szCs w:val="28"/>
        </w:rPr>
        <w:t xml:space="preserve"> </w:t>
      </w:r>
      <w:r>
        <w:rPr>
          <w:rFonts w:ascii="Century Gothic" w:hAnsi="Century Gothic" w:cs="Arial"/>
          <w:b/>
          <w:color w:val="000000"/>
          <w:sz w:val="28"/>
          <w:szCs w:val="28"/>
        </w:rPr>
        <w:t>E</w:t>
      </w:r>
      <w:r w:rsidR="001E1377">
        <w:rPr>
          <w:rFonts w:ascii="Century Gothic" w:hAnsi="Century Gothic" w:cs="Arial"/>
          <w:b/>
          <w:color w:val="000000"/>
          <w:sz w:val="28"/>
          <w:szCs w:val="28"/>
        </w:rPr>
        <w:t xml:space="preserve"> </w:t>
      </w:r>
      <w:r>
        <w:rPr>
          <w:rFonts w:ascii="Century Gothic" w:hAnsi="Century Gothic" w:cs="Arial"/>
          <w:b/>
          <w:color w:val="000000"/>
          <w:sz w:val="28"/>
          <w:szCs w:val="28"/>
        </w:rPr>
        <w:t>T</w:t>
      </w:r>
      <w:r w:rsidR="001E1377">
        <w:rPr>
          <w:rFonts w:ascii="Century Gothic" w:hAnsi="Century Gothic" w:cs="Arial"/>
          <w:b/>
          <w:color w:val="000000"/>
          <w:sz w:val="28"/>
          <w:szCs w:val="28"/>
        </w:rPr>
        <w:t xml:space="preserve"> </w:t>
      </w:r>
      <w:r>
        <w:rPr>
          <w:rFonts w:ascii="Century Gothic" w:hAnsi="Century Gothic" w:cs="Arial"/>
          <w:b/>
          <w:color w:val="000000"/>
          <w:sz w:val="28"/>
          <w:szCs w:val="28"/>
        </w:rPr>
        <w:t>O</w:t>
      </w:r>
    </w:p>
    <w:p w14:paraId="07634220" w14:textId="77777777" w:rsidR="005F1876" w:rsidRDefault="005F1876" w:rsidP="00BA46FC">
      <w:pPr>
        <w:spacing w:after="0" w:line="360" w:lineRule="auto"/>
        <w:jc w:val="both"/>
        <w:rPr>
          <w:rFonts w:ascii="Century Gothic" w:hAnsi="Century Gothic" w:cs="Arial"/>
          <w:b/>
          <w:bCs/>
          <w:color w:val="000000"/>
          <w:sz w:val="24"/>
          <w:szCs w:val="24"/>
        </w:rPr>
      </w:pPr>
    </w:p>
    <w:p w14:paraId="5A3C5368" w14:textId="672D29B3" w:rsidR="003B5EBC" w:rsidRPr="00980999" w:rsidRDefault="00A405E7" w:rsidP="003B5EBC">
      <w:pPr>
        <w:autoSpaceDE w:val="0"/>
        <w:autoSpaceDN w:val="0"/>
        <w:adjustRightInd w:val="0"/>
        <w:spacing w:line="360" w:lineRule="auto"/>
        <w:jc w:val="both"/>
        <w:rPr>
          <w:rFonts w:ascii="Century Gothic" w:eastAsiaTheme="minorHAnsi" w:hAnsi="Century Gothic" w:cs="Arial"/>
          <w:b/>
          <w:bCs/>
          <w:sz w:val="24"/>
          <w:szCs w:val="24"/>
        </w:rPr>
      </w:pPr>
      <w:r w:rsidRPr="00A405E7">
        <w:rPr>
          <w:rFonts w:ascii="Century Gothic" w:eastAsia="Yu Gothic UI Light" w:hAnsi="Century Gothic" w:cs="Arial"/>
          <w:b/>
          <w:sz w:val="28"/>
          <w:szCs w:val="24"/>
        </w:rPr>
        <w:t xml:space="preserve">ARTÍCULO </w:t>
      </w:r>
      <w:proofErr w:type="gramStart"/>
      <w:r w:rsidR="003B5EBC">
        <w:rPr>
          <w:rFonts w:ascii="Century Gothic" w:eastAsia="Yu Gothic UI Light" w:hAnsi="Century Gothic" w:cs="Arial"/>
          <w:b/>
          <w:sz w:val="28"/>
          <w:szCs w:val="24"/>
        </w:rPr>
        <w:t>PRIMERO</w:t>
      </w:r>
      <w:r w:rsidR="003B5EBC" w:rsidRPr="003B5EBC">
        <w:rPr>
          <w:rFonts w:ascii="Arial" w:eastAsiaTheme="minorHAnsi" w:hAnsi="Arial" w:cs="Arial"/>
          <w:b/>
          <w:bCs/>
          <w:sz w:val="24"/>
          <w:szCs w:val="24"/>
        </w:rPr>
        <w:t>.-</w:t>
      </w:r>
      <w:proofErr w:type="gramEnd"/>
      <w:r w:rsidR="003B5EBC" w:rsidRPr="003B5EBC">
        <w:rPr>
          <w:rFonts w:ascii="Arial" w:eastAsiaTheme="minorHAnsi" w:hAnsi="Arial" w:cs="Arial"/>
          <w:b/>
          <w:bCs/>
          <w:sz w:val="24"/>
          <w:szCs w:val="24"/>
        </w:rPr>
        <w:t xml:space="preserve"> </w:t>
      </w:r>
      <w:r w:rsidR="003B5EBC" w:rsidRPr="00D5356A">
        <w:rPr>
          <w:rFonts w:ascii="Century Gothic" w:eastAsiaTheme="minorHAnsi" w:hAnsi="Century Gothic" w:cs="Arial"/>
          <w:sz w:val="24"/>
          <w:szCs w:val="24"/>
        </w:rPr>
        <w:t xml:space="preserve">Se </w:t>
      </w:r>
      <w:r w:rsidR="00980999" w:rsidRPr="00980999">
        <w:rPr>
          <w:rFonts w:ascii="Century Gothic" w:eastAsiaTheme="minorHAnsi" w:hAnsi="Century Gothic" w:cs="Arial"/>
          <w:b/>
          <w:bCs/>
          <w:sz w:val="24"/>
          <w:szCs w:val="24"/>
        </w:rPr>
        <w:t>REFORMA</w:t>
      </w:r>
      <w:r w:rsidR="00980999">
        <w:rPr>
          <w:rFonts w:ascii="Century Gothic" w:eastAsiaTheme="minorHAnsi" w:hAnsi="Century Gothic" w:cs="Arial"/>
          <w:b/>
          <w:bCs/>
          <w:sz w:val="24"/>
          <w:szCs w:val="24"/>
        </w:rPr>
        <w:t xml:space="preserve"> </w:t>
      </w:r>
      <w:r w:rsidR="00980999" w:rsidRPr="00980999">
        <w:rPr>
          <w:rFonts w:ascii="Century Gothic" w:eastAsiaTheme="minorHAnsi" w:hAnsi="Century Gothic" w:cs="Arial"/>
          <w:sz w:val="24"/>
          <w:szCs w:val="24"/>
        </w:rPr>
        <w:t xml:space="preserve">el artículo 22, </w:t>
      </w:r>
      <w:r w:rsidR="00FB570A" w:rsidRPr="00980999">
        <w:rPr>
          <w:rFonts w:ascii="Century Gothic" w:eastAsiaTheme="minorHAnsi" w:hAnsi="Century Gothic" w:cs="Arial"/>
          <w:sz w:val="24"/>
          <w:szCs w:val="24"/>
        </w:rPr>
        <w:t>fracci</w:t>
      </w:r>
      <w:r w:rsidR="00FB570A">
        <w:rPr>
          <w:rFonts w:ascii="Century Gothic" w:eastAsiaTheme="minorHAnsi" w:hAnsi="Century Gothic" w:cs="Arial"/>
          <w:sz w:val="24"/>
          <w:szCs w:val="24"/>
        </w:rPr>
        <w:t>o</w:t>
      </w:r>
      <w:r w:rsidR="00FB570A" w:rsidRPr="00980999">
        <w:rPr>
          <w:rFonts w:ascii="Century Gothic" w:eastAsiaTheme="minorHAnsi" w:hAnsi="Century Gothic" w:cs="Arial"/>
          <w:sz w:val="24"/>
          <w:szCs w:val="24"/>
        </w:rPr>
        <w:t>n</w:t>
      </w:r>
      <w:r w:rsidR="00FB570A">
        <w:rPr>
          <w:rFonts w:ascii="Century Gothic" w:eastAsiaTheme="minorHAnsi" w:hAnsi="Century Gothic" w:cs="Arial"/>
          <w:sz w:val="24"/>
          <w:szCs w:val="24"/>
        </w:rPr>
        <w:t>es</w:t>
      </w:r>
      <w:r w:rsidR="00980999" w:rsidRPr="00980999">
        <w:rPr>
          <w:rFonts w:ascii="Century Gothic" w:eastAsiaTheme="minorHAnsi" w:hAnsi="Century Gothic" w:cs="Arial"/>
          <w:sz w:val="24"/>
          <w:szCs w:val="24"/>
        </w:rPr>
        <w:t xml:space="preserve"> VII</w:t>
      </w:r>
      <w:r w:rsidR="0070192F">
        <w:rPr>
          <w:rFonts w:ascii="Century Gothic" w:eastAsiaTheme="minorHAnsi" w:hAnsi="Century Gothic" w:cs="Arial"/>
          <w:sz w:val="24"/>
          <w:szCs w:val="24"/>
        </w:rPr>
        <w:t>, XII y XIII</w:t>
      </w:r>
      <w:r w:rsidR="00980999" w:rsidRPr="00980999">
        <w:rPr>
          <w:rFonts w:ascii="Century Gothic" w:eastAsiaTheme="minorHAnsi" w:hAnsi="Century Gothic" w:cs="Arial"/>
          <w:sz w:val="24"/>
          <w:szCs w:val="24"/>
        </w:rPr>
        <w:t>;</w:t>
      </w:r>
      <w:r w:rsidR="00980999">
        <w:rPr>
          <w:rFonts w:ascii="Century Gothic" w:eastAsiaTheme="minorHAnsi" w:hAnsi="Century Gothic" w:cs="Arial"/>
          <w:b/>
          <w:bCs/>
          <w:sz w:val="24"/>
          <w:szCs w:val="24"/>
        </w:rPr>
        <w:t xml:space="preserve"> </w:t>
      </w:r>
      <w:r w:rsidR="00980999" w:rsidRPr="00980999">
        <w:rPr>
          <w:rFonts w:ascii="Century Gothic" w:eastAsiaTheme="minorHAnsi" w:hAnsi="Century Gothic" w:cs="Arial"/>
          <w:sz w:val="24"/>
          <w:szCs w:val="24"/>
        </w:rPr>
        <w:t>y se</w:t>
      </w:r>
      <w:r w:rsidR="00980999">
        <w:rPr>
          <w:rFonts w:ascii="Century Gothic" w:eastAsiaTheme="minorHAnsi" w:hAnsi="Century Gothic" w:cs="Arial"/>
          <w:b/>
          <w:bCs/>
          <w:sz w:val="24"/>
          <w:szCs w:val="24"/>
        </w:rPr>
        <w:t xml:space="preserve"> </w:t>
      </w:r>
      <w:r w:rsidR="004F37DB" w:rsidRPr="004F37DB">
        <w:rPr>
          <w:rFonts w:ascii="Century Gothic" w:eastAsiaTheme="minorHAnsi" w:hAnsi="Century Gothic" w:cs="Arial"/>
          <w:b/>
          <w:bCs/>
          <w:sz w:val="24"/>
          <w:szCs w:val="24"/>
        </w:rPr>
        <w:t>ADICIONA</w:t>
      </w:r>
      <w:r w:rsidR="00614AF9">
        <w:rPr>
          <w:rFonts w:ascii="Century Gothic" w:eastAsiaTheme="minorHAnsi" w:hAnsi="Century Gothic" w:cs="Arial"/>
          <w:b/>
          <w:bCs/>
          <w:sz w:val="24"/>
          <w:szCs w:val="24"/>
        </w:rPr>
        <w:t>N</w:t>
      </w:r>
      <w:r w:rsidR="003B5EBC" w:rsidRPr="00D5356A">
        <w:rPr>
          <w:rFonts w:ascii="Century Gothic" w:eastAsiaTheme="minorHAnsi" w:hAnsi="Century Gothic" w:cs="Arial"/>
          <w:sz w:val="24"/>
          <w:szCs w:val="24"/>
        </w:rPr>
        <w:t xml:space="preserve"> al artículo 22</w:t>
      </w:r>
      <w:r w:rsidR="00815222">
        <w:rPr>
          <w:rFonts w:ascii="Century Gothic" w:eastAsiaTheme="minorHAnsi" w:hAnsi="Century Gothic" w:cs="Arial"/>
          <w:sz w:val="24"/>
          <w:szCs w:val="24"/>
        </w:rPr>
        <w:t>,</w:t>
      </w:r>
      <w:r w:rsidR="003B5EBC" w:rsidRPr="00D5356A">
        <w:rPr>
          <w:rFonts w:ascii="Century Gothic" w:eastAsiaTheme="minorHAnsi" w:hAnsi="Century Gothic" w:cs="Arial"/>
          <w:sz w:val="24"/>
          <w:szCs w:val="24"/>
        </w:rPr>
        <w:t xml:space="preserve"> las fracciones XIV y </w:t>
      </w:r>
      <w:r w:rsidR="00D5356A" w:rsidRPr="00D5356A">
        <w:rPr>
          <w:rFonts w:ascii="Century Gothic" w:eastAsiaTheme="minorHAnsi" w:hAnsi="Century Gothic" w:cs="Arial"/>
          <w:sz w:val="24"/>
          <w:szCs w:val="24"/>
        </w:rPr>
        <w:t>XV, de</w:t>
      </w:r>
      <w:r w:rsidR="003B5EBC" w:rsidRPr="00D5356A">
        <w:rPr>
          <w:rFonts w:ascii="Century Gothic" w:eastAsiaTheme="minorHAnsi" w:hAnsi="Century Gothic" w:cs="Arial"/>
          <w:sz w:val="24"/>
          <w:szCs w:val="24"/>
        </w:rPr>
        <w:t xml:space="preserve"> la Ley de Desarrollo Rural Integral Sustentable para el Estado de Chihuahua, para quedar de la siguiente manera:</w:t>
      </w:r>
      <w:r w:rsidR="003B5EBC" w:rsidRPr="003B5EBC">
        <w:rPr>
          <w:rFonts w:ascii="Arial" w:eastAsiaTheme="minorHAnsi" w:hAnsi="Arial" w:cs="Arial"/>
          <w:sz w:val="24"/>
          <w:szCs w:val="24"/>
        </w:rPr>
        <w:t xml:space="preserve"> </w:t>
      </w:r>
    </w:p>
    <w:p w14:paraId="478307E4" w14:textId="1D4A793F" w:rsidR="00D5356A" w:rsidRPr="00D5356A" w:rsidRDefault="00D5356A" w:rsidP="00D5356A">
      <w:pPr>
        <w:jc w:val="both"/>
        <w:rPr>
          <w:rFonts w:ascii="Century Gothic" w:hAnsi="Century Gothic" w:cs="Arial"/>
          <w:b/>
          <w:bCs/>
          <w:sz w:val="24"/>
          <w:szCs w:val="24"/>
        </w:rPr>
      </w:pPr>
      <w:r w:rsidRPr="00DC6564">
        <w:rPr>
          <w:rFonts w:ascii="Century Gothic" w:hAnsi="Century Gothic" w:cs="Arial"/>
          <w:b/>
          <w:bCs/>
          <w:sz w:val="24"/>
          <w:szCs w:val="24"/>
        </w:rPr>
        <w:t>Artículo 22</w:t>
      </w:r>
      <w:r w:rsidRPr="00FB570A">
        <w:rPr>
          <w:rFonts w:ascii="Century Gothic" w:hAnsi="Century Gothic" w:cs="Arial"/>
          <w:sz w:val="24"/>
          <w:szCs w:val="24"/>
        </w:rPr>
        <w:t>. …</w:t>
      </w:r>
      <w:r w:rsidR="00D524BA">
        <w:rPr>
          <w:rFonts w:ascii="Century Gothic" w:hAnsi="Century Gothic" w:cs="Arial"/>
          <w:b/>
          <w:bCs/>
          <w:sz w:val="24"/>
          <w:szCs w:val="24"/>
        </w:rPr>
        <w:t xml:space="preserve"> </w:t>
      </w:r>
    </w:p>
    <w:p w14:paraId="1B853ADD" w14:textId="01492330" w:rsidR="00291C73" w:rsidRPr="00342DEB" w:rsidRDefault="00342DEB" w:rsidP="00342DEB">
      <w:pPr>
        <w:pStyle w:val="Sinespaciado"/>
        <w:jc w:val="both"/>
        <w:rPr>
          <w:rFonts w:ascii="Century Gothic" w:hAnsi="Century Gothic"/>
          <w:sz w:val="24"/>
          <w:szCs w:val="24"/>
        </w:rPr>
      </w:pPr>
      <w:r w:rsidRPr="00342DEB">
        <w:rPr>
          <w:rFonts w:ascii="Century Gothic" w:hAnsi="Century Gothic"/>
          <w:sz w:val="24"/>
          <w:szCs w:val="24"/>
        </w:rPr>
        <w:lastRenderedPageBreak/>
        <w:t xml:space="preserve"> </w:t>
      </w:r>
      <w:r>
        <w:rPr>
          <w:rFonts w:ascii="Century Gothic" w:hAnsi="Century Gothic"/>
          <w:sz w:val="24"/>
          <w:szCs w:val="24"/>
        </w:rPr>
        <w:t xml:space="preserve">      </w:t>
      </w:r>
      <w:r w:rsidR="007834BB" w:rsidRPr="00342DEB">
        <w:rPr>
          <w:rFonts w:ascii="Century Gothic" w:hAnsi="Century Gothic"/>
          <w:sz w:val="24"/>
          <w:szCs w:val="24"/>
        </w:rPr>
        <w:t>I</w:t>
      </w:r>
      <w:r w:rsidR="00D524BA" w:rsidRPr="00FB570A">
        <w:rPr>
          <w:rFonts w:ascii="Century Gothic" w:hAnsi="Century Gothic"/>
          <w:sz w:val="24"/>
          <w:szCs w:val="24"/>
        </w:rPr>
        <w:t>.</w:t>
      </w:r>
      <w:r w:rsidR="00D5356A" w:rsidRPr="00342DEB">
        <w:rPr>
          <w:rFonts w:ascii="Century Gothic" w:hAnsi="Century Gothic"/>
          <w:sz w:val="24"/>
          <w:szCs w:val="24"/>
        </w:rPr>
        <w:t xml:space="preserve"> a </w:t>
      </w:r>
      <w:r w:rsidR="00291C73" w:rsidRPr="00342DEB">
        <w:rPr>
          <w:rFonts w:ascii="Century Gothic" w:hAnsi="Century Gothic"/>
          <w:sz w:val="24"/>
          <w:szCs w:val="24"/>
        </w:rPr>
        <w:t xml:space="preserve">VI. </w:t>
      </w:r>
      <w:r w:rsidR="000B3368">
        <w:rPr>
          <w:rFonts w:ascii="Century Gothic" w:hAnsi="Century Gothic"/>
          <w:sz w:val="24"/>
          <w:szCs w:val="24"/>
        </w:rPr>
        <w:t xml:space="preserve">         </w:t>
      </w:r>
      <w:r w:rsidR="00291C73" w:rsidRPr="00342DEB">
        <w:rPr>
          <w:rFonts w:ascii="Century Gothic" w:hAnsi="Century Gothic"/>
          <w:sz w:val="24"/>
          <w:szCs w:val="24"/>
        </w:rPr>
        <w:t>…</w:t>
      </w:r>
    </w:p>
    <w:p w14:paraId="680F4AC2" w14:textId="194B3249" w:rsidR="007834BB" w:rsidRPr="00342DEB" w:rsidRDefault="007834BB" w:rsidP="00342DEB">
      <w:pPr>
        <w:pStyle w:val="Sinespaciado"/>
        <w:jc w:val="both"/>
        <w:rPr>
          <w:rFonts w:ascii="Century Gothic" w:hAnsi="Century Gothic"/>
          <w:sz w:val="24"/>
          <w:szCs w:val="24"/>
        </w:rPr>
      </w:pPr>
      <w:r w:rsidRPr="00342DEB">
        <w:rPr>
          <w:rFonts w:ascii="Century Gothic" w:hAnsi="Century Gothic"/>
          <w:sz w:val="24"/>
          <w:szCs w:val="24"/>
        </w:rPr>
        <w:t xml:space="preserve">       </w:t>
      </w:r>
      <w:r w:rsidR="00291C73" w:rsidRPr="00342DEB">
        <w:rPr>
          <w:rFonts w:ascii="Century Gothic" w:hAnsi="Century Gothic"/>
          <w:sz w:val="24"/>
          <w:szCs w:val="24"/>
        </w:rPr>
        <w:t xml:space="preserve">VII.  </w:t>
      </w:r>
      <w:r w:rsidRPr="00342DEB">
        <w:rPr>
          <w:rFonts w:ascii="Century Gothic" w:hAnsi="Century Gothic"/>
          <w:sz w:val="24"/>
          <w:szCs w:val="24"/>
        </w:rPr>
        <w:t xml:space="preserve">      </w:t>
      </w:r>
      <w:r w:rsidR="00342DEB" w:rsidRPr="00342DEB">
        <w:rPr>
          <w:rFonts w:ascii="Century Gothic" w:hAnsi="Century Gothic"/>
          <w:sz w:val="24"/>
          <w:szCs w:val="24"/>
        </w:rPr>
        <w:t xml:space="preserve">       </w:t>
      </w:r>
      <w:r w:rsidR="00342DEB">
        <w:rPr>
          <w:rFonts w:ascii="Century Gothic" w:hAnsi="Century Gothic"/>
          <w:sz w:val="24"/>
          <w:szCs w:val="24"/>
        </w:rPr>
        <w:t xml:space="preserve"> </w:t>
      </w:r>
      <w:r w:rsidR="00291C73" w:rsidRPr="00342DEB">
        <w:rPr>
          <w:rFonts w:ascii="Century Gothic" w:hAnsi="Century Gothic"/>
          <w:sz w:val="24"/>
          <w:szCs w:val="24"/>
        </w:rPr>
        <w:t>Secretaría de Desarrollo</w:t>
      </w:r>
      <w:r w:rsidR="00D524BA" w:rsidRPr="00342DEB">
        <w:rPr>
          <w:rFonts w:ascii="Century Gothic" w:hAnsi="Century Gothic"/>
          <w:sz w:val="24"/>
          <w:szCs w:val="24"/>
        </w:rPr>
        <w:t xml:space="preserve"> </w:t>
      </w:r>
      <w:r w:rsidR="00291C73" w:rsidRPr="00342DEB">
        <w:rPr>
          <w:rFonts w:ascii="Century Gothic" w:hAnsi="Century Gothic"/>
          <w:b/>
          <w:bCs/>
          <w:sz w:val="24"/>
          <w:szCs w:val="24"/>
        </w:rPr>
        <w:t>Humano y Bien Común.</w:t>
      </w:r>
    </w:p>
    <w:p w14:paraId="3D24C94E" w14:textId="723B18B7" w:rsidR="00291C73" w:rsidRPr="00342DEB" w:rsidRDefault="007834BB" w:rsidP="00342DEB">
      <w:pPr>
        <w:pStyle w:val="Sinespaciado"/>
        <w:jc w:val="both"/>
        <w:rPr>
          <w:rFonts w:ascii="Century Gothic" w:hAnsi="Century Gothic"/>
          <w:sz w:val="24"/>
          <w:szCs w:val="24"/>
        </w:rPr>
      </w:pPr>
      <w:r w:rsidRPr="00342DEB">
        <w:rPr>
          <w:rFonts w:ascii="Century Gothic" w:hAnsi="Century Gothic"/>
          <w:sz w:val="24"/>
          <w:szCs w:val="24"/>
        </w:rPr>
        <w:t xml:space="preserve">       </w:t>
      </w:r>
      <w:r w:rsidR="00291C73" w:rsidRPr="00342DEB">
        <w:rPr>
          <w:rFonts w:ascii="Century Gothic" w:hAnsi="Century Gothic"/>
          <w:sz w:val="24"/>
          <w:szCs w:val="24"/>
        </w:rPr>
        <w:t>VIII</w:t>
      </w:r>
      <w:r w:rsidR="00D524BA" w:rsidRPr="00FB570A">
        <w:rPr>
          <w:rFonts w:ascii="Century Gothic" w:hAnsi="Century Gothic"/>
          <w:sz w:val="24"/>
          <w:szCs w:val="24"/>
        </w:rPr>
        <w:t>.</w:t>
      </w:r>
      <w:r w:rsidR="00291C73" w:rsidRPr="00342DEB">
        <w:rPr>
          <w:rFonts w:ascii="Century Gothic" w:hAnsi="Century Gothic"/>
          <w:sz w:val="24"/>
          <w:szCs w:val="24"/>
        </w:rPr>
        <w:t xml:space="preserve"> a XI. </w:t>
      </w:r>
      <w:r w:rsidR="000B3368">
        <w:rPr>
          <w:rFonts w:ascii="Century Gothic" w:hAnsi="Century Gothic"/>
          <w:sz w:val="24"/>
          <w:szCs w:val="24"/>
        </w:rPr>
        <w:t xml:space="preserve">      </w:t>
      </w:r>
      <w:r w:rsidR="00291C73" w:rsidRPr="00342DEB">
        <w:rPr>
          <w:rFonts w:ascii="Century Gothic" w:hAnsi="Century Gothic"/>
          <w:sz w:val="24"/>
          <w:szCs w:val="24"/>
        </w:rPr>
        <w:t>…</w:t>
      </w:r>
    </w:p>
    <w:p w14:paraId="10A4E762" w14:textId="74D4D569" w:rsidR="00D5356A" w:rsidRPr="000B1BC4" w:rsidRDefault="007834BB" w:rsidP="00342DEB">
      <w:pPr>
        <w:pStyle w:val="Sinespaciado"/>
        <w:jc w:val="both"/>
        <w:rPr>
          <w:rFonts w:ascii="Century Gothic" w:hAnsi="Century Gothic"/>
          <w:b/>
          <w:bCs/>
          <w:sz w:val="24"/>
          <w:szCs w:val="24"/>
        </w:rPr>
      </w:pPr>
      <w:r w:rsidRPr="00342DEB">
        <w:rPr>
          <w:rFonts w:ascii="Century Gothic" w:hAnsi="Century Gothic"/>
          <w:sz w:val="24"/>
          <w:szCs w:val="24"/>
        </w:rPr>
        <w:t xml:space="preserve">       </w:t>
      </w:r>
      <w:r w:rsidR="00D5356A" w:rsidRPr="00342DEB">
        <w:rPr>
          <w:rFonts w:ascii="Century Gothic" w:hAnsi="Century Gothic"/>
          <w:sz w:val="24"/>
          <w:szCs w:val="24"/>
        </w:rPr>
        <w:t>X</w:t>
      </w:r>
      <w:r w:rsidR="0070192F" w:rsidRPr="00342DEB">
        <w:rPr>
          <w:rFonts w:ascii="Century Gothic" w:hAnsi="Century Gothic"/>
          <w:sz w:val="24"/>
          <w:szCs w:val="24"/>
        </w:rPr>
        <w:t>II</w:t>
      </w:r>
      <w:r w:rsidR="00D5356A" w:rsidRPr="00342DEB">
        <w:rPr>
          <w:rFonts w:ascii="Century Gothic" w:hAnsi="Century Gothic"/>
          <w:sz w:val="24"/>
          <w:szCs w:val="24"/>
        </w:rPr>
        <w:t xml:space="preserve">. </w:t>
      </w:r>
      <w:r w:rsidR="00291C73" w:rsidRPr="00342DEB">
        <w:rPr>
          <w:rFonts w:ascii="Century Gothic" w:hAnsi="Century Gothic"/>
          <w:sz w:val="24"/>
          <w:szCs w:val="24"/>
        </w:rPr>
        <w:t xml:space="preserve"> </w:t>
      </w:r>
      <w:r w:rsidR="0070192F" w:rsidRPr="00342DEB">
        <w:rPr>
          <w:rFonts w:ascii="Century Gothic" w:hAnsi="Century Gothic"/>
          <w:sz w:val="24"/>
          <w:szCs w:val="24"/>
        </w:rPr>
        <w:t xml:space="preserve"> </w:t>
      </w:r>
      <w:r w:rsidRPr="00342DEB">
        <w:rPr>
          <w:rFonts w:ascii="Century Gothic" w:hAnsi="Century Gothic"/>
          <w:sz w:val="24"/>
          <w:szCs w:val="24"/>
        </w:rPr>
        <w:t xml:space="preserve">      </w:t>
      </w:r>
      <w:r w:rsidR="00342DEB" w:rsidRPr="00342DEB">
        <w:rPr>
          <w:rFonts w:ascii="Century Gothic" w:hAnsi="Century Gothic"/>
          <w:sz w:val="24"/>
          <w:szCs w:val="24"/>
        </w:rPr>
        <w:t xml:space="preserve">     </w:t>
      </w:r>
      <w:r w:rsidR="00342DEB">
        <w:rPr>
          <w:rFonts w:ascii="Century Gothic" w:hAnsi="Century Gothic"/>
          <w:sz w:val="24"/>
          <w:szCs w:val="24"/>
        </w:rPr>
        <w:t xml:space="preserve"> </w:t>
      </w:r>
      <w:r w:rsidR="00342DEB" w:rsidRPr="00342DEB">
        <w:rPr>
          <w:rFonts w:ascii="Century Gothic" w:hAnsi="Century Gothic"/>
          <w:sz w:val="24"/>
          <w:szCs w:val="24"/>
        </w:rPr>
        <w:t xml:space="preserve"> </w:t>
      </w:r>
      <w:r w:rsidR="0070192F" w:rsidRPr="000B1BC4">
        <w:rPr>
          <w:rFonts w:ascii="Century Gothic" w:hAnsi="Century Gothic"/>
          <w:b/>
          <w:bCs/>
          <w:sz w:val="24"/>
          <w:szCs w:val="24"/>
        </w:rPr>
        <w:t>Secretaría de Pueblos y Comunidades Indígenas.</w:t>
      </w:r>
    </w:p>
    <w:p w14:paraId="214D5353" w14:textId="240C1482" w:rsidR="00D5356A" w:rsidRPr="0070192F" w:rsidRDefault="0070192F" w:rsidP="00342DEB">
      <w:pPr>
        <w:pStyle w:val="Sinespaciado"/>
        <w:jc w:val="both"/>
        <w:rPr>
          <w:b/>
          <w:bCs/>
        </w:rPr>
      </w:pPr>
      <w:r w:rsidRPr="00342DEB">
        <w:rPr>
          <w:rFonts w:ascii="Century Gothic" w:hAnsi="Century Gothic"/>
          <w:sz w:val="24"/>
          <w:szCs w:val="24"/>
        </w:rPr>
        <w:t xml:space="preserve">       XIII.  </w:t>
      </w:r>
      <w:r w:rsidR="00342DEB" w:rsidRPr="00342DEB">
        <w:rPr>
          <w:rFonts w:ascii="Century Gothic" w:hAnsi="Century Gothic"/>
          <w:sz w:val="24"/>
          <w:szCs w:val="24"/>
        </w:rPr>
        <w:t xml:space="preserve">            </w:t>
      </w:r>
      <w:r w:rsidR="00342DEB">
        <w:rPr>
          <w:rFonts w:ascii="Century Gothic" w:hAnsi="Century Gothic"/>
          <w:sz w:val="24"/>
          <w:szCs w:val="24"/>
        </w:rPr>
        <w:t xml:space="preserve"> </w:t>
      </w:r>
      <w:proofErr w:type="gramStart"/>
      <w:r w:rsidRPr="00342DEB">
        <w:rPr>
          <w:rFonts w:ascii="Century Gothic" w:hAnsi="Century Gothic"/>
          <w:b/>
          <w:bCs/>
          <w:sz w:val="24"/>
          <w:szCs w:val="24"/>
        </w:rPr>
        <w:t>Fiscalía General</w:t>
      </w:r>
      <w:proofErr w:type="gramEnd"/>
      <w:r w:rsidRPr="0070192F">
        <w:rPr>
          <w:b/>
          <w:bCs/>
        </w:rPr>
        <w:t>.</w:t>
      </w:r>
    </w:p>
    <w:p w14:paraId="4F12ECDA" w14:textId="46CBC84D" w:rsidR="007834BB" w:rsidRPr="007834BB" w:rsidRDefault="00342DEB" w:rsidP="00342DEB">
      <w:pPr>
        <w:pStyle w:val="Prrafodelista"/>
        <w:numPr>
          <w:ilvl w:val="0"/>
          <w:numId w:val="35"/>
        </w:numPr>
        <w:autoSpaceDE w:val="0"/>
        <w:autoSpaceDN w:val="0"/>
        <w:adjustRightInd w:val="0"/>
        <w:ind w:left="1418" w:hanging="992"/>
        <w:jc w:val="both"/>
        <w:rPr>
          <w:rFonts w:ascii="Century Gothic" w:hAnsi="Century Gothic" w:cs="Arial"/>
          <w:b/>
          <w:bCs/>
          <w:sz w:val="24"/>
          <w:szCs w:val="24"/>
        </w:rPr>
      </w:pPr>
      <w:r>
        <w:rPr>
          <w:rFonts w:ascii="Century Gothic" w:hAnsi="Century Gothic" w:cs="Arial"/>
          <w:b/>
          <w:bCs/>
          <w:sz w:val="24"/>
          <w:szCs w:val="24"/>
        </w:rPr>
        <w:t xml:space="preserve">      </w:t>
      </w:r>
      <w:r w:rsidR="0070192F" w:rsidRPr="007834BB">
        <w:rPr>
          <w:rFonts w:ascii="Century Gothic" w:hAnsi="Century Gothic" w:cs="Arial"/>
          <w:b/>
          <w:bCs/>
          <w:sz w:val="24"/>
          <w:szCs w:val="24"/>
        </w:rPr>
        <w:t>Junta Central de Agua y Saneamiento.</w:t>
      </w:r>
    </w:p>
    <w:p w14:paraId="0C2B8A00" w14:textId="12D01E06" w:rsidR="00D5356A" w:rsidRPr="007834BB" w:rsidRDefault="007834BB" w:rsidP="00342DEB">
      <w:pPr>
        <w:pStyle w:val="Prrafodelista"/>
        <w:numPr>
          <w:ilvl w:val="0"/>
          <w:numId w:val="35"/>
        </w:numPr>
        <w:autoSpaceDE w:val="0"/>
        <w:autoSpaceDN w:val="0"/>
        <w:adjustRightInd w:val="0"/>
        <w:jc w:val="both"/>
        <w:rPr>
          <w:rFonts w:ascii="Century Gothic" w:hAnsi="Century Gothic" w:cs="Arial"/>
          <w:b/>
          <w:bCs/>
          <w:sz w:val="28"/>
          <w:szCs w:val="28"/>
        </w:rPr>
      </w:pPr>
      <w:r>
        <w:rPr>
          <w:rFonts w:ascii="Century Gothic" w:hAnsi="Century Gothic" w:cs="Arial"/>
          <w:b/>
          <w:bCs/>
          <w:sz w:val="24"/>
          <w:szCs w:val="24"/>
        </w:rPr>
        <w:t xml:space="preserve">    </w:t>
      </w:r>
      <w:r w:rsidR="00342DEB">
        <w:rPr>
          <w:rFonts w:ascii="Century Gothic" w:hAnsi="Century Gothic" w:cs="Arial"/>
          <w:b/>
          <w:bCs/>
          <w:sz w:val="24"/>
          <w:szCs w:val="24"/>
        </w:rPr>
        <w:t xml:space="preserve">      </w:t>
      </w:r>
      <w:r w:rsidR="0070192F" w:rsidRPr="007834BB">
        <w:rPr>
          <w:rFonts w:ascii="Century Gothic" w:hAnsi="Century Gothic" w:cs="Arial"/>
          <w:b/>
          <w:bCs/>
          <w:sz w:val="24"/>
          <w:szCs w:val="24"/>
        </w:rPr>
        <w:t>Instituto Chihuahuense de las Mujeres.</w:t>
      </w:r>
      <w:r w:rsidR="002D2B7A" w:rsidRPr="007834BB">
        <w:rPr>
          <w:rFonts w:ascii="Century Gothic" w:hAnsi="Century Gothic" w:cs="Arial"/>
          <w:b/>
          <w:bCs/>
          <w:sz w:val="24"/>
          <w:szCs w:val="24"/>
        </w:rPr>
        <w:t xml:space="preserve"> </w:t>
      </w:r>
    </w:p>
    <w:p w14:paraId="4D2209D9" w14:textId="77777777" w:rsidR="007834BB" w:rsidRPr="007834BB" w:rsidRDefault="007834BB" w:rsidP="007834BB">
      <w:pPr>
        <w:autoSpaceDE w:val="0"/>
        <w:autoSpaceDN w:val="0"/>
        <w:adjustRightInd w:val="0"/>
        <w:jc w:val="both"/>
        <w:rPr>
          <w:rFonts w:ascii="Century Gothic" w:hAnsi="Century Gothic" w:cs="Arial"/>
          <w:b/>
          <w:bCs/>
          <w:sz w:val="28"/>
          <w:szCs w:val="28"/>
        </w:rPr>
      </w:pPr>
    </w:p>
    <w:p w14:paraId="57A41982" w14:textId="08D1180C" w:rsidR="00D5356A" w:rsidRPr="00565502" w:rsidRDefault="00D5356A" w:rsidP="00D5356A">
      <w:pPr>
        <w:autoSpaceDE w:val="0"/>
        <w:autoSpaceDN w:val="0"/>
        <w:adjustRightInd w:val="0"/>
        <w:spacing w:line="360" w:lineRule="auto"/>
        <w:jc w:val="both"/>
        <w:rPr>
          <w:rFonts w:ascii="Century Gothic" w:eastAsiaTheme="minorHAnsi" w:hAnsi="Century Gothic" w:cs="Arial"/>
          <w:sz w:val="24"/>
          <w:szCs w:val="24"/>
        </w:rPr>
      </w:pPr>
      <w:r w:rsidRPr="00D5356A">
        <w:rPr>
          <w:rFonts w:ascii="Century Gothic" w:hAnsi="Century Gothic" w:cs="Arial"/>
          <w:b/>
          <w:bCs/>
          <w:sz w:val="28"/>
          <w:szCs w:val="28"/>
        </w:rPr>
        <w:t>ART</w:t>
      </w:r>
      <w:r w:rsidR="00A86CC9">
        <w:rPr>
          <w:rFonts w:ascii="Century Gothic" w:hAnsi="Century Gothic" w:cs="Arial"/>
          <w:b/>
          <w:bCs/>
          <w:sz w:val="28"/>
          <w:szCs w:val="28"/>
        </w:rPr>
        <w:t>Í</w:t>
      </w:r>
      <w:r w:rsidRPr="00D5356A">
        <w:rPr>
          <w:rFonts w:ascii="Century Gothic" w:hAnsi="Century Gothic" w:cs="Arial"/>
          <w:b/>
          <w:bCs/>
          <w:sz w:val="28"/>
          <w:szCs w:val="28"/>
        </w:rPr>
        <w:t xml:space="preserve">CULO </w:t>
      </w:r>
      <w:proofErr w:type="gramStart"/>
      <w:r w:rsidRPr="00D5356A">
        <w:rPr>
          <w:rFonts w:ascii="Century Gothic" w:hAnsi="Century Gothic" w:cs="Arial"/>
          <w:b/>
          <w:bCs/>
          <w:sz w:val="28"/>
          <w:szCs w:val="28"/>
        </w:rPr>
        <w:t>SEGUNDO.-</w:t>
      </w:r>
      <w:proofErr w:type="gramEnd"/>
      <w:r>
        <w:rPr>
          <w:rFonts w:ascii="Century Gothic" w:hAnsi="Century Gothic" w:cs="Arial"/>
          <w:b/>
          <w:bCs/>
          <w:sz w:val="28"/>
          <w:szCs w:val="28"/>
        </w:rPr>
        <w:t xml:space="preserve"> </w:t>
      </w:r>
      <w:r w:rsidRPr="00D5356A">
        <w:rPr>
          <w:rFonts w:ascii="Century Gothic" w:eastAsiaTheme="minorHAnsi" w:hAnsi="Century Gothic" w:cs="Arial"/>
          <w:sz w:val="24"/>
          <w:szCs w:val="24"/>
        </w:rPr>
        <w:t xml:space="preserve">Se </w:t>
      </w:r>
      <w:r w:rsidRPr="00D5356A">
        <w:rPr>
          <w:rFonts w:ascii="Century Gothic" w:eastAsiaTheme="minorHAnsi" w:hAnsi="Century Gothic" w:cs="Arial"/>
          <w:b/>
          <w:bCs/>
          <w:sz w:val="24"/>
          <w:szCs w:val="24"/>
        </w:rPr>
        <w:t>REFORMA</w:t>
      </w:r>
      <w:r w:rsidRPr="00D5356A">
        <w:rPr>
          <w:rFonts w:ascii="Century Gothic" w:eastAsiaTheme="minorHAnsi" w:hAnsi="Century Gothic" w:cs="Arial"/>
          <w:sz w:val="24"/>
          <w:szCs w:val="24"/>
        </w:rPr>
        <w:t xml:space="preserve"> el artículo 75 Bis, primer párrafo</w:t>
      </w:r>
      <w:r w:rsidR="00565502">
        <w:rPr>
          <w:rFonts w:ascii="Century Gothic" w:eastAsiaTheme="minorHAnsi" w:hAnsi="Century Gothic" w:cs="Arial"/>
          <w:sz w:val="24"/>
          <w:szCs w:val="24"/>
        </w:rPr>
        <w:t>; y s</w:t>
      </w:r>
      <w:r w:rsidR="00565502" w:rsidRPr="00D5356A">
        <w:rPr>
          <w:rFonts w:ascii="Century Gothic" w:eastAsiaTheme="minorHAnsi" w:hAnsi="Century Gothic" w:cs="Arial"/>
          <w:sz w:val="24"/>
          <w:szCs w:val="24"/>
        </w:rPr>
        <w:t xml:space="preserve">e </w:t>
      </w:r>
      <w:r w:rsidR="00565502" w:rsidRPr="00D5356A">
        <w:rPr>
          <w:rFonts w:ascii="Century Gothic" w:eastAsiaTheme="minorHAnsi" w:hAnsi="Century Gothic" w:cs="Arial"/>
          <w:b/>
          <w:bCs/>
          <w:sz w:val="24"/>
          <w:szCs w:val="24"/>
        </w:rPr>
        <w:t>ADICIONA</w:t>
      </w:r>
      <w:r w:rsidR="00A86CC9">
        <w:rPr>
          <w:rFonts w:ascii="Century Gothic" w:eastAsiaTheme="minorHAnsi" w:hAnsi="Century Gothic" w:cs="Arial"/>
          <w:b/>
          <w:bCs/>
          <w:sz w:val="24"/>
          <w:szCs w:val="24"/>
        </w:rPr>
        <w:t>N</w:t>
      </w:r>
      <w:r w:rsidR="00565502" w:rsidRPr="00D5356A">
        <w:rPr>
          <w:rFonts w:ascii="Century Gothic" w:eastAsiaTheme="minorHAnsi" w:hAnsi="Century Gothic" w:cs="Arial"/>
          <w:sz w:val="24"/>
          <w:szCs w:val="24"/>
        </w:rPr>
        <w:t xml:space="preserve"> a</w:t>
      </w:r>
      <w:r w:rsidR="00A86CC9">
        <w:rPr>
          <w:rFonts w:ascii="Century Gothic" w:eastAsiaTheme="minorHAnsi" w:hAnsi="Century Gothic" w:cs="Arial"/>
          <w:sz w:val="24"/>
          <w:szCs w:val="24"/>
        </w:rPr>
        <w:t xml:space="preserve"> los</w:t>
      </w:r>
      <w:r w:rsidR="00565502" w:rsidRPr="00D5356A">
        <w:rPr>
          <w:rFonts w:ascii="Century Gothic" w:eastAsiaTheme="minorHAnsi" w:hAnsi="Century Gothic" w:cs="Arial"/>
          <w:sz w:val="24"/>
          <w:szCs w:val="24"/>
        </w:rPr>
        <w:t xml:space="preserve"> artículo</w:t>
      </w:r>
      <w:r w:rsidR="005C30BD">
        <w:rPr>
          <w:rFonts w:ascii="Century Gothic" w:eastAsiaTheme="minorHAnsi" w:hAnsi="Century Gothic" w:cs="Arial"/>
          <w:sz w:val="24"/>
          <w:szCs w:val="24"/>
        </w:rPr>
        <w:t>s</w:t>
      </w:r>
      <w:r w:rsidR="00565502" w:rsidRPr="00D5356A">
        <w:rPr>
          <w:rFonts w:ascii="Century Gothic" w:eastAsiaTheme="minorHAnsi" w:hAnsi="Century Gothic" w:cs="Arial"/>
          <w:sz w:val="24"/>
          <w:szCs w:val="24"/>
        </w:rPr>
        <w:t xml:space="preserve"> 26, </w:t>
      </w:r>
      <w:r w:rsidR="005C30BD">
        <w:rPr>
          <w:rFonts w:ascii="Century Gothic" w:eastAsiaTheme="minorHAnsi" w:hAnsi="Century Gothic" w:cs="Arial"/>
          <w:sz w:val="24"/>
          <w:szCs w:val="24"/>
        </w:rPr>
        <w:t xml:space="preserve">primer párrafo, </w:t>
      </w:r>
      <w:r w:rsidR="00565502">
        <w:rPr>
          <w:rFonts w:ascii="Century Gothic" w:eastAsiaTheme="minorHAnsi" w:hAnsi="Century Gothic" w:cs="Arial"/>
          <w:sz w:val="24"/>
          <w:szCs w:val="24"/>
        </w:rPr>
        <w:t xml:space="preserve">la </w:t>
      </w:r>
      <w:r w:rsidR="00565502" w:rsidRPr="00D5356A">
        <w:rPr>
          <w:rFonts w:ascii="Century Gothic" w:eastAsiaTheme="minorHAnsi" w:hAnsi="Century Gothic" w:cs="Arial"/>
          <w:sz w:val="24"/>
          <w:szCs w:val="24"/>
        </w:rPr>
        <w:t xml:space="preserve">fracción </w:t>
      </w:r>
      <w:r w:rsidR="00565502" w:rsidRPr="00D5356A">
        <w:rPr>
          <w:rFonts w:ascii="Century Gothic" w:hAnsi="Century Gothic" w:cs="Arial"/>
          <w:sz w:val="24"/>
          <w:szCs w:val="24"/>
        </w:rPr>
        <w:t>XXII;</w:t>
      </w:r>
      <w:r w:rsidR="00565502" w:rsidRPr="00D5356A">
        <w:rPr>
          <w:rFonts w:ascii="Century Gothic" w:eastAsiaTheme="minorHAnsi" w:hAnsi="Century Gothic" w:cs="Arial"/>
          <w:sz w:val="24"/>
          <w:szCs w:val="24"/>
        </w:rPr>
        <w:t xml:space="preserve"> 72 Ter, </w:t>
      </w:r>
      <w:r w:rsidR="00DD6EB0">
        <w:rPr>
          <w:rFonts w:ascii="Century Gothic" w:eastAsiaTheme="minorHAnsi" w:hAnsi="Century Gothic" w:cs="Arial"/>
          <w:sz w:val="24"/>
          <w:szCs w:val="24"/>
        </w:rPr>
        <w:t xml:space="preserve">la </w:t>
      </w:r>
      <w:r w:rsidR="00565502" w:rsidRPr="00D5356A">
        <w:rPr>
          <w:rFonts w:ascii="Century Gothic" w:eastAsiaTheme="minorHAnsi" w:hAnsi="Century Gothic" w:cs="Arial"/>
          <w:sz w:val="24"/>
          <w:szCs w:val="24"/>
        </w:rPr>
        <w:t>fracción I</w:t>
      </w:r>
      <w:r w:rsidR="00A0490E">
        <w:rPr>
          <w:rFonts w:ascii="Century Gothic" w:eastAsiaTheme="minorHAnsi" w:hAnsi="Century Gothic" w:cs="Arial"/>
          <w:sz w:val="24"/>
          <w:szCs w:val="24"/>
        </w:rPr>
        <w:t>X</w:t>
      </w:r>
      <w:r w:rsidR="00565502" w:rsidRPr="00D5356A">
        <w:rPr>
          <w:rFonts w:ascii="Century Gothic" w:eastAsiaTheme="minorHAnsi" w:hAnsi="Century Gothic" w:cs="Arial"/>
          <w:sz w:val="24"/>
          <w:szCs w:val="24"/>
        </w:rPr>
        <w:t xml:space="preserve">; </w:t>
      </w:r>
      <w:r w:rsidR="00797FDD">
        <w:rPr>
          <w:rFonts w:ascii="Century Gothic" w:eastAsiaTheme="minorHAnsi" w:hAnsi="Century Gothic" w:cs="Arial"/>
          <w:sz w:val="24"/>
          <w:szCs w:val="24"/>
        </w:rPr>
        <w:t xml:space="preserve">y </w:t>
      </w:r>
      <w:r w:rsidR="00565502" w:rsidRPr="00D5356A">
        <w:rPr>
          <w:rFonts w:ascii="Century Gothic" w:eastAsiaTheme="minorHAnsi" w:hAnsi="Century Gothic" w:cs="Arial"/>
          <w:sz w:val="24"/>
          <w:szCs w:val="24"/>
        </w:rPr>
        <w:t xml:space="preserve">75 Bis, </w:t>
      </w:r>
      <w:r w:rsidR="00DD6EB0">
        <w:rPr>
          <w:rFonts w:ascii="Century Gothic" w:eastAsiaTheme="minorHAnsi" w:hAnsi="Century Gothic" w:cs="Arial"/>
          <w:sz w:val="24"/>
          <w:szCs w:val="24"/>
        </w:rPr>
        <w:t xml:space="preserve">la </w:t>
      </w:r>
      <w:r w:rsidR="00565502" w:rsidRPr="00D5356A">
        <w:rPr>
          <w:rFonts w:ascii="Century Gothic" w:eastAsiaTheme="minorHAnsi" w:hAnsi="Century Gothic" w:cs="Arial"/>
          <w:sz w:val="24"/>
          <w:szCs w:val="24"/>
        </w:rPr>
        <w:t>fracción IV</w:t>
      </w:r>
      <w:r w:rsidR="000F2612">
        <w:rPr>
          <w:rFonts w:ascii="Century Gothic" w:eastAsiaTheme="minorHAnsi" w:hAnsi="Century Gothic" w:cs="Arial"/>
          <w:sz w:val="24"/>
          <w:szCs w:val="24"/>
        </w:rPr>
        <w:t>,</w:t>
      </w:r>
      <w:r w:rsidRPr="00D5356A">
        <w:rPr>
          <w:rFonts w:ascii="Century Gothic" w:eastAsiaTheme="minorHAnsi" w:hAnsi="Century Gothic" w:cs="Arial"/>
          <w:sz w:val="24"/>
          <w:szCs w:val="24"/>
        </w:rPr>
        <w:t xml:space="preserve"> de la Ley Estatal de Salud</w:t>
      </w:r>
      <w:r w:rsidR="00EE5603">
        <w:rPr>
          <w:rFonts w:ascii="Century Gothic" w:eastAsiaTheme="minorHAnsi" w:hAnsi="Century Gothic" w:cs="Arial"/>
          <w:sz w:val="24"/>
          <w:szCs w:val="24"/>
        </w:rPr>
        <w:t xml:space="preserve">, </w:t>
      </w:r>
      <w:r w:rsidRPr="00D5356A">
        <w:rPr>
          <w:rFonts w:ascii="Century Gothic" w:eastAsiaTheme="minorHAnsi" w:hAnsi="Century Gothic" w:cs="Arial"/>
          <w:sz w:val="24"/>
          <w:szCs w:val="24"/>
        </w:rPr>
        <w:t>para quedar de la siguiente manera:</w:t>
      </w:r>
      <w:r w:rsidRPr="003B5EBC">
        <w:rPr>
          <w:rFonts w:ascii="Arial" w:eastAsiaTheme="minorHAnsi" w:hAnsi="Arial" w:cs="Arial"/>
          <w:sz w:val="24"/>
          <w:szCs w:val="24"/>
        </w:rPr>
        <w:t xml:space="preserve"> </w:t>
      </w:r>
    </w:p>
    <w:p w14:paraId="0A4CC1C4" w14:textId="59025F99" w:rsidR="009D4CFE" w:rsidRPr="00347DA1" w:rsidRDefault="009D4CFE" w:rsidP="009D4CFE">
      <w:pPr>
        <w:autoSpaceDE w:val="0"/>
        <w:autoSpaceDN w:val="0"/>
        <w:adjustRightInd w:val="0"/>
        <w:spacing w:line="360" w:lineRule="auto"/>
        <w:jc w:val="both"/>
        <w:rPr>
          <w:rFonts w:ascii="Century Gothic" w:hAnsi="Century Gothic" w:cs="Arial"/>
          <w:sz w:val="24"/>
          <w:szCs w:val="24"/>
        </w:rPr>
      </w:pPr>
      <w:r w:rsidRPr="009D4CFE">
        <w:rPr>
          <w:rFonts w:ascii="Century Gothic" w:hAnsi="Century Gothic" w:cs="Arial"/>
          <w:b/>
          <w:bCs/>
          <w:sz w:val="24"/>
          <w:szCs w:val="24"/>
        </w:rPr>
        <w:t>Artículo 26</w:t>
      </w:r>
      <w:r w:rsidR="00D524BA">
        <w:rPr>
          <w:rFonts w:ascii="Century Gothic" w:hAnsi="Century Gothic" w:cs="Arial"/>
          <w:b/>
          <w:bCs/>
          <w:sz w:val="24"/>
          <w:szCs w:val="24"/>
        </w:rPr>
        <w:t>.</w:t>
      </w:r>
      <w:r w:rsidR="00AA6345">
        <w:rPr>
          <w:rFonts w:ascii="Century Gothic" w:hAnsi="Century Gothic" w:cs="Arial"/>
          <w:b/>
          <w:bCs/>
          <w:sz w:val="24"/>
          <w:szCs w:val="24"/>
        </w:rPr>
        <w:t xml:space="preserve"> </w:t>
      </w:r>
      <w:r w:rsidR="00D524BA" w:rsidRPr="00347DA1">
        <w:rPr>
          <w:rFonts w:ascii="Century Gothic" w:hAnsi="Century Gothic" w:cs="Arial"/>
          <w:sz w:val="24"/>
          <w:szCs w:val="24"/>
        </w:rPr>
        <w:t xml:space="preserve">… </w:t>
      </w:r>
    </w:p>
    <w:p w14:paraId="3DB23DC4" w14:textId="27B537BA" w:rsidR="009D4CFE" w:rsidRPr="000B3368" w:rsidRDefault="009D4CFE" w:rsidP="00754B97">
      <w:pPr>
        <w:autoSpaceDE w:val="0"/>
        <w:autoSpaceDN w:val="0"/>
        <w:adjustRightInd w:val="0"/>
        <w:spacing w:line="360" w:lineRule="auto"/>
        <w:ind w:firstLine="567"/>
        <w:jc w:val="both"/>
        <w:rPr>
          <w:rFonts w:ascii="Century Gothic" w:hAnsi="Century Gothic" w:cs="Arial"/>
          <w:sz w:val="24"/>
          <w:szCs w:val="24"/>
        </w:rPr>
      </w:pPr>
      <w:r w:rsidRPr="000B3368">
        <w:rPr>
          <w:rFonts w:ascii="Century Gothic" w:hAnsi="Century Gothic" w:cs="Arial"/>
          <w:sz w:val="24"/>
          <w:szCs w:val="24"/>
        </w:rPr>
        <w:t>I</w:t>
      </w:r>
      <w:r w:rsidR="00D524BA" w:rsidRPr="000B3368">
        <w:rPr>
          <w:rFonts w:ascii="Century Gothic" w:hAnsi="Century Gothic" w:cs="Arial"/>
          <w:sz w:val="24"/>
          <w:szCs w:val="24"/>
        </w:rPr>
        <w:t>.</w:t>
      </w:r>
      <w:r w:rsidRPr="000B3368">
        <w:rPr>
          <w:rFonts w:ascii="Century Gothic" w:hAnsi="Century Gothic" w:cs="Arial"/>
          <w:sz w:val="24"/>
          <w:szCs w:val="24"/>
        </w:rPr>
        <w:t xml:space="preserve"> a XXI. …</w:t>
      </w:r>
    </w:p>
    <w:p w14:paraId="79F85F91" w14:textId="60A6E89A" w:rsidR="009D4CFE" w:rsidRPr="000B3368" w:rsidRDefault="00565502" w:rsidP="00754B97">
      <w:pPr>
        <w:pStyle w:val="Prrafodelista"/>
        <w:numPr>
          <w:ilvl w:val="0"/>
          <w:numId w:val="38"/>
        </w:numPr>
        <w:autoSpaceDE w:val="0"/>
        <w:autoSpaceDN w:val="0"/>
        <w:adjustRightInd w:val="0"/>
        <w:spacing w:line="360" w:lineRule="auto"/>
        <w:jc w:val="both"/>
        <w:rPr>
          <w:rFonts w:ascii="Century Gothic" w:hAnsi="Century Gothic" w:cs="Arial"/>
          <w:b/>
          <w:bCs/>
          <w:sz w:val="24"/>
          <w:szCs w:val="24"/>
        </w:rPr>
      </w:pPr>
      <w:r w:rsidRPr="000B3368">
        <w:rPr>
          <w:rFonts w:ascii="Century Gothic" w:hAnsi="Century Gothic" w:cs="Arial"/>
          <w:b/>
          <w:bCs/>
          <w:sz w:val="24"/>
          <w:szCs w:val="24"/>
        </w:rPr>
        <w:t xml:space="preserve">La persona titular del </w:t>
      </w:r>
      <w:r w:rsidR="009D4CFE" w:rsidRPr="000B3368">
        <w:rPr>
          <w:rFonts w:ascii="Century Gothic" w:hAnsi="Century Gothic" w:cs="Arial"/>
          <w:b/>
          <w:bCs/>
          <w:sz w:val="24"/>
          <w:szCs w:val="24"/>
        </w:rPr>
        <w:t>Instituto Chihuahuense de las Mujeres</w:t>
      </w:r>
      <w:r w:rsidR="00754B97" w:rsidRPr="000B3368">
        <w:rPr>
          <w:rFonts w:ascii="Century Gothic" w:hAnsi="Century Gothic" w:cs="Arial"/>
          <w:b/>
          <w:bCs/>
          <w:sz w:val="24"/>
          <w:szCs w:val="24"/>
        </w:rPr>
        <w:t>.</w:t>
      </w:r>
    </w:p>
    <w:p w14:paraId="2CA8BEA7" w14:textId="2BA78C5C" w:rsidR="00754B97" w:rsidRPr="000B3368" w:rsidRDefault="00754B97" w:rsidP="00754B97">
      <w:pPr>
        <w:autoSpaceDE w:val="0"/>
        <w:autoSpaceDN w:val="0"/>
        <w:adjustRightInd w:val="0"/>
        <w:spacing w:line="360" w:lineRule="auto"/>
        <w:jc w:val="both"/>
        <w:rPr>
          <w:rFonts w:ascii="Century Gothic" w:hAnsi="Century Gothic" w:cs="Arial"/>
          <w:sz w:val="24"/>
          <w:szCs w:val="24"/>
        </w:rPr>
      </w:pPr>
      <w:r w:rsidRPr="000B3368">
        <w:rPr>
          <w:rFonts w:ascii="Century Gothic" w:hAnsi="Century Gothic" w:cs="Arial"/>
          <w:sz w:val="24"/>
          <w:szCs w:val="24"/>
        </w:rPr>
        <w:t>…</w:t>
      </w:r>
    </w:p>
    <w:p w14:paraId="5EFB9CC7" w14:textId="6E39D198" w:rsidR="00DD6EB0" w:rsidRPr="000B3368" w:rsidRDefault="009D4CFE" w:rsidP="009D4CFE">
      <w:pPr>
        <w:autoSpaceDE w:val="0"/>
        <w:autoSpaceDN w:val="0"/>
        <w:adjustRightInd w:val="0"/>
        <w:jc w:val="both"/>
        <w:rPr>
          <w:rFonts w:ascii="Century Gothic" w:hAnsi="Century Gothic" w:cs="Arial"/>
          <w:b/>
          <w:bCs/>
          <w:sz w:val="24"/>
          <w:szCs w:val="24"/>
        </w:rPr>
      </w:pPr>
      <w:r w:rsidRPr="000B3368">
        <w:rPr>
          <w:rFonts w:ascii="Century Gothic" w:hAnsi="Century Gothic" w:cs="Arial"/>
          <w:b/>
          <w:bCs/>
          <w:sz w:val="24"/>
          <w:szCs w:val="24"/>
        </w:rPr>
        <w:t xml:space="preserve">Artículo 72 Ter. </w:t>
      </w:r>
      <w:r w:rsidR="00D524BA" w:rsidRPr="000B3368">
        <w:rPr>
          <w:rFonts w:ascii="Century Gothic" w:hAnsi="Century Gothic" w:cs="Arial"/>
          <w:b/>
          <w:bCs/>
          <w:sz w:val="24"/>
          <w:szCs w:val="24"/>
        </w:rPr>
        <w:t>…</w:t>
      </w:r>
    </w:p>
    <w:p w14:paraId="6BEB03E2" w14:textId="4620E123" w:rsidR="00B4261F" w:rsidRDefault="009D4CFE" w:rsidP="00B4261F">
      <w:pPr>
        <w:autoSpaceDE w:val="0"/>
        <w:autoSpaceDN w:val="0"/>
        <w:adjustRightInd w:val="0"/>
        <w:ind w:firstLine="567"/>
        <w:jc w:val="both"/>
        <w:rPr>
          <w:rFonts w:ascii="Century Gothic" w:hAnsi="Century Gothic" w:cs="Arial"/>
          <w:sz w:val="24"/>
          <w:szCs w:val="24"/>
        </w:rPr>
      </w:pPr>
      <w:r w:rsidRPr="000B3368">
        <w:rPr>
          <w:rFonts w:ascii="Century Gothic" w:hAnsi="Century Gothic" w:cs="Arial"/>
          <w:sz w:val="24"/>
          <w:szCs w:val="24"/>
        </w:rPr>
        <w:t>I</w:t>
      </w:r>
      <w:r w:rsidR="00D524BA" w:rsidRPr="000B3368">
        <w:rPr>
          <w:rFonts w:ascii="Century Gothic" w:hAnsi="Century Gothic" w:cs="Arial"/>
          <w:sz w:val="24"/>
          <w:szCs w:val="24"/>
        </w:rPr>
        <w:t>.</w:t>
      </w:r>
      <w:r w:rsidRPr="000B3368">
        <w:rPr>
          <w:rFonts w:ascii="Century Gothic" w:hAnsi="Century Gothic" w:cs="Arial"/>
          <w:sz w:val="24"/>
          <w:szCs w:val="24"/>
        </w:rPr>
        <w:t xml:space="preserve"> a</w:t>
      </w:r>
      <w:r w:rsidR="00B4261F">
        <w:rPr>
          <w:rFonts w:ascii="Century Gothic" w:hAnsi="Century Gothic" w:cs="Arial"/>
          <w:sz w:val="24"/>
          <w:szCs w:val="24"/>
        </w:rPr>
        <w:t xml:space="preserve"> </w:t>
      </w:r>
      <w:r w:rsidRPr="009D4CFE">
        <w:rPr>
          <w:rFonts w:ascii="Century Gothic" w:hAnsi="Century Gothic" w:cs="Arial"/>
          <w:sz w:val="24"/>
          <w:szCs w:val="24"/>
        </w:rPr>
        <w:t>V</w:t>
      </w:r>
      <w:r w:rsidR="00B4261F">
        <w:rPr>
          <w:rFonts w:ascii="Century Gothic" w:hAnsi="Century Gothic" w:cs="Arial"/>
          <w:sz w:val="24"/>
          <w:szCs w:val="24"/>
        </w:rPr>
        <w:t>I</w:t>
      </w:r>
      <w:r w:rsidRPr="009D4CFE">
        <w:rPr>
          <w:rFonts w:ascii="Century Gothic" w:hAnsi="Century Gothic" w:cs="Arial"/>
          <w:sz w:val="24"/>
          <w:szCs w:val="24"/>
        </w:rPr>
        <w:t xml:space="preserve">II. </w:t>
      </w:r>
      <w:r w:rsidRPr="00347DA1">
        <w:rPr>
          <w:rFonts w:ascii="Century Gothic" w:hAnsi="Century Gothic" w:cs="Arial"/>
          <w:sz w:val="24"/>
          <w:szCs w:val="24"/>
        </w:rPr>
        <w:t>…</w:t>
      </w:r>
    </w:p>
    <w:p w14:paraId="1C260BFA" w14:textId="5E41D14A" w:rsidR="009D4CFE" w:rsidRPr="00B4261F" w:rsidRDefault="00B4261F" w:rsidP="00B4261F">
      <w:pPr>
        <w:autoSpaceDE w:val="0"/>
        <w:autoSpaceDN w:val="0"/>
        <w:adjustRightInd w:val="0"/>
        <w:ind w:firstLine="567"/>
        <w:jc w:val="both"/>
        <w:rPr>
          <w:rFonts w:ascii="Century Gothic" w:hAnsi="Century Gothic" w:cs="Arial"/>
          <w:sz w:val="24"/>
          <w:szCs w:val="24"/>
        </w:rPr>
      </w:pPr>
      <w:r w:rsidRPr="00B4261F">
        <w:rPr>
          <w:rFonts w:ascii="Century Gothic" w:hAnsi="Century Gothic" w:cs="Arial"/>
          <w:b/>
          <w:bCs/>
          <w:sz w:val="24"/>
          <w:szCs w:val="24"/>
        </w:rPr>
        <w:t>IX.</w:t>
      </w:r>
      <w:r>
        <w:rPr>
          <w:rFonts w:ascii="Century Gothic" w:hAnsi="Century Gothic" w:cs="Arial"/>
          <w:sz w:val="24"/>
          <w:szCs w:val="24"/>
        </w:rPr>
        <w:t xml:space="preserve"> </w:t>
      </w:r>
      <w:r w:rsidR="007B238C" w:rsidRPr="00B4261F">
        <w:rPr>
          <w:rFonts w:ascii="Century Gothic" w:hAnsi="Century Gothic" w:cs="Arial"/>
          <w:b/>
          <w:bCs/>
          <w:sz w:val="24"/>
          <w:szCs w:val="24"/>
        </w:rPr>
        <w:t xml:space="preserve">El </w:t>
      </w:r>
      <w:r w:rsidR="009D4CFE" w:rsidRPr="00B4261F">
        <w:rPr>
          <w:rFonts w:ascii="Century Gothic" w:hAnsi="Century Gothic" w:cs="Arial"/>
          <w:b/>
          <w:bCs/>
          <w:sz w:val="24"/>
          <w:szCs w:val="24"/>
        </w:rPr>
        <w:t>Instituto Chihuahuense de las Mujeres</w:t>
      </w:r>
      <w:r w:rsidR="007B238C" w:rsidRPr="00B4261F">
        <w:rPr>
          <w:rFonts w:ascii="Century Gothic" w:hAnsi="Century Gothic" w:cs="Arial"/>
          <w:b/>
          <w:bCs/>
          <w:sz w:val="24"/>
          <w:szCs w:val="24"/>
        </w:rPr>
        <w:t>.</w:t>
      </w:r>
    </w:p>
    <w:p w14:paraId="19E70F18" w14:textId="355C734F" w:rsidR="007B238C" w:rsidRPr="00222B90" w:rsidRDefault="007B238C" w:rsidP="007B238C">
      <w:pPr>
        <w:autoSpaceDE w:val="0"/>
        <w:autoSpaceDN w:val="0"/>
        <w:adjustRightInd w:val="0"/>
        <w:jc w:val="both"/>
        <w:rPr>
          <w:rFonts w:ascii="Century Gothic" w:hAnsi="Century Gothic" w:cs="Arial"/>
          <w:sz w:val="24"/>
          <w:szCs w:val="24"/>
        </w:rPr>
      </w:pPr>
    </w:p>
    <w:p w14:paraId="36C05B71" w14:textId="2D0B5ACD" w:rsidR="007B238C" w:rsidRPr="00222B90" w:rsidRDefault="007B238C" w:rsidP="007B238C">
      <w:pPr>
        <w:autoSpaceDE w:val="0"/>
        <w:autoSpaceDN w:val="0"/>
        <w:adjustRightInd w:val="0"/>
        <w:jc w:val="both"/>
        <w:rPr>
          <w:rFonts w:ascii="Century Gothic" w:hAnsi="Century Gothic" w:cs="Arial"/>
          <w:sz w:val="24"/>
          <w:szCs w:val="24"/>
        </w:rPr>
      </w:pPr>
      <w:r w:rsidRPr="00222B90">
        <w:rPr>
          <w:rFonts w:ascii="Century Gothic" w:hAnsi="Century Gothic" w:cs="Arial"/>
          <w:sz w:val="24"/>
          <w:szCs w:val="24"/>
        </w:rPr>
        <w:t>…</w:t>
      </w:r>
    </w:p>
    <w:p w14:paraId="27A74390" w14:textId="616A3283" w:rsidR="007B238C" w:rsidRPr="00222B90" w:rsidRDefault="007B238C" w:rsidP="007B238C">
      <w:pPr>
        <w:autoSpaceDE w:val="0"/>
        <w:autoSpaceDN w:val="0"/>
        <w:adjustRightInd w:val="0"/>
        <w:jc w:val="both"/>
        <w:rPr>
          <w:rFonts w:ascii="Century Gothic" w:hAnsi="Century Gothic" w:cs="Arial"/>
          <w:sz w:val="24"/>
          <w:szCs w:val="24"/>
        </w:rPr>
      </w:pPr>
      <w:r w:rsidRPr="00222B90">
        <w:rPr>
          <w:rFonts w:ascii="Century Gothic" w:hAnsi="Century Gothic" w:cs="Arial"/>
          <w:sz w:val="24"/>
          <w:szCs w:val="24"/>
        </w:rPr>
        <w:t>…</w:t>
      </w:r>
    </w:p>
    <w:p w14:paraId="4220B6BD" w14:textId="3F925DB5" w:rsidR="007B238C" w:rsidRPr="00222B90" w:rsidRDefault="007B238C" w:rsidP="007B238C">
      <w:pPr>
        <w:autoSpaceDE w:val="0"/>
        <w:autoSpaceDN w:val="0"/>
        <w:adjustRightInd w:val="0"/>
        <w:jc w:val="both"/>
        <w:rPr>
          <w:rFonts w:ascii="Century Gothic" w:hAnsi="Century Gothic" w:cs="Arial"/>
          <w:sz w:val="24"/>
          <w:szCs w:val="24"/>
        </w:rPr>
      </w:pPr>
      <w:r w:rsidRPr="00222B90">
        <w:rPr>
          <w:rFonts w:ascii="Century Gothic" w:hAnsi="Century Gothic" w:cs="Arial"/>
          <w:sz w:val="24"/>
          <w:szCs w:val="24"/>
        </w:rPr>
        <w:t>…</w:t>
      </w:r>
    </w:p>
    <w:p w14:paraId="6D21CA9C" w14:textId="51DF02EA" w:rsidR="007B238C" w:rsidRPr="00222B90" w:rsidRDefault="007B238C" w:rsidP="007B238C">
      <w:pPr>
        <w:autoSpaceDE w:val="0"/>
        <w:autoSpaceDN w:val="0"/>
        <w:adjustRightInd w:val="0"/>
        <w:jc w:val="both"/>
        <w:rPr>
          <w:rFonts w:ascii="Century Gothic" w:hAnsi="Century Gothic" w:cs="Arial"/>
          <w:sz w:val="24"/>
          <w:szCs w:val="24"/>
        </w:rPr>
      </w:pPr>
      <w:r w:rsidRPr="00222B90">
        <w:rPr>
          <w:rFonts w:ascii="Century Gothic" w:hAnsi="Century Gothic" w:cs="Arial"/>
          <w:sz w:val="24"/>
          <w:szCs w:val="24"/>
        </w:rPr>
        <w:t>…</w:t>
      </w:r>
    </w:p>
    <w:p w14:paraId="27EB5F69" w14:textId="77777777" w:rsidR="007B238C" w:rsidRDefault="007B238C" w:rsidP="00D37985">
      <w:pPr>
        <w:autoSpaceDE w:val="0"/>
        <w:autoSpaceDN w:val="0"/>
        <w:adjustRightInd w:val="0"/>
        <w:spacing w:line="360" w:lineRule="auto"/>
        <w:jc w:val="both"/>
        <w:rPr>
          <w:rFonts w:ascii="Century Gothic" w:hAnsi="Century Gothic" w:cs="Arial"/>
          <w:b/>
          <w:bCs/>
          <w:sz w:val="24"/>
          <w:szCs w:val="24"/>
        </w:rPr>
      </w:pPr>
    </w:p>
    <w:p w14:paraId="3868159E" w14:textId="2E164896" w:rsidR="009D4CFE" w:rsidRPr="003B75B6" w:rsidRDefault="009D4CFE" w:rsidP="00D37985">
      <w:pPr>
        <w:autoSpaceDE w:val="0"/>
        <w:autoSpaceDN w:val="0"/>
        <w:adjustRightInd w:val="0"/>
        <w:spacing w:line="360" w:lineRule="auto"/>
        <w:jc w:val="both"/>
        <w:rPr>
          <w:rFonts w:ascii="Century Gothic" w:hAnsi="Century Gothic" w:cs="Arial"/>
          <w:sz w:val="24"/>
          <w:szCs w:val="24"/>
        </w:rPr>
      </w:pPr>
      <w:r w:rsidRPr="009D4CFE">
        <w:rPr>
          <w:rFonts w:ascii="Century Gothic" w:hAnsi="Century Gothic" w:cs="Arial"/>
          <w:b/>
          <w:bCs/>
          <w:sz w:val="24"/>
          <w:szCs w:val="24"/>
        </w:rPr>
        <w:t>Artículo 75 Bis</w:t>
      </w:r>
      <w:r w:rsidRPr="009D4CFE">
        <w:rPr>
          <w:rFonts w:ascii="Century Gothic" w:hAnsi="Century Gothic" w:cs="Arial"/>
          <w:sz w:val="24"/>
          <w:szCs w:val="24"/>
        </w:rPr>
        <w:t xml:space="preserve">. Las autoridades sanitarias, en coordinación con el Desarrollo Integral de la Familia, </w:t>
      </w:r>
      <w:r w:rsidRPr="009D4CFE">
        <w:rPr>
          <w:rFonts w:ascii="Century Gothic" w:hAnsi="Century Gothic" w:cs="Arial"/>
          <w:b/>
          <w:bCs/>
          <w:sz w:val="24"/>
          <w:szCs w:val="24"/>
        </w:rPr>
        <w:t>el Instituto Chihuahuense de las Mujeres</w:t>
      </w:r>
      <w:r w:rsidRPr="009D4CFE">
        <w:rPr>
          <w:rFonts w:ascii="Century Gothic" w:hAnsi="Century Gothic" w:cs="Arial"/>
          <w:sz w:val="24"/>
          <w:szCs w:val="24"/>
        </w:rPr>
        <w:t xml:space="preserve">, las Secretarías de Desarrollo </w:t>
      </w:r>
      <w:r w:rsidR="00D37985" w:rsidRPr="00D37985">
        <w:rPr>
          <w:rFonts w:ascii="Century Gothic" w:hAnsi="Century Gothic" w:cs="Arial"/>
          <w:b/>
          <w:bCs/>
          <w:sz w:val="24"/>
          <w:szCs w:val="24"/>
        </w:rPr>
        <w:t>Humano y Bien Comú</w:t>
      </w:r>
      <w:r w:rsidR="00D37985">
        <w:rPr>
          <w:rFonts w:ascii="Century Gothic" w:hAnsi="Century Gothic" w:cs="Arial"/>
          <w:b/>
          <w:bCs/>
          <w:sz w:val="24"/>
          <w:szCs w:val="24"/>
        </w:rPr>
        <w:t>n</w:t>
      </w:r>
      <w:r w:rsidRPr="009D4CFE">
        <w:rPr>
          <w:rFonts w:ascii="Century Gothic" w:hAnsi="Century Gothic" w:cs="Arial"/>
          <w:sz w:val="24"/>
          <w:szCs w:val="24"/>
        </w:rPr>
        <w:t xml:space="preserve">, de Educación y Deporte, y del Trabajo y Previsión Social </w:t>
      </w:r>
      <w:r w:rsidRPr="003B75B6">
        <w:rPr>
          <w:rFonts w:ascii="Century Gothic" w:hAnsi="Century Gothic" w:cs="Arial"/>
          <w:sz w:val="24"/>
          <w:szCs w:val="24"/>
        </w:rPr>
        <w:t>del Estado, en sus respectivos ámbitos de competencia, promoverán, establecerán y apoyarán:</w:t>
      </w:r>
    </w:p>
    <w:p w14:paraId="2F39E25C" w14:textId="6E312790" w:rsidR="009D4CFE" w:rsidRPr="003B75B6" w:rsidRDefault="009D4CFE" w:rsidP="00CC6920">
      <w:pPr>
        <w:autoSpaceDE w:val="0"/>
        <w:autoSpaceDN w:val="0"/>
        <w:adjustRightInd w:val="0"/>
        <w:spacing w:line="360" w:lineRule="auto"/>
        <w:ind w:firstLine="709"/>
        <w:jc w:val="both"/>
        <w:rPr>
          <w:rFonts w:ascii="Century Gothic" w:hAnsi="Century Gothic" w:cs="Arial"/>
          <w:b/>
          <w:sz w:val="24"/>
          <w:szCs w:val="24"/>
        </w:rPr>
      </w:pPr>
      <w:r w:rsidRPr="00175797">
        <w:rPr>
          <w:rFonts w:ascii="Century Gothic" w:hAnsi="Century Gothic" w:cs="Arial"/>
          <w:sz w:val="24"/>
          <w:szCs w:val="24"/>
        </w:rPr>
        <w:t>I</w:t>
      </w:r>
      <w:r w:rsidR="00D524BA" w:rsidRPr="00175797">
        <w:rPr>
          <w:rFonts w:ascii="Century Gothic" w:hAnsi="Century Gothic" w:cs="Arial"/>
          <w:sz w:val="24"/>
          <w:szCs w:val="24"/>
        </w:rPr>
        <w:t>.</w:t>
      </w:r>
      <w:r w:rsidRPr="00175797">
        <w:rPr>
          <w:rFonts w:ascii="Century Gothic" w:hAnsi="Century Gothic" w:cs="Arial"/>
          <w:sz w:val="24"/>
          <w:szCs w:val="24"/>
        </w:rPr>
        <w:t xml:space="preserve"> a</w:t>
      </w:r>
      <w:r w:rsidRPr="003B75B6">
        <w:rPr>
          <w:rFonts w:ascii="Century Gothic" w:hAnsi="Century Gothic" w:cs="Arial"/>
          <w:sz w:val="24"/>
          <w:szCs w:val="24"/>
        </w:rPr>
        <w:t xml:space="preserve"> III. …</w:t>
      </w:r>
    </w:p>
    <w:p w14:paraId="0AB27D37" w14:textId="152F4CEE" w:rsidR="009D4CFE" w:rsidRPr="003B75B6" w:rsidRDefault="009D4CFE" w:rsidP="00CC6920">
      <w:pPr>
        <w:autoSpaceDE w:val="0"/>
        <w:autoSpaceDN w:val="0"/>
        <w:adjustRightInd w:val="0"/>
        <w:spacing w:line="360" w:lineRule="auto"/>
        <w:ind w:left="1276" w:hanging="567"/>
        <w:jc w:val="both"/>
        <w:rPr>
          <w:rFonts w:ascii="Century Gothic" w:hAnsi="Century Gothic" w:cs="Arial"/>
          <w:b/>
          <w:bCs/>
          <w:sz w:val="24"/>
          <w:szCs w:val="24"/>
        </w:rPr>
      </w:pPr>
      <w:r w:rsidRPr="003B75B6">
        <w:rPr>
          <w:rFonts w:ascii="Century Gothic" w:hAnsi="Century Gothic" w:cs="Arial"/>
          <w:b/>
          <w:sz w:val="24"/>
          <w:szCs w:val="24"/>
        </w:rPr>
        <w:t>IV.</w:t>
      </w:r>
      <w:r w:rsidRPr="003B75B6">
        <w:rPr>
          <w:rFonts w:ascii="Century Gothic" w:hAnsi="Century Gothic" w:cs="Arial"/>
          <w:sz w:val="24"/>
          <w:szCs w:val="24"/>
        </w:rPr>
        <w:t xml:space="preserve"> </w:t>
      </w:r>
      <w:r w:rsidR="0034638A">
        <w:rPr>
          <w:rFonts w:ascii="Century Gothic" w:hAnsi="Century Gothic" w:cs="Arial"/>
          <w:sz w:val="24"/>
          <w:szCs w:val="24"/>
        </w:rPr>
        <w:t xml:space="preserve">    </w:t>
      </w:r>
      <w:r w:rsidRPr="003B75B6">
        <w:rPr>
          <w:rFonts w:ascii="Century Gothic" w:hAnsi="Century Gothic" w:cs="Arial"/>
          <w:b/>
          <w:bCs/>
          <w:sz w:val="24"/>
          <w:szCs w:val="24"/>
        </w:rPr>
        <w:t>La atención prioritaria a las mujeres rurales que habitan en zonas de alta y muy alta marginación y pobreza.</w:t>
      </w:r>
      <w:r w:rsidR="00D524BA">
        <w:rPr>
          <w:rFonts w:ascii="Century Gothic" w:hAnsi="Century Gothic" w:cs="Arial"/>
          <w:b/>
          <w:bCs/>
          <w:sz w:val="24"/>
          <w:szCs w:val="24"/>
        </w:rPr>
        <w:t xml:space="preserve"> </w:t>
      </w:r>
    </w:p>
    <w:p w14:paraId="0E760D0D" w14:textId="77777777" w:rsidR="00544FD4" w:rsidRPr="00544FD4" w:rsidRDefault="00544FD4" w:rsidP="00544FD4">
      <w:pPr>
        <w:spacing w:line="360" w:lineRule="auto"/>
        <w:ind w:right="-34"/>
        <w:jc w:val="both"/>
        <w:outlineLvl w:val="0"/>
        <w:rPr>
          <w:rFonts w:ascii="Century Gothic" w:hAnsi="Century Gothic" w:cs="Arial"/>
          <w:bCs/>
          <w:sz w:val="24"/>
          <w:szCs w:val="24"/>
        </w:rPr>
      </w:pPr>
    </w:p>
    <w:p w14:paraId="47C286C2" w14:textId="77777777" w:rsidR="009F3B35" w:rsidRPr="00A5235C" w:rsidRDefault="00A405E7" w:rsidP="00B26A9F">
      <w:pPr>
        <w:spacing w:after="0" w:line="360" w:lineRule="auto"/>
        <w:ind w:right="-34"/>
        <w:jc w:val="center"/>
        <w:outlineLvl w:val="0"/>
        <w:rPr>
          <w:rFonts w:ascii="Century Gothic" w:hAnsi="Century Gothic" w:cs="Arial"/>
          <w:b/>
          <w:bCs/>
          <w:spacing w:val="-11"/>
          <w:kern w:val="32"/>
          <w:sz w:val="28"/>
          <w:szCs w:val="24"/>
          <w:lang w:val="en-US"/>
        </w:rPr>
      </w:pPr>
      <w:r w:rsidRPr="00A5235C">
        <w:rPr>
          <w:rFonts w:ascii="Century Gothic" w:hAnsi="Century Gothic" w:cs="Arial"/>
          <w:b/>
          <w:sz w:val="28"/>
          <w:szCs w:val="24"/>
          <w:lang w:val="en-US"/>
        </w:rPr>
        <w:t>T</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R</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A</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N</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S</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I</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T</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O</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R</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I</w:t>
      </w:r>
      <w:r w:rsidR="00744494" w:rsidRPr="00A5235C">
        <w:rPr>
          <w:rFonts w:ascii="Century Gothic" w:hAnsi="Century Gothic" w:cs="Arial"/>
          <w:b/>
          <w:sz w:val="28"/>
          <w:szCs w:val="24"/>
          <w:lang w:val="en-US"/>
        </w:rPr>
        <w:t xml:space="preserve"> </w:t>
      </w:r>
      <w:r w:rsidRPr="00A5235C">
        <w:rPr>
          <w:rFonts w:ascii="Century Gothic" w:hAnsi="Century Gothic" w:cs="Arial"/>
          <w:b/>
          <w:sz w:val="28"/>
          <w:szCs w:val="24"/>
          <w:lang w:val="en-US"/>
        </w:rPr>
        <w:t>O</w:t>
      </w:r>
    </w:p>
    <w:p w14:paraId="01B3B58C" w14:textId="77777777" w:rsidR="00693892" w:rsidRPr="00A5235C" w:rsidRDefault="00693892" w:rsidP="00B26A9F">
      <w:pPr>
        <w:spacing w:after="0" w:line="360" w:lineRule="auto"/>
        <w:ind w:right="-34"/>
        <w:jc w:val="both"/>
        <w:rPr>
          <w:rFonts w:ascii="Century Gothic" w:eastAsia="Yu Gothic UI Light" w:hAnsi="Century Gothic" w:cs="Arial"/>
          <w:b/>
          <w:sz w:val="28"/>
          <w:szCs w:val="24"/>
          <w:lang w:val="en-US"/>
        </w:rPr>
      </w:pPr>
    </w:p>
    <w:p w14:paraId="66487960" w14:textId="19C726C8" w:rsidR="009F3B35" w:rsidRPr="00C157D0" w:rsidRDefault="009F3B35" w:rsidP="00B26A9F">
      <w:pPr>
        <w:spacing w:after="0" w:line="360" w:lineRule="auto"/>
        <w:ind w:right="-34"/>
        <w:jc w:val="both"/>
        <w:rPr>
          <w:rFonts w:ascii="Century Gothic" w:eastAsia="Yu Gothic UI Light" w:hAnsi="Century Gothic" w:cs="Arial"/>
          <w:sz w:val="24"/>
          <w:szCs w:val="24"/>
        </w:rPr>
      </w:pPr>
      <w:r w:rsidRPr="003539A7">
        <w:rPr>
          <w:rFonts w:ascii="Century Gothic" w:eastAsia="Yu Gothic UI Light" w:hAnsi="Century Gothic" w:cs="Arial"/>
          <w:b/>
          <w:sz w:val="28"/>
          <w:szCs w:val="24"/>
        </w:rPr>
        <w:t xml:space="preserve">ARTÍCULO </w:t>
      </w:r>
      <w:proofErr w:type="gramStart"/>
      <w:r w:rsidR="00AD6F09">
        <w:rPr>
          <w:rFonts w:ascii="Century Gothic" w:eastAsia="Yu Gothic UI Light" w:hAnsi="Century Gothic" w:cs="Arial"/>
          <w:b/>
          <w:sz w:val="28"/>
          <w:szCs w:val="24"/>
        </w:rPr>
        <w:t>ÚNICO</w:t>
      </w:r>
      <w:r w:rsidR="000A7394" w:rsidRPr="003539A7">
        <w:rPr>
          <w:rFonts w:ascii="Century Gothic" w:eastAsia="Yu Gothic UI Light" w:hAnsi="Century Gothic" w:cs="Arial"/>
          <w:b/>
          <w:sz w:val="28"/>
          <w:szCs w:val="24"/>
        </w:rPr>
        <w:t>.</w:t>
      </w:r>
      <w:r w:rsidR="000A7394">
        <w:rPr>
          <w:rFonts w:ascii="Century Gothic" w:eastAsia="Yu Gothic UI Light" w:hAnsi="Century Gothic" w:cs="Arial"/>
          <w:b/>
          <w:sz w:val="28"/>
          <w:szCs w:val="24"/>
        </w:rPr>
        <w:t>-</w:t>
      </w:r>
      <w:proofErr w:type="gramEnd"/>
      <w:r w:rsidR="00DD276B">
        <w:rPr>
          <w:rFonts w:ascii="Century Gothic" w:eastAsia="Yu Gothic UI Light" w:hAnsi="Century Gothic" w:cs="Arial"/>
          <w:sz w:val="24"/>
          <w:szCs w:val="24"/>
        </w:rPr>
        <w:t xml:space="preserve"> El presente Decreto entrará en vigor al día siguiente de su publicación en el Periódico Oficial del Estado. </w:t>
      </w:r>
    </w:p>
    <w:p w14:paraId="05653697" w14:textId="77777777" w:rsidR="00445EC3" w:rsidRPr="00DB5AA7" w:rsidRDefault="00445EC3" w:rsidP="00B26A9F">
      <w:pPr>
        <w:spacing w:after="0" w:line="360" w:lineRule="auto"/>
        <w:jc w:val="both"/>
        <w:rPr>
          <w:rFonts w:ascii="Century Gothic" w:hAnsi="Century Gothic" w:cs="Arial"/>
          <w:b/>
          <w:sz w:val="24"/>
          <w:szCs w:val="24"/>
          <w:lang w:val="es-ES"/>
        </w:rPr>
      </w:pPr>
    </w:p>
    <w:p w14:paraId="16EBF9C0" w14:textId="77777777" w:rsidR="00693892" w:rsidRDefault="00B25800" w:rsidP="007F5BDD">
      <w:pPr>
        <w:spacing w:after="0" w:line="360" w:lineRule="auto"/>
        <w:jc w:val="both"/>
        <w:rPr>
          <w:rFonts w:ascii="Century Gothic" w:hAnsi="Century Gothic" w:cs="Arial"/>
          <w:sz w:val="24"/>
          <w:szCs w:val="24"/>
        </w:rPr>
      </w:pPr>
      <w:proofErr w:type="gramStart"/>
      <w:r w:rsidRPr="0061716E">
        <w:rPr>
          <w:rFonts w:ascii="Century Gothic" w:hAnsi="Century Gothic" w:cs="Arial"/>
          <w:b/>
          <w:sz w:val="28"/>
          <w:szCs w:val="28"/>
        </w:rPr>
        <w:t>ECONÓMICO.-</w:t>
      </w:r>
      <w:proofErr w:type="gramEnd"/>
      <w:r w:rsidR="00445EC3" w:rsidRPr="00DB5AA7">
        <w:rPr>
          <w:rFonts w:ascii="Century Gothic" w:hAnsi="Century Gothic" w:cs="Arial"/>
          <w:sz w:val="24"/>
          <w:szCs w:val="24"/>
        </w:rPr>
        <w:t> Aprobado que sea, túrnese a la Secretaría para que elabore la Minuta de Decreto en los términos en que deba publicarse.</w:t>
      </w:r>
    </w:p>
    <w:p w14:paraId="75D90BBF" w14:textId="2C42A8B4" w:rsidR="00693892" w:rsidRDefault="00693892" w:rsidP="007F5BDD">
      <w:pPr>
        <w:spacing w:after="0" w:line="360" w:lineRule="auto"/>
        <w:jc w:val="both"/>
        <w:rPr>
          <w:rFonts w:ascii="Century Gothic" w:hAnsi="Century Gothic"/>
          <w:sz w:val="24"/>
          <w:szCs w:val="24"/>
        </w:rPr>
      </w:pPr>
    </w:p>
    <w:p w14:paraId="0A221E9D" w14:textId="77777777" w:rsidR="006043FB" w:rsidRDefault="006043FB" w:rsidP="007F5BDD">
      <w:pPr>
        <w:spacing w:after="0" w:line="360" w:lineRule="auto"/>
        <w:jc w:val="both"/>
        <w:rPr>
          <w:rFonts w:ascii="Century Gothic" w:hAnsi="Century Gothic"/>
          <w:sz w:val="24"/>
          <w:szCs w:val="24"/>
        </w:rPr>
      </w:pPr>
    </w:p>
    <w:p w14:paraId="615E6707" w14:textId="74B08D0E" w:rsidR="00C766D8" w:rsidRDefault="00445EC3" w:rsidP="002D7FF1">
      <w:pPr>
        <w:spacing w:after="0" w:line="360" w:lineRule="auto"/>
        <w:jc w:val="both"/>
        <w:rPr>
          <w:rFonts w:ascii="Century Gothic" w:hAnsi="Century Gothic"/>
          <w:sz w:val="24"/>
          <w:szCs w:val="24"/>
        </w:rPr>
      </w:pPr>
      <w:r w:rsidRPr="00414B59">
        <w:rPr>
          <w:rFonts w:ascii="Century Gothic" w:hAnsi="Century Gothic"/>
          <w:sz w:val="24"/>
          <w:szCs w:val="24"/>
        </w:rPr>
        <w:t xml:space="preserve">Dado en el </w:t>
      </w:r>
      <w:r>
        <w:rPr>
          <w:rFonts w:ascii="Century Gothic" w:hAnsi="Century Gothic"/>
          <w:sz w:val="24"/>
          <w:szCs w:val="24"/>
        </w:rPr>
        <w:t>Recinto Oficial del Poder Legislativo, en la Ciudad de Chihuahua,</w:t>
      </w:r>
      <w:r w:rsidRPr="00414B59">
        <w:rPr>
          <w:rFonts w:ascii="Century Gothic" w:hAnsi="Century Gothic"/>
          <w:sz w:val="24"/>
          <w:szCs w:val="24"/>
        </w:rPr>
        <w:t xml:space="preserve"> Chihuahua</w:t>
      </w:r>
      <w:r w:rsidR="00AC025B">
        <w:rPr>
          <w:rFonts w:ascii="Century Gothic" w:hAnsi="Century Gothic"/>
          <w:sz w:val="24"/>
          <w:szCs w:val="24"/>
        </w:rPr>
        <w:t>,</w:t>
      </w:r>
      <w:r w:rsidRPr="00414B59">
        <w:rPr>
          <w:rFonts w:ascii="Century Gothic" w:hAnsi="Century Gothic"/>
          <w:sz w:val="24"/>
          <w:szCs w:val="24"/>
        </w:rPr>
        <w:t xml:space="preserve"> a</w:t>
      </w:r>
      <w:r w:rsidR="0069125D">
        <w:rPr>
          <w:rFonts w:ascii="Century Gothic" w:hAnsi="Century Gothic"/>
          <w:sz w:val="24"/>
          <w:szCs w:val="24"/>
        </w:rPr>
        <w:t xml:space="preserve"> </w:t>
      </w:r>
      <w:r w:rsidR="00F56E8F">
        <w:rPr>
          <w:rFonts w:ascii="Century Gothic" w:hAnsi="Century Gothic"/>
          <w:sz w:val="24"/>
          <w:szCs w:val="24"/>
        </w:rPr>
        <w:t>l</w:t>
      </w:r>
      <w:r w:rsidR="0069125D">
        <w:rPr>
          <w:rFonts w:ascii="Century Gothic" w:hAnsi="Century Gothic"/>
          <w:sz w:val="24"/>
          <w:szCs w:val="24"/>
        </w:rPr>
        <w:t>os</w:t>
      </w:r>
      <w:r w:rsidR="00A602F7">
        <w:rPr>
          <w:rFonts w:ascii="Century Gothic" w:hAnsi="Century Gothic"/>
          <w:sz w:val="24"/>
          <w:szCs w:val="24"/>
        </w:rPr>
        <w:t xml:space="preserve"> 28</w:t>
      </w:r>
      <w:r w:rsidR="00E02DD9">
        <w:rPr>
          <w:rFonts w:ascii="Century Gothic" w:hAnsi="Century Gothic"/>
          <w:sz w:val="24"/>
          <w:szCs w:val="24"/>
        </w:rPr>
        <w:t xml:space="preserve"> </w:t>
      </w:r>
      <w:r w:rsidRPr="00414B59">
        <w:rPr>
          <w:rFonts w:ascii="Century Gothic" w:hAnsi="Century Gothic"/>
          <w:sz w:val="24"/>
          <w:szCs w:val="24"/>
        </w:rPr>
        <w:t>día</w:t>
      </w:r>
      <w:r w:rsidR="0069125D">
        <w:rPr>
          <w:rFonts w:ascii="Century Gothic" w:hAnsi="Century Gothic"/>
          <w:sz w:val="24"/>
          <w:szCs w:val="24"/>
        </w:rPr>
        <w:t>s</w:t>
      </w:r>
      <w:r w:rsidRPr="00414B59">
        <w:rPr>
          <w:rFonts w:ascii="Century Gothic" w:hAnsi="Century Gothic"/>
          <w:sz w:val="24"/>
          <w:szCs w:val="24"/>
        </w:rPr>
        <w:t xml:space="preserve"> del mes </w:t>
      </w:r>
      <w:r w:rsidR="005E6D41">
        <w:rPr>
          <w:rFonts w:ascii="Century Gothic" w:hAnsi="Century Gothic"/>
          <w:sz w:val="24"/>
          <w:szCs w:val="24"/>
        </w:rPr>
        <w:t>de</w:t>
      </w:r>
      <w:r w:rsidR="004F4955">
        <w:rPr>
          <w:rFonts w:ascii="Century Gothic" w:hAnsi="Century Gothic"/>
          <w:sz w:val="24"/>
          <w:szCs w:val="24"/>
        </w:rPr>
        <w:t xml:space="preserve"> </w:t>
      </w:r>
      <w:r w:rsidR="00A602F7">
        <w:rPr>
          <w:rFonts w:ascii="Century Gothic" w:hAnsi="Century Gothic"/>
          <w:sz w:val="24"/>
          <w:szCs w:val="24"/>
        </w:rPr>
        <w:t>abril</w:t>
      </w:r>
      <w:r w:rsidR="005E6D41">
        <w:rPr>
          <w:rFonts w:ascii="Century Gothic" w:hAnsi="Century Gothic"/>
          <w:sz w:val="24"/>
          <w:szCs w:val="24"/>
        </w:rPr>
        <w:t xml:space="preserve"> </w:t>
      </w:r>
      <w:r w:rsidRPr="00414B59">
        <w:rPr>
          <w:rFonts w:ascii="Century Gothic" w:hAnsi="Century Gothic"/>
          <w:sz w:val="24"/>
          <w:szCs w:val="24"/>
        </w:rPr>
        <w:t xml:space="preserve">del año dos mil </w:t>
      </w:r>
      <w:r w:rsidR="00081512">
        <w:rPr>
          <w:rFonts w:ascii="Century Gothic" w:hAnsi="Century Gothic"/>
          <w:sz w:val="24"/>
          <w:szCs w:val="24"/>
        </w:rPr>
        <w:t>veintiséis</w:t>
      </w:r>
      <w:r w:rsidRPr="00414B59">
        <w:rPr>
          <w:rFonts w:ascii="Century Gothic" w:hAnsi="Century Gothic"/>
          <w:sz w:val="24"/>
          <w:szCs w:val="24"/>
        </w:rPr>
        <w:t>.</w:t>
      </w:r>
    </w:p>
    <w:p w14:paraId="0D226FBD" w14:textId="7D254B45" w:rsidR="003F1437" w:rsidRDefault="003F1437" w:rsidP="002D7FF1">
      <w:pPr>
        <w:spacing w:after="0" w:line="360" w:lineRule="auto"/>
        <w:jc w:val="both"/>
        <w:rPr>
          <w:rFonts w:ascii="Century Gothic" w:hAnsi="Century Gothic"/>
          <w:sz w:val="24"/>
          <w:szCs w:val="24"/>
        </w:rPr>
      </w:pPr>
    </w:p>
    <w:p w14:paraId="6288C64D" w14:textId="14316A84" w:rsidR="00445EC3" w:rsidRPr="002D3326" w:rsidRDefault="00445EC3" w:rsidP="002D3326">
      <w:pPr>
        <w:pStyle w:val="Normal1"/>
        <w:contextualSpacing/>
        <w:jc w:val="center"/>
        <w:rPr>
          <w:rFonts w:ascii="Century Gothic" w:eastAsia="Arial" w:hAnsi="Century Gothic" w:cs="Arial"/>
          <w:b/>
          <w:smallCaps/>
          <w:color w:val="auto"/>
          <w:sz w:val="20"/>
          <w:lang w:val="es-MX"/>
        </w:rPr>
      </w:pPr>
      <w:r w:rsidRPr="0061716E">
        <w:rPr>
          <w:rFonts w:ascii="Century Gothic" w:eastAsia="Arial" w:hAnsi="Century Gothic" w:cs="Arial"/>
          <w:b/>
          <w:smallCaps/>
          <w:color w:val="auto"/>
          <w:sz w:val="20"/>
          <w:lang w:val="es-MX"/>
        </w:rPr>
        <w:t>ASÍ LO APROBÓ LA COMISIÓN DE</w:t>
      </w:r>
      <w:r w:rsidR="000F7395" w:rsidRPr="0061716E">
        <w:rPr>
          <w:rFonts w:ascii="Century Gothic" w:eastAsia="Arial" w:hAnsi="Century Gothic" w:cs="Arial"/>
          <w:b/>
          <w:smallCaps/>
          <w:color w:val="auto"/>
          <w:sz w:val="20"/>
          <w:lang w:val="es-MX"/>
        </w:rPr>
        <w:t xml:space="preserve"> </w:t>
      </w:r>
      <w:r w:rsidR="00BD106A">
        <w:rPr>
          <w:rFonts w:ascii="Century Gothic" w:eastAsia="Arial" w:hAnsi="Century Gothic" w:cs="Arial"/>
          <w:b/>
          <w:smallCaps/>
          <w:color w:val="auto"/>
          <w:sz w:val="20"/>
          <w:lang w:val="es-MX"/>
        </w:rPr>
        <w:t>IGUALDAD</w:t>
      </w:r>
      <w:r w:rsidR="00447AE1">
        <w:rPr>
          <w:rFonts w:ascii="Century Gothic" w:eastAsia="Arial" w:hAnsi="Century Gothic" w:cs="Arial"/>
          <w:b/>
          <w:smallCaps/>
          <w:color w:val="auto"/>
          <w:sz w:val="20"/>
          <w:lang w:val="es-MX"/>
        </w:rPr>
        <w:t xml:space="preserve"> SUSTANTIVA</w:t>
      </w:r>
      <w:r w:rsidR="000F7395" w:rsidRPr="0061716E">
        <w:rPr>
          <w:rFonts w:ascii="Century Gothic" w:eastAsia="Arial" w:hAnsi="Century Gothic" w:cs="Arial"/>
          <w:b/>
          <w:smallCaps/>
          <w:color w:val="auto"/>
          <w:sz w:val="20"/>
          <w:lang w:val="es-MX"/>
        </w:rPr>
        <w:t xml:space="preserve">, EN REUNIÓN DE </w:t>
      </w:r>
      <w:r w:rsidR="00034F62" w:rsidRPr="0061716E">
        <w:rPr>
          <w:rFonts w:ascii="Century Gothic" w:eastAsia="Arial" w:hAnsi="Century Gothic" w:cs="Arial"/>
          <w:b/>
          <w:smallCaps/>
          <w:color w:val="auto"/>
          <w:sz w:val="20"/>
          <w:lang w:val="es-MX"/>
        </w:rPr>
        <w:t xml:space="preserve">FECHA </w:t>
      </w:r>
      <w:r w:rsidR="00CF623E">
        <w:rPr>
          <w:rFonts w:ascii="Century Gothic" w:eastAsia="Arial" w:hAnsi="Century Gothic" w:cs="Arial"/>
          <w:b/>
          <w:smallCaps/>
          <w:color w:val="auto"/>
          <w:sz w:val="20"/>
          <w:lang w:val="es-MX"/>
        </w:rPr>
        <w:t>DIECINUEVE</w:t>
      </w:r>
      <w:r w:rsidR="00034F62" w:rsidRPr="0061716E">
        <w:rPr>
          <w:rFonts w:ascii="Century Gothic" w:eastAsia="Arial" w:hAnsi="Century Gothic" w:cs="Arial"/>
          <w:b/>
          <w:smallCaps/>
          <w:color w:val="auto"/>
          <w:sz w:val="20"/>
          <w:lang w:val="es-MX"/>
        </w:rPr>
        <w:t xml:space="preserve"> </w:t>
      </w:r>
      <w:r w:rsidR="000F7395" w:rsidRPr="0061716E">
        <w:rPr>
          <w:rFonts w:ascii="Century Gothic" w:eastAsia="Arial" w:hAnsi="Century Gothic" w:cs="Arial"/>
          <w:b/>
          <w:smallCaps/>
          <w:color w:val="auto"/>
          <w:sz w:val="20"/>
          <w:lang w:val="es-MX"/>
        </w:rPr>
        <w:t xml:space="preserve">DE </w:t>
      </w:r>
      <w:r w:rsidR="00CF623E">
        <w:rPr>
          <w:rFonts w:ascii="Century Gothic" w:eastAsia="Arial" w:hAnsi="Century Gothic" w:cs="Arial"/>
          <w:b/>
          <w:smallCaps/>
          <w:color w:val="auto"/>
          <w:sz w:val="20"/>
          <w:lang w:val="es-MX"/>
        </w:rPr>
        <w:t>ENERO</w:t>
      </w:r>
      <w:r w:rsidR="007D46B0" w:rsidRPr="0061716E">
        <w:rPr>
          <w:rFonts w:ascii="Century Gothic" w:eastAsia="Arial" w:hAnsi="Century Gothic" w:cs="Arial"/>
          <w:b/>
          <w:smallCaps/>
          <w:color w:val="auto"/>
          <w:sz w:val="20"/>
          <w:lang w:val="es-MX"/>
        </w:rPr>
        <w:t xml:space="preserve"> </w:t>
      </w:r>
      <w:r w:rsidR="000F7395" w:rsidRPr="0061716E">
        <w:rPr>
          <w:rFonts w:ascii="Century Gothic" w:eastAsia="Arial" w:hAnsi="Century Gothic" w:cs="Arial"/>
          <w:b/>
          <w:smallCaps/>
          <w:color w:val="auto"/>
          <w:sz w:val="20"/>
          <w:lang w:val="es-MX"/>
        </w:rPr>
        <w:t>DE DOS MIL VEINTI</w:t>
      </w:r>
      <w:r w:rsidR="00CF623E">
        <w:rPr>
          <w:rFonts w:ascii="Century Gothic" w:eastAsia="Arial" w:hAnsi="Century Gothic" w:cs="Arial"/>
          <w:b/>
          <w:smallCaps/>
          <w:color w:val="auto"/>
          <w:sz w:val="20"/>
          <w:lang w:val="es-MX"/>
        </w:rPr>
        <w:t>SEIS</w:t>
      </w:r>
      <w:r w:rsidR="00A405E7" w:rsidRPr="0061716E">
        <w:rPr>
          <w:rFonts w:ascii="Century Gothic" w:eastAsia="Arial" w:hAnsi="Century Gothic" w:cs="Arial"/>
          <w:b/>
          <w:smallCaps/>
          <w:color w:val="auto"/>
          <w:sz w:val="20"/>
          <w:lang w:val="es-MX"/>
        </w:rPr>
        <w:t>.</w:t>
      </w:r>
    </w:p>
    <w:p w14:paraId="4C1A957A" w14:textId="77777777" w:rsidR="000A49CC" w:rsidRDefault="000A49CC" w:rsidP="0061716E">
      <w:pPr>
        <w:pStyle w:val="Normal2"/>
        <w:jc w:val="center"/>
        <w:rPr>
          <w:rFonts w:ascii="Century Gothic" w:eastAsia="Arial" w:hAnsi="Century Gothic" w:cs="Arial"/>
          <w:b/>
          <w:sz w:val="20"/>
          <w:lang w:val="es-MX"/>
        </w:rPr>
      </w:pPr>
    </w:p>
    <w:p w14:paraId="342C5C87" w14:textId="50F08923" w:rsidR="00F56E8F" w:rsidRPr="0061716E" w:rsidRDefault="00445EC3" w:rsidP="0061716E">
      <w:pPr>
        <w:pStyle w:val="Normal2"/>
        <w:jc w:val="center"/>
        <w:rPr>
          <w:rFonts w:ascii="Century Gothic" w:eastAsia="Arial" w:hAnsi="Century Gothic" w:cs="Arial"/>
          <w:b/>
          <w:sz w:val="20"/>
          <w:lang w:val="es-MX"/>
        </w:rPr>
      </w:pPr>
      <w:r w:rsidRPr="0061716E">
        <w:rPr>
          <w:rFonts w:ascii="Century Gothic" w:eastAsia="Arial" w:hAnsi="Century Gothic" w:cs="Arial"/>
          <w:b/>
          <w:sz w:val="20"/>
          <w:lang w:val="es-MX"/>
        </w:rPr>
        <w:t xml:space="preserve">POR LA </w:t>
      </w:r>
      <w:r w:rsidRPr="0061716E">
        <w:rPr>
          <w:rFonts w:ascii="Century Gothic" w:eastAsia="Arial" w:hAnsi="Century Gothic" w:cs="Arial"/>
          <w:b/>
          <w:smallCaps/>
          <w:sz w:val="20"/>
          <w:lang w:val="es-MX"/>
        </w:rPr>
        <w:t xml:space="preserve">COMISIÓN </w:t>
      </w:r>
      <w:r w:rsidRPr="0061716E">
        <w:rPr>
          <w:rFonts w:ascii="Century Gothic" w:eastAsia="Arial" w:hAnsi="Century Gothic" w:cs="Arial"/>
          <w:b/>
          <w:sz w:val="20"/>
          <w:lang w:val="es-MX"/>
        </w:rPr>
        <w:t xml:space="preserve">DE </w:t>
      </w:r>
      <w:r w:rsidR="00BD106A">
        <w:rPr>
          <w:rFonts w:ascii="Century Gothic" w:eastAsia="Arial" w:hAnsi="Century Gothic" w:cs="Arial"/>
          <w:b/>
          <w:sz w:val="20"/>
          <w:lang w:val="es-MX"/>
        </w:rPr>
        <w:t>IGUALDAD</w:t>
      </w:r>
      <w:r w:rsidR="00447AE1">
        <w:rPr>
          <w:rFonts w:ascii="Century Gothic" w:eastAsia="Arial" w:hAnsi="Century Gothic" w:cs="Arial"/>
          <w:b/>
          <w:sz w:val="20"/>
          <w:lang w:val="es-MX"/>
        </w:rPr>
        <w:t xml:space="preserve"> SUSTANTIVA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2159"/>
        <w:gridCol w:w="1947"/>
        <w:gridCol w:w="1711"/>
        <w:gridCol w:w="1594"/>
      </w:tblGrid>
      <w:tr w:rsidR="00AA6F69" w14:paraId="4E5D038C" w14:textId="77777777" w:rsidTr="006F030E">
        <w:tc>
          <w:tcPr>
            <w:tcW w:w="802" w:type="pct"/>
            <w:tcBorders>
              <w:top w:val="single" w:sz="4" w:space="0" w:color="auto"/>
              <w:left w:val="single" w:sz="4" w:space="0" w:color="auto"/>
              <w:bottom w:val="single" w:sz="4" w:space="0" w:color="auto"/>
              <w:right w:val="single" w:sz="4" w:space="0" w:color="auto"/>
            </w:tcBorders>
          </w:tcPr>
          <w:p w14:paraId="733DF96E" w14:textId="77777777" w:rsidR="00AA6F69" w:rsidRDefault="00AA6F69" w:rsidP="00AD5494">
            <w:pPr>
              <w:rPr>
                <w:rFonts w:ascii="Century Gothic" w:hAnsi="Century Gothic"/>
                <w:b/>
              </w:rPr>
            </w:pPr>
          </w:p>
        </w:tc>
        <w:tc>
          <w:tcPr>
            <w:tcW w:w="1223" w:type="pct"/>
            <w:tcBorders>
              <w:top w:val="single" w:sz="4" w:space="0" w:color="auto"/>
              <w:left w:val="single" w:sz="4" w:space="0" w:color="auto"/>
              <w:bottom w:val="single" w:sz="4" w:space="0" w:color="auto"/>
              <w:right w:val="single" w:sz="4" w:space="0" w:color="auto"/>
            </w:tcBorders>
            <w:hideMark/>
          </w:tcPr>
          <w:p w14:paraId="2B96EED8" w14:textId="77777777" w:rsidR="00AA6F69" w:rsidRDefault="00AA6F69" w:rsidP="00122EEE">
            <w:pPr>
              <w:jc w:val="center"/>
              <w:rPr>
                <w:rFonts w:ascii="Century Gothic" w:hAnsi="Century Gothic"/>
                <w:b/>
              </w:rPr>
            </w:pPr>
            <w:r>
              <w:rPr>
                <w:rFonts w:ascii="Century Gothic" w:hAnsi="Century Gothic"/>
                <w:b/>
              </w:rPr>
              <w:t>INTEGRANTES</w:t>
            </w:r>
          </w:p>
        </w:tc>
        <w:tc>
          <w:tcPr>
            <w:tcW w:w="1103" w:type="pct"/>
            <w:tcBorders>
              <w:top w:val="single" w:sz="4" w:space="0" w:color="auto"/>
              <w:left w:val="single" w:sz="4" w:space="0" w:color="auto"/>
              <w:bottom w:val="single" w:sz="4" w:space="0" w:color="auto"/>
              <w:right w:val="single" w:sz="4" w:space="0" w:color="auto"/>
            </w:tcBorders>
            <w:hideMark/>
          </w:tcPr>
          <w:p w14:paraId="58558DF0" w14:textId="77777777" w:rsidR="00AA6F69" w:rsidRDefault="00AA6F69" w:rsidP="00122EEE">
            <w:pPr>
              <w:jc w:val="center"/>
              <w:rPr>
                <w:rFonts w:ascii="Century Gothic" w:hAnsi="Century Gothic"/>
                <w:b/>
              </w:rPr>
            </w:pPr>
            <w:r>
              <w:rPr>
                <w:rFonts w:ascii="Century Gothic" w:hAnsi="Century Gothic"/>
                <w:b/>
              </w:rPr>
              <w:t>A FAVOR</w:t>
            </w:r>
          </w:p>
        </w:tc>
        <w:tc>
          <w:tcPr>
            <w:tcW w:w="969" w:type="pct"/>
            <w:tcBorders>
              <w:top w:val="single" w:sz="4" w:space="0" w:color="auto"/>
              <w:left w:val="single" w:sz="4" w:space="0" w:color="auto"/>
              <w:bottom w:val="single" w:sz="4" w:space="0" w:color="auto"/>
              <w:right w:val="single" w:sz="4" w:space="0" w:color="auto"/>
            </w:tcBorders>
            <w:hideMark/>
          </w:tcPr>
          <w:p w14:paraId="6533163D" w14:textId="77777777" w:rsidR="00AA6F69" w:rsidRDefault="00AA6F69" w:rsidP="00122EEE">
            <w:pPr>
              <w:jc w:val="center"/>
              <w:rPr>
                <w:rFonts w:ascii="Century Gothic" w:hAnsi="Century Gothic"/>
                <w:b/>
              </w:rPr>
            </w:pPr>
            <w:r>
              <w:rPr>
                <w:rFonts w:ascii="Century Gothic" w:hAnsi="Century Gothic"/>
                <w:b/>
              </w:rPr>
              <w:t>EN CONTRA</w:t>
            </w:r>
          </w:p>
        </w:tc>
        <w:tc>
          <w:tcPr>
            <w:tcW w:w="903" w:type="pct"/>
            <w:tcBorders>
              <w:top w:val="single" w:sz="4" w:space="0" w:color="auto"/>
              <w:left w:val="single" w:sz="4" w:space="0" w:color="auto"/>
              <w:bottom w:val="single" w:sz="4" w:space="0" w:color="auto"/>
              <w:right w:val="single" w:sz="4" w:space="0" w:color="auto"/>
            </w:tcBorders>
            <w:hideMark/>
          </w:tcPr>
          <w:p w14:paraId="73E90B22" w14:textId="77777777" w:rsidR="00AA6F69" w:rsidRDefault="00AA6F69" w:rsidP="00122EEE">
            <w:pPr>
              <w:jc w:val="center"/>
              <w:rPr>
                <w:rFonts w:ascii="Century Gothic" w:hAnsi="Century Gothic"/>
                <w:b/>
              </w:rPr>
            </w:pPr>
            <w:r>
              <w:rPr>
                <w:rFonts w:ascii="Century Gothic" w:hAnsi="Century Gothic"/>
                <w:b/>
              </w:rPr>
              <w:t>ABSTENCIÓN</w:t>
            </w:r>
          </w:p>
        </w:tc>
      </w:tr>
      <w:tr w:rsidR="00AA6F69" w14:paraId="40CAE3CA" w14:textId="77777777" w:rsidTr="006F030E">
        <w:tc>
          <w:tcPr>
            <w:tcW w:w="802" w:type="pct"/>
            <w:tcBorders>
              <w:top w:val="single" w:sz="4" w:space="0" w:color="auto"/>
              <w:left w:val="single" w:sz="4" w:space="0" w:color="auto"/>
              <w:bottom w:val="single" w:sz="4" w:space="0" w:color="auto"/>
              <w:right w:val="single" w:sz="4" w:space="0" w:color="auto"/>
            </w:tcBorders>
            <w:hideMark/>
          </w:tcPr>
          <w:p w14:paraId="615DF6C9" w14:textId="72E156BA" w:rsidR="00AA6F69" w:rsidRDefault="00B07E33" w:rsidP="00AD5494">
            <w:pPr>
              <w:rPr>
                <w:rFonts w:ascii="Century Gothic" w:hAnsi="Century Gothic"/>
                <w:b/>
                <w:lang w:val="es-US"/>
              </w:rPr>
            </w:pPr>
            <w:r w:rsidRPr="00B07E33">
              <w:rPr>
                <w:rFonts w:ascii="Century Gothic" w:hAnsi="Century Gothic"/>
                <w:noProof/>
              </w:rPr>
              <w:drawing>
                <wp:inline distT="0" distB="0" distL="0" distR="0" wp14:anchorId="59D33D71" wp14:editId="43B787CB">
                  <wp:extent cx="739077" cy="981075"/>
                  <wp:effectExtent l="0" t="0" r="444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7261" cy="991939"/>
                          </a:xfrm>
                          <a:prstGeom prst="rect">
                            <a:avLst/>
                          </a:prstGeom>
                          <a:noFill/>
                          <a:ln>
                            <a:noFill/>
                          </a:ln>
                        </pic:spPr>
                      </pic:pic>
                    </a:graphicData>
                  </a:graphic>
                </wp:inline>
              </w:drawing>
            </w:r>
          </w:p>
        </w:tc>
        <w:tc>
          <w:tcPr>
            <w:tcW w:w="1223" w:type="pct"/>
            <w:tcBorders>
              <w:top w:val="single" w:sz="4" w:space="0" w:color="auto"/>
              <w:left w:val="single" w:sz="4" w:space="0" w:color="auto"/>
              <w:bottom w:val="single" w:sz="4" w:space="0" w:color="auto"/>
              <w:right w:val="single" w:sz="4" w:space="0" w:color="auto"/>
            </w:tcBorders>
            <w:hideMark/>
          </w:tcPr>
          <w:p w14:paraId="6CD1708E" w14:textId="4689A1EC" w:rsidR="00AA6F69" w:rsidRDefault="00AA6F69" w:rsidP="00122EEE">
            <w:pPr>
              <w:jc w:val="center"/>
              <w:rPr>
                <w:rFonts w:ascii="Century Gothic" w:hAnsi="Century Gothic"/>
                <w:b/>
                <w:bCs/>
              </w:rPr>
            </w:pPr>
            <w:r>
              <w:rPr>
                <w:rFonts w:ascii="Century Gothic" w:hAnsi="Century Gothic"/>
                <w:b/>
                <w:lang w:val="es-US"/>
              </w:rPr>
              <w:t xml:space="preserve">Diputada </w:t>
            </w:r>
            <w:r>
              <w:rPr>
                <w:rFonts w:ascii="Century Gothic" w:hAnsi="Century Gothic"/>
                <w:b/>
                <w:bCs/>
                <w:lang w:val="es-US"/>
              </w:rPr>
              <w:t>Irlanda Dominique Márquez Nolasco</w:t>
            </w:r>
          </w:p>
          <w:p w14:paraId="39D7FB3C" w14:textId="77777777" w:rsidR="00AA6F69" w:rsidRDefault="00AA6F69" w:rsidP="00AD5494">
            <w:pPr>
              <w:jc w:val="center"/>
              <w:rPr>
                <w:rFonts w:ascii="Century Gothic" w:hAnsi="Century Gothic"/>
                <w:b/>
                <w:bCs/>
              </w:rPr>
            </w:pPr>
            <w:r>
              <w:rPr>
                <w:rFonts w:ascii="Century Gothic" w:hAnsi="Century Gothic"/>
                <w:b/>
                <w:bCs/>
              </w:rPr>
              <w:t>Presidenta</w:t>
            </w:r>
          </w:p>
        </w:tc>
        <w:tc>
          <w:tcPr>
            <w:tcW w:w="1103" w:type="pct"/>
            <w:tcBorders>
              <w:top w:val="single" w:sz="4" w:space="0" w:color="auto"/>
              <w:left w:val="single" w:sz="4" w:space="0" w:color="auto"/>
              <w:bottom w:val="single" w:sz="4" w:space="0" w:color="auto"/>
              <w:right w:val="single" w:sz="4" w:space="0" w:color="auto"/>
            </w:tcBorders>
          </w:tcPr>
          <w:p w14:paraId="2DCE0C2F" w14:textId="77777777" w:rsidR="00AA6F69" w:rsidRDefault="00AA6F69" w:rsidP="00AD5494">
            <w:pPr>
              <w:rPr>
                <w:rFonts w:ascii="Century Gothic" w:hAnsi="Century Gothic"/>
                <w:b/>
                <w:lang w:val="es-US"/>
              </w:rPr>
            </w:pPr>
          </w:p>
        </w:tc>
        <w:tc>
          <w:tcPr>
            <w:tcW w:w="969" w:type="pct"/>
            <w:tcBorders>
              <w:top w:val="single" w:sz="4" w:space="0" w:color="auto"/>
              <w:left w:val="single" w:sz="4" w:space="0" w:color="auto"/>
              <w:bottom w:val="single" w:sz="4" w:space="0" w:color="auto"/>
              <w:right w:val="single" w:sz="4" w:space="0" w:color="auto"/>
            </w:tcBorders>
          </w:tcPr>
          <w:p w14:paraId="54B62351" w14:textId="77777777" w:rsidR="00AA6F69" w:rsidRDefault="00AA6F69" w:rsidP="00AD5494">
            <w:pPr>
              <w:rPr>
                <w:rFonts w:ascii="Century Gothic" w:hAnsi="Century Gothic"/>
                <w:b/>
                <w:lang w:val="es-US"/>
              </w:rPr>
            </w:pPr>
          </w:p>
        </w:tc>
        <w:tc>
          <w:tcPr>
            <w:tcW w:w="903" w:type="pct"/>
            <w:tcBorders>
              <w:top w:val="single" w:sz="4" w:space="0" w:color="auto"/>
              <w:left w:val="single" w:sz="4" w:space="0" w:color="auto"/>
              <w:bottom w:val="single" w:sz="4" w:space="0" w:color="auto"/>
              <w:right w:val="single" w:sz="4" w:space="0" w:color="auto"/>
            </w:tcBorders>
          </w:tcPr>
          <w:p w14:paraId="6A75B5C3" w14:textId="77777777" w:rsidR="00AA6F69" w:rsidRDefault="00AA6F69" w:rsidP="00AD5494">
            <w:pPr>
              <w:rPr>
                <w:rFonts w:ascii="Century Gothic" w:hAnsi="Century Gothic"/>
                <w:b/>
                <w:lang w:val="es-US"/>
              </w:rPr>
            </w:pPr>
          </w:p>
        </w:tc>
      </w:tr>
      <w:tr w:rsidR="00AA6F69" w14:paraId="5D9D4AED" w14:textId="77777777" w:rsidTr="006F030E">
        <w:tc>
          <w:tcPr>
            <w:tcW w:w="802" w:type="pct"/>
            <w:tcBorders>
              <w:top w:val="single" w:sz="4" w:space="0" w:color="auto"/>
              <w:left w:val="single" w:sz="4" w:space="0" w:color="auto"/>
              <w:bottom w:val="single" w:sz="4" w:space="0" w:color="auto"/>
              <w:right w:val="single" w:sz="4" w:space="0" w:color="auto"/>
            </w:tcBorders>
            <w:hideMark/>
          </w:tcPr>
          <w:p w14:paraId="42919014" w14:textId="3713E645" w:rsidR="00AA6F69" w:rsidRDefault="00AA6F69" w:rsidP="00AD5494">
            <w:pPr>
              <w:rPr>
                <w:rFonts w:ascii="Century Gothic" w:hAnsi="Century Gothic"/>
                <w:b/>
                <w:lang w:val="es-US"/>
              </w:rPr>
            </w:pPr>
            <w:r>
              <w:rPr>
                <w:rFonts w:ascii="Century Gothic" w:hAnsi="Century Gothic"/>
                <w:noProof/>
                <w:lang w:val="es-US"/>
              </w:rPr>
              <w:drawing>
                <wp:inline distT="0" distB="0" distL="0" distR="0" wp14:anchorId="4F412967" wp14:editId="68D4642C">
                  <wp:extent cx="762000" cy="8953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00" cy="895350"/>
                          </a:xfrm>
                          <a:prstGeom prst="rect">
                            <a:avLst/>
                          </a:prstGeom>
                          <a:noFill/>
                          <a:ln>
                            <a:noFill/>
                          </a:ln>
                        </pic:spPr>
                      </pic:pic>
                    </a:graphicData>
                  </a:graphic>
                </wp:inline>
              </w:drawing>
            </w:r>
            <w:r>
              <w:rPr>
                <w:rFonts w:ascii="Century Gothic" w:hAnsi="Century Gothic"/>
              </w:rPr>
              <w:t xml:space="preserve"> </w:t>
            </w:r>
          </w:p>
        </w:tc>
        <w:tc>
          <w:tcPr>
            <w:tcW w:w="1223" w:type="pct"/>
            <w:tcBorders>
              <w:top w:val="single" w:sz="4" w:space="0" w:color="auto"/>
              <w:left w:val="single" w:sz="4" w:space="0" w:color="auto"/>
              <w:bottom w:val="single" w:sz="4" w:space="0" w:color="auto"/>
              <w:right w:val="single" w:sz="4" w:space="0" w:color="auto"/>
            </w:tcBorders>
            <w:hideMark/>
          </w:tcPr>
          <w:p w14:paraId="655124FB" w14:textId="77777777" w:rsidR="00AA6F69" w:rsidRDefault="00AA6F69" w:rsidP="00AD5494">
            <w:pPr>
              <w:jc w:val="center"/>
              <w:rPr>
                <w:rFonts w:ascii="Century Gothic" w:hAnsi="Century Gothic"/>
                <w:b/>
                <w:bCs/>
              </w:rPr>
            </w:pPr>
            <w:r>
              <w:rPr>
                <w:rFonts w:ascii="Century Gothic" w:hAnsi="Century Gothic"/>
                <w:b/>
                <w:lang w:val="es-US"/>
              </w:rPr>
              <w:t xml:space="preserve">Diputada </w:t>
            </w:r>
            <w:bookmarkStart w:id="0" w:name="_Hlk178581557"/>
            <w:r>
              <w:rPr>
                <w:rFonts w:ascii="Century Gothic" w:hAnsi="Century Gothic"/>
                <w:b/>
                <w:bCs/>
                <w:lang w:val="es-US"/>
              </w:rPr>
              <w:t>Edna Xóchitl Contreras Herrera</w:t>
            </w:r>
            <w:bookmarkEnd w:id="0"/>
          </w:p>
          <w:p w14:paraId="7504A997" w14:textId="77777777" w:rsidR="00AA6F69" w:rsidRDefault="00AA6F69" w:rsidP="00AD5494">
            <w:pPr>
              <w:jc w:val="center"/>
              <w:rPr>
                <w:rFonts w:ascii="Century Gothic" w:hAnsi="Century Gothic"/>
                <w:b/>
                <w:bCs/>
              </w:rPr>
            </w:pPr>
            <w:r>
              <w:rPr>
                <w:rFonts w:ascii="Century Gothic" w:hAnsi="Century Gothic"/>
                <w:b/>
                <w:bCs/>
              </w:rPr>
              <w:t>Secretaria</w:t>
            </w:r>
          </w:p>
        </w:tc>
        <w:tc>
          <w:tcPr>
            <w:tcW w:w="1103" w:type="pct"/>
            <w:tcBorders>
              <w:top w:val="single" w:sz="4" w:space="0" w:color="auto"/>
              <w:left w:val="single" w:sz="4" w:space="0" w:color="auto"/>
              <w:bottom w:val="single" w:sz="4" w:space="0" w:color="auto"/>
              <w:right w:val="single" w:sz="4" w:space="0" w:color="auto"/>
            </w:tcBorders>
          </w:tcPr>
          <w:p w14:paraId="4EEB0216" w14:textId="77777777" w:rsidR="00AA6F69" w:rsidRDefault="00AA6F69" w:rsidP="00AD5494">
            <w:pPr>
              <w:rPr>
                <w:rFonts w:ascii="Century Gothic" w:hAnsi="Century Gothic"/>
                <w:b/>
                <w:lang w:val="es-US"/>
              </w:rPr>
            </w:pPr>
          </w:p>
        </w:tc>
        <w:tc>
          <w:tcPr>
            <w:tcW w:w="969" w:type="pct"/>
            <w:tcBorders>
              <w:top w:val="single" w:sz="4" w:space="0" w:color="auto"/>
              <w:left w:val="single" w:sz="4" w:space="0" w:color="auto"/>
              <w:bottom w:val="single" w:sz="4" w:space="0" w:color="auto"/>
              <w:right w:val="single" w:sz="4" w:space="0" w:color="auto"/>
            </w:tcBorders>
          </w:tcPr>
          <w:p w14:paraId="28BBE620" w14:textId="77777777" w:rsidR="00AA6F69" w:rsidRDefault="00AA6F69" w:rsidP="00AD5494">
            <w:pPr>
              <w:rPr>
                <w:rFonts w:ascii="Century Gothic" w:hAnsi="Century Gothic"/>
                <w:b/>
                <w:lang w:val="es-US"/>
              </w:rPr>
            </w:pPr>
          </w:p>
        </w:tc>
        <w:tc>
          <w:tcPr>
            <w:tcW w:w="903" w:type="pct"/>
            <w:tcBorders>
              <w:top w:val="single" w:sz="4" w:space="0" w:color="auto"/>
              <w:left w:val="single" w:sz="4" w:space="0" w:color="auto"/>
              <w:bottom w:val="single" w:sz="4" w:space="0" w:color="auto"/>
              <w:right w:val="single" w:sz="4" w:space="0" w:color="auto"/>
            </w:tcBorders>
          </w:tcPr>
          <w:p w14:paraId="4B783530" w14:textId="77777777" w:rsidR="00AA6F69" w:rsidRDefault="00AA6F69" w:rsidP="00AD5494">
            <w:pPr>
              <w:rPr>
                <w:rFonts w:ascii="Century Gothic" w:hAnsi="Century Gothic"/>
                <w:b/>
                <w:lang w:val="es-US"/>
              </w:rPr>
            </w:pPr>
          </w:p>
        </w:tc>
      </w:tr>
      <w:tr w:rsidR="00AA6F69" w14:paraId="05109221" w14:textId="77777777" w:rsidTr="006F030E">
        <w:trPr>
          <w:trHeight w:val="1466"/>
        </w:trPr>
        <w:tc>
          <w:tcPr>
            <w:tcW w:w="802" w:type="pct"/>
            <w:tcBorders>
              <w:top w:val="single" w:sz="4" w:space="0" w:color="auto"/>
              <w:left w:val="single" w:sz="4" w:space="0" w:color="auto"/>
              <w:bottom w:val="single" w:sz="4" w:space="0" w:color="auto"/>
              <w:right w:val="single" w:sz="4" w:space="0" w:color="auto"/>
            </w:tcBorders>
            <w:hideMark/>
          </w:tcPr>
          <w:p w14:paraId="765053CA" w14:textId="0EF3662A" w:rsidR="00AA6F69" w:rsidRDefault="00AA6F69" w:rsidP="00AD5494">
            <w:pPr>
              <w:rPr>
                <w:rFonts w:ascii="Century Gothic" w:hAnsi="Century Gothic"/>
                <w:b/>
                <w:lang w:val="es-US"/>
              </w:rPr>
            </w:pPr>
            <w:r>
              <w:rPr>
                <w:rFonts w:ascii="Century Gothic" w:hAnsi="Century Gothic"/>
                <w:noProof/>
                <w:lang w:val="es-US"/>
              </w:rPr>
              <w:drawing>
                <wp:inline distT="0" distB="0" distL="0" distR="0" wp14:anchorId="11DE426A" wp14:editId="06F8B98F">
                  <wp:extent cx="762000" cy="9144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0" cy="914400"/>
                          </a:xfrm>
                          <a:prstGeom prst="rect">
                            <a:avLst/>
                          </a:prstGeom>
                          <a:noFill/>
                          <a:ln>
                            <a:noFill/>
                          </a:ln>
                        </pic:spPr>
                      </pic:pic>
                    </a:graphicData>
                  </a:graphic>
                </wp:inline>
              </w:drawing>
            </w:r>
          </w:p>
        </w:tc>
        <w:tc>
          <w:tcPr>
            <w:tcW w:w="1223" w:type="pct"/>
            <w:tcBorders>
              <w:top w:val="single" w:sz="4" w:space="0" w:color="auto"/>
              <w:left w:val="single" w:sz="4" w:space="0" w:color="auto"/>
              <w:bottom w:val="single" w:sz="4" w:space="0" w:color="auto"/>
              <w:right w:val="single" w:sz="4" w:space="0" w:color="auto"/>
            </w:tcBorders>
            <w:hideMark/>
          </w:tcPr>
          <w:p w14:paraId="02AB6998" w14:textId="77777777" w:rsidR="00AA6F69" w:rsidRDefault="00AA6F69" w:rsidP="00AD5494">
            <w:pPr>
              <w:jc w:val="center"/>
              <w:rPr>
                <w:rFonts w:ascii="Century Gothic" w:hAnsi="Century Gothic"/>
                <w:b/>
                <w:bCs/>
              </w:rPr>
            </w:pPr>
            <w:r>
              <w:rPr>
                <w:rFonts w:ascii="Century Gothic" w:hAnsi="Century Gothic"/>
                <w:b/>
                <w:lang w:val="es-US"/>
              </w:rPr>
              <w:t xml:space="preserve">Diputada </w:t>
            </w:r>
            <w:proofErr w:type="spellStart"/>
            <w:r>
              <w:rPr>
                <w:rFonts w:ascii="Century Gothic" w:hAnsi="Century Gothic"/>
                <w:b/>
                <w:bCs/>
                <w:lang w:val="es-US"/>
              </w:rPr>
              <w:t>Joceline</w:t>
            </w:r>
            <w:proofErr w:type="spellEnd"/>
            <w:r>
              <w:rPr>
                <w:rFonts w:ascii="Century Gothic" w:hAnsi="Century Gothic"/>
                <w:b/>
                <w:bCs/>
                <w:lang w:val="es-US"/>
              </w:rPr>
              <w:t xml:space="preserve"> Vega Vargas</w:t>
            </w:r>
          </w:p>
          <w:p w14:paraId="04FE8D6A" w14:textId="77777777" w:rsidR="00AA6F69" w:rsidRDefault="00AA6F69" w:rsidP="00AD5494">
            <w:pPr>
              <w:jc w:val="center"/>
              <w:rPr>
                <w:rFonts w:ascii="Century Gothic" w:hAnsi="Century Gothic"/>
                <w:b/>
                <w:bCs/>
              </w:rPr>
            </w:pPr>
            <w:r>
              <w:rPr>
                <w:rFonts w:ascii="Century Gothic" w:hAnsi="Century Gothic"/>
                <w:b/>
                <w:bCs/>
              </w:rPr>
              <w:t>Vocal</w:t>
            </w:r>
          </w:p>
        </w:tc>
        <w:tc>
          <w:tcPr>
            <w:tcW w:w="1103" w:type="pct"/>
            <w:tcBorders>
              <w:top w:val="single" w:sz="4" w:space="0" w:color="auto"/>
              <w:left w:val="single" w:sz="4" w:space="0" w:color="auto"/>
              <w:bottom w:val="single" w:sz="4" w:space="0" w:color="auto"/>
              <w:right w:val="single" w:sz="4" w:space="0" w:color="auto"/>
            </w:tcBorders>
          </w:tcPr>
          <w:p w14:paraId="3483E0E5" w14:textId="77777777" w:rsidR="00AA6F69" w:rsidRDefault="00AA6F69" w:rsidP="00AD5494">
            <w:pPr>
              <w:rPr>
                <w:rFonts w:ascii="Century Gothic" w:hAnsi="Century Gothic"/>
                <w:b/>
                <w:lang w:val="es-US"/>
              </w:rPr>
            </w:pPr>
          </w:p>
        </w:tc>
        <w:tc>
          <w:tcPr>
            <w:tcW w:w="969" w:type="pct"/>
            <w:tcBorders>
              <w:top w:val="single" w:sz="4" w:space="0" w:color="auto"/>
              <w:left w:val="single" w:sz="4" w:space="0" w:color="auto"/>
              <w:bottom w:val="single" w:sz="4" w:space="0" w:color="auto"/>
              <w:right w:val="single" w:sz="4" w:space="0" w:color="auto"/>
            </w:tcBorders>
          </w:tcPr>
          <w:p w14:paraId="4257834E" w14:textId="77777777" w:rsidR="00AA6F69" w:rsidRDefault="00AA6F69" w:rsidP="00AD5494">
            <w:pPr>
              <w:rPr>
                <w:rFonts w:ascii="Century Gothic" w:hAnsi="Century Gothic"/>
                <w:b/>
                <w:lang w:val="es-US"/>
              </w:rPr>
            </w:pPr>
          </w:p>
        </w:tc>
        <w:tc>
          <w:tcPr>
            <w:tcW w:w="903" w:type="pct"/>
            <w:tcBorders>
              <w:top w:val="single" w:sz="4" w:space="0" w:color="auto"/>
              <w:left w:val="single" w:sz="4" w:space="0" w:color="auto"/>
              <w:bottom w:val="single" w:sz="4" w:space="0" w:color="auto"/>
              <w:right w:val="single" w:sz="4" w:space="0" w:color="auto"/>
            </w:tcBorders>
          </w:tcPr>
          <w:p w14:paraId="325514ED" w14:textId="77777777" w:rsidR="00AA6F69" w:rsidRDefault="00AA6F69" w:rsidP="00AD5494">
            <w:pPr>
              <w:rPr>
                <w:rFonts w:ascii="Century Gothic" w:hAnsi="Century Gothic"/>
                <w:b/>
                <w:lang w:val="es-US"/>
              </w:rPr>
            </w:pPr>
          </w:p>
        </w:tc>
      </w:tr>
      <w:tr w:rsidR="00AA6F69" w14:paraId="1D9B7818" w14:textId="77777777" w:rsidTr="006F030E">
        <w:tc>
          <w:tcPr>
            <w:tcW w:w="802" w:type="pct"/>
            <w:tcBorders>
              <w:top w:val="single" w:sz="4" w:space="0" w:color="auto"/>
              <w:left w:val="single" w:sz="4" w:space="0" w:color="auto"/>
              <w:bottom w:val="single" w:sz="4" w:space="0" w:color="auto"/>
              <w:right w:val="single" w:sz="4" w:space="0" w:color="auto"/>
            </w:tcBorders>
            <w:hideMark/>
          </w:tcPr>
          <w:p w14:paraId="67C2C125" w14:textId="3120CE0E" w:rsidR="00AA6F69" w:rsidRDefault="00AA6F69" w:rsidP="00AD5494">
            <w:pPr>
              <w:rPr>
                <w:rFonts w:ascii="Century Gothic" w:hAnsi="Century Gothic"/>
                <w:b/>
                <w:lang w:val="es-US"/>
              </w:rPr>
            </w:pPr>
            <w:r>
              <w:rPr>
                <w:rFonts w:ascii="Century Gothic" w:hAnsi="Century Gothic"/>
                <w:noProof/>
                <w:lang w:val="es-US"/>
              </w:rPr>
              <w:drawing>
                <wp:inline distT="0" distB="0" distL="0" distR="0" wp14:anchorId="16A6A8DD" wp14:editId="7B7E2365">
                  <wp:extent cx="762000" cy="93345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933450"/>
                          </a:xfrm>
                          <a:prstGeom prst="rect">
                            <a:avLst/>
                          </a:prstGeom>
                          <a:noFill/>
                          <a:ln>
                            <a:noFill/>
                          </a:ln>
                        </pic:spPr>
                      </pic:pic>
                    </a:graphicData>
                  </a:graphic>
                </wp:inline>
              </w:drawing>
            </w:r>
          </w:p>
        </w:tc>
        <w:tc>
          <w:tcPr>
            <w:tcW w:w="1223" w:type="pct"/>
            <w:tcBorders>
              <w:top w:val="single" w:sz="4" w:space="0" w:color="auto"/>
              <w:left w:val="single" w:sz="4" w:space="0" w:color="auto"/>
              <w:bottom w:val="single" w:sz="4" w:space="0" w:color="auto"/>
              <w:right w:val="single" w:sz="4" w:space="0" w:color="auto"/>
            </w:tcBorders>
            <w:hideMark/>
          </w:tcPr>
          <w:p w14:paraId="24AC87A3" w14:textId="77777777" w:rsidR="009868AB" w:rsidRDefault="00AA6F69" w:rsidP="00AD5494">
            <w:pPr>
              <w:jc w:val="center"/>
              <w:rPr>
                <w:rFonts w:ascii="Century Gothic" w:hAnsi="Century Gothic"/>
                <w:b/>
                <w:bCs/>
                <w:lang w:val="es-US"/>
              </w:rPr>
            </w:pPr>
            <w:r>
              <w:rPr>
                <w:rFonts w:ascii="Century Gothic" w:hAnsi="Century Gothic"/>
                <w:b/>
                <w:lang w:val="es-US"/>
              </w:rPr>
              <w:t xml:space="preserve">Diputada </w:t>
            </w:r>
            <w:r>
              <w:rPr>
                <w:rFonts w:ascii="Century Gothic" w:hAnsi="Century Gothic"/>
                <w:b/>
                <w:bCs/>
                <w:lang w:val="es-US"/>
              </w:rPr>
              <w:t>Leticia Ortega Máynez</w:t>
            </w:r>
          </w:p>
          <w:p w14:paraId="35789B62" w14:textId="6141642A" w:rsidR="00AA6F69" w:rsidRDefault="00AA6F69" w:rsidP="00AD5494">
            <w:pPr>
              <w:jc w:val="center"/>
              <w:rPr>
                <w:rFonts w:ascii="Century Gothic" w:hAnsi="Century Gothic"/>
                <w:b/>
                <w:bCs/>
              </w:rPr>
            </w:pPr>
            <w:r>
              <w:rPr>
                <w:rFonts w:ascii="Century Gothic" w:hAnsi="Century Gothic"/>
                <w:b/>
                <w:bCs/>
              </w:rPr>
              <w:t xml:space="preserve"> Vocal</w:t>
            </w:r>
          </w:p>
        </w:tc>
        <w:tc>
          <w:tcPr>
            <w:tcW w:w="1103" w:type="pct"/>
            <w:tcBorders>
              <w:top w:val="single" w:sz="4" w:space="0" w:color="auto"/>
              <w:left w:val="single" w:sz="4" w:space="0" w:color="auto"/>
              <w:bottom w:val="single" w:sz="4" w:space="0" w:color="auto"/>
              <w:right w:val="single" w:sz="4" w:space="0" w:color="auto"/>
            </w:tcBorders>
          </w:tcPr>
          <w:p w14:paraId="6EEDCA80" w14:textId="77777777" w:rsidR="00AA6F69" w:rsidRDefault="00AA6F69" w:rsidP="00AD5494">
            <w:pPr>
              <w:rPr>
                <w:rFonts w:ascii="Century Gothic" w:hAnsi="Century Gothic"/>
                <w:b/>
                <w:lang w:val="es-US"/>
              </w:rPr>
            </w:pPr>
          </w:p>
        </w:tc>
        <w:tc>
          <w:tcPr>
            <w:tcW w:w="969" w:type="pct"/>
            <w:tcBorders>
              <w:top w:val="single" w:sz="4" w:space="0" w:color="auto"/>
              <w:left w:val="single" w:sz="4" w:space="0" w:color="auto"/>
              <w:bottom w:val="single" w:sz="4" w:space="0" w:color="auto"/>
              <w:right w:val="single" w:sz="4" w:space="0" w:color="auto"/>
            </w:tcBorders>
          </w:tcPr>
          <w:p w14:paraId="337E90C7" w14:textId="77777777" w:rsidR="00AA6F69" w:rsidRDefault="00AA6F69" w:rsidP="00AD5494">
            <w:pPr>
              <w:rPr>
                <w:rFonts w:ascii="Century Gothic" w:hAnsi="Century Gothic"/>
                <w:b/>
                <w:lang w:val="es-US"/>
              </w:rPr>
            </w:pPr>
          </w:p>
        </w:tc>
        <w:tc>
          <w:tcPr>
            <w:tcW w:w="903" w:type="pct"/>
            <w:tcBorders>
              <w:top w:val="single" w:sz="4" w:space="0" w:color="auto"/>
              <w:left w:val="single" w:sz="4" w:space="0" w:color="auto"/>
              <w:bottom w:val="single" w:sz="4" w:space="0" w:color="auto"/>
              <w:right w:val="single" w:sz="4" w:space="0" w:color="auto"/>
            </w:tcBorders>
          </w:tcPr>
          <w:p w14:paraId="1984FAF0" w14:textId="77777777" w:rsidR="00AA6F69" w:rsidRDefault="00AA6F69" w:rsidP="00AD5494">
            <w:pPr>
              <w:rPr>
                <w:rFonts w:ascii="Century Gothic" w:hAnsi="Century Gothic"/>
                <w:b/>
                <w:lang w:val="es-US"/>
              </w:rPr>
            </w:pPr>
          </w:p>
        </w:tc>
      </w:tr>
      <w:tr w:rsidR="00AA6F69" w14:paraId="72B9F93E" w14:textId="77777777" w:rsidTr="006F030E">
        <w:tc>
          <w:tcPr>
            <w:tcW w:w="802" w:type="pct"/>
            <w:tcBorders>
              <w:top w:val="single" w:sz="4" w:space="0" w:color="auto"/>
              <w:left w:val="single" w:sz="4" w:space="0" w:color="auto"/>
              <w:bottom w:val="single" w:sz="4" w:space="0" w:color="auto"/>
              <w:right w:val="single" w:sz="4" w:space="0" w:color="auto"/>
            </w:tcBorders>
            <w:hideMark/>
          </w:tcPr>
          <w:p w14:paraId="705AFF51" w14:textId="51F5060B" w:rsidR="00AA6F69" w:rsidRDefault="00AA6F69" w:rsidP="00AD5494">
            <w:pPr>
              <w:rPr>
                <w:rFonts w:ascii="Century Gothic" w:hAnsi="Century Gothic"/>
                <w:b/>
                <w:lang w:val="es-US"/>
              </w:rPr>
            </w:pPr>
            <w:r>
              <w:rPr>
                <w:rFonts w:ascii="Century Gothic" w:hAnsi="Century Gothic"/>
                <w:noProof/>
                <w:lang w:val="es-US"/>
              </w:rPr>
              <w:drawing>
                <wp:inline distT="0" distB="0" distL="0" distR="0" wp14:anchorId="12A8DD49" wp14:editId="181AA9E9">
                  <wp:extent cx="762000" cy="9334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00" cy="933450"/>
                          </a:xfrm>
                          <a:prstGeom prst="rect">
                            <a:avLst/>
                          </a:prstGeom>
                          <a:noFill/>
                          <a:ln>
                            <a:noFill/>
                          </a:ln>
                        </pic:spPr>
                      </pic:pic>
                    </a:graphicData>
                  </a:graphic>
                </wp:inline>
              </w:drawing>
            </w:r>
          </w:p>
        </w:tc>
        <w:tc>
          <w:tcPr>
            <w:tcW w:w="1223" w:type="pct"/>
            <w:tcBorders>
              <w:top w:val="single" w:sz="4" w:space="0" w:color="auto"/>
              <w:left w:val="single" w:sz="4" w:space="0" w:color="auto"/>
              <w:bottom w:val="single" w:sz="4" w:space="0" w:color="auto"/>
              <w:right w:val="single" w:sz="4" w:space="0" w:color="auto"/>
            </w:tcBorders>
            <w:hideMark/>
          </w:tcPr>
          <w:p w14:paraId="6E01B504" w14:textId="77777777" w:rsidR="00AA6F69" w:rsidRDefault="00AA6F69" w:rsidP="00AD5494">
            <w:pPr>
              <w:jc w:val="center"/>
              <w:rPr>
                <w:rFonts w:ascii="Century Gothic" w:hAnsi="Century Gothic"/>
                <w:b/>
                <w:bCs/>
                <w:lang w:val="es-US"/>
              </w:rPr>
            </w:pPr>
            <w:r>
              <w:rPr>
                <w:rFonts w:ascii="Century Gothic" w:hAnsi="Century Gothic"/>
                <w:b/>
              </w:rPr>
              <w:t xml:space="preserve">Diputada </w:t>
            </w:r>
            <w:r>
              <w:rPr>
                <w:rFonts w:ascii="Century Gothic" w:hAnsi="Century Gothic"/>
                <w:b/>
                <w:bCs/>
                <w:lang w:val="es-US"/>
              </w:rPr>
              <w:t>Rosana Díaz Reyes</w:t>
            </w:r>
          </w:p>
          <w:p w14:paraId="528A5E8D" w14:textId="77777777" w:rsidR="00AA6F69" w:rsidRDefault="00AA6F69" w:rsidP="00AD5494">
            <w:pPr>
              <w:jc w:val="center"/>
              <w:rPr>
                <w:rFonts w:ascii="Century Gothic" w:hAnsi="Century Gothic"/>
                <w:b/>
                <w:lang w:val="es-US"/>
              </w:rPr>
            </w:pPr>
            <w:r>
              <w:rPr>
                <w:rFonts w:ascii="Century Gothic" w:hAnsi="Century Gothic"/>
                <w:b/>
              </w:rPr>
              <w:t>Vocal</w:t>
            </w:r>
          </w:p>
        </w:tc>
        <w:tc>
          <w:tcPr>
            <w:tcW w:w="1103" w:type="pct"/>
            <w:tcBorders>
              <w:top w:val="single" w:sz="4" w:space="0" w:color="auto"/>
              <w:left w:val="single" w:sz="4" w:space="0" w:color="auto"/>
              <w:bottom w:val="single" w:sz="4" w:space="0" w:color="auto"/>
              <w:right w:val="single" w:sz="4" w:space="0" w:color="auto"/>
            </w:tcBorders>
          </w:tcPr>
          <w:p w14:paraId="215A2A0E" w14:textId="77777777" w:rsidR="00AA6F69" w:rsidRDefault="00AA6F69" w:rsidP="00AD5494">
            <w:pPr>
              <w:rPr>
                <w:rFonts w:ascii="Century Gothic" w:hAnsi="Century Gothic"/>
                <w:b/>
                <w:lang w:val="es-US"/>
              </w:rPr>
            </w:pPr>
          </w:p>
        </w:tc>
        <w:tc>
          <w:tcPr>
            <w:tcW w:w="969" w:type="pct"/>
            <w:tcBorders>
              <w:top w:val="single" w:sz="4" w:space="0" w:color="auto"/>
              <w:left w:val="single" w:sz="4" w:space="0" w:color="auto"/>
              <w:bottom w:val="single" w:sz="4" w:space="0" w:color="auto"/>
              <w:right w:val="single" w:sz="4" w:space="0" w:color="auto"/>
            </w:tcBorders>
          </w:tcPr>
          <w:p w14:paraId="1B0C24F8" w14:textId="77777777" w:rsidR="00AA6F69" w:rsidRDefault="00AA6F69" w:rsidP="00AD5494">
            <w:pPr>
              <w:rPr>
                <w:rFonts w:ascii="Century Gothic" w:hAnsi="Century Gothic"/>
                <w:b/>
                <w:lang w:val="es-US"/>
              </w:rPr>
            </w:pPr>
          </w:p>
        </w:tc>
        <w:tc>
          <w:tcPr>
            <w:tcW w:w="903" w:type="pct"/>
            <w:tcBorders>
              <w:top w:val="single" w:sz="4" w:space="0" w:color="auto"/>
              <w:left w:val="single" w:sz="4" w:space="0" w:color="auto"/>
              <w:bottom w:val="single" w:sz="4" w:space="0" w:color="auto"/>
              <w:right w:val="single" w:sz="4" w:space="0" w:color="auto"/>
            </w:tcBorders>
          </w:tcPr>
          <w:p w14:paraId="3BF2F551" w14:textId="77777777" w:rsidR="00AA6F69" w:rsidRDefault="00AA6F69" w:rsidP="00AD5494">
            <w:pPr>
              <w:rPr>
                <w:rFonts w:ascii="Century Gothic" w:hAnsi="Century Gothic"/>
                <w:b/>
                <w:lang w:val="es-US"/>
              </w:rPr>
            </w:pPr>
          </w:p>
        </w:tc>
      </w:tr>
    </w:tbl>
    <w:p w14:paraId="37DDA9FF" w14:textId="704D97A3" w:rsidR="00544FD4" w:rsidRPr="008327A7" w:rsidRDefault="00034F62" w:rsidP="0061716E">
      <w:pPr>
        <w:jc w:val="both"/>
        <w:rPr>
          <w:sz w:val="18"/>
          <w:szCs w:val="18"/>
        </w:rPr>
      </w:pPr>
      <w:r w:rsidRPr="008327A7">
        <w:rPr>
          <w:rFonts w:ascii="Century Gothic" w:hAnsi="Century Gothic" w:cs="Arial"/>
          <w:sz w:val="18"/>
          <w:szCs w:val="18"/>
        </w:rPr>
        <w:t xml:space="preserve">Nota: La presente hoja de firmas corresponde al Dictamen de la Comisión de </w:t>
      </w:r>
      <w:r w:rsidR="00BD106A" w:rsidRPr="008327A7">
        <w:rPr>
          <w:rFonts w:ascii="Century Gothic" w:hAnsi="Century Gothic" w:cs="Arial"/>
          <w:sz w:val="18"/>
          <w:szCs w:val="18"/>
        </w:rPr>
        <w:t>Igualdad</w:t>
      </w:r>
      <w:r w:rsidR="00447AE1">
        <w:rPr>
          <w:rFonts w:ascii="Century Gothic" w:hAnsi="Century Gothic" w:cs="Arial"/>
          <w:sz w:val="18"/>
          <w:szCs w:val="18"/>
        </w:rPr>
        <w:t xml:space="preserve"> Sustantiva</w:t>
      </w:r>
      <w:r w:rsidRPr="008327A7">
        <w:rPr>
          <w:rFonts w:ascii="Century Gothic" w:hAnsi="Century Gothic" w:cs="Arial"/>
          <w:sz w:val="18"/>
          <w:szCs w:val="18"/>
        </w:rPr>
        <w:t xml:space="preserve">, que recae en la iniciativa identificada con </w:t>
      </w:r>
      <w:r w:rsidR="00122EEE">
        <w:rPr>
          <w:rFonts w:ascii="Century Gothic" w:hAnsi="Century Gothic" w:cs="Arial"/>
          <w:sz w:val="18"/>
          <w:szCs w:val="18"/>
        </w:rPr>
        <w:t>el</w:t>
      </w:r>
      <w:r w:rsidRPr="008327A7">
        <w:rPr>
          <w:rFonts w:ascii="Century Gothic" w:hAnsi="Century Gothic" w:cs="Arial"/>
          <w:sz w:val="18"/>
          <w:szCs w:val="18"/>
        </w:rPr>
        <w:t xml:space="preserve"> número </w:t>
      </w:r>
      <w:r w:rsidR="00061BC1">
        <w:rPr>
          <w:rFonts w:ascii="Century Gothic" w:hAnsi="Century Gothic" w:cs="Arial"/>
          <w:sz w:val="18"/>
          <w:szCs w:val="18"/>
        </w:rPr>
        <w:t>1082</w:t>
      </w:r>
      <w:r w:rsidRPr="008327A7">
        <w:rPr>
          <w:rFonts w:ascii="Century Gothic" w:hAnsi="Century Gothic" w:cs="Arial"/>
          <w:sz w:val="18"/>
          <w:szCs w:val="18"/>
        </w:rPr>
        <w:t xml:space="preserve">. </w:t>
      </w:r>
    </w:p>
    <w:sectPr w:rsidR="00544FD4" w:rsidRPr="008327A7">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70FE6" w14:textId="77777777" w:rsidR="00966D09" w:rsidRDefault="00966D09">
      <w:pPr>
        <w:spacing w:after="0" w:line="240" w:lineRule="auto"/>
      </w:pPr>
      <w:r>
        <w:separator/>
      </w:r>
    </w:p>
  </w:endnote>
  <w:endnote w:type="continuationSeparator" w:id="0">
    <w:p w14:paraId="463DE427" w14:textId="77777777" w:rsidR="00966D09" w:rsidRDefault="00966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Roboto">
    <w:altName w:val="Roboto"/>
    <w:charset w:val="00"/>
    <w:family w:val="auto"/>
    <w:pitch w:val="variable"/>
    <w:sig w:usb0="E00002FF" w:usb1="5000205B" w:usb2="00000020" w:usb3="00000000" w:csb0="0000019F" w:csb1="00000000"/>
  </w:font>
  <w:font w:name="Yu Gothic UI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0FF80" w14:textId="77777777" w:rsidR="00A56D96" w:rsidRPr="00A5235C" w:rsidRDefault="00A56D96">
    <w:pPr>
      <w:pStyle w:val="Piedepgina"/>
      <w:jc w:val="center"/>
      <w:rPr>
        <w:lang w:val="en-US"/>
      </w:rPr>
    </w:pPr>
    <w:r>
      <w:fldChar w:fldCharType="begin"/>
    </w:r>
    <w:r w:rsidRPr="00A5235C">
      <w:rPr>
        <w:lang w:val="en-US"/>
      </w:rPr>
      <w:instrText>PAGE   \* MERGEFORMAT</w:instrText>
    </w:r>
    <w:r>
      <w:fldChar w:fldCharType="separate"/>
    </w:r>
    <w:r w:rsidR="00BE20AB" w:rsidRPr="00A5235C">
      <w:rPr>
        <w:noProof/>
        <w:lang w:val="en-US"/>
      </w:rPr>
      <w:t>1</w:t>
    </w:r>
    <w:r>
      <w:fldChar w:fldCharType="end"/>
    </w:r>
  </w:p>
  <w:p w14:paraId="38C6DF44" w14:textId="2F3236A5" w:rsidR="00A56D96" w:rsidRPr="000F7395" w:rsidRDefault="00A56D96" w:rsidP="000F7395">
    <w:pPr>
      <w:jc w:val="right"/>
      <w:rPr>
        <w:sz w:val="16"/>
        <w:szCs w:val="16"/>
        <w:lang w:val="en-US"/>
      </w:rPr>
    </w:pPr>
    <w:r w:rsidRPr="002D05D2">
      <w:rPr>
        <w:sz w:val="16"/>
        <w:szCs w:val="16"/>
        <w:lang w:val="en-US"/>
      </w:rPr>
      <w:t>A</w:t>
    </w:r>
    <w:r w:rsidR="006C265C">
      <w:rPr>
        <w:sz w:val="16"/>
        <w:szCs w:val="16"/>
        <w:lang w:val="en-US"/>
      </w:rPr>
      <w:t>1082</w:t>
    </w:r>
    <w:r w:rsidR="000F7395">
      <w:rPr>
        <w:sz w:val="16"/>
        <w:szCs w:val="16"/>
        <w:lang w:val="en-US"/>
      </w:rPr>
      <w:t>/</w:t>
    </w:r>
    <w:r w:rsidR="001F639E">
      <w:rPr>
        <w:sz w:val="16"/>
        <w:szCs w:val="16"/>
        <w:lang w:val="en-US"/>
      </w:rPr>
      <w:t>OIDS/</w:t>
    </w:r>
    <w:r w:rsidR="000F7395">
      <w:rPr>
        <w:sz w:val="16"/>
        <w:szCs w:val="16"/>
        <w:lang w:val="en-US"/>
      </w:rPr>
      <w:t>GAOR/</w:t>
    </w:r>
    <w:r w:rsidR="001D4F15">
      <w:rPr>
        <w:sz w:val="16"/>
        <w:szCs w:val="16"/>
        <w:lang w:val="en-US"/>
      </w:rPr>
      <w:t>NTRP</w:t>
    </w:r>
    <w:r w:rsidR="000F7395">
      <w:rPr>
        <w:sz w:val="16"/>
        <w:szCs w:val="16"/>
        <w:lang w:val="en-US"/>
      </w:rPr>
      <w:t>/</w:t>
    </w:r>
    <w:r w:rsidR="001F639E">
      <w:rPr>
        <w:sz w:val="16"/>
        <w:szCs w:val="16"/>
        <w:lang w:val="en-US"/>
      </w:rPr>
      <w:t>MST</w:t>
    </w:r>
  </w:p>
  <w:p w14:paraId="407000A8" w14:textId="77777777" w:rsidR="00A30C36" w:rsidRPr="00A5235C" w:rsidRDefault="00A30C36">
    <w:pPr>
      <w:spacing w:line="200" w:lineRule="exac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3C54" w14:textId="77777777" w:rsidR="00966D09" w:rsidRDefault="00966D09">
      <w:pPr>
        <w:spacing w:after="0" w:line="240" w:lineRule="auto"/>
      </w:pPr>
      <w:r>
        <w:separator/>
      </w:r>
    </w:p>
  </w:footnote>
  <w:footnote w:type="continuationSeparator" w:id="0">
    <w:p w14:paraId="313FE04A" w14:textId="77777777" w:rsidR="00966D09" w:rsidRDefault="00966D09">
      <w:pPr>
        <w:spacing w:after="0" w:line="240" w:lineRule="auto"/>
      </w:pPr>
      <w:r>
        <w:continuationSeparator/>
      </w:r>
    </w:p>
  </w:footnote>
  <w:footnote w:id="1">
    <w:p w14:paraId="41AED0BE" w14:textId="77777777" w:rsidR="00766643" w:rsidRDefault="00766643" w:rsidP="00766643">
      <w:pPr>
        <w:spacing w:line="240" w:lineRule="auto"/>
        <w:jc w:val="both"/>
      </w:pPr>
      <w:r>
        <w:rPr>
          <w:rStyle w:val="Refdenotaalpie"/>
        </w:rPr>
        <w:footnoteRef/>
      </w:r>
      <w:r>
        <w:t xml:space="preserve"> </w:t>
      </w:r>
      <w:hyperlink r:id="rId1" w:history="1">
        <w:r w:rsidRPr="0046257C">
          <w:rPr>
            <w:rStyle w:val="Hipervnculo"/>
            <w:rFonts w:ascii="Arial" w:eastAsia="Times New Roman" w:hAnsi="Arial" w:cs="Arial"/>
            <w:i/>
            <w:sz w:val="18"/>
            <w:szCs w:val="18"/>
            <w:lang w:eastAsia="es-MX"/>
          </w:rPr>
          <w:t>https://www.inegi.org.mx/contenidos/programas/enigh/nc/2022/doc/enigh2022_ns_presentacion_resultados.pdf</w:t>
        </w:r>
      </w:hyperlink>
      <w:r w:rsidRPr="0046257C">
        <w:rPr>
          <w:rFonts w:ascii="Arial" w:eastAsia="Times New Roman" w:hAnsi="Arial" w:cs="Arial"/>
          <w:i/>
          <w:color w:val="333333"/>
          <w:sz w:val="18"/>
          <w:szCs w:val="18"/>
          <w:lang w:eastAsia="es-MX"/>
        </w:rPr>
        <w:t xml:space="preserve">. </w:t>
      </w:r>
      <w:r w:rsidRPr="0046257C">
        <w:rPr>
          <w:i/>
          <w:sz w:val="18"/>
          <w:szCs w:val="18"/>
        </w:rPr>
        <w:t>Encuesta Nacional de Ingresos y Gastos de los Hogares 2022</w:t>
      </w:r>
      <w:r>
        <w:rPr>
          <w:i/>
          <w:sz w:val="18"/>
          <w:szCs w:val="18"/>
        </w:rPr>
        <w:t xml:space="preserve">. </w:t>
      </w:r>
    </w:p>
  </w:footnote>
  <w:footnote w:id="2">
    <w:p w14:paraId="6A8ADED0" w14:textId="77777777" w:rsidR="00766643" w:rsidRDefault="00766643" w:rsidP="00766643">
      <w:pPr>
        <w:pStyle w:val="Textonotapie"/>
      </w:pPr>
      <w:r>
        <w:rPr>
          <w:rStyle w:val="Refdenotaalpie"/>
        </w:rPr>
        <w:footnoteRef/>
      </w:r>
      <w:r>
        <w:t xml:space="preserve"> </w:t>
      </w:r>
      <w:r w:rsidRPr="00011BDD">
        <w:t>https://www.fao.org/americas/news/news-detail/plataforma-mujeres-rurales/es</w:t>
      </w:r>
    </w:p>
  </w:footnote>
  <w:footnote w:id="3">
    <w:p w14:paraId="6C92D0F0" w14:textId="77777777" w:rsidR="00766643" w:rsidRPr="0047435E" w:rsidRDefault="00766643" w:rsidP="00766643">
      <w:pPr>
        <w:pStyle w:val="Textonotapie"/>
        <w:rPr>
          <w:rFonts w:cstheme="minorHAnsi"/>
          <w:i/>
          <w:sz w:val="18"/>
          <w:szCs w:val="18"/>
        </w:rPr>
      </w:pPr>
      <w:r>
        <w:rPr>
          <w:rStyle w:val="Refdenotaalpie"/>
        </w:rPr>
        <w:footnoteRef/>
      </w:r>
      <w:r>
        <w:t xml:space="preserve"> </w:t>
      </w:r>
      <w:r w:rsidRPr="0047435E">
        <w:rPr>
          <w:rFonts w:cstheme="minorHAnsi"/>
          <w:i/>
          <w:sz w:val="18"/>
          <w:szCs w:val="18"/>
        </w:rPr>
        <w:t>http://cedoc.inmujeres.gob.mx/documentos_download/BN3_2024_VoBo.pdf</w:t>
      </w:r>
    </w:p>
  </w:footnote>
  <w:footnote w:id="4">
    <w:p w14:paraId="57667F4C" w14:textId="77777777" w:rsidR="00766643" w:rsidRPr="0047435E" w:rsidRDefault="00766643" w:rsidP="00766643">
      <w:pPr>
        <w:pStyle w:val="Textonotapie"/>
        <w:rPr>
          <w:rFonts w:cstheme="minorHAnsi"/>
          <w:i/>
          <w:sz w:val="18"/>
          <w:szCs w:val="18"/>
        </w:rPr>
      </w:pPr>
      <w:r w:rsidRPr="0047435E">
        <w:rPr>
          <w:rStyle w:val="Refdenotaalpie"/>
          <w:rFonts w:cstheme="minorHAnsi"/>
          <w:i/>
          <w:sz w:val="18"/>
          <w:szCs w:val="18"/>
        </w:rPr>
        <w:footnoteRef/>
      </w:r>
      <w:r w:rsidRPr="0047435E">
        <w:rPr>
          <w:rFonts w:cstheme="minorHAnsi"/>
          <w:i/>
          <w:sz w:val="18"/>
          <w:szCs w:val="18"/>
        </w:rPr>
        <w:t xml:space="preserve"> http://cedoc.inmujeres.gob.mx/documentos_download/BA7N07-2%20FINAL.pdf</w:t>
      </w:r>
    </w:p>
  </w:footnote>
  <w:footnote w:id="5">
    <w:p w14:paraId="122E670C" w14:textId="77777777" w:rsidR="00766643" w:rsidRPr="0047435E" w:rsidRDefault="00766643" w:rsidP="00766643">
      <w:pPr>
        <w:pStyle w:val="Textonotapie"/>
        <w:rPr>
          <w:rFonts w:cstheme="minorHAnsi"/>
          <w:i/>
          <w:sz w:val="18"/>
          <w:szCs w:val="18"/>
        </w:rPr>
      </w:pPr>
      <w:r w:rsidRPr="0047435E">
        <w:rPr>
          <w:rStyle w:val="Refdenotaalpie"/>
          <w:rFonts w:cstheme="minorHAnsi"/>
          <w:i/>
          <w:sz w:val="18"/>
          <w:szCs w:val="18"/>
        </w:rPr>
        <w:footnoteRef/>
      </w:r>
      <w:r w:rsidRPr="0047435E">
        <w:rPr>
          <w:rFonts w:cstheme="minorHAnsi"/>
          <w:i/>
          <w:sz w:val="18"/>
          <w:szCs w:val="18"/>
        </w:rPr>
        <w:t>https://apps1.semarnat.gob.mx:8443/dgeia/compendio_2021/archivos/04_demografia/d1_demograf01_02_d.pdf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BE069" w14:textId="66FF925D" w:rsidR="00FB0555" w:rsidRDefault="00A07CAC" w:rsidP="00FB0555">
    <w:pPr>
      <w:spacing w:after="0" w:line="240" w:lineRule="auto"/>
      <w:jc w:val="right"/>
      <w:rPr>
        <w:rFonts w:ascii="Arial" w:hAnsi="Arial" w:cs="Arial"/>
        <w:b/>
        <w:sz w:val="24"/>
        <w:szCs w:val="18"/>
      </w:rPr>
    </w:pPr>
    <w:r>
      <w:rPr>
        <w:rFonts w:ascii="Century Gothic" w:hAnsi="Century Gothic"/>
        <w:b/>
        <w:noProof/>
      </w:rPr>
      <w:drawing>
        <wp:inline distT="0" distB="0" distL="0" distR="0" wp14:anchorId="759EDA71" wp14:editId="6A2F0707">
          <wp:extent cx="5610225" cy="2190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219075"/>
                  </a:xfrm>
                  <a:prstGeom prst="rect">
                    <a:avLst/>
                  </a:prstGeom>
                  <a:noFill/>
                  <a:ln>
                    <a:noFill/>
                  </a:ln>
                </pic:spPr>
              </pic:pic>
            </a:graphicData>
          </a:graphic>
        </wp:inline>
      </w:drawing>
    </w:r>
  </w:p>
  <w:p w14:paraId="23DD0486" w14:textId="77777777" w:rsidR="00FB0555" w:rsidRPr="00F53513" w:rsidRDefault="00FB0555" w:rsidP="00FB0555">
    <w:pPr>
      <w:spacing w:after="0" w:line="240" w:lineRule="auto"/>
      <w:jc w:val="right"/>
      <w:rPr>
        <w:rFonts w:ascii="Arial" w:hAnsi="Arial" w:cs="Arial"/>
        <w:b/>
        <w:sz w:val="24"/>
        <w:szCs w:val="18"/>
      </w:rPr>
    </w:pPr>
  </w:p>
  <w:p w14:paraId="71033D20" w14:textId="77777777" w:rsidR="00FB0555" w:rsidRPr="00F53513" w:rsidRDefault="00FB0555" w:rsidP="00FB0555">
    <w:pPr>
      <w:spacing w:after="0" w:line="240" w:lineRule="auto"/>
      <w:jc w:val="right"/>
      <w:rPr>
        <w:rFonts w:ascii="Century Gothic" w:hAnsi="Century Gothic"/>
        <w:sz w:val="24"/>
        <w:szCs w:val="18"/>
      </w:rPr>
    </w:pPr>
  </w:p>
  <w:p w14:paraId="244CFA86" w14:textId="512A0DB5" w:rsidR="00FB0555" w:rsidRPr="002D05D2" w:rsidRDefault="00FB0555" w:rsidP="00FB0555">
    <w:pPr>
      <w:tabs>
        <w:tab w:val="center" w:pos="4419"/>
        <w:tab w:val="right" w:pos="8838"/>
      </w:tabs>
      <w:spacing w:after="0" w:line="240" w:lineRule="auto"/>
      <w:jc w:val="right"/>
      <w:rPr>
        <w:rFonts w:ascii="Century Gothic" w:hAnsi="Century Gothic"/>
        <w:sz w:val="28"/>
        <w:szCs w:val="28"/>
      </w:rPr>
    </w:pPr>
    <w:r w:rsidRPr="002D05D2">
      <w:rPr>
        <w:rFonts w:ascii="Century Gothic" w:hAnsi="Century Gothic" w:cs="Tahoma"/>
        <w:b/>
        <w:bCs/>
        <w:sz w:val="28"/>
        <w:szCs w:val="28"/>
        <w:shd w:val="clear" w:color="auto" w:fill="FFFFFF"/>
      </w:rPr>
      <w:t xml:space="preserve">Comisión de </w:t>
    </w:r>
    <w:r>
      <w:rPr>
        <w:rFonts w:ascii="Century Gothic" w:hAnsi="Century Gothic" w:cs="Tahoma"/>
        <w:b/>
        <w:bCs/>
        <w:sz w:val="28"/>
        <w:szCs w:val="28"/>
        <w:shd w:val="clear" w:color="auto" w:fill="FFFFFF"/>
      </w:rPr>
      <w:t>Igualdad</w:t>
    </w:r>
    <w:r w:rsidR="006058FD">
      <w:rPr>
        <w:rFonts w:ascii="Century Gothic" w:hAnsi="Century Gothic" w:cs="Tahoma"/>
        <w:b/>
        <w:bCs/>
        <w:sz w:val="28"/>
        <w:szCs w:val="28"/>
        <w:shd w:val="clear" w:color="auto" w:fill="FFFFFF"/>
      </w:rPr>
      <w:t xml:space="preserve"> Sustantiva</w:t>
    </w:r>
  </w:p>
  <w:p w14:paraId="3833B0EF" w14:textId="08430F95" w:rsidR="00FB0555" w:rsidRPr="002D05D2" w:rsidRDefault="00FB0555" w:rsidP="00FB0555">
    <w:pPr>
      <w:spacing w:after="0" w:line="360" w:lineRule="auto"/>
      <w:jc w:val="right"/>
      <w:rPr>
        <w:rFonts w:ascii="Century Gothic" w:hAnsi="Century Gothic" w:cs="Arial"/>
        <w:b/>
        <w:color w:val="000000"/>
        <w:sz w:val="24"/>
        <w:szCs w:val="24"/>
        <w:lang w:eastAsia="es-ES"/>
      </w:rPr>
    </w:pPr>
    <w:r w:rsidRPr="002D05D2">
      <w:rPr>
        <w:rFonts w:ascii="Century Gothic" w:hAnsi="Century Gothic" w:cs="Arial"/>
        <w:b/>
        <w:color w:val="000000"/>
        <w:sz w:val="24"/>
        <w:szCs w:val="24"/>
        <w:lang w:eastAsia="es-ES"/>
      </w:rPr>
      <w:t>LXVII</w:t>
    </w:r>
    <w:r w:rsidR="005930F4">
      <w:rPr>
        <w:rFonts w:ascii="Century Gothic" w:hAnsi="Century Gothic" w:cs="Arial"/>
        <w:b/>
        <w:color w:val="000000"/>
        <w:sz w:val="24"/>
        <w:szCs w:val="24"/>
        <w:lang w:eastAsia="es-ES"/>
      </w:rPr>
      <w:t>I</w:t>
    </w:r>
    <w:r w:rsidRPr="002D05D2">
      <w:rPr>
        <w:rFonts w:ascii="Century Gothic" w:hAnsi="Century Gothic" w:cs="Arial"/>
        <w:b/>
        <w:color w:val="000000"/>
        <w:sz w:val="24"/>
        <w:szCs w:val="24"/>
        <w:lang w:eastAsia="es-ES"/>
      </w:rPr>
      <w:t xml:space="preserve"> LEGISLATURA</w:t>
    </w:r>
  </w:p>
  <w:p w14:paraId="32179AE4" w14:textId="3FCF064A" w:rsidR="00FB0555" w:rsidRPr="002B6562" w:rsidRDefault="00FB0555" w:rsidP="00FB0555">
    <w:pPr>
      <w:spacing w:after="0" w:line="360" w:lineRule="auto"/>
      <w:ind w:left="720"/>
      <w:contextualSpacing/>
      <w:jc w:val="right"/>
      <w:rPr>
        <w:rFonts w:ascii="Century Gothic" w:hAnsi="Century Gothic" w:cs="Calibri"/>
        <w:b/>
        <w:sz w:val="24"/>
        <w:szCs w:val="24"/>
      </w:rPr>
    </w:pPr>
    <w:r w:rsidRPr="009F0514">
      <w:rPr>
        <w:rFonts w:ascii="Century Gothic" w:hAnsi="Century Gothic" w:cs="Calibri"/>
        <w:b/>
        <w:sz w:val="24"/>
        <w:szCs w:val="24"/>
      </w:rPr>
      <w:t>DC</w:t>
    </w:r>
    <w:r>
      <w:rPr>
        <w:rFonts w:ascii="Century Gothic" w:hAnsi="Century Gothic" w:cs="Calibri"/>
        <w:b/>
        <w:sz w:val="24"/>
        <w:szCs w:val="24"/>
      </w:rPr>
      <w:t>I</w:t>
    </w:r>
    <w:r w:rsidR="006058FD">
      <w:rPr>
        <w:rFonts w:ascii="Century Gothic" w:hAnsi="Century Gothic" w:cs="Calibri"/>
        <w:b/>
        <w:sz w:val="24"/>
        <w:szCs w:val="24"/>
      </w:rPr>
      <w:t>S</w:t>
    </w:r>
    <w:r w:rsidRPr="009F0514">
      <w:rPr>
        <w:rFonts w:ascii="Century Gothic" w:hAnsi="Century Gothic" w:cs="Calibri"/>
        <w:b/>
        <w:sz w:val="24"/>
        <w:szCs w:val="24"/>
      </w:rPr>
      <w:t>/</w:t>
    </w:r>
    <w:r w:rsidR="00F221D2">
      <w:rPr>
        <w:rFonts w:ascii="Century Gothic" w:hAnsi="Century Gothic" w:cs="Calibri"/>
        <w:b/>
        <w:sz w:val="24"/>
        <w:szCs w:val="24"/>
      </w:rPr>
      <w:t>10</w:t>
    </w:r>
    <w:r w:rsidRPr="009F0514">
      <w:rPr>
        <w:rFonts w:ascii="Century Gothic" w:hAnsi="Century Gothic" w:cs="Calibri"/>
        <w:b/>
        <w:sz w:val="24"/>
        <w:szCs w:val="24"/>
      </w:rPr>
      <w:t>/202</w:t>
    </w:r>
    <w:r w:rsidR="006058FD">
      <w:rPr>
        <w:rFonts w:ascii="Century Gothic" w:hAnsi="Century Gothic" w:cs="Calibri"/>
        <w:b/>
        <w:sz w:val="24"/>
        <w:szCs w:val="24"/>
      </w:rPr>
      <w:t>6</w:t>
    </w:r>
  </w:p>
  <w:p w14:paraId="78385458" w14:textId="233AA1F2" w:rsidR="00A30C36" w:rsidRPr="002B6562" w:rsidRDefault="00A30C36" w:rsidP="002B6562">
    <w:pPr>
      <w:spacing w:after="0" w:line="360" w:lineRule="auto"/>
      <w:ind w:left="720"/>
      <w:contextualSpacing/>
      <w:jc w:val="right"/>
      <w:rPr>
        <w:rFonts w:ascii="Century Gothic" w:hAnsi="Century Gothic" w:cs="Calibri"/>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4498"/>
    <w:multiLevelType w:val="hybridMultilevel"/>
    <w:tmpl w:val="DE3422DE"/>
    <w:lvl w:ilvl="0" w:tplc="F0DCDF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4C5CB4"/>
    <w:multiLevelType w:val="multilevel"/>
    <w:tmpl w:val="66C04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7D3166"/>
    <w:multiLevelType w:val="hybridMultilevel"/>
    <w:tmpl w:val="546AFBEE"/>
    <w:lvl w:ilvl="0" w:tplc="F1C829F4">
      <w:start w:val="1"/>
      <w:numFmt w:val="upperRoman"/>
      <w:lvlText w:val="%1."/>
      <w:lvlJc w:val="left"/>
      <w:pPr>
        <w:ind w:left="1428" w:hanging="360"/>
      </w:pPr>
      <w:rPr>
        <w:rFonts w:hint="default"/>
        <w:b/>
        <w:b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 w15:restartNumberingAfterBreak="0">
    <w:nsid w:val="031574AF"/>
    <w:multiLevelType w:val="hybridMultilevel"/>
    <w:tmpl w:val="4D5E63F6"/>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4113EE8"/>
    <w:multiLevelType w:val="multilevel"/>
    <w:tmpl w:val="067861B6"/>
    <w:lvl w:ilvl="0">
      <w:start w:val="1"/>
      <w:numFmt w:val="lowerLetter"/>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4D45B8A"/>
    <w:multiLevelType w:val="hybridMultilevel"/>
    <w:tmpl w:val="0F6280B2"/>
    <w:lvl w:ilvl="0" w:tplc="15CC77B0">
      <w:start w:val="2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8B5F3F"/>
    <w:multiLevelType w:val="hybridMultilevel"/>
    <w:tmpl w:val="2620E1BC"/>
    <w:lvl w:ilvl="0" w:tplc="DB34FDD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5CA1E55"/>
    <w:multiLevelType w:val="hybridMultilevel"/>
    <w:tmpl w:val="D2F8F620"/>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BC50EE"/>
    <w:multiLevelType w:val="multilevel"/>
    <w:tmpl w:val="0E900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DC7693"/>
    <w:multiLevelType w:val="hybridMultilevel"/>
    <w:tmpl w:val="FEB2A292"/>
    <w:lvl w:ilvl="0" w:tplc="2E3056D6">
      <w:start w:val="1"/>
      <w:numFmt w:val="upperRoman"/>
      <w:lvlText w:val="%1."/>
      <w:lvlJc w:val="left"/>
      <w:pPr>
        <w:ind w:left="108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A9F6B45"/>
    <w:multiLevelType w:val="hybridMultilevel"/>
    <w:tmpl w:val="7BD89610"/>
    <w:lvl w:ilvl="0" w:tplc="9078DAC8">
      <w:start w:val="1"/>
      <w:numFmt w:val="upperRoman"/>
      <w:lvlText w:val="%1."/>
      <w:lvlJc w:val="left"/>
      <w:pPr>
        <w:ind w:left="720" w:hanging="360"/>
      </w:pPr>
      <w:rPr>
        <w:rFonts w:hint="default"/>
        <w:b/>
        <w:bCs/>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C407308"/>
    <w:multiLevelType w:val="hybridMultilevel"/>
    <w:tmpl w:val="6CA673E6"/>
    <w:lvl w:ilvl="0" w:tplc="80EAFBC4">
      <w:start w:val="6"/>
      <w:numFmt w:val="lowerLetter"/>
      <w:lvlText w:val="%1)"/>
      <w:lvlJc w:val="left"/>
      <w:pPr>
        <w:ind w:left="720" w:hanging="360"/>
      </w:pPr>
      <w:rPr>
        <w:rFonts w:hint="default"/>
      </w:rPr>
    </w:lvl>
    <w:lvl w:ilvl="1" w:tplc="B472160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3595474"/>
    <w:multiLevelType w:val="hybridMultilevel"/>
    <w:tmpl w:val="AD807568"/>
    <w:lvl w:ilvl="0" w:tplc="CA98C0F2">
      <w:start w:val="1"/>
      <w:numFmt w:val="decimal"/>
      <w:lvlText w:val="%1."/>
      <w:lvlJc w:val="left"/>
      <w:pPr>
        <w:ind w:left="1070" w:hanging="7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8F3E34"/>
    <w:multiLevelType w:val="hybridMultilevel"/>
    <w:tmpl w:val="117ABD3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4C960A2"/>
    <w:multiLevelType w:val="hybridMultilevel"/>
    <w:tmpl w:val="ECE46EF2"/>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B330909"/>
    <w:multiLevelType w:val="hybridMultilevel"/>
    <w:tmpl w:val="E31C4302"/>
    <w:lvl w:ilvl="0" w:tplc="1A0A7376">
      <w:start w:val="22"/>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BD71A59"/>
    <w:multiLevelType w:val="hybridMultilevel"/>
    <w:tmpl w:val="5AB43D20"/>
    <w:lvl w:ilvl="0" w:tplc="2A62422A">
      <w:start w:val="1"/>
      <w:numFmt w:val="bullet"/>
      <w:lvlText w:val=""/>
      <w:lvlJc w:val="left"/>
      <w:pPr>
        <w:ind w:left="720" w:hanging="360"/>
      </w:pPr>
      <w:rPr>
        <w:rFonts w:ascii="Wingdings 3" w:hAnsi="Wingdings 3"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C8102BC"/>
    <w:multiLevelType w:val="hybridMultilevel"/>
    <w:tmpl w:val="8C227AB8"/>
    <w:lvl w:ilvl="0" w:tplc="71B8FB7C">
      <w:start w:val="4"/>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2B2D38"/>
    <w:multiLevelType w:val="hybridMultilevel"/>
    <w:tmpl w:val="546AFBEE"/>
    <w:lvl w:ilvl="0" w:tplc="F1C829F4">
      <w:start w:val="1"/>
      <w:numFmt w:val="upperRoman"/>
      <w:lvlText w:val="%1."/>
      <w:lvlJc w:val="left"/>
      <w:pPr>
        <w:ind w:left="1428" w:hanging="360"/>
      </w:pPr>
      <w:rPr>
        <w:rFonts w:hint="default"/>
        <w:b/>
        <w:b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310415F1"/>
    <w:multiLevelType w:val="hybridMultilevel"/>
    <w:tmpl w:val="A37A0526"/>
    <w:lvl w:ilvl="0" w:tplc="37BC8E3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1E86016"/>
    <w:multiLevelType w:val="hybridMultilevel"/>
    <w:tmpl w:val="9EE43D8C"/>
    <w:lvl w:ilvl="0" w:tplc="09AC89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208220F"/>
    <w:multiLevelType w:val="hybridMultilevel"/>
    <w:tmpl w:val="A44C87C2"/>
    <w:lvl w:ilvl="0" w:tplc="99B42192">
      <w:start w:val="1"/>
      <w:numFmt w:val="upperRoman"/>
      <w:lvlText w:val="%1."/>
      <w:lvlJc w:val="left"/>
      <w:pPr>
        <w:ind w:left="1080"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2534C71"/>
    <w:multiLevelType w:val="hybridMultilevel"/>
    <w:tmpl w:val="46F0D230"/>
    <w:lvl w:ilvl="0" w:tplc="2F22B1D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1330E28"/>
    <w:multiLevelType w:val="hybridMultilevel"/>
    <w:tmpl w:val="4B705648"/>
    <w:lvl w:ilvl="0" w:tplc="692E7B6A">
      <w:start w:val="1"/>
      <w:numFmt w:val="upperRoman"/>
      <w:lvlText w:val="%1."/>
      <w:lvlJc w:val="left"/>
      <w:pPr>
        <w:ind w:left="1146" w:hanging="720"/>
      </w:pPr>
      <w:rPr>
        <w:rFonts w:hint="default"/>
        <w:b/>
        <w:bCs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7402CE2"/>
    <w:multiLevelType w:val="hybridMultilevel"/>
    <w:tmpl w:val="21FE576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B3A22C2"/>
    <w:multiLevelType w:val="hybridMultilevel"/>
    <w:tmpl w:val="53D8DEA2"/>
    <w:lvl w:ilvl="0" w:tplc="9A1CA07E">
      <w:start w:val="4"/>
      <w:numFmt w:val="lowerLetter"/>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CD70AAD"/>
    <w:multiLevelType w:val="hybridMultilevel"/>
    <w:tmpl w:val="D5AA69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63652F"/>
    <w:multiLevelType w:val="hybridMultilevel"/>
    <w:tmpl w:val="A3068C08"/>
    <w:lvl w:ilvl="0" w:tplc="96608290">
      <w:start w:val="13"/>
      <w:numFmt w:val="upperRoman"/>
      <w:lvlText w:val="%1."/>
      <w:lvlJc w:val="left"/>
      <w:pPr>
        <w:ind w:left="1428" w:hanging="72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0D53638"/>
    <w:multiLevelType w:val="hybridMultilevel"/>
    <w:tmpl w:val="9E163CCE"/>
    <w:lvl w:ilvl="0" w:tplc="C5A848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DC2124"/>
    <w:multiLevelType w:val="hybridMultilevel"/>
    <w:tmpl w:val="CAAA6D7A"/>
    <w:lvl w:ilvl="0" w:tplc="F462D96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B7563EE"/>
    <w:multiLevelType w:val="hybridMultilevel"/>
    <w:tmpl w:val="CA406F0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CC67FB"/>
    <w:multiLevelType w:val="hybridMultilevel"/>
    <w:tmpl w:val="6C80F756"/>
    <w:lvl w:ilvl="0" w:tplc="5C825AAE">
      <w:start w:val="17"/>
      <w:numFmt w:val="upperRoman"/>
      <w:lvlText w:val="%1."/>
      <w:lvlJc w:val="left"/>
      <w:pPr>
        <w:ind w:left="928" w:hanging="360"/>
      </w:pPr>
      <w:rPr>
        <w:rFonts w:hint="default"/>
        <w:b/>
        <w:bCs/>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2" w15:restartNumberingAfterBreak="0">
    <w:nsid w:val="64A56117"/>
    <w:multiLevelType w:val="hybridMultilevel"/>
    <w:tmpl w:val="E8E2C2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58D192F"/>
    <w:multiLevelType w:val="hybridMultilevel"/>
    <w:tmpl w:val="9E9AF65E"/>
    <w:lvl w:ilvl="0" w:tplc="5B346C22">
      <w:start w:val="3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5B05A3A"/>
    <w:multiLevelType w:val="hybridMultilevel"/>
    <w:tmpl w:val="CFF45224"/>
    <w:lvl w:ilvl="0" w:tplc="032AD7F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BDC1E21"/>
    <w:multiLevelType w:val="hybridMultilevel"/>
    <w:tmpl w:val="69D699DE"/>
    <w:lvl w:ilvl="0" w:tplc="3CE44056">
      <w:start w:val="1"/>
      <w:numFmt w:val="upperRoman"/>
      <w:lvlText w:val="%1."/>
      <w:lvlJc w:val="left"/>
      <w:pPr>
        <w:ind w:left="1080" w:hanging="720"/>
      </w:pPr>
      <w:rPr>
        <w:rFonts w:hint="default"/>
      </w:rPr>
    </w:lvl>
    <w:lvl w:ilvl="1" w:tplc="5ED697DC">
      <w:start w:val="2"/>
      <w:numFmt w:val="bullet"/>
      <w:lvlText w:val="-"/>
      <w:lvlJc w:val="left"/>
      <w:pPr>
        <w:ind w:left="1440" w:hanging="360"/>
      </w:pPr>
      <w:rPr>
        <w:rFonts w:ascii="Century Gothic" w:eastAsia="Calibri" w:hAnsi="Century Gothic"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565BC3"/>
    <w:multiLevelType w:val="hybridMultilevel"/>
    <w:tmpl w:val="34388F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3711897"/>
    <w:multiLevelType w:val="hybridMultilevel"/>
    <w:tmpl w:val="FF7CF59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5674BB7"/>
    <w:multiLevelType w:val="hybridMultilevel"/>
    <w:tmpl w:val="ACE68F90"/>
    <w:lvl w:ilvl="0" w:tplc="21A060D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310C47"/>
    <w:multiLevelType w:val="hybridMultilevel"/>
    <w:tmpl w:val="686C751C"/>
    <w:lvl w:ilvl="0" w:tplc="D88C1272">
      <w:start w:val="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EB7B20"/>
    <w:multiLevelType w:val="hybridMultilevel"/>
    <w:tmpl w:val="734C90BA"/>
    <w:lvl w:ilvl="0" w:tplc="E0CEF90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C5D4690"/>
    <w:multiLevelType w:val="hybridMultilevel"/>
    <w:tmpl w:val="303E47B4"/>
    <w:lvl w:ilvl="0" w:tplc="ACA0FF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D8659BA"/>
    <w:multiLevelType w:val="hybridMultilevel"/>
    <w:tmpl w:val="A38EE692"/>
    <w:lvl w:ilvl="0" w:tplc="1E80879A">
      <w:numFmt w:val="bullet"/>
      <w:lvlText w:val="•"/>
      <w:lvlJc w:val="left"/>
      <w:pPr>
        <w:ind w:left="720" w:hanging="360"/>
      </w:pPr>
      <w:rPr>
        <w:rFonts w:ascii="Century Gothic" w:eastAsia="Times New Roman" w:hAnsi="Century Gothic"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7"/>
  </w:num>
  <w:num w:numId="2">
    <w:abstractNumId w:val="11"/>
  </w:num>
  <w:num w:numId="3">
    <w:abstractNumId w:val="39"/>
  </w:num>
  <w:num w:numId="4">
    <w:abstractNumId w:val="42"/>
  </w:num>
  <w:num w:numId="5">
    <w:abstractNumId w:val="24"/>
  </w:num>
  <w:num w:numId="6">
    <w:abstractNumId w:val="41"/>
  </w:num>
  <w:num w:numId="7">
    <w:abstractNumId w:val="19"/>
  </w:num>
  <w:num w:numId="8">
    <w:abstractNumId w:val="6"/>
  </w:num>
  <w:num w:numId="9">
    <w:abstractNumId w:val="40"/>
  </w:num>
  <w:num w:numId="10">
    <w:abstractNumId w:val="22"/>
  </w:num>
  <w:num w:numId="11">
    <w:abstractNumId w:val="33"/>
  </w:num>
  <w:num w:numId="12">
    <w:abstractNumId w:val="28"/>
  </w:num>
  <w:num w:numId="13">
    <w:abstractNumId w:val="5"/>
  </w:num>
  <w:num w:numId="14">
    <w:abstractNumId w:val="15"/>
  </w:num>
  <w:num w:numId="15">
    <w:abstractNumId w:val="21"/>
  </w:num>
  <w:num w:numId="16">
    <w:abstractNumId w:val="3"/>
  </w:num>
  <w:num w:numId="17">
    <w:abstractNumId w:val="27"/>
  </w:num>
  <w:num w:numId="18">
    <w:abstractNumId w:val="30"/>
  </w:num>
  <w:num w:numId="19">
    <w:abstractNumId w:val="0"/>
  </w:num>
  <w:num w:numId="20">
    <w:abstractNumId w:val="32"/>
  </w:num>
  <w:num w:numId="21">
    <w:abstractNumId w:val="20"/>
  </w:num>
  <w:num w:numId="22">
    <w:abstractNumId w:val="13"/>
  </w:num>
  <w:num w:numId="23">
    <w:abstractNumId w:val="35"/>
  </w:num>
  <w:num w:numId="24">
    <w:abstractNumId w:val="36"/>
  </w:num>
  <w:num w:numId="25">
    <w:abstractNumId w:val="34"/>
  </w:num>
  <w:num w:numId="26">
    <w:abstractNumId w:val="37"/>
  </w:num>
  <w:num w:numId="27">
    <w:abstractNumId w:val="29"/>
  </w:num>
  <w:num w:numId="28">
    <w:abstractNumId w:val="26"/>
  </w:num>
  <w:num w:numId="29">
    <w:abstractNumId w:val="14"/>
  </w:num>
  <w:num w:numId="30">
    <w:abstractNumId w:val="7"/>
  </w:num>
  <w:num w:numId="31">
    <w:abstractNumId w:val="12"/>
  </w:num>
  <w:num w:numId="32">
    <w:abstractNumId w:val="16"/>
  </w:num>
  <w:num w:numId="33">
    <w:abstractNumId w:val="4"/>
  </w:num>
  <w:num w:numId="34">
    <w:abstractNumId w:val="25"/>
  </w:num>
  <w:num w:numId="35">
    <w:abstractNumId w:val="23"/>
  </w:num>
  <w:num w:numId="36">
    <w:abstractNumId w:val="9"/>
  </w:num>
  <w:num w:numId="37">
    <w:abstractNumId w:val="10"/>
  </w:num>
  <w:num w:numId="38">
    <w:abstractNumId w:val="31"/>
  </w:num>
  <w:num w:numId="39">
    <w:abstractNumId w:val="18"/>
  </w:num>
  <w:num w:numId="40">
    <w:abstractNumId w:val="38"/>
  </w:num>
  <w:num w:numId="41">
    <w:abstractNumId w:val="8"/>
  </w:num>
  <w:num w:numId="42">
    <w:abstractNumId w:val="1"/>
  </w:num>
  <w:num w:numId="4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EC3"/>
    <w:rsid w:val="000069EE"/>
    <w:rsid w:val="00006EE7"/>
    <w:rsid w:val="00011801"/>
    <w:rsid w:val="00011ED9"/>
    <w:rsid w:val="00017583"/>
    <w:rsid w:val="000230FE"/>
    <w:rsid w:val="00031742"/>
    <w:rsid w:val="00034D6C"/>
    <w:rsid w:val="00034F62"/>
    <w:rsid w:val="00040933"/>
    <w:rsid w:val="000416E1"/>
    <w:rsid w:val="00046DB5"/>
    <w:rsid w:val="00050EC0"/>
    <w:rsid w:val="000521C4"/>
    <w:rsid w:val="0005225D"/>
    <w:rsid w:val="00061BC1"/>
    <w:rsid w:val="000658E8"/>
    <w:rsid w:val="00067BC9"/>
    <w:rsid w:val="00071C6E"/>
    <w:rsid w:val="00081512"/>
    <w:rsid w:val="00082211"/>
    <w:rsid w:val="00083DB0"/>
    <w:rsid w:val="000851B5"/>
    <w:rsid w:val="000852EF"/>
    <w:rsid w:val="00097717"/>
    <w:rsid w:val="000A0518"/>
    <w:rsid w:val="000A49CC"/>
    <w:rsid w:val="000A4EF8"/>
    <w:rsid w:val="000A7394"/>
    <w:rsid w:val="000B19C5"/>
    <w:rsid w:val="000B1BC4"/>
    <w:rsid w:val="000B3368"/>
    <w:rsid w:val="000B393B"/>
    <w:rsid w:val="000B7F3E"/>
    <w:rsid w:val="000C2986"/>
    <w:rsid w:val="000C5D84"/>
    <w:rsid w:val="000D0B79"/>
    <w:rsid w:val="000E2574"/>
    <w:rsid w:val="000E301D"/>
    <w:rsid w:val="000E4E83"/>
    <w:rsid w:val="000E7559"/>
    <w:rsid w:val="000F2612"/>
    <w:rsid w:val="000F2B5C"/>
    <w:rsid w:val="000F7395"/>
    <w:rsid w:val="001035DF"/>
    <w:rsid w:val="00107830"/>
    <w:rsid w:val="001110ED"/>
    <w:rsid w:val="00111FC6"/>
    <w:rsid w:val="0011639E"/>
    <w:rsid w:val="0011774A"/>
    <w:rsid w:val="00117D52"/>
    <w:rsid w:val="00122146"/>
    <w:rsid w:val="00122EEE"/>
    <w:rsid w:val="001275B1"/>
    <w:rsid w:val="00131EDD"/>
    <w:rsid w:val="0013256B"/>
    <w:rsid w:val="00137754"/>
    <w:rsid w:val="001416B4"/>
    <w:rsid w:val="00150C29"/>
    <w:rsid w:val="00150C52"/>
    <w:rsid w:val="001547F4"/>
    <w:rsid w:val="001557C1"/>
    <w:rsid w:val="00163C8D"/>
    <w:rsid w:val="0016679B"/>
    <w:rsid w:val="00174BBA"/>
    <w:rsid w:val="00175797"/>
    <w:rsid w:val="001830C9"/>
    <w:rsid w:val="00183BF8"/>
    <w:rsid w:val="00195ADF"/>
    <w:rsid w:val="00197695"/>
    <w:rsid w:val="001A2424"/>
    <w:rsid w:val="001A4E03"/>
    <w:rsid w:val="001B02FA"/>
    <w:rsid w:val="001B3DCA"/>
    <w:rsid w:val="001C0DE2"/>
    <w:rsid w:val="001C1BCF"/>
    <w:rsid w:val="001D47AB"/>
    <w:rsid w:val="001D4F15"/>
    <w:rsid w:val="001D6533"/>
    <w:rsid w:val="001E0785"/>
    <w:rsid w:val="001E1377"/>
    <w:rsid w:val="001E6ABB"/>
    <w:rsid w:val="001F0084"/>
    <w:rsid w:val="001F0B3F"/>
    <w:rsid w:val="001F2FB7"/>
    <w:rsid w:val="001F4554"/>
    <w:rsid w:val="001F6275"/>
    <w:rsid w:val="001F639E"/>
    <w:rsid w:val="001F71E0"/>
    <w:rsid w:val="00202FFB"/>
    <w:rsid w:val="00211FB4"/>
    <w:rsid w:val="00215365"/>
    <w:rsid w:val="00222B90"/>
    <w:rsid w:val="002243F5"/>
    <w:rsid w:val="00227F3D"/>
    <w:rsid w:val="00234B04"/>
    <w:rsid w:val="00234E64"/>
    <w:rsid w:val="0023779C"/>
    <w:rsid w:val="00243494"/>
    <w:rsid w:val="0024401B"/>
    <w:rsid w:val="00244999"/>
    <w:rsid w:val="002501F1"/>
    <w:rsid w:val="00252DD9"/>
    <w:rsid w:val="002545A6"/>
    <w:rsid w:val="00255B40"/>
    <w:rsid w:val="002567BB"/>
    <w:rsid w:val="002572D6"/>
    <w:rsid w:val="00257D9E"/>
    <w:rsid w:val="00262129"/>
    <w:rsid w:val="002626C7"/>
    <w:rsid w:val="00262E42"/>
    <w:rsid w:val="002630F2"/>
    <w:rsid w:val="00265D3C"/>
    <w:rsid w:val="00272064"/>
    <w:rsid w:val="0027251D"/>
    <w:rsid w:val="002756D5"/>
    <w:rsid w:val="00276B71"/>
    <w:rsid w:val="00276DD0"/>
    <w:rsid w:val="002860B1"/>
    <w:rsid w:val="00291BE7"/>
    <w:rsid w:val="00291C73"/>
    <w:rsid w:val="00292CBF"/>
    <w:rsid w:val="002945A2"/>
    <w:rsid w:val="00294E92"/>
    <w:rsid w:val="00296578"/>
    <w:rsid w:val="002A0544"/>
    <w:rsid w:val="002A2DC8"/>
    <w:rsid w:val="002A5B27"/>
    <w:rsid w:val="002A7D57"/>
    <w:rsid w:val="002B03DA"/>
    <w:rsid w:val="002B2DD0"/>
    <w:rsid w:val="002B6562"/>
    <w:rsid w:val="002B76E1"/>
    <w:rsid w:val="002C17C2"/>
    <w:rsid w:val="002C683F"/>
    <w:rsid w:val="002D2B7A"/>
    <w:rsid w:val="002D3326"/>
    <w:rsid w:val="002D4095"/>
    <w:rsid w:val="002D480C"/>
    <w:rsid w:val="002D7FF1"/>
    <w:rsid w:val="002E3C59"/>
    <w:rsid w:val="002E514E"/>
    <w:rsid w:val="002F1832"/>
    <w:rsid w:val="002F5F29"/>
    <w:rsid w:val="002F6846"/>
    <w:rsid w:val="003028D2"/>
    <w:rsid w:val="00302DB2"/>
    <w:rsid w:val="0030662F"/>
    <w:rsid w:val="00307331"/>
    <w:rsid w:val="00312DDC"/>
    <w:rsid w:val="00315C47"/>
    <w:rsid w:val="00317979"/>
    <w:rsid w:val="003201D1"/>
    <w:rsid w:val="00321F46"/>
    <w:rsid w:val="003249AF"/>
    <w:rsid w:val="00325883"/>
    <w:rsid w:val="003261AB"/>
    <w:rsid w:val="00327474"/>
    <w:rsid w:val="0033074C"/>
    <w:rsid w:val="00335B02"/>
    <w:rsid w:val="00336A74"/>
    <w:rsid w:val="00342642"/>
    <w:rsid w:val="00342DEB"/>
    <w:rsid w:val="00343348"/>
    <w:rsid w:val="0034638A"/>
    <w:rsid w:val="00347DA1"/>
    <w:rsid w:val="00351F6C"/>
    <w:rsid w:val="003539A7"/>
    <w:rsid w:val="00356B3E"/>
    <w:rsid w:val="0035757A"/>
    <w:rsid w:val="00357665"/>
    <w:rsid w:val="0036106F"/>
    <w:rsid w:val="00361FA8"/>
    <w:rsid w:val="00362BCB"/>
    <w:rsid w:val="00371B4F"/>
    <w:rsid w:val="003723C4"/>
    <w:rsid w:val="003725F9"/>
    <w:rsid w:val="0038025E"/>
    <w:rsid w:val="00382625"/>
    <w:rsid w:val="003856B4"/>
    <w:rsid w:val="00385D3D"/>
    <w:rsid w:val="003959C1"/>
    <w:rsid w:val="0039613E"/>
    <w:rsid w:val="003B054B"/>
    <w:rsid w:val="003B5EBC"/>
    <w:rsid w:val="003B75B6"/>
    <w:rsid w:val="003C3456"/>
    <w:rsid w:val="003C66B9"/>
    <w:rsid w:val="003D10A8"/>
    <w:rsid w:val="003D6445"/>
    <w:rsid w:val="003E33E4"/>
    <w:rsid w:val="003E3F45"/>
    <w:rsid w:val="003E61C2"/>
    <w:rsid w:val="003F0776"/>
    <w:rsid w:val="003F1437"/>
    <w:rsid w:val="00402698"/>
    <w:rsid w:val="0040351D"/>
    <w:rsid w:val="00403545"/>
    <w:rsid w:val="00404F72"/>
    <w:rsid w:val="00405A73"/>
    <w:rsid w:val="00410F27"/>
    <w:rsid w:val="00411A4E"/>
    <w:rsid w:val="00412EE9"/>
    <w:rsid w:val="004141B2"/>
    <w:rsid w:val="00423ACB"/>
    <w:rsid w:val="004245D9"/>
    <w:rsid w:val="00426877"/>
    <w:rsid w:val="00432815"/>
    <w:rsid w:val="00435D0F"/>
    <w:rsid w:val="00441037"/>
    <w:rsid w:val="00444EE3"/>
    <w:rsid w:val="00445EC3"/>
    <w:rsid w:val="00447AE1"/>
    <w:rsid w:val="00451185"/>
    <w:rsid w:val="00451AF3"/>
    <w:rsid w:val="00460618"/>
    <w:rsid w:val="0046582F"/>
    <w:rsid w:val="0047022A"/>
    <w:rsid w:val="00481C3C"/>
    <w:rsid w:val="00482FE7"/>
    <w:rsid w:val="0048443E"/>
    <w:rsid w:val="004862B6"/>
    <w:rsid w:val="004867E3"/>
    <w:rsid w:val="00492441"/>
    <w:rsid w:val="004A28F3"/>
    <w:rsid w:val="004A46ED"/>
    <w:rsid w:val="004A5B9F"/>
    <w:rsid w:val="004A6301"/>
    <w:rsid w:val="004B28AF"/>
    <w:rsid w:val="004B2E68"/>
    <w:rsid w:val="004B6669"/>
    <w:rsid w:val="004B6682"/>
    <w:rsid w:val="004C41D2"/>
    <w:rsid w:val="004C4F41"/>
    <w:rsid w:val="004D050B"/>
    <w:rsid w:val="004D1A66"/>
    <w:rsid w:val="004D5D5F"/>
    <w:rsid w:val="004E011D"/>
    <w:rsid w:val="004E024C"/>
    <w:rsid w:val="004E03BB"/>
    <w:rsid w:val="004E79B5"/>
    <w:rsid w:val="004F1DE1"/>
    <w:rsid w:val="004F37DB"/>
    <w:rsid w:val="004F387D"/>
    <w:rsid w:val="004F4955"/>
    <w:rsid w:val="004F6C17"/>
    <w:rsid w:val="005038B9"/>
    <w:rsid w:val="005039D2"/>
    <w:rsid w:val="005118A0"/>
    <w:rsid w:val="00511EEE"/>
    <w:rsid w:val="00513A9D"/>
    <w:rsid w:val="00514812"/>
    <w:rsid w:val="00522D71"/>
    <w:rsid w:val="005232CE"/>
    <w:rsid w:val="005257AF"/>
    <w:rsid w:val="005321A0"/>
    <w:rsid w:val="00532A56"/>
    <w:rsid w:val="0053588F"/>
    <w:rsid w:val="00541D97"/>
    <w:rsid w:val="00542D48"/>
    <w:rsid w:val="00544FD4"/>
    <w:rsid w:val="005472C8"/>
    <w:rsid w:val="00565502"/>
    <w:rsid w:val="0056634A"/>
    <w:rsid w:val="005669F0"/>
    <w:rsid w:val="005737F9"/>
    <w:rsid w:val="005762CC"/>
    <w:rsid w:val="00585E1C"/>
    <w:rsid w:val="00591134"/>
    <w:rsid w:val="005923C2"/>
    <w:rsid w:val="005930F4"/>
    <w:rsid w:val="005A1560"/>
    <w:rsid w:val="005B069E"/>
    <w:rsid w:val="005B3775"/>
    <w:rsid w:val="005B4B30"/>
    <w:rsid w:val="005B6D18"/>
    <w:rsid w:val="005B72F5"/>
    <w:rsid w:val="005C16C8"/>
    <w:rsid w:val="005C2527"/>
    <w:rsid w:val="005C2CA1"/>
    <w:rsid w:val="005C30BD"/>
    <w:rsid w:val="005D3CFC"/>
    <w:rsid w:val="005D44E4"/>
    <w:rsid w:val="005D6EDC"/>
    <w:rsid w:val="005E51B9"/>
    <w:rsid w:val="005E6D41"/>
    <w:rsid w:val="005E7782"/>
    <w:rsid w:val="005F08B0"/>
    <w:rsid w:val="005F1876"/>
    <w:rsid w:val="006043FB"/>
    <w:rsid w:val="00604555"/>
    <w:rsid w:val="006058FD"/>
    <w:rsid w:val="00605E07"/>
    <w:rsid w:val="00611334"/>
    <w:rsid w:val="00614AF9"/>
    <w:rsid w:val="0061716E"/>
    <w:rsid w:val="0062095D"/>
    <w:rsid w:val="00625AC6"/>
    <w:rsid w:val="00630AF7"/>
    <w:rsid w:val="006316A6"/>
    <w:rsid w:val="006340F3"/>
    <w:rsid w:val="006365D9"/>
    <w:rsid w:val="00643BD0"/>
    <w:rsid w:val="00644156"/>
    <w:rsid w:val="00652B86"/>
    <w:rsid w:val="0065375F"/>
    <w:rsid w:val="00653A49"/>
    <w:rsid w:val="00654486"/>
    <w:rsid w:val="0065770F"/>
    <w:rsid w:val="00663AAE"/>
    <w:rsid w:val="00666DD5"/>
    <w:rsid w:val="0067388E"/>
    <w:rsid w:val="006774E7"/>
    <w:rsid w:val="0068630A"/>
    <w:rsid w:val="0069091B"/>
    <w:rsid w:val="0069125D"/>
    <w:rsid w:val="00693892"/>
    <w:rsid w:val="00693D10"/>
    <w:rsid w:val="00694241"/>
    <w:rsid w:val="0069444A"/>
    <w:rsid w:val="006A0D96"/>
    <w:rsid w:val="006A0E8B"/>
    <w:rsid w:val="006A1680"/>
    <w:rsid w:val="006A172E"/>
    <w:rsid w:val="006A34CF"/>
    <w:rsid w:val="006A522B"/>
    <w:rsid w:val="006B1014"/>
    <w:rsid w:val="006B168B"/>
    <w:rsid w:val="006C214E"/>
    <w:rsid w:val="006C265C"/>
    <w:rsid w:val="006C48EC"/>
    <w:rsid w:val="006C5DF8"/>
    <w:rsid w:val="006C6442"/>
    <w:rsid w:val="006D2B8B"/>
    <w:rsid w:val="006D35CD"/>
    <w:rsid w:val="006D3FF4"/>
    <w:rsid w:val="006D479D"/>
    <w:rsid w:val="006D4D83"/>
    <w:rsid w:val="006D7CC4"/>
    <w:rsid w:val="006E3063"/>
    <w:rsid w:val="006E43EA"/>
    <w:rsid w:val="006E6D7C"/>
    <w:rsid w:val="006F030E"/>
    <w:rsid w:val="006F07A2"/>
    <w:rsid w:val="006F2358"/>
    <w:rsid w:val="006F31A6"/>
    <w:rsid w:val="006F3D2B"/>
    <w:rsid w:val="006F5533"/>
    <w:rsid w:val="0070192F"/>
    <w:rsid w:val="00702FF7"/>
    <w:rsid w:val="007032EB"/>
    <w:rsid w:val="007051AA"/>
    <w:rsid w:val="00710E69"/>
    <w:rsid w:val="00715D72"/>
    <w:rsid w:val="00717A7A"/>
    <w:rsid w:val="00720E51"/>
    <w:rsid w:val="00726347"/>
    <w:rsid w:val="00726E11"/>
    <w:rsid w:val="00727EC4"/>
    <w:rsid w:val="007345FC"/>
    <w:rsid w:val="007410C3"/>
    <w:rsid w:val="00744494"/>
    <w:rsid w:val="0074613E"/>
    <w:rsid w:val="0074759E"/>
    <w:rsid w:val="0074765B"/>
    <w:rsid w:val="00752979"/>
    <w:rsid w:val="00754B97"/>
    <w:rsid w:val="00754F95"/>
    <w:rsid w:val="00756073"/>
    <w:rsid w:val="00762186"/>
    <w:rsid w:val="007621F9"/>
    <w:rsid w:val="00763346"/>
    <w:rsid w:val="00764D90"/>
    <w:rsid w:val="00766643"/>
    <w:rsid w:val="007702D0"/>
    <w:rsid w:val="00777FA6"/>
    <w:rsid w:val="007805DC"/>
    <w:rsid w:val="00780CDD"/>
    <w:rsid w:val="00782ADA"/>
    <w:rsid w:val="007834BB"/>
    <w:rsid w:val="00792F15"/>
    <w:rsid w:val="007946E9"/>
    <w:rsid w:val="00797A71"/>
    <w:rsid w:val="00797D4B"/>
    <w:rsid w:val="00797FDD"/>
    <w:rsid w:val="007A0DE5"/>
    <w:rsid w:val="007A1C16"/>
    <w:rsid w:val="007A6E2B"/>
    <w:rsid w:val="007B01E4"/>
    <w:rsid w:val="007B238C"/>
    <w:rsid w:val="007B29A0"/>
    <w:rsid w:val="007B415C"/>
    <w:rsid w:val="007B75F8"/>
    <w:rsid w:val="007C5760"/>
    <w:rsid w:val="007D2283"/>
    <w:rsid w:val="007D46B0"/>
    <w:rsid w:val="007D5EF6"/>
    <w:rsid w:val="007D7327"/>
    <w:rsid w:val="007E1B0D"/>
    <w:rsid w:val="007E3B26"/>
    <w:rsid w:val="007E486A"/>
    <w:rsid w:val="007E5282"/>
    <w:rsid w:val="007F070D"/>
    <w:rsid w:val="007F17F8"/>
    <w:rsid w:val="007F2598"/>
    <w:rsid w:val="007F5BDD"/>
    <w:rsid w:val="007F6332"/>
    <w:rsid w:val="008006F5"/>
    <w:rsid w:val="00802B45"/>
    <w:rsid w:val="008144FE"/>
    <w:rsid w:val="00814D6F"/>
    <w:rsid w:val="00815222"/>
    <w:rsid w:val="00815EBD"/>
    <w:rsid w:val="00817569"/>
    <w:rsid w:val="008176B5"/>
    <w:rsid w:val="00821891"/>
    <w:rsid w:val="008310F0"/>
    <w:rsid w:val="008327A7"/>
    <w:rsid w:val="00833FAA"/>
    <w:rsid w:val="00840BFD"/>
    <w:rsid w:val="008410E2"/>
    <w:rsid w:val="00845AD6"/>
    <w:rsid w:val="008476FA"/>
    <w:rsid w:val="008541DB"/>
    <w:rsid w:val="00854945"/>
    <w:rsid w:val="008567D5"/>
    <w:rsid w:val="00857339"/>
    <w:rsid w:val="008637D5"/>
    <w:rsid w:val="00863C8E"/>
    <w:rsid w:val="008657F2"/>
    <w:rsid w:val="00867A0F"/>
    <w:rsid w:val="00873D22"/>
    <w:rsid w:val="008772BC"/>
    <w:rsid w:val="008810C1"/>
    <w:rsid w:val="00885383"/>
    <w:rsid w:val="008861A4"/>
    <w:rsid w:val="008869F4"/>
    <w:rsid w:val="0089128C"/>
    <w:rsid w:val="0089155C"/>
    <w:rsid w:val="0089222F"/>
    <w:rsid w:val="008929FD"/>
    <w:rsid w:val="00895119"/>
    <w:rsid w:val="008A23CF"/>
    <w:rsid w:val="008A2F2C"/>
    <w:rsid w:val="008A47B5"/>
    <w:rsid w:val="008A6D25"/>
    <w:rsid w:val="008A7605"/>
    <w:rsid w:val="008C003F"/>
    <w:rsid w:val="008C241B"/>
    <w:rsid w:val="008C282C"/>
    <w:rsid w:val="008C6E5F"/>
    <w:rsid w:val="008C7A49"/>
    <w:rsid w:val="008D3624"/>
    <w:rsid w:val="008D4DFD"/>
    <w:rsid w:val="008D5474"/>
    <w:rsid w:val="008D61FA"/>
    <w:rsid w:val="008E0AC6"/>
    <w:rsid w:val="008E2662"/>
    <w:rsid w:val="008E3B68"/>
    <w:rsid w:val="008E47F5"/>
    <w:rsid w:val="008E4E0B"/>
    <w:rsid w:val="008F0CE3"/>
    <w:rsid w:val="008F4BFF"/>
    <w:rsid w:val="009018A8"/>
    <w:rsid w:val="0091018C"/>
    <w:rsid w:val="00914F44"/>
    <w:rsid w:val="00915916"/>
    <w:rsid w:val="00926C3C"/>
    <w:rsid w:val="00933BFE"/>
    <w:rsid w:val="00933D10"/>
    <w:rsid w:val="00937A8A"/>
    <w:rsid w:val="00941053"/>
    <w:rsid w:val="009413BA"/>
    <w:rsid w:val="00944CBB"/>
    <w:rsid w:val="00945446"/>
    <w:rsid w:val="00946A9C"/>
    <w:rsid w:val="009500C9"/>
    <w:rsid w:val="00953147"/>
    <w:rsid w:val="00953CE6"/>
    <w:rsid w:val="00957DC3"/>
    <w:rsid w:val="0096613C"/>
    <w:rsid w:val="00966D09"/>
    <w:rsid w:val="00966D11"/>
    <w:rsid w:val="00966E73"/>
    <w:rsid w:val="00972DB3"/>
    <w:rsid w:val="00975105"/>
    <w:rsid w:val="00980999"/>
    <w:rsid w:val="009810C0"/>
    <w:rsid w:val="00982C3C"/>
    <w:rsid w:val="009839AF"/>
    <w:rsid w:val="00984573"/>
    <w:rsid w:val="00985FB3"/>
    <w:rsid w:val="009868AB"/>
    <w:rsid w:val="00986994"/>
    <w:rsid w:val="009879AB"/>
    <w:rsid w:val="00990B87"/>
    <w:rsid w:val="00992829"/>
    <w:rsid w:val="00994235"/>
    <w:rsid w:val="00994BD3"/>
    <w:rsid w:val="00995FA5"/>
    <w:rsid w:val="00996102"/>
    <w:rsid w:val="00997143"/>
    <w:rsid w:val="009A13A5"/>
    <w:rsid w:val="009B1F9D"/>
    <w:rsid w:val="009C3850"/>
    <w:rsid w:val="009D0970"/>
    <w:rsid w:val="009D1FAA"/>
    <w:rsid w:val="009D4CFE"/>
    <w:rsid w:val="009D7366"/>
    <w:rsid w:val="009F0514"/>
    <w:rsid w:val="009F10C2"/>
    <w:rsid w:val="009F3AC4"/>
    <w:rsid w:val="009F3B35"/>
    <w:rsid w:val="009F7470"/>
    <w:rsid w:val="00A0009B"/>
    <w:rsid w:val="00A01C1E"/>
    <w:rsid w:val="00A03E02"/>
    <w:rsid w:val="00A0490E"/>
    <w:rsid w:val="00A07CAC"/>
    <w:rsid w:val="00A23D2B"/>
    <w:rsid w:val="00A23EF0"/>
    <w:rsid w:val="00A30C36"/>
    <w:rsid w:val="00A3389C"/>
    <w:rsid w:val="00A34987"/>
    <w:rsid w:val="00A405E7"/>
    <w:rsid w:val="00A418D6"/>
    <w:rsid w:val="00A439F2"/>
    <w:rsid w:val="00A4462E"/>
    <w:rsid w:val="00A44DB3"/>
    <w:rsid w:val="00A46EE7"/>
    <w:rsid w:val="00A47633"/>
    <w:rsid w:val="00A5235C"/>
    <w:rsid w:val="00A5354A"/>
    <w:rsid w:val="00A551FC"/>
    <w:rsid w:val="00A56D96"/>
    <w:rsid w:val="00A57BE8"/>
    <w:rsid w:val="00A602F7"/>
    <w:rsid w:val="00A67A6E"/>
    <w:rsid w:val="00A74EEC"/>
    <w:rsid w:val="00A81888"/>
    <w:rsid w:val="00A84E1E"/>
    <w:rsid w:val="00A84F01"/>
    <w:rsid w:val="00A86CC9"/>
    <w:rsid w:val="00A90392"/>
    <w:rsid w:val="00A91A3A"/>
    <w:rsid w:val="00A91BDB"/>
    <w:rsid w:val="00A9399A"/>
    <w:rsid w:val="00A94F10"/>
    <w:rsid w:val="00A97BDB"/>
    <w:rsid w:val="00AA1C01"/>
    <w:rsid w:val="00AA6345"/>
    <w:rsid w:val="00AA6F69"/>
    <w:rsid w:val="00AB3E2E"/>
    <w:rsid w:val="00AB3F04"/>
    <w:rsid w:val="00AB4342"/>
    <w:rsid w:val="00AB4B99"/>
    <w:rsid w:val="00AB53D5"/>
    <w:rsid w:val="00AB6CD3"/>
    <w:rsid w:val="00AC025B"/>
    <w:rsid w:val="00AC3727"/>
    <w:rsid w:val="00AC7EF6"/>
    <w:rsid w:val="00AD0EA2"/>
    <w:rsid w:val="00AD139D"/>
    <w:rsid w:val="00AD1AFC"/>
    <w:rsid w:val="00AD1CE8"/>
    <w:rsid w:val="00AD354E"/>
    <w:rsid w:val="00AD5459"/>
    <w:rsid w:val="00AD6F09"/>
    <w:rsid w:val="00AE3A84"/>
    <w:rsid w:val="00AE5B39"/>
    <w:rsid w:val="00AE64D7"/>
    <w:rsid w:val="00AE7DB3"/>
    <w:rsid w:val="00AF45BF"/>
    <w:rsid w:val="00AF6F8F"/>
    <w:rsid w:val="00B0002E"/>
    <w:rsid w:val="00B0030F"/>
    <w:rsid w:val="00B01C62"/>
    <w:rsid w:val="00B07E33"/>
    <w:rsid w:val="00B14078"/>
    <w:rsid w:val="00B14C76"/>
    <w:rsid w:val="00B21035"/>
    <w:rsid w:val="00B211A2"/>
    <w:rsid w:val="00B25717"/>
    <w:rsid w:val="00B25800"/>
    <w:rsid w:val="00B25C1C"/>
    <w:rsid w:val="00B26A9F"/>
    <w:rsid w:val="00B3563B"/>
    <w:rsid w:val="00B403FB"/>
    <w:rsid w:val="00B41979"/>
    <w:rsid w:val="00B4261F"/>
    <w:rsid w:val="00B45F8A"/>
    <w:rsid w:val="00B46100"/>
    <w:rsid w:val="00B6459B"/>
    <w:rsid w:val="00B7606B"/>
    <w:rsid w:val="00B766C1"/>
    <w:rsid w:val="00B77107"/>
    <w:rsid w:val="00B8005B"/>
    <w:rsid w:val="00B8078A"/>
    <w:rsid w:val="00B83015"/>
    <w:rsid w:val="00B8326A"/>
    <w:rsid w:val="00B900B7"/>
    <w:rsid w:val="00B91FDE"/>
    <w:rsid w:val="00BA07DB"/>
    <w:rsid w:val="00BA17FC"/>
    <w:rsid w:val="00BA1F1A"/>
    <w:rsid w:val="00BA21D2"/>
    <w:rsid w:val="00BA46FC"/>
    <w:rsid w:val="00BA5E90"/>
    <w:rsid w:val="00BA721C"/>
    <w:rsid w:val="00BB09BF"/>
    <w:rsid w:val="00BB2444"/>
    <w:rsid w:val="00BB36AD"/>
    <w:rsid w:val="00BB7716"/>
    <w:rsid w:val="00BC09BE"/>
    <w:rsid w:val="00BC3385"/>
    <w:rsid w:val="00BC4800"/>
    <w:rsid w:val="00BD106A"/>
    <w:rsid w:val="00BE20AB"/>
    <w:rsid w:val="00BE4E30"/>
    <w:rsid w:val="00BF6BD0"/>
    <w:rsid w:val="00C025C8"/>
    <w:rsid w:val="00C03D14"/>
    <w:rsid w:val="00C06F10"/>
    <w:rsid w:val="00C12DFD"/>
    <w:rsid w:val="00C12EA6"/>
    <w:rsid w:val="00C14304"/>
    <w:rsid w:val="00C17264"/>
    <w:rsid w:val="00C21CB4"/>
    <w:rsid w:val="00C23879"/>
    <w:rsid w:val="00C246C7"/>
    <w:rsid w:val="00C24DBE"/>
    <w:rsid w:val="00C27D7C"/>
    <w:rsid w:val="00C3449C"/>
    <w:rsid w:val="00C3565F"/>
    <w:rsid w:val="00C37AB4"/>
    <w:rsid w:val="00C41D89"/>
    <w:rsid w:val="00C45F44"/>
    <w:rsid w:val="00C46A4E"/>
    <w:rsid w:val="00C515DB"/>
    <w:rsid w:val="00C630F1"/>
    <w:rsid w:val="00C6550E"/>
    <w:rsid w:val="00C67ECD"/>
    <w:rsid w:val="00C72F2D"/>
    <w:rsid w:val="00C74F89"/>
    <w:rsid w:val="00C766D8"/>
    <w:rsid w:val="00C77E08"/>
    <w:rsid w:val="00C81699"/>
    <w:rsid w:val="00C82A75"/>
    <w:rsid w:val="00C83BFC"/>
    <w:rsid w:val="00C85131"/>
    <w:rsid w:val="00CA18D0"/>
    <w:rsid w:val="00CA48CA"/>
    <w:rsid w:val="00CA4A3E"/>
    <w:rsid w:val="00CC6920"/>
    <w:rsid w:val="00CC74AF"/>
    <w:rsid w:val="00CD2140"/>
    <w:rsid w:val="00CD2C02"/>
    <w:rsid w:val="00CD6A01"/>
    <w:rsid w:val="00CE2963"/>
    <w:rsid w:val="00CE48BE"/>
    <w:rsid w:val="00CE5B8A"/>
    <w:rsid w:val="00CF321A"/>
    <w:rsid w:val="00CF3F63"/>
    <w:rsid w:val="00CF4561"/>
    <w:rsid w:val="00CF623E"/>
    <w:rsid w:val="00D07215"/>
    <w:rsid w:val="00D11335"/>
    <w:rsid w:val="00D17C66"/>
    <w:rsid w:val="00D21EDB"/>
    <w:rsid w:val="00D26B2A"/>
    <w:rsid w:val="00D27588"/>
    <w:rsid w:val="00D27630"/>
    <w:rsid w:val="00D304FC"/>
    <w:rsid w:val="00D37985"/>
    <w:rsid w:val="00D37DC6"/>
    <w:rsid w:val="00D523E1"/>
    <w:rsid w:val="00D524BA"/>
    <w:rsid w:val="00D5356A"/>
    <w:rsid w:val="00D54E65"/>
    <w:rsid w:val="00D574F6"/>
    <w:rsid w:val="00D60D71"/>
    <w:rsid w:val="00D6260E"/>
    <w:rsid w:val="00D67A58"/>
    <w:rsid w:val="00D7212F"/>
    <w:rsid w:val="00D72795"/>
    <w:rsid w:val="00D74726"/>
    <w:rsid w:val="00D74E7B"/>
    <w:rsid w:val="00D75E7E"/>
    <w:rsid w:val="00D762BB"/>
    <w:rsid w:val="00D80AB1"/>
    <w:rsid w:val="00D8160C"/>
    <w:rsid w:val="00D8486E"/>
    <w:rsid w:val="00D90A4D"/>
    <w:rsid w:val="00D91EE2"/>
    <w:rsid w:val="00D92A1A"/>
    <w:rsid w:val="00D930AD"/>
    <w:rsid w:val="00D95326"/>
    <w:rsid w:val="00D96879"/>
    <w:rsid w:val="00DA2DA4"/>
    <w:rsid w:val="00DA7A64"/>
    <w:rsid w:val="00DB1CBD"/>
    <w:rsid w:val="00DB49FA"/>
    <w:rsid w:val="00DC4028"/>
    <w:rsid w:val="00DC4F06"/>
    <w:rsid w:val="00DC5543"/>
    <w:rsid w:val="00DC5897"/>
    <w:rsid w:val="00DC6564"/>
    <w:rsid w:val="00DC659B"/>
    <w:rsid w:val="00DD1C7F"/>
    <w:rsid w:val="00DD2229"/>
    <w:rsid w:val="00DD276B"/>
    <w:rsid w:val="00DD6A65"/>
    <w:rsid w:val="00DD6EB0"/>
    <w:rsid w:val="00DD730D"/>
    <w:rsid w:val="00DE164F"/>
    <w:rsid w:val="00DE575B"/>
    <w:rsid w:val="00DF1A65"/>
    <w:rsid w:val="00DF3B77"/>
    <w:rsid w:val="00DF6AE6"/>
    <w:rsid w:val="00DF7FC9"/>
    <w:rsid w:val="00E01DF5"/>
    <w:rsid w:val="00E02618"/>
    <w:rsid w:val="00E02D1D"/>
    <w:rsid w:val="00E02DD9"/>
    <w:rsid w:val="00E04831"/>
    <w:rsid w:val="00E0531A"/>
    <w:rsid w:val="00E17239"/>
    <w:rsid w:val="00E20F6D"/>
    <w:rsid w:val="00E21140"/>
    <w:rsid w:val="00E23C2B"/>
    <w:rsid w:val="00E25E61"/>
    <w:rsid w:val="00E26FE8"/>
    <w:rsid w:val="00E2793B"/>
    <w:rsid w:val="00E308AF"/>
    <w:rsid w:val="00E32087"/>
    <w:rsid w:val="00E32FF2"/>
    <w:rsid w:val="00E36039"/>
    <w:rsid w:val="00E365A5"/>
    <w:rsid w:val="00E42BD1"/>
    <w:rsid w:val="00E50F2F"/>
    <w:rsid w:val="00E546A4"/>
    <w:rsid w:val="00E56955"/>
    <w:rsid w:val="00E6257E"/>
    <w:rsid w:val="00E64331"/>
    <w:rsid w:val="00E76D68"/>
    <w:rsid w:val="00E7710C"/>
    <w:rsid w:val="00E81091"/>
    <w:rsid w:val="00E84F47"/>
    <w:rsid w:val="00E85AFF"/>
    <w:rsid w:val="00E93097"/>
    <w:rsid w:val="00E933C1"/>
    <w:rsid w:val="00E934AD"/>
    <w:rsid w:val="00EC17B9"/>
    <w:rsid w:val="00EC1B2A"/>
    <w:rsid w:val="00EC203D"/>
    <w:rsid w:val="00EC31AE"/>
    <w:rsid w:val="00ED4841"/>
    <w:rsid w:val="00ED4A40"/>
    <w:rsid w:val="00ED7334"/>
    <w:rsid w:val="00EE1208"/>
    <w:rsid w:val="00EE2403"/>
    <w:rsid w:val="00EE2699"/>
    <w:rsid w:val="00EE4B2E"/>
    <w:rsid w:val="00EE5603"/>
    <w:rsid w:val="00EE7BCF"/>
    <w:rsid w:val="00EF2623"/>
    <w:rsid w:val="00EF2690"/>
    <w:rsid w:val="00EF3854"/>
    <w:rsid w:val="00EF6F7E"/>
    <w:rsid w:val="00EF7A09"/>
    <w:rsid w:val="00EF7C61"/>
    <w:rsid w:val="00F05B3F"/>
    <w:rsid w:val="00F068E7"/>
    <w:rsid w:val="00F06B3F"/>
    <w:rsid w:val="00F15638"/>
    <w:rsid w:val="00F159E6"/>
    <w:rsid w:val="00F171F7"/>
    <w:rsid w:val="00F2129A"/>
    <w:rsid w:val="00F21900"/>
    <w:rsid w:val="00F221D2"/>
    <w:rsid w:val="00F22DD9"/>
    <w:rsid w:val="00F257C7"/>
    <w:rsid w:val="00F30D63"/>
    <w:rsid w:val="00F362D8"/>
    <w:rsid w:val="00F4034B"/>
    <w:rsid w:val="00F44614"/>
    <w:rsid w:val="00F45B2E"/>
    <w:rsid w:val="00F46E1A"/>
    <w:rsid w:val="00F52F63"/>
    <w:rsid w:val="00F53513"/>
    <w:rsid w:val="00F54D02"/>
    <w:rsid w:val="00F56E8F"/>
    <w:rsid w:val="00F6419F"/>
    <w:rsid w:val="00F66B93"/>
    <w:rsid w:val="00F679AF"/>
    <w:rsid w:val="00F74A99"/>
    <w:rsid w:val="00F7662D"/>
    <w:rsid w:val="00F95F18"/>
    <w:rsid w:val="00FA2751"/>
    <w:rsid w:val="00FA329B"/>
    <w:rsid w:val="00FA37BA"/>
    <w:rsid w:val="00FA69BE"/>
    <w:rsid w:val="00FB0555"/>
    <w:rsid w:val="00FB236A"/>
    <w:rsid w:val="00FB3D1D"/>
    <w:rsid w:val="00FB570A"/>
    <w:rsid w:val="00FC05A7"/>
    <w:rsid w:val="00FD07DE"/>
    <w:rsid w:val="00FE347A"/>
    <w:rsid w:val="00FE6453"/>
    <w:rsid w:val="00FE6E2E"/>
    <w:rsid w:val="00FF4786"/>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D92B9E"/>
  <w15:chartTrackingRefBased/>
  <w15:docId w15:val="{2D0AAAAC-BB6A-EE4B-849E-D048C3E5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U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45EC3"/>
    <w:rPr>
      <w:rFonts w:ascii="Times New Roman" w:eastAsia="Times New Roman" w:hAnsi="Times New Roman"/>
      <w:color w:val="000000"/>
      <w:sz w:val="24"/>
      <w:lang w:val="es-ES" w:eastAsia="es-ES"/>
    </w:rPr>
  </w:style>
  <w:style w:type="character" w:customStyle="1" w:styleId="NOMBRES">
    <w:name w:val="NOMBRES"/>
    <w:uiPriority w:val="1"/>
    <w:rsid w:val="00445EC3"/>
    <w:rPr>
      <w:rFonts w:ascii="Arial" w:hAnsi="Arial" w:cs="Arial" w:hint="default"/>
      <w:b/>
      <w:bCs w:val="0"/>
      <w:sz w:val="24"/>
    </w:rPr>
  </w:style>
  <w:style w:type="paragraph" w:styleId="Encabezado">
    <w:name w:val="header"/>
    <w:basedOn w:val="Normal"/>
    <w:link w:val="EncabezadoCar"/>
    <w:uiPriority w:val="99"/>
    <w:unhideWhenUsed/>
    <w:rsid w:val="00445EC3"/>
    <w:pPr>
      <w:tabs>
        <w:tab w:val="center" w:pos="4419"/>
        <w:tab w:val="right" w:pos="8838"/>
      </w:tabs>
      <w:spacing w:after="0" w:line="240" w:lineRule="auto"/>
    </w:pPr>
    <w:rPr>
      <w:rFonts w:eastAsia="Times New Roman"/>
      <w:lang w:eastAsia="es-MX"/>
    </w:rPr>
  </w:style>
  <w:style w:type="character" w:customStyle="1" w:styleId="EncabezadoCar">
    <w:name w:val="Encabezado Car"/>
    <w:link w:val="Encabezado"/>
    <w:uiPriority w:val="99"/>
    <w:rsid w:val="00445EC3"/>
    <w:rPr>
      <w:rFonts w:eastAsia="Times New Roman"/>
      <w:sz w:val="22"/>
      <w:szCs w:val="22"/>
    </w:rPr>
  </w:style>
  <w:style w:type="paragraph" w:customStyle="1" w:styleId="Normal2">
    <w:name w:val="Normal2"/>
    <w:rsid w:val="00445EC3"/>
    <w:rPr>
      <w:rFonts w:ascii="Times New Roman" w:eastAsia="Times New Roman" w:hAnsi="Times New Roman"/>
      <w:color w:val="000000"/>
      <w:sz w:val="24"/>
      <w:lang w:val="es-ES" w:eastAsia="es-ES"/>
    </w:rPr>
  </w:style>
  <w:style w:type="table" w:styleId="Tablaconcuadrcula">
    <w:name w:val="Table Grid"/>
    <w:basedOn w:val="Tablanormal"/>
    <w:uiPriority w:val="39"/>
    <w:rsid w:val="00A30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A56D96"/>
    <w:pPr>
      <w:tabs>
        <w:tab w:val="center" w:pos="4419"/>
        <w:tab w:val="right" w:pos="8838"/>
      </w:tabs>
    </w:pPr>
  </w:style>
  <w:style w:type="character" w:customStyle="1" w:styleId="PiedepginaCar">
    <w:name w:val="Pie de página Car"/>
    <w:link w:val="Piedepgina"/>
    <w:uiPriority w:val="99"/>
    <w:rsid w:val="00A56D96"/>
    <w:rPr>
      <w:sz w:val="22"/>
      <w:szCs w:val="22"/>
      <w:lang w:eastAsia="en-US"/>
    </w:rPr>
  </w:style>
  <w:style w:type="paragraph" w:styleId="Prrafodelista">
    <w:name w:val="List Paragraph"/>
    <w:aliases w:val="Imagen,Tabla de contenido"/>
    <w:basedOn w:val="Normal"/>
    <w:link w:val="PrrafodelistaCar"/>
    <w:uiPriority w:val="34"/>
    <w:qFormat/>
    <w:rsid w:val="009F3B35"/>
    <w:pPr>
      <w:spacing w:after="0" w:line="240" w:lineRule="auto"/>
      <w:ind w:left="708"/>
    </w:pPr>
    <w:rPr>
      <w:rFonts w:ascii="Times New Roman" w:eastAsia="Times New Roman" w:hAnsi="Times New Roman"/>
      <w:sz w:val="20"/>
      <w:szCs w:val="20"/>
      <w:lang w:val="es-ES" w:eastAsia="es-ES"/>
    </w:rPr>
  </w:style>
  <w:style w:type="paragraph" w:styleId="Textoindependiente">
    <w:name w:val="Body Text"/>
    <w:basedOn w:val="Normal"/>
    <w:link w:val="TextoindependienteCar"/>
    <w:uiPriority w:val="99"/>
    <w:semiHidden/>
    <w:unhideWhenUsed/>
    <w:rsid w:val="00F53513"/>
    <w:pPr>
      <w:spacing w:after="120" w:line="256" w:lineRule="auto"/>
    </w:pPr>
  </w:style>
  <w:style w:type="character" w:customStyle="1" w:styleId="TextoindependienteCar">
    <w:name w:val="Texto independiente Car"/>
    <w:link w:val="Textoindependiente"/>
    <w:uiPriority w:val="99"/>
    <w:semiHidden/>
    <w:rsid w:val="00F53513"/>
    <w:rPr>
      <w:sz w:val="22"/>
      <w:szCs w:val="22"/>
      <w:lang w:eastAsia="en-US"/>
    </w:rPr>
  </w:style>
  <w:style w:type="paragraph" w:styleId="Textonotapie">
    <w:name w:val="footnote text"/>
    <w:basedOn w:val="Normal"/>
    <w:link w:val="TextonotapieCar"/>
    <w:uiPriority w:val="99"/>
    <w:semiHidden/>
    <w:unhideWhenUsed/>
    <w:rsid w:val="00B8078A"/>
    <w:rPr>
      <w:sz w:val="20"/>
      <w:szCs w:val="20"/>
    </w:rPr>
  </w:style>
  <w:style w:type="character" w:customStyle="1" w:styleId="TextonotapieCar">
    <w:name w:val="Texto nota pie Car"/>
    <w:link w:val="Textonotapie"/>
    <w:uiPriority w:val="99"/>
    <w:semiHidden/>
    <w:rsid w:val="00B8078A"/>
    <w:rPr>
      <w:lang w:eastAsia="en-US"/>
    </w:rPr>
  </w:style>
  <w:style w:type="character" w:styleId="Refdenotaalpie">
    <w:name w:val="footnote reference"/>
    <w:uiPriority w:val="99"/>
    <w:semiHidden/>
    <w:unhideWhenUsed/>
    <w:rsid w:val="00B8078A"/>
    <w:rPr>
      <w:vertAlign w:val="superscript"/>
    </w:rPr>
  </w:style>
  <w:style w:type="character" w:styleId="Hipervnculo">
    <w:name w:val="Hyperlink"/>
    <w:uiPriority w:val="99"/>
    <w:unhideWhenUsed/>
    <w:rsid w:val="00F4034B"/>
    <w:rPr>
      <w:color w:val="0563C1"/>
      <w:u w:val="single"/>
    </w:rPr>
  </w:style>
  <w:style w:type="character" w:styleId="Mencinsinresolver">
    <w:name w:val="Unresolved Mention"/>
    <w:uiPriority w:val="99"/>
    <w:semiHidden/>
    <w:unhideWhenUsed/>
    <w:rsid w:val="00F4034B"/>
    <w:rPr>
      <w:color w:val="605E5C"/>
      <w:shd w:val="clear" w:color="auto" w:fill="E1DFDD"/>
    </w:rPr>
  </w:style>
  <w:style w:type="character" w:customStyle="1" w:styleId="PrrafodelistaCar">
    <w:name w:val="Párrafo de lista Car"/>
    <w:aliases w:val="Imagen Car,Tabla de contenido Car"/>
    <w:link w:val="Prrafodelista"/>
    <w:uiPriority w:val="34"/>
    <w:locked/>
    <w:rsid w:val="000069EE"/>
    <w:rPr>
      <w:rFonts w:ascii="Times New Roman" w:eastAsia="Times New Roman" w:hAnsi="Times New Roman"/>
      <w:lang w:val="es-ES" w:eastAsia="es-ES"/>
    </w:rPr>
  </w:style>
  <w:style w:type="character" w:styleId="Hipervnculovisitado">
    <w:name w:val="FollowedHyperlink"/>
    <w:basedOn w:val="Fuentedeprrafopredeter"/>
    <w:uiPriority w:val="99"/>
    <w:semiHidden/>
    <w:unhideWhenUsed/>
    <w:rsid w:val="00BA21D2"/>
    <w:rPr>
      <w:color w:val="954F72" w:themeColor="followedHyperlink"/>
      <w:u w:val="single"/>
    </w:rPr>
  </w:style>
  <w:style w:type="table" w:styleId="Tablaconcuadrculaclara">
    <w:name w:val="Grid Table Light"/>
    <w:basedOn w:val="Tablanormal"/>
    <w:uiPriority w:val="40"/>
    <w:rsid w:val="00FB236A"/>
    <w:rPr>
      <w:rFonts w:asciiTheme="minorHAnsi" w:eastAsiaTheme="minorHAnsi" w:hAnsiTheme="minorHAnsi" w:cstheme="minorBidi"/>
      <w:sz w:val="22"/>
      <w:szCs w:val="22"/>
      <w:lang w:val="es-E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Textoennegrita">
    <w:name w:val="Strong"/>
    <w:basedOn w:val="Fuentedeprrafopredeter"/>
    <w:uiPriority w:val="22"/>
    <w:qFormat/>
    <w:rsid w:val="00766643"/>
    <w:rPr>
      <w:b/>
      <w:bCs/>
    </w:rPr>
  </w:style>
  <w:style w:type="paragraph" w:styleId="NormalWeb">
    <w:name w:val="Normal (Web)"/>
    <w:basedOn w:val="Normal"/>
    <w:uiPriority w:val="99"/>
    <w:unhideWhenUsed/>
    <w:rsid w:val="003B5EBC"/>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uiPriority w:val="1"/>
    <w:qFormat/>
    <w:rsid w:val="00D26B2A"/>
    <w:pPr>
      <w:jc w:val="center"/>
    </w:pPr>
    <w:rPr>
      <w:rFonts w:asciiTheme="minorHAnsi" w:eastAsiaTheme="minorHAnsi" w:hAnsiTheme="minorHAnsi" w:cstheme="minorBidi"/>
      <w:sz w:val="22"/>
      <w:szCs w:val="22"/>
      <w:lang w:val="es-ES" w:eastAsia="en-US"/>
    </w:rPr>
  </w:style>
  <w:style w:type="character" w:customStyle="1" w:styleId="vkekvd">
    <w:name w:val="vkekvd"/>
    <w:basedOn w:val="Fuentedeprrafopredeter"/>
    <w:rsid w:val="00815222"/>
  </w:style>
  <w:style w:type="character" w:customStyle="1" w:styleId="t286pc">
    <w:name w:val="t286pc"/>
    <w:basedOn w:val="Fuentedeprrafopredeter"/>
    <w:rsid w:val="00F36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442309">
      <w:bodyDiv w:val="1"/>
      <w:marLeft w:val="0"/>
      <w:marRight w:val="0"/>
      <w:marTop w:val="0"/>
      <w:marBottom w:val="0"/>
      <w:divBdr>
        <w:top w:val="none" w:sz="0" w:space="0" w:color="auto"/>
        <w:left w:val="none" w:sz="0" w:space="0" w:color="auto"/>
        <w:bottom w:val="none" w:sz="0" w:space="0" w:color="auto"/>
        <w:right w:val="none" w:sz="0" w:space="0" w:color="auto"/>
      </w:divBdr>
    </w:div>
    <w:div w:id="380642700">
      <w:bodyDiv w:val="1"/>
      <w:marLeft w:val="0"/>
      <w:marRight w:val="0"/>
      <w:marTop w:val="0"/>
      <w:marBottom w:val="0"/>
      <w:divBdr>
        <w:top w:val="none" w:sz="0" w:space="0" w:color="auto"/>
        <w:left w:val="none" w:sz="0" w:space="0" w:color="auto"/>
        <w:bottom w:val="none" w:sz="0" w:space="0" w:color="auto"/>
        <w:right w:val="none" w:sz="0" w:space="0" w:color="auto"/>
      </w:divBdr>
    </w:div>
    <w:div w:id="518156788">
      <w:bodyDiv w:val="1"/>
      <w:marLeft w:val="0"/>
      <w:marRight w:val="0"/>
      <w:marTop w:val="0"/>
      <w:marBottom w:val="0"/>
      <w:divBdr>
        <w:top w:val="none" w:sz="0" w:space="0" w:color="auto"/>
        <w:left w:val="none" w:sz="0" w:space="0" w:color="auto"/>
        <w:bottom w:val="none" w:sz="0" w:space="0" w:color="auto"/>
        <w:right w:val="none" w:sz="0" w:space="0" w:color="auto"/>
      </w:divBdr>
    </w:div>
    <w:div w:id="638388342">
      <w:bodyDiv w:val="1"/>
      <w:marLeft w:val="0"/>
      <w:marRight w:val="0"/>
      <w:marTop w:val="0"/>
      <w:marBottom w:val="0"/>
      <w:divBdr>
        <w:top w:val="none" w:sz="0" w:space="0" w:color="auto"/>
        <w:left w:val="none" w:sz="0" w:space="0" w:color="auto"/>
        <w:bottom w:val="none" w:sz="0" w:space="0" w:color="auto"/>
        <w:right w:val="none" w:sz="0" w:space="0" w:color="auto"/>
      </w:divBdr>
    </w:div>
    <w:div w:id="1001349886">
      <w:bodyDiv w:val="1"/>
      <w:marLeft w:val="0"/>
      <w:marRight w:val="0"/>
      <w:marTop w:val="0"/>
      <w:marBottom w:val="0"/>
      <w:divBdr>
        <w:top w:val="none" w:sz="0" w:space="0" w:color="auto"/>
        <w:left w:val="none" w:sz="0" w:space="0" w:color="auto"/>
        <w:bottom w:val="none" w:sz="0" w:space="0" w:color="auto"/>
        <w:right w:val="none" w:sz="0" w:space="0" w:color="auto"/>
      </w:divBdr>
    </w:div>
    <w:div w:id="1454202869">
      <w:bodyDiv w:val="1"/>
      <w:marLeft w:val="0"/>
      <w:marRight w:val="0"/>
      <w:marTop w:val="0"/>
      <w:marBottom w:val="0"/>
      <w:divBdr>
        <w:top w:val="none" w:sz="0" w:space="0" w:color="auto"/>
        <w:left w:val="none" w:sz="0" w:space="0" w:color="auto"/>
        <w:bottom w:val="none" w:sz="0" w:space="0" w:color="auto"/>
        <w:right w:val="none" w:sz="0" w:space="0" w:color="auto"/>
      </w:divBdr>
    </w:div>
    <w:div w:id="1460564766">
      <w:bodyDiv w:val="1"/>
      <w:marLeft w:val="0"/>
      <w:marRight w:val="0"/>
      <w:marTop w:val="0"/>
      <w:marBottom w:val="0"/>
      <w:divBdr>
        <w:top w:val="none" w:sz="0" w:space="0" w:color="auto"/>
        <w:left w:val="none" w:sz="0" w:space="0" w:color="auto"/>
        <w:bottom w:val="none" w:sz="0" w:space="0" w:color="auto"/>
        <w:right w:val="none" w:sz="0" w:space="0" w:color="auto"/>
      </w:divBdr>
    </w:div>
    <w:div w:id="1928539789">
      <w:bodyDiv w:val="1"/>
      <w:marLeft w:val="0"/>
      <w:marRight w:val="0"/>
      <w:marTop w:val="0"/>
      <w:marBottom w:val="0"/>
      <w:divBdr>
        <w:top w:val="none" w:sz="0" w:space="0" w:color="auto"/>
        <w:left w:val="none" w:sz="0" w:space="0" w:color="auto"/>
        <w:bottom w:val="none" w:sz="0" w:space="0" w:color="auto"/>
        <w:right w:val="none" w:sz="0" w:space="0" w:color="auto"/>
      </w:divBdr>
    </w:div>
    <w:div w:id="202671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egi.org.mx/contenidos/programas/enigh/nc/2022/doc/enigh2022_ns_presentacion_resultado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DD32B-9725-445E-8F16-71A9ED444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3502</Words>
  <Characters>19261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22718</CharactersWithSpaces>
  <SharedDoc>false</SharedDoc>
  <HLinks>
    <vt:vector size="12" baseType="variant">
      <vt:variant>
        <vt:i4>6160464</vt:i4>
      </vt:variant>
      <vt:variant>
        <vt:i4>3</vt:i4>
      </vt:variant>
      <vt:variant>
        <vt:i4>0</vt:i4>
      </vt:variant>
      <vt:variant>
        <vt:i4>5</vt:i4>
      </vt:variant>
      <vt:variant>
        <vt:lpwstr>https://www.diputados.gob.mx/LeyesBiblio/pdf/LGS.pdf</vt:lpwstr>
      </vt:variant>
      <vt:variant>
        <vt:lpwstr/>
      </vt:variant>
      <vt:variant>
        <vt:i4>2031694</vt:i4>
      </vt:variant>
      <vt:variant>
        <vt:i4>0</vt:i4>
      </vt:variant>
      <vt:variant>
        <vt:i4>0</vt:i4>
      </vt:variant>
      <vt:variant>
        <vt:i4>5</vt:i4>
      </vt:variant>
      <vt:variant>
        <vt:lpwstr>https://www.gob.mx/cms/uploads/attachment/file/246325/cdi-declaracion-onu-pueblos-indigenas-2017.pdf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Ivan Hermosillo Porras</dc:creator>
  <cp:keywords/>
  <dc:description/>
  <cp:lastModifiedBy>Andrea Daniela Flores Chacon</cp:lastModifiedBy>
  <cp:revision>2</cp:revision>
  <cp:lastPrinted>2025-12-04T18:09:00Z</cp:lastPrinted>
  <dcterms:created xsi:type="dcterms:W3CDTF">2026-04-29T21:33:00Z</dcterms:created>
  <dcterms:modified xsi:type="dcterms:W3CDTF">2026-04-29T21:33:00Z</dcterms:modified>
</cp:coreProperties>
</file>