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C30B1" w14:textId="77777777" w:rsidR="002C776C" w:rsidRPr="009A690B" w:rsidRDefault="002C776C" w:rsidP="00404FE7">
      <w:pPr>
        <w:spacing w:line="360" w:lineRule="auto"/>
        <w:rPr>
          <w:rFonts w:ascii="Century Gothic" w:hAnsi="Century Gothic"/>
          <w:lang w:val="es-ES"/>
        </w:rPr>
      </w:pPr>
    </w:p>
    <w:p w14:paraId="58319BF0" w14:textId="20384FDF" w:rsidR="00404FE7" w:rsidRPr="009A690B" w:rsidRDefault="00404FE7" w:rsidP="00404FE7">
      <w:pPr>
        <w:spacing w:line="360" w:lineRule="auto"/>
        <w:rPr>
          <w:rFonts w:ascii="Century Gothic" w:hAnsi="Century Gothic" w:cs="Arial"/>
          <w:b/>
          <w:bCs/>
          <w:lang w:val="es-ES"/>
        </w:rPr>
      </w:pPr>
      <w:r w:rsidRPr="009A690B">
        <w:rPr>
          <w:rFonts w:ascii="Century Gothic" w:hAnsi="Century Gothic" w:cs="Arial"/>
          <w:b/>
          <w:bCs/>
          <w:lang w:val="es-ES"/>
        </w:rPr>
        <w:t>H. CONGRESO DEL ESTADO DE CHIHUAHUA</w:t>
      </w:r>
    </w:p>
    <w:p w14:paraId="22845E18" w14:textId="126EF896" w:rsidR="00404FE7" w:rsidRPr="009A690B" w:rsidRDefault="00404FE7" w:rsidP="00404FE7">
      <w:pPr>
        <w:spacing w:line="360" w:lineRule="auto"/>
        <w:rPr>
          <w:rFonts w:ascii="Century Gothic" w:hAnsi="Century Gothic" w:cs="Arial"/>
          <w:b/>
          <w:bCs/>
          <w:lang w:val="es-ES"/>
        </w:rPr>
      </w:pPr>
      <w:proofErr w:type="gramStart"/>
      <w:r w:rsidRPr="009A690B">
        <w:rPr>
          <w:rFonts w:ascii="Century Gothic" w:hAnsi="Century Gothic" w:cs="Arial"/>
          <w:b/>
          <w:bCs/>
          <w:lang w:val="es-ES"/>
        </w:rPr>
        <w:t>PRESENTE.-</w:t>
      </w:r>
      <w:proofErr w:type="gramEnd"/>
    </w:p>
    <w:p w14:paraId="1D7B714B" w14:textId="33C8155E" w:rsidR="00404FE7" w:rsidRDefault="00404FE7" w:rsidP="00404FE7">
      <w:pPr>
        <w:spacing w:line="360" w:lineRule="auto"/>
        <w:rPr>
          <w:rFonts w:ascii="Century Gothic" w:hAnsi="Century Gothic" w:cs="Arial"/>
          <w:b/>
          <w:bCs/>
          <w:lang w:val="es-ES"/>
        </w:rPr>
      </w:pPr>
    </w:p>
    <w:p w14:paraId="1DE88899" w14:textId="4A0718B1" w:rsidR="00B0191E" w:rsidRPr="00B0191E" w:rsidRDefault="00B0191E" w:rsidP="00B0191E">
      <w:pPr>
        <w:spacing w:line="360" w:lineRule="auto"/>
        <w:jc w:val="both"/>
        <w:rPr>
          <w:rFonts w:ascii="Century Gothic" w:hAnsi="Century Gothic" w:cs="Arial"/>
          <w:lang w:val="es-ES"/>
        </w:rPr>
      </w:pPr>
      <w:r>
        <w:rPr>
          <w:rFonts w:ascii="Century Gothic" w:hAnsi="Century Gothic" w:cs="Arial"/>
          <w:lang w:val="es-ES"/>
        </w:rPr>
        <w:t>La Comisión de Juventud y Niñez, con fundamento en lo dispuesto por los artículos 64 fracción I de la Constitución Política del Estado de Chihuahua; 87, 88 y 111 de la Ley Orgánica, 80 y 81 del Reglamento Interior y de Prácticas Parlamentarias, ambos ordenamientos del Poder Legislativo del Estado de Chihuahua; somete a consideración del Pleno el presente Dictamen, elaborado con base en los siguientes:</w:t>
      </w:r>
    </w:p>
    <w:p w14:paraId="5B2397C5" w14:textId="77777777" w:rsidR="00404FE7" w:rsidRPr="009A690B" w:rsidRDefault="00404FE7" w:rsidP="00404FE7">
      <w:pPr>
        <w:spacing w:line="360" w:lineRule="auto"/>
        <w:jc w:val="both"/>
        <w:rPr>
          <w:rFonts w:ascii="Century Gothic" w:hAnsi="Century Gothic" w:cs="Arial"/>
          <w:lang w:val="es-ES"/>
        </w:rPr>
      </w:pPr>
    </w:p>
    <w:p w14:paraId="46D0025C" w14:textId="72E07BDD" w:rsidR="00404FE7" w:rsidRPr="009A690B" w:rsidRDefault="00404FE7" w:rsidP="00404FE7">
      <w:pPr>
        <w:spacing w:line="360" w:lineRule="auto"/>
        <w:jc w:val="center"/>
        <w:rPr>
          <w:rFonts w:ascii="Century Gothic" w:hAnsi="Century Gothic" w:cs="Arial"/>
          <w:b/>
          <w:bCs/>
          <w:lang w:val="es-ES"/>
        </w:rPr>
      </w:pPr>
      <w:r w:rsidRPr="009A690B">
        <w:rPr>
          <w:rFonts w:ascii="Century Gothic" w:hAnsi="Century Gothic" w:cs="Arial"/>
          <w:b/>
          <w:bCs/>
          <w:lang w:val="es-ES"/>
        </w:rPr>
        <w:t>ANTECEDENTES</w:t>
      </w:r>
    </w:p>
    <w:p w14:paraId="012B36CA" w14:textId="77777777" w:rsidR="00404FE7" w:rsidRPr="009A690B" w:rsidRDefault="00404FE7" w:rsidP="00404FE7">
      <w:pPr>
        <w:spacing w:line="360" w:lineRule="auto"/>
        <w:jc w:val="center"/>
        <w:rPr>
          <w:rFonts w:ascii="Century Gothic" w:hAnsi="Century Gothic" w:cs="Arial"/>
          <w:b/>
          <w:bCs/>
          <w:lang w:val="es-ES"/>
        </w:rPr>
      </w:pPr>
    </w:p>
    <w:p w14:paraId="140C98B6" w14:textId="0B3341C1" w:rsidR="00B0191E" w:rsidRPr="00B0191E" w:rsidRDefault="00404FE7" w:rsidP="00404FE7">
      <w:pPr>
        <w:spacing w:line="360" w:lineRule="auto"/>
        <w:jc w:val="both"/>
        <w:rPr>
          <w:rFonts w:ascii="Century Gothic" w:hAnsi="Century Gothic" w:cs="Arial"/>
          <w:lang w:val="es-ES"/>
        </w:rPr>
      </w:pPr>
      <w:r w:rsidRPr="009A690B">
        <w:rPr>
          <w:rFonts w:ascii="Century Gothic" w:hAnsi="Century Gothic" w:cs="Arial"/>
          <w:b/>
          <w:bCs/>
          <w:lang w:val="es-ES"/>
        </w:rPr>
        <w:t xml:space="preserve">I.- </w:t>
      </w:r>
      <w:r w:rsidR="00B0191E">
        <w:rPr>
          <w:rFonts w:ascii="Century Gothic" w:hAnsi="Century Gothic" w:cs="Arial"/>
          <w:lang w:val="es-ES"/>
        </w:rPr>
        <w:t xml:space="preserve">Con fecha </w:t>
      </w:r>
      <w:r w:rsidR="00C11FEF">
        <w:rPr>
          <w:rFonts w:ascii="Century Gothic" w:hAnsi="Century Gothic" w:cs="Arial"/>
          <w:lang w:val="es-ES"/>
        </w:rPr>
        <w:t>25</w:t>
      </w:r>
      <w:r w:rsidR="00B0191E">
        <w:rPr>
          <w:rFonts w:ascii="Century Gothic" w:hAnsi="Century Gothic" w:cs="Arial"/>
          <w:lang w:val="es-ES"/>
        </w:rPr>
        <w:t xml:space="preserve"> de </w:t>
      </w:r>
      <w:r w:rsidR="00C11FEF">
        <w:rPr>
          <w:rFonts w:ascii="Century Gothic" w:hAnsi="Century Gothic" w:cs="Arial"/>
          <w:lang w:val="es-ES"/>
        </w:rPr>
        <w:t>noviembre</w:t>
      </w:r>
      <w:r w:rsidR="00B0191E">
        <w:rPr>
          <w:rFonts w:ascii="Century Gothic" w:hAnsi="Century Gothic" w:cs="Arial"/>
          <w:lang w:val="es-ES"/>
        </w:rPr>
        <w:t xml:space="preserve"> de 2025, el Diputado José Luis Villalobos García, integrante del Grupo Parlamentario del Partido Revolucionario Institucional, presentó iniciativa con carácter de decreto, a efecto </w:t>
      </w:r>
      <w:r w:rsidR="00C11FEF">
        <w:rPr>
          <w:rFonts w:ascii="Century Gothic" w:hAnsi="Century Gothic" w:cs="Arial"/>
          <w:lang w:val="es-ES"/>
        </w:rPr>
        <w:t>de reformar y adicionar diversas disposiciones al artículo 31 del Código Municipal para el Estado de Chihuahua, en materia de creación obligatoria de comisiones de juventud en los ayuntamientos.</w:t>
      </w:r>
    </w:p>
    <w:p w14:paraId="5CE3EFEF" w14:textId="77777777" w:rsidR="009A690B" w:rsidRDefault="009A690B" w:rsidP="00404FE7">
      <w:pPr>
        <w:spacing w:line="360" w:lineRule="auto"/>
        <w:jc w:val="both"/>
        <w:rPr>
          <w:rFonts w:ascii="Century Gothic" w:hAnsi="Century Gothic" w:cs="Arial"/>
          <w:lang w:val="es-ES"/>
        </w:rPr>
      </w:pPr>
    </w:p>
    <w:p w14:paraId="03B77D44" w14:textId="61ECF2DD" w:rsidR="009A690B" w:rsidRPr="009A690B" w:rsidRDefault="009A690B" w:rsidP="00404FE7">
      <w:pPr>
        <w:spacing w:line="360" w:lineRule="auto"/>
        <w:jc w:val="both"/>
        <w:rPr>
          <w:rFonts w:ascii="Century Gothic" w:hAnsi="Century Gothic" w:cs="Arial"/>
          <w:lang w:val="es-ES"/>
        </w:rPr>
      </w:pPr>
      <w:r>
        <w:rPr>
          <w:rFonts w:ascii="Century Gothic" w:hAnsi="Century Gothic" w:cs="Arial"/>
          <w:b/>
          <w:bCs/>
          <w:lang w:val="es-ES"/>
        </w:rPr>
        <w:t xml:space="preserve">II.- </w:t>
      </w:r>
      <w:r>
        <w:rPr>
          <w:rFonts w:ascii="Century Gothic" w:hAnsi="Century Gothic" w:cs="Arial"/>
          <w:lang w:val="es-ES"/>
        </w:rPr>
        <w:t xml:space="preserve">La Presidencia del H. Congreso del Estado, con fecha </w:t>
      </w:r>
      <w:r w:rsidR="00C11FEF">
        <w:rPr>
          <w:rFonts w:ascii="Century Gothic" w:hAnsi="Century Gothic" w:cs="Arial"/>
          <w:lang w:val="es-ES"/>
        </w:rPr>
        <w:t>27</w:t>
      </w:r>
      <w:r>
        <w:rPr>
          <w:rFonts w:ascii="Century Gothic" w:hAnsi="Century Gothic" w:cs="Arial"/>
          <w:lang w:val="es-ES"/>
        </w:rPr>
        <w:t xml:space="preserve"> de </w:t>
      </w:r>
      <w:r w:rsidR="00C11FEF">
        <w:rPr>
          <w:rFonts w:ascii="Century Gothic" w:hAnsi="Century Gothic" w:cs="Arial"/>
          <w:lang w:val="es-ES"/>
        </w:rPr>
        <w:t>noviembre</w:t>
      </w:r>
      <w:r>
        <w:rPr>
          <w:rFonts w:ascii="Century Gothic" w:hAnsi="Century Gothic" w:cs="Arial"/>
          <w:lang w:val="es-ES"/>
        </w:rPr>
        <w:t xml:space="preserve"> de 2025, en uso de las facultades que le confiere el artículo 75, fracción XIII de la Ley Orgánica del Poder Legislativo, tuvo a bien turnar a esta Comisión la iniciativa de mérito, a efecto de proceder a su estudio, análisis y elaboración del dictamen correspondiente. </w:t>
      </w:r>
    </w:p>
    <w:p w14:paraId="1E102E1E" w14:textId="77777777" w:rsidR="00EF1CB0" w:rsidRPr="009A690B" w:rsidRDefault="00EF1CB0" w:rsidP="00404FE7">
      <w:pPr>
        <w:spacing w:line="360" w:lineRule="auto"/>
        <w:jc w:val="both"/>
        <w:rPr>
          <w:rFonts w:ascii="Century Gothic" w:hAnsi="Century Gothic" w:cs="Arial"/>
          <w:lang w:val="es-ES"/>
        </w:rPr>
      </w:pPr>
    </w:p>
    <w:p w14:paraId="52DEDD8E" w14:textId="10515AA2" w:rsidR="0095630C" w:rsidRDefault="00EF1CB0" w:rsidP="00404FE7">
      <w:pPr>
        <w:spacing w:line="360" w:lineRule="auto"/>
        <w:jc w:val="both"/>
        <w:rPr>
          <w:rFonts w:ascii="Century Gothic" w:hAnsi="Century Gothic" w:cs="Arial"/>
          <w:lang w:val="es-ES"/>
        </w:rPr>
      </w:pPr>
      <w:r w:rsidRPr="009A690B">
        <w:rPr>
          <w:rFonts w:ascii="Century Gothic" w:hAnsi="Century Gothic" w:cs="Arial"/>
          <w:b/>
          <w:bCs/>
          <w:lang w:val="es-ES"/>
        </w:rPr>
        <w:t xml:space="preserve">III.- </w:t>
      </w:r>
      <w:r w:rsidR="0095630C">
        <w:rPr>
          <w:rFonts w:ascii="Century Gothic" w:hAnsi="Century Gothic" w:cs="Arial"/>
          <w:lang w:val="es-ES"/>
        </w:rPr>
        <w:t xml:space="preserve">La iniciativa descrita en el proemio del presente dictamen, se sustenta en el siguiente argumento, el cual es copia textual de su parte expositiva: </w:t>
      </w:r>
    </w:p>
    <w:p w14:paraId="22EE4488" w14:textId="77777777" w:rsidR="0095630C" w:rsidRDefault="0095630C" w:rsidP="00404FE7">
      <w:pPr>
        <w:spacing w:line="360" w:lineRule="auto"/>
        <w:jc w:val="both"/>
        <w:rPr>
          <w:rFonts w:ascii="Century Gothic" w:hAnsi="Century Gothic" w:cs="Arial"/>
          <w:lang w:val="es-ES"/>
        </w:rPr>
      </w:pPr>
    </w:p>
    <w:p w14:paraId="34981328" w14:textId="7DBD4959" w:rsidR="00C11FEF" w:rsidRDefault="00B0191E" w:rsidP="00C11FEF">
      <w:pPr>
        <w:spacing w:line="360" w:lineRule="auto"/>
        <w:ind w:left="708"/>
        <w:jc w:val="both"/>
        <w:rPr>
          <w:rFonts w:ascii="Century Gothic" w:hAnsi="Century Gothic" w:cs="Arial"/>
          <w:bCs/>
          <w:i/>
          <w:iCs/>
          <w:sz w:val="22"/>
          <w:szCs w:val="22"/>
        </w:rPr>
      </w:pPr>
      <w:r>
        <w:rPr>
          <w:rFonts w:ascii="Century Gothic" w:hAnsi="Century Gothic" w:cs="Arial"/>
          <w:bCs/>
          <w:i/>
          <w:iCs/>
          <w:sz w:val="22"/>
          <w:szCs w:val="22"/>
        </w:rPr>
        <w:t>“</w:t>
      </w:r>
      <w:r w:rsidR="00C11FEF" w:rsidRPr="00C11FEF">
        <w:rPr>
          <w:rFonts w:ascii="Century Gothic" w:hAnsi="Century Gothic" w:cs="Arial"/>
          <w:bCs/>
          <w:i/>
          <w:iCs/>
          <w:sz w:val="22"/>
          <w:szCs w:val="22"/>
        </w:rPr>
        <w:t>En cada municipio de Chihuahua, en sus centros de innovación, sus campos productivos y sus aulas universitarias, reside el activo más valioso de nuestro estado: el talento, la resiliencia y la visión de futuro de nuestras juventudes. Chihuahua es una tierra de fortalezas reconocidas, un motor económico para México y un referente de liderazgo industrial. Es precisamente sobre esta base de éxito y potencial que debemos construir el siguiente piso de nuestro desarrollo, uno que asegure que cada joven chihuahuense sea partícipe y protagonista de esta prosperidad. La iniciativa que hoy presentamos busca precisamente eso: construir sobre lo que hemos logrado para ir aún más lejos.</w:t>
      </w:r>
    </w:p>
    <w:p w14:paraId="61B3D04B" w14:textId="77777777" w:rsidR="00C11FEF" w:rsidRPr="00C11FEF" w:rsidRDefault="00C11FEF" w:rsidP="00C11FEF">
      <w:pPr>
        <w:spacing w:line="360" w:lineRule="auto"/>
        <w:ind w:left="708"/>
        <w:jc w:val="both"/>
        <w:rPr>
          <w:rFonts w:ascii="Century Gothic" w:hAnsi="Century Gothic" w:cs="Arial"/>
          <w:bCs/>
          <w:i/>
          <w:iCs/>
          <w:sz w:val="22"/>
          <w:szCs w:val="22"/>
        </w:rPr>
      </w:pPr>
    </w:p>
    <w:p w14:paraId="4923AD63" w14:textId="4A4ABBEA" w:rsidR="00C11FEF" w:rsidRDefault="00C11FEF" w:rsidP="00C11FEF">
      <w:pPr>
        <w:spacing w:line="360" w:lineRule="auto"/>
        <w:ind w:left="708"/>
        <w:jc w:val="both"/>
        <w:rPr>
          <w:rFonts w:ascii="Century Gothic" w:hAnsi="Century Gothic" w:cs="Arial"/>
          <w:bCs/>
          <w:i/>
          <w:iCs/>
          <w:sz w:val="22"/>
          <w:szCs w:val="22"/>
        </w:rPr>
      </w:pPr>
      <w:r w:rsidRPr="00C11FEF">
        <w:rPr>
          <w:rFonts w:ascii="Century Gothic" w:hAnsi="Century Gothic" w:cs="Arial"/>
          <w:bCs/>
          <w:i/>
          <w:iCs/>
          <w:sz w:val="22"/>
          <w:szCs w:val="22"/>
        </w:rPr>
        <w:t>El municipio es el ecosistema donde este potencial germina. Es en el entorno local donde se define la calidad de vida y se forjan las trayectorias. Por ello, fortalecer la capacidad de nuestros gobiernos locales es la inversión más inteligente que podemos hacer. Nuestra propuesta es concreta y estratégica: reformar el Artículo 31 del Código Municipal para el Estado de Chihuahua, con el fin de establecer la Comisión de la Juventud como un órgano obligatorio y permanente en todos los Ayuntamientos del Estado.</w:t>
      </w:r>
    </w:p>
    <w:p w14:paraId="3017E4B6" w14:textId="77777777" w:rsidR="00C11FEF" w:rsidRPr="00C11FEF" w:rsidRDefault="00C11FEF" w:rsidP="00C11FEF">
      <w:pPr>
        <w:spacing w:line="360" w:lineRule="auto"/>
        <w:ind w:left="708"/>
        <w:jc w:val="both"/>
        <w:rPr>
          <w:rFonts w:ascii="Century Gothic" w:hAnsi="Century Gothic" w:cs="Arial"/>
          <w:bCs/>
          <w:i/>
          <w:iCs/>
          <w:sz w:val="22"/>
          <w:szCs w:val="22"/>
        </w:rPr>
      </w:pPr>
    </w:p>
    <w:p w14:paraId="78BF9038" w14:textId="1FADF8C1" w:rsidR="00C11FEF" w:rsidRDefault="00C11FEF" w:rsidP="00C11FEF">
      <w:pPr>
        <w:spacing w:line="360" w:lineRule="auto"/>
        <w:ind w:left="708"/>
        <w:jc w:val="both"/>
        <w:rPr>
          <w:rFonts w:ascii="Century Gothic" w:hAnsi="Century Gothic" w:cs="Arial"/>
          <w:bCs/>
          <w:i/>
          <w:iCs/>
          <w:sz w:val="22"/>
          <w:szCs w:val="22"/>
        </w:rPr>
      </w:pPr>
      <w:r w:rsidRPr="00C11FEF">
        <w:rPr>
          <w:rFonts w:ascii="Century Gothic" w:hAnsi="Century Gothic" w:cs="Arial"/>
          <w:bCs/>
          <w:i/>
          <w:iCs/>
          <w:sz w:val="22"/>
          <w:szCs w:val="22"/>
        </w:rPr>
        <w:t xml:space="preserve">Esta no es una propuesta teórica. Se trata de tomar un modelo de éxito probado y convertirlo en un estándar de buen gobierno. Municipios visionarios, como nuestra propia capital, ya han dado este paso, demostrando en la práctica el valor de contar con un espacio institucional </w:t>
      </w:r>
      <w:r w:rsidRPr="00C11FEF">
        <w:rPr>
          <w:rFonts w:ascii="Century Gothic" w:hAnsi="Century Gothic" w:cs="Arial"/>
          <w:bCs/>
          <w:i/>
          <w:iCs/>
          <w:sz w:val="22"/>
          <w:szCs w:val="22"/>
        </w:rPr>
        <w:lastRenderedPageBreak/>
        <w:t>que escucha y actúa. Convertirlo en una comisión obligatoria de Cabildo le otorga un peso político y una permanencia que trasciende administraciones, asegurando que la juventud no sea una prioridad de un gobierno, sino una política de Estado a nivel municipal.</w:t>
      </w:r>
    </w:p>
    <w:p w14:paraId="702CC765" w14:textId="77777777" w:rsidR="00C11FEF" w:rsidRPr="00C11FEF" w:rsidRDefault="00C11FEF" w:rsidP="00C11FEF">
      <w:pPr>
        <w:spacing w:line="360" w:lineRule="auto"/>
        <w:ind w:left="708"/>
        <w:jc w:val="both"/>
        <w:rPr>
          <w:rFonts w:ascii="Century Gothic" w:hAnsi="Century Gothic" w:cs="Arial"/>
          <w:bCs/>
          <w:i/>
          <w:iCs/>
          <w:sz w:val="22"/>
          <w:szCs w:val="22"/>
        </w:rPr>
      </w:pPr>
    </w:p>
    <w:p w14:paraId="680CABB4" w14:textId="00EA723E" w:rsidR="00C11FEF" w:rsidRDefault="00C11FEF" w:rsidP="00C11FEF">
      <w:pPr>
        <w:spacing w:line="360" w:lineRule="auto"/>
        <w:ind w:left="708"/>
        <w:jc w:val="both"/>
        <w:rPr>
          <w:rFonts w:ascii="Century Gothic" w:hAnsi="Century Gothic" w:cs="Arial"/>
          <w:bCs/>
          <w:i/>
          <w:iCs/>
          <w:sz w:val="22"/>
          <w:szCs w:val="22"/>
        </w:rPr>
      </w:pPr>
      <w:r w:rsidRPr="00C11FEF">
        <w:rPr>
          <w:rFonts w:ascii="Century Gothic" w:hAnsi="Century Gothic" w:cs="Arial"/>
          <w:bCs/>
          <w:i/>
          <w:iCs/>
          <w:sz w:val="22"/>
          <w:szCs w:val="22"/>
        </w:rPr>
        <w:t>La necesidad de esta permanencia radica en que los desafíos de los jóvenes no son un "sector", sino que son transversales a toda la acción de gobierno. Un joven necesita empleo (Desarrollo Económico), seguridad (Seguridad Pública), educación (Educación) y espacios de recreo (Obras y Servicios Públicos). Por ello, una comisión dedicada es el único mecanismo capaz de coordinar y exigir que todas las demás áreas del gobierno apliquen una "perspectiva de juventud" en sus políticas, garantizando así un impacto integral.</w:t>
      </w:r>
    </w:p>
    <w:p w14:paraId="3D2D7470" w14:textId="77777777" w:rsidR="00C11FEF" w:rsidRPr="00C11FEF" w:rsidRDefault="00C11FEF" w:rsidP="00C11FEF">
      <w:pPr>
        <w:spacing w:line="360" w:lineRule="auto"/>
        <w:ind w:left="708"/>
        <w:jc w:val="both"/>
        <w:rPr>
          <w:rFonts w:ascii="Century Gothic" w:hAnsi="Century Gothic" w:cs="Arial"/>
          <w:bCs/>
          <w:i/>
          <w:iCs/>
          <w:sz w:val="22"/>
          <w:szCs w:val="22"/>
        </w:rPr>
      </w:pPr>
    </w:p>
    <w:p w14:paraId="4923FFDE" w14:textId="26FCCF0D" w:rsidR="00C11FEF" w:rsidRDefault="00C11FEF" w:rsidP="00C11FEF">
      <w:pPr>
        <w:spacing w:line="360" w:lineRule="auto"/>
        <w:ind w:left="708"/>
        <w:jc w:val="both"/>
        <w:rPr>
          <w:rFonts w:ascii="Century Gothic" w:hAnsi="Century Gothic" w:cs="Arial"/>
          <w:bCs/>
          <w:i/>
          <w:iCs/>
          <w:sz w:val="22"/>
          <w:szCs w:val="22"/>
        </w:rPr>
      </w:pPr>
      <w:r w:rsidRPr="00C11FEF">
        <w:rPr>
          <w:rFonts w:ascii="Century Gothic" w:hAnsi="Century Gothic" w:cs="Arial"/>
          <w:bCs/>
          <w:i/>
          <w:iCs/>
          <w:sz w:val="22"/>
          <w:szCs w:val="22"/>
        </w:rPr>
        <w:t>Ser un estado joven no es solo una estadística demográfica; es un mandato. Con una edad mediana de 28.1 años y un 31.0% de nuestra población conformada por personas de entre 12 y 29 años, tenemos la obligación ineludible de actuar con audacia y previsión. Este bono demográfico nos obliga a crear hoy las condiciones para que esta energía juvenil se traduzca en desarrollo sostenible.</w:t>
      </w:r>
    </w:p>
    <w:p w14:paraId="7DEBEA2F" w14:textId="77777777" w:rsidR="00C11FEF" w:rsidRPr="00C11FEF" w:rsidRDefault="00C11FEF" w:rsidP="00C11FEF">
      <w:pPr>
        <w:spacing w:line="360" w:lineRule="auto"/>
        <w:ind w:left="708"/>
        <w:jc w:val="both"/>
        <w:rPr>
          <w:rFonts w:ascii="Century Gothic" w:hAnsi="Century Gothic" w:cs="Arial"/>
          <w:bCs/>
          <w:i/>
          <w:iCs/>
          <w:sz w:val="22"/>
          <w:szCs w:val="22"/>
        </w:rPr>
      </w:pPr>
    </w:p>
    <w:p w14:paraId="051BBB92" w14:textId="4EBB26EE" w:rsidR="00C11FEF" w:rsidRDefault="00C11FEF" w:rsidP="00C11FEF">
      <w:pPr>
        <w:spacing w:line="360" w:lineRule="auto"/>
        <w:ind w:left="708"/>
        <w:jc w:val="both"/>
        <w:rPr>
          <w:rFonts w:ascii="Century Gothic" w:hAnsi="Century Gothic" w:cs="Arial"/>
          <w:bCs/>
          <w:i/>
          <w:iCs/>
          <w:sz w:val="22"/>
          <w:szCs w:val="22"/>
        </w:rPr>
      </w:pPr>
      <w:r w:rsidRPr="00C11FEF">
        <w:rPr>
          <w:rFonts w:ascii="Century Gothic" w:hAnsi="Century Gothic" w:cs="Arial"/>
          <w:bCs/>
          <w:i/>
          <w:iCs/>
          <w:sz w:val="22"/>
          <w:szCs w:val="22"/>
        </w:rPr>
        <w:t xml:space="preserve">Nuestro liderazgo económico se manifiesta con una fuerza contundente en la participación de nuestros jóvenes. Con un 39.66% de la juventud ocupada en el sector secundario, no solo superamos por mucho la media nacional del 27.4%, sino que nos posicionamos como la cuarta entidad con mayor participación juvenil en la industria de todo México. Este éxito económico se traduce directamente en bienestar social. Con un 25.9% de jóvenes en </w:t>
      </w:r>
      <w:r w:rsidRPr="00C11FEF">
        <w:rPr>
          <w:rFonts w:ascii="Century Gothic" w:hAnsi="Century Gothic" w:cs="Arial"/>
          <w:bCs/>
          <w:i/>
          <w:iCs/>
          <w:sz w:val="22"/>
          <w:szCs w:val="22"/>
        </w:rPr>
        <w:lastRenderedPageBreak/>
        <w:t>situación de pobreza multidimensional, ostentamos la segunda tasa más baja del país. De igual manera, en el acceso a la seguridad social, Chihuahua es un referente nacional: nuestra tasa de carencia (37.6%) es la segunda más baja de México, lo que significa que estamos entre los dos mejores estados en proteger a su juventud trabajadora.</w:t>
      </w:r>
    </w:p>
    <w:p w14:paraId="7CD1634E" w14:textId="77777777" w:rsidR="00C11FEF" w:rsidRPr="00C11FEF" w:rsidRDefault="00C11FEF" w:rsidP="00C11FEF">
      <w:pPr>
        <w:spacing w:line="360" w:lineRule="auto"/>
        <w:ind w:left="708"/>
        <w:jc w:val="both"/>
        <w:rPr>
          <w:rFonts w:ascii="Century Gothic" w:hAnsi="Century Gothic" w:cs="Arial"/>
          <w:bCs/>
          <w:i/>
          <w:iCs/>
          <w:sz w:val="22"/>
          <w:szCs w:val="22"/>
        </w:rPr>
      </w:pPr>
    </w:p>
    <w:p w14:paraId="13F7944D" w14:textId="07DBA84B" w:rsidR="00C11FEF" w:rsidRDefault="00C11FEF" w:rsidP="00C11FEF">
      <w:pPr>
        <w:spacing w:line="360" w:lineRule="auto"/>
        <w:ind w:left="708"/>
        <w:jc w:val="both"/>
        <w:rPr>
          <w:rFonts w:ascii="Century Gothic" w:hAnsi="Century Gothic" w:cs="Arial"/>
          <w:bCs/>
          <w:i/>
          <w:iCs/>
          <w:sz w:val="22"/>
          <w:szCs w:val="22"/>
        </w:rPr>
      </w:pPr>
      <w:r w:rsidRPr="00C11FEF">
        <w:rPr>
          <w:rFonts w:ascii="Century Gothic" w:hAnsi="Century Gothic" w:cs="Arial"/>
          <w:bCs/>
          <w:i/>
          <w:iCs/>
          <w:sz w:val="22"/>
          <w:szCs w:val="22"/>
        </w:rPr>
        <w:t>Estos logros no son motivo para la complacencia, sino un llamado a la acción. Nuestra meta debe ser la excelencia total. Una Comisión de la Juventud en los ayuntamientos es la herramienta que nos permitirá consolidar estos avances y atender con la misma determinación áreas de oportunidad, donde los desafíos nos exigen ir más allá de la contención y construir activamente el desarrollo desde la comunidad.</w:t>
      </w:r>
    </w:p>
    <w:p w14:paraId="10D3E997" w14:textId="77777777" w:rsidR="00C11FEF" w:rsidRPr="00C11FEF" w:rsidRDefault="00C11FEF" w:rsidP="00C11FEF">
      <w:pPr>
        <w:spacing w:line="360" w:lineRule="auto"/>
        <w:ind w:left="708"/>
        <w:jc w:val="both"/>
        <w:rPr>
          <w:rFonts w:ascii="Century Gothic" w:hAnsi="Century Gothic" w:cs="Arial"/>
          <w:bCs/>
          <w:i/>
          <w:iCs/>
          <w:sz w:val="22"/>
          <w:szCs w:val="22"/>
        </w:rPr>
      </w:pPr>
    </w:p>
    <w:p w14:paraId="1C0113A9" w14:textId="2CB4FD01" w:rsidR="00C11FEF" w:rsidRDefault="00C11FEF" w:rsidP="00C11FEF">
      <w:pPr>
        <w:spacing w:line="360" w:lineRule="auto"/>
        <w:ind w:left="708"/>
        <w:jc w:val="both"/>
        <w:rPr>
          <w:rFonts w:ascii="Century Gothic" w:hAnsi="Century Gothic" w:cs="Arial"/>
          <w:bCs/>
          <w:i/>
          <w:iCs/>
          <w:sz w:val="22"/>
          <w:szCs w:val="22"/>
        </w:rPr>
      </w:pPr>
      <w:r w:rsidRPr="00C11FEF">
        <w:rPr>
          <w:rFonts w:ascii="Century Gothic" w:hAnsi="Century Gothic" w:cs="Arial"/>
          <w:bCs/>
          <w:i/>
          <w:iCs/>
          <w:sz w:val="22"/>
          <w:szCs w:val="22"/>
        </w:rPr>
        <w:t>La legislación actual permite a los Ayuntamientos crear comisiones según las "necesidades del municipio", dejando la atención a la juventud como una opción discrecional. La evidencia aquí expuesta demuestra que no se trata de una opción, sino de una necesidad imperativa. Por ello, la creación de una Comisión de la Juventud debe dejar de ser una posibilidad para convertirse en una obligación.</w:t>
      </w:r>
    </w:p>
    <w:p w14:paraId="365ADD37" w14:textId="77777777" w:rsidR="00C11FEF" w:rsidRPr="00C11FEF" w:rsidRDefault="00C11FEF" w:rsidP="00C11FEF">
      <w:pPr>
        <w:spacing w:line="360" w:lineRule="auto"/>
        <w:ind w:left="708"/>
        <w:jc w:val="both"/>
        <w:rPr>
          <w:rFonts w:ascii="Century Gothic" w:hAnsi="Century Gothic" w:cs="Arial"/>
          <w:bCs/>
          <w:i/>
          <w:iCs/>
          <w:sz w:val="22"/>
          <w:szCs w:val="22"/>
        </w:rPr>
      </w:pPr>
    </w:p>
    <w:p w14:paraId="705BEB05" w14:textId="56E55641" w:rsidR="00C11FEF" w:rsidRDefault="00C11FEF" w:rsidP="00C11FEF">
      <w:pPr>
        <w:spacing w:line="360" w:lineRule="auto"/>
        <w:ind w:left="708"/>
        <w:jc w:val="both"/>
        <w:rPr>
          <w:rFonts w:ascii="Century Gothic" w:hAnsi="Century Gothic" w:cs="Arial"/>
          <w:bCs/>
          <w:i/>
          <w:iCs/>
          <w:sz w:val="22"/>
          <w:szCs w:val="22"/>
        </w:rPr>
      </w:pPr>
      <w:r w:rsidRPr="00C11FEF">
        <w:rPr>
          <w:rFonts w:ascii="Century Gothic" w:hAnsi="Century Gothic" w:cs="Arial"/>
          <w:bCs/>
          <w:i/>
          <w:iCs/>
          <w:sz w:val="22"/>
          <w:szCs w:val="22"/>
        </w:rPr>
        <w:t xml:space="preserve">La creación de este órgano es, en esencia, un acto de confianza en nuestra juventud y en nuestra capacidad como gobierno. Es reconocer que las mejores soluciones surgen del diálogo y la colaboración. El mayor potencial de esta comisión es convertirse en un laboratorio de innovación cívica, donde las ideas de los jóvenes se transformen en políticas públicas efectivas, asegurando que su voz sea parte fundamental de las decisiones que moldean su entorno. </w:t>
      </w:r>
    </w:p>
    <w:p w14:paraId="372ADC32" w14:textId="77777777" w:rsidR="00C11FEF" w:rsidRPr="00C11FEF" w:rsidRDefault="00C11FEF" w:rsidP="00C11FEF">
      <w:pPr>
        <w:spacing w:line="360" w:lineRule="auto"/>
        <w:ind w:left="708"/>
        <w:jc w:val="both"/>
        <w:rPr>
          <w:rFonts w:ascii="Century Gothic" w:hAnsi="Century Gothic" w:cs="Arial"/>
          <w:bCs/>
          <w:i/>
          <w:iCs/>
          <w:sz w:val="22"/>
          <w:szCs w:val="22"/>
        </w:rPr>
      </w:pPr>
    </w:p>
    <w:p w14:paraId="43EBF1D0" w14:textId="11541A9A" w:rsidR="00B0191E" w:rsidRPr="001B33E9" w:rsidRDefault="00C11FEF" w:rsidP="00C11FEF">
      <w:pPr>
        <w:spacing w:line="360" w:lineRule="auto"/>
        <w:ind w:left="708"/>
        <w:jc w:val="both"/>
        <w:rPr>
          <w:rFonts w:ascii="Century Gothic" w:hAnsi="Century Gothic" w:cs="Arial"/>
          <w:bCs/>
          <w:i/>
          <w:iCs/>
          <w:sz w:val="22"/>
          <w:szCs w:val="22"/>
        </w:rPr>
      </w:pPr>
      <w:r w:rsidRPr="00C11FEF">
        <w:rPr>
          <w:rFonts w:ascii="Century Gothic" w:hAnsi="Century Gothic" w:cs="Arial"/>
          <w:bCs/>
          <w:i/>
          <w:iCs/>
          <w:sz w:val="22"/>
          <w:szCs w:val="22"/>
        </w:rPr>
        <w:t>Una Comisión de la Juventud se convierte en el puente natural entre estas realidades y las capacidades del gobierno municipal. Esta iniciativa, además, nos alinea con marcos globales de desarrollo como la Agenda 2030 para el Desarrollo Sostenible y con el espíritu del Programa de Acción Mundial para los Jóvenes de las Naciones Unidas, que nos insta a formular políticas integrales con y para ellos.</w:t>
      </w:r>
      <w:r w:rsidR="00B0191E">
        <w:rPr>
          <w:rFonts w:ascii="Century Gothic" w:hAnsi="Century Gothic" w:cs="Arial"/>
          <w:i/>
          <w:iCs/>
          <w:sz w:val="22"/>
          <w:szCs w:val="22"/>
        </w:rPr>
        <w:t>”</w:t>
      </w:r>
    </w:p>
    <w:p w14:paraId="5BE786F3" w14:textId="77777777" w:rsidR="00B0191E" w:rsidRDefault="00B0191E" w:rsidP="00404FE7">
      <w:pPr>
        <w:spacing w:line="360" w:lineRule="auto"/>
        <w:jc w:val="both"/>
        <w:rPr>
          <w:rFonts w:ascii="Century Gothic" w:hAnsi="Century Gothic" w:cs="Arial"/>
          <w:b/>
          <w:bCs/>
          <w:lang w:val="es-ES"/>
        </w:rPr>
      </w:pPr>
    </w:p>
    <w:p w14:paraId="5FAC574D" w14:textId="7AAD2225" w:rsidR="00EF1CB0" w:rsidRPr="009A690B" w:rsidRDefault="0095630C" w:rsidP="00404FE7">
      <w:pPr>
        <w:spacing w:line="360" w:lineRule="auto"/>
        <w:jc w:val="both"/>
        <w:rPr>
          <w:rFonts w:ascii="Century Gothic" w:hAnsi="Century Gothic" w:cs="Arial"/>
          <w:lang w:val="es-ES"/>
        </w:rPr>
      </w:pPr>
      <w:r>
        <w:rPr>
          <w:rFonts w:ascii="Century Gothic" w:hAnsi="Century Gothic" w:cs="Arial"/>
          <w:b/>
          <w:bCs/>
          <w:lang w:val="es-ES"/>
        </w:rPr>
        <w:t xml:space="preserve">IV.- </w:t>
      </w:r>
      <w:r w:rsidR="00EF1CB0" w:rsidRPr="009A690B">
        <w:rPr>
          <w:rFonts w:ascii="Century Gothic" w:hAnsi="Century Gothic" w:cs="Arial"/>
          <w:lang w:val="es-ES"/>
        </w:rPr>
        <w:t xml:space="preserve">Ahora bien, al entrar al estudio y análisis de la </w:t>
      </w:r>
      <w:r w:rsidR="00B0191E">
        <w:rPr>
          <w:rFonts w:ascii="Century Gothic" w:hAnsi="Century Gothic" w:cs="Arial"/>
          <w:lang w:val="es-ES"/>
        </w:rPr>
        <w:t>iniciativa</w:t>
      </w:r>
      <w:r w:rsidR="00EF1CB0" w:rsidRPr="009A690B">
        <w:rPr>
          <w:rFonts w:ascii="Century Gothic" w:hAnsi="Century Gothic" w:cs="Arial"/>
          <w:lang w:val="es-ES"/>
        </w:rPr>
        <w:t xml:space="preserve"> en comento, quienes integramos la Comisión</w:t>
      </w:r>
      <w:r>
        <w:rPr>
          <w:rFonts w:ascii="Century Gothic" w:hAnsi="Century Gothic" w:cs="Arial"/>
          <w:lang w:val="es-ES"/>
        </w:rPr>
        <w:t xml:space="preserve"> </w:t>
      </w:r>
      <w:r w:rsidR="00B0191E">
        <w:rPr>
          <w:rFonts w:ascii="Century Gothic" w:hAnsi="Century Gothic" w:cs="Arial"/>
          <w:lang w:val="es-ES"/>
        </w:rPr>
        <w:t>de Juventud y Niñez</w:t>
      </w:r>
      <w:r w:rsidR="00EF1CB0" w:rsidRPr="009A690B">
        <w:rPr>
          <w:rFonts w:ascii="Century Gothic" w:hAnsi="Century Gothic" w:cs="Arial"/>
          <w:lang w:val="es-ES"/>
        </w:rPr>
        <w:t>, formulamos las siguientes:</w:t>
      </w:r>
    </w:p>
    <w:p w14:paraId="204549AA" w14:textId="77777777" w:rsidR="00EF1CB0" w:rsidRPr="009A690B" w:rsidRDefault="00EF1CB0" w:rsidP="00404FE7">
      <w:pPr>
        <w:spacing w:line="360" w:lineRule="auto"/>
        <w:jc w:val="both"/>
        <w:rPr>
          <w:rFonts w:ascii="Century Gothic" w:hAnsi="Century Gothic" w:cs="Arial"/>
          <w:lang w:val="es-ES"/>
        </w:rPr>
      </w:pPr>
    </w:p>
    <w:p w14:paraId="16E4D9DC" w14:textId="42C3A06F" w:rsidR="00EF1CB0" w:rsidRPr="009A690B" w:rsidRDefault="00EF1CB0" w:rsidP="00EF1CB0">
      <w:pPr>
        <w:spacing w:line="360" w:lineRule="auto"/>
        <w:jc w:val="center"/>
        <w:rPr>
          <w:rFonts w:ascii="Century Gothic" w:hAnsi="Century Gothic" w:cs="Arial"/>
          <w:b/>
          <w:bCs/>
          <w:lang w:val="es-ES"/>
        </w:rPr>
      </w:pPr>
      <w:r w:rsidRPr="009A690B">
        <w:rPr>
          <w:rFonts w:ascii="Century Gothic" w:hAnsi="Century Gothic" w:cs="Arial"/>
          <w:b/>
          <w:bCs/>
          <w:lang w:val="es-ES"/>
        </w:rPr>
        <w:t>CONSIDERACIONES</w:t>
      </w:r>
    </w:p>
    <w:p w14:paraId="0C09BE88" w14:textId="77777777" w:rsidR="00EF1CB0" w:rsidRPr="009A690B" w:rsidRDefault="00EF1CB0" w:rsidP="00EF1CB0">
      <w:pPr>
        <w:spacing w:line="360" w:lineRule="auto"/>
        <w:jc w:val="center"/>
        <w:rPr>
          <w:rFonts w:ascii="Century Gothic" w:hAnsi="Century Gothic" w:cs="Arial"/>
          <w:b/>
          <w:bCs/>
          <w:lang w:val="es-ES"/>
        </w:rPr>
      </w:pPr>
    </w:p>
    <w:p w14:paraId="45ACC68F" w14:textId="318D6AF1" w:rsidR="00EF1CB0" w:rsidRDefault="00EF1CB0" w:rsidP="00EF1CB0">
      <w:pPr>
        <w:spacing w:line="360" w:lineRule="auto"/>
        <w:jc w:val="both"/>
        <w:rPr>
          <w:rFonts w:ascii="Century Gothic" w:hAnsi="Century Gothic" w:cs="Arial"/>
          <w:lang w:val="es-ES"/>
        </w:rPr>
      </w:pPr>
      <w:r w:rsidRPr="009A690B">
        <w:rPr>
          <w:rFonts w:ascii="Century Gothic" w:hAnsi="Century Gothic" w:cs="Arial"/>
          <w:b/>
          <w:bCs/>
          <w:lang w:val="es-ES"/>
        </w:rPr>
        <w:t>I.-</w:t>
      </w:r>
      <w:r w:rsidRPr="009A690B">
        <w:rPr>
          <w:rFonts w:ascii="Century Gothic" w:hAnsi="Century Gothic" w:cs="Arial"/>
          <w:lang w:val="es-ES"/>
        </w:rPr>
        <w:t xml:space="preserve"> Al analizar las facultades competenciales de este Alto Cuerpo Colegiado, quienes integramos </w:t>
      </w:r>
      <w:r w:rsidR="00B0191E">
        <w:rPr>
          <w:rFonts w:ascii="Century Gothic" w:hAnsi="Century Gothic" w:cs="Arial"/>
          <w:lang w:val="es-ES"/>
        </w:rPr>
        <w:t>la</w:t>
      </w:r>
      <w:r w:rsidRPr="009A690B">
        <w:rPr>
          <w:rFonts w:ascii="Century Gothic" w:hAnsi="Century Gothic" w:cs="Arial"/>
          <w:lang w:val="es-ES"/>
        </w:rPr>
        <w:t xml:space="preserve"> Comisión </w:t>
      </w:r>
      <w:r w:rsidR="00B0191E">
        <w:rPr>
          <w:rFonts w:ascii="Century Gothic" w:hAnsi="Century Gothic" w:cs="Arial"/>
          <w:lang w:val="es-ES"/>
        </w:rPr>
        <w:t>de Juventud y Niñez</w:t>
      </w:r>
      <w:r w:rsidRPr="009A690B">
        <w:rPr>
          <w:rFonts w:ascii="Century Gothic" w:hAnsi="Century Gothic" w:cs="Arial"/>
          <w:lang w:val="es-ES"/>
        </w:rPr>
        <w:t>, no encontramos impedimento alguno para conocer del presente asunto.</w:t>
      </w:r>
    </w:p>
    <w:p w14:paraId="599AFC76" w14:textId="77777777" w:rsidR="0095630C" w:rsidRDefault="0095630C" w:rsidP="00EF1CB0">
      <w:pPr>
        <w:spacing w:line="360" w:lineRule="auto"/>
        <w:jc w:val="both"/>
        <w:rPr>
          <w:rFonts w:ascii="Century Gothic" w:hAnsi="Century Gothic" w:cs="Arial"/>
          <w:lang w:val="es-ES"/>
        </w:rPr>
      </w:pPr>
    </w:p>
    <w:p w14:paraId="1A90417A" w14:textId="5A1BE652" w:rsidR="001B33E9" w:rsidRDefault="0095630C" w:rsidP="00EF1CB0">
      <w:pPr>
        <w:spacing w:line="360" w:lineRule="auto"/>
        <w:jc w:val="both"/>
        <w:rPr>
          <w:rFonts w:ascii="Century Gothic" w:hAnsi="Century Gothic" w:cs="Arial"/>
          <w:lang w:val="es-ES"/>
        </w:rPr>
      </w:pPr>
      <w:r>
        <w:rPr>
          <w:rFonts w:ascii="Century Gothic" w:hAnsi="Century Gothic" w:cs="Arial"/>
          <w:b/>
          <w:bCs/>
          <w:lang w:val="es-ES"/>
        </w:rPr>
        <w:t xml:space="preserve">II.- </w:t>
      </w:r>
      <w:r>
        <w:rPr>
          <w:rFonts w:ascii="Century Gothic" w:hAnsi="Century Gothic" w:cs="Arial"/>
          <w:lang w:val="es-ES"/>
        </w:rPr>
        <w:t>La iniciativa cuyo análisis hoy nos ocupa</w:t>
      </w:r>
      <w:r w:rsidR="00B0191E">
        <w:rPr>
          <w:rFonts w:ascii="Century Gothic" w:hAnsi="Century Gothic" w:cs="Arial"/>
          <w:lang w:val="es-ES"/>
        </w:rPr>
        <w:t xml:space="preserve"> propone </w:t>
      </w:r>
      <w:r w:rsidR="001866F8">
        <w:rPr>
          <w:rFonts w:ascii="Century Gothic" w:hAnsi="Century Gothic" w:cs="Arial"/>
          <w:lang w:val="es-ES"/>
        </w:rPr>
        <w:t xml:space="preserve">reformar y </w:t>
      </w:r>
      <w:r w:rsidR="00B0191E">
        <w:rPr>
          <w:rFonts w:ascii="Century Gothic" w:hAnsi="Century Gothic" w:cs="Arial"/>
          <w:lang w:val="es-ES"/>
        </w:rPr>
        <w:t xml:space="preserve">adicionar </w:t>
      </w:r>
      <w:r w:rsidR="001866F8">
        <w:rPr>
          <w:rFonts w:ascii="Century Gothic" w:hAnsi="Century Gothic" w:cs="Arial"/>
          <w:lang w:val="es-ES"/>
        </w:rPr>
        <w:t xml:space="preserve">diversas disposiciones al artículo 31 del Código Municipal para el Estado de Chihuahua, en materia de creación obligatoria de comisiones de Juventud en los Ayuntamientos. </w:t>
      </w:r>
      <w:r w:rsidR="001B33E9">
        <w:rPr>
          <w:rFonts w:ascii="Century Gothic" w:hAnsi="Century Gothic" w:cs="Arial"/>
          <w:lang w:val="es-ES"/>
        </w:rPr>
        <w:t xml:space="preserve"> </w:t>
      </w:r>
    </w:p>
    <w:p w14:paraId="20CB2E66" w14:textId="2DBFBCDF" w:rsidR="00880107" w:rsidRDefault="00880107" w:rsidP="00EF1CB0">
      <w:pPr>
        <w:spacing w:line="360" w:lineRule="auto"/>
        <w:jc w:val="both"/>
        <w:rPr>
          <w:rFonts w:ascii="Century Gothic" w:hAnsi="Century Gothic" w:cs="Arial"/>
          <w:lang w:val="es-ES"/>
        </w:rPr>
      </w:pPr>
    </w:p>
    <w:p w14:paraId="49ED0249" w14:textId="2C1FB203" w:rsidR="00FC66A8" w:rsidRDefault="00880107" w:rsidP="00F90E9E">
      <w:pPr>
        <w:spacing w:line="360" w:lineRule="auto"/>
        <w:jc w:val="both"/>
        <w:rPr>
          <w:rFonts w:ascii="Century Gothic" w:hAnsi="Century Gothic" w:cs="Arial"/>
          <w:lang w:val="es-ES"/>
        </w:rPr>
      </w:pPr>
      <w:r>
        <w:rPr>
          <w:rFonts w:ascii="Century Gothic" w:hAnsi="Century Gothic" w:cs="Arial"/>
          <w:b/>
          <w:bCs/>
          <w:lang w:val="es-ES"/>
        </w:rPr>
        <w:lastRenderedPageBreak/>
        <w:t>III.-</w:t>
      </w:r>
      <w:r w:rsidR="001866F8">
        <w:rPr>
          <w:rFonts w:ascii="Century Gothic" w:hAnsi="Century Gothic" w:cs="Arial"/>
          <w:b/>
          <w:bCs/>
          <w:lang w:val="es-ES"/>
        </w:rPr>
        <w:t xml:space="preserve"> </w:t>
      </w:r>
      <w:r w:rsidR="001866F8">
        <w:rPr>
          <w:rFonts w:ascii="Century Gothic" w:hAnsi="Century Gothic" w:cs="Arial"/>
          <w:lang w:val="es-ES"/>
        </w:rPr>
        <w:t>Ahora bien, en lo que respecta a la pretensión de la parte iniciadora, la Comisión de Juventud y Niñez considera pertinente realizar las siguientes precisiones:</w:t>
      </w:r>
    </w:p>
    <w:p w14:paraId="56FCD91B" w14:textId="3D21CD9B" w:rsidR="001866F8" w:rsidRDefault="001866F8" w:rsidP="00F90E9E">
      <w:pPr>
        <w:spacing w:line="360" w:lineRule="auto"/>
        <w:jc w:val="both"/>
        <w:rPr>
          <w:rFonts w:ascii="Century Gothic" w:hAnsi="Century Gothic" w:cs="Arial"/>
          <w:lang w:val="es-ES"/>
        </w:rPr>
      </w:pPr>
    </w:p>
    <w:p w14:paraId="54D98342" w14:textId="5D961DE2" w:rsidR="001866F8" w:rsidRPr="001866F8" w:rsidRDefault="001866F8" w:rsidP="00F90E9E">
      <w:pPr>
        <w:spacing w:line="360" w:lineRule="auto"/>
        <w:jc w:val="both"/>
        <w:rPr>
          <w:rFonts w:ascii="Century Gothic" w:hAnsi="Century Gothic" w:cs="Arial"/>
          <w:i/>
          <w:iCs/>
          <w:lang w:val="es-ES"/>
        </w:rPr>
      </w:pPr>
      <w:r>
        <w:rPr>
          <w:rFonts w:ascii="Century Gothic" w:hAnsi="Century Gothic" w:cs="Arial"/>
          <w:lang w:val="es-ES"/>
        </w:rPr>
        <w:t xml:space="preserve">El artículo 31 del Código Municipal para el Estado de Chihuahua, a la letra, dice lo siguiente: </w:t>
      </w:r>
      <w:r>
        <w:rPr>
          <w:rFonts w:ascii="Century Gothic" w:hAnsi="Century Gothic" w:cs="Arial"/>
          <w:i/>
          <w:iCs/>
          <w:lang w:val="es-ES"/>
        </w:rPr>
        <w:t>“El día de su instalación, el Ayuntamiento determinará el número de comisiones necesarias para el cumplimiento de sus funciones, así como las y los integrantes de las mismas. Cada Comisión se integrará, por lo menos, por dos integrantes, conforme al Reglamento Interior, reflejarán la composición plural del Ayuntamiento y serán permanentes…”</w:t>
      </w:r>
    </w:p>
    <w:p w14:paraId="59245AD0" w14:textId="62BCB9A6" w:rsidR="001866F8" w:rsidRDefault="001866F8" w:rsidP="00F90E9E">
      <w:pPr>
        <w:spacing w:line="360" w:lineRule="auto"/>
        <w:jc w:val="both"/>
        <w:rPr>
          <w:rFonts w:ascii="Century Gothic" w:hAnsi="Century Gothic" w:cs="Arial"/>
          <w:lang w:val="es-ES"/>
        </w:rPr>
      </w:pPr>
    </w:p>
    <w:p w14:paraId="5BCC8F00" w14:textId="67C372F8" w:rsidR="00B85D5C" w:rsidRDefault="00B85D5C" w:rsidP="00F90E9E">
      <w:pPr>
        <w:spacing w:line="360" w:lineRule="auto"/>
        <w:jc w:val="both"/>
        <w:rPr>
          <w:rFonts w:ascii="Century Gothic" w:hAnsi="Century Gothic" w:cs="Arial"/>
          <w:lang w:val="es-ES"/>
        </w:rPr>
      </w:pPr>
      <w:r>
        <w:rPr>
          <w:rFonts w:ascii="Century Gothic" w:hAnsi="Century Gothic" w:cs="Arial"/>
          <w:lang w:val="es-ES"/>
        </w:rPr>
        <w:t xml:space="preserve">De lo anterior, es importante mencionar que la misma disposición normativa contiene un listado de siete comisiones que serán obligatorias en los ayuntamientos del Estado de Chihuahua, las cuales son las siguientes: De Gobernación; De Hacienda; De Obras y Servicios Públicos; IV. De Seguridad Pública; De Educación y Cultura; De Igualdad de Género; y, De Desarrollo Rural. </w:t>
      </w:r>
    </w:p>
    <w:p w14:paraId="501E7CC5" w14:textId="3CA56D5B" w:rsidR="00B85D5C" w:rsidRDefault="00B85D5C" w:rsidP="00F90E9E">
      <w:pPr>
        <w:spacing w:line="360" w:lineRule="auto"/>
        <w:jc w:val="both"/>
        <w:rPr>
          <w:rFonts w:ascii="Century Gothic" w:hAnsi="Century Gothic" w:cs="Arial"/>
          <w:lang w:val="es-ES"/>
        </w:rPr>
      </w:pPr>
    </w:p>
    <w:p w14:paraId="31610318" w14:textId="231CBCA6" w:rsidR="00B85D5C" w:rsidRDefault="00B85D5C" w:rsidP="00F90E9E">
      <w:pPr>
        <w:spacing w:line="360" w:lineRule="auto"/>
        <w:jc w:val="both"/>
        <w:rPr>
          <w:rFonts w:ascii="Century Gothic" w:hAnsi="Century Gothic" w:cs="Arial"/>
          <w:lang w:val="es-ES"/>
        </w:rPr>
      </w:pPr>
      <w:r>
        <w:rPr>
          <w:rFonts w:ascii="Century Gothic" w:hAnsi="Century Gothic" w:cs="Arial"/>
          <w:lang w:val="es-ES"/>
        </w:rPr>
        <w:t xml:space="preserve">De igual manera, el mismo artículo contiene la disposición que permite a los ayuntamientos a determinar aquellas otras comisiones, de acuerdo a sus necesidades particulares. </w:t>
      </w:r>
    </w:p>
    <w:p w14:paraId="207DF1C4" w14:textId="1AB0AE4B" w:rsidR="00BB550A" w:rsidRDefault="00BB550A" w:rsidP="00F90E9E">
      <w:pPr>
        <w:spacing w:line="360" w:lineRule="auto"/>
        <w:jc w:val="both"/>
        <w:rPr>
          <w:rFonts w:ascii="Century Gothic" w:hAnsi="Century Gothic" w:cs="Arial"/>
          <w:lang w:val="es-ES"/>
        </w:rPr>
      </w:pPr>
    </w:p>
    <w:p w14:paraId="6E2AA455" w14:textId="0E85FB7E" w:rsidR="00C11FEF" w:rsidRPr="0055179E" w:rsidRDefault="00BB550A" w:rsidP="00F90E9E">
      <w:pPr>
        <w:spacing w:line="360" w:lineRule="auto"/>
        <w:jc w:val="both"/>
        <w:rPr>
          <w:rFonts w:ascii="Century Gothic" w:hAnsi="Century Gothic" w:cs="Arial"/>
          <w:lang w:val="es-ES"/>
        </w:rPr>
      </w:pPr>
      <w:r>
        <w:rPr>
          <w:rFonts w:ascii="Century Gothic" w:hAnsi="Century Gothic" w:cs="Arial"/>
          <w:lang w:val="es-ES"/>
        </w:rPr>
        <w:t>Derivado de este contenido normativo, es que diversos municipios en el Estado de Chihuahua han tenido a bien contemplar, dentro de sus cabildos, la comisión referid</w:t>
      </w:r>
      <w:r w:rsidR="0055179E">
        <w:rPr>
          <w:rFonts w:ascii="Century Gothic" w:hAnsi="Century Gothic" w:cs="Arial"/>
          <w:lang w:val="es-ES"/>
        </w:rPr>
        <w:t xml:space="preserve">a. Entre los municipios que destacan por la </w:t>
      </w:r>
      <w:r w:rsidR="0055179E">
        <w:rPr>
          <w:rFonts w:ascii="Century Gothic" w:hAnsi="Century Gothic" w:cs="Arial"/>
          <w:lang w:val="es-ES"/>
        </w:rPr>
        <w:lastRenderedPageBreak/>
        <w:t>implementación de la Comisión de Juventud se encuentran Chihuahua, Juárez, Delicias y Meoqui.</w:t>
      </w:r>
    </w:p>
    <w:p w14:paraId="67C8C5F2" w14:textId="1C5EB127" w:rsidR="0010597C" w:rsidRDefault="0010597C" w:rsidP="00F90E9E">
      <w:pPr>
        <w:spacing w:line="360" w:lineRule="auto"/>
        <w:jc w:val="both"/>
        <w:rPr>
          <w:rFonts w:ascii="Century Gothic" w:hAnsi="Century Gothic" w:cs="Arial"/>
          <w:bCs/>
          <w:lang w:val="es-ES"/>
        </w:rPr>
      </w:pPr>
    </w:p>
    <w:p w14:paraId="521B8F88" w14:textId="77777777" w:rsidR="0055179E" w:rsidRDefault="0055179E" w:rsidP="00F90E9E">
      <w:pPr>
        <w:spacing w:line="360" w:lineRule="auto"/>
        <w:jc w:val="both"/>
        <w:rPr>
          <w:rFonts w:ascii="Century Gothic" w:hAnsi="Century Gothic" w:cs="Arial"/>
          <w:bCs/>
          <w:lang w:val="es-ES"/>
        </w:rPr>
      </w:pPr>
      <w:r>
        <w:rPr>
          <w:rFonts w:ascii="Century Gothic" w:hAnsi="Century Gothic" w:cs="Arial"/>
          <w:b/>
          <w:lang w:val="es-ES"/>
        </w:rPr>
        <w:t>IV</w:t>
      </w:r>
      <w:r w:rsidR="0010597C">
        <w:rPr>
          <w:rFonts w:ascii="Century Gothic" w:hAnsi="Century Gothic" w:cs="Arial"/>
          <w:b/>
          <w:lang w:val="es-ES"/>
        </w:rPr>
        <w:t xml:space="preserve">.- </w:t>
      </w:r>
      <w:r w:rsidR="0010597C">
        <w:rPr>
          <w:rFonts w:ascii="Century Gothic" w:hAnsi="Century Gothic" w:cs="Arial"/>
          <w:bCs/>
          <w:lang w:val="es-ES"/>
        </w:rPr>
        <w:t xml:space="preserve">Del análisis presentado es necesario mencionar que la pretensión de la parte iniciadora </w:t>
      </w:r>
      <w:r>
        <w:rPr>
          <w:rFonts w:ascii="Century Gothic" w:hAnsi="Century Gothic" w:cs="Arial"/>
          <w:bCs/>
          <w:lang w:val="es-ES"/>
        </w:rPr>
        <w:t xml:space="preserve">es que los 67 municipios del Estado de Chihuahua cuenten, de manera obligatoria, con una Comisión de Juventud dentro de sus cabildos, esto a raíz de reformar y adicionar diversas disposiciones al artículo 31 del Código Municipal para el Estado de Chihuahua. </w:t>
      </w:r>
    </w:p>
    <w:p w14:paraId="6768A9D0" w14:textId="77777777" w:rsidR="0055179E" w:rsidRDefault="0055179E" w:rsidP="00F90E9E">
      <w:pPr>
        <w:spacing w:line="360" w:lineRule="auto"/>
        <w:jc w:val="both"/>
        <w:rPr>
          <w:rFonts w:ascii="Century Gothic" w:hAnsi="Century Gothic" w:cs="Arial"/>
          <w:bCs/>
          <w:lang w:val="es-ES"/>
        </w:rPr>
      </w:pPr>
    </w:p>
    <w:p w14:paraId="4014B04E" w14:textId="6B156FA0" w:rsidR="0055179E" w:rsidRDefault="0055179E" w:rsidP="00F90E9E">
      <w:pPr>
        <w:spacing w:line="360" w:lineRule="auto"/>
        <w:jc w:val="both"/>
        <w:rPr>
          <w:rFonts w:ascii="Century Gothic" w:hAnsi="Century Gothic" w:cs="Arial"/>
          <w:bCs/>
          <w:lang w:val="es-ES"/>
        </w:rPr>
      </w:pPr>
      <w:r>
        <w:rPr>
          <w:rFonts w:ascii="Century Gothic" w:hAnsi="Century Gothic" w:cs="Arial"/>
          <w:bCs/>
          <w:lang w:val="es-ES"/>
        </w:rPr>
        <w:t xml:space="preserve">Sin embargo, la Comisión de Juventud y Niñez estima pertinente el hacer la precisión que los municipios tienen la obligación de atender las disposiciones a nivel convencional y constitucional; a pesar de esto, los ayuntamientos deben de tener la potestad de analizar si se tiene la necesidad de crear una Comisión para la atención de la materia de la iniciativa, atendiendo, sobre todo, a las posibilidades en cuestión al número de personas regidoras con el que cuenta cada municipio. </w:t>
      </w:r>
    </w:p>
    <w:p w14:paraId="306834D4" w14:textId="28BF6B7B" w:rsidR="00E72068" w:rsidRDefault="00E72068" w:rsidP="00F90E9E">
      <w:pPr>
        <w:spacing w:line="360" w:lineRule="auto"/>
        <w:jc w:val="both"/>
        <w:rPr>
          <w:rFonts w:ascii="Century Gothic" w:hAnsi="Century Gothic" w:cs="Arial"/>
          <w:bCs/>
          <w:lang w:val="es-ES"/>
        </w:rPr>
      </w:pPr>
    </w:p>
    <w:p w14:paraId="528B0594" w14:textId="32E1695C" w:rsidR="00E72068" w:rsidRDefault="00E72068" w:rsidP="00F90E9E">
      <w:pPr>
        <w:spacing w:line="360" w:lineRule="auto"/>
        <w:jc w:val="both"/>
        <w:rPr>
          <w:rFonts w:ascii="Century Gothic" w:hAnsi="Century Gothic" w:cs="Arial"/>
          <w:bCs/>
          <w:lang w:val="es-ES"/>
        </w:rPr>
      </w:pPr>
      <w:r>
        <w:rPr>
          <w:rFonts w:ascii="Century Gothic" w:hAnsi="Century Gothic" w:cs="Arial"/>
          <w:bCs/>
          <w:lang w:val="es-ES"/>
        </w:rPr>
        <w:t xml:space="preserve">Por ello, esta Comisión estima conveniente establecer la disposición en la fracción IX del artículo 31 del Código Municipal para el Estado de Chihuahua, la cual hace mención a las comisiones que podrán determinar, en lo particular, los ayuntamientos. </w:t>
      </w:r>
    </w:p>
    <w:p w14:paraId="680DD29C" w14:textId="77777777" w:rsidR="001B5EA4" w:rsidRDefault="001B5EA4" w:rsidP="000950AD">
      <w:pPr>
        <w:spacing w:line="360" w:lineRule="auto"/>
        <w:jc w:val="both"/>
        <w:rPr>
          <w:rFonts w:ascii="Century Gothic" w:hAnsi="Century Gothic" w:cs="Arial"/>
          <w:bCs/>
          <w:lang w:val="es-ES"/>
        </w:rPr>
      </w:pPr>
    </w:p>
    <w:p w14:paraId="629EBBB8" w14:textId="63A8619E" w:rsidR="00AE75BA" w:rsidRDefault="001B5EA4" w:rsidP="000950AD">
      <w:pPr>
        <w:spacing w:line="360" w:lineRule="auto"/>
        <w:jc w:val="both"/>
        <w:rPr>
          <w:rFonts w:ascii="Century Gothic" w:hAnsi="Century Gothic" w:cs="Arial"/>
          <w:bCs/>
          <w:lang w:val="es-ES"/>
        </w:rPr>
      </w:pPr>
      <w:r>
        <w:rPr>
          <w:rFonts w:ascii="Century Gothic" w:hAnsi="Century Gothic" w:cs="Arial"/>
          <w:b/>
          <w:lang w:val="es-ES"/>
        </w:rPr>
        <w:t>V</w:t>
      </w:r>
      <w:r w:rsidR="00AE75BA">
        <w:rPr>
          <w:rFonts w:ascii="Century Gothic" w:hAnsi="Century Gothic" w:cs="Arial"/>
          <w:b/>
          <w:lang w:val="es-ES"/>
        </w:rPr>
        <w:t xml:space="preserve">.- </w:t>
      </w:r>
      <w:r w:rsidR="00AE75BA">
        <w:rPr>
          <w:rFonts w:ascii="Century Gothic" w:hAnsi="Century Gothic" w:cs="Arial"/>
          <w:bCs/>
          <w:lang w:val="es-ES"/>
        </w:rPr>
        <w:t>Asimismo, se consultó el Buzón Legislativo Ciudadano de este Honorable Congreso del Estado, sin que se encontraran comentarios u opiniones a ser analizadas en este momento.</w:t>
      </w:r>
    </w:p>
    <w:p w14:paraId="721AC93C" w14:textId="08A6FD29" w:rsidR="00AE75BA" w:rsidRDefault="00AE75BA" w:rsidP="000950AD">
      <w:pPr>
        <w:spacing w:line="360" w:lineRule="auto"/>
        <w:jc w:val="both"/>
        <w:rPr>
          <w:rFonts w:ascii="Century Gothic" w:hAnsi="Century Gothic" w:cs="Arial"/>
          <w:bCs/>
          <w:lang w:val="es-ES"/>
        </w:rPr>
      </w:pPr>
    </w:p>
    <w:p w14:paraId="094AB2D6" w14:textId="0951841C" w:rsidR="00AE75BA" w:rsidRDefault="00AE75BA" w:rsidP="000950AD">
      <w:pPr>
        <w:spacing w:line="360" w:lineRule="auto"/>
        <w:jc w:val="both"/>
        <w:rPr>
          <w:rFonts w:ascii="Century Gothic" w:hAnsi="Century Gothic" w:cs="Arial"/>
          <w:bCs/>
          <w:lang w:val="es-ES"/>
        </w:rPr>
      </w:pPr>
      <w:r>
        <w:rPr>
          <w:rFonts w:ascii="Century Gothic" w:hAnsi="Century Gothic" w:cs="Arial"/>
          <w:bCs/>
          <w:lang w:val="es-ES"/>
        </w:rPr>
        <w:t>Por lo anteriormente expuesto, quienes integramos la Comisión de Juventud y Niñez, nos permitimos someter a la consideración del Pleno el presente proyecto de Dictamen con carácter de:</w:t>
      </w:r>
    </w:p>
    <w:p w14:paraId="500C659A" w14:textId="06A2B484" w:rsidR="00AE75BA" w:rsidRDefault="00AE75BA" w:rsidP="000950AD">
      <w:pPr>
        <w:spacing w:line="360" w:lineRule="auto"/>
        <w:jc w:val="both"/>
        <w:rPr>
          <w:rFonts w:ascii="Century Gothic" w:hAnsi="Century Gothic" w:cs="Arial"/>
          <w:bCs/>
          <w:lang w:val="es-ES"/>
        </w:rPr>
      </w:pPr>
    </w:p>
    <w:p w14:paraId="2AF3F130" w14:textId="364DC932" w:rsidR="00AE75BA" w:rsidRDefault="00AE75BA" w:rsidP="00AE75BA">
      <w:pPr>
        <w:spacing w:line="360" w:lineRule="auto"/>
        <w:jc w:val="center"/>
        <w:rPr>
          <w:rFonts w:ascii="Century Gothic" w:hAnsi="Century Gothic" w:cs="Arial"/>
          <w:b/>
          <w:sz w:val="28"/>
          <w:szCs w:val="28"/>
          <w:lang w:val="es-ES"/>
        </w:rPr>
      </w:pPr>
      <w:r w:rsidRPr="00AE75BA">
        <w:rPr>
          <w:rFonts w:ascii="Century Gothic" w:hAnsi="Century Gothic" w:cs="Arial"/>
          <w:b/>
          <w:sz w:val="28"/>
          <w:szCs w:val="28"/>
          <w:lang w:val="es-ES"/>
        </w:rPr>
        <w:t>DECRETO</w:t>
      </w:r>
    </w:p>
    <w:p w14:paraId="612C57D5" w14:textId="7D3280F5" w:rsidR="00AE75BA" w:rsidRDefault="00AE75BA" w:rsidP="00AE75BA">
      <w:pPr>
        <w:spacing w:line="360" w:lineRule="auto"/>
        <w:jc w:val="center"/>
        <w:rPr>
          <w:rFonts w:ascii="Century Gothic" w:hAnsi="Century Gothic" w:cs="Arial"/>
          <w:b/>
          <w:sz w:val="28"/>
          <w:szCs w:val="28"/>
          <w:lang w:val="es-ES"/>
        </w:rPr>
      </w:pPr>
    </w:p>
    <w:p w14:paraId="382DDB56" w14:textId="0BD12B48" w:rsidR="003F6394" w:rsidRPr="003F6394" w:rsidRDefault="00AE75BA" w:rsidP="00AE75BA">
      <w:pPr>
        <w:spacing w:line="360" w:lineRule="auto"/>
        <w:jc w:val="both"/>
        <w:rPr>
          <w:rFonts w:ascii="Century Gothic" w:hAnsi="Century Gothic" w:cs="Arial"/>
          <w:bCs/>
          <w:lang w:val="es-ES"/>
        </w:rPr>
      </w:pPr>
      <w:r>
        <w:rPr>
          <w:rFonts w:ascii="Century Gothic" w:hAnsi="Century Gothic" w:cs="Arial"/>
          <w:b/>
          <w:sz w:val="28"/>
          <w:szCs w:val="28"/>
          <w:lang w:val="es-ES"/>
        </w:rPr>
        <w:t xml:space="preserve">ARTÍCULO </w:t>
      </w:r>
      <w:proofErr w:type="gramStart"/>
      <w:r>
        <w:rPr>
          <w:rFonts w:ascii="Century Gothic" w:hAnsi="Century Gothic" w:cs="Arial"/>
          <w:b/>
          <w:sz w:val="28"/>
          <w:szCs w:val="28"/>
          <w:lang w:val="es-ES"/>
        </w:rPr>
        <w:t>ÚNICO.-</w:t>
      </w:r>
      <w:proofErr w:type="gramEnd"/>
      <w:r>
        <w:rPr>
          <w:rFonts w:ascii="Century Gothic" w:hAnsi="Century Gothic" w:cs="Arial"/>
          <w:bCs/>
          <w:sz w:val="28"/>
          <w:szCs w:val="28"/>
          <w:lang w:val="es-ES"/>
        </w:rPr>
        <w:t xml:space="preserve"> </w:t>
      </w:r>
      <w:r>
        <w:rPr>
          <w:rFonts w:ascii="Century Gothic" w:hAnsi="Century Gothic" w:cs="Arial"/>
          <w:bCs/>
          <w:lang w:val="es-ES"/>
        </w:rPr>
        <w:t xml:space="preserve">Se </w:t>
      </w:r>
      <w:r>
        <w:rPr>
          <w:rFonts w:ascii="Century Gothic" w:hAnsi="Century Gothic" w:cs="Arial"/>
          <w:b/>
          <w:lang w:val="es-ES"/>
        </w:rPr>
        <w:t xml:space="preserve">ADICIONA </w:t>
      </w:r>
      <w:r w:rsidR="00E90D7F">
        <w:rPr>
          <w:rFonts w:ascii="Century Gothic" w:hAnsi="Century Gothic" w:cs="Arial"/>
          <w:bCs/>
          <w:lang w:val="es-ES"/>
        </w:rPr>
        <w:t xml:space="preserve">al artículo 31, fracción IX, </w:t>
      </w:r>
      <w:r w:rsidR="003F6394">
        <w:rPr>
          <w:rFonts w:ascii="Century Gothic" w:hAnsi="Century Gothic" w:cs="Arial"/>
          <w:bCs/>
          <w:lang w:val="es-ES"/>
        </w:rPr>
        <w:t>un inciso B)</w:t>
      </w:r>
      <w:r w:rsidR="00E90D7F">
        <w:rPr>
          <w:rFonts w:ascii="Century Gothic" w:hAnsi="Century Gothic" w:cs="Arial"/>
          <w:bCs/>
          <w:lang w:val="es-ES"/>
        </w:rPr>
        <w:t xml:space="preserve">; del </w:t>
      </w:r>
      <w:r w:rsidR="003F6394">
        <w:rPr>
          <w:rFonts w:ascii="Century Gothic" w:hAnsi="Century Gothic" w:cs="Arial"/>
          <w:bCs/>
          <w:lang w:val="es-ES"/>
        </w:rPr>
        <w:t xml:space="preserve">Código Municipal </w:t>
      </w:r>
      <w:r w:rsidR="00E90D7F">
        <w:rPr>
          <w:rFonts w:ascii="Century Gothic" w:hAnsi="Century Gothic" w:cs="Arial"/>
          <w:bCs/>
          <w:lang w:val="es-ES"/>
        </w:rPr>
        <w:t>para el</w:t>
      </w:r>
      <w:r w:rsidR="003F6394">
        <w:rPr>
          <w:rFonts w:ascii="Century Gothic" w:hAnsi="Century Gothic" w:cs="Arial"/>
          <w:bCs/>
          <w:lang w:val="es-ES"/>
        </w:rPr>
        <w:t xml:space="preserve"> Estado de Chihuahua, para quedar de la siguiente manera:</w:t>
      </w:r>
    </w:p>
    <w:p w14:paraId="2E218A6A" w14:textId="57C7C219" w:rsidR="001B5EA4" w:rsidRDefault="001B5EA4" w:rsidP="00AE75BA">
      <w:pPr>
        <w:spacing w:line="360" w:lineRule="auto"/>
        <w:jc w:val="both"/>
        <w:rPr>
          <w:rFonts w:ascii="Century Gothic" w:hAnsi="Century Gothic" w:cs="Arial"/>
          <w:bCs/>
          <w:lang w:val="es-ES"/>
        </w:rPr>
      </w:pPr>
    </w:p>
    <w:p w14:paraId="256E1EC3" w14:textId="10B49BB5" w:rsidR="001B5EA4" w:rsidRDefault="00E90D7F" w:rsidP="00AE75BA">
      <w:pPr>
        <w:spacing w:line="360" w:lineRule="auto"/>
        <w:jc w:val="both"/>
        <w:rPr>
          <w:rFonts w:ascii="Century Gothic" w:hAnsi="Century Gothic" w:cs="Arial"/>
          <w:bCs/>
          <w:lang w:val="es-ES"/>
        </w:rPr>
      </w:pPr>
      <w:r>
        <w:rPr>
          <w:rFonts w:ascii="Century Gothic" w:hAnsi="Century Gothic" w:cs="Arial"/>
          <w:b/>
          <w:lang w:val="es-ES"/>
        </w:rPr>
        <w:t>ARTÍCULO</w:t>
      </w:r>
      <w:r w:rsidR="001B5EA4" w:rsidRPr="004E78DD">
        <w:rPr>
          <w:rFonts w:ascii="Century Gothic" w:hAnsi="Century Gothic" w:cs="Arial"/>
          <w:b/>
          <w:lang w:val="es-ES"/>
        </w:rPr>
        <w:t xml:space="preserve"> </w:t>
      </w:r>
      <w:r w:rsidR="003F6394">
        <w:rPr>
          <w:rFonts w:ascii="Century Gothic" w:hAnsi="Century Gothic" w:cs="Arial"/>
          <w:b/>
          <w:lang w:val="es-ES"/>
        </w:rPr>
        <w:t>31</w:t>
      </w:r>
      <w:r w:rsidR="001B5EA4" w:rsidRPr="004E78DD">
        <w:rPr>
          <w:rFonts w:ascii="Century Gothic" w:hAnsi="Century Gothic" w:cs="Arial"/>
          <w:b/>
          <w:lang w:val="es-ES"/>
        </w:rPr>
        <w:t>.</w:t>
      </w:r>
      <w:r w:rsidR="001B5EA4">
        <w:rPr>
          <w:rFonts w:ascii="Century Gothic" w:hAnsi="Century Gothic" w:cs="Arial"/>
          <w:bCs/>
          <w:lang w:val="es-ES"/>
        </w:rPr>
        <w:t xml:space="preserve"> </w:t>
      </w:r>
      <w:r w:rsidR="00E72068">
        <w:rPr>
          <w:rFonts w:ascii="Century Gothic" w:hAnsi="Century Gothic" w:cs="Arial"/>
          <w:bCs/>
          <w:lang w:val="es-ES"/>
        </w:rPr>
        <w:t>…</w:t>
      </w:r>
    </w:p>
    <w:p w14:paraId="3F1D21AF" w14:textId="5BA21129" w:rsidR="003F6394" w:rsidRDefault="003F6394" w:rsidP="00AE75BA">
      <w:pPr>
        <w:spacing w:line="360" w:lineRule="auto"/>
        <w:jc w:val="both"/>
        <w:rPr>
          <w:rFonts w:ascii="Century Gothic" w:hAnsi="Century Gothic" w:cs="Arial"/>
          <w:bCs/>
          <w:lang w:val="es-ES"/>
        </w:rPr>
      </w:pPr>
    </w:p>
    <w:p w14:paraId="737942E2" w14:textId="59C71288" w:rsidR="003F6394" w:rsidRDefault="00E72068" w:rsidP="00AE75BA">
      <w:pPr>
        <w:spacing w:line="360" w:lineRule="auto"/>
        <w:jc w:val="both"/>
        <w:rPr>
          <w:rFonts w:ascii="Century Gothic" w:hAnsi="Century Gothic" w:cs="Arial"/>
          <w:bCs/>
          <w:lang w:val="es-ES"/>
        </w:rPr>
      </w:pPr>
      <w:r>
        <w:rPr>
          <w:rFonts w:ascii="Century Gothic" w:hAnsi="Century Gothic" w:cs="Arial"/>
          <w:bCs/>
          <w:lang w:val="es-ES"/>
        </w:rPr>
        <w:t>…</w:t>
      </w:r>
    </w:p>
    <w:p w14:paraId="71729CC6" w14:textId="54F5556F" w:rsidR="003F6394" w:rsidRDefault="003F6394" w:rsidP="00AE75BA">
      <w:pPr>
        <w:spacing w:line="360" w:lineRule="auto"/>
        <w:jc w:val="both"/>
        <w:rPr>
          <w:rFonts w:ascii="Century Gothic" w:hAnsi="Century Gothic" w:cs="Arial"/>
          <w:bCs/>
          <w:lang w:val="es-ES"/>
        </w:rPr>
      </w:pPr>
    </w:p>
    <w:p w14:paraId="62DB66C1" w14:textId="36A6485B" w:rsidR="003F6394" w:rsidRDefault="00E72068" w:rsidP="00AE75BA">
      <w:pPr>
        <w:spacing w:line="360" w:lineRule="auto"/>
        <w:jc w:val="both"/>
        <w:rPr>
          <w:rFonts w:ascii="Century Gothic" w:hAnsi="Century Gothic" w:cs="Arial"/>
          <w:bCs/>
          <w:lang w:val="es-ES"/>
        </w:rPr>
      </w:pPr>
      <w:r>
        <w:rPr>
          <w:rFonts w:ascii="Century Gothic" w:hAnsi="Century Gothic" w:cs="Arial"/>
          <w:bCs/>
          <w:lang w:val="es-ES"/>
        </w:rPr>
        <w:t>…</w:t>
      </w:r>
    </w:p>
    <w:p w14:paraId="2676C776" w14:textId="35CECC88" w:rsidR="003F6394" w:rsidRDefault="003F6394" w:rsidP="00AE75BA">
      <w:pPr>
        <w:spacing w:line="360" w:lineRule="auto"/>
        <w:jc w:val="both"/>
        <w:rPr>
          <w:rFonts w:ascii="Century Gothic" w:hAnsi="Century Gothic" w:cs="Arial"/>
          <w:bCs/>
          <w:lang w:val="es-ES"/>
        </w:rPr>
      </w:pPr>
    </w:p>
    <w:p w14:paraId="59895CCA" w14:textId="238FDA12" w:rsidR="003F6394" w:rsidRDefault="003F6394" w:rsidP="003F6394">
      <w:pPr>
        <w:spacing w:line="360" w:lineRule="auto"/>
        <w:ind w:left="708"/>
        <w:jc w:val="both"/>
        <w:rPr>
          <w:rFonts w:ascii="Century Gothic" w:hAnsi="Century Gothic" w:cs="Arial"/>
          <w:bCs/>
          <w:lang w:val="es-ES"/>
        </w:rPr>
      </w:pPr>
      <w:r>
        <w:rPr>
          <w:rFonts w:ascii="Century Gothic" w:hAnsi="Century Gothic" w:cs="Arial"/>
          <w:bCs/>
          <w:lang w:val="es-ES"/>
        </w:rPr>
        <w:t>I. a VII</w:t>
      </w:r>
      <w:r w:rsidR="00E72068">
        <w:rPr>
          <w:rFonts w:ascii="Century Gothic" w:hAnsi="Century Gothic" w:cs="Arial"/>
          <w:bCs/>
          <w:lang w:val="es-ES"/>
        </w:rPr>
        <w:t>I</w:t>
      </w:r>
      <w:r>
        <w:rPr>
          <w:rFonts w:ascii="Century Gothic" w:hAnsi="Century Gothic" w:cs="Arial"/>
          <w:bCs/>
          <w:lang w:val="es-ES"/>
        </w:rPr>
        <w:t>.</w:t>
      </w:r>
      <w:r w:rsidR="00E90D7F">
        <w:rPr>
          <w:rFonts w:ascii="Century Gothic" w:hAnsi="Century Gothic" w:cs="Arial"/>
          <w:bCs/>
          <w:lang w:val="es-ES"/>
        </w:rPr>
        <w:t xml:space="preserve"> …</w:t>
      </w:r>
    </w:p>
    <w:p w14:paraId="042E8457" w14:textId="67484F5A" w:rsidR="003F6394" w:rsidRDefault="003F6394" w:rsidP="003F6394">
      <w:pPr>
        <w:spacing w:line="360" w:lineRule="auto"/>
        <w:ind w:left="708"/>
        <w:jc w:val="both"/>
        <w:rPr>
          <w:rFonts w:ascii="Century Gothic" w:hAnsi="Century Gothic" w:cs="Arial"/>
          <w:bCs/>
          <w:lang w:val="es-ES"/>
        </w:rPr>
      </w:pPr>
      <w:r>
        <w:rPr>
          <w:rFonts w:ascii="Century Gothic" w:hAnsi="Century Gothic" w:cs="Arial"/>
          <w:bCs/>
          <w:lang w:val="es-ES"/>
        </w:rPr>
        <w:t xml:space="preserve">     </w:t>
      </w:r>
      <w:r w:rsidR="00E72068">
        <w:rPr>
          <w:rFonts w:ascii="Century Gothic" w:hAnsi="Century Gothic" w:cs="Arial"/>
          <w:bCs/>
          <w:lang w:val="es-ES"/>
        </w:rPr>
        <w:t xml:space="preserve">   IX</w:t>
      </w:r>
      <w:r>
        <w:rPr>
          <w:rFonts w:ascii="Century Gothic" w:hAnsi="Century Gothic" w:cs="Arial"/>
          <w:bCs/>
          <w:lang w:val="es-ES"/>
        </w:rPr>
        <w:t xml:space="preserve">. </w:t>
      </w:r>
      <w:r w:rsidR="00E90D7F">
        <w:rPr>
          <w:rFonts w:ascii="Century Gothic" w:hAnsi="Century Gothic" w:cs="Arial"/>
          <w:bCs/>
          <w:lang w:val="es-ES"/>
        </w:rPr>
        <w:t>…</w:t>
      </w:r>
      <w:r>
        <w:rPr>
          <w:rFonts w:ascii="Century Gothic" w:hAnsi="Century Gothic" w:cs="Arial"/>
          <w:bCs/>
          <w:lang w:val="es-ES"/>
        </w:rPr>
        <w:t xml:space="preserve"> </w:t>
      </w:r>
    </w:p>
    <w:p w14:paraId="1C5D2276" w14:textId="77777777" w:rsidR="00EC6004" w:rsidRDefault="00EC6004" w:rsidP="003F6394">
      <w:pPr>
        <w:spacing w:line="360" w:lineRule="auto"/>
        <w:ind w:left="708"/>
        <w:jc w:val="both"/>
        <w:rPr>
          <w:rFonts w:ascii="Century Gothic" w:hAnsi="Century Gothic" w:cs="Arial"/>
          <w:bCs/>
          <w:lang w:val="es-ES"/>
        </w:rPr>
      </w:pPr>
    </w:p>
    <w:p w14:paraId="1B87F93A" w14:textId="2E15561E" w:rsidR="003F6394" w:rsidRDefault="003F6394" w:rsidP="003F6394">
      <w:pPr>
        <w:spacing w:line="360" w:lineRule="auto"/>
        <w:ind w:left="2124"/>
        <w:jc w:val="both"/>
        <w:rPr>
          <w:rFonts w:ascii="Century Gothic" w:hAnsi="Century Gothic" w:cs="Arial"/>
          <w:bCs/>
          <w:lang w:val="es-ES"/>
        </w:rPr>
      </w:pPr>
      <w:r>
        <w:rPr>
          <w:rFonts w:ascii="Century Gothic" w:hAnsi="Century Gothic" w:cs="Arial"/>
          <w:bCs/>
          <w:lang w:val="es-ES"/>
        </w:rPr>
        <w:t xml:space="preserve">A) </w:t>
      </w:r>
      <w:r w:rsidR="00E72068">
        <w:rPr>
          <w:rFonts w:ascii="Century Gothic" w:hAnsi="Century Gothic" w:cs="Arial"/>
          <w:bCs/>
          <w:lang w:val="es-ES"/>
        </w:rPr>
        <w:t>…</w:t>
      </w:r>
    </w:p>
    <w:p w14:paraId="03958DA3" w14:textId="77777777" w:rsidR="00E72068" w:rsidRDefault="00E72068" w:rsidP="003F6394">
      <w:pPr>
        <w:spacing w:line="360" w:lineRule="auto"/>
        <w:ind w:left="2124"/>
        <w:jc w:val="both"/>
        <w:rPr>
          <w:rFonts w:ascii="Century Gothic" w:hAnsi="Century Gothic" w:cs="Arial"/>
          <w:bCs/>
          <w:lang w:val="es-ES"/>
        </w:rPr>
      </w:pPr>
    </w:p>
    <w:p w14:paraId="55C831B8" w14:textId="36BF0F88" w:rsidR="00EC6004" w:rsidRPr="00EC6004" w:rsidRDefault="00EC6004" w:rsidP="003F6394">
      <w:pPr>
        <w:spacing w:line="360" w:lineRule="auto"/>
        <w:ind w:left="2124"/>
        <w:jc w:val="both"/>
        <w:rPr>
          <w:rFonts w:ascii="Century Gothic" w:hAnsi="Century Gothic" w:cs="Arial"/>
          <w:b/>
          <w:lang w:val="es-ES"/>
        </w:rPr>
      </w:pPr>
      <w:r>
        <w:rPr>
          <w:rFonts w:ascii="Century Gothic" w:hAnsi="Century Gothic" w:cs="Arial"/>
          <w:b/>
          <w:lang w:val="es-ES"/>
        </w:rPr>
        <w:t>B) De Juventud.</w:t>
      </w:r>
    </w:p>
    <w:p w14:paraId="1A821268" w14:textId="0B08E23F" w:rsidR="00136EDB" w:rsidRDefault="00136EDB" w:rsidP="00136EDB">
      <w:pPr>
        <w:spacing w:line="360" w:lineRule="auto"/>
        <w:jc w:val="both"/>
        <w:rPr>
          <w:rFonts w:ascii="Century Gothic" w:hAnsi="Century Gothic" w:cs="Arial"/>
          <w:b/>
          <w:lang w:val="es-ES"/>
        </w:rPr>
      </w:pPr>
    </w:p>
    <w:p w14:paraId="6EDC42C8" w14:textId="1B67620C" w:rsidR="00136EDB" w:rsidRDefault="00136EDB" w:rsidP="00136EDB">
      <w:pPr>
        <w:spacing w:line="360" w:lineRule="auto"/>
        <w:jc w:val="center"/>
        <w:rPr>
          <w:rFonts w:ascii="Century Gothic" w:hAnsi="Century Gothic" w:cs="Arial"/>
          <w:b/>
          <w:sz w:val="28"/>
          <w:szCs w:val="28"/>
          <w:lang w:val="es-ES"/>
        </w:rPr>
      </w:pPr>
      <w:r>
        <w:rPr>
          <w:rFonts w:ascii="Century Gothic" w:hAnsi="Century Gothic" w:cs="Arial"/>
          <w:b/>
          <w:sz w:val="28"/>
          <w:szCs w:val="28"/>
          <w:lang w:val="es-ES"/>
        </w:rPr>
        <w:lastRenderedPageBreak/>
        <w:t>TRANSITORIO</w:t>
      </w:r>
    </w:p>
    <w:p w14:paraId="1238DA9D" w14:textId="2A27871D" w:rsidR="00136EDB" w:rsidRDefault="00136EDB" w:rsidP="00136EDB">
      <w:pPr>
        <w:spacing w:line="360" w:lineRule="auto"/>
        <w:jc w:val="both"/>
        <w:rPr>
          <w:rFonts w:ascii="Century Gothic" w:hAnsi="Century Gothic" w:cs="Arial"/>
          <w:b/>
          <w:lang w:val="es-ES"/>
        </w:rPr>
      </w:pPr>
    </w:p>
    <w:p w14:paraId="4977215A" w14:textId="53EF73DA" w:rsidR="00136EDB" w:rsidRDefault="00136EDB" w:rsidP="00136EDB">
      <w:pPr>
        <w:spacing w:line="360" w:lineRule="auto"/>
        <w:jc w:val="both"/>
        <w:rPr>
          <w:rFonts w:ascii="Century Gothic" w:hAnsi="Century Gothic" w:cs="Arial"/>
          <w:bCs/>
          <w:lang w:val="es-ES"/>
        </w:rPr>
      </w:pPr>
      <w:r>
        <w:rPr>
          <w:rFonts w:ascii="Century Gothic" w:hAnsi="Century Gothic" w:cs="Arial"/>
          <w:b/>
          <w:sz w:val="28"/>
          <w:szCs w:val="28"/>
          <w:lang w:val="es-ES"/>
        </w:rPr>
        <w:t xml:space="preserve">ARTÍCULO </w:t>
      </w:r>
      <w:proofErr w:type="gramStart"/>
      <w:r w:rsidR="00E72068">
        <w:rPr>
          <w:rFonts w:ascii="Century Gothic" w:hAnsi="Century Gothic" w:cs="Arial"/>
          <w:b/>
          <w:sz w:val="28"/>
          <w:szCs w:val="28"/>
          <w:lang w:val="es-ES"/>
        </w:rPr>
        <w:t>ÚNICO</w:t>
      </w:r>
      <w:r>
        <w:rPr>
          <w:rFonts w:ascii="Century Gothic" w:hAnsi="Century Gothic" w:cs="Arial"/>
          <w:b/>
          <w:sz w:val="28"/>
          <w:szCs w:val="28"/>
          <w:lang w:val="es-ES"/>
        </w:rPr>
        <w:t>.-</w:t>
      </w:r>
      <w:proofErr w:type="gramEnd"/>
      <w:r>
        <w:rPr>
          <w:rFonts w:ascii="Century Gothic" w:hAnsi="Century Gothic" w:cs="Arial"/>
          <w:bCs/>
          <w:sz w:val="28"/>
          <w:szCs w:val="28"/>
          <w:lang w:val="es-ES"/>
        </w:rPr>
        <w:t xml:space="preserve"> </w:t>
      </w:r>
      <w:r>
        <w:rPr>
          <w:rFonts w:ascii="Century Gothic" w:hAnsi="Century Gothic" w:cs="Arial"/>
          <w:bCs/>
          <w:lang w:val="es-ES"/>
        </w:rPr>
        <w:t>El presente Decreto entrará en vigor al día siguiente de su publicación en el Periódico Oficial del Estado.</w:t>
      </w:r>
    </w:p>
    <w:p w14:paraId="71F92AF8" w14:textId="7EF27296" w:rsidR="00136EDB" w:rsidRDefault="00136EDB" w:rsidP="00136EDB">
      <w:pPr>
        <w:spacing w:line="360" w:lineRule="auto"/>
        <w:jc w:val="both"/>
        <w:rPr>
          <w:rFonts w:ascii="Century Gothic" w:hAnsi="Century Gothic" w:cs="Arial"/>
          <w:bCs/>
          <w:lang w:val="es-ES"/>
        </w:rPr>
      </w:pPr>
    </w:p>
    <w:p w14:paraId="3622E67E" w14:textId="1DC77488" w:rsidR="00136EDB" w:rsidRPr="00136EDB" w:rsidRDefault="00136EDB" w:rsidP="00136EDB">
      <w:pPr>
        <w:spacing w:line="360" w:lineRule="auto"/>
        <w:jc w:val="both"/>
        <w:rPr>
          <w:rFonts w:ascii="Century Gothic" w:hAnsi="Century Gothic" w:cs="Arial"/>
          <w:bCs/>
          <w:lang w:val="es-ES"/>
        </w:rPr>
      </w:pPr>
      <w:proofErr w:type="gramStart"/>
      <w:r w:rsidRPr="00136EDB">
        <w:rPr>
          <w:rFonts w:ascii="Century Gothic" w:hAnsi="Century Gothic" w:cs="Arial"/>
          <w:b/>
          <w:sz w:val="28"/>
          <w:szCs w:val="28"/>
          <w:lang w:val="es-ES"/>
        </w:rPr>
        <w:t>ECONÓMICO.-</w:t>
      </w:r>
      <w:proofErr w:type="gramEnd"/>
      <w:r w:rsidRPr="00136EDB">
        <w:rPr>
          <w:rFonts w:ascii="Century Gothic" w:hAnsi="Century Gothic" w:cs="Arial"/>
          <w:b/>
          <w:sz w:val="28"/>
          <w:szCs w:val="28"/>
          <w:lang w:val="es-ES"/>
        </w:rPr>
        <w:t xml:space="preserve"> </w:t>
      </w:r>
      <w:r>
        <w:rPr>
          <w:rFonts w:ascii="Century Gothic" w:hAnsi="Century Gothic" w:cs="Arial"/>
          <w:bCs/>
          <w:lang w:val="es-ES"/>
        </w:rPr>
        <w:t>Aprobado que sea, túrnese a la Secretaría para que elabore la Minuta de Decreto en los términos en que deba publicarse.</w:t>
      </w:r>
    </w:p>
    <w:p w14:paraId="7723A75F" w14:textId="77777777" w:rsidR="00136EDB" w:rsidRDefault="00136EDB" w:rsidP="00136EDB">
      <w:pPr>
        <w:spacing w:line="360" w:lineRule="auto"/>
        <w:jc w:val="both"/>
        <w:rPr>
          <w:rFonts w:ascii="Century Gothic" w:hAnsi="Century Gothic" w:cs="Arial"/>
          <w:bCs/>
          <w:lang w:val="es-ES"/>
        </w:rPr>
      </w:pPr>
    </w:p>
    <w:p w14:paraId="34EB5629" w14:textId="42AB2273" w:rsidR="00136EDB" w:rsidRDefault="00136EDB" w:rsidP="00136EDB">
      <w:pPr>
        <w:spacing w:line="360" w:lineRule="auto"/>
        <w:jc w:val="both"/>
        <w:rPr>
          <w:rFonts w:ascii="Century Gothic" w:hAnsi="Century Gothic" w:cs="Arial"/>
          <w:bCs/>
          <w:lang w:val="es-ES"/>
        </w:rPr>
      </w:pPr>
      <w:r>
        <w:rPr>
          <w:rFonts w:ascii="Century Gothic" w:hAnsi="Century Gothic" w:cs="Arial"/>
          <w:b/>
          <w:lang w:val="es-ES"/>
        </w:rPr>
        <w:t xml:space="preserve">D A D O </w:t>
      </w:r>
      <w:r>
        <w:rPr>
          <w:rFonts w:ascii="Century Gothic" w:hAnsi="Century Gothic" w:cs="Arial"/>
          <w:bCs/>
          <w:lang w:val="es-ES"/>
        </w:rPr>
        <w:t xml:space="preserve">en el Salón de Sesiones del Honorable Congreso del Estado, en la Ciudad de Chihuahua, Chih., a los </w:t>
      </w:r>
      <w:r w:rsidR="008E70A6">
        <w:rPr>
          <w:rFonts w:ascii="Century Gothic" w:hAnsi="Century Gothic" w:cs="Arial"/>
          <w:bCs/>
          <w:lang w:val="es-ES"/>
        </w:rPr>
        <w:t>nueve días</w:t>
      </w:r>
      <w:r>
        <w:rPr>
          <w:rFonts w:ascii="Century Gothic" w:hAnsi="Century Gothic" w:cs="Arial"/>
          <w:bCs/>
          <w:lang w:val="es-ES"/>
        </w:rPr>
        <w:t xml:space="preserve"> del mes de abril del año dos mil veintiséis. </w:t>
      </w:r>
    </w:p>
    <w:p w14:paraId="09CB9818" w14:textId="2CA0EE47" w:rsidR="001B5EA4" w:rsidRDefault="001B5EA4" w:rsidP="00136EDB">
      <w:pPr>
        <w:spacing w:line="360" w:lineRule="auto"/>
        <w:jc w:val="both"/>
        <w:rPr>
          <w:rFonts w:ascii="Century Gothic" w:hAnsi="Century Gothic" w:cs="Arial"/>
          <w:bCs/>
          <w:lang w:val="es-ES"/>
        </w:rPr>
      </w:pPr>
    </w:p>
    <w:p w14:paraId="34E1F030" w14:textId="5AC82579" w:rsidR="00E90D7F" w:rsidRDefault="00E90D7F" w:rsidP="00136EDB">
      <w:pPr>
        <w:spacing w:line="360" w:lineRule="auto"/>
        <w:jc w:val="both"/>
        <w:rPr>
          <w:rFonts w:ascii="Century Gothic" w:hAnsi="Century Gothic" w:cs="Arial"/>
          <w:bCs/>
          <w:lang w:val="es-ES"/>
        </w:rPr>
      </w:pPr>
    </w:p>
    <w:p w14:paraId="4B526A19" w14:textId="33BD2470" w:rsidR="00E90D7F" w:rsidRDefault="00E90D7F" w:rsidP="00136EDB">
      <w:pPr>
        <w:spacing w:line="360" w:lineRule="auto"/>
        <w:jc w:val="both"/>
        <w:rPr>
          <w:rFonts w:ascii="Century Gothic" w:hAnsi="Century Gothic" w:cs="Arial"/>
          <w:bCs/>
          <w:lang w:val="es-ES"/>
        </w:rPr>
      </w:pPr>
    </w:p>
    <w:p w14:paraId="7A2BB0FB" w14:textId="79317448" w:rsidR="00E90D7F" w:rsidRDefault="00E90D7F" w:rsidP="00136EDB">
      <w:pPr>
        <w:spacing w:line="360" w:lineRule="auto"/>
        <w:jc w:val="both"/>
        <w:rPr>
          <w:rFonts w:ascii="Century Gothic" w:hAnsi="Century Gothic" w:cs="Arial"/>
          <w:bCs/>
          <w:lang w:val="es-ES"/>
        </w:rPr>
      </w:pPr>
    </w:p>
    <w:p w14:paraId="7946EBF5" w14:textId="30D7154F" w:rsidR="00E90D7F" w:rsidRDefault="00E90D7F" w:rsidP="00136EDB">
      <w:pPr>
        <w:spacing w:line="360" w:lineRule="auto"/>
        <w:jc w:val="both"/>
        <w:rPr>
          <w:rFonts w:ascii="Century Gothic" w:hAnsi="Century Gothic" w:cs="Arial"/>
          <w:bCs/>
          <w:lang w:val="es-ES"/>
        </w:rPr>
      </w:pPr>
    </w:p>
    <w:p w14:paraId="4659428D" w14:textId="695B06AB" w:rsidR="00E90D7F" w:rsidRDefault="00E90D7F" w:rsidP="00136EDB">
      <w:pPr>
        <w:spacing w:line="360" w:lineRule="auto"/>
        <w:jc w:val="both"/>
        <w:rPr>
          <w:rFonts w:ascii="Century Gothic" w:hAnsi="Century Gothic" w:cs="Arial"/>
          <w:bCs/>
          <w:lang w:val="es-ES"/>
        </w:rPr>
      </w:pPr>
    </w:p>
    <w:p w14:paraId="641BBA17" w14:textId="16BEFABF" w:rsidR="00E90D7F" w:rsidRDefault="00E90D7F" w:rsidP="00136EDB">
      <w:pPr>
        <w:spacing w:line="360" w:lineRule="auto"/>
        <w:jc w:val="both"/>
        <w:rPr>
          <w:rFonts w:ascii="Century Gothic" w:hAnsi="Century Gothic" w:cs="Arial"/>
          <w:bCs/>
          <w:lang w:val="es-ES"/>
        </w:rPr>
      </w:pPr>
    </w:p>
    <w:p w14:paraId="37A62490" w14:textId="7BD58479" w:rsidR="00E90D7F" w:rsidRDefault="00E90D7F" w:rsidP="00136EDB">
      <w:pPr>
        <w:spacing w:line="360" w:lineRule="auto"/>
        <w:jc w:val="both"/>
        <w:rPr>
          <w:rFonts w:ascii="Century Gothic" w:hAnsi="Century Gothic" w:cs="Arial"/>
          <w:bCs/>
          <w:lang w:val="es-ES"/>
        </w:rPr>
      </w:pPr>
    </w:p>
    <w:p w14:paraId="4947FFD5" w14:textId="6A2E5B2E" w:rsidR="00E90D7F" w:rsidRDefault="00E90D7F" w:rsidP="00136EDB">
      <w:pPr>
        <w:spacing w:line="360" w:lineRule="auto"/>
        <w:jc w:val="both"/>
        <w:rPr>
          <w:rFonts w:ascii="Century Gothic" w:hAnsi="Century Gothic" w:cs="Arial"/>
          <w:bCs/>
          <w:lang w:val="es-ES"/>
        </w:rPr>
      </w:pPr>
    </w:p>
    <w:p w14:paraId="0F6CD486" w14:textId="5D21BFDE" w:rsidR="00E90D7F" w:rsidRDefault="00E90D7F" w:rsidP="00136EDB">
      <w:pPr>
        <w:spacing w:line="360" w:lineRule="auto"/>
        <w:jc w:val="both"/>
        <w:rPr>
          <w:rFonts w:ascii="Century Gothic" w:hAnsi="Century Gothic" w:cs="Arial"/>
          <w:bCs/>
          <w:lang w:val="es-ES"/>
        </w:rPr>
      </w:pPr>
    </w:p>
    <w:p w14:paraId="72CA8169" w14:textId="5C1912F9" w:rsidR="00E90D7F" w:rsidRDefault="00E90D7F" w:rsidP="00136EDB">
      <w:pPr>
        <w:spacing w:line="360" w:lineRule="auto"/>
        <w:jc w:val="both"/>
        <w:rPr>
          <w:rFonts w:ascii="Century Gothic" w:hAnsi="Century Gothic" w:cs="Arial"/>
          <w:bCs/>
          <w:lang w:val="es-ES"/>
        </w:rPr>
      </w:pPr>
    </w:p>
    <w:p w14:paraId="48F9CE25" w14:textId="77777777" w:rsidR="00E90D7F" w:rsidRDefault="00E90D7F" w:rsidP="00136EDB">
      <w:pPr>
        <w:spacing w:line="360" w:lineRule="auto"/>
        <w:jc w:val="both"/>
        <w:rPr>
          <w:rFonts w:ascii="Century Gothic" w:hAnsi="Century Gothic" w:cs="Arial"/>
          <w:bCs/>
          <w:lang w:val="es-ES"/>
        </w:rPr>
      </w:pPr>
    </w:p>
    <w:p w14:paraId="24CF0FC0" w14:textId="40725AC7" w:rsidR="001B5EA4" w:rsidRDefault="00136EDB" w:rsidP="00136EDB">
      <w:pPr>
        <w:pStyle w:val="Normal1"/>
        <w:spacing w:line="360" w:lineRule="auto"/>
        <w:jc w:val="both"/>
        <w:rPr>
          <w:rFonts w:ascii="Century Gothic" w:eastAsia="Arial" w:hAnsi="Century Gothic" w:cs="Arial"/>
          <w:b/>
          <w:color w:val="auto"/>
          <w:szCs w:val="24"/>
        </w:rPr>
      </w:pPr>
      <w:r w:rsidRPr="0016327E">
        <w:rPr>
          <w:rFonts w:ascii="Century Gothic" w:eastAsia="Arial" w:hAnsi="Century Gothic" w:cs="Arial"/>
          <w:b/>
          <w:color w:val="auto"/>
          <w:szCs w:val="24"/>
        </w:rPr>
        <w:lastRenderedPageBreak/>
        <w:t>Así lo aprobó la Comisión de Juventud y Niñez</w:t>
      </w:r>
      <w:r>
        <w:rPr>
          <w:rFonts w:ascii="Century Gothic" w:eastAsia="Arial" w:hAnsi="Century Gothic" w:cs="Arial"/>
          <w:b/>
          <w:color w:val="auto"/>
          <w:szCs w:val="24"/>
        </w:rPr>
        <w:t>,</w:t>
      </w:r>
      <w:r w:rsidRPr="0016327E">
        <w:rPr>
          <w:rFonts w:ascii="Century Gothic" w:eastAsia="Arial" w:hAnsi="Century Gothic" w:cs="Arial"/>
          <w:b/>
          <w:color w:val="auto"/>
          <w:szCs w:val="24"/>
        </w:rPr>
        <w:t xml:space="preserve"> en reunión de fecha </w:t>
      </w:r>
      <w:r w:rsidR="008E70A6">
        <w:rPr>
          <w:rFonts w:ascii="Century Gothic" w:eastAsia="Arial" w:hAnsi="Century Gothic" w:cs="Arial"/>
          <w:b/>
          <w:color w:val="auto"/>
          <w:szCs w:val="24"/>
        </w:rPr>
        <w:t>ocho</w:t>
      </w:r>
      <w:r w:rsidR="00E90D7F">
        <w:rPr>
          <w:rFonts w:ascii="Century Gothic" w:eastAsia="Arial" w:hAnsi="Century Gothic" w:cs="Arial"/>
          <w:b/>
          <w:color w:val="auto"/>
          <w:szCs w:val="24"/>
        </w:rPr>
        <w:t xml:space="preserve"> de abril</w:t>
      </w:r>
      <w:r w:rsidRPr="0016327E">
        <w:rPr>
          <w:rFonts w:ascii="Century Gothic" w:eastAsia="Arial" w:hAnsi="Century Gothic" w:cs="Arial"/>
          <w:b/>
          <w:color w:val="auto"/>
          <w:szCs w:val="24"/>
        </w:rPr>
        <w:t xml:space="preserve"> del año dos mil </w:t>
      </w:r>
      <w:r>
        <w:rPr>
          <w:rFonts w:ascii="Century Gothic" w:eastAsia="Arial" w:hAnsi="Century Gothic" w:cs="Arial"/>
          <w:b/>
          <w:color w:val="auto"/>
          <w:szCs w:val="24"/>
        </w:rPr>
        <w:t>veintiséis</w:t>
      </w:r>
      <w:r w:rsidRPr="0016327E">
        <w:rPr>
          <w:rFonts w:ascii="Century Gothic" w:eastAsia="Arial" w:hAnsi="Century Gothic" w:cs="Arial"/>
          <w:b/>
          <w:color w:val="auto"/>
          <w:szCs w:val="24"/>
        </w:rPr>
        <w:t>.</w:t>
      </w:r>
    </w:p>
    <w:p w14:paraId="18324A2A" w14:textId="77777777" w:rsidR="00EC6004" w:rsidRPr="0016327E" w:rsidRDefault="00EC6004" w:rsidP="00136EDB">
      <w:pPr>
        <w:pStyle w:val="Normal1"/>
        <w:spacing w:line="360" w:lineRule="auto"/>
        <w:jc w:val="both"/>
        <w:rPr>
          <w:rFonts w:ascii="Century Gothic" w:eastAsia="Arial" w:hAnsi="Century Gothic" w:cs="Arial"/>
          <w:b/>
          <w:color w:val="auto"/>
          <w:szCs w:val="24"/>
        </w:rPr>
      </w:pPr>
    </w:p>
    <w:p w14:paraId="16F90BA5" w14:textId="77777777" w:rsidR="008E70A6" w:rsidRPr="0016327E" w:rsidRDefault="008E70A6" w:rsidP="008E70A6">
      <w:pPr>
        <w:pStyle w:val="Normal1"/>
        <w:spacing w:line="360" w:lineRule="auto"/>
        <w:jc w:val="center"/>
        <w:rPr>
          <w:rFonts w:ascii="Century Gothic" w:eastAsia="Arial" w:hAnsi="Century Gothic" w:cs="Arial"/>
          <w:b/>
          <w:smallCaps/>
          <w:color w:val="auto"/>
          <w:szCs w:val="24"/>
          <w:lang w:val="es-MX"/>
        </w:rPr>
      </w:pPr>
      <w:r w:rsidRPr="0016327E">
        <w:rPr>
          <w:rFonts w:ascii="Century Gothic" w:eastAsia="Arial" w:hAnsi="Century Gothic" w:cs="Arial"/>
          <w:b/>
          <w:color w:val="auto"/>
          <w:szCs w:val="24"/>
          <w:lang w:val="es-MX"/>
        </w:rPr>
        <w:t xml:space="preserve">POR LA </w:t>
      </w:r>
      <w:r w:rsidRPr="0016327E">
        <w:rPr>
          <w:rFonts w:ascii="Century Gothic" w:eastAsia="Arial" w:hAnsi="Century Gothic" w:cs="Arial"/>
          <w:b/>
          <w:smallCaps/>
          <w:color w:val="auto"/>
          <w:szCs w:val="24"/>
          <w:lang w:val="es-MX"/>
        </w:rPr>
        <w:t>COMISI</w:t>
      </w:r>
      <w:r>
        <w:rPr>
          <w:rFonts w:ascii="Century Gothic" w:eastAsia="Arial" w:hAnsi="Century Gothic" w:cs="Arial"/>
          <w:b/>
          <w:smallCaps/>
          <w:color w:val="auto"/>
          <w:szCs w:val="24"/>
          <w:lang w:val="es-MX"/>
        </w:rPr>
        <w:t>Ó</w:t>
      </w:r>
      <w:r w:rsidRPr="0016327E">
        <w:rPr>
          <w:rFonts w:ascii="Century Gothic" w:eastAsia="Arial" w:hAnsi="Century Gothic" w:cs="Arial"/>
          <w:b/>
          <w:smallCaps/>
          <w:color w:val="auto"/>
          <w:szCs w:val="24"/>
          <w:lang w:val="es-MX"/>
        </w:rPr>
        <w:t>N DE JUVENTUD Y NIÑEZ:</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22"/>
        <w:gridCol w:w="2024"/>
        <w:gridCol w:w="1791"/>
        <w:gridCol w:w="1741"/>
      </w:tblGrid>
      <w:tr w:rsidR="008E70A6" w:rsidRPr="0016327E" w14:paraId="226B1BCC" w14:textId="77777777" w:rsidTr="008700C5">
        <w:trPr>
          <w:jc w:val="center"/>
        </w:trPr>
        <w:tc>
          <w:tcPr>
            <w:tcW w:w="1806" w:type="dxa"/>
            <w:vAlign w:val="center"/>
          </w:tcPr>
          <w:p w14:paraId="6B407E3F" w14:textId="77777777" w:rsidR="008E70A6" w:rsidRPr="0016327E" w:rsidRDefault="008E70A6" w:rsidP="008700C5">
            <w:pPr>
              <w:spacing w:line="360" w:lineRule="auto"/>
              <w:jc w:val="center"/>
              <w:rPr>
                <w:rFonts w:ascii="Century Gothic" w:hAnsi="Century Gothic" w:cs="Arial"/>
                <w:b/>
                <w:sz w:val="22"/>
                <w:szCs w:val="22"/>
                <w:lang w:val="es-ES"/>
              </w:rPr>
            </w:pPr>
          </w:p>
        </w:tc>
        <w:tc>
          <w:tcPr>
            <w:tcW w:w="1939" w:type="dxa"/>
            <w:vAlign w:val="center"/>
          </w:tcPr>
          <w:p w14:paraId="243837C4" w14:textId="77777777" w:rsidR="008E70A6" w:rsidRPr="0016327E" w:rsidRDefault="008E70A6" w:rsidP="008700C5">
            <w:pPr>
              <w:spacing w:line="360" w:lineRule="auto"/>
              <w:jc w:val="center"/>
              <w:rPr>
                <w:rFonts w:ascii="Century Gothic" w:hAnsi="Century Gothic" w:cs="Arial"/>
                <w:b/>
                <w:sz w:val="22"/>
                <w:szCs w:val="22"/>
                <w:lang w:val="es-ES"/>
              </w:rPr>
            </w:pPr>
            <w:r w:rsidRPr="0016327E">
              <w:rPr>
                <w:rFonts w:ascii="Century Gothic" w:hAnsi="Century Gothic" w:cs="Arial"/>
                <w:b/>
                <w:sz w:val="22"/>
                <w:szCs w:val="22"/>
                <w:lang w:val="es-ES"/>
              </w:rPr>
              <w:t>INTEGRANTES</w:t>
            </w:r>
          </w:p>
        </w:tc>
        <w:tc>
          <w:tcPr>
            <w:tcW w:w="2082" w:type="dxa"/>
            <w:vAlign w:val="center"/>
          </w:tcPr>
          <w:p w14:paraId="1BC01DDE" w14:textId="77777777" w:rsidR="008E70A6" w:rsidRPr="0016327E" w:rsidRDefault="008E70A6" w:rsidP="008700C5">
            <w:pPr>
              <w:spacing w:line="360" w:lineRule="auto"/>
              <w:jc w:val="center"/>
              <w:rPr>
                <w:rFonts w:ascii="Century Gothic" w:hAnsi="Century Gothic" w:cs="Arial"/>
                <w:b/>
                <w:sz w:val="22"/>
                <w:szCs w:val="22"/>
                <w:lang w:val="es-ES"/>
              </w:rPr>
            </w:pPr>
            <w:r w:rsidRPr="0016327E">
              <w:rPr>
                <w:rFonts w:ascii="Century Gothic" w:hAnsi="Century Gothic" w:cs="Arial"/>
                <w:b/>
                <w:sz w:val="22"/>
                <w:szCs w:val="22"/>
                <w:lang w:val="es-ES"/>
              </w:rPr>
              <w:t>A FAVOR</w:t>
            </w:r>
          </w:p>
        </w:tc>
        <w:tc>
          <w:tcPr>
            <w:tcW w:w="1827" w:type="dxa"/>
            <w:vAlign w:val="center"/>
          </w:tcPr>
          <w:p w14:paraId="344681F3" w14:textId="77777777" w:rsidR="008E70A6" w:rsidRPr="0016327E" w:rsidRDefault="008E70A6" w:rsidP="008700C5">
            <w:pPr>
              <w:spacing w:line="360" w:lineRule="auto"/>
              <w:jc w:val="center"/>
              <w:rPr>
                <w:rFonts w:ascii="Century Gothic" w:hAnsi="Century Gothic" w:cs="Arial"/>
                <w:b/>
                <w:sz w:val="22"/>
                <w:szCs w:val="22"/>
                <w:lang w:val="es-ES"/>
              </w:rPr>
            </w:pPr>
            <w:r w:rsidRPr="0016327E">
              <w:rPr>
                <w:rFonts w:ascii="Century Gothic" w:hAnsi="Century Gothic" w:cs="Arial"/>
                <w:b/>
                <w:sz w:val="22"/>
                <w:szCs w:val="22"/>
                <w:lang w:val="es-ES"/>
              </w:rPr>
              <w:t>EN CONTRA</w:t>
            </w:r>
          </w:p>
        </w:tc>
        <w:tc>
          <w:tcPr>
            <w:tcW w:w="1750" w:type="dxa"/>
            <w:vAlign w:val="center"/>
          </w:tcPr>
          <w:p w14:paraId="0FF418E1" w14:textId="77777777" w:rsidR="008E70A6" w:rsidRPr="0016327E" w:rsidRDefault="008E70A6" w:rsidP="008700C5">
            <w:pPr>
              <w:spacing w:line="360" w:lineRule="auto"/>
              <w:jc w:val="center"/>
              <w:rPr>
                <w:rFonts w:ascii="Century Gothic" w:hAnsi="Century Gothic" w:cs="Arial"/>
                <w:b/>
                <w:sz w:val="22"/>
                <w:szCs w:val="22"/>
                <w:lang w:val="es-ES"/>
              </w:rPr>
            </w:pPr>
            <w:r w:rsidRPr="0016327E">
              <w:rPr>
                <w:rFonts w:ascii="Century Gothic" w:hAnsi="Century Gothic" w:cs="Arial"/>
                <w:b/>
                <w:sz w:val="22"/>
                <w:szCs w:val="22"/>
                <w:lang w:val="es-ES"/>
              </w:rPr>
              <w:t>ABSTENCIÓN</w:t>
            </w:r>
          </w:p>
        </w:tc>
      </w:tr>
      <w:tr w:rsidR="008E70A6" w:rsidRPr="0016327E" w14:paraId="14921886" w14:textId="77777777" w:rsidTr="008700C5">
        <w:trPr>
          <w:jc w:val="center"/>
        </w:trPr>
        <w:tc>
          <w:tcPr>
            <w:tcW w:w="1806" w:type="dxa"/>
            <w:vAlign w:val="center"/>
          </w:tcPr>
          <w:p w14:paraId="02163376" w14:textId="77777777" w:rsidR="008E70A6" w:rsidRPr="0016327E" w:rsidRDefault="008E70A6" w:rsidP="008700C5">
            <w:pPr>
              <w:spacing w:line="360" w:lineRule="auto"/>
              <w:rPr>
                <w:rFonts w:ascii="Century Gothic" w:hAnsi="Century Gothic" w:cs="Arial"/>
                <w:b/>
                <w:lang w:val="es-ES"/>
              </w:rPr>
            </w:pPr>
            <w:r>
              <w:rPr>
                <w:noProof/>
              </w:rPr>
              <w:drawing>
                <wp:inline distT="0" distB="0" distL="0" distR="0" wp14:anchorId="4BC99F17" wp14:editId="10E91E7C">
                  <wp:extent cx="1043213" cy="1383527"/>
                  <wp:effectExtent l="0" t="0" r="508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424" cy="1414310"/>
                          </a:xfrm>
                          <a:prstGeom prst="rect">
                            <a:avLst/>
                          </a:prstGeom>
                          <a:noFill/>
                          <a:ln>
                            <a:noFill/>
                          </a:ln>
                        </pic:spPr>
                      </pic:pic>
                    </a:graphicData>
                  </a:graphic>
                </wp:inline>
              </w:drawing>
            </w:r>
          </w:p>
        </w:tc>
        <w:tc>
          <w:tcPr>
            <w:tcW w:w="1939" w:type="dxa"/>
            <w:vAlign w:val="center"/>
          </w:tcPr>
          <w:p w14:paraId="28C0DAE2" w14:textId="77777777" w:rsidR="008E70A6" w:rsidRPr="0016327E" w:rsidRDefault="008E70A6" w:rsidP="008700C5">
            <w:pPr>
              <w:spacing w:after="200" w:line="276" w:lineRule="auto"/>
              <w:jc w:val="both"/>
              <w:rPr>
                <w:rFonts w:ascii="Century Gothic" w:hAnsi="Century Gothic"/>
                <w:b/>
                <w:bCs/>
                <w:sz w:val="22"/>
                <w:szCs w:val="22"/>
                <w:lang w:eastAsia="es-MX"/>
              </w:rPr>
            </w:pPr>
            <w:r w:rsidRPr="0016327E">
              <w:rPr>
                <w:rFonts w:ascii="Century Gothic" w:hAnsi="Century Gothic" w:cs="Arial"/>
                <w:b/>
                <w:sz w:val="22"/>
                <w:szCs w:val="22"/>
                <w:lang w:eastAsia="es-MX"/>
              </w:rPr>
              <w:t>DIP. PRESIDENTA</w:t>
            </w:r>
          </w:p>
          <w:p w14:paraId="0999DF9B" w14:textId="77777777" w:rsidR="008E70A6" w:rsidRPr="0016327E" w:rsidRDefault="007D3AA9" w:rsidP="008700C5">
            <w:pPr>
              <w:spacing w:after="200" w:line="276" w:lineRule="auto"/>
              <w:jc w:val="both"/>
              <w:rPr>
                <w:rFonts w:ascii="Century Gothic" w:hAnsi="Century Gothic"/>
                <w:b/>
                <w:sz w:val="22"/>
                <w:szCs w:val="22"/>
                <w:lang w:eastAsia="es-MX"/>
              </w:rPr>
            </w:pPr>
            <w:hyperlink r:id="rId9" w:history="1">
              <w:r w:rsidR="008E70A6" w:rsidRPr="0016327E">
                <w:rPr>
                  <w:rFonts w:ascii="Century Gothic" w:hAnsi="Century Gothic"/>
                  <w:b/>
                  <w:sz w:val="22"/>
                  <w:szCs w:val="22"/>
                  <w:u w:val="single"/>
                  <w:lang w:eastAsia="es-MX"/>
                </w:rPr>
                <w:t>MAGDALENA RENTERÍA PÉREZ</w:t>
              </w:r>
            </w:hyperlink>
          </w:p>
        </w:tc>
        <w:tc>
          <w:tcPr>
            <w:tcW w:w="2082" w:type="dxa"/>
            <w:vAlign w:val="center"/>
          </w:tcPr>
          <w:p w14:paraId="6F23FD12" w14:textId="77777777" w:rsidR="008E70A6" w:rsidRPr="0016327E" w:rsidRDefault="008E70A6" w:rsidP="008700C5">
            <w:pPr>
              <w:spacing w:line="360" w:lineRule="auto"/>
              <w:rPr>
                <w:rFonts w:ascii="Century Gothic" w:hAnsi="Century Gothic" w:cs="Arial"/>
                <w:b/>
                <w:lang w:val="es-ES"/>
              </w:rPr>
            </w:pPr>
            <w:r>
              <w:rPr>
                <w:rFonts w:ascii="Century Gothic" w:hAnsi="Century Gothic" w:cs="Arial"/>
                <w:b/>
                <w:noProof/>
                <w:lang w:val="es-ES"/>
              </w:rPr>
              <mc:AlternateContent>
                <mc:Choice Requires="wps">
                  <w:drawing>
                    <wp:anchor distT="0" distB="0" distL="114300" distR="114300" simplePos="0" relativeHeight="251659264" behindDoc="0" locked="0" layoutInCell="1" allowOverlap="1" wp14:anchorId="5A432874" wp14:editId="5D73C6D3">
                      <wp:simplePos x="0" y="0"/>
                      <wp:positionH relativeFrom="column">
                        <wp:posOffset>1207135</wp:posOffset>
                      </wp:positionH>
                      <wp:positionV relativeFrom="paragraph">
                        <wp:posOffset>12700</wp:posOffset>
                      </wp:positionV>
                      <wp:extent cx="1104900" cy="148590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1104900" cy="1485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689883" id="Conector recto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5.05pt,1pt" to="182.0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" strokecolor="black [3200]" strokeweight=".5pt">
                      <v:stroke joinstyle="miter"/>
                    </v:line>
                  </w:pict>
                </mc:Fallback>
              </mc:AlternateContent>
            </w:r>
          </w:p>
        </w:tc>
        <w:tc>
          <w:tcPr>
            <w:tcW w:w="1827" w:type="dxa"/>
            <w:vAlign w:val="center"/>
          </w:tcPr>
          <w:p w14:paraId="52B08B7B" w14:textId="77777777" w:rsidR="008E70A6" w:rsidRPr="0016327E" w:rsidRDefault="008E70A6" w:rsidP="008700C5">
            <w:pPr>
              <w:spacing w:line="360" w:lineRule="auto"/>
              <w:rPr>
                <w:rFonts w:ascii="Century Gothic" w:hAnsi="Century Gothic" w:cs="Arial"/>
                <w:b/>
                <w:lang w:val="es-ES"/>
              </w:rPr>
            </w:pPr>
          </w:p>
        </w:tc>
        <w:tc>
          <w:tcPr>
            <w:tcW w:w="1750" w:type="dxa"/>
            <w:vAlign w:val="center"/>
          </w:tcPr>
          <w:p w14:paraId="59E3D5E8" w14:textId="77777777" w:rsidR="008E70A6" w:rsidRPr="0016327E" w:rsidRDefault="008E70A6" w:rsidP="008700C5">
            <w:pPr>
              <w:spacing w:line="360" w:lineRule="auto"/>
              <w:rPr>
                <w:rFonts w:ascii="Century Gothic" w:hAnsi="Century Gothic" w:cs="Arial"/>
                <w:b/>
                <w:lang w:val="es-ES"/>
              </w:rPr>
            </w:pPr>
          </w:p>
        </w:tc>
      </w:tr>
      <w:tr w:rsidR="008E70A6" w:rsidRPr="0016327E" w14:paraId="03E6A8E3" w14:textId="77777777" w:rsidTr="008700C5">
        <w:trPr>
          <w:trHeight w:val="2327"/>
          <w:jc w:val="center"/>
        </w:trPr>
        <w:tc>
          <w:tcPr>
            <w:tcW w:w="1806" w:type="dxa"/>
            <w:vAlign w:val="center"/>
          </w:tcPr>
          <w:p w14:paraId="43C38E18" w14:textId="77777777" w:rsidR="008E70A6" w:rsidRPr="0016327E" w:rsidRDefault="008E70A6" w:rsidP="008700C5">
            <w:pPr>
              <w:spacing w:line="360" w:lineRule="auto"/>
              <w:rPr>
                <w:rFonts w:ascii="Century Gothic" w:hAnsi="Century Gothic" w:cs="Arial"/>
                <w:b/>
                <w:lang w:val="es-ES"/>
              </w:rPr>
            </w:pPr>
            <w:r>
              <w:rPr>
                <w:noProof/>
              </w:rPr>
              <w:drawing>
                <wp:inline distT="0" distB="0" distL="0" distR="0" wp14:anchorId="3D9F80F1" wp14:editId="2B2273CB">
                  <wp:extent cx="1078173" cy="1429892"/>
                  <wp:effectExtent l="0" t="0" r="825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9745" cy="1445239"/>
                          </a:xfrm>
                          <a:prstGeom prst="rect">
                            <a:avLst/>
                          </a:prstGeom>
                          <a:noFill/>
                          <a:ln>
                            <a:noFill/>
                          </a:ln>
                        </pic:spPr>
                      </pic:pic>
                    </a:graphicData>
                  </a:graphic>
                </wp:inline>
              </w:drawing>
            </w:r>
          </w:p>
        </w:tc>
        <w:tc>
          <w:tcPr>
            <w:tcW w:w="1939" w:type="dxa"/>
            <w:vAlign w:val="center"/>
          </w:tcPr>
          <w:p w14:paraId="402EF826" w14:textId="77777777" w:rsidR="008E70A6" w:rsidRPr="0016327E" w:rsidRDefault="008E70A6" w:rsidP="008700C5">
            <w:pPr>
              <w:spacing w:after="200" w:line="276" w:lineRule="auto"/>
              <w:jc w:val="both"/>
              <w:rPr>
                <w:rFonts w:ascii="Century Gothic" w:hAnsi="Century Gothic"/>
                <w:b/>
                <w:sz w:val="22"/>
                <w:szCs w:val="22"/>
                <w:lang w:eastAsia="es-MX"/>
              </w:rPr>
            </w:pPr>
            <w:r w:rsidRPr="0016327E">
              <w:rPr>
                <w:rFonts w:ascii="Century Gothic" w:hAnsi="Century Gothic"/>
                <w:b/>
                <w:sz w:val="22"/>
                <w:szCs w:val="22"/>
                <w:lang w:eastAsia="es-MX"/>
              </w:rPr>
              <w:t>DIP. SECRETARI</w:t>
            </w:r>
            <w:r>
              <w:rPr>
                <w:rFonts w:ascii="Century Gothic" w:hAnsi="Century Gothic"/>
                <w:b/>
                <w:sz w:val="22"/>
                <w:szCs w:val="22"/>
                <w:lang w:eastAsia="es-MX"/>
              </w:rPr>
              <w:t>O</w:t>
            </w:r>
          </w:p>
          <w:p w14:paraId="64F2A3F1" w14:textId="77777777" w:rsidR="008E70A6" w:rsidRPr="0016327E" w:rsidRDefault="008E70A6" w:rsidP="008700C5">
            <w:pPr>
              <w:spacing w:after="200" w:line="276" w:lineRule="auto"/>
              <w:jc w:val="both"/>
              <w:rPr>
                <w:rFonts w:ascii="Century Gothic" w:hAnsi="Century Gothic"/>
                <w:b/>
                <w:sz w:val="22"/>
                <w:szCs w:val="22"/>
                <w:lang w:eastAsia="es-MX"/>
              </w:rPr>
            </w:pPr>
            <w:r w:rsidRPr="0016327E">
              <w:rPr>
                <w:rFonts w:ascii="Century Gothic" w:hAnsi="Century Gothic"/>
                <w:b/>
                <w:sz w:val="22"/>
                <w:szCs w:val="22"/>
                <w:u w:val="single"/>
                <w:lang w:eastAsia="es-MX"/>
              </w:rPr>
              <w:t>ROBERTO MARCELINO CARREÓN HUITRÓN</w:t>
            </w:r>
            <w:r w:rsidRPr="0016327E">
              <w:rPr>
                <w:rFonts w:ascii="Century Gothic" w:hAnsi="Century Gothic"/>
                <w:b/>
                <w:sz w:val="22"/>
                <w:szCs w:val="22"/>
                <w:lang w:eastAsia="es-MX"/>
              </w:rPr>
              <w:t xml:space="preserve"> </w:t>
            </w:r>
          </w:p>
        </w:tc>
        <w:tc>
          <w:tcPr>
            <w:tcW w:w="2082" w:type="dxa"/>
            <w:vAlign w:val="center"/>
          </w:tcPr>
          <w:p w14:paraId="4B884218" w14:textId="77777777" w:rsidR="008E70A6" w:rsidRPr="0016327E" w:rsidRDefault="008E70A6" w:rsidP="008700C5">
            <w:pPr>
              <w:spacing w:line="360" w:lineRule="auto"/>
              <w:rPr>
                <w:rFonts w:ascii="Century Gothic" w:hAnsi="Century Gothic" w:cs="Arial"/>
                <w:b/>
                <w:lang w:val="es-ES"/>
              </w:rPr>
            </w:pPr>
          </w:p>
        </w:tc>
        <w:tc>
          <w:tcPr>
            <w:tcW w:w="1827" w:type="dxa"/>
            <w:vAlign w:val="center"/>
          </w:tcPr>
          <w:p w14:paraId="455C81FD" w14:textId="77777777" w:rsidR="008E70A6" w:rsidRPr="0016327E" w:rsidRDefault="008E70A6" w:rsidP="008700C5">
            <w:pPr>
              <w:spacing w:line="360" w:lineRule="auto"/>
              <w:rPr>
                <w:rFonts w:ascii="Century Gothic" w:hAnsi="Century Gothic" w:cs="Arial"/>
                <w:b/>
                <w:lang w:val="es-ES"/>
              </w:rPr>
            </w:pPr>
            <w:r>
              <w:rPr>
                <w:rFonts w:ascii="Century Gothic" w:hAnsi="Century Gothic" w:cs="Arial"/>
                <w:b/>
                <w:noProof/>
                <w:lang w:val="es-ES"/>
              </w:rPr>
              <mc:AlternateContent>
                <mc:Choice Requires="wps">
                  <w:drawing>
                    <wp:anchor distT="0" distB="0" distL="114300" distR="114300" simplePos="0" relativeHeight="251660288" behindDoc="0" locked="0" layoutInCell="1" allowOverlap="1" wp14:anchorId="63C10F35" wp14:editId="007143A4">
                      <wp:simplePos x="0" y="0"/>
                      <wp:positionH relativeFrom="column">
                        <wp:posOffset>-76835</wp:posOffset>
                      </wp:positionH>
                      <wp:positionV relativeFrom="paragraph">
                        <wp:posOffset>-7620</wp:posOffset>
                      </wp:positionV>
                      <wp:extent cx="1123950" cy="154305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1123950" cy="1543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08807" id="Conector recto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6pt" to="82.45pt,1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" strokecolor="black [3200]" strokeweight=".5pt">
                      <v:stroke joinstyle="miter"/>
                    </v:line>
                  </w:pict>
                </mc:Fallback>
              </mc:AlternateContent>
            </w:r>
          </w:p>
        </w:tc>
        <w:tc>
          <w:tcPr>
            <w:tcW w:w="1750" w:type="dxa"/>
            <w:vAlign w:val="center"/>
          </w:tcPr>
          <w:p w14:paraId="08F396A3" w14:textId="77777777" w:rsidR="008E70A6" w:rsidRPr="0016327E" w:rsidRDefault="008E70A6" w:rsidP="008700C5">
            <w:pPr>
              <w:spacing w:line="360" w:lineRule="auto"/>
              <w:rPr>
                <w:rFonts w:ascii="Century Gothic" w:hAnsi="Century Gothic" w:cs="Arial"/>
                <w:b/>
                <w:lang w:val="es-ES"/>
              </w:rPr>
            </w:pPr>
          </w:p>
        </w:tc>
      </w:tr>
      <w:tr w:rsidR="008E70A6" w:rsidRPr="0016327E" w14:paraId="56EE185B" w14:textId="77777777" w:rsidTr="008700C5">
        <w:trPr>
          <w:jc w:val="center"/>
        </w:trPr>
        <w:tc>
          <w:tcPr>
            <w:tcW w:w="1806" w:type="dxa"/>
            <w:vAlign w:val="center"/>
          </w:tcPr>
          <w:p w14:paraId="42E9AC62" w14:textId="77777777" w:rsidR="008E70A6" w:rsidRPr="0016327E" w:rsidRDefault="008E70A6" w:rsidP="008700C5">
            <w:pPr>
              <w:spacing w:line="360" w:lineRule="auto"/>
              <w:rPr>
                <w:rFonts w:ascii="Century Gothic" w:hAnsi="Century Gothic" w:cs="Arial"/>
                <w:b/>
                <w:lang w:val="es-ES"/>
              </w:rPr>
            </w:pPr>
            <w:r>
              <w:rPr>
                <w:noProof/>
              </w:rPr>
              <w:drawing>
                <wp:inline distT="0" distB="0" distL="0" distR="0" wp14:anchorId="143CA6D3" wp14:editId="75D8A1A0">
                  <wp:extent cx="1065092" cy="1412543"/>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3073" cy="1436390"/>
                          </a:xfrm>
                          <a:prstGeom prst="rect">
                            <a:avLst/>
                          </a:prstGeom>
                          <a:noFill/>
                          <a:ln>
                            <a:noFill/>
                          </a:ln>
                        </pic:spPr>
                      </pic:pic>
                    </a:graphicData>
                  </a:graphic>
                </wp:inline>
              </w:drawing>
            </w:r>
          </w:p>
        </w:tc>
        <w:tc>
          <w:tcPr>
            <w:tcW w:w="1939" w:type="dxa"/>
            <w:vAlign w:val="center"/>
          </w:tcPr>
          <w:p w14:paraId="198713FB" w14:textId="77777777" w:rsidR="008E70A6" w:rsidRPr="0016327E" w:rsidRDefault="008E70A6" w:rsidP="008700C5">
            <w:pPr>
              <w:spacing w:after="200" w:line="276" w:lineRule="auto"/>
              <w:jc w:val="both"/>
              <w:rPr>
                <w:rFonts w:ascii="Century Gothic" w:hAnsi="Century Gothic"/>
                <w:b/>
                <w:sz w:val="22"/>
                <w:szCs w:val="22"/>
                <w:lang w:eastAsia="es-MX"/>
              </w:rPr>
            </w:pPr>
            <w:r w:rsidRPr="0016327E">
              <w:rPr>
                <w:rFonts w:ascii="Century Gothic" w:hAnsi="Century Gothic"/>
                <w:b/>
                <w:sz w:val="22"/>
                <w:szCs w:val="22"/>
                <w:lang w:eastAsia="es-MX"/>
              </w:rPr>
              <w:t>DIP. VOCAL</w:t>
            </w:r>
          </w:p>
          <w:p w14:paraId="6E1638A2" w14:textId="77777777" w:rsidR="008E70A6" w:rsidRPr="0016327E" w:rsidRDefault="007D3AA9" w:rsidP="008700C5">
            <w:pPr>
              <w:spacing w:after="200" w:line="276" w:lineRule="auto"/>
              <w:jc w:val="both"/>
              <w:rPr>
                <w:rFonts w:ascii="Century Gothic" w:hAnsi="Century Gothic"/>
                <w:b/>
                <w:sz w:val="22"/>
                <w:szCs w:val="22"/>
                <w:lang w:eastAsia="es-MX"/>
              </w:rPr>
            </w:pPr>
            <w:hyperlink r:id="rId12" w:history="1">
              <w:r w:rsidR="008E70A6">
                <w:rPr>
                  <w:rFonts w:ascii="Century Gothic" w:hAnsi="Century Gothic"/>
                  <w:b/>
                  <w:sz w:val="22"/>
                  <w:szCs w:val="22"/>
                  <w:u w:val="single"/>
                  <w:lang w:eastAsia="es-MX"/>
                </w:rPr>
                <w:t>YESENIA</w:t>
              </w:r>
            </w:hyperlink>
            <w:r w:rsidR="008E70A6">
              <w:rPr>
                <w:rFonts w:ascii="Century Gothic" w:hAnsi="Century Gothic"/>
                <w:b/>
                <w:sz w:val="22"/>
                <w:szCs w:val="22"/>
                <w:u w:val="single"/>
                <w:lang w:eastAsia="es-MX"/>
              </w:rPr>
              <w:t xml:space="preserve"> GUADALUPE REYES CALZADÍAS</w:t>
            </w:r>
          </w:p>
        </w:tc>
        <w:tc>
          <w:tcPr>
            <w:tcW w:w="2082" w:type="dxa"/>
            <w:vAlign w:val="center"/>
          </w:tcPr>
          <w:p w14:paraId="65877E62" w14:textId="77777777" w:rsidR="008E70A6" w:rsidRPr="0016327E" w:rsidRDefault="008E70A6" w:rsidP="008700C5">
            <w:pPr>
              <w:spacing w:line="360" w:lineRule="auto"/>
              <w:rPr>
                <w:rFonts w:ascii="Century Gothic" w:hAnsi="Century Gothic" w:cs="Arial"/>
                <w:b/>
                <w:lang w:val="es-ES"/>
              </w:rPr>
            </w:pPr>
            <w:r>
              <w:rPr>
                <w:rFonts w:ascii="Century Gothic" w:hAnsi="Century Gothic" w:cs="Arial"/>
                <w:b/>
                <w:noProof/>
                <w:sz w:val="22"/>
                <w:szCs w:val="22"/>
                <w:lang w:val="es-ES"/>
              </w:rPr>
              <w:t xml:space="preserve"> </w:t>
            </w:r>
          </w:p>
        </w:tc>
        <w:tc>
          <w:tcPr>
            <w:tcW w:w="1827" w:type="dxa"/>
            <w:vAlign w:val="center"/>
          </w:tcPr>
          <w:p w14:paraId="1A086639" w14:textId="77777777" w:rsidR="008E70A6" w:rsidRPr="0016327E" w:rsidRDefault="008E70A6" w:rsidP="008700C5">
            <w:pPr>
              <w:spacing w:line="360" w:lineRule="auto"/>
              <w:rPr>
                <w:rFonts w:ascii="Century Gothic" w:hAnsi="Century Gothic" w:cs="Arial"/>
                <w:b/>
                <w:lang w:val="es-ES"/>
              </w:rPr>
            </w:pPr>
            <w:r>
              <w:rPr>
                <w:rFonts w:ascii="Century Gothic" w:hAnsi="Century Gothic" w:cs="Arial"/>
                <w:b/>
                <w:noProof/>
                <w:lang w:val="es-ES"/>
              </w:rPr>
              <mc:AlternateContent>
                <mc:Choice Requires="wps">
                  <w:drawing>
                    <wp:anchor distT="0" distB="0" distL="114300" distR="114300" simplePos="0" relativeHeight="251661312" behindDoc="0" locked="0" layoutInCell="1" allowOverlap="1" wp14:anchorId="12BD6C94" wp14:editId="07FB25C9">
                      <wp:simplePos x="0" y="0"/>
                      <wp:positionH relativeFrom="column">
                        <wp:posOffset>-44450</wp:posOffset>
                      </wp:positionH>
                      <wp:positionV relativeFrom="paragraph">
                        <wp:posOffset>6985</wp:posOffset>
                      </wp:positionV>
                      <wp:extent cx="1104900" cy="1485900"/>
                      <wp:effectExtent l="0" t="0" r="19050" b="19050"/>
                      <wp:wrapNone/>
                      <wp:docPr id="9" name="Conector recto 9"/>
                      <wp:cNvGraphicFramePr/>
                      <a:graphic xmlns:a="http://schemas.openxmlformats.org/drawingml/2006/main">
                        <a:graphicData uri="http://schemas.microsoft.com/office/word/2010/wordprocessingShape">
                          <wps:wsp>
                            <wps:cNvCnPr/>
                            <wps:spPr>
                              <a:xfrm flipV="1">
                                <a:off x="0" y="0"/>
                                <a:ext cx="1104900" cy="1485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DD246" id="Conector recto 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55pt" to="83.5pt,1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" strokecolor="black [3200]" strokeweight=".5pt">
                      <v:stroke joinstyle="miter"/>
                    </v:line>
                  </w:pict>
                </mc:Fallback>
              </mc:AlternateContent>
            </w:r>
          </w:p>
        </w:tc>
        <w:tc>
          <w:tcPr>
            <w:tcW w:w="1750" w:type="dxa"/>
            <w:vAlign w:val="center"/>
          </w:tcPr>
          <w:p w14:paraId="4F464C68" w14:textId="77777777" w:rsidR="008E70A6" w:rsidRPr="0016327E" w:rsidRDefault="008E70A6" w:rsidP="008700C5">
            <w:pPr>
              <w:spacing w:line="360" w:lineRule="auto"/>
              <w:rPr>
                <w:rFonts w:ascii="Century Gothic" w:hAnsi="Century Gothic" w:cs="Arial"/>
                <w:b/>
                <w:lang w:val="es-ES"/>
              </w:rPr>
            </w:pPr>
          </w:p>
        </w:tc>
      </w:tr>
      <w:tr w:rsidR="008E70A6" w:rsidRPr="0016327E" w14:paraId="6C85E08D" w14:textId="77777777" w:rsidTr="008700C5">
        <w:trPr>
          <w:jc w:val="center"/>
        </w:trPr>
        <w:tc>
          <w:tcPr>
            <w:tcW w:w="1806" w:type="dxa"/>
            <w:vAlign w:val="center"/>
          </w:tcPr>
          <w:p w14:paraId="07294E74" w14:textId="77777777" w:rsidR="008E70A6" w:rsidRPr="0016327E" w:rsidRDefault="008E70A6" w:rsidP="008700C5">
            <w:pPr>
              <w:spacing w:line="360" w:lineRule="auto"/>
              <w:rPr>
                <w:rFonts w:ascii="Century Gothic" w:hAnsi="Century Gothic" w:cs="Arial"/>
                <w:b/>
                <w:lang w:val="es-ES"/>
              </w:rPr>
            </w:pPr>
            <w:r>
              <w:rPr>
                <w:noProof/>
              </w:rPr>
              <w:lastRenderedPageBreak/>
              <w:drawing>
                <wp:inline distT="0" distB="0" distL="0" distR="0" wp14:anchorId="48E55674" wp14:editId="21327017">
                  <wp:extent cx="1074675" cy="1425253"/>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1029" cy="1433679"/>
                          </a:xfrm>
                          <a:prstGeom prst="rect">
                            <a:avLst/>
                          </a:prstGeom>
                          <a:noFill/>
                          <a:ln>
                            <a:noFill/>
                          </a:ln>
                        </pic:spPr>
                      </pic:pic>
                    </a:graphicData>
                  </a:graphic>
                </wp:inline>
              </w:drawing>
            </w:r>
          </w:p>
        </w:tc>
        <w:tc>
          <w:tcPr>
            <w:tcW w:w="1939" w:type="dxa"/>
            <w:vAlign w:val="center"/>
          </w:tcPr>
          <w:p w14:paraId="56B36120" w14:textId="77777777" w:rsidR="008E70A6" w:rsidRPr="0016327E" w:rsidRDefault="008E70A6" w:rsidP="008700C5">
            <w:pPr>
              <w:spacing w:after="200" w:line="276" w:lineRule="auto"/>
              <w:jc w:val="both"/>
              <w:rPr>
                <w:rFonts w:ascii="Century Gothic" w:hAnsi="Century Gothic"/>
                <w:b/>
                <w:sz w:val="22"/>
                <w:szCs w:val="22"/>
                <w:lang w:eastAsia="es-MX"/>
              </w:rPr>
            </w:pPr>
            <w:r w:rsidRPr="0016327E">
              <w:rPr>
                <w:rFonts w:ascii="Century Gothic" w:hAnsi="Century Gothic"/>
                <w:b/>
                <w:sz w:val="22"/>
                <w:szCs w:val="22"/>
                <w:lang w:eastAsia="es-MX"/>
              </w:rPr>
              <w:t>DIP. VOCAL</w:t>
            </w:r>
          </w:p>
          <w:p w14:paraId="3AA1F02D" w14:textId="77777777" w:rsidR="008E70A6" w:rsidRPr="003B3D4A" w:rsidRDefault="008E70A6" w:rsidP="008700C5">
            <w:pPr>
              <w:spacing w:after="200" w:line="276" w:lineRule="auto"/>
              <w:jc w:val="both"/>
              <w:rPr>
                <w:rFonts w:ascii="Century Gothic" w:hAnsi="Century Gothic"/>
                <w:b/>
                <w:sz w:val="22"/>
                <w:szCs w:val="22"/>
                <w:u w:val="single"/>
                <w:lang w:eastAsia="es-MX"/>
              </w:rPr>
            </w:pPr>
            <w:r>
              <w:rPr>
                <w:rFonts w:ascii="Century Gothic" w:hAnsi="Century Gothic"/>
                <w:b/>
                <w:sz w:val="22"/>
                <w:szCs w:val="22"/>
                <w:u w:val="single"/>
                <w:lang w:eastAsia="es-MX"/>
              </w:rPr>
              <w:t>JAEL ARGÜELLES DÍAZ</w:t>
            </w:r>
          </w:p>
          <w:p w14:paraId="7187C93C" w14:textId="77777777" w:rsidR="008E70A6" w:rsidRPr="0016327E" w:rsidRDefault="008E70A6" w:rsidP="008700C5">
            <w:pPr>
              <w:spacing w:after="200" w:line="276" w:lineRule="auto"/>
              <w:jc w:val="both"/>
              <w:rPr>
                <w:rFonts w:ascii="Century Gothic" w:hAnsi="Century Gothic"/>
                <w:b/>
                <w:sz w:val="22"/>
                <w:szCs w:val="22"/>
                <w:lang w:eastAsia="es-MX"/>
              </w:rPr>
            </w:pPr>
          </w:p>
        </w:tc>
        <w:tc>
          <w:tcPr>
            <w:tcW w:w="2082" w:type="dxa"/>
            <w:vAlign w:val="center"/>
          </w:tcPr>
          <w:p w14:paraId="013FE94E" w14:textId="77777777" w:rsidR="008E70A6" w:rsidRPr="0016327E" w:rsidRDefault="008E70A6" w:rsidP="008700C5">
            <w:pPr>
              <w:spacing w:line="360" w:lineRule="auto"/>
              <w:rPr>
                <w:rFonts w:ascii="Century Gothic" w:hAnsi="Century Gothic" w:cs="Arial"/>
                <w:b/>
                <w:lang w:val="es-ES"/>
              </w:rPr>
            </w:pPr>
            <w:r>
              <w:rPr>
                <w:rFonts w:ascii="Century Gothic" w:hAnsi="Century Gothic" w:cs="Arial"/>
                <w:b/>
                <w:noProof/>
                <w:lang w:val="es-ES"/>
              </w:rPr>
              <mc:AlternateContent>
                <mc:Choice Requires="wps">
                  <w:drawing>
                    <wp:anchor distT="0" distB="0" distL="114300" distR="114300" simplePos="0" relativeHeight="251663360" behindDoc="0" locked="0" layoutInCell="1" allowOverlap="1" wp14:anchorId="2702F4EE" wp14:editId="377B0862">
                      <wp:simplePos x="0" y="0"/>
                      <wp:positionH relativeFrom="column">
                        <wp:posOffset>1199515</wp:posOffset>
                      </wp:positionH>
                      <wp:positionV relativeFrom="paragraph">
                        <wp:posOffset>8255</wp:posOffset>
                      </wp:positionV>
                      <wp:extent cx="1114425" cy="1514475"/>
                      <wp:effectExtent l="0" t="0" r="28575" b="28575"/>
                      <wp:wrapNone/>
                      <wp:docPr id="11" name="Conector recto 11"/>
                      <wp:cNvGraphicFramePr/>
                      <a:graphic xmlns:a="http://schemas.openxmlformats.org/drawingml/2006/main">
                        <a:graphicData uri="http://schemas.microsoft.com/office/word/2010/wordprocessingShape">
                          <wps:wsp>
                            <wps:cNvCnPr/>
                            <wps:spPr>
                              <a:xfrm flipV="1">
                                <a:off x="0" y="0"/>
                                <a:ext cx="1114425" cy="1514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4EFB8" id="Conector recto 1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45pt,.65pt" to="182.2pt,1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" strokecolor="black [3200]" strokeweight=".5pt">
                      <v:stroke joinstyle="miter"/>
                    </v:line>
                  </w:pict>
                </mc:Fallback>
              </mc:AlternateContent>
            </w:r>
            <w:r>
              <w:rPr>
                <w:rFonts w:ascii="Century Gothic" w:hAnsi="Century Gothic" w:cs="Arial"/>
                <w:b/>
                <w:noProof/>
                <w:lang w:val="es-ES"/>
              </w:rPr>
              <mc:AlternateContent>
                <mc:Choice Requires="wps">
                  <w:drawing>
                    <wp:anchor distT="0" distB="0" distL="114300" distR="114300" simplePos="0" relativeHeight="251662336" behindDoc="0" locked="0" layoutInCell="1" allowOverlap="1" wp14:anchorId="05FD5ABE" wp14:editId="638ED4E8">
                      <wp:simplePos x="0" y="0"/>
                      <wp:positionH relativeFrom="column">
                        <wp:posOffset>-86995</wp:posOffset>
                      </wp:positionH>
                      <wp:positionV relativeFrom="paragraph">
                        <wp:posOffset>8890</wp:posOffset>
                      </wp:positionV>
                      <wp:extent cx="1266825" cy="1524000"/>
                      <wp:effectExtent l="0" t="0" r="28575" b="19050"/>
                      <wp:wrapNone/>
                      <wp:docPr id="10" name="Conector recto 10"/>
                      <wp:cNvGraphicFramePr/>
                      <a:graphic xmlns:a="http://schemas.openxmlformats.org/drawingml/2006/main">
                        <a:graphicData uri="http://schemas.microsoft.com/office/word/2010/wordprocessingShape">
                          <wps:wsp>
                            <wps:cNvCnPr/>
                            <wps:spPr>
                              <a:xfrm flipV="1">
                                <a:off x="0" y="0"/>
                                <a:ext cx="1266825" cy="152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18BC04" id="Conector recto 1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7pt" to="92.9pt,1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" strokecolor="black [3200]" strokeweight=".5pt">
                      <v:stroke joinstyle="miter"/>
                    </v:line>
                  </w:pict>
                </mc:Fallback>
              </mc:AlternateContent>
            </w:r>
          </w:p>
        </w:tc>
        <w:tc>
          <w:tcPr>
            <w:tcW w:w="1827" w:type="dxa"/>
            <w:vAlign w:val="center"/>
          </w:tcPr>
          <w:p w14:paraId="0BE5F509" w14:textId="77777777" w:rsidR="008E70A6" w:rsidRPr="0016327E" w:rsidRDefault="008E70A6" w:rsidP="008700C5">
            <w:pPr>
              <w:spacing w:line="360" w:lineRule="auto"/>
              <w:rPr>
                <w:rFonts w:ascii="Century Gothic" w:hAnsi="Century Gothic" w:cs="Arial"/>
                <w:b/>
                <w:lang w:val="es-ES"/>
              </w:rPr>
            </w:pPr>
          </w:p>
        </w:tc>
        <w:tc>
          <w:tcPr>
            <w:tcW w:w="1750" w:type="dxa"/>
            <w:vAlign w:val="center"/>
          </w:tcPr>
          <w:p w14:paraId="0FF60761" w14:textId="77777777" w:rsidR="008E70A6" w:rsidRPr="0016327E" w:rsidRDefault="008E70A6" w:rsidP="008700C5">
            <w:pPr>
              <w:spacing w:line="360" w:lineRule="auto"/>
              <w:rPr>
                <w:rFonts w:ascii="Century Gothic" w:hAnsi="Century Gothic" w:cs="Arial"/>
                <w:b/>
                <w:lang w:val="es-ES"/>
              </w:rPr>
            </w:pPr>
            <w:r>
              <w:rPr>
                <w:rFonts w:ascii="Century Gothic" w:hAnsi="Century Gothic" w:cs="Arial"/>
                <w:b/>
                <w:noProof/>
                <w:lang w:val="es-ES"/>
              </w:rPr>
              <mc:AlternateContent>
                <mc:Choice Requires="wps">
                  <w:drawing>
                    <wp:anchor distT="0" distB="0" distL="114300" distR="114300" simplePos="0" relativeHeight="251664384" behindDoc="0" locked="0" layoutInCell="1" allowOverlap="1" wp14:anchorId="798AB6B9" wp14:editId="5990CD5E">
                      <wp:simplePos x="0" y="0"/>
                      <wp:positionH relativeFrom="column">
                        <wp:posOffset>-86995</wp:posOffset>
                      </wp:positionH>
                      <wp:positionV relativeFrom="paragraph">
                        <wp:posOffset>-635</wp:posOffset>
                      </wp:positionV>
                      <wp:extent cx="1095375" cy="1524000"/>
                      <wp:effectExtent l="0" t="0" r="28575" b="19050"/>
                      <wp:wrapNone/>
                      <wp:docPr id="13" name="Conector recto 13"/>
                      <wp:cNvGraphicFramePr/>
                      <a:graphic xmlns:a="http://schemas.openxmlformats.org/drawingml/2006/main">
                        <a:graphicData uri="http://schemas.microsoft.com/office/word/2010/wordprocessingShape">
                          <wps:wsp>
                            <wps:cNvCnPr/>
                            <wps:spPr>
                              <a:xfrm flipV="1">
                                <a:off x="0" y="0"/>
                                <a:ext cx="1095375" cy="152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4B5BF" id="Conector recto 1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05pt" to="79.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" strokecolor="black [3200]" strokeweight=".5pt">
                      <v:stroke joinstyle="miter"/>
                    </v:line>
                  </w:pict>
                </mc:Fallback>
              </mc:AlternateContent>
            </w:r>
          </w:p>
        </w:tc>
      </w:tr>
      <w:tr w:rsidR="008E70A6" w:rsidRPr="0016327E" w14:paraId="7024B892" w14:textId="77777777" w:rsidTr="008700C5">
        <w:trPr>
          <w:jc w:val="center"/>
        </w:trPr>
        <w:tc>
          <w:tcPr>
            <w:tcW w:w="1806" w:type="dxa"/>
            <w:vAlign w:val="center"/>
          </w:tcPr>
          <w:p w14:paraId="67046E47" w14:textId="77777777" w:rsidR="008E70A6" w:rsidRPr="0016327E" w:rsidRDefault="008E70A6" w:rsidP="008700C5">
            <w:pPr>
              <w:spacing w:line="360" w:lineRule="auto"/>
              <w:rPr>
                <w:rFonts w:ascii="Century Gothic" w:hAnsi="Century Gothic" w:cs="Arial"/>
                <w:b/>
              </w:rPr>
            </w:pPr>
            <w:r>
              <w:rPr>
                <w:noProof/>
              </w:rPr>
              <w:drawing>
                <wp:inline distT="0" distB="0" distL="0" distR="0" wp14:anchorId="23237A39" wp14:editId="2314A5D7">
                  <wp:extent cx="1064525" cy="1411792"/>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861" cy="1428152"/>
                          </a:xfrm>
                          <a:prstGeom prst="rect">
                            <a:avLst/>
                          </a:prstGeom>
                          <a:noFill/>
                          <a:ln>
                            <a:noFill/>
                          </a:ln>
                        </pic:spPr>
                      </pic:pic>
                    </a:graphicData>
                  </a:graphic>
                </wp:inline>
              </w:drawing>
            </w:r>
          </w:p>
        </w:tc>
        <w:tc>
          <w:tcPr>
            <w:tcW w:w="1939" w:type="dxa"/>
            <w:vAlign w:val="center"/>
          </w:tcPr>
          <w:p w14:paraId="3007955A" w14:textId="77777777" w:rsidR="008E70A6" w:rsidRPr="0016327E" w:rsidRDefault="008E70A6" w:rsidP="008700C5">
            <w:pPr>
              <w:spacing w:after="200" w:line="276" w:lineRule="auto"/>
              <w:jc w:val="both"/>
              <w:rPr>
                <w:rFonts w:ascii="Century Gothic" w:hAnsi="Century Gothic"/>
                <w:b/>
                <w:sz w:val="22"/>
                <w:szCs w:val="22"/>
                <w:lang w:val="it-IT" w:eastAsia="es-MX"/>
              </w:rPr>
            </w:pPr>
            <w:r w:rsidRPr="0016327E">
              <w:rPr>
                <w:rFonts w:ascii="Century Gothic" w:hAnsi="Century Gothic"/>
                <w:b/>
                <w:sz w:val="22"/>
                <w:szCs w:val="22"/>
                <w:lang w:val="it-IT" w:eastAsia="es-MX"/>
              </w:rPr>
              <w:t>DIP. VOCAL</w:t>
            </w:r>
          </w:p>
          <w:p w14:paraId="2DF96554" w14:textId="77777777" w:rsidR="008E70A6" w:rsidRPr="0016327E" w:rsidRDefault="007D3AA9" w:rsidP="008700C5">
            <w:pPr>
              <w:spacing w:after="200" w:line="276" w:lineRule="auto"/>
              <w:jc w:val="both"/>
              <w:rPr>
                <w:rFonts w:ascii="Century Gothic" w:hAnsi="Century Gothic"/>
                <w:b/>
                <w:sz w:val="22"/>
                <w:szCs w:val="22"/>
                <w:lang w:eastAsia="es-MX"/>
              </w:rPr>
            </w:pPr>
            <w:hyperlink r:id="rId15" w:history="1">
              <w:r w:rsidR="008E70A6" w:rsidRPr="0016327E">
                <w:rPr>
                  <w:rFonts w:ascii="Century Gothic" w:hAnsi="Century Gothic"/>
                  <w:b/>
                  <w:sz w:val="22"/>
                  <w:szCs w:val="22"/>
                  <w:u w:val="single"/>
                  <w:lang w:eastAsia="es-MX"/>
                </w:rPr>
                <w:t>SAÚL MIRELES CORRAL</w:t>
              </w:r>
            </w:hyperlink>
          </w:p>
          <w:p w14:paraId="53B113DE" w14:textId="77777777" w:rsidR="008E70A6" w:rsidRPr="0016327E" w:rsidRDefault="008E70A6" w:rsidP="008700C5">
            <w:pPr>
              <w:spacing w:after="200" w:line="276" w:lineRule="auto"/>
              <w:jc w:val="both"/>
              <w:rPr>
                <w:rFonts w:ascii="Century Gothic" w:hAnsi="Century Gothic"/>
                <w:b/>
                <w:sz w:val="22"/>
                <w:szCs w:val="22"/>
                <w:lang w:val="it-IT" w:eastAsia="es-MX"/>
              </w:rPr>
            </w:pPr>
          </w:p>
        </w:tc>
        <w:tc>
          <w:tcPr>
            <w:tcW w:w="2082" w:type="dxa"/>
            <w:vAlign w:val="center"/>
          </w:tcPr>
          <w:p w14:paraId="4B540902" w14:textId="77777777" w:rsidR="008E70A6" w:rsidRPr="0016327E" w:rsidRDefault="008E70A6" w:rsidP="008700C5">
            <w:pPr>
              <w:spacing w:line="360" w:lineRule="auto"/>
              <w:rPr>
                <w:rFonts w:ascii="Century Gothic" w:hAnsi="Century Gothic" w:cs="Arial"/>
                <w:b/>
                <w:lang w:val="it-IT"/>
              </w:rPr>
            </w:pPr>
          </w:p>
        </w:tc>
        <w:tc>
          <w:tcPr>
            <w:tcW w:w="1827" w:type="dxa"/>
            <w:vAlign w:val="center"/>
          </w:tcPr>
          <w:p w14:paraId="71EA7800" w14:textId="77777777" w:rsidR="008E70A6" w:rsidRPr="0016327E" w:rsidRDefault="008E70A6" w:rsidP="008700C5">
            <w:pPr>
              <w:spacing w:line="360" w:lineRule="auto"/>
              <w:rPr>
                <w:rFonts w:ascii="Century Gothic" w:hAnsi="Century Gothic" w:cs="Arial"/>
                <w:b/>
                <w:lang w:val="it-IT"/>
              </w:rPr>
            </w:pPr>
            <w:r>
              <w:rPr>
                <w:rFonts w:ascii="Century Gothic" w:hAnsi="Century Gothic" w:cs="Arial"/>
                <w:b/>
                <w:noProof/>
                <w:lang w:val="es-ES"/>
              </w:rPr>
              <mc:AlternateContent>
                <mc:Choice Requires="wps">
                  <w:drawing>
                    <wp:anchor distT="0" distB="0" distL="114300" distR="114300" simplePos="0" relativeHeight="251665408" behindDoc="0" locked="0" layoutInCell="1" allowOverlap="1" wp14:anchorId="6A2AE75E" wp14:editId="0AFAFF2E">
                      <wp:simplePos x="0" y="0"/>
                      <wp:positionH relativeFrom="column">
                        <wp:posOffset>-115570</wp:posOffset>
                      </wp:positionH>
                      <wp:positionV relativeFrom="paragraph">
                        <wp:posOffset>-10160</wp:posOffset>
                      </wp:positionV>
                      <wp:extent cx="1152525" cy="1524000"/>
                      <wp:effectExtent l="0" t="0" r="28575" b="19050"/>
                      <wp:wrapNone/>
                      <wp:docPr id="14" name="Conector recto 14"/>
                      <wp:cNvGraphicFramePr/>
                      <a:graphic xmlns:a="http://schemas.openxmlformats.org/drawingml/2006/main">
                        <a:graphicData uri="http://schemas.microsoft.com/office/word/2010/wordprocessingShape">
                          <wps:wsp>
                            <wps:cNvCnPr/>
                            <wps:spPr>
                              <a:xfrm flipV="1">
                                <a:off x="0" y="0"/>
                                <a:ext cx="1152525" cy="152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F4E2B" id="Conector recto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pt,-.8pt" to="81.65pt,1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" strokecolor="black [3200]" strokeweight=".5pt">
                      <v:stroke joinstyle="miter"/>
                    </v:line>
                  </w:pict>
                </mc:Fallback>
              </mc:AlternateContent>
            </w:r>
          </w:p>
        </w:tc>
        <w:tc>
          <w:tcPr>
            <w:tcW w:w="1750" w:type="dxa"/>
            <w:vAlign w:val="center"/>
          </w:tcPr>
          <w:p w14:paraId="4B0A95E1" w14:textId="77777777" w:rsidR="008E70A6" w:rsidRPr="0016327E" w:rsidRDefault="008E70A6" w:rsidP="008700C5">
            <w:pPr>
              <w:spacing w:line="360" w:lineRule="auto"/>
              <w:rPr>
                <w:rFonts w:ascii="Century Gothic" w:hAnsi="Century Gothic" w:cs="Arial"/>
                <w:b/>
                <w:lang w:val="it-IT"/>
              </w:rPr>
            </w:pPr>
            <w:r>
              <w:rPr>
                <w:rFonts w:ascii="Century Gothic" w:hAnsi="Century Gothic" w:cs="Arial"/>
                <w:b/>
                <w:noProof/>
                <w:lang w:val="es-ES"/>
              </w:rPr>
              <mc:AlternateContent>
                <mc:Choice Requires="wps">
                  <w:drawing>
                    <wp:anchor distT="0" distB="0" distL="114300" distR="114300" simplePos="0" relativeHeight="251666432" behindDoc="0" locked="0" layoutInCell="1" allowOverlap="1" wp14:anchorId="5A1C4F1E" wp14:editId="0B140FB6">
                      <wp:simplePos x="0" y="0"/>
                      <wp:positionH relativeFrom="column">
                        <wp:posOffset>-63500</wp:posOffset>
                      </wp:positionH>
                      <wp:positionV relativeFrom="paragraph">
                        <wp:posOffset>4445</wp:posOffset>
                      </wp:positionV>
                      <wp:extent cx="1104900" cy="1485900"/>
                      <wp:effectExtent l="0" t="0" r="19050" b="19050"/>
                      <wp:wrapNone/>
                      <wp:docPr id="15" name="Conector recto 15"/>
                      <wp:cNvGraphicFramePr/>
                      <a:graphic xmlns:a="http://schemas.openxmlformats.org/drawingml/2006/main">
                        <a:graphicData uri="http://schemas.microsoft.com/office/word/2010/wordprocessingShape">
                          <wps:wsp>
                            <wps:cNvCnPr/>
                            <wps:spPr>
                              <a:xfrm flipV="1">
                                <a:off x="0" y="0"/>
                                <a:ext cx="1104900" cy="1485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6504DA" id="Conector recto 1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35pt" to="82pt,1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" strokecolor="black [3200]" strokeweight=".5pt">
                      <v:stroke joinstyle="miter"/>
                    </v:line>
                  </w:pict>
                </mc:Fallback>
              </mc:AlternateContent>
            </w:r>
          </w:p>
        </w:tc>
      </w:tr>
    </w:tbl>
    <w:p w14:paraId="3527EB14" w14:textId="48A3302D" w:rsidR="00136EDB" w:rsidRPr="004E78DD" w:rsidRDefault="00136EDB" w:rsidP="004E78DD">
      <w:pPr>
        <w:pStyle w:val="Normal1"/>
        <w:jc w:val="both"/>
        <w:rPr>
          <w:rFonts w:ascii="Century Gothic" w:eastAsia="Arial" w:hAnsi="Century Gothic" w:cs="Arial"/>
          <w:b/>
          <w:color w:val="auto"/>
          <w:sz w:val="16"/>
          <w:szCs w:val="16"/>
        </w:rPr>
      </w:pPr>
      <w:r w:rsidRPr="0016327E">
        <w:rPr>
          <w:rFonts w:ascii="Century Gothic" w:eastAsia="Arial" w:hAnsi="Century Gothic" w:cs="Arial"/>
          <w:b/>
          <w:color w:val="auto"/>
          <w:sz w:val="16"/>
          <w:szCs w:val="16"/>
          <w:lang w:val="es-MX"/>
        </w:rPr>
        <w:t xml:space="preserve">La presente hoja de firmas corresponde al </w:t>
      </w:r>
      <w:r w:rsidR="00EC6004">
        <w:rPr>
          <w:rFonts w:ascii="Century Gothic" w:eastAsia="Arial" w:hAnsi="Century Gothic" w:cs="Arial"/>
          <w:b/>
          <w:color w:val="auto"/>
          <w:sz w:val="16"/>
          <w:szCs w:val="16"/>
          <w:lang w:val="es-MX"/>
        </w:rPr>
        <w:t>Dictamen</w:t>
      </w:r>
      <w:r w:rsidRPr="0016327E">
        <w:rPr>
          <w:rFonts w:ascii="Century Gothic" w:eastAsia="Arial" w:hAnsi="Century Gothic" w:cs="Arial"/>
          <w:b/>
          <w:color w:val="auto"/>
          <w:sz w:val="16"/>
          <w:szCs w:val="16"/>
          <w:lang w:val="es-MX"/>
        </w:rPr>
        <w:t xml:space="preserve"> de la Comisión de Juventud y Niñez respecto al Asunto </w:t>
      </w:r>
      <w:r w:rsidR="00EC6004">
        <w:rPr>
          <w:rFonts w:ascii="Century Gothic" w:eastAsia="Arial" w:hAnsi="Century Gothic" w:cs="Arial"/>
          <w:b/>
          <w:color w:val="auto"/>
          <w:sz w:val="16"/>
          <w:szCs w:val="16"/>
          <w:lang w:val="es-MX"/>
        </w:rPr>
        <w:t>1244</w:t>
      </w:r>
      <w:r>
        <w:rPr>
          <w:rFonts w:ascii="Century Gothic" w:eastAsia="Arial" w:hAnsi="Century Gothic" w:cs="Arial"/>
          <w:b/>
          <w:color w:val="auto"/>
          <w:sz w:val="16"/>
          <w:szCs w:val="16"/>
          <w:lang w:val="es-MX"/>
        </w:rPr>
        <w:t xml:space="preserve"> </w:t>
      </w:r>
      <w:r w:rsidRPr="0016327E">
        <w:rPr>
          <w:rFonts w:ascii="Century Gothic" w:eastAsia="Arial" w:hAnsi="Century Gothic" w:cs="Arial"/>
          <w:b/>
          <w:color w:val="auto"/>
          <w:sz w:val="16"/>
          <w:szCs w:val="16"/>
          <w:lang w:val="es-MX"/>
        </w:rPr>
        <w:t xml:space="preserve">consistente en la </w:t>
      </w:r>
      <w:r w:rsidRPr="0016327E">
        <w:rPr>
          <w:rFonts w:ascii="Century Gothic" w:eastAsia="Arial" w:hAnsi="Century Gothic" w:cs="Arial"/>
          <w:b/>
          <w:color w:val="auto"/>
          <w:sz w:val="16"/>
          <w:szCs w:val="16"/>
        </w:rPr>
        <w:t>Iniciativa con carácter de decreto</w:t>
      </w:r>
      <w:r w:rsidR="00EC6004">
        <w:rPr>
          <w:rFonts w:ascii="Century Gothic" w:eastAsia="Arial" w:hAnsi="Century Gothic" w:cs="Arial"/>
          <w:b/>
          <w:color w:val="auto"/>
          <w:sz w:val="16"/>
          <w:szCs w:val="16"/>
        </w:rPr>
        <w:t xml:space="preserve">, a efecto de reformar y adicionar diversas disposiciones al artículo 31 del Código Municipal para el Estado de Chihuahua, en materia de creación obligatoria de comisiones de Juventud en los Ayuntamientos. </w:t>
      </w:r>
    </w:p>
    <w:sectPr w:rsidR="00136EDB" w:rsidRPr="004E78DD" w:rsidSect="00B0191E">
      <w:headerReference w:type="default" r:id="rId16"/>
      <w:footerReference w:type="even" r:id="rId17"/>
      <w:footerReference w:type="default" r:id="rId18"/>
      <w:pgSz w:w="12240" w:h="15840"/>
      <w:pgMar w:top="175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591A2" w14:textId="77777777" w:rsidR="00E86040" w:rsidRDefault="00E86040" w:rsidP="00404FE7">
      <w:r>
        <w:separator/>
      </w:r>
    </w:p>
  </w:endnote>
  <w:endnote w:type="continuationSeparator" w:id="0">
    <w:p w14:paraId="02341B95" w14:textId="77777777" w:rsidR="00E86040" w:rsidRDefault="00E86040" w:rsidP="0040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86634102"/>
      <w:docPartObj>
        <w:docPartGallery w:val="Page Numbers (Bottom of Page)"/>
        <w:docPartUnique/>
      </w:docPartObj>
    </w:sdtPr>
    <w:sdtEndPr>
      <w:rPr>
        <w:rStyle w:val="Nmerodepgina"/>
      </w:rPr>
    </w:sdtEndPr>
    <w:sdtContent>
      <w:p w14:paraId="52ABF90B" w14:textId="40D83CDE" w:rsidR="009A690B" w:rsidRDefault="009A690B" w:rsidP="00B956F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sidR="007D3AA9">
          <w:rPr>
            <w:rStyle w:val="Nmerodepgina"/>
          </w:rPr>
          <w:fldChar w:fldCharType="separate"/>
        </w:r>
        <w:r>
          <w:rPr>
            <w:rStyle w:val="Nmerodepgina"/>
          </w:rPr>
          <w:fldChar w:fldCharType="end"/>
        </w:r>
      </w:p>
    </w:sdtContent>
  </w:sdt>
  <w:p w14:paraId="03840B9C" w14:textId="77777777" w:rsidR="009A690B" w:rsidRDefault="009A69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59218966"/>
      <w:docPartObj>
        <w:docPartGallery w:val="Page Numbers (Bottom of Page)"/>
        <w:docPartUnique/>
      </w:docPartObj>
    </w:sdtPr>
    <w:sdtEndPr>
      <w:rPr>
        <w:rStyle w:val="Nmerodepgina"/>
      </w:rPr>
    </w:sdtEndPr>
    <w:sdtContent>
      <w:p w14:paraId="1ACBC4E1" w14:textId="003C0B9F" w:rsidR="009A690B" w:rsidRDefault="009A690B" w:rsidP="00B956F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2539071B" w14:textId="77777777" w:rsidR="00821B11" w:rsidRDefault="00821B11" w:rsidP="009A690B">
    <w:pPr>
      <w:pStyle w:val="Piedepgina"/>
      <w:jc w:val="right"/>
      <w:rPr>
        <w:rFonts w:ascii="Century Gothic" w:hAnsi="Century Gothic"/>
        <w:sz w:val="20"/>
        <w:szCs w:val="20"/>
      </w:rPr>
    </w:pPr>
  </w:p>
  <w:p w14:paraId="230BC510" w14:textId="1CC91748" w:rsidR="009A690B" w:rsidRDefault="00B0191E" w:rsidP="009A690B">
    <w:pPr>
      <w:pStyle w:val="Piedepgina"/>
      <w:jc w:val="right"/>
      <w:rPr>
        <w:rFonts w:ascii="Century Gothic" w:hAnsi="Century Gothic"/>
        <w:sz w:val="20"/>
        <w:szCs w:val="20"/>
      </w:rPr>
    </w:pPr>
    <w:r>
      <w:rPr>
        <w:rFonts w:ascii="Century Gothic" w:hAnsi="Century Gothic"/>
        <w:sz w:val="20"/>
        <w:szCs w:val="20"/>
      </w:rPr>
      <w:t>A1</w:t>
    </w:r>
    <w:r w:rsidR="00EC6004">
      <w:rPr>
        <w:rFonts w:ascii="Century Gothic" w:hAnsi="Century Gothic"/>
        <w:sz w:val="20"/>
        <w:szCs w:val="20"/>
      </w:rPr>
      <w:t>244</w:t>
    </w:r>
    <w:r>
      <w:rPr>
        <w:rFonts w:ascii="Century Gothic" w:hAnsi="Century Gothic"/>
        <w:sz w:val="20"/>
        <w:szCs w:val="20"/>
      </w:rPr>
      <w:t>/OIDS/NTRP/GAOR/EDLP</w:t>
    </w:r>
  </w:p>
  <w:p w14:paraId="29DCF6D5" w14:textId="77777777" w:rsidR="00821B11" w:rsidRDefault="00821B11" w:rsidP="009A690B">
    <w:pPr>
      <w:pStyle w:val="Piedepgina"/>
      <w:jc w:val="right"/>
      <w:rPr>
        <w:rFonts w:ascii="Century Gothic" w:hAnsi="Century Gothic"/>
        <w:sz w:val="20"/>
        <w:szCs w:val="20"/>
      </w:rPr>
    </w:pPr>
  </w:p>
  <w:p w14:paraId="22B776B8" w14:textId="77777777" w:rsidR="00821B11" w:rsidRPr="009A690B" w:rsidRDefault="00821B11" w:rsidP="009A690B">
    <w:pPr>
      <w:pStyle w:val="Piedepgina"/>
      <w:jc w:val="right"/>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C9994" w14:textId="77777777" w:rsidR="00E86040" w:rsidRDefault="00E86040" w:rsidP="00404FE7">
      <w:r>
        <w:separator/>
      </w:r>
    </w:p>
  </w:footnote>
  <w:footnote w:type="continuationSeparator" w:id="0">
    <w:p w14:paraId="27F56E6A" w14:textId="77777777" w:rsidR="00E86040" w:rsidRDefault="00E86040" w:rsidP="00404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0DD1" w14:textId="6C2384C2" w:rsidR="00404FE7" w:rsidRDefault="00B0191E" w:rsidP="009A690B">
    <w:pPr>
      <w:pStyle w:val="Encabezado"/>
      <w:jc w:val="right"/>
      <w:rPr>
        <w:rFonts w:ascii="Century Gothic" w:hAnsi="Century Gothic"/>
        <w:b/>
        <w:color w:val="0D0D0D" w:themeColor="text1" w:themeTint="F2"/>
        <w:sz w:val="22"/>
        <w:szCs w:val="22"/>
      </w:rPr>
    </w:pPr>
    <w:r w:rsidRPr="00F46241">
      <w:rPr>
        <w:rFonts w:ascii="Century Gothic" w:hAnsi="Century Gothic"/>
        <w:b/>
        <w:bCs/>
        <w:noProof/>
        <w:sz w:val="20"/>
        <w:szCs w:val="16"/>
      </w:rPr>
      <w:drawing>
        <wp:inline distT="0" distB="0" distL="0" distR="0" wp14:anchorId="4476FA92" wp14:editId="23779A84">
          <wp:extent cx="5572125" cy="295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72125" cy="295275"/>
                  </a:xfrm>
                  <a:prstGeom prst="rect">
                    <a:avLst/>
                  </a:prstGeom>
                </pic:spPr>
              </pic:pic>
            </a:graphicData>
          </a:graphic>
        </wp:inline>
      </w:drawing>
    </w:r>
  </w:p>
  <w:p w14:paraId="780AAFD4" w14:textId="77777777" w:rsidR="00B0191E" w:rsidRDefault="00B0191E" w:rsidP="00B0191E">
    <w:pPr>
      <w:pStyle w:val="Encabezado"/>
      <w:jc w:val="right"/>
      <w:rPr>
        <w:rFonts w:ascii="Century Gothic" w:hAnsi="Century Gothic" w:cs="Tahoma"/>
        <w:b/>
        <w:bCs/>
        <w:sz w:val="28"/>
        <w:szCs w:val="28"/>
        <w:shd w:val="clear" w:color="auto" w:fill="FFFFFF"/>
      </w:rPr>
    </w:pPr>
  </w:p>
  <w:p w14:paraId="4FC2919C" w14:textId="5DA402C2" w:rsidR="00B0191E" w:rsidRPr="00077730" w:rsidRDefault="00B0191E" w:rsidP="00B0191E">
    <w:pPr>
      <w:pStyle w:val="Encabezado"/>
      <w:jc w:val="right"/>
      <w:rPr>
        <w:rFonts w:ascii="Century Gothic" w:hAnsi="Century Gothic" w:cs="Tahoma"/>
        <w:b/>
        <w:bCs/>
        <w:sz w:val="28"/>
        <w:szCs w:val="28"/>
        <w:shd w:val="clear" w:color="auto" w:fill="FFFFFF"/>
      </w:rPr>
    </w:pPr>
    <w:r w:rsidRPr="00033DAD">
      <w:rPr>
        <w:rFonts w:ascii="Century Gothic" w:hAnsi="Century Gothic" w:cs="Tahoma"/>
        <w:b/>
        <w:bCs/>
        <w:sz w:val="28"/>
        <w:szCs w:val="28"/>
        <w:shd w:val="clear" w:color="auto" w:fill="FFFFFF"/>
      </w:rPr>
      <w:t>COMISI</w:t>
    </w:r>
    <w:r>
      <w:rPr>
        <w:rFonts w:ascii="Century Gothic" w:hAnsi="Century Gothic" w:cs="Tahoma"/>
        <w:b/>
        <w:bCs/>
        <w:sz w:val="28"/>
        <w:szCs w:val="28"/>
        <w:shd w:val="clear" w:color="auto" w:fill="FFFFFF"/>
      </w:rPr>
      <w:t xml:space="preserve">ÓN </w:t>
    </w:r>
    <w:r w:rsidRPr="00033DAD">
      <w:rPr>
        <w:rFonts w:ascii="Century Gothic" w:hAnsi="Century Gothic" w:cs="Tahoma"/>
        <w:b/>
        <w:bCs/>
        <w:sz w:val="28"/>
        <w:szCs w:val="28"/>
        <w:shd w:val="clear" w:color="auto" w:fill="FFFFFF"/>
      </w:rPr>
      <w:t xml:space="preserve">DE </w:t>
    </w:r>
    <w:r>
      <w:rPr>
        <w:rFonts w:ascii="Century Gothic" w:hAnsi="Century Gothic" w:cs="Tahoma"/>
        <w:b/>
        <w:bCs/>
        <w:sz w:val="28"/>
        <w:szCs w:val="28"/>
        <w:shd w:val="clear" w:color="auto" w:fill="FFFFFF"/>
      </w:rPr>
      <w:t>JUVENTUD Y NIÑEZ</w:t>
    </w:r>
  </w:p>
  <w:p w14:paraId="7658E410" w14:textId="77777777" w:rsidR="00B0191E" w:rsidRPr="00033DAD" w:rsidRDefault="00B0191E" w:rsidP="00B0191E">
    <w:pPr>
      <w:pStyle w:val="Encabezado"/>
      <w:jc w:val="right"/>
      <w:rPr>
        <w:rFonts w:ascii="Century Gothic" w:hAnsi="Century Gothic"/>
        <w:b/>
        <w:sz w:val="28"/>
        <w:szCs w:val="28"/>
      </w:rPr>
    </w:pPr>
    <w:r w:rsidRPr="00033DAD">
      <w:rPr>
        <w:rFonts w:ascii="Century Gothic" w:hAnsi="Century Gothic"/>
        <w:b/>
        <w:sz w:val="28"/>
        <w:szCs w:val="28"/>
      </w:rPr>
      <w:t>LXV</w:t>
    </w:r>
    <w:r>
      <w:rPr>
        <w:rFonts w:ascii="Century Gothic" w:hAnsi="Century Gothic"/>
        <w:b/>
        <w:sz w:val="28"/>
        <w:szCs w:val="28"/>
      </w:rPr>
      <w:t>III</w:t>
    </w:r>
    <w:r w:rsidRPr="00033DAD">
      <w:rPr>
        <w:rFonts w:ascii="Century Gothic" w:hAnsi="Century Gothic"/>
        <w:b/>
        <w:sz w:val="28"/>
        <w:szCs w:val="28"/>
      </w:rPr>
      <w:t xml:space="preserve"> LEGISLATURA</w:t>
    </w:r>
  </w:p>
  <w:p w14:paraId="4B322436" w14:textId="4A590B13" w:rsidR="00B0191E" w:rsidRDefault="00B0191E" w:rsidP="00B0191E">
    <w:pPr>
      <w:pStyle w:val="Ttulo"/>
      <w:jc w:val="right"/>
      <w:rPr>
        <w:rFonts w:ascii="Century Gothic" w:hAnsi="Century Gothic" w:cs="Arial"/>
        <w:color w:val="000000" w:themeColor="text1"/>
        <w:szCs w:val="24"/>
      </w:rPr>
    </w:pPr>
    <w:r w:rsidRPr="00044D2D">
      <w:rPr>
        <w:rFonts w:ascii="Century Gothic" w:hAnsi="Century Gothic" w:cs="Arial"/>
        <w:color w:val="000000" w:themeColor="text1"/>
        <w:szCs w:val="24"/>
      </w:rPr>
      <w:t>DCJN/</w:t>
    </w:r>
    <w:r>
      <w:rPr>
        <w:rFonts w:ascii="Century Gothic" w:hAnsi="Century Gothic" w:cs="Arial"/>
        <w:color w:val="000000" w:themeColor="text1"/>
        <w:szCs w:val="24"/>
      </w:rPr>
      <w:t>1</w:t>
    </w:r>
    <w:r w:rsidR="00A80F0F">
      <w:rPr>
        <w:rFonts w:ascii="Century Gothic" w:hAnsi="Century Gothic" w:cs="Arial"/>
        <w:color w:val="000000" w:themeColor="text1"/>
        <w:szCs w:val="24"/>
      </w:rPr>
      <w:t>2</w:t>
    </w:r>
    <w:r>
      <w:rPr>
        <w:rFonts w:ascii="Century Gothic" w:hAnsi="Century Gothic" w:cs="Arial"/>
        <w:color w:val="000000" w:themeColor="text1"/>
        <w:szCs w:val="24"/>
      </w:rPr>
      <w:t>/</w:t>
    </w:r>
    <w:r w:rsidRPr="00044D2D">
      <w:rPr>
        <w:rFonts w:ascii="Century Gothic" w:hAnsi="Century Gothic" w:cs="Arial"/>
        <w:color w:val="000000" w:themeColor="text1"/>
        <w:szCs w:val="24"/>
      </w:rPr>
      <w:t>202</w:t>
    </w:r>
    <w:r>
      <w:rPr>
        <w:rFonts w:ascii="Century Gothic" w:hAnsi="Century Gothic" w:cs="Arial"/>
        <w:color w:val="000000" w:themeColor="text1"/>
        <w:szCs w:val="24"/>
      </w:rPr>
      <w:t>6</w:t>
    </w:r>
  </w:p>
  <w:p w14:paraId="5C2BCD22" w14:textId="77777777" w:rsidR="00B0191E" w:rsidRPr="00044D2D" w:rsidRDefault="00B0191E" w:rsidP="00B0191E">
    <w:pPr>
      <w:pStyle w:val="Ttulo"/>
      <w:jc w:val="right"/>
      <w:rPr>
        <w:rFonts w:ascii="Century Gothic" w:hAnsi="Century Gothic" w:cs="Arial"/>
        <w:color w:val="000000" w:themeColor="text1"/>
        <w:szCs w:val="24"/>
      </w:rPr>
    </w:pPr>
  </w:p>
  <w:p w14:paraId="28021691" w14:textId="77777777" w:rsidR="00404FE7" w:rsidRDefault="00404F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7F8664"/>
    <w:multiLevelType w:val="singleLevel"/>
    <w:tmpl w:val="AB7F866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DA156C"/>
    <w:multiLevelType w:val="hybridMultilevel"/>
    <w:tmpl w:val="3D8EBEBA"/>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B42915"/>
    <w:multiLevelType w:val="hybridMultilevel"/>
    <w:tmpl w:val="18AA91B8"/>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937A3E"/>
    <w:multiLevelType w:val="hybridMultilevel"/>
    <w:tmpl w:val="BFD013C2"/>
    <w:lvl w:ilvl="0" w:tplc="3A6238E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917154"/>
    <w:multiLevelType w:val="hybridMultilevel"/>
    <w:tmpl w:val="DF6E1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C5572C"/>
    <w:multiLevelType w:val="hybridMultilevel"/>
    <w:tmpl w:val="90881EC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844115"/>
    <w:multiLevelType w:val="hybridMultilevel"/>
    <w:tmpl w:val="F3BE4A5A"/>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CF2642"/>
    <w:multiLevelType w:val="hybridMultilevel"/>
    <w:tmpl w:val="DDD83E44"/>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9E31D7"/>
    <w:multiLevelType w:val="hybridMultilevel"/>
    <w:tmpl w:val="90881EC8"/>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117FCB"/>
    <w:multiLevelType w:val="hybridMultilevel"/>
    <w:tmpl w:val="BC1056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CC7E00"/>
    <w:multiLevelType w:val="hybridMultilevel"/>
    <w:tmpl w:val="29EEFC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340716"/>
    <w:multiLevelType w:val="hybridMultilevel"/>
    <w:tmpl w:val="2F66CA28"/>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011B68"/>
    <w:multiLevelType w:val="hybridMultilevel"/>
    <w:tmpl w:val="4DFA00B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361D3808"/>
    <w:multiLevelType w:val="hybridMultilevel"/>
    <w:tmpl w:val="C8F01296"/>
    <w:lvl w:ilvl="0" w:tplc="DABA91F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4342A2"/>
    <w:multiLevelType w:val="hybridMultilevel"/>
    <w:tmpl w:val="2AC2D0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BB1ABE"/>
    <w:multiLevelType w:val="hybridMultilevel"/>
    <w:tmpl w:val="50E616C6"/>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003699"/>
    <w:multiLevelType w:val="hybridMultilevel"/>
    <w:tmpl w:val="CD640498"/>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C5147F"/>
    <w:multiLevelType w:val="hybridMultilevel"/>
    <w:tmpl w:val="4EE8A492"/>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792B59"/>
    <w:multiLevelType w:val="hybridMultilevel"/>
    <w:tmpl w:val="6748A036"/>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C24F2C"/>
    <w:multiLevelType w:val="hybridMultilevel"/>
    <w:tmpl w:val="E32821F2"/>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361A3D"/>
    <w:multiLevelType w:val="hybridMultilevel"/>
    <w:tmpl w:val="C57A7D36"/>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DA2348"/>
    <w:multiLevelType w:val="hybridMultilevel"/>
    <w:tmpl w:val="71962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512609"/>
    <w:multiLevelType w:val="hybridMultilevel"/>
    <w:tmpl w:val="A5F8BA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87249AF"/>
    <w:multiLevelType w:val="multilevel"/>
    <w:tmpl w:val="4B906C6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5C0A35D3"/>
    <w:multiLevelType w:val="hybridMultilevel"/>
    <w:tmpl w:val="68BA011C"/>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5F9B1088"/>
    <w:multiLevelType w:val="hybridMultilevel"/>
    <w:tmpl w:val="83B2C7B6"/>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E450DBE"/>
    <w:multiLevelType w:val="hybridMultilevel"/>
    <w:tmpl w:val="C0AE52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9C4134"/>
    <w:multiLevelType w:val="hybridMultilevel"/>
    <w:tmpl w:val="DE20FD7E"/>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011AD4"/>
    <w:multiLevelType w:val="multilevel"/>
    <w:tmpl w:val="56D6CDA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7E82029D"/>
    <w:multiLevelType w:val="hybridMultilevel"/>
    <w:tmpl w:val="71FEAB7A"/>
    <w:lvl w:ilvl="0" w:tplc="3A623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4"/>
  </w:num>
  <w:num w:numId="3">
    <w:abstractNumId w:val="13"/>
  </w:num>
  <w:num w:numId="4">
    <w:abstractNumId w:val="3"/>
  </w:num>
  <w:num w:numId="5">
    <w:abstractNumId w:val="17"/>
  </w:num>
  <w:num w:numId="6">
    <w:abstractNumId w:val="19"/>
  </w:num>
  <w:num w:numId="7">
    <w:abstractNumId w:val="8"/>
  </w:num>
  <w:num w:numId="8">
    <w:abstractNumId w:val="1"/>
  </w:num>
  <w:num w:numId="9">
    <w:abstractNumId w:val="2"/>
  </w:num>
  <w:num w:numId="10">
    <w:abstractNumId w:val="16"/>
  </w:num>
  <w:num w:numId="11">
    <w:abstractNumId w:val="15"/>
  </w:num>
  <w:num w:numId="12">
    <w:abstractNumId w:val="5"/>
  </w:num>
  <w:num w:numId="13">
    <w:abstractNumId w:val="6"/>
  </w:num>
  <w:num w:numId="14">
    <w:abstractNumId w:val="27"/>
  </w:num>
  <w:num w:numId="15">
    <w:abstractNumId w:val="11"/>
  </w:num>
  <w:num w:numId="16">
    <w:abstractNumId w:val="28"/>
  </w:num>
  <w:num w:numId="17">
    <w:abstractNumId w:val="25"/>
  </w:num>
  <w:num w:numId="18">
    <w:abstractNumId w:val="29"/>
  </w:num>
  <w:num w:numId="19">
    <w:abstractNumId w:val="20"/>
  </w:num>
  <w:num w:numId="20">
    <w:abstractNumId w:val="18"/>
  </w:num>
  <w:num w:numId="21">
    <w:abstractNumId w:val="7"/>
  </w:num>
  <w:num w:numId="22">
    <w:abstractNumId w:val="23"/>
  </w:num>
  <w:num w:numId="23">
    <w:abstractNumId w:val="0"/>
  </w:num>
  <w:num w:numId="24">
    <w:abstractNumId w:val="12"/>
  </w:num>
  <w:num w:numId="25">
    <w:abstractNumId w:val="10"/>
  </w:num>
  <w:num w:numId="26">
    <w:abstractNumId w:val="21"/>
  </w:num>
  <w:num w:numId="27">
    <w:abstractNumId w:val="9"/>
  </w:num>
  <w:num w:numId="28">
    <w:abstractNumId w:val="26"/>
  </w:num>
  <w:num w:numId="29">
    <w:abstractNumId w:val="2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FE7"/>
    <w:rsid w:val="0001072C"/>
    <w:rsid w:val="000341F8"/>
    <w:rsid w:val="000950AD"/>
    <w:rsid w:val="000A5025"/>
    <w:rsid w:val="0010597C"/>
    <w:rsid w:val="00112BC4"/>
    <w:rsid w:val="00127AAF"/>
    <w:rsid w:val="00135B31"/>
    <w:rsid w:val="00136EDB"/>
    <w:rsid w:val="001866F8"/>
    <w:rsid w:val="001A13CE"/>
    <w:rsid w:val="001B33E9"/>
    <w:rsid w:val="001B5EA4"/>
    <w:rsid w:val="00237855"/>
    <w:rsid w:val="002437FC"/>
    <w:rsid w:val="002638E2"/>
    <w:rsid w:val="00263ED2"/>
    <w:rsid w:val="002C776C"/>
    <w:rsid w:val="00323C11"/>
    <w:rsid w:val="00371DF6"/>
    <w:rsid w:val="003822C2"/>
    <w:rsid w:val="003B6930"/>
    <w:rsid w:val="003F6394"/>
    <w:rsid w:val="00404FE7"/>
    <w:rsid w:val="00406D7B"/>
    <w:rsid w:val="00434C3E"/>
    <w:rsid w:val="004614F0"/>
    <w:rsid w:val="004E78DD"/>
    <w:rsid w:val="00537A66"/>
    <w:rsid w:val="0055179E"/>
    <w:rsid w:val="005A3BE9"/>
    <w:rsid w:val="005B069C"/>
    <w:rsid w:val="005E7783"/>
    <w:rsid w:val="005F54C6"/>
    <w:rsid w:val="00674925"/>
    <w:rsid w:val="0072546F"/>
    <w:rsid w:val="007751F5"/>
    <w:rsid w:val="007A19D0"/>
    <w:rsid w:val="007B14EA"/>
    <w:rsid w:val="007B4BF7"/>
    <w:rsid w:val="007D3AA9"/>
    <w:rsid w:val="007E411D"/>
    <w:rsid w:val="00801F98"/>
    <w:rsid w:val="00821B11"/>
    <w:rsid w:val="008226C6"/>
    <w:rsid w:val="0086268B"/>
    <w:rsid w:val="00880107"/>
    <w:rsid w:val="008907DE"/>
    <w:rsid w:val="00896C5C"/>
    <w:rsid w:val="008E054E"/>
    <w:rsid w:val="008E70A6"/>
    <w:rsid w:val="00901CD5"/>
    <w:rsid w:val="00931073"/>
    <w:rsid w:val="0095630C"/>
    <w:rsid w:val="00956582"/>
    <w:rsid w:val="009A4D00"/>
    <w:rsid w:val="009A690B"/>
    <w:rsid w:val="009B6F32"/>
    <w:rsid w:val="009D09CF"/>
    <w:rsid w:val="00A40BEB"/>
    <w:rsid w:val="00A60426"/>
    <w:rsid w:val="00A72AD6"/>
    <w:rsid w:val="00A80F0F"/>
    <w:rsid w:val="00AC4F90"/>
    <w:rsid w:val="00AC56F7"/>
    <w:rsid w:val="00AD0231"/>
    <w:rsid w:val="00AE0215"/>
    <w:rsid w:val="00AE75BA"/>
    <w:rsid w:val="00B0191E"/>
    <w:rsid w:val="00B85D5C"/>
    <w:rsid w:val="00B956F9"/>
    <w:rsid w:val="00BB05F7"/>
    <w:rsid w:val="00BB3013"/>
    <w:rsid w:val="00BB550A"/>
    <w:rsid w:val="00BD50D3"/>
    <w:rsid w:val="00C11FEF"/>
    <w:rsid w:val="00C6060D"/>
    <w:rsid w:val="00C937E4"/>
    <w:rsid w:val="00CB416A"/>
    <w:rsid w:val="00CF672A"/>
    <w:rsid w:val="00D13DF1"/>
    <w:rsid w:val="00D714D8"/>
    <w:rsid w:val="00D71A84"/>
    <w:rsid w:val="00E166EB"/>
    <w:rsid w:val="00E72068"/>
    <w:rsid w:val="00E8059B"/>
    <w:rsid w:val="00E86040"/>
    <w:rsid w:val="00E90D7F"/>
    <w:rsid w:val="00EC6004"/>
    <w:rsid w:val="00EF1CB0"/>
    <w:rsid w:val="00F55419"/>
    <w:rsid w:val="00F90E9E"/>
    <w:rsid w:val="00FC66A8"/>
    <w:rsid w:val="00FD1B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723EE1"/>
  <w15:chartTrackingRefBased/>
  <w15:docId w15:val="{79C41091-A071-47C0-8CB0-5C28D473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notacion"/>
    <w:basedOn w:val="Normal"/>
    <w:link w:val="EncabezadoCar"/>
    <w:uiPriority w:val="99"/>
    <w:unhideWhenUsed/>
    <w:rsid w:val="00404FE7"/>
    <w:pPr>
      <w:tabs>
        <w:tab w:val="center" w:pos="4419"/>
        <w:tab w:val="right" w:pos="8838"/>
      </w:tabs>
    </w:pPr>
  </w:style>
  <w:style w:type="character" w:customStyle="1" w:styleId="EncabezadoCar">
    <w:name w:val="Encabezado Car"/>
    <w:aliases w:val="anotacion Car"/>
    <w:basedOn w:val="Fuentedeprrafopredeter"/>
    <w:link w:val="Encabezado"/>
    <w:uiPriority w:val="99"/>
    <w:rsid w:val="00404FE7"/>
  </w:style>
  <w:style w:type="paragraph" w:styleId="Piedepgina">
    <w:name w:val="footer"/>
    <w:basedOn w:val="Normal"/>
    <w:link w:val="PiedepginaCar"/>
    <w:uiPriority w:val="99"/>
    <w:unhideWhenUsed/>
    <w:rsid w:val="00404FE7"/>
    <w:pPr>
      <w:tabs>
        <w:tab w:val="center" w:pos="4419"/>
        <w:tab w:val="right" w:pos="8838"/>
      </w:tabs>
    </w:pPr>
  </w:style>
  <w:style w:type="character" w:customStyle="1" w:styleId="PiedepginaCar">
    <w:name w:val="Pie de página Car"/>
    <w:basedOn w:val="Fuentedeprrafopredeter"/>
    <w:link w:val="Piedepgina"/>
    <w:uiPriority w:val="99"/>
    <w:rsid w:val="00404FE7"/>
  </w:style>
  <w:style w:type="paragraph" w:styleId="Prrafodelista">
    <w:name w:val="List Paragraph"/>
    <w:basedOn w:val="Normal"/>
    <w:uiPriority w:val="34"/>
    <w:qFormat/>
    <w:rsid w:val="000341F8"/>
    <w:pPr>
      <w:ind w:left="720"/>
      <w:contextualSpacing/>
    </w:pPr>
  </w:style>
  <w:style w:type="character" w:styleId="Nmerodepgina">
    <w:name w:val="page number"/>
    <w:basedOn w:val="Fuentedeprrafopredeter"/>
    <w:uiPriority w:val="99"/>
    <w:semiHidden/>
    <w:unhideWhenUsed/>
    <w:rsid w:val="009A690B"/>
  </w:style>
  <w:style w:type="paragraph" w:styleId="Ttulo">
    <w:name w:val="Title"/>
    <w:basedOn w:val="Normal"/>
    <w:link w:val="TtuloCar"/>
    <w:qFormat/>
    <w:rsid w:val="00B0191E"/>
    <w:pPr>
      <w:jc w:val="center"/>
    </w:pPr>
    <w:rPr>
      <w:rFonts w:ascii="Arial" w:eastAsia="Times New Roman" w:hAnsi="Arial" w:cs="Times New Roman"/>
      <w:b/>
      <w:kern w:val="0"/>
      <w:szCs w:val="20"/>
      <w:lang w:val="es-ES" w:eastAsia="es-ES"/>
      <w14:ligatures w14:val="none"/>
    </w:rPr>
  </w:style>
  <w:style w:type="character" w:customStyle="1" w:styleId="TtuloCar">
    <w:name w:val="Título Car"/>
    <w:basedOn w:val="Fuentedeprrafopredeter"/>
    <w:link w:val="Ttulo"/>
    <w:rsid w:val="00B0191E"/>
    <w:rPr>
      <w:rFonts w:ascii="Arial" w:eastAsia="Times New Roman" w:hAnsi="Arial" w:cs="Times New Roman"/>
      <w:b/>
      <w:kern w:val="0"/>
      <w:szCs w:val="20"/>
      <w:lang w:val="es-ES" w:eastAsia="es-ES"/>
      <w14:ligatures w14:val="none"/>
    </w:rPr>
  </w:style>
  <w:style w:type="character" w:styleId="Refdenotaalpie">
    <w:name w:val="footnote reference"/>
    <w:basedOn w:val="Fuentedeprrafopredeter"/>
    <w:uiPriority w:val="99"/>
    <w:semiHidden/>
    <w:unhideWhenUsed/>
    <w:qFormat/>
    <w:rsid w:val="00B0191E"/>
    <w:rPr>
      <w:vertAlign w:val="superscript"/>
    </w:rPr>
  </w:style>
  <w:style w:type="character" w:styleId="Hipervnculo">
    <w:name w:val="Hyperlink"/>
    <w:basedOn w:val="Fuentedeprrafopredeter"/>
    <w:uiPriority w:val="99"/>
    <w:unhideWhenUsed/>
    <w:qFormat/>
    <w:rsid w:val="00B0191E"/>
    <w:rPr>
      <w:color w:val="0563C1" w:themeColor="hyperlink"/>
      <w:u w:val="single"/>
    </w:rPr>
  </w:style>
  <w:style w:type="paragraph" w:styleId="Textonotapie">
    <w:name w:val="footnote text"/>
    <w:basedOn w:val="Normal"/>
    <w:link w:val="TextonotapieCar"/>
    <w:uiPriority w:val="99"/>
    <w:semiHidden/>
    <w:unhideWhenUsed/>
    <w:qFormat/>
    <w:rsid w:val="00B0191E"/>
    <w:rPr>
      <w:kern w:val="0"/>
      <w:sz w:val="20"/>
      <w:szCs w:val="20"/>
      <w14:ligatures w14:val="none"/>
    </w:rPr>
  </w:style>
  <w:style w:type="character" w:customStyle="1" w:styleId="TextonotapieCar">
    <w:name w:val="Texto nota pie Car"/>
    <w:basedOn w:val="Fuentedeprrafopredeter"/>
    <w:link w:val="Textonotapie"/>
    <w:uiPriority w:val="99"/>
    <w:semiHidden/>
    <w:qFormat/>
    <w:rsid w:val="00B0191E"/>
    <w:rPr>
      <w:kern w:val="0"/>
      <w:sz w:val="20"/>
      <w:szCs w:val="20"/>
      <w14:ligatures w14:val="none"/>
    </w:rPr>
  </w:style>
  <w:style w:type="table" w:styleId="Tablaconcuadrcula">
    <w:name w:val="Table Grid"/>
    <w:basedOn w:val="Tablanormal"/>
    <w:uiPriority w:val="39"/>
    <w:rsid w:val="00AE7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36EDB"/>
    <w:rPr>
      <w:rFonts w:ascii="Times New Roman" w:eastAsia="Times New Roman" w:hAnsi="Times New Roman" w:cs="Times New Roman"/>
      <w:color w:val="000000"/>
      <w:kern w:val="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20verDetalle(12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javascript:%20verDetalle(1250)"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20verDetalle(1245)"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2EAB4-95BA-4C0C-AAAB-CEBAFAEA0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1790</Words>
  <Characters>9846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Elías Loya</dc:creator>
  <cp:keywords/>
  <dc:description/>
  <cp:lastModifiedBy>Andrea Daniela Flores Chacon</cp:lastModifiedBy>
  <cp:revision>2</cp:revision>
  <cp:lastPrinted>2026-04-08T20:32:00Z</cp:lastPrinted>
  <dcterms:created xsi:type="dcterms:W3CDTF">2026-04-08T20:49:00Z</dcterms:created>
  <dcterms:modified xsi:type="dcterms:W3CDTF">2026-04-08T20:49:00Z</dcterms:modified>
</cp:coreProperties>
</file>