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59044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207571FB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74D9BC0A" w14:textId="6A8C390C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H. CONGRESO DEL ESTADO</w:t>
      </w:r>
    </w:p>
    <w:p w14:paraId="600FB61B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P R E S E N T E.-</w:t>
      </w:r>
    </w:p>
    <w:p w14:paraId="55CA07FE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42A1817A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La Comisión de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Salud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, con fundamento en lo dispuesto por los artículos 64, fracción II de la Constitución Política, 87, 88 y 111 de la Ley Orgánica del Poder Legislativo, así como 80 y 81 del Reglamento Interior y de Prácticas Parlamentarias del Poder Legislativo,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todos ordenamientos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del Estado de Chihuahua, somete a la consideración de este Alto Cuerpo Colegiado el presente Dictamen, elaborado con base a los siguientes: </w:t>
      </w:r>
    </w:p>
    <w:p w14:paraId="48F0F5DE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5F15299A" w14:textId="77777777" w:rsidR="009B5165" w:rsidRPr="0065169B" w:rsidRDefault="009B5165" w:rsidP="009B516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</w:pPr>
      <w:r w:rsidRPr="0065169B"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  <w:t>ANTECEDENTES</w:t>
      </w:r>
    </w:p>
    <w:p w14:paraId="49E9DE9F" w14:textId="77777777" w:rsidR="009B5165" w:rsidRPr="00414B59" w:rsidRDefault="009B5165" w:rsidP="009B516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zCs w:val="24"/>
          <w:lang w:val="es-MX"/>
        </w:rPr>
      </w:pPr>
    </w:p>
    <w:p w14:paraId="2C0E6642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 xml:space="preserve">I.- 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Con fecha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22 de mayo del año 2025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las Diputadas y Diputados</w:t>
      </w:r>
      <w:r w:rsidRPr="00DA2A80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integrantes del Grupo Parlamentario de MORENA</w:t>
      </w:r>
      <w:r w:rsidRPr="006C0094">
        <w:rPr>
          <w:rFonts w:ascii="Century Gothic" w:eastAsia="Arial" w:hAnsi="Century Gothic" w:cs="Arial"/>
          <w:color w:val="auto"/>
          <w:szCs w:val="24"/>
          <w:lang w:val="es-MX"/>
        </w:rPr>
        <w:t>, present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aron</w:t>
      </w:r>
      <w:r w:rsidRPr="006C0094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i</w:t>
      </w:r>
      <w:r w:rsidRPr="001801E0">
        <w:rPr>
          <w:rFonts w:ascii="Century Gothic" w:eastAsia="Arial" w:hAnsi="Century Gothic" w:cs="Arial"/>
          <w:color w:val="auto"/>
          <w:szCs w:val="24"/>
          <w:lang w:val="es-MX"/>
        </w:rPr>
        <w:t>niciativa con carácter de decreto, a fin de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e</w:t>
      </w:r>
      <w:r w:rsidRPr="008947CF">
        <w:rPr>
          <w:rFonts w:ascii="Century Gothic" w:eastAsia="Arial" w:hAnsi="Century Gothic" w:cs="Arial"/>
          <w:color w:val="auto"/>
          <w:szCs w:val="24"/>
          <w:lang w:val="es-MX"/>
        </w:rPr>
        <w:t>xpedir la Ley que Crea el Reconocimiento denominado Medalla Chihuahua al Mérito Médico</w:t>
      </w:r>
      <w:r w:rsidRPr="0065169B">
        <w:rPr>
          <w:rFonts w:ascii="Century Gothic" w:eastAsia="Arial" w:hAnsi="Century Gothic" w:cs="Arial"/>
          <w:color w:val="auto"/>
          <w:szCs w:val="24"/>
          <w:lang w:val="es-MX"/>
        </w:rPr>
        <w:t>.</w:t>
      </w:r>
      <w:r>
        <w:rPr>
          <w:rStyle w:val="Refdenotaalpie"/>
          <w:rFonts w:ascii="Century Gothic" w:eastAsia="Arial" w:hAnsi="Century Gothic" w:cs="Arial"/>
          <w:color w:val="auto"/>
          <w:szCs w:val="24"/>
          <w:lang w:val="es-MX"/>
        </w:rPr>
        <w:footnoteReference w:id="1"/>
      </w:r>
    </w:p>
    <w:p w14:paraId="3F75CC6A" w14:textId="77777777" w:rsidR="009B5165" w:rsidRPr="006C0094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color w:val="auto"/>
          <w:szCs w:val="24"/>
        </w:rPr>
      </w:pPr>
    </w:p>
    <w:p w14:paraId="252FE191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 xml:space="preserve">II.- 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La Presidencia del H. Congreso del Estado, en uso de las facultades que le confiere el artículo 75, fracción XIII de la Ley Orgánica del Poder Legislativo, el día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27</w:t>
      </w:r>
      <w:r w:rsidRPr="00E56955">
        <w:rPr>
          <w:rFonts w:ascii="Century Gothic" w:eastAsia="Arial" w:hAnsi="Century Gothic" w:cs="Arial"/>
          <w:color w:val="auto"/>
          <w:szCs w:val="24"/>
          <w:lang w:val="es-MX"/>
        </w:rPr>
        <w:t xml:space="preserve"> de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mayo</w:t>
      </w:r>
      <w:r w:rsidRPr="00E56955">
        <w:rPr>
          <w:rFonts w:ascii="Century Gothic" w:eastAsia="Arial" w:hAnsi="Century Gothic" w:cs="Arial"/>
          <w:color w:val="auto"/>
          <w:szCs w:val="24"/>
          <w:lang w:val="es-MX"/>
        </w:rPr>
        <w:t xml:space="preserve"> del año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2025</w:t>
      </w:r>
      <w:r w:rsidRPr="00E56955">
        <w:rPr>
          <w:rFonts w:ascii="Century Gothic" w:eastAsia="Arial" w:hAnsi="Century Gothic" w:cs="Arial"/>
          <w:color w:val="auto"/>
          <w:szCs w:val="24"/>
          <w:lang w:val="es-MX"/>
        </w:rPr>
        <w:t>,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tuvo a bien turnar a quienes integra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mos esta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Comisión de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Salud 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la Iniciativa de mérito, a efecto de proceder 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su 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estudio, análisis y elaboración del correspondiente dictamen. </w:t>
      </w:r>
    </w:p>
    <w:p w14:paraId="38ED3019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7E5B004D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 xml:space="preserve">III.-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La exposición de m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otivos de la Iniciativa en comento, </w:t>
      </w:r>
      <w:r w:rsidRPr="00414B59">
        <w:rPr>
          <w:rFonts w:ascii="Century Gothic" w:eastAsia="Arial" w:hAnsi="Century Gothic" w:cs="Arial"/>
          <w:color w:val="auto"/>
          <w:szCs w:val="24"/>
        </w:rPr>
        <w:t xml:space="preserve">se sustenta </w:t>
      </w:r>
      <w:r>
        <w:rPr>
          <w:rFonts w:ascii="Century Gothic" w:eastAsia="Arial" w:hAnsi="Century Gothic" w:cs="Arial"/>
          <w:color w:val="auto"/>
          <w:szCs w:val="24"/>
        </w:rPr>
        <w:t>esencialmente</w:t>
      </w:r>
      <w:r w:rsidRPr="00414B59">
        <w:rPr>
          <w:rFonts w:ascii="Century Gothic" w:eastAsia="Arial" w:hAnsi="Century Gothic" w:cs="Arial"/>
          <w:color w:val="auto"/>
          <w:szCs w:val="24"/>
        </w:rPr>
        <w:t xml:space="preserve"> en los siguientes argumentos:</w:t>
      </w:r>
    </w:p>
    <w:p w14:paraId="04278648" w14:textId="77777777" w:rsidR="009B5165" w:rsidRDefault="009B5165" w:rsidP="009B5165">
      <w:pPr>
        <w:spacing w:line="360" w:lineRule="auto"/>
        <w:ind w:right="82"/>
        <w:jc w:val="both"/>
        <w:rPr>
          <w:rFonts w:ascii="Century Gothic" w:eastAsia="Arial" w:hAnsi="Century Gothic" w:cs="Arial"/>
        </w:rPr>
      </w:pPr>
    </w:p>
    <w:p w14:paraId="7B5738D1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1801E0">
        <w:rPr>
          <w:rFonts w:ascii="Century Gothic" w:eastAsia="Arial" w:hAnsi="Century Gothic" w:cs="Arial"/>
          <w:i/>
        </w:rPr>
        <w:t>“</w:t>
      </w:r>
      <w:r w:rsidRPr="008947CF">
        <w:rPr>
          <w:rFonts w:ascii="Century Gothic" w:eastAsia="Arial" w:hAnsi="Century Gothic" w:cs="Arial"/>
          <w:i/>
        </w:rPr>
        <w:t xml:space="preserve">Las y los médicos tienen un trabajo fundamental en la sociedad, son los principales procuradores de atención en la salud, fomentan la prevención de enfermedades y generan acciones para el bienestar de todas las personas. Por ello, hoy proponemos la creación de un premio que reconozca su labor en el Estado de Chihuahua. </w:t>
      </w:r>
    </w:p>
    <w:p w14:paraId="5C2BA0C3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10C335FB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Todos los días los profesionales de la medicina se encuentran en sus trincheras respondiendo a los retos que pone de frente atender la salud pública, desde complicados diagnósticos, pandemias mundiales, evolución de virus, contagios masivos, entre otros, cada día con entereza y con la responsabilidad de cumplir con sus labores para que las personas encuentren alivio a sus problemas. </w:t>
      </w:r>
    </w:p>
    <w:p w14:paraId="2BFA8932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456E00AE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Realizar el trabajo de la procuración de la salud con vocación, ética, honradez, humanismo, entre otras labores que se reconocen en esta profesión, no es sencillo, conlleva años de estudio y dedicación, capacitación continua, desvelos y entrega constante a una profesión tan digna como lo es la medicina. </w:t>
      </w:r>
    </w:p>
    <w:p w14:paraId="281CF1EC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7979B4FC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Durante la pandemia por COVID-19 se realizaron varios esfuerzos para condecorar esta primera línea de atención, a quienes dejaron a sus familias con la finalidad de no ponerles en riesgo y al mismo tiempo atender la responsabilidad pública que su trabajo conlleva. </w:t>
      </w:r>
    </w:p>
    <w:p w14:paraId="4D2127F9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0C076230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Con la presente iniciativa se busca crear el reconocimiento “Medalla Chihuahua al Mérito Médico” con la finalidad de realizar un reconocimiento público a las y los profesionales en medicina que realizan su labor cumpliendo con los más altos estándares de calidad y valores humanos intrínsecos en su desempeño. </w:t>
      </w:r>
    </w:p>
    <w:p w14:paraId="124E800A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6892C6BD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lastRenderedPageBreak/>
        <w:t xml:space="preserve">Se propone que se emita una convocatoria pública por parte de un comité de evaluación integrado por la presidencia y secretaría de la Comisión de Salud del Congreso del Estado, la Secretaría de Salud, la Delegación del IMSS y del ISSSTE, así como las direcciones de las facultades de medicina de la Universidad Autónoma de Chihuahua y de Ciudad Juárez; una vez emitida la convocatoria, organizaciones civiles, colegios o grupos de profesionales en medicina, realizarán las postulaciones de las y los candidatos para ser considerados. </w:t>
      </w:r>
    </w:p>
    <w:p w14:paraId="61DF28F5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49333936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Se evaluarán criterios como los méritos y la trayectoria de la persona candidata en conjunto con la formación profesional, la educación continua, publicación de investigaciones, docencia, aportaciones para la mejora de calidad en el servicio de atención a la salud, entre otros, todo considerando el área de especialización de la persona. </w:t>
      </w:r>
    </w:p>
    <w:p w14:paraId="4D26B045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6045373B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Para ello el premio se entregará en tres categorías: </w:t>
      </w:r>
    </w:p>
    <w:p w14:paraId="5A64CF6A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>a.</w:t>
      </w:r>
      <w:r w:rsidRPr="008947CF">
        <w:rPr>
          <w:rFonts w:ascii="Century Gothic" w:eastAsia="Arial" w:hAnsi="Century Gothic" w:cs="Arial"/>
          <w:i/>
        </w:rPr>
        <w:tab/>
        <w:t xml:space="preserve">Área académica, para quienes se dediquen a la investigación o docencia. </w:t>
      </w:r>
    </w:p>
    <w:p w14:paraId="6875EE72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>b.</w:t>
      </w:r>
      <w:r w:rsidRPr="008947CF">
        <w:rPr>
          <w:rFonts w:ascii="Century Gothic" w:eastAsia="Arial" w:hAnsi="Century Gothic" w:cs="Arial"/>
          <w:i/>
        </w:rPr>
        <w:tab/>
        <w:t xml:space="preserve">Área servicios y administración, para quienes se dediquen a la prestación de servicios, innovación en la administración, mejora de procesos, entre otras. </w:t>
      </w:r>
    </w:p>
    <w:p w14:paraId="0F497C8F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>c.</w:t>
      </w:r>
      <w:r w:rsidRPr="008947CF">
        <w:rPr>
          <w:rFonts w:ascii="Century Gothic" w:eastAsia="Arial" w:hAnsi="Century Gothic" w:cs="Arial"/>
          <w:i/>
        </w:rPr>
        <w:tab/>
        <w:t xml:space="preserve">Área de labor social en salud pública, para quienes dediquen su labor a la acción comunitaria y sectores vulnerables, aquellas áreas olvidadas que fomenten la salud, el bienestar y la prevención de enfermedades. </w:t>
      </w:r>
    </w:p>
    <w:p w14:paraId="113C3811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4E3FADE8" w14:textId="77777777" w:rsidR="009B5165" w:rsidRPr="008947CF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 xml:space="preserve">El premio consistirá en una medalla de metal precioso grabada con las leyendas: “Medalla Chihuahua al Mérito Médico”, “Día del Médico” y “23 de octubre (año correspondiente a su entrega). De igual manera se hará entrega de una cantidad en efectivo determinada por el Poder Ejecutivo y el Legislativo en conjunto, así como reconocimiento a todas las personas participantes. </w:t>
      </w:r>
    </w:p>
    <w:p w14:paraId="7BFF6CED" w14:textId="77777777" w:rsidR="009B5165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</w:p>
    <w:p w14:paraId="1102C386" w14:textId="77777777" w:rsidR="009B5165" w:rsidRPr="002D4707" w:rsidRDefault="009B5165" w:rsidP="009B5165">
      <w:pPr>
        <w:ind w:left="567" w:right="616"/>
        <w:jc w:val="both"/>
        <w:rPr>
          <w:rFonts w:ascii="Century Gothic" w:eastAsia="Arial" w:hAnsi="Century Gothic" w:cs="Arial"/>
          <w:i/>
        </w:rPr>
      </w:pPr>
      <w:r w:rsidRPr="008947CF">
        <w:rPr>
          <w:rFonts w:ascii="Century Gothic" w:eastAsia="Arial" w:hAnsi="Century Gothic" w:cs="Arial"/>
          <w:i/>
        </w:rPr>
        <w:t>La labor de médicos y médicas por la salud no espera un reconocimiento especial de su trabajo, sin embargo, dada la importancia del mismo, vemos oportuno el celebrarles y a su vez, procurar la mejora de la salud pública en nuestro país</w:t>
      </w:r>
      <w:r w:rsidRPr="0065169B">
        <w:rPr>
          <w:rFonts w:ascii="Century Gothic" w:eastAsia="Arial" w:hAnsi="Century Gothic" w:cs="Arial"/>
          <w:i/>
        </w:rPr>
        <w:t>.</w:t>
      </w:r>
      <w:r w:rsidRPr="001801E0">
        <w:rPr>
          <w:rFonts w:ascii="Century Gothic" w:hAnsi="Century Gothic"/>
          <w:i/>
          <w:iCs/>
        </w:rPr>
        <w:t>”</w:t>
      </w:r>
    </w:p>
    <w:p w14:paraId="3213B63C" w14:textId="77777777" w:rsidR="009B5165" w:rsidRPr="00A30C36" w:rsidRDefault="009B5165" w:rsidP="009B5165">
      <w:pPr>
        <w:spacing w:line="360" w:lineRule="auto"/>
        <w:ind w:right="82"/>
        <w:jc w:val="both"/>
        <w:rPr>
          <w:rFonts w:ascii="Century Gothic" w:eastAsia="Arial" w:hAnsi="Century Gothic" w:cs="Arial"/>
          <w:i/>
        </w:rPr>
      </w:pPr>
    </w:p>
    <w:p w14:paraId="3942EB5F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IV.-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Ahora bien, al entrar al estudio y análisis de la Iniciativa en comento, quienes integramos la Comisión de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Salud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>, formulamos las siguientes:</w:t>
      </w:r>
    </w:p>
    <w:p w14:paraId="574C719A" w14:textId="77777777" w:rsidR="009B5165" w:rsidRPr="00414B59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2AAF15D6" w14:textId="77777777" w:rsidR="009B5165" w:rsidRPr="004D1BEF" w:rsidRDefault="009B5165" w:rsidP="009B516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</w:pPr>
      <w:r w:rsidRPr="004D1BEF">
        <w:rPr>
          <w:rFonts w:ascii="Century Gothic" w:eastAsia="Arial" w:hAnsi="Century Gothic" w:cs="Arial"/>
          <w:b/>
          <w:color w:val="auto"/>
          <w:spacing w:val="20"/>
          <w:szCs w:val="24"/>
          <w:lang w:val="es-MX"/>
        </w:rPr>
        <w:t>CONSIDERACIONES</w:t>
      </w:r>
    </w:p>
    <w:p w14:paraId="19E57402" w14:textId="77777777" w:rsidR="009B5165" w:rsidRPr="00414B59" w:rsidRDefault="009B5165" w:rsidP="009B5165">
      <w:pPr>
        <w:pStyle w:val="Normal1"/>
        <w:spacing w:line="360" w:lineRule="auto"/>
        <w:contextualSpacing/>
        <w:jc w:val="center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12A02C39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>I.-</w:t>
      </w:r>
      <w:r w:rsidRPr="00414B59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Pr="0090301A">
        <w:rPr>
          <w:rFonts w:ascii="Century Gothic" w:eastAsia="Arial" w:hAnsi="Century Gothic" w:cs="Arial"/>
          <w:szCs w:val="24"/>
        </w:rPr>
        <w:t xml:space="preserve">El H. Congreso del Estado, a </w:t>
      </w:r>
      <w:r w:rsidRPr="002D67A7">
        <w:rPr>
          <w:rFonts w:ascii="Century Gothic" w:eastAsia="Arial" w:hAnsi="Century Gothic" w:cs="Arial"/>
          <w:szCs w:val="24"/>
        </w:rPr>
        <w:t xml:space="preserve">través de esta Comisión de </w:t>
      </w:r>
      <w:r>
        <w:rPr>
          <w:rFonts w:ascii="Century Gothic" w:eastAsia="Arial" w:hAnsi="Century Gothic" w:cs="Arial"/>
          <w:szCs w:val="24"/>
        </w:rPr>
        <w:t>Dictamen Legislativo</w:t>
      </w:r>
      <w:r w:rsidRPr="0090301A">
        <w:rPr>
          <w:rFonts w:ascii="Century Gothic" w:eastAsia="Arial" w:hAnsi="Century Gothic" w:cs="Arial"/>
          <w:szCs w:val="24"/>
        </w:rPr>
        <w:t xml:space="preserve">, es competente para conocer y resolver sobre </w:t>
      </w:r>
      <w:r>
        <w:rPr>
          <w:rFonts w:ascii="Century Gothic" w:eastAsia="Arial" w:hAnsi="Century Gothic" w:cs="Arial"/>
          <w:szCs w:val="24"/>
        </w:rPr>
        <w:t xml:space="preserve">el asunto descrito </w:t>
      </w:r>
      <w:r w:rsidRPr="0090301A">
        <w:rPr>
          <w:rFonts w:ascii="Century Gothic" w:eastAsia="Arial" w:hAnsi="Century Gothic" w:cs="Arial"/>
          <w:szCs w:val="24"/>
        </w:rPr>
        <w:t>en el apartado de antecedentes.</w:t>
      </w:r>
    </w:p>
    <w:p w14:paraId="25CD42BA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</w:rPr>
      </w:pPr>
    </w:p>
    <w:p w14:paraId="4E85A001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i/>
          <w:iCs/>
          <w:color w:val="auto"/>
          <w:szCs w:val="24"/>
          <w:lang w:val="es-MX"/>
        </w:rPr>
      </w:pPr>
      <w:r>
        <w:rPr>
          <w:rFonts w:ascii="Century Gothic" w:eastAsia="Arial" w:hAnsi="Century Gothic" w:cs="Arial"/>
          <w:szCs w:val="24"/>
        </w:rPr>
        <w:t xml:space="preserve">Tal como lo señala la </w:t>
      </w:r>
      <w:r w:rsidRPr="00455216">
        <w:rPr>
          <w:rFonts w:ascii="Century Gothic" w:eastAsia="Arial" w:hAnsi="Century Gothic" w:cs="Arial"/>
          <w:b/>
          <w:bCs/>
          <w:szCs w:val="24"/>
        </w:rPr>
        <w:t>Constitución Política del Estado Libre y Soberano de Chihuahua</w:t>
      </w:r>
      <w:r>
        <w:rPr>
          <w:rFonts w:ascii="Century Gothic" w:eastAsia="Arial" w:hAnsi="Century Gothic" w:cs="Arial"/>
          <w:b/>
          <w:bCs/>
          <w:szCs w:val="24"/>
        </w:rPr>
        <w:t>,</w:t>
      </w:r>
      <w:r>
        <w:rPr>
          <w:rStyle w:val="Refdenotaalpie"/>
          <w:rFonts w:ascii="Century Gothic" w:eastAsia="Arial" w:hAnsi="Century Gothic" w:cs="Arial"/>
          <w:b/>
          <w:bCs/>
          <w:szCs w:val="24"/>
        </w:rPr>
        <w:footnoteReference w:id="2"/>
      </w:r>
      <w:r>
        <w:rPr>
          <w:rFonts w:ascii="Century Gothic" w:eastAsia="Arial" w:hAnsi="Century Gothic" w:cs="Arial"/>
          <w:szCs w:val="24"/>
        </w:rPr>
        <w:t xml:space="preserve"> en su artículo 160: </w:t>
      </w:r>
      <w:r w:rsidRPr="00C90CBF">
        <w:rPr>
          <w:rFonts w:ascii="Century Gothic" w:eastAsia="Arial" w:hAnsi="Century Gothic" w:cs="Arial"/>
          <w:i/>
          <w:iCs/>
          <w:szCs w:val="24"/>
        </w:rPr>
        <w:t xml:space="preserve">“La Legislatura del Estado establecerá las normas sobre salud que no sean de la competencia exclusiva del Congreso de la Unión”. </w:t>
      </w:r>
    </w:p>
    <w:p w14:paraId="7758164F" w14:textId="77777777" w:rsidR="009B5165" w:rsidRPr="00455216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i/>
          <w:iCs/>
          <w:color w:val="auto"/>
          <w:szCs w:val="24"/>
          <w:lang w:val="es-MX"/>
        </w:rPr>
      </w:pPr>
    </w:p>
    <w:p w14:paraId="095CCDA3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414B59">
        <w:rPr>
          <w:rFonts w:ascii="Century Gothic" w:eastAsia="Arial" w:hAnsi="Century Gothic" w:cs="Arial"/>
          <w:b/>
          <w:color w:val="auto"/>
          <w:szCs w:val="24"/>
          <w:lang w:val="es-MX"/>
        </w:rPr>
        <w:t xml:space="preserve">II.- </w:t>
      </w:r>
      <w:r w:rsidRPr="008F4BFF">
        <w:rPr>
          <w:rFonts w:ascii="Century Gothic" w:eastAsia="Arial" w:hAnsi="Century Gothic" w:cs="Arial"/>
          <w:color w:val="auto"/>
          <w:szCs w:val="24"/>
          <w:lang w:val="es-MX"/>
        </w:rPr>
        <w:t xml:space="preserve">Con la presente </w:t>
      </w:r>
      <w:r w:rsidRPr="008F4BFF">
        <w:rPr>
          <w:rFonts w:ascii="Century Gothic" w:eastAsia="Arial" w:hAnsi="Century Gothic" w:cs="Arial"/>
          <w:szCs w:val="24"/>
          <w:lang w:val="es-MX"/>
        </w:rPr>
        <w:t>iniciativa</w:t>
      </w:r>
      <w:r>
        <w:rPr>
          <w:rFonts w:ascii="Century Gothic" w:eastAsia="Arial" w:hAnsi="Century Gothic" w:cs="Arial"/>
          <w:szCs w:val="24"/>
          <w:lang w:val="es-MX"/>
        </w:rPr>
        <w:t>,</w:t>
      </w:r>
      <w:r w:rsidRPr="008F4BFF">
        <w:rPr>
          <w:rFonts w:ascii="Century Gothic" w:eastAsia="Arial" w:hAnsi="Century Gothic" w:cs="Arial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szCs w:val="24"/>
          <w:lang w:val="es-MX"/>
        </w:rPr>
        <w:t xml:space="preserve">se pretende expedir </w:t>
      </w:r>
      <w:r w:rsidRPr="008947CF">
        <w:rPr>
          <w:rFonts w:ascii="Century Gothic" w:eastAsia="Arial" w:hAnsi="Century Gothic" w:cs="Arial"/>
          <w:color w:val="auto"/>
          <w:szCs w:val="24"/>
          <w:lang w:val="es-MX"/>
        </w:rPr>
        <w:t xml:space="preserve">la </w:t>
      </w:r>
      <w:r w:rsidRPr="00E25D25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 xml:space="preserve">Ley que Crea el Reconocimiento denominado </w:t>
      </w:r>
      <w:r w:rsidRPr="00611E59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“Medalla Chihuahua al Mérito Médico”.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szCs w:val="24"/>
          <w:lang w:val="es-MX"/>
        </w:rPr>
        <w:t xml:space="preserve"> </w:t>
      </w:r>
    </w:p>
    <w:p w14:paraId="4849A049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4B96E197" w14:textId="77777777" w:rsidR="009B5165" w:rsidRPr="0047011D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1E0785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III.-</w:t>
      </w:r>
      <w:r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D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el análisis jurídico realizado al instrumento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legislativo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que se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estudia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>, se advi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erte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que tiene por objeto instituir el reconocimiento </w:t>
      </w:r>
      <w:r w:rsidRPr="0047011D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“Medalla Chihuahua al Mérito Médico”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, para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enaltecer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a aquella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s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persona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s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que se distinga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n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por su vocación de servicio en la formación de generaciones de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profesionistas en el área de medicina; o por sus aportaciones científicas, o tecnológicas y sociales en favor de la salud; y por su sensibilidad humana, su disposición y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lastRenderedPageBreak/>
        <w:t xml:space="preserve">entrega permanentes en el desempeño de esta noble labor en beneficio de la sociedad del estado de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Chihuahua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>.</w:t>
      </w:r>
    </w:p>
    <w:p w14:paraId="76594C39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</w:pPr>
    </w:p>
    <w:p w14:paraId="5ACE15E6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En este tenor, es de resaltar que </w:t>
      </w:r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>Chihuahua ha sido cuna de vari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a</w:t>
      </w:r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>s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médicas y</w:t>
      </w:r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 xml:space="preserve"> médicos ilustres que han dejado una huella significativa en la medicina mexicana</w:t>
      </w:r>
      <w:r w:rsidRPr="006D77A0">
        <w:rPr>
          <w:rFonts w:ascii="Century Gothic" w:eastAsia="Arial" w:hAnsi="Century Gothic" w:cs="Arial"/>
          <w:color w:val="auto"/>
          <w:szCs w:val="24"/>
          <w:lang w:val="es-MX"/>
        </w:rPr>
        <w:t>, entre los que podemos destacar a los siguientes: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</w:p>
    <w:p w14:paraId="2F2B07AD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20D239A3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FA3478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Dr. Salvador Zubirán Anchondo</w:t>
      </w:r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>, una figura clave en la historia de la salud pública y la educación médica en México.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N</w:t>
      </w:r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 xml:space="preserve">ació el 22 de diciembre de 1898 en </w:t>
      </w:r>
      <w:proofErr w:type="spellStart"/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>Cusihuiriachi</w:t>
      </w:r>
      <w:proofErr w:type="spellEnd"/>
      <w:r w:rsidRPr="002F306C">
        <w:rPr>
          <w:rFonts w:ascii="Century Gothic" w:eastAsia="Arial" w:hAnsi="Century Gothic" w:cs="Arial"/>
          <w:color w:val="auto"/>
          <w:szCs w:val="24"/>
          <w:lang w:val="es-MX"/>
        </w:rPr>
        <w:t xml:space="preserve">, Chihuahua,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s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u trayectoria profesional estuvo marcada por una profunda vocación de servicio, una entrega total a la medicina y un compromiso inquebrantable con la salud pública.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Pionero en nutrición y asistencia social. </w:t>
      </w:r>
    </w:p>
    <w:p w14:paraId="3BF9E820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7D4AD928" w14:textId="77777777" w:rsidR="009B5165" w:rsidRPr="00FA3478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>Fue declarado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“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Doctor Honoris Causa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”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 por las Universidades de Harvard, Autónoma de Chihuahua,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Nacional Autónoma de México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, Universidad de Yucatán, Autónoma del Estado de México, Autónoma de Nuevo León, Universidad Michoacana de San Nicolás de Hidalgo,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y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Benemérita Universidad Autónoma de Puebla.</w:t>
      </w:r>
    </w:p>
    <w:p w14:paraId="3B79C2F3" w14:textId="77777777" w:rsidR="009B5165" w:rsidRPr="00FA3478" w:rsidRDefault="009B5165" w:rsidP="009B5165">
      <w:pPr>
        <w:pStyle w:val="Normal1"/>
        <w:spacing w:line="360" w:lineRule="auto"/>
        <w:ind w:left="720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4938C203" w14:textId="77777777" w:rsidR="009B5165" w:rsidRPr="00FA3478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Acreedor a distintos reconocimientos como: la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Orden Nacional en grado de Comendador por la República de Ecuador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Orden con el grado de Oficial por la República de Cuba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Premio Nacional de Ciencias en 1968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Medalla Belisario Domínguez por el Senado de la República en 1986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Orden al Mérito por la Federación Panamericana de Facultades y Escuelas de Medicina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Maestro Emérito de la Facultad de Medicina de la U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niversidad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N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acional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lastRenderedPageBreak/>
        <w:t>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utónoma de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éxico;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Maestro Emérito de la Facultad de Medicina de la Universidad de Yucatán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Maestro Emérito de la Facultad de Medicina de la Universidad Michoacana de San Nicolás de Hidalgo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 xml:space="preserve">Condecoración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“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Dr. Eduardo Liceaga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”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 xml:space="preserve"> por el Consejo Nacional de Salubridad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 xml:space="preserve">Premio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“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 xml:space="preserve">Elías </w:t>
      </w:r>
      <w:proofErr w:type="spellStart"/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Sourasky</w:t>
      </w:r>
      <w:proofErr w:type="spellEnd"/>
      <w:r>
        <w:rPr>
          <w:rFonts w:ascii="Century Gothic" w:eastAsia="Arial" w:hAnsi="Century Gothic" w:cs="Arial"/>
          <w:color w:val="auto"/>
          <w:szCs w:val="24"/>
          <w:lang w:val="es-MX"/>
        </w:rPr>
        <w:t>”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 xml:space="preserve"> al Desarrollo Institucional de la Salud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y la </w:t>
      </w:r>
      <w:r w:rsidRPr="00031FA8">
        <w:rPr>
          <w:rFonts w:ascii="Century Gothic" w:eastAsia="Arial" w:hAnsi="Century Gothic" w:cs="Arial"/>
          <w:color w:val="auto"/>
          <w:szCs w:val="24"/>
          <w:lang w:val="es-MX"/>
        </w:rPr>
        <w:t>Medalla de Honor por el Hospital Brigham de la Universidad de Harvard.</w:t>
      </w:r>
    </w:p>
    <w:p w14:paraId="2177CFD9" w14:textId="77777777" w:rsidR="009B5165" w:rsidRPr="00FA3478" w:rsidRDefault="009B5165" w:rsidP="009B5165">
      <w:pPr>
        <w:pStyle w:val="Normal1"/>
        <w:spacing w:line="360" w:lineRule="auto"/>
        <w:ind w:left="720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0C6D7ABF" w14:textId="77777777" w:rsidR="009B5165" w:rsidRPr="00FA3478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>Fue, en la Organización Mundial de la Salud, a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sesor de investigaciones médicas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integrante también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del comité de asesores,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de la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Organización Panamericana de la Salud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; miembro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 honorario de la Sociedad de Gastroenterología,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de la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República Oriental del Uruguay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; 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socio honorario de la Sociedad Mexicana de Geografía y Estadística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; y, p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residente de la American Diabetes </w:t>
      </w:r>
      <w:proofErr w:type="spellStart"/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Association</w:t>
      </w:r>
      <w:proofErr w:type="spellEnd"/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.</w:t>
      </w:r>
    </w:p>
    <w:p w14:paraId="5F0AACBA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37915661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>E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 xml:space="preserve">l Dr. Salvador Zubirán Anchondo falleció el 10 de junio de 1998 en la Ciudad de México, a los 99 años; sus cenizas reposan en un mausoleo dedicado a él, dentro del Instituto Nacional de Ciencias Médicas y Nutrición Salvador Zubirán, al pie de su busto en bronce se lee la leyenda: </w:t>
      </w:r>
      <w:r w:rsidRPr="00031FA8">
        <w:rPr>
          <w:rFonts w:ascii="Century Gothic" w:eastAsia="Arial" w:hAnsi="Century Gothic" w:cs="Arial"/>
          <w:i/>
          <w:iCs/>
          <w:color w:val="auto"/>
          <w:szCs w:val="24"/>
          <w:lang w:val="es-MX"/>
        </w:rPr>
        <w:t>“Doctor Salvador Zubirán Anchondo, 1898-1998 Forjador de Instituciones”</w:t>
      </w:r>
      <w:r w:rsidRPr="00FA3478">
        <w:rPr>
          <w:rFonts w:ascii="Century Gothic" w:eastAsia="Arial" w:hAnsi="Century Gothic" w:cs="Arial"/>
          <w:color w:val="auto"/>
          <w:szCs w:val="24"/>
          <w:lang w:val="es-MX"/>
        </w:rPr>
        <w:t>.</w:t>
      </w:r>
    </w:p>
    <w:p w14:paraId="5DAB95E9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1AA30136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AC332C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Dra. Be</w:t>
      </w:r>
      <w:r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n</w:t>
      </w:r>
      <w:r w:rsidRPr="00AC332C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i</w:t>
      </w:r>
      <w:r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l</w:t>
      </w:r>
      <w:r w:rsidRPr="00AC332C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da Figueroa Viniegra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 xml:space="preserve">, una figura notable por ser la primera mujer de la etnia rarámuri en convertirse en médica en Chihuahua. Ejerce su vocación con orgullo y dedicación en el Hospital Rural de Guachochi, que pertenece al programa IMSS-Bienestar. Su historia es un ejemplo de perseverancia y amor por su comunidad, ya que su sueño desde niña fue regresar a la Sierra Tarahumara para ayudar a su gente, proporcionando 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lastRenderedPageBreak/>
        <w:t>atención médica en su lengua materna y superando barreras culturales que tradicionalmente limitaban a las mujeres rarámuris al ámbito doméstico.</w:t>
      </w:r>
    </w:p>
    <w:p w14:paraId="7A7227DD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087052C8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>E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>gresada de la Facultad de Medicina y Ciencias Biomédicas de la Universidad Autónoma de Chihuahua (UACH)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, e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 xml:space="preserve">s parte de un grupo de cuatro traductores del IMSS Bienestar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que 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>busca fortalecer la comunicación con habitantes de las comunidades indígenas de esa región de la Sierra Tarahumara. Sumado a ello, la doctora Be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n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>i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l</w:t>
      </w:r>
      <w:r w:rsidRPr="00AC332C">
        <w:rPr>
          <w:rFonts w:ascii="Century Gothic" w:eastAsia="Arial" w:hAnsi="Century Gothic" w:cs="Arial"/>
          <w:color w:val="auto"/>
          <w:szCs w:val="24"/>
          <w:lang w:val="es-MX"/>
        </w:rPr>
        <w:t>da Figueroa Viniegra tiene dos publicaciones de investigación en la “Revista Médico Científica Facultad de Medicina del Siglo XXI de Ciencia y Arte”.</w:t>
      </w:r>
    </w:p>
    <w:p w14:paraId="5824821F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</w:pPr>
    </w:p>
    <w:p w14:paraId="0BA0B356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295E36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IV.-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Lo anterior reviste importancia ya que el objetivo de la iniciativa en estudio, es</w:t>
      </w:r>
      <w:r w:rsidRPr="00464E2A">
        <w:rPr>
          <w:rFonts w:ascii="Century Gothic" w:eastAsia="Arial" w:hAnsi="Century Gothic" w:cs="Arial"/>
          <w:color w:val="auto"/>
          <w:szCs w:val="24"/>
          <w:lang w:val="es-MX"/>
        </w:rPr>
        <w:t xml:space="preserve"> declara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r</w:t>
      </w:r>
      <w:r w:rsidRPr="00464E2A">
        <w:rPr>
          <w:rFonts w:ascii="Century Gothic" w:eastAsia="Arial" w:hAnsi="Century Gothic" w:cs="Arial"/>
          <w:color w:val="auto"/>
          <w:szCs w:val="24"/>
          <w:lang w:val="es-MX"/>
        </w:rPr>
        <w:t xml:space="preserve"> de interés público el reconocimiento a personas profesionales en medicina, originarias o que radiquen en el Estado, cuya trayectoria sea distinguida en el desempeño de su profesión, y que la misma haya traído beneficios a nuestro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Estado, </w:t>
      </w:r>
      <w:r w:rsidRPr="00464E2A">
        <w:rPr>
          <w:rFonts w:ascii="Century Gothic" w:eastAsia="Arial" w:hAnsi="Century Gothic" w:cs="Arial"/>
          <w:color w:val="auto"/>
          <w:szCs w:val="24"/>
          <w:lang w:val="es-MX"/>
        </w:rPr>
        <w:t>país o a la humanidad.</w:t>
      </w:r>
    </w:p>
    <w:p w14:paraId="2F0C9614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10E63AB6" w14:textId="77777777" w:rsidR="009B5165" w:rsidRPr="00464E2A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464E2A">
        <w:rPr>
          <w:rFonts w:ascii="Century Gothic" w:eastAsia="Arial" w:hAnsi="Century Gothic" w:cs="Arial"/>
          <w:szCs w:val="24"/>
          <w:lang w:val="es-MX"/>
        </w:rPr>
        <w:t xml:space="preserve">Para tal objeto se establece el </w:t>
      </w:r>
      <w:r>
        <w:rPr>
          <w:rFonts w:ascii="Century Gothic" w:eastAsia="Arial" w:hAnsi="Century Gothic" w:cs="Arial"/>
          <w:szCs w:val="24"/>
          <w:lang w:val="es-MX"/>
        </w:rPr>
        <w:t xml:space="preserve">reconocimiento </w:t>
      </w:r>
      <w:r w:rsidRPr="00464E2A">
        <w:rPr>
          <w:rFonts w:ascii="Century Gothic" w:eastAsia="Arial" w:hAnsi="Century Gothic" w:cs="Arial"/>
          <w:szCs w:val="24"/>
          <w:lang w:val="es-MX"/>
        </w:rPr>
        <w:t xml:space="preserve">“Medalla Chihuahua al Mérito Médico”, el cual se entregará anualmente, </w:t>
      </w:r>
      <w:r>
        <w:rPr>
          <w:rFonts w:ascii="Century Gothic" w:eastAsia="Arial" w:hAnsi="Century Gothic" w:cs="Arial"/>
          <w:szCs w:val="24"/>
          <w:lang w:val="es-MX"/>
        </w:rPr>
        <w:t xml:space="preserve">en tres </w:t>
      </w:r>
      <w:r w:rsidRPr="00464E2A">
        <w:rPr>
          <w:rFonts w:ascii="Century Gothic" w:eastAsia="Arial" w:hAnsi="Century Gothic" w:cs="Arial"/>
          <w:szCs w:val="24"/>
          <w:lang w:val="es-MX"/>
        </w:rPr>
        <w:t>categorías:</w:t>
      </w:r>
      <w:r>
        <w:rPr>
          <w:rFonts w:ascii="Century Gothic" w:eastAsia="Arial" w:hAnsi="Century Gothic" w:cs="Arial"/>
          <w:szCs w:val="24"/>
          <w:lang w:val="es-MX"/>
        </w:rPr>
        <w:t xml:space="preserve"> académica, investigación, y, labor social. </w:t>
      </w:r>
    </w:p>
    <w:p w14:paraId="6B67097E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6AE41B82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FC6164">
        <w:rPr>
          <w:rFonts w:ascii="Century Gothic" w:eastAsia="Arial" w:hAnsi="Century Gothic" w:cs="Arial"/>
          <w:szCs w:val="24"/>
          <w:lang w:val="es-MX"/>
        </w:rPr>
        <w:t>El premio consistirá en:</w:t>
      </w:r>
      <w:r>
        <w:rPr>
          <w:rFonts w:ascii="Century Gothic" w:eastAsia="Arial" w:hAnsi="Century Gothic" w:cs="Arial"/>
          <w:szCs w:val="24"/>
          <w:lang w:val="es-MX"/>
        </w:rPr>
        <w:t xml:space="preserve"> u</w:t>
      </w:r>
      <w:r w:rsidRPr="00FC6164">
        <w:rPr>
          <w:rFonts w:ascii="Century Gothic" w:eastAsia="Arial" w:hAnsi="Century Gothic" w:cs="Arial"/>
          <w:szCs w:val="24"/>
          <w:lang w:val="es-MX"/>
        </w:rPr>
        <w:t>na medalla</w:t>
      </w:r>
      <w:r>
        <w:rPr>
          <w:rFonts w:ascii="Century Gothic" w:eastAsia="Arial" w:hAnsi="Century Gothic" w:cs="Arial"/>
          <w:szCs w:val="24"/>
          <w:lang w:val="es-MX"/>
        </w:rPr>
        <w:t>; y, u</w:t>
      </w:r>
      <w:r w:rsidRPr="00FC6164">
        <w:rPr>
          <w:rFonts w:ascii="Century Gothic" w:eastAsia="Arial" w:hAnsi="Century Gothic" w:cs="Arial"/>
          <w:szCs w:val="24"/>
          <w:lang w:val="es-MX"/>
        </w:rPr>
        <w:t xml:space="preserve">n estímulo económico consistente en $30,000.00 (Treinta mil pesos 00/100 M.N), </w:t>
      </w:r>
      <w:r w:rsidRPr="006719B3">
        <w:rPr>
          <w:rFonts w:ascii="Century Gothic" w:eastAsia="Arial" w:hAnsi="Century Gothic" w:cs="Arial"/>
          <w:szCs w:val="24"/>
          <w:lang w:val="es-MX"/>
        </w:rPr>
        <w:t>para cada una de las categorías. Dicho estímulo se entregará anualmente y será actualizado, por lo menos en el porcentaje de incremento del índice inflacionario anual que registre el Banco de México.</w:t>
      </w:r>
    </w:p>
    <w:p w14:paraId="4C004A6E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42342FB5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FC6164">
        <w:rPr>
          <w:rFonts w:ascii="Century Gothic" w:eastAsia="Arial" w:hAnsi="Century Gothic" w:cs="Arial"/>
          <w:szCs w:val="24"/>
          <w:lang w:val="es-MX"/>
        </w:rPr>
        <w:t>El Honorable Congreso del Estado, a través de la Comisión de Salud, emitirá la convocatoria respectiva</w:t>
      </w:r>
      <w:r>
        <w:rPr>
          <w:rFonts w:ascii="Century Gothic" w:eastAsia="Arial" w:hAnsi="Century Gothic" w:cs="Arial"/>
          <w:szCs w:val="24"/>
          <w:lang w:val="es-MX"/>
        </w:rPr>
        <w:t xml:space="preserve">, </w:t>
      </w:r>
      <w:r w:rsidRPr="00611E59">
        <w:rPr>
          <w:rFonts w:ascii="Century Gothic" w:eastAsia="Arial" w:hAnsi="Century Gothic" w:cs="Arial"/>
          <w:szCs w:val="24"/>
          <w:lang w:val="es-MX"/>
        </w:rPr>
        <w:t>que se dará a conocer a través de los principales medios de comunicación del Estado</w:t>
      </w:r>
      <w:r>
        <w:rPr>
          <w:rFonts w:ascii="Century Gothic" w:eastAsia="Arial" w:hAnsi="Century Gothic" w:cs="Arial"/>
          <w:szCs w:val="24"/>
          <w:lang w:val="es-MX"/>
        </w:rPr>
        <w:t xml:space="preserve">. </w:t>
      </w:r>
    </w:p>
    <w:p w14:paraId="6717131C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7B4509A3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FC6164">
        <w:rPr>
          <w:rFonts w:ascii="Century Gothic" w:eastAsia="Arial" w:hAnsi="Century Gothic" w:cs="Arial"/>
          <w:szCs w:val="24"/>
          <w:lang w:val="es-MX"/>
        </w:rPr>
        <w:t xml:space="preserve">Para el otorgamiento del </w:t>
      </w:r>
      <w:r>
        <w:rPr>
          <w:rFonts w:ascii="Century Gothic" w:eastAsia="Arial" w:hAnsi="Century Gothic" w:cs="Arial"/>
          <w:szCs w:val="24"/>
          <w:lang w:val="es-MX"/>
        </w:rPr>
        <w:t>reconocimiento</w:t>
      </w:r>
      <w:r w:rsidRPr="00FC6164">
        <w:rPr>
          <w:rFonts w:ascii="Century Gothic" w:eastAsia="Arial" w:hAnsi="Century Gothic" w:cs="Arial"/>
          <w:szCs w:val="24"/>
          <w:lang w:val="es-MX"/>
        </w:rPr>
        <w:t>, se establecerá un Comité</w:t>
      </w:r>
      <w:r>
        <w:rPr>
          <w:rFonts w:ascii="Century Gothic" w:eastAsia="Arial" w:hAnsi="Century Gothic" w:cs="Arial"/>
          <w:szCs w:val="24"/>
          <w:lang w:val="es-MX"/>
        </w:rPr>
        <w:t xml:space="preserve"> de Selección, </w:t>
      </w:r>
      <w:r w:rsidRPr="00FC6164">
        <w:rPr>
          <w:rFonts w:ascii="Century Gothic" w:eastAsia="Arial" w:hAnsi="Century Gothic" w:cs="Arial"/>
          <w:szCs w:val="24"/>
          <w:lang w:val="es-MX"/>
        </w:rPr>
        <w:t>encarga</w:t>
      </w:r>
      <w:r>
        <w:rPr>
          <w:rFonts w:ascii="Century Gothic" w:eastAsia="Arial" w:hAnsi="Century Gothic" w:cs="Arial"/>
          <w:szCs w:val="24"/>
          <w:lang w:val="es-MX"/>
        </w:rPr>
        <w:t>do</w:t>
      </w:r>
      <w:r w:rsidRPr="00FC6164">
        <w:rPr>
          <w:rFonts w:ascii="Century Gothic" w:eastAsia="Arial" w:hAnsi="Century Gothic" w:cs="Arial"/>
          <w:szCs w:val="24"/>
          <w:lang w:val="es-MX"/>
        </w:rPr>
        <w:t xml:space="preserve"> de revisar y calificar la idoneidad de cada una de las personas p</w:t>
      </w:r>
      <w:r>
        <w:rPr>
          <w:rFonts w:ascii="Century Gothic" w:eastAsia="Arial" w:hAnsi="Century Gothic" w:cs="Arial"/>
          <w:szCs w:val="24"/>
          <w:lang w:val="es-MX"/>
        </w:rPr>
        <w:t>ostuladas</w:t>
      </w:r>
      <w:r w:rsidRPr="00FC6164">
        <w:rPr>
          <w:rFonts w:ascii="Century Gothic" w:eastAsia="Arial" w:hAnsi="Century Gothic" w:cs="Arial"/>
          <w:szCs w:val="24"/>
          <w:lang w:val="es-MX"/>
        </w:rPr>
        <w:t>; así como de emitir el fallo que determine a la persona ganadora de cada categoría, con base en los siguientes criterios de evaluación</w:t>
      </w:r>
      <w:r>
        <w:rPr>
          <w:rFonts w:ascii="Century Gothic" w:eastAsia="Arial" w:hAnsi="Century Gothic" w:cs="Arial"/>
          <w:szCs w:val="24"/>
          <w:lang w:val="es-MX"/>
        </w:rPr>
        <w:t xml:space="preserve"> determinados en el cuerpo de la Ley. </w:t>
      </w:r>
    </w:p>
    <w:p w14:paraId="228FA4B5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7BAE7C35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FC6164">
        <w:rPr>
          <w:rFonts w:ascii="Century Gothic" w:eastAsia="Arial" w:hAnsi="Century Gothic" w:cs="Arial"/>
          <w:szCs w:val="24"/>
          <w:lang w:val="es-MX"/>
        </w:rPr>
        <w:t xml:space="preserve">El fallo, será inapelable y remitido a la Comisión de Salud, quienes elaboraran el Informe correspondiente, para que este sea </w:t>
      </w:r>
      <w:r>
        <w:rPr>
          <w:rFonts w:ascii="Century Gothic" w:eastAsia="Arial" w:hAnsi="Century Gothic" w:cs="Arial"/>
          <w:szCs w:val="24"/>
          <w:lang w:val="es-MX"/>
        </w:rPr>
        <w:t>presentado</w:t>
      </w:r>
      <w:r w:rsidRPr="00FC6164">
        <w:rPr>
          <w:rFonts w:ascii="Century Gothic" w:eastAsia="Arial" w:hAnsi="Century Gothic" w:cs="Arial"/>
          <w:szCs w:val="24"/>
          <w:lang w:val="es-MX"/>
        </w:rPr>
        <w:t xml:space="preserve"> al Pleno del Honorable Congreso del Estado de Chihuahua, proporcionando los nombres de las personas ganadoras, así como un resumen breve de los argumentos para fundamentar su decisión.</w:t>
      </w:r>
    </w:p>
    <w:p w14:paraId="6FDFEFE4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</w:p>
    <w:p w14:paraId="7D02FABB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szCs w:val="24"/>
          <w:lang w:val="es-MX"/>
        </w:rPr>
      </w:pPr>
      <w:r w:rsidRPr="00FC6164">
        <w:rPr>
          <w:rFonts w:ascii="Century Gothic" w:eastAsia="Arial" w:hAnsi="Century Gothic" w:cs="Arial"/>
          <w:szCs w:val="24"/>
          <w:lang w:val="es-MX"/>
        </w:rPr>
        <w:t xml:space="preserve">El </w:t>
      </w:r>
      <w:r>
        <w:rPr>
          <w:rFonts w:ascii="Century Gothic" w:eastAsia="Arial" w:hAnsi="Century Gothic" w:cs="Arial"/>
          <w:szCs w:val="24"/>
          <w:lang w:val="es-MX"/>
        </w:rPr>
        <w:t>reconocimiento</w:t>
      </w:r>
      <w:r w:rsidRPr="00FC6164">
        <w:rPr>
          <w:rFonts w:ascii="Century Gothic" w:eastAsia="Arial" w:hAnsi="Century Gothic" w:cs="Arial"/>
          <w:szCs w:val="24"/>
          <w:lang w:val="es-MX"/>
        </w:rPr>
        <w:t xml:space="preserve"> será entregado por el H. Congreso del Estado durante los festejos conmemorativos del “Día del Médico” en el mes de octubre</w:t>
      </w:r>
      <w:r>
        <w:rPr>
          <w:rFonts w:ascii="Century Gothic" w:eastAsia="Arial" w:hAnsi="Century Gothic" w:cs="Arial"/>
          <w:szCs w:val="24"/>
          <w:lang w:val="es-MX"/>
        </w:rPr>
        <w:t xml:space="preserve"> de cada año</w:t>
      </w:r>
      <w:r w:rsidRPr="00FC6164">
        <w:rPr>
          <w:rFonts w:ascii="Century Gothic" w:eastAsia="Arial" w:hAnsi="Century Gothic" w:cs="Arial"/>
          <w:szCs w:val="24"/>
          <w:lang w:val="es-MX"/>
        </w:rPr>
        <w:t>, en sesión ordinaria, que para tal efecto se convoque.</w:t>
      </w:r>
    </w:p>
    <w:p w14:paraId="7659D057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6E9A95E9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Quienes integramos la Comisión de mérito, consideramos necesario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resaltar la importancia de las arduas labores que realizan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las y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>los médicos a favor de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nuestro Estado y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de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>la humanidad en general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,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es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por ello que decidimos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>honrarlos por medio de un merecido homenaje, co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>n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 finalidad 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de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t xml:space="preserve">reconocer la gran deuda que nosotros como sociedad tenemos con estos </w:t>
      </w:r>
      <w:r w:rsidRPr="0047011D">
        <w:rPr>
          <w:rFonts w:ascii="Century Gothic" w:eastAsia="Arial" w:hAnsi="Century Gothic" w:cs="Arial"/>
          <w:color w:val="auto"/>
          <w:szCs w:val="24"/>
          <w:lang w:val="es-MX"/>
        </w:rPr>
        <w:lastRenderedPageBreak/>
        <w:t>profesionistas que dedican su vida a cuidar de la nuestra.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En este sentido, agradecemos especialmente al Dr. Alejandro Pineda de la Fundación </w:t>
      </w:r>
      <w:proofErr w:type="spellStart"/>
      <w:r>
        <w:rPr>
          <w:rFonts w:ascii="Century Gothic" w:eastAsia="Arial" w:hAnsi="Century Gothic" w:cs="Arial"/>
          <w:color w:val="auto"/>
          <w:szCs w:val="24"/>
          <w:lang w:val="es-MX"/>
        </w:rPr>
        <w:t>Nexum</w:t>
      </w:r>
      <w:proofErr w:type="spellEnd"/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Medica, el impulso de la iniciativa que hoy se dictamina. </w:t>
      </w:r>
    </w:p>
    <w:p w14:paraId="3B75F2AC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36EB8108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</w:p>
    <w:p w14:paraId="03C1F3DD" w14:textId="77777777" w:rsidR="009B5165" w:rsidRPr="0000694B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color w:val="auto"/>
          <w:szCs w:val="24"/>
          <w:lang w:val="es-MX"/>
        </w:rPr>
      </w:pPr>
      <w:r w:rsidRPr="00C104A0">
        <w:rPr>
          <w:rFonts w:ascii="Century Gothic" w:eastAsia="Arial" w:hAnsi="Century Gothic" w:cs="Arial"/>
          <w:b/>
          <w:bCs/>
          <w:color w:val="auto"/>
          <w:szCs w:val="24"/>
          <w:lang w:val="es-MX"/>
        </w:rPr>
        <w:t>V.-</w:t>
      </w:r>
      <w:r>
        <w:rPr>
          <w:rFonts w:ascii="Century Gothic" w:eastAsia="Arial" w:hAnsi="Century Gothic" w:cs="Arial"/>
          <w:color w:val="auto"/>
          <w:szCs w:val="24"/>
          <w:lang w:val="es-MX"/>
        </w:rPr>
        <w:t xml:space="preserve"> </w:t>
      </w:r>
      <w:r>
        <w:rPr>
          <w:rFonts w:ascii="Century Gothic" w:eastAsia="Arial" w:hAnsi="Century Gothic" w:cs="Arial"/>
          <w:bCs/>
          <w:szCs w:val="24"/>
          <w:lang w:val="es-MX"/>
        </w:rPr>
        <w:t>E</w:t>
      </w:r>
      <w:r>
        <w:rPr>
          <w:rFonts w:ascii="Century Gothic" w:hAnsi="Century Gothic"/>
          <w:szCs w:val="24"/>
        </w:rPr>
        <w:t xml:space="preserve">n cuanto a la participación ciudadana a través del micrositio </w:t>
      </w:r>
      <w:r w:rsidRPr="00FA75B6">
        <w:rPr>
          <w:rFonts w:ascii="Century Gothic" w:hAnsi="Century Gothic"/>
          <w:b/>
          <w:bCs/>
          <w:szCs w:val="24"/>
        </w:rPr>
        <w:t>“Buzón Legislativo Ciudadano”</w:t>
      </w:r>
      <w:r>
        <w:rPr>
          <w:rFonts w:ascii="Century Gothic" w:hAnsi="Century Gothic"/>
          <w:szCs w:val="24"/>
        </w:rPr>
        <w:t xml:space="preserve"> de la página web oficial de este H. Congreso, hacemos constar que no se registró comentario alguno para efectos del presente Dictamen. </w:t>
      </w:r>
    </w:p>
    <w:p w14:paraId="42B5249A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eastAsia="Arial" w:hAnsi="Century Gothic" w:cs="Arial"/>
          <w:bCs/>
          <w:szCs w:val="24"/>
          <w:lang w:val="es-MX"/>
        </w:rPr>
      </w:pPr>
    </w:p>
    <w:p w14:paraId="3A49EE14" w14:textId="77777777" w:rsidR="009B5165" w:rsidRDefault="009B5165" w:rsidP="009B5165">
      <w:pPr>
        <w:pStyle w:val="Normal1"/>
        <w:spacing w:line="360" w:lineRule="auto"/>
        <w:contextualSpacing/>
        <w:jc w:val="both"/>
        <w:rPr>
          <w:rFonts w:ascii="Century Gothic" w:hAnsi="Century Gothic"/>
          <w:bCs/>
          <w:szCs w:val="24"/>
        </w:rPr>
      </w:pPr>
      <w:r w:rsidRPr="00884D05">
        <w:rPr>
          <w:rFonts w:ascii="Century Gothic" w:hAnsi="Century Gothic"/>
          <w:bCs/>
          <w:szCs w:val="24"/>
        </w:rPr>
        <w:t>Por lo anteriormente expuesto, quienes integr</w:t>
      </w:r>
      <w:r>
        <w:rPr>
          <w:rFonts w:ascii="Century Gothic" w:hAnsi="Century Gothic"/>
          <w:bCs/>
          <w:szCs w:val="24"/>
        </w:rPr>
        <w:t>amos la Comisión de Salud</w:t>
      </w:r>
      <w:r w:rsidRPr="00884D05">
        <w:rPr>
          <w:rFonts w:ascii="Century Gothic" w:hAnsi="Century Gothic"/>
          <w:bCs/>
          <w:szCs w:val="24"/>
        </w:rPr>
        <w:t xml:space="preserve">, nos permitimos someter a la consideración de este Alto Cuerpo Colegiado el siguiente proyecto de: </w:t>
      </w:r>
    </w:p>
    <w:p w14:paraId="413F4FB4" w14:textId="77777777" w:rsidR="009B5165" w:rsidRDefault="009B5165" w:rsidP="009B5165">
      <w:pPr>
        <w:pStyle w:val="Normal1"/>
        <w:spacing w:line="360" w:lineRule="auto"/>
        <w:jc w:val="both"/>
        <w:rPr>
          <w:rFonts w:ascii="Century Gothic" w:hAnsi="Century Gothic"/>
          <w:bCs/>
          <w:szCs w:val="24"/>
        </w:rPr>
      </w:pPr>
    </w:p>
    <w:p w14:paraId="34E18F72" w14:textId="77777777" w:rsidR="009B5165" w:rsidRDefault="009B5165" w:rsidP="009B5165">
      <w:pPr>
        <w:pStyle w:val="Normal1"/>
        <w:spacing w:line="360" w:lineRule="auto"/>
        <w:jc w:val="both"/>
        <w:rPr>
          <w:rFonts w:ascii="Century Gothic" w:hAnsi="Century Gothic"/>
          <w:bCs/>
          <w:szCs w:val="24"/>
        </w:rPr>
      </w:pPr>
    </w:p>
    <w:p w14:paraId="4C48E733" w14:textId="77777777" w:rsidR="009B5165" w:rsidRPr="001447FE" w:rsidRDefault="009B5165" w:rsidP="009B5165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="Century Gothic" w:hAnsi="Century Gothic" w:cs="Arial"/>
          <w:b/>
          <w:color w:val="000000"/>
          <w:sz w:val="28"/>
          <w:szCs w:val="28"/>
        </w:rPr>
      </w:pPr>
      <w:r>
        <w:rPr>
          <w:rFonts w:ascii="Century Gothic" w:hAnsi="Century Gothic" w:cs="Arial"/>
          <w:b/>
          <w:color w:val="000000"/>
          <w:sz w:val="28"/>
          <w:szCs w:val="28"/>
        </w:rPr>
        <w:t>DECRETO</w:t>
      </w:r>
    </w:p>
    <w:p w14:paraId="23DA60C0" w14:textId="77777777" w:rsidR="009B5165" w:rsidRPr="0047670F" w:rsidRDefault="009B5165" w:rsidP="009B5165">
      <w:pPr>
        <w:tabs>
          <w:tab w:val="left" w:pos="7170"/>
        </w:tabs>
        <w:rPr>
          <w:rFonts w:ascii="Century Gothic" w:eastAsia="Yu Gothic UI Light" w:hAnsi="Century Gothic" w:cs="Arial"/>
          <w:sz w:val="28"/>
        </w:rPr>
      </w:pPr>
    </w:p>
    <w:p w14:paraId="0BBE7BB2" w14:textId="16E74729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A405E7">
        <w:rPr>
          <w:rFonts w:ascii="Century Gothic" w:eastAsia="Yu Gothic UI Light" w:hAnsi="Century Gothic" w:cs="Arial"/>
          <w:b/>
          <w:sz w:val="28"/>
        </w:rPr>
        <w:t xml:space="preserve">ARTÍCULO </w:t>
      </w:r>
      <w:proofErr w:type="gramStart"/>
      <w:r>
        <w:rPr>
          <w:rFonts w:ascii="Century Gothic" w:eastAsia="Yu Gothic UI Light" w:hAnsi="Century Gothic" w:cs="Arial"/>
          <w:b/>
          <w:sz w:val="28"/>
        </w:rPr>
        <w:t>ÚNICO</w:t>
      </w:r>
      <w:r w:rsidRPr="00A405E7">
        <w:rPr>
          <w:rFonts w:ascii="Century Gothic" w:eastAsia="Yu Gothic UI Light" w:hAnsi="Century Gothic" w:cs="Arial"/>
          <w:b/>
          <w:sz w:val="28"/>
        </w:rPr>
        <w:t>.</w:t>
      </w:r>
      <w:r>
        <w:rPr>
          <w:rFonts w:ascii="Century Gothic" w:eastAsia="Yu Gothic UI Light" w:hAnsi="Century Gothic" w:cs="Arial"/>
          <w:b/>
          <w:sz w:val="28"/>
        </w:rPr>
        <w:t>-</w:t>
      </w:r>
      <w:proofErr w:type="gramEnd"/>
      <w:r>
        <w:rPr>
          <w:rFonts w:ascii="Century Gothic" w:eastAsia="Yu Gothic UI Light" w:hAnsi="Century Gothic" w:cs="Arial"/>
          <w:b/>
          <w:sz w:val="28"/>
        </w:rPr>
        <w:t xml:space="preserve"> </w:t>
      </w:r>
      <w:r w:rsidRPr="00931976">
        <w:rPr>
          <w:rFonts w:ascii="Century Gothic" w:hAnsi="Century Gothic"/>
        </w:rPr>
        <w:t xml:space="preserve">Se </w:t>
      </w:r>
      <w:r w:rsidR="0092692A" w:rsidRPr="0092692A">
        <w:rPr>
          <w:rFonts w:ascii="Century Gothic" w:hAnsi="Century Gothic"/>
        </w:rPr>
        <w:t>expide</w:t>
      </w:r>
      <w:r w:rsidRPr="0092692A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la Ley que crea el Reconocimiento </w:t>
      </w:r>
      <w:r w:rsidRPr="0030276E">
        <w:rPr>
          <w:rFonts w:ascii="Century Gothic" w:hAnsi="Century Gothic"/>
        </w:rPr>
        <w:t>“Medalla Chihuahua al Mérito Médico”</w:t>
      </w:r>
      <w:r>
        <w:rPr>
          <w:rFonts w:ascii="Century Gothic" w:hAnsi="Century Gothic"/>
        </w:rPr>
        <w:t>,</w:t>
      </w:r>
      <w:r w:rsidRPr="00931976">
        <w:rPr>
          <w:rFonts w:ascii="Century Gothic" w:hAnsi="Century Gothic"/>
        </w:rPr>
        <w:t xml:space="preserve"> para quedar </w:t>
      </w:r>
      <w:r w:rsidRPr="002D3326">
        <w:rPr>
          <w:rFonts w:ascii="Century Gothic" w:hAnsi="Century Gothic"/>
        </w:rPr>
        <w:t>redactad</w:t>
      </w:r>
      <w:r>
        <w:rPr>
          <w:rFonts w:ascii="Century Gothic" w:hAnsi="Century Gothic"/>
        </w:rPr>
        <w:t xml:space="preserve">a </w:t>
      </w:r>
      <w:r w:rsidRPr="00931976">
        <w:rPr>
          <w:rFonts w:ascii="Century Gothic" w:hAnsi="Century Gothic"/>
        </w:rPr>
        <w:t>de la siguiente manera:</w:t>
      </w:r>
      <w:r>
        <w:rPr>
          <w:rFonts w:ascii="Century Gothic" w:hAnsi="Century Gothic"/>
        </w:rPr>
        <w:t xml:space="preserve">  </w:t>
      </w:r>
    </w:p>
    <w:p w14:paraId="259C1C4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70F4B31E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76886701" w14:textId="41A1B774" w:rsidR="009B5165" w:rsidRDefault="009B5165" w:rsidP="009B5165">
      <w:pPr>
        <w:spacing w:line="360" w:lineRule="auto"/>
        <w:jc w:val="center"/>
        <w:rPr>
          <w:rFonts w:ascii="Century Gothic" w:hAnsi="Century Gothic" w:cstheme="minorHAnsi"/>
          <w:b/>
          <w:lang w:val="es-MX"/>
        </w:rPr>
      </w:pPr>
      <w:r w:rsidRPr="00E90973">
        <w:rPr>
          <w:rFonts w:ascii="Century Gothic" w:hAnsi="Century Gothic" w:cstheme="minorHAnsi"/>
          <w:b/>
          <w:lang w:val="es-MX"/>
        </w:rPr>
        <w:t xml:space="preserve">LEY QUE CREA EL RECONOCIMIENTO </w:t>
      </w:r>
      <w:r>
        <w:rPr>
          <w:rFonts w:ascii="Century Gothic" w:hAnsi="Century Gothic" w:cstheme="minorHAnsi"/>
          <w:b/>
          <w:lang w:val="es-MX"/>
        </w:rPr>
        <w:t>“</w:t>
      </w:r>
      <w:r w:rsidRPr="00E90973">
        <w:rPr>
          <w:rFonts w:ascii="Century Gothic" w:hAnsi="Century Gothic" w:cstheme="minorHAnsi"/>
          <w:b/>
          <w:lang w:val="es-MX"/>
        </w:rPr>
        <w:t>MEDALLA CHIHUAHUA AL MÉRITO MÉDICO</w:t>
      </w:r>
      <w:r>
        <w:rPr>
          <w:rFonts w:ascii="Century Gothic" w:hAnsi="Century Gothic" w:cstheme="minorHAnsi"/>
          <w:b/>
          <w:lang w:val="es-MX"/>
        </w:rPr>
        <w:t>”</w:t>
      </w:r>
    </w:p>
    <w:p w14:paraId="69E47AC9" w14:textId="77777777" w:rsidR="009B5165" w:rsidRDefault="009B5165" w:rsidP="009B5165">
      <w:pPr>
        <w:spacing w:line="360" w:lineRule="auto"/>
        <w:jc w:val="both"/>
        <w:rPr>
          <w:rFonts w:ascii="Century Gothic" w:hAnsi="Century Gothic" w:cstheme="minorHAnsi"/>
          <w:b/>
          <w:lang w:val="es-MX"/>
        </w:rPr>
      </w:pPr>
    </w:p>
    <w:p w14:paraId="7D4760BC" w14:textId="77777777" w:rsidR="009B5165" w:rsidRDefault="009B5165" w:rsidP="009B5165">
      <w:pPr>
        <w:spacing w:line="360" w:lineRule="auto"/>
        <w:jc w:val="both"/>
        <w:rPr>
          <w:rFonts w:ascii="Century Gothic" w:hAnsi="Century Gothic" w:cstheme="minorHAnsi"/>
          <w:b/>
          <w:lang w:val="es-MX"/>
        </w:rPr>
      </w:pPr>
    </w:p>
    <w:p w14:paraId="438787D5" w14:textId="77777777" w:rsidR="009B5165" w:rsidRPr="00E90973" w:rsidRDefault="009B5165" w:rsidP="009B5165">
      <w:pPr>
        <w:spacing w:line="360" w:lineRule="auto"/>
        <w:jc w:val="both"/>
        <w:rPr>
          <w:rFonts w:ascii="Century Gothic" w:hAnsi="Century Gothic" w:cstheme="minorHAnsi"/>
          <w:b/>
          <w:lang w:val="es-MX"/>
        </w:rPr>
      </w:pPr>
    </w:p>
    <w:p w14:paraId="4172CCD9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E90973">
        <w:rPr>
          <w:rFonts w:ascii="Century Gothic" w:hAnsi="Century Gothic"/>
          <w:b/>
          <w:bCs/>
        </w:rPr>
        <w:t>Artículo 1.</w:t>
      </w:r>
      <w:r w:rsidRPr="00E90973">
        <w:rPr>
          <w:rFonts w:ascii="Century Gothic" w:hAnsi="Century Gothic"/>
        </w:rPr>
        <w:t xml:space="preserve"> </w:t>
      </w:r>
      <w:bookmarkStart w:id="0" w:name="_Hlk213245684"/>
      <w:r w:rsidRPr="00E90973">
        <w:rPr>
          <w:rFonts w:ascii="Century Gothic" w:hAnsi="Century Gothic"/>
        </w:rPr>
        <w:t>Se declara de interés público el reconocimiento</w:t>
      </w:r>
      <w:r>
        <w:rPr>
          <w:rFonts w:ascii="Century Gothic" w:hAnsi="Century Gothic"/>
        </w:rPr>
        <w:t xml:space="preserve"> a personas profesionales en medicina</w:t>
      </w:r>
      <w:r w:rsidRPr="00E9097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 w:rsidRPr="00E90973">
        <w:rPr>
          <w:rFonts w:ascii="Century Gothic" w:hAnsi="Century Gothic"/>
        </w:rPr>
        <w:t>originari</w:t>
      </w:r>
      <w:r>
        <w:rPr>
          <w:rFonts w:ascii="Century Gothic" w:hAnsi="Century Gothic"/>
        </w:rPr>
        <w:t>a</w:t>
      </w:r>
      <w:r w:rsidRPr="00E90973">
        <w:rPr>
          <w:rFonts w:ascii="Century Gothic" w:hAnsi="Century Gothic"/>
        </w:rPr>
        <w:t>s o que radiquen en el Estado de Chihuahua, cuya trayectoria sea distinguida en el desempeño de su profesión, y que la misma haya traído beneficios a la</w:t>
      </w:r>
      <w:r>
        <w:rPr>
          <w:rFonts w:ascii="Century Gothic" w:hAnsi="Century Gothic"/>
        </w:rPr>
        <w:t>s personas</w:t>
      </w:r>
      <w:r w:rsidRPr="00E9097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de</w:t>
      </w:r>
      <w:r w:rsidRPr="00E90973">
        <w:rPr>
          <w:rFonts w:ascii="Century Gothic" w:hAnsi="Century Gothic"/>
        </w:rPr>
        <w:t xml:space="preserve"> nuestro </w:t>
      </w:r>
      <w:r>
        <w:rPr>
          <w:rFonts w:ascii="Century Gothic" w:hAnsi="Century Gothic"/>
        </w:rPr>
        <w:t xml:space="preserve">Estado, </w:t>
      </w:r>
      <w:r w:rsidRPr="00E90973">
        <w:rPr>
          <w:rFonts w:ascii="Century Gothic" w:hAnsi="Century Gothic"/>
        </w:rPr>
        <w:t>país o a la humanidad.</w:t>
      </w:r>
    </w:p>
    <w:bookmarkEnd w:id="0"/>
    <w:p w14:paraId="6C296BD5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0C1AC3C4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79D4F39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990E77">
        <w:rPr>
          <w:rFonts w:ascii="Century Gothic" w:hAnsi="Century Gothic"/>
          <w:b/>
          <w:bCs/>
        </w:rPr>
        <w:t>Artículo 2.</w:t>
      </w:r>
      <w:r w:rsidRPr="00990E77">
        <w:rPr>
          <w:rFonts w:ascii="Century Gothic" w:hAnsi="Century Gothic"/>
        </w:rPr>
        <w:t xml:space="preserve"> </w:t>
      </w:r>
      <w:bookmarkStart w:id="1" w:name="_Hlk213245798"/>
      <w:r w:rsidRPr="00990E77">
        <w:rPr>
          <w:rFonts w:ascii="Century Gothic" w:hAnsi="Century Gothic"/>
        </w:rPr>
        <w:t xml:space="preserve">Se otorgará </w:t>
      </w:r>
      <w:r>
        <w:rPr>
          <w:rFonts w:ascii="Century Gothic" w:hAnsi="Century Gothic"/>
        </w:rPr>
        <w:t>el reconocimiento</w:t>
      </w:r>
      <w:r w:rsidRPr="00990E77">
        <w:rPr>
          <w:rFonts w:ascii="Century Gothic" w:hAnsi="Century Gothic"/>
        </w:rPr>
        <w:t xml:space="preserve"> “</w:t>
      </w:r>
      <w:r>
        <w:rPr>
          <w:rFonts w:ascii="Century Gothic" w:hAnsi="Century Gothic"/>
        </w:rPr>
        <w:t>Medalla Chihuahua al Mérito Médico</w:t>
      </w:r>
      <w:r w:rsidRPr="00990E77">
        <w:rPr>
          <w:rFonts w:ascii="Century Gothic" w:hAnsi="Century Gothic"/>
        </w:rPr>
        <w:t>”, en cada una de</w:t>
      </w:r>
      <w:r>
        <w:rPr>
          <w:rFonts w:ascii="Century Gothic" w:hAnsi="Century Gothic"/>
        </w:rPr>
        <w:t xml:space="preserve"> </w:t>
      </w:r>
      <w:r w:rsidRPr="00990E77">
        <w:rPr>
          <w:rFonts w:ascii="Century Gothic" w:hAnsi="Century Gothic"/>
        </w:rPr>
        <w:t xml:space="preserve">las siguientes </w:t>
      </w:r>
      <w:r>
        <w:rPr>
          <w:rFonts w:ascii="Century Gothic" w:hAnsi="Century Gothic"/>
        </w:rPr>
        <w:t>categorías</w:t>
      </w:r>
      <w:r w:rsidRPr="00990E77">
        <w:rPr>
          <w:rFonts w:ascii="Century Gothic" w:hAnsi="Century Gothic"/>
        </w:rPr>
        <w:t>:</w:t>
      </w:r>
    </w:p>
    <w:p w14:paraId="7990F8CF" w14:textId="77777777" w:rsidR="009B5165" w:rsidRPr="00990E77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9A61635" w14:textId="77777777" w:rsidR="009B5165" w:rsidRDefault="009B5165" w:rsidP="009B5165">
      <w:pPr>
        <w:pStyle w:val="Prrafodelista"/>
        <w:numPr>
          <w:ilvl w:val="0"/>
          <w:numId w:val="2"/>
        </w:numPr>
        <w:spacing w:line="360" w:lineRule="auto"/>
        <w:ind w:left="1134" w:hanging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Académica. </w:t>
      </w:r>
    </w:p>
    <w:p w14:paraId="03AED696" w14:textId="77777777" w:rsidR="009B5165" w:rsidRPr="00636EAD" w:rsidRDefault="009B5165" w:rsidP="009B5165">
      <w:pPr>
        <w:pStyle w:val="Prrafodelista"/>
        <w:numPr>
          <w:ilvl w:val="0"/>
          <w:numId w:val="2"/>
        </w:numPr>
        <w:spacing w:line="360" w:lineRule="auto"/>
        <w:ind w:left="1134" w:hanging="708"/>
        <w:jc w:val="both"/>
        <w:rPr>
          <w:rFonts w:ascii="Century Gothic" w:hAnsi="Century Gothic"/>
        </w:rPr>
      </w:pPr>
      <w:r w:rsidRPr="00636EAD">
        <w:rPr>
          <w:rFonts w:ascii="Century Gothic" w:hAnsi="Century Gothic"/>
        </w:rPr>
        <w:t xml:space="preserve">Investigación. </w:t>
      </w:r>
    </w:p>
    <w:p w14:paraId="656AD81C" w14:textId="77777777" w:rsidR="009B5165" w:rsidRDefault="009B5165" w:rsidP="009B5165">
      <w:pPr>
        <w:pStyle w:val="Prrafodelista"/>
        <w:numPr>
          <w:ilvl w:val="0"/>
          <w:numId w:val="2"/>
        </w:numPr>
        <w:spacing w:line="360" w:lineRule="auto"/>
        <w:ind w:left="1134" w:hanging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Labor Social. </w:t>
      </w:r>
    </w:p>
    <w:bookmarkEnd w:id="1"/>
    <w:p w14:paraId="4EF19D09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6224D92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0D0691B7" w14:textId="7407A285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A54D94">
        <w:rPr>
          <w:rFonts w:ascii="Century Gothic" w:hAnsi="Century Gothic"/>
          <w:b/>
          <w:bCs/>
        </w:rPr>
        <w:t>Artículo 3.</w:t>
      </w:r>
      <w:r w:rsidRPr="00A54D94">
        <w:rPr>
          <w:rFonts w:ascii="Century Gothic" w:hAnsi="Century Gothic"/>
        </w:rPr>
        <w:t xml:space="preserve"> </w:t>
      </w:r>
      <w:bookmarkStart w:id="2" w:name="_Hlk213245976"/>
      <w:r w:rsidRPr="00A54D94">
        <w:rPr>
          <w:rFonts w:ascii="Century Gothic" w:hAnsi="Century Gothic"/>
        </w:rPr>
        <w:t xml:space="preserve">El </w:t>
      </w:r>
      <w:r>
        <w:rPr>
          <w:rFonts w:ascii="Century Gothic" w:hAnsi="Century Gothic"/>
        </w:rPr>
        <w:t xml:space="preserve">reconocimiento </w:t>
      </w:r>
      <w:r w:rsidRPr="00990E77">
        <w:rPr>
          <w:rFonts w:ascii="Century Gothic" w:hAnsi="Century Gothic"/>
        </w:rPr>
        <w:t>“</w:t>
      </w:r>
      <w:r>
        <w:rPr>
          <w:rFonts w:ascii="Century Gothic" w:hAnsi="Century Gothic"/>
        </w:rPr>
        <w:t>Medalla Chihuahua al Mérito Médico</w:t>
      </w:r>
      <w:r w:rsidRPr="00990E77">
        <w:rPr>
          <w:rFonts w:ascii="Century Gothic" w:hAnsi="Century Gothic"/>
        </w:rPr>
        <w:t>”</w:t>
      </w:r>
      <w:r w:rsidR="0092692A">
        <w:rPr>
          <w:rFonts w:ascii="Century Gothic" w:hAnsi="Century Gothic"/>
        </w:rPr>
        <w:t>,</w:t>
      </w:r>
      <w:r w:rsidRPr="00A54D94">
        <w:rPr>
          <w:rFonts w:ascii="Century Gothic" w:hAnsi="Century Gothic"/>
        </w:rPr>
        <w:t xml:space="preserve"> consistirá en:</w:t>
      </w:r>
    </w:p>
    <w:p w14:paraId="5010CB62" w14:textId="77777777" w:rsidR="009B5165" w:rsidRPr="00A54D94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F574765" w14:textId="1F26C3F6" w:rsidR="009B5165" w:rsidRDefault="009B5165" w:rsidP="009B516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81281">
        <w:rPr>
          <w:rFonts w:ascii="Century Gothic" w:hAnsi="Century Gothic"/>
        </w:rPr>
        <w:t>Una medalla, la cual contendrá</w:t>
      </w:r>
      <w:r w:rsidR="0092692A">
        <w:rPr>
          <w:rFonts w:ascii="Century Gothic" w:hAnsi="Century Gothic"/>
        </w:rPr>
        <w:t>,</w:t>
      </w:r>
      <w:r w:rsidRPr="00981281">
        <w:rPr>
          <w:rFonts w:ascii="Century Gothic" w:hAnsi="Century Gothic"/>
        </w:rPr>
        <w:t xml:space="preserve"> en el anverso</w:t>
      </w:r>
      <w:r w:rsidR="0092692A">
        <w:rPr>
          <w:rFonts w:ascii="Century Gothic" w:hAnsi="Century Gothic"/>
        </w:rPr>
        <w:t>,</w:t>
      </w:r>
      <w:r w:rsidRPr="00981281">
        <w:rPr>
          <w:rFonts w:ascii="Century Gothic" w:hAnsi="Century Gothic"/>
        </w:rPr>
        <w:t xml:space="preserve"> la leyenda “Medalla Chihuahua al Mérito Médico”, y el escudo del Estado de Chihuahua</w:t>
      </w:r>
      <w:r w:rsidR="0092692A">
        <w:rPr>
          <w:rFonts w:ascii="Century Gothic" w:hAnsi="Century Gothic"/>
        </w:rPr>
        <w:t>;</w:t>
      </w:r>
      <w:r w:rsidRPr="00981281">
        <w:rPr>
          <w:rFonts w:ascii="Century Gothic" w:hAnsi="Century Gothic"/>
        </w:rPr>
        <w:t xml:space="preserve"> y en el reverso, en la parte central, el símbolo de la Medicina</w:t>
      </w:r>
      <w:r>
        <w:rPr>
          <w:rFonts w:ascii="Century Gothic" w:hAnsi="Century Gothic"/>
        </w:rPr>
        <w:t xml:space="preserve">. </w:t>
      </w:r>
    </w:p>
    <w:p w14:paraId="425AAA89" w14:textId="77777777" w:rsidR="009B5165" w:rsidRDefault="009B5165" w:rsidP="009B5165">
      <w:pPr>
        <w:pStyle w:val="Prrafodelista"/>
        <w:spacing w:line="360" w:lineRule="auto"/>
        <w:ind w:left="1080"/>
        <w:jc w:val="both"/>
        <w:rPr>
          <w:rFonts w:ascii="Century Gothic" w:hAnsi="Century Gothic"/>
        </w:rPr>
      </w:pPr>
    </w:p>
    <w:p w14:paraId="2B4D1021" w14:textId="743B545E" w:rsidR="009B5165" w:rsidRDefault="009B5165" w:rsidP="009B516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Pr="00981281">
        <w:rPr>
          <w:rFonts w:ascii="Century Gothic" w:hAnsi="Century Gothic"/>
        </w:rPr>
        <w:t>n estímulo económico consistente en $</w:t>
      </w:r>
      <w:r>
        <w:rPr>
          <w:rFonts w:ascii="Century Gothic" w:hAnsi="Century Gothic"/>
        </w:rPr>
        <w:t>30</w:t>
      </w:r>
      <w:r w:rsidRPr="00981281">
        <w:rPr>
          <w:rFonts w:ascii="Century Gothic" w:hAnsi="Century Gothic"/>
        </w:rPr>
        <w:t>,000.00 (</w:t>
      </w:r>
      <w:r>
        <w:rPr>
          <w:rFonts w:ascii="Century Gothic" w:hAnsi="Century Gothic"/>
        </w:rPr>
        <w:t>Treinta</w:t>
      </w:r>
      <w:r w:rsidRPr="00981281">
        <w:rPr>
          <w:rFonts w:ascii="Century Gothic" w:hAnsi="Century Gothic"/>
        </w:rPr>
        <w:t xml:space="preserve"> mil pesos 00/100 </w:t>
      </w:r>
      <w:r w:rsidR="0092692A" w:rsidRPr="00981281">
        <w:rPr>
          <w:rFonts w:ascii="Century Gothic" w:hAnsi="Century Gothic"/>
        </w:rPr>
        <w:t>m.n</w:t>
      </w:r>
      <w:r w:rsidR="0092692A">
        <w:rPr>
          <w:rFonts w:ascii="Century Gothic" w:hAnsi="Century Gothic"/>
        </w:rPr>
        <w:t>.</w:t>
      </w:r>
      <w:r w:rsidRPr="00981281">
        <w:rPr>
          <w:rFonts w:ascii="Century Gothic" w:hAnsi="Century Gothic"/>
        </w:rPr>
        <w:t>), para</w:t>
      </w:r>
      <w:r>
        <w:rPr>
          <w:rFonts w:ascii="Century Gothic" w:hAnsi="Century Gothic"/>
        </w:rPr>
        <w:t xml:space="preserve"> cada una de las categorías</w:t>
      </w:r>
      <w:r w:rsidRPr="00981281">
        <w:rPr>
          <w:rFonts w:ascii="Century Gothic" w:hAnsi="Century Gothic"/>
        </w:rPr>
        <w:t xml:space="preserve">. </w:t>
      </w:r>
    </w:p>
    <w:p w14:paraId="46708AF8" w14:textId="77777777" w:rsidR="009B5165" w:rsidRPr="00F02B00" w:rsidRDefault="009B5165" w:rsidP="009B5165">
      <w:pPr>
        <w:pStyle w:val="Prrafodelista"/>
        <w:rPr>
          <w:rFonts w:ascii="Century Gothic" w:hAnsi="Century Gothic"/>
        </w:rPr>
      </w:pPr>
    </w:p>
    <w:p w14:paraId="669022C9" w14:textId="77777777" w:rsidR="009B5165" w:rsidRPr="00F02B00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Dicho estímulo se entregará anualmente y será actualizado, </w:t>
      </w:r>
      <w:r w:rsidRPr="00F02B00">
        <w:rPr>
          <w:rFonts w:ascii="Century Gothic" w:hAnsi="Century Gothic"/>
        </w:rPr>
        <w:t>por lo menos en el porcentaje de incremento del índice inflacionario anual que registre el Banco de México.</w:t>
      </w:r>
    </w:p>
    <w:bookmarkEnd w:id="2"/>
    <w:p w14:paraId="429358EE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9C7691F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21888C0" w14:textId="3ADCCC79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981281">
        <w:rPr>
          <w:rFonts w:ascii="Century Gothic" w:hAnsi="Century Gothic"/>
          <w:b/>
          <w:bCs/>
        </w:rPr>
        <w:t xml:space="preserve">Artículo </w:t>
      </w:r>
      <w:r>
        <w:rPr>
          <w:rFonts w:ascii="Century Gothic" w:hAnsi="Century Gothic"/>
          <w:b/>
          <w:bCs/>
        </w:rPr>
        <w:t>4</w:t>
      </w:r>
      <w:r w:rsidRPr="00981281">
        <w:rPr>
          <w:rFonts w:ascii="Century Gothic" w:hAnsi="Century Gothic"/>
          <w:b/>
          <w:bCs/>
        </w:rPr>
        <w:t>.</w:t>
      </w:r>
      <w:r w:rsidRPr="00981281">
        <w:rPr>
          <w:rFonts w:ascii="Century Gothic" w:hAnsi="Century Gothic"/>
        </w:rPr>
        <w:t xml:space="preserve"> </w:t>
      </w:r>
      <w:bookmarkStart w:id="3" w:name="_Hlk213246069"/>
      <w:r w:rsidRPr="000B6537">
        <w:rPr>
          <w:rFonts w:ascii="Century Gothic" w:hAnsi="Century Gothic"/>
        </w:rPr>
        <w:t>El H</w:t>
      </w:r>
      <w:r>
        <w:rPr>
          <w:rFonts w:ascii="Century Gothic" w:hAnsi="Century Gothic"/>
        </w:rPr>
        <w:t>.</w:t>
      </w:r>
      <w:r w:rsidRPr="000B6537">
        <w:rPr>
          <w:rFonts w:ascii="Century Gothic" w:hAnsi="Century Gothic"/>
        </w:rPr>
        <w:t xml:space="preserve"> Congreso del Estado, </w:t>
      </w:r>
      <w:r>
        <w:rPr>
          <w:rFonts w:ascii="Century Gothic" w:hAnsi="Century Gothic"/>
        </w:rPr>
        <w:t xml:space="preserve">a través de la Comisión de Salud, </w:t>
      </w:r>
      <w:r w:rsidRPr="000B6537">
        <w:rPr>
          <w:rFonts w:ascii="Century Gothic" w:hAnsi="Century Gothic"/>
        </w:rPr>
        <w:t>emitirá la</w:t>
      </w:r>
      <w:r>
        <w:rPr>
          <w:rFonts w:ascii="Century Gothic" w:hAnsi="Century Gothic"/>
        </w:rPr>
        <w:t xml:space="preserve"> </w:t>
      </w:r>
      <w:r w:rsidRPr="000B6537">
        <w:rPr>
          <w:rFonts w:ascii="Century Gothic" w:hAnsi="Century Gothic"/>
        </w:rPr>
        <w:t xml:space="preserve">convocatoria </w:t>
      </w:r>
      <w:r>
        <w:rPr>
          <w:rFonts w:ascii="Century Gothic" w:hAnsi="Century Gothic"/>
        </w:rPr>
        <w:t>pública que se dará a conocer a través de los principales medios de comunicación del Estado</w:t>
      </w:r>
      <w:r w:rsidR="00E32B72">
        <w:rPr>
          <w:rFonts w:ascii="Century Gothic" w:hAnsi="Century Gothic"/>
        </w:rPr>
        <w:t>;</w:t>
      </w:r>
      <w:r>
        <w:rPr>
          <w:rFonts w:ascii="Century Gothic" w:hAnsi="Century Gothic"/>
        </w:rPr>
        <w:t xml:space="preserve"> podrán inscribirse quienes tengan interés en participar, o </w:t>
      </w:r>
      <w:r w:rsidR="00E32B72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propuest</w:t>
      </w:r>
      <w:r w:rsidR="00E32B72">
        <w:rPr>
          <w:rFonts w:ascii="Century Gothic" w:hAnsi="Century Gothic"/>
        </w:rPr>
        <w:t>a de</w:t>
      </w:r>
      <w:r>
        <w:rPr>
          <w:rFonts w:ascii="Century Gothic" w:hAnsi="Century Gothic"/>
        </w:rPr>
        <w:t xml:space="preserve"> un tercero. </w:t>
      </w:r>
    </w:p>
    <w:bookmarkEnd w:id="3"/>
    <w:p w14:paraId="62431A52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3559D32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67C6619" w14:textId="371995B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0B6537">
        <w:rPr>
          <w:rFonts w:ascii="Century Gothic" w:hAnsi="Century Gothic"/>
          <w:b/>
          <w:bCs/>
        </w:rPr>
        <w:t>Artículo 5.</w:t>
      </w:r>
      <w:r>
        <w:rPr>
          <w:rFonts w:ascii="Century Gothic" w:hAnsi="Century Gothic"/>
        </w:rPr>
        <w:t xml:space="preserve"> P</w:t>
      </w:r>
      <w:r w:rsidRPr="00981281">
        <w:rPr>
          <w:rFonts w:ascii="Century Gothic" w:hAnsi="Century Gothic"/>
        </w:rPr>
        <w:t>odrán participar las personas que</w:t>
      </w:r>
      <w:r w:rsidR="00581124">
        <w:rPr>
          <w:rFonts w:ascii="Century Gothic" w:hAnsi="Century Gothic"/>
        </w:rPr>
        <w:t>,</w:t>
      </w:r>
      <w:r w:rsidRPr="00981281">
        <w:rPr>
          <w:rFonts w:ascii="Century Gothic" w:hAnsi="Century Gothic"/>
        </w:rPr>
        <w:t xml:space="preserve"> </w:t>
      </w:r>
      <w:r w:rsidRPr="0070649E">
        <w:rPr>
          <w:rFonts w:ascii="Century Gothic" w:hAnsi="Century Gothic"/>
        </w:rPr>
        <w:t>siendo chihuahuenses por nacimiento</w:t>
      </w:r>
      <w:r w:rsidR="00581124">
        <w:rPr>
          <w:rFonts w:ascii="Century Gothic" w:hAnsi="Century Gothic"/>
        </w:rPr>
        <w:t>,</w:t>
      </w:r>
      <w:r w:rsidRPr="0070649E">
        <w:rPr>
          <w:rFonts w:ascii="Century Gothic" w:hAnsi="Century Gothic"/>
        </w:rPr>
        <w:t xml:space="preserve"> radiquen en cualquier Estado de la República Mexicana</w:t>
      </w:r>
      <w:r>
        <w:rPr>
          <w:rFonts w:ascii="Century Gothic" w:hAnsi="Century Gothic"/>
        </w:rPr>
        <w:t>, o en el extranjero;</w:t>
      </w:r>
      <w:r w:rsidRPr="0070649E">
        <w:rPr>
          <w:rFonts w:ascii="Century Gothic" w:hAnsi="Century Gothic"/>
        </w:rPr>
        <w:t xml:space="preserve"> y aquellas que, sin haber nacido en la Entidad Federativa, residan actualmente en el Estado durante por lo menos</w:t>
      </w:r>
      <w:r>
        <w:rPr>
          <w:rFonts w:ascii="Century Gothic" w:hAnsi="Century Gothic"/>
        </w:rPr>
        <w:t xml:space="preserve"> </w:t>
      </w:r>
      <w:r w:rsidR="00581124">
        <w:rPr>
          <w:rFonts w:ascii="Century Gothic" w:hAnsi="Century Gothic"/>
        </w:rPr>
        <w:t>cinco</w:t>
      </w:r>
      <w:r>
        <w:rPr>
          <w:rFonts w:ascii="Century Gothic" w:hAnsi="Century Gothic"/>
        </w:rPr>
        <w:t xml:space="preserve"> años</w:t>
      </w:r>
      <w:r w:rsidRPr="0070649E">
        <w:rPr>
          <w:rFonts w:ascii="Century Gothic" w:hAnsi="Century Gothic"/>
        </w:rPr>
        <w:t xml:space="preserve"> previos al otorgamiento del </w:t>
      </w:r>
      <w:r>
        <w:rPr>
          <w:rFonts w:ascii="Century Gothic" w:hAnsi="Century Gothic"/>
        </w:rPr>
        <w:t>reconocimiento</w:t>
      </w:r>
      <w:r w:rsidRPr="0070649E">
        <w:rPr>
          <w:rFonts w:ascii="Century Gothic" w:hAnsi="Century Gothic"/>
        </w:rPr>
        <w:t xml:space="preserve">. </w:t>
      </w:r>
    </w:p>
    <w:p w14:paraId="2D65AC3E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308D943A" w14:textId="68C37BDB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Las personas que hayan sido acreedoras al reconocimiento en convocatorias anteriores</w:t>
      </w:r>
      <w:r w:rsidR="0058112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no podrán ser postuladas nuevamente, a excepción de </w:t>
      </w:r>
      <w:r w:rsidR="00581124">
        <w:rPr>
          <w:rFonts w:ascii="Century Gothic" w:hAnsi="Century Gothic"/>
        </w:rPr>
        <w:t>que</w:t>
      </w:r>
      <w:r>
        <w:rPr>
          <w:rFonts w:ascii="Century Gothic" w:hAnsi="Century Gothic"/>
        </w:rPr>
        <w:t xml:space="preserve"> su participación</w:t>
      </w:r>
      <w:r w:rsidR="00581124">
        <w:rPr>
          <w:rFonts w:ascii="Century Gothic" w:hAnsi="Century Gothic"/>
        </w:rPr>
        <w:t>, se realice</w:t>
      </w:r>
      <w:r>
        <w:rPr>
          <w:rFonts w:ascii="Century Gothic" w:hAnsi="Century Gothic"/>
        </w:rPr>
        <w:t xml:space="preserve"> en otra categoría distinta a la ya ganada. </w:t>
      </w:r>
    </w:p>
    <w:p w14:paraId="427C3668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32401C9B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096449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70649E">
        <w:rPr>
          <w:rFonts w:ascii="Century Gothic" w:hAnsi="Century Gothic"/>
          <w:b/>
          <w:bCs/>
        </w:rPr>
        <w:t xml:space="preserve">Artículo </w:t>
      </w:r>
      <w:r>
        <w:rPr>
          <w:rFonts w:ascii="Century Gothic" w:hAnsi="Century Gothic"/>
          <w:b/>
          <w:bCs/>
        </w:rPr>
        <w:t>6</w:t>
      </w:r>
      <w:r w:rsidRPr="0070649E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</w:rPr>
        <w:t xml:space="preserve"> </w:t>
      </w:r>
      <w:r w:rsidRPr="0070649E">
        <w:rPr>
          <w:rFonts w:ascii="Century Gothic" w:hAnsi="Century Gothic"/>
        </w:rPr>
        <w:t>Las p</w:t>
      </w:r>
      <w:r>
        <w:rPr>
          <w:rFonts w:ascii="Century Gothic" w:hAnsi="Century Gothic"/>
        </w:rPr>
        <w:t>ostulaciones</w:t>
      </w:r>
      <w:r w:rsidRPr="0070649E">
        <w:rPr>
          <w:rFonts w:ascii="Century Gothic" w:hAnsi="Century Gothic"/>
        </w:rPr>
        <w:t xml:space="preserve"> con sus anexos se registrarán en el micrositio que se establezca para tal efecto en la página web oficial del H. Congreso del Estado de Chihuahua, </w:t>
      </w:r>
      <w:r>
        <w:rPr>
          <w:rFonts w:ascii="Century Gothic" w:hAnsi="Century Gothic"/>
        </w:rPr>
        <w:t xml:space="preserve">dentro del plazo que señale la convocatoria </w:t>
      </w:r>
      <w:r>
        <w:rPr>
          <w:rFonts w:ascii="Century Gothic" w:hAnsi="Century Gothic"/>
        </w:rPr>
        <w:lastRenderedPageBreak/>
        <w:t xml:space="preserve">correspondiente, lo anterior, </w:t>
      </w:r>
      <w:r w:rsidRPr="0070649E">
        <w:rPr>
          <w:rFonts w:ascii="Century Gothic" w:hAnsi="Century Gothic"/>
        </w:rPr>
        <w:t>sujetándose a los siguientes lineamientos básicos</w:t>
      </w:r>
      <w:r>
        <w:rPr>
          <w:rFonts w:ascii="Century Gothic" w:hAnsi="Century Gothic"/>
        </w:rPr>
        <w:t xml:space="preserve"> indispensables para ser aceptadas</w:t>
      </w:r>
      <w:r w:rsidRPr="0070649E">
        <w:rPr>
          <w:rFonts w:ascii="Century Gothic" w:hAnsi="Century Gothic"/>
        </w:rPr>
        <w:t>:</w:t>
      </w:r>
    </w:p>
    <w:p w14:paraId="7FD15BD8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1DBD6043" w14:textId="77777777" w:rsidR="009B5165" w:rsidRPr="00063C25" w:rsidRDefault="009B5165" w:rsidP="009B51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063C25">
        <w:rPr>
          <w:rFonts w:ascii="Century Gothic" w:hAnsi="Century Gothic"/>
        </w:rPr>
        <w:t>Cédula de inscripción</w:t>
      </w:r>
      <w:r>
        <w:rPr>
          <w:rFonts w:ascii="Century Gothic" w:hAnsi="Century Gothic"/>
        </w:rPr>
        <w:t xml:space="preserve"> y aviso de privacidad, </w:t>
      </w:r>
      <w:r w:rsidRPr="00063C25">
        <w:rPr>
          <w:rFonts w:ascii="Century Gothic" w:hAnsi="Century Gothic"/>
        </w:rPr>
        <w:t>debidamente</w:t>
      </w:r>
      <w:r>
        <w:rPr>
          <w:rFonts w:ascii="Century Gothic" w:hAnsi="Century Gothic"/>
        </w:rPr>
        <w:t xml:space="preserve"> suscritos.</w:t>
      </w:r>
    </w:p>
    <w:p w14:paraId="0522A84F" w14:textId="77777777" w:rsidR="009B5165" w:rsidRPr="00063C2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1D9F9A7F" w14:textId="41C9D7CB" w:rsidR="009B5165" w:rsidRDefault="009B5165" w:rsidP="009B51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9B4F80">
        <w:rPr>
          <w:rFonts w:ascii="Century Gothic" w:hAnsi="Century Gothic"/>
        </w:rPr>
        <w:t>Carta de postulación</w:t>
      </w:r>
      <w:r>
        <w:rPr>
          <w:rFonts w:ascii="Century Gothic" w:hAnsi="Century Gothic"/>
        </w:rPr>
        <w:t>, d</w:t>
      </w:r>
      <w:r w:rsidRPr="009B4F80">
        <w:rPr>
          <w:rFonts w:ascii="Century Gothic" w:hAnsi="Century Gothic"/>
        </w:rPr>
        <w:t xml:space="preserve">e extensión máxima de dos cuartillas, </w:t>
      </w:r>
      <w:r w:rsidR="00581124">
        <w:rPr>
          <w:rFonts w:ascii="Century Gothic" w:hAnsi="Century Gothic"/>
        </w:rPr>
        <w:t xml:space="preserve">en la que </w:t>
      </w:r>
      <w:r w:rsidRPr="009B4F80">
        <w:rPr>
          <w:rFonts w:ascii="Century Gothic" w:hAnsi="Century Gothic"/>
        </w:rPr>
        <w:t xml:space="preserve">deberá exponer de manera precisa, los argumentos y justificaciones que sustenten la postulación de la candidatura. </w:t>
      </w:r>
    </w:p>
    <w:p w14:paraId="0EF6ABAB" w14:textId="77777777" w:rsidR="009B5165" w:rsidRPr="009B4F80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8247512" w14:textId="77685797" w:rsidR="009B5165" w:rsidRPr="009B4F80" w:rsidRDefault="009B5165" w:rsidP="009B51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 w:rsidRPr="009B4F80">
        <w:rPr>
          <w:rFonts w:ascii="Century Gothic" w:hAnsi="Century Gothic"/>
        </w:rPr>
        <w:t>Reseña curricular, en un máximo de tres cuartillas, en la que señale la formación académica, especialización, certificación y recertificación, si la hubiera, experiencia profesional, trayectoria y aportaciones en el ámbito médico.</w:t>
      </w:r>
    </w:p>
    <w:p w14:paraId="19AC04FD" w14:textId="77777777" w:rsidR="009B5165" w:rsidRPr="00D62471" w:rsidRDefault="009B5165" w:rsidP="009B5165">
      <w:pPr>
        <w:pStyle w:val="Prrafodelista"/>
        <w:rPr>
          <w:rFonts w:ascii="Century Gothic" w:hAnsi="Century Gothic"/>
        </w:rPr>
      </w:pPr>
    </w:p>
    <w:p w14:paraId="77482264" w14:textId="77777777" w:rsidR="009B5165" w:rsidRDefault="009B5165" w:rsidP="009B51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Documentos probatorios en el área por la cual se postule, a saber</w:t>
      </w:r>
      <w:r w:rsidRPr="00D62471">
        <w:rPr>
          <w:rFonts w:ascii="Century Gothic" w:hAnsi="Century Gothic"/>
        </w:rPr>
        <w:t>:</w:t>
      </w:r>
    </w:p>
    <w:p w14:paraId="255C5748" w14:textId="77777777" w:rsidR="009B5165" w:rsidRPr="00D62471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28D2FDC" w14:textId="77777777" w:rsidR="009B5165" w:rsidRDefault="009B5165" w:rsidP="009B5165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Century Gothic" w:hAnsi="Century Gothic"/>
        </w:rPr>
      </w:pPr>
      <w:r w:rsidRPr="009B4F80">
        <w:rPr>
          <w:rFonts w:ascii="Century Gothic" w:hAnsi="Century Gothic"/>
        </w:rPr>
        <w:t>Académica. Se deberá comprobar actividades en la difusión del conocimiento o cumplimiento de las funciones sustantivas de la docencia en el ámbito médico.</w:t>
      </w:r>
    </w:p>
    <w:p w14:paraId="5D71E86E" w14:textId="77777777" w:rsidR="009B5165" w:rsidRDefault="009B5165" w:rsidP="009B5165">
      <w:pPr>
        <w:pStyle w:val="Prrafodelista"/>
        <w:spacing w:line="360" w:lineRule="auto"/>
        <w:ind w:left="1440"/>
        <w:jc w:val="both"/>
        <w:rPr>
          <w:rFonts w:ascii="Century Gothic" w:hAnsi="Century Gothic"/>
        </w:rPr>
      </w:pPr>
    </w:p>
    <w:p w14:paraId="75EEB82C" w14:textId="77777777" w:rsidR="009B5165" w:rsidRDefault="009B5165" w:rsidP="009B5165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Century Gothic" w:hAnsi="Century Gothic"/>
        </w:rPr>
      </w:pPr>
      <w:r w:rsidRPr="009B4F80">
        <w:rPr>
          <w:rFonts w:ascii="Century Gothic" w:hAnsi="Century Gothic"/>
        </w:rPr>
        <w:t xml:space="preserve">Investigación. Se deberá comprobar actividades en la difusión del conocimiento o investigación; publicaciones o investigaciones realizadas; y aportación científica a la disciplina. </w:t>
      </w:r>
    </w:p>
    <w:p w14:paraId="621C659F" w14:textId="77777777" w:rsidR="009B5165" w:rsidRPr="009B4F80" w:rsidRDefault="009B5165" w:rsidP="009B5165">
      <w:pPr>
        <w:pStyle w:val="Prrafodelista"/>
        <w:rPr>
          <w:rFonts w:ascii="Century Gothic" w:hAnsi="Century Gothic"/>
        </w:rPr>
      </w:pPr>
    </w:p>
    <w:p w14:paraId="7673657E" w14:textId="77777777" w:rsidR="009B5165" w:rsidRDefault="009B5165" w:rsidP="009B5165">
      <w:pPr>
        <w:pStyle w:val="Prrafodelista"/>
        <w:numPr>
          <w:ilvl w:val="1"/>
          <w:numId w:val="3"/>
        </w:numPr>
        <w:spacing w:line="360" w:lineRule="auto"/>
        <w:jc w:val="both"/>
        <w:rPr>
          <w:rFonts w:ascii="Century Gothic" w:hAnsi="Century Gothic"/>
        </w:rPr>
      </w:pPr>
      <w:r w:rsidRPr="009B4F80">
        <w:rPr>
          <w:rFonts w:ascii="Century Gothic" w:hAnsi="Century Gothic"/>
        </w:rPr>
        <w:t>Labor Social. Se deberá comprobar actividades en implementación de estrategias de prevención y atención</w:t>
      </w:r>
      <w:r>
        <w:rPr>
          <w:rFonts w:ascii="Century Gothic" w:hAnsi="Century Gothic"/>
        </w:rPr>
        <w:t xml:space="preserve">. </w:t>
      </w:r>
    </w:p>
    <w:p w14:paraId="44097FB8" w14:textId="77777777" w:rsidR="009B5165" w:rsidRPr="00A86A15" w:rsidRDefault="009B5165" w:rsidP="009B5165">
      <w:pPr>
        <w:pStyle w:val="Prrafodelista"/>
        <w:rPr>
          <w:rFonts w:ascii="Century Gothic" w:hAnsi="Century Gothic"/>
        </w:rPr>
      </w:pPr>
    </w:p>
    <w:p w14:paraId="3B7593E1" w14:textId="0FF2C01A" w:rsidR="009B5165" w:rsidRDefault="009B5165" w:rsidP="009B516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Certificado de residencia, emitido por la autoridad municipal correspondiente que acredite una temporalidad de </w:t>
      </w:r>
      <w:r w:rsidRPr="00A86A15">
        <w:rPr>
          <w:rFonts w:ascii="Century Gothic" w:hAnsi="Century Gothic"/>
        </w:rPr>
        <w:t xml:space="preserve">por lo menos </w:t>
      </w:r>
      <w:r w:rsidR="00775D11">
        <w:rPr>
          <w:rFonts w:ascii="Century Gothic" w:hAnsi="Century Gothic"/>
        </w:rPr>
        <w:t>cinco</w:t>
      </w:r>
      <w:r w:rsidRPr="00A86A15">
        <w:rPr>
          <w:rFonts w:ascii="Century Gothic" w:hAnsi="Century Gothic"/>
        </w:rPr>
        <w:t xml:space="preserve"> años</w:t>
      </w:r>
      <w:r w:rsidR="00383ECF">
        <w:rPr>
          <w:rFonts w:ascii="Century Gothic" w:hAnsi="Century Gothic"/>
        </w:rPr>
        <w:t xml:space="preserve">. </w:t>
      </w:r>
    </w:p>
    <w:p w14:paraId="28B6F70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0E2EBA28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Artículo 7. </w:t>
      </w:r>
      <w:bookmarkStart w:id="4" w:name="_Hlk213246108"/>
      <w:r w:rsidRPr="00472B76">
        <w:rPr>
          <w:rFonts w:ascii="Century Gothic" w:hAnsi="Century Gothic"/>
        </w:rPr>
        <w:t xml:space="preserve">Para el </w:t>
      </w:r>
      <w:r>
        <w:rPr>
          <w:rFonts w:ascii="Century Gothic" w:hAnsi="Century Gothic"/>
        </w:rPr>
        <w:t xml:space="preserve">análisis y evaluación de las personas postulantes, se constituirá un Comité de Selección, </w:t>
      </w:r>
      <w:bookmarkEnd w:id="4"/>
      <w:r w:rsidRPr="00472B76">
        <w:rPr>
          <w:rFonts w:ascii="Century Gothic" w:hAnsi="Century Gothic"/>
        </w:rPr>
        <w:t>integrado</w:t>
      </w:r>
      <w:r>
        <w:rPr>
          <w:rFonts w:ascii="Century Gothic" w:hAnsi="Century Gothic"/>
        </w:rPr>
        <w:t xml:space="preserve"> de la siguiente manera</w:t>
      </w:r>
      <w:r w:rsidRPr="00472B76">
        <w:rPr>
          <w:rFonts w:ascii="Century Gothic" w:hAnsi="Century Gothic"/>
        </w:rPr>
        <w:t xml:space="preserve">: </w:t>
      </w:r>
    </w:p>
    <w:p w14:paraId="31A84D60" w14:textId="7777777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0AD223C" w14:textId="59B12CDB" w:rsidR="009B5165" w:rsidRDefault="00775D11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persona que</w:t>
      </w:r>
      <w:r w:rsidR="009B5165" w:rsidRPr="00472B76">
        <w:rPr>
          <w:rFonts w:ascii="Century Gothic" w:hAnsi="Century Gothic"/>
        </w:rPr>
        <w:t xml:space="preserve"> presida la Comisión de Salud del H. Congreso del Estado, quien estará a cargo de la </w:t>
      </w:r>
      <w:r w:rsidR="009B5165">
        <w:rPr>
          <w:rFonts w:ascii="Century Gothic" w:hAnsi="Century Gothic"/>
        </w:rPr>
        <w:t>P</w:t>
      </w:r>
      <w:r w:rsidR="009B5165" w:rsidRPr="00472B76">
        <w:rPr>
          <w:rFonts w:ascii="Century Gothic" w:hAnsi="Century Gothic"/>
        </w:rPr>
        <w:t>residencia.</w:t>
      </w:r>
    </w:p>
    <w:p w14:paraId="2D0720C7" w14:textId="77777777" w:rsidR="009B5165" w:rsidRPr="00472B76" w:rsidRDefault="009B5165" w:rsidP="009B5165">
      <w:pPr>
        <w:pStyle w:val="Prrafodelista"/>
        <w:spacing w:line="360" w:lineRule="auto"/>
        <w:ind w:left="1080"/>
        <w:jc w:val="both"/>
        <w:rPr>
          <w:rFonts w:ascii="Century Gothic" w:hAnsi="Century Gothic"/>
        </w:rPr>
      </w:pPr>
    </w:p>
    <w:p w14:paraId="058148FD" w14:textId="5DD2D449" w:rsidR="009B5165" w:rsidRDefault="00775D11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persona que</w:t>
      </w:r>
      <w:r w:rsidR="009B5165" w:rsidRPr="00472B76">
        <w:rPr>
          <w:rFonts w:ascii="Century Gothic" w:hAnsi="Century Gothic"/>
        </w:rPr>
        <w:t xml:space="preserve"> ocupe la secretaría de la Comisión de Salud del H. Congreso del Estado, quien estará a cargo de la </w:t>
      </w:r>
      <w:r w:rsidR="009B5165">
        <w:rPr>
          <w:rFonts w:ascii="Century Gothic" w:hAnsi="Century Gothic"/>
        </w:rPr>
        <w:t>S</w:t>
      </w:r>
      <w:r w:rsidR="009B5165" w:rsidRPr="00472B76">
        <w:rPr>
          <w:rFonts w:ascii="Century Gothic" w:hAnsi="Century Gothic"/>
        </w:rPr>
        <w:t>ecretaría.</w:t>
      </w:r>
    </w:p>
    <w:p w14:paraId="4BD9CB74" w14:textId="7777777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7D5F0E28" w14:textId="77777777" w:rsidR="009B5165" w:rsidRDefault="009B5165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72B76">
        <w:rPr>
          <w:rFonts w:ascii="Century Gothic" w:hAnsi="Century Gothic"/>
        </w:rPr>
        <w:t>La persona titular de la Secretaría de Salud del Gobierno del Estado</w:t>
      </w:r>
      <w:r>
        <w:rPr>
          <w:rFonts w:ascii="Century Gothic" w:hAnsi="Century Gothic"/>
        </w:rPr>
        <w:t xml:space="preserve">. </w:t>
      </w:r>
    </w:p>
    <w:p w14:paraId="42AF1FC0" w14:textId="7777777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5361CF1B" w14:textId="77777777" w:rsidR="009B5165" w:rsidRDefault="009B5165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72B76">
        <w:rPr>
          <w:rFonts w:ascii="Century Gothic" w:hAnsi="Century Gothic"/>
        </w:rPr>
        <w:t>La persona titular de la Delegación Estatal del Instituto Mexicano del Seguro Social</w:t>
      </w:r>
      <w:r>
        <w:rPr>
          <w:rFonts w:ascii="Century Gothic" w:hAnsi="Century Gothic"/>
        </w:rPr>
        <w:t xml:space="preserve">. </w:t>
      </w:r>
    </w:p>
    <w:p w14:paraId="6A532E26" w14:textId="7777777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141E64DD" w14:textId="77777777" w:rsidR="009B5165" w:rsidRDefault="009B5165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EE0CF2">
        <w:rPr>
          <w:rFonts w:ascii="Century Gothic" w:hAnsi="Century Gothic"/>
        </w:rPr>
        <w:t>La persona titular de la Delegación Estatal del Instituto de Seguridad y Servicios Sociales de los Trabajadores del Estado</w:t>
      </w:r>
      <w:r>
        <w:rPr>
          <w:rFonts w:ascii="Century Gothic" w:hAnsi="Century Gothic"/>
        </w:rPr>
        <w:t>.</w:t>
      </w:r>
    </w:p>
    <w:p w14:paraId="6D102BD4" w14:textId="77777777" w:rsidR="009B5165" w:rsidRPr="00EE0CF2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206E510A" w14:textId="77777777" w:rsidR="009B5165" w:rsidRDefault="009B5165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72B76">
        <w:rPr>
          <w:rFonts w:ascii="Century Gothic" w:hAnsi="Century Gothic"/>
        </w:rPr>
        <w:t>La persona directora de la Facultad de Medicina de la Universidad Autónoma de Chihuahua</w:t>
      </w:r>
      <w:r>
        <w:rPr>
          <w:rFonts w:ascii="Century Gothic" w:hAnsi="Century Gothic"/>
        </w:rPr>
        <w:t>.</w:t>
      </w:r>
    </w:p>
    <w:p w14:paraId="4327AB33" w14:textId="7777777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3DF90B4" w14:textId="77777777" w:rsidR="009B5165" w:rsidRPr="00472B76" w:rsidRDefault="009B5165" w:rsidP="009B516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</w:rPr>
      </w:pPr>
      <w:r w:rsidRPr="00472B76">
        <w:rPr>
          <w:rFonts w:ascii="Century Gothic" w:hAnsi="Century Gothic"/>
        </w:rPr>
        <w:lastRenderedPageBreak/>
        <w:t>La persona coordinadora de la Licenciatura en Medicina de la Universidad Autónoma de Ciudad Juárez</w:t>
      </w:r>
      <w:r>
        <w:rPr>
          <w:rFonts w:ascii="Century Gothic" w:hAnsi="Century Gothic"/>
        </w:rPr>
        <w:t xml:space="preserve">.  </w:t>
      </w:r>
    </w:p>
    <w:p w14:paraId="12BF26AE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A3B9A28" w14:textId="77777777" w:rsidR="009B5165" w:rsidRPr="00CC025A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En los supuestos </w:t>
      </w:r>
      <w:r w:rsidRPr="00472B76">
        <w:rPr>
          <w:rFonts w:ascii="Century Gothic" w:hAnsi="Century Gothic"/>
        </w:rPr>
        <w:t>de la</w:t>
      </w:r>
      <w:r>
        <w:rPr>
          <w:rFonts w:ascii="Century Gothic" w:hAnsi="Century Gothic"/>
        </w:rPr>
        <w:t>s</w:t>
      </w:r>
      <w:r w:rsidRPr="00472B76">
        <w:rPr>
          <w:rFonts w:ascii="Century Gothic" w:hAnsi="Century Gothic"/>
        </w:rPr>
        <w:t xml:space="preserve"> fracci</w:t>
      </w:r>
      <w:r>
        <w:rPr>
          <w:rFonts w:ascii="Century Gothic" w:hAnsi="Century Gothic"/>
        </w:rPr>
        <w:t>ones</w:t>
      </w:r>
      <w:r w:rsidRPr="00472B76">
        <w:rPr>
          <w:rFonts w:ascii="Century Gothic" w:hAnsi="Century Gothic"/>
        </w:rPr>
        <w:t xml:space="preserve"> III a</w:t>
      </w:r>
      <w:r>
        <w:rPr>
          <w:rFonts w:ascii="Century Gothic" w:hAnsi="Century Gothic"/>
        </w:rPr>
        <w:t xml:space="preserve"> la</w:t>
      </w:r>
      <w:r w:rsidRPr="00472B76">
        <w:rPr>
          <w:rFonts w:ascii="Century Gothic" w:hAnsi="Century Gothic"/>
        </w:rPr>
        <w:t xml:space="preserve"> VII</w:t>
      </w:r>
      <w:r>
        <w:rPr>
          <w:rFonts w:ascii="Century Gothic" w:hAnsi="Century Gothic"/>
        </w:rPr>
        <w:t xml:space="preserve">, del presente artículo, quienes lo integren, tendrán calidad de vocal y </w:t>
      </w:r>
      <w:r w:rsidRPr="00472B76">
        <w:rPr>
          <w:rFonts w:ascii="Century Gothic" w:hAnsi="Century Gothic"/>
        </w:rPr>
        <w:t xml:space="preserve">podrán </w:t>
      </w:r>
      <w:r>
        <w:rPr>
          <w:rFonts w:ascii="Century Gothic" w:hAnsi="Century Gothic"/>
        </w:rPr>
        <w:t>designar</w:t>
      </w:r>
      <w:r w:rsidRPr="00472B76">
        <w:rPr>
          <w:rFonts w:ascii="Century Gothic" w:hAnsi="Century Gothic"/>
        </w:rPr>
        <w:t xml:space="preserve"> a una persona suplente, quien deberá estar debidamente acreditada</w:t>
      </w:r>
      <w:r>
        <w:rPr>
          <w:rFonts w:ascii="Century Gothic" w:hAnsi="Century Gothic"/>
        </w:rPr>
        <w:t xml:space="preserve"> para tal efecto. </w:t>
      </w:r>
    </w:p>
    <w:p w14:paraId="6B95CC2B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6CC66D14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135381FE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Artículo 8. </w:t>
      </w:r>
      <w:r w:rsidRPr="00472B76">
        <w:rPr>
          <w:rFonts w:ascii="Century Gothic" w:hAnsi="Century Gothic"/>
        </w:rPr>
        <w:t xml:space="preserve">Quienes integren el Comité </w:t>
      </w:r>
      <w:r>
        <w:rPr>
          <w:rFonts w:ascii="Century Gothic" w:hAnsi="Century Gothic"/>
        </w:rPr>
        <w:t xml:space="preserve">de Selección </w:t>
      </w:r>
      <w:r w:rsidRPr="00472B76">
        <w:rPr>
          <w:rFonts w:ascii="Century Gothic" w:hAnsi="Century Gothic"/>
        </w:rPr>
        <w:t>contarán con voz y voto, sus cargos serán honoríficos, por lo que no recibirán retribución, emolumento, ni compensación alguna por su desempeño.</w:t>
      </w:r>
    </w:p>
    <w:p w14:paraId="05AEAC24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190EA3C4" w14:textId="1695E6E7" w:rsidR="009B5165" w:rsidRPr="00472B76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472B76">
        <w:rPr>
          <w:rFonts w:ascii="Century Gothic" w:hAnsi="Century Gothic"/>
        </w:rPr>
        <w:t xml:space="preserve">La Secretaría Técnica de la Comisión </w:t>
      </w:r>
      <w:r>
        <w:rPr>
          <w:rFonts w:ascii="Century Gothic" w:hAnsi="Century Gothic"/>
        </w:rPr>
        <w:t xml:space="preserve">de Salud </w:t>
      </w:r>
      <w:r w:rsidRPr="00472B76">
        <w:rPr>
          <w:rFonts w:ascii="Century Gothic" w:hAnsi="Century Gothic"/>
        </w:rPr>
        <w:t>del H. Congreso del Estado brindará apoyo técnico y logístico</w:t>
      </w:r>
      <w:r w:rsidR="00757F34">
        <w:rPr>
          <w:rFonts w:ascii="Century Gothic" w:hAnsi="Century Gothic"/>
        </w:rPr>
        <w:t>,</w:t>
      </w:r>
      <w:r w:rsidRPr="00472B76">
        <w:rPr>
          <w:rFonts w:ascii="Century Gothic" w:hAnsi="Century Gothic"/>
        </w:rPr>
        <w:t xml:space="preserve"> al Comité</w:t>
      </w:r>
      <w:r w:rsidR="00757F34">
        <w:rPr>
          <w:rFonts w:ascii="Century Gothic" w:hAnsi="Century Gothic"/>
        </w:rPr>
        <w:t>,</w:t>
      </w:r>
      <w:r w:rsidRPr="00472B76">
        <w:rPr>
          <w:rFonts w:ascii="Century Gothic" w:hAnsi="Century Gothic"/>
        </w:rPr>
        <w:t xml:space="preserve"> para el desarrollo de sus labores.</w:t>
      </w:r>
    </w:p>
    <w:p w14:paraId="61AD630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53BBFE2B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6E12AB88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Artículo 9. </w:t>
      </w:r>
      <w:r w:rsidRPr="00CC025A">
        <w:rPr>
          <w:rFonts w:ascii="Century Gothic" w:hAnsi="Century Gothic"/>
        </w:rPr>
        <w:t xml:space="preserve">El Comité </w:t>
      </w:r>
      <w:r>
        <w:rPr>
          <w:rFonts w:ascii="Century Gothic" w:hAnsi="Century Gothic"/>
        </w:rPr>
        <w:t xml:space="preserve">de Selección, </w:t>
      </w:r>
      <w:r w:rsidRPr="00CC025A">
        <w:rPr>
          <w:rFonts w:ascii="Century Gothic" w:hAnsi="Century Gothic"/>
        </w:rPr>
        <w:t xml:space="preserve">se </w:t>
      </w:r>
      <w:bookmarkStart w:id="5" w:name="_Hlk213246133"/>
      <w:r w:rsidRPr="00CC025A">
        <w:rPr>
          <w:rFonts w:ascii="Century Gothic" w:hAnsi="Century Gothic"/>
        </w:rPr>
        <w:t xml:space="preserve">encargará de revisar y calificar la idoneidad de las personas </w:t>
      </w:r>
      <w:r>
        <w:rPr>
          <w:rFonts w:ascii="Century Gothic" w:hAnsi="Century Gothic"/>
        </w:rPr>
        <w:t>postulada</w:t>
      </w:r>
      <w:r w:rsidRPr="00CC025A">
        <w:rPr>
          <w:rFonts w:ascii="Century Gothic" w:hAnsi="Century Gothic"/>
        </w:rPr>
        <w:t xml:space="preserve">s; así como de emitir el fallo que determine a la persona ganadora </w:t>
      </w:r>
      <w:r>
        <w:rPr>
          <w:rFonts w:ascii="Century Gothic" w:hAnsi="Century Gothic"/>
        </w:rPr>
        <w:t>en</w:t>
      </w:r>
      <w:r w:rsidRPr="00CC025A">
        <w:rPr>
          <w:rFonts w:ascii="Century Gothic" w:hAnsi="Century Gothic"/>
        </w:rPr>
        <w:t xml:space="preserve"> cada categoría</w:t>
      </w:r>
      <w:r>
        <w:rPr>
          <w:rFonts w:ascii="Century Gothic" w:hAnsi="Century Gothic"/>
        </w:rPr>
        <w:t xml:space="preserve">, con base en los siguientes criterios de evaluación: </w:t>
      </w:r>
    </w:p>
    <w:bookmarkEnd w:id="5"/>
    <w:p w14:paraId="5D4B8088" w14:textId="77777777" w:rsidR="009B5165" w:rsidRPr="00CC025A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348ED2A0" w14:textId="0FC7FB32" w:rsidR="009B5165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Educación continua. Incluye: </w:t>
      </w:r>
      <w:r w:rsidRPr="003775C5">
        <w:rPr>
          <w:rFonts w:ascii="Century Gothic" w:hAnsi="Century Gothic"/>
        </w:rPr>
        <w:t>certificaciones, especializaciones, maestrías, doctorados</w:t>
      </w:r>
      <w:r>
        <w:rPr>
          <w:rFonts w:ascii="Century Gothic" w:hAnsi="Century Gothic"/>
        </w:rPr>
        <w:t xml:space="preserve"> y</w:t>
      </w:r>
      <w:r w:rsidRPr="003775C5">
        <w:rPr>
          <w:rFonts w:ascii="Century Gothic" w:hAnsi="Century Gothic"/>
        </w:rPr>
        <w:t xml:space="preserve"> posdoctorados.</w:t>
      </w:r>
    </w:p>
    <w:p w14:paraId="66330935" w14:textId="77777777" w:rsidR="009B5165" w:rsidRPr="00CC025A" w:rsidRDefault="009B5165" w:rsidP="009B5165">
      <w:pPr>
        <w:pStyle w:val="Prrafodelista"/>
        <w:spacing w:line="360" w:lineRule="auto"/>
        <w:ind w:left="1410"/>
        <w:jc w:val="both"/>
        <w:rPr>
          <w:rFonts w:ascii="Century Gothic" w:hAnsi="Century Gothic"/>
        </w:rPr>
      </w:pPr>
    </w:p>
    <w:p w14:paraId="4EF5223A" w14:textId="77777777" w:rsidR="009B5165" w:rsidRPr="003775C5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3775C5">
        <w:rPr>
          <w:rFonts w:ascii="Century Gothic" w:hAnsi="Century Gothic"/>
        </w:rPr>
        <w:lastRenderedPageBreak/>
        <w:t>Formación de capital humano especializado. Abarca: años dedicados a la formación de generaciones de profesionales de la salud; actividades como docente y asesor de investigaciones a nivel de licenciatura, especialidad, maestría y doctorado, así como capacitador en diplomados, cursos y talleres.</w:t>
      </w:r>
    </w:p>
    <w:p w14:paraId="2D2EDB18" w14:textId="77777777" w:rsidR="009B5165" w:rsidRPr="00CC025A" w:rsidRDefault="009B5165" w:rsidP="009B5165">
      <w:pPr>
        <w:pStyle w:val="Prrafodelista"/>
        <w:spacing w:line="360" w:lineRule="auto"/>
        <w:ind w:left="1410"/>
        <w:jc w:val="both"/>
        <w:rPr>
          <w:rFonts w:ascii="Century Gothic" w:hAnsi="Century Gothic"/>
        </w:rPr>
      </w:pPr>
    </w:p>
    <w:p w14:paraId="79980141" w14:textId="4A276BF7" w:rsidR="009B5165" w:rsidRPr="003775C5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3775C5">
        <w:rPr>
          <w:rFonts w:ascii="Century Gothic" w:hAnsi="Century Gothic"/>
        </w:rPr>
        <w:t xml:space="preserve">Publicaciones científicas e investigaciones. Integran: publicaciones de libros, artículos especializados como autor principal y coautor en revistas </w:t>
      </w:r>
      <w:r>
        <w:rPr>
          <w:rFonts w:ascii="Century Gothic" w:hAnsi="Century Gothic"/>
        </w:rPr>
        <w:t xml:space="preserve">estatales, </w:t>
      </w:r>
      <w:r w:rsidRPr="003775C5">
        <w:rPr>
          <w:rFonts w:ascii="Century Gothic" w:hAnsi="Century Gothic"/>
        </w:rPr>
        <w:t>nacionales e internacionales</w:t>
      </w:r>
      <w:r w:rsidR="006F23A9">
        <w:rPr>
          <w:rFonts w:ascii="Century Gothic" w:hAnsi="Century Gothic"/>
        </w:rPr>
        <w:t>;</w:t>
      </w:r>
      <w:r w:rsidRPr="003775C5">
        <w:rPr>
          <w:rFonts w:ascii="Century Gothic" w:hAnsi="Century Gothic"/>
        </w:rPr>
        <w:t xml:space="preserve"> diseño de protocolos y metodologías de investigación; descubrimientos y avances en la ciencia médica; labor de difusión y divulgación social del trabajo de investigación; datos y evidencias del impacto de la investigación médica en la salud de la</w:t>
      </w:r>
      <w:r>
        <w:rPr>
          <w:rFonts w:ascii="Century Gothic" w:hAnsi="Century Gothic"/>
        </w:rPr>
        <w:t>s personas.</w:t>
      </w:r>
    </w:p>
    <w:p w14:paraId="57751D23" w14:textId="77777777" w:rsidR="009B5165" w:rsidRPr="003775C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2EBB1BD" w14:textId="77777777" w:rsidR="009B5165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1F7313">
        <w:rPr>
          <w:rFonts w:ascii="Century Gothic" w:hAnsi="Century Gothic"/>
        </w:rPr>
        <w:t xml:space="preserve">Aportaciones técnicas. Comprende: desarrollo de técnicas, procedimientos, tratamientos o terapias, medicamentos y dispositivos relacionados con la atención a la </w:t>
      </w:r>
      <w:r>
        <w:rPr>
          <w:rFonts w:ascii="Century Gothic" w:hAnsi="Century Gothic"/>
        </w:rPr>
        <w:t>s</w:t>
      </w:r>
      <w:r w:rsidRPr="001F7313">
        <w:rPr>
          <w:rFonts w:ascii="Century Gothic" w:hAnsi="Century Gothic"/>
        </w:rPr>
        <w:t>alud; desarrollos técnicos o tecnológicos registrados como patentes, modelos, diseños industriales o derechos de autor.</w:t>
      </w:r>
    </w:p>
    <w:p w14:paraId="670E7A52" w14:textId="77777777" w:rsidR="009B5165" w:rsidRPr="001F7313" w:rsidRDefault="009B5165" w:rsidP="009B5165">
      <w:pPr>
        <w:pStyle w:val="Prrafodelista"/>
        <w:rPr>
          <w:rFonts w:ascii="Century Gothic" w:hAnsi="Century Gothic"/>
        </w:rPr>
      </w:pPr>
    </w:p>
    <w:p w14:paraId="317793C0" w14:textId="20F68EE6" w:rsidR="009B5165" w:rsidRPr="001F7313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1F7313">
        <w:rPr>
          <w:rFonts w:ascii="Century Gothic" w:hAnsi="Century Gothic"/>
        </w:rPr>
        <w:t>Aportaciones institucionales. Engloba: la creación o dirección de instituciones de salud para la atención médica; desarrollo de investigaciones o implementación de políticas públicas en salud; diseño y creación de programas institucionales</w:t>
      </w:r>
      <w:r w:rsidR="00296719">
        <w:rPr>
          <w:rFonts w:ascii="Century Gothic" w:hAnsi="Century Gothic"/>
        </w:rPr>
        <w:t>;</w:t>
      </w:r>
      <w:r w:rsidRPr="001F7313">
        <w:rPr>
          <w:rFonts w:ascii="Century Gothic" w:hAnsi="Century Gothic"/>
        </w:rPr>
        <w:t xml:space="preserve"> creación o desarrollo de disposiciones normativas, certificaciones, </w:t>
      </w:r>
      <w:r w:rsidRPr="001F7313">
        <w:rPr>
          <w:rFonts w:ascii="Century Gothic" w:hAnsi="Century Gothic"/>
        </w:rPr>
        <w:lastRenderedPageBreak/>
        <w:t>estándares o normas técnicas que mejoren los resultados o la calidad de la investigación en las ciencias médicas.</w:t>
      </w:r>
    </w:p>
    <w:p w14:paraId="536BFF2C" w14:textId="77777777" w:rsidR="009B5165" w:rsidRPr="001F7313" w:rsidRDefault="009B5165" w:rsidP="009B5165">
      <w:pPr>
        <w:pStyle w:val="Prrafodelista"/>
        <w:spacing w:line="360" w:lineRule="auto"/>
        <w:ind w:left="1410"/>
        <w:jc w:val="both"/>
        <w:rPr>
          <w:rFonts w:ascii="Century Gothic" w:hAnsi="Century Gothic"/>
        </w:rPr>
      </w:pPr>
    </w:p>
    <w:p w14:paraId="71290D54" w14:textId="77777777" w:rsidR="009B5165" w:rsidRPr="005940DB" w:rsidRDefault="009B5165" w:rsidP="009B516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5940DB">
        <w:rPr>
          <w:rFonts w:ascii="Century Gothic" w:hAnsi="Century Gothic"/>
        </w:rPr>
        <w:t>Actividades de voluntariado. Encuadran: actividades de asistencia realizadas directamente en favor de la población más vulnerable, basadas en el principio de solidaridad y compromiso social.</w:t>
      </w:r>
    </w:p>
    <w:p w14:paraId="4EF14142" w14:textId="77777777" w:rsidR="009B5165" w:rsidRDefault="009B5165" w:rsidP="009B5165">
      <w:pPr>
        <w:pStyle w:val="Prrafodelista"/>
        <w:spacing w:line="360" w:lineRule="auto"/>
        <w:ind w:left="1410"/>
        <w:jc w:val="both"/>
        <w:rPr>
          <w:rFonts w:ascii="Century Gothic" w:hAnsi="Century Gothic"/>
        </w:rPr>
      </w:pPr>
    </w:p>
    <w:p w14:paraId="186150A1" w14:textId="77777777" w:rsidR="009B5165" w:rsidRDefault="009B5165" w:rsidP="009B5165">
      <w:pPr>
        <w:pStyle w:val="Prrafodelista"/>
        <w:spacing w:line="360" w:lineRule="auto"/>
        <w:ind w:left="1410"/>
        <w:jc w:val="both"/>
        <w:rPr>
          <w:rFonts w:ascii="Century Gothic" w:hAnsi="Century Gothic"/>
        </w:rPr>
      </w:pPr>
    </w:p>
    <w:p w14:paraId="685EE72F" w14:textId="3D2CAA59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Artículo 10. </w:t>
      </w:r>
      <w:r w:rsidRPr="00406149">
        <w:rPr>
          <w:rFonts w:ascii="Century Gothic" w:hAnsi="Century Gothic"/>
        </w:rPr>
        <w:t>Las causas de descalificación</w:t>
      </w:r>
      <w:r>
        <w:rPr>
          <w:rFonts w:ascii="Century Gothic" w:hAnsi="Century Gothic"/>
        </w:rPr>
        <w:t xml:space="preserve"> de alguna persona candidata</w:t>
      </w:r>
      <w:r w:rsidR="009A251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serán las siguientes</w:t>
      </w:r>
      <w:r w:rsidRPr="00406149">
        <w:rPr>
          <w:rFonts w:ascii="Century Gothic" w:hAnsi="Century Gothic"/>
        </w:rPr>
        <w:t>:</w:t>
      </w:r>
    </w:p>
    <w:p w14:paraId="1BD7E6D8" w14:textId="77777777" w:rsidR="009B5165" w:rsidRPr="00406149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4BFAE1B" w14:textId="77777777" w:rsidR="009B5165" w:rsidRDefault="009B5165" w:rsidP="009B5165">
      <w:pPr>
        <w:pStyle w:val="Prrafodelista"/>
        <w:numPr>
          <w:ilvl w:val="0"/>
          <w:numId w:val="6"/>
        </w:numPr>
        <w:spacing w:line="360" w:lineRule="auto"/>
        <w:ind w:hanging="719"/>
        <w:jc w:val="both"/>
        <w:rPr>
          <w:rFonts w:ascii="Century Gothic" w:hAnsi="Century Gothic"/>
        </w:rPr>
      </w:pPr>
      <w:r w:rsidRPr="00406149">
        <w:rPr>
          <w:rFonts w:ascii="Century Gothic" w:hAnsi="Century Gothic"/>
        </w:rPr>
        <w:t>No entregar en la forma solicitada los documentos exigidos en la Convocatoria.</w:t>
      </w:r>
    </w:p>
    <w:p w14:paraId="08872026" w14:textId="77777777" w:rsidR="009B5165" w:rsidRDefault="009B5165" w:rsidP="009B5165">
      <w:pPr>
        <w:pStyle w:val="Prrafodelista"/>
        <w:spacing w:line="360" w:lineRule="auto"/>
        <w:ind w:left="1428"/>
        <w:jc w:val="both"/>
        <w:rPr>
          <w:rFonts w:ascii="Century Gothic" w:hAnsi="Century Gothic"/>
        </w:rPr>
      </w:pPr>
    </w:p>
    <w:p w14:paraId="42E8F938" w14:textId="77777777" w:rsidR="009B5165" w:rsidRPr="0065204A" w:rsidRDefault="009B5165" w:rsidP="009B5165">
      <w:pPr>
        <w:pStyle w:val="Prrafodelista"/>
        <w:numPr>
          <w:ilvl w:val="0"/>
          <w:numId w:val="6"/>
        </w:numPr>
        <w:spacing w:line="360" w:lineRule="auto"/>
        <w:ind w:hanging="719"/>
        <w:jc w:val="both"/>
        <w:rPr>
          <w:rFonts w:ascii="Century Gothic" w:hAnsi="Century Gothic"/>
        </w:rPr>
      </w:pPr>
      <w:r w:rsidRPr="0065204A">
        <w:rPr>
          <w:rFonts w:ascii="Century Gothic" w:hAnsi="Century Gothic"/>
        </w:rPr>
        <w:t>La omisión o falsedad advertida en la documentación presentada.</w:t>
      </w:r>
    </w:p>
    <w:p w14:paraId="7EADA1A5" w14:textId="77777777" w:rsidR="009B5165" w:rsidRPr="00406149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61F4202" w14:textId="77777777" w:rsidR="009B5165" w:rsidRDefault="009B5165" w:rsidP="009B5165">
      <w:pPr>
        <w:pStyle w:val="Prrafodelista"/>
        <w:numPr>
          <w:ilvl w:val="0"/>
          <w:numId w:val="6"/>
        </w:numPr>
        <w:spacing w:line="360" w:lineRule="auto"/>
        <w:ind w:hanging="719"/>
        <w:jc w:val="both"/>
        <w:rPr>
          <w:rFonts w:ascii="Century Gothic" w:hAnsi="Century Gothic"/>
        </w:rPr>
      </w:pPr>
      <w:r w:rsidRPr="00406149">
        <w:rPr>
          <w:rFonts w:ascii="Century Gothic" w:hAnsi="Century Gothic"/>
        </w:rPr>
        <w:t>Renuncia a su participación.</w:t>
      </w:r>
    </w:p>
    <w:p w14:paraId="5834255C" w14:textId="77777777" w:rsidR="009B5165" w:rsidRPr="00406149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38A2412" w14:textId="77777777" w:rsidR="009B5165" w:rsidRDefault="009B5165" w:rsidP="009B5165">
      <w:pPr>
        <w:pStyle w:val="Prrafodelista"/>
        <w:numPr>
          <w:ilvl w:val="0"/>
          <w:numId w:val="6"/>
        </w:numPr>
        <w:spacing w:line="360" w:lineRule="auto"/>
        <w:ind w:hanging="719"/>
        <w:jc w:val="both"/>
        <w:rPr>
          <w:rFonts w:ascii="Century Gothic" w:hAnsi="Century Gothic"/>
        </w:rPr>
      </w:pPr>
      <w:r w:rsidRPr="00406149">
        <w:rPr>
          <w:rFonts w:ascii="Century Gothic" w:hAnsi="Century Gothic"/>
        </w:rPr>
        <w:t xml:space="preserve">Realizar gestiones personales o por tercera persona ante </w:t>
      </w:r>
      <w:r>
        <w:rPr>
          <w:rFonts w:ascii="Century Gothic" w:hAnsi="Century Gothic"/>
        </w:rPr>
        <w:t xml:space="preserve">el Comité de Selección, </w:t>
      </w:r>
      <w:r w:rsidRPr="00406149">
        <w:rPr>
          <w:rFonts w:ascii="Century Gothic" w:hAnsi="Century Gothic"/>
        </w:rPr>
        <w:t>o cualquier otra persona servidora pública</w:t>
      </w:r>
      <w:r>
        <w:rPr>
          <w:rFonts w:ascii="Century Gothic" w:hAnsi="Century Gothic"/>
        </w:rPr>
        <w:t>,</w:t>
      </w:r>
      <w:r w:rsidRPr="00406149">
        <w:rPr>
          <w:rFonts w:ascii="Century Gothic" w:hAnsi="Century Gothic"/>
        </w:rPr>
        <w:t xml:space="preserve"> en su favor</w:t>
      </w:r>
      <w:r>
        <w:rPr>
          <w:rFonts w:ascii="Century Gothic" w:hAnsi="Century Gothic"/>
        </w:rPr>
        <w:t>,</w:t>
      </w:r>
      <w:r w:rsidRPr="00406149">
        <w:rPr>
          <w:rFonts w:ascii="Century Gothic" w:hAnsi="Century Gothic"/>
        </w:rPr>
        <w:t xml:space="preserve"> relativo al procedimiento que señala la Convocatoria.</w:t>
      </w:r>
    </w:p>
    <w:p w14:paraId="4596A4B9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3F3A3369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  <w:b/>
          <w:bCs/>
        </w:rPr>
      </w:pPr>
    </w:p>
    <w:p w14:paraId="36D313B1" w14:textId="2EDFCCEF" w:rsidR="009B5165" w:rsidRPr="00CB393D" w:rsidRDefault="009B5165" w:rsidP="009B5165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lastRenderedPageBreak/>
        <w:t xml:space="preserve">Artículo 11. </w:t>
      </w:r>
      <w:r w:rsidRPr="00722E70">
        <w:rPr>
          <w:rFonts w:ascii="Century Gothic" w:hAnsi="Century Gothic"/>
        </w:rPr>
        <w:t xml:space="preserve">En caso de empate, quien presida </w:t>
      </w:r>
      <w:r>
        <w:rPr>
          <w:rFonts w:ascii="Century Gothic" w:hAnsi="Century Gothic"/>
        </w:rPr>
        <w:t xml:space="preserve">el Comité de Selección </w:t>
      </w:r>
      <w:r w:rsidRPr="00722E70">
        <w:rPr>
          <w:rFonts w:ascii="Century Gothic" w:hAnsi="Century Gothic"/>
        </w:rPr>
        <w:t>designará</w:t>
      </w:r>
      <w:r w:rsidR="009A2515">
        <w:rPr>
          <w:rFonts w:ascii="Century Gothic" w:hAnsi="Century Gothic"/>
        </w:rPr>
        <w:t>,</w:t>
      </w:r>
      <w:r w:rsidRPr="00722E70">
        <w:rPr>
          <w:rFonts w:ascii="Century Gothic" w:hAnsi="Century Gothic"/>
        </w:rPr>
        <w:t xml:space="preserve"> entre las</w:t>
      </w:r>
      <w:r>
        <w:rPr>
          <w:rFonts w:ascii="Century Gothic" w:hAnsi="Century Gothic"/>
        </w:rPr>
        <w:t xml:space="preserve"> postulaciones</w:t>
      </w:r>
      <w:r w:rsidR="009A251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la candidatura </w:t>
      </w:r>
      <w:r w:rsidRPr="00722E70">
        <w:rPr>
          <w:rFonts w:ascii="Century Gothic" w:hAnsi="Century Gothic"/>
        </w:rPr>
        <w:t>ganador</w:t>
      </w:r>
      <w:r>
        <w:rPr>
          <w:rFonts w:ascii="Century Gothic" w:hAnsi="Century Gothic"/>
        </w:rPr>
        <w:t>a</w:t>
      </w:r>
      <w:r w:rsidRPr="00722E70">
        <w:rPr>
          <w:rFonts w:ascii="Century Gothic" w:hAnsi="Century Gothic"/>
        </w:rPr>
        <w:t>.</w:t>
      </w:r>
    </w:p>
    <w:p w14:paraId="5AA7514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5FE5104A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bookmarkStart w:id="6" w:name="_Hlk213246230"/>
      <w:r>
        <w:rPr>
          <w:rFonts w:ascii="Century Gothic" w:hAnsi="Century Gothic"/>
        </w:rPr>
        <w:t>El</w:t>
      </w:r>
      <w:r w:rsidRPr="00CB393D">
        <w:rPr>
          <w:rFonts w:ascii="Century Gothic" w:hAnsi="Century Gothic"/>
        </w:rPr>
        <w:t xml:space="preserve"> fallo, será inapelable y remitido a la Comisión de Salud, quien elaborar</w:t>
      </w:r>
      <w:r>
        <w:rPr>
          <w:rFonts w:ascii="Century Gothic" w:hAnsi="Century Gothic"/>
        </w:rPr>
        <w:t xml:space="preserve">á </w:t>
      </w:r>
      <w:r w:rsidRPr="00CB393D">
        <w:rPr>
          <w:rFonts w:ascii="Century Gothic" w:hAnsi="Century Gothic"/>
        </w:rPr>
        <w:t xml:space="preserve">el Informe correspondiente, para que este sea </w:t>
      </w:r>
      <w:r>
        <w:rPr>
          <w:rFonts w:ascii="Century Gothic" w:hAnsi="Century Gothic"/>
        </w:rPr>
        <w:t>presentado</w:t>
      </w:r>
      <w:r w:rsidRPr="00CB393D">
        <w:rPr>
          <w:rFonts w:ascii="Century Gothic" w:hAnsi="Century Gothic"/>
        </w:rPr>
        <w:t xml:space="preserve"> al Pleno del Honorable Congreso del Estado de Chihuahua, en sesión ordinaria</w:t>
      </w:r>
      <w:r>
        <w:rPr>
          <w:rFonts w:ascii="Century Gothic" w:hAnsi="Century Gothic"/>
        </w:rPr>
        <w:t xml:space="preserve">, </w:t>
      </w:r>
      <w:r w:rsidRPr="00CB393D">
        <w:rPr>
          <w:rFonts w:ascii="Century Gothic" w:hAnsi="Century Gothic"/>
        </w:rPr>
        <w:t>proporcionando los nombres de l</w:t>
      </w:r>
      <w:r>
        <w:rPr>
          <w:rFonts w:ascii="Century Gothic" w:hAnsi="Century Gothic"/>
        </w:rPr>
        <w:t>a</w:t>
      </w:r>
      <w:r w:rsidRPr="00CB393D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personas</w:t>
      </w:r>
      <w:r w:rsidRPr="00CB393D">
        <w:rPr>
          <w:rFonts w:ascii="Century Gothic" w:hAnsi="Century Gothic"/>
        </w:rPr>
        <w:t xml:space="preserve"> ganador</w:t>
      </w:r>
      <w:r>
        <w:rPr>
          <w:rFonts w:ascii="Century Gothic" w:hAnsi="Century Gothic"/>
        </w:rPr>
        <w:t>a</w:t>
      </w:r>
      <w:r w:rsidRPr="00CB393D">
        <w:rPr>
          <w:rFonts w:ascii="Century Gothic" w:hAnsi="Century Gothic"/>
        </w:rPr>
        <w:t xml:space="preserve">s, así como un resumen breve de los argumentos para fundamentar su decisión. </w:t>
      </w:r>
    </w:p>
    <w:bookmarkEnd w:id="6"/>
    <w:p w14:paraId="71AED360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5AF00AAD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45D671FA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0242CC">
        <w:rPr>
          <w:rFonts w:ascii="Century Gothic" w:hAnsi="Century Gothic"/>
          <w:b/>
          <w:bCs/>
        </w:rPr>
        <w:t>Artículo</w:t>
      </w:r>
      <w:r>
        <w:rPr>
          <w:rFonts w:ascii="Century Gothic" w:hAnsi="Century Gothic"/>
          <w:b/>
          <w:bCs/>
        </w:rPr>
        <w:t xml:space="preserve"> 12</w:t>
      </w:r>
      <w:r w:rsidRPr="000242CC">
        <w:rPr>
          <w:rFonts w:ascii="Century Gothic" w:hAnsi="Century Gothic"/>
          <w:b/>
          <w:bCs/>
        </w:rPr>
        <w:t>.</w:t>
      </w:r>
      <w:r>
        <w:rPr>
          <w:rFonts w:ascii="Century Gothic" w:hAnsi="Century Gothic"/>
        </w:rPr>
        <w:t xml:space="preserve"> </w:t>
      </w:r>
      <w:r w:rsidRPr="0070649E">
        <w:rPr>
          <w:rFonts w:ascii="Century Gothic" w:hAnsi="Century Gothic"/>
        </w:rPr>
        <w:t>En caso de que alguna de las personas merecedoras del</w:t>
      </w:r>
      <w:r>
        <w:rPr>
          <w:rFonts w:ascii="Century Gothic" w:hAnsi="Century Gothic"/>
        </w:rPr>
        <w:t xml:space="preserve"> reconocimiento, </w:t>
      </w:r>
      <w:r w:rsidRPr="0070649E">
        <w:rPr>
          <w:rFonts w:ascii="Century Gothic" w:hAnsi="Century Gothic"/>
        </w:rPr>
        <w:t xml:space="preserve">haya fallecido, podrá entregarse </w:t>
      </w:r>
      <w:r w:rsidRPr="0070649E">
        <w:rPr>
          <w:rFonts w:ascii="Century Gothic" w:hAnsi="Century Gothic"/>
          <w:i/>
          <w:iCs/>
        </w:rPr>
        <w:t>“post mortem”</w:t>
      </w:r>
      <w:r w:rsidRPr="0070649E">
        <w:rPr>
          <w:rFonts w:ascii="Century Gothic" w:hAnsi="Century Gothic"/>
        </w:rPr>
        <w:t xml:space="preserve"> a través de su cónyuge, de sus hij</w:t>
      </w:r>
      <w:r>
        <w:rPr>
          <w:rFonts w:ascii="Century Gothic" w:hAnsi="Century Gothic"/>
        </w:rPr>
        <w:t>a</w:t>
      </w:r>
      <w:r w:rsidRPr="0070649E">
        <w:rPr>
          <w:rFonts w:ascii="Century Gothic" w:hAnsi="Century Gothic"/>
        </w:rPr>
        <w:t>s, hij</w:t>
      </w:r>
      <w:r>
        <w:rPr>
          <w:rFonts w:ascii="Century Gothic" w:hAnsi="Century Gothic"/>
        </w:rPr>
        <w:t>o</w:t>
      </w:r>
      <w:r w:rsidRPr="0070649E">
        <w:rPr>
          <w:rFonts w:ascii="Century Gothic" w:hAnsi="Century Gothic"/>
        </w:rPr>
        <w:t>s, o bien, del familiar más cercano.</w:t>
      </w:r>
    </w:p>
    <w:p w14:paraId="4EDF6993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6BE1F980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572DA02E" w14:textId="6CF960BE" w:rsidR="009B5165" w:rsidRPr="00722E70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CB393D">
        <w:rPr>
          <w:rFonts w:ascii="Century Gothic" w:hAnsi="Century Gothic"/>
          <w:b/>
          <w:bCs/>
        </w:rPr>
        <w:t>Artículo 1</w:t>
      </w:r>
      <w:r>
        <w:rPr>
          <w:rFonts w:ascii="Century Gothic" w:hAnsi="Century Gothic"/>
          <w:b/>
          <w:bCs/>
        </w:rPr>
        <w:t>3</w:t>
      </w:r>
      <w:r w:rsidRPr="00CB393D">
        <w:rPr>
          <w:rFonts w:ascii="Century Gothic" w:hAnsi="Century Gothic"/>
          <w:b/>
          <w:bCs/>
        </w:rPr>
        <w:t xml:space="preserve">. </w:t>
      </w:r>
      <w:bookmarkStart w:id="7" w:name="_Hlk213246248"/>
      <w:r w:rsidRPr="00722E70">
        <w:rPr>
          <w:rFonts w:ascii="Century Gothic" w:hAnsi="Century Gothic"/>
        </w:rPr>
        <w:t>El premio será entregado por el H. Congreso del Estado</w:t>
      </w:r>
      <w:r w:rsidR="009A2515">
        <w:rPr>
          <w:rFonts w:ascii="Century Gothic" w:hAnsi="Century Gothic"/>
        </w:rPr>
        <w:t>,</w:t>
      </w:r>
      <w:r w:rsidRPr="00722E70">
        <w:rPr>
          <w:rFonts w:ascii="Century Gothic" w:hAnsi="Century Gothic"/>
        </w:rPr>
        <w:t xml:space="preserve"> durante los festejos conmemorativos del </w:t>
      </w:r>
      <w:r>
        <w:rPr>
          <w:rFonts w:ascii="Century Gothic" w:hAnsi="Century Gothic"/>
        </w:rPr>
        <w:t>“D</w:t>
      </w:r>
      <w:r w:rsidRPr="00722E70">
        <w:rPr>
          <w:rFonts w:ascii="Century Gothic" w:hAnsi="Century Gothic"/>
        </w:rPr>
        <w:t>ía del M</w:t>
      </w:r>
      <w:r>
        <w:rPr>
          <w:rFonts w:ascii="Century Gothic" w:hAnsi="Century Gothic"/>
        </w:rPr>
        <w:t>édico”</w:t>
      </w:r>
      <w:r w:rsidR="009A2515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en el mes de octubre de cada año,</w:t>
      </w:r>
      <w:r w:rsidRPr="00722E70">
        <w:rPr>
          <w:rFonts w:ascii="Century Gothic" w:hAnsi="Century Gothic"/>
        </w:rPr>
        <w:t xml:space="preserve"> en sesión </w:t>
      </w:r>
      <w:r>
        <w:rPr>
          <w:rFonts w:ascii="Century Gothic" w:hAnsi="Century Gothic"/>
        </w:rPr>
        <w:t>ordinaria,</w:t>
      </w:r>
      <w:r w:rsidRPr="00722E70">
        <w:rPr>
          <w:rFonts w:ascii="Century Gothic" w:hAnsi="Century Gothic"/>
        </w:rPr>
        <w:t xml:space="preserve"> que para tal efecto </w:t>
      </w:r>
      <w:r>
        <w:rPr>
          <w:rFonts w:ascii="Century Gothic" w:hAnsi="Century Gothic"/>
        </w:rPr>
        <w:t xml:space="preserve">se convoque. </w:t>
      </w:r>
      <w:bookmarkEnd w:id="7"/>
    </w:p>
    <w:p w14:paraId="0C66E825" w14:textId="77777777" w:rsidR="009B5165" w:rsidRDefault="009B5165" w:rsidP="009B5165">
      <w:pPr>
        <w:pStyle w:val="Prrafodelista"/>
        <w:spacing w:line="276" w:lineRule="auto"/>
        <w:ind w:left="1068" w:right="-34"/>
        <w:jc w:val="both"/>
        <w:outlineLvl w:val="0"/>
        <w:rPr>
          <w:rFonts w:ascii="Century Gothic" w:hAnsi="Century Gothic" w:cs="Arial"/>
          <w:b/>
          <w:lang w:val="es-MX"/>
        </w:rPr>
      </w:pPr>
    </w:p>
    <w:p w14:paraId="62E48857" w14:textId="77777777" w:rsidR="009B5165" w:rsidRDefault="009B5165" w:rsidP="009B5165">
      <w:pPr>
        <w:pStyle w:val="Prrafodelista"/>
        <w:spacing w:line="276" w:lineRule="auto"/>
        <w:ind w:left="1068" w:right="-34"/>
        <w:jc w:val="both"/>
        <w:outlineLvl w:val="0"/>
        <w:rPr>
          <w:rFonts w:ascii="Century Gothic" w:hAnsi="Century Gothic" w:cs="Arial"/>
          <w:b/>
          <w:lang w:val="es-MX"/>
        </w:rPr>
      </w:pPr>
    </w:p>
    <w:p w14:paraId="744F5495" w14:textId="77777777" w:rsidR="009B5165" w:rsidRPr="00394D24" w:rsidRDefault="009B5165" w:rsidP="009B5165">
      <w:pPr>
        <w:pStyle w:val="Prrafodelista"/>
        <w:spacing w:line="276" w:lineRule="auto"/>
        <w:ind w:left="1068" w:right="-34"/>
        <w:jc w:val="both"/>
        <w:outlineLvl w:val="0"/>
        <w:rPr>
          <w:rFonts w:ascii="Century Gothic" w:hAnsi="Century Gothic" w:cs="Arial"/>
          <w:b/>
          <w:lang w:val="es-MX"/>
        </w:rPr>
      </w:pPr>
    </w:p>
    <w:p w14:paraId="226CD64F" w14:textId="77777777" w:rsidR="009B5165" w:rsidRDefault="009B5165" w:rsidP="009B5165">
      <w:pPr>
        <w:spacing w:line="360" w:lineRule="auto"/>
        <w:ind w:right="-34"/>
        <w:jc w:val="center"/>
        <w:outlineLvl w:val="0"/>
        <w:rPr>
          <w:rFonts w:ascii="Century Gothic" w:hAnsi="Century Gothic" w:cs="Arial"/>
          <w:b/>
          <w:bCs/>
          <w:spacing w:val="-11"/>
          <w:kern w:val="32"/>
          <w:sz w:val="28"/>
          <w:lang w:val="en-US"/>
        </w:rPr>
      </w:pPr>
      <w:r w:rsidRPr="00A8418F">
        <w:rPr>
          <w:rFonts w:ascii="Century Gothic" w:hAnsi="Century Gothic" w:cs="Arial"/>
          <w:b/>
          <w:sz w:val="28"/>
          <w:lang w:val="en-US"/>
        </w:rPr>
        <w:t>T R A N S I T O R I O</w:t>
      </w:r>
      <w:r>
        <w:rPr>
          <w:rFonts w:ascii="Century Gothic" w:hAnsi="Century Gothic" w:cs="Arial"/>
          <w:b/>
          <w:sz w:val="28"/>
          <w:lang w:val="en-US"/>
        </w:rPr>
        <w:t xml:space="preserve"> </w:t>
      </w:r>
    </w:p>
    <w:p w14:paraId="44666A0B" w14:textId="77777777" w:rsidR="009B5165" w:rsidRPr="00B73074" w:rsidRDefault="009B5165" w:rsidP="009B5165">
      <w:pPr>
        <w:spacing w:line="360" w:lineRule="auto"/>
        <w:ind w:right="-34"/>
        <w:jc w:val="center"/>
        <w:outlineLvl w:val="0"/>
        <w:rPr>
          <w:rFonts w:ascii="Century Gothic" w:hAnsi="Century Gothic" w:cs="Arial"/>
          <w:b/>
          <w:bCs/>
          <w:spacing w:val="-11"/>
          <w:kern w:val="32"/>
          <w:sz w:val="28"/>
          <w:lang w:val="en-US"/>
        </w:rPr>
      </w:pPr>
    </w:p>
    <w:p w14:paraId="27FEFD91" w14:textId="77777777" w:rsidR="009B5165" w:rsidRDefault="009B5165" w:rsidP="009B5165">
      <w:pPr>
        <w:spacing w:line="360" w:lineRule="auto"/>
        <w:ind w:right="-34"/>
        <w:jc w:val="both"/>
        <w:rPr>
          <w:rFonts w:ascii="Century Gothic" w:eastAsia="Yu Gothic UI Light" w:hAnsi="Century Gothic" w:cs="Arial"/>
        </w:rPr>
      </w:pPr>
      <w:r w:rsidRPr="003539A7">
        <w:rPr>
          <w:rFonts w:ascii="Century Gothic" w:eastAsia="Yu Gothic UI Light" w:hAnsi="Century Gothic" w:cs="Arial"/>
          <w:b/>
          <w:sz w:val="28"/>
        </w:rPr>
        <w:t xml:space="preserve">ARTÍCULO </w:t>
      </w:r>
      <w:proofErr w:type="gramStart"/>
      <w:r>
        <w:rPr>
          <w:rFonts w:ascii="Century Gothic" w:eastAsia="Yu Gothic UI Light" w:hAnsi="Century Gothic" w:cs="Arial"/>
          <w:b/>
          <w:sz w:val="28"/>
        </w:rPr>
        <w:t>ÚNICO</w:t>
      </w:r>
      <w:r w:rsidRPr="003539A7">
        <w:rPr>
          <w:rFonts w:ascii="Century Gothic" w:eastAsia="Yu Gothic UI Light" w:hAnsi="Century Gothic" w:cs="Arial"/>
          <w:b/>
          <w:sz w:val="28"/>
        </w:rPr>
        <w:t>.</w:t>
      </w:r>
      <w:r>
        <w:rPr>
          <w:rFonts w:ascii="Century Gothic" w:eastAsia="Yu Gothic UI Light" w:hAnsi="Century Gothic" w:cs="Arial"/>
          <w:b/>
          <w:sz w:val="28"/>
        </w:rPr>
        <w:t>-</w:t>
      </w:r>
      <w:proofErr w:type="gramEnd"/>
      <w:r w:rsidRPr="003539A7">
        <w:rPr>
          <w:rFonts w:ascii="Century Gothic" w:eastAsia="Yu Gothic UI Light" w:hAnsi="Century Gothic" w:cs="Arial"/>
          <w:b/>
          <w:sz w:val="28"/>
        </w:rPr>
        <w:t xml:space="preserve"> </w:t>
      </w:r>
      <w:r w:rsidRPr="00A405E7">
        <w:rPr>
          <w:rFonts w:ascii="Century Gothic" w:eastAsia="Yu Gothic UI Light" w:hAnsi="Century Gothic" w:cs="Arial"/>
        </w:rPr>
        <w:t xml:space="preserve">El presente Decreto entrará en vigor </w:t>
      </w:r>
      <w:r>
        <w:rPr>
          <w:rFonts w:ascii="Century Gothic" w:eastAsia="Yu Gothic UI Light" w:hAnsi="Century Gothic" w:cs="Arial"/>
        </w:rPr>
        <w:t>a</w:t>
      </w:r>
      <w:r w:rsidRPr="00A405E7">
        <w:rPr>
          <w:rFonts w:ascii="Century Gothic" w:eastAsia="Yu Gothic UI Light" w:hAnsi="Century Gothic" w:cs="Arial"/>
        </w:rPr>
        <w:t xml:space="preserve">l día </w:t>
      </w:r>
      <w:r>
        <w:rPr>
          <w:rFonts w:ascii="Century Gothic" w:eastAsia="Yu Gothic UI Light" w:hAnsi="Century Gothic" w:cs="Arial"/>
        </w:rPr>
        <w:t xml:space="preserve">siguiente </w:t>
      </w:r>
      <w:r w:rsidRPr="00A405E7">
        <w:rPr>
          <w:rFonts w:ascii="Century Gothic" w:eastAsia="Yu Gothic UI Light" w:hAnsi="Century Gothic" w:cs="Arial"/>
        </w:rPr>
        <w:t>de su publicación en el Periódico Oficial del Estado.</w:t>
      </w:r>
    </w:p>
    <w:p w14:paraId="7C5267C8" w14:textId="77777777" w:rsidR="009B5165" w:rsidRPr="00DB5AA7" w:rsidRDefault="009B5165" w:rsidP="009B5165">
      <w:pPr>
        <w:spacing w:line="360" w:lineRule="auto"/>
        <w:jc w:val="both"/>
        <w:rPr>
          <w:rFonts w:ascii="Century Gothic" w:hAnsi="Century Gothic" w:cs="Arial"/>
          <w:b/>
        </w:rPr>
      </w:pPr>
    </w:p>
    <w:p w14:paraId="00646822" w14:textId="77777777" w:rsidR="009B5165" w:rsidRDefault="009B5165" w:rsidP="009B5165">
      <w:pPr>
        <w:spacing w:line="360" w:lineRule="auto"/>
        <w:jc w:val="both"/>
        <w:rPr>
          <w:rFonts w:ascii="Century Gothic" w:hAnsi="Century Gothic" w:cs="Arial"/>
        </w:rPr>
      </w:pPr>
      <w:proofErr w:type="gramStart"/>
      <w:r w:rsidRPr="0061716E">
        <w:rPr>
          <w:rFonts w:ascii="Century Gothic" w:hAnsi="Century Gothic" w:cs="Arial"/>
          <w:b/>
          <w:sz w:val="28"/>
          <w:szCs w:val="28"/>
        </w:rPr>
        <w:lastRenderedPageBreak/>
        <w:t>ECONÓMICO.-</w:t>
      </w:r>
      <w:proofErr w:type="gramEnd"/>
      <w:r w:rsidRPr="00DB5AA7">
        <w:rPr>
          <w:rFonts w:ascii="Century Gothic" w:hAnsi="Century Gothic" w:cs="Arial"/>
        </w:rPr>
        <w:t> Aprobado que sea, túrnese a la Secretaría para que elabore la Minuta de Decreto en los términos en que deba publicarse.</w:t>
      </w:r>
    </w:p>
    <w:p w14:paraId="26FB9939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1D31F461" w14:textId="77777777" w:rsidR="009B5165" w:rsidRDefault="009B5165" w:rsidP="009B5165">
      <w:pPr>
        <w:spacing w:line="360" w:lineRule="auto"/>
        <w:jc w:val="both"/>
        <w:rPr>
          <w:rFonts w:ascii="Century Gothic" w:hAnsi="Century Gothic"/>
        </w:rPr>
      </w:pPr>
      <w:r w:rsidRPr="00414B59">
        <w:rPr>
          <w:rFonts w:ascii="Century Gothic" w:hAnsi="Century Gothic"/>
        </w:rPr>
        <w:t xml:space="preserve">Dado en el </w:t>
      </w:r>
      <w:r>
        <w:rPr>
          <w:rFonts w:ascii="Century Gothic" w:hAnsi="Century Gothic"/>
        </w:rPr>
        <w:t>Recinto Oficial del Poder Legislativo, en la Ciudad de Chihuahua,</w:t>
      </w:r>
      <w:r w:rsidRPr="00414B59">
        <w:rPr>
          <w:rFonts w:ascii="Century Gothic" w:hAnsi="Century Gothic"/>
        </w:rPr>
        <w:t xml:space="preserve"> Chihuahua</w:t>
      </w:r>
      <w:r>
        <w:rPr>
          <w:rFonts w:ascii="Century Gothic" w:hAnsi="Century Gothic"/>
        </w:rPr>
        <w:t>,</w:t>
      </w:r>
      <w:r w:rsidRPr="00414B59">
        <w:rPr>
          <w:rFonts w:ascii="Century Gothic" w:hAnsi="Century Gothic"/>
        </w:rPr>
        <w:t xml:space="preserve"> a</w:t>
      </w:r>
      <w:r>
        <w:rPr>
          <w:rFonts w:ascii="Century Gothic" w:hAnsi="Century Gothic"/>
        </w:rPr>
        <w:t xml:space="preserve"> los tres </w:t>
      </w:r>
      <w:r w:rsidRPr="00414B59">
        <w:rPr>
          <w:rFonts w:ascii="Century Gothic" w:hAnsi="Century Gothic"/>
        </w:rPr>
        <w:t>día</w:t>
      </w:r>
      <w:r>
        <w:rPr>
          <w:rFonts w:ascii="Century Gothic" w:hAnsi="Century Gothic"/>
        </w:rPr>
        <w:t>s</w:t>
      </w:r>
      <w:r w:rsidRPr="00414B59">
        <w:rPr>
          <w:rFonts w:ascii="Century Gothic" w:hAnsi="Century Gothic"/>
        </w:rPr>
        <w:t xml:space="preserve"> del mes de </w:t>
      </w:r>
      <w:r>
        <w:rPr>
          <w:rFonts w:ascii="Century Gothic" w:hAnsi="Century Gothic"/>
        </w:rPr>
        <w:t>marzo</w:t>
      </w:r>
      <w:r w:rsidRPr="00414B59">
        <w:rPr>
          <w:rFonts w:ascii="Century Gothic" w:hAnsi="Century Gothic"/>
        </w:rPr>
        <w:t xml:space="preserve"> del año dos mil </w:t>
      </w:r>
      <w:r>
        <w:rPr>
          <w:rFonts w:ascii="Century Gothic" w:hAnsi="Century Gothic"/>
        </w:rPr>
        <w:t>veintiséis.</w:t>
      </w:r>
    </w:p>
    <w:p w14:paraId="2078F8D8" w14:textId="77777777" w:rsidR="009B5165" w:rsidRPr="005D7A1D" w:rsidRDefault="009B5165" w:rsidP="009B5165">
      <w:pPr>
        <w:spacing w:line="360" w:lineRule="auto"/>
        <w:jc w:val="both"/>
        <w:rPr>
          <w:rFonts w:ascii="Century Gothic" w:hAnsi="Century Gothic"/>
        </w:rPr>
      </w:pPr>
    </w:p>
    <w:p w14:paraId="5BEF3482" w14:textId="77777777" w:rsidR="009B5165" w:rsidRDefault="009B5165" w:rsidP="009B5165">
      <w:pPr>
        <w:pStyle w:val="Normal1"/>
        <w:contextualSpacing/>
        <w:jc w:val="center"/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</w:pPr>
    </w:p>
    <w:p w14:paraId="02BE485B" w14:textId="77777777" w:rsidR="009B5165" w:rsidRDefault="009B5165" w:rsidP="009B5165">
      <w:pPr>
        <w:pStyle w:val="Normal1"/>
        <w:contextualSpacing/>
        <w:jc w:val="center"/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</w:pPr>
    </w:p>
    <w:p w14:paraId="764CA14C" w14:textId="77777777" w:rsidR="009B5165" w:rsidRPr="002D3326" w:rsidRDefault="009B5165" w:rsidP="009B5165">
      <w:pPr>
        <w:pStyle w:val="Normal1"/>
        <w:contextualSpacing/>
        <w:jc w:val="center"/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</w:pPr>
      <w:r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ASÍ LO APROBÓ LA COMISIÓN DE SALUD, EN REUNIÓN DE FECHA </w:t>
      </w:r>
      <w:r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VEINTINUEVE</w:t>
      </w:r>
      <w:r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DE </w:t>
      </w:r>
      <w:r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ENERO</w:t>
      </w:r>
      <w:r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 xml:space="preserve"> DE DOS MIL VEINTI</w:t>
      </w:r>
      <w:r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SEIS</w:t>
      </w:r>
      <w:r w:rsidRPr="0061716E">
        <w:rPr>
          <w:rFonts w:ascii="Century Gothic" w:eastAsia="Arial" w:hAnsi="Century Gothic" w:cs="Arial"/>
          <w:b/>
          <w:smallCaps/>
          <w:color w:val="auto"/>
          <w:sz w:val="20"/>
          <w:lang w:val="es-MX"/>
        </w:rPr>
        <w:t>.</w:t>
      </w:r>
    </w:p>
    <w:p w14:paraId="74D4D425" w14:textId="77777777" w:rsidR="009B5165" w:rsidRPr="0061716E" w:rsidRDefault="009B5165" w:rsidP="009B5165">
      <w:pPr>
        <w:pStyle w:val="Normal2"/>
        <w:jc w:val="center"/>
        <w:rPr>
          <w:rFonts w:ascii="Century Gothic" w:eastAsia="Arial" w:hAnsi="Century Gothic" w:cs="Arial"/>
          <w:b/>
          <w:sz w:val="20"/>
          <w:lang w:val="es-MX"/>
        </w:rPr>
      </w:pPr>
      <w:r w:rsidRPr="0061716E">
        <w:rPr>
          <w:rFonts w:ascii="Century Gothic" w:eastAsia="Arial" w:hAnsi="Century Gothic" w:cs="Arial"/>
          <w:b/>
          <w:sz w:val="20"/>
          <w:lang w:val="es-MX"/>
        </w:rPr>
        <w:t xml:space="preserve">POR LA </w:t>
      </w:r>
      <w:r w:rsidRPr="0061716E">
        <w:rPr>
          <w:rFonts w:ascii="Century Gothic" w:eastAsia="Arial" w:hAnsi="Century Gothic" w:cs="Arial"/>
          <w:b/>
          <w:smallCaps/>
          <w:sz w:val="20"/>
          <w:lang w:val="es-MX"/>
        </w:rPr>
        <w:t xml:space="preserve">COMISIÓN </w:t>
      </w:r>
      <w:r w:rsidRPr="0061716E">
        <w:rPr>
          <w:rFonts w:ascii="Century Gothic" w:eastAsia="Arial" w:hAnsi="Century Gothic" w:cs="Arial"/>
          <w:b/>
          <w:sz w:val="20"/>
          <w:lang w:val="es-MX"/>
        </w:rPr>
        <w:t>DE SALUD</w:t>
      </w:r>
    </w:p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1987"/>
        <w:gridCol w:w="2128"/>
        <w:gridCol w:w="2128"/>
        <w:gridCol w:w="1844"/>
      </w:tblGrid>
      <w:tr w:rsidR="009B5165" w14:paraId="6E107FA2" w14:textId="77777777" w:rsidTr="0021255C">
        <w:trPr>
          <w:trHeight w:val="50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933E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787B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INTEGRANTES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E10D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 FAVOR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572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EN CONTRA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A952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  <w:t>ABSTENCIÓN</w:t>
            </w:r>
          </w:p>
        </w:tc>
      </w:tr>
      <w:tr w:rsidR="009B5165" w14:paraId="766888A6" w14:textId="77777777" w:rsidTr="0021255C">
        <w:trPr>
          <w:trHeight w:val="162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69AF" w14:textId="77777777" w:rsidR="009B5165" w:rsidRDefault="009B5165" w:rsidP="0021255C">
            <w:pPr>
              <w:jc w:val="center"/>
              <w:rPr>
                <w:b/>
                <w:color w:val="000000"/>
              </w:rPr>
            </w:pPr>
            <w:r w:rsidRPr="000F7395">
              <w:rPr>
                <w:noProof/>
                <w:lang w:eastAsia="es-MX"/>
              </w:rPr>
              <w:drawing>
                <wp:inline distT="0" distB="0" distL="0" distR="0" wp14:anchorId="0DC936CC" wp14:editId="7B47FB42">
                  <wp:extent cx="725577" cy="961390"/>
                  <wp:effectExtent l="0" t="0" r="0" b="0"/>
                  <wp:docPr id="1" name="Imagen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577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D8E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DIPUTADA YESENIA GUADALUPE REYES CALZADIAS</w:t>
            </w:r>
          </w:p>
          <w:p w14:paraId="0430D628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PRESIDENTA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0A4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F1B0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CC2B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78FB2838" w14:textId="77777777" w:rsidTr="0021255C">
        <w:trPr>
          <w:trHeight w:val="181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266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0F7395"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37F1A4D" wp14:editId="0E20B140">
                  <wp:extent cx="740913" cy="981710"/>
                  <wp:effectExtent l="0" t="0" r="2540" b="0"/>
                  <wp:docPr id="2" name="Imagen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913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8E3E7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16EBEE63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DIPUTADA JAEL ARGÜELLES DÍAZ</w:t>
            </w:r>
          </w:p>
          <w:p w14:paraId="7424FACB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SECRETARIA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2BBE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E45F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143D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32604C7C" w14:textId="77777777" w:rsidTr="0021255C">
        <w:trPr>
          <w:trHeight w:val="170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F829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0F7395"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173C9D59" wp14:editId="0B6D228C">
                  <wp:extent cx="746664" cy="989330"/>
                  <wp:effectExtent l="0" t="0" r="0" b="1270"/>
                  <wp:docPr id="3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664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14A2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DIPUTADO </w:t>
            </w:r>
            <w:r w:rsidRPr="0018610B">
              <w:rPr>
                <w:rFonts w:ascii="Century Gothic" w:hAnsi="Century Gothic" w:cs="Arial"/>
                <w:b/>
                <w:sz w:val="20"/>
                <w:szCs w:val="20"/>
              </w:rPr>
              <w:t>CARLOS ALFREDO OLSON SAN VICENTE</w:t>
            </w:r>
          </w:p>
          <w:p w14:paraId="761F7F96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VOCAL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9D8C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C7AB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  <w:p w14:paraId="155ED3B9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98F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6902BAF5" w14:textId="77777777" w:rsidTr="0021255C">
        <w:trPr>
          <w:trHeight w:val="1697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FC80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0F7395"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74D305B6" wp14:editId="5E8F0170">
                  <wp:extent cx="752475" cy="884555"/>
                  <wp:effectExtent l="0" t="0" r="9525" b="0"/>
                  <wp:docPr id="6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30" cy="88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90F7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DIPUTADA </w:t>
            </w:r>
            <w:r w:rsidRPr="0018610B">
              <w:rPr>
                <w:rFonts w:ascii="Century Gothic" w:hAnsi="Century Gothic" w:cs="Arial"/>
                <w:b/>
                <w:sz w:val="20"/>
                <w:szCs w:val="20"/>
              </w:rPr>
              <w:t>EDNA XÓCHITL CONTRERAS HERRERA</w:t>
            </w:r>
          </w:p>
          <w:p w14:paraId="272F4519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VOCAL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A32D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E00D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F903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2150B615" w14:textId="77777777" w:rsidTr="00295E5D">
        <w:trPr>
          <w:trHeight w:val="1654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4529" w14:textId="77777777" w:rsidR="009B516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0F7395"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lastRenderedPageBreak/>
              <w:drawing>
                <wp:inline distT="0" distB="0" distL="0" distR="0" wp14:anchorId="2F371C4D" wp14:editId="3BF20AFC">
                  <wp:extent cx="819150" cy="971550"/>
                  <wp:effectExtent l="0" t="0" r="0" b="0"/>
                  <wp:docPr id="5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747" cy="972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0EE9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DIPUTADA </w:t>
            </w:r>
            <w:r w:rsidRPr="0018610B">
              <w:rPr>
                <w:rFonts w:ascii="Century Gothic" w:hAnsi="Century Gothic" w:cs="Arial"/>
                <w:b/>
                <w:sz w:val="20"/>
                <w:szCs w:val="20"/>
              </w:rPr>
              <w:t>HERMINIA GÓMEZ CARRASCO</w:t>
            </w:r>
          </w:p>
          <w:p w14:paraId="572DD264" w14:textId="1F7B65F9" w:rsidR="00295E5D" w:rsidRDefault="009B5165" w:rsidP="00295E5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VOCAL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6B0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80C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A1F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47698D02" w14:textId="77777777" w:rsidTr="0021255C">
        <w:trPr>
          <w:trHeight w:val="171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0FE8" w14:textId="77777777" w:rsidR="009B5165" w:rsidRPr="000F739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501AEE3" wp14:editId="1C9EFF2D">
                  <wp:extent cx="771525" cy="1021907"/>
                  <wp:effectExtent l="0" t="0" r="0" b="6985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453" cy="1035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D7F3" w14:textId="77777777" w:rsidR="00295E5D" w:rsidRDefault="00295E5D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567D0DAC" w14:textId="1202E946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DIPUTADO </w:t>
            </w:r>
            <w:r w:rsidRPr="0018610B">
              <w:rPr>
                <w:rFonts w:ascii="Century Gothic" w:hAnsi="Century Gothic" w:cs="Arial"/>
                <w:b/>
                <w:sz w:val="20"/>
                <w:szCs w:val="20"/>
              </w:rPr>
              <w:t>FRANCISCO ADRIÁN SÁNCHEZ VILLEGAS</w:t>
            </w:r>
          </w:p>
          <w:p w14:paraId="168269E3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VOCAL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DA3F" w14:textId="14BBE246" w:rsidR="009B5165" w:rsidRDefault="00295E5D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02A7B" wp14:editId="2F34C5F5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31750</wp:posOffset>
                      </wp:positionV>
                      <wp:extent cx="1343025" cy="1095375"/>
                      <wp:effectExtent l="0" t="0" r="28575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3025" cy="1095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9CE54" id="Conector recto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2.5pt" to="100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FE1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5F37F1" wp14:editId="32F20679">
                      <wp:simplePos x="0" y="0"/>
                      <wp:positionH relativeFrom="column">
                        <wp:posOffset>1273809</wp:posOffset>
                      </wp:positionH>
                      <wp:positionV relativeFrom="paragraph">
                        <wp:posOffset>8255</wp:posOffset>
                      </wp:positionV>
                      <wp:extent cx="1152525" cy="1104900"/>
                      <wp:effectExtent l="0" t="0" r="28575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2593B3" id="Conector recto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pt,.65pt" to="191.05pt,8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0F08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  <w:tr w:rsidR="009B5165" w14:paraId="3DCF25C3" w14:textId="77777777" w:rsidTr="0021255C">
        <w:trPr>
          <w:trHeight w:val="1552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D2B" w14:textId="77777777" w:rsidR="009B5165" w:rsidRPr="000F7395" w:rsidRDefault="009B5165" w:rsidP="0021255C">
            <w:pPr>
              <w:spacing w:line="360" w:lineRule="auto"/>
              <w:jc w:val="center"/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</w:pPr>
            <w:r>
              <w:rPr>
                <w:rFonts w:ascii="Century Gothic" w:hAnsi="Century Gothic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09EF156B" wp14:editId="34156BF5">
                  <wp:extent cx="781050" cy="9207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508" cy="93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137D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D3A6639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DIPUTADA </w:t>
            </w:r>
            <w:r w:rsidRPr="0018610B">
              <w:rPr>
                <w:rFonts w:ascii="Century Gothic" w:hAnsi="Century Gothic" w:cs="Arial"/>
                <w:b/>
                <w:sz w:val="20"/>
                <w:szCs w:val="20"/>
              </w:rPr>
              <w:t>ROSANA DÍAZ REYES</w:t>
            </w:r>
          </w:p>
          <w:p w14:paraId="34705AF2" w14:textId="77777777" w:rsidR="009B5165" w:rsidRDefault="009B5165" w:rsidP="0021255C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VOCAL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BF45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8D3E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2877" w14:textId="77777777" w:rsidR="009B5165" w:rsidRDefault="009B5165" w:rsidP="0021255C">
            <w:pPr>
              <w:spacing w:line="360" w:lineRule="auto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EE87D16" w14:textId="77777777" w:rsidR="009B5165" w:rsidRDefault="009B5165" w:rsidP="009B5165">
      <w:pPr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DB77C9" wp14:editId="628F356E">
                <wp:simplePos x="0" y="0"/>
                <wp:positionH relativeFrom="column">
                  <wp:posOffset>3444240</wp:posOffset>
                </wp:positionH>
                <wp:positionV relativeFrom="paragraph">
                  <wp:posOffset>-2138045</wp:posOffset>
                </wp:positionV>
                <wp:extent cx="1333500" cy="112395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1123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F1FC6" id="Conector recto 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2pt,-168.35pt" to="376.2pt,-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" strokecolor="#4472c4 [3204]" strokeweight=".5pt">
                <v:stroke joinstyle="miter"/>
              </v:line>
            </w:pict>
          </mc:Fallback>
        </mc:AlternateContent>
      </w:r>
    </w:p>
    <w:p w14:paraId="48138743" w14:textId="77777777" w:rsidR="009B5165" w:rsidRPr="003E791D" w:rsidRDefault="009B5165" w:rsidP="009B5165">
      <w:pPr>
        <w:jc w:val="both"/>
        <w:rPr>
          <w:sz w:val="16"/>
          <w:szCs w:val="16"/>
        </w:rPr>
      </w:pPr>
      <w:r w:rsidRPr="003E791D">
        <w:rPr>
          <w:rFonts w:ascii="Century Gothic" w:hAnsi="Century Gothic" w:cs="Arial"/>
          <w:sz w:val="16"/>
          <w:szCs w:val="16"/>
        </w:rPr>
        <w:t xml:space="preserve">Nota: La presente hoja de firmas corresponde al Dictamen de la Comisión de Salud, que recae en la iniciativa identificada con el número </w:t>
      </w:r>
      <w:r>
        <w:rPr>
          <w:rFonts w:ascii="Century Gothic" w:hAnsi="Century Gothic" w:cs="Arial"/>
          <w:sz w:val="16"/>
          <w:szCs w:val="16"/>
        </w:rPr>
        <w:t>843</w:t>
      </w:r>
      <w:r w:rsidRPr="003E791D">
        <w:rPr>
          <w:rFonts w:ascii="Century Gothic" w:hAnsi="Century Gothic" w:cs="Arial"/>
          <w:sz w:val="16"/>
          <w:szCs w:val="16"/>
        </w:rPr>
        <w:t xml:space="preserve">. </w:t>
      </w:r>
    </w:p>
    <w:p w14:paraId="3039001D" w14:textId="77777777" w:rsidR="009B5165" w:rsidRDefault="009B5165" w:rsidP="009B5165">
      <w:pPr>
        <w:pStyle w:val="Encabezado"/>
        <w:tabs>
          <w:tab w:val="right" w:pos="9356"/>
        </w:tabs>
        <w:spacing w:line="276" w:lineRule="auto"/>
        <w:jc w:val="both"/>
        <w:rPr>
          <w:rFonts w:ascii="Century Gothic" w:hAnsi="Century Gothic"/>
          <w:b/>
          <w:sz w:val="28"/>
          <w:szCs w:val="28"/>
          <w:lang w:val="es-MX"/>
        </w:rPr>
      </w:pPr>
    </w:p>
    <w:p w14:paraId="15C62C28" w14:textId="77777777" w:rsidR="009B5165" w:rsidRDefault="009B5165" w:rsidP="009B5165">
      <w:pPr>
        <w:pStyle w:val="Encabezado"/>
        <w:tabs>
          <w:tab w:val="right" w:pos="9356"/>
        </w:tabs>
        <w:spacing w:line="276" w:lineRule="auto"/>
        <w:jc w:val="both"/>
        <w:rPr>
          <w:rFonts w:ascii="Century Gothic" w:hAnsi="Century Gothic"/>
          <w:b/>
          <w:sz w:val="28"/>
          <w:szCs w:val="28"/>
          <w:lang w:val="es-MX"/>
        </w:rPr>
      </w:pPr>
    </w:p>
    <w:p w14:paraId="6E98C947" w14:textId="77777777" w:rsidR="009B5165" w:rsidRDefault="009B5165" w:rsidP="009B5165">
      <w:pPr>
        <w:pStyle w:val="Encabezado"/>
        <w:tabs>
          <w:tab w:val="right" w:pos="9356"/>
        </w:tabs>
        <w:spacing w:line="276" w:lineRule="auto"/>
        <w:jc w:val="right"/>
        <w:rPr>
          <w:rFonts w:ascii="Century Gothic" w:hAnsi="Century Gothic"/>
          <w:b/>
          <w:sz w:val="28"/>
          <w:szCs w:val="28"/>
          <w:lang w:val="es-MX"/>
        </w:rPr>
      </w:pPr>
    </w:p>
    <w:p w14:paraId="766EA552" w14:textId="77777777" w:rsidR="009B5165" w:rsidRPr="00F5305D" w:rsidRDefault="009B5165" w:rsidP="009B5165">
      <w:pPr>
        <w:ind w:left="1985"/>
        <w:jc w:val="right"/>
        <w:rPr>
          <w:rFonts w:ascii="Century Gothic" w:hAnsi="Century Gothic" w:cs="Arial"/>
        </w:rPr>
      </w:pPr>
    </w:p>
    <w:p w14:paraId="64D6E952" w14:textId="77777777" w:rsidR="007F665E" w:rsidRPr="00A4474A" w:rsidRDefault="007F665E" w:rsidP="007F665E">
      <w:pPr>
        <w:ind w:left="-567"/>
        <w:jc w:val="both"/>
        <w:rPr>
          <w:rFonts w:ascii="Arial" w:hAnsi="Arial" w:cs="Arial"/>
          <w:u w:val="single"/>
        </w:rPr>
      </w:pPr>
    </w:p>
    <w:sectPr w:rsidR="007F665E" w:rsidRPr="00A4474A" w:rsidSect="006A339C">
      <w:headerReference w:type="default" r:id="rId14"/>
      <w:footerReference w:type="default" r:id="rId15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066D" w14:textId="77777777" w:rsidR="00F21A54" w:rsidRDefault="00F21A54" w:rsidP="007F665E">
      <w:r>
        <w:separator/>
      </w:r>
    </w:p>
  </w:endnote>
  <w:endnote w:type="continuationSeparator" w:id="0">
    <w:p w14:paraId="120B31C9" w14:textId="77777777" w:rsidR="00F21A54" w:rsidRDefault="00F21A54" w:rsidP="007F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BB34" w14:textId="77777777" w:rsidR="009B5165" w:rsidRPr="00EA0BC6" w:rsidRDefault="009B5165" w:rsidP="009B5165">
    <w:pPr>
      <w:pStyle w:val="Piedepgina"/>
      <w:jc w:val="right"/>
      <w:rPr>
        <w:sz w:val="16"/>
        <w:szCs w:val="16"/>
      </w:rPr>
    </w:pPr>
    <w:r w:rsidRPr="00EA0BC6">
      <w:rPr>
        <w:rFonts w:ascii="Century Gothic" w:hAnsi="Century Gothic"/>
        <w:sz w:val="16"/>
        <w:szCs w:val="16"/>
        <w:lang w:val="en-US"/>
      </w:rPr>
      <w:t>A</w:t>
    </w:r>
    <w:r>
      <w:rPr>
        <w:rFonts w:ascii="Century Gothic" w:hAnsi="Century Gothic"/>
        <w:sz w:val="16"/>
        <w:szCs w:val="16"/>
        <w:lang w:val="en-US"/>
      </w:rPr>
      <w:t>843</w:t>
    </w:r>
    <w:r w:rsidRPr="00EA0BC6">
      <w:rPr>
        <w:rFonts w:ascii="Century Gothic" w:hAnsi="Century Gothic"/>
        <w:sz w:val="16"/>
        <w:szCs w:val="16"/>
        <w:lang w:val="en-US"/>
      </w:rPr>
      <w:t>/OIDS/</w:t>
    </w:r>
    <w:r>
      <w:rPr>
        <w:rFonts w:ascii="Century Gothic" w:hAnsi="Century Gothic"/>
        <w:sz w:val="16"/>
        <w:szCs w:val="16"/>
        <w:lang w:val="en-US"/>
      </w:rPr>
      <w:t>NTRP/</w:t>
    </w:r>
    <w:r w:rsidRPr="00EA0BC6">
      <w:rPr>
        <w:rFonts w:ascii="Century Gothic" w:hAnsi="Century Gothic"/>
        <w:sz w:val="16"/>
        <w:szCs w:val="16"/>
        <w:lang w:val="en-US"/>
      </w:rPr>
      <w:t>GAOR/</w:t>
    </w:r>
    <w:r>
      <w:rPr>
        <w:rFonts w:ascii="Century Gothic" w:hAnsi="Century Gothic"/>
        <w:sz w:val="16"/>
        <w:szCs w:val="16"/>
        <w:lang w:val="en-US"/>
      </w:rPr>
      <w:t>F</w:t>
    </w:r>
    <w:r w:rsidRPr="00EA0BC6">
      <w:rPr>
        <w:rFonts w:ascii="Century Gothic" w:hAnsi="Century Gothic"/>
        <w:sz w:val="16"/>
        <w:szCs w:val="16"/>
        <w:lang w:val="en-US"/>
      </w:rPr>
      <w:t>CLC</w:t>
    </w:r>
  </w:p>
  <w:p w14:paraId="100D71BC" w14:textId="77777777" w:rsidR="009B5165" w:rsidRDefault="009B51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C649" w14:textId="77777777" w:rsidR="00F21A54" w:rsidRDefault="00F21A54" w:rsidP="007F665E">
      <w:r>
        <w:separator/>
      </w:r>
    </w:p>
  </w:footnote>
  <w:footnote w:type="continuationSeparator" w:id="0">
    <w:p w14:paraId="0D39E83C" w14:textId="77777777" w:rsidR="00F21A54" w:rsidRDefault="00F21A54" w:rsidP="007F665E">
      <w:r>
        <w:continuationSeparator/>
      </w:r>
    </w:p>
  </w:footnote>
  <w:footnote w:id="1">
    <w:p w14:paraId="2B01ADE1" w14:textId="77777777" w:rsidR="009B5165" w:rsidRDefault="009B5165" w:rsidP="009B516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6F01D1">
          <w:rPr>
            <w:rStyle w:val="Hipervnculo"/>
          </w:rPr>
          <w:t>https://www.congresochihuahua2.gob.mx/biblioteca/iniciativas/archivosIniciativas/23858.pdf</w:t>
        </w:r>
      </w:hyperlink>
      <w:r>
        <w:t xml:space="preserve"> </w:t>
      </w:r>
    </w:p>
  </w:footnote>
  <w:footnote w:id="2">
    <w:p w14:paraId="7A78604F" w14:textId="77777777" w:rsidR="009B5165" w:rsidRDefault="009B5165" w:rsidP="009B516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F36AA2">
          <w:rPr>
            <w:rStyle w:val="Hipervnculo"/>
          </w:rPr>
          <w:t>https://www.congresochihuahua2.gob.mx/biblioteca/constitucion/archivosConstitucion/actual.pdf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3A" w14:textId="29FC2D77" w:rsidR="007F665E" w:rsidRDefault="007F665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6EAEB8" wp14:editId="2FE7774C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72400" cy="100584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68F137" w14:textId="3C8A0B0E" w:rsidR="009B5165" w:rsidRDefault="009B5165">
    <w:pPr>
      <w:pStyle w:val="Encabezado"/>
    </w:pPr>
  </w:p>
  <w:p w14:paraId="16D6DFDF" w14:textId="4C5721F0" w:rsidR="009B5165" w:rsidRDefault="009B5165">
    <w:pPr>
      <w:pStyle w:val="Encabezado"/>
    </w:pPr>
  </w:p>
  <w:p w14:paraId="1CE09C5D" w14:textId="77777777" w:rsidR="009B5165" w:rsidRPr="00272369" w:rsidRDefault="009B5165" w:rsidP="009B5165">
    <w:pPr>
      <w:tabs>
        <w:tab w:val="center" w:pos="4419"/>
        <w:tab w:val="right" w:pos="8838"/>
      </w:tabs>
      <w:jc w:val="right"/>
      <w:rPr>
        <w:rFonts w:ascii="Century Gothic" w:hAnsi="Century Gothic"/>
        <w:smallCaps/>
        <w:sz w:val="28"/>
        <w:szCs w:val="28"/>
      </w:rPr>
    </w:pPr>
    <w:r w:rsidRPr="00272369">
      <w:rPr>
        <w:rFonts w:ascii="Century Gothic" w:hAnsi="Century Gothic" w:cs="Tahoma"/>
        <w:b/>
        <w:bCs/>
        <w:smallCaps/>
        <w:sz w:val="28"/>
        <w:szCs w:val="28"/>
        <w:shd w:val="clear" w:color="auto" w:fill="FFFFFF"/>
      </w:rPr>
      <w:t>Comisión de Salud</w:t>
    </w:r>
  </w:p>
  <w:p w14:paraId="6FDB6C41" w14:textId="77777777" w:rsidR="009B5165" w:rsidRPr="00272369" w:rsidRDefault="009B5165" w:rsidP="009B5165">
    <w:pPr>
      <w:spacing w:line="360" w:lineRule="auto"/>
      <w:jc w:val="right"/>
      <w:rPr>
        <w:rFonts w:ascii="Century Gothic" w:hAnsi="Century Gothic" w:cs="Arial"/>
        <w:b/>
        <w:smallCaps/>
        <w:color w:val="000000"/>
        <w:sz w:val="22"/>
      </w:rPr>
    </w:pPr>
    <w:r w:rsidRPr="00272369">
      <w:rPr>
        <w:rFonts w:ascii="Century Gothic" w:hAnsi="Century Gothic" w:cs="Arial"/>
        <w:b/>
        <w:smallCaps/>
        <w:color w:val="000000"/>
        <w:sz w:val="22"/>
      </w:rPr>
      <w:t>LXVIII LEGISLATURA</w:t>
    </w:r>
  </w:p>
  <w:p w14:paraId="45BDC94E" w14:textId="71728914" w:rsidR="009B5165" w:rsidRPr="009B5165" w:rsidRDefault="009B5165" w:rsidP="009B5165">
    <w:pPr>
      <w:spacing w:line="360" w:lineRule="auto"/>
      <w:ind w:left="720"/>
      <w:contextualSpacing/>
      <w:jc w:val="right"/>
      <w:rPr>
        <w:rFonts w:ascii="Century Gothic" w:hAnsi="Century Gothic" w:cs="Calibri"/>
        <w:b/>
      </w:rPr>
    </w:pPr>
    <w:r w:rsidRPr="009F0514">
      <w:rPr>
        <w:rFonts w:ascii="Century Gothic" w:hAnsi="Century Gothic" w:cs="Calibri"/>
        <w:b/>
      </w:rPr>
      <w:t>DCS/</w:t>
    </w:r>
    <w:r w:rsidRPr="00AC332C">
      <w:rPr>
        <w:rFonts w:ascii="Century Gothic" w:hAnsi="Century Gothic" w:cs="Calibri"/>
        <w:b/>
      </w:rPr>
      <w:t>14/202</w:t>
    </w:r>
    <w:r>
      <w:rPr>
        <w:rFonts w:ascii="Century Gothic" w:hAnsi="Century Gothic" w:cs="Calibri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56"/>
    <w:multiLevelType w:val="hybridMultilevel"/>
    <w:tmpl w:val="961E677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82A48"/>
    <w:multiLevelType w:val="hybridMultilevel"/>
    <w:tmpl w:val="7F00B9DC"/>
    <w:lvl w:ilvl="0" w:tplc="C4EE6A02">
      <w:start w:val="1"/>
      <w:numFmt w:val="upperRoman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2C4F3B"/>
    <w:multiLevelType w:val="hybridMultilevel"/>
    <w:tmpl w:val="AA36680E"/>
    <w:lvl w:ilvl="0" w:tplc="A2646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F5BC7"/>
    <w:multiLevelType w:val="hybridMultilevel"/>
    <w:tmpl w:val="33DCD1D6"/>
    <w:lvl w:ilvl="0" w:tplc="883849F6">
      <w:start w:val="1"/>
      <w:numFmt w:val="upperRoman"/>
      <w:lvlText w:val="%1."/>
      <w:lvlJc w:val="left"/>
      <w:pPr>
        <w:ind w:left="1410" w:hanging="705"/>
      </w:pPr>
      <w:rPr>
        <w:rFonts w:hint="default"/>
      </w:rPr>
    </w:lvl>
    <w:lvl w:ilvl="1" w:tplc="883849F6">
      <w:start w:val="1"/>
      <w:numFmt w:val="upperRoman"/>
      <w:lvlText w:val="%2."/>
      <w:lvlJc w:val="left"/>
      <w:pPr>
        <w:ind w:left="2145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66D5AFC"/>
    <w:multiLevelType w:val="hybridMultilevel"/>
    <w:tmpl w:val="D098D75C"/>
    <w:lvl w:ilvl="0" w:tplc="AD041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97C7D"/>
    <w:multiLevelType w:val="hybridMultilevel"/>
    <w:tmpl w:val="4462B6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5E"/>
    <w:rsid w:val="000061D2"/>
    <w:rsid w:val="0001028B"/>
    <w:rsid w:val="00034AF4"/>
    <w:rsid w:val="00073AA6"/>
    <w:rsid w:val="000B55FF"/>
    <w:rsid w:val="000F0E33"/>
    <w:rsid w:val="001911AA"/>
    <w:rsid w:val="001E5423"/>
    <w:rsid w:val="00291896"/>
    <w:rsid w:val="00295E5D"/>
    <w:rsid w:val="00296719"/>
    <w:rsid w:val="003131E2"/>
    <w:rsid w:val="003148B1"/>
    <w:rsid w:val="00326670"/>
    <w:rsid w:val="0036195D"/>
    <w:rsid w:val="00383ECF"/>
    <w:rsid w:val="003D3DCB"/>
    <w:rsid w:val="00444C92"/>
    <w:rsid w:val="00480B2B"/>
    <w:rsid w:val="004865CF"/>
    <w:rsid w:val="004C1D83"/>
    <w:rsid w:val="004C60C5"/>
    <w:rsid w:val="004D5B3F"/>
    <w:rsid w:val="004F4807"/>
    <w:rsid w:val="00513809"/>
    <w:rsid w:val="005555F8"/>
    <w:rsid w:val="00561A86"/>
    <w:rsid w:val="00581124"/>
    <w:rsid w:val="0059206D"/>
    <w:rsid w:val="005E0DF5"/>
    <w:rsid w:val="005F7DB5"/>
    <w:rsid w:val="00652673"/>
    <w:rsid w:val="006A339C"/>
    <w:rsid w:val="006A4ED0"/>
    <w:rsid w:val="006F23A9"/>
    <w:rsid w:val="0070484A"/>
    <w:rsid w:val="00740750"/>
    <w:rsid w:val="00757F34"/>
    <w:rsid w:val="007659A7"/>
    <w:rsid w:val="00775D11"/>
    <w:rsid w:val="007926CD"/>
    <w:rsid w:val="007B2C46"/>
    <w:rsid w:val="007F665E"/>
    <w:rsid w:val="008818DB"/>
    <w:rsid w:val="008F5B89"/>
    <w:rsid w:val="008F6A06"/>
    <w:rsid w:val="0092692A"/>
    <w:rsid w:val="00953B98"/>
    <w:rsid w:val="009715A5"/>
    <w:rsid w:val="009A2515"/>
    <w:rsid w:val="009B5165"/>
    <w:rsid w:val="00A02F09"/>
    <w:rsid w:val="00A4474A"/>
    <w:rsid w:val="00AB6DB1"/>
    <w:rsid w:val="00AE3F63"/>
    <w:rsid w:val="00AF3AF7"/>
    <w:rsid w:val="00B325AC"/>
    <w:rsid w:val="00B442E6"/>
    <w:rsid w:val="00BA6F58"/>
    <w:rsid w:val="00C17A1B"/>
    <w:rsid w:val="00C837C3"/>
    <w:rsid w:val="00CE5C19"/>
    <w:rsid w:val="00D03976"/>
    <w:rsid w:val="00D65DAA"/>
    <w:rsid w:val="00DB3F45"/>
    <w:rsid w:val="00E32B72"/>
    <w:rsid w:val="00EA4121"/>
    <w:rsid w:val="00EB012D"/>
    <w:rsid w:val="00F21A54"/>
    <w:rsid w:val="00F24AB0"/>
    <w:rsid w:val="00F85652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C0FDB3"/>
  <w15:chartTrackingRefBased/>
  <w15:docId w15:val="{59FD878D-A16A-48D6-AA90-522BE2C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66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665E"/>
  </w:style>
  <w:style w:type="paragraph" w:styleId="Piedepgina">
    <w:name w:val="footer"/>
    <w:basedOn w:val="Normal"/>
    <w:link w:val="PiedepginaCar"/>
    <w:uiPriority w:val="99"/>
    <w:unhideWhenUsed/>
    <w:rsid w:val="007F66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65E"/>
  </w:style>
  <w:style w:type="character" w:styleId="Hipervnculo">
    <w:name w:val="Hyperlink"/>
    <w:uiPriority w:val="99"/>
    <w:rsid w:val="009B5165"/>
    <w:rPr>
      <w:color w:val="0563C1"/>
      <w:u w:val="single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9B5165"/>
    <w:pPr>
      <w:ind w:left="720"/>
      <w:contextualSpacing/>
    </w:pPr>
  </w:style>
  <w:style w:type="paragraph" w:customStyle="1" w:styleId="Normal1">
    <w:name w:val="Normal1"/>
    <w:rsid w:val="009B51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customStyle="1" w:styleId="Normal2">
    <w:name w:val="Normal2"/>
    <w:rsid w:val="009B51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5165"/>
    <w:pPr>
      <w:spacing w:after="160" w:line="259" w:lineRule="auto"/>
    </w:pPr>
    <w:rPr>
      <w:rFonts w:ascii="Calibri" w:eastAsia="Calibri" w:hAnsi="Calibri"/>
      <w:sz w:val="20"/>
      <w:szCs w:val="20"/>
      <w:lang w:val="es-MX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516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B5165"/>
    <w:rPr>
      <w:vertAlign w:val="superscript"/>
    </w:r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9B516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image" Target="media/image7.jfif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image" Target="media/image6.jf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fi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fif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gresochihuahua2.gob.mx/biblioteca/constitucion/archivosConstitucion/actual.pdf" TargetMode="External"/><Relationship Id="rId1" Type="http://schemas.openxmlformats.org/officeDocument/2006/relationships/hyperlink" Target="https://www.congresochihuahua2.gob.mx/biblioteca/iniciativas/archivosIniciativas/2385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3390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Alejandro Tarango Chavira</dc:creator>
  <cp:keywords/>
  <dc:description/>
  <cp:lastModifiedBy>Andrea Daniela Flores Chacon</cp:lastModifiedBy>
  <cp:revision>2</cp:revision>
  <cp:lastPrinted>2026-03-05T17:16:00Z</cp:lastPrinted>
  <dcterms:created xsi:type="dcterms:W3CDTF">2026-03-05T19:00:00Z</dcterms:created>
  <dcterms:modified xsi:type="dcterms:W3CDTF">2026-03-05T19:00:00Z</dcterms:modified>
</cp:coreProperties>
</file>