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3D269" w14:textId="77777777" w:rsidR="009413E9" w:rsidRPr="0087055A" w:rsidRDefault="009413E9" w:rsidP="009413E9">
      <w:pPr>
        <w:pStyle w:val="Sinespaciado"/>
        <w:jc w:val="both"/>
        <w:outlineLvl w:val="0"/>
        <w:rPr>
          <w:rFonts w:ascii="Century Gothic" w:hAnsi="Century Gothic" w:cs="Arial"/>
          <w:b/>
          <w:sz w:val="24"/>
          <w:szCs w:val="24"/>
        </w:rPr>
      </w:pPr>
      <w:bookmarkStart w:id="0" w:name="_Hlk184980150"/>
      <w:bookmarkEnd w:id="0"/>
      <w:r w:rsidRPr="0087055A">
        <w:rPr>
          <w:rFonts w:ascii="Century Gothic" w:hAnsi="Century Gothic" w:cs="Arial"/>
          <w:b/>
          <w:sz w:val="24"/>
          <w:szCs w:val="24"/>
        </w:rPr>
        <w:t>H. CONGRESO DEL ESTADO</w:t>
      </w:r>
    </w:p>
    <w:p w14:paraId="51CBC801" w14:textId="77777777" w:rsidR="009413E9" w:rsidRPr="0087055A" w:rsidRDefault="009413E9" w:rsidP="009413E9">
      <w:pPr>
        <w:pStyle w:val="Sinespaciado"/>
        <w:jc w:val="both"/>
        <w:outlineLvl w:val="0"/>
        <w:rPr>
          <w:rFonts w:ascii="Century Gothic" w:hAnsi="Century Gothic" w:cs="Arial"/>
          <w:b/>
          <w:sz w:val="24"/>
          <w:szCs w:val="24"/>
        </w:rPr>
      </w:pPr>
      <w:r w:rsidRPr="0087055A">
        <w:rPr>
          <w:rFonts w:ascii="Century Gothic" w:hAnsi="Century Gothic" w:cs="Arial"/>
          <w:b/>
          <w:sz w:val="24"/>
          <w:szCs w:val="24"/>
        </w:rPr>
        <w:t>P R E S E N T E.-</w:t>
      </w:r>
    </w:p>
    <w:p w14:paraId="11C4C19B" w14:textId="77777777" w:rsidR="009413E9" w:rsidRPr="0087055A" w:rsidRDefault="009413E9" w:rsidP="009413E9">
      <w:pPr>
        <w:spacing w:line="360" w:lineRule="auto"/>
        <w:jc w:val="both"/>
        <w:rPr>
          <w:rFonts w:ascii="Century Gothic" w:eastAsiaTheme="minorHAnsi" w:hAnsi="Century Gothic" w:cs="Arial"/>
          <w:b/>
          <w:lang w:val="es-MX" w:eastAsia="en-US"/>
        </w:rPr>
      </w:pPr>
    </w:p>
    <w:p w14:paraId="444418B9" w14:textId="77777777" w:rsidR="009413E9" w:rsidRPr="0087055A" w:rsidRDefault="009413E9" w:rsidP="009413E9">
      <w:pPr>
        <w:spacing w:line="360" w:lineRule="auto"/>
        <w:jc w:val="both"/>
        <w:rPr>
          <w:rFonts w:ascii="Century Gothic" w:hAnsi="Century Gothic" w:cs="Arial"/>
          <w:lang w:val="es-MX"/>
        </w:rPr>
      </w:pPr>
      <w:r w:rsidRPr="0087055A">
        <w:rPr>
          <w:rFonts w:ascii="Century Gothic" w:hAnsi="Century Gothic" w:cs="Arial"/>
          <w:lang w:val="es-MX"/>
        </w:rPr>
        <w:t>La Comisión de Programación, Presupuesto y Hacienda Pública, con fundamento en lo dispuesto por los artículos 64 fracciones II y VIII de la Constitución Política del Estado de Chihuahua, 87, 88 y 111 de la Ley Orgánica, 80 y 81 del Reglamento Interior y de Prácticas Parlamentarias, ambos del Poder Legislativo del Estado de Chihuahua, somete a la consideración del Pleno el presente Dictamen, elaborado conforme a los siguientes:</w:t>
      </w:r>
    </w:p>
    <w:p w14:paraId="03753AA4" w14:textId="77777777" w:rsidR="009413E9" w:rsidRPr="0087055A" w:rsidRDefault="009413E9" w:rsidP="009413E9">
      <w:pPr>
        <w:spacing w:line="360" w:lineRule="auto"/>
        <w:ind w:firstLine="708"/>
        <w:jc w:val="both"/>
        <w:rPr>
          <w:rFonts w:ascii="Century Gothic" w:hAnsi="Century Gothic" w:cs="Arial"/>
          <w:highlight w:val="yellow"/>
          <w:lang w:val="es-MX"/>
        </w:rPr>
      </w:pPr>
    </w:p>
    <w:p w14:paraId="57F48BF4" w14:textId="505AF5B6" w:rsidR="002F06E9" w:rsidRPr="0087055A" w:rsidRDefault="009413E9" w:rsidP="002F06E9">
      <w:pPr>
        <w:pStyle w:val="Sinespaciado"/>
        <w:spacing w:line="360" w:lineRule="auto"/>
        <w:jc w:val="center"/>
        <w:rPr>
          <w:rFonts w:ascii="Century Gothic" w:hAnsi="Century Gothic" w:cs="Arial"/>
          <w:b/>
          <w:sz w:val="24"/>
          <w:szCs w:val="24"/>
        </w:rPr>
      </w:pPr>
      <w:r w:rsidRPr="0087055A">
        <w:rPr>
          <w:rFonts w:ascii="Century Gothic" w:hAnsi="Century Gothic" w:cs="Arial"/>
          <w:b/>
          <w:sz w:val="24"/>
          <w:szCs w:val="24"/>
        </w:rPr>
        <w:t>A N T E C E D E N T E S</w:t>
      </w:r>
    </w:p>
    <w:p w14:paraId="3CB0707C" w14:textId="77777777" w:rsidR="002F06E9" w:rsidRPr="0087055A" w:rsidRDefault="002F06E9" w:rsidP="002F06E9">
      <w:pPr>
        <w:pStyle w:val="Normal1"/>
        <w:spacing w:line="360" w:lineRule="auto"/>
        <w:ind w:left="-142" w:right="-93"/>
        <w:contextualSpacing/>
        <w:jc w:val="both"/>
        <w:rPr>
          <w:rFonts w:ascii="Century Gothic" w:eastAsia="Arial" w:hAnsi="Century Gothic" w:cs="Arial"/>
          <w:b/>
          <w:color w:val="auto"/>
          <w:szCs w:val="24"/>
          <w:lang w:val="es-MX"/>
        </w:rPr>
      </w:pPr>
    </w:p>
    <w:p w14:paraId="4C913184" w14:textId="17376A8C" w:rsidR="002F06E9" w:rsidRPr="0087055A" w:rsidRDefault="002F06E9" w:rsidP="00C95528">
      <w:pPr>
        <w:pStyle w:val="Normal1"/>
        <w:spacing w:line="360" w:lineRule="auto"/>
        <w:ind w:left="-142" w:right="-93"/>
        <w:contextualSpacing/>
        <w:jc w:val="both"/>
        <w:rPr>
          <w:rFonts w:ascii="Century Gothic" w:eastAsia="Arial" w:hAnsi="Century Gothic" w:cs="Arial"/>
          <w:color w:val="auto"/>
          <w:szCs w:val="24"/>
          <w:lang w:val="es-MX"/>
        </w:rPr>
      </w:pPr>
      <w:r w:rsidRPr="0087055A">
        <w:rPr>
          <w:rFonts w:ascii="Century Gothic" w:eastAsia="Arial" w:hAnsi="Century Gothic" w:cs="Arial"/>
          <w:b/>
          <w:color w:val="auto"/>
          <w:szCs w:val="24"/>
          <w:lang w:val="es-MX"/>
        </w:rPr>
        <w:t xml:space="preserve">I.- </w:t>
      </w:r>
      <w:r w:rsidRPr="0087055A">
        <w:rPr>
          <w:rFonts w:ascii="Century Gothic" w:eastAsia="Arial" w:hAnsi="Century Gothic" w:cs="Arial"/>
          <w:color w:val="auto"/>
          <w:szCs w:val="24"/>
          <w:lang w:val="es-MX"/>
        </w:rPr>
        <w:t xml:space="preserve">Con fecha </w:t>
      </w:r>
      <w:r w:rsidR="00F45CCD" w:rsidRPr="0087055A">
        <w:rPr>
          <w:rFonts w:ascii="Century Gothic" w:eastAsia="Arial" w:hAnsi="Century Gothic" w:cs="Arial"/>
          <w:color w:val="auto"/>
          <w:szCs w:val="24"/>
          <w:lang w:val="es-MX"/>
        </w:rPr>
        <w:t>veinti</w:t>
      </w:r>
      <w:r w:rsidR="00FC2AAE">
        <w:rPr>
          <w:rFonts w:ascii="Century Gothic" w:eastAsia="Arial" w:hAnsi="Century Gothic" w:cs="Arial"/>
          <w:color w:val="auto"/>
          <w:szCs w:val="24"/>
          <w:lang w:val="es-MX"/>
        </w:rPr>
        <w:t>ocho</w:t>
      </w:r>
      <w:r w:rsidR="00F45CCD" w:rsidRPr="0087055A">
        <w:rPr>
          <w:rFonts w:ascii="Century Gothic" w:eastAsia="Arial" w:hAnsi="Century Gothic" w:cs="Arial"/>
          <w:color w:val="auto"/>
          <w:szCs w:val="24"/>
          <w:lang w:val="es-MX"/>
        </w:rPr>
        <w:t xml:space="preserve"> de noviembre de </w:t>
      </w:r>
      <w:r w:rsidR="00FC2AAE" w:rsidRPr="0087055A">
        <w:rPr>
          <w:rFonts w:ascii="Century Gothic" w:eastAsia="Arial" w:hAnsi="Century Gothic" w:cs="Arial"/>
          <w:color w:val="auto"/>
          <w:szCs w:val="24"/>
          <w:lang w:val="es-MX"/>
        </w:rPr>
        <w:t>dos mil veintic</w:t>
      </w:r>
      <w:r w:rsidR="00FC2AAE">
        <w:rPr>
          <w:rFonts w:ascii="Century Gothic" w:eastAsia="Arial" w:hAnsi="Century Gothic" w:cs="Arial"/>
          <w:color w:val="auto"/>
          <w:szCs w:val="24"/>
          <w:lang w:val="es-MX"/>
        </w:rPr>
        <w:t>inco</w:t>
      </w:r>
      <w:r w:rsidRPr="0087055A">
        <w:rPr>
          <w:rFonts w:ascii="Century Gothic" w:eastAsia="Arial" w:hAnsi="Century Gothic" w:cs="Arial"/>
          <w:color w:val="auto"/>
          <w:szCs w:val="24"/>
          <w:lang w:val="es-MX"/>
        </w:rPr>
        <w:t xml:space="preserve">, la C. Gobernadora Constitucional del Estado de Chihuahua, Mtra. María Eugenia Campos Galván, presentó </w:t>
      </w:r>
      <w:bookmarkStart w:id="1" w:name="_Hlk184983008"/>
      <w:r w:rsidR="00F33915" w:rsidRPr="00F33915">
        <w:rPr>
          <w:rFonts w:ascii="Century Gothic" w:eastAsia="Arial" w:hAnsi="Century Gothic" w:cs="Arial"/>
          <w:color w:val="auto"/>
          <w:szCs w:val="24"/>
          <w:lang w:val="es-MX"/>
        </w:rPr>
        <w:t>Iniciativa con carácter de decreto, a fin de reformar, adicionar y derogar diversas disposiciones del Código Fiscal del Estado de Chihuahua, de la Ley Estatal de Derechos de Chihuahua, de la Ley de Hacienda del Estado de Chihuahua y de la Ley de Coordinación Fiscal del Estado de Chihuahua y sus Municipios.</w:t>
      </w:r>
    </w:p>
    <w:bookmarkEnd w:id="1"/>
    <w:p w14:paraId="3E071AEE" w14:textId="77777777" w:rsidR="00C95528" w:rsidRPr="0087055A" w:rsidRDefault="00C95528" w:rsidP="00C95528">
      <w:pPr>
        <w:pStyle w:val="Normal1"/>
        <w:spacing w:line="360" w:lineRule="auto"/>
        <w:ind w:left="-142" w:right="-93"/>
        <w:contextualSpacing/>
        <w:jc w:val="both"/>
        <w:rPr>
          <w:rFonts w:ascii="Century Gothic" w:eastAsia="Arial" w:hAnsi="Century Gothic" w:cs="Arial"/>
          <w:color w:val="auto"/>
          <w:szCs w:val="24"/>
          <w:lang w:val="es-MX"/>
        </w:rPr>
      </w:pPr>
    </w:p>
    <w:p w14:paraId="4E79D374" w14:textId="49AAB986" w:rsidR="002F06E9" w:rsidRPr="0087055A" w:rsidRDefault="002F06E9" w:rsidP="002F06E9">
      <w:pPr>
        <w:pStyle w:val="Normal1"/>
        <w:spacing w:line="360" w:lineRule="auto"/>
        <w:ind w:left="-142" w:right="-93"/>
        <w:contextualSpacing/>
        <w:jc w:val="both"/>
        <w:rPr>
          <w:rFonts w:ascii="Century Gothic" w:eastAsia="Arial" w:hAnsi="Century Gothic" w:cs="Arial"/>
          <w:color w:val="auto"/>
          <w:szCs w:val="24"/>
          <w:lang w:val="es-MX"/>
        </w:rPr>
      </w:pPr>
      <w:r w:rsidRPr="0087055A">
        <w:rPr>
          <w:rFonts w:ascii="Century Gothic" w:eastAsia="Arial" w:hAnsi="Century Gothic" w:cs="Arial"/>
          <w:b/>
          <w:color w:val="auto"/>
          <w:szCs w:val="24"/>
          <w:lang w:val="es-MX"/>
        </w:rPr>
        <w:t xml:space="preserve">II.- </w:t>
      </w:r>
      <w:r w:rsidRPr="0087055A">
        <w:rPr>
          <w:rFonts w:ascii="Century Gothic" w:eastAsia="Arial" w:hAnsi="Century Gothic" w:cs="Arial"/>
          <w:color w:val="auto"/>
          <w:szCs w:val="24"/>
          <w:lang w:val="es-MX"/>
        </w:rPr>
        <w:t xml:space="preserve">La Presidencia del H. Congreso del Estado, en uso de las facultades que le confiere el artículo 75, fracción XIII de la Ley Orgánica del Poder Legislativo, el día </w:t>
      </w:r>
      <w:r w:rsidR="00FC2AAE">
        <w:rPr>
          <w:rFonts w:ascii="Century Gothic" w:eastAsia="Arial" w:hAnsi="Century Gothic" w:cs="Arial"/>
          <w:color w:val="auto"/>
          <w:szCs w:val="24"/>
          <w:lang w:val="es-MX"/>
        </w:rPr>
        <w:t>dos</w:t>
      </w:r>
      <w:r w:rsidRPr="0087055A">
        <w:rPr>
          <w:rFonts w:ascii="Century Gothic" w:eastAsia="Arial" w:hAnsi="Century Gothic" w:cs="Arial"/>
          <w:color w:val="auto"/>
          <w:szCs w:val="24"/>
          <w:lang w:val="es-MX"/>
        </w:rPr>
        <w:t xml:space="preserve"> de diciembre del año dos mil veintic</w:t>
      </w:r>
      <w:r w:rsidR="00FC2AAE">
        <w:rPr>
          <w:rFonts w:ascii="Century Gothic" w:eastAsia="Arial" w:hAnsi="Century Gothic" w:cs="Arial"/>
          <w:color w:val="auto"/>
          <w:szCs w:val="24"/>
          <w:lang w:val="es-MX"/>
        </w:rPr>
        <w:t>inco</w:t>
      </w:r>
      <w:r w:rsidRPr="0087055A">
        <w:rPr>
          <w:rFonts w:ascii="Century Gothic" w:eastAsia="Arial" w:hAnsi="Century Gothic" w:cs="Arial"/>
          <w:color w:val="auto"/>
          <w:szCs w:val="24"/>
          <w:lang w:val="es-MX"/>
        </w:rPr>
        <w:t xml:space="preserve">, tuvo a bien turnar a quienes integran la Comisión de Programación, Presupuesto y Hacienda Pública la Iniciativa de mérito, a efecto de proceder a su estudio, análisis y elaboración del correspondiente dictamen. </w:t>
      </w:r>
    </w:p>
    <w:p w14:paraId="0B4E084C" w14:textId="77777777" w:rsidR="002F06E9" w:rsidRPr="0087055A" w:rsidRDefault="002F06E9" w:rsidP="00C5314E">
      <w:pPr>
        <w:pStyle w:val="Normal1"/>
        <w:spacing w:line="360" w:lineRule="auto"/>
        <w:ind w:right="-93"/>
        <w:contextualSpacing/>
        <w:jc w:val="both"/>
        <w:rPr>
          <w:rFonts w:ascii="Century Gothic" w:eastAsia="Arial" w:hAnsi="Century Gothic" w:cs="Arial"/>
          <w:color w:val="auto"/>
          <w:szCs w:val="24"/>
          <w:lang w:val="es-MX"/>
        </w:rPr>
      </w:pPr>
    </w:p>
    <w:p w14:paraId="4BA0F51F" w14:textId="10688CB6" w:rsidR="002F06E9" w:rsidRPr="0087055A" w:rsidRDefault="002F06E9" w:rsidP="002F06E9">
      <w:pPr>
        <w:pStyle w:val="Normal1"/>
        <w:spacing w:line="360" w:lineRule="auto"/>
        <w:ind w:left="-142" w:right="-93"/>
        <w:contextualSpacing/>
        <w:jc w:val="both"/>
        <w:rPr>
          <w:rFonts w:ascii="Century Gothic" w:eastAsia="Arial" w:hAnsi="Century Gothic" w:cs="Arial"/>
          <w:color w:val="auto"/>
          <w:szCs w:val="24"/>
        </w:rPr>
      </w:pPr>
      <w:r w:rsidRPr="0087055A">
        <w:rPr>
          <w:rFonts w:ascii="Century Gothic" w:eastAsia="Arial" w:hAnsi="Century Gothic" w:cs="Arial"/>
          <w:b/>
          <w:color w:val="auto"/>
          <w:szCs w:val="24"/>
          <w:lang w:val="es-MX"/>
        </w:rPr>
        <w:t xml:space="preserve">III.- </w:t>
      </w:r>
      <w:r w:rsidRPr="0087055A">
        <w:rPr>
          <w:rFonts w:ascii="Century Gothic" w:eastAsia="Arial" w:hAnsi="Century Gothic" w:cs="Arial"/>
          <w:color w:val="auto"/>
          <w:szCs w:val="24"/>
          <w:lang w:val="es-MX"/>
        </w:rPr>
        <w:t xml:space="preserve">La Exposición de Motivos de la Iniciativa en comento, </w:t>
      </w:r>
      <w:r w:rsidRPr="0087055A">
        <w:rPr>
          <w:rFonts w:ascii="Century Gothic" w:eastAsia="Arial" w:hAnsi="Century Gothic" w:cs="Arial"/>
          <w:color w:val="auto"/>
          <w:szCs w:val="24"/>
        </w:rPr>
        <w:t>se sustenta</w:t>
      </w:r>
      <w:r w:rsidR="00FC2AAE">
        <w:rPr>
          <w:rFonts w:ascii="Century Gothic" w:eastAsia="Arial" w:hAnsi="Century Gothic" w:cs="Arial"/>
          <w:color w:val="auto"/>
          <w:szCs w:val="24"/>
        </w:rPr>
        <w:t>, en resumen,</w:t>
      </w:r>
      <w:r w:rsidRPr="0087055A">
        <w:rPr>
          <w:rFonts w:ascii="Century Gothic" w:eastAsia="Arial" w:hAnsi="Century Gothic" w:cs="Arial"/>
          <w:color w:val="auto"/>
          <w:szCs w:val="24"/>
        </w:rPr>
        <w:t xml:space="preserve"> en los siguientes argumentos:</w:t>
      </w:r>
    </w:p>
    <w:p w14:paraId="78E871DC" w14:textId="77777777" w:rsidR="002F06E9" w:rsidRPr="0087055A" w:rsidRDefault="002F06E9" w:rsidP="005140EA">
      <w:pPr>
        <w:spacing w:line="360" w:lineRule="auto"/>
        <w:ind w:right="-93"/>
        <w:jc w:val="both"/>
        <w:rPr>
          <w:rFonts w:ascii="Century Gothic" w:eastAsia="Arial" w:hAnsi="Century Gothic" w:cs="Arial"/>
          <w:i/>
          <w:iCs/>
          <w:lang w:eastAsia="en-US"/>
        </w:rPr>
      </w:pPr>
    </w:p>
    <w:p w14:paraId="023F01BE" w14:textId="77777777" w:rsidR="00970B71" w:rsidRPr="00970B71" w:rsidRDefault="00970B71" w:rsidP="00970B71">
      <w:pPr>
        <w:spacing w:line="360" w:lineRule="auto"/>
        <w:jc w:val="both"/>
        <w:rPr>
          <w:rFonts w:ascii="Century Gothic" w:hAnsi="Century Gothic" w:cs="Arial"/>
          <w:i/>
          <w:iCs/>
        </w:rPr>
      </w:pPr>
      <w:bookmarkStart w:id="2" w:name="_Hlk184984125"/>
      <w:r>
        <w:rPr>
          <w:rFonts w:ascii="Century Gothic" w:hAnsi="Century Gothic" w:cs="Arial"/>
          <w:i/>
          <w:iCs/>
        </w:rPr>
        <w:t>“</w:t>
      </w:r>
      <w:r w:rsidRPr="00970B71">
        <w:rPr>
          <w:rFonts w:ascii="Century Gothic" w:hAnsi="Century Gothic" w:cs="Arial"/>
          <w:i/>
          <w:iCs/>
        </w:rPr>
        <w:t>Todo el esfuerzo, la dedicación y el empeño que hemos puesto durante estos cuatro años al frente del Estado para mantener nuestras finanzas estables y sólidas, continuando con esa autonomía fiscal que nos caracteriza, no es más que el ineludible compromiso de que esta administración, entre muchas otras cosas, ha mantenido una constante actualización en las leyes que fortalecen la hacienda pública, adecuando nuestro marco normativo a las necesidades y de acorde a la realidad social y económica de nuestro Estado en base a las atribuciones conferidas, con el propósito de hacerlas más efectivas en cuanto su aplicación, buscando en todo momento un sistema tributario progresivo y eficiente, bajo la premisa de mantener estabilidad entre la tributación ciudadana y el gasto público; promoviendo un crecimiento económico y una solidez financiera en la Entidad.</w:t>
      </w:r>
    </w:p>
    <w:p w14:paraId="46329680" w14:textId="77777777" w:rsidR="00970B71" w:rsidRPr="00970B71" w:rsidRDefault="00970B71" w:rsidP="00970B71">
      <w:pPr>
        <w:spacing w:line="360" w:lineRule="auto"/>
        <w:jc w:val="both"/>
        <w:rPr>
          <w:rFonts w:ascii="Century Gothic" w:hAnsi="Century Gothic" w:cs="Arial"/>
          <w:i/>
          <w:iCs/>
        </w:rPr>
      </w:pPr>
    </w:p>
    <w:p w14:paraId="1DC47EBD" w14:textId="77777777" w:rsidR="00970B71" w:rsidRPr="00970B71" w:rsidRDefault="00970B71" w:rsidP="00970B71">
      <w:pPr>
        <w:spacing w:line="360" w:lineRule="auto"/>
        <w:jc w:val="both"/>
        <w:rPr>
          <w:rFonts w:ascii="Century Gothic" w:hAnsi="Century Gothic" w:cs="Arial"/>
          <w:i/>
          <w:iCs/>
        </w:rPr>
      </w:pPr>
      <w:r w:rsidRPr="00970B71">
        <w:rPr>
          <w:rFonts w:ascii="Century Gothic" w:hAnsi="Century Gothic" w:cs="Arial"/>
          <w:i/>
          <w:iCs/>
        </w:rPr>
        <w:t xml:space="preserve">El Gobierno del Estado de Chihuahua para ello, en este ejercicio 2026 continuará enfocado en la consolidación de un gobierno eficaz, eficiente y de transparencia que garantice la rendición de cuentas, como sinónimo de buen gobierno, propiciando estabilidad económica y fortalecimiento de las capacidades de gestión de la administración pública estatal, que permita seguir cumpliendo con el proyecto específico de incrementar los ingresos con base a la normatividad establecida y la sostenibilidad de la hacienda pública con </w:t>
      </w:r>
      <w:r w:rsidRPr="00970B71">
        <w:rPr>
          <w:rFonts w:ascii="Century Gothic" w:hAnsi="Century Gothic" w:cs="Arial"/>
          <w:i/>
          <w:iCs/>
        </w:rPr>
        <w:lastRenderedPageBreak/>
        <w:t>finanzas sanas, fortaleciendo los ingresos públicos con el seguimiento de las estrategias y líneas de acción que se puntualizan:</w:t>
      </w:r>
    </w:p>
    <w:p w14:paraId="163EDD5F" w14:textId="77777777" w:rsidR="00970B71" w:rsidRPr="00970B71" w:rsidRDefault="00970B71" w:rsidP="00970B71">
      <w:pPr>
        <w:spacing w:line="360" w:lineRule="auto"/>
        <w:jc w:val="both"/>
        <w:rPr>
          <w:rFonts w:ascii="Century Gothic" w:hAnsi="Century Gothic" w:cs="Arial"/>
          <w:i/>
          <w:iCs/>
        </w:rPr>
      </w:pPr>
    </w:p>
    <w:p w14:paraId="04BF4EA5" w14:textId="77777777" w:rsidR="00970B71" w:rsidRPr="00970B71" w:rsidRDefault="00970B71" w:rsidP="00970B71">
      <w:pPr>
        <w:spacing w:line="360" w:lineRule="auto"/>
        <w:jc w:val="both"/>
        <w:rPr>
          <w:rFonts w:ascii="Century Gothic" w:hAnsi="Century Gothic" w:cs="Arial"/>
          <w:i/>
          <w:iCs/>
        </w:rPr>
      </w:pPr>
      <w:r w:rsidRPr="00970B71">
        <w:rPr>
          <w:rFonts w:ascii="Century Gothic" w:hAnsi="Century Gothic" w:cs="Arial"/>
          <w:i/>
          <w:iCs/>
        </w:rPr>
        <w:t>-</w:t>
      </w:r>
      <w:r w:rsidRPr="00970B71">
        <w:rPr>
          <w:rFonts w:ascii="Century Gothic" w:hAnsi="Century Gothic" w:cs="Arial"/>
          <w:i/>
          <w:iCs/>
        </w:rPr>
        <w:tab/>
        <w:t>Mejorar la coordinación y gestión para la captación de recursos federales, en el seguimiento de generación de programas y proyectos que incrementen las participaciones federales.</w:t>
      </w:r>
    </w:p>
    <w:p w14:paraId="3A38CE35" w14:textId="77777777" w:rsidR="00970B71" w:rsidRPr="00970B71" w:rsidRDefault="00970B71" w:rsidP="00970B71">
      <w:pPr>
        <w:spacing w:line="360" w:lineRule="auto"/>
        <w:jc w:val="both"/>
        <w:rPr>
          <w:rFonts w:ascii="Century Gothic" w:hAnsi="Century Gothic" w:cs="Arial"/>
          <w:i/>
          <w:iCs/>
        </w:rPr>
      </w:pPr>
      <w:r w:rsidRPr="00970B71">
        <w:rPr>
          <w:rFonts w:ascii="Century Gothic" w:hAnsi="Century Gothic" w:cs="Arial"/>
          <w:i/>
          <w:iCs/>
        </w:rPr>
        <w:t>-</w:t>
      </w:r>
      <w:r w:rsidRPr="00970B71">
        <w:rPr>
          <w:rFonts w:ascii="Century Gothic" w:hAnsi="Century Gothic" w:cs="Arial"/>
          <w:i/>
          <w:iCs/>
        </w:rPr>
        <w:tab/>
        <w:t>Mejorar la coordinación y gestión para la captación de recursos propios, a través de la mejora continua de los mecanismos para la captación de ingresos propios que faciliten a la ciudadanía el cumplimiento de sus obligaciones, así como el uso de medios alternos que fomenten la cultura de pago entre los contribuyentes.</w:t>
      </w:r>
    </w:p>
    <w:p w14:paraId="2AAB1598" w14:textId="4AE971A2" w:rsidR="00970B71" w:rsidRPr="00970B71" w:rsidRDefault="00970B71" w:rsidP="00970B71">
      <w:pPr>
        <w:spacing w:line="360" w:lineRule="auto"/>
        <w:jc w:val="both"/>
        <w:rPr>
          <w:rFonts w:ascii="Century Gothic" w:hAnsi="Century Gothic" w:cs="Arial"/>
          <w:i/>
          <w:iCs/>
        </w:rPr>
      </w:pPr>
      <w:r w:rsidRPr="00970B71">
        <w:rPr>
          <w:rFonts w:ascii="Century Gothic" w:hAnsi="Century Gothic" w:cs="Arial"/>
          <w:i/>
          <w:iCs/>
        </w:rPr>
        <w:t xml:space="preserve"> </w:t>
      </w:r>
    </w:p>
    <w:p w14:paraId="006823F1" w14:textId="77777777" w:rsidR="00970B71" w:rsidRPr="00970B71" w:rsidRDefault="00970B71" w:rsidP="00970B71">
      <w:pPr>
        <w:spacing w:line="360" w:lineRule="auto"/>
        <w:jc w:val="both"/>
        <w:rPr>
          <w:rFonts w:ascii="Century Gothic" w:hAnsi="Century Gothic" w:cs="Arial"/>
          <w:i/>
          <w:iCs/>
        </w:rPr>
      </w:pPr>
      <w:r w:rsidRPr="00970B71">
        <w:rPr>
          <w:rFonts w:ascii="Century Gothic" w:hAnsi="Century Gothic" w:cs="Arial"/>
          <w:i/>
          <w:iCs/>
        </w:rPr>
        <w:t>Lo anterior, en seguimiento al objetivo firme de fortalecer los ingresos para la generación de bienes, servicios y acciones gubernamentales que eleven la calidad de vida de los chihuahuenses, y lograr una adecuada administración de la deuda pública a fin de que el Gobierno del Estado mantenga finanzas públicas sanas y equilibradas.</w:t>
      </w:r>
    </w:p>
    <w:p w14:paraId="36377F1C" w14:textId="77777777" w:rsidR="00970B71" w:rsidRPr="00970B71" w:rsidRDefault="00970B71" w:rsidP="00970B71">
      <w:pPr>
        <w:spacing w:line="360" w:lineRule="auto"/>
        <w:jc w:val="both"/>
        <w:rPr>
          <w:rFonts w:ascii="Century Gothic" w:hAnsi="Century Gothic" w:cs="Arial"/>
          <w:i/>
          <w:iCs/>
        </w:rPr>
      </w:pPr>
    </w:p>
    <w:p w14:paraId="0A14359C" w14:textId="77777777" w:rsidR="00970B71" w:rsidRPr="00970B71" w:rsidRDefault="00970B71" w:rsidP="00970B71">
      <w:pPr>
        <w:spacing w:line="360" w:lineRule="auto"/>
        <w:jc w:val="both"/>
        <w:rPr>
          <w:rFonts w:ascii="Century Gothic" w:hAnsi="Century Gothic" w:cs="Arial"/>
          <w:i/>
          <w:iCs/>
        </w:rPr>
      </w:pPr>
      <w:r w:rsidRPr="00970B71">
        <w:rPr>
          <w:rFonts w:ascii="Century Gothic" w:hAnsi="Century Gothic" w:cs="Arial"/>
          <w:i/>
          <w:iCs/>
        </w:rPr>
        <w:t>Coincidentes con el principio establecido en el artículo 31 fracción IV de la Constitución Política de los Estados Unidos Mexicanos, el cual se rige bajo los principios de proporcionalidad y equidad, y entendiendo que esta obligación de contribuir con el Estado se traduce en la obtención de ingresos, para que éste llegue a la capacidad financiera ideal con el solo objetivo de satisfacer las necesidades, requerimientos y demandas de la sociedad chihuahuense.</w:t>
      </w:r>
    </w:p>
    <w:p w14:paraId="44595AC4" w14:textId="77777777" w:rsidR="00970B71" w:rsidRPr="00970B71" w:rsidRDefault="00970B71" w:rsidP="00970B71">
      <w:pPr>
        <w:spacing w:line="360" w:lineRule="auto"/>
        <w:jc w:val="both"/>
        <w:rPr>
          <w:rFonts w:ascii="Century Gothic" w:hAnsi="Century Gothic" w:cs="Arial"/>
          <w:i/>
          <w:iCs/>
        </w:rPr>
      </w:pPr>
    </w:p>
    <w:p w14:paraId="32FBFAC7" w14:textId="77777777" w:rsidR="00970B71" w:rsidRPr="00970B71" w:rsidRDefault="00970B71" w:rsidP="00970B71">
      <w:pPr>
        <w:spacing w:line="360" w:lineRule="auto"/>
        <w:jc w:val="both"/>
        <w:rPr>
          <w:rFonts w:ascii="Century Gothic" w:hAnsi="Century Gothic" w:cs="Arial"/>
          <w:i/>
          <w:iCs/>
        </w:rPr>
      </w:pPr>
      <w:r w:rsidRPr="00970B71">
        <w:rPr>
          <w:rFonts w:ascii="Century Gothic" w:hAnsi="Century Gothic" w:cs="Arial"/>
          <w:i/>
          <w:iCs/>
        </w:rPr>
        <w:t>Me permito proponer las siguientes adecuaciones a nuestros ordenamientos jurídicos fiscales:</w:t>
      </w:r>
    </w:p>
    <w:p w14:paraId="07D07B83" w14:textId="77777777" w:rsidR="00970B71" w:rsidRPr="00970B71" w:rsidRDefault="00970B71" w:rsidP="00970B71">
      <w:pPr>
        <w:spacing w:line="360" w:lineRule="auto"/>
        <w:jc w:val="both"/>
        <w:rPr>
          <w:rFonts w:ascii="Century Gothic" w:hAnsi="Century Gothic" w:cs="Arial"/>
          <w:i/>
          <w:iCs/>
        </w:rPr>
      </w:pPr>
    </w:p>
    <w:p w14:paraId="641F148C" w14:textId="77777777" w:rsidR="00970B71" w:rsidRPr="00970B71" w:rsidRDefault="00970B71" w:rsidP="00970B71">
      <w:pPr>
        <w:spacing w:line="360" w:lineRule="auto"/>
        <w:jc w:val="both"/>
        <w:rPr>
          <w:rFonts w:ascii="Century Gothic" w:hAnsi="Century Gothic" w:cs="Arial"/>
          <w:i/>
          <w:iCs/>
        </w:rPr>
      </w:pPr>
      <w:r w:rsidRPr="00970B71">
        <w:rPr>
          <w:rFonts w:ascii="Century Gothic" w:hAnsi="Century Gothic" w:cs="Arial"/>
          <w:i/>
          <w:iCs/>
        </w:rPr>
        <w:t>I.</w:t>
      </w:r>
      <w:r w:rsidRPr="00970B71">
        <w:rPr>
          <w:rFonts w:ascii="Century Gothic" w:hAnsi="Century Gothic" w:cs="Arial"/>
          <w:i/>
          <w:iCs/>
        </w:rPr>
        <w:tab/>
        <w:t>Código Fiscal del Estado de Chihuahua.</w:t>
      </w:r>
    </w:p>
    <w:p w14:paraId="17643566" w14:textId="77777777" w:rsidR="00970B71" w:rsidRPr="00970B71" w:rsidRDefault="00970B71" w:rsidP="00970B71">
      <w:pPr>
        <w:spacing w:line="360" w:lineRule="auto"/>
        <w:jc w:val="both"/>
        <w:rPr>
          <w:rFonts w:ascii="Century Gothic" w:hAnsi="Century Gothic" w:cs="Arial"/>
          <w:i/>
          <w:iCs/>
        </w:rPr>
      </w:pPr>
      <w:r w:rsidRPr="00970B71">
        <w:rPr>
          <w:rFonts w:ascii="Century Gothic" w:hAnsi="Century Gothic" w:cs="Arial"/>
          <w:i/>
          <w:iCs/>
        </w:rPr>
        <w:t>II.</w:t>
      </w:r>
      <w:r w:rsidRPr="00970B71">
        <w:rPr>
          <w:rFonts w:ascii="Century Gothic" w:hAnsi="Century Gothic" w:cs="Arial"/>
          <w:i/>
          <w:iCs/>
        </w:rPr>
        <w:tab/>
        <w:t>Ley Estatal de Derechos de Chihuahua.</w:t>
      </w:r>
    </w:p>
    <w:p w14:paraId="7A614B2A" w14:textId="77777777" w:rsidR="00970B71" w:rsidRPr="00970B71" w:rsidRDefault="00970B71" w:rsidP="00970B71">
      <w:pPr>
        <w:spacing w:line="360" w:lineRule="auto"/>
        <w:jc w:val="both"/>
        <w:rPr>
          <w:rFonts w:ascii="Century Gothic" w:hAnsi="Century Gothic" w:cs="Arial"/>
          <w:i/>
          <w:iCs/>
        </w:rPr>
      </w:pPr>
      <w:r w:rsidRPr="00970B71">
        <w:rPr>
          <w:rFonts w:ascii="Century Gothic" w:hAnsi="Century Gothic" w:cs="Arial"/>
          <w:i/>
          <w:iCs/>
        </w:rPr>
        <w:t>III.</w:t>
      </w:r>
      <w:r w:rsidRPr="00970B71">
        <w:rPr>
          <w:rFonts w:ascii="Century Gothic" w:hAnsi="Century Gothic" w:cs="Arial"/>
          <w:i/>
          <w:iCs/>
        </w:rPr>
        <w:tab/>
        <w:t>Ley de Hacienda del Estado de Chihuahua.</w:t>
      </w:r>
    </w:p>
    <w:p w14:paraId="164FE6E6" w14:textId="619F2C20" w:rsidR="00F33915" w:rsidRDefault="00970B71" w:rsidP="00970B71">
      <w:pPr>
        <w:spacing w:line="360" w:lineRule="auto"/>
        <w:jc w:val="both"/>
        <w:rPr>
          <w:rFonts w:ascii="Century Gothic" w:hAnsi="Century Gothic" w:cs="Arial"/>
          <w:i/>
          <w:iCs/>
        </w:rPr>
      </w:pPr>
      <w:r w:rsidRPr="00970B71">
        <w:rPr>
          <w:rFonts w:ascii="Century Gothic" w:hAnsi="Century Gothic" w:cs="Arial"/>
          <w:i/>
          <w:iCs/>
        </w:rPr>
        <w:t>IV.</w:t>
      </w:r>
      <w:r w:rsidRPr="00970B71">
        <w:rPr>
          <w:rFonts w:ascii="Century Gothic" w:hAnsi="Century Gothic" w:cs="Arial"/>
          <w:i/>
          <w:iCs/>
        </w:rPr>
        <w:tab/>
        <w:t xml:space="preserve">Ley de Coordinación Fiscal del Estado de Chihuahua y sus </w:t>
      </w:r>
      <w:proofErr w:type="gramStart"/>
      <w:r w:rsidRPr="00970B71">
        <w:rPr>
          <w:rFonts w:ascii="Century Gothic" w:hAnsi="Century Gothic" w:cs="Arial"/>
          <w:i/>
          <w:iCs/>
        </w:rPr>
        <w:t>Municipios</w:t>
      </w:r>
      <w:r>
        <w:rPr>
          <w:rFonts w:ascii="Century Gothic" w:hAnsi="Century Gothic" w:cs="Arial"/>
          <w:i/>
          <w:iCs/>
        </w:rPr>
        <w:t>….</w:t>
      </w:r>
      <w:proofErr w:type="gramEnd"/>
      <w:r>
        <w:rPr>
          <w:rFonts w:ascii="Century Gothic" w:hAnsi="Century Gothic" w:cs="Arial"/>
          <w:i/>
          <w:iCs/>
        </w:rPr>
        <w:t>”(SIC)</w:t>
      </w:r>
      <w:r w:rsidR="00F33915" w:rsidRPr="00F33915">
        <w:rPr>
          <w:rFonts w:ascii="Century Gothic" w:hAnsi="Century Gothic" w:cs="Arial"/>
          <w:i/>
          <w:iCs/>
        </w:rPr>
        <w:t xml:space="preserve"> </w:t>
      </w:r>
    </w:p>
    <w:p w14:paraId="3134F7D6" w14:textId="77777777" w:rsidR="00970B71" w:rsidRDefault="00970B71" w:rsidP="00970B71">
      <w:pPr>
        <w:spacing w:line="360" w:lineRule="auto"/>
        <w:jc w:val="both"/>
        <w:rPr>
          <w:rFonts w:ascii="Century Gothic" w:hAnsi="Century Gothic" w:cs="Arial"/>
          <w:i/>
          <w:iCs/>
        </w:rPr>
      </w:pPr>
    </w:p>
    <w:p w14:paraId="78B93B2D" w14:textId="764FA6D0" w:rsidR="00970B71" w:rsidRDefault="00970B71" w:rsidP="00970B71">
      <w:pPr>
        <w:spacing w:line="360" w:lineRule="auto"/>
        <w:jc w:val="both"/>
        <w:rPr>
          <w:rFonts w:ascii="Century Gothic" w:hAnsi="Century Gothic" w:cs="Arial"/>
          <w:iCs/>
        </w:rPr>
      </w:pPr>
      <w:r>
        <w:rPr>
          <w:rFonts w:ascii="Century Gothic" w:hAnsi="Century Gothic" w:cs="Arial"/>
          <w:iCs/>
        </w:rPr>
        <w:t xml:space="preserve">La iniciativa con su exposición de motivos de forma íntegra puede ser consultada en el siguiente enlace: </w:t>
      </w:r>
    </w:p>
    <w:p w14:paraId="68BF6588" w14:textId="0E7AE1E4" w:rsidR="00970B71" w:rsidRDefault="00A011C8" w:rsidP="00970B71">
      <w:pPr>
        <w:spacing w:line="360" w:lineRule="auto"/>
        <w:jc w:val="both"/>
        <w:rPr>
          <w:rFonts w:ascii="Century Gothic" w:hAnsi="Century Gothic" w:cs="Arial"/>
          <w:iCs/>
        </w:rPr>
      </w:pPr>
      <w:hyperlink r:id="rId8" w:history="1">
        <w:r w:rsidR="00970B71" w:rsidRPr="00F33F88">
          <w:rPr>
            <w:rStyle w:val="Hipervnculo"/>
            <w:rFonts w:ascii="Century Gothic" w:hAnsi="Century Gothic" w:cs="Arial"/>
            <w:iCs/>
          </w:rPr>
          <w:t>https://www.congresochihuahua2.gob.mx/biblioteca/iniciativas/archivosIniciativas/24685.pdf</w:t>
        </w:r>
      </w:hyperlink>
    </w:p>
    <w:bookmarkEnd w:id="2"/>
    <w:p w14:paraId="786FDCD1" w14:textId="77777777" w:rsidR="00F33915" w:rsidRPr="00F33915" w:rsidRDefault="00F33915" w:rsidP="00F33915">
      <w:pPr>
        <w:spacing w:line="360" w:lineRule="auto"/>
        <w:ind w:right="567"/>
        <w:jc w:val="both"/>
        <w:rPr>
          <w:rFonts w:ascii="Century Gothic" w:eastAsia="Calibri" w:hAnsi="Century Gothic"/>
          <w:i/>
          <w:highlight w:val="yellow"/>
          <w:lang w:val="es-MX" w:eastAsia="en-US"/>
        </w:rPr>
      </w:pPr>
    </w:p>
    <w:p w14:paraId="7677239A" w14:textId="1DB4F90C" w:rsidR="00F33915" w:rsidRPr="00F33915" w:rsidRDefault="00F33915" w:rsidP="00E1280E">
      <w:pPr>
        <w:pBdr>
          <w:top w:val="nil"/>
          <w:left w:val="nil"/>
          <w:bottom w:val="nil"/>
          <w:right w:val="nil"/>
          <w:between w:val="nil"/>
          <w:bar w:val="nil"/>
        </w:pBdr>
        <w:spacing w:line="360" w:lineRule="auto"/>
        <w:jc w:val="both"/>
        <w:rPr>
          <w:rFonts w:ascii="Century Gothic" w:eastAsia="Calibri" w:hAnsi="Century Gothic" w:cs="Calibri"/>
          <w:color w:val="000000"/>
          <w:u w:color="000000"/>
          <w:bdr w:val="nil"/>
          <w:lang w:val="de-DE" w:eastAsia="es-MX"/>
        </w:rPr>
      </w:pPr>
      <w:r w:rsidRPr="00F33915">
        <w:rPr>
          <w:rFonts w:ascii="Century Gothic" w:eastAsia="Calibri" w:hAnsi="Century Gothic" w:cs="Calibri"/>
          <w:b/>
          <w:color w:val="000000"/>
          <w:u w:color="000000"/>
          <w:bdr w:val="nil"/>
          <w:lang w:val="es-MX" w:eastAsia="es-MX"/>
        </w:rPr>
        <w:t>IV</w:t>
      </w:r>
      <w:r w:rsidRPr="00F33915">
        <w:rPr>
          <w:rFonts w:ascii="Century Gothic" w:eastAsia="Calibri" w:hAnsi="Century Gothic" w:cs="Calibri"/>
          <w:b/>
          <w:color w:val="000000"/>
          <w:u w:color="000000"/>
          <w:bdr w:val="nil"/>
          <w:lang w:val="de-DE" w:eastAsia="es-MX"/>
        </w:rPr>
        <w:t>.-</w:t>
      </w:r>
      <w:r w:rsidRPr="00F33915">
        <w:rPr>
          <w:rFonts w:ascii="Century Gothic" w:eastAsia="Calibri" w:hAnsi="Century Gothic" w:cs="Calibri"/>
          <w:color w:val="000000"/>
          <w:u w:color="000000"/>
          <w:bdr w:val="nil"/>
          <w:lang w:val="de-DE" w:eastAsia="es-MX"/>
        </w:rPr>
        <w:t xml:space="preserve"> En vista de lo anterior, quienes integramos la Comisión de Programación, Presupuesto y Hacienda Pública, después de entrar al estudio y análisis de la Iniciativa de méri</w:t>
      </w:r>
      <w:r w:rsidR="00970B71">
        <w:rPr>
          <w:rFonts w:ascii="Century Gothic" w:eastAsia="Calibri" w:hAnsi="Century Gothic" w:cs="Calibri"/>
          <w:color w:val="000000"/>
          <w:u w:color="000000"/>
          <w:bdr w:val="nil"/>
          <w:lang w:val="de-DE" w:eastAsia="es-MX"/>
        </w:rPr>
        <w:t>to, formulamos las siguientes:</w:t>
      </w:r>
    </w:p>
    <w:p w14:paraId="4C1279F2" w14:textId="77777777" w:rsidR="00F33915" w:rsidRPr="00F33915" w:rsidRDefault="00F33915" w:rsidP="00E1280E">
      <w:pPr>
        <w:autoSpaceDE w:val="0"/>
        <w:autoSpaceDN w:val="0"/>
        <w:adjustRightInd w:val="0"/>
        <w:spacing w:line="360" w:lineRule="auto"/>
        <w:jc w:val="both"/>
        <w:rPr>
          <w:rFonts w:ascii="Century Gothic" w:hAnsi="Century Gothic" w:cs="Arial"/>
          <w:lang w:val="de-DE"/>
        </w:rPr>
      </w:pPr>
    </w:p>
    <w:p w14:paraId="166C79D5" w14:textId="6CA72A10" w:rsidR="009413E9" w:rsidRDefault="009413E9" w:rsidP="00E1280E">
      <w:pPr>
        <w:pStyle w:val="Textoindependiente"/>
        <w:spacing w:after="0" w:line="360" w:lineRule="auto"/>
        <w:jc w:val="center"/>
        <w:outlineLvl w:val="0"/>
        <w:rPr>
          <w:rFonts w:ascii="Century Gothic" w:hAnsi="Century Gothic" w:cs="Arial"/>
          <w:b/>
          <w:snapToGrid w:val="0"/>
          <w:lang w:val="es-MX"/>
        </w:rPr>
      </w:pPr>
      <w:r w:rsidRPr="0087055A">
        <w:rPr>
          <w:rFonts w:ascii="Century Gothic" w:hAnsi="Century Gothic" w:cs="Arial"/>
          <w:b/>
          <w:snapToGrid w:val="0"/>
          <w:lang w:val="es-MX"/>
        </w:rPr>
        <w:t>C O N S I D E R A C I O N E S</w:t>
      </w:r>
    </w:p>
    <w:p w14:paraId="62D043B3" w14:textId="77777777" w:rsidR="007F172A" w:rsidRPr="0087055A" w:rsidRDefault="007F172A" w:rsidP="00E1280E">
      <w:pPr>
        <w:pStyle w:val="Textoindependiente"/>
        <w:spacing w:after="0" w:line="360" w:lineRule="auto"/>
        <w:jc w:val="center"/>
        <w:outlineLvl w:val="0"/>
        <w:rPr>
          <w:rFonts w:ascii="Century Gothic" w:hAnsi="Century Gothic" w:cs="Arial"/>
          <w:b/>
          <w:snapToGrid w:val="0"/>
          <w:lang w:val="es-MX"/>
        </w:rPr>
      </w:pPr>
    </w:p>
    <w:p w14:paraId="3EB79B89" w14:textId="77777777" w:rsidR="00E1280E" w:rsidRPr="00E1280E" w:rsidRDefault="00E1280E" w:rsidP="00E1280E">
      <w:pPr>
        <w:pStyle w:val="Normal1"/>
        <w:spacing w:line="360" w:lineRule="auto"/>
        <w:jc w:val="both"/>
        <w:rPr>
          <w:rFonts w:ascii="Century Gothic" w:hAnsi="Century Gothic"/>
          <w:color w:val="auto"/>
          <w:szCs w:val="24"/>
        </w:rPr>
      </w:pPr>
      <w:r w:rsidRPr="00E1280E">
        <w:rPr>
          <w:rFonts w:ascii="Century Gothic" w:hAnsi="Century Gothic"/>
          <w:b/>
          <w:color w:val="auto"/>
          <w:szCs w:val="24"/>
        </w:rPr>
        <w:t xml:space="preserve">I.- </w:t>
      </w:r>
      <w:r w:rsidRPr="00E1280E">
        <w:rPr>
          <w:rFonts w:ascii="Century Gothic" w:hAnsi="Century Gothic"/>
          <w:color w:val="auto"/>
          <w:szCs w:val="24"/>
        </w:rPr>
        <w:t>El H. Congreso del Estado, a través de esta Comisión de Dictamen Legislativo, es competente para conocer y resolver sobre la Iniciativa de antecedentes.</w:t>
      </w:r>
    </w:p>
    <w:p w14:paraId="24D6B508" w14:textId="77777777" w:rsidR="00E1280E" w:rsidRPr="00E1280E" w:rsidRDefault="00E1280E" w:rsidP="00E1280E">
      <w:pPr>
        <w:pStyle w:val="Normal1"/>
        <w:spacing w:line="360" w:lineRule="auto"/>
        <w:jc w:val="both"/>
        <w:rPr>
          <w:rFonts w:ascii="Century Gothic" w:hAnsi="Century Gothic"/>
          <w:b/>
          <w:color w:val="auto"/>
          <w:szCs w:val="24"/>
        </w:rPr>
      </w:pPr>
    </w:p>
    <w:p w14:paraId="5BEBBAB6" w14:textId="77777777" w:rsidR="00E1280E" w:rsidRPr="00E1280E" w:rsidRDefault="00E1280E" w:rsidP="00E1280E">
      <w:pPr>
        <w:pStyle w:val="Normal1"/>
        <w:spacing w:line="360" w:lineRule="auto"/>
        <w:jc w:val="both"/>
        <w:rPr>
          <w:rFonts w:ascii="Century Gothic" w:hAnsi="Century Gothic"/>
          <w:color w:val="auto"/>
          <w:szCs w:val="24"/>
        </w:rPr>
      </w:pPr>
      <w:r w:rsidRPr="00E1280E">
        <w:rPr>
          <w:rFonts w:ascii="Century Gothic" w:hAnsi="Century Gothic"/>
          <w:b/>
          <w:color w:val="auto"/>
          <w:szCs w:val="24"/>
        </w:rPr>
        <w:lastRenderedPageBreak/>
        <w:t xml:space="preserve">II.- </w:t>
      </w:r>
      <w:r w:rsidRPr="00E1280E">
        <w:rPr>
          <w:rFonts w:ascii="Century Gothic" w:hAnsi="Century Gothic"/>
          <w:color w:val="auto"/>
          <w:szCs w:val="24"/>
        </w:rPr>
        <w:t>La Iniciativa presentada por la Mtra. María Eugenia Campos Galván, Gobernadora Constitucional del Estado, por medio de la cual se propone que esta representación popular, reforme, adicione y derogue diversas disposiciones del Código Fiscal del Estado de Chihuahua, de la Ley Estatal de Derechos de Chihuahua, de la Ley de Hacienda del Estado de Chihuahua y de la Ley de Coordinación Fiscal del Estado de Chihuahua y sus Municipios.</w:t>
      </w:r>
    </w:p>
    <w:p w14:paraId="7D66CAE7" w14:textId="77777777" w:rsidR="00E1280E" w:rsidRPr="00E1280E" w:rsidRDefault="00E1280E" w:rsidP="00E1280E">
      <w:pPr>
        <w:pStyle w:val="Normal1"/>
        <w:spacing w:line="360" w:lineRule="auto"/>
        <w:jc w:val="both"/>
        <w:rPr>
          <w:rFonts w:ascii="Century Gothic" w:hAnsi="Century Gothic"/>
          <w:b/>
          <w:color w:val="auto"/>
          <w:szCs w:val="24"/>
        </w:rPr>
      </w:pPr>
    </w:p>
    <w:p w14:paraId="4ACCC85C" w14:textId="4B40032E" w:rsidR="00E1280E" w:rsidRDefault="00E1280E" w:rsidP="00E1280E">
      <w:pPr>
        <w:pStyle w:val="Normal1"/>
        <w:spacing w:line="360" w:lineRule="auto"/>
        <w:jc w:val="both"/>
        <w:rPr>
          <w:rFonts w:ascii="Century Gothic" w:hAnsi="Century Gothic"/>
          <w:color w:val="auto"/>
          <w:szCs w:val="24"/>
        </w:rPr>
      </w:pPr>
      <w:r w:rsidRPr="00E1280E">
        <w:rPr>
          <w:rFonts w:ascii="Century Gothic" w:hAnsi="Century Gothic"/>
          <w:color w:val="auto"/>
          <w:szCs w:val="24"/>
        </w:rPr>
        <w:t>Lo anterior en búsqueda de adecuar los ordenamientos fiscales estatales en beneficio de los ciudadanos y contribuyentes del Estado de Chihuahua, para que cuenten con un mayor entendimiento de los preceptos legales establecidos en los mismos, privilegiando criterios de razonabilidad, economía, respeto a los derechos humanos, certeza y seguridad jurídica.</w:t>
      </w:r>
    </w:p>
    <w:p w14:paraId="08ACD85D" w14:textId="77777777" w:rsidR="00E1280E" w:rsidRPr="00E1280E" w:rsidRDefault="00E1280E" w:rsidP="00E1280E">
      <w:pPr>
        <w:pStyle w:val="Normal1"/>
        <w:spacing w:line="360" w:lineRule="auto"/>
        <w:jc w:val="both"/>
        <w:rPr>
          <w:rFonts w:ascii="Century Gothic" w:hAnsi="Century Gothic"/>
          <w:color w:val="auto"/>
          <w:szCs w:val="24"/>
        </w:rPr>
      </w:pPr>
    </w:p>
    <w:p w14:paraId="35D7EB2C" w14:textId="46B79149" w:rsidR="000D5C85" w:rsidRDefault="00E1280E" w:rsidP="00E1280E">
      <w:pPr>
        <w:pStyle w:val="Normal1"/>
        <w:spacing w:line="360" w:lineRule="auto"/>
        <w:jc w:val="both"/>
        <w:rPr>
          <w:rFonts w:ascii="Century Gothic" w:hAnsi="Century Gothic"/>
          <w:color w:val="auto"/>
          <w:szCs w:val="24"/>
        </w:rPr>
      </w:pPr>
      <w:r w:rsidRPr="00E1280E">
        <w:rPr>
          <w:rFonts w:ascii="Century Gothic" w:hAnsi="Century Gothic"/>
          <w:b/>
          <w:color w:val="auto"/>
          <w:szCs w:val="24"/>
        </w:rPr>
        <w:t>III.-</w:t>
      </w:r>
      <w:r w:rsidRPr="00E1280E">
        <w:rPr>
          <w:rFonts w:ascii="Century Gothic" w:hAnsi="Century Gothic"/>
          <w:color w:val="auto"/>
          <w:szCs w:val="24"/>
        </w:rPr>
        <w:t xml:space="preserve"> Tal y como fue referido en la iniciativa en estudio, se pretende realizar diversas adecuaciones a cuatro cuerpos normativos estatales, nos permitimos realizar </w:t>
      </w:r>
      <w:r w:rsidR="00C30CD2">
        <w:rPr>
          <w:rFonts w:ascii="Century Gothic" w:hAnsi="Century Gothic"/>
          <w:color w:val="auto"/>
          <w:szCs w:val="24"/>
        </w:rPr>
        <w:t>anotaciones con respecto a las pretensiones en los mencionados ordenamientos</w:t>
      </w:r>
      <w:r w:rsidRPr="00E1280E">
        <w:rPr>
          <w:rFonts w:ascii="Century Gothic" w:hAnsi="Century Gothic"/>
          <w:color w:val="auto"/>
          <w:szCs w:val="24"/>
        </w:rPr>
        <w:t>:</w:t>
      </w:r>
    </w:p>
    <w:p w14:paraId="153549E8" w14:textId="77777777" w:rsidR="007A6CF8" w:rsidRPr="00E1280E" w:rsidRDefault="007A6CF8" w:rsidP="00E1280E">
      <w:pPr>
        <w:pStyle w:val="Normal1"/>
        <w:spacing w:line="360" w:lineRule="auto"/>
        <w:jc w:val="both"/>
        <w:rPr>
          <w:rFonts w:ascii="Century Gothic" w:hAnsi="Century Gothic"/>
          <w:color w:val="auto"/>
          <w:szCs w:val="24"/>
        </w:rPr>
      </w:pPr>
    </w:p>
    <w:p w14:paraId="5559FF3B" w14:textId="2ABF12A5" w:rsidR="000D5C85" w:rsidRDefault="007A6CF8" w:rsidP="007A6CF8">
      <w:pPr>
        <w:pStyle w:val="Normal1"/>
        <w:spacing w:after="160" w:line="360" w:lineRule="auto"/>
        <w:ind w:right="-93"/>
        <w:jc w:val="both"/>
        <w:rPr>
          <w:rFonts w:ascii="Century Gothic" w:hAnsi="Century Gothic"/>
          <w:b/>
          <w:bCs/>
          <w:color w:val="auto"/>
          <w:szCs w:val="24"/>
        </w:rPr>
      </w:pPr>
      <w:r>
        <w:rPr>
          <w:rFonts w:ascii="Century Gothic" w:hAnsi="Century Gothic"/>
          <w:b/>
          <w:bCs/>
          <w:color w:val="auto"/>
          <w:szCs w:val="24"/>
        </w:rPr>
        <w:t>Código Fiscal del Estado de Chihuahua.</w:t>
      </w:r>
    </w:p>
    <w:p w14:paraId="247E41CB" w14:textId="1C13F82D" w:rsidR="007F172A" w:rsidRPr="007F172A" w:rsidRDefault="007F172A" w:rsidP="007F172A">
      <w:pPr>
        <w:pStyle w:val="Normal1"/>
        <w:spacing w:line="360" w:lineRule="auto"/>
        <w:ind w:right="-93"/>
        <w:jc w:val="both"/>
        <w:rPr>
          <w:rFonts w:ascii="Century Gothic" w:hAnsi="Century Gothic"/>
          <w:bCs/>
          <w:color w:val="auto"/>
          <w:szCs w:val="24"/>
        </w:rPr>
      </w:pPr>
      <w:r>
        <w:rPr>
          <w:rFonts w:ascii="Century Gothic" w:hAnsi="Century Gothic"/>
          <w:bCs/>
          <w:color w:val="auto"/>
          <w:szCs w:val="24"/>
        </w:rPr>
        <w:t>La</w:t>
      </w:r>
      <w:r w:rsidRPr="007F172A">
        <w:rPr>
          <w:rFonts w:ascii="Century Gothic" w:hAnsi="Century Gothic"/>
          <w:bCs/>
          <w:color w:val="auto"/>
          <w:szCs w:val="24"/>
        </w:rPr>
        <w:t xml:space="preserve"> iniciativa </w:t>
      </w:r>
      <w:r>
        <w:rPr>
          <w:rFonts w:ascii="Century Gothic" w:hAnsi="Century Gothic"/>
          <w:bCs/>
          <w:color w:val="auto"/>
          <w:szCs w:val="24"/>
        </w:rPr>
        <w:t>plantea como</w:t>
      </w:r>
      <w:r w:rsidRPr="007F172A">
        <w:rPr>
          <w:rFonts w:ascii="Century Gothic" w:hAnsi="Century Gothic"/>
          <w:bCs/>
          <w:color w:val="auto"/>
          <w:szCs w:val="24"/>
        </w:rPr>
        <w:t xml:space="preserve"> objetivo central fortalecer la certeza jurídica, la armonización normativa y la eficiencia recaudatoria. En primer término, se propone incorporar expresamente las aportaciones de seguridad social dentro de la clasificación de contribuciones, conforme a la normativa del Consejo Nacional de Armonización Contable, así como homologar la denominación de las contribuciones de mejora. Asimismo, se precisa que el “Tribunal” competente </w:t>
      </w:r>
      <w:r w:rsidRPr="007F172A">
        <w:rPr>
          <w:rFonts w:ascii="Century Gothic" w:hAnsi="Century Gothic"/>
          <w:bCs/>
          <w:color w:val="auto"/>
          <w:szCs w:val="24"/>
        </w:rPr>
        <w:lastRenderedPageBreak/>
        <w:t>para modificar resoluciones administrativas favorables a los particulares es el Tribunal Estatal de Justicia Administrativa, evitando interpretaciones ambiguas.</w:t>
      </w:r>
    </w:p>
    <w:p w14:paraId="1AAEC285" w14:textId="77777777" w:rsidR="007F172A" w:rsidRPr="007F172A" w:rsidRDefault="007F172A" w:rsidP="007F172A">
      <w:pPr>
        <w:pStyle w:val="Normal1"/>
        <w:spacing w:line="360" w:lineRule="auto"/>
        <w:ind w:right="-93"/>
        <w:jc w:val="both"/>
        <w:rPr>
          <w:rFonts w:ascii="Century Gothic" w:hAnsi="Century Gothic"/>
          <w:bCs/>
          <w:color w:val="auto"/>
          <w:szCs w:val="24"/>
        </w:rPr>
      </w:pPr>
    </w:p>
    <w:p w14:paraId="3D691D84" w14:textId="5ACFD0F1" w:rsidR="007F172A" w:rsidRPr="007F172A" w:rsidRDefault="007F172A" w:rsidP="007F172A">
      <w:pPr>
        <w:pStyle w:val="Normal1"/>
        <w:spacing w:line="360" w:lineRule="auto"/>
        <w:ind w:right="-93"/>
        <w:jc w:val="both"/>
        <w:rPr>
          <w:rFonts w:ascii="Century Gothic" w:hAnsi="Century Gothic"/>
          <w:bCs/>
          <w:color w:val="auto"/>
          <w:szCs w:val="24"/>
        </w:rPr>
      </w:pPr>
      <w:r>
        <w:rPr>
          <w:rFonts w:ascii="Century Gothic" w:hAnsi="Century Gothic"/>
          <w:bCs/>
          <w:color w:val="auto"/>
          <w:szCs w:val="24"/>
        </w:rPr>
        <w:t>Así mismo, la iniciadora pretende, e</w:t>
      </w:r>
      <w:r w:rsidRPr="007F172A">
        <w:rPr>
          <w:rFonts w:ascii="Century Gothic" w:hAnsi="Century Gothic"/>
          <w:bCs/>
          <w:color w:val="auto"/>
          <w:szCs w:val="24"/>
        </w:rPr>
        <w:t>n materia de facultades fiscales y procedimientos, consolidar en un solo precepto (artículo 88-A) toda la regulación relativa a la condonación de multas, derogando el artículo 250 para eliminar duplicidades normativas. Con ello se clarifican los efectos procesales de la solicitud de condonación, como la suspensión del procedimiento administrativo de ejecución bajo garantía del interés fiscal, la improcedencia respecto de multas ya pagadas y la imposibilidad de impugnar dichas resoluciones. También se plantean ajustes al procedimiento de embargo y al Procedimiento Administrativo de Ejecución, incorporando el citatorio como diligencia generadora de gastos de ejecución y facultando a la autoridad para designar el domicilio de resguardo de bienes embargados cuando el depositario se niegue a señalarlo.</w:t>
      </w:r>
    </w:p>
    <w:p w14:paraId="049E2973" w14:textId="77777777" w:rsidR="007F172A" w:rsidRPr="007F172A" w:rsidRDefault="007F172A" w:rsidP="007F172A">
      <w:pPr>
        <w:pStyle w:val="Normal1"/>
        <w:spacing w:line="360" w:lineRule="auto"/>
        <w:ind w:right="-93"/>
        <w:jc w:val="both"/>
        <w:rPr>
          <w:rFonts w:ascii="Century Gothic" w:hAnsi="Century Gothic"/>
          <w:bCs/>
          <w:color w:val="auto"/>
          <w:szCs w:val="24"/>
        </w:rPr>
      </w:pPr>
    </w:p>
    <w:p w14:paraId="2470A60E" w14:textId="42A8C1BF" w:rsidR="007F172A" w:rsidRDefault="007F172A" w:rsidP="007F172A">
      <w:pPr>
        <w:pStyle w:val="Normal1"/>
        <w:spacing w:line="360" w:lineRule="auto"/>
        <w:ind w:right="-93"/>
        <w:jc w:val="both"/>
        <w:rPr>
          <w:rFonts w:ascii="Century Gothic" w:hAnsi="Century Gothic"/>
          <w:bCs/>
          <w:color w:val="auto"/>
          <w:szCs w:val="24"/>
        </w:rPr>
      </w:pPr>
      <w:r w:rsidRPr="007F172A">
        <w:rPr>
          <w:rFonts w:ascii="Century Gothic" w:hAnsi="Century Gothic"/>
          <w:bCs/>
          <w:color w:val="auto"/>
          <w:szCs w:val="24"/>
        </w:rPr>
        <w:t xml:space="preserve">Finalmente, se proponen reformas orientadas a fortalecer la recuperación de créditos fiscales y armonizar la legislación estatal con el Código Fiscal de la Federación. Entre ellas destacan la obligación de garantizar el interés fiscal al interponer el recurso de revocación, la derogación de disposiciones que regulan indebidamente la suspensión del procedimiento administrativo de ejecución durante juicios contenciosos, la adecuación de reglas sobre enajenación de bienes embargados a plazos y la ampliación de las causales de improcedencia del recurso de revocación. En conjunto, las reformas buscan una administración </w:t>
      </w:r>
      <w:r w:rsidRPr="007F172A">
        <w:rPr>
          <w:rFonts w:ascii="Century Gothic" w:hAnsi="Century Gothic"/>
          <w:bCs/>
          <w:color w:val="auto"/>
          <w:szCs w:val="24"/>
        </w:rPr>
        <w:lastRenderedPageBreak/>
        <w:t>fiscal más clara, eficiente y alineada con los principios de legalidad y seguridad jurídica.</w:t>
      </w:r>
    </w:p>
    <w:p w14:paraId="31BA77BD" w14:textId="77777777" w:rsidR="007F172A" w:rsidRDefault="007F172A" w:rsidP="007F172A">
      <w:pPr>
        <w:pStyle w:val="Normal1"/>
        <w:spacing w:line="360" w:lineRule="auto"/>
        <w:ind w:right="-93"/>
        <w:jc w:val="both"/>
        <w:rPr>
          <w:rFonts w:ascii="Century Gothic" w:hAnsi="Century Gothic"/>
          <w:bCs/>
          <w:color w:val="auto"/>
          <w:szCs w:val="24"/>
        </w:rPr>
      </w:pPr>
    </w:p>
    <w:p w14:paraId="222AF7C6" w14:textId="5E3EFDE6" w:rsidR="007A6CF8" w:rsidRDefault="007A6CF8" w:rsidP="007F172A">
      <w:pPr>
        <w:pStyle w:val="Normal1"/>
        <w:spacing w:after="160" w:line="360" w:lineRule="auto"/>
        <w:ind w:right="-93"/>
        <w:jc w:val="both"/>
        <w:rPr>
          <w:rFonts w:ascii="Century Gothic" w:hAnsi="Century Gothic"/>
          <w:b/>
          <w:bCs/>
          <w:color w:val="auto"/>
          <w:szCs w:val="24"/>
        </w:rPr>
      </w:pPr>
      <w:r>
        <w:rPr>
          <w:rFonts w:ascii="Century Gothic" w:hAnsi="Century Gothic"/>
          <w:b/>
          <w:bCs/>
          <w:color w:val="auto"/>
          <w:szCs w:val="24"/>
        </w:rPr>
        <w:t>Ley Estatal de Derechos de Chihuahua.</w:t>
      </w:r>
    </w:p>
    <w:p w14:paraId="4EDBCEE1" w14:textId="1E3F5F17" w:rsidR="00D203E1" w:rsidRPr="00D203E1" w:rsidRDefault="00D203E1" w:rsidP="00D203E1">
      <w:pPr>
        <w:pStyle w:val="Normal1"/>
        <w:spacing w:line="360" w:lineRule="auto"/>
        <w:ind w:right="-93"/>
        <w:jc w:val="both"/>
        <w:rPr>
          <w:rFonts w:ascii="Century Gothic" w:hAnsi="Century Gothic"/>
          <w:bCs/>
          <w:color w:val="auto"/>
          <w:szCs w:val="24"/>
        </w:rPr>
      </w:pPr>
      <w:r>
        <w:rPr>
          <w:rFonts w:ascii="Century Gothic" w:hAnsi="Century Gothic"/>
          <w:bCs/>
          <w:color w:val="auto"/>
          <w:szCs w:val="24"/>
        </w:rPr>
        <w:t xml:space="preserve">La iniciativa </w:t>
      </w:r>
      <w:r w:rsidRPr="00D203E1">
        <w:rPr>
          <w:rFonts w:ascii="Century Gothic" w:hAnsi="Century Gothic"/>
          <w:bCs/>
          <w:color w:val="auto"/>
          <w:szCs w:val="24"/>
        </w:rPr>
        <w:t>expone un conjunto amplio de propuestas de reforma a la Ley Estatal de Derechos del Estado de Chihuahua. En primer término, se plantea la derogación del artículo 23-1 de la Ley Estatal de Derechos, al considerarse improcedente el cobro por el depósito de libros y apéndices notariales, dado que dicho acto constituye una obligación legal y una función administrativa de interés público, que debe financiarse con el presupuesto ordinario del Registro Público de la Propiedad y del Notariado, y no mediante el cobro de derechos.</w:t>
      </w:r>
    </w:p>
    <w:p w14:paraId="619C5EE2" w14:textId="77777777" w:rsidR="00D203E1" w:rsidRPr="00D203E1" w:rsidRDefault="00D203E1" w:rsidP="00D203E1">
      <w:pPr>
        <w:pStyle w:val="Normal1"/>
        <w:spacing w:line="360" w:lineRule="auto"/>
        <w:ind w:right="-93"/>
        <w:jc w:val="both"/>
        <w:rPr>
          <w:rFonts w:ascii="Century Gothic" w:hAnsi="Century Gothic"/>
          <w:bCs/>
          <w:color w:val="auto"/>
          <w:szCs w:val="24"/>
        </w:rPr>
      </w:pPr>
    </w:p>
    <w:p w14:paraId="46F0F970" w14:textId="25629192" w:rsidR="00D203E1" w:rsidRPr="00D203E1" w:rsidRDefault="00D203E1" w:rsidP="00D203E1">
      <w:pPr>
        <w:pStyle w:val="Normal1"/>
        <w:spacing w:line="360" w:lineRule="auto"/>
        <w:ind w:right="-93"/>
        <w:jc w:val="both"/>
        <w:rPr>
          <w:rFonts w:ascii="Century Gothic" w:hAnsi="Century Gothic"/>
          <w:bCs/>
          <w:color w:val="auto"/>
          <w:szCs w:val="24"/>
        </w:rPr>
      </w:pPr>
      <w:r w:rsidRPr="00D203E1">
        <w:rPr>
          <w:rFonts w:ascii="Century Gothic" w:hAnsi="Century Gothic"/>
          <w:bCs/>
          <w:color w:val="auto"/>
          <w:szCs w:val="24"/>
        </w:rPr>
        <w:t xml:space="preserve">En materia registral, se propone una reestructuración integral de las cuotas previstas en el artículo 29 de la </w:t>
      </w:r>
      <w:r>
        <w:rPr>
          <w:rFonts w:ascii="Century Gothic" w:hAnsi="Century Gothic"/>
          <w:bCs/>
          <w:color w:val="auto"/>
          <w:szCs w:val="24"/>
        </w:rPr>
        <w:t>referida Ley</w:t>
      </w:r>
      <w:r w:rsidRPr="00D203E1">
        <w:rPr>
          <w:rFonts w:ascii="Century Gothic" w:hAnsi="Century Gothic"/>
          <w:bCs/>
          <w:color w:val="auto"/>
          <w:szCs w:val="24"/>
        </w:rPr>
        <w:t>, con base en la complejidad técnica y jurídica de los servicios que presta el Registro Público de la Propiedad. Esta reconfiguración se sustenta en los principios constitucionales de proporcionalidad y equidad aplicables a los derechos, así como en la jurisprudencia obligatoria de la Suprema Corte de Justicia de la Nación, que reconoce la validez de establecer cuotas diferenciadas conforme al costo y complejidad del servicio. En este contexto, se justifica la fijación de cuotas para la inscripción y registro de actos traslativos de dominio, inferiores incluso a las vigentes en otros estados, y se propone la creación de artículos específicos que ordenen de manera sistemática los distintos servicios registrales.</w:t>
      </w:r>
    </w:p>
    <w:p w14:paraId="259E28C3" w14:textId="77777777" w:rsidR="00D203E1" w:rsidRPr="00D203E1" w:rsidRDefault="00D203E1" w:rsidP="00D203E1">
      <w:pPr>
        <w:pStyle w:val="Normal1"/>
        <w:spacing w:after="160" w:line="360" w:lineRule="auto"/>
        <w:ind w:right="-93"/>
        <w:jc w:val="both"/>
        <w:rPr>
          <w:rFonts w:ascii="Century Gothic" w:hAnsi="Century Gothic"/>
          <w:bCs/>
          <w:color w:val="auto"/>
          <w:szCs w:val="24"/>
        </w:rPr>
      </w:pPr>
    </w:p>
    <w:p w14:paraId="3F8E89F8" w14:textId="77777777" w:rsidR="00D203E1" w:rsidRPr="00D203E1" w:rsidRDefault="00D203E1" w:rsidP="00C30CD2">
      <w:pPr>
        <w:pStyle w:val="Normal1"/>
        <w:spacing w:line="360" w:lineRule="auto"/>
        <w:ind w:right="-93"/>
        <w:jc w:val="both"/>
        <w:rPr>
          <w:rFonts w:ascii="Century Gothic" w:hAnsi="Century Gothic"/>
          <w:bCs/>
          <w:color w:val="auto"/>
          <w:szCs w:val="24"/>
        </w:rPr>
      </w:pPr>
      <w:r w:rsidRPr="00D203E1">
        <w:rPr>
          <w:rFonts w:ascii="Century Gothic" w:hAnsi="Century Gothic"/>
          <w:bCs/>
          <w:color w:val="auto"/>
          <w:szCs w:val="24"/>
        </w:rPr>
        <w:lastRenderedPageBreak/>
        <w:t>Por otra parte, se formulan ajustes en diversas dependencias estatales. En la Secretaría de Desarrollo Urbano y Ecología se propone la modificación de disposiciones para dotar de mayor claridad a ciertos trámites, así como la actualización de tarifas relacionadas con la gestión de residuos de manejo especial, a fin de reflejar los costos reales de evaluación, supervisión y control ambiental, sin fines recaudatorios. En la Secretaría de Hacienda, se plantea la actualización de cuotas por servicios de hospedaje de vehículos, la adecuación conceptual del cobro en carreteras de cuota estatal para reconocer su naturaleza como prestación de servicios públicos y la incorporación de nuevos servicios en materia de seguridad pública.</w:t>
      </w:r>
    </w:p>
    <w:p w14:paraId="5A4FD3B9" w14:textId="77777777" w:rsidR="00D203E1" w:rsidRPr="00D203E1" w:rsidRDefault="00D203E1" w:rsidP="00C30CD2">
      <w:pPr>
        <w:pStyle w:val="Normal1"/>
        <w:spacing w:line="360" w:lineRule="auto"/>
        <w:ind w:right="-93"/>
        <w:jc w:val="both"/>
        <w:rPr>
          <w:rFonts w:ascii="Century Gothic" w:hAnsi="Century Gothic"/>
          <w:bCs/>
          <w:color w:val="auto"/>
          <w:szCs w:val="24"/>
        </w:rPr>
      </w:pPr>
    </w:p>
    <w:p w14:paraId="437A37E0" w14:textId="77777777" w:rsidR="00D203E1" w:rsidRPr="00D203E1" w:rsidRDefault="00D203E1" w:rsidP="00C30CD2">
      <w:pPr>
        <w:pStyle w:val="Normal1"/>
        <w:spacing w:line="360" w:lineRule="auto"/>
        <w:ind w:right="-93"/>
        <w:jc w:val="both"/>
        <w:rPr>
          <w:rFonts w:ascii="Century Gothic" w:hAnsi="Century Gothic"/>
          <w:bCs/>
          <w:color w:val="auto"/>
          <w:szCs w:val="24"/>
        </w:rPr>
      </w:pPr>
      <w:r w:rsidRPr="00D203E1">
        <w:rPr>
          <w:rFonts w:ascii="Century Gothic" w:hAnsi="Century Gothic"/>
          <w:bCs/>
          <w:color w:val="auto"/>
          <w:szCs w:val="24"/>
        </w:rPr>
        <w:t>Asimismo, se propone la actualización y depuración de las tarifas aplicables a instituciones educativas públicas estatales, con el objetivo de alinearlas al costo real de los servicios, eliminar conceptos obsoletos, reducir cuotas en trámites simplificados e incorporar nuevos servicios, garantizando proporcionalidad, transparencia y sostenibilidad financiera, en beneficio de la comunidad estudiantil. De igual forma, se contemplan reformas para el Tribunal Superior de Justicia, el Desarrollo Integral de la Familia, el Parque Central de Ciudad Juárez y otros organismos, orientadas a actualizar costos, incorporar nuevos servicios y fortalecer la autosuficiencia financiera.</w:t>
      </w:r>
    </w:p>
    <w:p w14:paraId="42BE53C8" w14:textId="77777777" w:rsidR="00D203E1" w:rsidRPr="00D203E1" w:rsidRDefault="00D203E1" w:rsidP="00C30CD2">
      <w:pPr>
        <w:pStyle w:val="Normal1"/>
        <w:spacing w:line="360" w:lineRule="auto"/>
        <w:ind w:right="-93"/>
        <w:jc w:val="both"/>
        <w:rPr>
          <w:rFonts w:ascii="Century Gothic" w:hAnsi="Century Gothic"/>
          <w:bCs/>
          <w:color w:val="auto"/>
          <w:szCs w:val="24"/>
        </w:rPr>
      </w:pPr>
    </w:p>
    <w:p w14:paraId="53BF54E7" w14:textId="1AA0FD78" w:rsidR="00D203E1" w:rsidRDefault="00D203E1" w:rsidP="00C30CD2">
      <w:pPr>
        <w:pStyle w:val="Normal1"/>
        <w:spacing w:line="360" w:lineRule="auto"/>
        <w:ind w:right="-93"/>
        <w:jc w:val="both"/>
        <w:rPr>
          <w:rFonts w:ascii="Century Gothic" w:hAnsi="Century Gothic"/>
          <w:bCs/>
          <w:color w:val="auto"/>
          <w:szCs w:val="24"/>
        </w:rPr>
      </w:pPr>
      <w:r w:rsidRPr="00D203E1">
        <w:rPr>
          <w:rFonts w:ascii="Century Gothic" w:hAnsi="Century Gothic"/>
          <w:bCs/>
          <w:color w:val="auto"/>
          <w:szCs w:val="24"/>
        </w:rPr>
        <w:t xml:space="preserve">Finalmente, se propone una adecuación de técnica legislativa mediante la incorporación de un nuevo capítulo para regular de forma ordenada los servicios del Centro de Conciliación Laboral, corrigiendo vacíos estructurales y </w:t>
      </w:r>
      <w:r w:rsidRPr="00D203E1">
        <w:rPr>
          <w:rFonts w:ascii="Century Gothic" w:hAnsi="Century Gothic"/>
          <w:bCs/>
          <w:color w:val="auto"/>
          <w:szCs w:val="24"/>
        </w:rPr>
        <w:lastRenderedPageBreak/>
        <w:t>garantizando una mejor sistematización, claridad y coherencia interna de la Ley Estatal de Derechos. En conjunto, las reformas buscan modernizar el marco jurídico estatal, asegurar la prestación eficiente de los servicios públicos y brindar mayor certeza jurídica a los usuarios y a la administración pública.</w:t>
      </w:r>
    </w:p>
    <w:p w14:paraId="4EFC2BD2" w14:textId="77777777" w:rsidR="00C30CD2" w:rsidRDefault="00C30CD2" w:rsidP="00C30CD2">
      <w:pPr>
        <w:pStyle w:val="Normal1"/>
        <w:spacing w:line="360" w:lineRule="auto"/>
        <w:ind w:right="-93"/>
        <w:jc w:val="both"/>
        <w:rPr>
          <w:rFonts w:ascii="Century Gothic" w:hAnsi="Century Gothic"/>
          <w:bCs/>
          <w:color w:val="auto"/>
          <w:szCs w:val="24"/>
        </w:rPr>
      </w:pPr>
    </w:p>
    <w:p w14:paraId="7D89552D" w14:textId="4F3887E2" w:rsidR="004C3ED4" w:rsidRDefault="004C3ED4" w:rsidP="004C3ED4">
      <w:pPr>
        <w:pStyle w:val="Normal1"/>
        <w:spacing w:after="160" w:line="360" w:lineRule="auto"/>
        <w:ind w:right="-93"/>
        <w:jc w:val="both"/>
        <w:rPr>
          <w:rFonts w:ascii="Century Gothic" w:hAnsi="Century Gothic"/>
          <w:b/>
          <w:bCs/>
          <w:color w:val="auto"/>
          <w:szCs w:val="24"/>
        </w:rPr>
      </w:pPr>
      <w:r>
        <w:rPr>
          <w:rFonts w:ascii="Century Gothic" w:hAnsi="Century Gothic"/>
          <w:b/>
          <w:bCs/>
          <w:color w:val="auto"/>
          <w:szCs w:val="24"/>
        </w:rPr>
        <w:t>Ley de Hacienda del Estado</w:t>
      </w:r>
    </w:p>
    <w:p w14:paraId="08788EC1" w14:textId="01769B6A" w:rsidR="00C30CD2" w:rsidRPr="00C30CD2" w:rsidRDefault="00C30CD2" w:rsidP="00C30CD2">
      <w:pPr>
        <w:pStyle w:val="Normal1"/>
        <w:spacing w:line="360" w:lineRule="auto"/>
        <w:ind w:right="-93"/>
        <w:jc w:val="both"/>
        <w:rPr>
          <w:rFonts w:ascii="Century Gothic" w:hAnsi="Century Gothic"/>
          <w:bCs/>
          <w:color w:val="auto"/>
          <w:szCs w:val="24"/>
        </w:rPr>
      </w:pPr>
      <w:r>
        <w:rPr>
          <w:rFonts w:ascii="Century Gothic" w:hAnsi="Century Gothic"/>
          <w:bCs/>
          <w:color w:val="auto"/>
          <w:szCs w:val="24"/>
        </w:rPr>
        <w:t xml:space="preserve">La iniciadora </w:t>
      </w:r>
      <w:r w:rsidRPr="00C30CD2">
        <w:rPr>
          <w:rFonts w:ascii="Century Gothic" w:hAnsi="Century Gothic"/>
          <w:bCs/>
          <w:color w:val="auto"/>
          <w:szCs w:val="24"/>
        </w:rPr>
        <w:t xml:space="preserve">expone </w:t>
      </w:r>
      <w:r>
        <w:rPr>
          <w:rFonts w:ascii="Century Gothic" w:hAnsi="Century Gothic"/>
          <w:bCs/>
          <w:color w:val="auto"/>
          <w:szCs w:val="24"/>
        </w:rPr>
        <w:t xml:space="preserve">sobre </w:t>
      </w:r>
      <w:r w:rsidRPr="00C30CD2">
        <w:rPr>
          <w:rFonts w:ascii="Century Gothic" w:hAnsi="Century Gothic"/>
          <w:bCs/>
          <w:color w:val="auto"/>
          <w:szCs w:val="24"/>
        </w:rPr>
        <w:t>la necesidad de implementar una política fiscal y un plan financiero orientados a fortalecer la autonomía financiera del Estado, reducir la dependencia de las participaciones federales y redirigir recursos hacia programas sustantivos enfocados al bienestar de la ciudadanía. Esta estrategia se sustenta en los principios constitucionales de autonomía financiera previstos en los artículos 40 y 41 de la Constitución, entendida como la facultad del Estado para administrar, aprobar y ejercer su propio presupuesto sin injerencias externas, dentro de un marco democrático y conforme a los principios constitucionales.</w:t>
      </w:r>
    </w:p>
    <w:p w14:paraId="14092D93" w14:textId="77777777" w:rsidR="00C30CD2" w:rsidRPr="00C30CD2" w:rsidRDefault="00C30CD2" w:rsidP="00C30CD2">
      <w:pPr>
        <w:pStyle w:val="Normal1"/>
        <w:spacing w:line="360" w:lineRule="auto"/>
        <w:ind w:right="-93"/>
        <w:jc w:val="both"/>
        <w:rPr>
          <w:rFonts w:ascii="Century Gothic" w:hAnsi="Century Gothic"/>
          <w:bCs/>
          <w:color w:val="auto"/>
          <w:szCs w:val="24"/>
        </w:rPr>
      </w:pPr>
    </w:p>
    <w:p w14:paraId="3F26215E" w14:textId="77777777" w:rsidR="00C30CD2" w:rsidRPr="00C30CD2" w:rsidRDefault="00C30CD2" w:rsidP="00C30CD2">
      <w:pPr>
        <w:pStyle w:val="Normal1"/>
        <w:spacing w:line="360" w:lineRule="auto"/>
        <w:ind w:right="-93"/>
        <w:jc w:val="both"/>
        <w:rPr>
          <w:rFonts w:ascii="Century Gothic" w:hAnsi="Century Gothic"/>
          <w:bCs/>
          <w:color w:val="auto"/>
          <w:szCs w:val="24"/>
        </w:rPr>
      </w:pPr>
      <w:r w:rsidRPr="00C30CD2">
        <w:rPr>
          <w:rFonts w:ascii="Century Gothic" w:hAnsi="Century Gothic"/>
          <w:bCs/>
          <w:color w:val="auto"/>
          <w:szCs w:val="24"/>
        </w:rPr>
        <w:t>En ese contexto, para los ejercicios fiscales 2026 y 2027 se propone el establecimiento de una tasa transitoria que incremente del 3% al 4% el Impuesto Sobre Nóminas, con el objetivo de destinar los recursos adicionales a inversión pública productiva y saneamiento financiero. Este ajuste mantiene los estímulos fiscales vigentes para los contribuyentes cumplidos y se alinea con los objetivos del Plan Estatal de Desarrollo 2022–2027, particularmente en el fortalecimiento de la educación y la salud como ejes prioritarios para reducir desigualdades sociales.</w:t>
      </w:r>
    </w:p>
    <w:p w14:paraId="34DAD922" w14:textId="77777777" w:rsidR="00C30CD2" w:rsidRPr="00C30CD2" w:rsidRDefault="00C30CD2" w:rsidP="00C30CD2">
      <w:pPr>
        <w:pStyle w:val="Normal1"/>
        <w:spacing w:after="160" w:line="360" w:lineRule="auto"/>
        <w:ind w:right="-93"/>
        <w:jc w:val="both"/>
        <w:rPr>
          <w:rFonts w:ascii="Century Gothic" w:hAnsi="Century Gothic"/>
          <w:bCs/>
          <w:color w:val="auto"/>
          <w:szCs w:val="24"/>
        </w:rPr>
      </w:pPr>
    </w:p>
    <w:p w14:paraId="4AC8B9DA" w14:textId="77777777" w:rsidR="00C30CD2" w:rsidRPr="00C30CD2" w:rsidRDefault="00C30CD2" w:rsidP="00C30CD2">
      <w:pPr>
        <w:pStyle w:val="Normal1"/>
        <w:spacing w:line="360" w:lineRule="auto"/>
        <w:ind w:right="-93"/>
        <w:jc w:val="both"/>
        <w:rPr>
          <w:rFonts w:ascii="Century Gothic" w:hAnsi="Century Gothic"/>
          <w:bCs/>
          <w:color w:val="auto"/>
          <w:szCs w:val="24"/>
        </w:rPr>
      </w:pPr>
      <w:r w:rsidRPr="00C30CD2">
        <w:rPr>
          <w:rFonts w:ascii="Century Gothic" w:hAnsi="Century Gothic"/>
          <w:bCs/>
          <w:color w:val="auto"/>
          <w:szCs w:val="24"/>
        </w:rPr>
        <w:lastRenderedPageBreak/>
        <w:t>Asimismo, se plantea exceptuar del objeto del Impuesto Adicional Universitario diversos pagos de derechos previstos en la Ley Estatal de Derechos, a fin de incentivar y fortalecer la prestación de servicios educativos, asistenciales y de salud. De manera complementaria, se propone incrementar del 4% al 6% la tasa del Impuesto Adicional Universitario aplicable a impuestos ordinarios, con el propósito de reforzar el financiamiento de las universidades públicas estatales, sin crear un nuevo tributo ni modificar su base gravable, atendiendo al crecimiento de la matrícula y a las crecientes necesidades académicas, tecnológicas y operativas de dichas instituciones.</w:t>
      </w:r>
    </w:p>
    <w:p w14:paraId="118ECB7F" w14:textId="77777777" w:rsidR="00C30CD2" w:rsidRPr="00C30CD2" w:rsidRDefault="00C30CD2" w:rsidP="00C30CD2">
      <w:pPr>
        <w:pStyle w:val="Normal1"/>
        <w:spacing w:line="360" w:lineRule="auto"/>
        <w:ind w:right="-93"/>
        <w:jc w:val="both"/>
        <w:rPr>
          <w:rFonts w:ascii="Century Gothic" w:hAnsi="Century Gothic"/>
          <w:bCs/>
          <w:color w:val="auto"/>
          <w:szCs w:val="24"/>
        </w:rPr>
      </w:pPr>
    </w:p>
    <w:p w14:paraId="0B4D6B4C" w14:textId="002AE2C5" w:rsidR="00C30CD2" w:rsidRDefault="00C30CD2" w:rsidP="00C30CD2">
      <w:pPr>
        <w:pStyle w:val="Normal1"/>
        <w:spacing w:line="360" w:lineRule="auto"/>
        <w:ind w:right="-93"/>
        <w:jc w:val="both"/>
        <w:rPr>
          <w:rFonts w:ascii="Century Gothic" w:hAnsi="Century Gothic"/>
          <w:bCs/>
          <w:color w:val="auto"/>
          <w:szCs w:val="24"/>
        </w:rPr>
      </w:pPr>
      <w:r>
        <w:rPr>
          <w:rFonts w:ascii="Century Gothic" w:hAnsi="Century Gothic"/>
          <w:bCs/>
          <w:color w:val="auto"/>
          <w:szCs w:val="24"/>
        </w:rPr>
        <w:t>Por último</w:t>
      </w:r>
      <w:r w:rsidRPr="00C30CD2">
        <w:rPr>
          <w:rFonts w:ascii="Century Gothic" w:hAnsi="Century Gothic"/>
          <w:bCs/>
          <w:color w:val="auto"/>
          <w:szCs w:val="24"/>
        </w:rPr>
        <w:t>, se propone modificar la regulación de la contribución destinada a la Cruz Roja Mexicana, trasladando la determinación de su tasa o cuota a la Ley de Hacienda del Estado y expresándola en Unidades de Medida y Actualización (UMA), con un mecanismo de actualización automática conforme a la inflación. Esta medida busca otorgar mayor certeza jurídica, evitar la dispersión normativa, preservar el valor real de la contribución y garantizar la suficiencia y continuidad de los recursos destinados a los servicios humanitarios que presta dicha institución.</w:t>
      </w:r>
    </w:p>
    <w:p w14:paraId="084A5991" w14:textId="77777777" w:rsidR="00C30CD2" w:rsidRPr="00C30CD2" w:rsidRDefault="00C30CD2" w:rsidP="00C30CD2">
      <w:pPr>
        <w:pStyle w:val="Normal1"/>
        <w:spacing w:line="360" w:lineRule="auto"/>
        <w:ind w:right="-93"/>
        <w:jc w:val="both"/>
        <w:rPr>
          <w:rFonts w:ascii="Century Gothic" w:hAnsi="Century Gothic"/>
          <w:bCs/>
          <w:color w:val="auto"/>
          <w:szCs w:val="24"/>
        </w:rPr>
      </w:pPr>
    </w:p>
    <w:p w14:paraId="58EE8C57" w14:textId="07F5EAEE" w:rsidR="004C3ED4" w:rsidRDefault="004C3ED4" w:rsidP="004C3ED4">
      <w:pPr>
        <w:pStyle w:val="Normal1"/>
        <w:spacing w:after="160" w:line="360" w:lineRule="auto"/>
        <w:ind w:right="-93"/>
        <w:jc w:val="both"/>
        <w:rPr>
          <w:rFonts w:ascii="Century Gothic" w:hAnsi="Century Gothic"/>
          <w:b/>
          <w:bCs/>
          <w:color w:val="auto"/>
          <w:szCs w:val="24"/>
          <w:lang w:val="es-MX"/>
        </w:rPr>
      </w:pPr>
      <w:r w:rsidRPr="004C3ED4">
        <w:rPr>
          <w:rFonts w:ascii="Century Gothic" w:hAnsi="Century Gothic"/>
          <w:b/>
          <w:bCs/>
          <w:color w:val="auto"/>
          <w:szCs w:val="24"/>
          <w:lang w:val="es-MX"/>
        </w:rPr>
        <w:t>Ley de Coordinación Fiscal del Estado y sus municipios</w:t>
      </w:r>
    </w:p>
    <w:p w14:paraId="341A0AEB" w14:textId="6E3B27C4" w:rsidR="00C30CD2" w:rsidRDefault="00C30CD2" w:rsidP="00C30CD2">
      <w:pPr>
        <w:pStyle w:val="Normal1"/>
        <w:spacing w:after="160" w:line="360" w:lineRule="auto"/>
        <w:ind w:right="-93"/>
        <w:jc w:val="both"/>
        <w:rPr>
          <w:rFonts w:ascii="Century Gothic" w:hAnsi="Century Gothic"/>
          <w:bCs/>
          <w:color w:val="auto"/>
          <w:szCs w:val="24"/>
          <w:lang w:val="es-MX"/>
        </w:rPr>
      </w:pPr>
      <w:r>
        <w:rPr>
          <w:rFonts w:ascii="Century Gothic" w:hAnsi="Century Gothic"/>
          <w:bCs/>
          <w:color w:val="auto"/>
          <w:szCs w:val="24"/>
          <w:lang w:val="es-MX"/>
        </w:rPr>
        <w:t>En la iniciativa en análisis s</w:t>
      </w:r>
      <w:r w:rsidRPr="00C30CD2">
        <w:rPr>
          <w:rFonts w:ascii="Century Gothic" w:hAnsi="Century Gothic"/>
          <w:bCs/>
          <w:color w:val="auto"/>
          <w:szCs w:val="24"/>
          <w:lang w:val="es-MX"/>
        </w:rPr>
        <w:t xml:space="preserve">e sugiere la reforma </w:t>
      </w:r>
      <w:r>
        <w:rPr>
          <w:rFonts w:ascii="Century Gothic" w:hAnsi="Century Gothic"/>
          <w:bCs/>
          <w:color w:val="auto"/>
          <w:szCs w:val="24"/>
          <w:lang w:val="es-MX"/>
        </w:rPr>
        <w:t>a los artículos 13 y 20, del ordenamiento enunciado</w:t>
      </w:r>
      <w:r w:rsidRPr="00C30CD2">
        <w:rPr>
          <w:rFonts w:ascii="Century Gothic" w:hAnsi="Century Gothic"/>
          <w:bCs/>
          <w:color w:val="auto"/>
          <w:szCs w:val="24"/>
          <w:lang w:val="es-MX"/>
        </w:rPr>
        <w:t>, con el objeto de no limitar los medios de comunicación entre el Estado y los Municipios, de igual manera, debido a la lejanía de alguno de estos últimos y lo complejo que en ocasiones resulta la comunicación con los mismos, se solicita eliminar los tiempos de las convocatorias.</w:t>
      </w:r>
    </w:p>
    <w:p w14:paraId="0BD492A2" w14:textId="6F2373FB" w:rsidR="00C30CD2" w:rsidRPr="00C30CD2" w:rsidRDefault="00C30CD2" w:rsidP="000B7603">
      <w:pPr>
        <w:pStyle w:val="Normal1"/>
        <w:spacing w:line="360" w:lineRule="auto"/>
        <w:ind w:right="-93"/>
        <w:jc w:val="both"/>
        <w:rPr>
          <w:rFonts w:ascii="Century Gothic" w:hAnsi="Century Gothic"/>
          <w:bCs/>
          <w:color w:val="auto"/>
          <w:szCs w:val="24"/>
          <w:lang w:val="es-MX"/>
        </w:rPr>
      </w:pPr>
      <w:r>
        <w:rPr>
          <w:rFonts w:ascii="Century Gothic" w:hAnsi="Century Gothic"/>
          <w:b/>
          <w:bCs/>
          <w:color w:val="auto"/>
          <w:szCs w:val="24"/>
          <w:lang w:val="es-MX"/>
        </w:rPr>
        <w:lastRenderedPageBreak/>
        <w:t xml:space="preserve">IV.- </w:t>
      </w:r>
      <w:r>
        <w:rPr>
          <w:rFonts w:ascii="Century Gothic" w:hAnsi="Century Gothic"/>
          <w:bCs/>
          <w:color w:val="auto"/>
          <w:szCs w:val="24"/>
          <w:lang w:val="es-MX"/>
        </w:rPr>
        <w:t>Esta Comisión Dictaminadora considera que l</w:t>
      </w:r>
      <w:r w:rsidRPr="00C30CD2">
        <w:rPr>
          <w:rFonts w:ascii="Century Gothic" w:hAnsi="Century Gothic"/>
          <w:bCs/>
          <w:color w:val="auto"/>
          <w:szCs w:val="24"/>
          <w:lang w:val="es-MX"/>
        </w:rPr>
        <w:t xml:space="preserve">as reformas propuestas </w:t>
      </w:r>
      <w:r>
        <w:rPr>
          <w:rFonts w:ascii="Century Gothic" w:hAnsi="Century Gothic"/>
          <w:bCs/>
          <w:color w:val="auto"/>
          <w:szCs w:val="24"/>
          <w:lang w:val="es-MX"/>
        </w:rPr>
        <w:t>resultan legalmente procedentes</w:t>
      </w:r>
      <w:r w:rsidRPr="00C30CD2">
        <w:rPr>
          <w:rFonts w:ascii="Century Gothic" w:hAnsi="Century Gothic"/>
          <w:bCs/>
          <w:color w:val="auto"/>
          <w:szCs w:val="24"/>
          <w:lang w:val="es-MX"/>
        </w:rPr>
        <w:t>. Las medidas planteadas fortalecen la capacidad del Estado para generar ingresos propios, administrar su presupuesto y orientar el gasto público a fines prioritarios, sin contravenir los principios de legalidad, proporcionalidad y equidad tributaria, ni invadir competencias de otros órdenes de gobierno.</w:t>
      </w:r>
    </w:p>
    <w:p w14:paraId="3E255DB8" w14:textId="77777777" w:rsidR="00C30CD2" w:rsidRDefault="00C30CD2" w:rsidP="000B7603">
      <w:pPr>
        <w:pStyle w:val="Normal1"/>
        <w:spacing w:line="360" w:lineRule="auto"/>
        <w:ind w:right="-93"/>
        <w:jc w:val="both"/>
        <w:rPr>
          <w:rFonts w:ascii="Century Gothic" w:hAnsi="Century Gothic"/>
          <w:bCs/>
          <w:color w:val="auto"/>
          <w:szCs w:val="24"/>
          <w:lang w:val="es-MX"/>
        </w:rPr>
      </w:pPr>
    </w:p>
    <w:p w14:paraId="6CF57DF9" w14:textId="21886757" w:rsidR="00C30CD2" w:rsidRDefault="00C30CD2" w:rsidP="000B7603">
      <w:pPr>
        <w:pStyle w:val="Normal1"/>
        <w:spacing w:line="360" w:lineRule="auto"/>
        <w:ind w:right="-93"/>
        <w:jc w:val="both"/>
        <w:rPr>
          <w:rFonts w:ascii="Century Gothic" w:hAnsi="Century Gothic"/>
          <w:bCs/>
          <w:color w:val="auto"/>
          <w:szCs w:val="24"/>
          <w:lang w:val="es-MX"/>
        </w:rPr>
      </w:pPr>
      <w:r>
        <w:rPr>
          <w:rFonts w:ascii="Century Gothic" w:hAnsi="Century Gothic"/>
          <w:bCs/>
          <w:color w:val="auto"/>
          <w:szCs w:val="24"/>
          <w:lang w:val="es-MX"/>
        </w:rPr>
        <w:t>Así mismo estas modificaciones legales</w:t>
      </w:r>
      <w:r w:rsidRPr="00C30CD2">
        <w:rPr>
          <w:rFonts w:ascii="Century Gothic" w:hAnsi="Century Gothic"/>
          <w:bCs/>
          <w:color w:val="auto"/>
          <w:szCs w:val="24"/>
          <w:lang w:val="es-MX"/>
        </w:rPr>
        <w:t xml:space="preserve"> atienden a la necesidad de armonizar y depurar el marco normativo estatal, eliminando duplicidades, corrigiendo inconsistencias y precisando conceptos, sujetos, tasas y procedimientos, lo que redunda en una mayor claridad y previsibilidad para los contribuyentes y para la autoridad fiscal. La concentración y actualización de disposiciones, así como la adecuación de la estructura normativa, fortalecen la seguridad jurídica y garantizan una aplicación uniforme y coherente de las disposiciones fiscales y administrativas.</w:t>
      </w:r>
    </w:p>
    <w:p w14:paraId="260142C9" w14:textId="77777777" w:rsidR="000B7603" w:rsidRPr="00C30CD2" w:rsidRDefault="000B7603" w:rsidP="000B7603">
      <w:pPr>
        <w:pStyle w:val="Normal1"/>
        <w:spacing w:line="360" w:lineRule="auto"/>
        <w:ind w:right="-93"/>
        <w:jc w:val="both"/>
        <w:rPr>
          <w:rFonts w:ascii="Century Gothic" w:hAnsi="Century Gothic"/>
          <w:bCs/>
          <w:color w:val="auto"/>
          <w:szCs w:val="24"/>
          <w:lang w:val="es-MX"/>
        </w:rPr>
      </w:pPr>
    </w:p>
    <w:p w14:paraId="11064C6E" w14:textId="6F2AFB35" w:rsidR="00C30CD2" w:rsidRDefault="000B7603" w:rsidP="000B7603">
      <w:pPr>
        <w:pStyle w:val="Normal1"/>
        <w:spacing w:line="360" w:lineRule="auto"/>
        <w:ind w:right="-93"/>
        <w:jc w:val="both"/>
        <w:rPr>
          <w:rFonts w:ascii="Century Gothic" w:hAnsi="Century Gothic"/>
          <w:bCs/>
          <w:color w:val="auto"/>
          <w:szCs w:val="24"/>
          <w:lang w:val="es-MX"/>
        </w:rPr>
      </w:pPr>
      <w:r>
        <w:rPr>
          <w:rFonts w:ascii="Century Gothic" w:hAnsi="Century Gothic"/>
          <w:bCs/>
          <w:color w:val="auto"/>
          <w:szCs w:val="24"/>
          <w:lang w:val="es-MX"/>
        </w:rPr>
        <w:t>De igual manera este órgano colegiado considera que l</w:t>
      </w:r>
      <w:r w:rsidR="00C30CD2" w:rsidRPr="00C30CD2">
        <w:rPr>
          <w:rFonts w:ascii="Century Gothic" w:hAnsi="Century Gothic"/>
          <w:bCs/>
          <w:color w:val="auto"/>
          <w:szCs w:val="24"/>
          <w:lang w:val="es-MX"/>
        </w:rPr>
        <w:t xml:space="preserve">as </w:t>
      </w:r>
      <w:r>
        <w:rPr>
          <w:rFonts w:ascii="Century Gothic" w:hAnsi="Century Gothic"/>
          <w:bCs/>
          <w:color w:val="auto"/>
          <w:szCs w:val="24"/>
          <w:lang w:val="es-MX"/>
        </w:rPr>
        <w:t>reformas</w:t>
      </w:r>
      <w:r w:rsidR="00C30CD2" w:rsidRPr="00C30CD2">
        <w:rPr>
          <w:rFonts w:ascii="Century Gothic" w:hAnsi="Century Gothic"/>
          <w:bCs/>
          <w:color w:val="auto"/>
          <w:szCs w:val="24"/>
          <w:lang w:val="es-MX"/>
        </w:rPr>
        <w:t xml:space="preserve"> propuestas se encuentran justificadas en criterios objetivos relacionados con el costo real y la complejidad de los servicios públicos prestados, así como en la necesidad de asegurar su sostenibilidad financiera, sin que tengan un carácter meramente recaudatorio. Los ajustes a tasas y cuotas se orientan a financiar inversión pública productiva, fortalecer sectores estratégicos como la educación, la salud y la asistencia social, y garantizar la continuidad de servicios esenciales, lo que </w:t>
      </w:r>
      <w:r w:rsidR="00C30CD2" w:rsidRPr="00C30CD2">
        <w:rPr>
          <w:rFonts w:ascii="Century Gothic" w:hAnsi="Century Gothic"/>
          <w:bCs/>
          <w:color w:val="auto"/>
          <w:szCs w:val="24"/>
          <w:lang w:val="es-MX"/>
        </w:rPr>
        <w:lastRenderedPageBreak/>
        <w:t>evidencia su razonabilidad, su adecuación al interés público y su compatibilidad con los principios que rigen el sistema fiscal estatal.</w:t>
      </w:r>
    </w:p>
    <w:p w14:paraId="5EF41D75" w14:textId="77777777" w:rsidR="000B7603" w:rsidRPr="00C30CD2" w:rsidRDefault="000B7603" w:rsidP="000B7603">
      <w:pPr>
        <w:pStyle w:val="Normal1"/>
        <w:spacing w:line="360" w:lineRule="auto"/>
        <w:ind w:right="-93"/>
        <w:jc w:val="both"/>
        <w:rPr>
          <w:rFonts w:ascii="Century Gothic" w:hAnsi="Century Gothic"/>
          <w:bCs/>
          <w:color w:val="auto"/>
          <w:szCs w:val="24"/>
          <w:lang w:val="es-MX"/>
        </w:rPr>
      </w:pPr>
    </w:p>
    <w:p w14:paraId="5132938A" w14:textId="57123EDD" w:rsidR="000D5C85" w:rsidRPr="0087055A" w:rsidRDefault="00A324FB" w:rsidP="007A6CF8">
      <w:pPr>
        <w:pStyle w:val="Normal1"/>
        <w:spacing w:after="160" w:line="360" w:lineRule="auto"/>
        <w:ind w:right="-93"/>
        <w:jc w:val="both"/>
        <w:rPr>
          <w:rFonts w:ascii="Century Gothic" w:eastAsia="Arial" w:hAnsi="Century Gothic" w:cs="Arial"/>
          <w:b/>
          <w:bCs/>
          <w:color w:val="auto"/>
          <w:szCs w:val="24"/>
        </w:rPr>
      </w:pPr>
      <w:r>
        <w:rPr>
          <w:rFonts w:ascii="Century Gothic" w:hAnsi="Century Gothic"/>
          <w:b/>
          <w:color w:val="auto"/>
          <w:szCs w:val="24"/>
          <w:lang w:val="es-MX"/>
        </w:rPr>
        <w:t>IV</w:t>
      </w:r>
      <w:r w:rsidR="000D5C85" w:rsidRPr="0087055A">
        <w:rPr>
          <w:rFonts w:ascii="Century Gothic" w:hAnsi="Century Gothic"/>
          <w:b/>
          <w:color w:val="auto"/>
          <w:szCs w:val="24"/>
        </w:rPr>
        <w:t>.-</w:t>
      </w:r>
      <w:r w:rsidR="000D5C85" w:rsidRPr="0087055A">
        <w:rPr>
          <w:rFonts w:ascii="Century Gothic" w:hAnsi="Century Gothic"/>
          <w:bCs/>
          <w:color w:val="auto"/>
          <w:szCs w:val="24"/>
        </w:rPr>
        <w:t xml:space="preserve"> Por todo lo anteriormente expuesto, quienes integramos la Comisión de Programación, Presupuesto y Hacienda Pública, nos permitimos someter a la consideración de este Alto Cuerpo Colegiado el siguiente proyecto de:</w:t>
      </w:r>
    </w:p>
    <w:p w14:paraId="1C52EB01" w14:textId="77777777" w:rsidR="000D5C85" w:rsidRPr="0087055A" w:rsidRDefault="000D5C85" w:rsidP="000D5C85">
      <w:pPr>
        <w:autoSpaceDE w:val="0"/>
        <w:autoSpaceDN w:val="0"/>
        <w:adjustRightInd w:val="0"/>
        <w:spacing w:line="360" w:lineRule="auto"/>
        <w:contextualSpacing/>
        <w:jc w:val="center"/>
        <w:rPr>
          <w:rFonts w:ascii="Century Gothic" w:hAnsi="Century Gothic" w:cs="Arial"/>
          <w:b/>
        </w:rPr>
      </w:pPr>
    </w:p>
    <w:p w14:paraId="612B1B31" w14:textId="77777777" w:rsidR="008D5189" w:rsidRDefault="008D5189" w:rsidP="008D5189">
      <w:pPr>
        <w:spacing w:line="276" w:lineRule="auto"/>
        <w:jc w:val="center"/>
        <w:rPr>
          <w:rFonts w:ascii="Century Gothic" w:eastAsia="Yu Gothic UI Light" w:hAnsi="Century Gothic" w:cs="Arial"/>
          <w:b/>
          <w:sz w:val="28"/>
        </w:rPr>
      </w:pPr>
      <w:r w:rsidRPr="009461F8">
        <w:rPr>
          <w:rFonts w:ascii="Century Gothic" w:eastAsia="Yu Gothic UI Light" w:hAnsi="Century Gothic" w:cs="Arial"/>
          <w:b/>
          <w:sz w:val="28"/>
        </w:rPr>
        <w:t>DECRETO</w:t>
      </w:r>
    </w:p>
    <w:p w14:paraId="561AFF6C" w14:textId="77777777" w:rsidR="000B7603" w:rsidRPr="009461F8" w:rsidRDefault="000B7603" w:rsidP="008D5189">
      <w:pPr>
        <w:spacing w:line="276" w:lineRule="auto"/>
        <w:jc w:val="center"/>
        <w:rPr>
          <w:rFonts w:ascii="Century Gothic" w:eastAsia="Yu Gothic UI Light" w:hAnsi="Century Gothic" w:cs="Arial"/>
          <w:b/>
          <w:sz w:val="28"/>
        </w:rPr>
      </w:pPr>
    </w:p>
    <w:p w14:paraId="4DBF20B5" w14:textId="77777777" w:rsidR="008D5189" w:rsidRPr="008D5189" w:rsidRDefault="008D5189" w:rsidP="008D5189">
      <w:pPr>
        <w:spacing w:line="276" w:lineRule="auto"/>
        <w:rPr>
          <w:rFonts w:ascii="Century Gothic" w:eastAsia="Yu Gothic UI Light" w:hAnsi="Century Gothic" w:cs="Arial"/>
        </w:rPr>
      </w:pPr>
    </w:p>
    <w:p w14:paraId="3856ADE6" w14:textId="4F9C9942" w:rsidR="008D5189" w:rsidRPr="00A324FB" w:rsidRDefault="008D5189" w:rsidP="002077F5">
      <w:pPr>
        <w:spacing w:line="360" w:lineRule="auto"/>
        <w:contextualSpacing/>
        <w:jc w:val="both"/>
        <w:rPr>
          <w:rFonts w:ascii="Century Gothic" w:eastAsia="Yu Gothic UI Light" w:hAnsi="Century Gothic" w:cs="Arial"/>
        </w:rPr>
      </w:pPr>
      <w:r w:rsidRPr="009461F8">
        <w:rPr>
          <w:rFonts w:ascii="Century Gothic" w:eastAsia="Yu Gothic UI Light" w:hAnsi="Century Gothic" w:cs="Arial"/>
          <w:b/>
          <w:sz w:val="28"/>
        </w:rPr>
        <w:t xml:space="preserve">ARTÍCULO PRIMERO. </w:t>
      </w:r>
      <w:r w:rsidRPr="002077F5">
        <w:rPr>
          <w:rFonts w:ascii="Century Gothic" w:eastAsia="Yu Gothic UI Light" w:hAnsi="Century Gothic" w:cs="Arial"/>
          <w:b/>
        </w:rPr>
        <w:t>-</w:t>
      </w:r>
      <w:r w:rsidRPr="00A324FB">
        <w:rPr>
          <w:rFonts w:ascii="Century Gothic" w:eastAsia="Yu Gothic UI Light" w:hAnsi="Century Gothic" w:cs="Arial"/>
          <w:b/>
        </w:rPr>
        <w:t xml:space="preserve"> </w:t>
      </w:r>
      <w:r w:rsidRPr="00A324FB">
        <w:rPr>
          <w:rFonts w:ascii="Century Gothic" w:eastAsia="Yu Gothic UI Light" w:hAnsi="Century Gothic" w:cs="Arial"/>
        </w:rPr>
        <w:t xml:space="preserve">Se </w:t>
      </w:r>
      <w:r w:rsidRPr="00A324FB">
        <w:rPr>
          <w:rFonts w:ascii="Century Gothic" w:eastAsia="Yu Gothic UI Light" w:hAnsi="Century Gothic" w:cs="Arial"/>
          <w:b/>
        </w:rPr>
        <w:t xml:space="preserve">REFORMAN </w:t>
      </w:r>
      <w:r w:rsidRPr="00A324FB">
        <w:rPr>
          <w:rFonts w:ascii="Century Gothic" w:eastAsia="Yu Gothic UI Light" w:hAnsi="Century Gothic" w:cs="Arial"/>
          <w:bCs/>
        </w:rPr>
        <w:t xml:space="preserve">los artículos </w:t>
      </w:r>
      <w:r w:rsidR="000B7603">
        <w:rPr>
          <w:rFonts w:ascii="Century Gothic" w:eastAsia="Yu Gothic UI Light" w:hAnsi="Century Gothic" w:cs="Arial"/>
          <w:bCs/>
        </w:rPr>
        <w:t>3</w:t>
      </w:r>
      <w:r w:rsidRPr="00A324FB">
        <w:rPr>
          <w:rFonts w:ascii="Century Gothic" w:eastAsia="Yu Gothic UI Light" w:hAnsi="Century Gothic" w:cs="Arial"/>
          <w:bCs/>
        </w:rPr>
        <w:t>8,</w:t>
      </w:r>
      <w:r w:rsidR="00B757E3">
        <w:rPr>
          <w:rFonts w:ascii="Century Gothic" w:eastAsia="Yu Gothic UI Light" w:hAnsi="Century Gothic" w:cs="Arial"/>
          <w:bCs/>
        </w:rPr>
        <w:t xml:space="preserve"> párrafo </w:t>
      </w:r>
      <w:r w:rsidR="000B7603">
        <w:rPr>
          <w:rFonts w:ascii="Century Gothic" w:eastAsia="Yu Gothic UI Light" w:hAnsi="Century Gothic" w:cs="Arial"/>
          <w:bCs/>
        </w:rPr>
        <w:t>primero</w:t>
      </w:r>
      <w:r w:rsidR="00B757E3">
        <w:rPr>
          <w:rFonts w:ascii="Century Gothic" w:eastAsia="Yu Gothic UI Light" w:hAnsi="Century Gothic" w:cs="Arial"/>
          <w:bCs/>
        </w:rPr>
        <w:t>;</w:t>
      </w:r>
      <w:r w:rsidR="000B7603">
        <w:rPr>
          <w:rFonts w:ascii="Century Gothic" w:eastAsia="Yu Gothic UI Light" w:hAnsi="Century Gothic" w:cs="Arial"/>
          <w:bCs/>
        </w:rPr>
        <w:t xml:space="preserve"> 56, 63, párrafo segundo;</w:t>
      </w:r>
      <w:r w:rsidRPr="00A324FB">
        <w:rPr>
          <w:rFonts w:ascii="Century Gothic" w:eastAsia="Yu Gothic UI Light" w:hAnsi="Century Gothic" w:cs="Arial"/>
          <w:bCs/>
        </w:rPr>
        <w:t xml:space="preserve"> </w:t>
      </w:r>
      <w:r w:rsidR="000B7603">
        <w:rPr>
          <w:rFonts w:ascii="Century Gothic" w:eastAsia="Yu Gothic UI Light" w:hAnsi="Century Gothic" w:cs="Arial"/>
          <w:bCs/>
        </w:rPr>
        <w:t>88</w:t>
      </w:r>
      <w:r w:rsidR="00BD623E">
        <w:rPr>
          <w:rFonts w:ascii="Century Gothic" w:eastAsia="Yu Gothic UI Light" w:hAnsi="Century Gothic" w:cs="Arial"/>
          <w:bCs/>
        </w:rPr>
        <w:t xml:space="preserve">-A; </w:t>
      </w:r>
      <w:r w:rsidR="000B7603">
        <w:rPr>
          <w:rFonts w:ascii="Century Gothic" w:eastAsia="Yu Gothic UI Light" w:hAnsi="Century Gothic" w:cs="Arial"/>
          <w:bCs/>
        </w:rPr>
        <w:t>176</w:t>
      </w:r>
      <w:r w:rsidR="00D03141">
        <w:rPr>
          <w:rFonts w:ascii="Century Gothic" w:eastAsia="Yu Gothic UI Light" w:hAnsi="Century Gothic" w:cs="Arial"/>
          <w:bCs/>
        </w:rPr>
        <w:t xml:space="preserve"> </w:t>
      </w:r>
      <w:r w:rsidR="000B7603">
        <w:rPr>
          <w:rFonts w:ascii="Century Gothic" w:eastAsia="Yu Gothic UI Light" w:hAnsi="Century Gothic" w:cs="Arial"/>
          <w:bCs/>
        </w:rPr>
        <w:t xml:space="preserve">y </w:t>
      </w:r>
      <w:r w:rsidRPr="00A324FB">
        <w:rPr>
          <w:rFonts w:ascii="Century Gothic" w:eastAsia="Yu Gothic UI Light" w:hAnsi="Century Gothic" w:cs="Arial"/>
          <w:bCs/>
        </w:rPr>
        <w:t>20</w:t>
      </w:r>
      <w:r w:rsidR="000B7603">
        <w:rPr>
          <w:rFonts w:ascii="Century Gothic" w:eastAsia="Yu Gothic UI Light" w:hAnsi="Century Gothic" w:cs="Arial"/>
          <w:bCs/>
        </w:rPr>
        <w:t>9</w:t>
      </w:r>
      <w:r w:rsidR="00D03141">
        <w:rPr>
          <w:rFonts w:ascii="Century Gothic" w:eastAsia="Yu Gothic UI Light" w:hAnsi="Century Gothic" w:cs="Arial"/>
          <w:bCs/>
        </w:rPr>
        <w:t>,</w:t>
      </w:r>
      <w:r w:rsidRPr="00A324FB">
        <w:rPr>
          <w:rFonts w:ascii="Century Gothic" w:eastAsia="Yu Gothic UI Light" w:hAnsi="Century Gothic" w:cs="Arial"/>
        </w:rPr>
        <w:t xml:space="preserve"> </w:t>
      </w:r>
      <w:r w:rsidR="00D03141">
        <w:rPr>
          <w:rFonts w:ascii="Century Gothic" w:eastAsia="Yu Gothic UI Light" w:hAnsi="Century Gothic" w:cs="Arial"/>
        </w:rPr>
        <w:t xml:space="preserve">párrafo </w:t>
      </w:r>
      <w:r w:rsidR="000B7603">
        <w:rPr>
          <w:rFonts w:ascii="Century Gothic" w:eastAsia="Yu Gothic UI Light" w:hAnsi="Century Gothic" w:cs="Arial"/>
        </w:rPr>
        <w:t xml:space="preserve">cuarto. </w:t>
      </w:r>
      <w:r w:rsidR="00BD623E" w:rsidRPr="00A324FB">
        <w:rPr>
          <w:rFonts w:ascii="Century Gothic" w:eastAsia="Yu Gothic UI Light" w:hAnsi="Century Gothic" w:cs="Arial"/>
        </w:rPr>
        <w:t xml:space="preserve">Se </w:t>
      </w:r>
      <w:r w:rsidR="00BD623E">
        <w:rPr>
          <w:rFonts w:ascii="Century Gothic" w:eastAsia="Yu Gothic UI Light" w:hAnsi="Century Gothic" w:cs="Arial"/>
          <w:b/>
        </w:rPr>
        <w:t xml:space="preserve">ADICIONAN </w:t>
      </w:r>
      <w:r w:rsidR="00BD623E">
        <w:rPr>
          <w:rFonts w:ascii="Century Gothic" w:eastAsia="Yu Gothic UI Light" w:hAnsi="Century Gothic" w:cs="Arial"/>
        </w:rPr>
        <w:t xml:space="preserve">los artículos 38, fracción IV; 88-A, párrafos segundo y tercero; 172, fracción IV, párrafo segundo; 175, fracción IV; 236, fracciones VII, VIII, IX y X. </w:t>
      </w:r>
      <w:r w:rsidR="000B7603" w:rsidRPr="00A324FB">
        <w:rPr>
          <w:rFonts w:ascii="Century Gothic" w:eastAsia="Yu Gothic UI Light" w:hAnsi="Century Gothic" w:cs="Arial"/>
        </w:rPr>
        <w:t xml:space="preserve">Se </w:t>
      </w:r>
      <w:r w:rsidR="000B7603">
        <w:rPr>
          <w:rFonts w:ascii="Century Gothic" w:eastAsia="Yu Gothic UI Light" w:hAnsi="Century Gothic" w:cs="Arial"/>
          <w:b/>
        </w:rPr>
        <w:t xml:space="preserve">DEROGAN </w:t>
      </w:r>
      <w:r w:rsidR="00BD623E">
        <w:rPr>
          <w:rFonts w:ascii="Century Gothic" w:eastAsia="Yu Gothic UI Light" w:hAnsi="Century Gothic" w:cs="Arial"/>
        </w:rPr>
        <w:t xml:space="preserve">los artículos  </w:t>
      </w:r>
      <w:r w:rsidR="000B7603" w:rsidRPr="00BD623E">
        <w:rPr>
          <w:rFonts w:ascii="Century Gothic" w:eastAsia="Yu Gothic UI Light" w:hAnsi="Century Gothic" w:cs="Arial"/>
        </w:rPr>
        <w:t>176,</w:t>
      </w:r>
      <w:r w:rsidR="000B7603">
        <w:rPr>
          <w:rFonts w:ascii="Century Gothic" w:eastAsia="Yu Gothic UI Light" w:hAnsi="Century Gothic" w:cs="Arial"/>
          <w:b/>
        </w:rPr>
        <w:t xml:space="preserve"> </w:t>
      </w:r>
      <w:r w:rsidR="000B7603" w:rsidRPr="000B7603">
        <w:rPr>
          <w:rFonts w:ascii="Century Gothic" w:eastAsia="Yu Gothic UI Light" w:hAnsi="Century Gothic" w:cs="Arial"/>
        </w:rPr>
        <w:t xml:space="preserve">párrafo </w:t>
      </w:r>
      <w:r w:rsidR="000B7603">
        <w:rPr>
          <w:rFonts w:ascii="Century Gothic" w:eastAsia="Yu Gothic UI Light" w:hAnsi="Century Gothic" w:cs="Arial"/>
        </w:rPr>
        <w:t>s</w:t>
      </w:r>
      <w:r w:rsidR="000B7603" w:rsidRPr="000B7603">
        <w:rPr>
          <w:rFonts w:ascii="Century Gothic" w:eastAsia="Yu Gothic UI Light" w:hAnsi="Century Gothic" w:cs="Arial"/>
        </w:rPr>
        <w:t>egundo</w:t>
      </w:r>
      <w:r w:rsidR="000B7603">
        <w:rPr>
          <w:rFonts w:ascii="Century Gothic" w:eastAsia="Yu Gothic UI Light" w:hAnsi="Century Gothic" w:cs="Arial"/>
        </w:rPr>
        <w:t>; 178, párrafo tercero y 250</w:t>
      </w:r>
      <w:r w:rsidR="00BD623E">
        <w:rPr>
          <w:rFonts w:ascii="Century Gothic" w:eastAsia="Yu Gothic UI Light" w:hAnsi="Century Gothic" w:cs="Arial"/>
        </w:rPr>
        <w:t>,</w:t>
      </w:r>
      <w:r w:rsidR="000B7603">
        <w:rPr>
          <w:rFonts w:ascii="Century Gothic" w:eastAsia="Yu Gothic UI Light" w:hAnsi="Century Gothic" w:cs="Arial"/>
        </w:rPr>
        <w:t xml:space="preserve"> </w:t>
      </w:r>
      <w:r w:rsidR="00D03141">
        <w:rPr>
          <w:rFonts w:ascii="Century Gothic" w:eastAsia="Yu Gothic UI Light" w:hAnsi="Century Gothic" w:cs="Arial"/>
        </w:rPr>
        <w:t xml:space="preserve">todos </w:t>
      </w:r>
      <w:r w:rsidRPr="00A324FB">
        <w:rPr>
          <w:rFonts w:ascii="Century Gothic" w:eastAsia="Yu Gothic UI Light" w:hAnsi="Century Gothic" w:cs="Arial"/>
        </w:rPr>
        <w:t xml:space="preserve">del </w:t>
      </w:r>
      <w:r w:rsidRPr="007D5695">
        <w:rPr>
          <w:rFonts w:ascii="Century Gothic" w:eastAsia="Yu Gothic UI Light" w:hAnsi="Century Gothic" w:cs="Arial"/>
          <w:bCs/>
        </w:rPr>
        <w:t>Código Fiscal del Estado de Chihuahua</w:t>
      </w:r>
      <w:r w:rsidRPr="007D5695">
        <w:rPr>
          <w:rFonts w:ascii="Century Gothic" w:eastAsia="Yu Gothic UI Light" w:hAnsi="Century Gothic" w:cs="Arial"/>
        </w:rPr>
        <w:t xml:space="preserve">, </w:t>
      </w:r>
      <w:r w:rsidRPr="00A324FB">
        <w:rPr>
          <w:rFonts w:ascii="Century Gothic" w:eastAsia="Yu Gothic UI Light" w:hAnsi="Century Gothic" w:cs="Arial"/>
        </w:rPr>
        <w:t>para quedar expresado como se describe a continuación:</w:t>
      </w:r>
    </w:p>
    <w:p w14:paraId="705A2AD7" w14:textId="77777777" w:rsidR="008D5189" w:rsidRDefault="008D5189" w:rsidP="002077F5">
      <w:pPr>
        <w:spacing w:line="360" w:lineRule="auto"/>
        <w:jc w:val="both"/>
        <w:rPr>
          <w:rFonts w:ascii="Century Gothic" w:hAnsi="Century Gothic" w:cs="Arial"/>
          <w:b/>
          <w:bCs/>
        </w:rPr>
      </w:pPr>
    </w:p>
    <w:p w14:paraId="654879EC" w14:textId="7030A7FA" w:rsidR="00493B7C" w:rsidRDefault="00493B7C" w:rsidP="002077F5">
      <w:pPr>
        <w:spacing w:line="360" w:lineRule="auto"/>
        <w:jc w:val="both"/>
        <w:rPr>
          <w:rFonts w:ascii="Century Gothic" w:hAnsi="Century Gothic"/>
        </w:rPr>
      </w:pPr>
      <w:r w:rsidRPr="00CF7269">
        <w:rPr>
          <w:rFonts w:ascii="Century Gothic" w:hAnsi="Century Gothic"/>
          <w:b/>
          <w:bCs/>
        </w:rPr>
        <w:t xml:space="preserve">Artículo 38. </w:t>
      </w:r>
      <w:r w:rsidRPr="00CF7269">
        <w:rPr>
          <w:rFonts w:ascii="Century Gothic" w:hAnsi="Century Gothic"/>
        </w:rPr>
        <w:t xml:space="preserve">Para efectos de las disposiciones fiscales, son contribuciones los impuestos, las contribuciones </w:t>
      </w:r>
      <w:r w:rsidRPr="00CF7269">
        <w:rPr>
          <w:rFonts w:ascii="Century Gothic" w:hAnsi="Century Gothic"/>
          <w:b/>
          <w:bCs/>
        </w:rPr>
        <w:t>de mejora</w:t>
      </w:r>
      <w:r w:rsidRPr="00CD66D9">
        <w:rPr>
          <w:rFonts w:ascii="Century Gothic" w:hAnsi="Century Gothic"/>
          <w:b/>
        </w:rPr>
        <w:t>s</w:t>
      </w:r>
      <w:r w:rsidR="00CD66D9">
        <w:rPr>
          <w:rFonts w:ascii="Century Gothic" w:hAnsi="Century Gothic"/>
          <w:b/>
        </w:rPr>
        <w:t>,</w:t>
      </w:r>
      <w:r w:rsidRPr="00CF7269">
        <w:rPr>
          <w:rFonts w:ascii="Century Gothic" w:hAnsi="Century Gothic"/>
          <w:b/>
          <w:bCs/>
        </w:rPr>
        <w:t xml:space="preserve"> </w:t>
      </w:r>
      <w:r w:rsidRPr="00CF7269">
        <w:rPr>
          <w:rFonts w:ascii="Century Gothic" w:hAnsi="Century Gothic"/>
        </w:rPr>
        <w:t xml:space="preserve">los derechos </w:t>
      </w:r>
      <w:r w:rsidRPr="00CF7269">
        <w:rPr>
          <w:rFonts w:ascii="Century Gothic" w:hAnsi="Century Gothic"/>
          <w:b/>
          <w:bCs/>
        </w:rPr>
        <w:t>y las aportaciones de seguridad social</w:t>
      </w:r>
      <w:r w:rsidRPr="00CF7269">
        <w:rPr>
          <w:rFonts w:ascii="Century Gothic" w:hAnsi="Century Gothic"/>
        </w:rPr>
        <w:t>, las que se definen como:</w:t>
      </w:r>
    </w:p>
    <w:p w14:paraId="49AA5B2B" w14:textId="77777777" w:rsidR="00493B7C" w:rsidRDefault="00493B7C" w:rsidP="002077F5">
      <w:pPr>
        <w:spacing w:line="360" w:lineRule="auto"/>
        <w:jc w:val="both"/>
        <w:rPr>
          <w:rFonts w:ascii="Century Gothic" w:hAnsi="Century Gothic"/>
        </w:rPr>
      </w:pPr>
    </w:p>
    <w:p w14:paraId="68457F0F" w14:textId="4D4C23F1" w:rsidR="00493B7C" w:rsidRPr="00493B7C" w:rsidRDefault="00493B7C" w:rsidP="003472F4">
      <w:pPr>
        <w:pStyle w:val="Prrafodelista"/>
        <w:numPr>
          <w:ilvl w:val="0"/>
          <w:numId w:val="5"/>
        </w:numPr>
        <w:spacing w:line="360" w:lineRule="auto"/>
        <w:ind w:left="567" w:hanging="207"/>
        <w:jc w:val="both"/>
        <w:rPr>
          <w:rFonts w:ascii="Century Gothic" w:hAnsi="Century Gothic" w:cs="Arial"/>
          <w:b/>
          <w:bCs/>
          <w:sz w:val="24"/>
        </w:rPr>
      </w:pPr>
      <w:r w:rsidRPr="00493B7C">
        <w:rPr>
          <w:rFonts w:ascii="Century Gothic" w:hAnsi="Century Gothic"/>
          <w:sz w:val="24"/>
        </w:rPr>
        <w:t xml:space="preserve">al  </w:t>
      </w:r>
      <w:r w:rsidRPr="00493B7C">
        <w:rPr>
          <w:rFonts w:ascii="Century Gothic" w:hAnsi="Century Gothic"/>
          <w:bCs/>
          <w:sz w:val="24"/>
        </w:rPr>
        <w:t xml:space="preserve">III. </w:t>
      </w:r>
      <w:r w:rsidRPr="00493B7C">
        <w:rPr>
          <w:rFonts w:ascii="Century Gothic" w:hAnsi="Century Gothic"/>
          <w:sz w:val="24"/>
        </w:rPr>
        <w:t>…</w:t>
      </w:r>
    </w:p>
    <w:p w14:paraId="4E1C341A" w14:textId="77777777" w:rsidR="00493B7C" w:rsidRPr="00493B7C" w:rsidRDefault="00493B7C" w:rsidP="00493B7C">
      <w:pPr>
        <w:pStyle w:val="Prrafodelista"/>
        <w:spacing w:line="360" w:lineRule="auto"/>
        <w:ind w:left="567"/>
        <w:jc w:val="both"/>
        <w:rPr>
          <w:rFonts w:ascii="Century Gothic" w:hAnsi="Century Gothic" w:cs="Arial"/>
          <w:b/>
          <w:bCs/>
          <w:sz w:val="24"/>
        </w:rPr>
      </w:pPr>
    </w:p>
    <w:p w14:paraId="7D0BAE29" w14:textId="44C92882" w:rsidR="00493B7C" w:rsidRDefault="00493B7C" w:rsidP="00CD66D9">
      <w:pPr>
        <w:spacing w:line="360" w:lineRule="auto"/>
        <w:ind w:left="709" w:hanging="349"/>
        <w:jc w:val="both"/>
        <w:rPr>
          <w:rFonts w:ascii="Century Gothic" w:hAnsi="Century Gothic"/>
          <w:b/>
          <w:bCs/>
        </w:rPr>
      </w:pPr>
      <w:r>
        <w:rPr>
          <w:rFonts w:ascii="Century Gothic" w:hAnsi="Century Gothic"/>
          <w:b/>
          <w:bCs/>
        </w:rPr>
        <w:lastRenderedPageBreak/>
        <w:t xml:space="preserve">IV. </w:t>
      </w:r>
      <w:r w:rsidRPr="00CF7269">
        <w:rPr>
          <w:rFonts w:ascii="Century Gothic" w:hAnsi="Century Gothic"/>
          <w:b/>
          <w:bCs/>
        </w:rPr>
        <w:t xml:space="preserve">Aportaciones de Seguridad Social: Son las </w:t>
      </w:r>
      <w:r w:rsidR="00CD66D9">
        <w:rPr>
          <w:rFonts w:ascii="Century Gothic" w:hAnsi="Century Gothic"/>
          <w:b/>
          <w:bCs/>
        </w:rPr>
        <w:t>contribuciones establecidas en L</w:t>
      </w:r>
      <w:r w:rsidRPr="00CF7269">
        <w:rPr>
          <w:rFonts w:ascii="Century Gothic" w:hAnsi="Century Gothic"/>
          <w:b/>
          <w:bCs/>
        </w:rPr>
        <w:t xml:space="preserve">ey a cargo de personas que son sustituidas por el Estado en el cumplimiento </w:t>
      </w:r>
      <w:r w:rsidR="00CD66D9">
        <w:rPr>
          <w:rFonts w:ascii="Century Gothic" w:hAnsi="Century Gothic"/>
          <w:b/>
          <w:bCs/>
        </w:rPr>
        <w:t>de obligaciones fijadas por la L</w:t>
      </w:r>
      <w:r w:rsidRPr="00CF7269">
        <w:rPr>
          <w:rFonts w:ascii="Century Gothic" w:hAnsi="Century Gothic"/>
          <w:b/>
          <w:bCs/>
        </w:rPr>
        <w:t>ey en materia de seguridad social o a las personas que se beneficien en forma especial por servicios de seguridad social proporcionados por el mismo Estado.</w:t>
      </w:r>
    </w:p>
    <w:p w14:paraId="1B2DAB87" w14:textId="77777777" w:rsidR="00493B7C" w:rsidRDefault="00493B7C" w:rsidP="00493B7C">
      <w:pPr>
        <w:spacing w:line="360" w:lineRule="auto"/>
        <w:ind w:left="360"/>
        <w:jc w:val="both"/>
        <w:rPr>
          <w:rFonts w:ascii="Century Gothic" w:hAnsi="Century Gothic"/>
          <w:b/>
          <w:bCs/>
        </w:rPr>
      </w:pPr>
    </w:p>
    <w:p w14:paraId="671998A1" w14:textId="09121E52" w:rsidR="00493B7C" w:rsidRDefault="00493B7C" w:rsidP="00493B7C">
      <w:pPr>
        <w:spacing w:line="360" w:lineRule="auto"/>
        <w:jc w:val="both"/>
        <w:rPr>
          <w:rFonts w:ascii="Century Gothic" w:hAnsi="Century Gothic"/>
          <w:bCs/>
        </w:rPr>
      </w:pPr>
      <w:r>
        <w:rPr>
          <w:rFonts w:ascii="Century Gothic" w:hAnsi="Century Gothic"/>
          <w:bCs/>
        </w:rPr>
        <w:t>…</w:t>
      </w:r>
    </w:p>
    <w:p w14:paraId="421A26B2" w14:textId="77777777" w:rsidR="00493B7C" w:rsidRDefault="00493B7C" w:rsidP="00493B7C">
      <w:pPr>
        <w:spacing w:line="360" w:lineRule="auto"/>
        <w:ind w:left="360"/>
        <w:jc w:val="both"/>
        <w:rPr>
          <w:rFonts w:ascii="Century Gothic" w:hAnsi="Century Gothic"/>
          <w:bCs/>
        </w:rPr>
      </w:pPr>
    </w:p>
    <w:p w14:paraId="1721ED75" w14:textId="5D2CD63B" w:rsidR="00493B7C" w:rsidRDefault="00493B7C" w:rsidP="00493B7C">
      <w:pPr>
        <w:spacing w:line="360" w:lineRule="auto"/>
        <w:jc w:val="both"/>
        <w:rPr>
          <w:rFonts w:ascii="Century Gothic" w:hAnsi="Century Gothic"/>
          <w:bCs/>
        </w:rPr>
      </w:pPr>
      <w:r>
        <w:rPr>
          <w:rFonts w:ascii="Century Gothic" w:hAnsi="Century Gothic"/>
          <w:bCs/>
        </w:rPr>
        <w:t>…</w:t>
      </w:r>
    </w:p>
    <w:p w14:paraId="004B4D8A" w14:textId="77777777" w:rsidR="00493B7C" w:rsidRDefault="00493B7C" w:rsidP="00493B7C">
      <w:pPr>
        <w:spacing w:line="360" w:lineRule="auto"/>
        <w:ind w:left="360"/>
        <w:jc w:val="both"/>
        <w:rPr>
          <w:rFonts w:ascii="Century Gothic" w:hAnsi="Century Gothic"/>
          <w:bCs/>
        </w:rPr>
      </w:pPr>
    </w:p>
    <w:p w14:paraId="63EA5690" w14:textId="2F2DDCDE" w:rsidR="00493B7C" w:rsidRDefault="00493B7C" w:rsidP="00493B7C">
      <w:pPr>
        <w:spacing w:line="360" w:lineRule="auto"/>
        <w:jc w:val="both"/>
        <w:rPr>
          <w:rFonts w:ascii="Century Gothic" w:hAnsi="Century Gothic"/>
        </w:rPr>
      </w:pPr>
      <w:r w:rsidRPr="00CF7269">
        <w:rPr>
          <w:rFonts w:ascii="Century Gothic" w:hAnsi="Century Gothic"/>
          <w:b/>
          <w:bCs/>
        </w:rPr>
        <w:t>Artículo 56</w:t>
      </w:r>
      <w:r w:rsidRPr="00CF7269">
        <w:rPr>
          <w:rFonts w:ascii="Century Gothic" w:hAnsi="Century Gothic"/>
        </w:rPr>
        <w:t xml:space="preserve">. Las resoluciones administrativas en materia fiscal de carácter individual favorables a un particular, solo podrán ser modificadas por el Tribunal </w:t>
      </w:r>
      <w:r w:rsidRPr="00CF7269">
        <w:rPr>
          <w:rFonts w:ascii="Century Gothic" w:hAnsi="Century Gothic"/>
          <w:b/>
          <w:bCs/>
        </w:rPr>
        <w:t xml:space="preserve">Estatal de Justicia Administrativa </w:t>
      </w:r>
      <w:r w:rsidRPr="00CF7269">
        <w:rPr>
          <w:rFonts w:ascii="Century Gothic" w:hAnsi="Century Gothic"/>
        </w:rPr>
        <w:t>mediante juicio iniciado por las autoridades fiscales.</w:t>
      </w:r>
    </w:p>
    <w:p w14:paraId="0D7F0924" w14:textId="77777777" w:rsidR="00493B7C" w:rsidRDefault="00493B7C" w:rsidP="00493B7C">
      <w:pPr>
        <w:spacing w:line="360" w:lineRule="auto"/>
        <w:ind w:left="360"/>
        <w:jc w:val="both"/>
        <w:rPr>
          <w:rFonts w:ascii="Century Gothic" w:hAnsi="Century Gothic"/>
          <w:bCs/>
        </w:rPr>
      </w:pPr>
    </w:p>
    <w:p w14:paraId="5D8E7169" w14:textId="652A1A9A" w:rsidR="00493B7C" w:rsidRDefault="00493B7C" w:rsidP="00493B7C">
      <w:pPr>
        <w:spacing w:line="360" w:lineRule="auto"/>
        <w:jc w:val="both"/>
        <w:rPr>
          <w:rFonts w:ascii="Century Gothic" w:hAnsi="Century Gothic"/>
          <w:bCs/>
        </w:rPr>
      </w:pPr>
      <w:r>
        <w:rPr>
          <w:rFonts w:ascii="Century Gothic" w:hAnsi="Century Gothic"/>
          <w:b/>
          <w:bCs/>
        </w:rPr>
        <w:t>Artículo 63</w:t>
      </w:r>
      <w:r w:rsidRPr="00CF7269">
        <w:rPr>
          <w:rFonts w:ascii="Century Gothic" w:hAnsi="Century Gothic"/>
        </w:rPr>
        <w:t xml:space="preserve">. </w:t>
      </w:r>
      <w:r>
        <w:rPr>
          <w:rFonts w:ascii="Century Gothic" w:hAnsi="Century Gothic"/>
          <w:bCs/>
        </w:rPr>
        <w:t>…</w:t>
      </w:r>
    </w:p>
    <w:p w14:paraId="25FE741F" w14:textId="77777777" w:rsidR="00493B7C" w:rsidRDefault="00493B7C" w:rsidP="00493B7C">
      <w:pPr>
        <w:spacing w:line="360" w:lineRule="auto"/>
        <w:ind w:left="360"/>
        <w:jc w:val="both"/>
        <w:rPr>
          <w:rFonts w:ascii="Century Gothic" w:hAnsi="Century Gothic"/>
          <w:bCs/>
        </w:rPr>
      </w:pPr>
    </w:p>
    <w:p w14:paraId="2DB98C8C" w14:textId="07ED6E14" w:rsidR="00493B7C" w:rsidRDefault="00493B7C" w:rsidP="00493B7C">
      <w:pPr>
        <w:spacing w:line="360" w:lineRule="auto"/>
        <w:jc w:val="both"/>
        <w:rPr>
          <w:rFonts w:ascii="Century Gothic" w:hAnsi="Century Gothic"/>
        </w:rPr>
      </w:pPr>
      <w:r w:rsidRPr="00CF7269">
        <w:rPr>
          <w:rFonts w:ascii="Century Gothic" w:hAnsi="Century Gothic"/>
        </w:rPr>
        <w:t xml:space="preserve">La promoción realizada en términos del párrafo anterior, deberá ser resuelta por la autoridad en un plazo de </w:t>
      </w:r>
      <w:r w:rsidRPr="00CF7269">
        <w:rPr>
          <w:rFonts w:ascii="Century Gothic" w:hAnsi="Century Gothic"/>
          <w:b/>
          <w:bCs/>
        </w:rPr>
        <w:t xml:space="preserve">tres meses </w:t>
      </w:r>
      <w:r w:rsidRPr="00CF7269">
        <w:rPr>
          <w:rFonts w:ascii="Century Gothic" w:hAnsi="Century Gothic"/>
        </w:rPr>
        <w:t>contados a partir de aquel en que se hubiese presentado conjuntamente con la información y documentos que la autoridad haya establecido en las Reglas aplicables.</w:t>
      </w:r>
    </w:p>
    <w:p w14:paraId="3AA4B2DB" w14:textId="77777777" w:rsidR="00493B7C" w:rsidRDefault="00493B7C" w:rsidP="00493B7C">
      <w:pPr>
        <w:spacing w:line="360" w:lineRule="auto"/>
        <w:ind w:left="360"/>
        <w:jc w:val="both"/>
        <w:rPr>
          <w:rFonts w:ascii="Century Gothic" w:hAnsi="Century Gothic"/>
        </w:rPr>
      </w:pPr>
    </w:p>
    <w:p w14:paraId="5B6E613C" w14:textId="29A937A7" w:rsidR="00493B7C" w:rsidRDefault="00493B7C" w:rsidP="00493B7C">
      <w:pPr>
        <w:spacing w:line="360" w:lineRule="auto"/>
        <w:jc w:val="both"/>
        <w:rPr>
          <w:rFonts w:ascii="Century Gothic" w:hAnsi="Century Gothic"/>
        </w:rPr>
      </w:pPr>
      <w:r>
        <w:rPr>
          <w:rFonts w:ascii="Century Gothic" w:hAnsi="Century Gothic"/>
        </w:rPr>
        <w:t>…</w:t>
      </w:r>
    </w:p>
    <w:p w14:paraId="5BC8D79C" w14:textId="77777777" w:rsidR="00493B7C" w:rsidRDefault="00493B7C" w:rsidP="00493B7C">
      <w:pPr>
        <w:spacing w:line="360" w:lineRule="auto"/>
        <w:ind w:left="360"/>
        <w:jc w:val="both"/>
        <w:rPr>
          <w:rFonts w:ascii="Century Gothic" w:hAnsi="Century Gothic"/>
        </w:rPr>
      </w:pPr>
    </w:p>
    <w:p w14:paraId="430462A0" w14:textId="683512A4" w:rsidR="00493B7C" w:rsidRDefault="00493B7C" w:rsidP="00493B7C">
      <w:pPr>
        <w:spacing w:line="360" w:lineRule="auto"/>
        <w:jc w:val="both"/>
        <w:rPr>
          <w:rFonts w:ascii="Century Gothic" w:hAnsi="Century Gothic"/>
        </w:rPr>
      </w:pPr>
      <w:r w:rsidRPr="00CF7269">
        <w:rPr>
          <w:rFonts w:ascii="Century Gothic" w:hAnsi="Century Gothic"/>
          <w:b/>
          <w:bCs/>
        </w:rPr>
        <w:lastRenderedPageBreak/>
        <w:t xml:space="preserve">Artículo 88-A. </w:t>
      </w:r>
      <w:r w:rsidRPr="00CF7269">
        <w:rPr>
          <w:rFonts w:ascii="Century Gothic" w:hAnsi="Century Gothic"/>
        </w:rPr>
        <w:t>La Secretaría de Hacienda, una vez apreciados discrecionalmente los motivos que tuvo la autoridad para la imposición de sanciones y las demás circunstancias del caso, podrá condonar las multas por infracciones a las disposiciones fiscales y la indemnización por falta de pago inmediato de un cheque expedido para cubrir un crédito fiscal; así mismo, podrán ser condonados los derechos por servicios que preste el Estado. Las condonaciones anteriormente mencionadas solo podrán realizarse de manera particular en cada caso que específicamente le sea planteado a la Secretaría mencionada, y nunca con efectos generales, salvo los casos en que la Secretaría elabore y ejecute programas tendientes a incrementar los ingresos del Estado</w:t>
      </w:r>
      <w:r>
        <w:rPr>
          <w:rFonts w:ascii="Century Gothic" w:hAnsi="Century Gothic"/>
        </w:rPr>
        <w:t>.</w:t>
      </w:r>
    </w:p>
    <w:p w14:paraId="57190D38" w14:textId="77777777" w:rsidR="00493B7C" w:rsidRDefault="00493B7C" w:rsidP="00493B7C">
      <w:pPr>
        <w:spacing w:line="360" w:lineRule="auto"/>
        <w:ind w:left="360"/>
        <w:jc w:val="both"/>
        <w:rPr>
          <w:rFonts w:ascii="Century Gothic" w:hAnsi="Century Gothic"/>
          <w:bCs/>
        </w:rPr>
      </w:pPr>
    </w:p>
    <w:p w14:paraId="771D0FE8" w14:textId="7AF72A6E" w:rsidR="00493B7C" w:rsidRDefault="00493B7C" w:rsidP="00493B7C">
      <w:pPr>
        <w:spacing w:line="360" w:lineRule="auto"/>
        <w:jc w:val="both"/>
        <w:rPr>
          <w:rFonts w:ascii="Century Gothic" w:hAnsi="Century Gothic"/>
          <w:b/>
          <w:bCs/>
        </w:rPr>
      </w:pPr>
      <w:r w:rsidRPr="00CF7269">
        <w:rPr>
          <w:rFonts w:ascii="Century Gothic" w:hAnsi="Century Gothic"/>
          <w:b/>
          <w:bCs/>
        </w:rPr>
        <w:t>La solicitud de condonación de multas dará lugar a la suspensión del procedimiento administrativo de ejecución, si así se pide y se garantiza el interés fiscal.</w:t>
      </w:r>
    </w:p>
    <w:p w14:paraId="7723A4D6" w14:textId="77777777" w:rsidR="00493B7C" w:rsidRDefault="00493B7C" w:rsidP="00493B7C">
      <w:pPr>
        <w:spacing w:line="360" w:lineRule="auto"/>
        <w:ind w:left="360"/>
        <w:jc w:val="both"/>
        <w:rPr>
          <w:rFonts w:ascii="Century Gothic" w:hAnsi="Century Gothic"/>
          <w:b/>
          <w:bCs/>
        </w:rPr>
      </w:pPr>
    </w:p>
    <w:p w14:paraId="2D778EB8" w14:textId="417BD45C" w:rsidR="00493B7C" w:rsidRDefault="00493B7C" w:rsidP="00493B7C">
      <w:pPr>
        <w:spacing w:line="360" w:lineRule="auto"/>
        <w:jc w:val="both"/>
        <w:rPr>
          <w:rFonts w:ascii="Century Gothic" w:hAnsi="Century Gothic"/>
          <w:b/>
          <w:bCs/>
        </w:rPr>
      </w:pPr>
      <w:r w:rsidRPr="00CF7269">
        <w:rPr>
          <w:rFonts w:ascii="Century Gothic" w:hAnsi="Century Gothic"/>
          <w:b/>
          <w:bCs/>
        </w:rPr>
        <w:t>La solicitud de condonación, no procede respecto de multas que ya hubieran sido pagadas, y no constituirá instancia, por tanto, las resoluciones que dicte la Secretaría al respecto, no podrán ser impugnadas por los medios de defensa que establece este Código.</w:t>
      </w:r>
    </w:p>
    <w:p w14:paraId="468EAB15" w14:textId="77777777" w:rsidR="00493B7C" w:rsidRDefault="00493B7C" w:rsidP="00493B7C">
      <w:pPr>
        <w:spacing w:line="360" w:lineRule="auto"/>
        <w:ind w:left="360"/>
        <w:jc w:val="both"/>
        <w:rPr>
          <w:rFonts w:ascii="Century Gothic" w:hAnsi="Century Gothic"/>
          <w:b/>
          <w:bCs/>
        </w:rPr>
      </w:pPr>
    </w:p>
    <w:p w14:paraId="43B47CEA" w14:textId="77777777" w:rsidR="00493B7C" w:rsidRDefault="00493B7C" w:rsidP="00493B7C">
      <w:pPr>
        <w:spacing w:line="360" w:lineRule="auto"/>
        <w:jc w:val="both"/>
        <w:rPr>
          <w:rFonts w:ascii="Century Gothic" w:hAnsi="Century Gothic"/>
        </w:rPr>
      </w:pPr>
      <w:r w:rsidRPr="00CF7269">
        <w:rPr>
          <w:rFonts w:ascii="Century Gothic" w:hAnsi="Century Gothic"/>
          <w:b/>
          <w:bCs/>
        </w:rPr>
        <w:t xml:space="preserve">Artículo 172. </w:t>
      </w:r>
      <w:r w:rsidRPr="00493B7C">
        <w:rPr>
          <w:rFonts w:ascii="Century Gothic" w:hAnsi="Century Gothic"/>
        </w:rPr>
        <w:t>…</w:t>
      </w:r>
    </w:p>
    <w:p w14:paraId="20A4A130" w14:textId="77777777" w:rsidR="00493B7C" w:rsidRDefault="00493B7C" w:rsidP="00493B7C">
      <w:pPr>
        <w:spacing w:line="360" w:lineRule="auto"/>
        <w:jc w:val="both"/>
        <w:rPr>
          <w:rFonts w:ascii="Century Gothic" w:hAnsi="Century Gothic"/>
        </w:rPr>
      </w:pPr>
    </w:p>
    <w:p w14:paraId="469915AA" w14:textId="7A4D8429" w:rsidR="00493B7C" w:rsidRPr="00493B7C" w:rsidRDefault="00493B7C" w:rsidP="003472F4">
      <w:pPr>
        <w:pStyle w:val="Prrafodelista"/>
        <w:numPr>
          <w:ilvl w:val="0"/>
          <w:numId w:val="6"/>
        </w:numPr>
        <w:spacing w:line="360" w:lineRule="auto"/>
        <w:ind w:left="567" w:hanging="207"/>
        <w:jc w:val="both"/>
        <w:rPr>
          <w:rFonts w:ascii="Century Gothic" w:hAnsi="Century Gothic"/>
          <w:sz w:val="24"/>
        </w:rPr>
      </w:pPr>
      <w:r w:rsidRPr="00493B7C">
        <w:rPr>
          <w:rFonts w:ascii="Century Gothic" w:hAnsi="Century Gothic"/>
          <w:sz w:val="24"/>
        </w:rPr>
        <w:t>al  III. …</w:t>
      </w:r>
    </w:p>
    <w:p w14:paraId="68863AEC" w14:textId="77777777" w:rsidR="00493B7C" w:rsidRDefault="00493B7C" w:rsidP="00493B7C">
      <w:pPr>
        <w:pStyle w:val="Prrafodelista"/>
        <w:spacing w:line="360" w:lineRule="auto"/>
        <w:ind w:left="567"/>
        <w:jc w:val="both"/>
        <w:rPr>
          <w:rFonts w:ascii="Century Gothic" w:hAnsi="Century Gothic"/>
        </w:rPr>
      </w:pPr>
    </w:p>
    <w:p w14:paraId="712CA9B8" w14:textId="50318667" w:rsidR="00493B7C" w:rsidRDefault="00493B7C" w:rsidP="00493B7C">
      <w:pPr>
        <w:spacing w:line="360" w:lineRule="auto"/>
        <w:ind w:left="360"/>
        <w:jc w:val="both"/>
        <w:rPr>
          <w:rFonts w:ascii="Century Gothic" w:hAnsi="Century Gothic"/>
        </w:rPr>
      </w:pPr>
      <w:r w:rsidRPr="00CF7269">
        <w:rPr>
          <w:rFonts w:ascii="Century Gothic" w:hAnsi="Century Gothic"/>
        </w:rPr>
        <w:lastRenderedPageBreak/>
        <w:t>IV. …</w:t>
      </w:r>
    </w:p>
    <w:p w14:paraId="09038EB4" w14:textId="77777777" w:rsidR="00493B7C" w:rsidRDefault="00493B7C" w:rsidP="00493B7C">
      <w:pPr>
        <w:spacing w:line="360" w:lineRule="auto"/>
        <w:ind w:left="360"/>
        <w:jc w:val="both"/>
        <w:rPr>
          <w:rFonts w:ascii="Century Gothic" w:hAnsi="Century Gothic"/>
        </w:rPr>
      </w:pPr>
    </w:p>
    <w:p w14:paraId="16FE0413" w14:textId="6A16D558" w:rsidR="00493B7C" w:rsidRPr="00493B7C" w:rsidRDefault="00493B7C" w:rsidP="00493B7C">
      <w:pPr>
        <w:spacing w:line="360" w:lineRule="auto"/>
        <w:ind w:left="709" w:hanging="425"/>
        <w:jc w:val="both"/>
        <w:rPr>
          <w:rFonts w:ascii="Century Gothic" w:hAnsi="Century Gothic"/>
        </w:rPr>
      </w:pPr>
      <w:r>
        <w:rPr>
          <w:rFonts w:ascii="Century Gothic" w:hAnsi="Century Gothic"/>
        </w:rPr>
        <w:t xml:space="preserve">      </w:t>
      </w:r>
      <w:r w:rsidRPr="00CF7269">
        <w:rPr>
          <w:rFonts w:ascii="Century Gothic" w:hAnsi="Century Gothic"/>
          <w:b/>
          <w:bCs/>
        </w:rPr>
        <w:t>Cuando éste se niegue a manifestar el domicilio, será señalado por el personal designado para la ejecución.</w:t>
      </w:r>
    </w:p>
    <w:p w14:paraId="39F2F95F" w14:textId="77777777" w:rsidR="00493B7C" w:rsidRDefault="00493B7C" w:rsidP="00493B7C">
      <w:pPr>
        <w:spacing w:line="360" w:lineRule="auto"/>
        <w:jc w:val="both"/>
        <w:rPr>
          <w:rFonts w:ascii="Century Gothic" w:hAnsi="Century Gothic"/>
          <w:bCs/>
        </w:rPr>
      </w:pPr>
    </w:p>
    <w:p w14:paraId="5A40D561" w14:textId="0446C8BA" w:rsidR="00E94F80" w:rsidRDefault="00E94F80" w:rsidP="00493B7C">
      <w:pPr>
        <w:spacing w:line="360" w:lineRule="auto"/>
        <w:jc w:val="both"/>
        <w:rPr>
          <w:rFonts w:ascii="Century Gothic" w:hAnsi="Century Gothic"/>
        </w:rPr>
      </w:pPr>
      <w:r w:rsidRPr="00CF7269">
        <w:rPr>
          <w:rFonts w:ascii="Century Gothic" w:hAnsi="Century Gothic"/>
          <w:b/>
          <w:bCs/>
        </w:rPr>
        <w:t xml:space="preserve">Artículo 175. </w:t>
      </w:r>
      <w:r w:rsidRPr="00CF7269">
        <w:rPr>
          <w:rFonts w:ascii="Century Gothic" w:hAnsi="Century Gothic"/>
        </w:rPr>
        <w:t>…</w:t>
      </w:r>
    </w:p>
    <w:p w14:paraId="2A8F3CEC" w14:textId="77777777" w:rsidR="00E94F80" w:rsidRDefault="00E94F80" w:rsidP="00493B7C">
      <w:pPr>
        <w:spacing w:line="360" w:lineRule="auto"/>
        <w:jc w:val="both"/>
        <w:rPr>
          <w:rFonts w:ascii="Century Gothic" w:hAnsi="Century Gothic"/>
        </w:rPr>
      </w:pPr>
    </w:p>
    <w:p w14:paraId="5420E9CC" w14:textId="760C5047" w:rsidR="00E94F80" w:rsidRDefault="00E94F80" w:rsidP="00493B7C">
      <w:pPr>
        <w:spacing w:line="360" w:lineRule="auto"/>
        <w:jc w:val="both"/>
        <w:rPr>
          <w:rFonts w:ascii="Century Gothic" w:hAnsi="Century Gothic"/>
        </w:rPr>
      </w:pPr>
      <w:r>
        <w:rPr>
          <w:rFonts w:ascii="Century Gothic" w:hAnsi="Century Gothic"/>
        </w:rPr>
        <w:t>…</w:t>
      </w:r>
    </w:p>
    <w:p w14:paraId="51709C78" w14:textId="77777777" w:rsidR="00E94F80" w:rsidRDefault="00E94F80" w:rsidP="00493B7C">
      <w:pPr>
        <w:spacing w:line="360" w:lineRule="auto"/>
        <w:jc w:val="both"/>
        <w:rPr>
          <w:rFonts w:ascii="Century Gothic" w:hAnsi="Century Gothic"/>
        </w:rPr>
      </w:pPr>
    </w:p>
    <w:p w14:paraId="682F77FD" w14:textId="14CC1722" w:rsidR="00E94F80" w:rsidRPr="00E94F80" w:rsidRDefault="00E94F80" w:rsidP="003472F4">
      <w:pPr>
        <w:pStyle w:val="Prrafodelista"/>
        <w:numPr>
          <w:ilvl w:val="0"/>
          <w:numId w:val="7"/>
        </w:numPr>
        <w:spacing w:before="240" w:line="360" w:lineRule="auto"/>
        <w:ind w:left="567" w:hanging="207"/>
        <w:jc w:val="both"/>
        <w:rPr>
          <w:rFonts w:ascii="Century Gothic" w:hAnsi="Century Gothic"/>
          <w:bCs/>
        </w:rPr>
      </w:pPr>
      <w:r w:rsidRPr="00E94F80">
        <w:rPr>
          <w:rFonts w:ascii="Century Gothic" w:hAnsi="Century Gothic"/>
          <w:sz w:val="24"/>
        </w:rPr>
        <w:t xml:space="preserve">al  III. </w:t>
      </w:r>
      <w:r w:rsidRPr="00E94F80">
        <w:rPr>
          <w:rFonts w:ascii="Century Gothic" w:hAnsi="Century Gothic"/>
        </w:rPr>
        <w:t>…</w:t>
      </w:r>
    </w:p>
    <w:p w14:paraId="7FC5AD16" w14:textId="77777777" w:rsidR="00E94F80" w:rsidRPr="00E94F80" w:rsidRDefault="00E94F80" w:rsidP="00E94F80">
      <w:pPr>
        <w:pStyle w:val="Prrafodelista"/>
        <w:spacing w:before="240" w:line="360" w:lineRule="auto"/>
        <w:ind w:left="567"/>
        <w:jc w:val="both"/>
        <w:rPr>
          <w:rFonts w:ascii="Century Gothic" w:hAnsi="Century Gothic"/>
          <w:bCs/>
        </w:rPr>
      </w:pPr>
    </w:p>
    <w:p w14:paraId="20FE94DD" w14:textId="468BE464" w:rsidR="00E94F80" w:rsidRDefault="00E94F80" w:rsidP="00E94F80">
      <w:pPr>
        <w:spacing w:line="360" w:lineRule="auto"/>
        <w:ind w:left="360"/>
        <w:jc w:val="both"/>
        <w:rPr>
          <w:rFonts w:ascii="Century Gothic" w:hAnsi="Century Gothic"/>
          <w:b/>
          <w:bCs/>
        </w:rPr>
      </w:pPr>
      <w:r w:rsidRPr="00E94F80">
        <w:rPr>
          <w:rFonts w:ascii="Century Gothic" w:hAnsi="Century Gothic"/>
          <w:b/>
          <w:bCs/>
        </w:rPr>
        <w:t>IV.</w:t>
      </w:r>
      <w:r>
        <w:rPr>
          <w:rFonts w:ascii="Century Gothic" w:hAnsi="Century Gothic"/>
          <w:bCs/>
        </w:rPr>
        <w:t xml:space="preserve"> </w:t>
      </w:r>
      <w:r w:rsidRPr="00CF7269">
        <w:rPr>
          <w:rFonts w:ascii="Century Gothic" w:hAnsi="Century Gothic"/>
          <w:b/>
          <w:bCs/>
        </w:rPr>
        <w:t>Por cada uno de los citatorios que sea necesarios realizar para la práctica de las diligencias anteriores.</w:t>
      </w:r>
    </w:p>
    <w:p w14:paraId="6D0CB196" w14:textId="77777777" w:rsidR="001E6A27" w:rsidRDefault="001E6A27" w:rsidP="00E94F80">
      <w:pPr>
        <w:spacing w:line="360" w:lineRule="auto"/>
        <w:ind w:left="360"/>
        <w:jc w:val="both"/>
        <w:rPr>
          <w:rFonts w:ascii="Century Gothic" w:hAnsi="Century Gothic"/>
          <w:b/>
          <w:bCs/>
        </w:rPr>
      </w:pPr>
    </w:p>
    <w:p w14:paraId="600BDC8E" w14:textId="1539FF88" w:rsidR="001E6A27" w:rsidRDefault="001E6A27" w:rsidP="001E6A27">
      <w:pPr>
        <w:spacing w:line="360" w:lineRule="auto"/>
        <w:jc w:val="both"/>
        <w:rPr>
          <w:rFonts w:ascii="Century Gothic" w:hAnsi="Century Gothic"/>
          <w:bCs/>
        </w:rPr>
      </w:pPr>
      <w:r w:rsidRPr="001E6A27">
        <w:rPr>
          <w:rFonts w:ascii="Century Gothic" w:hAnsi="Century Gothic"/>
          <w:bCs/>
        </w:rPr>
        <w:t>…</w:t>
      </w:r>
    </w:p>
    <w:p w14:paraId="1B05B5A4" w14:textId="77777777" w:rsidR="001E6A27" w:rsidRDefault="001E6A27" w:rsidP="001E6A27">
      <w:pPr>
        <w:spacing w:line="360" w:lineRule="auto"/>
        <w:jc w:val="both"/>
        <w:rPr>
          <w:rFonts w:ascii="Century Gothic" w:hAnsi="Century Gothic"/>
          <w:bCs/>
        </w:rPr>
      </w:pPr>
    </w:p>
    <w:p w14:paraId="451608A7" w14:textId="39A8331C" w:rsidR="001E6A27" w:rsidRDefault="001E6A27" w:rsidP="001E6A27">
      <w:pPr>
        <w:spacing w:line="360" w:lineRule="auto"/>
        <w:jc w:val="both"/>
        <w:rPr>
          <w:rFonts w:ascii="Century Gothic" w:hAnsi="Century Gothic"/>
          <w:bCs/>
        </w:rPr>
      </w:pPr>
      <w:r>
        <w:rPr>
          <w:rFonts w:ascii="Century Gothic" w:hAnsi="Century Gothic"/>
          <w:bCs/>
        </w:rPr>
        <w:t>…</w:t>
      </w:r>
    </w:p>
    <w:p w14:paraId="04BD8321" w14:textId="77777777" w:rsidR="001E6A27" w:rsidRDefault="001E6A27" w:rsidP="001E6A27">
      <w:pPr>
        <w:spacing w:line="360" w:lineRule="auto"/>
        <w:jc w:val="both"/>
        <w:rPr>
          <w:rFonts w:ascii="Century Gothic" w:hAnsi="Century Gothic"/>
          <w:bCs/>
        </w:rPr>
      </w:pPr>
    </w:p>
    <w:p w14:paraId="755C472D" w14:textId="72BB6CE2" w:rsidR="001E6A27" w:rsidRDefault="001E6A27" w:rsidP="001E6A27">
      <w:pPr>
        <w:spacing w:line="360" w:lineRule="auto"/>
        <w:jc w:val="both"/>
        <w:rPr>
          <w:rFonts w:ascii="Century Gothic" w:hAnsi="Century Gothic"/>
          <w:bCs/>
        </w:rPr>
      </w:pPr>
      <w:r>
        <w:rPr>
          <w:rFonts w:ascii="Century Gothic" w:hAnsi="Century Gothic"/>
          <w:bCs/>
        </w:rPr>
        <w:t>…</w:t>
      </w:r>
    </w:p>
    <w:p w14:paraId="1B4D1D87" w14:textId="77777777" w:rsidR="001E6A27" w:rsidRDefault="001E6A27" w:rsidP="001E6A27">
      <w:pPr>
        <w:spacing w:line="360" w:lineRule="auto"/>
        <w:jc w:val="both"/>
        <w:rPr>
          <w:rFonts w:ascii="Century Gothic" w:hAnsi="Century Gothic"/>
          <w:bCs/>
        </w:rPr>
      </w:pPr>
    </w:p>
    <w:p w14:paraId="78728E98" w14:textId="122166BA" w:rsidR="001E6A27" w:rsidRDefault="001E6A27" w:rsidP="001E6A27">
      <w:pPr>
        <w:spacing w:line="360" w:lineRule="auto"/>
        <w:jc w:val="both"/>
        <w:rPr>
          <w:rFonts w:ascii="Century Gothic" w:hAnsi="Century Gothic"/>
          <w:bCs/>
        </w:rPr>
      </w:pPr>
      <w:r>
        <w:rPr>
          <w:rFonts w:ascii="Century Gothic" w:hAnsi="Century Gothic"/>
          <w:bCs/>
        </w:rPr>
        <w:t>…</w:t>
      </w:r>
    </w:p>
    <w:p w14:paraId="266EA28C" w14:textId="77777777" w:rsidR="001E6A27" w:rsidRDefault="001E6A27" w:rsidP="001E6A27">
      <w:pPr>
        <w:spacing w:line="360" w:lineRule="auto"/>
        <w:jc w:val="both"/>
        <w:rPr>
          <w:rFonts w:ascii="Century Gothic" w:hAnsi="Century Gothic"/>
          <w:bCs/>
        </w:rPr>
      </w:pPr>
    </w:p>
    <w:p w14:paraId="7D5E9871" w14:textId="2BA1D5B6" w:rsidR="001E6A27" w:rsidRDefault="001E6A27" w:rsidP="001E6A27">
      <w:pPr>
        <w:spacing w:line="360" w:lineRule="auto"/>
        <w:jc w:val="both"/>
        <w:rPr>
          <w:rFonts w:ascii="Century Gothic" w:hAnsi="Century Gothic"/>
          <w:bCs/>
        </w:rPr>
      </w:pPr>
      <w:r>
        <w:rPr>
          <w:rFonts w:ascii="Century Gothic" w:hAnsi="Century Gothic"/>
          <w:bCs/>
        </w:rPr>
        <w:t>…</w:t>
      </w:r>
    </w:p>
    <w:p w14:paraId="7A907138" w14:textId="77777777" w:rsidR="001E6A27" w:rsidRDefault="001E6A27" w:rsidP="001E6A27">
      <w:pPr>
        <w:spacing w:line="360" w:lineRule="auto"/>
        <w:jc w:val="both"/>
        <w:rPr>
          <w:rFonts w:ascii="Century Gothic" w:hAnsi="Century Gothic"/>
          <w:bCs/>
        </w:rPr>
      </w:pPr>
    </w:p>
    <w:p w14:paraId="125463D6" w14:textId="755F7E3A" w:rsidR="001E6A27" w:rsidRDefault="001E6A27" w:rsidP="001E6A27">
      <w:pPr>
        <w:spacing w:line="360" w:lineRule="auto"/>
        <w:jc w:val="both"/>
        <w:rPr>
          <w:rFonts w:ascii="Century Gothic" w:hAnsi="Century Gothic"/>
          <w:b/>
          <w:bCs/>
        </w:rPr>
      </w:pPr>
      <w:r w:rsidRPr="00CF7269">
        <w:rPr>
          <w:rFonts w:ascii="Century Gothic" w:hAnsi="Century Gothic"/>
          <w:b/>
          <w:bCs/>
        </w:rPr>
        <w:t xml:space="preserve">Artículo 176. </w:t>
      </w:r>
      <w:r w:rsidRPr="00CF7269">
        <w:rPr>
          <w:rFonts w:ascii="Century Gothic" w:hAnsi="Century Gothic"/>
        </w:rPr>
        <w:t>No se ejecutarán los actos administrativos cuando se garantice el interés fiscal cumpliendo con los requisitos establecidos en este Código; tampoco se ejecutará el acto que determine un crédito fiscal hasta que venza el plazo establecido en ley para su cumplimiento. Si después de iniciado el procedimiento administrativo de ejecución y cuando ya se hubiera trabado embargo sobre bienes del deudor, se garantizan por el contribuyente en los términos de este Código, los créditos fiscales adeudados, a petición de este, se</w:t>
      </w:r>
      <w:r w:rsidRPr="00CF7269">
        <w:rPr>
          <w:rFonts w:ascii="Century Gothic" w:hAnsi="Century Gothic"/>
          <w:b/>
          <w:bCs/>
        </w:rPr>
        <w:t xml:space="preserve"> suspenderá el procedimiento administrativo de ejecución.</w:t>
      </w:r>
    </w:p>
    <w:p w14:paraId="267E725C" w14:textId="77777777" w:rsidR="001E6A27" w:rsidRDefault="001E6A27" w:rsidP="001E6A27">
      <w:pPr>
        <w:spacing w:line="360" w:lineRule="auto"/>
        <w:jc w:val="both"/>
        <w:rPr>
          <w:rFonts w:ascii="Century Gothic" w:hAnsi="Century Gothic"/>
          <w:b/>
          <w:bCs/>
        </w:rPr>
      </w:pPr>
    </w:p>
    <w:p w14:paraId="5BF60B50" w14:textId="091CD861" w:rsidR="001E6A27" w:rsidRDefault="001E6A27" w:rsidP="001E6A27">
      <w:pPr>
        <w:spacing w:line="360" w:lineRule="auto"/>
        <w:jc w:val="both"/>
        <w:rPr>
          <w:rFonts w:ascii="Century Gothic" w:hAnsi="Century Gothic"/>
          <w:b/>
          <w:bCs/>
        </w:rPr>
      </w:pPr>
      <w:r w:rsidRPr="00CF7269">
        <w:rPr>
          <w:rFonts w:ascii="Century Gothic" w:hAnsi="Century Gothic"/>
          <w:b/>
          <w:bCs/>
        </w:rPr>
        <w:t>Se Deroga</w:t>
      </w:r>
    </w:p>
    <w:p w14:paraId="32A5AC53" w14:textId="77777777" w:rsidR="001E6A27" w:rsidRDefault="001E6A27" w:rsidP="001E6A27">
      <w:pPr>
        <w:spacing w:line="360" w:lineRule="auto"/>
        <w:jc w:val="both"/>
        <w:rPr>
          <w:rFonts w:ascii="Century Gothic" w:hAnsi="Century Gothic"/>
          <w:b/>
          <w:bCs/>
        </w:rPr>
      </w:pPr>
    </w:p>
    <w:p w14:paraId="18D0B0A4" w14:textId="1ED54CD2" w:rsidR="001E6A27" w:rsidRPr="001E6A27" w:rsidRDefault="001E6A27" w:rsidP="001E6A27">
      <w:pPr>
        <w:spacing w:line="360" w:lineRule="auto"/>
        <w:jc w:val="both"/>
        <w:rPr>
          <w:rFonts w:ascii="Century Gothic" w:hAnsi="Century Gothic"/>
          <w:bCs/>
        </w:rPr>
      </w:pPr>
      <w:r w:rsidRPr="001E6A27">
        <w:rPr>
          <w:rFonts w:ascii="Century Gothic" w:hAnsi="Century Gothic"/>
          <w:bCs/>
        </w:rPr>
        <w:t>…</w:t>
      </w:r>
    </w:p>
    <w:p w14:paraId="77F0D207" w14:textId="77777777" w:rsidR="001E6A27" w:rsidRDefault="001E6A27" w:rsidP="001E6A27">
      <w:pPr>
        <w:spacing w:line="360" w:lineRule="auto"/>
        <w:jc w:val="both"/>
        <w:rPr>
          <w:rFonts w:ascii="Century Gothic" w:hAnsi="Century Gothic"/>
          <w:b/>
          <w:bCs/>
        </w:rPr>
      </w:pPr>
    </w:p>
    <w:p w14:paraId="6CB64A28" w14:textId="2123CD08" w:rsidR="001E6A27" w:rsidRDefault="001E6A27" w:rsidP="001E6A27">
      <w:pPr>
        <w:spacing w:line="360" w:lineRule="auto"/>
        <w:jc w:val="both"/>
        <w:rPr>
          <w:rFonts w:ascii="Century Gothic" w:hAnsi="Century Gothic"/>
          <w:b/>
          <w:bCs/>
        </w:rPr>
      </w:pPr>
      <w:r w:rsidRPr="00CF7269">
        <w:rPr>
          <w:rFonts w:ascii="Century Gothic" w:hAnsi="Century Gothic"/>
          <w:b/>
          <w:bCs/>
        </w:rPr>
        <w:t>Artículo 178. …</w:t>
      </w:r>
    </w:p>
    <w:p w14:paraId="757D5DBB" w14:textId="77777777" w:rsidR="001E6A27" w:rsidRDefault="001E6A27" w:rsidP="001E6A27">
      <w:pPr>
        <w:spacing w:line="360" w:lineRule="auto"/>
        <w:jc w:val="both"/>
        <w:rPr>
          <w:rFonts w:ascii="Century Gothic" w:hAnsi="Century Gothic"/>
          <w:b/>
          <w:bCs/>
        </w:rPr>
      </w:pPr>
    </w:p>
    <w:p w14:paraId="6581C71E" w14:textId="14B280E3" w:rsidR="001E6A27" w:rsidRDefault="001E6A27" w:rsidP="001E6A27">
      <w:pPr>
        <w:spacing w:line="360" w:lineRule="auto"/>
        <w:jc w:val="both"/>
        <w:rPr>
          <w:rFonts w:ascii="Century Gothic" w:hAnsi="Century Gothic"/>
          <w:b/>
          <w:bCs/>
        </w:rPr>
      </w:pPr>
      <w:r>
        <w:rPr>
          <w:rFonts w:ascii="Century Gothic" w:hAnsi="Century Gothic"/>
          <w:b/>
          <w:bCs/>
        </w:rPr>
        <w:t>…</w:t>
      </w:r>
    </w:p>
    <w:p w14:paraId="1F072E5A" w14:textId="77777777" w:rsidR="001E6A27" w:rsidRDefault="001E6A27" w:rsidP="001E6A27">
      <w:pPr>
        <w:spacing w:line="360" w:lineRule="auto"/>
        <w:jc w:val="both"/>
        <w:rPr>
          <w:rFonts w:ascii="Century Gothic" w:hAnsi="Century Gothic"/>
          <w:b/>
          <w:bCs/>
        </w:rPr>
      </w:pPr>
    </w:p>
    <w:p w14:paraId="7189FAC6" w14:textId="2653F95F" w:rsidR="001E6A27" w:rsidRDefault="001E6A27" w:rsidP="001E6A27">
      <w:pPr>
        <w:spacing w:line="360" w:lineRule="auto"/>
        <w:jc w:val="both"/>
        <w:rPr>
          <w:rFonts w:ascii="Century Gothic" w:hAnsi="Century Gothic"/>
          <w:b/>
          <w:bCs/>
        </w:rPr>
      </w:pPr>
      <w:r>
        <w:rPr>
          <w:rFonts w:ascii="Century Gothic" w:hAnsi="Century Gothic"/>
          <w:b/>
          <w:bCs/>
        </w:rPr>
        <w:t>Se Deroga.</w:t>
      </w:r>
    </w:p>
    <w:p w14:paraId="7E92826E" w14:textId="77777777" w:rsidR="001E6A27" w:rsidRDefault="001E6A27" w:rsidP="001E6A27">
      <w:pPr>
        <w:spacing w:line="360" w:lineRule="auto"/>
        <w:jc w:val="both"/>
        <w:rPr>
          <w:rFonts w:ascii="Century Gothic" w:hAnsi="Century Gothic"/>
          <w:b/>
          <w:bCs/>
        </w:rPr>
      </w:pPr>
    </w:p>
    <w:p w14:paraId="55A2BCC2" w14:textId="4DCB9627" w:rsidR="001E6A27" w:rsidRDefault="001E6A27" w:rsidP="001E6A27">
      <w:pPr>
        <w:spacing w:line="360" w:lineRule="auto"/>
        <w:jc w:val="both"/>
        <w:rPr>
          <w:rFonts w:ascii="Century Gothic" w:hAnsi="Century Gothic"/>
          <w:b/>
          <w:bCs/>
        </w:rPr>
      </w:pPr>
      <w:r w:rsidRPr="00CF7269">
        <w:rPr>
          <w:rFonts w:ascii="Century Gothic" w:hAnsi="Century Gothic"/>
          <w:b/>
          <w:bCs/>
        </w:rPr>
        <w:t>Artículo 209. …</w:t>
      </w:r>
    </w:p>
    <w:p w14:paraId="164C45AA" w14:textId="77777777" w:rsidR="001E6A27" w:rsidRDefault="001E6A27" w:rsidP="001E6A27">
      <w:pPr>
        <w:spacing w:line="360" w:lineRule="auto"/>
        <w:jc w:val="both"/>
        <w:rPr>
          <w:rFonts w:ascii="Century Gothic" w:hAnsi="Century Gothic"/>
          <w:b/>
          <w:bCs/>
        </w:rPr>
      </w:pPr>
    </w:p>
    <w:p w14:paraId="07194907" w14:textId="2A02AEF9" w:rsidR="001E6A27" w:rsidRDefault="001E6A27" w:rsidP="001E6A27">
      <w:pPr>
        <w:spacing w:line="360" w:lineRule="auto"/>
        <w:jc w:val="both"/>
        <w:rPr>
          <w:rFonts w:ascii="Century Gothic" w:hAnsi="Century Gothic"/>
          <w:b/>
          <w:bCs/>
        </w:rPr>
      </w:pPr>
      <w:r>
        <w:rPr>
          <w:rFonts w:ascii="Century Gothic" w:hAnsi="Century Gothic"/>
          <w:b/>
          <w:bCs/>
        </w:rPr>
        <w:t>…</w:t>
      </w:r>
    </w:p>
    <w:p w14:paraId="43FF428D" w14:textId="77777777" w:rsidR="001E6A27" w:rsidRDefault="001E6A27" w:rsidP="001E6A27">
      <w:pPr>
        <w:spacing w:line="360" w:lineRule="auto"/>
        <w:jc w:val="both"/>
        <w:rPr>
          <w:rFonts w:ascii="Century Gothic" w:hAnsi="Century Gothic"/>
          <w:b/>
          <w:bCs/>
        </w:rPr>
      </w:pPr>
    </w:p>
    <w:p w14:paraId="32A8E8A0" w14:textId="0654F22B" w:rsidR="001E6A27" w:rsidRDefault="001E6A27" w:rsidP="001E6A27">
      <w:pPr>
        <w:spacing w:line="360" w:lineRule="auto"/>
        <w:jc w:val="both"/>
        <w:rPr>
          <w:rFonts w:ascii="Century Gothic" w:hAnsi="Century Gothic"/>
          <w:b/>
          <w:bCs/>
        </w:rPr>
      </w:pPr>
      <w:r>
        <w:rPr>
          <w:rFonts w:ascii="Century Gothic" w:hAnsi="Century Gothic"/>
          <w:b/>
          <w:bCs/>
        </w:rPr>
        <w:lastRenderedPageBreak/>
        <w:t>…</w:t>
      </w:r>
    </w:p>
    <w:p w14:paraId="03DB10D3" w14:textId="77777777" w:rsidR="001E6A27" w:rsidRDefault="001E6A27" w:rsidP="001E6A27">
      <w:pPr>
        <w:spacing w:line="360" w:lineRule="auto"/>
        <w:jc w:val="both"/>
        <w:rPr>
          <w:rFonts w:ascii="Century Gothic" w:hAnsi="Century Gothic"/>
          <w:b/>
          <w:bCs/>
        </w:rPr>
      </w:pPr>
    </w:p>
    <w:p w14:paraId="062120C9" w14:textId="49520A98" w:rsidR="001E6A27" w:rsidRDefault="001E6A27" w:rsidP="001E6A27">
      <w:pPr>
        <w:spacing w:line="360" w:lineRule="auto"/>
        <w:jc w:val="both"/>
        <w:rPr>
          <w:rFonts w:ascii="Century Gothic" w:hAnsi="Century Gothic"/>
        </w:rPr>
      </w:pPr>
      <w:r w:rsidRPr="00CF7269">
        <w:rPr>
          <w:rFonts w:ascii="Century Gothic" w:hAnsi="Century Gothic"/>
        </w:rPr>
        <w:t xml:space="preserve">La autoridad exactora podrá enajenar a plazos los bienes embargados en los casos </w:t>
      </w:r>
      <w:r w:rsidRPr="00CF7269">
        <w:rPr>
          <w:rFonts w:ascii="Century Gothic" w:hAnsi="Century Gothic"/>
          <w:b/>
          <w:bCs/>
        </w:rPr>
        <w:t>y condiciones que establezca el reglamento de este Código</w:t>
      </w:r>
      <w:r w:rsidRPr="00CF7269">
        <w:rPr>
          <w:rFonts w:ascii="Century Gothic" w:hAnsi="Century Gothic"/>
        </w:rPr>
        <w:t>. En este supuesto, el embargado quedará liberado de la obligación de pago hasta por la cantidad en que hubieren sido enajenados los bienes correspondientes.</w:t>
      </w:r>
    </w:p>
    <w:p w14:paraId="6B6D4E25" w14:textId="77777777" w:rsidR="001E6A27" w:rsidRDefault="001E6A27" w:rsidP="001E6A27">
      <w:pPr>
        <w:spacing w:line="360" w:lineRule="auto"/>
        <w:jc w:val="both"/>
        <w:rPr>
          <w:rFonts w:ascii="Century Gothic" w:hAnsi="Century Gothic"/>
        </w:rPr>
      </w:pPr>
    </w:p>
    <w:p w14:paraId="5B5BD4FB" w14:textId="4C935E17" w:rsidR="001E6A27" w:rsidRDefault="001E6A27" w:rsidP="001E6A27">
      <w:pPr>
        <w:spacing w:line="360" w:lineRule="auto"/>
        <w:jc w:val="both"/>
        <w:rPr>
          <w:rFonts w:ascii="Century Gothic" w:hAnsi="Century Gothic"/>
        </w:rPr>
      </w:pPr>
      <w:r>
        <w:rPr>
          <w:rFonts w:ascii="Century Gothic" w:hAnsi="Century Gothic"/>
        </w:rPr>
        <w:t>…</w:t>
      </w:r>
    </w:p>
    <w:p w14:paraId="4C8D6D79" w14:textId="77777777" w:rsidR="001E6A27" w:rsidRDefault="001E6A27" w:rsidP="001E6A27">
      <w:pPr>
        <w:spacing w:line="360" w:lineRule="auto"/>
        <w:jc w:val="both"/>
        <w:rPr>
          <w:rFonts w:ascii="Century Gothic" w:hAnsi="Century Gothic"/>
        </w:rPr>
      </w:pPr>
    </w:p>
    <w:p w14:paraId="68ADA1FB" w14:textId="766BA745" w:rsidR="001E6A27" w:rsidRDefault="001E6A27" w:rsidP="001E6A27">
      <w:pPr>
        <w:spacing w:line="360" w:lineRule="auto"/>
        <w:jc w:val="both"/>
        <w:rPr>
          <w:rFonts w:ascii="Century Gothic" w:hAnsi="Century Gothic"/>
          <w:b/>
          <w:bCs/>
        </w:rPr>
      </w:pPr>
      <w:r w:rsidRPr="00CF7269">
        <w:rPr>
          <w:rFonts w:ascii="Century Gothic" w:hAnsi="Century Gothic"/>
          <w:b/>
          <w:bCs/>
        </w:rPr>
        <w:t>Artículo 236. …</w:t>
      </w:r>
    </w:p>
    <w:p w14:paraId="1AFCEE31" w14:textId="77777777" w:rsidR="001E6A27" w:rsidRDefault="001E6A27" w:rsidP="001E6A27">
      <w:pPr>
        <w:spacing w:line="360" w:lineRule="auto"/>
        <w:jc w:val="both"/>
        <w:rPr>
          <w:rFonts w:ascii="Century Gothic" w:hAnsi="Century Gothic"/>
          <w:b/>
          <w:bCs/>
        </w:rPr>
      </w:pPr>
    </w:p>
    <w:p w14:paraId="3DEF5E04" w14:textId="4D956931" w:rsidR="001E6A27" w:rsidRPr="001E6A27" w:rsidRDefault="001E6A27" w:rsidP="003472F4">
      <w:pPr>
        <w:pStyle w:val="Prrafodelista"/>
        <w:numPr>
          <w:ilvl w:val="0"/>
          <w:numId w:val="8"/>
        </w:numPr>
        <w:spacing w:line="360" w:lineRule="auto"/>
        <w:ind w:left="567" w:hanging="207"/>
        <w:jc w:val="both"/>
        <w:rPr>
          <w:rFonts w:ascii="Century Gothic" w:hAnsi="Century Gothic"/>
          <w:b/>
          <w:bCs/>
        </w:rPr>
      </w:pPr>
      <w:r w:rsidRPr="001E6A27">
        <w:rPr>
          <w:rFonts w:ascii="Century Gothic" w:hAnsi="Century Gothic"/>
          <w:sz w:val="24"/>
        </w:rPr>
        <w:t>a la VI</w:t>
      </w:r>
      <w:r w:rsidRPr="001E6A27">
        <w:rPr>
          <w:rFonts w:ascii="Century Gothic" w:hAnsi="Century Gothic"/>
        </w:rPr>
        <w:t>. …</w:t>
      </w:r>
    </w:p>
    <w:p w14:paraId="22ABA9C8" w14:textId="55E40437" w:rsidR="001E6A27" w:rsidRDefault="001E6A27" w:rsidP="001E6A27">
      <w:pPr>
        <w:spacing w:line="360" w:lineRule="auto"/>
        <w:ind w:left="360"/>
        <w:jc w:val="both"/>
        <w:rPr>
          <w:rFonts w:ascii="Century Gothic" w:hAnsi="Century Gothic"/>
          <w:b/>
          <w:bCs/>
        </w:rPr>
      </w:pPr>
      <w:r w:rsidRPr="001E6A27">
        <w:rPr>
          <w:rFonts w:ascii="Century Gothic" w:hAnsi="Century Gothic"/>
          <w:b/>
          <w:bCs/>
        </w:rPr>
        <w:t>VII.</w:t>
      </w:r>
      <w:r>
        <w:rPr>
          <w:rFonts w:ascii="Century Gothic" w:hAnsi="Century Gothic"/>
          <w:b/>
          <w:bCs/>
        </w:rPr>
        <w:t xml:space="preserve"> </w:t>
      </w:r>
      <w:r w:rsidRPr="00CF7269">
        <w:rPr>
          <w:rFonts w:ascii="Century Gothic" w:hAnsi="Century Gothic"/>
          <w:b/>
          <w:bCs/>
        </w:rPr>
        <w:t>Si son revocados los actos o resoluciones por la autoridad emisora.</w:t>
      </w:r>
    </w:p>
    <w:p w14:paraId="6420F808" w14:textId="77777777" w:rsidR="001E6A27" w:rsidRDefault="001E6A27" w:rsidP="001E6A27">
      <w:pPr>
        <w:spacing w:line="360" w:lineRule="auto"/>
        <w:ind w:left="360"/>
        <w:jc w:val="both"/>
        <w:rPr>
          <w:rFonts w:ascii="Century Gothic" w:hAnsi="Century Gothic"/>
          <w:b/>
          <w:bCs/>
        </w:rPr>
      </w:pPr>
    </w:p>
    <w:p w14:paraId="2782946E" w14:textId="3A469662" w:rsidR="001E6A27" w:rsidRDefault="001E6A27" w:rsidP="001E6A27">
      <w:pPr>
        <w:spacing w:line="360" w:lineRule="auto"/>
        <w:ind w:left="360"/>
        <w:jc w:val="both"/>
        <w:rPr>
          <w:rFonts w:ascii="Century Gothic" w:hAnsi="Century Gothic"/>
          <w:b/>
          <w:bCs/>
        </w:rPr>
      </w:pPr>
      <w:r>
        <w:rPr>
          <w:rFonts w:ascii="Century Gothic" w:hAnsi="Century Gothic"/>
          <w:b/>
          <w:bCs/>
        </w:rPr>
        <w:t xml:space="preserve">VIII. </w:t>
      </w:r>
      <w:r w:rsidRPr="00CF7269">
        <w:rPr>
          <w:rFonts w:ascii="Century Gothic" w:hAnsi="Century Gothic"/>
          <w:b/>
          <w:bCs/>
        </w:rPr>
        <w:t>Que el contribuyente manifieste desconocer.</w:t>
      </w:r>
    </w:p>
    <w:p w14:paraId="5FD845A3" w14:textId="77777777" w:rsidR="001E6A27" w:rsidRDefault="001E6A27" w:rsidP="001E6A27">
      <w:pPr>
        <w:spacing w:line="360" w:lineRule="auto"/>
        <w:ind w:left="360"/>
        <w:jc w:val="both"/>
        <w:rPr>
          <w:rFonts w:ascii="Century Gothic" w:hAnsi="Century Gothic"/>
          <w:b/>
          <w:bCs/>
        </w:rPr>
      </w:pPr>
    </w:p>
    <w:p w14:paraId="1510B069" w14:textId="2DC1FC5D" w:rsidR="001E6A27" w:rsidRDefault="001E6A27" w:rsidP="001E6A27">
      <w:pPr>
        <w:spacing w:line="360" w:lineRule="auto"/>
        <w:ind w:left="851" w:hanging="491"/>
        <w:jc w:val="both"/>
        <w:rPr>
          <w:rFonts w:ascii="Century Gothic" w:hAnsi="Century Gothic"/>
          <w:b/>
          <w:bCs/>
        </w:rPr>
      </w:pPr>
      <w:r>
        <w:rPr>
          <w:rFonts w:ascii="Century Gothic" w:hAnsi="Century Gothic"/>
          <w:b/>
          <w:bCs/>
        </w:rPr>
        <w:t xml:space="preserve">IX. </w:t>
      </w:r>
      <w:r w:rsidRPr="00CF7269">
        <w:rPr>
          <w:rFonts w:ascii="Century Gothic" w:hAnsi="Century Gothic"/>
          <w:b/>
          <w:bCs/>
        </w:rPr>
        <w:t xml:space="preserve">Que exijan el pago de créditos fiscales determinados en resoluciones </w:t>
      </w:r>
      <w:proofErr w:type="spellStart"/>
      <w:r w:rsidRPr="00CF7269">
        <w:rPr>
          <w:rFonts w:ascii="Century Gothic" w:hAnsi="Century Gothic"/>
          <w:b/>
          <w:bCs/>
        </w:rPr>
        <w:t>liquidatorias</w:t>
      </w:r>
      <w:proofErr w:type="spellEnd"/>
      <w:r w:rsidRPr="00CF7269">
        <w:rPr>
          <w:rFonts w:ascii="Century Gothic" w:hAnsi="Century Gothic"/>
          <w:b/>
          <w:bCs/>
        </w:rPr>
        <w:t xml:space="preserve"> que hubieren sido impugnadas y hayan quedado firmes por resolución de autoridad competente.</w:t>
      </w:r>
    </w:p>
    <w:p w14:paraId="06F47AAD" w14:textId="77777777" w:rsidR="001E6A27" w:rsidRDefault="001E6A27" w:rsidP="001E6A27">
      <w:pPr>
        <w:spacing w:line="360" w:lineRule="auto"/>
        <w:ind w:left="360"/>
        <w:jc w:val="both"/>
        <w:rPr>
          <w:rFonts w:ascii="Century Gothic" w:hAnsi="Century Gothic"/>
          <w:b/>
          <w:bCs/>
        </w:rPr>
      </w:pPr>
    </w:p>
    <w:p w14:paraId="3BE29DD6" w14:textId="0029F176" w:rsidR="001E6A27" w:rsidRDefault="001E6A27" w:rsidP="001E6A27">
      <w:pPr>
        <w:spacing w:line="360" w:lineRule="auto"/>
        <w:ind w:left="709" w:hanging="349"/>
        <w:jc w:val="both"/>
        <w:rPr>
          <w:rFonts w:ascii="Century Gothic" w:hAnsi="Century Gothic"/>
          <w:b/>
          <w:bCs/>
        </w:rPr>
      </w:pPr>
      <w:r>
        <w:rPr>
          <w:rFonts w:ascii="Century Gothic" w:hAnsi="Century Gothic"/>
          <w:b/>
          <w:bCs/>
        </w:rPr>
        <w:t xml:space="preserve">X. </w:t>
      </w:r>
      <w:r w:rsidRPr="00CF7269">
        <w:rPr>
          <w:rFonts w:ascii="Century Gothic" w:hAnsi="Century Gothic"/>
          <w:b/>
          <w:bCs/>
        </w:rPr>
        <w:t xml:space="preserve">Que resuelvan sobre solicitudes de prescripción de créditos fiscales determinados en resoluciones </w:t>
      </w:r>
      <w:proofErr w:type="spellStart"/>
      <w:r w:rsidRPr="00CF7269">
        <w:rPr>
          <w:rFonts w:ascii="Century Gothic" w:hAnsi="Century Gothic"/>
          <w:b/>
          <w:bCs/>
        </w:rPr>
        <w:t>liquidatorias</w:t>
      </w:r>
      <w:proofErr w:type="spellEnd"/>
      <w:r w:rsidRPr="00CF7269">
        <w:rPr>
          <w:rFonts w:ascii="Century Gothic" w:hAnsi="Century Gothic"/>
          <w:b/>
          <w:bCs/>
        </w:rPr>
        <w:t xml:space="preserve"> que hubieren sido impugnadas y hayan quedado firmes por resolución de autoridad competente.</w:t>
      </w:r>
    </w:p>
    <w:p w14:paraId="7BF3C285" w14:textId="77777777" w:rsidR="001E6A27" w:rsidRDefault="001E6A27" w:rsidP="001E6A27">
      <w:pPr>
        <w:spacing w:line="360" w:lineRule="auto"/>
        <w:ind w:left="709" w:hanging="349"/>
        <w:jc w:val="both"/>
        <w:rPr>
          <w:rFonts w:ascii="Century Gothic" w:hAnsi="Century Gothic"/>
          <w:b/>
          <w:bCs/>
        </w:rPr>
      </w:pPr>
    </w:p>
    <w:p w14:paraId="517A6778" w14:textId="5FE049DF" w:rsidR="001E6A27" w:rsidRDefault="001E6A27" w:rsidP="001E6A27">
      <w:pPr>
        <w:spacing w:line="360" w:lineRule="auto"/>
        <w:ind w:left="709" w:hanging="349"/>
        <w:jc w:val="both"/>
        <w:rPr>
          <w:rFonts w:ascii="Century Gothic" w:hAnsi="Century Gothic"/>
          <w:b/>
          <w:bCs/>
        </w:rPr>
      </w:pPr>
      <w:r w:rsidRPr="00CF7269">
        <w:rPr>
          <w:rFonts w:ascii="Century Gothic" w:hAnsi="Century Gothic"/>
          <w:b/>
          <w:bCs/>
        </w:rPr>
        <w:lastRenderedPageBreak/>
        <w:t>Artículo 250. Se Deroga.</w:t>
      </w:r>
    </w:p>
    <w:p w14:paraId="362B4C92" w14:textId="77777777" w:rsidR="001E6A27" w:rsidRPr="001E6A27" w:rsidRDefault="001E6A27" w:rsidP="001E6A27">
      <w:pPr>
        <w:spacing w:line="360" w:lineRule="auto"/>
        <w:ind w:left="360"/>
        <w:jc w:val="both"/>
        <w:rPr>
          <w:rFonts w:ascii="Century Gothic" w:hAnsi="Century Gothic"/>
          <w:b/>
          <w:bCs/>
        </w:rPr>
      </w:pPr>
    </w:p>
    <w:p w14:paraId="052A49D0" w14:textId="77777777" w:rsidR="008D5189" w:rsidRPr="00A324FB" w:rsidRDefault="008D5189" w:rsidP="002077F5">
      <w:pPr>
        <w:spacing w:line="360" w:lineRule="auto"/>
        <w:jc w:val="both"/>
        <w:rPr>
          <w:rFonts w:ascii="Century Gothic" w:eastAsia="Yu Gothic UI Light" w:hAnsi="Century Gothic" w:cs="Arial"/>
          <w:b/>
          <w:u w:val="single"/>
        </w:rPr>
      </w:pPr>
      <w:bookmarkStart w:id="3" w:name="_Hlk151635124"/>
    </w:p>
    <w:p w14:paraId="3C8F2A04" w14:textId="049EC634" w:rsidR="008D5189" w:rsidRPr="00123846" w:rsidRDefault="008D5189" w:rsidP="004417E4">
      <w:pPr>
        <w:spacing w:after="200" w:line="360" w:lineRule="auto"/>
        <w:ind w:right="23"/>
        <w:jc w:val="both"/>
        <w:rPr>
          <w:rFonts w:ascii="Century Gothic" w:hAnsi="Century Gothic" w:cs="Arial"/>
          <w:bCs/>
          <w:color w:val="242424"/>
          <w:shd w:val="clear" w:color="auto" w:fill="FFFFFF"/>
        </w:rPr>
      </w:pPr>
      <w:r w:rsidRPr="009461F8">
        <w:rPr>
          <w:rFonts w:ascii="Century Gothic" w:eastAsia="Yu Gothic UI Light" w:hAnsi="Century Gothic" w:cs="Arial"/>
          <w:b/>
          <w:sz w:val="28"/>
        </w:rPr>
        <w:t xml:space="preserve">ARTÍCULO SEGUNDO. </w:t>
      </w:r>
      <w:r w:rsidRPr="00A324FB">
        <w:rPr>
          <w:rFonts w:ascii="Century Gothic" w:eastAsia="Yu Gothic UI Light" w:hAnsi="Century Gothic" w:cs="Arial"/>
          <w:b/>
        </w:rPr>
        <w:t xml:space="preserve">-  </w:t>
      </w:r>
      <w:r w:rsidRPr="00A324FB">
        <w:rPr>
          <w:rFonts w:ascii="Century Gothic" w:eastAsia="Yu Gothic UI Light" w:hAnsi="Century Gothic" w:cs="Arial"/>
        </w:rPr>
        <w:t xml:space="preserve">Se </w:t>
      </w:r>
      <w:r w:rsidRPr="00A324FB">
        <w:rPr>
          <w:rFonts w:ascii="Century Gothic" w:eastAsia="Yu Gothic UI Light" w:hAnsi="Century Gothic" w:cs="Arial"/>
          <w:b/>
        </w:rPr>
        <w:t xml:space="preserve">REFORMAN </w:t>
      </w:r>
      <w:r w:rsidR="001910BB" w:rsidRPr="00E92F66">
        <w:rPr>
          <w:rFonts w:ascii="Century Gothic" w:eastAsia="Yu Gothic UI Light" w:hAnsi="Century Gothic" w:cs="Arial"/>
          <w:bCs/>
        </w:rPr>
        <w:t xml:space="preserve">los artículos </w:t>
      </w:r>
      <w:r w:rsidR="002811B7">
        <w:rPr>
          <w:rFonts w:ascii="Century Gothic" w:eastAsia="Yu Gothic UI Light" w:hAnsi="Century Gothic" w:cs="Arial"/>
          <w:bCs/>
        </w:rPr>
        <w:t>29</w:t>
      </w:r>
      <w:r w:rsidRPr="00E92F66">
        <w:rPr>
          <w:rFonts w:ascii="Century Gothic" w:eastAsia="Yu Gothic UI Light" w:hAnsi="Century Gothic" w:cs="Arial"/>
          <w:bCs/>
        </w:rPr>
        <w:t>;13</w:t>
      </w:r>
      <w:r w:rsidR="002811B7">
        <w:rPr>
          <w:rFonts w:ascii="Century Gothic" w:eastAsia="Yu Gothic UI Light" w:hAnsi="Century Gothic" w:cs="Arial"/>
          <w:bCs/>
        </w:rPr>
        <w:t>2-1; 139, fracciones I; incisos a), b), c), d), e), f); II, III, IV y V; 140, fracciones I y II; 196; 19</w:t>
      </w:r>
      <w:r w:rsidR="004417E4">
        <w:rPr>
          <w:rFonts w:ascii="Century Gothic" w:eastAsia="Yu Gothic UI Light" w:hAnsi="Century Gothic" w:cs="Arial"/>
          <w:bCs/>
        </w:rPr>
        <w:t>7</w:t>
      </w:r>
      <w:r w:rsidR="002811B7">
        <w:rPr>
          <w:rFonts w:ascii="Century Gothic" w:eastAsia="Yu Gothic UI Light" w:hAnsi="Century Gothic" w:cs="Arial"/>
          <w:bCs/>
        </w:rPr>
        <w:t>-2, párrafo primero; 228, fracciones I, incisos a), b), c), d) e), f)g), h), i), j), k) y l); II, incisos a) c</w:t>
      </w:r>
      <w:r w:rsidR="00B35E78">
        <w:rPr>
          <w:rFonts w:ascii="Century Gothic" w:eastAsia="Yu Gothic UI Light" w:hAnsi="Century Gothic" w:cs="Arial"/>
          <w:bCs/>
        </w:rPr>
        <w:t>) y</w:t>
      </w:r>
      <w:r w:rsidR="002811B7">
        <w:rPr>
          <w:rFonts w:ascii="Century Gothic" w:eastAsia="Yu Gothic UI Light" w:hAnsi="Century Gothic" w:cs="Arial"/>
          <w:bCs/>
        </w:rPr>
        <w:t xml:space="preserve"> d)</w:t>
      </w:r>
      <w:r w:rsidR="00B35E78">
        <w:rPr>
          <w:rFonts w:ascii="Century Gothic" w:eastAsia="Yu Gothic UI Light" w:hAnsi="Century Gothic" w:cs="Arial"/>
          <w:bCs/>
        </w:rPr>
        <w:t>; III, incisos a) y c); IV, incisos a), f), h), i)</w:t>
      </w:r>
      <w:r w:rsidR="004417E4">
        <w:rPr>
          <w:rFonts w:ascii="Century Gothic" w:eastAsia="Yu Gothic UI Light" w:hAnsi="Century Gothic" w:cs="Arial"/>
          <w:bCs/>
        </w:rPr>
        <w:t xml:space="preserve">; </w:t>
      </w:r>
      <w:r w:rsidR="00B35E78">
        <w:rPr>
          <w:rFonts w:ascii="Century Gothic" w:eastAsia="Yu Gothic UI Light" w:hAnsi="Century Gothic" w:cs="Arial"/>
          <w:bCs/>
        </w:rPr>
        <w:t>230, fracciones I, II, I</w:t>
      </w:r>
      <w:r w:rsidR="004417E4">
        <w:rPr>
          <w:rFonts w:ascii="Century Gothic" w:eastAsia="Yu Gothic UI Light" w:hAnsi="Century Gothic" w:cs="Arial"/>
          <w:bCs/>
        </w:rPr>
        <w:t>I</w:t>
      </w:r>
      <w:r w:rsidR="00B35E78">
        <w:rPr>
          <w:rFonts w:ascii="Century Gothic" w:eastAsia="Yu Gothic UI Light" w:hAnsi="Century Gothic" w:cs="Arial"/>
          <w:bCs/>
        </w:rPr>
        <w:t xml:space="preserve">I, X, XI, XLV, </w:t>
      </w:r>
      <w:r w:rsidR="004417E4">
        <w:rPr>
          <w:rFonts w:ascii="Century Gothic" w:eastAsia="Yu Gothic UI Light" w:hAnsi="Century Gothic" w:cs="Arial"/>
          <w:bCs/>
        </w:rPr>
        <w:t xml:space="preserve">VLVI, XLIX y </w:t>
      </w:r>
      <w:r w:rsidR="00B35E78">
        <w:rPr>
          <w:rFonts w:ascii="Century Gothic" w:eastAsia="Yu Gothic UI Light" w:hAnsi="Century Gothic" w:cs="Arial"/>
          <w:bCs/>
        </w:rPr>
        <w:t>LIII, incisos a), b) y l); 232, fracción III, inciso d); 234, fracciones I, II, III, IV, V, VI, VII, VIII, IX, X, y XI; 236, fracciones I, II, III, VII, X y XI;</w:t>
      </w:r>
      <w:r w:rsidR="004417E4">
        <w:rPr>
          <w:rFonts w:ascii="Century Gothic" w:eastAsia="Yu Gothic UI Light" w:hAnsi="Century Gothic" w:cs="Arial"/>
          <w:bCs/>
        </w:rPr>
        <w:t xml:space="preserve"> </w:t>
      </w:r>
      <w:r w:rsidR="00B35E78">
        <w:rPr>
          <w:rFonts w:ascii="Century Gothic" w:eastAsia="Yu Gothic UI Light" w:hAnsi="Century Gothic" w:cs="Arial"/>
          <w:bCs/>
        </w:rPr>
        <w:t>237, fracciones VII y XV; 252, fracción XXIII; 253, fracción I, inciso e), i); 256, fracciones I, incisos a), b),</w:t>
      </w:r>
      <w:r w:rsidR="004417E4">
        <w:rPr>
          <w:rFonts w:ascii="Century Gothic" w:eastAsia="Yu Gothic UI Light" w:hAnsi="Century Gothic" w:cs="Arial"/>
          <w:bCs/>
        </w:rPr>
        <w:t xml:space="preserve"> </w:t>
      </w:r>
      <w:r w:rsidR="00B35E78">
        <w:rPr>
          <w:rFonts w:ascii="Century Gothic" w:eastAsia="Yu Gothic UI Light" w:hAnsi="Century Gothic" w:cs="Arial"/>
          <w:bCs/>
        </w:rPr>
        <w:t>c), d), e), f), g) y h); II,</w:t>
      </w:r>
      <w:r w:rsidR="002811B7">
        <w:rPr>
          <w:rFonts w:ascii="Century Gothic" w:eastAsia="Yu Gothic UI Light" w:hAnsi="Century Gothic" w:cs="Arial"/>
          <w:bCs/>
        </w:rPr>
        <w:t xml:space="preserve"> </w:t>
      </w:r>
      <w:r w:rsidR="00B35E78">
        <w:rPr>
          <w:rFonts w:ascii="Century Gothic" w:eastAsia="Yu Gothic UI Light" w:hAnsi="Century Gothic" w:cs="Arial"/>
          <w:bCs/>
        </w:rPr>
        <w:t>III, IV, V, VI, VII, X; 261, fracci</w:t>
      </w:r>
      <w:r w:rsidR="00BD7FEC">
        <w:rPr>
          <w:rFonts w:ascii="Century Gothic" w:eastAsia="Yu Gothic UI Light" w:hAnsi="Century Gothic" w:cs="Arial"/>
          <w:bCs/>
        </w:rPr>
        <w:t xml:space="preserve">ones I, inciso a); IV, inciso a), numerales </w:t>
      </w:r>
      <w:r w:rsidR="004417E4">
        <w:rPr>
          <w:rFonts w:ascii="Century Gothic" w:eastAsia="Yu Gothic UI Light" w:hAnsi="Century Gothic" w:cs="Arial"/>
          <w:bCs/>
        </w:rPr>
        <w:t>1</w:t>
      </w:r>
      <w:r w:rsidR="00BD7FEC">
        <w:rPr>
          <w:rFonts w:ascii="Century Gothic" w:eastAsia="Yu Gothic UI Light" w:hAnsi="Century Gothic" w:cs="Arial"/>
          <w:bCs/>
        </w:rPr>
        <w:t xml:space="preserve"> y 2; VII, incisos g), h), i), j), n), </w:t>
      </w:r>
      <w:proofErr w:type="spellStart"/>
      <w:r w:rsidR="00BD7FEC">
        <w:rPr>
          <w:rFonts w:ascii="Century Gothic" w:eastAsia="Yu Gothic UI Light" w:hAnsi="Century Gothic" w:cs="Arial"/>
          <w:bCs/>
        </w:rPr>
        <w:t>aa</w:t>
      </w:r>
      <w:proofErr w:type="spellEnd"/>
      <w:r w:rsidR="00BD7FEC">
        <w:rPr>
          <w:rFonts w:ascii="Century Gothic" w:eastAsia="Yu Gothic UI Light" w:hAnsi="Century Gothic" w:cs="Arial"/>
          <w:bCs/>
        </w:rPr>
        <w:t xml:space="preserve">); VIII, inciso a); IX, inciso a), numeral 3, e), numeral 6; 265, fracciones II; IV, inciso c).  </w:t>
      </w:r>
      <w:r w:rsidR="002811B7">
        <w:rPr>
          <w:rFonts w:ascii="Century Gothic" w:eastAsia="Yu Gothic UI Light" w:hAnsi="Century Gothic" w:cs="Arial"/>
          <w:bCs/>
        </w:rPr>
        <w:t xml:space="preserve"> </w:t>
      </w:r>
      <w:r w:rsidRPr="00A324FB">
        <w:rPr>
          <w:rFonts w:ascii="Century Gothic" w:hAnsi="Century Gothic" w:cs="Arial"/>
          <w:bCs/>
          <w:color w:val="242424"/>
          <w:shd w:val="clear" w:color="auto" w:fill="FFFFFF"/>
        </w:rPr>
        <w:t xml:space="preserve">Se </w:t>
      </w:r>
      <w:r w:rsidRPr="00A324FB">
        <w:rPr>
          <w:rFonts w:ascii="Century Gothic" w:hAnsi="Century Gothic" w:cs="Arial"/>
          <w:b/>
          <w:color w:val="242424"/>
          <w:shd w:val="clear" w:color="auto" w:fill="FFFFFF"/>
        </w:rPr>
        <w:t>ADICIONAN</w:t>
      </w:r>
      <w:r w:rsidRPr="00A324FB">
        <w:rPr>
          <w:rFonts w:ascii="Century Gothic" w:hAnsi="Century Gothic" w:cs="Arial"/>
          <w:bCs/>
          <w:color w:val="242424"/>
          <w:shd w:val="clear" w:color="auto" w:fill="FFFFFF"/>
        </w:rPr>
        <w:t xml:space="preserve"> los </w:t>
      </w:r>
      <w:r w:rsidRPr="00E92F66">
        <w:rPr>
          <w:rFonts w:ascii="Century Gothic" w:hAnsi="Century Gothic" w:cs="Arial"/>
          <w:bCs/>
          <w:color w:val="242424"/>
          <w:shd w:val="clear" w:color="auto" w:fill="FFFFFF"/>
        </w:rPr>
        <w:t xml:space="preserve">artículos </w:t>
      </w:r>
      <w:r w:rsidR="004417E4" w:rsidRPr="004417E4">
        <w:rPr>
          <w:rFonts w:ascii="Century Gothic" w:hAnsi="Century Gothic" w:cs="Arial"/>
          <w:bCs/>
          <w:color w:val="242424"/>
          <w:shd w:val="clear" w:color="auto" w:fill="FFFFFF"/>
        </w:rPr>
        <w:t>29-1; 29-2; 29-3; 29-4; 29-5;</w:t>
      </w:r>
      <w:r w:rsidR="004417E4">
        <w:rPr>
          <w:rFonts w:ascii="Century Gothic" w:hAnsi="Century Gothic" w:cs="Arial"/>
          <w:bCs/>
          <w:color w:val="242424"/>
          <w:shd w:val="clear" w:color="auto" w:fill="FFFFFF"/>
        </w:rPr>
        <w:t xml:space="preserve"> 29-6; 29-7; 29-8; 29-9; 29-10; </w:t>
      </w:r>
      <w:r w:rsidR="004417E4" w:rsidRPr="004417E4">
        <w:rPr>
          <w:rFonts w:ascii="Century Gothic" w:hAnsi="Century Gothic" w:cs="Arial"/>
          <w:bCs/>
          <w:color w:val="242424"/>
          <w:shd w:val="clear" w:color="auto" w:fill="FFFFFF"/>
        </w:rPr>
        <w:t>29-11; 29-12; 29-13; 29-14; 29-15; 29-16 y 29-17; al artículo 139, fracción I, inciso f) los numerales 1,</w:t>
      </w:r>
      <w:r w:rsidR="004417E4">
        <w:rPr>
          <w:rFonts w:ascii="Century Gothic" w:hAnsi="Century Gothic" w:cs="Arial"/>
          <w:bCs/>
          <w:color w:val="242424"/>
          <w:shd w:val="clear" w:color="auto" w:fill="FFFFFF"/>
        </w:rPr>
        <w:t xml:space="preserve"> </w:t>
      </w:r>
      <w:r w:rsidR="004417E4" w:rsidRPr="004417E4">
        <w:rPr>
          <w:rFonts w:ascii="Century Gothic" w:hAnsi="Century Gothic" w:cs="Arial"/>
          <w:bCs/>
          <w:color w:val="242424"/>
          <w:shd w:val="clear" w:color="auto" w:fill="FFFFFF"/>
        </w:rPr>
        <w:t>2,</w:t>
      </w:r>
      <w:r w:rsidR="004417E4">
        <w:rPr>
          <w:rFonts w:ascii="Century Gothic" w:hAnsi="Century Gothic" w:cs="Arial"/>
          <w:bCs/>
          <w:color w:val="242424"/>
          <w:shd w:val="clear" w:color="auto" w:fill="FFFFFF"/>
        </w:rPr>
        <w:t xml:space="preserve"> </w:t>
      </w:r>
      <w:r w:rsidR="004417E4" w:rsidRPr="004417E4">
        <w:rPr>
          <w:rFonts w:ascii="Century Gothic" w:hAnsi="Century Gothic" w:cs="Arial"/>
          <w:bCs/>
          <w:color w:val="242424"/>
          <w:shd w:val="clear" w:color="auto" w:fill="FFFFFF"/>
        </w:rPr>
        <w:t>3,</w:t>
      </w:r>
      <w:r w:rsidR="004417E4">
        <w:rPr>
          <w:rFonts w:ascii="Century Gothic" w:hAnsi="Century Gothic" w:cs="Arial"/>
          <w:bCs/>
          <w:color w:val="242424"/>
          <w:shd w:val="clear" w:color="auto" w:fill="FFFFFF"/>
        </w:rPr>
        <w:t xml:space="preserve"> </w:t>
      </w:r>
      <w:r w:rsidR="004417E4" w:rsidRPr="004417E4">
        <w:rPr>
          <w:rFonts w:ascii="Century Gothic" w:hAnsi="Century Gothic" w:cs="Arial"/>
          <w:bCs/>
          <w:color w:val="242424"/>
          <w:shd w:val="clear" w:color="auto" w:fill="FFFFFF"/>
        </w:rPr>
        <w:t xml:space="preserve">4; la Sección Tercera de la Subsecretaría de Especialización y Profesionalización Policial </w:t>
      </w:r>
      <w:r w:rsidR="00123846">
        <w:rPr>
          <w:rFonts w:ascii="Century Gothic" w:hAnsi="Century Gothic" w:cs="Arial"/>
          <w:bCs/>
          <w:color w:val="242424"/>
          <w:shd w:val="clear" w:color="auto" w:fill="FFFFFF"/>
        </w:rPr>
        <w:t>el artículo</w:t>
      </w:r>
      <w:r w:rsidR="004417E4" w:rsidRPr="004417E4">
        <w:rPr>
          <w:rFonts w:ascii="Century Gothic" w:hAnsi="Century Gothic" w:cs="Arial"/>
          <w:bCs/>
          <w:color w:val="242424"/>
          <w:shd w:val="clear" w:color="auto" w:fill="FFFFFF"/>
        </w:rPr>
        <w:t xml:space="preserve"> 226-1; al artículo 228 fracción l, el inciso m) y a la fracción </w:t>
      </w:r>
      <w:proofErr w:type="spellStart"/>
      <w:r w:rsidR="004417E4" w:rsidRPr="004417E4">
        <w:rPr>
          <w:rFonts w:ascii="Century Gothic" w:hAnsi="Century Gothic" w:cs="Arial"/>
          <w:bCs/>
          <w:color w:val="242424"/>
          <w:shd w:val="clear" w:color="auto" w:fill="FFFFFF"/>
        </w:rPr>
        <w:t>lV</w:t>
      </w:r>
      <w:proofErr w:type="spellEnd"/>
      <w:r w:rsidR="004417E4" w:rsidRPr="004417E4">
        <w:rPr>
          <w:rFonts w:ascii="Century Gothic" w:hAnsi="Century Gothic" w:cs="Arial"/>
          <w:bCs/>
          <w:color w:val="242424"/>
          <w:shd w:val="clear" w:color="auto" w:fill="FFFFFF"/>
        </w:rPr>
        <w:t xml:space="preserve">, el inciso k); al 229 las fracciones XXI y XXII; al 230 las fracciones LXXXIII y, LXXXIV; al 232, fracción IV, el inciso n); a la fracción VII, los incisos a), b) y c); a la fracción VIII, los incisos a), b) y c); a la fracción IX, los incisos a), b), c), d), e), f), g), h), i); a la fracción X, los incisos a), b), c), d), e), f), g), h), i), j), k); y la fracción XI; al artículo 234 las fracciones XII, XIII, XIV, XV, XVI, XVII, XVIII, XIX, XX, XXI, XXII con los incisos a), b), c) y d), y la XXIII; 236 fracciones XII y, XIII; al artículo 245, la fracción XII; al 253 la fracción III, inciso a), numerales 1, 2, 3 </w:t>
      </w:r>
      <w:r w:rsidR="00123846">
        <w:rPr>
          <w:rFonts w:ascii="Century Gothic" w:hAnsi="Century Gothic" w:cs="Arial"/>
          <w:bCs/>
          <w:color w:val="242424"/>
          <w:shd w:val="clear" w:color="auto" w:fill="FFFFFF"/>
        </w:rPr>
        <w:t xml:space="preserve">y 4; inciso b), numerales 1, 2, </w:t>
      </w:r>
      <w:r w:rsidR="004417E4" w:rsidRPr="004417E4">
        <w:rPr>
          <w:rFonts w:ascii="Century Gothic" w:hAnsi="Century Gothic" w:cs="Arial"/>
          <w:bCs/>
          <w:color w:val="242424"/>
          <w:shd w:val="clear" w:color="auto" w:fill="FFFFFF"/>
        </w:rPr>
        <w:t xml:space="preserve">3, 4, 5, 6, 7, </w:t>
      </w:r>
      <w:r w:rsidR="004417E4" w:rsidRPr="004417E4">
        <w:rPr>
          <w:rFonts w:ascii="Century Gothic" w:hAnsi="Century Gothic" w:cs="Arial"/>
          <w:bCs/>
          <w:color w:val="242424"/>
          <w:shd w:val="clear" w:color="auto" w:fill="FFFFFF"/>
        </w:rPr>
        <w:lastRenderedPageBreak/>
        <w:t>8, 9, 10, 11, 12, 13, 14, 15 y 16; inciso c), numerales 1, 2, 3</w:t>
      </w:r>
      <w:r w:rsidR="00123846">
        <w:rPr>
          <w:rFonts w:ascii="Century Gothic" w:hAnsi="Century Gothic" w:cs="Arial"/>
          <w:bCs/>
          <w:color w:val="242424"/>
          <w:shd w:val="clear" w:color="auto" w:fill="FFFFFF"/>
        </w:rPr>
        <w:t>, 4, 5, 6, 7, 8, 9, 10, 11, 12,</w:t>
      </w:r>
      <w:r w:rsidR="004417E4" w:rsidRPr="004417E4">
        <w:rPr>
          <w:rFonts w:ascii="Century Gothic" w:hAnsi="Century Gothic" w:cs="Arial"/>
          <w:bCs/>
          <w:color w:val="242424"/>
          <w:shd w:val="clear" w:color="auto" w:fill="FFFFFF"/>
        </w:rPr>
        <w:t>13, 14, 15, 16 y 17; inciso d), numerales 1 y 2; inciso e) y f); al 254 fracción</w:t>
      </w:r>
      <w:r w:rsidR="00123846">
        <w:rPr>
          <w:rFonts w:ascii="Century Gothic" w:hAnsi="Century Gothic" w:cs="Arial"/>
          <w:bCs/>
          <w:color w:val="242424"/>
          <w:shd w:val="clear" w:color="auto" w:fill="FFFFFF"/>
        </w:rPr>
        <w:t xml:space="preserve"> ll, los incisos o), p), q) y </w:t>
      </w:r>
      <w:r w:rsidR="00AC0A46">
        <w:rPr>
          <w:rFonts w:ascii="Century Gothic" w:hAnsi="Century Gothic" w:cs="Arial"/>
          <w:bCs/>
          <w:color w:val="242424"/>
          <w:shd w:val="clear" w:color="auto" w:fill="FFFFFF"/>
        </w:rPr>
        <w:t>r)</w:t>
      </w:r>
      <w:r w:rsidR="00123846">
        <w:rPr>
          <w:rFonts w:ascii="Century Gothic" w:hAnsi="Century Gothic" w:cs="Arial"/>
          <w:bCs/>
          <w:color w:val="242424"/>
          <w:shd w:val="clear" w:color="auto" w:fill="FFFFFF"/>
        </w:rPr>
        <w:t xml:space="preserve">; </w:t>
      </w:r>
      <w:r w:rsidR="004417E4" w:rsidRPr="004417E4">
        <w:rPr>
          <w:rFonts w:ascii="Century Gothic" w:hAnsi="Century Gothic" w:cs="Arial"/>
          <w:bCs/>
          <w:color w:val="242424"/>
          <w:shd w:val="clear" w:color="auto" w:fill="FFFFFF"/>
        </w:rPr>
        <w:t xml:space="preserve">al 261 fracciones IX, inciso a), los numerales 15, 16, 17, 18, 19, 20, 21, 22 y 23, a la fracción X, el inciso a), numerales 1 y 2; y los incisos b) y c); al 265 fracción ll, los incisos a) y b); a la fracción </w:t>
      </w:r>
      <w:proofErr w:type="spellStart"/>
      <w:r w:rsidR="004417E4" w:rsidRPr="004417E4">
        <w:rPr>
          <w:rFonts w:ascii="Century Gothic" w:hAnsi="Century Gothic" w:cs="Arial"/>
          <w:bCs/>
          <w:color w:val="242424"/>
          <w:shd w:val="clear" w:color="auto" w:fill="FFFFFF"/>
        </w:rPr>
        <w:t>lll</w:t>
      </w:r>
      <w:proofErr w:type="spellEnd"/>
      <w:r w:rsidR="004417E4" w:rsidRPr="004417E4">
        <w:rPr>
          <w:rFonts w:ascii="Century Gothic" w:hAnsi="Century Gothic" w:cs="Arial"/>
          <w:bCs/>
          <w:color w:val="242424"/>
          <w:shd w:val="clear" w:color="auto" w:fill="FFFFFF"/>
        </w:rPr>
        <w:t>, los incisos j) y k); a la fracción IX, los incisos d), e) y f); a la fracción X, los incisos a), b), c), d), e), f), g), h) e i); a la XI, los incisos a) y b</w:t>
      </w:r>
      <w:r w:rsidR="00123846">
        <w:rPr>
          <w:rFonts w:ascii="Century Gothic" w:hAnsi="Century Gothic" w:cs="Arial"/>
          <w:bCs/>
          <w:color w:val="242424"/>
          <w:shd w:val="clear" w:color="auto" w:fill="FFFFFF"/>
        </w:rPr>
        <w:t>); el capítulo XLVI y su título.</w:t>
      </w:r>
      <w:r w:rsidRPr="00A324FB">
        <w:rPr>
          <w:rFonts w:ascii="Century Gothic" w:hAnsi="Century Gothic" w:cs="Arial"/>
          <w:b/>
          <w:bCs/>
          <w:color w:val="242424"/>
          <w:shd w:val="clear" w:color="auto" w:fill="FFFFFF"/>
        </w:rPr>
        <w:t xml:space="preserve"> </w:t>
      </w:r>
      <w:r w:rsidRPr="00A324FB">
        <w:rPr>
          <w:rFonts w:ascii="Century Gothic" w:hAnsi="Century Gothic" w:cs="Arial"/>
          <w:bCs/>
          <w:color w:val="242424"/>
          <w:shd w:val="clear" w:color="auto" w:fill="FFFFFF"/>
        </w:rPr>
        <w:t xml:space="preserve">Se </w:t>
      </w:r>
      <w:r w:rsidRPr="00A324FB">
        <w:rPr>
          <w:rFonts w:ascii="Century Gothic" w:hAnsi="Century Gothic" w:cs="Arial"/>
          <w:b/>
          <w:color w:val="242424"/>
          <w:shd w:val="clear" w:color="auto" w:fill="FFFFFF"/>
        </w:rPr>
        <w:t xml:space="preserve">DEROGAN </w:t>
      </w:r>
      <w:r w:rsidRPr="00E92F66">
        <w:rPr>
          <w:rFonts w:ascii="Century Gothic" w:hAnsi="Century Gothic" w:cs="Arial"/>
          <w:color w:val="242424"/>
          <w:shd w:val="clear" w:color="auto" w:fill="FFFFFF"/>
        </w:rPr>
        <w:t xml:space="preserve">los artículos </w:t>
      </w:r>
      <w:r w:rsidR="00123846" w:rsidRPr="00123846">
        <w:rPr>
          <w:rFonts w:ascii="Century Gothic" w:hAnsi="Century Gothic" w:cs="Arial"/>
          <w:color w:val="242424"/>
          <w:shd w:val="clear" w:color="auto" w:fill="FFFFFF"/>
        </w:rPr>
        <w:t>23-1; 133 fracción VIII; 143; 228 fracción IV; inciso j), 230 fracciones LXXIX y LXXX; 237 fracciones V y VI; 261 fracción VII, inciso x); y al artículo</w:t>
      </w:r>
      <w:r w:rsidR="00123846">
        <w:rPr>
          <w:rFonts w:ascii="Century Gothic" w:hAnsi="Century Gothic" w:cs="Arial"/>
          <w:color w:val="242424"/>
          <w:shd w:val="clear" w:color="auto" w:fill="FFFFFF"/>
        </w:rPr>
        <w:t xml:space="preserve"> 265 fracción III, el inciso i),</w:t>
      </w:r>
      <w:r w:rsidRPr="00A324FB">
        <w:rPr>
          <w:rFonts w:ascii="Century Gothic" w:hAnsi="Century Gothic" w:cs="Arial"/>
          <w:color w:val="242424"/>
          <w:shd w:val="clear" w:color="auto" w:fill="FFFFFF"/>
        </w:rPr>
        <w:t xml:space="preserve"> todos</w:t>
      </w:r>
      <w:r w:rsidRPr="00A324FB">
        <w:rPr>
          <w:rFonts w:ascii="Century Gothic" w:eastAsia="Yu Gothic UI Light" w:hAnsi="Century Gothic" w:cs="Arial"/>
        </w:rPr>
        <w:t xml:space="preserve"> de la </w:t>
      </w:r>
      <w:r w:rsidRPr="009461F8">
        <w:rPr>
          <w:rFonts w:ascii="Century Gothic" w:eastAsia="Yu Gothic UI Light" w:hAnsi="Century Gothic" w:cs="Arial"/>
          <w:bCs/>
        </w:rPr>
        <w:t>Ley Estatal de Derechos de Chihuahua</w:t>
      </w:r>
      <w:r w:rsidRPr="009461F8">
        <w:rPr>
          <w:rFonts w:ascii="Century Gothic" w:eastAsia="Yu Gothic UI Light" w:hAnsi="Century Gothic" w:cs="Arial"/>
        </w:rPr>
        <w:t>,</w:t>
      </w:r>
      <w:r w:rsidRPr="00A324FB">
        <w:rPr>
          <w:rFonts w:ascii="Century Gothic" w:eastAsia="Yu Gothic UI Light" w:hAnsi="Century Gothic" w:cs="Arial"/>
        </w:rPr>
        <w:t xml:space="preserve"> para quedar expresado como sigue a continuación:</w:t>
      </w:r>
      <w:bookmarkEnd w:id="3"/>
    </w:p>
    <w:p w14:paraId="12B4CD81" w14:textId="5BB2B937" w:rsidR="006246BD" w:rsidRPr="00FD3AE4" w:rsidRDefault="007C3629" w:rsidP="00FD3AE4">
      <w:pPr>
        <w:spacing w:line="360" w:lineRule="auto"/>
        <w:jc w:val="both"/>
        <w:rPr>
          <w:rFonts w:ascii="Century Gothic" w:hAnsi="Century Gothic"/>
          <w:b/>
          <w:bCs/>
        </w:rPr>
      </w:pPr>
      <w:r w:rsidRPr="00FD3AE4">
        <w:rPr>
          <w:rFonts w:ascii="Century Gothic" w:hAnsi="Century Gothic"/>
          <w:b/>
          <w:bCs/>
        </w:rPr>
        <w:t>Artículo 23-1. Se Deroga.</w:t>
      </w:r>
    </w:p>
    <w:p w14:paraId="727860D3" w14:textId="77777777" w:rsidR="007C3629" w:rsidRPr="00FD3AE4" w:rsidRDefault="007C3629" w:rsidP="00FD3AE4">
      <w:pPr>
        <w:spacing w:line="360" w:lineRule="auto"/>
        <w:jc w:val="both"/>
        <w:rPr>
          <w:rFonts w:ascii="Century Gothic" w:hAnsi="Century Gothic"/>
          <w:b/>
          <w:bCs/>
        </w:rPr>
      </w:pPr>
    </w:p>
    <w:p w14:paraId="0F27636F" w14:textId="06BA8D8F" w:rsidR="007C3629" w:rsidRPr="00FD3AE4" w:rsidRDefault="007C3629" w:rsidP="00FD3AE4">
      <w:pPr>
        <w:spacing w:line="360" w:lineRule="auto"/>
        <w:jc w:val="both"/>
        <w:rPr>
          <w:rFonts w:ascii="Century Gothic" w:hAnsi="Century Gothic"/>
          <w:b/>
          <w:bCs/>
        </w:rPr>
      </w:pPr>
      <w:r w:rsidRPr="00FD3AE4">
        <w:rPr>
          <w:rFonts w:ascii="Century Gothic" w:hAnsi="Century Gothic"/>
          <w:b/>
          <w:bCs/>
        </w:rPr>
        <w:t>Artículo 29. Por cada inscripción, anotación o cancelación de asiento que practique</w:t>
      </w:r>
      <w:r w:rsidRPr="00FD3AE4">
        <w:rPr>
          <w:rFonts w:ascii="Century Gothic" w:hAnsi="Century Gothic"/>
        </w:rPr>
        <w:t xml:space="preserve"> el Registro Público de la Propiedad y del Notariado, se causará </w:t>
      </w:r>
      <w:r w:rsidRPr="00FD3AE4">
        <w:rPr>
          <w:rFonts w:ascii="Century Gothic" w:hAnsi="Century Gothic"/>
          <w:b/>
          <w:bCs/>
        </w:rPr>
        <w:t xml:space="preserve">una cuota de 21.3099 </w:t>
      </w:r>
      <w:proofErr w:type="spellStart"/>
      <w:r w:rsidRPr="00FD3AE4">
        <w:rPr>
          <w:rFonts w:ascii="Century Gothic" w:hAnsi="Century Gothic"/>
          <w:b/>
          <w:bCs/>
        </w:rPr>
        <w:t>UMAs</w:t>
      </w:r>
      <w:proofErr w:type="spellEnd"/>
      <w:r w:rsidRPr="00FD3AE4">
        <w:rPr>
          <w:rFonts w:ascii="Century Gothic" w:hAnsi="Century Gothic"/>
          <w:b/>
          <w:bCs/>
        </w:rPr>
        <w:t>, con las excepciones que se señalan en las fracciones siguientes y en los demás artículos de esta Sección:</w:t>
      </w:r>
    </w:p>
    <w:p w14:paraId="3DD563A4" w14:textId="77777777" w:rsidR="007C3629" w:rsidRPr="00FD3AE4" w:rsidRDefault="007C3629" w:rsidP="00FD3AE4">
      <w:pPr>
        <w:spacing w:line="360" w:lineRule="auto"/>
        <w:jc w:val="both"/>
        <w:rPr>
          <w:rFonts w:ascii="Century Gothic" w:hAnsi="Century Gothic"/>
          <w:b/>
          <w:bCs/>
        </w:rPr>
      </w:pPr>
    </w:p>
    <w:p w14:paraId="3E5C695D" w14:textId="36F92BC1" w:rsidR="007C3629" w:rsidRPr="00FD3AE4" w:rsidRDefault="007C3629" w:rsidP="006965E5">
      <w:pPr>
        <w:pStyle w:val="Prrafodelista"/>
        <w:numPr>
          <w:ilvl w:val="0"/>
          <w:numId w:val="9"/>
        </w:numPr>
        <w:spacing w:line="360" w:lineRule="auto"/>
        <w:ind w:left="851" w:hanging="437"/>
        <w:jc w:val="both"/>
        <w:rPr>
          <w:rFonts w:ascii="Century Gothic" w:hAnsi="Century Gothic"/>
          <w:b/>
          <w:bCs/>
          <w:sz w:val="24"/>
          <w:szCs w:val="24"/>
        </w:rPr>
      </w:pPr>
      <w:r w:rsidRPr="00FD3AE4">
        <w:rPr>
          <w:rFonts w:ascii="Century Gothic" w:hAnsi="Century Gothic"/>
          <w:b/>
          <w:bCs/>
          <w:sz w:val="24"/>
          <w:szCs w:val="24"/>
        </w:rPr>
        <w:t>Se causará una cuota de 167.3734 UMAs por cada una de las siguientes operaciones:</w:t>
      </w:r>
    </w:p>
    <w:p w14:paraId="4A9F95EC" w14:textId="77777777" w:rsidR="007C3629" w:rsidRPr="00FD3AE4" w:rsidRDefault="007C3629" w:rsidP="00FD3AE4">
      <w:pPr>
        <w:pStyle w:val="Prrafodelista"/>
        <w:spacing w:line="360" w:lineRule="auto"/>
        <w:ind w:left="1080"/>
        <w:jc w:val="both"/>
        <w:rPr>
          <w:rFonts w:ascii="Century Gothic" w:hAnsi="Century Gothic"/>
          <w:b/>
          <w:bCs/>
          <w:sz w:val="24"/>
          <w:szCs w:val="24"/>
        </w:rPr>
      </w:pPr>
    </w:p>
    <w:p w14:paraId="70F30AFB" w14:textId="5E9EC4BD" w:rsidR="007C3629" w:rsidRDefault="007C3629" w:rsidP="006965E5">
      <w:pPr>
        <w:pStyle w:val="Prrafodelista"/>
        <w:numPr>
          <w:ilvl w:val="0"/>
          <w:numId w:val="10"/>
        </w:numPr>
        <w:spacing w:line="360" w:lineRule="auto"/>
        <w:ind w:left="1276"/>
        <w:jc w:val="both"/>
        <w:rPr>
          <w:rFonts w:ascii="Century Gothic" w:hAnsi="Century Gothic"/>
          <w:b/>
          <w:bCs/>
          <w:sz w:val="24"/>
          <w:szCs w:val="24"/>
          <w:lang w:val="es-ES"/>
        </w:rPr>
      </w:pPr>
      <w:r w:rsidRPr="00FD3AE4">
        <w:rPr>
          <w:rFonts w:ascii="Century Gothic" w:hAnsi="Century Gothic"/>
          <w:b/>
          <w:bCs/>
          <w:sz w:val="24"/>
          <w:szCs w:val="24"/>
          <w:lang w:val="es-ES"/>
        </w:rPr>
        <w:t xml:space="preserve">La inscripción o registro de títulos, ya sea de documentos públicos o privados, de resoluciones judiciales, administrativas o de cualquier </w:t>
      </w:r>
      <w:r w:rsidRPr="00FD3AE4">
        <w:rPr>
          <w:rFonts w:ascii="Century Gothic" w:hAnsi="Century Gothic"/>
          <w:b/>
          <w:bCs/>
          <w:sz w:val="24"/>
          <w:szCs w:val="24"/>
          <w:lang w:val="es-ES"/>
        </w:rPr>
        <w:lastRenderedPageBreak/>
        <w:t>otra naturaleza por virtud de los cuales se adquiera, trasmita, modifique o extinga el dominio o la posesión de bienes inmuebles.</w:t>
      </w:r>
    </w:p>
    <w:p w14:paraId="7706A3A7" w14:textId="77777777" w:rsidR="00FD3AE4" w:rsidRPr="00FD3AE4" w:rsidRDefault="00FD3AE4" w:rsidP="00FD3AE4">
      <w:pPr>
        <w:pStyle w:val="Prrafodelista"/>
        <w:spacing w:line="360" w:lineRule="auto"/>
        <w:ind w:left="1440"/>
        <w:jc w:val="both"/>
        <w:rPr>
          <w:rFonts w:ascii="Century Gothic" w:hAnsi="Century Gothic"/>
          <w:b/>
          <w:bCs/>
          <w:sz w:val="24"/>
          <w:szCs w:val="24"/>
          <w:lang w:val="es-ES"/>
        </w:rPr>
      </w:pPr>
    </w:p>
    <w:p w14:paraId="54C1261E" w14:textId="479F7FA7" w:rsidR="00FD3AE4" w:rsidRPr="00FD3AE4" w:rsidRDefault="007C3629" w:rsidP="003472F4">
      <w:pPr>
        <w:pStyle w:val="Prrafodelista"/>
        <w:numPr>
          <w:ilvl w:val="0"/>
          <w:numId w:val="10"/>
        </w:numPr>
        <w:spacing w:line="360" w:lineRule="auto"/>
        <w:jc w:val="both"/>
        <w:rPr>
          <w:rFonts w:ascii="Century Gothic" w:eastAsia="Calibri" w:hAnsi="Century Gothic" w:cs="Arial"/>
          <w:b/>
          <w:sz w:val="24"/>
          <w:szCs w:val="24"/>
        </w:rPr>
      </w:pPr>
      <w:r w:rsidRPr="00FD3AE4">
        <w:rPr>
          <w:rFonts w:ascii="Century Gothic" w:hAnsi="Century Gothic"/>
          <w:b/>
          <w:bCs/>
          <w:sz w:val="24"/>
          <w:szCs w:val="24"/>
          <w:lang w:val="es-ES"/>
        </w:rPr>
        <w:t>Inscripción de garantías constituidas sobre inmuebles o créditos.</w:t>
      </w:r>
    </w:p>
    <w:p w14:paraId="4CF1102B" w14:textId="77777777" w:rsidR="00FD3AE4" w:rsidRPr="00FD3AE4" w:rsidRDefault="00FD3AE4" w:rsidP="00FD3AE4">
      <w:pPr>
        <w:spacing w:line="360" w:lineRule="auto"/>
        <w:jc w:val="both"/>
        <w:rPr>
          <w:rFonts w:ascii="Century Gothic" w:eastAsia="Calibri" w:hAnsi="Century Gothic" w:cs="Arial"/>
          <w:b/>
        </w:rPr>
      </w:pPr>
    </w:p>
    <w:p w14:paraId="5F1F1F06" w14:textId="1FB468E6" w:rsidR="00FD3AE4" w:rsidRPr="00FD3AE4" w:rsidRDefault="007C3629" w:rsidP="003472F4">
      <w:pPr>
        <w:pStyle w:val="Prrafodelista"/>
        <w:numPr>
          <w:ilvl w:val="0"/>
          <w:numId w:val="10"/>
        </w:numPr>
        <w:spacing w:line="360" w:lineRule="auto"/>
        <w:jc w:val="both"/>
        <w:rPr>
          <w:rFonts w:ascii="Century Gothic" w:eastAsia="Calibri" w:hAnsi="Century Gothic" w:cs="Arial"/>
          <w:b/>
          <w:sz w:val="24"/>
          <w:szCs w:val="24"/>
        </w:rPr>
      </w:pPr>
      <w:r w:rsidRPr="00FD3AE4">
        <w:rPr>
          <w:rFonts w:ascii="Century Gothic" w:hAnsi="Century Gothic"/>
          <w:b/>
          <w:bCs/>
          <w:sz w:val="24"/>
          <w:szCs w:val="24"/>
          <w:lang w:val="es-ES"/>
        </w:rPr>
        <w:t>Reversión de fideicomiso que implique la generación de una nueva inscripción.</w:t>
      </w:r>
    </w:p>
    <w:p w14:paraId="41C4D104" w14:textId="4E69BCC4" w:rsidR="007C3629" w:rsidRPr="00FD3AE4" w:rsidRDefault="00FD3AE4" w:rsidP="003472F4">
      <w:pPr>
        <w:pStyle w:val="Prrafodelista"/>
        <w:numPr>
          <w:ilvl w:val="0"/>
          <w:numId w:val="10"/>
        </w:numPr>
        <w:spacing w:line="360" w:lineRule="auto"/>
        <w:jc w:val="both"/>
        <w:rPr>
          <w:rFonts w:ascii="Century Gothic" w:eastAsia="Calibri" w:hAnsi="Century Gothic" w:cs="Arial"/>
          <w:b/>
          <w:sz w:val="24"/>
          <w:szCs w:val="24"/>
        </w:rPr>
      </w:pPr>
      <w:r w:rsidRPr="0068008D">
        <w:rPr>
          <w:rFonts w:ascii="Century Gothic" w:hAnsi="Century Gothic"/>
          <w:b/>
          <w:bCs/>
          <w:sz w:val="24"/>
          <w:szCs w:val="24"/>
        </w:rPr>
        <w:t>Las inscripciones para la constitución del régimen de condominio.</w:t>
      </w:r>
    </w:p>
    <w:p w14:paraId="7FC3591A" w14:textId="77777777" w:rsidR="00FD3AE4" w:rsidRPr="00FD3AE4" w:rsidRDefault="00FD3AE4" w:rsidP="00FD3AE4">
      <w:pPr>
        <w:pStyle w:val="Prrafodelista"/>
        <w:spacing w:line="360" w:lineRule="auto"/>
        <w:ind w:left="1440"/>
        <w:jc w:val="both"/>
        <w:rPr>
          <w:rFonts w:ascii="Century Gothic" w:eastAsia="Calibri" w:hAnsi="Century Gothic" w:cs="Arial"/>
          <w:b/>
          <w:sz w:val="24"/>
          <w:szCs w:val="24"/>
        </w:rPr>
      </w:pPr>
    </w:p>
    <w:p w14:paraId="497B7C33" w14:textId="6C6B74E3" w:rsidR="00FD3AE4" w:rsidRPr="00FD3AE4" w:rsidRDefault="00FD3AE4" w:rsidP="003472F4">
      <w:pPr>
        <w:pStyle w:val="Prrafodelista"/>
        <w:numPr>
          <w:ilvl w:val="0"/>
          <w:numId w:val="10"/>
        </w:numPr>
        <w:spacing w:line="360" w:lineRule="auto"/>
        <w:jc w:val="both"/>
        <w:rPr>
          <w:rFonts w:ascii="Century Gothic" w:eastAsia="Calibri" w:hAnsi="Century Gothic" w:cs="Arial"/>
          <w:b/>
          <w:sz w:val="24"/>
          <w:szCs w:val="24"/>
        </w:rPr>
      </w:pPr>
      <w:r w:rsidRPr="0068008D">
        <w:rPr>
          <w:rFonts w:ascii="Century Gothic" w:hAnsi="Century Gothic"/>
          <w:b/>
          <w:bCs/>
          <w:sz w:val="24"/>
          <w:szCs w:val="24"/>
          <w:lang w:val="es-ES"/>
        </w:rPr>
        <w:t>Por asentar las inscripciones necesarias de la división de la copropiedad, siempre que de alguna de las divisiones no resulte excedente de superficie.</w:t>
      </w:r>
    </w:p>
    <w:p w14:paraId="6342848C" w14:textId="77777777" w:rsidR="00FD3AE4" w:rsidRPr="00FD3AE4" w:rsidRDefault="00FD3AE4" w:rsidP="00FD3AE4">
      <w:pPr>
        <w:pStyle w:val="Prrafodelista"/>
        <w:spacing w:line="360" w:lineRule="auto"/>
        <w:ind w:left="1440"/>
        <w:jc w:val="both"/>
        <w:rPr>
          <w:rFonts w:ascii="Century Gothic" w:eastAsia="Calibri" w:hAnsi="Century Gothic" w:cs="Arial"/>
          <w:b/>
          <w:sz w:val="24"/>
          <w:szCs w:val="24"/>
        </w:rPr>
      </w:pPr>
    </w:p>
    <w:p w14:paraId="4F19657C" w14:textId="42F3C4AB" w:rsidR="00FD3AE4" w:rsidRDefault="00FD3AE4" w:rsidP="00FD3AE4">
      <w:pPr>
        <w:pStyle w:val="Prrafodelista"/>
        <w:spacing w:line="360" w:lineRule="auto"/>
        <w:ind w:left="1440"/>
        <w:jc w:val="both"/>
        <w:rPr>
          <w:rFonts w:ascii="Century Gothic" w:hAnsi="Century Gothic"/>
          <w:sz w:val="24"/>
          <w:szCs w:val="24"/>
          <w:lang w:val="es-ES"/>
        </w:rPr>
      </w:pPr>
      <w:r w:rsidRPr="0068008D">
        <w:rPr>
          <w:rFonts w:ascii="Century Gothic" w:hAnsi="Century Gothic"/>
          <w:b/>
          <w:bCs/>
          <w:sz w:val="24"/>
          <w:szCs w:val="24"/>
          <w:lang w:val="es-ES"/>
        </w:rPr>
        <w:t>En caso de que resulte excedente, se pagará por dicho excedente, la cuota prevista en la presente fracción</w:t>
      </w:r>
      <w:r w:rsidRPr="0068008D">
        <w:rPr>
          <w:rFonts w:ascii="Century Gothic" w:hAnsi="Century Gothic"/>
          <w:sz w:val="24"/>
          <w:szCs w:val="24"/>
          <w:lang w:val="es-ES"/>
        </w:rPr>
        <w:t>.</w:t>
      </w:r>
    </w:p>
    <w:p w14:paraId="02BC25B1" w14:textId="77777777" w:rsidR="00FD3AE4" w:rsidRDefault="00FD3AE4" w:rsidP="00FD3AE4">
      <w:pPr>
        <w:pStyle w:val="Prrafodelista"/>
        <w:spacing w:line="360" w:lineRule="auto"/>
        <w:ind w:left="1440"/>
        <w:jc w:val="both"/>
        <w:rPr>
          <w:rFonts w:ascii="Century Gothic" w:hAnsi="Century Gothic"/>
          <w:sz w:val="24"/>
          <w:szCs w:val="24"/>
          <w:lang w:val="es-ES"/>
        </w:rPr>
      </w:pPr>
    </w:p>
    <w:p w14:paraId="1CCCA618" w14:textId="3239664E" w:rsidR="00FD3AE4" w:rsidRPr="00FD3AE4" w:rsidRDefault="00FD3AE4" w:rsidP="003472F4">
      <w:pPr>
        <w:pStyle w:val="Prrafodelista"/>
        <w:numPr>
          <w:ilvl w:val="0"/>
          <w:numId w:val="10"/>
        </w:numPr>
        <w:spacing w:line="360" w:lineRule="auto"/>
        <w:jc w:val="both"/>
        <w:rPr>
          <w:rFonts w:ascii="Century Gothic" w:hAnsi="Century Gothic"/>
          <w:sz w:val="24"/>
          <w:szCs w:val="24"/>
          <w:lang w:val="es-ES"/>
        </w:rPr>
      </w:pPr>
      <w:r w:rsidRPr="0068008D">
        <w:rPr>
          <w:rFonts w:ascii="Century Gothic" w:hAnsi="Century Gothic"/>
          <w:b/>
          <w:bCs/>
          <w:sz w:val="24"/>
          <w:szCs w:val="24"/>
          <w:lang w:val="es-ES"/>
        </w:rPr>
        <w:t>Por asentar las inscripciones necesarias para inscribir actos, contratos, convenios o autorizaciones por las que se fraccionen, lotifiquen, subdividan o fusionen predios.</w:t>
      </w:r>
    </w:p>
    <w:p w14:paraId="3BCB4282" w14:textId="77777777" w:rsidR="00FD3AE4" w:rsidRPr="00FD3AE4" w:rsidRDefault="00FD3AE4" w:rsidP="00FD3AE4">
      <w:pPr>
        <w:pStyle w:val="Prrafodelista"/>
        <w:spacing w:line="360" w:lineRule="auto"/>
        <w:ind w:left="1440"/>
        <w:jc w:val="both"/>
        <w:rPr>
          <w:rFonts w:ascii="Century Gothic" w:hAnsi="Century Gothic"/>
          <w:sz w:val="24"/>
          <w:szCs w:val="24"/>
          <w:lang w:val="es-ES"/>
        </w:rPr>
      </w:pPr>
    </w:p>
    <w:p w14:paraId="09E3E40D" w14:textId="06B07D80" w:rsidR="00FD3AE4" w:rsidRPr="00FD3AE4" w:rsidRDefault="00FD3AE4" w:rsidP="00FD3AE4">
      <w:pPr>
        <w:pStyle w:val="Prrafodelista"/>
        <w:spacing w:line="360" w:lineRule="auto"/>
        <w:ind w:left="1440"/>
        <w:jc w:val="both"/>
        <w:rPr>
          <w:rFonts w:ascii="Century Gothic" w:hAnsi="Century Gothic"/>
          <w:sz w:val="24"/>
          <w:szCs w:val="24"/>
          <w:lang w:val="es-ES"/>
        </w:rPr>
      </w:pPr>
      <w:r w:rsidRPr="0068008D">
        <w:rPr>
          <w:rFonts w:ascii="Century Gothic" w:hAnsi="Century Gothic"/>
          <w:b/>
          <w:bCs/>
          <w:sz w:val="24"/>
          <w:szCs w:val="24"/>
          <w:lang w:val="es-ES"/>
        </w:rPr>
        <w:t>Por la nota marginal correspondiente a cada lote que se autorice dentro del fraccionamiento de que se trate, se aplicará la cuota prevista en la fracción II de este artículo.</w:t>
      </w:r>
    </w:p>
    <w:p w14:paraId="0D3D6A98" w14:textId="6720468A" w:rsidR="00FD3AE4" w:rsidRPr="00FD3AE4" w:rsidRDefault="00FD3AE4" w:rsidP="003472F4">
      <w:pPr>
        <w:pStyle w:val="Prrafodelista"/>
        <w:numPr>
          <w:ilvl w:val="0"/>
          <w:numId w:val="10"/>
        </w:numPr>
        <w:spacing w:line="360" w:lineRule="auto"/>
        <w:jc w:val="both"/>
        <w:rPr>
          <w:rFonts w:ascii="Century Gothic" w:hAnsi="Century Gothic"/>
          <w:sz w:val="24"/>
          <w:szCs w:val="24"/>
          <w:lang w:val="es-ES"/>
        </w:rPr>
      </w:pPr>
      <w:r w:rsidRPr="0068008D">
        <w:rPr>
          <w:rFonts w:ascii="Century Gothic" w:hAnsi="Century Gothic"/>
          <w:b/>
          <w:bCs/>
          <w:sz w:val="24"/>
          <w:szCs w:val="24"/>
          <w:lang w:val="es-ES"/>
        </w:rPr>
        <w:lastRenderedPageBreak/>
        <w:t>En la constitución o consolidación de usufructo, o bien, en la revocación de donación que implique la generación de una nueva inscripción.</w:t>
      </w:r>
    </w:p>
    <w:p w14:paraId="5C3F0C39" w14:textId="3A4DA22E" w:rsidR="00FD3AE4" w:rsidRPr="00FD3AE4" w:rsidRDefault="00FD3AE4" w:rsidP="003472F4">
      <w:pPr>
        <w:pStyle w:val="Prrafodelista"/>
        <w:numPr>
          <w:ilvl w:val="0"/>
          <w:numId w:val="9"/>
        </w:numPr>
        <w:spacing w:line="360" w:lineRule="auto"/>
        <w:jc w:val="both"/>
        <w:rPr>
          <w:rFonts w:ascii="Century Gothic" w:hAnsi="Century Gothic"/>
        </w:rPr>
      </w:pPr>
      <w:r w:rsidRPr="0068008D">
        <w:rPr>
          <w:rFonts w:ascii="Century Gothic" w:hAnsi="Century Gothic"/>
          <w:b/>
          <w:bCs/>
          <w:sz w:val="24"/>
          <w:szCs w:val="24"/>
          <w:lang w:val="es-ES"/>
        </w:rPr>
        <w:t xml:space="preserve">Se causará una cuota de 0.8554 </w:t>
      </w:r>
      <w:proofErr w:type="spellStart"/>
      <w:r w:rsidRPr="0068008D">
        <w:rPr>
          <w:rFonts w:ascii="Century Gothic" w:hAnsi="Century Gothic"/>
          <w:b/>
          <w:bCs/>
          <w:sz w:val="24"/>
          <w:szCs w:val="24"/>
          <w:lang w:val="es-ES"/>
        </w:rPr>
        <w:t>UMAs</w:t>
      </w:r>
      <w:proofErr w:type="spellEnd"/>
      <w:r w:rsidRPr="0068008D">
        <w:rPr>
          <w:rFonts w:ascii="Century Gothic" w:hAnsi="Century Gothic"/>
          <w:b/>
          <w:bCs/>
          <w:sz w:val="24"/>
          <w:szCs w:val="24"/>
          <w:lang w:val="es-ES"/>
        </w:rPr>
        <w:t xml:space="preserve"> por cada una de las siguientes operaciones:</w:t>
      </w:r>
    </w:p>
    <w:p w14:paraId="03294596" w14:textId="4664C3D2" w:rsidR="00FD3AE4" w:rsidRDefault="00FD3AE4" w:rsidP="003472F4">
      <w:pPr>
        <w:pStyle w:val="Prrafodelista"/>
        <w:numPr>
          <w:ilvl w:val="0"/>
          <w:numId w:val="11"/>
        </w:numPr>
        <w:spacing w:line="360" w:lineRule="auto"/>
        <w:jc w:val="both"/>
        <w:rPr>
          <w:rFonts w:ascii="Century Gothic" w:hAnsi="Century Gothic"/>
          <w:b/>
          <w:bCs/>
          <w:sz w:val="24"/>
          <w:szCs w:val="24"/>
          <w:lang w:val="es-ES"/>
        </w:rPr>
      </w:pPr>
      <w:r w:rsidRPr="0068008D">
        <w:rPr>
          <w:rFonts w:ascii="Century Gothic" w:hAnsi="Century Gothic"/>
          <w:b/>
          <w:bCs/>
          <w:sz w:val="24"/>
          <w:szCs w:val="24"/>
          <w:lang w:val="es-ES"/>
        </w:rPr>
        <w:t>En el caso de reversión de fideicomiso, que implique que las cosas vuelvan al estado que guardaban antes de la constitución, se asentarán notas marginales, por cada una de ellas se pagará la cuota establecida en la presente fracción.</w:t>
      </w:r>
    </w:p>
    <w:p w14:paraId="2021A933" w14:textId="2DB5CF5E" w:rsidR="00FD3AE4" w:rsidRPr="00FD3AE4" w:rsidRDefault="00FD3AE4" w:rsidP="003472F4">
      <w:pPr>
        <w:pStyle w:val="Prrafodelista"/>
        <w:numPr>
          <w:ilvl w:val="0"/>
          <w:numId w:val="11"/>
        </w:numPr>
        <w:spacing w:line="360" w:lineRule="auto"/>
        <w:jc w:val="both"/>
        <w:rPr>
          <w:rFonts w:ascii="Century Gothic" w:hAnsi="Century Gothic"/>
        </w:rPr>
      </w:pPr>
      <w:r w:rsidRPr="0068008D">
        <w:rPr>
          <w:rFonts w:ascii="Century Gothic" w:hAnsi="Century Gothic"/>
          <w:b/>
          <w:bCs/>
          <w:sz w:val="24"/>
          <w:szCs w:val="24"/>
          <w:lang w:val="es-ES"/>
        </w:rPr>
        <w:t>Por las inscripciones necesarias para el registro de las unidades privativas de condominio, distintas a la que se refiere el inciso d) de la fracción I del presente artículo, por cada una de ellas, se aplicará la cuota prevista en la presente fracción.</w:t>
      </w:r>
    </w:p>
    <w:p w14:paraId="5FFD25E7" w14:textId="0DA3FBB8" w:rsidR="00FD3AE4" w:rsidRPr="00FD3AE4" w:rsidRDefault="00FD3AE4" w:rsidP="003472F4">
      <w:pPr>
        <w:pStyle w:val="Prrafodelista"/>
        <w:numPr>
          <w:ilvl w:val="0"/>
          <w:numId w:val="11"/>
        </w:numPr>
        <w:spacing w:line="360" w:lineRule="auto"/>
        <w:jc w:val="both"/>
        <w:rPr>
          <w:rFonts w:ascii="Century Gothic" w:hAnsi="Century Gothic"/>
        </w:rPr>
      </w:pPr>
      <w:r w:rsidRPr="0068008D">
        <w:rPr>
          <w:rFonts w:ascii="Century Gothic" w:hAnsi="Century Gothic"/>
          <w:b/>
          <w:bCs/>
          <w:sz w:val="24"/>
          <w:szCs w:val="24"/>
          <w:lang w:val="es-ES"/>
        </w:rPr>
        <w:t>En el caso del usufructo, la nuda propiedad o revocación de donación, cuando su consolidación o revocación de donación solo implique asentar anotación marginal, por cada una de ellas, se aplicará la cuota establecida en esta fracción.</w:t>
      </w:r>
    </w:p>
    <w:p w14:paraId="25CF8297" w14:textId="6140F384" w:rsidR="00FD3AE4" w:rsidRPr="00FD3AE4" w:rsidRDefault="00FD3AE4" w:rsidP="003472F4">
      <w:pPr>
        <w:pStyle w:val="Prrafodelista"/>
        <w:numPr>
          <w:ilvl w:val="0"/>
          <w:numId w:val="9"/>
        </w:numPr>
        <w:spacing w:line="360" w:lineRule="auto"/>
        <w:jc w:val="both"/>
        <w:rPr>
          <w:rFonts w:ascii="Century Gothic" w:hAnsi="Century Gothic"/>
        </w:rPr>
      </w:pPr>
      <w:r w:rsidRPr="0068008D">
        <w:rPr>
          <w:rFonts w:ascii="Century Gothic" w:hAnsi="Century Gothic"/>
          <w:b/>
          <w:bCs/>
          <w:sz w:val="24"/>
          <w:szCs w:val="24"/>
          <w:lang w:val="es-ES"/>
        </w:rPr>
        <w:t xml:space="preserve">Por inmatriculación de comerciantes individuales. . 17.9390 </w:t>
      </w:r>
      <w:proofErr w:type="spellStart"/>
      <w:r w:rsidRPr="0068008D">
        <w:rPr>
          <w:rFonts w:ascii="Century Gothic" w:hAnsi="Century Gothic"/>
          <w:b/>
          <w:bCs/>
          <w:sz w:val="24"/>
          <w:szCs w:val="24"/>
          <w:lang w:val="es-ES"/>
        </w:rPr>
        <w:t>UMAs</w:t>
      </w:r>
      <w:proofErr w:type="spellEnd"/>
    </w:p>
    <w:p w14:paraId="738855B3" w14:textId="0882A8CC" w:rsidR="00FD3AE4" w:rsidRDefault="00FD3AE4" w:rsidP="00FD3AE4">
      <w:pPr>
        <w:spacing w:line="360" w:lineRule="auto"/>
        <w:jc w:val="both"/>
        <w:rPr>
          <w:rFonts w:ascii="Century Gothic" w:eastAsiaTheme="minorHAnsi" w:hAnsi="Century Gothic"/>
          <w:b/>
        </w:rPr>
      </w:pPr>
      <w:r w:rsidRPr="00FD3AE4">
        <w:rPr>
          <w:rFonts w:ascii="Century Gothic" w:eastAsiaTheme="minorHAnsi" w:hAnsi="Century Gothic"/>
          <w:b/>
        </w:rPr>
        <w:t xml:space="preserve">Artículo 29-1. Por cada cancelación en el Registro Público de la Propiedad y del Comercio, de inscripciones o anotaciones dentro y fuera del margen, así como por el retiro de testamento ológrafo, depositado previamente en el Registro Público de la Propiedad 2.3973 </w:t>
      </w:r>
      <w:proofErr w:type="spellStart"/>
      <w:r w:rsidRPr="00FD3AE4">
        <w:rPr>
          <w:rFonts w:ascii="Century Gothic" w:eastAsiaTheme="minorHAnsi" w:hAnsi="Century Gothic"/>
          <w:b/>
        </w:rPr>
        <w:t>UMAs</w:t>
      </w:r>
      <w:proofErr w:type="spellEnd"/>
      <w:r w:rsidRPr="00FD3AE4">
        <w:rPr>
          <w:rFonts w:ascii="Century Gothic" w:eastAsiaTheme="minorHAnsi" w:hAnsi="Century Gothic"/>
          <w:b/>
        </w:rPr>
        <w:t>.</w:t>
      </w:r>
    </w:p>
    <w:p w14:paraId="2DD5AF55" w14:textId="77777777" w:rsidR="00FD3AE4" w:rsidRDefault="00FD3AE4" w:rsidP="00FD3AE4">
      <w:pPr>
        <w:spacing w:line="360" w:lineRule="auto"/>
        <w:jc w:val="both"/>
        <w:rPr>
          <w:rFonts w:ascii="Century Gothic" w:eastAsiaTheme="minorHAnsi" w:hAnsi="Century Gothic"/>
          <w:b/>
        </w:rPr>
      </w:pPr>
    </w:p>
    <w:p w14:paraId="17925EBF" w14:textId="77777777" w:rsidR="00FD3AE4" w:rsidRPr="00FD3AE4" w:rsidRDefault="00FD3AE4" w:rsidP="00FD3AE4">
      <w:pPr>
        <w:spacing w:line="360" w:lineRule="auto"/>
        <w:jc w:val="both"/>
        <w:rPr>
          <w:rFonts w:ascii="Century Gothic" w:eastAsiaTheme="minorHAnsi" w:hAnsi="Century Gothic"/>
          <w:b/>
        </w:rPr>
      </w:pPr>
    </w:p>
    <w:p w14:paraId="504CB953" w14:textId="6549878C" w:rsidR="00FD3AE4" w:rsidRPr="00FD3AE4" w:rsidRDefault="00FD3AE4" w:rsidP="00FD3AE4">
      <w:pPr>
        <w:spacing w:line="360" w:lineRule="auto"/>
        <w:jc w:val="both"/>
        <w:rPr>
          <w:rFonts w:ascii="Century Gothic" w:eastAsiaTheme="minorHAnsi" w:hAnsi="Century Gothic"/>
          <w:b/>
        </w:rPr>
      </w:pPr>
      <w:r w:rsidRPr="00FD3AE4">
        <w:rPr>
          <w:rFonts w:ascii="Century Gothic" w:eastAsiaTheme="minorHAnsi" w:hAnsi="Century Gothic"/>
          <w:b/>
        </w:rPr>
        <w:lastRenderedPageBreak/>
        <w:t xml:space="preserve">Artículo 29-2. Por cada cancelación de créditos otorgados por Instituciones de Crédito u organismos de vivienda del Sector Público y por cada nota marginal en los libros o al calce del registro de documentos derivada de dicha cancelación o que se asiente por cualquier otro concepto 0.8554 </w:t>
      </w:r>
      <w:proofErr w:type="spellStart"/>
      <w:r w:rsidRPr="00FD3AE4">
        <w:rPr>
          <w:rFonts w:ascii="Century Gothic" w:eastAsiaTheme="minorHAnsi" w:hAnsi="Century Gothic"/>
          <w:b/>
        </w:rPr>
        <w:t>UMAs</w:t>
      </w:r>
      <w:proofErr w:type="spellEnd"/>
      <w:r w:rsidRPr="00FD3AE4">
        <w:rPr>
          <w:rFonts w:ascii="Century Gothic" w:eastAsiaTheme="minorHAnsi" w:hAnsi="Century Gothic"/>
          <w:b/>
        </w:rPr>
        <w:t>.</w:t>
      </w:r>
    </w:p>
    <w:p w14:paraId="50E1EE9C" w14:textId="77777777" w:rsidR="00FD3AE4" w:rsidRPr="00FD3AE4" w:rsidRDefault="00FD3AE4" w:rsidP="00FD3AE4">
      <w:pPr>
        <w:spacing w:line="360" w:lineRule="auto"/>
        <w:jc w:val="both"/>
        <w:rPr>
          <w:rFonts w:ascii="Century Gothic" w:eastAsiaTheme="minorHAnsi" w:hAnsi="Century Gothic"/>
          <w:b/>
        </w:rPr>
      </w:pPr>
    </w:p>
    <w:p w14:paraId="2A6E8463" w14:textId="068BADF8" w:rsidR="00FD3AE4" w:rsidRPr="00FD3AE4" w:rsidRDefault="00FD3AE4" w:rsidP="00FD3AE4">
      <w:pPr>
        <w:spacing w:line="360" w:lineRule="auto"/>
        <w:jc w:val="both"/>
        <w:rPr>
          <w:rFonts w:ascii="Century Gothic" w:eastAsiaTheme="minorHAnsi" w:hAnsi="Century Gothic"/>
          <w:b/>
        </w:rPr>
      </w:pPr>
      <w:r w:rsidRPr="00FD3AE4">
        <w:rPr>
          <w:rFonts w:ascii="Century Gothic" w:eastAsiaTheme="minorHAnsi" w:hAnsi="Century Gothic"/>
          <w:b/>
        </w:rPr>
        <w:t xml:space="preserve">Artículo 29-3. Por cada certificado de existencia de inscripción, existencia o inexistencia de gravamen, de sección séptima o cláusula agraria, así como certificaciones relativas a la sección cuarta del Registro Público de la Propiedad y del Registro Público de Comercio, no contempladas en otros artículos de esta Ley, solicitado en las oficinas o por medios electrónicos, independientemente de la oficina en donde se solicite. . 2.4176 </w:t>
      </w:r>
      <w:proofErr w:type="spellStart"/>
      <w:r w:rsidRPr="00FD3AE4">
        <w:rPr>
          <w:rFonts w:ascii="Century Gothic" w:eastAsiaTheme="minorHAnsi" w:hAnsi="Century Gothic"/>
          <w:b/>
        </w:rPr>
        <w:t>UMAs</w:t>
      </w:r>
      <w:proofErr w:type="spellEnd"/>
      <w:r w:rsidRPr="00FD3AE4">
        <w:rPr>
          <w:rFonts w:ascii="Century Gothic" w:eastAsiaTheme="minorHAnsi" w:hAnsi="Century Gothic"/>
          <w:b/>
        </w:rPr>
        <w:t>.</w:t>
      </w:r>
    </w:p>
    <w:p w14:paraId="379DA7A9" w14:textId="77777777" w:rsidR="00FD3AE4" w:rsidRPr="00FD3AE4" w:rsidRDefault="00FD3AE4" w:rsidP="00FD3AE4">
      <w:pPr>
        <w:spacing w:line="360" w:lineRule="auto"/>
        <w:jc w:val="both"/>
        <w:rPr>
          <w:rFonts w:ascii="Century Gothic" w:eastAsiaTheme="minorHAnsi" w:hAnsi="Century Gothic"/>
          <w:b/>
        </w:rPr>
      </w:pPr>
    </w:p>
    <w:p w14:paraId="6CD99EA2" w14:textId="77777777" w:rsidR="00FD3AE4" w:rsidRPr="00FD3AE4" w:rsidRDefault="00FD3AE4" w:rsidP="00FD3AE4">
      <w:pPr>
        <w:spacing w:line="360" w:lineRule="auto"/>
        <w:jc w:val="both"/>
        <w:rPr>
          <w:rFonts w:ascii="Century Gothic" w:eastAsiaTheme="minorHAnsi" w:hAnsi="Century Gothic"/>
          <w:b/>
        </w:rPr>
      </w:pPr>
      <w:r w:rsidRPr="00FD3AE4">
        <w:rPr>
          <w:rFonts w:ascii="Century Gothic" w:eastAsiaTheme="minorHAnsi" w:hAnsi="Century Gothic"/>
          <w:b/>
        </w:rPr>
        <w:t xml:space="preserve">Artículo 29-4. Por cada certificado de existencia de inscripción con historial registral de sociedades en la sección cuarta del Registro Público de la Propiedad y del Registro Público de Comercio, hasta la 5a. hoja 3.1581 </w:t>
      </w:r>
      <w:proofErr w:type="spellStart"/>
      <w:r w:rsidRPr="00FD3AE4">
        <w:rPr>
          <w:rFonts w:ascii="Century Gothic" w:eastAsiaTheme="minorHAnsi" w:hAnsi="Century Gothic"/>
          <w:b/>
        </w:rPr>
        <w:t>UMAs</w:t>
      </w:r>
      <w:proofErr w:type="spellEnd"/>
      <w:r w:rsidRPr="00FD3AE4">
        <w:rPr>
          <w:rFonts w:ascii="Century Gothic" w:eastAsiaTheme="minorHAnsi" w:hAnsi="Century Gothic"/>
          <w:b/>
        </w:rPr>
        <w:t>.</w:t>
      </w:r>
    </w:p>
    <w:p w14:paraId="3635CA73" w14:textId="77777777" w:rsidR="00FD3AE4" w:rsidRPr="00FD3AE4" w:rsidRDefault="00FD3AE4" w:rsidP="00FD3AE4">
      <w:pPr>
        <w:spacing w:line="360" w:lineRule="auto"/>
        <w:jc w:val="both"/>
        <w:rPr>
          <w:rFonts w:ascii="Century Gothic" w:eastAsiaTheme="minorHAnsi" w:hAnsi="Century Gothic"/>
          <w:b/>
        </w:rPr>
      </w:pPr>
    </w:p>
    <w:p w14:paraId="73A7906E" w14:textId="48A45F44" w:rsidR="00FD3AE4" w:rsidRPr="00FD3AE4" w:rsidRDefault="00FD3AE4" w:rsidP="00FD3AE4">
      <w:pPr>
        <w:spacing w:line="360" w:lineRule="auto"/>
        <w:jc w:val="both"/>
        <w:rPr>
          <w:rFonts w:ascii="Century Gothic" w:eastAsiaTheme="minorHAnsi" w:hAnsi="Century Gothic"/>
          <w:b/>
        </w:rPr>
      </w:pPr>
      <w:r w:rsidRPr="00FD3AE4">
        <w:rPr>
          <w:rFonts w:ascii="Century Gothic" w:eastAsiaTheme="minorHAnsi" w:hAnsi="Century Gothic"/>
          <w:b/>
        </w:rPr>
        <w:t xml:space="preserve">Por cada hoja excedente a partir de las señaladas en el párrafo anterior, se aplicará la cuota de 0.1883 </w:t>
      </w:r>
      <w:proofErr w:type="spellStart"/>
      <w:r w:rsidRPr="00FD3AE4">
        <w:rPr>
          <w:rFonts w:ascii="Century Gothic" w:eastAsiaTheme="minorHAnsi" w:hAnsi="Century Gothic"/>
          <w:b/>
        </w:rPr>
        <w:t>UMAs</w:t>
      </w:r>
      <w:proofErr w:type="spellEnd"/>
      <w:r w:rsidRPr="00FD3AE4">
        <w:rPr>
          <w:rFonts w:ascii="Century Gothic" w:eastAsiaTheme="minorHAnsi" w:hAnsi="Century Gothic"/>
          <w:b/>
        </w:rPr>
        <w:t>.</w:t>
      </w:r>
    </w:p>
    <w:p w14:paraId="64E78419" w14:textId="77777777" w:rsidR="00FD3AE4" w:rsidRPr="00FD3AE4" w:rsidRDefault="00FD3AE4" w:rsidP="00FD3AE4">
      <w:pPr>
        <w:spacing w:line="360" w:lineRule="auto"/>
        <w:jc w:val="both"/>
        <w:rPr>
          <w:rFonts w:ascii="Century Gothic" w:eastAsiaTheme="minorHAnsi" w:hAnsi="Century Gothic"/>
          <w:b/>
        </w:rPr>
      </w:pPr>
    </w:p>
    <w:p w14:paraId="7E5CB53B" w14:textId="20C3AF77" w:rsidR="00FD3AE4" w:rsidRPr="00FD3AE4" w:rsidRDefault="00FD3AE4" w:rsidP="00FD3AE4">
      <w:pPr>
        <w:spacing w:line="360" w:lineRule="auto"/>
        <w:jc w:val="both"/>
        <w:rPr>
          <w:rFonts w:ascii="Century Gothic" w:eastAsiaTheme="minorHAnsi" w:hAnsi="Century Gothic"/>
          <w:b/>
        </w:rPr>
      </w:pPr>
      <w:r w:rsidRPr="00FD3AE4">
        <w:rPr>
          <w:rFonts w:ascii="Century Gothic" w:eastAsiaTheme="minorHAnsi" w:hAnsi="Century Gothic"/>
          <w:b/>
        </w:rPr>
        <w:t xml:space="preserve">Artículo 29-5. Por cada certificado de identificación de inmuebles 2.5143 </w:t>
      </w:r>
      <w:proofErr w:type="spellStart"/>
      <w:r w:rsidRPr="00FD3AE4">
        <w:rPr>
          <w:rFonts w:ascii="Century Gothic" w:eastAsiaTheme="minorHAnsi" w:hAnsi="Century Gothic"/>
          <w:b/>
        </w:rPr>
        <w:t>UMAs</w:t>
      </w:r>
      <w:proofErr w:type="spellEnd"/>
      <w:r w:rsidRPr="00FD3AE4">
        <w:rPr>
          <w:rFonts w:ascii="Century Gothic" w:eastAsiaTheme="minorHAnsi" w:hAnsi="Century Gothic"/>
          <w:b/>
        </w:rPr>
        <w:t>.</w:t>
      </w:r>
    </w:p>
    <w:p w14:paraId="0E2F2FCA" w14:textId="77777777" w:rsidR="00FD3AE4" w:rsidRPr="00FD3AE4" w:rsidRDefault="00FD3AE4" w:rsidP="00FD3AE4">
      <w:pPr>
        <w:spacing w:line="360" w:lineRule="auto"/>
        <w:jc w:val="both"/>
        <w:rPr>
          <w:rFonts w:ascii="Century Gothic" w:eastAsiaTheme="minorHAnsi" w:hAnsi="Century Gothic"/>
          <w:b/>
        </w:rPr>
      </w:pPr>
    </w:p>
    <w:p w14:paraId="45A1A094" w14:textId="77777777" w:rsidR="00FD3AE4" w:rsidRPr="00FD3AE4" w:rsidRDefault="00FD3AE4" w:rsidP="00FD3AE4">
      <w:pPr>
        <w:spacing w:line="360" w:lineRule="auto"/>
        <w:jc w:val="both"/>
        <w:rPr>
          <w:rFonts w:ascii="Century Gothic" w:eastAsiaTheme="minorHAnsi" w:hAnsi="Century Gothic"/>
          <w:b/>
        </w:rPr>
      </w:pPr>
      <w:r w:rsidRPr="00FD3AE4">
        <w:rPr>
          <w:rFonts w:ascii="Century Gothic" w:eastAsiaTheme="minorHAnsi" w:hAnsi="Century Gothic"/>
          <w:b/>
        </w:rPr>
        <w:t>Artículo 29-6. Por certificados de inexistencia de bienes, se pagarán derechos conforme a las siguientes cuotas:</w:t>
      </w:r>
    </w:p>
    <w:p w14:paraId="26DCF7F0" w14:textId="77777777" w:rsidR="006965E5" w:rsidRDefault="00FD3AE4" w:rsidP="00FD3AE4">
      <w:pPr>
        <w:pStyle w:val="Prrafodelista"/>
        <w:numPr>
          <w:ilvl w:val="0"/>
          <w:numId w:val="12"/>
        </w:numPr>
        <w:spacing w:line="360" w:lineRule="auto"/>
        <w:ind w:left="709" w:hanging="349"/>
        <w:jc w:val="both"/>
        <w:rPr>
          <w:rFonts w:ascii="Century Gothic" w:hAnsi="Century Gothic"/>
          <w:b/>
        </w:rPr>
      </w:pPr>
      <w:r w:rsidRPr="006965E5">
        <w:rPr>
          <w:rFonts w:ascii="Century Gothic" w:hAnsi="Century Gothic"/>
          <w:b/>
        </w:rPr>
        <w:lastRenderedPageBreak/>
        <w:t>Por cada certificado de inexistencia de bienes, o de inexistencia de sociedades civiles o mercantiles, solicitado en las oficinas o a través de la red electrónica mundial, en centros digitales de trámites y servicios 1.0092 UMAs.</w:t>
      </w:r>
    </w:p>
    <w:p w14:paraId="00507209" w14:textId="77777777" w:rsidR="006965E5" w:rsidRDefault="006965E5" w:rsidP="006965E5">
      <w:pPr>
        <w:pStyle w:val="Prrafodelista"/>
        <w:spacing w:line="360" w:lineRule="auto"/>
        <w:ind w:left="709"/>
        <w:jc w:val="both"/>
        <w:rPr>
          <w:rFonts w:ascii="Century Gothic" w:hAnsi="Century Gothic"/>
          <w:b/>
        </w:rPr>
      </w:pPr>
    </w:p>
    <w:p w14:paraId="092D7424" w14:textId="1C7CF1AE" w:rsidR="00FD3AE4" w:rsidRPr="006965E5" w:rsidRDefault="00FD3AE4" w:rsidP="006965E5">
      <w:pPr>
        <w:pStyle w:val="Prrafodelista"/>
        <w:spacing w:line="360" w:lineRule="auto"/>
        <w:ind w:left="709"/>
        <w:jc w:val="both"/>
        <w:rPr>
          <w:rFonts w:ascii="Century Gothic" w:hAnsi="Century Gothic"/>
          <w:b/>
        </w:rPr>
      </w:pPr>
      <w:r w:rsidRPr="006965E5">
        <w:rPr>
          <w:rFonts w:ascii="Century Gothic" w:hAnsi="Century Gothic"/>
          <w:b/>
        </w:rPr>
        <w:t>En el caso de que dos personas casadas entre sí soliciten al mismo tiempo el certificado referido en el párrafo anterior, por ambos se cobrará únicamente el costo de un certificado.</w:t>
      </w:r>
    </w:p>
    <w:p w14:paraId="202603E0" w14:textId="77777777" w:rsidR="00FD3AE4" w:rsidRPr="00FD3AE4" w:rsidRDefault="00FD3AE4" w:rsidP="00FD3AE4">
      <w:pPr>
        <w:spacing w:line="360" w:lineRule="auto"/>
        <w:jc w:val="both"/>
        <w:rPr>
          <w:rFonts w:ascii="Century Gothic" w:eastAsiaTheme="minorHAnsi" w:hAnsi="Century Gothic"/>
          <w:b/>
        </w:rPr>
      </w:pPr>
    </w:p>
    <w:p w14:paraId="2FCD2E2B" w14:textId="0AEB4E8C" w:rsidR="00FD3AE4" w:rsidRPr="006965E5" w:rsidRDefault="00FD3AE4" w:rsidP="006965E5">
      <w:pPr>
        <w:pStyle w:val="Prrafodelista"/>
        <w:numPr>
          <w:ilvl w:val="0"/>
          <w:numId w:val="12"/>
        </w:numPr>
        <w:spacing w:line="360" w:lineRule="auto"/>
        <w:ind w:left="709" w:hanging="349"/>
        <w:jc w:val="both"/>
        <w:rPr>
          <w:rFonts w:ascii="Century Gothic" w:hAnsi="Century Gothic"/>
          <w:b/>
        </w:rPr>
      </w:pPr>
      <w:r w:rsidRPr="006965E5">
        <w:rPr>
          <w:rFonts w:ascii="Century Gothic" w:hAnsi="Century Gothic"/>
          <w:b/>
        </w:rPr>
        <w:t>Por cada certificado de inexistencia de bienes estatal.. 3.9054 UMAs.</w:t>
      </w:r>
    </w:p>
    <w:p w14:paraId="64854778" w14:textId="77777777" w:rsidR="00FD3AE4" w:rsidRPr="00FD3AE4" w:rsidRDefault="00FD3AE4" w:rsidP="00FD3AE4">
      <w:pPr>
        <w:spacing w:line="360" w:lineRule="auto"/>
        <w:jc w:val="both"/>
        <w:rPr>
          <w:rFonts w:ascii="Century Gothic" w:eastAsiaTheme="minorHAnsi" w:hAnsi="Century Gothic"/>
          <w:b/>
        </w:rPr>
      </w:pPr>
    </w:p>
    <w:p w14:paraId="6D70FE16" w14:textId="59F20BFC" w:rsidR="00FD3AE4" w:rsidRPr="00FD3AE4" w:rsidRDefault="00FD3AE4" w:rsidP="00FD3AE4">
      <w:pPr>
        <w:spacing w:line="360" w:lineRule="auto"/>
        <w:jc w:val="both"/>
        <w:rPr>
          <w:rFonts w:ascii="Century Gothic" w:eastAsiaTheme="minorHAnsi" w:hAnsi="Century Gothic"/>
          <w:b/>
        </w:rPr>
      </w:pPr>
      <w:r w:rsidRPr="00FD3AE4">
        <w:rPr>
          <w:rFonts w:ascii="Century Gothic" w:eastAsiaTheme="minorHAnsi" w:hAnsi="Century Gothic"/>
          <w:b/>
        </w:rPr>
        <w:t xml:space="preserve">Artículo 29-7. Por la certificación de la historia registral de una propiedad solicitada en la oficina donde obra registrado el inmueble 6.5337 </w:t>
      </w:r>
      <w:proofErr w:type="spellStart"/>
      <w:r w:rsidRPr="00FD3AE4">
        <w:rPr>
          <w:rFonts w:ascii="Century Gothic" w:eastAsiaTheme="minorHAnsi" w:hAnsi="Century Gothic"/>
          <w:b/>
        </w:rPr>
        <w:t>UMAs</w:t>
      </w:r>
      <w:proofErr w:type="spellEnd"/>
      <w:r w:rsidRPr="00FD3AE4">
        <w:rPr>
          <w:rFonts w:ascii="Century Gothic" w:eastAsiaTheme="minorHAnsi" w:hAnsi="Century Gothic"/>
          <w:b/>
        </w:rPr>
        <w:t>.</w:t>
      </w:r>
    </w:p>
    <w:p w14:paraId="35C29F02" w14:textId="77777777" w:rsidR="00FD3AE4" w:rsidRPr="00FD3AE4" w:rsidRDefault="00FD3AE4" w:rsidP="00FD3AE4">
      <w:pPr>
        <w:spacing w:line="360" w:lineRule="auto"/>
        <w:jc w:val="both"/>
        <w:rPr>
          <w:rFonts w:ascii="Century Gothic" w:eastAsiaTheme="minorHAnsi" w:hAnsi="Century Gothic"/>
          <w:b/>
        </w:rPr>
      </w:pPr>
    </w:p>
    <w:p w14:paraId="22D0835C" w14:textId="065AEF1D" w:rsidR="00FD3AE4" w:rsidRPr="00FD3AE4" w:rsidRDefault="00FD3AE4" w:rsidP="00FD3AE4">
      <w:pPr>
        <w:spacing w:line="360" w:lineRule="auto"/>
        <w:jc w:val="both"/>
        <w:rPr>
          <w:rFonts w:ascii="Century Gothic" w:eastAsiaTheme="minorHAnsi" w:hAnsi="Century Gothic"/>
          <w:b/>
        </w:rPr>
      </w:pPr>
      <w:r w:rsidRPr="00FD3AE4">
        <w:rPr>
          <w:rFonts w:ascii="Century Gothic" w:eastAsiaTheme="minorHAnsi" w:hAnsi="Century Gothic"/>
          <w:b/>
        </w:rPr>
        <w:t xml:space="preserve">Artículo 29-8. Por cada certificado de propiedad que señale todas las propiedades del usuario, además de la cuota señalada en los artículos 29-3 y 29-4 de esta Ley, por cada inmueble adicional, independientemente de la oficina en donde se encuentre inscrito el inmueble 0.4357 </w:t>
      </w:r>
      <w:proofErr w:type="spellStart"/>
      <w:r w:rsidRPr="00FD3AE4">
        <w:rPr>
          <w:rFonts w:ascii="Century Gothic" w:eastAsiaTheme="minorHAnsi" w:hAnsi="Century Gothic"/>
          <w:b/>
        </w:rPr>
        <w:t>UMAs</w:t>
      </w:r>
      <w:proofErr w:type="spellEnd"/>
      <w:r w:rsidRPr="00FD3AE4">
        <w:rPr>
          <w:rFonts w:ascii="Century Gothic" w:eastAsiaTheme="minorHAnsi" w:hAnsi="Century Gothic"/>
          <w:b/>
        </w:rPr>
        <w:t>.</w:t>
      </w:r>
    </w:p>
    <w:p w14:paraId="6993E7C6" w14:textId="77777777" w:rsidR="00FD3AE4" w:rsidRPr="00FD3AE4" w:rsidRDefault="00FD3AE4" w:rsidP="00FD3AE4">
      <w:pPr>
        <w:spacing w:line="360" w:lineRule="auto"/>
        <w:jc w:val="both"/>
        <w:rPr>
          <w:rFonts w:ascii="Century Gothic" w:eastAsiaTheme="minorHAnsi" w:hAnsi="Century Gothic"/>
          <w:b/>
        </w:rPr>
      </w:pPr>
    </w:p>
    <w:p w14:paraId="344C3385" w14:textId="6A2F98A1" w:rsidR="00FD3AE4" w:rsidRPr="00FD3AE4" w:rsidRDefault="00FD3AE4" w:rsidP="00FD3AE4">
      <w:pPr>
        <w:spacing w:line="360" w:lineRule="auto"/>
        <w:jc w:val="both"/>
        <w:rPr>
          <w:rFonts w:ascii="Century Gothic" w:eastAsiaTheme="minorHAnsi" w:hAnsi="Century Gothic"/>
          <w:b/>
        </w:rPr>
      </w:pPr>
      <w:r w:rsidRPr="00FD3AE4">
        <w:rPr>
          <w:rFonts w:ascii="Century Gothic" w:eastAsiaTheme="minorHAnsi" w:hAnsi="Century Gothic"/>
          <w:b/>
        </w:rPr>
        <w:t xml:space="preserve">Artículo 29-9. Por cada legalización de firmas 1.9728 </w:t>
      </w:r>
      <w:proofErr w:type="spellStart"/>
      <w:r w:rsidRPr="00FD3AE4">
        <w:rPr>
          <w:rFonts w:ascii="Century Gothic" w:eastAsiaTheme="minorHAnsi" w:hAnsi="Century Gothic"/>
          <w:b/>
        </w:rPr>
        <w:t>UMAs</w:t>
      </w:r>
      <w:proofErr w:type="spellEnd"/>
      <w:r w:rsidRPr="00FD3AE4">
        <w:rPr>
          <w:rFonts w:ascii="Century Gothic" w:eastAsiaTheme="minorHAnsi" w:hAnsi="Century Gothic"/>
          <w:b/>
        </w:rPr>
        <w:t>.</w:t>
      </w:r>
    </w:p>
    <w:p w14:paraId="3EFF4270" w14:textId="77777777" w:rsidR="00FD3AE4" w:rsidRPr="00FD3AE4" w:rsidRDefault="00FD3AE4" w:rsidP="00FD3AE4">
      <w:pPr>
        <w:spacing w:line="360" w:lineRule="auto"/>
        <w:jc w:val="both"/>
        <w:rPr>
          <w:rFonts w:ascii="Century Gothic" w:eastAsiaTheme="minorHAnsi" w:hAnsi="Century Gothic"/>
          <w:b/>
        </w:rPr>
      </w:pPr>
    </w:p>
    <w:p w14:paraId="6A6139A6" w14:textId="61A49661" w:rsidR="00FD3AE4" w:rsidRPr="00FD3AE4" w:rsidRDefault="00FD3AE4" w:rsidP="00FD3AE4">
      <w:pPr>
        <w:spacing w:line="360" w:lineRule="auto"/>
        <w:jc w:val="both"/>
        <w:rPr>
          <w:rFonts w:ascii="Century Gothic" w:eastAsiaTheme="minorHAnsi" w:hAnsi="Century Gothic"/>
          <w:b/>
        </w:rPr>
      </w:pPr>
      <w:r w:rsidRPr="00FD3AE4">
        <w:rPr>
          <w:rFonts w:ascii="Century Gothic" w:eastAsiaTheme="minorHAnsi" w:hAnsi="Century Gothic"/>
          <w:b/>
        </w:rPr>
        <w:t xml:space="preserve">Artículo 29-10. Por cada certificación de firmas para su apostillado 0.9489 </w:t>
      </w:r>
      <w:proofErr w:type="spellStart"/>
      <w:r w:rsidRPr="00FD3AE4">
        <w:rPr>
          <w:rFonts w:ascii="Century Gothic" w:eastAsiaTheme="minorHAnsi" w:hAnsi="Century Gothic"/>
          <w:b/>
        </w:rPr>
        <w:t>UMAs</w:t>
      </w:r>
      <w:proofErr w:type="spellEnd"/>
      <w:r w:rsidRPr="00FD3AE4">
        <w:rPr>
          <w:rFonts w:ascii="Century Gothic" w:eastAsiaTheme="minorHAnsi" w:hAnsi="Century Gothic"/>
          <w:b/>
        </w:rPr>
        <w:t>.</w:t>
      </w:r>
    </w:p>
    <w:p w14:paraId="022A0353" w14:textId="77777777" w:rsidR="00FD3AE4" w:rsidRPr="00FD3AE4" w:rsidRDefault="00FD3AE4" w:rsidP="00FD3AE4">
      <w:pPr>
        <w:spacing w:line="360" w:lineRule="auto"/>
        <w:jc w:val="both"/>
        <w:rPr>
          <w:rFonts w:ascii="Century Gothic" w:eastAsiaTheme="minorHAnsi" w:hAnsi="Century Gothic"/>
          <w:b/>
        </w:rPr>
      </w:pPr>
    </w:p>
    <w:p w14:paraId="2EED8852" w14:textId="20CE32D6" w:rsidR="00FD3AE4" w:rsidRPr="00FD3AE4" w:rsidRDefault="00FD3AE4" w:rsidP="00FD3AE4">
      <w:pPr>
        <w:spacing w:line="360" w:lineRule="auto"/>
        <w:jc w:val="both"/>
        <w:rPr>
          <w:rFonts w:ascii="Century Gothic" w:eastAsiaTheme="minorHAnsi" w:hAnsi="Century Gothic"/>
          <w:b/>
        </w:rPr>
      </w:pPr>
      <w:r w:rsidRPr="00FD3AE4">
        <w:rPr>
          <w:rFonts w:ascii="Century Gothic" w:eastAsiaTheme="minorHAnsi" w:hAnsi="Century Gothic"/>
          <w:b/>
        </w:rPr>
        <w:t xml:space="preserve">Artículo 29-11. Por cada rectificación de inscripción, cuando el error provenga del interesado y no del registrador, incluida la ratificación de firmas en su </w:t>
      </w:r>
      <w:r w:rsidRPr="00FD3AE4">
        <w:rPr>
          <w:rFonts w:ascii="Century Gothic" w:eastAsiaTheme="minorHAnsi" w:hAnsi="Century Gothic"/>
          <w:b/>
        </w:rPr>
        <w:lastRenderedPageBreak/>
        <w:t xml:space="preserve">caso, o bien cuando sea solicitada por Notario Público respecto del registro de testamentos.… 6.7424 </w:t>
      </w:r>
      <w:proofErr w:type="spellStart"/>
      <w:r w:rsidRPr="00FD3AE4">
        <w:rPr>
          <w:rFonts w:ascii="Century Gothic" w:eastAsiaTheme="minorHAnsi" w:hAnsi="Century Gothic"/>
          <w:b/>
        </w:rPr>
        <w:t>UMAs</w:t>
      </w:r>
      <w:proofErr w:type="spellEnd"/>
      <w:r w:rsidRPr="00FD3AE4">
        <w:rPr>
          <w:rFonts w:ascii="Century Gothic" w:eastAsiaTheme="minorHAnsi" w:hAnsi="Century Gothic"/>
          <w:b/>
        </w:rPr>
        <w:t>.</w:t>
      </w:r>
    </w:p>
    <w:p w14:paraId="2181119D" w14:textId="77777777" w:rsidR="00FD3AE4" w:rsidRPr="00FD3AE4" w:rsidRDefault="00FD3AE4" w:rsidP="00FD3AE4">
      <w:pPr>
        <w:spacing w:line="360" w:lineRule="auto"/>
        <w:jc w:val="both"/>
        <w:rPr>
          <w:rFonts w:ascii="Century Gothic" w:eastAsiaTheme="minorHAnsi" w:hAnsi="Century Gothic"/>
          <w:b/>
        </w:rPr>
      </w:pPr>
    </w:p>
    <w:p w14:paraId="699384A8" w14:textId="6F8D84A8" w:rsidR="00FD3AE4" w:rsidRPr="00FD3AE4" w:rsidRDefault="00FD3AE4" w:rsidP="00FD3AE4">
      <w:pPr>
        <w:spacing w:line="360" w:lineRule="auto"/>
        <w:jc w:val="both"/>
        <w:rPr>
          <w:rFonts w:ascii="Century Gothic" w:eastAsiaTheme="minorHAnsi" w:hAnsi="Century Gothic"/>
          <w:b/>
        </w:rPr>
      </w:pPr>
      <w:r w:rsidRPr="00FD3AE4">
        <w:rPr>
          <w:rFonts w:ascii="Century Gothic" w:eastAsiaTheme="minorHAnsi" w:hAnsi="Century Gothic"/>
          <w:b/>
        </w:rPr>
        <w:t xml:space="preserve">Articulo 29-12. Por cada acta o intervención en la que se dé fe pública, por parte de los Jefes de Oficina del Registro Público de la Propiedad y del Comercio, de la ratificación de documentos y/o reconocimiento de firmas, independientemente del número de comparecientes, cuando en una sola acta o intervención se haga referencia a que una o varias personas ratifican un documento y reconocen su firma, se cobra una sola vez la cuota establecida 34.8137 </w:t>
      </w:r>
      <w:proofErr w:type="spellStart"/>
      <w:r w:rsidRPr="00FD3AE4">
        <w:rPr>
          <w:rFonts w:ascii="Century Gothic" w:eastAsiaTheme="minorHAnsi" w:hAnsi="Century Gothic"/>
          <w:b/>
        </w:rPr>
        <w:t>UMAs</w:t>
      </w:r>
      <w:proofErr w:type="spellEnd"/>
      <w:r w:rsidRPr="00FD3AE4">
        <w:rPr>
          <w:rFonts w:ascii="Century Gothic" w:eastAsiaTheme="minorHAnsi" w:hAnsi="Century Gothic"/>
          <w:b/>
        </w:rPr>
        <w:t>.</w:t>
      </w:r>
    </w:p>
    <w:p w14:paraId="23270BF5" w14:textId="77777777" w:rsidR="00FD3AE4" w:rsidRPr="00FD3AE4" w:rsidRDefault="00FD3AE4" w:rsidP="00FD3AE4">
      <w:pPr>
        <w:spacing w:line="360" w:lineRule="auto"/>
        <w:jc w:val="both"/>
        <w:rPr>
          <w:rFonts w:ascii="Century Gothic" w:eastAsiaTheme="minorHAnsi" w:hAnsi="Century Gothic"/>
          <w:b/>
        </w:rPr>
      </w:pPr>
    </w:p>
    <w:p w14:paraId="5B551D30" w14:textId="2C027146" w:rsidR="00FD3AE4" w:rsidRPr="00FD3AE4" w:rsidRDefault="00FD3AE4" w:rsidP="00FD3AE4">
      <w:pPr>
        <w:spacing w:line="360" w:lineRule="auto"/>
        <w:jc w:val="both"/>
        <w:rPr>
          <w:rFonts w:ascii="Century Gothic" w:eastAsiaTheme="minorHAnsi" w:hAnsi="Century Gothic"/>
          <w:b/>
        </w:rPr>
      </w:pPr>
      <w:r w:rsidRPr="00FD3AE4">
        <w:rPr>
          <w:rFonts w:ascii="Century Gothic" w:eastAsiaTheme="minorHAnsi" w:hAnsi="Century Gothic"/>
          <w:b/>
        </w:rPr>
        <w:t>Artículo 29-</w:t>
      </w:r>
      <w:proofErr w:type="gramStart"/>
      <w:r w:rsidRPr="00FD3AE4">
        <w:rPr>
          <w:rFonts w:ascii="Century Gothic" w:eastAsiaTheme="minorHAnsi" w:hAnsi="Century Gothic"/>
          <w:b/>
        </w:rPr>
        <w:t>13 .</w:t>
      </w:r>
      <w:proofErr w:type="gramEnd"/>
      <w:r w:rsidRPr="00FD3AE4">
        <w:rPr>
          <w:rFonts w:ascii="Century Gothic" w:eastAsiaTheme="minorHAnsi" w:hAnsi="Century Gothic"/>
          <w:b/>
        </w:rPr>
        <w:t xml:space="preserve"> Por cada verificación foránea en el índice estatal de propietarios o del Registro Público de Comercio por nombre.… 1.0085 </w:t>
      </w:r>
      <w:proofErr w:type="spellStart"/>
      <w:r w:rsidRPr="00FD3AE4">
        <w:rPr>
          <w:rFonts w:ascii="Century Gothic" w:eastAsiaTheme="minorHAnsi" w:hAnsi="Century Gothic"/>
          <w:b/>
        </w:rPr>
        <w:t>UMAs</w:t>
      </w:r>
      <w:proofErr w:type="spellEnd"/>
      <w:r w:rsidRPr="00FD3AE4">
        <w:rPr>
          <w:rFonts w:ascii="Century Gothic" w:eastAsiaTheme="minorHAnsi" w:hAnsi="Century Gothic"/>
          <w:b/>
        </w:rPr>
        <w:t>.</w:t>
      </w:r>
    </w:p>
    <w:p w14:paraId="74C057E7" w14:textId="77777777" w:rsidR="00FD3AE4" w:rsidRPr="00FD3AE4" w:rsidRDefault="00FD3AE4" w:rsidP="00FD3AE4">
      <w:pPr>
        <w:spacing w:line="360" w:lineRule="auto"/>
        <w:jc w:val="both"/>
        <w:rPr>
          <w:rFonts w:ascii="Century Gothic" w:eastAsiaTheme="minorHAnsi" w:hAnsi="Century Gothic"/>
          <w:b/>
        </w:rPr>
      </w:pPr>
    </w:p>
    <w:p w14:paraId="6B4D9373" w14:textId="11F93215" w:rsidR="00FD3AE4" w:rsidRPr="00FD3AE4" w:rsidRDefault="00FD3AE4" w:rsidP="00FD3AE4">
      <w:pPr>
        <w:spacing w:line="360" w:lineRule="auto"/>
        <w:jc w:val="both"/>
        <w:rPr>
          <w:rFonts w:ascii="Century Gothic" w:eastAsiaTheme="minorHAnsi" w:hAnsi="Century Gothic"/>
          <w:b/>
        </w:rPr>
      </w:pPr>
      <w:r w:rsidRPr="00FD3AE4">
        <w:rPr>
          <w:rFonts w:ascii="Century Gothic" w:eastAsiaTheme="minorHAnsi" w:hAnsi="Century Gothic"/>
          <w:b/>
        </w:rPr>
        <w:t xml:space="preserve">Artículo 29-14. Por la inscripción en el Registro Público de la Propiedad de la patente de Notario Público o de Aspirante al ejercicio del Notariado, así como, por la inscripción en el Registro Público del Comercio de la Habilitación de Corredor Público 116.0456 </w:t>
      </w:r>
      <w:proofErr w:type="spellStart"/>
      <w:r w:rsidRPr="00FD3AE4">
        <w:rPr>
          <w:rFonts w:ascii="Century Gothic" w:eastAsiaTheme="minorHAnsi" w:hAnsi="Century Gothic"/>
          <w:b/>
        </w:rPr>
        <w:t>UMAs</w:t>
      </w:r>
      <w:proofErr w:type="spellEnd"/>
      <w:r w:rsidRPr="00FD3AE4">
        <w:rPr>
          <w:rFonts w:ascii="Century Gothic" w:eastAsiaTheme="minorHAnsi" w:hAnsi="Century Gothic"/>
          <w:b/>
        </w:rPr>
        <w:t>.</w:t>
      </w:r>
    </w:p>
    <w:p w14:paraId="2002F82B" w14:textId="77777777" w:rsidR="00FD3AE4" w:rsidRPr="00FD3AE4" w:rsidRDefault="00FD3AE4" w:rsidP="00FD3AE4">
      <w:pPr>
        <w:spacing w:line="360" w:lineRule="auto"/>
        <w:jc w:val="both"/>
        <w:rPr>
          <w:rFonts w:ascii="Century Gothic" w:eastAsiaTheme="minorHAnsi" w:hAnsi="Century Gothic"/>
          <w:b/>
        </w:rPr>
      </w:pPr>
    </w:p>
    <w:p w14:paraId="1A1E9AE4" w14:textId="77777777" w:rsidR="00FD3AE4" w:rsidRDefault="00FD3AE4" w:rsidP="00FD3AE4">
      <w:pPr>
        <w:spacing w:line="360" w:lineRule="auto"/>
        <w:jc w:val="both"/>
        <w:rPr>
          <w:rFonts w:ascii="Century Gothic" w:eastAsiaTheme="minorHAnsi" w:hAnsi="Century Gothic"/>
          <w:b/>
        </w:rPr>
      </w:pPr>
      <w:r w:rsidRPr="00FD3AE4">
        <w:rPr>
          <w:rFonts w:ascii="Century Gothic" w:eastAsiaTheme="minorHAnsi" w:hAnsi="Century Gothic"/>
          <w:b/>
        </w:rPr>
        <w:t>Artículo 29-15. Por la consulta en la Red Electrónica Mundial, de índices e inscripciones contenidos en los archivos, se pagarán derechos conforme a las siguientes cuotas:</w:t>
      </w:r>
    </w:p>
    <w:p w14:paraId="31932763" w14:textId="77777777" w:rsidR="006965E5" w:rsidRPr="00FD3AE4" w:rsidRDefault="006965E5" w:rsidP="00FD3AE4">
      <w:pPr>
        <w:spacing w:line="360" w:lineRule="auto"/>
        <w:jc w:val="both"/>
        <w:rPr>
          <w:rFonts w:ascii="Century Gothic" w:eastAsiaTheme="minorHAnsi" w:hAnsi="Century Gothic"/>
          <w:b/>
        </w:rPr>
      </w:pPr>
    </w:p>
    <w:p w14:paraId="267D45A0" w14:textId="77777777" w:rsidR="006965E5" w:rsidRDefault="00FD3AE4" w:rsidP="00FD3AE4">
      <w:pPr>
        <w:pStyle w:val="Prrafodelista"/>
        <w:numPr>
          <w:ilvl w:val="0"/>
          <w:numId w:val="13"/>
        </w:numPr>
        <w:spacing w:line="360" w:lineRule="auto"/>
        <w:ind w:left="709" w:hanging="349"/>
        <w:jc w:val="both"/>
        <w:rPr>
          <w:rFonts w:ascii="Century Gothic" w:hAnsi="Century Gothic"/>
          <w:b/>
        </w:rPr>
      </w:pPr>
      <w:r w:rsidRPr="006965E5">
        <w:rPr>
          <w:rFonts w:ascii="Century Gothic" w:hAnsi="Century Gothic"/>
          <w:b/>
        </w:rPr>
        <w:t>Por mes 12.5012 UMAs</w:t>
      </w:r>
      <w:r w:rsidR="006965E5">
        <w:rPr>
          <w:rFonts w:ascii="Century Gothic" w:hAnsi="Century Gothic"/>
          <w:b/>
        </w:rPr>
        <w:t>.</w:t>
      </w:r>
    </w:p>
    <w:p w14:paraId="70C906A0" w14:textId="310EF943" w:rsidR="00FD3AE4" w:rsidRPr="006965E5" w:rsidRDefault="00FD3AE4" w:rsidP="00FD3AE4">
      <w:pPr>
        <w:pStyle w:val="Prrafodelista"/>
        <w:numPr>
          <w:ilvl w:val="0"/>
          <w:numId w:val="13"/>
        </w:numPr>
        <w:spacing w:line="360" w:lineRule="auto"/>
        <w:ind w:left="709" w:hanging="349"/>
        <w:jc w:val="both"/>
        <w:rPr>
          <w:rFonts w:ascii="Century Gothic" w:hAnsi="Century Gothic"/>
          <w:b/>
        </w:rPr>
      </w:pPr>
      <w:r w:rsidRPr="006965E5">
        <w:rPr>
          <w:rFonts w:ascii="Century Gothic" w:hAnsi="Century Gothic"/>
          <w:b/>
        </w:rPr>
        <w:lastRenderedPageBreak/>
        <w:t>Por año 120.9175 UMAs</w:t>
      </w:r>
    </w:p>
    <w:p w14:paraId="4264A586" w14:textId="77777777" w:rsidR="00FD3AE4" w:rsidRPr="00FD3AE4" w:rsidRDefault="00FD3AE4" w:rsidP="00FD3AE4">
      <w:pPr>
        <w:spacing w:line="360" w:lineRule="auto"/>
        <w:jc w:val="both"/>
        <w:rPr>
          <w:rFonts w:ascii="Century Gothic" w:eastAsiaTheme="minorHAnsi" w:hAnsi="Century Gothic"/>
          <w:b/>
        </w:rPr>
      </w:pPr>
    </w:p>
    <w:p w14:paraId="6B10167E" w14:textId="2CF7475D" w:rsidR="00FD3AE4" w:rsidRPr="00FD3AE4" w:rsidRDefault="00FD3AE4" w:rsidP="00FD3AE4">
      <w:pPr>
        <w:spacing w:line="360" w:lineRule="auto"/>
        <w:jc w:val="both"/>
        <w:rPr>
          <w:rFonts w:ascii="Century Gothic" w:eastAsiaTheme="minorHAnsi" w:hAnsi="Century Gothic"/>
          <w:b/>
        </w:rPr>
      </w:pPr>
      <w:r w:rsidRPr="00FD3AE4">
        <w:rPr>
          <w:rFonts w:ascii="Century Gothic" w:eastAsiaTheme="minorHAnsi" w:hAnsi="Century Gothic"/>
          <w:b/>
        </w:rPr>
        <w:t xml:space="preserve">Artículo 29-16. Por el depósito de testamento ológrafo. … 8.4546 </w:t>
      </w:r>
      <w:proofErr w:type="spellStart"/>
      <w:r w:rsidRPr="00FD3AE4">
        <w:rPr>
          <w:rFonts w:ascii="Century Gothic" w:eastAsiaTheme="minorHAnsi" w:hAnsi="Century Gothic"/>
          <w:b/>
        </w:rPr>
        <w:t>UMAs</w:t>
      </w:r>
      <w:proofErr w:type="spellEnd"/>
      <w:r w:rsidRPr="00FD3AE4">
        <w:rPr>
          <w:rFonts w:ascii="Century Gothic" w:eastAsiaTheme="minorHAnsi" w:hAnsi="Century Gothic"/>
          <w:b/>
        </w:rPr>
        <w:t>.</w:t>
      </w:r>
    </w:p>
    <w:p w14:paraId="2579880A" w14:textId="77777777" w:rsidR="00FD3AE4" w:rsidRPr="00FD3AE4" w:rsidRDefault="00FD3AE4" w:rsidP="00FD3AE4">
      <w:pPr>
        <w:spacing w:line="360" w:lineRule="auto"/>
        <w:jc w:val="both"/>
        <w:rPr>
          <w:rFonts w:ascii="Century Gothic" w:eastAsiaTheme="minorHAnsi" w:hAnsi="Century Gothic"/>
          <w:b/>
        </w:rPr>
      </w:pPr>
    </w:p>
    <w:p w14:paraId="7AAC59F5" w14:textId="2A2EE0DE" w:rsidR="00FD3AE4" w:rsidRPr="00FD3AE4" w:rsidRDefault="00FD3AE4" w:rsidP="00FD3AE4">
      <w:pPr>
        <w:spacing w:line="360" w:lineRule="auto"/>
        <w:jc w:val="both"/>
        <w:rPr>
          <w:rFonts w:ascii="Century Gothic" w:eastAsiaTheme="minorHAnsi" w:hAnsi="Century Gothic"/>
          <w:b/>
        </w:rPr>
      </w:pPr>
      <w:r w:rsidRPr="00FD3AE4">
        <w:rPr>
          <w:rFonts w:ascii="Century Gothic" w:eastAsiaTheme="minorHAnsi" w:hAnsi="Century Gothic"/>
          <w:b/>
        </w:rPr>
        <w:t xml:space="preserve">Artículo 29-17. Por la suscripción al servicio de alertas registrales respecto de cada folio real, por trimestre.… 1.3800 </w:t>
      </w:r>
      <w:proofErr w:type="spellStart"/>
      <w:r w:rsidRPr="00FD3AE4">
        <w:rPr>
          <w:rFonts w:ascii="Century Gothic" w:eastAsiaTheme="minorHAnsi" w:hAnsi="Century Gothic"/>
          <w:b/>
        </w:rPr>
        <w:t>UMAs</w:t>
      </w:r>
      <w:proofErr w:type="spellEnd"/>
      <w:r w:rsidRPr="00FD3AE4">
        <w:rPr>
          <w:rFonts w:ascii="Century Gothic" w:eastAsiaTheme="minorHAnsi" w:hAnsi="Century Gothic"/>
          <w:b/>
        </w:rPr>
        <w:t>.</w:t>
      </w:r>
    </w:p>
    <w:p w14:paraId="71701422" w14:textId="77777777" w:rsidR="00FD3AE4" w:rsidRDefault="00FD3AE4" w:rsidP="00FD3AE4">
      <w:pPr>
        <w:spacing w:line="360" w:lineRule="auto"/>
        <w:jc w:val="both"/>
        <w:rPr>
          <w:rFonts w:ascii="Century Gothic" w:eastAsia="Calibri" w:hAnsi="Century Gothic" w:cs="Arial"/>
          <w:b/>
        </w:rPr>
      </w:pPr>
    </w:p>
    <w:p w14:paraId="3670859A" w14:textId="77777777" w:rsidR="00FD3AE4" w:rsidRDefault="00FD3AE4" w:rsidP="00FD3AE4">
      <w:pPr>
        <w:spacing w:line="360" w:lineRule="auto"/>
        <w:jc w:val="both"/>
        <w:rPr>
          <w:rFonts w:ascii="Century Gothic" w:hAnsi="Century Gothic"/>
        </w:rPr>
      </w:pPr>
      <w:r w:rsidRPr="0068008D">
        <w:rPr>
          <w:rFonts w:ascii="Century Gothic" w:hAnsi="Century Gothic"/>
          <w:b/>
          <w:bCs/>
        </w:rPr>
        <w:t xml:space="preserve">Artículo 132-1. </w:t>
      </w:r>
      <w:r w:rsidRPr="0068008D">
        <w:rPr>
          <w:rFonts w:ascii="Century Gothic" w:hAnsi="Century Gothic"/>
        </w:rPr>
        <w:t xml:space="preserve">Recepción, evaluación y otorgamiento de la resolución del estudio de daños ambientales, se pagará el derecho conforme a la siguiente cuota.… 188.3535 </w:t>
      </w:r>
      <w:proofErr w:type="spellStart"/>
      <w:r w:rsidRPr="0068008D">
        <w:rPr>
          <w:rFonts w:ascii="Century Gothic" w:hAnsi="Century Gothic"/>
        </w:rPr>
        <w:t>UMAs</w:t>
      </w:r>
      <w:proofErr w:type="spellEnd"/>
    </w:p>
    <w:p w14:paraId="15C2405C" w14:textId="77777777" w:rsidR="00FD3AE4" w:rsidRDefault="00FD3AE4" w:rsidP="00FD3AE4">
      <w:pPr>
        <w:spacing w:line="360" w:lineRule="auto"/>
        <w:jc w:val="both"/>
        <w:rPr>
          <w:rFonts w:ascii="Century Gothic" w:hAnsi="Century Gothic"/>
        </w:rPr>
      </w:pPr>
    </w:p>
    <w:p w14:paraId="582BD3F9" w14:textId="77777777" w:rsidR="00FD3AE4" w:rsidRDefault="00FD3AE4" w:rsidP="00FD3AE4">
      <w:pPr>
        <w:spacing w:line="360" w:lineRule="auto"/>
        <w:jc w:val="both"/>
        <w:rPr>
          <w:rFonts w:ascii="Century Gothic" w:hAnsi="Century Gothic"/>
        </w:rPr>
      </w:pPr>
      <w:r w:rsidRPr="0068008D">
        <w:rPr>
          <w:rFonts w:ascii="Century Gothic" w:hAnsi="Century Gothic"/>
          <w:b/>
          <w:bCs/>
        </w:rPr>
        <w:t xml:space="preserve">Artículo 133. </w:t>
      </w:r>
      <w:r w:rsidRPr="0068008D">
        <w:rPr>
          <w:rFonts w:ascii="Century Gothic" w:hAnsi="Century Gothic"/>
        </w:rPr>
        <w:t>…</w:t>
      </w:r>
    </w:p>
    <w:p w14:paraId="246FED65" w14:textId="77777777" w:rsidR="00FD3AE4" w:rsidRDefault="00FD3AE4" w:rsidP="00FD3AE4">
      <w:pPr>
        <w:spacing w:line="360" w:lineRule="auto"/>
        <w:jc w:val="both"/>
        <w:rPr>
          <w:rFonts w:ascii="Century Gothic" w:hAnsi="Century Gothic"/>
        </w:rPr>
      </w:pPr>
    </w:p>
    <w:p w14:paraId="74F311C8" w14:textId="77777777" w:rsidR="00FD3AE4" w:rsidRDefault="00FD3AE4" w:rsidP="00FD3AE4">
      <w:pPr>
        <w:spacing w:line="360" w:lineRule="auto"/>
        <w:jc w:val="both"/>
        <w:rPr>
          <w:rFonts w:ascii="Century Gothic" w:hAnsi="Century Gothic"/>
        </w:rPr>
      </w:pPr>
      <w:r w:rsidRPr="0068008D">
        <w:rPr>
          <w:rFonts w:ascii="Century Gothic" w:hAnsi="Century Gothic"/>
        </w:rPr>
        <w:t>I. a la VII. ...</w:t>
      </w:r>
    </w:p>
    <w:p w14:paraId="2BFE1A8C" w14:textId="77777777" w:rsidR="00FD3AE4" w:rsidRDefault="00FD3AE4" w:rsidP="00FD3AE4">
      <w:pPr>
        <w:spacing w:line="360" w:lineRule="auto"/>
        <w:jc w:val="both"/>
        <w:rPr>
          <w:rFonts w:ascii="Century Gothic" w:hAnsi="Century Gothic"/>
        </w:rPr>
      </w:pPr>
    </w:p>
    <w:p w14:paraId="4E4D2E1F" w14:textId="77777777" w:rsidR="00FD3AE4" w:rsidRDefault="00FD3AE4" w:rsidP="00FD3AE4">
      <w:pPr>
        <w:spacing w:line="360" w:lineRule="auto"/>
        <w:jc w:val="both"/>
        <w:rPr>
          <w:rFonts w:ascii="Century Gothic" w:hAnsi="Century Gothic"/>
          <w:b/>
          <w:bCs/>
        </w:rPr>
      </w:pPr>
      <w:r w:rsidRPr="0068008D">
        <w:rPr>
          <w:rFonts w:ascii="Century Gothic" w:hAnsi="Century Gothic"/>
        </w:rPr>
        <w:t>VIII.</w:t>
      </w:r>
      <w:r w:rsidRPr="0068008D">
        <w:rPr>
          <w:rFonts w:ascii="Century Gothic" w:hAnsi="Century Gothic"/>
          <w:b/>
          <w:bCs/>
        </w:rPr>
        <w:t xml:space="preserve"> Se Deroga.</w:t>
      </w:r>
    </w:p>
    <w:p w14:paraId="01EF3D1F" w14:textId="77777777" w:rsidR="00FD3AE4" w:rsidRDefault="00FD3AE4" w:rsidP="00FD3AE4">
      <w:pPr>
        <w:spacing w:line="360" w:lineRule="auto"/>
        <w:jc w:val="both"/>
        <w:rPr>
          <w:rFonts w:ascii="Century Gothic" w:hAnsi="Century Gothic"/>
          <w:b/>
          <w:bCs/>
        </w:rPr>
      </w:pPr>
    </w:p>
    <w:p w14:paraId="52088A47" w14:textId="77777777" w:rsidR="00FD3AE4" w:rsidRPr="00FD3AE4" w:rsidRDefault="00FD3AE4" w:rsidP="00FD3AE4">
      <w:pPr>
        <w:spacing w:line="360" w:lineRule="auto"/>
        <w:jc w:val="both"/>
        <w:rPr>
          <w:rFonts w:ascii="Century Gothic" w:eastAsiaTheme="minorHAnsi" w:hAnsi="Century Gothic"/>
          <w:b/>
        </w:rPr>
      </w:pPr>
      <w:r w:rsidRPr="0068008D">
        <w:rPr>
          <w:rFonts w:ascii="Century Gothic" w:hAnsi="Century Gothic"/>
          <w:b/>
          <w:bCs/>
        </w:rPr>
        <w:t>Artículo 139</w:t>
      </w:r>
      <w:r w:rsidRPr="0068008D">
        <w:rPr>
          <w:rFonts w:ascii="Century Gothic" w:hAnsi="Century Gothic"/>
        </w:rPr>
        <w:t>. …</w:t>
      </w:r>
    </w:p>
    <w:p w14:paraId="4C5A11FA" w14:textId="77777777" w:rsidR="00FD3AE4" w:rsidRDefault="00FD3AE4" w:rsidP="00FD3AE4">
      <w:pPr>
        <w:spacing w:line="360" w:lineRule="auto"/>
        <w:jc w:val="both"/>
        <w:rPr>
          <w:rFonts w:ascii="Century Gothic" w:eastAsia="Calibri" w:hAnsi="Century Gothic" w:cs="Arial"/>
          <w:b/>
        </w:rPr>
      </w:pPr>
    </w:p>
    <w:p w14:paraId="4DD42BCB" w14:textId="00217BE6" w:rsidR="00FD3AE4" w:rsidRPr="006965E5" w:rsidRDefault="00FD3AE4" w:rsidP="006965E5">
      <w:pPr>
        <w:pStyle w:val="Prrafodelista"/>
        <w:numPr>
          <w:ilvl w:val="0"/>
          <w:numId w:val="14"/>
        </w:numPr>
        <w:spacing w:line="360" w:lineRule="auto"/>
        <w:ind w:left="709" w:hanging="349"/>
        <w:jc w:val="both"/>
        <w:rPr>
          <w:rFonts w:ascii="Century Gothic" w:hAnsi="Century Gothic"/>
        </w:rPr>
      </w:pPr>
      <w:r w:rsidRPr="006965E5">
        <w:rPr>
          <w:rFonts w:ascii="Century Gothic" w:hAnsi="Century Gothic"/>
        </w:rPr>
        <w:t xml:space="preserve">Recepción, evaluación y otorgamiento de la resolución sobre la solicitud de autorización para el manejo de los residuos de competencia estatal, más la fase de manejo correspondiente, listado a continuación, se pagará el derecho conforme a las cuotas siguientes </w:t>
      </w:r>
      <w:r w:rsidRPr="006965E5">
        <w:rPr>
          <w:rFonts w:ascii="Century Gothic" w:hAnsi="Century Gothic"/>
          <w:b/>
        </w:rPr>
        <w:t>91.3792</w:t>
      </w:r>
      <w:r w:rsidRPr="006965E5">
        <w:rPr>
          <w:rFonts w:ascii="Century Gothic" w:hAnsi="Century Gothic"/>
        </w:rPr>
        <w:t xml:space="preserve"> UMAs</w:t>
      </w:r>
      <w:r w:rsidR="006965E5" w:rsidRPr="006965E5">
        <w:rPr>
          <w:rFonts w:ascii="Century Gothic" w:hAnsi="Century Gothic"/>
        </w:rPr>
        <w:t>.</w:t>
      </w:r>
    </w:p>
    <w:p w14:paraId="05AA2980" w14:textId="77777777" w:rsidR="00FD3AE4" w:rsidRDefault="00FD3AE4" w:rsidP="00FD3AE4">
      <w:pPr>
        <w:spacing w:line="360" w:lineRule="auto"/>
        <w:jc w:val="both"/>
        <w:rPr>
          <w:rFonts w:ascii="Century Gothic" w:eastAsia="Calibri" w:hAnsi="Century Gothic" w:cs="Arial"/>
          <w:b/>
        </w:rPr>
      </w:pPr>
    </w:p>
    <w:p w14:paraId="1A05464D" w14:textId="07724843" w:rsidR="00FD3AE4" w:rsidRPr="006965E5" w:rsidRDefault="00FD3AE4" w:rsidP="006965E5">
      <w:pPr>
        <w:pStyle w:val="Prrafodelista"/>
        <w:numPr>
          <w:ilvl w:val="0"/>
          <w:numId w:val="15"/>
        </w:numPr>
        <w:spacing w:line="360" w:lineRule="auto"/>
        <w:jc w:val="both"/>
        <w:rPr>
          <w:rFonts w:ascii="Century Gothic" w:hAnsi="Century Gothic"/>
        </w:rPr>
      </w:pPr>
      <w:r w:rsidRPr="006965E5">
        <w:rPr>
          <w:rFonts w:ascii="Century Gothic" w:hAnsi="Century Gothic"/>
        </w:rPr>
        <w:lastRenderedPageBreak/>
        <w:t xml:space="preserve">Recolección </w:t>
      </w:r>
      <w:r w:rsidRPr="006965E5">
        <w:rPr>
          <w:rFonts w:ascii="Century Gothic" w:hAnsi="Century Gothic"/>
          <w:b/>
          <w:bCs/>
        </w:rPr>
        <w:t xml:space="preserve">78.6724 </w:t>
      </w:r>
      <w:r w:rsidRPr="006965E5">
        <w:rPr>
          <w:rFonts w:ascii="Century Gothic" w:hAnsi="Century Gothic"/>
        </w:rPr>
        <w:t>UMAs</w:t>
      </w:r>
      <w:r w:rsidR="006965E5" w:rsidRPr="006965E5">
        <w:rPr>
          <w:rFonts w:ascii="Century Gothic" w:hAnsi="Century Gothic"/>
        </w:rPr>
        <w:t>.</w:t>
      </w:r>
    </w:p>
    <w:p w14:paraId="46500BF2" w14:textId="77777777" w:rsidR="006965E5" w:rsidRPr="0068008D" w:rsidRDefault="006965E5" w:rsidP="00FD3AE4">
      <w:pPr>
        <w:spacing w:line="360" w:lineRule="auto"/>
        <w:jc w:val="both"/>
        <w:rPr>
          <w:rFonts w:ascii="Century Gothic" w:hAnsi="Century Gothic"/>
          <w:b/>
          <w:bCs/>
        </w:rPr>
      </w:pPr>
    </w:p>
    <w:p w14:paraId="0BF1A9EA" w14:textId="3101D9D6" w:rsidR="00FD3AE4" w:rsidRPr="006965E5" w:rsidRDefault="00FD3AE4" w:rsidP="006965E5">
      <w:pPr>
        <w:pStyle w:val="Prrafodelista"/>
        <w:numPr>
          <w:ilvl w:val="0"/>
          <w:numId w:val="15"/>
        </w:numPr>
        <w:spacing w:line="360" w:lineRule="auto"/>
        <w:jc w:val="both"/>
        <w:rPr>
          <w:rFonts w:ascii="Century Gothic" w:hAnsi="Century Gothic"/>
          <w:b/>
          <w:bCs/>
        </w:rPr>
      </w:pPr>
      <w:r w:rsidRPr="006965E5">
        <w:rPr>
          <w:rFonts w:ascii="Century Gothic" w:hAnsi="Century Gothic"/>
        </w:rPr>
        <w:t xml:space="preserve">Almacenamiento </w:t>
      </w:r>
      <w:r w:rsidRPr="006965E5">
        <w:rPr>
          <w:rFonts w:ascii="Century Gothic" w:hAnsi="Century Gothic"/>
          <w:b/>
          <w:bCs/>
        </w:rPr>
        <w:t xml:space="preserve">78.6724 </w:t>
      </w:r>
      <w:r w:rsidRPr="006965E5">
        <w:rPr>
          <w:rFonts w:ascii="Century Gothic" w:hAnsi="Century Gothic"/>
        </w:rPr>
        <w:t>UMAs</w:t>
      </w:r>
      <w:r w:rsidR="006965E5">
        <w:rPr>
          <w:rFonts w:ascii="Century Gothic" w:hAnsi="Century Gothic"/>
        </w:rPr>
        <w:t>.</w:t>
      </w:r>
    </w:p>
    <w:p w14:paraId="5FA0DC91" w14:textId="77777777" w:rsidR="00FD3AE4" w:rsidRDefault="00FD3AE4" w:rsidP="00FD3AE4">
      <w:pPr>
        <w:spacing w:line="360" w:lineRule="auto"/>
        <w:jc w:val="both"/>
        <w:rPr>
          <w:rFonts w:ascii="Century Gothic" w:eastAsia="Calibri" w:hAnsi="Century Gothic" w:cs="Arial"/>
          <w:b/>
        </w:rPr>
      </w:pPr>
    </w:p>
    <w:p w14:paraId="7FFEC94B" w14:textId="2F0EC17B" w:rsidR="00FD3AE4" w:rsidRPr="006965E5" w:rsidRDefault="00FD3AE4" w:rsidP="006965E5">
      <w:pPr>
        <w:pStyle w:val="Prrafodelista"/>
        <w:numPr>
          <w:ilvl w:val="0"/>
          <w:numId w:val="15"/>
        </w:numPr>
        <w:spacing w:line="360" w:lineRule="auto"/>
        <w:jc w:val="both"/>
        <w:rPr>
          <w:rFonts w:ascii="Century Gothic" w:hAnsi="Century Gothic"/>
          <w:b/>
          <w:bCs/>
        </w:rPr>
      </w:pPr>
      <w:r w:rsidRPr="006965E5">
        <w:rPr>
          <w:rFonts w:ascii="Century Gothic" w:hAnsi="Century Gothic"/>
        </w:rPr>
        <w:t xml:space="preserve">Transporte </w:t>
      </w:r>
      <w:r w:rsidRPr="006965E5">
        <w:rPr>
          <w:rFonts w:ascii="Century Gothic" w:hAnsi="Century Gothic"/>
          <w:b/>
          <w:bCs/>
        </w:rPr>
        <w:t xml:space="preserve">78.6724 </w:t>
      </w:r>
      <w:r w:rsidRPr="006965E5">
        <w:rPr>
          <w:rFonts w:ascii="Century Gothic" w:hAnsi="Century Gothic"/>
        </w:rPr>
        <w:t>UMAs</w:t>
      </w:r>
      <w:r w:rsidR="006965E5">
        <w:rPr>
          <w:rFonts w:ascii="Century Gothic" w:hAnsi="Century Gothic"/>
        </w:rPr>
        <w:t>.</w:t>
      </w:r>
    </w:p>
    <w:p w14:paraId="151F33FC" w14:textId="77777777" w:rsidR="00FD3AE4" w:rsidRDefault="00FD3AE4" w:rsidP="00FD3AE4">
      <w:pPr>
        <w:spacing w:line="360" w:lineRule="auto"/>
        <w:jc w:val="both"/>
        <w:rPr>
          <w:rFonts w:ascii="Century Gothic" w:eastAsia="Calibri" w:hAnsi="Century Gothic" w:cs="Arial"/>
          <w:b/>
        </w:rPr>
      </w:pPr>
    </w:p>
    <w:p w14:paraId="6A8206CC" w14:textId="6421643F" w:rsidR="00FD3AE4" w:rsidRPr="006965E5" w:rsidRDefault="00FD3AE4" w:rsidP="006965E5">
      <w:pPr>
        <w:pStyle w:val="Prrafodelista"/>
        <w:numPr>
          <w:ilvl w:val="0"/>
          <w:numId w:val="15"/>
        </w:numPr>
        <w:spacing w:line="360" w:lineRule="auto"/>
        <w:jc w:val="both"/>
        <w:rPr>
          <w:rFonts w:ascii="Century Gothic" w:hAnsi="Century Gothic"/>
          <w:b/>
          <w:bCs/>
        </w:rPr>
      </w:pPr>
      <w:r w:rsidRPr="006965E5">
        <w:rPr>
          <w:rFonts w:ascii="Century Gothic" w:hAnsi="Century Gothic"/>
        </w:rPr>
        <w:t xml:space="preserve">Tratamiento </w:t>
      </w:r>
      <w:r w:rsidRPr="006965E5">
        <w:rPr>
          <w:rFonts w:ascii="Century Gothic" w:hAnsi="Century Gothic"/>
          <w:b/>
          <w:bCs/>
        </w:rPr>
        <w:t xml:space="preserve">83.2111 </w:t>
      </w:r>
      <w:r w:rsidRPr="006965E5">
        <w:rPr>
          <w:rFonts w:ascii="Century Gothic" w:hAnsi="Century Gothic"/>
        </w:rPr>
        <w:t>UMAs</w:t>
      </w:r>
      <w:r w:rsidR="006965E5">
        <w:rPr>
          <w:rFonts w:ascii="Century Gothic" w:hAnsi="Century Gothic"/>
        </w:rPr>
        <w:t>.</w:t>
      </w:r>
    </w:p>
    <w:p w14:paraId="66346BD9" w14:textId="77777777" w:rsidR="00FD3AE4" w:rsidRDefault="00FD3AE4" w:rsidP="00FD3AE4">
      <w:pPr>
        <w:spacing w:line="360" w:lineRule="auto"/>
        <w:jc w:val="both"/>
        <w:rPr>
          <w:rFonts w:ascii="Century Gothic" w:eastAsia="Calibri" w:hAnsi="Century Gothic" w:cs="Arial"/>
          <w:b/>
        </w:rPr>
      </w:pPr>
    </w:p>
    <w:p w14:paraId="02ECD15F" w14:textId="700FB98C" w:rsidR="00FD3AE4" w:rsidRPr="006965E5" w:rsidRDefault="00FD3AE4" w:rsidP="006965E5">
      <w:pPr>
        <w:pStyle w:val="Prrafodelista"/>
        <w:numPr>
          <w:ilvl w:val="0"/>
          <w:numId w:val="15"/>
        </w:numPr>
        <w:spacing w:line="360" w:lineRule="auto"/>
        <w:jc w:val="both"/>
        <w:rPr>
          <w:rFonts w:ascii="Century Gothic" w:hAnsi="Century Gothic"/>
          <w:b/>
          <w:bCs/>
        </w:rPr>
      </w:pPr>
      <w:r w:rsidRPr="006965E5">
        <w:rPr>
          <w:rFonts w:ascii="Century Gothic" w:hAnsi="Century Gothic"/>
        </w:rPr>
        <w:t xml:space="preserve">Reciclaje </w:t>
      </w:r>
      <w:r w:rsidRPr="006965E5">
        <w:rPr>
          <w:rFonts w:ascii="Century Gothic" w:hAnsi="Century Gothic"/>
          <w:b/>
          <w:bCs/>
        </w:rPr>
        <w:t xml:space="preserve">83.2111 </w:t>
      </w:r>
      <w:r w:rsidRPr="006965E5">
        <w:rPr>
          <w:rFonts w:ascii="Century Gothic" w:hAnsi="Century Gothic"/>
        </w:rPr>
        <w:t>UMAs</w:t>
      </w:r>
      <w:r w:rsidR="006965E5">
        <w:rPr>
          <w:rFonts w:ascii="Century Gothic" w:hAnsi="Century Gothic"/>
        </w:rPr>
        <w:t>.</w:t>
      </w:r>
    </w:p>
    <w:p w14:paraId="76A5A187" w14:textId="77777777" w:rsidR="00FD3AE4" w:rsidRDefault="00FD3AE4" w:rsidP="00FD3AE4">
      <w:pPr>
        <w:spacing w:line="360" w:lineRule="auto"/>
        <w:jc w:val="both"/>
        <w:rPr>
          <w:rFonts w:ascii="Century Gothic" w:eastAsia="Calibri" w:hAnsi="Century Gothic" w:cs="Arial"/>
          <w:b/>
        </w:rPr>
      </w:pPr>
    </w:p>
    <w:p w14:paraId="0CA11F3E" w14:textId="6282CDD2" w:rsidR="00FD3AE4" w:rsidRPr="006965E5" w:rsidRDefault="00FD3AE4" w:rsidP="006965E5">
      <w:pPr>
        <w:pStyle w:val="Prrafodelista"/>
        <w:numPr>
          <w:ilvl w:val="0"/>
          <w:numId w:val="15"/>
        </w:numPr>
        <w:spacing w:line="360" w:lineRule="auto"/>
        <w:jc w:val="both"/>
        <w:rPr>
          <w:rFonts w:ascii="Century Gothic" w:hAnsi="Century Gothic"/>
          <w:b/>
          <w:bCs/>
        </w:rPr>
      </w:pPr>
      <w:r w:rsidRPr="006965E5">
        <w:rPr>
          <w:rFonts w:ascii="Century Gothic" w:hAnsi="Century Gothic"/>
        </w:rPr>
        <w:t>Sitio de disposición final</w:t>
      </w:r>
      <w:r w:rsidRPr="006965E5">
        <w:rPr>
          <w:rFonts w:ascii="Century Gothic" w:hAnsi="Century Gothic"/>
          <w:b/>
          <w:bCs/>
        </w:rPr>
        <w:t>:</w:t>
      </w:r>
    </w:p>
    <w:p w14:paraId="4A827B6B" w14:textId="77777777" w:rsidR="00FD3AE4" w:rsidRDefault="00FD3AE4" w:rsidP="00FD3AE4">
      <w:pPr>
        <w:spacing w:line="360" w:lineRule="auto"/>
        <w:jc w:val="both"/>
        <w:rPr>
          <w:rFonts w:ascii="Century Gothic" w:eastAsia="Calibri" w:hAnsi="Century Gothic" w:cs="Arial"/>
          <w:b/>
        </w:rPr>
      </w:pPr>
    </w:p>
    <w:p w14:paraId="670A9668" w14:textId="321FF462" w:rsidR="006965E5" w:rsidRDefault="00FD3AE4" w:rsidP="006965E5">
      <w:pPr>
        <w:pStyle w:val="Prrafodelista"/>
        <w:numPr>
          <w:ilvl w:val="0"/>
          <w:numId w:val="16"/>
        </w:numPr>
        <w:spacing w:after="0" w:line="360" w:lineRule="auto"/>
        <w:jc w:val="both"/>
        <w:rPr>
          <w:rFonts w:ascii="Century Gothic" w:eastAsia="Calibri" w:hAnsi="Century Gothic" w:cs="Arial"/>
          <w:b/>
        </w:rPr>
      </w:pPr>
      <w:r w:rsidRPr="006965E5">
        <w:rPr>
          <w:rFonts w:ascii="Century Gothic" w:eastAsia="Calibri" w:hAnsi="Century Gothic" w:cs="Arial"/>
          <w:b/>
        </w:rPr>
        <w:t>Tipo D, menos de 10 toneladas por día 220.9652 UMAs</w:t>
      </w:r>
      <w:r w:rsidR="006965E5" w:rsidRPr="006965E5">
        <w:rPr>
          <w:rFonts w:ascii="Century Gothic" w:eastAsia="Calibri" w:hAnsi="Century Gothic" w:cs="Arial"/>
          <w:b/>
        </w:rPr>
        <w:t>.</w:t>
      </w:r>
    </w:p>
    <w:p w14:paraId="4E92BD9C" w14:textId="77777777" w:rsidR="006965E5" w:rsidRPr="006965E5" w:rsidRDefault="006965E5" w:rsidP="006965E5">
      <w:pPr>
        <w:pStyle w:val="Prrafodelista"/>
        <w:spacing w:after="0" w:line="360" w:lineRule="auto"/>
        <w:ind w:left="1353"/>
        <w:jc w:val="both"/>
        <w:rPr>
          <w:rFonts w:ascii="Century Gothic" w:eastAsia="Calibri" w:hAnsi="Century Gothic" w:cs="Arial"/>
          <w:b/>
        </w:rPr>
      </w:pPr>
    </w:p>
    <w:p w14:paraId="38DF1757" w14:textId="3619D200" w:rsidR="006965E5" w:rsidRDefault="00FD3AE4" w:rsidP="006965E5">
      <w:pPr>
        <w:pStyle w:val="Prrafodelista"/>
        <w:numPr>
          <w:ilvl w:val="0"/>
          <w:numId w:val="16"/>
        </w:numPr>
        <w:spacing w:after="0" w:line="360" w:lineRule="auto"/>
        <w:jc w:val="both"/>
        <w:rPr>
          <w:rFonts w:ascii="Century Gothic" w:eastAsia="Calibri" w:hAnsi="Century Gothic" w:cs="Arial"/>
          <w:b/>
        </w:rPr>
      </w:pPr>
      <w:r w:rsidRPr="006965E5">
        <w:rPr>
          <w:rFonts w:ascii="Century Gothic" w:eastAsia="Calibri" w:hAnsi="Century Gothic" w:cs="Arial"/>
          <w:b/>
        </w:rPr>
        <w:t>Tipo C, de 10 a 49 toneladas por día 340.4248 UMAs</w:t>
      </w:r>
      <w:r w:rsidR="006965E5" w:rsidRPr="006965E5">
        <w:rPr>
          <w:rFonts w:ascii="Century Gothic" w:eastAsia="Calibri" w:hAnsi="Century Gothic" w:cs="Arial"/>
          <w:b/>
        </w:rPr>
        <w:t>.</w:t>
      </w:r>
    </w:p>
    <w:p w14:paraId="149E065E" w14:textId="77777777" w:rsidR="006965E5" w:rsidRPr="006965E5" w:rsidRDefault="006965E5" w:rsidP="006965E5">
      <w:pPr>
        <w:spacing w:line="360" w:lineRule="auto"/>
        <w:jc w:val="both"/>
        <w:rPr>
          <w:rFonts w:ascii="Century Gothic" w:eastAsia="Calibri" w:hAnsi="Century Gothic" w:cs="Arial"/>
          <w:b/>
        </w:rPr>
      </w:pPr>
    </w:p>
    <w:p w14:paraId="5BACDDB7" w14:textId="2EE8E265" w:rsidR="006965E5" w:rsidRDefault="00FD3AE4" w:rsidP="006965E5">
      <w:pPr>
        <w:pStyle w:val="Prrafodelista"/>
        <w:numPr>
          <w:ilvl w:val="0"/>
          <w:numId w:val="16"/>
        </w:numPr>
        <w:spacing w:after="0" w:line="360" w:lineRule="auto"/>
        <w:jc w:val="both"/>
        <w:rPr>
          <w:rFonts w:ascii="Century Gothic" w:eastAsia="Calibri" w:hAnsi="Century Gothic" w:cs="Arial"/>
          <w:b/>
        </w:rPr>
      </w:pPr>
      <w:r w:rsidRPr="006965E5">
        <w:rPr>
          <w:rFonts w:ascii="Century Gothic" w:eastAsia="Calibri" w:hAnsi="Century Gothic" w:cs="Arial"/>
          <w:b/>
        </w:rPr>
        <w:t>Tipo B, de 50 a 99 toneladas por día 460.4459 UMAs</w:t>
      </w:r>
      <w:r w:rsidR="006965E5" w:rsidRPr="006965E5">
        <w:rPr>
          <w:rFonts w:ascii="Century Gothic" w:eastAsia="Calibri" w:hAnsi="Century Gothic" w:cs="Arial"/>
          <w:b/>
        </w:rPr>
        <w:t>.</w:t>
      </w:r>
    </w:p>
    <w:p w14:paraId="53F77319" w14:textId="77777777" w:rsidR="006965E5" w:rsidRPr="006965E5" w:rsidRDefault="006965E5" w:rsidP="006965E5">
      <w:pPr>
        <w:spacing w:line="360" w:lineRule="auto"/>
        <w:jc w:val="both"/>
        <w:rPr>
          <w:rFonts w:ascii="Century Gothic" w:eastAsia="Calibri" w:hAnsi="Century Gothic" w:cs="Arial"/>
          <w:b/>
        </w:rPr>
      </w:pPr>
    </w:p>
    <w:p w14:paraId="7D35FE25" w14:textId="1C811C35" w:rsidR="006965E5" w:rsidRPr="006965E5" w:rsidRDefault="00FD3AE4" w:rsidP="006965E5">
      <w:pPr>
        <w:pStyle w:val="Prrafodelista"/>
        <w:numPr>
          <w:ilvl w:val="0"/>
          <w:numId w:val="16"/>
        </w:numPr>
        <w:spacing w:after="0" w:line="360" w:lineRule="auto"/>
        <w:jc w:val="both"/>
        <w:rPr>
          <w:rFonts w:ascii="Century Gothic" w:eastAsia="Calibri" w:hAnsi="Century Gothic" w:cs="Arial"/>
          <w:b/>
        </w:rPr>
      </w:pPr>
      <w:r w:rsidRPr="006965E5">
        <w:rPr>
          <w:rFonts w:ascii="Century Gothic" w:eastAsia="Calibri" w:hAnsi="Century Gothic" w:cs="Arial"/>
          <w:b/>
        </w:rPr>
        <w:t>Tipo A, más de 100 tonelada por día 589.4959 UMAs</w:t>
      </w:r>
      <w:r w:rsidR="006965E5" w:rsidRPr="006965E5">
        <w:rPr>
          <w:rFonts w:ascii="Century Gothic" w:eastAsia="Calibri" w:hAnsi="Century Gothic" w:cs="Arial"/>
          <w:b/>
        </w:rPr>
        <w:t>.</w:t>
      </w:r>
    </w:p>
    <w:p w14:paraId="06769B81" w14:textId="77777777" w:rsidR="00FD3AE4" w:rsidRDefault="00FD3AE4" w:rsidP="00FD3AE4">
      <w:pPr>
        <w:spacing w:line="360" w:lineRule="auto"/>
        <w:jc w:val="both"/>
        <w:rPr>
          <w:rFonts w:ascii="Century Gothic" w:eastAsia="Calibri" w:hAnsi="Century Gothic" w:cs="Arial"/>
          <w:b/>
        </w:rPr>
      </w:pPr>
    </w:p>
    <w:p w14:paraId="1248C470" w14:textId="563927A1" w:rsidR="00FD3AE4" w:rsidRPr="006965E5" w:rsidRDefault="00FD3AE4" w:rsidP="006965E5">
      <w:pPr>
        <w:pStyle w:val="Prrafodelista"/>
        <w:numPr>
          <w:ilvl w:val="0"/>
          <w:numId w:val="14"/>
        </w:numPr>
        <w:spacing w:line="360" w:lineRule="auto"/>
        <w:jc w:val="both"/>
        <w:rPr>
          <w:rFonts w:ascii="Century Gothic" w:hAnsi="Century Gothic"/>
          <w:b/>
          <w:bCs/>
        </w:rPr>
      </w:pPr>
      <w:r w:rsidRPr="006965E5">
        <w:rPr>
          <w:rFonts w:ascii="Century Gothic" w:hAnsi="Century Gothic"/>
        </w:rPr>
        <w:t xml:space="preserve">Actualización de la autorización para el manejo de residuos de manejo especial, sin cambio de vigencia </w:t>
      </w:r>
      <w:r w:rsidRPr="006965E5">
        <w:rPr>
          <w:rFonts w:ascii="Century Gothic" w:hAnsi="Century Gothic"/>
          <w:b/>
          <w:bCs/>
        </w:rPr>
        <w:t xml:space="preserve">41.7573 </w:t>
      </w:r>
      <w:r w:rsidRPr="006965E5">
        <w:rPr>
          <w:rFonts w:ascii="Century Gothic" w:hAnsi="Century Gothic"/>
        </w:rPr>
        <w:t>UMAs</w:t>
      </w:r>
    </w:p>
    <w:p w14:paraId="0F38691A" w14:textId="77777777" w:rsidR="00FD3AE4" w:rsidRDefault="00FD3AE4" w:rsidP="00FD3AE4">
      <w:pPr>
        <w:spacing w:line="360" w:lineRule="auto"/>
        <w:jc w:val="both"/>
        <w:rPr>
          <w:rFonts w:ascii="Century Gothic" w:eastAsia="Calibri" w:hAnsi="Century Gothic" w:cs="Arial"/>
          <w:b/>
        </w:rPr>
      </w:pPr>
    </w:p>
    <w:p w14:paraId="2D699488" w14:textId="27AD9EB5" w:rsidR="00FD3AE4" w:rsidRPr="006965E5" w:rsidRDefault="00FD3AE4" w:rsidP="006965E5">
      <w:pPr>
        <w:pStyle w:val="Prrafodelista"/>
        <w:numPr>
          <w:ilvl w:val="0"/>
          <w:numId w:val="14"/>
        </w:numPr>
        <w:spacing w:line="360" w:lineRule="auto"/>
        <w:jc w:val="both"/>
        <w:rPr>
          <w:rFonts w:ascii="Century Gothic" w:hAnsi="Century Gothic"/>
          <w:b/>
          <w:bCs/>
        </w:rPr>
      </w:pPr>
      <w:r w:rsidRPr="006965E5">
        <w:rPr>
          <w:rFonts w:ascii="Century Gothic" w:hAnsi="Century Gothic"/>
        </w:rPr>
        <w:t xml:space="preserve">Recepción, evaluación y otorgamiento de la resolución sobre la solicitud de registro como generador de residuos de manejo especial </w:t>
      </w:r>
      <w:r w:rsidRPr="006965E5">
        <w:rPr>
          <w:rFonts w:ascii="Century Gothic" w:hAnsi="Century Gothic"/>
          <w:b/>
          <w:bCs/>
        </w:rPr>
        <w:t xml:space="preserve">40.0094 </w:t>
      </w:r>
      <w:r w:rsidRPr="006965E5">
        <w:rPr>
          <w:rFonts w:ascii="Century Gothic" w:hAnsi="Century Gothic"/>
        </w:rPr>
        <w:t>UMAs</w:t>
      </w:r>
    </w:p>
    <w:p w14:paraId="5D127384" w14:textId="77777777" w:rsidR="00FD3AE4" w:rsidRDefault="00FD3AE4" w:rsidP="00FD3AE4">
      <w:pPr>
        <w:spacing w:line="360" w:lineRule="auto"/>
        <w:jc w:val="both"/>
        <w:rPr>
          <w:rFonts w:ascii="Century Gothic" w:eastAsia="Calibri" w:hAnsi="Century Gothic" w:cs="Arial"/>
          <w:b/>
        </w:rPr>
      </w:pPr>
    </w:p>
    <w:p w14:paraId="60DC4FC0" w14:textId="23327D0A" w:rsidR="00FD3AE4" w:rsidRPr="006965E5" w:rsidRDefault="00FD3AE4" w:rsidP="006965E5">
      <w:pPr>
        <w:pStyle w:val="Prrafodelista"/>
        <w:numPr>
          <w:ilvl w:val="0"/>
          <w:numId w:val="14"/>
        </w:numPr>
        <w:spacing w:line="360" w:lineRule="auto"/>
        <w:jc w:val="both"/>
        <w:rPr>
          <w:rFonts w:ascii="Century Gothic" w:hAnsi="Century Gothic"/>
        </w:rPr>
      </w:pPr>
      <w:r w:rsidRPr="006965E5">
        <w:rPr>
          <w:rFonts w:ascii="Century Gothic" w:hAnsi="Century Gothic"/>
        </w:rPr>
        <w:t>Actualización de registro como generador de residuos de manejo especial 4.5107</w:t>
      </w:r>
      <w:r w:rsidRPr="006965E5">
        <w:rPr>
          <w:rFonts w:ascii="Century Gothic" w:hAnsi="Century Gothic"/>
          <w:b/>
          <w:bCs/>
        </w:rPr>
        <w:t xml:space="preserve"> </w:t>
      </w:r>
      <w:r w:rsidRPr="006965E5">
        <w:rPr>
          <w:rFonts w:ascii="Century Gothic" w:hAnsi="Century Gothic"/>
        </w:rPr>
        <w:t>UMAs</w:t>
      </w:r>
    </w:p>
    <w:p w14:paraId="038A1EBA" w14:textId="77777777" w:rsidR="00FD3AE4" w:rsidRDefault="00FD3AE4" w:rsidP="00FD3AE4">
      <w:pPr>
        <w:spacing w:line="360" w:lineRule="auto"/>
        <w:jc w:val="both"/>
        <w:rPr>
          <w:rFonts w:ascii="Century Gothic" w:eastAsia="Calibri" w:hAnsi="Century Gothic" w:cs="Arial"/>
          <w:b/>
        </w:rPr>
      </w:pPr>
    </w:p>
    <w:p w14:paraId="0DA17F15" w14:textId="683A3208" w:rsidR="00FD3AE4" w:rsidRPr="006965E5" w:rsidRDefault="00FD3AE4" w:rsidP="006965E5">
      <w:pPr>
        <w:pStyle w:val="Prrafodelista"/>
        <w:numPr>
          <w:ilvl w:val="0"/>
          <w:numId w:val="14"/>
        </w:numPr>
        <w:spacing w:line="360" w:lineRule="auto"/>
        <w:jc w:val="both"/>
        <w:rPr>
          <w:rFonts w:ascii="Century Gothic" w:hAnsi="Century Gothic"/>
          <w:b/>
          <w:bCs/>
        </w:rPr>
      </w:pPr>
      <w:r w:rsidRPr="006965E5">
        <w:rPr>
          <w:rFonts w:ascii="Century Gothic" w:hAnsi="Century Gothic"/>
        </w:rPr>
        <w:t xml:space="preserve">Cambio de razón social </w:t>
      </w:r>
      <w:r w:rsidRPr="006965E5">
        <w:rPr>
          <w:rFonts w:ascii="Century Gothic" w:hAnsi="Century Gothic"/>
          <w:b/>
          <w:bCs/>
        </w:rPr>
        <w:t xml:space="preserve">6.6859 </w:t>
      </w:r>
      <w:r w:rsidRPr="006965E5">
        <w:rPr>
          <w:rFonts w:ascii="Century Gothic" w:hAnsi="Century Gothic"/>
        </w:rPr>
        <w:t>UMAs</w:t>
      </w:r>
    </w:p>
    <w:p w14:paraId="030825F9" w14:textId="77777777" w:rsidR="00FD3AE4" w:rsidRDefault="00FD3AE4" w:rsidP="00FD3AE4">
      <w:pPr>
        <w:spacing w:line="360" w:lineRule="auto"/>
        <w:jc w:val="both"/>
        <w:rPr>
          <w:rFonts w:ascii="Century Gothic" w:eastAsia="Calibri" w:hAnsi="Century Gothic" w:cs="Arial"/>
          <w:b/>
        </w:rPr>
      </w:pPr>
    </w:p>
    <w:p w14:paraId="79142F6D" w14:textId="12175C90" w:rsidR="00FD3AE4" w:rsidRPr="006965E5" w:rsidRDefault="00FD3AE4" w:rsidP="006965E5">
      <w:pPr>
        <w:pStyle w:val="Prrafodelista"/>
        <w:numPr>
          <w:ilvl w:val="0"/>
          <w:numId w:val="14"/>
        </w:numPr>
        <w:spacing w:line="360" w:lineRule="auto"/>
        <w:jc w:val="both"/>
        <w:rPr>
          <w:rFonts w:ascii="Century Gothic" w:hAnsi="Century Gothic"/>
        </w:rPr>
      </w:pPr>
      <w:r w:rsidRPr="006965E5">
        <w:rPr>
          <w:rFonts w:ascii="Century Gothic" w:hAnsi="Century Gothic"/>
        </w:rPr>
        <w:t>…</w:t>
      </w:r>
    </w:p>
    <w:p w14:paraId="6CAD9231" w14:textId="77777777" w:rsidR="00FD3AE4" w:rsidRDefault="00FD3AE4" w:rsidP="00FD3AE4">
      <w:pPr>
        <w:spacing w:line="360" w:lineRule="auto"/>
        <w:jc w:val="both"/>
        <w:rPr>
          <w:rFonts w:ascii="Century Gothic" w:hAnsi="Century Gothic"/>
        </w:rPr>
      </w:pPr>
    </w:p>
    <w:p w14:paraId="59CE5FFB" w14:textId="5D44F587" w:rsidR="00FD3AE4" w:rsidRDefault="00FD3AE4" w:rsidP="00FD3AE4">
      <w:pPr>
        <w:spacing w:line="360" w:lineRule="auto"/>
        <w:jc w:val="both"/>
        <w:rPr>
          <w:rFonts w:ascii="Century Gothic" w:hAnsi="Century Gothic"/>
        </w:rPr>
      </w:pPr>
      <w:r w:rsidRPr="0068008D">
        <w:rPr>
          <w:rFonts w:ascii="Century Gothic" w:hAnsi="Century Gothic"/>
          <w:b/>
          <w:bCs/>
        </w:rPr>
        <w:t xml:space="preserve">Artículo 140. </w:t>
      </w:r>
      <w:r w:rsidRPr="0068008D">
        <w:rPr>
          <w:rFonts w:ascii="Century Gothic" w:hAnsi="Century Gothic"/>
        </w:rPr>
        <w:t>…</w:t>
      </w:r>
    </w:p>
    <w:p w14:paraId="73EE8418" w14:textId="77777777" w:rsidR="006965E5" w:rsidRDefault="006965E5" w:rsidP="00FD3AE4">
      <w:pPr>
        <w:spacing w:line="360" w:lineRule="auto"/>
        <w:jc w:val="both"/>
        <w:rPr>
          <w:rFonts w:ascii="Century Gothic" w:hAnsi="Century Gothic"/>
        </w:rPr>
      </w:pPr>
    </w:p>
    <w:p w14:paraId="6DC1CB06" w14:textId="547C7FAD" w:rsidR="00FD3AE4" w:rsidRPr="006965E5" w:rsidRDefault="00FD3AE4" w:rsidP="006965E5">
      <w:pPr>
        <w:pStyle w:val="Prrafodelista"/>
        <w:numPr>
          <w:ilvl w:val="0"/>
          <w:numId w:val="17"/>
        </w:numPr>
        <w:spacing w:line="360" w:lineRule="auto"/>
        <w:jc w:val="both"/>
        <w:rPr>
          <w:rFonts w:ascii="Century Gothic" w:hAnsi="Century Gothic"/>
        </w:rPr>
      </w:pPr>
      <w:r w:rsidRPr="006965E5">
        <w:rPr>
          <w:rFonts w:ascii="Century Gothic" w:hAnsi="Century Gothic"/>
        </w:rPr>
        <w:t xml:space="preserve">Recepción, evaluación y otorgamiento de la resolución sobre la solicitud de autorización y registro de planes de manejo de residuos de manejo especial </w:t>
      </w:r>
      <w:r w:rsidRPr="006965E5">
        <w:rPr>
          <w:rFonts w:ascii="Century Gothic" w:hAnsi="Century Gothic"/>
          <w:b/>
        </w:rPr>
        <w:t>59.7313</w:t>
      </w:r>
      <w:r w:rsidRPr="006965E5">
        <w:rPr>
          <w:rFonts w:ascii="Century Gothic" w:hAnsi="Century Gothic"/>
        </w:rPr>
        <w:t xml:space="preserve"> UMAs</w:t>
      </w:r>
    </w:p>
    <w:p w14:paraId="45C7D857" w14:textId="77777777" w:rsidR="00FD3AE4" w:rsidRDefault="00FD3AE4" w:rsidP="00FD3AE4">
      <w:pPr>
        <w:spacing w:line="360" w:lineRule="auto"/>
        <w:jc w:val="both"/>
        <w:rPr>
          <w:rFonts w:ascii="Century Gothic" w:hAnsi="Century Gothic"/>
          <w:b/>
          <w:bCs/>
        </w:rPr>
      </w:pPr>
    </w:p>
    <w:p w14:paraId="1A1917D5" w14:textId="31CB1559" w:rsidR="00FD3AE4" w:rsidRPr="006965E5" w:rsidRDefault="00FD3AE4" w:rsidP="006965E5">
      <w:pPr>
        <w:pStyle w:val="Prrafodelista"/>
        <w:numPr>
          <w:ilvl w:val="0"/>
          <w:numId w:val="17"/>
        </w:numPr>
        <w:spacing w:line="360" w:lineRule="auto"/>
        <w:jc w:val="both"/>
        <w:rPr>
          <w:rFonts w:ascii="Century Gothic" w:hAnsi="Century Gothic"/>
          <w:b/>
          <w:bCs/>
        </w:rPr>
      </w:pPr>
      <w:r w:rsidRPr="006965E5">
        <w:rPr>
          <w:rFonts w:ascii="Century Gothic" w:hAnsi="Century Gothic"/>
        </w:rPr>
        <w:t xml:space="preserve">Actualización de la autorización y registro de planes de manejo de residuos especial </w:t>
      </w:r>
      <w:r w:rsidRPr="006965E5">
        <w:rPr>
          <w:rFonts w:ascii="Century Gothic" w:hAnsi="Century Gothic"/>
          <w:b/>
        </w:rPr>
        <w:t>23.1941</w:t>
      </w:r>
      <w:r w:rsidRPr="006965E5">
        <w:rPr>
          <w:rFonts w:ascii="Century Gothic" w:hAnsi="Century Gothic"/>
        </w:rPr>
        <w:t xml:space="preserve"> UMAs</w:t>
      </w:r>
    </w:p>
    <w:p w14:paraId="38C30F7A" w14:textId="77777777" w:rsidR="00FD3AE4" w:rsidRDefault="00FD3AE4" w:rsidP="00FD3AE4">
      <w:pPr>
        <w:spacing w:line="360" w:lineRule="auto"/>
        <w:jc w:val="both"/>
        <w:rPr>
          <w:rFonts w:ascii="Century Gothic" w:hAnsi="Century Gothic"/>
          <w:b/>
          <w:bCs/>
        </w:rPr>
      </w:pPr>
    </w:p>
    <w:p w14:paraId="49B8535F" w14:textId="3F634BAA" w:rsidR="00FD3AE4" w:rsidRPr="0068008D" w:rsidRDefault="00FD3AE4" w:rsidP="00FD3AE4">
      <w:pPr>
        <w:spacing w:line="360" w:lineRule="auto"/>
        <w:jc w:val="both"/>
        <w:rPr>
          <w:rFonts w:ascii="Century Gothic" w:hAnsi="Century Gothic"/>
          <w:b/>
          <w:bCs/>
        </w:rPr>
      </w:pPr>
      <w:r w:rsidRPr="0068008D">
        <w:rPr>
          <w:rFonts w:ascii="Century Gothic" w:hAnsi="Century Gothic"/>
          <w:b/>
          <w:bCs/>
        </w:rPr>
        <w:t>Artículo 143. Se deroga.</w:t>
      </w:r>
    </w:p>
    <w:p w14:paraId="5BF0262C" w14:textId="77777777" w:rsidR="00FD3AE4" w:rsidRDefault="00FD3AE4" w:rsidP="00FD3AE4">
      <w:pPr>
        <w:spacing w:line="360" w:lineRule="auto"/>
        <w:jc w:val="both"/>
        <w:rPr>
          <w:rFonts w:ascii="Century Gothic" w:eastAsia="Calibri" w:hAnsi="Century Gothic" w:cs="Arial"/>
          <w:b/>
        </w:rPr>
      </w:pPr>
    </w:p>
    <w:p w14:paraId="2947361C" w14:textId="77777777" w:rsidR="00FD3AE4" w:rsidRPr="0068008D" w:rsidRDefault="00FD3AE4" w:rsidP="00FD3AE4">
      <w:pPr>
        <w:spacing w:line="360" w:lineRule="auto"/>
        <w:jc w:val="both"/>
        <w:rPr>
          <w:rFonts w:ascii="Century Gothic" w:hAnsi="Century Gothic"/>
          <w:b/>
          <w:bCs/>
        </w:rPr>
      </w:pPr>
      <w:r w:rsidRPr="0068008D">
        <w:rPr>
          <w:rFonts w:ascii="Century Gothic" w:hAnsi="Century Gothic"/>
          <w:b/>
          <w:bCs/>
        </w:rPr>
        <w:lastRenderedPageBreak/>
        <w:t xml:space="preserve">Artículo 196. </w:t>
      </w:r>
      <w:r w:rsidRPr="0068008D">
        <w:rPr>
          <w:rFonts w:ascii="Century Gothic" w:hAnsi="Century Gothic"/>
        </w:rPr>
        <w:t xml:space="preserve">Por el servicio de hospedaje de vehículos por día, se pagará el derecho conforme a la siguiente cuota.… </w:t>
      </w:r>
      <w:r w:rsidRPr="0068008D">
        <w:rPr>
          <w:rFonts w:ascii="Century Gothic" w:hAnsi="Century Gothic"/>
          <w:b/>
          <w:bCs/>
        </w:rPr>
        <w:t>1.3257</w:t>
      </w:r>
      <w:r w:rsidRPr="0068008D">
        <w:rPr>
          <w:rFonts w:ascii="Century Gothic" w:hAnsi="Century Gothic"/>
        </w:rPr>
        <w:t xml:space="preserve"> </w:t>
      </w:r>
      <w:proofErr w:type="spellStart"/>
      <w:r w:rsidRPr="0068008D">
        <w:rPr>
          <w:rFonts w:ascii="Century Gothic" w:hAnsi="Century Gothic"/>
        </w:rPr>
        <w:t>UMAs</w:t>
      </w:r>
      <w:proofErr w:type="spellEnd"/>
    </w:p>
    <w:p w14:paraId="7EC1C474" w14:textId="77777777" w:rsidR="00FD3AE4" w:rsidRDefault="00FD3AE4" w:rsidP="00FD3AE4">
      <w:pPr>
        <w:spacing w:line="360" w:lineRule="auto"/>
        <w:jc w:val="both"/>
        <w:rPr>
          <w:rFonts w:ascii="Century Gothic" w:eastAsia="Calibri" w:hAnsi="Century Gothic" w:cs="Arial"/>
          <w:b/>
        </w:rPr>
      </w:pPr>
    </w:p>
    <w:p w14:paraId="53243D84" w14:textId="77777777" w:rsidR="00FD3AE4" w:rsidRPr="0068008D" w:rsidRDefault="00FD3AE4" w:rsidP="00FD3AE4">
      <w:pPr>
        <w:spacing w:line="360" w:lineRule="auto"/>
        <w:jc w:val="both"/>
        <w:rPr>
          <w:rFonts w:ascii="Century Gothic" w:hAnsi="Century Gothic"/>
          <w:b/>
          <w:bCs/>
        </w:rPr>
      </w:pPr>
      <w:r w:rsidRPr="0068008D">
        <w:rPr>
          <w:rFonts w:ascii="Century Gothic" w:hAnsi="Century Gothic"/>
          <w:b/>
          <w:bCs/>
        </w:rPr>
        <w:t xml:space="preserve">Artículo 197-2. </w:t>
      </w:r>
      <w:r w:rsidRPr="0068008D">
        <w:rPr>
          <w:rFonts w:ascii="Century Gothic" w:hAnsi="Century Gothic"/>
        </w:rPr>
        <w:t xml:space="preserve">Por </w:t>
      </w:r>
      <w:r w:rsidRPr="0068008D">
        <w:rPr>
          <w:rFonts w:ascii="Century Gothic" w:hAnsi="Century Gothic"/>
          <w:b/>
          <w:bCs/>
        </w:rPr>
        <w:t>los servicios prestados</w:t>
      </w:r>
      <w:r w:rsidRPr="0068008D">
        <w:rPr>
          <w:rFonts w:ascii="Century Gothic" w:hAnsi="Century Gothic"/>
        </w:rPr>
        <w:t xml:space="preserve"> </w:t>
      </w:r>
      <w:r w:rsidRPr="0068008D">
        <w:rPr>
          <w:rFonts w:ascii="Century Gothic" w:hAnsi="Century Gothic"/>
          <w:b/>
          <w:bCs/>
        </w:rPr>
        <w:t xml:space="preserve">en </w:t>
      </w:r>
      <w:r w:rsidRPr="0068008D">
        <w:rPr>
          <w:rFonts w:ascii="Century Gothic" w:hAnsi="Century Gothic"/>
        </w:rPr>
        <w:t>los tramos carreteros Sueco- Villa Ahumada, Delicias-Conchos, Conchos-Camargo y Camargo- Jiménez y  de carreteras de cuota estatal de los tramos carreteros señalados a continuación, se cobrarán las cuotas o tarifas establecidas en acuerdo que para tal efecto emita el Ejecutivo:</w:t>
      </w:r>
    </w:p>
    <w:p w14:paraId="3D1B5D79" w14:textId="77777777" w:rsidR="00FD3AE4" w:rsidRDefault="00FD3AE4" w:rsidP="00FD3AE4">
      <w:pPr>
        <w:spacing w:line="360" w:lineRule="auto"/>
        <w:jc w:val="both"/>
        <w:rPr>
          <w:rFonts w:ascii="Century Gothic" w:eastAsia="Calibri" w:hAnsi="Century Gothic" w:cs="Arial"/>
          <w:b/>
        </w:rPr>
      </w:pPr>
    </w:p>
    <w:p w14:paraId="1B5BDB2B" w14:textId="174CBC88" w:rsidR="00FD3AE4" w:rsidRPr="006965E5" w:rsidRDefault="00FD3AE4" w:rsidP="006965E5">
      <w:pPr>
        <w:pStyle w:val="Prrafodelista"/>
        <w:numPr>
          <w:ilvl w:val="0"/>
          <w:numId w:val="18"/>
        </w:numPr>
        <w:spacing w:line="360" w:lineRule="auto"/>
        <w:ind w:left="567" w:hanging="207"/>
        <w:jc w:val="both"/>
        <w:rPr>
          <w:rFonts w:ascii="Century Gothic" w:eastAsia="Calibri" w:hAnsi="Century Gothic" w:cs="Arial"/>
        </w:rPr>
      </w:pPr>
      <w:r w:rsidRPr="006965E5">
        <w:rPr>
          <w:rFonts w:ascii="Century Gothic" w:eastAsia="Calibri" w:hAnsi="Century Gothic" w:cs="Arial"/>
        </w:rPr>
        <w:t>a VII. ...</w:t>
      </w:r>
    </w:p>
    <w:p w14:paraId="2DF3BAD8" w14:textId="77777777" w:rsidR="00FD3AE4" w:rsidRDefault="00FD3AE4" w:rsidP="00FD3AE4">
      <w:pPr>
        <w:spacing w:line="360" w:lineRule="auto"/>
        <w:jc w:val="both"/>
        <w:rPr>
          <w:rFonts w:ascii="Century Gothic" w:eastAsia="Calibri" w:hAnsi="Century Gothic" w:cs="Arial"/>
        </w:rPr>
      </w:pPr>
      <w:r w:rsidRPr="00FD3AE4">
        <w:rPr>
          <w:rFonts w:ascii="Century Gothic" w:eastAsia="Calibri" w:hAnsi="Century Gothic" w:cs="Arial"/>
        </w:rPr>
        <w:t>...</w:t>
      </w:r>
    </w:p>
    <w:p w14:paraId="771F1AAB" w14:textId="77777777" w:rsidR="006965E5" w:rsidRPr="00FD3AE4" w:rsidRDefault="006965E5" w:rsidP="00FD3AE4">
      <w:pPr>
        <w:spacing w:line="360" w:lineRule="auto"/>
        <w:jc w:val="both"/>
        <w:rPr>
          <w:rFonts w:ascii="Century Gothic" w:eastAsia="Calibri" w:hAnsi="Century Gothic" w:cs="Arial"/>
        </w:rPr>
      </w:pPr>
    </w:p>
    <w:p w14:paraId="284CE44D" w14:textId="7A53A91C" w:rsidR="00FD3AE4" w:rsidRPr="00FD3AE4" w:rsidRDefault="00FD3AE4" w:rsidP="00FD3AE4">
      <w:pPr>
        <w:spacing w:line="360" w:lineRule="auto"/>
        <w:jc w:val="both"/>
        <w:rPr>
          <w:rFonts w:ascii="Century Gothic" w:eastAsia="Calibri" w:hAnsi="Century Gothic" w:cs="Arial"/>
        </w:rPr>
      </w:pPr>
      <w:r w:rsidRPr="00FD3AE4">
        <w:rPr>
          <w:rFonts w:ascii="Century Gothic" w:eastAsia="Calibri" w:hAnsi="Century Gothic" w:cs="Arial"/>
        </w:rPr>
        <w:t>...</w:t>
      </w:r>
    </w:p>
    <w:p w14:paraId="6988C938" w14:textId="77777777" w:rsidR="008D5189" w:rsidRDefault="008D5189">
      <w:pPr>
        <w:spacing w:line="360" w:lineRule="auto"/>
        <w:jc w:val="both"/>
        <w:rPr>
          <w:rFonts w:ascii="Century Gothic" w:eastAsia="Yu Gothic UI Light" w:hAnsi="Century Gothic" w:cs="Arial"/>
          <w:b/>
          <w:u w:val="single"/>
        </w:rPr>
      </w:pPr>
    </w:p>
    <w:p w14:paraId="2A6E12CA" w14:textId="77777777" w:rsidR="00FD3AE4" w:rsidRPr="006965E5" w:rsidRDefault="00FD3AE4" w:rsidP="00FD3AE4">
      <w:pPr>
        <w:spacing w:line="360" w:lineRule="auto"/>
        <w:jc w:val="center"/>
        <w:rPr>
          <w:rFonts w:ascii="Century Gothic" w:eastAsia="Yu Gothic UI Light" w:hAnsi="Century Gothic" w:cs="Arial"/>
          <w:b/>
        </w:rPr>
      </w:pPr>
      <w:r w:rsidRPr="006965E5">
        <w:rPr>
          <w:rFonts w:ascii="Century Gothic" w:eastAsia="Yu Gothic UI Light" w:hAnsi="Century Gothic" w:cs="Arial"/>
          <w:b/>
        </w:rPr>
        <w:t>SECCIÓN TERCERA</w:t>
      </w:r>
    </w:p>
    <w:p w14:paraId="5431D802" w14:textId="5BD38687" w:rsidR="00FD3AE4" w:rsidRPr="006965E5" w:rsidRDefault="00FD3AE4" w:rsidP="00FD3AE4">
      <w:pPr>
        <w:spacing w:line="360" w:lineRule="auto"/>
        <w:jc w:val="center"/>
        <w:rPr>
          <w:rFonts w:ascii="Century Gothic" w:eastAsia="Yu Gothic UI Light" w:hAnsi="Century Gothic" w:cs="Arial"/>
          <w:b/>
        </w:rPr>
      </w:pPr>
      <w:r w:rsidRPr="006965E5">
        <w:rPr>
          <w:rFonts w:ascii="Century Gothic" w:eastAsia="Yu Gothic UI Light" w:hAnsi="Century Gothic" w:cs="Arial"/>
          <w:b/>
        </w:rPr>
        <w:t>SUBSECRETARÍA DE ESPECIALIZACIÓN Y PROFESIONALIZACIÓN POLICIAL</w:t>
      </w:r>
    </w:p>
    <w:p w14:paraId="5CDCDD41" w14:textId="77777777" w:rsidR="00FD3AE4" w:rsidRPr="006965E5" w:rsidRDefault="00FD3AE4" w:rsidP="00FD3AE4">
      <w:pPr>
        <w:spacing w:line="360" w:lineRule="auto"/>
        <w:jc w:val="center"/>
        <w:rPr>
          <w:rFonts w:ascii="Century Gothic" w:eastAsia="Yu Gothic UI Light" w:hAnsi="Century Gothic" w:cs="Arial"/>
          <w:b/>
        </w:rPr>
      </w:pPr>
    </w:p>
    <w:p w14:paraId="4FBB669B" w14:textId="77777777" w:rsidR="00522684" w:rsidRPr="006965E5" w:rsidRDefault="00522684" w:rsidP="00522684">
      <w:pPr>
        <w:spacing w:line="360" w:lineRule="auto"/>
        <w:jc w:val="both"/>
        <w:rPr>
          <w:rFonts w:ascii="Century Gothic" w:eastAsia="Yu Gothic UI Light" w:hAnsi="Century Gothic" w:cs="Arial"/>
          <w:b/>
        </w:rPr>
      </w:pPr>
      <w:r w:rsidRPr="006965E5">
        <w:rPr>
          <w:rFonts w:ascii="Century Gothic" w:eastAsia="Yu Gothic UI Light" w:hAnsi="Century Gothic" w:cs="Arial"/>
          <w:b/>
        </w:rPr>
        <w:t>Artículo 226-1. Por los servicios prestados por el Instituto Estatal de Seguridad Pública, se pagarán los derechos conforme a las cuotas siguientes:</w:t>
      </w:r>
    </w:p>
    <w:p w14:paraId="379228FC" w14:textId="77777777" w:rsidR="00522684" w:rsidRPr="006965E5" w:rsidRDefault="00522684" w:rsidP="00522684">
      <w:pPr>
        <w:spacing w:line="360" w:lineRule="auto"/>
        <w:jc w:val="both"/>
        <w:rPr>
          <w:rFonts w:ascii="Century Gothic" w:eastAsia="Yu Gothic UI Light" w:hAnsi="Century Gothic" w:cs="Arial"/>
          <w:b/>
        </w:rPr>
      </w:pPr>
    </w:p>
    <w:p w14:paraId="635C1DF3" w14:textId="7B6C4944" w:rsidR="00522684" w:rsidRPr="006965E5" w:rsidRDefault="00522684" w:rsidP="006965E5">
      <w:pPr>
        <w:pStyle w:val="Prrafodelista"/>
        <w:numPr>
          <w:ilvl w:val="0"/>
          <w:numId w:val="19"/>
        </w:numPr>
        <w:spacing w:line="360" w:lineRule="auto"/>
        <w:ind w:left="709" w:hanging="349"/>
        <w:jc w:val="both"/>
        <w:rPr>
          <w:rFonts w:ascii="Century Gothic" w:eastAsia="Yu Gothic UI Light" w:hAnsi="Century Gothic" w:cs="Arial"/>
          <w:b/>
          <w:sz w:val="24"/>
          <w:szCs w:val="24"/>
        </w:rPr>
      </w:pPr>
      <w:r w:rsidRPr="006965E5">
        <w:rPr>
          <w:rFonts w:ascii="Century Gothic" w:eastAsia="Yu Gothic UI Light" w:hAnsi="Century Gothic" w:cs="Arial"/>
          <w:b/>
          <w:sz w:val="24"/>
          <w:szCs w:val="24"/>
        </w:rPr>
        <w:t>Certificado parcial de estudios 0.4131 UMAs</w:t>
      </w:r>
      <w:r w:rsidR="006965E5" w:rsidRPr="006965E5">
        <w:rPr>
          <w:rFonts w:ascii="Century Gothic" w:eastAsia="Yu Gothic UI Light" w:hAnsi="Century Gothic" w:cs="Arial"/>
          <w:b/>
          <w:sz w:val="24"/>
          <w:szCs w:val="24"/>
        </w:rPr>
        <w:t>.</w:t>
      </w:r>
    </w:p>
    <w:p w14:paraId="2232DCEE" w14:textId="77777777" w:rsidR="006965E5" w:rsidRPr="006965E5" w:rsidRDefault="006965E5" w:rsidP="006965E5">
      <w:pPr>
        <w:pStyle w:val="Prrafodelista"/>
        <w:spacing w:line="360" w:lineRule="auto"/>
        <w:ind w:left="709"/>
        <w:jc w:val="both"/>
        <w:rPr>
          <w:rFonts w:ascii="Century Gothic" w:eastAsia="Yu Gothic UI Light" w:hAnsi="Century Gothic" w:cs="Arial"/>
          <w:b/>
          <w:sz w:val="24"/>
          <w:szCs w:val="24"/>
        </w:rPr>
      </w:pPr>
    </w:p>
    <w:p w14:paraId="5FF5E4B8" w14:textId="777C6CF1" w:rsidR="00522684" w:rsidRPr="006965E5" w:rsidRDefault="00522684" w:rsidP="006965E5">
      <w:pPr>
        <w:pStyle w:val="Prrafodelista"/>
        <w:numPr>
          <w:ilvl w:val="0"/>
          <w:numId w:val="19"/>
        </w:numPr>
        <w:spacing w:line="360" w:lineRule="auto"/>
        <w:ind w:left="709" w:hanging="349"/>
        <w:jc w:val="both"/>
        <w:rPr>
          <w:rFonts w:ascii="Century Gothic" w:eastAsia="Yu Gothic UI Light" w:hAnsi="Century Gothic" w:cs="Arial"/>
          <w:b/>
          <w:sz w:val="24"/>
          <w:szCs w:val="24"/>
        </w:rPr>
      </w:pPr>
      <w:r w:rsidRPr="006965E5">
        <w:rPr>
          <w:rFonts w:ascii="Century Gothic" w:eastAsia="Yu Gothic UI Light" w:hAnsi="Century Gothic" w:cs="Arial"/>
          <w:b/>
          <w:sz w:val="24"/>
          <w:szCs w:val="24"/>
        </w:rPr>
        <w:t>Relación de estudios/kardex 0.6243 UMAs</w:t>
      </w:r>
      <w:r w:rsidR="006965E5" w:rsidRPr="006965E5">
        <w:rPr>
          <w:rFonts w:ascii="Century Gothic" w:eastAsia="Yu Gothic UI Light" w:hAnsi="Century Gothic" w:cs="Arial"/>
          <w:b/>
          <w:sz w:val="24"/>
          <w:szCs w:val="24"/>
        </w:rPr>
        <w:t>.</w:t>
      </w:r>
    </w:p>
    <w:p w14:paraId="46898C36" w14:textId="77777777" w:rsidR="006965E5" w:rsidRPr="006965E5" w:rsidRDefault="006965E5" w:rsidP="006965E5">
      <w:pPr>
        <w:spacing w:line="360" w:lineRule="auto"/>
        <w:jc w:val="both"/>
        <w:rPr>
          <w:rFonts w:ascii="Century Gothic" w:eastAsia="Yu Gothic UI Light" w:hAnsi="Century Gothic" w:cs="Arial"/>
          <w:b/>
        </w:rPr>
      </w:pPr>
    </w:p>
    <w:p w14:paraId="39F4FC94" w14:textId="1551A039" w:rsidR="006965E5" w:rsidRPr="006965E5" w:rsidRDefault="00522684" w:rsidP="00522684">
      <w:pPr>
        <w:pStyle w:val="Prrafodelista"/>
        <w:numPr>
          <w:ilvl w:val="0"/>
          <w:numId w:val="19"/>
        </w:numPr>
        <w:spacing w:line="360" w:lineRule="auto"/>
        <w:ind w:left="709" w:hanging="349"/>
        <w:jc w:val="both"/>
        <w:rPr>
          <w:rFonts w:ascii="Century Gothic" w:eastAsia="Yu Gothic UI Light" w:hAnsi="Century Gothic" w:cs="Arial"/>
          <w:b/>
          <w:sz w:val="24"/>
          <w:szCs w:val="24"/>
        </w:rPr>
      </w:pPr>
      <w:r w:rsidRPr="006965E5">
        <w:rPr>
          <w:rFonts w:ascii="Century Gothic" w:eastAsia="Yu Gothic UI Light" w:hAnsi="Century Gothic" w:cs="Arial"/>
          <w:b/>
          <w:sz w:val="24"/>
          <w:szCs w:val="24"/>
        </w:rPr>
        <w:t>Expedición de credencial, reposición estudiante. ..............… 0.8290 UMAs</w:t>
      </w:r>
      <w:r w:rsidR="006965E5" w:rsidRPr="006965E5">
        <w:rPr>
          <w:rFonts w:ascii="Century Gothic" w:eastAsia="Yu Gothic UI Light" w:hAnsi="Century Gothic" w:cs="Arial"/>
          <w:b/>
          <w:sz w:val="24"/>
          <w:szCs w:val="24"/>
        </w:rPr>
        <w:t>.</w:t>
      </w:r>
    </w:p>
    <w:p w14:paraId="068A7BEE" w14:textId="77777777" w:rsidR="006965E5" w:rsidRPr="006965E5" w:rsidRDefault="006965E5" w:rsidP="006965E5">
      <w:pPr>
        <w:pStyle w:val="Prrafodelista"/>
        <w:rPr>
          <w:rFonts w:ascii="Century Gothic" w:eastAsia="Yu Gothic UI Light" w:hAnsi="Century Gothic" w:cs="Arial"/>
          <w:b/>
          <w:sz w:val="24"/>
          <w:szCs w:val="24"/>
        </w:rPr>
      </w:pPr>
    </w:p>
    <w:p w14:paraId="62BC11DA" w14:textId="3976957D" w:rsidR="006965E5" w:rsidRPr="006965E5" w:rsidRDefault="00522684" w:rsidP="00522684">
      <w:pPr>
        <w:pStyle w:val="Prrafodelista"/>
        <w:numPr>
          <w:ilvl w:val="0"/>
          <w:numId w:val="19"/>
        </w:numPr>
        <w:spacing w:line="360" w:lineRule="auto"/>
        <w:ind w:left="709" w:hanging="349"/>
        <w:jc w:val="both"/>
        <w:rPr>
          <w:rFonts w:ascii="Century Gothic" w:eastAsia="Yu Gothic UI Light" w:hAnsi="Century Gothic" w:cs="Arial"/>
          <w:b/>
          <w:sz w:val="24"/>
          <w:szCs w:val="24"/>
        </w:rPr>
      </w:pPr>
      <w:r w:rsidRPr="006965E5">
        <w:rPr>
          <w:rFonts w:ascii="Century Gothic" w:eastAsia="Yu Gothic UI Light" w:hAnsi="Century Gothic" w:cs="Arial"/>
          <w:b/>
          <w:sz w:val="24"/>
          <w:szCs w:val="24"/>
        </w:rPr>
        <w:t>Expedición de credencial, reposición docentes.… 0.8290 UMAs</w:t>
      </w:r>
      <w:r w:rsidR="006965E5" w:rsidRPr="006965E5">
        <w:rPr>
          <w:rFonts w:ascii="Century Gothic" w:eastAsia="Yu Gothic UI Light" w:hAnsi="Century Gothic" w:cs="Arial"/>
          <w:b/>
          <w:sz w:val="24"/>
          <w:szCs w:val="24"/>
        </w:rPr>
        <w:t>.</w:t>
      </w:r>
    </w:p>
    <w:p w14:paraId="6405C477" w14:textId="77777777" w:rsidR="006965E5" w:rsidRPr="006965E5" w:rsidRDefault="006965E5" w:rsidP="006965E5">
      <w:pPr>
        <w:pStyle w:val="Prrafodelista"/>
        <w:rPr>
          <w:rFonts w:ascii="Century Gothic" w:eastAsia="Yu Gothic UI Light" w:hAnsi="Century Gothic" w:cs="Arial"/>
          <w:b/>
          <w:sz w:val="24"/>
          <w:szCs w:val="24"/>
        </w:rPr>
      </w:pPr>
    </w:p>
    <w:p w14:paraId="77E7DC63" w14:textId="246AFF02" w:rsidR="006965E5" w:rsidRPr="006965E5" w:rsidRDefault="00522684" w:rsidP="00522684">
      <w:pPr>
        <w:pStyle w:val="Prrafodelista"/>
        <w:numPr>
          <w:ilvl w:val="0"/>
          <w:numId w:val="19"/>
        </w:numPr>
        <w:spacing w:line="360" w:lineRule="auto"/>
        <w:ind w:left="709" w:hanging="349"/>
        <w:jc w:val="both"/>
        <w:rPr>
          <w:rFonts w:ascii="Century Gothic" w:eastAsia="Yu Gothic UI Light" w:hAnsi="Century Gothic" w:cs="Arial"/>
          <w:b/>
          <w:sz w:val="24"/>
          <w:szCs w:val="24"/>
        </w:rPr>
      </w:pPr>
      <w:r w:rsidRPr="006965E5">
        <w:rPr>
          <w:rFonts w:ascii="Century Gothic" w:eastAsia="Yu Gothic UI Light" w:hAnsi="Century Gothic" w:cs="Arial"/>
          <w:b/>
          <w:sz w:val="24"/>
          <w:szCs w:val="24"/>
        </w:rPr>
        <w:t>Examen de colocación de inglés 12.4715 UMAs</w:t>
      </w:r>
      <w:r w:rsidR="006965E5" w:rsidRPr="006965E5">
        <w:rPr>
          <w:rFonts w:ascii="Century Gothic" w:eastAsia="Yu Gothic UI Light" w:hAnsi="Century Gothic" w:cs="Arial"/>
          <w:b/>
          <w:sz w:val="24"/>
          <w:szCs w:val="24"/>
        </w:rPr>
        <w:t>.</w:t>
      </w:r>
    </w:p>
    <w:p w14:paraId="14FEC8B0" w14:textId="77777777" w:rsidR="006965E5" w:rsidRPr="006965E5" w:rsidRDefault="006965E5" w:rsidP="006965E5">
      <w:pPr>
        <w:pStyle w:val="Prrafodelista"/>
        <w:rPr>
          <w:rFonts w:ascii="Century Gothic" w:eastAsia="Yu Gothic UI Light" w:hAnsi="Century Gothic" w:cs="Arial"/>
          <w:b/>
          <w:sz w:val="24"/>
          <w:szCs w:val="24"/>
        </w:rPr>
      </w:pPr>
    </w:p>
    <w:p w14:paraId="689B7639" w14:textId="77777777" w:rsidR="006965E5" w:rsidRPr="006965E5" w:rsidRDefault="00522684" w:rsidP="00522684">
      <w:pPr>
        <w:pStyle w:val="Prrafodelista"/>
        <w:numPr>
          <w:ilvl w:val="0"/>
          <w:numId w:val="19"/>
        </w:numPr>
        <w:spacing w:line="360" w:lineRule="auto"/>
        <w:ind w:left="709" w:hanging="349"/>
        <w:jc w:val="both"/>
        <w:rPr>
          <w:rFonts w:ascii="Century Gothic" w:eastAsia="Yu Gothic UI Light" w:hAnsi="Century Gothic" w:cs="Arial"/>
          <w:b/>
          <w:sz w:val="24"/>
          <w:szCs w:val="24"/>
        </w:rPr>
      </w:pPr>
      <w:r w:rsidRPr="006965E5">
        <w:rPr>
          <w:rFonts w:ascii="Century Gothic" w:eastAsia="Yu Gothic UI Light" w:hAnsi="Century Gothic" w:cs="Arial"/>
          <w:b/>
          <w:sz w:val="24"/>
          <w:szCs w:val="24"/>
        </w:rPr>
        <w:t xml:space="preserve"> Examen de grado de licenciatura 35.3500 UMAs</w:t>
      </w:r>
      <w:r w:rsidR="006965E5" w:rsidRPr="006965E5">
        <w:rPr>
          <w:rFonts w:ascii="Century Gothic" w:eastAsia="Yu Gothic UI Light" w:hAnsi="Century Gothic" w:cs="Arial"/>
          <w:b/>
          <w:sz w:val="24"/>
          <w:szCs w:val="24"/>
        </w:rPr>
        <w:t>.</w:t>
      </w:r>
    </w:p>
    <w:p w14:paraId="2F136264" w14:textId="77777777" w:rsidR="006965E5" w:rsidRPr="006965E5" w:rsidRDefault="006965E5" w:rsidP="006965E5">
      <w:pPr>
        <w:pStyle w:val="Prrafodelista"/>
        <w:rPr>
          <w:rFonts w:ascii="Century Gothic" w:eastAsia="Yu Gothic UI Light" w:hAnsi="Century Gothic" w:cs="Arial"/>
          <w:b/>
          <w:sz w:val="24"/>
          <w:szCs w:val="24"/>
        </w:rPr>
      </w:pPr>
    </w:p>
    <w:p w14:paraId="3137D8F9" w14:textId="77777777" w:rsidR="006965E5" w:rsidRPr="006965E5" w:rsidRDefault="00522684" w:rsidP="006965E5">
      <w:pPr>
        <w:pStyle w:val="Prrafodelista"/>
        <w:numPr>
          <w:ilvl w:val="0"/>
          <w:numId w:val="19"/>
        </w:numPr>
        <w:spacing w:line="360" w:lineRule="auto"/>
        <w:ind w:left="851" w:hanging="491"/>
        <w:jc w:val="both"/>
        <w:rPr>
          <w:rFonts w:ascii="Century Gothic" w:eastAsia="Yu Gothic UI Light" w:hAnsi="Century Gothic" w:cs="Arial"/>
          <w:b/>
          <w:sz w:val="24"/>
          <w:szCs w:val="24"/>
        </w:rPr>
      </w:pPr>
      <w:r w:rsidRPr="006965E5">
        <w:rPr>
          <w:rFonts w:ascii="Century Gothic" w:eastAsia="Yu Gothic UI Light" w:hAnsi="Century Gothic" w:cs="Arial"/>
          <w:b/>
          <w:sz w:val="24"/>
          <w:szCs w:val="24"/>
        </w:rPr>
        <w:t>Examen de grado de maestría 53.0300 UMAs</w:t>
      </w:r>
      <w:r w:rsidR="006965E5" w:rsidRPr="006965E5">
        <w:rPr>
          <w:rFonts w:ascii="Century Gothic" w:eastAsia="Yu Gothic UI Light" w:hAnsi="Century Gothic" w:cs="Arial"/>
          <w:b/>
          <w:sz w:val="24"/>
          <w:szCs w:val="24"/>
        </w:rPr>
        <w:t>.</w:t>
      </w:r>
    </w:p>
    <w:p w14:paraId="468B8320" w14:textId="77777777" w:rsidR="006965E5" w:rsidRPr="006965E5" w:rsidRDefault="006965E5" w:rsidP="006965E5">
      <w:pPr>
        <w:pStyle w:val="Prrafodelista"/>
        <w:rPr>
          <w:rFonts w:ascii="Century Gothic" w:eastAsia="Yu Gothic UI Light" w:hAnsi="Century Gothic" w:cs="Arial"/>
          <w:b/>
          <w:sz w:val="24"/>
          <w:szCs w:val="24"/>
        </w:rPr>
      </w:pPr>
    </w:p>
    <w:p w14:paraId="1E1D3251" w14:textId="77777777" w:rsidR="006965E5" w:rsidRPr="006965E5" w:rsidRDefault="00522684" w:rsidP="00522684">
      <w:pPr>
        <w:pStyle w:val="Prrafodelista"/>
        <w:numPr>
          <w:ilvl w:val="0"/>
          <w:numId w:val="19"/>
        </w:numPr>
        <w:spacing w:line="360" w:lineRule="auto"/>
        <w:ind w:left="851" w:hanging="491"/>
        <w:jc w:val="both"/>
        <w:rPr>
          <w:rFonts w:ascii="Century Gothic" w:eastAsia="Yu Gothic UI Light" w:hAnsi="Century Gothic" w:cs="Arial"/>
          <w:b/>
          <w:sz w:val="24"/>
          <w:szCs w:val="24"/>
        </w:rPr>
      </w:pPr>
      <w:r w:rsidRPr="006965E5">
        <w:rPr>
          <w:rFonts w:ascii="Century Gothic" w:eastAsia="Yu Gothic UI Light" w:hAnsi="Century Gothic" w:cs="Arial"/>
          <w:b/>
          <w:sz w:val="24"/>
          <w:szCs w:val="24"/>
        </w:rPr>
        <w:t>Examen de grado de doctorado 61.8700 UMAs</w:t>
      </w:r>
      <w:r w:rsidR="006965E5" w:rsidRPr="006965E5">
        <w:rPr>
          <w:rFonts w:ascii="Century Gothic" w:eastAsia="Yu Gothic UI Light" w:hAnsi="Century Gothic" w:cs="Arial"/>
          <w:b/>
          <w:sz w:val="24"/>
          <w:szCs w:val="24"/>
        </w:rPr>
        <w:t>.</w:t>
      </w:r>
    </w:p>
    <w:p w14:paraId="61201AAD" w14:textId="77777777" w:rsidR="006965E5" w:rsidRPr="006965E5" w:rsidRDefault="006965E5" w:rsidP="006965E5">
      <w:pPr>
        <w:pStyle w:val="Prrafodelista"/>
        <w:rPr>
          <w:rFonts w:ascii="Century Gothic" w:eastAsia="Yu Gothic UI Light" w:hAnsi="Century Gothic" w:cs="Arial"/>
          <w:b/>
          <w:sz w:val="24"/>
          <w:szCs w:val="24"/>
        </w:rPr>
      </w:pPr>
    </w:p>
    <w:p w14:paraId="1E93560A" w14:textId="77777777" w:rsidR="006965E5" w:rsidRPr="006965E5" w:rsidRDefault="00522684" w:rsidP="00522684">
      <w:pPr>
        <w:pStyle w:val="Prrafodelista"/>
        <w:numPr>
          <w:ilvl w:val="0"/>
          <w:numId w:val="19"/>
        </w:numPr>
        <w:spacing w:line="360" w:lineRule="auto"/>
        <w:ind w:left="851" w:hanging="491"/>
        <w:jc w:val="both"/>
        <w:rPr>
          <w:rFonts w:ascii="Century Gothic" w:eastAsia="Yu Gothic UI Light" w:hAnsi="Century Gothic" w:cs="Arial"/>
          <w:b/>
          <w:sz w:val="24"/>
          <w:szCs w:val="24"/>
        </w:rPr>
      </w:pPr>
      <w:r w:rsidRPr="006965E5">
        <w:rPr>
          <w:rFonts w:ascii="Century Gothic" w:eastAsia="Yu Gothic UI Light" w:hAnsi="Century Gothic" w:cs="Arial"/>
          <w:b/>
          <w:sz w:val="24"/>
          <w:szCs w:val="24"/>
        </w:rPr>
        <w:t>Examen extraordinario 2.8918 UMA</w:t>
      </w:r>
      <w:r w:rsidR="006965E5" w:rsidRPr="006965E5">
        <w:rPr>
          <w:rFonts w:ascii="Century Gothic" w:eastAsia="Yu Gothic UI Light" w:hAnsi="Century Gothic" w:cs="Arial"/>
          <w:b/>
          <w:sz w:val="24"/>
          <w:szCs w:val="24"/>
        </w:rPr>
        <w:t>s.</w:t>
      </w:r>
    </w:p>
    <w:p w14:paraId="1558918E" w14:textId="77777777" w:rsidR="006965E5" w:rsidRPr="006965E5" w:rsidRDefault="006965E5" w:rsidP="006965E5">
      <w:pPr>
        <w:pStyle w:val="Prrafodelista"/>
        <w:rPr>
          <w:rFonts w:ascii="Century Gothic" w:eastAsia="Yu Gothic UI Light" w:hAnsi="Century Gothic" w:cs="Arial"/>
          <w:b/>
          <w:sz w:val="24"/>
          <w:szCs w:val="24"/>
        </w:rPr>
      </w:pPr>
    </w:p>
    <w:p w14:paraId="2020FC41" w14:textId="3C2654EA" w:rsidR="00FD3AE4" w:rsidRPr="006965E5" w:rsidRDefault="00522684" w:rsidP="00522684">
      <w:pPr>
        <w:pStyle w:val="Prrafodelista"/>
        <w:numPr>
          <w:ilvl w:val="0"/>
          <w:numId w:val="19"/>
        </w:numPr>
        <w:spacing w:line="360" w:lineRule="auto"/>
        <w:ind w:left="851" w:hanging="491"/>
        <w:jc w:val="both"/>
        <w:rPr>
          <w:rFonts w:ascii="Century Gothic" w:eastAsia="Yu Gothic UI Light" w:hAnsi="Century Gothic" w:cs="Arial"/>
          <w:b/>
          <w:sz w:val="24"/>
          <w:szCs w:val="24"/>
        </w:rPr>
      </w:pPr>
      <w:r w:rsidRPr="006965E5">
        <w:rPr>
          <w:rFonts w:ascii="Century Gothic" w:eastAsia="Yu Gothic UI Light" w:hAnsi="Century Gothic" w:cs="Arial"/>
          <w:b/>
          <w:sz w:val="24"/>
          <w:szCs w:val="24"/>
        </w:rPr>
        <w:t>Reposición de constancia de formación inicial. 0.4131 UMAs</w:t>
      </w:r>
      <w:r w:rsidR="00AE362D">
        <w:rPr>
          <w:rFonts w:ascii="Century Gothic" w:eastAsia="Yu Gothic UI Light" w:hAnsi="Century Gothic" w:cs="Arial"/>
          <w:b/>
          <w:sz w:val="24"/>
          <w:szCs w:val="24"/>
        </w:rPr>
        <w:t>.</w:t>
      </w:r>
    </w:p>
    <w:p w14:paraId="2C7A03D6" w14:textId="77777777" w:rsidR="00FD3AE4" w:rsidRDefault="00FD3AE4" w:rsidP="00FD3AE4">
      <w:pPr>
        <w:spacing w:line="360" w:lineRule="auto"/>
        <w:jc w:val="center"/>
        <w:rPr>
          <w:rFonts w:ascii="Century Gothic" w:eastAsia="Yu Gothic UI Light" w:hAnsi="Century Gothic" w:cs="Arial"/>
          <w:b/>
        </w:rPr>
      </w:pPr>
    </w:p>
    <w:p w14:paraId="7D3B2B3A" w14:textId="548A484E" w:rsidR="00522684" w:rsidRDefault="00522684" w:rsidP="00522684">
      <w:pPr>
        <w:spacing w:line="360" w:lineRule="auto"/>
        <w:jc w:val="both"/>
        <w:rPr>
          <w:rFonts w:ascii="Century Gothic" w:hAnsi="Century Gothic"/>
        </w:rPr>
      </w:pPr>
      <w:r w:rsidRPr="0068008D">
        <w:rPr>
          <w:rFonts w:ascii="Century Gothic" w:hAnsi="Century Gothic"/>
          <w:b/>
          <w:bCs/>
        </w:rPr>
        <w:t xml:space="preserve">Artículo 228. </w:t>
      </w:r>
      <w:r w:rsidRPr="0068008D">
        <w:rPr>
          <w:rFonts w:ascii="Century Gothic" w:hAnsi="Century Gothic"/>
        </w:rPr>
        <w:t>…</w:t>
      </w:r>
    </w:p>
    <w:p w14:paraId="5804A86F" w14:textId="77777777" w:rsidR="00522684" w:rsidRDefault="00522684" w:rsidP="00522684">
      <w:pPr>
        <w:spacing w:line="360" w:lineRule="auto"/>
        <w:jc w:val="both"/>
        <w:rPr>
          <w:rFonts w:ascii="Century Gothic" w:hAnsi="Century Gothic"/>
        </w:rPr>
      </w:pPr>
    </w:p>
    <w:p w14:paraId="45BE8AD5" w14:textId="40A5B5AA" w:rsidR="00522684" w:rsidRPr="006965E5" w:rsidRDefault="00522684" w:rsidP="006965E5">
      <w:pPr>
        <w:pStyle w:val="Prrafodelista"/>
        <w:numPr>
          <w:ilvl w:val="0"/>
          <w:numId w:val="20"/>
        </w:numPr>
        <w:spacing w:line="360" w:lineRule="auto"/>
        <w:ind w:left="709" w:hanging="349"/>
        <w:jc w:val="both"/>
        <w:rPr>
          <w:rFonts w:ascii="Century Gothic" w:hAnsi="Century Gothic"/>
        </w:rPr>
      </w:pPr>
      <w:r w:rsidRPr="006965E5">
        <w:rPr>
          <w:rFonts w:ascii="Century Gothic" w:hAnsi="Century Gothic"/>
        </w:rPr>
        <w:t>…</w:t>
      </w:r>
    </w:p>
    <w:p w14:paraId="32D8DE18" w14:textId="77777777" w:rsidR="00522684" w:rsidRPr="006965E5" w:rsidRDefault="00522684" w:rsidP="00522684">
      <w:pPr>
        <w:spacing w:line="360" w:lineRule="auto"/>
        <w:jc w:val="both"/>
        <w:rPr>
          <w:rFonts w:ascii="Century Gothic" w:eastAsia="Yu Gothic UI Light" w:hAnsi="Century Gothic" w:cs="Arial"/>
          <w:b/>
          <w:sz w:val="28"/>
          <w:szCs w:val="28"/>
        </w:rPr>
      </w:pPr>
    </w:p>
    <w:p w14:paraId="36C0A349" w14:textId="0F293D6E" w:rsidR="00522684" w:rsidRPr="006965E5" w:rsidRDefault="00522684" w:rsidP="006965E5">
      <w:pPr>
        <w:pStyle w:val="Prrafodelista"/>
        <w:numPr>
          <w:ilvl w:val="0"/>
          <w:numId w:val="21"/>
        </w:numPr>
        <w:spacing w:line="360" w:lineRule="auto"/>
        <w:jc w:val="both"/>
        <w:rPr>
          <w:rFonts w:ascii="Century Gothic" w:hAnsi="Century Gothic"/>
          <w:sz w:val="24"/>
          <w:szCs w:val="24"/>
        </w:rPr>
      </w:pPr>
      <w:r w:rsidRPr="006965E5">
        <w:rPr>
          <w:rFonts w:ascii="Century Gothic" w:hAnsi="Century Gothic"/>
          <w:sz w:val="24"/>
          <w:szCs w:val="24"/>
        </w:rPr>
        <w:t xml:space="preserve">Examen extraordinario </w:t>
      </w:r>
      <w:r w:rsidRPr="006965E5">
        <w:rPr>
          <w:rFonts w:ascii="Century Gothic" w:hAnsi="Century Gothic"/>
          <w:b/>
          <w:bCs/>
          <w:sz w:val="24"/>
          <w:szCs w:val="24"/>
        </w:rPr>
        <w:t xml:space="preserve">3.3675 </w:t>
      </w:r>
      <w:r w:rsidRPr="006965E5">
        <w:rPr>
          <w:rFonts w:ascii="Century Gothic" w:hAnsi="Century Gothic"/>
          <w:sz w:val="24"/>
          <w:szCs w:val="24"/>
        </w:rPr>
        <w:t>UMAs</w:t>
      </w:r>
      <w:r w:rsidR="00AE362D">
        <w:rPr>
          <w:rFonts w:ascii="Century Gothic" w:hAnsi="Century Gothic"/>
          <w:sz w:val="24"/>
          <w:szCs w:val="24"/>
        </w:rPr>
        <w:t>.</w:t>
      </w:r>
    </w:p>
    <w:p w14:paraId="6114163F" w14:textId="77777777" w:rsidR="00522684" w:rsidRPr="006965E5" w:rsidRDefault="00522684" w:rsidP="00522684">
      <w:pPr>
        <w:spacing w:line="360" w:lineRule="auto"/>
        <w:jc w:val="both"/>
        <w:rPr>
          <w:rFonts w:ascii="Century Gothic" w:eastAsia="Yu Gothic UI Light" w:hAnsi="Century Gothic" w:cs="Arial"/>
          <w:b/>
          <w:sz w:val="28"/>
          <w:szCs w:val="28"/>
        </w:rPr>
      </w:pPr>
    </w:p>
    <w:p w14:paraId="26BBDACB" w14:textId="4E22266F" w:rsidR="00522684" w:rsidRPr="006965E5" w:rsidRDefault="00522684" w:rsidP="006965E5">
      <w:pPr>
        <w:pStyle w:val="Prrafodelista"/>
        <w:numPr>
          <w:ilvl w:val="0"/>
          <w:numId w:val="21"/>
        </w:numPr>
        <w:spacing w:line="360" w:lineRule="auto"/>
        <w:jc w:val="both"/>
        <w:rPr>
          <w:rFonts w:ascii="Century Gothic" w:hAnsi="Century Gothic"/>
          <w:sz w:val="24"/>
          <w:szCs w:val="24"/>
        </w:rPr>
      </w:pPr>
      <w:r w:rsidRPr="006965E5">
        <w:rPr>
          <w:rFonts w:ascii="Century Gothic" w:hAnsi="Century Gothic"/>
          <w:sz w:val="24"/>
          <w:szCs w:val="24"/>
        </w:rPr>
        <w:t xml:space="preserve">Examen especial </w:t>
      </w:r>
      <w:r w:rsidRPr="006965E5">
        <w:rPr>
          <w:rFonts w:ascii="Century Gothic" w:hAnsi="Century Gothic"/>
          <w:b/>
          <w:bCs/>
          <w:sz w:val="24"/>
          <w:szCs w:val="24"/>
        </w:rPr>
        <w:t xml:space="preserve">6.7439 </w:t>
      </w:r>
      <w:r w:rsidRPr="006965E5">
        <w:rPr>
          <w:rFonts w:ascii="Century Gothic" w:hAnsi="Century Gothic"/>
          <w:sz w:val="24"/>
          <w:szCs w:val="24"/>
        </w:rPr>
        <w:t>UMAs</w:t>
      </w:r>
      <w:r w:rsidR="00AE362D">
        <w:rPr>
          <w:rFonts w:ascii="Century Gothic" w:hAnsi="Century Gothic"/>
          <w:sz w:val="24"/>
          <w:szCs w:val="24"/>
        </w:rPr>
        <w:t>.</w:t>
      </w:r>
    </w:p>
    <w:p w14:paraId="0EBECBF2" w14:textId="77777777" w:rsidR="00522684" w:rsidRPr="006965E5" w:rsidRDefault="00522684" w:rsidP="00522684">
      <w:pPr>
        <w:spacing w:line="360" w:lineRule="auto"/>
        <w:jc w:val="both"/>
        <w:rPr>
          <w:rFonts w:ascii="Century Gothic" w:hAnsi="Century Gothic"/>
        </w:rPr>
      </w:pPr>
    </w:p>
    <w:p w14:paraId="48A2CE4B" w14:textId="7F1B1C85" w:rsidR="00522684" w:rsidRPr="006965E5" w:rsidRDefault="00522684" w:rsidP="006965E5">
      <w:pPr>
        <w:pStyle w:val="Prrafodelista"/>
        <w:numPr>
          <w:ilvl w:val="0"/>
          <w:numId w:val="21"/>
        </w:numPr>
        <w:spacing w:line="360" w:lineRule="auto"/>
        <w:jc w:val="both"/>
        <w:rPr>
          <w:rFonts w:ascii="Century Gothic" w:hAnsi="Century Gothic"/>
          <w:sz w:val="24"/>
          <w:szCs w:val="24"/>
        </w:rPr>
      </w:pPr>
      <w:r w:rsidRPr="006965E5">
        <w:rPr>
          <w:rFonts w:ascii="Century Gothic" w:hAnsi="Century Gothic"/>
          <w:sz w:val="24"/>
          <w:szCs w:val="24"/>
        </w:rPr>
        <w:t xml:space="preserve">Certificado parcial </w:t>
      </w:r>
      <w:r w:rsidRPr="006965E5">
        <w:rPr>
          <w:rFonts w:ascii="Century Gothic" w:hAnsi="Century Gothic"/>
          <w:b/>
          <w:bCs/>
          <w:sz w:val="24"/>
          <w:szCs w:val="24"/>
        </w:rPr>
        <w:t xml:space="preserve">1.1490 </w:t>
      </w:r>
      <w:r w:rsidRPr="006965E5">
        <w:rPr>
          <w:rFonts w:ascii="Century Gothic" w:hAnsi="Century Gothic"/>
          <w:sz w:val="24"/>
          <w:szCs w:val="24"/>
        </w:rPr>
        <w:t>UMAs</w:t>
      </w:r>
      <w:r w:rsidR="00AE362D">
        <w:rPr>
          <w:rFonts w:ascii="Century Gothic" w:hAnsi="Century Gothic"/>
          <w:sz w:val="24"/>
          <w:szCs w:val="24"/>
        </w:rPr>
        <w:t>.</w:t>
      </w:r>
    </w:p>
    <w:p w14:paraId="0579D120" w14:textId="77777777" w:rsidR="00522684" w:rsidRPr="006965E5" w:rsidRDefault="00522684" w:rsidP="00522684">
      <w:pPr>
        <w:spacing w:line="360" w:lineRule="auto"/>
        <w:jc w:val="both"/>
        <w:rPr>
          <w:rFonts w:ascii="Century Gothic" w:eastAsia="Yu Gothic UI Light" w:hAnsi="Century Gothic" w:cs="Arial"/>
          <w:b/>
        </w:rPr>
      </w:pPr>
    </w:p>
    <w:p w14:paraId="2D2A3190" w14:textId="39EE1EA9" w:rsidR="00522684" w:rsidRPr="006965E5" w:rsidRDefault="00522684" w:rsidP="006965E5">
      <w:pPr>
        <w:pStyle w:val="Prrafodelista"/>
        <w:numPr>
          <w:ilvl w:val="0"/>
          <w:numId w:val="21"/>
        </w:numPr>
        <w:spacing w:line="360" w:lineRule="auto"/>
        <w:jc w:val="both"/>
        <w:rPr>
          <w:rFonts w:ascii="Century Gothic" w:hAnsi="Century Gothic"/>
          <w:sz w:val="24"/>
          <w:szCs w:val="24"/>
        </w:rPr>
      </w:pPr>
      <w:r w:rsidRPr="006965E5">
        <w:rPr>
          <w:rFonts w:ascii="Century Gothic" w:hAnsi="Century Gothic"/>
          <w:sz w:val="24"/>
          <w:szCs w:val="24"/>
        </w:rPr>
        <w:t xml:space="preserve">Reposición de claves </w:t>
      </w:r>
      <w:r w:rsidRPr="006965E5">
        <w:rPr>
          <w:rFonts w:ascii="Century Gothic" w:hAnsi="Century Gothic"/>
          <w:b/>
          <w:bCs/>
          <w:sz w:val="24"/>
          <w:szCs w:val="24"/>
        </w:rPr>
        <w:t xml:space="preserve">0.2828 </w:t>
      </w:r>
      <w:r w:rsidRPr="006965E5">
        <w:rPr>
          <w:rFonts w:ascii="Century Gothic" w:hAnsi="Century Gothic"/>
          <w:sz w:val="24"/>
          <w:szCs w:val="24"/>
        </w:rPr>
        <w:t>UMAs</w:t>
      </w:r>
      <w:r w:rsidR="00AE362D">
        <w:rPr>
          <w:rFonts w:ascii="Century Gothic" w:hAnsi="Century Gothic"/>
          <w:sz w:val="24"/>
          <w:szCs w:val="24"/>
        </w:rPr>
        <w:t>.</w:t>
      </w:r>
    </w:p>
    <w:p w14:paraId="2B28D0CD" w14:textId="77777777" w:rsidR="00522684" w:rsidRPr="006965E5" w:rsidRDefault="00522684" w:rsidP="00522684">
      <w:pPr>
        <w:spacing w:line="360" w:lineRule="auto"/>
        <w:jc w:val="both"/>
        <w:rPr>
          <w:rFonts w:ascii="Century Gothic" w:eastAsia="Yu Gothic UI Light" w:hAnsi="Century Gothic" w:cs="Arial"/>
          <w:b/>
        </w:rPr>
      </w:pPr>
    </w:p>
    <w:p w14:paraId="6FC18C3D" w14:textId="19BE707D" w:rsidR="00522684" w:rsidRPr="006965E5" w:rsidRDefault="00522684" w:rsidP="006965E5">
      <w:pPr>
        <w:pStyle w:val="Prrafodelista"/>
        <w:numPr>
          <w:ilvl w:val="0"/>
          <w:numId w:val="21"/>
        </w:numPr>
        <w:spacing w:line="360" w:lineRule="auto"/>
        <w:jc w:val="both"/>
        <w:rPr>
          <w:rFonts w:ascii="Century Gothic" w:hAnsi="Century Gothic"/>
          <w:sz w:val="24"/>
          <w:szCs w:val="24"/>
        </w:rPr>
      </w:pPr>
      <w:r w:rsidRPr="006965E5">
        <w:rPr>
          <w:rFonts w:ascii="Century Gothic" w:hAnsi="Century Gothic"/>
          <w:sz w:val="24"/>
          <w:szCs w:val="24"/>
        </w:rPr>
        <w:t xml:space="preserve">Relación de estudios kardex </w:t>
      </w:r>
      <w:r w:rsidRPr="006965E5">
        <w:rPr>
          <w:rFonts w:ascii="Century Gothic" w:hAnsi="Century Gothic"/>
          <w:b/>
          <w:bCs/>
          <w:sz w:val="24"/>
          <w:szCs w:val="24"/>
        </w:rPr>
        <w:t xml:space="preserve">0.9634 </w:t>
      </w:r>
      <w:r w:rsidRPr="006965E5">
        <w:rPr>
          <w:rFonts w:ascii="Century Gothic" w:hAnsi="Century Gothic"/>
          <w:sz w:val="24"/>
          <w:szCs w:val="24"/>
        </w:rPr>
        <w:t>UMAs</w:t>
      </w:r>
      <w:r w:rsidR="00AE362D">
        <w:rPr>
          <w:rFonts w:ascii="Century Gothic" w:hAnsi="Century Gothic"/>
          <w:sz w:val="24"/>
          <w:szCs w:val="24"/>
        </w:rPr>
        <w:t>.</w:t>
      </w:r>
    </w:p>
    <w:p w14:paraId="7D8696D8" w14:textId="77777777" w:rsidR="00522684" w:rsidRPr="006965E5" w:rsidRDefault="00522684" w:rsidP="00522684">
      <w:pPr>
        <w:spacing w:line="360" w:lineRule="auto"/>
        <w:jc w:val="both"/>
        <w:rPr>
          <w:rFonts w:ascii="Century Gothic" w:eastAsia="Yu Gothic UI Light" w:hAnsi="Century Gothic" w:cs="Arial"/>
          <w:b/>
        </w:rPr>
      </w:pPr>
    </w:p>
    <w:p w14:paraId="7F76A2BD" w14:textId="04645FDE" w:rsidR="00522684" w:rsidRPr="006965E5" w:rsidRDefault="00522684" w:rsidP="006965E5">
      <w:pPr>
        <w:pStyle w:val="Prrafodelista"/>
        <w:numPr>
          <w:ilvl w:val="0"/>
          <w:numId w:val="21"/>
        </w:numPr>
        <w:spacing w:line="360" w:lineRule="auto"/>
        <w:jc w:val="both"/>
        <w:rPr>
          <w:rFonts w:ascii="Century Gothic" w:hAnsi="Century Gothic"/>
          <w:sz w:val="24"/>
          <w:szCs w:val="24"/>
        </w:rPr>
      </w:pPr>
      <w:r w:rsidRPr="006965E5">
        <w:rPr>
          <w:rFonts w:ascii="Century Gothic" w:hAnsi="Century Gothic"/>
          <w:sz w:val="24"/>
          <w:szCs w:val="24"/>
        </w:rPr>
        <w:t xml:space="preserve">Constancia de estudios </w:t>
      </w:r>
      <w:r w:rsidRPr="006965E5">
        <w:rPr>
          <w:rFonts w:ascii="Century Gothic" w:hAnsi="Century Gothic"/>
          <w:b/>
          <w:bCs/>
          <w:sz w:val="24"/>
          <w:szCs w:val="24"/>
        </w:rPr>
        <w:t xml:space="preserve">0.7690 </w:t>
      </w:r>
      <w:r w:rsidRPr="006965E5">
        <w:rPr>
          <w:rFonts w:ascii="Century Gothic" w:hAnsi="Century Gothic"/>
          <w:sz w:val="24"/>
          <w:szCs w:val="24"/>
        </w:rPr>
        <w:t>UMAs</w:t>
      </w:r>
      <w:r w:rsidR="00AE362D">
        <w:rPr>
          <w:rFonts w:ascii="Century Gothic" w:hAnsi="Century Gothic"/>
          <w:sz w:val="24"/>
          <w:szCs w:val="24"/>
        </w:rPr>
        <w:t>.</w:t>
      </w:r>
    </w:p>
    <w:p w14:paraId="7BDDF9E5" w14:textId="77777777" w:rsidR="00522684" w:rsidRPr="006965E5" w:rsidRDefault="00522684" w:rsidP="00522684">
      <w:pPr>
        <w:spacing w:line="360" w:lineRule="auto"/>
        <w:jc w:val="both"/>
        <w:rPr>
          <w:rFonts w:ascii="Century Gothic" w:hAnsi="Century Gothic"/>
        </w:rPr>
      </w:pPr>
    </w:p>
    <w:p w14:paraId="0DC8CBDE" w14:textId="712A7200" w:rsidR="00522684" w:rsidRPr="006965E5" w:rsidRDefault="00522684" w:rsidP="006965E5">
      <w:pPr>
        <w:pStyle w:val="Prrafodelista"/>
        <w:numPr>
          <w:ilvl w:val="0"/>
          <w:numId w:val="21"/>
        </w:numPr>
        <w:spacing w:line="360" w:lineRule="auto"/>
        <w:jc w:val="both"/>
        <w:rPr>
          <w:rFonts w:ascii="Century Gothic" w:hAnsi="Century Gothic"/>
          <w:sz w:val="24"/>
          <w:szCs w:val="24"/>
        </w:rPr>
      </w:pPr>
      <w:r w:rsidRPr="006965E5">
        <w:rPr>
          <w:rFonts w:ascii="Century Gothic" w:hAnsi="Century Gothic"/>
          <w:sz w:val="24"/>
          <w:szCs w:val="24"/>
        </w:rPr>
        <w:t xml:space="preserve">Constancia de trámite de titulación </w:t>
      </w:r>
      <w:r w:rsidRPr="006965E5">
        <w:rPr>
          <w:rFonts w:ascii="Century Gothic" w:hAnsi="Century Gothic"/>
          <w:b/>
          <w:bCs/>
          <w:sz w:val="24"/>
          <w:szCs w:val="24"/>
        </w:rPr>
        <w:t xml:space="preserve">0.7690 </w:t>
      </w:r>
      <w:r w:rsidRPr="006965E5">
        <w:rPr>
          <w:rFonts w:ascii="Century Gothic" w:hAnsi="Century Gothic"/>
          <w:sz w:val="24"/>
          <w:szCs w:val="24"/>
        </w:rPr>
        <w:t>UMAs</w:t>
      </w:r>
      <w:r w:rsidR="00AE362D">
        <w:rPr>
          <w:rFonts w:ascii="Century Gothic" w:hAnsi="Century Gothic"/>
          <w:sz w:val="24"/>
          <w:szCs w:val="24"/>
        </w:rPr>
        <w:t>.</w:t>
      </w:r>
    </w:p>
    <w:p w14:paraId="041413D6" w14:textId="77777777" w:rsidR="00522684" w:rsidRPr="006965E5" w:rsidRDefault="00522684" w:rsidP="00522684">
      <w:pPr>
        <w:spacing w:line="360" w:lineRule="auto"/>
        <w:jc w:val="both"/>
        <w:rPr>
          <w:rFonts w:ascii="Century Gothic" w:eastAsia="Yu Gothic UI Light" w:hAnsi="Century Gothic" w:cs="Arial"/>
          <w:b/>
        </w:rPr>
      </w:pPr>
    </w:p>
    <w:p w14:paraId="1BC62883" w14:textId="55D8971F" w:rsidR="00522684" w:rsidRPr="006965E5" w:rsidRDefault="00522684" w:rsidP="006965E5">
      <w:pPr>
        <w:pStyle w:val="Prrafodelista"/>
        <w:numPr>
          <w:ilvl w:val="0"/>
          <w:numId w:val="21"/>
        </w:numPr>
        <w:spacing w:line="360" w:lineRule="auto"/>
        <w:jc w:val="both"/>
        <w:rPr>
          <w:rFonts w:ascii="Century Gothic" w:hAnsi="Century Gothic"/>
          <w:sz w:val="24"/>
          <w:szCs w:val="24"/>
        </w:rPr>
      </w:pPr>
      <w:r w:rsidRPr="006965E5">
        <w:rPr>
          <w:rFonts w:ascii="Century Gothic" w:hAnsi="Century Gothic"/>
          <w:sz w:val="24"/>
          <w:szCs w:val="24"/>
        </w:rPr>
        <w:t xml:space="preserve">Reposición de boleta </w:t>
      </w:r>
      <w:r w:rsidRPr="006965E5">
        <w:rPr>
          <w:rFonts w:ascii="Century Gothic" w:hAnsi="Century Gothic"/>
          <w:b/>
          <w:bCs/>
          <w:sz w:val="24"/>
          <w:szCs w:val="24"/>
        </w:rPr>
        <w:t xml:space="preserve">0.4773 </w:t>
      </w:r>
      <w:r w:rsidRPr="006965E5">
        <w:rPr>
          <w:rFonts w:ascii="Century Gothic" w:hAnsi="Century Gothic"/>
          <w:sz w:val="24"/>
          <w:szCs w:val="24"/>
        </w:rPr>
        <w:t>UMAs</w:t>
      </w:r>
      <w:r w:rsidR="00AE362D">
        <w:rPr>
          <w:rFonts w:ascii="Century Gothic" w:hAnsi="Century Gothic"/>
          <w:sz w:val="24"/>
          <w:szCs w:val="24"/>
        </w:rPr>
        <w:t>.</w:t>
      </w:r>
    </w:p>
    <w:p w14:paraId="39F52936" w14:textId="77777777" w:rsidR="00522684" w:rsidRPr="006965E5" w:rsidRDefault="00522684" w:rsidP="00522684">
      <w:pPr>
        <w:spacing w:line="360" w:lineRule="auto"/>
        <w:jc w:val="both"/>
        <w:rPr>
          <w:rFonts w:ascii="Century Gothic" w:eastAsia="Yu Gothic UI Light" w:hAnsi="Century Gothic" w:cs="Arial"/>
          <w:b/>
          <w:sz w:val="28"/>
          <w:szCs w:val="28"/>
        </w:rPr>
      </w:pPr>
    </w:p>
    <w:p w14:paraId="6347005F" w14:textId="25CA1D73" w:rsidR="00522684" w:rsidRPr="006965E5" w:rsidRDefault="00522684" w:rsidP="006965E5">
      <w:pPr>
        <w:pStyle w:val="Prrafodelista"/>
        <w:numPr>
          <w:ilvl w:val="0"/>
          <w:numId w:val="21"/>
        </w:numPr>
        <w:spacing w:line="360" w:lineRule="auto"/>
        <w:jc w:val="both"/>
        <w:rPr>
          <w:rFonts w:ascii="Century Gothic" w:hAnsi="Century Gothic"/>
          <w:sz w:val="24"/>
          <w:szCs w:val="24"/>
        </w:rPr>
      </w:pPr>
      <w:r w:rsidRPr="006965E5">
        <w:rPr>
          <w:rFonts w:ascii="Century Gothic" w:hAnsi="Century Gothic"/>
          <w:sz w:val="24"/>
          <w:szCs w:val="24"/>
        </w:rPr>
        <w:t xml:space="preserve">Legalización de documentos </w:t>
      </w:r>
      <w:r w:rsidRPr="006965E5">
        <w:rPr>
          <w:rFonts w:ascii="Century Gothic" w:hAnsi="Century Gothic"/>
          <w:b/>
          <w:bCs/>
          <w:sz w:val="24"/>
          <w:szCs w:val="24"/>
        </w:rPr>
        <w:t xml:space="preserve">1.1490 </w:t>
      </w:r>
      <w:r w:rsidRPr="006965E5">
        <w:rPr>
          <w:rFonts w:ascii="Century Gothic" w:hAnsi="Century Gothic"/>
          <w:sz w:val="24"/>
          <w:szCs w:val="24"/>
        </w:rPr>
        <w:t>UMAs</w:t>
      </w:r>
      <w:r w:rsidR="00AE362D">
        <w:rPr>
          <w:rFonts w:ascii="Century Gothic" w:hAnsi="Century Gothic"/>
          <w:sz w:val="24"/>
          <w:szCs w:val="24"/>
        </w:rPr>
        <w:t>.</w:t>
      </w:r>
    </w:p>
    <w:p w14:paraId="20C58FB1" w14:textId="77777777" w:rsidR="00522684" w:rsidRPr="006965E5" w:rsidRDefault="00522684" w:rsidP="00522684">
      <w:pPr>
        <w:spacing w:line="360" w:lineRule="auto"/>
        <w:jc w:val="both"/>
        <w:rPr>
          <w:rFonts w:ascii="Century Gothic" w:eastAsia="Yu Gothic UI Light" w:hAnsi="Century Gothic" w:cs="Arial"/>
          <w:b/>
          <w:sz w:val="28"/>
          <w:szCs w:val="28"/>
        </w:rPr>
      </w:pPr>
    </w:p>
    <w:p w14:paraId="673F93B8" w14:textId="6714D8B2" w:rsidR="00522684" w:rsidRPr="006965E5" w:rsidRDefault="00522684" w:rsidP="006965E5">
      <w:pPr>
        <w:pStyle w:val="Prrafodelista"/>
        <w:numPr>
          <w:ilvl w:val="0"/>
          <w:numId w:val="21"/>
        </w:numPr>
        <w:spacing w:line="360" w:lineRule="auto"/>
        <w:jc w:val="both"/>
        <w:rPr>
          <w:rFonts w:ascii="Century Gothic" w:hAnsi="Century Gothic"/>
          <w:sz w:val="24"/>
          <w:szCs w:val="24"/>
        </w:rPr>
      </w:pPr>
      <w:r w:rsidRPr="006965E5">
        <w:rPr>
          <w:rFonts w:ascii="Century Gothic" w:hAnsi="Century Gothic"/>
          <w:sz w:val="24"/>
          <w:szCs w:val="24"/>
        </w:rPr>
        <w:t xml:space="preserve">Trámite de titulación interno </w:t>
      </w:r>
      <w:r w:rsidRPr="006965E5">
        <w:rPr>
          <w:rFonts w:ascii="Century Gothic" w:hAnsi="Century Gothic"/>
          <w:b/>
          <w:bCs/>
          <w:sz w:val="24"/>
          <w:szCs w:val="24"/>
        </w:rPr>
        <w:t xml:space="preserve">17.3502 </w:t>
      </w:r>
      <w:r w:rsidRPr="006965E5">
        <w:rPr>
          <w:rFonts w:ascii="Century Gothic" w:hAnsi="Century Gothic"/>
          <w:sz w:val="24"/>
          <w:szCs w:val="24"/>
        </w:rPr>
        <w:t>UMAs</w:t>
      </w:r>
      <w:r w:rsidR="00AE362D">
        <w:rPr>
          <w:rFonts w:ascii="Century Gothic" w:hAnsi="Century Gothic"/>
          <w:sz w:val="24"/>
          <w:szCs w:val="24"/>
        </w:rPr>
        <w:t>.</w:t>
      </w:r>
    </w:p>
    <w:p w14:paraId="2D57381F" w14:textId="77777777" w:rsidR="00522684" w:rsidRPr="006965E5" w:rsidRDefault="00522684" w:rsidP="00522684">
      <w:pPr>
        <w:spacing w:line="360" w:lineRule="auto"/>
        <w:jc w:val="both"/>
        <w:rPr>
          <w:rFonts w:ascii="Century Gothic" w:hAnsi="Century Gothic"/>
          <w:sz w:val="28"/>
          <w:szCs w:val="28"/>
        </w:rPr>
      </w:pPr>
    </w:p>
    <w:p w14:paraId="0610CBDE" w14:textId="5DAA3DE1" w:rsidR="00522684" w:rsidRPr="006965E5" w:rsidRDefault="00522684" w:rsidP="006965E5">
      <w:pPr>
        <w:pStyle w:val="Prrafodelista"/>
        <w:numPr>
          <w:ilvl w:val="0"/>
          <w:numId w:val="21"/>
        </w:numPr>
        <w:spacing w:line="360" w:lineRule="auto"/>
        <w:jc w:val="both"/>
        <w:rPr>
          <w:rFonts w:ascii="Century Gothic" w:hAnsi="Century Gothic"/>
          <w:sz w:val="24"/>
          <w:szCs w:val="24"/>
        </w:rPr>
      </w:pPr>
      <w:r w:rsidRPr="006965E5">
        <w:rPr>
          <w:rFonts w:ascii="Century Gothic" w:hAnsi="Century Gothic"/>
          <w:sz w:val="24"/>
          <w:szCs w:val="24"/>
        </w:rPr>
        <w:t xml:space="preserve">Reexpedición de credencial </w:t>
      </w:r>
      <w:r w:rsidRPr="006965E5">
        <w:rPr>
          <w:rFonts w:ascii="Century Gothic" w:hAnsi="Century Gothic"/>
          <w:b/>
          <w:bCs/>
          <w:sz w:val="24"/>
          <w:szCs w:val="24"/>
        </w:rPr>
        <w:t xml:space="preserve">1.1490 </w:t>
      </w:r>
      <w:r w:rsidRPr="006965E5">
        <w:rPr>
          <w:rFonts w:ascii="Century Gothic" w:hAnsi="Century Gothic"/>
          <w:sz w:val="24"/>
          <w:szCs w:val="24"/>
        </w:rPr>
        <w:t>UMAs</w:t>
      </w:r>
      <w:r w:rsidR="00AE362D">
        <w:rPr>
          <w:rFonts w:ascii="Century Gothic" w:hAnsi="Century Gothic"/>
          <w:sz w:val="24"/>
          <w:szCs w:val="24"/>
        </w:rPr>
        <w:t>.</w:t>
      </w:r>
    </w:p>
    <w:p w14:paraId="68FF96B0" w14:textId="77777777" w:rsidR="00522684" w:rsidRPr="006965E5" w:rsidRDefault="00522684" w:rsidP="00522684">
      <w:pPr>
        <w:spacing w:line="360" w:lineRule="auto"/>
        <w:jc w:val="both"/>
        <w:rPr>
          <w:rFonts w:ascii="Century Gothic" w:hAnsi="Century Gothic"/>
          <w:sz w:val="28"/>
          <w:szCs w:val="28"/>
        </w:rPr>
      </w:pPr>
    </w:p>
    <w:p w14:paraId="3044C0B2" w14:textId="7B7F4C97" w:rsidR="00522684" w:rsidRPr="006965E5" w:rsidRDefault="00522684" w:rsidP="006965E5">
      <w:pPr>
        <w:pStyle w:val="Prrafodelista"/>
        <w:numPr>
          <w:ilvl w:val="0"/>
          <w:numId w:val="21"/>
        </w:numPr>
        <w:spacing w:line="360" w:lineRule="auto"/>
        <w:jc w:val="both"/>
        <w:rPr>
          <w:rFonts w:ascii="Century Gothic" w:hAnsi="Century Gothic"/>
          <w:sz w:val="24"/>
          <w:szCs w:val="24"/>
        </w:rPr>
      </w:pPr>
      <w:r w:rsidRPr="006965E5">
        <w:rPr>
          <w:rFonts w:ascii="Century Gothic" w:hAnsi="Century Gothic"/>
          <w:sz w:val="24"/>
          <w:szCs w:val="24"/>
        </w:rPr>
        <w:lastRenderedPageBreak/>
        <w:t xml:space="preserve">Examen de admisión </w:t>
      </w:r>
      <w:r w:rsidRPr="006965E5">
        <w:rPr>
          <w:rFonts w:ascii="Century Gothic" w:hAnsi="Century Gothic"/>
          <w:b/>
          <w:bCs/>
          <w:sz w:val="24"/>
          <w:szCs w:val="24"/>
        </w:rPr>
        <w:t xml:space="preserve">3.3675 </w:t>
      </w:r>
      <w:r w:rsidRPr="006965E5">
        <w:rPr>
          <w:rFonts w:ascii="Century Gothic" w:hAnsi="Century Gothic"/>
          <w:sz w:val="24"/>
          <w:szCs w:val="24"/>
        </w:rPr>
        <w:t>UMAs</w:t>
      </w:r>
      <w:r w:rsidR="00AE362D">
        <w:rPr>
          <w:rFonts w:ascii="Century Gothic" w:hAnsi="Century Gothic"/>
          <w:sz w:val="24"/>
          <w:szCs w:val="24"/>
        </w:rPr>
        <w:t>.</w:t>
      </w:r>
    </w:p>
    <w:p w14:paraId="7CE2FD0E" w14:textId="77777777" w:rsidR="00522684" w:rsidRPr="006965E5" w:rsidRDefault="00522684" w:rsidP="00522684">
      <w:pPr>
        <w:spacing w:line="360" w:lineRule="auto"/>
        <w:jc w:val="both"/>
        <w:rPr>
          <w:rFonts w:ascii="Century Gothic" w:hAnsi="Century Gothic"/>
        </w:rPr>
      </w:pPr>
    </w:p>
    <w:p w14:paraId="2B130B95" w14:textId="04E25FBB" w:rsidR="00522684" w:rsidRPr="006965E5" w:rsidRDefault="00522684" w:rsidP="006965E5">
      <w:pPr>
        <w:pStyle w:val="Prrafodelista"/>
        <w:numPr>
          <w:ilvl w:val="0"/>
          <w:numId w:val="21"/>
        </w:numPr>
        <w:spacing w:line="360" w:lineRule="auto"/>
        <w:jc w:val="both"/>
        <w:rPr>
          <w:rFonts w:ascii="Century Gothic" w:hAnsi="Century Gothic"/>
          <w:b/>
          <w:bCs/>
          <w:sz w:val="24"/>
          <w:szCs w:val="24"/>
        </w:rPr>
      </w:pPr>
      <w:r w:rsidRPr="006965E5">
        <w:rPr>
          <w:rFonts w:ascii="Century Gothic" w:hAnsi="Century Gothic"/>
          <w:b/>
          <w:bCs/>
          <w:sz w:val="24"/>
          <w:szCs w:val="24"/>
        </w:rPr>
        <w:t>Revalidación de estudios</w:t>
      </w:r>
      <w:r w:rsidRPr="006965E5">
        <w:rPr>
          <w:rFonts w:ascii="Century Gothic" w:hAnsi="Century Gothic"/>
          <w:sz w:val="24"/>
          <w:szCs w:val="24"/>
        </w:rPr>
        <w:t xml:space="preserve"> </w:t>
      </w:r>
      <w:r w:rsidRPr="006965E5">
        <w:rPr>
          <w:rFonts w:ascii="Century Gothic" w:hAnsi="Century Gothic"/>
          <w:b/>
          <w:bCs/>
          <w:sz w:val="24"/>
          <w:szCs w:val="24"/>
        </w:rPr>
        <w:t>14.1418 UMAs</w:t>
      </w:r>
      <w:r w:rsidR="00AE362D">
        <w:rPr>
          <w:rFonts w:ascii="Century Gothic" w:hAnsi="Century Gothic"/>
          <w:b/>
          <w:bCs/>
          <w:sz w:val="24"/>
          <w:szCs w:val="24"/>
        </w:rPr>
        <w:t>.</w:t>
      </w:r>
    </w:p>
    <w:p w14:paraId="08399513" w14:textId="77777777" w:rsidR="00522684" w:rsidRDefault="00522684" w:rsidP="00522684">
      <w:pPr>
        <w:spacing w:line="360" w:lineRule="auto"/>
        <w:jc w:val="both"/>
        <w:rPr>
          <w:rFonts w:ascii="Century Gothic" w:hAnsi="Century Gothic"/>
          <w:b/>
          <w:bCs/>
        </w:rPr>
      </w:pPr>
    </w:p>
    <w:p w14:paraId="2418AB48" w14:textId="58DAABE4" w:rsidR="00522684" w:rsidRPr="006965E5" w:rsidRDefault="00522684" w:rsidP="006965E5">
      <w:pPr>
        <w:pStyle w:val="Prrafodelista"/>
        <w:numPr>
          <w:ilvl w:val="0"/>
          <w:numId w:val="20"/>
        </w:numPr>
        <w:spacing w:line="360" w:lineRule="auto"/>
        <w:ind w:left="709" w:hanging="349"/>
        <w:jc w:val="both"/>
        <w:rPr>
          <w:rFonts w:ascii="Century Gothic" w:hAnsi="Century Gothic"/>
        </w:rPr>
      </w:pPr>
      <w:r w:rsidRPr="006965E5">
        <w:rPr>
          <w:rFonts w:ascii="Century Gothic" w:hAnsi="Century Gothic"/>
        </w:rPr>
        <w:t>…</w:t>
      </w:r>
    </w:p>
    <w:p w14:paraId="4144538F" w14:textId="77777777" w:rsidR="00522684" w:rsidRPr="006965E5" w:rsidRDefault="00522684" w:rsidP="00522684">
      <w:pPr>
        <w:spacing w:line="360" w:lineRule="auto"/>
        <w:jc w:val="both"/>
        <w:rPr>
          <w:rFonts w:ascii="Century Gothic" w:eastAsia="Yu Gothic UI Light" w:hAnsi="Century Gothic" w:cs="Arial"/>
          <w:b/>
          <w:sz w:val="28"/>
          <w:szCs w:val="28"/>
        </w:rPr>
      </w:pPr>
    </w:p>
    <w:p w14:paraId="4362ACB0" w14:textId="07AFF8A4" w:rsidR="00522684" w:rsidRPr="006965E5" w:rsidRDefault="00522684" w:rsidP="006965E5">
      <w:pPr>
        <w:pStyle w:val="Prrafodelista"/>
        <w:numPr>
          <w:ilvl w:val="0"/>
          <w:numId w:val="22"/>
        </w:numPr>
        <w:spacing w:line="360" w:lineRule="auto"/>
        <w:jc w:val="both"/>
        <w:rPr>
          <w:rFonts w:ascii="Century Gothic" w:hAnsi="Century Gothic"/>
          <w:sz w:val="24"/>
          <w:szCs w:val="24"/>
        </w:rPr>
      </w:pPr>
      <w:r w:rsidRPr="006965E5">
        <w:rPr>
          <w:rFonts w:ascii="Century Gothic" w:hAnsi="Century Gothic"/>
          <w:sz w:val="24"/>
          <w:szCs w:val="24"/>
        </w:rPr>
        <w:t xml:space="preserve">Pago único de cuatrimestre T.S.U </w:t>
      </w:r>
      <w:r w:rsidRPr="006965E5">
        <w:rPr>
          <w:rFonts w:ascii="Century Gothic" w:hAnsi="Century Gothic"/>
          <w:b/>
          <w:bCs/>
          <w:sz w:val="24"/>
          <w:szCs w:val="24"/>
        </w:rPr>
        <w:t xml:space="preserve">19.0826 </w:t>
      </w:r>
      <w:r w:rsidRPr="006965E5">
        <w:rPr>
          <w:rFonts w:ascii="Century Gothic" w:hAnsi="Century Gothic"/>
          <w:sz w:val="24"/>
          <w:szCs w:val="24"/>
        </w:rPr>
        <w:t>UMAs</w:t>
      </w:r>
      <w:r w:rsidR="00AE362D">
        <w:rPr>
          <w:rFonts w:ascii="Century Gothic" w:hAnsi="Century Gothic"/>
          <w:sz w:val="24"/>
          <w:szCs w:val="24"/>
        </w:rPr>
        <w:t>.</w:t>
      </w:r>
    </w:p>
    <w:p w14:paraId="5DC042B5" w14:textId="77777777" w:rsidR="00522684" w:rsidRPr="006965E5" w:rsidRDefault="00522684" w:rsidP="00522684">
      <w:pPr>
        <w:spacing w:line="360" w:lineRule="auto"/>
        <w:jc w:val="both"/>
        <w:rPr>
          <w:rFonts w:ascii="Century Gothic" w:eastAsia="Yu Gothic UI Light" w:hAnsi="Century Gothic" w:cs="Arial"/>
          <w:b/>
          <w:sz w:val="28"/>
          <w:szCs w:val="28"/>
        </w:rPr>
      </w:pPr>
    </w:p>
    <w:p w14:paraId="34434183" w14:textId="14D35A87" w:rsidR="00522684" w:rsidRPr="006965E5" w:rsidRDefault="00522684" w:rsidP="006965E5">
      <w:pPr>
        <w:pStyle w:val="Prrafodelista"/>
        <w:numPr>
          <w:ilvl w:val="0"/>
          <w:numId w:val="22"/>
        </w:numPr>
        <w:spacing w:line="360" w:lineRule="auto"/>
        <w:jc w:val="both"/>
        <w:rPr>
          <w:rFonts w:ascii="Century Gothic" w:hAnsi="Century Gothic"/>
          <w:sz w:val="24"/>
          <w:szCs w:val="24"/>
        </w:rPr>
      </w:pPr>
      <w:r w:rsidRPr="006965E5">
        <w:rPr>
          <w:rFonts w:ascii="Century Gothic" w:hAnsi="Century Gothic"/>
          <w:sz w:val="24"/>
          <w:szCs w:val="24"/>
        </w:rPr>
        <w:t>...</w:t>
      </w:r>
    </w:p>
    <w:p w14:paraId="141A963B" w14:textId="77777777" w:rsidR="00522684" w:rsidRPr="006965E5" w:rsidRDefault="00522684" w:rsidP="00522684">
      <w:pPr>
        <w:spacing w:line="360" w:lineRule="auto"/>
        <w:jc w:val="both"/>
        <w:rPr>
          <w:rFonts w:ascii="Century Gothic" w:hAnsi="Century Gothic"/>
          <w:sz w:val="28"/>
          <w:szCs w:val="28"/>
        </w:rPr>
      </w:pPr>
    </w:p>
    <w:p w14:paraId="5B0218B8" w14:textId="3453A364" w:rsidR="00522684" w:rsidRPr="006965E5" w:rsidRDefault="00522684" w:rsidP="006965E5">
      <w:pPr>
        <w:pStyle w:val="Prrafodelista"/>
        <w:numPr>
          <w:ilvl w:val="0"/>
          <w:numId w:val="22"/>
        </w:numPr>
        <w:spacing w:line="360" w:lineRule="auto"/>
        <w:jc w:val="both"/>
        <w:rPr>
          <w:rFonts w:ascii="Century Gothic" w:hAnsi="Century Gothic"/>
          <w:sz w:val="24"/>
          <w:szCs w:val="24"/>
        </w:rPr>
      </w:pPr>
      <w:r w:rsidRPr="006965E5">
        <w:rPr>
          <w:rFonts w:ascii="Century Gothic" w:hAnsi="Century Gothic"/>
          <w:sz w:val="24"/>
          <w:szCs w:val="24"/>
        </w:rPr>
        <w:t xml:space="preserve">Pago único de cuatrimestre DUAL </w:t>
      </w:r>
      <w:r w:rsidRPr="006965E5">
        <w:rPr>
          <w:rFonts w:ascii="Century Gothic" w:hAnsi="Century Gothic"/>
          <w:b/>
          <w:bCs/>
          <w:sz w:val="24"/>
          <w:szCs w:val="24"/>
        </w:rPr>
        <w:t xml:space="preserve">28.2393 </w:t>
      </w:r>
      <w:r w:rsidRPr="006965E5">
        <w:rPr>
          <w:rFonts w:ascii="Century Gothic" w:hAnsi="Century Gothic"/>
          <w:sz w:val="24"/>
          <w:szCs w:val="24"/>
        </w:rPr>
        <w:t>UMAs</w:t>
      </w:r>
      <w:r w:rsidR="00AE362D">
        <w:rPr>
          <w:rFonts w:ascii="Century Gothic" w:hAnsi="Century Gothic"/>
          <w:sz w:val="24"/>
          <w:szCs w:val="24"/>
        </w:rPr>
        <w:t>.</w:t>
      </w:r>
    </w:p>
    <w:p w14:paraId="1EC4D6C8" w14:textId="77777777" w:rsidR="00522684" w:rsidRPr="006965E5" w:rsidRDefault="00522684" w:rsidP="00522684">
      <w:pPr>
        <w:spacing w:line="360" w:lineRule="auto"/>
        <w:jc w:val="both"/>
        <w:rPr>
          <w:rFonts w:ascii="Century Gothic" w:eastAsia="Yu Gothic UI Light" w:hAnsi="Century Gothic" w:cs="Arial"/>
          <w:b/>
          <w:sz w:val="28"/>
          <w:szCs w:val="28"/>
        </w:rPr>
      </w:pPr>
    </w:p>
    <w:p w14:paraId="0DBA0AC6" w14:textId="7EA252E9" w:rsidR="00522684" w:rsidRPr="006965E5" w:rsidRDefault="00522684" w:rsidP="006965E5">
      <w:pPr>
        <w:pStyle w:val="Prrafodelista"/>
        <w:numPr>
          <w:ilvl w:val="0"/>
          <w:numId w:val="22"/>
        </w:numPr>
        <w:spacing w:line="360" w:lineRule="auto"/>
        <w:jc w:val="both"/>
        <w:rPr>
          <w:rFonts w:ascii="Century Gothic" w:hAnsi="Century Gothic"/>
          <w:sz w:val="24"/>
          <w:szCs w:val="24"/>
        </w:rPr>
      </w:pPr>
      <w:r w:rsidRPr="006965E5">
        <w:rPr>
          <w:rFonts w:ascii="Century Gothic" w:hAnsi="Century Gothic"/>
          <w:sz w:val="24"/>
          <w:szCs w:val="24"/>
        </w:rPr>
        <w:t xml:space="preserve">Inscripción extemporánea T.S.U </w:t>
      </w:r>
      <w:r w:rsidRPr="006965E5">
        <w:rPr>
          <w:rFonts w:ascii="Century Gothic" w:hAnsi="Century Gothic"/>
          <w:b/>
          <w:bCs/>
          <w:sz w:val="24"/>
          <w:szCs w:val="24"/>
        </w:rPr>
        <w:t xml:space="preserve">22.9362 </w:t>
      </w:r>
      <w:r w:rsidRPr="006965E5">
        <w:rPr>
          <w:rFonts w:ascii="Century Gothic" w:hAnsi="Century Gothic"/>
          <w:sz w:val="24"/>
          <w:szCs w:val="24"/>
        </w:rPr>
        <w:t>UMAs</w:t>
      </w:r>
      <w:r w:rsidR="00AE362D">
        <w:rPr>
          <w:rFonts w:ascii="Century Gothic" w:hAnsi="Century Gothic"/>
          <w:sz w:val="24"/>
          <w:szCs w:val="24"/>
        </w:rPr>
        <w:t>.</w:t>
      </w:r>
    </w:p>
    <w:p w14:paraId="44D2520B" w14:textId="77777777" w:rsidR="00522684" w:rsidRDefault="00522684" w:rsidP="00522684">
      <w:pPr>
        <w:spacing w:line="360" w:lineRule="auto"/>
        <w:jc w:val="both"/>
        <w:rPr>
          <w:rFonts w:ascii="Century Gothic" w:eastAsia="Yu Gothic UI Light" w:hAnsi="Century Gothic" w:cs="Arial"/>
          <w:b/>
        </w:rPr>
      </w:pPr>
    </w:p>
    <w:p w14:paraId="2645340C" w14:textId="50887B43" w:rsidR="00522684" w:rsidRPr="006965E5" w:rsidRDefault="00522684" w:rsidP="006965E5">
      <w:pPr>
        <w:pStyle w:val="Prrafodelista"/>
        <w:numPr>
          <w:ilvl w:val="0"/>
          <w:numId w:val="20"/>
        </w:numPr>
        <w:spacing w:line="360" w:lineRule="auto"/>
        <w:ind w:left="709" w:hanging="349"/>
        <w:jc w:val="both"/>
        <w:rPr>
          <w:rFonts w:ascii="Century Gothic" w:hAnsi="Century Gothic"/>
        </w:rPr>
      </w:pPr>
      <w:r w:rsidRPr="006965E5">
        <w:rPr>
          <w:rFonts w:ascii="Century Gothic" w:hAnsi="Century Gothic"/>
        </w:rPr>
        <w:t>…</w:t>
      </w:r>
    </w:p>
    <w:p w14:paraId="6231289B" w14:textId="77777777" w:rsidR="00522684" w:rsidRDefault="00522684" w:rsidP="00522684">
      <w:pPr>
        <w:spacing w:line="360" w:lineRule="auto"/>
        <w:jc w:val="both"/>
        <w:rPr>
          <w:rFonts w:ascii="Century Gothic" w:eastAsia="Yu Gothic UI Light" w:hAnsi="Century Gothic" w:cs="Arial"/>
          <w:b/>
        </w:rPr>
      </w:pPr>
    </w:p>
    <w:p w14:paraId="7EA1B18D" w14:textId="61F4926D" w:rsidR="00522684" w:rsidRPr="00AE362D" w:rsidRDefault="00522684" w:rsidP="00AE362D">
      <w:pPr>
        <w:pStyle w:val="Prrafodelista"/>
        <w:numPr>
          <w:ilvl w:val="0"/>
          <w:numId w:val="23"/>
        </w:numPr>
        <w:spacing w:line="360" w:lineRule="auto"/>
        <w:jc w:val="both"/>
        <w:rPr>
          <w:rFonts w:ascii="Century Gothic" w:hAnsi="Century Gothic"/>
        </w:rPr>
      </w:pPr>
      <w:r w:rsidRPr="00AE362D">
        <w:rPr>
          <w:rFonts w:ascii="Century Gothic" w:hAnsi="Century Gothic"/>
        </w:rPr>
        <w:t xml:space="preserve">Pago único cuatrimestre ingeniería o licenciatura </w:t>
      </w:r>
      <w:r w:rsidRPr="00AE362D">
        <w:rPr>
          <w:rFonts w:ascii="Century Gothic" w:hAnsi="Century Gothic"/>
          <w:b/>
          <w:bCs/>
        </w:rPr>
        <w:t xml:space="preserve">28.2393 </w:t>
      </w:r>
      <w:r w:rsidRPr="00AE362D">
        <w:rPr>
          <w:rFonts w:ascii="Century Gothic" w:hAnsi="Century Gothic"/>
        </w:rPr>
        <w:t>UMAs</w:t>
      </w:r>
      <w:r w:rsidR="00AE362D">
        <w:rPr>
          <w:rFonts w:ascii="Century Gothic" w:hAnsi="Century Gothic"/>
        </w:rPr>
        <w:t>.</w:t>
      </w:r>
    </w:p>
    <w:p w14:paraId="623566EA" w14:textId="77777777" w:rsidR="00522684" w:rsidRDefault="00522684" w:rsidP="00522684">
      <w:pPr>
        <w:spacing w:line="360" w:lineRule="auto"/>
        <w:jc w:val="both"/>
        <w:rPr>
          <w:rFonts w:ascii="Century Gothic" w:eastAsia="Yu Gothic UI Light" w:hAnsi="Century Gothic" w:cs="Arial"/>
          <w:b/>
        </w:rPr>
      </w:pPr>
    </w:p>
    <w:p w14:paraId="0CA63850" w14:textId="6C71B9DF" w:rsidR="00522684" w:rsidRDefault="00AE362D" w:rsidP="00522684">
      <w:pPr>
        <w:spacing w:line="360" w:lineRule="auto"/>
        <w:jc w:val="both"/>
        <w:rPr>
          <w:rFonts w:ascii="Century Gothic" w:hAnsi="Century Gothic"/>
        </w:rPr>
      </w:pPr>
      <w:r>
        <w:rPr>
          <w:rFonts w:ascii="Century Gothic" w:hAnsi="Century Gothic"/>
        </w:rPr>
        <w:t xml:space="preserve">             </w:t>
      </w:r>
      <w:r w:rsidR="00522684" w:rsidRPr="0068008D">
        <w:rPr>
          <w:rFonts w:ascii="Century Gothic" w:hAnsi="Century Gothic"/>
        </w:rPr>
        <w:t xml:space="preserve">c) Inscripción extemporánea ingeniería o </w:t>
      </w:r>
      <w:proofErr w:type="gramStart"/>
      <w:r w:rsidR="00522684" w:rsidRPr="0068008D">
        <w:rPr>
          <w:rFonts w:ascii="Century Gothic" w:hAnsi="Century Gothic"/>
        </w:rPr>
        <w:t>licenciatura..</w:t>
      </w:r>
      <w:proofErr w:type="gramEnd"/>
      <w:r w:rsidR="00522684" w:rsidRPr="0068008D">
        <w:rPr>
          <w:rFonts w:ascii="Century Gothic" w:hAnsi="Century Gothic"/>
        </w:rPr>
        <w:t xml:space="preserve"> </w:t>
      </w:r>
      <w:r w:rsidR="00522684" w:rsidRPr="0068008D">
        <w:rPr>
          <w:rFonts w:ascii="Century Gothic" w:hAnsi="Century Gothic"/>
          <w:b/>
        </w:rPr>
        <w:t>29.8745</w:t>
      </w:r>
      <w:r w:rsidR="00522684" w:rsidRPr="0068008D">
        <w:rPr>
          <w:rFonts w:ascii="Century Gothic" w:hAnsi="Century Gothic"/>
        </w:rPr>
        <w:t xml:space="preserve"> </w:t>
      </w:r>
      <w:proofErr w:type="spellStart"/>
      <w:r w:rsidR="00522684" w:rsidRPr="0068008D">
        <w:rPr>
          <w:rFonts w:ascii="Century Gothic" w:hAnsi="Century Gothic"/>
        </w:rPr>
        <w:t>UMAs</w:t>
      </w:r>
      <w:proofErr w:type="spellEnd"/>
      <w:r>
        <w:rPr>
          <w:rFonts w:ascii="Century Gothic" w:hAnsi="Century Gothic"/>
        </w:rPr>
        <w:t>.</w:t>
      </w:r>
    </w:p>
    <w:p w14:paraId="5562FDA2" w14:textId="77777777" w:rsidR="00522684" w:rsidRDefault="00522684" w:rsidP="00522684">
      <w:pPr>
        <w:spacing w:line="360" w:lineRule="auto"/>
        <w:jc w:val="both"/>
        <w:rPr>
          <w:rFonts w:ascii="Century Gothic" w:eastAsia="Yu Gothic UI Light" w:hAnsi="Century Gothic" w:cs="Arial"/>
          <w:b/>
        </w:rPr>
      </w:pPr>
    </w:p>
    <w:p w14:paraId="1243F3E4" w14:textId="1DA16806" w:rsidR="00522684" w:rsidRPr="00AE362D" w:rsidRDefault="00522684" w:rsidP="00AE362D">
      <w:pPr>
        <w:pStyle w:val="Prrafodelista"/>
        <w:numPr>
          <w:ilvl w:val="0"/>
          <w:numId w:val="20"/>
        </w:numPr>
        <w:spacing w:line="360" w:lineRule="auto"/>
        <w:ind w:left="851" w:hanging="491"/>
        <w:jc w:val="both"/>
        <w:rPr>
          <w:rFonts w:ascii="Century Gothic" w:hAnsi="Century Gothic"/>
          <w:sz w:val="24"/>
          <w:szCs w:val="24"/>
        </w:rPr>
      </w:pPr>
      <w:r w:rsidRPr="00AE362D">
        <w:rPr>
          <w:rFonts w:ascii="Century Gothic" w:hAnsi="Century Gothic"/>
          <w:sz w:val="24"/>
          <w:szCs w:val="24"/>
        </w:rPr>
        <w:lastRenderedPageBreak/>
        <w:t>…</w:t>
      </w:r>
    </w:p>
    <w:p w14:paraId="68B65D95" w14:textId="77777777" w:rsidR="00522684" w:rsidRPr="00AE362D" w:rsidRDefault="00522684" w:rsidP="00522684">
      <w:pPr>
        <w:spacing w:line="360" w:lineRule="auto"/>
        <w:jc w:val="both"/>
        <w:rPr>
          <w:rFonts w:ascii="Century Gothic" w:eastAsia="Yu Gothic UI Light" w:hAnsi="Century Gothic" w:cs="Arial"/>
          <w:b/>
        </w:rPr>
      </w:pPr>
    </w:p>
    <w:p w14:paraId="32E1AD7D" w14:textId="06F74DC1" w:rsidR="00522684" w:rsidRPr="00AE362D" w:rsidRDefault="00522684" w:rsidP="00AE362D">
      <w:pPr>
        <w:pStyle w:val="Prrafodelista"/>
        <w:numPr>
          <w:ilvl w:val="0"/>
          <w:numId w:val="24"/>
        </w:numPr>
        <w:spacing w:line="360" w:lineRule="auto"/>
        <w:jc w:val="both"/>
        <w:rPr>
          <w:rFonts w:ascii="Century Gothic" w:hAnsi="Century Gothic"/>
          <w:sz w:val="24"/>
          <w:szCs w:val="24"/>
        </w:rPr>
      </w:pPr>
      <w:r w:rsidRPr="00AE362D">
        <w:rPr>
          <w:rFonts w:ascii="Century Gothic" w:hAnsi="Century Gothic"/>
          <w:sz w:val="24"/>
          <w:szCs w:val="24"/>
        </w:rPr>
        <w:t xml:space="preserve">Curso de inglés </w:t>
      </w:r>
      <w:r w:rsidRPr="00AE362D">
        <w:rPr>
          <w:rFonts w:ascii="Century Gothic" w:hAnsi="Century Gothic"/>
          <w:b/>
          <w:bCs/>
          <w:sz w:val="24"/>
          <w:szCs w:val="24"/>
        </w:rPr>
        <w:t xml:space="preserve">7.7073 </w:t>
      </w:r>
      <w:r w:rsidRPr="00AE362D">
        <w:rPr>
          <w:rFonts w:ascii="Century Gothic" w:hAnsi="Century Gothic"/>
          <w:sz w:val="24"/>
          <w:szCs w:val="24"/>
        </w:rPr>
        <w:t>UMAs</w:t>
      </w:r>
      <w:r w:rsidR="00AE362D" w:rsidRPr="00AE362D">
        <w:rPr>
          <w:rFonts w:ascii="Century Gothic" w:hAnsi="Century Gothic"/>
          <w:sz w:val="24"/>
          <w:szCs w:val="24"/>
        </w:rPr>
        <w:t>.</w:t>
      </w:r>
    </w:p>
    <w:p w14:paraId="4FC4605C" w14:textId="77777777" w:rsidR="00522684" w:rsidRPr="00AE362D" w:rsidRDefault="00522684" w:rsidP="00522684">
      <w:pPr>
        <w:spacing w:line="360" w:lineRule="auto"/>
        <w:jc w:val="both"/>
        <w:rPr>
          <w:rFonts w:ascii="Century Gothic" w:eastAsia="Yu Gothic UI Light" w:hAnsi="Century Gothic" w:cs="Arial"/>
          <w:b/>
        </w:rPr>
      </w:pPr>
    </w:p>
    <w:p w14:paraId="11211DC2" w14:textId="3CFAA344" w:rsidR="00522684" w:rsidRPr="00AE362D" w:rsidRDefault="00AE362D" w:rsidP="00522684">
      <w:pPr>
        <w:spacing w:line="360" w:lineRule="auto"/>
        <w:jc w:val="both"/>
        <w:rPr>
          <w:rFonts w:ascii="Century Gothic" w:hAnsi="Century Gothic"/>
        </w:rPr>
      </w:pPr>
      <w:r w:rsidRPr="00AE362D">
        <w:rPr>
          <w:rFonts w:ascii="Century Gothic" w:hAnsi="Century Gothic"/>
        </w:rPr>
        <w:t xml:space="preserve">             </w:t>
      </w:r>
      <w:r w:rsidR="00522684" w:rsidRPr="00AE362D">
        <w:rPr>
          <w:rFonts w:ascii="Century Gothic" w:hAnsi="Century Gothic"/>
        </w:rPr>
        <w:t xml:space="preserve">b) a la </w:t>
      </w:r>
      <w:proofErr w:type="spellStart"/>
      <w:r w:rsidR="00522684" w:rsidRPr="00AE362D">
        <w:rPr>
          <w:rFonts w:ascii="Century Gothic" w:hAnsi="Century Gothic"/>
        </w:rPr>
        <w:t>e</w:t>
      </w:r>
      <w:proofErr w:type="spellEnd"/>
      <w:r w:rsidR="00522684" w:rsidRPr="00AE362D">
        <w:rPr>
          <w:rFonts w:ascii="Century Gothic" w:hAnsi="Century Gothic"/>
        </w:rPr>
        <w:t>) …</w:t>
      </w:r>
    </w:p>
    <w:p w14:paraId="4D573288" w14:textId="77777777" w:rsidR="00522684" w:rsidRPr="00AE362D" w:rsidRDefault="00522684" w:rsidP="00522684">
      <w:pPr>
        <w:spacing w:line="360" w:lineRule="auto"/>
        <w:jc w:val="both"/>
        <w:rPr>
          <w:rFonts w:ascii="Century Gothic" w:hAnsi="Century Gothic"/>
        </w:rPr>
      </w:pPr>
    </w:p>
    <w:p w14:paraId="253A6A0B" w14:textId="3143894E" w:rsidR="00522684" w:rsidRPr="00AE362D" w:rsidRDefault="00AE362D" w:rsidP="00522684">
      <w:pPr>
        <w:spacing w:line="360" w:lineRule="auto"/>
        <w:jc w:val="both"/>
        <w:rPr>
          <w:rFonts w:ascii="Century Gothic" w:hAnsi="Century Gothic"/>
        </w:rPr>
      </w:pPr>
      <w:r w:rsidRPr="00AE362D">
        <w:rPr>
          <w:rFonts w:ascii="Century Gothic" w:hAnsi="Century Gothic"/>
        </w:rPr>
        <w:t xml:space="preserve">             </w:t>
      </w:r>
      <w:r w:rsidR="00522684" w:rsidRPr="00AE362D">
        <w:rPr>
          <w:rFonts w:ascii="Century Gothic" w:hAnsi="Century Gothic"/>
        </w:rPr>
        <w:t xml:space="preserve">f) Uso de transporte cuatrimestral </w:t>
      </w:r>
      <w:r w:rsidR="00522684" w:rsidRPr="00AE362D">
        <w:rPr>
          <w:rFonts w:ascii="Century Gothic" w:hAnsi="Century Gothic"/>
          <w:b/>
          <w:bCs/>
        </w:rPr>
        <w:t xml:space="preserve">2.7842 </w:t>
      </w:r>
      <w:proofErr w:type="spellStart"/>
      <w:r w:rsidR="00522684" w:rsidRPr="00AE362D">
        <w:rPr>
          <w:rFonts w:ascii="Century Gothic" w:hAnsi="Century Gothic"/>
        </w:rPr>
        <w:t>UMAs</w:t>
      </w:r>
      <w:proofErr w:type="spellEnd"/>
      <w:r w:rsidRPr="00AE362D">
        <w:rPr>
          <w:rFonts w:ascii="Century Gothic" w:hAnsi="Century Gothic"/>
        </w:rPr>
        <w:t>.</w:t>
      </w:r>
    </w:p>
    <w:p w14:paraId="5B5327BF" w14:textId="77777777" w:rsidR="00522684" w:rsidRPr="00AE362D" w:rsidRDefault="00522684" w:rsidP="00522684">
      <w:pPr>
        <w:spacing w:line="360" w:lineRule="auto"/>
        <w:jc w:val="both"/>
        <w:rPr>
          <w:rFonts w:ascii="Century Gothic" w:hAnsi="Century Gothic"/>
        </w:rPr>
      </w:pPr>
    </w:p>
    <w:p w14:paraId="2028AE58" w14:textId="69659AF3" w:rsidR="00522684" w:rsidRPr="00AE362D" w:rsidRDefault="00AE362D" w:rsidP="00522684">
      <w:pPr>
        <w:spacing w:line="360" w:lineRule="auto"/>
        <w:jc w:val="both"/>
        <w:rPr>
          <w:rFonts w:ascii="Century Gothic" w:hAnsi="Century Gothic"/>
        </w:rPr>
      </w:pPr>
      <w:r w:rsidRPr="00AE362D">
        <w:rPr>
          <w:rFonts w:ascii="Century Gothic" w:hAnsi="Century Gothic"/>
        </w:rPr>
        <w:t xml:space="preserve">             </w:t>
      </w:r>
      <w:r w:rsidR="00522684" w:rsidRPr="00AE362D">
        <w:rPr>
          <w:rFonts w:ascii="Century Gothic" w:hAnsi="Century Gothic"/>
        </w:rPr>
        <w:t>g) …</w:t>
      </w:r>
    </w:p>
    <w:p w14:paraId="4EA74ADD" w14:textId="77777777" w:rsidR="00522684" w:rsidRPr="00AE362D" w:rsidRDefault="00522684" w:rsidP="00522684">
      <w:pPr>
        <w:spacing w:line="360" w:lineRule="auto"/>
        <w:jc w:val="both"/>
        <w:rPr>
          <w:rFonts w:ascii="Century Gothic" w:eastAsia="Yu Gothic UI Light" w:hAnsi="Century Gothic" w:cs="Arial"/>
          <w:b/>
        </w:rPr>
      </w:pPr>
    </w:p>
    <w:p w14:paraId="26ECA8FB" w14:textId="21255BE8" w:rsidR="00522684" w:rsidRPr="00AE362D" w:rsidRDefault="00AE362D" w:rsidP="00522684">
      <w:pPr>
        <w:spacing w:line="360" w:lineRule="auto"/>
        <w:jc w:val="both"/>
        <w:rPr>
          <w:rFonts w:ascii="Century Gothic" w:hAnsi="Century Gothic"/>
        </w:rPr>
      </w:pPr>
      <w:r w:rsidRPr="00AE362D">
        <w:rPr>
          <w:rFonts w:ascii="Century Gothic" w:hAnsi="Century Gothic"/>
        </w:rPr>
        <w:t xml:space="preserve">              </w:t>
      </w:r>
      <w:r w:rsidR="00522684" w:rsidRPr="00AE362D">
        <w:rPr>
          <w:rFonts w:ascii="Century Gothic" w:hAnsi="Century Gothic"/>
        </w:rPr>
        <w:t xml:space="preserve">h) Servicio al exterior. </w:t>
      </w:r>
      <w:r w:rsidR="00522684" w:rsidRPr="00AE362D">
        <w:rPr>
          <w:rFonts w:ascii="Century Gothic" w:hAnsi="Century Gothic"/>
          <w:b/>
          <w:bCs/>
        </w:rPr>
        <w:t xml:space="preserve">27.7444 </w:t>
      </w:r>
      <w:proofErr w:type="spellStart"/>
      <w:r w:rsidR="00522684" w:rsidRPr="00AE362D">
        <w:rPr>
          <w:rFonts w:ascii="Century Gothic" w:hAnsi="Century Gothic"/>
        </w:rPr>
        <w:t>UMAs</w:t>
      </w:r>
      <w:proofErr w:type="spellEnd"/>
      <w:r w:rsidRPr="00AE362D">
        <w:rPr>
          <w:rFonts w:ascii="Century Gothic" w:hAnsi="Century Gothic"/>
        </w:rPr>
        <w:t>.</w:t>
      </w:r>
    </w:p>
    <w:p w14:paraId="03B16C61" w14:textId="77777777" w:rsidR="00522684" w:rsidRPr="00AE362D" w:rsidRDefault="00522684" w:rsidP="00522684">
      <w:pPr>
        <w:spacing w:line="360" w:lineRule="auto"/>
        <w:jc w:val="both"/>
        <w:rPr>
          <w:rFonts w:ascii="Century Gothic" w:eastAsia="Yu Gothic UI Light" w:hAnsi="Century Gothic" w:cs="Arial"/>
          <w:b/>
        </w:rPr>
      </w:pPr>
    </w:p>
    <w:p w14:paraId="1E4E16E3" w14:textId="2239DECE" w:rsidR="00522684" w:rsidRPr="00AE362D" w:rsidRDefault="00AE362D" w:rsidP="00522684">
      <w:pPr>
        <w:spacing w:line="360" w:lineRule="auto"/>
        <w:jc w:val="both"/>
        <w:rPr>
          <w:rFonts w:ascii="Century Gothic" w:hAnsi="Century Gothic"/>
        </w:rPr>
      </w:pPr>
      <w:r w:rsidRPr="00AE362D">
        <w:rPr>
          <w:rFonts w:ascii="Century Gothic" w:hAnsi="Century Gothic"/>
        </w:rPr>
        <w:t xml:space="preserve">              </w:t>
      </w:r>
      <w:r w:rsidR="00522684" w:rsidRPr="00AE362D">
        <w:rPr>
          <w:rFonts w:ascii="Century Gothic" w:hAnsi="Century Gothic"/>
        </w:rPr>
        <w:t xml:space="preserve">i) Costo de participación licitación </w:t>
      </w:r>
      <w:r w:rsidR="00522684" w:rsidRPr="00AE362D">
        <w:rPr>
          <w:rFonts w:ascii="Century Gothic" w:hAnsi="Century Gothic"/>
          <w:b/>
          <w:bCs/>
        </w:rPr>
        <w:t xml:space="preserve">20.0000 </w:t>
      </w:r>
      <w:proofErr w:type="spellStart"/>
      <w:r w:rsidR="00522684" w:rsidRPr="00AE362D">
        <w:rPr>
          <w:rFonts w:ascii="Century Gothic" w:hAnsi="Century Gothic"/>
        </w:rPr>
        <w:t>UMAs</w:t>
      </w:r>
      <w:proofErr w:type="spellEnd"/>
      <w:r w:rsidRPr="00AE362D">
        <w:rPr>
          <w:rFonts w:ascii="Century Gothic" w:hAnsi="Century Gothic"/>
        </w:rPr>
        <w:t>.</w:t>
      </w:r>
    </w:p>
    <w:p w14:paraId="748B1561" w14:textId="77777777" w:rsidR="00522684" w:rsidRPr="00AE362D" w:rsidRDefault="00522684" w:rsidP="00522684">
      <w:pPr>
        <w:spacing w:line="360" w:lineRule="auto"/>
        <w:jc w:val="both"/>
        <w:rPr>
          <w:rFonts w:ascii="Century Gothic" w:eastAsia="Yu Gothic UI Light" w:hAnsi="Century Gothic" w:cs="Arial"/>
          <w:b/>
        </w:rPr>
      </w:pPr>
    </w:p>
    <w:p w14:paraId="0CFA8D61" w14:textId="094B935A" w:rsidR="00522684" w:rsidRPr="00AE362D" w:rsidRDefault="00AE362D" w:rsidP="00522684">
      <w:pPr>
        <w:spacing w:line="360" w:lineRule="auto"/>
        <w:jc w:val="both"/>
        <w:rPr>
          <w:rFonts w:ascii="Century Gothic" w:hAnsi="Century Gothic"/>
          <w:b/>
          <w:bCs/>
        </w:rPr>
      </w:pPr>
      <w:r w:rsidRPr="00AE362D">
        <w:rPr>
          <w:rFonts w:ascii="Century Gothic" w:hAnsi="Century Gothic"/>
        </w:rPr>
        <w:t xml:space="preserve">             </w:t>
      </w:r>
      <w:r w:rsidR="00522684" w:rsidRPr="00AE362D">
        <w:rPr>
          <w:rFonts w:ascii="Century Gothic" w:hAnsi="Century Gothic"/>
        </w:rPr>
        <w:t>j)</w:t>
      </w:r>
      <w:r w:rsidR="00522684" w:rsidRPr="00AE362D">
        <w:rPr>
          <w:rFonts w:ascii="Century Gothic" w:hAnsi="Century Gothic"/>
          <w:b/>
          <w:bCs/>
        </w:rPr>
        <w:t xml:space="preserve"> Se deroga.</w:t>
      </w:r>
    </w:p>
    <w:p w14:paraId="23ADD4BF" w14:textId="77777777" w:rsidR="00522684" w:rsidRPr="00AE362D" w:rsidRDefault="00522684" w:rsidP="00522684">
      <w:pPr>
        <w:spacing w:line="360" w:lineRule="auto"/>
        <w:jc w:val="both"/>
        <w:rPr>
          <w:rFonts w:ascii="Century Gothic" w:hAnsi="Century Gothic"/>
          <w:b/>
          <w:bCs/>
        </w:rPr>
      </w:pPr>
    </w:p>
    <w:p w14:paraId="5EC769F8" w14:textId="1141BE9A" w:rsidR="00522684" w:rsidRPr="00AE362D" w:rsidRDefault="00AE362D" w:rsidP="00522684">
      <w:pPr>
        <w:spacing w:line="360" w:lineRule="auto"/>
        <w:jc w:val="both"/>
        <w:rPr>
          <w:rFonts w:ascii="Century Gothic" w:hAnsi="Century Gothic"/>
          <w:b/>
          <w:bCs/>
        </w:rPr>
      </w:pPr>
      <w:r w:rsidRPr="00AE362D">
        <w:rPr>
          <w:rFonts w:ascii="Century Gothic" w:hAnsi="Century Gothic"/>
        </w:rPr>
        <w:t xml:space="preserve">            </w:t>
      </w:r>
      <w:r w:rsidR="00522684" w:rsidRPr="00AE362D">
        <w:rPr>
          <w:rFonts w:ascii="Century Gothic" w:hAnsi="Century Gothic"/>
        </w:rPr>
        <w:t xml:space="preserve">k) </w:t>
      </w:r>
      <w:r w:rsidR="00522684" w:rsidRPr="00AE362D">
        <w:rPr>
          <w:rFonts w:ascii="Century Gothic" w:hAnsi="Century Gothic"/>
          <w:b/>
          <w:bCs/>
        </w:rPr>
        <w:t>Examen TOEFL</w:t>
      </w:r>
      <w:r w:rsidR="00522684" w:rsidRPr="00AE362D">
        <w:rPr>
          <w:rFonts w:ascii="Century Gothic" w:hAnsi="Century Gothic"/>
        </w:rPr>
        <w:t xml:space="preserve"> </w:t>
      </w:r>
      <w:r w:rsidR="00522684" w:rsidRPr="00AE362D">
        <w:rPr>
          <w:rFonts w:ascii="Century Gothic" w:hAnsi="Century Gothic"/>
          <w:b/>
          <w:bCs/>
        </w:rPr>
        <w:t xml:space="preserve">10.5710 </w:t>
      </w:r>
      <w:proofErr w:type="spellStart"/>
      <w:r w:rsidR="00522684" w:rsidRPr="00AE362D">
        <w:rPr>
          <w:rFonts w:ascii="Century Gothic" w:hAnsi="Century Gothic"/>
          <w:b/>
          <w:bCs/>
        </w:rPr>
        <w:t>UMAs</w:t>
      </w:r>
      <w:proofErr w:type="spellEnd"/>
      <w:r w:rsidRPr="00AE362D">
        <w:rPr>
          <w:rFonts w:ascii="Century Gothic" w:hAnsi="Century Gothic"/>
          <w:b/>
          <w:bCs/>
        </w:rPr>
        <w:t>.</w:t>
      </w:r>
    </w:p>
    <w:p w14:paraId="515BAB37" w14:textId="77777777" w:rsidR="00522684" w:rsidRDefault="00522684" w:rsidP="00522684">
      <w:pPr>
        <w:spacing w:line="360" w:lineRule="auto"/>
        <w:jc w:val="both"/>
        <w:rPr>
          <w:rFonts w:ascii="Century Gothic" w:hAnsi="Century Gothic"/>
          <w:b/>
          <w:bCs/>
        </w:rPr>
      </w:pPr>
    </w:p>
    <w:p w14:paraId="44C450BF" w14:textId="3A5A7B37" w:rsidR="00522684" w:rsidRDefault="00522684" w:rsidP="00522684">
      <w:pPr>
        <w:spacing w:line="360" w:lineRule="auto"/>
        <w:jc w:val="both"/>
        <w:rPr>
          <w:rFonts w:ascii="Century Gothic" w:hAnsi="Century Gothic"/>
        </w:rPr>
      </w:pPr>
      <w:r w:rsidRPr="0068008D">
        <w:rPr>
          <w:rFonts w:ascii="Century Gothic" w:hAnsi="Century Gothic"/>
          <w:b/>
          <w:bCs/>
        </w:rPr>
        <w:t xml:space="preserve">Artículo 229. </w:t>
      </w:r>
      <w:r w:rsidRPr="0068008D">
        <w:rPr>
          <w:rFonts w:ascii="Century Gothic" w:hAnsi="Century Gothic"/>
        </w:rPr>
        <w:t>…</w:t>
      </w:r>
    </w:p>
    <w:p w14:paraId="1F36A3D1" w14:textId="77777777" w:rsidR="00522684" w:rsidRDefault="00522684" w:rsidP="00522684">
      <w:pPr>
        <w:spacing w:line="360" w:lineRule="auto"/>
        <w:jc w:val="both"/>
        <w:rPr>
          <w:rFonts w:ascii="Century Gothic" w:hAnsi="Century Gothic"/>
        </w:rPr>
      </w:pPr>
    </w:p>
    <w:p w14:paraId="0E375B20" w14:textId="315A2A2B" w:rsidR="00522684" w:rsidRDefault="00A6095A" w:rsidP="00522684">
      <w:pPr>
        <w:spacing w:line="360" w:lineRule="auto"/>
        <w:jc w:val="both"/>
        <w:rPr>
          <w:rFonts w:ascii="Century Gothic" w:hAnsi="Century Gothic"/>
        </w:rPr>
      </w:pPr>
      <w:r>
        <w:rPr>
          <w:rFonts w:ascii="Century Gothic" w:hAnsi="Century Gothic"/>
        </w:rPr>
        <w:t xml:space="preserve">          </w:t>
      </w:r>
      <w:r w:rsidR="00522684" w:rsidRPr="0068008D">
        <w:rPr>
          <w:rFonts w:ascii="Century Gothic" w:hAnsi="Century Gothic"/>
        </w:rPr>
        <w:t>I. a la XX. …</w:t>
      </w:r>
    </w:p>
    <w:p w14:paraId="77BFD917" w14:textId="77777777" w:rsidR="00522684" w:rsidRDefault="00522684" w:rsidP="00522684">
      <w:pPr>
        <w:spacing w:line="360" w:lineRule="auto"/>
        <w:jc w:val="both"/>
        <w:rPr>
          <w:rFonts w:ascii="Century Gothic" w:eastAsia="Yu Gothic UI Light" w:hAnsi="Century Gothic" w:cs="Arial"/>
          <w:b/>
        </w:rPr>
      </w:pPr>
    </w:p>
    <w:p w14:paraId="61867155" w14:textId="607AA430" w:rsidR="00522684" w:rsidRDefault="00A6095A" w:rsidP="00522684">
      <w:pPr>
        <w:spacing w:line="360" w:lineRule="auto"/>
        <w:jc w:val="both"/>
        <w:rPr>
          <w:rFonts w:ascii="Century Gothic" w:eastAsia="Yu Gothic UI Light" w:hAnsi="Century Gothic" w:cs="Arial"/>
          <w:b/>
        </w:rPr>
      </w:pPr>
      <w:r>
        <w:rPr>
          <w:rFonts w:ascii="Century Gothic" w:eastAsia="Yu Gothic UI Light" w:hAnsi="Century Gothic" w:cs="Arial"/>
          <w:b/>
        </w:rPr>
        <w:t xml:space="preserve">         </w:t>
      </w:r>
      <w:r w:rsidR="00522684" w:rsidRPr="00522684">
        <w:rPr>
          <w:rFonts w:ascii="Century Gothic" w:eastAsia="Yu Gothic UI Light" w:hAnsi="Century Gothic" w:cs="Arial"/>
          <w:b/>
        </w:rPr>
        <w:t xml:space="preserve">XXI. Equivalencia de materia 1.7677 </w:t>
      </w:r>
      <w:proofErr w:type="spellStart"/>
      <w:r w:rsidR="00522684" w:rsidRPr="00522684">
        <w:rPr>
          <w:rFonts w:ascii="Century Gothic" w:eastAsia="Yu Gothic UI Light" w:hAnsi="Century Gothic" w:cs="Arial"/>
          <w:b/>
        </w:rPr>
        <w:t>UMAs</w:t>
      </w:r>
      <w:proofErr w:type="spellEnd"/>
    </w:p>
    <w:p w14:paraId="63549446" w14:textId="77777777" w:rsidR="00522684" w:rsidRPr="00522684" w:rsidRDefault="00522684" w:rsidP="00522684">
      <w:pPr>
        <w:spacing w:line="360" w:lineRule="auto"/>
        <w:jc w:val="both"/>
        <w:rPr>
          <w:rFonts w:ascii="Century Gothic" w:eastAsia="Yu Gothic UI Light" w:hAnsi="Century Gothic" w:cs="Arial"/>
          <w:b/>
        </w:rPr>
      </w:pPr>
    </w:p>
    <w:p w14:paraId="4A58582E" w14:textId="070204AD" w:rsidR="00522684" w:rsidRDefault="00A6095A" w:rsidP="00522684">
      <w:pPr>
        <w:spacing w:line="360" w:lineRule="auto"/>
        <w:jc w:val="both"/>
        <w:rPr>
          <w:rFonts w:ascii="Century Gothic" w:eastAsia="Yu Gothic UI Light" w:hAnsi="Century Gothic" w:cs="Arial"/>
          <w:b/>
        </w:rPr>
      </w:pPr>
      <w:r>
        <w:rPr>
          <w:rFonts w:ascii="Century Gothic" w:eastAsia="Yu Gothic UI Light" w:hAnsi="Century Gothic" w:cs="Arial"/>
          <w:b/>
        </w:rPr>
        <w:t xml:space="preserve">          </w:t>
      </w:r>
      <w:r w:rsidR="00522684" w:rsidRPr="00522684">
        <w:rPr>
          <w:rFonts w:ascii="Century Gothic" w:eastAsia="Yu Gothic UI Light" w:hAnsi="Century Gothic" w:cs="Arial"/>
          <w:b/>
        </w:rPr>
        <w:t xml:space="preserve">XXII. Asignatura pendiente de acreditar 2.6516 </w:t>
      </w:r>
      <w:proofErr w:type="spellStart"/>
      <w:r w:rsidR="00522684" w:rsidRPr="00522684">
        <w:rPr>
          <w:rFonts w:ascii="Century Gothic" w:eastAsia="Yu Gothic UI Light" w:hAnsi="Century Gothic" w:cs="Arial"/>
          <w:b/>
        </w:rPr>
        <w:t>UMAs</w:t>
      </w:r>
      <w:proofErr w:type="spellEnd"/>
    </w:p>
    <w:p w14:paraId="4405794A" w14:textId="77777777" w:rsidR="00522684" w:rsidRDefault="00522684" w:rsidP="00522684">
      <w:pPr>
        <w:spacing w:line="360" w:lineRule="auto"/>
        <w:jc w:val="both"/>
        <w:rPr>
          <w:rFonts w:ascii="Century Gothic" w:eastAsia="Yu Gothic UI Light" w:hAnsi="Century Gothic" w:cs="Arial"/>
          <w:b/>
        </w:rPr>
      </w:pPr>
    </w:p>
    <w:p w14:paraId="210AF05D" w14:textId="3BB3E984" w:rsidR="00522684" w:rsidRDefault="00522684" w:rsidP="00522684">
      <w:pPr>
        <w:spacing w:line="360" w:lineRule="auto"/>
        <w:jc w:val="both"/>
        <w:rPr>
          <w:rFonts w:ascii="Century Gothic" w:hAnsi="Century Gothic"/>
        </w:rPr>
      </w:pPr>
      <w:r w:rsidRPr="0068008D">
        <w:rPr>
          <w:rFonts w:ascii="Century Gothic" w:hAnsi="Century Gothic"/>
          <w:b/>
          <w:bCs/>
        </w:rPr>
        <w:t>Artículo 230</w:t>
      </w:r>
      <w:r w:rsidRPr="0068008D">
        <w:rPr>
          <w:rFonts w:ascii="Century Gothic" w:hAnsi="Century Gothic"/>
        </w:rPr>
        <w:t>. …</w:t>
      </w:r>
    </w:p>
    <w:p w14:paraId="157EC022" w14:textId="77777777" w:rsidR="00522684" w:rsidRDefault="00522684" w:rsidP="00522684">
      <w:pPr>
        <w:spacing w:line="360" w:lineRule="auto"/>
        <w:jc w:val="both"/>
        <w:rPr>
          <w:rFonts w:ascii="Century Gothic" w:hAnsi="Century Gothic"/>
        </w:rPr>
      </w:pPr>
    </w:p>
    <w:p w14:paraId="3A9DA7A0" w14:textId="06362ACC" w:rsidR="00522684" w:rsidRPr="00A6095A" w:rsidRDefault="00522684" w:rsidP="00A6095A">
      <w:pPr>
        <w:pStyle w:val="Prrafodelista"/>
        <w:numPr>
          <w:ilvl w:val="0"/>
          <w:numId w:val="25"/>
        </w:numPr>
        <w:spacing w:line="360" w:lineRule="auto"/>
        <w:ind w:left="709" w:hanging="349"/>
        <w:jc w:val="both"/>
        <w:rPr>
          <w:rFonts w:ascii="Century Gothic" w:hAnsi="Century Gothic"/>
        </w:rPr>
      </w:pPr>
      <w:r w:rsidRPr="00A6095A">
        <w:rPr>
          <w:rFonts w:ascii="Century Gothic" w:hAnsi="Century Gothic"/>
        </w:rPr>
        <w:t xml:space="preserve">Inscripción T.S.U. despresurizado </w:t>
      </w:r>
      <w:r w:rsidRPr="00A6095A">
        <w:rPr>
          <w:rFonts w:ascii="Century Gothic" w:hAnsi="Century Gothic"/>
          <w:b/>
          <w:bCs/>
        </w:rPr>
        <w:t xml:space="preserve">17.9289 </w:t>
      </w:r>
      <w:r w:rsidRPr="00A6095A">
        <w:rPr>
          <w:rFonts w:ascii="Century Gothic" w:hAnsi="Century Gothic"/>
        </w:rPr>
        <w:t>UMAs</w:t>
      </w:r>
    </w:p>
    <w:p w14:paraId="72FA4FC3" w14:textId="77777777" w:rsidR="00522684" w:rsidRDefault="00522684" w:rsidP="00522684">
      <w:pPr>
        <w:spacing w:line="360" w:lineRule="auto"/>
        <w:jc w:val="both"/>
        <w:rPr>
          <w:rFonts w:ascii="Century Gothic" w:eastAsia="Yu Gothic UI Light" w:hAnsi="Century Gothic" w:cs="Arial"/>
          <w:b/>
        </w:rPr>
      </w:pPr>
    </w:p>
    <w:p w14:paraId="58E87B55" w14:textId="3659C2C7" w:rsidR="00522684" w:rsidRPr="00A6095A" w:rsidRDefault="00522684" w:rsidP="00A6095A">
      <w:pPr>
        <w:pStyle w:val="Prrafodelista"/>
        <w:numPr>
          <w:ilvl w:val="0"/>
          <w:numId w:val="25"/>
        </w:numPr>
        <w:spacing w:line="360" w:lineRule="auto"/>
        <w:ind w:left="709" w:hanging="349"/>
        <w:jc w:val="both"/>
        <w:rPr>
          <w:rFonts w:ascii="Century Gothic" w:hAnsi="Century Gothic"/>
        </w:rPr>
      </w:pPr>
      <w:r w:rsidRPr="00A6095A">
        <w:rPr>
          <w:rFonts w:ascii="Century Gothic" w:hAnsi="Century Gothic"/>
        </w:rPr>
        <w:t xml:space="preserve">Inscripción T.S.U. intensivo </w:t>
      </w:r>
      <w:r w:rsidRPr="00A6095A">
        <w:rPr>
          <w:rFonts w:ascii="Century Gothic" w:hAnsi="Century Gothic"/>
          <w:b/>
          <w:bCs/>
        </w:rPr>
        <w:t xml:space="preserve">23.2787 </w:t>
      </w:r>
      <w:r w:rsidRPr="00A6095A">
        <w:rPr>
          <w:rFonts w:ascii="Century Gothic" w:hAnsi="Century Gothic"/>
        </w:rPr>
        <w:t>UMAs</w:t>
      </w:r>
    </w:p>
    <w:p w14:paraId="4D29F8C0" w14:textId="77777777" w:rsidR="00522684" w:rsidRDefault="00522684" w:rsidP="00522684">
      <w:pPr>
        <w:spacing w:line="360" w:lineRule="auto"/>
        <w:jc w:val="both"/>
        <w:rPr>
          <w:rFonts w:ascii="Century Gothic" w:eastAsia="Yu Gothic UI Light" w:hAnsi="Century Gothic" w:cs="Arial"/>
          <w:b/>
        </w:rPr>
      </w:pPr>
    </w:p>
    <w:p w14:paraId="4A8D6313" w14:textId="63C7FC61" w:rsidR="00522684" w:rsidRPr="00A6095A" w:rsidRDefault="00522684" w:rsidP="00A6095A">
      <w:pPr>
        <w:pStyle w:val="Prrafodelista"/>
        <w:numPr>
          <w:ilvl w:val="0"/>
          <w:numId w:val="25"/>
        </w:numPr>
        <w:spacing w:line="360" w:lineRule="auto"/>
        <w:ind w:left="709" w:hanging="349"/>
        <w:jc w:val="both"/>
        <w:rPr>
          <w:rFonts w:ascii="Century Gothic" w:hAnsi="Century Gothic"/>
        </w:rPr>
      </w:pPr>
      <w:r w:rsidRPr="00A6095A">
        <w:rPr>
          <w:rFonts w:ascii="Century Gothic" w:hAnsi="Century Gothic"/>
        </w:rPr>
        <w:t xml:space="preserve">Inscripción Ingeniería </w:t>
      </w:r>
      <w:r w:rsidRPr="00A6095A">
        <w:rPr>
          <w:rFonts w:ascii="Century Gothic" w:hAnsi="Century Gothic"/>
          <w:b/>
          <w:bCs/>
        </w:rPr>
        <w:t xml:space="preserve">30.5563 </w:t>
      </w:r>
      <w:r w:rsidRPr="00A6095A">
        <w:rPr>
          <w:rFonts w:ascii="Century Gothic" w:hAnsi="Century Gothic"/>
        </w:rPr>
        <w:t>UMAs</w:t>
      </w:r>
    </w:p>
    <w:p w14:paraId="7F1E13D9" w14:textId="77777777" w:rsidR="00522684" w:rsidRDefault="00522684" w:rsidP="00522684">
      <w:pPr>
        <w:spacing w:line="360" w:lineRule="auto"/>
        <w:jc w:val="both"/>
        <w:rPr>
          <w:rFonts w:ascii="Century Gothic" w:eastAsia="Yu Gothic UI Light" w:hAnsi="Century Gothic" w:cs="Arial"/>
          <w:b/>
        </w:rPr>
      </w:pPr>
    </w:p>
    <w:p w14:paraId="6187453F" w14:textId="2CBA6DFD" w:rsidR="00522684" w:rsidRDefault="00A6095A" w:rsidP="00522684">
      <w:pPr>
        <w:spacing w:line="360" w:lineRule="auto"/>
        <w:jc w:val="both"/>
        <w:rPr>
          <w:rFonts w:ascii="Century Gothic" w:hAnsi="Century Gothic"/>
        </w:rPr>
      </w:pPr>
      <w:r>
        <w:rPr>
          <w:rFonts w:ascii="Century Gothic" w:hAnsi="Century Gothic"/>
        </w:rPr>
        <w:t xml:space="preserve">     </w:t>
      </w:r>
      <w:r w:rsidR="00522684" w:rsidRPr="0068008D">
        <w:rPr>
          <w:rFonts w:ascii="Century Gothic" w:hAnsi="Century Gothic"/>
        </w:rPr>
        <w:t>IV. a la IX. …</w:t>
      </w:r>
    </w:p>
    <w:p w14:paraId="742B98B3" w14:textId="77777777" w:rsidR="00522684" w:rsidRDefault="00522684" w:rsidP="00522684">
      <w:pPr>
        <w:spacing w:line="360" w:lineRule="auto"/>
        <w:jc w:val="both"/>
        <w:rPr>
          <w:rFonts w:ascii="Century Gothic" w:eastAsia="Yu Gothic UI Light" w:hAnsi="Century Gothic" w:cs="Arial"/>
          <w:b/>
        </w:rPr>
      </w:pPr>
    </w:p>
    <w:p w14:paraId="690AFDFC" w14:textId="06A829CD" w:rsidR="00522684" w:rsidRDefault="00A6095A" w:rsidP="00522684">
      <w:pPr>
        <w:spacing w:line="360" w:lineRule="auto"/>
        <w:jc w:val="both"/>
        <w:rPr>
          <w:rFonts w:ascii="Century Gothic" w:hAnsi="Century Gothic"/>
        </w:rPr>
      </w:pPr>
      <w:r>
        <w:rPr>
          <w:rFonts w:ascii="Century Gothic" w:hAnsi="Century Gothic"/>
        </w:rPr>
        <w:t xml:space="preserve">     </w:t>
      </w:r>
      <w:r w:rsidR="00522684" w:rsidRPr="0068008D">
        <w:rPr>
          <w:rFonts w:ascii="Century Gothic" w:hAnsi="Century Gothic"/>
        </w:rPr>
        <w:t xml:space="preserve">X. Trámite de Titulación T.S.U </w:t>
      </w:r>
      <w:r w:rsidR="00522684" w:rsidRPr="0068008D">
        <w:rPr>
          <w:rFonts w:ascii="Century Gothic" w:hAnsi="Century Gothic"/>
          <w:b/>
          <w:bCs/>
        </w:rPr>
        <w:t xml:space="preserve">26.1898 </w:t>
      </w:r>
      <w:proofErr w:type="spellStart"/>
      <w:r w:rsidR="00522684" w:rsidRPr="0068008D">
        <w:rPr>
          <w:rFonts w:ascii="Century Gothic" w:hAnsi="Century Gothic"/>
        </w:rPr>
        <w:t>UMAs</w:t>
      </w:r>
      <w:proofErr w:type="spellEnd"/>
    </w:p>
    <w:p w14:paraId="3C252D1F" w14:textId="77777777" w:rsidR="00522684" w:rsidRDefault="00522684" w:rsidP="00522684">
      <w:pPr>
        <w:spacing w:line="360" w:lineRule="auto"/>
        <w:jc w:val="both"/>
        <w:rPr>
          <w:rFonts w:ascii="Century Gothic" w:hAnsi="Century Gothic"/>
        </w:rPr>
      </w:pPr>
    </w:p>
    <w:p w14:paraId="7940C750" w14:textId="632405E3" w:rsidR="00522684" w:rsidRDefault="00A6095A" w:rsidP="00522684">
      <w:pPr>
        <w:spacing w:line="360" w:lineRule="auto"/>
        <w:jc w:val="both"/>
        <w:rPr>
          <w:rFonts w:ascii="Century Gothic" w:hAnsi="Century Gothic"/>
        </w:rPr>
      </w:pPr>
      <w:r>
        <w:rPr>
          <w:rFonts w:ascii="Century Gothic" w:hAnsi="Century Gothic"/>
        </w:rPr>
        <w:t xml:space="preserve">     </w:t>
      </w:r>
      <w:r w:rsidR="00522684" w:rsidRPr="0068008D">
        <w:rPr>
          <w:rFonts w:ascii="Century Gothic" w:hAnsi="Century Gothic"/>
        </w:rPr>
        <w:t xml:space="preserve">XI. Trámite de Titulación Ingeniería </w:t>
      </w:r>
      <w:r w:rsidR="00522684" w:rsidRPr="0068008D">
        <w:rPr>
          <w:rFonts w:ascii="Century Gothic" w:hAnsi="Century Gothic"/>
          <w:b/>
          <w:bCs/>
        </w:rPr>
        <w:t xml:space="preserve">37.1013 </w:t>
      </w:r>
      <w:proofErr w:type="spellStart"/>
      <w:r w:rsidR="00522684" w:rsidRPr="0068008D">
        <w:rPr>
          <w:rFonts w:ascii="Century Gothic" w:hAnsi="Century Gothic"/>
        </w:rPr>
        <w:t>UMAs</w:t>
      </w:r>
      <w:proofErr w:type="spellEnd"/>
    </w:p>
    <w:p w14:paraId="4547930D" w14:textId="77777777" w:rsidR="00522684" w:rsidRDefault="00522684" w:rsidP="00522684">
      <w:pPr>
        <w:spacing w:line="360" w:lineRule="auto"/>
        <w:jc w:val="both"/>
        <w:rPr>
          <w:rFonts w:ascii="Century Gothic" w:hAnsi="Century Gothic"/>
        </w:rPr>
      </w:pPr>
    </w:p>
    <w:p w14:paraId="65E13270" w14:textId="41622EC8" w:rsidR="00522684" w:rsidRDefault="00A6095A" w:rsidP="00522684">
      <w:pPr>
        <w:spacing w:line="360" w:lineRule="auto"/>
        <w:jc w:val="both"/>
        <w:rPr>
          <w:rFonts w:ascii="Century Gothic" w:hAnsi="Century Gothic"/>
        </w:rPr>
      </w:pPr>
      <w:r>
        <w:rPr>
          <w:rFonts w:ascii="Century Gothic" w:hAnsi="Century Gothic"/>
        </w:rPr>
        <w:t xml:space="preserve">     </w:t>
      </w:r>
      <w:r w:rsidR="00522684" w:rsidRPr="0068008D">
        <w:rPr>
          <w:rFonts w:ascii="Century Gothic" w:hAnsi="Century Gothic"/>
        </w:rPr>
        <w:t>XII. a la XLIV. …</w:t>
      </w:r>
    </w:p>
    <w:p w14:paraId="3F81B8BA" w14:textId="77777777" w:rsidR="00522684" w:rsidRDefault="00522684" w:rsidP="00522684">
      <w:pPr>
        <w:spacing w:line="360" w:lineRule="auto"/>
        <w:jc w:val="both"/>
        <w:rPr>
          <w:rFonts w:ascii="Century Gothic" w:hAnsi="Century Gothic"/>
        </w:rPr>
      </w:pPr>
    </w:p>
    <w:p w14:paraId="6E9885B8" w14:textId="6833A753" w:rsidR="00522684" w:rsidRDefault="00A6095A" w:rsidP="00522684">
      <w:pPr>
        <w:spacing w:line="360" w:lineRule="auto"/>
        <w:jc w:val="both"/>
        <w:rPr>
          <w:rFonts w:ascii="Century Gothic" w:hAnsi="Century Gothic"/>
        </w:rPr>
      </w:pPr>
      <w:r>
        <w:rPr>
          <w:rFonts w:ascii="Century Gothic" w:hAnsi="Century Gothic"/>
        </w:rPr>
        <w:t xml:space="preserve">     </w:t>
      </w:r>
      <w:r w:rsidR="00522684" w:rsidRPr="0068008D">
        <w:rPr>
          <w:rFonts w:ascii="Century Gothic" w:hAnsi="Century Gothic"/>
        </w:rPr>
        <w:t xml:space="preserve">XLV. Inscripción T.S.U. BIS. </w:t>
      </w:r>
      <w:r w:rsidR="00522684" w:rsidRPr="0068008D">
        <w:rPr>
          <w:rFonts w:ascii="Century Gothic" w:hAnsi="Century Gothic"/>
          <w:b/>
          <w:bCs/>
        </w:rPr>
        <w:t xml:space="preserve">26.5078 </w:t>
      </w:r>
      <w:proofErr w:type="spellStart"/>
      <w:r w:rsidR="00522684" w:rsidRPr="0068008D">
        <w:rPr>
          <w:rFonts w:ascii="Century Gothic" w:hAnsi="Century Gothic"/>
        </w:rPr>
        <w:t>UMAs</w:t>
      </w:r>
      <w:proofErr w:type="spellEnd"/>
    </w:p>
    <w:p w14:paraId="5990BA82" w14:textId="77777777" w:rsidR="00522684" w:rsidRDefault="00522684" w:rsidP="00522684">
      <w:pPr>
        <w:spacing w:line="360" w:lineRule="auto"/>
        <w:jc w:val="both"/>
        <w:rPr>
          <w:rFonts w:ascii="Century Gothic" w:hAnsi="Century Gothic"/>
        </w:rPr>
      </w:pPr>
    </w:p>
    <w:p w14:paraId="204FF441" w14:textId="64654F77" w:rsidR="00522684" w:rsidRDefault="00A6095A" w:rsidP="00522684">
      <w:pPr>
        <w:spacing w:line="360" w:lineRule="auto"/>
        <w:jc w:val="both"/>
        <w:rPr>
          <w:rFonts w:ascii="Century Gothic" w:hAnsi="Century Gothic"/>
        </w:rPr>
      </w:pPr>
      <w:r>
        <w:rPr>
          <w:rFonts w:ascii="Century Gothic" w:hAnsi="Century Gothic"/>
        </w:rPr>
        <w:t xml:space="preserve">     </w:t>
      </w:r>
      <w:r w:rsidR="00522684" w:rsidRPr="0068008D">
        <w:rPr>
          <w:rFonts w:ascii="Century Gothic" w:hAnsi="Century Gothic"/>
        </w:rPr>
        <w:t xml:space="preserve">XLVI. Inscripción Ingeniería BIS. </w:t>
      </w:r>
      <w:r w:rsidR="00522684" w:rsidRPr="0068008D">
        <w:rPr>
          <w:rFonts w:ascii="Century Gothic" w:hAnsi="Century Gothic"/>
          <w:b/>
          <w:bCs/>
        </w:rPr>
        <w:t xml:space="preserve">34.2192 </w:t>
      </w:r>
      <w:proofErr w:type="spellStart"/>
      <w:r w:rsidR="00522684" w:rsidRPr="0068008D">
        <w:rPr>
          <w:rFonts w:ascii="Century Gothic" w:hAnsi="Century Gothic"/>
        </w:rPr>
        <w:t>UMAs</w:t>
      </w:r>
      <w:proofErr w:type="spellEnd"/>
    </w:p>
    <w:p w14:paraId="38BBDB85" w14:textId="77777777" w:rsidR="00522684" w:rsidRDefault="00522684" w:rsidP="00522684">
      <w:pPr>
        <w:spacing w:line="360" w:lineRule="auto"/>
        <w:jc w:val="both"/>
        <w:rPr>
          <w:rFonts w:ascii="Century Gothic" w:hAnsi="Century Gothic"/>
        </w:rPr>
      </w:pPr>
    </w:p>
    <w:p w14:paraId="19E15B47" w14:textId="3E5EE29E" w:rsidR="00522684" w:rsidRPr="00A6095A" w:rsidRDefault="00A6095A" w:rsidP="00522684">
      <w:pPr>
        <w:spacing w:line="360" w:lineRule="auto"/>
        <w:jc w:val="both"/>
        <w:rPr>
          <w:rFonts w:ascii="Century Gothic" w:hAnsi="Century Gothic"/>
        </w:rPr>
      </w:pPr>
      <w:r>
        <w:rPr>
          <w:rFonts w:ascii="Century Gothic" w:hAnsi="Century Gothic"/>
        </w:rPr>
        <w:lastRenderedPageBreak/>
        <w:t xml:space="preserve">       </w:t>
      </w:r>
      <w:r w:rsidR="00522684" w:rsidRPr="00A6095A">
        <w:rPr>
          <w:rFonts w:ascii="Century Gothic" w:hAnsi="Century Gothic"/>
        </w:rPr>
        <w:t>XLVII. A la XLVIII. …</w:t>
      </w:r>
    </w:p>
    <w:p w14:paraId="10EBD3A7" w14:textId="77777777" w:rsidR="00522684" w:rsidRPr="00A6095A" w:rsidRDefault="00522684" w:rsidP="00522684">
      <w:pPr>
        <w:spacing w:line="360" w:lineRule="auto"/>
        <w:jc w:val="both"/>
        <w:rPr>
          <w:rFonts w:ascii="Century Gothic" w:hAnsi="Century Gothic"/>
        </w:rPr>
      </w:pPr>
    </w:p>
    <w:p w14:paraId="422364E4" w14:textId="1D5A6079" w:rsidR="00522684" w:rsidRPr="00A6095A" w:rsidRDefault="00A6095A" w:rsidP="00522684">
      <w:pPr>
        <w:spacing w:line="360" w:lineRule="auto"/>
        <w:jc w:val="both"/>
        <w:rPr>
          <w:rFonts w:ascii="Century Gothic" w:hAnsi="Century Gothic"/>
          <w:lang w:val="es-MX"/>
        </w:rPr>
      </w:pPr>
      <w:r w:rsidRPr="00A6095A">
        <w:rPr>
          <w:rFonts w:ascii="Century Gothic" w:hAnsi="Century Gothic"/>
          <w:lang w:val="es-MX"/>
        </w:rPr>
        <w:t xml:space="preserve">       </w:t>
      </w:r>
      <w:r w:rsidR="00522684" w:rsidRPr="00A6095A">
        <w:rPr>
          <w:rFonts w:ascii="Century Gothic" w:hAnsi="Century Gothic"/>
          <w:lang w:val="es-MX"/>
        </w:rPr>
        <w:t xml:space="preserve">XLIX. Examen OXFORD (OPT). </w:t>
      </w:r>
      <w:r w:rsidR="00522684" w:rsidRPr="00A6095A">
        <w:rPr>
          <w:rFonts w:ascii="Century Gothic" w:hAnsi="Century Gothic"/>
          <w:b/>
          <w:bCs/>
          <w:lang w:val="es-MX"/>
        </w:rPr>
        <w:t xml:space="preserve">1.8600 </w:t>
      </w:r>
      <w:r w:rsidR="00522684" w:rsidRPr="00A6095A">
        <w:rPr>
          <w:rFonts w:ascii="Century Gothic" w:hAnsi="Century Gothic"/>
          <w:lang w:val="es-MX"/>
        </w:rPr>
        <w:t>UMAs</w:t>
      </w:r>
    </w:p>
    <w:p w14:paraId="55D6915B" w14:textId="77777777" w:rsidR="00522684" w:rsidRPr="00A6095A" w:rsidRDefault="00522684" w:rsidP="00522684">
      <w:pPr>
        <w:spacing w:line="360" w:lineRule="auto"/>
        <w:jc w:val="both"/>
        <w:rPr>
          <w:rFonts w:ascii="Century Gothic" w:hAnsi="Century Gothic"/>
          <w:lang w:val="es-MX"/>
        </w:rPr>
      </w:pPr>
    </w:p>
    <w:p w14:paraId="23932195" w14:textId="0DC5C4D4" w:rsidR="00522684" w:rsidRPr="00A6095A" w:rsidRDefault="00A6095A" w:rsidP="00522684">
      <w:pPr>
        <w:spacing w:line="360" w:lineRule="auto"/>
        <w:jc w:val="both"/>
        <w:rPr>
          <w:rFonts w:ascii="Century Gothic" w:hAnsi="Century Gothic"/>
        </w:rPr>
      </w:pPr>
      <w:r w:rsidRPr="00A6095A">
        <w:rPr>
          <w:rFonts w:ascii="Century Gothic" w:hAnsi="Century Gothic"/>
        </w:rPr>
        <w:t xml:space="preserve">        </w:t>
      </w:r>
      <w:r w:rsidR="00522684" w:rsidRPr="00A6095A">
        <w:rPr>
          <w:rFonts w:ascii="Century Gothic" w:hAnsi="Century Gothic"/>
        </w:rPr>
        <w:t>L. a la LII. …</w:t>
      </w:r>
    </w:p>
    <w:p w14:paraId="4157AB83" w14:textId="77777777" w:rsidR="00522684" w:rsidRPr="00A6095A" w:rsidRDefault="00522684" w:rsidP="00522684">
      <w:pPr>
        <w:spacing w:line="360" w:lineRule="auto"/>
        <w:jc w:val="both"/>
        <w:rPr>
          <w:rFonts w:ascii="Century Gothic" w:hAnsi="Century Gothic"/>
        </w:rPr>
      </w:pPr>
    </w:p>
    <w:p w14:paraId="5B5BA451" w14:textId="0ADB2A72" w:rsidR="00522684" w:rsidRPr="00A6095A" w:rsidRDefault="00A6095A" w:rsidP="00522684">
      <w:pPr>
        <w:spacing w:line="360" w:lineRule="auto"/>
        <w:jc w:val="both"/>
        <w:rPr>
          <w:rFonts w:ascii="Century Gothic" w:hAnsi="Century Gothic"/>
        </w:rPr>
      </w:pPr>
      <w:r w:rsidRPr="00A6095A">
        <w:rPr>
          <w:rFonts w:ascii="Century Gothic" w:hAnsi="Century Gothic"/>
        </w:rPr>
        <w:t xml:space="preserve">        </w:t>
      </w:r>
      <w:r w:rsidR="00522684" w:rsidRPr="00A6095A">
        <w:rPr>
          <w:rFonts w:ascii="Century Gothic" w:hAnsi="Century Gothic"/>
        </w:rPr>
        <w:t>LIII.</w:t>
      </w:r>
      <w:r w:rsidRPr="00A6095A">
        <w:rPr>
          <w:rFonts w:ascii="Century Gothic" w:hAnsi="Century Gothic"/>
        </w:rPr>
        <w:t xml:space="preserve"> </w:t>
      </w:r>
      <w:r w:rsidR="00522684" w:rsidRPr="00A6095A">
        <w:rPr>
          <w:rFonts w:ascii="Century Gothic" w:hAnsi="Century Gothic"/>
        </w:rPr>
        <w:t>…</w:t>
      </w:r>
    </w:p>
    <w:p w14:paraId="50EEB136" w14:textId="77777777" w:rsidR="00522684" w:rsidRPr="00A6095A" w:rsidRDefault="00522684" w:rsidP="00522684">
      <w:pPr>
        <w:spacing w:line="360" w:lineRule="auto"/>
        <w:jc w:val="both"/>
        <w:rPr>
          <w:rFonts w:ascii="Century Gothic" w:hAnsi="Century Gothic"/>
        </w:rPr>
      </w:pPr>
    </w:p>
    <w:p w14:paraId="7011347D" w14:textId="31DC2DE1" w:rsidR="00522684" w:rsidRPr="00A6095A" w:rsidRDefault="00522684" w:rsidP="00A6095A">
      <w:pPr>
        <w:pStyle w:val="Prrafodelista"/>
        <w:numPr>
          <w:ilvl w:val="0"/>
          <w:numId w:val="26"/>
        </w:numPr>
        <w:spacing w:line="360" w:lineRule="auto"/>
        <w:jc w:val="both"/>
        <w:rPr>
          <w:rFonts w:ascii="Century Gothic" w:hAnsi="Century Gothic"/>
          <w:sz w:val="24"/>
          <w:szCs w:val="24"/>
        </w:rPr>
      </w:pPr>
      <w:r w:rsidRPr="00A6095A">
        <w:rPr>
          <w:rFonts w:ascii="Century Gothic" w:hAnsi="Century Gothic"/>
          <w:sz w:val="24"/>
          <w:szCs w:val="24"/>
        </w:rPr>
        <w:t xml:space="preserve">DELF nivel A1, internos </w:t>
      </w:r>
      <w:r w:rsidRPr="00A6095A">
        <w:rPr>
          <w:rFonts w:ascii="Century Gothic" w:hAnsi="Century Gothic"/>
          <w:b/>
          <w:bCs/>
          <w:sz w:val="24"/>
          <w:szCs w:val="24"/>
        </w:rPr>
        <w:t xml:space="preserve">7.5482 </w:t>
      </w:r>
      <w:r w:rsidRPr="00A6095A">
        <w:rPr>
          <w:rFonts w:ascii="Century Gothic" w:hAnsi="Century Gothic"/>
          <w:sz w:val="24"/>
          <w:szCs w:val="24"/>
        </w:rPr>
        <w:t>UMAs</w:t>
      </w:r>
    </w:p>
    <w:p w14:paraId="55E240F7" w14:textId="77777777" w:rsidR="00522684" w:rsidRPr="00A6095A" w:rsidRDefault="00522684" w:rsidP="00522684">
      <w:pPr>
        <w:spacing w:line="360" w:lineRule="auto"/>
        <w:jc w:val="both"/>
        <w:rPr>
          <w:rFonts w:ascii="Century Gothic" w:hAnsi="Century Gothic"/>
        </w:rPr>
      </w:pPr>
    </w:p>
    <w:p w14:paraId="000ADFEB" w14:textId="331D9DDB" w:rsidR="00522684" w:rsidRPr="00A6095A" w:rsidRDefault="00522684" w:rsidP="00A6095A">
      <w:pPr>
        <w:pStyle w:val="Prrafodelista"/>
        <w:numPr>
          <w:ilvl w:val="0"/>
          <w:numId w:val="26"/>
        </w:numPr>
        <w:spacing w:line="360" w:lineRule="auto"/>
        <w:jc w:val="both"/>
        <w:rPr>
          <w:rFonts w:ascii="Century Gothic" w:hAnsi="Century Gothic"/>
          <w:sz w:val="24"/>
          <w:szCs w:val="24"/>
        </w:rPr>
      </w:pPr>
      <w:r w:rsidRPr="00A6095A">
        <w:rPr>
          <w:rFonts w:ascii="Century Gothic" w:hAnsi="Century Gothic"/>
          <w:sz w:val="24"/>
          <w:szCs w:val="24"/>
        </w:rPr>
        <w:t xml:space="preserve">DELF nivel A1, Externos </w:t>
      </w:r>
      <w:r w:rsidRPr="00A6095A">
        <w:rPr>
          <w:rFonts w:ascii="Century Gothic" w:hAnsi="Century Gothic"/>
          <w:b/>
          <w:bCs/>
          <w:sz w:val="24"/>
          <w:szCs w:val="24"/>
        </w:rPr>
        <w:t xml:space="preserve">10.7831 </w:t>
      </w:r>
      <w:r w:rsidRPr="00A6095A">
        <w:rPr>
          <w:rFonts w:ascii="Century Gothic" w:hAnsi="Century Gothic"/>
          <w:sz w:val="24"/>
          <w:szCs w:val="24"/>
        </w:rPr>
        <w:t>UMAs</w:t>
      </w:r>
    </w:p>
    <w:p w14:paraId="1C8F3E9D" w14:textId="77777777" w:rsidR="00522684" w:rsidRPr="00A6095A" w:rsidRDefault="00522684" w:rsidP="00522684">
      <w:pPr>
        <w:spacing w:line="360" w:lineRule="auto"/>
        <w:jc w:val="both"/>
        <w:rPr>
          <w:rFonts w:ascii="Century Gothic" w:hAnsi="Century Gothic"/>
        </w:rPr>
      </w:pPr>
    </w:p>
    <w:p w14:paraId="3E61C1B6" w14:textId="211C5FEA" w:rsidR="00522684" w:rsidRPr="00A6095A" w:rsidRDefault="00A6095A" w:rsidP="00522684">
      <w:pPr>
        <w:spacing w:line="360" w:lineRule="auto"/>
        <w:jc w:val="both"/>
        <w:rPr>
          <w:rFonts w:ascii="Century Gothic" w:hAnsi="Century Gothic"/>
        </w:rPr>
      </w:pPr>
      <w:r w:rsidRPr="00A6095A">
        <w:rPr>
          <w:rFonts w:ascii="Century Gothic" w:hAnsi="Century Gothic"/>
        </w:rPr>
        <w:t xml:space="preserve">             </w:t>
      </w:r>
      <w:r w:rsidR="00522684" w:rsidRPr="00A6095A">
        <w:rPr>
          <w:rFonts w:ascii="Century Gothic" w:hAnsi="Century Gothic"/>
        </w:rPr>
        <w:t>c) a la k) …</w:t>
      </w:r>
    </w:p>
    <w:p w14:paraId="6684A48D" w14:textId="77777777" w:rsidR="00522684" w:rsidRPr="00A6095A" w:rsidRDefault="00522684" w:rsidP="00522684">
      <w:pPr>
        <w:spacing w:line="360" w:lineRule="auto"/>
        <w:jc w:val="both"/>
        <w:rPr>
          <w:rFonts w:ascii="Century Gothic" w:hAnsi="Century Gothic"/>
        </w:rPr>
      </w:pPr>
    </w:p>
    <w:p w14:paraId="31A5D6BF" w14:textId="57378CBD" w:rsidR="00522684" w:rsidRPr="00A6095A" w:rsidRDefault="00A6095A" w:rsidP="00522684">
      <w:pPr>
        <w:spacing w:line="360" w:lineRule="auto"/>
        <w:jc w:val="both"/>
        <w:rPr>
          <w:rFonts w:ascii="Century Gothic" w:hAnsi="Century Gothic"/>
        </w:rPr>
      </w:pPr>
      <w:r w:rsidRPr="00A6095A">
        <w:rPr>
          <w:rFonts w:ascii="Century Gothic" w:hAnsi="Century Gothic"/>
        </w:rPr>
        <w:t xml:space="preserve">             </w:t>
      </w:r>
      <w:r w:rsidR="00522684" w:rsidRPr="00A6095A">
        <w:rPr>
          <w:rFonts w:ascii="Century Gothic" w:hAnsi="Century Gothic"/>
        </w:rPr>
        <w:t xml:space="preserve">l) DALF nivel C2, Externos </w:t>
      </w:r>
      <w:r w:rsidR="00522684" w:rsidRPr="00A6095A">
        <w:rPr>
          <w:rFonts w:ascii="Century Gothic" w:hAnsi="Century Gothic"/>
          <w:b/>
          <w:bCs/>
        </w:rPr>
        <w:t xml:space="preserve">32.5261 </w:t>
      </w:r>
      <w:proofErr w:type="spellStart"/>
      <w:r w:rsidR="00522684" w:rsidRPr="00A6095A">
        <w:rPr>
          <w:rFonts w:ascii="Century Gothic" w:hAnsi="Century Gothic"/>
        </w:rPr>
        <w:t>UMAs</w:t>
      </w:r>
      <w:proofErr w:type="spellEnd"/>
    </w:p>
    <w:p w14:paraId="4B7A0692" w14:textId="77777777" w:rsidR="00522684" w:rsidRPr="00A6095A" w:rsidRDefault="00522684" w:rsidP="00522684">
      <w:pPr>
        <w:spacing w:line="360" w:lineRule="auto"/>
        <w:jc w:val="both"/>
        <w:rPr>
          <w:rFonts w:ascii="Century Gothic" w:hAnsi="Century Gothic"/>
        </w:rPr>
      </w:pPr>
    </w:p>
    <w:p w14:paraId="235AF325" w14:textId="6F499EF0" w:rsidR="00522684" w:rsidRPr="00A6095A" w:rsidRDefault="00A6095A" w:rsidP="00522684">
      <w:pPr>
        <w:spacing w:line="360" w:lineRule="auto"/>
        <w:jc w:val="both"/>
        <w:rPr>
          <w:rFonts w:ascii="Century Gothic" w:hAnsi="Century Gothic"/>
        </w:rPr>
      </w:pPr>
      <w:r w:rsidRPr="00A6095A">
        <w:rPr>
          <w:rFonts w:ascii="Century Gothic" w:hAnsi="Century Gothic"/>
        </w:rPr>
        <w:t xml:space="preserve">        </w:t>
      </w:r>
      <w:r w:rsidR="00522684" w:rsidRPr="00A6095A">
        <w:rPr>
          <w:rFonts w:ascii="Century Gothic" w:hAnsi="Century Gothic"/>
        </w:rPr>
        <w:t>LIV. a la LXXVIII. …</w:t>
      </w:r>
    </w:p>
    <w:p w14:paraId="41F7F6AF" w14:textId="77777777" w:rsidR="00522684" w:rsidRPr="00A6095A" w:rsidRDefault="00522684" w:rsidP="00522684">
      <w:pPr>
        <w:spacing w:line="360" w:lineRule="auto"/>
        <w:jc w:val="both"/>
        <w:rPr>
          <w:rFonts w:ascii="Century Gothic" w:hAnsi="Century Gothic"/>
        </w:rPr>
      </w:pPr>
    </w:p>
    <w:p w14:paraId="60BF6B44" w14:textId="1B0B40D5" w:rsidR="00522684" w:rsidRPr="00A6095A" w:rsidRDefault="00A6095A" w:rsidP="00522684">
      <w:pPr>
        <w:spacing w:line="360" w:lineRule="auto"/>
        <w:jc w:val="both"/>
        <w:rPr>
          <w:rFonts w:ascii="Century Gothic" w:hAnsi="Century Gothic"/>
          <w:b/>
          <w:bCs/>
        </w:rPr>
      </w:pPr>
      <w:r>
        <w:rPr>
          <w:rFonts w:ascii="Century Gothic" w:hAnsi="Century Gothic"/>
        </w:rPr>
        <w:t xml:space="preserve">        </w:t>
      </w:r>
      <w:r w:rsidR="00522684" w:rsidRPr="00A6095A">
        <w:rPr>
          <w:rFonts w:ascii="Century Gothic" w:hAnsi="Century Gothic"/>
        </w:rPr>
        <w:t xml:space="preserve">LXXIX. </w:t>
      </w:r>
      <w:r w:rsidR="00522684" w:rsidRPr="00A6095A">
        <w:rPr>
          <w:rFonts w:ascii="Century Gothic" w:hAnsi="Century Gothic"/>
          <w:b/>
          <w:bCs/>
        </w:rPr>
        <w:t>Se deroga.</w:t>
      </w:r>
    </w:p>
    <w:p w14:paraId="243F961A" w14:textId="77777777" w:rsidR="00522684" w:rsidRPr="00A6095A" w:rsidRDefault="00522684" w:rsidP="00522684">
      <w:pPr>
        <w:spacing w:line="360" w:lineRule="auto"/>
        <w:jc w:val="both"/>
        <w:rPr>
          <w:rFonts w:ascii="Century Gothic" w:hAnsi="Century Gothic"/>
          <w:b/>
          <w:bCs/>
        </w:rPr>
      </w:pPr>
    </w:p>
    <w:p w14:paraId="366E386A" w14:textId="77204775" w:rsidR="00522684" w:rsidRPr="00A6095A" w:rsidRDefault="00A6095A" w:rsidP="00522684">
      <w:pPr>
        <w:spacing w:line="360" w:lineRule="auto"/>
        <w:jc w:val="both"/>
        <w:rPr>
          <w:rFonts w:ascii="Century Gothic" w:hAnsi="Century Gothic"/>
          <w:b/>
          <w:bCs/>
        </w:rPr>
      </w:pPr>
      <w:r>
        <w:rPr>
          <w:rFonts w:ascii="Century Gothic" w:hAnsi="Century Gothic"/>
        </w:rPr>
        <w:t xml:space="preserve">        </w:t>
      </w:r>
      <w:r w:rsidR="00522684" w:rsidRPr="00A6095A">
        <w:rPr>
          <w:rFonts w:ascii="Century Gothic" w:hAnsi="Century Gothic"/>
        </w:rPr>
        <w:t xml:space="preserve">LXXX. </w:t>
      </w:r>
      <w:r w:rsidR="00522684" w:rsidRPr="00A6095A">
        <w:rPr>
          <w:rFonts w:ascii="Century Gothic" w:hAnsi="Century Gothic"/>
          <w:b/>
          <w:bCs/>
        </w:rPr>
        <w:t>Se deroga.</w:t>
      </w:r>
    </w:p>
    <w:p w14:paraId="61C6074F" w14:textId="77777777" w:rsidR="00522684" w:rsidRPr="00A6095A" w:rsidRDefault="00522684" w:rsidP="00522684">
      <w:pPr>
        <w:spacing w:line="360" w:lineRule="auto"/>
        <w:jc w:val="both"/>
        <w:rPr>
          <w:rFonts w:ascii="Century Gothic" w:hAnsi="Century Gothic"/>
          <w:b/>
          <w:bCs/>
        </w:rPr>
      </w:pPr>
    </w:p>
    <w:p w14:paraId="051350AC" w14:textId="381281BE" w:rsidR="00522684" w:rsidRPr="00A6095A" w:rsidRDefault="00A6095A" w:rsidP="00522684">
      <w:pPr>
        <w:spacing w:line="360" w:lineRule="auto"/>
        <w:jc w:val="both"/>
        <w:rPr>
          <w:rFonts w:ascii="Century Gothic" w:hAnsi="Century Gothic"/>
        </w:rPr>
      </w:pPr>
      <w:r>
        <w:rPr>
          <w:rFonts w:ascii="Century Gothic" w:hAnsi="Century Gothic"/>
        </w:rPr>
        <w:t xml:space="preserve">        </w:t>
      </w:r>
      <w:r w:rsidR="00522684" w:rsidRPr="00A6095A">
        <w:rPr>
          <w:rFonts w:ascii="Century Gothic" w:hAnsi="Century Gothic"/>
        </w:rPr>
        <w:t>LXXXI. a la LXXXII. ...</w:t>
      </w:r>
    </w:p>
    <w:p w14:paraId="72AFFF03" w14:textId="77777777" w:rsidR="00522684" w:rsidRPr="00A6095A" w:rsidRDefault="00522684" w:rsidP="00522684">
      <w:pPr>
        <w:spacing w:line="360" w:lineRule="auto"/>
        <w:jc w:val="both"/>
        <w:rPr>
          <w:rFonts w:ascii="Century Gothic" w:hAnsi="Century Gothic"/>
        </w:rPr>
      </w:pPr>
    </w:p>
    <w:p w14:paraId="23B4291D" w14:textId="3C6252D3" w:rsidR="00522684" w:rsidRPr="00522684" w:rsidRDefault="00A6095A" w:rsidP="002D2F66">
      <w:pPr>
        <w:spacing w:line="360" w:lineRule="auto"/>
        <w:ind w:left="1701" w:hanging="1701"/>
        <w:jc w:val="both"/>
        <w:rPr>
          <w:rFonts w:ascii="Century Gothic" w:hAnsi="Century Gothic"/>
          <w:b/>
        </w:rPr>
      </w:pPr>
      <w:r>
        <w:rPr>
          <w:rFonts w:ascii="Century Gothic" w:hAnsi="Century Gothic"/>
          <w:b/>
        </w:rPr>
        <w:t xml:space="preserve">           </w:t>
      </w:r>
      <w:r w:rsidR="00522684" w:rsidRPr="00A6095A">
        <w:rPr>
          <w:rFonts w:ascii="Century Gothic" w:hAnsi="Century Gothic"/>
          <w:b/>
        </w:rPr>
        <w:t>LXXXIII.</w:t>
      </w:r>
      <w:r w:rsidR="002D2F66">
        <w:rPr>
          <w:rFonts w:ascii="Century Gothic" w:hAnsi="Century Gothic"/>
          <w:b/>
        </w:rPr>
        <w:t xml:space="preserve"> </w:t>
      </w:r>
      <w:r w:rsidR="00522684" w:rsidRPr="00A6095A">
        <w:rPr>
          <w:rFonts w:ascii="Century Gothic" w:hAnsi="Century Gothic"/>
          <w:b/>
        </w:rPr>
        <w:t>Diplomado</w:t>
      </w:r>
      <w:r w:rsidR="00522684" w:rsidRPr="00522684">
        <w:rPr>
          <w:rFonts w:ascii="Century Gothic" w:hAnsi="Century Gothic"/>
          <w:b/>
        </w:rPr>
        <w:t xml:space="preserve"> en microelectrónica y semiconductores.… 190.9139 </w:t>
      </w:r>
      <w:proofErr w:type="spellStart"/>
      <w:r w:rsidR="00522684" w:rsidRPr="00522684">
        <w:rPr>
          <w:rFonts w:ascii="Century Gothic" w:hAnsi="Century Gothic"/>
          <w:b/>
        </w:rPr>
        <w:t>UMAs</w:t>
      </w:r>
      <w:proofErr w:type="spellEnd"/>
    </w:p>
    <w:p w14:paraId="1F2F132C" w14:textId="77777777" w:rsidR="00522684" w:rsidRPr="00522684" w:rsidRDefault="00522684" w:rsidP="00522684">
      <w:pPr>
        <w:spacing w:line="360" w:lineRule="auto"/>
        <w:jc w:val="both"/>
        <w:rPr>
          <w:rFonts w:ascii="Century Gothic" w:hAnsi="Century Gothic"/>
          <w:b/>
        </w:rPr>
      </w:pPr>
    </w:p>
    <w:p w14:paraId="64D7105F" w14:textId="6FF8012D" w:rsidR="00522684" w:rsidRPr="00522684" w:rsidRDefault="002D2F66" w:rsidP="00522684">
      <w:pPr>
        <w:spacing w:line="360" w:lineRule="auto"/>
        <w:jc w:val="both"/>
        <w:rPr>
          <w:rFonts w:ascii="Century Gothic" w:hAnsi="Century Gothic"/>
          <w:b/>
        </w:rPr>
      </w:pPr>
      <w:r>
        <w:rPr>
          <w:rFonts w:ascii="Century Gothic" w:hAnsi="Century Gothic"/>
          <w:b/>
        </w:rPr>
        <w:t xml:space="preserve">            </w:t>
      </w:r>
      <w:r w:rsidR="00522684" w:rsidRPr="00522684">
        <w:rPr>
          <w:rFonts w:ascii="Century Gothic" w:hAnsi="Century Gothic"/>
          <w:b/>
        </w:rPr>
        <w:t>LXXXIV.</w:t>
      </w:r>
      <w:r>
        <w:rPr>
          <w:rFonts w:ascii="Century Gothic" w:hAnsi="Century Gothic"/>
          <w:b/>
        </w:rPr>
        <w:t xml:space="preserve"> </w:t>
      </w:r>
      <w:r w:rsidR="00522684" w:rsidRPr="00522684">
        <w:rPr>
          <w:rFonts w:ascii="Century Gothic" w:hAnsi="Century Gothic"/>
          <w:b/>
        </w:rPr>
        <w:t xml:space="preserve">Examen diagnóstico de inglés 1, 3, 5 1.8600 </w:t>
      </w:r>
      <w:proofErr w:type="spellStart"/>
      <w:r w:rsidR="00522684" w:rsidRPr="00522684">
        <w:rPr>
          <w:rFonts w:ascii="Century Gothic" w:hAnsi="Century Gothic"/>
          <w:b/>
        </w:rPr>
        <w:t>UMAs</w:t>
      </w:r>
      <w:proofErr w:type="spellEnd"/>
    </w:p>
    <w:p w14:paraId="5F179160" w14:textId="77777777" w:rsidR="00522684" w:rsidRDefault="00522684" w:rsidP="00522684">
      <w:pPr>
        <w:spacing w:line="360" w:lineRule="auto"/>
        <w:jc w:val="both"/>
        <w:rPr>
          <w:rFonts w:ascii="Century Gothic" w:eastAsia="Yu Gothic UI Light" w:hAnsi="Century Gothic" w:cs="Arial"/>
          <w:b/>
        </w:rPr>
      </w:pPr>
    </w:p>
    <w:p w14:paraId="662B4BD0" w14:textId="26084AD9" w:rsidR="002D2F66" w:rsidRDefault="002D2F66" w:rsidP="00522684">
      <w:pPr>
        <w:spacing w:line="360" w:lineRule="auto"/>
        <w:jc w:val="both"/>
        <w:rPr>
          <w:rFonts w:ascii="Century Gothic" w:hAnsi="Century Gothic"/>
        </w:rPr>
      </w:pPr>
      <w:r w:rsidRPr="0068008D">
        <w:rPr>
          <w:rFonts w:ascii="Century Gothic" w:hAnsi="Century Gothic"/>
          <w:b/>
          <w:bCs/>
        </w:rPr>
        <w:t xml:space="preserve">Artículo 232. </w:t>
      </w:r>
      <w:r w:rsidRPr="0068008D">
        <w:rPr>
          <w:rFonts w:ascii="Century Gothic" w:hAnsi="Century Gothic"/>
        </w:rPr>
        <w:t>…</w:t>
      </w:r>
    </w:p>
    <w:p w14:paraId="6452DF57" w14:textId="77777777" w:rsidR="002D2F66" w:rsidRDefault="002D2F66" w:rsidP="00522684">
      <w:pPr>
        <w:spacing w:line="360" w:lineRule="auto"/>
        <w:jc w:val="both"/>
        <w:rPr>
          <w:rFonts w:ascii="Century Gothic" w:hAnsi="Century Gothic"/>
        </w:rPr>
      </w:pPr>
    </w:p>
    <w:p w14:paraId="6F7DAA3D" w14:textId="749758C1" w:rsidR="002D2F66" w:rsidRPr="002D2F66" w:rsidRDefault="002D2F66" w:rsidP="002D2F66">
      <w:pPr>
        <w:pStyle w:val="Prrafodelista"/>
        <w:numPr>
          <w:ilvl w:val="0"/>
          <w:numId w:val="27"/>
        </w:numPr>
        <w:tabs>
          <w:tab w:val="left" w:pos="567"/>
        </w:tabs>
        <w:spacing w:line="360" w:lineRule="auto"/>
        <w:ind w:left="709" w:hanging="142"/>
        <w:jc w:val="both"/>
        <w:rPr>
          <w:rFonts w:ascii="Century Gothic" w:hAnsi="Century Gothic"/>
        </w:rPr>
      </w:pPr>
      <w:r w:rsidRPr="002D2F66">
        <w:rPr>
          <w:rFonts w:ascii="Century Gothic" w:hAnsi="Century Gothic"/>
        </w:rPr>
        <w:t>a la II. …</w:t>
      </w:r>
    </w:p>
    <w:p w14:paraId="2301F186" w14:textId="77777777" w:rsidR="002D2F66" w:rsidRDefault="002D2F66" w:rsidP="002D2F66">
      <w:pPr>
        <w:tabs>
          <w:tab w:val="left" w:pos="567"/>
        </w:tabs>
        <w:spacing w:line="360" w:lineRule="auto"/>
        <w:ind w:hanging="142"/>
        <w:jc w:val="both"/>
        <w:rPr>
          <w:rFonts w:ascii="Century Gothic" w:eastAsia="Yu Gothic UI Light" w:hAnsi="Century Gothic" w:cs="Arial"/>
          <w:b/>
        </w:rPr>
      </w:pPr>
    </w:p>
    <w:p w14:paraId="51CD266A" w14:textId="79798A90" w:rsidR="002D2F66" w:rsidRPr="002D2F66" w:rsidRDefault="002D2F66" w:rsidP="002D2F66">
      <w:pPr>
        <w:tabs>
          <w:tab w:val="left" w:pos="567"/>
        </w:tabs>
        <w:spacing w:line="360" w:lineRule="auto"/>
        <w:ind w:left="284"/>
        <w:jc w:val="both"/>
        <w:rPr>
          <w:rFonts w:ascii="Century Gothic" w:hAnsi="Century Gothic"/>
        </w:rPr>
      </w:pPr>
      <w:r>
        <w:rPr>
          <w:rFonts w:ascii="Century Gothic" w:hAnsi="Century Gothic"/>
        </w:rPr>
        <w:t xml:space="preserve">    </w:t>
      </w:r>
      <w:r w:rsidRPr="002D2F66">
        <w:rPr>
          <w:rFonts w:ascii="Century Gothic" w:hAnsi="Century Gothic"/>
        </w:rPr>
        <w:t>III.</w:t>
      </w:r>
      <w:r>
        <w:rPr>
          <w:rFonts w:ascii="Century Gothic" w:hAnsi="Century Gothic"/>
        </w:rPr>
        <w:t xml:space="preserve"> </w:t>
      </w:r>
      <w:r w:rsidRPr="002D2F66">
        <w:rPr>
          <w:rFonts w:ascii="Century Gothic" w:hAnsi="Century Gothic"/>
        </w:rPr>
        <w:t>…</w:t>
      </w:r>
    </w:p>
    <w:p w14:paraId="614893ED" w14:textId="77777777" w:rsidR="002D2F66" w:rsidRDefault="002D2F66" w:rsidP="00522684">
      <w:pPr>
        <w:spacing w:line="360" w:lineRule="auto"/>
        <w:jc w:val="both"/>
        <w:rPr>
          <w:rFonts w:ascii="Century Gothic" w:eastAsia="Yu Gothic UI Light" w:hAnsi="Century Gothic" w:cs="Arial"/>
          <w:b/>
        </w:rPr>
      </w:pPr>
    </w:p>
    <w:p w14:paraId="3DF18ECE" w14:textId="22166186" w:rsidR="002D2F66" w:rsidRDefault="002D2F66" w:rsidP="002D2F66">
      <w:pPr>
        <w:spacing w:line="360" w:lineRule="auto"/>
        <w:jc w:val="both"/>
        <w:rPr>
          <w:rFonts w:ascii="Century Gothic" w:hAnsi="Century Gothic"/>
        </w:rPr>
      </w:pPr>
      <w:r>
        <w:rPr>
          <w:rFonts w:ascii="Century Gothic" w:hAnsi="Century Gothic"/>
        </w:rPr>
        <w:t xml:space="preserve">          </w:t>
      </w:r>
      <w:r w:rsidRPr="0068008D">
        <w:rPr>
          <w:rFonts w:ascii="Century Gothic" w:hAnsi="Century Gothic"/>
        </w:rPr>
        <w:t>a)</w:t>
      </w:r>
      <w:r>
        <w:rPr>
          <w:rFonts w:ascii="Century Gothic" w:hAnsi="Century Gothic"/>
        </w:rPr>
        <w:t xml:space="preserve"> </w:t>
      </w:r>
      <w:r w:rsidRPr="0068008D">
        <w:rPr>
          <w:rFonts w:ascii="Century Gothic" w:hAnsi="Century Gothic"/>
        </w:rPr>
        <w:t>a la c) …</w:t>
      </w:r>
    </w:p>
    <w:p w14:paraId="48A60853" w14:textId="77777777" w:rsidR="002D2F66" w:rsidRDefault="002D2F66" w:rsidP="002D2F66">
      <w:pPr>
        <w:spacing w:line="360" w:lineRule="auto"/>
        <w:jc w:val="both"/>
        <w:rPr>
          <w:rFonts w:ascii="Century Gothic" w:hAnsi="Century Gothic"/>
        </w:rPr>
      </w:pPr>
    </w:p>
    <w:p w14:paraId="7EDF7567" w14:textId="30640494" w:rsidR="002D2F66" w:rsidRDefault="002D2F66" w:rsidP="002D2F66">
      <w:pPr>
        <w:spacing w:line="360" w:lineRule="auto"/>
        <w:jc w:val="both"/>
        <w:rPr>
          <w:rFonts w:ascii="Century Gothic" w:hAnsi="Century Gothic"/>
        </w:rPr>
      </w:pPr>
      <w:r>
        <w:rPr>
          <w:rFonts w:ascii="Century Gothic" w:hAnsi="Century Gothic"/>
        </w:rPr>
        <w:t xml:space="preserve">         </w:t>
      </w:r>
      <w:r w:rsidRPr="0068008D">
        <w:rPr>
          <w:rFonts w:ascii="Century Gothic" w:hAnsi="Century Gothic"/>
        </w:rPr>
        <w:t xml:space="preserve">d) Curso propedéutico </w:t>
      </w:r>
      <w:r w:rsidRPr="0068008D">
        <w:rPr>
          <w:rFonts w:ascii="Century Gothic" w:hAnsi="Century Gothic"/>
          <w:b/>
          <w:bCs/>
        </w:rPr>
        <w:t xml:space="preserve">16.6486 </w:t>
      </w:r>
      <w:proofErr w:type="spellStart"/>
      <w:r w:rsidRPr="0068008D">
        <w:rPr>
          <w:rFonts w:ascii="Century Gothic" w:hAnsi="Century Gothic"/>
        </w:rPr>
        <w:t>UMAs</w:t>
      </w:r>
      <w:proofErr w:type="spellEnd"/>
      <w:r>
        <w:rPr>
          <w:rFonts w:ascii="Century Gothic" w:hAnsi="Century Gothic"/>
        </w:rPr>
        <w:t>.</w:t>
      </w:r>
    </w:p>
    <w:p w14:paraId="7BE13549" w14:textId="77777777" w:rsidR="002D2F66" w:rsidRDefault="002D2F66" w:rsidP="002D2F66">
      <w:pPr>
        <w:spacing w:line="360" w:lineRule="auto"/>
        <w:jc w:val="both"/>
        <w:rPr>
          <w:rFonts w:ascii="Century Gothic" w:hAnsi="Century Gothic"/>
        </w:rPr>
      </w:pPr>
    </w:p>
    <w:p w14:paraId="440C7959" w14:textId="4784979C" w:rsidR="002D2F66" w:rsidRDefault="002D2F66" w:rsidP="002D2F66">
      <w:pPr>
        <w:spacing w:line="360" w:lineRule="auto"/>
        <w:jc w:val="both"/>
        <w:rPr>
          <w:rFonts w:ascii="Century Gothic" w:hAnsi="Century Gothic"/>
        </w:rPr>
      </w:pPr>
      <w:r>
        <w:rPr>
          <w:rFonts w:ascii="Century Gothic" w:hAnsi="Century Gothic"/>
        </w:rPr>
        <w:t xml:space="preserve">         </w:t>
      </w:r>
      <w:r w:rsidRPr="0068008D">
        <w:rPr>
          <w:rFonts w:ascii="Century Gothic" w:hAnsi="Century Gothic"/>
        </w:rPr>
        <w:t>e) …</w:t>
      </w:r>
    </w:p>
    <w:p w14:paraId="4D8BB6AC" w14:textId="77777777" w:rsidR="002D2F66" w:rsidRDefault="002D2F66" w:rsidP="002D2F66">
      <w:pPr>
        <w:spacing w:line="360" w:lineRule="auto"/>
        <w:jc w:val="both"/>
        <w:rPr>
          <w:rFonts w:ascii="Century Gothic" w:hAnsi="Century Gothic"/>
        </w:rPr>
      </w:pPr>
    </w:p>
    <w:p w14:paraId="70ABDC9B" w14:textId="2DBDEE6E" w:rsidR="002D2F66" w:rsidRDefault="002D2F66" w:rsidP="002D2F66">
      <w:pPr>
        <w:spacing w:line="360" w:lineRule="auto"/>
        <w:jc w:val="both"/>
        <w:rPr>
          <w:rFonts w:ascii="Century Gothic" w:hAnsi="Century Gothic"/>
        </w:rPr>
      </w:pPr>
      <w:r>
        <w:rPr>
          <w:rFonts w:ascii="Century Gothic" w:hAnsi="Century Gothic"/>
        </w:rPr>
        <w:t xml:space="preserve">       </w:t>
      </w:r>
      <w:r w:rsidRPr="0068008D">
        <w:rPr>
          <w:rFonts w:ascii="Century Gothic" w:hAnsi="Century Gothic"/>
        </w:rPr>
        <w:t>IV. …</w:t>
      </w:r>
    </w:p>
    <w:p w14:paraId="076CB6C2" w14:textId="77777777" w:rsidR="002D2F66" w:rsidRDefault="002D2F66" w:rsidP="002D2F66">
      <w:pPr>
        <w:spacing w:line="360" w:lineRule="auto"/>
        <w:jc w:val="both"/>
        <w:rPr>
          <w:rFonts w:ascii="Century Gothic" w:hAnsi="Century Gothic"/>
        </w:rPr>
      </w:pPr>
    </w:p>
    <w:p w14:paraId="1DBD3C4E" w14:textId="6C1FA2EC" w:rsidR="002D2F66" w:rsidRDefault="002D2F66" w:rsidP="002D2F66">
      <w:pPr>
        <w:spacing w:line="360" w:lineRule="auto"/>
        <w:jc w:val="both"/>
        <w:rPr>
          <w:rFonts w:ascii="Century Gothic" w:hAnsi="Century Gothic"/>
        </w:rPr>
      </w:pPr>
      <w:r>
        <w:rPr>
          <w:rFonts w:ascii="Century Gothic" w:hAnsi="Century Gothic"/>
        </w:rPr>
        <w:t xml:space="preserve">          </w:t>
      </w:r>
      <w:r w:rsidRPr="0068008D">
        <w:rPr>
          <w:rFonts w:ascii="Century Gothic" w:hAnsi="Century Gothic"/>
        </w:rPr>
        <w:t>a) a la m) …</w:t>
      </w:r>
    </w:p>
    <w:p w14:paraId="4ABF08B1" w14:textId="77777777" w:rsidR="002D2F66" w:rsidRDefault="002D2F66" w:rsidP="002D2F66">
      <w:pPr>
        <w:spacing w:line="360" w:lineRule="auto"/>
        <w:jc w:val="both"/>
        <w:rPr>
          <w:rFonts w:ascii="Century Gothic" w:hAnsi="Century Gothic"/>
        </w:rPr>
      </w:pPr>
    </w:p>
    <w:p w14:paraId="58813064" w14:textId="64CB5CAF" w:rsidR="002D2F66" w:rsidRDefault="002D2F66" w:rsidP="002D2F66">
      <w:pPr>
        <w:spacing w:line="360" w:lineRule="auto"/>
        <w:jc w:val="both"/>
        <w:rPr>
          <w:rFonts w:ascii="Century Gothic" w:hAnsi="Century Gothic"/>
          <w:b/>
          <w:bCs/>
        </w:rPr>
      </w:pPr>
      <w:r>
        <w:rPr>
          <w:rFonts w:ascii="Century Gothic" w:hAnsi="Century Gothic"/>
          <w:b/>
          <w:bCs/>
        </w:rPr>
        <w:t xml:space="preserve">          </w:t>
      </w:r>
      <w:r w:rsidRPr="0068008D">
        <w:rPr>
          <w:rFonts w:ascii="Century Gothic" w:hAnsi="Century Gothic"/>
          <w:b/>
          <w:bCs/>
        </w:rPr>
        <w:t xml:space="preserve">n) Equivalencia de estudios 10.1556 </w:t>
      </w:r>
      <w:proofErr w:type="spellStart"/>
      <w:r w:rsidRPr="0068008D">
        <w:rPr>
          <w:rFonts w:ascii="Century Gothic" w:hAnsi="Century Gothic"/>
          <w:b/>
          <w:bCs/>
        </w:rPr>
        <w:t>UMAs</w:t>
      </w:r>
      <w:proofErr w:type="spellEnd"/>
    </w:p>
    <w:p w14:paraId="645CD5C1" w14:textId="77777777" w:rsidR="002D2F66" w:rsidRDefault="002D2F66" w:rsidP="002D2F66">
      <w:pPr>
        <w:spacing w:line="360" w:lineRule="auto"/>
        <w:jc w:val="both"/>
        <w:rPr>
          <w:rFonts w:ascii="Century Gothic" w:hAnsi="Century Gothic"/>
        </w:rPr>
      </w:pPr>
    </w:p>
    <w:p w14:paraId="340D6543" w14:textId="149CC2A8" w:rsidR="002D2F66" w:rsidRDefault="002D2F66" w:rsidP="002D2F66">
      <w:pPr>
        <w:spacing w:line="360" w:lineRule="auto"/>
        <w:jc w:val="both"/>
        <w:rPr>
          <w:rFonts w:ascii="Century Gothic" w:hAnsi="Century Gothic"/>
        </w:rPr>
      </w:pPr>
      <w:r>
        <w:rPr>
          <w:rFonts w:ascii="Century Gothic" w:hAnsi="Century Gothic"/>
        </w:rPr>
        <w:lastRenderedPageBreak/>
        <w:t xml:space="preserve">            </w:t>
      </w:r>
      <w:r w:rsidRPr="0068008D">
        <w:rPr>
          <w:rFonts w:ascii="Century Gothic" w:hAnsi="Century Gothic"/>
        </w:rPr>
        <w:t>V. a la VI. …</w:t>
      </w:r>
    </w:p>
    <w:p w14:paraId="14EF86A1" w14:textId="77777777" w:rsidR="002D2F66" w:rsidRDefault="002D2F66" w:rsidP="002D2F66">
      <w:pPr>
        <w:spacing w:line="360" w:lineRule="auto"/>
        <w:jc w:val="both"/>
        <w:rPr>
          <w:rFonts w:ascii="Century Gothic" w:hAnsi="Century Gothic"/>
        </w:rPr>
      </w:pPr>
    </w:p>
    <w:p w14:paraId="03F09CA6" w14:textId="1D6502D3" w:rsidR="002D2F66" w:rsidRDefault="002D2F66" w:rsidP="002D2F66">
      <w:pPr>
        <w:spacing w:line="360" w:lineRule="auto"/>
        <w:jc w:val="both"/>
        <w:rPr>
          <w:rFonts w:ascii="Century Gothic" w:hAnsi="Century Gothic"/>
          <w:b/>
          <w:bCs/>
        </w:rPr>
      </w:pPr>
      <w:r>
        <w:rPr>
          <w:rFonts w:ascii="Century Gothic" w:hAnsi="Century Gothic"/>
          <w:b/>
          <w:bCs/>
        </w:rPr>
        <w:t xml:space="preserve">           </w:t>
      </w:r>
      <w:r w:rsidRPr="002D2F66">
        <w:rPr>
          <w:rFonts w:ascii="Century Gothic" w:hAnsi="Century Gothic"/>
          <w:b/>
          <w:bCs/>
        </w:rPr>
        <w:t>VII.</w:t>
      </w:r>
      <w:r>
        <w:rPr>
          <w:rFonts w:ascii="Century Gothic" w:hAnsi="Century Gothic"/>
          <w:b/>
          <w:bCs/>
        </w:rPr>
        <w:t xml:space="preserve"> </w:t>
      </w:r>
      <w:r w:rsidRPr="002D2F66">
        <w:rPr>
          <w:rFonts w:ascii="Century Gothic" w:hAnsi="Century Gothic"/>
          <w:b/>
          <w:bCs/>
        </w:rPr>
        <w:t>Especialidad:</w:t>
      </w:r>
    </w:p>
    <w:p w14:paraId="36B51668" w14:textId="77777777" w:rsidR="002D2F66" w:rsidRPr="002D2F66" w:rsidRDefault="002D2F66" w:rsidP="002D2F66">
      <w:pPr>
        <w:spacing w:line="360" w:lineRule="auto"/>
        <w:jc w:val="both"/>
        <w:rPr>
          <w:rFonts w:ascii="Century Gothic" w:hAnsi="Century Gothic"/>
          <w:b/>
          <w:bCs/>
        </w:rPr>
      </w:pPr>
    </w:p>
    <w:p w14:paraId="40B643AD" w14:textId="56BF7936" w:rsidR="002D2F66" w:rsidRDefault="002D2F66" w:rsidP="002D2F66">
      <w:pPr>
        <w:spacing w:line="360" w:lineRule="auto"/>
        <w:ind w:left="993"/>
        <w:jc w:val="both"/>
        <w:rPr>
          <w:rFonts w:ascii="Century Gothic" w:hAnsi="Century Gothic"/>
          <w:b/>
          <w:bCs/>
        </w:rPr>
      </w:pPr>
      <w:r>
        <w:rPr>
          <w:rFonts w:ascii="Century Gothic" w:hAnsi="Century Gothic"/>
          <w:b/>
          <w:bCs/>
        </w:rPr>
        <w:t xml:space="preserve">a) </w:t>
      </w:r>
      <w:r w:rsidRPr="002D2F66">
        <w:rPr>
          <w:rFonts w:ascii="Century Gothic" w:hAnsi="Century Gothic"/>
          <w:b/>
          <w:bCs/>
        </w:rPr>
        <w:t xml:space="preserve">Examen admisión 5.0203 </w:t>
      </w:r>
      <w:proofErr w:type="spellStart"/>
      <w:r w:rsidRPr="002D2F66">
        <w:rPr>
          <w:rFonts w:ascii="Century Gothic" w:hAnsi="Century Gothic"/>
          <w:b/>
          <w:bCs/>
        </w:rPr>
        <w:t>UMAs</w:t>
      </w:r>
      <w:proofErr w:type="spellEnd"/>
      <w:r>
        <w:rPr>
          <w:rFonts w:ascii="Century Gothic" w:hAnsi="Century Gothic"/>
          <w:b/>
          <w:bCs/>
        </w:rPr>
        <w:t>.</w:t>
      </w:r>
    </w:p>
    <w:p w14:paraId="4DDD2028" w14:textId="77777777" w:rsidR="002D2F66" w:rsidRPr="002D2F66" w:rsidRDefault="002D2F66" w:rsidP="002D2F66">
      <w:pPr>
        <w:spacing w:line="360" w:lineRule="auto"/>
        <w:ind w:left="993"/>
        <w:jc w:val="both"/>
        <w:rPr>
          <w:rFonts w:ascii="Century Gothic" w:hAnsi="Century Gothic"/>
          <w:b/>
          <w:bCs/>
        </w:rPr>
      </w:pPr>
    </w:p>
    <w:p w14:paraId="2B4F269B" w14:textId="372784F6" w:rsidR="002D2F66" w:rsidRDefault="002D2F66" w:rsidP="002D2F66">
      <w:pPr>
        <w:spacing w:line="360" w:lineRule="auto"/>
        <w:ind w:left="993"/>
        <w:jc w:val="both"/>
        <w:rPr>
          <w:rFonts w:ascii="Century Gothic" w:hAnsi="Century Gothic"/>
          <w:b/>
          <w:bCs/>
        </w:rPr>
      </w:pPr>
      <w:r w:rsidRPr="002D2F66">
        <w:rPr>
          <w:rFonts w:ascii="Century Gothic" w:hAnsi="Century Gothic"/>
          <w:b/>
          <w:bCs/>
        </w:rPr>
        <w:t xml:space="preserve">b) Inscripción 6.6997 </w:t>
      </w:r>
      <w:proofErr w:type="spellStart"/>
      <w:r w:rsidRPr="002D2F66">
        <w:rPr>
          <w:rFonts w:ascii="Century Gothic" w:hAnsi="Century Gothic"/>
          <w:b/>
          <w:bCs/>
        </w:rPr>
        <w:t>UMAs</w:t>
      </w:r>
      <w:proofErr w:type="spellEnd"/>
      <w:r>
        <w:rPr>
          <w:rFonts w:ascii="Century Gothic" w:hAnsi="Century Gothic"/>
          <w:b/>
          <w:bCs/>
        </w:rPr>
        <w:t>.</w:t>
      </w:r>
    </w:p>
    <w:p w14:paraId="4FC6B018" w14:textId="77777777" w:rsidR="002D2F66" w:rsidRPr="002D2F66" w:rsidRDefault="002D2F66" w:rsidP="002D2F66">
      <w:pPr>
        <w:spacing w:line="360" w:lineRule="auto"/>
        <w:ind w:left="993"/>
        <w:jc w:val="both"/>
        <w:rPr>
          <w:rFonts w:ascii="Century Gothic" w:hAnsi="Century Gothic"/>
          <w:b/>
          <w:bCs/>
        </w:rPr>
      </w:pPr>
    </w:p>
    <w:p w14:paraId="1688CB39" w14:textId="145E6F87" w:rsidR="002D2F66" w:rsidRPr="002D2F66" w:rsidRDefault="002D2F66" w:rsidP="002D2F66">
      <w:pPr>
        <w:spacing w:line="360" w:lineRule="auto"/>
        <w:ind w:left="993"/>
        <w:jc w:val="both"/>
        <w:rPr>
          <w:rFonts w:ascii="Century Gothic" w:hAnsi="Century Gothic"/>
          <w:b/>
          <w:bCs/>
        </w:rPr>
      </w:pPr>
      <w:r w:rsidRPr="002D2F66">
        <w:rPr>
          <w:rFonts w:ascii="Century Gothic" w:hAnsi="Century Gothic"/>
          <w:b/>
          <w:bCs/>
        </w:rPr>
        <w:t xml:space="preserve">c) Colegiatura 35.7079 </w:t>
      </w:r>
      <w:proofErr w:type="spellStart"/>
      <w:r w:rsidRPr="002D2F66">
        <w:rPr>
          <w:rFonts w:ascii="Century Gothic" w:hAnsi="Century Gothic"/>
          <w:b/>
          <w:bCs/>
        </w:rPr>
        <w:t>UMAs</w:t>
      </w:r>
      <w:proofErr w:type="spellEnd"/>
      <w:r>
        <w:rPr>
          <w:rFonts w:ascii="Century Gothic" w:hAnsi="Century Gothic"/>
          <w:b/>
          <w:bCs/>
        </w:rPr>
        <w:t>.</w:t>
      </w:r>
    </w:p>
    <w:p w14:paraId="18E9050E" w14:textId="77777777" w:rsidR="002D2F66" w:rsidRPr="002D2F66" w:rsidRDefault="002D2F66" w:rsidP="002D2F66">
      <w:pPr>
        <w:spacing w:line="360" w:lineRule="auto"/>
        <w:jc w:val="both"/>
        <w:rPr>
          <w:rFonts w:ascii="Century Gothic" w:hAnsi="Century Gothic"/>
          <w:b/>
          <w:bCs/>
        </w:rPr>
      </w:pPr>
    </w:p>
    <w:p w14:paraId="3E73982B" w14:textId="6000C446" w:rsidR="002D2F66" w:rsidRPr="002D2F66" w:rsidRDefault="002D2F66" w:rsidP="002D2F66">
      <w:pPr>
        <w:spacing w:line="360" w:lineRule="auto"/>
        <w:jc w:val="both"/>
        <w:rPr>
          <w:rFonts w:ascii="Century Gothic" w:hAnsi="Century Gothic"/>
          <w:b/>
          <w:bCs/>
        </w:rPr>
      </w:pPr>
      <w:r>
        <w:rPr>
          <w:rFonts w:ascii="Century Gothic" w:hAnsi="Century Gothic"/>
          <w:b/>
          <w:bCs/>
        </w:rPr>
        <w:t xml:space="preserve">           </w:t>
      </w:r>
      <w:r w:rsidRPr="002D2F66">
        <w:rPr>
          <w:rFonts w:ascii="Century Gothic" w:hAnsi="Century Gothic"/>
          <w:b/>
          <w:bCs/>
        </w:rPr>
        <w:t>VIII. Servicios Tecnológicos</w:t>
      </w:r>
    </w:p>
    <w:p w14:paraId="73A1784B" w14:textId="18768F3E" w:rsidR="002D2F66" w:rsidRDefault="002D2F66" w:rsidP="002D2F66">
      <w:pPr>
        <w:spacing w:line="360" w:lineRule="auto"/>
        <w:ind w:left="993"/>
        <w:jc w:val="both"/>
        <w:rPr>
          <w:rFonts w:ascii="Century Gothic" w:hAnsi="Century Gothic"/>
          <w:b/>
          <w:bCs/>
        </w:rPr>
      </w:pPr>
      <w:r w:rsidRPr="002D2F66">
        <w:rPr>
          <w:rFonts w:ascii="Century Gothic" w:hAnsi="Century Gothic"/>
          <w:b/>
          <w:bCs/>
        </w:rPr>
        <w:t xml:space="preserve">a) Curso nivel básico (costo por hora). 1.1490 </w:t>
      </w:r>
      <w:proofErr w:type="spellStart"/>
      <w:r w:rsidRPr="002D2F66">
        <w:rPr>
          <w:rFonts w:ascii="Century Gothic" w:hAnsi="Century Gothic"/>
          <w:b/>
          <w:bCs/>
        </w:rPr>
        <w:t>UMAs</w:t>
      </w:r>
      <w:proofErr w:type="spellEnd"/>
      <w:r>
        <w:rPr>
          <w:rFonts w:ascii="Century Gothic" w:hAnsi="Century Gothic"/>
          <w:b/>
          <w:bCs/>
        </w:rPr>
        <w:t>.</w:t>
      </w:r>
    </w:p>
    <w:p w14:paraId="25C8C342" w14:textId="77777777" w:rsidR="002D2F66" w:rsidRPr="002D2F66" w:rsidRDefault="002D2F66" w:rsidP="002D2F66">
      <w:pPr>
        <w:spacing w:line="360" w:lineRule="auto"/>
        <w:ind w:left="993"/>
        <w:jc w:val="both"/>
        <w:rPr>
          <w:rFonts w:ascii="Century Gothic" w:hAnsi="Century Gothic"/>
          <w:b/>
          <w:bCs/>
        </w:rPr>
      </w:pPr>
    </w:p>
    <w:p w14:paraId="1490CAD0" w14:textId="21F776B2" w:rsidR="002D2F66" w:rsidRDefault="002D2F66" w:rsidP="002D2F66">
      <w:pPr>
        <w:spacing w:line="360" w:lineRule="auto"/>
        <w:ind w:left="993"/>
        <w:jc w:val="both"/>
        <w:rPr>
          <w:rFonts w:ascii="Century Gothic" w:hAnsi="Century Gothic"/>
          <w:b/>
          <w:bCs/>
        </w:rPr>
      </w:pPr>
      <w:r w:rsidRPr="002D2F66">
        <w:rPr>
          <w:rFonts w:ascii="Century Gothic" w:hAnsi="Century Gothic"/>
          <w:b/>
          <w:bCs/>
        </w:rPr>
        <w:t xml:space="preserve">b) Curso nivel intermedio (costo por hora). 1.2374 </w:t>
      </w:r>
      <w:proofErr w:type="spellStart"/>
      <w:r w:rsidRPr="002D2F66">
        <w:rPr>
          <w:rFonts w:ascii="Century Gothic" w:hAnsi="Century Gothic"/>
          <w:b/>
          <w:bCs/>
        </w:rPr>
        <w:t>UMAs</w:t>
      </w:r>
      <w:proofErr w:type="spellEnd"/>
      <w:r>
        <w:rPr>
          <w:rFonts w:ascii="Century Gothic" w:hAnsi="Century Gothic"/>
          <w:b/>
          <w:bCs/>
        </w:rPr>
        <w:t>.</w:t>
      </w:r>
    </w:p>
    <w:p w14:paraId="3C7369ED" w14:textId="77777777" w:rsidR="002D2F66" w:rsidRPr="002D2F66" w:rsidRDefault="002D2F66" w:rsidP="002D2F66">
      <w:pPr>
        <w:spacing w:line="360" w:lineRule="auto"/>
        <w:ind w:left="993"/>
        <w:jc w:val="both"/>
        <w:rPr>
          <w:rFonts w:ascii="Century Gothic" w:hAnsi="Century Gothic"/>
          <w:b/>
          <w:bCs/>
        </w:rPr>
      </w:pPr>
    </w:p>
    <w:p w14:paraId="11C140E4" w14:textId="32B37A2C" w:rsidR="002D2F66" w:rsidRPr="002D2F66" w:rsidRDefault="002D2F66" w:rsidP="002D2F66">
      <w:pPr>
        <w:spacing w:line="360" w:lineRule="auto"/>
        <w:ind w:left="993"/>
        <w:jc w:val="both"/>
        <w:rPr>
          <w:rFonts w:ascii="Century Gothic" w:hAnsi="Century Gothic"/>
          <w:b/>
          <w:bCs/>
        </w:rPr>
      </w:pPr>
      <w:r w:rsidRPr="002D2F66">
        <w:rPr>
          <w:rFonts w:ascii="Century Gothic" w:hAnsi="Century Gothic"/>
          <w:b/>
          <w:bCs/>
        </w:rPr>
        <w:t xml:space="preserve">c) Curso nivel avanzado (costo por hora). 1.3257 </w:t>
      </w:r>
      <w:proofErr w:type="spellStart"/>
      <w:r w:rsidRPr="002D2F66">
        <w:rPr>
          <w:rFonts w:ascii="Century Gothic" w:hAnsi="Century Gothic"/>
          <w:b/>
          <w:bCs/>
        </w:rPr>
        <w:t>UMAs</w:t>
      </w:r>
      <w:proofErr w:type="spellEnd"/>
      <w:r>
        <w:rPr>
          <w:rFonts w:ascii="Century Gothic" w:hAnsi="Century Gothic"/>
          <w:b/>
          <w:bCs/>
        </w:rPr>
        <w:t>.</w:t>
      </w:r>
    </w:p>
    <w:p w14:paraId="3DE32E90" w14:textId="77777777" w:rsidR="002D2F66" w:rsidRPr="002D2F66" w:rsidRDefault="002D2F66" w:rsidP="002D2F66">
      <w:pPr>
        <w:spacing w:line="360" w:lineRule="auto"/>
        <w:jc w:val="both"/>
        <w:rPr>
          <w:rFonts w:ascii="Century Gothic" w:hAnsi="Century Gothic"/>
          <w:b/>
          <w:bCs/>
        </w:rPr>
      </w:pPr>
    </w:p>
    <w:p w14:paraId="4F7E2BF2" w14:textId="77777777" w:rsidR="002D2F66" w:rsidRDefault="002D2F66" w:rsidP="002D2F66">
      <w:pPr>
        <w:spacing w:line="360" w:lineRule="auto"/>
        <w:ind w:left="709"/>
        <w:jc w:val="both"/>
        <w:rPr>
          <w:rFonts w:ascii="Century Gothic" w:hAnsi="Century Gothic"/>
          <w:b/>
          <w:bCs/>
        </w:rPr>
      </w:pPr>
      <w:r w:rsidRPr="002D2F66">
        <w:rPr>
          <w:rFonts w:ascii="Century Gothic" w:hAnsi="Century Gothic"/>
          <w:b/>
          <w:bCs/>
        </w:rPr>
        <w:t>IX. Servicios educativos CONOCER:</w:t>
      </w:r>
    </w:p>
    <w:p w14:paraId="282F6F23" w14:textId="77777777" w:rsidR="002D2F66" w:rsidRPr="002D2F66" w:rsidRDefault="002D2F66" w:rsidP="002D2F66">
      <w:pPr>
        <w:spacing w:line="360" w:lineRule="auto"/>
        <w:ind w:left="709"/>
        <w:jc w:val="both"/>
        <w:rPr>
          <w:rFonts w:ascii="Century Gothic" w:hAnsi="Century Gothic"/>
          <w:b/>
          <w:bCs/>
        </w:rPr>
      </w:pPr>
    </w:p>
    <w:p w14:paraId="3668B064" w14:textId="3EC75CB8" w:rsidR="002D2F66" w:rsidRDefault="002D2F66" w:rsidP="002D2F66">
      <w:pPr>
        <w:spacing w:line="360" w:lineRule="auto"/>
        <w:ind w:left="993"/>
        <w:jc w:val="both"/>
        <w:rPr>
          <w:rFonts w:ascii="Century Gothic" w:hAnsi="Century Gothic"/>
          <w:b/>
          <w:bCs/>
        </w:rPr>
      </w:pPr>
      <w:r w:rsidRPr="002D2F66">
        <w:rPr>
          <w:rFonts w:ascii="Century Gothic" w:hAnsi="Century Gothic"/>
          <w:b/>
          <w:bCs/>
        </w:rPr>
        <w:t xml:space="preserve">a) Acreditación centro evaluador 198.6900 </w:t>
      </w:r>
      <w:proofErr w:type="spellStart"/>
      <w:r w:rsidRPr="002D2F66">
        <w:rPr>
          <w:rFonts w:ascii="Century Gothic" w:hAnsi="Century Gothic"/>
          <w:b/>
          <w:bCs/>
        </w:rPr>
        <w:t>UMAs</w:t>
      </w:r>
      <w:proofErr w:type="spellEnd"/>
      <w:r>
        <w:rPr>
          <w:rFonts w:ascii="Century Gothic" w:hAnsi="Century Gothic"/>
          <w:b/>
          <w:bCs/>
        </w:rPr>
        <w:t>.</w:t>
      </w:r>
    </w:p>
    <w:p w14:paraId="154BEF05" w14:textId="77777777" w:rsidR="002D2F66" w:rsidRPr="002D2F66" w:rsidRDefault="002D2F66" w:rsidP="002D2F66">
      <w:pPr>
        <w:spacing w:line="360" w:lineRule="auto"/>
        <w:ind w:left="993"/>
        <w:jc w:val="both"/>
        <w:rPr>
          <w:rFonts w:ascii="Century Gothic" w:hAnsi="Century Gothic"/>
          <w:b/>
          <w:bCs/>
        </w:rPr>
      </w:pPr>
    </w:p>
    <w:p w14:paraId="6943BF1F" w14:textId="1D1D3D3B" w:rsidR="002D2F66" w:rsidRDefault="002D2F66" w:rsidP="002D2F66">
      <w:pPr>
        <w:spacing w:line="360" w:lineRule="auto"/>
        <w:ind w:left="993"/>
        <w:jc w:val="both"/>
        <w:rPr>
          <w:rFonts w:ascii="Century Gothic" w:hAnsi="Century Gothic"/>
          <w:b/>
          <w:bCs/>
        </w:rPr>
      </w:pPr>
      <w:r w:rsidRPr="002D2F66">
        <w:rPr>
          <w:rFonts w:ascii="Century Gothic" w:hAnsi="Century Gothic"/>
          <w:b/>
          <w:bCs/>
        </w:rPr>
        <w:t xml:space="preserve">b) Emisión de Certificados 10.6063 </w:t>
      </w:r>
      <w:proofErr w:type="spellStart"/>
      <w:r w:rsidRPr="002D2F66">
        <w:rPr>
          <w:rFonts w:ascii="Century Gothic" w:hAnsi="Century Gothic"/>
          <w:b/>
          <w:bCs/>
        </w:rPr>
        <w:t>UMAs</w:t>
      </w:r>
      <w:proofErr w:type="spellEnd"/>
      <w:r>
        <w:rPr>
          <w:rFonts w:ascii="Century Gothic" w:hAnsi="Century Gothic"/>
          <w:b/>
          <w:bCs/>
        </w:rPr>
        <w:t>.</w:t>
      </w:r>
    </w:p>
    <w:p w14:paraId="1A1C4C24" w14:textId="77777777" w:rsidR="002D2F66" w:rsidRPr="002D2F66" w:rsidRDefault="002D2F66" w:rsidP="002D2F66">
      <w:pPr>
        <w:spacing w:line="360" w:lineRule="auto"/>
        <w:ind w:left="993"/>
        <w:jc w:val="both"/>
        <w:rPr>
          <w:rFonts w:ascii="Century Gothic" w:hAnsi="Century Gothic"/>
          <w:b/>
          <w:bCs/>
        </w:rPr>
      </w:pPr>
    </w:p>
    <w:p w14:paraId="6707FD73" w14:textId="7833C784" w:rsidR="002D2F66" w:rsidRDefault="002D2F66" w:rsidP="002D2F66">
      <w:pPr>
        <w:spacing w:line="360" w:lineRule="auto"/>
        <w:ind w:left="993"/>
        <w:jc w:val="both"/>
        <w:rPr>
          <w:rFonts w:ascii="Century Gothic" w:hAnsi="Century Gothic"/>
          <w:b/>
          <w:bCs/>
        </w:rPr>
      </w:pPr>
      <w:r w:rsidRPr="002D2F66">
        <w:rPr>
          <w:rFonts w:ascii="Century Gothic" w:hAnsi="Century Gothic"/>
          <w:b/>
          <w:bCs/>
        </w:rPr>
        <w:t xml:space="preserve">c) Reposición de certificados 10.6063 </w:t>
      </w:r>
      <w:proofErr w:type="spellStart"/>
      <w:r w:rsidRPr="002D2F66">
        <w:rPr>
          <w:rFonts w:ascii="Century Gothic" w:hAnsi="Century Gothic"/>
          <w:b/>
          <w:bCs/>
        </w:rPr>
        <w:t>UMAs</w:t>
      </w:r>
      <w:proofErr w:type="spellEnd"/>
      <w:r>
        <w:rPr>
          <w:rFonts w:ascii="Century Gothic" w:hAnsi="Century Gothic"/>
          <w:b/>
          <w:bCs/>
        </w:rPr>
        <w:t>.</w:t>
      </w:r>
    </w:p>
    <w:p w14:paraId="524690F4" w14:textId="77777777" w:rsidR="002D2F66" w:rsidRPr="002D2F66" w:rsidRDefault="002D2F66" w:rsidP="002D2F66">
      <w:pPr>
        <w:spacing w:line="360" w:lineRule="auto"/>
        <w:ind w:left="993"/>
        <w:jc w:val="both"/>
        <w:rPr>
          <w:rFonts w:ascii="Century Gothic" w:hAnsi="Century Gothic"/>
          <w:b/>
          <w:bCs/>
        </w:rPr>
      </w:pPr>
    </w:p>
    <w:p w14:paraId="389301EA" w14:textId="7579FBDA" w:rsidR="002D2F66" w:rsidRDefault="002D2F66" w:rsidP="002D2F66">
      <w:pPr>
        <w:spacing w:line="360" w:lineRule="auto"/>
        <w:ind w:left="993"/>
        <w:jc w:val="both"/>
        <w:rPr>
          <w:rFonts w:ascii="Century Gothic" w:hAnsi="Century Gothic"/>
          <w:b/>
          <w:bCs/>
        </w:rPr>
      </w:pPr>
      <w:r w:rsidRPr="002D2F66">
        <w:rPr>
          <w:rFonts w:ascii="Century Gothic" w:hAnsi="Century Gothic"/>
          <w:b/>
          <w:bCs/>
        </w:rPr>
        <w:t>d) Proceso de capacitación (costo por hora</w:t>
      </w:r>
      <w:proofErr w:type="gramStart"/>
      <w:r w:rsidRPr="002D2F66">
        <w:rPr>
          <w:rFonts w:ascii="Century Gothic" w:hAnsi="Century Gothic"/>
          <w:b/>
          <w:bCs/>
        </w:rPr>
        <w:t>)..</w:t>
      </w:r>
      <w:proofErr w:type="gramEnd"/>
      <w:r w:rsidRPr="002D2F66">
        <w:rPr>
          <w:rFonts w:ascii="Century Gothic" w:hAnsi="Century Gothic"/>
          <w:b/>
          <w:bCs/>
        </w:rPr>
        <w:t xml:space="preserve"> 0.5303 </w:t>
      </w:r>
      <w:proofErr w:type="spellStart"/>
      <w:r w:rsidRPr="002D2F66">
        <w:rPr>
          <w:rFonts w:ascii="Century Gothic" w:hAnsi="Century Gothic"/>
          <w:b/>
          <w:bCs/>
        </w:rPr>
        <w:t>UMAs</w:t>
      </w:r>
      <w:proofErr w:type="spellEnd"/>
      <w:r>
        <w:rPr>
          <w:rFonts w:ascii="Century Gothic" w:hAnsi="Century Gothic"/>
          <w:b/>
          <w:bCs/>
        </w:rPr>
        <w:t>.</w:t>
      </w:r>
    </w:p>
    <w:p w14:paraId="4E1F7B5C" w14:textId="77777777" w:rsidR="002D2F66" w:rsidRPr="002D2F66" w:rsidRDefault="002D2F66" w:rsidP="002D2F66">
      <w:pPr>
        <w:spacing w:line="360" w:lineRule="auto"/>
        <w:ind w:left="993"/>
        <w:jc w:val="both"/>
        <w:rPr>
          <w:rFonts w:ascii="Century Gothic" w:hAnsi="Century Gothic"/>
          <w:b/>
          <w:bCs/>
        </w:rPr>
      </w:pPr>
    </w:p>
    <w:p w14:paraId="7ABD3F60" w14:textId="28CC4C32" w:rsidR="002D2F66" w:rsidRDefault="002D2F66" w:rsidP="002D2F66">
      <w:pPr>
        <w:spacing w:line="360" w:lineRule="auto"/>
        <w:ind w:left="993"/>
        <w:jc w:val="both"/>
        <w:rPr>
          <w:rFonts w:ascii="Century Gothic" w:hAnsi="Century Gothic"/>
          <w:b/>
          <w:bCs/>
        </w:rPr>
      </w:pPr>
      <w:r w:rsidRPr="002D2F66">
        <w:rPr>
          <w:rFonts w:ascii="Century Gothic" w:hAnsi="Century Gothic"/>
          <w:b/>
          <w:bCs/>
        </w:rPr>
        <w:t xml:space="preserve">e) Acreditación nuevos estándares 64.0790 </w:t>
      </w:r>
      <w:proofErr w:type="spellStart"/>
      <w:r w:rsidRPr="002D2F66">
        <w:rPr>
          <w:rFonts w:ascii="Century Gothic" w:hAnsi="Century Gothic"/>
          <w:b/>
          <w:bCs/>
        </w:rPr>
        <w:t>UMAs</w:t>
      </w:r>
      <w:proofErr w:type="spellEnd"/>
      <w:r>
        <w:rPr>
          <w:rFonts w:ascii="Century Gothic" w:hAnsi="Century Gothic"/>
          <w:b/>
          <w:bCs/>
        </w:rPr>
        <w:t>.</w:t>
      </w:r>
    </w:p>
    <w:p w14:paraId="01B21957" w14:textId="77777777" w:rsidR="002D2F66" w:rsidRPr="002D2F66" w:rsidRDefault="002D2F66" w:rsidP="002D2F66">
      <w:pPr>
        <w:spacing w:line="360" w:lineRule="auto"/>
        <w:ind w:left="993"/>
        <w:jc w:val="both"/>
        <w:rPr>
          <w:rFonts w:ascii="Century Gothic" w:hAnsi="Century Gothic"/>
          <w:b/>
          <w:bCs/>
        </w:rPr>
      </w:pPr>
    </w:p>
    <w:p w14:paraId="4935501E" w14:textId="2882CE7D" w:rsidR="002D2F66" w:rsidRDefault="002D2F66" w:rsidP="002D2F66">
      <w:pPr>
        <w:spacing w:line="360" w:lineRule="auto"/>
        <w:ind w:left="993"/>
        <w:jc w:val="both"/>
        <w:rPr>
          <w:rFonts w:ascii="Century Gothic" w:hAnsi="Century Gothic"/>
          <w:b/>
          <w:bCs/>
        </w:rPr>
      </w:pPr>
      <w:r w:rsidRPr="002D2F66">
        <w:rPr>
          <w:rFonts w:ascii="Century Gothic" w:hAnsi="Century Gothic"/>
          <w:b/>
          <w:bCs/>
        </w:rPr>
        <w:t xml:space="preserve">f) Proceso de evaluación 37.1221 </w:t>
      </w:r>
      <w:proofErr w:type="spellStart"/>
      <w:r w:rsidRPr="002D2F66">
        <w:rPr>
          <w:rFonts w:ascii="Century Gothic" w:hAnsi="Century Gothic"/>
          <w:b/>
          <w:bCs/>
        </w:rPr>
        <w:t>UMAs</w:t>
      </w:r>
      <w:proofErr w:type="spellEnd"/>
      <w:r>
        <w:rPr>
          <w:rFonts w:ascii="Century Gothic" w:hAnsi="Century Gothic"/>
          <w:b/>
          <w:bCs/>
        </w:rPr>
        <w:t>.</w:t>
      </w:r>
    </w:p>
    <w:p w14:paraId="331C3C9D" w14:textId="77777777" w:rsidR="002D2F66" w:rsidRPr="002D2F66" w:rsidRDefault="002D2F66" w:rsidP="002D2F66">
      <w:pPr>
        <w:spacing w:line="360" w:lineRule="auto"/>
        <w:ind w:left="993"/>
        <w:jc w:val="both"/>
        <w:rPr>
          <w:rFonts w:ascii="Century Gothic" w:hAnsi="Century Gothic"/>
          <w:b/>
          <w:bCs/>
        </w:rPr>
      </w:pPr>
    </w:p>
    <w:p w14:paraId="1D4F6DAF" w14:textId="5D4E2C93" w:rsidR="002D2F66" w:rsidRDefault="002D2F66" w:rsidP="002D2F66">
      <w:pPr>
        <w:spacing w:line="360" w:lineRule="auto"/>
        <w:ind w:left="993"/>
        <w:jc w:val="both"/>
        <w:rPr>
          <w:rFonts w:ascii="Century Gothic" w:hAnsi="Century Gothic"/>
          <w:b/>
          <w:bCs/>
        </w:rPr>
      </w:pPr>
      <w:r w:rsidRPr="002D2F66">
        <w:rPr>
          <w:rFonts w:ascii="Century Gothic" w:hAnsi="Century Gothic"/>
          <w:b/>
          <w:bCs/>
        </w:rPr>
        <w:t xml:space="preserve">g) Renovación de certificado 10.6063 </w:t>
      </w:r>
      <w:proofErr w:type="spellStart"/>
      <w:r w:rsidRPr="002D2F66">
        <w:rPr>
          <w:rFonts w:ascii="Century Gothic" w:hAnsi="Century Gothic"/>
          <w:b/>
          <w:bCs/>
        </w:rPr>
        <w:t>UMAs</w:t>
      </w:r>
      <w:proofErr w:type="spellEnd"/>
      <w:r>
        <w:rPr>
          <w:rFonts w:ascii="Century Gothic" w:hAnsi="Century Gothic"/>
          <w:b/>
          <w:bCs/>
        </w:rPr>
        <w:t>.</w:t>
      </w:r>
    </w:p>
    <w:p w14:paraId="715D812F" w14:textId="77777777" w:rsidR="002D2F66" w:rsidRPr="002D2F66" w:rsidRDefault="002D2F66" w:rsidP="002D2F66">
      <w:pPr>
        <w:spacing w:line="360" w:lineRule="auto"/>
        <w:ind w:left="993"/>
        <w:jc w:val="both"/>
        <w:rPr>
          <w:rFonts w:ascii="Century Gothic" w:hAnsi="Century Gothic"/>
          <w:b/>
          <w:bCs/>
        </w:rPr>
      </w:pPr>
    </w:p>
    <w:p w14:paraId="0B2FA3CD" w14:textId="2B31DB2A" w:rsidR="002D2F66" w:rsidRDefault="002D2F66" w:rsidP="002D2F66">
      <w:pPr>
        <w:spacing w:line="360" w:lineRule="auto"/>
        <w:ind w:left="993"/>
        <w:jc w:val="both"/>
        <w:rPr>
          <w:rFonts w:ascii="Century Gothic" w:hAnsi="Century Gothic"/>
          <w:b/>
          <w:bCs/>
        </w:rPr>
      </w:pPr>
      <w:r w:rsidRPr="002D2F66">
        <w:rPr>
          <w:rFonts w:ascii="Century Gothic" w:hAnsi="Century Gothic"/>
          <w:b/>
          <w:bCs/>
        </w:rPr>
        <w:t xml:space="preserve">h) Renovación de estándares de competencias.… 64.0799 </w:t>
      </w:r>
      <w:proofErr w:type="spellStart"/>
      <w:r w:rsidRPr="002D2F66">
        <w:rPr>
          <w:rFonts w:ascii="Century Gothic" w:hAnsi="Century Gothic"/>
          <w:b/>
          <w:bCs/>
        </w:rPr>
        <w:t>UMAs</w:t>
      </w:r>
      <w:proofErr w:type="spellEnd"/>
      <w:r>
        <w:rPr>
          <w:rFonts w:ascii="Century Gothic" w:hAnsi="Century Gothic"/>
          <w:b/>
          <w:bCs/>
        </w:rPr>
        <w:t>.</w:t>
      </w:r>
    </w:p>
    <w:p w14:paraId="6656F4C0" w14:textId="77777777" w:rsidR="002D2F66" w:rsidRPr="002D2F66" w:rsidRDefault="002D2F66" w:rsidP="002D2F66">
      <w:pPr>
        <w:spacing w:line="360" w:lineRule="auto"/>
        <w:ind w:left="993"/>
        <w:jc w:val="both"/>
        <w:rPr>
          <w:rFonts w:ascii="Century Gothic" w:hAnsi="Century Gothic"/>
          <w:b/>
          <w:bCs/>
        </w:rPr>
      </w:pPr>
    </w:p>
    <w:p w14:paraId="3DAB9F0D" w14:textId="77777777" w:rsidR="002D2F66" w:rsidRPr="002D2F66" w:rsidRDefault="002D2F66" w:rsidP="002D2F66">
      <w:pPr>
        <w:spacing w:line="360" w:lineRule="auto"/>
        <w:ind w:left="993"/>
        <w:jc w:val="both"/>
        <w:rPr>
          <w:rFonts w:ascii="Century Gothic" w:hAnsi="Century Gothic"/>
          <w:b/>
          <w:bCs/>
        </w:rPr>
      </w:pPr>
      <w:r w:rsidRPr="002D2F66">
        <w:rPr>
          <w:rFonts w:ascii="Century Gothic" w:hAnsi="Century Gothic"/>
          <w:b/>
          <w:bCs/>
        </w:rPr>
        <w:t xml:space="preserve">i) Renovación anual centro evaluador 91.9215 </w:t>
      </w:r>
      <w:proofErr w:type="spellStart"/>
      <w:r w:rsidRPr="002D2F66">
        <w:rPr>
          <w:rFonts w:ascii="Century Gothic" w:hAnsi="Century Gothic"/>
          <w:b/>
          <w:bCs/>
        </w:rPr>
        <w:t>UMAs</w:t>
      </w:r>
      <w:proofErr w:type="spellEnd"/>
    </w:p>
    <w:p w14:paraId="7C019CAC" w14:textId="77777777" w:rsidR="002D2F66" w:rsidRPr="002D2F66" w:rsidRDefault="002D2F66" w:rsidP="002D2F66">
      <w:pPr>
        <w:spacing w:line="360" w:lineRule="auto"/>
        <w:jc w:val="both"/>
        <w:rPr>
          <w:rFonts w:ascii="Century Gothic" w:hAnsi="Century Gothic"/>
          <w:b/>
          <w:bCs/>
        </w:rPr>
      </w:pPr>
    </w:p>
    <w:p w14:paraId="64E4625A" w14:textId="77777777" w:rsidR="002D2F66" w:rsidRDefault="002D2F66" w:rsidP="002D2F66">
      <w:pPr>
        <w:spacing w:line="360" w:lineRule="auto"/>
        <w:ind w:left="709"/>
        <w:jc w:val="both"/>
        <w:rPr>
          <w:rFonts w:ascii="Century Gothic" w:hAnsi="Century Gothic"/>
          <w:b/>
          <w:bCs/>
        </w:rPr>
      </w:pPr>
      <w:r w:rsidRPr="002D2F66">
        <w:rPr>
          <w:rFonts w:ascii="Century Gothic" w:hAnsi="Century Gothic"/>
          <w:b/>
          <w:bCs/>
        </w:rPr>
        <w:t>X. Por otorgar el uso temporal de inmuebles propiedad de la Universidad Tecnológica de Ciudad Juárez, se pagarán derechos conforme a las siguientes cuotas:</w:t>
      </w:r>
    </w:p>
    <w:p w14:paraId="184D0BDA" w14:textId="77777777" w:rsidR="002D2F66" w:rsidRPr="002D2F66" w:rsidRDefault="002D2F66" w:rsidP="002D2F66">
      <w:pPr>
        <w:spacing w:line="360" w:lineRule="auto"/>
        <w:ind w:left="709"/>
        <w:jc w:val="both"/>
        <w:rPr>
          <w:rFonts w:ascii="Century Gothic" w:hAnsi="Century Gothic"/>
          <w:b/>
          <w:bCs/>
        </w:rPr>
      </w:pPr>
    </w:p>
    <w:p w14:paraId="289DF7E1" w14:textId="5ECC6636" w:rsidR="002D2F66" w:rsidRDefault="002D2F66" w:rsidP="002D2F66">
      <w:pPr>
        <w:spacing w:line="360" w:lineRule="auto"/>
        <w:ind w:left="1134"/>
        <w:jc w:val="both"/>
        <w:rPr>
          <w:rFonts w:ascii="Century Gothic" w:hAnsi="Century Gothic"/>
          <w:b/>
          <w:bCs/>
        </w:rPr>
      </w:pPr>
      <w:r w:rsidRPr="002D2F66">
        <w:rPr>
          <w:rFonts w:ascii="Century Gothic" w:hAnsi="Century Gothic"/>
          <w:b/>
          <w:bCs/>
        </w:rPr>
        <w:t xml:space="preserve">a) Aula Magna por evento de 1 a 5 horas (sin equipo técnico, con presídium y pódium). 26.5158 </w:t>
      </w:r>
      <w:proofErr w:type="spellStart"/>
      <w:r w:rsidRPr="002D2F66">
        <w:rPr>
          <w:rFonts w:ascii="Century Gothic" w:hAnsi="Century Gothic"/>
          <w:b/>
          <w:bCs/>
        </w:rPr>
        <w:t>UMAs</w:t>
      </w:r>
      <w:proofErr w:type="spellEnd"/>
      <w:r>
        <w:rPr>
          <w:rFonts w:ascii="Century Gothic" w:hAnsi="Century Gothic"/>
          <w:b/>
          <w:bCs/>
        </w:rPr>
        <w:t>.</w:t>
      </w:r>
    </w:p>
    <w:p w14:paraId="00213C76" w14:textId="77777777" w:rsidR="002D2F66" w:rsidRPr="002D2F66" w:rsidRDefault="002D2F66" w:rsidP="002D2F66">
      <w:pPr>
        <w:spacing w:line="360" w:lineRule="auto"/>
        <w:ind w:left="1134"/>
        <w:jc w:val="both"/>
        <w:rPr>
          <w:rFonts w:ascii="Century Gothic" w:hAnsi="Century Gothic"/>
          <w:b/>
          <w:bCs/>
        </w:rPr>
      </w:pPr>
    </w:p>
    <w:p w14:paraId="4F3B3CC4" w14:textId="16192714" w:rsidR="002D2F66" w:rsidRPr="0001530F" w:rsidRDefault="002D2F66" w:rsidP="002D2F66">
      <w:pPr>
        <w:spacing w:line="360" w:lineRule="auto"/>
        <w:ind w:left="1134"/>
        <w:jc w:val="both"/>
        <w:rPr>
          <w:rFonts w:ascii="Century Gothic" w:hAnsi="Century Gothic"/>
          <w:b/>
          <w:bCs/>
        </w:rPr>
      </w:pPr>
      <w:r w:rsidRPr="002D2F66">
        <w:rPr>
          <w:rFonts w:ascii="Century Gothic" w:hAnsi="Century Gothic"/>
          <w:b/>
          <w:bCs/>
        </w:rPr>
        <w:t xml:space="preserve">b) Aula Magna por evento de 1 a 5 horas (totalmente equipada: audio, </w:t>
      </w:r>
      <w:r w:rsidRPr="0001530F">
        <w:rPr>
          <w:rFonts w:ascii="Century Gothic" w:hAnsi="Century Gothic"/>
          <w:b/>
          <w:bCs/>
        </w:rPr>
        <w:t xml:space="preserve">cañón, presídium y pódium).… 35.3544 </w:t>
      </w:r>
      <w:proofErr w:type="spellStart"/>
      <w:r w:rsidRPr="0001530F">
        <w:rPr>
          <w:rFonts w:ascii="Century Gothic" w:hAnsi="Century Gothic"/>
          <w:b/>
          <w:bCs/>
        </w:rPr>
        <w:t>UMAs</w:t>
      </w:r>
      <w:proofErr w:type="spellEnd"/>
      <w:r w:rsidRPr="0001530F">
        <w:rPr>
          <w:rFonts w:ascii="Century Gothic" w:hAnsi="Century Gothic"/>
          <w:b/>
          <w:bCs/>
        </w:rPr>
        <w:t>.</w:t>
      </w:r>
    </w:p>
    <w:p w14:paraId="49CAD6F1" w14:textId="77777777" w:rsidR="002D2F66" w:rsidRPr="0001530F" w:rsidRDefault="002D2F66" w:rsidP="002D2F66">
      <w:pPr>
        <w:spacing w:line="360" w:lineRule="auto"/>
        <w:ind w:left="1134"/>
        <w:jc w:val="both"/>
        <w:rPr>
          <w:rFonts w:ascii="Century Gothic" w:hAnsi="Century Gothic"/>
          <w:b/>
          <w:bCs/>
        </w:rPr>
      </w:pPr>
    </w:p>
    <w:p w14:paraId="2E9716BA" w14:textId="05A4AEE0" w:rsidR="002D2F66" w:rsidRPr="0001530F" w:rsidRDefault="002D2F66" w:rsidP="002D2F66">
      <w:pPr>
        <w:spacing w:line="360" w:lineRule="auto"/>
        <w:ind w:left="1134"/>
        <w:jc w:val="both"/>
        <w:rPr>
          <w:rFonts w:ascii="Century Gothic" w:hAnsi="Century Gothic"/>
          <w:b/>
          <w:bCs/>
        </w:rPr>
      </w:pPr>
      <w:r w:rsidRPr="0001530F">
        <w:rPr>
          <w:rFonts w:ascii="Century Gothic" w:hAnsi="Century Gothic"/>
          <w:b/>
          <w:bCs/>
        </w:rPr>
        <w:t xml:space="preserve">c) Vestíbulo edificio “F” por evento de 1 a 5 horas.… 26.5158 </w:t>
      </w:r>
      <w:proofErr w:type="spellStart"/>
      <w:r w:rsidRPr="0001530F">
        <w:rPr>
          <w:rFonts w:ascii="Century Gothic" w:hAnsi="Century Gothic"/>
          <w:b/>
          <w:bCs/>
        </w:rPr>
        <w:t>UMAs</w:t>
      </w:r>
      <w:proofErr w:type="spellEnd"/>
      <w:r w:rsidRPr="0001530F">
        <w:rPr>
          <w:rFonts w:ascii="Century Gothic" w:hAnsi="Century Gothic"/>
          <w:b/>
          <w:bCs/>
        </w:rPr>
        <w:t>.</w:t>
      </w:r>
    </w:p>
    <w:p w14:paraId="2DBFCFE7" w14:textId="77777777" w:rsidR="002D2F66" w:rsidRPr="0001530F" w:rsidRDefault="002D2F66" w:rsidP="002D2F66">
      <w:pPr>
        <w:spacing w:line="360" w:lineRule="auto"/>
        <w:ind w:left="1134"/>
        <w:jc w:val="both"/>
        <w:rPr>
          <w:rFonts w:ascii="Century Gothic" w:hAnsi="Century Gothic"/>
          <w:b/>
          <w:bCs/>
        </w:rPr>
      </w:pPr>
    </w:p>
    <w:p w14:paraId="754FAA25" w14:textId="3297A4EA" w:rsidR="002D2F66" w:rsidRPr="0001530F" w:rsidRDefault="002D2F66" w:rsidP="002D2F66">
      <w:pPr>
        <w:spacing w:line="360" w:lineRule="auto"/>
        <w:ind w:left="1134"/>
        <w:jc w:val="both"/>
        <w:rPr>
          <w:rFonts w:ascii="Century Gothic" w:hAnsi="Century Gothic"/>
          <w:b/>
          <w:bCs/>
        </w:rPr>
      </w:pPr>
      <w:r w:rsidRPr="0001530F">
        <w:rPr>
          <w:rFonts w:ascii="Century Gothic" w:hAnsi="Century Gothic"/>
          <w:b/>
          <w:bCs/>
        </w:rPr>
        <w:t xml:space="preserve">d) Sala de capacitación por evento de 1 a 5 horas.… 17.6772 </w:t>
      </w:r>
      <w:proofErr w:type="spellStart"/>
      <w:r w:rsidRPr="0001530F">
        <w:rPr>
          <w:rFonts w:ascii="Century Gothic" w:hAnsi="Century Gothic"/>
          <w:b/>
          <w:bCs/>
        </w:rPr>
        <w:t>UMAs</w:t>
      </w:r>
      <w:proofErr w:type="spellEnd"/>
      <w:r w:rsidRPr="0001530F">
        <w:rPr>
          <w:rFonts w:ascii="Century Gothic" w:hAnsi="Century Gothic"/>
          <w:b/>
          <w:bCs/>
        </w:rPr>
        <w:t>.</w:t>
      </w:r>
    </w:p>
    <w:p w14:paraId="1F4495BA" w14:textId="77777777" w:rsidR="002D2F66" w:rsidRPr="0001530F" w:rsidRDefault="002D2F66" w:rsidP="002D2F66">
      <w:pPr>
        <w:spacing w:line="360" w:lineRule="auto"/>
        <w:ind w:left="1134"/>
        <w:jc w:val="both"/>
        <w:rPr>
          <w:rFonts w:ascii="Century Gothic" w:hAnsi="Century Gothic"/>
          <w:b/>
          <w:bCs/>
        </w:rPr>
      </w:pPr>
    </w:p>
    <w:p w14:paraId="0C3F3FB6" w14:textId="2530B1A6" w:rsidR="002D2F66" w:rsidRPr="0001530F" w:rsidRDefault="002D2F66" w:rsidP="002D2F66">
      <w:pPr>
        <w:spacing w:line="360" w:lineRule="auto"/>
        <w:ind w:left="1134"/>
        <w:jc w:val="both"/>
        <w:rPr>
          <w:rFonts w:ascii="Century Gothic" w:hAnsi="Century Gothic"/>
          <w:b/>
          <w:bCs/>
        </w:rPr>
      </w:pPr>
      <w:r w:rsidRPr="0001530F">
        <w:rPr>
          <w:rFonts w:ascii="Century Gothic" w:hAnsi="Century Gothic"/>
          <w:b/>
          <w:bCs/>
        </w:rPr>
        <w:t xml:space="preserve">e) Concha acústica por evento de 1 a 5 </w:t>
      </w:r>
      <w:proofErr w:type="gramStart"/>
      <w:r w:rsidRPr="0001530F">
        <w:rPr>
          <w:rFonts w:ascii="Century Gothic" w:hAnsi="Century Gothic"/>
          <w:b/>
          <w:bCs/>
        </w:rPr>
        <w:t>horas..</w:t>
      </w:r>
      <w:proofErr w:type="gramEnd"/>
      <w:r w:rsidRPr="0001530F">
        <w:rPr>
          <w:rFonts w:ascii="Century Gothic" w:hAnsi="Century Gothic"/>
          <w:b/>
          <w:bCs/>
        </w:rPr>
        <w:t xml:space="preserve"> 8.8386 </w:t>
      </w:r>
      <w:proofErr w:type="spellStart"/>
      <w:r w:rsidRPr="0001530F">
        <w:rPr>
          <w:rFonts w:ascii="Century Gothic" w:hAnsi="Century Gothic"/>
          <w:b/>
          <w:bCs/>
        </w:rPr>
        <w:t>UMAs</w:t>
      </w:r>
      <w:proofErr w:type="spellEnd"/>
      <w:r w:rsidRPr="0001530F">
        <w:rPr>
          <w:rFonts w:ascii="Century Gothic" w:hAnsi="Century Gothic"/>
          <w:b/>
          <w:bCs/>
        </w:rPr>
        <w:t>.</w:t>
      </w:r>
    </w:p>
    <w:p w14:paraId="462589CB" w14:textId="77777777" w:rsidR="002D2F66" w:rsidRPr="0001530F" w:rsidRDefault="002D2F66" w:rsidP="002D2F66">
      <w:pPr>
        <w:spacing w:line="360" w:lineRule="auto"/>
        <w:ind w:left="1134"/>
        <w:jc w:val="both"/>
        <w:rPr>
          <w:rFonts w:ascii="Century Gothic" w:hAnsi="Century Gothic"/>
          <w:b/>
          <w:bCs/>
        </w:rPr>
      </w:pPr>
    </w:p>
    <w:p w14:paraId="717BDCBD" w14:textId="29241959" w:rsidR="002D2F66" w:rsidRPr="0001530F" w:rsidRDefault="002D2F66" w:rsidP="002D2F66">
      <w:pPr>
        <w:spacing w:line="360" w:lineRule="auto"/>
        <w:ind w:left="1134"/>
        <w:jc w:val="both"/>
        <w:rPr>
          <w:rFonts w:ascii="Century Gothic" w:hAnsi="Century Gothic"/>
          <w:b/>
          <w:bCs/>
        </w:rPr>
      </w:pPr>
      <w:r w:rsidRPr="0001530F">
        <w:rPr>
          <w:rFonts w:ascii="Century Gothic" w:hAnsi="Century Gothic"/>
          <w:b/>
          <w:bCs/>
        </w:rPr>
        <w:t xml:space="preserve">f) Domo explanada edificio “F” por evento de 1 a 5 horas.… 8.8386 </w:t>
      </w:r>
      <w:proofErr w:type="spellStart"/>
      <w:r w:rsidRPr="0001530F">
        <w:rPr>
          <w:rFonts w:ascii="Century Gothic" w:hAnsi="Century Gothic"/>
          <w:b/>
          <w:bCs/>
        </w:rPr>
        <w:t>UMAs</w:t>
      </w:r>
      <w:proofErr w:type="spellEnd"/>
      <w:r w:rsidRPr="0001530F">
        <w:rPr>
          <w:rFonts w:ascii="Century Gothic" w:hAnsi="Century Gothic"/>
          <w:b/>
          <w:bCs/>
        </w:rPr>
        <w:t>.</w:t>
      </w:r>
    </w:p>
    <w:p w14:paraId="6F0B171B" w14:textId="77777777" w:rsidR="002D2F66" w:rsidRPr="0001530F" w:rsidRDefault="002D2F66" w:rsidP="002D2F66">
      <w:pPr>
        <w:spacing w:line="360" w:lineRule="auto"/>
        <w:ind w:left="1134"/>
        <w:jc w:val="both"/>
        <w:rPr>
          <w:rFonts w:ascii="Century Gothic" w:hAnsi="Century Gothic"/>
          <w:b/>
          <w:bCs/>
        </w:rPr>
      </w:pPr>
    </w:p>
    <w:p w14:paraId="37D044A2" w14:textId="1782587A" w:rsidR="002D2F66" w:rsidRPr="0001530F" w:rsidRDefault="002D2F66" w:rsidP="002D2F66">
      <w:pPr>
        <w:spacing w:line="360" w:lineRule="auto"/>
        <w:ind w:left="993"/>
        <w:jc w:val="both"/>
        <w:rPr>
          <w:rFonts w:ascii="Century Gothic" w:hAnsi="Century Gothic"/>
          <w:b/>
          <w:bCs/>
        </w:rPr>
      </w:pPr>
      <w:r w:rsidRPr="0001530F">
        <w:rPr>
          <w:rFonts w:ascii="Century Gothic" w:hAnsi="Century Gothic"/>
          <w:b/>
          <w:bCs/>
        </w:rPr>
        <w:t xml:space="preserve">g) Cancha deportiva por evento de 1 a 5 horas.… 4.4193 </w:t>
      </w:r>
      <w:proofErr w:type="spellStart"/>
      <w:r w:rsidRPr="0001530F">
        <w:rPr>
          <w:rFonts w:ascii="Century Gothic" w:hAnsi="Century Gothic"/>
          <w:b/>
          <w:bCs/>
        </w:rPr>
        <w:t>UMAs</w:t>
      </w:r>
      <w:proofErr w:type="spellEnd"/>
      <w:r w:rsidRPr="0001530F">
        <w:rPr>
          <w:rFonts w:ascii="Century Gothic" w:hAnsi="Century Gothic"/>
          <w:b/>
          <w:bCs/>
        </w:rPr>
        <w:t>.</w:t>
      </w:r>
    </w:p>
    <w:p w14:paraId="6A28464F" w14:textId="77777777" w:rsidR="002D2F66" w:rsidRPr="0001530F" w:rsidRDefault="002D2F66" w:rsidP="002D2F66">
      <w:pPr>
        <w:spacing w:line="360" w:lineRule="auto"/>
        <w:ind w:left="993"/>
        <w:jc w:val="both"/>
        <w:rPr>
          <w:rFonts w:ascii="Century Gothic" w:hAnsi="Century Gothic"/>
          <w:b/>
          <w:bCs/>
        </w:rPr>
      </w:pPr>
    </w:p>
    <w:p w14:paraId="4BE5CC00" w14:textId="261E3937" w:rsidR="002D2F66" w:rsidRPr="0001530F" w:rsidRDefault="002D2F66" w:rsidP="002D2F66">
      <w:pPr>
        <w:spacing w:line="360" w:lineRule="auto"/>
        <w:ind w:left="993"/>
        <w:jc w:val="both"/>
        <w:rPr>
          <w:rFonts w:ascii="Century Gothic" w:hAnsi="Century Gothic"/>
          <w:b/>
          <w:bCs/>
        </w:rPr>
      </w:pPr>
      <w:r w:rsidRPr="0001530F">
        <w:rPr>
          <w:rFonts w:ascii="Century Gothic" w:hAnsi="Century Gothic"/>
          <w:b/>
          <w:bCs/>
        </w:rPr>
        <w:t xml:space="preserve">h) Laboratorio de cómputo sencillo por hora.… 8.8386 </w:t>
      </w:r>
      <w:proofErr w:type="spellStart"/>
      <w:r w:rsidRPr="0001530F">
        <w:rPr>
          <w:rFonts w:ascii="Century Gothic" w:hAnsi="Century Gothic"/>
          <w:b/>
          <w:bCs/>
        </w:rPr>
        <w:t>UMAs</w:t>
      </w:r>
      <w:proofErr w:type="spellEnd"/>
      <w:r w:rsidRPr="0001530F">
        <w:rPr>
          <w:rFonts w:ascii="Century Gothic" w:hAnsi="Century Gothic"/>
          <w:b/>
          <w:bCs/>
        </w:rPr>
        <w:t>.</w:t>
      </w:r>
    </w:p>
    <w:p w14:paraId="54E7AA4D" w14:textId="77777777" w:rsidR="002D2F66" w:rsidRPr="0001530F" w:rsidRDefault="002D2F66" w:rsidP="002D2F66">
      <w:pPr>
        <w:spacing w:line="360" w:lineRule="auto"/>
        <w:ind w:left="993"/>
        <w:jc w:val="both"/>
        <w:rPr>
          <w:rFonts w:ascii="Century Gothic" w:hAnsi="Century Gothic"/>
          <w:b/>
          <w:bCs/>
        </w:rPr>
      </w:pPr>
    </w:p>
    <w:p w14:paraId="49CFEAF9" w14:textId="567D2C8E" w:rsidR="002D2F66" w:rsidRPr="0001530F" w:rsidRDefault="002D2F66" w:rsidP="002D2F66">
      <w:pPr>
        <w:spacing w:line="360" w:lineRule="auto"/>
        <w:ind w:left="993"/>
        <w:jc w:val="both"/>
        <w:rPr>
          <w:rFonts w:ascii="Century Gothic" w:hAnsi="Century Gothic"/>
          <w:b/>
          <w:bCs/>
        </w:rPr>
      </w:pPr>
      <w:r w:rsidRPr="0001530F">
        <w:rPr>
          <w:rFonts w:ascii="Century Gothic" w:hAnsi="Century Gothic"/>
          <w:b/>
          <w:bCs/>
        </w:rPr>
        <w:t xml:space="preserve">i) Laboratorio de cómputo por hora (con equipo de cómputo). 13.2579 </w:t>
      </w:r>
      <w:proofErr w:type="spellStart"/>
      <w:r w:rsidRPr="0001530F">
        <w:rPr>
          <w:rFonts w:ascii="Century Gothic" w:hAnsi="Century Gothic"/>
          <w:b/>
          <w:bCs/>
        </w:rPr>
        <w:t>UMAs</w:t>
      </w:r>
      <w:proofErr w:type="spellEnd"/>
      <w:r w:rsidRPr="0001530F">
        <w:rPr>
          <w:rFonts w:ascii="Century Gothic" w:hAnsi="Century Gothic"/>
          <w:b/>
          <w:bCs/>
        </w:rPr>
        <w:t>.</w:t>
      </w:r>
    </w:p>
    <w:p w14:paraId="2DF30759" w14:textId="77777777" w:rsidR="002D2F66" w:rsidRPr="0001530F" w:rsidRDefault="002D2F66" w:rsidP="002D2F66">
      <w:pPr>
        <w:spacing w:line="360" w:lineRule="auto"/>
        <w:ind w:left="993"/>
        <w:jc w:val="both"/>
        <w:rPr>
          <w:rFonts w:ascii="Century Gothic" w:hAnsi="Century Gothic"/>
          <w:b/>
          <w:bCs/>
        </w:rPr>
      </w:pPr>
    </w:p>
    <w:p w14:paraId="48763D88" w14:textId="5F6DAAE9" w:rsidR="002D2F66" w:rsidRPr="0001530F" w:rsidRDefault="002D2F66" w:rsidP="002D2F66">
      <w:pPr>
        <w:spacing w:line="360" w:lineRule="auto"/>
        <w:ind w:left="993"/>
        <w:jc w:val="both"/>
        <w:rPr>
          <w:rFonts w:ascii="Century Gothic" w:hAnsi="Century Gothic"/>
          <w:b/>
          <w:bCs/>
        </w:rPr>
      </w:pPr>
      <w:r w:rsidRPr="0001530F">
        <w:rPr>
          <w:rFonts w:ascii="Century Gothic" w:hAnsi="Century Gothic"/>
          <w:b/>
          <w:bCs/>
        </w:rPr>
        <w:t xml:space="preserve">j) Laboratorio pesado por hora 17.6772 </w:t>
      </w:r>
      <w:proofErr w:type="spellStart"/>
      <w:r w:rsidRPr="0001530F">
        <w:rPr>
          <w:rFonts w:ascii="Century Gothic" w:hAnsi="Century Gothic"/>
          <w:b/>
          <w:bCs/>
        </w:rPr>
        <w:t>UMAs</w:t>
      </w:r>
      <w:proofErr w:type="spellEnd"/>
      <w:r w:rsidRPr="0001530F">
        <w:rPr>
          <w:rFonts w:ascii="Century Gothic" w:hAnsi="Century Gothic"/>
          <w:b/>
          <w:bCs/>
        </w:rPr>
        <w:t>.</w:t>
      </w:r>
    </w:p>
    <w:p w14:paraId="4E503C25" w14:textId="77777777" w:rsidR="002D2F66" w:rsidRPr="0001530F" w:rsidRDefault="002D2F66" w:rsidP="002D2F66">
      <w:pPr>
        <w:spacing w:line="360" w:lineRule="auto"/>
        <w:ind w:left="993"/>
        <w:jc w:val="both"/>
        <w:rPr>
          <w:rFonts w:ascii="Century Gothic" w:hAnsi="Century Gothic"/>
          <w:b/>
          <w:bCs/>
        </w:rPr>
      </w:pPr>
    </w:p>
    <w:p w14:paraId="7B235388" w14:textId="77777777" w:rsidR="002D2F66" w:rsidRPr="0001530F" w:rsidRDefault="002D2F66" w:rsidP="002D2F66">
      <w:pPr>
        <w:spacing w:line="360" w:lineRule="auto"/>
        <w:ind w:left="993"/>
        <w:jc w:val="both"/>
        <w:rPr>
          <w:rFonts w:ascii="Century Gothic" w:hAnsi="Century Gothic"/>
          <w:b/>
          <w:bCs/>
        </w:rPr>
      </w:pPr>
      <w:r w:rsidRPr="0001530F">
        <w:rPr>
          <w:rFonts w:ascii="Century Gothic" w:hAnsi="Century Gothic"/>
          <w:b/>
          <w:bCs/>
        </w:rPr>
        <w:t xml:space="preserve">k) Laboratorio de nanotecnología por hora y por estudio.… 44.1930 </w:t>
      </w:r>
      <w:proofErr w:type="spellStart"/>
      <w:r w:rsidRPr="0001530F">
        <w:rPr>
          <w:rFonts w:ascii="Century Gothic" w:hAnsi="Century Gothic"/>
          <w:b/>
          <w:bCs/>
        </w:rPr>
        <w:t>UMAs</w:t>
      </w:r>
      <w:proofErr w:type="spellEnd"/>
    </w:p>
    <w:p w14:paraId="15489367" w14:textId="77777777" w:rsidR="002D2F66" w:rsidRPr="0001530F" w:rsidRDefault="002D2F66" w:rsidP="002D2F66">
      <w:pPr>
        <w:spacing w:line="360" w:lineRule="auto"/>
        <w:jc w:val="both"/>
        <w:rPr>
          <w:rFonts w:ascii="Century Gothic" w:hAnsi="Century Gothic"/>
          <w:b/>
          <w:bCs/>
        </w:rPr>
      </w:pPr>
    </w:p>
    <w:p w14:paraId="1C4B87CC" w14:textId="77777777" w:rsidR="002D2F66" w:rsidRPr="0001530F" w:rsidRDefault="002D2F66" w:rsidP="002D2F66">
      <w:pPr>
        <w:spacing w:line="360" w:lineRule="auto"/>
        <w:ind w:left="709"/>
        <w:jc w:val="both"/>
        <w:rPr>
          <w:rFonts w:ascii="Century Gothic" w:hAnsi="Century Gothic"/>
          <w:b/>
          <w:bCs/>
        </w:rPr>
      </w:pPr>
      <w:r w:rsidRPr="0001530F">
        <w:rPr>
          <w:rFonts w:ascii="Century Gothic" w:hAnsi="Century Gothic"/>
          <w:b/>
          <w:bCs/>
        </w:rPr>
        <w:t xml:space="preserve">XI. Base de licitación 20.0000 </w:t>
      </w:r>
      <w:proofErr w:type="spellStart"/>
      <w:r w:rsidRPr="0001530F">
        <w:rPr>
          <w:rFonts w:ascii="Century Gothic" w:hAnsi="Century Gothic"/>
          <w:b/>
          <w:bCs/>
        </w:rPr>
        <w:t>UMAs</w:t>
      </w:r>
      <w:proofErr w:type="spellEnd"/>
    </w:p>
    <w:p w14:paraId="6C65649E" w14:textId="77777777" w:rsidR="002D2F66" w:rsidRPr="0001530F" w:rsidRDefault="002D2F66" w:rsidP="002D2F66">
      <w:pPr>
        <w:spacing w:line="360" w:lineRule="auto"/>
        <w:jc w:val="both"/>
        <w:rPr>
          <w:rFonts w:ascii="Century Gothic" w:hAnsi="Century Gothic"/>
        </w:rPr>
      </w:pPr>
    </w:p>
    <w:p w14:paraId="403779A7" w14:textId="5B6AAC19" w:rsidR="002D2F66" w:rsidRPr="0001530F" w:rsidRDefault="00DF00CD" w:rsidP="00522684">
      <w:pPr>
        <w:spacing w:line="360" w:lineRule="auto"/>
        <w:jc w:val="both"/>
        <w:rPr>
          <w:rFonts w:ascii="Century Gothic" w:hAnsi="Century Gothic"/>
        </w:rPr>
      </w:pPr>
      <w:r w:rsidRPr="0001530F">
        <w:rPr>
          <w:rFonts w:ascii="Century Gothic" w:hAnsi="Century Gothic"/>
          <w:b/>
          <w:bCs/>
        </w:rPr>
        <w:t xml:space="preserve">Artículo 234. </w:t>
      </w:r>
      <w:r w:rsidRPr="0001530F">
        <w:rPr>
          <w:rFonts w:ascii="Century Gothic" w:hAnsi="Century Gothic"/>
        </w:rPr>
        <w:t>…</w:t>
      </w:r>
    </w:p>
    <w:p w14:paraId="47445CB4" w14:textId="77777777" w:rsidR="00DF00CD" w:rsidRPr="0001530F" w:rsidRDefault="00DF00CD" w:rsidP="00522684">
      <w:pPr>
        <w:spacing w:line="360" w:lineRule="auto"/>
        <w:jc w:val="both"/>
        <w:rPr>
          <w:rFonts w:ascii="Century Gothic" w:hAnsi="Century Gothic"/>
        </w:rPr>
      </w:pPr>
    </w:p>
    <w:p w14:paraId="6FDF89FA" w14:textId="19C3C3DD" w:rsidR="00DF00CD" w:rsidRPr="0001530F" w:rsidRDefault="00DF00CD" w:rsidP="00DF00CD">
      <w:pPr>
        <w:pStyle w:val="Prrafodelista"/>
        <w:numPr>
          <w:ilvl w:val="0"/>
          <w:numId w:val="28"/>
        </w:numPr>
        <w:spacing w:line="360" w:lineRule="auto"/>
        <w:jc w:val="both"/>
        <w:rPr>
          <w:rFonts w:ascii="Century Gothic" w:eastAsia="Yu Gothic UI Light" w:hAnsi="Century Gothic" w:cs="Arial"/>
          <w:b/>
          <w:sz w:val="24"/>
          <w:szCs w:val="24"/>
        </w:rPr>
      </w:pPr>
      <w:r w:rsidRPr="0001530F">
        <w:rPr>
          <w:rFonts w:ascii="Century Gothic" w:hAnsi="Century Gothic"/>
          <w:sz w:val="24"/>
          <w:szCs w:val="24"/>
        </w:rPr>
        <w:t xml:space="preserve">Inscripción T.S.U. e Ingeniería </w:t>
      </w:r>
      <w:r w:rsidRPr="0001530F">
        <w:rPr>
          <w:rFonts w:ascii="Century Gothic" w:hAnsi="Century Gothic"/>
          <w:b/>
          <w:bCs/>
          <w:sz w:val="24"/>
          <w:szCs w:val="24"/>
        </w:rPr>
        <w:t xml:space="preserve">15.9095 </w:t>
      </w:r>
      <w:r w:rsidRPr="0001530F">
        <w:rPr>
          <w:rFonts w:ascii="Century Gothic" w:hAnsi="Century Gothic"/>
          <w:sz w:val="24"/>
          <w:szCs w:val="24"/>
        </w:rPr>
        <w:t>UMAs,</w:t>
      </w:r>
    </w:p>
    <w:p w14:paraId="1809507E" w14:textId="77777777" w:rsidR="00CB2CD1" w:rsidRPr="0001530F" w:rsidRDefault="00CB2CD1" w:rsidP="00CB2CD1">
      <w:pPr>
        <w:pStyle w:val="Prrafodelista"/>
        <w:spacing w:line="360" w:lineRule="auto"/>
        <w:jc w:val="both"/>
        <w:rPr>
          <w:rFonts w:ascii="Century Gothic" w:eastAsia="Yu Gothic UI Light" w:hAnsi="Century Gothic" w:cs="Arial"/>
          <w:b/>
          <w:sz w:val="24"/>
          <w:szCs w:val="24"/>
        </w:rPr>
      </w:pPr>
    </w:p>
    <w:p w14:paraId="0976F060" w14:textId="68BD8619" w:rsidR="00DF00CD" w:rsidRPr="0001530F" w:rsidRDefault="00DF00CD" w:rsidP="00DF00CD">
      <w:pPr>
        <w:pStyle w:val="Prrafodelista"/>
        <w:numPr>
          <w:ilvl w:val="0"/>
          <w:numId w:val="28"/>
        </w:numPr>
        <w:spacing w:line="360" w:lineRule="auto"/>
        <w:jc w:val="both"/>
        <w:rPr>
          <w:rFonts w:ascii="Century Gothic" w:eastAsia="Yu Gothic UI Light" w:hAnsi="Century Gothic" w:cs="Arial"/>
          <w:b/>
          <w:sz w:val="24"/>
          <w:szCs w:val="24"/>
        </w:rPr>
      </w:pPr>
      <w:r w:rsidRPr="0001530F">
        <w:rPr>
          <w:rFonts w:ascii="Century Gothic" w:hAnsi="Century Gothic"/>
          <w:sz w:val="24"/>
          <w:szCs w:val="24"/>
        </w:rPr>
        <w:t xml:space="preserve">Inscripción despresurizado … </w:t>
      </w:r>
      <w:r w:rsidRPr="0001530F">
        <w:rPr>
          <w:rFonts w:ascii="Century Gothic" w:hAnsi="Century Gothic"/>
          <w:b/>
          <w:bCs/>
          <w:sz w:val="24"/>
          <w:szCs w:val="24"/>
        </w:rPr>
        <w:t>25.6320</w:t>
      </w:r>
      <w:r w:rsidRPr="0001530F">
        <w:rPr>
          <w:rFonts w:ascii="Century Gothic" w:hAnsi="Century Gothic"/>
          <w:sz w:val="24"/>
          <w:szCs w:val="24"/>
        </w:rPr>
        <w:t xml:space="preserve"> UMAs.</w:t>
      </w:r>
    </w:p>
    <w:p w14:paraId="14F09B38" w14:textId="77777777" w:rsidR="00CB2CD1" w:rsidRPr="0001530F" w:rsidRDefault="00CB2CD1" w:rsidP="00CB2CD1">
      <w:pPr>
        <w:pStyle w:val="Prrafodelista"/>
        <w:spacing w:line="360" w:lineRule="auto"/>
        <w:jc w:val="both"/>
        <w:rPr>
          <w:rFonts w:ascii="Century Gothic" w:eastAsia="Yu Gothic UI Light" w:hAnsi="Century Gothic" w:cs="Arial"/>
          <w:b/>
          <w:sz w:val="24"/>
          <w:szCs w:val="24"/>
        </w:rPr>
      </w:pPr>
    </w:p>
    <w:p w14:paraId="0EB96167" w14:textId="6D7F6937" w:rsidR="00DF00CD" w:rsidRPr="0001530F" w:rsidRDefault="00DF00CD" w:rsidP="00DF00CD">
      <w:pPr>
        <w:pStyle w:val="Prrafodelista"/>
        <w:numPr>
          <w:ilvl w:val="0"/>
          <w:numId w:val="28"/>
        </w:numPr>
        <w:spacing w:line="360" w:lineRule="auto"/>
        <w:jc w:val="both"/>
        <w:rPr>
          <w:rFonts w:ascii="Century Gothic" w:eastAsia="Yu Gothic UI Light" w:hAnsi="Century Gothic" w:cs="Arial"/>
          <w:b/>
          <w:sz w:val="24"/>
          <w:szCs w:val="24"/>
        </w:rPr>
      </w:pPr>
      <w:r w:rsidRPr="0001530F">
        <w:rPr>
          <w:rFonts w:ascii="Century Gothic" w:hAnsi="Century Gothic"/>
          <w:sz w:val="24"/>
          <w:szCs w:val="24"/>
        </w:rPr>
        <w:t xml:space="preserve">Inscripción T.S.U. e Ingeniería Balleza </w:t>
      </w:r>
      <w:r w:rsidRPr="0001530F">
        <w:rPr>
          <w:rFonts w:ascii="Century Gothic" w:hAnsi="Century Gothic"/>
          <w:b/>
          <w:bCs/>
          <w:sz w:val="24"/>
          <w:szCs w:val="24"/>
        </w:rPr>
        <w:t xml:space="preserve">8.8386 </w:t>
      </w:r>
      <w:r w:rsidRPr="0001530F">
        <w:rPr>
          <w:rFonts w:ascii="Century Gothic" w:hAnsi="Century Gothic"/>
          <w:sz w:val="24"/>
          <w:szCs w:val="24"/>
        </w:rPr>
        <w:t>UMAs</w:t>
      </w:r>
      <w:r w:rsidR="00CB2CD1" w:rsidRPr="0001530F">
        <w:rPr>
          <w:rFonts w:ascii="Century Gothic" w:hAnsi="Century Gothic"/>
          <w:sz w:val="24"/>
          <w:szCs w:val="24"/>
        </w:rPr>
        <w:t>.</w:t>
      </w:r>
    </w:p>
    <w:p w14:paraId="77408E41" w14:textId="77777777" w:rsidR="00CB2CD1" w:rsidRPr="0001530F" w:rsidRDefault="00CB2CD1" w:rsidP="00CB2CD1">
      <w:pPr>
        <w:pStyle w:val="Prrafodelista"/>
        <w:spacing w:line="360" w:lineRule="auto"/>
        <w:jc w:val="both"/>
        <w:rPr>
          <w:rFonts w:ascii="Century Gothic" w:eastAsia="Yu Gothic UI Light" w:hAnsi="Century Gothic" w:cs="Arial"/>
          <w:b/>
          <w:sz w:val="24"/>
          <w:szCs w:val="24"/>
        </w:rPr>
      </w:pPr>
    </w:p>
    <w:p w14:paraId="4A3B78B8" w14:textId="029E5432" w:rsidR="00DF00CD" w:rsidRPr="0001530F" w:rsidRDefault="00DF00CD" w:rsidP="00DF00CD">
      <w:pPr>
        <w:pStyle w:val="Prrafodelista"/>
        <w:numPr>
          <w:ilvl w:val="0"/>
          <w:numId w:val="28"/>
        </w:numPr>
        <w:spacing w:line="360" w:lineRule="auto"/>
        <w:jc w:val="both"/>
        <w:rPr>
          <w:rFonts w:ascii="Century Gothic" w:eastAsia="Yu Gothic UI Light" w:hAnsi="Century Gothic" w:cs="Arial"/>
          <w:b/>
          <w:sz w:val="24"/>
          <w:szCs w:val="24"/>
        </w:rPr>
      </w:pPr>
      <w:r w:rsidRPr="0001530F">
        <w:rPr>
          <w:rFonts w:ascii="Century Gothic" w:hAnsi="Century Gothic"/>
          <w:sz w:val="24"/>
          <w:szCs w:val="24"/>
        </w:rPr>
        <w:t xml:space="preserve">Expedición de credencial reposición </w:t>
      </w:r>
      <w:r w:rsidRPr="0001530F">
        <w:rPr>
          <w:rFonts w:ascii="Century Gothic" w:hAnsi="Century Gothic"/>
          <w:b/>
          <w:bCs/>
          <w:sz w:val="24"/>
          <w:szCs w:val="24"/>
        </w:rPr>
        <w:t xml:space="preserve">0.9722 </w:t>
      </w:r>
      <w:r w:rsidRPr="0001530F">
        <w:rPr>
          <w:rFonts w:ascii="Century Gothic" w:hAnsi="Century Gothic"/>
          <w:sz w:val="24"/>
          <w:szCs w:val="24"/>
        </w:rPr>
        <w:t>UMAs</w:t>
      </w:r>
      <w:r w:rsidR="00CB2CD1" w:rsidRPr="0001530F">
        <w:rPr>
          <w:rFonts w:ascii="Century Gothic" w:hAnsi="Century Gothic"/>
          <w:sz w:val="24"/>
          <w:szCs w:val="24"/>
        </w:rPr>
        <w:t>.</w:t>
      </w:r>
    </w:p>
    <w:p w14:paraId="0D54BA6E" w14:textId="77777777" w:rsidR="00CB2CD1" w:rsidRPr="0001530F" w:rsidRDefault="00CB2CD1" w:rsidP="00CB2CD1">
      <w:pPr>
        <w:pStyle w:val="Prrafodelista"/>
        <w:spacing w:line="360" w:lineRule="auto"/>
        <w:jc w:val="both"/>
        <w:rPr>
          <w:rFonts w:ascii="Century Gothic" w:eastAsia="Yu Gothic UI Light" w:hAnsi="Century Gothic" w:cs="Arial"/>
          <w:b/>
          <w:sz w:val="24"/>
          <w:szCs w:val="24"/>
        </w:rPr>
      </w:pPr>
    </w:p>
    <w:p w14:paraId="072A946D" w14:textId="0489ED11" w:rsidR="00DF00CD" w:rsidRPr="0001530F" w:rsidRDefault="00DF00CD" w:rsidP="00DF00CD">
      <w:pPr>
        <w:pStyle w:val="Prrafodelista"/>
        <w:numPr>
          <w:ilvl w:val="0"/>
          <w:numId w:val="28"/>
        </w:numPr>
        <w:spacing w:line="360" w:lineRule="auto"/>
        <w:jc w:val="both"/>
        <w:rPr>
          <w:rFonts w:ascii="Century Gothic" w:eastAsia="Yu Gothic UI Light" w:hAnsi="Century Gothic" w:cs="Arial"/>
          <w:b/>
          <w:sz w:val="24"/>
          <w:szCs w:val="24"/>
        </w:rPr>
      </w:pPr>
      <w:r w:rsidRPr="0001530F">
        <w:rPr>
          <w:rFonts w:ascii="Century Gothic" w:hAnsi="Century Gothic"/>
          <w:sz w:val="24"/>
          <w:szCs w:val="24"/>
        </w:rPr>
        <w:t xml:space="preserve">Expedición de constancias </w:t>
      </w:r>
      <w:r w:rsidRPr="0001530F">
        <w:rPr>
          <w:rFonts w:ascii="Century Gothic" w:hAnsi="Century Gothic"/>
          <w:b/>
          <w:bCs/>
          <w:sz w:val="24"/>
          <w:szCs w:val="24"/>
        </w:rPr>
        <w:t xml:space="preserve">0.7513 </w:t>
      </w:r>
      <w:r w:rsidRPr="0001530F">
        <w:rPr>
          <w:rFonts w:ascii="Century Gothic" w:hAnsi="Century Gothic"/>
          <w:sz w:val="24"/>
          <w:szCs w:val="24"/>
        </w:rPr>
        <w:t>UMAs.</w:t>
      </w:r>
    </w:p>
    <w:p w14:paraId="16868079" w14:textId="77777777" w:rsidR="00CB2CD1" w:rsidRPr="0001530F" w:rsidRDefault="00CB2CD1" w:rsidP="00CB2CD1">
      <w:pPr>
        <w:pStyle w:val="Prrafodelista"/>
        <w:spacing w:line="360" w:lineRule="auto"/>
        <w:jc w:val="both"/>
        <w:rPr>
          <w:rFonts w:ascii="Century Gothic" w:eastAsia="Yu Gothic UI Light" w:hAnsi="Century Gothic" w:cs="Arial"/>
          <w:b/>
          <w:sz w:val="24"/>
          <w:szCs w:val="24"/>
        </w:rPr>
      </w:pPr>
    </w:p>
    <w:p w14:paraId="1E7B1B24" w14:textId="29B0F3E9" w:rsidR="00DF00CD" w:rsidRPr="0001530F" w:rsidRDefault="00DF00CD" w:rsidP="00DF00CD">
      <w:pPr>
        <w:pStyle w:val="Prrafodelista"/>
        <w:numPr>
          <w:ilvl w:val="0"/>
          <w:numId w:val="28"/>
        </w:numPr>
        <w:spacing w:line="360" w:lineRule="auto"/>
        <w:jc w:val="both"/>
        <w:rPr>
          <w:rFonts w:ascii="Century Gothic" w:eastAsia="Yu Gothic UI Light" w:hAnsi="Century Gothic" w:cs="Arial"/>
          <w:b/>
          <w:sz w:val="24"/>
          <w:szCs w:val="24"/>
        </w:rPr>
      </w:pPr>
      <w:r w:rsidRPr="0001530F">
        <w:rPr>
          <w:rFonts w:ascii="Century Gothic" w:hAnsi="Century Gothic"/>
          <w:sz w:val="24"/>
          <w:szCs w:val="24"/>
        </w:rPr>
        <w:t xml:space="preserve">Expedición de kardex / certificado </w:t>
      </w:r>
      <w:r w:rsidRPr="0001530F">
        <w:rPr>
          <w:rFonts w:ascii="Century Gothic" w:hAnsi="Century Gothic"/>
          <w:b/>
          <w:bCs/>
          <w:sz w:val="24"/>
          <w:szCs w:val="24"/>
        </w:rPr>
        <w:t xml:space="preserve">0.9722 </w:t>
      </w:r>
      <w:r w:rsidRPr="0001530F">
        <w:rPr>
          <w:rFonts w:ascii="Century Gothic" w:hAnsi="Century Gothic"/>
          <w:sz w:val="24"/>
          <w:szCs w:val="24"/>
        </w:rPr>
        <w:t>UMAs.</w:t>
      </w:r>
    </w:p>
    <w:p w14:paraId="04E3F6AE" w14:textId="77777777" w:rsidR="00CB2CD1" w:rsidRPr="0001530F" w:rsidRDefault="00CB2CD1" w:rsidP="00CB2CD1">
      <w:pPr>
        <w:pStyle w:val="Prrafodelista"/>
        <w:spacing w:line="360" w:lineRule="auto"/>
        <w:jc w:val="both"/>
        <w:rPr>
          <w:rFonts w:ascii="Century Gothic" w:eastAsia="Yu Gothic UI Light" w:hAnsi="Century Gothic" w:cs="Arial"/>
          <w:b/>
          <w:sz w:val="24"/>
          <w:szCs w:val="24"/>
        </w:rPr>
      </w:pPr>
    </w:p>
    <w:p w14:paraId="3D638FB4" w14:textId="46A636B8" w:rsidR="00DF00CD" w:rsidRPr="0001530F" w:rsidRDefault="00DF00CD" w:rsidP="00DF00CD">
      <w:pPr>
        <w:pStyle w:val="Prrafodelista"/>
        <w:numPr>
          <w:ilvl w:val="0"/>
          <w:numId w:val="28"/>
        </w:numPr>
        <w:spacing w:line="360" w:lineRule="auto"/>
        <w:jc w:val="both"/>
        <w:rPr>
          <w:rFonts w:ascii="Century Gothic" w:eastAsia="Yu Gothic UI Light" w:hAnsi="Century Gothic" w:cs="Arial"/>
          <w:b/>
          <w:sz w:val="24"/>
          <w:szCs w:val="24"/>
        </w:rPr>
      </w:pPr>
      <w:r w:rsidRPr="0001530F">
        <w:rPr>
          <w:rFonts w:ascii="Century Gothic" w:hAnsi="Century Gothic"/>
          <w:sz w:val="24"/>
          <w:szCs w:val="24"/>
        </w:rPr>
        <w:t xml:space="preserve">Aplicación de recurso de acreditación </w:t>
      </w:r>
      <w:r w:rsidRPr="0001530F">
        <w:rPr>
          <w:rFonts w:ascii="Century Gothic" w:hAnsi="Century Gothic"/>
          <w:b/>
          <w:bCs/>
          <w:sz w:val="24"/>
          <w:szCs w:val="24"/>
        </w:rPr>
        <w:t xml:space="preserve">1.0606 </w:t>
      </w:r>
      <w:r w:rsidRPr="0001530F">
        <w:rPr>
          <w:rFonts w:ascii="Century Gothic" w:hAnsi="Century Gothic"/>
          <w:sz w:val="24"/>
          <w:szCs w:val="24"/>
        </w:rPr>
        <w:t>UMAs.</w:t>
      </w:r>
    </w:p>
    <w:p w14:paraId="69718C21" w14:textId="77777777" w:rsidR="00CB2CD1" w:rsidRPr="007704F8" w:rsidRDefault="00CB2CD1" w:rsidP="00CB2CD1">
      <w:pPr>
        <w:pStyle w:val="Prrafodelista"/>
        <w:spacing w:line="360" w:lineRule="auto"/>
        <w:jc w:val="both"/>
        <w:rPr>
          <w:rFonts w:ascii="Century Gothic" w:eastAsia="Yu Gothic UI Light" w:hAnsi="Century Gothic" w:cs="Arial"/>
          <w:b/>
          <w:sz w:val="24"/>
          <w:szCs w:val="24"/>
        </w:rPr>
      </w:pPr>
    </w:p>
    <w:p w14:paraId="6F51235C" w14:textId="15B3C6CB" w:rsidR="00DF00CD" w:rsidRPr="007704F8" w:rsidRDefault="00DF00CD" w:rsidP="00DF00CD">
      <w:pPr>
        <w:pStyle w:val="Prrafodelista"/>
        <w:numPr>
          <w:ilvl w:val="0"/>
          <w:numId w:val="28"/>
        </w:numPr>
        <w:spacing w:line="360" w:lineRule="auto"/>
        <w:ind w:left="851" w:hanging="491"/>
        <w:jc w:val="both"/>
        <w:rPr>
          <w:rFonts w:ascii="Century Gothic" w:eastAsia="Yu Gothic UI Light" w:hAnsi="Century Gothic" w:cs="Arial"/>
          <w:b/>
          <w:sz w:val="24"/>
          <w:szCs w:val="24"/>
        </w:rPr>
      </w:pPr>
      <w:r w:rsidRPr="007704F8">
        <w:rPr>
          <w:rFonts w:ascii="Century Gothic" w:hAnsi="Century Gothic"/>
          <w:sz w:val="24"/>
          <w:szCs w:val="24"/>
        </w:rPr>
        <w:t xml:space="preserve">Certificado parcial de estudios </w:t>
      </w:r>
      <w:r w:rsidRPr="007704F8">
        <w:rPr>
          <w:rFonts w:ascii="Century Gothic" w:hAnsi="Century Gothic"/>
          <w:b/>
          <w:bCs/>
          <w:sz w:val="24"/>
          <w:szCs w:val="24"/>
        </w:rPr>
        <w:t xml:space="preserve">1.7677 </w:t>
      </w:r>
      <w:r w:rsidRPr="007704F8">
        <w:rPr>
          <w:rFonts w:ascii="Century Gothic" w:hAnsi="Century Gothic"/>
          <w:sz w:val="24"/>
          <w:szCs w:val="24"/>
        </w:rPr>
        <w:t>UMAs.</w:t>
      </w:r>
    </w:p>
    <w:p w14:paraId="2C082AFC" w14:textId="77777777" w:rsidR="00CB2CD1" w:rsidRPr="007704F8" w:rsidRDefault="00CB2CD1" w:rsidP="00CB2CD1">
      <w:pPr>
        <w:pStyle w:val="Prrafodelista"/>
        <w:spacing w:line="360" w:lineRule="auto"/>
        <w:ind w:left="851"/>
        <w:jc w:val="both"/>
        <w:rPr>
          <w:rFonts w:ascii="Century Gothic" w:eastAsia="Yu Gothic UI Light" w:hAnsi="Century Gothic" w:cs="Arial"/>
          <w:b/>
          <w:sz w:val="24"/>
          <w:szCs w:val="24"/>
        </w:rPr>
      </w:pPr>
    </w:p>
    <w:p w14:paraId="5E774C53" w14:textId="2A11031F" w:rsidR="00DF00CD" w:rsidRPr="007704F8" w:rsidRDefault="00DF00CD" w:rsidP="00DF00CD">
      <w:pPr>
        <w:pStyle w:val="Prrafodelista"/>
        <w:numPr>
          <w:ilvl w:val="0"/>
          <w:numId w:val="28"/>
        </w:numPr>
        <w:spacing w:line="360" w:lineRule="auto"/>
        <w:ind w:left="851" w:hanging="491"/>
        <w:jc w:val="both"/>
        <w:rPr>
          <w:rFonts w:ascii="Century Gothic" w:eastAsia="Yu Gothic UI Light" w:hAnsi="Century Gothic" w:cs="Arial"/>
          <w:b/>
          <w:sz w:val="24"/>
          <w:szCs w:val="24"/>
        </w:rPr>
      </w:pPr>
      <w:r w:rsidRPr="007704F8">
        <w:rPr>
          <w:rFonts w:ascii="Century Gothic" w:hAnsi="Century Gothic"/>
          <w:sz w:val="24"/>
          <w:szCs w:val="24"/>
        </w:rPr>
        <w:t xml:space="preserve">Examen de admisión </w:t>
      </w:r>
      <w:r w:rsidRPr="007704F8">
        <w:rPr>
          <w:rFonts w:ascii="Century Gothic" w:hAnsi="Century Gothic"/>
          <w:b/>
          <w:bCs/>
          <w:sz w:val="24"/>
          <w:szCs w:val="24"/>
        </w:rPr>
        <w:t xml:space="preserve">3.9774 </w:t>
      </w:r>
      <w:r w:rsidRPr="007704F8">
        <w:rPr>
          <w:rFonts w:ascii="Century Gothic" w:hAnsi="Century Gothic"/>
          <w:sz w:val="24"/>
          <w:szCs w:val="24"/>
        </w:rPr>
        <w:t>UMAs.</w:t>
      </w:r>
    </w:p>
    <w:p w14:paraId="6E1CD3E8" w14:textId="77777777" w:rsidR="00CB2CD1" w:rsidRPr="007704F8" w:rsidRDefault="00CB2CD1" w:rsidP="00CB2CD1">
      <w:pPr>
        <w:pStyle w:val="Prrafodelista"/>
        <w:spacing w:line="360" w:lineRule="auto"/>
        <w:ind w:left="851"/>
        <w:jc w:val="both"/>
        <w:rPr>
          <w:rFonts w:ascii="Century Gothic" w:eastAsia="Yu Gothic UI Light" w:hAnsi="Century Gothic" w:cs="Arial"/>
          <w:b/>
          <w:sz w:val="24"/>
          <w:szCs w:val="24"/>
        </w:rPr>
      </w:pPr>
    </w:p>
    <w:p w14:paraId="5B2628A5" w14:textId="21542B7E" w:rsidR="00DF00CD" w:rsidRPr="007704F8" w:rsidRDefault="00DF00CD" w:rsidP="00DF00CD">
      <w:pPr>
        <w:pStyle w:val="Prrafodelista"/>
        <w:numPr>
          <w:ilvl w:val="0"/>
          <w:numId w:val="28"/>
        </w:numPr>
        <w:spacing w:line="360" w:lineRule="auto"/>
        <w:ind w:left="851" w:hanging="491"/>
        <w:jc w:val="both"/>
        <w:rPr>
          <w:rFonts w:ascii="Century Gothic" w:eastAsia="Yu Gothic UI Light" w:hAnsi="Century Gothic" w:cs="Arial"/>
          <w:b/>
          <w:sz w:val="24"/>
          <w:szCs w:val="24"/>
        </w:rPr>
      </w:pPr>
      <w:r w:rsidRPr="007704F8">
        <w:rPr>
          <w:rFonts w:ascii="Century Gothic" w:hAnsi="Century Gothic"/>
          <w:sz w:val="24"/>
          <w:szCs w:val="24"/>
        </w:rPr>
        <w:t xml:space="preserve">Trámite de titulación T.S.U </w:t>
      </w:r>
      <w:r w:rsidRPr="007704F8">
        <w:rPr>
          <w:rFonts w:ascii="Century Gothic" w:hAnsi="Century Gothic"/>
          <w:b/>
          <w:bCs/>
          <w:sz w:val="24"/>
          <w:szCs w:val="24"/>
        </w:rPr>
        <w:t xml:space="preserve">13.6998 </w:t>
      </w:r>
      <w:r w:rsidRPr="007704F8">
        <w:rPr>
          <w:rFonts w:ascii="Century Gothic" w:hAnsi="Century Gothic"/>
          <w:sz w:val="24"/>
          <w:szCs w:val="24"/>
        </w:rPr>
        <w:t>UMAs.</w:t>
      </w:r>
    </w:p>
    <w:p w14:paraId="3A08FC18" w14:textId="77777777" w:rsidR="00CB2CD1" w:rsidRPr="007704F8" w:rsidRDefault="00CB2CD1" w:rsidP="00CB2CD1">
      <w:pPr>
        <w:pStyle w:val="Prrafodelista"/>
        <w:spacing w:line="360" w:lineRule="auto"/>
        <w:ind w:left="851"/>
        <w:jc w:val="both"/>
        <w:rPr>
          <w:rFonts w:ascii="Century Gothic" w:eastAsia="Yu Gothic UI Light" w:hAnsi="Century Gothic" w:cs="Arial"/>
          <w:b/>
          <w:sz w:val="24"/>
          <w:szCs w:val="24"/>
        </w:rPr>
      </w:pPr>
    </w:p>
    <w:p w14:paraId="339E8F4E" w14:textId="5E1B0992" w:rsidR="00DF00CD" w:rsidRPr="007704F8" w:rsidRDefault="00DF00CD" w:rsidP="00DF00CD">
      <w:pPr>
        <w:pStyle w:val="Prrafodelista"/>
        <w:numPr>
          <w:ilvl w:val="0"/>
          <w:numId w:val="28"/>
        </w:numPr>
        <w:spacing w:line="360" w:lineRule="auto"/>
        <w:ind w:left="851" w:hanging="491"/>
        <w:jc w:val="both"/>
        <w:rPr>
          <w:rFonts w:ascii="Century Gothic" w:eastAsia="Yu Gothic UI Light" w:hAnsi="Century Gothic" w:cs="Arial"/>
          <w:b/>
          <w:sz w:val="24"/>
          <w:szCs w:val="24"/>
        </w:rPr>
      </w:pPr>
      <w:r w:rsidRPr="007704F8">
        <w:rPr>
          <w:rFonts w:ascii="Century Gothic" w:hAnsi="Century Gothic"/>
          <w:sz w:val="24"/>
          <w:szCs w:val="24"/>
        </w:rPr>
        <w:t xml:space="preserve">Trámite de titulación Ingeniería </w:t>
      </w:r>
      <w:r w:rsidRPr="007704F8">
        <w:rPr>
          <w:rFonts w:ascii="Century Gothic" w:hAnsi="Century Gothic"/>
          <w:b/>
          <w:bCs/>
          <w:sz w:val="24"/>
          <w:szCs w:val="24"/>
        </w:rPr>
        <w:t xml:space="preserve">18.1191 </w:t>
      </w:r>
      <w:r w:rsidRPr="007704F8">
        <w:rPr>
          <w:rFonts w:ascii="Century Gothic" w:hAnsi="Century Gothic"/>
          <w:sz w:val="24"/>
          <w:szCs w:val="24"/>
        </w:rPr>
        <w:t>UMAs.</w:t>
      </w:r>
    </w:p>
    <w:p w14:paraId="7E76C685" w14:textId="3C52841B" w:rsidR="00ED0641" w:rsidRPr="007704F8" w:rsidRDefault="00ED0641" w:rsidP="00ED0641">
      <w:pPr>
        <w:spacing w:line="360" w:lineRule="auto"/>
        <w:jc w:val="both"/>
        <w:rPr>
          <w:rFonts w:ascii="Century Gothic" w:eastAsia="Yu Gothic UI Light" w:hAnsi="Century Gothic" w:cs="Arial"/>
          <w:b/>
        </w:rPr>
      </w:pPr>
      <w:r w:rsidRPr="007704F8">
        <w:rPr>
          <w:rFonts w:ascii="Century Gothic" w:eastAsia="Yu Gothic UI Light" w:hAnsi="Century Gothic" w:cs="Arial"/>
          <w:b/>
        </w:rPr>
        <w:t xml:space="preserve">     XII. Evaluación extraordinaria 1.3258 </w:t>
      </w:r>
      <w:proofErr w:type="spellStart"/>
      <w:r w:rsidRPr="007704F8">
        <w:rPr>
          <w:rFonts w:ascii="Century Gothic" w:eastAsia="Yu Gothic UI Light" w:hAnsi="Century Gothic" w:cs="Arial"/>
          <w:b/>
        </w:rPr>
        <w:t>UMAs</w:t>
      </w:r>
      <w:proofErr w:type="spellEnd"/>
      <w:r w:rsidRPr="007704F8">
        <w:rPr>
          <w:rFonts w:ascii="Century Gothic" w:eastAsia="Yu Gothic UI Light" w:hAnsi="Century Gothic" w:cs="Arial"/>
          <w:b/>
        </w:rPr>
        <w:t>.</w:t>
      </w:r>
    </w:p>
    <w:p w14:paraId="35C10FC6" w14:textId="77777777" w:rsidR="00ED0641" w:rsidRPr="007704F8" w:rsidRDefault="00ED0641" w:rsidP="00ED0641">
      <w:pPr>
        <w:spacing w:line="360" w:lineRule="auto"/>
        <w:jc w:val="both"/>
        <w:rPr>
          <w:rFonts w:ascii="Century Gothic" w:eastAsia="Yu Gothic UI Light" w:hAnsi="Century Gothic" w:cs="Arial"/>
          <w:b/>
        </w:rPr>
      </w:pPr>
    </w:p>
    <w:p w14:paraId="2DAAEAD5" w14:textId="4A86DDA5" w:rsidR="00ED0641" w:rsidRPr="007704F8" w:rsidRDefault="00ED0641" w:rsidP="00ED0641">
      <w:pPr>
        <w:spacing w:line="360" w:lineRule="auto"/>
        <w:jc w:val="both"/>
        <w:rPr>
          <w:rFonts w:ascii="Century Gothic" w:eastAsia="Yu Gothic UI Light" w:hAnsi="Century Gothic" w:cs="Arial"/>
          <w:b/>
        </w:rPr>
      </w:pPr>
      <w:r w:rsidRPr="007704F8">
        <w:rPr>
          <w:rFonts w:ascii="Century Gothic" w:eastAsia="Yu Gothic UI Light" w:hAnsi="Century Gothic" w:cs="Arial"/>
          <w:b/>
        </w:rPr>
        <w:t xml:space="preserve">     XIII. Evaluación extraordinaria especial 2.6516 </w:t>
      </w:r>
      <w:proofErr w:type="spellStart"/>
      <w:r w:rsidRPr="007704F8">
        <w:rPr>
          <w:rFonts w:ascii="Century Gothic" w:eastAsia="Yu Gothic UI Light" w:hAnsi="Century Gothic" w:cs="Arial"/>
          <w:b/>
        </w:rPr>
        <w:t>UMAs</w:t>
      </w:r>
      <w:proofErr w:type="spellEnd"/>
      <w:r w:rsidRPr="007704F8">
        <w:rPr>
          <w:rFonts w:ascii="Century Gothic" w:eastAsia="Yu Gothic UI Light" w:hAnsi="Century Gothic" w:cs="Arial"/>
          <w:b/>
        </w:rPr>
        <w:t>.</w:t>
      </w:r>
    </w:p>
    <w:p w14:paraId="03E09422" w14:textId="77777777" w:rsidR="00ED0641" w:rsidRPr="007704F8" w:rsidRDefault="00ED0641" w:rsidP="00ED0641">
      <w:pPr>
        <w:spacing w:line="360" w:lineRule="auto"/>
        <w:jc w:val="both"/>
        <w:rPr>
          <w:rFonts w:ascii="Century Gothic" w:eastAsia="Yu Gothic UI Light" w:hAnsi="Century Gothic" w:cs="Arial"/>
          <w:b/>
        </w:rPr>
      </w:pPr>
    </w:p>
    <w:p w14:paraId="10FFB34A" w14:textId="599F960C" w:rsidR="00ED0641" w:rsidRPr="007704F8" w:rsidRDefault="00ED0641" w:rsidP="00ED0641">
      <w:pPr>
        <w:spacing w:line="360" w:lineRule="auto"/>
        <w:jc w:val="both"/>
        <w:rPr>
          <w:rFonts w:ascii="Century Gothic" w:eastAsia="Yu Gothic UI Light" w:hAnsi="Century Gothic" w:cs="Arial"/>
          <w:b/>
        </w:rPr>
      </w:pPr>
      <w:r w:rsidRPr="007704F8">
        <w:rPr>
          <w:rFonts w:ascii="Century Gothic" w:eastAsia="Yu Gothic UI Light" w:hAnsi="Century Gothic" w:cs="Arial"/>
          <w:b/>
        </w:rPr>
        <w:lastRenderedPageBreak/>
        <w:t xml:space="preserve">     XIV. Derecho de revalidación por materia 4.4193 </w:t>
      </w:r>
      <w:proofErr w:type="spellStart"/>
      <w:r w:rsidRPr="007704F8">
        <w:rPr>
          <w:rFonts w:ascii="Century Gothic" w:eastAsia="Yu Gothic UI Light" w:hAnsi="Century Gothic" w:cs="Arial"/>
          <w:b/>
        </w:rPr>
        <w:t>UMAs</w:t>
      </w:r>
      <w:proofErr w:type="spellEnd"/>
      <w:r w:rsidRPr="007704F8">
        <w:rPr>
          <w:rFonts w:ascii="Century Gothic" w:eastAsia="Yu Gothic UI Light" w:hAnsi="Century Gothic" w:cs="Arial"/>
          <w:b/>
        </w:rPr>
        <w:t>.</w:t>
      </w:r>
    </w:p>
    <w:p w14:paraId="354C5341" w14:textId="77777777" w:rsidR="00ED0641" w:rsidRPr="007704F8" w:rsidRDefault="00ED0641" w:rsidP="00ED0641">
      <w:pPr>
        <w:spacing w:line="360" w:lineRule="auto"/>
        <w:jc w:val="both"/>
        <w:rPr>
          <w:rFonts w:ascii="Century Gothic" w:eastAsia="Yu Gothic UI Light" w:hAnsi="Century Gothic" w:cs="Arial"/>
          <w:b/>
        </w:rPr>
      </w:pPr>
    </w:p>
    <w:p w14:paraId="3C8DE36B" w14:textId="4C22AB92" w:rsidR="00ED0641" w:rsidRPr="007704F8" w:rsidRDefault="00ED0641" w:rsidP="00ED0641">
      <w:pPr>
        <w:spacing w:line="360" w:lineRule="auto"/>
        <w:jc w:val="both"/>
        <w:rPr>
          <w:rFonts w:ascii="Century Gothic" w:eastAsia="Yu Gothic UI Light" w:hAnsi="Century Gothic" w:cs="Arial"/>
          <w:b/>
        </w:rPr>
      </w:pPr>
      <w:r w:rsidRPr="007704F8">
        <w:rPr>
          <w:rFonts w:ascii="Century Gothic" w:eastAsia="Yu Gothic UI Light" w:hAnsi="Century Gothic" w:cs="Arial"/>
          <w:b/>
        </w:rPr>
        <w:t xml:space="preserve">     XV. Revalidación de estudios 1.7677 </w:t>
      </w:r>
      <w:proofErr w:type="spellStart"/>
      <w:r w:rsidRPr="007704F8">
        <w:rPr>
          <w:rFonts w:ascii="Century Gothic" w:eastAsia="Yu Gothic UI Light" w:hAnsi="Century Gothic" w:cs="Arial"/>
          <w:b/>
        </w:rPr>
        <w:t>UMAs</w:t>
      </w:r>
      <w:proofErr w:type="spellEnd"/>
      <w:r w:rsidRPr="007704F8">
        <w:rPr>
          <w:rFonts w:ascii="Century Gothic" w:eastAsia="Yu Gothic UI Light" w:hAnsi="Century Gothic" w:cs="Arial"/>
          <w:b/>
        </w:rPr>
        <w:t>.</w:t>
      </w:r>
    </w:p>
    <w:p w14:paraId="12F37D82" w14:textId="77777777" w:rsidR="00ED0641" w:rsidRPr="007704F8" w:rsidRDefault="00ED0641" w:rsidP="00ED0641">
      <w:pPr>
        <w:spacing w:line="360" w:lineRule="auto"/>
        <w:jc w:val="both"/>
        <w:rPr>
          <w:rFonts w:ascii="Century Gothic" w:eastAsia="Yu Gothic UI Light" w:hAnsi="Century Gothic" w:cs="Arial"/>
          <w:b/>
        </w:rPr>
      </w:pPr>
    </w:p>
    <w:p w14:paraId="2A5A48EE" w14:textId="2222A0C5" w:rsidR="00ED0641" w:rsidRPr="007704F8" w:rsidRDefault="00ED0641" w:rsidP="00ED0641">
      <w:pPr>
        <w:spacing w:line="360" w:lineRule="auto"/>
        <w:jc w:val="both"/>
        <w:rPr>
          <w:rFonts w:ascii="Century Gothic" w:eastAsia="Yu Gothic UI Light" w:hAnsi="Century Gothic" w:cs="Arial"/>
          <w:b/>
        </w:rPr>
      </w:pPr>
      <w:r w:rsidRPr="007704F8">
        <w:rPr>
          <w:rFonts w:ascii="Century Gothic" w:eastAsia="Yu Gothic UI Light" w:hAnsi="Century Gothic" w:cs="Arial"/>
          <w:b/>
        </w:rPr>
        <w:t xml:space="preserve">     XVI. Carta de autenticidad de documentos 0.8839 </w:t>
      </w:r>
      <w:proofErr w:type="spellStart"/>
      <w:r w:rsidRPr="007704F8">
        <w:rPr>
          <w:rFonts w:ascii="Century Gothic" w:eastAsia="Yu Gothic UI Light" w:hAnsi="Century Gothic" w:cs="Arial"/>
          <w:b/>
        </w:rPr>
        <w:t>UMAs</w:t>
      </w:r>
      <w:proofErr w:type="spellEnd"/>
      <w:r w:rsidRPr="007704F8">
        <w:rPr>
          <w:rFonts w:ascii="Century Gothic" w:eastAsia="Yu Gothic UI Light" w:hAnsi="Century Gothic" w:cs="Arial"/>
          <w:b/>
        </w:rPr>
        <w:t>.</w:t>
      </w:r>
    </w:p>
    <w:p w14:paraId="7F9199F8" w14:textId="77777777" w:rsidR="00ED0641" w:rsidRPr="007704F8" w:rsidRDefault="00ED0641" w:rsidP="00ED0641">
      <w:pPr>
        <w:spacing w:line="360" w:lineRule="auto"/>
        <w:jc w:val="both"/>
        <w:rPr>
          <w:rFonts w:ascii="Century Gothic" w:eastAsia="Yu Gothic UI Light" w:hAnsi="Century Gothic" w:cs="Arial"/>
          <w:b/>
        </w:rPr>
      </w:pPr>
    </w:p>
    <w:p w14:paraId="64AC89C2" w14:textId="79D1DCA7" w:rsidR="00ED0641" w:rsidRPr="007704F8" w:rsidRDefault="00ED0641" w:rsidP="00ED0641">
      <w:pPr>
        <w:spacing w:line="360" w:lineRule="auto"/>
        <w:jc w:val="both"/>
        <w:rPr>
          <w:rFonts w:ascii="Century Gothic" w:eastAsia="Yu Gothic UI Light" w:hAnsi="Century Gothic" w:cs="Arial"/>
          <w:b/>
        </w:rPr>
      </w:pPr>
      <w:r w:rsidRPr="007704F8">
        <w:rPr>
          <w:rFonts w:ascii="Century Gothic" w:eastAsia="Yu Gothic UI Light" w:hAnsi="Century Gothic" w:cs="Arial"/>
          <w:b/>
        </w:rPr>
        <w:t xml:space="preserve">     XVII. Duplicado de certificado 1.3258 </w:t>
      </w:r>
      <w:proofErr w:type="spellStart"/>
      <w:r w:rsidRPr="007704F8">
        <w:rPr>
          <w:rFonts w:ascii="Century Gothic" w:eastAsia="Yu Gothic UI Light" w:hAnsi="Century Gothic" w:cs="Arial"/>
          <w:b/>
        </w:rPr>
        <w:t>UMAs</w:t>
      </w:r>
      <w:proofErr w:type="spellEnd"/>
      <w:r w:rsidRPr="007704F8">
        <w:rPr>
          <w:rFonts w:ascii="Century Gothic" w:eastAsia="Yu Gothic UI Light" w:hAnsi="Century Gothic" w:cs="Arial"/>
          <w:b/>
        </w:rPr>
        <w:t>.</w:t>
      </w:r>
    </w:p>
    <w:p w14:paraId="5472832F" w14:textId="77777777" w:rsidR="00ED0641" w:rsidRPr="007704F8" w:rsidRDefault="00ED0641" w:rsidP="00ED0641">
      <w:pPr>
        <w:spacing w:line="360" w:lineRule="auto"/>
        <w:jc w:val="both"/>
        <w:rPr>
          <w:rFonts w:ascii="Century Gothic" w:eastAsia="Yu Gothic UI Light" w:hAnsi="Century Gothic" w:cs="Arial"/>
          <w:b/>
        </w:rPr>
      </w:pPr>
    </w:p>
    <w:p w14:paraId="4A2DB343" w14:textId="06B8C1D8" w:rsidR="00ED0641" w:rsidRPr="007704F8" w:rsidRDefault="00ED0641" w:rsidP="00ED0641">
      <w:pPr>
        <w:spacing w:line="360" w:lineRule="auto"/>
        <w:jc w:val="both"/>
        <w:rPr>
          <w:rFonts w:ascii="Century Gothic" w:eastAsia="Yu Gothic UI Light" w:hAnsi="Century Gothic" w:cs="Arial"/>
          <w:b/>
        </w:rPr>
      </w:pPr>
      <w:r w:rsidRPr="007704F8">
        <w:rPr>
          <w:rFonts w:ascii="Century Gothic" w:eastAsia="Yu Gothic UI Light" w:hAnsi="Century Gothic" w:cs="Arial"/>
          <w:b/>
        </w:rPr>
        <w:t xml:space="preserve">     XVIII. Constancia de terminación de estudios. 0.8839 </w:t>
      </w:r>
      <w:proofErr w:type="spellStart"/>
      <w:r w:rsidRPr="007704F8">
        <w:rPr>
          <w:rFonts w:ascii="Century Gothic" w:eastAsia="Yu Gothic UI Light" w:hAnsi="Century Gothic" w:cs="Arial"/>
          <w:b/>
        </w:rPr>
        <w:t>UMAs</w:t>
      </w:r>
      <w:proofErr w:type="spellEnd"/>
    </w:p>
    <w:p w14:paraId="7CAD93FD" w14:textId="77777777" w:rsidR="00ED0641" w:rsidRPr="007704F8" w:rsidRDefault="00ED0641" w:rsidP="00ED0641">
      <w:pPr>
        <w:spacing w:line="360" w:lineRule="auto"/>
        <w:jc w:val="both"/>
        <w:rPr>
          <w:rFonts w:ascii="Century Gothic" w:eastAsia="Yu Gothic UI Light" w:hAnsi="Century Gothic" w:cs="Arial"/>
          <w:b/>
        </w:rPr>
      </w:pPr>
    </w:p>
    <w:p w14:paraId="5642FEBC" w14:textId="77777777" w:rsidR="00ED0641" w:rsidRPr="007704F8" w:rsidRDefault="00ED0641" w:rsidP="00ED0641">
      <w:pPr>
        <w:pStyle w:val="Prrafodelista"/>
        <w:spacing w:line="360" w:lineRule="auto"/>
        <w:ind w:left="426"/>
        <w:jc w:val="both"/>
        <w:rPr>
          <w:rFonts w:ascii="Century Gothic" w:eastAsia="Yu Gothic UI Light" w:hAnsi="Century Gothic" w:cs="Arial"/>
          <w:b/>
          <w:sz w:val="24"/>
          <w:szCs w:val="24"/>
        </w:rPr>
      </w:pPr>
      <w:r w:rsidRPr="007704F8">
        <w:rPr>
          <w:rFonts w:ascii="Century Gothic" w:eastAsia="Yu Gothic UI Light" w:hAnsi="Century Gothic" w:cs="Arial"/>
          <w:b/>
          <w:sz w:val="24"/>
          <w:szCs w:val="24"/>
        </w:rPr>
        <w:t>XIX. Reposición de boleta 0.3977 UMAs</w:t>
      </w:r>
    </w:p>
    <w:p w14:paraId="3F9A940C" w14:textId="77777777" w:rsidR="00ED0641" w:rsidRPr="007704F8" w:rsidRDefault="00ED0641" w:rsidP="00ED0641">
      <w:pPr>
        <w:pStyle w:val="Prrafodelista"/>
        <w:spacing w:line="360" w:lineRule="auto"/>
        <w:ind w:left="426"/>
        <w:jc w:val="both"/>
        <w:rPr>
          <w:rFonts w:ascii="Century Gothic" w:eastAsia="Yu Gothic UI Light" w:hAnsi="Century Gothic" w:cs="Arial"/>
          <w:b/>
          <w:sz w:val="24"/>
          <w:szCs w:val="24"/>
        </w:rPr>
      </w:pPr>
    </w:p>
    <w:p w14:paraId="633353A0" w14:textId="77777777" w:rsidR="00ED0641" w:rsidRPr="007704F8" w:rsidRDefault="00ED0641" w:rsidP="00ED0641">
      <w:pPr>
        <w:pStyle w:val="Prrafodelista"/>
        <w:spacing w:line="360" w:lineRule="auto"/>
        <w:ind w:left="426"/>
        <w:jc w:val="both"/>
        <w:rPr>
          <w:rFonts w:ascii="Century Gothic" w:eastAsia="Yu Gothic UI Light" w:hAnsi="Century Gothic" w:cs="Arial"/>
          <w:b/>
          <w:sz w:val="24"/>
          <w:szCs w:val="24"/>
        </w:rPr>
      </w:pPr>
      <w:r w:rsidRPr="007704F8">
        <w:rPr>
          <w:rFonts w:ascii="Century Gothic" w:eastAsia="Yu Gothic UI Light" w:hAnsi="Century Gothic" w:cs="Arial"/>
          <w:b/>
          <w:sz w:val="24"/>
          <w:szCs w:val="24"/>
        </w:rPr>
        <w:t>XX. Reposición de contraseña del sistema 0.3977 UMAs</w:t>
      </w:r>
    </w:p>
    <w:p w14:paraId="17599BF4" w14:textId="77777777" w:rsidR="00ED0641" w:rsidRPr="007704F8" w:rsidRDefault="00ED0641" w:rsidP="00ED0641">
      <w:pPr>
        <w:pStyle w:val="Prrafodelista"/>
        <w:spacing w:line="360" w:lineRule="auto"/>
        <w:ind w:left="426"/>
        <w:jc w:val="both"/>
        <w:rPr>
          <w:rFonts w:ascii="Century Gothic" w:eastAsia="Yu Gothic UI Light" w:hAnsi="Century Gothic" w:cs="Arial"/>
          <w:b/>
          <w:sz w:val="24"/>
          <w:szCs w:val="24"/>
        </w:rPr>
      </w:pPr>
    </w:p>
    <w:p w14:paraId="431C1F74" w14:textId="77777777" w:rsidR="00ED0641" w:rsidRPr="007704F8" w:rsidRDefault="00ED0641" w:rsidP="00ED0641">
      <w:pPr>
        <w:pStyle w:val="Prrafodelista"/>
        <w:spacing w:line="360" w:lineRule="auto"/>
        <w:ind w:left="426"/>
        <w:jc w:val="both"/>
        <w:rPr>
          <w:rFonts w:ascii="Century Gothic" w:eastAsia="Yu Gothic UI Light" w:hAnsi="Century Gothic" w:cs="Arial"/>
          <w:b/>
          <w:sz w:val="24"/>
          <w:szCs w:val="24"/>
        </w:rPr>
      </w:pPr>
      <w:r w:rsidRPr="007704F8">
        <w:rPr>
          <w:rFonts w:ascii="Century Gothic" w:eastAsia="Yu Gothic UI Light" w:hAnsi="Century Gothic" w:cs="Arial"/>
          <w:b/>
          <w:sz w:val="24"/>
          <w:szCs w:val="24"/>
        </w:rPr>
        <w:t>XXI. Dictamen para equivalencia de estudios. 6.1870 UMAs</w:t>
      </w:r>
    </w:p>
    <w:p w14:paraId="6E7110B7" w14:textId="77777777" w:rsidR="00ED0641" w:rsidRPr="007704F8" w:rsidRDefault="00ED0641" w:rsidP="00ED0641">
      <w:pPr>
        <w:pStyle w:val="Prrafodelista"/>
        <w:spacing w:line="360" w:lineRule="auto"/>
        <w:ind w:left="426"/>
        <w:jc w:val="both"/>
        <w:rPr>
          <w:rFonts w:ascii="Century Gothic" w:eastAsia="Yu Gothic UI Light" w:hAnsi="Century Gothic" w:cs="Arial"/>
          <w:b/>
          <w:sz w:val="24"/>
          <w:szCs w:val="24"/>
        </w:rPr>
      </w:pPr>
    </w:p>
    <w:p w14:paraId="28EF886C" w14:textId="77777777" w:rsidR="00ED0641" w:rsidRPr="007704F8" w:rsidRDefault="00ED0641" w:rsidP="00ED0641">
      <w:pPr>
        <w:pStyle w:val="Prrafodelista"/>
        <w:spacing w:line="360" w:lineRule="auto"/>
        <w:ind w:left="426"/>
        <w:jc w:val="both"/>
        <w:rPr>
          <w:rFonts w:ascii="Century Gothic" w:eastAsia="Yu Gothic UI Light" w:hAnsi="Century Gothic" w:cs="Arial"/>
          <w:b/>
          <w:sz w:val="24"/>
          <w:szCs w:val="24"/>
        </w:rPr>
      </w:pPr>
      <w:r w:rsidRPr="007704F8">
        <w:rPr>
          <w:rFonts w:ascii="Century Gothic" w:eastAsia="Yu Gothic UI Light" w:hAnsi="Century Gothic" w:cs="Arial"/>
          <w:b/>
          <w:sz w:val="24"/>
          <w:szCs w:val="24"/>
        </w:rPr>
        <w:t>XXII. Curso de Inglés:</w:t>
      </w:r>
    </w:p>
    <w:p w14:paraId="146625F0" w14:textId="77777777" w:rsidR="00ED0641" w:rsidRPr="007704F8" w:rsidRDefault="00ED0641" w:rsidP="00ED0641">
      <w:pPr>
        <w:pStyle w:val="Prrafodelista"/>
        <w:spacing w:line="360" w:lineRule="auto"/>
        <w:ind w:left="426"/>
        <w:jc w:val="both"/>
        <w:rPr>
          <w:rFonts w:ascii="Century Gothic" w:eastAsia="Yu Gothic UI Light" w:hAnsi="Century Gothic" w:cs="Arial"/>
          <w:b/>
          <w:sz w:val="24"/>
          <w:szCs w:val="24"/>
        </w:rPr>
      </w:pPr>
    </w:p>
    <w:p w14:paraId="08516490" w14:textId="2DCA12C0" w:rsidR="00ED0641" w:rsidRPr="007704F8" w:rsidRDefault="00ED0641" w:rsidP="00ED0641">
      <w:pPr>
        <w:pStyle w:val="Prrafodelista"/>
        <w:spacing w:line="360" w:lineRule="auto"/>
        <w:jc w:val="both"/>
        <w:rPr>
          <w:rFonts w:ascii="Century Gothic" w:eastAsia="Yu Gothic UI Light" w:hAnsi="Century Gothic" w:cs="Arial"/>
          <w:b/>
          <w:sz w:val="24"/>
          <w:szCs w:val="24"/>
        </w:rPr>
      </w:pPr>
      <w:r w:rsidRPr="007704F8">
        <w:rPr>
          <w:rFonts w:ascii="Century Gothic" w:eastAsia="Yu Gothic UI Light" w:hAnsi="Century Gothic" w:cs="Arial"/>
          <w:b/>
          <w:sz w:val="24"/>
          <w:szCs w:val="24"/>
        </w:rPr>
        <w:t>a) Inscripción a curso de inglés 2.6516 UMAs</w:t>
      </w:r>
    </w:p>
    <w:p w14:paraId="367E06A9" w14:textId="77777777" w:rsidR="00ED0641" w:rsidRPr="007704F8" w:rsidRDefault="00ED0641" w:rsidP="00ED0641">
      <w:pPr>
        <w:pStyle w:val="Prrafodelista"/>
        <w:spacing w:line="360" w:lineRule="auto"/>
        <w:jc w:val="both"/>
        <w:rPr>
          <w:rFonts w:ascii="Century Gothic" w:eastAsia="Yu Gothic UI Light" w:hAnsi="Century Gothic" w:cs="Arial"/>
          <w:b/>
          <w:sz w:val="24"/>
          <w:szCs w:val="24"/>
        </w:rPr>
      </w:pPr>
    </w:p>
    <w:p w14:paraId="358BAD2C" w14:textId="77777777" w:rsidR="00ED0641" w:rsidRPr="007704F8" w:rsidRDefault="00ED0641" w:rsidP="00ED0641">
      <w:pPr>
        <w:pStyle w:val="Prrafodelista"/>
        <w:spacing w:line="360" w:lineRule="auto"/>
        <w:jc w:val="both"/>
        <w:rPr>
          <w:rFonts w:ascii="Century Gothic" w:eastAsia="Yu Gothic UI Light" w:hAnsi="Century Gothic" w:cs="Arial"/>
          <w:b/>
          <w:sz w:val="24"/>
          <w:szCs w:val="24"/>
        </w:rPr>
      </w:pPr>
      <w:r w:rsidRPr="007704F8">
        <w:rPr>
          <w:rFonts w:ascii="Century Gothic" w:eastAsia="Yu Gothic UI Light" w:hAnsi="Century Gothic" w:cs="Arial"/>
          <w:b/>
          <w:sz w:val="24"/>
          <w:szCs w:val="24"/>
        </w:rPr>
        <w:t>b) Colegiatura de curso de inglés público en general.… 7.9547 UMAs</w:t>
      </w:r>
    </w:p>
    <w:p w14:paraId="6D765BD3" w14:textId="77777777" w:rsidR="00ED0641" w:rsidRPr="007704F8" w:rsidRDefault="00ED0641" w:rsidP="00ED0641">
      <w:pPr>
        <w:pStyle w:val="Prrafodelista"/>
        <w:spacing w:line="360" w:lineRule="auto"/>
        <w:jc w:val="both"/>
        <w:rPr>
          <w:rFonts w:ascii="Century Gothic" w:eastAsia="Yu Gothic UI Light" w:hAnsi="Century Gothic" w:cs="Arial"/>
          <w:b/>
          <w:sz w:val="24"/>
          <w:szCs w:val="24"/>
        </w:rPr>
      </w:pPr>
    </w:p>
    <w:p w14:paraId="4A7F480D" w14:textId="77777777" w:rsidR="00ED0641" w:rsidRPr="007704F8" w:rsidRDefault="00ED0641" w:rsidP="00ED0641">
      <w:pPr>
        <w:pStyle w:val="Prrafodelista"/>
        <w:spacing w:line="360" w:lineRule="auto"/>
        <w:ind w:left="1134" w:hanging="414"/>
        <w:jc w:val="both"/>
        <w:rPr>
          <w:rFonts w:ascii="Century Gothic" w:eastAsia="Yu Gothic UI Light" w:hAnsi="Century Gothic" w:cs="Arial"/>
          <w:b/>
          <w:sz w:val="24"/>
          <w:szCs w:val="24"/>
        </w:rPr>
      </w:pPr>
      <w:r w:rsidRPr="007704F8">
        <w:rPr>
          <w:rFonts w:ascii="Century Gothic" w:eastAsia="Yu Gothic UI Light" w:hAnsi="Century Gothic" w:cs="Arial"/>
          <w:b/>
          <w:sz w:val="24"/>
          <w:szCs w:val="24"/>
        </w:rPr>
        <w:t>c) Colegiatura de curso de inglés alumnos, docentes y personal administrativo 5.3032 UMAs</w:t>
      </w:r>
    </w:p>
    <w:p w14:paraId="4E58C5BE" w14:textId="77777777" w:rsidR="00ED0641" w:rsidRPr="007704F8" w:rsidRDefault="00ED0641" w:rsidP="00ED0641">
      <w:pPr>
        <w:pStyle w:val="Prrafodelista"/>
        <w:spacing w:line="360" w:lineRule="auto"/>
        <w:ind w:left="993" w:hanging="273"/>
        <w:jc w:val="both"/>
        <w:rPr>
          <w:rFonts w:ascii="Century Gothic" w:eastAsia="Yu Gothic UI Light" w:hAnsi="Century Gothic" w:cs="Arial"/>
          <w:b/>
          <w:sz w:val="24"/>
          <w:szCs w:val="24"/>
        </w:rPr>
      </w:pPr>
    </w:p>
    <w:p w14:paraId="0FFBF71D" w14:textId="77777777" w:rsidR="00ED0641" w:rsidRPr="007704F8" w:rsidRDefault="00ED0641" w:rsidP="00ED0641">
      <w:pPr>
        <w:pStyle w:val="Prrafodelista"/>
        <w:spacing w:line="360" w:lineRule="auto"/>
        <w:ind w:left="1134" w:hanging="283"/>
        <w:jc w:val="both"/>
        <w:rPr>
          <w:rFonts w:ascii="Century Gothic" w:eastAsia="Yu Gothic UI Light" w:hAnsi="Century Gothic" w:cs="Arial"/>
          <w:b/>
          <w:sz w:val="24"/>
          <w:szCs w:val="24"/>
        </w:rPr>
      </w:pPr>
      <w:r w:rsidRPr="007704F8">
        <w:rPr>
          <w:rFonts w:ascii="Century Gothic" w:eastAsia="Yu Gothic UI Light" w:hAnsi="Century Gothic" w:cs="Arial"/>
          <w:b/>
          <w:sz w:val="24"/>
          <w:szCs w:val="24"/>
        </w:rPr>
        <w:t>d) Colegiatura de curso de inglés estudiantes de otras instituciones educativas 5.3032 UMAs</w:t>
      </w:r>
    </w:p>
    <w:p w14:paraId="6919544E" w14:textId="77777777" w:rsidR="00ED0641" w:rsidRPr="007704F8" w:rsidRDefault="00ED0641" w:rsidP="00ED0641">
      <w:pPr>
        <w:pStyle w:val="Prrafodelista"/>
        <w:spacing w:line="360" w:lineRule="auto"/>
        <w:ind w:left="1134" w:hanging="283"/>
        <w:jc w:val="both"/>
        <w:rPr>
          <w:rFonts w:ascii="Century Gothic" w:eastAsia="Yu Gothic UI Light" w:hAnsi="Century Gothic" w:cs="Arial"/>
          <w:b/>
          <w:sz w:val="24"/>
          <w:szCs w:val="24"/>
        </w:rPr>
      </w:pPr>
    </w:p>
    <w:p w14:paraId="58E1BE04" w14:textId="5043C596" w:rsidR="00ED0641" w:rsidRPr="007704F8" w:rsidRDefault="00ED0641" w:rsidP="00ED0641">
      <w:pPr>
        <w:pStyle w:val="Prrafodelista"/>
        <w:spacing w:line="360" w:lineRule="auto"/>
        <w:ind w:left="567"/>
        <w:jc w:val="both"/>
        <w:rPr>
          <w:rFonts w:ascii="Century Gothic" w:eastAsia="Yu Gothic UI Light" w:hAnsi="Century Gothic" w:cs="Arial"/>
          <w:b/>
          <w:sz w:val="24"/>
          <w:szCs w:val="24"/>
        </w:rPr>
      </w:pPr>
      <w:r w:rsidRPr="007704F8">
        <w:rPr>
          <w:rFonts w:ascii="Century Gothic" w:eastAsia="Yu Gothic UI Light" w:hAnsi="Century Gothic" w:cs="Arial"/>
          <w:b/>
          <w:sz w:val="24"/>
          <w:szCs w:val="24"/>
        </w:rPr>
        <w:t>XXIII. Base de licitación 10.6063 UMAs</w:t>
      </w:r>
    </w:p>
    <w:p w14:paraId="2F6D9A18" w14:textId="77777777" w:rsidR="007704F8" w:rsidRPr="007704F8" w:rsidRDefault="007704F8" w:rsidP="00ED0641">
      <w:pPr>
        <w:pStyle w:val="Prrafodelista"/>
        <w:spacing w:line="360" w:lineRule="auto"/>
        <w:ind w:left="567"/>
        <w:jc w:val="both"/>
        <w:rPr>
          <w:rFonts w:ascii="Century Gothic" w:eastAsia="Yu Gothic UI Light" w:hAnsi="Century Gothic" w:cs="Arial"/>
          <w:b/>
          <w:sz w:val="24"/>
          <w:szCs w:val="24"/>
        </w:rPr>
      </w:pPr>
    </w:p>
    <w:p w14:paraId="3285BB87" w14:textId="326FDFEB" w:rsidR="00DF00CD" w:rsidRPr="007704F8" w:rsidRDefault="007704F8" w:rsidP="007704F8">
      <w:pPr>
        <w:spacing w:line="360" w:lineRule="auto"/>
        <w:jc w:val="both"/>
        <w:rPr>
          <w:rFonts w:ascii="Century Gothic" w:hAnsi="Century Gothic"/>
        </w:rPr>
      </w:pPr>
      <w:r w:rsidRPr="007704F8">
        <w:rPr>
          <w:rFonts w:ascii="Century Gothic" w:hAnsi="Century Gothic"/>
          <w:b/>
          <w:bCs/>
        </w:rPr>
        <w:t xml:space="preserve">Artículo 236. </w:t>
      </w:r>
      <w:r w:rsidRPr="007704F8">
        <w:rPr>
          <w:rFonts w:ascii="Century Gothic" w:hAnsi="Century Gothic"/>
        </w:rPr>
        <w:t>…</w:t>
      </w:r>
    </w:p>
    <w:p w14:paraId="6A86923A" w14:textId="77777777" w:rsidR="007704F8" w:rsidRPr="007704F8" w:rsidRDefault="007704F8" w:rsidP="007704F8">
      <w:pPr>
        <w:spacing w:line="360" w:lineRule="auto"/>
        <w:jc w:val="both"/>
        <w:rPr>
          <w:rFonts w:ascii="Century Gothic" w:hAnsi="Century Gothic"/>
        </w:rPr>
      </w:pPr>
    </w:p>
    <w:p w14:paraId="11AC2C67" w14:textId="0160901B" w:rsidR="007704F8" w:rsidRPr="007704F8" w:rsidRDefault="007704F8" w:rsidP="007704F8">
      <w:pPr>
        <w:spacing w:line="360" w:lineRule="auto"/>
        <w:ind w:left="567"/>
        <w:jc w:val="both"/>
        <w:rPr>
          <w:rFonts w:ascii="Century Gothic" w:hAnsi="Century Gothic"/>
        </w:rPr>
      </w:pPr>
      <w:r w:rsidRPr="007704F8">
        <w:rPr>
          <w:rFonts w:ascii="Century Gothic" w:hAnsi="Century Gothic"/>
        </w:rPr>
        <w:t xml:space="preserve">I. Fichas </w:t>
      </w:r>
      <w:proofErr w:type="gramStart"/>
      <w:r w:rsidRPr="007704F8">
        <w:rPr>
          <w:rFonts w:ascii="Century Gothic" w:hAnsi="Century Gothic"/>
        </w:rPr>
        <w:t xml:space="preserve">de  </w:t>
      </w:r>
      <w:r w:rsidRPr="007704F8">
        <w:rPr>
          <w:rFonts w:ascii="Century Gothic" w:hAnsi="Century Gothic"/>
          <w:b/>
          <w:bCs/>
        </w:rPr>
        <w:t>examen</w:t>
      </w:r>
      <w:proofErr w:type="gramEnd"/>
      <w:r w:rsidRPr="007704F8">
        <w:rPr>
          <w:rFonts w:ascii="Century Gothic" w:hAnsi="Century Gothic"/>
          <w:b/>
          <w:bCs/>
        </w:rPr>
        <w:t xml:space="preserve"> de admisión 2.2980 </w:t>
      </w:r>
      <w:proofErr w:type="spellStart"/>
      <w:r w:rsidRPr="007704F8">
        <w:rPr>
          <w:rFonts w:ascii="Century Gothic" w:hAnsi="Century Gothic"/>
        </w:rPr>
        <w:t>UMAs</w:t>
      </w:r>
      <w:proofErr w:type="spellEnd"/>
    </w:p>
    <w:p w14:paraId="5733D7C3" w14:textId="77777777" w:rsidR="007704F8" w:rsidRPr="007704F8" w:rsidRDefault="007704F8" w:rsidP="007704F8">
      <w:pPr>
        <w:spacing w:line="360" w:lineRule="auto"/>
        <w:ind w:left="567"/>
        <w:jc w:val="both"/>
        <w:rPr>
          <w:rFonts w:ascii="Century Gothic" w:hAnsi="Century Gothic"/>
        </w:rPr>
      </w:pPr>
    </w:p>
    <w:p w14:paraId="5DDAFCC6" w14:textId="35201D75" w:rsidR="007704F8" w:rsidRPr="007704F8" w:rsidRDefault="007704F8" w:rsidP="007704F8">
      <w:pPr>
        <w:spacing w:line="360" w:lineRule="auto"/>
        <w:ind w:left="567"/>
        <w:jc w:val="both"/>
        <w:rPr>
          <w:rFonts w:ascii="Century Gothic" w:hAnsi="Century Gothic"/>
        </w:rPr>
      </w:pPr>
      <w:r w:rsidRPr="007704F8">
        <w:rPr>
          <w:rFonts w:ascii="Century Gothic" w:hAnsi="Century Gothic"/>
        </w:rPr>
        <w:t>II.</w:t>
      </w:r>
      <w:r w:rsidRPr="007704F8">
        <w:rPr>
          <w:rFonts w:ascii="Century Gothic" w:hAnsi="Century Gothic"/>
          <w:b/>
          <w:bCs/>
        </w:rPr>
        <w:t xml:space="preserve"> </w:t>
      </w:r>
      <w:r w:rsidRPr="007704F8">
        <w:rPr>
          <w:rFonts w:ascii="Century Gothic" w:hAnsi="Century Gothic"/>
        </w:rPr>
        <w:t xml:space="preserve">Inscripciones </w:t>
      </w:r>
      <w:r w:rsidRPr="007704F8">
        <w:rPr>
          <w:rFonts w:ascii="Century Gothic" w:hAnsi="Century Gothic"/>
          <w:b/>
          <w:bCs/>
        </w:rPr>
        <w:t xml:space="preserve">14.1418 </w:t>
      </w:r>
      <w:proofErr w:type="spellStart"/>
      <w:r w:rsidRPr="007704F8">
        <w:rPr>
          <w:rFonts w:ascii="Century Gothic" w:hAnsi="Century Gothic"/>
        </w:rPr>
        <w:t>UMAs</w:t>
      </w:r>
      <w:proofErr w:type="spellEnd"/>
    </w:p>
    <w:p w14:paraId="504FD9CA" w14:textId="77777777" w:rsidR="007704F8" w:rsidRPr="007704F8" w:rsidRDefault="007704F8" w:rsidP="007704F8">
      <w:pPr>
        <w:spacing w:line="360" w:lineRule="auto"/>
        <w:ind w:left="567"/>
        <w:jc w:val="both"/>
        <w:rPr>
          <w:rFonts w:ascii="Century Gothic" w:hAnsi="Century Gothic"/>
        </w:rPr>
      </w:pPr>
    </w:p>
    <w:p w14:paraId="481ACD92" w14:textId="474D31C8" w:rsidR="007704F8" w:rsidRPr="007704F8" w:rsidRDefault="007704F8" w:rsidP="007704F8">
      <w:pPr>
        <w:spacing w:line="360" w:lineRule="auto"/>
        <w:ind w:left="567"/>
        <w:jc w:val="both"/>
        <w:rPr>
          <w:rFonts w:ascii="Century Gothic" w:hAnsi="Century Gothic"/>
        </w:rPr>
      </w:pPr>
      <w:r w:rsidRPr="007704F8">
        <w:rPr>
          <w:rFonts w:ascii="Century Gothic" w:hAnsi="Century Gothic"/>
        </w:rPr>
        <w:t>III.</w:t>
      </w:r>
      <w:r w:rsidRPr="007704F8">
        <w:rPr>
          <w:rFonts w:ascii="Century Gothic" w:hAnsi="Century Gothic"/>
          <w:b/>
          <w:bCs/>
        </w:rPr>
        <w:t xml:space="preserve"> </w:t>
      </w:r>
      <w:r w:rsidRPr="007704F8">
        <w:rPr>
          <w:rFonts w:ascii="Century Gothic" w:hAnsi="Century Gothic"/>
        </w:rPr>
        <w:t xml:space="preserve">Reposición de credencial </w:t>
      </w:r>
      <w:r w:rsidRPr="007704F8">
        <w:rPr>
          <w:rFonts w:ascii="Century Gothic" w:hAnsi="Century Gothic"/>
          <w:b/>
          <w:bCs/>
        </w:rPr>
        <w:t xml:space="preserve">1.3258 </w:t>
      </w:r>
      <w:proofErr w:type="spellStart"/>
      <w:r w:rsidRPr="007704F8">
        <w:rPr>
          <w:rFonts w:ascii="Century Gothic" w:hAnsi="Century Gothic"/>
        </w:rPr>
        <w:t>UMAs</w:t>
      </w:r>
      <w:proofErr w:type="spellEnd"/>
    </w:p>
    <w:p w14:paraId="78F350D0" w14:textId="77777777" w:rsidR="007704F8" w:rsidRPr="007704F8" w:rsidRDefault="007704F8" w:rsidP="007704F8">
      <w:pPr>
        <w:spacing w:line="360" w:lineRule="auto"/>
        <w:ind w:left="567"/>
        <w:jc w:val="both"/>
        <w:rPr>
          <w:rFonts w:ascii="Century Gothic" w:hAnsi="Century Gothic"/>
        </w:rPr>
      </w:pPr>
    </w:p>
    <w:p w14:paraId="50B1CB62" w14:textId="4FD45D7F" w:rsidR="007704F8" w:rsidRPr="007704F8" w:rsidRDefault="007704F8" w:rsidP="007704F8">
      <w:pPr>
        <w:spacing w:line="360" w:lineRule="auto"/>
        <w:ind w:left="567"/>
        <w:jc w:val="both"/>
        <w:rPr>
          <w:rFonts w:ascii="Century Gothic" w:hAnsi="Century Gothic"/>
        </w:rPr>
      </w:pPr>
      <w:r w:rsidRPr="007704F8">
        <w:rPr>
          <w:rFonts w:ascii="Century Gothic" w:hAnsi="Century Gothic"/>
        </w:rPr>
        <w:t>IV. a la VI. ...</w:t>
      </w:r>
    </w:p>
    <w:p w14:paraId="10237255" w14:textId="77777777" w:rsidR="007704F8" w:rsidRPr="007704F8" w:rsidRDefault="007704F8" w:rsidP="007704F8">
      <w:pPr>
        <w:spacing w:line="360" w:lineRule="auto"/>
        <w:ind w:left="567"/>
        <w:jc w:val="both"/>
        <w:rPr>
          <w:rFonts w:ascii="Century Gothic" w:hAnsi="Century Gothic"/>
        </w:rPr>
      </w:pPr>
    </w:p>
    <w:p w14:paraId="1E69CD12" w14:textId="5BECE8AE" w:rsidR="007704F8" w:rsidRPr="007704F8" w:rsidRDefault="007704F8" w:rsidP="007704F8">
      <w:pPr>
        <w:spacing w:line="360" w:lineRule="auto"/>
        <w:ind w:left="567"/>
        <w:jc w:val="both"/>
        <w:rPr>
          <w:rFonts w:ascii="Century Gothic" w:hAnsi="Century Gothic"/>
        </w:rPr>
      </w:pPr>
      <w:r w:rsidRPr="007704F8">
        <w:rPr>
          <w:rFonts w:ascii="Century Gothic" w:hAnsi="Century Gothic"/>
        </w:rPr>
        <w:t>VII.</w:t>
      </w:r>
      <w:r w:rsidRPr="007704F8">
        <w:rPr>
          <w:rFonts w:ascii="Century Gothic" w:hAnsi="Century Gothic"/>
          <w:b/>
          <w:bCs/>
        </w:rPr>
        <w:t xml:space="preserve"> </w:t>
      </w:r>
      <w:r w:rsidRPr="007704F8">
        <w:rPr>
          <w:rFonts w:ascii="Century Gothic" w:hAnsi="Century Gothic"/>
        </w:rPr>
        <w:t xml:space="preserve">Examen remedial </w:t>
      </w:r>
      <w:r w:rsidRPr="007704F8">
        <w:rPr>
          <w:rFonts w:ascii="Century Gothic" w:hAnsi="Century Gothic"/>
          <w:b/>
          <w:bCs/>
        </w:rPr>
        <w:t xml:space="preserve">2.6516 </w:t>
      </w:r>
      <w:proofErr w:type="spellStart"/>
      <w:r w:rsidRPr="007704F8">
        <w:rPr>
          <w:rFonts w:ascii="Century Gothic" w:hAnsi="Century Gothic"/>
        </w:rPr>
        <w:t>UMAs</w:t>
      </w:r>
      <w:proofErr w:type="spellEnd"/>
    </w:p>
    <w:p w14:paraId="7FAFF281" w14:textId="77777777" w:rsidR="007704F8" w:rsidRPr="007704F8" w:rsidRDefault="007704F8" w:rsidP="007704F8">
      <w:pPr>
        <w:spacing w:line="360" w:lineRule="auto"/>
        <w:ind w:left="567"/>
        <w:jc w:val="both"/>
        <w:rPr>
          <w:rFonts w:ascii="Century Gothic" w:hAnsi="Century Gothic"/>
        </w:rPr>
      </w:pPr>
    </w:p>
    <w:p w14:paraId="79632817" w14:textId="6E1C79B3" w:rsidR="007704F8" w:rsidRPr="007704F8" w:rsidRDefault="007704F8" w:rsidP="007704F8">
      <w:pPr>
        <w:spacing w:line="360" w:lineRule="auto"/>
        <w:ind w:left="567"/>
        <w:jc w:val="both"/>
        <w:rPr>
          <w:rFonts w:ascii="Century Gothic" w:hAnsi="Century Gothic"/>
        </w:rPr>
      </w:pPr>
      <w:r w:rsidRPr="007704F8">
        <w:rPr>
          <w:rFonts w:ascii="Century Gothic" w:hAnsi="Century Gothic"/>
        </w:rPr>
        <w:t>VIII. a la IX. ...</w:t>
      </w:r>
    </w:p>
    <w:p w14:paraId="3461BC09" w14:textId="77777777" w:rsidR="007704F8" w:rsidRPr="007704F8" w:rsidRDefault="007704F8" w:rsidP="007704F8">
      <w:pPr>
        <w:spacing w:line="360" w:lineRule="auto"/>
        <w:ind w:left="567"/>
        <w:jc w:val="both"/>
        <w:rPr>
          <w:rFonts w:ascii="Century Gothic" w:hAnsi="Century Gothic"/>
        </w:rPr>
      </w:pPr>
    </w:p>
    <w:p w14:paraId="167C908C" w14:textId="43C2000F" w:rsidR="007704F8" w:rsidRPr="007704F8" w:rsidRDefault="007704F8" w:rsidP="007704F8">
      <w:pPr>
        <w:spacing w:line="360" w:lineRule="auto"/>
        <w:ind w:left="567"/>
        <w:jc w:val="both"/>
        <w:rPr>
          <w:rFonts w:ascii="Century Gothic" w:hAnsi="Century Gothic"/>
        </w:rPr>
      </w:pPr>
      <w:r w:rsidRPr="007704F8">
        <w:rPr>
          <w:rFonts w:ascii="Century Gothic" w:hAnsi="Century Gothic"/>
        </w:rPr>
        <w:t>X.</w:t>
      </w:r>
      <w:r w:rsidRPr="007704F8">
        <w:rPr>
          <w:rFonts w:ascii="Century Gothic" w:hAnsi="Century Gothic"/>
          <w:b/>
          <w:bCs/>
        </w:rPr>
        <w:t xml:space="preserve"> </w:t>
      </w:r>
      <w:r w:rsidRPr="007704F8">
        <w:rPr>
          <w:rFonts w:ascii="Century Gothic" w:hAnsi="Century Gothic"/>
        </w:rPr>
        <w:t xml:space="preserve">Reposición de certificados </w:t>
      </w:r>
      <w:r w:rsidRPr="007704F8">
        <w:rPr>
          <w:rFonts w:ascii="Century Gothic" w:hAnsi="Century Gothic"/>
          <w:b/>
          <w:bCs/>
        </w:rPr>
        <w:t xml:space="preserve">4.4193 </w:t>
      </w:r>
      <w:proofErr w:type="spellStart"/>
      <w:r w:rsidRPr="007704F8">
        <w:rPr>
          <w:rFonts w:ascii="Century Gothic" w:hAnsi="Century Gothic"/>
        </w:rPr>
        <w:t>UMAs</w:t>
      </w:r>
      <w:proofErr w:type="spellEnd"/>
    </w:p>
    <w:p w14:paraId="445F9578" w14:textId="77777777" w:rsidR="007704F8" w:rsidRPr="007704F8" w:rsidRDefault="007704F8" w:rsidP="007704F8">
      <w:pPr>
        <w:spacing w:line="360" w:lineRule="auto"/>
        <w:ind w:left="567"/>
        <w:jc w:val="both"/>
        <w:rPr>
          <w:rFonts w:ascii="Century Gothic" w:hAnsi="Century Gothic"/>
        </w:rPr>
      </w:pPr>
    </w:p>
    <w:p w14:paraId="75BF1DB0" w14:textId="3FE2EDDC" w:rsidR="007704F8" w:rsidRPr="007704F8" w:rsidRDefault="007704F8" w:rsidP="007704F8">
      <w:pPr>
        <w:spacing w:line="360" w:lineRule="auto"/>
        <w:ind w:left="567"/>
        <w:jc w:val="both"/>
        <w:rPr>
          <w:rFonts w:ascii="Century Gothic" w:hAnsi="Century Gothic"/>
        </w:rPr>
      </w:pPr>
      <w:r w:rsidRPr="007704F8">
        <w:rPr>
          <w:rFonts w:ascii="Century Gothic" w:hAnsi="Century Gothic"/>
        </w:rPr>
        <w:t>XI.</w:t>
      </w:r>
      <w:r w:rsidRPr="007704F8">
        <w:rPr>
          <w:rFonts w:ascii="Century Gothic" w:hAnsi="Century Gothic"/>
          <w:b/>
          <w:bCs/>
        </w:rPr>
        <w:t xml:space="preserve"> </w:t>
      </w:r>
      <w:r w:rsidRPr="007704F8">
        <w:rPr>
          <w:rFonts w:ascii="Century Gothic" w:hAnsi="Century Gothic"/>
        </w:rPr>
        <w:t xml:space="preserve">Trámite de reposición de título </w:t>
      </w:r>
      <w:r w:rsidRPr="007704F8">
        <w:rPr>
          <w:rFonts w:ascii="Century Gothic" w:hAnsi="Century Gothic"/>
          <w:b/>
          <w:bCs/>
        </w:rPr>
        <w:t xml:space="preserve">22.0965 </w:t>
      </w:r>
      <w:proofErr w:type="spellStart"/>
      <w:r w:rsidRPr="007704F8">
        <w:rPr>
          <w:rFonts w:ascii="Century Gothic" w:hAnsi="Century Gothic"/>
        </w:rPr>
        <w:t>UMAs</w:t>
      </w:r>
      <w:proofErr w:type="spellEnd"/>
    </w:p>
    <w:p w14:paraId="3193946A" w14:textId="77777777" w:rsidR="007704F8" w:rsidRPr="007704F8" w:rsidRDefault="007704F8" w:rsidP="007704F8">
      <w:pPr>
        <w:spacing w:line="360" w:lineRule="auto"/>
        <w:ind w:left="567"/>
        <w:jc w:val="both"/>
        <w:rPr>
          <w:rFonts w:ascii="Century Gothic" w:hAnsi="Century Gothic"/>
        </w:rPr>
      </w:pPr>
    </w:p>
    <w:p w14:paraId="76EEE591" w14:textId="77777777" w:rsidR="007704F8" w:rsidRPr="007704F8" w:rsidRDefault="007704F8" w:rsidP="007704F8">
      <w:pPr>
        <w:spacing w:line="360" w:lineRule="auto"/>
        <w:ind w:left="567"/>
        <w:jc w:val="both"/>
        <w:rPr>
          <w:rFonts w:ascii="Century Gothic" w:hAnsi="Century Gothic"/>
          <w:b/>
          <w:bCs/>
        </w:rPr>
      </w:pPr>
      <w:r w:rsidRPr="007704F8">
        <w:rPr>
          <w:rFonts w:ascii="Century Gothic" w:hAnsi="Century Gothic"/>
          <w:b/>
          <w:bCs/>
        </w:rPr>
        <w:lastRenderedPageBreak/>
        <w:t xml:space="preserve">XII. </w:t>
      </w:r>
      <w:proofErr w:type="spellStart"/>
      <w:r w:rsidRPr="007704F8">
        <w:rPr>
          <w:rFonts w:ascii="Century Gothic" w:hAnsi="Century Gothic"/>
          <w:b/>
          <w:bCs/>
        </w:rPr>
        <w:t>Recursamiento</w:t>
      </w:r>
      <w:proofErr w:type="spellEnd"/>
      <w:r w:rsidRPr="007704F8">
        <w:rPr>
          <w:rFonts w:ascii="Century Gothic" w:hAnsi="Century Gothic"/>
          <w:b/>
          <w:bCs/>
        </w:rPr>
        <w:t xml:space="preserve"> de materia reprobada en inscripción regular.… 4.4193 </w:t>
      </w:r>
      <w:proofErr w:type="spellStart"/>
      <w:r w:rsidRPr="007704F8">
        <w:rPr>
          <w:rFonts w:ascii="Century Gothic" w:hAnsi="Century Gothic"/>
          <w:b/>
          <w:bCs/>
        </w:rPr>
        <w:t>UMAs</w:t>
      </w:r>
      <w:proofErr w:type="spellEnd"/>
    </w:p>
    <w:p w14:paraId="4DF950CA" w14:textId="77777777" w:rsidR="007704F8" w:rsidRPr="007704F8" w:rsidRDefault="007704F8" w:rsidP="007704F8">
      <w:pPr>
        <w:spacing w:line="360" w:lineRule="auto"/>
        <w:ind w:left="567"/>
        <w:jc w:val="both"/>
        <w:rPr>
          <w:rFonts w:ascii="Century Gothic" w:hAnsi="Century Gothic"/>
          <w:b/>
          <w:bCs/>
        </w:rPr>
      </w:pPr>
    </w:p>
    <w:p w14:paraId="031D4476" w14:textId="45E9DA92" w:rsidR="007704F8" w:rsidRPr="007704F8" w:rsidRDefault="007704F8" w:rsidP="007704F8">
      <w:pPr>
        <w:spacing w:line="360" w:lineRule="auto"/>
        <w:ind w:left="567"/>
        <w:jc w:val="both"/>
        <w:rPr>
          <w:rFonts w:ascii="Century Gothic" w:hAnsi="Century Gothic"/>
          <w:b/>
          <w:bCs/>
        </w:rPr>
      </w:pPr>
      <w:r w:rsidRPr="007704F8">
        <w:rPr>
          <w:rFonts w:ascii="Century Gothic" w:hAnsi="Century Gothic"/>
          <w:b/>
          <w:bCs/>
        </w:rPr>
        <w:t xml:space="preserve">XIII. Revalidación de plan de estudios 14.1418 </w:t>
      </w:r>
      <w:proofErr w:type="spellStart"/>
      <w:r w:rsidRPr="007704F8">
        <w:rPr>
          <w:rFonts w:ascii="Century Gothic" w:hAnsi="Century Gothic"/>
          <w:b/>
          <w:bCs/>
        </w:rPr>
        <w:t>UMAs</w:t>
      </w:r>
      <w:proofErr w:type="spellEnd"/>
    </w:p>
    <w:p w14:paraId="39CC4FC1" w14:textId="77777777" w:rsidR="007704F8" w:rsidRDefault="007704F8" w:rsidP="007704F8">
      <w:pPr>
        <w:spacing w:line="360" w:lineRule="auto"/>
        <w:jc w:val="both"/>
        <w:rPr>
          <w:rFonts w:ascii="Century Gothic" w:eastAsia="Yu Gothic UI Light" w:hAnsi="Century Gothic" w:cs="Arial"/>
          <w:b/>
        </w:rPr>
      </w:pPr>
    </w:p>
    <w:p w14:paraId="6D17B3DD" w14:textId="415C056B" w:rsidR="007704F8" w:rsidRDefault="007704F8" w:rsidP="007704F8">
      <w:pPr>
        <w:spacing w:line="360" w:lineRule="auto"/>
        <w:jc w:val="both"/>
        <w:rPr>
          <w:rFonts w:ascii="Century Gothic" w:hAnsi="Century Gothic"/>
        </w:rPr>
      </w:pPr>
      <w:r w:rsidRPr="0068008D">
        <w:rPr>
          <w:rFonts w:ascii="Century Gothic" w:hAnsi="Century Gothic"/>
          <w:b/>
          <w:bCs/>
        </w:rPr>
        <w:t xml:space="preserve">Artículo 237. </w:t>
      </w:r>
      <w:r w:rsidRPr="0068008D">
        <w:rPr>
          <w:rFonts w:ascii="Century Gothic" w:hAnsi="Century Gothic"/>
        </w:rPr>
        <w:t>…</w:t>
      </w:r>
    </w:p>
    <w:p w14:paraId="4243E970" w14:textId="77777777" w:rsidR="007704F8" w:rsidRDefault="007704F8" w:rsidP="007704F8">
      <w:pPr>
        <w:spacing w:line="360" w:lineRule="auto"/>
        <w:jc w:val="both"/>
        <w:rPr>
          <w:rFonts w:ascii="Century Gothic" w:hAnsi="Century Gothic"/>
        </w:rPr>
      </w:pPr>
    </w:p>
    <w:p w14:paraId="5AF4A6F9" w14:textId="76B691C5" w:rsidR="007704F8" w:rsidRDefault="007704F8" w:rsidP="007704F8">
      <w:pPr>
        <w:spacing w:line="360" w:lineRule="auto"/>
        <w:ind w:left="567"/>
        <w:jc w:val="both"/>
        <w:rPr>
          <w:rFonts w:ascii="Century Gothic" w:hAnsi="Century Gothic"/>
        </w:rPr>
      </w:pPr>
      <w:r w:rsidRPr="0068008D">
        <w:rPr>
          <w:rFonts w:ascii="Century Gothic" w:hAnsi="Century Gothic"/>
        </w:rPr>
        <w:t>I. a la IV. …</w:t>
      </w:r>
    </w:p>
    <w:p w14:paraId="7C19FF8D" w14:textId="77777777" w:rsidR="007704F8" w:rsidRDefault="007704F8" w:rsidP="007704F8">
      <w:pPr>
        <w:spacing w:line="360" w:lineRule="auto"/>
        <w:ind w:left="567"/>
        <w:jc w:val="both"/>
        <w:rPr>
          <w:rFonts w:ascii="Century Gothic" w:hAnsi="Century Gothic"/>
        </w:rPr>
      </w:pPr>
    </w:p>
    <w:p w14:paraId="68D92991" w14:textId="6E1C9F5A" w:rsidR="007704F8" w:rsidRDefault="007704F8" w:rsidP="007704F8">
      <w:pPr>
        <w:spacing w:line="360" w:lineRule="auto"/>
        <w:ind w:left="567"/>
        <w:jc w:val="both"/>
        <w:rPr>
          <w:rFonts w:ascii="Century Gothic" w:hAnsi="Century Gothic"/>
          <w:b/>
          <w:bCs/>
        </w:rPr>
      </w:pPr>
      <w:r w:rsidRPr="0068008D">
        <w:rPr>
          <w:rFonts w:ascii="Century Gothic" w:hAnsi="Century Gothic"/>
        </w:rPr>
        <w:t xml:space="preserve">V. </w:t>
      </w:r>
      <w:r w:rsidRPr="0068008D">
        <w:rPr>
          <w:rFonts w:ascii="Century Gothic" w:hAnsi="Century Gothic"/>
          <w:b/>
          <w:bCs/>
        </w:rPr>
        <w:t>Se deroga.</w:t>
      </w:r>
    </w:p>
    <w:p w14:paraId="27B3B02A" w14:textId="77777777" w:rsidR="007704F8" w:rsidRDefault="007704F8" w:rsidP="007704F8">
      <w:pPr>
        <w:spacing w:line="360" w:lineRule="auto"/>
        <w:ind w:left="567"/>
        <w:jc w:val="both"/>
        <w:rPr>
          <w:rFonts w:ascii="Century Gothic" w:hAnsi="Century Gothic"/>
          <w:b/>
          <w:bCs/>
        </w:rPr>
      </w:pPr>
    </w:p>
    <w:p w14:paraId="6C18424E" w14:textId="79B4A07F" w:rsidR="007704F8" w:rsidRDefault="007704F8" w:rsidP="007704F8">
      <w:pPr>
        <w:spacing w:line="360" w:lineRule="auto"/>
        <w:ind w:left="567"/>
        <w:jc w:val="both"/>
        <w:rPr>
          <w:rFonts w:ascii="Century Gothic" w:hAnsi="Century Gothic"/>
          <w:b/>
          <w:bCs/>
        </w:rPr>
      </w:pPr>
      <w:r w:rsidRPr="0068008D">
        <w:rPr>
          <w:rFonts w:ascii="Century Gothic" w:hAnsi="Century Gothic"/>
        </w:rPr>
        <w:t>VI.</w:t>
      </w:r>
      <w:r w:rsidRPr="0068008D">
        <w:rPr>
          <w:rFonts w:ascii="Century Gothic" w:hAnsi="Century Gothic"/>
          <w:b/>
          <w:bCs/>
        </w:rPr>
        <w:t xml:space="preserve"> Se deroga.</w:t>
      </w:r>
    </w:p>
    <w:p w14:paraId="4F0D50DF" w14:textId="77777777" w:rsidR="007704F8" w:rsidRDefault="007704F8" w:rsidP="007704F8">
      <w:pPr>
        <w:spacing w:line="360" w:lineRule="auto"/>
        <w:ind w:left="567"/>
        <w:jc w:val="both"/>
        <w:rPr>
          <w:rFonts w:ascii="Century Gothic" w:hAnsi="Century Gothic"/>
          <w:b/>
          <w:bCs/>
        </w:rPr>
      </w:pPr>
    </w:p>
    <w:p w14:paraId="6EA94017" w14:textId="54648C6D" w:rsidR="007704F8" w:rsidRDefault="007704F8" w:rsidP="007704F8">
      <w:pPr>
        <w:spacing w:line="360" w:lineRule="auto"/>
        <w:ind w:left="567"/>
        <w:jc w:val="both"/>
        <w:rPr>
          <w:rFonts w:ascii="Century Gothic" w:hAnsi="Century Gothic"/>
        </w:rPr>
      </w:pPr>
      <w:r w:rsidRPr="0068008D">
        <w:rPr>
          <w:rFonts w:ascii="Century Gothic" w:hAnsi="Century Gothic"/>
        </w:rPr>
        <w:t xml:space="preserve">VII. Credencial Escolar </w:t>
      </w:r>
      <w:r w:rsidRPr="0068008D">
        <w:rPr>
          <w:rFonts w:ascii="Century Gothic" w:hAnsi="Century Gothic"/>
          <w:b/>
          <w:bCs/>
        </w:rPr>
        <w:t xml:space="preserve">plantel escolarizado y S.E.A. (reposición). 1.1717 </w:t>
      </w:r>
      <w:proofErr w:type="spellStart"/>
      <w:r w:rsidRPr="0068008D">
        <w:rPr>
          <w:rFonts w:ascii="Century Gothic" w:hAnsi="Century Gothic"/>
        </w:rPr>
        <w:t>UMAs</w:t>
      </w:r>
      <w:proofErr w:type="spellEnd"/>
      <w:r>
        <w:rPr>
          <w:rFonts w:ascii="Century Gothic" w:hAnsi="Century Gothic"/>
        </w:rPr>
        <w:t>.</w:t>
      </w:r>
    </w:p>
    <w:p w14:paraId="3B86DECB" w14:textId="77777777" w:rsidR="007704F8" w:rsidRDefault="007704F8" w:rsidP="007704F8">
      <w:pPr>
        <w:spacing w:line="360" w:lineRule="auto"/>
        <w:ind w:left="567"/>
        <w:jc w:val="both"/>
        <w:rPr>
          <w:rFonts w:ascii="Century Gothic" w:hAnsi="Century Gothic"/>
        </w:rPr>
      </w:pPr>
    </w:p>
    <w:p w14:paraId="5403CC45" w14:textId="30C05FA4" w:rsidR="007704F8" w:rsidRDefault="007704F8" w:rsidP="007704F8">
      <w:pPr>
        <w:spacing w:line="360" w:lineRule="auto"/>
        <w:ind w:left="567"/>
        <w:jc w:val="both"/>
        <w:rPr>
          <w:rFonts w:ascii="Century Gothic" w:hAnsi="Century Gothic"/>
        </w:rPr>
      </w:pPr>
      <w:r w:rsidRPr="0068008D">
        <w:rPr>
          <w:rFonts w:ascii="Century Gothic" w:hAnsi="Century Gothic"/>
        </w:rPr>
        <w:t>VIII. a la XIV. ...</w:t>
      </w:r>
    </w:p>
    <w:p w14:paraId="196ADE67" w14:textId="77777777" w:rsidR="007704F8" w:rsidRDefault="007704F8" w:rsidP="007704F8">
      <w:pPr>
        <w:spacing w:line="360" w:lineRule="auto"/>
        <w:ind w:left="567"/>
        <w:jc w:val="both"/>
        <w:rPr>
          <w:rFonts w:ascii="Century Gothic" w:hAnsi="Century Gothic"/>
        </w:rPr>
      </w:pPr>
    </w:p>
    <w:p w14:paraId="1E336B83" w14:textId="35B04839" w:rsidR="007704F8" w:rsidRDefault="007704F8" w:rsidP="007704F8">
      <w:pPr>
        <w:spacing w:line="360" w:lineRule="auto"/>
        <w:ind w:left="567"/>
        <w:jc w:val="both"/>
        <w:rPr>
          <w:rFonts w:ascii="Century Gothic" w:hAnsi="Century Gothic"/>
          <w:b/>
          <w:bCs/>
        </w:rPr>
      </w:pPr>
      <w:r w:rsidRPr="0068008D">
        <w:rPr>
          <w:rFonts w:ascii="Century Gothic" w:hAnsi="Century Gothic"/>
        </w:rPr>
        <w:t xml:space="preserve">XV. </w:t>
      </w:r>
      <w:r w:rsidRPr="0068008D">
        <w:rPr>
          <w:rFonts w:ascii="Century Gothic" w:hAnsi="Century Gothic"/>
          <w:b/>
          <w:bCs/>
        </w:rPr>
        <w:t>Evaluación diagnóstica para el ingreso a la Educación media superior.</w:t>
      </w:r>
    </w:p>
    <w:p w14:paraId="3FBAF293" w14:textId="77777777" w:rsidR="007704F8" w:rsidRDefault="007704F8" w:rsidP="007704F8">
      <w:pPr>
        <w:spacing w:line="360" w:lineRule="auto"/>
        <w:ind w:left="567"/>
        <w:jc w:val="both"/>
        <w:rPr>
          <w:rFonts w:ascii="Century Gothic" w:hAnsi="Century Gothic"/>
          <w:b/>
          <w:bCs/>
        </w:rPr>
      </w:pPr>
    </w:p>
    <w:p w14:paraId="427145FC" w14:textId="0E96BCA1" w:rsidR="007704F8" w:rsidRDefault="007704F8" w:rsidP="007704F8">
      <w:pPr>
        <w:spacing w:line="360" w:lineRule="auto"/>
        <w:ind w:left="993"/>
        <w:jc w:val="both"/>
        <w:rPr>
          <w:rFonts w:ascii="Century Gothic" w:hAnsi="Century Gothic"/>
        </w:rPr>
      </w:pPr>
      <w:r w:rsidRPr="0068008D">
        <w:rPr>
          <w:rFonts w:ascii="Century Gothic" w:hAnsi="Century Gothic"/>
        </w:rPr>
        <w:t>a) a la d) …</w:t>
      </w:r>
    </w:p>
    <w:p w14:paraId="6000E908" w14:textId="77777777" w:rsidR="007704F8" w:rsidRDefault="007704F8" w:rsidP="007704F8">
      <w:pPr>
        <w:spacing w:line="360" w:lineRule="auto"/>
        <w:ind w:left="567"/>
        <w:jc w:val="both"/>
        <w:rPr>
          <w:rFonts w:ascii="Century Gothic" w:hAnsi="Century Gothic"/>
        </w:rPr>
      </w:pPr>
    </w:p>
    <w:p w14:paraId="6B6E1F89" w14:textId="7ABCBD08" w:rsidR="007704F8" w:rsidRDefault="007704F8" w:rsidP="007704F8">
      <w:pPr>
        <w:spacing w:line="360" w:lineRule="auto"/>
        <w:ind w:left="567"/>
        <w:jc w:val="both"/>
        <w:rPr>
          <w:rFonts w:ascii="Century Gothic" w:hAnsi="Century Gothic"/>
        </w:rPr>
      </w:pPr>
      <w:r w:rsidRPr="0068008D">
        <w:rPr>
          <w:rFonts w:ascii="Century Gothic" w:hAnsi="Century Gothic"/>
        </w:rPr>
        <w:t>XVI. A la XXIX. …</w:t>
      </w:r>
    </w:p>
    <w:p w14:paraId="187597E0" w14:textId="77777777" w:rsidR="007704F8" w:rsidRDefault="007704F8" w:rsidP="007704F8">
      <w:pPr>
        <w:spacing w:line="360" w:lineRule="auto"/>
        <w:jc w:val="both"/>
        <w:rPr>
          <w:rFonts w:ascii="Century Gothic" w:hAnsi="Century Gothic"/>
        </w:rPr>
      </w:pPr>
    </w:p>
    <w:p w14:paraId="06309EE4" w14:textId="124C5431" w:rsidR="007704F8" w:rsidRDefault="007704F8" w:rsidP="007704F8">
      <w:pPr>
        <w:spacing w:line="360" w:lineRule="auto"/>
        <w:jc w:val="both"/>
        <w:rPr>
          <w:rFonts w:ascii="Century Gothic" w:hAnsi="Century Gothic"/>
        </w:rPr>
      </w:pPr>
      <w:r w:rsidRPr="0068008D">
        <w:rPr>
          <w:rFonts w:ascii="Century Gothic" w:hAnsi="Century Gothic"/>
          <w:b/>
          <w:bCs/>
        </w:rPr>
        <w:lastRenderedPageBreak/>
        <w:t>Artículo 245.</w:t>
      </w:r>
      <w:r w:rsidRPr="0068008D">
        <w:rPr>
          <w:rFonts w:ascii="Century Gothic" w:hAnsi="Century Gothic"/>
        </w:rPr>
        <w:t xml:space="preserve"> ...</w:t>
      </w:r>
    </w:p>
    <w:p w14:paraId="50A574F0" w14:textId="77777777" w:rsidR="007704F8" w:rsidRDefault="007704F8" w:rsidP="007704F8">
      <w:pPr>
        <w:spacing w:line="360" w:lineRule="auto"/>
        <w:jc w:val="both"/>
        <w:rPr>
          <w:rFonts w:ascii="Century Gothic" w:hAnsi="Century Gothic"/>
        </w:rPr>
      </w:pPr>
    </w:p>
    <w:p w14:paraId="3E05CE9B" w14:textId="2AFC26E6" w:rsidR="007704F8" w:rsidRDefault="007704F8" w:rsidP="007704F8">
      <w:pPr>
        <w:spacing w:line="360" w:lineRule="auto"/>
        <w:ind w:left="567"/>
        <w:jc w:val="both"/>
        <w:rPr>
          <w:rFonts w:ascii="Century Gothic" w:hAnsi="Century Gothic"/>
        </w:rPr>
      </w:pPr>
      <w:r w:rsidRPr="0068008D">
        <w:rPr>
          <w:rFonts w:ascii="Century Gothic" w:hAnsi="Century Gothic"/>
        </w:rPr>
        <w:t>I. al XI. …</w:t>
      </w:r>
    </w:p>
    <w:p w14:paraId="5F6538AE" w14:textId="77777777" w:rsidR="007704F8" w:rsidRDefault="007704F8" w:rsidP="007704F8">
      <w:pPr>
        <w:spacing w:line="360" w:lineRule="auto"/>
        <w:ind w:left="567"/>
        <w:jc w:val="both"/>
        <w:rPr>
          <w:rFonts w:ascii="Century Gothic" w:hAnsi="Century Gothic"/>
        </w:rPr>
      </w:pPr>
    </w:p>
    <w:p w14:paraId="2BE38AD9" w14:textId="5352731C" w:rsidR="007704F8" w:rsidRDefault="007704F8" w:rsidP="007704F8">
      <w:pPr>
        <w:spacing w:line="360" w:lineRule="auto"/>
        <w:ind w:left="567"/>
        <w:jc w:val="both"/>
        <w:rPr>
          <w:rFonts w:ascii="Century Gothic" w:hAnsi="Century Gothic"/>
          <w:b/>
          <w:bCs/>
        </w:rPr>
      </w:pPr>
      <w:r w:rsidRPr="0068008D">
        <w:rPr>
          <w:rFonts w:ascii="Century Gothic" w:hAnsi="Century Gothic"/>
          <w:b/>
          <w:bCs/>
        </w:rPr>
        <w:t>XII. Hora de evaluación por persona aspirante</w:t>
      </w:r>
      <w:r w:rsidRPr="0068008D">
        <w:rPr>
          <w:rFonts w:ascii="Century Gothic" w:hAnsi="Century Gothic"/>
        </w:rPr>
        <w:t xml:space="preserve"> </w:t>
      </w:r>
      <w:r w:rsidRPr="0068008D">
        <w:rPr>
          <w:rFonts w:ascii="Century Gothic" w:hAnsi="Century Gothic"/>
          <w:b/>
          <w:bCs/>
        </w:rPr>
        <w:t xml:space="preserve">5.7500 </w:t>
      </w:r>
      <w:proofErr w:type="spellStart"/>
      <w:r w:rsidRPr="0068008D">
        <w:rPr>
          <w:rFonts w:ascii="Century Gothic" w:hAnsi="Century Gothic"/>
          <w:b/>
          <w:bCs/>
        </w:rPr>
        <w:t>UMAs</w:t>
      </w:r>
      <w:proofErr w:type="spellEnd"/>
    </w:p>
    <w:p w14:paraId="0F25B1B7" w14:textId="77777777" w:rsidR="007704F8" w:rsidRDefault="007704F8" w:rsidP="007704F8">
      <w:pPr>
        <w:spacing w:line="360" w:lineRule="auto"/>
        <w:jc w:val="both"/>
        <w:rPr>
          <w:rFonts w:ascii="Century Gothic" w:hAnsi="Century Gothic"/>
          <w:b/>
          <w:bCs/>
        </w:rPr>
      </w:pPr>
    </w:p>
    <w:p w14:paraId="343C4955" w14:textId="18B30E0B" w:rsidR="007704F8" w:rsidRDefault="007704F8" w:rsidP="007704F8">
      <w:pPr>
        <w:spacing w:line="360" w:lineRule="auto"/>
        <w:jc w:val="both"/>
        <w:rPr>
          <w:rFonts w:ascii="Century Gothic" w:hAnsi="Century Gothic"/>
        </w:rPr>
      </w:pPr>
      <w:r w:rsidRPr="0068008D">
        <w:rPr>
          <w:rFonts w:ascii="Century Gothic" w:hAnsi="Century Gothic"/>
          <w:b/>
          <w:bCs/>
        </w:rPr>
        <w:t xml:space="preserve">Artículo 252. </w:t>
      </w:r>
      <w:r w:rsidRPr="0068008D">
        <w:rPr>
          <w:rFonts w:ascii="Century Gothic" w:hAnsi="Century Gothic"/>
        </w:rPr>
        <w:t>…</w:t>
      </w:r>
    </w:p>
    <w:p w14:paraId="1BD59FD5" w14:textId="77777777" w:rsidR="007704F8" w:rsidRDefault="007704F8" w:rsidP="007704F8">
      <w:pPr>
        <w:spacing w:line="360" w:lineRule="auto"/>
        <w:jc w:val="both"/>
        <w:rPr>
          <w:rFonts w:ascii="Century Gothic" w:hAnsi="Century Gothic"/>
        </w:rPr>
      </w:pPr>
    </w:p>
    <w:p w14:paraId="5054EDCB" w14:textId="0E044E57" w:rsidR="007704F8" w:rsidRDefault="007704F8" w:rsidP="007704F8">
      <w:pPr>
        <w:spacing w:line="360" w:lineRule="auto"/>
        <w:ind w:left="567"/>
        <w:jc w:val="both"/>
        <w:rPr>
          <w:rFonts w:ascii="Century Gothic" w:hAnsi="Century Gothic"/>
        </w:rPr>
      </w:pPr>
      <w:r w:rsidRPr="0068008D">
        <w:rPr>
          <w:rFonts w:ascii="Century Gothic" w:hAnsi="Century Gothic"/>
        </w:rPr>
        <w:t>I. a la XXII. …</w:t>
      </w:r>
    </w:p>
    <w:p w14:paraId="28C7A346" w14:textId="77777777" w:rsidR="007704F8" w:rsidRDefault="007704F8" w:rsidP="007704F8">
      <w:pPr>
        <w:spacing w:line="360" w:lineRule="auto"/>
        <w:ind w:left="567"/>
        <w:jc w:val="both"/>
        <w:rPr>
          <w:rFonts w:ascii="Century Gothic" w:hAnsi="Century Gothic"/>
        </w:rPr>
      </w:pPr>
    </w:p>
    <w:p w14:paraId="6BE87D63" w14:textId="4437660F" w:rsidR="007704F8" w:rsidRDefault="007704F8" w:rsidP="007704F8">
      <w:pPr>
        <w:spacing w:line="360" w:lineRule="auto"/>
        <w:ind w:left="567"/>
        <w:jc w:val="both"/>
        <w:rPr>
          <w:rFonts w:ascii="Century Gothic" w:hAnsi="Century Gothic"/>
        </w:rPr>
      </w:pPr>
      <w:r w:rsidRPr="0068008D">
        <w:rPr>
          <w:rFonts w:ascii="Century Gothic" w:hAnsi="Century Gothic"/>
        </w:rPr>
        <w:t xml:space="preserve">XXIII. Servicios educativos licenciatura semestral </w:t>
      </w:r>
      <w:r w:rsidRPr="0068008D">
        <w:rPr>
          <w:rFonts w:ascii="Century Gothic" w:hAnsi="Century Gothic"/>
          <w:b/>
          <w:bCs/>
        </w:rPr>
        <w:t xml:space="preserve">31.3073 </w:t>
      </w:r>
      <w:proofErr w:type="spellStart"/>
      <w:r w:rsidRPr="0068008D">
        <w:rPr>
          <w:rFonts w:ascii="Century Gothic" w:hAnsi="Century Gothic"/>
        </w:rPr>
        <w:t>UMAs</w:t>
      </w:r>
      <w:proofErr w:type="spellEnd"/>
    </w:p>
    <w:p w14:paraId="3ADB0D4B" w14:textId="77777777" w:rsidR="007704F8" w:rsidRDefault="007704F8" w:rsidP="007704F8">
      <w:pPr>
        <w:spacing w:line="360" w:lineRule="auto"/>
        <w:ind w:left="567"/>
        <w:jc w:val="both"/>
        <w:rPr>
          <w:rFonts w:ascii="Century Gothic" w:hAnsi="Century Gothic"/>
        </w:rPr>
      </w:pPr>
    </w:p>
    <w:p w14:paraId="242A77B2" w14:textId="1AEB4F09" w:rsidR="007704F8" w:rsidRDefault="007704F8" w:rsidP="007704F8">
      <w:pPr>
        <w:spacing w:line="360" w:lineRule="auto"/>
        <w:ind w:left="567"/>
        <w:jc w:val="both"/>
        <w:rPr>
          <w:rFonts w:ascii="Century Gothic" w:hAnsi="Century Gothic"/>
        </w:rPr>
      </w:pPr>
      <w:r w:rsidRPr="0068008D">
        <w:rPr>
          <w:rFonts w:ascii="Century Gothic" w:hAnsi="Century Gothic"/>
        </w:rPr>
        <w:t>XXIV. a la XLIII. ...</w:t>
      </w:r>
    </w:p>
    <w:p w14:paraId="7E6F0C4D" w14:textId="77777777" w:rsidR="007704F8" w:rsidRDefault="007704F8" w:rsidP="007704F8">
      <w:pPr>
        <w:spacing w:line="360" w:lineRule="auto"/>
        <w:jc w:val="both"/>
        <w:rPr>
          <w:rFonts w:ascii="Century Gothic" w:hAnsi="Century Gothic"/>
        </w:rPr>
      </w:pPr>
    </w:p>
    <w:p w14:paraId="4A66D676" w14:textId="2B3BB359" w:rsidR="007704F8" w:rsidRDefault="007704F8" w:rsidP="007704F8">
      <w:pPr>
        <w:spacing w:line="360" w:lineRule="auto"/>
        <w:jc w:val="both"/>
        <w:rPr>
          <w:rFonts w:ascii="Century Gothic" w:hAnsi="Century Gothic"/>
        </w:rPr>
      </w:pPr>
      <w:r w:rsidRPr="0068008D">
        <w:rPr>
          <w:rFonts w:ascii="Century Gothic" w:hAnsi="Century Gothic"/>
          <w:b/>
          <w:bCs/>
        </w:rPr>
        <w:t>Artículo 253</w:t>
      </w:r>
      <w:r w:rsidRPr="0068008D">
        <w:rPr>
          <w:rFonts w:ascii="Century Gothic" w:hAnsi="Century Gothic"/>
        </w:rPr>
        <w:t>. …</w:t>
      </w:r>
    </w:p>
    <w:p w14:paraId="687B47A1" w14:textId="77777777" w:rsidR="007704F8" w:rsidRDefault="007704F8" w:rsidP="007704F8">
      <w:pPr>
        <w:spacing w:line="360" w:lineRule="auto"/>
        <w:jc w:val="both"/>
        <w:rPr>
          <w:rFonts w:ascii="Century Gothic" w:hAnsi="Century Gothic"/>
        </w:rPr>
      </w:pPr>
    </w:p>
    <w:p w14:paraId="7C7D7ACB" w14:textId="56219EA7" w:rsidR="007704F8" w:rsidRDefault="007704F8" w:rsidP="00C45839">
      <w:pPr>
        <w:spacing w:line="360" w:lineRule="auto"/>
        <w:ind w:left="567"/>
        <w:jc w:val="both"/>
        <w:rPr>
          <w:rFonts w:ascii="Century Gothic" w:hAnsi="Century Gothic"/>
        </w:rPr>
      </w:pPr>
      <w:r w:rsidRPr="0068008D">
        <w:rPr>
          <w:rFonts w:ascii="Century Gothic" w:hAnsi="Century Gothic"/>
        </w:rPr>
        <w:t>I. …</w:t>
      </w:r>
    </w:p>
    <w:p w14:paraId="6E58566D" w14:textId="77777777" w:rsidR="007704F8" w:rsidRDefault="007704F8" w:rsidP="00C45839">
      <w:pPr>
        <w:spacing w:line="360" w:lineRule="auto"/>
        <w:ind w:left="567"/>
        <w:jc w:val="both"/>
        <w:rPr>
          <w:rFonts w:ascii="Century Gothic" w:hAnsi="Century Gothic"/>
        </w:rPr>
      </w:pPr>
    </w:p>
    <w:p w14:paraId="528A8565" w14:textId="03AD67C2" w:rsidR="007704F8" w:rsidRDefault="007704F8" w:rsidP="00C45839">
      <w:pPr>
        <w:spacing w:line="360" w:lineRule="auto"/>
        <w:ind w:left="993"/>
        <w:jc w:val="both"/>
        <w:rPr>
          <w:rFonts w:ascii="Century Gothic" w:hAnsi="Century Gothic"/>
        </w:rPr>
      </w:pPr>
      <w:r w:rsidRPr="0068008D">
        <w:rPr>
          <w:rFonts w:ascii="Century Gothic" w:hAnsi="Century Gothic"/>
        </w:rPr>
        <w:t>a) a la d) …</w:t>
      </w:r>
    </w:p>
    <w:p w14:paraId="6DF7F05F" w14:textId="77777777" w:rsidR="007704F8" w:rsidRDefault="007704F8" w:rsidP="00C45839">
      <w:pPr>
        <w:spacing w:line="360" w:lineRule="auto"/>
        <w:ind w:left="993"/>
        <w:jc w:val="both"/>
        <w:rPr>
          <w:rFonts w:ascii="Century Gothic" w:hAnsi="Century Gothic"/>
        </w:rPr>
      </w:pPr>
    </w:p>
    <w:p w14:paraId="6F3B8368" w14:textId="3F35263F" w:rsidR="007704F8" w:rsidRDefault="007704F8" w:rsidP="00C45839">
      <w:pPr>
        <w:spacing w:line="360" w:lineRule="auto"/>
        <w:ind w:left="993"/>
        <w:jc w:val="both"/>
        <w:rPr>
          <w:rFonts w:ascii="Century Gothic" w:hAnsi="Century Gothic"/>
        </w:rPr>
      </w:pPr>
      <w:r w:rsidRPr="0068008D">
        <w:rPr>
          <w:rFonts w:ascii="Century Gothic" w:hAnsi="Century Gothic"/>
        </w:rPr>
        <w:t xml:space="preserve">e) Duplicado de certificado de estudios </w:t>
      </w:r>
      <w:r w:rsidRPr="0068008D">
        <w:rPr>
          <w:rFonts w:ascii="Century Gothic" w:hAnsi="Century Gothic"/>
          <w:b/>
          <w:bCs/>
        </w:rPr>
        <w:t xml:space="preserve">2.0821 </w:t>
      </w:r>
      <w:proofErr w:type="spellStart"/>
      <w:r w:rsidRPr="0068008D">
        <w:rPr>
          <w:rFonts w:ascii="Century Gothic" w:hAnsi="Century Gothic"/>
        </w:rPr>
        <w:t>UMAs</w:t>
      </w:r>
      <w:proofErr w:type="spellEnd"/>
      <w:r>
        <w:rPr>
          <w:rFonts w:ascii="Century Gothic" w:hAnsi="Century Gothic"/>
        </w:rPr>
        <w:t>.</w:t>
      </w:r>
    </w:p>
    <w:p w14:paraId="78E3EACA" w14:textId="77777777" w:rsidR="007704F8" w:rsidRDefault="007704F8" w:rsidP="00C45839">
      <w:pPr>
        <w:spacing w:line="360" w:lineRule="auto"/>
        <w:ind w:left="993"/>
        <w:jc w:val="both"/>
        <w:rPr>
          <w:rFonts w:ascii="Century Gothic" w:hAnsi="Century Gothic"/>
        </w:rPr>
      </w:pPr>
    </w:p>
    <w:p w14:paraId="2C6644E0" w14:textId="6A6D1BFD" w:rsidR="007704F8" w:rsidRDefault="007704F8" w:rsidP="00C45839">
      <w:pPr>
        <w:spacing w:line="360" w:lineRule="auto"/>
        <w:ind w:left="993"/>
        <w:jc w:val="both"/>
        <w:rPr>
          <w:rFonts w:ascii="Century Gothic" w:hAnsi="Century Gothic"/>
        </w:rPr>
      </w:pPr>
      <w:r w:rsidRPr="0068008D">
        <w:rPr>
          <w:rFonts w:ascii="Century Gothic" w:hAnsi="Century Gothic"/>
        </w:rPr>
        <w:t xml:space="preserve">f) a la </w:t>
      </w:r>
      <w:proofErr w:type="gramStart"/>
      <w:r w:rsidRPr="0068008D">
        <w:rPr>
          <w:rFonts w:ascii="Century Gothic" w:hAnsi="Century Gothic"/>
        </w:rPr>
        <w:t>h)…</w:t>
      </w:r>
      <w:proofErr w:type="gramEnd"/>
    </w:p>
    <w:p w14:paraId="0C8301F3" w14:textId="77777777" w:rsidR="007704F8" w:rsidRDefault="007704F8" w:rsidP="00C45839">
      <w:pPr>
        <w:spacing w:line="360" w:lineRule="auto"/>
        <w:ind w:left="993"/>
        <w:jc w:val="both"/>
        <w:rPr>
          <w:rFonts w:ascii="Century Gothic" w:hAnsi="Century Gothic"/>
        </w:rPr>
      </w:pPr>
    </w:p>
    <w:p w14:paraId="10668A19" w14:textId="48CC9E99" w:rsidR="007704F8" w:rsidRDefault="007704F8" w:rsidP="00C45839">
      <w:pPr>
        <w:spacing w:line="360" w:lineRule="auto"/>
        <w:ind w:left="993"/>
        <w:jc w:val="both"/>
        <w:rPr>
          <w:rFonts w:ascii="Century Gothic" w:hAnsi="Century Gothic"/>
        </w:rPr>
      </w:pPr>
      <w:r w:rsidRPr="0068008D">
        <w:rPr>
          <w:rFonts w:ascii="Century Gothic" w:hAnsi="Century Gothic"/>
        </w:rPr>
        <w:lastRenderedPageBreak/>
        <w:t xml:space="preserve">i) Trámite de titulación </w:t>
      </w:r>
      <w:r w:rsidRPr="0068008D">
        <w:rPr>
          <w:rFonts w:ascii="Century Gothic" w:hAnsi="Century Gothic"/>
          <w:b/>
          <w:bCs/>
        </w:rPr>
        <w:t xml:space="preserve">6.1870 </w:t>
      </w:r>
      <w:proofErr w:type="spellStart"/>
      <w:r w:rsidRPr="0068008D">
        <w:rPr>
          <w:rFonts w:ascii="Century Gothic" w:hAnsi="Century Gothic"/>
        </w:rPr>
        <w:t>UMAs</w:t>
      </w:r>
      <w:proofErr w:type="spellEnd"/>
    </w:p>
    <w:p w14:paraId="62AF3180" w14:textId="77777777" w:rsidR="007704F8" w:rsidRDefault="007704F8" w:rsidP="00C45839">
      <w:pPr>
        <w:spacing w:line="360" w:lineRule="auto"/>
        <w:ind w:left="993"/>
        <w:jc w:val="both"/>
        <w:rPr>
          <w:rFonts w:ascii="Century Gothic" w:hAnsi="Century Gothic"/>
        </w:rPr>
      </w:pPr>
    </w:p>
    <w:p w14:paraId="18B2BBC3" w14:textId="53CA662C" w:rsidR="007704F8" w:rsidRDefault="007704F8" w:rsidP="00C45839">
      <w:pPr>
        <w:spacing w:line="360" w:lineRule="auto"/>
        <w:ind w:left="993"/>
        <w:jc w:val="both"/>
        <w:rPr>
          <w:rFonts w:ascii="Century Gothic" w:hAnsi="Century Gothic"/>
        </w:rPr>
      </w:pPr>
      <w:r w:rsidRPr="0068008D">
        <w:rPr>
          <w:rFonts w:ascii="Century Gothic" w:hAnsi="Century Gothic"/>
        </w:rPr>
        <w:t>j) a la s) …</w:t>
      </w:r>
    </w:p>
    <w:p w14:paraId="5C7ABE51" w14:textId="77777777" w:rsidR="00C45839" w:rsidRDefault="00C45839" w:rsidP="00C45839">
      <w:pPr>
        <w:spacing w:line="360" w:lineRule="auto"/>
        <w:jc w:val="both"/>
        <w:rPr>
          <w:rFonts w:ascii="Century Gothic" w:hAnsi="Century Gothic"/>
        </w:rPr>
      </w:pPr>
    </w:p>
    <w:p w14:paraId="27D0BD2F" w14:textId="01FFC63A" w:rsidR="00C45839" w:rsidRDefault="00C45839" w:rsidP="00C45839">
      <w:pPr>
        <w:spacing w:line="360" w:lineRule="auto"/>
        <w:ind w:left="567"/>
        <w:jc w:val="both"/>
        <w:rPr>
          <w:rFonts w:ascii="Century Gothic" w:hAnsi="Century Gothic"/>
        </w:rPr>
      </w:pPr>
      <w:r w:rsidRPr="0068008D">
        <w:rPr>
          <w:rFonts w:ascii="Century Gothic" w:hAnsi="Century Gothic"/>
        </w:rPr>
        <w:t>II. …</w:t>
      </w:r>
    </w:p>
    <w:p w14:paraId="01F7DD60" w14:textId="77777777" w:rsidR="00C45839" w:rsidRDefault="00C45839" w:rsidP="00C45839">
      <w:pPr>
        <w:spacing w:line="360" w:lineRule="auto"/>
        <w:ind w:left="567"/>
        <w:jc w:val="both"/>
        <w:rPr>
          <w:rFonts w:ascii="Century Gothic" w:hAnsi="Century Gothic"/>
        </w:rPr>
      </w:pPr>
    </w:p>
    <w:p w14:paraId="06FE93D5" w14:textId="77777777" w:rsidR="00C45839" w:rsidRDefault="00C45839" w:rsidP="00C45839">
      <w:pPr>
        <w:spacing w:line="360" w:lineRule="auto"/>
        <w:ind w:left="567"/>
        <w:jc w:val="both"/>
        <w:rPr>
          <w:rFonts w:ascii="Century Gothic" w:eastAsia="Yu Gothic UI Light" w:hAnsi="Century Gothic" w:cs="Arial"/>
          <w:b/>
        </w:rPr>
      </w:pPr>
      <w:r w:rsidRPr="00C45839">
        <w:rPr>
          <w:rFonts w:ascii="Century Gothic" w:eastAsia="Yu Gothic UI Light" w:hAnsi="Century Gothic" w:cs="Arial"/>
          <w:b/>
        </w:rPr>
        <w:t xml:space="preserve">III. CECyT y </w:t>
      </w:r>
      <w:proofErr w:type="spellStart"/>
      <w:r w:rsidRPr="00C45839">
        <w:rPr>
          <w:rFonts w:ascii="Century Gothic" w:eastAsia="Yu Gothic UI Light" w:hAnsi="Century Gothic" w:cs="Arial"/>
          <w:b/>
        </w:rPr>
        <w:t>EMSaD</w:t>
      </w:r>
      <w:proofErr w:type="spellEnd"/>
    </w:p>
    <w:p w14:paraId="6ABA3A6C" w14:textId="77777777" w:rsidR="00721102" w:rsidRPr="00C45839" w:rsidRDefault="00721102" w:rsidP="00C45839">
      <w:pPr>
        <w:spacing w:line="360" w:lineRule="auto"/>
        <w:ind w:left="567"/>
        <w:jc w:val="both"/>
        <w:rPr>
          <w:rFonts w:ascii="Century Gothic" w:eastAsia="Yu Gothic UI Light" w:hAnsi="Century Gothic" w:cs="Arial"/>
          <w:b/>
        </w:rPr>
      </w:pPr>
    </w:p>
    <w:p w14:paraId="6F7A0973" w14:textId="77777777" w:rsidR="00C45839" w:rsidRDefault="00C45839" w:rsidP="00721102">
      <w:pPr>
        <w:spacing w:line="360" w:lineRule="auto"/>
        <w:ind w:left="851"/>
        <w:jc w:val="both"/>
        <w:rPr>
          <w:rFonts w:ascii="Century Gothic" w:eastAsia="Yu Gothic UI Light" w:hAnsi="Century Gothic" w:cs="Arial"/>
          <w:b/>
        </w:rPr>
      </w:pPr>
      <w:r w:rsidRPr="00C45839">
        <w:rPr>
          <w:rFonts w:ascii="Century Gothic" w:eastAsia="Yu Gothic UI Light" w:hAnsi="Century Gothic" w:cs="Arial"/>
          <w:b/>
        </w:rPr>
        <w:t>a) Cursos de verano:</w:t>
      </w:r>
    </w:p>
    <w:p w14:paraId="5922B2B4" w14:textId="77777777" w:rsidR="00721102" w:rsidRPr="00C45839" w:rsidRDefault="00721102" w:rsidP="00721102">
      <w:pPr>
        <w:spacing w:line="360" w:lineRule="auto"/>
        <w:ind w:left="851"/>
        <w:jc w:val="both"/>
        <w:rPr>
          <w:rFonts w:ascii="Century Gothic" w:eastAsia="Yu Gothic UI Light" w:hAnsi="Century Gothic" w:cs="Arial"/>
          <w:b/>
        </w:rPr>
      </w:pPr>
    </w:p>
    <w:p w14:paraId="37C96E06" w14:textId="77777777" w:rsidR="00C45839" w:rsidRDefault="00C45839" w:rsidP="00721102">
      <w:pPr>
        <w:spacing w:line="360" w:lineRule="auto"/>
        <w:ind w:left="1134"/>
        <w:jc w:val="both"/>
        <w:rPr>
          <w:rFonts w:ascii="Century Gothic" w:eastAsia="Yu Gothic UI Light" w:hAnsi="Century Gothic" w:cs="Arial"/>
          <w:b/>
        </w:rPr>
      </w:pPr>
      <w:r w:rsidRPr="00C45839">
        <w:rPr>
          <w:rFonts w:ascii="Century Gothic" w:eastAsia="Yu Gothic UI Light" w:hAnsi="Century Gothic" w:cs="Arial"/>
          <w:b/>
        </w:rPr>
        <w:t xml:space="preserve">1. 45 horas 7.6152 </w:t>
      </w:r>
      <w:proofErr w:type="spellStart"/>
      <w:r w:rsidRPr="00C45839">
        <w:rPr>
          <w:rFonts w:ascii="Century Gothic" w:eastAsia="Yu Gothic UI Light" w:hAnsi="Century Gothic" w:cs="Arial"/>
          <w:b/>
        </w:rPr>
        <w:t>UMAs</w:t>
      </w:r>
      <w:proofErr w:type="spellEnd"/>
    </w:p>
    <w:p w14:paraId="4A394A16" w14:textId="77777777" w:rsidR="00721102" w:rsidRPr="00C45839" w:rsidRDefault="00721102" w:rsidP="00721102">
      <w:pPr>
        <w:spacing w:line="360" w:lineRule="auto"/>
        <w:ind w:left="1134"/>
        <w:jc w:val="both"/>
        <w:rPr>
          <w:rFonts w:ascii="Century Gothic" w:eastAsia="Yu Gothic UI Light" w:hAnsi="Century Gothic" w:cs="Arial"/>
          <w:b/>
        </w:rPr>
      </w:pPr>
    </w:p>
    <w:p w14:paraId="458EAF93" w14:textId="77777777" w:rsidR="00C45839" w:rsidRDefault="00C45839" w:rsidP="00721102">
      <w:pPr>
        <w:spacing w:line="360" w:lineRule="auto"/>
        <w:ind w:left="1134"/>
        <w:jc w:val="both"/>
        <w:rPr>
          <w:rFonts w:ascii="Century Gothic" w:eastAsia="Yu Gothic UI Light" w:hAnsi="Century Gothic" w:cs="Arial"/>
          <w:b/>
        </w:rPr>
      </w:pPr>
      <w:r w:rsidRPr="00C45839">
        <w:rPr>
          <w:rFonts w:ascii="Century Gothic" w:eastAsia="Yu Gothic UI Light" w:hAnsi="Century Gothic" w:cs="Arial"/>
          <w:b/>
        </w:rPr>
        <w:t xml:space="preserve">2. 60 horas 10.0733 </w:t>
      </w:r>
      <w:proofErr w:type="spellStart"/>
      <w:r w:rsidRPr="00C45839">
        <w:rPr>
          <w:rFonts w:ascii="Century Gothic" w:eastAsia="Yu Gothic UI Light" w:hAnsi="Century Gothic" w:cs="Arial"/>
          <w:b/>
        </w:rPr>
        <w:t>UMAs</w:t>
      </w:r>
      <w:proofErr w:type="spellEnd"/>
    </w:p>
    <w:p w14:paraId="20083254" w14:textId="77777777" w:rsidR="00721102" w:rsidRPr="00C45839" w:rsidRDefault="00721102" w:rsidP="00721102">
      <w:pPr>
        <w:spacing w:line="360" w:lineRule="auto"/>
        <w:ind w:left="1134"/>
        <w:jc w:val="both"/>
        <w:rPr>
          <w:rFonts w:ascii="Century Gothic" w:eastAsia="Yu Gothic UI Light" w:hAnsi="Century Gothic" w:cs="Arial"/>
          <w:b/>
        </w:rPr>
      </w:pPr>
    </w:p>
    <w:p w14:paraId="0DF27A9D" w14:textId="77777777" w:rsidR="00C45839" w:rsidRDefault="00C45839" w:rsidP="00721102">
      <w:pPr>
        <w:spacing w:line="360" w:lineRule="auto"/>
        <w:ind w:left="1134"/>
        <w:jc w:val="both"/>
        <w:rPr>
          <w:rFonts w:ascii="Century Gothic" w:eastAsia="Yu Gothic UI Light" w:hAnsi="Century Gothic" w:cs="Arial"/>
          <w:b/>
        </w:rPr>
      </w:pPr>
      <w:r w:rsidRPr="00C45839">
        <w:rPr>
          <w:rFonts w:ascii="Century Gothic" w:eastAsia="Yu Gothic UI Light" w:hAnsi="Century Gothic" w:cs="Arial"/>
          <w:b/>
        </w:rPr>
        <w:t xml:space="preserve">3. 75 horas 12.4831 </w:t>
      </w:r>
      <w:proofErr w:type="spellStart"/>
      <w:r w:rsidRPr="00C45839">
        <w:rPr>
          <w:rFonts w:ascii="Century Gothic" w:eastAsia="Yu Gothic UI Light" w:hAnsi="Century Gothic" w:cs="Arial"/>
          <w:b/>
        </w:rPr>
        <w:t>UMAs</w:t>
      </w:r>
      <w:proofErr w:type="spellEnd"/>
    </w:p>
    <w:p w14:paraId="353B6CD3" w14:textId="77777777" w:rsidR="00721102" w:rsidRPr="00C45839" w:rsidRDefault="00721102" w:rsidP="00721102">
      <w:pPr>
        <w:spacing w:line="360" w:lineRule="auto"/>
        <w:ind w:left="1134"/>
        <w:jc w:val="both"/>
        <w:rPr>
          <w:rFonts w:ascii="Century Gothic" w:eastAsia="Yu Gothic UI Light" w:hAnsi="Century Gothic" w:cs="Arial"/>
          <w:b/>
        </w:rPr>
      </w:pPr>
    </w:p>
    <w:p w14:paraId="2A569534" w14:textId="77777777" w:rsidR="00C45839" w:rsidRDefault="00C45839" w:rsidP="00721102">
      <w:pPr>
        <w:spacing w:line="360" w:lineRule="auto"/>
        <w:ind w:left="1134"/>
        <w:jc w:val="both"/>
        <w:rPr>
          <w:rFonts w:ascii="Century Gothic" w:eastAsia="Yu Gothic UI Light" w:hAnsi="Century Gothic" w:cs="Arial"/>
          <w:b/>
        </w:rPr>
      </w:pPr>
      <w:r w:rsidRPr="00C45839">
        <w:rPr>
          <w:rFonts w:ascii="Century Gothic" w:eastAsia="Yu Gothic UI Light" w:hAnsi="Century Gothic" w:cs="Arial"/>
          <w:b/>
        </w:rPr>
        <w:t xml:space="preserve">4. 90 horas 14.9894 </w:t>
      </w:r>
      <w:proofErr w:type="spellStart"/>
      <w:r w:rsidRPr="00C45839">
        <w:rPr>
          <w:rFonts w:ascii="Century Gothic" w:eastAsia="Yu Gothic UI Light" w:hAnsi="Century Gothic" w:cs="Arial"/>
          <w:b/>
        </w:rPr>
        <w:t>UMAs</w:t>
      </w:r>
      <w:proofErr w:type="spellEnd"/>
    </w:p>
    <w:p w14:paraId="53B1897A" w14:textId="77777777" w:rsidR="00721102" w:rsidRPr="00C45839" w:rsidRDefault="00721102" w:rsidP="00721102">
      <w:pPr>
        <w:spacing w:line="360" w:lineRule="auto"/>
        <w:ind w:left="1134"/>
        <w:jc w:val="both"/>
        <w:rPr>
          <w:rFonts w:ascii="Century Gothic" w:eastAsia="Yu Gothic UI Light" w:hAnsi="Century Gothic" w:cs="Arial"/>
          <w:b/>
        </w:rPr>
      </w:pPr>
    </w:p>
    <w:p w14:paraId="56A6C042" w14:textId="77777777" w:rsidR="00C45839" w:rsidRDefault="00C45839" w:rsidP="00721102">
      <w:pPr>
        <w:spacing w:line="360" w:lineRule="auto"/>
        <w:ind w:left="851"/>
        <w:jc w:val="both"/>
        <w:rPr>
          <w:rFonts w:ascii="Century Gothic" w:eastAsia="Yu Gothic UI Light" w:hAnsi="Century Gothic" w:cs="Arial"/>
          <w:b/>
        </w:rPr>
      </w:pPr>
      <w:r w:rsidRPr="00C45839">
        <w:rPr>
          <w:rFonts w:ascii="Century Gothic" w:eastAsia="Yu Gothic UI Light" w:hAnsi="Century Gothic" w:cs="Arial"/>
          <w:b/>
        </w:rPr>
        <w:t>b) Diplomados de inglés:</w:t>
      </w:r>
    </w:p>
    <w:p w14:paraId="163107F6" w14:textId="77777777" w:rsidR="00721102" w:rsidRPr="00C45839" w:rsidRDefault="00721102" w:rsidP="00721102">
      <w:pPr>
        <w:spacing w:line="360" w:lineRule="auto"/>
        <w:ind w:left="851"/>
        <w:jc w:val="both"/>
        <w:rPr>
          <w:rFonts w:ascii="Century Gothic" w:eastAsia="Yu Gothic UI Light" w:hAnsi="Century Gothic" w:cs="Arial"/>
          <w:b/>
        </w:rPr>
      </w:pPr>
    </w:p>
    <w:p w14:paraId="562A920C" w14:textId="77777777" w:rsidR="00C45839" w:rsidRDefault="00C45839" w:rsidP="00721102">
      <w:pPr>
        <w:spacing w:line="360" w:lineRule="auto"/>
        <w:ind w:left="1134"/>
        <w:jc w:val="both"/>
        <w:rPr>
          <w:rFonts w:ascii="Century Gothic" w:eastAsia="Yu Gothic UI Light" w:hAnsi="Century Gothic" w:cs="Arial"/>
          <w:b/>
        </w:rPr>
      </w:pPr>
      <w:r w:rsidRPr="00C45839">
        <w:rPr>
          <w:rFonts w:ascii="Century Gothic" w:eastAsia="Yu Gothic UI Light" w:hAnsi="Century Gothic" w:cs="Arial"/>
          <w:b/>
        </w:rPr>
        <w:t xml:space="preserve">1. Básico 1, por alumno 13.0359 </w:t>
      </w:r>
      <w:proofErr w:type="spellStart"/>
      <w:r w:rsidRPr="00C45839">
        <w:rPr>
          <w:rFonts w:ascii="Century Gothic" w:eastAsia="Yu Gothic UI Light" w:hAnsi="Century Gothic" w:cs="Arial"/>
          <w:b/>
        </w:rPr>
        <w:t>UMAs</w:t>
      </w:r>
      <w:proofErr w:type="spellEnd"/>
    </w:p>
    <w:p w14:paraId="3359CF8D" w14:textId="77777777" w:rsidR="00721102" w:rsidRPr="00C45839" w:rsidRDefault="00721102" w:rsidP="00721102">
      <w:pPr>
        <w:spacing w:line="360" w:lineRule="auto"/>
        <w:ind w:left="1134"/>
        <w:jc w:val="both"/>
        <w:rPr>
          <w:rFonts w:ascii="Century Gothic" w:eastAsia="Yu Gothic UI Light" w:hAnsi="Century Gothic" w:cs="Arial"/>
          <w:b/>
        </w:rPr>
      </w:pPr>
    </w:p>
    <w:p w14:paraId="3A31A9AE" w14:textId="77777777" w:rsidR="00C45839" w:rsidRDefault="00C45839" w:rsidP="00721102">
      <w:pPr>
        <w:spacing w:line="360" w:lineRule="auto"/>
        <w:ind w:left="1134"/>
        <w:jc w:val="both"/>
        <w:rPr>
          <w:rFonts w:ascii="Century Gothic" w:eastAsia="Yu Gothic UI Light" w:hAnsi="Century Gothic" w:cs="Arial"/>
          <w:b/>
        </w:rPr>
      </w:pPr>
      <w:r w:rsidRPr="00C45839">
        <w:rPr>
          <w:rFonts w:ascii="Century Gothic" w:eastAsia="Yu Gothic UI Light" w:hAnsi="Century Gothic" w:cs="Arial"/>
          <w:b/>
        </w:rPr>
        <w:t xml:space="preserve">2. Básico 1, por persona externa 14.8719 </w:t>
      </w:r>
      <w:proofErr w:type="spellStart"/>
      <w:r w:rsidRPr="00C45839">
        <w:rPr>
          <w:rFonts w:ascii="Century Gothic" w:eastAsia="Yu Gothic UI Light" w:hAnsi="Century Gothic" w:cs="Arial"/>
          <w:b/>
        </w:rPr>
        <w:t>UMAs</w:t>
      </w:r>
      <w:proofErr w:type="spellEnd"/>
    </w:p>
    <w:p w14:paraId="0EE0D171" w14:textId="77777777" w:rsidR="00721102" w:rsidRPr="00C45839" w:rsidRDefault="00721102" w:rsidP="00721102">
      <w:pPr>
        <w:spacing w:line="360" w:lineRule="auto"/>
        <w:ind w:left="1134"/>
        <w:jc w:val="both"/>
        <w:rPr>
          <w:rFonts w:ascii="Century Gothic" w:eastAsia="Yu Gothic UI Light" w:hAnsi="Century Gothic" w:cs="Arial"/>
          <w:b/>
        </w:rPr>
      </w:pPr>
    </w:p>
    <w:p w14:paraId="1E475174" w14:textId="77777777" w:rsidR="00C45839" w:rsidRDefault="00C45839" w:rsidP="00721102">
      <w:pPr>
        <w:spacing w:line="360" w:lineRule="auto"/>
        <w:ind w:left="1134"/>
        <w:jc w:val="both"/>
        <w:rPr>
          <w:rFonts w:ascii="Century Gothic" w:eastAsia="Yu Gothic UI Light" w:hAnsi="Century Gothic" w:cs="Arial"/>
          <w:b/>
        </w:rPr>
      </w:pPr>
      <w:r w:rsidRPr="00C45839">
        <w:rPr>
          <w:rFonts w:ascii="Century Gothic" w:eastAsia="Yu Gothic UI Light" w:hAnsi="Century Gothic" w:cs="Arial"/>
          <w:b/>
        </w:rPr>
        <w:lastRenderedPageBreak/>
        <w:t xml:space="preserve">3. Básico 2, por alumno 13.0359 </w:t>
      </w:r>
      <w:proofErr w:type="spellStart"/>
      <w:r w:rsidRPr="00C45839">
        <w:rPr>
          <w:rFonts w:ascii="Century Gothic" w:eastAsia="Yu Gothic UI Light" w:hAnsi="Century Gothic" w:cs="Arial"/>
          <w:b/>
        </w:rPr>
        <w:t>UMAs</w:t>
      </w:r>
      <w:proofErr w:type="spellEnd"/>
    </w:p>
    <w:p w14:paraId="71E7898A" w14:textId="77777777" w:rsidR="00721102" w:rsidRPr="00C45839" w:rsidRDefault="00721102" w:rsidP="00721102">
      <w:pPr>
        <w:spacing w:line="360" w:lineRule="auto"/>
        <w:ind w:left="1134"/>
        <w:jc w:val="both"/>
        <w:rPr>
          <w:rFonts w:ascii="Century Gothic" w:eastAsia="Yu Gothic UI Light" w:hAnsi="Century Gothic" w:cs="Arial"/>
          <w:b/>
        </w:rPr>
      </w:pPr>
    </w:p>
    <w:p w14:paraId="310C8F6E" w14:textId="77777777" w:rsidR="00C45839" w:rsidRDefault="00C45839" w:rsidP="00721102">
      <w:pPr>
        <w:spacing w:line="360" w:lineRule="auto"/>
        <w:ind w:left="1134"/>
        <w:jc w:val="both"/>
        <w:rPr>
          <w:rFonts w:ascii="Century Gothic" w:eastAsia="Yu Gothic UI Light" w:hAnsi="Century Gothic" w:cs="Arial"/>
          <w:b/>
        </w:rPr>
      </w:pPr>
      <w:r w:rsidRPr="00C45839">
        <w:rPr>
          <w:rFonts w:ascii="Century Gothic" w:eastAsia="Yu Gothic UI Light" w:hAnsi="Century Gothic" w:cs="Arial"/>
          <w:b/>
        </w:rPr>
        <w:t xml:space="preserve">4. Básico 2, por persona externa 14.8719 </w:t>
      </w:r>
      <w:proofErr w:type="spellStart"/>
      <w:r w:rsidRPr="00C45839">
        <w:rPr>
          <w:rFonts w:ascii="Century Gothic" w:eastAsia="Yu Gothic UI Light" w:hAnsi="Century Gothic" w:cs="Arial"/>
          <w:b/>
        </w:rPr>
        <w:t>UMAs</w:t>
      </w:r>
      <w:proofErr w:type="spellEnd"/>
    </w:p>
    <w:p w14:paraId="0CF9B1E8" w14:textId="77777777" w:rsidR="00721102" w:rsidRPr="00C45839" w:rsidRDefault="00721102" w:rsidP="00721102">
      <w:pPr>
        <w:spacing w:line="360" w:lineRule="auto"/>
        <w:ind w:left="1134"/>
        <w:jc w:val="both"/>
        <w:rPr>
          <w:rFonts w:ascii="Century Gothic" w:eastAsia="Yu Gothic UI Light" w:hAnsi="Century Gothic" w:cs="Arial"/>
          <w:b/>
        </w:rPr>
      </w:pPr>
    </w:p>
    <w:p w14:paraId="49E742F5" w14:textId="77777777" w:rsidR="00C45839" w:rsidRDefault="00C45839" w:rsidP="00721102">
      <w:pPr>
        <w:spacing w:line="360" w:lineRule="auto"/>
        <w:ind w:left="1134"/>
        <w:jc w:val="both"/>
        <w:rPr>
          <w:rFonts w:ascii="Century Gothic" w:eastAsia="Yu Gothic UI Light" w:hAnsi="Century Gothic" w:cs="Arial"/>
          <w:b/>
        </w:rPr>
      </w:pPr>
      <w:r w:rsidRPr="00C45839">
        <w:rPr>
          <w:rFonts w:ascii="Century Gothic" w:eastAsia="Yu Gothic UI Light" w:hAnsi="Century Gothic" w:cs="Arial"/>
          <w:b/>
        </w:rPr>
        <w:t xml:space="preserve">5. Principiante 1, por alumno 13.0359 </w:t>
      </w:r>
      <w:proofErr w:type="spellStart"/>
      <w:r w:rsidRPr="00C45839">
        <w:rPr>
          <w:rFonts w:ascii="Century Gothic" w:eastAsia="Yu Gothic UI Light" w:hAnsi="Century Gothic" w:cs="Arial"/>
          <w:b/>
        </w:rPr>
        <w:t>UMAs</w:t>
      </w:r>
      <w:proofErr w:type="spellEnd"/>
    </w:p>
    <w:p w14:paraId="1C9785FD" w14:textId="77777777" w:rsidR="00721102" w:rsidRPr="00C45839" w:rsidRDefault="00721102" w:rsidP="00721102">
      <w:pPr>
        <w:spacing w:line="360" w:lineRule="auto"/>
        <w:ind w:left="1134"/>
        <w:jc w:val="both"/>
        <w:rPr>
          <w:rFonts w:ascii="Century Gothic" w:eastAsia="Yu Gothic UI Light" w:hAnsi="Century Gothic" w:cs="Arial"/>
          <w:b/>
        </w:rPr>
      </w:pPr>
    </w:p>
    <w:p w14:paraId="48007C3B" w14:textId="77777777" w:rsidR="00C45839" w:rsidRDefault="00C45839" w:rsidP="00721102">
      <w:pPr>
        <w:spacing w:line="360" w:lineRule="auto"/>
        <w:ind w:left="1134"/>
        <w:jc w:val="both"/>
        <w:rPr>
          <w:rFonts w:ascii="Century Gothic" w:eastAsia="Yu Gothic UI Light" w:hAnsi="Century Gothic" w:cs="Arial"/>
          <w:b/>
        </w:rPr>
      </w:pPr>
      <w:r w:rsidRPr="00C45839">
        <w:rPr>
          <w:rFonts w:ascii="Century Gothic" w:eastAsia="Yu Gothic UI Light" w:hAnsi="Century Gothic" w:cs="Arial"/>
          <w:b/>
        </w:rPr>
        <w:t xml:space="preserve">6. Principiante 1, por persona externa 14.8719 </w:t>
      </w:r>
      <w:proofErr w:type="spellStart"/>
      <w:r w:rsidRPr="00C45839">
        <w:rPr>
          <w:rFonts w:ascii="Century Gothic" w:eastAsia="Yu Gothic UI Light" w:hAnsi="Century Gothic" w:cs="Arial"/>
          <w:b/>
        </w:rPr>
        <w:t>UMAs</w:t>
      </w:r>
      <w:proofErr w:type="spellEnd"/>
    </w:p>
    <w:p w14:paraId="0DBB1DB2" w14:textId="77777777" w:rsidR="00721102" w:rsidRPr="00C45839" w:rsidRDefault="00721102" w:rsidP="00721102">
      <w:pPr>
        <w:spacing w:line="360" w:lineRule="auto"/>
        <w:ind w:left="1134"/>
        <w:jc w:val="both"/>
        <w:rPr>
          <w:rFonts w:ascii="Century Gothic" w:eastAsia="Yu Gothic UI Light" w:hAnsi="Century Gothic" w:cs="Arial"/>
          <w:b/>
        </w:rPr>
      </w:pPr>
    </w:p>
    <w:p w14:paraId="55AACB5C" w14:textId="77777777" w:rsidR="00C45839" w:rsidRDefault="00C45839" w:rsidP="00721102">
      <w:pPr>
        <w:spacing w:line="360" w:lineRule="auto"/>
        <w:ind w:left="1134"/>
        <w:jc w:val="both"/>
        <w:rPr>
          <w:rFonts w:ascii="Century Gothic" w:eastAsia="Yu Gothic UI Light" w:hAnsi="Century Gothic" w:cs="Arial"/>
          <w:b/>
        </w:rPr>
      </w:pPr>
      <w:r w:rsidRPr="00C45839">
        <w:rPr>
          <w:rFonts w:ascii="Century Gothic" w:eastAsia="Yu Gothic UI Light" w:hAnsi="Century Gothic" w:cs="Arial"/>
          <w:b/>
        </w:rPr>
        <w:t xml:space="preserve">7. Principiante 2, por alumno 13.0359 </w:t>
      </w:r>
      <w:proofErr w:type="spellStart"/>
      <w:r w:rsidRPr="00C45839">
        <w:rPr>
          <w:rFonts w:ascii="Century Gothic" w:eastAsia="Yu Gothic UI Light" w:hAnsi="Century Gothic" w:cs="Arial"/>
          <w:b/>
        </w:rPr>
        <w:t>UMAs</w:t>
      </w:r>
      <w:proofErr w:type="spellEnd"/>
    </w:p>
    <w:p w14:paraId="62937D7C" w14:textId="77777777" w:rsidR="00721102" w:rsidRPr="00C45839" w:rsidRDefault="00721102" w:rsidP="00721102">
      <w:pPr>
        <w:spacing w:line="360" w:lineRule="auto"/>
        <w:ind w:left="1134"/>
        <w:jc w:val="both"/>
        <w:rPr>
          <w:rFonts w:ascii="Century Gothic" w:eastAsia="Yu Gothic UI Light" w:hAnsi="Century Gothic" w:cs="Arial"/>
          <w:b/>
        </w:rPr>
      </w:pPr>
    </w:p>
    <w:p w14:paraId="14485FCB" w14:textId="77777777" w:rsidR="00C45839" w:rsidRDefault="00C45839" w:rsidP="00721102">
      <w:pPr>
        <w:spacing w:line="360" w:lineRule="auto"/>
        <w:ind w:left="1134"/>
        <w:jc w:val="both"/>
        <w:rPr>
          <w:rFonts w:ascii="Century Gothic" w:eastAsia="Yu Gothic UI Light" w:hAnsi="Century Gothic" w:cs="Arial"/>
          <w:b/>
        </w:rPr>
      </w:pPr>
      <w:r w:rsidRPr="00C45839">
        <w:rPr>
          <w:rFonts w:ascii="Century Gothic" w:eastAsia="Yu Gothic UI Light" w:hAnsi="Century Gothic" w:cs="Arial"/>
          <w:b/>
        </w:rPr>
        <w:t xml:space="preserve">8. Principiante 2, por persona externa 14.8719 </w:t>
      </w:r>
      <w:proofErr w:type="spellStart"/>
      <w:r w:rsidRPr="00C45839">
        <w:rPr>
          <w:rFonts w:ascii="Century Gothic" w:eastAsia="Yu Gothic UI Light" w:hAnsi="Century Gothic" w:cs="Arial"/>
          <w:b/>
        </w:rPr>
        <w:t>UMAs</w:t>
      </w:r>
      <w:proofErr w:type="spellEnd"/>
    </w:p>
    <w:p w14:paraId="30E938C0" w14:textId="77777777" w:rsidR="00721102" w:rsidRPr="00C45839" w:rsidRDefault="00721102" w:rsidP="00721102">
      <w:pPr>
        <w:spacing w:line="360" w:lineRule="auto"/>
        <w:ind w:left="1134"/>
        <w:jc w:val="both"/>
        <w:rPr>
          <w:rFonts w:ascii="Century Gothic" w:eastAsia="Yu Gothic UI Light" w:hAnsi="Century Gothic" w:cs="Arial"/>
          <w:b/>
        </w:rPr>
      </w:pPr>
    </w:p>
    <w:p w14:paraId="378F9A48" w14:textId="77777777" w:rsidR="00C45839" w:rsidRDefault="00C45839" w:rsidP="00721102">
      <w:pPr>
        <w:spacing w:line="360" w:lineRule="auto"/>
        <w:ind w:left="1134"/>
        <w:jc w:val="both"/>
        <w:rPr>
          <w:rFonts w:ascii="Century Gothic" w:eastAsia="Yu Gothic UI Light" w:hAnsi="Century Gothic" w:cs="Arial"/>
          <w:b/>
        </w:rPr>
      </w:pPr>
      <w:r w:rsidRPr="00C45839">
        <w:rPr>
          <w:rFonts w:ascii="Century Gothic" w:eastAsia="Yu Gothic UI Light" w:hAnsi="Century Gothic" w:cs="Arial"/>
          <w:b/>
        </w:rPr>
        <w:t xml:space="preserve">9. Intermedio 1, por alumno 13.9539 </w:t>
      </w:r>
      <w:proofErr w:type="spellStart"/>
      <w:r w:rsidRPr="00C45839">
        <w:rPr>
          <w:rFonts w:ascii="Century Gothic" w:eastAsia="Yu Gothic UI Light" w:hAnsi="Century Gothic" w:cs="Arial"/>
          <w:b/>
        </w:rPr>
        <w:t>UMAs</w:t>
      </w:r>
      <w:proofErr w:type="spellEnd"/>
    </w:p>
    <w:p w14:paraId="05316372" w14:textId="77777777" w:rsidR="00721102" w:rsidRPr="00C45839" w:rsidRDefault="00721102" w:rsidP="00721102">
      <w:pPr>
        <w:spacing w:line="360" w:lineRule="auto"/>
        <w:ind w:left="1134"/>
        <w:jc w:val="both"/>
        <w:rPr>
          <w:rFonts w:ascii="Century Gothic" w:eastAsia="Yu Gothic UI Light" w:hAnsi="Century Gothic" w:cs="Arial"/>
          <w:b/>
        </w:rPr>
      </w:pPr>
    </w:p>
    <w:p w14:paraId="1B1E8417" w14:textId="77777777" w:rsidR="00C45839" w:rsidRDefault="00C45839" w:rsidP="00721102">
      <w:pPr>
        <w:spacing w:line="360" w:lineRule="auto"/>
        <w:ind w:left="1134"/>
        <w:jc w:val="both"/>
        <w:rPr>
          <w:rFonts w:ascii="Century Gothic" w:eastAsia="Yu Gothic UI Light" w:hAnsi="Century Gothic" w:cs="Arial"/>
          <w:b/>
        </w:rPr>
      </w:pPr>
      <w:r w:rsidRPr="00C45839">
        <w:rPr>
          <w:rFonts w:ascii="Century Gothic" w:eastAsia="Yu Gothic UI Light" w:hAnsi="Century Gothic" w:cs="Arial"/>
          <w:b/>
        </w:rPr>
        <w:t xml:space="preserve">10. Intermedio 1, por persona externa 15.7900 </w:t>
      </w:r>
      <w:proofErr w:type="spellStart"/>
      <w:r w:rsidRPr="00C45839">
        <w:rPr>
          <w:rFonts w:ascii="Century Gothic" w:eastAsia="Yu Gothic UI Light" w:hAnsi="Century Gothic" w:cs="Arial"/>
          <w:b/>
        </w:rPr>
        <w:t>UMAs</w:t>
      </w:r>
      <w:proofErr w:type="spellEnd"/>
    </w:p>
    <w:p w14:paraId="454F795D" w14:textId="77777777" w:rsidR="00721102" w:rsidRPr="00C45839" w:rsidRDefault="00721102" w:rsidP="00721102">
      <w:pPr>
        <w:spacing w:line="360" w:lineRule="auto"/>
        <w:ind w:left="1134"/>
        <w:jc w:val="both"/>
        <w:rPr>
          <w:rFonts w:ascii="Century Gothic" w:eastAsia="Yu Gothic UI Light" w:hAnsi="Century Gothic" w:cs="Arial"/>
          <w:b/>
        </w:rPr>
      </w:pPr>
    </w:p>
    <w:p w14:paraId="7CBE2837" w14:textId="77777777" w:rsidR="00C45839" w:rsidRDefault="00C45839" w:rsidP="00721102">
      <w:pPr>
        <w:spacing w:line="360" w:lineRule="auto"/>
        <w:ind w:left="1134"/>
        <w:jc w:val="both"/>
        <w:rPr>
          <w:rFonts w:ascii="Century Gothic" w:eastAsia="Yu Gothic UI Light" w:hAnsi="Century Gothic" w:cs="Arial"/>
          <w:b/>
        </w:rPr>
      </w:pPr>
      <w:r w:rsidRPr="00C45839">
        <w:rPr>
          <w:rFonts w:ascii="Century Gothic" w:eastAsia="Yu Gothic UI Light" w:hAnsi="Century Gothic" w:cs="Arial"/>
          <w:b/>
        </w:rPr>
        <w:t xml:space="preserve">11. Intermedio 2, por alumno 13.9539 </w:t>
      </w:r>
      <w:proofErr w:type="spellStart"/>
      <w:r w:rsidRPr="00C45839">
        <w:rPr>
          <w:rFonts w:ascii="Century Gothic" w:eastAsia="Yu Gothic UI Light" w:hAnsi="Century Gothic" w:cs="Arial"/>
          <w:b/>
        </w:rPr>
        <w:t>UMAs</w:t>
      </w:r>
      <w:proofErr w:type="spellEnd"/>
    </w:p>
    <w:p w14:paraId="4F287280" w14:textId="77777777" w:rsidR="00721102" w:rsidRPr="00C45839" w:rsidRDefault="00721102" w:rsidP="00721102">
      <w:pPr>
        <w:spacing w:line="360" w:lineRule="auto"/>
        <w:ind w:left="1134"/>
        <w:jc w:val="both"/>
        <w:rPr>
          <w:rFonts w:ascii="Century Gothic" w:eastAsia="Yu Gothic UI Light" w:hAnsi="Century Gothic" w:cs="Arial"/>
          <w:b/>
        </w:rPr>
      </w:pPr>
    </w:p>
    <w:p w14:paraId="2619B939" w14:textId="77777777" w:rsidR="00C45839" w:rsidRDefault="00C45839" w:rsidP="00721102">
      <w:pPr>
        <w:spacing w:line="360" w:lineRule="auto"/>
        <w:ind w:left="1134"/>
        <w:jc w:val="both"/>
        <w:rPr>
          <w:rFonts w:ascii="Century Gothic" w:eastAsia="Yu Gothic UI Light" w:hAnsi="Century Gothic" w:cs="Arial"/>
          <w:b/>
        </w:rPr>
      </w:pPr>
      <w:r w:rsidRPr="00C45839">
        <w:rPr>
          <w:rFonts w:ascii="Century Gothic" w:eastAsia="Yu Gothic UI Light" w:hAnsi="Century Gothic" w:cs="Arial"/>
          <w:b/>
        </w:rPr>
        <w:t xml:space="preserve">12. Intermedio 2, por persona externa 15.7900 </w:t>
      </w:r>
      <w:proofErr w:type="spellStart"/>
      <w:r w:rsidRPr="00C45839">
        <w:rPr>
          <w:rFonts w:ascii="Century Gothic" w:eastAsia="Yu Gothic UI Light" w:hAnsi="Century Gothic" w:cs="Arial"/>
          <w:b/>
        </w:rPr>
        <w:t>UMAs</w:t>
      </w:r>
      <w:proofErr w:type="spellEnd"/>
    </w:p>
    <w:p w14:paraId="47CCC5CB" w14:textId="77777777" w:rsidR="00721102" w:rsidRPr="00C45839" w:rsidRDefault="00721102" w:rsidP="00721102">
      <w:pPr>
        <w:spacing w:line="360" w:lineRule="auto"/>
        <w:ind w:left="1134"/>
        <w:jc w:val="both"/>
        <w:rPr>
          <w:rFonts w:ascii="Century Gothic" w:eastAsia="Yu Gothic UI Light" w:hAnsi="Century Gothic" w:cs="Arial"/>
          <w:b/>
        </w:rPr>
      </w:pPr>
    </w:p>
    <w:p w14:paraId="43E3811F" w14:textId="77777777" w:rsidR="00C45839" w:rsidRDefault="00C45839" w:rsidP="00721102">
      <w:pPr>
        <w:spacing w:line="360" w:lineRule="auto"/>
        <w:ind w:left="1134"/>
        <w:jc w:val="both"/>
        <w:rPr>
          <w:rFonts w:ascii="Century Gothic" w:eastAsia="Yu Gothic UI Light" w:hAnsi="Century Gothic" w:cs="Arial"/>
          <w:b/>
        </w:rPr>
      </w:pPr>
      <w:r w:rsidRPr="00C45839">
        <w:rPr>
          <w:rFonts w:ascii="Century Gothic" w:eastAsia="Yu Gothic UI Light" w:hAnsi="Century Gothic" w:cs="Arial"/>
          <w:b/>
        </w:rPr>
        <w:t xml:space="preserve">13. Avanzado 1, por alumno 16.0837 </w:t>
      </w:r>
      <w:proofErr w:type="spellStart"/>
      <w:r w:rsidRPr="00C45839">
        <w:rPr>
          <w:rFonts w:ascii="Century Gothic" w:eastAsia="Yu Gothic UI Light" w:hAnsi="Century Gothic" w:cs="Arial"/>
          <w:b/>
        </w:rPr>
        <w:t>UMAs</w:t>
      </w:r>
      <w:proofErr w:type="spellEnd"/>
    </w:p>
    <w:p w14:paraId="70B82E7C" w14:textId="77777777" w:rsidR="00721102" w:rsidRPr="00C45839" w:rsidRDefault="00721102" w:rsidP="00721102">
      <w:pPr>
        <w:spacing w:line="360" w:lineRule="auto"/>
        <w:ind w:left="1134"/>
        <w:jc w:val="both"/>
        <w:rPr>
          <w:rFonts w:ascii="Century Gothic" w:eastAsia="Yu Gothic UI Light" w:hAnsi="Century Gothic" w:cs="Arial"/>
          <w:b/>
        </w:rPr>
      </w:pPr>
    </w:p>
    <w:p w14:paraId="09DD4BB2" w14:textId="77777777" w:rsidR="00C45839" w:rsidRDefault="00C45839" w:rsidP="00721102">
      <w:pPr>
        <w:spacing w:line="360" w:lineRule="auto"/>
        <w:ind w:left="1134"/>
        <w:jc w:val="both"/>
        <w:rPr>
          <w:rFonts w:ascii="Century Gothic" w:eastAsia="Yu Gothic UI Light" w:hAnsi="Century Gothic" w:cs="Arial"/>
          <w:b/>
        </w:rPr>
      </w:pPr>
      <w:r w:rsidRPr="00C45839">
        <w:rPr>
          <w:rFonts w:ascii="Century Gothic" w:eastAsia="Yu Gothic UI Light" w:hAnsi="Century Gothic" w:cs="Arial"/>
          <w:b/>
        </w:rPr>
        <w:t xml:space="preserve">14. Avanzado 1, por persona externa 18.0633 </w:t>
      </w:r>
      <w:proofErr w:type="spellStart"/>
      <w:r w:rsidRPr="00C45839">
        <w:rPr>
          <w:rFonts w:ascii="Century Gothic" w:eastAsia="Yu Gothic UI Light" w:hAnsi="Century Gothic" w:cs="Arial"/>
          <w:b/>
        </w:rPr>
        <w:t>UMAs</w:t>
      </w:r>
      <w:proofErr w:type="spellEnd"/>
    </w:p>
    <w:p w14:paraId="723FA7FE" w14:textId="77777777" w:rsidR="00721102" w:rsidRPr="00C45839" w:rsidRDefault="00721102" w:rsidP="00721102">
      <w:pPr>
        <w:spacing w:line="360" w:lineRule="auto"/>
        <w:ind w:left="1134"/>
        <w:jc w:val="both"/>
        <w:rPr>
          <w:rFonts w:ascii="Century Gothic" w:eastAsia="Yu Gothic UI Light" w:hAnsi="Century Gothic" w:cs="Arial"/>
          <w:b/>
        </w:rPr>
      </w:pPr>
    </w:p>
    <w:p w14:paraId="09AD9F71" w14:textId="77777777" w:rsidR="00C45839" w:rsidRDefault="00C45839" w:rsidP="00721102">
      <w:pPr>
        <w:spacing w:line="360" w:lineRule="auto"/>
        <w:ind w:left="1134"/>
        <w:jc w:val="both"/>
        <w:rPr>
          <w:rFonts w:ascii="Century Gothic" w:eastAsia="Yu Gothic UI Light" w:hAnsi="Century Gothic" w:cs="Arial"/>
          <w:b/>
        </w:rPr>
      </w:pPr>
      <w:r w:rsidRPr="00C45839">
        <w:rPr>
          <w:rFonts w:ascii="Century Gothic" w:eastAsia="Yu Gothic UI Light" w:hAnsi="Century Gothic" w:cs="Arial"/>
          <w:b/>
        </w:rPr>
        <w:lastRenderedPageBreak/>
        <w:t xml:space="preserve">15. Avanzado 2, por alumno 24.2493 </w:t>
      </w:r>
      <w:proofErr w:type="spellStart"/>
      <w:r w:rsidRPr="00C45839">
        <w:rPr>
          <w:rFonts w:ascii="Century Gothic" w:eastAsia="Yu Gothic UI Light" w:hAnsi="Century Gothic" w:cs="Arial"/>
          <w:b/>
        </w:rPr>
        <w:t>UMAs</w:t>
      </w:r>
      <w:proofErr w:type="spellEnd"/>
    </w:p>
    <w:p w14:paraId="5D4B1DBD" w14:textId="77777777" w:rsidR="00721102" w:rsidRPr="00C45839" w:rsidRDefault="00721102" w:rsidP="00721102">
      <w:pPr>
        <w:spacing w:line="360" w:lineRule="auto"/>
        <w:ind w:left="1134"/>
        <w:jc w:val="both"/>
        <w:rPr>
          <w:rFonts w:ascii="Century Gothic" w:eastAsia="Yu Gothic UI Light" w:hAnsi="Century Gothic" w:cs="Arial"/>
          <w:b/>
        </w:rPr>
      </w:pPr>
    </w:p>
    <w:p w14:paraId="64CA793B" w14:textId="77777777" w:rsidR="00C45839" w:rsidRDefault="00C45839" w:rsidP="00721102">
      <w:pPr>
        <w:spacing w:line="360" w:lineRule="auto"/>
        <w:ind w:left="1134"/>
        <w:jc w:val="both"/>
        <w:rPr>
          <w:rFonts w:ascii="Century Gothic" w:eastAsia="Yu Gothic UI Light" w:hAnsi="Century Gothic" w:cs="Arial"/>
          <w:b/>
        </w:rPr>
      </w:pPr>
      <w:r w:rsidRPr="00C45839">
        <w:rPr>
          <w:rFonts w:ascii="Century Gothic" w:eastAsia="Yu Gothic UI Light" w:hAnsi="Century Gothic" w:cs="Arial"/>
          <w:b/>
        </w:rPr>
        <w:t xml:space="preserve">16. Avanzado 2, por persona externa 26.2289 </w:t>
      </w:r>
      <w:proofErr w:type="spellStart"/>
      <w:r w:rsidRPr="00C45839">
        <w:rPr>
          <w:rFonts w:ascii="Century Gothic" w:eastAsia="Yu Gothic UI Light" w:hAnsi="Century Gothic" w:cs="Arial"/>
          <w:b/>
        </w:rPr>
        <w:t>UMAs</w:t>
      </w:r>
      <w:proofErr w:type="spellEnd"/>
    </w:p>
    <w:p w14:paraId="70B1769F" w14:textId="77777777" w:rsidR="00721102" w:rsidRPr="00C45839" w:rsidRDefault="00721102" w:rsidP="00721102">
      <w:pPr>
        <w:spacing w:line="360" w:lineRule="auto"/>
        <w:ind w:left="1134"/>
        <w:jc w:val="both"/>
        <w:rPr>
          <w:rFonts w:ascii="Century Gothic" w:eastAsia="Yu Gothic UI Light" w:hAnsi="Century Gothic" w:cs="Arial"/>
          <w:b/>
        </w:rPr>
      </w:pPr>
    </w:p>
    <w:p w14:paraId="4699BBB4" w14:textId="77777777" w:rsidR="00C45839" w:rsidRDefault="00C45839" w:rsidP="00721102">
      <w:pPr>
        <w:spacing w:line="360" w:lineRule="auto"/>
        <w:ind w:left="851"/>
        <w:jc w:val="both"/>
        <w:rPr>
          <w:rFonts w:ascii="Century Gothic" w:eastAsia="Yu Gothic UI Light" w:hAnsi="Century Gothic" w:cs="Arial"/>
          <w:b/>
        </w:rPr>
      </w:pPr>
      <w:r w:rsidRPr="00C45839">
        <w:rPr>
          <w:rFonts w:ascii="Century Gothic" w:eastAsia="Yu Gothic UI Light" w:hAnsi="Century Gothic" w:cs="Arial"/>
          <w:b/>
        </w:rPr>
        <w:t>c) Académicos:</w:t>
      </w:r>
    </w:p>
    <w:p w14:paraId="764FD9CF" w14:textId="77777777" w:rsidR="00721102" w:rsidRPr="00C45839" w:rsidRDefault="00721102" w:rsidP="00721102">
      <w:pPr>
        <w:spacing w:line="360" w:lineRule="auto"/>
        <w:ind w:left="851"/>
        <w:jc w:val="both"/>
        <w:rPr>
          <w:rFonts w:ascii="Century Gothic" w:eastAsia="Yu Gothic UI Light" w:hAnsi="Century Gothic" w:cs="Arial"/>
          <w:b/>
        </w:rPr>
      </w:pPr>
    </w:p>
    <w:p w14:paraId="12C2B81E" w14:textId="77777777" w:rsidR="00C45839" w:rsidRDefault="00C45839" w:rsidP="00721102">
      <w:pPr>
        <w:spacing w:line="360" w:lineRule="auto"/>
        <w:ind w:left="1276"/>
        <w:jc w:val="both"/>
        <w:rPr>
          <w:rFonts w:ascii="Century Gothic" w:eastAsia="Yu Gothic UI Light" w:hAnsi="Century Gothic" w:cs="Arial"/>
          <w:b/>
        </w:rPr>
      </w:pPr>
      <w:r w:rsidRPr="00C45839">
        <w:rPr>
          <w:rFonts w:ascii="Century Gothic" w:eastAsia="Yu Gothic UI Light" w:hAnsi="Century Gothic" w:cs="Arial"/>
          <w:b/>
        </w:rPr>
        <w:t xml:space="preserve">1. Examen de colocación de inglés 2.3868 </w:t>
      </w:r>
      <w:proofErr w:type="spellStart"/>
      <w:r w:rsidRPr="00C45839">
        <w:rPr>
          <w:rFonts w:ascii="Century Gothic" w:eastAsia="Yu Gothic UI Light" w:hAnsi="Century Gothic" w:cs="Arial"/>
          <w:b/>
        </w:rPr>
        <w:t>UMAs</w:t>
      </w:r>
      <w:proofErr w:type="spellEnd"/>
    </w:p>
    <w:p w14:paraId="3E79F8B9" w14:textId="77777777" w:rsidR="00721102" w:rsidRPr="00C45839" w:rsidRDefault="00721102" w:rsidP="00721102">
      <w:pPr>
        <w:spacing w:line="360" w:lineRule="auto"/>
        <w:ind w:left="1276"/>
        <w:jc w:val="both"/>
        <w:rPr>
          <w:rFonts w:ascii="Century Gothic" w:eastAsia="Yu Gothic UI Light" w:hAnsi="Century Gothic" w:cs="Arial"/>
          <w:b/>
        </w:rPr>
      </w:pPr>
    </w:p>
    <w:p w14:paraId="531E1490" w14:textId="409CC298" w:rsidR="00C45839" w:rsidRDefault="00C45839" w:rsidP="00721102">
      <w:pPr>
        <w:spacing w:line="360" w:lineRule="auto"/>
        <w:ind w:left="1560" w:hanging="284"/>
        <w:jc w:val="both"/>
        <w:rPr>
          <w:rFonts w:ascii="Century Gothic" w:eastAsia="Yu Gothic UI Light" w:hAnsi="Century Gothic" w:cs="Arial"/>
          <w:b/>
        </w:rPr>
      </w:pPr>
      <w:r w:rsidRPr="00C45839">
        <w:rPr>
          <w:rFonts w:ascii="Century Gothic" w:eastAsia="Yu Gothic UI Light" w:hAnsi="Century Gothic" w:cs="Arial"/>
          <w:b/>
        </w:rPr>
        <w:t xml:space="preserve">2. Curso general de inglés abierto al público en general.… 16.5244 </w:t>
      </w:r>
      <w:proofErr w:type="spellStart"/>
      <w:r w:rsidRPr="00C45839">
        <w:rPr>
          <w:rFonts w:ascii="Century Gothic" w:eastAsia="Yu Gothic UI Light" w:hAnsi="Century Gothic" w:cs="Arial"/>
          <w:b/>
        </w:rPr>
        <w:t>UMAs</w:t>
      </w:r>
      <w:proofErr w:type="spellEnd"/>
      <w:r w:rsidR="00721102">
        <w:rPr>
          <w:rFonts w:ascii="Century Gothic" w:eastAsia="Yu Gothic UI Light" w:hAnsi="Century Gothic" w:cs="Arial"/>
          <w:b/>
        </w:rPr>
        <w:t>.</w:t>
      </w:r>
    </w:p>
    <w:p w14:paraId="7463098F" w14:textId="77777777" w:rsidR="00721102" w:rsidRPr="00C45839" w:rsidRDefault="00721102" w:rsidP="00721102">
      <w:pPr>
        <w:spacing w:line="360" w:lineRule="auto"/>
        <w:ind w:left="1560" w:hanging="284"/>
        <w:jc w:val="both"/>
        <w:rPr>
          <w:rFonts w:ascii="Century Gothic" w:eastAsia="Yu Gothic UI Light" w:hAnsi="Century Gothic" w:cs="Arial"/>
          <w:b/>
        </w:rPr>
      </w:pPr>
    </w:p>
    <w:p w14:paraId="4407C4F5" w14:textId="1672ACA3" w:rsidR="00C45839" w:rsidRDefault="00C45839" w:rsidP="00721102">
      <w:pPr>
        <w:spacing w:line="360" w:lineRule="auto"/>
        <w:ind w:left="1276"/>
        <w:jc w:val="both"/>
        <w:rPr>
          <w:rFonts w:ascii="Century Gothic" w:eastAsia="Yu Gothic UI Light" w:hAnsi="Century Gothic" w:cs="Arial"/>
          <w:b/>
        </w:rPr>
      </w:pPr>
      <w:r w:rsidRPr="00C45839">
        <w:rPr>
          <w:rFonts w:ascii="Century Gothic" w:eastAsia="Yu Gothic UI Light" w:hAnsi="Century Gothic" w:cs="Arial"/>
          <w:b/>
        </w:rPr>
        <w:t xml:space="preserve">3. Curso de preparación para evaluación diagnóstica.… 8.8380 </w:t>
      </w:r>
      <w:proofErr w:type="spellStart"/>
      <w:r w:rsidRPr="00C45839">
        <w:rPr>
          <w:rFonts w:ascii="Century Gothic" w:eastAsia="Yu Gothic UI Light" w:hAnsi="Century Gothic" w:cs="Arial"/>
          <w:b/>
        </w:rPr>
        <w:t>UMAs</w:t>
      </w:r>
      <w:proofErr w:type="spellEnd"/>
      <w:r w:rsidR="00721102">
        <w:rPr>
          <w:rFonts w:ascii="Century Gothic" w:eastAsia="Yu Gothic UI Light" w:hAnsi="Century Gothic" w:cs="Arial"/>
          <w:b/>
        </w:rPr>
        <w:t>.</w:t>
      </w:r>
    </w:p>
    <w:p w14:paraId="17520503" w14:textId="77777777" w:rsidR="00721102" w:rsidRPr="00C45839" w:rsidRDefault="00721102" w:rsidP="00721102">
      <w:pPr>
        <w:spacing w:line="360" w:lineRule="auto"/>
        <w:ind w:left="1276"/>
        <w:jc w:val="both"/>
        <w:rPr>
          <w:rFonts w:ascii="Century Gothic" w:eastAsia="Yu Gothic UI Light" w:hAnsi="Century Gothic" w:cs="Arial"/>
          <w:b/>
        </w:rPr>
      </w:pPr>
    </w:p>
    <w:p w14:paraId="791BD360" w14:textId="4096F1B9" w:rsidR="00C45839" w:rsidRDefault="00C45839" w:rsidP="00721102">
      <w:pPr>
        <w:spacing w:line="360" w:lineRule="auto"/>
        <w:ind w:left="1276"/>
        <w:jc w:val="both"/>
        <w:rPr>
          <w:rFonts w:ascii="Century Gothic" w:eastAsia="Yu Gothic UI Light" w:hAnsi="Century Gothic" w:cs="Arial"/>
          <w:b/>
        </w:rPr>
      </w:pPr>
      <w:r w:rsidRPr="00C45839">
        <w:rPr>
          <w:rFonts w:ascii="Century Gothic" w:eastAsia="Yu Gothic UI Light" w:hAnsi="Century Gothic" w:cs="Arial"/>
          <w:b/>
        </w:rPr>
        <w:t xml:space="preserve">4. </w:t>
      </w:r>
      <w:proofErr w:type="spellStart"/>
      <w:r w:rsidRPr="00C45839">
        <w:rPr>
          <w:rFonts w:ascii="Century Gothic" w:eastAsia="Yu Gothic UI Light" w:hAnsi="Century Gothic" w:cs="Arial"/>
          <w:b/>
        </w:rPr>
        <w:t>Recursamiento</w:t>
      </w:r>
      <w:proofErr w:type="spellEnd"/>
      <w:r w:rsidRPr="00C45839">
        <w:rPr>
          <w:rFonts w:ascii="Century Gothic" w:eastAsia="Yu Gothic UI Light" w:hAnsi="Century Gothic" w:cs="Arial"/>
          <w:b/>
        </w:rPr>
        <w:t xml:space="preserve"> de asignatura de semestre anterior.… 2.9000 </w:t>
      </w:r>
      <w:proofErr w:type="spellStart"/>
      <w:r w:rsidRPr="00C45839">
        <w:rPr>
          <w:rFonts w:ascii="Century Gothic" w:eastAsia="Yu Gothic UI Light" w:hAnsi="Century Gothic" w:cs="Arial"/>
          <w:b/>
        </w:rPr>
        <w:t>UMAs</w:t>
      </w:r>
      <w:proofErr w:type="spellEnd"/>
      <w:r w:rsidR="00721102">
        <w:rPr>
          <w:rFonts w:ascii="Century Gothic" w:eastAsia="Yu Gothic UI Light" w:hAnsi="Century Gothic" w:cs="Arial"/>
          <w:b/>
        </w:rPr>
        <w:t>.</w:t>
      </w:r>
    </w:p>
    <w:p w14:paraId="71DDB73F" w14:textId="77777777" w:rsidR="00721102" w:rsidRPr="00C45839" w:rsidRDefault="00721102" w:rsidP="00721102">
      <w:pPr>
        <w:spacing w:line="360" w:lineRule="auto"/>
        <w:ind w:left="1276"/>
        <w:jc w:val="both"/>
        <w:rPr>
          <w:rFonts w:ascii="Century Gothic" w:eastAsia="Yu Gothic UI Light" w:hAnsi="Century Gothic" w:cs="Arial"/>
          <w:b/>
        </w:rPr>
      </w:pPr>
    </w:p>
    <w:p w14:paraId="3B890B0D" w14:textId="61CBE9B1" w:rsidR="00C45839" w:rsidRDefault="00C45839" w:rsidP="00721102">
      <w:pPr>
        <w:spacing w:line="360" w:lineRule="auto"/>
        <w:ind w:left="1560" w:hanging="284"/>
        <w:jc w:val="both"/>
        <w:rPr>
          <w:rFonts w:ascii="Century Gothic" w:eastAsia="Yu Gothic UI Light" w:hAnsi="Century Gothic" w:cs="Arial"/>
          <w:b/>
        </w:rPr>
      </w:pPr>
      <w:r w:rsidRPr="00C45839">
        <w:rPr>
          <w:rFonts w:ascii="Century Gothic" w:eastAsia="Yu Gothic UI Light" w:hAnsi="Century Gothic" w:cs="Arial"/>
          <w:b/>
        </w:rPr>
        <w:t xml:space="preserve">5. </w:t>
      </w:r>
      <w:proofErr w:type="spellStart"/>
      <w:r w:rsidRPr="00C45839">
        <w:rPr>
          <w:rFonts w:ascii="Century Gothic" w:eastAsia="Yu Gothic UI Light" w:hAnsi="Century Gothic" w:cs="Arial"/>
          <w:b/>
        </w:rPr>
        <w:t>Recursamiento</w:t>
      </w:r>
      <w:proofErr w:type="spellEnd"/>
      <w:r w:rsidRPr="00C45839">
        <w:rPr>
          <w:rFonts w:ascii="Century Gothic" w:eastAsia="Yu Gothic UI Light" w:hAnsi="Century Gothic" w:cs="Arial"/>
          <w:b/>
        </w:rPr>
        <w:t xml:space="preserve"> de módulo de carrera de semestre anterior 2.9000 </w:t>
      </w:r>
      <w:proofErr w:type="spellStart"/>
      <w:r w:rsidRPr="00C45839">
        <w:rPr>
          <w:rFonts w:ascii="Century Gothic" w:eastAsia="Yu Gothic UI Light" w:hAnsi="Century Gothic" w:cs="Arial"/>
          <w:b/>
        </w:rPr>
        <w:t>UMAs</w:t>
      </w:r>
      <w:proofErr w:type="spellEnd"/>
      <w:r w:rsidR="00721102">
        <w:rPr>
          <w:rFonts w:ascii="Century Gothic" w:eastAsia="Yu Gothic UI Light" w:hAnsi="Century Gothic" w:cs="Arial"/>
          <w:b/>
        </w:rPr>
        <w:t>,</w:t>
      </w:r>
    </w:p>
    <w:p w14:paraId="7B9C894C" w14:textId="77777777" w:rsidR="00721102" w:rsidRPr="00C45839" w:rsidRDefault="00721102" w:rsidP="00721102">
      <w:pPr>
        <w:spacing w:line="360" w:lineRule="auto"/>
        <w:ind w:left="1276"/>
        <w:jc w:val="both"/>
        <w:rPr>
          <w:rFonts w:ascii="Century Gothic" w:eastAsia="Yu Gothic UI Light" w:hAnsi="Century Gothic" w:cs="Arial"/>
          <w:b/>
        </w:rPr>
      </w:pPr>
    </w:p>
    <w:p w14:paraId="1379D142" w14:textId="77777777" w:rsidR="00C45839" w:rsidRDefault="00C45839" w:rsidP="00721102">
      <w:pPr>
        <w:spacing w:line="360" w:lineRule="auto"/>
        <w:ind w:left="1276"/>
        <w:jc w:val="both"/>
        <w:rPr>
          <w:rFonts w:ascii="Century Gothic" w:eastAsia="Yu Gothic UI Light" w:hAnsi="Century Gothic" w:cs="Arial"/>
          <w:b/>
        </w:rPr>
      </w:pPr>
      <w:r w:rsidRPr="00C45839">
        <w:rPr>
          <w:rFonts w:ascii="Century Gothic" w:eastAsia="Yu Gothic UI Light" w:hAnsi="Century Gothic" w:cs="Arial"/>
          <w:b/>
        </w:rPr>
        <w:t xml:space="preserve">6. Curso abierto a externos nivel I 17.6770 </w:t>
      </w:r>
      <w:proofErr w:type="spellStart"/>
      <w:r w:rsidRPr="00C45839">
        <w:rPr>
          <w:rFonts w:ascii="Century Gothic" w:eastAsia="Yu Gothic UI Light" w:hAnsi="Century Gothic" w:cs="Arial"/>
          <w:b/>
        </w:rPr>
        <w:t>UMAs</w:t>
      </w:r>
      <w:proofErr w:type="spellEnd"/>
    </w:p>
    <w:p w14:paraId="695EB2F1" w14:textId="77777777" w:rsidR="00721102" w:rsidRPr="00C45839" w:rsidRDefault="00721102" w:rsidP="00721102">
      <w:pPr>
        <w:spacing w:line="360" w:lineRule="auto"/>
        <w:ind w:left="1276"/>
        <w:jc w:val="both"/>
        <w:rPr>
          <w:rFonts w:ascii="Century Gothic" w:eastAsia="Yu Gothic UI Light" w:hAnsi="Century Gothic" w:cs="Arial"/>
          <w:b/>
        </w:rPr>
      </w:pPr>
    </w:p>
    <w:p w14:paraId="435D9B28" w14:textId="77777777" w:rsidR="00C45839" w:rsidRDefault="00C45839" w:rsidP="00721102">
      <w:pPr>
        <w:spacing w:line="360" w:lineRule="auto"/>
        <w:ind w:left="1276"/>
        <w:jc w:val="both"/>
        <w:rPr>
          <w:rFonts w:ascii="Century Gothic" w:eastAsia="Yu Gothic UI Light" w:hAnsi="Century Gothic" w:cs="Arial"/>
          <w:b/>
        </w:rPr>
      </w:pPr>
      <w:r w:rsidRPr="00C45839">
        <w:rPr>
          <w:rFonts w:ascii="Century Gothic" w:eastAsia="Yu Gothic UI Light" w:hAnsi="Century Gothic" w:cs="Arial"/>
          <w:b/>
        </w:rPr>
        <w:t xml:space="preserve">7. Curso abierto a externos nivel II 22.0960 </w:t>
      </w:r>
      <w:proofErr w:type="spellStart"/>
      <w:r w:rsidRPr="00C45839">
        <w:rPr>
          <w:rFonts w:ascii="Century Gothic" w:eastAsia="Yu Gothic UI Light" w:hAnsi="Century Gothic" w:cs="Arial"/>
          <w:b/>
        </w:rPr>
        <w:t>UMAs</w:t>
      </w:r>
      <w:proofErr w:type="spellEnd"/>
    </w:p>
    <w:p w14:paraId="38976E59" w14:textId="77777777" w:rsidR="00721102" w:rsidRPr="00C45839" w:rsidRDefault="00721102" w:rsidP="00721102">
      <w:pPr>
        <w:spacing w:line="360" w:lineRule="auto"/>
        <w:ind w:left="1276"/>
        <w:jc w:val="both"/>
        <w:rPr>
          <w:rFonts w:ascii="Century Gothic" w:eastAsia="Yu Gothic UI Light" w:hAnsi="Century Gothic" w:cs="Arial"/>
          <w:b/>
        </w:rPr>
      </w:pPr>
    </w:p>
    <w:p w14:paraId="791620A0" w14:textId="77777777" w:rsidR="00C45839" w:rsidRDefault="00C45839" w:rsidP="00721102">
      <w:pPr>
        <w:spacing w:line="360" w:lineRule="auto"/>
        <w:ind w:left="1276"/>
        <w:jc w:val="both"/>
        <w:rPr>
          <w:rFonts w:ascii="Century Gothic" w:eastAsia="Yu Gothic UI Light" w:hAnsi="Century Gothic" w:cs="Arial"/>
          <w:b/>
        </w:rPr>
      </w:pPr>
      <w:r w:rsidRPr="00C45839">
        <w:rPr>
          <w:rFonts w:ascii="Century Gothic" w:eastAsia="Yu Gothic UI Light" w:hAnsi="Century Gothic" w:cs="Arial"/>
          <w:b/>
        </w:rPr>
        <w:t xml:space="preserve">8. Curso abierto a externos nivel III 26.5150 </w:t>
      </w:r>
      <w:proofErr w:type="spellStart"/>
      <w:r w:rsidRPr="00C45839">
        <w:rPr>
          <w:rFonts w:ascii="Century Gothic" w:eastAsia="Yu Gothic UI Light" w:hAnsi="Century Gothic" w:cs="Arial"/>
          <w:b/>
        </w:rPr>
        <w:t>UMAs</w:t>
      </w:r>
      <w:proofErr w:type="spellEnd"/>
    </w:p>
    <w:p w14:paraId="21935186" w14:textId="77777777" w:rsidR="00721102" w:rsidRPr="00C45839" w:rsidRDefault="00721102" w:rsidP="00721102">
      <w:pPr>
        <w:spacing w:line="360" w:lineRule="auto"/>
        <w:ind w:left="1276"/>
        <w:jc w:val="both"/>
        <w:rPr>
          <w:rFonts w:ascii="Century Gothic" w:eastAsia="Yu Gothic UI Light" w:hAnsi="Century Gothic" w:cs="Arial"/>
          <w:b/>
        </w:rPr>
      </w:pPr>
    </w:p>
    <w:p w14:paraId="60EE84D2" w14:textId="77777777" w:rsidR="00C45839" w:rsidRDefault="00C45839" w:rsidP="00721102">
      <w:pPr>
        <w:spacing w:line="360" w:lineRule="auto"/>
        <w:ind w:left="1276"/>
        <w:jc w:val="both"/>
        <w:rPr>
          <w:rFonts w:ascii="Century Gothic" w:eastAsia="Yu Gothic UI Light" w:hAnsi="Century Gothic" w:cs="Arial"/>
          <w:b/>
        </w:rPr>
      </w:pPr>
      <w:r w:rsidRPr="00C45839">
        <w:rPr>
          <w:rFonts w:ascii="Century Gothic" w:eastAsia="Yu Gothic UI Light" w:hAnsi="Century Gothic" w:cs="Arial"/>
          <w:b/>
        </w:rPr>
        <w:lastRenderedPageBreak/>
        <w:t xml:space="preserve">9. Cursos, talleres y campamentos 8.8390 </w:t>
      </w:r>
      <w:proofErr w:type="spellStart"/>
      <w:r w:rsidRPr="00C45839">
        <w:rPr>
          <w:rFonts w:ascii="Century Gothic" w:eastAsia="Yu Gothic UI Light" w:hAnsi="Century Gothic" w:cs="Arial"/>
          <w:b/>
        </w:rPr>
        <w:t>UMAs</w:t>
      </w:r>
      <w:proofErr w:type="spellEnd"/>
    </w:p>
    <w:p w14:paraId="40285674" w14:textId="77777777" w:rsidR="00721102" w:rsidRPr="00C45839" w:rsidRDefault="00721102" w:rsidP="00721102">
      <w:pPr>
        <w:spacing w:line="360" w:lineRule="auto"/>
        <w:ind w:left="1276"/>
        <w:jc w:val="both"/>
        <w:rPr>
          <w:rFonts w:ascii="Century Gothic" w:eastAsia="Yu Gothic UI Light" w:hAnsi="Century Gothic" w:cs="Arial"/>
          <w:b/>
        </w:rPr>
      </w:pPr>
    </w:p>
    <w:p w14:paraId="396A5F4E" w14:textId="77777777" w:rsidR="00C45839" w:rsidRDefault="00C45839" w:rsidP="00721102">
      <w:pPr>
        <w:spacing w:line="360" w:lineRule="auto"/>
        <w:ind w:left="1276"/>
        <w:jc w:val="both"/>
        <w:rPr>
          <w:rFonts w:ascii="Century Gothic" w:eastAsia="Yu Gothic UI Light" w:hAnsi="Century Gothic" w:cs="Arial"/>
          <w:b/>
        </w:rPr>
      </w:pPr>
      <w:r w:rsidRPr="00C45839">
        <w:rPr>
          <w:rFonts w:ascii="Century Gothic" w:eastAsia="Yu Gothic UI Light" w:hAnsi="Century Gothic" w:cs="Arial"/>
          <w:b/>
        </w:rPr>
        <w:t xml:space="preserve">10. Expedición de constancia oficial de servicio social.… 0.5000 </w:t>
      </w:r>
      <w:proofErr w:type="spellStart"/>
      <w:r w:rsidRPr="00C45839">
        <w:rPr>
          <w:rFonts w:ascii="Century Gothic" w:eastAsia="Yu Gothic UI Light" w:hAnsi="Century Gothic" w:cs="Arial"/>
          <w:b/>
        </w:rPr>
        <w:t>UMAs</w:t>
      </w:r>
      <w:proofErr w:type="spellEnd"/>
    </w:p>
    <w:p w14:paraId="64DAB1E8" w14:textId="77777777" w:rsidR="00721102" w:rsidRPr="00C45839" w:rsidRDefault="00721102" w:rsidP="00721102">
      <w:pPr>
        <w:spacing w:line="360" w:lineRule="auto"/>
        <w:ind w:left="1276"/>
        <w:jc w:val="both"/>
        <w:rPr>
          <w:rFonts w:ascii="Century Gothic" w:eastAsia="Yu Gothic UI Light" w:hAnsi="Century Gothic" w:cs="Arial"/>
          <w:b/>
        </w:rPr>
      </w:pPr>
    </w:p>
    <w:p w14:paraId="40D70635" w14:textId="77777777" w:rsidR="00C45839" w:rsidRDefault="00C45839" w:rsidP="00721102">
      <w:pPr>
        <w:spacing w:line="360" w:lineRule="auto"/>
        <w:ind w:left="1276"/>
        <w:jc w:val="both"/>
        <w:rPr>
          <w:rFonts w:ascii="Century Gothic" w:eastAsia="Yu Gothic UI Light" w:hAnsi="Century Gothic" w:cs="Arial"/>
          <w:b/>
        </w:rPr>
      </w:pPr>
      <w:r w:rsidRPr="00C45839">
        <w:rPr>
          <w:rFonts w:ascii="Century Gothic" w:eastAsia="Yu Gothic UI Light" w:hAnsi="Century Gothic" w:cs="Arial"/>
          <w:b/>
        </w:rPr>
        <w:t xml:space="preserve">11. Expedición de constancia oficial de prácticas profesionales 0.5000 </w:t>
      </w:r>
      <w:proofErr w:type="spellStart"/>
      <w:r w:rsidRPr="00C45839">
        <w:rPr>
          <w:rFonts w:ascii="Century Gothic" w:eastAsia="Yu Gothic UI Light" w:hAnsi="Century Gothic" w:cs="Arial"/>
          <w:b/>
        </w:rPr>
        <w:t>UMAs</w:t>
      </w:r>
      <w:proofErr w:type="spellEnd"/>
    </w:p>
    <w:p w14:paraId="3FC0CA65" w14:textId="77777777" w:rsidR="00721102" w:rsidRPr="00C45839" w:rsidRDefault="00721102" w:rsidP="00721102">
      <w:pPr>
        <w:spacing w:line="360" w:lineRule="auto"/>
        <w:ind w:left="1276"/>
        <w:jc w:val="both"/>
        <w:rPr>
          <w:rFonts w:ascii="Century Gothic" w:eastAsia="Yu Gothic UI Light" w:hAnsi="Century Gothic" w:cs="Arial"/>
          <w:b/>
        </w:rPr>
      </w:pPr>
    </w:p>
    <w:p w14:paraId="1415F50D" w14:textId="77777777" w:rsidR="00C45839" w:rsidRDefault="00C45839" w:rsidP="00721102">
      <w:pPr>
        <w:spacing w:line="360" w:lineRule="auto"/>
        <w:ind w:left="1276"/>
        <w:jc w:val="both"/>
        <w:rPr>
          <w:rFonts w:ascii="Century Gothic" w:eastAsia="Yu Gothic UI Light" w:hAnsi="Century Gothic" w:cs="Arial"/>
          <w:b/>
        </w:rPr>
      </w:pPr>
      <w:r w:rsidRPr="00C45839">
        <w:rPr>
          <w:rFonts w:ascii="Century Gothic" w:eastAsia="Yu Gothic UI Light" w:hAnsi="Century Gothic" w:cs="Arial"/>
          <w:b/>
        </w:rPr>
        <w:t xml:space="preserve">12. Expedición de constancia oficial de educación dual.… 0.5000 </w:t>
      </w:r>
      <w:proofErr w:type="spellStart"/>
      <w:r w:rsidRPr="00C45839">
        <w:rPr>
          <w:rFonts w:ascii="Century Gothic" w:eastAsia="Yu Gothic UI Light" w:hAnsi="Century Gothic" w:cs="Arial"/>
          <w:b/>
        </w:rPr>
        <w:t>UMAs</w:t>
      </w:r>
      <w:proofErr w:type="spellEnd"/>
    </w:p>
    <w:p w14:paraId="35345914" w14:textId="77777777" w:rsidR="00721102" w:rsidRPr="00C45839" w:rsidRDefault="00721102" w:rsidP="00721102">
      <w:pPr>
        <w:spacing w:line="360" w:lineRule="auto"/>
        <w:ind w:left="1276"/>
        <w:jc w:val="both"/>
        <w:rPr>
          <w:rFonts w:ascii="Century Gothic" w:eastAsia="Yu Gothic UI Light" w:hAnsi="Century Gothic" w:cs="Arial"/>
          <w:b/>
        </w:rPr>
      </w:pPr>
    </w:p>
    <w:p w14:paraId="2966A660" w14:textId="77777777" w:rsidR="00C45839" w:rsidRDefault="00C45839" w:rsidP="00721102">
      <w:pPr>
        <w:spacing w:line="360" w:lineRule="auto"/>
        <w:ind w:left="1276"/>
        <w:jc w:val="both"/>
        <w:rPr>
          <w:rFonts w:ascii="Century Gothic" w:eastAsia="Yu Gothic UI Light" w:hAnsi="Century Gothic" w:cs="Arial"/>
          <w:b/>
        </w:rPr>
      </w:pPr>
      <w:r w:rsidRPr="00C45839">
        <w:rPr>
          <w:rFonts w:ascii="Century Gothic" w:eastAsia="Yu Gothic UI Light" w:hAnsi="Century Gothic" w:cs="Arial"/>
          <w:b/>
        </w:rPr>
        <w:t xml:space="preserve">13. Expedición de constancia oficial de actividades extracurriculares 0.5000 </w:t>
      </w:r>
      <w:proofErr w:type="spellStart"/>
      <w:r w:rsidRPr="00C45839">
        <w:rPr>
          <w:rFonts w:ascii="Century Gothic" w:eastAsia="Yu Gothic UI Light" w:hAnsi="Century Gothic" w:cs="Arial"/>
          <w:b/>
        </w:rPr>
        <w:t>UMAs</w:t>
      </w:r>
      <w:proofErr w:type="spellEnd"/>
    </w:p>
    <w:p w14:paraId="1CC65442" w14:textId="77777777" w:rsidR="00721102" w:rsidRPr="00C45839" w:rsidRDefault="00721102" w:rsidP="00721102">
      <w:pPr>
        <w:spacing w:line="360" w:lineRule="auto"/>
        <w:ind w:left="1276"/>
        <w:jc w:val="both"/>
        <w:rPr>
          <w:rFonts w:ascii="Century Gothic" w:eastAsia="Yu Gothic UI Light" w:hAnsi="Century Gothic" w:cs="Arial"/>
          <w:b/>
        </w:rPr>
      </w:pPr>
    </w:p>
    <w:p w14:paraId="6209829F" w14:textId="77777777" w:rsidR="00C45839" w:rsidRDefault="00C45839" w:rsidP="00721102">
      <w:pPr>
        <w:spacing w:line="360" w:lineRule="auto"/>
        <w:ind w:left="1276"/>
        <w:jc w:val="both"/>
        <w:rPr>
          <w:rFonts w:ascii="Century Gothic" w:eastAsia="Yu Gothic UI Light" w:hAnsi="Century Gothic" w:cs="Arial"/>
          <w:b/>
        </w:rPr>
      </w:pPr>
      <w:r w:rsidRPr="00C45839">
        <w:rPr>
          <w:rFonts w:ascii="Century Gothic" w:eastAsia="Yu Gothic UI Light" w:hAnsi="Century Gothic" w:cs="Arial"/>
          <w:b/>
        </w:rPr>
        <w:t xml:space="preserve">14. Credencial por primera vez. 1.1717 </w:t>
      </w:r>
      <w:proofErr w:type="spellStart"/>
      <w:r w:rsidRPr="00C45839">
        <w:rPr>
          <w:rFonts w:ascii="Century Gothic" w:eastAsia="Yu Gothic UI Light" w:hAnsi="Century Gothic" w:cs="Arial"/>
          <w:b/>
        </w:rPr>
        <w:t>UMAs</w:t>
      </w:r>
      <w:proofErr w:type="spellEnd"/>
    </w:p>
    <w:p w14:paraId="001C58EA" w14:textId="77777777" w:rsidR="00721102" w:rsidRPr="00C45839" w:rsidRDefault="00721102" w:rsidP="00721102">
      <w:pPr>
        <w:spacing w:line="360" w:lineRule="auto"/>
        <w:ind w:left="1276"/>
        <w:jc w:val="both"/>
        <w:rPr>
          <w:rFonts w:ascii="Century Gothic" w:eastAsia="Yu Gothic UI Light" w:hAnsi="Century Gothic" w:cs="Arial"/>
          <w:b/>
        </w:rPr>
      </w:pPr>
    </w:p>
    <w:p w14:paraId="21E4EE1F" w14:textId="77777777" w:rsidR="00C45839" w:rsidRDefault="00C45839" w:rsidP="00721102">
      <w:pPr>
        <w:spacing w:line="360" w:lineRule="auto"/>
        <w:ind w:left="1276"/>
        <w:jc w:val="both"/>
        <w:rPr>
          <w:rFonts w:ascii="Century Gothic" w:eastAsia="Yu Gothic UI Light" w:hAnsi="Century Gothic" w:cs="Arial"/>
          <w:b/>
        </w:rPr>
      </w:pPr>
      <w:r w:rsidRPr="00C45839">
        <w:rPr>
          <w:rFonts w:ascii="Century Gothic" w:eastAsia="Yu Gothic UI Light" w:hAnsi="Century Gothic" w:cs="Arial"/>
          <w:b/>
        </w:rPr>
        <w:t xml:space="preserve">15. Resello de credencial 0.3856 </w:t>
      </w:r>
      <w:proofErr w:type="spellStart"/>
      <w:r w:rsidRPr="00C45839">
        <w:rPr>
          <w:rFonts w:ascii="Century Gothic" w:eastAsia="Yu Gothic UI Light" w:hAnsi="Century Gothic" w:cs="Arial"/>
          <w:b/>
        </w:rPr>
        <w:t>UMAs</w:t>
      </w:r>
      <w:proofErr w:type="spellEnd"/>
    </w:p>
    <w:p w14:paraId="3ED8E690" w14:textId="77777777" w:rsidR="00721102" w:rsidRPr="00C45839" w:rsidRDefault="00721102" w:rsidP="00721102">
      <w:pPr>
        <w:spacing w:line="360" w:lineRule="auto"/>
        <w:ind w:left="1276"/>
        <w:jc w:val="both"/>
        <w:rPr>
          <w:rFonts w:ascii="Century Gothic" w:eastAsia="Yu Gothic UI Light" w:hAnsi="Century Gothic" w:cs="Arial"/>
          <w:b/>
        </w:rPr>
      </w:pPr>
    </w:p>
    <w:p w14:paraId="668FE55D" w14:textId="77777777" w:rsidR="00C45839" w:rsidRDefault="00C45839" w:rsidP="00721102">
      <w:pPr>
        <w:spacing w:line="360" w:lineRule="auto"/>
        <w:ind w:left="1276"/>
        <w:jc w:val="both"/>
        <w:rPr>
          <w:rFonts w:ascii="Century Gothic" w:eastAsia="Yu Gothic UI Light" w:hAnsi="Century Gothic" w:cs="Arial"/>
          <w:b/>
        </w:rPr>
      </w:pPr>
      <w:r w:rsidRPr="00C45839">
        <w:rPr>
          <w:rFonts w:ascii="Century Gothic" w:eastAsia="Yu Gothic UI Light" w:hAnsi="Century Gothic" w:cs="Arial"/>
          <w:b/>
        </w:rPr>
        <w:t xml:space="preserve">16. Revalidación de estudios 0.4464 </w:t>
      </w:r>
      <w:proofErr w:type="spellStart"/>
      <w:r w:rsidRPr="00C45839">
        <w:rPr>
          <w:rFonts w:ascii="Century Gothic" w:eastAsia="Yu Gothic UI Light" w:hAnsi="Century Gothic" w:cs="Arial"/>
          <w:b/>
        </w:rPr>
        <w:t>UMAs</w:t>
      </w:r>
      <w:proofErr w:type="spellEnd"/>
    </w:p>
    <w:p w14:paraId="288A2441" w14:textId="77777777" w:rsidR="00721102" w:rsidRPr="00C45839" w:rsidRDefault="00721102" w:rsidP="00721102">
      <w:pPr>
        <w:spacing w:line="360" w:lineRule="auto"/>
        <w:ind w:left="1276"/>
        <w:jc w:val="both"/>
        <w:rPr>
          <w:rFonts w:ascii="Century Gothic" w:eastAsia="Yu Gothic UI Light" w:hAnsi="Century Gothic" w:cs="Arial"/>
          <w:b/>
        </w:rPr>
      </w:pPr>
    </w:p>
    <w:p w14:paraId="395F1347" w14:textId="6F57DF57" w:rsidR="00C45839" w:rsidRDefault="00C45839" w:rsidP="00721102">
      <w:pPr>
        <w:spacing w:line="360" w:lineRule="auto"/>
        <w:ind w:left="1701" w:hanging="425"/>
        <w:jc w:val="both"/>
        <w:rPr>
          <w:rFonts w:ascii="Century Gothic" w:eastAsia="Yu Gothic UI Light" w:hAnsi="Century Gothic" w:cs="Arial"/>
          <w:b/>
        </w:rPr>
      </w:pPr>
      <w:r w:rsidRPr="00C45839">
        <w:rPr>
          <w:rFonts w:ascii="Century Gothic" w:eastAsia="Yu Gothic UI Light" w:hAnsi="Century Gothic" w:cs="Arial"/>
          <w:b/>
        </w:rPr>
        <w:t xml:space="preserve">17. Constancia de acreditación de competencias laborales para externos y evaluación institucional de habilidades técnicas y laborales, alineadas a planes de estudio y estándares de industria 30.0000 </w:t>
      </w:r>
      <w:proofErr w:type="spellStart"/>
      <w:r w:rsidRPr="00C45839">
        <w:rPr>
          <w:rFonts w:ascii="Century Gothic" w:eastAsia="Yu Gothic UI Light" w:hAnsi="Century Gothic" w:cs="Arial"/>
          <w:b/>
        </w:rPr>
        <w:t>UMAs</w:t>
      </w:r>
      <w:proofErr w:type="spellEnd"/>
      <w:r w:rsidR="00721102">
        <w:rPr>
          <w:rFonts w:ascii="Century Gothic" w:eastAsia="Yu Gothic UI Light" w:hAnsi="Century Gothic" w:cs="Arial"/>
          <w:b/>
        </w:rPr>
        <w:t>.</w:t>
      </w:r>
    </w:p>
    <w:p w14:paraId="7DB7D172" w14:textId="77777777" w:rsidR="00721102" w:rsidRPr="00C45839" w:rsidRDefault="00721102" w:rsidP="00721102">
      <w:pPr>
        <w:spacing w:line="360" w:lineRule="auto"/>
        <w:ind w:left="1701" w:hanging="425"/>
        <w:jc w:val="both"/>
        <w:rPr>
          <w:rFonts w:ascii="Century Gothic" w:eastAsia="Yu Gothic UI Light" w:hAnsi="Century Gothic" w:cs="Arial"/>
          <w:b/>
        </w:rPr>
      </w:pPr>
    </w:p>
    <w:p w14:paraId="0F735340" w14:textId="77777777" w:rsidR="00C45839" w:rsidRDefault="00C45839" w:rsidP="00721102">
      <w:pPr>
        <w:spacing w:line="360" w:lineRule="auto"/>
        <w:ind w:left="851"/>
        <w:jc w:val="both"/>
        <w:rPr>
          <w:rFonts w:ascii="Century Gothic" w:eastAsia="Yu Gothic UI Light" w:hAnsi="Century Gothic" w:cs="Arial"/>
          <w:b/>
        </w:rPr>
      </w:pPr>
      <w:r w:rsidRPr="00C45839">
        <w:rPr>
          <w:rFonts w:ascii="Century Gothic" w:eastAsia="Yu Gothic UI Light" w:hAnsi="Century Gothic" w:cs="Arial"/>
          <w:b/>
        </w:rPr>
        <w:lastRenderedPageBreak/>
        <w:t>d) Uso de auditorios, salones y espacios institucionales para eventos externos:</w:t>
      </w:r>
    </w:p>
    <w:p w14:paraId="44B3A5E0" w14:textId="77777777" w:rsidR="00721102" w:rsidRPr="00C45839" w:rsidRDefault="00721102" w:rsidP="00721102">
      <w:pPr>
        <w:spacing w:line="360" w:lineRule="auto"/>
        <w:ind w:left="851"/>
        <w:jc w:val="both"/>
        <w:rPr>
          <w:rFonts w:ascii="Century Gothic" w:eastAsia="Yu Gothic UI Light" w:hAnsi="Century Gothic" w:cs="Arial"/>
          <w:b/>
        </w:rPr>
      </w:pPr>
    </w:p>
    <w:p w14:paraId="564D8A87" w14:textId="77777777" w:rsidR="00C45839" w:rsidRDefault="00C45839" w:rsidP="00721102">
      <w:pPr>
        <w:spacing w:line="360" w:lineRule="auto"/>
        <w:ind w:left="1276"/>
        <w:jc w:val="both"/>
        <w:rPr>
          <w:rFonts w:ascii="Century Gothic" w:eastAsia="Yu Gothic UI Light" w:hAnsi="Century Gothic" w:cs="Arial"/>
          <w:b/>
        </w:rPr>
      </w:pPr>
      <w:r w:rsidRPr="00C45839">
        <w:rPr>
          <w:rFonts w:ascii="Century Gothic" w:eastAsia="Yu Gothic UI Light" w:hAnsi="Century Gothic" w:cs="Arial"/>
          <w:b/>
        </w:rPr>
        <w:t xml:space="preserve">1. Por día 40.0000 </w:t>
      </w:r>
      <w:proofErr w:type="spellStart"/>
      <w:r w:rsidRPr="00C45839">
        <w:rPr>
          <w:rFonts w:ascii="Century Gothic" w:eastAsia="Yu Gothic UI Light" w:hAnsi="Century Gothic" w:cs="Arial"/>
          <w:b/>
        </w:rPr>
        <w:t>UMAs</w:t>
      </w:r>
      <w:proofErr w:type="spellEnd"/>
    </w:p>
    <w:p w14:paraId="0986B49E" w14:textId="77777777" w:rsidR="00721102" w:rsidRPr="00C45839" w:rsidRDefault="00721102" w:rsidP="00721102">
      <w:pPr>
        <w:spacing w:line="360" w:lineRule="auto"/>
        <w:ind w:left="1276"/>
        <w:jc w:val="both"/>
        <w:rPr>
          <w:rFonts w:ascii="Century Gothic" w:eastAsia="Yu Gothic UI Light" w:hAnsi="Century Gothic" w:cs="Arial"/>
          <w:b/>
        </w:rPr>
      </w:pPr>
    </w:p>
    <w:p w14:paraId="77C8336F" w14:textId="77777777" w:rsidR="00C45839" w:rsidRDefault="00C45839" w:rsidP="00721102">
      <w:pPr>
        <w:spacing w:line="360" w:lineRule="auto"/>
        <w:ind w:left="1276"/>
        <w:jc w:val="both"/>
        <w:rPr>
          <w:rFonts w:ascii="Century Gothic" w:eastAsia="Yu Gothic UI Light" w:hAnsi="Century Gothic" w:cs="Arial"/>
          <w:b/>
        </w:rPr>
      </w:pPr>
      <w:r w:rsidRPr="00C45839">
        <w:rPr>
          <w:rFonts w:ascii="Century Gothic" w:eastAsia="Yu Gothic UI Light" w:hAnsi="Century Gothic" w:cs="Arial"/>
          <w:b/>
        </w:rPr>
        <w:t xml:space="preserve">2. Por hora 9.2000 </w:t>
      </w:r>
      <w:proofErr w:type="spellStart"/>
      <w:r w:rsidRPr="00C45839">
        <w:rPr>
          <w:rFonts w:ascii="Century Gothic" w:eastAsia="Yu Gothic UI Light" w:hAnsi="Century Gothic" w:cs="Arial"/>
          <w:b/>
        </w:rPr>
        <w:t>UMAs</w:t>
      </w:r>
      <w:proofErr w:type="spellEnd"/>
    </w:p>
    <w:p w14:paraId="15B1898B" w14:textId="77777777" w:rsidR="00721102" w:rsidRPr="00C45839" w:rsidRDefault="00721102" w:rsidP="00721102">
      <w:pPr>
        <w:spacing w:line="360" w:lineRule="auto"/>
        <w:ind w:left="1276"/>
        <w:jc w:val="both"/>
        <w:rPr>
          <w:rFonts w:ascii="Century Gothic" w:eastAsia="Yu Gothic UI Light" w:hAnsi="Century Gothic" w:cs="Arial"/>
          <w:b/>
        </w:rPr>
      </w:pPr>
    </w:p>
    <w:p w14:paraId="566A13B9" w14:textId="77777777" w:rsidR="00C45839" w:rsidRDefault="00C45839" w:rsidP="00721102">
      <w:pPr>
        <w:spacing w:line="360" w:lineRule="auto"/>
        <w:ind w:left="1276" w:hanging="425"/>
        <w:jc w:val="both"/>
        <w:rPr>
          <w:rFonts w:ascii="Century Gothic" w:eastAsia="Yu Gothic UI Light" w:hAnsi="Century Gothic" w:cs="Arial"/>
          <w:b/>
        </w:rPr>
      </w:pPr>
      <w:r w:rsidRPr="00C45839">
        <w:rPr>
          <w:rFonts w:ascii="Century Gothic" w:eastAsia="Yu Gothic UI Light" w:hAnsi="Century Gothic" w:cs="Arial"/>
          <w:b/>
        </w:rPr>
        <w:t xml:space="preserve">e) Inscripción de equipos o expositores en ferias y encuentros de vinculación 10.0000 </w:t>
      </w:r>
      <w:proofErr w:type="spellStart"/>
      <w:r w:rsidRPr="00C45839">
        <w:rPr>
          <w:rFonts w:ascii="Century Gothic" w:eastAsia="Yu Gothic UI Light" w:hAnsi="Century Gothic" w:cs="Arial"/>
          <w:b/>
        </w:rPr>
        <w:t>UMAs</w:t>
      </w:r>
      <w:proofErr w:type="spellEnd"/>
    </w:p>
    <w:p w14:paraId="0E1D3366" w14:textId="77777777" w:rsidR="00721102" w:rsidRPr="00C45839" w:rsidRDefault="00721102" w:rsidP="00721102">
      <w:pPr>
        <w:spacing w:line="360" w:lineRule="auto"/>
        <w:ind w:left="1276" w:hanging="425"/>
        <w:jc w:val="both"/>
        <w:rPr>
          <w:rFonts w:ascii="Century Gothic" w:eastAsia="Yu Gothic UI Light" w:hAnsi="Century Gothic" w:cs="Arial"/>
          <w:b/>
        </w:rPr>
      </w:pPr>
    </w:p>
    <w:p w14:paraId="6556F8BD" w14:textId="3E837759" w:rsidR="00C45839" w:rsidRDefault="00C45839" w:rsidP="00721102">
      <w:pPr>
        <w:spacing w:line="360" w:lineRule="auto"/>
        <w:ind w:left="851"/>
        <w:jc w:val="both"/>
        <w:rPr>
          <w:rFonts w:ascii="Century Gothic" w:eastAsia="Yu Gothic UI Light" w:hAnsi="Century Gothic" w:cs="Arial"/>
          <w:b/>
        </w:rPr>
      </w:pPr>
      <w:r w:rsidRPr="00C45839">
        <w:rPr>
          <w:rFonts w:ascii="Century Gothic" w:eastAsia="Yu Gothic UI Light" w:hAnsi="Century Gothic" w:cs="Arial"/>
          <w:b/>
        </w:rPr>
        <w:t xml:space="preserve">f) Servicios técnicos y productivos en talleres y laboratorios 25.0000 </w:t>
      </w:r>
      <w:proofErr w:type="spellStart"/>
      <w:r w:rsidRPr="00C45839">
        <w:rPr>
          <w:rFonts w:ascii="Century Gothic" w:eastAsia="Yu Gothic UI Light" w:hAnsi="Century Gothic" w:cs="Arial"/>
          <w:b/>
        </w:rPr>
        <w:t>UMAs</w:t>
      </w:r>
      <w:proofErr w:type="spellEnd"/>
    </w:p>
    <w:p w14:paraId="4EBA6DE2" w14:textId="77777777" w:rsidR="00721102" w:rsidRDefault="00721102" w:rsidP="00721102">
      <w:pPr>
        <w:spacing w:line="360" w:lineRule="auto"/>
        <w:ind w:left="851"/>
        <w:jc w:val="both"/>
        <w:rPr>
          <w:rFonts w:ascii="Century Gothic" w:eastAsia="Yu Gothic UI Light" w:hAnsi="Century Gothic" w:cs="Arial"/>
          <w:b/>
        </w:rPr>
      </w:pPr>
    </w:p>
    <w:p w14:paraId="70879383" w14:textId="2451313D" w:rsidR="00721102" w:rsidRDefault="000D29CB" w:rsidP="000D29CB">
      <w:pPr>
        <w:spacing w:line="360" w:lineRule="auto"/>
        <w:jc w:val="both"/>
        <w:rPr>
          <w:rFonts w:ascii="Century Gothic" w:hAnsi="Century Gothic"/>
        </w:rPr>
      </w:pPr>
      <w:r w:rsidRPr="0068008D">
        <w:rPr>
          <w:rFonts w:ascii="Century Gothic" w:hAnsi="Century Gothic"/>
          <w:b/>
          <w:bCs/>
        </w:rPr>
        <w:t xml:space="preserve">Artículo 254. </w:t>
      </w:r>
      <w:r w:rsidRPr="0068008D">
        <w:rPr>
          <w:rFonts w:ascii="Century Gothic" w:hAnsi="Century Gothic"/>
        </w:rPr>
        <w:t>…</w:t>
      </w:r>
    </w:p>
    <w:p w14:paraId="33EDB2C2" w14:textId="77777777" w:rsidR="000D29CB" w:rsidRDefault="000D29CB" w:rsidP="000D29CB">
      <w:pPr>
        <w:spacing w:line="360" w:lineRule="auto"/>
        <w:jc w:val="both"/>
        <w:rPr>
          <w:rFonts w:ascii="Century Gothic" w:hAnsi="Century Gothic"/>
        </w:rPr>
      </w:pPr>
    </w:p>
    <w:p w14:paraId="7D7DBCCE" w14:textId="5BC12C9C" w:rsidR="000D29CB" w:rsidRDefault="000D29CB" w:rsidP="000D29CB">
      <w:pPr>
        <w:spacing w:line="360" w:lineRule="auto"/>
        <w:ind w:left="567"/>
        <w:jc w:val="both"/>
        <w:rPr>
          <w:rFonts w:ascii="Century Gothic" w:hAnsi="Century Gothic"/>
        </w:rPr>
      </w:pPr>
      <w:r w:rsidRPr="0068008D">
        <w:rPr>
          <w:rFonts w:ascii="Century Gothic" w:hAnsi="Century Gothic"/>
        </w:rPr>
        <w:t>I. …</w:t>
      </w:r>
    </w:p>
    <w:p w14:paraId="5782696E" w14:textId="77777777" w:rsidR="000D29CB" w:rsidRDefault="000D29CB" w:rsidP="000D29CB">
      <w:pPr>
        <w:spacing w:line="360" w:lineRule="auto"/>
        <w:ind w:left="567"/>
        <w:jc w:val="both"/>
        <w:rPr>
          <w:rFonts w:ascii="Century Gothic" w:hAnsi="Century Gothic"/>
        </w:rPr>
      </w:pPr>
    </w:p>
    <w:p w14:paraId="22CB229D" w14:textId="4AF01F78" w:rsidR="000D29CB" w:rsidRDefault="000D29CB" w:rsidP="000D29CB">
      <w:pPr>
        <w:spacing w:line="360" w:lineRule="auto"/>
        <w:ind w:left="567"/>
        <w:jc w:val="both"/>
        <w:rPr>
          <w:rFonts w:ascii="Century Gothic" w:hAnsi="Century Gothic"/>
        </w:rPr>
      </w:pPr>
      <w:r w:rsidRPr="0068008D">
        <w:rPr>
          <w:rFonts w:ascii="Century Gothic" w:hAnsi="Century Gothic"/>
        </w:rPr>
        <w:t>II. …</w:t>
      </w:r>
    </w:p>
    <w:p w14:paraId="3C48FEF6" w14:textId="77777777" w:rsidR="000D29CB" w:rsidRDefault="000D29CB" w:rsidP="000D29CB">
      <w:pPr>
        <w:spacing w:line="360" w:lineRule="auto"/>
        <w:ind w:left="567"/>
        <w:jc w:val="both"/>
        <w:rPr>
          <w:rFonts w:ascii="Century Gothic" w:hAnsi="Century Gothic"/>
        </w:rPr>
      </w:pPr>
    </w:p>
    <w:p w14:paraId="14834CB4" w14:textId="0C225A1A" w:rsidR="000D29CB" w:rsidRDefault="000D29CB" w:rsidP="000D29CB">
      <w:pPr>
        <w:spacing w:line="360" w:lineRule="auto"/>
        <w:ind w:left="851"/>
        <w:jc w:val="both"/>
        <w:rPr>
          <w:rFonts w:ascii="Century Gothic" w:hAnsi="Century Gothic"/>
        </w:rPr>
      </w:pPr>
      <w:r w:rsidRPr="0068008D">
        <w:rPr>
          <w:rFonts w:ascii="Century Gothic" w:hAnsi="Century Gothic"/>
        </w:rPr>
        <w:t>a) a la n) …</w:t>
      </w:r>
    </w:p>
    <w:p w14:paraId="7370CC07" w14:textId="77777777" w:rsidR="000D29CB" w:rsidRDefault="000D29CB" w:rsidP="000D29CB">
      <w:pPr>
        <w:spacing w:line="360" w:lineRule="auto"/>
        <w:ind w:left="851"/>
        <w:jc w:val="both"/>
        <w:rPr>
          <w:rFonts w:ascii="Century Gothic" w:hAnsi="Century Gothic"/>
        </w:rPr>
      </w:pPr>
    </w:p>
    <w:p w14:paraId="33880939" w14:textId="44EC3038" w:rsidR="000D29CB" w:rsidRDefault="000D29CB" w:rsidP="000D29CB">
      <w:pPr>
        <w:spacing w:line="360" w:lineRule="auto"/>
        <w:ind w:left="851"/>
        <w:jc w:val="both"/>
        <w:rPr>
          <w:rFonts w:ascii="Century Gothic" w:hAnsi="Century Gothic"/>
          <w:b/>
          <w:bCs/>
        </w:rPr>
      </w:pPr>
      <w:r w:rsidRPr="000D29CB">
        <w:rPr>
          <w:rFonts w:ascii="Century Gothic" w:hAnsi="Century Gothic"/>
          <w:b/>
          <w:bCs/>
        </w:rPr>
        <w:t xml:space="preserve">o) Examen del idioma inglés Oxford 4.4193 </w:t>
      </w:r>
      <w:proofErr w:type="spellStart"/>
      <w:r w:rsidRPr="000D29CB">
        <w:rPr>
          <w:rFonts w:ascii="Century Gothic" w:hAnsi="Century Gothic"/>
          <w:b/>
          <w:bCs/>
        </w:rPr>
        <w:t>UMAs</w:t>
      </w:r>
      <w:proofErr w:type="spellEnd"/>
      <w:r>
        <w:rPr>
          <w:rFonts w:ascii="Century Gothic" w:hAnsi="Century Gothic"/>
          <w:b/>
          <w:bCs/>
        </w:rPr>
        <w:t>.</w:t>
      </w:r>
    </w:p>
    <w:p w14:paraId="66E6A6FA" w14:textId="77777777" w:rsidR="000D29CB" w:rsidRPr="000D29CB" w:rsidRDefault="000D29CB" w:rsidP="000D29CB">
      <w:pPr>
        <w:spacing w:line="360" w:lineRule="auto"/>
        <w:ind w:left="851"/>
        <w:jc w:val="both"/>
        <w:rPr>
          <w:rFonts w:ascii="Century Gothic" w:hAnsi="Century Gothic"/>
          <w:b/>
          <w:bCs/>
        </w:rPr>
      </w:pPr>
    </w:p>
    <w:p w14:paraId="04D6B145" w14:textId="39A0A6D4" w:rsidR="000D29CB" w:rsidRDefault="000D29CB" w:rsidP="000D29CB">
      <w:pPr>
        <w:spacing w:line="360" w:lineRule="auto"/>
        <w:ind w:left="851"/>
        <w:jc w:val="both"/>
        <w:rPr>
          <w:rFonts w:ascii="Century Gothic" w:hAnsi="Century Gothic"/>
          <w:b/>
          <w:bCs/>
        </w:rPr>
      </w:pPr>
      <w:r w:rsidRPr="000D29CB">
        <w:rPr>
          <w:rFonts w:ascii="Century Gothic" w:hAnsi="Century Gothic"/>
          <w:b/>
          <w:bCs/>
        </w:rPr>
        <w:t xml:space="preserve">p) Por uso temporal del Auditorio Dr. Carlos Herrera González.… 53.0316 </w:t>
      </w:r>
      <w:proofErr w:type="spellStart"/>
      <w:r w:rsidRPr="000D29CB">
        <w:rPr>
          <w:rFonts w:ascii="Century Gothic" w:hAnsi="Century Gothic"/>
          <w:b/>
          <w:bCs/>
        </w:rPr>
        <w:t>UMAs</w:t>
      </w:r>
      <w:proofErr w:type="spellEnd"/>
      <w:r>
        <w:rPr>
          <w:rFonts w:ascii="Century Gothic" w:hAnsi="Century Gothic"/>
          <w:b/>
          <w:bCs/>
        </w:rPr>
        <w:t>.</w:t>
      </w:r>
    </w:p>
    <w:p w14:paraId="4B25FAA6" w14:textId="77777777" w:rsidR="000D29CB" w:rsidRPr="000D29CB" w:rsidRDefault="000D29CB" w:rsidP="000D29CB">
      <w:pPr>
        <w:spacing w:line="360" w:lineRule="auto"/>
        <w:ind w:left="851"/>
        <w:jc w:val="both"/>
        <w:rPr>
          <w:rFonts w:ascii="Century Gothic" w:hAnsi="Century Gothic"/>
          <w:b/>
          <w:bCs/>
        </w:rPr>
      </w:pPr>
    </w:p>
    <w:p w14:paraId="3B5B4436" w14:textId="0B0D8302" w:rsidR="000D29CB" w:rsidRDefault="000D29CB" w:rsidP="000D29CB">
      <w:pPr>
        <w:spacing w:line="360" w:lineRule="auto"/>
        <w:ind w:left="851"/>
        <w:jc w:val="both"/>
        <w:rPr>
          <w:rFonts w:ascii="Century Gothic" w:hAnsi="Century Gothic"/>
          <w:b/>
          <w:bCs/>
        </w:rPr>
      </w:pPr>
      <w:r w:rsidRPr="000D29CB">
        <w:rPr>
          <w:rFonts w:ascii="Century Gothic" w:hAnsi="Century Gothic"/>
          <w:b/>
          <w:bCs/>
        </w:rPr>
        <w:t xml:space="preserve">q) Por uso temporal de Sala Dolores Castro Varela.… 26.5158 </w:t>
      </w:r>
      <w:proofErr w:type="spellStart"/>
      <w:r w:rsidRPr="000D29CB">
        <w:rPr>
          <w:rFonts w:ascii="Century Gothic" w:hAnsi="Century Gothic"/>
          <w:b/>
          <w:bCs/>
        </w:rPr>
        <w:t>UMAs</w:t>
      </w:r>
      <w:proofErr w:type="spellEnd"/>
      <w:r>
        <w:rPr>
          <w:rFonts w:ascii="Century Gothic" w:hAnsi="Century Gothic"/>
          <w:b/>
          <w:bCs/>
        </w:rPr>
        <w:t>.</w:t>
      </w:r>
    </w:p>
    <w:p w14:paraId="3EFB7044" w14:textId="77777777" w:rsidR="000D29CB" w:rsidRPr="000D29CB" w:rsidRDefault="000D29CB" w:rsidP="000D29CB">
      <w:pPr>
        <w:spacing w:line="360" w:lineRule="auto"/>
        <w:ind w:left="851"/>
        <w:jc w:val="both"/>
        <w:rPr>
          <w:rFonts w:ascii="Century Gothic" w:hAnsi="Century Gothic"/>
          <w:b/>
          <w:bCs/>
        </w:rPr>
      </w:pPr>
    </w:p>
    <w:p w14:paraId="69696B79" w14:textId="4F0EA796" w:rsidR="000D29CB" w:rsidRPr="000D29CB" w:rsidRDefault="000D29CB" w:rsidP="000D29CB">
      <w:pPr>
        <w:spacing w:line="360" w:lineRule="auto"/>
        <w:ind w:left="851"/>
        <w:jc w:val="both"/>
        <w:rPr>
          <w:rFonts w:ascii="Century Gothic" w:hAnsi="Century Gothic"/>
          <w:b/>
          <w:bCs/>
        </w:rPr>
      </w:pPr>
      <w:r w:rsidRPr="000D29CB">
        <w:rPr>
          <w:rFonts w:ascii="Century Gothic" w:hAnsi="Century Gothic"/>
          <w:b/>
          <w:bCs/>
        </w:rPr>
        <w:t xml:space="preserve">r) Por uso temporal de Sala Jaime Bermúdez Cuarón.… 26.5158 </w:t>
      </w:r>
      <w:proofErr w:type="spellStart"/>
      <w:r w:rsidRPr="000D29CB">
        <w:rPr>
          <w:rFonts w:ascii="Century Gothic" w:hAnsi="Century Gothic"/>
          <w:b/>
          <w:bCs/>
        </w:rPr>
        <w:t>UMAs</w:t>
      </w:r>
      <w:proofErr w:type="spellEnd"/>
      <w:r>
        <w:rPr>
          <w:rFonts w:ascii="Century Gothic" w:hAnsi="Century Gothic"/>
          <w:b/>
          <w:bCs/>
        </w:rPr>
        <w:t>.</w:t>
      </w:r>
    </w:p>
    <w:p w14:paraId="22E49CD0" w14:textId="77777777" w:rsidR="000D29CB" w:rsidRDefault="000D29CB" w:rsidP="000D29CB">
      <w:pPr>
        <w:spacing w:line="360" w:lineRule="auto"/>
        <w:jc w:val="both"/>
        <w:rPr>
          <w:rFonts w:ascii="Century Gothic" w:hAnsi="Century Gothic"/>
        </w:rPr>
      </w:pPr>
    </w:p>
    <w:p w14:paraId="65CBAC68" w14:textId="51A1F390" w:rsidR="000D29CB" w:rsidRDefault="000D29CB" w:rsidP="00941BAE">
      <w:pPr>
        <w:spacing w:line="360" w:lineRule="auto"/>
        <w:jc w:val="both"/>
        <w:rPr>
          <w:rFonts w:ascii="Century Gothic" w:hAnsi="Century Gothic"/>
        </w:rPr>
      </w:pPr>
      <w:r w:rsidRPr="0068008D">
        <w:rPr>
          <w:rFonts w:ascii="Century Gothic" w:hAnsi="Century Gothic"/>
          <w:b/>
          <w:bCs/>
        </w:rPr>
        <w:t xml:space="preserve">Artículo 256. </w:t>
      </w:r>
      <w:r w:rsidRPr="0068008D">
        <w:rPr>
          <w:rFonts w:ascii="Century Gothic" w:hAnsi="Century Gothic"/>
        </w:rPr>
        <w:t>…</w:t>
      </w:r>
    </w:p>
    <w:p w14:paraId="554BD19E" w14:textId="77777777" w:rsidR="000D29CB" w:rsidRDefault="000D29CB" w:rsidP="00941BAE">
      <w:pPr>
        <w:spacing w:line="360" w:lineRule="auto"/>
        <w:ind w:left="567"/>
        <w:jc w:val="both"/>
        <w:rPr>
          <w:rFonts w:ascii="Century Gothic" w:hAnsi="Century Gothic"/>
        </w:rPr>
      </w:pPr>
    </w:p>
    <w:p w14:paraId="41B71AFD" w14:textId="28B89232" w:rsidR="000D29CB" w:rsidRDefault="000D29CB" w:rsidP="00941BAE">
      <w:pPr>
        <w:spacing w:line="360" w:lineRule="auto"/>
        <w:ind w:left="567"/>
        <w:jc w:val="both"/>
        <w:rPr>
          <w:rFonts w:ascii="Century Gothic" w:hAnsi="Century Gothic"/>
        </w:rPr>
      </w:pPr>
      <w:r w:rsidRPr="0068008D">
        <w:rPr>
          <w:rFonts w:ascii="Century Gothic" w:hAnsi="Century Gothic"/>
        </w:rPr>
        <w:t>I. …</w:t>
      </w:r>
    </w:p>
    <w:p w14:paraId="1DC5F99C" w14:textId="77777777" w:rsidR="000D29CB" w:rsidRDefault="000D29CB" w:rsidP="00941BAE">
      <w:pPr>
        <w:spacing w:line="360" w:lineRule="auto"/>
        <w:ind w:left="567"/>
        <w:jc w:val="both"/>
        <w:rPr>
          <w:rFonts w:ascii="Century Gothic" w:hAnsi="Century Gothic"/>
        </w:rPr>
      </w:pPr>
    </w:p>
    <w:p w14:paraId="275C0F93" w14:textId="63CAD404" w:rsidR="000D29CB" w:rsidRDefault="000D29CB" w:rsidP="00941BAE">
      <w:pPr>
        <w:spacing w:line="360" w:lineRule="auto"/>
        <w:ind w:left="851"/>
        <w:jc w:val="both"/>
        <w:rPr>
          <w:rFonts w:ascii="Century Gothic" w:hAnsi="Century Gothic"/>
        </w:rPr>
      </w:pPr>
      <w:r w:rsidRPr="0068008D">
        <w:rPr>
          <w:rFonts w:ascii="Century Gothic" w:hAnsi="Century Gothic"/>
        </w:rPr>
        <w:t xml:space="preserve">a) Inscripción Chihuahua I </w:t>
      </w:r>
      <w:r w:rsidRPr="0068008D">
        <w:rPr>
          <w:rFonts w:ascii="Century Gothic" w:hAnsi="Century Gothic"/>
          <w:b/>
          <w:bCs/>
        </w:rPr>
        <w:t xml:space="preserve">17.9777 </w:t>
      </w:r>
      <w:proofErr w:type="spellStart"/>
      <w:r w:rsidRPr="0068008D">
        <w:rPr>
          <w:rFonts w:ascii="Century Gothic" w:hAnsi="Century Gothic"/>
        </w:rPr>
        <w:t>UMAs</w:t>
      </w:r>
      <w:proofErr w:type="spellEnd"/>
    </w:p>
    <w:p w14:paraId="44DF1173" w14:textId="77777777" w:rsidR="000D29CB" w:rsidRDefault="000D29CB" w:rsidP="00941BAE">
      <w:pPr>
        <w:spacing w:line="360" w:lineRule="auto"/>
        <w:ind w:left="851"/>
        <w:jc w:val="both"/>
        <w:rPr>
          <w:rFonts w:ascii="Century Gothic" w:hAnsi="Century Gothic"/>
        </w:rPr>
      </w:pPr>
    </w:p>
    <w:p w14:paraId="5E8551B2" w14:textId="3B9C14B2" w:rsidR="000D29CB" w:rsidRDefault="000D29CB" w:rsidP="00941BAE">
      <w:pPr>
        <w:spacing w:line="360" w:lineRule="auto"/>
        <w:ind w:left="851"/>
        <w:jc w:val="both"/>
        <w:rPr>
          <w:rFonts w:ascii="Century Gothic" w:hAnsi="Century Gothic"/>
        </w:rPr>
      </w:pPr>
      <w:r w:rsidRPr="0068008D">
        <w:rPr>
          <w:rFonts w:ascii="Century Gothic" w:hAnsi="Century Gothic"/>
        </w:rPr>
        <w:t xml:space="preserve">b) Inscripción Chihuahua II </w:t>
      </w:r>
      <w:r w:rsidRPr="0068008D">
        <w:rPr>
          <w:rFonts w:ascii="Century Gothic" w:hAnsi="Century Gothic"/>
          <w:b/>
          <w:bCs/>
        </w:rPr>
        <w:t xml:space="preserve">17.9777 </w:t>
      </w:r>
      <w:proofErr w:type="spellStart"/>
      <w:r w:rsidRPr="0068008D">
        <w:rPr>
          <w:rFonts w:ascii="Century Gothic" w:hAnsi="Century Gothic"/>
        </w:rPr>
        <w:t>UMAs</w:t>
      </w:r>
      <w:proofErr w:type="spellEnd"/>
    </w:p>
    <w:p w14:paraId="2B8032ED" w14:textId="181405ED" w:rsidR="000D29CB" w:rsidRDefault="000D29CB" w:rsidP="00941BAE">
      <w:pPr>
        <w:spacing w:line="360" w:lineRule="auto"/>
        <w:ind w:left="851"/>
        <w:jc w:val="both"/>
        <w:rPr>
          <w:rFonts w:ascii="Century Gothic" w:hAnsi="Century Gothic"/>
        </w:rPr>
      </w:pPr>
    </w:p>
    <w:p w14:paraId="3A9E9DBF" w14:textId="5334013B" w:rsidR="000D29CB" w:rsidRDefault="000D29CB" w:rsidP="00941BAE">
      <w:pPr>
        <w:spacing w:line="360" w:lineRule="auto"/>
        <w:ind w:left="851"/>
        <w:jc w:val="both"/>
        <w:rPr>
          <w:rFonts w:ascii="Century Gothic" w:hAnsi="Century Gothic"/>
        </w:rPr>
      </w:pPr>
      <w:r w:rsidRPr="0068008D">
        <w:rPr>
          <w:rFonts w:ascii="Century Gothic" w:hAnsi="Century Gothic"/>
        </w:rPr>
        <w:t xml:space="preserve">c) Inscripción Cuauhtémoc. </w:t>
      </w:r>
      <w:r w:rsidRPr="0068008D">
        <w:rPr>
          <w:rFonts w:ascii="Century Gothic" w:hAnsi="Century Gothic"/>
          <w:b/>
          <w:bCs/>
        </w:rPr>
        <w:t xml:space="preserve">17.9777 </w:t>
      </w:r>
      <w:proofErr w:type="spellStart"/>
      <w:r w:rsidRPr="0068008D">
        <w:rPr>
          <w:rFonts w:ascii="Century Gothic" w:hAnsi="Century Gothic"/>
        </w:rPr>
        <w:t>UMAs</w:t>
      </w:r>
      <w:proofErr w:type="spellEnd"/>
      <w:r>
        <w:rPr>
          <w:rFonts w:ascii="Century Gothic" w:hAnsi="Century Gothic"/>
        </w:rPr>
        <w:t>.</w:t>
      </w:r>
    </w:p>
    <w:p w14:paraId="6215BF95" w14:textId="77777777" w:rsidR="000D29CB" w:rsidRDefault="000D29CB" w:rsidP="00941BAE">
      <w:pPr>
        <w:spacing w:line="360" w:lineRule="auto"/>
        <w:ind w:left="851"/>
        <w:jc w:val="both"/>
        <w:rPr>
          <w:rFonts w:ascii="Century Gothic" w:hAnsi="Century Gothic"/>
        </w:rPr>
      </w:pPr>
    </w:p>
    <w:p w14:paraId="06B72AD3" w14:textId="77777777" w:rsidR="000D29CB" w:rsidRDefault="000D29CB" w:rsidP="00941BAE">
      <w:pPr>
        <w:spacing w:line="360" w:lineRule="auto"/>
        <w:ind w:left="851"/>
        <w:jc w:val="both"/>
        <w:rPr>
          <w:rFonts w:ascii="Century Gothic" w:hAnsi="Century Gothic"/>
        </w:rPr>
      </w:pPr>
      <w:r w:rsidRPr="0068008D">
        <w:rPr>
          <w:rFonts w:ascii="Century Gothic" w:hAnsi="Century Gothic"/>
        </w:rPr>
        <w:t>d)</w:t>
      </w:r>
      <w:r w:rsidRPr="0068008D">
        <w:rPr>
          <w:rFonts w:ascii="Century Gothic" w:hAnsi="Century Gothic"/>
          <w:b/>
          <w:bCs/>
        </w:rPr>
        <w:t xml:space="preserve"> </w:t>
      </w:r>
      <w:r w:rsidRPr="0068008D">
        <w:rPr>
          <w:rFonts w:ascii="Century Gothic" w:hAnsi="Century Gothic"/>
        </w:rPr>
        <w:t xml:space="preserve">Inscripción Delicias </w:t>
      </w:r>
      <w:r w:rsidRPr="0068008D">
        <w:rPr>
          <w:rFonts w:ascii="Century Gothic" w:hAnsi="Century Gothic"/>
          <w:b/>
          <w:bCs/>
        </w:rPr>
        <w:t xml:space="preserve">17.9777 </w:t>
      </w:r>
      <w:proofErr w:type="spellStart"/>
      <w:r w:rsidRPr="0068008D">
        <w:rPr>
          <w:rFonts w:ascii="Century Gothic" w:hAnsi="Century Gothic"/>
        </w:rPr>
        <w:t>UMAs</w:t>
      </w:r>
      <w:proofErr w:type="spellEnd"/>
    </w:p>
    <w:p w14:paraId="293EBFBF" w14:textId="77777777" w:rsidR="000D29CB" w:rsidRDefault="000D29CB" w:rsidP="00941BAE">
      <w:pPr>
        <w:spacing w:line="360" w:lineRule="auto"/>
        <w:ind w:left="851"/>
        <w:jc w:val="both"/>
        <w:rPr>
          <w:rFonts w:ascii="Century Gothic" w:hAnsi="Century Gothic"/>
        </w:rPr>
      </w:pPr>
    </w:p>
    <w:p w14:paraId="68B1A21D" w14:textId="77777777" w:rsidR="000D29CB" w:rsidRPr="0068008D" w:rsidRDefault="000D29CB" w:rsidP="00941BAE">
      <w:pPr>
        <w:spacing w:line="360" w:lineRule="auto"/>
        <w:ind w:left="851"/>
        <w:jc w:val="both"/>
        <w:rPr>
          <w:rFonts w:ascii="Century Gothic" w:hAnsi="Century Gothic"/>
          <w:b/>
          <w:bCs/>
        </w:rPr>
      </w:pPr>
      <w:r w:rsidRPr="0068008D">
        <w:rPr>
          <w:rFonts w:ascii="Century Gothic" w:hAnsi="Century Gothic"/>
        </w:rPr>
        <w:t xml:space="preserve">e) Inscripción Parral </w:t>
      </w:r>
      <w:r w:rsidRPr="0068008D">
        <w:rPr>
          <w:rFonts w:ascii="Century Gothic" w:hAnsi="Century Gothic"/>
          <w:b/>
          <w:bCs/>
        </w:rPr>
        <w:t xml:space="preserve">17.9777 </w:t>
      </w:r>
      <w:proofErr w:type="spellStart"/>
      <w:r w:rsidRPr="0068008D">
        <w:rPr>
          <w:rFonts w:ascii="Century Gothic" w:hAnsi="Century Gothic"/>
        </w:rPr>
        <w:t>UMAs</w:t>
      </w:r>
      <w:proofErr w:type="spellEnd"/>
    </w:p>
    <w:p w14:paraId="552A4859" w14:textId="77777777" w:rsidR="000D29CB" w:rsidRPr="0068008D" w:rsidRDefault="000D29CB" w:rsidP="00941BAE">
      <w:pPr>
        <w:spacing w:line="360" w:lineRule="auto"/>
        <w:ind w:left="851"/>
        <w:jc w:val="both"/>
        <w:rPr>
          <w:rFonts w:ascii="Century Gothic" w:hAnsi="Century Gothic"/>
          <w:b/>
          <w:bCs/>
        </w:rPr>
      </w:pPr>
    </w:p>
    <w:p w14:paraId="1790018D" w14:textId="683F9ADB" w:rsidR="000D29CB" w:rsidRDefault="000D29CB" w:rsidP="00941BAE">
      <w:pPr>
        <w:spacing w:line="360" w:lineRule="auto"/>
        <w:ind w:left="851"/>
        <w:jc w:val="both"/>
        <w:rPr>
          <w:rFonts w:ascii="Century Gothic" w:hAnsi="Century Gothic"/>
        </w:rPr>
      </w:pPr>
      <w:r w:rsidRPr="0068008D">
        <w:rPr>
          <w:rFonts w:ascii="Century Gothic" w:hAnsi="Century Gothic"/>
        </w:rPr>
        <w:t xml:space="preserve">f) Inscripción Juárez I </w:t>
      </w:r>
      <w:r w:rsidRPr="0068008D">
        <w:rPr>
          <w:rFonts w:ascii="Century Gothic" w:hAnsi="Century Gothic"/>
          <w:b/>
          <w:bCs/>
        </w:rPr>
        <w:t xml:space="preserve">18.2605 </w:t>
      </w:r>
      <w:proofErr w:type="spellStart"/>
      <w:r w:rsidRPr="0068008D">
        <w:rPr>
          <w:rFonts w:ascii="Century Gothic" w:hAnsi="Century Gothic"/>
        </w:rPr>
        <w:t>UMAs</w:t>
      </w:r>
      <w:proofErr w:type="spellEnd"/>
    </w:p>
    <w:p w14:paraId="46B0F2BC" w14:textId="77777777" w:rsidR="000D29CB" w:rsidRDefault="000D29CB" w:rsidP="00941BAE">
      <w:pPr>
        <w:spacing w:line="360" w:lineRule="auto"/>
        <w:ind w:left="851"/>
        <w:jc w:val="both"/>
        <w:rPr>
          <w:rFonts w:ascii="Century Gothic" w:hAnsi="Century Gothic"/>
        </w:rPr>
      </w:pPr>
    </w:p>
    <w:p w14:paraId="3F41D9BC" w14:textId="4333E18B" w:rsidR="000D29CB" w:rsidRDefault="000D29CB" w:rsidP="00941BAE">
      <w:pPr>
        <w:spacing w:line="360" w:lineRule="auto"/>
        <w:ind w:left="851"/>
        <w:jc w:val="both"/>
        <w:rPr>
          <w:rFonts w:ascii="Century Gothic" w:hAnsi="Century Gothic"/>
        </w:rPr>
      </w:pPr>
      <w:r w:rsidRPr="0068008D">
        <w:rPr>
          <w:rFonts w:ascii="Century Gothic" w:hAnsi="Century Gothic"/>
        </w:rPr>
        <w:t xml:space="preserve">g) Inscripción Juárez II </w:t>
      </w:r>
      <w:r w:rsidRPr="0068008D">
        <w:rPr>
          <w:rFonts w:ascii="Century Gothic" w:hAnsi="Century Gothic"/>
          <w:b/>
          <w:bCs/>
        </w:rPr>
        <w:t xml:space="preserve">18.2605 </w:t>
      </w:r>
      <w:proofErr w:type="spellStart"/>
      <w:r w:rsidRPr="0068008D">
        <w:rPr>
          <w:rFonts w:ascii="Century Gothic" w:hAnsi="Century Gothic"/>
        </w:rPr>
        <w:t>UMAs</w:t>
      </w:r>
      <w:proofErr w:type="spellEnd"/>
    </w:p>
    <w:p w14:paraId="3F04DC8B" w14:textId="77777777" w:rsidR="000D29CB" w:rsidRDefault="000D29CB" w:rsidP="00941BAE">
      <w:pPr>
        <w:spacing w:line="360" w:lineRule="auto"/>
        <w:ind w:left="851"/>
        <w:jc w:val="both"/>
        <w:rPr>
          <w:rFonts w:ascii="Century Gothic" w:eastAsia="Yu Gothic UI Light" w:hAnsi="Century Gothic" w:cs="Arial"/>
          <w:b/>
        </w:rPr>
      </w:pPr>
    </w:p>
    <w:p w14:paraId="62AAA7F4" w14:textId="62D161ED" w:rsidR="000D29CB" w:rsidRDefault="000D29CB" w:rsidP="00941BAE">
      <w:pPr>
        <w:spacing w:line="360" w:lineRule="auto"/>
        <w:ind w:left="851"/>
        <w:jc w:val="both"/>
        <w:rPr>
          <w:rFonts w:ascii="Century Gothic" w:hAnsi="Century Gothic"/>
        </w:rPr>
      </w:pPr>
      <w:r>
        <w:rPr>
          <w:rFonts w:ascii="Century Gothic" w:hAnsi="Century Gothic"/>
        </w:rPr>
        <w:t>h</w:t>
      </w:r>
      <w:r w:rsidRPr="0068008D">
        <w:rPr>
          <w:rFonts w:ascii="Century Gothic" w:hAnsi="Century Gothic"/>
        </w:rPr>
        <w:t xml:space="preserve">) Inscripción Juárez III </w:t>
      </w:r>
      <w:r w:rsidRPr="0068008D">
        <w:rPr>
          <w:rFonts w:ascii="Century Gothic" w:hAnsi="Century Gothic"/>
          <w:b/>
          <w:bCs/>
        </w:rPr>
        <w:t xml:space="preserve">18.2605 </w:t>
      </w:r>
      <w:proofErr w:type="spellStart"/>
      <w:r w:rsidRPr="0068008D">
        <w:rPr>
          <w:rFonts w:ascii="Century Gothic" w:hAnsi="Century Gothic"/>
        </w:rPr>
        <w:t>UMAs</w:t>
      </w:r>
      <w:proofErr w:type="spellEnd"/>
    </w:p>
    <w:p w14:paraId="664C76CA" w14:textId="77777777" w:rsidR="000D29CB" w:rsidRDefault="000D29CB" w:rsidP="00941BAE">
      <w:pPr>
        <w:spacing w:line="360" w:lineRule="auto"/>
        <w:ind w:left="851"/>
        <w:jc w:val="both"/>
        <w:rPr>
          <w:rFonts w:ascii="Century Gothic" w:hAnsi="Century Gothic"/>
        </w:rPr>
      </w:pPr>
    </w:p>
    <w:p w14:paraId="31632FA7" w14:textId="4527F142" w:rsidR="000D29CB" w:rsidRDefault="000D29CB" w:rsidP="00941BAE">
      <w:pPr>
        <w:spacing w:line="360" w:lineRule="auto"/>
        <w:ind w:left="567"/>
        <w:jc w:val="both"/>
        <w:rPr>
          <w:rFonts w:ascii="Century Gothic" w:hAnsi="Century Gothic"/>
        </w:rPr>
      </w:pPr>
      <w:r w:rsidRPr="0068008D">
        <w:rPr>
          <w:rFonts w:ascii="Century Gothic" w:hAnsi="Century Gothic"/>
        </w:rPr>
        <w:t xml:space="preserve">II. Constancia </w:t>
      </w:r>
      <w:r w:rsidRPr="0068008D">
        <w:rPr>
          <w:rFonts w:ascii="Century Gothic" w:hAnsi="Century Gothic"/>
          <w:b/>
          <w:bCs/>
        </w:rPr>
        <w:t xml:space="preserve">0.7601 </w:t>
      </w:r>
      <w:proofErr w:type="spellStart"/>
      <w:r w:rsidRPr="0068008D">
        <w:rPr>
          <w:rFonts w:ascii="Century Gothic" w:hAnsi="Century Gothic"/>
        </w:rPr>
        <w:t>UMAs</w:t>
      </w:r>
      <w:proofErr w:type="spellEnd"/>
    </w:p>
    <w:p w14:paraId="428C052A" w14:textId="77777777" w:rsidR="000D29CB" w:rsidRDefault="000D29CB" w:rsidP="00941BAE">
      <w:pPr>
        <w:spacing w:line="360" w:lineRule="auto"/>
        <w:ind w:left="567"/>
        <w:jc w:val="both"/>
        <w:rPr>
          <w:rFonts w:ascii="Century Gothic" w:hAnsi="Century Gothic"/>
        </w:rPr>
      </w:pPr>
    </w:p>
    <w:p w14:paraId="21860161" w14:textId="2CEFAB40" w:rsidR="000D29CB" w:rsidRDefault="000D29CB" w:rsidP="00941BAE">
      <w:pPr>
        <w:spacing w:line="360" w:lineRule="auto"/>
        <w:ind w:left="567"/>
        <w:jc w:val="both"/>
        <w:rPr>
          <w:rFonts w:ascii="Century Gothic" w:hAnsi="Century Gothic"/>
        </w:rPr>
      </w:pPr>
      <w:r w:rsidRPr="0068008D">
        <w:rPr>
          <w:rFonts w:ascii="Century Gothic" w:hAnsi="Century Gothic"/>
        </w:rPr>
        <w:t xml:space="preserve">III. Duplicado de certificado </w:t>
      </w:r>
      <w:r w:rsidRPr="0068008D">
        <w:rPr>
          <w:rFonts w:ascii="Century Gothic" w:hAnsi="Century Gothic"/>
          <w:b/>
          <w:bCs/>
        </w:rPr>
        <w:t xml:space="preserve">2.0166 </w:t>
      </w:r>
      <w:proofErr w:type="spellStart"/>
      <w:r w:rsidRPr="0068008D">
        <w:rPr>
          <w:rFonts w:ascii="Century Gothic" w:hAnsi="Century Gothic"/>
        </w:rPr>
        <w:t>UMAs</w:t>
      </w:r>
      <w:proofErr w:type="spellEnd"/>
    </w:p>
    <w:p w14:paraId="7B1D77EC" w14:textId="77777777" w:rsidR="000D29CB" w:rsidRDefault="000D29CB" w:rsidP="00941BAE">
      <w:pPr>
        <w:spacing w:line="360" w:lineRule="auto"/>
        <w:ind w:left="567"/>
        <w:jc w:val="both"/>
        <w:rPr>
          <w:rFonts w:ascii="Century Gothic" w:hAnsi="Century Gothic"/>
        </w:rPr>
      </w:pPr>
    </w:p>
    <w:p w14:paraId="33BE2736" w14:textId="77777777" w:rsidR="000D29CB" w:rsidRPr="0068008D" w:rsidRDefault="000D29CB" w:rsidP="00941BAE">
      <w:pPr>
        <w:spacing w:line="360" w:lineRule="auto"/>
        <w:ind w:left="567"/>
        <w:jc w:val="both"/>
        <w:rPr>
          <w:rFonts w:ascii="Century Gothic" w:hAnsi="Century Gothic"/>
          <w:b/>
          <w:bCs/>
        </w:rPr>
      </w:pPr>
      <w:r w:rsidRPr="0068008D">
        <w:rPr>
          <w:rFonts w:ascii="Century Gothic" w:hAnsi="Century Gothic"/>
        </w:rPr>
        <w:t xml:space="preserve">IV. Reposición de credencial </w:t>
      </w:r>
      <w:r w:rsidRPr="0068008D">
        <w:rPr>
          <w:rFonts w:ascii="Century Gothic" w:hAnsi="Century Gothic"/>
          <w:b/>
          <w:bCs/>
        </w:rPr>
        <w:t xml:space="preserve">1.1755 </w:t>
      </w:r>
      <w:proofErr w:type="spellStart"/>
      <w:r w:rsidRPr="0068008D">
        <w:rPr>
          <w:rFonts w:ascii="Century Gothic" w:hAnsi="Century Gothic"/>
        </w:rPr>
        <w:t>UMAs</w:t>
      </w:r>
      <w:proofErr w:type="spellEnd"/>
    </w:p>
    <w:p w14:paraId="5CBEAE3B" w14:textId="77777777" w:rsidR="000D29CB" w:rsidRDefault="000D29CB" w:rsidP="00941BAE">
      <w:pPr>
        <w:spacing w:line="360" w:lineRule="auto"/>
        <w:ind w:left="567"/>
        <w:jc w:val="both"/>
        <w:rPr>
          <w:rFonts w:ascii="Century Gothic" w:eastAsia="Yu Gothic UI Light" w:hAnsi="Century Gothic" w:cs="Arial"/>
          <w:b/>
        </w:rPr>
      </w:pPr>
    </w:p>
    <w:p w14:paraId="27727EE1" w14:textId="2660EDD1" w:rsidR="000D29CB" w:rsidRDefault="000D29CB" w:rsidP="00941BAE">
      <w:pPr>
        <w:spacing w:line="360" w:lineRule="auto"/>
        <w:ind w:left="567"/>
        <w:jc w:val="both"/>
        <w:rPr>
          <w:rFonts w:ascii="Century Gothic" w:hAnsi="Century Gothic"/>
        </w:rPr>
      </w:pPr>
      <w:r w:rsidRPr="0068008D">
        <w:rPr>
          <w:rFonts w:ascii="Century Gothic" w:hAnsi="Century Gothic"/>
        </w:rPr>
        <w:t xml:space="preserve">V. Asesoría complementaria intersemestral, semestre en curso </w:t>
      </w:r>
      <w:r w:rsidRPr="0068008D">
        <w:rPr>
          <w:rFonts w:ascii="Century Gothic" w:hAnsi="Century Gothic"/>
          <w:b/>
          <w:bCs/>
        </w:rPr>
        <w:t xml:space="preserve">1.7677 </w:t>
      </w:r>
      <w:proofErr w:type="spellStart"/>
      <w:r w:rsidRPr="0068008D">
        <w:rPr>
          <w:rFonts w:ascii="Century Gothic" w:hAnsi="Century Gothic"/>
        </w:rPr>
        <w:t>UMAs</w:t>
      </w:r>
      <w:proofErr w:type="spellEnd"/>
    </w:p>
    <w:p w14:paraId="0BAE67F5" w14:textId="77777777" w:rsidR="000D29CB" w:rsidRDefault="000D29CB" w:rsidP="00941BAE">
      <w:pPr>
        <w:spacing w:line="360" w:lineRule="auto"/>
        <w:ind w:left="567"/>
        <w:jc w:val="both"/>
        <w:rPr>
          <w:rFonts w:ascii="Century Gothic" w:hAnsi="Century Gothic"/>
        </w:rPr>
      </w:pPr>
    </w:p>
    <w:p w14:paraId="20CF042E" w14:textId="77777777" w:rsidR="000D29CB" w:rsidRPr="0068008D" w:rsidRDefault="000D29CB" w:rsidP="00941BAE">
      <w:pPr>
        <w:spacing w:line="360" w:lineRule="auto"/>
        <w:ind w:left="567"/>
        <w:jc w:val="both"/>
        <w:rPr>
          <w:rFonts w:ascii="Century Gothic" w:hAnsi="Century Gothic"/>
          <w:b/>
          <w:bCs/>
        </w:rPr>
      </w:pPr>
      <w:r w:rsidRPr="0068008D">
        <w:rPr>
          <w:rFonts w:ascii="Century Gothic" w:hAnsi="Century Gothic"/>
        </w:rPr>
        <w:t xml:space="preserve">VI. Asesoría complementaria intersemestral, semestre atrasado </w:t>
      </w:r>
      <w:r w:rsidRPr="0068008D">
        <w:rPr>
          <w:rFonts w:ascii="Century Gothic" w:hAnsi="Century Gothic"/>
          <w:b/>
          <w:bCs/>
        </w:rPr>
        <w:t xml:space="preserve">5.0821 </w:t>
      </w:r>
      <w:proofErr w:type="spellStart"/>
      <w:r w:rsidRPr="0068008D">
        <w:rPr>
          <w:rFonts w:ascii="Century Gothic" w:hAnsi="Century Gothic"/>
        </w:rPr>
        <w:t>UMAs</w:t>
      </w:r>
      <w:proofErr w:type="spellEnd"/>
    </w:p>
    <w:p w14:paraId="1B1306FA" w14:textId="77777777" w:rsidR="000D29CB" w:rsidRDefault="000D29CB" w:rsidP="00941BAE">
      <w:pPr>
        <w:spacing w:line="360" w:lineRule="auto"/>
        <w:ind w:left="567"/>
        <w:jc w:val="both"/>
        <w:rPr>
          <w:rFonts w:ascii="Century Gothic" w:eastAsia="Yu Gothic UI Light" w:hAnsi="Century Gothic" w:cs="Arial"/>
          <w:b/>
        </w:rPr>
      </w:pPr>
    </w:p>
    <w:p w14:paraId="70490C7D" w14:textId="07F93B7A" w:rsidR="000D29CB" w:rsidRDefault="000D29CB" w:rsidP="00941BAE">
      <w:pPr>
        <w:spacing w:line="360" w:lineRule="auto"/>
        <w:ind w:left="567"/>
        <w:jc w:val="both"/>
        <w:rPr>
          <w:rFonts w:ascii="Century Gothic" w:eastAsia="Yu Gothic UI Light" w:hAnsi="Century Gothic" w:cs="Arial"/>
          <w:bCs/>
        </w:rPr>
      </w:pPr>
      <w:r w:rsidRPr="000D29CB">
        <w:rPr>
          <w:rFonts w:ascii="Century Gothic" w:eastAsia="Yu Gothic UI Light" w:hAnsi="Century Gothic" w:cs="Arial"/>
          <w:bCs/>
        </w:rPr>
        <w:t xml:space="preserve">VII. Titulación, acto protocolario </w:t>
      </w:r>
      <w:r w:rsidRPr="000D29CB">
        <w:rPr>
          <w:rFonts w:ascii="Century Gothic" w:eastAsia="Yu Gothic UI Light" w:hAnsi="Century Gothic" w:cs="Arial"/>
          <w:b/>
        </w:rPr>
        <w:t xml:space="preserve">2.3068 </w:t>
      </w:r>
      <w:proofErr w:type="spellStart"/>
      <w:r w:rsidRPr="000D29CB">
        <w:rPr>
          <w:rFonts w:ascii="Century Gothic" w:eastAsia="Yu Gothic UI Light" w:hAnsi="Century Gothic" w:cs="Arial"/>
          <w:bCs/>
        </w:rPr>
        <w:t>UMAs</w:t>
      </w:r>
      <w:proofErr w:type="spellEnd"/>
      <w:r>
        <w:rPr>
          <w:rFonts w:ascii="Century Gothic" w:eastAsia="Yu Gothic UI Light" w:hAnsi="Century Gothic" w:cs="Arial"/>
          <w:bCs/>
        </w:rPr>
        <w:t>.</w:t>
      </w:r>
    </w:p>
    <w:p w14:paraId="589C1262" w14:textId="77777777" w:rsidR="000D29CB" w:rsidRPr="000D29CB" w:rsidRDefault="000D29CB" w:rsidP="00941BAE">
      <w:pPr>
        <w:spacing w:line="360" w:lineRule="auto"/>
        <w:ind w:left="567"/>
        <w:jc w:val="both"/>
        <w:rPr>
          <w:rFonts w:ascii="Century Gothic" w:eastAsia="Yu Gothic UI Light" w:hAnsi="Century Gothic" w:cs="Arial"/>
          <w:bCs/>
        </w:rPr>
      </w:pPr>
    </w:p>
    <w:p w14:paraId="3D711C2F" w14:textId="77777777" w:rsidR="000D29CB" w:rsidRDefault="000D29CB" w:rsidP="00941BAE">
      <w:pPr>
        <w:spacing w:line="360" w:lineRule="auto"/>
        <w:ind w:left="567"/>
        <w:jc w:val="both"/>
        <w:rPr>
          <w:rFonts w:ascii="Century Gothic" w:eastAsia="Yu Gothic UI Light" w:hAnsi="Century Gothic" w:cs="Arial"/>
          <w:bCs/>
        </w:rPr>
      </w:pPr>
      <w:r w:rsidRPr="000D29CB">
        <w:rPr>
          <w:rFonts w:ascii="Century Gothic" w:eastAsia="Yu Gothic UI Light" w:hAnsi="Century Gothic" w:cs="Arial"/>
          <w:bCs/>
        </w:rPr>
        <w:t>VIII. a la IX. ...</w:t>
      </w:r>
    </w:p>
    <w:p w14:paraId="4390B000" w14:textId="20BCC499" w:rsidR="000D29CB" w:rsidRPr="000D29CB" w:rsidRDefault="000D29CB" w:rsidP="00941BAE">
      <w:pPr>
        <w:spacing w:line="360" w:lineRule="auto"/>
        <w:ind w:left="567"/>
        <w:jc w:val="both"/>
        <w:rPr>
          <w:rFonts w:ascii="Century Gothic" w:eastAsia="Yu Gothic UI Light" w:hAnsi="Century Gothic" w:cs="Arial"/>
          <w:bCs/>
        </w:rPr>
      </w:pPr>
      <w:r>
        <w:rPr>
          <w:rFonts w:ascii="Century Gothic" w:eastAsia="Yu Gothic UI Light" w:hAnsi="Century Gothic" w:cs="Arial"/>
          <w:bCs/>
        </w:rPr>
        <w:t>.</w:t>
      </w:r>
    </w:p>
    <w:p w14:paraId="395544A9" w14:textId="37530BD2" w:rsidR="000D29CB" w:rsidRDefault="000D29CB" w:rsidP="00941BAE">
      <w:pPr>
        <w:spacing w:line="360" w:lineRule="auto"/>
        <w:ind w:left="567"/>
        <w:jc w:val="both"/>
        <w:rPr>
          <w:rFonts w:ascii="Century Gothic" w:eastAsia="Yu Gothic UI Light" w:hAnsi="Century Gothic" w:cs="Arial"/>
          <w:bCs/>
        </w:rPr>
      </w:pPr>
      <w:r w:rsidRPr="000D29CB">
        <w:rPr>
          <w:rFonts w:ascii="Century Gothic" w:eastAsia="Yu Gothic UI Light" w:hAnsi="Century Gothic" w:cs="Arial"/>
          <w:bCs/>
        </w:rPr>
        <w:t xml:space="preserve">X. Examen de admisión </w:t>
      </w:r>
      <w:r w:rsidRPr="000D29CB">
        <w:rPr>
          <w:rFonts w:ascii="Century Gothic" w:eastAsia="Yu Gothic UI Light" w:hAnsi="Century Gothic" w:cs="Arial"/>
          <w:b/>
        </w:rPr>
        <w:t>2.9520</w:t>
      </w:r>
      <w:r w:rsidRPr="000D29CB">
        <w:rPr>
          <w:rFonts w:ascii="Century Gothic" w:eastAsia="Yu Gothic UI Light" w:hAnsi="Century Gothic" w:cs="Arial"/>
          <w:bCs/>
        </w:rPr>
        <w:t xml:space="preserve"> </w:t>
      </w:r>
      <w:proofErr w:type="spellStart"/>
      <w:r w:rsidRPr="000D29CB">
        <w:rPr>
          <w:rFonts w:ascii="Century Gothic" w:eastAsia="Yu Gothic UI Light" w:hAnsi="Century Gothic" w:cs="Arial"/>
          <w:bCs/>
        </w:rPr>
        <w:t>UMAs</w:t>
      </w:r>
      <w:proofErr w:type="spellEnd"/>
    </w:p>
    <w:p w14:paraId="1DD4ADE9" w14:textId="77777777" w:rsidR="0030600C" w:rsidRDefault="0030600C" w:rsidP="000D29CB">
      <w:pPr>
        <w:spacing w:line="360" w:lineRule="auto"/>
        <w:jc w:val="both"/>
        <w:rPr>
          <w:rFonts w:ascii="Century Gothic" w:eastAsia="Yu Gothic UI Light" w:hAnsi="Century Gothic" w:cs="Arial"/>
          <w:bCs/>
        </w:rPr>
      </w:pPr>
    </w:p>
    <w:p w14:paraId="7A42DE45" w14:textId="4B05F4A5" w:rsidR="0030600C" w:rsidRDefault="0030600C" w:rsidP="000D29CB">
      <w:pPr>
        <w:spacing w:line="360" w:lineRule="auto"/>
        <w:jc w:val="both"/>
        <w:rPr>
          <w:rFonts w:ascii="Century Gothic" w:hAnsi="Century Gothic"/>
        </w:rPr>
      </w:pPr>
      <w:r w:rsidRPr="0068008D">
        <w:rPr>
          <w:rFonts w:ascii="Century Gothic" w:hAnsi="Century Gothic"/>
          <w:b/>
          <w:bCs/>
        </w:rPr>
        <w:t>Artículo 261</w:t>
      </w:r>
      <w:r w:rsidRPr="0068008D">
        <w:rPr>
          <w:rFonts w:ascii="Century Gothic" w:hAnsi="Century Gothic"/>
        </w:rPr>
        <w:t>. …</w:t>
      </w:r>
    </w:p>
    <w:p w14:paraId="66F09CAD" w14:textId="77777777" w:rsidR="0030600C" w:rsidRPr="000D29CB" w:rsidRDefault="0030600C" w:rsidP="000D29CB">
      <w:pPr>
        <w:spacing w:line="360" w:lineRule="auto"/>
        <w:jc w:val="both"/>
        <w:rPr>
          <w:rFonts w:ascii="Century Gothic" w:eastAsia="Yu Gothic UI Light" w:hAnsi="Century Gothic" w:cs="Arial"/>
          <w:bCs/>
        </w:rPr>
      </w:pPr>
    </w:p>
    <w:p w14:paraId="5421FF7B" w14:textId="4F3B4D50" w:rsidR="000D29CB" w:rsidRDefault="0030600C" w:rsidP="00941BAE">
      <w:pPr>
        <w:spacing w:line="360" w:lineRule="auto"/>
        <w:ind w:left="567"/>
        <w:jc w:val="both"/>
        <w:rPr>
          <w:rFonts w:ascii="Century Gothic" w:hAnsi="Century Gothic"/>
        </w:rPr>
      </w:pPr>
      <w:r w:rsidRPr="0068008D">
        <w:rPr>
          <w:rFonts w:ascii="Century Gothic" w:hAnsi="Century Gothic"/>
        </w:rPr>
        <w:t>I. …</w:t>
      </w:r>
    </w:p>
    <w:p w14:paraId="15FC8497" w14:textId="77777777" w:rsidR="0030600C" w:rsidRDefault="0030600C" w:rsidP="000D29CB">
      <w:pPr>
        <w:spacing w:line="360" w:lineRule="auto"/>
        <w:jc w:val="both"/>
        <w:rPr>
          <w:rFonts w:ascii="Century Gothic" w:hAnsi="Century Gothic"/>
        </w:rPr>
      </w:pPr>
    </w:p>
    <w:p w14:paraId="6F28CE5A" w14:textId="210B6FEF" w:rsidR="0030600C" w:rsidRDefault="0030600C" w:rsidP="00941BAE">
      <w:pPr>
        <w:spacing w:line="360" w:lineRule="auto"/>
        <w:ind w:left="851"/>
        <w:jc w:val="both"/>
        <w:rPr>
          <w:rFonts w:ascii="Century Gothic" w:eastAsia="Yu Gothic UI Light" w:hAnsi="Century Gothic" w:cs="Arial"/>
          <w:bCs/>
        </w:rPr>
      </w:pPr>
      <w:r w:rsidRPr="0030600C">
        <w:rPr>
          <w:rFonts w:ascii="Century Gothic" w:eastAsia="Yu Gothic UI Light" w:hAnsi="Century Gothic" w:cs="Arial"/>
          <w:bCs/>
        </w:rPr>
        <w:t xml:space="preserve">a) Entrada general por persona </w:t>
      </w:r>
      <w:r w:rsidRPr="0030600C">
        <w:rPr>
          <w:rFonts w:ascii="Century Gothic" w:eastAsia="Yu Gothic UI Light" w:hAnsi="Century Gothic" w:cs="Arial"/>
          <w:b/>
        </w:rPr>
        <w:t xml:space="preserve">0.2549 </w:t>
      </w:r>
      <w:proofErr w:type="spellStart"/>
      <w:r w:rsidRPr="0030600C">
        <w:rPr>
          <w:rFonts w:ascii="Century Gothic" w:eastAsia="Yu Gothic UI Light" w:hAnsi="Century Gothic" w:cs="Arial"/>
          <w:bCs/>
        </w:rPr>
        <w:t>UMAs</w:t>
      </w:r>
      <w:proofErr w:type="spellEnd"/>
      <w:r w:rsidR="00941BAE">
        <w:rPr>
          <w:rFonts w:ascii="Century Gothic" w:eastAsia="Yu Gothic UI Light" w:hAnsi="Century Gothic" w:cs="Arial"/>
          <w:bCs/>
        </w:rPr>
        <w:t>.</w:t>
      </w:r>
    </w:p>
    <w:p w14:paraId="632677AD" w14:textId="77777777" w:rsidR="00941BAE" w:rsidRPr="0030600C" w:rsidRDefault="00941BAE" w:rsidP="00941BAE">
      <w:pPr>
        <w:spacing w:line="360" w:lineRule="auto"/>
        <w:ind w:left="851"/>
        <w:jc w:val="both"/>
        <w:rPr>
          <w:rFonts w:ascii="Century Gothic" w:eastAsia="Yu Gothic UI Light" w:hAnsi="Century Gothic" w:cs="Arial"/>
          <w:bCs/>
        </w:rPr>
      </w:pPr>
    </w:p>
    <w:p w14:paraId="0B814E68" w14:textId="77777777" w:rsidR="0030600C" w:rsidRDefault="0030600C" w:rsidP="00941BAE">
      <w:pPr>
        <w:spacing w:line="360" w:lineRule="auto"/>
        <w:ind w:left="851"/>
        <w:jc w:val="both"/>
        <w:rPr>
          <w:rFonts w:ascii="Century Gothic" w:eastAsia="Yu Gothic UI Light" w:hAnsi="Century Gothic" w:cs="Arial"/>
          <w:bCs/>
        </w:rPr>
      </w:pPr>
      <w:r w:rsidRPr="0030600C">
        <w:rPr>
          <w:rFonts w:ascii="Century Gothic" w:eastAsia="Yu Gothic UI Light" w:hAnsi="Century Gothic" w:cs="Arial"/>
          <w:bCs/>
        </w:rPr>
        <w:t>b) a la c) …</w:t>
      </w:r>
    </w:p>
    <w:p w14:paraId="468F167B" w14:textId="77777777" w:rsidR="00941BAE" w:rsidRPr="0030600C" w:rsidRDefault="00941BAE" w:rsidP="00941BAE">
      <w:pPr>
        <w:spacing w:line="360" w:lineRule="auto"/>
        <w:ind w:left="851"/>
        <w:jc w:val="both"/>
        <w:rPr>
          <w:rFonts w:ascii="Century Gothic" w:eastAsia="Yu Gothic UI Light" w:hAnsi="Century Gothic" w:cs="Arial"/>
          <w:bCs/>
        </w:rPr>
      </w:pPr>
    </w:p>
    <w:p w14:paraId="7AA99B0F" w14:textId="77777777" w:rsidR="0030600C" w:rsidRDefault="0030600C" w:rsidP="00941BAE">
      <w:pPr>
        <w:spacing w:line="360" w:lineRule="auto"/>
        <w:ind w:left="567"/>
        <w:jc w:val="both"/>
        <w:rPr>
          <w:rFonts w:ascii="Century Gothic" w:eastAsia="Yu Gothic UI Light" w:hAnsi="Century Gothic" w:cs="Arial"/>
          <w:bCs/>
        </w:rPr>
      </w:pPr>
      <w:r w:rsidRPr="0030600C">
        <w:rPr>
          <w:rFonts w:ascii="Century Gothic" w:eastAsia="Yu Gothic UI Light" w:hAnsi="Century Gothic" w:cs="Arial"/>
          <w:bCs/>
        </w:rPr>
        <w:t>II. a la III. ...</w:t>
      </w:r>
    </w:p>
    <w:p w14:paraId="0FE0BC0B" w14:textId="77777777" w:rsidR="00941BAE" w:rsidRPr="0030600C" w:rsidRDefault="00941BAE" w:rsidP="00941BAE">
      <w:pPr>
        <w:spacing w:line="360" w:lineRule="auto"/>
        <w:ind w:left="567"/>
        <w:jc w:val="both"/>
        <w:rPr>
          <w:rFonts w:ascii="Century Gothic" w:eastAsia="Yu Gothic UI Light" w:hAnsi="Century Gothic" w:cs="Arial"/>
          <w:bCs/>
        </w:rPr>
      </w:pPr>
    </w:p>
    <w:p w14:paraId="57AE7FE4" w14:textId="77777777" w:rsidR="0030600C" w:rsidRDefault="0030600C" w:rsidP="00941BAE">
      <w:pPr>
        <w:spacing w:line="360" w:lineRule="auto"/>
        <w:ind w:left="567"/>
        <w:jc w:val="both"/>
        <w:rPr>
          <w:rFonts w:ascii="Century Gothic" w:eastAsia="Yu Gothic UI Light" w:hAnsi="Century Gothic" w:cs="Arial"/>
          <w:bCs/>
        </w:rPr>
      </w:pPr>
      <w:r w:rsidRPr="0030600C">
        <w:rPr>
          <w:rFonts w:ascii="Century Gothic" w:eastAsia="Yu Gothic UI Light" w:hAnsi="Century Gothic" w:cs="Arial"/>
          <w:bCs/>
        </w:rPr>
        <w:t>IV. …</w:t>
      </w:r>
    </w:p>
    <w:p w14:paraId="359A3257" w14:textId="77777777" w:rsidR="00941BAE" w:rsidRPr="0030600C" w:rsidRDefault="00941BAE" w:rsidP="00941BAE">
      <w:pPr>
        <w:spacing w:line="360" w:lineRule="auto"/>
        <w:ind w:left="851"/>
        <w:jc w:val="both"/>
        <w:rPr>
          <w:rFonts w:ascii="Century Gothic" w:eastAsia="Yu Gothic UI Light" w:hAnsi="Century Gothic" w:cs="Arial"/>
          <w:bCs/>
        </w:rPr>
      </w:pPr>
    </w:p>
    <w:p w14:paraId="62807227" w14:textId="5C6D27D1" w:rsidR="0030600C" w:rsidRDefault="0030600C" w:rsidP="00941BAE">
      <w:pPr>
        <w:spacing w:line="360" w:lineRule="auto"/>
        <w:ind w:left="851"/>
        <w:jc w:val="both"/>
        <w:rPr>
          <w:rFonts w:ascii="Century Gothic" w:eastAsia="Yu Gothic UI Light" w:hAnsi="Century Gothic" w:cs="Arial"/>
          <w:bCs/>
        </w:rPr>
      </w:pPr>
      <w:r w:rsidRPr="0030600C">
        <w:rPr>
          <w:rFonts w:ascii="Century Gothic" w:eastAsia="Yu Gothic UI Light" w:hAnsi="Century Gothic" w:cs="Arial"/>
          <w:bCs/>
        </w:rPr>
        <w:t>a) …</w:t>
      </w:r>
    </w:p>
    <w:p w14:paraId="14406AE1" w14:textId="77777777" w:rsidR="0030600C" w:rsidRDefault="0030600C" w:rsidP="0030600C">
      <w:pPr>
        <w:spacing w:line="360" w:lineRule="auto"/>
        <w:jc w:val="both"/>
        <w:rPr>
          <w:rFonts w:ascii="Century Gothic" w:eastAsia="Yu Gothic UI Light" w:hAnsi="Century Gothic" w:cs="Arial"/>
          <w:bCs/>
        </w:rPr>
      </w:pPr>
    </w:p>
    <w:p w14:paraId="73A61500" w14:textId="3E873755" w:rsidR="0030600C" w:rsidRDefault="0030600C" w:rsidP="00941BAE">
      <w:pPr>
        <w:spacing w:line="360" w:lineRule="auto"/>
        <w:ind w:left="1134"/>
        <w:jc w:val="both"/>
        <w:rPr>
          <w:rFonts w:ascii="Century Gothic" w:eastAsia="Yu Gothic UI Light" w:hAnsi="Century Gothic" w:cs="Arial"/>
          <w:bCs/>
        </w:rPr>
      </w:pPr>
      <w:r w:rsidRPr="0030600C">
        <w:rPr>
          <w:rFonts w:ascii="Century Gothic" w:eastAsia="Yu Gothic UI Light" w:hAnsi="Century Gothic" w:cs="Arial"/>
          <w:bCs/>
        </w:rPr>
        <w:t xml:space="preserve">1. Entrada adultos </w:t>
      </w:r>
      <w:r w:rsidRPr="0030600C">
        <w:rPr>
          <w:rFonts w:ascii="Century Gothic" w:eastAsia="Yu Gothic UI Light" w:hAnsi="Century Gothic" w:cs="Arial"/>
          <w:b/>
        </w:rPr>
        <w:t>0.4419</w:t>
      </w:r>
      <w:r w:rsidRPr="0030600C">
        <w:rPr>
          <w:rFonts w:ascii="Century Gothic" w:eastAsia="Yu Gothic UI Light" w:hAnsi="Century Gothic" w:cs="Arial"/>
          <w:bCs/>
        </w:rPr>
        <w:t xml:space="preserve"> </w:t>
      </w:r>
      <w:proofErr w:type="spellStart"/>
      <w:r w:rsidRPr="0030600C">
        <w:rPr>
          <w:rFonts w:ascii="Century Gothic" w:eastAsia="Yu Gothic UI Light" w:hAnsi="Century Gothic" w:cs="Arial"/>
          <w:bCs/>
        </w:rPr>
        <w:t>UMAs</w:t>
      </w:r>
      <w:proofErr w:type="spellEnd"/>
      <w:r w:rsidR="00941BAE">
        <w:rPr>
          <w:rFonts w:ascii="Century Gothic" w:eastAsia="Yu Gothic UI Light" w:hAnsi="Century Gothic" w:cs="Arial"/>
          <w:bCs/>
        </w:rPr>
        <w:t>.</w:t>
      </w:r>
    </w:p>
    <w:p w14:paraId="32BF8590" w14:textId="77777777" w:rsidR="00941BAE" w:rsidRPr="0030600C" w:rsidRDefault="00941BAE" w:rsidP="00941BAE">
      <w:pPr>
        <w:spacing w:line="360" w:lineRule="auto"/>
        <w:ind w:left="1134"/>
        <w:jc w:val="both"/>
        <w:rPr>
          <w:rFonts w:ascii="Century Gothic" w:eastAsia="Yu Gothic UI Light" w:hAnsi="Century Gothic" w:cs="Arial"/>
          <w:bCs/>
        </w:rPr>
      </w:pPr>
    </w:p>
    <w:p w14:paraId="45808C39" w14:textId="7873B149" w:rsidR="0030600C" w:rsidRDefault="0030600C" w:rsidP="00941BAE">
      <w:pPr>
        <w:spacing w:line="360" w:lineRule="auto"/>
        <w:ind w:left="1134"/>
        <w:jc w:val="both"/>
        <w:rPr>
          <w:rFonts w:ascii="Century Gothic" w:eastAsia="Yu Gothic UI Light" w:hAnsi="Century Gothic" w:cs="Arial"/>
          <w:bCs/>
        </w:rPr>
      </w:pPr>
      <w:r w:rsidRPr="0030600C">
        <w:rPr>
          <w:rFonts w:ascii="Century Gothic" w:eastAsia="Yu Gothic UI Light" w:hAnsi="Century Gothic" w:cs="Arial"/>
          <w:bCs/>
        </w:rPr>
        <w:t xml:space="preserve">2. Entrada niñas, niños y adolescentes </w:t>
      </w:r>
      <w:r w:rsidRPr="0030600C">
        <w:rPr>
          <w:rFonts w:ascii="Century Gothic" w:eastAsia="Yu Gothic UI Light" w:hAnsi="Century Gothic" w:cs="Arial"/>
          <w:b/>
        </w:rPr>
        <w:t>0.3824</w:t>
      </w:r>
      <w:r w:rsidRPr="0030600C">
        <w:rPr>
          <w:rFonts w:ascii="Century Gothic" w:eastAsia="Yu Gothic UI Light" w:hAnsi="Century Gothic" w:cs="Arial"/>
          <w:bCs/>
        </w:rPr>
        <w:t xml:space="preserve"> </w:t>
      </w:r>
      <w:proofErr w:type="spellStart"/>
      <w:r w:rsidRPr="0030600C">
        <w:rPr>
          <w:rFonts w:ascii="Century Gothic" w:eastAsia="Yu Gothic UI Light" w:hAnsi="Century Gothic" w:cs="Arial"/>
          <w:bCs/>
        </w:rPr>
        <w:t>UMAs</w:t>
      </w:r>
      <w:proofErr w:type="spellEnd"/>
      <w:r w:rsidR="00941BAE">
        <w:rPr>
          <w:rFonts w:ascii="Century Gothic" w:eastAsia="Yu Gothic UI Light" w:hAnsi="Century Gothic" w:cs="Arial"/>
          <w:bCs/>
        </w:rPr>
        <w:t>.</w:t>
      </w:r>
    </w:p>
    <w:p w14:paraId="0D0BE7CD" w14:textId="77777777" w:rsidR="00941BAE" w:rsidRPr="0030600C" w:rsidRDefault="00941BAE" w:rsidP="00941BAE">
      <w:pPr>
        <w:spacing w:line="360" w:lineRule="auto"/>
        <w:ind w:left="1134"/>
        <w:jc w:val="both"/>
        <w:rPr>
          <w:rFonts w:ascii="Century Gothic" w:eastAsia="Yu Gothic UI Light" w:hAnsi="Century Gothic" w:cs="Arial"/>
          <w:bCs/>
        </w:rPr>
      </w:pPr>
    </w:p>
    <w:p w14:paraId="6F903DD9" w14:textId="77777777" w:rsidR="0030600C" w:rsidRDefault="0030600C" w:rsidP="00941BAE">
      <w:pPr>
        <w:spacing w:line="360" w:lineRule="auto"/>
        <w:ind w:left="1134"/>
        <w:jc w:val="both"/>
        <w:rPr>
          <w:rFonts w:ascii="Century Gothic" w:eastAsia="Yu Gothic UI Light" w:hAnsi="Century Gothic" w:cs="Arial"/>
          <w:bCs/>
        </w:rPr>
      </w:pPr>
      <w:r w:rsidRPr="0030600C">
        <w:rPr>
          <w:rFonts w:ascii="Century Gothic" w:eastAsia="Yu Gothic UI Light" w:hAnsi="Century Gothic" w:cs="Arial"/>
          <w:bCs/>
        </w:rPr>
        <w:t>3. y 4. …</w:t>
      </w:r>
    </w:p>
    <w:p w14:paraId="4D26D52A" w14:textId="77777777" w:rsidR="00941BAE" w:rsidRPr="0030600C" w:rsidRDefault="00941BAE" w:rsidP="0030600C">
      <w:pPr>
        <w:spacing w:line="360" w:lineRule="auto"/>
        <w:jc w:val="both"/>
        <w:rPr>
          <w:rFonts w:ascii="Century Gothic" w:eastAsia="Yu Gothic UI Light" w:hAnsi="Century Gothic" w:cs="Arial"/>
          <w:bCs/>
        </w:rPr>
      </w:pPr>
    </w:p>
    <w:p w14:paraId="0BA19131" w14:textId="77777777" w:rsidR="0030600C" w:rsidRDefault="0030600C" w:rsidP="00941BAE">
      <w:pPr>
        <w:spacing w:line="360" w:lineRule="auto"/>
        <w:ind w:left="567"/>
        <w:jc w:val="both"/>
        <w:rPr>
          <w:rFonts w:ascii="Century Gothic" w:eastAsia="Yu Gothic UI Light" w:hAnsi="Century Gothic" w:cs="Arial"/>
          <w:bCs/>
        </w:rPr>
      </w:pPr>
      <w:r w:rsidRPr="0030600C">
        <w:rPr>
          <w:rFonts w:ascii="Century Gothic" w:eastAsia="Yu Gothic UI Light" w:hAnsi="Century Gothic" w:cs="Arial"/>
          <w:bCs/>
        </w:rPr>
        <w:t>V. y VI. …</w:t>
      </w:r>
    </w:p>
    <w:p w14:paraId="232DDB6F" w14:textId="77777777" w:rsidR="00941BAE" w:rsidRPr="0030600C" w:rsidRDefault="00941BAE" w:rsidP="00941BAE">
      <w:pPr>
        <w:spacing w:line="360" w:lineRule="auto"/>
        <w:ind w:left="567"/>
        <w:jc w:val="both"/>
        <w:rPr>
          <w:rFonts w:ascii="Century Gothic" w:eastAsia="Yu Gothic UI Light" w:hAnsi="Century Gothic" w:cs="Arial"/>
          <w:bCs/>
        </w:rPr>
      </w:pPr>
    </w:p>
    <w:p w14:paraId="504BB2BB" w14:textId="77777777" w:rsidR="0030600C" w:rsidRDefault="0030600C" w:rsidP="00941BAE">
      <w:pPr>
        <w:spacing w:line="360" w:lineRule="auto"/>
        <w:ind w:left="567"/>
        <w:jc w:val="both"/>
        <w:rPr>
          <w:rFonts w:ascii="Century Gothic" w:eastAsia="Yu Gothic UI Light" w:hAnsi="Century Gothic" w:cs="Arial"/>
          <w:bCs/>
        </w:rPr>
      </w:pPr>
      <w:r w:rsidRPr="0030600C">
        <w:rPr>
          <w:rFonts w:ascii="Century Gothic" w:eastAsia="Yu Gothic UI Light" w:hAnsi="Century Gothic" w:cs="Arial"/>
          <w:bCs/>
        </w:rPr>
        <w:t>VII. …</w:t>
      </w:r>
    </w:p>
    <w:p w14:paraId="300FC7E7" w14:textId="77777777" w:rsidR="00941BAE" w:rsidRPr="0030600C" w:rsidRDefault="00941BAE" w:rsidP="0030600C">
      <w:pPr>
        <w:spacing w:line="360" w:lineRule="auto"/>
        <w:jc w:val="both"/>
        <w:rPr>
          <w:rFonts w:ascii="Century Gothic" w:eastAsia="Yu Gothic UI Light" w:hAnsi="Century Gothic" w:cs="Arial"/>
          <w:bCs/>
        </w:rPr>
      </w:pPr>
    </w:p>
    <w:p w14:paraId="69E2A610" w14:textId="0314970A" w:rsidR="0030600C" w:rsidRDefault="0030600C" w:rsidP="00486BE4">
      <w:pPr>
        <w:spacing w:line="360" w:lineRule="auto"/>
        <w:ind w:left="851"/>
        <w:jc w:val="both"/>
        <w:rPr>
          <w:rFonts w:ascii="Century Gothic" w:eastAsia="Yu Gothic UI Light" w:hAnsi="Century Gothic" w:cs="Arial"/>
          <w:bCs/>
        </w:rPr>
      </w:pPr>
      <w:r w:rsidRPr="0030600C">
        <w:rPr>
          <w:rFonts w:ascii="Century Gothic" w:eastAsia="Yu Gothic UI Light" w:hAnsi="Century Gothic" w:cs="Arial"/>
          <w:bCs/>
        </w:rPr>
        <w:t>a) a la f) …</w:t>
      </w:r>
    </w:p>
    <w:p w14:paraId="5F91BE7A" w14:textId="77777777" w:rsidR="00941BAE" w:rsidRDefault="00941BAE" w:rsidP="00486BE4">
      <w:pPr>
        <w:spacing w:line="360" w:lineRule="auto"/>
        <w:ind w:left="851"/>
        <w:jc w:val="both"/>
        <w:rPr>
          <w:rFonts w:ascii="Century Gothic" w:eastAsia="Yu Gothic UI Light" w:hAnsi="Century Gothic" w:cs="Arial"/>
          <w:bCs/>
        </w:rPr>
      </w:pPr>
    </w:p>
    <w:p w14:paraId="18D87483" w14:textId="70BE8018" w:rsidR="00941BAE" w:rsidRDefault="00941BAE" w:rsidP="00486BE4">
      <w:pPr>
        <w:spacing w:line="360" w:lineRule="auto"/>
        <w:ind w:left="851"/>
        <w:jc w:val="both"/>
        <w:rPr>
          <w:rFonts w:ascii="Century Gothic" w:hAnsi="Century Gothic"/>
        </w:rPr>
      </w:pPr>
      <w:r w:rsidRPr="0068008D">
        <w:rPr>
          <w:rFonts w:ascii="Century Gothic" w:hAnsi="Century Gothic"/>
        </w:rPr>
        <w:t xml:space="preserve">g) Electromiografía para 2 miembros </w:t>
      </w:r>
      <w:r w:rsidRPr="0068008D">
        <w:rPr>
          <w:rFonts w:ascii="Century Gothic" w:hAnsi="Century Gothic"/>
          <w:b/>
          <w:bCs/>
        </w:rPr>
        <w:t xml:space="preserve">25.4959 </w:t>
      </w:r>
      <w:proofErr w:type="spellStart"/>
      <w:r w:rsidRPr="0068008D">
        <w:rPr>
          <w:rFonts w:ascii="Century Gothic" w:hAnsi="Century Gothic"/>
        </w:rPr>
        <w:t>UMAs</w:t>
      </w:r>
      <w:proofErr w:type="spellEnd"/>
      <w:r>
        <w:rPr>
          <w:rFonts w:ascii="Century Gothic" w:hAnsi="Century Gothic"/>
        </w:rPr>
        <w:t>.</w:t>
      </w:r>
    </w:p>
    <w:p w14:paraId="11472292" w14:textId="77777777" w:rsidR="00941BAE" w:rsidRDefault="00941BAE" w:rsidP="00486BE4">
      <w:pPr>
        <w:spacing w:line="360" w:lineRule="auto"/>
        <w:ind w:left="851"/>
        <w:jc w:val="both"/>
        <w:rPr>
          <w:rFonts w:ascii="Century Gothic" w:hAnsi="Century Gothic"/>
        </w:rPr>
      </w:pPr>
    </w:p>
    <w:p w14:paraId="0C1D69CF" w14:textId="2F524A7F" w:rsidR="00941BAE" w:rsidRDefault="00941BAE" w:rsidP="00486BE4">
      <w:pPr>
        <w:spacing w:line="360" w:lineRule="auto"/>
        <w:ind w:left="851"/>
        <w:jc w:val="both"/>
        <w:rPr>
          <w:rFonts w:ascii="Century Gothic" w:hAnsi="Century Gothic"/>
        </w:rPr>
      </w:pPr>
      <w:r w:rsidRPr="0068008D">
        <w:rPr>
          <w:rFonts w:ascii="Century Gothic" w:hAnsi="Century Gothic"/>
        </w:rPr>
        <w:t xml:space="preserve">h) Electromiografía para 4 miembros </w:t>
      </w:r>
      <w:r w:rsidRPr="0068008D">
        <w:rPr>
          <w:rFonts w:ascii="Century Gothic" w:hAnsi="Century Gothic"/>
          <w:b/>
          <w:bCs/>
        </w:rPr>
        <w:t xml:space="preserve">50.9919 </w:t>
      </w:r>
      <w:proofErr w:type="spellStart"/>
      <w:r w:rsidRPr="0068008D">
        <w:rPr>
          <w:rFonts w:ascii="Century Gothic" w:hAnsi="Century Gothic"/>
        </w:rPr>
        <w:t>UMAs</w:t>
      </w:r>
      <w:proofErr w:type="spellEnd"/>
      <w:r>
        <w:rPr>
          <w:rFonts w:ascii="Century Gothic" w:hAnsi="Century Gothic"/>
        </w:rPr>
        <w:t>.</w:t>
      </w:r>
    </w:p>
    <w:p w14:paraId="503CF60D" w14:textId="77777777" w:rsidR="00941BAE" w:rsidRDefault="00941BAE" w:rsidP="00486BE4">
      <w:pPr>
        <w:spacing w:line="360" w:lineRule="auto"/>
        <w:ind w:left="851"/>
        <w:jc w:val="both"/>
        <w:rPr>
          <w:rFonts w:ascii="Century Gothic" w:hAnsi="Century Gothic"/>
        </w:rPr>
      </w:pPr>
    </w:p>
    <w:p w14:paraId="479946B6" w14:textId="7CC5AA4C" w:rsidR="00941BAE" w:rsidRDefault="00941BAE" w:rsidP="00486BE4">
      <w:pPr>
        <w:spacing w:line="360" w:lineRule="auto"/>
        <w:ind w:left="851"/>
        <w:jc w:val="both"/>
        <w:rPr>
          <w:rFonts w:ascii="Century Gothic" w:hAnsi="Century Gothic"/>
        </w:rPr>
      </w:pPr>
      <w:r w:rsidRPr="0068008D">
        <w:rPr>
          <w:rFonts w:ascii="Century Gothic" w:hAnsi="Century Gothic"/>
        </w:rPr>
        <w:t xml:space="preserve">i) Potenciales evocados </w:t>
      </w:r>
      <w:r w:rsidRPr="0068008D">
        <w:rPr>
          <w:rFonts w:ascii="Century Gothic" w:hAnsi="Century Gothic"/>
          <w:b/>
          <w:bCs/>
        </w:rPr>
        <w:t xml:space="preserve">25.4959 </w:t>
      </w:r>
      <w:proofErr w:type="spellStart"/>
      <w:r w:rsidRPr="0068008D">
        <w:rPr>
          <w:rFonts w:ascii="Century Gothic" w:hAnsi="Century Gothic"/>
        </w:rPr>
        <w:t>UMAs</w:t>
      </w:r>
      <w:proofErr w:type="spellEnd"/>
      <w:r>
        <w:rPr>
          <w:rFonts w:ascii="Century Gothic" w:hAnsi="Century Gothic"/>
        </w:rPr>
        <w:t>.</w:t>
      </w:r>
    </w:p>
    <w:p w14:paraId="4CBC4490" w14:textId="77777777" w:rsidR="00941BAE" w:rsidRDefault="00941BAE" w:rsidP="00486BE4">
      <w:pPr>
        <w:spacing w:line="360" w:lineRule="auto"/>
        <w:ind w:left="851"/>
        <w:jc w:val="both"/>
        <w:rPr>
          <w:rFonts w:ascii="Century Gothic" w:hAnsi="Century Gothic"/>
        </w:rPr>
      </w:pPr>
    </w:p>
    <w:p w14:paraId="1EBD40F3" w14:textId="4ACC3CCD" w:rsidR="00941BAE" w:rsidRDefault="00941BAE" w:rsidP="00486BE4">
      <w:pPr>
        <w:spacing w:line="360" w:lineRule="auto"/>
        <w:ind w:left="851"/>
        <w:jc w:val="both"/>
        <w:rPr>
          <w:rFonts w:ascii="Century Gothic" w:hAnsi="Century Gothic"/>
        </w:rPr>
      </w:pPr>
      <w:r w:rsidRPr="0068008D">
        <w:rPr>
          <w:rFonts w:ascii="Century Gothic" w:hAnsi="Century Gothic"/>
        </w:rPr>
        <w:t xml:space="preserve">j) Potenciales evocados auditivos </w:t>
      </w:r>
      <w:r w:rsidRPr="0068008D">
        <w:rPr>
          <w:rFonts w:ascii="Century Gothic" w:hAnsi="Century Gothic"/>
          <w:b/>
          <w:bCs/>
        </w:rPr>
        <w:t xml:space="preserve">25.4959 </w:t>
      </w:r>
      <w:proofErr w:type="spellStart"/>
      <w:r w:rsidRPr="0068008D">
        <w:rPr>
          <w:rFonts w:ascii="Century Gothic" w:hAnsi="Century Gothic"/>
        </w:rPr>
        <w:t>UMAs</w:t>
      </w:r>
      <w:proofErr w:type="spellEnd"/>
      <w:r>
        <w:rPr>
          <w:rFonts w:ascii="Century Gothic" w:hAnsi="Century Gothic"/>
        </w:rPr>
        <w:t>.</w:t>
      </w:r>
    </w:p>
    <w:p w14:paraId="3AB2988B" w14:textId="77777777" w:rsidR="00941BAE" w:rsidRDefault="00941BAE" w:rsidP="00486BE4">
      <w:pPr>
        <w:spacing w:line="360" w:lineRule="auto"/>
        <w:ind w:left="851"/>
        <w:jc w:val="both"/>
        <w:rPr>
          <w:rFonts w:ascii="Century Gothic" w:hAnsi="Century Gothic"/>
        </w:rPr>
      </w:pPr>
    </w:p>
    <w:p w14:paraId="053B9A22" w14:textId="77777777" w:rsidR="00941BAE" w:rsidRDefault="00941BAE" w:rsidP="00486BE4">
      <w:pPr>
        <w:spacing w:line="360" w:lineRule="auto"/>
        <w:ind w:left="851"/>
        <w:jc w:val="both"/>
        <w:rPr>
          <w:rFonts w:ascii="Century Gothic" w:hAnsi="Century Gothic"/>
        </w:rPr>
      </w:pPr>
      <w:r w:rsidRPr="0068008D">
        <w:rPr>
          <w:rFonts w:ascii="Century Gothic" w:hAnsi="Century Gothic"/>
        </w:rPr>
        <w:t>k) a la m) …</w:t>
      </w:r>
    </w:p>
    <w:p w14:paraId="13CD2E7D" w14:textId="77777777" w:rsidR="00941BAE" w:rsidRDefault="00941BAE" w:rsidP="00486BE4">
      <w:pPr>
        <w:spacing w:line="360" w:lineRule="auto"/>
        <w:ind w:left="851"/>
        <w:jc w:val="both"/>
        <w:rPr>
          <w:rFonts w:ascii="Century Gothic" w:hAnsi="Century Gothic"/>
        </w:rPr>
      </w:pPr>
    </w:p>
    <w:p w14:paraId="65297854" w14:textId="77777777" w:rsidR="00941BAE" w:rsidRDefault="00941BAE" w:rsidP="00486BE4">
      <w:pPr>
        <w:spacing w:line="360" w:lineRule="auto"/>
        <w:ind w:left="851"/>
        <w:jc w:val="both"/>
        <w:rPr>
          <w:rFonts w:ascii="Century Gothic" w:hAnsi="Century Gothic"/>
        </w:rPr>
      </w:pPr>
      <w:r w:rsidRPr="0068008D">
        <w:rPr>
          <w:rFonts w:ascii="Century Gothic" w:hAnsi="Century Gothic"/>
        </w:rPr>
        <w:t xml:space="preserve">n) Electrocardiograma dinámico </w:t>
      </w:r>
      <w:r w:rsidRPr="0068008D">
        <w:rPr>
          <w:rFonts w:ascii="Century Gothic" w:hAnsi="Century Gothic"/>
          <w:b/>
          <w:bCs/>
        </w:rPr>
        <w:t xml:space="preserve">21.2466 </w:t>
      </w:r>
      <w:proofErr w:type="spellStart"/>
      <w:r w:rsidRPr="0068008D">
        <w:rPr>
          <w:rFonts w:ascii="Century Gothic" w:hAnsi="Century Gothic"/>
        </w:rPr>
        <w:t>UMAs</w:t>
      </w:r>
      <w:proofErr w:type="spellEnd"/>
    </w:p>
    <w:p w14:paraId="3D3E5E94" w14:textId="77777777" w:rsidR="00941BAE" w:rsidRDefault="00941BAE" w:rsidP="00486BE4">
      <w:pPr>
        <w:spacing w:line="360" w:lineRule="auto"/>
        <w:ind w:left="851"/>
        <w:jc w:val="both"/>
        <w:rPr>
          <w:rFonts w:ascii="Century Gothic" w:hAnsi="Century Gothic"/>
        </w:rPr>
      </w:pPr>
    </w:p>
    <w:p w14:paraId="0DB24229" w14:textId="77777777" w:rsidR="00941BAE" w:rsidRDefault="00941BAE" w:rsidP="00486BE4">
      <w:pPr>
        <w:spacing w:line="360" w:lineRule="auto"/>
        <w:ind w:left="851"/>
        <w:jc w:val="both"/>
        <w:rPr>
          <w:rFonts w:ascii="Century Gothic" w:hAnsi="Century Gothic"/>
        </w:rPr>
      </w:pPr>
      <w:r w:rsidRPr="0068008D">
        <w:rPr>
          <w:rFonts w:ascii="Century Gothic" w:hAnsi="Century Gothic"/>
        </w:rPr>
        <w:t>o) a la w) …</w:t>
      </w:r>
    </w:p>
    <w:p w14:paraId="6C0D47F3" w14:textId="77777777" w:rsidR="00486BE4" w:rsidRDefault="00486BE4" w:rsidP="00486BE4">
      <w:pPr>
        <w:spacing w:line="360" w:lineRule="auto"/>
        <w:jc w:val="both"/>
        <w:rPr>
          <w:rFonts w:ascii="Century Gothic" w:hAnsi="Century Gothic"/>
        </w:rPr>
      </w:pPr>
    </w:p>
    <w:p w14:paraId="2DDEE981" w14:textId="440AC3FB" w:rsidR="00941BAE" w:rsidRDefault="00941BAE" w:rsidP="00486BE4">
      <w:pPr>
        <w:spacing w:line="360" w:lineRule="auto"/>
        <w:ind w:left="567"/>
        <w:jc w:val="both"/>
        <w:rPr>
          <w:rFonts w:ascii="Century Gothic" w:hAnsi="Century Gothic"/>
          <w:b/>
          <w:bCs/>
        </w:rPr>
      </w:pPr>
      <w:r w:rsidRPr="0068008D">
        <w:rPr>
          <w:rFonts w:ascii="Century Gothic" w:hAnsi="Century Gothic"/>
        </w:rPr>
        <w:t>x)</w:t>
      </w:r>
      <w:r w:rsidRPr="0068008D">
        <w:rPr>
          <w:rFonts w:ascii="Century Gothic" w:hAnsi="Century Gothic"/>
          <w:b/>
          <w:bCs/>
        </w:rPr>
        <w:t xml:space="preserve"> Se deroga.</w:t>
      </w:r>
    </w:p>
    <w:p w14:paraId="6515B13C" w14:textId="77777777" w:rsidR="00941BAE" w:rsidRDefault="00941BAE" w:rsidP="00486BE4">
      <w:pPr>
        <w:spacing w:line="360" w:lineRule="auto"/>
        <w:ind w:left="851"/>
        <w:jc w:val="both"/>
        <w:rPr>
          <w:rFonts w:ascii="Century Gothic" w:hAnsi="Century Gothic"/>
          <w:b/>
          <w:bCs/>
        </w:rPr>
      </w:pPr>
    </w:p>
    <w:p w14:paraId="70E09142" w14:textId="02049C89" w:rsidR="00941BAE" w:rsidRDefault="00941BAE" w:rsidP="00486BE4">
      <w:pPr>
        <w:spacing w:line="360" w:lineRule="auto"/>
        <w:ind w:left="851"/>
        <w:jc w:val="both"/>
        <w:rPr>
          <w:rFonts w:ascii="Century Gothic" w:hAnsi="Century Gothic"/>
        </w:rPr>
      </w:pPr>
      <w:proofErr w:type="spellStart"/>
      <w:r w:rsidRPr="0068008D">
        <w:rPr>
          <w:rFonts w:ascii="Century Gothic" w:hAnsi="Century Gothic"/>
        </w:rPr>
        <w:t>aa</w:t>
      </w:r>
      <w:proofErr w:type="spellEnd"/>
      <w:r w:rsidRPr="0068008D">
        <w:rPr>
          <w:rFonts w:ascii="Century Gothic" w:hAnsi="Century Gothic"/>
        </w:rPr>
        <w:t xml:space="preserve">) Electroencefalograma </w:t>
      </w:r>
      <w:r w:rsidRPr="0068008D">
        <w:rPr>
          <w:rFonts w:ascii="Century Gothic" w:hAnsi="Century Gothic"/>
          <w:b/>
          <w:bCs/>
        </w:rPr>
        <w:t xml:space="preserve">21.2466 </w:t>
      </w:r>
      <w:proofErr w:type="spellStart"/>
      <w:r w:rsidRPr="0068008D">
        <w:rPr>
          <w:rFonts w:ascii="Century Gothic" w:hAnsi="Century Gothic"/>
        </w:rPr>
        <w:t>UMAs</w:t>
      </w:r>
      <w:proofErr w:type="spellEnd"/>
      <w:r>
        <w:rPr>
          <w:rFonts w:ascii="Century Gothic" w:hAnsi="Century Gothic"/>
        </w:rPr>
        <w:t>.</w:t>
      </w:r>
    </w:p>
    <w:p w14:paraId="45C66CC9" w14:textId="77777777" w:rsidR="00941BAE" w:rsidRDefault="00941BAE" w:rsidP="00486BE4">
      <w:pPr>
        <w:spacing w:line="360" w:lineRule="auto"/>
        <w:ind w:left="851"/>
        <w:jc w:val="both"/>
        <w:rPr>
          <w:rFonts w:ascii="Century Gothic" w:hAnsi="Century Gothic"/>
        </w:rPr>
      </w:pPr>
    </w:p>
    <w:p w14:paraId="52FFDC17" w14:textId="77777777" w:rsidR="00941BAE" w:rsidRDefault="00941BAE" w:rsidP="00486BE4">
      <w:pPr>
        <w:spacing w:line="360" w:lineRule="auto"/>
        <w:ind w:left="851"/>
        <w:jc w:val="both"/>
        <w:rPr>
          <w:rFonts w:ascii="Century Gothic" w:hAnsi="Century Gothic"/>
        </w:rPr>
      </w:pPr>
      <w:proofErr w:type="spellStart"/>
      <w:r w:rsidRPr="0068008D">
        <w:rPr>
          <w:rFonts w:ascii="Century Gothic" w:hAnsi="Century Gothic"/>
        </w:rPr>
        <w:t>bb</w:t>
      </w:r>
      <w:proofErr w:type="spellEnd"/>
      <w:r w:rsidRPr="0068008D">
        <w:rPr>
          <w:rFonts w:ascii="Century Gothic" w:hAnsi="Century Gothic"/>
        </w:rPr>
        <w:t>) ...</w:t>
      </w:r>
    </w:p>
    <w:p w14:paraId="566BF842" w14:textId="77777777" w:rsidR="00941BAE" w:rsidRDefault="00941BAE" w:rsidP="00486BE4">
      <w:pPr>
        <w:spacing w:line="360" w:lineRule="auto"/>
        <w:ind w:left="851"/>
        <w:jc w:val="both"/>
        <w:rPr>
          <w:rFonts w:ascii="Century Gothic" w:hAnsi="Century Gothic"/>
        </w:rPr>
      </w:pPr>
    </w:p>
    <w:p w14:paraId="588C9EB4" w14:textId="77777777" w:rsidR="00941BAE" w:rsidRDefault="00941BAE" w:rsidP="00486BE4">
      <w:pPr>
        <w:spacing w:line="360" w:lineRule="auto"/>
        <w:ind w:left="567"/>
        <w:jc w:val="both"/>
        <w:rPr>
          <w:rFonts w:ascii="Century Gothic" w:hAnsi="Century Gothic"/>
        </w:rPr>
      </w:pPr>
      <w:r w:rsidRPr="0068008D">
        <w:rPr>
          <w:rFonts w:ascii="Century Gothic" w:hAnsi="Century Gothic"/>
        </w:rPr>
        <w:t>VIII. ...</w:t>
      </w:r>
    </w:p>
    <w:p w14:paraId="325E9050" w14:textId="77777777" w:rsidR="00941BAE" w:rsidRDefault="00941BAE" w:rsidP="00486BE4">
      <w:pPr>
        <w:spacing w:line="360" w:lineRule="auto"/>
        <w:ind w:left="851"/>
        <w:jc w:val="both"/>
        <w:rPr>
          <w:rFonts w:ascii="Century Gothic" w:hAnsi="Century Gothic"/>
        </w:rPr>
      </w:pPr>
    </w:p>
    <w:p w14:paraId="12636C26" w14:textId="3B96888B" w:rsidR="00941BAE" w:rsidRDefault="00941BAE" w:rsidP="00486BE4">
      <w:pPr>
        <w:spacing w:line="360" w:lineRule="auto"/>
        <w:ind w:left="851"/>
        <w:jc w:val="both"/>
        <w:rPr>
          <w:rFonts w:ascii="Century Gothic" w:hAnsi="Century Gothic"/>
        </w:rPr>
      </w:pPr>
      <w:r w:rsidRPr="0068008D">
        <w:rPr>
          <w:rFonts w:ascii="Century Gothic" w:hAnsi="Century Gothic"/>
        </w:rPr>
        <w:t xml:space="preserve">a) Tanda libre público en general </w:t>
      </w:r>
      <w:r w:rsidRPr="0068008D">
        <w:rPr>
          <w:rFonts w:ascii="Century Gothic" w:hAnsi="Century Gothic"/>
          <w:b/>
          <w:bCs/>
        </w:rPr>
        <w:t xml:space="preserve">0.5099 </w:t>
      </w:r>
      <w:proofErr w:type="spellStart"/>
      <w:r w:rsidRPr="0068008D">
        <w:rPr>
          <w:rFonts w:ascii="Century Gothic" w:hAnsi="Century Gothic"/>
        </w:rPr>
        <w:t>UMAs</w:t>
      </w:r>
      <w:proofErr w:type="spellEnd"/>
      <w:r>
        <w:rPr>
          <w:rFonts w:ascii="Century Gothic" w:hAnsi="Century Gothic"/>
        </w:rPr>
        <w:t>.</w:t>
      </w:r>
    </w:p>
    <w:p w14:paraId="58E27D00" w14:textId="77777777" w:rsidR="00941BAE" w:rsidRDefault="00941BAE" w:rsidP="00486BE4">
      <w:pPr>
        <w:spacing w:line="360" w:lineRule="auto"/>
        <w:ind w:left="851"/>
        <w:jc w:val="both"/>
        <w:rPr>
          <w:rFonts w:ascii="Century Gothic" w:hAnsi="Century Gothic"/>
        </w:rPr>
      </w:pPr>
    </w:p>
    <w:p w14:paraId="18BE9C47" w14:textId="77777777" w:rsidR="00941BAE" w:rsidRDefault="00941BAE" w:rsidP="00486BE4">
      <w:pPr>
        <w:spacing w:line="360" w:lineRule="auto"/>
        <w:ind w:left="851"/>
        <w:jc w:val="both"/>
        <w:rPr>
          <w:rFonts w:ascii="Century Gothic" w:hAnsi="Century Gothic"/>
        </w:rPr>
      </w:pPr>
      <w:r w:rsidRPr="0068008D">
        <w:rPr>
          <w:rFonts w:ascii="Century Gothic" w:hAnsi="Century Gothic"/>
        </w:rPr>
        <w:t>b) a la f) …</w:t>
      </w:r>
    </w:p>
    <w:p w14:paraId="1061B896" w14:textId="77777777" w:rsidR="00941BAE" w:rsidRDefault="00941BAE" w:rsidP="00486BE4">
      <w:pPr>
        <w:spacing w:line="360" w:lineRule="auto"/>
        <w:ind w:left="851"/>
        <w:jc w:val="both"/>
        <w:rPr>
          <w:rFonts w:ascii="Century Gothic" w:hAnsi="Century Gothic"/>
        </w:rPr>
      </w:pPr>
    </w:p>
    <w:p w14:paraId="3C6BE254" w14:textId="77777777" w:rsidR="00941BAE" w:rsidRDefault="00941BAE" w:rsidP="00486BE4">
      <w:pPr>
        <w:spacing w:line="360" w:lineRule="auto"/>
        <w:ind w:left="567"/>
        <w:jc w:val="both"/>
        <w:rPr>
          <w:rFonts w:ascii="Century Gothic" w:hAnsi="Century Gothic"/>
        </w:rPr>
      </w:pPr>
      <w:r w:rsidRPr="0068008D">
        <w:rPr>
          <w:rFonts w:ascii="Century Gothic" w:hAnsi="Century Gothic"/>
        </w:rPr>
        <w:t>IX. …</w:t>
      </w:r>
    </w:p>
    <w:p w14:paraId="04FD8F5E" w14:textId="77777777" w:rsidR="00941BAE" w:rsidRDefault="00941BAE" w:rsidP="00486BE4">
      <w:pPr>
        <w:spacing w:line="360" w:lineRule="auto"/>
        <w:ind w:left="851"/>
        <w:jc w:val="both"/>
        <w:rPr>
          <w:rFonts w:ascii="Century Gothic" w:hAnsi="Century Gothic"/>
        </w:rPr>
      </w:pPr>
    </w:p>
    <w:p w14:paraId="041E7D16" w14:textId="77777777" w:rsidR="00941BAE" w:rsidRDefault="00941BAE" w:rsidP="00486BE4">
      <w:pPr>
        <w:spacing w:line="360" w:lineRule="auto"/>
        <w:ind w:left="851"/>
        <w:jc w:val="both"/>
        <w:rPr>
          <w:rFonts w:ascii="Century Gothic" w:hAnsi="Century Gothic"/>
        </w:rPr>
      </w:pPr>
      <w:proofErr w:type="gramStart"/>
      <w:r w:rsidRPr="0068008D">
        <w:rPr>
          <w:rFonts w:ascii="Century Gothic" w:hAnsi="Century Gothic"/>
        </w:rPr>
        <w:t>a)…</w:t>
      </w:r>
      <w:proofErr w:type="gramEnd"/>
    </w:p>
    <w:p w14:paraId="50831AF5" w14:textId="40CEB52B" w:rsidR="00941BAE" w:rsidRDefault="00941BAE" w:rsidP="00FB5E84">
      <w:pPr>
        <w:spacing w:line="360" w:lineRule="auto"/>
        <w:ind w:left="1134"/>
        <w:jc w:val="both"/>
        <w:rPr>
          <w:rFonts w:ascii="Century Gothic" w:hAnsi="Century Gothic"/>
        </w:rPr>
      </w:pPr>
      <w:r w:rsidRPr="0068008D">
        <w:rPr>
          <w:rFonts w:ascii="Century Gothic" w:hAnsi="Century Gothic"/>
        </w:rPr>
        <w:lastRenderedPageBreak/>
        <w:t>1. y 2. …</w:t>
      </w:r>
    </w:p>
    <w:p w14:paraId="4191A467" w14:textId="77777777" w:rsidR="00941BAE" w:rsidRDefault="00941BAE" w:rsidP="00486BE4">
      <w:pPr>
        <w:spacing w:line="360" w:lineRule="auto"/>
        <w:ind w:left="851"/>
        <w:jc w:val="both"/>
        <w:rPr>
          <w:rFonts w:ascii="Century Gothic" w:hAnsi="Century Gothic"/>
        </w:rPr>
      </w:pPr>
    </w:p>
    <w:p w14:paraId="258C9B59" w14:textId="77777777" w:rsidR="00941BAE" w:rsidRPr="0068008D" w:rsidRDefault="00941BAE" w:rsidP="00FB5E84">
      <w:pPr>
        <w:spacing w:line="360" w:lineRule="auto"/>
        <w:ind w:left="1134"/>
        <w:jc w:val="both"/>
        <w:rPr>
          <w:rFonts w:ascii="Century Gothic" w:hAnsi="Century Gothic"/>
        </w:rPr>
      </w:pPr>
      <w:r w:rsidRPr="0068008D">
        <w:rPr>
          <w:rFonts w:ascii="Century Gothic" w:hAnsi="Century Gothic"/>
        </w:rPr>
        <w:t xml:space="preserve">3. Inscripción curso de dibujo a lápiz, 20 </w:t>
      </w:r>
      <w:proofErr w:type="gramStart"/>
      <w:r w:rsidRPr="0068008D">
        <w:rPr>
          <w:rFonts w:ascii="Century Gothic" w:hAnsi="Century Gothic"/>
        </w:rPr>
        <w:t>horas..</w:t>
      </w:r>
      <w:proofErr w:type="gramEnd"/>
      <w:r w:rsidRPr="0068008D">
        <w:rPr>
          <w:rFonts w:ascii="Century Gothic" w:hAnsi="Century Gothic"/>
        </w:rPr>
        <w:t xml:space="preserve"> </w:t>
      </w:r>
      <w:r w:rsidRPr="0068008D">
        <w:rPr>
          <w:rFonts w:ascii="Century Gothic" w:hAnsi="Century Gothic"/>
          <w:b/>
          <w:bCs/>
        </w:rPr>
        <w:t>7.6487</w:t>
      </w:r>
      <w:r w:rsidRPr="0068008D">
        <w:rPr>
          <w:rFonts w:ascii="Century Gothic" w:hAnsi="Century Gothic"/>
        </w:rPr>
        <w:t xml:space="preserve"> </w:t>
      </w:r>
      <w:proofErr w:type="spellStart"/>
      <w:r w:rsidRPr="0068008D">
        <w:rPr>
          <w:rFonts w:ascii="Century Gothic" w:hAnsi="Century Gothic"/>
        </w:rPr>
        <w:t>UMAs</w:t>
      </w:r>
      <w:proofErr w:type="spellEnd"/>
    </w:p>
    <w:p w14:paraId="05281893" w14:textId="77777777" w:rsidR="00941BAE" w:rsidRDefault="00941BAE" w:rsidP="00FB5E84">
      <w:pPr>
        <w:spacing w:line="360" w:lineRule="auto"/>
        <w:ind w:left="1134"/>
        <w:jc w:val="both"/>
        <w:rPr>
          <w:rFonts w:ascii="Century Gothic" w:hAnsi="Century Gothic"/>
        </w:rPr>
      </w:pPr>
    </w:p>
    <w:p w14:paraId="572DE47B" w14:textId="77777777" w:rsidR="00941BAE" w:rsidRDefault="00941BAE" w:rsidP="00FB5E84">
      <w:pPr>
        <w:spacing w:line="360" w:lineRule="auto"/>
        <w:ind w:left="1134"/>
        <w:jc w:val="both"/>
        <w:rPr>
          <w:rFonts w:ascii="Century Gothic" w:hAnsi="Century Gothic"/>
        </w:rPr>
      </w:pPr>
      <w:r w:rsidRPr="0068008D">
        <w:rPr>
          <w:rFonts w:ascii="Century Gothic" w:hAnsi="Century Gothic"/>
        </w:rPr>
        <w:t>4. al 14. …</w:t>
      </w:r>
    </w:p>
    <w:p w14:paraId="755F15E5" w14:textId="77777777" w:rsidR="00941BAE" w:rsidRDefault="00941BAE" w:rsidP="00486BE4">
      <w:pPr>
        <w:spacing w:line="360" w:lineRule="auto"/>
        <w:ind w:left="851"/>
        <w:jc w:val="both"/>
        <w:rPr>
          <w:rFonts w:ascii="Century Gothic" w:hAnsi="Century Gothic"/>
        </w:rPr>
      </w:pPr>
    </w:p>
    <w:p w14:paraId="52188C35" w14:textId="1F60917D" w:rsidR="00941BAE" w:rsidRDefault="00941BAE" w:rsidP="00FB5E84">
      <w:pPr>
        <w:spacing w:line="360" w:lineRule="auto"/>
        <w:ind w:left="1134"/>
        <w:jc w:val="both"/>
        <w:rPr>
          <w:rFonts w:ascii="Century Gothic" w:hAnsi="Century Gothic"/>
          <w:b/>
          <w:bCs/>
        </w:rPr>
      </w:pPr>
      <w:r w:rsidRPr="00941BAE">
        <w:rPr>
          <w:rFonts w:ascii="Century Gothic" w:hAnsi="Century Gothic"/>
          <w:b/>
          <w:bCs/>
        </w:rPr>
        <w:t xml:space="preserve">15. Inscripción curso de canto, 20 horas 7.6487 </w:t>
      </w:r>
      <w:proofErr w:type="spellStart"/>
      <w:r w:rsidRPr="00941BAE">
        <w:rPr>
          <w:rFonts w:ascii="Century Gothic" w:hAnsi="Century Gothic"/>
          <w:b/>
          <w:bCs/>
        </w:rPr>
        <w:t>UMAs</w:t>
      </w:r>
      <w:proofErr w:type="spellEnd"/>
      <w:r>
        <w:rPr>
          <w:rFonts w:ascii="Century Gothic" w:hAnsi="Century Gothic"/>
          <w:b/>
          <w:bCs/>
        </w:rPr>
        <w:t>.</w:t>
      </w:r>
    </w:p>
    <w:p w14:paraId="3E64D2C6" w14:textId="77777777" w:rsidR="00941BAE" w:rsidRPr="00941BAE" w:rsidRDefault="00941BAE" w:rsidP="00FB5E84">
      <w:pPr>
        <w:spacing w:line="360" w:lineRule="auto"/>
        <w:ind w:left="1134"/>
        <w:jc w:val="both"/>
        <w:rPr>
          <w:rFonts w:ascii="Century Gothic" w:hAnsi="Century Gothic"/>
          <w:b/>
          <w:bCs/>
        </w:rPr>
      </w:pPr>
    </w:p>
    <w:p w14:paraId="12C7A838" w14:textId="3CF6C594" w:rsidR="00941BAE" w:rsidRDefault="00941BAE" w:rsidP="00FB5E84">
      <w:pPr>
        <w:spacing w:line="360" w:lineRule="auto"/>
        <w:ind w:left="1134"/>
        <w:jc w:val="both"/>
        <w:rPr>
          <w:rFonts w:ascii="Century Gothic" w:hAnsi="Century Gothic"/>
          <w:b/>
          <w:bCs/>
        </w:rPr>
      </w:pPr>
      <w:r w:rsidRPr="00941BAE">
        <w:rPr>
          <w:rFonts w:ascii="Century Gothic" w:hAnsi="Century Gothic"/>
          <w:b/>
          <w:bCs/>
        </w:rPr>
        <w:t xml:space="preserve">16. Inscripción curso de guitarra, 20 horas 7.6487 </w:t>
      </w:r>
      <w:proofErr w:type="spellStart"/>
      <w:r w:rsidRPr="00941BAE">
        <w:rPr>
          <w:rFonts w:ascii="Century Gothic" w:hAnsi="Century Gothic"/>
          <w:b/>
          <w:bCs/>
        </w:rPr>
        <w:t>UMAs</w:t>
      </w:r>
      <w:proofErr w:type="spellEnd"/>
      <w:r>
        <w:rPr>
          <w:rFonts w:ascii="Century Gothic" w:hAnsi="Century Gothic"/>
          <w:b/>
          <w:bCs/>
        </w:rPr>
        <w:t>.</w:t>
      </w:r>
    </w:p>
    <w:p w14:paraId="3294DE6C" w14:textId="77777777" w:rsidR="00941BAE" w:rsidRPr="00941BAE" w:rsidRDefault="00941BAE" w:rsidP="00FB5E84">
      <w:pPr>
        <w:spacing w:line="360" w:lineRule="auto"/>
        <w:ind w:left="1134"/>
        <w:jc w:val="both"/>
        <w:rPr>
          <w:rFonts w:ascii="Century Gothic" w:hAnsi="Century Gothic"/>
          <w:b/>
          <w:bCs/>
        </w:rPr>
      </w:pPr>
    </w:p>
    <w:p w14:paraId="108D3374" w14:textId="142596E0" w:rsidR="00941BAE" w:rsidRDefault="00941BAE" w:rsidP="00FB5E84">
      <w:pPr>
        <w:spacing w:line="360" w:lineRule="auto"/>
        <w:ind w:left="1134"/>
        <w:jc w:val="both"/>
        <w:rPr>
          <w:rFonts w:ascii="Century Gothic" w:hAnsi="Century Gothic"/>
          <w:b/>
          <w:bCs/>
        </w:rPr>
      </w:pPr>
      <w:r w:rsidRPr="00941BAE">
        <w:rPr>
          <w:rFonts w:ascii="Century Gothic" w:hAnsi="Century Gothic"/>
          <w:b/>
          <w:bCs/>
        </w:rPr>
        <w:t xml:space="preserve">17. Inscripción curso de pintura, 20 horas 7.6487 </w:t>
      </w:r>
      <w:proofErr w:type="spellStart"/>
      <w:r w:rsidRPr="00941BAE">
        <w:rPr>
          <w:rFonts w:ascii="Century Gothic" w:hAnsi="Century Gothic"/>
          <w:b/>
          <w:bCs/>
        </w:rPr>
        <w:t>UMAs</w:t>
      </w:r>
      <w:proofErr w:type="spellEnd"/>
      <w:r>
        <w:rPr>
          <w:rFonts w:ascii="Century Gothic" w:hAnsi="Century Gothic"/>
          <w:b/>
          <w:bCs/>
        </w:rPr>
        <w:t>.</w:t>
      </w:r>
    </w:p>
    <w:p w14:paraId="55016F1B" w14:textId="77777777" w:rsidR="00941BAE" w:rsidRPr="00941BAE" w:rsidRDefault="00941BAE" w:rsidP="00FB5E84">
      <w:pPr>
        <w:spacing w:line="360" w:lineRule="auto"/>
        <w:ind w:left="1134"/>
        <w:jc w:val="both"/>
        <w:rPr>
          <w:rFonts w:ascii="Century Gothic" w:hAnsi="Century Gothic"/>
          <w:b/>
          <w:bCs/>
        </w:rPr>
      </w:pPr>
    </w:p>
    <w:p w14:paraId="13FBAB15" w14:textId="33104D7B" w:rsidR="00941BAE" w:rsidRDefault="00941BAE" w:rsidP="00FB5E84">
      <w:pPr>
        <w:spacing w:line="360" w:lineRule="auto"/>
        <w:ind w:left="1134"/>
        <w:jc w:val="both"/>
        <w:rPr>
          <w:rFonts w:ascii="Century Gothic" w:hAnsi="Century Gothic"/>
          <w:b/>
          <w:bCs/>
        </w:rPr>
      </w:pPr>
      <w:r w:rsidRPr="00941BAE">
        <w:rPr>
          <w:rFonts w:ascii="Century Gothic" w:hAnsi="Century Gothic"/>
          <w:b/>
          <w:bCs/>
        </w:rPr>
        <w:t xml:space="preserve">18. Inscripción curso de karate, 20 horas 7.6487 </w:t>
      </w:r>
      <w:proofErr w:type="spellStart"/>
      <w:r w:rsidRPr="00941BAE">
        <w:rPr>
          <w:rFonts w:ascii="Century Gothic" w:hAnsi="Century Gothic"/>
          <w:b/>
          <w:bCs/>
        </w:rPr>
        <w:t>UMAs</w:t>
      </w:r>
      <w:proofErr w:type="spellEnd"/>
      <w:r>
        <w:rPr>
          <w:rFonts w:ascii="Century Gothic" w:hAnsi="Century Gothic"/>
          <w:b/>
          <w:bCs/>
        </w:rPr>
        <w:t>.</w:t>
      </w:r>
    </w:p>
    <w:p w14:paraId="2B6C5F07" w14:textId="77777777" w:rsidR="00941BAE" w:rsidRPr="00941BAE" w:rsidRDefault="00941BAE" w:rsidP="00FB5E84">
      <w:pPr>
        <w:spacing w:line="360" w:lineRule="auto"/>
        <w:ind w:left="1134"/>
        <w:jc w:val="both"/>
        <w:rPr>
          <w:rFonts w:ascii="Century Gothic" w:hAnsi="Century Gothic"/>
          <w:b/>
          <w:bCs/>
        </w:rPr>
      </w:pPr>
    </w:p>
    <w:p w14:paraId="38DEF21C" w14:textId="7786687B" w:rsidR="00941BAE" w:rsidRDefault="00941BAE" w:rsidP="00FB5E84">
      <w:pPr>
        <w:spacing w:line="360" w:lineRule="auto"/>
        <w:ind w:left="1134"/>
        <w:jc w:val="both"/>
        <w:rPr>
          <w:rFonts w:ascii="Century Gothic" w:hAnsi="Century Gothic"/>
          <w:b/>
          <w:bCs/>
        </w:rPr>
      </w:pPr>
      <w:r w:rsidRPr="00941BAE">
        <w:rPr>
          <w:rFonts w:ascii="Century Gothic" w:hAnsi="Century Gothic"/>
          <w:b/>
          <w:bCs/>
        </w:rPr>
        <w:t xml:space="preserve">19. Inscripción curso de danza, 20 horas 7.6487 </w:t>
      </w:r>
      <w:proofErr w:type="spellStart"/>
      <w:r w:rsidRPr="00941BAE">
        <w:rPr>
          <w:rFonts w:ascii="Century Gothic" w:hAnsi="Century Gothic"/>
          <w:b/>
          <w:bCs/>
        </w:rPr>
        <w:t>UMAs</w:t>
      </w:r>
      <w:proofErr w:type="spellEnd"/>
      <w:r>
        <w:rPr>
          <w:rFonts w:ascii="Century Gothic" w:hAnsi="Century Gothic"/>
          <w:b/>
          <w:bCs/>
        </w:rPr>
        <w:t>.</w:t>
      </w:r>
    </w:p>
    <w:p w14:paraId="48FBAE22" w14:textId="77777777" w:rsidR="00941BAE" w:rsidRPr="00941BAE" w:rsidRDefault="00941BAE" w:rsidP="00FB5E84">
      <w:pPr>
        <w:spacing w:line="360" w:lineRule="auto"/>
        <w:ind w:left="1134"/>
        <w:jc w:val="both"/>
        <w:rPr>
          <w:rFonts w:ascii="Century Gothic" w:hAnsi="Century Gothic"/>
          <w:b/>
          <w:bCs/>
        </w:rPr>
      </w:pPr>
    </w:p>
    <w:p w14:paraId="5BFAFFD3" w14:textId="7A541827" w:rsidR="00941BAE" w:rsidRDefault="00941BAE" w:rsidP="00FB5E84">
      <w:pPr>
        <w:spacing w:line="360" w:lineRule="auto"/>
        <w:ind w:left="1134"/>
        <w:jc w:val="both"/>
        <w:rPr>
          <w:rFonts w:ascii="Century Gothic" w:hAnsi="Century Gothic"/>
          <w:b/>
          <w:bCs/>
        </w:rPr>
      </w:pPr>
      <w:r w:rsidRPr="00941BAE">
        <w:rPr>
          <w:rFonts w:ascii="Century Gothic" w:hAnsi="Century Gothic"/>
          <w:b/>
          <w:bCs/>
        </w:rPr>
        <w:t xml:space="preserve">20. Inscripción curso de ballet, 20 horas 7.6487 </w:t>
      </w:r>
      <w:proofErr w:type="spellStart"/>
      <w:r w:rsidRPr="00941BAE">
        <w:rPr>
          <w:rFonts w:ascii="Century Gothic" w:hAnsi="Century Gothic"/>
          <w:b/>
          <w:bCs/>
        </w:rPr>
        <w:t>UMAs</w:t>
      </w:r>
      <w:proofErr w:type="spellEnd"/>
      <w:r>
        <w:rPr>
          <w:rFonts w:ascii="Century Gothic" w:hAnsi="Century Gothic"/>
          <w:b/>
          <w:bCs/>
        </w:rPr>
        <w:t>.</w:t>
      </w:r>
    </w:p>
    <w:p w14:paraId="4646C3BF" w14:textId="77777777" w:rsidR="00941BAE" w:rsidRPr="00941BAE" w:rsidRDefault="00941BAE" w:rsidP="00FB5E84">
      <w:pPr>
        <w:spacing w:line="360" w:lineRule="auto"/>
        <w:ind w:left="1134"/>
        <w:jc w:val="both"/>
        <w:rPr>
          <w:rFonts w:ascii="Century Gothic" w:hAnsi="Century Gothic"/>
          <w:b/>
          <w:bCs/>
        </w:rPr>
      </w:pPr>
    </w:p>
    <w:p w14:paraId="473531D2" w14:textId="23D0412B" w:rsidR="00941BAE" w:rsidRDefault="00941BAE" w:rsidP="00FB5E84">
      <w:pPr>
        <w:spacing w:line="360" w:lineRule="auto"/>
        <w:ind w:left="1134"/>
        <w:jc w:val="both"/>
        <w:rPr>
          <w:rFonts w:ascii="Century Gothic" w:hAnsi="Century Gothic"/>
          <w:b/>
          <w:bCs/>
        </w:rPr>
      </w:pPr>
      <w:r w:rsidRPr="00941BAE">
        <w:rPr>
          <w:rFonts w:ascii="Century Gothic" w:hAnsi="Century Gothic"/>
          <w:b/>
          <w:bCs/>
        </w:rPr>
        <w:t xml:space="preserve">21. Inscripción curso de dibujo </w:t>
      </w:r>
      <w:proofErr w:type="spellStart"/>
      <w:r w:rsidRPr="00941BAE">
        <w:rPr>
          <w:rFonts w:ascii="Century Gothic" w:hAnsi="Century Gothic"/>
          <w:b/>
          <w:bCs/>
        </w:rPr>
        <w:t>artistico</w:t>
      </w:r>
      <w:proofErr w:type="spellEnd"/>
      <w:r w:rsidRPr="00941BAE">
        <w:rPr>
          <w:rFonts w:ascii="Century Gothic" w:hAnsi="Century Gothic"/>
          <w:b/>
          <w:bCs/>
        </w:rPr>
        <w:t xml:space="preserve">, 20 horas.… 7.6487 </w:t>
      </w:r>
      <w:proofErr w:type="spellStart"/>
      <w:r w:rsidRPr="00941BAE">
        <w:rPr>
          <w:rFonts w:ascii="Century Gothic" w:hAnsi="Century Gothic"/>
          <w:b/>
          <w:bCs/>
        </w:rPr>
        <w:t>UMAs</w:t>
      </w:r>
      <w:proofErr w:type="spellEnd"/>
      <w:r>
        <w:rPr>
          <w:rFonts w:ascii="Century Gothic" w:hAnsi="Century Gothic"/>
          <w:b/>
          <w:bCs/>
        </w:rPr>
        <w:t>.</w:t>
      </w:r>
    </w:p>
    <w:p w14:paraId="279B3864" w14:textId="77777777" w:rsidR="00941BAE" w:rsidRPr="00941BAE" w:rsidRDefault="00941BAE" w:rsidP="00FB5E84">
      <w:pPr>
        <w:spacing w:line="360" w:lineRule="auto"/>
        <w:ind w:left="1134"/>
        <w:jc w:val="both"/>
        <w:rPr>
          <w:rFonts w:ascii="Century Gothic" w:hAnsi="Century Gothic"/>
          <w:b/>
          <w:bCs/>
        </w:rPr>
      </w:pPr>
    </w:p>
    <w:p w14:paraId="5EC51BE8" w14:textId="08CF23FB" w:rsidR="00941BAE" w:rsidRDefault="00941BAE" w:rsidP="00FB5E84">
      <w:pPr>
        <w:spacing w:line="360" w:lineRule="auto"/>
        <w:ind w:left="1134"/>
        <w:jc w:val="both"/>
        <w:rPr>
          <w:rFonts w:ascii="Century Gothic" w:hAnsi="Century Gothic"/>
          <w:b/>
          <w:bCs/>
        </w:rPr>
      </w:pPr>
      <w:r w:rsidRPr="00941BAE">
        <w:rPr>
          <w:rFonts w:ascii="Century Gothic" w:hAnsi="Century Gothic"/>
          <w:b/>
          <w:bCs/>
        </w:rPr>
        <w:t xml:space="preserve">22. Inscripción curso de acuarela, 20 horas.… 7.6487 </w:t>
      </w:r>
      <w:proofErr w:type="spellStart"/>
      <w:r w:rsidRPr="00941BAE">
        <w:rPr>
          <w:rFonts w:ascii="Century Gothic" w:hAnsi="Century Gothic"/>
          <w:b/>
          <w:bCs/>
        </w:rPr>
        <w:t>UMAs</w:t>
      </w:r>
      <w:proofErr w:type="spellEnd"/>
      <w:r>
        <w:rPr>
          <w:rFonts w:ascii="Century Gothic" w:hAnsi="Century Gothic"/>
          <w:b/>
          <w:bCs/>
        </w:rPr>
        <w:t>.</w:t>
      </w:r>
    </w:p>
    <w:p w14:paraId="69424A81" w14:textId="77777777" w:rsidR="00941BAE" w:rsidRPr="00941BAE" w:rsidRDefault="00941BAE" w:rsidP="00FB5E84">
      <w:pPr>
        <w:spacing w:line="360" w:lineRule="auto"/>
        <w:ind w:left="1134"/>
        <w:jc w:val="both"/>
        <w:rPr>
          <w:rFonts w:ascii="Century Gothic" w:hAnsi="Century Gothic"/>
          <w:b/>
          <w:bCs/>
        </w:rPr>
      </w:pPr>
    </w:p>
    <w:p w14:paraId="0458B704" w14:textId="4ACC6C39" w:rsidR="00941BAE" w:rsidRPr="00941BAE" w:rsidRDefault="00941BAE" w:rsidP="00FB5E84">
      <w:pPr>
        <w:spacing w:line="360" w:lineRule="auto"/>
        <w:ind w:left="1134"/>
        <w:jc w:val="both"/>
        <w:rPr>
          <w:rFonts w:ascii="Century Gothic" w:hAnsi="Century Gothic"/>
          <w:b/>
          <w:bCs/>
        </w:rPr>
      </w:pPr>
      <w:r w:rsidRPr="00941BAE">
        <w:rPr>
          <w:rFonts w:ascii="Century Gothic" w:hAnsi="Century Gothic"/>
          <w:b/>
          <w:bCs/>
        </w:rPr>
        <w:t xml:space="preserve">23. Inscripción curso de </w:t>
      </w:r>
      <w:proofErr w:type="spellStart"/>
      <w:r w:rsidRPr="00941BAE">
        <w:rPr>
          <w:rFonts w:ascii="Century Gothic" w:hAnsi="Century Gothic"/>
          <w:b/>
          <w:bCs/>
        </w:rPr>
        <w:t>acrilico</w:t>
      </w:r>
      <w:proofErr w:type="spellEnd"/>
      <w:r w:rsidRPr="00941BAE">
        <w:rPr>
          <w:rFonts w:ascii="Century Gothic" w:hAnsi="Century Gothic"/>
          <w:b/>
          <w:bCs/>
        </w:rPr>
        <w:t xml:space="preserve">, 20 horas.… 7.6487 </w:t>
      </w:r>
      <w:proofErr w:type="spellStart"/>
      <w:r w:rsidRPr="00941BAE">
        <w:rPr>
          <w:rFonts w:ascii="Century Gothic" w:hAnsi="Century Gothic"/>
          <w:b/>
          <w:bCs/>
        </w:rPr>
        <w:t>UMAs</w:t>
      </w:r>
      <w:proofErr w:type="spellEnd"/>
    </w:p>
    <w:p w14:paraId="3D0C3D06" w14:textId="77777777" w:rsidR="00941BAE" w:rsidRDefault="00941BAE" w:rsidP="00486BE4">
      <w:pPr>
        <w:spacing w:line="360" w:lineRule="auto"/>
        <w:ind w:left="851"/>
        <w:jc w:val="both"/>
        <w:rPr>
          <w:rFonts w:ascii="Century Gothic" w:hAnsi="Century Gothic"/>
        </w:rPr>
      </w:pPr>
    </w:p>
    <w:p w14:paraId="58E779F6" w14:textId="433EB63F" w:rsidR="00941BAE" w:rsidRDefault="00941BAE" w:rsidP="00486BE4">
      <w:pPr>
        <w:spacing w:line="360" w:lineRule="auto"/>
        <w:ind w:left="851"/>
        <w:jc w:val="both"/>
        <w:rPr>
          <w:rFonts w:ascii="Century Gothic" w:hAnsi="Century Gothic"/>
        </w:rPr>
      </w:pPr>
      <w:r w:rsidRPr="0068008D">
        <w:rPr>
          <w:rFonts w:ascii="Century Gothic" w:hAnsi="Century Gothic"/>
        </w:rPr>
        <w:lastRenderedPageBreak/>
        <w:t>b) a la d) …</w:t>
      </w:r>
    </w:p>
    <w:p w14:paraId="0B65538A" w14:textId="77777777" w:rsidR="00941BAE" w:rsidRDefault="00941BAE" w:rsidP="00486BE4">
      <w:pPr>
        <w:spacing w:line="360" w:lineRule="auto"/>
        <w:ind w:left="851"/>
        <w:jc w:val="both"/>
        <w:rPr>
          <w:rFonts w:ascii="Century Gothic" w:hAnsi="Century Gothic"/>
        </w:rPr>
      </w:pPr>
    </w:p>
    <w:p w14:paraId="16ED2C74" w14:textId="23CF12AB" w:rsidR="00941BAE" w:rsidRDefault="00941BAE" w:rsidP="00486BE4">
      <w:pPr>
        <w:spacing w:line="360" w:lineRule="auto"/>
        <w:ind w:left="851"/>
        <w:jc w:val="both"/>
        <w:rPr>
          <w:rFonts w:ascii="Century Gothic" w:hAnsi="Century Gothic"/>
        </w:rPr>
      </w:pPr>
      <w:r w:rsidRPr="0068008D">
        <w:rPr>
          <w:rFonts w:ascii="Century Gothic" w:hAnsi="Century Gothic"/>
        </w:rPr>
        <w:t>e) …</w:t>
      </w:r>
    </w:p>
    <w:p w14:paraId="21FAF4F8" w14:textId="77777777" w:rsidR="00941BAE" w:rsidRDefault="00941BAE" w:rsidP="00486BE4">
      <w:pPr>
        <w:spacing w:line="360" w:lineRule="auto"/>
        <w:ind w:left="851"/>
        <w:jc w:val="both"/>
        <w:rPr>
          <w:rFonts w:ascii="Century Gothic" w:hAnsi="Century Gothic"/>
        </w:rPr>
      </w:pPr>
    </w:p>
    <w:p w14:paraId="6837D64A" w14:textId="4124B9F6" w:rsidR="00941BAE" w:rsidRDefault="00941BAE" w:rsidP="00FB5E84">
      <w:pPr>
        <w:spacing w:line="360" w:lineRule="auto"/>
        <w:ind w:left="1134"/>
        <w:jc w:val="both"/>
        <w:rPr>
          <w:rFonts w:ascii="Century Gothic" w:hAnsi="Century Gothic"/>
        </w:rPr>
      </w:pPr>
      <w:r w:rsidRPr="0068008D">
        <w:rPr>
          <w:rFonts w:ascii="Century Gothic" w:hAnsi="Century Gothic"/>
        </w:rPr>
        <w:t>1. al 5. …</w:t>
      </w:r>
    </w:p>
    <w:p w14:paraId="7C8CEC0B" w14:textId="77777777" w:rsidR="00941BAE" w:rsidRDefault="00941BAE" w:rsidP="00486BE4">
      <w:pPr>
        <w:spacing w:line="360" w:lineRule="auto"/>
        <w:ind w:left="851"/>
        <w:jc w:val="both"/>
        <w:rPr>
          <w:rFonts w:ascii="Century Gothic" w:hAnsi="Century Gothic"/>
        </w:rPr>
      </w:pPr>
    </w:p>
    <w:p w14:paraId="615EF159" w14:textId="77777777" w:rsidR="00941BAE" w:rsidRDefault="00941BAE" w:rsidP="00FB5E84">
      <w:pPr>
        <w:spacing w:line="360" w:lineRule="auto"/>
        <w:ind w:left="1134"/>
        <w:jc w:val="both"/>
        <w:rPr>
          <w:rFonts w:ascii="Century Gothic" w:hAnsi="Century Gothic"/>
        </w:rPr>
      </w:pPr>
      <w:r w:rsidRPr="0068008D">
        <w:rPr>
          <w:rFonts w:ascii="Century Gothic" w:hAnsi="Century Gothic"/>
        </w:rPr>
        <w:t xml:space="preserve">6. Inscripción curso robótica, 20 horas </w:t>
      </w:r>
      <w:r w:rsidRPr="0068008D">
        <w:rPr>
          <w:rFonts w:ascii="Century Gothic" w:hAnsi="Century Gothic"/>
          <w:b/>
          <w:bCs/>
        </w:rPr>
        <w:t xml:space="preserve">7.6487 </w:t>
      </w:r>
      <w:proofErr w:type="spellStart"/>
      <w:r w:rsidRPr="0068008D">
        <w:rPr>
          <w:rFonts w:ascii="Century Gothic" w:hAnsi="Century Gothic"/>
        </w:rPr>
        <w:t>UMAs</w:t>
      </w:r>
      <w:proofErr w:type="spellEnd"/>
    </w:p>
    <w:p w14:paraId="25B9D525" w14:textId="77777777" w:rsidR="00941BAE" w:rsidRDefault="00941BAE" w:rsidP="00486BE4">
      <w:pPr>
        <w:spacing w:line="360" w:lineRule="auto"/>
        <w:ind w:left="851"/>
        <w:jc w:val="both"/>
        <w:rPr>
          <w:rFonts w:ascii="Century Gothic" w:hAnsi="Century Gothic"/>
        </w:rPr>
      </w:pPr>
    </w:p>
    <w:p w14:paraId="0DB8FE0B" w14:textId="77777777" w:rsidR="00941BAE" w:rsidRDefault="00941BAE" w:rsidP="00486BE4">
      <w:pPr>
        <w:spacing w:line="360" w:lineRule="auto"/>
        <w:ind w:left="851"/>
        <w:jc w:val="both"/>
        <w:rPr>
          <w:rFonts w:ascii="Century Gothic" w:hAnsi="Century Gothic"/>
        </w:rPr>
      </w:pPr>
      <w:r w:rsidRPr="0068008D">
        <w:rPr>
          <w:rFonts w:ascii="Century Gothic" w:hAnsi="Century Gothic"/>
        </w:rPr>
        <w:t xml:space="preserve">f) a la </w:t>
      </w:r>
      <w:proofErr w:type="gramStart"/>
      <w:r w:rsidRPr="0068008D">
        <w:rPr>
          <w:rFonts w:ascii="Century Gothic" w:hAnsi="Century Gothic"/>
        </w:rPr>
        <w:t>h)…</w:t>
      </w:r>
      <w:proofErr w:type="gramEnd"/>
    </w:p>
    <w:p w14:paraId="3E8B76A6" w14:textId="77777777" w:rsidR="00941BAE" w:rsidRDefault="00941BAE" w:rsidP="00486BE4">
      <w:pPr>
        <w:spacing w:line="360" w:lineRule="auto"/>
        <w:ind w:left="851"/>
        <w:jc w:val="both"/>
        <w:rPr>
          <w:rFonts w:ascii="Century Gothic" w:hAnsi="Century Gothic"/>
        </w:rPr>
      </w:pPr>
    </w:p>
    <w:p w14:paraId="5CAD686D" w14:textId="77777777" w:rsidR="00941BAE" w:rsidRDefault="00941BAE" w:rsidP="00FB5E84">
      <w:pPr>
        <w:spacing w:line="360" w:lineRule="auto"/>
        <w:ind w:left="567"/>
        <w:jc w:val="both"/>
        <w:rPr>
          <w:rFonts w:ascii="Century Gothic" w:hAnsi="Century Gothic"/>
          <w:b/>
          <w:bCs/>
        </w:rPr>
      </w:pPr>
      <w:r w:rsidRPr="00941BAE">
        <w:rPr>
          <w:rFonts w:ascii="Century Gothic" w:hAnsi="Century Gothic"/>
          <w:b/>
          <w:bCs/>
        </w:rPr>
        <w:t>X. Por la obtención de documentos emitidos por el Desarrollo Integral de la Familia del Estado de Chihuahua, se pagarán los derechos conforme a las siguientes cuotas:</w:t>
      </w:r>
    </w:p>
    <w:p w14:paraId="213F8B72" w14:textId="77777777" w:rsidR="00941BAE" w:rsidRPr="00941BAE" w:rsidRDefault="00941BAE" w:rsidP="00486BE4">
      <w:pPr>
        <w:spacing w:line="360" w:lineRule="auto"/>
        <w:ind w:left="851"/>
        <w:jc w:val="both"/>
        <w:rPr>
          <w:rFonts w:ascii="Century Gothic" w:hAnsi="Century Gothic"/>
          <w:b/>
          <w:bCs/>
        </w:rPr>
      </w:pPr>
    </w:p>
    <w:p w14:paraId="038C0441" w14:textId="77777777" w:rsidR="00941BAE" w:rsidRDefault="00941BAE" w:rsidP="00486BE4">
      <w:pPr>
        <w:spacing w:line="360" w:lineRule="auto"/>
        <w:ind w:left="851"/>
        <w:jc w:val="both"/>
        <w:rPr>
          <w:rFonts w:ascii="Century Gothic" w:hAnsi="Century Gothic"/>
          <w:b/>
          <w:bCs/>
        </w:rPr>
      </w:pPr>
      <w:r w:rsidRPr="00941BAE">
        <w:rPr>
          <w:rFonts w:ascii="Century Gothic" w:hAnsi="Century Gothic"/>
          <w:b/>
          <w:bCs/>
        </w:rPr>
        <w:t>a) Por la expedición de constancias de acreditación de actividades a donatarias autorizadas.</w:t>
      </w:r>
    </w:p>
    <w:p w14:paraId="1E023BA9" w14:textId="77777777" w:rsidR="00941BAE" w:rsidRPr="00941BAE" w:rsidRDefault="00941BAE" w:rsidP="00486BE4">
      <w:pPr>
        <w:spacing w:line="360" w:lineRule="auto"/>
        <w:ind w:left="851"/>
        <w:jc w:val="both"/>
        <w:rPr>
          <w:rFonts w:ascii="Century Gothic" w:hAnsi="Century Gothic"/>
          <w:b/>
          <w:bCs/>
        </w:rPr>
      </w:pPr>
    </w:p>
    <w:p w14:paraId="2D8BDF3F" w14:textId="56B78BD3" w:rsidR="00941BAE" w:rsidRDefault="00941BAE" w:rsidP="00FB5E84">
      <w:pPr>
        <w:spacing w:line="360" w:lineRule="auto"/>
        <w:ind w:left="1134"/>
        <w:jc w:val="both"/>
        <w:rPr>
          <w:rFonts w:ascii="Century Gothic" w:hAnsi="Century Gothic"/>
          <w:b/>
          <w:bCs/>
        </w:rPr>
      </w:pPr>
      <w:r w:rsidRPr="00941BAE">
        <w:rPr>
          <w:rFonts w:ascii="Century Gothic" w:hAnsi="Century Gothic"/>
          <w:b/>
          <w:bCs/>
        </w:rPr>
        <w:t xml:space="preserve">1. Expedición de constancia 25.4959 </w:t>
      </w:r>
      <w:proofErr w:type="spellStart"/>
      <w:r w:rsidRPr="00941BAE">
        <w:rPr>
          <w:rFonts w:ascii="Century Gothic" w:hAnsi="Century Gothic"/>
          <w:b/>
          <w:bCs/>
        </w:rPr>
        <w:t>UMAs</w:t>
      </w:r>
      <w:proofErr w:type="spellEnd"/>
      <w:r>
        <w:rPr>
          <w:rFonts w:ascii="Century Gothic" w:hAnsi="Century Gothic"/>
          <w:b/>
          <w:bCs/>
        </w:rPr>
        <w:t>.</w:t>
      </w:r>
    </w:p>
    <w:p w14:paraId="60DDEDED" w14:textId="77777777" w:rsidR="00941BAE" w:rsidRPr="00941BAE" w:rsidRDefault="00941BAE" w:rsidP="00FB5E84">
      <w:pPr>
        <w:spacing w:line="360" w:lineRule="auto"/>
        <w:ind w:left="1134"/>
        <w:jc w:val="both"/>
        <w:rPr>
          <w:rFonts w:ascii="Century Gothic" w:hAnsi="Century Gothic"/>
          <w:b/>
          <w:bCs/>
        </w:rPr>
      </w:pPr>
    </w:p>
    <w:p w14:paraId="2397192F" w14:textId="2E352E26" w:rsidR="00486BE4" w:rsidRPr="00486BE4" w:rsidRDefault="00941BAE" w:rsidP="00FB5E84">
      <w:pPr>
        <w:spacing w:line="360" w:lineRule="auto"/>
        <w:ind w:left="1134"/>
        <w:jc w:val="both"/>
        <w:rPr>
          <w:rFonts w:ascii="Century Gothic" w:hAnsi="Century Gothic"/>
          <w:b/>
          <w:bCs/>
        </w:rPr>
      </w:pPr>
      <w:r w:rsidRPr="00941BAE">
        <w:rPr>
          <w:rFonts w:ascii="Century Gothic" w:hAnsi="Century Gothic"/>
          <w:b/>
          <w:bCs/>
        </w:rPr>
        <w:t xml:space="preserve">2. Renovación constancia 16.9973 </w:t>
      </w:r>
      <w:proofErr w:type="spellStart"/>
      <w:r w:rsidRPr="00941BAE">
        <w:rPr>
          <w:rFonts w:ascii="Century Gothic" w:hAnsi="Century Gothic"/>
          <w:b/>
          <w:bCs/>
        </w:rPr>
        <w:t>UMAs</w:t>
      </w:r>
      <w:proofErr w:type="spellEnd"/>
      <w:r>
        <w:rPr>
          <w:rFonts w:ascii="Century Gothic" w:hAnsi="Century Gothic"/>
          <w:b/>
          <w:bCs/>
        </w:rPr>
        <w:t>.</w:t>
      </w:r>
    </w:p>
    <w:p w14:paraId="79606C0A" w14:textId="77777777" w:rsidR="00941BAE" w:rsidRPr="00941BAE" w:rsidRDefault="00941BAE" w:rsidP="00486BE4">
      <w:pPr>
        <w:spacing w:line="360" w:lineRule="auto"/>
        <w:ind w:left="851"/>
        <w:jc w:val="both"/>
        <w:rPr>
          <w:rFonts w:ascii="Century Gothic" w:hAnsi="Century Gothic"/>
          <w:b/>
          <w:bCs/>
        </w:rPr>
      </w:pPr>
    </w:p>
    <w:p w14:paraId="26822376" w14:textId="031DA848" w:rsidR="00941BAE" w:rsidRDefault="00941BAE" w:rsidP="00486BE4">
      <w:pPr>
        <w:spacing w:line="360" w:lineRule="auto"/>
        <w:ind w:left="851"/>
        <w:jc w:val="both"/>
        <w:rPr>
          <w:rFonts w:ascii="Century Gothic" w:hAnsi="Century Gothic"/>
          <w:b/>
          <w:bCs/>
        </w:rPr>
      </w:pPr>
      <w:r w:rsidRPr="00941BAE">
        <w:rPr>
          <w:rFonts w:ascii="Century Gothic" w:hAnsi="Century Gothic"/>
          <w:b/>
          <w:bCs/>
        </w:rPr>
        <w:t xml:space="preserve">b) Base de licitación 16.7900 </w:t>
      </w:r>
      <w:proofErr w:type="spellStart"/>
      <w:r w:rsidRPr="00941BAE">
        <w:rPr>
          <w:rFonts w:ascii="Century Gothic" w:hAnsi="Century Gothic"/>
          <w:b/>
          <w:bCs/>
        </w:rPr>
        <w:t>UMAs</w:t>
      </w:r>
      <w:proofErr w:type="spellEnd"/>
      <w:r>
        <w:rPr>
          <w:rFonts w:ascii="Century Gothic" w:hAnsi="Century Gothic"/>
          <w:b/>
          <w:bCs/>
        </w:rPr>
        <w:t>.</w:t>
      </w:r>
    </w:p>
    <w:p w14:paraId="20BA1070" w14:textId="77777777" w:rsidR="00941BAE" w:rsidRPr="00941BAE" w:rsidRDefault="00941BAE" w:rsidP="00486BE4">
      <w:pPr>
        <w:spacing w:line="360" w:lineRule="auto"/>
        <w:ind w:left="851"/>
        <w:jc w:val="both"/>
        <w:rPr>
          <w:rFonts w:ascii="Century Gothic" w:hAnsi="Century Gothic"/>
          <w:b/>
          <w:bCs/>
        </w:rPr>
      </w:pPr>
    </w:p>
    <w:p w14:paraId="69973D3B" w14:textId="77777777" w:rsidR="00941BAE" w:rsidRPr="00941BAE" w:rsidRDefault="00941BAE" w:rsidP="00486BE4">
      <w:pPr>
        <w:spacing w:line="360" w:lineRule="auto"/>
        <w:ind w:left="851"/>
        <w:jc w:val="both"/>
        <w:rPr>
          <w:rFonts w:ascii="Century Gothic" w:hAnsi="Century Gothic"/>
          <w:b/>
          <w:bCs/>
        </w:rPr>
      </w:pPr>
      <w:r w:rsidRPr="00941BAE">
        <w:rPr>
          <w:rFonts w:ascii="Century Gothic" w:hAnsi="Century Gothic"/>
          <w:b/>
          <w:bCs/>
        </w:rPr>
        <w:t xml:space="preserve">c) Reposición de carnet. 0.4157 </w:t>
      </w:r>
      <w:proofErr w:type="spellStart"/>
      <w:r w:rsidRPr="00941BAE">
        <w:rPr>
          <w:rFonts w:ascii="Century Gothic" w:hAnsi="Century Gothic"/>
          <w:b/>
          <w:bCs/>
        </w:rPr>
        <w:t>UMAs</w:t>
      </w:r>
      <w:proofErr w:type="spellEnd"/>
    </w:p>
    <w:p w14:paraId="2A883191" w14:textId="6A14F8B1" w:rsidR="00941BAE" w:rsidRPr="00941BAE" w:rsidRDefault="00941BAE" w:rsidP="00FB5E84">
      <w:pPr>
        <w:spacing w:line="360" w:lineRule="auto"/>
        <w:jc w:val="both"/>
        <w:rPr>
          <w:rFonts w:ascii="Century Gothic" w:hAnsi="Century Gothic"/>
          <w:b/>
          <w:bCs/>
        </w:rPr>
      </w:pPr>
      <w:r w:rsidRPr="00941BAE">
        <w:rPr>
          <w:rFonts w:ascii="Century Gothic" w:hAnsi="Century Gothic"/>
          <w:b/>
          <w:bCs/>
        </w:rPr>
        <w:lastRenderedPageBreak/>
        <w:t>Artículo 265. …</w:t>
      </w:r>
    </w:p>
    <w:p w14:paraId="644D1399" w14:textId="77777777" w:rsidR="00941BAE" w:rsidRPr="0068008D" w:rsidRDefault="00941BAE" w:rsidP="00486BE4">
      <w:pPr>
        <w:spacing w:line="360" w:lineRule="auto"/>
        <w:ind w:left="851"/>
        <w:jc w:val="both"/>
        <w:rPr>
          <w:rFonts w:ascii="Century Gothic" w:hAnsi="Century Gothic"/>
          <w:b/>
          <w:bCs/>
        </w:rPr>
      </w:pPr>
    </w:p>
    <w:p w14:paraId="5DEC43EE" w14:textId="77777777" w:rsidR="00486BE4" w:rsidRPr="0068008D" w:rsidRDefault="00486BE4" w:rsidP="00FB5E84">
      <w:pPr>
        <w:spacing w:line="360" w:lineRule="auto"/>
        <w:ind w:left="567"/>
        <w:jc w:val="both"/>
        <w:rPr>
          <w:rFonts w:ascii="Century Gothic" w:hAnsi="Century Gothic"/>
        </w:rPr>
      </w:pPr>
      <w:r w:rsidRPr="0068008D">
        <w:rPr>
          <w:rFonts w:ascii="Century Gothic" w:hAnsi="Century Gothic"/>
        </w:rPr>
        <w:t>I. …</w:t>
      </w:r>
    </w:p>
    <w:p w14:paraId="05424C66" w14:textId="77777777" w:rsidR="00941BAE" w:rsidRDefault="00941BAE" w:rsidP="00FB5E84">
      <w:pPr>
        <w:spacing w:line="360" w:lineRule="auto"/>
        <w:ind w:left="567"/>
        <w:jc w:val="both"/>
        <w:rPr>
          <w:rFonts w:ascii="Century Gothic" w:hAnsi="Century Gothic"/>
        </w:rPr>
      </w:pPr>
    </w:p>
    <w:p w14:paraId="609974E8" w14:textId="77777777" w:rsidR="00486BE4" w:rsidRDefault="00486BE4" w:rsidP="00FB5E84">
      <w:pPr>
        <w:spacing w:line="360" w:lineRule="auto"/>
        <w:ind w:left="567"/>
        <w:jc w:val="both"/>
        <w:rPr>
          <w:rFonts w:ascii="Century Gothic" w:hAnsi="Century Gothic"/>
          <w:b/>
          <w:bCs/>
        </w:rPr>
      </w:pPr>
      <w:r w:rsidRPr="0068008D">
        <w:rPr>
          <w:rFonts w:ascii="Century Gothic" w:hAnsi="Century Gothic"/>
        </w:rPr>
        <w:t>II. Acceso individual a espectáculos y eventos</w:t>
      </w:r>
      <w:r w:rsidRPr="0068008D">
        <w:rPr>
          <w:rFonts w:ascii="Century Gothic" w:hAnsi="Century Gothic"/>
          <w:b/>
          <w:bCs/>
        </w:rPr>
        <w:t>:</w:t>
      </w:r>
    </w:p>
    <w:p w14:paraId="495F2746" w14:textId="77777777" w:rsidR="00486BE4" w:rsidRPr="00486BE4" w:rsidRDefault="00486BE4" w:rsidP="00486BE4">
      <w:pPr>
        <w:spacing w:line="360" w:lineRule="auto"/>
        <w:ind w:left="851"/>
        <w:jc w:val="both"/>
        <w:rPr>
          <w:rFonts w:ascii="Century Gothic" w:hAnsi="Century Gothic"/>
          <w:b/>
          <w:bCs/>
        </w:rPr>
      </w:pPr>
    </w:p>
    <w:p w14:paraId="7242EC8B" w14:textId="2D3585D9" w:rsidR="00486BE4" w:rsidRDefault="00486BE4" w:rsidP="00486BE4">
      <w:pPr>
        <w:spacing w:line="360" w:lineRule="auto"/>
        <w:ind w:left="851"/>
        <w:jc w:val="both"/>
        <w:rPr>
          <w:rFonts w:ascii="Century Gothic" w:hAnsi="Century Gothic"/>
          <w:b/>
          <w:bCs/>
        </w:rPr>
      </w:pPr>
      <w:r w:rsidRPr="00486BE4">
        <w:rPr>
          <w:rFonts w:ascii="Century Gothic" w:hAnsi="Century Gothic"/>
          <w:b/>
          <w:bCs/>
        </w:rPr>
        <w:t xml:space="preserve">a)  Acceso individual a espectáculos 4.6053 </w:t>
      </w:r>
      <w:proofErr w:type="spellStart"/>
      <w:r w:rsidRPr="00486BE4">
        <w:rPr>
          <w:rFonts w:ascii="Century Gothic" w:hAnsi="Century Gothic"/>
          <w:b/>
          <w:bCs/>
        </w:rPr>
        <w:t>UMAs</w:t>
      </w:r>
      <w:proofErr w:type="spellEnd"/>
      <w:r>
        <w:rPr>
          <w:rFonts w:ascii="Century Gothic" w:hAnsi="Century Gothic"/>
          <w:b/>
          <w:bCs/>
        </w:rPr>
        <w:t>.</w:t>
      </w:r>
    </w:p>
    <w:p w14:paraId="700EF638" w14:textId="77777777" w:rsidR="00486BE4" w:rsidRPr="00486BE4" w:rsidRDefault="00486BE4" w:rsidP="00486BE4">
      <w:pPr>
        <w:spacing w:line="360" w:lineRule="auto"/>
        <w:ind w:left="851"/>
        <w:jc w:val="both"/>
        <w:rPr>
          <w:rFonts w:ascii="Century Gothic" w:hAnsi="Century Gothic"/>
          <w:b/>
          <w:bCs/>
        </w:rPr>
      </w:pPr>
    </w:p>
    <w:p w14:paraId="606C26AC" w14:textId="0908B969" w:rsidR="00486BE4" w:rsidRDefault="00486BE4" w:rsidP="00486BE4">
      <w:pPr>
        <w:spacing w:line="360" w:lineRule="auto"/>
        <w:ind w:left="851"/>
        <w:jc w:val="both"/>
        <w:rPr>
          <w:rFonts w:ascii="Century Gothic" w:hAnsi="Century Gothic"/>
          <w:b/>
          <w:bCs/>
        </w:rPr>
      </w:pPr>
      <w:r w:rsidRPr="00486BE4">
        <w:rPr>
          <w:rFonts w:ascii="Century Gothic" w:hAnsi="Century Gothic"/>
          <w:b/>
          <w:bCs/>
        </w:rPr>
        <w:t xml:space="preserve">b) Acceso individual a eventos 0.7071 </w:t>
      </w:r>
      <w:proofErr w:type="spellStart"/>
      <w:r w:rsidRPr="00486BE4">
        <w:rPr>
          <w:rFonts w:ascii="Century Gothic" w:hAnsi="Century Gothic"/>
          <w:b/>
          <w:bCs/>
        </w:rPr>
        <w:t>UMAs</w:t>
      </w:r>
      <w:proofErr w:type="spellEnd"/>
      <w:r>
        <w:rPr>
          <w:rFonts w:ascii="Century Gothic" w:hAnsi="Century Gothic"/>
          <w:b/>
          <w:bCs/>
        </w:rPr>
        <w:t>.</w:t>
      </w:r>
    </w:p>
    <w:p w14:paraId="1B9EFB4A" w14:textId="77777777" w:rsidR="00486BE4" w:rsidRDefault="00486BE4" w:rsidP="00486BE4">
      <w:pPr>
        <w:spacing w:line="360" w:lineRule="auto"/>
        <w:ind w:left="851"/>
        <w:jc w:val="both"/>
        <w:rPr>
          <w:rFonts w:ascii="Century Gothic" w:hAnsi="Century Gothic"/>
          <w:b/>
          <w:bCs/>
        </w:rPr>
      </w:pPr>
    </w:p>
    <w:p w14:paraId="330373B0" w14:textId="77777777" w:rsidR="00486BE4" w:rsidRDefault="00486BE4" w:rsidP="00FB5E84">
      <w:pPr>
        <w:spacing w:line="360" w:lineRule="auto"/>
        <w:ind w:left="567"/>
        <w:jc w:val="both"/>
        <w:rPr>
          <w:rFonts w:ascii="Century Gothic" w:hAnsi="Century Gothic"/>
        </w:rPr>
      </w:pPr>
      <w:r w:rsidRPr="00486BE4">
        <w:rPr>
          <w:rFonts w:ascii="Century Gothic" w:hAnsi="Century Gothic"/>
        </w:rPr>
        <w:t>III. …</w:t>
      </w:r>
    </w:p>
    <w:p w14:paraId="5D4C1B32" w14:textId="77777777" w:rsidR="00486BE4" w:rsidRPr="00486BE4" w:rsidRDefault="00486BE4" w:rsidP="00486BE4">
      <w:pPr>
        <w:spacing w:line="360" w:lineRule="auto"/>
        <w:ind w:left="851"/>
        <w:jc w:val="both"/>
        <w:rPr>
          <w:rFonts w:ascii="Century Gothic" w:hAnsi="Century Gothic"/>
        </w:rPr>
      </w:pPr>
    </w:p>
    <w:p w14:paraId="51DF6D6F" w14:textId="2679E342" w:rsidR="00486BE4" w:rsidRDefault="00486BE4" w:rsidP="00486BE4">
      <w:pPr>
        <w:spacing w:line="360" w:lineRule="auto"/>
        <w:ind w:left="851"/>
        <w:jc w:val="both"/>
        <w:rPr>
          <w:rFonts w:ascii="Century Gothic" w:hAnsi="Century Gothic"/>
        </w:rPr>
      </w:pPr>
      <w:r w:rsidRPr="00486BE4">
        <w:rPr>
          <w:rFonts w:ascii="Century Gothic" w:hAnsi="Century Gothic"/>
        </w:rPr>
        <w:t>a) a la h) …</w:t>
      </w:r>
    </w:p>
    <w:p w14:paraId="1BD20ED3" w14:textId="77777777" w:rsidR="00486BE4" w:rsidRDefault="00486BE4" w:rsidP="00486BE4">
      <w:pPr>
        <w:spacing w:line="360" w:lineRule="auto"/>
        <w:ind w:left="851"/>
        <w:jc w:val="both"/>
        <w:rPr>
          <w:rFonts w:ascii="Century Gothic" w:hAnsi="Century Gothic"/>
        </w:rPr>
      </w:pPr>
    </w:p>
    <w:p w14:paraId="70A27D3B" w14:textId="24AB2A89" w:rsidR="00486BE4" w:rsidRDefault="00486BE4" w:rsidP="00486BE4">
      <w:pPr>
        <w:spacing w:line="360" w:lineRule="auto"/>
        <w:ind w:left="851"/>
        <w:jc w:val="both"/>
        <w:rPr>
          <w:rFonts w:ascii="Century Gothic" w:hAnsi="Century Gothic"/>
          <w:b/>
          <w:bCs/>
        </w:rPr>
      </w:pPr>
      <w:r w:rsidRPr="0068008D">
        <w:rPr>
          <w:rFonts w:ascii="Century Gothic" w:hAnsi="Century Gothic"/>
        </w:rPr>
        <w:t>i)</w:t>
      </w:r>
      <w:r w:rsidRPr="0068008D">
        <w:rPr>
          <w:rFonts w:ascii="Century Gothic" w:hAnsi="Century Gothic"/>
          <w:b/>
          <w:bCs/>
        </w:rPr>
        <w:t xml:space="preserve"> Se deroga.</w:t>
      </w:r>
    </w:p>
    <w:p w14:paraId="1A420E3B" w14:textId="77777777" w:rsidR="00486BE4" w:rsidRDefault="00486BE4" w:rsidP="00486BE4">
      <w:pPr>
        <w:spacing w:line="360" w:lineRule="auto"/>
        <w:ind w:left="851"/>
        <w:jc w:val="both"/>
        <w:rPr>
          <w:rFonts w:ascii="Century Gothic" w:hAnsi="Century Gothic"/>
          <w:b/>
          <w:bCs/>
        </w:rPr>
      </w:pPr>
    </w:p>
    <w:p w14:paraId="05958FE9" w14:textId="09793375" w:rsidR="00486BE4" w:rsidRDefault="00486BE4" w:rsidP="00486BE4">
      <w:pPr>
        <w:spacing w:line="360" w:lineRule="auto"/>
        <w:ind w:left="851"/>
        <w:jc w:val="both"/>
        <w:rPr>
          <w:rFonts w:ascii="Century Gothic" w:hAnsi="Century Gothic"/>
          <w:b/>
          <w:bCs/>
        </w:rPr>
      </w:pPr>
      <w:r w:rsidRPr="00486BE4">
        <w:rPr>
          <w:rFonts w:ascii="Century Gothic" w:hAnsi="Century Gothic"/>
          <w:b/>
          <w:bCs/>
        </w:rPr>
        <w:t xml:space="preserve">j) Inscripción y membresía campamento de verano 10 </w:t>
      </w:r>
      <w:proofErr w:type="spellStart"/>
      <w:r w:rsidRPr="00486BE4">
        <w:rPr>
          <w:rFonts w:ascii="Century Gothic" w:hAnsi="Century Gothic"/>
          <w:b/>
          <w:bCs/>
        </w:rPr>
        <w:t>dias</w:t>
      </w:r>
      <w:proofErr w:type="spellEnd"/>
      <w:r w:rsidRPr="00486BE4">
        <w:rPr>
          <w:rFonts w:ascii="Century Gothic" w:hAnsi="Century Gothic"/>
          <w:b/>
          <w:bCs/>
        </w:rPr>
        <w:t xml:space="preserve">.… 14.1418 </w:t>
      </w:r>
      <w:proofErr w:type="spellStart"/>
      <w:r w:rsidRPr="00486BE4">
        <w:rPr>
          <w:rFonts w:ascii="Century Gothic" w:hAnsi="Century Gothic"/>
          <w:b/>
          <w:bCs/>
        </w:rPr>
        <w:t>UMAs</w:t>
      </w:r>
      <w:proofErr w:type="spellEnd"/>
      <w:r>
        <w:rPr>
          <w:rFonts w:ascii="Century Gothic" w:hAnsi="Century Gothic"/>
          <w:b/>
          <w:bCs/>
        </w:rPr>
        <w:t>.</w:t>
      </w:r>
    </w:p>
    <w:p w14:paraId="690DB0DF" w14:textId="77777777" w:rsidR="00486BE4" w:rsidRPr="00486BE4" w:rsidRDefault="00486BE4" w:rsidP="00486BE4">
      <w:pPr>
        <w:spacing w:line="360" w:lineRule="auto"/>
        <w:ind w:left="851"/>
        <w:jc w:val="both"/>
        <w:rPr>
          <w:rFonts w:ascii="Century Gothic" w:hAnsi="Century Gothic"/>
          <w:b/>
          <w:bCs/>
        </w:rPr>
      </w:pPr>
    </w:p>
    <w:p w14:paraId="7A7AE7C0" w14:textId="55BE8821" w:rsidR="00486BE4" w:rsidRDefault="00486BE4" w:rsidP="00486BE4">
      <w:pPr>
        <w:spacing w:line="360" w:lineRule="auto"/>
        <w:ind w:left="851"/>
        <w:jc w:val="both"/>
        <w:rPr>
          <w:rFonts w:ascii="Century Gothic" w:hAnsi="Century Gothic"/>
          <w:b/>
          <w:bCs/>
        </w:rPr>
      </w:pPr>
      <w:r w:rsidRPr="00486BE4">
        <w:rPr>
          <w:rFonts w:ascii="Century Gothic" w:hAnsi="Century Gothic"/>
          <w:b/>
          <w:bCs/>
        </w:rPr>
        <w:t xml:space="preserve">k) Inscripción y membresía taller educativo huerto urbano 5 horas 1.7677 </w:t>
      </w:r>
      <w:proofErr w:type="spellStart"/>
      <w:r w:rsidRPr="00486BE4">
        <w:rPr>
          <w:rFonts w:ascii="Century Gothic" w:hAnsi="Century Gothic"/>
          <w:b/>
          <w:bCs/>
        </w:rPr>
        <w:t>UMAs</w:t>
      </w:r>
      <w:proofErr w:type="spellEnd"/>
    </w:p>
    <w:p w14:paraId="48F909A3" w14:textId="77777777" w:rsidR="00486BE4" w:rsidRDefault="00486BE4" w:rsidP="00486BE4">
      <w:pPr>
        <w:spacing w:line="360" w:lineRule="auto"/>
        <w:ind w:left="851"/>
        <w:jc w:val="both"/>
        <w:rPr>
          <w:rFonts w:ascii="Century Gothic" w:hAnsi="Century Gothic"/>
          <w:b/>
          <w:bCs/>
        </w:rPr>
      </w:pPr>
    </w:p>
    <w:p w14:paraId="6BA9DEF4" w14:textId="77777777" w:rsidR="00486BE4" w:rsidRDefault="00486BE4" w:rsidP="00FB5E84">
      <w:pPr>
        <w:spacing w:line="360" w:lineRule="auto"/>
        <w:ind w:left="567"/>
        <w:jc w:val="both"/>
        <w:rPr>
          <w:rFonts w:ascii="Century Gothic" w:hAnsi="Century Gothic"/>
        </w:rPr>
      </w:pPr>
      <w:r w:rsidRPr="00486BE4">
        <w:rPr>
          <w:rFonts w:ascii="Century Gothic" w:hAnsi="Century Gothic"/>
        </w:rPr>
        <w:t>IV. …</w:t>
      </w:r>
    </w:p>
    <w:p w14:paraId="123E4516" w14:textId="77777777" w:rsidR="00486BE4" w:rsidRPr="00486BE4" w:rsidRDefault="00486BE4" w:rsidP="00486BE4">
      <w:pPr>
        <w:spacing w:line="360" w:lineRule="auto"/>
        <w:ind w:left="851"/>
        <w:jc w:val="both"/>
        <w:rPr>
          <w:rFonts w:ascii="Century Gothic" w:hAnsi="Century Gothic"/>
        </w:rPr>
      </w:pPr>
    </w:p>
    <w:p w14:paraId="6EDB2B00" w14:textId="77777777" w:rsidR="00486BE4" w:rsidRDefault="00486BE4" w:rsidP="00486BE4">
      <w:pPr>
        <w:spacing w:line="360" w:lineRule="auto"/>
        <w:ind w:left="851"/>
        <w:jc w:val="both"/>
        <w:rPr>
          <w:rFonts w:ascii="Century Gothic" w:hAnsi="Century Gothic"/>
        </w:rPr>
      </w:pPr>
      <w:r w:rsidRPr="00486BE4">
        <w:rPr>
          <w:rFonts w:ascii="Century Gothic" w:hAnsi="Century Gothic"/>
        </w:rPr>
        <w:lastRenderedPageBreak/>
        <w:t>a y b) …</w:t>
      </w:r>
    </w:p>
    <w:p w14:paraId="15616B7F" w14:textId="77777777" w:rsidR="00486BE4" w:rsidRPr="00486BE4" w:rsidRDefault="00486BE4" w:rsidP="00486BE4">
      <w:pPr>
        <w:spacing w:line="360" w:lineRule="auto"/>
        <w:ind w:left="851"/>
        <w:jc w:val="both"/>
        <w:rPr>
          <w:rFonts w:ascii="Century Gothic" w:hAnsi="Century Gothic"/>
        </w:rPr>
      </w:pPr>
    </w:p>
    <w:p w14:paraId="690DA2A6" w14:textId="5565931E" w:rsidR="00486BE4" w:rsidRDefault="00486BE4" w:rsidP="00486BE4">
      <w:pPr>
        <w:spacing w:line="360" w:lineRule="auto"/>
        <w:ind w:left="851"/>
        <w:jc w:val="both"/>
        <w:rPr>
          <w:rFonts w:ascii="Century Gothic" w:hAnsi="Century Gothic"/>
        </w:rPr>
      </w:pPr>
      <w:r w:rsidRPr="00486BE4">
        <w:rPr>
          <w:rFonts w:ascii="Century Gothic" w:hAnsi="Century Gothic"/>
        </w:rPr>
        <w:t xml:space="preserve">c) Partido de final </w:t>
      </w:r>
      <w:r w:rsidRPr="00486BE4">
        <w:rPr>
          <w:rFonts w:ascii="Century Gothic" w:hAnsi="Century Gothic"/>
          <w:b/>
          <w:bCs/>
        </w:rPr>
        <w:t xml:space="preserve">5.6053 </w:t>
      </w:r>
      <w:proofErr w:type="spellStart"/>
      <w:r w:rsidRPr="00486BE4">
        <w:rPr>
          <w:rFonts w:ascii="Century Gothic" w:hAnsi="Century Gothic"/>
        </w:rPr>
        <w:t>UMAs</w:t>
      </w:r>
      <w:proofErr w:type="spellEnd"/>
      <w:r>
        <w:rPr>
          <w:rFonts w:ascii="Century Gothic" w:hAnsi="Century Gothic"/>
        </w:rPr>
        <w:t>.</w:t>
      </w:r>
    </w:p>
    <w:p w14:paraId="3E627E14" w14:textId="77777777" w:rsidR="00486BE4" w:rsidRPr="00486BE4" w:rsidRDefault="00486BE4" w:rsidP="00486BE4">
      <w:pPr>
        <w:spacing w:line="360" w:lineRule="auto"/>
        <w:ind w:left="851"/>
        <w:jc w:val="both"/>
        <w:rPr>
          <w:rFonts w:ascii="Century Gothic" w:hAnsi="Century Gothic"/>
        </w:rPr>
      </w:pPr>
    </w:p>
    <w:p w14:paraId="4B2599B0" w14:textId="77777777" w:rsidR="00486BE4" w:rsidRDefault="00486BE4" w:rsidP="00FB5E84">
      <w:pPr>
        <w:spacing w:line="360" w:lineRule="auto"/>
        <w:ind w:left="567"/>
        <w:jc w:val="both"/>
        <w:rPr>
          <w:rFonts w:ascii="Century Gothic" w:hAnsi="Century Gothic"/>
        </w:rPr>
      </w:pPr>
      <w:r w:rsidRPr="00486BE4">
        <w:rPr>
          <w:rFonts w:ascii="Century Gothic" w:hAnsi="Century Gothic"/>
        </w:rPr>
        <w:t>V. a la VIII. …</w:t>
      </w:r>
    </w:p>
    <w:p w14:paraId="7CC892F8" w14:textId="77777777" w:rsidR="00486BE4" w:rsidRPr="00486BE4" w:rsidRDefault="00486BE4" w:rsidP="00FB5E84">
      <w:pPr>
        <w:spacing w:line="360" w:lineRule="auto"/>
        <w:ind w:left="567"/>
        <w:jc w:val="both"/>
        <w:rPr>
          <w:rFonts w:ascii="Century Gothic" w:hAnsi="Century Gothic"/>
        </w:rPr>
      </w:pPr>
    </w:p>
    <w:p w14:paraId="7C85D78A" w14:textId="77777777" w:rsidR="00486BE4" w:rsidRDefault="00486BE4" w:rsidP="00FB5E84">
      <w:pPr>
        <w:spacing w:line="360" w:lineRule="auto"/>
        <w:ind w:left="567"/>
        <w:jc w:val="both"/>
        <w:rPr>
          <w:rFonts w:ascii="Century Gothic" w:hAnsi="Century Gothic"/>
        </w:rPr>
      </w:pPr>
      <w:r w:rsidRPr="00486BE4">
        <w:rPr>
          <w:rFonts w:ascii="Century Gothic" w:hAnsi="Century Gothic"/>
        </w:rPr>
        <w:t>IX. …</w:t>
      </w:r>
    </w:p>
    <w:p w14:paraId="6BD4A221" w14:textId="77777777" w:rsidR="00486BE4" w:rsidRPr="00486BE4" w:rsidRDefault="00486BE4" w:rsidP="00486BE4">
      <w:pPr>
        <w:spacing w:line="360" w:lineRule="auto"/>
        <w:ind w:left="851"/>
        <w:jc w:val="both"/>
        <w:rPr>
          <w:rFonts w:ascii="Century Gothic" w:hAnsi="Century Gothic"/>
        </w:rPr>
      </w:pPr>
    </w:p>
    <w:p w14:paraId="5F64BA57" w14:textId="35AACAD6" w:rsidR="00486BE4" w:rsidRPr="00486BE4" w:rsidRDefault="00486BE4" w:rsidP="00486BE4">
      <w:pPr>
        <w:spacing w:line="360" w:lineRule="auto"/>
        <w:ind w:left="851"/>
        <w:jc w:val="both"/>
        <w:rPr>
          <w:rFonts w:ascii="Century Gothic" w:hAnsi="Century Gothic"/>
        </w:rPr>
      </w:pPr>
      <w:r w:rsidRPr="00486BE4">
        <w:rPr>
          <w:rFonts w:ascii="Century Gothic" w:hAnsi="Century Gothic"/>
        </w:rPr>
        <w:t>a) a la c) …</w:t>
      </w:r>
    </w:p>
    <w:p w14:paraId="3A3F1202" w14:textId="77777777" w:rsidR="00486BE4" w:rsidRPr="00486BE4" w:rsidRDefault="00486BE4" w:rsidP="00486BE4">
      <w:pPr>
        <w:spacing w:line="360" w:lineRule="auto"/>
        <w:ind w:left="851"/>
        <w:jc w:val="both"/>
        <w:rPr>
          <w:rFonts w:ascii="Century Gothic" w:hAnsi="Century Gothic"/>
          <w:b/>
          <w:bCs/>
        </w:rPr>
      </w:pPr>
    </w:p>
    <w:p w14:paraId="02AD5554" w14:textId="57B30ACA" w:rsidR="007704F8" w:rsidRDefault="007704F8" w:rsidP="00486BE4">
      <w:pPr>
        <w:spacing w:line="360" w:lineRule="auto"/>
        <w:ind w:left="851"/>
        <w:jc w:val="both"/>
        <w:rPr>
          <w:rFonts w:ascii="Century Gothic" w:eastAsia="Yu Gothic UI Light" w:hAnsi="Century Gothic" w:cs="Arial"/>
          <w:b/>
        </w:rPr>
      </w:pPr>
      <w:r w:rsidRPr="007704F8">
        <w:rPr>
          <w:rFonts w:ascii="Century Gothic" w:eastAsia="Yu Gothic UI Light" w:hAnsi="Century Gothic" w:cs="Arial"/>
          <w:b/>
        </w:rPr>
        <w:t xml:space="preserve">d) Auditorio acústico al aire libre, de 1 a 2 horas.… 9.2106 </w:t>
      </w:r>
      <w:proofErr w:type="spellStart"/>
      <w:r w:rsidRPr="007704F8">
        <w:rPr>
          <w:rFonts w:ascii="Century Gothic" w:eastAsia="Yu Gothic UI Light" w:hAnsi="Century Gothic" w:cs="Arial"/>
          <w:b/>
        </w:rPr>
        <w:t>UMAs</w:t>
      </w:r>
      <w:proofErr w:type="spellEnd"/>
      <w:r w:rsidR="00486BE4">
        <w:rPr>
          <w:rFonts w:ascii="Century Gothic" w:eastAsia="Yu Gothic UI Light" w:hAnsi="Century Gothic" w:cs="Arial"/>
          <w:b/>
        </w:rPr>
        <w:t>.</w:t>
      </w:r>
    </w:p>
    <w:p w14:paraId="621784D0" w14:textId="77777777" w:rsidR="00486BE4" w:rsidRPr="007704F8" w:rsidRDefault="00486BE4" w:rsidP="00486BE4">
      <w:pPr>
        <w:spacing w:line="360" w:lineRule="auto"/>
        <w:ind w:left="851"/>
        <w:jc w:val="both"/>
        <w:rPr>
          <w:rFonts w:ascii="Century Gothic" w:eastAsia="Yu Gothic UI Light" w:hAnsi="Century Gothic" w:cs="Arial"/>
          <w:b/>
        </w:rPr>
      </w:pPr>
    </w:p>
    <w:p w14:paraId="4EAF2140" w14:textId="3B4F1C3E" w:rsidR="007704F8" w:rsidRDefault="007704F8" w:rsidP="00486BE4">
      <w:pPr>
        <w:spacing w:line="360" w:lineRule="auto"/>
        <w:ind w:left="851"/>
        <w:jc w:val="both"/>
        <w:rPr>
          <w:rFonts w:ascii="Century Gothic" w:eastAsia="Yu Gothic UI Light" w:hAnsi="Century Gothic" w:cs="Arial"/>
          <w:b/>
        </w:rPr>
      </w:pPr>
      <w:r w:rsidRPr="007704F8">
        <w:rPr>
          <w:rFonts w:ascii="Century Gothic" w:eastAsia="Yu Gothic UI Light" w:hAnsi="Century Gothic" w:cs="Arial"/>
          <w:b/>
        </w:rPr>
        <w:t xml:space="preserve">e) Sala de usos múltiples con terraza y espejos de 1 a 2 horas 3.6843 </w:t>
      </w:r>
      <w:proofErr w:type="spellStart"/>
      <w:r w:rsidRPr="007704F8">
        <w:rPr>
          <w:rFonts w:ascii="Century Gothic" w:eastAsia="Yu Gothic UI Light" w:hAnsi="Century Gothic" w:cs="Arial"/>
          <w:b/>
        </w:rPr>
        <w:t>UMAs</w:t>
      </w:r>
      <w:proofErr w:type="spellEnd"/>
      <w:r w:rsidR="00486BE4">
        <w:rPr>
          <w:rFonts w:ascii="Century Gothic" w:eastAsia="Yu Gothic UI Light" w:hAnsi="Century Gothic" w:cs="Arial"/>
          <w:b/>
        </w:rPr>
        <w:t>.</w:t>
      </w:r>
    </w:p>
    <w:p w14:paraId="19B6C0E8" w14:textId="77777777" w:rsidR="00486BE4" w:rsidRPr="007704F8" w:rsidRDefault="00486BE4" w:rsidP="00486BE4">
      <w:pPr>
        <w:spacing w:line="360" w:lineRule="auto"/>
        <w:ind w:left="851"/>
        <w:jc w:val="both"/>
        <w:rPr>
          <w:rFonts w:ascii="Century Gothic" w:eastAsia="Yu Gothic UI Light" w:hAnsi="Century Gothic" w:cs="Arial"/>
          <w:b/>
        </w:rPr>
      </w:pPr>
    </w:p>
    <w:p w14:paraId="2F9B74C3" w14:textId="131340E7" w:rsidR="007704F8" w:rsidRDefault="007704F8" w:rsidP="00486BE4">
      <w:pPr>
        <w:spacing w:line="360" w:lineRule="auto"/>
        <w:ind w:left="851"/>
        <w:jc w:val="both"/>
        <w:rPr>
          <w:rFonts w:ascii="Century Gothic" w:eastAsia="Yu Gothic UI Light" w:hAnsi="Century Gothic" w:cs="Arial"/>
          <w:b/>
        </w:rPr>
      </w:pPr>
      <w:r w:rsidRPr="007704F8">
        <w:rPr>
          <w:rFonts w:ascii="Century Gothic" w:eastAsia="Yu Gothic UI Light" w:hAnsi="Century Gothic" w:cs="Arial"/>
          <w:b/>
        </w:rPr>
        <w:t xml:space="preserve">f) Auditorio al aire libre de 1 a 2 horas 9.2106 </w:t>
      </w:r>
      <w:proofErr w:type="spellStart"/>
      <w:r w:rsidRPr="007704F8">
        <w:rPr>
          <w:rFonts w:ascii="Century Gothic" w:eastAsia="Yu Gothic UI Light" w:hAnsi="Century Gothic" w:cs="Arial"/>
          <w:b/>
        </w:rPr>
        <w:t>UMAs</w:t>
      </w:r>
      <w:proofErr w:type="spellEnd"/>
      <w:r w:rsidR="00486BE4">
        <w:rPr>
          <w:rFonts w:ascii="Century Gothic" w:eastAsia="Yu Gothic UI Light" w:hAnsi="Century Gothic" w:cs="Arial"/>
          <w:b/>
        </w:rPr>
        <w:t>.</w:t>
      </w:r>
    </w:p>
    <w:p w14:paraId="716204DA" w14:textId="77777777" w:rsidR="00486BE4" w:rsidRPr="007704F8" w:rsidRDefault="00486BE4" w:rsidP="00486BE4">
      <w:pPr>
        <w:spacing w:line="360" w:lineRule="auto"/>
        <w:ind w:left="851"/>
        <w:jc w:val="both"/>
        <w:rPr>
          <w:rFonts w:ascii="Century Gothic" w:eastAsia="Yu Gothic UI Light" w:hAnsi="Century Gothic" w:cs="Arial"/>
          <w:b/>
        </w:rPr>
      </w:pPr>
    </w:p>
    <w:p w14:paraId="79DB2584" w14:textId="77777777" w:rsidR="007704F8" w:rsidRDefault="007704F8" w:rsidP="00FB5E84">
      <w:pPr>
        <w:spacing w:line="360" w:lineRule="auto"/>
        <w:ind w:left="567"/>
        <w:jc w:val="both"/>
        <w:rPr>
          <w:rFonts w:ascii="Century Gothic" w:eastAsia="Yu Gothic UI Light" w:hAnsi="Century Gothic" w:cs="Arial"/>
          <w:b/>
        </w:rPr>
      </w:pPr>
      <w:r w:rsidRPr="007704F8">
        <w:rPr>
          <w:rFonts w:ascii="Century Gothic" w:eastAsia="Yu Gothic UI Light" w:hAnsi="Century Gothic" w:cs="Arial"/>
          <w:b/>
        </w:rPr>
        <w:t>X. Por el uso de las instalaciones de la Alberca Modesto Parque Central:</w:t>
      </w:r>
    </w:p>
    <w:p w14:paraId="205A851A" w14:textId="77777777" w:rsidR="00486BE4" w:rsidRPr="007704F8" w:rsidRDefault="00486BE4" w:rsidP="00486BE4">
      <w:pPr>
        <w:spacing w:line="360" w:lineRule="auto"/>
        <w:ind w:left="851"/>
        <w:jc w:val="both"/>
        <w:rPr>
          <w:rFonts w:ascii="Century Gothic" w:eastAsia="Yu Gothic UI Light" w:hAnsi="Century Gothic" w:cs="Arial"/>
          <w:b/>
        </w:rPr>
      </w:pPr>
    </w:p>
    <w:p w14:paraId="673B407F" w14:textId="4BB0EE31" w:rsidR="007704F8" w:rsidRDefault="007704F8" w:rsidP="00486BE4">
      <w:pPr>
        <w:spacing w:line="360" w:lineRule="auto"/>
        <w:ind w:left="851"/>
        <w:jc w:val="both"/>
        <w:rPr>
          <w:rFonts w:ascii="Century Gothic" w:eastAsia="Yu Gothic UI Light" w:hAnsi="Century Gothic" w:cs="Arial"/>
          <w:b/>
        </w:rPr>
      </w:pPr>
      <w:r w:rsidRPr="007704F8">
        <w:rPr>
          <w:rFonts w:ascii="Century Gothic" w:eastAsia="Yu Gothic UI Light" w:hAnsi="Century Gothic" w:cs="Arial"/>
          <w:b/>
        </w:rPr>
        <w:t xml:space="preserve">a) Inscripción semestral a natación individual.… 4.9193 </w:t>
      </w:r>
      <w:proofErr w:type="spellStart"/>
      <w:r w:rsidRPr="007704F8">
        <w:rPr>
          <w:rFonts w:ascii="Century Gothic" w:eastAsia="Yu Gothic UI Light" w:hAnsi="Century Gothic" w:cs="Arial"/>
          <w:b/>
        </w:rPr>
        <w:t>UMAs</w:t>
      </w:r>
      <w:proofErr w:type="spellEnd"/>
      <w:r w:rsidR="00486BE4">
        <w:rPr>
          <w:rFonts w:ascii="Century Gothic" w:eastAsia="Yu Gothic UI Light" w:hAnsi="Century Gothic" w:cs="Arial"/>
          <w:b/>
        </w:rPr>
        <w:t>.</w:t>
      </w:r>
    </w:p>
    <w:p w14:paraId="113106F1" w14:textId="77777777" w:rsidR="00486BE4" w:rsidRPr="007704F8" w:rsidRDefault="00486BE4" w:rsidP="00486BE4">
      <w:pPr>
        <w:spacing w:line="360" w:lineRule="auto"/>
        <w:ind w:left="851"/>
        <w:jc w:val="both"/>
        <w:rPr>
          <w:rFonts w:ascii="Century Gothic" w:eastAsia="Yu Gothic UI Light" w:hAnsi="Century Gothic" w:cs="Arial"/>
          <w:b/>
        </w:rPr>
      </w:pPr>
    </w:p>
    <w:p w14:paraId="6726389A" w14:textId="651ABA27" w:rsidR="007704F8" w:rsidRDefault="007704F8" w:rsidP="00486BE4">
      <w:pPr>
        <w:spacing w:line="360" w:lineRule="auto"/>
        <w:ind w:left="851"/>
        <w:jc w:val="both"/>
        <w:rPr>
          <w:rFonts w:ascii="Century Gothic" w:eastAsia="Yu Gothic UI Light" w:hAnsi="Century Gothic" w:cs="Arial"/>
          <w:b/>
        </w:rPr>
      </w:pPr>
      <w:r w:rsidRPr="007704F8">
        <w:rPr>
          <w:rFonts w:ascii="Century Gothic" w:eastAsia="Yu Gothic UI Light" w:hAnsi="Century Gothic" w:cs="Arial"/>
          <w:b/>
        </w:rPr>
        <w:t xml:space="preserve">b) Inscripción semestral en </w:t>
      </w:r>
      <w:proofErr w:type="spellStart"/>
      <w:r w:rsidRPr="007704F8">
        <w:rPr>
          <w:rFonts w:ascii="Century Gothic" w:eastAsia="Yu Gothic UI Light" w:hAnsi="Century Gothic" w:cs="Arial"/>
          <w:b/>
        </w:rPr>
        <w:t>acuaerobics</w:t>
      </w:r>
      <w:proofErr w:type="spellEnd"/>
      <w:r w:rsidRPr="007704F8">
        <w:rPr>
          <w:rFonts w:ascii="Century Gothic" w:eastAsia="Yu Gothic UI Light" w:hAnsi="Century Gothic" w:cs="Arial"/>
          <w:b/>
        </w:rPr>
        <w:t xml:space="preserve"> 4.9193 </w:t>
      </w:r>
      <w:proofErr w:type="spellStart"/>
      <w:r w:rsidRPr="007704F8">
        <w:rPr>
          <w:rFonts w:ascii="Century Gothic" w:eastAsia="Yu Gothic UI Light" w:hAnsi="Century Gothic" w:cs="Arial"/>
          <w:b/>
        </w:rPr>
        <w:t>UMAs</w:t>
      </w:r>
      <w:proofErr w:type="spellEnd"/>
      <w:r w:rsidR="00486BE4">
        <w:rPr>
          <w:rFonts w:ascii="Century Gothic" w:eastAsia="Yu Gothic UI Light" w:hAnsi="Century Gothic" w:cs="Arial"/>
          <w:b/>
        </w:rPr>
        <w:t>.</w:t>
      </w:r>
    </w:p>
    <w:p w14:paraId="67313066" w14:textId="77777777" w:rsidR="00486BE4" w:rsidRPr="007704F8" w:rsidRDefault="00486BE4" w:rsidP="00486BE4">
      <w:pPr>
        <w:spacing w:line="360" w:lineRule="auto"/>
        <w:ind w:left="851"/>
        <w:jc w:val="both"/>
        <w:rPr>
          <w:rFonts w:ascii="Century Gothic" w:eastAsia="Yu Gothic UI Light" w:hAnsi="Century Gothic" w:cs="Arial"/>
          <w:b/>
        </w:rPr>
      </w:pPr>
    </w:p>
    <w:p w14:paraId="40565E70" w14:textId="4D646919" w:rsidR="007704F8" w:rsidRDefault="007704F8" w:rsidP="00486BE4">
      <w:pPr>
        <w:spacing w:line="360" w:lineRule="auto"/>
        <w:ind w:left="851"/>
        <w:jc w:val="both"/>
        <w:rPr>
          <w:rFonts w:ascii="Century Gothic" w:eastAsia="Yu Gothic UI Light" w:hAnsi="Century Gothic" w:cs="Arial"/>
          <w:b/>
        </w:rPr>
      </w:pPr>
      <w:r w:rsidRPr="007704F8">
        <w:rPr>
          <w:rFonts w:ascii="Century Gothic" w:eastAsia="Yu Gothic UI Light" w:hAnsi="Century Gothic" w:cs="Arial"/>
          <w:b/>
        </w:rPr>
        <w:t xml:space="preserve">c) Inscripción semestral neurodivergentes 4.9193 </w:t>
      </w:r>
      <w:proofErr w:type="spellStart"/>
      <w:r w:rsidRPr="007704F8">
        <w:rPr>
          <w:rFonts w:ascii="Century Gothic" w:eastAsia="Yu Gothic UI Light" w:hAnsi="Century Gothic" w:cs="Arial"/>
          <w:b/>
        </w:rPr>
        <w:t>UMAs</w:t>
      </w:r>
      <w:proofErr w:type="spellEnd"/>
      <w:r w:rsidR="00486BE4">
        <w:rPr>
          <w:rFonts w:ascii="Century Gothic" w:eastAsia="Yu Gothic UI Light" w:hAnsi="Century Gothic" w:cs="Arial"/>
          <w:b/>
        </w:rPr>
        <w:t>.</w:t>
      </w:r>
    </w:p>
    <w:p w14:paraId="21682C53" w14:textId="77777777" w:rsidR="00486BE4" w:rsidRPr="007704F8" w:rsidRDefault="00486BE4" w:rsidP="00486BE4">
      <w:pPr>
        <w:spacing w:line="360" w:lineRule="auto"/>
        <w:ind w:left="851"/>
        <w:jc w:val="both"/>
        <w:rPr>
          <w:rFonts w:ascii="Century Gothic" w:eastAsia="Yu Gothic UI Light" w:hAnsi="Century Gothic" w:cs="Arial"/>
          <w:b/>
        </w:rPr>
      </w:pPr>
    </w:p>
    <w:p w14:paraId="4C71B725" w14:textId="34793402" w:rsidR="007704F8" w:rsidRDefault="007704F8" w:rsidP="00486BE4">
      <w:pPr>
        <w:spacing w:line="360" w:lineRule="auto"/>
        <w:ind w:left="851"/>
        <w:jc w:val="both"/>
        <w:rPr>
          <w:rFonts w:ascii="Century Gothic" w:eastAsia="Yu Gothic UI Light" w:hAnsi="Century Gothic" w:cs="Arial"/>
          <w:b/>
        </w:rPr>
      </w:pPr>
      <w:r w:rsidRPr="007704F8">
        <w:rPr>
          <w:rFonts w:ascii="Century Gothic" w:eastAsia="Yu Gothic UI Light" w:hAnsi="Century Gothic" w:cs="Arial"/>
          <w:b/>
        </w:rPr>
        <w:lastRenderedPageBreak/>
        <w:t xml:space="preserve">d) Inscripción semestral acompañante sombra.… 0.8839 </w:t>
      </w:r>
      <w:proofErr w:type="spellStart"/>
      <w:r w:rsidRPr="007704F8">
        <w:rPr>
          <w:rFonts w:ascii="Century Gothic" w:eastAsia="Yu Gothic UI Light" w:hAnsi="Century Gothic" w:cs="Arial"/>
          <w:b/>
        </w:rPr>
        <w:t>UMAs</w:t>
      </w:r>
      <w:proofErr w:type="spellEnd"/>
      <w:r w:rsidR="00486BE4">
        <w:rPr>
          <w:rFonts w:ascii="Century Gothic" w:eastAsia="Yu Gothic UI Light" w:hAnsi="Century Gothic" w:cs="Arial"/>
          <w:b/>
        </w:rPr>
        <w:t>.</w:t>
      </w:r>
    </w:p>
    <w:p w14:paraId="5E37C18B" w14:textId="77777777" w:rsidR="00486BE4" w:rsidRPr="007704F8" w:rsidRDefault="00486BE4" w:rsidP="00486BE4">
      <w:pPr>
        <w:spacing w:line="360" w:lineRule="auto"/>
        <w:ind w:left="851"/>
        <w:jc w:val="both"/>
        <w:rPr>
          <w:rFonts w:ascii="Century Gothic" w:eastAsia="Yu Gothic UI Light" w:hAnsi="Century Gothic" w:cs="Arial"/>
          <w:b/>
        </w:rPr>
      </w:pPr>
    </w:p>
    <w:p w14:paraId="418BD2B8" w14:textId="1C08D8E6" w:rsidR="007704F8" w:rsidRDefault="007704F8" w:rsidP="00486BE4">
      <w:pPr>
        <w:spacing w:line="360" w:lineRule="auto"/>
        <w:ind w:left="851"/>
        <w:jc w:val="both"/>
        <w:rPr>
          <w:rFonts w:ascii="Century Gothic" w:eastAsia="Yu Gothic UI Light" w:hAnsi="Century Gothic" w:cs="Arial"/>
          <w:b/>
        </w:rPr>
      </w:pPr>
      <w:r w:rsidRPr="007704F8">
        <w:rPr>
          <w:rFonts w:ascii="Century Gothic" w:eastAsia="Yu Gothic UI Light" w:hAnsi="Century Gothic" w:cs="Arial"/>
          <w:b/>
        </w:rPr>
        <w:t xml:space="preserve">e) Mensualidad natación individual 7.9556 </w:t>
      </w:r>
      <w:proofErr w:type="spellStart"/>
      <w:r w:rsidRPr="007704F8">
        <w:rPr>
          <w:rFonts w:ascii="Century Gothic" w:eastAsia="Yu Gothic UI Light" w:hAnsi="Century Gothic" w:cs="Arial"/>
          <w:b/>
        </w:rPr>
        <w:t>UMAs</w:t>
      </w:r>
      <w:proofErr w:type="spellEnd"/>
      <w:r w:rsidR="00486BE4">
        <w:rPr>
          <w:rFonts w:ascii="Century Gothic" w:eastAsia="Yu Gothic UI Light" w:hAnsi="Century Gothic" w:cs="Arial"/>
          <w:b/>
        </w:rPr>
        <w:t>.</w:t>
      </w:r>
    </w:p>
    <w:p w14:paraId="31CD8F9C" w14:textId="77777777" w:rsidR="00486BE4" w:rsidRPr="007704F8" w:rsidRDefault="00486BE4" w:rsidP="00486BE4">
      <w:pPr>
        <w:spacing w:line="360" w:lineRule="auto"/>
        <w:ind w:left="851"/>
        <w:jc w:val="both"/>
        <w:rPr>
          <w:rFonts w:ascii="Century Gothic" w:eastAsia="Yu Gothic UI Light" w:hAnsi="Century Gothic" w:cs="Arial"/>
          <w:b/>
        </w:rPr>
      </w:pPr>
    </w:p>
    <w:p w14:paraId="2C1FB33D" w14:textId="360B18FB" w:rsidR="007704F8" w:rsidRDefault="007704F8" w:rsidP="00486BE4">
      <w:pPr>
        <w:spacing w:line="360" w:lineRule="auto"/>
        <w:ind w:left="851"/>
        <w:jc w:val="both"/>
        <w:rPr>
          <w:rFonts w:ascii="Century Gothic" w:eastAsia="Yu Gothic UI Light" w:hAnsi="Century Gothic" w:cs="Arial"/>
          <w:b/>
        </w:rPr>
      </w:pPr>
      <w:r w:rsidRPr="007704F8">
        <w:rPr>
          <w:rFonts w:ascii="Century Gothic" w:eastAsia="Yu Gothic UI Light" w:hAnsi="Century Gothic" w:cs="Arial"/>
          <w:b/>
        </w:rPr>
        <w:t xml:space="preserve">f) Mensualidad en </w:t>
      </w:r>
      <w:proofErr w:type="spellStart"/>
      <w:r w:rsidRPr="007704F8">
        <w:rPr>
          <w:rFonts w:ascii="Century Gothic" w:eastAsia="Yu Gothic UI Light" w:hAnsi="Century Gothic" w:cs="Arial"/>
          <w:b/>
        </w:rPr>
        <w:t>acuaerobics</w:t>
      </w:r>
      <w:proofErr w:type="spellEnd"/>
      <w:r w:rsidRPr="007704F8">
        <w:rPr>
          <w:rFonts w:ascii="Century Gothic" w:eastAsia="Yu Gothic UI Light" w:hAnsi="Century Gothic" w:cs="Arial"/>
          <w:b/>
        </w:rPr>
        <w:t xml:space="preserve"> 4.9193 </w:t>
      </w:r>
      <w:proofErr w:type="spellStart"/>
      <w:r w:rsidRPr="007704F8">
        <w:rPr>
          <w:rFonts w:ascii="Century Gothic" w:eastAsia="Yu Gothic UI Light" w:hAnsi="Century Gothic" w:cs="Arial"/>
          <w:b/>
        </w:rPr>
        <w:t>UMAs</w:t>
      </w:r>
      <w:proofErr w:type="spellEnd"/>
      <w:r w:rsidR="00486BE4">
        <w:rPr>
          <w:rFonts w:ascii="Century Gothic" w:eastAsia="Yu Gothic UI Light" w:hAnsi="Century Gothic" w:cs="Arial"/>
          <w:b/>
        </w:rPr>
        <w:t>.</w:t>
      </w:r>
    </w:p>
    <w:p w14:paraId="0194A9B1" w14:textId="77777777" w:rsidR="00486BE4" w:rsidRPr="007704F8" w:rsidRDefault="00486BE4" w:rsidP="00486BE4">
      <w:pPr>
        <w:spacing w:line="360" w:lineRule="auto"/>
        <w:ind w:left="851"/>
        <w:jc w:val="both"/>
        <w:rPr>
          <w:rFonts w:ascii="Century Gothic" w:eastAsia="Yu Gothic UI Light" w:hAnsi="Century Gothic" w:cs="Arial"/>
          <w:b/>
        </w:rPr>
      </w:pPr>
    </w:p>
    <w:p w14:paraId="572BEF32" w14:textId="3F3E9F9A" w:rsidR="007704F8" w:rsidRDefault="007704F8" w:rsidP="00486BE4">
      <w:pPr>
        <w:spacing w:line="360" w:lineRule="auto"/>
        <w:ind w:left="851"/>
        <w:jc w:val="both"/>
        <w:rPr>
          <w:rFonts w:ascii="Century Gothic" w:eastAsia="Yu Gothic UI Light" w:hAnsi="Century Gothic" w:cs="Arial"/>
          <w:b/>
        </w:rPr>
      </w:pPr>
      <w:r w:rsidRPr="007704F8">
        <w:rPr>
          <w:rFonts w:ascii="Century Gothic" w:eastAsia="Yu Gothic UI Light" w:hAnsi="Century Gothic" w:cs="Arial"/>
          <w:b/>
        </w:rPr>
        <w:t xml:space="preserve">g) Mensualidad de neurodivergentes 4.9193 </w:t>
      </w:r>
      <w:proofErr w:type="spellStart"/>
      <w:r w:rsidRPr="007704F8">
        <w:rPr>
          <w:rFonts w:ascii="Century Gothic" w:eastAsia="Yu Gothic UI Light" w:hAnsi="Century Gothic" w:cs="Arial"/>
          <w:b/>
        </w:rPr>
        <w:t>UMAs</w:t>
      </w:r>
      <w:proofErr w:type="spellEnd"/>
      <w:r w:rsidR="00486BE4">
        <w:rPr>
          <w:rFonts w:ascii="Century Gothic" w:eastAsia="Yu Gothic UI Light" w:hAnsi="Century Gothic" w:cs="Arial"/>
          <w:b/>
        </w:rPr>
        <w:t>.</w:t>
      </w:r>
    </w:p>
    <w:p w14:paraId="4FB7BA61" w14:textId="77777777" w:rsidR="00486BE4" w:rsidRPr="007704F8" w:rsidRDefault="00486BE4" w:rsidP="00486BE4">
      <w:pPr>
        <w:spacing w:line="360" w:lineRule="auto"/>
        <w:ind w:left="851"/>
        <w:jc w:val="both"/>
        <w:rPr>
          <w:rFonts w:ascii="Century Gothic" w:eastAsia="Yu Gothic UI Light" w:hAnsi="Century Gothic" w:cs="Arial"/>
          <w:b/>
        </w:rPr>
      </w:pPr>
    </w:p>
    <w:p w14:paraId="4B84284E" w14:textId="56760BEE" w:rsidR="007704F8" w:rsidRDefault="007704F8" w:rsidP="00486BE4">
      <w:pPr>
        <w:spacing w:line="360" w:lineRule="auto"/>
        <w:ind w:left="851"/>
        <w:jc w:val="both"/>
        <w:rPr>
          <w:rFonts w:ascii="Century Gothic" w:eastAsia="Yu Gothic UI Light" w:hAnsi="Century Gothic" w:cs="Arial"/>
          <w:b/>
        </w:rPr>
      </w:pPr>
      <w:r w:rsidRPr="007704F8">
        <w:rPr>
          <w:rFonts w:ascii="Century Gothic" w:eastAsia="Yu Gothic UI Light" w:hAnsi="Century Gothic" w:cs="Arial"/>
          <w:b/>
        </w:rPr>
        <w:t xml:space="preserve">h) Mensualidad natación acompañante sombra.… 0.8839 </w:t>
      </w:r>
      <w:proofErr w:type="spellStart"/>
      <w:r w:rsidRPr="007704F8">
        <w:rPr>
          <w:rFonts w:ascii="Century Gothic" w:eastAsia="Yu Gothic UI Light" w:hAnsi="Century Gothic" w:cs="Arial"/>
          <w:b/>
        </w:rPr>
        <w:t>UMAs</w:t>
      </w:r>
      <w:proofErr w:type="spellEnd"/>
      <w:r w:rsidR="00486BE4">
        <w:rPr>
          <w:rFonts w:ascii="Century Gothic" w:eastAsia="Yu Gothic UI Light" w:hAnsi="Century Gothic" w:cs="Arial"/>
          <w:b/>
        </w:rPr>
        <w:t>.</w:t>
      </w:r>
    </w:p>
    <w:p w14:paraId="6E31E63A" w14:textId="77777777" w:rsidR="00486BE4" w:rsidRPr="007704F8" w:rsidRDefault="00486BE4" w:rsidP="00486BE4">
      <w:pPr>
        <w:spacing w:line="360" w:lineRule="auto"/>
        <w:ind w:left="851"/>
        <w:jc w:val="both"/>
        <w:rPr>
          <w:rFonts w:ascii="Century Gothic" w:eastAsia="Yu Gothic UI Light" w:hAnsi="Century Gothic" w:cs="Arial"/>
          <w:b/>
        </w:rPr>
      </w:pPr>
    </w:p>
    <w:p w14:paraId="280B1BB1" w14:textId="0B5A32D7" w:rsidR="007704F8" w:rsidRDefault="007704F8" w:rsidP="00486BE4">
      <w:pPr>
        <w:spacing w:line="360" w:lineRule="auto"/>
        <w:ind w:left="851"/>
        <w:jc w:val="both"/>
        <w:rPr>
          <w:rFonts w:ascii="Century Gothic" w:eastAsia="Yu Gothic UI Light" w:hAnsi="Century Gothic" w:cs="Arial"/>
          <w:b/>
        </w:rPr>
      </w:pPr>
      <w:r w:rsidRPr="007704F8">
        <w:rPr>
          <w:rFonts w:ascii="Century Gothic" w:eastAsia="Yu Gothic UI Light" w:hAnsi="Century Gothic" w:cs="Arial"/>
          <w:b/>
        </w:rPr>
        <w:t xml:space="preserve">i) Tanda libre público general una hora 1.1057 </w:t>
      </w:r>
      <w:proofErr w:type="spellStart"/>
      <w:r w:rsidRPr="007704F8">
        <w:rPr>
          <w:rFonts w:ascii="Century Gothic" w:eastAsia="Yu Gothic UI Light" w:hAnsi="Century Gothic" w:cs="Arial"/>
          <w:b/>
        </w:rPr>
        <w:t>UMAs</w:t>
      </w:r>
      <w:proofErr w:type="spellEnd"/>
      <w:r w:rsidR="00486BE4">
        <w:rPr>
          <w:rFonts w:ascii="Century Gothic" w:eastAsia="Yu Gothic UI Light" w:hAnsi="Century Gothic" w:cs="Arial"/>
          <w:b/>
        </w:rPr>
        <w:t>.</w:t>
      </w:r>
    </w:p>
    <w:p w14:paraId="71FB1EDA" w14:textId="77777777" w:rsidR="00486BE4" w:rsidRPr="007704F8" w:rsidRDefault="00486BE4" w:rsidP="00486BE4">
      <w:pPr>
        <w:spacing w:line="360" w:lineRule="auto"/>
        <w:ind w:left="851"/>
        <w:jc w:val="both"/>
        <w:rPr>
          <w:rFonts w:ascii="Century Gothic" w:eastAsia="Yu Gothic UI Light" w:hAnsi="Century Gothic" w:cs="Arial"/>
          <w:b/>
        </w:rPr>
      </w:pPr>
    </w:p>
    <w:p w14:paraId="4D322998" w14:textId="77777777" w:rsidR="007704F8" w:rsidRDefault="007704F8" w:rsidP="00FB5E84">
      <w:pPr>
        <w:spacing w:line="360" w:lineRule="auto"/>
        <w:ind w:left="567"/>
        <w:jc w:val="both"/>
        <w:rPr>
          <w:rFonts w:ascii="Century Gothic" w:eastAsia="Yu Gothic UI Light" w:hAnsi="Century Gothic" w:cs="Arial"/>
          <w:b/>
        </w:rPr>
      </w:pPr>
      <w:r w:rsidRPr="007704F8">
        <w:rPr>
          <w:rFonts w:ascii="Century Gothic" w:eastAsia="Yu Gothic UI Light" w:hAnsi="Century Gothic" w:cs="Arial"/>
          <w:b/>
        </w:rPr>
        <w:t>XI. Por el uso de las instalaciones del Teatro Telón de Arena:</w:t>
      </w:r>
    </w:p>
    <w:p w14:paraId="0737C9E0" w14:textId="77777777" w:rsidR="00486BE4" w:rsidRPr="007704F8" w:rsidRDefault="00486BE4" w:rsidP="00486BE4">
      <w:pPr>
        <w:spacing w:line="360" w:lineRule="auto"/>
        <w:ind w:left="851"/>
        <w:jc w:val="both"/>
        <w:rPr>
          <w:rFonts w:ascii="Century Gothic" w:eastAsia="Yu Gothic UI Light" w:hAnsi="Century Gothic" w:cs="Arial"/>
          <w:b/>
        </w:rPr>
      </w:pPr>
    </w:p>
    <w:p w14:paraId="18729353" w14:textId="02484595" w:rsidR="007704F8" w:rsidRDefault="007704F8" w:rsidP="00486BE4">
      <w:pPr>
        <w:spacing w:line="360" w:lineRule="auto"/>
        <w:ind w:left="851"/>
        <w:jc w:val="both"/>
        <w:rPr>
          <w:rFonts w:ascii="Century Gothic" w:eastAsia="Yu Gothic UI Light" w:hAnsi="Century Gothic" w:cs="Arial"/>
          <w:b/>
        </w:rPr>
      </w:pPr>
      <w:r w:rsidRPr="007704F8">
        <w:rPr>
          <w:rFonts w:ascii="Century Gothic" w:eastAsia="Yu Gothic UI Light" w:hAnsi="Century Gothic" w:cs="Arial"/>
          <w:b/>
        </w:rPr>
        <w:t xml:space="preserve">a) Convenciones, conferencias y actividades de carácter informativo por hora 17.6773 </w:t>
      </w:r>
      <w:proofErr w:type="spellStart"/>
      <w:r w:rsidRPr="007704F8">
        <w:rPr>
          <w:rFonts w:ascii="Century Gothic" w:eastAsia="Yu Gothic UI Light" w:hAnsi="Century Gothic" w:cs="Arial"/>
          <w:b/>
        </w:rPr>
        <w:t>UMAs</w:t>
      </w:r>
      <w:proofErr w:type="spellEnd"/>
      <w:r w:rsidR="00486BE4">
        <w:rPr>
          <w:rFonts w:ascii="Century Gothic" w:eastAsia="Yu Gothic UI Light" w:hAnsi="Century Gothic" w:cs="Arial"/>
          <w:b/>
        </w:rPr>
        <w:t>.</w:t>
      </w:r>
    </w:p>
    <w:p w14:paraId="4D14E746" w14:textId="77777777" w:rsidR="00486BE4" w:rsidRPr="007704F8" w:rsidRDefault="00486BE4" w:rsidP="00486BE4">
      <w:pPr>
        <w:spacing w:line="360" w:lineRule="auto"/>
        <w:ind w:left="851"/>
        <w:jc w:val="both"/>
        <w:rPr>
          <w:rFonts w:ascii="Century Gothic" w:eastAsia="Yu Gothic UI Light" w:hAnsi="Century Gothic" w:cs="Arial"/>
          <w:b/>
        </w:rPr>
      </w:pPr>
    </w:p>
    <w:p w14:paraId="6BFF324F" w14:textId="35F9384E" w:rsidR="00522684" w:rsidRDefault="007704F8" w:rsidP="00486BE4">
      <w:pPr>
        <w:spacing w:line="360" w:lineRule="auto"/>
        <w:ind w:left="851"/>
        <w:jc w:val="both"/>
        <w:rPr>
          <w:rFonts w:ascii="Century Gothic" w:eastAsia="Yu Gothic UI Light" w:hAnsi="Century Gothic" w:cs="Arial"/>
          <w:b/>
        </w:rPr>
      </w:pPr>
      <w:r w:rsidRPr="007704F8">
        <w:rPr>
          <w:rFonts w:ascii="Century Gothic" w:eastAsia="Yu Gothic UI Light" w:hAnsi="Century Gothic" w:cs="Arial"/>
          <w:b/>
        </w:rPr>
        <w:t xml:space="preserve">b) Convenciones, conferencias y actividades de carácter informativo por evento de 3 a 5 horas 44.1931 </w:t>
      </w:r>
      <w:proofErr w:type="spellStart"/>
      <w:r w:rsidRPr="007704F8">
        <w:rPr>
          <w:rFonts w:ascii="Century Gothic" w:eastAsia="Yu Gothic UI Light" w:hAnsi="Century Gothic" w:cs="Arial"/>
          <w:b/>
        </w:rPr>
        <w:t>UMAs</w:t>
      </w:r>
      <w:proofErr w:type="spellEnd"/>
      <w:r w:rsidR="00486BE4">
        <w:rPr>
          <w:rFonts w:ascii="Century Gothic" w:eastAsia="Yu Gothic UI Light" w:hAnsi="Century Gothic" w:cs="Arial"/>
          <w:b/>
        </w:rPr>
        <w:t>.</w:t>
      </w:r>
    </w:p>
    <w:p w14:paraId="5912574C" w14:textId="77777777" w:rsidR="00FD3AE4" w:rsidRPr="00FD3AE4" w:rsidRDefault="00FD3AE4" w:rsidP="00FD3AE4">
      <w:pPr>
        <w:spacing w:line="360" w:lineRule="auto"/>
        <w:jc w:val="center"/>
        <w:rPr>
          <w:rFonts w:ascii="Century Gothic" w:eastAsia="Yu Gothic UI Light" w:hAnsi="Century Gothic" w:cs="Arial"/>
          <w:b/>
        </w:rPr>
      </w:pPr>
    </w:p>
    <w:p w14:paraId="10DB6F85" w14:textId="39F76222" w:rsidR="00AC0A46" w:rsidRDefault="008D5189">
      <w:pPr>
        <w:spacing w:line="360" w:lineRule="auto"/>
        <w:jc w:val="both"/>
        <w:rPr>
          <w:rFonts w:ascii="Century Gothic" w:hAnsi="Century Gothic" w:cs="Arial"/>
        </w:rPr>
      </w:pPr>
      <w:r w:rsidRPr="00186B92">
        <w:rPr>
          <w:rFonts w:ascii="Century Gothic" w:hAnsi="Century Gothic" w:cs="Arial"/>
          <w:b/>
          <w:bCs/>
        </w:rPr>
        <w:t>ARTÍCULO TERCERO. –</w:t>
      </w:r>
      <w:r w:rsidR="00AC0A46">
        <w:rPr>
          <w:rFonts w:ascii="Century Gothic" w:hAnsi="Century Gothic" w:cs="Arial"/>
          <w:b/>
          <w:bCs/>
        </w:rPr>
        <w:t xml:space="preserve"> </w:t>
      </w:r>
      <w:r w:rsidRPr="00186B92">
        <w:rPr>
          <w:rFonts w:ascii="Century Gothic" w:hAnsi="Century Gothic" w:cs="Arial"/>
          <w:bCs/>
        </w:rPr>
        <w:t xml:space="preserve">Se </w:t>
      </w:r>
      <w:r w:rsidR="00F026C6" w:rsidRPr="00186B92">
        <w:rPr>
          <w:rFonts w:ascii="Century Gothic" w:hAnsi="Century Gothic" w:cs="Arial"/>
          <w:b/>
        </w:rPr>
        <w:t>REFORMA</w:t>
      </w:r>
      <w:r w:rsidR="00AC0A46">
        <w:rPr>
          <w:rFonts w:ascii="Century Gothic" w:hAnsi="Century Gothic" w:cs="Arial"/>
          <w:b/>
        </w:rPr>
        <w:t xml:space="preserve">N </w:t>
      </w:r>
      <w:r w:rsidR="00AC0A46">
        <w:rPr>
          <w:rFonts w:ascii="Century Gothic" w:hAnsi="Century Gothic" w:cs="Arial"/>
        </w:rPr>
        <w:t xml:space="preserve">los artículos </w:t>
      </w:r>
      <w:r w:rsidR="00AC0A46" w:rsidRPr="00AC0A46">
        <w:rPr>
          <w:rFonts w:ascii="Century Gothic" w:hAnsi="Century Gothic" w:cs="Arial"/>
        </w:rPr>
        <w:t xml:space="preserve">82 </w:t>
      </w:r>
      <w:r w:rsidR="00AC0A46">
        <w:rPr>
          <w:rFonts w:ascii="Century Gothic" w:hAnsi="Century Gothic" w:cs="Arial"/>
        </w:rPr>
        <w:t>párrafos primero y segundo</w:t>
      </w:r>
      <w:r w:rsidR="00AC0A46" w:rsidRPr="00AC0A46">
        <w:rPr>
          <w:rFonts w:ascii="Century Gothic" w:hAnsi="Century Gothic" w:cs="Arial"/>
        </w:rPr>
        <w:t xml:space="preserve">; 83-B </w:t>
      </w:r>
      <w:r w:rsidR="00AC0A46">
        <w:rPr>
          <w:rFonts w:ascii="Century Gothic" w:hAnsi="Century Gothic" w:cs="Arial"/>
        </w:rPr>
        <w:t>párrafo primero</w:t>
      </w:r>
      <w:r w:rsidR="00F026C6">
        <w:rPr>
          <w:rFonts w:ascii="Century Gothic" w:hAnsi="Century Gothic" w:cs="Arial"/>
        </w:rPr>
        <w:t xml:space="preserve">; Se </w:t>
      </w:r>
      <w:r w:rsidRPr="00186B92">
        <w:rPr>
          <w:rFonts w:ascii="Century Gothic" w:hAnsi="Century Gothic" w:cs="Arial"/>
          <w:b/>
        </w:rPr>
        <w:t xml:space="preserve">ADICIONAN </w:t>
      </w:r>
      <w:r w:rsidR="00E36D92">
        <w:rPr>
          <w:rFonts w:ascii="Century Gothic" w:hAnsi="Century Gothic" w:cs="Arial"/>
        </w:rPr>
        <w:t xml:space="preserve">los artículos </w:t>
      </w:r>
      <w:r w:rsidR="00AC0A46" w:rsidRPr="00AC0A46">
        <w:rPr>
          <w:rFonts w:ascii="Century Gothic" w:hAnsi="Century Gothic" w:cs="Arial"/>
        </w:rPr>
        <w:t>79</w:t>
      </w:r>
      <w:r w:rsidR="00AC0A46">
        <w:rPr>
          <w:rFonts w:ascii="Century Gothic" w:hAnsi="Century Gothic" w:cs="Arial"/>
        </w:rPr>
        <w:t xml:space="preserve">; 83-B, </w:t>
      </w:r>
      <w:r w:rsidR="00AC0A46" w:rsidRPr="00AC0A46">
        <w:rPr>
          <w:rFonts w:ascii="Century Gothic" w:hAnsi="Century Gothic" w:cs="Arial"/>
        </w:rPr>
        <w:t>párrafo</w:t>
      </w:r>
      <w:r w:rsidR="00AC0A46">
        <w:rPr>
          <w:rFonts w:ascii="Century Gothic" w:hAnsi="Century Gothic" w:cs="Arial"/>
        </w:rPr>
        <w:t xml:space="preserve"> segundo;</w:t>
      </w:r>
      <w:r w:rsidR="00AC0A46" w:rsidRPr="00AC0A46">
        <w:rPr>
          <w:rFonts w:ascii="Century Gothic" w:hAnsi="Century Gothic" w:cs="Arial"/>
        </w:rPr>
        <w:t xml:space="preserve"> </w:t>
      </w:r>
      <w:r w:rsidR="00AC0A46">
        <w:rPr>
          <w:rFonts w:ascii="Century Gothic" w:hAnsi="Century Gothic" w:cs="Arial"/>
        </w:rPr>
        <w:t>todos de la Ley de Hacienda del Estado de Chihuahua.</w:t>
      </w:r>
    </w:p>
    <w:p w14:paraId="5CDDF945" w14:textId="77777777" w:rsidR="00AC0A46" w:rsidRDefault="00AC0A46">
      <w:pPr>
        <w:spacing w:line="360" w:lineRule="auto"/>
        <w:jc w:val="both"/>
        <w:rPr>
          <w:rFonts w:ascii="Century Gothic" w:hAnsi="Century Gothic" w:cs="Arial"/>
        </w:rPr>
      </w:pPr>
    </w:p>
    <w:p w14:paraId="3886AF99" w14:textId="25BA7569" w:rsidR="007C3629" w:rsidRDefault="007C3629">
      <w:pPr>
        <w:spacing w:line="360" w:lineRule="auto"/>
        <w:jc w:val="both"/>
        <w:rPr>
          <w:rFonts w:ascii="Century Gothic" w:hAnsi="Century Gothic" w:cs="Arial"/>
          <w:b/>
        </w:rPr>
      </w:pPr>
      <w:r w:rsidRPr="007C3629">
        <w:rPr>
          <w:rFonts w:ascii="Century Gothic" w:hAnsi="Century Gothic" w:cs="Arial"/>
          <w:b/>
        </w:rPr>
        <w:lastRenderedPageBreak/>
        <w:t>OBJETO</w:t>
      </w:r>
    </w:p>
    <w:p w14:paraId="7D370EE3" w14:textId="77777777" w:rsidR="007C3629" w:rsidRPr="007C3629" w:rsidRDefault="007C3629">
      <w:pPr>
        <w:spacing w:line="360" w:lineRule="auto"/>
        <w:jc w:val="both"/>
        <w:rPr>
          <w:rFonts w:ascii="Century Gothic" w:hAnsi="Century Gothic" w:cs="Arial"/>
          <w:b/>
        </w:rPr>
      </w:pPr>
    </w:p>
    <w:p w14:paraId="771E5856" w14:textId="760DCD14" w:rsidR="00AC0A46" w:rsidRDefault="007C3629" w:rsidP="007C3629">
      <w:pPr>
        <w:spacing w:line="360" w:lineRule="auto"/>
        <w:ind w:right="50"/>
        <w:jc w:val="both"/>
        <w:rPr>
          <w:rFonts w:ascii="Century Gothic" w:hAnsi="Century Gothic"/>
          <w:b/>
          <w:spacing w:val="-2"/>
        </w:rPr>
      </w:pPr>
      <w:r w:rsidRPr="007C3629">
        <w:rPr>
          <w:rFonts w:ascii="Century Gothic" w:hAnsi="Century Gothic"/>
          <w:b/>
        </w:rPr>
        <w:t>ARTÍCULO 79. No forman parte del objeto de este impuesto, los montos que resulten a pagar por concepto de</w:t>
      </w:r>
      <w:r w:rsidRPr="007C3629">
        <w:rPr>
          <w:rFonts w:ascii="Century Gothic" w:hAnsi="Century Gothic"/>
          <w:b/>
          <w:spacing w:val="-2"/>
        </w:rPr>
        <w:t xml:space="preserve"> </w:t>
      </w:r>
      <w:r w:rsidRPr="007C3629">
        <w:rPr>
          <w:rFonts w:ascii="Century Gothic" w:hAnsi="Century Gothic"/>
          <w:b/>
        </w:rPr>
        <w:t>los</w:t>
      </w:r>
      <w:r w:rsidRPr="007C3629">
        <w:rPr>
          <w:rFonts w:ascii="Century Gothic" w:hAnsi="Century Gothic"/>
          <w:b/>
          <w:spacing w:val="-2"/>
        </w:rPr>
        <w:t xml:space="preserve"> </w:t>
      </w:r>
      <w:r w:rsidRPr="007C3629">
        <w:rPr>
          <w:rFonts w:ascii="Century Gothic" w:hAnsi="Century Gothic"/>
          <w:b/>
        </w:rPr>
        <w:t>derechos</w:t>
      </w:r>
      <w:r w:rsidRPr="007C3629">
        <w:rPr>
          <w:rFonts w:ascii="Century Gothic" w:hAnsi="Century Gothic"/>
          <w:b/>
          <w:spacing w:val="-2"/>
        </w:rPr>
        <w:t xml:space="preserve"> </w:t>
      </w:r>
      <w:r w:rsidRPr="007C3629">
        <w:rPr>
          <w:rFonts w:ascii="Century Gothic" w:hAnsi="Century Gothic"/>
          <w:b/>
        </w:rPr>
        <w:t>establecidos</w:t>
      </w:r>
      <w:r w:rsidRPr="007C3629">
        <w:rPr>
          <w:rFonts w:ascii="Century Gothic" w:hAnsi="Century Gothic"/>
          <w:b/>
          <w:spacing w:val="-2"/>
        </w:rPr>
        <w:t xml:space="preserve"> </w:t>
      </w:r>
      <w:r w:rsidRPr="007C3629">
        <w:rPr>
          <w:rFonts w:ascii="Century Gothic" w:hAnsi="Century Gothic"/>
          <w:b/>
        </w:rPr>
        <w:t>en</w:t>
      </w:r>
      <w:r w:rsidRPr="007C3629">
        <w:rPr>
          <w:rFonts w:ascii="Century Gothic" w:hAnsi="Century Gothic"/>
          <w:b/>
          <w:spacing w:val="-1"/>
        </w:rPr>
        <w:t xml:space="preserve"> </w:t>
      </w:r>
      <w:r w:rsidRPr="007C3629">
        <w:rPr>
          <w:rFonts w:ascii="Century Gothic" w:hAnsi="Century Gothic"/>
          <w:b/>
        </w:rPr>
        <w:t>los capítulos XIII, XIV, XV, XVI, XVII, XVIII, XIX, XX, XXI, XXII, XXIII,</w:t>
      </w:r>
      <w:r w:rsidRPr="007C3629">
        <w:rPr>
          <w:rFonts w:ascii="Century Gothic" w:hAnsi="Century Gothic"/>
          <w:b/>
          <w:spacing w:val="-10"/>
        </w:rPr>
        <w:t xml:space="preserve"> </w:t>
      </w:r>
      <w:r w:rsidRPr="007C3629">
        <w:rPr>
          <w:rFonts w:ascii="Century Gothic" w:hAnsi="Century Gothic"/>
          <w:b/>
        </w:rPr>
        <w:t>XXIV,</w:t>
      </w:r>
      <w:r w:rsidRPr="007C3629">
        <w:rPr>
          <w:rFonts w:ascii="Century Gothic" w:hAnsi="Century Gothic"/>
          <w:b/>
          <w:spacing w:val="-7"/>
        </w:rPr>
        <w:t xml:space="preserve"> </w:t>
      </w:r>
      <w:r w:rsidRPr="007C3629">
        <w:rPr>
          <w:rFonts w:ascii="Century Gothic" w:hAnsi="Century Gothic"/>
          <w:b/>
        </w:rPr>
        <w:t>XXVIII,</w:t>
      </w:r>
      <w:r w:rsidRPr="007C3629">
        <w:rPr>
          <w:rFonts w:ascii="Century Gothic" w:hAnsi="Century Gothic"/>
          <w:b/>
          <w:spacing w:val="-8"/>
        </w:rPr>
        <w:t xml:space="preserve"> </w:t>
      </w:r>
      <w:r w:rsidRPr="007C3629">
        <w:rPr>
          <w:rFonts w:ascii="Century Gothic" w:hAnsi="Century Gothic"/>
          <w:b/>
        </w:rPr>
        <w:t>XXIX,</w:t>
      </w:r>
      <w:r w:rsidRPr="007C3629">
        <w:rPr>
          <w:rFonts w:ascii="Century Gothic" w:hAnsi="Century Gothic"/>
          <w:b/>
          <w:spacing w:val="-6"/>
        </w:rPr>
        <w:t xml:space="preserve"> </w:t>
      </w:r>
      <w:r w:rsidRPr="007C3629">
        <w:rPr>
          <w:rFonts w:ascii="Century Gothic" w:hAnsi="Century Gothic"/>
          <w:b/>
        </w:rPr>
        <w:t>XXX,</w:t>
      </w:r>
      <w:r w:rsidRPr="007C3629">
        <w:rPr>
          <w:rFonts w:ascii="Century Gothic" w:hAnsi="Century Gothic"/>
          <w:b/>
          <w:spacing w:val="-7"/>
        </w:rPr>
        <w:t xml:space="preserve"> </w:t>
      </w:r>
      <w:r w:rsidRPr="007C3629">
        <w:rPr>
          <w:rFonts w:ascii="Century Gothic" w:hAnsi="Century Gothic"/>
          <w:b/>
        </w:rPr>
        <w:t>XXXI,</w:t>
      </w:r>
      <w:r w:rsidRPr="007C3629">
        <w:rPr>
          <w:rFonts w:ascii="Century Gothic" w:hAnsi="Century Gothic"/>
          <w:b/>
          <w:spacing w:val="-7"/>
        </w:rPr>
        <w:t xml:space="preserve"> </w:t>
      </w:r>
      <w:r w:rsidRPr="007C3629">
        <w:rPr>
          <w:rFonts w:ascii="Century Gothic" w:hAnsi="Century Gothic"/>
          <w:b/>
        </w:rPr>
        <w:t>XXXII,</w:t>
      </w:r>
      <w:r w:rsidRPr="007C3629">
        <w:rPr>
          <w:rFonts w:ascii="Century Gothic" w:hAnsi="Century Gothic"/>
          <w:b/>
          <w:spacing w:val="-7"/>
        </w:rPr>
        <w:t xml:space="preserve"> </w:t>
      </w:r>
      <w:r w:rsidRPr="007C3629">
        <w:rPr>
          <w:rFonts w:ascii="Century Gothic" w:hAnsi="Century Gothic"/>
          <w:b/>
        </w:rPr>
        <w:t>XXXIII,</w:t>
      </w:r>
      <w:r w:rsidRPr="007C3629">
        <w:rPr>
          <w:rFonts w:ascii="Century Gothic" w:hAnsi="Century Gothic"/>
          <w:b/>
          <w:spacing w:val="-7"/>
        </w:rPr>
        <w:t xml:space="preserve"> </w:t>
      </w:r>
      <w:r w:rsidRPr="007C3629">
        <w:rPr>
          <w:rFonts w:ascii="Century Gothic" w:hAnsi="Century Gothic"/>
          <w:b/>
        </w:rPr>
        <w:t>XXXIV,</w:t>
      </w:r>
      <w:r w:rsidRPr="007C3629">
        <w:rPr>
          <w:rFonts w:ascii="Century Gothic" w:hAnsi="Century Gothic"/>
          <w:b/>
          <w:spacing w:val="-9"/>
        </w:rPr>
        <w:t xml:space="preserve"> </w:t>
      </w:r>
      <w:r w:rsidRPr="007C3629">
        <w:rPr>
          <w:rFonts w:ascii="Century Gothic" w:hAnsi="Century Gothic"/>
          <w:b/>
        </w:rPr>
        <w:t>XXXVI,</w:t>
      </w:r>
      <w:r w:rsidRPr="007C3629">
        <w:rPr>
          <w:rFonts w:ascii="Century Gothic" w:hAnsi="Century Gothic"/>
          <w:b/>
          <w:spacing w:val="-6"/>
        </w:rPr>
        <w:t xml:space="preserve"> </w:t>
      </w:r>
      <w:r w:rsidRPr="007C3629">
        <w:rPr>
          <w:rFonts w:ascii="Century Gothic" w:hAnsi="Century Gothic"/>
          <w:b/>
        </w:rPr>
        <w:t>XXXVII,</w:t>
      </w:r>
      <w:r w:rsidRPr="007C3629">
        <w:rPr>
          <w:rFonts w:ascii="Century Gothic" w:hAnsi="Century Gothic"/>
          <w:b/>
          <w:spacing w:val="-7"/>
        </w:rPr>
        <w:t xml:space="preserve"> </w:t>
      </w:r>
      <w:r w:rsidRPr="007C3629">
        <w:rPr>
          <w:rFonts w:ascii="Century Gothic" w:hAnsi="Century Gothic"/>
          <w:b/>
        </w:rPr>
        <w:t>XXXIX,</w:t>
      </w:r>
      <w:r w:rsidRPr="007C3629">
        <w:rPr>
          <w:rFonts w:ascii="Century Gothic" w:hAnsi="Century Gothic"/>
          <w:b/>
          <w:spacing w:val="-7"/>
        </w:rPr>
        <w:t xml:space="preserve"> </w:t>
      </w:r>
      <w:r w:rsidRPr="007C3629">
        <w:rPr>
          <w:rFonts w:ascii="Century Gothic" w:hAnsi="Century Gothic"/>
          <w:b/>
        </w:rPr>
        <w:t>XL,</w:t>
      </w:r>
      <w:r w:rsidRPr="007C3629">
        <w:rPr>
          <w:rFonts w:ascii="Century Gothic" w:hAnsi="Century Gothic"/>
          <w:b/>
          <w:spacing w:val="-7"/>
        </w:rPr>
        <w:t xml:space="preserve"> </w:t>
      </w:r>
      <w:r w:rsidRPr="007C3629">
        <w:rPr>
          <w:rFonts w:ascii="Century Gothic" w:hAnsi="Century Gothic"/>
          <w:b/>
        </w:rPr>
        <w:t>XLI,</w:t>
      </w:r>
      <w:r w:rsidRPr="007C3629">
        <w:rPr>
          <w:rFonts w:ascii="Century Gothic" w:hAnsi="Century Gothic"/>
          <w:b/>
          <w:spacing w:val="-7"/>
        </w:rPr>
        <w:t xml:space="preserve"> </w:t>
      </w:r>
      <w:r w:rsidRPr="007C3629">
        <w:rPr>
          <w:rFonts w:ascii="Century Gothic" w:hAnsi="Century Gothic"/>
          <w:b/>
          <w:spacing w:val="-2"/>
        </w:rPr>
        <w:t xml:space="preserve">XLIII, </w:t>
      </w:r>
      <w:r w:rsidRPr="007C3629">
        <w:rPr>
          <w:rFonts w:ascii="Century Gothic" w:hAnsi="Century Gothic"/>
          <w:b/>
        </w:rPr>
        <w:t>XLIV,</w:t>
      </w:r>
      <w:r w:rsidRPr="007C3629">
        <w:rPr>
          <w:rFonts w:ascii="Century Gothic" w:hAnsi="Century Gothic"/>
          <w:b/>
          <w:spacing w:val="-4"/>
        </w:rPr>
        <w:t xml:space="preserve"> </w:t>
      </w:r>
      <w:r w:rsidRPr="007C3629">
        <w:rPr>
          <w:rFonts w:ascii="Century Gothic" w:hAnsi="Century Gothic"/>
          <w:b/>
        </w:rPr>
        <w:t>XLV</w:t>
      </w:r>
      <w:r w:rsidRPr="007C3629">
        <w:rPr>
          <w:rFonts w:ascii="Century Gothic" w:hAnsi="Century Gothic"/>
          <w:b/>
          <w:spacing w:val="-5"/>
        </w:rPr>
        <w:t xml:space="preserve"> </w:t>
      </w:r>
      <w:r w:rsidRPr="007C3629">
        <w:rPr>
          <w:rFonts w:ascii="Century Gothic" w:hAnsi="Century Gothic"/>
          <w:b/>
        </w:rPr>
        <w:t>y</w:t>
      </w:r>
      <w:r w:rsidRPr="007C3629">
        <w:rPr>
          <w:rFonts w:ascii="Century Gothic" w:hAnsi="Century Gothic"/>
          <w:b/>
          <w:spacing w:val="-3"/>
        </w:rPr>
        <w:t xml:space="preserve"> </w:t>
      </w:r>
      <w:r w:rsidRPr="007C3629">
        <w:rPr>
          <w:rFonts w:ascii="Century Gothic" w:hAnsi="Century Gothic"/>
          <w:b/>
        </w:rPr>
        <w:t>el</w:t>
      </w:r>
      <w:r w:rsidRPr="007C3629">
        <w:rPr>
          <w:rFonts w:ascii="Century Gothic" w:hAnsi="Century Gothic"/>
          <w:b/>
          <w:spacing w:val="-5"/>
        </w:rPr>
        <w:t xml:space="preserve"> </w:t>
      </w:r>
      <w:r w:rsidRPr="007C3629">
        <w:rPr>
          <w:rFonts w:ascii="Century Gothic" w:hAnsi="Century Gothic"/>
          <w:b/>
        </w:rPr>
        <w:t>artículo</w:t>
      </w:r>
      <w:r w:rsidRPr="007C3629">
        <w:rPr>
          <w:rFonts w:ascii="Century Gothic" w:hAnsi="Century Gothic"/>
          <w:b/>
          <w:spacing w:val="-4"/>
        </w:rPr>
        <w:t xml:space="preserve"> </w:t>
      </w:r>
      <w:r w:rsidRPr="007C3629">
        <w:rPr>
          <w:rFonts w:ascii="Century Gothic" w:hAnsi="Century Gothic"/>
          <w:b/>
        </w:rPr>
        <w:t>266,</w:t>
      </w:r>
      <w:r w:rsidRPr="007C3629">
        <w:rPr>
          <w:rFonts w:ascii="Century Gothic" w:hAnsi="Century Gothic"/>
          <w:b/>
          <w:spacing w:val="-5"/>
        </w:rPr>
        <w:t xml:space="preserve"> </w:t>
      </w:r>
      <w:r w:rsidRPr="007C3629">
        <w:rPr>
          <w:rFonts w:ascii="Century Gothic" w:hAnsi="Century Gothic"/>
          <w:b/>
        </w:rPr>
        <w:t>todos</w:t>
      </w:r>
      <w:r w:rsidRPr="007C3629">
        <w:rPr>
          <w:rFonts w:ascii="Century Gothic" w:hAnsi="Century Gothic"/>
          <w:b/>
          <w:spacing w:val="-5"/>
        </w:rPr>
        <w:t xml:space="preserve"> </w:t>
      </w:r>
      <w:r w:rsidRPr="007C3629">
        <w:rPr>
          <w:rFonts w:ascii="Century Gothic" w:hAnsi="Century Gothic"/>
          <w:b/>
        </w:rPr>
        <w:t>de</w:t>
      </w:r>
      <w:r w:rsidRPr="007C3629">
        <w:rPr>
          <w:rFonts w:ascii="Century Gothic" w:hAnsi="Century Gothic"/>
          <w:b/>
          <w:spacing w:val="-5"/>
        </w:rPr>
        <w:t xml:space="preserve"> </w:t>
      </w:r>
      <w:r w:rsidRPr="007C3629">
        <w:rPr>
          <w:rFonts w:ascii="Century Gothic" w:hAnsi="Century Gothic"/>
          <w:b/>
        </w:rPr>
        <w:t>la</w:t>
      </w:r>
      <w:r w:rsidRPr="007C3629">
        <w:rPr>
          <w:rFonts w:ascii="Century Gothic" w:hAnsi="Century Gothic"/>
          <w:b/>
          <w:spacing w:val="-5"/>
        </w:rPr>
        <w:t xml:space="preserve"> </w:t>
      </w:r>
      <w:r w:rsidRPr="007C3629">
        <w:rPr>
          <w:rFonts w:ascii="Century Gothic" w:hAnsi="Century Gothic"/>
          <w:b/>
        </w:rPr>
        <w:t>Ley</w:t>
      </w:r>
      <w:r w:rsidRPr="007C3629">
        <w:rPr>
          <w:rFonts w:ascii="Century Gothic" w:hAnsi="Century Gothic"/>
          <w:b/>
          <w:spacing w:val="-3"/>
        </w:rPr>
        <w:t xml:space="preserve"> </w:t>
      </w:r>
      <w:r w:rsidRPr="007C3629">
        <w:rPr>
          <w:rFonts w:ascii="Century Gothic" w:hAnsi="Century Gothic"/>
          <w:b/>
        </w:rPr>
        <w:t>Estatal</w:t>
      </w:r>
      <w:r w:rsidRPr="007C3629">
        <w:rPr>
          <w:rFonts w:ascii="Century Gothic" w:hAnsi="Century Gothic"/>
          <w:b/>
          <w:spacing w:val="-3"/>
        </w:rPr>
        <w:t xml:space="preserve"> </w:t>
      </w:r>
      <w:r w:rsidRPr="007C3629">
        <w:rPr>
          <w:rFonts w:ascii="Century Gothic" w:hAnsi="Century Gothic"/>
          <w:b/>
        </w:rPr>
        <w:t>de</w:t>
      </w:r>
      <w:r w:rsidRPr="007C3629">
        <w:rPr>
          <w:rFonts w:ascii="Century Gothic" w:hAnsi="Century Gothic"/>
          <w:b/>
          <w:spacing w:val="-5"/>
        </w:rPr>
        <w:t xml:space="preserve"> </w:t>
      </w:r>
      <w:r w:rsidRPr="007C3629">
        <w:rPr>
          <w:rFonts w:ascii="Century Gothic" w:hAnsi="Century Gothic"/>
          <w:b/>
        </w:rPr>
        <w:t>Derechos</w:t>
      </w:r>
      <w:r w:rsidRPr="007C3629">
        <w:rPr>
          <w:rFonts w:ascii="Century Gothic" w:hAnsi="Century Gothic"/>
          <w:b/>
          <w:spacing w:val="-5"/>
        </w:rPr>
        <w:t xml:space="preserve"> </w:t>
      </w:r>
      <w:r w:rsidRPr="007C3629">
        <w:rPr>
          <w:rFonts w:ascii="Century Gothic" w:hAnsi="Century Gothic"/>
          <w:b/>
        </w:rPr>
        <w:t>de</w:t>
      </w:r>
      <w:r w:rsidRPr="007C3629">
        <w:rPr>
          <w:rFonts w:ascii="Century Gothic" w:hAnsi="Century Gothic"/>
          <w:b/>
          <w:spacing w:val="-6"/>
        </w:rPr>
        <w:t xml:space="preserve"> </w:t>
      </w:r>
      <w:r w:rsidRPr="007C3629">
        <w:rPr>
          <w:rFonts w:ascii="Century Gothic" w:hAnsi="Century Gothic"/>
          <w:b/>
          <w:spacing w:val="-2"/>
        </w:rPr>
        <w:t>Chihuahua.</w:t>
      </w:r>
    </w:p>
    <w:p w14:paraId="3B2C6476" w14:textId="7FBA4E4C" w:rsidR="007C3629" w:rsidRDefault="007C3629" w:rsidP="007C3629">
      <w:pPr>
        <w:spacing w:line="360" w:lineRule="auto"/>
        <w:ind w:right="50"/>
        <w:jc w:val="both"/>
        <w:rPr>
          <w:rFonts w:ascii="Century Gothic" w:hAnsi="Century Gothic"/>
          <w:b/>
          <w:spacing w:val="-2"/>
        </w:rPr>
      </w:pPr>
      <w:r>
        <w:rPr>
          <w:rFonts w:ascii="Century Gothic" w:hAnsi="Century Gothic"/>
          <w:b/>
          <w:spacing w:val="-2"/>
        </w:rPr>
        <w:t>TASA Y DESTINO</w:t>
      </w:r>
    </w:p>
    <w:p w14:paraId="0739B1CF" w14:textId="77777777" w:rsidR="004D22DA" w:rsidRDefault="004D22DA" w:rsidP="007C3629">
      <w:pPr>
        <w:spacing w:line="360" w:lineRule="auto"/>
        <w:ind w:right="50"/>
        <w:jc w:val="both"/>
        <w:rPr>
          <w:rFonts w:ascii="Century Gothic" w:hAnsi="Century Gothic"/>
          <w:b/>
          <w:spacing w:val="-2"/>
        </w:rPr>
      </w:pPr>
    </w:p>
    <w:p w14:paraId="0AB14DEE" w14:textId="77777777" w:rsidR="007C3629" w:rsidRPr="007C3629" w:rsidRDefault="007C3629" w:rsidP="007C3629">
      <w:pPr>
        <w:pStyle w:val="Textoindependiente"/>
        <w:tabs>
          <w:tab w:val="left" w:pos="8505"/>
        </w:tabs>
        <w:spacing w:line="360" w:lineRule="auto"/>
        <w:ind w:right="50"/>
        <w:jc w:val="both"/>
        <w:rPr>
          <w:rFonts w:ascii="Century Gothic" w:hAnsi="Century Gothic"/>
        </w:rPr>
      </w:pPr>
      <w:r w:rsidRPr="007C3629">
        <w:rPr>
          <w:rFonts w:ascii="Century Gothic" w:hAnsi="Century Gothic"/>
          <w:b/>
        </w:rPr>
        <w:t>ARTÍCULO 82</w:t>
      </w:r>
      <w:r w:rsidRPr="007C3629">
        <w:rPr>
          <w:rFonts w:ascii="Century Gothic" w:hAnsi="Century Gothic"/>
        </w:rPr>
        <w:t>. A la base a que se refiere el artículo 81 de esta Ley, se le aplicará la tasa del 4% tratándose</w:t>
      </w:r>
      <w:r w:rsidRPr="007C3629">
        <w:rPr>
          <w:rFonts w:ascii="Century Gothic" w:hAnsi="Century Gothic"/>
          <w:spacing w:val="-3"/>
        </w:rPr>
        <w:t xml:space="preserve"> </w:t>
      </w:r>
      <w:r w:rsidRPr="007C3629">
        <w:rPr>
          <w:rFonts w:ascii="Century Gothic" w:hAnsi="Century Gothic"/>
        </w:rPr>
        <w:t>de</w:t>
      </w:r>
      <w:r w:rsidRPr="007C3629">
        <w:rPr>
          <w:rFonts w:ascii="Century Gothic" w:hAnsi="Century Gothic"/>
          <w:spacing w:val="-4"/>
        </w:rPr>
        <w:t xml:space="preserve"> </w:t>
      </w:r>
      <w:r w:rsidRPr="007C3629">
        <w:rPr>
          <w:rFonts w:ascii="Century Gothic" w:hAnsi="Century Gothic"/>
        </w:rPr>
        <w:t>derechos</w:t>
      </w:r>
      <w:r w:rsidRPr="007C3629">
        <w:rPr>
          <w:rFonts w:ascii="Century Gothic" w:hAnsi="Century Gothic"/>
          <w:spacing w:val="-5"/>
        </w:rPr>
        <w:t xml:space="preserve"> </w:t>
      </w:r>
      <w:r w:rsidRPr="007C3629">
        <w:rPr>
          <w:rFonts w:ascii="Century Gothic" w:hAnsi="Century Gothic"/>
        </w:rPr>
        <w:t>por</w:t>
      </w:r>
      <w:r w:rsidRPr="007C3629">
        <w:rPr>
          <w:rFonts w:ascii="Century Gothic" w:hAnsi="Century Gothic"/>
          <w:spacing w:val="-5"/>
        </w:rPr>
        <w:t xml:space="preserve"> </w:t>
      </w:r>
      <w:r w:rsidRPr="007C3629">
        <w:rPr>
          <w:rFonts w:ascii="Century Gothic" w:hAnsi="Century Gothic"/>
        </w:rPr>
        <w:t>el</w:t>
      </w:r>
      <w:r w:rsidRPr="007C3629">
        <w:rPr>
          <w:rFonts w:ascii="Century Gothic" w:hAnsi="Century Gothic"/>
          <w:spacing w:val="-5"/>
        </w:rPr>
        <w:t xml:space="preserve"> </w:t>
      </w:r>
      <w:r w:rsidRPr="007C3629">
        <w:rPr>
          <w:rFonts w:ascii="Century Gothic" w:hAnsi="Century Gothic"/>
        </w:rPr>
        <w:t>uso</w:t>
      </w:r>
      <w:r w:rsidRPr="007C3629">
        <w:rPr>
          <w:rFonts w:ascii="Century Gothic" w:hAnsi="Century Gothic"/>
          <w:spacing w:val="-4"/>
        </w:rPr>
        <w:t xml:space="preserve"> </w:t>
      </w:r>
      <w:r w:rsidRPr="007C3629">
        <w:rPr>
          <w:rFonts w:ascii="Century Gothic" w:hAnsi="Century Gothic"/>
        </w:rPr>
        <w:t>de</w:t>
      </w:r>
      <w:r w:rsidRPr="007C3629">
        <w:rPr>
          <w:rFonts w:ascii="Century Gothic" w:hAnsi="Century Gothic"/>
          <w:spacing w:val="-4"/>
        </w:rPr>
        <w:t xml:space="preserve"> </w:t>
      </w:r>
      <w:r w:rsidRPr="007C3629">
        <w:rPr>
          <w:rFonts w:ascii="Century Gothic" w:hAnsi="Century Gothic"/>
        </w:rPr>
        <w:t>carreteras</w:t>
      </w:r>
      <w:r w:rsidRPr="007C3629">
        <w:rPr>
          <w:rFonts w:ascii="Century Gothic" w:hAnsi="Century Gothic"/>
          <w:spacing w:val="-2"/>
        </w:rPr>
        <w:t xml:space="preserve"> </w:t>
      </w:r>
      <w:r w:rsidRPr="007C3629">
        <w:rPr>
          <w:rFonts w:ascii="Century Gothic" w:hAnsi="Century Gothic"/>
        </w:rPr>
        <w:t>de</w:t>
      </w:r>
      <w:r w:rsidRPr="007C3629">
        <w:rPr>
          <w:rFonts w:ascii="Century Gothic" w:hAnsi="Century Gothic"/>
          <w:spacing w:val="-4"/>
        </w:rPr>
        <w:t xml:space="preserve"> </w:t>
      </w:r>
      <w:r w:rsidRPr="007C3629">
        <w:rPr>
          <w:rFonts w:ascii="Century Gothic" w:hAnsi="Century Gothic"/>
        </w:rPr>
        <w:t>cuota</w:t>
      </w:r>
      <w:r w:rsidRPr="007C3629">
        <w:rPr>
          <w:rFonts w:ascii="Century Gothic" w:hAnsi="Century Gothic"/>
          <w:spacing w:val="-4"/>
        </w:rPr>
        <w:t xml:space="preserve"> </w:t>
      </w:r>
      <w:r w:rsidRPr="007C3629">
        <w:rPr>
          <w:rFonts w:ascii="Century Gothic" w:hAnsi="Century Gothic"/>
        </w:rPr>
        <w:t>estatales;</w:t>
      </w:r>
      <w:r w:rsidRPr="007C3629">
        <w:rPr>
          <w:rFonts w:ascii="Century Gothic" w:hAnsi="Century Gothic"/>
          <w:spacing w:val="-3"/>
        </w:rPr>
        <w:t xml:space="preserve"> </w:t>
      </w:r>
      <w:r w:rsidRPr="007C3629">
        <w:rPr>
          <w:rFonts w:ascii="Century Gothic" w:hAnsi="Century Gothic"/>
        </w:rPr>
        <w:t>y</w:t>
      </w:r>
      <w:r w:rsidRPr="007C3629">
        <w:rPr>
          <w:rFonts w:ascii="Century Gothic" w:hAnsi="Century Gothic"/>
          <w:spacing w:val="-4"/>
        </w:rPr>
        <w:t xml:space="preserve"> </w:t>
      </w:r>
      <w:r w:rsidRPr="007C3629">
        <w:rPr>
          <w:rFonts w:ascii="Century Gothic" w:hAnsi="Century Gothic"/>
        </w:rPr>
        <w:t>la</w:t>
      </w:r>
      <w:r w:rsidRPr="007C3629">
        <w:rPr>
          <w:rFonts w:ascii="Century Gothic" w:hAnsi="Century Gothic"/>
          <w:spacing w:val="-6"/>
        </w:rPr>
        <w:t xml:space="preserve"> </w:t>
      </w:r>
      <w:r w:rsidRPr="007C3629">
        <w:rPr>
          <w:rFonts w:ascii="Century Gothic" w:hAnsi="Century Gothic"/>
        </w:rPr>
        <w:t>tasa</w:t>
      </w:r>
      <w:r w:rsidRPr="007C3629">
        <w:rPr>
          <w:rFonts w:ascii="Century Gothic" w:hAnsi="Century Gothic"/>
          <w:spacing w:val="-6"/>
        </w:rPr>
        <w:t xml:space="preserve"> </w:t>
      </w:r>
      <w:r w:rsidRPr="007C3629">
        <w:rPr>
          <w:rFonts w:ascii="Century Gothic" w:hAnsi="Century Gothic"/>
        </w:rPr>
        <w:t>del</w:t>
      </w:r>
      <w:r w:rsidRPr="007C3629">
        <w:rPr>
          <w:rFonts w:ascii="Century Gothic" w:hAnsi="Century Gothic"/>
          <w:spacing w:val="-2"/>
        </w:rPr>
        <w:t xml:space="preserve"> </w:t>
      </w:r>
      <w:r w:rsidRPr="007C3629">
        <w:rPr>
          <w:rFonts w:ascii="Century Gothic" w:hAnsi="Century Gothic"/>
        </w:rPr>
        <w:t>6%,</w:t>
      </w:r>
      <w:r w:rsidRPr="007C3629">
        <w:rPr>
          <w:rFonts w:ascii="Century Gothic" w:hAnsi="Century Gothic"/>
          <w:spacing w:val="-5"/>
        </w:rPr>
        <w:t xml:space="preserve"> </w:t>
      </w:r>
      <w:r w:rsidRPr="007C3629">
        <w:rPr>
          <w:rFonts w:ascii="Century Gothic" w:hAnsi="Century Gothic"/>
        </w:rPr>
        <w:t>tratándose</w:t>
      </w:r>
      <w:r w:rsidRPr="007C3629">
        <w:rPr>
          <w:rFonts w:ascii="Century Gothic" w:hAnsi="Century Gothic"/>
          <w:spacing w:val="-3"/>
        </w:rPr>
        <w:t xml:space="preserve"> </w:t>
      </w:r>
      <w:r w:rsidRPr="007C3629">
        <w:rPr>
          <w:rFonts w:ascii="Century Gothic" w:hAnsi="Century Gothic"/>
        </w:rPr>
        <w:t xml:space="preserve">del resto de derechos </w:t>
      </w:r>
      <w:r w:rsidRPr="007C3629">
        <w:rPr>
          <w:rFonts w:ascii="Century Gothic" w:hAnsi="Century Gothic"/>
          <w:b/>
        </w:rPr>
        <w:t>y de los impuestos ordinarios</w:t>
      </w:r>
      <w:r w:rsidRPr="007C3629">
        <w:rPr>
          <w:rFonts w:ascii="Century Gothic" w:hAnsi="Century Gothic"/>
        </w:rPr>
        <w:t>, y el</w:t>
      </w:r>
      <w:r w:rsidRPr="007C3629">
        <w:rPr>
          <w:rFonts w:ascii="Century Gothic" w:hAnsi="Century Gothic"/>
          <w:spacing w:val="-1"/>
        </w:rPr>
        <w:t xml:space="preserve"> </w:t>
      </w:r>
      <w:r w:rsidRPr="007C3629">
        <w:rPr>
          <w:rFonts w:ascii="Century Gothic" w:hAnsi="Century Gothic"/>
        </w:rPr>
        <w:t>importe que se obtenga será el</w:t>
      </w:r>
      <w:r w:rsidRPr="007C3629">
        <w:rPr>
          <w:rFonts w:ascii="Century Gothic" w:hAnsi="Century Gothic"/>
          <w:spacing w:val="-1"/>
        </w:rPr>
        <w:t xml:space="preserve"> </w:t>
      </w:r>
      <w:r w:rsidRPr="007C3629">
        <w:rPr>
          <w:rFonts w:ascii="Century Gothic" w:hAnsi="Century Gothic"/>
        </w:rPr>
        <w:t xml:space="preserve">impuesto a </w:t>
      </w:r>
      <w:r w:rsidRPr="007C3629">
        <w:rPr>
          <w:rFonts w:ascii="Century Gothic" w:hAnsi="Century Gothic"/>
          <w:spacing w:val="-2"/>
        </w:rPr>
        <w:t>pagar.</w:t>
      </w:r>
    </w:p>
    <w:p w14:paraId="4F076087" w14:textId="77777777" w:rsidR="007C3629" w:rsidRPr="007C3629" w:rsidRDefault="007C3629" w:rsidP="007C3629">
      <w:pPr>
        <w:pStyle w:val="Textoindependiente"/>
        <w:spacing w:line="360" w:lineRule="auto"/>
        <w:rPr>
          <w:rFonts w:ascii="Century Gothic" w:hAnsi="Century Gothic"/>
        </w:rPr>
      </w:pPr>
    </w:p>
    <w:p w14:paraId="295ABB3D" w14:textId="690EF64E" w:rsidR="007C3629" w:rsidRDefault="007C3629" w:rsidP="007C3629">
      <w:pPr>
        <w:spacing w:line="360" w:lineRule="auto"/>
        <w:ind w:right="50"/>
        <w:jc w:val="both"/>
        <w:rPr>
          <w:rFonts w:ascii="Century Gothic" w:hAnsi="Century Gothic"/>
        </w:rPr>
      </w:pPr>
      <w:r w:rsidRPr="007C3629">
        <w:rPr>
          <w:rFonts w:ascii="Century Gothic" w:hAnsi="Century Gothic"/>
        </w:rPr>
        <w:t xml:space="preserve">Los ingresos que se obtengan por la aplicación de la tasa del </w:t>
      </w:r>
      <w:r w:rsidRPr="007C3629">
        <w:rPr>
          <w:rFonts w:ascii="Century Gothic" w:hAnsi="Century Gothic"/>
          <w:b/>
        </w:rPr>
        <w:t xml:space="preserve">6% </w:t>
      </w:r>
      <w:r w:rsidRPr="007C3629">
        <w:rPr>
          <w:rFonts w:ascii="Century Gothic" w:hAnsi="Century Gothic"/>
        </w:rPr>
        <w:t>sobre impuestos ordinarios, así como la recaudación equivalente a 4 puntos porcentuales de la tasa del 6% sobre derechos, se destinarán</w:t>
      </w:r>
      <w:r w:rsidRPr="007C3629">
        <w:rPr>
          <w:rFonts w:ascii="Century Gothic" w:hAnsi="Century Gothic"/>
          <w:spacing w:val="-11"/>
        </w:rPr>
        <w:t xml:space="preserve"> </w:t>
      </w:r>
      <w:r w:rsidRPr="007C3629">
        <w:rPr>
          <w:rFonts w:ascii="Century Gothic" w:hAnsi="Century Gothic"/>
        </w:rPr>
        <w:t>por</w:t>
      </w:r>
      <w:r w:rsidRPr="007C3629">
        <w:rPr>
          <w:rFonts w:ascii="Century Gothic" w:hAnsi="Century Gothic"/>
          <w:spacing w:val="-13"/>
        </w:rPr>
        <w:t xml:space="preserve"> </w:t>
      </w:r>
      <w:r w:rsidRPr="007C3629">
        <w:rPr>
          <w:rFonts w:ascii="Century Gothic" w:hAnsi="Century Gothic"/>
        </w:rPr>
        <w:t>partes</w:t>
      </w:r>
      <w:r w:rsidRPr="007C3629">
        <w:rPr>
          <w:rFonts w:ascii="Century Gothic" w:hAnsi="Century Gothic"/>
          <w:spacing w:val="-12"/>
        </w:rPr>
        <w:t xml:space="preserve"> </w:t>
      </w:r>
      <w:r w:rsidRPr="007C3629">
        <w:rPr>
          <w:rFonts w:ascii="Century Gothic" w:hAnsi="Century Gothic"/>
        </w:rPr>
        <w:t>iguales,</w:t>
      </w:r>
      <w:r w:rsidRPr="007C3629">
        <w:rPr>
          <w:rFonts w:ascii="Century Gothic" w:hAnsi="Century Gothic"/>
          <w:spacing w:val="-14"/>
        </w:rPr>
        <w:t xml:space="preserve"> </w:t>
      </w:r>
      <w:r w:rsidRPr="007C3629">
        <w:rPr>
          <w:rFonts w:ascii="Century Gothic" w:hAnsi="Century Gothic"/>
        </w:rPr>
        <w:t>como</w:t>
      </w:r>
      <w:r w:rsidRPr="007C3629">
        <w:rPr>
          <w:rFonts w:ascii="Century Gothic" w:hAnsi="Century Gothic"/>
          <w:spacing w:val="-14"/>
        </w:rPr>
        <w:t xml:space="preserve"> </w:t>
      </w:r>
      <w:r w:rsidRPr="007C3629">
        <w:rPr>
          <w:rFonts w:ascii="Century Gothic" w:hAnsi="Century Gothic"/>
        </w:rPr>
        <w:t>aportación</w:t>
      </w:r>
      <w:r w:rsidRPr="007C3629">
        <w:rPr>
          <w:rFonts w:ascii="Century Gothic" w:hAnsi="Century Gothic"/>
          <w:spacing w:val="-14"/>
        </w:rPr>
        <w:t xml:space="preserve"> </w:t>
      </w:r>
      <w:r w:rsidRPr="007C3629">
        <w:rPr>
          <w:rFonts w:ascii="Century Gothic" w:hAnsi="Century Gothic"/>
        </w:rPr>
        <w:t>estatal</w:t>
      </w:r>
      <w:r w:rsidRPr="007C3629">
        <w:rPr>
          <w:rFonts w:ascii="Century Gothic" w:hAnsi="Century Gothic"/>
          <w:spacing w:val="-14"/>
        </w:rPr>
        <w:t xml:space="preserve"> </w:t>
      </w:r>
      <w:r w:rsidRPr="007C3629">
        <w:rPr>
          <w:rFonts w:ascii="Century Gothic" w:hAnsi="Century Gothic"/>
        </w:rPr>
        <w:t>respecto</w:t>
      </w:r>
      <w:r w:rsidRPr="007C3629">
        <w:rPr>
          <w:rFonts w:ascii="Century Gothic" w:hAnsi="Century Gothic"/>
          <w:spacing w:val="-13"/>
        </w:rPr>
        <w:t xml:space="preserve"> </w:t>
      </w:r>
      <w:r w:rsidRPr="007C3629">
        <w:rPr>
          <w:rFonts w:ascii="Century Gothic" w:hAnsi="Century Gothic"/>
        </w:rPr>
        <w:t>a</w:t>
      </w:r>
      <w:r w:rsidRPr="007C3629">
        <w:rPr>
          <w:rFonts w:ascii="Century Gothic" w:hAnsi="Century Gothic"/>
          <w:spacing w:val="-11"/>
        </w:rPr>
        <w:t xml:space="preserve"> </w:t>
      </w:r>
      <w:r w:rsidRPr="007C3629">
        <w:rPr>
          <w:rFonts w:ascii="Century Gothic" w:hAnsi="Century Gothic"/>
        </w:rPr>
        <w:t>los</w:t>
      </w:r>
      <w:r w:rsidRPr="007C3629">
        <w:rPr>
          <w:rFonts w:ascii="Century Gothic" w:hAnsi="Century Gothic"/>
          <w:spacing w:val="-13"/>
        </w:rPr>
        <w:t xml:space="preserve"> </w:t>
      </w:r>
      <w:r w:rsidRPr="007C3629">
        <w:rPr>
          <w:rFonts w:ascii="Century Gothic" w:hAnsi="Century Gothic"/>
        </w:rPr>
        <w:t>convenios</w:t>
      </w:r>
      <w:r w:rsidRPr="007C3629">
        <w:rPr>
          <w:rFonts w:ascii="Century Gothic" w:hAnsi="Century Gothic"/>
          <w:spacing w:val="-13"/>
        </w:rPr>
        <w:t xml:space="preserve"> </w:t>
      </w:r>
      <w:r w:rsidRPr="007C3629">
        <w:rPr>
          <w:rFonts w:ascii="Century Gothic" w:hAnsi="Century Gothic"/>
        </w:rPr>
        <w:t>federales</w:t>
      </w:r>
      <w:r w:rsidRPr="007C3629">
        <w:rPr>
          <w:rFonts w:ascii="Century Gothic" w:hAnsi="Century Gothic"/>
          <w:spacing w:val="-13"/>
        </w:rPr>
        <w:t xml:space="preserve"> </w:t>
      </w:r>
      <w:r w:rsidRPr="007C3629">
        <w:rPr>
          <w:rFonts w:ascii="Century Gothic" w:hAnsi="Century Gothic"/>
        </w:rPr>
        <w:t>que</w:t>
      </w:r>
      <w:r w:rsidRPr="007C3629">
        <w:rPr>
          <w:rFonts w:ascii="Century Gothic" w:hAnsi="Century Gothic"/>
          <w:spacing w:val="-14"/>
        </w:rPr>
        <w:t xml:space="preserve"> </w:t>
      </w:r>
      <w:r w:rsidRPr="007C3629">
        <w:rPr>
          <w:rFonts w:ascii="Century Gothic" w:hAnsi="Century Gothic"/>
        </w:rPr>
        <w:t>firmen la Universidad Autónoma de Chihuahua y la Universidad Autónoma de Ciudad Juárez. En caso de que</w:t>
      </w:r>
      <w:r w:rsidRPr="007C3629">
        <w:rPr>
          <w:rFonts w:ascii="Century Gothic" w:hAnsi="Century Gothic"/>
          <w:spacing w:val="-11"/>
        </w:rPr>
        <w:t xml:space="preserve"> </w:t>
      </w:r>
      <w:r w:rsidRPr="007C3629">
        <w:rPr>
          <w:rFonts w:ascii="Century Gothic" w:hAnsi="Century Gothic"/>
        </w:rPr>
        <w:t>dichos</w:t>
      </w:r>
      <w:r w:rsidRPr="007C3629">
        <w:rPr>
          <w:rFonts w:ascii="Century Gothic" w:hAnsi="Century Gothic"/>
          <w:spacing w:val="-13"/>
        </w:rPr>
        <w:t xml:space="preserve"> </w:t>
      </w:r>
      <w:r w:rsidRPr="007C3629">
        <w:rPr>
          <w:rFonts w:ascii="Century Gothic" w:hAnsi="Century Gothic"/>
        </w:rPr>
        <w:t>convenios</w:t>
      </w:r>
      <w:r w:rsidRPr="007C3629">
        <w:rPr>
          <w:rFonts w:ascii="Century Gothic" w:hAnsi="Century Gothic"/>
          <w:spacing w:val="-10"/>
        </w:rPr>
        <w:t xml:space="preserve"> </w:t>
      </w:r>
      <w:r w:rsidRPr="007C3629">
        <w:rPr>
          <w:rFonts w:ascii="Century Gothic" w:hAnsi="Century Gothic"/>
        </w:rPr>
        <w:t>no</w:t>
      </w:r>
      <w:r w:rsidRPr="007C3629">
        <w:rPr>
          <w:rFonts w:ascii="Century Gothic" w:hAnsi="Century Gothic"/>
          <w:spacing w:val="-12"/>
        </w:rPr>
        <w:t xml:space="preserve"> </w:t>
      </w:r>
      <w:r w:rsidRPr="007C3629">
        <w:rPr>
          <w:rFonts w:ascii="Century Gothic" w:hAnsi="Century Gothic"/>
        </w:rPr>
        <w:t>sean</w:t>
      </w:r>
      <w:r w:rsidRPr="007C3629">
        <w:rPr>
          <w:rFonts w:ascii="Century Gothic" w:hAnsi="Century Gothic"/>
          <w:spacing w:val="-14"/>
        </w:rPr>
        <w:t xml:space="preserve"> </w:t>
      </w:r>
      <w:r w:rsidRPr="007C3629">
        <w:rPr>
          <w:rFonts w:ascii="Century Gothic" w:hAnsi="Century Gothic"/>
        </w:rPr>
        <w:t>suscritos,</w:t>
      </w:r>
      <w:r w:rsidRPr="007C3629">
        <w:rPr>
          <w:rFonts w:ascii="Century Gothic" w:hAnsi="Century Gothic"/>
          <w:spacing w:val="-11"/>
        </w:rPr>
        <w:t xml:space="preserve"> </w:t>
      </w:r>
      <w:r w:rsidRPr="007C3629">
        <w:rPr>
          <w:rFonts w:ascii="Century Gothic" w:hAnsi="Century Gothic"/>
        </w:rPr>
        <w:t>los</w:t>
      </w:r>
      <w:r w:rsidRPr="007C3629">
        <w:rPr>
          <w:rFonts w:ascii="Century Gothic" w:hAnsi="Century Gothic"/>
          <w:spacing w:val="-10"/>
        </w:rPr>
        <w:t xml:space="preserve"> </w:t>
      </w:r>
      <w:r w:rsidRPr="007C3629">
        <w:rPr>
          <w:rFonts w:ascii="Century Gothic" w:hAnsi="Century Gothic"/>
        </w:rPr>
        <w:t>ingresos</w:t>
      </w:r>
      <w:r w:rsidRPr="007C3629">
        <w:rPr>
          <w:rFonts w:ascii="Century Gothic" w:hAnsi="Century Gothic"/>
          <w:spacing w:val="-13"/>
        </w:rPr>
        <w:t xml:space="preserve"> </w:t>
      </w:r>
      <w:r w:rsidRPr="007C3629">
        <w:rPr>
          <w:rFonts w:ascii="Century Gothic" w:hAnsi="Century Gothic"/>
        </w:rPr>
        <w:t>recaudados</w:t>
      </w:r>
      <w:r w:rsidRPr="007C3629">
        <w:rPr>
          <w:rFonts w:ascii="Century Gothic" w:hAnsi="Century Gothic"/>
          <w:spacing w:val="-13"/>
        </w:rPr>
        <w:t xml:space="preserve"> </w:t>
      </w:r>
      <w:r w:rsidRPr="007C3629">
        <w:rPr>
          <w:rFonts w:ascii="Century Gothic" w:hAnsi="Century Gothic"/>
        </w:rPr>
        <w:t>se</w:t>
      </w:r>
      <w:r w:rsidRPr="007C3629">
        <w:rPr>
          <w:rFonts w:ascii="Century Gothic" w:hAnsi="Century Gothic"/>
          <w:spacing w:val="-11"/>
        </w:rPr>
        <w:t xml:space="preserve"> </w:t>
      </w:r>
      <w:r w:rsidRPr="007C3629">
        <w:rPr>
          <w:rFonts w:ascii="Century Gothic" w:hAnsi="Century Gothic"/>
        </w:rPr>
        <w:t>destinarán,</w:t>
      </w:r>
      <w:r w:rsidRPr="007C3629">
        <w:rPr>
          <w:rFonts w:ascii="Century Gothic" w:hAnsi="Century Gothic"/>
          <w:spacing w:val="-14"/>
        </w:rPr>
        <w:t xml:space="preserve"> </w:t>
      </w:r>
      <w:r w:rsidRPr="007C3629">
        <w:rPr>
          <w:rFonts w:ascii="Century Gothic" w:hAnsi="Century Gothic"/>
        </w:rPr>
        <w:t>en</w:t>
      </w:r>
      <w:r w:rsidRPr="007C3629">
        <w:rPr>
          <w:rFonts w:ascii="Century Gothic" w:hAnsi="Century Gothic"/>
          <w:spacing w:val="-12"/>
        </w:rPr>
        <w:t xml:space="preserve"> </w:t>
      </w:r>
      <w:r w:rsidRPr="007C3629">
        <w:rPr>
          <w:rFonts w:ascii="Century Gothic" w:hAnsi="Century Gothic"/>
        </w:rPr>
        <w:t>igual</w:t>
      </w:r>
      <w:r w:rsidRPr="007C3629">
        <w:rPr>
          <w:rFonts w:ascii="Century Gothic" w:hAnsi="Century Gothic"/>
          <w:spacing w:val="-14"/>
        </w:rPr>
        <w:t xml:space="preserve"> </w:t>
      </w:r>
      <w:r w:rsidRPr="007C3629">
        <w:rPr>
          <w:rFonts w:ascii="Century Gothic" w:hAnsi="Century Gothic"/>
        </w:rPr>
        <w:t>proporción, al sostenimiento de dichas universidades.</w:t>
      </w:r>
    </w:p>
    <w:p w14:paraId="5DFE6C4E" w14:textId="15B68EEA" w:rsidR="007C3629" w:rsidRDefault="007C3629" w:rsidP="007C3629">
      <w:pPr>
        <w:spacing w:line="360" w:lineRule="auto"/>
        <w:ind w:right="50"/>
        <w:jc w:val="both"/>
        <w:rPr>
          <w:rFonts w:ascii="Century Gothic" w:hAnsi="Century Gothic"/>
        </w:rPr>
      </w:pPr>
      <w:r>
        <w:rPr>
          <w:rFonts w:ascii="Century Gothic" w:hAnsi="Century Gothic"/>
        </w:rPr>
        <w:t>…</w:t>
      </w:r>
    </w:p>
    <w:p w14:paraId="179557F0" w14:textId="77777777" w:rsidR="007C3629" w:rsidRDefault="007C3629" w:rsidP="007C3629">
      <w:pPr>
        <w:spacing w:line="360" w:lineRule="auto"/>
        <w:ind w:right="50"/>
        <w:jc w:val="both"/>
        <w:rPr>
          <w:rFonts w:ascii="Century Gothic" w:hAnsi="Century Gothic"/>
        </w:rPr>
      </w:pPr>
    </w:p>
    <w:p w14:paraId="575B5D1D" w14:textId="13804174" w:rsidR="007C3629" w:rsidRDefault="007C3629" w:rsidP="007C3629">
      <w:pPr>
        <w:spacing w:line="360" w:lineRule="auto"/>
        <w:ind w:right="50"/>
        <w:jc w:val="both"/>
        <w:rPr>
          <w:rFonts w:ascii="Century Gothic" w:hAnsi="Century Gothic"/>
          <w:b/>
        </w:rPr>
      </w:pPr>
      <w:r w:rsidRPr="007C3629">
        <w:rPr>
          <w:rFonts w:ascii="Century Gothic" w:hAnsi="Century Gothic"/>
          <w:b/>
        </w:rPr>
        <w:t>OBJETO Y TASA</w:t>
      </w:r>
    </w:p>
    <w:p w14:paraId="3A5BC3DA" w14:textId="77777777" w:rsidR="007C3629" w:rsidRDefault="007C3629" w:rsidP="007C3629">
      <w:pPr>
        <w:spacing w:line="360" w:lineRule="auto"/>
        <w:ind w:right="50"/>
        <w:jc w:val="both"/>
        <w:rPr>
          <w:rFonts w:ascii="Century Gothic" w:hAnsi="Century Gothic"/>
          <w:b/>
          <w:spacing w:val="-2"/>
        </w:rPr>
      </w:pPr>
    </w:p>
    <w:p w14:paraId="2BEECD68" w14:textId="77777777" w:rsidR="007C3629" w:rsidRPr="007C3629" w:rsidRDefault="007C3629" w:rsidP="007C3629">
      <w:pPr>
        <w:pStyle w:val="Textoindependiente"/>
        <w:spacing w:line="360" w:lineRule="auto"/>
        <w:ind w:right="50"/>
        <w:jc w:val="both"/>
        <w:rPr>
          <w:rFonts w:ascii="Century Gothic" w:hAnsi="Century Gothic"/>
        </w:rPr>
      </w:pPr>
      <w:r w:rsidRPr="007C3629">
        <w:rPr>
          <w:rFonts w:ascii="Century Gothic" w:hAnsi="Century Gothic"/>
          <w:b/>
        </w:rPr>
        <w:t>ARTÍCULO</w:t>
      </w:r>
      <w:r w:rsidRPr="007C3629">
        <w:rPr>
          <w:rFonts w:ascii="Century Gothic" w:hAnsi="Century Gothic"/>
          <w:b/>
          <w:spacing w:val="-3"/>
        </w:rPr>
        <w:t xml:space="preserve"> </w:t>
      </w:r>
      <w:r w:rsidRPr="007C3629">
        <w:rPr>
          <w:rFonts w:ascii="Century Gothic" w:hAnsi="Century Gothic"/>
          <w:b/>
        </w:rPr>
        <w:t>83-B.</w:t>
      </w:r>
      <w:r w:rsidRPr="007C3629">
        <w:rPr>
          <w:rFonts w:ascii="Century Gothic" w:hAnsi="Century Gothic"/>
          <w:b/>
          <w:spacing w:val="-4"/>
        </w:rPr>
        <w:t xml:space="preserve"> </w:t>
      </w:r>
      <w:r w:rsidRPr="007C3629">
        <w:rPr>
          <w:rFonts w:ascii="Century Gothic" w:hAnsi="Century Gothic"/>
        </w:rPr>
        <w:t>La</w:t>
      </w:r>
      <w:r w:rsidRPr="007C3629">
        <w:rPr>
          <w:rFonts w:ascii="Century Gothic" w:hAnsi="Century Gothic"/>
          <w:spacing w:val="-4"/>
        </w:rPr>
        <w:t xml:space="preserve"> </w:t>
      </w:r>
      <w:r w:rsidRPr="007C3629">
        <w:rPr>
          <w:rFonts w:ascii="Century Gothic" w:hAnsi="Century Gothic"/>
        </w:rPr>
        <w:t>contribución</w:t>
      </w:r>
      <w:r w:rsidRPr="007C3629">
        <w:rPr>
          <w:rFonts w:ascii="Century Gothic" w:hAnsi="Century Gothic"/>
          <w:spacing w:val="-4"/>
        </w:rPr>
        <w:t xml:space="preserve"> </w:t>
      </w:r>
      <w:r w:rsidRPr="007C3629">
        <w:rPr>
          <w:rFonts w:ascii="Century Gothic" w:hAnsi="Century Gothic"/>
        </w:rPr>
        <w:t>a</w:t>
      </w:r>
      <w:r w:rsidRPr="007C3629">
        <w:rPr>
          <w:rFonts w:ascii="Century Gothic" w:hAnsi="Century Gothic"/>
          <w:spacing w:val="-5"/>
        </w:rPr>
        <w:t xml:space="preserve"> </w:t>
      </w:r>
      <w:r w:rsidRPr="007C3629">
        <w:rPr>
          <w:rFonts w:ascii="Century Gothic" w:hAnsi="Century Gothic"/>
        </w:rPr>
        <w:t>que</w:t>
      </w:r>
      <w:r w:rsidRPr="007C3629">
        <w:rPr>
          <w:rFonts w:ascii="Century Gothic" w:hAnsi="Century Gothic"/>
          <w:spacing w:val="-4"/>
        </w:rPr>
        <w:t xml:space="preserve"> </w:t>
      </w:r>
      <w:r w:rsidRPr="007C3629">
        <w:rPr>
          <w:rFonts w:ascii="Century Gothic" w:hAnsi="Century Gothic"/>
        </w:rPr>
        <w:t>se</w:t>
      </w:r>
      <w:r w:rsidRPr="007C3629">
        <w:rPr>
          <w:rFonts w:ascii="Century Gothic" w:hAnsi="Century Gothic"/>
          <w:spacing w:val="-4"/>
        </w:rPr>
        <w:t xml:space="preserve"> </w:t>
      </w:r>
      <w:r w:rsidRPr="007C3629">
        <w:rPr>
          <w:rFonts w:ascii="Century Gothic" w:hAnsi="Century Gothic"/>
        </w:rPr>
        <w:t>refiere</w:t>
      </w:r>
      <w:r w:rsidRPr="007C3629">
        <w:rPr>
          <w:rFonts w:ascii="Century Gothic" w:hAnsi="Century Gothic"/>
          <w:spacing w:val="-2"/>
        </w:rPr>
        <w:t xml:space="preserve"> </w:t>
      </w:r>
      <w:r w:rsidRPr="007C3629">
        <w:rPr>
          <w:rFonts w:ascii="Century Gothic" w:hAnsi="Century Gothic"/>
        </w:rPr>
        <w:t>la</w:t>
      </w:r>
      <w:r w:rsidRPr="007C3629">
        <w:rPr>
          <w:rFonts w:ascii="Century Gothic" w:hAnsi="Century Gothic"/>
          <w:spacing w:val="-4"/>
        </w:rPr>
        <w:t xml:space="preserve"> </w:t>
      </w:r>
      <w:r w:rsidRPr="007C3629">
        <w:rPr>
          <w:rFonts w:ascii="Century Gothic" w:hAnsi="Century Gothic"/>
        </w:rPr>
        <w:t>presente</w:t>
      </w:r>
      <w:r w:rsidRPr="007C3629">
        <w:rPr>
          <w:rFonts w:ascii="Century Gothic" w:hAnsi="Century Gothic"/>
          <w:spacing w:val="-5"/>
        </w:rPr>
        <w:t xml:space="preserve"> </w:t>
      </w:r>
      <w:r w:rsidRPr="007C3629">
        <w:rPr>
          <w:rFonts w:ascii="Century Gothic" w:hAnsi="Century Gothic"/>
        </w:rPr>
        <w:t>Sección,</w:t>
      </w:r>
      <w:r w:rsidRPr="007C3629">
        <w:rPr>
          <w:rFonts w:ascii="Century Gothic" w:hAnsi="Century Gothic"/>
          <w:spacing w:val="-4"/>
        </w:rPr>
        <w:t xml:space="preserve"> </w:t>
      </w:r>
      <w:r w:rsidRPr="007C3629">
        <w:rPr>
          <w:rFonts w:ascii="Century Gothic" w:hAnsi="Century Gothic"/>
        </w:rPr>
        <w:t>se</w:t>
      </w:r>
      <w:r w:rsidRPr="007C3629">
        <w:rPr>
          <w:rFonts w:ascii="Century Gothic" w:hAnsi="Century Gothic"/>
          <w:spacing w:val="-4"/>
        </w:rPr>
        <w:t xml:space="preserve"> </w:t>
      </w:r>
      <w:r w:rsidRPr="007C3629">
        <w:rPr>
          <w:rFonts w:ascii="Century Gothic" w:hAnsi="Century Gothic"/>
        </w:rPr>
        <w:t>causará</w:t>
      </w:r>
      <w:r w:rsidRPr="007C3629">
        <w:rPr>
          <w:rFonts w:ascii="Century Gothic" w:hAnsi="Century Gothic"/>
          <w:spacing w:val="-4"/>
        </w:rPr>
        <w:t xml:space="preserve"> </w:t>
      </w:r>
      <w:r w:rsidRPr="007C3629">
        <w:rPr>
          <w:rFonts w:ascii="Century Gothic" w:hAnsi="Century Gothic"/>
        </w:rPr>
        <w:t>por</w:t>
      </w:r>
      <w:r w:rsidRPr="007C3629">
        <w:rPr>
          <w:rFonts w:ascii="Century Gothic" w:hAnsi="Century Gothic"/>
          <w:spacing w:val="-4"/>
        </w:rPr>
        <w:t xml:space="preserve"> </w:t>
      </w:r>
      <w:r w:rsidRPr="007C3629">
        <w:rPr>
          <w:rFonts w:ascii="Century Gothic" w:hAnsi="Century Gothic"/>
        </w:rPr>
        <w:t>cada</w:t>
      </w:r>
      <w:r w:rsidRPr="007C3629">
        <w:rPr>
          <w:rFonts w:ascii="Century Gothic" w:hAnsi="Century Gothic"/>
          <w:spacing w:val="-4"/>
        </w:rPr>
        <w:t xml:space="preserve"> </w:t>
      </w:r>
      <w:r w:rsidRPr="007C3629">
        <w:rPr>
          <w:rFonts w:ascii="Century Gothic" w:hAnsi="Century Gothic"/>
        </w:rPr>
        <w:t>trámite de</w:t>
      </w:r>
      <w:r w:rsidRPr="007C3629">
        <w:rPr>
          <w:rFonts w:ascii="Century Gothic" w:hAnsi="Century Gothic"/>
          <w:spacing w:val="-14"/>
        </w:rPr>
        <w:t xml:space="preserve"> </w:t>
      </w:r>
      <w:r w:rsidRPr="007C3629">
        <w:rPr>
          <w:rFonts w:ascii="Century Gothic" w:hAnsi="Century Gothic"/>
        </w:rPr>
        <w:t>derecho</w:t>
      </w:r>
      <w:r w:rsidRPr="007C3629">
        <w:rPr>
          <w:rFonts w:ascii="Century Gothic" w:hAnsi="Century Gothic"/>
          <w:spacing w:val="-14"/>
        </w:rPr>
        <w:t xml:space="preserve"> </w:t>
      </w:r>
      <w:r w:rsidRPr="007C3629">
        <w:rPr>
          <w:rFonts w:ascii="Century Gothic" w:hAnsi="Century Gothic"/>
        </w:rPr>
        <w:t>de</w:t>
      </w:r>
      <w:r w:rsidRPr="007C3629">
        <w:rPr>
          <w:rFonts w:ascii="Century Gothic" w:hAnsi="Century Gothic"/>
          <w:spacing w:val="-14"/>
        </w:rPr>
        <w:t xml:space="preserve"> </w:t>
      </w:r>
      <w:r w:rsidRPr="007C3629">
        <w:rPr>
          <w:rFonts w:ascii="Century Gothic" w:hAnsi="Century Gothic"/>
        </w:rPr>
        <w:t>control</w:t>
      </w:r>
      <w:r w:rsidRPr="007C3629">
        <w:rPr>
          <w:rFonts w:ascii="Century Gothic" w:hAnsi="Century Gothic"/>
          <w:spacing w:val="-14"/>
        </w:rPr>
        <w:t xml:space="preserve"> </w:t>
      </w:r>
      <w:r w:rsidRPr="007C3629">
        <w:rPr>
          <w:rFonts w:ascii="Century Gothic" w:hAnsi="Century Gothic"/>
        </w:rPr>
        <w:t>vehicular</w:t>
      </w:r>
      <w:r w:rsidRPr="007C3629">
        <w:rPr>
          <w:rFonts w:ascii="Century Gothic" w:hAnsi="Century Gothic"/>
          <w:spacing w:val="-14"/>
        </w:rPr>
        <w:t xml:space="preserve"> </w:t>
      </w:r>
      <w:r w:rsidRPr="007C3629">
        <w:rPr>
          <w:rFonts w:ascii="Century Gothic" w:hAnsi="Century Gothic"/>
        </w:rPr>
        <w:t>y</w:t>
      </w:r>
      <w:r w:rsidRPr="007C3629">
        <w:rPr>
          <w:rFonts w:ascii="Century Gothic" w:hAnsi="Century Gothic"/>
          <w:spacing w:val="-14"/>
        </w:rPr>
        <w:t xml:space="preserve"> </w:t>
      </w:r>
      <w:r w:rsidRPr="007C3629">
        <w:rPr>
          <w:rFonts w:ascii="Century Gothic" w:hAnsi="Century Gothic"/>
        </w:rPr>
        <w:t>por</w:t>
      </w:r>
      <w:r w:rsidRPr="007C3629">
        <w:rPr>
          <w:rFonts w:ascii="Century Gothic" w:hAnsi="Century Gothic"/>
          <w:spacing w:val="-14"/>
        </w:rPr>
        <w:t xml:space="preserve"> </w:t>
      </w:r>
      <w:r w:rsidRPr="007C3629">
        <w:rPr>
          <w:rFonts w:ascii="Century Gothic" w:hAnsi="Century Gothic"/>
        </w:rPr>
        <w:t>dotación</w:t>
      </w:r>
      <w:r w:rsidRPr="007C3629">
        <w:rPr>
          <w:rFonts w:ascii="Century Gothic" w:hAnsi="Century Gothic"/>
          <w:spacing w:val="-14"/>
        </w:rPr>
        <w:t xml:space="preserve"> </w:t>
      </w:r>
      <w:r w:rsidRPr="007C3629">
        <w:rPr>
          <w:rFonts w:ascii="Century Gothic" w:hAnsi="Century Gothic"/>
        </w:rPr>
        <w:t>o</w:t>
      </w:r>
      <w:r w:rsidRPr="007C3629">
        <w:rPr>
          <w:rFonts w:ascii="Century Gothic" w:hAnsi="Century Gothic"/>
          <w:spacing w:val="-14"/>
        </w:rPr>
        <w:t xml:space="preserve"> </w:t>
      </w:r>
      <w:r w:rsidRPr="007C3629">
        <w:rPr>
          <w:rFonts w:ascii="Century Gothic" w:hAnsi="Century Gothic"/>
        </w:rPr>
        <w:t>canje</w:t>
      </w:r>
      <w:r w:rsidRPr="007C3629">
        <w:rPr>
          <w:rFonts w:ascii="Century Gothic" w:hAnsi="Century Gothic"/>
          <w:spacing w:val="-13"/>
        </w:rPr>
        <w:t xml:space="preserve"> </w:t>
      </w:r>
      <w:r w:rsidRPr="007C3629">
        <w:rPr>
          <w:rFonts w:ascii="Century Gothic" w:hAnsi="Century Gothic"/>
        </w:rPr>
        <w:t>de</w:t>
      </w:r>
      <w:r w:rsidRPr="007C3629">
        <w:rPr>
          <w:rFonts w:ascii="Century Gothic" w:hAnsi="Century Gothic"/>
          <w:spacing w:val="-14"/>
        </w:rPr>
        <w:t xml:space="preserve"> </w:t>
      </w:r>
      <w:r w:rsidRPr="007C3629">
        <w:rPr>
          <w:rFonts w:ascii="Century Gothic" w:hAnsi="Century Gothic"/>
        </w:rPr>
        <w:t>placas</w:t>
      </w:r>
      <w:r w:rsidRPr="007C3629">
        <w:rPr>
          <w:rFonts w:ascii="Century Gothic" w:hAnsi="Century Gothic"/>
          <w:spacing w:val="-14"/>
        </w:rPr>
        <w:t xml:space="preserve"> </w:t>
      </w:r>
      <w:r w:rsidRPr="007C3629">
        <w:rPr>
          <w:rFonts w:ascii="Century Gothic" w:hAnsi="Century Gothic"/>
        </w:rPr>
        <w:t>metálicas</w:t>
      </w:r>
      <w:r w:rsidRPr="007C3629">
        <w:rPr>
          <w:rFonts w:ascii="Century Gothic" w:hAnsi="Century Gothic"/>
          <w:spacing w:val="-14"/>
        </w:rPr>
        <w:t xml:space="preserve"> </w:t>
      </w:r>
      <w:r w:rsidRPr="007C3629">
        <w:rPr>
          <w:rFonts w:ascii="Century Gothic" w:hAnsi="Century Gothic"/>
        </w:rPr>
        <w:t>de</w:t>
      </w:r>
      <w:r w:rsidRPr="007C3629">
        <w:rPr>
          <w:rFonts w:ascii="Century Gothic" w:hAnsi="Century Gothic"/>
          <w:spacing w:val="-14"/>
        </w:rPr>
        <w:t xml:space="preserve"> </w:t>
      </w:r>
      <w:r w:rsidRPr="007C3629">
        <w:rPr>
          <w:rFonts w:ascii="Century Gothic" w:hAnsi="Century Gothic"/>
        </w:rPr>
        <w:t>identificación</w:t>
      </w:r>
      <w:r w:rsidRPr="007C3629">
        <w:rPr>
          <w:rFonts w:ascii="Century Gothic" w:hAnsi="Century Gothic"/>
          <w:spacing w:val="-14"/>
        </w:rPr>
        <w:t xml:space="preserve"> </w:t>
      </w:r>
      <w:r w:rsidRPr="007C3629">
        <w:rPr>
          <w:rFonts w:ascii="Century Gothic" w:hAnsi="Century Gothic"/>
        </w:rPr>
        <w:t>vehicular, así como por cada expedición de licencia de conducir.</w:t>
      </w:r>
    </w:p>
    <w:p w14:paraId="034ACA0E" w14:textId="77777777" w:rsidR="007C3629" w:rsidRPr="007C3629" w:rsidRDefault="007C3629" w:rsidP="007C3629">
      <w:pPr>
        <w:pStyle w:val="Textoindependiente"/>
        <w:spacing w:line="360" w:lineRule="auto"/>
        <w:ind w:right="50"/>
        <w:rPr>
          <w:rFonts w:ascii="Century Gothic" w:hAnsi="Century Gothic"/>
        </w:rPr>
      </w:pPr>
    </w:p>
    <w:p w14:paraId="3AF6DFA7" w14:textId="67362232" w:rsidR="007C3629" w:rsidRPr="007C3629" w:rsidRDefault="007C3629" w:rsidP="007C3629">
      <w:pPr>
        <w:spacing w:line="360" w:lineRule="auto"/>
        <w:ind w:right="50"/>
        <w:jc w:val="both"/>
        <w:rPr>
          <w:rFonts w:ascii="Century Gothic" w:hAnsi="Century Gothic"/>
          <w:b/>
          <w:spacing w:val="-2"/>
        </w:rPr>
      </w:pPr>
      <w:r w:rsidRPr="007C3629">
        <w:rPr>
          <w:rFonts w:ascii="Century Gothic" w:hAnsi="Century Gothic"/>
          <w:b/>
        </w:rPr>
        <w:t>El monto de la contribución será equivalente a 0.3668 veces el valor diario de la Unidad de Medida y Actualización (UMA).</w:t>
      </w:r>
    </w:p>
    <w:p w14:paraId="622FD5AC" w14:textId="498E1850" w:rsidR="00AC0A46" w:rsidRDefault="00AC0A46">
      <w:pPr>
        <w:spacing w:line="360" w:lineRule="auto"/>
        <w:jc w:val="both"/>
        <w:rPr>
          <w:rFonts w:ascii="Century Gothic" w:hAnsi="Century Gothic" w:cs="Arial"/>
        </w:rPr>
      </w:pPr>
    </w:p>
    <w:p w14:paraId="61BF92F1" w14:textId="583744B3" w:rsidR="008D5189" w:rsidRDefault="00AC0A46">
      <w:pPr>
        <w:spacing w:line="360" w:lineRule="auto"/>
        <w:jc w:val="both"/>
        <w:rPr>
          <w:rFonts w:ascii="Century Gothic" w:hAnsi="Century Gothic" w:cs="Arial"/>
        </w:rPr>
      </w:pPr>
      <w:r w:rsidRPr="00186B92">
        <w:rPr>
          <w:rFonts w:ascii="Century Gothic" w:hAnsi="Century Gothic" w:cs="Arial"/>
          <w:b/>
          <w:bCs/>
        </w:rPr>
        <w:t xml:space="preserve">ARTÍCULO </w:t>
      </w:r>
      <w:r>
        <w:rPr>
          <w:rFonts w:ascii="Century Gothic" w:hAnsi="Century Gothic" w:cs="Arial"/>
          <w:b/>
          <w:bCs/>
        </w:rPr>
        <w:t>CUARTO</w:t>
      </w:r>
      <w:r w:rsidRPr="00186B92">
        <w:rPr>
          <w:rFonts w:ascii="Century Gothic" w:hAnsi="Century Gothic" w:cs="Arial"/>
          <w:b/>
          <w:bCs/>
        </w:rPr>
        <w:t>. –</w:t>
      </w:r>
      <w:r>
        <w:rPr>
          <w:rFonts w:ascii="Century Gothic" w:hAnsi="Century Gothic" w:cs="Arial"/>
          <w:b/>
          <w:bCs/>
        </w:rPr>
        <w:t xml:space="preserve"> </w:t>
      </w:r>
      <w:r w:rsidRPr="00186B92">
        <w:rPr>
          <w:rFonts w:ascii="Century Gothic" w:hAnsi="Century Gothic" w:cs="Arial"/>
          <w:bCs/>
        </w:rPr>
        <w:t xml:space="preserve">Se </w:t>
      </w:r>
      <w:r w:rsidRPr="00186B92">
        <w:rPr>
          <w:rFonts w:ascii="Century Gothic" w:hAnsi="Century Gothic" w:cs="Arial"/>
          <w:b/>
        </w:rPr>
        <w:t>REFORMA</w:t>
      </w:r>
      <w:r>
        <w:rPr>
          <w:rFonts w:ascii="Century Gothic" w:hAnsi="Century Gothic" w:cs="Arial"/>
          <w:b/>
        </w:rPr>
        <w:t xml:space="preserve">N </w:t>
      </w:r>
      <w:r>
        <w:rPr>
          <w:rFonts w:ascii="Century Gothic" w:hAnsi="Century Gothic" w:cs="Arial"/>
        </w:rPr>
        <w:t xml:space="preserve">los artículos </w:t>
      </w:r>
      <w:r w:rsidRPr="00AC0A46">
        <w:rPr>
          <w:rFonts w:ascii="Century Gothic" w:hAnsi="Century Gothic" w:cs="Arial"/>
        </w:rPr>
        <w:t xml:space="preserve">13; </w:t>
      </w:r>
      <w:r>
        <w:rPr>
          <w:rFonts w:ascii="Century Gothic" w:hAnsi="Century Gothic" w:cs="Arial"/>
        </w:rPr>
        <w:t>20, párrafo primero</w:t>
      </w:r>
      <w:r w:rsidRPr="00AC0A46">
        <w:rPr>
          <w:rFonts w:ascii="Century Gothic" w:hAnsi="Century Gothic" w:cs="Arial"/>
        </w:rPr>
        <w:t xml:space="preserve"> </w:t>
      </w:r>
      <w:r w:rsidR="008D5189" w:rsidRPr="00186B92">
        <w:rPr>
          <w:rFonts w:ascii="Century Gothic" w:hAnsi="Century Gothic" w:cs="Arial"/>
        </w:rPr>
        <w:t>de la Ley de Coordinación Fiscal del Estado de Chihuahua y sus Municipios,</w:t>
      </w:r>
      <w:r w:rsidR="008D5189" w:rsidRPr="00186B92">
        <w:rPr>
          <w:rFonts w:ascii="Century Gothic" w:hAnsi="Century Gothic" w:cs="Arial"/>
          <w:bCs/>
        </w:rPr>
        <w:t xml:space="preserve"> </w:t>
      </w:r>
      <w:r w:rsidR="008D5189" w:rsidRPr="00186B92">
        <w:rPr>
          <w:rFonts w:ascii="Century Gothic" w:hAnsi="Century Gothic" w:cs="Arial"/>
        </w:rPr>
        <w:t>quedando la redacción detallada de la siguiente manera:</w:t>
      </w:r>
    </w:p>
    <w:p w14:paraId="7AC54AD9" w14:textId="77777777" w:rsidR="00E54322" w:rsidRPr="00186B92" w:rsidRDefault="00E54322">
      <w:pPr>
        <w:spacing w:line="360" w:lineRule="auto"/>
        <w:jc w:val="both"/>
        <w:rPr>
          <w:rFonts w:ascii="Century Gothic" w:hAnsi="Century Gothic" w:cs="Arial"/>
          <w:bCs/>
        </w:rPr>
      </w:pPr>
    </w:p>
    <w:p w14:paraId="0E885AF2" w14:textId="77777777" w:rsidR="00E54322" w:rsidRPr="00E54322" w:rsidRDefault="00E54322" w:rsidP="00E54322">
      <w:pPr>
        <w:pStyle w:val="Textoindependiente"/>
        <w:spacing w:line="360" w:lineRule="auto"/>
        <w:ind w:right="50"/>
        <w:jc w:val="both"/>
        <w:rPr>
          <w:rFonts w:ascii="Century Gothic" w:hAnsi="Century Gothic"/>
        </w:rPr>
      </w:pPr>
      <w:r w:rsidRPr="00E54322">
        <w:rPr>
          <w:rFonts w:ascii="Century Gothic" w:hAnsi="Century Gothic"/>
          <w:b/>
        </w:rPr>
        <w:t xml:space="preserve">ARTÍCULO 13. </w:t>
      </w:r>
      <w:r w:rsidRPr="00E54322">
        <w:rPr>
          <w:rFonts w:ascii="Century Gothic" w:hAnsi="Century Gothic"/>
        </w:rPr>
        <w:t>La Reunión Estatal sesionará al menos una vez al año, previa convocatoria por escrito</w:t>
      </w:r>
      <w:r w:rsidRPr="00E54322">
        <w:rPr>
          <w:rFonts w:ascii="Century Gothic" w:hAnsi="Century Gothic"/>
          <w:spacing w:val="-4"/>
        </w:rPr>
        <w:t xml:space="preserve"> </w:t>
      </w:r>
      <w:r w:rsidRPr="00E54322">
        <w:rPr>
          <w:rFonts w:ascii="Century Gothic" w:hAnsi="Century Gothic"/>
          <w:b/>
        </w:rPr>
        <w:t>y/o</w:t>
      </w:r>
      <w:r w:rsidRPr="00E54322">
        <w:rPr>
          <w:rFonts w:ascii="Century Gothic" w:hAnsi="Century Gothic"/>
          <w:b/>
          <w:spacing w:val="-1"/>
        </w:rPr>
        <w:t xml:space="preserve"> </w:t>
      </w:r>
      <w:r w:rsidRPr="00E54322">
        <w:rPr>
          <w:rFonts w:ascii="Century Gothic" w:hAnsi="Century Gothic"/>
          <w:b/>
        </w:rPr>
        <w:t>medios</w:t>
      </w:r>
      <w:r w:rsidRPr="00E54322">
        <w:rPr>
          <w:rFonts w:ascii="Century Gothic" w:hAnsi="Century Gothic"/>
          <w:b/>
          <w:spacing w:val="-1"/>
        </w:rPr>
        <w:t xml:space="preserve"> </w:t>
      </w:r>
      <w:r w:rsidRPr="00E54322">
        <w:rPr>
          <w:rFonts w:ascii="Century Gothic" w:hAnsi="Century Gothic"/>
          <w:b/>
        </w:rPr>
        <w:t>electrónicos</w:t>
      </w:r>
      <w:r w:rsidRPr="00E54322">
        <w:rPr>
          <w:rFonts w:ascii="Century Gothic" w:hAnsi="Century Gothic"/>
          <w:b/>
          <w:spacing w:val="-2"/>
        </w:rPr>
        <w:t xml:space="preserve"> </w:t>
      </w:r>
      <w:r w:rsidRPr="00E54322">
        <w:rPr>
          <w:rFonts w:ascii="Century Gothic" w:hAnsi="Century Gothic"/>
        </w:rPr>
        <w:t>emitida</w:t>
      </w:r>
      <w:r w:rsidRPr="00E54322">
        <w:rPr>
          <w:rFonts w:ascii="Century Gothic" w:hAnsi="Century Gothic"/>
          <w:spacing w:val="-4"/>
        </w:rPr>
        <w:t xml:space="preserve"> </w:t>
      </w:r>
      <w:r w:rsidRPr="00E54322">
        <w:rPr>
          <w:rFonts w:ascii="Century Gothic" w:hAnsi="Century Gothic"/>
        </w:rPr>
        <w:t>por</w:t>
      </w:r>
      <w:r w:rsidRPr="00E54322">
        <w:rPr>
          <w:rFonts w:ascii="Century Gothic" w:hAnsi="Century Gothic"/>
          <w:spacing w:val="-4"/>
        </w:rPr>
        <w:t xml:space="preserve"> </w:t>
      </w:r>
      <w:r w:rsidRPr="00E54322">
        <w:rPr>
          <w:rFonts w:ascii="Century Gothic" w:hAnsi="Century Gothic"/>
        </w:rPr>
        <w:t>el</w:t>
      </w:r>
      <w:r w:rsidRPr="00E54322">
        <w:rPr>
          <w:rFonts w:ascii="Century Gothic" w:hAnsi="Century Gothic"/>
          <w:spacing w:val="-3"/>
        </w:rPr>
        <w:t xml:space="preserve"> </w:t>
      </w:r>
      <w:r w:rsidRPr="00E54322">
        <w:rPr>
          <w:rFonts w:ascii="Century Gothic" w:hAnsi="Century Gothic"/>
        </w:rPr>
        <w:t>Presidente,</w:t>
      </w:r>
      <w:r w:rsidRPr="00E54322">
        <w:rPr>
          <w:rFonts w:ascii="Century Gothic" w:hAnsi="Century Gothic"/>
          <w:spacing w:val="-2"/>
        </w:rPr>
        <w:t xml:space="preserve"> </w:t>
      </w:r>
      <w:r w:rsidRPr="00E54322">
        <w:rPr>
          <w:rFonts w:ascii="Century Gothic" w:hAnsi="Century Gothic"/>
        </w:rPr>
        <w:t>en</w:t>
      </w:r>
      <w:r w:rsidRPr="00E54322">
        <w:rPr>
          <w:rFonts w:ascii="Century Gothic" w:hAnsi="Century Gothic"/>
          <w:spacing w:val="-2"/>
        </w:rPr>
        <w:t xml:space="preserve"> </w:t>
      </w:r>
      <w:r w:rsidRPr="00E54322">
        <w:rPr>
          <w:rFonts w:ascii="Century Gothic" w:hAnsi="Century Gothic"/>
        </w:rPr>
        <w:t>la</w:t>
      </w:r>
      <w:r w:rsidRPr="00E54322">
        <w:rPr>
          <w:rFonts w:ascii="Century Gothic" w:hAnsi="Century Gothic"/>
          <w:spacing w:val="-4"/>
        </w:rPr>
        <w:t xml:space="preserve"> </w:t>
      </w:r>
      <w:r w:rsidRPr="00E54322">
        <w:rPr>
          <w:rFonts w:ascii="Century Gothic" w:hAnsi="Century Gothic"/>
        </w:rPr>
        <w:t>que</w:t>
      </w:r>
      <w:r w:rsidRPr="00E54322">
        <w:rPr>
          <w:rFonts w:ascii="Century Gothic" w:hAnsi="Century Gothic"/>
          <w:spacing w:val="-5"/>
        </w:rPr>
        <w:t xml:space="preserve"> </w:t>
      </w:r>
      <w:r w:rsidRPr="00E54322">
        <w:rPr>
          <w:rFonts w:ascii="Century Gothic" w:hAnsi="Century Gothic"/>
        </w:rPr>
        <w:t>señale</w:t>
      </w:r>
      <w:r w:rsidRPr="00E54322">
        <w:rPr>
          <w:rFonts w:ascii="Century Gothic" w:hAnsi="Century Gothic"/>
          <w:spacing w:val="-2"/>
        </w:rPr>
        <w:t xml:space="preserve"> </w:t>
      </w:r>
      <w:r w:rsidRPr="00E54322">
        <w:rPr>
          <w:rFonts w:ascii="Century Gothic" w:hAnsi="Century Gothic"/>
        </w:rPr>
        <w:t>los</w:t>
      </w:r>
      <w:r w:rsidRPr="00E54322">
        <w:rPr>
          <w:rFonts w:ascii="Century Gothic" w:hAnsi="Century Gothic"/>
          <w:spacing w:val="-3"/>
        </w:rPr>
        <w:t xml:space="preserve"> </w:t>
      </w:r>
      <w:r w:rsidRPr="00E54322">
        <w:rPr>
          <w:rFonts w:ascii="Century Gothic" w:hAnsi="Century Gothic"/>
        </w:rPr>
        <w:t>asuntos</w:t>
      </w:r>
      <w:r w:rsidRPr="00E54322">
        <w:rPr>
          <w:rFonts w:ascii="Century Gothic" w:hAnsi="Century Gothic"/>
          <w:spacing w:val="-3"/>
        </w:rPr>
        <w:t xml:space="preserve"> </w:t>
      </w:r>
      <w:r w:rsidRPr="00E54322">
        <w:rPr>
          <w:rFonts w:ascii="Century Gothic" w:hAnsi="Century Gothic"/>
        </w:rPr>
        <w:t>que</w:t>
      </w:r>
      <w:r w:rsidRPr="00E54322">
        <w:rPr>
          <w:rFonts w:ascii="Century Gothic" w:hAnsi="Century Gothic"/>
          <w:spacing w:val="-5"/>
        </w:rPr>
        <w:t xml:space="preserve"> </w:t>
      </w:r>
      <w:r w:rsidRPr="00E54322">
        <w:rPr>
          <w:rFonts w:ascii="Century Gothic" w:hAnsi="Century Gothic"/>
        </w:rPr>
        <w:t xml:space="preserve">serán </w:t>
      </w:r>
      <w:r w:rsidRPr="00E54322">
        <w:rPr>
          <w:rFonts w:ascii="Century Gothic" w:hAnsi="Century Gothic"/>
          <w:spacing w:val="-2"/>
        </w:rPr>
        <w:t>tratados.</w:t>
      </w:r>
    </w:p>
    <w:p w14:paraId="2015AE1D" w14:textId="77777777" w:rsidR="00E54322" w:rsidRDefault="00E54322" w:rsidP="00E54322">
      <w:pPr>
        <w:pStyle w:val="Textoindependiente"/>
        <w:spacing w:before="229" w:line="360" w:lineRule="auto"/>
        <w:ind w:right="50"/>
        <w:jc w:val="both"/>
        <w:rPr>
          <w:rFonts w:ascii="Century Gothic" w:hAnsi="Century Gothic"/>
        </w:rPr>
      </w:pPr>
      <w:r w:rsidRPr="00E54322">
        <w:rPr>
          <w:rFonts w:ascii="Century Gothic" w:hAnsi="Century Gothic"/>
        </w:rPr>
        <w:t xml:space="preserve">La Reunión Estatal podrá ser convocada a sesiones extraordinarias, previamente por escrito </w:t>
      </w:r>
      <w:r w:rsidRPr="00E54322">
        <w:rPr>
          <w:rFonts w:ascii="Century Gothic" w:hAnsi="Century Gothic"/>
          <w:b/>
        </w:rPr>
        <w:t>y/o medios electrónicos</w:t>
      </w:r>
      <w:r w:rsidRPr="00E54322">
        <w:rPr>
          <w:rFonts w:ascii="Century Gothic" w:hAnsi="Century Gothic"/>
        </w:rPr>
        <w:t>, por el Secretario, la Comisión Permanente, o por al menos las dos terceras partes de los integrantes de la misma. En el proceso de renovación de Ayuntamientos, la Reunión Estatal se reunirá por lo menos en dos ocasiones.</w:t>
      </w:r>
    </w:p>
    <w:p w14:paraId="57E92F9C" w14:textId="77777777" w:rsidR="00E54322" w:rsidRDefault="00E54322" w:rsidP="00E54322">
      <w:pPr>
        <w:pStyle w:val="Textoindependiente"/>
        <w:spacing w:before="229" w:line="360" w:lineRule="auto"/>
        <w:ind w:right="50"/>
        <w:jc w:val="both"/>
        <w:rPr>
          <w:rFonts w:ascii="Century Gothic" w:hAnsi="Century Gothic"/>
        </w:rPr>
      </w:pPr>
    </w:p>
    <w:p w14:paraId="2D73B0AE" w14:textId="77777777" w:rsidR="00E54322" w:rsidRPr="00E54322" w:rsidRDefault="00E54322" w:rsidP="00E54322">
      <w:pPr>
        <w:pStyle w:val="Textoindependiente"/>
        <w:spacing w:line="360" w:lineRule="auto"/>
        <w:ind w:right="50"/>
        <w:jc w:val="both"/>
        <w:rPr>
          <w:rFonts w:ascii="Century Gothic" w:hAnsi="Century Gothic"/>
        </w:rPr>
      </w:pPr>
      <w:r w:rsidRPr="00E54322">
        <w:rPr>
          <w:rFonts w:ascii="Century Gothic" w:hAnsi="Century Gothic"/>
          <w:b/>
        </w:rPr>
        <w:lastRenderedPageBreak/>
        <w:t>ARTÍCULO 20.</w:t>
      </w:r>
      <w:r w:rsidRPr="00E54322">
        <w:rPr>
          <w:rFonts w:ascii="Century Gothic" w:hAnsi="Century Gothic"/>
          <w:b/>
          <w:spacing w:val="40"/>
        </w:rPr>
        <w:t xml:space="preserve"> </w:t>
      </w:r>
      <w:r w:rsidRPr="00E54322">
        <w:rPr>
          <w:rFonts w:ascii="Century Gothic" w:hAnsi="Century Gothic"/>
        </w:rPr>
        <w:t xml:space="preserve">La Comisión Permanente celebrará reuniones ordinarias, cada tres meses, cuya convocatoria deberá realizarse por escrito </w:t>
      </w:r>
      <w:r w:rsidRPr="00E54322">
        <w:rPr>
          <w:rFonts w:ascii="Century Gothic" w:hAnsi="Century Gothic"/>
          <w:b/>
        </w:rPr>
        <w:t>y/o medios electrónicos</w:t>
      </w:r>
      <w:r w:rsidRPr="00E54322">
        <w:rPr>
          <w:rFonts w:ascii="Century Gothic" w:hAnsi="Century Gothic"/>
        </w:rPr>
        <w:t>, de común acuerdo por el Coordinador Estatal y el Coordinador Municipal, y de manera extraordinaria las que convoque el Coordinador Estatal.</w:t>
      </w:r>
    </w:p>
    <w:p w14:paraId="671E6BE6" w14:textId="6F6C53DF" w:rsidR="00E54322" w:rsidRDefault="00E54322" w:rsidP="00E54322">
      <w:pPr>
        <w:pStyle w:val="Textoindependiente"/>
        <w:spacing w:before="229" w:line="360" w:lineRule="auto"/>
        <w:ind w:right="50"/>
        <w:jc w:val="both"/>
        <w:rPr>
          <w:rFonts w:ascii="Century Gothic" w:hAnsi="Century Gothic"/>
        </w:rPr>
      </w:pPr>
      <w:r>
        <w:rPr>
          <w:rFonts w:ascii="Century Gothic" w:hAnsi="Century Gothic"/>
        </w:rPr>
        <w:t>…</w:t>
      </w:r>
    </w:p>
    <w:p w14:paraId="29DA7F69" w14:textId="7C341C67" w:rsidR="00E54322" w:rsidRPr="00E54322" w:rsidRDefault="00E54322" w:rsidP="00E54322">
      <w:pPr>
        <w:pStyle w:val="Textoindependiente"/>
        <w:spacing w:before="229" w:line="360" w:lineRule="auto"/>
        <w:ind w:right="50"/>
        <w:jc w:val="both"/>
        <w:rPr>
          <w:rFonts w:ascii="Century Gothic" w:hAnsi="Century Gothic"/>
        </w:rPr>
      </w:pPr>
      <w:r>
        <w:rPr>
          <w:rFonts w:ascii="Century Gothic" w:hAnsi="Century Gothic"/>
        </w:rPr>
        <w:t>…</w:t>
      </w:r>
    </w:p>
    <w:p w14:paraId="5F4FADA4" w14:textId="77777777" w:rsidR="008D5189" w:rsidRPr="00186B92" w:rsidRDefault="008D5189" w:rsidP="003E7631">
      <w:pPr>
        <w:spacing w:line="360" w:lineRule="auto"/>
        <w:jc w:val="both"/>
        <w:rPr>
          <w:rFonts w:ascii="Century Gothic" w:hAnsi="Century Gothic" w:cs="Arial"/>
        </w:rPr>
      </w:pPr>
    </w:p>
    <w:p w14:paraId="2B5BB70D" w14:textId="77777777" w:rsidR="008D5189" w:rsidRPr="00A324FB" w:rsidRDefault="008D5189" w:rsidP="003E7631">
      <w:pPr>
        <w:spacing w:line="360" w:lineRule="auto"/>
        <w:jc w:val="both"/>
        <w:rPr>
          <w:rFonts w:ascii="Century Gothic" w:hAnsi="Century Gothic" w:cs="Arial"/>
        </w:rPr>
      </w:pPr>
    </w:p>
    <w:p w14:paraId="69392FE4" w14:textId="2546EED4" w:rsidR="008D5189" w:rsidRPr="009461F8" w:rsidRDefault="009461F8" w:rsidP="003E7631">
      <w:pPr>
        <w:spacing w:line="360" w:lineRule="auto"/>
        <w:jc w:val="center"/>
        <w:rPr>
          <w:rFonts w:ascii="Century Gothic" w:hAnsi="Century Gothic" w:cs="Arial"/>
          <w:b/>
          <w:bCs/>
          <w:sz w:val="28"/>
        </w:rPr>
      </w:pPr>
      <w:r>
        <w:rPr>
          <w:rFonts w:ascii="Century Gothic" w:hAnsi="Century Gothic" w:cs="Arial"/>
          <w:b/>
          <w:bCs/>
          <w:sz w:val="28"/>
        </w:rPr>
        <w:t>TRANSITORIOS</w:t>
      </w:r>
    </w:p>
    <w:p w14:paraId="51EF3124" w14:textId="77777777" w:rsidR="008D5189" w:rsidRPr="00A324FB" w:rsidRDefault="008D5189" w:rsidP="003E7631">
      <w:pPr>
        <w:spacing w:line="360" w:lineRule="auto"/>
        <w:jc w:val="center"/>
        <w:rPr>
          <w:rFonts w:ascii="Century Gothic" w:hAnsi="Century Gothic" w:cs="Arial"/>
          <w:b/>
          <w:bCs/>
        </w:rPr>
      </w:pPr>
    </w:p>
    <w:p w14:paraId="603D20D2" w14:textId="0C54A43F" w:rsidR="008D5189" w:rsidRPr="00A324FB" w:rsidRDefault="008D5189" w:rsidP="003E7631">
      <w:pPr>
        <w:spacing w:line="360" w:lineRule="auto"/>
        <w:jc w:val="both"/>
        <w:rPr>
          <w:rFonts w:ascii="Century Gothic" w:hAnsi="Century Gothic" w:cs="Arial"/>
          <w:b/>
          <w:bCs/>
        </w:rPr>
      </w:pPr>
      <w:r w:rsidRPr="009461F8">
        <w:rPr>
          <w:rFonts w:ascii="Century Gothic" w:hAnsi="Century Gothic" w:cs="Arial"/>
          <w:b/>
          <w:bCs/>
          <w:sz w:val="28"/>
        </w:rPr>
        <w:t xml:space="preserve">PRIMERO. - </w:t>
      </w:r>
      <w:r w:rsidR="00E54322" w:rsidRPr="00E54322">
        <w:rPr>
          <w:rFonts w:ascii="Century Gothic" w:hAnsi="Century Gothic" w:cs="Arial"/>
        </w:rPr>
        <w:t>El presente Decreto entrará en vigor el día primero del mes de enero del año dos mil veintiséis, sin perjuicio de su publicación en el Periódico Oficial del Estado.</w:t>
      </w:r>
    </w:p>
    <w:p w14:paraId="242103F7" w14:textId="77777777" w:rsidR="008D5189" w:rsidRPr="00A324FB" w:rsidRDefault="008D5189" w:rsidP="003E7631">
      <w:pPr>
        <w:spacing w:line="360" w:lineRule="auto"/>
        <w:jc w:val="both"/>
        <w:rPr>
          <w:rFonts w:ascii="Century Gothic" w:hAnsi="Century Gothic" w:cs="Arial"/>
          <w:b/>
          <w:bCs/>
        </w:rPr>
      </w:pPr>
    </w:p>
    <w:p w14:paraId="0ED87E42" w14:textId="77777777" w:rsidR="00E54322" w:rsidRPr="00E54322" w:rsidRDefault="008D5189" w:rsidP="00E54322">
      <w:pPr>
        <w:spacing w:line="360" w:lineRule="auto"/>
        <w:jc w:val="both"/>
        <w:rPr>
          <w:rFonts w:ascii="Century Gothic" w:eastAsia="Yu Gothic UI Light" w:hAnsi="Century Gothic" w:cs="Arial"/>
        </w:rPr>
      </w:pPr>
      <w:r w:rsidRPr="009461F8">
        <w:rPr>
          <w:rFonts w:ascii="Century Gothic" w:eastAsia="Yu Gothic UI Light" w:hAnsi="Century Gothic" w:cs="Arial"/>
          <w:b/>
          <w:bCs/>
          <w:sz w:val="28"/>
        </w:rPr>
        <w:t xml:space="preserve">SEGUNDO. </w:t>
      </w:r>
      <w:r w:rsidR="00E54322" w:rsidRPr="00E54322">
        <w:rPr>
          <w:rFonts w:ascii="Century Gothic" w:eastAsia="Yu Gothic UI Light" w:hAnsi="Century Gothic" w:cs="Arial"/>
        </w:rPr>
        <w:t>Durante los ejercicios fiscales de 2026 y 2027, en lugar de aplicar la tasa establecida en el artículo 75 de la Ley de Hacienda del Estado de Chihuahua, sobre el monto mensual de las erogaciones a que se refiere el artículo 74 de la citada Ley, se aplicará la tasa del 4%.</w:t>
      </w:r>
    </w:p>
    <w:p w14:paraId="227075E2" w14:textId="77777777" w:rsidR="00E54322" w:rsidRPr="00E54322" w:rsidRDefault="00E54322" w:rsidP="00E54322">
      <w:pPr>
        <w:spacing w:line="360" w:lineRule="auto"/>
        <w:jc w:val="both"/>
        <w:rPr>
          <w:rFonts w:ascii="Century Gothic" w:eastAsia="Yu Gothic UI Light" w:hAnsi="Century Gothic" w:cs="Arial"/>
        </w:rPr>
      </w:pPr>
    </w:p>
    <w:p w14:paraId="4F6712A7" w14:textId="77777777" w:rsidR="00E54322" w:rsidRPr="00E54322" w:rsidRDefault="00E54322" w:rsidP="00E54322">
      <w:pPr>
        <w:spacing w:line="360" w:lineRule="auto"/>
        <w:jc w:val="both"/>
        <w:rPr>
          <w:rFonts w:ascii="Century Gothic" w:eastAsia="Yu Gothic UI Light" w:hAnsi="Century Gothic" w:cs="Arial"/>
        </w:rPr>
      </w:pPr>
      <w:r w:rsidRPr="00E54322">
        <w:rPr>
          <w:rFonts w:ascii="Century Gothic" w:eastAsia="Yu Gothic UI Light" w:hAnsi="Century Gothic" w:cs="Arial"/>
        </w:rPr>
        <w:t xml:space="preserve">Los ingresos adicionales que se obtengan por la aplicación de la tasa señalada en el párrafo anterior, deberán aplicarse preferentemente al rubro de inversión </w:t>
      </w:r>
      <w:r w:rsidRPr="00E54322">
        <w:rPr>
          <w:rFonts w:ascii="Century Gothic" w:eastAsia="Yu Gothic UI Light" w:hAnsi="Century Gothic" w:cs="Arial"/>
        </w:rPr>
        <w:lastRenderedPageBreak/>
        <w:t>pública productiva y el remanente, a lo dispuesto en el artículo 14 de la Ley de Disciplina Financiera de las Entidades Federativas y los Municipios.</w:t>
      </w:r>
    </w:p>
    <w:p w14:paraId="4043694F" w14:textId="77777777" w:rsidR="00E54322" w:rsidRPr="00E54322" w:rsidRDefault="00E54322" w:rsidP="00E54322">
      <w:pPr>
        <w:spacing w:line="360" w:lineRule="auto"/>
        <w:jc w:val="both"/>
        <w:rPr>
          <w:rFonts w:ascii="Century Gothic" w:eastAsia="Yu Gothic UI Light" w:hAnsi="Century Gothic" w:cs="Arial"/>
        </w:rPr>
      </w:pPr>
    </w:p>
    <w:p w14:paraId="752BD0F7" w14:textId="77777777" w:rsidR="00E54322" w:rsidRPr="00E54322" w:rsidRDefault="00E54322" w:rsidP="00E54322">
      <w:pPr>
        <w:spacing w:line="360" w:lineRule="auto"/>
        <w:jc w:val="both"/>
        <w:rPr>
          <w:rFonts w:ascii="Century Gothic" w:eastAsia="Yu Gothic UI Light" w:hAnsi="Century Gothic" w:cs="Arial"/>
        </w:rPr>
      </w:pPr>
      <w:r w:rsidRPr="00E54322">
        <w:rPr>
          <w:rFonts w:ascii="Century Gothic" w:eastAsia="Yu Gothic UI Light" w:hAnsi="Century Gothic" w:cs="Arial"/>
        </w:rPr>
        <w:t>Las contribuciones extraordinarias a que se refieren los Decretos 266/94/XI/ P.E. y 842/2012 VI P.E., publicados en el Periódico Oficial del Estado de Chihuahua del 30 de abril de 1994 y del 22 de septiembre de 2012, respectivamente, se determinarán tomando como base de las mismas, el impuesto sobre nóminas causado, considerando la tasa del 3%.</w:t>
      </w:r>
    </w:p>
    <w:p w14:paraId="2CFC88B2" w14:textId="77777777" w:rsidR="00E54322" w:rsidRPr="00E54322" w:rsidRDefault="00E54322" w:rsidP="00E54322">
      <w:pPr>
        <w:spacing w:line="360" w:lineRule="auto"/>
        <w:jc w:val="both"/>
        <w:rPr>
          <w:rFonts w:ascii="Century Gothic" w:eastAsia="Yu Gothic UI Light" w:hAnsi="Century Gothic" w:cs="Arial"/>
        </w:rPr>
      </w:pPr>
    </w:p>
    <w:p w14:paraId="6D23D18C" w14:textId="77777777" w:rsidR="009413E9" w:rsidRPr="00A324FB" w:rsidRDefault="009413E9">
      <w:pPr>
        <w:spacing w:line="360" w:lineRule="auto"/>
        <w:jc w:val="both"/>
        <w:rPr>
          <w:rFonts w:ascii="Century Gothic" w:hAnsi="Century Gothic" w:cs="Arial"/>
          <w:lang w:val="es-MX"/>
        </w:rPr>
      </w:pPr>
      <w:r w:rsidRPr="009461F8">
        <w:rPr>
          <w:rFonts w:ascii="Century Gothic" w:hAnsi="Century Gothic" w:cs="Arial"/>
          <w:b/>
          <w:sz w:val="28"/>
          <w:lang w:val="es-MX"/>
        </w:rPr>
        <w:t>ECONÓMICO.-</w:t>
      </w:r>
      <w:r w:rsidRPr="009461F8">
        <w:rPr>
          <w:rFonts w:ascii="Century Gothic" w:hAnsi="Century Gothic" w:cs="Arial"/>
          <w:sz w:val="28"/>
          <w:lang w:val="es-MX"/>
        </w:rPr>
        <w:t xml:space="preserve"> </w:t>
      </w:r>
      <w:r w:rsidRPr="00A324FB">
        <w:rPr>
          <w:rFonts w:ascii="Century Gothic" w:hAnsi="Century Gothic" w:cs="Arial"/>
          <w:lang w:val="es-MX"/>
        </w:rPr>
        <w:t>Aprobado que sea, túrnese a la Secretaría para que elabore las Minutas de Decreto en los términos en que deban publicarse.</w:t>
      </w:r>
    </w:p>
    <w:p w14:paraId="122AE3F2" w14:textId="77777777" w:rsidR="009413E9" w:rsidRPr="00A324FB" w:rsidRDefault="009413E9">
      <w:pPr>
        <w:spacing w:line="360" w:lineRule="auto"/>
        <w:jc w:val="both"/>
        <w:rPr>
          <w:rFonts w:ascii="Century Gothic" w:hAnsi="Century Gothic" w:cs="Arial"/>
          <w:lang w:val="es-MX"/>
        </w:rPr>
      </w:pPr>
    </w:p>
    <w:p w14:paraId="1277669A" w14:textId="30644178" w:rsidR="009413E9" w:rsidRPr="00A324FB" w:rsidRDefault="009413E9">
      <w:pPr>
        <w:pStyle w:val="Sangradetextonormal"/>
        <w:spacing w:after="0" w:line="360" w:lineRule="auto"/>
        <w:ind w:left="0" w:right="18"/>
        <w:jc w:val="both"/>
        <w:rPr>
          <w:rFonts w:ascii="Century Gothic" w:hAnsi="Century Gothic" w:cs="Arial"/>
          <w:sz w:val="24"/>
          <w:szCs w:val="24"/>
        </w:rPr>
      </w:pPr>
      <w:r w:rsidRPr="009461F8">
        <w:rPr>
          <w:rFonts w:ascii="Century Gothic" w:hAnsi="Century Gothic" w:cs="Arial"/>
          <w:b/>
          <w:sz w:val="28"/>
          <w:szCs w:val="24"/>
        </w:rPr>
        <w:t>D A D O</w:t>
      </w:r>
      <w:r w:rsidRPr="009461F8">
        <w:rPr>
          <w:rFonts w:ascii="Century Gothic" w:hAnsi="Century Gothic" w:cs="Arial"/>
          <w:sz w:val="28"/>
          <w:szCs w:val="24"/>
        </w:rPr>
        <w:t xml:space="preserve"> </w:t>
      </w:r>
      <w:r w:rsidRPr="00A324FB">
        <w:rPr>
          <w:rFonts w:ascii="Century Gothic" w:hAnsi="Century Gothic" w:cs="Arial"/>
          <w:sz w:val="24"/>
          <w:szCs w:val="24"/>
        </w:rPr>
        <w:t xml:space="preserve">en el Salón de Sesiones del Poder Legislativo, en la </w:t>
      </w:r>
      <w:r w:rsidR="000D5C85" w:rsidRPr="00A324FB">
        <w:rPr>
          <w:rFonts w:ascii="Century Gothic" w:hAnsi="Century Gothic" w:cs="Arial"/>
          <w:sz w:val="24"/>
          <w:szCs w:val="24"/>
        </w:rPr>
        <w:t>C</w:t>
      </w:r>
      <w:r w:rsidRPr="00A324FB">
        <w:rPr>
          <w:rFonts w:ascii="Century Gothic" w:hAnsi="Century Gothic" w:cs="Arial"/>
          <w:sz w:val="24"/>
          <w:szCs w:val="24"/>
        </w:rPr>
        <w:t xml:space="preserve">iudad de Chihuahua, Chihuahua, a los </w:t>
      </w:r>
      <w:r w:rsidR="009461F8">
        <w:rPr>
          <w:rFonts w:ascii="Century Gothic" w:hAnsi="Century Gothic" w:cs="Arial"/>
          <w:sz w:val="24"/>
          <w:szCs w:val="24"/>
        </w:rPr>
        <w:t>diecis</w:t>
      </w:r>
      <w:r w:rsidR="00FC2AAE">
        <w:rPr>
          <w:rFonts w:ascii="Century Gothic" w:hAnsi="Century Gothic" w:cs="Arial"/>
          <w:sz w:val="24"/>
          <w:szCs w:val="24"/>
        </w:rPr>
        <w:t>éis</w:t>
      </w:r>
      <w:r w:rsidRPr="00A324FB">
        <w:rPr>
          <w:rFonts w:ascii="Century Gothic" w:hAnsi="Century Gothic" w:cs="Arial"/>
          <w:sz w:val="24"/>
          <w:szCs w:val="24"/>
        </w:rPr>
        <w:t xml:space="preserve"> días del mes de diciembre del año </w:t>
      </w:r>
      <w:r w:rsidR="00C860CF" w:rsidRPr="00A324FB">
        <w:rPr>
          <w:rFonts w:ascii="Century Gothic" w:hAnsi="Century Gothic" w:cs="Arial"/>
          <w:sz w:val="24"/>
          <w:szCs w:val="24"/>
        </w:rPr>
        <w:t>202</w:t>
      </w:r>
      <w:r w:rsidR="00FC2AAE">
        <w:rPr>
          <w:rFonts w:ascii="Century Gothic" w:hAnsi="Century Gothic" w:cs="Arial"/>
          <w:sz w:val="24"/>
          <w:szCs w:val="24"/>
        </w:rPr>
        <w:t>5</w:t>
      </w:r>
      <w:r w:rsidRPr="00A324FB">
        <w:rPr>
          <w:rFonts w:ascii="Century Gothic" w:hAnsi="Century Gothic" w:cs="Arial"/>
          <w:sz w:val="24"/>
          <w:szCs w:val="24"/>
        </w:rPr>
        <w:t>.</w:t>
      </w:r>
    </w:p>
    <w:p w14:paraId="6D13C359" w14:textId="77777777" w:rsidR="005140EA" w:rsidRPr="00A324FB" w:rsidRDefault="005140EA">
      <w:pPr>
        <w:pStyle w:val="Sangradetextonormal"/>
        <w:spacing w:after="0" w:line="360" w:lineRule="auto"/>
        <w:ind w:left="0" w:right="18"/>
        <w:jc w:val="both"/>
        <w:rPr>
          <w:rFonts w:ascii="Century Gothic" w:eastAsia="Arial" w:hAnsi="Century Gothic" w:cs="Arial"/>
          <w:b/>
          <w:sz w:val="24"/>
          <w:szCs w:val="24"/>
        </w:rPr>
      </w:pPr>
    </w:p>
    <w:p w14:paraId="0F9211B0" w14:textId="40100812" w:rsidR="00B65A73" w:rsidRPr="00A324FB" w:rsidRDefault="00E8427B">
      <w:pPr>
        <w:pStyle w:val="Sangradetextonormal"/>
        <w:spacing w:after="0" w:line="360" w:lineRule="auto"/>
        <w:ind w:left="0" w:right="18"/>
        <w:jc w:val="both"/>
        <w:rPr>
          <w:rFonts w:ascii="Century Gothic" w:eastAsia="Arial" w:hAnsi="Century Gothic" w:cs="Arial"/>
          <w:b/>
          <w:sz w:val="24"/>
          <w:szCs w:val="24"/>
        </w:rPr>
      </w:pPr>
      <w:r w:rsidRPr="00A324FB">
        <w:rPr>
          <w:rFonts w:ascii="Century Gothic" w:eastAsia="Arial" w:hAnsi="Century Gothic" w:cs="Arial"/>
          <w:b/>
          <w:sz w:val="24"/>
          <w:szCs w:val="24"/>
        </w:rPr>
        <w:t>ASÍ LO APROBÓ LA COMISIÓN DE PROGRAMACIÓN, PRESUPUESTO Y HACIEN</w:t>
      </w:r>
      <w:r w:rsidR="009413E9" w:rsidRPr="00A324FB">
        <w:rPr>
          <w:rFonts w:ascii="Century Gothic" w:eastAsia="Arial" w:hAnsi="Century Gothic" w:cs="Arial"/>
          <w:b/>
          <w:sz w:val="24"/>
          <w:szCs w:val="24"/>
        </w:rPr>
        <w:t xml:space="preserve">DA PÚBLICA, EN REUNIÓN DE FECHA </w:t>
      </w:r>
      <w:r w:rsidR="009461F8">
        <w:rPr>
          <w:rFonts w:ascii="Century Gothic" w:eastAsia="Arial" w:hAnsi="Century Gothic" w:cs="Arial"/>
          <w:b/>
          <w:sz w:val="24"/>
          <w:szCs w:val="24"/>
        </w:rPr>
        <w:t>DIECIS</w:t>
      </w:r>
      <w:r w:rsidR="00FC2AAE">
        <w:rPr>
          <w:rFonts w:ascii="Century Gothic" w:eastAsia="Arial" w:hAnsi="Century Gothic" w:cs="Arial"/>
          <w:b/>
          <w:sz w:val="24"/>
          <w:szCs w:val="24"/>
        </w:rPr>
        <w:t>ÉIS</w:t>
      </w:r>
      <w:r w:rsidRPr="00A324FB">
        <w:rPr>
          <w:rFonts w:ascii="Century Gothic" w:hAnsi="Century Gothic" w:cs="Arial"/>
          <w:b/>
          <w:sz w:val="24"/>
          <w:szCs w:val="24"/>
        </w:rPr>
        <w:t xml:space="preserve"> DE </w:t>
      </w:r>
      <w:r w:rsidR="00877649" w:rsidRPr="00A324FB">
        <w:rPr>
          <w:rFonts w:ascii="Century Gothic" w:hAnsi="Century Gothic" w:cs="Arial"/>
          <w:b/>
          <w:sz w:val="24"/>
          <w:szCs w:val="24"/>
        </w:rPr>
        <w:t>DICIEMBRE</w:t>
      </w:r>
      <w:r w:rsidRPr="00A324FB">
        <w:rPr>
          <w:rFonts w:ascii="Century Gothic" w:hAnsi="Century Gothic" w:cs="Arial"/>
          <w:b/>
          <w:sz w:val="24"/>
          <w:szCs w:val="24"/>
        </w:rPr>
        <w:t xml:space="preserve"> </w:t>
      </w:r>
      <w:r w:rsidRPr="00A324FB">
        <w:rPr>
          <w:rFonts w:ascii="Century Gothic" w:eastAsia="Arial" w:hAnsi="Century Gothic" w:cs="Arial"/>
          <w:b/>
          <w:sz w:val="24"/>
          <w:szCs w:val="24"/>
        </w:rPr>
        <w:t>DEL AÑO DOS MIL VEINTI</w:t>
      </w:r>
      <w:r w:rsidR="00C860CF" w:rsidRPr="00A324FB">
        <w:rPr>
          <w:rFonts w:ascii="Century Gothic" w:eastAsia="Arial" w:hAnsi="Century Gothic" w:cs="Arial"/>
          <w:b/>
          <w:sz w:val="24"/>
          <w:szCs w:val="24"/>
        </w:rPr>
        <w:t>C</w:t>
      </w:r>
      <w:r w:rsidR="00FC2AAE">
        <w:rPr>
          <w:rFonts w:ascii="Century Gothic" w:eastAsia="Arial" w:hAnsi="Century Gothic" w:cs="Arial"/>
          <w:b/>
          <w:sz w:val="24"/>
          <w:szCs w:val="24"/>
        </w:rPr>
        <w:t>INCO</w:t>
      </w:r>
      <w:r w:rsidRPr="00A324FB">
        <w:rPr>
          <w:rFonts w:ascii="Century Gothic" w:eastAsia="Arial" w:hAnsi="Century Gothic" w:cs="Arial"/>
          <w:b/>
          <w:sz w:val="24"/>
          <w:szCs w:val="24"/>
        </w:rPr>
        <w:t>.</w:t>
      </w:r>
    </w:p>
    <w:p w14:paraId="71BD3EE9" w14:textId="77777777" w:rsidR="00B65A73" w:rsidRPr="0087055A" w:rsidRDefault="00B65A73" w:rsidP="00E8427B">
      <w:pPr>
        <w:pStyle w:val="Sangradetextonormal"/>
        <w:spacing w:after="0" w:line="360" w:lineRule="auto"/>
        <w:ind w:left="0" w:right="18"/>
        <w:jc w:val="both"/>
        <w:rPr>
          <w:rFonts w:ascii="Century Gothic" w:hAnsi="Century Gothic" w:cs="Arial"/>
          <w:b/>
          <w:sz w:val="24"/>
          <w:szCs w:val="24"/>
        </w:rPr>
      </w:pPr>
    </w:p>
    <w:tbl>
      <w:tblPr>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2"/>
        <w:gridCol w:w="2961"/>
        <w:gridCol w:w="1542"/>
        <w:gridCol w:w="1913"/>
        <w:gridCol w:w="1756"/>
      </w:tblGrid>
      <w:tr w:rsidR="0087055A" w:rsidRPr="0087055A" w14:paraId="79314DC8" w14:textId="77777777" w:rsidTr="00690C3A">
        <w:trPr>
          <w:jc w:val="center"/>
        </w:trPr>
        <w:tc>
          <w:tcPr>
            <w:tcW w:w="1716" w:type="dxa"/>
            <w:vAlign w:val="center"/>
          </w:tcPr>
          <w:p w14:paraId="4BAC8E87" w14:textId="77777777" w:rsidR="00690C3A" w:rsidRPr="0087055A" w:rsidRDefault="00690C3A" w:rsidP="009413E9">
            <w:pPr>
              <w:pStyle w:val="Normal2"/>
              <w:spacing w:line="360" w:lineRule="auto"/>
              <w:jc w:val="center"/>
              <w:rPr>
                <w:rFonts w:ascii="Century Gothic" w:hAnsi="Century Gothic" w:cs="Arial"/>
                <w:b/>
                <w:color w:val="auto"/>
                <w:szCs w:val="24"/>
              </w:rPr>
            </w:pPr>
          </w:p>
        </w:tc>
        <w:tc>
          <w:tcPr>
            <w:tcW w:w="2979" w:type="dxa"/>
            <w:vAlign w:val="center"/>
          </w:tcPr>
          <w:p w14:paraId="35E4B1B4" w14:textId="77777777" w:rsidR="00690C3A" w:rsidRPr="0087055A" w:rsidRDefault="00690C3A" w:rsidP="009413E9">
            <w:pPr>
              <w:pStyle w:val="Normal2"/>
              <w:spacing w:line="360" w:lineRule="auto"/>
              <w:jc w:val="center"/>
              <w:rPr>
                <w:rFonts w:ascii="Century Gothic" w:hAnsi="Century Gothic" w:cs="Arial"/>
                <w:b/>
                <w:color w:val="auto"/>
                <w:szCs w:val="24"/>
              </w:rPr>
            </w:pPr>
            <w:r w:rsidRPr="0087055A">
              <w:rPr>
                <w:rFonts w:ascii="Century Gothic" w:hAnsi="Century Gothic" w:cs="Arial"/>
                <w:b/>
                <w:color w:val="auto"/>
                <w:szCs w:val="24"/>
              </w:rPr>
              <w:t>INTEGRANTES</w:t>
            </w:r>
          </w:p>
        </w:tc>
        <w:tc>
          <w:tcPr>
            <w:tcW w:w="1549" w:type="dxa"/>
            <w:vAlign w:val="center"/>
          </w:tcPr>
          <w:p w14:paraId="21820602" w14:textId="77777777" w:rsidR="00690C3A" w:rsidRPr="0087055A" w:rsidRDefault="00690C3A" w:rsidP="009413E9">
            <w:pPr>
              <w:pStyle w:val="Normal2"/>
              <w:spacing w:line="360" w:lineRule="auto"/>
              <w:jc w:val="center"/>
              <w:rPr>
                <w:rFonts w:ascii="Century Gothic" w:hAnsi="Century Gothic" w:cs="Arial"/>
                <w:b/>
                <w:color w:val="auto"/>
                <w:szCs w:val="24"/>
              </w:rPr>
            </w:pPr>
            <w:r w:rsidRPr="0087055A">
              <w:rPr>
                <w:rFonts w:ascii="Century Gothic" w:hAnsi="Century Gothic" w:cs="Arial"/>
                <w:b/>
                <w:color w:val="auto"/>
                <w:szCs w:val="24"/>
              </w:rPr>
              <w:t>A FAVOR</w:t>
            </w:r>
          </w:p>
        </w:tc>
        <w:tc>
          <w:tcPr>
            <w:tcW w:w="1923" w:type="dxa"/>
            <w:vAlign w:val="center"/>
          </w:tcPr>
          <w:p w14:paraId="142D365F" w14:textId="77777777" w:rsidR="00690C3A" w:rsidRPr="0087055A" w:rsidRDefault="00690C3A" w:rsidP="009413E9">
            <w:pPr>
              <w:pStyle w:val="Normal2"/>
              <w:spacing w:line="360" w:lineRule="auto"/>
              <w:jc w:val="center"/>
              <w:rPr>
                <w:rFonts w:ascii="Century Gothic" w:hAnsi="Century Gothic" w:cs="Arial"/>
                <w:b/>
                <w:color w:val="auto"/>
                <w:szCs w:val="24"/>
              </w:rPr>
            </w:pPr>
            <w:r w:rsidRPr="0087055A">
              <w:rPr>
                <w:rFonts w:ascii="Century Gothic" w:hAnsi="Century Gothic" w:cs="Arial"/>
                <w:b/>
                <w:color w:val="auto"/>
                <w:szCs w:val="24"/>
              </w:rPr>
              <w:t>EN CONTRA</w:t>
            </w:r>
          </w:p>
        </w:tc>
        <w:tc>
          <w:tcPr>
            <w:tcW w:w="1757" w:type="dxa"/>
            <w:vAlign w:val="center"/>
          </w:tcPr>
          <w:p w14:paraId="258BA478" w14:textId="77777777" w:rsidR="00690C3A" w:rsidRPr="0087055A" w:rsidRDefault="00690C3A" w:rsidP="009413E9">
            <w:pPr>
              <w:pStyle w:val="Normal2"/>
              <w:spacing w:line="360" w:lineRule="auto"/>
              <w:jc w:val="center"/>
              <w:rPr>
                <w:rFonts w:ascii="Century Gothic" w:hAnsi="Century Gothic" w:cs="Arial"/>
                <w:b/>
                <w:color w:val="auto"/>
                <w:szCs w:val="24"/>
              </w:rPr>
            </w:pPr>
            <w:r w:rsidRPr="0087055A">
              <w:rPr>
                <w:rFonts w:ascii="Century Gothic" w:hAnsi="Century Gothic" w:cs="Arial"/>
                <w:b/>
                <w:color w:val="auto"/>
                <w:szCs w:val="24"/>
              </w:rPr>
              <w:t>ABSTENCIÓN</w:t>
            </w:r>
          </w:p>
        </w:tc>
      </w:tr>
      <w:tr w:rsidR="0087055A" w:rsidRPr="0087055A" w14:paraId="2675EE2A" w14:textId="77777777" w:rsidTr="00B65A73">
        <w:trPr>
          <w:trHeight w:val="2131"/>
          <w:jc w:val="center"/>
        </w:trPr>
        <w:tc>
          <w:tcPr>
            <w:tcW w:w="1716" w:type="dxa"/>
            <w:vAlign w:val="center"/>
          </w:tcPr>
          <w:p w14:paraId="7381E8B7" w14:textId="21ADD028" w:rsidR="00690C3A" w:rsidRPr="0087055A" w:rsidRDefault="00690C3A" w:rsidP="00690C3A">
            <w:pPr>
              <w:pStyle w:val="Normal2"/>
              <w:spacing w:line="360" w:lineRule="auto"/>
              <w:rPr>
                <w:rFonts w:ascii="Century Gothic" w:hAnsi="Century Gothic" w:cs="Arial"/>
                <w:b/>
                <w:color w:val="auto"/>
                <w:szCs w:val="24"/>
              </w:rPr>
            </w:pPr>
            <w:r w:rsidRPr="0087055A">
              <w:rPr>
                <w:rFonts w:ascii="Century Gothic" w:hAnsi="Century Gothic" w:cs="Arial"/>
                <w:b/>
                <w:noProof/>
                <w:color w:val="auto"/>
                <w:szCs w:val="24"/>
                <w:lang w:val="es-MX" w:eastAsia="es-MX"/>
              </w:rPr>
              <w:lastRenderedPageBreak/>
              <w:drawing>
                <wp:anchor distT="0" distB="0" distL="114300" distR="114300" simplePos="0" relativeHeight="251658240" behindDoc="1" locked="0" layoutInCell="1" allowOverlap="1" wp14:anchorId="587D9F45" wp14:editId="35AAEA87">
                  <wp:simplePos x="0" y="0"/>
                  <wp:positionH relativeFrom="column">
                    <wp:align>center</wp:align>
                  </wp:positionH>
                  <wp:positionV relativeFrom="margin">
                    <wp:align>center</wp:align>
                  </wp:positionV>
                  <wp:extent cx="950400" cy="1263600"/>
                  <wp:effectExtent l="0" t="0" r="2540" b="0"/>
                  <wp:wrapNone/>
                  <wp:docPr id="2" name="Imagen 2" descr="https://www.congresochihuahua.gob.mx/mthumb.php?src=diputados/imagenes/fotosOficiales/344.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ongresochihuahua.gob.mx/mthumb.php?src=diputados/imagenes/fotosOficiales/344.jpg&amp;w=200&amp;h=265&amp;zc=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0400" cy="12636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979" w:type="dxa"/>
            <w:vAlign w:val="center"/>
          </w:tcPr>
          <w:p w14:paraId="59C9A672" w14:textId="3A718680" w:rsidR="00690C3A" w:rsidRPr="0087055A" w:rsidRDefault="00B65A73" w:rsidP="009413E9">
            <w:pPr>
              <w:pStyle w:val="Normal2"/>
              <w:spacing w:line="360" w:lineRule="auto"/>
              <w:jc w:val="center"/>
              <w:rPr>
                <w:rStyle w:val="NOMBRES"/>
                <w:rFonts w:ascii="Century Gothic" w:hAnsi="Century Gothic"/>
                <w:color w:val="auto"/>
                <w:szCs w:val="24"/>
              </w:rPr>
            </w:pPr>
            <w:r w:rsidRPr="0087055A">
              <w:rPr>
                <w:rStyle w:val="NOMBRES"/>
                <w:rFonts w:ascii="Century Gothic" w:hAnsi="Century Gothic"/>
                <w:color w:val="auto"/>
                <w:szCs w:val="24"/>
              </w:rPr>
              <w:t>Dip. Jorge Carlos Soto Prieto</w:t>
            </w:r>
          </w:p>
          <w:p w14:paraId="280347E5" w14:textId="606FF20D" w:rsidR="00690C3A" w:rsidRPr="0087055A" w:rsidRDefault="00B65A73" w:rsidP="009413E9">
            <w:pPr>
              <w:pStyle w:val="Normal2"/>
              <w:spacing w:line="360" w:lineRule="auto"/>
              <w:jc w:val="center"/>
              <w:rPr>
                <w:rFonts w:ascii="Century Gothic" w:hAnsi="Century Gothic" w:cs="Arial"/>
                <w:b/>
                <w:color w:val="auto"/>
                <w:szCs w:val="24"/>
              </w:rPr>
            </w:pPr>
            <w:r w:rsidRPr="0087055A">
              <w:rPr>
                <w:rStyle w:val="NOMBRES"/>
                <w:rFonts w:ascii="Century Gothic" w:hAnsi="Century Gothic"/>
                <w:color w:val="auto"/>
                <w:szCs w:val="24"/>
              </w:rPr>
              <w:t>Presidente</w:t>
            </w:r>
          </w:p>
        </w:tc>
        <w:tc>
          <w:tcPr>
            <w:tcW w:w="1549" w:type="dxa"/>
            <w:vAlign w:val="center"/>
          </w:tcPr>
          <w:p w14:paraId="20E9E5EC" w14:textId="77777777" w:rsidR="00690C3A" w:rsidRPr="0087055A" w:rsidRDefault="00690C3A" w:rsidP="009413E9">
            <w:pPr>
              <w:pStyle w:val="Normal2"/>
              <w:spacing w:line="360" w:lineRule="auto"/>
              <w:rPr>
                <w:rFonts w:ascii="Century Gothic" w:hAnsi="Century Gothic" w:cs="Arial"/>
                <w:b/>
                <w:color w:val="auto"/>
                <w:szCs w:val="24"/>
              </w:rPr>
            </w:pPr>
          </w:p>
        </w:tc>
        <w:tc>
          <w:tcPr>
            <w:tcW w:w="1923" w:type="dxa"/>
            <w:vAlign w:val="center"/>
          </w:tcPr>
          <w:p w14:paraId="48265E62" w14:textId="77777777" w:rsidR="00690C3A" w:rsidRPr="0087055A" w:rsidRDefault="00690C3A" w:rsidP="009413E9">
            <w:pPr>
              <w:pStyle w:val="Normal2"/>
              <w:spacing w:line="360" w:lineRule="auto"/>
              <w:rPr>
                <w:rFonts w:ascii="Century Gothic" w:hAnsi="Century Gothic" w:cs="Arial"/>
                <w:b/>
                <w:color w:val="auto"/>
                <w:szCs w:val="24"/>
              </w:rPr>
            </w:pPr>
          </w:p>
        </w:tc>
        <w:tc>
          <w:tcPr>
            <w:tcW w:w="1757" w:type="dxa"/>
            <w:vAlign w:val="center"/>
          </w:tcPr>
          <w:p w14:paraId="02FFB2AB" w14:textId="77777777" w:rsidR="00690C3A" w:rsidRPr="0087055A" w:rsidRDefault="00690C3A" w:rsidP="009413E9">
            <w:pPr>
              <w:pStyle w:val="Normal2"/>
              <w:spacing w:line="360" w:lineRule="auto"/>
              <w:rPr>
                <w:rFonts w:ascii="Century Gothic" w:hAnsi="Century Gothic" w:cs="Arial"/>
                <w:b/>
                <w:color w:val="auto"/>
                <w:szCs w:val="24"/>
              </w:rPr>
            </w:pPr>
          </w:p>
        </w:tc>
      </w:tr>
      <w:tr w:rsidR="0087055A" w:rsidRPr="0087055A" w14:paraId="24654814" w14:textId="77777777" w:rsidTr="00690C3A">
        <w:trPr>
          <w:jc w:val="center"/>
        </w:trPr>
        <w:tc>
          <w:tcPr>
            <w:tcW w:w="1716" w:type="dxa"/>
            <w:vAlign w:val="center"/>
          </w:tcPr>
          <w:p w14:paraId="153E82E6" w14:textId="5962C9D1" w:rsidR="00690C3A" w:rsidRPr="0087055A" w:rsidRDefault="00B65A73" w:rsidP="009413E9">
            <w:pPr>
              <w:pStyle w:val="Normal2"/>
              <w:spacing w:line="360" w:lineRule="auto"/>
              <w:jc w:val="center"/>
              <w:rPr>
                <w:rFonts w:ascii="Century Gothic" w:hAnsi="Century Gothic" w:cs="Arial"/>
                <w:b/>
                <w:color w:val="auto"/>
                <w:szCs w:val="24"/>
              </w:rPr>
            </w:pPr>
            <w:r w:rsidRPr="0087055A">
              <w:rPr>
                <w:rFonts w:ascii="Century Gothic" w:hAnsi="Century Gothic" w:cs="Arial"/>
                <w:b/>
                <w:noProof/>
                <w:color w:val="auto"/>
                <w:szCs w:val="24"/>
                <w:lang w:val="es-MX" w:eastAsia="es-MX"/>
              </w:rPr>
              <w:drawing>
                <wp:inline distT="0" distB="0" distL="0" distR="0" wp14:anchorId="256A63D2" wp14:editId="1017C67B">
                  <wp:extent cx="929030" cy="1232710"/>
                  <wp:effectExtent l="0" t="0" r="4445" b="5715"/>
                  <wp:docPr id="3" name="Imagen 3" descr="https://www.congresochihuahua.gob.mx/mthumb.php?src=diputados/imagenes/fotosOficiales/356.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congresochihuahua.gob.mx/mthumb.php?src=diputados/imagenes/fotosOficiales/356.jpg&amp;w=200&amp;h=265&amp;zc=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45855" cy="1255035"/>
                          </a:xfrm>
                          <a:prstGeom prst="rect">
                            <a:avLst/>
                          </a:prstGeom>
                          <a:noFill/>
                          <a:ln>
                            <a:noFill/>
                          </a:ln>
                        </pic:spPr>
                      </pic:pic>
                    </a:graphicData>
                  </a:graphic>
                </wp:inline>
              </w:drawing>
            </w:r>
          </w:p>
        </w:tc>
        <w:tc>
          <w:tcPr>
            <w:tcW w:w="2979" w:type="dxa"/>
            <w:vAlign w:val="center"/>
          </w:tcPr>
          <w:p w14:paraId="1A308088" w14:textId="45A1417A" w:rsidR="00690C3A" w:rsidRPr="0087055A" w:rsidRDefault="00B65A73" w:rsidP="009413E9">
            <w:pPr>
              <w:pStyle w:val="Normal2"/>
              <w:spacing w:line="360" w:lineRule="auto"/>
              <w:jc w:val="center"/>
              <w:rPr>
                <w:rFonts w:ascii="Century Gothic" w:hAnsi="Century Gothic" w:cs="Arial"/>
                <w:b/>
                <w:color w:val="auto"/>
                <w:szCs w:val="24"/>
              </w:rPr>
            </w:pPr>
            <w:r w:rsidRPr="0087055A">
              <w:rPr>
                <w:rFonts w:ascii="Century Gothic" w:hAnsi="Century Gothic" w:cs="Arial"/>
                <w:b/>
                <w:color w:val="auto"/>
                <w:szCs w:val="24"/>
              </w:rPr>
              <w:t>Dip. Roberto Arturo Medina Aguirre</w:t>
            </w:r>
          </w:p>
          <w:p w14:paraId="51BFA61D" w14:textId="4DD624BF" w:rsidR="00690C3A" w:rsidRPr="0087055A" w:rsidRDefault="00B65A73" w:rsidP="009413E9">
            <w:pPr>
              <w:pStyle w:val="Normal2"/>
              <w:spacing w:line="360" w:lineRule="auto"/>
              <w:jc w:val="center"/>
              <w:rPr>
                <w:rFonts w:ascii="Century Gothic" w:hAnsi="Century Gothic" w:cs="Arial"/>
                <w:b/>
                <w:color w:val="auto"/>
                <w:szCs w:val="24"/>
              </w:rPr>
            </w:pPr>
            <w:r w:rsidRPr="0087055A">
              <w:rPr>
                <w:rFonts w:ascii="Century Gothic" w:hAnsi="Century Gothic" w:cs="Arial"/>
                <w:b/>
                <w:color w:val="auto"/>
                <w:szCs w:val="24"/>
              </w:rPr>
              <w:t>Secretario</w:t>
            </w:r>
          </w:p>
        </w:tc>
        <w:tc>
          <w:tcPr>
            <w:tcW w:w="1549" w:type="dxa"/>
            <w:vAlign w:val="center"/>
          </w:tcPr>
          <w:p w14:paraId="40549607" w14:textId="77777777" w:rsidR="00690C3A" w:rsidRPr="0087055A" w:rsidRDefault="00690C3A" w:rsidP="009413E9">
            <w:pPr>
              <w:pStyle w:val="Normal2"/>
              <w:spacing w:line="360" w:lineRule="auto"/>
              <w:rPr>
                <w:rFonts w:ascii="Century Gothic" w:hAnsi="Century Gothic" w:cs="Arial"/>
                <w:b/>
                <w:color w:val="auto"/>
                <w:szCs w:val="24"/>
              </w:rPr>
            </w:pPr>
          </w:p>
        </w:tc>
        <w:tc>
          <w:tcPr>
            <w:tcW w:w="1923" w:type="dxa"/>
            <w:vAlign w:val="center"/>
          </w:tcPr>
          <w:p w14:paraId="080C6F2D" w14:textId="77777777" w:rsidR="00690C3A" w:rsidRPr="0087055A" w:rsidRDefault="00690C3A" w:rsidP="009413E9">
            <w:pPr>
              <w:pStyle w:val="Normal2"/>
              <w:spacing w:line="360" w:lineRule="auto"/>
              <w:rPr>
                <w:rFonts w:ascii="Century Gothic" w:hAnsi="Century Gothic" w:cs="Arial"/>
                <w:b/>
                <w:color w:val="auto"/>
                <w:szCs w:val="24"/>
              </w:rPr>
            </w:pPr>
          </w:p>
        </w:tc>
        <w:tc>
          <w:tcPr>
            <w:tcW w:w="1757" w:type="dxa"/>
            <w:vAlign w:val="center"/>
          </w:tcPr>
          <w:p w14:paraId="6011C2A6" w14:textId="77777777" w:rsidR="00690C3A" w:rsidRPr="0087055A" w:rsidRDefault="00690C3A" w:rsidP="009413E9">
            <w:pPr>
              <w:pStyle w:val="Normal2"/>
              <w:spacing w:line="360" w:lineRule="auto"/>
              <w:rPr>
                <w:rFonts w:ascii="Century Gothic" w:hAnsi="Century Gothic" w:cs="Arial"/>
                <w:b/>
                <w:color w:val="auto"/>
                <w:szCs w:val="24"/>
              </w:rPr>
            </w:pPr>
          </w:p>
        </w:tc>
      </w:tr>
      <w:tr w:rsidR="0087055A" w:rsidRPr="0087055A" w14:paraId="0F1E989B" w14:textId="77777777" w:rsidTr="00690C3A">
        <w:trPr>
          <w:jc w:val="center"/>
        </w:trPr>
        <w:tc>
          <w:tcPr>
            <w:tcW w:w="1716" w:type="dxa"/>
            <w:vAlign w:val="center"/>
          </w:tcPr>
          <w:p w14:paraId="5C8ADEB6" w14:textId="11149F22" w:rsidR="00690C3A" w:rsidRPr="0087055A" w:rsidRDefault="00B65A73" w:rsidP="009413E9">
            <w:pPr>
              <w:pStyle w:val="Normal2"/>
              <w:spacing w:line="360" w:lineRule="auto"/>
              <w:jc w:val="center"/>
              <w:rPr>
                <w:rFonts w:ascii="Century Gothic" w:hAnsi="Century Gothic" w:cs="Arial"/>
                <w:b/>
                <w:color w:val="auto"/>
                <w:szCs w:val="24"/>
              </w:rPr>
            </w:pPr>
            <w:r w:rsidRPr="0087055A">
              <w:rPr>
                <w:rFonts w:ascii="Century Gothic" w:hAnsi="Century Gothic" w:cs="Arial"/>
                <w:b/>
                <w:noProof/>
                <w:color w:val="auto"/>
                <w:szCs w:val="24"/>
                <w:lang w:val="es-MX" w:eastAsia="es-MX"/>
              </w:rPr>
              <w:drawing>
                <wp:inline distT="0" distB="0" distL="0" distR="0" wp14:anchorId="652F9C3C" wp14:editId="4523CE34">
                  <wp:extent cx="921715" cy="1223003"/>
                  <wp:effectExtent l="0" t="0" r="0" b="0"/>
                  <wp:docPr id="4" name="Imagen 4" descr="https://www.congresochihuahua.gob.mx/mthumb.php?src=diputados/imagenes/fotosOficiales/339.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congresochihuahua.gob.mx/mthumb.php?src=diputados/imagenes/fotosOficiales/339.jpg&amp;w=200&amp;h=265&amp;zc=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8434" cy="1245187"/>
                          </a:xfrm>
                          <a:prstGeom prst="rect">
                            <a:avLst/>
                          </a:prstGeom>
                          <a:noFill/>
                          <a:ln>
                            <a:noFill/>
                          </a:ln>
                        </pic:spPr>
                      </pic:pic>
                    </a:graphicData>
                  </a:graphic>
                </wp:inline>
              </w:drawing>
            </w:r>
          </w:p>
        </w:tc>
        <w:tc>
          <w:tcPr>
            <w:tcW w:w="2979" w:type="dxa"/>
            <w:vAlign w:val="center"/>
          </w:tcPr>
          <w:p w14:paraId="584172BB" w14:textId="028E0DFD" w:rsidR="00B65A73" w:rsidRPr="0087055A" w:rsidRDefault="00B65A73" w:rsidP="00B65A73">
            <w:pPr>
              <w:pStyle w:val="Normal2"/>
              <w:spacing w:line="360" w:lineRule="auto"/>
              <w:jc w:val="center"/>
              <w:rPr>
                <w:rFonts w:ascii="Century Gothic" w:hAnsi="Century Gothic" w:cs="Arial"/>
                <w:b/>
                <w:color w:val="auto"/>
                <w:szCs w:val="24"/>
              </w:rPr>
            </w:pPr>
            <w:r w:rsidRPr="0087055A">
              <w:rPr>
                <w:rFonts w:ascii="Century Gothic" w:hAnsi="Century Gothic" w:cs="Arial"/>
                <w:b/>
                <w:color w:val="auto"/>
                <w:szCs w:val="24"/>
              </w:rPr>
              <w:t>Dip. Carla Yamileth Rivas Martínez</w:t>
            </w:r>
          </w:p>
          <w:p w14:paraId="40AE7E42" w14:textId="61DB4DAB" w:rsidR="00690C3A" w:rsidRPr="0087055A" w:rsidRDefault="00B65A73" w:rsidP="00B65A73">
            <w:pPr>
              <w:pStyle w:val="Normal2"/>
              <w:spacing w:line="360" w:lineRule="auto"/>
              <w:jc w:val="center"/>
              <w:rPr>
                <w:rFonts w:ascii="Century Gothic" w:hAnsi="Century Gothic" w:cs="Arial"/>
                <w:b/>
                <w:color w:val="auto"/>
                <w:szCs w:val="24"/>
              </w:rPr>
            </w:pPr>
            <w:r w:rsidRPr="0087055A">
              <w:rPr>
                <w:rFonts w:ascii="Century Gothic" w:hAnsi="Century Gothic" w:cs="Arial"/>
                <w:b/>
                <w:color w:val="auto"/>
                <w:szCs w:val="24"/>
              </w:rPr>
              <w:t>Vocal</w:t>
            </w:r>
          </w:p>
        </w:tc>
        <w:tc>
          <w:tcPr>
            <w:tcW w:w="1549" w:type="dxa"/>
            <w:vAlign w:val="center"/>
          </w:tcPr>
          <w:p w14:paraId="012E8C10" w14:textId="77777777" w:rsidR="00690C3A" w:rsidRPr="0087055A" w:rsidRDefault="00690C3A" w:rsidP="009413E9">
            <w:pPr>
              <w:pStyle w:val="Normal2"/>
              <w:spacing w:line="360" w:lineRule="auto"/>
              <w:rPr>
                <w:rFonts w:ascii="Century Gothic" w:hAnsi="Century Gothic" w:cs="Arial"/>
                <w:b/>
                <w:color w:val="auto"/>
                <w:szCs w:val="24"/>
              </w:rPr>
            </w:pPr>
          </w:p>
        </w:tc>
        <w:tc>
          <w:tcPr>
            <w:tcW w:w="1923" w:type="dxa"/>
            <w:vAlign w:val="center"/>
          </w:tcPr>
          <w:p w14:paraId="71BFEC5E" w14:textId="77777777" w:rsidR="00690C3A" w:rsidRPr="0087055A" w:rsidRDefault="00690C3A" w:rsidP="009413E9">
            <w:pPr>
              <w:pStyle w:val="Normal2"/>
              <w:spacing w:line="360" w:lineRule="auto"/>
              <w:rPr>
                <w:rFonts w:ascii="Century Gothic" w:hAnsi="Century Gothic" w:cs="Arial"/>
                <w:b/>
                <w:color w:val="auto"/>
                <w:szCs w:val="24"/>
              </w:rPr>
            </w:pPr>
          </w:p>
        </w:tc>
        <w:tc>
          <w:tcPr>
            <w:tcW w:w="1757" w:type="dxa"/>
            <w:vAlign w:val="center"/>
          </w:tcPr>
          <w:p w14:paraId="6ADBD8F1" w14:textId="77777777" w:rsidR="00690C3A" w:rsidRPr="0087055A" w:rsidRDefault="00690C3A" w:rsidP="009413E9">
            <w:pPr>
              <w:pStyle w:val="Normal2"/>
              <w:spacing w:line="360" w:lineRule="auto"/>
              <w:rPr>
                <w:rFonts w:ascii="Century Gothic" w:hAnsi="Century Gothic" w:cs="Arial"/>
                <w:b/>
                <w:color w:val="auto"/>
                <w:szCs w:val="24"/>
              </w:rPr>
            </w:pPr>
          </w:p>
        </w:tc>
      </w:tr>
      <w:tr w:rsidR="0087055A" w:rsidRPr="0087055A" w14:paraId="4D21241F" w14:textId="77777777" w:rsidTr="00690C3A">
        <w:trPr>
          <w:jc w:val="center"/>
        </w:trPr>
        <w:tc>
          <w:tcPr>
            <w:tcW w:w="1716" w:type="dxa"/>
            <w:vAlign w:val="center"/>
          </w:tcPr>
          <w:p w14:paraId="23D119F3" w14:textId="24D7B226" w:rsidR="00690C3A" w:rsidRPr="0087055A" w:rsidRDefault="00B65A73" w:rsidP="009413E9">
            <w:pPr>
              <w:pStyle w:val="Normal2"/>
              <w:spacing w:line="360" w:lineRule="auto"/>
              <w:jc w:val="center"/>
              <w:rPr>
                <w:rFonts w:ascii="Century Gothic" w:hAnsi="Century Gothic" w:cs="Arial"/>
                <w:b/>
                <w:color w:val="auto"/>
                <w:szCs w:val="24"/>
              </w:rPr>
            </w:pPr>
            <w:r w:rsidRPr="0087055A">
              <w:rPr>
                <w:rFonts w:ascii="Century Gothic" w:hAnsi="Century Gothic" w:cs="Arial"/>
                <w:b/>
                <w:noProof/>
                <w:color w:val="auto"/>
                <w:szCs w:val="24"/>
                <w:lang w:val="es-MX" w:eastAsia="es-MX"/>
              </w:rPr>
              <w:drawing>
                <wp:inline distT="0" distB="0" distL="0" distR="0" wp14:anchorId="62D64D2D" wp14:editId="2005CA7D">
                  <wp:extent cx="926200" cy="1228954"/>
                  <wp:effectExtent l="0" t="0" r="7620" b="0"/>
                  <wp:docPr id="5" name="Imagen 5" descr="https://www.congresochihuahua.gob.mx/mthumb.php?src=diputados/imagenes/fotosOficiales/353.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congresochihuahua.gob.mx/mthumb.php?src=diputados/imagenes/fotosOficiales/353.jpg&amp;w=200&amp;h=265&amp;zc=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8791" cy="1245661"/>
                          </a:xfrm>
                          <a:prstGeom prst="rect">
                            <a:avLst/>
                          </a:prstGeom>
                          <a:noFill/>
                          <a:ln>
                            <a:noFill/>
                          </a:ln>
                        </pic:spPr>
                      </pic:pic>
                    </a:graphicData>
                  </a:graphic>
                </wp:inline>
              </w:drawing>
            </w:r>
          </w:p>
        </w:tc>
        <w:tc>
          <w:tcPr>
            <w:tcW w:w="2979" w:type="dxa"/>
            <w:vAlign w:val="center"/>
          </w:tcPr>
          <w:p w14:paraId="39F65CD4" w14:textId="0AD4A157" w:rsidR="00B65A73" w:rsidRPr="0087055A" w:rsidRDefault="00B65A73" w:rsidP="00B65A73">
            <w:pPr>
              <w:pStyle w:val="Normal2"/>
              <w:spacing w:line="360" w:lineRule="auto"/>
              <w:jc w:val="center"/>
              <w:rPr>
                <w:rFonts w:ascii="Century Gothic" w:hAnsi="Century Gothic" w:cs="Arial"/>
                <w:b/>
                <w:color w:val="auto"/>
                <w:szCs w:val="24"/>
              </w:rPr>
            </w:pPr>
            <w:r w:rsidRPr="0087055A">
              <w:rPr>
                <w:rFonts w:ascii="Century Gothic" w:hAnsi="Century Gothic" w:cs="Arial"/>
                <w:b/>
                <w:color w:val="auto"/>
                <w:szCs w:val="24"/>
              </w:rPr>
              <w:t>Dip. Joceline Vega Vargas</w:t>
            </w:r>
          </w:p>
          <w:p w14:paraId="6C7241F7" w14:textId="3B54029D" w:rsidR="00690C3A" w:rsidRPr="0087055A" w:rsidRDefault="00B65A73" w:rsidP="00B65A73">
            <w:pPr>
              <w:pStyle w:val="Normal2"/>
              <w:spacing w:line="360" w:lineRule="auto"/>
              <w:jc w:val="center"/>
              <w:rPr>
                <w:rFonts w:ascii="Century Gothic" w:hAnsi="Century Gothic" w:cs="Arial"/>
                <w:b/>
                <w:color w:val="auto"/>
                <w:szCs w:val="24"/>
              </w:rPr>
            </w:pPr>
            <w:r w:rsidRPr="0087055A">
              <w:rPr>
                <w:rFonts w:ascii="Century Gothic" w:hAnsi="Century Gothic" w:cs="Arial"/>
                <w:b/>
                <w:color w:val="auto"/>
                <w:szCs w:val="24"/>
              </w:rPr>
              <w:t>Vocal</w:t>
            </w:r>
          </w:p>
        </w:tc>
        <w:tc>
          <w:tcPr>
            <w:tcW w:w="1549" w:type="dxa"/>
            <w:vAlign w:val="center"/>
          </w:tcPr>
          <w:p w14:paraId="7659807C" w14:textId="77777777" w:rsidR="00690C3A" w:rsidRPr="0087055A" w:rsidRDefault="00690C3A" w:rsidP="009413E9">
            <w:pPr>
              <w:pStyle w:val="Normal2"/>
              <w:spacing w:line="360" w:lineRule="auto"/>
              <w:rPr>
                <w:rFonts w:ascii="Century Gothic" w:hAnsi="Century Gothic" w:cs="Arial"/>
                <w:b/>
                <w:color w:val="auto"/>
                <w:szCs w:val="24"/>
              </w:rPr>
            </w:pPr>
          </w:p>
        </w:tc>
        <w:tc>
          <w:tcPr>
            <w:tcW w:w="1923" w:type="dxa"/>
            <w:vAlign w:val="center"/>
          </w:tcPr>
          <w:p w14:paraId="62A31AA4" w14:textId="77777777" w:rsidR="00690C3A" w:rsidRPr="0087055A" w:rsidRDefault="00690C3A" w:rsidP="009413E9">
            <w:pPr>
              <w:pStyle w:val="Normal2"/>
              <w:spacing w:line="360" w:lineRule="auto"/>
              <w:rPr>
                <w:rFonts w:ascii="Century Gothic" w:hAnsi="Century Gothic" w:cs="Arial"/>
                <w:b/>
                <w:color w:val="auto"/>
                <w:szCs w:val="24"/>
              </w:rPr>
            </w:pPr>
          </w:p>
        </w:tc>
        <w:tc>
          <w:tcPr>
            <w:tcW w:w="1757" w:type="dxa"/>
            <w:vAlign w:val="center"/>
          </w:tcPr>
          <w:p w14:paraId="264200B0" w14:textId="77777777" w:rsidR="00690C3A" w:rsidRPr="0087055A" w:rsidRDefault="00690C3A" w:rsidP="009413E9">
            <w:pPr>
              <w:pStyle w:val="Normal2"/>
              <w:spacing w:line="360" w:lineRule="auto"/>
              <w:rPr>
                <w:rFonts w:ascii="Century Gothic" w:hAnsi="Century Gothic" w:cs="Arial"/>
                <w:b/>
                <w:color w:val="auto"/>
                <w:szCs w:val="24"/>
              </w:rPr>
            </w:pPr>
          </w:p>
        </w:tc>
      </w:tr>
      <w:tr w:rsidR="0087055A" w:rsidRPr="0087055A" w14:paraId="77986D27" w14:textId="77777777" w:rsidTr="00690C3A">
        <w:trPr>
          <w:jc w:val="center"/>
        </w:trPr>
        <w:tc>
          <w:tcPr>
            <w:tcW w:w="1716" w:type="dxa"/>
            <w:vAlign w:val="center"/>
          </w:tcPr>
          <w:p w14:paraId="0B739E58" w14:textId="7F1E14E0" w:rsidR="00690C3A" w:rsidRPr="0087055A" w:rsidRDefault="00B65A73" w:rsidP="009413E9">
            <w:pPr>
              <w:pStyle w:val="Normal2"/>
              <w:spacing w:line="360" w:lineRule="auto"/>
              <w:jc w:val="center"/>
              <w:rPr>
                <w:rFonts w:ascii="Century Gothic" w:hAnsi="Century Gothic" w:cs="Arial"/>
                <w:b/>
                <w:noProof/>
                <w:color w:val="auto"/>
                <w:szCs w:val="24"/>
                <w:lang w:val="es-MX" w:eastAsia="es-MX"/>
              </w:rPr>
            </w:pPr>
            <w:r w:rsidRPr="0087055A">
              <w:rPr>
                <w:rFonts w:ascii="Century Gothic" w:hAnsi="Century Gothic" w:cs="Arial"/>
                <w:b/>
                <w:noProof/>
                <w:color w:val="auto"/>
                <w:szCs w:val="24"/>
                <w:lang w:val="es-MX" w:eastAsia="es-MX"/>
              </w:rPr>
              <w:drawing>
                <wp:inline distT="0" distB="0" distL="0" distR="0" wp14:anchorId="2AB9C69F" wp14:editId="20FCEC5B">
                  <wp:extent cx="926199" cy="1228953"/>
                  <wp:effectExtent l="0" t="0" r="7620" b="0"/>
                  <wp:docPr id="6" name="Imagen 6" descr="https://www.congresochihuahua.gob.mx/mthumb.php?src=diputados/imagenes/fotosOficiales/345.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congresochihuahua.gob.mx/mthumb.php?src=diputados/imagenes/fotosOficiales/345.jpg&amp;w=200&amp;h=265&amp;zc=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43102" cy="1251381"/>
                          </a:xfrm>
                          <a:prstGeom prst="rect">
                            <a:avLst/>
                          </a:prstGeom>
                          <a:noFill/>
                          <a:ln>
                            <a:noFill/>
                          </a:ln>
                        </pic:spPr>
                      </pic:pic>
                    </a:graphicData>
                  </a:graphic>
                </wp:inline>
              </w:drawing>
            </w:r>
          </w:p>
        </w:tc>
        <w:tc>
          <w:tcPr>
            <w:tcW w:w="2979" w:type="dxa"/>
            <w:vAlign w:val="center"/>
          </w:tcPr>
          <w:p w14:paraId="42CB677F" w14:textId="5A582AE7" w:rsidR="00B65A73" w:rsidRPr="0087055A" w:rsidRDefault="00B65A73" w:rsidP="00B65A73">
            <w:pPr>
              <w:pStyle w:val="Normal2"/>
              <w:spacing w:line="360" w:lineRule="auto"/>
              <w:jc w:val="center"/>
              <w:rPr>
                <w:rFonts w:ascii="Century Gothic" w:hAnsi="Century Gothic" w:cs="Arial"/>
                <w:b/>
                <w:color w:val="auto"/>
                <w:szCs w:val="24"/>
              </w:rPr>
            </w:pPr>
            <w:r w:rsidRPr="0087055A">
              <w:rPr>
                <w:rFonts w:ascii="Century Gothic" w:hAnsi="Century Gothic" w:cs="Arial"/>
                <w:b/>
                <w:color w:val="auto"/>
                <w:szCs w:val="24"/>
              </w:rPr>
              <w:t>Dip. América Victoria Aguilar Gil</w:t>
            </w:r>
          </w:p>
          <w:p w14:paraId="06D549E4" w14:textId="104E5273" w:rsidR="00690C3A" w:rsidRPr="0087055A" w:rsidRDefault="00B65A73" w:rsidP="00B65A73">
            <w:pPr>
              <w:pStyle w:val="Normal2"/>
              <w:spacing w:line="360" w:lineRule="auto"/>
              <w:jc w:val="center"/>
              <w:rPr>
                <w:rFonts w:ascii="Century Gothic" w:hAnsi="Century Gothic" w:cs="Arial"/>
                <w:b/>
                <w:color w:val="auto"/>
                <w:szCs w:val="24"/>
              </w:rPr>
            </w:pPr>
            <w:r w:rsidRPr="0087055A">
              <w:rPr>
                <w:rFonts w:ascii="Century Gothic" w:hAnsi="Century Gothic" w:cs="Arial"/>
                <w:b/>
                <w:color w:val="auto"/>
                <w:szCs w:val="24"/>
              </w:rPr>
              <w:t>Vocal</w:t>
            </w:r>
          </w:p>
        </w:tc>
        <w:tc>
          <w:tcPr>
            <w:tcW w:w="1549" w:type="dxa"/>
            <w:vAlign w:val="center"/>
          </w:tcPr>
          <w:p w14:paraId="3F806999" w14:textId="77777777" w:rsidR="00690C3A" w:rsidRPr="0087055A" w:rsidRDefault="00690C3A" w:rsidP="009413E9">
            <w:pPr>
              <w:pStyle w:val="Normal2"/>
              <w:spacing w:line="360" w:lineRule="auto"/>
              <w:rPr>
                <w:rFonts w:ascii="Century Gothic" w:hAnsi="Century Gothic" w:cs="Arial"/>
                <w:b/>
                <w:color w:val="auto"/>
                <w:szCs w:val="24"/>
              </w:rPr>
            </w:pPr>
          </w:p>
        </w:tc>
        <w:tc>
          <w:tcPr>
            <w:tcW w:w="1923" w:type="dxa"/>
            <w:vAlign w:val="center"/>
          </w:tcPr>
          <w:p w14:paraId="3C5FEE25" w14:textId="77777777" w:rsidR="00690C3A" w:rsidRPr="0087055A" w:rsidRDefault="00690C3A" w:rsidP="009413E9">
            <w:pPr>
              <w:pStyle w:val="Normal2"/>
              <w:spacing w:line="360" w:lineRule="auto"/>
              <w:rPr>
                <w:rFonts w:ascii="Century Gothic" w:hAnsi="Century Gothic" w:cs="Arial"/>
                <w:b/>
                <w:color w:val="auto"/>
                <w:szCs w:val="24"/>
              </w:rPr>
            </w:pPr>
          </w:p>
        </w:tc>
        <w:tc>
          <w:tcPr>
            <w:tcW w:w="1757" w:type="dxa"/>
            <w:vAlign w:val="center"/>
          </w:tcPr>
          <w:p w14:paraId="473FD9EE" w14:textId="77777777" w:rsidR="00690C3A" w:rsidRPr="0087055A" w:rsidRDefault="00690C3A" w:rsidP="009413E9">
            <w:pPr>
              <w:pStyle w:val="Normal2"/>
              <w:spacing w:line="360" w:lineRule="auto"/>
              <w:rPr>
                <w:rFonts w:ascii="Century Gothic" w:hAnsi="Century Gothic" w:cs="Arial"/>
                <w:b/>
                <w:color w:val="auto"/>
                <w:szCs w:val="24"/>
              </w:rPr>
            </w:pPr>
          </w:p>
        </w:tc>
      </w:tr>
      <w:tr w:rsidR="0087055A" w:rsidRPr="0087055A" w14:paraId="2AB727A9" w14:textId="77777777" w:rsidTr="00690C3A">
        <w:trPr>
          <w:jc w:val="center"/>
        </w:trPr>
        <w:tc>
          <w:tcPr>
            <w:tcW w:w="1716" w:type="dxa"/>
            <w:vAlign w:val="center"/>
          </w:tcPr>
          <w:p w14:paraId="2DA06E60" w14:textId="3EBBAD91" w:rsidR="00690C3A" w:rsidRPr="0087055A" w:rsidRDefault="00B65A73" w:rsidP="009413E9">
            <w:pPr>
              <w:pStyle w:val="Normal2"/>
              <w:spacing w:line="360" w:lineRule="auto"/>
              <w:jc w:val="center"/>
              <w:rPr>
                <w:rFonts w:ascii="Century Gothic" w:hAnsi="Century Gothic" w:cs="Arial"/>
                <w:b/>
                <w:noProof/>
                <w:color w:val="auto"/>
                <w:szCs w:val="24"/>
                <w:lang w:val="es-MX" w:eastAsia="es-MX"/>
              </w:rPr>
            </w:pPr>
            <w:r w:rsidRPr="0087055A">
              <w:rPr>
                <w:rFonts w:ascii="Century Gothic" w:hAnsi="Century Gothic" w:cs="Arial"/>
                <w:b/>
                <w:noProof/>
                <w:color w:val="auto"/>
                <w:szCs w:val="24"/>
                <w:lang w:val="es-MX" w:eastAsia="es-MX"/>
              </w:rPr>
              <w:lastRenderedPageBreak/>
              <w:drawing>
                <wp:inline distT="0" distB="0" distL="0" distR="0" wp14:anchorId="4A244C03" wp14:editId="4CFE4001">
                  <wp:extent cx="970304" cy="1287475"/>
                  <wp:effectExtent l="0" t="0" r="1270" b="8255"/>
                  <wp:docPr id="7" name="Imagen 7" descr="https://www.congresochihuahua.gob.mx/mthumb.php?src=diputados/imagenes/fotosOficiales/343.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congresochihuahua.gob.mx/mthumb.php?src=diputados/imagenes/fotosOficiales/343.jpg&amp;w=200&amp;h=265&amp;zc=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2420" cy="1316821"/>
                          </a:xfrm>
                          <a:prstGeom prst="rect">
                            <a:avLst/>
                          </a:prstGeom>
                          <a:noFill/>
                          <a:ln>
                            <a:noFill/>
                          </a:ln>
                        </pic:spPr>
                      </pic:pic>
                    </a:graphicData>
                  </a:graphic>
                </wp:inline>
              </w:drawing>
            </w:r>
          </w:p>
        </w:tc>
        <w:tc>
          <w:tcPr>
            <w:tcW w:w="2979" w:type="dxa"/>
            <w:vAlign w:val="center"/>
          </w:tcPr>
          <w:p w14:paraId="240E3A7F" w14:textId="7487B539" w:rsidR="00B65A73" w:rsidRPr="0087055A" w:rsidRDefault="00B65A73" w:rsidP="00B65A73">
            <w:pPr>
              <w:pStyle w:val="Normal2"/>
              <w:spacing w:line="360" w:lineRule="auto"/>
              <w:jc w:val="center"/>
              <w:rPr>
                <w:rFonts w:ascii="Century Gothic" w:hAnsi="Century Gothic" w:cs="Arial"/>
                <w:b/>
                <w:color w:val="auto"/>
                <w:szCs w:val="24"/>
              </w:rPr>
            </w:pPr>
            <w:r w:rsidRPr="0087055A">
              <w:rPr>
                <w:rFonts w:ascii="Century Gothic" w:hAnsi="Century Gothic" w:cs="Arial"/>
                <w:b/>
                <w:color w:val="auto"/>
                <w:szCs w:val="24"/>
              </w:rPr>
              <w:t>Dip. Brenda Francisca Ríos Prieto</w:t>
            </w:r>
          </w:p>
          <w:p w14:paraId="526407B5" w14:textId="50E6D1CF" w:rsidR="00690C3A" w:rsidRPr="0087055A" w:rsidRDefault="00B65A73" w:rsidP="00B65A73">
            <w:pPr>
              <w:pStyle w:val="Normal2"/>
              <w:spacing w:line="360" w:lineRule="auto"/>
              <w:jc w:val="center"/>
              <w:rPr>
                <w:rFonts w:ascii="Century Gothic" w:hAnsi="Century Gothic" w:cs="Arial"/>
                <w:b/>
                <w:color w:val="auto"/>
                <w:szCs w:val="24"/>
              </w:rPr>
            </w:pPr>
            <w:r w:rsidRPr="0087055A">
              <w:rPr>
                <w:rFonts w:ascii="Century Gothic" w:hAnsi="Century Gothic" w:cs="Arial"/>
                <w:b/>
                <w:color w:val="auto"/>
                <w:szCs w:val="24"/>
              </w:rPr>
              <w:t>Vocal</w:t>
            </w:r>
          </w:p>
        </w:tc>
        <w:tc>
          <w:tcPr>
            <w:tcW w:w="1549" w:type="dxa"/>
            <w:vAlign w:val="center"/>
          </w:tcPr>
          <w:p w14:paraId="62888C62" w14:textId="77777777" w:rsidR="00690C3A" w:rsidRPr="0087055A" w:rsidRDefault="00690C3A" w:rsidP="009413E9">
            <w:pPr>
              <w:pStyle w:val="Normal2"/>
              <w:spacing w:line="360" w:lineRule="auto"/>
              <w:rPr>
                <w:rFonts w:ascii="Century Gothic" w:hAnsi="Century Gothic" w:cs="Arial"/>
                <w:b/>
                <w:color w:val="auto"/>
                <w:szCs w:val="24"/>
              </w:rPr>
            </w:pPr>
          </w:p>
        </w:tc>
        <w:tc>
          <w:tcPr>
            <w:tcW w:w="1923" w:type="dxa"/>
            <w:vAlign w:val="center"/>
          </w:tcPr>
          <w:p w14:paraId="2B7E7F71" w14:textId="77777777" w:rsidR="00690C3A" w:rsidRPr="0087055A" w:rsidRDefault="00690C3A" w:rsidP="009413E9">
            <w:pPr>
              <w:pStyle w:val="Normal2"/>
              <w:spacing w:line="360" w:lineRule="auto"/>
              <w:rPr>
                <w:rFonts w:ascii="Century Gothic" w:hAnsi="Century Gothic" w:cs="Arial"/>
                <w:b/>
                <w:color w:val="auto"/>
                <w:szCs w:val="24"/>
              </w:rPr>
            </w:pPr>
          </w:p>
        </w:tc>
        <w:tc>
          <w:tcPr>
            <w:tcW w:w="1757" w:type="dxa"/>
            <w:vAlign w:val="center"/>
          </w:tcPr>
          <w:p w14:paraId="2EEBE4D9" w14:textId="77777777" w:rsidR="00690C3A" w:rsidRPr="0087055A" w:rsidRDefault="00690C3A" w:rsidP="009413E9">
            <w:pPr>
              <w:pStyle w:val="Normal2"/>
              <w:spacing w:line="360" w:lineRule="auto"/>
              <w:rPr>
                <w:rFonts w:ascii="Century Gothic" w:hAnsi="Century Gothic" w:cs="Arial"/>
                <w:b/>
                <w:color w:val="auto"/>
                <w:szCs w:val="24"/>
              </w:rPr>
            </w:pPr>
          </w:p>
        </w:tc>
      </w:tr>
      <w:tr w:rsidR="0087055A" w:rsidRPr="0087055A" w14:paraId="2EE66E19" w14:textId="77777777" w:rsidTr="00690C3A">
        <w:trPr>
          <w:jc w:val="center"/>
        </w:trPr>
        <w:tc>
          <w:tcPr>
            <w:tcW w:w="1716" w:type="dxa"/>
            <w:vAlign w:val="center"/>
          </w:tcPr>
          <w:p w14:paraId="4F79352B" w14:textId="7AFC9F08" w:rsidR="00690C3A" w:rsidRPr="0087055A" w:rsidRDefault="00B65A73" w:rsidP="009413E9">
            <w:pPr>
              <w:pStyle w:val="Normal2"/>
              <w:spacing w:line="360" w:lineRule="auto"/>
              <w:jc w:val="center"/>
              <w:rPr>
                <w:rFonts w:ascii="Century Gothic" w:hAnsi="Century Gothic" w:cs="Arial"/>
                <w:b/>
                <w:noProof/>
                <w:color w:val="auto"/>
                <w:szCs w:val="24"/>
                <w:lang w:val="es-MX" w:eastAsia="es-MX"/>
              </w:rPr>
            </w:pPr>
            <w:r w:rsidRPr="0087055A">
              <w:rPr>
                <w:rFonts w:ascii="Century Gothic" w:hAnsi="Century Gothic" w:cs="Arial"/>
                <w:b/>
                <w:noProof/>
                <w:color w:val="auto"/>
                <w:szCs w:val="24"/>
                <w:lang w:val="es-MX" w:eastAsia="es-MX"/>
              </w:rPr>
              <w:drawing>
                <wp:inline distT="0" distB="0" distL="0" distR="0" wp14:anchorId="4ECBD740" wp14:editId="3376E545">
                  <wp:extent cx="959278" cy="1272845"/>
                  <wp:effectExtent l="0" t="0" r="0" b="3810"/>
                  <wp:docPr id="8" name="Imagen 8" descr="https://www.congresochihuahua.gob.mx/mthumb.php?src=diputados/imagenes/fotosOficiales/336.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congresochihuahua.gob.mx/mthumb.php?src=diputados/imagenes/fotosOficiales/336.jpg&amp;w=200&amp;h=265&amp;zc=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72865" cy="1290873"/>
                          </a:xfrm>
                          <a:prstGeom prst="rect">
                            <a:avLst/>
                          </a:prstGeom>
                          <a:noFill/>
                          <a:ln>
                            <a:noFill/>
                          </a:ln>
                        </pic:spPr>
                      </pic:pic>
                    </a:graphicData>
                  </a:graphic>
                </wp:inline>
              </w:drawing>
            </w:r>
          </w:p>
        </w:tc>
        <w:tc>
          <w:tcPr>
            <w:tcW w:w="2979" w:type="dxa"/>
            <w:vAlign w:val="center"/>
          </w:tcPr>
          <w:p w14:paraId="41E6367A" w14:textId="68DC0254" w:rsidR="00B65A73" w:rsidRPr="0087055A" w:rsidRDefault="00B65A73" w:rsidP="00B65A73">
            <w:pPr>
              <w:pStyle w:val="Normal2"/>
              <w:spacing w:line="360" w:lineRule="auto"/>
              <w:jc w:val="center"/>
              <w:rPr>
                <w:rFonts w:ascii="Century Gothic" w:hAnsi="Century Gothic" w:cs="Arial"/>
                <w:b/>
                <w:color w:val="auto"/>
                <w:szCs w:val="24"/>
              </w:rPr>
            </w:pPr>
            <w:r w:rsidRPr="0087055A">
              <w:rPr>
                <w:rFonts w:ascii="Century Gothic" w:hAnsi="Century Gothic" w:cs="Arial"/>
                <w:b/>
                <w:color w:val="auto"/>
                <w:szCs w:val="24"/>
              </w:rPr>
              <w:t>Dip. María Antonieta Pérez Reyes</w:t>
            </w:r>
          </w:p>
          <w:p w14:paraId="3A498B27" w14:textId="37C4C63B" w:rsidR="00690C3A" w:rsidRPr="0087055A" w:rsidRDefault="00B65A73" w:rsidP="00B65A73">
            <w:pPr>
              <w:pStyle w:val="Normal2"/>
              <w:spacing w:line="360" w:lineRule="auto"/>
              <w:jc w:val="center"/>
              <w:rPr>
                <w:rFonts w:ascii="Century Gothic" w:hAnsi="Century Gothic" w:cs="Arial"/>
                <w:b/>
                <w:color w:val="auto"/>
                <w:szCs w:val="24"/>
              </w:rPr>
            </w:pPr>
            <w:r w:rsidRPr="0087055A">
              <w:rPr>
                <w:rFonts w:ascii="Century Gothic" w:hAnsi="Century Gothic" w:cs="Arial"/>
                <w:b/>
                <w:color w:val="auto"/>
                <w:szCs w:val="24"/>
              </w:rPr>
              <w:t>Vocal</w:t>
            </w:r>
          </w:p>
        </w:tc>
        <w:tc>
          <w:tcPr>
            <w:tcW w:w="1549" w:type="dxa"/>
            <w:vAlign w:val="center"/>
          </w:tcPr>
          <w:p w14:paraId="326C35F4" w14:textId="77777777" w:rsidR="00690C3A" w:rsidRPr="0087055A" w:rsidRDefault="00690C3A" w:rsidP="009413E9">
            <w:pPr>
              <w:pStyle w:val="Normal2"/>
              <w:spacing w:line="360" w:lineRule="auto"/>
              <w:rPr>
                <w:rFonts w:ascii="Century Gothic" w:hAnsi="Century Gothic" w:cs="Arial"/>
                <w:b/>
                <w:color w:val="auto"/>
                <w:szCs w:val="24"/>
              </w:rPr>
            </w:pPr>
          </w:p>
        </w:tc>
        <w:tc>
          <w:tcPr>
            <w:tcW w:w="1923" w:type="dxa"/>
            <w:vAlign w:val="center"/>
          </w:tcPr>
          <w:p w14:paraId="7C5EA2DC" w14:textId="77777777" w:rsidR="00690C3A" w:rsidRPr="0087055A" w:rsidRDefault="00690C3A" w:rsidP="009413E9">
            <w:pPr>
              <w:pStyle w:val="Normal2"/>
              <w:spacing w:line="360" w:lineRule="auto"/>
              <w:rPr>
                <w:rFonts w:ascii="Century Gothic" w:hAnsi="Century Gothic" w:cs="Arial"/>
                <w:b/>
                <w:color w:val="auto"/>
                <w:szCs w:val="24"/>
              </w:rPr>
            </w:pPr>
          </w:p>
        </w:tc>
        <w:tc>
          <w:tcPr>
            <w:tcW w:w="1757" w:type="dxa"/>
            <w:vAlign w:val="center"/>
          </w:tcPr>
          <w:p w14:paraId="559ACE3A" w14:textId="77777777" w:rsidR="00690C3A" w:rsidRPr="0087055A" w:rsidRDefault="00690C3A" w:rsidP="009413E9">
            <w:pPr>
              <w:pStyle w:val="Normal2"/>
              <w:spacing w:line="360" w:lineRule="auto"/>
              <w:rPr>
                <w:rFonts w:ascii="Century Gothic" w:hAnsi="Century Gothic" w:cs="Arial"/>
                <w:b/>
                <w:color w:val="auto"/>
                <w:szCs w:val="24"/>
              </w:rPr>
            </w:pPr>
          </w:p>
        </w:tc>
      </w:tr>
      <w:tr w:rsidR="0087055A" w:rsidRPr="0087055A" w14:paraId="49950A6B" w14:textId="77777777" w:rsidTr="00690C3A">
        <w:trPr>
          <w:jc w:val="center"/>
        </w:trPr>
        <w:tc>
          <w:tcPr>
            <w:tcW w:w="1716" w:type="dxa"/>
            <w:vAlign w:val="center"/>
          </w:tcPr>
          <w:p w14:paraId="54794FD5" w14:textId="4FE5663A" w:rsidR="00B65A73" w:rsidRPr="0087055A" w:rsidRDefault="00B65A73" w:rsidP="009413E9">
            <w:pPr>
              <w:pStyle w:val="Normal2"/>
              <w:spacing w:line="360" w:lineRule="auto"/>
              <w:jc w:val="center"/>
              <w:rPr>
                <w:rFonts w:ascii="Century Gothic" w:hAnsi="Century Gothic" w:cs="Arial"/>
                <w:b/>
                <w:noProof/>
                <w:color w:val="auto"/>
                <w:szCs w:val="24"/>
                <w:lang w:val="es-MX" w:eastAsia="es-MX"/>
              </w:rPr>
            </w:pPr>
            <w:r w:rsidRPr="0087055A">
              <w:rPr>
                <w:rFonts w:ascii="Century Gothic" w:hAnsi="Century Gothic"/>
                <w:noProof/>
                <w:color w:val="auto"/>
                <w:szCs w:val="24"/>
                <w:lang w:val="es-MX" w:eastAsia="es-MX"/>
              </w:rPr>
              <w:drawing>
                <wp:inline distT="0" distB="0" distL="0" distR="0" wp14:anchorId="281E250B" wp14:editId="6ED40404">
                  <wp:extent cx="953765" cy="1265530"/>
                  <wp:effectExtent l="0" t="0" r="0" b="0"/>
                  <wp:docPr id="9" name="Imagen 9" descr="https://www.congresochihuahua.gob.mx/mthumb.php?src=diputados/imagenes/fotosOficiales/360.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congresochihuahua.gob.mx/mthumb.php?src=diputados/imagenes/fotosOficiales/360.jpg&amp;w=200&amp;h=265&amp;zc=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24536" cy="1359434"/>
                          </a:xfrm>
                          <a:prstGeom prst="rect">
                            <a:avLst/>
                          </a:prstGeom>
                          <a:noFill/>
                          <a:ln>
                            <a:noFill/>
                          </a:ln>
                        </pic:spPr>
                      </pic:pic>
                    </a:graphicData>
                  </a:graphic>
                </wp:inline>
              </w:drawing>
            </w:r>
          </w:p>
        </w:tc>
        <w:tc>
          <w:tcPr>
            <w:tcW w:w="2979" w:type="dxa"/>
            <w:vAlign w:val="center"/>
          </w:tcPr>
          <w:p w14:paraId="5F5190F4" w14:textId="07782627" w:rsidR="00B65A73" w:rsidRPr="0087055A" w:rsidRDefault="00B65A73" w:rsidP="00B65A73">
            <w:pPr>
              <w:pStyle w:val="Normal2"/>
              <w:spacing w:line="360" w:lineRule="auto"/>
              <w:jc w:val="center"/>
              <w:rPr>
                <w:rFonts w:ascii="Century Gothic" w:hAnsi="Century Gothic" w:cs="Arial"/>
                <w:b/>
                <w:color w:val="auto"/>
                <w:szCs w:val="24"/>
              </w:rPr>
            </w:pPr>
            <w:r w:rsidRPr="0087055A">
              <w:rPr>
                <w:rFonts w:ascii="Century Gothic" w:hAnsi="Century Gothic" w:cs="Arial"/>
                <w:b/>
                <w:color w:val="auto"/>
                <w:szCs w:val="24"/>
              </w:rPr>
              <w:t>Dip. Francisco Adrián Sánchez Villegas</w:t>
            </w:r>
          </w:p>
          <w:p w14:paraId="4CF88C60" w14:textId="5732D65A" w:rsidR="00B65A73" w:rsidRPr="0087055A" w:rsidRDefault="00B65A73" w:rsidP="00B65A73">
            <w:pPr>
              <w:pStyle w:val="Normal2"/>
              <w:spacing w:line="360" w:lineRule="auto"/>
              <w:jc w:val="center"/>
              <w:rPr>
                <w:rFonts w:ascii="Century Gothic" w:hAnsi="Century Gothic" w:cs="Arial"/>
                <w:b/>
                <w:color w:val="auto"/>
                <w:szCs w:val="24"/>
              </w:rPr>
            </w:pPr>
            <w:r w:rsidRPr="0087055A">
              <w:rPr>
                <w:rFonts w:ascii="Century Gothic" w:hAnsi="Century Gothic" w:cs="Arial"/>
                <w:b/>
                <w:color w:val="auto"/>
                <w:szCs w:val="24"/>
              </w:rPr>
              <w:t>Vocal</w:t>
            </w:r>
          </w:p>
        </w:tc>
        <w:tc>
          <w:tcPr>
            <w:tcW w:w="1549" w:type="dxa"/>
            <w:vAlign w:val="center"/>
          </w:tcPr>
          <w:p w14:paraId="762E0B39" w14:textId="77777777" w:rsidR="00B65A73" w:rsidRPr="0087055A" w:rsidRDefault="00B65A73" w:rsidP="009413E9">
            <w:pPr>
              <w:pStyle w:val="Normal2"/>
              <w:spacing w:line="360" w:lineRule="auto"/>
              <w:rPr>
                <w:rFonts w:ascii="Century Gothic" w:hAnsi="Century Gothic" w:cs="Arial"/>
                <w:b/>
                <w:color w:val="auto"/>
                <w:szCs w:val="24"/>
              </w:rPr>
            </w:pPr>
          </w:p>
        </w:tc>
        <w:tc>
          <w:tcPr>
            <w:tcW w:w="1923" w:type="dxa"/>
            <w:vAlign w:val="center"/>
          </w:tcPr>
          <w:p w14:paraId="5F718D6E" w14:textId="77777777" w:rsidR="00B65A73" w:rsidRPr="0087055A" w:rsidRDefault="00B65A73" w:rsidP="009413E9">
            <w:pPr>
              <w:pStyle w:val="Normal2"/>
              <w:spacing w:line="360" w:lineRule="auto"/>
              <w:rPr>
                <w:rFonts w:ascii="Century Gothic" w:hAnsi="Century Gothic" w:cs="Arial"/>
                <w:b/>
                <w:color w:val="auto"/>
                <w:szCs w:val="24"/>
              </w:rPr>
            </w:pPr>
          </w:p>
        </w:tc>
        <w:tc>
          <w:tcPr>
            <w:tcW w:w="1757" w:type="dxa"/>
            <w:vAlign w:val="center"/>
          </w:tcPr>
          <w:p w14:paraId="224B9B64" w14:textId="77777777" w:rsidR="00B65A73" w:rsidRPr="0087055A" w:rsidRDefault="00B65A73" w:rsidP="009413E9">
            <w:pPr>
              <w:pStyle w:val="Normal2"/>
              <w:spacing w:line="360" w:lineRule="auto"/>
              <w:rPr>
                <w:rFonts w:ascii="Century Gothic" w:hAnsi="Century Gothic" w:cs="Arial"/>
                <w:b/>
                <w:color w:val="auto"/>
                <w:szCs w:val="24"/>
              </w:rPr>
            </w:pPr>
          </w:p>
        </w:tc>
      </w:tr>
      <w:tr w:rsidR="0087055A" w:rsidRPr="0087055A" w14:paraId="17731CE9" w14:textId="77777777" w:rsidTr="00690C3A">
        <w:trPr>
          <w:jc w:val="center"/>
        </w:trPr>
        <w:tc>
          <w:tcPr>
            <w:tcW w:w="1716" w:type="dxa"/>
            <w:vAlign w:val="center"/>
          </w:tcPr>
          <w:p w14:paraId="12F76537" w14:textId="383677C7" w:rsidR="00B65A73" w:rsidRPr="0087055A" w:rsidRDefault="00B65A73" w:rsidP="009413E9">
            <w:pPr>
              <w:pStyle w:val="Normal2"/>
              <w:spacing w:line="360" w:lineRule="auto"/>
              <w:jc w:val="center"/>
              <w:rPr>
                <w:rFonts w:ascii="Century Gothic" w:hAnsi="Century Gothic"/>
                <w:noProof/>
                <w:color w:val="auto"/>
                <w:szCs w:val="24"/>
                <w:lang w:val="es-MX" w:eastAsia="es-MX"/>
              </w:rPr>
            </w:pPr>
            <w:r w:rsidRPr="0087055A">
              <w:rPr>
                <w:rFonts w:ascii="Century Gothic" w:hAnsi="Century Gothic"/>
                <w:noProof/>
                <w:color w:val="auto"/>
                <w:szCs w:val="24"/>
                <w:lang w:val="es-MX" w:eastAsia="es-MX"/>
              </w:rPr>
              <w:drawing>
                <wp:inline distT="0" distB="0" distL="0" distR="0" wp14:anchorId="6479E928" wp14:editId="094B9FE7">
                  <wp:extent cx="975818" cy="1294791"/>
                  <wp:effectExtent l="0" t="0" r="0" b="635"/>
                  <wp:docPr id="11" name="Imagen 11" descr="https://www.congresochihuahua.gob.mx/mthumb.php?src=diputados/imagenes/fotosOficiales/331.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www.congresochihuahua.gob.mx/mthumb.php?src=diputados/imagenes/fotosOficiales/331.jpg&amp;w=200&amp;h=265&amp;zc=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7166" cy="1323117"/>
                          </a:xfrm>
                          <a:prstGeom prst="rect">
                            <a:avLst/>
                          </a:prstGeom>
                          <a:noFill/>
                          <a:ln>
                            <a:noFill/>
                          </a:ln>
                        </pic:spPr>
                      </pic:pic>
                    </a:graphicData>
                  </a:graphic>
                </wp:inline>
              </w:drawing>
            </w:r>
          </w:p>
        </w:tc>
        <w:tc>
          <w:tcPr>
            <w:tcW w:w="2979" w:type="dxa"/>
            <w:vAlign w:val="center"/>
          </w:tcPr>
          <w:p w14:paraId="0F774F5C" w14:textId="4002187D" w:rsidR="00B65A73" w:rsidRPr="0087055A" w:rsidRDefault="00B65A73" w:rsidP="00B65A73">
            <w:pPr>
              <w:pStyle w:val="Normal2"/>
              <w:spacing w:line="360" w:lineRule="auto"/>
              <w:jc w:val="center"/>
              <w:rPr>
                <w:rFonts w:ascii="Century Gothic" w:hAnsi="Century Gothic" w:cs="Arial"/>
                <w:b/>
                <w:color w:val="auto"/>
                <w:szCs w:val="24"/>
              </w:rPr>
            </w:pPr>
            <w:r w:rsidRPr="0087055A">
              <w:rPr>
                <w:rFonts w:ascii="Century Gothic" w:hAnsi="Century Gothic" w:cs="Arial"/>
                <w:b/>
                <w:color w:val="auto"/>
                <w:szCs w:val="24"/>
              </w:rPr>
              <w:t>Dip. Leticia Ortega Máynez</w:t>
            </w:r>
          </w:p>
          <w:p w14:paraId="37F2B44A" w14:textId="6F2C313E" w:rsidR="00B65A73" w:rsidRPr="0087055A" w:rsidRDefault="00B65A73" w:rsidP="00B65A73">
            <w:pPr>
              <w:pStyle w:val="Normal2"/>
              <w:spacing w:line="360" w:lineRule="auto"/>
              <w:jc w:val="center"/>
              <w:rPr>
                <w:rFonts w:ascii="Century Gothic" w:hAnsi="Century Gothic" w:cs="Arial"/>
                <w:b/>
                <w:color w:val="auto"/>
                <w:szCs w:val="24"/>
              </w:rPr>
            </w:pPr>
            <w:r w:rsidRPr="0087055A">
              <w:rPr>
                <w:rFonts w:ascii="Century Gothic" w:hAnsi="Century Gothic" w:cs="Arial"/>
                <w:b/>
                <w:color w:val="auto"/>
                <w:szCs w:val="24"/>
              </w:rPr>
              <w:t>Vocal</w:t>
            </w:r>
          </w:p>
        </w:tc>
        <w:tc>
          <w:tcPr>
            <w:tcW w:w="1549" w:type="dxa"/>
            <w:vAlign w:val="center"/>
          </w:tcPr>
          <w:p w14:paraId="74FB5565" w14:textId="77777777" w:rsidR="00B65A73" w:rsidRPr="0087055A" w:rsidRDefault="00B65A73" w:rsidP="009413E9">
            <w:pPr>
              <w:pStyle w:val="Normal2"/>
              <w:spacing w:line="360" w:lineRule="auto"/>
              <w:rPr>
                <w:rFonts w:ascii="Century Gothic" w:hAnsi="Century Gothic" w:cs="Arial"/>
                <w:b/>
                <w:color w:val="auto"/>
                <w:szCs w:val="24"/>
              </w:rPr>
            </w:pPr>
          </w:p>
        </w:tc>
        <w:tc>
          <w:tcPr>
            <w:tcW w:w="1923" w:type="dxa"/>
            <w:vAlign w:val="center"/>
          </w:tcPr>
          <w:p w14:paraId="6907EDB6" w14:textId="77777777" w:rsidR="00B65A73" w:rsidRPr="0087055A" w:rsidRDefault="00B65A73" w:rsidP="009413E9">
            <w:pPr>
              <w:pStyle w:val="Normal2"/>
              <w:spacing w:line="360" w:lineRule="auto"/>
              <w:rPr>
                <w:rFonts w:ascii="Century Gothic" w:hAnsi="Century Gothic" w:cs="Arial"/>
                <w:b/>
                <w:color w:val="auto"/>
                <w:szCs w:val="24"/>
              </w:rPr>
            </w:pPr>
          </w:p>
        </w:tc>
        <w:tc>
          <w:tcPr>
            <w:tcW w:w="1757" w:type="dxa"/>
            <w:vAlign w:val="center"/>
          </w:tcPr>
          <w:p w14:paraId="70376037" w14:textId="77777777" w:rsidR="00B65A73" w:rsidRPr="0087055A" w:rsidRDefault="00B65A73" w:rsidP="009413E9">
            <w:pPr>
              <w:pStyle w:val="Normal2"/>
              <w:spacing w:line="360" w:lineRule="auto"/>
              <w:rPr>
                <w:rFonts w:ascii="Century Gothic" w:hAnsi="Century Gothic" w:cs="Arial"/>
                <w:b/>
                <w:color w:val="auto"/>
                <w:szCs w:val="24"/>
              </w:rPr>
            </w:pPr>
          </w:p>
        </w:tc>
      </w:tr>
    </w:tbl>
    <w:p w14:paraId="14D6EF3B" w14:textId="77777777" w:rsidR="0039495B" w:rsidRPr="0087055A" w:rsidRDefault="0039495B" w:rsidP="004677AB">
      <w:pPr>
        <w:pStyle w:val="Normal1"/>
        <w:widowControl w:val="0"/>
        <w:jc w:val="both"/>
        <w:rPr>
          <w:rFonts w:ascii="Century Gothic" w:eastAsia="Arial" w:hAnsi="Century Gothic" w:cs="Arial"/>
          <w:color w:val="auto"/>
          <w:szCs w:val="24"/>
          <w:highlight w:val="yellow"/>
        </w:rPr>
      </w:pPr>
    </w:p>
    <w:p w14:paraId="2FA20024" w14:textId="77777777" w:rsidR="009C514B" w:rsidRPr="0087055A" w:rsidRDefault="009C514B" w:rsidP="004677AB">
      <w:pPr>
        <w:spacing w:line="360" w:lineRule="auto"/>
        <w:jc w:val="both"/>
        <w:rPr>
          <w:rFonts w:ascii="Century Gothic" w:hAnsi="Century Gothic" w:cs="Arial"/>
          <w:i/>
        </w:rPr>
      </w:pPr>
    </w:p>
    <w:p w14:paraId="36B3DED3" w14:textId="5544EA24" w:rsidR="004C298F" w:rsidRDefault="005140EA" w:rsidP="004677AB">
      <w:pPr>
        <w:spacing w:line="360" w:lineRule="auto"/>
        <w:jc w:val="both"/>
        <w:rPr>
          <w:rFonts w:ascii="Century Gothic" w:hAnsi="Century Gothic" w:cs="Arial"/>
          <w:sz w:val="16"/>
          <w:szCs w:val="16"/>
        </w:rPr>
      </w:pPr>
      <w:r w:rsidRPr="005140EA">
        <w:rPr>
          <w:rFonts w:ascii="Century Gothic" w:hAnsi="Century Gothic" w:cs="Arial"/>
          <w:sz w:val="16"/>
          <w:szCs w:val="16"/>
        </w:rPr>
        <w:t>ESTAS FIRMAS CORRESPONDEN A</w:t>
      </w:r>
      <w:r w:rsidR="00190EE9">
        <w:rPr>
          <w:rFonts w:ascii="Century Gothic" w:hAnsi="Century Gothic" w:cs="Arial"/>
          <w:sz w:val="16"/>
          <w:szCs w:val="16"/>
        </w:rPr>
        <w:t xml:space="preserve"> LA</w:t>
      </w:r>
      <w:r w:rsidR="00190EE9" w:rsidRPr="005140EA">
        <w:rPr>
          <w:rFonts w:ascii="Century Gothic" w:hAnsi="Century Gothic" w:cs="Arial"/>
          <w:sz w:val="16"/>
          <w:szCs w:val="16"/>
        </w:rPr>
        <w:t xml:space="preserve"> </w:t>
      </w:r>
      <w:r w:rsidR="00190EE9" w:rsidRPr="00190EE9">
        <w:rPr>
          <w:rFonts w:ascii="Century Gothic" w:hAnsi="Century Gothic" w:cs="Arial"/>
          <w:sz w:val="16"/>
          <w:szCs w:val="16"/>
        </w:rPr>
        <w:t>INICIATIVA CON CARÁCTER DE DECRETO, A FIN DE REFORMAR, ADICIONAR Y DEROGAR DIVERSAS DISPOSICIONES DEL CÓDIGO FISCAL DEL ESTADO DE CHIHUAHUA, DE LA LEY ESTATAL DE DERECHOS DE CHIHUAHUA, DE LA LEY DE HACIENDA DEL ESTADO DE CHIHUAHUA Y DE LA LEY DE COORDINACIÓN FISCAL DEL ESTADO DE CHIHUAHUA Y SUS MUNICIPIOS.</w:t>
      </w:r>
    </w:p>
    <w:p w14:paraId="5651A0DD" w14:textId="14951282" w:rsidR="005140EA" w:rsidRPr="005140EA" w:rsidRDefault="005140EA" w:rsidP="005140EA">
      <w:pPr>
        <w:rPr>
          <w:rFonts w:ascii="Century Gothic" w:hAnsi="Century Gothic" w:cs="Arial"/>
          <w:sz w:val="16"/>
          <w:szCs w:val="16"/>
        </w:rPr>
      </w:pPr>
    </w:p>
    <w:p w14:paraId="35F3BEFF" w14:textId="62F31833" w:rsidR="005140EA" w:rsidRPr="005140EA" w:rsidRDefault="005140EA" w:rsidP="005140EA">
      <w:pPr>
        <w:rPr>
          <w:rFonts w:ascii="Century Gothic" w:hAnsi="Century Gothic" w:cs="Arial"/>
          <w:sz w:val="16"/>
          <w:szCs w:val="16"/>
        </w:rPr>
      </w:pPr>
    </w:p>
    <w:p w14:paraId="22F43505" w14:textId="0DA2C827" w:rsidR="005140EA" w:rsidRDefault="005140EA" w:rsidP="005140EA">
      <w:pPr>
        <w:rPr>
          <w:rFonts w:ascii="Century Gothic" w:hAnsi="Century Gothic" w:cs="Arial"/>
          <w:sz w:val="16"/>
          <w:szCs w:val="16"/>
        </w:rPr>
      </w:pPr>
    </w:p>
    <w:p w14:paraId="38E530A6" w14:textId="4B8817C9" w:rsidR="005140EA" w:rsidRDefault="005140EA" w:rsidP="005140EA">
      <w:pPr>
        <w:rPr>
          <w:rFonts w:ascii="Century Gothic" w:hAnsi="Century Gothic" w:cs="Arial"/>
          <w:sz w:val="16"/>
          <w:szCs w:val="16"/>
        </w:rPr>
      </w:pPr>
    </w:p>
    <w:p w14:paraId="3F055ECC" w14:textId="4C129DB6" w:rsidR="005140EA" w:rsidRPr="005140EA" w:rsidRDefault="005140EA" w:rsidP="005140EA">
      <w:pPr>
        <w:tabs>
          <w:tab w:val="left" w:pos="5895"/>
        </w:tabs>
        <w:rPr>
          <w:rFonts w:ascii="Century Gothic" w:hAnsi="Century Gothic" w:cs="Arial"/>
          <w:sz w:val="16"/>
          <w:szCs w:val="16"/>
        </w:rPr>
      </w:pPr>
      <w:r>
        <w:rPr>
          <w:rFonts w:ascii="Century Gothic" w:hAnsi="Century Gothic" w:cs="Arial"/>
          <w:sz w:val="16"/>
          <w:szCs w:val="16"/>
        </w:rPr>
        <w:tab/>
      </w:r>
    </w:p>
    <w:sectPr w:rsidR="005140EA" w:rsidRPr="005140EA" w:rsidSect="00641440">
      <w:headerReference w:type="default" r:id="rId18"/>
      <w:footerReference w:type="even" r:id="rId19"/>
      <w:footerReference w:type="default" r:id="rId20"/>
      <w:pgSz w:w="12242" w:h="15842" w:code="1"/>
      <w:pgMar w:top="3402"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14C0F" w14:textId="77777777" w:rsidR="00053A08" w:rsidRDefault="00053A08" w:rsidP="004379C7">
      <w:r>
        <w:separator/>
      </w:r>
    </w:p>
  </w:endnote>
  <w:endnote w:type="continuationSeparator" w:id="0">
    <w:p w14:paraId="19971325" w14:textId="77777777" w:rsidR="00053A08" w:rsidRDefault="00053A08" w:rsidP="00437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ews Gothic MT">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Arial MT">
    <w:altName w:val="Arial"/>
    <w:charset w:val="00"/>
    <w:family w:val="auto"/>
    <w:pitch w:val="default"/>
  </w:font>
  <w:font w:name="Century Gothic">
    <w:panose1 w:val="020B0502020202020204"/>
    <w:charset w:val="00"/>
    <w:family w:val="swiss"/>
    <w:pitch w:val="variable"/>
    <w:sig w:usb0="00000287" w:usb1="00000000" w:usb2="00000000" w:usb3="00000000" w:csb0="0000009F" w:csb1="00000000"/>
  </w:font>
  <w:font w:name="Yu Gothic UI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EB033" w14:textId="77777777" w:rsidR="00AC0A46" w:rsidRDefault="00AC0A46" w:rsidP="003D739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2CA7C3A" w14:textId="77777777" w:rsidR="00AC0A46" w:rsidRDefault="00AC0A46" w:rsidP="003D739B">
    <w:pPr>
      <w:pStyle w:val="Piedepgina"/>
      <w:ind w:right="360"/>
    </w:pPr>
  </w:p>
  <w:p w14:paraId="7107A18B" w14:textId="77777777" w:rsidR="00AC0A46" w:rsidRDefault="00AC0A4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608BB" w14:textId="7E8290FA" w:rsidR="00AC0A46" w:rsidRPr="00F45CCD" w:rsidRDefault="00AC0A46" w:rsidP="00290F93">
    <w:pPr>
      <w:pStyle w:val="Piedepgina"/>
      <w:framePr w:wrap="around" w:vAnchor="text" w:hAnchor="page" w:x="5941" w:y="-455"/>
      <w:rPr>
        <w:rStyle w:val="Nmerodepgina"/>
        <w:rFonts w:ascii="Arial" w:hAnsi="Arial" w:cs="Arial"/>
        <w:sz w:val="20"/>
        <w:szCs w:val="20"/>
        <w:lang w:val="en-US"/>
      </w:rPr>
    </w:pPr>
    <w:r w:rsidRPr="000869A1">
      <w:rPr>
        <w:rStyle w:val="Nmerodepgina"/>
        <w:rFonts w:ascii="Arial" w:hAnsi="Arial" w:cs="Arial"/>
        <w:sz w:val="20"/>
        <w:szCs w:val="20"/>
      </w:rPr>
      <w:fldChar w:fldCharType="begin"/>
    </w:r>
    <w:r w:rsidRPr="00F45CCD">
      <w:rPr>
        <w:rStyle w:val="Nmerodepgina"/>
        <w:rFonts w:ascii="Arial" w:hAnsi="Arial" w:cs="Arial"/>
        <w:sz w:val="20"/>
        <w:szCs w:val="20"/>
        <w:lang w:val="en-US"/>
      </w:rPr>
      <w:instrText xml:space="preserve">PAGE  </w:instrText>
    </w:r>
    <w:r w:rsidRPr="000869A1">
      <w:rPr>
        <w:rStyle w:val="Nmerodepgina"/>
        <w:rFonts w:ascii="Arial" w:hAnsi="Arial" w:cs="Arial"/>
        <w:sz w:val="20"/>
        <w:szCs w:val="20"/>
      </w:rPr>
      <w:fldChar w:fldCharType="separate"/>
    </w:r>
    <w:r w:rsidR="00E173AC">
      <w:rPr>
        <w:rStyle w:val="Nmerodepgina"/>
        <w:rFonts w:ascii="Arial" w:hAnsi="Arial" w:cs="Arial"/>
        <w:noProof/>
        <w:sz w:val="20"/>
        <w:szCs w:val="20"/>
        <w:lang w:val="en-US"/>
      </w:rPr>
      <w:t>42</w:t>
    </w:r>
    <w:r w:rsidRPr="000869A1">
      <w:rPr>
        <w:rStyle w:val="Nmerodepgina"/>
        <w:rFonts w:ascii="Arial" w:hAnsi="Arial" w:cs="Arial"/>
        <w:sz w:val="20"/>
        <w:szCs w:val="20"/>
      </w:rPr>
      <w:fldChar w:fldCharType="end"/>
    </w:r>
  </w:p>
  <w:p w14:paraId="3E99C4B3" w14:textId="1B1F80AF" w:rsidR="00AC0A46" w:rsidRPr="00F45CCD" w:rsidRDefault="00AC0A46" w:rsidP="005B7866">
    <w:pPr>
      <w:pStyle w:val="Piedepgina"/>
      <w:jc w:val="right"/>
      <w:rPr>
        <w:rFonts w:ascii="Century Gothic" w:hAnsi="Century Gothic"/>
        <w:sz w:val="16"/>
        <w:lang w:val="en-US"/>
      </w:rPr>
    </w:pPr>
    <w:r w:rsidRPr="00E1280E">
      <w:rPr>
        <w:rFonts w:ascii="Century Gothic" w:hAnsi="Century Gothic"/>
        <w:sz w:val="16"/>
        <w:lang w:val="en-US"/>
      </w:rPr>
      <w:t>A</w:t>
    </w:r>
    <w:r>
      <w:rPr>
        <w:rFonts w:ascii="Century Gothic" w:hAnsi="Century Gothic"/>
        <w:sz w:val="16"/>
        <w:lang w:val="en-US"/>
      </w:rPr>
      <w:t>1269</w:t>
    </w:r>
    <w:r w:rsidRPr="00E1280E">
      <w:rPr>
        <w:rFonts w:ascii="Century Gothic" w:hAnsi="Century Gothic"/>
        <w:sz w:val="16"/>
        <w:lang w:val="en-US"/>
      </w:rPr>
      <w:t>/OIDS/GAOR/JRMC</w:t>
    </w:r>
    <w:r w:rsidRPr="00F45CCD">
      <w:rPr>
        <w:rFonts w:ascii="Century Gothic" w:hAnsi="Century Gothic"/>
        <w:sz w:val="16"/>
        <w:lang w:val="en-US"/>
      </w:rPr>
      <w:t>/DAGR</w:t>
    </w:r>
  </w:p>
  <w:p w14:paraId="2C1BEDE8" w14:textId="77777777" w:rsidR="00AC0A46" w:rsidRPr="00F45CCD" w:rsidRDefault="00AC0A46" w:rsidP="003D739B">
    <w:pPr>
      <w:pStyle w:val="Piedepgina"/>
      <w:ind w:right="360"/>
      <w:rPr>
        <w:lang w:val="en-US"/>
      </w:rPr>
    </w:pPr>
  </w:p>
  <w:p w14:paraId="4ED2FDEB" w14:textId="77777777" w:rsidR="00AC0A46" w:rsidRDefault="00AC0A4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81DB6" w14:textId="77777777" w:rsidR="00053A08" w:rsidRDefault="00053A08" w:rsidP="004379C7">
      <w:r>
        <w:separator/>
      </w:r>
    </w:p>
  </w:footnote>
  <w:footnote w:type="continuationSeparator" w:id="0">
    <w:p w14:paraId="25BCEC01" w14:textId="77777777" w:rsidR="00053A08" w:rsidRDefault="00053A08" w:rsidP="004379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3F08B" w14:textId="2A8C8BCF" w:rsidR="00AC0A46" w:rsidRPr="00A12D8F" w:rsidRDefault="00AC0A46" w:rsidP="00443D83">
    <w:pPr>
      <w:pStyle w:val="Encabezado"/>
      <w:tabs>
        <w:tab w:val="left" w:pos="795"/>
        <w:tab w:val="right" w:pos="9404"/>
      </w:tabs>
      <w:spacing w:line="276" w:lineRule="auto"/>
      <w:jc w:val="right"/>
      <w:rPr>
        <w:rFonts w:ascii="Century Gothic" w:hAnsi="Century Gothic"/>
        <w:b/>
        <w:szCs w:val="40"/>
      </w:rPr>
    </w:pPr>
    <w:r>
      <w:rPr>
        <w:rFonts w:ascii="Century Gothic" w:hAnsi="Century Gothic" w:cs="Arial"/>
        <w:b/>
        <w:bCs/>
        <w:i/>
        <w:color w:val="201F1E"/>
        <w:sz w:val="20"/>
        <w:szCs w:val="20"/>
        <w:shd w:val="clear" w:color="auto" w:fill="FFFFFF"/>
      </w:rPr>
      <w:tab/>
    </w:r>
  </w:p>
  <w:p w14:paraId="6F618994" w14:textId="77777777" w:rsidR="00AC0A46" w:rsidRDefault="00AC0A46" w:rsidP="006C3A64">
    <w:pPr>
      <w:pStyle w:val="Encabezado"/>
      <w:jc w:val="right"/>
      <w:rPr>
        <w:rFonts w:ascii="Century Gothic" w:hAnsi="Century Gothic"/>
        <w:sz w:val="16"/>
        <w:szCs w:val="28"/>
      </w:rPr>
    </w:pPr>
  </w:p>
  <w:p w14:paraId="57A99C28" w14:textId="77777777" w:rsidR="00AC0A46" w:rsidRDefault="00AC0A46" w:rsidP="006C3A64">
    <w:pPr>
      <w:pStyle w:val="Encabezado"/>
      <w:jc w:val="right"/>
      <w:rPr>
        <w:rFonts w:ascii="Century Gothic" w:hAnsi="Century Gothic"/>
        <w:sz w:val="16"/>
        <w:szCs w:val="28"/>
      </w:rPr>
    </w:pPr>
  </w:p>
  <w:p w14:paraId="52A8FD9A" w14:textId="77777777" w:rsidR="00AC0A46" w:rsidRPr="008F502D" w:rsidRDefault="00AC0A46" w:rsidP="00443D83">
    <w:pPr>
      <w:pStyle w:val="Encabezado"/>
      <w:spacing w:line="276" w:lineRule="auto"/>
      <w:jc w:val="right"/>
      <w:rPr>
        <w:rFonts w:ascii="Century Gothic" w:hAnsi="Century Gothic"/>
        <w:b/>
        <w:sz w:val="32"/>
        <w:szCs w:val="40"/>
      </w:rPr>
    </w:pPr>
    <w:r w:rsidRPr="00DD3F6F">
      <w:rPr>
        <w:rFonts w:ascii="Century Gothic" w:hAnsi="Century Gothic"/>
        <w:b/>
        <w:sz w:val="32"/>
        <w:szCs w:val="40"/>
      </w:rPr>
      <w:t>Comisión de</w:t>
    </w:r>
    <w:r>
      <w:rPr>
        <w:rFonts w:ascii="Century Gothic" w:hAnsi="Century Gothic"/>
        <w:b/>
        <w:sz w:val="32"/>
        <w:szCs w:val="40"/>
      </w:rPr>
      <w:t xml:space="preserve"> Programación, Presupuesto y Hacienda Pública</w:t>
    </w:r>
  </w:p>
  <w:p w14:paraId="3815DE94" w14:textId="53D196A1" w:rsidR="00AC0A46" w:rsidRPr="00DD3F6F" w:rsidRDefault="00AC0A46" w:rsidP="00443D83">
    <w:pPr>
      <w:pStyle w:val="Encabezado"/>
      <w:spacing w:line="276" w:lineRule="auto"/>
      <w:jc w:val="right"/>
      <w:rPr>
        <w:rFonts w:ascii="Century Gothic" w:hAnsi="Century Gothic"/>
        <w:b/>
      </w:rPr>
    </w:pPr>
    <w:r>
      <w:rPr>
        <w:rFonts w:ascii="Century Gothic" w:hAnsi="Century Gothic" w:cs="Arial"/>
        <w:b/>
      </w:rPr>
      <w:t>LXVIII/DCPPHP/27</w:t>
    </w:r>
  </w:p>
  <w:p w14:paraId="14F11744" w14:textId="38DBE917" w:rsidR="00AC0A46" w:rsidRPr="00882749" w:rsidRDefault="00AC0A46" w:rsidP="00641440">
    <w:pPr>
      <w:pStyle w:val="Encabezado"/>
      <w:jc w:val="right"/>
      <w:rPr>
        <w:rFonts w:ascii="Century Gothic" w:hAnsi="Century Gothic"/>
        <w:b/>
      </w:rPr>
    </w:pPr>
  </w:p>
  <w:p w14:paraId="30CDA2EE" w14:textId="77777777" w:rsidR="00AC0A46" w:rsidRDefault="00AC0A4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40585"/>
    <w:multiLevelType w:val="hybridMultilevel"/>
    <w:tmpl w:val="011E2E2C"/>
    <w:lvl w:ilvl="0" w:tplc="D8D2ADFC">
      <w:start w:val="1"/>
      <w:numFmt w:val="upperRoman"/>
      <w:lvlText w:val="%1."/>
      <w:lvlJc w:val="left"/>
      <w:pPr>
        <w:ind w:left="1571" w:hanging="720"/>
      </w:pPr>
      <w:rPr>
        <w:rFonts w:hint="default"/>
        <w:sz w:val="24"/>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15:restartNumberingAfterBreak="0">
    <w:nsid w:val="0B79448E"/>
    <w:multiLevelType w:val="hybridMultilevel"/>
    <w:tmpl w:val="89D66126"/>
    <w:lvl w:ilvl="0" w:tplc="C7D0FD9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EE5331"/>
    <w:multiLevelType w:val="hybridMultilevel"/>
    <w:tmpl w:val="BE2A0224"/>
    <w:lvl w:ilvl="0" w:tplc="69FC471C">
      <w:start w:val="1"/>
      <w:numFmt w:val="lowerLetter"/>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10106122"/>
    <w:multiLevelType w:val="hybridMultilevel"/>
    <w:tmpl w:val="9EA4AB38"/>
    <w:lvl w:ilvl="0" w:tplc="0788579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AA31A2"/>
    <w:multiLevelType w:val="multilevel"/>
    <w:tmpl w:val="0DCA5CC8"/>
    <w:styleLink w:val="Listaactual2"/>
    <w:lvl w:ilvl="0">
      <w:start w:val="1"/>
      <w:numFmt w:val="upperRoman"/>
      <w:lvlText w:val="%1."/>
      <w:lvlJc w:val="left"/>
      <w:pPr>
        <w:ind w:left="360" w:firstLine="0"/>
      </w:pPr>
    </w:lvl>
    <w:lvl w:ilvl="1">
      <w:start w:val="1"/>
      <w:numFmt w:val="lowerLetter"/>
      <w:lvlText w:val="%2."/>
      <w:lvlJc w:val="left"/>
      <w:pPr>
        <w:ind w:left="1080" w:firstLine="0"/>
      </w:pPr>
    </w:lvl>
    <w:lvl w:ilvl="2">
      <w:start w:val="1"/>
      <w:numFmt w:val="lowerRoman"/>
      <w:lvlText w:val="%3."/>
      <w:lvlJc w:val="left"/>
      <w:pPr>
        <w:ind w:left="1980"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414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300" w:firstLine="0"/>
      </w:pPr>
    </w:lvl>
  </w:abstractNum>
  <w:abstractNum w:abstractNumId="5" w15:restartNumberingAfterBreak="0">
    <w:nsid w:val="1B375309"/>
    <w:multiLevelType w:val="hybridMultilevel"/>
    <w:tmpl w:val="6756C508"/>
    <w:lvl w:ilvl="0" w:tplc="FFBC85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2B8363C"/>
    <w:multiLevelType w:val="hybridMultilevel"/>
    <w:tmpl w:val="65C0026C"/>
    <w:lvl w:ilvl="0" w:tplc="3238F356">
      <w:start w:val="1"/>
      <w:numFmt w:val="lowerLetter"/>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22D16DEB"/>
    <w:multiLevelType w:val="hybridMultilevel"/>
    <w:tmpl w:val="39387BC0"/>
    <w:styleLink w:val="Listaactual21"/>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3867A79"/>
    <w:multiLevelType w:val="hybridMultilevel"/>
    <w:tmpl w:val="9182C232"/>
    <w:lvl w:ilvl="0" w:tplc="34DAF02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5A869DA"/>
    <w:multiLevelType w:val="hybridMultilevel"/>
    <w:tmpl w:val="0D002742"/>
    <w:lvl w:ilvl="0" w:tplc="080A0017">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2DB70A47"/>
    <w:multiLevelType w:val="hybridMultilevel"/>
    <w:tmpl w:val="B3509390"/>
    <w:lvl w:ilvl="0" w:tplc="080A0017">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2EC27C28"/>
    <w:multiLevelType w:val="hybridMultilevel"/>
    <w:tmpl w:val="7C8EEC0A"/>
    <w:lvl w:ilvl="0" w:tplc="FFFFFFFF">
      <w:start w:val="1"/>
      <w:numFmt w:val="upperRoman"/>
      <w:lvlText w:val="%1."/>
      <w:lvlJc w:val="left"/>
      <w:pPr>
        <w:ind w:left="720" w:hanging="360"/>
      </w:pPr>
      <w:rPr>
        <w:rFonts w:cs="Times New Roman" w:hint="default"/>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31E4C4C"/>
    <w:multiLevelType w:val="hybridMultilevel"/>
    <w:tmpl w:val="7C8EEC0A"/>
    <w:lvl w:ilvl="0" w:tplc="4D9AA1AA">
      <w:start w:val="1"/>
      <w:numFmt w:val="upperRoman"/>
      <w:lvlText w:val="%1."/>
      <w:lvlJc w:val="left"/>
      <w:pPr>
        <w:ind w:left="720" w:hanging="360"/>
      </w:pPr>
      <w:rPr>
        <w:rFonts w:cs="Times New Roman" w:hint="default"/>
        <w:b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8A1394F"/>
    <w:multiLevelType w:val="hybridMultilevel"/>
    <w:tmpl w:val="286035CE"/>
    <w:styleLink w:val="Listaactual11"/>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8CD4EEA"/>
    <w:multiLevelType w:val="hybridMultilevel"/>
    <w:tmpl w:val="DA5A67E6"/>
    <w:lvl w:ilvl="0" w:tplc="5276DFB4">
      <w:start w:val="1"/>
      <w:numFmt w:val="lowerLetter"/>
      <w:lvlText w:val="%1)"/>
      <w:lvlJc w:val="left"/>
      <w:pPr>
        <w:ind w:left="1070" w:hanging="360"/>
      </w:pPr>
      <w:rPr>
        <w:rFonts w:hint="default"/>
        <w:b w:val="0"/>
        <w:bCs w:val="0"/>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15" w15:restartNumberingAfterBreak="0">
    <w:nsid w:val="403735DC"/>
    <w:multiLevelType w:val="hybridMultilevel"/>
    <w:tmpl w:val="B6BA90F4"/>
    <w:lvl w:ilvl="0" w:tplc="310ADE1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90D2984"/>
    <w:multiLevelType w:val="hybridMultilevel"/>
    <w:tmpl w:val="26420566"/>
    <w:lvl w:ilvl="0" w:tplc="76923EFE">
      <w:start w:val="1"/>
      <w:numFmt w:val="decimal"/>
      <w:lvlText w:val="%1."/>
      <w:lvlJc w:val="left"/>
      <w:pPr>
        <w:ind w:left="1353" w:hanging="36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7" w15:restartNumberingAfterBreak="0">
    <w:nsid w:val="50633347"/>
    <w:multiLevelType w:val="hybridMultilevel"/>
    <w:tmpl w:val="0AF2517E"/>
    <w:lvl w:ilvl="0" w:tplc="ACFAA754">
      <w:start w:val="1"/>
      <w:numFmt w:val="upperRoman"/>
      <w:lvlText w:val="%1."/>
      <w:lvlJc w:val="left"/>
      <w:pPr>
        <w:ind w:left="1080" w:hanging="720"/>
      </w:pPr>
      <w:rPr>
        <w:rFonts w:hint="default"/>
        <w:b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0994B51"/>
    <w:multiLevelType w:val="hybridMultilevel"/>
    <w:tmpl w:val="3EBAC86A"/>
    <w:lvl w:ilvl="0" w:tplc="080A0017">
      <w:start w:val="1"/>
      <w:numFmt w:val="lowerLetter"/>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19" w15:restartNumberingAfterBreak="0">
    <w:nsid w:val="515336AF"/>
    <w:multiLevelType w:val="hybridMultilevel"/>
    <w:tmpl w:val="8C680042"/>
    <w:lvl w:ilvl="0" w:tplc="65A623C2">
      <w:start w:val="1"/>
      <w:numFmt w:val="upperRoman"/>
      <w:lvlText w:val="%1."/>
      <w:lvlJc w:val="left"/>
      <w:pPr>
        <w:ind w:left="1080" w:hanging="72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91B38D3"/>
    <w:multiLevelType w:val="hybridMultilevel"/>
    <w:tmpl w:val="BF98BD0C"/>
    <w:lvl w:ilvl="0" w:tplc="EC540CF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EA36874"/>
    <w:multiLevelType w:val="hybridMultilevel"/>
    <w:tmpl w:val="FE1C37E2"/>
    <w:lvl w:ilvl="0" w:tplc="547685A0">
      <w:start w:val="1"/>
      <w:numFmt w:val="upperRoman"/>
      <w:lvlText w:val="%1."/>
      <w:lvlJc w:val="left"/>
      <w:pPr>
        <w:ind w:left="1080" w:hanging="72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085178D"/>
    <w:multiLevelType w:val="hybridMultilevel"/>
    <w:tmpl w:val="E046A082"/>
    <w:lvl w:ilvl="0" w:tplc="290C2EBC">
      <w:start w:val="1"/>
      <w:numFmt w:val="upperRoman"/>
      <w:lvlText w:val="%1."/>
      <w:lvlJc w:val="left"/>
      <w:pPr>
        <w:ind w:left="1080" w:hanging="720"/>
      </w:pPr>
      <w:rPr>
        <w:rFonts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1705347"/>
    <w:multiLevelType w:val="hybridMultilevel"/>
    <w:tmpl w:val="F26CD7B6"/>
    <w:lvl w:ilvl="0" w:tplc="0FDCAC5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D5A54DB"/>
    <w:multiLevelType w:val="hybridMultilevel"/>
    <w:tmpl w:val="BB66B212"/>
    <w:lvl w:ilvl="0" w:tplc="080A0017">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5" w15:restartNumberingAfterBreak="0">
    <w:nsid w:val="717D0D41"/>
    <w:multiLevelType w:val="multilevel"/>
    <w:tmpl w:val="0DCA5CC8"/>
    <w:styleLink w:val="Listaactual1"/>
    <w:lvl w:ilvl="0">
      <w:start w:val="1"/>
      <w:numFmt w:val="upperRoman"/>
      <w:lvlText w:val="%1."/>
      <w:lvlJc w:val="left"/>
      <w:pPr>
        <w:ind w:left="360" w:firstLine="0"/>
      </w:pPr>
    </w:lvl>
    <w:lvl w:ilvl="1">
      <w:start w:val="1"/>
      <w:numFmt w:val="lowerLetter"/>
      <w:lvlText w:val="%2."/>
      <w:lvlJc w:val="left"/>
      <w:pPr>
        <w:ind w:left="1080" w:firstLine="0"/>
      </w:pPr>
    </w:lvl>
    <w:lvl w:ilvl="2">
      <w:start w:val="1"/>
      <w:numFmt w:val="lowerRoman"/>
      <w:lvlText w:val="%3."/>
      <w:lvlJc w:val="left"/>
      <w:pPr>
        <w:ind w:left="1980"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414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300" w:firstLine="0"/>
      </w:pPr>
    </w:lvl>
  </w:abstractNum>
  <w:abstractNum w:abstractNumId="26" w15:restartNumberingAfterBreak="0">
    <w:nsid w:val="749F42B2"/>
    <w:multiLevelType w:val="hybridMultilevel"/>
    <w:tmpl w:val="1A78C36E"/>
    <w:lvl w:ilvl="0" w:tplc="0CF80170">
      <w:start w:val="1"/>
      <w:numFmt w:val="upperRoman"/>
      <w:lvlText w:val="%1."/>
      <w:lvlJc w:val="left"/>
      <w:pPr>
        <w:ind w:left="1080" w:hanging="72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B955601"/>
    <w:multiLevelType w:val="hybridMultilevel"/>
    <w:tmpl w:val="1D686F52"/>
    <w:lvl w:ilvl="0" w:tplc="133AFFD4">
      <w:start w:val="1"/>
      <w:numFmt w:val="lowerLetter"/>
      <w:lvlText w:val="%1)"/>
      <w:lvlJc w:val="left"/>
      <w:pPr>
        <w:ind w:left="1211" w:hanging="360"/>
      </w:pPr>
      <w:rPr>
        <w:rFonts w:hint="default"/>
        <w:sz w:val="24"/>
        <w:szCs w:val="24"/>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num w:numId="1">
    <w:abstractNumId w:val="13"/>
  </w:num>
  <w:num w:numId="2">
    <w:abstractNumId w:val="7"/>
  </w:num>
  <w:num w:numId="3">
    <w:abstractNumId w:val="25"/>
  </w:num>
  <w:num w:numId="4">
    <w:abstractNumId w:val="4"/>
  </w:num>
  <w:num w:numId="5">
    <w:abstractNumId w:val="12"/>
  </w:num>
  <w:num w:numId="6">
    <w:abstractNumId w:val="0"/>
  </w:num>
  <w:num w:numId="7">
    <w:abstractNumId w:val="26"/>
  </w:num>
  <w:num w:numId="8">
    <w:abstractNumId w:val="17"/>
  </w:num>
  <w:num w:numId="9">
    <w:abstractNumId w:val="3"/>
  </w:num>
  <w:num w:numId="10">
    <w:abstractNumId w:val="2"/>
  </w:num>
  <w:num w:numId="11">
    <w:abstractNumId w:val="6"/>
  </w:num>
  <w:num w:numId="12">
    <w:abstractNumId w:val="23"/>
  </w:num>
  <w:num w:numId="13">
    <w:abstractNumId w:val="8"/>
  </w:num>
  <w:num w:numId="14">
    <w:abstractNumId w:val="21"/>
  </w:num>
  <w:num w:numId="15">
    <w:abstractNumId w:val="14"/>
  </w:num>
  <w:num w:numId="16">
    <w:abstractNumId w:val="16"/>
  </w:num>
  <w:num w:numId="17">
    <w:abstractNumId w:val="19"/>
  </w:num>
  <w:num w:numId="18">
    <w:abstractNumId w:val="15"/>
  </w:num>
  <w:num w:numId="19">
    <w:abstractNumId w:val="5"/>
  </w:num>
  <w:num w:numId="20">
    <w:abstractNumId w:val="22"/>
  </w:num>
  <w:num w:numId="21">
    <w:abstractNumId w:val="24"/>
  </w:num>
  <w:num w:numId="22">
    <w:abstractNumId w:val="18"/>
  </w:num>
  <w:num w:numId="23">
    <w:abstractNumId w:val="27"/>
  </w:num>
  <w:num w:numId="24">
    <w:abstractNumId w:val="9"/>
  </w:num>
  <w:num w:numId="25">
    <w:abstractNumId w:val="1"/>
  </w:num>
  <w:num w:numId="26">
    <w:abstractNumId w:val="10"/>
  </w:num>
  <w:num w:numId="27">
    <w:abstractNumId w:val="20"/>
  </w:num>
  <w:num w:numId="28">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n-US" w:vendorID="64" w:dllVersion="6" w:nlCheck="1" w:checkStyle="1"/>
  <w:activeWritingStyle w:appName="MSWord" w:lang="es-ES" w:vendorID="64" w:dllVersion="0" w:nlCheck="1" w:checkStyle="0"/>
  <w:activeWritingStyle w:appName="MSWord" w:lang="es-MX" w:vendorID="64" w:dllVersion="0" w:nlCheck="1" w:checkStyle="0"/>
  <w:activeWritingStyle w:appName="MSWord" w:lang="pt-BR" w:vendorID="64" w:dllVersion="0" w:nlCheck="1" w:checkStyle="0"/>
  <w:activeWritingStyle w:appName="MSWord" w:lang="en-US" w:vendorID="64" w:dllVersion="0" w:nlCheck="1" w:checkStyle="0"/>
  <w:activeWritingStyle w:appName="MSWord" w:lang="es-ES"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70B"/>
    <w:rsid w:val="00000943"/>
    <w:rsid w:val="00002021"/>
    <w:rsid w:val="00003DBE"/>
    <w:rsid w:val="000044BB"/>
    <w:rsid w:val="00013387"/>
    <w:rsid w:val="0001530F"/>
    <w:rsid w:val="00016B77"/>
    <w:rsid w:val="00020BD3"/>
    <w:rsid w:val="00020D8A"/>
    <w:rsid w:val="00022177"/>
    <w:rsid w:val="00025569"/>
    <w:rsid w:val="00027281"/>
    <w:rsid w:val="00031990"/>
    <w:rsid w:val="00031DB7"/>
    <w:rsid w:val="00034255"/>
    <w:rsid w:val="00036235"/>
    <w:rsid w:val="00045827"/>
    <w:rsid w:val="00052641"/>
    <w:rsid w:val="00053A08"/>
    <w:rsid w:val="00055864"/>
    <w:rsid w:val="00055943"/>
    <w:rsid w:val="00057D4B"/>
    <w:rsid w:val="00062024"/>
    <w:rsid w:val="00071555"/>
    <w:rsid w:val="000734F6"/>
    <w:rsid w:val="00073F88"/>
    <w:rsid w:val="00075963"/>
    <w:rsid w:val="00076E12"/>
    <w:rsid w:val="00077CC8"/>
    <w:rsid w:val="00082F30"/>
    <w:rsid w:val="00083133"/>
    <w:rsid w:val="000917F4"/>
    <w:rsid w:val="000A2C16"/>
    <w:rsid w:val="000B0257"/>
    <w:rsid w:val="000B4B12"/>
    <w:rsid w:val="000B7603"/>
    <w:rsid w:val="000C3027"/>
    <w:rsid w:val="000C3936"/>
    <w:rsid w:val="000C58F8"/>
    <w:rsid w:val="000D006B"/>
    <w:rsid w:val="000D29CB"/>
    <w:rsid w:val="000D3AD4"/>
    <w:rsid w:val="000D5C85"/>
    <w:rsid w:val="000F0413"/>
    <w:rsid w:val="000F533E"/>
    <w:rsid w:val="00102F70"/>
    <w:rsid w:val="001100F7"/>
    <w:rsid w:val="00113469"/>
    <w:rsid w:val="00122438"/>
    <w:rsid w:val="00123846"/>
    <w:rsid w:val="0012573E"/>
    <w:rsid w:val="00130714"/>
    <w:rsid w:val="00131580"/>
    <w:rsid w:val="00146515"/>
    <w:rsid w:val="00147704"/>
    <w:rsid w:val="00152BB6"/>
    <w:rsid w:val="00167108"/>
    <w:rsid w:val="00175AAD"/>
    <w:rsid w:val="00182C38"/>
    <w:rsid w:val="00186B92"/>
    <w:rsid w:val="00190EE9"/>
    <w:rsid w:val="001910BB"/>
    <w:rsid w:val="001958D8"/>
    <w:rsid w:val="0019761C"/>
    <w:rsid w:val="001B2910"/>
    <w:rsid w:val="001B3FEB"/>
    <w:rsid w:val="001B730D"/>
    <w:rsid w:val="001C60BB"/>
    <w:rsid w:val="001C7400"/>
    <w:rsid w:val="001C7B0D"/>
    <w:rsid w:val="001D2015"/>
    <w:rsid w:val="001D5543"/>
    <w:rsid w:val="001D735B"/>
    <w:rsid w:val="001E0DD2"/>
    <w:rsid w:val="001E3038"/>
    <w:rsid w:val="001E4ACA"/>
    <w:rsid w:val="001E4B4E"/>
    <w:rsid w:val="001E5BD3"/>
    <w:rsid w:val="001E6A27"/>
    <w:rsid w:val="001E6F20"/>
    <w:rsid w:val="001F0400"/>
    <w:rsid w:val="001F4F95"/>
    <w:rsid w:val="001F5A47"/>
    <w:rsid w:val="0020058D"/>
    <w:rsid w:val="00203BC4"/>
    <w:rsid w:val="002048BD"/>
    <w:rsid w:val="002061A3"/>
    <w:rsid w:val="0020717D"/>
    <w:rsid w:val="002077F5"/>
    <w:rsid w:val="00211ABD"/>
    <w:rsid w:val="00214CDA"/>
    <w:rsid w:val="0021778D"/>
    <w:rsid w:val="00220511"/>
    <w:rsid w:val="00222764"/>
    <w:rsid w:val="002239F9"/>
    <w:rsid w:val="00224467"/>
    <w:rsid w:val="00226F6A"/>
    <w:rsid w:val="00235E12"/>
    <w:rsid w:val="00236936"/>
    <w:rsid w:val="002407CE"/>
    <w:rsid w:val="0024307A"/>
    <w:rsid w:val="00244DF3"/>
    <w:rsid w:val="0024679D"/>
    <w:rsid w:val="0025234D"/>
    <w:rsid w:val="002544C7"/>
    <w:rsid w:val="002548FE"/>
    <w:rsid w:val="0025547A"/>
    <w:rsid w:val="0025762A"/>
    <w:rsid w:val="00262916"/>
    <w:rsid w:val="00265018"/>
    <w:rsid w:val="0026675B"/>
    <w:rsid w:val="00266855"/>
    <w:rsid w:val="00267646"/>
    <w:rsid w:val="00267A39"/>
    <w:rsid w:val="00271263"/>
    <w:rsid w:val="00272A92"/>
    <w:rsid w:val="00277023"/>
    <w:rsid w:val="002811B7"/>
    <w:rsid w:val="00282291"/>
    <w:rsid w:val="002822DC"/>
    <w:rsid w:val="00284F05"/>
    <w:rsid w:val="00286FEC"/>
    <w:rsid w:val="00290F93"/>
    <w:rsid w:val="00291577"/>
    <w:rsid w:val="00296DB8"/>
    <w:rsid w:val="00297078"/>
    <w:rsid w:val="002A40BF"/>
    <w:rsid w:val="002A4726"/>
    <w:rsid w:val="002B1A37"/>
    <w:rsid w:val="002B21A9"/>
    <w:rsid w:val="002B2438"/>
    <w:rsid w:val="002B3D5B"/>
    <w:rsid w:val="002B42FC"/>
    <w:rsid w:val="002B688F"/>
    <w:rsid w:val="002B75D0"/>
    <w:rsid w:val="002C270B"/>
    <w:rsid w:val="002C64E5"/>
    <w:rsid w:val="002D2205"/>
    <w:rsid w:val="002D2785"/>
    <w:rsid w:val="002D2F66"/>
    <w:rsid w:val="002E50C7"/>
    <w:rsid w:val="002E65BC"/>
    <w:rsid w:val="002E7B92"/>
    <w:rsid w:val="002F06E9"/>
    <w:rsid w:val="002F1864"/>
    <w:rsid w:val="003045E8"/>
    <w:rsid w:val="00304C6D"/>
    <w:rsid w:val="003052A2"/>
    <w:rsid w:val="0030600C"/>
    <w:rsid w:val="00306D33"/>
    <w:rsid w:val="00307282"/>
    <w:rsid w:val="00313014"/>
    <w:rsid w:val="003149CB"/>
    <w:rsid w:val="00317A60"/>
    <w:rsid w:val="00320C63"/>
    <w:rsid w:val="00326B7B"/>
    <w:rsid w:val="003325C8"/>
    <w:rsid w:val="00333A47"/>
    <w:rsid w:val="00336F11"/>
    <w:rsid w:val="00343842"/>
    <w:rsid w:val="003472F4"/>
    <w:rsid w:val="0035275B"/>
    <w:rsid w:val="00360ED8"/>
    <w:rsid w:val="00366395"/>
    <w:rsid w:val="003702F4"/>
    <w:rsid w:val="00373FF0"/>
    <w:rsid w:val="00384A46"/>
    <w:rsid w:val="00387451"/>
    <w:rsid w:val="00387ACD"/>
    <w:rsid w:val="003901A1"/>
    <w:rsid w:val="00391ECE"/>
    <w:rsid w:val="0039495B"/>
    <w:rsid w:val="003A16BF"/>
    <w:rsid w:val="003A3306"/>
    <w:rsid w:val="003A7930"/>
    <w:rsid w:val="003B2DE8"/>
    <w:rsid w:val="003B599F"/>
    <w:rsid w:val="003B7209"/>
    <w:rsid w:val="003B729F"/>
    <w:rsid w:val="003B753F"/>
    <w:rsid w:val="003C15C3"/>
    <w:rsid w:val="003D3DC9"/>
    <w:rsid w:val="003D549F"/>
    <w:rsid w:val="003D739B"/>
    <w:rsid w:val="003E7631"/>
    <w:rsid w:val="00400F73"/>
    <w:rsid w:val="004018F7"/>
    <w:rsid w:val="00404847"/>
    <w:rsid w:val="004108C6"/>
    <w:rsid w:val="00413EA1"/>
    <w:rsid w:val="0041632D"/>
    <w:rsid w:val="0042388B"/>
    <w:rsid w:val="0042483B"/>
    <w:rsid w:val="00425BFA"/>
    <w:rsid w:val="004379C7"/>
    <w:rsid w:val="0044027F"/>
    <w:rsid w:val="00440BAF"/>
    <w:rsid w:val="004417E4"/>
    <w:rsid w:val="0044239C"/>
    <w:rsid w:val="00443D83"/>
    <w:rsid w:val="00444DC0"/>
    <w:rsid w:val="00446977"/>
    <w:rsid w:val="00450411"/>
    <w:rsid w:val="00450E72"/>
    <w:rsid w:val="00451DB8"/>
    <w:rsid w:val="0045327C"/>
    <w:rsid w:val="00462C0D"/>
    <w:rsid w:val="0046438E"/>
    <w:rsid w:val="004677AB"/>
    <w:rsid w:val="00480FA7"/>
    <w:rsid w:val="004816B6"/>
    <w:rsid w:val="00481733"/>
    <w:rsid w:val="00482FC8"/>
    <w:rsid w:val="00486BE4"/>
    <w:rsid w:val="00487276"/>
    <w:rsid w:val="004904B5"/>
    <w:rsid w:val="00490523"/>
    <w:rsid w:val="00492DD5"/>
    <w:rsid w:val="00493B7C"/>
    <w:rsid w:val="00493F23"/>
    <w:rsid w:val="00494B5D"/>
    <w:rsid w:val="004958CB"/>
    <w:rsid w:val="004A0013"/>
    <w:rsid w:val="004A14CD"/>
    <w:rsid w:val="004A3AE6"/>
    <w:rsid w:val="004A3C2B"/>
    <w:rsid w:val="004B7965"/>
    <w:rsid w:val="004C12F2"/>
    <w:rsid w:val="004C1857"/>
    <w:rsid w:val="004C298F"/>
    <w:rsid w:val="004C3ED4"/>
    <w:rsid w:val="004C6FE8"/>
    <w:rsid w:val="004D0587"/>
    <w:rsid w:val="004D2293"/>
    <w:rsid w:val="004D22DA"/>
    <w:rsid w:val="004D32AE"/>
    <w:rsid w:val="004D57C6"/>
    <w:rsid w:val="004E3202"/>
    <w:rsid w:val="004E4AF3"/>
    <w:rsid w:val="004F1810"/>
    <w:rsid w:val="004F3B92"/>
    <w:rsid w:val="004F656C"/>
    <w:rsid w:val="00500990"/>
    <w:rsid w:val="00502EBC"/>
    <w:rsid w:val="00512506"/>
    <w:rsid w:val="005140EA"/>
    <w:rsid w:val="00522684"/>
    <w:rsid w:val="0052294D"/>
    <w:rsid w:val="005237CB"/>
    <w:rsid w:val="00531B4B"/>
    <w:rsid w:val="00534179"/>
    <w:rsid w:val="00546877"/>
    <w:rsid w:val="00547407"/>
    <w:rsid w:val="00551A36"/>
    <w:rsid w:val="00553167"/>
    <w:rsid w:val="005546C6"/>
    <w:rsid w:val="005600EA"/>
    <w:rsid w:val="005610A5"/>
    <w:rsid w:val="00566013"/>
    <w:rsid w:val="00566E5C"/>
    <w:rsid w:val="005705D7"/>
    <w:rsid w:val="005759E3"/>
    <w:rsid w:val="00591DBB"/>
    <w:rsid w:val="0059434C"/>
    <w:rsid w:val="005A1E47"/>
    <w:rsid w:val="005A3DE6"/>
    <w:rsid w:val="005A66B5"/>
    <w:rsid w:val="005A75A0"/>
    <w:rsid w:val="005B0749"/>
    <w:rsid w:val="005B48E9"/>
    <w:rsid w:val="005B4B19"/>
    <w:rsid w:val="005B50C8"/>
    <w:rsid w:val="005B6B84"/>
    <w:rsid w:val="005B7866"/>
    <w:rsid w:val="005C5ECB"/>
    <w:rsid w:val="005D0BAF"/>
    <w:rsid w:val="005D278F"/>
    <w:rsid w:val="005D2FE9"/>
    <w:rsid w:val="005E04EF"/>
    <w:rsid w:val="005E44AC"/>
    <w:rsid w:val="005E5992"/>
    <w:rsid w:val="005F0A64"/>
    <w:rsid w:val="005F7CF4"/>
    <w:rsid w:val="00600D4E"/>
    <w:rsid w:val="0060207E"/>
    <w:rsid w:val="00611CC1"/>
    <w:rsid w:val="006214B5"/>
    <w:rsid w:val="00624208"/>
    <w:rsid w:val="006246BD"/>
    <w:rsid w:val="00633C0C"/>
    <w:rsid w:val="00641440"/>
    <w:rsid w:val="00647FC5"/>
    <w:rsid w:val="006516E3"/>
    <w:rsid w:val="0066611C"/>
    <w:rsid w:val="00667227"/>
    <w:rsid w:val="0067106E"/>
    <w:rsid w:val="00673829"/>
    <w:rsid w:val="0067668E"/>
    <w:rsid w:val="00676848"/>
    <w:rsid w:val="00690C3A"/>
    <w:rsid w:val="006947FF"/>
    <w:rsid w:val="006950A5"/>
    <w:rsid w:val="00695469"/>
    <w:rsid w:val="006965E5"/>
    <w:rsid w:val="006A3C92"/>
    <w:rsid w:val="006A521C"/>
    <w:rsid w:val="006A64DE"/>
    <w:rsid w:val="006B211B"/>
    <w:rsid w:val="006B6400"/>
    <w:rsid w:val="006B6743"/>
    <w:rsid w:val="006C3A64"/>
    <w:rsid w:val="006C3DA0"/>
    <w:rsid w:val="006C723F"/>
    <w:rsid w:val="006D4FDA"/>
    <w:rsid w:val="006E495A"/>
    <w:rsid w:val="006F7565"/>
    <w:rsid w:val="00700A6C"/>
    <w:rsid w:val="00700DFF"/>
    <w:rsid w:val="00701520"/>
    <w:rsid w:val="0070187A"/>
    <w:rsid w:val="00701E85"/>
    <w:rsid w:val="007142DF"/>
    <w:rsid w:val="00721102"/>
    <w:rsid w:val="0072285C"/>
    <w:rsid w:val="00732426"/>
    <w:rsid w:val="00734281"/>
    <w:rsid w:val="00736406"/>
    <w:rsid w:val="007409F9"/>
    <w:rsid w:val="007459F2"/>
    <w:rsid w:val="00750A25"/>
    <w:rsid w:val="007529AE"/>
    <w:rsid w:val="007641A9"/>
    <w:rsid w:val="00764AAD"/>
    <w:rsid w:val="00765180"/>
    <w:rsid w:val="007704F8"/>
    <w:rsid w:val="007748E5"/>
    <w:rsid w:val="00780055"/>
    <w:rsid w:val="00782013"/>
    <w:rsid w:val="00783426"/>
    <w:rsid w:val="0078442E"/>
    <w:rsid w:val="007858E8"/>
    <w:rsid w:val="00786767"/>
    <w:rsid w:val="0079711D"/>
    <w:rsid w:val="00797F30"/>
    <w:rsid w:val="007A2D3D"/>
    <w:rsid w:val="007A6CF8"/>
    <w:rsid w:val="007A7E15"/>
    <w:rsid w:val="007B02AF"/>
    <w:rsid w:val="007B246B"/>
    <w:rsid w:val="007B2749"/>
    <w:rsid w:val="007B48E1"/>
    <w:rsid w:val="007B76AE"/>
    <w:rsid w:val="007C04FB"/>
    <w:rsid w:val="007C0988"/>
    <w:rsid w:val="007C3629"/>
    <w:rsid w:val="007C5F4F"/>
    <w:rsid w:val="007C7956"/>
    <w:rsid w:val="007D4B67"/>
    <w:rsid w:val="007D5695"/>
    <w:rsid w:val="007D5D20"/>
    <w:rsid w:val="007D7687"/>
    <w:rsid w:val="007E66DE"/>
    <w:rsid w:val="007F172A"/>
    <w:rsid w:val="007F3F35"/>
    <w:rsid w:val="007F7A84"/>
    <w:rsid w:val="00802E24"/>
    <w:rsid w:val="0081033A"/>
    <w:rsid w:val="0081103E"/>
    <w:rsid w:val="008130A4"/>
    <w:rsid w:val="00813EEA"/>
    <w:rsid w:val="00814AC6"/>
    <w:rsid w:val="00815F50"/>
    <w:rsid w:val="00823A3B"/>
    <w:rsid w:val="00824F4C"/>
    <w:rsid w:val="00833018"/>
    <w:rsid w:val="0083503C"/>
    <w:rsid w:val="00842C71"/>
    <w:rsid w:val="008604C9"/>
    <w:rsid w:val="0087055A"/>
    <w:rsid w:val="008718DD"/>
    <w:rsid w:val="00872925"/>
    <w:rsid w:val="00877649"/>
    <w:rsid w:val="008829F4"/>
    <w:rsid w:val="008926E1"/>
    <w:rsid w:val="00893BAD"/>
    <w:rsid w:val="008960A7"/>
    <w:rsid w:val="00897DE2"/>
    <w:rsid w:val="008B18B4"/>
    <w:rsid w:val="008B5BF9"/>
    <w:rsid w:val="008B7AA4"/>
    <w:rsid w:val="008C03BF"/>
    <w:rsid w:val="008C34BD"/>
    <w:rsid w:val="008D20AF"/>
    <w:rsid w:val="008D3823"/>
    <w:rsid w:val="008D5189"/>
    <w:rsid w:val="008D5635"/>
    <w:rsid w:val="008E026F"/>
    <w:rsid w:val="008E2CBC"/>
    <w:rsid w:val="008E2F9A"/>
    <w:rsid w:val="008E6158"/>
    <w:rsid w:val="008E618A"/>
    <w:rsid w:val="008E7F4C"/>
    <w:rsid w:val="008F176C"/>
    <w:rsid w:val="008F187B"/>
    <w:rsid w:val="0090419E"/>
    <w:rsid w:val="00911234"/>
    <w:rsid w:val="0091317A"/>
    <w:rsid w:val="0092163F"/>
    <w:rsid w:val="009221F2"/>
    <w:rsid w:val="00925F29"/>
    <w:rsid w:val="00930476"/>
    <w:rsid w:val="009304FC"/>
    <w:rsid w:val="00930BE9"/>
    <w:rsid w:val="0093171E"/>
    <w:rsid w:val="009320CC"/>
    <w:rsid w:val="009327F8"/>
    <w:rsid w:val="0094090F"/>
    <w:rsid w:val="009413E9"/>
    <w:rsid w:val="00941BAE"/>
    <w:rsid w:val="00942CCE"/>
    <w:rsid w:val="0094591D"/>
    <w:rsid w:val="00946047"/>
    <w:rsid w:val="009461F8"/>
    <w:rsid w:val="009472B4"/>
    <w:rsid w:val="00947B88"/>
    <w:rsid w:val="00955D3C"/>
    <w:rsid w:val="009604B0"/>
    <w:rsid w:val="00961EBF"/>
    <w:rsid w:val="00962C45"/>
    <w:rsid w:val="0096406D"/>
    <w:rsid w:val="00970B71"/>
    <w:rsid w:val="009719B6"/>
    <w:rsid w:val="00974294"/>
    <w:rsid w:val="009778A8"/>
    <w:rsid w:val="00980711"/>
    <w:rsid w:val="00982258"/>
    <w:rsid w:val="00986A0D"/>
    <w:rsid w:val="009901CF"/>
    <w:rsid w:val="00990883"/>
    <w:rsid w:val="00991671"/>
    <w:rsid w:val="009934C2"/>
    <w:rsid w:val="00996E17"/>
    <w:rsid w:val="009A045E"/>
    <w:rsid w:val="009A0D58"/>
    <w:rsid w:val="009A76D1"/>
    <w:rsid w:val="009B2512"/>
    <w:rsid w:val="009B5779"/>
    <w:rsid w:val="009C514B"/>
    <w:rsid w:val="009D19DC"/>
    <w:rsid w:val="009D1A1E"/>
    <w:rsid w:val="009D5781"/>
    <w:rsid w:val="009D65CD"/>
    <w:rsid w:val="009E0183"/>
    <w:rsid w:val="009E03B1"/>
    <w:rsid w:val="009E14D3"/>
    <w:rsid w:val="009E14E3"/>
    <w:rsid w:val="009E237E"/>
    <w:rsid w:val="009E23E4"/>
    <w:rsid w:val="009E3E1B"/>
    <w:rsid w:val="009F2557"/>
    <w:rsid w:val="009F3E8D"/>
    <w:rsid w:val="009F4184"/>
    <w:rsid w:val="009F5B6F"/>
    <w:rsid w:val="00A011C8"/>
    <w:rsid w:val="00A05B38"/>
    <w:rsid w:val="00A112DB"/>
    <w:rsid w:val="00A12FB4"/>
    <w:rsid w:val="00A1579A"/>
    <w:rsid w:val="00A21727"/>
    <w:rsid w:val="00A26610"/>
    <w:rsid w:val="00A279CA"/>
    <w:rsid w:val="00A324FB"/>
    <w:rsid w:val="00A32987"/>
    <w:rsid w:val="00A34AB5"/>
    <w:rsid w:val="00A44782"/>
    <w:rsid w:val="00A54C6A"/>
    <w:rsid w:val="00A6095A"/>
    <w:rsid w:val="00A6291D"/>
    <w:rsid w:val="00A64597"/>
    <w:rsid w:val="00A66DD4"/>
    <w:rsid w:val="00A67A75"/>
    <w:rsid w:val="00A731F7"/>
    <w:rsid w:val="00A75BF5"/>
    <w:rsid w:val="00A76A7D"/>
    <w:rsid w:val="00A85BB6"/>
    <w:rsid w:val="00A93DCB"/>
    <w:rsid w:val="00A97443"/>
    <w:rsid w:val="00AA15B6"/>
    <w:rsid w:val="00AA1BA1"/>
    <w:rsid w:val="00AB06BF"/>
    <w:rsid w:val="00AB3F08"/>
    <w:rsid w:val="00AB75D6"/>
    <w:rsid w:val="00AC0A46"/>
    <w:rsid w:val="00AC5796"/>
    <w:rsid w:val="00AC7C1D"/>
    <w:rsid w:val="00AD084F"/>
    <w:rsid w:val="00AD27E4"/>
    <w:rsid w:val="00AD3234"/>
    <w:rsid w:val="00AE1E2A"/>
    <w:rsid w:val="00AE362D"/>
    <w:rsid w:val="00AE39AF"/>
    <w:rsid w:val="00AE59C3"/>
    <w:rsid w:val="00AE7A37"/>
    <w:rsid w:val="00AF05F6"/>
    <w:rsid w:val="00AF2F4B"/>
    <w:rsid w:val="00AF61E9"/>
    <w:rsid w:val="00B03B7D"/>
    <w:rsid w:val="00B046F9"/>
    <w:rsid w:val="00B04B13"/>
    <w:rsid w:val="00B157FE"/>
    <w:rsid w:val="00B25F44"/>
    <w:rsid w:val="00B2729C"/>
    <w:rsid w:val="00B3036C"/>
    <w:rsid w:val="00B331F4"/>
    <w:rsid w:val="00B33882"/>
    <w:rsid w:val="00B34B98"/>
    <w:rsid w:val="00B34C56"/>
    <w:rsid w:val="00B35E78"/>
    <w:rsid w:val="00B36229"/>
    <w:rsid w:val="00B3689E"/>
    <w:rsid w:val="00B422EA"/>
    <w:rsid w:val="00B43032"/>
    <w:rsid w:val="00B4327E"/>
    <w:rsid w:val="00B44376"/>
    <w:rsid w:val="00B462CC"/>
    <w:rsid w:val="00B51C30"/>
    <w:rsid w:val="00B55076"/>
    <w:rsid w:val="00B55599"/>
    <w:rsid w:val="00B57754"/>
    <w:rsid w:val="00B60580"/>
    <w:rsid w:val="00B63781"/>
    <w:rsid w:val="00B6409A"/>
    <w:rsid w:val="00B64886"/>
    <w:rsid w:val="00B65A73"/>
    <w:rsid w:val="00B72265"/>
    <w:rsid w:val="00B757E3"/>
    <w:rsid w:val="00B8071E"/>
    <w:rsid w:val="00B82C8E"/>
    <w:rsid w:val="00B84B39"/>
    <w:rsid w:val="00B95784"/>
    <w:rsid w:val="00BA1329"/>
    <w:rsid w:val="00BA592F"/>
    <w:rsid w:val="00BA6CFC"/>
    <w:rsid w:val="00BA751A"/>
    <w:rsid w:val="00BB05BE"/>
    <w:rsid w:val="00BB331C"/>
    <w:rsid w:val="00BB49A1"/>
    <w:rsid w:val="00BB572E"/>
    <w:rsid w:val="00BB7D63"/>
    <w:rsid w:val="00BC1309"/>
    <w:rsid w:val="00BC3223"/>
    <w:rsid w:val="00BD16BD"/>
    <w:rsid w:val="00BD3C53"/>
    <w:rsid w:val="00BD54CE"/>
    <w:rsid w:val="00BD623E"/>
    <w:rsid w:val="00BD7FEC"/>
    <w:rsid w:val="00BF0DDC"/>
    <w:rsid w:val="00BF2AE0"/>
    <w:rsid w:val="00C0055A"/>
    <w:rsid w:val="00C00A33"/>
    <w:rsid w:val="00C01872"/>
    <w:rsid w:val="00C02ECB"/>
    <w:rsid w:val="00C04E04"/>
    <w:rsid w:val="00C07114"/>
    <w:rsid w:val="00C13F02"/>
    <w:rsid w:val="00C14CF4"/>
    <w:rsid w:val="00C204BF"/>
    <w:rsid w:val="00C21EF6"/>
    <w:rsid w:val="00C24B5A"/>
    <w:rsid w:val="00C302EC"/>
    <w:rsid w:val="00C30385"/>
    <w:rsid w:val="00C30CD2"/>
    <w:rsid w:val="00C45839"/>
    <w:rsid w:val="00C51A9A"/>
    <w:rsid w:val="00C5314E"/>
    <w:rsid w:val="00C546AB"/>
    <w:rsid w:val="00C55EB8"/>
    <w:rsid w:val="00C5755E"/>
    <w:rsid w:val="00C578D1"/>
    <w:rsid w:val="00C644D4"/>
    <w:rsid w:val="00C65394"/>
    <w:rsid w:val="00C74531"/>
    <w:rsid w:val="00C751BE"/>
    <w:rsid w:val="00C85193"/>
    <w:rsid w:val="00C860CF"/>
    <w:rsid w:val="00C95528"/>
    <w:rsid w:val="00C969E0"/>
    <w:rsid w:val="00CA048D"/>
    <w:rsid w:val="00CA078C"/>
    <w:rsid w:val="00CA4E27"/>
    <w:rsid w:val="00CA5DB0"/>
    <w:rsid w:val="00CB2CD1"/>
    <w:rsid w:val="00CB3576"/>
    <w:rsid w:val="00CB4D34"/>
    <w:rsid w:val="00CB56C2"/>
    <w:rsid w:val="00CB7C5E"/>
    <w:rsid w:val="00CC0B78"/>
    <w:rsid w:val="00CD5835"/>
    <w:rsid w:val="00CD617B"/>
    <w:rsid w:val="00CD66D9"/>
    <w:rsid w:val="00CD7310"/>
    <w:rsid w:val="00CE3691"/>
    <w:rsid w:val="00CE395F"/>
    <w:rsid w:val="00CF186C"/>
    <w:rsid w:val="00CF2601"/>
    <w:rsid w:val="00CF40C0"/>
    <w:rsid w:val="00CF4116"/>
    <w:rsid w:val="00CF5DA2"/>
    <w:rsid w:val="00CF6F2F"/>
    <w:rsid w:val="00D03141"/>
    <w:rsid w:val="00D06185"/>
    <w:rsid w:val="00D06577"/>
    <w:rsid w:val="00D10466"/>
    <w:rsid w:val="00D109D0"/>
    <w:rsid w:val="00D10DF9"/>
    <w:rsid w:val="00D13EE7"/>
    <w:rsid w:val="00D16CE9"/>
    <w:rsid w:val="00D17C41"/>
    <w:rsid w:val="00D203E1"/>
    <w:rsid w:val="00D2064B"/>
    <w:rsid w:val="00D26DAD"/>
    <w:rsid w:val="00D34BC6"/>
    <w:rsid w:val="00D371D1"/>
    <w:rsid w:val="00D37FF9"/>
    <w:rsid w:val="00D40C87"/>
    <w:rsid w:val="00D41C6A"/>
    <w:rsid w:val="00D46692"/>
    <w:rsid w:val="00D521EA"/>
    <w:rsid w:val="00D52D0B"/>
    <w:rsid w:val="00D536BD"/>
    <w:rsid w:val="00D57CFC"/>
    <w:rsid w:val="00D65F64"/>
    <w:rsid w:val="00D67427"/>
    <w:rsid w:val="00D759E6"/>
    <w:rsid w:val="00D82D34"/>
    <w:rsid w:val="00D83C56"/>
    <w:rsid w:val="00D84160"/>
    <w:rsid w:val="00D85EF7"/>
    <w:rsid w:val="00D91612"/>
    <w:rsid w:val="00D95E38"/>
    <w:rsid w:val="00D96B69"/>
    <w:rsid w:val="00D97D68"/>
    <w:rsid w:val="00DA2C20"/>
    <w:rsid w:val="00DA52F9"/>
    <w:rsid w:val="00DB0062"/>
    <w:rsid w:val="00DB1AF1"/>
    <w:rsid w:val="00DB5944"/>
    <w:rsid w:val="00DB5C88"/>
    <w:rsid w:val="00DC0A90"/>
    <w:rsid w:val="00DC59F2"/>
    <w:rsid w:val="00DC7095"/>
    <w:rsid w:val="00DD65F3"/>
    <w:rsid w:val="00DD6847"/>
    <w:rsid w:val="00DD7943"/>
    <w:rsid w:val="00DE24B3"/>
    <w:rsid w:val="00DE5645"/>
    <w:rsid w:val="00DE6849"/>
    <w:rsid w:val="00DF00CD"/>
    <w:rsid w:val="00DF48E3"/>
    <w:rsid w:val="00E019C6"/>
    <w:rsid w:val="00E02918"/>
    <w:rsid w:val="00E060D2"/>
    <w:rsid w:val="00E0759F"/>
    <w:rsid w:val="00E1280E"/>
    <w:rsid w:val="00E153D7"/>
    <w:rsid w:val="00E173AC"/>
    <w:rsid w:val="00E174BF"/>
    <w:rsid w:val="00E215E1"/>
    <w:rsid w:val="00E3406C"/>
    <w:rsid w:val="00E3640B"/>
    <w:rsid w:val="00E36D92"/>
    <w:rsid w:val="00E422FA"/>
    <w:rsid w:val="00E51A9C"/>
    <w:rsid w:val="00E537E0"/>
    <w:rsid w:val="00E54322"/>
    <w:rsid w:val="00E61165"/>
    <w:rsid w:val="00E61838"/>
    <w:rsid w:val="00E61C0C"/>
    <w:rsid w:val="00E64F63"/>
    <w:rsid w:val="00E6655A"/>
    <w:rsid w:val="00E67FB1"/>
    <w:rsid w:val="00E70E9C"/>
    <w:rsid w:val="00E8109E"/>
    <w:rsid w:val="00E8427B"/>
    <w:rsid w:val="00E843B2"/>
    <w:rsid w:val="00E92F66"/>
    <w:rsid w:val="00E94F80"/>
    <w:rsid w:val="00E96516"/>
    <w:rsid w:val="00EA08B7"/>
    <w:rsid w:val="00EA5076"/>
    <w:rsid w:val="00EB1230"/>
    <w:rsid w:val="00EB26AB"/>
    <w:rsid w:val="00EB400F"/>
    <w:rsid w:val="00EB4384"/>
    <w:rsid w:val="00EB59E0"/>
    <w:rsid w:val="00EB5C3B"/>
    <w:rsid w:val="00EC0008"/>
    <w:rsid w:val="00EC11E2"/>
    <w:rsid w:val="00ED0641"/>
    <w:rsid w:val="00ED0AF7"/>
    <w:rsid w:val="00ED2F2A"/>
    <w:rsid w:val="00EE049A"/>
    <w:rsid w:val="00EE7CCB"/>
    <w:rsid w:val="00EF148F"/>
    <w:rsid w:val="00EF4464"/>
    <w:rsid w:val="00EF5109"/>
    <w:rsid w:val="00EF57B1"/>
    <w:rsid w:val="00EF711A"/>
    <w:rsid w:val="00EF7C3E"/>
    <w:rsid w:val="00F00998"/>
    <w:rsid w:val="00F00EA0"/>
    <w:rsid w:val="00F01D73"/>
    <w:rsid w:val="00F021B5"/>
    <w:rsid w:val="00F02443"/>
    <w:rsid w:val="00F026C6"/>
    <w:rsid w:val="00F03F59"/>
    <w:rsid w:val="00F129FD"/>
    <w:rsid w:val="00F138A3"/>
    <w:rsid w:val="00F1476D"/>
    <w:rsid w:val="00F14D0D"/>
    <w:rsid w:val="00F165C2"/>
    <w:rsid w:val="00F20B5C"/>
    <w:rsid w:val="00F25737"/>
    <w:rsid w:val="00F2579A"/>
    <w:rsid w:val="00F2634A"/>
    <w:rsid w:val="00F30336"/>
    <w:rsid w:val="00F3208F"/>
    <w:rsid w:val="00F3338F"/>
    <w:rsid w:val="00F33915"/>
    <w:rsid w:val="00F33D80"/>
    <w:rsid w:val="00F36CFE"/>
    <w:rsid w:val="00F37E2D"/>
    <w:rsid w:val="00F41237"/>
    <w:rsid w:val="00F425D2"/>
    <w:rsid w:val="00F44992"/>
    <w:rsid w:val="00F45829"/>
    <w:rsid w:val="00F45CCD"/>
    <w:rsid w:val="00F55060"/>
    <w:rsid w:val="00F5586F"/>
    <w:rsid w:val="00F57B8E"/>
    <w:rsid w:val="00F65D41"/>
    <w:rsid w:val="00F6601C"/>
    <w:rsid w:val="00F836D9"/>
    <w:rsid w:val="00F8647C"/>
    <w:rsid w:val="00F8775B"/>
    <w:rsid w:val="00F91779"/>
    <w:rsid w:val="00F91D6B"/>
    <w:rsid w:val="00F921A4"/>
    <w:rsid w:val="00F96B97"/>
    <w:rsid w:val="00FA20AC"/>
    <w:rsid w:val="00FA2867"/>
    <w:rsid w:val="00FA4B54"/>
    <w:rsid w:val="00FA7CCE"/>
    <w:rsid w:val="00FB29FE"/>
    <w:rsid w:val="00FB5E84"/>
    <w:rsid w:val="00FC2AAE"/>
    <w:rsid w:val="00FC2D17"/>
    <w:rsid w:val="00FC6BED"/>
    <w:rsid w:val="00FD33E6"/>
    <w:rsid w:val="00FD3AE4"/>
    <w:rsid w:val="00FD472A"/>
    <w:rsid w:val="00FE3BC9"/>
    <w:rsid w:val="00FE6D51"/>
    <w:rsid w:val="00FF5A34"/>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9BF3B"/>
  <w15:docId w15:val="{CA764C53-63A5-43DC-8366-53B4C2025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70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1"/>
    <w:qFormat/>
    <w:rsid w:val="009413E9"/>
    <w:pPr>
      <w:keepNext/>
      <w:jc w:val="both"/>
      <w:outlineLvl w:val="0"/>
    </w:pPr>
    <w:rPr>
      <w:rFonts w:ascii="News Gothic MT" w:hAnsi="News Gothic MT"/>
      <w:color w:val="000000"/>
      <w:sz w:val="29"/>
      <w:szCs w:val="20"/>
      <w:lang w:val="es-MX"/>
    </w:rPr>
  </w:style>
  <w:style w:type="paragraph" w:styleId="Ttulo2">
    <w:name w:val="heading 2"/>
    <w:basedOn w:val="Normal"/>
    <w:next w:val="Normal"/>
    <w:link w:val="Ttulo2Car"/>
    <w:uiPriority w:val="1"/>
    <w:unhideWhenUsed/>
    <w:qFormat/>
    <w:rsid w:val="00FF5A3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1"/>
    <w:unhideWhenUsed/>
    <w:qFormat/>
    <w:rsid w:val="00055943"/>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link w:val="Ttulo4Car"/>
    <w:uiPriority w:val="9"/>
    <w:unhideWhenUsed/>
    <w:qFormat/>
    <w:rsid w:val="00F45CCD"/>
    <w:pPr>
      <w:widowControl w:val="0"/>
      <w:ind w:left="4295"/>
      <w:outlineLvl w:val="3"/>
    </w:pPr>
    <w:rPr>
      <w:rFonts w:ascii="Arial" w:eastAsia="Arial" w:hAnsi="Arial"/>
      <w:b/>
      <w:bCs/>
      <w:sz w:val="22"/>
      <w:szCs w:val="22"/>
      <w:lang w:val="en-US" w:eastAsia="en-US"/>
    </w:rPr>
  </w:style>
  <w:style w:type="paragraph" w:styleId="Ttulo5">
    <w:name w:val="heading 5"/>
    <w:basedOn w:val="Normal"/>
    <w:next w:val="Normal"/>
    <w:link w:val="Ttulo5Car"/>
    <w:uiPriority w:val="9"/>
    <w:qFormat/>
    <w:rsid w:val="004D32AE"/>
    <w:pPr>
      <w:spacing w:before="240" w:after="60"/>
      <w:outlineLvl w:val="4"/>
    </w:pPr>
    <w:rPr>
      <w:rFonts w:ascii="Arial" w:eastAsia="MS Mincho" w:hAnsi="Arial"/>
      <w:sz w:val="22"/>
      <w:szCs w:val="20"/>
      <w:lang w:val="es-MX"/>
    </w:rPr>
  </w:style>
  <w:style w:type="paragraph" w:styleId="Ttulo6">
    <w:name w:val="heading 6"/>
    <w:basedOn w:val="Normal"/>
    <w:link w:val="Ttulo6Car"/>
    <w:uiPriority w:val="9"/>
    <w:unhideWhenUsed/>
    <w:qFormat/>
    <w:rsid w:val="00F45CCD"/>
    <w:pPr>
      <w:widowControl w:val="0"/>
      <w:ind w:left="119"/>
      <w:outlineLvl w:val="5"/>
    </w:pPr>
    <w:rPr>
      <w:rFonts w:ascii="Arial" w:eastAsia="Arial" w:hAnsi="Arial"/>
      <w:b/>
      <w:bCs/>
      <w:sz w:val="20"/>
      <w:szCs w:val="20"/>
      <w:lang w:val="en-US" w:eastAsia="en-US"/>
    </w:rPr>
  </w:style>
  <w:style w:type="paragraph" w:styleId="Ttulo7">
    <w:name w:val="heading 7"/>
    <w:basedOn w:val="Normal"/>
    <w:link w:val="Ttulo7Car"/>
    <w:uiPriority w:val="1"/>
    <w:qFormat/>
    <w:rsid w:val="00F45CCD"/>
    <w:pPr>
      <w:widowControl w:val="0"/>
      <w:ind w:left="119"/>
      <w:outlineLvl w:val="6"/>
    </w:pPr>
    <w:rPr>
      <w:rFonts w:ascii="Arial" w:eastAsia="Arial" w:hAnsi="Arial"/>
      <w:b/>
      <w:bCs/>
      <w:i/>
      <w:sz w:val="20"/>
      <w:szCs w:val="20"/>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9413E9"/>
    <w:rPr>
      <w:rFonts w:ascii="News Gothic MT" w:eastAsia="Times New Roman" w:hAnsi="News Gothic MT" w:cs="Times New Roman"/>
      <w:color w:val="000000"/>
      <w:sz w:val="29"/>
      <w:szCs w:val="20"/>
      <w:lang w:eastAsia="es-ES"/>
    </w:rPr>
  </w:style>
  <w:style w:type="character" w:customStyle="1" w:styleId="Ttulo2Car">
    <w:name w:val="Título 2 Car"/>
    <w:basedOn w:val="Fuentedeprrafopredeter"/>
    <w:link w:val="Ttulo2"/>
    <w:uiPriority w:val="1"/>
    <w:rsid w:val="00FF5A34"/>
    <w:rPr>
      <w:rFonts w:asciiTheme="majorHAnsi" w:eastAsiaTheme="majorEastAsia" w:hAnsiTheme="majorHAnsi" w:cstheme="majorBidi"/>
      <w:color w:val="365F91" w:themeColor="accent1" w:themeShade="BF"/>
      <w:sz w:val="26"/>
      <w:szCs w:val="26"/>
      <w:lang w:val="es-ES" w:eastAsia="es-ES"/>
    </w:rPr>
  </w:style>
  <w:style w:type="character" w:customStyle="1" w:styleId="Ttulo3Car">
    <w:name w:val="Título 3 Car"/>
    <w:basedOn w:val="Fuentedeprrafopredeter"/>
    <w:link w:val="Ttulo3"/>
    <w:uiPriority w:val="1"/>
    <w:rsid w:val="00055943"/>
    <w:rPr>
      <w:rFonts w:asciiTheme="majorHAnsi" w:eastAsiaTheme="majorEastAsia" w:hAnsiTheme="majorHAnsi" w:cstheme="majorBidi"/>
      <w:color w:val="243F60" w:themeColor="accent1" w:themeShade="7F"/>
      <w:sz w:val="24"/>
      <w:szCs w:val="24"/>
      <w:lang w:val="es-ES" w:eastAsia="es-ES"/>
    </w:rPr>
  </w:style>
  <w:style w:type="character" w:customStyle="1" w:styleId="Ttulo5Car">
    <w:name w:val="Título 5 Car"/>
    <w:basedOn w:val="Fuentedeprrafopredeter"/>
    <w:link w:val="Ttulo5"/>
    <w:uiPriority w:val="9"/>
    <w:rsid w:val="004D32AE"/>
    <w:rPr>
      <w:rFonts w:ascii="Arial" w:eastAsia="MS Mincho" w:hAnsi="Arial" w:cs="Times New Roman"/>
      <w:szCs w:val="20"/>
      <w:lang w:val="es-MX" w:eastAsia="es-ES"/>
    </w:rPr>
  </w:style>
  <w:style w:type="paragraph" w:styleId="Sinespaciado">
    <w:name w:val="No Spacing"/>
    <w:link w:val="SinespaciadoCar"/>
    <w:uiPriority w:val="1"/>
    <w:qFormat/>
    <w:rsid w:val="004D32AE"/>
    <w:pPr>
      <w:spacing w:after="0" w:line="240" w:lineRule="auto"/>
    </w:pPr>
  </w:style>
  <w:style w:type="character" w:customStyle="1" w:styleId="SinespaciadoCar">
    <w:name w:val="Sin espaciado Car"/>
    <w:basedOn w:val="Fuentedeprrafopredeter"/>
    <w:link w:val="Sinespaciado"/>
    <w:uiPriority w:val="1"/>
    <w:rsid w:val="00290F93"/>
  </w:style>
  <w:style w:type="paragraph" w:styleId="Prrafodelista">
    <w:name w:val="List Paragraph"/>
    <w:basedOn w:val="Normal"/>
    <w:link w:val="PrrafodelistaCar"/>
    <w:uiPriority w:val="34"/>
    <w:qFormat/>
    <w:rsid w:val="004D32AE"/>
    <w:pPr>
      <w:spacing w:after="200" w:line="276" w:lineRule="auto"/>
      <w:ind w:left="720"/>
      <w:contextualSpacing/>
    </w:pPr>
    <w:rPr>
      <w:rFonts w:asciiTheme="minorHAnsi" w:eastAsiaTheme="minorHAnsi" w:hAnsiTheme="minorHAnsi" w:cstheme="minorBidi"/>
      <w:sz w:val="22"/>
      <w:szCs w:val="22"/>
      <w:lang w:val="es-MX" w:eastAsia="en-US"/>
    </w:rPr>
  </w:style>
  <w:style w:type="paragraph" w:customStyle="1" w:styleId="Estilo">
    <w:name w:val="Estilo"/>
    <w:basedOn w:val="Sinespaciado"/>
    <w:link w:val="EstiloCar"/>
    <w:qFormat/>
    <w:rsid w:val="004D32AE"/>
    <w:pPr>
      <w:jc w:val="both"/>
    </w:pPr>
    <w:rPr>
      <w:rFonts w:ascii="Arial" w:hAnsi="Arial"/>
      <w:sz w:val="24"/>
    </w:rPr>
  </w:style>
  <w:style w:type="character" w:customStyle="1" w:styleId="EstiloCar">
    <w:name w:val="Estilo Car"/>
    <w:basedOn w:val="Fuentedeprrafopredeter"/>
    <w:link w:val="Estilo"/>
    <w:rsid w:val="004D32AE"/>
    <w:rPr>
      <w:rFonts w:ascii="Arial" w:hAnsi="Arial"/>
      <w:sz w:val="24"/>
    </w:rPr>
  </w:style>
  <w:style w:type="paragraph" w:styleId="Piedepgina">
    <w:name w:val="footer"/>
    <w:basedOn w:val="Normal"/>
    <w:link w:val="PiedepginaCar"/>
    <w:uiPriority w:val="99"/>
    <w:rsid w:val="002C270B"/>
    <w:pPr>
      <w:tabs>
        <w:tab w:val="center" w:pos="4252"/>
        <w:tab w:val="right" w:pos="8504"/>
      </w:tabs>
    </w:pPr>
  </w:style>
  <w:style w:type="character" w:customStyle="1" w:styleId="PiedepginaCar">
    <w:name w:val="Pie de página Car"/>
    <w:basedOn w:val="Fuentedeprrafopredeter"/>
    <w:link w:val="Piedepgina"/>
    <w:uiPriority w:val="99"/>
    <w:rsid w:val="002C270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2C270B"/>
  </w:style>
  <w:style w:type="paragraph" w:styleId="Encabezado">
    <w:name w:val="header"/>
    <w:basedOn w:val="Normal"/>
    <w:link w:val="EncabezadoCar"/>
    <w:uiPriority w:val="99"/>
    <w:rsid w:val="002C270B"/>
    <w:pPr>
      <w:tabs>
        <w:tab w:val="center" w:pos="4252"/>
        <w:tab w:val="right" w:pos="8504"/>
      </w:tabs>
    </w:pPr>
  </w:style>
  <w:style w:type="character" w:customStyle="1" w:styleId="EncabezadoCar">
    <w:name w:val="Encabezado Car"/>
    <w:basedOn w:val="Fuentedeprrafopredeter"/>
    <w:link w:val="Encabezado"/>
    <w:uiPriority w:val="99"/>
    <w:rsid w:val="002C270B"/>
    <w:rPr>
      <w:rFonts w:ascii="Times New Roman" w:eastAsia="Times New Roman" w:hAnsi="Times New Roman" w:cs="Times New Roman"/>
      <w:sz w:val="24"/>
      <w:szCs w:val="24"/>
      <w:lang w:val="es-ES" w:eastAsia="es-ES"/>
    </w:rPr>
  </w:style>
  <w:style w:type="paragraph" w:customStyle="1" w:styleId="Sinespaciado1">
    <w:name w:val="Sin espaciado1"/>
    <w:rsid w:val="002C270B"/>
    <w:pPr>
      <w:spacing w:after="0" w:line="240" w:lineRule="auto"/>
    </w:pPr>
    <w:rPr>
      <w:rFonts w:ascii="Times New Roman" w:eastAsia="Calibri" w:hAnsi="Times New Roman" w:cs="Times New Roman"/>
      <w:sz w:val="24"/>
      <w:szCs w:val="24"/>
      <w:lang w:eastAsia="es-MX"/>
    </w:rPr>
  </w:style>
  <w:style w:type="paragraph" w:customStyle="1" w:styleId="ecxmsonormal">
    <w:name w:val="ecxmsonormal"/>
    <w:basedOn w:val="Normal"/>
    <w:rsid w:val="002C270B"/>
  </w:style>
  <w:style w:type="character" w:customStyle="1" w:styleId="style1051">
    <w:name w:val="style1051"/>
    <w:basedOn w:val="Fuentedeprrafopredeter"/>
    <w:rsid w:val="002C270B"/>
    <w:rPr>
      <w:rFonts w:ascii="Georgia" w:hAnsi="Georgia" w:hint="default"/>
      <w:color w:val="990000"/>
      <w:sz w:val="23"/>
      <w:szCs w:val="23"/>
    </w:rPr>
  </w:style>
  <w:style w:type="character" w:customStyle="1" w:styleId="a">
    <w:name w:val="_"/>
    <w:basedOn w:val="Fuentedeprrafopredeter"/>
    <w:rsid w:val="00996E17"/>
  </w:style>
  <w:style w:type="paragraph" w:styleId="Textoindependiente3">
    <w:name w:val="Body Text 3"/>
    <w:basedOn w:val="Normal"/>
    <w:link w:val="Textoindependiente3Car"/>
    <w:uiPriority w:val="99"/>
    <w:unhideWhenUsed/>
    <w:rsid w:val="00290F93"/>
    <w:pPr>
      <w:spacing w:after="120" w:line="276" w:lineRule="auto"/>
    </w:pPr>
    <w:rPr>
      <w:rFonts w:ascii="Calibri" w:eastAsia="Calibri" w:hAnsi="Calibri"/>
      <w:sz w:val="16"/>
      <w:szCs w:val="16"/>
      <w:lang w:val="es-MX" w:eastAsia="en-US"/>
    </w:rPr>
  </w:style>
  <w:style w:type="character" w:customStyle="1" w:styleId="Textoindependiente3Car">
    <w:name w:val="Texto independiente 3 Car"/>
    <w:basedOn w:val="Fuentedeprrafopredeter"/>
    <w:link w:val="Textoindependiente3"/>
    <w:uiPriority w:val="99"/>
    <w:rsid w:val="00290F93"/>
    <w:rPr>
      <w:rFonts w:ascii="Calibri" w:eastAsia="Calibri" w:hAnsi="Calibri" w:cs="Times New Roman"/>
      <w:sz w:val="16"/>
      <w:szCs w:val="16"/>
    </w:rPr>
  </w:style>
  <w:style w:type="paragraph" w:styleId="Sangradetextonormal">
    <w:name w:val="Body Text Indent"/>
    <w:basedOn w:val="Normal"/>
    <w:link w:val="SangradetextonormalCar"/>
    <w:unhideWhenUsed/>
    <w:rsid w:val="00482FC8"/>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rsid w:val="00482FC8"/>
    <w:rPr>
      <w:rFonts w:ascii="Calibri" w:eastAsia="Calibri" w:hAnsi="Calibri" w:cs="Times New Roman"/>
    </w:rPr>
  </w:style>
  <w:style w:type="paragraph" w:styleId="Textoindependiente">
    <w:name w:val="Body Text"/>
    <w:basedOn w:val="Normal"/>
    <w:link w:val="TextoindependienteCar"/>
    <w:uiPriority w:val="1"/>
    <w:unhideWhenUsed/>
    <w:qFormat/>
    <w:rsid w:val="00482FC8"/>
    <w:pPr>
      <w:spacing w:after="120"/>
    </w:pPr>
  </w:style>
  <w:style w:type="character" w:customStyle="1" w:styleId="TextoindependienteCar">
    <w:name w:val="Texto independiente Car"/>
    <w:basedOn w:val="Fuentedeprrafopredeter"/>
    <w:link w:val="Textoindependiente"/>
    <w:uiPriority w:val="1"/>
    <w:rsid w:val="00482FC8"/>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482FC8"/>
    <w:pPr>
      <w:spacing w:before="100" w:beforeAutospacing="1" w:after="100" w:afterAutospacing="1"/>
    </w:pPr>
  </w:style>
  <w:style w:type="paragraph" w:customStyle="1" w:styleId="Normal1">
    <w:name w:val="Normal1"/>
    <w:rsid w:val="005D278F"/>
    <w:pPr>
      <w:spacing w:after="0" w:line="240" w:lineRule="auto"/>
    </w:pPr>
    <w:rPr>
      <w:rFonts w:ascii="Times New Roman" w:eastAsia="Times New Roman" w:hAnsi="Times New Roman" w:cs="Times New Roman"/>
      <w:color w:val="000000"/>
      <w:sz w:val="24"/>
      <w:szCs w:val="20"/>
      <w:lang w:val="es-ES" w:eastAsia="es-ES"/>
    </w:rPr>
  </w:style>
  <w:style w:type="character" w:customStyle="1" w:styleId="NOMBRES">
    <w:name w:val="NOMBRES"/>
    <w:uiPriority w:val="1"/>
    <w:rsid w:val="005D278F"/>
    <w:rPr>
      <w:rFonts w:ascii="Arial" w:hAnsi="Arial"/>
      <w:b/>
      <w:sz w:val="24"/>
    </w:rPr>
  </w:style>
  <w:style w:type="paragraph" w:styleId="Textodeglobo">
    <w:name w:val="Balloon Text"/>
    <w:basedOn w:val="Normal"/>
    <w:link w:val="TextodegloboCar"/>
    <w:uiPriority w:val="99"/>
    <w:semiHidden/>
    <w:unhideWhenUsed/>
    <w:rsid w:val="005D278F"/>
    <w:rPr>
      <w:rFonts w:ascii="Tahoma" w:hAnsi="Tahoma" w:cs="Tahoma"/>
      <w:sz w:val="16"/>
      <w:szCs w:val="16"/>
    </w:rPr>
  </w:style>
  <w:style w:type="character" w:customStyle="1" w:styleId="TextodegloboCar">
    <w:name w:val="Texto de globo Car"/>
    <w:basedOn w:val="Fuentedeprrafopredeter"/>
    <w:link w:val="Textodeglobo"/>
    <w:uiPriority w:val="99"/>
    <w:semiHidden/>
    <w:rsid w:val="005D278F"/>
    <w:rPr>
      <w:rFonts w:ascii="Tahoma" w:eastAsia="Times New Roman" w:hAnsi="Tahoma" w:cs="Tahoma"/>
      <w:sz w:val="16"/>
      <w:szCs w:val="16"/>
      <w:lang w:val="es-ES" w:eastAsia="es-ES"/>
    </w:rPr>
  </w:style>
  <w:style w:type="table" w:styleId="Tablaconcuadrcula">
    <w:name w:val="Table Grid"/>
    <w:basedOn w:val="Tablanormal"/>
    <w:uiPriority w:val="39"/>
    <w:rsid w:val="0054740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notapie">
    <w:name w:val="footnote text"/>
    <w:basedOn w:val="Normal"/>
    <w:link w:val="TextonotapieCar"/>
    <w:uiPriority w:val="99"/>
    <w:semiHidden/>
    <w:unhideWhenUsed/>
    <w:rsid w:val="009D65CD"/>
    <w:rPr>
      <w:sz w:val="20"/>
      <w:szCs w:val="20"/>
    </w:rPr>
  </w:style>
  <w:style w:type="character" w:customStyle="1" w:styleId="TextonotapieCar">
    <w:name w:val="Texto nota pie Car"/>
    <w:basedOn w:val="Fuentedeprrafopredeter"/>
    <w:link w:val="Textonotapie"/>
    <w:uiPriority w:val="99"/>
    <w:semiHidden/>
    <w:rsid w:val="009D65CD"/>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9D65CD"/>
    <w:rPr>
      <w:vertAlign w:val="superscript"/>
    </w:rPr>
  </w:style>
  <w:style w:type="paragraph" w:customStyle="1" w:styleId="Normal2">
    <w:name w:val="Normal2"/>
    <w:rsid w:val="009C514B"/>
    <w:pPr>
      <w:spacing w:after="0" w:line="240" w:lineRule="auto"/>
    </w:pPr>
    <w:rPr>
      <w:rFonts w:ascii="Times New Roman" w:eastAsia="Times New Roman" w:hAnsi="Times New Roman" w:cs="Times New Roman"/>
      <w:color w:val="000000"/>
      <w:sz w:val="24"/>
      <w:szCs w:val="20"/>
      <w:lang w:val="es-ES" w:eastAsia="es-ES"/>
    </w:rPr>
  </w:style>
  <w:style w:type="paragraph" w:customStyle="1" w:styleId="Texto">
    <w:name w:val="Texto"/>
    <w:basedOn w:val="Normal"/>
    <w:link w:val="TextoCar"/>
    <w:rsid w:val="009413E9"/>
    <w:pPr>
      <w:spacing w:after="101" w:line="216" w:lineRule="exact"/>
      <w:ind w:firstLine="288"/>
      <w:jc w:val="both"/>
    </w:pPr>
    <w:rPr>
      <w:rFonts w:ascii="Arial" w:hAnsi="Arial" w:cs="Arial"/>
      <w:sz w:val="18"/>
      <w:szCs w:val="20"/>
    </w:rPr>
  </w:style>
  <w:style w:type="character" w:customStyle="1" w:styleId="TextoCar">
    <w:name w:val="Texto Car"/>
    <w:link w:val="Texto"/>
    <w:locked/>
    <w:rsid w:val="009413E9"/>
    <w:rPr>
      <w:rFonts w:ascii="Arial" w:eastAsia="Times New Roman" w:hAnsi="Arial" w:cs="Arial"/>
      <w:sz w:val="18"/>
      <w:szCs w:val="20"/>
      <w:lang w:val="es-ES" w:eastAsia="es-ES"/>
    </w:rPr>
  </w:style>
  <w:style w:type="character" w:customStyle="1" w:styleId="TextosinformatoCar">
    <w:name w:val="Texto sin formato Car"/>
    <w:basedOn w:val="Fuentedeprrafopredeter"/>
    <w:link w:val="Textosinformato"/>
    <w:rsid w:val="009413E9"/>
    <w:rPr>
      <w:rFonts w:ascii="Courier New" w:eastAsia="Times New Roman" w:hAnsi="Courier New" w:cs="Courier New"/>
      <w:sz w:val="20"/>
      <w:szCs w:val="20"/>
      <w:lang w:val="es-ES" w:eastAsia="es-ES"/>
    </w:rPr>
  </w:style>
  <w:style w:type="paragraph" w:styleId="Textosinformato">
    <w:name w:val="Plain Text"/>
    <w:basedOn w:val="Normal"/>
    <w:link w:val="TextosinformatoCar"/>
    <w:rsid w:val="009413E9"/>
    <w:rPr>
      <w:rFonts w:ascii="Courier New" w:hAnsi="Courier New" w:cs="Courier New"/>
      <w:sz w:val="20"/>
      <w:szCs w:val="20"/>
    </w:rPr>
  </w:style>
  <w:style w:type="character" w:customStyle="1" w:styleId="TextosinformatoCar1">
    <w:name w:val="Texto sin formato Car1"/>
    <w:basedOn w:val="Fuentedeprrafopredeter"/>
    <w:uiPriority w:val="99"/>
    <w:semiHidden/>
    <w:rsid w:val="009413E9"/>
    <w:rPr>
      <w:rFonts w:ascii="Consolas" w:eastAsia="Times New Roman" w:hAnsi="Consolas" w:cs="Times New Roman"/>
      <w:sz w:val="21"/>
      <w:szCs w:val="21"/>
      <w:lang w:val="es-ES" w:eastAsia="es-ES"/>
    </w:rPr>
  </w:style>
  <w:style w:type="character" w:customStyle="1" w:styleId="Ttulo4Car">
    <w:name w:val="Título 4 Car"/>
    <w:basedOn w:val="Fuentedeprrafopredeter"/>
    <w:link w:val="Ttulo4"/>
    <w:uiPriority w:val="9"/>
    <w:rsid w:val="00F45CCD"/>
    <w:rPr>
      <w:rFonts w:ascii="Arial" w:eastAsia="Arial" w:hAnsi="Arial" w:cs="Times New Roman"/>
      <w:b/>
      <w:bCs/>
      <w:lang w:val="en-US"/>
    </w:rPr>
  </w:style>
  <w:style w:type="character" w:customStyle="1" w:styleId="Ttulo6Car">
    <w:name w:val="Título 6 Car"/>
    <w:basedOn w:val="Fuentedeprrafopredeter"/>
    <w:link w:val="Ttulo6"/>
    <w:uiPriority w:val="9"/>
    <w:rsid w:val="00F45CCD"/>
    <w:rPr>
      <w:rFonts w:ascii="Arial" w:eastAsia="Arial" w:hAnsi="Arial" w:cs="Times New Roman"/>
      <w:b/>
      <w:bCs/>
      <w:sz w:val="20"/>
      <w:szCs w:val="20"/>
      <w:lang w:val="en-US"/>
    </w:rPr>
  </w:style>
  <w:style w:type="character" w:customStyle="1" w:styleId="Ttulo7Car">
    <w:name w:val="Título 7 Car"/>
    <w:basedOn w:val="Fuentedeprrafopredeter"/>
    <w:link w:val="Ttulo7"/>
    <w:uiPriority w:val="1"/>
    <w:rsid w:val="00F45CCD"/>
    <w:rPr>
      <w:rFonts w:ascii="Arial" w:eastAsia="Arial" w:hAnsi="Arial" w:cs="Times New Roman"/>
      <w:b/>
      <w:bCs/>
      <w:i/>
      <w:sz w:val="20"/>
      <w:szCs w:val="20"/>
      <w:lang w:val="en-US"/>
    </w:rPr>
  </w:style>
  <w:style w:type="numbering" w:customStyle="1" w:styleId="Sinlista1">
    <w:name w:val="Sin lista1"/>
    <w:next w:val="Sinlista"/>
    <w:uiPriority w:val="99"/>
    <w:semiHidden/>
    <w:unhideWhenUsed/>
    <w:rsid w:val="00F45CCD"/>
  </w:style>
  <w:style w:type="paragraph" w:customStyle="1" w:styleId="Default">
    <w:name w:val="Default"/>
    <w:rsid w:val="00F45CCD"/>
    <w:pPr>
      <w:autoSpaceDE w:val="0"/>
      <w:autoSpaceDN w:val="0"/>
      <w:adjustRightInd w:val="0"/>
      <w:spacing w:after="0" w:line="240" w:lineRule="auto"/>
    </w:pPr>
    <w:rPr>
      <w:rFonts w:ascii="Adobe Garamond Pro" w:hAnsi="Adobe Garamond Pro" w:cs="Adobe Garamond Pro"/>
      <w:color w:val="000000"/>
      <w:sz w:val="24"/>
      <w:szCs w:val="24"/>
    </w:rPr>
  </w:style>
  <w:style w:type="paragraph" w:customStyle="1" w:styleId="Pa0">
    <w:name w:val="Pa0"/>
    <w:basedOn w:val="Default"/>
    <w:next w:val="Default"/>
    <w:uiPriority w:val="99"/>
    <w:rsid w:val="00F45CCD"/>
    <w:pPr>
      <w:spacing w:line="201" w:lineRule="atLeast"/>
    </w:pPr>
    <w:rPr>
      <w:rFonts w:cs="Times New Roman"/>
      <w:color w:val="auto"/>
    </w:rPr>
  </w:style>
  <w:style w:type="character" w:styleId="Hipervnculo">
    <w:name w:val="Hyperlink"/>
    <w:basedOn w:val="Fuentedeprrafopredeter"/>
    <w:uiPriority w:val="99"/>
    <w:unhideWhenUsed/>
    <w:rsid w:val="00F45CCD"/>
    <w:rPr>
      <w:color w:val="0000FF"/>
      <w:u w:val="single"/>
    </w:rPr>
  </w:style>
  <w:style w:type="character" w:customStyle="1" w:styleId="field">
    <w:name w:val="field"/>
    <w:basedOn w:val="Fuentedeprrafopredeter"/>
    <w:rsid w:val="00F45CCD"/>
  </w:style>
  <w:style w:type="character" w:customStyle="1" w:styleId="Estilo2">
    <w:name w:val="Estilo2"/>
    <w:uiPriority w:val="1"/>
    <w:rsid w:val="00F45CCD"/>
    <w:rPr>
      <w:rFonts w:ascii="Arial" w:hAnsi="Arial" w:cs="Arial" w:hint="default"/>
      <w:b/>
      <w:bCs w:val="0"/>
      <w:caps/>
      <w:sz w:val="24"/>
    </w:rPr>
  </w:style>
  <w:style w:type="table" w:customStyle="1" w:styleId="Tablaconcuadrcula1">
    <w:name w:val="Tabla con cuadrícula1"/>
    <w:basedOn w:val="Tablanormal"/>
    <w:next w:val="Tablaconcuadrcula"/>
    <w:uiPriority w:val="59"/>
    <w:rsid w:val="00F45CCD"/>
    <w:pPr>
      <w:spacing w:after="0" w:line="240" w:lineRule="auto"/>
    </w:pPr>
    <w:rPr>
      <w:rFonts w:ascii="Calibri" w:eastAsia="Times New Roman"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uiPriority w:val="99"/>
    <w:semiHidden/>
    <w:unhideWhenUsed/>
    <w:rsid w:val="00F45CCD"/>
    <w:rPr>
      <w:color w:val="605E5C"/>
      <w:shd w:val="clear" w:color="auto" w:fill="E1DFDD"/>
    </w:rPr>
  </w:style>
  <w:style w:type="paragraph" w:styleId="Textoindependiente2">
    <w:name w:val="Body Text 2"/>
    <w:basedOn w:val="Normal"/>
    <w:link w:val="Textoindependiente2Car"/>
    <w:uiPriority w:val="99"/>
    <w:semiHidden/>
    <w:unhideWhenUsed/>
    <w:rsid w:val="00F45CCD"/>
    <w:pPr>
      <w:spacing w:after="120" w:line="480" w:lineRule="auto"/>
    </w:pPr>
    <w:rPr>
      <w:rFonts w:ascii="Calibri" w:eastAsia="Calibri" w:hAnsi="Calibri"/>
      <w:sz w:val="22"/>
      <w:szCs w:val="22"/>
      <w:lang w:val="es-MX" w:eastAsia="en-US"/>
    </w:rPr>
  </w:style>
  <w:style w:type="character" w:customStyle="1" w:styleId="Textoindependiente2Car">
    <w:name w:val="Texto independiente 2 Car"/>
    <w:basedOn w:val="Fuentedeprrafopredeter"/>
    <w:link w:val="Textoindependiente2"/>
    <w:uiPriority w:val="99"/>
    <w:semiHidden/>
    <w:rsid w:val="00F45CCD"/>
    <w:rPr>
      <w:rFonts w:ascii="Calibri" w:eastAsia="Calibri" w:hAnsi="Calibri" w:cs="Times New Roman"/>
    </w:rPr>
  </w:style>
  <w:style w:type="table" w:customStyle="1" w:styleId="TableNormal">
    <w:name w:val="Table Normal"/>
    <w:uiPriority w:val="2"/>
    <w:semiHidden/>
    <w:unhideWhenUsed/>
    <w:qFormat/>
    <w:rsid w:val="00F45CC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45CCD"/>
    <w:pPr>
      <w:widowControl w:val="0"/>
    </w:pPr>
    <w:rPr>
      <w:rFonts w:ascii="Calibri" w:eastAsia="Calibri" w:hAnsi="Calibri"/>
      <w:sz w:val="22"/>
      <w:szCs w:val="22"/>
      <w:lang w:val="en-US" w:eastAsia="en-US"/>
    </w:rPr>
  </w:style>
  <w:style w:type="paragraph" w:styleId="TDC1">
    <w:name w:val="toc 1"/>
    <w:basedOn w:val="Normal"/>
    <w:uiPriority w:val="1"/>
    <w:qFormat/>
    <w:rsid w:val="00F45CCD"/>
    <w:pPr>
      <w:widowControl w:val="0"/>
      <w:autoSpaceDE w:val="0"/>
      <w:autoSpaceDN w:val="0"/>
      <w:spacing w:before="2"/>
      <w:ind w:left="899"/>
    </w:pPr>
    <w:rPr>
      <w:rFonts w:ascii="Arial" w:eastAsia="Arial" w:hAnsi="Arial" w:cs="Arial"/>
      <w:b/>
      <w:bCs/>
      <w:sz w:val="20"/>
      <w:szCs w:val="20"/>
      <w:lang w:eastAsia="en-US"/>
    </w:rPr>
  </w:style>
  <w:style w:type="paragraph" w:styleId="TDC2">
    <w:name w:val="toc 2"/>
    <w:basedOn w:val="Normal"/>
    <w:uiPriority w:val="1"/>
    <w:qFormat/>
    <w:rsid w:val="00F45CCD"/>
    <w:pPr>
      <w:widowControl w:val="0"/>
      <w:autoSpaceDE w:val="0"/>
      <w:autoSpaceDN w:val="0"/>
      <w:ind w:left="899"/>
      <w:jc w:val="both"/>
    </w:pPr>
    <w:rPr>
      <w:rFonts w:ascii="Arial MT" w:eastAsia="Arial MT" w:hAnsi="Arial MT" w:cs="Arial MT"/>
      <w:sz w:val="20"/>
      <w:szCs w:val="20"/>
      <w:lang w:eastAsia="en-US"/>
    </w:rPr>
  </w:style>
  <w:style w:type="paragraph" w:styleId="TDC3">
    <w:name w:val="toc 3"/>
    <w:basedOn w:val="Normal"/>
    <w:uiPriority w:val="1"/>
    <w:qFormat/>
    <w:rsid w:val="00F45CCD"/>
    <w:pPr>
      <w:widowControl w:val="0"/>
      <w:autoSpaceDE w:val="0"/>
      <w:autoSpaceDN w:val="0"/>
      <w:spacing w:before="226"/>
      <w:ind w:left="1979" w:hanging="720"/>
      <w:jc w:val="both"/>
    </w:pPr>
    <w:rPr>
      <w:rFonts w:ascii="Arial" w:eastAsia="Arial" w:hAnsi="Arial" w:cs="Arial"/>
      <w:b/>
      <w:bCs/>
      <w:sz w:val="20"/>
      <w:szCs w:val="20"/>
      <w:lang w:eastAsia="en-US"/>
    </w:rPr>
  </w:style>
  <w:style w:type="paragraph" w:styleId="TDC4">
    <w:name w:val="toc 4"/>
    <w:basedOn w:val="Normal"/>
    <w:uiPriority w:val="1"/>
    <w:qFormat/>
    <w:rsid w:val="00F45CCD"/>
    <w:pPr>
      <w:widowControl w:val="0"/>
      <w:autoSpaceDE w:val="0"/>
      <w:autoSpaceDN w:val="0"/>
      <w:ind w:left="1979"/>
    </w:pPr>
    <w:rPr>
      <w:rFonts w:ascii="Arial" w:eastAsia="Arial" w:hAnsi="Arial" w:cs="Arial"/>
      <w:b/>
      <w:bCs/>
      <w:sz w:val="20"/>
      <w:szCs w:val="20"/>
      <w:lang w:eastAsia="en-US"/>
    </w:rPr>
  </w:style>
  <w:style w:type="table" w:customStyle="1" w:styleId="TableNormal1">
    <w:name w:val="Table Normal1"/>
    <w:uiPriority w:val="2"/>
    <w:semiHidden/>
    <w:unhideWhenUsed/>
    <w:qFormat/>
    <w:rsid w:val="00F45CC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Sinlista11">
    <w:name w:val="Sin lista11"/>
    <w:next w:val="Sinlista"/>
    <w:uiPriority w:val="99"/>
    <w:semiHidden/>
    <w:unhideWhenUsed/>
    <w:rsid w:val="00F45CCD"/>
  </w:style>
  <w:style w:type="table" w:customStyle="1" w:styleId="TableNormal2">
    <w:name w:val="Table Normal2"/>
    <w:uiPriority w:val="2"/>
    <w:semiHidden/>
    <w:unhideWhenUsed/>
    <w:qFormat/>
    <w:rsid w:val="00F45CC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Sinlista2">
    <w:name w:val="Sin lista2"/>
    <w:next w:val="Sinlista"/>
    <w:uiPriority w:val="99"/>
    <w:semiHidden/>
    <w:unhideWhenUsed/>
    <w:rsid w:val="00F45CCD"/>
  </w:style>
  <w:style w:type="table" w:customStyle="1" w:styleId="TableNormal3">
    <w:name w:val="Table Normal3"/>
    <w:uiPriority w:val="2"/>
    <w:semiHidden/>
    <w:unhideWhenUsed/>
    <w:qFormat/>
    <w:rsid w:val="00F45CC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PrrafodelistaCar">
    <w:name w:val="Párrafo de lista Car"/>
    <w:link w:val="Prrafodelista"/>
    <w:uiPriority w:val="1"/>
    <w:locked/>
    <w:rsid w:val="00F45CCD"/>
  </w:style>
  <w:style w:type="numbering" w:customStyle="1" w:styleId="Sinlista3">
    <w:name w:val="Sin lista3"/>
    <w:next w:val="Sinlista"/>
    <w:uiPriority w:val="99"/>
    <w:semiHidden/>
    <w:unhideWhenUsed/>
    <w:rsid w:val="00F45CCD"/>
  </w:style>
  <w:style w:type="table" w:customStyle="1" w:styleId="Tablaconcuadrcula11">
    <w:name w:val="Tabla con cuadrícula11"/>
    <w:basedOn w:val="Tablanormal"/>
    <w:next w:val="Tablaconcuadrcula"/>
    <w:uiPriority w:val="39"/>
    <w:rsid w:val="00F45CCD"/>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F45CCD"/>
  </w:style>
  <w:style w:type="table" w:customStyle="1" w:styleId="Tablaconcuadrcula111">
    <w:name w:val="Tabla con cuadrícula111"/>
    <w:basedOn w:val="Tablanormal"/>
    <w:next w:val="Tablaconcuadrcula"/>
    <w:uiPriority w:val="39"/>
    <w:rsid w:val="00F45CCD"/>
    <w:pPr>
      <w:spacing w:after="0" w:line="240" w:lineRule="auto"/>
    </w:pPr>
    <w:rPr>
      <w:rFonts w:ascii="Calibri" w:eastAsia="Times New Roman"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unhideWhenUsed/>
    <w:rsid w:val="00F45CCD"/>
    <w:pPr>
      <w:spacing w:after="160"/>
    </w:pPr>
    <w:rPr>
      <w:rFonts w:ascii="Calibri" w:eastAsia="Calibri" w:hAnsi="Calibri"/>
      <w:sz w:val="20"/>
      <w:szCs w:val="20"/>
      <w:lang w:val="es-MX" w:eastAsia="en-US"/>
    </w:rPr>
  </w:style>
  <w:style w:type="character" w:customStyle="1" w:styleId="TextocomentarioCar">
    <w:name w:val="Texto comentario Car"/>
    <w:basedOn w:val="Fuentedeprrafopredeter"/>
    <w:link w:val="Textocomentario"/>
    <w:uiPriority w:val="99"/>
    <w:rsid w:val="00F45CC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F45CCD"/>
    <w:rPr>
      <w:b/>
      <w:bCs/>
    </w:rPr>
  </w:style>
  <w:style w:type="character" w:customStyle="1" w:styleId="AsuntodelcomentarioCar">
    <w:name w:val="Asunto del comentario Car"/>
    <w:basedOn w:val="TextocomentarioCar"/>
    <w:link w:val="Asuntodelcomentario"/>
    <w:uiPriority w:val="99"/>
    <w:semiHidden/>
    <w:rsid w:val="00F45CCD"/>
    <w:rPr>
      <w:rFonts w:ascii="Calibri" w:eastAsia="Calibri" w:hAnsi="Calibri" w:cs="Times New Roman"/>
      <w:b/>
      <w:bCs/>
      <w:sz w:val="20"/>
      <w:szCs w:val="20"/>
    </w:rPr>
  </w:style>
  <w:style w:type="character" w:styleId="Refdecomentario">
    <w:name w:val="annotation reference"/>
    <w:uiPriority w:val="99"/>
    <w:semiHidden/>
    <w:unhideWhenUsed/>
    <w:rsid w:val="00F45CCD"/>
    <w:rPr>
      <w:sz w:val="16"/>
      <w:szCs w:val="16"/>
    </w:rPr>
  </w:style>
  <w:style w:type="numbering" w:customStyle="1" w:styleId="Sinlista21">
    <w:name w:val="Sin lista21"/>
    <w:next w:val="Sinlista"/>
    <w:uiPriority w:val="99"/>
    <w:semiHidden/>
    <w:unhideWhenUsed/>
    <w:rsid w:val="00F45CCD"/>
  </w:style>
  <w:style w:type="table" w:customStyle="1" w:styleId="Tablaconcuadrcula2">
    <w:name w:val="Tabla con cuadrícula2"/>
    <w:basedOn w:val="Tablanormal"/>
    <w:next w:val="Tablaconcuadrcula"/>
    <w:uiPriority w:val="39"/>
    <w:rsid w:val="00F45CCD"/>
    <w:pPr>
      <w:spacing w:after="0" w:line="240" w:lineRule="auto"/>
    </w:pPr>
    <w:rPr>
      <w:rFonts w:ascii="Calibri" w:eastAsia="Times New Roman"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F45CCD"/>
    <w:pPr>
      <w:numPr>
        <w:numId w:val="3"/>
      </w:numPr>
    </w:pPr>
  </w:style>
  <w:style w:type="numbering" w:customStyle="1" w:styleId="Listaactual2">
    <w:name w:val="Lista actual2"/>
    <w:uiPriority w:val="99"/>
    <w:rsid w:val="00F45CCD"/>
    <w:pPr>
      <w:numPr>
        <w:numId w:val="4"/>
      </w:numPr>
    </w:pPr>
  </w:style>
  <w:style w:type="table" w:customStyle="1" w:styleId="Tablaconcuadrcula5oscura-nfasis51">
    <w:name w:val="Tabla con cuadrícula 5 oscura - Énfasis 51"/>
    <w:basedOn w:val="Tablanormal"/>
    <w:next w:val="Tablaconcuadrcula5oscura-nfasis5"/>
    <w:uiPriority w:val="50"/>
    <w:rsid w:val="00F45CCD"/>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elementtoproof">
    <w:name w:val="elementtoproof"/>
    <w:basedOn w:val="Normal"/>
    <w:uiPriority w:val="99"/>
    <w:semiHidden/>
    <w:rsid w:val="00F45CCD"/>
    <w:rPr>
      <w:rFonts w:ascii="Calibri" w:eastAsia="Calibri" w:hAnsi="Calibri" w:cs="Calibri"/>
      <w:sz w:val="22"/>
      <w:szCs w:val="22"/>
      <w:lang w:val="es-MX" w:eastAsia="es-MX"/>
    </w:rPr>
  </w:style>
  <w:style w:type="paragraph" w:customStyle="1" w:styleId="m6382746333454649108msonospacing">
    <w:name w:val="m_6382746333454649108msonospacing"/>
    <w:basedOn w:val="Normal"/>
    <w:rsid w:val="00F45CCD"/>
    <w:pPr>
      <w:spacing w:before="100" w:beforeAutospacing="1" w:after="100" w:afterAutospacing="1"/>
    </w:pPr>
    <w:rPr>
      <w:lang w:val="es-MX" w:eastAsia="es-MX"/>
    </w:rPr>
  </w:style>
  <w:style w:type="table" w:customStyle="1" w:styleId="TableNormal4">
    <w:name w:val="Table Normal4"/>
    <w:uiPriority w:val="2"/>
    <w:semiHidden/>
    <w:unhideWhenUsed/>
    <w:qFormat/>
    <w:rsid w:val="00F45CC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styleId="Textoennegrita">
    <w:name w:val="Strong"/>
    <w:uiPriority w:val="22"/>
    <w:qFormat/>
    <w:rsid w:val="00F45CCD"/>
    <w:rPr>
      <w:b/>
      <w:bCs/>
    </w:rPr>
  </w:style>
  <w:style w:type="table" w:styleId="Tablaconcuadrcula5oscura-nfasis5">
    <w:name w:val="Grid Table 5 Dark Accent 5"/>
    <w:basedOn w:val="Tablanormal"/>
    <w:uiPriority w:val="50"/>
    <w:rsid w:val="00F45CC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numbering" w:customStyle="1" w:styleId="Sinlista4">
    <w:name w:val="Sin lista4"/>
    <w:next w:val="Sinlista"/>
    <w:uiPriority w:val="99"/>
    <w:semiHidden/>
    <w:unhideWhenUsed/>
    <w:rsid w:val="00F45CCD"/>
  </w:style>
  <w:style w:type="table" w:customStyle="1" w:styleId="Tablaconcuadrcula3">
    <w:name w:val="Tabla con cuadrícula3"/>
    <w:basedOn w:val="Tablanormal"/>
    <w:next w:val="Tablaconcuadrcula"/>
    <w:uiPriority w:val="59"/>
    <w:rsid w:val="00F45CCD"/>
    <w:pPr>
      <w:spacing w:after="0" w:line="240" w:lineRule="auto"/>
    </w:pPr>
    <w:rPr>
      <w:rFonts w:ascii="Calibri" w:eastAsia="Times New Roman"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F45CCD"/>
  </w:style>
  <w:style w:type="numbering" w:customStyle="1" w:styleId="Sinlista22">
    <w:name w:val="Sin lista22"/>
    <w:next w:val="Sinlista"/>
    <w:uiPriority w:val="99"/>
    <w:semiHidden/>
    <w:unhideWhenUsed/>
    <w:rsid w:val="00F45CCD"/>
  </w:style>
  <w:style w:type="numbering" w:customStyle="1" w:styleId="Sinlista31">
    <w:name w:val="Sin lista31"/>
    <w:next w:val="Sinlista"/>
    <w:uiPriority w:val="99"/>
    <w:semiHidden/>
    <w:unhideWhenUsed/>
    <w:rsid w:val="00F45CCD"/>
  </w:style>
  <w:style w:type="table" w:customStyle="1" w:styleId="Tablaconcuadrcula12">
    <w:name w:val="Tabla con cuadrícula12"/>
    <w:basedOn w:val="Tablanormal"/>
    <w:next w:val="Tablaconcuadrcula"/>
    <w:uiPriority w:val="39"/>
    <w:rsid w:val="00F45CCD"/>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F45CCD"/>
  </w:style>
  <w:style w:type="table" w:customStyle="1" w:styleId="Tablaconcuadrcula112">
    <w:name w:val="Tabla con cuadrícula112"/>
    <w:basedOn w:val="Tablanormal"/>
    <w:next w:val="Tablaconcuadrcula"/>
    <w:uiPriority w:val="39"/>
    <w:rsid w:val="00F45CCD"/>
    <w:pPr>
      <w:spacing w:after="0" w:line="240" w:lineRule="auto"/>
    </w:pPr>
    <w:rPr>
      <w:rFonts w:ascii="Calibri" w:eastAsia="Times New Roman"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F45CCD"/>
  </w:style>
  <w:style w:type="numbering" w:customStyle="1" w:styleId="Listaactual11">
    <w:name w:val="Lista actual11"/>
    <w:uiPriority w:val="99"/>
    <w:rsid w:val="00F45CCD"/>
    <w:pPr>
      <w:numPr>
        <w:numId w:val="1"/>
      </w:numPr>
    </w:pPr>
  </w:style>
  <w:style w:type="numbering" w:customStyle="1" w:styleId="Listaactual21">
    <w:name w:val="Lista actual21"/>
    <w:uiPriority w:val="99"/>
    <w:rsid w:val="00F45CCD"/>
    <w:pPr>
      <w:numPr>
        <w:numId w:val="2"/>
      </w:numPr>
    </w:pPr>
  </w:style>
  <w:style w:type="table" w:customStyle="1" w:styleId="Tablaconcuadrcula5oscura-nfasis52">
    <w:name w:val="Tabla con cuadrícula 5 oscura - Énfasis 52"/>
    <w:basedOn w:val="Tablanormal"/>
    <w:next w:val="Tablaconcuadrcula5oscura-nfasis5"/>
    <w:uiPriority w:val="50"/>
    <w:rsid w:val="00F45CCD"/>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numbering" w:customStyle="1" w:styleId="Sinlista5">
    <w:name w:val="Sin lista5"/>
    <w:next w:val="Sinlista"/>
    <w:uiPriority w:val="99"/>
    <w:semiHidden/>
    <w:unhideWhenUsed/>
    <w:rsid w:val="008D5189"/>
  </w:style>
  <w:style w:type="table" w:customStyle="1" w:styleId="Tablaconcuadrcula4">
    <w:name w:val="Tabla con cuadrícula4"/>
    <w:basedOn w:val="Tablanormal"/>
    <w:next w:val="Tablaconcuadrcula"/>
    <w:uiPriority w:val="59"/>
    <w:rsid w:val="008D5189"/>
    <w:pPr>
      <w:spacing w:after="0" w:line="240" w:lineRule="auto"/>
    </w:pPr>
    <w:rPr>
      <w:rFonts w:ascii="Calibri" w:eastAsia="Times New Roman"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8D5189"/>
  </w:style>
  <w:style w:type="numbering" w:customStyle="1" w:styleId="Sinlista23">
    <w:name w:val="Sin lista23"/>
    <w:next w:val="Sinlista"/>
    <w:uiPriority w:val="99"/>
    <w:semiHidden/>
    <w:unhideWhenUsed/>
    <w:rsid w:val="008D5189"/>
  </w:style>
  <w:style w:type="numbering" w:customStyle="1" w:styleId="Sinlista32">
    <w:name w:val="Sin lista32"/>
    <w:next w:val="Sinlista"/>
    <w:uiPriority w:val="99"/>
    <w:semiHidden/>
    <w:unhideWhenUsed/>
    <w:rsid w:val="008D5189"/>
  </w:style>
  <w:style w:type="table" w:customStyle="1" w:styleId="Tablaconcuadrcula13">
    <w:name w:val="Tabla con cuadrícula13"/>
    <w:basedOn w:val="Tablanormal"/>
    <w:next w:val="Tablaconcuadrcula"/>
    <w:uiPriority w:val="39"/>
    <w:rsid w:val="008D5189"/>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8D5189"/>
  </w:style>
  <w:style w:type="table" w:customStyle="1" w:styleId="Tablaconcuadrcula113">
    <w:name w:val="Tabla con cuadrícula113"/>
    <w:basedOn w:val="Tablanormal"/>
    <w:next w:val="Tablaconcuadrcula"/>
    <w:uiPriority w:val="39"/>
    <w:rsid w:val="008D5189"/>
    <w:pPr>
      <w:spacing w:after="0" w:line="240" w:lineRule="auto"/>
    </w:pPr>
    <w:rPr>
      <w:rFonts w:ascii="Calibri" w:eastAsia="Times New Roman"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8D5189"/>
  </w:style>
  <w:style w:type="numbering" w:customStyle="1" w:styleId="Listaactual12">
    <w:name w:val="Lista actual12"/>
    <w:uiPriority w:val="99"/>
    <w:rsid w:val="008D5189"/>
  </w:style>
  <w:style w:type="numbering" w:customStyle="1" w:styleId="Listaactual22">
    <w:name w:val="Lista actual22"/>
    <w:uiPriority w:val="99"/>
    <w:rsid w:val="008D5189"/>
  </w:style>
  <w:style w:type="numbering" w:customStyle="1" w:styleId="Sinlista6">
    <w:name w:val="Sin lista6"/>
    <w:next w:val="Sinlista"/>
    <w:uiPriority w:val="99"/>
    <w:semiHidden/>
    <w:unhideWhenUsed/>
    <w:rsid w:val="00E54322"/>
  </w:style>
  <w:style w:type="character" w:styleId="Hipervnculovisitado">
    <w:name w:val="FollowedHyperlink"/>
    <w:basedOn w:val="Fuentedeprrafopredeter"/>
    <w:uiPriority w:val="99"/>
    <w:semiHidden/>
    <w:unhideWhenUsed/>
    <w:rsid w:val="00E54322"/>
    <w:rPr>
      <w:color w:val="96607D"/>
      <w:u w:val="single"/>
    </w:rPr>
  </w:style>
  <w:style w:type="paragraph" w:customStyle="1" w:styleId="font5">
    <w:name w:val="font5"/>
    <w:basedOn w:val="Normal"/>
    <w:rsid w:val="00E54322"/>
    <w:pPr>
      <w:spacing w:before="100" w:beforeAutospacing="1" w:after="100" w:afterAutospacing="1"/>
    </w:pPr>
    <w:rPr>
      <w:rFonts w:ascii="Century Gothic" w:hAnsi="Century Gothic"/>
      <w:color w:val="000000"/>
      <w:lang w:val="es-MX" w:eastAsia="es-MX"/>
    </w:rPr>
  </w:style>
  <w:style w:type="paragraph" w:customStyle="1" w:styleId="font6">
    <w:name w:val="font6"/>
    <w:basedOn w:val="Normal"/>
    <w:rsid w:val="00E54322"/>
    <w:pPr>
      <w:spacing w:before="100" w:beforeAutospacing="1" w:after="100" w:afterAutospacing="1"/>
    </w:pPr>
    <w:rPr>
      <w:rFonts w:ascii="Century Gothic" w:hAnsi="Century Gothic"/>
      <w:b/>
      <w:bCs/>
      <w:color w:val="000000"/>
      <w:lang w:val="es-MX" w:eastAsia="es-MX"/>
    </w:rPr>
  </w:style>
  <w:style w:type="paragraph" w:customStyle="1" w:styleId="font7">
    <w:name w:val="font7"/>
    <w:basedOn w:val="Normal"/>
    <w:rsid w:val="00E54322"/>
    <w:pPr>
      <w:spacing w:before="100" w:beforeAutospacing="1" w:after="100" w:afterAutospacing="1"/>
    </w:pPr>
    <w:rPr>
      <w:rFonts w:ascii="Century Gothic" w:hAnsi="Century Gothic"/>
      <w:color w:val="000000"/>
      <w:lang w:val="es-MX" w:eastAsia="es-MX"/>
    </w:rPr>
  </w:style>
  <w:style w:type="paragraph" w:customStyle="1" w:styleId="xl65">
    <w:name w:val="xl65"/>
    <w:basedOn w:val="Normal"/>
    <w:rsid w:val="00E54322"/>
    <w:pPr>
      <w:spacing w:before="100" w:beforeAutospacing="1" w:after="100" w:afterAutospacing="1"/>
      <w:jc w:val="both"/>
      <w:textAlignment w:val="center"/>
    </w:pPr>
    <w:rPr>
      <w:rFonts w:ascii="Century Gothic" w:hAnsi="Century Gothic"/>
      <w:b/>
      <w:bCs/>
      <w:lang w:val="es-MX" w:eastAsia="es-MX"/>
    </w:rPr>
  </w:style>
  <w:style w:type="paragraph" w:customStyle="1" w:styleId="xl66">
    <w:name w:val="xl66"/>
    <w:basedOn w:val="Normal"/>
    <w:rsid w:val="00E5432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b/>
      <w:bCs/>
      <w:lang w:val="es-MX" w:eastAsia="es-MX"/>
    </w:rPr>
  </w:style>
  <w:style w:type="paragraph" w:customStyle="1" w:styleId="xl67">
    <w:name w:val="xl67"/>
    <w:basedOn w:val="Normal"/>
    <w:rsid w:val="00E54322"/>
    <w:pPr>
      <w:spacing w:before="100" w:beforeAutospacing="1" w:after="100" w:afterAutospacing="1"/>
      <w:jc w:val="both"/>
    </w:pPr>
    <w:rPr>
      <w:rFonts w:ascii="Century Gothic" w:hAnsi="Century Gothic"/>
      <w:lang w:val="es-MX" w:eastAsia="es-MX"/>
    </w:rPr>
  </w:style>
  <w:style w:type="paragraph" w:customStyle="1" w:styleId="xl68">
    <w:name w:val="xl68"/>
    <w:basedOn w:val="Normal"/>
    <w:rsid w:val="00E5432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entury Gothic" w:hAnsi="Century Gothic"/>
      <w:lang w:val="es-MX" w:eastAsia="es-MX"/>
    </w:rPr>
  </w:style>
  <w:style w:type="paragraph" w:customStyle="1" w:styleId="xl69">
    <w:name w:val="xl69"/>
    <w:basedOn w:val="Normal"/>
    <w:rsid w:val="00E5432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lang w:val="es-MX" w:eastAsia="es-MX"/>
    </w:rPr>
  </w:style>
  <w:style w:type="paragraph" w:customStyle="1" w:styleId="xl70">
    <w:name w:val="xl70"/>
    <w:basedOn w:val="Normal"/>
    <w:rsid w:val="00E5432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entury Gothic" w:hAnsi="Century Gothic"/>
      <w:lang w:val="es-MX" w:eastAsia="es-MX"/>
    </w:rPr>
  </w:style>
  <w:style w:type="paragraph" w:customStyle="1" w:styleId="xl71">
    <w:name w:val="xl71"/>
    <w:basedOn w:val="Normal"/>
    <w:rsid w:val="00E543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lang w:val="es-MX" w:eastAsia="es-MX"/>
    </w:rPr>
  </w:style>
  <w:style w:type="paragraph" w:customStyle="1" w:styleId="xl72">
    <w:name w:val="xl72"/>
    <w:basedOn w:val="Normal"/>
    <w:rsid w:val="00E5432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entury Gothic" w:hAnsi="Century Gothic"/>
      <w:b/>
      <w:bCs/>
      <w:lang w:val="es-MX" w:eastAsia="es-MX"/>
    </w:rPr>
  </w:style>
  <w:style w:type="paragraph" w:customStyle="1" w:styleId="xl73">
    <w:name w:val="xl73"/>
    <w:basedOn w:val="Normal"/>
    <w:rsid w:val="00E5432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lang w:val="es-MX" w:eastAsia="es-MX"/>
    </w:rPr>
  </w:style>
  <w:style w:type="paragraph" w:customStyle="1" w:styleId="xl74">
    <w:name w:val="xl74"/>
    <w:basedOn w:val="Normal"/>
    <w:rsid w:val="00E5432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entury Gothic" w:hAnsi="Century Gothic"/>
      <w:b/>
      <w:bCs/>
      <w:lang w:val="es-MX" w:eastAsia="es-MX"/>
    </w:rPr>
  </w:style>
  <w:style w:type="paragraph" w:customStyle="1" w:styleId="xl75">
    <w:name w:val="xl75"/>
    <w:basedOn w:val="Normal"/>
    <w:rsid w:val="00E5432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b/>
      <w:bCs/>
      <w:lang w:val="es-MX" w:eastAsia="es-MX"/>
    </w:rPr>
  </w:style>
  <w:style w:type="paragraph" w:customStyle="1" w:styleId="xl76">
    <w:name w:val="xl76"/>
    <w:basedOn w:val="Normal"/>
    <w:rsid w:val="00E543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lang w:val="es-MX" w:eastAsia="es-MX"/>
    </w:rPr>
  </w:style>
  <w:style w:type="paragraph" w:customStyle="1" w:styleId="xl77">
    <w:name w:val="xl77"/>
    <w:basedOn w:val="Normal"/>
    <w:rsid w:val="00E54322"/>
    <w:pPr>
      <w:pBdr>
        <w:top w:val="single" w:sz="4" w:space="0" w:color="auto"/>
        <w:left w:val="single" w:sz="4" w:space="0" w:color="auto"/>
        <w:bottom w:val="single" w:sz="4" w:space="0" w:color="auto"/>
      </w:pBdr>
      <w:spacing w:before="100" w:beforeAutospacing="1" w:after="100" w:afterAutospacing="1"/>
      <w:jc w:val="both"/>
      <w:textAlignment w:val="center"/>
    </w:pPr>
    <w:rPr>
      <w:rFonts w:ascii="Century Gothic" w:hAnsi="Century Gothic"/>
      <w:b/>
      <w:bCs/>
      <w:lang w:val="es-MX" w:eastAsia="es-MX"/>
    </w:rPr>
  </w:style>
  <w:style w:type="paragraph" w:customStyle="1" w:styleId="xl78">
    <w:name w:val="xl78"/>
    <w:basedOn w:val="Normal"/>
    <w:rsid w:val="00E54322"/>
    <w:pPr>
      <w:pBdr>
        <w:top w:val="single" w:sz="4" w:space="0" w:color="auto"/>
        <w:left w:val="single" w:sz="4" w:space="0" w:color="auto"/>
        <w:bottom w:val="single" w:sz="4" w:space="0" w:color="auto"/>
      </w:pBdr>
      <w:spacing w:before="100" w:beforeAutospacing="1" w:after="100" w:afterAutospacing="1"/>
      <w:jc w:val="both"/>
      <w:textAlignment w:val="center"/>
    </w:pPr>
    <w:rPr>
      <w:rFonts w:ascii="Century Gothic" w:hAnsi="Century Gothic"/>
      <w:lang w:val="es-MX" w:eastAsia="es-MX"/>
    </w:rPr>
  </w:style>
  <w:style w:type="paragraph" w:customStyle="1" w:styleId="xl79">
    <w:name w:val="xl79"/>
    <w:basedOn w:val="Normal"/>
    <w:rsid w:val="00E5432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lang w:val="es-MX" w:eastAsia="es-MX"/>
    </w:rPr>
  </w:style>
  <w:style w:type="paragraph" w:customStyle="1" w:styleId="xl80">
    <w:name w:val="xl80"/>
    <w:basedOn w:val="Normal"/>
    <w:rsid w:val="00E54322"/>
    <w:pPr>
      <w:pBdr>
        <w:top w:val="single" w:sz="4" w:space="0" w:color="auto"/>
        <w:left w:val="single" w:sz="4" w:space="0" w:color="auto"/>
        <w:bottom w:val="single" w:sz="4" w:space="0" w:color="auto"/>
      </w:pBdr>
      <w:spacing w:before="100" w:beforeAutospacing="1" w:after="100" w:afterAutospacing="1"/>
      <w:jc w:val="both"/>
      <w:textAlignment w:val="center"/>
    </w:pPr>
    <w:rPr>
      <w:rFonts w:ascii="Century Gothic" w:hAnsi="Century Gothic"/>
      <w:lang w:val="es-MX" w:eastAsia="es-MX"/>
    </w:rPr>
  </w:style>
  <w:style w:type="paragraph" w:customStyle="1" w:styleId="xl81">
    <w:name w:val="xl81"/>
    <w:basedOn w:val="Normal"/>
    <w:rsid w:val="00E54322"/>
    <w:pPr>
      <w:pBdr>
        <w:top w:val="single" w:sz="4"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lang w:val="es-MX" w:eastAsia="es-MX"/>
    </w:rPr>
  </w:style>
  <w:style w:type="paragraph" w:customStyle="1" w:styleId="xl82">
    <w:name w:val="xl82"/>
    <w:basedOn w:val="Normal"/>
    <w:rsid w:val="00E54322"/>
    <w:pPr>
      <w:pBdr>
        <w:left w:val="single" w:sz="4"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b/>
      <w:bCs/>
      <w:lang w:val="es-MX" w:eastAsia="es-MX"/>
    </w:rPr>
  </w:style>
  <w:style w:type="paragraph" w:customStyle="1" w:styleId="xl83">
    <w:name w:val="xl83"/>
    <w:basedOn w:val="Normal"/>
    <w:rsid w:val="00E54322"/>
    <w:pPr>
      <w:spacing w:before="100" w:beforeAutospacing="1" w:after="100" w:afterAutospacing="1"/>
      <w:jc w:val="both"/>
      <w:textAlignment w:val="center"/>
    </w:pPr>
    <w:rPr>
      <w:rFonts w:ascii="Century Gothic" w:hAnsi="Century Gothic"/>
      <w:b/>
      <w:bCs/>
      <w:lang w:val="es-MX" w:eastAsia="es-MX"/>
    </w:rPr>
  </w:style>
  <w:style w:type="paragraph" w:customStyle="1" w:styleId="xl84">
    <w:name w:val="xl84"/>
    <w:basedOn w:val="Normal"/>
    <w:rsid w:val="00E5432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entury Gothic" w:hAnsi="Century Gothic"/>
      <w:b/>
      <w:bCs/>
      <w:lang w:val="es-MX" w:eastAsia="es-MX"/>
    </w:rPr>
  </w:style>
  <w:style w:type="paragraph" w:customStyle="1" w:styleId="xl85">
    <w:name w:val="xl85"/>
    <w:basedOn w:val="Normal"/>
    <w:rsid w:val="00E54322"/>
    <w:pPr>
      <w:pBdr>
        <w:top w:val="single" w:sz="4" w:space="0" w:color="auto"/>
        <w:left w:val="single" w:sz="4" w:space="0" w:color="auto"/>
        <w:bottom w:val="single" w:sz="4" w:space="0" w:color="auto"/>
      </w:pBdr>
      <w:spacing w:before="100" w:beforeAutospacing="1" w:after="100" w:afterAutospacing="1"/>
      <w:jc w:val="both"/>
    </w:pPr>
    <w:rPr>
      <w:rFonts w:ascii="Century Gothic" w:hAnsi="Century Gothic"/>
      <w:lang w:val="es-MX" w:eastAsia="es-MX"/>
    </w:rPr>
  </w:style>
  <w:style w:type="paragraph" w:customStyle="1" w:styleId="xl86">
    <w:name w:val="xl86"/>
    <w:basedOn w:val="Normal"/>
    <w:rsid w:val="00E54322"/>
    <w:pPr>
      <w:pBdr>
        <w:top w:val="single" w:sz="4" w:space="0" w:color="auto"/>
        <w:bottom w:val="single" w:sz="4" w:space="0" w:color="auto"/>
        <w:right w:val="single" w:sz="4" w:space="0" w:color="auto"/>
      </w:pBdr>
      <w:spacing w:before="100" w:beforeAutospacing="1" w:after="100" w:afterAutospacing="1"/>
      <w:jc w:val="both"/>
    </w:pPr>
    <w:rPr>
      <w:rFonts w:ascii="Century Gothic" w:hAnsi="Century Gothic"/>
      <w:lang w:val="es-MX" w:eastAsia="es-MX"/>
    </w:rPr>
  </w:style>
  <w:style w:type="table" w:customStyle="1" w:styleId="Tablaconcuadrcula5">
    <w:name w:val="Tabla con cuadrícula5"/>
    <w:basedOn w:val="Tablanormal"/>
    <w:next w:val="Tablaconcuadrcula"/>
    <w:uiPriority w:val="39"/>
    <w:rsid w:val="00E54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9598">
      <w:bodyDiv w:val="1"/>
      <w:marLeft w:val="0"/>
      <w:marRight w:val="0"/>
      <w:marTop w:val="0"/>
      <w:marBottom w:val="0"/>
      <w:divBdr>
        <w:top w:val="none" w:sz="0" w:space="0" w:color="auto"/>
        <w:left w:val="none" w:sz="0" w:space="0" w:color="auto"/>
        <w:bottom w:val="none" w:sz="0" w:space="0" w:color="auto"/>
        <w:right w:val="none" w:sz="0" w:space="0" w:color="auto"/>
      </w:divBdr>
    </w:div>
    <w:div w:id="106707001">
      <w:bodyDiv w:val="1"/>
      <w:marLeft w:val="0"/>
      <w:marRight w:val="0"/>
      <w:marTop w:val="0"/>
      <w:marBottom w:val="0"/>
      <w:divBdr>
        <w:top w:val="none" w:sz="0" w:space="0" w:color="auto"/>
        <w:left w:val="none" w:sz="0" w:space="0" w:color="auto"/>
        <w:bottom w:val="none" w:sz="0" w:space="0" w:color="auto"/>
        <w:right w:val="none" w:sz="0" w:space="0" w:color="auto"/>
      </w:divBdr>
    </w:div>
    <w:div w:id="180516732">
      <w:bodyDiv w:val="1"/>
      <w:marLeft w:val="0"/>
      <w:marRight w:val="0"/>
      <w:marTop w:val="0"/>
      <w:marBottom w:val="0"/>
      <w:divBdr>
        <w:top w:val="none" w:sz="0" w:space="0" w:color="auto"/>
        <w:left w:val="none" w:sz="0" w:space="0" w:color="auto"/>
        <w:bottom w:val="none" w:sz="0" w:space="0" w:color="auto"/>
        <w:right w:val="none" w:sz="0" w:space="0" w:color="auto"/>
      </w:divBdr>
    </w:div>
    <w:div w:id="300503265">
      <w:bodyDiv w:val="1"/>
      <w:marLeft w:val="0"/>
      <w:marRight w:val="0"/>
      <w:marTop w:val="0"/>
      <w:marBottom w:val="0"/>
      <w:divBdr>
        <w:top w:val="none" w:sz="0" w:space="0" w:color="auto"/>
        <w:left w:val="none" w:sz="0" w:space="0" w:color="auto"/>
        <w:bottom w:val="none" w:sz="0" w:space="0" w:color="auto"/>
        <w:right w:val="none" w:sz="0" w:space="0" w:color="auto"/>
      </w:divBdr>
    </w:div>
    <w:div w:id="348337142">
      <w:bodyDiv w:val="1"/>
      <w:marLeft w:val="0"/>
      <w:marRight w:val="0"/>
      <w:marTop w:val="0"/>
      <w:marBottom w:val="0"/>
      <w:divBdr>
        <w:top w:val="none" w:sz="0" w:space="0" w:color="auto"/>
        <w:left w:val="none" w:sz="0" w:space="0" w:color="auto"/>
        <w:bottom w:val="none" w:sz="0" w:space="0" w:color="auto"/>
        <w:right w:val="none" w:sz="0" w:space="0" w:color="auto"/>
      </w:divBdr>
    </w:div>
    <w:div w:id="356389584">
      <w:bodyDiv w:val="1"/>
      <w:marLeft w:val="0"/>
      <w:marRight w:val="0"/>
      <w:marTop w:val="0"/>
      <w:marBottom w:val="0"/>
      <w:divBdr>
        <w:top w:val="none" w:sz="0" w:space="0" w:color="auto"/>
        <w:left w:val="none" w:sz="0" w:space="0" w:color="auto"/>
        <w:bottom w:val="none" w:sz="0" w:space="0" w:color="auto"/>
        <w:right w:val="none" w:sz="0" w:space="0" w:color="auto"/>
      </w:divBdr>
    </w:div>
    <w:div w:id="364601256">
      <w:bodyDiv w:val="1"/>
      <w:marLeft w:val="0"/>
      <w:marRight w:val="0"/>
      <w:marTop w:val="0"/>
      <w:marBottom w:val="0"/>
      <w:divBdr>
        <w:top w:val="none" w:sz="0" w:space="0" w:color="auto"/>
        <w:left w:val="none" w:sz="0" w:space="0" w:color="auto"/>
        <w:bottom w:val="none" w:sz="0" w:space="0" w:color="auto"/>
        <w:right w:val="none" w:sz="0" w:space="0" w:color="auto"/>
      </w:divBdr>
    </w:div>
    <w:div w:id="490873077">
      <w:bodyDiv w:val="1"/>
      <w:marLeft w:val="0"/>
      <w:marRight w:val="0"/>
      <w:marTop w:val="0"/>
      <w:marBottom w:val="0"/>
      <w:divBdr>
        <w:top w:val="none" w:sz="0" w:space="0" w:color="auto"/>
        <w:left w:val="none" w:sz="0" w:space="0" w:color="auto"/>
        <w:bottom w:val="none" w:sz="0" w:space="0" w:color="auto"/>
        <w:right w:val="none" w:sz="0" w:space="0" w:color="auto"/>
      </w:divBdr>
    </w:div>
    <w:div w:id="540481162">
      <w:bodyDiv w:val="1"/>
      <w:marLeft w:val="0"/>
      <w:marRight w:val="0"/>
      <w:marTop w:val="0"/>
      <w:marBottom w:val="0"/>
      <w:divBdr>
        <w:top w:val="none" w:sz="0" w:space="0" w:color="auto"/>
        <w:left w:val="none" w:sz="0" w:space="0" w:color="auto"/>
        <w:bottom w:val="none" w:sz="0" w:space="0" w:color="auto"/>
        <w:right w:val="none" w:sz="0" w:space="0" w:color="auto"/>
      </w:divBdr>
    </w:div>
    <w:div w:id="576861047">
      <w:bodyDiv w:val="1"/>
      <w:marLeft w:val="0"/>
      <w:marRight w:val="0"/>
      <w:marTop w:val="0"/>
      <w:marBottom w:val="0"/>
      <w:divBdr>
        <w:top w:val="none" w:sz="0" w:space="0" w:color="auto"/>
        <w:left w:val="none" w:sz="0" w:space="0" w:color="auto"/>
        <w:bottom w:val="none" w:sz="0" w:space="0" w:color="auto"/>
        <w:right w:val="none" w:sz="0" w:space="0" w:color="auto"/>
      </w:divBdr>
    </w:div>
    <w:div w:id="684751277">
      <w:bodyDiv w:val="1"/>
      <w:marLeft w:val="0"/>
      <w:marRight w:val="0"/>
      <w:marTop w:val="0"/>
      <w:marBottom w:val="0"/>
      <w:divBdr>
        <w:top w:val="none" w:sz="0" w:space="0" w:color="auto"/>
        <w:left w:val="none" w:sz="0" w:space="0" w:color="auto"/>
        <w:bottom w:val="none" w:sz="0" w:space="0" w:color="auto"/>
        <w:right w:val="none" w:sz="0" w:space="0" w:color="auto"/>
      </w:divBdr>
    </w:div>
    <w:div w:id="700863981">
      <w:bodyDiv w:val="1"/>
      <w:marLeft w:val="0"/>
      <w:marRight w:val="0"/>
      <w:marTop w:val="0"/>
      <w:marBottom w:val="0"/>
      <w:divBdr>
        <w:top w:val="none" w:sz="0" w:space="0" w:color="auto"/>
        <w:left w:val="none" w:sz="0" w:space="0" w:color="auto"/>
        <w:bottom w:val="none" w:sz="0" w:space="0" w:color="auto"/>
        <w:right w:val="none" w:sz="0" w:space="0" w:color="auto"/>
      </w:divBdr>
    </w:div>
    <w:div w:id="710303058">
      <w:bodyDiv w:val="1"/>
      <w:marLeft w:val="0"/>
      <w:marRight w:val="0"/>
      <w:marTop w:val="0"/>
      <w:marBottom w:val="0"/>
      <w:divBdr>
        <w:top w:val="none" w:sz="0" w:space="0" w:color="auto"/>
        <w:left w:val="none" w:sz="0" w:space="0" w:color="auto"/>
        <w:bottom w:val="none" w:sz="0" w:space="0" w:color="auto"/>
        <w:right w:val="none" w:sz="0" w:space="0" w:color="auto"/>
      </w:divBdr>
    </w:div>
    <w:div w:id="732503804">
      <w:bodyDiv w:val="1"/>
      <w:marLeft w:val="0"/>
      <w:marRight w:val="0"/>
      <w:marTop w:val="0"/>
      <w:marBottom w:val="0"/>
      <w:divBdr>
        <w:top w:val="none" w:sz="0" w:space="0" w:color="auto"/>
        <w:left w:val="none" w:sz="0" w:space="0" w:color="auto"/>
        <w:bottom w:val="none" w:sz="0" w:space="0" w:color="auto"/>
        <w:right w:val="none" w:sz="0" w:space="0" w:color="auto"/>
      </w:divBdr>
    </w:div>
    <w:div w:id="762410844">
      <w:bodyDiv w:val="1"/>
      <w:marLeft w:val="0"/>
      <w:marRight w:val="0"/>
      <w:marTop w:val="0"/>
      <w:marBottom w:val="0"/>
      <w:divBdr>
        <w:top w:val="none" w:sz="0" w:space="0" w:color="auto"/>
        <w:left w:val="none" w:sz="0" w:space="0" w:color="auto"/>
        <w:bottom w:val="none" w:sz="0" w:space="0" w:color="auto"/>
        <w:right w:val="none" w:sz="0" w:space="0" w:color="auto"/>
      </w:divBdr>
    </w:div>
    <w:div w:id="792289925">
      <w:bodyDiv w:val="1"/>
      <w:marLeft w:val="0"/>
      <w:marRight w:val="0"/>
      <w:marTop w:val="0"/>
      <w:marBottom w:val="0"/>
      <w:divBdr>
        <w:top w:val="none" w:sz="0" w:space="0" w:color="auto"/>
        <w:left w:val="none" w:sz="0" w:space="0" w:color="auto"/>
        <w:bottom w:val="none" w:sz="0" w:space="0" w:color="auto"/>
        <w:right w:val="none" w:sz="0" w:space="0" w:color="auto"/>
      </w:divBdr>
    </w:div>
    <w:div w:id="825363036">
      <w:bodyDiv w:val="1"/>
      <w:marLeft w:val="0"/>
      <w:marRight w:val="0"/>
      <w:marTop w:val="0"/>
      <w:marBottom w:val="0"/>
      <w:divBdr>
        <w:top w:val="none" w:sz="0" w:space="0" w:color="auto"/>
        <w:left w:val="none" w:sz="0" w:space="0" w:color="auto"/>
        <w:bottom w:val="none" w:sz="0" w:space="0" w:color="auto"/>
        <w:right w:val="none" w:sz="0" w:space="0" w:color="auto"/>
      </w:divBdr>
    </w:div>
    <w:div w:id="919948950">
      <w:bodyDiv w:val="1"/>
      <w:marLeft w:val="0"/>
      <w:marRight w:val="0"/>
      <w:marTop w:val="0"/>
      <w:marBottom w:val="0"/>
      <w:divBdr>
        <w:top w:val="none" w:sz="0" w:space="0" w:color="auto"/>
        <w:left w:val="none" w:sz="0" w:space="0" w:color="auto"/>
        <w:bottom w:val="none" w:sz="0" w:space="0" w:color="auto"/>
        <w:right w:val="none" w:sz="0" w:space="0" w:color="auto"/>
      </w:divBdr>
    </w:div>
    <w:div w:id="1163858356">
      <w:bodyDiv w:val="1"/>
      <w:marLeft w:val="0"/>
      <w:marRight w:val="0"/>
      <w:marTop w:val="0"/>
      <w:marBottom w:val="0"/>
      <w:divBdr>
        <w:top w:val="none" w:sz="0" w:space="0" w:color="auto"/>
        <w:left w:val="none" w:sz="0" w:space="0" w:color="auto"/>
        <w:bottom w:val="none" w:sz="0" w:space="0" w:color="auto"/>
        <w:right w:val="none" w:sz="0" w:space="0" w:color="auto"/>
      </w:divBdr>
    </w:div>
    <w:div w:id="1195575913">
      <w:bodyDiv w:val="1"/>
      <w:marLeft w:val="0"/>
      <w:marRight w:val="0"/>
      <w:marTop w:val="0"/>
      <w:marBottom w:val="0"/>
      <w:divBdr>
        <w:top w:val="none" w:sz="0" w:space="0" w:color="auto"/>
        <w:left w:val="none" w:sz="0" w:space="0" w:color="auto"/>
        <w:bottom w:val="none" w:sz="0" w:space="0" w:color="auto"/>
        <w:right w:val="none" w:sz="0" w:space="0" w:color="auto"/>
      </w:divBdr>
    </w:div>
    <w:div w:id="1202938680">
      <w:bodyDiv w:val="1"/>
      <w:marLeft w:val="0"/>
      <w:marRight w:val="0"/>
      <w:marTop w:val="0"/>
      <w:marBottom w:val="0"/>
      <w:divBdr>
        <w:top w:val="none" w:sz="0" w:space="0" w:color="auto"/>
        <w:left w:val="none" w:sz="0" w:space="0" w:color="auto"/>
        <w:bottom w:val="none" w:sz="0" w:space="0" w:color="auto"/>
        <w:right w:val="none" w:sz="0" w:space="0" w:color="auto"/>
      </w:divBdr>
    </w:div>
    <w:div w:id="1314600601">
      <w:bodyDiv w:val="1"/>
      <w:marLeft w:val="0"/>
      <w:marRight w:val="0"/>
      <w:marTop w:val="0"/>
      <w:marBottom w:val="0"/>
      <w:divBdr>
        <w:top w:val="none" w:sz="0" w:space="0" w:color="auto"/>
        <w:left w:val="none" w:sz="0" w:space="0" w:color="auto"/>
        <w:bottom w:val="none" w:sz="0" w:space="0" w:color="auto"/>
        <w:right w:val="none" w:sz="0" w:space="0" w:color="auto"/>
      </w:divBdr>
    </w:div>
    <w:div w:id="1510102214">
      <w:bodyDiv w:val="1"/>
      <w:marLeft w:val="0"/>
      <w:marRight w:val="0"/>
      <w:marTop w:val="0"/>
      <w:marBottom w:val="0"/>
      <w:divBdr>
        <w:top w:val="none" w:sz="0" w:space="0" w:color="auto"/>
        <w:left w:val="none" w:sz="0" w:space="0" w:color="auto"/>
        <w:bottom w:val="none" w:sz="0" w:space="0" w:color="auto"/>
        <w:right w:val="none" w:sz="0" w:space="0" w:color="auto"/>
      </w:divBdr>
    </w:div>
    <w:div w:id="1753577547">
      <w:bodyDiv w:val="1"/>
      <w:marLeft w:val="0"/>
      <w:marRight w:val="0"/>
      <w:marTop w:val="0"/>
      <w:marBottom w:val="0"/>
      <w:divBdr>
        <w:top w:val="none" w:sz="0" w:space="0" w:color="auto"/>
        <w:left w:val="none" w:sz="0" w:space="0" w:color="auto"/>
        <w:bottom w:val="none" w:sz="0" w:space="0" w:color="auto"/>
        <w:right w:val="none" w:sz="0" w:space="0" w:color="auto"/>
      </w:divBdr>
    </w:div>
    <w:div w:id="1839927703">
      <w:bodyDiv w:val="1"/>
      <w:marLeft w:val="0"/>
      <w:marRight w:val="0"/>
      <w:marTop w:val="0"/>
      <w:marBottom w:val="0"/>
      <w:divBdr>
        <w:top w:val="none" w:sz="0" w:space="0" w:color="auto"/>
        <w:left w:val="none" w:sz="0" w:space="0" w:color="auto"/>
        <w:bottom w:val="none" w:sz="0" w:space="0" w:color="auto"/>
        <w:right w:val="none" w:sz="0" w:space="0" w:color="auto"/>
      </w:divBdr>
    </w:div>
    <w:div w:id="1846557192">
      <w:bodyDiv w:val="1"/>
      <w:marLeft w:val="0"/>
      <w:marRight w:val="0"/>
      <w:marTop w:val="0"/>
      <w:marBottom w:val="0"/>
      <w:divBdr>
        <w:top w:val="none" w:sz="0" w:space="0" w:color="auto"/>
        <w:left w:val="none" w:sz="0" w:space="0" w:color="auto"/>
        <w:bottom w:val="none" w:sz="0" w:space="0" w:color="auto"/>
        <w:right w:val="none" w:sz="0" w:space="0" w:color="auto"/>
      </w:divBdr>
    </w:div>
    <w:div w:id="1872373034">
      <w:bodyDiv w:val="1"/>
      <w:marLeft w:val="0"/>
      <w:marRight w:val="0"/>
      <w:marTop w:val="0"/>
      <w:marBottom w:val="0"/>
      <w:divBdr>
        <w:top w:val="none" w:sz="0" w:space="0" w:color="auto"/>
        <w:left w:val="none" w:sz="0" w:space="0" w:color="auto"/>
        <w:bottom w:val="none" w:sz="0" w:space="0" w:color="auto"/>
        <w:right w:val="none" w:sz="0" w:space="0" w:color="auto"/>
      </w:divBdr>
    </w:div>
    <w:div w:id="1881549136">
      <w:bodyDiv w:val="1"/>
      <w:marLeft w:val="0"/>
      <w:marRight w:val="0"/>
      <w:marTop w:val="0"/>
      <w:marBottom w:val="0"/>
      <w:divBdr>
        <w:top w:val="none" w:sz="0" w:space="0" w:color="auto"/>
        <w:left w:val="none" w:sz="0" w:space="0" w:color="auto"/>
        <w:bottom w:val="none" w:sz="0" w:space="0" w:color="auto"/>
        <w:right w:val="none" w:sz="0" w:space="0" w:color="auto"/>
      </w:divBdr>
    </w:div>
    <w:div w:id="1881748552">
      <w:bodyDiv w:val="1"/>
      <w:marLeft w:val="0"/>
      <w:marRight w:val="0"/>
      <w:marTop w:val="0"/>
      <w:marBottom w:val="0"/>
      <w:divBdr>
        <w:top w:val="none" w:sz="0" w:space="0" w:color="auto"/>
        <w:left w:val="none" w:sz="0" w:space="0" w:color="auto"/>
        <w:bottom w:val="none" w:sz="0" w:space="0" w:color="auto"/>
        <w:right w:val="none" w:sz="0" w:space="0" w:color="auto"/>
      </w:divBdr>
    </w:div>
    <w:div w:id="1920287173">
      <w:bodyDiv w:val="1"/>
      <w:marLeft w:val="0"/>
      <w:marRight w:val="0"/>
      <w:marTop w:val="0"/>
      <w:marBottom w:val="0"/>
      <w:divBdr>
        <w:top w:val="none" w:sz="0" w:space="0" w:color="auto"/>
        <w:left w:val="none" w:sz="0" w:space="0" w:color="auto"/>
        <w:bottom w:val="none" w:sz="0" w:space="0" w:color="auto"/>
        <w:right w:val="none" w:sz="0" w:space="0" w:color="auto"/>
      </w:divBdr>
    </w:div>
    <w:div w:id="1993096221">
      <w:bodyDiv w:val="1"/>
      <w:marLeft w:val="0"/>
      <w:marRight w:val="0"/>
      <w:marTop w:val="0"/>
      <w:marBottom w:val="0"/>
      <w:divBdr>
        <w:top w:val="none" w:sz="0" w:space="0" w:color="auto"/>
        <w:left w:val="none" w:sz="0" w:space="0" w:color="auto"/>
        <w:bottom w:val="none" w:sz="0" w:space="0" w:color="auto"/>
        <w:right w:val="none" w:sz="0" w:space="0" w:color="auto"/>
      </w:divBdr>
    </w:div>
    <w:div w:id="2099861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gresochihuahua2.gob.mx/biblioteca/iniciativas/archivosIniciativas/24685.pdf" TargetMode="External"/><Relationship Id="rId13" Type="http://schemas.openxmlformats.org/officeDocument/2006/relationships/image" Target="media/image5.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18A0F1-BDD4-4258-9338-486B6C283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8063</Words>
  <Characters>44347</Characters>
  <Application>Microsoft Office Word</Application>
  <DocSecurity>0</DocSecurity>
  <Lines>369</Lines>
  <Paragraphs>104</Paragraphs>
  <ScaleCrop>false</ScaleCrop>
  <HeadingPairs>
    <vt:vector size="2" baseType="variant">
      <vt:variant>
        <vt:lpstr>Título</vt:lpstr>
      </vt:variant>
      <vt:variant>
        <vt:i4>1</vt:i4>
      </vt:variant>
    </vt:vector>
  </HeadingPairs>
  <TitlesOfParts>
    <vt:vector size="1" baseType="lpstr">
      <vt:lpstr/>
    </vt:vector>
  </TitlesOfParts>
  <Company>hce</Company>
  <LinksUpToDate>false</LinksUpToDate>
  <CharactersWithSpaces>52306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Felipe Alejandro Salasplata Cazares</dc:creator>
  <cp:lastModifiedBy>Andrea Daniela Flores Chacon</cp:lastModifiedBy>
  <cp:revision>2</cp:revision>
  <cp:lastPrinted>2024-12-19T19:02:00Z</cp:lastPrinted>
  <dcterms:created xsi:type="dcterms:W3CDTF">2025-12-16T16:58:00Z</dcterms:created>
  <dcterms:modified xsi:type="dcterms:W3CDTF">2025-12-16T16:58:00Z</dcterms:modified>
</cp:coreProperties>
</file>