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F6FA" w14:textId="217D084A" w:rsidR="00D2450A" w:rsidRDefault="00D2450A">
      <w:bookmarkStart w:id="0" w:name="_GoBack"/>
      <w:bookmarkEnd w:id="0"/>
    </w:p>
    <w:p w14:paraId="0DB71A9F"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H. CONGRESO DEL ESTADO</w:t>
      </w:r>
    </w:p>
    <w:p w14:paraId="44850441"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3E00F7D2" w14:textId="77777777" w:rsidR="008F46C1" w:rsidRPr="002E753C" w:rsidRDefault="008F46C1" w:rsidP="008F46C1">
      <w:pPr>
        <w:pStyle w:val="Normal1"/>
        <w:spacing w:line="360" w:lineRule="auto"/>
        <w:jc w:val="both"/>
        <w:rPr>
          <w:rFonts w:ascii="Century Gothic" w:hAnsi="Century Gothic" w:cs="Arial"/>
          <w:szCs w:val="24"/>
          <w:lang w:val="es-MX"/>
        </w:rPr>
      </w:pPr>
    </w:p>
    <w:p w14:paraId="463014B2" w14:textId="77777777" w:rsidR="008F46C1" w:rsidRPr="002E753C" w:rsidRDefault="008F46C1" w:rsidP="008F46C1">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3D96CF99" w14:textId="77777777" w:rsidR="008F46C1" w:rsidRPr="002E753C" w:rsidRDefault="008F46C1" w:rsidP="008F46C1">
      <w:pPr>
        <w:rPr>
          <w:rFonts w:ascii="Century Gothic" w:hAnsi="Century Gothic"/>
          <w:szCs w:val="24"/>
          <w:lang w:val="es-ES"/>
        </w:rPr>
      </w:pPr>
    </w:p>
    <w:p w14:paraId="54B3B86D" w14:textId="273D9958" w:rsidR="008F46C1" w:rsidRDefault="008F46C1" w:rsidP="008F46C1">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01307DB2" w14:textId="3C52B609" w:rsidR="008F46C1" w:rsidRDefault="008F46C1" w:rsidP="008F46C1">
      <w:pPr>
        <w:pStyle w:val="Normal1"/>
        <w:spacing w:line="360" w:lineRule="auto"/>
        <w:jc w:val="center"/>
        <w:rPr>
          <w:rFonts w:ascii="Century Gothic" w:eastAsia="Arial" w:hAnsi="Century Gothic" w:cs="Arial"/>
          <w:b/>
          <w:szCs w:val="24"/>
          <w:lang w:val="es-MX"/>
        </w:rPr>
      </w:pPr>
    </w:p>
    <w:p w14:paraId="4C1E3CBB" w14:textId="2F83056D" w:rsidR="008F46C1" w:rsidRDefault="008F46C1" w:rsidP="008F46C1">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 </w:t>
      </w:r>
      <w:r w:rsidRPr="008F46C1">
        <w:rPr>
          <w:rFonts w:ascii="Century Gothic" w:eastAsia="Arial" w:hAnsi="Century Gothic" w:cs="Arial"/>
          <w:bCs/>
          <w:szCs w:val="24"/>
          <w:lang w:val="es-MX"/>
        </w:rPr>
        <w:t>Con fecha</w:t>
      </w:r>
      <w:r>
        <w:rPr>
          <w:rFonts w:ascii="Century Gothic" w:eastAsia="Arial" w:hAnsi="Century Gothic" w:cs="Arial"/>
          <w:bCs/>
          <w:szCs w:val="24"/>
          <w:lang w:val="es-MX"/>
        </w:rPr>
        <w:t xml:space="preserve"> </w:t>
      </w:r>
      <w:r w:rsidR="00F81278">
        <w:rPr>
          <w:rFonts w:ascii="Century Gothic" w:eastAsia="Arial" w:hAnsi="Century Gothic" w:cs="Arial"/>
          <w:bCs/>
          <w:szCs w:val="24"/>
          <w:lang w:val="es-MX"/>
        </w:rPr>
        <w:t>diez</w:t>
      </w:r>
      <w:r>
        <w:rPr>
          <w:rFonts w:ascii="Century Gothic" w:eastAsia="Arial" w:hAnsi="Century Gothic" w:cs="Arial"/>
          <w:bCs/>
          <w:szCs w:val="24"/>
          <w:lang w:val="es-MX"/>
        </w:rPr>
        <w:t xml:space="preserve"> de </w:t>
      </w:r>
      <w:r w:rsidR="00F81278">
        <w:rPr>
          <w:rFonts w:ascii="Century Gothic" w:eastAsia="Arial" w:hAnsi="Century Gothic" w:cs="Arial"/>
          <w:bCs/>
          <w:szCs w:val="24"/>
          <w:lang w:val="es-MX"/>
        </w:rPr>
        <w:t>abril</w:t>
      </w:r>
      <w:r>
        <w:rPr>
          <w:rFonts w:ascii="Century Gothic" w:eastAsia="Arial" w:hAnsi="Century Gothic" w:cs="Arial"/>
          <w:bCs/>
          <w:szCs w:val="24"/>
          <w:lang w:val="es-MX"/>
        </w:rPr>
        <w:t xml:space="preserve"> de dos mil </w:t>
      </w:r>
      <w:r w:rsidR="007879F2">
        <w:rPr>
          <w:rFonts w:ascii="Century Gothic" w:eastAsia="Arial" w:hAnsi="Century Gothic" w:cs="Arial"/>
          <w:bCs/>
          <w:szCs w:val="24"/>
          <w:lang w:val="es-MX"/>
        </w:rPr>
        <w:t>veintic</w:t>
      </w:r>
      <w:r w:rsidR="00F81278">
        <w:rPr>
          <w:rFonts w:ascii="Century Gothic" w:eastAsia="Arial" w:hAnsi="Century Gothic" w:cs="Arial"/>
          <w:bCs/>
          <w:szCs w:val="24"/>
          <w:lang w:val="es-MX"/>
        </w:rPr>
        <w:t>inco</w:t>
      </w:r>
      <w:r>
        <w:rPr>
          <w:rFonts w:ascii="Century Gothic" w:eastAsia="Arial" w:hAnsi="Century Gothic" w:cs="Arial"/>
          <w:bCs/>
          <w:szCs w:val="24"/>
          <w:lang w:val="es-MX"/>
        </w:rPr>
        <w:t xml:space="preserve">, </w:t>
      </w:r>
      <w:r w:rsidR="00F81278">
        <w:rPr>
          <w:rFonts w:ascii="Century Gothic" w:eastAsia="Arial" w:hAnsi="Century Gothic" w:cs="Arial"/>
          <w:bCs/>
          <w:szCs w:val="24"/>
          <w:lang w:val="es-MX"/>
        </w:rPr>
        <w:t xml:space="preserve">el H. Ayuntamiento de Guadalupe, presentó </w:t>
      </w:r>
      <w:r w:rsidR="00F81278" w:rsidRPr="007879F2">
        <w:rPr>
          <w:rFonts w:ascii="Century Gothic" w:eastAsia="Arial" w:hAnsi="Century Gothic" w:cs="Arial"/>
          <w:bCs/>
          <w:szCs w:val="24"/>
          <w:lang w:val="es-MX"/>
        </w:rPr>
        <w:t>Iniciativa con carácter de decreto, por medio de la cual solicita la ampliación del fundo legal de la cabecera municipal.</w:t>
      </w:r>
    </w:p>
    <w:p w14:paraId="65BE7E81" w14:textId="58081778" w:rsidR="007879F2" w:rsidRDefault="007879F2" w:rsidP="008F46C1">
      <w:pPr>
        <w:pStyle w:val="Normal1"/>
        <w:spacing w:line="360" w:lineRule="auto"/>
        <w:jc w:val="both"/>
        <w:rPr>
          <w:rFonts w:ascii="Century Gothic" w:eastAsia="Arial" w:hAnsi="Century Gothic" w:cs="Arial"/>
          <w:bCs/>
          <w:szCs w:val="24"/>
          <w:lang w:val="es-MX"/>
        </w:rPr>
      </w:pPr>
    </w:p>
    <w:p w14:paraId="4363916C" w14:textId="016C36E8" w:rsidR="001212F9" w:rsidRPr="00F81278" w:rsidRDefault="007879F2" w:rsidP="001212F9">
      <w:pPr>
        <w:pStyle w:val="Normal1"/>
        <w:spacing w:line="360" w:lineRule="auto"/>
        <w:jc w:val="both"/>
        <w:rPr>
          <w:rFonts w:ascii="Century Gothic" w:eastAsia="Arial" w:hAnsi="Century Gothic" w:cs="Arial"/>
          <w:bCs/>
          <w:szCs w:val="24"/>
          <w:lang w:val="es-MX"/>
        </w:rPr>
      </w:pPr>
      <w:r w:rsidRPr="007879F2">
        <w:rPr>
          <w:rFonts w:ascii="Century Gothic" w:eastAsia="Arial" w:hAnsi="Century Gothic" w:cs="Arial"/>
          <w:b/>
          <w:szCs w:val="24"/>
          <w:lang w:val="es-MX"/>
        </w:rPr>
        <w:t>II.-</w:t>
      </w:r>
      <w:r>
        <w:rPr>
          <w:rFonts w:ascii="Century Gothic" w:eastAsia="Arial" w:hAnsi="Century Gothic" w:cs="Arial"/>
          <w:bCs/>
          <w:szCs w:val="24"/>
          <w:lang w:val="es-MX"/>
        </w:rPr>
        <w:t xml:space="preserve"> </w:t>
      </w:r>
      <w:r w:rsidR="007B0046" w:rsidRPr="007B0046">
        <w:rPr>
          <w:rFonts w:ascii="Century Gothic" w:eastAsia="Arial" w:hAnsi="Century Gothic" w:cs="Arial"/>
          <w:bCs/>
          <w:szCs w:val="24"/>
          <w:lang w:val="es-MX"/>
        </w:rPr>
        <w:t>La Presidencia del H. Congreso del Estado, en uso de las facultades que le confiere el artículo 75, fracción XIII, de la Ley Orgánica del Poder Legislativo, tuvo a bien turnar a la Comisión de</w:t>
      </w:r>
      <w:r w:rsidR="007B0046">
        <w:rPr>
          <w:rFonts w:ascii="Century Gothic" w:eastAsia="Arial" w:hAnsi="Century Gothic" w:cs="Arial"/>
          <w:bCs/>
          <w:szCs w:val="24"/>
          <w:lang w:val="es-MX"/>
        </w:rPr>
        <w:t xml:space="preserve"> Desarrollo Municipal y Fortalecimiento del Federalismo</w:t>
      </w:r>
      <w:r w:rsidR="007B0046" w:rsidRPr="007B0046">
        <w:rPr>
          <w:rFonts w:ascii="Century Gothic" w:eastAsia="Arial" w:hAnsi="Century Gothic" w:cs="Arial"/>
          <w:bCs/>
          <w:szCs w:val="24"/>
          <w:lang w:val="es-MX"/>
        </w:rPr>
        <w:t xml:space="preserve">, la Iniciativa </w:t>
      </w:r>
      <w:r w:rsidR="00F81278">
        <w:rPr>
          <w:rFonts w:ascii="Century Gothic" w:eastAsia="Arial" w:hAnsi="Century Gothic" w:cs="Arial"/>
          <w:bCs/>
          <w:szCs w:val="24"/>
          <w:lang w:val="es-MX"/>
        </w:rPr>
        <w:t>en mención</w:t>
      </w:r>
      <w:r w:rsidR="007B0046" w:rsidRPr="007B0046">
        <w:rPr>
          <w:rFonts w:ascii="Century Gothic" w:eastAsia="Arial" w:hAnsi="Century Gothic" w:cs="Arial"/>
          <w:bCs/>
          <w:szCs w:val="24"/>
          <w:lang w:val="es-MX"/>
        </w:rPr>
        <w:t>,</w:t>
      </w:r>
      <w:r w:rsidR="007B0046">
        <w:rPr>
          <w:rFonts w:ascii="Century Gothic" w:eastAsia="Arial" w:hAnsi="Century Gothic" w:cs="Arial"/>
          <w:bCs/>
          <w:szCs w:val="24"/>
          <w:lang w:val="es-MX"/>
        </w:rPr>
        <w:t xml:space="preserve"> en fecha </w:t>
      </w:r>
      <w:r w:rsidR="00F81278">
        <w:rPr>
          <w:rFonts w:ascii="Century Gothic" w:eastAsia="Arial" w:hAnsi="Century Gothic" w:cs="Arial"/>
          <w:bCs/>
          <w:szCs w:val="24"/>
          <w:lang w:val="es-MX"/>
        </w:rPr>
        <w:t>catorce</w:t>
      </w:r>
      <w:r w:rsidR="007B0046">
        <w:rPr>
          <w:rFonts w:ascii="Century Gothic" w:eastAsia="Arial" w:hAnsi="Century Gothic" w:cs="Arial"/>
          <w:bCs/>
          <w:szCs w:val="24"/>
          <w:lang w:val="es-MX"/>
        </w:rPr>
        <w:t xml:space="preserve"> de </w:t>
      </w:r>
      <w:r w:rsidR="00F81278">
        <w:rPr>
          <w:rFonts w:ascii="Century Gothic" w:eastAsia="Arial" w:hAnsi="Century Gothic" w:cs="Arial"/>
          <w:bCs/>
          <w:szCs w:val="24"/>
          <w:lang w:val="es-MX"/>
        </w:rPr>
        <w:t>abril</w:t>
      </w:r>
      <w:r w:rsidR="007B0046">
        <w:rPr>
          <w:rFonts w:ascii="Century Gothic" w:eastAsia="Arial" w:hAnsi="Century Gothic" w:cs="Arial"/>
          <w:bCs/>
          <w:szCs w:val="24"/>
          <w:lang w:val="es-MX"/>
        </w:rPr>
        <w:t xml:space="preserve"> de dos mil veintic</w:t>
      </w:r>
      <w:r w:rsidR="00F81278">
        <w:rPr>
          <w:rFonts w:ascii="Century Gothic" w:eastAsia="Arial" w:hAnsi="Century Gothic" w:cs="Arial"/>
          <w:bCs/>
          <w:szCs w:val="24"/>
          <w:lang w:val="es-MX"/>
        </w:rPr>
        <w:t>inco</w:t>
      </w:r>
      <w:r w:rsidR="001212F9">
        <w:rPr>
          <w:rFonts w:ascii="Century Gothic" w:eastAsia="Arial" w:hAnsi="Century Gothic" w:cs="Arial"/>
          <w:bCs/>
          <w:szCs w:val="24"/>
          <w:lang w:val="es-MX"/>
        </w:rPr>
        <w:t xml:space="preserve">, a efecto de proceder </w:t>
      </w:r>
      <w:r w:rsidR="001212F9">
        <w:rPr>
          <w:rFonts w:ascii="Century Gothic" w:eastAsia="Arial" w:hAnsi="Century Gothic" w:cs="Arial"/>
          <w:szCs w:val="24"/>
          <w:lang w:val="es-MX"/>
        </w:rPr>
        <w:t xml:space="preserve">al estudio, análisis y elaboración del dictamen correspondiente. </w:t>
      </w:r>
    </w:p>
    <w:p w14:paraId="319C0B4A" w14:textId="4A69E049" w:rsidR="001212F9" w:rsidRDefault="001212F9" w:rsidP="001212F9">
      <w:pPr>
        <w:pStyle w:val="Normal1"/>
        <w:spacing w:line="360" w:lineRule="auto"/>
        <w:jc w:val="both"/>
        <w:rPr>
          <w:rFonts w:ascii="Century Gothic" w:eastAsia="Arial" w:hAnsi="Century Gothic" w:cs="Arial"/>
          <w:szCs w:val="24"/>
          <w:lang w:val="es-MX"/>
        </w:rPr>
      </w:pPr>
    </w:p>
    <w:p w14:paraId="5ACE3885" w14:textId="71C249B1" w:rsidR="001212F9" w:rsidRDefault="001212F9" w:rsidP="001212F9">
      <w:pPr>
        <w:pStyle w:val="Normal1"/>
        <w:spacing w:line="360" w:lineRule="auto"/>
        <w:jc w:val="both"/>
        <w:rPr>
          <w:rFonts w:ascii="Century Gothic" w:eastAsia="Arial" w:hAnsi="Century Gothic" w:cs="Arial"/>
          <w:szCs w:val="24"/>
          <w:lang w:val="es-MX"/>
        </w:rPr>
      </w:pPr>
      <w:r w:rsidRPr="004D1FD0">
        <w:rPr>
          <w:rFonts w:ascii="Century Gothic" w:eastAsia="Arial" w:hAnsi="Century Gothic" w:cs="Arial"/>
          <w:b/>
          <w:bCs/>
          <w:szCs w:val="24"/>
          <w:lang w:val="es-MX"/>
        </w:rPr>
        <w:t>I</w:t>
      </w:r>
      <w:r w:rsidR="00F81278">
        <w:rPr>
          <w:rFonts w:ascii="Century Gothic" w:eastAsia="Arial" w:hAnsi="Century Gothic" w:cs="Arial"/>
          <w:b/>
          <w:bCs/>
          <w:szCs w:val="24"/>
          <w:lang w:val="es-MX"/>
        </w:rPr>
        <w:t>II</w:t>
      </w:r>
      <w:r w:rsidRPr="004D1FD0">
        <w:rPr>
          <w:rFonts w:ascii="Century Gothic" w:eastAsia="Arial" w:hAnsi="Century Gothic" w:cs="Arial"/>
          <w:b/>
          <w:bCs/>
          <w:szCs w:val="24"/>
          <w:lang w:val="es-MX"/>
        </w:rPr>
        <w:t>.-</w:t>
      </w:r>
      <w:r>
        <w:rPr>
          <w:rFonts w:ascii="Century Gothic" w:eastAsia="Arial" w:hAnsi="Century Gothic" w:cs="Arial"/>
          <w:szCs w:val="24"/>
          <w:lang w:val="es-MX"/>
        </w:rPr>
        <w:t xml:space="preserve"> </w:t>
      </w:r>
      <w:r w:rsidR="004D1FD0">
        <w:rPr>
          <w:rFonts w:ascii="Century Gothic" w:eastAsia="Arial" w:hAnsi="Century Gothic" w:cs="Arial"/>
          <w:szCs w:val="24"/>
          <w:lang w:val="es-MX"/>
        </w:rPr>
        <w:t>La exposición de motivos que sustenta la iniciativa en comento, es la siguiente:</w:t>
      </w:r>
    </w:p>
    <w:p w14:paraId="354E0A23" w14:textId="42B6332A" w:rsidR="004D1FD0" w:rsidRDefault="004D1FD0" w:rsidP="001212F9">
      <w:pPr>
        <w:pStyle w:val="Normal1"/>
        <w:spacing w:line="360" w:lineRule="auto"/>
        <w:jc w:val="both"/>
        <w:rPr>
          <w:rFonts w:ascii="Century Gothic" w:eastAsia="Arial" w:hAnsi="Century Gothic" w:cs="Arial"/>
          <w:szCs w:val="24"/>
          <w:lang w:val="es-MX"/>
        </w:rPr>
      </w:pPr>
    </w:p>
    <w:p w14:paraId="36901946" w14:textId="6F7E891F"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r w:rsidRPr="00913A01">
        <w:rPr>
          <w:rFonts w:ascii="Century Gothic" w:eastAsia="Arial" w:hAnsi="Century Gothic" w:cs="Arial"/>
          <w:szCs w:val="24"/>
          <w:lang w:val="es-MX"/>
        </w:rPr>
        <w:t xml:space="preserve">                                                         </w:t>
      </w:r>
      <w:r>
        <w:rPr>
          <w:rFonts w:ascii="Century Gothic" w:eastAsia="Arial" w:hAnsi="Century Gothic" w:cs="Arial"/>
          <w:szCs w:val="24"/>
          <w:lang w:val="es-MX"/>
        </w:rPr>
        <w:t>“</w:t>
      </w:r>
      <w:r w:rsidRPr="00913A01">
        <w:rPr>
          <w:rFonts w:ascii="Century Gothic" w:eastAsia="Arial" w:hAnsi="Century Gothic" w:cs="Arial"/>
          <w:szCs w:val="24"/>
          <w:lang w:val="es-MX"/>
        </w:rPr>
        <w:t>DEPENDENCIA: PRESIDENCIA MUNICIPAL.     SECCIÓN: SEC. AYUNT.</w:t>
      </w:r>
    </w:p>
    <w:p w14:paraId="512658DD" w14:textId="77777777"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r w:rsidRPr="00913A01">
        <w:rPr>
          <w:rFonts w:ascii="Century Gothic" w:eastAsia="Arial" w:hAnsi="Century Gothic" w:cs="Arial"/>
          <w:szCs w:val="24"/>
          <w:lang w:val="es-MX"/>
        </w:rPr>
        <w:t xml:space="preserve">                                                         No. DE OFICIO: 804/SEC/2025.                          EXP. No.</w:t>
      </w:r>
    </w:p>
    <w:p w14:paraId="472BE63C" w14:textId="77777777"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p>
    <w:p w14:paraId="7A2C5E5D" w14:textId="77777777"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r w:rsidRPr="00913A01">
        <w:rPr>
          <w:rFonts w:ascii="Century Gothic" w:eastAsia="Arial" w:hAnsi="Century Gothic" w:cs="Arial"/>
          <w:szCs w:val="24"/>
          <w:lang w:val="es-MX"/>
        </w:rPr>
        <w:t xml:space="preserve">                                                                                               Guadalupe, chihuahua, a 09 de abril de 2025.</w:t>
      </w:r>
    </w:p>
    <w:p w14:paraId="132D1C6F" w14:textId="77777777"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r w:rsidRPr="00913A01">
        <w:rPr>
          <w:rFonts w:ascii="Century Gothic" w:eastAsia="Arial" w:hAnsi="Century Gothic" w:cs="Arial"/>
          <w:szCs w:val="24"/>
          <w:lang w:val="es-MX"/>
        </w:rPr>
        <w:t xml:space="preserve">                                             Asunto: solicitud de ampliación del fondo legal de Guadalupe, chihuahua.</w:t>
      </w:r>
    </w:p>
    <w:p w14:paraId="44A89189" w14:textId="77777777" w:rsidR="00913A01" w:rsidRPr="00913A01" w:rsidRDefault="00913A01" w:rsidP="00913A01">
      <w:pPr>
        <w:pStyle w:val="Normal1"/>
        <w:spacing w:line="360" w:lineRule="auto"/>
        <w:ind w:left="567" w:right="567"/>
        <w:jc w:val="right"/>
        <w:rPr>
          <w:rFonts w:ascii="Century Gothic" w:eastAsia="Arial" w:hAnsi="Century Gothic" w:cs="Arial"/>
          <w:szCs w:val="24"/>
          <w:lang w:val="es-MX"/>
        </w:rPr>
      </w:pPr>
    </w:p>
    <w:p w14:paraId="74ACACDE"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1F70B730"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H. CONGRESO DEL ESTADO </w:t>
      </w:r>
    </w:p>
    <w:p w14:paraId="42306DB3"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Chihuahua, Chihuahua </w:t>
      </w:r>
    </w:p>
    <w:p w14:paraId="56ED4DE2"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Presente.- </w:t>
      </w:r>
    </w:p>
    <w:p w14:paraId="68D1B97B"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50C5907B"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Por este medio, les extendemos un cordial saludo, agradeciendo de ante mano las labores que día a día desempeñan en representación de los Chihuahuenses, es por tal motivo que, el día de hoy solicitamos de su apoyo para que en la próxima Sesión Ordinaria de del Congreso del Estado, se someta a votación la ampliación del fondo legal del Fundo Legal del Municipio de Guadalupe, toda vez que el aprobado, al tener muchos años que fue considerado, ha sido rezado por el crecimiento poblacional del municipio y de las familias que se han asentado en este territorio, por ello, anexamos a la presente, el plano </w:t>
      </w:r>
      <w:r w:rsidRPr="00913A01">
        <w:rPr>
          <w:rFonts w:ascii="Century Gothic" w:eastAsia="Arial" w:hAnsi="Century Gothic" w:cs="Arial"/>
          <w:szCs w:val="24"/>
          <w:lang w:val="es-MX"/>
        </w:rPr>
        <w:lastRenderedPageBreak/>
        <w:t xml:space="preserve">de la propuesta de ampliación, esperando que sea aprobado y publicado en el Diario Oficial del Estado, para su posterior inscripción en el Registro Público de la Propiedad. </w:t>
      </w:r>
    </w:p>
    <w:p w14:paraId="46448EA2"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4F20AF6C"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La labor como servidores públicos reafirma el compromiso para nuestras familias, quienes recurren a esta dependencia esperando que se les puedan brindar con este medio, la certeza jurídica de sus propiedades, compromiso que asumimos con gran con gran honor y orgullo, sentimiento que no tenemos duda que forme parte de Ustedes. </w:t>
      </w:r>
    </w:p>
    <w:p w14:paraId="33F6A285"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17C58B74"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Sin otro particular, quedo a Usted (es), agradeciendo de ante mano las atenciones que le brinde a la presente, quedando como su Seguro Servidor, proporcionando el correo admon.gpesec.h2427@gmail.com y lic.amaya401@gmail.com a fin de agilizar la comunicación, al igual que el número (656) 652 0291 Ext: 280 y el teléfono celular (656) 122 0312. </w:t>
      </w:r>
    </w:p>
    <w:p w14:paraId="535DB8F1"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4D8CE08C" w14:textId="16A4830D"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ATENTAMENTE</w:t>
      </w:r>
    </w:p>
    <w:p w14:paraId="308F4363" w14:textId="16373054"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LIC. MIGUEL ANGEL AMAYA ALVILLAR</w:t>
      </w:r>
    </w:p>
    <w:p w14:paraId="0318EF5B" w14:textId="37A34CEA"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SECRETARIO DEL H. AYUNTAMIENTO DE</w:t>
      </w:r>
    </w:p>
    <w:p w14:paraId="6EA326FC" w14:textId="0B141F77"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GUADALUPE, CHIHUAHUA.</w:t>
      </w:r>
    </w:p>
    <w:p w14:paraId="03F473A0"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54046AA2"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487BBAD1"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lastRenderedPageBreak/>
        <w:t xml:space="preserve">EL LIC. MIGUEN ÁNGEL AMAYA ALVILLAR, SECRETARIO DEL H. AYUNTAMIENTO DEL MUNICIPIO DE GUADALUPE, ESTADO DE CHIHUAHUA. </w:t>
      </w:r>
    </w:p>
    <w:p w14:paraId="4DBAC854"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11A427A5" w14:textId="0E2A94EF"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CERTIFICO:</w:t>
      </w:r>
    </w:p>
    <w:p w14:paraId="61919259"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28A83D05"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Que en Sesión Ordinaria de Cabildo No. 011, del H. Ayuntamiento del Municipio de Guadalupe, Chihuahua, verificada con fecha del 04 de febrero de 2025, se aprobó el siguiente: </w:t>
      </w:r>
    </w:p>
    <w:p w14:paraId="16246D45" w14:textId="12A05E7B"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                 </w:t>
      </w:r>
    </w:p>
    <w:p w14:paraId="0E80A62B" w14:textId="5B881215"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ACUERDO:</w:t>
      </w:r>
    </w:p>
    <w:p w14:paraId="787378A3"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00E80E30"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ÚNICO. Se aprueba por unanimidad la ampliación del Fundo Legal del Municipio de Guadalupe, mismo que se adjunta al presente acuerdo para formar parte integral del mismo. </w:t>
      </w:r>
    </w:p>
    <w:p w14:paraId="6174FC69"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60043218" w14:textId="1AE4EDEB"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ARTÍCULOS TRANSITORIOS</w:t>
      </w:r>
    </w:p>
    <w:p w14:paraId="1C02A1E1" w14:textId="3EA432D3"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PRIMERO. El presente acuerdo entrará en vigor al día siguiente de su publicación en el </w:t>
      </w:r>
      <w:r w:rsidR="005F5C52" w:rsidRPr="00913A01">
        <w:rPr>
          <w:rFonts w:ascii="Century Gothic" w:eastAsia="Arial" w:hAnsi="Century Gothic" w:cs="Arial"/>
          <w:szCs w:val="24"/>
          <w:lang w:val="es-MX"/>
        </w:rPr>
        <w:t>Periódico</w:t>
      </w:r>
      <w:r w:rsidRPr="00913A01">
        <w:rPr>
          <w:rFonts w:ascii="Century Gothic" w:eastAsia="Arial" w:hAnsi="Century Gothic" w:cs="Arial"/>
          <w:szCs w:val="24"/>
          <w:lang w:val="es-MX"/>
        </w:rPr>
        <w:t xml:space="preserve"> Oficial del Estado. </w:t>
      </w:r>
    </w:p>
    <w:p w14:paraId="2C090271"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70AF6A63"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SEGUNDO. Se autoriza al Secretario del H. Ayuntamiento para que con fundamento en el segundo párrafo de la fracción XVI del artículo 28 del Código Municipal para el Estado de Chihuahua, remita el presente acuerdo al H. Congreso del Estado para su aprobación, y posterior a ello, su publicación en el Periódico Oficial del Estado.  </w:t>
      </w:r>
    </w:p>
    <w:p w14:paraId="236F63B8" w14:textId="77777777" w:rsidR="00913A01" w:rsidRPr="00913A01" w:rsidRDefault="00913A01" w:rsidP="00913A01">
      <w:pPr>
        <w:pStyle w:val="Normal1"/>
        <w:spacing w:line="360" w:lineRule="auto"/>
        <w:ind w:right="567"/>
        <w:jc w:val="both"/>
        <w:rPr>
          <w:rFonts w:ascii="Century Gothic" w:eastAsia="Arial" w:hAnsi="Century Gothic" w:cs="Arial"/>
          <w:szCs w:val="24"/>
          <w:lang w:val="es-MX"/>
        </w:rPr>
      </w:pPr>
    </w:p>
    <w:p w14:paraId="035157A0"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De conformidad con la fracción II del artículo 63 del Código Municipal para el Estado de Chihuahua, se autoriza y firma la presente certificación en el municipio de Guadalupe, Chihuahua, a los 09 días del mes de abril de 2025. </w:t>
      </w:r>
    </w:p>
    <w:p w14:paraId="629B3711"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p>
    <w:p w14:paraId="779C6BE1" w14:textId="77777777" w:rsidR="00913A01" w:rsidRPr="00913A01" w:rsidRDefault="00913A01" w:rsidP="00913A01">
      <w:pPr>
        <w:pStyle w:val="Normal1"/>
        <w:spacing w:line="360" w:lineRule="auto"/>
        <w:ind w:left="567" w:right="567"/>
        <w:jc w:val="both"/>
        <w:rPr>
          <w:rFonts w:ascii="Century Gothic" w:eastAsia="Arial" w:hAnsi="Century Gothic" w:cs="Arial"/>
          <w:szCs w:val="24"/>
          <w:lang w:val="es-MX"/>
        </w:rPr>
      </w:pPr>
      <w:r w:rsidRPr="00913A01">
        <w:rPr>
          <w:rFonts w:ascii="Century Gothic" w:eastAsia="Arial" w:hAnsi="Century Gothic" w:cs="Arial"/>
          <w:szCs w:val="24"/>
          <w:lang w:val="es-MX"/>
        </w:rPr>
        <w:t xml:space="preserve">                                               </w:t>
      </w:r>
    </w:p>
    <w:p w14:paraId="46E38C60" w14:textId="18B39898"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EL SECRETARIO DEL H. AYUNTAMIENTO</w:t>
      </w:r>
    </w:p>
    <w:p w14:paraId="228D1F9C" w14:textId="238B985C"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LIC. MIGUEL ANGEL AMAYA ALVILLAR</w:t>
      </w:r>
    </w:p>
    <w:p w14:paraId="1B026A42" w14:textId="09C8E55C" w:rsidR="00913A01" w:rsidRPr="00913A01" w:rsidRDefault="00913A01" w:rsidP="00913A01">
      <w:pPr>
        <w:pStyle w:val="Normal1"/>
        <w:spacing w:line="360" w:lineRule="auto"/>
        <w:ind w:left="567" w:right="567"/>
        <w:jc w:val="center"/>
        <w:rPr>
          <w:rFonts w:ascii="Century Gothic" w:eastAsia="Arial" w:hAnsi="Century Gothic" w:cs="Arial"/>
          <w:szCs w:val="24"/>
          <w:lang w:val="es-MX"/>
        </w:rPr>
      </w:pPr>
      <w:r w:rsidRPr="00913A01">
        <w:rPr>
          <w:rFonts w:ascii="Century Gothic" w:eastAsia="Arial" w:hAnsi="Century Gothic" w:cs="Arial"/>
          <w:szCs w:val="24"/>
          <w:lang w:val="es-MX"/>
        </w:rPr>
        <w:t>GUADALUPE, CHIHUAHUA.</w:t>
      </w:r>
      <w:r>
        <w:rPr>
          <w:rFonts w:ascii="Century Gothic" w:eastAsia="Arial" w:hAnsi="Century Gothic" w:cs="Arial"/>
          <w:szCs w:val="24"/>
          <w:lang w:val="es-MX"/>
        </w:rPr>
        <w:t>” (sic)</w:t>
      </w:r>
    </w:p>
    <w:p w14:paraId="46B31D80" w14:textId="77777777" w:rsidR="00913A01" w:rsidRPr="00913A01" w:rsidRDefault="00913A01" w:rsidP="00913A01">
      <w:pPr>
        <w:pStyle w:val="Normal1"/>
        <w:spacing w:line="360" w:lineRule="auto"/>
        <w:jc w:val="both"/>
        <w:rPr>
          <w:rFonts w:ascii="Century Gothic" w:eastAsia="Arial" w:hAnsi="Century Gothic" w:cs="Arial"/>
          <w:szCs w:val="24"/>
          <w:lang w:val="es-MX"/>
        </w:rPr>
      </w:pPr>
    </w:p>
    <w:p w14:paraId="54623FBF" w14:textId="583466CA" w:rsidR="004D1FD0" w:rsidRDefault="004D1FD0" w:rsidP="001212F9">
      <w:pPr>
        <w:pStyle w:val="Normal1"/>
        <w:spacing w:line="360" w:lineRule="auto"/>
        <w:jc w:val="both"/>
        <w:rPr>
          <w:rFonts w:ascii="Century Gothic" w:eastAsia="Arial" w:hAnsi="Century Gothic" w:cs="Arial"/>
          <w:szCs w:val="24"/>
          <w:lang w:val="es-MX"/>
        </w:rPr>
      </w:pPr>
    </w:p>
    <w:p w14:paraId="675B0F47" w14:textId="2B65FF18" w:rsidR="00FD4204" w:rsidRDefault="00FD4204" w:rsidP="00FD4204">
      <w:pPr>
        <w:pStyle w:val="Normal1"/>
        <w:spacing w:line="360" w:lineRule="auto"/>
        <w:ind w:left="567" w:right="567"/>
        <w:jc w:val="center"/>
        <w:rPr>
          <w:rFonts w:ascii="Century Gothic" w:eastAsia="Arial" w:hAnsi="Century Gothic" w:cs="Arial"/>
          <w:i/>
          <w:iCs/>
          <w:szCs w:val="24"/>
          <w:lang w:val="es-MX"/>
        </w:rPr>
      </w:pPr>
    </w:p>
    <w:p w14:paraId="7740692C" w14:textId="08E50FE6" w:rsidR="00FD4204" w:rsidRDefault="00FD4204" w:rsidP="00FD4204">
      <w:pPr>
        <w:pStyle w:val="Normal1"/>
        <w:spacing w:line="360" w:lineRule="auto"/>
        <w:jc w:val="both"/>
        <w:rPr>
          <w:rFonts w:ascii="Century Gothic" w:hAnsi="Century Gothic" w:cs="Arial"/>
          <w:szCs w:val="24"/>
        </w:rPr>
      </w:pPr>
      <w:r w:rsidRPr="00FD2FCB">
        <w:rPr>
          <w:rFonts w:ascii="Century Gothic" w:hAnsi="Century Gothic" w:cs="Arial"/>
          <w:b/>
          <w:szCs w:val="24"/>
        </w:rPr>
        <w:t>IV.</w:t>
      </w:r>
      <w:r>
        <w:rPr>
          <w:rFonts w:ascii="Century Gothic" w:hAnsi="Century Gothic" w:cs="Arial"/>
          <w:b/>
          <w:szCs w:val="24"/>
        </w:rPr>
        <w:t>-</w:t>
      </w:r>
      <w:r>
        <w:rPr>
          <w:rFonts w:ascii="Century Gothic" w:hAnsi="Century Gothic" w:cs="Arial"/>
          <w:szCs w:val="24"/>
        </w:rPr>
        <w:t xml:space="preserve"> Ahora bien, la</w:t>
      </w:r>
      <w:r w:rsidRPr="002E753C">
        <w:rPr>
          <w:rFonts w:ascii="Century Gothic" w:hAnsi="Century Gothic" w:cs="Arial"/>
          <w:szCs w:val="24"/>
        </w:rPr>
        <w:t xml:space="preserve"> Comisión de</w:t>
      </w:r>
      <w:r>
        <w:rPr>
          <w:rFonts w:ascii="Century Gothic" w:hAnsi="Century Gothic" w:cs="Arial"/>
          <w:szCs w:val="24"/>
        </w:rPr>
        <w:t xml:space="preserve"> Desarrollo Municipal y Fortalecimiento del Federalismo</w:t>
      </w:r>
      <w:r w:rsidRPr="002E753C">
        <w:rPr>
          <w:rFonts w:ascii="Century Gothic" w:eastAsia="Arial" w:hAnsi="Century Gothic" w:cs="Arial"/>
          <w:szCs w:val="24"/>
          <w:lang w:val="es-MX"/>
        </w:rPr>
        <w:t>,</w:t>
      </w:r>
      <w:r w:rsidRPr="002E753C">
        <w:rPr>
          <w:rFonts w:ascii="Century Gothic" w:hAnsi="Century Gothic" w:cs="Arial"/>
          <w:szCs w:val="24"/>
        </w:rPr>
        <w:t xml:space="preserve"> después de entrar al estudio y análisis de la Iniciativa de mérito, tiene a bien realizar las siguientes:</w:t>
      </w:r>
    </w:p>
    <w:p w14:paraId="569F9137" w14:textId="4292E0B1" w:rsidR="00FD4204" w:rsidRDefault="00FD4204" w:rsidP="00FD4204">
      <w:pPr>
        <w:pStyle w:val="Normal1"/>
        <w:spacing w:line="360" w:lineRule="auto"/>
        <w:jc w:val="both"/>
        <w:rPr>
          <w:rFonts w:ascii="Century Gothic" w:hAnsi="Century Gothic" w:cs="Arial"/>
          <w:szCs w:val="24"/>
        </w:rPr>
      </w:pPr>
    </w:p>
    <w:p w14:paraId="387E6807" w14:textId="77777777" w:rsidR="00FD4204" w:rsidRPr="002E753C" w:rsidRDefault="00FD4204" w:rsidP="00FD4204">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6469A949" w14:textId="77777777" w:rsidR="00FD4204" w:rsidRPr="002E753C" w:rsidRDefault="00FD4204" w:rsidP="00FD4204">
      <w:pPr>
        <w:pStyle w:val="Normal1"/>
        <w:spacing w:line="360" w:lineRule="auto"/>
        <w:jc w:val="center"/>
        <w:rPr>
          <w:rFonts w:ascii="Century Gothic" w:hAnsi="Century Gothic" w:cs="Arial"/>
          <w:szCs w:val="24"/>
          <w:lang w:val="es-MX"/>
        </w:rPr>
      </w:pPr>
    </w:p>
    <w:p w14:paraId="44904011" w14:textId="77777777" w:rsidR="00FD4204" w:rsidRDefault="00FD4204" w:rsidP="00FD4204">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p>
    <w:p w14:paraId="6CF6B140" w14:textId="77777777" w:rsidR="00FD4204" w:rsidRDefault="00FD4204" w:rsidP="00FD4204">
      <w:pPr>
        <w:pStyle w:val="Normal1"/>
        <w:spacing w:line="360" w:lineRule="auto"/>
        <w:jc w:val="both"/>
        <w:rPr>
          <w:rFonts w:ascii="Century Gothic" w:eastAsia="Arial" w:hAnsi="Century Gothic" w:cs="Arial"/>
          <w:szCs w:val="24"/>
          <w:lang w:val="es-MX"/>
        </w:rPr>
      </w:pPr>
    </w:p>
    <w:p w14:paraId="4EFAE5BA" w14:textId="77777777" w:rsidR="00FD4204" w:rsidRPr="002E753C" w:rsidRDefault="00FD4204" w:rsidP="00FD4204">
      <w:pPr>
        <w:pStyle w:val="Normal1"/>
        <w:spacing w:line="360" w:lineRule="auto"/>
        <w:jc w:val="both"/>
        <w:rPr>
          <w:rFonts w:ascii="Century Gothic" w:eastAsia="Arial" w:hAnsi="Century Gothic" w:cs="Arial"/>
          <w:szCs w:val="24"/>
          <w:lang w:val="es-MX"/>
        </w:rPr>
      </w:pPr>
      <w:r w:rsidRPr="00B577EE">
        <w:rPr>
          <w:rFonts w:ascii="Century Gothic" w:eastAsia="Arial" w:hAnsi="Century Gothic" w:cs="Arial"/>
          <w:szCs w:val="24"/>
          <w:lang w:val="es-MX"/>
        </w:rPr>
        <w:t>Otro punto importante es</w:t>
      </w:r>
      <w:r>
        <w:rPr>
          <w:rFonts w:ascii="Century Gothic" w:eastAsia="Arial" w:hAnsi="Century Gothic" w:cs="Arial"/>
          <w:szCs w:val="24"/>
          <w:lang w:val="es-MX"/>
        </w:rPr>
        <w:t xml:space="preserve"> que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17C2CDDB" w14:textId="679ABD5E" w:rsidR="00FD4204" w:rsidRDefault="00FD4204" w:rsidP="00FD4204">
      <w:pPr>
        <w:pStyle w:val="Normal1"/>
        <w:spacing w:line="360" w:lineRule="auto"/>
        <w:jc w:val="both"/>
        <w:rPr>
          <w:rFonts w:ascii="Century Gothic" w:hAnsi="Century Gothic" w:cs="Arial"/>
          <w:szCs w:val="24"/>
          <w:lang w:val="es-MX"/>
        </w:rPr>
      </w:pPr>
    </w:p>
    <w:p w14:paraId="29FAC701" w14:textId="4CADB8BD" w:rsidR="007A0BB0" w:rsidRDefault="00651A70" w:rsidP="00882E85">
      <w:pPr>
        <w:pStyle w:val="Normal1"/>
        <w:spacing w:line="360" w:lineRule="auto"/>
        <w:jc w:val="both"/>
        <w:rPr>
          <w:rFonts w:ascii="Century Gothic" w:hAnsi="Century Gothic" w:cs="Arial"/>
          <w:szCs w:val="24"/>
          <w:lang w:val="es-MX"/>
        </w:rPr>
      </w:pPr>
      <w:r w:rsidRPr="00D43657">
        <w:rPr>
          <w:rFonts w:ascii="Century Gothic" w:hAnsi="Century Gothic" w:cs="Arial"/>
          <w:b/>
          <w:bCs/>
          <w:szCs w:val="24"/>
          <w:lang w:val="es-MX"/>
        </w:rPr>
        <w:t>II.-</w:t>
      </w:r>
      <w:r>
        <w:rPr>
          <w:rFonts w:ascii="Century Gothic" w:hAnsi="Century Gothic" w:cs="Arial"/>
          <w:szCs w:val="24"/>
          <w:lang w:val="es-MX"/>
        </w:rPr>
        <w:t xml:space="preserve"> </w:t>
      </w:r>
      <w:r w:rsidR="00913A01">
        <w:rPr>
          <w:rFonts w:ascii="Century Gothic" w:hAnsi="Century Gothic" w:cs="Arial"/>
          <w:szCs w:val="24"/>
          <w:lang w:val="es-MX"/>
        </w:rPr>
        <w:t>Con fecha diez de abril del presente año, el Ayuntamiento de Guadalupe, tuvo a bien enviar a esta Soberanía, solicitud para la ampliación del fundo legal de la cabecera de ese municipio, de conformidad a lo establecido en nuestra Constitución Local que contempla el supuesto en que los Ayuntamientos tienen la facultad de iniciar leyes y decretos, siempre y cuando sean con respecto a su competencia.</w:t>
      </w:r>
    </w:p>
    <w:p w14:paraId="3F950B18" w14:textId="53D768CA" w:rsidR="00D26350" w:rsidRDefault="00D26350" w:rsidP="00882E85">
      <w:pPr>
        <w:pStyle w:val="Normal1"/>
        <w:spacing w:line="360" w:lineRule="auto"/>
        <w:jc w:val="both"/>
        <w:rPr>
          <w:rFonts w:ascii="Century Gothic" w:hAnsi="Century Gothic" w:cs="Arial"/>
          <w:szCs w:val="24"/>
          <w:lang w:val="es-MX"/>
        </w:rPr>
      </w:pPr>
    </w:p>
    <w:p w14:paraId="2D20DC9D" w14:textId="77777777" w:rsidR="00D26350" w:rsidRDefault="00D26350" w:rsidP="00882E85">
      <w:pPr>
        <w:pStyle w:val="Normal1"/>
        <w:spacing w:line="360" w:lineRule="auto"/>
        <w:jc w:val="both"/>
        <w:rPr>
          <w:rFonts w:ascii="Century Gothic" w:hAnsi="Century Gothic" w:cs="Arial"/>
          <w:szCs w:val="24"/>
          <w:lang w:val="es-MX"/>
        </w:rPr>
      </w:pPr>
      <w:r>
        <w:rPr>
          <w:rFonts w:ascii="Century Gothic" w:hAnsi="Century Gothic" w:cs="Arial"/>
          <w:szCs w:val="24"/>
          <w:lang w:val="es-MX"/>
        </w:rPr>
        <w:t>En dicha solicitud, se envía la certificación correspondiente en la cual mencionan que con fecha 4 de febrero de 2025, se llevó a cabo la Sesión Ordinaria de Cabildo No. 011, en la cual se aprobó por unanimidad la ampliación del fundo legal de la cabecera municipal, contemplando en sus artículos transitorios la autorización hacia el Secretario del Ayuntamiento para realizar el trámite correspondiente de conformidad con el Código Municipal.</w:t>
      </w:r>
    </w:p>
    <w:p w14:paraId="176045C7" w14:textId="373E97EE" w:rsidR="007A0BB0" w:rsidRDefault="00D26350" w:rsidP="00D26350">
      <w:pPr>
        <w:pStyle w:val="Normal1"/>
        <w:spacing w:line="360" w:lineRule="auto"/>
        <w:jc w:val="both"/>
        <w:rPr>
          <w:rFonts w:ascii="Century Gothic" w:eastAsia="Arial" w:hAnsi="Century Gothic" w:cs="Arial"/>
          <w:szCs w:val="24"/>
        </w:rPr>
      </w:pPr>
      <w:r>
        <w:rPr>
          <w:rFonts w:ascii="Century Gothic" w:hAnsi="Century Gothic" w:cs="Arial"/>
          <w:szCs w:val="24"/>
          <w:lang w:val="es-MX"/>
        </w:rPr>
        <w:t xml:space="preserve"> </w:t>
      </w:r>
    </w:p>
    <w:p w14:paraId="2424FCCD" w14:textId="775750FC" w:rsidR="007A0BB0" w:rsidRDefault="007A0BB0" w:rsidP="007A0BB0">
      <w:pPr>
        <w:pStyle w:val="Normal1"/>
        <w:spacing w:line="360" w:lineRule="auto"/>
        <w:jc w:val="both"/>
        <w:rPr>
          <w:rFonts w:ascii="Century Gothic" w:eastAsia="Arial" w:hAnsi="Century Gothic" w:cs="Arial"/>
          <w:szCs w:val="24"/>
          <w:lang w:val="es-MX"/>
        </w:rPr>
      </w:pPr>
      <w:r w:rsidRPr="00E273AB">
        <w:rPr>
          <w:rFonts w:ascii="Century Gothic" w:eastAsia="Arial" w:hAnsi="Century Gothic" w:cs="Arial"/>
          <w:b/>
          <w:bCs/>
          <w:szCs w:val="24"/>
          <w:lang w:val="es-MX"/>
        </w:rPr>
        <w:t>III.</w:t>
      </w:r>
      <w:r w:rsidRPr="00E273AB">
        <w:rPr>
          <w:rFonts w:ascii="Century Gothic" w:eastAsia="Arial" w:hAnsi="Century Gothic" w:cs="Arial"/>
          <w:b/>
          <w:szCs w:val="24"/>
          <w:lang w:val="es-MX"/>
        </w:rPr>
        <w:t>-</w:t>
      </w:r>
      <w:r w:rsidRPr="00E273AB">
        <w:rPr>
          <w:rFonts w:ascii="Century Gothic" w:eastAsia="Arial" w:hAnsi="Century Gothic" w:cs="Arial"/>
          <w:szCs w:val="24"/>
          <w:lang w:val="es-MX"/>
        </w:rPr>
        <w:t xml:space="preserve"> Esta Comisión al analizar la petici</w:t>
      </w:r>
      <w:r>
        <w:rPr>
          <w:rFonts w:ascii="Century Gothic" w:eastAsia="Arial" w:hAnsi="Century Gothic" w:cs="Arial"/>
          <w:szCs w:val="24"/>
          <w:lang w:val="es-MX"/>
        </w:rPr>
        <w:t>ón del Municipio de</w:t>
      </w:r>
      <w:r w:rsidR="00882E85">
        <w:rPr>
          <w:rFonts w:ascii="Century Gothic" w:eastAsia="Arial" w:hAnsi="Century Gothic" w:cs="Arial"/>
          <w:szCs w:val="24"/>
          <w:lang w:val="es-MX"/>
        </w:rPr>
        <w:t xml:space="preserve"> Guadalupe</w:t>
      </w:r>
      <w:r>
        <w:rPr>
          <w:rFonts w:ascii="Century Gothic" w:eastAsia="Arial" w:hAnsi="Century Gothic" w:cs="Arial"/>
          <w:szCs w:val="24"/>
          <w:lang w:val="es-MX"/>
        </w:rPr>
        <w:t>, advertimos las siguientes documentales:</w:t>
      </w:r>
    </w:p>
    <w:p w14:paraId="6BCAD758" w14:textId="5FB4384A" w:rsidR="00D26350" w:rsidRDefault="00D26350" w:rsidP="007A0BB0">
      <w:pPr>
        <w:pStyle w:val="Normal1"/>
        <w:spacing w:line="360" w:lineRule="auto"/>
        <w:jc w:val="both"/>
        <w:rPr>
          <w:rFonts w:ascii="Century Gothic" w:eastAsia="Arial" w:hAnsi="Century Gothic" w:cs="Arial"/>
          <w:szCs w:val="24"/>
          <w:lang w:val="es-MX"/>
        </w:rPr>
      </w:pPr>
    </w:p>
    <w:p w14:paraId="43D88A41" w14:textId="76E08A6F" w:rsidR="00D26350" w:rsidRDefault="00D26350" w:rsidP="00D2635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1.- Oficio del H. Ayuntamiento de Guadalupe, dirigido al H. Congreso del Estado, recibido en fecha nueve de abril de dos mil veinticinco, donde solicita la aprobación para el nuevo límite de centro de población del municipio de Guadalupe.</w:t>
      </w:r>
    </w:p>
    <w:p w14:paraId="1F2BBC70" w14:textId="6BE8CEC1" w:rsidR="00D26350" w:rsidRDefault="00D26350" w:rsidP="00D26350">
      <w:pPr>
        <w:pStyle w:val="Normal1"/>
        <w:spacing w:line="360" w:lineRule="auto"/>
        <w:jc w:val="both"/>
        <w:rPr>
          <w:rFonts w:ascii="Century Gothic" w:eastAsia="Arial" w:hAnsi="Century Gothic" w:cs="Arial"/>
          <w:szCs w:val="24"/>
          <w:lang w:val="es-MX"/>
        </w:rPr>
      </w:pPr>
    </w:p>
    <w:p w14:paraId="5D50B98C" w14:textId="246E6BD0" w:rsidR="00D26350" w:rsidRDefault="00D26350" w:rsidP="00D26350">
      <w:pPr>
        <w:pStyle w:val="Normal1"/>
        <w:spacing w:line="360" w:lineRule="auto"/>
        <w:jc w:val="both"/>
        <w:rPr>
          <w:rFonts w:ascii="Century Gothic" w:eastAsia="Arial" w:hAnsi="Century Gothic" w:cs="Arial"/>
          <w:szCs w:val="24"/>
          <w:lang w:val="es-MX"/>
        </w:rPr>
      </w:pPr>
      <w:r w:rsidRPr="00D26350">
        <w:rPr>
          <w:rFonts w:ascii="Century Gothic" w:eastAsia="Arial" w:hAnsi="Century Gothic" w:cs="Arial"/>
          <w:szCs w:val="24"/>
          <w:lang w:val="es-MX"/>
        </w:rPr>
        <w:t xml:space="preserve">2.- Certificación de la Sesión Ordinaria No. </w:t>
      </w:r>
      <w:r>
        <w:rPr>
          <w:rFonts w:ascii="Century Gothic" w:eastAsia="Arial" w:hAnsi="Century Gothic" w:cs="Arial"/>
          <w:szCs w:val="24"/>
          <w:lang w:val="es-MX"/>
        </w:rPr>
        <w:t>011</w:t>
      </w:r>
      <w:r w:rsidRPr="00D26350">
        <w:rPr>
          <w:rFonts w:ascii="Century Gothic" w:eastAsia="Arial" w:hAnsi="Century Gothic" w:cs="Arial"/>
          <w:szCs w:val="24"/>
          <w:lang w:val="es-MX"/>
        </w:rPr>
        <w:t xml:space="preserve"> de Cabildo, celebrada el día </w:t>
      </w:r>
      <w:r>
        <w:rPr>
          <w:rFonts w:ascii="Century Gothic" w:eastAsia="Arial" w:hAnsi="Century Gothic" w:cs="Arial"/>
          <w:szCs w:val="24"/>
          <w:lang w:val="es-MX"/>
        </w:rPr>
        <w:t>cuatro</w:t>
      </w:r>
      <w:r w:rsidRPr="00D26350">
        <w:rPr>
          <w:rFonts w:ascii="Century Gothic" w:eastAsia="Arial" w:hAnsi="Century Gothic" w:cs="Arial"/>
          <w:szCs w:val="24"/>
          <w:lang w:val="es-MX"/>
        </w:rPr>
        <w:t xml:space="preserve"> de </w:t>
      </w:r>
      <w:r>
        <w:rPr>
          <w:rFonts w:ascii="Century Gothic" w:eastAsia="Arial" w:hAnsi="Century Gothic" w:cs="Arial"/>
          <w:szCs w:val="24"/>
          <w:lang w:val="es-MX"/>
        </w:rPr>
        <w:t>febrero</w:t>
      </w:r>
      <w:r w:rsidRPr="00D26350">
        <w:rPr>
          <w:rFonts w:ascii="Century Gothic" w:eastAsia="Arial" w:hAnsi="Century Gothic" w:cs="Arial"/>
          <w:szCs w:val="24"/>
          <w:lang w:val="es-MX"/>
        </w:rPr>
        <w:t xml:space="preserve"> de 202</w:t>
      </w:r>
      <w:r>
        <w:rPr>
          <w:rFonts w:ascii="Century Gothic" w:eastAsia="Arial" w:hAnsi="Century Gothic" w:cs="Arial"/>
          <w:szCs w:val="24"/>
          <w:lang w:val="es-MX"/>
        </w:rPr>
        <w:t>5</w:t>
      </w:r>
      <w:r w:rsidRPr="00D26350">
        <w:rPr>
          <w:rFonts w:ascii="Century Gothic" w:eastAsia="Arial" w:hAnsi="Century Gothic" w:cs="Arial"/>
          <w:szCs w:val="24"/>
          <w:lang w:val="es-MX"/>
        </w:rPr>
        <w:t xml:space="preserve">, firmada por el Lic. </w:t>
      </w:r>
      <w:r>
        <w:rPr>
          <w:rFonts w:ascii="Century Gothic" w:eastAsia="Arial" w:hAnsi="Century Gothic" w:cs="Arial"/>
          <w:szCs w:val="24"/>
          <w:lang w:val="es-MX"/>
        </w:rPr>
        <w:t>Miguel Ángel Amaya Alvillar</w:t>
      </w:r>
      <w:r w:rsidRPr="00D26350">
        <w:rPr>
          <w:rFonts w:ascii="Century Gothic" w:eastAsia="Arial" w:hAnsi="Century Gothic" w:cs="Arial"/>
          <w:szCs w:val="24"/>
          <w:lang w:val="es-MX"/>
        </w:rPr>
        <w:t xml:space="preserve">, Secretario del Ayuntamiento de </w:t>
      </w:r>
      <w:r>
        <w:rPr>
          <w:rFonts w:ascii="Century Gothic" w:eastAsia="Arial" w:hAnsi="Century Gothic" w:cs="Arial"/>
          <w:szCs w:val="24"/>
          <w:lang w:val="es-MX"/>
        </w:rPr>
        <w:t>Guadalupe</w:t>
      </w:r>
      <w:r w:rsidRPr="00D26350">
        <w:rPr>
          <w:rFonts w:ascii="Century Gothic" w:eastAsia="Arial" w:hAnsi="Century Gothic" w:cs="Arial"/>
          <w:szCs w:val="24"/>
          <w:lang w:val="es-MX"/>
        </w:rPr>
        <w:t>.</w:t>
      </w:r>
    </w:p>
    <w:p w14:paraId="3B2AC4A2" w14:textId="72C64BEC" w:rsidR="001266C2" w:rsidRDefault="001266C2" w:rsidP="00D26350">
      <w:pPr>
        <w:pStyle w:val="Normal1"/>
        <w:spacing w:line="360" w:lineRule="auto"/>
        <w:jc w:val="both"/>
        <w:rPr>
          <w:rFonts w:ascii="Century Gothic" w:eastAsia="Arial" w:hAnsi="Century Gothic" w:cs="Arial"/>
          <w:szCs w:val="24"/>
          <w:lang w:val="es-MX"/>
        </w:rPr>
      </w:pPr>
    </w:p>
    <w:p w14:paraId="1FE04953" w14:textId="5D902B43" w:rsidR="00D26350" w:rsidRDefault="001266C2"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3.- Planos de nuevo límite de centro de población, debidamente firmados por el C. Secretario del Ayuntamiento, </w:t>
      </w:r>
      <w:r w:rsidR="005F5C52">
        <w:rPr>
          <w:rFonts w:ascii="Century Gothic" w:eastAsia="Arial" w:hAnsi="Century Gothic" w:cs="Arial"/>
          <w:szCs w:val="24"/>
          <w:lang w:val="es-MX"/>
        </w:rPr>
        <w:t>Lic.</w:t>
      </w:r>
      <w:r>
        <w:rPr>
          <w:rFonts w:ascii="Century Gothic" w:eastAsia="Arial" w:hAnsi="Century Gothic" w:cs="Arial"/>
          <w:szCs w:val="24"/>
          <w:lang w:val="es-MX"/>
        </w:rPr>
        <w:t>, Miguel Angel Amaya Alvillar y el C. Presidente Municipal, Lorenzo Tarango Venegas.</w:t>
      </w:r>
    </w:p>
    <w:p w14:paraId="3DC7D899" w14:textId="36CD37DB" w:rsidR="001266C2" w:rsidRDefault="001266C2" w:rsidP="007A0BB0">
      <w:pPr>
        <w:pStyle w:val="Normal1"/>
        <w:spacing w:line="360" w:lineRule="auto"/>
        <w:jc w:val="both"/>
        <w:rPr>
          <w:rFonts w:ascii="Century Gothic" w:eastAsia="Arial" w:hAnsi="Century Gothic" w:cs="Arial"/>
          <w:szCs w:val="24"/>
          <w:lang w:val="es-MX"/>
        </w:rPr>
      </w:pPr>
    </w:p>
    <w:p w14:paraId="79E490F7" w14:textId="0EE3B484" w:rsidR="001266C2" w:rsidRDefault="001266C2" w:rsidP="007A0BB0">
      <w:pPr>
        <w:pStyle w:val="Normal1"/>
        <w:spacing w:line="360" w:lineRule="auto"/>
        <w:jc w:val="both"/>
        <w:rPr>
          <w:rFonts w:ascii="Century Gothic" w:eastAsia="Arial" w:hAnsi="Century Gothic" w:cs="Arial"/>
          <w:szCs w:val="24"/>
          <w:lang w:val="es-MX"/>
        </w:rPr>
      </w:pPr>
      <w:r w:rsidRPr="001266C2">
        <w:rPr>
          <w:rFonts w:ascii="Century Gothic" w:eastAsia="Arial" w:hAnsi="Century Gothic" w:cs="Arial"/>
          <w:szCs w:val="24"/>
          <w:lang w:val="es-MX"/>
        </w:rPr>
        <w:t>De conformidad con el artículo 63, fracciones II y III del Código Municipal para el Estado de Chihuahua, coincidimos que se cumplió con los requisitos de procedencia, en virtud de que debidamente se expidieron y certificaron las documentales que contiene el acuerdo del Ayuntamiento con la solicitud, y posteriormente fueron remitidos para su aprobación.</w:t>
      </w:r>
    </w:p>
    <w:p w14:paraId="13EF6291" w14:textId="61A509F3" w:rsidR="00505F92" w:rsidRDefault="00505F92" w:rsidP="008D2E2A">
      <w:pPr>
        <w:pStyle w:val="Normal1"/>
        <w:spacing w:line="360" w:lineRule="auto"/>
        <w:jc w:val="both"/>
        <w:rPr>
          <w:rFonts w:ascii="Century Gothic" w:eastAsia="Arial" w:hAnsi="Century Gothic" w:cs="Arial"/>
          <w:szCs w:val="24"/>
          <w:lang w:val="es-MX"/>
        </w:rPr>
      </w:pPr>
    </w:p>
    <w:p w14:paraId="71C98BD3" w14:textId="1157CA12" w:rsidR="001266C2" w:rsidRPr="001266C2" w:rsidRDefault="00505F92" w:rsidP="001266C2">
      <w:pPr>
        <w:pStyle w:val="Normal1"/>
        <w:spacing w:line="360" w:lineRule="auto"/>
        <w:jc w:val="both"/>
        <w:rPr>
          <w:rFonts w:ascii="Century Gothic" w:eastAsia="Arial" w:hAnsi="Century Gothic" w:cs="Arial"/>
          <w:szCs w:val="24"/>
          <w:lang w:val="es-MX"/>
        </w:rPr>
      </w:pPr>
      <w:r>
        <w:rPr>
          <w:rFonts w:ascii="Century Gothic" w:eastAsia="Arial" w:hAnsi="Century Gothic" w:cs="Arial"/>
          <w:b/>
          <w:bCs/>
          <w:szCs w:val="24"/>
          <w:lang w:val="es-MX"/>
        </w:rPr>
        <w:t>I</w:t>
      </w: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r w:rsidR="001266C2">
        <w:rPr>
          <w:rFonts w:ascii="Century Gothic" w:eastAsia="Arial" w:hAnsi="Century Gothic" w:cs="Arial"/>
          <w:szCs w:val="24"/>
          <w:lang w:val="es-MX"/>
        </w:rPr>
        <w:t>L</w:t>
      </w:r>
      <w:r w:rsidR="001266C2" w:rsidRPr="001266C2">
        <w:rPr>
          <w:rFonts w:ascii="Century Gothic" w:eastAsia="Arial" w:hAnsi="Century Gothic" w:cs="Arial"/>
          <w:szCs w:val="24"/>
          <w:lang w:val="es-MX"/>
        </w:rPr>
        <w:t>a Ley de Asentamientos Humanos, Ordenamiento Territorial y Desarrollo Urbano</w:t>
      </w:r>
      <w:r w:rsidR="001266C2">
        <w:rPr>
          <w:rFonts w:ascii="Century Gothic" w:eastAsia="Arial" w:hAnsi="Century Gothic" w:cs="Arial"/>
          <w:szCs w:val="24"/>
          <w:lang w:val="es-MX"/>
        </w:rPr>
        <w:t xml:space="preserve"> del Estado de Chihuahua</w:t>
      </w:r>
      <w:r w:rsidR="001266C2" w:rsidRPr="001266C2">
        <w:rPr>
          <w:rFonts w:ascii="Century Gothic" w:eastAsia="Arial" w:hAnsi="Century Gothic" w:cs="Arial"/>
          <w:szCs w:val="24"/>
          <w:lang w:val="es-MX"/>
        </w:rPr>
        <w:t xml:space="preserve">, en su artículo 7, fracción XII, define el “Centro de población” como las áreas constituidas por las zonas urbanizadas, las que se reserven a su expansión y las que se consideren no urbanizables por causas de preservación ecológica, prevención de riesgos y mantenimiento de actividades productivas dentro de los límites de dichos centros, así como las que por resolución de la autoridad competente provean la fundación de los mismos. </w:t>
      </w:r>
    </w:p>
    <w:p w14:paraId="5C061337" w14:textId="77777777" w:rsidR="001266C2" w:rsidRPr="001266C2" w:rsidRDefault="001266C2" w:rsidP="001266C2">
      <w:pPr>
        <w:pStyle w:val="Normal1"/>
        <w:spacing w:line="360" w:lineRule="auto"/>
        <w:jc w:val="both"/>
        <w:rPr>
          <w:rFonts w:ascii="Century Gothic" w:eastAsia="Arial" w:hAnsi="Century Gothic" w:cs="Arial"/>
          <w:szCs w:val="24"/>
          <w:lang w:val="es-MX"/>
        </w:rPr>
      </w:pPr>
    </w:p>
    <w:p w14:paraId="701BFEAB" w14:textId="150E6962" w:rsidR="001266C2" w:rsidRPr="001266C2" w:rsidRDefault="001266C2" w:rsidP="001266C2">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En esta misma Ley, encontramos que</w:t>
      </w:r>
      <w:r w:rsidRPr="001266C2">
        <w:rPr>
          <w:rFonts w:ascii="Century Gothic" w:eastAsia="Arial" w:hAnsi="Century Gothic" w:cs="Arial"/>
          <w:szCs w:val="24"/>
          <w:lang w:val="es-MX"/>
        </w:rPr>
        <w:t xml:space="preserve"> el “límite de centro de población” es la superficie que comprende las áreas construidas por las zonas urbanizadas, zonas de conservación y preservación ecológica y las zonas urbanizables que se reserven para su expansión, conforme a los planes de desarrollo urbano municipales y de centros de población vigentes. </w:t>
      </w:r>
    </w:p>
    <w:p w14:paraId="7D05D037" w14:textId="77777777" w:rsidR="001266C2" w:rsidRPr="001266C2" w:rsidRDefault="001266C2" w:rsidP="001266C2">
      <w:pPr>
        <w:pStyle w:val="Normal1"/>
        <w:spacing w:line="360" w:lineRule="auto"/>
        <w:jc w:val="both"/>
        <w:rPr>
          <w:rFonts w:ascii="Century Gothic" w:eastAsia="Arial" w:hAnsi="Century Gothic" w:cs="Arial"/>
          <w:szCs w:val="24"/>
          <w:lang w:val="es-MX"/>
        </w:rPr>
      </w:pPr>
    </w:p>
    <w:p w14:paraId="6311D5F9" w14:textId="56B08674" w:rsidR="001266C2" w:rsidRPr="001266C2" w:rsidRDefault="000A2074" w:rsidP="001266C2">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La importancia d</w:t>
      </w:r>
      <w:r w:rsidR="001266C2" w:rsidRPr="001266C2">
        <w:rPr>
          <w:rFonts w:ascii="Century Gothic" w:eastAsia="Arial" w:hAnsi="Century Gothic" w:cs="Arial"/>
          <w:szCs w:val="24"/>
          <w:lang w:val="es-MX"/>
        </w:rPr>
        <w:t>el desarrollo del límite de centro de población</w:t>
      </w:r>
      <w:r>
        <w:rPr>
          <w:rFonts w:ascii="Century Gothic" w:eastAsia="Arial" w:hAnsi="Century Gothic" w:cs="Arial"/>
          <w:szCs w:val="24"/>
          <w:lang w:val="es-MX"/>
        </w:rPr>
        <w:t>, consiste en</w:t>
      </w:r>
      <w:r w:rsidR="001266C2" w:rsidRPr="001266C2">
        <w:rPr>
          <w:rFonts w:ascii="Century Gothic" w:eastAsia="Arial" w:hAnsi="Century Gothic" w:cs="Arial"/>
          <w:szCs w:val="24"/>
          <w:lang w:val="es-MX"/>
        </w:rPr>
        <w:t xml:space="preserve"> la regulación de la propiedad, con la posibilidad de la utilización de las áreas o predios, ya sean particulares, estatales, ejidales o comunales, desde el momento en que son incorporados al área urbana del centro de población, además en materia de Catastro, se establece el valor del suelo y de las construcciones cuando las propiedades integran el centro de población.</w:t>
      </w:r>
    </w:p>
    <w:p w14:paraId="2C80531D" w14:textId="3E4AA55F" w:rsidR="00505F92" w:rsidRPr="00505F92" w:rsidRDefault="00505F92" w:rsidP="00505F92">
      <w:pPr>
        <w:pStyle w:val="Normal1"/>
        <w:spacing w:line="360" w:lineRule="auto"/>
        <w:jc w:val="both"/>
        <w:rPr>
          <w:rFonts w:ascii="Century Gothic" w:eastAsia="Arial" w:hAnsi="Century Gothic" w:cs="Arial"/>
          <w:szCs w:val="24"/>
          <w:lang w:val="es-MX"/>
        </w:rPr>
      </w:pPr>
    </w:p>
    <w:p w14:paraId="52013CC0"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6DD84EF0" w14:textId="77777777" w:rsidR="00A93C9F" w:rsidRDefault="00A93C9F" w:rsidP="00505F92">
      <w:pPr>
        <w:pStyle w:val="Normal1"/>
        <w:spacing w:line="360" w:lineRule="auto"/>
        <w:jc w:val="both"/>
        <w:rPr>
          <w:rFonts w:ascii="Century Gothic" w:eastAsia="Arial" w:hAnsi="Century Gothic" w:cs="Arial"/>
          <w:b/>
          <w:bCs/>
          <w:szCs w:val="24"/>
          <w:lang w:val="es-MX"/>
        </w:rPr>
      </w:pPr>
    </w:p>
    <w:p w14:paraId="60D89FA5" w14:textId="0C190CEF" w:rsidR="00A93C9F"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r w:rsidR="000A2074" w:rsidRPr="000A2074">
        <w:rPr>
          <w:rFonts w:ascii="Century Gothic" w:eastAsia="Arial" w:hAnsi="Century Gothic" w:cs="Arial"/>
          <w:szCs w:val="24"/>
          <w:lang w:val="es-MX"/>
        </w:rPr>
        <w:t xml:space="preserve">Con fecha 30 de mayo de 2025, mediante el Oficio No. SDUE-316/25, la Secretaría de Desarrollo Urbano y Ecología, tuvo a bien informar a esta Comisión que con fundamento en el artículo 28, fracción XXIII del Código Municipal para el Estado de Chihuahua, el artículo 87 de la Ley Agraria, el artículo 80, fracciones I, II, III y IV de la Ley General de Asentamientos Humanos, Ordenamiento Territorial y Urbano, así como los artículos 74 y 75 de la Ley de Asentamientos Humanos, Ordenamiento Territorial y Desarrollo Urbano del Estado de Chihuahua, fue analizada la propuesta de la ampliación de la cabecera municipal de </w:t>
      </w:r>
      <w:r w:rsidR="000A2074">
        <w:rPr>
          <w:rFonts w:ascii="Century Gothic" w:eastAsia="Arial" w:hAnsi="Century Gothic" w:cs="Arial"/>
          <w:szCs w:val="24"/>
          <w:lang w:val="es-MX"/>
        </w:rPr>
        <w:t>Guadalupe</w:t>
      </w:r>
      <w:r w:rsidR="000A2074" w:rsidRPr="000A2074">
        <w:rPr>
          <w:rFonts w:ascii="Century Gothic" w:eastAsia="Arial" w:hAnsi="Century Gothic" w:cs="Arial"/>
          <w:szCs w:val="24"/>
          <w:lang w:val="es-MX"/>
        </w:rPr>
        <w:t>, considerándola viable y congruente.</w:t>
      </w:r>
    </w:p>
    <w:p w14:paraId="2770C1EC" w14:textId="77777777" w:rsidR="00A93C9F" w:rsidRDefault="00A93C9F" w:rsidP="00505F92">
      <w:pPr>
        <w:pStyle w:val="Normal1"/>
        <w:spacing w:line="360" w:lineRule="auto"/>
        <w:jc w:val="both"/>
        <w:rPr>
          <w:rFonts w:ascii="Century Gothic" w:eastAsia="Arial" w:hAnsi="Century Gothic" w:cs="Arial"/>
          <w:szCs w:val="24"/>
          <w:lang w:val="es-MX"/>
        </w:rPr>
      </w:pPr>
    </w:p>
    <w:p w14:paraId="44DD6C89" w14:textId="602B4AA4" w:rsidR="000A2074" w:rsidRPr="000A2074" w:rsidRDefault="00A93C9F" w:rsidP="000A2074">
      <w:pPr>
        <w:pStyle w:val="Normal1"/>
        <w:spacing w:line="360" w:lineRule="auto"/>
        <w:jc w:val="both"/>
        <w:rPr>
          <w:rFonts w:ascii="Century Gothic" w:eastAsia="Arial" w:hAnsi="Century Gothic" w:cs="Arial"/>
          <w:szCs w:val="24"/>
          <w:lang w:val="es-MX"/>
        </w:rPr>
      </w:pPr>
      <w:r w:rsidRPr="00A93C9F">
        <w:rPr>
          <w:rFonts w:ascii="Century Gothic" w:eastAsia="Arial" w:hAnsi="Century Gothic" w:cs="Arial"/>
          <w:b/>
          <w:bCs/>
          <w:szCs w:val="24"/>
          <w:lang w:val="es-MX"/>
        </w:rPr>
        <w:t>VI.-</w:t>
      </w:r>
      <w:r>
        <w:rPr>
          <w:rFonts w:ascii="Century Gothic" w:eastAsia="Arial" w:hAnsi="Century Gothic" w:cs="Arial"/>
          <w:szCs w:val="24"/>
          <w:lang w:val="es-MX"/>
        </w:rPr>
        <w:t xml:space="preserve"> </w:t>
      </w:r>
      <w:r w:rsidR="000A2074" w:rsidRPr="000A2074">
        <w:rPr>
          <w:rFonts w:ascii="Century Gothic" w:eastAsia="Arial" w:hAnsi="Century Gothic" w:cs="Arial"/>
          <w:szCs w:val="24"/>
          <w:lang w:val="es-MX"/>
        </w:rPr>
        <w:t xml:space="preserve">Del plano enviado por el Ayuntamiento de </w:t>
      </w:r>
      <w:r w:rsidR="000A2074">
        <w:rPr>
          <w:rFonts w:ascii="Century Gothic" w:eastAsia="Arial" w:hAnsi="Century Gothic" w:cs="Arial"/>
          <w:szCs w:val="24"/>
          <w:lang w:val="es-MX"/>
        </w:rPr>
        <w:t>Guadalupe</w:t>
      </w:r>
      <w:r w:rsidR="000A2074" w:rsidRPr="000A2074">
        <w:rPr>
          <w:rFonts w:ascii="Century Gothic" w:eastAsia="Arial" w:hAnsi="Century Gothic" w:cs="Arial"/>
          <w:szCs w:val="24"/>
          <w:lang w:val="es-MX"/>
        </w:rPr>
        <w:t>, revisado por la Secretaría de Desarrollo Urbano y Ecología, se desprende que el límite de centro de población cuenta con tres tipos de áreas: el área de uso urbano, la reserva de crecimiento urbano y la preservación ecológica.</w:t>
      </w:r>
    </w:p>
    <w:p w14:paraId="7D999A88" w14:textId="77777777" w:rsidR="000A2074" w:rsidRPr="000A2074" w:rsidRDefault="000A2074" w:rsidP="000A2074">
      <w:pPr>
        <w:pStyle w:val="Normal1"/>
        <w:spacing w:line="360" w:lineRule="auto"/>
        <w:jc w:val="both"/>
        <w:rPr>
          <w:rFonts w:ascii="Century Gothic" w:eastAsia="Arial" w:hAnsi="Century Gothic" w:cs="Arial"/>
          <w:szCs w:val="24"/>
          <w:lang w:val="es-MX"/>
        </w:rPr>
      </w:pPr>
    </w:p>
    <w:p w14:paraId="08CA60A6" w14:textId="77777777" w:rsidR="000A2074" w:rsidRPr="000A2074" w:rsidRDefault="000A2074" w:rsidP="000A2074">
      <w:pPr>
        <w:pStyle w:val="Normal1"/>
        <w:spacing w:line="360" w:lineRule="auto"/>
        <w:jc w:val="both"/>
        <w:rPr>
          <w:rFonts w:ascii="Century Gothic" w:eastAsia="Arial" w:hAnsi="Century Gothic" w:cs="Arial"/>
          <w:szCs w:val="24"/>
          <w:lang w:val="es-MX"/>
        </w:rPr>
      </w:pPr>
      <w:r w:rsidRPr="000A2074">
        <w:rPr>
          <w:rFonts w:ascii="Century Gothic" w:eastAsia="Arial" w:hAnsi="Century Gothic" w:cs="Arial"/>
          <w:szCs w:val="24"/>
          <w:lang w:val="es-MX"/>
        </w:rPr>
        <w:t>Por lo anterior, de los estudios técnicos realizados por la misma Secretaría, se determinó las siguientes superficies:</w:t>
      </w:r>
    </w:p>
    <w:p w14:paraId="56EA82EA" w14:textId="77777777" w:rsidR="000A2074" w:rsidRPr="000A2074" w:rsidRDefault="000A2074" w:rsidP="000A2074">
      <w:pPr>
        <w:pStyle w:val="Normal1"/>
        <w:spacing w:line="360" w:lineRule="auto"/>
        <w:jc w:val="both"/>
        <w:rPr>
          <w:rFonts w:ascii="Century Gothic" w:eastAsia="Arial" w:hAnsi="Century Gothic" w:cs="Arial"/>
          <w:szCs w:val="24"/>
          <w:lang w:val="es-MX"/>
        </w:rPr>
      </w:pPr>
    </w:p>
    <w:p w14:paraId="7DAD3733" w14:textId="44F3901C" w:rsidR="000A2074" w:rsidRPr="000A2074" w:rsidRDefault="000A2074" w:rsidP="000A2074">
      <w:pPr>
        <w:pStyle w:val="Normal1"/>
        <w:spacing w:line="360" w:lineRule="auto"/>
        <w:jc w:val="both"/>
        <w:rPr>
          <w:rFonts w:ascii="Century Gothic" w:eastAsia="Arial" w:hAnsi="Century Gothic" w:cs="Arial"/>
          <w:szCs w:val="24"/>
          <w:lang w:val="es-MX"/>
        </w:rPr>
      </w:pPr>
      <w:r w:rsidRPr="000A2074">
        <w:rPr>
          <w:rFonts w:ascii="Century Gothic" w:eastAsia="Arial" w:hAnsi="Century Gothic" w:cs="Arial"/>
          <w:szCs w:val="24"/>
          <w:lang w:val="es-MX"/>
        </w:rPr>
        <w:t xml:space="preserve">Área urbana actual: </w:t>
      </w:r>
      <w:r>
        <w:rPr>
          <w:rFonts w:ascii="Century Gothic" w:eastAsia="Arial" w:hAnsi="Century Gothic" w:cs="Arial"/>
          <w:szCs w:val="24"/>
          <w:lang w:val="es-MX"/>
        </w:rPr>
        <w:t>271-86-35.803</w:t>
      </w:r>
      <w:r w:rsidRPr="000A2074">
        <w:rPr>
          <w:rFonts w:ascii="Century Gothic" w:eastAsia="Arial" w:hAnsi="Century Gothic" w:cs="Arial"/>
          <w:szCs w:val="24"/>
          <w:lang w:val="es-MX"/>
        </w:rPr>
        <w:t xml:space="preserve"> hectáreas</w:t>
      </w:r>
    </w:p>
    <w:p w14:paraId="792BAAD1" w14:textId="1690D5FE" w:rsidR="000A2074" w:rsidRPr="000A2074" w:rsidRDefault="000A2074" w:rsidP="000A2074">
      <w:pPr>
        <w:pStyle w:val="Normal1"/>
        <w:spacing w:line="360" w:lineRule="auto"/>
        <w:jc w:val="both"/>
        <w:rPr>
          <w:rFonts w:ascii="Century Gothic" w:eastAsia="Arial" w:hAnsi="Century Gothic" w:cs="Arial"/>
          <w:szCs w:val="24"/>
          <w:lang w:val="es-MX"/>
        </w:rPr>
      </w:pPr>
      <w:r w:rsidRPr="000A2074">
        <w:rPr>
          <w:rFonts w:ascii="Century Gothic" w:eastAsia="Arial" w:hAnsi="Century Gothic" w:cs="Arial"/>
          <w:szCs w:val="24"/>
          <w:lang w:val="es-MX"/>
        </w:rPr>
        <w:t xml:space="preserve">Área de crecimiento: </w:t>
      </w:r>
      <w:r>
        <w:rPr>
          <w:rFonts w:ascii="Century Gothic" w:eastAsia="Arial" w:hAnsi="Century Gothic" w:cs="Arial"/>
          <w:szCs w:val="24"/>
          <w:lang w:val="es-MX"/>
        </w:rPr>
        <w:t>79-19-92.809</w:t>
      </w:r>
      <w:r w:rsidRPr="000A2074">
        <w:rPr>
          <w:rFonts w:ascii="Century Gothic" w:eastAsia="Arial" w:hAnsi="Century Gothic" w:cs="Arial"/>
          <w:szCs w:val="24"/>
          <w:lang w:val="es-MX"/>
        </w:rPr>
        <w:t xml:space="preserve"> hectáreas</w:t>
      </w:r>
    </w:p>
    <w:p w14:paraId="1B45078B" w14:textId="1875002F" w:rsidR="000A2074" w:rsidRPr="000A2074" w:rsidRDefault="000A2074" w:rsidP="000A2074">
      <w:pPr>
        <w:pStyle w:val="Normal1"/>
        <w:spacing w:line="360" w:lineRule="auto"/>
        <w:jc w:val="both"/>
        <w:rPr>
          <w:rFonts w:ascii="Century Gothic" w:eastAsia="Arial" w:hAnsi="Century Gothic" w:cs="Arial"/>
          <w:szCs w:val="24"/>
          <w:lang w:val="es-MX"/>
        </w:rPr>
      </w:pPr>
      <w:r w:rsidRPr="000A2074">
        <w:rPr>
          <w:rFonts w:ascii="Century Gothic" w:eastAsia="Arial" w:hAnsi="Century Gothic" w:cs="Arial"/>
          <w:szCs w:val="24"/>
          <w:lang w:val="es-MX"/>
        </w:rPr>
        <w:t xml:space="preserve">Área de preservación ecológica: </w:t>
      </w:r>
      <w:r>
        <w:rPr>
          <w:rFonts w:ascii="Century Gothic" w:eastAsia="Arial" w:hAnsi="Century Gothic" w:cs="Arial"/>
          <w:szCs w:val="24"/>
          <w:lang w:val="es-MX"/>
        </w:rPr>
        <w:t>341-31-67.344</w:t>
      </w:r>
      <w:r w:rsidRPr="000A2074">
        <w:rPr>
          <w:rFonts w:ascii="Century Gothic" w:eastAsia="Arial" w:hAnsi="Century Gothic" w:cs="Arial"/>
          <w:szCs w:val="24"/>
          <w:lang w:val="es-MX"/>
        </w:rPr>
        <w:t xml:space="preserve"> hectáreas</w:t>
      </w:r>
    </w:p>
    <w:p w14:paraId="423F1D76" w14:textId="77777777" w:rsidR="000A2074" w:rsidRPr="000A2074" w:rsidRDefault="000A2074" w:rsidP="000A2074">
      <w:pPr>
        <w:pStyle w:val="Normal1"/>
        <w:spacing w:line="360" w:lineRule="auto"/>
        <w:jc w:val="both"/>
        <w:rPr>
          <w:rFonts w:ascii="Century Gothic" w:eastAsia="Arial" w:hAnsi="Century Gothic" w:cs="Arial"/>
          <w:szCs w:val="24"/>
          <w:lang w:val="es-MX"/>
        </w:rPr>
      </w:pPr>
    </w:p>
    <w:p w14:paraId="0A5A1A07" w14:textId="4C93599B" w:rsidR="000A2074" w:rsidRPr="000A2074" w:rsidRDefault="000A2074" w:rsidP="000A2074">
      <w:pPr>
        <w:pStyle w:val="Normal1"/>
        <w:spacing w:line="360" w:lineRule="auto"/>
        <w:jc w:val="both"/>
        <w:rPr>
          <w:rFonts w:ascii="Century Gothic" w:eastAsia="Arial" w:hAnsi="Century Gothic" w:cs="Arial"/>
          <w:szCs w:val="24"/>
          <w:lang w:val="es-MX"/>
        </w:rPr>
      </w:pPr>
      <w:r w:rsidRPr="000A2074">
        <w:rPr>
          <w:rFonts w:ascii="Century Gothic" w:eastAsia="Arial" w:hAnsi="Century Gothic" w:cs="Arial"/>
          <w:szCs w:val="24"/>
          <w:lang w:val="es-MX"/>
        </w:rPr>
        <w:t xml:space="preserve">Lo cual resulta en una superficie total que representa un fundo legal de </w:t>
      </w:r>
      <w:r>
        <w:rPr>
          <w:rFonts w:ascii="Century Gothic" w:eastAsia="Arial" w:hAnsi="Century Gothic" w:cs="Arial"/>
          <w:szCs w:val="24"/>
          <w:lang w:val="es-MX"/>
        </w:rPr>
        <w:t>692-37-95.956</w:t>
      </w:r>
      <w:r w:rsidRPr="000A2074">
        <w:rPr>
          <w:rFonts w:ascii="Century Gothic" w:eastAsia="Arial" w:hAnsi="Century Gothic" w:cs="Arial"/>
          <w:szCs w:val="24"/>
          <w:lang w:val="es-MX"/>
        </w:rPr>
        <w:t xml:space="preserve"> hectáreas.</w:t>
      </w:r>
    </w:p>
    <w:p w14:paraId="3DA53012" w14:textId="77777777" w:rsidR="000A2074" w:rsidRPr="000A2074" w:rsidRDefault="000A2074" w:rsidP="000A2074">
      <w:pPr>
        <w:pStyle w:val="Normal1"/>
        <w:spacing w:line="360" w:lineRule="auto"/>
        <w:jc w:val="both"/>
        <w:rPr>
          <w:rFonts w:ascii="Century Gothic" w:eastAsia="Arial" w:hAnsi="Century Gothic" w:cs="Arial"/>
          <w:szCs w:val="24"/>
          <w:lang w:val="es-MX"/>
        </w:rPr>
      </w:pPr>
    </w:p>
    <w:p w14:paraId="38258076" w14:textId="4C643763" w:rsidR="00A93C9F" w:rsidRPr="00505F92" w:rsidRDefault="000A2074" w:rsidP="000A2074">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Del análisis de los planos, destaca</w:t>
      </w:r>
      <w:r w:rsidRPr="000A2074">
        <w:rPr>
          <w:rFonts w:ascii="Century Gothic" w:eastAsia="Arial" w:hAnsi="Century Gothic" w:cs="Arial"/>
          <w:szCs w:val="24"/>
          <w:lang w:val="es-MX"/>
        </w:rPr>
        <w:t xml:space="preserve"> que la superficie máxima del área de preservación ecológica, no excede de cuatro veces la suma del área urbana actual y de reserva para el crecimiento urbano y su distribución deberá envolver a estas áreas. Así mismo, se destaca que de las coordenadas que se tomaron en cuenta para la ampliación del límite del centro de población, coinciden con elementos naturales y artificiales.</w:t>
      </w:r>
    </w:p>
    <w:p w14:paraId="5E653643"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2885297F" w14:textId="792B950C" w:rsidR="00882E85" w:rsidRPr="00694AD6" w:rsidRDefault="00505F92" w:rsidP="00882E85">
      <w:pPr>
        <w:pStyle w:val="Normal1"/>
        <w:spacing w:line="360" w:lineRule="auto"/>
        <w:jc w:val="both"/>
        <w:rPr>
          <w:rFonts w:ascii="Century Gothic" w:eastAsia="Arial" w:hAnsi="Century Gothic" w:cs="Arial"/>
          <w:szCs w:val="24"/>
          <w:lang w:val="es-MX"/>
        </w:rPr>
      </w:pPr>
      <w:r w:rsidRPr="00BA3805">
        <w:rPr>
          <w:rFonts w:ascii="Century Gothic" w:eastAsia="Arial" w:hAnsi="Century Gothic" w:cs="Arial"/>
          <w:b/>
          <w:bCs/>
          <w:szCs w:val="24"/>
          <w:lang w:val="es-MX"/>
        </w:rPr>
        <w:t>V</w:t>
      </w:r>
      <w:r w:rsidR="00A93C9F">
        <w:rPr>
          <w:rFonts w:ascii="Century Gothic" w:eastAsia="Arial" w:hAnsi="Century Gothic" w:cs="Arial"/>
          <w:b/>
          <w:bCs/>
          <w:szCs w:val="24"/>
          <w:lang w:val="es-MX"/>
        </w:rPr>
        <w:t>I</w:t>
      </w:r>
      <w:r w:rsidRPr="00BA3805">
        <w:rPr>
          <w:rFonts w:ascii="Century Gothic" w:eastAsia="Arial" w:hAnsi="Century Gothic" w:cs="Arial"/>
          <w:b/>
          <w:bCs/>
          <w:szCs w:val="24"/>
          <w:lang w:val="es-MX"/>
        </w:rPr>
        <w:t>I</w:t>
      </w:r>
      <w:r w:rsidR="00BA3805" w:rsidRPr="00BA3805">
        <w:rPr>
          <w:rFonts w:ascii="Century Gothic" w:eastAsia="Arial" w:hAnsi="Century Gothic" w:cs="Arial"/>
          <w:b/>
          <w:bCs/>
          <w:szCs w:val="24"/>
          <w:lang w:val="es-MX"/>
        </w:rPr>
        <w:t>.-</w:t>
      </w:r>
      <w:r w:rsidR="00BA3805">
        <w:rPr>
          <w:rFonts w:ascii="Century Gothic" w:eastAsia="Arial" w:hAnsi="Century Gothic" w:cs="Arial"/>
          <w:szCs w:val="24"/>
          <w:lang w:val="es-MX"/>
        </w:rPr>
        <w:t xml:space="preserve"> </w:t>
      </w:r>
      <w:r w:rsidR="00D12B36" w:rsidRPr="00D12B36">
        <w:rPr>
          <w:rFonts w:ascii="Century Gothic" w:eastAsia="Arial" w:hAnsi="Century Gothic" w:cs="Arial"/>
          <w:szCs w:val="24"/>
          <w:lang w:val="es-MX"/>
        </w:rPr>
        <w:t xml:space="preserve">En relación con lo anterior y de acuerdo con lo establecido en el artículo 115 de la Constitución Política de los Estados Unidos Mexicanos, el cual dispone que los municipios contarán con una total autonomía para la toma de decisiones en materia de zonificación, utilización de suelo y la creación y administración de reservas ecológicas; así como el artículo 28, fracción XXIII, del Código Municipal para el Estado de Chihuahua que establece como facultad del Ayuntamiento, solicitar al Congreso del Estado la autorización para la dotación y ampliación del fundo legal; además de la opinión técnica vertida por la Secretaría de Desarrollo Urbano y Ecología de Gobierno del Estado, manifestando que se considera adecuada la modificación del fundo legal de </w:t>
      </w:r>
      <w:r w:rsidR="00D12B36">
        <w:rPr>
          <w:rFonts w:ascii="Century Gothic" w:eastAsia="Arial" w:hAnsi="Century Gothic" w:cs="Arial"/>
          <w:szCs w:val="24"/>
          <w:lang w:val="es-MX"/>
        </w:rPr>
        <w:t>Guadalupe</w:t>
      </w:r>
      <w:r w:rsidR="00D12B36" w:rsidRPr="00D12B36">
        <w:rPr>
          <w:rFonts w:ascii="Century Gothic" w:eastAsia="Arial" w:hAnsi="Century Gothic" w:cs="Arial"/>
          <w:szCs w:val="24"/>
          <w:lang w:val="es-MX"/>
        </w:rPr>
        <w:t xml:space="preserve">; es que esta Comisión, no encuentra impedimento alguno para dictaminar en sentido positivo la solicitud realizada por el </w:t>
      </w:r>
      <w:r w:rsidR="00D12B36">
        <w:rPr>
          <w:rFonts w:ascii="Century Gothic" w:eastAsia="Arial" w:hAnsi="Century Gothic" w:cs="Arial"/>
          <w:szCs w:val="24"/>
          <w:lang w:val="es-MX"/>
        </w:rPr>
        <w:t>Ayuntamiento</w:t>
      </w:r>
      <w:r w:rsidR="00D12B36" w:rsidRPr="00D12B36">
        <w:rPr>
          <w:rFonts w:ascii="Century Gothic" w:eastAsia="Arial" w:hAnsi="Century Gothic" w:cs="Arial"/>
          <w:szCs w:val="24"/>
          <w:lang w:val="es-MX"/>
        </w:rPr>
        <w:t>.</w:t>
      </w:r>
    </w:p>
    <w:p w14:paraId="395DF03F" w14:textId="77777777" w:rsidR="00694AD6" w:rsidRDefault="00694AD6" w:rsidP="008D2E2A">
      <w:pPr>
        <w:pStyle w:val="Normal1"/>
        <w:spacing w:line="360" w:lineRule="auto"/>
        <w:jc w:val="both"/>
        <w:rPr>
          <w:rFonts w:ascii="Century Gothic" w:eastAsia="Arial" w:hAnsi="Century Gothic" w:cs="Arial"/>
          <w:szCs w:val="24"/>
          <w:lang w:val="es-MX"/>
        </w:rPr>
      </w:pPr>
    </w:p>
    <w:p w14:paraId="1CBDD2C0" w14:textId="2081856D" w:rsidR="00694AD6" w:rsidRPr="00694AD6" w:rsidRDefault="00694AD6" w:rsidP="00694AD6">
      <w:pPr>
        <w:pStyle w:val="Normal1"/>
        <w:spacing w:line="360" w:lineRule="auto"/>
        <w:jc w:val="both"/>
        <w:rPr>
          <w:rFonts w:ascii="Century Gothic" w:eastAsia="Arial" w:hAnsi="Century Gothic" w:cs="Arial"/>
          <w:szCs w:val="24"/>
          <w:lang w:val="es-MX"/>
        </w:rPr>
      </w:pPr>
      <w:r w:rsidRPr="00694AD6">
        <w:rPr>
          <w:rFonts w:ascii="Century Gothic" w:eastAsia="Arial" w:hAnsi="Century Gothic" w:cs="Arial"/>
          <w:szCs w:val="24"/>
          <w:lang w:val="es-MX"/>
        </w:rPr>
        <w:t>Por lo anteriormente expuesto, la Comisión de Desarrollo Municipal y Fortalecimiento del Federalismo, somete a la consideración del Pleno, el presente   proyecto de Dictamen con carácter de:</w:t>
      </w:r>
    </w:p>
    <w:p w14:paraId="394ACB05" w14:textId="02A41F05" w:rsidR="00694AD6" w:rsidRDefault="00694AD6" w:rsidP="00694AD6">
      <w:pPr>
        <w:pStyle w:val="Normal1"/>
        <w:spacing w:line="360" w:lineRule="auto"/>
        <w:jc w:val="both"/>
        <w:rPr>
          <w:rFonts w:ascii="Century Gothic" w:eastAsia="Arial" w:hAnsi="Century Gothic" w:cs="Arial"/>
          <w:szCs w:val="24"/>
          <w:lang w:val="es-MX"/>
        </w:rPr>
      </w:pPr>
    </w:p>
    <w:p w14:paraId="6D46BDC8" w14:textId="77777777" w:rsidR="005F0AF8" w:rsidRPr="00694AD6" w:rsidRDefault="005F0AF8" w:rsidP="00694AD6">
      <w:pPr>
        <w:pStyle w:val="Normal1"/>
        <w:spacing w:line="360" w:lineRule="auto"/>
        <w:jc w:val="both"/>
        <w:rPr>
          <w:rFonts w:ascii="Century Gothic" w:eastAsia="Arial" w:hAnsi="Century Gothic" w:cs="Arial"/>
          <w:szCs w:val="24"/>
          <w:lang w:val="es-MX"/>
        </w:rPr>
      </w:pPr>
    </w:p>
    <w:p w14:paraId="055B4C4C" w14:textId="77777777" w:rsidR="00694AD6" w:rsidRPr="00644585" w:rsidRDefault="00694AD6" w:rsidP="00694AD6">
      <w:pPr>
        <w:pStyle w:val="Normal1"/>
        <w:spacing w:line="360" w:lineRule="auto"/>
        <w:jc w:val="center"/>
        <w:rPr>
          <w:rFonts w:ascii="Century Gothic" w:eastAsia="Arial" w:hAnsi="Century Gothic" w:cs="Arial"/>
          <w:b/>
          <w:bCs/>
          <w:sz w:val="28"/>
          <w:szCs w:val="28"/>
          <w:lang w:val="es-MX"/>
        </w:rPr>
      </w:pPr>
      <w:r w:rsidRPr="00644585">
        <w:rPr>
          <w:rFonts w:ascii="Century Gothic" w:eastAsia="Arial" w:hAnsi="Century Gothic" w:cs="Arial"/>
          <w:b/>
          <w:bCs/>
          <w:sz w:val="28"/>
          <w:szCs w:val="28"/>
          <w:lang w:val="es-MX"/>
        </w:rPr>
        <w:t>DECRETO</w:t>
      </w:r>
    </w:p>
    <w:p w14:paraId="1A8AAC0B" w14:textId="77777777" w:rsidR="00694AD6" w:rsidRPr="00644585" w:rsidRDefault="00694AD6" w:rsidP="00694AD6">
      <w:pPr>
        <w:pStyle w:val="Normal1"/>
        <w:spacing w:line="360" w:lineRule="auto"/>
        <w:jc w:val="both"/>
        <w:rPr>
          <w:rFonts w:ascii="Century Gothic" w:eastAsia="Arial" w:hAnsi="Century Gothic" w:cs="Arial"/>
          <w:b/>
          <w:bCs/>
          <w:sz w:val="28"/>
          <w:szCs w:val="28"/>
          <w:lang w:val="es-MX"/>
        </w:rPr>
      </w:pPr>
    </w:p>
    <w:p w14:paraId="2593EB59" w14:textId="50D334AD" w:rsidR="004056F9" w:rsidRDefault="00694AD6" w:rsidP="00694AD6">
      <w:pPr>
        <w:pStyle w:val="Normal1"/>
        <w:spacing w:line="360" w:lineRule="auto"/>
        <w:jc w:val="both"/>
        <w:rPr>
          <w:rFonts w:ascii="Century Gothic" w:eastAsia="Arial" w:hAnsi="Century Gothic" w:cs="Arial"/>
          <w:szCs w:val="24"/>
          <w:lang w:val="es-MX"/>
        </w:rPr>
      </w:pPr>
      <w:r w:rsidRPr="00644585">
        <w:rPr>
          <w:rFonts w:ascii="Century Gothic" w:eastAsia="Arial" w:hAnsi="Century Gothic" w:cs="Arial"/>
          <w:b/>
          <w:bCs/>
          <w:sz w:val="28"/>
          <w:szCs w:val="28"/>
          <w:lang w:val="es-MX"/>
        </w:rPr>
        <w:t xml:space="preserve">ARTÍCULO ÚNICO.- </w:t>
      </w:r>
      <w:r w:rsidRPr="00694AD6">
        <w:rPr>
          <w:rFonts w:ascii="Century Gothic" w:eastAsia="Arial" w:hAnsi="Century Gothic" w:cs="Arial"/>
          <w:szCs w:val="24"/>
          <w:lang w:val="es-MX"/>
        </w:rPr>
        <w:t xml:space="preserve">La Sexagésima </w:t>
      </w:r>
      <w:r w:rsidR="003B586F">
        <w:rPr>
          <w:rFonts w:ascii="Century Gothic" w:eastAsia="Arial" w:hAnsi="Century Gothic" w:cs="Arial"/>
          <w:szCs w:val="24"/>
          <w:lang w:val="es-MX"/>
        </w:rPr>
        <w:t>Octava</w:t>
      </w:r>
      <w:r w:rsidRPr="00694AD6">
        <w:rPr>
          <w:rFonts w:ascii="Century Gothic" w:eastAsia="Arial" w:hAnsi="Century Gothic" w:cs="Arial"/>
          <w:szCs w:val="24"/>
          <w:lang w:val="es-MX"/>
        </w:rPr>
        <w:t xml:space="preserve"> </w:t>
      </w:r>
      <w:r w:rsidR="006F6A67">
        <w:rPr>
          <w:rFonts w:ascii="Century Gothic" w:eastAsia="Arial" w:hAnsi="Century Gothic" w:cs="Arial"/>
          <w:szCs w:val="24"/>
          <w:lang w:val="es-MX"/>
        </w:rPr>
        <w:t xml:space="preserve">Legislatura </w:t>
      </w:r>
      <w:r w:rsidRPr="00694AD6">
        <w:rPr>
          <w:rFonts w:ascii="Century Gothic" w:eastAsia="Arial" w:hAnsi="Century Gothic" w:cs="Arial"/>
          <w:szCs w:val="24"/>
          <w:lang w:val="es-MX"/>
        </w:rPr>
        <w:t xml:space="preserve">del Honorable Congreso del Estado de Chihuahua, autoriza el nuevo fundo legal de </w:t>
      </w:r>
      <w:r w:rsidR="00261CBF">
        <w:rPr>
          <w:rFonts w:ascii="Century Gothic" w:eastAsia="Arial" w:hAnsi="Century Gothic" w:cs="Arial"/>
          <w:szCs w:val="24"/>
          <w:lang w:val="es-MX"/>
        </w:rPr>
        <w:t xml:space="preserve">la </w:t>
      </w:r>
      <w:r w:rsidR="00791DEE">
        <w:rPr>
          <w:rFonts w:ascii="Century Gothic" w:eastAsia="Arial" w:hAnsi="Century Gothic" w:cs="Arial"/>
          <w:szCs w:val="24"/>
          <w:lang w:val="es-MX"/>
        </w:rPr>
        <w:t>cabecera municipal</w:t>
      </w:r>
      <w:r w:rsidR="00261CBF">
        <w:rPr>
          <w:rFonts w:ascii="Century Gothic" w:eastAsia="Arial" w:hAnsi="Century Gothic" w:cs="Arial"/>
          <w:szCs w:val="24"/>
          <w:lang w:val="es-MX"/>
        </w:rPr>
        <w:t xml:space="preserve"> de </w:t>
      </w:r>
      <w:r w:rsidR="000A2074">
        <w:rPr>
          <w:rFonts w:ascii="Century Gothic" w:eastAsia="Arial" w:hAnsi="Century Gothic" w:cs="Arial"/>
          <w:szCs w:val="24"/>
          <w:lang w:val="es-MX"/>
        </w:rPr>
        <w:t>Guadalupe</w:t>
      </w:r>
      <w:r w:rsidRPr="00261CBF">
        <w:rPr>
          <w:rFonts w:ascii="Century Gothic" w:eastAsia="Arial" w:hAnsi="Century Gothic" w:cs="Arial"/>
          <w:szCs w:val="24"/>
          <w:lang w:val="es-MX"/>
        </w:rPr>
        <w:t xml:space="preserve">, con la superficie de </w:t>
      </w:r>
      <w:r w:rsidR="00D12B36">
        <w:rPr>
          <w:rFonts w:ascii="Century Gothic" w:eastAsia="Arial" w:hAnsi="Century Gothic" w:cs="Arial"/>
          <w:szCs w:val="24"/>
          <w:lang w:val="es-MX"/>
        </w:rPr>
        <w:t>692-37-95.956</w:t>
      </w:r>
      <w:r w:rsidR="000A2074">
        <w:rPr>
          <w:rFonts w:ascii="Century Gothic" w:eastAsia="Arial" w:hAnsi="Century Gothic" w:cs="Arial"/>
          <w:szCs w:val="24"/>
          <w:lang w:val="es-MX"/>
        </w:rPr>
        <w:t xml:space="preserve"> </w:t>
      </w:r>
      <w:r w:rsidRPr="00694AD6">
        <w:rPr>
          <w:rFonts w:ascii="Century Gothic" w:eastAsia="Arial" w:hAnsi="Century Gothic" w:cs="Arial"/>
          <w:szCs w:val="24"/>
          <w:lang w:val="es-MX"/>
        </w:rPr>
        <w:t>hectáreas, de acuerdo con la conformación poligonal que se integra por los lados, rumbos, distancias y coordenadas que a continuación se describen:</w:t>
      </w:r>
    </w:p>
    <w:p w14:paraId="3E78DE81" w14:textId="3DFCC617" w:rsidR="00261CBF" w:rsidRDefault="00261CBF" w:rsidP="00694AD6">
      <w:pPr>
        <w:pStyle w:val="Normal1"/>
        <w:spacing w:line="360" w:lineRule="auto"/>
        <w:jc w:val="both"/>
        <w:rPr>
          <w:rFonts w:ascii="Century Gothic" w:eastAsia="Arial" w:hAnsi="Century Gothic" w:cs="Arial"/>
          <w:szCs w:val="24"/>
          <w:lang w:val="es-MX"/>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19"/>
        <w:gridCol w:w="1985"/>
        <w:gridCol w:w="1261"/>
        <w:gridCol w:w="773"/>
        <w:gridCol w:w="2272"/>
        <w:gridCol w:w="2184"/>
      </w:tblGrid>
      <w:tr w:rsidR="00261CBF" w:rsidRPr="00E978C4" w14:paraId="70118BD6" w14:textId="77777777" w:rsidTr="00261CBF">
        <w:trPr>
          <w:trHeight w:val="571"/>
        </w:trPr>
        <w:tc>
          <w:tcPr>
            <w:tcW w:w="9751" w:type="dxa"/>
            <w:gridSpan w:val="7"/>
            <w:tcBorders>
              <w:bottom w:val="single" w:sz="4" w:space="0" w:color="auto"/>
            </w:tcBorders>
          </w:tcPr>
          <w:p w14:paraId="18181CB2" w14:textId="77777777" w:rsidR="00261CBF" w:rsidRPr="00E978C4" w:rsidRDefault="00261CBF" w:rsidP="00D61B15">
            <w:pPr>
              <w:spacing w:before="240" w:after="240"/>
              <w:jc w:val="center"/>
              <w:rPr>
                <w:rFonts w:ascii="Century Gothic" w:eastAsia="Calibri" w:hAnsi="Century Gothic"/>
                <w:b/>
                <w:sz w:val="20"/>
                <w:lang w:eastAsia="en-US"/>
              </w:rPr>
            </w:pPr>
            <w:r w:rsidRPr="00E978C4">
              <w:rPr>
                <w:rFonts w:ascii="Century Gothic" w:eastAsia="Calibri" w:hAnsi="Century Gothic"/>
                <w:b/>
                <w:sz w:val="20"/>
                <w:lang w:eastAsia="en-US"/>
              </w:rPr>
              <w:t>CUADRO DE CONSTRUCCI</w:t>
            </w:r>
            <w:r>
              <w:rPr>
                <w:rFonts w:ascii="Century Gothic" w:eastAsia="Calibri" w:hAnsi="Century Gothic"/>
                <w:b/>
                <w:sz w:val="20"/>
                <w:lang w:eastAsia="en-US"/>
              </w:rPr>
              <w:t>Ó</w:t>
            </w:r>
            <w:r w:rsidRPr="00E978C4">
              <w:rPr>
                <w:rFonts w:ascii="Century Gothic" w:eastAsia="Calibri" w:hAnsi="Century Gothic"/>
                <w:b/>
                <w:sz w:val="20"/>
                <w:lang w:eastAsia="en-US"/>
              </w:rPr>
              <w:t>N</w:t>
            </w:r>
          </w:p>
        </w:tc>
      </w:tr>
      <w:tr w:rsidR="00261CBF" w:rsidRPr="006F6A67" w14:paraId="0255F617" w14:textId="77777777" w:rsidTr="005F0AF8">
        <w:trPr>
          <w:trHeight w:val="333"/>
        </w:trPr>
        <w:tc>
          <w:tcPr>
            <w:tcW w:w="1276" w:type="dxa"/>
            <w:gridSpan w:val="2"/>
          </w:tcPr>
          <w:p w14:paraId="6C2E9344"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LADO</w:t>
            </w:r>
          </w:p>
        </w:tc>
        <w:tc>
          <w:tcPr>
            <w:tcW w:w="1985" w:type="dxa"/>
            <w:vMerge w:val="restart"/>
          </w:tcPr>
          <w:p w14:paraId="51D481BA"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RUMBO</w:t>
            </w:r>
          </w:p>
        </w:tc>
        <w:tc>
          <w:tcPr>
            <w:tcW w:w="1261" w:type="dxa"/>
            <w:vMerge w:val="restart"/>
          </w:tcPr>
          <w:p w14:paraId="6081974F"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DISTANCIA</w:t>
            </w:r>
          </w:p>
        </w:tc>
        <w:tc>
          <w:tcPr>
            <w:tcW w:w="773" w:type="dxa"/>
            <w:vMerge w:val="restart"/>
          </w:tcPr>
          <w:p w14:paraId="66968A43"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V</w:t>
            </w:r>
          </w:p>
        </w:tc>
        <w:tc>
          <w:tcPr>
            <w:tcW w:w="4456" w:type="dxa"/>
            <w:gridSpan w:val="2"/>
          </w:tcPr>
          <w:p w14:paraId="38432101" w14:textId="77777777" w:rsidR="00261CBF" w:rsidRPr="00261CBF" w:rsidRDefault="00261CBF" w:rsidP="00D61B15">
            <w:pPr>
              <w:jc w:val="center"/>
              <w:rPr>
                <w:rFonts w:ascii="Century Gothic" w:eastAsia="Calibri" w:hAnsi="Century Gothic"/>
                <w:b/>
                <w:sz w:val="20"/>
                <w:lang w:val="it-IT" w:eastAsia="en-US"/>
              </w:rPr>
            </w:pPr>
            <w:r w:rsidRPr="00261CBF">
              <w:rPr>
                <w:rFonts w:ascii="Century Gothic" w:eastAsia="Calibri" w:hAnsi="Century Gothic"/>
                <w:b/>
                <w:sz w:val="20"/>
                <w:lang w:val="it-IT" w:eastAsia="en-US"/>
              </w:rPr>
              <w:t>C O O R D E N A D A S</w:t>
            </w:r>
          </w:p>
        </w:tc>
      </w:tr>
      <w:tr w:rsidR="00261CBF" w:rsidRPr="00E978C4" w14:paraId="124C27D1" w14:textId="77777777" w:rsidTr="005F0AF8">
        <w:trPr>
          <w:trHeight w:val="268"/>
        </w:trPr>
        <w:tc>
          <w:tcPr>
            <w:tcW w:w="757" w:type="dxa"/>
          </w:tcPr>
          <w:p w14:paraId="36CE71D9"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EST</w:t>
            </w:r>
          </w:p>
        </w:tc>
        <w:tc>
          <w:tcPr>
            <w:tcW w:w="519" w:type="dxa"/>
          </w:tcPr>
          <w:p w14:paraId="28F2731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PV</w:t>
            </w:r>
          </w:p>
        </w:tc>
        <w:tc>
          <w:tcPr>
            <w:tcW w:w="1985" w:type="dxa"/>
            <w:vMerge/>
          </w:tcPr>
          <w:p w14:paraId="7836215A" w14:textId="77777777" w:rsidR="00261CBF" w:rsidRPr="00E978C4" w:rsidRDefault="00261CBF" w:rsidP="00D61B15">
            <w:pPr>
              <w:jc w:val="center"/>
              <w:rPr>
                <w:rFonts w:ascii="Century Gothic" w:eastAsia="Calibri" w:hAnsi="Century Gothic"/>
                <w:sz w:val="20"/>
                <w:lang w:eastAsia="en-US"/>
              </w:rPr>
            </w:pPr>
          </w:p>
        </w:tc>
        <w:tc>
          <w:tcPr>
            <w:tcW w:w="1261" w:type="dxa"/>
            <w:vMerge/>
          </w:tcPr>
          <w:p w14:paraId="4FAA7E65" w14:textId="77777777" w:rsidR="00261CBF" w:rsidRPr="00E978C4" w:rsidRDefault="00261CBF" w:rsidP="00D61B15">
            <w:pPr>
              <w:jc w:val="center"/>
              <w:rPr>
                <w:rFonts w:ascii="Century Gothic" w:eastAsia="Calibri" w:hAnsi="Century Gothic"/>
                <w:sz w:val="20"/>
                <w:lang w:eastAsia="en-US"/>
              </w:rPr>
            </w:pPr>
          </w:p>
        </w:tc>
        <w:tc>
          <w:tcPr>
            <w:tcW w:w="773" w:type="dxa"/>
            <w:vMerge/>
          </w:tcPr>
          <w:p w14:paraId="5ABFB68A" w14:textId="77777777" w:rsidR="00261CBF" w:rsidRPr="00E978C4" w:rsidRDefault="00261CBF" w:rsidP="00D61B15">
            <w:pPr>
              <w:jc w:val="center"/>
              <w:rPr>
                <w:rFonts w:ascii="Century Gothic" w:eastAsia="Calibri" w:hAnsi="Century Gothic"/>
                <w:sz w:val="20"/>
                <w:lang w:eastAsia="en-US"/>
              </w:rPr>
            </w:pPr>
          </w:p>
        </w:tc>
        <w:tc>
          <w:tcPr>
            <w:tcW w:w="2272" w:type="dxa"/>
          </w:tcPr>
          <w:p w14:paraId="07CAC1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Y</w:t>
            </w:r>
          </w:p>
        </w:tc>
        <w:tc>
          <w:tcPr>
            <w:tcW w:w="2184" w:type="dxa"/>
          </w:tcPr>
          <w:p w14:paraId="0878832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X</w:t>
            </w:r>
          </w:p>
        </w:tc>
      </w:tr>
      <w:tr w:rsidR="00261CBF" w:rsidRPr="00E978C4" w14:paraId="448EB652" w14:textId="77777777" w:rsidTr="005F0AF8">
        <w:trPr>
          <w:trHeight w:val="461"/>
        </w:trPr>
        <w:tc>
          <w:tcPr>
            <w:tcW w:w="757" w:type="dxa"/>
          </w:tcPr>
          <w:p w14:paraId="0EA03CB1" w14:textId="77777777" w:rsidR="00261CBF" w:rsidRPr="00E978C4" w:rsidRDefault="00261CBF" w:rsidP="00D61B15">
            <w:pPr>
              <w:jc w:val="center"/>
              <w:rPr>
                <w:rFonts w:ascii="Century Gothic" w:eastAsia="Calibri" w:hAnsi="Century Gothic"/>
                <w:sz w:val="20"/>
                <w:lang w:eastAsia="en-US"/>
              </w:rPr>
            </w:pPr>
          </w:p>
        </w:tc>
        <w:tc>
          <w:tcPr>
            <w:tcW w:w="519" w:type="dxa"/>
          </w:tcPr>
          <w:p w14:paraId="34451BE2" w14:textId="77777777" w:rsidR="00261CBF" w:rsidRPr="00E978C4" w:rsidRDefault="00261CBF" w:rsidP="00D61B15">
            <w:pPr>
              <w:jc w:val="center"/>
              <w:rPr>
                <w:rFonts w:ascii="Century Gothic" w:eastAsia="Calibri" w:hAnsi="Century Gothic"/>
                <w:sz w:val="20"/>
                <w:lang w:eastAsia="en-US"/>
              </w:rPr>
            </w:pPr>
          </w:p>
        </w:tc>
        <w:tc>
          <w:tcPr>
            <w:tcW w:w="1985" w:type="dxa"/>
          </w:tcPr>
          <w:p w14:paraId="5A4B6ED0" w14:textId="77777777" w:rsidR="00261CBF" w:rsidRPr="00E978C4" w:rsidRDefault="00261CBF" w:rsidP="00D61B15">
            <w:pPr>
              <w:jc w:val="center"/>
              <w:rPr>
                <w:rFonts w:ascii="Century Gothic" w:eastAsia="Calibri" w:hAnsi="Century Gothic"/>
                <w:sz w:val="20"/>
                <w:lang w:eastAsia="en-US"/>
              </w:rPr>
            </w:pPr>
          </w:p>
        </w:tc>
        <w:tc>
          <w:tcPr>
            <w:tcW w:w="1261" w:type="dxa"/>
          </w:tcPr>
          <w:p w14:paraId="1AE706DE" w14:textId="77777777" w:rsidR="00261CBF" w:rsidRPr="00E978C4" w:rsidRDefault="00261CBF" w:rsidP="00D61B15">
            <w:pPr>
              <w:jc w:val="center"/>
              <w:rPr>
                <w:rFonts w:ascii="Century Gothic" w:eastAsia="Calibri" w:hAnsi="Century Gothic"/>
                <w:sz w:val="20"/>
                <w:lang w:eastAsia="en-US"/>
              </w:rPr>
            </w:pPr>
          </w:p>
        </w:tc>
        <w:tc>
          <w:tcPr>
            <w:tcW w:w="773" w:type="dxa"/>
          </w:tcPr>
          <w:p w14:paraId="2BFF3C4E"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2272" w:type="dxa"/>
          </w:tcPr>
          <w:p w14:paraId="79B94503" w14:textId="219DA8F1"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3,4</w:t>
            </w:r>
            <w:r w:rsidR="00207836">
              <w:rPr>
                <w:rFonts w:ascii="Century Gothic" w:eastAsia="Calibri" w:hAnsi="Century Gothic"/>
                <w:sz w:val="20"/>
                <w:lang w:eastAsia="en-US"/>
              </w:rPr>
              <w:t>78,430.3406</w:t>
            </w:r>
          </w:p>
        </w:tc>
        <w:tc>
          <w:tcPr>
            <w:tcW w:w="2184" w:type="dxa"/>
          </w:tcPr>
          <w:p w14:paraId="53998BA2" w14:textId="3E025DA3"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396,822.7410</w:t>
            </w:r>
          </w:p>
        </w:tc>
      </w:tr>
      <w:tr w:rsidR="00261CBF" w:rsidRPr="00E978C4" w14:paraId="139D81A2" w14:textId="77777777" w:rsidTr="005F0AF8">
        <w:trPr>
          <w:trHeight w:val="484"/>
        </w:trPr>
        <w:tc>
          <w:tcPr>
            <w:tcW w:w="757" w:type="dxa"/>
          </w:tcPr>
          <w:p w14:paraId="31F533EB"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519" w:type="dxa"/>
          </w:tcPr>
          <w:p w14:paraId="26D586D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1985" w:type="dxa"/>
          </w:tcPr>
          <w:p w14:paraId="68A23F4A" w14:textId="7B1162A3"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S 30°22’48.30” E</w:t>
            </w:r>
          </w:p>
        </w:tc>
        <w:tc>
          <w:tcPr>
            <w:tcW w:w="1261" w:type="dxa"/>
          </w:tcPr>
          <w:p w14:paraId="3362F6A4" w14:textId="11D64109"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1,298.190</w:t>
            </w:r>
          </w:p>
        </w:tc>
        <w:tc>
          <w:tcPr>
            <w:tcW w:w="773" w:type="dxa"/>
          </w:tcPr>
          <w:p w14:paraId="769CB59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2272" w:type="dxa"/>
          </w:tcPr>
          <w:p w14:paraId="74F01F2D" w14:textId="3432D8C0"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3,477,310.4059</w:t>
            </w:r>
          </w:p>
        </w:tc>
        <w:tc>
          <w:tcPr>
            <w:tcW w:w="2184" w:type="dxa"/>
          </w:tcPr>
          <w:p w14:paraId="3AE8E4C7" w14:textId="4B97EA9F"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397,479.2796</w:t>
            </w:r>
          </w:p>
        </w:tc>
      </w:tr>
      <w:tr w:rsidR="00261CBF" w:rsidRPr="00E978C4" w14:paraId="3948FDC4" w14:textId="77777777" w:rsidTr="005F0AF8">
        <w:trPr>
          <w:trHeight w:val="484"/>
        </w:trPr>
        <w:tc>
          <w:tcPr>
            <w:tcW w:w="757" w:type="dxa"/>
          </w:tcPr>
          <w:p w14:paraId="1C82E77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519" w:type="dxa"/>
          </w:tcPr>
          <w:p w14:paraId="64F5876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1985" w:type="dxa"/>
          </w:tcPr>
          <w:p w14:paraId="3A579052" w14:textId="3FB084C1"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N 87°51’42.34” W</w:t>
            </w:r>
          </w:p>
        </w:tc>
        <w:tc>
          <w:tcPr>
            <w:tcW w:w="1261" w:type="dxa"/>
          </w:tcPr>
          <w:p w14:paraId="4C486BD6" w14:textId="2FB8DE5F"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2,008.099</w:t>
            </w:r>
          </w:p>
        </w:tc>
        <w:tc>
          <w:tcPr>
            <w:tcW w:w="773" w:type="dxa"/>
          </w:tcPr>
          <w:p w14:paraId="115DC69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2272" w:type="dxa"/>
          </w:tcPr>
          <w:p w14:paraId="55992EA7" w14:textId="54BEDE17"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3,477,385.3294</w:t>
            </w:r>
          </w:p>
        </w:tc>
        <w:tc>
          <w:tcPr>
            <w:tcW w:w="2184" w:type="dxa"/>
          </w:tcPr>
          <w:p w14:paraId="709FB0A8" w14:textId="744503C3"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395,472.5790</w:t>
            </w:r>
          </w:p>
        </w:tc>
      </w:tr>
      <w:tr w:rsidR="00261CBF" w:rsidRPr="00E978C4" w14:paraId="4E4B9A23" w14:textId="77777777" w:rsidTr="005F0AF8">
        <w:trPr>
          <w:trHeight w:val="484"/>
        </w:trPr>
        <w:tc>
          <w:tcPr>
            <w:tcW w:w="757" w:type="dxa"/>
          </w:tcPr>
          <w:p w14:paraId="403C0ED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519" w:type="dxa"/>
          </w:tcPr>
          <w:p w14:paraId="5B12F2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1985" w:type="dxa"/>
          </w:tcPr>
          <w:p w14:paraId="00F88281" w14:textId="01795EA6"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S 49°04’34.74” W</w:t>
            </w:r>
          </w:p>
        </w:tc>
        <w:tc>
          <w:tcPr>
            <w:tcW w:w="1261" w:type="dxa"/>
          </w:tcPr>
          <w:p w14:paraId="58B349E8" w14:textId="50998A8A"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312.224</w:t>
            </w:r>
          </w:p>
        </w:tc>
        <w:tc>
          <w:tcPr>
            <w:tcW w:w="773" w:type="dxa"/>
          </w:tcPr>
          <w:p w14:paraId="7127283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2272" w:type="dxa"/>
          </w:tcPr>
          <w:p w14:paraId="063EB09B" w14:textId="57F7AD8B"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3,477,180.8060</w:t>
            </w:r>
          </w:p>
        </w:tc>
        <w:tc>
          <w:tcPr>
            <w:tcW w:w="2184" w:type="dxa"/>
          </w:tcPr>
          <w:p w14:paraId="2E09F011" w14:textId="3994AAF7"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395,236.6679</w:t>
            </w:r>
          </w:p>
        </w:tc>
      </w:tr>
      <w:tr w:rsidR="00261CBF" w:rsidRPr="00E978C4" w14:paraId="58197C3A" w14:textId="77777777" w:rsidTr="005F0AF8">
        <w:trPr>
          <w:trHeight w:val="469"/>
        </w:trPr>
        <w:tc>
          <w:tcPr>
            <w:tcW w:w="757" w:type="dxa"/>
          </w:tcPr>
          <w:p w14:paraId="4565020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519" w:type="dxa"/>
          </w:tcPr>
          <w:p w14:paraId="4F0B0A0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1985" w:type="dxa"/>
          </w:tcPr>
          <w:p w14:paraId="758B84D4" w14:textId="3183429B"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S 16°51’12.31” W</w:t>
            </w:r>
          </w:p>
        </w:tc>
        <w:tc>
          <w:tcPr>
            <w:tcW w:w="1261" w:type="dxa"/>
          </w:tcPr>
          <w:p w14:paraId="0473A943" w14:textId="0FB8F4B2"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191.599</w:t>
            </w:r>
          </w:p>
        </w:tc>
        <w:tc>
          <w:tcPr>
            <w:tcW w:w="773" w:type="dxa"/>
          </w:tcPr>
          <w:p w14:paraId="643126B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2272" w:type="dxa"/>
          </w:tcPr>
          <w:p w14:paraId="4CA6F6DF" w14:textId="62CAB1BF"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3,476,997.4366</w:t>
            </w:r>
          </w:p>
        </w:tc>
        <w:tc>
          <w:tcPr>
            <w:tcW w:w="2184" w:type="dxa"/>
          </w:tcPr>
          <w:p w14:paraId="3C59B249" w14:textId="2ACF7DB1"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395</w:t>
            </w:r>
            <w:r w:rsidR="00560903">
              <w:rPr>
                <w:rFonts w:ascii="Century Gothic" w:eastAsia="Calibri" w:hAnsi="Century Gothic"/>
                <w:sz w:val="20"/>
                <w:lang w:eastAsia="en-US"/>
              </w:rPr>
              <w:t>,181.1188</w:t>
            </w:r>
          </w:p>
        </w:tc>
      </w:tr>
      <w:tr w:rsidR="00261CBF" w:rsidRPr="00E978C4" w14:paraId="6650D30E" w14:textId="77777777" w:rsidTr="005F0AF8">
        <w:trPr>
          <w:trHeight w:val="484"/>
        </w:trPr>
        <w:tc>
          <w:tcPr>
            <w:tcW w:w="757" w:type="dxa"/>
          </w:tcPr>
          <w:p w14:paraId="64BF918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519" w:type="dxa"/>
          </w:tcPr>
          <w:p w14:paraId="243E43A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1985" w:type="dxa"/>
          </w:tcPr>
          <w:p w14:paraId="03B546B1" w14:textId="14B0B546"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S 76°05’38.08” E</w:t>
            </w:r>
          </w:p>
        </w:tc>
        <w:tc>
          <w:tcPr>
            <w:tcW w:w="1261" w:type="dxa"/>
          </w:tcPr>
          <w:p w14:paraId="5C65A78D" w14:textId="1EE6D1A4"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605.520</w:t>
            </w:r>
          </w:p>
        </w:tc>
        <w:tc>
          <w:tcPr>
            <w:tcW w:w="773" w:type="dxa"/>
          </w:tcPr>
          <w:p w14:paraId="42D9AF5A"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2272" w:type="dxa"/>
          </w:tcPr>
          <w:p w14:paraId="3428F573" w14:textId="7E1CB7B5"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3,476,851.9113</w:t>
            </w:r>
          </w:p>
        </w:tc>
        <w:tc>
          <w:tcPr>
            <w:tcW w:w="2184" w:type="dxa"/>
          </w:tcPr>
          <w:p w14:paraId="225D09E1" w14:textId="7B2551EB"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395,768.8918</w:t>
            </w:r>
          </w:p>
        </w:tc>
      </w:tr>
      <w:tr w:rsidR="00261CBF" w:rsidRPr="00E978C4" w14:paraId="769AD0E4" w14:textId="77777777" w:rsidTr="005F0AF8">
        <w:trPr>
          <w:trHeight w:val="484"/>
        </w:trPr>
        <w:tc>
          <w:tcPr>
            <w:tcW w:w="757" w:type="dxa"/>
          </w:tcPr>
          <w:p w14:paraId="45BDA38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519" w:type="dxa"/>
          </w:tcPr>
          <w:p w14:paraId="1736DA3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1985" w:type="dxa"/>
          </w:tcPr>
          <w:p w14:paraId="2E5E52F6" w14:textId="01E9F938"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S 13°58’23.17” W</w:t>
            </w:r>
          </w:p>
        </w:tc>
        <w:tc>
          <w:tcPr>
            <w:tcW w:w="1261" w:type="dxa"/>
          </w:tcPr>
          <w:p w14:paraId="73A17F2E" w14:textId="0CE33B92"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1,500.005</w:t>
            </w:r>
          </w:p>
        </w:tc>
        <w:tc>
          <w:tcPr>
            <w:tcW w:w="773" w:type="dxa"/>
          </w:tcPr>
          <w:p w14:paraId="1599036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2272" w:type="dxa"/>
          </w:tcPr>
          <w:p w14:paraId="2A24F584" w14:textId="1C049EBE" w:rsidR="00261CBF" w:rsidRPr="00E978C4" w:rsidRDefault="00560903" w:rsidP="00D61B15">
            <w:pPr>
              <w:jc w:val="center"/>
              <w:rPr>
                <w:rFonts w:ascii="Century Gothic" w:eastAsia="Calibri" w:hAnsi="Century Gothic"/>
                <w:sz w:val="20"/>
                <w:lang w:eastAsia="en-US"/>
              </w:rPr>
            </w:pPr>
            <w:r>
              <w:rPr>
                <w:rFonts w:ascii="Century Gothic" w:eastAsia="Calibri" w:hAnsi="Century Gothic"/>
                <w:sz w:val="20"/>
                <w:lang w:eastAsia="en-US"/>
              </w:rPr>
              <w:t>3,475,396.2927</w:t>
            </w:r>
          </w:p>
        </w:tc>
        <w:tc>
          <w:tcPr>
            <w:tcW w:w="2184" w:type="dxa"/>
          </w:tcPr>
          <w:p w14:paraId="66EB9407" w14:textId="1798F1AB" w:rsidR="00261CBF" w:rsidRPr="00E978C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395,406.6911</w:t>
            </w:r>
          </w:p>
        </w:tc>
      </w:tr>
      <w:tr w:rsidR="00261CBF" w:rsidRPr="00E978C4" w14:paraId="09AA0025" w14:textId="77777777" w:rsidTr="005F0AF8">
        <w:trPr>
          <w:trHeight w:val="484"/>
        </w:trPr>
        <w:tc>
          <w:tcPr>
            <w:tcW w:w="757" w:type="dxa"/>
          </w:tcPr>
          <w:p w14:paraId="2C4CC0C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519" w:type="dxa"/>
          </w:tcPr>
          <w:p w14:paraId="178D499F" w14:textId="5CC7661B" w:rsidR="00261CBF" w:rsidRPr="00E978C4" w:rsidRDefault="000A2074"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1985" w:type="dxa"/>
          </w:tcPr>
          <w:p w14:paraId="224E27BD" w14:textId="26836E80" w:rsidR="00261CBF" w:rsidRPr="00E978C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N 78°24’42.95” W</w:t>
            </w:r>
          </w:p>
        </w:tc>
        <w:tc>
          <w:tcPr>
            <w:tcW w:w="1261" w:type="dxa"/>
          </w:tcPr>
          <w:p w14:paraId="2B57425F" w14:textId="62579A22" w:rsidR="00261CBF" w:rsidRPr="00E978C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2,137.371</w:t>
            </w:r>
          </w:p>
        </w:tc>
        <w:tc>
          <w:tcPr>
            <w:tcW w:w="773" w:type="dxa"/>
          </w:tcPr>
          <w:p w14:paraId="4D99FFA4" w14:textId="11D82087" w:rsidR="00261CBF"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2272" w:type="dxa"/>
          </w:tcPr>
          <w:p w14:paraId="27F11B35" w14:textId="56D55C53" w:rsidR="00261CBF" w:rsidRPr="00E978C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3,475,825.6348</w:t>
            </w:r>
          </w:p>
        </w:tc>
        <w:tc>
          <w:tcPr>
            <w:tcW w:w="2184" w:type="dxa"/>
          </w:tcPr>
          <w:p w14:paraId="67AD97EB" w14:textId="336DCB7B" w:rsidR="00261CBF" w:rsidRPr="00E978C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393,312.8859</w:t>
            </w:r>
          </w:p>
        </w:tc>
      </w:tr>
      <w:tr w:rsidR="000A2074" w:rsidRPr="00E978C4" w14:paraId="48179C2D" w14:textId="77777777" w:rsidTr="005F0AF8">
        <w:trPr>
          <w:trHeight w:val="484"/>
        </w:trPr>
        <w:tc>
          <w:tcPr>
            <w:tcW w:w="757" w:type="dxa"/>
          </w:tcPr>
          <w:p w14:paraId="0D26F7E5" w14:textId="2B649EA1" w:rsidR="000A2074"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519" w:type="dxa"/>
          </w:tcPr>
          <w:p w14:paraId="2B00B614" w14:textId="4E265A2F"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1985" w:type="dxa"/>
          </w:tcPr>
          <w:p w14:paraId="5555E558" w14:textId="04D8922F"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N 14°47’39.50” E</w:t>
            </w:r>
          </w:p>
        </w:tc>
        <w:tc>
          <w:tcPr>
            <w:tcW w:w="1261" w:type="dxa"/>
          </w:tcPr>
          <w:p w14:paraId="5B4C5721" w14:textId="251B586B"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2,175.632</w:t>
            </w:r>
          </w:p>
        </w:tc>
        <w:tc>
          <w:tcPr>
            <w:tcW w:w="773" w:type="dxa"/>
          </w:tcPr>
          <w:p w14:paraId="1AB777FD" w14:textId="305E92CB"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2272" w:type="dxa"/>
          </w:tcPr>
          <w:p w14:paraId="0B82E713" w14:textId="04A6D579"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3,477,929.1419</w:t>
            </w:r>
          </w:p>
        </w:tc>
        <w:tc>
          <w:tcPr>
            <w:tcW w:w="2184" w:type="dxa"/>
          </w:tcPr>
          <w:p w14:paraId="37E7864A" w14:textId="03ADA9AF"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393,868.4327</w:t>
            </w:r>
          </w:p>
        </w:tc>
      </w:tr>
      <w:tr w:rsidR="000A2074" w:rsidRPr="00E978C4" w14:paraId="0BCC29CD" w14:textId="77777777" w:rsidTr="005F0AF8">
        <w:trPr>
          <w:trHeight w:val="484"/>
        </w:trPr>
        <w:tc>
          <w:tcPr>
            <w:tcW w:w="757" w:type="dxa"/>
          </w:tcPr>
          <w:p w14:paraId="4CCF3547" w14:textId="2DCA9C9B" w:rsidR="000A2074"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519" w:type="dxa"/>
          </w:tcPr>
          <w:p w14:paraId="443BB0D8" w14:textId="3DB3DB08"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1985" w:type="dxa"/>
          </w:tcPr>
          <w:p w14:paraId="40FC3652" w14:textId="0AA3F6CE"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S 86°37’23.67” E</w:t>
            </w:r>
          </w:p>
        </w:tc>
        <w:tc>
          <w:tcPr>
            <w:tcW w:w="1261" w:type="dxa"/>
          </w:tcPr>
          <w:p w14:paraId="26BCB830" w14:textId="5C89A4B8"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627.546</w:t>
            </w:r>
          </w:p>
        </w:tc>
        <w:tc>
          <w:tcPr>
            <w:tcW w:w="773" w:type="dxa"/>
          </w:tcPr>
          <w:p w14:paraId="30F2DF75" w14:textId="1EF90C9E"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2272" w:type="dxa"/>
          </w:tcPr>
          <w:p w14:paraId="7073530F" w14:textId="1615C657"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3,477,892.1785</w:t>
            </w:r>
          </w:p>
        </w:tc>
        <w:tc>
          <w:tcPr>
            <w:tcW w:w="2184" w:type="dxa"/>
          </w:tcPr>
          <w:p w14:paraId="13465233" w14:textId="2E091E78"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394,494.8890</w:t>
            </w:r>
          </w:p>
        </w:tc>
      </w:tr>
      <w:tr w:rsidR="000A2074" w:rsidRPr="00E978C4" w14:paraId="5EC8F3FD" w14:textId="77777777" w:rsidTr="005F0AF8">
        <w:trPr>
          <w:trHeight w:val="484"/>
        </w:trPr>
        <w:tc>
          <w:tcPr>
            <w:tcW w:w="757" w:type="dxa"/>
          </w:tcPr>
          <w:p w14:paraId="326C4496" w14:textId="23793101" w:rsidR="000A2074"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519" w:type="dxa"/>
          </w:tcPr>
          <w:p w14:paraId="7E900149" w14:textId="39BB73C5"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11</w:t>
            </w:r>
          </w:p>
        </w:tc>
        <w:tc>
          <w:tcPr>
            <w:tcW w:w="1985" w:type="dxa"/>
          </w:tcPr>
          <w:p w14:paraId="758E42B4" w14:textId="26033665"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N 26°55’04.87” E</w:t>
            </w:r>
          </w:p>
        </w:tc>
        <w:tc>
          <w:tcPr>
            <w:tcW w:w="1261" w:type="dxa"/>
          </w:tcPr>
          <w:p w14:paraId="6DA1F6E3" w14:textId="4573BED6"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802.615</w:t>
            </w:r>
          </w:p>
        </w:tc>
        <w:tc>
          <w:tcPr>
            <w:tcW w:w="773" w:type="dxa"/>
          </w:tcPr>
          <w:p w14:paraId="79895A46" w14:textId="01F76472"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11</w:t>
            </w:r>
          </w:p>
        </w:tc>
        <w:tc>
          <w:tcPr>
            <w:tcW w:w="2272" w:type="dxa"/>
          </w:tcPr>
          <w:p w14:paraId="25591A5B" w14:textId="684BBE44"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3,478,607.8339</w:t>
            </w:r>
          </w:p>
        </w:tc>
        <w:tc>
          <w:tcPr>
            <w:tcW w:w="2184" w:type="dxa"/>
          </w:tcPr>
          <w:p w14:paraId="6654D053" w14:textId="531C1E7F"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394,858.2448</w:t>
            </w:r>
          </w:p>
        </w:tc>
      </w:tr>
      <w:tr w:rsidR="000A2074" w:rsidRPr="00E978C4" w14:paraId="4B894A7F" w14:textId="77777777" w:rsidTr="005F0AF8">
        <w:trPr>
          <w:trHeight w:val="484"/>
        </w:trPr>
        <w:tc>
          <w:tcPr>
            <w:tcW w:w="757" w:type="dxa"/>
          </w:tcPr>
          <w:p w14:paraId="09DCE7B9" w14:textId="46BB0BF5" w:rsidR="000A2074" w:rsidRPr="00E978C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11</w:t>
            </w:r>
          </w:p>
        </w:tc>
        <w:tc>
          <w:tcPr>
            <w:tcW w:w="519" w:type="dxa"/>
          </w:tcPr>
          <w:p w14:paraId="7AB258BA" w14:textId="10C6838F"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1985" w:type="dxa"/>
          </w:tcPr>
          <w:p w14:paraId="2702E470" w14:textId="3ED94055"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S 84°50’14.33” E</w:t>
            </w:r>
          </w:p>
        </w:tc>
        <w:tc>
          <w:tcPr>
            <w:tcW w:w="1261" w:type="dxa"/>
          </w:tcPr>
          <w:p w14:paraId="350262BF" w14:textId="2E65CC87"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1,972.498</w:t>
            </w:r>
          </w:p>
        </w:tc>
        <w:tc>
          <w:tcPr>
            <w:tcW w:w="773" w:type="dxa"/>
          </w:tcPr>
          <w:p w14:paraId="37930CDC" w14:textId="0AD523C9" w:rsidR="000A2074" w:rsidRDefault="00207836"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2272" w:type="dxa"/>
          </w:tcPr>
          <w:p w14:paraId="1F6114BD" w14:textId="67325A89"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3,478,430.3406</w:t>
            </w:r>
          </w:p>
        </w:tc>
        <w:tc>
          <w:tcPr>
            <w:tcW w:w="2184" w:type="dxa"/>
          </w:tcPr>
          <w:p w14:paraId="6A654EB4" w14:textId="0F4C3F83" w:rsidR="000A2074" w:rsidRDefault="006A1481" w:rsidP="00D61B15">
            <w:pPr>
              <w:jc w:val="center"/>
              <w:rPr>
                <w:rFonts w:ascii="Century Gothic" w:eastAsia="Calibri" w:hAnsi="Century Gothic"/>
                <w:sz w:val="20"/>
                <w:lang w:eastAsia="en-US"/>
              </w:rPr>
            </w:pPr>
            <w:r>
              <w:rPr>
                <w:rFonts w:ascii="Century Gothic" w:eastAsia="Calibri" w:hAnsi="Century Gothic"/>
                <w:sz w:val="20"/>
                <w:lang w:eastAsia="en-US"/>
              </w:rPr>
              <w:t>396,822.7410</w:t>
            </w:r>
          </w:p>
        </w:tc>
      </w:tr>
      <w:tr w:rsidR="00261CBF" w:rsidRPr="00E978C4" w14:paraId="31256434" w14:textId="77777777" w:rsidTr="00261CBF">
        <w:trPr>
          <w:trHeight w:val="488"/>
        </w:trPr>
        <w:tc>
          <w:tcPr>
            <w:tcW w:w="9751" w:type="dxa"/>
            <w:gridSpan w:val="7"/>
          </w:tcPr>
          <w:p w14:paraId="6EBFA2E0" w14:textId="77777777" w:rsidR="00261CBF" w:rsidRPr="00E978C4" w:rsidRDefault="00261CBF" w:rsidP="00D61B15">
            <w:pPr>
              <w:jc w:val="center"/>
              <w:rPr>
                <w:rFonts w:ascii="Century Gothic" w:eastAsia="Calibri" w:hAnsi="Century Gothic"/>
                <w:sz w:val="20"/>
                <w:lang w:eastAsia="en-US"/>
              </w:rPr>
            </w:pPr>
          </w:p>
          <w:p w14:paraId="48D86848" w14:textId="72E899EA"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 xml:space="preserve">SUPERFICIE = </w:t>
            </w:r>
            <w:r w:rsidR="006A1481">
              <w:rPr>
                <w:rFonts w:ascii="Century Gothic" w:eastAsia="Calibri" w:hAnsi="Century Gothic"/>
                <w:b/>
                <w:sz w:val="20"/>
                <w:lang w:eastAsia="en-US"/>
              </w:rPr>
              <w:t>692-37-95.956</w:t>
            </w:r>
            <w:r w:rsidR="005F0AF8">
              <w:rPr>
                <w:rFonts w:ascii="Century Gothic" w:eastAsia="Calibri" w:hAnsi="Century Gothic"/>
                <w:b/>
                <w:sz w:val="20"/>
                <w:lang w:eastAsia="en-US"/>
              </w:rPr>
              <w:t xml:space="preserve"> </w:t>
            </w:r>
            <w:r w:rsidR="006F6A67">
              <w:rPr>
                <w:rFonts w:ascii="Century Gothic" w:eastAsia="Calibri" w:hAnsi="Century Gothic"/>
                <w:b/>
                <w:sz w:val="20"/>
                <w:lang w:eastAsia="en-US"/>
              </w:rPr>
              <w:t>h</w:t>
            </w:r>
            <w:r w:rsidR="005F0AF8">
              <w:rPr>
                <w:rFonts w:ascii="Century Gothic" w:eastAsia="Calibri" w:hAnsi="Century Gothic"/>
                <w:b/>
                <w:sz w:val="20"/>
                <w:lang w:eastAsia="en-US"/>
              </w:rPr>
              <w:t>a</w:t>
            </w:r>
          </w:p>
        </w:tc>
      </w:tr>
    </w:tbl>
    <w:p w14:paraId="25484848" w14:textId="77777777" w:rsidR="00261CBF" w:rsidRPr="00216D65" w:rsidRDefault="00261CBF" w:rsidP="00694AD6">
      <w:pPr>
        <w:pStyle w:val="Normal1"/>
        <w:spacing w:line="360" w:lineRule="auto"/>
        <w:jc w:val="both"/>
        <w:rPr>
          <w:rFonts w:ascii="Century Gothic" w:eastAsia="Arial" w:hAnsi="Century Gothic" w:cs="Arial"/>
          <w:szCs w:val="24"/>
          <w:lang w:val="es-MX"/>
        </w:rPr>
      </w:pPr>
    </w:p>
    <w:p w14:paraId="320FD32C" w14:textId="77777777" w:rsidR="007A0BB0" w:rsidRDefault="007A0BB0" w:rsidP="007A0BB0">
      <w:pPr>
        <w:spacing w:line="360" w:lineRule="auto"/>
        <w:jc w:val="both"/>
        <w:rPr>
          <w:rFonts w:ascii="Century Gothic" w:eastAsia="Arial" w:hAnsi="Century Gothic" w:cs="Arial"/>
          <w:szCs w:val="24"/>
        </w:rPr>
      </w:pPr>
    </w:p>
    <w:p w14:paraId="04D2D628" w14:textId="77777777" w:rsidR="005F0AF8" w:rsidRPr="00E978C4" w:rsidRDefault="005F0AF8" w:rsidP="005F0AF8">
      <w:pPr>
        <w:spacing w:line="360" w:lineRule="auto"/>
        <w:contextualSpacing/>
        <w:jc w:val="center"/>
        <w:rPr>
          <w:rFonts w:ascii="Century Gothic" w:hAnsi="Century Gothic" w:cs="Arial"/>
          <w:b/>
          <w:bCs/>
          <w:sz w:val="28"/>
          <w:szCs w:val="28"/>
          <w:lang w:val="en-US"/>
        </w:rPr>
      </w:pPr>
      <w:r w:rsidRPr="00E978C4">
        <w:rPr>
          <w:rFonts w:ascii="Century Gothic" w:hAnsi="Century Gothic" w:cs="Arial"/>
          <w:b/>
          <w:bCs/>
          <w:sz w:val="28"/>
          <w:szCs w:val="28"/>
          <w:lang w:val="en-US"/>
        </w:rPr>
        <w:t>T R A N S I T O R I O S</w:t>
      </w:r>
    </w:p>
    <w:p w14:paraId="276E6D89" w14:textId="77777777" w:rsidR="005F0AF8" w:rsidRPr="00E978C4" w:rsidRDefault="005F0AF8" w:rsidP="005F0AF8">
      <w:pPr>
        <w:spacing w:line="360" w:lineRule="auto"/>
        <w:contextualSpacing/>
        <w:jc w:val="center"/>
        <w:rPr>
          <w:rFonts w:ascii="Century Gothic" w:eastAsia="Arial Unicode MS" w:hAnsi="Century Gothic" w:cs="Arial"/>
          <w:b/>
          <w:sz w:val="28"/>
          <w:szCs w:val="28"/>
          <w:lang w:val="en-US"/>
        </w:rPr>
      </w:pPr>
    </w:p>
    <w:p w14:paraId="526CF2AA" w14:textId="77777777" w:rsidR="005F0AF8" w:rsidRDefault="005F0AF8" w:rsidP="005F0AF8">
      <w:pPr>
        <w:spacing w:line="360" w:lineRule="auto"/>
        <w:contextualSpacing/>
        <w:jc w:val="both"/>
        <w:rPr>
          <w:rFonts w:ascii="Century Gothic" w:eastAsia="Arial Unicode MS" w:hAnsi="Century Gothic" w:cs="Arial"/>
          <w:szCs w:val="24"/>
        </w:rPr>
      </w:pPr>
      <w:r>
        <w:rPr>
          <w:rFonts w:ascii="Century Gothic" w:eastAsia="Arial Unicode MS" w:hAnsi="Century Gothic" w:cs="Arial"/>
          <w:b/>
          <w:sz w:val="28"/>
          <w:szCs w:val="28"/>
        </w:rPr>
        <w:t xml:space="preserve">ARTÍCULO </w:t>
      </w:r>
      <w:r w:rsidRPr="00EA4E0C">
        <w:rPr>
          <w:rFonts w:ascii="Century Gothic" w:eastAsia="Arial Unicode MS" w:hAnsi="Century Gothic" w:cs="Arial"/>
          <w:b/>
          <w:sz w:val="28"/>
          <w:szCs w:val="28"/>
        </w:rPr>
        <w:t xml:space="preserve">PRIMERO.- </w:t>
      </w:r>
      <w:r>
        <w:rPr>
          <w:rFonts w:ascii="Century Gothic" w:eastAsia="Arial Unicode MS" w:hAnsi="Century Gothic" w:cs="Arial"/>
          <w:szCs w:val="24"/>
        </w:rPr>
        <w:t>El presente Decreto entrará en vigor al día siguiente de su publicación en el Periódico Oficial del Estado.</w:t>
      </w:r>
    </w:p>
    <w:p w14:paraId="5042B3DB" w14:textId="73B9465A" w:rsidR="007A0BB0" w:rsidRDefault="007A0BB0" w:rsidP="00FD4204">
      <w:pPr>
        <w:pStyle w:val="Normal1"/>
        <w:spacing w:line="360" w:lineRule="auto"/>
        <w:jc w:val="both"/>
        <w:rPr>
          <w:rFonts w:ascii="Century Gothic" w:hAnsi="Century Gothic" w:cs="Arial"/>
          <w:szCs w:val="24"/>
          <w:lang w:val="es-MX"/>
        </w:rPr>
      </w:pPr>
    </w:p>
    <w:p w14:paraId="3ED2A888" w14:textId="512576FA" w:rsidR="005F0AF8" w:rsidRPr="009933DF" w:rsidRDefault="005F0AF8" w:rsidP="005F0AF8">
      <w:pPr>
        <w:spacing w:line="360" w:lineRule="auto"/>
        <w:contextualSpacing/>
        <w:jc w:val="both"/>
        <w:rPr>
          <w:rFonts w:ascii="Century Gothic" w:eastAsia="Arial Unicode MS" w:hAnsi="Century Gothic" w:cs="Arial"/>
          <w:b/>
          <w:sz w:val="28"/>
          <w:szCs w:val="28"/>
        </w:rPr>
      </w:pPr>
      <w:r>
        <w:rPr>
          <w:rFonts w:ascii="Century Gothic" w:eastAsia="Arial Unicode MS" w:hAnsi="Century Gothic" w:cs="Arial"/>
          <w:b/>
          <w:sz w:val="28"/>
          <w:szCs w:val="28"/>
        </w:rPr>
        <w:t>ARTÍCULO SEGUNDO</w:t>
      </w:r>
      <w:r w:rsidRPr="005406EC">
        <w:rPr>
          <w:rFonts w:ascii="Century Gothic" w:eastAsia="Arial Unicode MS" w:hAnsi="Century Gothic" w:cs="Arial"/>
          <w:b/>
          <w:sz w:val="28"/>
          <w:szCs w:val="28"/>
        </w:rPr>
        <w:t>.-</w:t>
      </w:r>
      <w:r>
        <w:rPr>
          <w:rFonts w:ascii="Century Gothic" w:eastAsia="Arial Unicode MS" w:hAnsi="Century Gothic" w:cs="Arial"/>
          <w:szCs w:val="24"/>
        </w:rPr>
        <w:t xml:space="preserve"> El Municipio de </w:t>
      </w:r>
      <w:r w:rsidR="006A1481">
        <w:rPr>
          <w:rFonts w:ascii="Century Gothic" w:eastAsia="Arial Unicode MS" w:hAnsi="Century Gothic" w:cs="Arial"/>
          <w:szCs w:val="24"/>
        </w:rPr>
        <w:t>Guadalupe</w:t>
      </w:r>
      <w:r>
        <w:rPr>
          <w:rFonts w:ascii="Century Gothic" w:eastAsia="Arial Unicode MS" w:hAnsi="Century Gothic" w:cs="Arial"/>
          <w:szCs w:val="24"/>
        </w:rPr>
        <w:t xml:space="preserve"> asumirá la responsabilidad del control y supervisión en el crecimiento poblacional de dicha circunscripción territorial.</w:t>
      </w:r>
    </w:p>
    <w:p w14:paraId="132B1E29" w14:textId="77777777" w:rsidR="005F0AF8" w:rsidRDefault="005F0AF8" w:rsidP="005F0AF8">
      <w:pPr>
        <w:spacing w:line="360" w:lineRule="auto"/>
        <w:contextualSpacing/>
        <w:jc w:val="both"/>
        <w:rPr>
          <w:rFonts w:ascii="Century Gothic" w:hAnsi="Century Gothic" w:cs="Arial"/>
          <w:bCs/>
          <w:szCs w:val="24"/>
        </w:rPr>
      </w:pPr>
    </w:p>
    <w:p w14:paraId="7830CD47" w14:textId="0D799B80" w:rsidR="005F0AF8" w:rsidRDefault="005F0AF8" w:rsidP="005F0AF8">
      <w:pPr>
        <w:spacing w:line="360" w:lineRule="auto"/>
        <w:contextualSpacing/>
        <w:jc w:val="both"/>
        <w:rPr>
          <w:rFonts w:ascii="Century Gothic" w:hAnsi="Century Gothic" w:cs="Arial"/>
          <w:szCs w:val="24"/>
        </w:rPr>
      </w:pPr>
      <w:r>
        <w:rPr>
          <w:rFonts w:ascii="Century Gothic" w:hAnsi="Century Gothic" w:cs="Arial"/>
          <w:bCs/>
          <w:szCs w:val="24"/>
        </w:rPr>
        <w:t xml:space="preserve">D A D O </w:t>
      </w:r>
      <w:r w:rsidRPr="005567CF">
        <w:rPr>
          <w:rFonts w:ascii="Century Gothic" w:hAnsi="Century Gothic" w:cs="Arial"/>
          <w:szCs w:val="24"/>
        </w:rPr>
        <w:t xml:space="preserve">en el Salón de Sesiones del Honorable Congreso del Estado, en la ciudad de Chihuahua, Chih., </w:t>
      </w:r>
      <w:r>
        <w:rPr>
          <w:rFonts w:ascii="Century Gothic" w:hAnsi="Century Gothic" w:cs="Arial"/>
          <w:szCs w:val="24"/>
        </w:rPr>
        <w:t xml:space="preserve">al día </w:t>
      </w:r>
      <w:r w:rsidR="0077043E">
        <w:rPr>
          <w:rFonts w:ascii="Century Gothic" w:hAnsi="Century Gothic" w:cs="Arial"/>
          <w:szCs w:val="24"/>
        </w:rPr>
        <w:t>catorce</w:t>
      </w:r>
      <w:r w:rsidRPr="00CE7F38">
        <w:rPr>
          <w:rFonts w:ascii="Century Gothic" w:hAnsi="Century Gothic" w:cs="Arial"/>
          <w:szCs w:val="24"/>
        </w:rPr>
        <w:t xml:space="preserve"> del mes de </w:t>
      </w:r>
      <w:r w:rsidR="00791DEE">
        <w:rPr>
          <w:rFonts w:ascii="Century Gothic" w:hAnsi="Century Gothic" w:cs="Arial"/>
          <w:szCs w:val="24"/>
        </w:rPr>
        <w:t>octu</w:t>
      </w:r>
      <w:r>
        <w:rPr>
          <w:rFonts w:ascii="Century Gothic" w:hAnsi="Century Gothic" w:cs="Arial"/>
          <w:szCs w:val="24"/>
        </w:rPr>
        <w:t>bre</w:t>
      </w:r>
      <w:r w:rsidRPr="00CE7F38">
        <w:rPr>
          <w:rFonts w:ascii="Century Gothic" w:hAnsi="Century Gothic" w:cs="Arial"/>
          <w:szCs w:val="24"/>
        </w:rPr>
        <w:t xml:space="preserve"> del año dos mil veinti</w:t>
      </w:r>
      <w:r>
        <w:rPr>
          <w:rFonts w:ascii="Century Gothic" w:hAnsi="Century Gothic" w:cs="Arial"/>
          <w:szCs w:val="24"/>
        </w:rPr>
        <w:t>cinco</w:t>
      </w:r>
      <w:r w:rsidRPr="00CE7F38">
        <w:rPr>
          <w:rFonts w:ascii="Century Gothic" w:hAnsi="Century Gothic" w:cs="Arial"/>
          <w:szCs w:val="24"/>
        </w:rPr>
        <w:t>.</w:t>
      </w:r>
    </w:p>
    <w:p w14:paraId="55CE90A1" w14:textId="708F5856" w:rsidR="00D43657" w:rsidRDefault="00D43657" w:rsidP="00FD4204">
      <w:pPr>
        <w:pStyle w:val="Normal1"/>
        <w:spacing w:line="360" w:lineRule="auto"/>
        <w:jc w:val="both"/>
        <w:rPr>
          <w:rFonts w:ascii="Century Gothic" w:hAnsi="Century Gothic" w:cs="Arial"/>
          <w:szCs w:val="24"/>
          <w:lang w:val="es-MX"/>
        </w:rPr>
      </w:pPr>
    </w:p>
    <w:p w14:paraId="7C3FCF55" w14:textId="77777777" w:rsidR="00791DEE" w:rsidRDefault="00791DEE" w:rsidP="00791DEE">
      <w:pPr>
        <w:pStyle w:val="Normal1"/>
        <w:spacing w:line="360" w:lineRule="auto"/>
        <w:jc w:val="both"/>
        <w:rPr>
          <w:rFonts w:ascii="Century Gothic" w:eastAsia="Arial" w:hAnsi="Century Gothic" w:cs="Arial"/>
          <w:b/>
        </w:rPr>
      </w:pPr>
      <w:r w:rsidRPr="002E753C">
        <w:rPr>
          <w:rFonts w:ascii="Century Gothic" w:eastAsia="Arial" w:hAnsi="Century Gothic" w:cs="Arial"/>
          <w:b/>
        </w:rPr>
        <w:t>Así lo aprobó la Comisión de</w:t>
      </w:r>
      <w:r>
        <w:rPr>
          <w:rFonts w:ascii="Century Gothic" w:eastAsia="Arial" w:hAnsi="Century Gothic" w:cs="Arial"/>
          <w:b/>
        </w:rPr>
        <w:t xml:space="preserve"> Desarrollo Municipal y Fortalecimiento del Federalismo</w:t>
      </w:r>
      <w:r w:rsidRPr="002E753C">
        <w:rPr>
          <w:rFonts w:ascii="Century Gothic" w:eastAsia="Arial" w:hAnsi="Century Gothic" w:cs="Arial"/>
          <w:b/>
        </w:rPr>
        <w:t xml:space="preserve">, en reunión de fecha </w:t>
      </w:r>
      <w:r>
        <w:rPr>
          <w:rFonts w:ascii="Century Gothic" w:eastAsia="Arial" w:hAnsi="Century Gothic" w:cs="Arial"/>
          <w:b/>
        </w:rPr>
        <w:t xml:space="preserve">nueve </w:t>
      </w:r>
      <w:r w:rsidRPr="002E753C">
        <w:rPr>
          <w:rFonts w:ascii="Century Gothic" w:eastAsia="Arial" w:hAnsi="Century Gothic" w:cs="Arial"/>
          <w:b/>
        </w:rPr>
        <w:t xml:space="preserve">de </w:t>
      </w:r>
      <w:r>
        <w:rPr>
          <w:rFonts w:ascii="Century Gothic" w:eastAsia="Arial" w:hAnsi="Century Gothic" w:cs="Arial"/>
          <w:b/>
        </w:rPr>
        <w:t>octubre del año dos mil veinticinco.</w:t>
      </w:r>
    </w:p>
    <w:p w14:paraId="463CD201" w14:textId="77777777" w:rsidR="00D43657" w:rsidRPr="00791DEE" w:rsidRDefault="00D43657" w:rsidP="00FD4204">
      <w:pPr>
        <w:pStyle w:val="Normal1"/>
        <w:spacing w:line="360" w:lineRule="auto"/>
        <w:jc w:val="both"/>
        <w:rPr>
          <w:rFonts w:ascii="Century Gothic" w:hAnsi="Century Gothic" w:cs="Arial"/>
          <w:szCs w:val="24"/>
        </w:rPr>
      </w:pPr>
    </w:p>
    <w:p w14:paraId="49C9558B" w14:textId="6E767D02" w:rsidR="00D43657" w:rsidRDefault="00D43657" w:rsidP="00FD4204">
      <w:pPr>
        <w:pStyle w:val="Normal1"/>
        <w:spacing w:line="360" w:lineRule="auto"/>
        <w:jc w:val="both"/>
        <w:rPr>
          <w:rFonts w:ascii="Century Gothic" w:hAnsi="Century Gothic" w:cs="Arial"/>
          <w:szCs w:val="24"/>
          <w:lang w:val="es-MX"/>
        </w:rPr>
      </w:pPr>
    </w:p>
    <w:p w14:paraId="52A6A61E" w14:textId="5E3FB86B" w:rsidR="00887576" w:rsidRDefault="00887576" w:rsidP="00FD4204">
      <w:pPr>
        <w:pStyle w:val="Normal1"/>
        <w:spacing w:line="360" w:lineRule="auto"/>
        <w:jc w:val="both"/>
        <w:rPr>
          <w:rFonts w:ascii="Century Gothic" w:hAnsi="Century Gothic" w:cs="Arial"/>
          <w:szCs w:val="24"/>
          <w:lang w:val="es-MX"/>
        </w:rPr>
      </w:pPr>
    </w:p>
    <w:p w14:paraId="4D92D3D0" w14:textId="14D49E78" w:rsidR="00887576" w:rsidRDefault="00887576" w:rsidP="00FD4204">
      <w:pPr>
        <w:pStyle w:val="Normal1"/>
        <w:spacing w:line="360" w:lineRule="auto"/>
        <w:jc w:val="both"/>
        <w:rPr>
          <w:rFonts w:ascii="Century Gothic" w:hAnsi="Century Gothic" w:cs="Arial"/>
          <w:szCs w:val="24"/>
          <w:lang w:val="es-MX"/>
        </w:rPr>
      </w:pPr>
    </w:p>
    <w:p w14:paraId="3BD01525" w14:textId="38C80515" w:rsidR="00887576" w:rsidRDefault="00887576" w:rsidP="00FD4204">
      <w:pPr>
        <w:pStyle w:val="Normal1"/>
        <w:spacing w:line="360" w:lineRule="auto"/>
        <w:jc w:val="both"/>
        <w:rPr>
          <w:rFonts w:ascii="Century Gothic" w:hAnsi="Century Gothic" w:cs="Arial"/>
          <w:szCs w:val="24"/>
          <w:lang w:val="es-MX"/>
        </w:rPr>
      </w:pPr>
    </w:p>
    <w:p w14:paraId="6C77CBE5" w14:textId="4AD60527" w:rsidR="00887576" w:rsidRDefault="00887576" w:rsidP="00FD4204">
      <w:pPr>
        <w:pStyle w:val="Normal1"/>
        <w:spacing w:line="360" w:lineRule="auto"/>
        <w:jc w:val="both"/>
        <w:rPr>
          <w:rFonts w:ascii="Century Gothic" w:hAnsi="Century Gothic" w:cs="Arial"/>
          <w:szCs w:val="24"/>
          <w:lang w:val="es-MX"/>
        </w:rPr>
      </w:pPr>
    </w:p>
    <w:p w14:paraId="0F9097D7" w14:textId="391DD172" w:rsidR="00887576" w:rsidRDefault="00887576" w:rsidP="00FD4204">
      <w:pPr>
        <w:pStyle w:val="Normal1"/>
        <w:spacing w:line="360" w:lineRule="auto"/>
        <w:jc w:val="both"/>
        <w:rPr>
          <w:rFonts w:ascii="Century Gothic" w:hAnsi="Century Gothic" w:cs="Arial"/>
          <w:szCs w:val="24"/>
          <w:lang w:val="es-MX"/>
        </w:rPr>
      </w:pPr>
    </w:p>
    <w:p w14:paraId="47F8E10C" w14:textId="31DE7302" w:rsidR="00887576" w:rsidRDefault="00887576" w:rsidP="00FD4204">
      <w:pPr>
        <w:pStyle w:val="Normal1"/>
        <w:spacing w:line="360" w:lineRule="auto"/>
        <w:jc w:val="both"/>
        <w:rPr>
          <w:rFonts w:ascii="Century Gothic" w:hAnsi="Century Gothic" w:cs="Arial"/>
          <w:szCs w:val="24"/>
          <w:lang w:val="es-MX"/>
        </w:rPr>
      </w:pPr>
    </w:p>
    <w:p w14:paraId="3DEEF1E9" w14:textId="12C35DDA" w:rsidR="00887576" w:rsidRDefault="00887576" w:rsidP="00FD4204">
      <w:pPr>
        <w:pStyle w:val="Normal1"/>
        <w:spacing w:line="360" w:lineRule="auto"/>
        <w:jc w:val="both"/>
        <w:rPr>
          <w:rFonts w:ascii="Century Gothic" w:hAnsi="Century Gothic" w:cs="Arial"/>
          <w:szCs w:val="24"/>
          <w:lang w:val="es-MX"/>
        </w:rPr>
      </w:pPr>
    </w:p>
    <w:p w14:paraId="6BF41E61" w14:textId="0F3E5332" w:rsidR="00887576" w:rsidRDefault="00887576" w:rsidP="00FD4204">
      <w:pPr>
        <w:pStyle w:val="Normal1"/>
        <w:spacing w:line="360" w:lineRule="auto"/>
        <w:jc w:val="both"/>
        <w:rPr>
          <w:rFonts w:ascii="Century Gothic" w:hAnsi="Century Gothic" w:cs="Arial"/>
          <w:szCs w:val="24"/>
          <w:lang w:val="es-MX"/>
        </w:rPr>
      </w:pPr>
    </w:p>
    <w:p w14:paraId="650A64A0" w14:textId="5AC3488E" w:rsidR="00887576" w:rsidRDefault="00887576" w:rsidP="00FD4204">
      <w:pPr>
        <w:pStyle w:val="Normal1"/>
        <w:spacing w:line="360" w:lineRule="auto"/>
        <w:jc w:val="both"/>
        <w:rPr>
          <w:rFonts w:ascii="Century Gothic" w:hAnsi="Century Gothic" w:cs="Arial"/>
          <w:szCs w:val="24"/>
          <w:lang w:val="es-MX"/>
        </w:rPr>
      </w:pPr>
    </w:p>
    <w:p w14:paraId="10C36826" w14:textId="337F373F" w:rsidR="00887576" w:rsidRDefault="00887576" w:rsidP="00FD4204">
      <w:pPr>
        <w:pStyle w:val="Normal1"/>
        <w:spacing w:line="360" w:lineRule="auto"/>
        <w:jc w:val="both"/>
        <w:rPr>
          <w:rFonts w:ascii="Century Gothic" w:hAnsi="Century Gothic" w:cs="Arial"/>
          <w:szCs w:val="24"/>
          <w:lang w:val="es-MX"/>
        </w:rPr>
      </w:pPr>
    </w:p>
    <w:p w14:paraId="327743A1" w14:textId="246A45DE" w:rsidR="00887576" w:rsidRDefault="00887576" w:rsidP="00FD4204">
      <w:pPr>
        <w:pStyle w:val="Normal1"/>
        <w:spacing w:line="360" w:lineRule="auto"/>
        <w:jc w:val="both"/>
        <w:rPr>
          <w:rFonts w:ascii="Century Gothic" w:hAnsi="Century Gothic" w:cs="Arial"/>
          <w:szCs w:val="24"/>
          <w:lang w:val="es-MX"/>
        </w:rPr>
      </w:pPr>
    </w:p>
    <w:p w14:paraId="1C0708FA" w14:textId="77777777" w:rsidR="00887576" w:rsidRDefault="00887576" w:rsidP="00FD4204">
      <w:pPr>
        <w:pStyle w:val="Normal1"/>
        <w:spacing w:line="360" w:lineRule="auto"/>
        <w:jc w:val="both"/>
        <w:rPr>
          <w:rFonts w:ascii="Century Gothic" w:hAnsi="Century Gothic" w:cs="Arial"/>
          <w:szCs w:val="24"/>
          <w:lang w:val="es-MX"/>
        </w:rPr>
      </w:pPr>
    </w:p>
    <w:p w14:paraId="4CDE2B71" w14:textId="77777777" w:rsidR="00F00E80" w:rsidRPr="002E753C" w:rsidRDefault="00F00E80" w:rsidP="00F00E80">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F00E80" w:rsidRPr="002E753C" w14:paraId="2F96A332" w14:textId="77777777" w:rsidTr="00D644E1">
        <w:trPr>
          <w:jc w:val="center"/>
        </w:trPr>
        <w:tc>
          <w:tcPr>
            <w:tcW w:w="1547" w:type="dxa"/>
            <w:vAlign w:val="center"/>
          </w:tcPr>
          <w:p w14:paraId="023579BA" w14:textId="77777777" w:rsidR="00F00E80" w:rsidRPr="002E753C" w:rsidRDefault="00F00E80" w:rsidP="00D644E1">
            <w:pPr>
              <w:pStyle w:val="Normal1"/>
              <w:jc w:val="center"/>
              <w:rPr>
                <w:rFonts w:ascii="Century Gothic" w:hAnsi="Century Gothic" w:cs="Arial"/>
                <w:b/>
                <w:szCs w:val="24"/>
              </w:rPr>
            </w:pPr>
          </w:p>
        </w:tc>
        <w:tc>
          <w:tcPr>
            <w:tcW w:w="2134" w:type="dxa"/>
            <w:vAlign w:val="center"/>
          </w:tcPr>
          <w:p w14:paraId="588B88B8"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7C08E4DE"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7C410A50"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66358E08" w14:textId="77777777" w:rsidR="00F00E80" w:rsidRPr="002E753C" w:rsidRDefault="00F00E80" w:rsidP="00D644E1">
            <w:pPr>
              <w:pStyle w:val="Normal1"/>
              <w:jc w:val="center"/>
              <w:rPr>
                <w:rFonts w:ascii="Century Gothic" w:hAnsi="Century Gothic" w:cs="Arial"/>
                <w:b/>
                <w:szCs w:val="24"/>
              </w:rPr>
            </w:pPr>
            <w:r w:rsidRPr="002E753C">
              <w:rPr>
                <w:rFonts w:ascii="Century Gothic" w:hAnsi="Century Gothic" w:cs="Arial"/>
                <w:b/>
                <w:szCs w:val="24"/>
              </w:rPr>
              <w:t>ABSTENCIÓN</w:t>
            </w:r>
          </w:p>
        </w:tc>
      </w:tr>
      <w:tr w:rsidR="00F00E80" w:rsidRPr="002E753C" w14:paraId="7662859C" w14:textId="77777777" w:rsidTr="00D644E1">
        <w:trPr>
          <w:jc w:val="center"/>
        </w:trPr>
        <w:tc>
          <w:tcPr>
            <w:tcW w:w="1547" w:type="dxa"/>
            <w:vAlign w:val="center"/>
          </w:tcPr>
          <w:p w14:paraId="40FF8A48"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11EA5127" wp14:editId="6537FDF6">
                  <wp:extent cx="817200" cy="1080000"/>
                  <wp:effectExtent l="0" t="0" r="254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00" cy="1080000"/>
                          </a:xfrm>
                          <a:prstGeom prst="rect">
                            <a:avLst/>
                          </a:prstGeom>
                        </pic:spPr>
                      </pic:pic>
                    </a:graphicData>
                  </a:graphic>
                </wp:inline>
              </w:drawing>
            </w:r>
          </w:p>
        </w:tc>
        <w:tc>
          <w:tcPr>
            <w:tcW w:w="2134" w:type="dxa"/>
            <w:vAlign w:val="center"/>
          </w:tcPr>
          <w:p w14:paraId="2668D32F" w14:textId="77777777" w:rsidR="00F00E80" w:rsidRDefault="00F00E80" w:rsidP="00D644E1">
            <w:pPr>
              <w:pStyle w:val="Normal1"/>
              <w:spacing w:line="276" w:lineRule="auto"/>
              <w:jc w:val="center"/>
              <w:rPr>
                <w:rFonts w:ascii="Century Gothic" w:hAnsi="Century Gothic" w:cs="Arial"/>
                <w:b/>
                <w:szCs w:val="24"/>
              </w:rPr>
            </w:pPr>
            <w:r>
              <w:rPr>
                <w:rFonts w:ascii="Century Gothic" w:hAnsi="Century Gothic" w:cs="Arial"/>
                <w:b/>
                <w:szCs w:val="24"/>
              </w:rPr>
              <w:t>DIP. PEDRO TORRES ESTRADA</w:t>
            </w:r>
          </w:p>
          <w:p w14:paraId="1E7A828D" w14:textId="77777777" w:rsidR="00F00E80" w:rsidRPr="00175D69"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5CEF11D8" w14:textId="77777777" w:rsidR="00F00E80" w:rsidRPr="002E753C" w:rsidRDefault="00F00E80" w:rsidP="00D644E1">
            <w:pPr>
              <w:pStyle w:val="Normal1"/>
              <w:spacing w:line="276" w:lineRule="auto"/>
              <w:jc w:val="center"/>
              <w:rPr>
                <w:rFonts w:ascii="Century Gothic" w:hAnsi="Century Gothic" w:cs="Arial"/>
                <w:b/>
                <w:szCs w:val="24"/>
              </w:rPr>
            </w:pPr>
          </w:p>
        </w:tc>
        <w:tc>
          <w:tcPr>
            <w:tcW w:w="2177" w:type="dxa"/>
            <w:vAlign w:val="center"/>
          </w:tcPr>
          <w:p w14:paraId="5A8C7544" w14:textId="035D5805"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1312" behindDoc="0" locked="0" layoutInCell="1" allowOverlap="1" wp14:anchorId="2F067B54" wp14:editId="3021131C">
                      <wp:simplePos x="0" y="0"/>
                      <wp:positionH relativeFrom="column">
                        <wp:posOffset>-85725</wp:posOffset>
                      </wp:positionH>
                      <wp:positionV relativeFrom="paragraph">
                        <wp:posOffset>-19685</wp:posOffset>
                      </wp:positionV>
                      <wp:extent cx="1390650" cy="11620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1390650" cy="1162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9B2FF"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5pt" to="102.7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" strokecolor="black [3213]" strokeweight=".5pt">
                      <v:stroke joinstyle="miter"/>
                    </v:line>
                  </w:pict>
                </mc:Fallback>
              </mc:AlternateContent>
            </w:r>
          </w:p>
        </w:tc>
        <w:tc>
          <w:tcPr>
            <w:tcW w:w="1969" w:type="dxa"/>
            <w:vAlign w:val="center"/>
          </w:tcPr>
          <w:p w14:paraId="597B9DD3" w14:textId="7FE6E512"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3360" behindDoc="0" locked="0" layoutInCell="1" allowOverlap="1" wp14:anchorId="57EEE3D1" wp14:editId="26ED8A3D">
                      <wp:simplePos x="0" y="0"/>
                      <wp:positionH relativeFrom="column">
                        <wp:posOffset>-95250</wp:posOffset>
                      </wp:positionH>
                      <wp:positionV relativeFrom="paragraph">
                        <wp:posOffset>-19685</wp:posOffset>
                      </wp:positionV>
                      <wp:extent cx="1247775" cy="11525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1247775"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AF8C4"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5pt" to="90.7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" strokecolor="black [3213]" strokeweight=".5pt">
                      <v:stroke joinstyle="miter"/>
                    </v:line>
                  </w:pict>
                </mc:Fallback>
              </mc:AlternateContent>
            </w:r>
          </w:p>
        </w:tc>
      </w:tr>
      <w:tr w:rsidR="00F00E80" w:rsidRPr="002E753C" w14:paraId="3A059950" w14:textId="77777777" w:rsidTr="00D644E1">
        <w:trPr>
          <w:jc w:val="center"/>
        </w:trPr>
        <w:tc>
          <w:tcPr>
            <w:tcW w:w="1547" w:type="dxa"/>
            <w:vAlign w:val="center"/>
          </w:tcPr>
          <w:p w14:paraId="3CACA955"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3016BA6F" wp14:editId="72FAF5A9">
                  <wp:extent cx="813600" cy="1080000"/>
                  <wp:effectExtent l="0" t="0" r="571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46E8FEDD" w14:textId="731A9BF1" w:rsidR="00F00E80" w:rsidRDefault="00F00E80" w:rsidP="00D644E1">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73864E15" w14:textId="77777777" w:rsidR="00F00E80" w:rsidRPr="0085168D"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026E67C1" w14:textId="5EDD60D7"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59264" behindDoc="0" locked="0" layoutInCell="1" allowOverlap="1" wp14:anchorId="42F5B081" wp14:editId="2ACF72AB">
                      <wp:simplePos x="0" y="0"/>
                      <wp:positionH relativeFrom="column">
                        <wp:posOffset>-66675</wp:posOffset>
                      </wp:positionH>
                      <wp:positionV relativeFrom="paragraph">
                        <wp:posOffset>36830</wp:posOffset>
                      </wp:positionV>
                      <wp:extent cx="1295400" cy="10572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129540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5C1C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9pt" to="96.7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" strokecolor="black [3213]" strokeweight=".5pt">
                      <v:stroke joinstyle="miter"/>
                    </v:line>
                  </w:pict>
                </mc:Fallback>
              </mc:AlternateContent>
            </w:r>
          </w:p>
        </w:tc>
        <w:tc>
          <w:tcPr>
            <w:tcW w:w="2177" w:type="dxa"/>
            <w:vAlign w:val="center"/>
          </w:tcPr>
          <w:p w14:paraId="608F0EC9" w14:textId="01DD17E9"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5408" behindDoc="0" locked="0" layoutInCell="1" allowOverlap="1" wp14:anchorId="19EAFFA4" wp14:editId="742A65FD">
                      <wp:simplePos x="0" y="0"/>
                      <wp:positionH relativeFrom="column">
                        <wp:posOffset>-57150</wp:posOffset>
                      </wp:positionH>
                      <wp:positionV relativeFrom="paragraph">
                        <wp:posOffset>18415</wp:posOffset>
                      </wp:positionV>
                      <wp:extent cx="1333500" cy="10763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133350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88D68"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5pt" to="100.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" strokecolor="black [3213]" strokeweight=".5pt">
                      <v:stroke joinstyle="miter"/>
                    </v:line>
                  </w:pict>
                </mc:Fallback>
              </mc:AlternateContent>
            </w:r>
          </w:p>
        </w:tc>
        <w:tc>
          <w:tcPr>
            <w:tcW w:w="1969" w:type="dxa"/>
            <w:vAlign w:val="center"/>
          </w:tcPr>
          <w:p w14:paraId="6B370D49" w14:textId="19979426"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7456" behindDoc="0" locked="0" layoutInCell="1" allowOverlap="1" wp14:anchorId="671B2562" wp14:editId="0DCB3A19">
                      <wp:simplePos x="0" y="0"/>
                      <wp:positionH relativeFrom="column">
                        <wp:posOffset>-104775</wp:posOffset>
                      </wp:positionH>
                      <wp:positionV relativeFrom="paragraph">
                        <wp:posOffset>-19685</wp:posOffset>
                      </wp:positionV>
                      <wp:extent cx="1247775" cy="11334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1247775" cy="1133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BD58B"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55pt" to="90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" strokecolor="black [3213]" strokeweight=".5pt">
                      <v:stroke joinstyle="miter"/>
                    </v:line>
                  </w:pict>
                </mc:Fallback>
              </mc:AlternateContent>
            </w:r>
          </w:p>
        </w:tc>
      </w:tr>
      <w:tr w:rsidR="00F00E80" w:rsidRPr="00EC137D" w14:paraId="262A92A0" w14:textId="77777777" w:rsidTr="00D644E1">
        <w:trPr>
          <w:jc w:val="center"/>
        </w:trPr>
        <w:tc>
          <w:tcPr>
            <w:tcW w:w="1547" w:type="dxa"/>
            <w:vAlign w:val="center"/>
          </w:tcPr>
          <w:p w14:paraId="03D76C35"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20AF3D39" wp14:editId="7DCC6BAD">
                  <wp:extent cx="813600" cy="1080000"/>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7A5ECE12" w14:textId="77777777" w:rsidR="00F00E80" w:rsidRPr="00EC137D" w:rsidRDefault="00F00E80" w:rsidP="00D644E1">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221477CF" w14:textId="77777777" w:rsidR="00F00E80" w:rsidRPr="00380471" w:rsidRDefault="00F00E80" w:rsidP="00D644E1">
            <w:pPr>
              <w:pStyle w:val="Normal1"/>
              <w:spacing w:line="276" w:lineRule="auto"/>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06451000" w14:textId="77777777" w:rsidR="00F00E80" w:rsidRPr="00380471" w:rsidRDefault="00F00E80" w:rsidP="00D644E1">
            <w:pPr>
              <w:pStyle w:val="Normal1"/>
              <w:spacing w:line="276" w:lineRule="auto"/>
              <w:jc w:val="center"/>
              <w:rPr>
                <w:rFonts w:ascii="Century Gothic" w:hAnsi="Century Gothic" w:cs="Arial"/>
                <w:b/>
                <w:szCs w:val="24"/>
                <w:lang w:val="es-MX"/>
              </w:rPr>
            </w:pPr>
          </w:p>
        </w:tc>
        <w:tc>
          <w:tcPr>
            <w:tcW w:w="2177" w:type="dxa"/>
            <w:vAlign w:val="center"/>
          </w:tcPr>
          <w:p w14:paraId="228394A3" w14:textId="48808EAC" w:rsidR="00F00E80" w:rsidRPr="00380471" w:rsidRDefault="00E447D5" w:rsidP="00D644E1">
            <w:pPr>
              <w:pStyle w:val="Normal1"/>
              <w:spacing w:line="276" w:lineRule="auto"/>
              <w:jc w:val="center"/>
              <w:rPr>
                <w:rFonts w:ascii="Century Gothic" w:hAnsi="Century Gothic" w:cs="Arial"/>
                <w:b/>
                <w:szCs w:val="24"/>
                <w:lang w:val="es-MX"/>
              </w:rPr>
            </w:pPr>
            <w:r>
              <w:rPr>
                <w:rFonts w:ascii="Century Gothic" w:hAnsi="Century Gothic" w:cs="Arial"/>
                <w:b/>
                <w:noProof/>
                <w:szCs w:val="24"/>
                <w:lang w:val="es-MX" w:eastAsia="es-MX"/>
              </w:rPr>
              <mc:AlternateContent>
                <mc:Choice Requires="wps">
                  <w:drawing>
                    <wp:anchor distT="0" distB="0" distL="114300" distR="114300" simplePos="0" relativeHeight="251669504" behindDoc="0" locked="0" layoutInCell="1" allowOverlap="1" wp14:anchorId="06EE422A" wp14:editId="51947952">
                      <wp:simplePos x="0" y="0"/>
                      <wp:positionH relativeFrom="column">
                        <wp:posOffset>-76200</wp:posOffset>
                      </wp:positionH>
                      <wp:positionV relativeFrom="paragraph">
                        <wp:posOffset>-10160</wp:posOffset>
                      </wp:positionV>
                      <wp:extent cx="1352550" cy="113347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1352550" cy="1133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DC8F1" id="Conector recto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pt" to="100.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" strokecolor="black [3213]" strokeweight=".5pt">
                      <v:stroke joinstyle="miter"/>
                    </v:line>
                  </w:pict>
                </mc:Fallback>
              </mc:AlternateContent>
            </w:r>
          </w:p>
        </w:tc>
        <w:tc>
          <w:tcPr>
            <w:tcW w:w="1969" w:type="dxa"/>
            <w:vAlign w:val="center"/>
          </w:tcPr>
          <w:p w14:paraId="2CE9F361" w14:textId="47FF25E4" w:rsidR="00F00E80" w:rsidRPr="00380471" w:rsidRDefault="00E447D5" w:rsidP="00D644E1">
            <w:pPr>
              <w:pStyle w:val="Normal1"/>
              <w:spacing w:line="276" w:lineRule="auto"/>
              <w:jc w:val="center"/>
              <w:rPr>
                <w:rFonts w:ascii="Century Gothic" w:hAnsi="Century Gothic" w:cs="Arial"/>
                <w:b/>
                <w:szCs w:val="24"/>
                <w:lang w:val="es-MX"/>
              </w:rPr>
            </w:pPr>
            <w:r>
              <w:rPr>
                <w:rFonts w:ascii="Century Gothic" w:hAnsi="Century Gothic" w:cs="Arial"/>
                <w:b/>
                <w:noProof/>
                <w:szCs w:val="24"/>
                <w:lang w:val="es-MX" w:eastAsia="es-MX"/>
              </w:rPr>
              <mc:AlternateContent>
                <mc:Choice Requires="wps">
                  <w:drawing>
                    <wp:anchor distT="0" distB="0" distL="114300" distR="114300" simplePos="0" relativeHeight="251671552" behindDoc="0" locked="0" layoutInCell="1" allowOverlap="1" wp14:anchorId="225D7346" wp14:editId="725D2178">
                      <wp:simplePos x="0" y="0"/>
                      <wp:positionH relativeFrom="column">
                        <wp:posOffset>-85725</wp:posOffset>
                      </wp:positionH>
                      <wp:positionV relativeFrom="paragraph">
                        <wp:posOffset>18415</wp:posOffset>
                      </wp:positionV>
                      <wp:extent cx="1276350" cy="11239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127635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9D8DC" id="Conector recto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45pt" to="93.7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" strokecolor="black [3213]" strokeweight=".5pt">
                      <v:stroke joinstyle="miter"/>
                    </v:line>
                  </w:pict>
                </mc:Fallback>
              </mc:AlternateContent>
            </w:r>
          </w:p>
        </w:tc>
      </w:tr>
      <w:tr w:rsidR="00F00E80" w:rsidRPr="002E753C" w14:paraId="1FCDC087" w14:textId="77777777" w:rsidTr="00D644E1">
        <w:trPr>
          <w:jc w:val="center"/>
        </w:trPr>
        <w:tc>
          <w:tcPr>
            <w:tcW w:w="1547" w:type="dxa"/>
            <w:vAlign w:val="center"/>
          </w:tcPr>
          <w:p w14:paraId="4A47DB6B"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264BBFFD" wp14:editId="4311155E">
                  <wp:extent cx="813600" cy="1080000"/>
                  <wp:effectExtent l="0" t="0" r="571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41B962CD" w14:textId="77777777" w:rsidR="00F00E80" w:rsidRDefault="00F00E80" w:rsidP="00D644E1">
            <w:pPr>
              <w:pStyle w:val="Normal1"/>
              <w:spacing w:line="276" w:lineRule="auto"/>
              <w:jc w:val="center"/>
              <w:rPr>
                <w:rFonts w:ascii="Century Gothic" w:hAnsi="Century Gothic" w:cs="Arial"/>
                <w:b/>
                <w:szCs w:val="24"/>
              </w:rPr>
            </w:pPr>
            <w:r>
              <w:rPr>
                <w:rFonts w:ascii="Century Gothic" w:hAnsi="Century Gothic" w:cs="Arial"/>
                <w:b/>
                <w:szCs w:val="24"/>
              </w:rPr>
              <w:t>DIP. LUIS FERNANDO CHACÓN ERIVES</w:t>
            </w:r>
          </w:p>
          <w:p w14:paraId="00101E87" w14:textId="77777777" w:rsidR="00F00E80" w:rsidRPr="0085168D" w:rsidRDefault="00F00E80" w:rsidP="00D644E1">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056FE289" w14:textId="77777777" w:rsidR="00F00E80" w:rsidRPr="002E753C" w:rsidRDefault="00F00E80" w:rsidP="00D644E1">
            <w:pPr>
              <w:pStyle w:val="Normal1"/>
              <w:spacing w:line="276" w:lineRule="auto"/>
              <w:jc w:val="center"/>
              <w:rPr>
                <w:rFonts w:ascii="Century Gothic" w:hAnsi="Century Gothic" w:cs="Arial"/>
                <w:b/>
                <w:szCs w:val="24"/>
              </w:rPr>
            </w:pPr>
          </w:p>
        </w:tc>
        <w:tc>
          <w:tcPr>
            <w:tcW w:w="2177" w:type="dxa"/>
            <w:vAlign w:val="center"/>
          </w:tcPr>
          <w:p w14:paraId="30524BCF" w14:textId="79D9E503"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73600" behindDoc="0" locked="0" layoutInCell="1" allowOverlap="1" wp14:anchorId="37339E00" wp14:editId="389D01B0">
                      <wp:simplePos x="0" y="0"/>
                      <wp:positionH relativeFrom="column">
                        <wp:posOffset>-76200</wp:posOffset>
                      </wp:positionH>
                      <wp:positionV relativeFrom="paragraph">
                        <wp:posOffset>-1905</wp:posOffset>
                      </wp:positionV>
                      <wp:extent cx="1352550" cy="10953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13525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43602D" id="Conector recto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100.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" strokecolor="black [3213]" strokeweight=".5pt">
                      <v:stroke joinstyle="miter"/>
                    </v:line>
                  </w:pict>
                </mc:Fallback>
              </mc:AlternateContent>
            </w:r>
          </w:p>
        </w:tc>
        <w:tc>
          <w:tcPr>
            <w:tcW w:w="1969" w:type="dxa"/>
            <w:vAlign w:val="center"/>
          </w:tcPr>
          <w:p w14:paraId="60330182" w14:textId="7A568192" w:rsidR="00F00E80" w:rsidRPr="002E753C" w:rsidRDefault="00E447D5"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75648" behindDoc="0" locked="0" layoutInCell="1" allowOverlap="1" wp14:anchorId="63B5A690" wp14:editId="4A937522">
                      <wp:simplePos x="0" y="0"/>
                      <wp:positionH relativeFrom="column">
                        <wp:posOffset>-85725</wp:posOffset>
                      </wp:positionH>
                      <wp:positionV relativeFrom="paragraph">
                        <wp:posOffset>-635</wp:posOffset>
                      </wp:positionV>
                      <wp:extent cx="1228725" cy="1123950"/>
                      <wp:effectExtent l="0" t="0" r="28575" b="19050"/>
                      <wp:wrapNone/>
                      <wp:docPr id="14" name="Conector recto 14"/>
                      <wp:cNvGraphicFramePr/>
                      <a:graphic xmlns:a="http://schemas.openxmlformats.org/drawingml/2006/main">
                        <a:graphicData uri="http://schemas.microsoft.com/office/word/2010/wordprocessingShape">
                          <wps:wsp>
                            <wps:cNvCnPr/>
                            <wps:spPr>
                              <a:xfrm>
                                <a:off x="0" y="0"/>
                                <a:ext cx="1228725"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439E7"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05pt" to="90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" strokecolor="black [3213]" strokeweight=".5pt">
                      <v:stroke joinstyle="miter"/>
                    </v:line>
                  </w:pict>
                </mc:Fallback>
              </mc:AlternateContent>
            </w:r>
          </w:p>
        </w:tc>
      </w:tr>
      <w:tr w:rsidR="00F00E80" w:rsidRPr="00EC137D" w14:paraId="4B60B629" w14:textId="77777777" w:rsidTr="00D644E1">
        <w:trPr>
          <w:trHeight w:val="1330"/>
          <w:jc w:val="center"/>
        </w:trPr>
        <w:tc>
          <w:tcPr>
            <w:tcW w:w="1547" w:type="dxa"/>
            <w:vAlign w:val="center"/>
          </w:tcPr>
          <w:p w14:paraId="335FCEE4" w14:textId="77777777" w:rsidR="00F00E80" w:rsidRPr="002E753C" w:rsidRDefault="00F00E80" w:rsidP="00D644E1">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016D836E" wp14:editId="6157C2FD">
                  <wp:extent cx="813600" cy="1080000"/>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7D90BE1E" w14:textId="77777777" w:rsidR="00F00E80" w:rsidRPr="00EC137D" w:rsidRDefault="00F00E80" w:rsidP="00D644E1">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34DA7511" w14:textId="77777777" w:rsidR="00F00E80" w:rsidRPr="00EC137D" w:rsidRDefault="00F00E80" w:rsidP="00D644E1">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3BC9E3DE" w14:textId="77777777" w:rsidR="00F00E80" w:rsidRPr="00EC137D" w:rsidRDefault="00F00E80" w:rsidP="00D644E1">
            <w:pPr>
              <w:pStyle w:val="Normal1"/>
              <w:spacing w:line="276" w:lineRule="auto"/>
              <w:jc w:val="center"/>
              <w:rPr>
                <w:rFonts w:ascii="Century Gothic" w:hAnsi="Century Gothic" w:cs="Arial"/>
                <w:b/>
                <w:szCs w:val="24"/>
                <w:lang w:val="it-IT"/>
              </w:rPr>
            </w:pPr>
          </w:p>
        </w:tc>
        <w:tc>
          <w:tcPr>
            <w:tcW w:w="2177" w:type="dxa"/>
            <w:vAlign w:val="center"/>
          </w:tcPr>
          <w:p w14:paraId="4B379B8E" w14:textId="160173DE" w:rsidR="00F00E80" w:rsidRPr="00EC137D" w:rsidRDefault="00E447D5" w:rsidP="00D644E1">
            <w:pPr>
              <w:pStyle w:val="Normal1"/>
              <w:spacing w:line="276" w:lineRule="auto"/>
              <w:jc w:val="center"/>
              <w:rPr>
                <w:rFonts w:ascii="Century Gothic" w:hAnsi="Century Gothic" w:cs="Arial"/>
                <w:b/>
                <w:szCs w:val="24"/>
                <w:lang w:val="it-IT"/>
              </w:rPr>
            </w:pPr>
            <w:r>
              <w:rPr>
                <w:rFonts w:ascii="Century Gothic" w:hAnsi="Century Gothic" w:cs="Arial"/>
                <w:b/>
                <w:noProof/>
                <w:szCs w:val="24"/>
                <w:lang w:val="es-MX" w:eastAsia="es-MX"/>
              </w:rPr>
              <mc:AlternateContent>
                <mc:Choice Requires="wps">
                  <w:drawing>
                    <wp:anchor distT="0" distB="0" distL="114300" distR="114300" simplePos="0" relativeHeight="251677696" behindDoc="0" locked="0" layoutInCell="1" allowOverlap="1" wp14:anchorId="50C6CF4F" wp14:editId="0FEE835E">
                      <wp:simplePos x="0" y="0"/>
                      <wp:positionH relativeFrom="column">
                        <wp:posOffset>-76200</wp:posOffset>
                      </wp:positionH>
                      <wp:positionV relativeFrom="paragraph">
                        <wp:posOffset>18415</wp:posOffset>
                      </wp:positionV>
                      <wp:extent cx="1352550" cy="1076325"/>
                      <wp:effectExtent l="0" t="0" r="19050" b="28575"/>
                      <wp:wrapNone/>
                      <wp:docPr id="15" name="Conector recto 15"/>
                      <wp:cNvGraphicFramePr/>
                      <a:graphic xmlns:a="http://schemas.openxmlformats.org/drawingml/2006/main">
                        <a:graphicData uri="http://schemas.microsoft.com/office/word/2010/wordprocessingShape">
                          <wps:wsp>
                            <wps:cNvCnPr/>
                            <wps:spPr>
                              <a:xfrm>
                                <a:off x="0" y="0"/>
                                <a:ext cx="135255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EF4E7"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5pt" to="100.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" strokecolor="black [3213]" strokeweight=".5pt">
                      <v:stroke joinstyle="miter"/>
                    </v:line>
                  </w:pict>
                </mc:Fallback>
              </mc:AlternateContent>
            </w:r>
          </w:p>
        </w:tc>
        <w:tc>
          <w:tcPr>
            <w:tcW w:w="1969" w:type="dxa"/>
            <w:vAlign w:val="center"/>
          </w:tcPr>
          <w:p w14:paraId="2F57839C" w14:textId="4C326FE9" w:rsidR="00F00E80" w:rsidRPr="00EC137D" w:rsidRDefault="00E447D5" w:rsidP="00D644E1">
            <w:pPr>
              <w:pStyle w:val="Normal1"/>
              <w:spacing w:line="276" w:lineRule="auto"/>
              <w:jc w:val="center"/>
              <w:rPr>
                <w:rFonts w:ascii="Century Gothic" w:hAnsi="Century Gothic" w:cs="Arial"/>
                <w:b/>
                <w:szCs w:val="24"/>
                <w:lang w:val="it-IT"/>
              </w:rPr>
            </w:pPr>
            <w:r>
              <w:rPr>
                <w:rFonts w:ascii="Century Gothic" w:hAnsi="Century Gothic" w:cs="Arial"/>
                <w:b/>
                <w:noProof/>
                <w:szCs w:val="24"/>
                <w:lang w:val="es-MX" w:eastAsia="es-MX"/>
              </w:rPr>
              <mc:AlternateContent>
                <mc:Choice Requires="wps">
                  <w:drawing>
                    <wp:anchor distT="0" distB="0" distL="114300" distR="114300" simplePos="0" relativeHeight="251679744" behindDoc="0" locked="0" layoutInCell="1" allowOverlap="1" wp14:anchorId="45FC116A" wp14:editId="173F280E">
                      <wp:simplePos x="0" y="0"/>
                      <wp:positionH relativeFrom="column">
                        <wp:posOffset>-104775</wp:posOffset>
                      </wp:positionH>
                      <wp:positionV relativeFrom="paragraph">
                        <wp:posOffset>-23495</wp:posOffset>
                      </wp:positionV>
                      <wp:extent cx="1276350" cy="1123950"/>
                      <wp:effectExtent l="0" t="0" r="19050" b="19050"/>
                      <wp:wrapNone/>
                      <wp:docPr id="16" name="Conector recto 16"/>
                      <wp:cNvGraphicFramePr/>
                      <a:graphic xmlns:a="http://schemas.openxmlformats.org/drawingml/2006/main">
                        <a:graphicData uri="http://schemas.microsoft.com/office/word/2010/wordprocessingShape">
                          <wps:wsp>
                            <wps:cNvCnPr/>
                            <wps:spPr>
                              <a:xfrm>
                                <a:off x="0" y="0"/>
                                <a:ext cx="127635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B186C9"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85pt" to="92.2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" strokecolor="black [3213]" strokeweight=".5pt">
                      <v:stroke joinstyle="miter"/>
                    </v:line>
                  </w:pict>
                </mc:Fallback>
              </mc:AlternateContent>
            </w:r>
          </w:p>
        </w:tc>
      </w:tr>
    </w:tbl>
    <w:p w14:paraId="58392F77" w14:textId="77777777" w:rsidR="00F00E80" w:rsidRPr="00EC137D" w:rsidRDefault="00F00E80" w:rsidP="00F00E80">
      <w:pPr>
        <w:spacing w:line="276" w:lineRule="auto"/>
        <w:rPr>
          <w:rFonts w:ascii="Century Gothic" w:eastAsia="Arial" w:hAnsi="Century Gothic" w:cs="Arial"/>
          <w:b/>
          <w:sz w:val="14"/>
          <w:szCs w:val="24"/>
          <w:lang w:val="it-IT"/>
        </w:rPr>
      </w:pPr>
    </w:p>
    <w:p w14:paraId="5A3FC2A7" w14:textId="3E1E4F50" w:rsidR="007B0046" w:rsidRPr="004C7A07" w:rsidRDefault="00F00E80" w:rsidP="00F00E80">
      <w:pPr>
        <w:widowControl w:val="0"/>
        <w:autoSpaceDE w:val="0"/>
        <w:autoSpaceDN w:val="0"/>
        <w:adjustRightInd w:val="0"/>
        <w:spacing w:line="276" w:lineRule="auto"/>
        <w:ind w:right="99" w:firstLine="14"/>
        <w:jc w:val="both"/>
        <w:rPr>
          <w:rFonts w:ascii="Century Gothic" w:hAnsi="Century Gothic" w:cs="Arial"/>
          <w:bCs/>
          <w:szCs w:val="2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 Iniciativa indicada</w:t>
      </w:r>
      <w:r>
        <w:rPr>
          <w:rFonts w:ascii="Century Gothic" w:eastAsia="Arial" w:hAnsi="Century Gothic" w:cs="Arial"/>
          <w:color w:val="auto"/>
          <w:sz w:val="14"/>
          <w:szCs w:val="14"/>
        </w:rPr>
        <w:t xml:space="preserve"> </w:t>
      </w:r>
      <w:r w:rsidRPr="0085168D">
        <w:rPr>
          <w:rFonts w:ascii="Century Gothic" w:eastAsia="Arial" w:hAnsi="Century Gothic" w:cs="Arial"/>
          <w:color w:val="auto"/>
          <w:sz w:val="14"/>
          <w:szCs w:val="14"/>
        </w:rPr>
        <w:t xml:space="preserve">con el número </w:t>
      </w:r>
      <w:r>
        <w:rPr>
          <w:rFonts w:ascii="Century Gothic" w:eastAsia="Arial" w:hAnsi="Century Gothic" w:cs="Arial"/>
          <w:color w:val="auto"/>
          <w:sz w:val="14"/>
          <w:szCs w:val="14"/>
        </w:rPr>
        <w:t>768</w:t>
      </w:r>
    </w:p>
    <w:sectPr w:rsidR="007B0046" w:rsidRPr="004C7A07" w:rsidSect="008F46C1">
      <w:headerReference w:type="default" r:id="rId12"/>
      <w:footerReference w:type="default" r:id="rId1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A69B9" w14:textId="77777777" w:rsidR="00C722AA" w:rsidRDefault="00C722AA" w:rsidP="008F46C1">
      <w:r>
        <w:separator/>
      </w:r>
    </w:p>
  </w:endnote>
  <w:endnote w:type="continuationSeparator" w:id="0">
    <w:p w14:paraId="11BF9724" w14:textId="77777777" w:rsidR="00C722AA" w:rsidRDefault="00C722AA" w:rsidP="008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7B6B" w14:textId="12EEC7E1" w:rsidR="00D602F6" w:rsidRDefault="00D602F6" w:rsidP="00D602F6">
    <w:pPr>
      <w:pStyle w:val="Piedepgina"/>
      <w:jc w:val="right"/>
    </w:pPr>
    <w:bookmarkStart w:id="1" w:name="_Hlk209015990"/>
    <w:bookmarkStart w:id="2" w:name="_Hlk209015991"/>
    <w:r>
      <w:rPr>
        <w:rFonts w:ascii="Century Gothic" w:hAnsi="Century Gothic"/>
        <w:sz w:val="16"/>
        <w:szCs w:val="16"/>
        <w:lang w:val="en-US"/>
      </w:rPr>
      <w:t>A768/OIDS</w:t>
    </w:r>
    <w:r>
      <w:rPr>
        <w:rFonts w:ascii="Century Gothic" w:hAnsi="Century Gothic"/>
        <w:sz w:val="16"/>
        <w:szCs w:val="16"/>
      </w:rPr>
      <w:t>/GOR/</w:t>
    </w:r>
    <w:r>
      <w:rPr>
        <w:rFonts w:ascii="Century Gothic" w:hAnsi="Century Gothic"/>
        <w:sz w:val="16"/>
        <w:szCs w:val="16"/>
        <w:lang w:val="en-US"/>
      </w:rPr>
      <w:t>JRMC</w:t>
    </w:r>
    <w:r>
      <w:rPr>
        <w:rFonts w:ascii="Century Gothic" w:hAnsi="Century Gothic"/>
        <w:sz w:val="16"/>
        <w:szCs w:val="16"/>
      </w:rPr>
      <w:t>/A</w:t>
    </w:r>
    <w:r>
      <w:rPr>
        <w:rFonts w:ascii="Century Gothic" w:hAnsi="Century Gothic"/>
        <w:sz w:val="16"/>
        <w:szCs w:val="16"/>
        <w:lang w:val="en-US"/>
      </w:rPr>
      <w:t>GAC</w:t>
    </w:r>
    <w:bookmarkEnd w:id="1"/>
    <w:bookmarkEnd w:id="2"/>
  </w:p>
  <w:p w14:paraId="15A85C66" w14:textId="6A311F68" w:rsidR="00D602F6" w:rsidRDefault="00D602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27449" w14:textId="77777777" w:rsidR="00C722AA" w:rsidRDefault="00C722AA" w:rsidP="008F46C1">
      <w:r>
        <w:separator/>
      </w:r>
    </w:p>
  </w:footnote>
  <w:footnote w:type="continuationSeparator" w:id="0">
    <w:p w14:paraId="1E5983FF" w14:textId="77777777" w:rsidR="00C722AA" w:rsidRDefault="00C722AA" w:rsidP="008F4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E303C" w14:textId="77777777" w:rsidR="008F46C1" w:rsidRDefault="008F46C1" w:rsidP="008F46C1">
    <w:pPr>
      <w:pStyle w:val="Encabezado"/>
      <w:jc w:val="right"/>
      <w:rPr>
        <w:rFonts w:ascii="Century Gothic" w:hAnsi="Century Gothic" w:cs="Tahoma"/>
        <w:b/>
        <w:bCs/>
        <w:sz w:val="28"/>
        <w:szCs w:val="28"/>
        <w:shd w:val="clear" w:color="auto" w:fill="FFFFFF"/>
      </w:rPr>
    </w:pPr>
  </w:p>
  <w:p w14:paraId="7FE05ED5" w14:textId="77777777" w:rsidR="008F46C1" w:rsidRDefault="008F46C1" w:rsidP="008F46C1">
    <w:pPr>
      <w:pStyle w:val="Encabezado"/>
      <w:jc w:val="right"/>
      <w:rPr>
        <w:rFonts w:ascii="Century Gothic" w:hAnsi="Century Gothic" w:cs="Tahoma"/>
        <w:b/>
        <w:bCs/>
        <w:sz w:val="28"/>
        <w:szCs w:val="28"/>
        <w:shd w:val="clear" w:color="auto" w:fill="FFFFFF"/>
      </w:rPr>
    </w:pPr>
  </w:p>
  <w:p w14:paraId="7EB01289" w14:textId="1AFD3B80" w:rsidR="008F46C1" w:rsidRDefault="008F46C1" w:rsidP="008F46C1">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43C42035" w14:textId="77777777" w:rsidR="008F46C1" w:rsidRPr="00DF4D5D" w:rsidRDefault="008F46C1" w:rsidP="008F46C1">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561476A2" w14:textId="1A372A5F" w:rsidR="008F46C1" w:rsidRPr="00033DAD" w:rsidRDefault="008F46C1" w:rsidP="008F46C1">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6A17F579" w14:textId="77777777" w:rsidR="008F46C1" w:rsidRPr="00DF4D5D" w:rsidRDefault="008F46C1" w:rsidP="008F46C1">
    <w:pPr>
      <w:pStyle w:val="Puesto"/>
      <w:jc w:val="right"/>
      <w:rPr>
        <w:rFonts w:ascii="Century Gothic" w:hAnsi="Century Gothic" w:cs="Arial"/>
        <w:szCs w:val="24"/>
        <w:lang w:val="x-none"/>
      </w:rPr>
    </w:pPr>
  </w:p>
  <w:p w14:paraId="34310DE1" w14:textId="217428D1" w:rsidR="008F46C1" w:rsidRPr="00AF193A" w:rsidRDefault="008F46C1" w:rsidP="008F46C1">
    <w:pPr>
      <w:pStyle w:val="Puesto"/>
      <w:jc w:val="right"/>
      <w:rPr>
        <w:rFonts w:ascii="Century Gothic" w:hAnsi="Century Gothic" w:cs="Arial"/>
        <w:szCs w:val="24"/>
      </w:rPr>
    </w:pPr>
    <w:r w:rsidRPr="00B324A2">
      <w:rPr>
        <w:rFonts w:ascii="Century Gothic" w:hAnsi="Century Gothic" w:cs="Arial"/>
        <w:szCs w:val="24"/>
      </w:rPr>
      <w:t>DCDMFF/</w:t>
    </w:r>
    <w:r>
      <w:rPr>
        <w:rFonts w:ascii="Century Gothic" w:hAnsi="Century Gothic" w:cs="Arial"/>
        <w:szCs w:val="24"/>
      </w:rPr>
      <w:t>0</w:t>
    </w:r>
    <w:r w:rsidR="00A93C9F">
      <w:rPr>
        <w:rFonts w:ascii="Century Gothic" w:hAnsi="Century Gothic" w:cs="Arial"/>
        <w:szCs w:val="24"/>
      </w:rPr>
      <w:t>2</w:t>
    </w:r>
    <w:r w:rsidRPr="00B324A2">
      <w:rPr>
        <w:rFonts w:ascii="Century Gothic" w:hAnsi="Century Gothic" w:cs="Arial"/>
        <w:szCs w:val="24"/>
      </w:rPr>
      <w:t>/202</w:t>
    </w:r>
    <w:r>
      <w:rPr>
        <w:rFonts w:ascii="Century Gothic" w:hAnsi="Century Gothic" w:cs="Arial"/>
        <w:color w:val="000000"/>
        <w:szCs w:val="24"/>
      </w:rPr>
      <w:t>5</w:t>
    </w:r>
  </w:p>
  <w:p w14:paraId="4DCD5BEF" w14:textId="77777777" w:rsidR="008F46C1" w:rsidRDefault="008F46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A45CC"/>
    <w:multiLevelType w:val="hybridMultilevel"/>
    <w:tmpl w:val="CD18D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C1"/>
    <w:rsid w:val="000A2074"/>
    <w:rsid w:val="000B6F08"/>
    <w:rsid w:val="001212F9"/>
    <w:rsid w:val="001266C2"/>
    <w:rsid w:val="00147E5F"/>
    <w:rsid w:val="00156269"/>
    <w:rsid w:val="001B0BE3"/>
    <w:rsid w:val="00207836"/>
    <w:rsid w:val="00253F14"/>
    <w:rsid w:val="00261CBF"/>
    <w:rsid w:val="0028177F"/>
    <w:rsid w:val="00281DD8"/>
    <w:rsid w:val="002D18C8"/>
    <w:rsid w:val="002D48B6"/>
    <w:rsid w:val="003B586F"/>
    <w:rsid w:val="004056F9"/>
    <w:rsid w:val="004C2E02"/>
    <w:rsid w:val="004C7A07"/>
    <w:rsid w:val="004D1FD0"/>
    <w:rsid w:val="00505F92"/>
    <w:rsid w:val="00560903"/>
    <w:rsid w:val="00563A94"/>
    <w:rsid w:val="005D129A"/>
    <w:rsid w:val="005F0AF8"/>
    <w:rsid w:val="005F5C52"/>
    <w:rsid w:val="00644585"/>
    <w:rsid w:val="0065179C"/>
    <w:rsid w:val="00651A70"/>
    <w:rsid w:val="00694AD6"/>
    <w:rsid w:val="006A1481"/>
    <w:rsid w:val="006F6A67"/>
    <w:rsid w:val="007047EA"/>
    <w:rsid w:val="007529B5"/>
    <w:rsid w:val="0077043E"/>
    <w:rsid w:val="007879F2"/>
    <w:rsid w:val="00791DEE"/>
    <w:rsid w:val="007A0BB0"/>
    <w:rsid w:val="007A0FAF"/>
    <w:rsid w:val="007B0046"/>
    <w:rsid w:val="007F3087"/>
    <w:rsid w:val="0081651E"/>
    <w:rsid w:val="00845E47"/>
    <w:rsid w:val="00882E85"/>
    <w:rsid w:val="00887576"/>
    <w:rsid w:val="008D2E2A"/>
    <w:rsid w:val="008F46C1"/>
    <w:rsid w:val="00900153"/>
    <w:rsid w:val="00913A01"/>
    <w:rsid w:val="009B600B"/>
    <w:rsid w:val="009F3DC6"/>
    <w:rsid w:val="00A93C9F"/>
    <w:rsid w:val="00A94AD5"/>
    <w:rsid w:val="00AA4476"/>
    <w:rsid w:val="00B414EC"/>
    <w:rsid w:val="00BA3805"/>
    <w:rsid w:val="00BD1BE1"/>
    <w:rsid w:val="00C0380C"/>
    <w:rsid w:val="00C208A7"/>
    <w:rsid w:val="00C43F3B"/>
    <w:rsid w:val="00C722AA"/>
    <w:rsid w:val="00C75BA6"/>
    <w:rsid w:val="00D12B36"/>
    <w:rsid w:val="00D2450A"/>
    <w:rsid w:val="00D26350"/>
    <w:rsid w:val="00D43657"/>
    <w:rsid w:val="00D4527C"/>
    <w:rsid w:val="00D602F6"/>
    <w:rsid w:val="00E447D5"/>
    <w:rsid w:val="00EA5EA9"/>
    <w:rsid w:val="00EC2299"/>
    <w:rsid w:val="00F00E80"/>
    <w:rsid w:val="00F17C4E"/>
    <w:rsid w:val="00F3490E"/>
    <w:rsid w:val="00F602B8"/>
    <w:rsid w:val="00F81278"/>
    <w:rsid w:val="00F92D1F"/>
    <w:rsid w:val="00FD42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B436"/>
  <w15:chartTrackingRefBased/>
  <w15:docId w15:val="{667A1866-1030-4472-9488-4AAB4943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6C1"/>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8F46C1"/>
  </w:style>
  <w:style w:type="paragraph" w:styleId="Piedepgina">
    <w:name w:val="footer"/>
    <w:basedOn w:val="Normal"/>
    <w:link w:val="PiedepginaCar"/>
    <w:uiPriority w:val="99"/>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8F46C1"/>
  </w:style>
  <w:style w:type="paragraph" w:styleId="Puesto">
    <w:name w:val="Title"/>
    <w:basedOn w:val="Normal"/>
    <w:link w:val="PuestoCar"/>
    <w:qFormat/>
    <w:rsid w:val="008F46C1"/>
    <w:pPr>
      <w:jc w:val="center"/>
    </w:pPr>
    <w:rPr>
      <w:rFonts w:ascii="Arial" w:hAnsi="Arial"/>
      <w:b/>
      <w:color w:val="auto"/>
      <w:lang w:val="es-ES"/>
    </w:rPr>
  </w:style>
  <w:style w:type="character" w:customStyle="1" w:styleId="PuestoCar">
    <w:name w:val="Puesto Car"/>
    <w:basedOn w:val="Fuentedeprrafopredeter"/>
    <w:link w:val="Puesto"/>
    <w:rsid w:val="008F46C1"/>
    <w:rPr>
      <w:rFonts w:ascii="Arial" w:eastAsia="Times New Roman" w:hAnsi="Arial" w:cs="Times New Roman"/>
      <w:b/>
      <w:sz w:val="24"/>
      <w:szCs w:val="20"/>
      <w:lang w:val="es-ES" w:eastAsia="es-ES"/>
    </w:rPr>
  </w:style>
  <w:style w:type="paragraph" w:customStyle="1" w:styleId="Normal1">
    <w:name w:val="Normal1"/>
    <w:rsid w:val="008F46C1"/>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2180</Words>
  <Characters>11993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2025-10-14T15:11:00Z</cp:lastPrinted>
  <dcterms:created xsi:type="dcterms:W3CDTF">2025-10-14T21:50:00Z</dcterms:created>
  <dcterms:modified xsi:type="dcterms:W3CDTF">2025-10-14T21:50:00Z</dcterms:modified>
</cp:coreProperties>
</file>