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1C26" w14:textId="77777777" w:rsidR="002121CF" w:rsidRDefault="002121CF" w:rsidP="006111EE">
      <w:pPr>
        <w:spacing w:after="0" w:line="360" w:lineRule="auto"/>
        <w:contextualSpacing/>
        <w:jc w:val="both"/>
        <w:rPr>
          <w:rFonts w:ascii="Century Gothic" w:eastAsia="Arial" w:hAnsi="Century Gothic" w:cs="Arial"/>
          <w:b/>
          <w:sz w:val="24"/>
          <w:szCs w:val="24"/>
          <w:lang w:eastAsia="es-ES"/>
        </w:rPr>
      </w:pPr>
    </w:p>
    <w:p w14:paraId="726B5891" w14:textId="253AF23F" w:rsidR="006111EE" w:rsidRPr="006111EE" w:rsidRDefault="006111EE" w:rsidP="006111EE">
      <w:pPr>
        <w:spacing w:after="0" w:line="360" w:lineRule="auto"/>
        <w:contextualSpacing/>
        <w:jc w:val="both"/>
        <w:rPr>
          <w:rFonts w:ascii="Century Gothic" w:eastAsia="Times New Roman" w:hAnsi="Century Gothic" w:cs="Arial"/>
          <w:sz w:val="24"/>
          <w:szCs w:val="24"/>
          <w:lang w:eastAsia="es-ES"/>
        </w:rPr>
      </w:pPr>
      <w:r w:rsidRPr="006111EE">
        <w:rPr>
          <w:rFonts w:ascii="Century Gothic" w:eastAsia="Arial" w:hAnsi="Century Gothic" w:cs="Arial"/>
          <w:b/>
          <w:sz w:val="24"/>
          <w:szCs w:val="24"/>
          <w:lang w:eastAsia="es-ES"/>
        </w:rPr>
        <w:t>H. CONGRESO DEL ESTADO</w:t>
      </w:r>
    </w:p>
    <w:p w14:paraId="1B319D14" w14:textId="77777777" w:rsidR="006111EE" w:rsidRPr="006111EE" w:rsidRDefault="006111EE" w:rsidP="006111EE">
      <w:pPr>
        <w:spacing w:after="0" w:line="360" w:lineRule="auto"/>
        <w:contextualSpacing/>
        <w:jc w:val="both"/>
        <w:rPr>
          <w:rFonts w:ascii="Century Gothic" w:eastAsia="Arial" w:hAnsi="Century Gothic" w:cs="Arial"/>
          <w:b/>
          <w:sz w:val="24"/>
          <w:szCs w:val="24"/>
          <w:lang w:eastAsia="es-ES"/>
        </w:rPr>
      </w:pPr>
      <w:r w:rsidRPr="006111EE">
        <w:rPr>
          <w:rFonts w:ascii="Century Gothic" w:eastAsia="Arial" w:hAnsi="Century Gothic" w:cs="Arial"/>
          <w:b/>
          <w:sz w:val="24"/>
          <w:szCs w:val="24"/>
          <w:lang w:eastAsia="es-ES"/>
        </w:rPr>
        <w:t>P R E S E N T E.-</w:t>
      </w:r>
    </w:p>
    <w:p w14:paraId="5963B90B" w14:textId="77777777" w:rsidR="006111EE" w:rsidRPr="006111EE" w:rsidRDefault="006111EE" w:rsidP="006111EE">
      <w:pPr>
        <w:spacing w:after="0" w:line="360" w:lineRule="auto"/>
        <w:contextualSpacing/>
        <w:jc w:val="both"/>
        <w:rPr>
          <w:rFonts w:ascii="Century Gothic" w:eastAsia="Arial" w:hAnsi="Century Gothic" w:cs="Arial"/>
          <w:b/>
          <w:sz w:val="24"/>
          <w:szCs w:val="24"/>
          <w:lang w:eastAsia="es-ES"/>
        </w:rPr>
      </w:pPr>
    </w:p>
    <w:p w14:paraId="61BEBE59" w14:textId="77777777" w:rsidR="006111EE" w:rsidRPr="006111EE" w:rsidRDefault="006111EE" w:rsidP="006111EE">
      <w:pPr>
        <w:spacing w:after="0" w:line="360" w:lineRule="auto"/>
        <w:contextualSpacing/>
        <w:jc w:val="both"/>
        <w:rPr>
          <w:rFonts w:ascii="Century Gothic" w:eastAsia="Times New Roman" w:hAnsi="Century Gothic" w:cs="Arial"/>
          <w:sz w:val="24"/>
          <w:szCs w:val="24"/>
          <w:lang w:eastAsia="es-ES"/>
        </w:rPr>
      </w:pPr>
      <w:r w:rsidRPr="006111EE">
        <w:rPr>
          <w:rFonts w:ascii="Century Gothic" w:eastAsia="Arial" w:hAnsi="Century Gothic" w:cs="Arial"/>
          <w:sz w:val="24"/>
          <w:szCs w:val="24"/>
          <w:lang w:eastAsia="es-ES"/>
        </w:rPr>
        <w:t xml:space="preserve">La Comisión de Turismo, con fundamento en lo dispuesto por los artículos 64, fracción II de la Constitución Política, 87, 88 y 111 de la Ley Orgánica del Poder Legislativo, así como 80 y 81 del Reglamento Interior y de Prácticas Parlamentarias del Poder Legislativo, todos ordenamientos del Estado de Chihuahua, somete a la consideración de este Alto Cuerpo Colegiado el presente Dictamen, elaborado con base a los siguientes: </w:t>
      </w:r>
    </w:p>
    <w:p w14:paraId="6D9956FD" w14:textId="77777777" w:rsidR="006111EE" w:rsidRPr="006111EE" w:rsidRDefault="006111EE" w:rsidP="006111EE">
      <w:pPr>
        <w:spacing w:after="0" w:line="360" w:lineRule="auto"/>
        <w:contextualSpacing/>
        <w:jc w:val="both"/>
        <w:rPr>
          <w:rFonts w:ascii="Century Gothic" w:eastAsia="Arial" w:hAnsi="Century Gothic" w:cs="Arial"/>
          <w:b/>
          <w:sz w:val="24"/>
          <w:szCs w:val="24"/>
          <w:lang w:eastAsia="es-ES"/>
        </w:rPr>
      </w:pPr>
    </w:p>
    <w:p w14:paraId="2EAB0F03" w14:textId="77777777" w:rsidR="006111EE" w:rsidRPr="006111EE" w:rsidRDefault="006111EE" w:rsidP="006111EE">
      <w:pPr>
        <w:spacing w:after="0" w:line="360" w:lineRule="auto"/>
        <w:contextualSpacing/>
        <w:jc w:val="center"/>
        <w:rPr>
          <w:rFonts w:ascii="Century Gothic" w:eastAsia="Arial" w:hAnsi="Century Gothic" w:cs="Arial"/>
          <w:b/>
          <w:spacing w:val="20"/>
          <w:sz w:val="24"/>
          <w:szCs w:val="24"/>
          <w:lang w:eastAsia="es-ES"/>
        </w:rPr>
      </w:pPr>
      <w:r w:rsidRPr="006111EE">
        <w:rPr>
          <w:rFonts w:ascii="Century Gothic" w:eastAsia="Arial" w:hAnsi="Century Gothic" w:cs="Arial"/>
          <w:b/>
          <w:spacing w:val="20"/>
          <w:sz w:val="24"/>
          <w:szCs w:val="24"/>
          <w:lang w:eastAsia="es-ES"/>
        </w:rPr>
        <w:t>ANTECEDENTES</w:t>
      </w:r>
    </w:p>
    <w:p w14:paraId="736BBD87" w14:textId="77777777" w:rsidR="006111EE" w:rsidRPr="006111EE" w:rsidRDefault="006111EE" w:rsidP="006111EE">
      <w:pPr>
        <w:spacing w:after="0" w:line="360" w:lineRule="auto"/>
        <w:contextualSpacing/>
        <w:jc w:val="center"/>
        <w:rPr>
          <w:rFonts w:ascii="Century Gothic" w:eastAsia="Arial" w:hAnsi="Century Gothic" w:cs="Arial"/>
          <w:b/>
          <w:sz w:val="24"/>
          <w:szCs w:val="24"/>
          <w:lang w:eastAsia="es-ES"/>
        </w:rPr>
      </w:pPr>
    </w:p>
    <w:p w14:paraId="0752E346" w14:textId="52A7A3E3" w:rsidR="006111EE" w:rsidRPr="006111EE" w:rsidRDefault="006111EE" w:rsidP="006111EE">
      <w:pPr>
        <w:spacing w:line="360" w:lineRule="auto"/>
        <w:jc w:val="both"/>
        <w:rPr>
          <w:rFonts w:ascii="Century Gothic" w:eastAsia="Arial" w:hAnsi="Century Gothic" w:cs="Arial"/>
          <w:sz w:val="24"/>
          <w:szCs w:val="24"/>
          <w:lang w:eastAsia="es-ES"/>
        </w:rPr>
      </w:pPr>
      <w:r w:rsidRPr="006111EE">
        <w:rPr>
          <w:rFonts w:ascii="Century Gothic" w:eastAsia="Arial" w:hAnsi="Century Gothic" w:cs="Arial"/>
          <w:b/>
          <w:sz w:val="24"/>
          <w:szCs w:val="24"/>
          <w:lang w:eastAsia="es-ES"/>
        </w:rPr>
        <w:t xml:space="preserve">I.- </w:t>
      </w:r>
      <w:r w:rsidRPr="006111EE">
        <w:rPr>
          <w:rFonts w:ascii="Century Gothic" w:eastAsia="Arial" w:hAnsi="Century Gothic" w:cs="Arial"/>
          <w:sz w:val="24"/>
          <w:szCs w:val="24"/>
          <w:lang w:eastAsia="es-ES"/>
        </w:rPr>
        <w:t xml:space="preserve">Con fecha </w:t>
      </w:r>
      <w:r>
        <w:rPr>
          <w:rFonts w:ascii="Century Gothic" w:eastAsia="Arial" w:hAnsi="Century Gothic" w:cs="Arial"/>
          <w:sz w:val="24"/>
          <w:szCs w:val="24"/>
          <w:lang w:eastAsia="es-ES"/>
        </w:rPr>
        <w:t>08</w:t>
      </w:r>
      <w:r w:rsidRPr="006111EE">
        <w:rPr>
          <w:rFonts w:ascii="Century Gothic" w:eastAsia="Arial" w:hAnsi="Century Gothic" w:cs="Arial"/>
          <w:sz w:val="24"/>
          <w:szCs w:val="24"/>
          <w:lang w:eastAsia="es-ES"/>
        </w:rPr>
        <w:t xml:space="preserve"> de ma</w:t>
      </w:r>
      <w:r>
        <w:rPr>
          <w:rFonts w:ascii="Century Gothic" w:eastAsia="Arial" w:hAnsi="Century Gothic" w:cs="Arial"/>
          <w:sz w:val="24"/>
          <w:szCs w:val="24"/>
          <w:lang w:eastAsia="es-ES"/>
        </w:rPr>
        <w:t>yo</w:t>
      </w:r>
      <w:r w:rsidRPr="006111EE">
        <w:rPr>
          <w:rFonts w:ascii="Century Gothic" w:eastAsia="Arial" w:hAnsi="Century Gothic" w:cs="Arial"/>
          <w:sz w:val="24"/>
          <w:szCs w:val="24"/>
          <w:lang w:eastAsia="es-ES"/>
        </w:rPr>
        <w:t xml:space="preserve"> del año 2025, el Diputado José Luis Villalobos García, integrante del Grupo Parlamentario del Partido Revolucionario Institucional, presentó </w:t>
      </w:r>
      <w:r w:rsidRPr="002121CF">
        <w:rPr>
          <w:rFonts w:ascii="Century Gothic" w:eastAsia="Arial" w:hAnsi="Century Gothic" w:cs="Arial"/>
          <w:sz w:val="24"/>
          <w:szCs w:val="24"/>
          <w:lang w:eastAsia="es-ES"/>
        </w:rPr>
        <w:t>Iniciativa con carácter de decreto,</w:t>
      </w:r>
      <w:r w:rsidRPr="002121CF">
        <w:rPr>
          <w:rFonts w:ascii="Century Gothic" w:hAnsi="Century Gothic" w:cs="Arial"/>
          <w:sz w:val="24"/>
          <w:szCs w:val="24"/>
        </w:rPr>
        <w:t xml:space="preserve"> a efecto de reformar la </w:t>
      </w:r>
      <w:bookmarkStart w:id="0" w:name="_Hlk194607396"/>
      <w:r w:rsidRPr="002121CF">
        <w:rPr>
          <w:rFonts w:ascii="Century Gothic" w:hAnsi="Century Gothic" w:cs="Arial"/>
          <w:sz w:val="24"/>
          <w:szCs w:val="24"/>
        </w:rPr>
        <w:t>fracción XXII y adicionar la fracción XXIII al artículo 4 de la Ley de Turismo del Estado de Chihuahua</w:t>
      </w:r>
      <w:bookmarkEnd w:id="0"/>
      <w:r w:rsidRPr="002121CF">
        <w:rPr>
          <w:rFonts w:ascii="Century Gothic" w:hAnsi="Century Gothic" w:cs="Arial"/>
          <w:sz w:val="24"/>
          <w:szCs w:val="24"/>
        </w:rPr>
        <w:t>, a efecto de impulsar la investigación en materia de turismo orientada al desarrollo sostenible,</w:t>
      </w:r>
      <w:r w:rsidRPr="002121CF">
        <w:rPr>
          <w:rFonts w:ascii="Avenir Next LT Pro" w:hAnsi="Avenir Next LT Pro" w:cs="Arial"/>
          <w:b/>
          <w:bCs/>
          <w:sz w:val="24"/>
          <w:szCs w:val="24"/>
        </w:rPr>
        <w:t xml:space="preserve"> </w:t>
      </w:r>
      <w:r w:rsidRPr="002121CF">
        <w:rPr>
          <w:rFonts w:ascii="Century Gothic" w:eastAsia="Arial" w:hAnsi="Century Gothic" w:cs="Arial"/>
          <w:sz w:val="24"/>
          <w:szCs w:val="24"/>
          <w:lang w:eastAsia="es-ES"/>
        </w:rPr>
        <w:t>a la cual</w:t>
      </w:r>
      <w:r w:rsidR="002121CF" w:rsidRPr="002121CF">
        <w:rPr>
          <w:rFonts w:ascii="Century Gothic" w:eastAsia="Arial" w:hAnsi="Century Gothic" w:cs="Arial"/>
          <w:sz w:val="24"/>
          <w:szCs w:val="24"/>
          <w:lang w:eastAsia="es-ES"/>
        </w:rPr>
        <w:t>,</w:t>
      </w:r>
      <w:r>
        <w:rPr>
          <w:rFonts w:ascii="Century Gothic" w:eastAsia="Arial" w:hAnsi="Century Gothic" w:cs="Arial"/>
          <w:sz w:val="24"/>
          <w:szCs w:val="24"/>
          <w:lang w:eastAsia="es-ES"/>
        </w:rPr>
        <w:t xml:space="preserve"> le</w:t>
      </w:r>
      <w:r w:rsidRPr="006111EE">
        <w:rPr>
          <w:rFonts w:ascii="Century Gothic" w:eastAsia="Arial" w:hAnsi="Century Gothic" w:cs="Arial"/>
          <w:sz w:val="24"/>
          <w:szCs w:val="24"/>
          <w:lang w:eastAsia="es-ES"/>
        </w:rPr>
        <w:t xml:space="preserve"> corresponde el número </w:t>
      </w:r>
      <w:r>
        <w:rPr>
          <w:rFonts w:ascii="Century Gothic" w:eastAsia="Arial" w:hAnsi="Century Gothic" w:cs="Arial"/>
          <w:sz w:val="24"/>
          <w:szCs w:val="24"/>
          <w:lang w:eastAsia="es-ES"/>
        </w:rPr>
        <w:t>8</w:t>
      </w:r>
      <w:r w:rsidRPr="006111EE">
        <w:rPr>
          <w:rFonts w:ascii="Century Gothic" w:eastAsia="Arial" w:hAnsi="Century Gothic" w:cs="Arial"/>
          <w:sz w:val="24"/>
          <w:szCs w:val="24"/>
          <w:lang w:eastAsia="es-ES"/>
        </w:rPr>
        <w:t>09</w:t>
      </w:r>
      <w:r w:rsidR="00DF0D7B">
        <w:rPr>
          <w:rFonts w:ascii="Century Gothic" w:eastAsia="Arial" w:hAnsi="Century Gothic" w:cs="Arial"/>
          <w:sz w:val="24"/>
          <w:szCs w:val="24"/>
          <w:lang w:eastAsia="es-ES"/>
        </w:rPr>
        <w:t xml:space="preserve">, se adhirió el Diputado Octavio Javier Borunda Quevedo, del Grupo Parlamentario del Partido Verde Ecologista de México. </w:t>
      </w:r>
    </w:p>
    <w:p w14:paraId="4C91EA22" w14:textId="77777777" w:rsidR="006111EE" w:rsidRDefault="006111EE" w:rsidP="006111EE">
      <w:pPr>
        <w:spacing w:after="0" w:line="360" w:lineRule="auto"/>
        <w:contextualSpacing/>
        <w:jc w:val="both"/>
        <w:rPr>
          <w:rFonts w:ascii="Century Gothic" w:eastAsia="Arial" w:hAnsi="Century Gothic" w:cs="Arial"/>
          <w:sz w:val="24"/>
          <w:szCs w:val="24"/>
          <w:lang w:eastAsia="es-ES"/>
        </w:rPr>
      </w:pPr>
    </w:p>
    <w:p w14:paraId="34DFA481" w14:textId="318E37D2" w:rsidR="006111EE" w:rsidRPr="006111EE" w:rsidRDefault="00AF657D" w:rsidP="006111EE">
      <w:pPr>
        <w:spacing w:after="0" w:line="360" w:lineRule="auto"/>
        <w:contextualSpacing/>
        <w:jc w:val="both"/>
        <w:rPr>
          <w:rFonts w:ascii="Century Gothic" w:eastAsia="Arial" w:hAnsi="Century Gothic" w:cs="Arial"/>
          <w:sz w:val="24"/>
          <w:szCs w:val="24"/>
          <w:lang w:eastAsia="es-ES"/>
        </w:rPr>
      </w:pPr>
      <w:r w:rsidRPr="00AF657D">
        <w:rPr>
          <w:rFonts w:ascii="Century Gothic" w:eastAsia="Arial" w:hAnsi="Century Gothic" w:cs="Arial"/>
          <w:b/>
          <w:bCs/>
          <w:sz w:val="24"/>
          <w:szCs w:val="24"/>
          <w:lang w:eastAsia="es-ES"/>
        </w:rPr>
        <w:t>II.-</w:t>
      </w:r>
      <w:r>
        <w:rPr>
          <w:rFonts w:ascii="Century Gothic" w:eastAsia="Arial" w:hAnsi="Century Gothic" w:cs="Arial"/>
          <w:sz w:val="24"/>
          <w:szCs w:val="24"/>
          <w:lang w:eastAsia="es-ES"/>
        </w:rPr>
        <w:t xml:space="preserve"> </w:t>
      </w:r>
      <w:r w:rsidR="006111EE" w:rsidRPr="006111EE">
        <w:rPr>
          <w:rFonts w:ascii="Century Gothic" w:eastAsia="Arial" w:hAnsi="Century Gothic" w:cs="Arial"/>
          <w:sz w:val="24"/>
          <w:szCs w:val="24"/>
          <w:lang w:eastAsia="es-ES"/>
        </w:rPr>
        <w:t xml:space="preserve">La Presidencia del H. Congreso del Estado, en uso de las facultades que le confiere el artículo 75, fracción XIII de la Ley Orgánica del Poder </w:t>
      </w:r>
      <w:r w:rsidR="006111EE" w:rsidRPr="006111EE">
        <w:rPr>
          <w:rFonts w:ascii="Century Gothic" w:eastAsia="Arial" w:hAnsi="Century Gothic" w:cs="Arial"/>
          <w:sz w:val="24"/>
          <w:szCs w:val="24"/>
          <w:lang w:eastAsia="es-ES"/>
        </w:rPr>
        <w:lastRenderedPageBreak/>
        <w:t xml:space="preserve">Legislativo, el día </w:t>
      </w:r>
      <w:r w:rsidR="006111EE">
        <w:rPr>
          <w:rFonts w:ascii="Century Gothic" w:eastAsia="Arial" w:hAnsi="Century Gothic" w:cs="Arial"/>
          <w:sz w:val="24"/>
          <w:szCs w:val="24"/>
          <w:lang w:eastAsia="es-ES"/>
        </w:rPr>
        <w:t xml:space="preserve">09 de mayo </w:t>
      </w:r>
      <w:r w:rsidR="006111EE" w:rsidRPr="006111EE">
        <w:rPr>
          <w:rFonts w:ascii="Century Gothic" w:eastAsia="Arial" w:hAnsi="Century Gothic" w:cs="Arial"/>
          <w:sz w:val="24"/>
          <w:szCs w:val="24"/>
          <w:lang w:eastAsia="es-ES"/>
        </w:rPr>
        <w:t xml:space="preserve">del año 2025, tuvo a bien turnar a quienes integramos esta Comisión de Turismo la Iniciativa de mérito, a efecto de proceder a su estudio, análisis y elaboración del correspondiente dictamen. </w:t>
      </w:r>
    </w:p>
    <w:p w14:paraId="53FE2C61" w14:textId="77777777" w:rsidR="006111EE" w:rsidRPr="006111EE" w:rsidRDefault="006111EE" w:rsidP="006111EE">
      <w:pPr>
        <w:spacing w:after="0" w:line="360" w:lineRule="auto"/>
        <w:contextualSpacing/>
        <w:jc w:val="both"/>
        <w:rPr>
          <w:rFonts w:ascii="Century Gothic" w:eastAsia="Arial" w:hAnsi="Century Gothic" w:cs="Arial"/>
          <w:sz w:val="24"/>
          <w:szCs w:val="24"/>
          <w:lang w:val="es-ES" w:eastAsia="es-ES"/>
        </w:rPr>
      </w:pPr>
    </w:p>
    <w:p w14:paraId="58F96320" w14:textId="2EBCAED1" w:rsidR="006111EE" w:rsidRPr="006111EE" w:rsidRDefault="00AF657D" w:rsidP="006111EE">
      <w:pPr>
        <w:spacing w:after="0" w:line="360" w:lineRule="auto"/>
        <w:jc w:val="both"/>
        <w:rPr>
          <w:rFonts w:ascii="Century Gothic" w:eastAsia="Arial" w:hAnsi="Century Gothic" w:cs="Arial"/>
          <w:sz w:val="24"/>
          <w:szCs w:val="24"/>
        </w:rPr>
      </w:pPr>
      <w:r>
        <w:rPr>
          <w:rFonts w:ascii="Century Gothic" w:eastAsia="Arial" w:hAnsi="Century Gothic" w:cs="Arial"/>
          <w:b/>
          <w:bCs/>
          <w:sz w:val="24"/>
          <w:szCs w:val="24"/>
          <w:lang w:val="es-ES" w:eastAsia="es-ES"/>
        </w:rPr>
        <w:t>II</w:t>
      </w:r>
      <w:r w:rsidR="006111EE" w:rsidRPr="006111EE">
        <w:rPr>
          <w:rFonts w:ascii="Century Gothic" w:eastAsia="Arial" w:hAnsi="Century Gothic" w:cs="Arial"/>
          <w:b/>
          <w:bCs/>
          <w:sz w:val="24"/>
          <w:szCs w:val="24"/>
          <w:lang w:val="es-ES" w:eastAsia="es-ES"/>
        </w:rPr>
        <w:t>I.-</w:t>
      </w:r>
      <w:r w:rsidR="006111EE" w:rsidRPr="006111EE">
        <w:rPr>
          <w:rFonts w:ascii="Century Gothic" w:eastAsia="Arial" w:hAnsi="Century Gothic" w:cs="Arial"/>
          <w:sz w:val="24"/>
          <w:szCs w:val="24"/>
          <w:lang w:val="es-ES" w:eastAsia="es-ES"/>
        </w:rPr>
        <w:t xml:space="preserve"> </w:t>
      </w:r>
      <w:r w:rsidR="006111EE" w:rsidRPr="006111EE">
        <w:rPr>
          <w:rFonts w:ascii="Century Gothic" w:eastAsia="Arial" w:hAnsi="Century Gothic" w:cs="Arial"/>
          <w:sz w:val="24"/>
          <w:szCs w:val="24"/>
        </w:rPr>
        <w:t xml:space="preserve">La </w:t>
      </w:r>
      <w:r>
        <w:rPr>
          <w:rFonts w:ascii="Century Gothic" w:eastAsia="Arial" w:hAnsi="Century Gothic" w:cs="Arial"/>
          <w:sz w:val="24"/>
          <w:szCs w:val="24"/>
        </w:rPr>
        <w:t>I</w:t>
      </w:r>
      <w:r w:rsidR="006111EE" w:rsidRPr="006111EE">
        <w:rPr>
          <w:rFonts w:ascii="Century Gothic" w:eastAsia="Arial" w:hAnsi="Century Gothic" w:cs="Arial"/>
          <w:sz w:val="24"/>
          <w:szCs w:val="24"/>
        </w:rPr>
        <w:t xml:space="preserve">niciativa </w:t>
      </w:r>
      <w:r w:rsidR="006111EE">
        <w:rPr>
          <w:rFonts w:ascii="Century Gothic" w:eastAsia="Arial" w:hAnsi="Century Gothic" w:cs="Arial"/>
          <w:b/>
          <w:bCs/>
          <w:sz w:val="24"/>
          <w:szCs w:val="24"/>
        </w:rPr>
        <w:t>80</w:t>
      </w:r>
      <w:r w:rsidR="006111EE" w:rsidRPr="006111EE">
        <w:rPr>
          <w:rFonts w:ascii="Century Gothic" w:eastAsia="Arial" w:hAnsi="Century Gothic" w:cs="Arial"/>
          <w:b/>
          <w:bCs/>
          <w:sz w:val="24"/>
          <w:szCs w:val="24"/>
        </w:rPr>
        <w:t xml:space="preserve">9 </w:t>
      </w:r>
      <w:r w:rsidR="006111EE" w:rsidRPr="006111EE">
        <w:rPr>
          <w:rFonts w:ascii="Century Gothic" w:eastAsia="Arial" w:hAnsi="Century Gothic" w:cs="Arial"/>
          <w:sz w:val="24"/>
          <w:szCs w:val="24"/>
        </w:rPr>
        <w:t>se sustenta esencialmente en los siguientes argumentos, los cuales son copia textual de su parte expositiva:</w:t>
      </w:r>
    </w:p>
    <w:p w14:paraId="3E8E4268" w14:textId="77777777" w:rsidR="006111EE" w:rsidRPr="006111EE" w:rsidRDefault="006111EE" w:rsidP="006111EE">
      <w:pPr>
        <w:tabs>
          <w:tab w:val="left" w:pos="7635"/>
        </w:tabs>
        <w:spacing w:after="0" w:line="360" w:lineRule="auto"/>
        <w:ind w:left="567" w:right="567"/>
        <w:contextualSpacing/>
        <w:jc w:val="both"/>
        <w:rPr>
          <w:rFonts w:ascii="Century Gothic" w:eastAsia="Times New Roman" w:hAnsi="Century Gothic" w:cs="Arial"/>
          <w:i/>
          <w:iCs/>
          <w:lang w:val="es-ES" w:eastAsia="es-ES"/>
        </w:rPr>
      </w:pPr>
    </w:p>
    <w:p w14:paraId="306EA90C" w14:textId="32C964AD" w:rsidR="006111EE" w:rsidRPr="006111EE" w:rsidRDefault="006111EE" w:rsidP="006111EE">
      <w:pPr>
        <w:spacing w:line="360" w:lineRule="auto"/>
        <w:ind w:left="567" w:right="567"/>
        <w:jc w:val="both"/>
        <w:rPr>
          <w:rFonts w:ascii="Century Gothic" w:hAnsi="Century Gothic" w:cs="Arial"/>
          <w:i/>
          <w:iCs/>
        </w:rPr>
      </w:pPr>
      <w:r>
        <w:rPr>
          <w:rFonts w:ascii="Century Gothic" w:hAnsi="Century Gothic" w:cs="Arial"/>
          <w:i/>
          <w:iCs/>
        </w:rPr>
        <w:t>“</w:t>
      </w:r>
      <w:r w:rsidRPr="006111EE">
        <w:rPr>
          <w:rFonts w:ascii="Century Gothic" w:hAnsi="Century Gothic" w:cs="Arial"/>
          <w:i/>
          <w:iCs/>
        </w:rPr>
        <w:t xml:space="preserve">El turismo en Chihuahua se consolida como un pilar fundamental de nuestra economía. En el primer trimestre de 2025, este sector registró una derrama económica de 4,018 millones de pesos, impulsada por la visita de casi dos millones de turistas y una ocupación hotelera superior al 64%. </w:t>
      </w:r>
    </w:p>
    <w:p w14:paraId="205801C2" w14:textId="73280900"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Chihuahua sigue consolidándose como destino turístico de primer nivel, alcanzando el 2º lugar nacional como destino turístico sin playa, nuestra entidad cuenta con un ecosistema variado, que incluye desierto, llanura y montaña, lo que permite contar con múltiples espacios de atracción para los visitantes que gustan de la aventura, la historia o la arqueología.</w:t>
      </w:r>
    </w:p>
    <w:p w14:paraId="6B48457E"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Este crecimiento nos motiva a redoblar esfuerzos para convertir a Chihuahua en un destino turístico aún más competitivo, para ello se requiere de una visión estratégica que asegure su crecimiento a largo plazo, basado en la sostenibilidad ambiental, social y económica. Para lograrlo, es fundamental incorporar la investigación como herramienta para la toma de decisiones, la innovación y el desarrollo de estrategias que maximicen los beneficios del turismo, minimizando al mismo tiempo sus impactos negativos.</w:t>
      </w:r>
    </w:p>
    <w:p w14:paraId="4E9EE0B1"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lastRenderedPageBreak/>
        <w:t>El sector turístico en Chihuahua, si bien cuenta con importantes atractivos, enfrenta desafíos como la diversificación de la oferta, la gestión de recursos naturales, la competencia con otros destinos y la adaptación a las nuevas tendencias del turismo global. Estos retos requieren de un enfoque que permita un análisis profundo de la situación actual, la identificación de áreas de oportunidad y el diseño de soluciones innovadoras.</w:t>
      </w:r>
    </w:p>
    <w:p w14:paraId="401ED21F"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 xml:space="preserve">En la presente iniciativa se propone adicionar a la Ley de Turismo del Estado de Chihuahua, atribuciones para que la Secretaría de Turismo impulse y desarrolle la producción e investigación en materia de turismo orientada al desarrollo sostenible.  </w:t>
      </w:r>
    </w:p>
    <w:p w14:paraId="796FD7B5"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A través de la investigación se podrá obtener información precisa y actualizada sobre las características del turismo en Chihuahua, las necesidades del sector, las preferencias de los turistas y el impacto de la actividad en el entorno.</w:t>
      </w:r>
    </w:p>
    <w:p w14:paraId="52B342E6"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 xml:space="preserve">Además, permitirá identificar nuevas oportunidades de desarrollo turístico, crear productos y servicios innovadores, diversificar la oferta y atraer nuevos segmentos de mercado, se podrán desarrollar más y mejores estrategias para el uso sostenible de los recursos naturales, la conservación del patrimonio cultural y la mitigación de los impactos ambientales del turismo. </w:t>
      </w:r>
    </w:p>
    <w:p w14:paraId="421A4D0B"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La investigación orientada al desarrollo sostenible contribuirá a integrar los principios de la sostenibilidad en todas las etapas de la cadena de valor del turismo, generando beneficios económicos, sociales y ambientales para el estado.</w:t>
      </w:r>
    </w:p>
    <w:p w14:paraId="060A7086" w14:textId="77777777" w:rsidR="006111EE" w:rsidRPr="006111EE" w:rsidRDefault="006111EE" w:rsidP="006111EE">
      <w:pPr>
        <w:spacing w:line="360" w:lineRule="auto"/>
        <w:ind w:left="567" w:right="567"/>
        <w:jc w:val="both"/>
        <w:rPr>
          <w:rFonts w:ascii="Century Gothic" w:hAnsi="Century Gothic" w:cs="Arial"/>
          <w:i/>
          <w:iCs/>
          <w:shd w:val="clear" w:color="auto" w:fill="FFFFFF"/>
        </w:rPr>
      </w:pPr>
      <w:r w:rsidRPr="006111EE">
        <w:rPr>
          <w:rFonts w:ascii="Century Gothic" w:hAnsi="Century Gothic" w:cs="Arial"/>
          <w:i/>
          <w:iCs/>
        </w:rPr>
        <w:lastRenderedPageBreak/>
        <w:t xml:space="preserve">La Organización Mundial de Turismo (Organismo Especializado de las Naciones Unidas), ha señalado que dentro de los objetivos planteados por la Agenda 2030 de desarrollo sostenible, el turismo es una pieza clave para alcanzar las metas y propósitos planteados </w:t>
      </w:r>
      <w:r w:rsidRPr="006111EE">
        <w:rPr>
          <w:rFonts w:ascii="Century Gothic" w:hAnsi="Century Gothic" w:cs="Arial"/>
          <w:i/>
          <w:iCs/>
          <w:shd w:val="clear" w:color="auto" w:fill="FFFFFF"/>
        </w:rPr>
        <w:t>relacionados con el crecimiento económico inclusivo y sostenible, así como el</w:t>
      </w:r>
      <w:r w:rsidRPr="006111EE">
        <w:rPr>
          <w:rFonts w:ascii="Century Gothic" w:hAnsi="Century Gothic" w:cs="Arial"/>
          <w:i/>
          <w:iCs/>
        </w:rPr>
        <w:t xml:space="preserve"> </w:t>
      </w:r>
      <w:r w:rsidRPr="006111EE">
        <w:rPr>
          <w:rFonts w:ascii="Century Gothic" w:hAnsi="Century Gothic" w:cs="Arial"/>
          <w:i/>
          <w:iCs/>
          <w:shd w:val="clear" w:color="auto" w:fill="FFFFFF"/>
        </w:rPr>
        <w:t>consumo y la producción sostenibles.</w:t>
      </w:r>
    </w:p>
    <w:p w14:paraId="598B69C5" w14:textId="61EE4221"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Una investigación turística internacional permite conocer los avances en cuanto a la construcción del conocimiento turístico desde perspectivas presuntamente globales, además hace posible examinar cómo se ha construido ese conocimiento en términos conceptuales, teóricos, metodológicos, geográficos y empíricos, y quienes han liderado tal construcción. Los análisis entre las tendencias de la investigación turística en el nivel internacional y las del nacional permiten comparar los avances en el contexto de países específicos con las tendencias posiblemente globales.</w:t>
      </w:r>
    </w:p>
    <w:p w14:paraId="54658108"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i/>
          <w:iCs/>
        </w:rPr>
        <w:t>Esta propuesta para impulsar la investigación en turismo sostenible en nuestro estado contribuye directamente a varios Objetivos de Desarrollo Sostenible especialmente:</w:t>
      </w:r>
    </w:p>
    <w:p w14:paraId="55140146"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b/>
          <w:bCs/>
          <w:i/>
          <w:iCs/>
        </w:rPr>
        <w:t>ODS 8: Trabajo decente y crecimiento económico:</w:t>
      </w:r>
      <w:r w:rsidRPr="006111EE">
        <w:rPr>
          <w:rFonts w:ascii="Century Gothic" w:hAnsi="Century Gothic" w:cs="Arial"/>
          <w:i/>
          <w:iCs/>
        </w:rPr>
        <w:t xml:space="preserve"> La investigación puede ayudar a identificar nichos de mercado emergentes y desarrollar productos turísticos que respondan a las nuevas demandas, creando así nuevas fuentes de ingreso para la población.</w:t>
      </w:r>
    </w:p>
    <w:p w14:paraId="7B81AD72"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b/>
          <w:bCs/>
          <w:i/>
          <w:iCs/>
        </w:rPr>
        <w:t>ODS 9: Industria, innovación e infraestructura:</w:t>
      </w:r>
      <w:r w:rsidRPr="006111EE">
        <w:rPr>
          <w:rFonts w:ascii="Century Gothic" w:hAnsi="Century Gothic" w:cs="Arial"/>
          <w:i/>
          <w:iCs/>
        </w:rPr>
        <w:t xml:space="preserve"> La investigación es el motor de la innovación. Al invertir en investigación en turismo, se </w:t>
      </w:r>
      <w:r w:rsidRPr="006111EE">
        <w:rPr>
          <w:rFonts w:ascii="Century Gothic" w:hAnsi="Century Gothic" w:cs="Arial"/>
          <w:i/>
          <w:iCs/>
        </w:rPr>
        <w:lastRenderedPageBreak/>
        <w:t xml:space="preserve">fomenta el desarrollo de nuevas tecnologías, procesos y modelos de negocio que mejoran la eficiencia y la sostenibilidad del sector. </w:t>
      </w:r>
    </w:p>
    <w:p w14:paraId="38E7F882"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b/>
          <w:bCs/>
          <w:i/>
          <w:iCs/>
        </w:rPr>
        <w:t>ODS 11: Ciudades y comunidades sostenibles:</w:t>
      </w:r>
      <w:r w:rsidRPr="006111EE">
        <w:rPr>
          <w:rFonts w:ascii="Century Gothic" w:hAnsi="Century Gothic" w:cs="Arial"/>
          <w:i/>
          <w:iCs/>
        </w:rPr>
        <w:t xml:space="preserve"> El turismo sostenible contribuye a la creación de ciudades y comunidades más resilientes y inclusivas. La investigación puede ayudar a planificar el desarrollo turístico de manera que se minimicen los impactos negativos en el entorno urbano y se maximicen los beneficios para la comunidad local.</w:t>
      </w:r>
    </w:p>
    <w:p w14:paraId="36356413"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b/>
          <w:bCs/>
          <w:i/>
          <w:iCs/>
        </w:rPr>
        <w:t>ODS 12: Producción y consumo responsables:</w:t>
      </w:r>
      <w:r w:rsidRPr="006111EE">
        <w:rPr>
          <w:rFonts w:ascii="Century Gothic" w:hAnsi="Century Gothic" w:cs="Arial"/>
          <w:i/>
          <w:iCs/>
        </w:rPr>
        <w:t xml:space="preserve"> La investigación en turismo sostenible promueve prácticas de consumo y producción más responsables en el sector.  Esto puede incluir el desarrollo de productos turísticos con menor huella ambiental, la promoción del consumo local y responsable, la gestión eficiente de los recursos naturales y la reducción del desperdicio de alimentos en el sector turístico.</w:t>
      </w:r>
    </w:p>
    <w:p w14:paraId="394D065E" w14:textId="77777777" w:rsidR="006111EE" w:rsidRPr="006111EE" w:rsidRDefault="006111EE" w:rsidP="006111EE">
      <w:pPr>
        <w:spacing w:line="360" w:lineRule="auto"/>
        <w:ind w:left="567" w:right="567"/>
        <w:jc w:val="both"/>
        <w:rPr>
          <w:rFonts w:ascii="Century Gothic" w:hAnsi="Century Gothic" w:cs="Arial"/>
          <w:i/>
          <w:iCs/>
        </w:rPr>
      </w:pPr>
      <w:r w:rsidRPr="006111EE">
        <w:rPr>
          <w:rFonts w:ascii="Century Gothic" w:hAnsi="Century Gothic" w:cs="Arial"/>
          <w:b/>
          <w:bCs/>
          <w:i/>
          <w:iCs/>
        </w:rPr>
        <w:t>ODS 13: Acción por el clima:</w:t>
      </w:r>
      <w:r w:rsidRPr="006111EE">
        <w:rPr>
          <w:rFonts w:ascii="Century Gothic" w:hAnsi="Century Gothic" w:cs="Arial"/>
          <w:i/>
          <w:iCs/>
        </w:rPr>
        <w:t xml:space="preserve"> El turismo es un sector vulnerable al cambio climático, pero también puede contribuir a la mitigación y adaptación al mismo. La investigación turística puede ayudar a desarrollar estrategias para reducir las emisiones de gases de efecto invernadero del sector, adaptar la infraestructura turística a los efectos del cambio climático y promover prácticas turísticas más resilientes al clima.</w:t>
      </w:r>
    </w:p>
    <w:p w14:paraId="1BA6D884" w14:textId="12CFC9CF" w:rsidR="006111EE" w:rsidRDefault="006111EE" w:rsidP="006111EE">
      <w:pPr>
        <w:spacing w:line="360" w:lineRule="auto"/>
        <w:ind w:left="567" w:right="567"/>
        <w:jc w:val="both"/>
        <w:rPr>
          <w:rFonts w:ascii="Century Gothic" w:eastAsia="Times New Roman" w:hAnsi="Century Gothic" w:cs="Arial"/>
          <w:i/>
          <w:iCs/>
          <w:lang w:val="es-ES" w:eastAsia="es-ES"/>
        </w:rPr>
      </w:pPr>
      <w:r w:rsidRPr="006111EE">
        <w:rPr>
          <w:rFonts w:ascii="Century Gothic" w:hAnsi="Century Gothic" w:cs="Arial"/>
          <w:b/>
          <w:bCs/>
          <w:i/>
          <w:iCs/>
        </w:rPr>
        <w:t>ODS 15: Vida de ecosistemas terrestres:</w:t>
      </w:r>
      <w:r w:rsidRPr="006111EE">
        <w:rPr>
          <w:rFonts w:ascii="Century Gothic" w:hAnsi="Century Gothic" w:cs="Arial"/>
          <w:i/>
          <w:iCs/>
        </w:rPr>
        <w:t xml:space="preserve"> La investigación en turismo sostenible es fundamental para la conservación de los ecosistemas terrestres y la biodiversidad. Al estudiar el impacto del turismo en la flora y fauna local, se pueden desarrollar estrategias para minimizar los impactos negativos y promover la conservación de los recursos naturales.  Esto puede incluir la creación de áreas protegidas, la </w:t>
      </w:r>
      <w:r w:rsidRPr="006111EE">
        <w:rPr>
          <w:rFonts w:ascii="Century Gothic" w:hAnsi="Century Gothic" w:cs="Arial"/>
          <w:i/>
          <w:iCs/>
        </w:rPr>
        <w:lastRenderedPageBreak/>
        <w:t>promoción del ecoturismo y la educación ambiental para turistas y comunidades locales.</w:t>
      </w:r>
      <w:r>
        <w:rPr>
          <w:rFonts w:ascii="Century Gothic" w:hAnsi="Century Gothic" w:cs="Arial"/>
          <w:i/>
          <w:iCs/>
        </w:rPr>
        <w:t>”</w:t>
      </w:r>
    </w:p>
    <w:p w14:paraId="26D333BD" w14:textId="4033BB57" w:rsidR="006111EE" w:rsidRPr="006111EE" w:rsidRDefault="006111EE" w:rsidP="006111EE">
      <w:pPr>
        <w:tabs>
          <w:tab w:val="left" w:pos="7635"/>
        </w:tabs>
        <w:spacing w:after="0" w:line="360" w:lineRule="auto"/>
        <w:contextualSpacing/>
        <w:jc w:val="both"/>
        <w:rPr>
          <w:rFonts w:ascii="Century Gothic" w:eastAsia="Arial" w:hAnsi="Century Gothic" w:cs="Arial"/>
          <w:sz w:val="24"/>
          <w:szCs w:val="24"/>
          <w:lang w:eastAsia="es-ES"/>
        </w:rPr>
      </w:pPr>
      <w:r w:rsidRPr="006111EE">
        <w:rPr>
          <w:rFonts w:ascii="Times New Roman" w:eastAsia="Times New Roman" w:hAnsi="Times New Roman" w:cs="Times New Roman"/>
          <w:color w:val="000000"/>
          <w:sz w:val="24"/>
          <w:szCs w:val="20"/>
          <w:lang w:val="es-ES" w:eastAsia="es-ES"/>
        </w:rPr>
        <w:tab/>
      </w:r>
    </w:p>
    <w:p w14:paraId="0F7496E1" w14:textId="15AE7B03" w:rsidR="006111EE" w:rsidRPr="006111EE" w:rsidRDefault="00AF657D" w:rsidP="006111EE">
      <w:pPr>
        <w:spacing w:after="0" w:line="360" w:lineRule="auto"/>
        <w:contextualSpacing/>
        <w:jc w:val="both"/>
        <w:rPr>
          <w:rFonts w:ascii="Century Gothic" w:eastAsia="Arial" w:hAnsi="Century Gothic" w:cs="Arial"/>
          <w:sz w:val="24"/>
          <w:szCs w:val="24"/>
          <w:lang w:eastAsia="es-ES"/>
        </w:rPr>
      </w:pPr>
      <w:r>
        <w:rPr>
          <w:rFonts w:ascii="Century Gothic" w:eastAsia="Arial" w:hAnsi="Century Gothic" w:cs="Arial"/>
          <w:b/>
          <w:sz w:val="24"/>
          <w:szCs w:val="24"/>
          <w:lang w:eastAsia="es-ES"/>
        </w:rPr>
        <w:t>IV</w:t>
      </w:r>
      <w:r w:rsidR="006111EE" w:rsidRPr="006111EE">
        <w:rPr>
          <w:rFonts w:ascii="Century Gothic" w:eastAsia="Arial" w:hAnsi="Century Gothic" w:cs="Arial"/>
          <w:b/>
          <w:sz w:val="24"/>
          <w:szCs w:val="24"/>
          <w:lang w:eastAsia="es-ES"/>
        </w:rPr>
        <w:t xml:space="preserve">.- </w:t>
      </w:r>
      <w:r w:rsidR="006111EE" w:rsidRPr="006111EE">
        <w:rPr>
          <w:rFonts w:ascii="Century Gothic" w:eastAsia="Arial" w:hAnsi="Century Gothic" w:cs="Arial"/>
          <w:sz w:val="24"/>
          <w:szCs w:val="24"/>
          <w:lang w:eastAsia="es-ES"/>
        </w:rPr>
        <w:t xml:space="preserve">Ahora bien, al entrar al estudio y análisis de la </w:t>
      </w:r>
      <w:r>
        <w:rPr>
          <w:rFonts w:ascii="Century Gothic" w:eastAsia="Arial" w:hAnsi="Century Gothic" w:cs="Arial"/>
          <w:sz w:val="24"/>
          <w:szCs w:val="24"/>
          <w:lang w:eastAsia="es-ES"/>
        </w:rPr>
        <w:t>I</w:t>
      </w:r>
      <w:r w:rsidR="006111EE" w:rsidRPr="006111EE">
        <w:rPr>
          <w:rFonts w:ascii="Century Gothic" w:eastAsia="Arial" w:hAnsi="Century Gothic" w:cs="Arial"/>
          <w:sz w:val="24"/>
          <w:szCs w:val="24"/>
          <w:lang w:eastAsia="es-ES"/>
        </w:rPr>
        <w:t>niciativa</w:t>
      </w:r>
      <w:r>
        <w:rPr>
          <w:rFonts w:ascii="Century Gothic" w:eastAsia="Arial" w:hAnsi="Century Gothic" w:cs="Arial"/>
          <w:sz w:val="24"/>
          <w:szCs w:val="24"/>
          <w:lang w:eastAsia="es-ES"/>
        </w:rPr>
        <w:t xml:space="preserve"> que nos ocupa,</w:t>
      </w:r>
      <w:r w:rsidR="006111EE" w:rsidRPr="006111EE">
        <w:rPr>
          <w:rFonts w:ascii="Century Gothic" w:eastAsia="Arial" w:hAnsi="Century Gothic" w:cs="Arial"/>
          <w:sz w:val="24"/>
          <w:szCs w:val="24"/>
          <w:lang w:eastAsia="es-ES"/>
        </w:rPr>
        <w:t xml:space="preserve"> quienes integramos la Comisión de Turismo, formulamos las siguientes:</w:t>
      </w:r>
    </w:p>
    <w:p w14:paraId="06CCF894" w14:textId="77777777" w:rsidR="006111EE" w:rsidRPr="006111EE" w:rsidRDefault="006111EE" w:rsidP="006111EE">
      <w:pPr>
        <w:spacing w:after="0" w:line="360" w:lineRule="auto"/>
        <w:contextualSpacing/>
        <w:rPr>
          <w:rFonts w:ascii="Century Gothic" w:eastAsia="Arial" w:hAnsi="Century Gothic" w:cs="Arial"/>
          <w:b/>
          <w:sz w:val="24"/>
          <w:szCs w:val="24"/>
          <w:lang w:eastAsia="es-ES"/>
        </w:rPr>
      </w:pPr>
    </w:p>
    <w:p w14:paraId="0068FA25" w14:textId="77777777" w:rsidR="006111EE" w:rsidRPr="006111EE" w:rsidRDefault="006111EE" w:rsidP="006111EE">
      <w:pPr>
        <w:spacing w:after="0" w:line="360" w:lineRule="auto"/>
        <w:contextualSpacing/>
        <w:jc w:val="center"/>
        <w:rPr>
          <w:rFonts w:ascii="Century Gothic" w:eastAsia="Arial" w:hAnsi="Century Gothic" w:cs="Arial"/>
          <w:b/>
          <w:spacing w:val="20"/>
          <w:sz w:val="24"/>
          <w:szCs w:val="24"/>
          <w:lang w:eastAsia="es-ES"/>
        </w:rPr>
      </w:pPr>
      <w:r w:rsidRPr="006111EE">
        <w:rPr>
          <w:rFonts w:ascii="Century Gothic" w:eastAsia="Arial" w:hAnsi="Century Gothic" w:cs="Arial"/>
          <w:b/>
          <w:spacing w:val="20"/>
          <w:sz w:val="24"/>
          <w:szCs w:val="24"/>
          <w:lang w:eastAsia="es-ES"/>
        </w:rPr>
        <w:t>CONSIDERACIONES</w:t>
      </w:r>
    </w:p>
    <w:p w14:paraId="56510FA4" w14:textId="77777777" w:rsidR="006111EE" w:rsidRPr="006111EE" w:rsidRDefault="006111EE" w:rsidP="006111EE">
      <w:pPr>
        <w:spacing w:after="0" w:line="360" w:lineRule="auto"/>
        <w:contextualSpacing/>
        <w:rPr>
          <w:rFonts w:ascii="Century Gothic" w:eastAsia="Arial" w:hAnsi="Century Gothic" w:cs="Arial"/>
          <w:sz w:val="24"/>
          <w:szCs w:val="24"/>
          <w:lang w:eastAsia="es-ES"/>
        </w:rPr>
      </w:pPr>
    </w:p>
    <w:p w14:paraId="7ED1FB3D" w14:textId="704B4745" w:rsidR="006111EE" w:rsidRPr="006111EE" w:rsidRDefault="006111EE" w:rsidP="006111EE">
      <w:pPr>
        <w:spacing w:after="0" w:line="360" w:lineRule="auto"/>
        <w:contextualSpacing/>
        <w:jc w:val="both"/>
        <w:rPr>
          <w:rFonts w:ascii="Century Gothic" w:eastAsia="Arial" w:hAnsi="Century Gothic" w:cs="Arial"/>
          <w:color w:val="000000"/>
          <w:sz w:val="24"/>
          <w:szCs w:val="24"/>
          <w:lang w:val="es-ES" w:eastAsia="es-ES"/>
        </w:rPr>
      </w:pPr>
      <w:r w:rsidRPr="006111EE">
        <w:rPr>
          <w:rFonts w:ascii="Century Gothic" w:eastAsia="Arial" w:hAnsi="Century Gothic" w:cs="Arial"/>
          <w:b/>
          <w:sz w:val="24"/>
          <w:szCs w:val="24"/>
          <w:lang w:eastAsia="es-ES"/>
        </w:rPr>
        <w:t>I.-</w:t>
      </w:r>
      <w:r w:rsidRPr="006111EE">
        <w:rPr>
          <w:rFonts w:ascii="Century Gothic" w:eastAsia="Arial" w:hAnsi="Century Gothic" w:cs="Arial"/>
          <w:sz w:val="24"/>
          <w:szCs w:val="24"/>
          <w:lang w:eastAsia="es-ES"/>
        </w:rPr>
        <w:t xml:space="preserve"> </w:t>
      </w:r>
      <w:r w:rsidRPr="006111EE">
        <w:rPr>
          <w:rFonts w:ascii="Century Gothic" w:eastAsia="Arial" w:hAnsi="Century Gothic" w:cs="Arial"/>
          <w:color w:val="000000"/>
          <w:sz w:val="24"/>
          <w:szCs w:val="24"/>
          <w:lang w:val="es-ES" w:eastAsia="es-ES"/>
        </w:rPr>
        <w:t xml:space="preserve">El H. Congreso del Estado, a través de esta Comisión de Dictamen Legislativo, es competente para conocer y resolver sobre </w:t>
      </w:r>
      <w:r w:rsidR="00AF657D">
        <w:rPr>
          <w:rFonts w:ascii="Century Gothic" w:eastAsia="Arial" w:hAnsi="Century Gothic" w:cs="Arial"/>
          <w:color w:val="000000"/>
          <w:sz w:val="24"/>
          <w:szCs w:val="24"/>
          <w:lang w:val="es-ES" w:eastAsia="es-ES"/>
        </w:rPr>
        <w:t xml:space="preserve">el </w:t>
      </w:r>
      <w:r w:rsidRPr="006111EE">
        <w:rPr>
          <w:rFonts w:ascii="Century Gothic" w:eastAsia="Arial" w:hAnsi="Century Gothic" w:cs="Arial"/>
          <w:color w:val="000000"/>
          <w:sz w:val="24"/>
          <w:szCs w:val="24"/>
          <w:lang w:val="es-ES" w:eastAsia="es-ES"/>
        </w:rPr>
        <w:t>asunto descrito en el apartado de antecedentes.</w:t>
      </w:r>
    </w:p>
    <w:p w14:paraId="58A05AA1" w14:textId="77777777" w:rsidR="006111EE" w:rsidRPr="006111EE" w:rsidRDefault="006111EE" w:rsidP="006111EE">
      <w:pPr>
        <w:spacing w:after="0" w:line="360" w:lineRule="auto"/>
        <w:contextualSpacing/>
        <w:jc w:val="both"/>
        <w:rPr>
          <w:rFonts w:ascii="Century Gothic" w:eastAsia="Arial" w:hAnsi="Century Gothic" w:cs="Arial"/>
          <w:color w:val="000000"/>
          <w:sz w:val="24"/>
          <w:szCs w:val="24"/>
          <w:lang w:val="es-ES" w:eastAsia="es-ES"/>
        </w:rPr>
      </w:pPr>
    </w:p>
    <w:p w14:paraId="28FC8B1D" w14:textId="47228790" w:rsidR="00333488" w:rsidRDefault="006111EE" w:rsidP="006111EE">
      <w:pPr>
        <w:spacing w:after="0" w:line="360" w:lineRule="auto"/>
        <w:contextualSpacing/>
        <w:jc w:val="both"/>
        <w:rPr>
          <w:rFonts w:ascii="Century Gothic" w:eastAsia="Arial" w:hAnsi="Century Gothic" w:cs="Arial"/>
          <w:color w:val="000000"/>
          <w:sz w:val="24"/>
          <w:szCs w:val="24"/>
          <w:lang w:eastAsia="es-ES"/>
        </w:rPr>
      </w:pPr>
      <w:r w:rsidRPr="006111EE">
        <w:rPr>
          <w:rFonts w:ascii="Century Gothic" w:eastAsia="Arial" w:hAnsi="Century Gothic" w:cs="Arial"/>
          <w:b/>
          <w:sz w:val="24"/>
          <w:szCs w:val="24"/>
          <w:lang w:eastAsia="es-ES"/>
        </w:rPr>
        <w:t xml:space="preserve">II.- </w:t>
      </w:r>
      <w:r w:rsidRPr="006111EE">
        <w:rPr>
          <w:rFonts w:ascii="Century Gothic" w:eastAsia="Arial" w:hAnsi="Century Gothic" w:cs="Arial"/>
          <w:sz w:val="24"/>
          <w:szCs w:val="24"/>
          <w:lang w:eastAsia="es-ES"/>
        </w:rPr>
        <w:t>Con la presente</w:t>
      </w:r>
      <w:r w:rsidR="00333488">
        <w:rPr>
          <w:rFonts w:ascii="Century Gothic" w:eastAsia="Arial" w:hAnsi="Century Gothic" w:cs="Arial"/>
          <w:sz w:val="24"/>
          <w:szCs w:val="24"/>
          <w:lang w:eastAsia="es-ES"/>
        </w:rPr>
        <w:t xml:space="preserve"> </w:t>
      </w:r>
      <w:r w:rsidR="00AF657D">
        <w:rPr>
          <w:rFonts w:ascii="Century Gothic" w:eastAsia="Arial" w:hAnsi="Century Gothic" w:cs="Arial"/>
          <w:sz w:val="24"/>
          <w:szCs w:val="24"/>
          <w:lang w:eastAsia="es-ES"/>
        </w:rPr>
        <w:t>I</w:t>
      </w:r>
      <w:r w:rsidR="00333488">
        <w:rPr>
          <w:rFonts w:ascii="Century Gothic" w:eastAsia="Arial" w:hAnsi="Century Gothic" w:cs="Arial"/>
          <w:sz w:val="24"/>
          <w:szCs w:val="24"/>
          <w:lang w:eastAsia="es-ES"/>
        </w:rPr>
        <w:t>niciativa</w:t>
      </w:r>
      <w:r w:rsidRPr="006111EE">
        <w:rPr>
          <w:rFonts w:ascii="Century Gothic" w:eastAsia="Arial" w:hAnsi="Century Gothic" w:cs="Arial"/>
          <w:color w:val="000000"/>
          <w:sz w:val="24"/>
          <w:szCs w:val="24"/>
          <w:lang w:eastAsia="es-ES"/>
        </w:rPr>
        <w:t xml:space="preserve">, se pretende reformar </w:t>
      </w:r>
      <w:r w:rsidR="00333488" w:rsidRPr="006111EE">
        <w:rPr>
          <w:rFonts w:ascii="Century Gothic" w:hAnsi="Century Gothic" w:cs="Arial"/>
          <w:sz w:val="24"/>
          <w:szCs w:val="24"/>
        </w:rPr>
        <w:t>y adicionar</w:t>
      </w:r>
      <w:r w:rsidR="0075377D">
        <w:rPr>
          <w:rFonts w:ascii="Century Gothic" w:hAnsi="Century Gothic" w:cs="Arial"/>
          <w:sz w:val="24"/>
          <w:szCs w:val="24"/>
        </w:rPr>
        <w:t xml:space="preserve"> </w:t>
      </w:r>
      <w:r w:rsidR="0075377D" w:rsidRPr="002121CF">
        <w:rPr>
          <w:rFonts w:ascii="Century Gothic" w:hAnsi="Century Gothic" w:cs="Arial"/>
          <w:sz w:val="24"/>
          <w:szCs w:val="24"/>
        </w:rPr>
        <w:t>diversas disposiciones al</w:t>
      </w:r>
      <w:r w:rsidR="00333488" w:rsidRPr="002121CF">
        <w:rPr>
          <w:rFonts w:ascii="Century Gothic" w:hAnsi="Century Gothic" w:cs="Arial"/>
          <w:sz w:val="24"/>
          <w:szCs w:val="24"/>
        </w:rPr>
        <w:t xml:space="preserve"> artículo 4 de la Ley de Turismo del Estado de Chihua</w:t>
      </w:r>
      <w:r w:rsidR="00333488" w:rsidRPr="006111EE">
        <w:rPr>
          <w:rFonts w:ascii="Century Gothic" w:hAnsi="Century Gothic" w:cs="Arial"/>
          <w:sz w:val="24"/>
          <w:szCs w:val="24"/>
        </w:rPr>
        <w:t xml:space="preserve">hua, a </w:t>
      </w:r>
      <w:r w:rsidR="00333488">
        <w:rPr>
          <w:rFonts w:ascii="Century Gothic" w:hAnsi="Century Gothic" w:cs="Arial"/>
          <w:sz w:val="24"/>
          <w:szCs w:val="24"/>
        </w:rPr>
        <w:t>efecto</w:t>
      </w:r>
      <w:r w:rsidR="00333488" w:rsidRPr="006111EE">
        <w:rPr>
          <w:rFonts w:ascii="Century Gothic" w:hAnsi="Century Gothic" w:cs="Arial"/>
          <w:sz w:val="24"/>
          <w:szCs w:val="24"/>
        </w:rPr>
        <w:t xml:space="preserve"> de impulsar la investigación en materia de turismo orientada al desarrollo </w:t>
      </w:r>
      <w:r w:rsidR="00333488">
        <w:rPr>
          <w:rFonts w:ascii="Century Gothic" w:hAnsi="Century Gothic" w:cs="Arial"/>
          <w:sz w:val="24"/>
          <w:szCs w:val="24"/>
        </w:rPr>
        <w:t>sostenible.</w:t>
      </w:r>
    </w:p>
    <w:p w14:paraId="1552C94A" w14:textId="77777777" w:rsidR="006111EE" w:rsidRPr="006111EE" w:rsidRDefault="006111EE" w:rsidP="006111EE">
      <w:pPr>
        <w:spacing w:after="0" w:line="360" w:lineRule="auto"/>
        <w:contextualSpacing/>
        <w:jc w:val="both"/>
        <w:rPr>
          <w:rFonts w:ascii="Century Gothic" w:eastAsia="Arial" w:hAnsi="Century Gothic" w:cs="Arial"/>
          <w:sz w:val="24"/>
          <w:szCs w:val="24"/>
          <w:lang w:eastAsia="es-ES"/>
        </w:rPr>
      </w:pPr>
    </w:p>
    <w:p w14:paraId="2400E816" w14:textId="0D614E08" w:rsidR="006111EE" w:rsidRPr="006111EE" w:rsidRDefault="006111EE" w:rsidP="006111EE">
      <w:pPr>
        <w:spacing w:after="0" w:line="360" w:lineRule="auto"/>
        <w:contextualSpacing/>
        <w:jc w:val="both"/>
        <w:rPr>
          <w:rFonts w:ascii="Segoe UI" w:eastAsia="Times New Roman" w:hAnsi="Segoe UI" w:cs="Segoe UI"/>
          <w:color w:val="000000"/>
          <w:sz w:val="24"/>
          <w:szCs w:val="20"/>
          <w:shd w:val="clear" w:color="auto" w:fill="FFFFFF"/>
          <w:lang w:val="es-ES" w:eastAsia="es-ES"/>
        </w:rPr>
      </w:pPr>
      <w:r w:rsidRPr="006111EE">
        <w:rPr>
          <w:rFonts w:ascii="Century Gothic" w:eastAsia="Arial" w:hAnsi="Century Gothic" w:cs="Arial"/>
          <w:b/>
          <w:bCs/>
          <w:sz w:val="24"/>
          <w:szCs w:val="24"/>
          <w:lang w:eastAsia="es-ES"/>
        </w:rPr>
        <w:t xml:space="preserve">III.- </w:t>
      </w:r>
      <w:r w:rsidRPr="006111EE">
        <w:rPr>
          <w:rFonts w:ascii="Century Gothic" w:eastAsia="Arial" w:hAnsi="Century Gothic" w:cs="Arial"/>
          <w:sz w:val="24"/>
          <w:szCs w:val="24"/>
          <w:lang w:eastAsia="es-ES"/>
        </w:rPr>
        <w:t>Como antecedente al estudio de la propuesta de mérito, es necesario atender al contenido del orden jurídico internacional aplicable, de esta manera, resaltamos que el</w:t>
      </w:r>
      <w:r w:rsidRPr="006111EE">
        <w:rPr>
          <w:rFonts w:ascii="Century Gothic" w:eastAsia="Times New Roman" w:hAnsi="Century Gothic" w:cs="Segoe UI"/>
          <w:b/>
          <w:bCs/>
          <w:color w:val="000000"/>
          <w:sz w:val="24"/>
          <w:szCs w:val="20"/>
          <w:shd w:val="clear" w:color="auto" w:fill="FFFFFF"/>
          <w:lang w:val="es-ES" w:eastAsia="es-ES"/>
        </w:rPr>
        <w:t xml:space="preserve"> </w:t>
      </w:r>
      <w:r w:rsidRPr="006111EE">
        <w:rPr>
          <w:rFonts w:ascii="Century Gothic" w:eastAsia="Times New Roman" w:hAnsi="Century Gothic" w:cs="Segoe UI"/>
          <w:color w:val="000000"/>
          <w:sz w:val="24"/>
          <w:szCs w:val="20"/>
          <w:shd w:val="clear" w:color="auto" w:fill="FFFFFF"/>
          <w:lang w:val="es-ES" w:eastAsia="es-ES"/>
        </w:rPr>
        <w:t>Convenio de la UNESCO sobre la Protección del Patrimonio Mundial, Cultural y Natural establece la protección y conservación de sitios culturales y naturales de valor universal, promoviendo el turismo responsable y sostenible en estos lugares.</w:t>
      </w:r>
    </w:p>
    <w:p w14:paraId="51D4636A" w14:textId="77777777" w:rsidR="006111EE" w:rsidRPr="006111EE" w:rsidRDefault="006111EE" w:rsidP="006111EE">
      <w:pPr>
        <w:spacing w:after="0" w:line="360" w:lineRule="auto"/>
        <w:contextualSpacing/>
        <w:jc w:val="both"/>
        <w:rPr>
          <w:rFonts w:ascii="Segoe UI" w:eastAsia="Times New Roman" w:hAnsi="Segoe UI" w:cs="Segoe UI"/>
          <w:color w:val="000000"/>
          <w:sz w:val="24"/>
          <w:szCs w:val="20"/>
          <w:shd w:val="clear" w:color="auto" w:fill="FFFFFF"/>
          <w:lang w:val="es-ES" w:eastAsia="es-ES"/>
        </w:rPr>
      </w:pPr>
    </w:p>
    <w:p w14:paraId="5BF6C807" w14:textId="77777777" w:rsidR="006111EE" w:rsidRPr="006111EE" w:rsidRDefault="006111EE" w:rsidP="006111EE">
      <w:pPr>
        <w:spacing w:after="0" w:line="360" w:lineRule="auto"/>
        <w:contextualSpacing/>
        <w:jc w:val="both"/>
        <w:rPr>
          <w:rFonts w:ascii="Century Gothic" w:eastAsia="Times New Roman" w:hAnsi="Century Gothic" w:cs="Segoe UI"/>
          <w:color w:val="000000"/>
          <w:sz w:val="24"/>
          <w:szCs w:val="20"/>
          <w:shd w:val="clear" w:color="auto" w:fill="FFFFFF"/>
          <w:lang w:val="es-ES" w:eastAsia="es-ES"/>
        </w:rPr>
      </w:pPr>
      <w:r w:rsidRPr="006111EE">
        <w:rPr>
          <w:rFonts w:ascii="Century Gothic" w:eastAsia="Times New Roman" w:hAnsi="Century Gothic" w:cs="Segoe UI"/>
          <w:color w:val="000000"/>
          <w:sz w:val="24"/>
          <w:szCs w:val="20"/>
          <w:shd w:val="clear" w:color="auto" w:fill="FFFFFF"/>
          <w:lang w:val="es-ES" w:eastAsia="es-ES"/>
        </w:rPr>
        <w:lastRenderedPageBreak/>
        <w:t xml:space="preserve"> Así mismo, el Convenio de la Organización Mundial del Turismo (OMT) desarrolla estándares, directrices y buenas prácticas internacionales para un turismo responsable, sostenible y accesible, además de promover la cooperación internacional en el sector.</w:t>
      </w:r>
    </w:p>
    <w:p w14:paraId="25648B50" w14:textId="77777777" w:rsidR="006111EE" w:rsidRPr="006111EE" w:rsidRDefault="006111EE" w:rsidP="006111EE">
      <w:pPr>
        <w:spacing w:after="0" w:line="360" w:lineRule="auto"/>
        <w:contextualSpacing/>
        <w:jc w:val="both"/>
        <w:rPr>
          <w:rFonts w:ascii="Segoe UI" w:eastAsia="Times New Roman" w:hAnsi="Segoe UI" w:cs="Segoe UI"/>
          <w:color w:val="000000"/>
          <w:sz w:val="24"/>
          <w:szCs w:val="20"/>
          <w:shd w:val="clear" w:color="auto" w:fill="FFFFFF"/>
          <w:lang w:val="es-ES" w:eastAsia="es-ES"/>
        </w:rPr>
      </w:pPr>
    </w:p>
    <w:p w14:paraId="1D413C94" w14:textId="77777777" w:rsidR="006111EE" w:rsidRPr="006111EE" w:rsidRDefault="006111EE" w:rsidP="006111EE">
      <w:pPr>
        <w:spacing w:after="0" w:line="360" w:lineRule="auto"/>
        <w:contextualSpacing/>
        <w:jc w:val="both"/>
        <w:rPr>
          <w:rFonts w:ascii="Century Gothic" w:eastAsia="Times New Roman" w:hAnsi="Century Gothic" w:cs="Segoe UI"/>
          <w:color w:val="000000"/>
          <w:sz w:val="24"/>
          <w:szCs w:val="20"/>
          <w:shd w:val="clear" w:color="auto" w:fill="FFFFFF"/>
          <w:lang w:val="es-ES" w:eastAsia="es-ES"/>
        </w:rPr>
      </w:pPr>
      <w:r w:rsidRPr="006111EE">
        <w:rPr>
          <w:rFonts w:ascii="Century Gothic" w:eastAsia="Times New Roman" w:hAnsi="Century Gothic" w:cs="Segoe UI"/>
          <w:color w:val="000000"/>
          <w:sz w:val="24"/>
          <w:szCs w:val="20"/>
          <w:shd w:val="clear" w:color="auto" w:fill="FFFFFF"/>
          <w:lang w:val="es-ES" w:eastAsia="es-ES"/>
        </w:rPr>
        <w:t>De la misma forma, los Principios rectores de la OMT sobre Turismo y Derechos Humanos Establecen que el turismo debe respetar los derechos humanos, promoviendo un desarrollo turístico ético y responsable.</w:t>
      </w:r>
    </w:p>
    <w:p w14:paraId="6ABDBC4D" w14:textId="77777777" w:rsidR="006111EE" w:rsidRPr="006111EE" w:rsidRDefault="006111EE" w:rsidP="006111EE">
      <w:pPr>
        <w:spacing w:after="0" w:line="360" w:lineRule="auto"/>
        <w:contextualSpacing/>
        <w:jc w:val="both"/>
        <w:rPr>
          <w:rFonts w:ascii="Segoe UI" w:eastAsia="Times New Roman" w:hAnsi="Segoe UI" w:cs="Segoe UI"/>
          <w:color w:val="000000"/>
          <w:sz w:val="24"/>
          <w:szCs w:val="20"/>
          <w:shd w:val="clear" w:color="auto" w:fill="FFFFFF"/>
          <w:lang w:val="es-ES" w:eastAsia="es-ES"/>
        </w:rPr>
      </w:pPr>
    </w:p>
    <w:p w14:paraId="0BEDBB34" w14:textId="7E6707A6" w:rsidR="006111EE" w:rsidRPr="006111EE" w:rsidRDefault="006111EE" w:rsidP="006111EE">
      <w:pPr>
        <w:spacing w:after="0" w:line="360" w:lineRule="auto"/>
        <w:contextualSpacing/>
        <w:jc w:val="both"/>
        <w:rPr>
          <w:rFonts w:ascii="Century Gothic" w:eastAsia="Times New Roman" w:hAnsi="Century Gothic" w:cs="Segoe UI"/>
          <w:color w:val="000000"/>
          <w:sz w:val="24"/>
          <w:szCs w:val="20"/>
          <w:shd w:val="clear" w:color="auto" w:fill="FFFFFF"/>
          <w:lang w:val="es-ES" w:eastAsia="es-ES"/>
        </w:rPr>
      </w:pPr>
      <w:r w:rsidRPr="006111EE">
        <w:rPr>
          <w:rFonts w:ascii="Century Gothic" w:eastAsia="Times New Roman" w:hAnsi="Century Gothic" w:cs="Segoe UI"/>
          <w:color w:val="000000"/>
          <w:sz w:val="24"/>
          <w:szCs w:val="20"/>
          <w:shd w:val="clear" w:color="auto" w:fill="FFFFFF"/>
          <w:lang w:val="es-ES" w:eastAsia="es-ES"/>
        </w:rPr>
        <w:t>Además, las Normas internacionales de seguridad y protección al turista</w:t>
      </w:r>
      <w:r w:rsidR="00AF657D">
        <w:rPr>
          <w:rFonts w:ascii="Century Gothic" w:eastAsia="Times New Roman" w:hAnsi="Century Gothic" w:cs="Segoe UI"/>
          <w:color w:val="000000"/>
          <w:sz w:val="24"/>
          <w:szCs w:val="20"/>
          <w:shd w:val="clear" w:color="auto" w:fill="FFFFFF"/>
          <w:lang w:val="es-ES" w:eastAsia="es-ES"/>
        </w:rPr>
        <w:t>,</w:t>
      </w:r>
      <w:r w:rsidRPr="006111EE">
        <w:rPr>
          <w:rFonts w:ascii="Century Gothic" w:eastAsia="Times New Roman" w:hAnsi="Century Gothic" w:cs="Segoe UI"/>
          <w:color w:val="000000"/>
          <w:sz w:val="24"/>
          <w:szCs w:val="20"/>
          <w:shd w:val="clear" w:color="auto" w:fill="FFFFFF"/>
          <w:lang w:val="es-ES" w:eastAsia="es-ES"/>
        </w:rPr>
        <w:t xml:space="preserve"> </w:t>
      </w:r>
      <w:r w:rsidR="00AF657D">
        <w:rPr>
          <w:rFonts w:ascii="Century Gothic" w:eastAsia="Times New Roman" w:hAnsi="Century Gothic" w:cs="Segoe UI"/>
          <w:color w:val="000000"/>
          <w:sz w:val="24"/>
          <w:szCs w:val="20"/>
          <w:shd w:val="clear" w:color="auto" w:fill="FFFFFF"/>
          <w:lang w:val="es-ES" w:eastAsia="es-ES"/>
        </w:rPr>
        <w:t>i</w:t>
      </w:r>
      <w:r w:rsidRPr="006111EE">
        <w:rPr>
          <w:rFonts w:ascii="Century Gothic" w:eastAsia="Times New Roman" w:hAnsi="Century Gothic" w:cs="Segoe UI"/>
          <w:color w:val="000000"/>
          <w:sz w:val="24"/>
          <w:szCs w:val="20"/>
          <w:shd w:val="clear" w:color="auto" w:fill="FFFFFF"/>
          <w:lang w:val="es-ES" w:eastAsia="es-ES"/>
        </w:rPr>
        <w:t xml:space="preserve">ncluyen recomendaciones y estándares para garantizar la seguridad, protección y bienestar de </w:t>
      </w:r>
      <w:r w:rsidR="00AF657D">
        <w:rPr>
          <w:rFonts w:ascii="Century Gothic" w:eastAsia="Times New Roman" w:hAnsi="Century Gothic" w:cs="Segoe UI"/>
          <w:color w:val="000000"/>
          <w:sz w:val="24"/>
          <w:szCs w:val="20"/>
          <w:shd w:val="clear" w:color="auto" w:fill="FFFFFF"/>
          <w:lang w:val="es-ES" w:eastAsia="es-ES"/>
        </w:rPr>
        <w:t>las personas</w:t>
      </w:r>
      <w:r w:rsidRPr="006111EE">
        <w:rPr>
          <w:rFonts w:ascii="Century Gothic" w:eastAsia="Times New Roman" w:hAnsi="Century Gothic" w:cs="Segoe UI"/>
          <w:color w:val="000000"/>
          <w:sz w:val="24"/>
          <w:szCs w:val="20"/>
          <w:shd w:val="clear" w:color="auto" w:fill="FFFFFF"/>
          <w:lang w:val="es-ES" w:eastAsia="es-ES"/>
        </w:rPr>
        <w:t xml:space="preserve"> turistas en sus destinos</w:t>
      </w:r>
      <w:r w:rsidR="00AF657D">
        <w:rPr>
          <w:rFonts w:ascii="Century Gothic" w:eastAsia="Times New Roman" w:hAnsi="Century Gothic" w:cs="Segoe UI"/>
          <w:color w:val="000000"/>
          <w:sz w:val="24"/>
          <w:szCs w:val="20"/>
          <w:shd w:val="clear" w:color="auto" w:fill="FFFFFF"/>
          <w:lang w:val="es-ES" w:eastAsia="es-ES"/>
        </w:rPr>
        <w:t>,</w:t>
      </w:r>
      <w:r w:rsidRPr="006111EE">
        <w:rPr>
          <w:rFonts w:ascii="Century Gothic" w:eastAsia="Times New Roman" w:hAnsi="Century Gothic" w:cs="Segoe UI"/>
          <w:color w:val="000000"/>
          <w:sz w:val="24"/>
          <w:szCs w:val="20"/>
          <w:shd w:val="clear" w:color="auto" w:fill="FFFFFF"/>
          <w:lang w:val="es-ES" w:eastAsia="es-ES"/>
        </w:rPr>
        <w:t xml:space="preserve"> y durante sus viajes.</w:t>
      </w:r>
    </w:p>
    <w:p w14:paraId="3A337C94" w14:textId="77777777" w:rsidR="006111EE" w:rsidRPr="006111EE" w:rsidRDefault="006111EE" w:rsidP="006111EE">
      <w:pPr>
        <w:spacing w:after="0" w:line="360" w:lineRule="auto"/>
        <w:contextualSpacing/>
        <w:jc w:val="both"/>
        <w:rPr>
          <w:rFonts w:ascii="Segoe UI" w:eastAsia="Times New Roman" w:hAnsi="Segoe UI" w:cs="Segoe UI"/>
          <w:color w:val="000000"/>
          <w:sz w:val="24"/>
          <w:szCs w:val="20"/>
          <w:shd w:val="clear" w:color="auto" w:fill="FFFFFF"/>
          <w:lang w:val="es-ES" w:eastAsia="es-ES"/>
        </w:rPr>
      </w:pPr>
    </w:p>
    <w:p w14:paraId="643F0691" w14:textId="77777777" w:rsidR="006111EE" w:rsidRPr="006111EE" w:rsidRDefault="006111EE" w:rsidP="006111EE">
      <w:pPr>
        <w:spacing w:after="0" w:line="360" w:lineRule="auto"/>
        <w:contextualSpacing/>
        <w:jc w:val="both"/>
        <w:rPr>
          <w:rFonts w:ascii="Century Gothic" w:eastAsia="Arial" w:hAnsi="Century Gothic" w:cs="Arial"/>
          <w:sz w:val="24"/>
          <w:szCs w:val="24"/>
          <w:lang w:eastAsia="es-ES"/>
        </w:rPr>
      </w:pPr>
      <w:r w:rsidRPr="006111EE">
        <w:rPr>
          <w:rFonts w:ascii="Century Gothic" w:eastAsia="Times New Roman" w:hAnsi="Century Gothic" w:cs="Segoe UI"/>
          <w:color w:val="000000"/>
          <w:sz w:val="24"/>
          <w:szCs w:val="20"/>
          <w:shd w:val="clear" w:color="auto" w:fill="FFFFFF"/>
          <w:lang w:val="es-ES" w:eastAsia="es-ES"/>
        </w:rPr>
        <w:t xml:space="preserve">En ese sentido, los Tratados bilaterales y multilaterales de cooperación turística son acuerdos entre países que facilitan la promoción conjunta, la movilidad y el reconocimiento mutuo de certificaciones y estándares turísticos. Estos instrumentos y principios conforman un marco jurídico internacional que busca garantizar que el turismo sea una actividad beneficiosa, responsable y respetuosa con el medio ambiente y las comunidades. Además, ayudan a los países a coordinar esfuerzos y a adoptar buenas prácticas para un sector turístico más sostenible y ético. </w:t>
      </w:r>
    </w:p>
    <w:p w14:paraId="60EBC97B" w14:textId="77777777" w:rsidR="006111EE" w:rsidRPr="006111EE" w:rsidRDefault="006111EE" w:rsidP="006111EE">
      <w:pPr>
        <w:spacing w:after="0" w:line="360" w:lineRule="auto"/>
        <w:contextualSpacing/>
        <w:jc w:val="both"/>
        <w:rPr>
          <w:rFonts w:ascii="Century Gothic" w:eastAsia="Arial" w:hAnsi="Century Gothic" w:cs="Arial"/>
          <w:sz w:val="24"/>
          <w:szCs w:val="24"/>
          <w:lang w:eastAsia="es-ES"/>
        </w:rPr>
      </w:pPr>
    </w:p>
    <w:p w14:paraId="509D6799" w14:textId="77777777" w:rsidR="006111EE" w:rsidRPr="006111EE" w:rsidRDefault="006111EE" w:rsidP="006111EE">
      <w:pPr>
        <w:spacing w:after="0" w:line="360" w:lineRule="auto"/>
        <w:contextualSpacing/>
        <w:jc w:val="both"/>
        <w:rPr>
          <w:rFonts w:ascii="Century Gothic" w:eastAsia="Times New Roman" w:hAnsi="Century Gothic" w:cs="Segoe UI"/>
          <w:color w:val="000000"/>
          <w:sz w:val="24"/>
          <w:szCs w:val="24"/>
          <w:lang w:eastAsia="es-MX"/>
        </w:rPr>
      </w:pPr>
      <w:r w:rsidRPr="006111EE">
        <w:rPr>
          <w:rFonts w:ascii="Century Gothic" w:eastAsia="Arial" w:hAnsi="Century Gothic" w:cs="Arial"/>
          <w:sz w:val="24"/>
          <w:szCs w:val="24"/>
          <w:lang w:eastAsia="es-ES"/>
        </w:rPr>
        <w:lastRenderedPageBreak/>
        <w:t xml:space="preserve">Existe también, la </w:t>
      </w:r>
      <w:r w:rsidRPr="006111EE">
        <w:rPr>
          <w:rFonts w:ascii="Century Gothic" w:eastAsia="Times New Roman" w:hAnsi="Century Gothic" w:cs="Segoe UI"/>
          <w:color w:val="000000"/>
          <w:sz w:val="24"/>
          <w:szCs w:val="20"/>
          <w:lang w:val="es-ES" w:eastAsia="es-ES"/>
        </w:rPr>
        <w:t>Convención sobre los Derechos del Niño (CDN)</w:t>
      </w:r>
      <w:r w:rsidRPr="006111EE">
        <w:rPr>
          <w:rFonts w:ascii="Century Gothic" w:eastAsia="Times New Roman" w:hAnsi="Century Gothic" w:cs="Segoe UI"/>
          <w:b/>
          <w:bCs/>
          <w:color w:val="000000"/>
          <w:sz w:val="24"/>
          <w:szCs w:val="20"/>
          <w:lang w:val="es-ES" w:eastAsia="es-ES"/>
        </w:rPr>
        <w:t>,</w:t>
      </w:r>
      <w:r w:rsidRPr="006111EE">
        <w:rPr>
          <w:rFonts w:ascii="Century Gothic" w:eastAsia="Times New Roman" w:hAnsi="Century Gothic" w:cs="Segoe UI"/>
          <w:color w:val="000000"/>
          <w:sz w:val="24"/>
          <w:szCs w:val="20"/>
          <w:lang w:val="es-ES" w:eastAsia="es-ES"/>
        </w:rPr>
        <w:t xml:space="preserve"> de la ONU, que es el principal instrumento internacional que reconoce y protege los derechos de niñas, niños y adolescentes. Establece que deben ser protegidos contra cualquier forma de explotación, abuso y negligencia, incluyendo en actividades turísticas.</w:t>
      </w:r>
    </w:p>
    <w:p w14:paraId="419C3259" w14:textId="7F822AF6" w:rsidR="006111EE" w:rsidRDefault="006111EE" w:rsidP="006111EE">
      <w:pPr>
        <w:shd w:val="clear" w:color="auto" w:fill="FFFFFF"/>
        <w:spacing w:before="100" w:beforeAutospacing="1" w:after="100" w:afterAutospacing="1" w:line="360" w:lineRule="auto"/>
        <w:jc w:val="both"/>
        <w:rPr>
          <w:rFonts w:ascii="Century Gothic" w:eastAsia="Times New Roman" w:hAnsi="Century Gothic" w:cs="Segoe UI"/>
          <w:color w:val="000000"/>
          <w:sz w:val="24"/>
          <w:szCs w:val="24"/>
          <w:lang w:val="es-ES" w:eastAsia="es-ES"/>
        </w:rPr>
      </w:pPr>
      <w:r w:rsidRPr="006111EE">
        <w:rPr>
          <w:rFonts w:ascii="Century Gothic" w:eastAsia="Times New Roman" w:hAnsi="Century Gothic" w:cs="Segoe UI"/>
          <w:color w:val="000000"/>
          <w:sz w:val="24"/>
          <w:szCs w:val="24"/>
          <w:lang w:val="es-ES" w:eastAsia="es-ES"/>
        </w:rPr>
        <w:t>Así mismo, los Principios rectores de la ONU sobre empresas y derechos humanos</w:t>
      </w:r>
      <w:r w:rsidRPr="006111EE">
        <w:rPr>
          <w:rFonts w:ascii="Century Gothic" w:eastAsia="Times New Roman" w:hAnsi="Century Gothic" w:cs="Segoe UI"/>
          <w:b/>
          <w:bCs/>
          <w:color w:val="000000"/>
          <w:sz w:val="24"/>
          <w:szCs w:val="24"/>
          <w:lang w:val="es-ES" w:eastAsia="es-ES"/>
        </w:rPr>
        <w:t>:</w:t>
      </w:r>
      <w:r w:rsidRPr="006111EE">
        <w:rPr>
          <w:rFonts w:ascii="Century Gothic" w:eastAsia="Times New Roman" w:hAnsi="Century Gothic" w:cs="Segoe UI"/>
          <w:color w:val="000000"/>
          <w:sz w:val="24"/>
          <w:szCs w:val="24"/>
          <w:lang w:val="es-ES" w:eastAsia="es-ES"/>
        </w:rPr>
        <w:t xml:space="preserve"> Reafirman la responsabilidad de las empresas, incluyendo las del sector turístico, de respetar los derechos de niñas, niños y adolescentes.</w:t>
      </w:r>
    </w:p>
    <w:p w14:paraId="4731BEFA" w14:textId="77777777" w:rsidR="00AA7F58" w:rsidRDefault="00AA7F58" w:rsidP="00653FE3">
      <w:pPr>
        <w:spacing w:line="360" w:lineRule="auto"/>
        <w:jc w:val="both"/>
        <w:rPr>
          <w:rFonts w:ascii="Century Gothic" w:eastAsia="Times New Roman" w:hAnsi="Century Gothic" w:cs="Segoe UI"/>
          <w:b/>
          <w:bCs/>
          <w:color w:val="000000"/>
          <w:sz w:val="24"/>
          <w:szCs w:val="24"/>
          <w:lang w:val="es-ES" w:eastAsia="es-ES"/>
        </w:rPr>
      </w:pPr>
    </w:p>
    <w:p w14:paraId="160DE72F" w14:textId="1D71C027" w:rsidR="00653FE3" w:rsidRPr="00653FE3" w:rsidRDefault="00C35465" w:rsidP="00653FE3">
      <w:pPr>
        <w:spacing w:line="360" w:lineRule="auto"/>
        <w:jc w:val="both"/>
        <w:rPr>
          <w:rFonts w:ascii="Avenir Next LT Pro" w:hAnsi="Avenir Next LT Pro" w:cs="Arial"/>
          <w:sz w:val="24"/>
          <w:szCs w:val="24"/>
        </w:rPr>
      </w:pPr>
      <w:r w:rsidRPr="00C35465">
        <w:rPr>
          <w:rFonts w:ascii="Century Gothic" w:eastAsia="Times New Roman" w:hAnsi="Century Gothic" w:cs="Segoe UI"/>
          <w:b/>
          <w:bCs/>
          <w:color w:val="000000"/>
          <w:sz w:val="24"/>
          <w:szCs w:val="24"/>
          <w:lang w:val="es-ES" w:eastAsia="es-ES"/>
        </w:rPr>
        <w:t xml:space="preserve">IV.- </w:t>
      </w:r>
      <w:r w:rsidR="00653FE3">
        <w:rPr>
          <w:rFonts w:ascii="Century Gothic" w:eastAsia="Times New Roman" w:hAnsi="Century Gothic" w:cs="Segoe UI"/>
          <w:color w:val="000000"/>
          <w:sz w:val="24"/>
          <w:szCs w:val="24"/>
          <w:lang w:val="es-ES" w:eastAsia="es-ES"/>
        </w:rPr>
        <w:t xml:space="preserve">El </w:t>
      </w:r>
      <w:r w:rsidR="00AF657D">
        <w:rPr>
          <w:rFonts w:ascii="Century Gothic" w:eastAsia="Times New Roman" w:hAnsi="Century Gothic" w:cs="Segoe UI"/>
          <w:color w:val="000000"/>
          <w:sz w:val="24"/>
          <w:szCs w:val="24"/>
          <w:lang w:val="es-ES" w:eastAsia="es-ES"/>
        </w:rPr>
        <w:t>I</w:t>
      </w:r>
      <w:r w:rsidR="00653FE3">
        <w:rPr>
          <w:rFonts w:ascii="Century Gothic" w:eastAsia="Times New Roman" w:hAnsi="Century Gothic" w:cs="Segoe UI"/>
          <w:color w:val="000000"/>
          <w:sz w:val="24"/>
          <w:szCs w:val="24"/>
          <w:lang w:val="es-ES" w:eastAsia="es-ES"/>
        </w:rPr>
        <w:t xml:space="preserve">niciador propone modificar </w:t>
      </w:r>
      <w:r w:rsidR="00FB1F4E">
        <w:rPr>
          <w:rFonts w:ascii="Century Gothic" w:eastAsia="Times New Roman" w:hAnsi="Century Gothic" w:cs="Segoe UI"/>
          <w:color w:val="000000"/>
          <w:sz w:val="24"/>
          <w:szCs w:val="24"/>
          <w:lang w:val="es-ES" w:eastAsia="es-ES"/>
        </w:rPr>
        <w:t>la fracción XXII del</w:t>
      </w:r>
      <w:r w:rsidR="00653FE3">
        <w:rPr>
          <w:rFonts w:ascii="Century Gothic" w:eastAsia="Times New Roman" w:hAnsi="Century Gothic" w:cs="Segoe UI"/>
          <w:color w:val="000000"/>
          <w:sz w:val="24"/>
          <w:szCs w:val="24"/>
          <w:lang w:val="es-ES" w:eastAsia="es-ES"/>
        </w:rPr>
        <w:t xml:space="preserve"> artículo 4 de la Ley de Turismo del Estado, en cuanto a las </w:t>
      </w:r>
      <w:r w:rsidR="00FB1F4E">
        <w:rPr>
          <w:rFonts w:ascii="Century Gothic" w:eastAsia="Times New Roman" w:hAnsi="Century Gothic" w:cs="Segoe UI"/>
          <w:color w:val="000000"/>
          <w:sz w:val="24"/>
          <w:szCs w:val="24"/>
          <w:lang w:val="es-ES" w:eastAsia="es-ES"/>
        </w:rPr>
        <w:t xml:space="preserve">facultades </w:t>
      </w:r>
      <w:r w:rsidR="00653FE3">
        <w:rPr>
          <w:rFonts w:ascii="Century Gothic" w:eastAsia="Times New Roman" w:hAnsi="Century Gothic" w:cs="Segoe UI"/>
          <w:color w:val="000000"/>
          <w:sz w:val="24"/>
          <w:szCs w:val="24"/>
          <w:lang w:val="es-ES" w:eastAsia="es-ES"/>
        </w:rPr>
        <w:t xml:space="preserve">de la Secretaría de Turismo, </w:t>
      </w:r>
      <w:r w:rsidR="00110B69">
        <w:rPr>
          <w:rFonts w:ascii="Century Gothic" w:eastAsia="Times New Roman" w:hAnsi="Century Gothic" w:cs="Segoe UI"/>
          <w:color w:val="000000"/>
          <w:sz w:val="24"/>
          <w:szCs w:val="24"/>
          <w:lang w:val="es-ES" w:eastAsia="es-ES"/>
        </w:rPr>
        <w:t xml:space="preserve">a efecto de </w:t>
      </w:r>
      <w:r w:rsidR="00724D8A">
        <w:rPr>
          <w:rFonts w:ascii="Century Gothic" w:eastAsia="Times New Roman" w:hAnsi="Century Gothic" w:cs="Segoe UI"/>
          <w:color w:val="000000"/>
          <w:sz w:val="24"/>
          <w:szCs w:val="24"/>
          <w:lang w:val="es-ES" w:eastAsia="es-ES"/>
        </w:rPr>
        <w:t>establecer</w:t>
      </w:r>
      <w:r w:rsidR="00FB1F4E">
        <w:rPr>
          <w:rFonts w:ascii="Century Gothic" w:eastAsia="Times New Roman" w:hAnsi="Century Gothic" w:cs="Segoe UI"/>
          <w:color w:val="000000"/>
          <w:sz w:val="24"/>
          <w:szCs w:val="24"/>
          <w:lang w:val="es-ES" w:eastAsia="es-ES"/>
        </w:rPr>
        <w:t xml:space="preserve"> la atribución de </w:t>
      </w:r>
      <w:r w:rsidR="00110B69">
        <w:rPr>
          <w:rFonts w:ascii="Century Gothic" w:eastAsia="Times New Roman" w:hAnsi="Century Gothic" w:cs="Segoe UI"/>
          <w:color w:val="000000"/>
          <w:sz w:val="24"/>
          <w:szCs w:val="24"/>
          <w:lang w:val="es-ES" w:eastAsia="es-ES"/>
        </w:rPr>
        <w:t>impulsar y desarrollar la investigación en materia de turismo, conducente al desarrollo sostenible.</w:t>
      </w:r>
    </w:p>
    <w:p w14:paraId="318FAFE2" w14:textId="0A296F67" w:rsidR="00A52132" w:rsidRPr="00D33F06" w:rsidRDefault="00D33F06" w:rsidP="00D33F06">
      <w:pPr>
        <w:pStyle w:val="NormalWeb"/>
        <w:shd w:val="clear" w:color="auto" w:fill="FFFFFF"/>
        <w:spacing w:line="360" w:lineRule="auto"/>
        <w:jc w:val="both"/>
        <w:rPr>
          <w:rFonts w:ascii="Century Gothic" w:hAnsi="Century Gothic" w:cs="Segoe UI"/>
          <w:color w:val="000000"/>
        </w:rPr>
      </w:pPr>
      <w:r>
        <w:rPr>
          <w:rFonts w:ascii="Century Gothic" w:hAnsi="Century Gothic" w:cs="Segoe UI"/>
          <w:color w:val="000000"/>
        </w:rPr>
        <w:t>Según l</w:t>
      </w:r>
      <w:r w:rsidR="00A52132" w:rsidRPr="00D33F06">
        <w:rPr>
          <w:rFonts w:ascii="Century Gothic" w:hAnsi="Century Gothic" w:cs="Segoe UI"/>
          <w:color w:val="000000"/>
        </w:rPr>
        <w:t xml:space="preserve">a Organización Mundial del Turismo (OMT) el turismo sostenible </w:t>
      </w:r>
      <w:r>
        <w:rPr>
          <w:rFonts w:ascii="Century Gothic" w:hAnsi="Century Gothic" w:cs="Segoe UI"/>
          <w:color w:val="000000"/>
        </w:rPr>
        <w:t xml:space="preserve">se define </w:t>
      </w:r>
      <w:r w:rsidR="00A52132" w:rsidRPr="00D33F06">
        <w:rPr>
          <w:rFonts w:ascii="Century Gothic" w:hAnsi="Century Gothic" w:cs="Segoe UI"/>
          <w:color w:val="000000"/>
        </w:rPr>
        <w:t>como aquel que "tiene en cuenta las necesidades de los visitantes, la industria, el medio ambiente y las comunidades anfitrionas, promoviendo un desarrollo que sea responsable, respetuoso y que garantice que los beneficios del turismo puedan ser disfrutados por las generaciones presentes y futuras".</w:t>
      </w:r>
      <w:r w:rsidR="00AF657D">
        <w:rPr>
          <w:rStyle w:val="Refdenotaalpie"/>
          <w:rFonts w:ascii="Century Gothic" w:hAnsi="Century Gothic" w:cs="Segoe UI"/>
          <w:color w:val="000000"/>
        </w:rPr>
        <w:footnoteReference w:id="1"/>
      </w:r>
    </w:p>
    <w:p w14:paraId="705B349C" w14:textId="15B7C860" w:rsidR="00A52132" w:rsidRPr="00D33F06" w:rsidRDefault="00A52132" w:rsidP="00D33F06">
      <w:pPr>
        <w:pStyle w:val="NormalWeb"/>
        <w:shd w:val="clear" w:color="auto" w:fill="FFFFFF"/>
        <w:spacing w:line="360" w:lineRule="auto"/>
        <w:jc w:val="both"/>
        <w:rPr>
          <w:rFonts w:ascii="Century Gothic" w:hAnsi="Century Gothic" w:cs="Segoe UI"/>
          <w:color w:val="000000"/>
        </w:rPr>
      </w:pPr>
      <w:r w:rsidRPr="00D33F06">
        <w:rPr>
          <w:rFonts w:ascii="Century Gothic" w:hAnsi="Century Gothic" w:cs="Segoe UI"/>
          <w:color w:val="000000"/>
        </w:rPr>
        <w:lastRenderedPageBreak/>
        <w:t xml:space="preserve">En otras palabras, la OMT </w:t>
      </w:r>
      <w:r w:rsidR="00D33F06" w:rsidRPr="00D33F06">
        <w:rPr>
          <w:rFonts w:ascii="Century Gothic" w:hAnsi="Century Gothic" w:cs="Segoe UI"/>
          <w:color w:val="000000"/>
        </w:rPr>
        <w:t>resalta</w:t>
      </w:r>
      <w:r w:rsidRPr="00D33F06">
        <w:rPr>
          <w:rFonts w:ascii="Century Gothic" w:hAnsi="Century Gothic" w:cs="Segoe UI"/>
          <w:color w:val="000000"/>
        </w:rPr>
        <w:t xml:space="preserve"> que el turismo sostenible busca equilibrar el crecimiento del sector con la protección del entorno natural y cultural, asegurando que las comunidades locales se beneficien y que el impacto negativo se minimice. Es un enfoque que promueve la responsabilidad social, ambiental y económica </w:t>
      </w:r>
      <w:r w:rsidR="002121CF">
        <w:rPr>
          <w:rFonts w:ascii="Century Gothic" w:hAnsi="Century Gothic" w:cs="Segoe UI"/>
          <w:color w:val="000000"/>
        </w:rPr>
        <w:t xml:space="preserve">de todos los tipos de turismo. </w:t>
      </w:r>
    </w:p>
    <w:p w14:paraId="6B1C5247" w14:textId="77777777" w:rsidR="00A52132" w:rsidRPr="004E0979" w:rsidRDefault="00A52132" w:rsidP="00A52132">
      <w:pPr>
        <w:spacing w:line="360" w:lineRule="auto"/>
        <w:jc w:val="both"/>
        <w:rPr>
          <w:rFonts w:ascii="Century Gothic" w:hAnsi="Century Gothic" w:cs="Segoe UI"/>
          <w:color w:val="000000"/>
          <w:sz w:val="24"/>
          <w:szCs w:val="24"/>
          <w:shd w:val="clear" w:color="auto" w:fill="FFFFFF"/>
        </w:rPr>
      </w:pPr>
      <w:r w:rsidRPr="004E0979">
        <w:rPr>
          <w:rFonts w:ascii="Century Gothic" w:hAnsi="Century Gothic" w:cs="Segoe UI"/>
          <w:color w:val="000000"/>
          <w:sz w:val="24"/>
          <w:szCs w:val="24"/>
          <w:shd w:val="clear" w:color="auto" w:fill="FFFFFF"/>
        </w:rPr>
        <w:t>Se considera necesario el impulso y desarrollo de la investigación en materia de turismo encaminada al desarrollo sostenible, pues de esa manera se garantiza un crecimiento equilibrado y responsable del sector.</w:t>
      </w:r>
    </w:p>
    <w:p w14:paraId="5CFF22A1" w14:textId="6BDB384D" w:rsidR="00A52132" w:rsidRPr="004E0979" w:rsidRDefault="00A52132" w:rsidP="00A52132">
      <w:pPr>
        <w:spacing w:line="360" w:lineRule="auto"/>
        <w:jc w:val="both"/>
        <w:rPr>
          <w:rFonts w:ascii="Century Gothic" w:hAnsi="Century Gothic" w:cs="Segoe UI"/>
          <w:color w:val="000000"/>
          <w:sz w:val="24"/>
          <w:szCs w:val="24"/>
          <w:shd w:val="clear" w:color="auto" w:fill="FFFFFF"/>
        </w:rPr>
      </w:pPr>
      <w:r w:rsidRPr="004E0979">
        <w:rPr>
          <w:rFonts w:ascii="Century Gothic" w:hAnsi="Century Gothic" w:cs="Segoe UI"/>
          <w:color w:val="000000"/>
          <w:sz w:val="24"/>
          <w:szCs w:val="24"/>
          <w:shd w:val="clear" w:color="auto" w:fill="FFFFFF"/>
        </w:rPr>
        <w:t xml:space="preserve"> Al </w:t>
      </w:r>
      <w:r w:rsidRPr="00E33FCA">
        <w:rPr>
          <w:rStyle w:val="Textoennegrita"/>
          <w:rFonts w:ascii="Century Gothic" w:hAnsi="Century Gothic" w:cs="Segoe UI"/>
          <w:b w:val="0"/>
          <w:bCs w:val="0"/>
          <w:color w:val="000000"/>
          <w:sz w:val="24"/>
          <w:szCs w:val="24"/>
          <w:shd w:val="clear" w:color="auto" w:fill="FFFFFF"/>
        </w:rPr>
        <w:t>Impulsar la investigación en turismo sostenible</w:t>
      </w:r>
      <w:r w:rsidRPr="004E0979">
        <w:rPr>
          <w:rFonts w:ascii="Century Gothic" w:hAnsi="Century Gothic" w:cs="Segoe UI"/>
          <w:color w:val="000000"/>
          <w:sz w:val="24"/>
          <w:szCs w:val="24"/>
          <w:shd w:val="clear" w:color="auto" w:fill="FFFFFF"/>
        </w:rPr>
        <w:t> permite concientizar a la sociedad en c</w:t>
      </w:r>
      <w:r w:rsidR="004E0979" w:rsidRPr="004E0979">
        <w:rPr>
          <w:rFonts w:ascii="Century Gothic" w:hAnsi="Century Gothic" w:cs="Segoe UI"/>
          <w:color w:val="000000"/>
          <w:sz w:val="24"/>
          <w:szCs w:val="24"/>
          <w:shd w:val="clear" w:color="auto" w:fill="FFFFFF"/>
        </w:rPr>
        <w:t>ó</w:t>
      </w:r>
      <w:r w:rsidRPr="004E0979">
        <w:rPr>
          <w:rFonts w:ascii="Century Gothic" w:hAnsi="Century Gothic" w:cs="Segoe UI"/>
          <w:color w:val="000000"/>
          <w:sz w:val="24"/>
          <w:szCs w:val="24"/>
          <w:shd w:val="clear" w:color="auto" w:fill="FFFFFF"/>
        </w:rPr>
        <w:t>mo el turismo afecta y puede beneficiar a los espacios ambientales, socioculturales y económicos.</w:t>
      </w:r>
    </w:p>
    <w:p w14:paraId="36482788" w14:textId="377E6371" w:rsidR="004E0979" w:rsidRPr="004E0979" w:rsidRDefault="0040362A" w:rsidP="00A52132">
      <w:pPr>
        <w:spacing w:line="360" w:lineRule="auto"/>
        <w:jc w:val="both"/>
        <w:rPr>
          <w:rFonts w:ascii="Century Gothic" w:hAnsi="Century Gothic" w:cs="Segoe UI"/>
          <w:color w:val="000000"/>
          <w:sz w:val="24"/>
          <w:szCs w:val="24"/>
          <w:shd w:val="clear" w:color="auto" w:fill="FFFFFF"/>
        </w:rPr>
      </w:pPr>
      <w:r>
        <w:rPr>
          <w:rFonts w:ascii="Century Gothic" w:hAnsi="Century Gothic" w:cs="Segoe UI"/>
          <w:color w:val="000000"/>
          <w:sz w:val="24"/>
          <w:szCs w:val="24"/>
          <w:shd w:val="clear" w:color="auto" w:fill="FFFFFF"/>
        </w:rPr>
        <w:t xml:space="preserve">Existen </w:t>
      </w:r>
      <w:r w:rsidR="00A52132" w:rsidRPr="004E0979">
        <w:rPr>
          <w:rFonts w:ascii="Century Gothic" w:hAnsi="Century Gothic" w:cs="Segoe UI"/>
          <w:color w:val="000000"/>
          <w:sz w:val="24"/>
          <w:szCs w:val="24"/>
          <w:shd w:val="clear" w:color="auto" w:fill="FFFFFF"/>
        </w:rPr>
        <w:t xml:space="preserve">tres dimensiones, </w:t>
      </w:r>
      <w:r>
        <w:rPr>
          <w:rFonts w:ascii="Century Gothic" w:hAnsi="Century Gothic" w:cs="Segoe UI"/>
          <w:color w:val="000000"/>
          <w:sz w:val="24"/>
          <w:szCs w:val="24"/>
          <w:shd w:val="clear" w:color="auto" w:fill="FFFFFF"/>
        </w:rPr>
        <w:t>que</w:t>
      </w:r>
      <w:r w:rsidR="00A52132" w:rsidRPr="004E0979">
        <w:rPr>
          <w:rFonts w:ascii="Century Gothic" w:hAnsi="Century Gothic" w:cs="Segoe UI"/>
          <w:color w:val="000000"/>
          <w:sz w:val="24"/>
          <w:szCs w:val="24"/>
          <w:shd w:val="clear" w:color="auto" w:fill="FFFFFF"/>
        </w:rPr>
        <w:t xml:space="preserve"> busca</w:t>
      </w:r>
      <w:r>
        <w:rPr>
          <w:rFonts w:ascii="Century Gothic" w:hAnsi="Century Gothic" w:cs="Segoe UI"/>
          <w:color w:val="000000"/>
          <w:sz w:val="24"/>
          <w:szCs w:val="24"/>
          <w:shd w:val="clear" w:color="auto" w:fill="FFFFFF"/>
        </w:rPr>
        <w:t>n</w:t>
      </w:r>
      <w:r w:rsidR="00A52132" w:rsidRPr="004E0979">
        <w:rPr>
          <w:rFonts w:ascii="Century Gothic" w:hAnsi="Century Gothic" w:cs="Segoe UI"/>
          <w:color w:val="000000"/>
          <w:sz w:val="24"/>
          <w:szCs w:val="24"/>
          <w:shd w:val="clear" w:color="auto" w:fill="FFFFFF"/>
        </w:rPr>
        <w:t xml:space="preserve"> que el desarrollo turístico no solo sea rentable, sino también respetuoso con el medio ambiente, enriquecedor para las comunidades locales y económicamente viable a largo plazo.</w:t>
      </w:r>
    </w:p>
    <w:p w14:paraId="5FDC560D" w14:textId="77777777" w:rsidR="004E0979" w:rsidRPr="004E0979" w:rsidRDefault="00A52132" w:rsidP="00A52132">
      <w:pPr>
        <w:spacing w:line="360" w:lineRule="auto"/>
        <w:jc w:val="both"/>
        <w:rPr>
          <w:rFonts w:ascii="Century Gothic" w:hAnsi="Century Gothic" w:cs="Segoe UI"/>
          <w:color w:val="000000"/>
          <w:sz w:val="24"/>
          <w:szCs w:val="24"/>
          <w:shd w:val="clear" w:color="auto" w:fill="FFFFFF"/>
        </w:rPr>
      </w:pPr>
      <w:r w:rsidRPr="004E0979">
        <w:rPr>
          <w:rStyle w:val="Textoennegrita"/>
          <w:rFonts w:ascii="Century Gothic" w:hAnsi="Century Gothic" w:cs="Segoe UI"/>
          <w:color w:val="000000"/>
          <w:sz w:val="24"/>
          <w:szCs w:val="24"/>
          <w:shd w:val="clear" w:color="auto" w:fill="FFFFFF"/>
        </w:rPr>
        <w:t>Dimensión ambiental</w:t>
      </w:r>
      <w:r w:rsidRPr="004E0979">
        <w:rPr>
          <w:rFonts w:ascii="Century Gothic" w:hAnsi="Century Gothic" w:cs="Segoe UI"/>
          <w:color w:val="000000"/>
          <w:sz w:val="24"/>
          <w:szCs w:val="24"/>
          <w:shd w:val="clear" w:color="auto" w:fill="FFFFFF"/>
        </w:rPr>
        <w:t>: La investigación ayuda a identificar prácticas que minimicen el impacto ecológico, promoviendo la conservación de recursos naturales y la biodiversidad. Esto es clave para mantener los destinos turísticos atractivos y saludables.</w:t>
      </w:r>
    </w:p>
    <w:p w14:paraId="065308C9" w14:textId="52A20F59" w:rsidR="004E0979" w:rsidRPr="004E0979" w:rsidRDefault="00A52132" w:rsidP="00A52132">
      <w:pPr>
        <w:spacing w:line="360" w:lineRule="auto"/>
        <w:jc w:val="both"/>
        <w:rPr>
          <w:rFonts w:ascii="Century Gothic" w:hAnsi="Century Gothic" w:cs="Segoe UI"/>
          <w:color w:val="000000"/>
          <w:sz w:val="24"/>
          <w:szCs w:val="24"/>
          <w:shd w:val="clear" w:color="auto" w:fill="FFFFFF"/>
        </w:rPr>
      </w:pPr>
      <w:r w:rsidRPr="004E0979">
        <w:rPr>
          <w:rStyle w:val="Textoennegrita"/>
          <w:rFonts w:ascii="Century Gothic" w:hAnsi="Century Gothic" w:cs="Segoe UI"/>
          <w:color w:val="000000"/>
          <w:sz w:val="24"/>
          <w:szCs w:val="24"/>
          <w:shd w:val="clear" w:color="auto" w:fill="FFFFFF"/>
        </w:rPr>
        <w:t>Dimensión sociocultural</w:t>
      </w:r>
      <w:r w:rsidRPr="004E0979">
        <w:rPr>
          <w:rFonts w:ascii="Century Gothic" w:hAnsi="Century Gothic" w:cs="Segoe UI"/>
          <w:color w:val="000000"/>
          <w:sz w:val="24"/>
          <w:szCs w:val="24"/>
          <w:shd w:val="clear" w:color="auto" w:fill="FFFFFF"/>
        </w:rPr>
        <w:t>: Estudiar cómo el turismo influye en las comunidades locales</w:t>
      </w:r>
      <w:r w:rsidR="00065AB5">
        <w:rPr>
          <w:rFonts w:ascii="Century Gothic" w:hAnsi="Century Gothic" w:cs="Segoe UI"/>
          <w:color w:val="000000"/>
          <w:sz w:val="24"/>
          <w:szCs w:val="24"/>
          <w:shd w:val="clear" w:color="auto" w:fill="FFFFFF"/>
        </w:rPr>
        <w:t>, y</w:t>
      </w:r>
      <w:r w:rsidRPr="004E0979">
        <w:rPr>
          <w:rFonts w:ascii="Century Gothic" w:hAnsi="Century Gothic" w:cs="Segoe UI"/>
          <w:color w:val="000000"/>
          <w:sz w:val="24"/>
          <w:szCs w:val="24"/>
          <w:shd w:val="clear" w:color="auto" w:fill="FFFFFF"/>
        </w:rPr>
        <w:t xml:space="preserve"> permite promover un turismo que respete las tradiciones, valores y formas de vida, evitando la pérdida de identidad cultural y fomentando un intercambio enriquecedor.</w:t>
      </w:r>
    </w:p>
    <w:p w14:paraId="166F43D8" w14:textId="77777777" w:rsidR="004E0979" w:rsidRPr="004E0979" w:rsidRDefault="00A52132" w:rsidP="00A52132">
      <w:pPr>
        <w:spacing w:line="360" w:lineRule="auto"/>
        <w:jc w:val="both"/>
        <w:rPr>
          <w:rFonts w:ascii="Century Gothic" w:hAnsi="Century Gothic" w:cs="Segoe UI"/>
          <w:color w:val="000000"/>
          <w:sz w:val="24"/>
          <w:szCs w:val="24"/>
          <w:shd w:val="clear" w:color="auto" w:fill="FFFFFF"/>
        </w:rPr>
      </w:pPr>
      <w:r w:rsidRPr="004E0979">
        <w:rPr>
          <w:rStyle w:val="Textoennegrita"/>
          <w:rFonts w:ascii="Century Gothic" w:hAnsi="Century Gothic" w:cs="Segoe UI"/>
          <w:color w:val="000000"/>
          <w:sz w:val="24"/>
          <w:szCs w:val="24"/>
          <w:shd w:val="clear" w:color="auto" w:fill="FFFFFF"/>
        </w:rPr>
        <w:lastRenderedPageBreak/>
        <w:t>Dimensión económica</w:t>
      </w:r>
      <w:r w:rsidRPr="004E0979">
        <w:rPr>
          <w:rFonts w:ascii="Century Gothic" w:hAnsi="Century Gothic" w:cs="Segoe UI"/>
          <w:color w:val="000000"/>
          <w:sz w:val="24"/>
          <w:szCs w:val="24"/>
          <w:shd w:val="clear" w:color="auto" w:fill="FFFFFF"/>
        </w:rPr>
        <w:t>: La investigación contribuye a entender cómo el turismo puede generar empleo, ingresos y desarrollo económico de manera equitativa, asegurando que los beneficios lleguen a toda la comunidad y no solo a unos pocos.</w:t>
      </w:r>
    </w:p>
    <w:p w14:paraId="1B9095DD" w14:textId="14D1F23D" w:rsidR="0040362A" w:rsidRPr="004E0979" w:rsidRDefault="00A52132" w:rsidP="00A52132">
      <w:pPr>
        <w:spacing w:line="360" w:lineRule="auto"/>
        <w:jc w:val="both"/>
        <w:rPr>
          <w:rFonts w:ascii="Century Gothic" w:hAnsi="Century Gothic" w:cs="Segoe UI"/>
          <w:color w:val="000000"/>
          <w:sz w:val="24"/>
          <w:szCs w:val="24"/>
          <w:shd w:val="clear" w:color="auto" w:fill="FFFFFF"/>
        </w:rPr>
      </w:pPr>
      <w:r w:rsidRPr="004E0979">
        <w:rPr>
          <w:rStyle w:val="Textoennegrita"/>
          <w:rFonts w:ascii="Century Gothic" w:hAnsi="Century Gothic" w:cs="Segoe UI"/>
          <w:color w:val="000000"/>
          <w:sz w:val="24"/>
          <w:szCs w:val="24"/>
          <w:shd w:val="clear" w:color="auto" w:fill="FFFFFF"/>
        </w:rPr>
        <w:t>Implementar los resultados</w:t>
      </w:r>
      <w:r w:rsidRPr="004E0979">
        <w:rPr>
          <w:rFonts w:ascii="Century Gothic" w:hAnsi="Century Gothic" w:cs="Segoe UI"/>
          <w:color w:val="000000"/>
          <w:sz w:val="24"/>
          <w:szCs w:val="24"/>
          <w:shd w:val="clear" w:color="auto" w:fill="FFFFFF"/>
        </w:rPr>
        <w:t> de estas investigaciones es esencial para fortalecer y hacer más competitivo al sector turístico. Esto significa que las políticas, estrategias y acciones se basen en datos y conocimientos sólidos, permitiendo tomar decisiones informadas que promuevan un turismo responsable y sostenible.</w:t>
      </w:r>
    </w:p>
    <w:p w14:paraId="046D5867" w14:textId="5E8C8860" w:rsidR="00A52132" w:rsidRPr="004E0979" w:rsidRDefault="004E0979" w:rsidP="004E0979">
      <w:pPr>
        <w:spacing w:line="360" w:lineRule="auto"/>
        <w:jc w:val="both"/>
        <w:rPr>
          <w:rFonts w:ascii="Century Gothic" w:hAnsi="Century Gothic" w:cs="Arial"/>
          <w:b/>
          <w:bCs/>
          <w:sz w:val="24"/>
          <w:szCs w:val="24"/>
        </w:rPr>
      </w:pPr>
      <w:r>
        <w:rPr>
          <w:rFonts w:ascii="Century Gothic" w:hAnsi="Century Gothic" w:cs="Segoe UI"/>
          <w:color w:val="000000"/>
          <w:sz w:val="24"/>
          <w:szCs w:val="24"/>
          <w:shd w:val="clear" w:color="auto" w:fill="FFFFFF"/>
        </w:rPr>
        <w:t>I</w:t>
      </w:r>
      <w:r w:rsidR="00A52132" w:rsidRPr="004E0979">
        <w:rPr>
          <w:rFonts w:ascii="Century Gothic" w:hAnsi="Century Gothic" w:cs="Segoe UI"/>
          <w:color w:val="000000"/>
          <w:sz w:val="24"/>
          <w:szCs w:val="24"/>
          <w:shd w:val="clear" w:color="auto" w:fill="FFFFFF"/>
        </w:rPr>
        <w:t>mpulsar la investigación en turismo sostenible es clave para lograr un equilibrio entre el crecimiento económico, la protección del medio ambiente y el bienestar social. Esto no solo ayuda a mantener la belleza y autenticidad de los destinos, sino que también asegura que el turismo siga siendo una fuente de desarrollo positivo</w:t>
      </w:r>
      <w:r w:rsidRPr="004E0979">
        <w:rPr>
          <w:rFonts w:ascii="Century Gothic" w:hAnsi="Century Gothic" w:cs="Segoe UI"/>
          <w:color w:val="000000"/>
          <w:sz w:val="24"/>
          <w:szCs w:val="24"/>
          <w:shd w:val="clear" w:color="auto" w:fill="FFFFFF"/>
        </w:rPr>
        <w:t>.</w:t>
      </w:r>
    </w:p>
    <w:p w14:paraId="1AFE4DCD" w14:textId="77777777" w:rsidR="0040362A" w:rsidRDefault="0040362A" w:rsidP="004E0979">
      <w:pPr>
        <w:shd w:val="clear" w:color="auto" w:fill="FFFFFF"/>
        <w:spacing w:after="0" w:line="360" w:lineRule="auto"/>
        <w:jc w:val="both"/>
        <w:rPr>
          <w:rFonts w:ascii="Century Gothic" w:eastAsia="Times New Roman" w:hAnsi="Century Gothic" w:cs="Arial"/>
          <w:sz w:val="24"/>
          <w:szCs w:val="24"/>
          <w:lang w:eastAsia="es-MX"/>
        </w:rPr>
      </w:pPr>
    </w:p>
    <w:p w14:paraId="67DA0960" w14:textId="06B9A512" w:rsidR="004E0979" w:rsidRDefault="004E0979" w:rsidP="004E0979">
      <w:pPr>
        <w:shd w:val="clear" w:color="auto" w:fill="FFFFFF"/>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Es necesario hacer mención que l</w:t>
      </w:r>
      <w:r w:rsidRPr="00D33F06">
        <w:rPr>
          <w:rFonts w:ascii="Century Gothic" w:eastAsia="Times New Roman" w:hAnsi="Century Gothic" w:cs="Arial"/>
          <w:sz w:val="24"/>
          <w:szCs w:val="24"/>
          <w:lang w:eastAsia="es-MX"/>
        </w:rPr>
        <w:t>as directrices para el desarrollo sostenible del turismo y las prácticas de gestión sostenible se aplican a todas las formas de turismo en todos los tipos de destinos, incluidos el turismo de masas y los diversos segmentos turísticos. Los principios de sostenibilidad se refieren a los aspectos medioambiental, económico y sociocultural del desarrollo turístico, habiéndose de establecer un equilibrio adecuado entre esas tres dimensiones para garantizar su sostenibilidad a largo plazo.</w:t>
      </w:r>
    </w:p>
    <w:p w14:paraId="32A6A71B" w14:textId="77777777" w:rsidR="004E0979" w:rsidRPr="00D33F06" w:rsidRDefault="004E0979" w:rsidP="004E0979">
      <w:pPr>
        <w:shd w:val="clear" w:color="auto" w:fill="FFFFFF"/>
        <w:spacing w:after="0" w:line="360" w:lineRule="auto"/>
        <w:jc w:val="both"/>
        <w:rPr>
          <w:rFonts w:ascii="Century Gothic" w:eastAsia="Times New Roman" w:hAnsi="Century Gothic" w:cs="Arial"/>
          <w:sz w:val="24"/>
          <w:szCs w:val="24"/>
          <w:lang w:eastAsia="es-MX"/>
        </w:rPr>
      </w:pPr>
      <w:r w:rsidRPr="00D33F06">
        <w:rPr>
          <w:rFonts w:ascii="Century Gothic" w:eastAsia="Times New Roman" w:hAnsi="Century Gothic" w:cs="Arial"/>
          <w:sz w:val="24"/>
          <w:szCs w:val="24"/>
          <w:lang w:eastAsia="es-MX"/>
        </w:rPr>
        <w:lastRenderedPageBreak/>
        <w:br/>
        <w:t>Por lo tanto, el turismo sostenible debe:</w:t>
      </w:r>
    </w:p>
    <w:p w14:paraId="3E657A9E" w14:textId="28FB7609" w:rsidR="004E0979" w:rsidRDefault="004E0979" w:rsidP="004E0979">
      <w:pPr>
        <w:numPr>
          <w:ilvl w:val="0"/>
          <w:numId w:val="41"/>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D33F06">
        <w:rPr>
          <w:rFonts w:ascii="Century Gothic" w:eastAsia="Times New Roman" w:hAnsi="Century Gothic" w:cs="Arial"/>
          <w:sz w:val="24"/>
          <w:szCs w:val="24"/>
          <w:lang w:eastAsia="es-MX"/>
        </w:rPr>
        <w:t>Dar un uso óptimo a los recursos medioambientales, que son un elemento fundamental del desarrollo turístico, manteniendo los procesos ecológicos esenciales y ayudando a conservar los recursos naturales y la diversidad biológica.</w:t>
      </w:r>
    </w:p>
    <w:p w14:paraId="561DE7FF" w14:textId="77777777" w:rsidR="004E0979" w:rsidRPr="00D33F06" w:rsidRDefault="004E0979" w:rsidP="004E0979">
      <w:pPr>
        <w:numPr>
          <w:ilvl w:val="0"/>
          <w:numId w:val="41"/>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D33F06">
        <w:rPr>
          <w:rFonts w:ascii="Century Gothic" w:eastAsia="Times New Roman" w:hAnsi="Century Gothic" w:cs="Arial"/>
          <w:sz w:val="24"/>
          <w:szCs w:val="24"/>
          <w:lang w:eastAsia="es-MX"/>
        </w:rPr>
        <w:t>Respetar la autenticidad sociocultural de las comunidades anfitrionas, conservar sus activos culturales y arquitectónicos y sus valores tradicionales, y contribuir al entendimiento y la tolerancia intercultural.</w:t>
      </w:r>
    </w:p>
    <w:p w14:paraId="545A115B" w14:textId="0628FBD2" w:rsidR="004E0979" w:rsidRDefault="004E0979" w:rsidP="004E0979">
      <w:pPr>
        <w:numPr>
          <w:ilvl w:val="0"/>
          <w:numId w:val="41"/>
        </w:numPr>
        <w:shd w:val="clear" w:color="auto" w:fill="FFFFFF"/>
        <w:spacing w:before="100" w:beforeAutospacing="1" w:after="100" w:afterAutospacing="1" w:line="360" w:lineRule="auto"/>
        <w:jc w:val="both"/>
        <w:rPr>
          <w:rFonts w:ascii="Century Gothic" w:eastAsia="Times New Roman" w:hAnsi="Century Gothic" w:cs="Arial"/>
          <w:sz w:val="24"/>
          <w:szCs w:val="24"/>
          <w:lang w:eastAsia="es-MX"/>
        </w:rPr>
      </w:pPr>
      <w:r w:rsidRPr="00D33F06">
        <w:rPr>
          <w:rFonts w:ascii="Century Gothic" w:eastAsia="Times New Roman" w:hAnsi="Century Gothic" w:cs="Arial"/>
          <w:sz w:val="24"/>
          <w:szCs w:val="24"/>
          <w:lang w:eastAsia="es-MX"/>
        </w:rPr>
        <w:t>Asegurar unas actividades económicas viables a largo plazo, que reporten a todos los agentes unos beneficios socioeconómicos bien distribuidos, entre los que se cuenten oportunidades de empleo estable y de obtención de ingresos y servicios sociales para las comunidades anfitrionas, y que contribuyan a la reducción de la pobreza.</w:t>
      </w:r>
      <w:r w:rsidRPr="00D33F06">
        <w:rPr>
          <w:rStyle w:val="Refdenotaalpie"/>
          <w:rFonts w:ascii="Century Gothic" w:eastAsia="Times New Roman" w:hAnsi="Century Gothic" w:cs="Arial"/>
          <w:sz w:val="24"/>
          <w:szCs w:val="24"/>
          <w:lang w:eastAsia="es-MX"/>
        </w:rPr>
        <w:footnoteReference w:id="2"/>
      </w:r>
    </w:p>
    <w:p w14:paraId="6D515106" w14:textId="77777777" w:rsidR="00AA7F58" w:rsidRPr="00D33F06" w:rsidRDefault="00AA7F58" w:rsidP="00AA7F58">
      <w:pPr>
        <w:shd w:val="clear" w:color="auto" w:fill="FFFFFF"/>
        <w:spacing w:before="100" w:beforeAutospacing="1" w:after="100" w:afterAutospacing="1" w:line="360" w:lineRule="auto"/>
        <w:ind w:left="720"/>
        <w:jc w:val="both"/>
        <w:rPr>
          <w:rFonts w:ascii="Century Gothic" w:eastAsia="Times New Roman" w:hAnsi="Century Gothic" w:cs="Arial"/>
          <w:sz w:val="24"/>
          <w:szCs w:val="24"/>
          <w:lang w:eastAsia="es-MX"/>
        </w:rPr>
      </w:pPr>
    </w:p>
    <w:p w14:paraId="00F97A22" w14:textId="6FE3C802" w:rsidR="0048462F" w:rsidRDefault="0040362A" w:rsidP="00385202">
      <w:pPr>
        <w:spacing w:line="360" w:lineRule="auto"/>
        <w:jc w:val="both"/>
        <w:rPr>
          <w:rFonts w:ascii="Century Gothic" w:hAnsi="Century Gothic" w:cs="Arial"/>
          <w:sz w:val="24"/>
          <w:szCs w:val="24"/>
        </w:rPr>
      </w:pPr>
      <w:r w:rsidRPr="00385202">
        <w:rPr>
          <w:rFonts w:ascii="Century Gothic" w:hAnsi="Century Gothic" w:cs="Arial"/>
          <w:b/>
          <w:bCs/>
          <w:sz w:val="24"/>
          <w:szCs w:val="24"/>
        </w:rPr>
        <w:t>V.</w:t>
      </w:r>
      <w:r w:rsidR="00C22E28">
        <w:rPr>
          <w:rFonts w:ascii="Century Gothic" w:hAnsi="Century Gothic" w:cs="Arial"/>
          <w:b/>
          <w:bCs/>
          <w:sz w:val="24"/>
          <w:szCs w:val="24"/>
        </w:rPr>
        <w:t>-</w:t>
      </w:r>
      <w:r w:rsidRPr="00385202">
        <w:rPr>
          <w:rFonts w:ascii="Century Gothic" w:hAnsi="Century Gothic" w:cs="Arial"/>
          <w:sz w:val="24"/>
          <w:szCs w:val="24"/>
        </w:rPr>
        <w:t xml:space="preserve"> </w:t>
      </w:r>
      <w:r w:rsidR="00385202" w:rsidRPr="00385202">
        <w:rPr>
          <w:rFonts w:ascii="Century Gothic" w:hAnsi="Century Gothic" w:cs="Arial"/>
          <w:sz w:val="24"/>
          <w:szCs w:val="24"/>
        </w:rPr>
        <w:t>L</w:t>
      </w:r>
      <w:r w:rsidRPr="00385202">
        <w:rPr>
          <w:rFonts w:ascii="Century Gothic" w:hAnsi="Century Gothic" w:cs="Arial"/>
          <w:sz w:val="24"/>
          <w:szCs w:val="24"/>
        </w:rPr>
        <w:t>a propuesta planteada también</w:t>
      </w:r>
      <w:r w:rsidR="00FB1F4E" w:rsidRPr="00385202">
        <w:rPr>
          <w:rFonts w:ascii="Century Gothic" w:hAnsi="Century Gothic" w:cs="Arial"/>
          <w:sz w:val="24"/>
          <w:szCs w:val="24"/>
        </w:rPr>
        <w:t>, propone adicionar una</w:t>
      </w:r>
      <w:r w:rsidR="00A52132" w:rsidRPr="00385202">
        <w:rPr>
          <w:rFonts w:ascii="Century Gothic" w:hAnsi="Century Gothic" w:cs="Arial"/>
          <w:sz w:val="24"/>
          <w:szCs w:val="24"/>
        </w:rPr>
        <w:t xml:space="preserve"> </w:t>
      </w:r>
      <w:r w:rsidR="00FB1F4E" w:rsidRPr="00385202">
        <w:rPr>
          <w:rFonts w:ascii="Century Gothic" w:hAnsi="Century Gothic" w:cs="Arial"/>
          <w:sz w:val="24"/>
          <w:szCs w:val="24"/>
        </w:rPr>
        <w:t>fracción XXIII</w:t>
      </w:r>
      <w:r w:rsidRPr="00385202">
        <w:rPr>
          <w:rFonts w:ascii="Century Gothic" w:hAnsi="Century Gothic" w:cs="Arial"/>
          <w:sz w:val="24"/>
          <w:szCs w:val="24"/>
        </w:rPr>
        <w:t>,</w:t>
      </w:r>
      <w:r w:rsidR="0048462F">
        <w:rPr>
          <w:rFonts w:ascii="Century Gothic" w:hAnsi="Century Gothic" w:cs="Arial"/>
          <w:sz w:val="24"/>
          <w:szCs w:val="24"/>
        </w:rPr>
        <w:t xml:space="preserve"> a efecto de que, el contenido de la fracción X</w:t>
      </w:r>
      <w:r w:rsidR="00C51436">
        <w:rPr>
          <w:rFonts w:ascii="Century Gothic" w:hAnsi="Century Gothic" w:cs="Arial"/>
          <w:sz w:val="24"/>
          <w:szCs w:val="24"/>
        </w:rPr>
        <w:t>X</w:t>
      </w:r>
      <w:r w:rsidR="0048462F">
        <w:rPr>
          <w:rFonts w:ascii="Century Gothic" w:hAnsi="Century Gothic" w:cs="Arial"/>
          <w:sz w:val="24"/>
          <w:szCs w:val="24"/>
        </w:rPr>
        <w:t>II</w:t>
      </w:r>
      <w:r w:rsidR="00EF5CA3">
        <w:rPr>
          <w:rFonts w:ascii="Century Gothic" w:hAnsi="Century Gothic" w:cs="Arial"/>
          <w:sz w:val="24"/>
          <w:szCs w:val="24"/>
        </w:rPr>
        <w:t xml:space="preserve"> vigente</w:t>
      </w:r>
      <w:r w:rsidR="0048462F">
        <w:rPr>
          <w:rFonts w:ascii="Century Gothic" w:hAnsi="Century Gothic" w:cs="Arial"/>
          <w:sz w:val="24"/>
          <w:szCs w:val="24"/>
        </w:rPr>
        <w:t xml:space="preserve">, forme parte de ésta. </w:t>
      </w:r>
    </w:p>
    <w:p w14:paraId="538A92A7" w14:textId="77777777" w:rsidR="00AA7F58" w:rsidRPr="006111EE" w:rsidRDefault="00AA7F58" w:rsidP="00385202">
      <w:pPr>
        <w:spacing w:line="360" w:lineRule="auto"/>
        <w:jc w:val="both"/>
        <w:rPr>
          <w:rFonts w:ascii="Century Gothic" w:eastAsia="Times New Roman" w:hAnsi="Century Gothic" w:cs="Times New Roman"/>
          <w:bCs/>
          <w:color w:val="000000"/>
          <w:sz w:val="24"/>
          <w:szCs w:val="24"/>
          <w:lang w:val="es-ES" w:eastAsia="es-ES"/>
        </w:rPr>
      </w:pPr>
    </w:p>
    <w:p w14:paraId="1E8921D2" w14:textId="7BC17847" w:rsidR="006111EE" w:rsidRPr="006111EE" w:rsidRDefault="00E33FCA" w:rsidP="006111EE">
      <w:pPr>
        <w:spacing w:after="0" w:line="360" w:lineRule="auto"/>
        <w:contextualSpacing/>
        <w:jc w:val="both"/>
        <w:rPr>
          <w:rFonts w:ascii="Century Gothic" w:eastAsia="Times New Roman" w:hAnsi="Century Gothic" w:cs="Times New Roman"/>
          <w:color w:val="000000"/>
          <w:sz w:val="24"/>
          <w:szCs w:val="24"/>
          <w:lang w:val="es-ES" w:eastAsia="es-ES"/>
        </w:rPr>
      </w:pPr>
      <w:r>
        <w:rPr>
          <w:rFonts w:ascii="Century Gothic" w:eastAsia="Arial" w:hAnsi="Century Gothic" w:cs="Arial"/>
          <w:b/>
          <w:bCs/>
          <w:sz w:val="24"/>
          <w:szCs w:val="24"/>
          <w:lang w:val="es-ES" w:eastAsia="es-ES"/>
        </w:rPr>
        <w:t>VI</w:t>
      </w:r>
      <w:r w:rsidR="006111EE" w:rsidRPr="006111EE">
        <w:rPr>
          <w:rFonts w:ascii="Century Gothic" w:eastAsia="Arial" w:hAnsi="Century Gothic" w:cs="Arial"/>
          <w:b/>
          <w:bCs/>
          <w:sz w:val="24"/>
          <w:szCs w:val="24"/>
          <w:lang w:eastAsia="es-ES"/>
        </w:rPr>
        <w:t>.-</w:t>
      </w:r>
      <w:r w:rsidR="006111EE" w:rsidRPr="006111EE">
        <w:rPr>
          <w:rFonts w:ascii="Century Gothic" w:eastAsia="Arial" w:hAnsi="Century Gothic" w:cs="Arial"/>
          <w:sz w:val="24"/>
          <w:szCs w:val="24"/>
          <w:lang w:eastAsia="es-ES"/>
        </w:rPr>
        <w:t xml:space="preserve"> </w:t>
      </w:r>
      <w:r w:rsidR="006111EE" w:rsidRPr="006111EE">
        <w:rPr>
          <w:rFonts w:ascii="Century Gothic" w:eastAsia="Arial" w:hAnsi="Century Gothic" w:cs="Arial"/>
          <w:bCs/>
          <w:color w:val="000000"/>
          <w:sz w:val="24"/>
          <w:szCs w:val="24"/>
          <w:lang w:eastAsia="es-ES"/>
        </w:rPr>
        <w:t>E</w:t>
      </w:r>
      <w:r w:rsidR="006111EE" w:rsidRPr="006111EE">
        <w:rPr>
          <w:rFonts w:ascii="Century Gothic" w:eastAsia="Times New Roman" w:hAnsi="Century Gothic" w:cs="Times New Roman"/>
          <w:color w:val="000000"/>
          <w:sz w:val="24"/>
          <w:szCs w:val="24"/>
          <w:lang w:val="es-ES" w:eastAsia="es-ES"/>
        </w:rPr>
        <w:t xml:space="preserve">n cuanto a la participación ciudadana a través del micrositio “Buzón Legislativo Ciudadano” de la página web oficial de este H. Congreso, hacemos constar que no se registró comentario alguno de la </w:t>
      </w:r>
      <w:r w:rsidR="0024349B">
        <w:rPr>
          <w:rFonts w:ascii="Century Gothic" w:eastAsia="Times New Roman" w:hAnsi="Century Gothic" w:cs="Times New Roman"/>
          <w:color w:val="000000"/>
          <w:sz w:val="24"/>
          <w:szCs w:val="24"/>
          <w:lang w:val="es-ES" w:eastAsia="es-ES"/>
        </w:rPr>
        <w:t>I</w:t>
      </w:r>
      <w:r w:rsidR="006111EE" w:rsidRPr="006111EE">
        <w:rPr>
          <w:rFonts w:ascii="Century Gothic" w:eastAsia="Times New Roman" w:hAnsi="Century Gothic" w:cs="Times New Roman"/>
          <w:color w:val="000000"/>
          <w:sz w:val="24"/>
          <w:szCs w:val="24"/>
          <w:lang w:val="es-ES" w:eastAsia="es-ES"/>
        </w:rPr>
        <w:t>niciativa</w:t>
      </w:r>
      <w:r w:rsidR="00C35465">
        <w:rPr>
          <w:rFonts w:ascii="Century Gothic" w:eastAsia="Times New Roman" w:hAnsi="Century Gothic" w:cs="Times New Roman"/>
          <w:color w:val="000000"/>
          <w:sz w:val="24"/>
          <w:szCs w:val="24"/>
          <w:lang w:val="es-ES" w:eastAsia="es-ES"/>
        </w:rPr>
        <w:t xml:space="preserve"> en estudio</w:t>
      </w:r>
      <w:r w:rsidR="006111EE" w:rsidRPr="006111EE">
        <w:rPr>
          <w:rFonts w:ascii="Century Gothic" w:eastAsia="Times New Roman" w:hAnsi="Century Gothic" w:cs="Times New Roman"/>
          <w:color w:val="000000"/>
          <w:sz w:val="24"/>
          <w:szCs w:val="24"/>
          <w:lang w:val="es-ES" w:eastAsia="es-ES"/>
        </w:rPr>
        <w:t xml:space="preserve">, para efectos del presente Dictamen. </w:t>
      </w:r>
    </w:p>
    <w:p w14:paraId="0DE3483D" w14:textId="77777777" w:rsidR="006111EE" w:rsidRPr="006111EE" w:rsidRDefault="006111EE" w:rsidP="006111EE">
      <w:pPr>
        <w:spacing w:after="0" w:line="360" w:lineRule="auto"/>
        <w:contextualSpacing/>
        <w:jc w:val="both"/>
        <w:rPr>
          <w:rFonts w:ascii="Century Gothic" w:eastAsia="Times New Roman" w:hAnsi="Century Gothic" w:cs="Times New Roman"/>
          <w:bCs/>
          <w:color w:val="000000"/>
          <w:sz w:val="24"/>
          <w:szCs w:val="24"/>
          <w:lang w:val="es-ES" w:eastAsia="es-ES"/>
        </w:rPr>
      </w:pPr>
    </w:p>
    <w:p w14:paraId="714CDED7" w14:textId="7F5B5230" w:rsidR="00385202" w:rsidRDefault="006111EE" w:rsidP="006111EE">
      <w:pPr>
        <w:spacing w:after="0" w:line="360" w:lineRule="auto"/>
        <w:contextualSpacing/>
        <w:jc w:val="both"/>
        <w:rPr>
          <w:rFonts w:ascii="Century Gothic" w:eastAsia="Times New Roman" w:hAnsi="Century Gothic" w:cs="Times New Roman"/>
          <w:bCs/>
          <w:color w:val="000000"/>
          <w:sz w:val="24"/>
          <w:szCs w:val="24"/>
          <w:lang w:val="es-ES" w:eastAsia="es-ES"/>
        </w:rPr>
      </w:pPr>
      <w:r w:rsidRPr="006111EE">
        <w:rPr>
          <w:rFonts w:ascii="Century Gothic" w:eastAsia="Times New Roman" w:hAnsi="Century Gothic" w:cs="Segoe UI"/>
          <w:color w:val="000000"/>
          <w:sz w:val="24"/>
          <w:szCs w:val="24"/>
          <w:shd w:val="clear" w:color="auto" w:fill="FFFFFF"/>
          <w:lang w:val="es-ES" w:eastAsia="es-ES"/>
        </w:rPr>
        <w:t xml:space="preserve">Finalmente, quienes formamos parte de la Comisión de Turismo, consideramos que es esencial </w:t>
      </w:r>
      <w:r w:rsidR="00385202" w:rsidRPr="006111EE">
        <w:rPr>
          <w:rFonts w:ascii="Century Gothic" w:hAnsi="Century Gothic" w:cs="Arial"/>
          <w:sz w:val="24"/>
          <w:szCs w:val="24"/>
        </w:rPr>
        <w:t>impulsar la investigación en materia de turismo</w:t>
      </w:r>
      <w:r w:rsidR="00385202">
        <w:rPr>
          <w:rFonts w:ascii="Century Gothic" w:hAnsi="Century Gothic" w:cs="Arial"/>
          <w:sz w:val="24"/>
          <w:szCs w:val="24"/>
        </w:rPr>
        <w:t xml:space="preserve"> en el Estado,</w:t>
      </w:r>
      <w:r w:rsidR="00385202" w:rsidRPr="006111EE">
        <w:rPr>
          <w:rFonts w:ascii="Century Gothic" w:hAnsi="Century Gothic" w:cs="Arial"/>
          <w:sz w:val="24"/>
          <w:szCs w:val="24"/>
        </w:rPr>
        <w:t xml:space="preserve"> orientada al desarrollo </w:t>
      </w:r>
      <w:r w:rsidR="00385202">
        <w:rPr>
          <w:rFonts w:ascii="Century Gothic" w:hAnsi="Century Gothic" w:cs="Arial"/>
          <w:sz w:val="24"/>
          <w:szCs w:val="24"/>
        </w:rPr>
        <w:t xml:space="preserve">sostenible. </w:t>
      </w:r>
      <w:r w:rsidRPr="006111EE">
        <w:rPr>
          <w:rFonts w:ascii="Century Gothic" w:eastAsia="Times New Roman" w:hAnsi="Century Gothic" w:cs="Segoe UI"/>
          <w:color w:val="000000"/>
          <w:sz w:val="24"/>
          <w:szCs w:val="24"/>
          <w:shd w:val="clear" w:color="auto" w:fill="FFFFFF"/>
          <w:lang w:val="es-ES" w:eastAsia="es-ES"/>
        </w:rPr>
        <w:t>Por todo lo mencionado</w:t>
      </w:r>
      <w:r w:rsidR="00EF5CA3">
        <w:rPr>
          <w:rFonts w:ascii="Century Gothic" w:eastAsia="Times New Roman" w:hAnsi="Century Gothic" w:cs="Segoe UI"/>
          <w:color w:val="000000"/>
          <w:sz w:val="24"/>
          <w:szCs w:val="24"/>
          <w:shd w:val="clear" w:color="auto" w:fill="FFFFFF"/>
          <w:lang w:val="es-ES" w:eastAsia="es-ES"/>
        </w:rPr>
        <w:t xml:space="preserve">, </w:t>
      </w:r>
      <w:r w:rsidRPr="006111EE">
        <w:rPr>
          <w:rFonts w:ascii="Century Gothic" w:eastAsia="Times New Roman" w:hAnsi="Century Gothic" w:cs="Segoe UI"/>
          <w:color w:val="000000"/>
          <w:sz w:val="24"/>
          <w:szCs w:val="24"/>
          <w:shd w:val="clear" w:color="auto" w:fill="FFFFFF"/>
          <w:lang w:val="es-ES" w:eastAsia="es-ES"/>
        </w:rPr>
        <w:t>nos</w:t>
      </w:r>
      <w:r w:rsidRPr="006111EE">
        <w:rPr>
          <w:rFonts w:ascii="Century Gothic" w:eastAsia="Times New Roman" w:hAnsi="Century Gothic" w:cs="Times New Roman"/>
          <w:bCs/>
          <w:color w:val="000000"/>
          <w:sz w:val="24"/>
          <w:szCs w:val="24"/>
          <w:lang w:val="es-ES" w:eastAsia="es-ES"/>
        </w:rPr>
        <w:t xml:space="preserve"> permitimos someter a la consideración de este Alto Cuerpo Colegiado el siguiente proyecto de:</w:t>
      </w:r>
    </w:p>
    <w:p w14:paraId="05D76851" w14:textId="77777777" w:rsidR="00385202" w:rsidRPr="006111EE" w:rsidRDefault="00385202" w:rsidP="006111EE">
      <w:pPr>
        <w:spacing w:after="0" w:line="360" w:lineRule="auto"/>
        <w:contextualSpacing/>
        <w:jc w:val="both"/>
        <w:rPr>
          <w:rFonts w:ascii="Century Gothic" w:eastAsia="Times New Roman" w:hAnsi="Century Gothic" w:cs="Times New Roman"/>
          <w:bCs/>
          <w:color w:val="000000"/>
          <w:sz w:val="24"/>
          <w:szCs w:val="24"/>
          <w:lang w:val="es-ES" w:eastAsia="es-ES"/>
        </w:rPr>
      </w:pPr>
    </w:p>
    <w:p w14:paraId="7B8E0A8B" w14:textId="77777777" w:rsidR="001311C3" w:rsidRPr="006111EE" w:rsidRDefault="001311C3" w:rsidP="006111EE">
      <w:pPr>
        <w:spacing w:after="0" w:line="360" w:lineRule="auto"/>
        <w:jc w:val="both"/>
        <w:rPr>
          <w:rFonts w:ascii="Century Gothic" w:eastAsia="Times New Roman" w:hAnsi="Century Gothic" w:cs="Times New Roman"/>
          <w:bCs/>
          <w:color w:val="000000"/>
          <w:sz w:val="24"/>
          <w:szCs w:val="24"/>
          <w:lang w:val="es-ES" w:eastAsia="es-ES"/>
        </w:rPr>
      </w:pPr>
    </w:p>
    <w:p w14:paraId="4635BC97" w14:textId="77777777" w:rsidR="006111EE" w:rsidRPr="006111EE" w:rsidRDefault="006111EE" w:rsidP="006111EE">
      <w:pPr>
        <w:autoSpaceDE w:val="0"/>
        <w:autoSpaceDN w:val="0"/>
        <w:adjustRightInd w:val="0"/>
        <w:spacing w:after="0" w:line="360" w:lineRule="auto"/>
        <w:contextualSpacing/>
        <w:jc w:val="center"/>
        <w:rPr>
          <w:rFonts w:ascii="Century Gothic" w:eastAsia="Times New Roman" w:hAnsi="Century Gothic" w:cs="Arial"/>
          <w:b/>
          <w:color w:val="000000"/>
          <w:spacing w:val="20"/>
          <w:sz w:val="28"/>
          <w:szCs w:val="28"/>
          <w:lang w:val="es-ES" w:eastAsia="es-ES"/>
        </w:rPr>
      </w:pPr>
      <w:r w:rsidRPr="006111EE">
        <w:rPr>
          <w:rFonts w:ascii="Century Gothic" w:eastAsia="Times New Roman" w:hAnsi="Century Gothic" w:cs="Arial"/>
          <w:b/>
          <w:color w:val="000000"/>
          <w:spacing w:val="20"/>
          <w:sz w:val="28"/>
          <w:szCs w:val="28"/>
          <w:lang w:val="es-ES" w:eastAsia="es-ES"/>
        </w:rPr>
        <w:t>DECRETO</w:t>
      </w:r>
    </w:p>
    <w:p w14:paraId="1690C9B2" w14:textId="77777777" w:rsidR="006111EE" w:rsidRPr="006111EE" w:rsidRDefault="006111EE" w:rsidP="006111EE">
      <w:pPr>
        <w:tabs>
          <w:tab w:val="left" w:pos="7170"/>
        </w:tabs>
        <w:spacing w:after="0" w:line="240" w:lineRule="auto"/>
        <w:rPr>
          <w:rFonts w:ascii="Century Gothic" w:eastAsia="Yu Gothic UI Light" w:hAnsi="Century Gothic" w:cs="Arial"/>
          <w:sz w:val="28"/>
          <w:szCs w:val="24"/>
          <w:lang w:val="es-ES" w:eastAsia="es-ES"/>
        </w:rPr>
      </w:pPr>
    </w:p>
    <w:p w14:paraId="4B96672A" w14:textId="4D1C185B" w:rsidR="006111EE" w:rsidRPr="006111EE" w:rsidRDefault="006111EE" w:rsidP="006111EE">
      <w:pPr>
        <w:tabs>
          <w:tab w:val="left" w:pos="7170"/>
        </w:tabs>
        <w:spacing w:after="0" w:line="240" w:lineRule="auto"/>
        <w:rPr>
          <w:rFonts w:ascii="Century Gothic" w:eastAsia="Yu Gothic UI Light" w:hAnsi="Century Gothic" w:cs="Arial"/>
          <w:sz w:val="28"/>
          <w:szCs w:val="24"/>
          <w:lang w:val="es-ES" w:eastAsia="es-ES"/>
        </w:rPr>
      </w:pPr>
    </w:p>
    <w:p w14:paraId="64008442" w14:textId="6B2E3AB2" w:rsidR="006111EE" w:rsidRPr="006111EE" w:rsidRDefault="006111EE" w:rsidP="006111EE">
      <w:pPr>
        <w:spacing w:after="0" w:line="360" w:lineRule="auto"/>
        <w:jc w:val="both"/>
        <w:rPr>
          <w:rFonts w:ascii="Century Gothic" w:eastAsia="Times New Roman" w:hAnsi="Century Gothic" w:cs="Times New Roman"/>
          <w:sz w:val="24"/>
          <w:szCs w:val="24"/>
          <w:lang w:val="es-ES" w:eastAsia="es-ES"/>
        </w:rPr>
      </w:pPr>
      <w:r w:rsidRPr="006111EE">
        <w:rPr>
          <w:rFonts w:ascii="Century Gothic" w:eastAsia="Yu Gothic UI Light" w:hAnsi="Century Gothic" w:cs="Arial"/>
          <w:b/>
          <w:sz w:val="28"/>
          <w:szCs w:val="24"/>
          <w:lang w:val="es-ES" w:eastAsia="es-ES"/>
        </w:rPr>
        <w:t xml:space="preserve">ARTÍCULO ÚNICO.- </w:t>
      </w:r>
      <w:r w:rsidRPr="006111EE">
        <w:rPr>
          <w:rFonts w:ascii="Century Gothic" w:eastAsia="Times New Roman" w:hAnsi="Century Gothic" w:cs="Times New Roman"/>
          <w:sz w:val="24"/>
          <w:szCs w:val="24"/>
          <w:lang w:val="es-ES" w:eastAsia="es-ES"/>
        </w:rPr>
        <w:t xml:space="preserve">Se </w:t>
      </w:r>
      <w:r w:rsidRPr="006111EE">
        <w:rPr>
          <w:rFonts w:ascii="Century Gothic" w:eastAsia="Times New Roman" w:hAnsi="Century Gothic" w:cs="Times New Roman"/>
          <w:b/>
          <w:bCs/>
          <w:sz w:val="24"/>
          <w:szCs w:val="24"/>
          <w:lang w:val="es-ES" w:eastAsia="es-ES"/>
        </w:rPr>
        <w:t>REFORMA</w:t>
      </w:r>
      <w:r w:rsidRPr="006111EE">
        <w:rPr>
          <w:rFonts w:ascii="Century Gothic" w:eastAsia="Times New Roman" w:hAnsi="Century Gothic" w:cs="Times New Roman"/>
          <w:sz w:val="24"/>
          <w:szCs w:val="24"/>
          <w:lang w:val="es-ES" w:eastAsia="es-ES"/>
        </w:rPr>
        <w:t xml:space="preserve"> </w:t>
      </w:r>
      <w:r w:rsidR="00385202">
        <w:rPr>
          <w:rFonts w:ascii="Century Gothic" w:eastAsia="Times New Roman" w:hAnsi="Century Gothic" w:cs="Times New Roman"/>
          <w:sz w:val="24"/>
          <w:szCs w:val="24"/>
          <w:lang w:val="es-ES" w:eastAsia="es-ES"/>
        </w:rPr>
        <w:t>el</w:t>
      </w:r>
      <w:r w:rsidRPr="006111EE">
        <w:rPr>
          <w:rFonts w:ascii="Century Gothic" w:eastAsia="Times New Roman" w:hAnsi="Century Gothic" w:cs="Times New Roman"/>
          <w:sz w:val="24"/>
          <w:szCs w:val="24"/>
          <w:lang w:val="es-ES" w:eastAsia="es-ES"/>
        </w:rPr>
        <w:t xml:space="preserve"> artículo </w:t>
      </w:r>
      <w:r w:rsidR="00385202">
        <w:rPr>
          <w:rFonts w:ascii="Century Gothic" w:eastAsia="Times New Roman" w:hAnsi="Century Gothic" w:cs="Times New Roman"/>
          <w:sz w:val="24"/>
          <w:szCs w:val="24"/>
          <w:lang w:val="es-ES" w:eastAsia="es-ES"/>
        </w:rPr>
        <w:t>4</w:t>
      </w:r>
      <w:r w:rsidRPr="006111EE">
        <w:rPr>
          <w:rFonts w:ascii="Century Gothic" w:eastAsia="Times New Roman" w:hAnsi="Century Gothic" w:cs="Times New Roman"/>
          <w:sz w:val="24"/>
          <w:szCs w:val="24"/>
          <w:lang w:val="es-ES" w:eastAsia="es-ES"/>
        </w:rPr>
        <w:t xml:space="preserve">, fracción </w:t>
      </w:r>
      <w:r w:rsidR="00385202">
        <w:rPr>
          <w:rFonts w:ascii="Century Gothic" w:eastAsia="Times New Roman" w:hAnsi="Century Gothic" w:cs="Times New Roman"/>
          <w:sz w:val="24"/>
          <w:szCs w:val="24"/>
          <w:lang w:val="es-ES" w:eastAsia="es-ES"/>
        </w:rPr>
        <w:t>XXII</w:t>
      </w:r>
      <w:r w:rsidRPr="006111EE">
        <w:rPr>
          <w:rFonts w:ascii="Century Gothic" w:eastAsia="Times New Roman" w:hAnsi="Century Gothic" w:cs="Times New Roman"/>
          <w:sz w:val="24"/>
          <w:szCs w:val="24"/>
          <w:lang w:val="es-ES" w:eastAsia="es-ES"/>
        </w:rPr>
        <w:t>;</w:t>
      </w:r>
      <w:r w:rsidR="00385202">
        <w:rPr>
          <w:rFonts w:ascii="Century Gothic" w:eastAsia="Times New Roman" w:hAnsi="Century Gothic" w:cs="Times New Roman"/>
          <w:sz w:val="24"/>
          <w:szCs w:val="24"/>
          <w:lang w:val="es-ES" w:eastAsia="es-ES"/>
        </w:rPr>
        <w:t xml:space="preserve"> </w:t>
      </w:r>
      <w:r w:rsidRPr="006111EE">
        <w:rPr>
          <w:rFonts w:ascii="Century Gothic" w:eastAsia="Times New Roman" w:hAnsi="Century Gothic" w:cs="Times New Roman"/>
          <w:sz w:val="24"/>
          <w:szCs w:val="24"/>
          <w:lang w:val="es-ES" w:eastAsia="es-ES"/>
        </w:rPr>
        <w:t>y se</w:t>
      </w:r>
      <w:r w:rsidR="0071364F">
        <w:rPr>
          <w:rFonts w:ascii="Century Gothic" w:eastAsia="Times New Roman" w:hAnsi="Century Gothic" w:cs="Times New Roman"/>
          <w:sz w:val="24"/>
          <w:szCs w:val="24"/>
          <w:lang w:val="es-ES" w:eastAsia="es-ES"/>
        </w:rPr>
        <w:t xml:space="preserve"> </w:t>
      </w:r>
      <w:r w:rsidR="003D0E06">
        <w:rPr>
          <w:rFonts w:ascii="Century Gothic" w:eastAsia="Times New Roman" w:hAnsi="Century Gothic" w:cs="Times New Roman"/>
          <w:sz w:val="24"/>
          <w:szCs w:val="24"/>
          <w:lang w:val="es-ES" w:eastAsia="es-ES"/>
        </w:rPr>
        <w:t xml:space="preserve">le </w:t>
      </w:r>
      <w:r w:rsidRPr="006111EE">
        <w:rPr>
          <w:rFonts w:ascii="Century Gothic" w:eastAsia="Times New Roman" w:hAnsi="Century Gothic" w:cs="Times New Roman"/>
          <w:b/>
          <w:bCs/>
          <w:sz w:val="24"/>
          <w:szCs w:val="24"/>
          <w:lang w:val="es-ES" w:eastAsia="es-ES"/>
        </w:rPr>
        <w:t xml:space="preserve">ADICIONA </w:t>
      </w:r>
      <w:r w:rsidR="00385202">
        <w:rPr>
          <w:rFonts w:ascii="Century Gothic" w:eastAsia="Times New Roman" w:hAnsi="Century Gothic" w:cs="Times New Roman"/>
          <w:sz w:val="24"/>
          <w:szCs w:val="24"/>
          <w:lang w:val="es-ES" w:eastAsia="es-ES"/>
        </w:rPr>
        <w:t>la fracción XXIII</w:t>
      </w:r>
      <w:r w:rsidR="0024349B">
        <w:rPr>
          <w:rFonts w:ascii="Century Gothic" w:eastAsia="Times New Roman" w:hAnsi="Century Gothic" w:cs="Times New Roman"/>
          <w:sz w:val="24"/>
          <w:szCs w:val="24"/>
          <w:lang w:val="es-ES" w:eastAsia="es-ES"/>
        </w:rPr>
        <w:t>;</w:t>
      </w:r>
      <w:r w:rsidR="00385202">
        <w:rPr>
          <w:rFonts w:ascii="Century Gothic" w:eastAsia="Times New Roman" w:hAnsi="Century Gothic" w:cs="Times New Roman"/>
          <w:sz w:val="24"/>
          <w:szCs w:val="24"/>
          <w:lang w:val="es-ES" w:eastAsia="es-ES"/>
        </w:rPr>
        <w:t xml:space="preserve"> </w:t>
      </w:r>
      <w:r w:rsidRPr="006111EE">
        <w:rPr>
          <w:rFonts w:ascii="Century Gothic" w:eastAsia="Times New Roman" w:hAnsi="Century Gothic" w:cs="Times New Roman"/>
          <w:sz w:val="24"/>
          <w:szCs w:val="24"/>
          <w:lang w:val="es-ES" w:eastAsia="es-ES"/>
        </w:rPr>
        <w:t xml:space="preserve">de la Ley de Turismo del Estado de Chihuahua, para quedar </w:t>
      </w:r>
      <w:r w:rsidR="003D0E06">
        <w:rPr>
          <w:rFonts w:ascii="Century Gothic" w:eastAsia="Times New Roman" w:hAnsi="Century Gothic" w:cs="Times New Roman"/>
          <w:sz w:val="24"/>
          <w:szCs w:val="24"/>
          <w:lang w:val="es-ES" w:eastAsia="es-ES"/>
        </w:rPr>
        <w:t>redactado</w:t>
      </w:r>
      <w:r w:rsidR="0071364F">
        <w:rPr>
          <w:rFonts w:ascii="Century Gothic" w:eastAsia="Times New Roman" w:hAnsi="Century Gothic" w:cs="Times New Roman"/>
          <w:sz w:val="24"/>
          <w:szCs w:val="24"/>
          <w:lang w:val="es-ES" w:eastAsia="es-ES"/>
        </w:rPr>
        <w:t xml:space="preserve"> </w:t>
      </w:r>
      <w:r w:rsidRPr="006111EE">
        <w:rPr>
          <w:rFonts w:ascii="Century Gothic" w:eastAsia="Times New Roman" w:hAnsi="Century Gothic" w:cs="Times New Roman"/>
          <w:sz w:val="24"/>
          <w:szCs w:val="24"/>
          <w:lang w:val="es-ES" w:eastAsia="es-ES"/>
        </w:rPr>
        <w:t xml:space="preserve">de la siguiente manera:  </w:t>
      </w:r>
    </w:p>
    <w:p w14:paraId="02DEB531" w14:textId="77777777" w:rsidR="006111EE" w:rsidRPr="006111EE" w:rsidRDefault="006111EE" w:rsidP="006111EE">
      <w:pPr>
        <w:spacing w:after="0" w:line="360" w:lineRule="auto"/>
        <w:jc w:val="both"/>
        <w:rPr>
          <w:rFonts w:ascii="Century Gothic" w:eastAsia="Times New Roman" w:hAnsi="Century Gothic" w:cs="Times New Roman"/>
          <w:sz w:val="24"/>
          <w:szCs w:val="24"/>
          <w:lang w:val="es-ES" w:eastAsia="es-ES"/>
        </w:rPr>
      </w:pPr>
    </w:p>
    <w:p w14:paraId="34D9CAC7" w14:textId="28EC3788" w:rsidR="006111EE" w:rsidRPr="006111EE" w:rsidRDefault="006111EE" w:rsidP="006111EE">
      <w:pPr>
        <w:spacing w:after="0" w:line="360" w:lineRule="auto"/>
        <w:jc w:val="both"/>
        <w:rPr>
          <w:rFonts w:ascii="Century Gothic" w:eastAsia="Times New Roman" w:hAnsi="Century Gothic" w:cs="Arial"/>
          <w:sz w:val="24"/>
          <w:szCs w:val="24"/>
          <w:lang w:val="es-ES" w:eastAsia="es-ES"/>
        </w:rPr>
      </w:pPr>
      <w:r w:rsidRPr="006111EE">
        <w:rPr>
          <w:rFonts w:ascii="Century Gothic" w:eastAsia="Times New Roman" w:hAnsi="Century Gothic" w:cs="Arial"/>
          <w:b/>
          <w:bCs/>
          <w:sz w:val="24"/>
          <w:szCs w:val="24"/>
          <w:lang w:val="es-ES" w:eastAsia="es-ES"/>
        </w:rPr>
        <w:t xml:space="preserve">Artículo </w:t>
      </w:r>
      <w:r w:rsidR="00385202">
        <w:rPr>
          <w:rFonts w:ascii="Century Gothic" w:eastAsia="Times New Roman" w:hAnsi="Century Gothic" w:cs="Arial"/>
          <w:b/>
          <w:bCs/>
          <w:sz w:val="24"/>
          <w:szCs w:val="24"/>
          <w:lang w:val="es-ES" w:eastAsia="es-ES"/>
        </w:rPr>
        <w:t>4</w:t>
      </w:r>
      <w:r w:rsidRPr="006111EE">
        <w:rPr>
          <w:rFonts w:ascii="Century Gothic" w:eastAsia="Times New Roman" w:hAnsi="Century Gothic" w:cs="Arial"/>
          <w:b/>
          <w:bCs/>
          <w:sz w:val="24"/>
          <w:szCs w:val="24"/>
          <w:lang w:val="es-ES" w:eastAsia="es-ES"/>
        </w:rPr>
        <w:t xml:space="preserve">. </w:t>
      </w:r>
      <w:r w:rsidRPr="006111EE">
        <w:rPr>
          <w:rFonts w:ascii="Century Gothic" w:eastAsia="Times New Roman" w:hAnsi="Century Gothic" w:cs="Arial"/>
          <w:sz w:val="24"/>
          <w:szCs w:val="24"/>
          <w:lang w:val="es-ES" w:eastAsia="es-ES"/>
        </w:rPr>
        <w:t>…</w:t>
      </w:r>
    </w:p>
    <w:p w14:paraId="2245140E" w14:textId="77777777" w:rsidR="006111EE" w:rsidRPr="006111EE" w:rsidRDefault="006111EE" w:rsidP="006111EE">
      <w:pPr>
        <w:spacing w:after="0" w:line="360" w:lineRule="auto"/>
        <w:jc w:val="both"/>
        <w:rPr>
          <w:rFonts w:ascii="Century Gothic" w:eastAsia="Times New Roman" w:hAnsi="Century Gothic" w:cs="Arial"/>
          <w:b/>
          <w:bCs/>
          <w:sz w:val="24"/>
          <w:szCs w:val="24"/>
        </w:rPr>
      </w:pPr>
    </w:p>
    <w:p w14:paraId="4F1F2CCF" w14:textId="0A23EAD4" w:rsidR="006111EE" w:rsidRPr="006111EE" w:rsidRDefault="006111EE" w:rsidP="006111EE">
      <w:pPr>
        <w:spacing w:after="0" w:line="360" w:lineRule="auto"/>
        <w:jc w:val="both"/>
        <w:rPr>
          <w:rFonts w:ascii="Century Gothic" w:eastAsia="Times New Roman" w:hAnsi="Century Gothic" w:cs="Arial"/>
          <w:sz w:val="24"/>
          <w:szCs w:val="24"/>
          <w:lang w:eastAsia="es-ES"/>
        </w:rPr>
      </w:pPr>
      <w:r w:rsidRPr="006111EE">
        <w:rPr>
          <w:rFonts w:ascii="Century Gothic" w:eastAsia="Times New Roman" w:hAnsi="Century Gothic" w:cs="Arial"/>
          <w:sz w:val="24"/>
          <w:szCs w:val="24"/>
          <w:lang w:eastAsia="es-ES"/>
        </w:rPr>
        <w:t xml:space="preserve">          I. a X</w:t>
      </w:r>
      <w:r w:rsidR="00385202">
        <w:rPr>
          <w:rFonts w:ascii="Century Gothic" w:eastAsia="Times New Roman" w:hAnsi="Century Gothic" w:cs="Arial"/>
          <w:sz w:val="24"/>
          <w:szCs w:val="24"/>
          <w:lang w:eastAsia="es-ES"/>
        </w:rPr>
        <w:t>XI</w:t>
      </w:r>
      <w:r w:rsidR="003D0E06">
        <w:rPr>
          <w:rFonts w:ascii="Century Gothic" w:eastAsia="Times New Roman" w:hAnsi="Century Gothic" w:cs="Arial"/>
          <w:sz w:val="24"/>
          <w:szCs w:val="24"/>
          <w:lang w:eastAsia="es-ES"/>
        </w:rPr>
        <w:t xml:space="preserve"> </w:t>
      </w:r>
      <w:r w:rsidR="003E61D2">
        <w:rPr>
          <w:rFonts w:ascii="Century Gothic" w:eastAsia="Times New Roman" w:hAnsi="Century Gothic" w:cs="Arial"/>
          <w:sz w:val="24"/>
          <w:szCs w:val="24"/>
          <w:lang w:eastAsia="es-ES"/>
        </w:rPr>
        <w:t xml:space="preserve"> </w:t>
      </w:r>
      <w:r w:rsidR="003D0E06">
        <w:rPr>
          <w:rFonts w:ascii="Century Gothic" w:eastAsia="Times New Roman" w:hAnsi="Century Gothic" w:cs="Arial"/>
          <w:sz w:val="24"/>
          <w:szCs w:val="24"/>
          <w:lang w:eastAsia="es-ES"/>
        </w:rPr>
        <w:t>Qu</w:t>
      </w:r>
      <w:r w:rsidR="00FB797B">
        <w:rPr>
          <w:rFonts w:ascii="Century Gothic" w:eastAsia="Times New Roman" w:hAnsi="Century Gothic" w:cs="Arial"/>
          <w:sz w:val="24"/>
          <w:szCs w:val="24"/>
          <w:lang w:eastAsia="es-ES"/>
        </w:rPr>
        <w:t>a</w:t>
      </w:r>
      <w:r w:rsidR="003D0E06">
        <w:rPr>
          <w:rFonts w:ascii="Century Gothic" w:eastAsia="Times New Roman" w:hAnsi="Century Gothic" w:cs="Arial"/>
          <w:sz w:val="24"/>
          <w:szCs w:val="24"/>
          <w:lang w:eastAsia="es-ES"/>
        </w:rPr>
        <w:t>ter</w:t>
      </w:r>
      <w:r w:rsidR="00385202">
        <w:rPr>
          <w:rFonts w:ascii="Century Gothic" w:eastAsia="Times New Roman" w:hAnsi="Century Gothic" w:cs="Arial"/>
          <w:sz w:val="24"/>
          <w:szCs w:val="24"/>
          <w:lang w:eastAsia="es-ES"/>
        </w:rPr>
        <w:t>.</w:t>
      </w:r>
      <w:r w:rsidRPr="006111EE">
        <w:rPr>
          <w:rFonts w:ascii="Century Gothic" w:eastAsia="Times New Roman" w:hAnsi="Century Gothic" w:cs="Arial"/>
          <w:sz w:val="24"/>
          <w:szCs w:val="24"/>
          <w:lang w:eastAsia="es-ES"/>
        </w:rPr>
        <w:t xml:space="preserve"> …</w:t>
      </w:r>
    </w:p>
    <w:p w14:paraId="7A06E53A" w14:textId="77777777" w:rsidR="006111EE" w:rsidRPr="006111EE" w:rsidRDefault="006111EE" w:rsidP="006111EE">
      <w:pPr>
        <w:spacing w:after="0" w:line="360" w:lineRule="auto"/>
        <w:ind w:left="709"/>
        <w:jc w:val="both"/>
        <w:rPr>
          <w:rFonts w:ascii="Century Gothic" w:eastAsia="Times New Roman" w:hAnsi="Century Gothic" w:cs="Arial"/>
          <w:sz w:val="24"/>
          <w:szCs w:val="24"/>
          <w:lang w:eastAsia="es-ES"/>
        </w:rPr>
      </w:pPr>
    </w:p>
    <w:p w14:paraId="71E85B6C" w14:textId="1F70CF69" w:rsidR="004D320D" w:rsidRPr="0072172A" w:rsidRDefault="00385202" w:rsidP="0072172A">
      <w:pPr>
        <w:spacing w:line="360" w:lineRule="auto"/>
        <w:ind w:left="1843" w:hanging="709"/>
        <w:jc w:val="both"/>
        <w:rPr>
          <w:rFonts w:ascii="Century Gothic" w:hAnsi="Century Gothic" w:cs="Arial"/>
          <w:b/>
          <w:bCs/>
          <w:sz w:val="24"/>
          <w:szCs w:val="24"/>
        </w:rPr>
      </w:pPr>
      <w:r w:rsidRPr="00385202">
        <w:rPr>
          <w:rFonts w:ascii="Century Gothic" w:hAnsi="Century Gothic" w:cs="Arial"/>
          <w:sz w:val="24"/>
          <w:szCs w:val="24"/>
        </w:rPr>
        <w:lastRenderedPageBreak/>
        <w:t xml:space="preserve">XXII. </w:t>
      </w:r>
      <w:r w:rsidR="0072172A">
        <w:rPr>
          <w:rFonts w:ascii="Century Gothic" w:hAnsi="Century Gothic" w:cs="Arial"/>
          <w:sz w:val="24"/>
          <w:szCs w:val="24"/>
        </w:rPr>
        <w:t xml:space="preserve">    </w:t>
      </w:r>
      <w:r w:rsidRPr="00385202">
        <w:rPr>
          <w:rFonts w:ascii="Century Gothic" w:hAnsi="Century Gothic" w:cs="Arial"/>
          <w:b/>
          <w:bCs/>
          <w:sz w:val="24"/>
          <w:szCs w:val="24"/>
        </w:rPr>
        <w:t xml:space="preserve">Impulsar y desarrollar la investigación en materia de turismo </w:t>
      </w:r>
      <w:r w:rsidRPr="0072172A">
        <w:rPr>
          <w:rFonts w:ascii="Century Gothic" w:hAnsi="Century Gothic" w:cs="Arial"/>
          <w:b/>
          <w:bCs/>
          <w:sz w:val="24"/>
          <w:szCs w:val="24"/>
        </w:rPr>
        <w:t>orientada al desarrollo sostenible, considerando sus dimensiones ambiental, sociocultural y económica, e implementar los resultados para el fortalecimiento y la competitividad del sector.</w:t>
      </w:r>
    </w:p>
    <w:p w14:paraId="2858EB8F" w14:textId="77777777" w:rsidR="004D320D" w:rsidRPr="0072172A" w:rsidRDefault="004D320D" w:rsidP="004D320D">
      <w:pPr>
        <w:spacing w:line="360" w:lineRule="auto"/>
        <w:ind w:left="1134"/>
        <w:jc w:val="both"/>
        <w:rPr>
          <w:rFonts w:ascii="Century Gothic" w:hAnsi="Century Gothic" w:cs="Arial"/>
          <w:sz w:val="24"/>
          <w:szCs w:val="24"/>
        </w:rPr>
      </w:pPr>
    </w:p>
    <w:p w14:paraId="5884D594" w14:textId="6C70BEB6" w:rsidR="00385202" w:rsidRDefault="00385202" w:rsidP="0072172A">
      <w:pPr>
        <w:spacing w:line="360" w:lineRule="auto"/>
        <w:ind w:left="1843" w:hanging="709"/>
        <w:jc w:val="both"/>
        <w:rPr>
          <w:rFonts w:ascii="Century Gothic" w:hAnsi="Century Gothic" w:cs="Arial"/>
          <w:b/>
          <w:bCs/>
          <w:sz w:val="24"/>
          <w:szCs w:val="24"/>
        </w:rPr>
      </w:pPr>
      <w:r w:rsidRPr="0072172A">
        <w:rPr>
          <w:rFonts w:ascii="Century Gothic" w:hAnsi="Century Gothic" w:cs="Arial"/>
          <w:b/>
          <w:bCs/>
          <w:sz w:val="24"/>
          <w:szCs w:val="24"/>
        </w:rPr>
        <w:t>XXIII.</w:t>
      </w:r>
      <w:r w:rsidRPr="0072172A">
        <w:rPr>
          <w:rFonts w:ascii="Century Gothic" w:hAnsi="Century Gothic" w:cs="Arial"/>
          <w:sz w:val="24"/>
          <w:szCs w:val="24"/>
        </w:rPr>
        <w:t xml:space="preserve"> </w:t>
      </w:r>
      <w:r w:rsidRPr="0072172A">
        <w:rPr>
          <w:rFonts w:ascii="Century Gothic" w:hAnsi="Century Gothic" w:cs="Arial"/>
          <w:b/>
          <w:bCs/>
          <w:sz w:val="24"/>
          <w:szCs w:val="24"/>
        </w:rPr>
        <w:t xml:space="preserve">Ejercer las demás facultades y obligaciones que le asignen otros ordenamientos jurídicos aplicables y las que le sean atribuidas por la persona Titular del Poder Ejecutivo del Estado, en materia de </w:t>
      </w:r>
      <w:r w:rsidR="00B61570">
        <w:rPr>
          <w:rFonts w:ascii="Century Gothic" w:hAnsi="Century Gothic" w:cs="Arial"/>
          <w:b/>
          <w:bCs/>
          <w:sz w:val="24"/>
          <w:szCs w:val="24"/>
        </w:rPr>
        <w:t>t</w:t>
      </w:r>
      <w:r w:rsidRPr="0072172A">
        <w:rPr>
          <w:rFonts w:ascii="Century Gothic" w:hAnsi="Century Gothic" w:cs="Arial"/>
          <w:b/>
          <w:bCs/>
          <w:sz w:val="24"/>
          <w:szCs w:val="24"/>
        </w:rPr>
        <w:t>urismo.</w:t>
      </w:r>
    </w:p>
    <w:p w14:paraId="72FAF19F" w14:textId="3975F610" w:rsidR="00385202" w:rsidRDefault="00385202" w:rsidP="006111EE">
      <w:pPr>
        <w:spacing w:after="0" w:line="360" w:lineRule="auto"/>
        <w:jc w:val="both"/>
        <w:rPr>
          <w:rFonts w:ascii="Century Gothic" w:eastAsia="Times New Roman" w:hAnsi="Century Gothic" w:cs="Times New Roman"/>
          <w:bCs/>
          <w:sz w:val="18"/>
          <w:szCs w:val="18"/>
          <w:lang w:val="es-ES" w:eastAsia="es-ES"/>
        </w:rPr>
      </w:pPr>
    </w:p>
    <w:p w14:paraId="508A5E5C" w14:textId="77777777" w:rsidR="00385202" w:rsidRPr="006111EE" w:rsidRDefault="00385202" w:rsidP="006111EE">
      <w:pPr>
        <w:spacing w:after="0" w:line="360" w:lineRule="auto"/>
        <w:jc w:val="both"/>
        <w:rPr>
          <w:rFonts w:ascii="Century Gothic" w:eastAsia="Times New Roman" w:hAnsi="Century Gothic" w:cs="Times New Roman"/>
          <w:bCs/>
          <w:sz w:val="18"/>
          <w:szCs w:val="18"/>
          <w:lang w:val="es-ES" w:eastAsia="es-ES"/>
        </w:rPr>
      </w:pPr>
    </w:p>
    <w:p w14:paraId="44C0BC32" w14:textId="283A9BB8" w:rsidR="006111EE" w:rsidRPr="003D0E06" w:rsidRDefault="006111EE" w:rsidP="006111EE">
      <w:pPr>
        <w:spacing w:after="0" w:line="360" w:lineRule="auto"/>
        <w:ind w:right="-34"/>
        <w:jc w:val="center"/>
        <w:outlineLvl w:val="0"/>
        <w:rPr>
          <w:rFonts w:ascii="Century Gothic" w:eastAsia="Times New Roman" w:hAnsi="Century Gothic" w:cs="Arial"/>
          <w:b/>
          <w:sz w:val="28"/>
          <w:szCs w:val="24"/>
          <w:lang w:val="en-US" w:eastAsia="es-ES"/>
        </w:rPr>
      </w:pPr>
      <w:r w:rsidRPr="003D0E06">
        <w:rPr>
          <w:rFonts w:ascii="Century Gothic" w:eastAsia="Times New Roman" w:hAnsi="Century Gothic" w:cs="Arial"/>
          <w:b/>
          <w:sz w:val="28"/>
          <w:szCs w:val="24"/>
          <w:lang w:val="en-US" w:eastAsia="es-ES"/>
        </w:rPr>
        <w:t>T R A N S I T O R I O</w:t>
      </w:r>
    </w:p>
    <w:p w14:paraId="3100B204" w14:textId="0811EABC" w:rsidR="006111EE" w:rsidRPr="003D0E06" w:rsidRDefault="006111EE" w:rsidP="006111EE">
      <w:pPr>
        <w:spacing w:after="0" w:line="360" w:lineRule="auto"/>
        <w:ind w:right="-34"/>
        <w:jc w:val="both"/>
        <w:rPr>
          <w:rFonts w:ascii="Century Gothic" w:eastAsia="Yu Gothic UI Light" w:hAnsi="Century Gothic" w:cs="Arial"/>
          <w:b/>
          <w:sz w:val="28"/>
          <w:szCs w:val="24"/>
          <w:lang w:val="en-US" w:eastAsia="es-ES"/>
        </w:rPr>
      </w:pPr>
    </w:p>
    <w:p w14:paraId="02BA13DB" w14:textId="77777777" w:rsidR="006111EE" w:rsidRPr="006111EE" w:rsidRDefault="006111EE" w:rsidP="006111EE">
      <w:pPr>
        <w:spacing w:after="0" w:line="360" w:lineRule="auto"/>
        <w:ind w:right="-34"/>
        <w:jc w:val="both"/>
        <w:rPr>
          <w:rFonts w:ascii="Century Gothic" w:eastAsia="Yu Gothic UI Light" w:hAnsi="Century Gothic" w:cs="Arial"/>
          <w:sz w:val="24"/>
          <w:szCs w:val="24"/>
          <w:lang w:val="es-ES" w:eastAsia="es-ES"/>
        </w:rPr>
      </w:pPr>
      <w:r w:rsidRPr="006111EE">
        <w:rPr>
          <w:rFonts w:ascii="Century Gothic" w:eastAsia="Yu Gothic UI Light" w:hAnsi="Century Gothic" w:cs="Arial"/>
          <w:b/>
          <w:sz w:val="28"/>
          <w:szCs w:val="24"/>
          <w:lang w:val="es-ES" w:eastAsia="es-ES"/>
        </w:rPr>
        <w:t xml:space="preserve">ARTÍCULO ÚNICO.- </w:t>
      </w:r>
      <w:r w:rsidRPr="006111EE">
        <w:rPr>
          <w:rFonts w:ascii="Century Gothic" w:eastAsia="Yu Gothic UI Light" w:hAnsi="Century Gothic" w:cs="Arial"/>
          <w:sz w:val="24"/>
          <w:szCs w:val="24"/>
          <w:lang w:val="es-ES" w:eastAsia="es-ES"/>
        </w:rPr>
        <w:t>El presente Decreto entrará en vigor al día siguiente de su publicación en el Periódico Oficial del Estado.</w:t>
      </w:r>
    </w:p>
    <w:p w14:paraId="37986837" w14:textId="77777777" w:rsidR="006111EE" w:rsidRPr="006111EE" w:rsidRDefault="006111EE" w:rsidP="006111EE">
      <w:pPr>
        <w:spacing w:after="0" w:line="360" w:lineRule="auto"/>
        <w:jc w:val="both"/>
        <w:rPr>
          <w:rFonts w:ascii="Century Gothic" w:eastAsia="Times New Roman" w:hAnsi="Century Gothic" w:cs="Arial"/>
          <w:b/>
          <w:sz w:val="24"/>
          <w:szCs w:val="24"/>
          <w:lang w:val="es-ES" w:eastAsia="es-ES"/>
        </w:rPr>
      </w:pPr>
    </w:p>
    <w:p w14:paraId="6CE2CD89" w14:textId="5590C46F" w:rsidR="006111EE" w:rsidRPr="006111EE" w:rsidRDefault="006111EE" w:rsidP="006111EE">
      <w:pPr>
        <w:spacing w:after="0" w:line="360" w:lineRule="auto"/>
        <w:jc w:val="both"/>
        <w:rPr>
          <w:rFonts w:ascii="Century Gothic" w:eastAsia="Times New Roman" w:hAnsi="Century Gothic" w:cs="Times New Roman"/>
          <w:sz w:val="24"/>
          <w:szCs w:val="24"/>
          <w:lang w:val="es-ES" w:eastAsia="es-ES"/>
        </w:rPr>
      </w:pPr>
      <w:r w:rsidRPr="006111EE">
        <w:rPr>
          <w:rFonts w:ascii="Century Gothic" w:eastAsia="Times New Roman" w:hAnsi="Century Gothic" w:cs="Times New Roman"/>
          <w:sz w:val="24"/>
          <w:szCs w:val="24"/>
          <w:lang w:val="es-ES" w:eastAsia="es-ES"/>
        </w:rPr>
        <w:t xml:space="preserve">Dado en el </w:t>
      </w:r>
      <w:r w:rsidR="00BD2C26">
        <w:rPr>
          <w:rFonts w:ascii="Century Gothic" w:eastAsia="Times New Roman" w:hAnsi="Century Gothic" w:cs="Times New Roman"/>
          <w:sz w:val="24"/>
          <w:szCs w:val="24"/>
          <w:lang w:val="es-ES" w:eastAsia="es-ES"/>
        </w:rPr>
        <w:t>S</w:t>
      </w:r>
      <w:r w:rsidR="004D320D">
        <w:rPr>
          <w:rFonts w:ascii="Century Gothic" w:eastAsia="Times New Roman" w:hAnsi="Century Gothic" w:cs="Times New Roman"/>
          <w:sz w:val="24"/>
          <w:szCs w:val="24"/>
          <w:lang w:val="es-ES" w:eastAsia="es-ES"/>
        </w:rPr>
        <w:t xml:space="preserve">alón de </w:t>
      </w:r>
      <w:r w:rsidR="00BD2C26">
        <w:rPr>
          <w:rFonts w:ascii="Century Gothic" w:eastAsia="Times New Roman" w:hAnsi="Century Gothic" w:cs="Times New Roman"/>
          <w:sz w:val="24"/>
          <w:szCs w:val="24"/>
          <w:lang w:val="es-ES" w:eastAsia="es-ES"/>
        </w:rPr>
        <w:t>S</w:t>
      </w:r>
      <w:r w:rsidR="004D320D">
        <w:rPr>
          <w:rFonts w:ascii="Century Gothic" w:eastAsia="Times New Roman" w:hAnsi="Century Gothic" w:cs="Times New Roman"/>
          <w:sz w:val="24"/>
          <w:szCs w:val="24"/>
          <w:lang w:val="es-ES" w:eastAsia="es-ES"/>
        </w:rPr>
        <w:t xml:space="preserve">esiones </w:t>
      </w:r>
      <w:r w:rsidRPr="006111EE">
        <w:rPr>
          <w:rFonts w:ascii="Century Gothic" w:eastAsia="Times New Roman" w:hAnsi="Century Gothic" w:cs="Times New Roman"/>
          <w:sz w:val="24"/>
          <w:szCs w:val="24"/>
          <w:lang w:val="es-ES" w:eastAsia="es-ES"/>
        </w:rPr>
        <w:t xml:space="preserve">del Poder Legislativo, en la Ciudad de Chihuahua, Chihuahua, a los </w:t>
      </w:r>
      <w:r w:rsidR="00406B96">
        <w:rPr>
          <w:rFonts w:ascii="Century Gothic" w:eastAsia="Times New Roman" w:hAnsi="Century Gothic" w:cs="Times New Roman"/>
          <w:sz w:val="24"/>
          <w:szCs w:val="24"/>
          <w:lang w:val="es-ES" w:eastAsia="es-ES"/>
        </w:rPr>
        <w:t xml:space="preserve">cuatro días </w:t>
      </w:r>
      <w:r w:rsidRPr="006111EE">
        <w:rPr>
          <w:rFonts w:ascii="Century Gothic" w:eastAsia="Times New Roman" w:hAnsi="Century Gothic" w:cs="Times New Roman"/>
          <w:sz w:val="24"/>
          <w:szCs w:val="24"/>
          <w:lang w:val="es-ES" w:eastAsia="es-ES"/>
        </w:rPr>
        <w:t>del</w:t>
      </w:r>
      <w:r w:rsidR="004D320D">
        <w:rPr>
          <w:rFonts w:ascii="Century Gothic" w:eastAsia="Times New Roman" w:hAnsi="Century Gothic" w:cs="Times New Roman"/>
          <w:sz w:val="24"/>
          <w:szCs w:val="24"/>
          <w:lang w:val="es-ES" w:eastAsia="es-ES"/>
        </w:rPr>
        <w:t xml:space="preserve"> mes de </w:t>
      </w:r>
      <w:r w:rsidR="00406B96">
        <w:rPr>
          <w:rFonts w:ascii="Century Gothic" w:eastAsia="Times New Roman" w:hAnsi="Century Gothic" w:cs="Times New Roman"/>
          <w:sz w:val="24"/>
          <w:szCs w:val="24"/>
          <w:lang w:val="es-ES" w:eastAsia="es-ES"/>
        </w:rPr>
        <w:t xml:space="preserve">septiembre </w:t>
      </w:r>
      <w:r w:rsidR="004D320D">
        <w:rPr>
          <w:rFonts w:ascii="Century Gothic" w:eastAsia="Times New Roman" w:hAnsi="Century Gothic" w:cs="Times New Roman"/>
          <w:sz w:val="24"/>
          <w:szCs w:val="24"/>
          <w:lang w:val="es-ES" w:eastAsia="es-ES"/>
        </w:rPr>
        <w:t>del</w:t>
      </w:r>
      <w:r w:rsidRPr="006111EE">
        <w:rPr>
          <w:rFonts w:ascii="Century Gothic" w:eastAsia="Times New Roman" w:hAnsi="Century Gothic" w:cs="Times New Roman"/>
          <w:sz w:val="24"/>
          <w:szCs w:val="24"/>
          <w:lang w:val="es-ES" w:eastAsia="es-ES"/>
        </w:rPr>
        <w:t xml:space="preserve"> año dos mil veinticinco.</w:t>
      </w:r>
    </w:p>
    <w:p w14:paraId="411CFC99" w14:textId="3919C269" w:rsidR="0024349B" w:rsidRDefault="0024349B" w:rsidP="0024349B">
      <w:pPr>
        <w:spacing w:after="0" w:line="240" w:lineRule="auto"/>
        <w:rPr>
          <w:rFonts w:ascii="Century Gothic" w:eastAsia="Times New Roman" w:hAnsi="Century Gothic" w:cs="Times New Roman"/>
          <w:sz w:val="24"/>
          <w:szCs w:val="24"/>
          <w:lang w:val="es-ES" w:eastAsia="es-ES"/>
        </w:rPr>
      </w:pPr>
    </w:p>
    <w:p w14:paraId="2C4415AE" w14:textId="4B007E64" w:rsidR="00406B96" w:rsidRDefault="00406B96" w:rsidP="0024349B">
      <w:pPr>
        <w:spacing w:after="0" w:line="240" w:lineRule="auto"/>
        <w:rPr>
          <w:rFonts w:ascii="Century Gothic" w:eastAsia="Times New Roman" w:hAnsi="Century Gothic" w:cs="Times New Roman"/>
          <w:sz w:val="24"/>
          <w:szCs w:val="24"/>
          <w:lang w:val="es-ES" w:eastAsia="es-ES"/>
        </w:rPr>
      </w:pPr>
    </w:p>
    <w:p w14:paraId="6CFD956C" w14:textId="575A3AEE" w:rsidR="00406B96" w:rsidRDefault="00406B96" w:rsidP="0024349B">
      <w:pPr>
        <w:spacing w:after="0" w:line="240" w:lineRule="auto"/>
        <w:rPr>
          <w:rFonts w:ascii="Century Gothic" w:eastAsia="Times New Roman" w:hAnsi="Century Gothic" w:cs="Times New Roman"/>
          <w:sz w:val="24"/>
          <w:szCs w:val="24"/>
          <w:lang w:val="es-ES" w:eastAsia="es-ES"/>
        </w:rPr>
      </w:pPr>
    </w:p>
    <w:p w14:paraId="3B93AF7A" w14:textId="77777777" w:rsidR="00406B96" w:rsidRDefault="00406B96" w:rsidP="0024349B">
      <w:pPr>
        <w:spacing w:after="0" w:line="240" w:lineRule="auto"/>
        <w:rPr>
          <w:rFonts w:ascii="Century Gothic" w:eastAsia="Times New Roman" w:hAnsi="Century Gothic" w:cs="Times New Roman"/>
          <w:sz w:val="24"/>
          <w:szCs w:val="24"/>
          <w:lang w:val="es-ES" w:eastAsia="es-ES"/>
        </w:rPr>
      </w:pPr>
    </w:p>
    <w:p w14:paraId="26E14B7B" w14:textId="2B7E8451" w:rsidR="006111EE" w:rsidRPr="006111EE" w:rsidRDefault="006111EE" w:rsidP="0024349B">
      <w:pPr>
        <w:spacing w:after="0" w:line="240" w:lineRule="auto"/>
        <w:ind w:left="-567" w:right="-567"/>
        <w:jc w:val="both"/>
        <w:rPr>
          <w:rFonts w:ascii="Century Gothic" w:eastAsia="Arial" w:hAnsi="Century Gothic" w:cs="Arial"/>
          <w:b/>
          <w:color w:val="000000"/>
          <w:sz w:val="20"/>
          <w:szCs w:val="20"/>
          <w:lang w:eastAsia="es-ES"/>
        </w:rPr>
      </w:pPr>
      <w:r w:rsidRPr="006111EE">
        <w:rPr>
          <w:rFonts w:ascii="Century Gothic" w:eastAsia="Arial" w:hAnsi="Century Gothic" w:cs="Arial"/>
          <w:b/>
          <w:color w:val="000000"/>
          <w:sz w:val="20"/>
          <w:szCs w:val="20"/>
          <w:lang w:eastAsia="es-ES"/>
        </w:rPr>
        <w:lastRenderedPageBreak/>
        <w:t xml:space="preserve">ASÍ LO APROBÓ LA COMISIÓN DE TURISMO, EN REUNIÓN DE FECHA </w:t>
      </w:r>
      <w:r w:rsidR="004D320D">
        <w:rPr>
          <w:rFonts w:ascii="Century Gothic" w:eastAsia="Arial" w:hAnsi="Century Gothic" w:cs="Arial"/>
          <w:b/>
          <w:color w:val="000000"/>
          <w:sz w:val="20"/>
          <w:szCs w:val="20"/>
          <w:lang w:eastAsia="es-ES"/>
        </w:rPr>
        <w:t xml:space="preserve">VEINTITRÉS </w:t>
      </w:r>
      <w:r w:rsidRPr="006111EE">
        <w:rPr>
          <w:rFonts w:ascii="Century Gothic" w:eastAsia="Arial" w:hAnsi="Century Gothic" w:cs="Arial"/>
          <w:b/>
          <w:color w:val="000000"/>
          <w:sz w:val="20"/>
          <w:szCs w:val="20"/>
          <w:lang w:eastAsia="es-ES"/>
        </w:rPr>
        <w:t xml:space="preserve">DE </w:t>
      </w:r>
      <w:r w:rsidR="004206A0">
        <w:rPr>
          <w:rFonts w:ascii="Century Gothic" w:eastAsia="Arial" w:hAnsi="Century Gothic" w:cs="Arial"/>
          <w:b/>
          <w:color w:val="000000"/>
          <w:sz w:val="20"/>
          <w:szCs w:val="20"/>
          <w:lang w:eastAsia="es-ES"/>
        </w:rPr>
        <w:t xml:space="preserve">JUNIO </w:t>
      </w:r>
      <w:r w:rsidRPr="006111EE">
        <w:rPr>
          <w:rFonts w:ascii="Century Gothic" w:eastAsia="Arial" w:hAnsi="Century Gothic" w:cs="Arial"/>
          <w:b/>
          <w:color w:val="000000"/>
          <w:sz w:val="20"/>
          <w:szCs w:val="20"/>
          <w:lang w:eastAsia="es-ES"/>
        </w:rPr>
        <w:t xml:space="preserve">DE DOS </w:t>
      </w:r>
      <w:r w:rsidR="0024349B">
        <w:rPr>
          <w:rFonts w:ascii="Century Gothic" w:eastAsia="Arial" w:hAnsi="Century Gothic" w:cs="Arial"/>
          <w:b/>
          <w:color w:val="000000"/>
          <w:sz w:val="20"/>
          <w:szCs w:val="20"/>
          <w:lang w:eastAsia="es-ES"/>
        </w:rPr>
        <w:t>MI</w:t>
      </w:r>
      <w:r w:rsidRPr="006111EE">
        <w:rPr>
          <w:rFonts w:ascii="Century Gothic" w:eastAsia="Arial" w:hAnsi="Century Gothic" w:cs="Arial"/>
          <w:b/>
          <w:color w:val="000000"/>
          <w:sz w:val="20"/>
          <w:szCs w:val="20"/>
          <w:lang w:eastAsia="es-ES"/>
        </w:rPr>
        <w:t>L VEINTICINCO.</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987"/>
        <w:gridCol w:w="2128"/>
        <w:gridCol w:w="2128"/>
        <w:gridCol w:w="1844"/>
      </w:tblGrid>
      <w:tr w:rsidR="006111EE" w:rsidRPr="006111EE" w14:paraId="10A949B8" w14:textId="77777777" w:rsidTr="00CA7428">
        <w:trPr>
          <w:trHeight w:val="502"/>
          <w:jc w:val="center"/>
        </w:trPr>
        <w:tc>
          <w:tcPr>
            <w:tcW w:w="1840" w:type="dxa"/>
            <w:tcBorders>
              <w:top w:val="single" w:sz="4" w:space="0" w:color="auto"/>
              <w:left w:val="single" w:sz="4" w:space="0" w:color="auto"/>
              <w:bottom w:val="single" w:sz="4" w:space="0" w:color="auto"/>
              <w:right w:val="single" w:sz="4" w:space="0" w:color="auto"/>
            </w:tcBorders>
            <w:vAlign w:val="center"/>
          </w:tcPr>
          <w:p w14:paraId="2C1962F6"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p>
        </w:tc>
        <w:tc>
          <w:tcPr>
            <w:tcW w:w="1987" w:type="dxa"/>
            <w:tcBorders>
              <w:top w:val="single" w:sz="4" w:space="0" w:color="auto"/>
              <w:left w:val="single" w:sz="4" w:space="0" w:color="auto"/>
              <w:bottom w:val="single" w:sz="4" w:space="0" w:color="auto"/>
              <w:right w:val="single" w:sz="4" w:space="0" w:color="auto"/>
            </w:tcBorders>
            <w:vAlign w:val="center"/>
            <w:hideMark/>
          </w:tcPr>
          <w:p w14:paraId="64F63076"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r w:rsidRPr="006111EE">
              <w:rPr>
                <w:rFonts w:ascii="Century Gothic" w:eastAsia="Times New Roman" w:hAnsi="Century Gothic" w:cs="Arial"/>
                <w:b/>
                <w:color w:val="000000"/>
                <w:sz w:val="20"/>
                <w:szCs w:val="20"/>
                <w:lang w:val="es-ES" w:eastAsia="es-ES"/>
              </w:rPr>
              <w:t>INTEGRANTES</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3AE0871"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r w:rsidRPr="006111EE">
              <w:rPr>
                <w:rFonts w:ascii="Century Gothic" w:eastAsia="Times New Roman" w:hAnsi="Century Gothic" w:cs="Arial"/>
                <w:b/>
                <w:color w:val="000000"/>
                <w:sz w:val="20"/>
                <w:szCs w:val="20"/>
                <w:lang w:val="es-ES" w:eastAsia="es-ES"/>
              </w:rPr>
              <w:t>A FAVOR</w:t>
            </w:r>
          </w:p>
        </w:tc>
        <w:tc>
          <w:tcPr>
            <w:tcW w:w="2128" w:type="dxa"/>
            <w:tcBorders>
              <w:top w:val="single" w:sz="4" w:space="0" w:color="auto"/>
              <w:left w:val="single" w:sz="4" w:space="0" w:color="auto"/>
              <w:bottom w:val="single" w:sz="4" w:space="0" w:color="auto"/>
              <w:right w:val="single" w:sz="4" w:space="0" w:color="auto"/>
            </w:tcBorders>
            <w:vAlign w:val="center"/>
            <w:hideMark/>
          </w:tcPr>
          <w:p w14:paraId="5686AE44"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r w:rsidRPr="006111EE">
              <w:rPr>
                <w:rFonts w:ascii="Century Gothic" w:eastAsia="Times New Roman" w:hAnsi="Century Gothic" w:cs="Arial"/>
                <w:b/>
                <w:color w:val="000000"/>
                <w:sz w:val="20"/>
                <w:szCs w:val="20"/>
                <w:lang w:val="es-ES" w:eastAsia="es-ES"/>
              </w:rPr>
              <w:t>EN CONTRA</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7D85108"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r w:rsidRPr="006111EE">
              <w:rPr>
                <w:rFonts w:ascii="Century Gothic" w:eastAsia="Times New Roman" w:hAnsi="Century Gothic" w:cs="Arial"/>
                <w:b/>
                <w:color w:val="000000"/>
                <w:sz w:val="20"/>
                <w:szCs w:val="20"/>
                <w:lang w:val="es-ES" w:eastAsia="es-ES"/>
              </w:rPr>
              <w:t>ABSTENCIÓN</w:t>
            </w:r>
          </w:p>
        </w:tc>
      </w:tr>
      <w:tr w:rsidR="006111EE" w:rsidRPr="006111EE" w14:paraId="32D762C8" w14:textId="77777777" w:rsidTr="00CA7428">
        <w:trPr>
          <w:trHeight w:val="1620"/>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497DD8F5" w14:textId="77777777" w:rsidR="006111EE" w:rsidRPr="006111EE" w:rsidRDefault="006111EE" w:rsidP="006111EE">
            <w:pPr>
              <w:spacing w:after="0" w:line="240" w:lineRule="auto"/>
              <w:jc w:val="center"/>
              <w:rPr>
                <w:rFonts w:ascii="Times New Roman" w:eastAsia="Times New Roman" w:hAnsi="Times New Roman" w:cs="Times New Roman"/>
                <w:b/>
                <w:color w:val="000000"/>
                <w:sz w:val="24"/>
                <w:szCs w:val="24"/>
                <w:lang w:val="es-ES" w:eastAsia="es-ES"/>
              </w:rPr>
            </w:pPr>
            <w:r w:rsidRPr="006111EE">
              <w:rPr>
                <w:rFonts w:ascii="Times New Roman" w:eastAsia="Times New Roman" w:hAnsi="Times New Roman" w:cs="Times New Roman"/>
                <w:noProof/>
                <w:sz w:val="24"/>
                <w:szCs w:val="24"/>
                <w:lang w:val="es-ES" w:eastAsia="es-ES"/>
              </w:rPr>
              <w:drawing>
                <wp:inline distT="0" distB="0" distL="0" distR="0" wp14:anchorId="2335845D" wp14:editId="5723A69F">
                  <wp:extent cx="707427" cy="9381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664" cy="955668"/>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BF902EC"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DIPUTADO JOSÉ LUIS VILLALOBOS GARCÍA</w:t>
            </w:r>
          </w:p>
        </w:tc>
        <w:tc>
          <w:tcPr>
            <w:tcW w:w="2128" w:type="dxa"/>
            <w:tcBorders>
              <w:top w:val="single" w:sz="4" w:space="0" w:color="auto"/>
              <w:left w:val="single" w:sz="4" w:space="0" w:color="auto"/>
              <w:bottom w:val="single" w:sz="4" w:space="0" w:color="auto"/>
              <w:right w:val="single" w:sz="4" w:space="0" w:color="auto"/>
            </w:tcBorders>
            <w:vAlign w:val="center"/>
          </w:tcPr>
          <w:p w14:paraId="1AF2025C"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5151492E"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367147AC"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r>
      <w:tr w:rsidR="006111EE" w:rsidRPr="006111EE" w14:paraId="08F76333" w14:textId="77777777" w:rsidTr="00CA7428">
        <w:trPr>
          <w:trHeight w:val="1814"/>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0BF56F92"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r w:rsidRPr="006111EE">
              <w:rPr>
                <w:rFonts w:ascii="Century Gothic" w:eastAsia="Times New Roman" w:hAnsi="Century Gothic" w:cs="Arial"/>
                <w:noProof/>
                <w:sz w:val="20"/>
                <w:szCs w:val="20"/>
                <w:lang w:val="es-ES" w:eastAsia="es-MX"/>
              </w:rPr>
              <w:drawing>
                <wp:inline distT="0" distB="0" distL="0" distR="0" wp14:anchorId="0DBBFC81" wp14:editId="7FD29310">
                  <wp:extent cx="781050" cy="9207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1508" cy="933079"/>
                          </a:xfrm>
                          <a:prstGeom prst="rect">
                            <a:avLst/>
                          </a:prstGeom>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61C5F081"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DIPUTADA ROSANA DÍAZ REYES</w:t>
            </w:r>
          </w:p>
          <w:p w14:paraId="01A8751C"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36A16A65"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697B7982"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40F16D35"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r>
      <w:tr w:rsidR="006111EE" w:rsidRPr="006111EE" w14:paraId="4D68700A" w14:textId="77777777" w:rsidTr="00CA7428">
        <w:trPr>
          <w:trHeight w:val="170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15A53FF2"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r w:rsidRPr="006111EE">
              <w:rPr>
                <w:rFonts w:ascii="Times New Roman" w:eastAsia="Times New Roman" w:hAnsi="Times New Roman" w:cs="Times New Roman"/>
                <w:noProof/>
                <w:sz w:val="24"/>
                <w:szCs w:val="24"/>
                <w:lang w:val="es-ES" w:eastAsia="es-MX"/>
              </w:rPr>
              <w:drawing>
                <wp:inline distT="0" distB="0" distL="0" distR="0" wp14:anchorId="4C60C17A" wp14:editId="36EB381E">
                  <wp:extent cx="716639" cy="889000"/>
                  <wp:effectExtent l="0" t="0" r="7620" b="6350"/>
                  <wp:docPr id="1"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9"/>
                          <pic:cNvPicPr>
                            <a:picLocks/>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20780" cy="894137"/>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7F92E507"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DIPUTADA YESENIA GUADALUPE REYES CALZADIAS</w:t>
            </w:r>
          </w:p>
          <w:p w14:paraId="41692DA3"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7B0895DC"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136A1C59"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68CE4CE2"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r>
      <w:tr w:rsidR="006111EE" w:rsidRPr="006111EE" w14:paraId="294DB9D9" w14:textId="77777777" w:rsidTr="00CA7428">
        <w:trPr>
          <w:trHeight w:val="1697"/>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3A9F05BA"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r w:rsidRPr="006111EE">
              <w:rPr>
                <w:rFonts w:ascii="Times New Roman" w:eastAsia="Times New Roman" w:hAnsi="Times New Roman" w:cs="Times New Roman"/>
                <w:noProof/>
                <w:sz w:val="24"/>
                <w:szCs w:val="24"/>
                <w:lang w:val="es-ES" w:eastAsia="es-ES"/>
              </w:rPr>
              <w:drawing>
                <wp:inline distT="0" distB="0" distL="0" distR="0" wp14:anchorId="78D4A5B8" wp14:editId="10E68759">
                  <wp:extent cx="708992" cy="94019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314" cy="972445"/>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01AB7F19"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DIPUTADO LUIS FERNANDO CHACÓN ERIVES</w:t>
            </w:r>
          </w:p>
          <w:p w14:paraId="2B37A359"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VOCAL</w:t>
            </w:r>
          </w:p>
        </w:tc>
        <w:tc>
          <w:tcPr>
            <w:tcW w:w="2128" w:type="dxa"/>
            <w:tcBorders>
              <w:top w:val="single" w:sz="4" w:space="0" w:color="auto"/>
              <w:left w:val="single" w:sz="4" w:space="0" w:color="auto"/>
              <w:bottom w:val="single" w:sz="4" w:space="0" w:color="auto"/>
              <w:right w:val="single" w:sz="4" w:space="0" w:color="auto"/>
            </w:tcBorders>
            <w:vAlign w:val="center"/>
          </w:tcPr>
          <w:p w14:paraId="108248D5"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7130C009"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7643FCFF"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r>
      <w:tr w:rsidR="006111EE" w:rsidRPr="006111EE" w14:paraId="17E114B7" w14:textId="77777777" w:rsidTr="00CA7428">
        <w:trPr>
          <w:trHeight w:val="1552"/>
          <w:jc w:val="center"/>
        </w:trPr>
        <w:tc>
          <w:tcPr>
            <w:tcW w:w="1840" w:type="dxa"/>
            <w:tcBorders>
              <w:top w:val="single" w:sz="4" w:space="0" w:color="auto"/>
              <w:left w:val="single" w:sz="4" w:space="0" w:color="auto"/>
              <w:bottom w:val="single" w:sz="4" w:space="0" w:color="auto"/>
              <w:right w:val="single" w:sz="4" w:space="0" w:color="auto"/>
            </w:tcBorders>
            <w:vAlign w:val="center"/>
            <w:hideMark/>
          </w:tcPr>
          <w:p w14:paraId="25DF9360" w14:textId="77777777" w:rsidR="006111EE" w:rsidRPr="006111EE" w:rsidRDefault="006111EE" w:rsidP="006111EE">
            <w:pPr>
              <w:spacing w:after="0" w:line="360" w:lineRule="auto"/>
              <w:jc w:val="center"/>
              <w:rPr>
                <w:rFonts w:ascii="Century Gothic" w:eastAsia="Times New Roman" w:hAnsi="Century Gothic" w:cs="Arial"/>
                <w:b/>
                <w:color w:val="000000"/>
                <w:sz w:val="20"/>
                <w:szCs w:val="20"/>
                <w:lang w:val="es-ES" w:eastAsia="es-ES"/>
              </w:rPr>
            </w:pPr>
            <w:r w:rsidRPr="006111EE">
              <w:rPr>
                <w:rFonts w:ascii="Times New Roman" w:eastAsia="Times New Roman" w:hAnsi="Times New Roman" w:cs="Times New Roman"/>
                <w:noProof/>
                <w:sz w:val="24"/>
                <w:szCs w:val="24"/>
                <w:lang w:val="es-ES" w:eastAsia="es-ES"/>
              </w:rPr>
              <w:drawing>
                <wp:inline distT="0" distB="0" distL="0" distR="0" wp14:anchorId="76E30C6A" wp14:editId="7F60295A">
                  <wp:extent cx="667551" cy="8852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5671" cy="909263"/>
                          </a:xfrm>
                          <a:prstGeom prst="rect">
                            <a:avLst/>
                          </a:prstGeom>
                          <a:noFill/>
                          <a:ln>
                            <a:noFill/>
                          </a:ln>
                        </pic:spPr>
                      </pic:pic>
                    </a:graphicData>
                  </a:graphic>
                </wp:inline>
              </w:drawing>
            </w:r>
          </w:p>
        </w:tc>
        <w:tc>
          <w:tcPr>
            <w:tcW w:w="1987" w:type="dxa"/>
            <w:tcBorders>
              <w:top w:val="single" w:sz="4" w:space="0" w:color="auto"/>
              <w:left w:val="single" w:sz="4" w:space="0" w:color="auto"/>
              <w:bottom w:val="single" w:sz="4" w:space="0" w:color="auto"/>
              <w:right w:val="single" w:sz="4" w:space="0" w:color="auto"/>
            </w:tcBorders>
            <w:vAlign w:val="center"/>
            <w:hideMark/>
          </w:tcPr>
          <w:p w14:paraId="0D257FAD"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 xml:space="preserve">DIPUTADA ALMA YESENIA PORTILLO LERMA </w:t>
            </w:r>
          </w:p>
          <w:p w14:paraId="729FD35B"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r w:rsidRPr="006111EE">
              <w:rPr>
                <w:rFonts w:ascii="Century Gothic" w:eastAsia="Times New Roman" w:hAnsi="Century Gothic" w:cs="Arial"/>
                <w:b/>
                <w:sz w:val="20"/>
                <w:szCs w:val="20"/>
                <w:lang w:val="es-ES" w:eastAsia="es-ES"/>
              </w:rPr>
              <w:t xml:space="preserve">VOCAL </w:t>
            </w:r>
          </w:p>
          <w:p w14:paraId="787C3D25" w14:textId="77777777" w:rsidR="006111EE" w:rsidRPr="006111EE" w:rsidRDefault="006111EE" w:rsidP="006111EE">
            <w:pPr>
              <w:spacing w:after="0" w:line="240" w:lineRule="auto"/>
              <w:jc w:val="center"/>
              <w:rPr>
                <w:rFonts w:ascii="Century Gothic" w:eastAsia="Times New Roman" w:hAnsi="Century Gothic" w:cs="Arial"/>
                <w:b/>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5142B4A5"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2128" w:type="dxa"/>
            <w:tcBorders>
              <w:top w:val="single" w:sz="4" w:space="0" w:color="auto"/>
              <w:left w:val="single" w:sz="4" w:space="0" w:color="auto"/>
              <w:bottom w:val="single" w:sz="4" w:space="0" w:color="auto"/>
              <w:right w:val="single" w:sz="4" w:space="0" w:color="auto"/>
            </w:tcBorders>
            <w:vAlign w:val="center"/>
          </w:tcPr>
          <w:p w14:paraId="0718EFB1"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c>
          <w:tcPr>
            <w:tcW w:w="1844" w:type="dxa"/>
            <w:tcBorders>
              <w:top w:val="single" w:sz="4" w:space="0" w:color="auto"/>
              <w:left w:val="single" w:sz="4" w:space="0" w:color="auto"/>
              <w:bottom w:val="single" w:sz="4" w:space="0" w:color="auto"/>
              <w:right w:val="single" w:sz="4" w:space="0" w:color="auto"/>
            </w:tcBorders>
            <w:vAlign w:val="center"/>
          </w:tcPr>
          <w:p w14:paraId="62B0134B" w14:textId="77777777" w:rsidR="006111EE" w:rsidRPr="006111EE" w:rsidRDefault="006111EE" w:rsidP="006111EE">
            <w:pPr>
              <w:spacing w:after="0" w:line="360" w:lineRule="auto"/>
              <w:rPr>
                <w:rFonts w:ascii="Century Gothic" w:eastAsia="Times New Roman" w:hAnsi="Century Gothic" w:cs="Arial"/>
                <w:b/>
                <w:color w:val="000000"/>
                <w:sz w:val="20"/>
                <w:szCs w:val="20"/>
                <w:lang w:val="es-ES" w:eastAsia="es-ES"/>
              </w:rPr>
            </w:pPr>
          </w:p>
        </w:tc>
      </w:tr>
    </w:tbl>
    <w:p w14:paraId="09768769" w14:textId="0CF5877D" w:rsidR="006111EE" w:rsidRPr="006111EE" w:rsidRDefault="006111EE" w:rsidP="006111EE">
      <w:pPr>
        <w:spacing w:after="0" w:line="240" w:lineRule="auto"/>
        <w:jc w:val="both"/>
        <w:rPr>
          <w:rFonts w:ascii="Times New Roman" w:eastAsia="Times New Roman" w:hAnsi="Times New Roman" w:cs="Times New Roman"/>
          <w:sz w:val="24"/>
          <w:szCs w:val="24"/>
          <w:lang w:val="es-ES" w:eastAsia="es-ES"/>
        </w:rPr>
      </w:pPr>
      <w:r w:rsidRPr="006111EE">
        <w:rPr>
          <w:rFonts w:ascii="Century Gothic" w:eastAsia="Times New Roman" w:hAnsi="Century Gothic" w:cs="Arial"/>
          <w:sz w:val="16"/>
          <w:szCs w:val="16"/>
          <w:lang w:val="es-ES" w:eastAsia="es-ES"/>
        </w:rPr>
        <w:t xml:space="preserve">Nota: La presente hoja de firmas corresponde al Dictamen de la Comisión de Turismo, que recae en la iniciativa identificada con </w:t>
      </w:r>
      <w:r w:rsidR="004D320D">
        <w:rPr>
          <w:rFonts w:ascii="Century Gothic" w:eastAsia="Times New Roman" w:hAnsi="Century Gothic" w:cs="Arial"/>
          <w:sz w:val="16"/>
          <w:szCs w:val="16"/>
          <w:lang w:val="es-ES" w:eastAsia="es-ES"/>
        </w:rPr>
        <w:t>el</w:t>
      </w:r>
      <w:r w:rsidRPr="006111EE">
        <w:rPr>
          <w:rFonts w:ascii="Century Gothic" w:eastAsia="Times New Roman" w:hAnsi="Century Gothic" w:cs="Arial"/>
          <w:sz w:val="16"/>
          <w:szCs w:val="16"/>
          <w:lang w:val="es-ES" w:eastAsia="es-ES"/>
        </w:rPr>
        <w:t xml:space="preserve"> número</w:t>
      </w:r>
      <w:r w:rsidR="004D320D">
        <w:rPr>
          <w:rFonts w:ascii="Century Gothic" w:eastAsia="Times New Roman" w:hAnsi="Century Gothic" w:cs="Arial"/>
          <w:sz w:val="16"/>
          <w:szCs w:val="16"/>
          <w:lang w:val="es-ES" w:eastAsia="es-ES"/>
        </w:rPr>
        <w:t xml:space="preserve"> 809.</w:t>
      </w:r>
      <w:r w:rsidRPr="006111EE">
        <w:rPr>
          <w:rFonts w:ascii="Century Gothic" w:eastAsia="Times New Roman" w:hAnsi="Century Gothic" w:cs="Arial"/>
          <w:sz w:val="16"/>
          <w:szCs w:val="16"/>
          <w:lang w:val="es-ES" w:eastAsia="es-ES"/>
        </w:rPr>
        <w:t xml:space="preserve"> </w:t>
      </w:r>
    </w:p>
    <w:p w14:paraId="4536E291" w14:textId="77777777" w:rsidR="00E22413" w:rsidRPr="006111EE" w:rsidRDefault="00E22413">
      <w:pPr>
        <w:rPr>
          <w:lang w:val="es-ES"/>
        </w:rPr>
      </w:pPr>
    </w:p>
    <w:sectPr w:rsidR="00E22413" w:rsidRPr="006111EE" w:rsidSect="006A1577">
      <w:headerReference w:type="default" r:id="rId13"/>
      <w:footerReference w:type="default" r:id="rId14"/>
      <w:pgSz w:w="12240" w:h="15840"/>
      <w:pgMar w:top="2092" w:right="1750"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1139" w14:textId="77777777" w:rsidR="0044679F" w:rsidRDefault="0044679F" w:rsidP="006111EE">
      <w:pPr>
        <w:spacing w:after="0" w:line="240" w:lineRule="auto"/>
      </w:pPr>
      <w:r>
        <w:separator/>
      </w:r>
    </w:p>
  </w:endnote>
  <w:endnote w:type="continuationSeparator" w:id="0">
    <w:p w14:paraId="014F3100" w14:textId="77777777" w:rsidR="0044679F" w:rsidRDefault="0044679F" w:rsidP="0061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F0B3" w14:textId="61139366" w:rsidR="00EA0BC6" w:rsidRPr="007B20C1" w:rsidRDefault="001311C3" w:rsidP="00EA0BC6">
    <w:pPr>
      <w:pStyle w:val="Piedepgina"/>
      <w:jc w:val="right"/>
      <w:rPr>
        <w:sz w:val="16"/>
        <w:szCs w:val="16"/>
        <w:lang w:val="en-US"/>
      </w:rPr>
    </w:pPr>
    <w:r w:rsidRPr="00EA0BC6">
      <w:rPr>
        <w:rFonts w:ascii="Century Gothic" w:hAnsi="Century Gothic"/>
        <w:sz w:val="16"/>
        <w:szCs w:val="16"/>
        <w:lang w:val="en-US"/>
      </w:rPr>
      <w:t>A</w:t>
    </w:r>
    <w:r w:rsidR="004D320D">
      <w:rPr>
        <w:rFonts w:ascii="Century Gothic" w:hAnsi="Century Gothic"/>
        <w:sz w:val="16"/>
        <w:szCs w:val="16"/>
        <w:lang w:val="en-US"/>
      </w:rPr>
      <w:t>809</w:t>
    </w:r>
    <w:r w:rsidRPr="00EA0BC6">
      <w:rPr>
        <w:rFonts w:ascii="Century Gothic" w:hAnsi="Century Gothic"/>
        <w:sz w:val="16"/>
        <w:szCs w:val="16"/>
        <w:lang w:val="en-US"/>
      </w:rPr>
      <w:t>/OIDS/GAOR/</w:t>
    </w:r>
    <w:r>
      <w:rPr>
        <w:rFonts w:ascii="Century Gothic" w:hAnsi="Century Gothic"/>
        <w:sz w:val="16"/>
        <w:szCs w:val="16"/>
        <w:lang w:val="en-US"/>
      </w:rPr>
      <w:t>JRMCH</w:t>
    </w:r>
    <w:r w:rsidRPr="00EA0BC6">
      <w:rPr>
        <w:rFonts w:ascii="Century Gothic" w:hAnsi="Century Gothic"/>
        <w:sz w:val="16"/>
        <w:szCs w:val="16"/>
        <w:lang w:val="en-US"/>
      </w:rPr>
      <w:t>/</w:t>
    </w:r>
    <w:r>
      <w:rPr>
        <w:rFonts w:ascii="Century Gothic" w:hAnsi="Century Gothic"/>
        <w:sz w:val="16"/>
        <w:szCs w:val="16"/>
        <w:lang w:val="en-US"/>
      </w:rPr>
      <w:t>RAM</w:t>
    </w:r>
  </w:p>
  <w:p w14:paraId="4877D6DF" w14:textId="77777777" w:rsidR="00EA0BC6" w:rsidRPr="007B20C1" w:rsidRDefault="00BE7254">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C1F4" w14:textId="77777777" w:rsidR="0044679F" w:rsidRDefault="0044679F" w:rsidP="006111EE">
      <w:pPr>
        <w:spacing w:after="0" w:line="240" w:lineRule="auto"/>
      </w:pPr>
      <w:r>
        <w:separator/>
      </w:r>
    </w:p>
  </w:footnote>
  <w:footnote w:type="continuationSeparator" w:id="0">
    <w:p w14:paraId="4346B923" w14:textId="77777777" w:rsidR="0044679F" w:rsidRDefault="0044679F" w:rsidP="006111EE">
      <w:pPr>
        <w:spacing w:after="0" w:line="240" w:lineRule="auto"/>
      </w:pPr>
      <w:r>
        <w:continuationSeparator/>
      </w:r>
    </w:p>
  </w:footnote>
  <w:footnote w:id="1">
    <w:p w14:paraId="72A37478" w14:textId="5C02EEF7" w:rsidR="00AF657D" w:rsidRDefault="00AF657D">
      <w:pPr>
        <w:pStyle w:val="Textonotapie"/>
      </w:pPr>
      <w:r>
        <w:rPr>
          <w:rStyle w:val="Refdenotaalpie"/>
        </w:rPr>
        <w:footnoteRef/>
      </w:r>
      <w:r>
        <w:t xml:space="preserve"> </w:t>
      </w:r>
      <w:hyperlink r:id="rId1" w:history="1">
        <w:r w:rsidRPr="00524B0A">
          <w:rPr>
            <w:rStyle w:val="Hipervnculo"/>
          </w:rPr>
          <w:t>https://sdgs.un.org/es/topics/sustainable-tourism</w:t>
        </w:r>
      </w:hyperlink>
      <w:r>
        <w:t xml:space="preserve">                                                                                19/06/2025</w:t>
      </w:r>
    </w:p>
  </w:footnote>
  <w:footnote w:id="2">
    <w:p w14:paraId="1E58A33B" w14:textId="77777777" w:rsidR="004E0979" w:rsidRDefault="004E0979" w:rsidP="004E0979">
      <w:pPr>
        <w:pStyle w:val="Textonotapie"/>
      </w:pPr>
      <w:r>
        <w:rPr>
          <w:rStyle w:val="Refdenotaalpie"/>
        </w:rPr>
        <w:footnoteRef/>
      </w:r>
      <w:r>
        <w:t xml:space="preserve"> </w:t>
      </w:r>
      <w:hyperlink r:id="rId2" w:history="1">
        <w:r w:rsidRPr="00524B0A">
          <w:rPr>
            <w:rStyle w:val="Hipervnculo"/>
          </w:rPr>
          <w:t>https://www.unwto.org/es/desarrollo-sostenible</w:t>
        </w:r>
      </w:hyperlink>
      <w:r>
        <w:t xml:space="preserve">                                                                                  19/06/2025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62CC" w14:textId="77777777" w:rsidR="007F665E" w:rsidRDefault="001311C3" w:rsidP="00272369">
    <w:pPr>
      <w:pStyle w:val="Encabezado"/>
      <w:tabs>
        <w:tab w:val="clear" w:pos="8838"/>
      </w:tabs>
      <w:jc w:val="center"/>
    </w:pPr>
    <w:r>
      <w:tab/>
    </w:r>
  </w:p>
  <w:p w14:paraId="7A1E04BF" w14:textId="77777777" w:rsidR="00272369" w:rsidRPr="00272369" w:rsidRDefault="001311C3" w:rsidP="008060BB">
    <w:pPr>
      <w:pStyle w:val="Encabezado"/>
      <w:tabs>
        <w:tab w:val="clear" w:pos="8838"/>
      </w:tabs>
      <w:jc w:val="right"/>
      <w:rPr>
        <w:rFonts w:ascii="Century Gothic" w:hAnsi="Century Gothic"/>
        <w:i/>
        <w:iCs/>
        <w:sz w:val="20"/>
        <w:szCs w:val="20"/>
      </w:rPr>
    </w:pPr>
    <w:r w:rsidRPr="00272369">
      <w:rPr>
        <w:rFonts w:ascii="Century Gothic" w:hAnsi="Century Gothic"/>
        <w:i/>
        <w:iCs/>
        <w:sz w:val="20"/>
        <w:szCs w:val="20"/>
      </w:rPr>
      <w:t>“2025, Año del Bicentenario de la Primera Constitución del Estado de Chihuahua”</w:t>
    </w:r>
  </w:p>
  <w:p w14:paraId="6CA90F04" w14:textId="77777777" w:rsidR="00272369" w:rsidRDefault="00BE7254" w:rsidP="008060BB">
    <w:pPr>
      <w:pStyle w:val="Encabezado"/>
      <w:tabs>
        <w:tab w:val="clear" w:pos="8838"/>
      </w:tabs>
      <w:jc w:val="right"/>
    </w:pPr>
  </w:p>
  <w:p w14:paraId="2CB20191" w14:textId="77777777" w:rsidR="00EA0BC6" w:rsidRDefault="00BE7254" w:rsidP="00272369">
    <w:pPr>
      <w:pStyle w:val="Encabezado"/>
      <w:tabs>
        <w:tab w:val="clear" w:pos="8838"/>
      </w:tabs>
    </w:pPr>
  </w:p>
  <w:p w14:paraId="43F2EDEB" w14:textId="77777777" w:rsidR="00E21283" w:rsidRDefault="001311C3" w:rsidP="00E21283">
    <w:pPr>
      <w:tabs>
        <w:tab w:val="center" w:pos="4419"/>
        <w:tab w:val="right" w:pos="8838"/>
      </w:tabs>
      <w:jc w:val="right"/>
      <w:rPr>
        <w:rFonts w:ascii="Century Gothic" w:hAnsi="Century Gothic" w:cs="Tahoma"/>
        <w:b/>
        <w:bCs/>
        <w:smallCaps/>
        <w:sz w:val="28"/>
        <w:szCs w:val="28"/>
        <w:shd w:val="clear" w:color="auto" w:fill="FFFFFF"/>
      </w:rPr>
    </w:pPr>
    <w:r w:rsidRPr="00272369">
      <w:rPr>
        <w:rFonts w:ascii="Century Gothic" w:hAnsi="Century Gothic" w:cs="Tahoma"/>
        <w:b/>
        <w:bCs/>
        <w:smallCaps/>
        <w:sz w:val="28"/>
        <w:szCs w:val="28"/>
        <w:shd w:val="clear" w:color="auto" w:fill="FFFFFF"/>
      </w:rPr>
      <w:t xml:space="preserve">Comisión de </w:t>
    </w:r>
    <w:r>
      <w:rPr>
        <w:rFonts w:ascii="Century Gothic" w:hAnsi="Century Gothic" w:cs="Tahoma"/>
        <w:b/>
        <w:bCs/>
        <w:smallCaps/>
        <w:sz w:val="28"/>
        <w:szCs w:val="28"/>
        <w:shd w:val="clear" w:color="auto" w:fill="FFFFFF"/>
      </w:rPr>
      <w:t>turismo</w:t>
    </w:r>
  </w:p>
  <w:p w14:paraId="599E2CD5" w14:textId="77777777" w:rsidR="00EA0BC6" w:rsidRPr="00272369" w:rsidRDefault="001311C3" w:rsidP="00E21283">
    <w:pPr>
      <w:tabs>
        <w:tab w:val="center" w:pos="4419"/>
        <w:tab w:val="right" w:pos="8838"/>
      </w:tabs>
      <w:jc w:val="right"/>
      <w:rPr>
        <w:rFonts w:ascii="Century Gothic" w:hAnsi="Century Gothic" w:cs="Arial"/>
        <w:b/>
        <w:smallCaps/>
        <w:color w:val="000000"/>
      </w:rPr>
    </w:pPr>
    <w:r w:rsidRPr="00272369">
      <w:rPr>
        <w:rFonts w:ascii="Century Gothic" w:hAnsi="Century Gothic" w:cs="Arial"/>
        <w:b/>
        <w:smallCaps/>
        <w:color w:val="000000"/>
      </w:rPr>
      <w:t>LXVIII LEGISLATURA</w:t>
    </w:r>
  </w:p>
  <w:p w14:paraId="242AC6C4" w14:textId="0943D47C" w:rsidR="00EA0BC6" w:rsidRDefault="001311C3" w:rsidP="00EA0BC6">
    <w:pPr>
      <w:spacing w:line="360" w:lineRule="auto"/>
      <w:ind w:left="720"/>
      <w:contextualSpacing/>
      <w:jc w:val="right"/>
      <w:rPr>
        <w:rFonts w:ascii="Century Gothic" w:hAnsi="Century Gothic" w:cs="Calibri"/>
        <w:b/>
      </w:rPr>
    </w:pPr>
    <w:r w:rsidRPr="009F0514">
      <w:rPr>
        <w:rFonts w:ascii="Century Gothic" w:hAnsi="Century Gothic" w:cs="Calibri"/>
        <w:b/>
      </w:rPr>
      <w:t>DC</w:t>
    </w:r>
    <w:r>
      <w:rPr>
        <w:rFonts w:ascii="Century Gothic" w:hAnsi="Century Gothic" w:cs="Calibri"/>
        <w:b/>
      </w:rPr>
      <w:t>T</w:t>
    </w:r>
    <w:r w:rsidRPr="009F0514">
      <w:rPr>
        <w:rFonts w:ascii="Century Gothic" w:hAnsi="Century Gothic" w:cs="Calibri"/>
        <w:b/>
      </w:rPr>
      <w:t>/</w:t>
    </w:r>
    <w:r>
      <w:rPr>
        <w:rFonts w:ascii="Century Gothic" w:hAnsi="Century Gothic" w:cs="Calibri"/>
        <w:b/>
      </w:rPr>
      <w:t>0</w:t>
    </w:r>
    <w:r w:rsidR="006111EE">
      <w:rPr>
        <w:rFonts w:ascii="Century Gothic" w:hAnsi="Century Gothic" w:cs="Calibri"/>
        <w:b/>
      </w:rPr>
      <w:t>2</w:t>
    </w:r>
    <w:r w:rsidRPr="00AF493F">
      <w:rPr>
        <w:rFonts w:ascii="Century Gothic" w:hAnsi="Century Gothic" w:cs="Calibri"/>
        <w:b/>
      </w:rPr>
      <w:t>/2</w:t>
    </w:r>
    <w:r w:rsidRPr="009F0514">
      <w:rPr>
        <w:rFonts w:ascii="Century Gothic" w:hAnsi="Century Gothic" w:cs="Calibri"/>
        <w:b/>
      </w:rPr>
      <w:t>02</w:t>
    </w:r>
    <w:r>
      <w:rPr>
        <w:rFonts w:ascii="Century Gothic" w:hAnsi="Century Gothic" w:cs="Calibri"/>
        <w:b/>
      </w:rPr>
      <w:t>5</w:t>
    </w:r>
  </w:p>
  <w:p w14:paraId="18180973" w14:textId="77777777" w:rsidR="00EA0BC6" w:rsidRDefault="00BE7254" w:rsidP="00EA0BC6">
    <w:pPr>
      <w:spacing w:line="360" w:lineRule="auto"/>
      <w:ind w:left="720"/>
      <w:contextualSpacing/>
      <w:jc w:val="right"/>
      <w:rPr>
        <w:rFonts w:ascii="Century Gothic" w:hAnsi="Century Gothic"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2DB4"/>
    <w:multiLevelType w:val="hybridMultilevel"/>
    <w:tmpl w:val="1C52BE46"/>
    <w:lvl w:ilvl="0" w:tplc="A5927620">
      <w:start w:val="1"/>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0D41E7"/>
    <w:multiLevelType w:val="hybridMultilevel"/>
    <w:tmpl w:val="240C45A8"/>
    <w:lvl w:ilvl="0" w:tplc="0E04E9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73889"/>
    <w:multiLevelType w:val="multilevel"/>
    <w:tmpl w:val="4244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060B3"/>
    <w:multiLevelType w:val="hybridMultilevel"/>
    <w:tmpl w:val="8C3AF8E0"/>
    <w:lvl w:ilvl="0" w:tplc="C50AB2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8F1A41"/>
    <w:multiLevelType w:val="hybridMultilevel"/>
    <w:tmpl w:val="F23457C2"/>
    <w:lvl w:ilvl="0" w:tplc="DF2051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0D608E2"/>
    <w:multiLevelType w:val="hybridMultilevel"/>
    <w:tmpl w:val="DFFC4912"/>
    <w:lvl w:ilvl="0" w:tplc="56402D8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826B72"/>
    <w:multiLevelType w:val="hybridMultilevel"/>
    <w:tmpl w:val="900484C6"/>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9A33F7"/>
    <w:multiLevelType w:val="hybridMultilevel"/>
    <w:tmpl w:val="A86EFB1E"/>
    <w:lvl w:ilvl="0" w:tplc="EDBE2778">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583CA6"/>
    <w:multiLevelType w:val="hybridMultilevel"/>
    <w:tmpl w:val="FCCEFCA2"/>
    <w:lvl w:ilvl="0" w:tplc="09F4328A">
      <w:start w:val="9"/>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EB72AC"/>
    <w:multiLevelType w:val="hybridMultilevel"/>
    <w:tmpl w:val="E64CB17C"/>
    <w:lvl w:ilvl="0" w:tplc="8D50BC82">
      <w:start w:val="20"/>
      <w:numFmt w:val="upperRoman"/>
      <w:lvlText w:val="%1."/>
      <w:lvlJc w:val="righ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140FFE"/>
    <w:multiLevelType w:val="hybridMultilevel"/>
    <w:tmpl w:val="C6AA0676"/>
    <w:lvl w:ilvl="0" w:tplc="2C9A7100">
      <w:start w:val="1"/>
      <w:numFmt w:val="lowerLetter"/>
      <w:lvlText w:val="%1)"/>
      <w:lvlJc w:val="left"/>
      <w:pPr>
        <w:ind w:left="1920" w:hanging="360"/>
      </w:pPr>
      <w:rPr>
        <w:rFonts w:hint="default"/>
        <w:b w:val="0"/>
        <w:bCs/>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12" w15:restartNumberingAfterBreak="0">
    <w:nsid w:val="1E1F5453"/>
    <w:multiLevelType w:val="hybridMultilevel"/>
    <w:tmpl w:val="762AA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1532F7"/>
    <w:multiLevelType w:val="hybridMultilevel"/>
    <w:tmpl w:val="9E68705E"/>
    <w:lvl w:ilvl="0" w:tplc="202206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1D1E9B"/>
    <w:multiLevelType w:val="hybridMultilevel"/>
    <w:tmpl w:val="52201A80"/>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E169F2"/>
    <w:multiLevelType w:val="multilevel"/>
    <w:tmpl w:val="4944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F0544B"/>
    <w:multiLevelType w:val="hybridMultilevel"/>
    <w:tmpl w:val="46049BA8"/>
    <w:lvl w:ilvl="0" w:tplc="D4AC518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4914F0F"/>
    <w:multiLevelType w:val="hybridMultilevel"/>
    <w:tmpl w:val="4BB4C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214E16"/>
    <w:multiLevelType w:val="hybridMultilevel"/>
    <w:tmpl w:val="FA285D3E"/>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A06413"/>
    <w:multiLevelType w:val="hybridMultilevel"/>
    <w:tmpl w:val="5B22BBC2"/>
    <w:lvl w:ilvl="0" w:tplc="68B68D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7844DE"/>
    <w:multiLevelType w:val="hybridMultilevel"/>
    <w:tmpl w:val="39B8BF36"/>
    <w:lvl w:ilvl="0" w:tplc="4FCA7BFE">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F0C5E13"/>
    <w:multiLevelType w:val="hybridMultilevel"/>
    <w:tmpl w:val="4088FE84"/>
    <w:lvl w:ilvl="0" w:tplc="49E8D202">
      <w:start w:val="1"/>
      <w:numFmt w:val="upperRoman"/>
      <w:lvlText w:val="%1."/>
      <w:lvlJc w:val="left"/>
      <w:pPr>
        <w:ind w:left="153" w:hanging="720"/>
      </w:pPr>
    </w:lvl>
    <w:lvl w:ilvl="1" w:tplc="04090019">
      <w:start w:val="1"/>
      <w:numFmt w:val="lowerLetter"/>
      <w:lvlText w:val="%2."/>
      <w:lvlJc w:val="left"/>
      <w:pPr>
        <w:ind w:left="513" w:hanging="360"/>
      </w:pPr>
    </w:lvl>
    <w:lvl w:ilvl="2" w:tplc="0409001B">
      <w:start w:val="1"/>
      <w:numFmt w:val="lowerRoman"/>
      <w:lvlText w:val="%3."/>
      <w:lvlJc w:val="right"/>
      <w:pPr>
        <w:ind w:left="1233" w:hanging="180"/>
      </w:pPr>
    </w:lvl>
    <w:lvl w:ilvl="3" w:tplc="0409000F">
      <w:start w:val="1"/>
      <w:numFmt w:val="decimal"/>
      <w:lvlText w:val="%4."/>
      <w:lvlJc w:val="left"/>
      <w:pPr>
        <w:ind w:left="1953" w:hanging="360"/>
      </w:pPr>
    </w:lvl>
    <w:lvl w:ilvl="4" w:tplc="04090019">
      <w:start w:val="1"/>
      <w:numFmt w:val="lowerLetter"/>
      <w:lvlText w:val="%5."/>
      <w:lvlJc w:val="left"/>
      <w:pPr>
        <w:ind w:left="2673" w:hanging="360"/>
      </w:pPr>
    </w:lvl>
    <w:lvl w:ilvl="5" w:tplc="0409001B">
      <w:start w:val="1"/>
      <w:numFmt w:val="lowerRoman"/>
      <w:lvlText w:val="%6."/>
      <w:lvlJc w:val="right"/>
      <w:pPr>
        <w:ind w:left="3393" w:hanging="180"/>
      </w:pPr>
    </w:lvl>
    <w:lvl w:ilvl="6" w:tplc="0409000F">
      <w:start w:val="1"/>
      <w:numFmt w:val="decimal"/>
      <w:lvlText w:val="%7."/>
      <w:lvlJc w:val="left"/>
      <w:pPr>
        <w:ind w:left="4113" w:hanging="360"/>
      </w:pPr>
    </w:lvl>
    <w:lvl w:ilvl="7" w:tplc="04090019">
      <w:start w:val="1"/>
      <w:numFmt w:val="lowerLetter"/>
      <w:lvlText w:val="%8."/>
      <w:lvlJc w:val="left"/>
      <w:pPr>
        <w:ind w:left="4833" w:hanging="360"/>
      </w:pPr>
    </w:lvl>
    <w:lvl w:ilvl="8" w:tplc="0409001B">
      <w:start w:val="1"/>
      <w:numFmt w:val="lowerRoman"/>
      <w:lvlText w:val="%9."/>
      <w:lvlJc w:val="right"/>
      <w:pPr>
        <w:ind w:left="5553" w:hanging="180"/>
      </w:pPr>
    </w:lvl>
  </w:abstractNum>
  <w:abstractNum w:abstractNumId="23" w15:restartNumberingAfterBreak="0">
    <w:nsid w:val="3FC51904"/>
    <w:multiLevelType w:val="hybridMultilevel"/>
    <w:tmpl w:val="37367DFE"/>
    <w:lvl w:ilvl="0" w:tplc="B9E2BA5E">
      <w:start w:val="4"/>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28A6D20"/>
    <w:multiLevelType w:val="hybridMultilevel"/>
    <w:tmpl w:val="F78A1058"/>
    <w:lvl w:ilvl="0" w:tplc="7F846DD2">
      <w:start w:val="13"/>
      <w:numFmt w:val="upperRoman"/>
      <w:lvlText w:val="%1."/>
      <w:lvlJc w:val="right"/>
      <w:pPr>
        <w:ind w:left="1068"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334144"/>
    <w:multiLevelType w:val="hybridMultilevel"/>
    <w:tmpl w:val="673499F0"/>
    <w:lvl w:ilvl="0" w:tplc="229885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9F0018"/>
    <w:multiLevelType w:val="hybridMultilevel"/>
    <w:tmpl w:val="52B0956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F774401"/>
    <w:multiLevelType w:val="hybridMultilevel"/>
    <w:tmpl w:val="BABC698C"/>
    <w:lvl w:ilvl="0" w:tplc="616C01EA">
      <w:start w:val="1"/>
      <w:numFmt w:val="lowerRoman"/>
      <w:lvlText w:val="%1."/>
      <w:lvlJc w:val="left"/>
      <w:pPr>
        <w:ind w:left="1125" w:hanging="72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8" w15:restartNumberingAfterBreak="0">
    <w:nsid w:val="50225E12"/>
    <w:multiLevelType w:val="hybridMultilevel"/>
    <w:tmpl w:val="C7463C9E"/>
    <w:lvl w:ilvl="0" w:tplc="EC26EF0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C955AE"/>
    <w:multiLevelType w:val="hybridMultilevel"/>
    <w:tmpl w:val="52B09564"/>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5DBD6143"/>
    <w:multiLevelType w:val="hybridMultilevel"/>
    <w:tmpl w:val="19EE051E"/>
    <w:lvl w:ilvl="0" w:tplc="00669D9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602839D0"/>
    <w:multiLevelType w:val="hybridMultilevel"/>
    <w:tmpl w:val="3E360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21798D"/>
    <w:multiLevelType w:val="hybridMultilevel"/>
    <w:tmpl w:val="785C03A6"/>
    <w:lvl w:ilvl="0" w:tplc="04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90F2ADE"/>
    <w:multiLevelType w:val="multilevel"/>
    <w:tmpl w:val="A398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D35A8"/>
    <w:multiLevelType w:val="hybridMultilevel"/>
    <w:tmpl w:val="397A7146"/>
    <w:lvl w:ilvl="0" w:tplc="EDBE2778">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D14693C"/>
    <w:multiLevelType w:val="hybridMultilevel"/>
    <w:tmpl w:val="A9AE07C6"/>
    <w:lvl w:ilvl="0" w:tplc="305CB9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419445A"/>
    <w:multiLevelType w:val="hybridMultilevel"/>
    <w:tmpl w:val="A52614A0"/>
    <w:lvl w:ilvl="0" w:tplc="8F007F94">
      <w:start w:val="43"/>
      <w:numFmt w:val="upperRoman"/>
      <w:lvlText w:val="%1."/>
      <w:lvlJc w:val="right"/>
      <w:pPr>
        <w:ind w:left="1211"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A0E3339"/>
    <w:multiLevelType w:val="multilevel"/>
    <w:tmpl w:val="8D2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3B4A87"/>
    <w:multiLevelType w:val="hybridMultilevel"/>
    <w:tmpl w:val="39B8BF36"/>
    <w:lvl w:ilvl="0" w:tplc="4FCA7BFE">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7E235AFA"/>
    <w:multiLevelType w:val="hybridMultilevel"/>
    <w:tmpl w:val="0602B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FBF0750"/>
    <w:multiLevelType w:val="hybridMultilevel"/>
    <w:tmpl w:val="5D945CF8"/>
    <w:lvl w:ilvl="0" w:tplc="1256BB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29"/>
  </w:num>
  <w:num w:numId="3">
    <w:abstractNumId w:val="0"/>
  </w:num>
  <w:num w:numId="4">
    <w:abstractNumId w:val="24"/>
  </w:num>
  <w:num w:numId="5">
    <w:abstractNumId w:val="11"/>
  </w:num>
  <w:num w:numId="6">
    <w:abstractNumId w:val="10"/>
  </w:num>
  <w:num w:numId="7">
    <w:abstractNumId w:val="14"/>
  </w:num>
  <w:num w:numId="8">
    <w:abstractNumId w:val="7"/>
  </w:num>
  <w:num w:numId="9">
    <w:abstractNumId w:val="34"/>
  </w:num>
  <w:num w:numId="10">
    <w:abstractNumId w:val="8"/>
  </w:num>
  <w:num w:numId="11">
    <w:abstractNumId w:val="6"/>
  </w:num>
  <w:num w:numId="12">
    <w:abstractNumId w:val="9"/>
  </w:num>
  <w:num w:numId="13">
    <w:abstractNumId w:val="26"/>
  </w:num>
  <w:num w:numId="14">
    <w:abstractNumId w:val="36"/>
  </w:num>
  <w:num w:numId="15">
    <w:abstractNumId w:val="33"/>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6"/>
  </w:num>
  <w:num w:numId="21">
    <w:abstractNumId w:val="37"/>
  </w:num>
  <w:num w:numId="22">
    <w:abstractNumId w:val="12"/>
  </w:num>
  <w:num w:numId="23">
    <w:abstractNumId w:val="19"/>
  </w:num>
  <w:num w:numId="24">
    <w:abstractNumId w:val="20"/>
  </w:num>
  <w:num w:numId="25">
    <w:abstractNumId w:val="25"/>
  </w:num>
  <w:num w:numId="26">
    <w:abstractNumId w:val="5"/>
  </w:num>
  <w:num w:numId="27">
    <w:abstractNumId w:val="3"/>
  </w:num>
  <w:num w:numId="28">
    <w:abstractNumId w:val="4"/>
  </w:num>
  <w:num w:numId="29">
    <w:abstractNumId w:val="35"/>
  </w:num>
  <w:num w:numId="30">
    <w:abstractNumId w:val="30"/>
  </w:num>
  <w:num w:numId="31">
    <w:abstractNumId w:val="27"/>
  </w:num>
  <w:num w:numId="32">
    <w:abstractNumId w:val="40"/>
  </w:num>
  <w:num w:numId="33">
    <w:abstractNumId w:val="38"/>
  </w:num>
  <w:num w:numId="34">
    <w:abstractNumId w:val="17"/>
  </w:num>
  <w:num w:numId="35">
    <w:abstractNumId w:val="1"/>
  </w:num>
  <w:num w:numId="36">
    <w:abstractNumId w:val="13"/>
  </w:num>
  <w:num w:numId="37">
    <w:abstractNumId w:val="21"/>
  </w:num>
  <w:num w:numId="38">
    <w:abstractNumId w:val="39"/>
  </w:num>
  <w:num w:numId="39">
    <w:abstractNumId w:val="28"/>
  </w:num>
  <w:num w:numId="40">
    <w:abstractNumId w:val="2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EE"/>
    <w:rsid w:val="00065AB5"/>
    <w:rsid w:val="0010064D"/>
    <w:rsid w:val="00110B69"/>
    <w:rsid w:val="001311C3"/>
    <w:rsid w:val="0019315D"/>
    <w:rsid w:val="002121CF"/>
    <w:rsid w:val="0024349B"/>
    <w:rsid w:val="00333488"/>
    <w:rsid w:val="00385202"/>
    <w:rsid w:val="003D0E06"/>
    <w:rsid w:val="003E61D2"/>
    <w:rsid w:val="0040362A"/>
    <w:rsid w:val="00406B96"/>
    <w:rsid w:val="004206A0"/>
    <w:rsid w:val="0044679F"/>
    <w:rsid w:val="0046202D"/>
    <w:rsid w:val="0048462F"/>
    <w:rsid w:val="004D320D"/>
    <w:rsid w:val="004E0979"/>
    <w:rsid w:val="004E766B"/>
    <w:rsid w:val="006111EE"/>
    <w:rsid w:val="00653FE3"/>
    <w:rsid w:val="0071364F"/>
    <w:rsid w:val="0072172A"/>
    <w:rsid w:val="00724D8A"/>
    <w:rsid w:val="0075377D"/>
    <w:rsid w:val="008724E3"/>
    <w:rsid w:val="00965B69"/>
    <w:rsid w:val="00A21EEC"/>
    <w:rsid w:val="00A52132"/>
    <w:rsid w:val="00AA7F58"/>
    <w:rsid w:val="00AF657D"/>
    <w:rsid w:val="00B01357"/>
    <w:rsid w:val="00B61570"/>
    <w:rsid w:val="00BD2C26"/>
    <w:rsid w:val="00BE7254"/>
    <w:rsid w:val="00C22E28"/>
    <w:rsid w:val="00C35465"/>
    <w:rsid w:val="00C51436"/>
    <w:rsid w:val="00C762C7"/>
    <w:rsid w:val="00D33F06"/>
    <w:rsid w:val="00DF0D7B"/>
    <w:rsid w:val="00E22413"/>
    <w:rsid w:val="00E33FCA"/>
    <w:rsid w:val="00E36E8D"/>
    <w:rsid w:val="00EF5CA3"/>
    <w:rsid w:val="00FB1F4E"/>
    <w:rsid w:val="00FB79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A1FE"/>
  <w15:chartTrackingRefBased/>
  <w15:docId w15:val="{877228C6-40BF-4295-B44B-F035D9C8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6111EE"/>
  </w:style>
  <w:style w:type="paragraph" w:styleId="Encabezado">
    <w:name w:val="header"/>
    <w:basedOn w:val="Normal"/>
    <w:link w:val="EncabezadoCar"/>
    <w:uiPriority w:val="99"/>
    <w:unhideWhenUsed/>
    <w:rsid w:val="006111E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11E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111EE"/>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11EE"/>
    <w:rPr>
      <w:rFonts w:ascii="Times New Roman" w:eastAsia="Times New Roman" w:hAnsi="Times New Roman" w:cs="Times New Roman"/>
      <w:sz w:val="24"/>
      <w:szCs w:val="24"/>
      <w:lang w:val="es-ES" w:eastAsia="es-ES"/>
    </w:rPr>
  </w:style>
  <w:style w:type="character" w:styleId="Hipervnculo">
    <w:name w:val="Hyperlink"/>
    <w:uiPriority w:val="99"/>
    <w:rsid w:val="006111EE"/>
    <w:rPr>
      <w:color w:val="0563C1"/>
      <w:u w:val="single"/>
    </w:rPr>
  </w:style>
  <w:style w:type="paragraph" w:styleId="Prrafodelista">
    <w:name w:val="List Paragraph"/>
    <w:aliases w:val="Imagen,Tabla de contenido"/>
    <w:basedOn w:val="Normal"/>
    <w:link w:val="PrrafodelistaCar"/>
    <w:uiPriority w:val="34"/>
    <w:qFormat/>
    <w:rsid w:val="006111EE"/>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Normal1">
    <w:name w:val="Normal1"/>
    <w:rsid w:val="006111EE"/>
    <w:pPr>
      <w:spacing w:after="0" w:line="240" w:lineRule="auto"/>
    </w:pPr>
    <w:rPr>
      <w:rFonts w:ascii="Times New Roman" w:eastAsia="Times New Roman" w:hAnsi="Times New Roman" w:cs="Times New Roman"/>
      <w:color w:val="000000"/>
      <w:sz w:val="24"/>
      <w:szCs w:val="20"/>
      <w:lang w:val="es-ES" w:eastAsia="es-ES"/>
    </w:rPr>
  </w:style>
  <w:style w:type="paragraph" w:customStyle="1" w:styleId="Normal2">
    <w:name w:val="Normal2"/>
    <w:rsid w:val="006111EE"/>
    <w:pPr>
      <w:spacing w:after="0" w:line="240" w:lineRule="auto"/>
    </w:pPr>
    <w:rPr>
      <w:rFonts w:ascii="Times New Roman" w:eastAsia="Times New Roman" w:hAnsi="Times New Roman" w:cs="Times New Roman"/>
      <w:color w:val="000000"/>
      <w:sz w:val="24"/>
      <w:szCs w:val="20"/>
      <w:lang w:val="es-ES" w:eastAsia="es-ES"/>
    </w:rPr>
  </w:style>
  <w:style w:type="paragraph" w:styleId="Textonotapie">
    <w:name w:val="footnote text"/>
    <w:basedOn w:val="Normal"/>
    <w:link w:val="TextonotapieCar"/>
    <w:uiPriority w:val="99"/>
    <w:semiHidden/>
    <w:unhideWhenUsed/>
    <w:rsid w:val="006111EE"/>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6111EE"/>
    <w:rPr>
      <w:rFonts w:ascii="Calibri" w:eastAsia="Calibri" w:hAnsi="Calibri" w:cs="Times New Roman"/>
      <w:sz w:val="20"/>
      <w:szCs w:val="20"/>
    </w:rPr>
  </w:style>
  <w:style w:type="character" w:styleId="Refdenotaalpie">
    <w:name w:val="footnote reference"/>
    <w:uiPriority w:val="99"/>
    <w:semiHidden/>
    <w:unhideWhenUsed/>
    <w:rsid w:val="006111EE"/>
    <w:rPr>
      <w:vertAlign w:val="superscript"/>
    </w:rPr>
  </w:style>
  <w:style w:type="character" w:customStyle="1" w:styleId="PrrafodelistaCar">
    <w:name w:val="Párrafo de lista Car"/>
    <w:aliases w:val="Imagen Car,Tabla de contenido Car"/>
    <w:link w:val="Prrafodelista"/>
    <w:uiPriority w:val="34"/>
    <w:locked/>
    <w:rsid w:val="006111EE"/>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6111EE"/>
    <w:rPr>
      <w:b/>
      <w:bCs/>
    </w:rPr>
  </w:style>
  <w:style w:type="table" w:styleId="Tablaconcuadrcula">
    <w:name w:val="Table Grid"/>
    <w:basedOn w:val="Tablanormal"/>
    <w:uiPriority w:val="39"/>
    <w:rsid w:val="00611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11E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111EE"/>
    <w:rPr>
      <w:sz w:val="16"/>
      <w:szCs w:val="16"/>
    </w:rPr>
  </w:style>
  <w:style w:type="paragraph" w:styleId="Textocomentario">
    <w:name w:val="annotation text"/>
    <w:basedOn w:val="Normal"/>
    <w:link w:val="TextocomentarioCar"/>
    <w:uiPriority w:val="99"/>
    <w:semiHidden/>
    <w:unhideWhenUsed/>
    <w:rsid w:val="006111E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6111E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11EE"/>
    <w:rPr>
      <w:b/>
      <w:bCs/>
    </w:rPr>
  </w:style>
  <w:style w:type="character" w:customStyle="1" w:styleId="AsuntodelcomentarioCar">
    <w:name w:val="Asunto del comentario Car"/>
    <w:basedOn w:val="TextocomentarioCar"/>
    <w:link w:val="Asuntodelcomentario"/>
    <w:uiPriority w:val="99"/>
    <w:semiHidden/>
    <w:rsid w:val="006111EE"/>
    <w:rPr>
      <w:rFonts w:ascii="Times New Roman" w:eastAsia="Times New Roman" w:hAnsi="Times New Roman" w:cs="Times New Roman"/>
      <w:b/>
      <w:bCs/>
      <w:sz w:val="20"/>
      <w:szCs w:val="20"/>
      <w:lang w:val="es-ES" w:eastAsia="es-ES"/>
    </w:rPr>
  </w:style>
  <w:style w:type="character" w:styleId="Mencinsinresolver">
    <w:name w:val="Unresolved Mention"/>
    <w:basedOn w:val="Fuentedeprrafopredeter"/>
    <w:uiPriority w:val="99"/>
    <w:semiHidden/>
    <w:unhideWhenUsed/>
    <w:rsid w:val="00D3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6960">
      <w:bodyDiv w:val="1"/>
      <w:marLeft w:val="0"/>
      <w:marRight w:val="0"/>
      <w:marTop w:val="0"/>
      <w:marBottom w:val="0"/>
      <w:divBdr>
        <w:top w:val="none" w:sz="0" w:space="0" w:color="auto"/>
        <w:left w:val="none" w:sz="0" w:space="0" w:color="auto"/>
        <w:bottom w:val="none" w:sz="0" w:space="0" w:color="auto"/>
        <w:right w:val="none" w:sz="0" w:space="0" w:color="auto"/>
      </w:divBdr>
    </w:div>
    <w:div w:id="160071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fif"/><Relationship Id="rId4" Type="http://schemas.openxmlformats.org/officeDocument/2006/relationships/settings" Target="settings.xml"/><Relationship Id="rId9" Type="http://schemas.openxmlformats.org/officeDocument/2006/relationships/image" Target="media/image2.jfi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nwto.org/es/desarrollo-sostenible" TargetMode="External"/><Relationship Id="rId1" Type="http://schemas.openxmlformats.org/officeDocument/2006/relationships/hyperlink" Target="https://sdgs.un.org/es/topics/sustainable-touris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AC3-9522-4D32-A271-15970E7D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2623</Words>
  <Characters>14432</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Aguirre Marquez</dc:creator>
  <cp:keywords/>
  <dc:description/>
  <cp:lastModifiedBy>Andrea Daniela Flores Chacon</cp:lastModifiedBy>
  <cp:revision>2</cp:revision>
  <cp:lastPrinted>2025-06-19T18:01:00Z</cp:lastPrinted>
  <dcterms:created xsi:type="dcterms:W3CDTF">2025-09-09T21:49:00Z</dcterms:created>
  <dcterms:modified xsi:type="dcterms:W3CDTF">2025-09-09T21:49:00Z</dcterms:modified>
</cp:coreProperties>
</file>