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A080" w14:textId="77777777" w:rsidR="003C5185" w:rsidRPr="00C36147" w:rsidRDefault="003C5185" w:rsidP="003C5185">
      <w:pPr>
        <w:spacing w:after="200" w:line="240" w:lineRule="auto"/>
        <w:contextualSpacing/>
        <w:jc w:val="both"/>
        <w:rPr>
          <w:rFonts w:ascii="Century Gothic" w:eastAsia="Calibri" w:hAnsi="Century Gothic" w:cs="Arial"/>
          <w:b/>
          <w:sz w:val="24"/>
          <w:szCs w:val="24"/>
          <w:lang w:val="es-ES_tradnl"/>
        </w:rPr>
      </w:pPr>
      <w:r w:rsidRPr="00C36147">
        <w:rPr>
          <w:rFonts w:ascii="Century Gothic" w:eastAsia="Calibri" w:hAnsi="Century Gothic" w:cs="Arial"/>
          <w:b/>
          <w:sz w:val="24"/>
          <w:szCs w:val="24"/>
          <w:lang w:val="es-ES_tradnl"/>
        </w:rPr>
        <w:t>H. CONGRESO DEL ESTADO</w:t>
      </w:r>
    </w:p>
    <w:p w14:paraId="41531CF3" w14:textId="77777777" w:rsidR="003C5185" w:rsidRPr="00C36147" w:rsidRDefault="003C5185" w:rsidP="003C5185">
      <w:pPr>
        <w:spacing w:after="200" w:line="240" w:lineRule="auto"/>
        <w:contextualSpacing/>
        <w:jc w:val="both"/>
        <w:rPr>
          <w:rFonts w:ascii="Century Gothic" w:eastAsia="Calibri" w:hAnsi="Century Gothic" w:cs="Arial"/>
          <w:b/>
          <w:sz w:val="24"/>
          <w:szCs w:val="24"/>
          <w:lang w:val="es-ES_tradnl"/>
        </w:rPr>
      </w:pPr>
      <w:proofErr w:type="gramStart"/>
      <w:r w:rsidRPr="00C36147">
        <w:rPr>
          <w:rFonts w:ascii="Century Gothic" w:eastAsia="Calibri" w:hAnsi="Century Gothic" w:cs="Arial"/>
          <w:b/>
          <w:sz w:val="24"/>
          <w:szCs w:val="24"/>
          <w:lang w:val="es-ES_tradnl"/>
        </w:rPr>
        <w:t>PRESENTE.-</w:t>
      </w:r>
      <w:proofErr w:type="gramEnd"/>
      <w:r w:rsidRPr="00C36147">
        <w:rPr>
          <w:rFonts w:ascii="Century Gothic" w:eastAsia="Calibri" w:hAnsi="Century Gothic" w:cs="Arial"/>
          <w:b/>
          <w:sz w:val="24"/>
          <w:szCs w:val="24"/>
          <w:lang w:val="es-ES_tradnl"/>
        </w:rPr>
        <w:t xml:space="preserve"> </w:t>
      </w:r>
    </w:p>
    <w:p w14:paraId="2C8A76F0" w14:textId="77777777" w:rsidR="003C5185" w:rsidRPr="00C36147" w:rsidRDefault="003C5185" w:rsidP="003C5185">
      <w:pPr>
        <w:spacing w:after="200" w:line="360" w:lineRule="auto"/>
        <w:contextualSpacing/>
        <w:jc w:val="both"/>
        <w:rPr>
          <w:rFonts w:ascii="Century Gothic" w:eastAsia="Calibri" w:hAnsi="Century Gothic" w:cs="Arial"/>
          <w:b/>
          <w:sz w:val="24"/>
          <w:szCs w:val="24"/>
          <w:lang w:val="es-ES_tradnl"/>
        </w:rPr>
      </w:pPr>
    </w:p>
    <w:p w14:paraId="570194CD" w14:textId="77777777" w:rsidR="003C5185" w:rsidRPr="00C36147" w:rsidRDefault="003C5185" w:rsidP="003C5185">
      <w:pPr>
        <w:spacing w:after="200" w:line="360" w:lineRule="auto"/>
        <w:jc w:val="both"/>
        <w:rPr>
          <w:rFonts w:ascii="Century Gothic" w:eastAsia="Calibri" w:hAnsi="Century Gothic" w:cs="Arial"/>
          <w:sz w:val="24"/>
          <w:szCs w:val="24"/>
          <w:lang w:val="es-ES_tradnl"/>
        </w:rPr>
      </w:pPr>
      <w:r w:rsidRPr="00C36147">
        <w:rPr>
          <w:rFonts w:ascii="Century Gothic" w:eastAsia="Calibri" w:hAnsi="Century Gothic" w:cs="Arial"/>
          <w:sz w:val="24"/>
          <w:szCs w:val="24"/>
          <w:lang w:val="es-ES_tradnl"/>
        </w:rPr>
        <w:t>La Junta de Coordinación Política, con fundamento en lo dispuesto por los artículos 106 y 110, fracción II, de la Constitución Política del Estado de Chihuahua;</w:t>
      </w:r>
      <w:r w:rsidRPr="00C36147">
        <w:rPr>
          <w:rFonts w:ascii="Century Gothic" w:eastAsia="Calibri" w:hAnsi="Century Gothic" w:cs="Arial"/>
          <w:color w:val="FF0000"/>
          <w:sz w:val="24"/>
          <w:szCs w:val="24"/>
          <w:lang w:val="es-ES_tradnl"/>
        </w:rPr>
        <w:t xml:space="preserve"> </w:t>
      </w:r>
      <w:r w:rsidRPr="00C36147">
        <w:rPr>
          <w:rFonts w:ascii="Century Gothic" w:eastAsia="Calibri" w:hAnsi="Century Gothic" w:cs="Arial"/>
          <w:bCs/>
          <w:sz w:val="24"/>
          <w:szCs w:val="24"/>
        </w:rPr>
        <w:t>66, fracción II</w:t>
      </w:r>
      <w:r w:rsidRPr="00C36147">
        <w:rPr>
          <w:rFonts w:ascii="Century Gothic" w:eastAsia="Calibri" w:hAnsi="Century Gothic" w:cs="Arial"/>
          <w:sz w:val="24"/>
          <w:szCs w:val="24"/>
          <w:lang w:val="es-ES_tradnl"/>
        </w:rPr>
        <w:t xml:space="preserve"> de la Ley Orgánica del Poder Legislativo del Estado de Chihuahua, somete a la consideración del Pleno el presente Dictamen elaborado con base en los siguientes:</w:t>
      </w:r>
    </w:p>
    <w:p w14:paraId="72B65E7A" w14:textId="77777777" w:rsidR="003C5185" w:rsidRPr="00C36147" w:rsidRDefault="003C5185" w:rsidP="003C5185">
      <w:pPr>
        <w:spacing w:after="200" w:line="360" w:lineRule="auto"/>
        <w:jc w:val="both"/>
        <w:rPr>
          <w:rFonts w:ascii="Century Gothic" w:eastAsia="Calibri" w:hAnsi="Century Gothic" w:cs="Arial"/>
          <w:sz w:val="24"/>
          <w:szCs w:val="24"/>
          <w:lang w:val="es-ES_tradnl"/>
        </w:rPr>
      </w:pPr>
    </w:p>
    <w:p w14:paraId="59535EA3" w14:textId="77777777" w:rsidR="003C5185" w:rsidRPr="00C36147" w:rsidRDefault="003C5185" w:rsidP="003C5185">
      <w:pPr>
        <w:spacing w:after="200" w:line="360" w:lineRule="auto"/>
        <w:jc w:val="center"/>
        <w:rPr>
          <w:rFonts w:ascii="Century Gothic" w:eastAsia="Calibri" w:hAnsi="Century Gothic" w:cs="Times New Roman"/>
          <w:b/>
          <w:bCs/>
          <w:sz w:val="24"/>
          <w:szCs w:val="24"/>
        </w:rPr>
      </w:pPr>
      <w:r w:rsidRPr="00C36147">
        <w:rPr>
          <w:rFonts w:ascii="Century Gothic" w:eastAsia="Calibri" w:hAnsi="Century Gothic" w:cs="Times New Roman"/>
          <w:b/>
          <w:bCs/>
          <w:sz w:val="24"/>
          <w:szCs w:val="24"/>
        </w:rPr>
        <w:t>A N T E C E D E N T E S</w:t>
      </w:r>
    </w:p>
    <w:p w14:paraId="6E6277D7" w14:textId="77777777" w:rsidR="003C5185" w:rsidRPr="00C36147" w:rsidRDefault="003C5185" w:rsidP="003C5185">
      <w:pPr>
        <w:numPr>
          <w:ilvl w:val="0"/>
          <w:numId w:val="1"/>
        </w:numPr>
        <w:spacing w:after="200" w:line="360" w:lineRule="auto"/>
        <w:contextualSpacing/>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Con fecha 15 de septiembre de 2024, se publicó en el Diario Oficial de la Federación el Decreto mediante el cual se reforman, adicionan y derogan diversas disposiciones de la Constitución Política de los Estados Unidos Mexicanos en materia de reforma al Poder Judicial</w:t>
      </w:r>
      <w:r w:rsidRPr="00C36147">
        <w:rPr>
          <w:rFonts w:ascii="Century Gothic" w:eastAsia="Calibri" w:hAnsi="Century Gothic" w:cs="Times New Roman"/>
          <w:sz w:val="24"/>
          <w:szCs w:val="24"/>
          <w:vertAlign w:val="superscript"/>
        </w:rPr>
        <w:footnoteReference w:id="1"/>
      </w:r>
      <w:r w:rsidRPr="00C36147">
        <w:rPr>
          <w:rFonts w:ascii="Century Gothic" w:eastAsia="Calibri" w:hAnsi="Century Gothic" w:cs="Times New Roman"/>
          <w:sz w:val="24"/>
          <w:szCs w:val="24"/>
        </w:rPr>
        <w:t>, por el que se crea, entre otras medidas, el Órgano de Administración Judicial en sustitución del Consejo de la Judicatura Federal.</w:t>
      </w:r>
    </w:p>
    <w:p w14:paraId="529C7122" w14:textId="77777777" w:rsidR="003C5185" w:rsidRPr="00C36147" w:rsidRDefault="003C5185" w:rsidP="003C5185">
      <w:pPr>
        <w:spacing w:after="200" w:line="360" w:lineRule="auto"/>
        <w:ind w:left="720"/>
        <w:contextualSpacing/>
        <w:jc w:val="both"/>
        <w:rPr>
          <w:rFonts w:ascii="Century Gothic" w:eastAsia="Calibri" w:hAnsi="Century Gothic" w:cs="Times New Roman"/>
          <w:sz w:val="24"/>
          <w:szCs w:val="24"/>
        </w:rPr>
      </w:pPr>
    </w:p>
    <w:p w14:paraId="56AD1345" w14:textId="77777777" w:rsidR="003C5185" w:rsidRPr="00C36147" w:rsidRDefault="003C5185" w:rsidP="003C5185">
      <w:pPr>
        <w:numPr>
          <w:ilvl w:val="0"/>
          <w:numId w:val="1"/>
        </w:numPr>
        <w:spacing w:after="200" w:line="360" w:lineRule="auto"/>
        <w:contextualSpacing/>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Posteriormente, en fecha 18 de diciembre de 2024, mediante Decreto No. LXVIII/RFCNT/0172/2024 I P.O.</w:t>
      </w:r>
      <w:r w:rsidRPr="00C36147">
        <w:rPr>
          <w:rFonts w:ascii="Century Gothic" w:eastAsia="Calibri" w:hAnsi="Century Gothic" w:cs="Times New Roman"/>
          <w:sz w:val="24"/>
          <w:szCs w:val="24"/>
          <w:vertAlign w:val="superscript"/>
        </w:rPr>
        <w:footnoteReference w:id="2"/>
      </w:r>
      <w:r w:rsidRPr="00C36147">
        <w:rPr>
          <w:rFonts w:ascii="Century Gothic" w:eastAsia="Calibri" w:hAnsi="Century Gothic" w:cs="Times New Roman"/>
          <w:sz w:val="24"/>
          <w:szCs w:val="24"/>
        </w:rPr>
        <w:t xml:space="preserve">., se modifican diversas disposiciones relativas a la elección por votación directa de personas juzgadoras e integrantes del Tribunal de Disciplina Judicial, y la creación del Órgano de Administración del Poder Judicial, a fin de armonizar la legislación </w:t>
      </w:r>
      <w:r w:rsidRPr="00C36147">
        <w:rPr>
          <w:rFonts w:ascii="Century Gothic" w:eastAsia="Calibri" w:hAnsi="Century Gothic" w:cs="Times New Roman"/>
          <w:sz w:val="24"/>
          <w:szCs w:val="24"/>
        </w:rPr>
        <w:lastRenderedPageBreak/>
        <w:t>estatal con el Decreto que reforma la Constitución Federal relativa a la reforma del Poder Judicial.</w:t>
      </w:r>
    </w:p>
    <w:p w14:paraId="48C929D0" w14:textId="77777777" w:rsidR="003C5185" w:rsidRPr="00C36147" w:rsidRDefault="003C5185" w:rsidP="003C5185">
      <w:pPr>
        <w:spacing w:after="200" w:line="276" w:lineRule="auto"/>
        <w:ind w:left="720"/>
        <w:contextualSpacing/>
        <w:rPr>
          <w:rFonts w:ascii="Century Gothic" w:eastAsia="Calibri" w:hAnsi="Century Gothic" w:cs="Times New Roman"/>
          <w:sz w:val="24"/>
          <w:szCs w:val="24"/>
        </w:rPr>
      </w:pPr>
    </w:p>
    <w:p w14:paraId="6855F20B" w14:textId="77777777" w:rsidR="003C5185" w:rsidRPr="00C36147" w:rsidRDefault="003C5185" w:rsidP="003C5185">
      <w:pPr>
        <w:numPr>
          <w:ilvl w:val="0"/>
          <w:numId w:val="1"/>
        </w:numPr>
        <w:spacing w:after="200" w:line="360" w:lineRule="auto"/>
        <w:contextualSpacing/>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Derivado de la reforma anterior, corresponde a esta Soberanía proceder a la designación de la persona integrante del Órgano de Administración Judicial, conforme a lo previsto en el artículo 110, fracción II de la Constitución local.</w:t>
      </w:r>
    </w:p>
    <w:p w14:paraId="443375E6" w14:textId="77777777" w:rsidR="003C5185" w:rsidRPr="00C36147" w:rsidRDefault="003C5185" w:rsidP="003C5185">
      <w:pPr>
        <w:spacing w:after="200" w:line="276" w:lineRule="auto"/>
        <w:ind w:left="720"/>
        <w:contextualSpacing/>
        <w:rPr>
          <w:rFonts w:ascii="Century Gothic" w:eastAsia="Calibri" w:hAnsi="Century Gothic" w:cs="Times New Roman"/>
          <w:sz w:val="24"/>
          <w:szCs w:val="24"/>
        </w:rPr>
      </w:pPr>
    </w:p>
    <w:p w14:paraId="053ED399" w14:textId="77777777" w:rsidR="003C5185" w:rsidRPr="00C36147" w:rsidRDefault="003C5185" w:rsidP="003C5185">
      <w:pPr>
        <w:spacing w:after="200" w:line="360" w:lineRule="auto"/>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Al tenor de lo anterior, quienes integramos esta Junta de Coordinación Política, formulamos las siguientes:</w:t>
      </w:r>
    </w:p>
    <w:p w14:paraId="56483C4B" w14:textId="77777777" w:rsidR="003C5185" w:rsidRPr="00C36147" w:rsidRDefault="003C5185" w:rsidP="003C5185">
      <w:pPr>
        <w:spacing w:after="200" w:line="360" w:lineRule="auto"/>
        <w:jc w:val="both"/>
        <w:rPr>
          <w:rFonts w:ascii="Century Gothic" w:eastAsia="Calibri" w:hAnsi="Century Gothic" w:cs="Times New Roman"/>
          <w:sz w:val="24"/>
          <w:szCs w:val="24"/>
        </w:rPr>
      </w:pPr>
    </w:p>
    <w:p w14:paraId="2C3DED6D" w14:textId="77777777" w:rsidR="003C5185" w:rsidRPr="00C36147" w:rsidRDefault="003C5185" w:rsidP="003C5185">
      <w:pPr>
        <w:spacing w:after="200" w:line="360" w:lineRule="auto"/>
        <w:ind w:left="720"/>
        <w:contextualSpacing/>
        <w:jc w:val="center"/>
        <w:rPr>
          <w:rFonts w:ascii="Century Gothic" w:eastAsia="Calibri" w:hAnsi="Century Gothic" w:cs="Times New Roman"/>
          <w:b/>
          <w:bCs/>
          <w:sz w:val="24"/>
          <w:szCs w:val="24"/>
        </w:rPr>
      </w:pPr>
      <w:r w:rsidRPr="00C36147">
        <w:rPr>
          <w:rFonts w:ascii="Century Gothic" w:eastAsia="Calibri" w:hAnsi="Century Gothic" w:cs="Times New Roman"/>
          <w:b/>
          <w:bCs/>
          <w:sz w:val="24"/>
          <w:szCs w:val="24"/>
        </w:rPr>
        <w:t>C O N S I D E R A C I O N E S</w:t>
      </w:r>
    </w:p>
    <w:p w14:paraId="5ECA42D1" w14:textId="77777777" w:rsidR="003C5185" w:rsidRPr="00C36147" w:rsidRDefault="003C5185" w:rsidP="003C5185">
      <w:pPr>
        <w:spacing w:after="200" w:line="360" w:lineRule="auto"/>
        <w:ind w:left="720"/>
        <w:contextualSpacing/>
        <w:jc w:val="center"/>
        <w:rPr>
          <w:rFonts w:ascii="Century Gothic" w:eastAsia="Calibri" w:hAnsi="Century Gothic" w:cs="Times New Roman"/>
          <w:b/>
          <w:bCs/>
          <w:sz w:val="24"/>
          <w:szCs w:val="24"/>
        </w:rPr>
      </w:pPr>
    </w:p>
    <w:p w14:paraId="10722C10" w14:textId="77777777" w:rsidR="003C5185" w:rsidRPr="00C36147" w:rsidRDefault="003C5185" w:rsidP="003C5185">
      <w:pPr>
        <w:numPr>
          <w:ilvl w:val="0"/>
          <w:numId w:val="2"/>
        </w:numPr>
        <w:spacing w:after="200" w:line="360" w:lineRule="auto"/>
        <w:contextualSpacing/>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 xml:space="preserve">La Constitución Política del Estado, en su artículo 106, dispone que la administración del Poder Judicial estará a cargo de un Órgano de Administración Judicial, mismo que se integrará por cinco personas, quienes desempeñarán su encargo durante seis años improrrogables, garantizando estabilidad y continuidad en la administración del Poder Judicial. </w:t>
      </w:r>
    </w:p>
    <w:p w14:paraId="07111704" w14:textId="77777777" w:rsidR="003C5185" w:rsidRPr="00C36147" w:rsidRDefault="003C5185" w:rsidP="003C5185">
      <w:pPr>
        <w:spacing w:after="200" w:line="360" w:lineRule="auto"/>
        <w:ind w:left="720"/>
        <w:contextualSpacing/>
        <w:jc w:val="both"/>
        <w:rPr>
          <w:rFonts w:ascii="Century Gothic" w:eastAsia="Calibri" w:hAnsi="Century Gothic" w:cs="Times New Roman"/>
          <w:sz w:val="24"/>
          <w:szCs w:val="24"/>
        </w:rPr>
      </w:pPr>
    </w:p>
    <w:p w14:paraId="35ACA695" w14:textId="77777777" w:rsidR="003C5185" w:rsidRPr="00C36147" w:rsidRDefault="003C5185" w:rsidP="003C5185">
      <w:pPr>
        <w:numPr>
          <w:ilvl w:val="0"/>
          <w:numId w:val="2"/>
        </w:numPr>
        <w:spacing w:after="200" w:line="360" w:lineRule="auto"/>
        <w:contextualSpacing/>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 xml:space="preserve">En cuanto a la forma de integración de dicho órgano, una de estas personas será designada por quien ocupe la titularidad del Poder Ejecutivo del Estado, otra será designada por el Congreso del Estado mediante votación calificada de dos terceras partes de sus </w:t>
      </w:r>
      <w:r w:rsidRPr="00C36147">
        <w:rPr>
          <w:rFonts w:ascii="Century Gothic" w:eastAsia="Calibri" w:hAnsi="Century Gothic" w:cs="Times New Roman"/>
          <w:sz w:val="24"/>
          <w:szCs w:val="24"/>
        </w:rPr>
        <w:lastRenderedPageBreak/>
        <w:t>integrantes presentes, y las tres restantes serán designadas por el Pleno del Tribunal Superior de Justicia con mayoría calificada.</w:t>
      </w:r>
    </w:p>
    <w:p w14:paraId="3B7F6976" w14:textId="77777777" w:rsidR="003C5185" w:rsidRPr="00C36147" w:rsidRDefault="003C5185" w:rsidP="003C5185">
      <w:pPr>
        <w:spacing w:after="200" w:line="360" w:lineRule="auto"/>
        <w:ind w:left="720"/>
        <w:contextualSpacing/>
        <w:jc w:val="both"/>
        <w:rPr>
          <w:rFonts w:ascii="Century Gothic" w:eastAsia="Calibri" w:hAnsi="Century Gothic" w:cs="Times New Roman"/>
          <w:sz w:val="24"/>
          <w:szCs w:val="24"/>
        </w:rPr>
      </w:pPr>
    </w:p>
    <w:p w14:paraId="21FDAAB6" w14:textId="77777777" w:rsidR="003C5185" w:rsidRPr="00C36147" w:rsidRDefault="003C5185" w:rsidP="003C5185">
      <w:pPr>
        <w:numPr>
          <w:ilvl w:val="0"/>
          <w:numId w:val="2"/>
        </w:numPr>
        <w:spacing w:after="200" w:line="360" w:lineRule="auto"/>
        <w:contextualSpacing/>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En este contexto, resulta esencial que el Congreso del Estado ejerza la facultad que le otorga la Constitución local para designar a una de las personas que integrarán el Pleno del Órgano de Administración Judicial, fortaleciendo así el principio de contrapesos institucionales y garantizando la correcta integración del mismo.</w:t>
      </w:r>
    </w:p>
    <w:p w14:paraId="1B8ACF9A" w14:textId="77777777" w:rsidR="003C5185" w:rsidRPr="00C36147" w:rsidRDefault="003C5185" w:rsidP="003C5185">
      <w:pPr>
        <w:spacing w:after="200" w:line="360" w:lineRule="auto"/>
        <w:ind w:left="720"/>
        <w:contextualSpacing/>
        <w:jc w:val="both"/>
        <w:rPr>
          <w:rFonts w:ascii="Century Gothic" w:eastAsia="Calibri" w:hAnsi="Century Gothic" w:cs="Times New Roman"/>
          <w:sz w:val="24"/>
          <w:szCs w:val="24"/>
        </w:rPr>
      </w:pPr>
    </w:p>
    <w:p w14:paraId="374B055D" w14:textId="24F7DE7F" w:rsidR="003C5185" w:rsidRDefault="003C5185" w:rsidP="003C5185">
      <w:pPr>
        <w:numPr>
          <w:ilvl w:val="0"/>
          <w:numId w:val="2"/>
        </w:numPr>
        <w:spacing w:after="200" w:line="360" w:lineRule="auto"/>
        <w:contextualSpacing/>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En cumplimiento de lo anterior, en reunión celebrada el día 30 de agosto del presente año, la Junta de Coordinación Política recibió por parte del Grupo Parlamentario de Morena</w:t>
      </w:r>
      <w:r w:rsidR="002504BA">
        <w:rPr>
          <w:rFonts w:ascii="Century Gothic" w:eastAsia="Calibri" w:hAnsi="Century Gothic" w:cs="Times New Roman"/>
          <w:sz w:val="24"/>
          <w:szCs w:val="24"/>
        </w:rPr>
        <w:t xml:space="preserve"> la </w:t>
      </w:r>
      <w:r w:rsidRPr="00C36147">
        <w:rPr>
          <w:rFonts w:ascii="Century Gothic" w:eastAsia="Calibri" w:hAnsi="Century Gothic" w:cs="Times New Roman"/>
          <w:sz w:val="24"/>
          <w:szCs w:val="24"/>
        </w:rPr>
        <w:t xml:space="preserve">propuesta para ocupar la representación del Poder Legislativo en el Pleno del Órgano de Administración del Poder Judicial del Estado, siendo esta la </w:t>
      </w:r>
      <w:r w:rsidR="002504BA">
        <w:rPr>
          <w:rFonts w:ascii="Century Gothic" w:eastAsia="Calibri" w:hAnsi="Century Gothic" w:cs="Times New Roman"/>
          <w:sz w:val="24"/>
          <w:szCs w:val="24"/>
        </w:rPr>
        <w:t>Mtra.</w:t>
      </w:r>
      <w:r w:rsidRPr="00C36147">
        <w:rPr>
          <w:rFonts w:ascii="Century Gothic" w:eastAsia="Calibri" w:hAnsi="Century Gothic" w:cs="Times New Roman"/>
          <w:sz w:val="24"/>
          <w:szCs w:val="24"/>
        </w:rPr>
        <w:t xml:space="preserve"> Judith Ávila Burciaga</w:t>
      </w:r>
      <w:r w:rsidR="00AA5612">
        <w:rPr>
          <w:rFonts w:ascii="Century Gothic" w:eastAsia="Calibri" w:hAnsi="Century Gothic" w:cs="Times New Roman"/>
          <w:sz w:val="24"/>
          <w:szCs w:val="24"/>
        </w:rPr>
        <w:t xml:space="preserve"> la cual cuenta con todos los requisitos de idoneidad establecidos en la Constitución Política del Estado Libre y Soberano de Chihuahua, los cuales se describen a continuación: </w:t>
      </w:r>
    </w:p>
    <w:p w14:paraId="7C93025E" w14:textId="77777777" w:rsidR="00AA5612" w:rsidRDefault="00AA5612" w:rsidP="00AA5612">
      <w:pPr>
        <w:spacing w:after="200" w:line="360" w:lineRule="auto"/>
        <w:ind w:left="708"/>
        <w:contextualSpacing/>
        <w:jc w:val="both"/>
        <w:rPr>
          <w:rFonts w:ascii="Century Gothic" w:eastAsia="Calibri" w:hAnsi="Century Gothic" w:cs="Times New Roman"/>
          <w:sz w:val="24"/>
          <w:szCs w:val="24"/>
        </w:rPr>
      </w:pPr>
    </w:p>
    <w:p w14:paraId="664D1B0E" w14:textId="56578E85" w:rsidR="002504BA" w:rsidRDefault="00AA5612" w:rsidP="00AA5612">
      <w:pPr>
        <w:spacing w:after="200" w:line="360" w:lineRule="auto"/>
        <w:ind w:left="708"/>
        <w:contextualSpacing/>
        <w:jc w:val="both"/>
        <w:rPr>
          <w:rFonts w:ascii="Century Gothic" w:eastAsia="Calibri" w:hAnsi="Century Gothic" w:cs="Times New Roman"/>
          <w:sz w:val="24"/>
          <w:szCs w:val="24"/>
        </w:rPr>
      </w:pPr>
      <w:r>
        <w:rPr>
          <w:rFonts w:ascii="Century Gothic" w:eastAsia="Calibri" w:hAnsi="Century Gothic" w:cs="Times New Roman"/>
          <w:sz w:val="24"/>
          <w:szCs w:val="24"/>
        </w:rPr>
        <w:t>Es ciudadana mexicana, titulada como Licenciada en Derecho y con estudios de posgrado que incluyen una Maestría en Derecho Penal.</w:t>
      </w:r>
      <w:r w:rsidR="002504BA">
        <w:rPr>
          <w:rFonts w:ascii="Century Gothic" w:eastAsia="Calibri" w:hAnsi="Century Gothic" w:cs="Times New Roman"/>
          <w:sz w:val="24"/>
          <w:szCs w:val="24"/>
        </w:rPr>
        <w:t xml:space="preserve"> Cuenta con una sólida trayectoria profesional de 21</w:t>
      </w:r>
      <w:r w:rsidR="00F31AEB">
        <w:rPr>
          <w:rFonts w:ascii="Century Gothic" w:eastAsia="Calibri" w:hAnsi="Century Gothic" w:cs="Times New Roman"/>
          <w:sz w:val="24"/>
          <w:szCs w:val="24"/>
        </w:rPr>
        <w:t xml:space="preserve"> </w:t>
      </w:r>
      <w:r w:rsidR="002504BA">
        <w:rPr>
          <w:rFonts w:ascii="Century Gothic" w:eastAsia="Calibri" w:hAnsi="Century Gothic" w:cs="Times New Roman"/>
          <w:sz w:val="24"/>
          <w:szCs w:val="24"/>
        </w:rPr>
        <w:t xml:space="preserve">años de servicio dentro del Tribunal Superior de Justicia, lo cual refleja una amplia experiencia en el ámbito judicial. </w:t>
      </w:r>
    </w:p>
    <w:p w14:paraId="190C87FB" w14:textId="57FF09FA" w:rsidR="002504BA" w:rsidRDefault="002504BA" w:rsidP="00AA5612">
      <w:pPr>
        <w:spacing w:after="200" w:line="360" w:lineRule="auto"/>
        <w:ind w:left="708"/>
        <w:contextualSpacing/>
        <w:jc w:val="both"/>
        <w:rPr>
          <w:rFonts w:ascii="Century Gothic" w:eastAsia="Calibri" w:hAnsi="Century Gothic" w:cs="Times New Roman"/>
          <w:sz w:val="24"/>
          <w:szCs w:val="24"/>
        </w:rPr>
      </w:pPr>
      <w:r>
        <w:rPr>
          <w:rFonts w:ascii="Century Gothic" w:eastAsia="Calibri" w:hAnsi="Century Gothic" w:cs="Times New Roman"/>
          <w:sz w:val="24"/>
          <w:szCs w:val="24"/>
        </w:rPr>
        <w:lastRenderedPageBreak/>
        <w:t xml:space="preserve">A lo largo de su carrera ha participado en más de 28 cursos y talleres especializados en diversas áreas del derecho, particularmente enfocadas al ejercicio jurisdiccional. </w:t>
      </w:r>
    </w:p>
    <w:p w14:paraId="479A5116" w14:textId="77777777" w:rsidR="002504BA" w:rsidRDefault="002504BA" w:rsidP="00AA5612">
      <w:pPr>
        <w:spacing w:after="200" w:line="360" w:lineRule="auto"/>
        <w:ind w:left="708"/>
        <w:contextualSpacing/>
        <w:jc w:val="both"/>
        <w:rPr>
          <w:rFonts w:ascii="Century Gothic" w:eastAsia="Calibri" w:hAnsi="Century Gothic" w:cs="Times New Roman"/>
          <w:sz w:val="24"/>
          <w:szCs w:val="24"/>
        </w:rPr>
      </w:pPr>
    </w:p>
    <w:p w14:paraId="21D005D0" w14:textId="21230672" w:rsidR="00AA5612" w:rsidRDefault="002504BA" w:rsidP="00AA5612">
      <w:pPr>
        <w:spacing w:after="200" w:line="360" w:lineRule="auto"/>
        <w:ind w:left="708"/>
        <w:contextualSpacing/>
        <w:jc w:val="both"/>
        <w:rPr>
          <w:rFonts w:ascii="Century Gothic" w:eastAsia="Calibri" w:hAnsi="Century Gothic" w:cs="Times New Roman"/>
          <w:sz w:val="24"/>
          <w:szCs w:val="24"/>
        </w:rPr>
      </w:pPr>
      <w:r>
        <w:rPr>
          <w:rFonts w:ascii="Century Gothic" w:eastAsia="Calibri" w:hAnsi="Century Gothic" w:cs="Times New Roman"/>
          <w:sz w:val="24"/>
          <w:szCs w:val="24"/>
        </w:rPr>
        <w:t>Su formación académica, aunada a la experiencia profesional con la que cuenta</w:t>
      </w:r>
      <w:r w:rsidR="00705C53">
        <w:rPr>
          <w:rFonts w:ascii="Century Gothic" w:eastAsia="Calibri" w:hAnsi="Century Gothic" w:cs="Times New Roman"/>
          <w:sz w:val="24"/>
          <w:szCs w:val="24"/>
        </w:rPr>
        <w:t>,</w:t>
      </w:r>
      <w:r>
        <w:rPr>
          <w:rFonts w:ascii="Century Gothic" w:eastAsia="Calibri" w:hAnsi="Century Gothic" w:cs="Times New Roman"/>
          <w:sz w:val="24"/>
          <w:szCs w:val="24"/>
        </w:rPr>
        <w:t xml:space="preserve"> la hacen un perfil altamente calificado para el cargo. </w:t>
      </w:r>
      <w:r w:rsidR="00AA5612">
        <w:rPr>
          <w:rFonts w:ascii="Century Gothic" w:eastAsia="Calibri" w:hAnsi="Century Gothic" w:cs="Times New Roman"/>
          <w:sz w:val="24"/>
          <w:szCs w:val="24"/>
        </w:rPr>
        <w:t xml:space="preserve"> </w:t>
      </w:r>
    </w:p>
    <w:p w14:paraId="54198006" w14:textId="77777777" w:rsidR="003C5185" w:rsidRPr="00C36147" w:rsidRDefault="003C5185" w:rsidP="003C5185">
      <w:pPr>
        <w:spacing w:after="200" w:line="360" w:lineRule="auto"/>
        <w:ind w:left="720"/>
        <w:contextualSpacing/>
        <w:jc w:val="both"/>
        <w:rPr>
          <w:rFonts w:ascii="Century Gothic" w:eastAsia="Calibri" w:hAnsi="Century Gothic" w:cs="Times New Roman"/>
          <w:sz w:val="24"/>
          <w:szCs w:val="24"/>
        </w:rPr>
      </w:pPr>
    </w:p>
    <w:p w14:paraId="71514BB4" w14:textId="4911608A" w:rsidR="003C5185" w:rsidRPr="00C36147" w:rsidRDefault="003C5185" w:rsidP="003C5185">
      <w:pPr>
        <w:numPr>
          <w:ilvl w:val="0"/>
          <w:numId w:val="2"/>
        </w:numPr>
        <w:spacing w:after="200" w:line="360" w:lineRule="auto"/>
        <w:contextualSpacing/>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 xml:space="preserve">Después de realizar el análisis correspondiente, esta Junta de Coordinación Política </w:t>
      </w:r>
      <w:r w:rsidR="00F31AEB">
        <w:rPr>
          <w:rFonts w:ascii="Century Gothic" w:eastAsia="Calibri" w:hAnsi="Century Gothic" w:cs="Times New Roman"/>
          <w:sz w:val="24"/>
          <w:szCs w:val="24"/>
        </w:rPr>
        <w:t xml:space="preserve">aprobó </w:t>
      </w:r>
      <w:r w:rsidRPr="00C36147">
        <w:rPr>
          <w:rFonts w:ascii="Century Gothic" w:eastAsia="Calibri" w:hAnsi="Century Gothic" w:cs="Times New Roman"/>
          <w:sz w:val="24"/>
          <w:szCs w:val="24"/>
        </w:rPr>
        <w:t xml:space="preserve">por mayoría de votos equivalente al 93.94% </w:t>
      </w:r>
      <w:r w:rsidR="000469F3">
        <w:rPr>
          <w:rFonts w:ascii="Century Gothic" w:eastAsia="Calibri" w:hAnsi="Century Gothic" w:cs="Times New Roman"/>
          <w:sz w:val="24"/>
          <w:szCs w:val="24"/>
        </w:rPr>
        <w:t xml:space="preserve">de votación ponderada </w:t>
      </w:r>
      <w:r w:rsidRPr="00C36147">
        <w:rPr>
          <w:rFonts w:ascii="Century Gothic" w:eastAsia="Calibri" w:hAnsi="Century Gothic" w:cs="Times New Roman"/>
          <w:sz w:val="24"/>
          <w:szCs w:val="24"/>
        </w:rPr>
        <w:t>que la persona representante del Poder Legislativo que formará parte del Pleno del Órgano de Administración Judicial s</w:t>
      </w:r>
      <w:r w:rsidR="00F31AEB">
        <w:rPr>
          <w:rFonts w:ascii="Century Gothic" w:eastAsia="Calibri" w:hAnsi="Century Gothic" w:cs="Times New Roman"/>
          <w:sz w:val="24"/>
          <w:szCs w:val="24"/>
        </w:rPr>
        <w:t>ea</w:t>
      </w:r>
      <w:r w:rsidRPr="00C36147">
        <w:rPr>
          <w:rFonts w:ascii="Century Gothic" w:eastAsia="Calibri" w:hAnsi="Century Gothic" w:cs="Times New Roman"/>
          <w:sz w:val="24"/>
          <w:szCs w:val="24"/>
        </w:rPr>
        <w:t xml:space="preserve"> la </w:t>
      </w:r>
      <w:r w:rsidR="001317F4">
        <w:rPr>
          <w:rFonts w:ascii="Century Gothic" w:eastAsia="Calibri" w:hAnsi="Century Gothic" w:cs="Times New Roman"/>
          <w:sz w:val="24"/>
          <w:szCs w:val="24"/>
        </w:rPr>
        <w:t xml:space="preserve">Mtra. </w:t>
      </w:r>
      <w:r w:rsidRPr="00C36147">
        <w:rPr>
          <w:rFonts w:ascii="Century Gothic" w:eastAsia="Calibri" w:hAnsi="Century Gothic" w:cs="Times New Roman"/>
          <w:sz w:val="24"/>
          <w:szCs w:val="24"/>
        </w:rPr>
        <w:t xml:space="preserve">Judith Ávila Burciaga. </w:t>
      </w:r>
    </w:p>
    <w:p w14:paraId="56D23D50" w14:textId="77777777" w:rsidR="003C5185" w:rsidRPr="00C36147" w:rsidRDefault="003C5185" w:rsidP="003C5185">
      <w:pPr>
        <w:spacing w:after="200" w:line="360" w:lineRule="auto"/>
        <w:ind w:left="720"/>
        <w:contextualSpacing/>
        <w:jc w:val="both"/>
        <w:rPr>
          <w:rFonts w:ascii="Century Gothic" w:eastAsia="Calibri" w:hAnsi="Century Gothic" w:cs="Times New Roman"/>
          <w:sz w:val="24"/>
          <w:szCs w:val="24"/>
        </w:rPr>
      </w:pPr>
    </w:p>
    <w:p w14:paraId="5A8708E4" w14:textId="77777777" w:rsidR="003C5185" w:rsidRPr="00C36147" w:rsidRDefault="003C5185" w:rsidP="003C5185">
      <w:pPr>
        <w:spacing w:after="200" w:line="360" w:lineRule="auto"/>
        <w:contextualSpacing/>
        <w:jc w:val="both"/>
        <w:rPr>
          <w:rFonts w:ascii="Century Gothic" w:eastAsia="Calibri" w:hAnsi="Century Gothic" w:cs="Times New Roman"/>
          <w:sz w:val="24"/>
          <w:szCs w:val="24"/>
        </w:rPr>
      </w:pPr>
      <w:r w:rsidRPr="00C36147">
        <w:rPr>
          <w:rFonts w:ascii="Century Gothic" w:eastAsia="Calibri" w:hAnsi="Century Gothic" w:cs="Times New Roman"/>
          <w:sz w:val="24"/>
          <w:szCs w:val="24"/>
        </w:rPr>
        <w:t xml:space="preserve">Es por lo anterior, que la Junta de Coordinación Política somete a consideración del Pleno el presente dictamen con carácter de: </w:t>
      </w:r>
    </w:p>
    <w:p w14:paraId="096D0313" w14:textId="77777777" w:rsidR="003C5185" w:rsidRDefault="003C5185" w:rsidP="003C5185">
      <w:pPr>
        <w:spacing w:after="200" w:line="360" w:lineRule="auto"/>
        <w:jc w:val="center"/>
        <w:rPr>
          <w:rFonts w:ascii="Century Gothic" w:eastAsia="Calibri" w:hAnsi="Century Gothic" w:cs="Times New Roman"/>
          <w:b/>
          <w:bCs/>
          <w:sz w:val="24"/>
          <w:szCs w:val="24"/>
        </w:rPr>
      </w:pPr>
    </w:p>
    <w:p w14:paraId="361BA720" w14:textId="77777777" w:rsidR="003C5185" w:rsidRPr="00C36147" w:rsidRDefault="003C5185" w:rsidP="003C5185">
      <w:pPr>
        <w:spacing w:after="200" w:line="360" w:lineRule="auto"/>
        <w:jc w:val="center"/>
        <w:rPr>
          <w:rFonts w:ascii="Century Gothic" w:eastAsia="Calibri" w:hAnsi="Century Gothic" w:cs="Times New Roman"/>
          <w:b/>
          <w:bCs/>
          <w:sz w:val="24"/>
          <w:szCs w:val="24"/>
        </w:rPr>
      </w:pPr>
      <w:r w:rsidRPr="00C36147">
        <w:rPr>
          <w:rFonts w:ascii="Century Gothic" w:eastAsia="Calibri" w:hAnsi="Century Gothic" w:cs="Times New Roman"/>
          <w:b/>
          <w:bCs/>
          <w:sz w:val="24"/>
          <w:szCs w:val="24"/>
        </w:rPr>
        <w:t>D E C R E T O</w:t>
      </w:r>
    </w:p>
    <w:p w14:paraId="5DE74B71" w14:textId="4CD92927" w:rsidR="003C5185" w:rsidRPr="00F31AEB" w:rsidRDefault="003C5185" w:rsidP="003C5185">
      <w:pPr>
        <w:spacing w:after="200" w:line="360" w:lineRule="auto"/>
        <w:jc w:val="both"/>
        <w:rPr>
          <w:rFonts w:ascii="Century Gothic" w:eastAsia="Calibri" w:hAnsi="Century Gothic" w:cs="Times New Roman"/>
          <w:b/>
          <w:bCs/>
          <w:sz w:val="24"/>
          <w:szCs w:val="24"/>
        </w:rPr>
      </w:pPr>
      <w:r w:rsidRPr="00C36147">
        <w:rPr>
          <w:rFonts w:ascii="Century Gothic" w:eastAsia="Calibri" w:hAnsi="Century Gothic" w:cs="Times New Roman"/>
          <w:b/>
          <w:bCs/>
          <w:sz w:val="24"/>
          <w:szCs w:val="24"/>
        </w:rPr>
        <w:t xml:space="preserve">ARTÍCULO </w:t>
      </w:r>
      <w:proofErr w:type="gramStart"/>
      <w:r w:rsidRPr="00C36147">
        <w:rPr>
          <w:rFonts w:ascii="Century Gothic" w:eastAsia="Calibri" w:hAnsi="Century Gothic" w:cs="Times New Roman"/>
          <w:b/>
          <w:bCs/>
          <w:sz w:val="24"/>
          <w:szCs w:val="24"/>
        </w:rPr>
        <w:t>PRIMERO.-</w:t>
      </w:r>
      <w:proofErr w:type="gramEnd"/>
      <w:r w:rsidRPr="00C36147">
        <w:rPr>
          <w:rFonts w:ascii="Century Gothic" w:eastAsia="Calibri" w:hAnsi="Century Gothic" w:cs="Times New Roman"/>
          <w:b/>
          <w:bCs/>
          <w:sz w:val="24"/>
          <w:szCs w:val="24"/>
        </w:rPr>
        <w:t xml:space="preserve"> </w:t>
      </w:r>
      <w:r w:rsidRPr="00C36147">
        <w:rPr>
          <w:rFonts w:ascii="Century Gothic" w:eastAsia="Calibri" w:hAnsi="Century Gothic" w:cs="Times New Roman"/>
          <w:sz w:val="24"/>
          <w:szCs w:val="24"/>
        </w:rPr>
        <w:t>La Sexagésima Octava Legislatura del H. Congreso del Estado de Chihuahua, de conformidad con lo que dispone el artículo 110 fracción II de la Constitución Política del Estado Libre y Soberano de Chihuahua, designa como representante del Poder Legislativo dentro del Pleno del Órgano de Administración Judicial a</w:t>
      </w:r>
      <w:r w:rsidRPr="00F31AEB">
        <w:rPr>
          <w:rFonts w:ascii="Century Gothic" w:eastAsia="Calibri" w:hAnsi="Century Gothic" w:cs="Times New Roman"/>
          <w:sz w:val="24"/>
          <w:szCs w:val="24"/>
        </w:rPr>
        <w:t xml:space="preserve"> </w:t>
      </w:r>
      <w:r w:rsidR="00F31AEB" w:rsidRPr="00F31AEB">
        <w:rPr>
          <w:rFonts w:ascii="Century Gothic" w:eastAsia="Calibri" w:hAnsi="Century Gothic" w:cs="Times New Roman"/>
          <w:sz w:val="24"/>
          <w:szCs w:val="24"/>
        </w:rPr>
        <w:t>la</w:t>
      </w:r>
      <w:r w:rsidR="00F31AEB">
        <w:rPr>
          <w:rFonts w:ascii="Century Gothic" w:eastAsia="Calibri" w:hAnsi="Century Gothic" w:cs="Times New Roman"/>
          <w:b/>
          <w:bCs/>
          <w:sz w:val="24"/>
          <w:szCs w:val="24"/>
        </w:rPr>
        <w:t xml:space="preserve"> </w:t>
      </w:r>
      <w:r w:rsidR="00083AAC" w:rsidRPr="00F31AEB">
        <w:rPr>
          <w:rFonts w:ascii="Century Gothic" w:eastAsia="Calibri" w:hAnsi="Century Gothic" w:cs="Times New Roman"/>
          <w:b/>
          <w:bCs/>
          <w:sz w:val="24"/>
          <w:szCs w:val="24"/>
        </w:rPr>
        <w:t xml:space="preserve">Mtra. </w:t>
      </w:r>
      <w:r w:rsidRPr="00F31AEB">
        <w:rPr>
          <w:rFonts w:ascii="Century Gothic" w:eastAsia="Calibri" w:hAnsi="Century Gothic" w:cs="Times New Roman"/>
          <w:b/>
          <w:bCs/>
          <w:sz w:val="24"/>
          <w:szCs w:val="24"/>
        </w:rPr>
        <w:t>Judith Ávila Burciaga.</w:t>
      </w:r>
    </w:p>
    <w:p w14:paraId="0D461F92" w14:textId="3DC5ACA3" w:rsidR="003C5185" w:rsidRDefault="003C5185" w:rsidP="003C5185">
      <w:pPr>
        <w:spacing w:after="200" w:line="360" w:lineRule="auto"/>
        <w:jc w:val="both"/>
        <w:rPr>
          <w:rFonts w:ascii="Century Gothic" w:eastAsia="Calibri" w:hAnsi="Century Gothic" w:cs="Times New Roman"/>
          <w:sz w:val="24"/>
          <w:szCs w:val="24"/>
        </w:rPr>
      </w:pPr>
      <w:r w:rsidRPr="00C36147">
        <w:rPr>
          <w:rFonts w:ascii="Century Gothic" w:eastAsia="Calibri" w:hAnsi="Century Gothic" w:cs="Times New Roman"/>
          <w:b/>
          <w:bCs/>
          <w:sz w:val="24"/>
          <w:szCs w:val="24"/>
        </w:rPr>
        <w:lastRenderedPageBreak/>
        <w:t xml:space="preserve">ARTÍUCULO </w:t>
      </w:r>
      <w:proofErr w:type="gramStart"/>
      <w:r w:rsidRPr="00C36147">
        <w:rPr>
          <w:rFonts w:ascii="Century Gothic" w:eastAsia="Calibri" w:hAnsi="Century Gothic" w:cs="Times New Roman"/>
          <w:b/>
          <w:bCs/>
          <w:sz w:val="24"/>
          <w:szCs w:val="24"/>
        </w:rPr>
        <w:t>SEGUNDO.-</w:t>
      </w:r>
      <w:proofErr w:type="gramEnd"/>
      <w:r w:rsidRPr="00C36147">
        <w:rPr>
          <w:rFonts w:ascii="Century Gothic" w:eastAsia="Calibri" w:hAnsi="Century Gothic" w:cs="Times New Roman"/>
          <w:sz w:val="24"/>
          <w:szCs w:val="24"/>
        </w:rPr>
        <w:t xml:space="preserve"> Expídase el Decreto mediante el cual se hace el nombramiento respectivo y llámese a la persona electa para que rinda la Protesta de Ley correspondiente.</w:t>
      </w:r>
    </w:p>
    <w:p w14:paraId="637CCFB7" w14:textId="77777777" w:rsidR="003C5185" w:rsidRPr="00C36147" w:rsidRDefault="003C5185" w:rsidP="003C5185">
      <w:pPr>
        <w:spacing w:after="200" w:line="360" w:lineRule="auto"/>
        <w:jc w:val="both"/>
        <w:rPr>
          <w:rFonts w:ascii="Century Gothic" w:eastAsia="Calibri" w:hAnsi="Century Gothic" w:cs="Times New Roman"/>
          <w:sz w:val="24"/>
          <w:szCs w:val="24"/>
        </w:rPr>
      </w:pPr>
    </w:p>
    <w:p w14:paraId="5635DEA2" w14:textId="77777777" w:rsidR="003C5185" w:rsidRPr="00C36147" w:rsidRDefault="003C5185" w:rsidP="003C5185">
      <w:pPr>
        <w:spacing w:after="200" w:line="360" w:lineRule="auto"/>
        <w:jc w:val="center"/>
        <w:rPr>
          <w:rFonts w:ascii="Century Gothic" w:eastAsia="Calibri" w:hAnsi="Century Gothic" w:cs="Times New Roman"/>
          <w:b/>
          <w:bCs/>
          <w:sz w:val="24"/>
          <w:szCs w:val="24"/>
        </w:rPr>
      </w:pPr>
      <w:r w:rsidRPr="00C36147">
        <w:rPr>
          <w:rFonts w:ascii="Century Gothic" w:eastAsia="Calibri" w:hAnsi="Century Gothic" w:cs="Times New Roman"/>
          <w:b/>
          <w:bCs/>
          <w:sz w:val="24"/>
          <w:szCs w:val="24"/>
        </w:rPr>
        <w:t xml:space="preserve">T R A N S I T O R I O </w:t>
      </w:r>
    </w:p>
    <w:p w14:paraId="6BAAC856" w14:textId="77777777" w:rsidR="003C5185" w:rsidRPr="00C36147" w:rsidRDefault="003C5185" w:rsidP="003C5185">
      <w:pPr>
        <w:spacing w:after="200" w:line="360" w:lineRule="auto"/>
        <w:jc w:val="both"/>
        <w:rPr>
          <w:rFonts w:ascii="Century Gothic" w:eastAsia="Calibri" w:hAnsi="Century Gothic" w:cs="Times New Roman"/>
          <w:b/>
          <w:bCs/>
          <w:sz w:val="24"/>
          <w:szCs w:val="24"/>
        </w:rPr>
      </w:pPr>
      <w:r w:rsidRPr="00C36147">
        <w:rPr>
          <w:rFonts w:ascii="Century Gothic" w:eastAsia="Calibri" w:hAnsi="Century Gothic" w:cs="Times New Roman"/>
          <w:b/>
          <w:bCs/>
          <w:sz w:val="24"/>
          <w:szCs w:val="24"/>
        </w:rPr>
        <w:t xml:space="preserve">ARTÍCULO </w:t>
      </w:r>
      <w:proofErr w:type="gramStart"/>
      <w:r w:rsidRPr="00C36147">
        <w:rPr>
          <w:rFonts w:ascii="Century Gothic" w:eastAsia="Calibri" w:hAnsi="Century Gothic" w:cs="Times New Roman"/>
          <w:b/>
          <w:bCs/>
          <w:sz w:val="24"/>
          <w:szCs w:val="24"/>
        </w:rPr>
        <w:t>ÚNICO.-</w:t>
      </w:r>
      <w:proofErr w:type="gramEnd"/>
      <w:r w:rsidRPr="00C36147">
        <w:rPr>
          <w:rFonts w:ascii="Century Gothic" w:eastAsia="Calibri" w:hAnsi="Century Gothic" w:cs="Times New Roman"/>
          <w:b/>
          <w:bCs/>
          <w:sz w:val="24"/>
          <w:szCs w:val="24"/>
        </w:rPr>
        <w:t xml:space="preserve"> </w:t>
      </w:r>
      <w:r w:rsidRPr="00C36147">
        <w:rPr>
          <w:rFonts w:ascii="Century Gothic" w:eastAsia="Calibri" w:hAnsi="Century Gothic" w:cs="Times New Roman"/>
          <w:sz w:val="24"/>
          <w:szCs w:val="24"/>
        </w:rPr>
        <w:t>El presente Decreto entrará en vigor el día de su publicación en el Periódico Oficial del Estado.</w:t>
      </w:r>
      <w:r w:rsidRPr="00C36147">
        <w:rPr>
          <w:rFonts w:ascii="Century Gothic" w:eastAsia="Calibri" w:hAnsi="Century Gothic" w:cs="Times New Roman"/>
          <w:b/>
          <w:bCs/>
          <w:sz w:val="24"/>
          <w:szCs w:val="24"/>
        </w:rPr>
        <w:t xml:space="preserve"> </w:t>
      </w:r>
    </w:p>
    <w:p w14:paraId="11D48321" w14:textId="77777777" w:rsidR="003C5185" w:rsidRPr="00C36147" w:rsidRDefault="003C5185" w:rsidP="003C5185">
      <w:pPr>
        <w:spacing w:after="200" w:line="360" w:lineRule="auto"/>
        <w:jc w:val="both"/>
        <w:rPr>
          <w:rFonts w:ascii="Century Gothic" w:eastAsia="Calibri" w:hAnsi="Century Gothic" w:cs="Times New Roman"/>
          <w:sz w:val="24"/>
          <w:szCs w:val="24"/>
        </w:rPr>
      </w:pPr>
      <w:r w:rsidRPr="00C36147">
        <w:rPr>
          <w:rFonts w:ascii="Century Gothic" w:eastAsia="Calibri" w:hAnsi="Century Gothic" w:cs="Times New Roman"/>
          <w:b/>
          <w:bCs/>
          <w:sz w:val="24"/>
          <w:szCs w:val="24"/>
        </w:rPr>
        <w:t xml:space="preserve">D A D O </w:t>
      </w:r>
      <w:r w:rsidRPr="00C36147">
        <w:rPr>
          <w:rFonts w:ascii="Century Gothic" w:eastAsia="Calibri" w:hAnsi="Century Gothic" w:cs="Times New Roman"/>
          <w:sz w:val="24"/>
          <w:szCs w:val="24"/>
        </w:rPr>
        <w:t xml:space="preserve">en el Salón de Sesiones del Poder Legislativo, en la ciudad de Chihuahua, Chih., a los 31 días del mes de agosto del año dos mil veinticinco. </w:t>
      </w:r>
    </w:p>
    <w:p w14:paraId="20B75471" w14:textId="77777777" w:rsidR="003C5185" w:rsidRPr="00C36147" w:rsidRDefault="003C5185" w:rsidP="003C5185">
      <w:pPr>
        <w:spacing w:after="200" w:line="360" w:lineRule="auto"/>
        <w:jc w:val="both"/>
        <w:rPr>
          <w:rFonts w:ascii="Century Gothic" w:eastAsia="Calibri" w:hAnsi="Century Gothic" w:cs="Times New Roman"/>
          <w:b/>
          <w:bCs/>
          <w:sz w:val="24"/>
          <w:szCs w:val="24"/>
        </w:rPr>
      </w:pPr>
      <w:r w:rsidRPr="00C36147">
        <w:rPr>
          <w:rFonts w:ascii="Century Gothic" w:eastAsia="Calibri" w:hAnsi="Century Gothic" w:cs="Times New Roman"/>
          <w:b/>
          <w:bCs/>
          <w:sz w:val="24"/>
          <w:szCs w:val="24"/>
        </w:rPr>
        <w:t>Así lo aprobó la Junta de coordinación Política en reunión del día 30 del mes de agosto del dos mil veinticinco.</w:t>
      </w:r>
    </w:p>
    <w:p w14:paraId="342F4985" w14:textId="77777777" w:rsidR="003C5185" w:rsidRPr="00C36147" w:rsidRDefault="003C5185" w:rsidP="003C5185">
      <w:pPr>
        <w:spacing w:after="200" w:line="360" w:lineRule="auto"/>
        <w:jc w:val="both"/>
        <w:rPr>
          <w:rFonts w:ascii="Century Gothic" w:eastAsia="Calibri" w:hAnsi="Century Gothic" w:cs="Times New Roman"/>
          <w:b/>
          <w:bCs/>
          <w:sz w:val="24"/>
          <w:szCs w:val="24"/>
        </w:rPr>
      </w:pPr>
    </w:p>
    <w:p w14:paraId="2A77A2D0" w14:textId="77777777" w:rsidR="003C5185" w:rsidRPr="00C36147" w:rsidRDefault="003C5185" w:rsidP="003C5185">
      <w:pPr>
        <w:spacing w:after="200" w:line="360" w:lineRule="auto"/>
        <w:jc w:val="both"/>
        <w:rPr>
          <w:rFonts w:ascii="Century Gothic" w:eastAsia="Calibri" w:hAnsi="Century Gothic" w:cs="Times New Roman"/>
          <w:b/>
          <w:bCs/>
          <w:sz w:val="24"/>
          <w:szCs w:val="24"/>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3131"/>
        <w:gridCol w:w="1701"/>
        <w:gridCol w:w="1449"/>
        <w:gridCol w:w="1795"/>
      </w:tblGrid>
      <w:tr w:rsidR="003C5185" w:rsidRPr="00C36147" w14:paraId="379A1AEA" w14:textId="77777777" w:rsidTr="00B95D03">
        <w:trPr>
          <w:jc w:val="center"/>
        </w:trPr>
        <w:tc>
          <w:tcPr>
            <w:tcW w:w="1826" w:type="dxa"/>
            <w:tcBorders>
              <w:top w:val="single" w:sz="4" w:space="0" w:color="auto"/>
              <w:left w:val="single" w:sz="4" w:space="0" w:color="auto"/>
              <w:bottom w:val="single" w:sz="4" w:space="0" w:color="auto"/>
              <w:right w:val="single" w:sz="4" w:space="0" w:color="auto"/>
            </w:tcBorders>
          </w:tcPr>
          <w:p w14:paraId="4AADC2EE"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eastAsia="es-MX"/>
              </w:rPr>
            </w:pPr>
          </w:p>
        </w:tc>
        <w:tc>
          <w:tcPr>
            <w:tcW w:w="3131" w:type="dxa"/>
            <w:tcBorders>
              <w:top w:val="single" w:sz="4" w:space="0" w:color="auto"/>
              <w:left w:val="single" w:sz="4" w:space="0" w:color="auto"/>
              <w:bottom w:val="single" w:sz="4" w:space="0" w:color="auto"/>
              <w:right w:val="single" w:sz="4" w:space="0" w:color="auto"/>
            </w:tcBorders>
            <w:hideMark/>
          </w:tcPr>
          <w:p w14:paraId="071BF53D" w14:textId="77777777" w:rsidR="003C5185" w:rsidRPr="00C36147" w:rsidRDefault="003C5185" w:rsidP="00B95D03">
            <w:pPr>
              <w:spacing w:after="0" w:line="360" w:lineRule="auto"/>
              <w:jc w:val="center"/>
              <w:rPr>
                <w:rFonts w:ascii="Century Gothic" w:eastAsia="Times New Roman" w:hAnsi="Century Gothic" w:cs="Arial"/>
                <w:b/>
                <w:spacing w:val="10"/>
                <w:sz w:val="24"/>
                <w:szCs w:val="24"/>
                <w:lang w:eastAsia="es-MX"/>
              </w:rPr>
            </w:pPr>
            <w:r w:rsidRPr="00C36147">
              <w:rPr>
                <w:rFonts w:ascii="Century Gothic" w:eastAsia="Times New Roman" w:hAnsi="Century Gothic" w:cs="Arial"/>
                <w:b/>
                <w:spacing w:val="10"/>
                <w:sz w:val="24"/>
                <w:szCs w:val="24"/>
                <w:lang w:eastAsia="es-MX"/>
              </w:rPr>
              <w:t>INTEGRANTES</w:t>
            </w:r>
          </w:p>
        </w:tc>
        <w:tc>
          <w:tcPr>
            <w:tcW w:w="1701" w:type="dxa"/>
            <w:tcBorders>
              <w:top w:val="single" w:sz="4" w:space="0" w:color="auto"/>
              <w:left w:val="single" w:sz="4" w:space="0" w:color="auto"/>
              <w:bottom w:val="single" w:sz="4" w:space="0" w:color="auto"/>
              <w:right w:val="single" w:sz="4" w:space="0" w:color="auto"/>
            </w:tcBorders>
            <w:hideMark/>
          </w:tcPr>
          <w:p w14:paraId="569BD14B" w14:textId="77777777" w:rsidR="003C5185" w:rsidRPr="00C36147" w:rsidRDefault="003C5185" w:rsidP="00B95D03">
            <w:pPr>
              <w:spacing w:after="0" w:line="360" w:lineRule="auto"/>
              <w:jc w:val="center"/>
              <w:rPr>
                <w:rFonts w:ascii="Century Gothic" w:eastAsia="Times New Roman" w:hAnsi="Century Gothic" w:cs="Arial"/>
                <w:b/>
                <w:spacing w:val="10"/>
                <w:sz w:val="24"/>
                <w:szCs w:val="24"/>
                <w:lang w:eastAsia="es-MX"/>
              </w:rPr>
            </w:pPr>
            <w:r w:rsidRPr="00C36147">
              <w:rPr>
                <w:rFonts w:ascii="Century Gothic" w:eastAsia="Times New Roman" w:hAnsi="Century Gothic" w:cs="Arial"/>
                <w:b/>
                <w:spacing w:val="10"/>
                <w:sz w:val="24"/>
                <w:szCs w:val="24"/>
                <w:lang w:eastAsia="es-MX"/>
              </w:rPr>
              <w:t>A FAVOR</w:t>
            </w:r>
          </w:p>
        </w:tc>
        <w:tc>
          <w:tcPr>
            <w:tcW w:w="1449" w:type="dxa"/>
            <w:tcBorders>
              <w:top w:val="single" w:sz="4" w:space="0" w:color="auto"/>
              <w:left w:val="single" w:sz="4" w:space="0" w:color="auto"/>
              <w:bottom w:val="single" w:sz="4" w:space="0" w:color="auto"/>
              <w:right w:val="single" w:sz="4" w:space="0" w:color="auto"/>
            </w:tcBorders>
            <w:hideMark/>
          </w:tcPr>
          <w:p w14:paraId="32B90390" w14:textId="77777777" w:rsidR="003C5185" w:rsidRPr="00C36147" w:rsidRDefault="003C5185" w:rsidP="00B95D03">
            <w:pPr>
              <w:spacing w:after="0" w:line="360" w:lineRule="auto"/>
              <w:jc w:val="center"/>
              <w:rPr>
                <w:rFonts w:ascii="Century Gothic" w:eastAsia="Times New Roman" w:hAnsi="Century Gothic" w:cs="Arial"/>
                <w:b/>
                <w:spacing w:val="10"/>
                <w:sz w:val="24"/>
                <w:szCs w:val="24"/>
                <w:lang w:eastAsia="es-MX"/>
              </w:rPr>
            </w:pPr>
            <w:r w:rsidRPr="00C36147">
              <w:rPr>
                <w:rFonts w:ascii="Century Gothic" w:eastAsia="Times New Roman" w:hAnsi="Century Gothic" w:cs="Arial"/>
                <w:b/>
                <w:spacing w:val="10"/>
                <w:sz w:val="24"/>
                <w:szCs w:val="24"/>
                <w:lang w:eastAsia="es-MX"/>
              </w:rPr>
              <w:t>EN CONTRA</w:t>
            </w:r>
          </w:p>
        </w:tc>
        <w:tc>
          <w:tcPr>
            <w:tcW w:w="1795" w:type="dxa"/>
            <w:tcBorders>
              <w:top w:val="single" w:sz="4" w:space="0" w:color="auto"/>
              <w:left w:val="single" w:sz="4" w:space="0" w:color="auto"/>
              <w:bottom w:val="single" w:sz="4" w:space="0" w:color="auto"/>
              <w:right w:val="single" w:sz="4" w:space="0" w:color="auto"/>
            </w:tcBorders>
            <w:hideMark/>
          </w:tcPr>
          <w:p w14:paraId="7ECA7291" w14:textId="77777777" w:rsidR="003C5185" w:rsidRPr="00C36147" w:rsidRDefault="003C5185" w:rsidP="00B95D03">
            <w:pPr>
              <w:spacing w:after="0" w:line="360" w:lineRule="auto"/>
              <w:jc w:val="center"/>
              <w:rPr>
                <w:rFonts w:ascii="Century Gothic" w:eastAsia="Times New Roman" w:hAnsi="Century Gothic" w:cs="Arial"/>
                <w:b/>
                <w:spacing w:val="10"/>
                <w:sz w:val="24"/>
                <w:szCs w:val="24"/>
                <w:lang w:eastAsia="es-MX"/>
              </w:rPr>
            </w:pPr>
            <w:r w:rsidRPr="00C36147">
              <w:rPr>
                <w:rFonts w:ascii="Century Gothic" w:eastAsia="Times New Roman" w:hAnsi="Century Gothic" w:cs="Arial"/>
                <w:b/>
                <w:spacing w:val="10"/>
                <w:sz w:val="24"/>
                <w:szCs w:val="24"/>
                <w:lang w:eastAsia="es-MX"/>
              </w:rPr>
              <w:t>ABSTENCIÓN</w:t>
            </w:r>
          </w:p>
        </w:tc>
      </w:tr>
      <w:tr w:rsidR="003C5185" w:rsidRPr="00C36147" w14:paraId="742EC4BC" w14:textId="77777777" w:rsidTr="00B95D03">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2E074EC3" w14:textId="77777777" w:rsidR="003C5185" w:rsidRPr="00C36147" w:rsidRDefault="003C5185" w:rsidP="00B95D03">
            <w:pPr>
              <w:spacing w:after="0" w:line="360" w:lineRule="auto"/>
              <w:jc w:val="center"/>
              <w:rPr>
                <w:rFonts w:ascii="Century Gothic" w:eastAsia="Times New Roman" w:hAnsi="Century Gothic" w:cs="Arial"/>
                <w:b/>
                <w:spacing w:val="10"/>
                <w:sz w:val="24"/>
                <w:szCs w:val="24"/>
                <w:lang w:eastAsia="es-MX"/>
              </w:rPr>
            </w:pPr>
            <w:r w:rsidRPr="00C36147">
              <w:rPr>
                <w:rFonts w:ascii="Calibri" w:eastAsia="Calibri" w:hAnsi="Calibri" w:cs="Times New Roman"/>
                <w:noProof/>
              </w:rPr>
              <w:drawing>
                <wp:inline distT="0" distB="0" distL="0" distR="0" wp14:anchorId="7D206A9F" wp14:editId="5FA73DD6">
                  <wp:extent cx="723900" cy="92964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2964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69655AD1" w14:textId="77777777" w:rsidR="003C5185" w:rsidRPr="00C36147" w:rsidRDefault="003C5185" w:rsidP="00B95D03">
            <w:pPr>
              <w:spacing w:after="0" w:line="240" w:lineRule="auto"/>
              <w:jc w:val="center"/>
              <w:rPr>
                <w:rFonts w:ascii="Century Gothic" w:eastAsia="Times New Roman" w:hAnsi="Century Gothic" w:cs="Arial"/>
                <w:b/>
                <w:spacing w:val="10"/>
                <w:lang w:eastAsia="es-MX"/>
              </w:rPr>
            </w:pPr>
            <w:proofErr w:type="spellStart"/>
            <w:r w:rsidRPr="00C36147">
              <w:rPr>
                <w:rFonts w:ascii="Century Gothic" w:eastAsia="Times New Roman" w:hAnsi="Century Gothic" w:cs="Arial"/>
                <w:b/>
                <w:spacing w:val="10"/>
                <w:lang w:eastAsia="es-MX"/>
              </w:rPr>
              <w:t>Dip</w:t>
            </w:r>
            <w:proofErr w:type="spellEnd"/>
            <w:r w:rsidRPr="00C36147">
              <w:rPr>
                <w:rFonts w:ascii="Century Gothic" w:eastAsia="Times New Roman" w:hAnsi="Century Gothic" w:cs="Arial"/>
                <w:b/>
                <w:spacing w:val="10"/>
                <w:lang w:eastAsia="es-MX"/>
              </w:rPr>
              <w:t xml:space="preserve">. José Alfredo Chávez Madrid </w:t>
            </w:r>
          </w:p>
          <w:p w14:paraId="7059E4CE" w14:textId="77777777" w:rsidR="003C5185" w:rsidRPr="00C36147" w:rsidRDefault="003C5185" w:rsidP="00B95D03">
            <w:pPr>
              <w:spacing w:after="0" w:line="240" w:lineRule="auto"/>
              <w:jc w:val="center"/>
              <w:rPr>
                <w:rFonts w:ascii="Century Gothic" w:eastAsia="Times New Roman" w:hAnsi="Century Gothic" w:cs="Arial"/>
                <w:b/>
                <w:spacing w:val="10"/>
                <w:lang w:eastAsia="es-MX"/>
              </w:rPr>
            </w:pPr>
            <w:r w:rsidRPr="00C36147">
              <w:rPr>
                <w:rFonts w:ascii="Century Gothic" w:eastAsia="Times New Roman" w:hAnsi="Century Gothic" w:cs="Arial"/>
                <w:b/>
                <w:spacing w:val="10"/>
                <w:lang w:eastAsia="es-MX"/>
              </w:rPr>
              <w:t>Presidente de la Junta y</w:t>
            </w:r>
          </w:p>
          <w:p w14:paraId="43ABADB8" w14:textId="77777777" w:rsidR="003C5185" w:rsidRPr="00C36147" w:rsidRDefault="003C5185" w:rsidP="00B95D03">
            <w:pPr>
              <w:spacing w:after="0" w:line="240" w:lineRule="auto"/>
              <w:jc w:val="center"/>
              <w:rPr>
                <w:rFonts w:ascii="Century Gothic" w:eastAsia="Times New Roman" w:hAnsi="Century Gothic" w:cs="Arial"/>
                <w:b/>
                <w:spacing w:val="10"/>
                <w:lang w:eastAsia="es-MX"/>
              </w:rPr>
            </w:pPr>
            <w:r w:rsidRPr="00C36147">
              <w:rPr>
                <w:rFonts w:ascii="Century Gothic" w:eastAsia="Times New Roman" w:hAnsi="Century Gothic" w:cs="Arial"/>
                <w:b/>
                <w:spacing w:val="10"/>
                <w:lang w:eastAsia="es-MX"/>
              </w:rPr>
              <w:t>Coordinador del Grupo Parlamentario del Partido Acción Nacional</w:t>
            </w:r>
          </w:p>
        </w:tc>
        <w:tc>
          <w:tcPr>
            <w:tcW w:w="1701" w:type="dxa"/>
            <w:tcBorders>
              <w:top w:val="single" w:sz="4" w:space="0" w:color="auto"/>
              <w:left w:val="single" w:sz="4" w:space="0" w:color="auto"/>
              <w:bottom w:val="single" w:sz="4" w:space="0" w:color="auto"/>
              <w:right w:val="single" w:sz="4" w:space="0" w:color="auto"/>
            </w:tcBorders>
          </w:tcPr>
          <w:p w14:paraId="2C34417D"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eastAsia="es-MX"/>
              </w:rPr>
            </w:pPr>
          </w:p>
        </w:tc>
        <w:tc>
          <w:tcPr>
            <w:tcW w:w="1449" w:type="dxa"/>
            <w:tcBorders>
              <w:top w:val="single" w:sz="4" w:space="0" w:color="auto"/>
              <w:left w:val="single" w:sz="4" w:space="0" w:color="auto"/>
              <w:bottom w:val="single" w:sz="4" w:space="0" w:color="auto"/>
              <w:right w:val="single" w:sz="4" w:space="0" w:color="auto"/>
            </w:tcBorders>
          </w:tcPr>
          <w:p w14:paraId="6BC1237C"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eastAsia="es-MX"/>
              </w:rPr>
            </w:pPr>
          </w:p>
        </w:tc>
        <w:tc>
          <w:tcPr>
            <w:tcW w:w="1795" w:type="dxa"/>
            <w:tcBorders>
              <w:top w:val="single" w:sz="4" w:space="0" w:color="auto"/>
              <w:left w:val="single" w:sz="4" w:space="0" w:color="auto"/>
              <w:bottom w:val="single" w:sz="4" w:space="0" w:color="auto"/>
              <w:right w:val="single" w:sz="4" w:space="0" w:color="auto"/>
            </w:tcBorders>
          </w:tcPr>
          <w:p w14:paraId="6B7B4C66"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eastAsia="es-MX"/>
              </w:rPr>
            </w:pPr>
          </w:p>
        </w:tc>
      </w:tr>
      <w:tr w:rsidR="003C5185" w:rsidRPr="00C36147" w14:paraId="10703442" w14:textId="77777777" w:rsidTr="00B95D03">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413E5EDA" w14:textId="77777777" w:rsidR="003C5185" w:rsidRPr="00C36147" w:rsidRDefault="003C5185" w:rsidP="00B95D03">
            <w:pPr>
              <w:spacing w:after="0" w:line="360" w:lineRule="auto"/>
              <w:jc w:val="center"/>
              <w:rPr>
                <w:rFonts w:ascii="Century Gothic" w:eastAsia="Times New Roman" w:hAnsi="Century Gothic" w:cs="Arial"/>
                <w:b/>
                <w:spacing w:val="10"/>
                <w:sz w:val="24"/>
                <w:szCs w:val="24"/>
                <w:lang w:eastAsia="es-MX"/>
              </w:rPr>
            </w:pPr>
            <w:r w:rsidRPr="00C36147">
              <w:rPr>
                <w:rFonts w:ascii="Calibri" w:eastAsia="Calibri" w:hAnsi="Calibri" w:cs="Times New Roman"/>
                <w:noProof/>
              </w:rPr>
              <w:lastRenderedPageBreak/>
              <w:drawing>
                <wp:inline distT="0" distB="0" distL="0" distR="0" wp14:anchorId="2DFC201F" wp14:editId="3C6915E3">
                  <wp:extent cx="784860" cy="10363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103632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10C9A318" w14:textId="77777777" w:rsidR="003C5185" w:rsidRPr="00C36147" w:rsidRDefault="003C5185" w:rsidP="00B95D03">
            <w:pPr>
              <w:spacing w:after="0" w:line="240" w:lineRule="auto"/>
              <w:jc w:val="center"/>
              <w:rPr>
                <w:rFonts w:ascii="Century Gothic" w:eastAsia="Times New Roman" w:hAnsi="Century Gothic" w:cs="Arial"/>
                <w:b/>
                <w:spacing w:val="10"/>
                <w:lang w:eastAsia="es-MX"/>
              </w:rPr>
            </w:pPr>
            <w:proofErr w:type="spellStart"/>
            <w:r w:rsidRPr="00C36147">
              <w:rPr>
                <w:rFonts w:ascii="Century Gothic" w:eastAsia="Times New Roman" w:hAnsi="Century Gothic" w:cs="Arial"/>
                <w:b/>
                <w:spacing w:val="10"/>
                <w:lang w:eastAsia="es-MX"/>
              </w:rPr>
              <w:t>Dip</w:t>
            </w:r>
            <w:proofErr w:type="spellEnd"/>
            <w:r w:rsidRPr="00C36147">
              <w:rPr>
                <w:rFonts w:ascii="Century Gothic" w:eastAsia="Times New Roman" w:hAnsi="Century Gothic" w:cs="Arial"/>
                <w:b/>
                <w:spacing w:val="10"/>
                <w:lang w:eastAsia="es-MX"/>
              </w:rPr>
              <w:t xml:space="preserve">. Edin Cuauhtémoc Estrada Sotelo </w:t>
            </w:r>
          </w:p>
          <w:p w14:paraId="228297A7" w14:textId="77777777" w:rsidR="003C5185" w:rsidRPr="00C36147" w:rsidRDefault="003C5185" w:rsidP="00B95D03">
            <w:pPr>
              <w:spacing w:after="0" w:line="240" w:lineRule="auto"/>
              <w:jc w:val="center"/>
              <w:rPr>
                <w:rFonts w:ascii="Century Gothic" w:eastAsia="Times New Roman" w:hAnsi="Century Gothic" w:cs="Arial"/>
                <w:b/>
                <w:spacing w:val="10"/>
                <w:lang w:eastAsia="es-MX"/>
              </w:rPr>
            </w:pPr>
            <w:r w:rsidRPr="00C36147">
              <w:rPr>
                <w:rFonts w:ascii="Century Gothic" w:eastAsia="Times New Roman" w:hAnsi="Century Gothic" w:cs="Arial"/>
                <w:b/>
                <w:spacing w:val="10"/>
                <w:lang w:eastAsia="es-MX"/>
              </w:rPr>
              <w:t>Coordinador del Grupo Parlamentario del Partido MORENA</w:t>
            </w:r>
          </w:p>
        </w:tc>
        <w:tc>
          <w:tcPr>
            <w:tcW w:w="1701" w:type="dxa"/>
            <w:tcBorders>
              <w:top w:val="single" w:sz="4" w:space="0" w:color="auto"/>
              <w:left w:val="single" w:sz="4" w:space="0" w:color="auto"/>
              <w:bottom w:val="single" w:sz="4" w:space="0" w:color="auto"/>
              <w:right w:val="single" w:sz="4" w:space="0" w:color="auto"/>
            </w:tcBorders>
          </w:tcPr>
          <w:p w14:paraId="0700A389"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eastAsia="es-MX"/>
              </w:rPr>
            </w:pPr>
          </w:p>
        </w:tc>
        <w:tc>
          <w:tcPr>
            <w:tcW w:w="1449" w:type="dxa"/>
            <w:tcBorders>
              <w:top w:val="single" w:sz="4" w:space="0" w:color="auto"/>
              <w:left w:val="single" w:sz="4" w:space="0" w:color="auto"/>
              <w:bottom w:val="single" w:sz="4" w:space="0" w:color="auto"/>
              <w:right w:val="single" w:sz="4" w:space="0" w:color="auto"/>
            </w:tcBorders>
          </w:tcPr>
          <w:p w14:paraId="3E8E6548"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eastAsia="es-MX"/>
              </w:rPr>
            </w:pPr>
          </w:p>
        </w:tc>
        <w:tc>
          <w:tcPr>
            <w:tcW w:w="1795" w:type="dxa"/>
            <w:tcBorders>
              <w:top w:val="single" w:sz="4" w:space="0" w:color="auto"/>
              <w:left w:val="single" w:sz="4" w:space="0" w:color="auto"/>
              <w:bottom w:val="single" w:sz="4" w:space="0" w:color="auto"/>
              <w:right w:val="single" w:sz="4" w:space="0" w:color="auto"/>
            </w:tcBorders>
          </w:tcPr>
          <w:p w14:paraId="77D062EE"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eastAsia="es-MX"/>
              </w:rPr>
            </w:pPr>
          </w:p>
        </w:tc>
      </w:tr>
      <w:tr w:rsidR="003C5185" w:rsidRPr="00C36147" w14:paraId="30ED5758" w14:textId="77777777" w:rsidTr="00B95D03">
        <w:trPr>
          <w:trHeight w:val="1304"/>
          <w:jc w:val="center"/>
        </w:trPr>
        <w:tc>
          <w:tcPr>
            <w:tcW w:w="1826" w:type="dxa"/>
            <w:tcBorders>
              <w:top w:val="single" w:sz="4" w:space="0" w:color="auto"/>
              <w:left w:val="single" w:sz="4" w:space="0" w:color="auto"/>
              <w:bottom w:val="single" w:sz="4" w:space="0" w:color="auto"/>
              <w:right w:val="single" w:sz="4" w:space="0" w:color="auto"/>
            </w:tcBorders>
            <w:vAlign w:val="bottom"/>
            <w:hideMark/>
          </w:tcPr>
          <w:p w14:paraId="3B917BC1" w14:textId="77777777" w:rsidR="003C5185" w:rsidRPr="00C36147" w:rsidRDefault="003C5185" w:rsidP="00B95D03">
            <w:pPr>
              <w:spacing w:after="0" w:line="360" w:lineRule="auto"/>
              <w:jc w:val="center"/>
              <w:rPr>
                <w:rFonts w:ascii="Century Gothic" w:eastAsia="Times New Roman" w:hAnsi="Century Gothic" w:cs="Arial"/>
                <w:b/>
                <w:spacing w:val="10"/>
                <w:sz w:val="24"/>
                <w:szCs w:val="24"/>
                <w:lang w:val="es-ES_tradnl" w:eastAsia="es-MX"/>
              </w:rPr>
            </w:pPr>
            <w:r w:rsidRPr="00C36147">
              <w:rPr>
                <w:rFonts w:ascii="Calibri" w:eastAsia="Calibri" w:hAnsi="Calibri" w:cs="Times New Roman"/>
                <w:noProof/>
              </w:rPr>
              <w:drawing>
                <wp:inline distT="0" distB="0" distL="0" distR="0" wp14:anchorId="26796A07" wp14:editId="1AE549BD">
                  <wp:extent cx="792480" cy="9448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480" cy="94488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5745624B" w14:textId="77777777" w:rsidR="003C5185" w:rsidRPr="00C36147" w:rsidRDefault="003C5185" w:rsidP="00B95D03">
            <w:pPr>
              <w:spacing w:after="0" w:line="240" w:lineRule="auto"/>
              <w:jc w:val="center"/>
              <w:rPr>
                <w:rFonts w:ascii="Century Gothic" w:eastAsia="Times New Roman" w:hAnsi="Century Gothic" w:cs="Arial"/>
                <w:b/>
                <w:spacing w:val="10"/>
                <w:lang w:val="es-ES_tradnl" w:eastAsia="es-MX"/>
              </w:rPr>
            </w:pPr>
            <w:proofErr w:type="spellStart"/>
            <w:r w:rsidRPr="00C36147">
              <w:rPr>
                <w:rFonts w:ascii="Century Gothic" w:eastAsia="Times New Roman" w:hAnsi="Century Gothic" w:cs="Arial"/>
                <w:b/>
                <w:spacing w:val="10"/>
                <w:lang w:val="es-ES_tradnl" w:eastAsia="es-MX"/>
              </w:rPr>
              <w:t>Dip</w:t>
            </w:r>
            <w:proofErr w:type="spellEnd"/>
            <w:r w:rsidRPr="00C36147">
              <w:rPr>
                <w:rFonts w:ascii="Century Gothic" w:eastAsia="Times New Roman" w:hAnsi="Century Gothic" w:cs="Arial"/>
                <w:b/>
                <w:spacing w:val="10"/>
                <w:lang w:val="es-ES_tradnl" w:eastAsia="es-MX"/>
              </w:rPr>
              <w:t>. Roberto Arturo Medina Aguirre</w:t>
            </w:r>
          </w:p>
          <w:p w14:paraId="1BD8C684" w14:textId="77777777" w:rsidR="003C5185" w:rsidRPr="00C36147" w:rsidRDefault="003C5185" w:rsidP="00B95D03">
            <w:pPr>
              <w:spacing w:after="0" w:line="240" w:lineRule="auto"/>
              <w:jc w:val="center"/>
              <w:rPr>
                <w:rFonts w:ascii="Century Gothic" w:eastAsia="Times New Roman" w:hAnsi="Century Gothic" w:cs="Arial"/>
                <w:b/>
                <w:spacing w:val="10"/>
                <w:lang w:val="es-ES_tradnl" w:eastAsia="es-MX"/>
              </w:rPr>
            </w:pPr>
            <w:r w:rsidRPr="00C36147">
              <w:rPr>
                <w:rFonts w:ascii="Century Gothic" w:eastAsia="Times New Roman" w:hAnsi="Century Gothic" w:cs="Arial"/>
                <w:b/>
                <w:spacing w:val="10"/>
                <w:lang w:val="es-ES_tradnl" w:eastAsia="es-MX"/>
              </w:rPr>
              <w:t>Coordinador del Grupo Parlamentario del Partido Revolucionario Institucional</w:t>
            </w:r>
          </w:p>
        </w:tc>
        <w:tc>
          <w:tcPr>
            <w:tcW w:w="1701" w:type="dxa"/>
            <w:tcBorders>
              <w:top w:val="single" w:sz="4" w:space="0" w:color="auto"/>
              <w:left w:val="single" w:sz="4" w:space="0" w:color="auto"/>
              <w:bottom w:val="single" w:sz="4" w:space="0" w:color="auto"/>
              <w:right w:val="single" w:sz="4" w:space="0" w:color="auto"/>
            </w:tcBorders>
          </w:tcPr>
          <w:p w14:paraId="664485AD"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c>
          <w:tcPr>
            <w:tcW w:w="1449" w:type="dxa"/>
            <w:tcBorders>
              <w:top w:val="single" w:sz="4" w:space="0" w:color="auto"/>
              <w:left w:val="single" w:sz="4" w:space="0" w:color="auto"/>
              <w:bottom w:val="single" w:sz="4" w:space="0" w:color="auto"/>
              <w:right w:val="single" w:sz="4" w:space="0" w:color="auto"/>
            </w:tcBorders>
          </w:tcPr>
          <w:p w14:paraId="6DC921E0"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58257B05"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r>
      <w:tr w:rsidR="003C5185" w:rsidRPr="00C36147" w14:paraId="3919CA02" w14:textId="77777777" w:rsidTr="00B95D03">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1C3C8D5C" w14:textId="77777777" w:rsidR="003C5185" w:rsidRPr="00C36147" w:rsidRDefault="003C5185" w:rsidP="00B95D03">
            <w:pPr>
              <w:spacing w:after="0" w:line="360" w:lineRule="auto"/>
              <w:jc w:val="center"/>
              <w:rPr>
                <w:rFonts w:ascii="Century Gothic" w:eastAsia="Times New Roman" w:hAnsi="Century Gothic" w:cs="Arial"/>
                <w:b/>
                <w:spacing w:val="10"/>
                <w:sz w:val="24"/>
                <w:szCs w:val="24"/>
                <w:lang w:val="es-ES_tradnl" w:eastAsia="es-MX"/>
              </w:rPr>
            </w:pPr>
            <w:r w:rsidRPr="00C36147">
              <w:rPr>
                <w:rFonts w:ascii="Calibri" w:eastAsia="Calibri" w:hAnsi="Calibri" w:cs="Times New Roman"/>
                <w:noProof/>
              </w:rPr>
              <w:drawing>
                <wp:inline distT="0" distB="0" distL="0" distR="0" wp14:anchorId="694A9E2A" wp14:editId="6EA2AE89">
                  <wp:extent cx="777240" cy="88392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240" cy="88392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5A07B359" w14:textId="77777777" w:rsidR="003C5185" w:rsidRPr="00C36147" w:rsidRDefault="003C5185" w:rsidP="00B95D03">
            <w:pPr>
              <w:spacing w:after="0" w:line="240" w:lineRule="auto"/>
              <w:jc w:val="center"/>
              <w:rPr>
                <w:rFonts w:ascii="Century Gothic" w:eastAsia="Times New Roman" w:hAnsi="Century Gothic" w:cs="Arial"/>
                <w:b/>
                <w:spacing w:val="10"/>
                <w:lang w:val="es-ES_tradnl" w:eastAsia="es-MX"/>
              </w:rPr>
            </w:pPr>
            <w:proofErr w:type="spellStart"/>
            <w:r w:rsidRPr="00C36147">
              <w:rPr>
                <w:rFonts w:ascii="Century Gothic" w:eastAsia="Times New Roman" w:hAnsi="Century Gothic" w:cs="Arial"/>
                <w:b/>
                <w:spacing w:val="10"/>
                <w:lang w:val="es-ES_tradnl" w:eastAsia="es-MX"/>
              </w:rPr>
              <w:t>Dip</w:t>
            </w:r>
            <w:proofErr w:type="spellEnd"/>
            <w:r w:rsidRPr="00C36147">
              <w:rPr>
                <w:rFonts w:ascii="Century Gothic" w:eastAsia="Times New Roman" w:hAnsi="Century Gothic" w:cs="Arial"/>
                <w:b/>
                <w:spacing w:val="10"/>
                <w:lang w:val="es-ES_tradnl" w:eastAsia="es-MX"/>
              </w:rPr>
              <w:t xml:space="preserve">. Francisco Adrián Sánchez Villegas </w:t>
            </w:r>
          </w:p>
          <w:p w14:paraId="74784E9F" w14:textId="77777777" w:rsidR="003C5185" w:rsidRPr="00C36147" w:rsidRDefault="003C5185" w:rsidP="00B95D03">
            <w:pPr>
              <w:spacing w:after="0" w:line="240" w:lineRule="auto"/>
              <w:jc w:val="center"/>
              <w:rPr>
                <w:rFonts w:ascii="Century Gothic" w:eastAsia="Times New Roman" w:hAnsi="Century Gothic" w:cs="Arial"/>
                <w:b/>
                <w:spacing w:val="10"/>
                <w:lang w:val="es-ES_tradnl" w:eastAsia="es-MX"/>
              </w:rPr>
            </w:pPr>
            <w:r w:rsidRPr="00C36147">
              <w:rPr>
                <w:rFonts w:ascii="Century Gothic" w:eastAsia="Times New Roman" w:hAnsi="Century Gothic" w:cs="Arial"/>
                <w:b/>
                <w:spacing w:val="10"/>
                <w:lang w:val="es-ES_tradnl" w:eastAsia="es-MX"/>
              </w:rPr>
              <w:t>Coordinador del Grupo Parlamentario de Movimiento Ciudadano</w:t>
            </w:r>
          </w:p>
        </w:tc>
        <w:tc>
          <w:tcPr>
            <w:tcW w:w="1701" w:type="dxa"/>
            <w:tcBorders>
              <w:top w:val="single" w:sz="4" w:space="0" w:color="auto"/>
              <w:left w:val="single" w:sz="4" w:space="0" w:color="auto"/>
              <w:bottom w:val="single" w:sz="4" w:space="0" w:color="auto"/>
              <w:right w:val="single" w:sz="4" w:space="0" w:color="auto"/>
            </w:tcBorders>
          </w:tcPr>
          <w:p w14:paraId="466D1C2D"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c>
          <w:tcPr>
            <w:tcW w:w="1449" w:type="dxa"/>
            <w:tcBorders>
              <w:top w:val="single" w:sz="4" w:space="0" w:color="auto"/>
              <w:left w:val="single" w:sz="4" w:space="0" w:color="auto"/>
              <w:bottom w:val="single" w:sz="4" w:space="0" w:color="auto"/>
              <w:right w:val="single" w:sz="4" w:space="0" w:color="auto"/>
            </w:tcBorders>
          </w:tcPr>
          <w:p w14:paraId="62DED245"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19359ECC"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r>
      <w:tr w:rsidR="003C5185" w:rsidRPr="00C36147" w14:paraId="01B25E6C" w14:textId="77777777" w:rsidTr="00B95D03">
        <w:trPr>
          <w:trHeight w:val="1304"/>
          <w:jc w:val="center"/>
        </w:trPr>
        <w:tc>
          <w:tcPr>
            <w:tcW w:w="1826" w:type="dxa"/>
            <w:tcBorders>
              <w:top w:val="single" w:sz="4" w:space="0" w:color="auto"/>
              <w:left w:val="single" w:sz="4" w:space="0" w:color="auto"/>
              <w:bottom w:val="single" w:sz="4" w:space="0" w:color="auto"/>
              <w:right w:val="single" w:sz="4" w:space="0" w:color="auto"/>
            </w:tcBorders>
          </w:tcPr>
          <w:p w14:paraId="2D6776A9" w14:textId="77777777" w:rsidR="003C5185" w:rsidRPr="00C36147" w:rsidRDefault="003C5185" w:rsidP="00B95D03">
            <w:pPr>
              <w:spacing w:after="0" w:line="360" w:lineRule="auto"/>
              <w:jc w:val="center"/>
              <w:rPr>
                <w:rFonts w:ascii="Calibri" w:eastAsia="Calibri" w:hAnsi="Calibri" w:cs="Times New Roman"/>
                <w:noProof/>
                <w:highlight w:val="yellow"/>
              </w:rPr>
            </w:pPr>
            <w:r w:rsidRPr="00C36147">
              <w:rPr>
                <w:rFonts w:ascii="Calibri" w:eastAsia="Calibri" w:hAnsi="Calibri" w:cs="Times New Roman"/>
                <w:noProof/>
              </w:rPr>
              <w:drawing>
                <wp:inline distT="0" distB="0" distL="0" distR="0" wp14:anchorId="720EB294" wp14:editId="38E5DEDD">
                  <wp:extent cx="866775" cy="115058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2034" cy="1157567"/>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tcPr>
          <w:p w14:paraId="753FF341" w14:textId="77777777" w:rsidR="003C5185" w:rsidRPr="00C36147" w:rsidRDefault="003C5185" w:rsidP="00B95D03">
            <w:pPr>
              <w:spacing w:after="0" w:line="240" w:lineRule="auto"/>
              <w:jc w:val="center"/>
              <w:rPr>
                <w:rFonts w:ascii="Century Gothic" w:eastAsia="Times New Roman" w:hAnsi="Century Gothic" w:cs="Arial"/>
                <w:b/>
                <w:spacing w:val="10"/>
                <w:lang w:val="es-ES_tradnl" w:eastAsia="es-MX"/>
              </w:rPr>
            </w:pPr>
            <w:proofErr w:type="spellStart"/>
            <w:r w:rsidRPr="00C36147">
              <w:rPr>
                <w:rFonts w:ascii="Century Gothic" w:eastAsia="Times New Roman" w:hAnsi="Century Gothic" w:cs="Arial"/>
                <w:b/>
                <w:spacing w:val="10"/>
                <w:lang w:val="es-ES_tradnl" w:eastAsia="es-MX"/>
              </w:rPr>
              <w:t>Dip</w:t>
            </w:r>
            <w:proofErr w:type="spellEnd"/>
            <w:r w:rsidRPr="00C36147">
              <w:rPr>
                <w:rFonts w:ascii="Century Gothic" w:eastAsia="Times New Roman" w:hAnsi="Century Gothic" w:cs="Arial"/>
                <w:b/>
                <w:spacing w:val="10"/>
                <w:lang w:val="es-ES_tradnl" w:eastAsia="es-MX"/>
              </w:rPr>
              <w:t>. Irlanda Dominique Márquez Nolasco</w:t>
            </w:r>
          </w:p>
          <w:p w14:paraId="3163F7DB" w14:textId="77777777" w:rsidR="003C5185" w:rsidRPr="00C36147" w:rsidRDefault="003C5185" w:rsidP="00B95D03">
            <w:pPr>
              <w:spacing w:after="0" w:line="240" w:lineRule="auto"/>
              <w:jc w:val="center"/>
              <w:rPr>
                <w:rFonts w:ascii="Century Gothic" w:eastAsia="Times New Roman" w:hAnsi="Century Gothic" w:cs="Arial"/>
                <w:b/>
                <w:spacing w:val="10"/>
                <w:lang w:val="es-ES_tradnl" w:eastAsia="es-MX"/>
              </w:rPr>
            </w:pPr>
            <w:r w:rsidRPr="00C36147">
              <w:rPr>
                <w:rFonts w:ascii="Century Gothic" w:eastAsia="Times New Roman" w:hAnsi="Century Gothic" w:cs="Arial"/>
                <w:b/>
                <w:spacing w:val="10"/>
                <w:lang w:val="es-ES_tradnl" w:eastAsia="es-MX"/>
              </w:rPr>
              <w:t>Representante Parlamentaria del</w:t>
            </w:r>
          </w:p>
          <w:p w14:paraId="63284E1E" w14:textId="77777777" w:rsidR="003C5185" w:rsidRPr="00C36147" w:rsidRDefault="003C5185" w:rsidP="00B95D03">
            <w:pPr>
              <w:spacing w:after="0" w:line="240" w:lineRule="auto"/>
              <w:jc w:val="center"/>
              <w:rPr>
                <w:rFonts w:ascii="Century Gothic" w:eastAsia="Times New Roman" w:hAnsi="Century Gothic" w:cs="Arial"/>
                <w:b/>
                <w:spacing w:val="10"/>
                <w:lang w:val="es-ES_tradnl" w:eastAsia="es-MX"/>
              </w:rPr>
            </w:pPr>
            <w:r w:rsidRPr="00C36147">
              <w:rPr>
                <w:rFonts w:ascii="Century Gothic" w:eastAsia="Times New Roman" w:hAnsi="Century Gothic" w:cs="Arial"/>
                <w:b/>
                <w:spacing w:val="10"/>
                <w:lang w:val="es-ES_tradnl" w:eastAsia="es-MX"/>
              </w:rPr>
              <w:t>Partido del Trabajo</w:t>
            </w:r>
          </w:p>
        </w:tc>
        <w:tc>
          <w:tcPr>
            <w:tcW w:w="1701" w:type="dxa"/>
            <w:tcBorders>
              <w:top w:val="single" w:sz="4" w:space="0" w:color="auto"/>
              <w:left w:val="single" w:sz="4" w:space="0" w:color="auto"/>
              <w:bottom w:val="single" w:sz="4" w:space="0" w:color="auto"/>
              <w:right w:val="single" w:sz="4" w:space="0" w:color="auto"/>
            </w:tcBorders>
          </w:tcPr>
          <w:p w14:paraId="1C49D2A1"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c>
          <w:tcPr>
            <w:tcW w:w="1449" w:type="dxa"/>
            <w:tcBorders>
              <w:top w:val="single" w:sz="4" w:space="0" w:color="auto"/>
              <w:left w:val="single" w:sz="4" w:space="0" w:color="auto"/>
              <w:bottom w:val="single" w:sz="4" w:space="0" w:color="auto"/>
              <w:right w:val="single" w:sz="4" w:space="0" w:color="auto"/>
            </w:tcBorders>
          </w:tcPr>
          <w:p w14:paraId="57223C62"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577369E5"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r>
      <w:tr w:rsidR="003C5185" w:rsidRPr="00C36147" w14:paraId="6B74185D" w14:textId="77777777" w:rsidTr="00B95D03">
        <w:trPr>
          <w:trHeight w:val="1304"/>
          <w:jc w:val="center"/>
        </w:trPr>
        <w:tc>
          <w:tcPr>
            <w:tcW w:w="1826" w:type="dxa"/>
            <w:tcBorders>
              <w:top w:val="single" w:sz="4" w:space="0" w:color="auto"/>
              <w:left w:val="single" w:sz="4" w:space="0" w:color="auto"/>
              <w:bottom w:val="single" w:sz="4" w:space="0" w:color="auto"/>
              <w:right w:val="single" w:sz="4" w:space="0" w:color="auto"/>
            </w:tcBorders>
            <w:hideMark/>
          </w:tcPr>
          <w:p w14:paraId="32DCFBC0" w14:textId="77777777" w:rsidR="003C5185" w:rsidRPr="00C36147" w:rsidRDefault="003C5185" w:rsidP="00B95D03">
            <w:pPr>
              <w:spacing w:after="0" w:line="360" w:lineRule="auto"/>
              <w:jc w:val="center"/>
              <w:rPr>
                <w:rFonts w:ascii="Century Gothic" w:eastAsia="Times New Roman" w:hAnsi="Century Gothic" w:cs="Arial"/>
                <w:b/>
                <w:spacing w:val="10"/>
                <w:sz w:val="24"/>
                <w:szCs w:val="24"/>
                <w:lang w:val="es-ES_tradnl" w:eastAsia="es-MX"/>
              </w:rPr>
            </w:pPr>
            <w:r w:rsidRPr="00C36147">
              <w:rPr>
                <w:rFonts w:ascii="Calibri" w:eastAsia="Calibri" w:hAnsi="Calibri" w:cs="Times New Roman"/>
                <w:noProof/>
              </w:rPr>
              <w:drawing>
                <wp:inline distT="0" distB="0" distL="0" distR="0" wp14:anchorId="65A38AF1" wp14:editId="4E162467">
                  <wp:extent cx="838200" cy="9753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975360"/>
                          </a:xfrm>
                          <a:prstGeom prst="rect">
                            <a:avLst/>
                          </a:prstGeom>
                          <a:noFill/>
                          <a:ln>
                            <a:noFill/>
                          </a:ln>
                        </pic:spPr>
                      </pic:pic>
                    </a:graphicData>
                  </a:graphic>
                </wp:inline>
              </w:drawing>
            </w:r>
          </w:p>
        </w:tc>
        <w:tc>
          <w:tcPr>
            <w:tcW w:w="3131" w:type="dxa"/>
            <w:tcBorders>
              <w:top w:val="single" w:sz="4" w:space="0" w:color="auto"/>
              <w:left w:val="single" w:sz="4" w:space="0" w:color="auto"/>
              <w:bottom w:val="single" w:sz="4" w:space="0" w:color="auto"/>
              <w:right w:val="single" w:sz="4" w:space="0" w:color="auto"/>
            </w:tcBorders>
            <w:vAlign w:val="center"/>
            <w:hideMark/>
          </w:tcPr>
          <w:p w14:paraId="62B2B62A" w14:textId="77777777" w:rsidR="003C5185" w:rsidRPr="00C36147" w:rsidRDefault="003C5185" w:rsidP="00B95D03">
            <w:pPr>
              <w:spacing w:after="0" w:line="240" w:lineRule="auto"/>
              <w:jc w:val="center"/>
              <w:rPr>
                <w:rFonts w:ascii="Century Gothic" w:eastAsia="Times New Roman" w:hAnsi="Century Gothic" w:cs="Arial"/>
                <w:b/>
                <w:spacing w:val="10"/>
                <w:lang w:val="es-ES_tradnl" w:eastAsia="es-MX"/>
              </w:rPr>
            </w:pPr>
            <w:proofErr w:type="spellStart"/>
            <w:r w:rsidRPr="00C36147">
              <w:rPr>
                <w:rFonts w:ascii="Century Gothic" w:eastAsia="Times New Roman" w:hAnsi="Century Gothic" w:cs="Arial"/>
                <w:b/>
                <w:spacing w:val="10"/>
                <w:lang w:val="es-ES_tradnl" w:eastAsia="es-MX"/>
              </w:rPr>
              <w:t>Dip</w:t>
            </w:r>
            <w:proofErr w:type="spellEnd"/>
            <w:r w:rsidRPr="00C36147">
              <w:rPr>
                <w:rFonts w:ascii="Century Gothic" w:eastAsia="Times New Roman" w:hAnsi="Century Gothic" w:cs="Arial"/>
                <w:b/>
                <w:spacing w:val="10"/>
                <w:lang w:val="es-ES_tradnl" w:eastAsia="es-MX"/>
              </w:rPr>
              <w:t>. Octavio Javier Borunda Quevedo</w:t>
            </w:r>
          </w:p>
          <w:p w14:paraId="7D0349B0" w14:textId="77777777" w:rsidR="003C5185" w:rsidRPr="00C36147" w:rsidRDefault="003C5185" w:rsidP="00B95D03">
            <w:pPr>
              <w:spacing w:after="0" w:line="240" w:lineRule="auto"/>
              <w:jc w:val="center"/>
              <w:rPr>
                <w:rFonts w:ascii="Century Gothic" w:eastAsia="Times New Roman" w:hAnsi="Century Gothic" w:cs="Arial"/>
                <w:b/>
                <w:spacing w:val="10"/>
                <w:lang w:val="es-ES_tradnl" w:eastAsia="es-MX"/>
              </w:rPr>
            </w:pPr>
            <w:r w:rsidRPr="00C36147">
              <w:rPr>
                <w:rFonts w:ascii="Century Gothic" w:eastAsia="Times New Roman" w:hAnsi="Century Gothic" w:cs="Arial"/>
                <w:b/>
                <w:spacing w:val="10"/>
                <w:lang w:val="es-ES_tradnl" w:eastAsia="es-MX"/>
              </w:rPr>
              <w:t>Representante Parlamentario del Partido Verde Ecologista de México</w:t>
            </w:r>
          </w:p>
        </w:tc>
        <w:tc>
          <w:tcPr>
            <w:tcW w:w="1701" w:type="dxa"/>
            <w:tcBorders>
              <w:top w:val="single" w:sz="4" w:space="0" w:color="auto"/>
              <w:left w:val="single" w:sz="4" w:space="0" w:color="auto"/>
              <w:bottom w:val="single" w:sz="4" w:space="0" w:color="auto"/>
              <w:right w:val="single" w:sz="4" w:space="0" w:color="auto"/>
            </w:tcBorders>
          </w:tcPr>
          <w:p w14:paraId="022EDC61"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c>
          <w:tcPr>
            <w:tcW w:w="1449" w:type="dxa"/>
            <w:tcBorders>
              <w:top w:val="single" w:sz="4" w:space="0" w:color="auto"/>
              <w:left w:val="single" w:sz="4" w:space="0" w:color="auto"/>
              <w:bottom w:val="single" w:sz="4" w:space="0" w:color="auto"/>
              <w:right w:val="single" w:sz="4" w:space="0" w:color="auto"/>
            </w:tcBorders>
          </w:tcPr>
          <w:p w14:paraId="5AC91708"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c>
          <w:tcPr>
            <w:tcW w:w="1795" w:type="dxa"/>
            <w:tcBorders>
              <w:top w:val="single" w:sz="4" w:space="0" w:color="auto"/>
              <w:left w:val="single" w:sz="4" w:space="0" w:color="auto"/>
              <w:bottom w:val="single" w:sz="4" w:space="0" w:color="auto"/>
              <w:right w:val="single" w:sz="4" w:space="0" w:color="auto"/>
            </w:tcBorders>
          </w:tcPr>
          <w:p w14:paraId="6F8564AC" w14:textId="77777777" w:rsidR="003C5185" w:rsidRPr="00C36147" w:rsidRDefault="003C5185" w:rsidP="00B95D03">
            <w:pPr>
              <w:spacing w:after="0" w:line="360" w:lineRule="auto"/>
              <w:jc w:val="both"/>
              <w:rPr>
                <w:rFonts w:ascii="Century Gothic" w:eastAsia="Times New Roman" w:hAnsi="Century Gothic" w:cs="Arial"/>
                <w:b/>
                <w:spacing w:val="10"/>
                <w:sz w:val="24"/>
                <w:szCs w:val="24"/>
                <w:lang w:val="es-ES_tradnl" w:eastAsia="es-MX"/>
              </w:rPr>
            </w:pPr>
          </w:p>
        </w:tc>
      </w:tr>
    </w:tbl>
    <w:p w14:paraId="5FD7879E" w14:textId="77777777" w:rsidR="003C5185" w:rsidRPr="00C36147" w:rsidRDefault="003C5185" w:rsidP="003C5185">
      <w:pPr>
        <w:spacing w:after="200" w:line="360" w:lineRule="auto"/>
        <w:jc w:val="both"/>
        <w:rPr>
          <w:rFonts w:ascii="Century Gothic" w:eastAsia="Calibri" w:hAnsi="Century Gothic" w:cs="Times New Roman"/>
          <w:sz w:val="16"/>
          <w:szCs w:val="16"/>
        </w:rPr>
      </w:pPr>
      <w:r w:rsidRPr="00C36147">
        <w:rPr>
          <w:rFonts w:ascii="Century Gothic" w:eastAsia="Calibri" w:hAnsi="Century Gothic" w:cs="Times New Roman"/>
          <w:b/>
          <w:bCs/>
          <w:sz w:val="24"/>
          <w:szCs w:val="24"/>
        </w:rPr>
        <w:t xml:space="preserve"> </w:t>
      </w:r>
    </w:p>
    <w:p w14:paraId="6A7A9E86" w14:textId="77777777" w:rsidR="003C5185" w:rsidRPr="00C36147" w:rsidRDefault="003C5185" w:rsidP="003C5185">
      <w:pPr>
        <w:spacing w:after="200" w:line="360" w:lineRule="auto"/>
        <w:jc w:val="both"/>
        <w:rPr>
          <w:rFonts w:ascii="Century Gothic" w:eastAsia="Calibri" w:hAnsi="Century Gothic" w:cs="Times New Roman"/>
          <w:sz w:val="16"/>
          <w:szCs w:val="16"/>
        </w:rPr>
      </w:pPr>
      <w:r w:rsidRPr="00C36147">
        <w:rPr>
          <w:rFonts w:ascii="Century Gothic" w:eastAsia="Calibri" w:hAnsi="Century Gothic" w:cs="Times New Roman"/>
          <w:sz w:val="16"/>
          <w:szCs w:val="16"/>
        </w:rPr>
        <w:t xml:space="preserve">Esta hoja de firmas pertenece al Dictamen relativo la designación de la persona integrante del órgano de Administración. </w:t>
      </w:r>
    </w:p>
    <w:p w14:paraId="020B7596" w14:textId="77777777" w:rsidR="000C0ED6" w:rsidRDefault="000C0ED6"/>
    <w:sectPr w:rsidR="000C0ED6">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0AF4E" w14:textId="77777777" w:rsidR="003C5185" w:rsidRDefault="003C5185" w:rsidP="003C5185">
      <w:pPr>
        <w:spacing w:after="0" w:line="240" w:lineRule="auto"/>
      </w:pPr>
      <w:r>
        <w:separator/>
      </w:r>
    </w:p>
  </w:endnote>
  <w:endnote w:type="continuationSeparator" w:id="0">
    <w:p w14:paraId="523B8C99" w14:textId="77777777" w:rsidR="003C5185" w:rsidRDefault="003C5185" w:rsidP="003C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AD44" w14:textId="77777777" w:rsidR="003C5185" w:rsidRDefault="003C5185" w:rsidP="003C5185">
      <w:pPr>
        <w:spacing w:after="0" w:line="240" w:lineRule="auto"/>
      </w:pPr>
      <w:r>
        <w:separator/>
      </w:r>
    </w:p>
  </w:footnote>
  <w:footnote w:type="continuationSeparator" w:id="0">
    <w:p w14:paraId="79E4743E" w14:textId="77777777" w:rsidR="003C5185" w:rsidRDefault="003C5185" w:rsidP="003C5185">
      <w:pPr>
        <w:spacing w:after="0" w:line="240" w:lineRule="auto"/>
      </w:pPr>
      <w:r>
        <w:continuationSeparator/>
      </w:r>
    </w:p>
  </w:footnote>
  <w:footnote w:id="1">
    <w:p w14:paraId="427F6FFD" w14:textId="77777777" w:rsidR="003C5185" w:rsidRDefault="003C5185" w:rsidP="003C5185">
      <w:pPr>
        <w:pStyle w:val="Textonotapie"/>
      </w:pPr>
      <w:r>
        <w:rPr>
          <w:rStyle w:val="Refdenotaalpie"/>
        </w:rPr>
        <w:footnoteRef/>
      </w:r>
      <w:r>
        <w:t xml:space="preserve"> </w:t>
      </w:r>
      <w:hyperlink r:id="rId1" w:history="1">
        <w:r w:rsidRPr="00EC1AB2">
          <w:rPr>
            <w:rStyle w:val="Hipervnculo"/>
            <w:rFonts w:ascii="Century Gothic" w:hAnsi="Century Gothic"/>
            <w:sz w:val="16"/>
            <w:szCs w:val="16"/>
          </w:rPr>
          <w:t>https://www.diputados.gob.mx/LeyesBiblio/ref/dof/CPEUM_ref_258_15sep24.pdf</w:t>
        </w:r>
      </w:hyperlink>
      <w:r>
        <w:t xml:space="preserve"> </w:t>
      </w:r>
    </w:p>
  </w:footnote>
  <w:footnote w:id="2">
    <w:p w14:paraId="2DF81E52" w14:textId="77777777" w:rsidR="003C5185" w:rsidRDefault="003C5185" w:rsidP="003C5185">
      <w:pPr>
        <w:pStyle w:val="Textonotapie"/>
      </w:pPr>
      <w:r>
        <w:rPr>
          <w:rStyle w:val="Refdenotaalpie"/>
        </w:rPr>
        <w:footnoteRef/>
      </w:r>
      <w:r>
        <w:t xml:space="preserve"> </w:t>
      </w:r>
      <w:hyperlink r:id="rId2" w:history="1">
        <w:r w:rsidRPr="005B7073">
          <w:rPr>
            <w:rStyle w:val="Hipervnculo"/>
            <w:rFonts w:ascii="Century Gothic" w:hAnsi="Century Gothic"/>
            <w:sz w:val="16"/>
            <w:szCs w:val="16"/>
          </w:rPr>
          <w:t>https://www.congresochihuahua2.gob.mx/biblioteca/decretos/archivosDecretos/16584.pdf</w:t>
        </w:r>
      </w:hyperlink>
      <w:r w:rsidRPr="005B707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AA2C" w14:textId="18C760AF" w:rsidR="003C5185" w:rsidRDefault="003C5185" w:rsidP="003C5185">
    <w:pPr>
      <w:pStyle w:val="Encabezado"/>
      <w:jc w:val="right"/>
      <w:rPr>
        <w:rFonts w:ascii="Century Gothic" w:hAnsi="Century Gothic"/>
        <w:sz w:val="18"/>
        <w:szCs w:val="18"/>
      </w:rPr>
    </w:pPr>
    <w:r>
      <w:rPr>
        <w:rFonts w:ascii="Century Gothic" w:hAnsi="Century Gothic"/>
      </w:rPr>
      <w:t xml:space="preserve">“2025, Año del Bicentenario de la Primera Constitución del Estado de Chihuahua”. </w:t>
    </w:r>
  </w:p>
  <w:p w14:paraId="70A044D4" w14:textId="77777777" w:rsidR="003C5185" w:rsidRDefault="003C5185" w:rsidP="003C5185">
    <w:pPr>
      <w:tabs>
        <w:tab w:val="center" w:pos="4252"/>
        <w:tab w:val="right" w:pos="8504"/>
      </w:tabs>
      <w:jc w:val="right"/>
      <w:rPr>
        <w:rFonts w:ascii="Century Gothic" w:eastAsia="Times New Roman" w:hAnsi="Century Gothic"/>
        <w:b/>
        <w:sz w:val="28"/>
        <w:szCs w:val="28"/>
        <w:lang w:val="es-ES_tradnl" w:eastAsia="es-ES_tradnl"/>
      </w:rPr>
    </w:pPr>
  </w:p>
  <w:p w14:paraId="4F7D79F7" w14:textId="77777777" w:rsidR="003C5185" w:rsidRDefault="003C5185" w:rsidP="003C5185">
    <w:pPr>
      <w:tabs>
        <w:tab w:val="center" w:pos="4252"/>
        <w:tab w:val="right" w:pos="8504"/>
      </w:tabs>
      <w:jc w:val="right"/>
      <w:rPr>
        <w:rFonts w:ascii="Century Gothic" w:eastAsia="Times New Roman" w:hAnsi="Century Gothic"/>
        <w:b/>
        <w:sz w:val="28"/>
        <w:szCs w:val="28"/>
        <w:lang w:val="es-ES_tradnl" w:eastAsia="es-ES_tradnl"/>
      </w:rPr>
    </w:pPr>
    <w:r>
      <w:rPr>
        <w:rFonts w:ascii="Century Gothic" w:eastAsia="Times New Roman" w:hAnsi="Century Gothic"/>
        <w:b/>
        <w:sz w:val="28"/>
        <w:szCs w:val="28"/>
        <w:lang w:val="es-ES_tradnl" w:eastAsia="es-ES_tradnl"/>
      </w:rPr>
      <w:t xml:space="preserve">JUNTA DE COORDINACIÓN POLÍTICA </w:t>
    </w:r>
  </w:p>
  <w:p w14:paraId="1BBCE9CD" w14:textId="77777777" w:rsidR="003C5185" w:rsidRDefault="003C5185" w:rsidP="003C5185">
    <w:pPr>
      <w:tabs>
        <w:tab w:val="center" w:pos="4252"/>
        <w:tab w:val="right" w:pos="8504"/>
      </w:tabs>
      <w:jc w:val="right"/>
      <w:rPr>
        <w:rFonts w:ascii="Century Gothic" w:eastAsia="Times New Roman" w:hAnsi="Century Gothic"/>
        <w:b/>
        <w:sz w:val="28"/>
        <w:szCs w:val="28"/>
        <w:lang w:val="es-ES_tradnl" w:eastAsia="es-ES_tradnl"/>
      </w:rPr>
    </w:pPr>
    <w:r>
      <w:rPr>
        <w:rFonts w:ascii="Century Gothic" w:eastAsia="Times New Roman" w:hAnsi="Century Gothic"/>
        <w:b/>
        <w:sz w:val="28"/>
        <w:szCs w:val="28"/>
        <w:lang w:val="es-ES_tradnl" w:eastAsia="es-ES_tradnl"/>
      </w:rPr>
      <w:t>LXVIII LEGISLATURA</w:t>
    </w:r>
  </w:p>
  <w:p w14:paraId="3962149F" w14:textId="77777777" w:rsidR="003C5185" w:rsidRDefault="003C5185" w:rsidP="003C5185">
    <w:pPr>
      <w:pStyle w:val="Encabezado"/>
      <w:jc w:val="right"/>
      <w:rPr>
        <w:rFonts w:ascii="Century Gothic" w:hAnsi="Century Gothic"/>
        <w:sz w:val="24"/>
        <w:szCs w:val="24"/>
      </w:rPr>
    </w:pPr>
    <w:r>
      <w:rPr>
        <w:rFonts w:ascii="Century Gothic" w:hAnsi="Century Gothic"/>
      </w:rPr>
      <w:t>DJCP/016</w:t>
    </w:r>
    <w:r w:rsidRPr="00ED0B20">
      <w:rPr>
        <w:rFonts w:ascii="Century Gothic" w:hAnsi="Century Gothic"/>
      </w:rPr>
      <w:t>/2025</w:t>
    </w:r>
  </w:p>
  <w:p w14:paraId="24985C7D" w14:textId="77777777" w:rsidR="003C5185" w:rsidRDefault="003C51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B3094"/>
    <w:multiLevelType w:val="hybridMultilevel"/>
    <w:tmpl w:val="8364283A"/>
    <w:lvl w:ilvl="0" w:tplc="080A0013">
      <w:start w:val="1"/>
      <w:numFmt w:val="upperRoman"/>
      <w:lvlText w:val="%1."/>
      <w:lvlJc w:val="right"/>
      <w:pPr>
        <w:ind w:left="720" w:hanging="360"/>
      </w:pPr>
    </w:lvl>
    <w:lvl w:ilvl="1" w:tplc="080A0005">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CF2F17"/>
    <w:multiLevelType w:val="hybridMultilevel"/>
    <w:tmpl w:val="160052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85"/>
    <w:rsid w:val="000469F3"/>
    <w:rsid w:val="00083AAC"/>
    <w:rsid w:val="000C0ED6"/>
    <w:rsid w:val="001317F4"/>
    <w:rsid w:val="002504BA"/>
    <w:rsid w:val="003C5185"/>
    <w:rsid w:val="00502F71"/>
    <w:rsid w:val="00705C53"/>
    <w:rsid w:val="00AA5612"/>
    <w:rsid w:val="00F31A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B87F"/>
  <w15:chartTrackingRefBased/>
  <w15:docId w15:val="{CF647098-1B16-4E8E-96CA-485E0AF5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C5185"/>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3C5185"/>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C5185"/>
    <w:rPr>
      <w:vertAlign w:val="superscript"/>
    </w:rPr>
  </w:style>
  <w:style w:type="character" w:styleId="Hipervnculo">
    <w:name w:val="Hyperlink"/>
    <w:basedOn w:val="Fuentedeprrafopredeter"/>
    <w:uiPriority w:val="99"/>
    <w:unhideWhenUsed/>
    <w:rsid w:val="003C5185"/>
    <w:rPr>
      <w:color w:val="0563C1" w:themeColor="hyperlink"/>
      <w:u w:val="single"/>
    </w:rPr>
  </w:style>
  <w:style w:type="paragraph" w:styleId="Encabezado">
    <w:name w:val="header"/>
    <w:basedOn w:val="Normal"/>
    <w:link w:val="EncabezadoCar"/>
    <w:uiPriority w:val="99"/>
    <w:unhideWhenUsed/>
    <w:rsid w:val="003C51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185"/>
  </w:style>
  <w:style w:type="paragraph" w:styleId="Piedepgina">
    <w:name w:val="footer"/>
    <w:basedOn w:val="Normal"/>
    <w:link w:val="PiedepginaCar"/>
    <w:uiPriority w:val="99"/>
    <w:unhideWhenUsed/>
    <w:rsid w:val="003C51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185"/>
  </w:style>
  <w:style w:type="table" w:styleId="Tablaconcuadrcula">
    <w:name w:val="Table Grid"/>
    <w:basedOn w:val="Tablanormal"/>
    <w:uiPriority w:val="39"/>
    <w:rsid w:val="00AA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ongresochihuahua2.gob.mx/biblioteca/decretos/archivosDecretos/16584.pdf" TargetMode="External"/><Relationship Id="rId1" Type="http://schemas.openxmlformats.org/officeDocument/2006/relationships/hyperlink" Target="https://www.diputados.gob.mx/LeyesBiblio/ref/dof/CPEUM_ref_258_15sep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Paulina Acosta Lucio</dc:creator>
  <cp:keywords/>
  <dc:description/>
  <cp:lastModifiedBy>Andrea Daniela Flores Chacon</cp:lastModifiedBy>
  <cp:revision>2</cp:revision>
  <dcterms:created xsi:type="dcterms:W3CDTF">2025-08-30T21:19:00Z</dcterms:created>
  <dcterms:modified xsi:type="dcterms:W3CDTF">2025-08-30T21:19:00Z</dcterms:modified>
</cp:coreProperties>
</file>