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H. CONGRESO DEL ESTADO</w:t>
      </w:r>
    </w:p>
    <w:p w14:paraId="66564006"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P R E S E N T E.-</w:t>
      </w:r>
    </w:p>
    <w:p w14:paraId="15E30711"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4192C555" w14:textId="392FD5C6" w:rsidR="00B82123" w:rsidRPr="0016327E" w:rsidRDefault="00B82123" w:rsidP="008F4D77">
      <w:pPr>
        <w:pStyle w:val="Normal1"/>
        <w:spacing w:line="360" w:lineRule="auto"/>
        <w:contextualSpacing/>
        <w:jc w:val="both"/>
        <w:rPr>
          <w:rFonts w:ascii="Century Gothic" w:hAnsi="Century Gothic"/>
          <w:color w:val="auto"/>
          <w:szCs w:val="24"/>
        </w:rPr>
      </w:pPr>
      <w:r w:rsidRPr="0016327E">
        <w:rPr>
          <w:rFonts w:ascii="Century Gothic" w:eastAsia="Arial" w:hAnsi="Century Gothic" w:cs="Arial"/>
          <w:color w:val="auto"/>
          <w:szCs w:val="24"/>
          <w:lang w:val="es-MX"/>
        </w:rPr>
        <w:t>La</w:t>
      </w:r>
      <w:r w:rsidR="0039159C" w:rsidRPr="0016327E">
        <w:rPr>
          <w:rFonts w:ascii="Century Gothic" w:eastAsia="Arial" w:hAnsi="Century Gothic" w:cs="Arial"/>
          <w:color w:val="auto"/>
          <w:szCs w:val="24"/>
          <w:lang w:val="es-MX"/>
        </w:rPr>
        <w:t>s</w:t>
      </w:r>
      <w:r w:rsidRPr="0016327E">
        <w:rPr>
          <w:rFonts w:ascii="Century Gothic" w:eastAsia="Arial" w:hAnsi="Century Gothic" w:cs="Arial"/>
          <w:color w:val="auto"/>
          <w:szCs w:val="24"/>
          <w:lang w:val="es-MX"/>
        </w:rPr>
        <w:t xml:space="preserve"> </w:t>
      </w:r>
      <w:r w:rsidR="00611233" w:rsidRPr="0016327E">
        <w:rPr>
          <w:rFonts w:ascii="Century Gothic" w:eastAsia="Arial" w:hAnsi="Century Gothic" w:cs="Arial"/>
          <w:color w:val="auto"/>
          <w:szCs w:val="24"/>
          <w:lang w:val="es-MX"/>
        </w:rPr>
        <w:t>Comisión</w:t>
      </w:r>
      <w:r w:rsidR="0039159C" w:rsidRPr="0016327E">
        <w:rPr>
          <w:rFonts w:ascii="Century Gothic" w:eastAsia="Arial" w:hAnsi="Century Gothic" w:cs="Arial"/>
          <w:color w:val="auto"/>
          <w:szCs w:val="24"/>
          <w:lang w:val="es-MX"/>
        </w:rPr>
        <w:t xml:space="preserve"> </w:t>
      </w:r>
      <w:r w:rsidRPr="0016327E">
        <w:rPr>
          <w:rFonts w:ascii="Century Gothic" w:eastAsia="Arial" w:hAnsi="Century Gothic" w:cs="Arial"/>
          <w:color w:val="auto"/>
          <w:szCs w:val="24"/>
          <w:lang w:val="es-MX"/>
        </w:rPr>
        <w:t xml:space="preserve">de </w:t>
      </w:r>
      <w:r w:rsidR="00786A5C" w:rsidRPr="0016327E">
        <w:rPr>
          <w:rFonts w:ascii="Century Gothic" w:eastAsia="Arial" w:hAnsi="Century Gothic" w:cs="Arial"/>
          <w:color w:val="auto"/>
          <w:szCs w:val="24"/>
          <w:lang w:val="es-MX"/>
        </w:rPr>
        <w:t>Juventud y Niñez</w:t>
      </w:r>
      <w:r w:rsidR="00786A5C" w:rsidRPr="0016327E">
        <w:rPr>
          <w:rFonts w:ascii="Century Gothic" w:eastAsia="Arial" w:hAnsi="Century Gothic" w:cs="Arial"/>
          <w:color w:val="auto"/>
          <w:szCs w:val="24"/>
        </w:rPr>
        <w:t xml:space="preserve">, </w:t>
      </w:r>
      <w:r w:rsidRPr="0016327E">
        <w:rPr>
          <w:rFonts w:ascii="Century Gothic" w:eastAsia="Arial" w:hAnsi="Century Gothic" w:cs="Arial"/>
          <w:color w:val="auto"/>
          <w:szCs w:val="24"/>
          <w:lang w:val="es-MX"/>
        </w:rPr>
        <w:t>con fundamento en lo dispuesto por los</w:t>
      </w:r>
      <w:r w:rsidRPr="0016327E">
        <w:rPr>
          <w:rFonts w:ascii="Century Gothic" w:eastAsia="Arial" w:hAnsi="Century Gothic" w:cs="Arial"/>
          <w:color w:val="auto"/>
          <w:szCs w:val="24"/>
        </w:rPr>
        <w:t xml:space="preserve"> artículos </w:t>
      </w:r>
      <w:r w:rsidR="00E978C4" w:rsidRPr="0016327E">
        <w:rPr>
          <w:rFonts w:ascii="Century Gothic" w:eastAsia="Arial" w:hAnsi="Century Gothic" w:cs="Arial"/>
          <w:color w:val="auto"/>
          <w:szCs w:val="24"/>
        </w:rPr>
        <w:t>64</w:t>
      </w:r>
      <w:r w:rsidR="00EF4CB2">
        <w:rPr>
          <w:rFonts w:ascii="Century Gothic" w:eastAsia="Arial" w:hAnsi="Century Gothic" w:cs="Arial"/>
          <w:color w:val="auto"/>
          <w:szCs w:val="24"/>
        </w:rPr>
        <w:t>,</w:t>
      </w:r>
      <w:r w:rsidR="00E978C4" w:rsidRPr="0016327E">
        <w:rPr>
          <w:rFonts w:ascii="Century Gothic" w:eastAsia="Arial" w:hAnsi="Century Gothic" w:cs="Arial"/>
          <w:color w:val="auto"/>
          <w:szCs w:val="24"/>
        </w:rPr>
        <w:t xml:space="preserve"> fracción I </w:t>
      </w:r>
      <w:r w:rsidRPr="0016327E">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16327E" w:rsidRDefault="00B82123" w:rsidP="008F4D77">
      <w:pPr>
        <w:spacing w:line="360" w:lineRule="auto"/>
        <w:rPr>
          <w:rFonts w:ascii="Century Gothic" w:hAnsi="Century Gothic"/>
          <w:color w:val="auto"/>
          <w:szCs w:val="24"/>
          <w:lang w:val="es-ES"/>
        </w:rPr>
      </w:pPr>
    </w:p>
    <w:p w14:paraId="11C496C3" w14:textId="77777777" w:rsidR="00B82123" w:rsidRPr="0016327E" w:rsidRDefault="00B82123" w:rsidP="008F4D77">
      <w:pPr>
        <w:pStyle w:val="Normal1"/>
        <w:spacing w:line="360" w:lineRule="auto"/>
        <w:jc w:val="center"/>
        <w:rPr>
          <w:rFonts w:ascii="Century Gothic" w:hAnsi="Century Gothic" w:cs="Arial"/>
          <w:color w:val="auto"/>
          <w:szCs w:val="24"/>
          <w:lang w:val="es-MX"/>
        </w:rPr>
      </w:pPr>
      <w:r w:rsidRPr="0016327E">
        <w:rPr>
          <w:rFonts w:ascii="Century Gothic" w:eastAsia="Arial" w:hAnsi="Century Gothic" w:cs="Arial"/>
          <w:b/>
          <w:color w:val="auto"/>
          <w:szCs w:val="24"/>
          <w:lang w:val="es-MX"/>
        </w:rPr>
        <w:t>ANTECEDENTES</w:t>
      </w:r>
    </w:p>
    <w:p w14:paraId="3DD86A77" w14:textId="77777777" w:rsidR="00B82123" w:rsidRPr="0016327E" w:rsidRDefault="00B82123" w:rsidP="00144919">
      <w:pPr>
        <w:pStyle w:val="Normal1"/>
        <w:spacing w:line="360" w:lineRule="auto"/>
        <w:rPr>
          <w:rFonts w:ascii="Century Gothic" w:hAnsi="Century Gothic" w:cs="Arial"/>
          <w:color w:val="auto"/>
          <w:szCs w:val="24"/>
          <w:lang w:val="es-MX"/>
        </w:rPr>
      </w:pPr>
    </w:p>
    <w:p w14:paraId="29FFA274" w14:textId="0BADD716" w:rsidR="00016D67" w:rsidRDefault="00B82123" w:rsidP="00697A0B">
      <w:pPr>
        <w:spacing w:line="360" w:lineRule="auto"/>
        <w:jc w:val="both"/>
        <w:rPr>
          <w:rFonts w:ascii="Century Gothic" w:eastAsia="Arial" w:hAnsi="Century Gothic" w:cs="Arial"/>
          <w:color w:val="auto"/>
          <w:szCs w:val="24"/>
        </w:rPr>
      </w:pPr>
      <w:r w:rsidRPr="0016327E">
        <w:rPr>
          <w:rFonts w:ascii="Century Gothic" w:eastAsia="Arial" w:hAnsi="Century Gothic" w:cs="Arial"/>
          <w:b/>
          <w:color w:val="auto"/>
          <w:szCs w:val="24"/>
        </w:rPr>
        <w:t xml:space="preserve">I.- </w:t>
      </w:r>
      <w:r w:rsidR="00A05F6E" w:rsidRPr="0016327E">
        <w:rPr>
          <w:rFonts w:ascii="Century Gothic" w:eastAsia="Arial" w:hAnsi="Century Gothic" w:cs="Arial"/>
          <w:color w:val="auto"/>
          <w:szCs w:val="24"/>
        </w:rPr>
        <w:t xml:space="preserve">Con fecha </w:t>
      </w:r>
      <w:r w:rsidR="00016D67">
        <w:rPr>
          <w:rFonts w:ascii="Century Gothic" w:eastAsia="Arial" w:hAnsi="Century Gothic" w:cs="Arial"/>
          <w:color w:val="auto"/>
          <w:szCs w:val="24"/>
        </w:rPr>
        <w:t>dieciséis</w:t>
      </w:r>
      <w:r w:rsidR="003F6E6E" w:rsidRPr="0016327E">
        <w:rPr>
          <w:rFonts w:ascii="Century Gothic" w:eastAsia="Arial" w:hAnsi="Century Gothic" w:cs="Arial"/>
          <w:color w:val="auto"/>
          <w:szCs w:val="24"/>
        </w:rPr>
        <w:t xml:space="preserve"> de </w:t>
      </w:r>
      <w:r w:rsidR="00016D67">
        <w:rPr>
          <w:rFonts w:ascii="Century Gothic" w:eastAsia="Arial" w:hAnsi="Century Gothic" w:cs="Arial"/>
          <w:color w:val="auto"/>
          <w:szCs w:val="24"/>
        </w:rPr>
        <w:t>diciembre</w:t>
      </w:r>
      <w:r w:rsidR="003F6E6E" w:rsidRPr="0016327E">
        <w:rPr>
          <w:rFonts w:ascii="Century Gothic" w:eastAsia="Arial" w:hAnsi="Century Gothic" w:cs="Arial"/>
          <w:color w:val="auto"/>
          <w:szCs w:val="24"/>
        </w:rPr>
        <w:t xml:space="preserve"> </w:t>
      </w:r>
      <w:r w:rsidR="00DB4D75" w:rsidRPr="0016327E">
        <w:rPr>
          <w:rFonts w:ascii="Century Gothic" w:eastAsia="Arial" w:hAnsi="Century Gothic" w:cs="Arial"/>
          <w:bCs/>
          <w:color w:val="auto"/>
          <w:szCs w:val="24"/>
        </w:rPr>
        <w:t>de</w:t>
      </w:r>
      <w:r w:rsidR="00DB4D75" w:rsidRPr="0016327E">
        <w:rPr>
          <w:rFonts w:ascii="Century Gothic" w:eastAsia="Arial" w:hAnsi="Century Gothic" w:cs="Arial"/>
          <w:b/>
          <w:color w:val="auto"/>
          <w:szCs w:val="24"/>
        </w:rPr>
        <w:t xml:space="preserve"> </w:t>
      </w:r>
      <w:r w:rsidR="003F6E6E" w:rsidRPr="0016327E">
        <w:rPr>
          <w:rFonts w:ascii="Century Gothic" w:eastAsia="Arial" w:hAnsi="Century Gothic" w:cs="Arial"/>
          <w:color w:val="auto"/>
          <w:szCs w:val="24"/>
        </w:rPr>
        <w:t xml:space="preserve">dos mil </w:t>
      </w:r>
      <w:r w:rsidR="00C26057" w:rsidRPr="0016327E">
        <w:rPr>
          <w:rFonts w:ascii="Century Gothic" w:eastAsia="Arial" w:hAnsi="Century Gothic" w:cs="Arial"/>
          <w:color w:val="auto"/>
          <w:szCs w:val="24"/>
        </w:rPr>
        <w:t>veinti</w:t>
      </w:r>
      <w:r w:rsidR="008D62E8">
        <w:rPr>
          <w:rFonts w:ascii="Century Gothic" w:eastAsia="Arial" w:hAnsi="Century Gothic" w:cs="Arial"/>
          <w:color w:val="auto"/>
          <w:szCs w:val="24"/>
        </w:rPr>
        <w:t>cuatro</w:t>
      </w:r>
      <w:r w:rsidR="003F6E6E" w:rsidRPr="0016327E">
        <w:rPr>
          <w:rFonts w:ascii="Century Gothic" w:eastAsia="Arial" w:hAnsi="Century Gothic" w:cs="Arial"/>
          <w:color w:val="auto"/>
          <w:szCs w:val="24"/>
        </w:rPr>
        <w:t xml:space="preserve"> </w:t>
      </w:r>
      <w:r w:rsidR="005D39A3">
        <w:rPr>
          <w:rFonts w:ascii="Century Gothic" w:eastAsia="Arial" w:hAnsi="Century Gothic" w:cs="Arial"/>
          <w:color w:val="auto"/>
          <w:szCs w:val="24"/>
        </w:rPr>
        <w:t>el</w:t>
      </w:r>
      <w:r w:rsidR="003F6E6E" w:rsidRPr="0016327E">
        <w:rPr>
          <w:rFonts w:ascii="Century Gothic" w:eastAsia="Arial" w:hAnsi="Century Gothic" w:cs="Arial"/>
          <w:color w:val="auto"/>
          <w:szCs w:val="24"/>
        </w:rPr>
        <w:t xml:space="preserve"> </w:t>
      </w:r>
      <w:r w:rsidR="00417544" w:rsidRPr="0016327E">
        <w:rPr>
          <w:rFonts w:ascii="Century Gothic" w:eastAsia="Arial" w:hAnsi="Century Gothic" w:cs="Arial"/>
          <w:color w:val="auto"/>
          <w:szCs w:val="24"/>
        </w:rPr>
        <w:t>Diputad</w:t>
      </w:r>
      <w:r w:rsidR="00697A0B">
        <w:rPr>
          <w:rFonts w:ascii="Century Gothic" w:eastAsia="Arial" w:hAnsi="Century Gothic" w:cs="Arial"/>
          <w:color w:val="auto"/>
          <w:szCs w:val="24"/>
        </w:rPr>
        <w:t>o</w:t>
      </w:r>
      <w:r w:rsidR="00C87D64" w:rsidRPr="0016327E">
        <w:rPr>
          <w:rFonts w:ascii="Century Gothic" w:eastAsia="Arial" w:hAnsi="Century Gothic" w:cs="Arial"/>
          <w:color w:val="auto"/>
          <w:szCs w:val="24"/>
        </w:rPr>
        <w:t xml:space="preserve"> </w:t>
      </w:r>
      <w:r w:rsidR="00697A0B">
        <w:rPr>
          <w:rFonts w:ascii="Century Gothic" w:eastAsia="Arial" w:hAnsi="Century Gothic" w:cs="Arial"/>
          <w:color w:val="auto"/>
          <w:szCs w:val="24"/>
        </w:rPr>
        <w:t>José Luis Villalobos García</w:t>
      </w:r>
      <w:r w:rsidR="008D62E8">
        <w:rPr>
          <w:rFonts w:ascii="Century Gothic" w:eastAsia="Arial" w:hAnsi="Century Gothic" w:cs="Arial"/>
          <w:color w:val="auto"/>
          <w:szCs w:val="24"/>
        </w:rPr>
        <w:t xml:space="preserve"> </w:t>
      </w:r>
      <w:r w:rsidR="00877EAA">
        <w:rPr>
          <w:rFonts w:ascii="Century Gothic" w:eastAsia="Arial" w:hAnsi="Century Gothic" w:cs="Arial"/>
          <w:color w:val="auto"/>
          <w:szCs w:val="24"/>
        </w:rPr>
        <w:t>integrante del</w:t>
      </w:r>
      <w:r w:rsidR="00C87D64" w:rsidRPr="0016327E">
        <w:rPr>
          <w:rFonts w:ascii="Century Gothic" w:eastAsia="Arial" w:hAnsi="Century Gothic" w:cs="Arial"/>
          <w:color w:val="auto"/>
          <w:szCs w:val="24"/>
        </w:rPr>
        <w:t xml:space="preserve"> </w:t>
      </w:r>
      <w:r w:rsidR="0039159C" w:rsidRPr="0016327E">
        <w:rPr>
          <w:rFonts w:ascii="Century Gothic" w:eastAsia="Arial" w:hAnsi="Century Gothic" w:cs="Arial"/>
          <w:color w:val="auto"/>
          <w:szCs w:val="24"/>
        </w:rPr>
        <w:t>Grupo Parlamentario de</w:t>
      </w:r>
      <w:r w:rsidR="00697A0B">
        <w:rPr>
          <w:rFonts w:ascii="Century Gothic" w:eastAsia="Arial" w:hAnsi="Century Gothic" w:cs="Arial"/>
          <w:color w:val="auto"/>
          <w:szCs w:val="24"/>
        </w:rPr>
        <w:t>l Partido Revolucionario Institucional</w:t>
      </w:r>
      <w:r w:rsidR="00C87D64" w:rsidRPr="0016327E">
        <w:rPr>
          <w:rFonts w:ascii="Century Gothic" w:eastAsia="Arial" w:hAnsi="Century Gothic" w:cs="Arial"/>
          <w:color w:val="auto"/>
          <w:szCs w:val="24"/>
        </w:rPr>
        <w:t xml:space="preserve"> de la Sexagésima </w:t>
      </w:r>
      <w:r w:rsidR="008D62E8">
        <w:rPr>
          <w:rFonts w:ascii="Century Gothic" w:eastAsia="Arial" w:hAnsi="Century Gothic" w:cs="Arial"/>
          <w:color w:val="auto"/>
          <w:szCs w:val="24"/>
        </w:rPr>
        <w:t>Octava</w:t>
      </w:r>
      <w:r w:rsidR="00C87D64" w:rsidRPr="0016327E">
        <w:rPr>
          <w:rFonts w:ascii="Century Gothic" w:eastAsia="Arial" w:hAnsi="Century Gothic" w:cs="Arial"/>
          <w:color w:val="auto"/>
          <w:szCs w:val="24"/>
        </w:rPr>
        <w:t xml:space="preserve"> Legislatura</w:t>
      </w:r>
      <w:r w:rsidR="0039159C" w:rsidRPr="0016327E">
        <w:rPr>
          <w:rFonts w:ascii="Century Gothic" w:eastAsia="Arial" w:hAnsi="Century Gothic" w:cs="Arial"/>
          <w:color w:val="auto"/>
          <w:szCs w:val="24"/>
        </w:rPr>
        <w:t xml:space="preserve">, </w:t>
      </w:r>
      <w:r w:rsidR="00C87D64" w:rsidRPr="0016327E">
        <w:rPr>
          <w:rFonts w:ascii="Century Gothic" w:eastAsia="Arial" w:hAnsi="Century Gothic" w:cs="Arial"/>
          <w:color w:val="auto"/>
          <w:szCs w:val="24"/>
        </w:rPr>
        <w:t>present</w:t>
      </w:r>
      <w:r w:rsidR="008D62E8">
        <w:rPr>
          <w:rFonts w:ascii="Century Gothic" w:eastAsia="Arial" w:hAnsi="Century Gothic" w:cs="Arial"/>
          <w:color w:val="auto"/>
          <w:szCs w:val="24"/>
        </w:rPr>
        <w:t>ó</w:t>
      </w:r>
      <w:r w:rsidR="00C87D64" w:rsidRPr="0016327E">
        <w:rPr>
          <w:rFonts w:ascii="Century Gothic" w:eastAsia="Arial" w:hAnsi="Century Gothic" w:cs="Arial"/>
          <w:color w:val="auto"/>
          <w:szCs w:val="24"/>
        </w:rPr>
        <w:t xml:space="preserve"> la</w:t>
      </w:r>
      <w:r w:rsidR="0039159C" w:rsidRPr="0016327E">
        <w:rPr>
          <w:rFonts w:ascii="Century Gothic" w:eastAsia="Arial" w:hAnsi="Century Gothic" w:cs="Arial"/>
          <w:color w:val="auto"/>
          <w:szCs w:val="24"/>
        </w:rPr>
        <w:t xml:space="preserve"> </w:t>
      </w:r>
      <w:bookmarkStart w:id="0" w:name="_Hlk156916464"/>
      <w:bookmarkStart w:id="1" w:name="_Hlk146275850"/>
      <w:r w:rsidR="00410F96">
        <w:rPr>
          <w:rFonts w:ascii="Century Gothic" w:eastAsia="Arial" w:hAnsi="Century Gothic" w:cs="Arial"/>
          <w:color w:val="auto"/>
          <w:szCs w:val="24"/>
        </w:rPr>
        <w:t>i</w:t>
      </w:r>
      <w:r w:rsidR="004375AB" w:rsidRPr="0016327E">
        <w:rPr>
          <w:rFonts w:ascii="Century Gothic" w:eastAsia="Arial" w:hAnsi="Century Gothic" w:cs="Arial"/>
          <w:color w:val="auto"/>
          <w:szCs w:val="24"/>
        </w:rPr>
        <w:t xml:space="preserve">niciativa con carácter de </w:t>
      </w:r>
      <w:r w:rsidR="00410F96">
        <w:rPr>
          <w:rFonts w:ascii="Century Gothic" w:eastAsia="Arial" w:hAnsi="Century Gothic" w:cs="Arial"/>
          <w:color w:val="auto"/>
          <w:szCs w:val="24"/>
        </w:rPr>
        <w:t>D</w:t>
      </w:r>
      <w:r w:rsidR="004375AB" w:rsidRPr="0016327E">
        <w:rPr>
          <w:rFonts w:ascii="Century Gothic" w:eastAsia="Arial" w:hAnsi="Century Gothic" w:cs="Arial"/>
          <w:color w:val="auto"/>
          <w:szCs w:val="24"/>
        </w:rPr>
        <w:t xml:space="preserve">ecreto, a efecto de </w:t>
      </w:r>
      <w:r w:rsidR="00016D67">
        <w:rPr>
          <w:rFonts w:ascii="Century Gothic" w:eastAsia="Arial" w:hAnsi="Century Gothic" w:cs="Arial"/>
          <w:color w:val="auto"/>
          <w:szCs w:val="24"/>
        </w:rPr>
        <w:t xml:space="preserve">adicionar una fracción IV, al artículo 3 de la Ley de los Derechos de Niñas, Niños y Adolescentes del Estado de Chihuahua, con la finalidad de promover la formación especializada en </w:t>
      </w:r>
      <w:r w:rsidR="00804AF0">
        <w:rPr>
          <w:rFonts w:ascii="Century Gothic" w:eastAsia="Arial" w:hAnsi="Century Gothic" w:cs="Arial"/>
          <w:color w:val="auto"/>
          <w:szCs w:val="24"/>
        </w:rPr>
        <w:t>d</w:t>
      </w:r>
      <w:r w:rsidR="00016D67">
        <w:rPr>
          <w:rFonts w:ascii="Century Gothic" w:eastAsia="Arial" w:hAnsi="Century Gothic" w:cs="Arial"/>
          <w:color w:val="auto"/>
          <w:szCs w:val="24"/>
        </w:rPr>
        <w:t xml:space="preserve">erechos </w:t>
      </w:r>
      <w:r w:rsidR="00804AF0">
        <w:rPr>
          <w:rFonts w:ascii="Century Gothic" w:eastAsia="Arial" w:hAnsi="Century Gothic" w:cs="Arial"/>
          <w:color w:val="auto"/>
          <w:szCs w:val="24"/>
        </w:rPr>
        <w:t>h</w:t>
      </w:r>
      <w:r w:rsidR="00016D67">
        <w:rPr>
          <w:rFonts w:ascii="Century Gothic" w:eastAsia="Arial" w:hAnsi="Century Gothic" w:cs="Arial"/>
          <w:color w:val="auto"/>
          <w:szCs w:val="24"/>
        </w:rPr>
        <w:t xml:space="preserve">umanos de niñas, niños y adolescentes para </w:t>
      </w:r>
      <w:r w:rsidR="00804AF0">
        <w:rPr>
          <w:rFonts w:ascii="Century Gothic" w:eastAsia="Arial" w:hAnsi="Century Gothic" w:cs="Arial"/>
          <w:color w:val="auto"/>
          <w:szCs w:val="24"/>
        </w:rPr>
        <w:t>las personas</w:t>
      </w:r>
      <w:r w:rsidR="00016D67">
        <w:rPr>
          <w:rFonts w:ascii="Century Gothic" w:eastAsia="Arial" w:hAnsi="Century Gothic" w:cs="Arial"/>
          <w:color w:val="auto"/>
          <w:szCs w:val="24"/>
        </w:rPr>
        <w:t xml:space="preserve"> servidor</w:t>
      </w:r>
      <w:r w:rsidR="008364DF">
        <w:rPr>
          <w:rFonts w:ascii="Century Gothic" w:eastAsia="Arial" w:hAnsi="Century Gothic" w:cs="Arial"/>
          <w:color w:val="auto"/>
          <w:szCs w:val="24"/>
        </w:rPr>
        <w:t>a</w:t>
      </w:r>
      <w:r w:rsidR="00016D67">
        <w:rPr>
          <w:rFonts w:ascii="Century Gothic" w:eastAsia="Arial" w:hAnsi="Century Gothic" w:cs="Arial"/>
          <w:color w:val="auto"/>
          <w:szCs w:val="24"/>
        </w:rPr>
        <w:t>s públic</w:t>
      </w:r>
      <w:r w:rsidR="008364DF">
        <w:rPr>
          <w:rFonts w:ascii="Century Gothic" w:eastAsia="Arial" w:hAnsi="Century Gothic" w:cs="Arial"/>
          <w:color w:val="auto"/>
          <w:szCs w:val="24"/>
        </w:rPr>
        <w:t>a</w:t>
      </w:r>
      <w:r w:rsidR="00016D67">
        <w:rPr>
          <w:rFonts w:ascii="Century Gothic" w:eastAsia="Arial" w:hAnsi="Century Gothic" w:cs="Arial"/>
          <w:color w:val="auto"/>
          <w:szCs w:val="24"/>
        </w:rPr>
        <w:t xml:space="preserve">s que interactúan regularmente con menores o cuyas decisiones impactan en dicho grupo. </w:t>
      </w:r>
    </w:p>
    <w:bookmarkEnd w:id="0"/>
    <w:bookmarkEnd w:id="1"/>
    <w:p w14:paraId="41D57ED9" w14:textId="77777777" w:rsidR="006E32CB" w:rsidRPr="0016327E"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5D7D64EC" w:rsidR="00B82123" w:rsidRPr="0016327E" w:rsidRDefault="00B82123" w:rsidP="008F4D77">
      <w:pPr>
        <w:pStyle w:val="Normal1"/>
        <w:spacing w:line="360" w:lineRule="auto"/>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 </w:t>
      </w:r>
      <w:r w:rsidR="00F4355A" w:rsidRPr="0016327E">
        <w:rPr>
          <w:rFonts w:ascii="Century Gothic" w:eastAsia="Arial" w:hAnsi="Century Gothic" w:cs="Arial"/>
          <w:color w:val="auto"/>
          <w:szCs w:val="24"/>
          <w:lang w:val="es-MX"/>
        </w:rPr>
        <w:t>La Presidencia</w:t>
      </w:r>
      <w:r w:rsidR="00F4355A" w:rsidRPr="0016327E">
        <w:rPr>
          <w:rFonts w:ascii="Century Gothic" w:eastAsia="Arial" w:hAnsi="Century Gothic" w:cs="Arial"/>
          <w:b/>
          <w:color w:val="auto"/>
          <w:szCs w:val="24"/>
          <w:lang w:val="es-MX"/>
        </w:rPr>
        <w:t xml:space="preserve"> </w:t>
      </w:r>
      <w:r w:rsidR="00F4355A" w:rsidRPr="0016327E">
        <w:rPr>
          <w:rFonts w:ascii="Century Gothic" w:eastAsia="Arial" w:hAnsi="Century Gothic" w:cs="Arial"/>
          <w:color w:val="auto"/>
          <w:szCs w:val="24"/>
          <w:lang w:val="es-MX"/>
        </w:rPr>
        <w:t xml:space="preserve">del H. Congreso del Estado, con fecha </w:t>
      </w:r>
      <w:r w:rsidR="00016D67">
        <w:rPr>
          <w:rFonts w:ascii="Century Gothic" w:hAnsi="Century Gothic"/>
          <w:color w:val="auto"/>
          <w:lang w:val="es-MX"/>
        </w:rPr>
        <w:t xml:space="preserve">diecisiete </w:t>
      </w:r>
      <w:r w:rsidR="001110A8" w:rsidRPr="0016327E">
        <w:rPr>
          <w:rFonts w:ascii="Century Gothic" w:hAnsi="Century Gothic"/>
          <w:color w:val="auto"/>
          <w:lang w:val="es-MX"/>
        </w:rPr>
        <w:t xml:space="preserve">de </w:t>
      </w:r>
      <w:r w:rsidR="00697A0B">
        <w:rPr>
          <w:rFonts w:ascii="Century Gothic" w:hAnsi="Century Gothic"/>
          <w:color w:val="auto"/>
        </w:rPr>
        <w:t>diciembre</w:t>
      </w:r>
      <w:r w:rsidR="004375AB" w:rsidRPr="0016327E">
        <w:rPr>
          <w:rFonts w:ascii="Century Gothic" w:hAnsi="Century Gothic"/>
          <w:color w:val="auto"/>
        </w:rPr>
        <w:t xml:space="preserve"> </w:t>
      </w:r>
      <w:r w:rsidR="00DB4D75" w:rsidRPr="0016327E">
        <w:rPr>
          <w:rFonts w:ascii="Century Gothic" w:eastAsia="Arial" w:hAnsi="Century Gothic" w:cs="Arial"/>
          <w:color w:val="auto"/>
          <w:szCs w:val="24"/>
          <w:lang w:val="es-MX"/>
        </w:rPr>
        <w:t xml:space="preserve">de </w:t>
      </w:r>
      <w:r w:rsidR="001B2590" w:rsidRPr="0016327E">
        <w:rPr>
          <w:rFonts w:ascii="Century Gothic" w:eastAsia="Arial" w:hAnsi="Century Gothic" w:cs="Arial"/>
          <w:color w:val="auto"/>
          <w:szCs w:val="24"/>
          <w:lang w:val="es-MX"/>
        </w:rPr>
        <w:t>dos</w:t>
      </w:r>
      <w:r w:rsidR="00F4355A" w:rsidRPr="0016327E">
        <w:rPr>
          <w:rFonts w:ascii="Century Gothic" w:eastAsia="Arial" w:hAnsi="Century Gothic" w:cs="Arial"/>
          <w:color w:val="auto"/>
          <w:szCs w:val="24"/>
          <w:lang w:val="es-MX"/>
        </w:rPr>
        <w:t xml:space="preserve"> mil </w:t>
      </w:r>
      <w:r w:rsidR="00C26057" w:rsidRPr="0016327E">
        <w:rPr>
          <w:rFonts w:ascii="Century Gothic" w:eastAsia="Arial" w:hAnsi="Century Gothic" w:cs="Arial"/>
          <w:color w:val="auto"/>
          <w:szCs w:val="24"/>
          <w:lang w:val="es-MX"/>
        </w:rPr>
        <w:t>veinti</w:t>
      </w:r>
      <w:r w:rsidR="008D62E8">
        <w:rPr>
          <w:rFonts w:ascii="Century Gothic" w:eastAsia="Arial" w:hAnsi="Century Gothic" w:cs="Arial"/>
          <w:color w:val="auto"/>
          <w:szCs w:val="24"/>
          <w:lang w:val="es-MX"/>
        </w:rPr>
        <w:t>cuatro</w:t>
      </w:r>
      <w:r w:rsidR="00F4355A" w:rsidRPr="0016327E">
        <w:rPr>
          <w:rFonts w:ascii="Century Gothic" w:eastAsia="Arial" w:hAnsi="Century Gothic" w:cs="Arial"/>
          <w:color w:val="auto"/>
          <w:szCs w:val="24"/>
          <w:lang w:val="es-MX"/>
        </w:rPr>
        <w:t xml:space="preserve"> y en uso de las facultades que confiere el </w:t>
      </w:r>
      <w:r w:rsidR="006D739F" w:rsidRPr="0016327E">
        <w:rPr>
          <w:rFonts w:ascii="Century Gothic" w:eastAsia="Arial" w:hAnsi="Century Gothic" w:cs="Arial"/>
          <w:color w:val="auto"/>
          <w:szCs w:val="24"/>
          <w:lang w:val="es-MX"/>
        </w:rPr>
        <w:t xml:space="preserve">artículo 75, </w:t>
      </w:r>
      <w:r w:rsidR="006D739F" w:rsidRPr="0016327E">
        <w:rPr>
          <w:rFonts w:ascii="Century Gothic" w:eastAsia="Arial" w:hAnsi="Century Gothic" w:cs="Arial"/>
          <w:color w:val="auto"/>
          <w:szCs w:val="24"/>
          <w:lang w:val="es-MX"/>
        </w:rPr>
        <w:lastRenderedPageBreak/>
        <w:t xml:space="preserve">fracción XIII, de la Ley Orgánica del Poder Legislativo, tuvo a bien turnar a esta </w:t>
      </w:r>
      <w:r w:rsidR="00077730" w:rsidRPr="0016327E">
        <w:rPr>
          <w:rFonts w:ascii="Century Gothic" w:eastAsia="Arial" w:hAnsi="Century Gothic" w:cs="Arial"/>
          <w:color w:val="auto"/>
          <w:szCs w:val="24"/>
          <w:lang w:val="es-MX"/>
        </w:rPr>
        <w:t>Comisión</w:t>
      </w:r>
      <w:r w:rsidR="006D739F" w:rsidRPr="0016327E">
        <w:rPr>
          <w:rFonts w:ascii="Century Gothic" w:eastAsia="Arial" w:hAnsi="Century Gothic" w:cs="Arial"/>
          <w:color w:val="auto"/>
          <w:szCs w:val="24"/>
          <w:lang w:val="es-MX"/>
        </w:rPr>
        <w:t xml:space="preserve"> la </w:t>
      </w:r>
      <w:r w:rsidR="00E04AC3">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 xml:space="preserve">niciativa de mérito a efecto de proceder al estudio, análisis y elaboración del </w:t>
      </w:r>
      <w:r w:rsidR="00E04AC3">
        <w:rPr>
          <w:rFonts w:ascii="Century Gothic" w:eastAsia="Arial" w:hAnsi="Century Gothic" w:cs="Arial"/>
          <w:color w:val="auto"/>
          <w:szCs w:val="24"/>
          <w:lang w:val="es-MX"/>
        </w:rPr>
        <w:t>d</w:t>
      </w:r>
      <w:r w:rsidR="006D739F" w:rsidRPr="0016327E">
        <w:rPr>
          <w:rFonts w:ascii="Century Gothic" w:eastAsia="Arial" w:hAnsi="Century Gothic" w:cs="Arial"/>
          <w:color w:val="auto"/>
          <w:szCs w:val="24"/>
          <w:lang w:val="es-MX"/>
        </w:rPr>
        <w:t xml:space="preserve">ictamen correspondiente. </w:t>
      </w:r>
    </w:p>
    <w:p w14:paraId="48AB60B7"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0E52A8D0" w14:textId="48D583DC" w:rsidR="006D739F" w:rsidRPr="0016327E" w:rsidRDefault="00B82123" w:rsidP="008D62E8">
      <w:pPr>
        <w:pStyle w:val="Normal1"/>
        <w:tabs>
          <w:tab w:val="left" w:pos="1134"/>
        </w:tabs>
        <w:spacing w:line="360" w:lineRule="auto"/>
        <w:ind w:right="333"/>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III.- </w:t>
      </w:r>
      <w:r w:rsidR="006D739F" w:rsidRPr="0016327E">
        <w:rPr>
          <w:rFonts w:ascii="Century Gothic" w:eastAsia="Arial" w:hAnsi="Century Gothic" w:cs="Arial"/>
          <w:color w:val="auto"/>
          <w:szCs w:val="24"/>
          <w:lang w:val="es-MX"/>
        </w:rPr>
        <w:t xml:space="preserve">La </w:t>
      </w:r>
      <w:r w:rsidR="00695062">
        <w:rPr>
          <w:rFonts w:ascii="Century Gothic" w:eastAsia="Arial" w:hAnsi="Century Gothic" w:cs="Arial"/>
          <w:color w:val="auto"/>
          <w:szCs w:val="24"/>
          <w:lang w:val="es-MX"/>
        </w:rPr>
        <w:t>e</w:t>
      </w:r>
      <w:r w:rsidR="006D739F" w:rsidRPr="0016327E">
        <w:rPr>
          <w:rFonts w:ascii="Century Gothic" w:eastAsia="Arial" w:hAnsi="Century Gothic" w:cs="Arial"/>
          <w:color w:val="auto"/>
          <w:szCs w:val="24"/>
          <w:lang w:val="es-MX"/>
        </w:rPr>
        <w:t xml:space="preserve">xposición de </w:t>
      </w:r>
      <w:r w:rsidR="00695062">
        <w:rPr>
          <w:rFonts w:ascii="Century Gothic" w:eastAsia="Arial" w:hAnsi="Century Gothic" w:cs="Arial"/>
          <w:color w:val="auto"/>
          <w:szCs w:val="24"/>
          <w:lang w:val="es-MX"/>
        </w:rPr>
        <w:t>m</w:t>
      </w:r>
      <w:r w:rsidR="006D739F" w:rsidRPr="0016327E">
        <w:rPr>
          <w:rFonts w:ascii="Century Gothic" w:eastAsia="Arial" w:hAnsi="Century Gothic" w:cs="Arial"/>
          <w:color w:val="auto"/>
          <w:szCs w:val="24"/>
          <w:lang w:val="es-MX"/>
        </w:rPr>
        <w:t xml:space="preserve">otivos que sustenta la </w:t>
      </w:r>
      <w:r w:rsidR="00695062">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niciativa en comento es la siguiente:</w:t>
      </w:r>
    </w:p>
    <w:p w14:paraId="66331F26" w14:textId="0DAA30B8" w:rsidR="00016D67" w:rsidRPr="00016D67" w:rsidRDefault="00C87D64" w:rsidP="00016D67">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w:t>
      </w:r>
      <w:r w:rsidR="00016D67" w:rsidRPr="00016D67">
        <w:rPr>
          <w:rFonts w:ascii="Century Gothic" w:eastAsia="Arial" w:hAnsi="Century Gothic" w:cs="Arial"/>
          <w:i/>
          <w:iCs/>
        </w:rPr>
        <w:t>El marco jurídico de los derechos de la infancia y del interés superior de la niñez tanto en México como a nivel internacional está fundamentado en varios documentos clave que establecen normas y principios para la protección de los derechos de los menores de edad.</w:t>
      </w:r>
    </w:p>
    <w:p w14:paraId="50678C25" w14:textId="0D7647B9"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Instrumentos como la Convención sobre los Derechos del Niño (CDN) de 1989 adoptada por la Asamblea General de las Naciones Unidas, es el tratado internacional más ratificado en la historia, subraya el "interés superior del niño" como consideración primaria en todas las acciones relacionadas con la infancia.</w:t>
      </w:r>
    </w:p>
    <w:p w14:paraId="34532E7C" w14:textId="3B217445"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En la Constitución Política de los Estados Unidos Mexicanos, el Artículo 4° establece el derecho de los niños a la satisfacción de sus necesidades de alimentación, salud, educación y sano esparcimiento, además reitera el principio del interés superior de la niñez como prioritario.</w:t>
      </w:r>
    </w:p>
    <w:p w14:paraId="6CB7D23A" w14:textId="2DBCB2BB"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Este marco legal y normativo tiene como objetivo asegurar que los derechos de las niñas, niños y adolescentes sean respetados y </w:t>
      </w:r>
      <w:r w:rsidRPr="00016D67">
        <w:rPr>
          <w:rFonts w:ascii="Century Gothic" w:eastAsia="Arial" w:hAnsi="Century Gothic" w:cs="Arial"/>
          <w:i/>
          <w:iCs/>
        </w:rPr>
        <w:lastRenderedPageBreak/>
        <w:t>promovidos, reconociéndolos como sujetos de derecho y no solo como objetos de protección, asegurando que cualquier medida o política pública adopte en consideración prioritaria el interés superior del menor. Además, busca fomentar un entorno en el que los niños puedan crecer, desarrollarse y participar plena y activamente en la sociedad.</w:t>
      </w:r>
    </w:p>
    <w:p w14:paraId="6308DFFF"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De la normativa citada previamente, se pueden extraer diversas reflexiones, siendo varias de ellas cruciales para fundamentar esta iniciativa. Primero, podemos identificar dos situaciones específicas: </w:t>
      </w:r>
    </w:p>
    <w:p w14:paraId="66862D40"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1. El Estado debe priorizar siempre el interés superior de la infancia en todas sus decisiones y acciones; y </w:t>
      </w:r>
    </w:p>
    <w:p w14:paraId="6A1F340C" w14:textId="49C1E00A"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2. Es esencial garantizar plenamente los derechos de niñas, niños y adolescentes. </w:t>
      </w:r>
    </w:p>
    <w:p w14:paraId="4A01B23C" w14:textId="1188D78C"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Por lo tanto, es evidente que la protección de sus derechos, así como el principio de su interés superior, son pilares fundamentales en la defensa de los derechos humanos según nuestra constitución y el sistema jurídico del país, los cuales se encuentran en el nivel más elevado de protección.</w:t>
      </w:r>
    </w:p>
    <w:p w14:paraId="5902444B" w14:textId="5D61F1DF"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Según el censo 2020 del INEGI, Chihuahua tenía una población de 1.1 millones de personas de entre 0 y 17 años en 2020 (49.2% mujeres y 50.8% hombres), lo que representaba 30.4% de la población total; el mismo </w:t>
      </w:r>
      <w:r w:rsidRPr="00016D67">
        <w:rPr>
          <w:rFonts w:ascii="Century Gothic" w:eastAsia="Arial" w:hAnsi="Century Gothic" w:cs="Arial"/>
          <w:i/>
          <w:iCs/>
        </w:rPr>
        <w:lastRenderedPageBreak/>
        <w:t>año Chihuahua era el 12o estado con mayor población en dicho rango de edad.</w:t>
      </w:r>
    </w:p>
    <w:p w14:paraId="510ABE9A" w14:textId="1186045C"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Las niñas, niños y adolescentes son un grupo que, contrariamente a lo que se podría suponer, interactúan frecuentemente con distintas entidades del Estado. Esto incluye tanto a aquellas instituciones específicas diseñadas para atender sus necesidades, como a aquellas que tradicionalmente se relacionan con adultos, como los organismos encargados de la justicia y la prevención del delito.</w:t>
      </w:r>
    </w:p>
    <w:p w14:paraId="218DAFFE" w14:textId="0C6959DA" w:rsidR="00016D67" w:rsidRPr="00016D67" w:rsidRDefault="00016D67" w:rsidP="00684CE4">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En situaciones donde ocurren actos potencialmente antisociales, es esencial considerar el rol de niñas, niños y adolescentes, ya sea como participantes activos o especialmente cuando se encuentran en situación de víctimas. </w:t>
      </w:r>
    </w:p>
    <w:p w14:paraId="090C34C7" w14:textId="67AA763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En materia Penal la Constitución Política de los Estados Unidos Mexicanos, establece en su artículo 18 que la Federación y las entidades federativas establecerán, en el ámbito de sus respectivas competencias, un sistema integral de justicia para los adolescentes, que será aplicable a quienes se atribuya la comisión o participación en un hecho que la ley señale como delito y tengan entre doce años cumplidos y menos de dieciocho años de edad, así mismo, también establece que las personas menores de doce años a quienes se atribuya que han cometido o participado en un hecho que la ley señale como delito, sólo podrán ser sujetos de asistencia social. </w:t>
      </w:r>
    </w:p>
    <w:p w14:paraId="34517B14"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lastRenderedPageBreak/>
        <w:t xml:space="preserve">Es evidente que, en el manejo de estos eventos, y especialmente en la respuesta del Estado, intervienen diversas autoridades más allá de las jurisdiccionales. Los cuerpos de seguridad pública desempeñan un papel clave, ya que su interacción con menores ocurre tanto en funciones preventivas como en respuestas a delitos. </w:t>
      </w:r>
    </w:p>
    <w:p w14:paraId="495B964B" w14:textId="6EAFC1CB"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De igual manera tenemos a los servidores públicos que ejercen la guarda y custodia de los menores que el estado tiene bajo su tutela, estos servidores públicos cotidianamente tienen que tomar decisiones que de alguna manera involucran a dichos menores, no obstante, en algunas ocasiones estas instituciones pueden carecer de la capacitación adecuada para tratar con este grupo etario, debido a la naturaleza de sus tareas. Esto conlleva el riesgo de comprometer la garantía de los derechos de los menores, incluso si no hay ánimo de vulneración por parte de las autoridades.</w:t>
      </w:r>
    </w:p>
    <w:p w14:paraId="59A19349"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Es fundamental que los servidores públicos que interactúan habitualmente con niñas, niños y adolescentes estén formados de manera especializada en los Derechos Humanos de este grupo poblacional por varias razones:</w:t>
      </w:r>
    </w:p>
    <w:p w14:paraId="269C41C5"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1. Protección de Derechos: Los menores son especialmente vulnerables y necesitan protección adicional para garantizar que sus derechos sean respetados y promovidos. Una formación adecuada asegura que </w:t>
      </w:r>
      <w:r w:rsidRPr="00016D67">
        <w:rPr>
          <w:rFonts w:ascii="Century Gothic" w:eastAsia="Arial" w:hAnsi="Century Gothic" w:cs="Arial"/>
          <w:i/>
          <w:iCs/>
        </w:rPr>
        <w:lastRenderedPageBreak/>
        <w:t>los servidores públicos entiendan estos derechos y cómo implementarlos.</w:t>
      </w:r>
    </w:p>
    <w:p w14:paraId="5393EBC5"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2. Intervenciones Apropiadas: La formación especializada permite a los servidores públicos actuar de manera adecuada y efectiva en situaciones donde los derechos de los menores pueden estar en riesgo, garantizando su bienestar.</w:t>
      </w:r>
    </w:p>
    <w:p w14:paraId="6CC8D029"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3. Sensibilización: Estar especializados en Derechos Humanos de niñas, niños y adolescentes ayuda a desarrollar una mayor empatía y comprensión hacia las necesidades específicas de los menores, promoviendo un trato justo y respetuoso.</w:t>
      </w:r>
    </w:p>
    <w:p w14:paraId="6EE6AECD"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4. Decisiones Informadas: Las decisiones que impactan a los menores deben ser tomadas considerando sus derechos y bienestar. La formación especializada proporciona las herramientas necesarias para tomar decisiones informadas y justas.</w:t>
      </w:r>
    </w:p>
    <w:p w14:paraId="22CCDCB2" w14:textId="77777777"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5. Prevención de Abusos y Discriminación: La educación en Derechos Humanos de niñas, niños y adolescentes ayuda a prevenir cualquier forma de abuso o discriminación, promoviendo un entorno seguro y acogedor para los menores.</w:t>
      </w:r>
    </w:p>
    <w:p w14:paraId="070445D2" w14:textId="1C61CADA" w:rsidR="00016D67" w:rsidRPr="00016D67" w:rsidRDefault="00016D67" w:rsidP="00016D67">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 xml:space="preserve">6. Cumplimiento de Normativas: Los servidores públicos especializados en Derechos Humanos son más conscientes de las normativas y leyes </w:t>
      </w:r>
      <w:r w:rsidRPr="00016D67">
        <w:rPr>
          <w:rFonts w:ascii="Century Gothic" w:eastAsia="Arial" w:hAnsi="Century Gothic" w:cs="Arial"/>
          <w:i/>
          <w:iCs/>
        </w:rPr>
        <w:lastRenderedPageBreak/>
        <w:t>relacionadas con los derechos de los menores, asegurando su cumplimiento y promoviendo mejores prácticas en su trabajo diario.</w:t>
      </w:r>
    </w:p>
    <w:p w14:paraId="32AAF29B" w14:textId="0AD5B4BC" w:rsidR="00EF6C60" w:rsidRPr="00EF6C60" w:rsidRDefault="00016D67" w:rsidP="00684CE4">
      <w:pPr>
        <w:pStyle w:val="NormalWeb"/>
        <w:shd w:val="clear" w:color="auto" w:fill="FFFFFF"/>
        <w:spacing w:line="360" w:lineRule="auto"/>
        <w:ind w:left="567" w:right="567"/>
        <w:jc w:val="both"/>
        <w:rPr>
          <w:rFonts w:ascii="Century Gothic" w:eastAsia="Arial" w:hAnsi="Century Gothic" w:cs="Arial"/>
          <w:i/>
          <w:iCs/>
        </w:rPr>
      </w:pPr>
      <w:r w:rsidRPr="00016D67">
        <w:rPr>
          <w:rFonts w:ascii="Century Gothic" w:eastAsia="Arial" w:hAnsi="Century Gothic" w:cs="Arial"/>
          <w:i/>
          <w:iCs/>
        </w:rPr>
        <w:t>En resumen, esta formación no solo protege a los menores, sino que también fortalece las capacidades de los servidores públicos para trabajar de manera más eficiente y humana.</w:t>
      </w:r>
      <w:r>
        <w:rPr>
          <w:rFonts w:ascii="Century Gothic" w:eastAsia="Arial" w:hAnsi="Century Gothic" w:cs="Arial"/>
          <w:i/>
          <w:iCs/>
        </w:rPr>
        <w:t>”</w:t>
      </w:r>
    </w:p>
    <w:p w14:paraId="6511DC5B" w14:textId="2366F9BD" w:rsidR="00B82123" w:rsidRPr="0016327E" w:rsidRDefault="00FD2FCB" w:rsidP="008F4D77">
      <w:pPr>
        <w:pStyle w:val="Normal1"/>
        <w:spacing w:line="360" w:lineRule="auto"/>
        <w:jc w:val="both"/>
        <w:rPr>
          <w:rFonts w:ascii="Century Gothic" w:hAnsi="Century Gothic" w:cs="Arial"/>
          <w:color w:val="auto"/>
          <w:szCs w:val="24"/>
        </w:rPr>
      </w:pPr>
      <w:r w:rsidRPr="0016327E">
        <w:rPr>
          <w:rFonts w:ascii="Century Gothic" w:hAnsi="Century Gothic" w:cs="Arial"/>
          <w:b/>
          <w:color w:val="auto"/>
          <w:szCs w:val="24"/>
        </w:rPr>
        <w:t>IV.</w:t>
      </w:r>
      <w:r w:rsidR="00A51917" w:rsidRPr="0016327E">
        <w:rPr>
          <w:rFonts w:ascii="Century Gothic" w:hAnsi="Century Gothic" w:cs="Arial"/>
          <w:b/>
          <w:color w:val="auto"/>
          <w:szCs w:val="24"/>
        </w:rPr>
        <w:t>-</w:t>
      </w:r>
      <w:r w:rsidRPr="0016327E">
        <w:rPr>
          <w:rFonts w:ascii="Century Gothic" w:hAnsi="Century Gothic" w:cs="Arial"/>
          <w:color w:val="auto"/>
          <w:szCs w:val="24"/>
        </w:rPr>
        <w:t xml:space="preserve"> Ahora bien, la</w:t>
      </w:r>
      <w:r w:rsidR="00B82123" w:rsidRPr="0016327E">
        <w:rPr>
          <w:rFonts w:ascii="Century Gothic" w:hAnsi="Century Gothic" w:cs="Arial"/>
          <w:color w:val="auto"/>
          <w:szCs w:val="24"/>
        </w:rPr>
        <w:t xml:space="preserve"> </w:t>
      </w:r>
      <w:r w:rsidR="007715F8" w:rsidRPr="0016327E">
        <w:rPr>
          <w:rFonts w:ascii="Century Gothic" w:hAnsi="Century Gothic" w:cs="Arial"/>
          <w:color w:val="auto"/>
          <w:szCs w:val="24"/>
        </w:rPr>
        <w:t>Comisión</w:t>
      </w:r>
      <w:r w:rsidR="007715F8" w:rsidRPr="0016327E">
        <w:rPr>
          <w:rFonts w:ascii="Century Gothic" w:eastAsia="Arial" w:hAnsi="Century Gothic" w:cs="Arial"/>
          <w:color w:val="auto"/>
          <w:szCs w:val="24"/>
        </w:rPr>
        <w:t xml:space="preserve"> de</w:t>
      </w:r>
      <w:r w:rsidR="0039159C" w:rsidRPr="0016327E">
        <w:rPr>
          <w:rFonts w:ascii="Century Gothic" w:eastAsia="Arial" w:hAnsi="Century Gothic" w:cs="Arial"/>
          <w:color w:val="auto"/>
          <w:szCs w:val="24"/>
          <w:lang w:val="es-MX"/>
        </w:rPr>
        <w:t xml:space="preserve"> Juventud y Niñez,</w:t>
      </w:r>
      <w:r w:rsidR="00B82123" w:rsidRPr="0016327E">
        <w:rPr>
          <w:rFonts w:ascii="Century Gothic" w:hAnsi="Century Gothic" w:cs="Arial"/>
          <w:color w:val="auto"/>
          <w:szCs w:val="24"/>
        </w:rPr>
        <w:t xml:space="preserve"> después de entrar al estudio y análisis de la </w:t>
      </w:r>
      <w:r w:rsidR="003278E1">
        <w:rPr>
          <w:rFonts w:ascii="Century Gothic" w:hAnsi="Century Gothic" w:cs="Arial"/>
          <w:color w:val="auto"/>
          <w:szCs w:val="24"/>
        </w:rPr>
        <w:t>i</w:t>
      </w:r>
      <w:r w:rsidR="00B82123" w:rsidRPr="0016327E">
        <w:rPr>
          <w:rFonts w:ascii="Century Gothic" w:hAnsi="Century Gothic" w:cs="Arial"/>
          <w:color w:val="auto"/>
          <w:szCs w:val="24"/>
        </w:rPr>
        <w:t>niciativa de mérito, tiene a bien realizar las siguientes:</w:t>
      </w:r>
    </w:p>
    <w:p w14:paraId="2679853E" w14:textId="1EF971D8" w:rsidR="0039159C" w:rsidRPr="0016327E" w:rsidRDefault="0039159C" w:rsidP="008F4D77">
      <w:pPr>
        <w:pStyle w:val="Normal1"/>
        <w:spacing w:line="360" w:lineRule="auto"/>
        <w:jc w:val="both"/>
        <w:rPr>
          <w:rFonts w:ascii="Century Gothic" w:hAnsi="Century Gothic" w:cs="Arial"/>
          <w:color w:val="auto"/>
          <w:szCs w:val="24"/>
        </w:rPr>
      </w:pPr>
    </w:p>
    <w:p w14:paraId="0194CF23" w14:textId="4FE2C112" w:rsidR="00B82123" w:rsidRPr="0016327E" w:rsidRDefault="00B82123" w:rsidP="008F4D77">
      <w:pPr>
        <w:pStyle w:val="Normal1"/>
        <w:spacing w:line="360" w:lineRule="auto"/>
        <w:jc w:val="center"/>
        <w:rPr>
          <w:rFonts w:ascii="Century Gothic" w:eastAsia="Arial" w:hAnsi="Century Gothic" w:cs="Arial"/>
          <w:b/>
          <w:color w:val="auto"/>
          <w:szCs w:val="24"/>
          <w:lang w:val="es-MX"/>
        </w:rPr>
      </w:pPr>
      <w:r w:rsidRPr="0016327E">
        <w:rPr>
          <w:rFonts w:ascii="Century Gothic" w:eastAsia="Arial" w:hAnsi="Century Gothic" w:cs="Arial"/>
          <w:b/>
          <w:color w:val="auto"/>
          <w:szCs w:val="24"/>
          <w:lang w:val="es-MX"/>
        </w:rPr>
        <w:t>CONSIDERACIONES</w:t>
      </w:r>
    </w:p>
    <w:p w14:paraId="4915A51B" w14:textId="77777777" w:rsidR="000439B3" w:rsidRPr="0016327E" w:rsidRDefault="000439B3" w:rsidP="008F4D77">
      <w:pPr>
        <w:pStyle w:val="Normal1"/>
        <w:spacing w:line="360" w:lineRule="auto"/>
        <w:jc w:val="center"/>
        <w:rPr>
          <w:rFonts w:ascii="Century Gothic" w:hAnsi="Century Gothic" w:cs="Arial"/>
          <w:color w:val="auto"/>
          <w:szCs w:val="24"/>
          <w:lang w:val="es-MX"/>
        </w:rPr>
      </w:pPr>
    </w:p>
    <w:p w14:paraId="61F0F98D" w14:textId="0332EC1C" w:rsidR="00D556AD" w:rsidRDefault="007E24B6" w:rsidP="008F4D77">
      <w:pPr>
        <w:pStyle w:val="Normal1"/>
        <w:spacing w:line="360" w:lineRule="auto"/>
        <w:jc w:val="both"/>
        <w:rPr>
          <w:rFonts w:ascii="Century Gothic" w:eastAsia="Arial" w:hAnsi="Century Gothic" w:cs="Arial"/>
          <w:b/>
          <w:color w:val="auto"/>
          <w:szCs w:val="24"/>
          <w:lang w:val="es-MX"/>
        </w:rPr>
      </w:pPr>
      <w:r>
        <w:rPr>
          <w:rFonts w:ascii="Century Gothic" w:eastAsia="Arial" w:hAnsi="Century Gothic" w:cs="Arial"/>
          <w:b/>
          <w:color w:val="auto"/>
          <w:szCs w:val="24"/>
          <w:lang w:val="es-MX"/>
        </w:rPr>
        <w:t xml:space="preserve">I.- </w:t>
      </w:r>
      <w:r w:rsidR="006D24C6" w:rsidRPr="006D24C6">
        <w:rPr>
          <w:rFonts w:ascii="Century Gothic" w:eastAsia="Arial" w:hAnsi="Century Gothic" w:cs="Arial"/>
          <w:bCs/>
          <w:color w:val="auto"/>
          <w:szCs w:val="24"/>
          <w:lang w:val="es-MX"/>
        </w:rPr>
        <w:t xml:space="preserve">El H. Congreso del Estado, a través de </w:t>
      </w:r>
      <w:r w:rsidR="00122689">
        <w:rPr>
          <w:rFonts w:ascii="Century Gothic" w:eastAsia="Arial" w:hAnsi="Century Gothic" w:cs="Arial"/>
          <w:bCs/>
          <w:color w:val="auto"/>
          <w:szCs w:val="24"/>
          <w:lang w:val="es-MX"/>
        </w:rPr>
        <w:t>quienes integramos esta</w:t>
      </w:r>
      <w:r w:rsidR="006D24C6" w:rsidRPr="006D24C6">
        <w:rPr>
          <w:rFonts w:ascii="Century Gothic" w:eastAsia="Arial" w:hAnsi="Century Gothic" w:cs="Arial"/>
          <w:bCs/>
          <w:color w:val="auto"/>
          <w:szCs w:val="24"/>
          <w:lang w:val="es-MX"/>
        </w:rPr>
        <w:t xml:space="preserve"> Comisión de Dictamen Legislativo, es competente para conocer y resolver sobre el </w:t>
      </w:r>
      <w:r w:rsidR="00122689">
        <w:rPr>
          <w:rFonts w:ascii="Century Gothic" w:eastAsia="Arial" w:hAnsi="Century Gothic" w:cs="Arial"/>
          <w:bCs/>
          <w:color w:val="auto"/>
          <w:szCs w:val="24"/>
          <w:lang w:val="es-MX"/>
        </w:rPr>
        <w:t>presente asunto.</w:t>
      </w:r>
    </w:p>
    <w:p w14:paraId="715FE433" w14:textId="76BFB68B" w:rsidR="009A1297" w:rsidRPr="0016327E" w:rsidRDefault="009A1297" w:rsidP="00DD4C18">
      <w:pPr>
        <w:spacing w:line="360" w:lineRule="auto"/>
        <w:jc w:val="both"/>
        <w:rPr>
          <w:rFonts w:ascii="Century Gothic" w:eastAsia="Arial" w:hAnsi="Century Gothic" w:cs="Arial"/>
          <w:bCs/>
          <w:color w:val="auto"/>
          <w:szCs w:val="24"/>
        </w:rPr>
      </w:pPr>
    </w:p>
    <w:p w14:paraId="0419E3C7" w14:textId="30979C50" w:rsidR="002119AF" w:rsidRPr="00BE079D" w:rsidRDefault="00D556AD" w:rsidP="00774B52">
      <w:pPr>
        <w:spacing w:line="360" w:lineRule="auto"/>
        <w:jc w:val="both"/>
        <w:rPr>
          <w:rFonts w:ascii="Century Gothic" w:eastAsia="Arial" w:hAnsi="Century Gothic" w:cs="Arial"/>
          <w:bCs/>
          <w:color w:val="auto"/>
          <w:szCs w:val="24"/>
        </w:rPr>
      </w:pPr>
      <w:r w:rsidRPr="0016327E">
        <w:rPr>
          <w:rFonts w:ascii="Century Gothic" w:eastAsia="Arial" w:hAnsi="Century Gothic" w:cs="Arial"/>
          <w:b/>
          <w:color w:val="auto"/>
          <w:szCs w:val="24"/>
        </w:rPr>
        <w:t xml:space="preserve">II.- </w:t>
      </w:r>
      <w:r w:rsidR="00DD4C18" w:rsidRPr="0016327E">
        <w:rPr>
          <w:rFonts w:ascii="Century Gothic" w:eastAsia="Arial" w:hAnsi="Century Gothic" w:cs="Arial"/>
          <w:bCs/>
          <w:color w:val="auto"/>
          <w:szCs w:val="24"/>
        </w:rPr>
        <w:t xml:space="preserve">La </w:t>
      </w:r>
      <w:r w:rsidR="008A0EFE">
        <w:rPr>
          <w:rFonts w:ascii="Century Gothic" w:eastAsia="Arial" w:hAnsi="Century Gothic" w:cs="Arial"/>
          <w:bCs/>
          <w:color w:val="auto"/>
          <w:szCs w:val="24"/>
        </w:rPr>
        <w:t>i</w:t>
      </w:r>
      <w:r w:rsidR="00DD4C18" w:rsidRPr="0016327E">
        <w:rPr>
          <w:rFonts w:ascii="Century Gothic" w:eastAsia="Arial" w:hAnsi="Century Gothic" w:cs="Arial"/>
          <w:bCs/>
          <w:color w:val="auto"/>
          <w:szCs w:val="24"/>
        </w:rPr>
        <w:t xml:space="preserve">niciativa cuyo análisis nos ocupa, propone </w:t>
      </w:r>
      <w:r w:rsidR="0074317B" w:rsidRPr="0016327E">
        <w:rPr>
          <w:rFonts w:ascii="Century Gothic" w:eastAsia="Arial" w:hAnsi="Century Gothic" w:cs="Arial"/>
          <w:bCs/>
          <w:color w:val="auto"/>
          <w:szCs w:val="24"/>
        </w:rPr>
        <w:t>reforma</w:t>
      </w:r>
      <w:r w:rsidR="00F82718" w:rsidRPr="0016327E">
        <w:rPr>
          <w:rFonts w:ascii="Century Gothic" w:eastAsia="Arial" w:hAnsi="Century Gothic" w:cs="Arial"/>
          <w:bCs/>
          <w:color w:val="auto"/>
          <w:szCs w:val="24"/>
        </w:rPr>
        <w:t xml:space="preserve">r </w:t>
      </w:r>
      <w:r w:rsidR="0074317B" w:rsidRPr="0016327E">
        <w:rPr>
          <w:rFonts w:ascii="Century Gothic" w:eastAsia="Arial" w:hAnsi="Century Gothic" w:cs="Arial"/>
          <w:bCs/>
          <w:color w:val="auto"/>
          <w:szCs w:val="24"/>
        </w:rPr>
        <w:t xml:space="preserve">la </w:t>
      </w:r>
      <w:r w:rsidR="004375AB" w:rsidRPr="0016327E">
        <w:rPr>
          <w:rFonts w:ascii="Century Gothic" w:eastAsia="Arial" w:hAnsi="Century Gothic" w:cs="Arial"/>
          <w:bCs/>
          <w:color w:val="auto"/>
          <w:szCs w:val="24"/>
        </w:rPr>
        <w:t xml:space="preserve">Ley </w:t>
      </w:r>
      <w:r w:rsidR="006C617F">
        <w:rPr>
          <w:rFonts w:ascii="Century Gothic" w:eastAsia="Arial" w:hAnsi="Century Gothic" w:cs="Arial"/>
          <w:bCs/>
          <w:color w:val="auto"/>
          <w:szCs w:val="24"/>
        </w:rPr>
        <w:t xml:space="preserve">de los Derechos de Niñas, Niños y Adolescentes del Estado de Chihuahua, con el propósito </w:t>
      </w:r>
      <w:r w:rsidR="004375AB" w:rsidRPr="0016327E">
        <w:rPr>
          <w:rFonts w:ascii="Century Gothic" w:eastAsia="Arial" w:hAnsi="Century Gothic" w:cs="Arial"/>
          <w:color w:val="auto"/>
          <w:szCs w:val="24"/>
        </w:rPr>
        <w:t>de</w:t>
      </w:r>
      <w:r w:rsidR="008233B2">
        <w:rPr>
          <w:rFonts w:ascii="Century Gothic" w:eastAsia="Arial" w:hAnsi="Century Gothic" w:cs="Arial"/>
          <w:color w:val="auto"/>
          <w:szCs w:val="24"/>
        </w:rPr>
        <w:t xml:space="preserve"> </w:t>
      </w:r>
      <w:r w:rsidR="002119AF">
        <w:rPr>
          <w:rFonts w:ascii="Century Gothic" w:eastAsia="Arial" w:hAnsi="Century Gothic" w:cs="Arial"/>
          <w:color w:val="auto"/>
          <w:szCs w:val="24"/>
        </w:rPr>
        <w:t xml:space="preserve">que sea promovida la formación especializada </w:t>
      </w:r>
      <w:r w:rsidR="00A10200">
        <w:rPr>
          <w:rFonts w:ascii="Century Gothic" w:eastAsia="Arial" w:hAnsi="Century Gothic" w:cs="Arial"/>
          <w:color w:val="auto"/>
          <w:szCs w:val="24"/>
        </w:rPr>
        <w:t>en</w:t>
      </w:r>
      <w:r w:rsidR="002119AF">
        <w:rPr>
          <w:rFonts w:ascii="Century Gothic" w:eastAsia="Arial" w:hAnsi="Century Gothic" w:cs="Arial"/>
          <w:color w:val="auto"/>
          <w:szCs w:val="24"/>
        </w:rPr>
        <w:t xml:space="preserve"> derechos humanos con aquell</w:t>
      </w:r>
      <w:r w:rsidR="00A10200">
        <w:rPr>
          <w:rFonts w:ascii="Century Gothic" w:eastAsia="Arial" w:hAnsi="Century Gothic" w:cs="Arial"/>
          <w:color w:val="auto"/>
          <w:szCs w:val="24"/>
        </w:rPr>
        <w:t>a</w:t>
      </w:r>
      <w:r w:rsidR="002119AF">
        <w:rPr>
          <w:rFonts w:ascii="Century Gothic" w:eastAsia="Arial" w:hAnsi="Century Gothic" w:cs="Arial"/>
          <w:color w:val="auto"/>
          <w:szCs w:val="24"/>
        </w:rPr>
        <w:t xml:space="preserve">s </w:t>
      </w:r>
      <w:r w:rsidR="00A10200">
        <w:rPr>
          <w:rFonts w:ascii="Century Gothic" w:eastAsia="Arial" w:hAnsi="Century Gothic" w:cs="Arial"/>
          <w:color w:val="auto"/>
          <w:szCs w:val="24"/>
        </w:rPr>
        <w:t xml:space="preserve">personas </w:t>
      </w:r>
      <w:r w:rsidR="002119AF">
        <w:rPr>
          <w:rFonts w:ascii="Century Gothic" w:eastAsia="Arial" w:hAnsi="Century Gothic" w:cs="Arial"/>
          <w:color w:val="auto"/>
          <w:szCs w:val="24"/>
        </w:rPr>
        <w:t>servidor</w:t>
      </w:r>
      <w:r w:rsidR="008364DF">
        <w:rPr>
          <w:rFonts w:ascii="Century Gothic" w:eastAsia="Arial" w:hAnsi="Century Gothic" w:cs="Arial"/>
          <w:color w:val="auto"/>
          <w:szCs w:val="24"/>
        </w:rPr>
        <w:t>a</w:t>
      </w:r>
      <w:r w:rsidR="002119AF">
        <w:rPr>
          <w:rFonts w:ascii="Century Gothic" w:eastAsia="Arial" w:hAnsi="Century Gothic" w:cs="Arial"/>
          <w:color w:val="auto"/>
          <w:szCs w:val="24"/>
        </w:rPr>
        <w:t>s públic</w:t>
      </w:r>
      <w:r w:rsidR="008364DF">
        <w:rPr>
          <w:rFonts w:ascii="Century Gothic" w:eastAsia="Arial" w:hAnsi="Century Gothic" w:cs="Arial"/>
          <w:color w:val="auto"/>
          <w:szCs w:val="24"/>
        </w:rPr>
        <w:t>a</w:t>
      </w:r>
      <w:r w:rsidR="002119AF">
        <w:rPr>
          <w:rFonts w:ascii="Century Gothic" w:eastAsia="Arial" w:hAnsi="Century Gothic" w:cs="Arial"/>
          <w:color w:val="auto"/>
          <w:szCs w:val="24"/>
        </w:rPr>
        <w:t xml:space="preserve">s que desempeñan sus funciones a cargo de niñas, niños y/o adolescentes. </w:t>
      </w:r>
    </w:p>
    <w:p w14:paraId="4689686C" w14:textId="2077D353" w:rsidR="003A4009" w:rsidRDefault="003A4009" w:rsidP="00830B02">
      <w:pPr>
        <w:spacing w:line="360" w:lineRule="auto"/>
        <w:jc w:val="both"/>
        <w:rPr>
          <w:rFonts w:ascii="Century Gothic" w:eastAsia="Arial" w:hAnsi="Century Gothic" w:cs="Arial"/>
          <w:color w:val="auto"/>
          <w:szCs w:val="24"/>
        </w:rPr>
      </w:pPr>
    </w:p>
    <w:p w14:paraId="58DB0746" w14:textId="1D8E9590" w:rsidR="005E0F40" w:rsidRDefault="003A4009" w:rsidP="005F624C">
      <w:pPr>
        <w:spacing w:line="360" w:lineRule="auto"/>
        <w:jc w:val="both"/>
        <w:rPr>
          <w:rFonts w:ascii="Century Gothic" w:eastAsia="Arial" w:hAnsi="Century Gothic" w:cs="Arial"/>
          <w:color w:val="auto"/>
          <w:szCs w:val="24"/>
        </w:rPr>
      </w:pPr>
      <w:r w:rsidRPr="0081345F">
        <w:rPr>
          <w:rFonts w:ascii="Century Gothic" w:eastAsia="Arial" w:hAnsi="Century Gothic" w:cs="Arial"/>
          <w:color w:val="auto"/>
          <w:szCs w:val="24"/>
        </w:rPr>
        <w:t xml:space="preserve">La </w:t>
      </w:r>
      <w:r w:rsidR="008A0D25" w:rsidRPr="0081345F">
        <w:rPr>
          <w:rFonts w:ascii="Century Gothic" w:eastAsia="Arial" w:hAnsi="Century Gothic" w:cs="Arial"/>
          <w:color w:val="auto"/>
          <w:szCs w:val="24"/>
        </w:rPr>
        <w:t>parte iniciadora</w:t>
      </w:r>
      <w:r w:rsidRPr="0081345F">
        <w:rPr>
          <w:rFonts w:ascii="Century Gothic" w:eastAsia="Arial" w:hAnsi="Century Gothic" w:cs="Arial"/>
          <w:color w:val="auto"/>
          <w:szCs w:val="24"/>
        </w:rPr>
        <w:t xml:space="preserve"> </w:t>
      </w:r>
      <w:r w:rsidR="002B24EA">
        <w:rPr>
          <w:rFonts w:ascii="Century Gothic" w:eastAsia="Arial" w:hAnsi="Century Gothic" w:cs="Arial"/>
          <w:color w:val="auto"/>
          <w:szCs w:val="24"/>
        </w:rPr>
        <w:t xml:space="preserve">recalca el reconocimiento tanto en tratados internacionales como en la Constitución Federal del principio del interés superior de la niñez, en donde se le reconoce como sujeto de derechos. Para posteriormente reconocer </w:t>
      </w:r>
      <w:r w:rsidR="002B24EA">
        <w:rPr>
          <w:rFonts w:ascii="Century Gothic" w:eastAsia="Arial" w:hAnsi="Century Gothic" w:cs="Arial"/>
          <w:color w:val="auto"/>
          <w:szCs w:val="24"/>
        </w:rPr>
        <w:lastRenderedPageBreak/>
        <w:t xml:space="preserve">el riesgo que existe de comprometer la garantía de los derechos de </w:t>
      </w:r>
      <w:r w:rsidR="00A10200">
        <w:rPr>
          <w:rFonts w:ascii="Century Gothic" w:eastAsia="Arial" w:hAnsi="Century Gothic" w:cs="Arial"/>
          <w:color w:val="auto"/>
          <w:szCs w:val="24"/>
        </w:rPr>
        <w:t>las niñas, niños y adolescentes</w:t>
      </w:r>
      <w:r w:rsidR="002B24EA">
        <w:rPr>
          <w:rFonts w:ascii="Century Gothic" w:eastAsia="Arial" w:hAnsi="Century Gothic" w:cs="Arial"/>
          <w:color w:val="auto"/>
          <w:szCs w:val="24"/>
        </w:rPr>
        <w:t xml:space="preserve">, cuando </w:t>
      </w:r>
      <w:r w:rsidR="00A10200">
        <w:rPr>
          <w:rFonts w:ascii="Century Gothic" w:eastAsia="Arial" w:hAnsi="Century Gothic" w:cs="Arial"/>
          <w:color w:val="auto"/>
          <w:szCs w:val="24"/>
        </w:rPr>
        <w:t>las personas</w:t>
      </w:r>
      <w:r w:rsidR="002B24EA">
        <w:rPr>
          <w:rFonts w:ascii="Century Gothic" w:eastAsia="Arial" w:hAnsi="Century Gothic" w:cs="Arial"/>
          <w:color w:val="auto"/>
          <w:szCs w:val="24"/>
        </w:rPr>
        <w:t xml:space="preserve"> servidor</w:t>
      </w:r>
      <w:r w:rsidR="008364DF">
        <w:rPr>
          <w:rFonts w:ascii="Century Gothic" w:eastAsia="Arial" w:hAnsi="Century Gothic" w:cs="Arial"/>
          <w:color w:val="auto"/>
          <w:szCs w:val="24"/>
        </w:rPr>
        <w:t>a</w:t>
      </w:r>
      <w:r w:rsidR="002B24EA">
        <w:rPr>
          <w:rFonts w:ascii="Century Gothic" w:eastAsia="Arial" w:hAnsi="Century Gothic" w:cs="Arial"/>
          <w:color w:val="auto"/>
          <w:szCs w:val="24"/>
        </w:rPr>
        <w:t>s públic</w:t>
      </w:r>
      <w:r w:rsidR="008364DF">
        <w:rPr>
          <w:rFonts w:ascii="Century Gothic" w:eastAsia="Arial" w:hAnsi="Century Gothic" w:cs="Arial"/>
          <w:color w:val="auto"/>
          <w:szCs w:val="24"/>
        </w:rPr>
        <w:t>a</w:t>
      </w:r>
      <w:r w:rsidR="002B24EA">
        <w:rPr>
          <w:rFonts w:ascii="Century Gothic" w:eastAsia="Arial" w:hAnsi="Century Gothic" w:cs="Arial"/>
          <w:color w:val="auto"/>
          <w:szCs w:val="24"/>
        </w:rPr>
        <w:t xml:space="preserve">s que tienen bajo su cargo el cuidado de esta población y quienes toman decisiones sobre ellos no cuentan con la capacitación adecuada para el trato y cuidado de estos. Por lo que existe la obligación para el Estado, no solo de fortalecer a quienes tienen a su cargo el resguardo de los derechos de niñas, niños y adolescentes para cuidarlos y para desempeñar sus funciones de una manera </w:t>
      </w:r>
      <w:proofErr w:type="spellStart"/>
      <w:r w:rsidR="002B24EA">
        <w:rPr>
          <w:rFonts w:ascii="Century Gothic" w:eastAsia="Arial" w:hAnsi="Century Gothic" w:cs="Arial"/>
          <w:color w:val="auto"/>
          <w:szCs w:val="24"/>
        </w:rPr>
        <w:t>mas</w:t>
      </w:r>
      <w:proofErr w:type="spellEnd"/>
      <w:r w:rsidR="002B24EA">
        <w:rPr>
          <w:rFonts w:ascii="Century Gothic" w:eastAsia="Arial" w:hAnsi="Century Gothic" w:cs="Arial"/>
          <w:color w:val="auto"/>
          <w:szCs w:val="24"/>
        </w:rPr>
        <w:t xml:space="preserve"> eficiente y humana. </w:t>
      </w:r>
    </w:p>
    <w:p w14:paraId="0647BCB5" w14:textId="77777777" w:rsidR="00F7156F" w:rsidRPr="0016327E" w:rsidRDefault="00F7156F" w:rsidP="008D193A">
      <w:pPr>
        <w:spacing w:line="360" w:lineRule="auto"/>
        <w:jc w:val="both"/>
        <w:rPr>
          <w:rFonts w:ascii="Century Gothic" w:eastAsia="Arial" w:hAnsi="Century Gothic" w:cs="Arial"/>
          <w:b/>
          <w:color w:val="auto"/>
          <w:szCs w:val="24"/>
        </w:rPr>
      </w:pPr>
    </w:p>
    <w:p w14:paraId="49951CD3" w14:textId="5E314180" w:rsidR="00A56F2C" w:rsidRPr="00F7005B" w:rsidRDefault="00D556AD" w:rsidP="00191739">
      <w:pPr>
        <w:spacing w:line="360" w:lineRule="auto"/>
        <w:jc w:val="both"/>
        <w:rPr>
          <w:rFonts w:ascii="Century Gothic" w:eastAsia="Arial" w:hAnsi="Century Gothic" w:cs="Arial"/>
          <w:bCs/>
          <w:color w:val="auto"/>
          <w:szCs w:val="24"/>
        </w:rPr>
      </w:pPr>
      <w:r w:rsidRPr="00F7005B">
        <w:rPr>
          <w:rFonts w:ascii="Century Gothic" w:eastAsia="Arial" w:hAnsi="Century Gothic" w:cs="Arial"/>
          <w:b/>
          <w:color w:val="auto"/>
          <w:szCs w:val="24"/>
        </w:rPr>
        <w:t xml:space="preserve">III.- </w:t>
      </w:r>
      <w:r w:rsidR="00A56F2C" w:rsidRPr="00F7005B">
        <w:rPr>
          <w:rFonts w:ascii="Century Gothic" w:eastAsia="Arial" w:hAnsi="Century Gothic" w:cs="Arial"/>
          <w:bCs/>
          <w:color w:val="auto"/>
          <w:szCs w:val="24"/>
        </w:rPr>
        <w:t xml:space="preserve">Como parte de la Convención sobre los derechos del niño, el Estado Mexicano está obligado, de acuerdo a lo establecido en su artículo tercero, a tomar todas las medidas necesarias para atender de manera primordial el interés superior de la niñez, comprometiéndose a asegurar al niño la protección </w:t>
      </w:r>
      <w:r w:rsidR="00A10200">
        <w:rPr>
          <w:rFonts w:ascii="Century Gothic" w:eastAsia="Arial" w:hAnsi="Century Gothic" w:cs="Arial"/>
          <w:bCs/>
          <w:color w:val="auto"/>
          <w:szCs w:val="24"/>
        </w:rPr>
        <w:t>necesaria</w:t>
      </w:r>
      <w:r w:rsidR="00A56F2C" w:rsidRPr="00F7005B">
        <w:rPr>
          <w:rFonts w:ascii="Century Gothic" w:eastAsia="Arial" w:hAnsi="Century Gothic" w:cs="Arial"/>
          <w:bCs/>
          <w:color w:val="auto"/>
          <w:szCs w:val="24"/>
        </w:rPr>
        <w:t xml:space="preserve"> para su bienestar, tomando todas las medidas legislativas y administrativas necesarias para lograr dicho fin. Asimismo, el Estado se debe asegurar de que las instituciones, servicios y establecimientos encargados del cuidado y </w:t>
      </w:r>
      <w:r w:rsidR="00EF4CB2">
        <w:rPr>
          <w:rFonts w:ascii="Century Gothic" w:eastAsia="Arial" w:hAnsi="Century Gothic" w:cs="Arial"/>
          <w:bCs/>
          <w:color w:val="auto"/>
          <w:szCs w:val="24"/>
        </w:rPr>
        <w:t xml:space="preserve">su </w:t>
      </w:r>
      <w:r w:rsidR="00A56F2C" w:rsidRPr="00F7005B">
        <w:rPr>
          <w:rFonts w:ascii="Century Gothic" w:eastAsia="Arial" w:hAnsi="Century Gothic" w:cs="Arial"/>
          <w:bCs/>
          <w:color w:val="auto"/>
          <w:szCs w:val="24"/>
        </w:rPr>
        <w:t xml:space="preserve">protección cumplan con las normas necesarias para </w:t>
      </w:r>
      <w:r w:rsidR="00A10200">
        <w:rPr>
          <w:rFonts w:ascii="Century Gothic" w:eastAsia="Arial" w:hAnsi="Century Gothic" w:cs="Arial"/>
          <w:bCs/>
          <w:color w:val="auto"/>
          <w:szCs w:val="24"/>
        </w:rPr>
        <w:t>garantizar su seguridad y respeto de derechos</w:t>
      </w:r>
      <w:r w:rsidR="00A56F2C" w:rsidRPr="00F7005B">
        <w:rPr>
          <w:rFonts w:ascii="Century Gothic" w:eastAsia="Arial" w:hAnsi="Century Gothic" w:cs="Arial"/>
          <w:bCs/>
          <w:color w:val="auto"/>
          <w:szCs w:val="24"/>
        </w:rPr>
        <w:t xml:space="preserve">. Por su parte el artículo cuarto de ese mismo ordenamiento establece que los Estados Partes deben adoptar las medidas administrativas, legislativas que se requieran para dar efectividad a los derechos reconocidos por la Convención. </w:t>
      </w:r>
    </w:p>
    <w:p w14:paraId="392D05A0" w14:textId="5B703617" w:rsidR="009A253C" w:rsidRPr="00E357B7" w:rsidRDefault="009A253C" w:rsidP="008147A6">
      <w:pPr>
        <w:spacing w:line="360" w:lineRule="auto"/>
        <w:jc w:val="both"/>
        <w:rPr>
          <w:rFonts w:ascii="Century Gothic" w:eastAsia="Arial" w:hAnsi="Century Gothic" w:cs="Arial"/>
          <w:bCs/>
          <w:color w:val="auto"/>
          <w:szCs w:val="24"/>
        </w:rPr>
      </w:pPr>
    </w:p>
    <w:p w14:paraId="14E0B0F3" w14:textId="711ED068" w:rsidR="00A56F2C" w:rsidRPr="00F7005B" w:rsidRDefault="00D556AD" w:rsidP="009360FC">
      <w:pPr>
        <w:spacing w:line="360" w:lineRule="auto"/>
        <w:jc w:val="both"/>
        <w:rPr>
          <w:rFonts w:ascii="Century Gothic" w:eastAsia="Arial" w:hAnsi="Century Gothic" w:cs="Arial"/>
          <w:bCs/>
          <w:color w:val="auto"/>
          <w:szCs w:val="24"/>
        </w:rPr>
      </w:pPr>
      <w:r w:rsidRPr="00F7005B">
        <w:rPr>
          <w:rFonts w:ascii="Century Gothic" w:eastAsia="Arial" w:hAnsi="Century Gothic" w:cs="Arial"/>
          <w:b/>
          <w:color w:val="auto"/>
          <w:szCs w:val="24"/>
        </w:rPr>
        <w:t xml:space="preserve">IV.- </w:t>
      </w:r>
      <w:r w:rsidR="006F7E01" w:rsidRPr="00F7005B">
        <w:rPr>
          <w:rFonts w:ascii="Century Gothic" w:eastAsia="Arial" w:hAnsi="Century Gothic" w:cs="Arial"/>
          <w:bCs/>
          <w:color w:val="auto"/>
          <w:szCs w:val="24"/>
        </w:rPr>
        <w:t xml:space="preserve">Por su parte, </w:t>
      </w:r>
      <w:r w:rsidR="00005CB6" w:rsidRPr="00F7005B">
        <w:rPr>
          <w:rFonts w:ascii="Century Gothic" w:eastAsia="Arial" w:hAnsi="Century Gothic" w:cs="Arial"/>
          <w:bCs/>
          <w:color w:val="auto"/>
          <w:szCs w:val="24"/>
        </w:rPr>
        <w:t xml:space="preserve">en la Ley </w:t>
      </w:r>
      <w:r w:rsidR="00A56F2C" w:rsidRPr="00F7005B">
        <w:rPr>
          <w:rFonts w:ascii="Century Gothic" w:eastAsia="Arial" w:hAnsi="Century Gothic" w:cs="Arial"/>
          <w:bCs/>
          <w:color w:val="auto"/>
          <w:szCs w:val="24"/>
        </w:rPr>
        <w:t xml:space="preserve">General de los Derechos de Niñas, Niños y </w:t>
      </w:r>
      <w:r w:rsidR="00F7005B" w:rsidRPr="00F7005B">
        <w:rPr>
          <w:rFonts w:ascii="Century Gothic" w:eastAsia="Arial" w:hAnsi="Century Gothic" w:cs="Arial"/>
          <w:bCs/>
          <w:color w:val="auto"/>
          <w:szCs w:val="24"/>
        </w:rPr>
        <w:t xml:space="preserve">Adolescentes </w:t>
      </w:r>
      <w:r w:rsidR="00A10200">
        <w:rPr>
          <w:rFonts w:ascii="Century Gothic" w:eastAsia="Arial" w:hAnsi="Century Gothic" w:cs="Arial"/>
          <w:bCs/>
          <w:color w:val="auto"/>
          <w:szCs w:val="24"/>
        </w:rPr>
        <w:t xml:space="preserve">se </w:t>
      </w:r>
      <w:r w:rsidR="00F7005B" w:rsidRPr="00F7005B">
        <w:rPr>
          <w:rFonts w:ascii="Century Gothic" w:eastAsia="Arial" w:hAnsi="Century Gothic" w:cs="Arial"/>
          <w:bCs/>
          <w:color w:val="auto"/>
          <w:szCs w:val="24"/>
        </w:rPr>
        <w:t>establece</w:t>
      </w:r>
      <w:r w:rsidR="00A56F2C" w:rsidRPr="00F7005B">
        <w:rPr>
          <w:rFonts w:ascii="Century Gothic" w:eastAsia="Arial" w:hAnsi="Century Gothic" w:cs="Arial"/>
          <w:bCs/>
          <w:color w:val="auto"/>
          <w:szCs w:val="24"/>
        </w:rPr>
        <w:t xml:space="preserve"> en los artículos 118 y 120</w:t>
      </w:r>
      <w:r w:rsidR="00A10200">
        <w:rPr>
          <w:rFonts w:ascii="Century Gothic" w:eastAsia="Arial" w:hAnsi="Century Gothic" w:cs="Arial"/>
          <w:bCs/>
          <w:color w:val="auto"/>
          <w:szCs w:val="24"/>
        </w:rPr>
        <w:t>,</w:t>
      </w:r>
      <w:r w:rsidR="00F7005B" w:rsidRPr="00F7005B">
        <w:rPr>
          <w:rFonts w:ascii="Century Gothic" w:eastAsia="Arial" w:hAnsi="Century Gothic" w:cs="Arial"/>
          <w:bCs/>
          <w:color w:val="auto"/>
          <w:szCs w:val="24"/>
        </w:rPr>
        <w:t xml:space="preserve"> respectivamente</w:t>
      </w:r>
      <w:r w:rsidR="00A10200">
        <w:rPr>
          <w:rFonts w:ascii="Century Gothic" w:eastAsia="Arial" w:hAnsi="Century Gothic" w:cs="Arial"/>
          <w:bCs/>
          <w:color w:val="auto"/>
          <w:szCs w:val="24"/>
        </w:rPr>
        <w:t>,</w:t>
      </w:r>
      <w:r w:rsidR="00A56F2C" w:rsidRPr="00F7005B">
        <w:rPr>
          <w:rFonts w:ascii="Century Gothic" w:eastAsia="Arial" w:hAnsi="Century Gothic" w:cs="Arial"/>
          <w:bCs/>
          <w:color w:val="auto"/>
          <w:szCs w:val="24"/>
        </w:rPr>
        <w:t xml:space="preserve"> </w:t>
      </w:r>
      <w:r w:rsidR="00F7005B" w:rsidRPr="00F7005B">
        <w:rPr>
          <w:rFonts w:ascii="Century Gothic" w:eastAsia="Arial" w:hAnsi="Century Gothic" w:cs="Arial"/>
          <w:bCs/>
          <w:color w:val="auto"/>
          <w:szCs w:val="24"/>
        </w:rPr>
        <w:t xml:space="preserve">que </w:t>
      </w:r>
      <w:r w:rsidR="00F7005B" w:rsidRPr="00F7005B">
        <w:rPr>
          <w:rFonts w:ascii="Century Gothic" w:eastAsia="Arial" w:hAnsi="Century Gothic" w:cs="Arial"/>
          <w:bCs/>
          <w:color w:val="auto"/>
          <w:szCs w:val="24"/>
        </w:rPr>
        <w:lastRenderedPageBreak/>
        <w:t>“corresponde a las autoridades locales, en sus respectivas competencias, las atribuciones siguientes: promover, en coordinación con el Gobierno Federal, programas y proyectos de atención, educación, capacitación, investigación y cultura de los derechos humanos de niñas, niños y adolescentes” y que “sin perjuicio de las atribuciones que establezcan las demás disposiciones aplicables, corresponde a la federación, a través del Sistema Nacional DIF: promover la formación, capacitación y profesionalización del personal de instituciones vinculadas con la protección y restitución de los derechos de niñas, niños y adolescentes, así como para realizar y apoyar estudios e investigaciones en la materia”.</w:t>
      </w:r>
    </w:p>
    <w:p w14:paraId="076CCBCA" w14:textId="73D2BB61" w:rsidR="006F7E01" w:rsidRDefault="006F7E01" w:rsidP="009360FC">
      <w:pPr>
        <w:spacing w:line="360" w:lineRule="auto"/>
        <w:jc w:val="both"/>
        <w:rPr>
          <w:rFonts w:ascii="Century Gothic" w:eastAsia="Arial" w:hAnsi="Century Gothic" w:cs="Arial"/>
          <w:bCs/>
          <w:color w:val="auto"/>
          <w:szCs w:val="24"/>
        </w:rPr>
      </w:pPr>
    </w:p>
    <w:p w14:paraId="1B7A7251" w14:textId="69D8EC3D" w:rsidR="00F20B2F" w:rsidRPr="00986FA3" w:rsidRDefault="006F7E01" w:rsidP="009360FC">
      <w:pPr>
        <w:spacing w:line="360" w:lineRule="auto"/>
        <w:jc w:val="both"/>
        <w:rPr>
          <w:rFonts w:ascii="Century Gothic" w:eastAsia="Arial" w:hAnsi="Century Gothic" w:cs="Arial"/>
          <w:bCs/>
          <w:color w:val="auto"/>
          <w:szCs w:val="24"/>
        </w:rPr>
      </w:pPr>
      <w:r w:rsidRPr="00986FA3">
        <w:rPr>
          <w:rFonts w:ascii="Century Gothic" w:eastAsia="Arial" w:hAnsi="Century Gothic" w:cs="Arial"/>
          <w:b/>
          <w:color w:val="auto"/>
          <w:szCs w:val="24"/>
        </w:rPr>
        <w:t>V.</w:t>
      </w:r>
      <w:r w:rsidRPr="00986FA3">
        <w:rPr>
          <w:rFonts w:ascii="Century Gothic" w:eastAsia="Arial" w:hAnsi="Century Gothic" w:cs="Arial"/>
          <w:bCs/>
          <w:color w:val="auto"/>
          <w:szCs w:val="24"/>
        </w:rPr>
        <w:t xml:space="preserve"> </w:t>
      </w:r>
      <w:r w:rsidR="00EB60C6" w:rsidRPr="00986FA3">
        <w:rPr>
          <w:rFonts w:ascii="Century Gothic" w:eastAsia="Arial" w:hAnsi="Century Gothic" w:cs="Arial"/>
          <w:bCs/>
          <w:color w:val="auto"/>
          <w:szCs w:val="24"/>
        </w:rPr>
        <w:t>Por muchos años l</w:t>
      </w:r>
      <w:r w:rsidR="00A10200">
        <w:rPr>
          <w:rFonts w:ascii="Century Gothic" w:eastAsia="Arial" w:hAnsi="Century Gothic" w:cs="Arial"/>
          <w:bCs/>
          <w:color w:val="auto"/>
          <w:szCs w:val="24"/>
        </w:rPr>
        <w:t>a niñez fue vista</w:t>
      </w:r>
      <w:r w:rsidR="00EB60C6" w:rsidRPr="00986FA3">
        <w:rPr>
          <w:rFonts w:ascii="Century Gothic" w:eastAsia="Arial" w:hAnsi="Century Gothic" w:cs="Arial"/>
          <w:bCs/>
          <w:color w:val="auto"/>
          <w:szCs w:val="24"/>
        </w:rPr>
        <w:t xml:space="preserve"> como objeto de </w:t>
      </w:r>
      <w:r w:rsidR="00986FA3" w:rsidRPr="00986FA3">
        <w:rPr>
          <w:rFonts w:ascii="Century Gothic" w:eastAsia="Arial" w:hAnsi="Century Gothic" w:cs="Arial"/>
          <w:bCs/>
          <w:color w:val="auto"/>
          <w:szCs w:val="24"/>
        </w:rPr>
        <w:t>obligaciones,</w:t>
      </w:r>
      <w:r w:rsidR="00EB60C6" w:rsidRPr="00986FA3">
        <w:rPr>
          <w:rFonts w:ascii="Century Gothic" w:eastAsia="Arial" w:hAnsi="Century Gothic" w:cs="Arial"/>
          <w:bCs/>
          <w:color w:val="auto"/>
          <w:szCs w:val="24"/>
        </w:rPr>
        <w:t xml:space="preserve"> pero no como sujeto de derechos, con el paso del tiempo esta visión fue cambiando y se fue comprendi</w:t>
      </w:r>
      <w:r w:rsidR="00EF4CB2">
        <w:rPr>
          <w:rFonts w:ascii="Century Gothic" w:eastAsia="Arial" w:hAnsi="Century Gothic" w:cs="Arial"/>
          <w:bCs/>
          <w:color w:val="auto"/>
          <w:szCs w:val="24"/>
        </w:rPr>
        <w:t>en</w:t>
      </w:r>
      <w:r w:rsidR="00EB60C6" w:rsidRPr="00986FA3">
        <w:rPr>
          <w:rFonts w:ascii="Century Gothic" w:eastAsia="Arial" w:hAnsi="Century Gothic" w:cs="Arial"/>
          <w:bCs/>
          <w:color w:val="auto"/>
          <w:szCs w:val="24"/>
        </w:rPr>
        <w:t xml:space="preserve">do la necesidad de velar por </w:t>
      </w:r>
      <w:r w:rsidR="00EF4CB2">
        <w:rPr>
          <w:rFonts w:ascii="Century Gothic" w:eastAsia="Arial" w:hAnsi="Century Gothic" w:cs="Arial"/>
          <w:bCs/>
          <w:color w:val="auto"/>
          <w:szCs w:val="24"/>
        </w:rPr>
        <w:t>sus</w:t>
      </w:r>
      <w:r w:rsidR="00EB60C6" w:rsidRPr="00986FA3">
        <w:rPr>
          <w:rFonts w:ascii="Century Gothic" w:eastAsia="Arial" w:hAnsi="Century Gothic" w:cs="Arial"/>
          <w:bCs/>
          <w:color w:val="auto"/>
          <w:szCs w:val="24"/>
        </w:rPr>
        <w:t xml:space="preserve"> derechos. Desde entonces cada vez son más respetados y garantizados sus derechos, sin </w:t>
      </w:r>
      <w:r w:rsidR="00986FA3" w:rsidRPr="00986FA3">
        <w:rPr>
          <w:rFonts w:ascii="Century Gothic" w:eastAsia="Arial" w:hAnsi="Century Gothic" w:cs="Arial"/>
          <w:bCs/>
          <w:color w:val="auto"/>
          <w:szCs w:val="24"/>
        </w:rPr>
        <w:t>embargo,</w:t>
      </w:r>
      <w:r w:rsidR="00EB60C6" w:rsidRPr="00986FA3">
        <w:rPr>
          <w:rFonts w:ascii="Century Gothic" w:eastAsia="Arial" w:hAnsi="Century Gothic" w:cs="Arial"/>
          <w:bCs/>
          <w:color w:val="auto"/>
          <w:szCs w:val="24"/>
        </w:rPr>
        <w:t xml:space="preserve"> muchas niñas y niños siguen siendo violentados, por lo que </w:t>
      </w:r>
      <w:proofErr w:type="spellStart"/>
      <w:r w:rsidR="00EB60C6" w:rsidRPr="00986FA3">
        <w:rPr>
          <w:rFonts w:ascii="Century Gothic" w:eastAsia="Arial" w:hAnsi="Century Gothic" w:cs="Arial"/>
          <w:bCs/>
          <w:color w:val="auto"/>
          <w:szCs w:val="24"/>
        </w:rPr>
        <w:t>aun</w:t>
      </w:r>
      <w:proofErr w:type="spellEnd"/>
      <w:r w:rsidR="00EB60C6" w:rsidRPr="00986FA3">
        <w:rPr>
          <w:rFonts w:ascii="Century Gothic" w:eastAsia="Arial" w:hAnsi="Century Gothic" w:cs="Arial"/>
          <w:bCs/>
          <w:color w:val="auto"/>
          <w:szCs w:val="24"/>
        </w:rPr>
        <w:t xml:space="preserve"> se requiere de esfuerzos que contribuyan al fortalecimiento de la cultura del buen trato para la población </w:t>
      </w:r>
      <w:r w:rsidR="00986FA3" w:rsidRPr="00986FA3">
        <w:rPr>
          <w:rFonts w:ascii="Century Gothic" w:eastAsia="Arial" w:hAnsi="Century Gothic" w:cs="Arial"/>
          <w:bCs/>
          <w:color w:val="auto"/>
          <w:szCs w:val="24"/>
        </w:rPr>
        <w:t>infantil</w:t>
      </w:r>
      <w:r w:rsidR="00EB60C6" w:rsidRPr="00986FA3">
        <w:rPr>
          <w:rFonts w:ascii="Century Gothic" w:eastAsia="Arial" w:hAnsi="Century Gothic" w:cs="Arial"/>
          <w:bCs/>
          <w:color w:val="auto"/>
          <w:szCs w:val="24"/>
        </w:rPr>
        <w:t xml:space="preserve"> que por su propia condición se encuentra en situaciones especiales de vulnerabilidad que requieren ser atendidas por el Estado. </w:t>
      </w:r>
    </w:p>
    <w:p w14:paraId="23018BD2" w14:textId="0A4200C7" w:rsidR="00E57F62" w:rsidRPr="00986FA3" w:rsidRDefault="00E57F62" w:rsidP="009360FC">
      <w:pPr>
        <w:spacing w:line="360" w:lineRule="auto"/>
        <w:jc w:val="both"/>
        <w:rPr>
          <w:rFonts w:ascii="Century Gothic" w:eastAsia="Arial" w:hAnsi="Century Gothic" w:cs="Arial"/>
          <w:bCs/>
          <w:color w:val="auto"/>
          <w:szCs w:val="24"/>
        </w:rPr>
      </w:pPr>
    </w:p>
    <w:p w14:paraId="676319EB" w14:textId="60BBF936" w:rsidR="00EB60C6" w:rsidRPr="00986FA3" w:rsidRDefault="004E2CE5" w:rsidP="009360FC">
      <w:pPr>
        <w:spacing w:line="360" w:lineRule="auto"/>
        <w:jc w:val="both"/>
        <w:rPr>
          <w:rFonts w:ascii="Century Gothic" w:eastAsia="Arial" w:hAnsi="Century Gothic" w:cs="Arial"/>
          <w:bCs/>
          <w:color w:val="auto"/>
          <w:szCs w:val="24"/>
        </w:rPr>
      </w:pPr>
      <w:r w:rsidRPr="00986FA3">
        <w:rPr>
          <w:rFonts w:ascii="Century Gothic" w:eastAsia="Arial" w:hAnsi="Century Gothic" w:cs="Arial"/>
          <w:bCs/>
          <w:color w:val="auto"/>
          <w:szCs w:val="24"/>
        </w:rPr>
        <w:t xml:space="preserve">Derivado de lo anterior y tal como se expuso en la iniciativa </w:t>
      </w:r>
      <w:r w:rsidR="003A4036" w:rsidRPr="00986FA3">
        <w:rPr>
          <w:rFonts w:ascii="Century Gothic" w:eastAsia="Arial" w:hAnsi="Century Gothic" w:cs="Arial"/>
          <w:bCs/>
          <w:color w:val="auto"/>
          <w:szCs w:val="24"/>
        </w:rPr>
        <w:t>que hoy se analiza</w:t>
      </w:r>
      <w:r w:rsidRPr="00986FA3">
        <w:rPr>
          <w:rFonts w:ascii="Century Gothic" w:eastAsia="Arial" w:hAnsi="Century Gothic" w:cs="Arial"/>
          <w:bCs/>
          <w:color w:val="auto"/>
          <w:szCs w:val="24"/>
        </w:rPr>
        <w:t xml:space="preserve">, </w:t>
      </w:r>
      <w:r w:rsidR="00EB60C6" w:rsidRPr="00986FA3">
        <w:rPr>
          <w:rFonts w:ascii="Century Gothic" w:eastAsia="Arial" w:hAnsi="Century Gothic" w:cs="Arial"/>
          <w:bCs/>
          <w:color w:val="auto"/>
          <w:szCs w:val="24"/>
        </w:rPr>
        <w:t>s</w:t>
      </w:r>
      <w:r w:rsidR="00734E15">
        <w:rPr>
          <w:rFonts w:ascii="Century Gothic" w:eastAsia="Arial" w:hAnsi="Century Gothic" w:cs="Arial"/>
          <w:bCs/>
          <w:color w:val="auto"/>
          <w:szCs w:val="24"/>
        </w:rPr>
        <w:t>e</w:t>
      </w:r>
      <w:r w:rsidR="00EB60C6" w:rsidRPr="00986FA3">
        <w:rPr>
          <w:rFonts w:ascii="Century Gothic" w:eastAsia="Arial" w:hAnsi="Century Gothic" w:cs="Arial"/>
          <w:bCs/>
          <w:color w:val="auto"/>
          <w:szCs w:val="24"/>
        </w:rPr>
        <w:t xml:space="preserve"> encuentra la </w:t>
      </w:r>
      <w:r w:rsidR="00734E15">
        <w:rPr>
          <w:rFonts w:ascii="Century Gothic" w:eastAsia="Arial" w:hAnsi="Century Gothic" w:cs="Arial"/>
          <w:bCs/>
          <w:color w:val="auto"/>
          <w:szCs w:val="24"/>
        </w:rPr>
        <w:t>oportunidad</w:t>
      </w:r>
      <w:r w:rsidR="00EB60C6" w:rsidRPr="00986FA3">
        <w:rPr>
          <w:rFonts w:ascii="Century Gothic" w:eastAsia="Arial" w:hAnsi="Century Gothic" w:cs="Arial"/>
          <w:bCs/>
          <w:color w:val="auto"/>
          <w:szCs w:val="24"/>
        </w:rPr>
        <w:t xml:space="preserve"> de que a través de acciones afirmativas se exprese la necesidad de capacitación para </w:t>
      </w:r>
      <w:r w:rsidR="00734E15">
        <w:rPr>
          <w:rFonts w:ascii="Century Gothic" w:eastAsia="Arial" w:hAnsi="Century Gothic" w:cs="Arial"/>
          <w:bCs/>
          <w:color w:val="auto"/>
          <w:szCs w:val="24"/>
        </w:rPr>
        <w:t xml:space="preserve">las personas </w:t>
      </w:r>
      <w:r w:rsidR="00EB60C6" w:rsidRPr="00986FA3">
        <w:rPr>
          <w:rFonts w:ascii="Century Gothic" w:eastAsia="Arial" w:hAnsi="Century Gothic" w:cs="Arial"/>
          <w:bCs/>
          <w:color w:val="auto"/>
          <w:szCs w:val="24"/>
        </w:rPr>
        <w:t>servidor</w:t>
      </w:r>
      <w:r w:rsidR="008364DF">
        <w:rPr>
          <w:rFonts w:ascii="Century Gothic" w:eastAsia="Arial" w:hAnsi="Century Gothic" w:cs="Arial"/>
          <w:bCs/>
          <w:color w:val="auto"/>
          <w:szCs w:val="24"/>
        </w:rPr>
        <w:t>a</w:t>
      </w:r>
      <w:r w:rsidR="00EB60C6" w:rsidRPr="00986FA3">
        <w:rPr>
          <w:rFonts w:ascii="Century Gothic" w:eastAsia="Arial" w:hAnsi="Century Gothic" w:cs="Arial"/>
          <w:bCs/>
          <w:color w:val="auto"/>
          <w:szCs w:val="24"/>
        </w:rPr>
        <w:t>s públic</w:t>
      </w:r>
      <w:r w:rsidR="008364DF">
        <w:rPr>
          <w:rFonts w:ascii="Century Gothic" w:eastAsia="Arial" w:hAnsi="Century Gothic" w:cs="Arial"/>
          <w:bCs/>
          <w:color w:val="auto"/>
          <w:szCs w:val="24"/>
        </w:rPr>
        <w:t>a</w:t>
      </w:r>
      <w:r w:rsidR="00EB60C6" w:rsidRPr="00986FA3">
        <w:rPr>
          <w:rFonts w:ascii="Century Gothic" w:eastAsia="Arial" w:hAnsi="Century Gothic" w:cs="Arial"/>
          <w:bCs/>
          <w:color w:val="auto"/>
          <w:szCs w:val="24"/>
        </w:rPr>
        <w:t xml:space="preserve">s que tienen </w:t>
      </w:r>
      <w:r w:rsidR="00EB60C6" w:rsidRPr="00986FA3">
        <w:rPr>
          <w:rFonts w:ascii="Century Gothic" w:eastAsia="Arial" w:hAnsi="Century Gothic" w:cs="Arial"/>
          <w:bCs/>
          <w:color w:val="auto"/>
          <w:szCs w:val="24"/>
        </w:rPr>
        <w:lastRenderedPageBreak/>
        <w:t>bajo su cargo niñas, niños y</w:t>
      </w:r>
      <w:r w:rsidR="00EF4CB2">
        <w:rPr>
          <w:rFonts w:ascii="Century Gothic" w:eastAsia="Arial" w:hAnsi="Century Gothic" w:cs="Arial"/>
          <w:bCs/>
          <w:color w:val="auto"/>
          <w:szCs w:val="24"/>
        </w:rPr>
        <w:t xml:space="preserve"> </w:t>
      </w:r>
      <w:r w:rsidR="00EB60C6" w:rsidRPr="00986FA3">
        <w:rPr>
          <w:rFonts w:ascii="Century Gothic" w:eastAsia="Arial" w:hAnsi="Century Gothic" w:cs="Arial"/>
          <w:bCs/>
          <w:color w:val="auto"/>
          <w:szCs w:val="24"/>
        </w:rPr>
        <w:t xml:space="preserve">adolescentes, en la comprensión y asimilación de los derechos humanos, con el fin de poder garantizar así </w:t>
      </w:r>
      <w:r w:rsidR="00986FA3" w:rsidRPr="00986FA3">
        <w:rPr>
          <w:rFonts w:ascii="Century Gothic" w:eastAsia="Arial" w:hAnsi="Century Gothic" w:cs="Arial"/>
          <w:bCs/>
          <w:color w:val="auto"/>
          <w:szCs w:val="24"/>
        </w:rPr>
        <w:t xml:space="preserve">sus derechos. </w:t>
      </w:r>
    </w:p>
    <w:p w14:paraId="1FE6A2A8" w14:textId="77777777" w:rsidR="00EB60C6" w:rsidRDefault="00EB60C6" w:rsidP="009360FC">
      <w:pPr>
        <w:spacing w:line="360" w:lineRule="auto"/>
        <w:jc w:val="both"/>
        <w:rPr>
          <w:rFonts w:ascii="Century Gothic" w:eastAsia="Arial" w:hAnsi="Century Gothic" w:cs="Arial"/>
          <w:bCs/>
          <w:color w:val="auto"/>
          <w:szCs w:val="24"/>
          <w:highlight w:val="yellow"/>
        </w:rPr>
      </w:pPr>
    </w:p>
    <w:p w14:paraId="4811CF83" w14:textId="77777777" w:rsidR="00784B6A" w:rsidRDefault="00784B6A" w:rsidP="009360FC">
      <w:pPr>
        <w:spacing w:line="360" w:lineRule="auto"/>
        <w:jc w:val="both"/>
        <w:rPr>
          <w:rFonts w:ascii="Century Gothic" w:eastAsia="Arial" w:hAnsi="Century Gothic" w:cs="Arial"/>
          <w:bCs/>
          <w:color w:val="auto"/>
          <w:szCs w:val="24"/>
        </w:rPr>
      </w:pPr>
    </w:p>
    <w:p w14:paraId="12485F59" w14:textId="2B00E2BF" w:rsidR="004E2CE5" w:rsidRPr="0016327E" w:rsidRDefault="004E2CE5" w:rsidP="004E2CE5">
      <w:pPr>
        <w:spacing w:line="360" w:lineRule="auto"/>
        <w:jc w:val="both"/>
        <w:rPr>
          <w:rFonts w:ascii="Century Gothic" w:hAnsi="Century Gothic" w:cs="Arial"/>
          <w:bCs/>
          <w:color w:val="auto"/>
          <w:szCs w:val="24"/>
        </w:rPr>
      </w:pPr>
      <w:bookmarkStart w:id="2" w:name="_Hlk187830058"/>
      <w:r>
        <w:rPr>
          <w:rFonts w:ascii="Century Gothic" w:hAnsi="Century Gothic" w:cs="Arial"/>
          <w:bCs/>
          <w:color w:val="auto"/>
          <w:szCs w:val="24"/>
        </w:rPr>
        <w:t>En aras de poder identificar de manera ágil el texto modificado y p</w:t>
      </w:r>
      <w:r w:rsidRPr="0016327E">
        <w:rPr>
          <w:rFonts w:ascii="Century Gothic" w:hAnsi="Century Gothic" w:cs="Arial"/>
          <w:bCs/>
          <w:color w:val="auto"/>
          <w:szCs w:val="24"/>
        </w:rPr>
        <w:t>ara una mejor comprensión de los alcances del proyecto, se incluye el cuadro comparativo</w:t>
      </w:r>
      <w:r>
        <w:rPr>
          <w:rFonts w:ascii="Century Gothic" w:hAnsi="Century Gothic" w:cs="Arial"/>
          <w:bCs/>
          <w:color w:val="auto"/>
          <w:szCs w:val="24"/>
        </w:rPr>
        <w:t xml:space="preserve"> de la disposición jurídica vigente y la</w:t>
      </w:r>
      <w:r w:rsidRPr="0016327E">
        <w:rPr>
          <w:rFonts w:ascii="Century Gothic" w:hAnsi="Century Gothic" w:cs="Arial"/>
          <w:bCs/>
          <w:color w:val="auto"/>
          <w:szCs w:val="24"/>
        </w:rPr>
        <w:t xml:space="preserve"> reforma propuesta por este Dictamen:</w:t>
      </w:r>
    </w:p>
    <w:bookmarkEnd w:id="2"/>
    <w:p w14:paraId="573B2006" w14:textId="38D31009" w:rsidR="004E2CE5" w:rsidRDefault="004E2CE5" w:rsidP="009360FC">
      <w:pPr>
        <w:spacing w:line="360" w:lineRule="auto"/>
        <w:jc w:val="both"/>
        <w:rPr>
          <w:rFonts w:ascii="Century Gothic" w:eastAsia="Arial" w:hAnsi="Century Gothic" w:cs="Arial"/>
          <w:bCs/>
          <w:color w:val="auto"/>
          <w:szCs w:val="24"/>
        </w:rPr>
      </w:pPr>
    </w:p>
    <w:p w14:paraId="6BEE53DC" w14:textId="3EA6CB9C" w:rsidR="004E2CE5" w:rsidRPr="0016327E" w:rsidRDefault="004E2CE5" w:rsidP="004E2CE5">
      <w:pPr>
        <w:spacing w:line="360" w:lineRule="auto"/>
        <w:jc w:val="center"/>
        <w:rPr>
          <w:rFonts w:ascii="Century Gothic" w:hAnsi="Century Gothic" w:cs="Arial"/>
          <w:b/>
          <w:color w:val="auto"/>
          <w:szCs w:val="24"/>
        </w:rPr>
      </w:pPr>
      <w:r w:rsidRPr="0016327E">
        <w:rPr>
          <w:rFonts w:ascii="Century Gothic" w:hAnsi="Century Gothic" w:cs="Arial"/>
          <w:b/>
          <w:bCs/>
          <w:color w:val="auto"/>
          <w:szCs w:val="24"/>
        </w:rPr>
        <w:t xml:space="preserve">Ley </w:t>
      </w:r>
      <w:r w:rsidR="00751DD1">
        <w:rPr>
          <w:rFonts w:ascii="Century Gothic" w:hAnsi="Century Gothic" w:cs="Arial"/>
          <w:b/>
          <w:bCs/>
          <w:color w:val="auto"/>
          <w:szCs w:val="24"/>
        </w:rPr>
        <w:t>de los Derechos de Niñas, Niños y Adolescentes del</w:t>
      </w:r>
      <w:r w:rsidRPr="0016327E">
        <w:rPr>
          <w:rFonts w:ascii="Century Gothic" w:hAnsi="Century Gothic" w:cs="Arial"/>
          <w:b/>
          <w:bCs/>
          <w:color w:val="auto"/>
          <w:szCs w:val="24"/>
        </w:rPr>
        <w:t xml:space="preserve">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394"/>
      </w:tblGrid>
      <w:tr w:rsidR="007F7DA4" w:rsidRPr="0016327E" w14:paraId="29B06D15" w14:textId="77777777" w:rsidTr="00734E15">
        <w:trPr>
          <w:jc w:val="center"/>
        </w:trPr>
        <w:tc>
          <w:tcPr>
            <w:tcW w:w="4385" w:type="dxa"/>
            <w:shd w:val="clear" w:color="auto" w:fill="auto"/>
            <w:tcMar>
              <w:top w:w="100" w:type="dxa"/>
              <w:left w:w="100" w:type="dxa"/>
              <w:bottom w:w="100" w:type="dxa"/>
              <w:right w:w="100" w:type="dxa"/>
            </w:tcMar>
          </w:tcPr>
          <w:p w14:paraId="300DDAFF" w14:textId="7E99CDA8"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Texto vigente</w:t>
            </w:r>
          </w:p>
        </w:tc>
        <w:tc>
          <w:tcPr>
            <w:tcW w:w="4394" w:type="dxa"/>
            <w:shd w:val="clear" w:color="auto" w:fill="auto"/>
            <w:tcMar>
              <w:top w:w="100" w:type="dxa"/>
              <w:left w:w="100" w:type="dxa"/>
              <w:bottom w:w="100" w:type="dxa"/>
              <w:right w:w="100" w:type="dxa"/>
            </w:tcMar>
          </w:tcPr>
          <w:p w14:paraId="1E9733F1" w14:textId="5A459452"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Propuesta</w:t>
            </w:r>
          </w:p>
        </w:tc>
      </w:tr>
      <w:tr w:rsidR="004E2CE5" w:rsidRPr="0016327E" w14:paraId="7C35EE85" w14:textId="77777777" w:rsidTr="00734E15">
        <w:trPr>
          <w:jc w:val="center"/>
        </w:trPr>
        <w:tc>
          <w:tcPr>
            <w:tcW w:w="4385" w:type="dxa"/>
            <w:shd w:val="clear" w:color="auto" w:fill="auto"/>
            <w:tcMar>
              <w:top w:w="100" w:type="dxa"/>
              <w:left w:w="100" w:type="dxa"/>
              <w:bottom w:w="100" w:type="dxa"/>
              <w:right w:w="100" w:type="dxa"/>
            </w:tcMar>
          </w:tcPr>
          <w:p w14:paraId="181FB9A7" w14:textId="48D02CBE" w:rsidR="00751DD1" w:rsidRDefault="00751DD1" w:rsidP="00751DD1">
            <w:pPr>
              <w:spacing w:after="160" w:line="360" w:lineRule="auto"/>
              <w:jc w:val="both"/>
              <w:rPr>
                <w:rFonts w:ascii="Century Gothic" w:eastAsia="Arial" w:hAnsi="Century Gothic" w:cs="Arial"/>
                <w:color w:val="auto"/>
                <w:szCs w:val="24"/>
                <w:lang w:eastAsia="es-MX"/>
              </w:rPr>
            </w:pPr>
            <w:r w:rsidRPr="00734E15">
              <w:rPr>
                <w:rFonts w:ascii="Century Gothic" w:eastAsia="Arial" w:hAnsi="Century Gothic" w:cs="Arial"/>
                <w:b/>
                <w:bCs/>
                <w:color w:val="auto"/>
                <w:szCs w:val="24"/>
                <w:lang w:eastAsia="es-MX"/>
              </w:rPr>
              <w:t>Artículo 3.</w:t>
            </w:r>
            <w:r w:rsidRPr="00751DD1">
              <w:rPr>
                <w:rFonts w:ascii="Century Gothic" w:eastAsia="Arial" w:hAnsi="Century Gothic" w:cs="Arial"/>
                <w:color w:val="auto"/>
                <w:szCs w:val="24"/>
                <w:lang w:eastAsia="es-MX"/>
              </w:rPr>
              <w:t xml:space="preserve"> </w:t>
            </w:r>
            <w:r w:rsidR="00BB04D7">
              <w:rPr>
                <w:rFonts w:ascii="Century Gothic" w:eastAsia="Arial" w:hAnsi="Century Gothic" w:cs="Arial"/>
                <w:color w:val="auto"/>
                <w:szCs w:val="24"/>
                <w:lang w:eastAsia="es-MX"/>
              </w:rPr>
              <w:t>…</w:t>
            </w:r>
          </w:p>
          <w:p w14:paraId="5E68E264" w14:textId="5D15E640" w:rsidR="00751DD1" w:rsidRDefault="00BB04D7" w:rsidP="00751DD1">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w:t>
            </w:r>
            <w:r w:rsidR="00751DD1" w:rsidRPr="00751DD1">
              <w:rPr>
                <w:rFonts w:ascii="Century Gothic" w:eastAsia="Arial" w:hAnsi="Century Gothic" w:cs="Arial"/>
                <w:color w:val="auto"/>
                <w:szCs w:val="24"/>
                <w:lang w:eastAsia="es-MX"/>
              </w:rPr>
              <w:t xml:space="preserve"> </w:t>
            </w:r>
            <w:r w:rsidR="00751DD1" w:rsidRPr="00751DD1">
              <w:rPr>
                <w:rFonts w:ascii="Century Gothic" w:eastAsia="Arial" w:hAnsi="Century Gothic" w:cs="Arial"/>
                <w:color w:val="auto"/>
                <w:szCs w:val="24"/>
                <w:lang w:eastAsia="es-MX"/>
              </w:rPr>
              <w:cr/>
            </w:r>
            <w:r w:rsidR="00751DD1">
              <w:rPr>
                <w:rFonts w:ascii="Century Gothic" w:eastAsia="Arial" w:hAnsi="Century Gothic" w:cs="Arial"/>
                <w:color w:val="auto"/>
                <w:szCs w:val="24"/>
                <w:lang w:eastAsia="es-MX"/>
              </w:rPr>
              <w:t xml:space="preserve">I. </w:t>
            </w:r>
            <w:r w:rsidR="00734E15">
              <w:rPr>
                <w:rFonts w:ascii="Century Gothic" w:eastAsia="Arial" w:hAnsi="Century Gothic" w:cs="Arial"/>
                <w:color w:val="auto"/>
                <w:szCs w:val="24"/>
                <w:lang w:eastAsia="es-MX"/>
              </w:rPr>
              <w:t xml:space="preserve">a III </w:t>
            </w:r>
            <w:r w:rsidR="00751DD1">
              <w:rPr>
                <w:rFonts w:ascii="Century Gothic" w:eastAsia="Arial" w:hAnsi="Century Gothic" w:cs="Arial"/>
                <w:color w:val="auto"/>
                <w:szCs w:val="24"/>
                <w:lang w:eastAsia="es-MX"/>
              </w:rPr>
              <w:t>…</w:t>
            </w:r>
          </w:p>
          <w:p w14:paraId="674F162B" w14:textId="70E31AA6" w:rsidR="004E2CE5" w:rsidRPr="003A097D" w:rsidRDefault="004E2CE5" w:rsidP="00734E15">
            <w:pPr>
              <w:spacing w:after="160" w:line="360" w:lineRule="auto"/>
              <w:jc w:val="both"/>
              <w:rPr>
                <w:rFonts w:ascii="Century Gothic" w:eastAsia="Arial" w:hAnsi="Century Gothic" w:cs="Arial"/>
                <w:color w:val="auto"/>
                <w:szCs w:val="24"/>
                <w:lang w:eastAsia="es-MX"/>
              </w:rPr>
            </w:pPr>
          </w:p>
        </w:tc>
        <w:tc>
          <w:tcPr>
            <w:tcW w:w="4394" w:type="dxa"/>
            <w:shd w:val="clear" w:color="auto" w:fill="auto"/>
            <w:tcMar>
              <w:top w:w="100" w:type="dxa"/>
              <w:left w:w="100" w:type="dxa"/>
              <w:bottom w:w="100" w:type="dxa"/>
              <w:right w:w="100" w:type="dxa"/>
            </w:tcMar>
          </w:tcPr>
          <w:p w14:paraId="142B1393" w14:textId="37D01FF3" w:rsidR="00751DD1" w:rsidRPr="00751DD1" w:rsidRDefault="00751DD1" w:rsidP="00751DD1">
            <w:pPr>
              <w:spacing w:after="160" w:line="360" w:lineRule="auto"/>
              <w:jc w:val="both"/>
              <w:rPr>
                <w:rFonts w:ascii="Century Gothic" w:eastAsia="Arial" w:hAnsi="Century Gothic" w:cs="Arial"/>
                <w:color w:val="auto"/>
                <w:szCs w:val="24"/>
                <w:lang w:eastAsia="es-MX"/>
              </w:rPr>
            </w:pPr>
            <w:r w:rsidRPr="00734E15">
              <w:rPr>
                <w:rFonts w:ascii="Century Gothic" w:eastAsia="Arial" w:hAnsi="Century Gothic" w:cs="Arial"/>
                <w:b/>
                <w:bCs/>
                <w:color w:val="auto"/>
                <w:szCs w:val="24"/>
                <w:lang w:eastAsia="es-MX"/>
              </w:rPr>
              <w:t>Artículo 3.</w:t>
            </w:r>
            <w:r w:rsidRPr="00751DD1">
              <w:rPr>
                <w:rFonts w:ascii="Century Gothic" w:eastAsia="Arial" w:hAnsi="Century Gothic" w:cs="Arial"/>
                <w:color w:val="auto"/>
                <w:szCs w:val="24"/>
                <w:lang w:eastAsia="es-MX"/>
              </w:rPr>
              <w:t xml:space="preserve"> </w:t>
            </w:r>
            <w:r w:rsidR="00BB04D7">
              <w:rPr>
                <w:rFonts w:ascii="Century Gothic" w:eastAsia="Arial" w:hAnsi="Century Gothic" w:cs="Arial"/>
                <w:color w:val="auto"/>
                <w:szCs w:val="24"/>
                <w:lang w:eastAsia="es-MX"/>
              </w:rPr>
              <w:t>…</w:t>
            </w:r>
          </w:p>
          <w:p w14:paraId="539A99DC" w14:textId="51A5A338" w:rsidR="00751DD1" w:rsidRDefault="00BB04D7" w:rsidP="00751DD1">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w:t>
            </w:r>
            <w:r w:rsidR="00751DD1" w:rsidRPr="00751DD1">
              <w:rPr>
                <w:rFonts w:ascii="Century Gothic" w:eastAsia="Arial" w:hAnsi="Century Gothic" w:cs="Arial"/>
                <w:color w:val="auto"/>
                <w:szCs w:val="24"/>
                <w:lang w:eastAsia="es-MX"/>
              </w:rPr>
              <w:t xml:space="preserve"> </w:t>
            </w:r>
            <w:r w:rsidR="00751DD1" w:rsidRPr="00751DD1">
              <w:rPr>
                <w:rFonts w:ascii="Century Gothic" w:eastAsia="Arial" w:hAnsi="Century Gothic" w:cs="Arial"/>
                <w:color w:val="auto"/>
                <w:szCs w:val="24"/>
                <w:lang w:eastAsia="es-MX"/>
              </w:rPr>
              <w:cr/>
            </w:r>
            <w:r w:rsidR="00734E15">
              <w:rPr>
                <w:rFonts w:ascii="Century Gothic" w:eastAsia="Arial" w:hAnsi="Century Gothic" w:cs="Arial"/>
                <w:color w:val="auto"/>
                <w:szCs w:val="24"/>
                <w:lang w:eastAsia="es-MX"/>
              </w:rPr>
              <w:t>I. a III …</w:t>
            </w:r>
          </w:p>
          <w:p w14:paraId="3D86ECC4" w14:textId="2A0ECB63" w:rsidR="004E2CE5" w:rsidRPr="00751DD1" w:rsidRDefault="00751DD1" w:rsidP="00784B6A">
            <w:pPr>
              <w:spacing w:after="160" w:line="360" w:lineRule="auto"/>
              <w:jc w:val="both"/>
              <w:rPr>
                <w:rFonts w:ascii="Century Gothic" w:eastAsia="Cambria" w:hAnsi="Century Gothic" w:cs="Cambria"/>
                <w:b/>
                <w:bCs/>
                <w:color w:val="auto"/>
                <w:szCs w:val="24"/>
                <w:lang w:eastAsia="es-MX"/>
              </w:rPr>
            </w:pPr>
            <w:r w:rsidRPr="00751DD1">
              <w:rPr>
                <w:rFonts w:ascii="Century Gothic" w:eastAsia="Cambria" w:hAnsi="Century Gothic" w:cs="Cambria"/>
                <w:b/>
                <w:bCs/>
                <w:color w:val="auto"/>
                <w:szCs w:val="24"/>
                <w:lang w:eastAsia="es-MX"/>
              </w:rPr>
              <w:t>IV. Fomentar,</w:t>
            </w:r>
            <w:r w:rsidR="00BC5B4A">
              <w:rPr>
                <w:rFonts w:ascii="Century Gothic" w:eastAsia="Cambria" w:hAnsi="Century Gothic" w:cs="Cambria"/>
                <w:b/>
                <w:bCs/>
                <w:color w:val="auto"/>
                <w:szCs w:val="24"/>
                <w:lang w:eastAsia="es-MX"/>
              </w:rPr>
              <w:t xml:space="preserve"> </w:t>
            </w:r>
            <w:r w:rsidRPr="00751DD1">
              <w:rPr>
                <w:rFonts w:ascii="Century Gothic" w:eastAsia="Cambria" w:hAnsi="Century Gothic" w:cs="Cambria"/>
                <w:b/>
                <w:bCs/>
                <w:color w:val="auto"/>
                <w:szCs w:val="24"/>
                <w:lang w:eastAsia="es-MX"/>
              </w:rPr>
              <w:t xml:space="preserve">la </w:t>
            </w:r>
            <w:r w:rsidR="00BC5B4A">
              <w:rPr>
                <w:rFonts w:ascii="Century Gothic" w:eastAsia="Cambria" w:hAnsi="Century Gothic" w:cs="Cambria"/>
                <w:b/>
                <w:bCs/>
                <w:color w:val="auto"/>
                <w:szCs w:val="24"/>
                <w:lang w:eastAsia="es-MX"/>
              </w:rPr>
              <w:t>capacitación</w:t>
            </w:r>
            <w:r w:rsidRPr="00751DD1">
              <w:rPr>
                <w:rFonts w:ascii="Century Gothic" w:eastAsia="Cambria" w:hAnsi="Century Gothic" w:cs="Cambria"/>
                <w:b/>
                <w:bCs/>
                <w:color w:val="auto"/>
                <w:szCs w:val="24"/>
                <w:lang w:eastAsia="es-MX"/>
              </w:rPr>
              <w:t xml:space="preserve"> especializada en </w:t>
            </w:r>
            <w:r w:rsidR="00BC62FE">
              <w:rPr>
                <w:rFonts w:ascii="Century Gothic" w:eastAsia="Cambria" w:hAnsi="Century Gothic" w:cs="Cambria"/>
                <w:b/>
                <w:bCs/>
                <w:color w:val="auto"/>
                <w:szCs w:val="24"/>
                <w:lang w:eastAsia="es-MX"/>
              </w:rPr>
              <w:t>d</w:t>
            </w:r>
            <w:r w:rsidRPr="00751DD1">
              <w:rPr>
                <w:rFonts w:ascii="Century Gothic" w:eastAsia="Cambria" w:hAnsi="Century Gothic" w:cs="Cambria"/>
                <w:b/>
                <w:bCs/>
                <w:color w:val="auto"/>
                <w:szCs w:val="24"/>
                <w:lang w:eastAsia="es-MX"/>
              </w:rPr>
              <w:t xml:space="preserve">erechos </w:t>
            </w:r>
            <w:r w:rsidR="00BC62FE">
              <w:rPr>
                <w:rFonts w:ascii="Century Gothic" w:eastAsia="Cambria" w:hAnsi="Century Gothic" w:cs="Cambria"/>
                <w:b/>
                <w:bCs/>
                <w:color w:val="auto"/>
                <w:szCs w:val="24"/>
                <w:lang w:eastAsia="es-MX"/>
              </w:rPr>
              <w:t>h</w:t>
            </w:r>
            <w:r w:rsidRPr="00751DD1">
              <w:rPr>
                <w:rFonts w:ascii="Century Gothic" w:eastAsia="Cambria" w:hAnsi="Century Gothic" w:cs="Cambria"/>
                <w:b/>
                <w:bCs/>
                <w:color w:val="auto"/>
                <w:szCs w:val="24"/>
                <w:lang w:eastAsia="es-MX"/>
              </w:rPr>
              <w:t xml:space="preserve">umanos dirigida a </w:t>
            </w:r>
            <w:r w:rsidR="008364DF">
              <w:rPr>
                <w:rFonts w:ascii="Century Gothic" w:eastAsia="Cambria" w:hAnsi="Century Gothic" w:cs="Cambria"/>
                <w:b/>
                <w:bCs/>
                <w:color w:val="auto"/>
                <w:szCs w:val="24"/>
                <w:lang w:eastAsia="es-MX"/>
              </w:rPr>
              <w:t xml:space="preserve">personas </w:t>
            </w:r>
            <w:r w:rsidRPr="00751DD1">
              <w:rPr>
                <w:rFonts w:ascii="Century Gothic" w:eastAsia="Cambria" w:hAnsi="Century Gothic" w:cs="Cambria"/>
                <w:b/>
                <w:bCs/>
                <w:color w:val="auto"/>
                <w:szCs w:val="24"/>
                <w:lang w:eastAsia="es-MX"/>
              </w:rPr>
              <w:t>servidor</w:t>
            </w:r>
            <w:r w:rsidR="008364DF">
              <w:rPr>
                <w:rFonts w:ascii="Century Gothic" w:eastAsia="Cambria" w:hAnsi="Century Gothic" w:cs="Cambria"/>
                <w:b/>
                <w:bCs/>
                <w:color w:val="auto"/>
                <w:szCs w:val="24"/>
                <w:lang w:eastAsia="es-MX"/>
              </w:rPr>
              <w:t>a</w:t>
            </w:r>
            <w:r w:rsidRPr="00751DD1">
              <w:rPr>
                <w:rFonts w:ascii="Century Gothic" w:eastAsia="Cambria" w:hAnsi="Century Gothic" w:cs="Cambria"/>
                <w:b/>
                <w:bCs/>
                <w:color w:val="auto"/>
                <w:szCs w:val="24"/>
                <w:lang w:eastAsia="es-MX"/>
              </w:rPr>
              <w:t>s públic</w:t>
            </w:r>
            <w:r w:rsidR="008364DF">
              <w:rPr>
                <w:rFonts w:ascii="Century Gothic" w:eastAsia="Cambria" w:hAnsi="Century Gothic" w:cs="Cambria"/>
                <w:b/>
                <w:bCs/>
                <w:color w:val="auto"/>
                <w:szCs w:val="24"/>
                <w:lang w:eastAsia="es-MX"/>
              </w:rPr>
              <w:t>a</w:t>
            </w:r>
            <w:r w:rsidRPr="00751DD1">
              <w:rPr>
                <w:rFonts w:ascii="Century Gothic" w:eastAsia="Cambria" w:hAnsi="Century Gothic" w:cs="Cambria"/>
                <w:b/>
                <w:bCs/>
                <w:color w:val="auto"/>
                <w:szCs w:val="24"/>
                <w:lang w:eastAsia="es-MX"/>
              </w:rPr>
              <w:t>s que de conformidad con las funciones que tienen asignadas tengan contacto regular con niñas, niños y adolescentes o</w:t>
            </w:r>
            <w:r w:rsidR="005F45B9">
              <w:rPr>
                <w:rFonts w:ascii="Century Gothic" w:eastAsia="Cambria" w:hAnsi="Century Gothic" w:cs="Cambria"/>
                <w:b/>
                <w:bCs/>
                <w:color w:val="auto"/>
                <w:szCs w:val="24"/>
                <w:lang w:eastAsia="es-MX"/>
              </w:rPr>
              <w:t>,</w:t>
            </w:r>
            <w:r w:rsidRPr="00751DD1">
              <w:rPr>
                <w:rFonts w:ascii="Century Gothic" w:eastAsia="Cambria" w:hAnsi="Century Gothic" w:cs="Cambria"/>
                <w:b/>
                <w:bCs/>
                <w:color w:val="auto"/>
                <w:szCs w:val="24"/>
                <w:lang w:eastAsia="es-MX"/>
              </w:rPr>
              <w:t xml:space="preserve"> cuyas decisiones afect</w:t>
            </w:r>
            <w:r w:rsidR="005F45B9">
              <w:rPr>
                <w:rFonts w:ascii="Century Gothic" w:eastAsia="Cambria" w:hAnsi="Century Gothic" w:cs="Cambria"/>
                <w:b/>
                <w:bCs/>
                <w:color w:val="auto"/>
                <w:szCs w:val="24"/>
                <w:lang w:eastAsia="es-MX"/>
              </w:rPr>
              <w:t>e</w:t>
            </w:r>
            <w:r w:rsidRPr="00751DD1">
              <w:rPr>
                <w:rFonts w:ascii="Century Gothic" w:eastAsia="Cambria" w:hAnsi="Century Gothic" w:cs="Cambria"/>
                <w:b/>
                <w:bCs/>
                <w:color w:val="auto"/>
                <w:szCs w:val="24"/>
                <w:lang w:eastAsia="es-MX"/>
              </w:rPr>
              <w:t xml:space="preserve">n directamente a este grupo, </w:t>
            </w:r>
            <w:r w:rsidRPr="00751DD1">
              <w:rPr>
                <w:rFonts w:ascii="Century Gothic" w:eastAsia="Cambria" w:hAnsi="Century Gothic" w:cs="Cambria"/>
                <w:b/>
                <w:bCs/>
                <w:color w:val="auto"/>
                <w:szCs w:val="24"/>
                <w:lang w:eastAsia="es-MX"/>
              </w:rPr>
              <w:lastRenderedPageBreak/>
              <w:t>ya sea de manera individual o colectiva.</w:t>
            </w:r>
          </w:p>
        </w:tc>
      </w:tr>
    </w:tbl>
    <w:p w14:paraId="55E4D399" w14:textId="77777777" w:rsidR="00E11EF3" w:rsidRDefault="00E11EF3" w:rsidP="009360FC">
      <w:pPr>
        <w:spacing w:line="360" w:lineRule="auto"/>
        <w:jc w:val="both"/>
        <w:rPr>
          <w:rFonts w:ascii="Century Gothic" w:eastAsia="Arial" w:hAnsi="Century Gothic" w:cs="Arial"/>
          <w:bCs/>
          <w:color w:val="auto"/>
          <w:szCs w:val="24"/>
        </w:rPr>
      </w:pPr>
    </w:p>
    <w:p w14:paraId="2A066217" w14:textId="34AD06CD" w:rsidR="00BC5B4A" w:rsidRDefault="00E11EF3" w:rsidP="009360FC">
      <w:pPr>
        <w:spacing w:line="360" w:lineRule="auto"/>
        <w:jc w:val="both"/>
        <w:rPr>
          <w:rFonts w:ascii="Century Gothic" w:eastAsia="Arial" w:hAnsi="Century Gothic" w:cs="Arial"/>
          <w:bCs/>
          <w:color w:val="auto"/>
          <w:szCs w:val="24"/>
        </w:rPr>
      </w:pPr>
      <w:r w:rsidRPr="00986FA3">
        <w:rPr>
          <w:rFonts w:ascii="Century Gothic" w:eastAsia="Arial" w:hAnsi="Century Gothic" w:cs="Arial"/>
          <w:bCs/>
          <w:color w:val="auto"/>
          <w:szCs w:val="24"/>
        </w:rPr>
        <w:t xml:space="preserve">De lo anteriormente expuesto encontramos que existe una problemática real y vigente, </w:t>
      </w:r>
      <w:r w:rsidR="00986FA3" w:rsidRPr="00986FA3">
        <w:rPr>
          <w:rFonts w:ascii="Century Gothic" w:eastAsia="Arial" w:hAnsi="Century Gothic" w:cs="Arial"/>
          <w:bCs/>
          <w:color w:val="auto"/>
          <w:szCs w:val="24"/>
        </w:rPr>
        <w:t>pues es necesario reforzar el marco normativo en favor de las niñas, niños y adolescentes hasta lograr que todos sus derechos sean plenamente garantizados</w:t>
      </w:r>
      <w:r w:rsidR="00EF4CB2">
        <w:rPr>
          <w:rFonts w:ascii="Century Gothic" w:eastAsia="Arial" w:hAnsi="Century Gothic" w:cs="Arial"/>
          <w:bCs/>
          <w:color w:val="auto"/>
          <w:szCs w:val="24"/>
        </w:rPr>
        <w:t xml:space="preserve">. </w:t>
      </w:r>
    </w:p>
    <w:p w14:paraId="5F6D9961" w14:textId="77777777" w:rsidR="00C922D5" w:rsidRDefault="00C922D5" w:rsidP="004E4E9C">
      <w:pPr>
        <w:spacing w:line="360" w:lineRule="auto"/>
        <w:jc w:val="both"/>
        <w:rPr>
          <w:rFonts w:ascii="Century Gothic" w:eastAsia="Arial" w:hAnsi="Century Gothic" w:cs="Arial"/>
          <w:bCs/>
          <w:color w:val="auto"/>
          <w:szCs w:val="24"/>
        </w:rPr>
      </w:pPr>
    </w:p>
    <w:p w14:paraId="7B240549" w14:textId="02EB5F26" w:rsidR="002A7FC2" w:rsidRPr="0016327E" w:rsidRDefault="004E2CE5" w:rsidP="003722E9">
      <w:pPr>
        <w:spacing w:line="360" w:lineRule="auto"/>
        <w:jc w:val="both"/>
        <w:rPr>
          <w:rFonts w:ascii="Century Gothic" w:eastAsia="Arial" w:hAnsi="Century Gothic" w:cs="Arial"/>
          <w:color w:val="auto"/>
          <w:szCs w:val="24"/>
        </w:rPr>
      </w:pPr>
      <w:r w:rsidRPr="00D9259A">
        <w:rPr>
          <w:rFonts w:ascii="Century Gothic" w:eastAsia="Arial" w:hAnsi="Century Gothic" w:cs="Arial"/>
          <w:b/>
          <w:color w:val="auto"/>
          <w:szCs w:val="24"/>
        </w:rPr>
        <w:t>VI.</w:t>
      </w:r>
      <w:r>
        <w:rPr>
          <w:rFonts w:ascii="Century Gothic" w:eastAsia="Arial" w:hAnsi="Century Gothic" w:cs="Arial"/>
          <w:bCs/>
          <w:color w:val="auto"/>
          <w:szCs w:val="24"/>
        </w:rPr>
        <w:t xml:space="preserve"> </w:t>
      </w:r>
      <w:r w:rsidR="002A7FC2" w:rsidRPr="0016327E">
        <w:rPr>
          <w:rFonts w:ascii="Century Gothic" w:eastAsia="Arial" w:hAnsi="Century Gothic" w:cs="Arial"/>
          <w:color w:val="auto"/>
          <w:szCs w:val="24"/>
        </w:rPr>
        <w:t xml:space="preserve">Por lo argumentado en estas </w:t>
      </w:r>
      <w:r w:rsidR="00BC5B4A">
        <w:rPr>
          <w:rFonts w:ascii="Century Gothic" w:eastAsia="Arial" w:hAnsi="Century Gothic" w:cs="Arial"/>
          <w:color w:val="auto"/>
          <w:szCs w:val="24"/>
        </w:rPr>
        <w:t>c</w:t>
      </w:r>
      <w:r w:rsidR="002A7FC2" w:rsidRPr="0016327E">
        <w:rPr>
          <w:rFonts w:ascii="Century Gothic" w:eastAsia="Arial" w:hAnsi="Century Gothic" w:cs="Arial"/>
          <w:color w:val="auto"/>
          <w:szCs w:val="24"/>
        </w:rPr>
        <w:t xml:space="preserve">onsideraciones, </w:t>
      </w:r>
      <w:r w:rsidR="008A4B41" w:rsidRPr="0016327E">
        <w:rPr>
          <w:rFonts w:ascii="Century Gothic" w:eastAsia="Arial" w:hAnsi="Century Gothic" w:cs="Arial"/>
          <w:color w:val="auto"/>
          <w:szCs w:val="24"/>
        </w:rPr>
        <w:t xml:space="preserve">concluimos </w:t>
      </w:r>
      <w:r w:rsidR="00BC5B4A">
        <w:rPr>
          <w:rFonts w:ascii="Century Gothic" w:eastAsia="Arial" w:hAnsi="Century Gothic" w:cs="Arial"/>
          <w:color w:val="auto"/>
          <w:szCs w:val="24"/>
        </w:rPr>
        <w:t>en la oportunidad de</w:t>
      </w:r>
      <w:r w:rsidR="008A4B41" w:rsidRPr="0016327E">
        <w:rPr>
          <w:rFonts w:ascii="Century Gothic" w:eastAsia="Arial" w:hAnsi="Century Gothic" w:cs="Arial"/>
          <w:color w:val="auto"/>
          <w:szCs w:val="24"/>
        </w:rPr>
        <w:t xml:space="preserve"> atender</w:t>
      </w:r>
      <w:r w:rsidR="002A7FC2" w:rsidRPr="0016327E">
        <w:rPr>
          <w:rFonts w:ascii="Century Gothic" w:eastAsia="Arial" w:hAnsi="Century Gothic" w:cs="Arial"/>
          <w:color w:val="auto"/>
          <w:szCs w:val="24"/>
        </w:rPr>
        <w:t xml:space="preserve"> legislativamente </w:t>
      </w:r>
      <w:r w:rsidR="008A4B41" w:rsidRPr="0016327E">
        <w:rPr>
          <w:rFonts w:ascii="Century Gothic" w:eastAsia="Arial" w:hAnsi="Century Gothic" w:cs="Arial"/>
          <w:color w:val="auto"/>
          <w:szCs w:val="24"/>
        </w:rPr>
        <w:t>a la problemática</w:t>
      </w:r>
      <w:r w:rsidR="002A7FC2" w:rsidRPr="0016327E">
        <w:rPr>
          <w:rFonts w:ascii="Century Gothic" w:eastAsia="Arial" w:hAnsi="Century Gothic" w:cs="Arial"/>
          <w:color w:val="auto"/>
          <w:szCs w:val="24"/>
        </w:rPr>
        <w:t xml:space="preserve"> identificada</w:t>
      </w:r>
      <w:r w:rsidR="008A4B41" w:rsidRPr="0016327E">
        <w:rPr>
          <w:rFonts w:ascii="Century Gothic" w:eastAsia="Arial" w:hAnsi="Century Gothic" w:cs="Arial"/>
          <w:color w:val="auto"/>
          <w:szCs w:val="24"/>
        </w:rPr>
        <w:t xml:space="preserve"> </w:t>
      </w:r>
      <w:r w:rsidR="002A7FC2" w:rsidRPr="0016327E">
        <w:rPr>
          <w:rFonts w:ascii="Century Gothic" w:eastAsia="Arial" w:hAnsi="Century Gothic" w:cs="Arial"/>
          <w:color w:val="auto"/>
          <w:szCs w:val="24"/>
        </w:rPr>
        <w:t>por la</w:t>
      </w:r>
      <w:r w:rsidR="00CD7621" w:rsidRPr="0016327E">
        <w:rPr>
          <w:rFonts w:ascii="Century Gothic" w:eastAsia="Arial" w:hAnsi="Century Gothic" w:cs="Arial"/>
          <w:color w:val="auto"/>
          <w:szCs w:val="24"/>
        </w:rPr>
        <w:t xml:space="preserve"> persona</w:t>
      </w:r>
      <w:r w:rsidR="002A7FC2" w:rsidRPr="0016327E">
        <w:rPr>
          <w:rFonts w:ascii="Century Gothic" w:eastAsia="Arial" w:hAnsi="Century Gothic" w:cs="Arial"/>
          <w:color w:val="auto"/>
          <w:szCs w:val="24"/>
        </w:rPr>
        <w:t xml:space="preserve"> </w:t>
      </w:r>
      <w:r w:rsidR="00BC5B4A">
        <w:rPr>
          <w:rFonts w:ascii="Century Gothic" w:eastAsia="Arial" w:hAnsi="Century Gothic" w:cs="Arial"/>
          <w:color w:val="auto"/>
          <w:szCs w:val="24"/>
        </w:rPr>
        <w:t>i</w:t>
      </w:r>
      <w:r w:rsidR="002A7FC2" w:rsidRPr="0016327E">
        <w:rPr>
          <w:rFonts w:ascii="Century Gothic" w:eastAsia="Arial" w:hAnsi="Century Gothic" w:cs="Arial"/>
          <w:color w:val="auto"/>
          <w:szCs w:val="24"/>
        </w:rPr>
        <w:t>niciadora, a través de la forma y optimizaciones vertid</w:t>
      </w:r>
      <w:r w:rsidR="00BC5B4A">
        <w:rPr>
          <w:rFonts w:ascii="Century Gothic" w:eastAsia="Arial" w:hAnsi="Century Gothic" w:cs="Arial"/>
          <w:color w:val="auto"/>
          <w:szCs w:val="24"/>
        </w:rPr>
        <w:t>a</w:t>
      </w:r>
      <w:r w:rsidR="002A7FC2" w:rsidRPr="0016327E">
        <w:rPr>
          <w:rFonts w:ascii="Century Gothic" w:eastAsia="Arial" w:hAnsi="Century Gothic" w:cs="Arial"/>
          <w:color w:val="auto"/>
          <w:szCs w:val="24"/>
        </w:rPr>
        <w:t xml:space="preserve">s en los razonamientos detallados en este </w:t>
      </w:r>
      <w:r w:rsidR="00841770" w:rsidRPr="0016327E">
        <w:rPr>
          <w:rFonts w:ascii="Century Gothic" w:eastAsia="Arial" w:hAnsi="Century Gothic" w:cs="Arial"/>
          <w:color w:val="auto"/>
          <w:szCs w:val="24"/>
        </w:rPr>
        <w:t>documento que</w:t>
      </w:r>
      <w:r w:rsidR="002A7FC2" w:rsidRPr="0016327E">
        <w:rPr>
          <w:rFonts w:ascii="Century Gothic" w:eastAsia="Arial" w:hAnsi="Century Gothic" w:cs="Arial"/>
          <w:color w:val="auto"/>
          <w:szCs w:val="24"/>
        </w:rPr>
        <w:t xml:space="preserve"> </w:t>
      </w:r>
      <w:r w:rsidR="00BC5B4A">
        <w:rPr>
          <w:rFonts w:ascii="Century Gothic" w:eastAsia="Arial" w:hAnsi="Century Gothic" w:cs="Arial"/>
          <w:color w:val="auto"/>
          <w:szCs w:val="24"/>
        </w:rPr>
        <w:t xml:space="preserve">las justifican. </w:t>
      </w:r>
    </w:p>
    <w:p w14:paraId="56E35CC5" w14:textId="6DE78E62" w:rsidR="002A7FC2" w:rsidRDefault="002A7FC2" w:rsidP="003722E9">
      <w:pPr>
        <w:spacing w:line="360" w:lineRule="auto"/>
        <w:contextualSpacing/>
        <w:jc w:val="both"/>
        <w:rPr>
          <w:rFonts w:ascii="Century Gothic" w:eastAsia="Arial" w:hAnsi="Century Gothic" w:cs="Arial"/>
          <w:color w:val="auto"/>
          <w:szCs w:val="24"/>
        </w:rPr>
      </w:pPr>
    </w:p>
    <w:p w14:paraId="3E2400D3" w14:textId="1AADD5A0" w:rsidR="0088459C" w:rsidRDefault="0088459C" w:rsidP="0088459C">
      <w:pPr>
        <w:spacing w:line="360" w:lineRule="auto"/>
        <w:contextualSpacing/>
        <w:jc w:val="both"/>
        <w:rPr>
          <w:rFonts w:ascii="Century Gothic" w:eastAsia="Arial" w:hAnsi="Century Gothic" w:cs="Arial"/>
          <w:szCs w:val="24"/>
        </w:rPr>
      </w:pPr>
      <w:r>
        <w:rPr>
          <w:rFonts w:ascii="Century Gothic" w:eastAsia="Arial" w:hAnsi="Century Gothic" w:cs="Arial"/>
          <w:szCs w:val="24"/>
        </w:rPr>
        <w:t>Asimismo, se</w:t>
      </w:r>
      <w:r w:rsidRPr="00F5714A">
        <w:rPr>
          <w:rFonts w:ascii="Century Gothic" w:eastAsia="Arial" w:hAnsi="Century Gothic" w:cs="Arial"/>
          <w:szCs w:val="24"/>
        </w:rPr>
        <w:t xml:space="preserve"> consultó, el Buzón Legislativo Ciudadano de este Honorable Congreso del Estado, sin que se encontraran comentario</w:t>
      </w:r>
      <w:r w:rsidR="00BC5B4A">
        <w:rPr>
          <w:rFonts w:ascii="Century Gothic" w:eastAsia="Arial" w:hAnsi="Century Gothic" w:cs="Arial"/>
          <w:szCs w:val="24"/>
        </w:rPr>
        <w:t>s</w:t>
      </w:r>
      <w:r w:rsidRPr="00F5714A">
        <w:rPr>
          <w:rFonts w:ascii="Century Gothic" w:eastAsia="Arial" w:hAnsi="Century Gothic" w:cs="Arial"/>
          <w:szCs w:val="24"/>
        </w:rPr>
        <w:t xml:space="preserve"> u opiniones a ser analizadas en este momento, por lo que procederemos a motivar nuestra resolución. </w:t>
      </w:r>
    </w:p>
    <w:p w14:paraId="674E33BE" w14:textId="77777777" w:rsidR="0088459C" w:rsidRPr="0016327E" w:rsidRDefault="0088459C" w:rsidP="003722E9">
      <w:pPr>
        <w:spacing w:line="360" w:lineRule="auto"/>
        <w:contextualSpacing/>
        <w:jc w:val="both"/>
        <w:rPr>
          <w:rFonts w:ascii="Century Gothic" w:eastAsia="Arial" w:hAnsi="Century Gothic" w:cs="Arial"/>
          <w:color w:val="auto"/>
          <w:szCs w:val="24"/>
        </w:rPr>
      </w:pPr>
    </w:p>
    <w:p w14:paraId="6D249500" w14:textId="65D5D1ED" w:rsidR="003722E9" w:rsidRPr="0016327E" w:rsidRDefault="003722E9" w:rsidP="003722E9">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16327E" w:rsidRDefault="00A678A2" w:rsidP="008F4D77">
      <w:pPr>
        <w:pStyle w:val="Normal1"/>
        <w:spacing w:line="360" w:lineRule="auto"/>
        <w:jc w:val="both"/>
        <w:rPr>
          <w:rFonts w:ascii="Century Gothic" w:eastAsia="Arial" w:hAnsi="Century Gothic" w:cs="Arial"/>
          <w:bCs/>
          <w:color w:val="auto"/>
          <w:sz w:val="28"/>
          <w:szCs w:val="28"/>
          <w:lang w:val="es-MX"/>
        </w:rPr>
      </w:pPr>
    </w:p>
    <w:p w14:paraId="5ED1B447" w14:textId="77777777" w:rsidR="00411C94" w:rsidRDefault="00411C94" w:rsidP="008F4D77">
      <w:pPr>
        <w:spacing w:line="360" w:lineRule="auto"/>
        <w:jc w:val="center"/>
        <w:rPr>
          <w:rFonts w:ascii="Century Gothic" w:hAnsi="Century Gothic"/>
          <w:b/>
          <w:color w:val="auto"/>
          <w:sz w:val="28"/>
          <w:szCs w:val="28"/>
        </w:rPr>
      </w:pPr>
    </w:p>
    <w:p w14:paraId="48F228C8" w14:textId="1DD3BBA0" w:rsidR="008F4D77" w:rsidRPr="0016327E" w:rsidRDefault="008F4D77" w:rsidP="008F4D77">
      <w:pPr>
        <w:spacing w:line="360" w:lineRule="auto"/>
        <w:jc w:val="center"/>
        <w:rPr>
          <w:rFonts w:ascii="Century Gothic" w:hAnsi="Century Gothic"/>
          <w:b/>
          <w:color w:val="auto"/>
          <w:sz w:val="28"/>
          <w:szCs w:val="28"/>
        </w:rPr>
      </w:pPr>
      <w:r w:rsidRPr="0016327E">
        <w:rPr>
          <w:rFonts w:ascii="Century Gothic" w:hAnsi="Century Gothic"/>
          <w:b/>
          <w:color w:val="auto"/>
          <w:sz w:val="28"/>
          <w:szCs w:val="28"/>
        </w:rPr>
        <w:lastRenderedPageBreak/>
        <w:t>DECRETO</w:t>
      </w:r>
      <w:r w:rsidR="0057207A" w:rsidRPr="0016327E">
        <w:rPr>
          <w:rFonts w:ascii="Century Gothic" w:hAnsi="Century Gothic"/>
          <w:b/>
          <w:color w:val="auto"/>
          <w:sz w:val="28"/>
          <w:szCs w:val="28"/>
        </w:rPr>
        <w:t xml:space="preserve"> </w:t>
      </w:r>
    </w:p>
    <w:p w14:paraId="0138DE72" w14:textId="3439ED11" w:rsidR="002F7F80" w:rsidRPr="0016327E" w:rsidRDefault="002F7F80" w:rsidP="002F7F80">
      <w:pPr>
        <w:spacing w:line="360" w:lineRule="auto"/>
        <w:rPr>
          <w:rFonts w:ascii="Century Gothic" w:hAnsi="Century Gothic"/>
          <w:b/>
          <w:color w:val="auto"/>
          <w:sz w:val="28"/>
          <w:szCs w:val="28"/>
        </w:rPr>
      </w:pPr>
    </w:p>
    <w:p w14:paraId="67643A0D" w14:textId="1CD8CCA5" w:rsidR="00117023" w:rsidRPr="0016327E" w:rsidRDefault="00117023" w:rsidP="00117023">
      <w:pPr>
        <w:spacing w:line="360" w:lineRule="auto"/>
        <w:jc w:val="both"/>
        <w:rPr>
          <w:rFonts w:ascii="Century Gothic" w:eastAsia="Calibri" w:hAnsi="Century Gothic" w:cs="Arial"/>
          <w:bCs/>
          <w:color w:val="auto"/>
          <w:szCs w:val="24"/>
          <w:lang w:eastAsia="en-US"/>
        </w:rPr>
      </w:pPr>
      <w:bookmarkStart w:id="3" w:name="_Hlk156915967"/>
      <w:r w:rsidRPr="0016327E">
        <w:rPr>
          <w:rFonts w:ascii="Century Gothic" w:hAnsi="Century Gothic"/>
          <w:b/>
          <w:color w:val="auto"/>
          <w:sz w:val="28"/>
          <w:szCs w:val="28"/>
        </w:rPr>
        <w:t>ARTÍCULO</w:t>
      </w:r>
      <w:r w:rsidR="001815CE" w:rsidRPr="0016327E">
        <w:rPr>
          <w:rFonts w:ascii="Century Gothic" w:hAnsi="Century Gothic"/>
          <w:b/>
          <w:color w:val="auto"/>
          <w:sz w:val="28"/>
          <w:szCs w:val="28"/>
        </w:rPr>
        <w:t xml:space="preserve"> </w:t>
      </w:r>
      <w:proofErr w:type="gramStart"/>
      <w:r w:rsidR="001815CE" w:rsidRPr="0016327E">
        <w:rPr>
          <w:rFonts w:ascii="Century Gothic" w:hAnsi="Century Gothic"/>
          <w:b/>
          <w:color w:val="auto"/>
          <w:sz w:val="28"/>
          <w:szCs w:val="28"/>
        </w:rPr>
        <w:t>ÚNICO</w:t>
      </w:r>
      <w:r w:rsidRPr="0016327E">
        <w:rPr>
          <w:rFonts w:ascii="Century Gothic" w:hAnsi="Century Gothic"/>
          <w:b/>
          <w:color w:val="auto"/>
          <w:sz w:val="28"/>
          <w:szCs w:val="28"/>
        </w:rPr>
        <w:t>.-</w:t>
      </w:r>
      <w:proofErr w:type="gramEnd"/>
      <w:r w:rsidRPr="0016327E">
        <w:rPr>
          <w:rFonts w:ascii="Century Gothic" w:hAnsi="Century Gothic"/>
          <w:b/>
          <w:color w:val="auto"/>
          <w:szCs w:val="24"/>
        </w:rPr>
        <w:t xml:space="preserve"> </w:t>
      </w:r>
      <w:r w:rsidR="002F7F80" w:rsidRPr="0016327E">
        <w:rPr>
          <w:rFonts w:ascii="Century Gothic" w:hAnsi="Century Gothic" w:cs="Arial"/>
          <w:color w:val="auto"/>
          <w:szCs w:val="24"/>
          <w:lang w:eastAsia="es-MX"/>
        </w:rPr>
        <w:t xml:space="preserve">Se </w:t>
      </w:r>
      <w:r w:rsidR="00BF336D">
        <w:rPr>
          <w:rFonts w:ascii="Century Gothic" w:eastAsia="Calibri" w:hAnsi="Century Gothic" w:cs="Arial"/>
          <w:b/>
          <w:color w:val="auto"/>
          <w:szCs w:val="24"/>
          <w:lang w:eastAsia="en-US"/>
        </w:rPr>
        <w:t>ADICIONA</w:t>
      </w:r>
      <w:r w:rsidR="00BF336D">
        <w:rPr>
          <w:rFonts w:ascii="Century Gothic" w:hAnsi="Century Gothic" w:cs="Arial"/>
          <w:color w:val="auto"/>
          <w:szCs w:val="24"/>
          <w:lang w:eastAsia="es-MX"/>
        </w:rPr>
        <w:t xml:space="preserve"> al</w:t>
      </w:r>
      <w:r w:rsidR="001A6A8B">
        <w:rPr>
          <w:rFonts w:ascii="Century Gothic" w:hAnsi="Century Gothic" w:cs="Arial"/>
          <w:color w:val="auto"/>
          <w:szCs w:val="24"/>
          <w:lang w:eastAsia="es-MX"/>
        </w:rPr>
        <w:t xml:space="preserve"> artículo </w:t>
      </w:r>
      <w:r w:rsidR="00BF336D">
        <w:rPr>
          <w:rFonts w:ascii="Century Gothic" w:hAnsi="Century Gothic" w:cs="Arial"/>
          <w:color w:val="auto"/>
          <w:szCs w:val="24"/>
          <w:lang w:eastAsia="es-MX"/>
        </w:rPr>
        <w:t>3</w:t>
      </w:r>
      <w:r w:rsidR="00EF4CB2">
        <w:rPr>
          <w:rFonts w:ascii="Century Gothic" w:hAnsi="Century Gothic" w:cs="Arial"/>
          <w:color w:val="auto"/>
          <w:szCs w:val="24"/>
          <w:lang w:eastAsia="es-MX"/>
        </w:rPr>
        <w:t>,</w:t>
      </w:r>
      <w:r w:rsidR="001A6A8B">
        <w:rPr>
          <w:rFonts w:ascii="Century Gothic" w:hAnsi="Century Gothic" w:cs="Arial"/>
          <w:color w:val="auto"/>
          <w:szCs w:val="24"/>
          <w:lang w:eastAsia="es-MX"/>
        </w:rPr>
        <w:t xml:space="preserve"> la fracción </w:t>
      </w:r>
      <w:r w:rsidR="00BF336D">
        <w:rPr>
          <w:rFonts w:ascii="Century Gothic" w:hAnsi="Century Gothic" w:cs="Arial"/>
          <w:color w:val="auto"/>
          <w:szCs w:val="24"/>
          <w:lang w:eastAsia="es-MX"/>
        </w:rPr>
        <w:t>IV</w:t>
      </w:r>
      <w:r w:rsidR="00CE4D3A">
        <w:rPr>
          <w:rFonts w:ascii="Century Gothic" w:hAnsi="Century Gothic" w:cs="Arial"/>
          <w:color w:val="auto"/>
          <w:szCs w:val="24"/>
          <w:lang w:eastAsia="es-MX"/>
        </w:rPr>
        <w:t xml:space="preserve"> de la Le</w:t>
      </w:r>
      <w:r w:rsidR="00FD63C1" w:rsidRPr="0016327E">
        <w:rPr>
          <w:rFonts w:ascii="Century Gothic" w:hAnsi="Century Gothic" w:cs="Arial"/>
          <w:color w:val="auto"/>
          <w:szCs w:val="24"/>
          <w:lang w:eastAsia="es-MX"/>
        </w:rPr>
        <w:t xml:space="preserve">y de </w:t>
      </w:r>
      <w:r w:rsidR="00BF336D">
        <w:rPr>
          <w:rFonts w:ascii="Century Gothic" w:hAnsi="Century Gothic" w:cs="Arial"/>
          <w:color w:val="auto"/>
          <w:szCs w:val="24"/>
          <w:lang w:eastAsia="es-MX"/>
        </w:rPr>
        <w:t>los Derechos de Niñas, Niños y Adolescentes</w:t>
      </w:r>
      <w:r w:rsidR="001A6A8B">
        <w:rPr>
          <w:rFonts w:ascii="Century Gothic" w:hAnsi="Century Gothic" w:cs="Arial"/>
          <w:color w:val="auto"/>
          <w:szCs w:val="24"/>
          <w:lang w:eastAsia="es-MX"/>
        </w:rPr>
        <w:t xml:space="preserve"> </w:t>
      </w:r>
      <w:r w:rsidR="00FD63C1" w:rsidRPr="0016327E">
        <w:rPr>
          <w:rFonts w:ascii="Century Gothic" w:hAnsi="Century Gothic" w:cs="Arial"/>
          <w:color w:val="auto"/>
          <w:szCs w:val="24"/>
          <w:lang w:eastAsia="es-MX"/>
        </w:rPr>
        <w:t>del Estado de Chihuahua</w:t>
      </w:r>
      <w:r w:rsidR="00B63073" w:rsidRPr="0016327E">
        <w:rPr>
          <w:rFonts w:ascii="Century Gothic" w:eastAsia="Arial" w:hAnsi="Century Gothic" w:cs="Arial"/>
          <w:color w:val="auto"/>
          <w:szCs w:val="24"/>
        </w:rPr>
        <w:t>,</w:t>
      </w:r>
      <w:r w:rsidR="002F7F80" w:rsidRPr="0016327E">
        <w:rPr>
          <w:rFonts w:ascii="Century Gothic" w:hAnsi="Century Gothic" w:cs="Arial"/>
          <w:color w:val="auto"/>
          <w:szCs w:val="24"/>
          <w:lang w:eastAsia="es-MX"/>
        </w:rPr>
        <w:t xml:space="preserve"> </w:t>
      </w:r>
      <w:bookmarkStart w:id="4" w:name="_Hlk146275468"/>
      <w:r w:rsidRPr="0016327E">
        <w:rPr>
          <w:rFonts w:ascii="Century Gothic" w:eastAsia="Calibri" w:hAnsi="Century Gothic" w:cs="Arial"/>
          <w:bCs/>
          <w:color w:val="auto"/>
          <w:szCs w:val="24"/>
          <w:lang w:eastAsia="en-US"/>
        </w:rPr>
        <w:t xml:space="preserve">para quedar </w:t>
      </w:r>
      <w:r w:rsidR="00CE4D3A">
        <w:rPr>
          <w:rFonts w:ascii="Century Gothic" w:eastAsia="Calibri" w:hAnsi="Century Gothic" w:cs="Arial"/>
          <w:bCs/>
          <w:color w:val="auto"/>
          <w:szCs w:val="24"/>
          <w:lang w:eastAsia="en-US"/>
        </w:rPr>
        <w:t xml:space="preserve">redactado </w:t>
      </w:r>
      <w:r w:rsidRPr="0016327E">
        <w:rPr>
          <w:rFonts w:ascii="Century Gothic" w:eastAsia="Calibri" w:hAnsi="Century Gothic" w:cs="Arial"/>
          <w:bCs/>
          <w:color w:val="auto"/>
          <w:szCs w:val="24"/>
          <w:lang w:eastAsia="en-US"/>
        </w:rPr>
        <w:t>en los siguientes términos:</w:t>
      </w:r>
    </w:p>
    <w:bookmarkEnd w:id="3"/>
    <w:bookmarkEnd w:id="4"/>
    <w:p w14:paraId="43684A97" w14:textId="77777777" w:rsidR="006E6899" w:rsidRPr="0016327E" w:rsidRDefault="006E6899" w:rsidP="002F7F80">
      <w:pPr>
        <w:spacing w:after="160" w:line="360" w:lineRule="auto"/>
        <w:jc w:val="both"/>
        <w:rPr>
          <w:rFonts w:ascii="Century Gothic" w:hAnsi="Century Gothic" w:cs="Arial"/>
          <w:b/>
          <w:color w:val="auto"/>
          <w:szCs w:val="24"/>
          <w:lang w:eastAsia="es-MX"/>
        </w:rPr>
      </w:pPr>
    </w:p>
    <w:p w14:paraId="0A3A31AD" w14:textId="415466BD" w:rsidR="00BF336D" w:rsidRDefault="00FD63C1" w:rsidP="00D9259A">
      <w:pPr>
        <w:spacing w:line="360" w:lineRule="auto"/>
        <w:jc w:val="both"/>
        <w:rPr>
          <w:rFonts w:ascii="Century Gothic" w:hAnsi="Century Gothic" w:cs="Arial"/>
          <w:bCs/>
          <w:color w:val="auto"/>
          <w:szCs w:val="24"/>
          <w:lang w:eastAsia="es-MX"/>
        </w:rPr>
      </w:pPr>
      <w:r w:rsidRPr="0016327E">
        <w:rPr>
          <w:rFonts w:ascii="Century Gothic" w:hAnsi="Century Gothic" w:cs="Arial"/>
          <w:b/>
          <w:color w:val="auto"/>
          <w:szCs w:val="24"/>
          <w:lang w:eastAsia="es-MX"/>
        </w:rPr>
        <w:t xml:space="preserve">Artículo </w:t>
      </w:r>
      <w:r w:rsidR="00BF336D">
        <w:rPr>
          <w:rFonts w:ascii="Century Gothic" w:hAnsi="Century Gothic" w:cs="Arial"/>
          <w:b/>
          <w:color w:val="auto"/>
          <w:szCs w:val="24"/>
          <w:lang w:eastAsia="es-MX"/>
        </w:rPr>
        <w:t>3</w:t>
      </w:r>
      <w:r w:rsidRPr="0016327E">
        <w:rPr>
          <w:rFonts w:ascii="Century Gothic" w:hAnsi="Century Gothic" w:cs="Arial"/>
          <w:b/>
          <w:color w:val="auto"/>
          <w:szCs w:val="24"/>
          <w:lang w:eastAsia="es-MX"/>
        </w:rPr>
        <w:t xml:space="preserve">. </w:t>
      </w:r>
      <w:r w:rsidR="00BC5B4A">
        <w:rPr>
          <w:rFonts w:ascii="Century Gothic" w:hAnsi="Century Gothic" w:cs="Arial"/>
          <w:bCs/>
          <w:color w:val="auto"/>
          <w:szCs w:val="24"/>
          <w:lang w:eastAsia="es-MX"/>
        </w:rPr>
        <w:t>…</w:t>
      </w:r>
      <w:r w:rsidR="00BF336D" w:rsidRPr="00BF336D">
        <w:rPr>
          <w:rFonts w:ascii="Century Gothic" w:hAnsi="Century Gothic" w:cs="Arial"/>
          <w:bCs/>
          <w:color w:val="auto"/>
          <w:szCs w:val="24"/>
          <w:lang w:eastAsia="es-MX"/>
        </w:rPr>
        <w:t xml:space="preserve"> </w:t>
      </w:r>
    </w:p>
    <w:p w14:paraId="4EBAF854" w14:textId="77777777" w:rsidR="004871E9" w:rsidRDefault="004871E9" w:rsidP="00D9259A">
      <w:pPr>
        <w:spacing w:line="360" w:lineRule="auto"/>
        <w:jc w:val="both"/>
        <w:rPr>
          <w:rFonts w:ascii="Century Gothic" w:hAnsi="Century Gothic" w:cs="Arial"/>
          <w:bCs/>
          <w:color w:val="auto"/>
          <w:szCs w:val="24"/>
          <w:lang w:eastAsia="es-MX"/>
        </w:rPr>
      </w:pPr>
    </w:p>
    <w:p w14:paraId="3FF26894" w14:textId="6F557DA9" w:rsidR="001A6A8B" w:rsidRDefault="00BC5B4A" w:rsidP="00D9259A">
      <w:pPr>
        <w:spacing w:line="360" w:lineRule="auto"/>
        <w:jc w:val="both"/>
        <w:rPr>
          <w:rFonts w:ascii="Century Gothic" w:hAnsi="Century Gothic" w:cs="Arial"/>
          <w:bCs/>
          <w:color w:val="auto"/>
          <w:szCs w:val="24"/>
          <w:lang w:eastAsia="es-MX"/>
        </w:rPr>
      </w:pPr>
      <w:r>
        <w:rPr>
          <w:rFonts w:ascii="Century Gothic" w:hAnsi="Century Gothic" w:cs="Arial"/>
          <w:bCs/>
          <w:color w:val="auto"/>
          <w:szCs w:val="24"/>
          <w:lang w:eastAsia="es-MX"/>
        </w:rPr>
        <w:t>…</w:t>
      </w:r>
    </w:p>
    <w:p w14:paraId="1C69B665" w14:textId="77777777" w:rsidR="004871E9" w:rsidRPr="001A6A8B" w:rsidRDefault="004871E9" w:rsidP="00D9259A">
      <w:pPr>
        <w:spacing w:line="360" w:lineRule="auto"/>
        <w:jc w:val="both"/>
        <w:rPr>
          <w:rFonts w:ascii="Century Gothic" w:hAnsi="Century Gothic" w:cs="Arial"/>
          <w:bCs/>
          <w:color w:val="auto"/>
          <w:szCs w:val="24"/>
          <w:lang w:eastAsia="es-MX"/>
        </w:rPr>
      </w:pPr>
    </w:p>
    <w:p w14:paraId="5A2DC7C9" w14:textId="1E87100B" w:rsidR="001A6A8B" w:rsidRPr="00EF4CB2" w:rsidRDefault="001A6A8B" w:rsidP="00EF4CB2">
      <w:pPr>
        <w:spacing w:line="360" w:lineRule="auto"/>
        <w:ind w:firstLine="708"/>
        <w:jc w:val="both"/>
        <w:rPr>
          <w:rFonts w:ascii="Century Gothic" w:hAnsi="Century Gothic" w:cs="Arial"/>
          <w:bCs/>
          <w:color w:val="auto"/>
          <w:szCs w:val="24"/>
          <w:lang w:eastAsia="es-MX"/>
        </w:rPr>
      </w:pPr>
      <w:r w:rsidRPr="00EF4CB2">
        <w:rPr>
          <w:rFonts w:ascii="Century Gothic" w:hAnsi="Century Gothic" w:cs="Arial"/>
          <w:bCs/>
          <w:color w:val="auto"/>
          <w:szCs w:val="24"/>
          <w:lang w:eastAsia="es-MX"/>
        </w:rPr>
        <w:t xml:space="preserve">I a </w:t>
      </w:r>
      <w:r w:rsidR="00BF336D" w:rsidRPr="00EF4CB2">
        <w:rPr>
          <w:rFonts w:ascii="Century Gothic" w:hAnsi="Century Gothic" w:cs="Arial"/>
          <w:bCs/>
          <w:color w:val="auto"/>
          <w:szCs w:val="24"/>
          <w:lang w:eastAsia="es-MX"/>
        </w:rPr>
        <w:t>III</w:t>
      </w:r>
      <w:r w:rsidRPr="00EF4CB2">
        <w:rPr>
          <w:rFonts w:ascii="Century Gothic" w:hAnsi="Century Gothic" w:cs="Arial"/>
          <w:bCs/>
          <w:color w:val="auto"/>
          <w:szCs w:val="24"/>
          <w:lang w:eastAsia="es-MX"/>
        </w:rPr>
        <w:t xml:space="preserve">… </w:t>
      </w:r>
    </w:p>
    <w:p w14:paraId="3E7F372F" w14:textId="77777777" w:rsidR="004871E9" w:rsidRPr="001A6A8B" w:rsidRDefault="004871E9" w:rsidP="00D9259A">
      <w:pPr>
        <w:spacing w:line="360" w:lineRule="auto"/>
        <w:jc w:val="both"/>
        <w:rPr>
          <w:rFonts w:ascii="Century Gothic" w:hAnsi="Century Gothic" w:cs="Arial"/>
          <w:bCs/>
          <w:color w:val="auto"/>
          <w:szCs w:val="24"/>
          <w:lang w:eastAsia="es-MX"/>
        </w:rPr>
      </w:pPr>
    </w:p>
    <w:p w14:paraId="1C8E98E6" w14:textId="3F39702B" w:rsidR="00C97906" w:rsidRPr="0016327E" w:rsidRDefault="00BF336D" w:rsidP="005C17FC">
      <w:pPr>
        <w:spacing w:line="360" w:lineRule="auto"/>
        <w:ind w:left="993" w:hanging="285"/>
        <w:jc w:val="both"/>
        <w:rPr>
          <w:rFonts w:ascii="Century Gothic" w:hAnsi="Century Gothic" w:cs="Arial"/>
          <w:b/>
          <w:color w:val="auto"/>
          <w:szCs w:val="24"/>
          <w:lang w:eastAsia="es-MX"/>
        </w:rPr>
      </w:pPr>
      <w:r w:rsidRPr="005C17FC">
        <w:rPr>
          <w:rFonts w:ascii="Century Gothic" w:hAnsi="Century Gothic" w:cs="Arial"/>
          <w:b/>
          <w:color w:val="auto"/>
          <w:szCs w:val="24"/>
          <w:lang w:eastAsia="es-MX"/>
        </w:rPr>
        <w:t>IV</w:t>
      </w:r>
      <w:r w:rsidR="001A6A8B" w:rsidRPr="005C17FC">
        <w:rPr>
          <w:rFonts w:ascii="Century Gothic" w:hAnsi="Century Gothic" w:cs="Arial"/>
          <w:b/>
          <w:color w:val="auto"/>
          <w:szCs w:val="24"/>
          <w:lang w:eastAsia="es-MX"/>
        </w:rPr>
        <w:t>.</w:t>
      </w:r>
      <w:r w:rsidR="001A6A8B">
        <w:rPr>
          <w:rFonts w:ascii="Century Gothic" w:hAnsi="Century Gothic" w:cs="Arial"/>
          <w:b/>
          <w:color w:val="auto"/>
          <w:szCs w:val="24"/>
          <w:lang w:eastAsia="es-MX"/>
        </w:rPr>
        <w:t xml:space="preserve"> </w:t>
      </w:r>
      <w:r w:rsidRPr="00BF336D">
        <w:rPr>
          <w:rFonts w:ascii="Century Gothic" w:hAnsi="Century Gothic" w:cs="Arial"/>
          <w:b/>
          <w:color w:val="auto"/>
          <w:szCs w:val="24"/>
          <w:lang w:eastAsia="es-MX"/>
        </w:rPr>
        <w:t xml:space="preserve">Fomentar la </w:t>
      </w:r>
      <w:r w:rsidR="00BC5B4A">
        <w:rPr>
          <w:rFonts w:ascii="Century Gothic" w:hAnsi="Century Gothic" w:cs="Arial"/>
          <w:b/>
          <w:color w:val="auto"/>
          <w:szCs w:val="24"/>
          <w:lang w:eastAsia="es-MX"/>
        </w:rPr>
        <w:t>capacitación</w:t>
      </w:r>
      <w:r w:rsidRPr="00BF336D">
        <w:rPr>
          <w:rFonts w:ascii="Century Gothic" w:hAnsi="Century Gothic" w:cs="Arial"/>
          <w:b/>
          <w:color w:val="auto"/>
          <w:szCs w:val="24"/>
          <w:lang w:eastAsia="es-MX"/>
        </w:rPr>
        <w:t xml:space="preserve"> especializada en </w:t>
      </w:r>
      <w:r w:rsidR="00BC5B4A">
        <w:rPr>
          <w:rFonts w:ascii="Century Gothic" w:hAnsi="Century Gothic" w:cs="Arial"/>
          <w:b/>
          <w:color w:val="auto"/>
          <w:szCs w:val="24"/>
          <w:lang w:eastAsia="es-MX"/>
        </w:rPr>
        <w:t>d</w:t>
      </w:r>
      <w:r w:rsidRPr="00BF336D">
        <w:rPr>
          <w:rFonts w:ascii="Century Gothic" w:hAnsi="Century Gothic" w:cs="Arial"/>
          <w:b/>
          <w:color w:val="auto"/>
          <w:szCs w:val="24"/>
          <w:lang w:eastAsia="es-MX"/>
        </w:rPr>
        <w:t xml:space="preserve">erechos </w:t>
      </w:r>
      <w:r w:rsidR="00BC5B4A">
        <w:rPr>
          <w:rFonts w:ascii="Century Gothic" w:hAnsi="Century Gothic" w:cs="Arial"/>
          <w:b/>
          <w:color w:val="auto"/>
          <w:szCs w:val="24"/>
          <w:lang w:eastAsia="es-MX"/>
        </w:rPr>
        <w:t>h</w:t>
      </w:r>
      <w:r w:rsidRPr="00BF336D">
        <w:rPr>
          <w:rFonts w:ascii="Century Gothic" w:hAnsi="Century Gothic" w:cs="Arial"/>
          <w:b/>
          <w:color w:val="auto"/>
          <w:szCs w:val="24"/>
          <w:lang w:eastAsia="es-MX"/>
        </w:rPr>
        <w:t>umanos</w:t>
      </w:r>
      <w:r w:rsidR="00EF4CB2">
        <w:rPr>
          <w:rFonts w:ascii="Century Gothic" w:hAnsi="Century Gothic" w:cs="Arial"/>
          <w:b/>
          <w:color w:val="auto"/>
          <w:szCs w:val="24"/>
          <w:lang w:eastAsia="es-MX"/>
        </w:rPr>
        <w:t>,</w:t>
      </w:r>
      <w:r w:rsidRPr="00BF336D">
        <w:rPr>
          <w:rFonts w:ascii="Century Gothic" w:hAnsi="Century Gothic" w:cs="Arial"/>
          <w:b/>
          <w:color w:val="auto"/>
          <w:szCs w:val="24"/>
          <w:lang w:eastAsia="es-MX"/>
        </w:rPr>
        <w:t xml:space="preserve"> dirigida a </w:t>
      </w:r>
      <w:r w:rsidR="00BC5B4A">
        <w:rPr>
          <w:rFonts w:ascii="Century Gothic" w:hAnsi="Century Gothic" w:cs="Arial"/>
          <w:b/>
          <w:color w:val="auto"/>
          <w:szCs w:val="24"/>
          <w:lang w:eastAsia="es-MX"/>
        </w:rPr>
        <w:t xml:space="preserve">las personas </w:t>
      </w:r>
      <w:r w:rsidRPr="00BF336D">
        <w:rPr>
          <w:rFonts w:ascii="Century Gothic" w:hAnsi="Century Gothic" w:cs="Arial"/>
          <w:b/>
          <w:color w:val="auto"/>
          <w:szCs w:val="24"/>
          <w:lang w:eastAsia="es-MX"/>
        </w:rPr>
        <w:t>servidor</w:t>
      </w:r>
      <w:r w:rsidR="008364DF">
        <w:rPr>
          <w:rFonts w:ascii="Century Gothic" w:hAnsi="Century Gothic" w:cs="Arial"/>
          <w:b/>
          <w:color w:val="auto"/>
          <w:szCs w:val="24"/>
          <w:lang w:eastAsia="es-MX"/>
        </w:rPr>
        <w:t>a</w:t>
      </w:r>
      <w:r w:rsidRPr="00BF336D">
        <w:rPr>
          <w:rFonts w:ascii="Century Gothic" w:hAnsi="Century Gothic" w:cs="Arial"/>
          <w:b/>
          <w:color w:val="auto"/>
          <w:szCs w:val="24"/>
          <w:lang w:eastAsia="es-MX"/>
        </w:rPr>
        <w:t>s públic</w:t>
      </w:r>
      <w:r w:rsidR="008364DF">
        <w:rPr>
          <w:rFonts w:ascii="Century Gothic" w:hAnsi="Century Gothic" w:cs="Arial"/>
          <w:b/>
          <w:color w:val="auto"/>
          <w:szCs w:val="24"/>
          <w:lang w:eastAsia="es-MX"/>
        </w:rPr>
        <w:t>a</w:t>
      </w:r>
      <w:r w:rsidRPr="00BF336D">
        <w:rPr>
          <w:rFonts w:ascii="Century Gothic" w:hAnsi="Century Gothic" w:cs="Arial"/>
          <w:b/>
          <w:color w:val="auto"/>
          <w:szCs w:val="24"/>
          <w:lang w:eastAsia="es-MX"/>
        </w:rPr>
        <w:t xml:space="preserve">s que </w:t>
      </w:r>
      <w:r w:rsidR="00EF4CB2">
        <w:rPr>
          <w:rFonts w:ascii="Century Gothic" w:hAnsi="Century Gothic" w:cs="Arial"/>
          <w:b/>
          <w:color w:val="auto"/>
          <w:szCs w:val="24"/>
          <w:lang w:eastAsia="es-MX"/>
        </w:rPr>
        <w:t>desarrollen</w:t>
      </w:r>
      <w:r w:rsidRPr="00BF336D">
        <w:rPr>
          <w:rFonts w:ascii="Century Gothic" w:hAnsi="Century Gothic" w:cs="Arial"/>
          <w:b/>
          <w:color w:val="auto"/>
          <w:szCs w:val="24"/>
          <w:lang w:eastAsia="es-MX"/>
        </w:rPr>
        <w:t xml:space="preserve"> funciones con niñas, niños y adolescentes o</w:t>
      </w:r>
      <w:r w:rsidR="00862539">
        <w:rPr>
          <w:rFonts w:ascii="Century Gothic" w:hAnsi="Century Gothic" w:cs="Arial"/>
          <w:b/>
          <w:color w:val="auto"/>
          <w:szCs w:val="24"/>
          <w:lang w:eastAsia="es-MX"/>
        </w:rPr>
        <w:t>,</w:t>
      </w:r>
      <w:r w:rsidRPr="00BF336D">
        <w:rPr>
          <w:rFonts w:ascii="Century Gothic" w:hAnsi="Century Gothic" w:cs="Arial"/>
          <w:b/>
          <w:color w:val="auto"/>
          <w:szCs w:val="24"/>
          <w:lang w:eastAsia="es-MX"/>
        </w:rPr>
        <w:t xml:space="preserve"> </w:t>
      </w:r>
      <w:r w:rsidR="00EF4CB2">
        <w:rPr>
          <w:rFonts w:ascii="Century Gothic" w:hAnsi="Century Gothic" w:cs="Arial"/>
          <w:b/>
          <w:color w:val="auto"/>
          <w:szCs w:val="24"/>
          <w:lang w:eastAsia="es-MX"/>
        </w:rPr>
        <w:t xml:space="preserve">en su caso, que las </w:t>
      </w:r>
      <w:r w:rsidRPr="00BF336D">
        <w:rPr>
          <w:rFonts w:ascii="Century Gothic" w:hAnsi="Century Gothic" w:cs="Arial"/>
          <w:b/>
          <w:color w:val="auto"/>
          <w:szCs w:val="24"/>
          <w:lang w:eastAsia="es-MX"/>
        </w:rPr>
        <w:t>decisiones afect</w:t>
      </w:r>
      <w:r w:rsidR="00862539">
        <w:rPr>
          <w:rFonts w:ascii="Century Gothic" w:hAnsi="Century Gothic" w:cs="Arial"/>
          <w:b/>
          <w:color w:val="auto"/>
          <w:szCs w:val="24"/>
          <w:lang w:eastAsia="es-MX"/>
        </w:rPr>
        <w:t>e</w:t>
      </w:r>
      <w:r w:rsidRPr="00BF336D">
        <w:rPr>
          <w:rFonts w:ascii="Century Gothic" w:hAnsi="Century Gothic" w:cs="Arial"/>
          <w:b/>
          <w:color w:val="auto"/>
          <w:szCs w:val="24"/>
          <w:lang w:eastAsia="es-MX"/>
        </w:rPr>
        <w:t>n directamente a este grupo, ya sea de manera individual o colectiva</w:t>
      </w:r>
      <w:r w:rsidR="005C17FC">
        <w:rPr>
          <w:rFonts w:ascii="Century Gothic" w:hAnsi="Century Gothic" w:cs="Arial"/>
          <w:b/>
          <w:color w:val="auto"/>
          <w:szCs w:val="24"/>
          <w:lang w:eastAsia="es-MX"/>
        </w:rPr>
        <w:t>.</w:t>
      </w:r>
    </w:p>
    <w:p w14:paraId="3DA3342C" w14:textId="1D17DA26" w:rsidR="00AD2852" w:rsidRPr="0016327E" w:rsidRDefault="00AD2852" w:rsidP="006E6899">
      <w:pPr>
        <w:spacing w:line="360" w:lineRule="auto"/>
        <w:jc w:val="both"/>
        <w:rPr>
          <w:rFonts w:ascii="Century Gothic" w:eastAsia="Arial" w:hAnsi="Century Gothic" w:cs="Arial"/>
          <w:color w:val="auto"/>
          <w:szCs w:val="24"/>
          <w:lang w:eastAsia="es-MX"/>
        </w:rPr>
      </w:pPr>
    </w:p>
    <w:p w14:paraId="7E85B046" w14:textId="7F997E42" w:rsidR="00F15E54" w:rsidRPr="0016327E" w:rsidRDefault="00F15E54" w:rsidP="008F4D77">
      <w:pPr>
        <w:spacing w:line="360" w:lineRule="auto"/>
        <w:contextualSpacing/>
        <w:jc w:val="center"/>
        <w:rPr>
          <w:rFonts w:ascii="Century Gothic" w:eastAsia="Arial Unicode MS" w:hAnsi="Century Gothic" w:cs="Arial"/>
          <w:b/>
          <w:color w:val="auto"/>
          <w:szCs w:val="24"/>
          <w:lang w:val="en-US"/>
        </w:rPr>
      </w:pPr>
      <w:r w:rsidRPr="0016327E">
        <w:rPr>
          <w:rFonts w:ascii="Century Gothic" w:hAnsi="Century Gothic" w:cs="Arial"/>
          <w:b/>
          <w:bCs/>
          <w:color w:val="auto"/>
          <w:sz w:val="28"/>
          <w:szCs w:val="28"/>
          <w:lang w:val="en-US"/>
        </w:rPr>
        <w:t>T R A N S I T O R I O</w:t>
      </w:r>
      <w:r w:rsidRPr="0016327E">
        <w:rPr>
          <w:rFonts w:ascii="Century Gothic" w:eastAsia="Arial Unicode MS" w:hAnsi="Century Gothic" w:cs="Arial"/>
          <w:b/>
          <w:color w:val="auto"/>
          <w:szCs w:val="24"/>
          <w:lang w:val="en-US"/>
        </w:rPr>
        <w:t xml:space="preserve"> </w:t>
      </w:r>
    </w:p>
    <w:p w14:paraId="71A2BDA2" w14:textId="77777777" w:rsidR="0022080B" w:rsidRPr="0016327E"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14EDF70D" w:rsidR="00F15E54" w:rsidRPr="0016327E" w:rsidRDefault="00F15E54" w:rsidP="008F4D77">
      <w:pPr>
        <w:spacing w:line="360" w:lineRule="auto"/>
        <w:contextualSpacing/>
        <w:jc w:val="both"/>
        <w:rPr>
          <w:rFonts w:ascii="Century Gothic" w:eastAsia="Arial Unicode MS" w:hAnsi="Century Gothic" w:cs="Arial"/>
          <w:color w:val="auto"/>
          <w:szCs w:val="24"/>
        </w:rPr>
      </w:pPr>
      <w:r w:rsidRPr="0016327E">
        <w:rPr>
          <w:rFonts w:ascii="Century Gothic" w:eastAsia="Arial Unicode MS" w:hAnsi="Century Gothic" w:cs="Arial"/>
          <w:b/>
          <w:color w:val="auto"/>
          <w:sz w:val="28"/>
          <w:szCs w:val="28"/>
        </w:rPr>
        <w:t xml:space="preserve">ARTÍCULO </w:t>
      </w:r>
      <w:proofErr w:type="gramStart"/>
      <w:r w:rsidR="00D9259A" w:rsidRPr="0016327E">
        <w:rPr>
          <w:rFonts w:ascii="Century Gothic" w:eastAsia="Arial Unicode MS" w:hAnsi="Century Gothic" w:cs="Arial"/>
          <w:b/>
          <w:color w:val="auto"/>
          <w:sz w:val="28"/>
          <w:szCs w:val="28"/>
        </w:rPr>
        <w:t>ÚNICO.-</w:t>
      </w:r>
      <w:proofErr w:type="gramEnd"/>
      <w:r w:rsidRPr="0016327E">
        <w:rPr>
          <w:rFonts w:ascii="Century Gothic" w:eastAsia="Arial Unicode MS" w:hAnsi="Century Gothic" w:cs="Arial"/>
          <w:b/>
          <w:color w:val="auto"/>
          <w:szCs w:val="24"/>
        </w:rPr>
        <w:t xml:space="preserve"> </w:t>
      </w:r>
      <w:r w:rsidRPr="0016327E">
        <w:rPr>
          <w:rFonts w:ascii="Century Gothic" w:eastAsia="Arial Unicode MS" w:hAnsi="Century Gothic" w:cs="Arial"/>
          <w:color w:val="auto"/>
          <w:szCs w:val="24"/>
        </w:rPr>
        <w:t>El presente Decreto entrará en vigor al día siguiente de su publicación en el Periódico Oficial del Estado.</w:t>
      </w:r>
      <w:r w:rsidR="003E44B1" w:rsidRPr="0016327E">
        <w:rPr>
          <w:rFonts w:ascii="Century Gothic" w:eastAsia="Arial Unicode MS" w:hAnsi="Century Gothic" w:cs="Arial"/>
          <w:color w:val="auto"/>
          <w:szCs w:val="24"/>
        </w:rPr>
        <w:t xml:space="preserve"> </w:t>
      </w:r>
    </w:p>
    <w:p w14:paraId="73A7C9A0" w14:textId="0B51E006" w:rsidR="00F15E54" w:rsidRPr="0016327E" w:rsidRDefault="00F15E54" w:rsidP="008F4D77">
      <w:pPr>
        <w:spacing w:line="360" w:lineRule="auto"/>
        <w:contextualSpacing/>
        <w:jc w:val="both"/>
        <w:rPr>
          <w:rFonts w:ascii="Century Gothic" w:hAnsi="Century Gothic" w:cs="Arial"/>
          <w:bCs/>
          <w:color w:val="auto"/>
          <w:szCs w:val="24"/>
        </w:rPr>
      </w:pPr>
    </w:p>
    <w:p w14:paraId="7856B569" w14:textId="77777777" w:rsidR="00FD2F28" w:rsidRDefault="00FD2F28" w:rsidP="00FD2F28">
      <w:pPr>
        <w:spacing w:line="360" w:lineRule="auto"/>
        <w:jc w:val="both"/>
        <w:rPr>
          <w:rFonts w:ascii="Century Gothic" w:hAnsi="Century Gothic" w:cs="Arial"/>
          <w:color w:val="auto"/>
          <w:szCs w:val="24"/>
        </w:rPr>
      </w:pPr>
      <w:r>
        <w:rPr>
          <w:rFonts w:ascii="Century Gothic" w:hAnsi="Century Gothic" w:cs="Arial"/>
          <w:bCs/>
          <w:color w:val="auto"/>
          <w:szCs w:val="24"/>
        </w:rPr>
        <w:lastRenderedPageBreak/>
        <w:t xml:space="preserve">D A D O </w:t>
      </w:r>
      <w:r>
        <w:rPr>
          <w:rFonts w:ascii="Century Gothic" w:hAnsi="Century Gothic" w:cs="Arial"/>
          <w:color w:val="auto"/>
          <w:szCs w:val="24"/>
        </w:rPr>
        <w:t>en el Recinto Declarado Oficial en Ciudad Juárez, Chih., a los 27 días del mes de mayo del año dos mil veinticinco.</w:t>
      </w:r>
    </w:p>
    <w:p w14:paraId="05CBCB5D" w14:textId="77777777" w:rsidR="00FD2F28" w:rsidRPr="0016327E" w:rsidRDefault="00FD2F28" w:rsidP="008F4D77">
      <w:pPr>
        <w:spacing w:line="360" w:lineRule="auto"/>
        <w:contextualSpacing/>
        <w:jc w:val="both"/>
        <w:rPr>
          <w:rFonts w:ascii="Century Gothic" w:hAnsi="Century Gothic" w:cs="Arial"/>
          <w:color w:val="auto"/>
          <w:szCs w:val="24"/>
        </w:rPr>
      </w:pPr>
    </w:p>
    <w:p w14:paraId="5EEA4DDC" w14:textId="5DB9D7F2" w:rsidR="00C621B1" w:rsidRPr="0016327E" w:rsidRDefault="00C621B1" w:rsidP="00044D2D">
      <w:pPr>
        <w:spacing w:line="360" w:lineRule="auto"/>
        <w:contextualSpacing/>
        <w:rPr>
          <w:rFonts w:ascii="Century Gothic" w:hAnsi="Century Gothic" w:cs="Arial"/>
          <w:color w:val="auto"/>
          <w:szCs w:val="24"/>
        </w:rPr>
      </w:pPr>
    </w:p>
    <w:p w14:paraId="5866AD18" w14:textId="0BC360C1" w:rsidR="00C621B1" w:rsidRPr="0016327E" w:rsidRDefault="00B82123" w:rsidP="008F4D77">
      <w:pPr>
        <w:pStyle w:val="Normal1"/>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Así lo aprob</w:t>
      </w:r>
      <w:r w:rsidR="00102A7E" w:rsidRPr="0016327E">
        <w:rPr>
          <w:rFonts w:ascii="Century Gothic" w:eastAsia="Arial" w:hAnsi="Century Gothic" w:cs="Arial"/>
          <w:b/>
          <w:color w:val="auto"/>
          <w:szCs w:val="24"/>
        </w:rPr>
        <w:t>ó</w:t>
      </w:r>
      <w:r w:rsidRPr="0016327E">
        <w:rPr>
          <w:rFonts w:ascii="Century Gothic" w:eastAsia="Arial" w:hAnsi="Century Gothic" w:cs="Arial"/>
          <w:b/>
          <w:color w:val="auto"/>
          <w:szCs w:val="24"/>
        </w:rPr>
        <w:t xml:space="preserve"> la </w:t>
      </w:r>
      <w:r w:rsidR="00102A7E" w:rsidRPr="0016327E">
        <w:rPr>
          <w:rFonts w:ascii="Century Gothic" w:eastAsia="Arial" w:hAnsi="Century Gothic" w:cs="Arial"/>
          <w:b/>
          <w:color w:val="auto"/>
          <w:szCs w:val="24"/>
        </w:rPr>
        <w:t>Comisión</w:t>
      </w:r>
      <w:r w:rsidR="001405FF" w:rsidRPr="0016327E">
        <w:rPr>
          <w:rFonts w:ascii="Century Gothic" w:eastAsia="Arial" w:hAnsi="Century Gothic" w:cs="Arial"/>
          <w:b/>
          <w:color w:val="auto"/>
          <w:szCs w:val="24"/>
        </w:rPr>
        <w:t xml:space="preserve"> </w:t>
      </w:r>
      <w:r w:rsidR="00044D2D" w:rsidRPr="0016327E">
        <w:rPr>
          <w:rFonts w:ascii="Century Gothic" w:eastAsia="Arial" w:hAnsi="Century Gothic" w:cs="Arial"/>
          <w:b/>
          <w:color w:val="auto"/>
          <w:szCs w:val="24"/>
        </w:rPr>
        <w:t>de Juventud y Niñez</w:t>
      </w:r>
      <w:r w:rsidR="003D1E8E">
        <w:rPr>
          <w:rFonts w:ascii="Century Gothic" w:eastAsia="Arial" w:hAnsi="Century Gothic" w:cs="Arial"/>
          <w:b/>
          <w:color w:val="auto"/>
          <w:szCs w:val="24"/>
        </w:rPr>
        <w:t>,</w:t>
      </w:r>
      <w:r w:rsidR="00102A7E"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en reunión de fecha</w:t>
      </w:r>
      <w:r w:rsidR="00044D2D" w:rsidRPr="0016327E">
        <w:rPr>
          <w:rFonts w:ascii="Century Gothic" w:eastAsia="Arial" w:hAnsi="Century Gothic" w:cs="Arial"/>
          <w:b/>
          <w:color w:val="auto"/>
          <w:szCs w:val="24"/>
        </w:rPr>
        <w:t xml:space="preserve"> </w:t>
      </w:r>
      <w:r w:rsidR="00411C94">
        <w:rPr>
          <w:rFonts w:ascii="Century Gothic" w:eastAsia="Arial" w:hAnsi="Century Gothic" w:cs="Arial"/>
          <w:b/>
          <w:color w:val="auto"/>
          <w:szCs w:val="24"/>
        </w:rPr>
        <w:t>14</w:t>
      </w:r>
      <w:r w:rsidR="00854451"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 xml:space="preserve">de </w:t>
      </w:r>
      <w:r w:rsidR="00411C94">
        <w:rPr>
          <w:rFonts w:ascii="Century Gothic" w:eastAsia="Arial" w:hAnsi="Century Gothic" w:cs="Arial"/>
          <w:b/>
          <w:color w:val="auto"/>
          <w:szCs w:val="24"/>
        </w:rPr>
        <w:t>mayo</w:t>
      </w:r>
      <w:r w:rsidR="00C00B7C"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del año dos mil veinti</w:t>
      </w:r>
      <w:r w:rsidR="00011244" w:rsidRPr="0016327E">
        <w:rPr>
          <w:rFonts w:ascii="Century Gothic" w:eastAsia="Arial" w:hAnsi="Century Gothic" w:cs="Arial"/>
          <w:b/>
          <w:color w:val="auto"/>
          <w:szCs w:val="24"/>
        </w:rPr>
        <w:t>c</w:t>
      </w:r>
      <w:r w:rsidR="00F41106">
        <w:rPr>
          <w:rFonts w:ascii="Century Gothic" w:eastAsia="Arial" w:hAnsi="Century Gothic" w:cs="Arial"/>
          <w:b/>
          <w:color w:val="auto"/>
          <w:szCs w:val="24"/>
        </w:rPr>
        <w:t>inco</w:t>
      </w:r>
      <w:r w:rsidRPr="0016327E">
        <w:rPr>
          <w:rFonts w:ascii="Century Gothic" w:eastAsia="Arial" w:hAnsi="Century Gothic" w:cs="Arial"/>
          <w:b/>
          <w:color w:val="auto"/>
          <w:szCs w:val="24"/>
        </w:rPr>
        <w:t>.</w:t>
      </w:r>
    </w:p>
    <w:p w14:paraId="294AE0B9" w14:textId="73642410" w:rsidR="008F4D77" w:rsidRPr="0016327E" w:rsidRDefault="008F4D77" w:rsidP="008F4D77">
      <w:pPr>
        <w:pStyle w:val="Normal1"/>
        <w:spacing w:line="360" w:lineRule="auto"/>
        <w:jc w:val="center"/>
        <w:rPr>
          <w:rFonts w:ascii="Century Gothic" w:eastAsia="Arial" w:hAnsi="Century Gothic" w:cs="Arial"/>
          <w:b/>
          <w:smallCaps/>
          <w:color w:val="auto"/>
          <w:szCs w:val="24"/>
          <w:lang w:val="es-MX"/>
        </w:rPr>
      </w:pPr>
      <w:r w:rsidRPr="0016327E">
        <w:rPr>
          <w:rFonts w:ascii="Century Gothic" w:eastAsia="Arial" w:hAnsi="Century Gothic" w:cs="Arial"/>
          <w:b/>
          <w:color w:val="auto"/>
          <w:szCs w:val="24"/>
          <w:lang w:val="es-MX"/>
        </w:rPr>
        <w:t xml:space="preserve">POR LA </w:t>
      </w:r>
      <w:r w:rsidRPr="0016327E">
        <w:rPr>
          <w:rFonts w:ascii="Century Gothic" w:eastAsia="Arial" w:hAnsi="Century Gothic" w:cs="Arial"/>
          <w:b/>
          <w:smallCaps/>
          <w:color w:val="auto"/>
          <w:szCs w:val="24"/>
          <w:lang w:val="es-MX"/>
        </w:rPr>
        <w:t>COMISI</w:t>
      </w:r>
      <w:r w:rsidR="003D1E8E">
        <w:rPr>
          <w:rFonts w:ascii="Century Gothic" w:eastAsia="Arial" w:hAnsi="Century Gothic" w:cs="Arial"/>
          <w:b/>
          <w:smallCaps/>
          <w:color w:val="auto"/>
          <w:szCs w:val="24"/>
          <w:lang w:val="es-MX"/>
        </w:rPr>
        <w:t>Ó</w:t>
      </w:r>
      <w:r w:rsidRPr="0016327E">
        <w:rPr>
          <w:rFonts w:ascii="Century Gothic" w:eastAsia="Arial" w:hAnsi="Century Gothic" w:cs="Arial"/>
          <w:b/>
          <w:smallCaps/>
          <w:color w:val="auto"/>
          <w:szCs w:val="24"/>
          <w:lang w:val="es-MX"/>
        </w:rPr>
        <w:t xml:space="preserve">N DE </w:t>
      </w:r>
      <w:r w:rsidR="008265B2" w:rsidRPr="0016327E">
        <w:rPr>
          <w:rFonts w:ascii="Century Gothic" w:eastAsia="Arial" w:hAnsi="Century Gothic" w:cs="Arial"/>
          <w:b/>
          <w:smallCaps/>
          <w:color w:val="auto"/>
          <w:szCs w:val="24"/>
          <w:lang w:val="es-MX"/>
        </w:rPr>
        <w:t>JUVENTUD Y NIÑEZ</w:t>
      </w:r>
      <w:r w:rsidR="00102A7E" w:rsidRPr="001632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2"/>
        <w:gridCol w:w="2024"/>
        <w:gridCol w:w="1791"/>
        <w:gridCol w:w="1741"/>
      </w:tblGrid>
      <w:tr w:rsidR="00AD3592" w:rsidRPr="0016327E" w14:paraId="5CFC3E7E" w14:textId="77777777" w:rsidTr="003B3D4A">
        <w:trPr>
          <w:jc w:val="center"/>
        </w:trPr>
        <w:tc>
          <w:tcPr>
            <w:tcW w:w="1806" w:type="dxa"/>
            <w:vAlign w:val="center"/>
          </w:tcPr>
          <w:p w14:paraId="06E508DF" w14:textId="77777777" w:rsidR="003722E9" w:rsidRPr="0016327E" w:rsidRDefault="003722E9" w:rsidP="003722E9">
            <w:pPr>
              <w:spacing w:line="360" w:lineRule="auto"/>
              <w:jc w:val="center"/>
              <w:rPr>
                <w:rFonts w:ascii="Century Gothic" w:hAnsi="Century Gothic" w:cs="Arial"/>
                <w:b/>
                <w:color w:val="auto"/>
                <w:sz w:val="22"/>
                <w:szCs w:val="22"/>
                <w:lang w:val="es-ES"/>
              </w:rPr>
            </w:pPr>
          </w:p>
        </w:tc>
        <w:tc>
          <w:tcPr>
            <w:tcW w:w="1939" w:type="dxa"/>
            <w:vAlign w:val="center"/>
          </w:tcPr>
          <w:p w14:paraId="1B91FA0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INTEGRANTES</w:t>
            </w:r>
          </w:p>
        </w:tc>
        <w:tc>
          <w:tcPr>
            <w:tcW w:w="2082" w:type="dxa"/>
            <w:vAlign w:val="center"/>
          </w:tcPr>
          <w:p w14:paraId="4A32908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 FAVOR</w:t>
            </w:r>
          </w:p>
        </w:tc>
        <w:tc>
          <w:tcPr>
            <w:tcW w:w="1827" w:type="dxa"/>
            <w:vAlign w:val="center"/>
          </w:tcPr>
          <w:p w14:paraId="10E0442C"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EN CONTRA</w:t>
            </w:r>
          </w:p>
        </w:tc>
        <w:tc>
          <w:tcPr>
            <w:tcW w:w="1750" w:type="dxa"/>
            <w:vAlign w:val="center"/>
          </w:tcPr>
          <w:p w14:paraId="06A40263"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ABSTENCIÓN</w:t>
            </w:r>
          </w:p>
        </w:tc>
      </w:tr>
      <w:tr w:rsidR="00AD3592" w:rsidRPr="0016327E" w14:paraId="4246A37A" w14:textId="77777777" w:rsidTr="003B3D4A">
        <w:trPr>
          <w:jc w:val="center"/>
        </w:trPr>
        <w:tc>
          <w:tcPr>
            <w:tcW w:w="1806" w:type="dxa"/>
            <w:vAlign w:val="center"/>
          </w:tcPr>
          <w:p w14:paraId="53F66042" w14:textId="09C5500B" w:rsidR="003722E9" w:rsidRPr="0016327E" w:rsidRDefault="00AD3592" w:rsidP="003722E9">
            <w:pPr>
              <w:spacing w:line="360" w:lineRule="auto"/>
              <w:rPr>
                <w:rFonts w:ascii="Century Gothic" w:hAnsi="Century Gothic" w:cs="Arial"/>
                <w:b/>
                <w:color w:val="auto"/>
                <w:szCs w:val="24"/>
                <w:lang w:val="es-ES"/>
              </w:rPr>
            </w:pPr>
            <w:r>
              <w:rPr>
                <w:noProof/>
              </w:rPr>
              <w:drawing>
                <wp:inline distT="0" distB="0" distL="0" distR="0" wp14:anchorId="719C6520" wp14:editId="17E06022">
                  <wp:extent cx="1075382" cy="14261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346" cy="1455320"/>
                          </a:xfrm>
                          <a:prstGeom prst="rect">
                            <a:avLst/>
                          </a:prstGeom>
                          <a:noFill/>
                          <a:ln>
                            <a:noFill/>
                          </a:ln>
                        </pic:spPr>
                      </pic:pic>
                    </a:graphicData>
                  </a:graphic>
                </wp:inline>
              </w:drawing>
            </w:r>
          </w:p>
        </w:tc>
        <w:tc>
          <w:tcPr>
            <w:tcW w:w="1939" w:type="dxa"/>
            <w:vAlign w:val="center"/>
          </w:tcPr>
          <w:p w14:paraId="4441276D" w14:textId="65E44239" w:rsidR="003722E9" w:rsidRPr="0016327E" w:rsidRDefault="003722E9" w:rsidP="003722E9">
            <w:pPr>
              <w:spacing w:after="200" w:line="276" w:lineRule="auto"/>
              <w:jc w:val="both"/>
              <w:rPr>
                <w:rFonts w:ascii="Century Gothic" w:hAnsi="Century Gothic"/>
                <w:b/>
                <w:bCs/>
                <w:color w:val="auto"/>
                <w:sz w:val="22"/>
                <w:szCs w:val="22"/>
                <w:lang w:eastAsia="es-MX"/>
              </w:rPr>
            </w:pPr>
            <w:r w:rsidRPr="0016327E">
              <w:rPr>
                <w:rFonts w:ascii="Century Gothic" w:hAnsi="Century Gothic" w:cs="Arial"/>
                <w:b/>
                <w:color w:val="auto"/>
                <w:sz w:val="22"/>
                <w:szCs w:val="22"/>
                <w:lang w:eastAsia="es-MX"/>
              </w:rPr>
              <w:t xml:space="preserve">DIP. </w:t>
            </w:r>
            <w:r w:rsidR="00C33AB5" w:rsidRPr="0016327E">
              <w:rPr>
                <w:rFonts w:ascii="Century Gothic" w:hAnsi="Century Gothic" w:cs="Arial"/>
                <w:b/>
                <w:color w:val="auto"/>
                <w:sz w:val="22"/>
                <w:szCs w:val="22"/>
                <w:lang w:eastAsia="es-MX"/>
              </w:rPr>
              <w:t>PRESIDENTA</w:t>
            </w:r>
          </w:p>
          <w:p w14:paraId="11DE20CC" w14:textId="2B7B332C" w:rsidR="003722E9" w:rsidRPr="0016327E" w:rsidRDefault="00154329" w:rsidP="003722E9">
            <w:pPr>
              <w:spacing w:after="200" w:line="276" w:lineRule="auto"/>
              <w:jc w:val="both"/>
              <w:rPr>
                <w:rFonts w:ascii="Century Gothic" w:hAnsi="Century Gothic"/>
                <w:b/>
                <w:color w:val="auto"/>
                <w:sz w:val="22"/>
                <w:szCs w:val="22"/>
                <w:lang w:eastAsia="es-MX"/>
              </w:rPr>
            </w:pPr>
            <w:hyperlink r:id="rId9" w:history="1">
              <w:r w:rsidR="00CE4D3A" w:rsidRPr="0016327E">
                <w:rPr>
                  <w:rFonts w:ascii="Century Gothic" w:hAnsi="Century Gothic"/>
                  <w:b/>
                  <w:color w:val="auto"/>
                  <w:sz w:val="22"/>
                  <w:szCs w:val="22"/>
                  <w:u w:val="single"/>
                  <w:lang w:eastAsia="es-MX"/>
                </w:rPr>
                <w:t>MAGDALENA RENTERÍA PÉREZ</w:t>
              </w:r>
            </w:hyperlink>
          </w:p>
        </w:tc>
        <w:tc>
          <w:tcPr>
            <w:tcW w:w="2082" w:type="dxa"/>
            <w:vAlign w:val="center"/>
          </w:tcPr>
          <w:p w14:paraId="119CE417" w14:textId="276C2140"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4AE6FFC0" w14:textId="0DD9834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1AEE47D6"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6DB296E" w14:textId="77777777" w:rsidTr="003B3D4A">
        <w:trPr>
          <w:jc w:val="center"/>
        </w:trPr>
        <w:tc>
          <w:tcPr>
            <w:tcW w:w="1806" w:type="dxa"/>
            <w:vAlign w:val="center"/>
          </w:tcPr>
          <w:p w14:paraId="2AFA44C8" w14:textId="15ACC35F" w:rsidR="003722E9" w:rsidRPr="0016327E" w:rsidRDefault="00AD3592" w:rsidP="003722E9">
            <w:pPr>
              <w:spacing w:line="360" w:lineRule="auto"/>
              <w:rPr>
                <w:rFonts w:ascii="Century Gothic" w:hAnsi="Century Gothic" w:cs="Arial"/>
                <w:b/>
                <w:color w:val="auto"/>
                <w:szCs w:val="24"/>
                <w:lang w:val="es-ES"/>
              </w:rPr>
            </w:pPr>
            <w:r>
              <w:rPr>
                <w:noProof/>
              </w:rPr>
              <w:drawing>
                <wp:inline distT="0" distB="0" distL="0" distR="0" wp14:anchorId="1FCFDC1F" wp14:editId="043C451E">
                  <wp:extent cx="1078173" cy="1429892"/>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745" cy="1445239"/>
                          </a:xfrm>
                          <a:prstGeom prst="rect">
                            <a:avLst/>
                          </a:prstGeom>
                          <a:noFill/>
                          <a:ln>
                            <a:noFill/>
                          </a:ln>
                        </pic:spPr>
                      </pic:pic>
                    </a:graphicData>
                  </a:graphic>
                </wp:inline>
              </w:drawing>
            </w:r>
          </w:p>
        </w:tc>
        <w:tc>
          <w:tcPr>
            <w:tcW w:w="1939" w:type="dxa"/>
            <w:vAlign w:val="center"/>
          </w:tcPr>
          <w:p w14:paraId="5E2D6EBE" w14:textId="2A2C1EC6"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SECRETARI</w:t>
            </w:r>
            <w:r w:rsidR="00CE4D3A">
              <w:rPr>
                <w:rFonts w:ascii="Century Gothic" w:hAnsi="Century Gothic"/>
                <w:b/>
                <w:color w:val="auto"/>
                <w:sz w:val="22"/>
                <w:szCs w:val="22"/>
                <w:lang w:eastAsia="es-MX"/>
              </w:rPr>
              <w:t>O</w:t>
            </w:r>
          </w:p>
          <w:p w14:paraId="2A6ECA40" w14:textId="5C3C19F1" w:rsidR="003722E9" w:rsidRPr="0016327E" w:rsidRDefault="00CE4D3A"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u w:val="single"/>
                <w:lang w:eastAsia="es-MX"/>
              </w:rPr>
              <w:t>ROBERTO MARCELINO CARREÓN HUITRÓN</w:t>
            </w:r>
            <w:r w:rsidRPr="0016327E">
              <w:rPr>
                <w:rFonts w:ascii="Century Gothic" w:hAnsi="Century Gothic"/>
                <w:b/>
                <w:color w:val="auto"/>
                <w:sz w:val="22"/>
                <w:szCs w:val="22"/>
                <w:lang w:eastAsia="es-MX"/>
              </w:rPr>
              <w:t xml:space="preserve"> </w:t>
            </w:r>
          </w:p>
        </w:tc>
        <w:tc>
          <w:tcPr>
            <w:tcW w:w="2082" w:type="dxa"/>
            <w:vAlign w:val="center"/>
          </w:tcPr>
          <w:p w14:paraId="7751C3CD" w14:textId="14D6509C"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6D1856A"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EF7E362"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10CC0C1" w14:textId="77777777" w:rsidTr="003B3D4A">
        <w:trPr>
          <w:jc w:val="center"/>
        </w:trPr>
        <w:tc>
          <w:tcPr>
            <w:tcW w:w="1806" w:type="dxa"/>
            <w:vAlign w:val="center"/>
          </w:tcPr>
          <w:p w14:paraId="20D11A22" w14:textId="25432C5B" w:rsidR="003722E9" w:rsidRPr="0016327E" w:rsidRDefault="00AD3592" w:rsidP="003722E9">
            <w:pPr>
              <w:spacing w:line="360" w:lineRule="auto"/>
              <w:rPr>
                <w:rFonts w:ascii="Century Gothic" w:hAnsi="Century Gothic" w:cs="Arial"/>
                <w:b/>
                <w:color w:val="auto"/>
                <w:szCs w:val="24"/>
                <w:lang w:val="es-ES"/>
              </w:rPr>
            </w:pPr>
            <w:r>
              <w:rPr>
                <w:noProof/>
              </w:rPr>
              <w:drawing>
                <wp:inline distT="0" distB="0" distL="0" distR="0" wp14:anchorId="1D096EA3" wp14:editId="0DE612F3">
                  <wp:extent cx="1065092" cy="141254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073" cy="1436390"/>
                          </a:xfrm>
                          <a:prstGeom prst="rect">
                            <a:avLst/>
                          </a:prstGeom>
                          <a:noFill/>
                          <a:ln>
                            <a:noFill/>
                          </a:ln>
                        </pic:spPr>
                      </pic:pic>
                    </a:graphicData>
                  </a:graphic>
                </wp:inline>
              </w:drawing>
            </w:r>
          </w:p>
        </w:tc>
        <w:tc>
          <w:tcPr>
            <w:tcW w:w="1939" w:type="dxa"/>
            <w:vAlign w:val="center"/>
          </w:tcPr>
          <w:p w14:paraId="10E45489" w14:textId="40064797"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6531F132" w14:textId="194948D1" w:rsidR="003722E9" w:rsidRPr="0016327E" w:rsidRDefault="00154329" w:rsidP="003722E9">
            <w:pPr>
              <w:spacing w:after="200" w:line="276" w:lineRule="auto"/>
              <w:jc w:val="both"/>
              <w:rPr>
                <w:rFonts w:ascii="Century Gothic" w:hAnsi="Century Gothic"/>
                <w:b/>
                <w:color w:val="auto"/>
                <w:sz w:val="22"/>
                <w:szCs w:val="22"/>
                <w:lang w:eastAsia="es-MX"/>
              </w:rPr>
            </w:pPr>
            <w:hyperlink r:id="rId12" w:history="1">
              <w:r w:rsidR="00CE4D3A">
                <w:rPr>
                  <w:rFonts w:ascii="Century Gothic" w:hAnsi="Century Gothic"/>
                  <w:b/>
                  <w:color w:val="auto"/>
                  <w:sz w:val="22"/>
                  <w:szCs w:val="22"/>
                  <w:u w:val="single"/>
                  <w:lang w:eastAsia="es-MX"/>
                </w:rPr>
                <w:t>YESENIA</w:t>
              </w:r>
            </w:hyperlink>
            <w:r w:rsidR="00CE4D3A">
              <w:rPr>
                <w:rFonts w:ascii="Century Gothic" w:hAnsi="Century Gothic"/>
                <w:b/>
                <w:color w:val="auto"/>
                <w:sz w:val="22"/>
                <w:szCs w:val="22"/>
                <w:u w:val="single"/>
                <w:lang w:eastAsia="es-MX"/>
              </w:rPr>
              <w:t xml:space="preserve"> GUADALUPE REYES CALZADÍAS</w:t>
            </w:r>
          </w:p>
        </w:tc>
        <w:tc>
          <w:tcPr>
            <w:tcW w:w="2082" w:type="dxa"/>
            <w:vAlign w:val="center"/>
          </w:tcPr>
          <w:p w14:paraId="47FEFE2E" w14:textId="7E97347B"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C69FD96" w14:textId="24A6923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293212EC" w14:textId="1168BB23"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2C9FA6C9" w14:textId="77777777" w:rsidTr="003B3D4A">
        <w:trPr>
          <w:jc w:val="center"/>
        </w:trPr>
        <w:tc>
          <w:tcPr>
            <w:tcW w:w="1806" w:type="dxa"/>
            <w:vAlign w:val="center"/>
          </w:tcPr>
          <w:p w14:paraId="614B577F" w14:textId="7A44592E" w:rsidR="003722E9" w:rsidRPr="0016327E" w:rsidRDefault="00AD3592" w:rsidP="003722E9">
            <w:pPr>
              <w:spacing w:line="360" w:lineRule="auto"/>
              <w:rPr>
                <w:rFonts w:ascii="Century Gothic" w:hAnsi="Century Gothic" w:cs="Arial"/>
                <w:b/>
                <w:color w:val="auto"/>
                <w:szCs w:val="24"/>
                <w:lang w:val="es-ES"/>
              </w:rPr>
            </w:pPr>
            <w:r>
              <w:rPr>
                <w:noProof/>
              </w:rPr>
              <w:lastRenderedPageBreak/>
              <w:drawing>
                <wp:inline distT="0" distB="0" distL="0" distR="0" wp14:anchorId="2B1E3E1C" wp14:editId="42419083">
                  <wp:extent cx="1074675" cy="142525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029" cy="1433679"/>
                          </a:xfrm>
                          <a:prstGeom prst="rect">
                            <a:avLst/>
                          </a:prstGeom>
                          <a:noFill/>
                          <a:ln>
                            <a:noFill/>
                          </a:ln>
                        </pic:spPr>
                      </pic:pic>
                    </a:graphicData>
                  </a:graphic>
                </wp:inline>
              </w:drawing>
            </w:r>
          </w:p>
        </w:tc>
        <w:tc>
          <w:tcPr>
            <w:tcW w:w="1939" w:type="dxa"/>
            <w:vAlign w:val="center"/>
          </w:tcPr>
          <w:p w14:paraId="2268837F" w14:textId="5669E12C"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1E8974B5" w14:textId="459F5F7B" w:rsidR="003722E9" w:rsidRPr="003B3D4A" w:rsidRDefault="00CE4D3A" w:rsidP="003722E9">
            <w:pPr>
              <w:spacing w:after="200" w:line="276" w:lineRule="auto"/>
              <w:jc w:val="both"/>
              <w:rPr>
                <w:rFonts w:ascii="Century Gothic" w:hAnsi="Century Gothic"/>
                <w:b/>
                <w:color w:val="auto"/>
                <w:sz w:val="22"/>
                <w:szCs w:val="22"/>
                <w:u w:val="single"/>
                <w:lang w:eastAsia="es-MX"/>
              </w:rPr>
            </w:pPr>
            <w:r>
              <w:rPr>
                <w:rFonts w:ascii="Century Gothic" w:hAnsi="Century Gothic"/>
                <w:b/>
                <w:color w:val="auto"/>
                <w:sz w:val="22"/>
                <w:szCs w:val="22"/>
                <w:u w:val="single"/>
                <w:lang w:eastAsia="es-MX"/>
              </w:rPr>
              <w:t xml:space="preserve">JAEL ARGÜELLES </w:t>
            </w:r>
            <w:r w:rsidR="003D1E8E">
              <w:rPr>
                <w:rFonts w:ascii="Century Gothic" w:hAnsi="Century Gothic"/>
                <w:b/>
                <w:color w:val="auto"/>
                <w:sz w:val="22"/>
                <w:szCs w:val="22"/>
                <w:u w:val="single"/>
                <w:lang w:eastAsia="es-MX"/>
              </w:rPr>
              <w:t>DÍAZ</w:t>
            </w:r>
          </w:p>
          <w:p w14:paraId="1A4F07DE"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082" w:type="dxa"/>
            <w:vAlign w:val="center"/>
          </w:tcPr>
          <w:p w14:paraId="64ED8765" w14:textId="37AF57D6"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07700CEE"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0ACB4C4"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1341F564" w14:textId="77777777" w:rsidTr="003B3D4A">
        <w:trPr>
          <w:jc w:val="center"/>
        </w:trPr>
        <w:tc>
          <w:tcPr>
            <w:tcW w:w="1806" w:type="dxa"/>
            <w:vAlign w:val="center"/>
          </w:tcPr>
          <w:p w14:paraId="03CE2FEF" w14:textId="6C8D0E75" w:rsidR="003722E9" w:rsidRPr="0016327E" w:rsidRDefault="00AD3592" w:rsidP="003722E9">
            <w:pPr>
              <w:spacing w:line="360" w:lineRule="auto"/>
              <w:rPr>
                <w:rFonts w:ascii="Century Gothic" w:hAnsi="Century Gothic" w:cs="Arial"/>
                <w:b/>
                <w:color w:val="auto"/>
                <w:szCs w:val="24"/>
              </w:rPr>
            </w:pPr>
            <w:r>
              <w:rPr>
                <w:noProof/>
              </w:rPr>
              <w:drawing>
                <wp:inline distT="0" distB="0" distL="0" distR="0" wp14:anchorId="7A708108" wp14:editId="49130AB7">
                  <wp:extent cx="1064525" cy="1411792"/>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861" cy="1428152"/>
                          </a:xfrm>
                          <a:prstGeom prst="rect">
                            <a:avLst/>
                          </a:prstGeom>
                          <a:noFill/>
                          <a:ln>
                            <a:noFill/>
                          </a:ln>
                        </pic:spPr>
                      </pic:pic>
                    </a:graphicData>
                  </a:graphic>
                </wp:inline>
              </w:drawing>
            </w:r>
          </w:p>
        </w:tc>
        <w:tc>
          <w:tcPr>
            <w:tcW w:w="1939" w:type="dxa"/>
            <w:vAlign w:val="center"/>
          </w:tcPr>
          <w:p w14:paraId="77140910" w14:textId="29C373BF" w:rsidR="003722E9" w:rsidRPr="0016327E" w:rsidRDefault="003722E9" w:rsidP="003722E9">
            <w:pPr>
              <w:spacing w:after="200" w:line="276" w:lineRule="auto"/>
              <w:jc w:val="both"/>
              <w:rPr>
                <w:rFonts w:ascii="Century Gothic" w:hAnsi="Century Gothic"/>
                <w:b/>
                <w:color w:val="auto"/>
                <w:sz w:val="22"/>
                <w:szCs w:val="22"/>
                <w:lang w:val="it-IT" w:eastAsia="es-MX"/>
              </w:rPr>
            </w:pPr>
            <w:r w:rsidRPr="0016327E">
              <w:rPr>
                <w:rFonts w:ascii="Century Gothic" w:hAnsi="Century Gothic"/>
                <w:b/>
                <w:color w:val="auto"/>
                <w:sz w:val="22"/>
                <w:szCs w:val="22"/>
                <w:lang w:val="it-IT" w:eastAsia="es-MX"/>
              </w:rPr>
              <w:t>DIP. VOCAL</w:t>
            </w:r>
          </w:p>
          <w:p w14:paraId="38E334DE" w14:textId="77777777" w:rsidR="00CE4D3A" w:rsidRPr="0016327E" w:rsidRDefault="00154329" w:rsidP="00CE4D3A">
            <w:pPr>
              <w:spacing w:after="200" w:line="276" w:lineRule="auto"/>
              <w:jc w:val="both"/>
              <w:rPr>
                <w:rFonts w:ascii="Century Gothic" w:hAnsi="Century Gothic"/>
                <w:b/>
                <w:color w:val="auto"/>
                <w:sz w:val="22"/>
                <w:szCs w:val="22"/>
                <w:lang w:eastAsia="es-MX"/>
              </w:rPr>
            </w:pPr>
            <w:hyperlink r:id="rId15" w:history="1">
              <w:r w:rsidR="00CE4D3A" w:rsidRPr="0016327E">
                <w:rPr>
                  <w:rFonts w:ascii="Century Gothic" w:hAnsi="Century Gothic"/>
                  <w:b/>
                  <w:color w:val="auto"/>
                  <w:sz w:val="22"/>
                  <w:szCs w:val="22"/>
                  <w:u w:val="single"/>
                  <w:lang w:eastAsia="es-MX"/>
                </w:rPr>
                <w:t>SAÚL MIRELES CORRAL</w:t>
              </w:r>
            </w:hyperlink>
          </w:p>
          <w:p w14:paraId="377D3D8C" w14:textId="77777777" w:rsidR="003722E9" w:rsidRPr="0016327E" w:rsidRDefault="003722E9" w:rsidP="003722E9">
            <w:pPr>
              <w:spacing w:after="200" w:line="276" w:lineRule="auto"/>
              <w:jc w:val="both"/>
              <w:rPr>
                <w:rFonts w:ascii="Century Gothic" w:hAnsi="Century Gothic"/>
                <w:b/>
                <w:color w:val="auto"/>
                <w:sz w:val="22"/>
                <w:szCs w:val="22"/>
                <w:lang w:val="it-IT" w:eastAsia="es-MX"/>
              </w:rPr>
            </w:pPr>
          </w:p>
        </w:tc>
        <w:tc>
          <w:tcPr>
            <w:tcW w:w="2082" w:type="dxa"/>
            <w:vAlign w:val="center"/>
          </w:tcPr>
          <w:p w14:paraId="5AAEE50C" w14:textId="77777777" w:rsidR="003722E9" w:rsidRPr="0016327E" w:rsidRDefault="003722E9" w:rsidP="003722E9">
            <w:pPr>
              <w:spacing w:line="360" w:lineRule="auto"/>
              <w:rPr>
                <w:rFonts w:ascii="Century Gothic" w:hAnsi="Century Gothic" w:cs="Arial"/>
                <w:b/>
                <w:color w:val="auto"/>
                <w:szCs w:val="24"/>
                <w:lang w:val="it-IT"/>
              </w:rPr>
            </w:pPr>
          </w:p>
        </w:tc>
        <w:tc>
          <w:tcPr>
            <w:tcW w:w="1827" w:type="dxa"/>
            <w:vAlign w:val="center"/>
          </w:tcPr>
          <w:p w14:paraId="0295D840" w14:textId="77777777" w:rsidR="003722E9" w:rsidRPr="0016327E" w:rsidRDefault="003722E9" w:rsidP="003722E9">
            <w:pPr>
              <w:spacing w:line="360" w:lineRule="auto"/>
              <w:rPr>
                <w:rFonts w:ascii="Century Gothic" w:hAnsi="Century Gothic" w:cs="Arial"/>
                <w:b/>
                <w:color w:val="auto"/>
                <w:szCs w:val="24"/>
                <w:lang w:val="it-IT"/>
              </w:rPr>
            </w:pPr>
          </w:p>
        </w:tc>
        <w:tc>
          <w:tcPr>
            <w:tcW w:w="1750" w:type="dxa"/>
            <w:vAlign w:val="center"/>
          </w:tcPr>
          <w:p w14:paraId="4995CF63" w14:textId="77777777" w:rsidR="003722E9" w:rsidRPr="0016327E" w:rsidRDefault="003722E9" w:rsidP="003722E9">
            <w:pPr>
              <w:spacing w:line="360" w:lineRule="auto"/>
              <w:rPr>
                <w:rFonts w:ascii="Century Gothic" w:hAnsi="Century Gothic" w:cs="Arial"/>
                <w:b/>
                <w:color w:val="auto"/>
                <w:szCs w:val="24"/>
                <w:lang w:val="it-IT"/>
              </w:rPr>
            </w:pPr>
          </w:p>
        </w:tc>
      </w:tr>
    </w:tbl>
    <w:p w14:paraId="24B55882" w14:textId="54009081" w:rsidR="00FA7CAF" w:rsidRDefault="004A59A0" w:rsidP="00FD1F31">
      <w:pPr>
        <w:pStyle w:val="Normal1"/>
        <w:jc w:val="both"/>
        <w:rPr>
          <w:rFonts w:ascii="Century Gothic" w:eastAsia="Arial" w:hAnsi="Century Gothic" w:cs="Arial"/>
          <w:b/>
          <w:color w:val="auto"/>
          <w:sz w:val="16"/>
          <w:szCs w:val="16"/>
        </w:rPr>
      </w:pPr>
      <w:r w:rsidRPr="0016327E">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16327E">
        <w:rPr>
          <w:rFonts w:ascii="Century Gothic" w:eastAsia="Arial" w:hAnsi="Century Gothic" w:cs="Arial"/>
          <w:b/>
          <w:color w:val="auto"/>
          <w:sz w:val="16"/>
          <w:szCs w:val="16"/>
          <w:lang w:val="es-MX"/>
        </w:rPr>
        <w:t xml:space="preserve">consistente en la </w:t>
      </w:r>
      <w:r w:rsidR="00FD1F31" w:rsidRPr="0016327E">
        <w:rPr>
          <w:rFonts w:ascii="Century Gothic" w:eastAsia="Arial" w:hAnsi="Century Gothic" w:cs="Arial"/>
          <w:b/>
          <w:color w:val="auto"/>
          <w:sz w:val="16"/>
          <w:szCs w:val="16"/>
        </w:rPr>
        <w:t xml:space="preserve">Iniciativa con carácter de decreto, a efecto de </w:t>
      </w:r>
      <w:r w:rsidR="00FA7CAF">
        <w:rPr>
          <w:rFonts w:ascii="Century Gothic" w:eastAsia="Arial" w:hAnsi="Century Gothic" w:cs="Arial"/>
          <w:b/>
          <w:color w:val="auto"/>
          <w:sz w:val="16"/>
          <w:szCs w:val="16"/>
        </w:rPr>
        <w:t xml:space="preserve">adicionar una fracción IV, al artículo 3 de la Ley de los Derechos de Niñas, Niños y Adolescentes del Estado de Chihuahua, con la finalidad de promover la formación especializada en Derechos Humanos de niñas, niños y adolescentes para </w:t>
      </w:r>
      <w:r w:rsidR="008364DF">
        <w:rPr>
          <w:rFonts w:ascii="Century Gothic" w:eastAsia="Arial" w:hAnsi="Century Gothic" w:cs="Arial"/>
          <w:b/>
          <w:color w:val="auto"/>
          <w:sz w:val="16"/>
          <w:szCs w:val="16"/>
        </w:rPr>
        <w:t>las personas</w:t>
      </w:r>
      <w:r w:rsidR="00FA7CAF">
        <w:rPr>
          <w:rFonts w:ascii="Century Gothic" w:eastAsia="Arial" w:hAnsi="Century Gothic" w:cs="Arial"/>
          <w:b/>
          <w:color w:val="auto"/>
          <w:sz w:val="16"/>
          <w:szCs w:val="16"/>
        </w:rPr>
        <w:t xml:space="preserve"> servidor</w:t>
      </w:r>
      <w:r w:rsidR="008364DF">
        <w:rPr>
          <w:rFonts w:ascii="Century Gothic" w:eastAsia="Arial" w:hAnsi="Century Gothic" w:cs="Arial"/>
          <w:b/>
          <w:color w:val="auto"/>
          <w:sz w:val="16"/>
          <w:szCs w:val="16"/>
        </w:rPr>
        <w:t>a</w:t>
      </w:r>
      <w:r w:rsidR="00FA7CAF">
        <w:rPr>
          <w:rFonts w:ascii="Century Gothic" w:eastAsia="Arial" w:hAnsi="Century Gothic" w:cs="Arial"/>
          <w:b/>
          <w:color w:val="auto"/>
          <w:sz w:val="16"/>
          <w:szCs w:val="16"/>
        </w:rPr>
        <w:t>s públic</w:t>
      </w:r>
      <w:r w:rsidR="008364DF">
        <w:rPr>
          <w:rFonts w:ascii="Century Gothic" w:eastAsia="Arial" w:hAnsi="Century Gothic" w:cs="Arial"/>
          <w:b/>
          <w:color w:val="auto"/>
          <w:sz w:val="16"/>
          <w:szCs w:val="16"/>
        </w:rPr>
        <w:t>a</w:t>
      </w:r>
      <w:r w:rsidR="00FA7CAF">
        <w:rPr>
          <w:rFonts w:ascii="Century Gothic" w:eastAsia="Arial" w:hAnsi="Century Gothic" w:cs="Arial"/>
          <w:b/>
          <w:color w:val="auto"/>
          <w:sz w:val="16"/>
          <w:szCs w:val="16"/>
        </w:rPr>
        <w:t xml:space="preserve">s que interactúan regularmente con menores o cuyas decisiones impactan en dicho grupo. </w:t>
      </w:r>
    </w:p>
    <w:p w14:paraId="02EC946E" w14:textId="77777777" w:rsidR="00FA7CAF" w:rsidRDefault="00FA7CAF" w:rsidP="00FD1F31">
      <w:pPr>
        <w:pStyle w:val="Normal1"/>
        <w:jc w:val="both"/>
        <w:rPr>
          <w:rFonts w:ascii="Century Gothic" w:eastAsia="Arial" w:hAnsi="Century Gothic" w:cs="Arial"/>
          <w:b/>
          <w:color w:val="auto"/>
          <w:sz w:val="16"/>
          <w:szCs w:val="16"/>
        </w:rPr>
      </w:pPr>
    </w:p>
    <w:p w14:paraId="72D3DA31" w14:textId="4906FE00" w:rsidR="003D2C01" w:rsidRPr="0016327E" w:rsidRDefault="003D2C01" w:rsidP="00FD1F31">
      <w:pPr>
        <w:pStyle w:val="Normal1"/>
        <w:jc w:val="both"/>
        <w:rPr>
          <w:rFonts w:ascii="Century Gothic" w:eastAsia="Arial" w:hAnsi="Century Gothic" w:cs="Arial"/>
          <w:b/>
          <w:color w:val="auto"/>
          <w:sz w:val="16"/>
          <w:szCs w:val="16"/>
        </w:rPr>
      </w:pPr>
    </w:p>
    <w:sectPr w:rsidR="003D2C01" w:rsidRPr="0016327E" w:rsidSect="00A20034">
      <w:headerReference w:type="even" r:id="rId16"/>
      <w:headerReference w:type="default" r:id="rId17"/>
      <w:footerReference w:type="default" r:id="rId18"/>
      <w:headerReference w:type="first" r:id="rId19"/>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D77E" w14:textId="77777777" w:rsidR="004A0B3C" w:rsidRDefault="004A0B3C" w:rsidP="00B82123">
      <w:r>
        <w:separator/>
      </w:r>
    </w:p>
  </w:endnote>
  <w:endnote w:type="continuationSeparator" w:id="0">
    <w:p w14:paraId="2D31F78F" w14:textId="77777777" w:rsidR="004A0B3C" w:rsidRDefault="004A0B3C"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390DB249"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2548D5">
      <w:rPr>
        <w:rFonts w:ascii="Century Gothic" w:hAnsi="Century Gothic"/>
        <w:sz w:val="16"/>
        <w:szCs w:val="16"/>
        <w:lang w:val="en-US"/>
      </w:rPr>
      <w:t>510</w:t>
    </w:r>
    <w:r w:rsidRPr="00322AFA">
      <w:rPr>
        <w:rFonts w:ascii="Century Gothic" w:hAnsi="Century Gothic"/>
        <w:sz w:val="16"/>
        <w:szCs w:val="16"/>
      </w:rPr>
      <w:t>/</w:t>
    </w:r>
    <w:r w:rsidR="006F2397">
      <w:rPr>
        <w:rFonts w:ascii="Century Gothic" w:hAnsi="Century Gothic"/>
        <w:sz w:val="16"/>
        <w:szCs w:val="16"/>
        <w:lang w:val="en-US"/>
      </w:rPr>
      <w:t>OIDS</w:t>
    </w:r>
    <w:r w:rsidRPr="00322AFA">
      <w:rPr>
        <w:rFonts w:ascii="Century Gothic" w:hAnsi="Century Gothic"/>
        <w:sz w:val="16"/>
        <w:szCs w:val="16"/>
      </w:rPr>
      <w:t>/GOR/</w:t>
    </w:r>
    <w:r w:rsidR="006F2397">
      <w:rPr>
        <w:rFonts w:ascii="Century Gothic" w:hAnsi="Century Gothic"/>
        <w:sz w:val="16"/>
        <w:szCs w:val="16"/>
        <w:lang w:val="en-US"/>
      </w:rPr>
      <w:t>CVM</w:t>
    </w:r>
    <w:r w:rsidRPr="00322AFA">
      <w:rPr>
        <w:rFonts w:ascii="Century Gothic" w:hAnsi="Century Gothic"/>
        <w:sz w:val="16"/>
        <w:szCs w:val="16"/>
      </w:rPr>
      <w:t>/</w:t>
    </w:r>
    <w:r w:rsidR="006F2397">
      <w:rPr>
        <w:rFonts w:ascii="Century Gothic" w:hAnsi="Century Gothic"/>
        <w:sz w:val="16"/>
        <w:szCs w:val="16"/>
        <w:lang w:val="en-US"/>
      </w:rPr>
      <w:t>ISG</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776A" w14:textId="77777777" w:rsidR="004A0B3C" w:rsidRDefault="004A0B3C" w:rsidP="00B82123">
      <w:r>
        <w:separator/>
      </w:r>
    </w:p>
  </w:footnote>
  <w:footnote w:type="continuationSeparator" w:id="0">
    <w:p w14:paraId="2D9037F5" w14:textId="77777777" w:rsidR="004A0B3C" w:rsidRDefault="004A0B3C"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154329">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6BD60522" w:rsidR="00E31F79" w:rsidRDefault="00E31F79" w:rsidP="0039159C">
    <w:pPr>
      <w:pStyle w:val="Encabezado"/>
      <w:jc w:val="right"/>
      <w:rPr>
        <w:rFonts w:ascii="Century Gothic" w:hAnsi="Century Gothic" w:cs="Tahoma"/>
        <w:b/>
        <w:bCs/>
        <w:sz w:val="28"/>
        <w:szCs w:val="28"/>
        <w:shd w:val="clear" w:color="auto" w:fill="FFFFFF"/>
      </w:rPr>
    </w:pPr>
    <w:bookmarkStart w:id="5" w:name="_Hlk156821235"/>
  </w:p>
  <w:bookmarkEnd w:id="5"/>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9F576A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sidR="0025479C">
      <w:rPr>
        <w:rFonts w:ascii="Century Gothic" w:hAnsi="Century Gothic"/>
        <w:b/>
        <w:sz w:val="28"/>
        <w:szCs w:val="28"/>
        <w:lang w:val="es-MX"/>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6954D203"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6F2397">
      <w:rPr>
        <w:rFonts w:ascii="Century Gothic" w:hAnsi="Century Gothic" w:cs="Arial"/>
        <w:color w:val="000000" w:themeColor="text1"/>
        <w:szCs w:val="24"/>
      </w:rPr>
      <w:t>0</w:t>
    </w:r>
    <w:r w:rsidR="002548D5">
      <w:rPr>
        <w:rFonts w:ascii="Century Gothic" w:hAnsi="Century Gothic" w:cs="Arial"/>
        <w:color w:val="000000" w:themeColor="text1"/>
        <w:szCs w:val="24"/>
      </w:rPr>
      <w:t>4</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sidR="007C728E">
      <w:rPr>
        <w:rFonts w:ascii="Century Gothic" w:hAnsi="Century Gothic" w:cs="Arial"/>
        <w:color w:val="000000" w:themeColor="text1"/>
        <w:szCs w:val="24"/>
      </w:rPr>
      <w:t>5</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154329">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FC101B"/>
    <w:multiLevelType w:val="hybridMultilevel"/>
    <w:tmpl w:val="6BCCFAA2"/>
    <w:lvl w:ilvl="0" w:tplc="D138FB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4C22F15"/>
    <w:multiLevelType w:val="multilevel"/>
    <w:tmpl w:val="B930209C"/>
    <w:lvl w:ilvl="0">
      <w:start w:val="1"/>
      <w:numFmt w:val="upp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5DA204A"/>
    <w:multiLevelType w:val="hybridMultilevel"/>
    <w:tmpl w:val="9A40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0E6946"/>
    <w:multiLevelType w:val="hybridMultilevel"/>
    <w:tmpl w:val="FD4A8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6B03D8"/>
    <w:multiLevelType w:val="hybridMultilevel"/>
    <w:tmpl w:val="547A5FB4"/>
    <w:lvl w:ilvl="0" w:tplc="DCE4A4B4">
      <w:start w:val="12"/>
      <w:numFmt w:val="upperRoman"/>
      <w:lvlText w:val="%1."/>
      <w:lvlJc w:val="left"/>
      <w:pPr>
        <w:ind w:left="1429"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4"/>
  </w:num>
  <w:num w:numId="2">
    <w:abstractNumId w:val="33"/>
  </w:num>
  <w:num w:numId="3">
    <w:abstractNumId w:val="8"/>
  </w:num>
  <w:num w:numId="4">
    <w:abstractNumId w:val="46"/>
  </w:num>
  <w:num w:numId="5">
    <w:abstractNumId w:val="38"/>
  </w:num>
  <w:num w:numId="6">
    <w:abstractNumId w:val="5"/>
  </w:num>
  <w:num w:numId="7">
    <w:abstractNumId w:val="24"/>
  </w:num>
  <w:num w:numId="8">
    <w:abstractNumId w:val="37"/>
  </w:num>
  <w:num w:numId="9">
    <w:abstractNumId w:val="4"/>
  </w:num>
  <w:num w:numId="10">
    <w:abstractNumId w:val="26"/>
  </w:num>
  <w:num w:numId="11">
    <w:abstractNumId w:val="11"/>
  </w:num>
  <w:num w:numId="12">
    <w:abstractNumId w:val="1"/>
  </w:num>
  <w:num w:numId="13">
    <w:abstractNumId w:val="23"/>
  </w:num>
  <w:num w:numId="14">
    <w:abstractNumId w:val="2"/>
  </w:num>
  <w:num w:numId="15">
    <w:abstractNumId w:val="40"/>
  </w:num>
  <w:num w:numId="16">
    <w:abstractNumId w:val="25"/>
  </w:num>
  <w:num w:numId="17">
    <w:abstractNumId w:val="35"/>
  </w:num>
  <w:num w:numId="18">
    <w:abstractNumId w:val="31"/>
  </w:num>
  <w:num w:numId="19">
    <w:abstractNumId w:val="12"/>
  </w:num>
  <w:num w:numId="20">
    <w:abstractNumId w:val="30"/>
  </w:num>
  <w:num w:numId="21">
    <w:abstractNumId w:val="32"/>
  </w:num>
  <w:num w:numId="22">
    <w:abstractNumId w:val="13"/>
  </w:num>
  <w:num w:numId="23">
    <w:abstractNumId w:val="9"/>
  </w:num>
  <w:num w:numId="24">
    <w:abstractNumId w:val="16"/>
  </w:num>
  <w:num w:numId="25">
    <w:abstractNumId w:val="17"/>
  </w:num>
  <w:num w:numId="26">
    <w:abstractNumId w:val="15"/>
  </w:num>
  <w:num w:numId="27">
    <w:abstractNumId w:val="10"/>
  </w:num>
  <w:num w:numId="28">
    <w:abstractNumId w:val="28"/>
  </w:num>
  <w:num w:numId="29">
    <w:abstractNumId w:val="34"/>
  </w:num>
  <w:num w:numId="30">
    <w:abstractNumId w:val="29"/>
  </w:num>
  <w:num w:numId="31">
    <w:abstractNumId w:val="18"/>
  </w:num>
  <w:num w:numId="32">
    <w:abstractNumId w:val="19"/>
  </w:num>
  <w:num w:numId="33">
    <w:abstractNumId w:val="20"/>
  </w:num>
  <w:num w:numId="34">
    <w:abstractNumId w:val="36"/>
  </w:num>
  <w:num w:numId="35">
    <w:abstractNumId w:val="22"/>
  </w:num>
  <w:num w:numId="36">
    <w:abstractNumId w:val="3"/>
  </w:num>
  <w:num w:numId="37">
    <w:abstractNumId w:val="42"/>
  </w:num>
  <w:num w:numId="38">
    <w:abstractNumId w:val="14"/>
  </w:num>
  <w:num w:numId="39">
    <w:abstractNumId w:val="0"/>
  </w:num>
  <w:num w:numId="40">
    <w:abstractNumId w:val="39"/>
  </w:num>
  <w:num w:numId="41">
    <w:abstractNumId w:val="21"/>
  </w:num>
  <w:num w:numId="42">
    <w:abstractNumId w:val="27"/>
  </w:num>
  <w:num w:numId="43">
    <w:abstractNumId w:val="7"/>
  </w:num>
  <w:num w:numId="44">
    <w:abstractNumId w:val="6"/>
  </w:num>
  <w:num w:numId="45">
    <w:abstractNumId w:val="45"/>
  </w:num>
  <w:num w:numId="46">
    <w:abstractNumId w:val="41"/>
  </w:num>
  <w:num w:numId="47">
    <w:abstractNumId w:val="4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05CB6"/>
    <w:rsid w:val="00006E71"/>
    <w:rsid w:val="00011244"/>
    <w:rsid w:val="0001393C"/>
    <w:rsid w:val="00016D67"/>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63597"/>
    <w:rsid w:val="00077730"/>
    <w:rsid w:val="00087C99"/>
    <w:rsid w:val="000964DE"/>
    <w:rsid w:val="000B2F65"/>
    <w:rsid w:val="000B5FF5"/>
    <w:rsid w:val="000C3A48"/>
    <w:rsid w:val="000C477A"/>
    <w:rsid w:val="000C4A2E"/>
    <w:rsid w:val="000D4E30"/>
    <w:rsid w:val="000D6E69"/>
    <w:rsid w:val="000E5322"/>
    <w:rsid w:val="000E753A"/>
    <w:rsid w:val="000E774C"/>
    <w:rsid w:val="00101573"/>
    <w:rsid w:val="00102A7E"/>
    <w:rsid w:val="00105887"/>
    <w:rsid w:val="00107990"/>
    <w:rsid w:val="001110A8"/>
    <w:rsid w:val="0011163E"/>
    <w:rsid w:val="00111E39"/>
    <w:rsid w:val="00112C17"/>
    <w:rsid w:val="00116795"/>
    <w:rsid w:val="00117023"/>
    <w:rsid w:val="00122689"/>
    <w:rsid w:val="00123AF7"/>
    <w:rsid w:val="001245BF"/>
    <w:rsid w:val="00133B5C"/>
    <w:rsid w:val="0013714E"/>
    <w:rsid w:val="001405FF"/>
    <w:rsid w:val="001407D6"/>
    <w:rsid w:val="00140B2F"/>
    <w:rsid w:val="00140D66"/>
    <w:rsid w:val="00144919"/>
    <w:rsid w:val="001451FB"/>
    <w:rsid w:val="001506B4"/>
    <w:rsid w:val="00154329"/>
    <w:rsid w:val="00157CA7"/>
    <w:rsid w:val="00161BB4"/>
    <w:rsid w:val="0016327E"/>
    <w:rsid w:val="00170835"/>
    <w:rsid w:val="00170D11"/>
    <w:rsid w:val="00170F86"/>
    <w:rsid w:val="00175A48"/>
    <w:rsid w:val="00176FF5"/>
    <w:rsid w:val="001815CE"/>
    <w:rsid w:val="00191739"/>
    <w:rsid w:val="001959D2"/>
    <w:rsid w:val="001960A8"/>
    <w:rsid w:val="001A0BF4"/>
    <w:rsid w:val="001A2EDF"/>
    <w:rsid w:val="001A4C11"/>
    <w:rsid w:val="001A5605"/>
    <w:rsid w:val="001A6A8B"/>
    <w:rsid w:val="001A7FCC"/>
    <w:rsid w:val="001B2590"/>
    <w:rsid w:val="001B6B31"/>
    <w:rsid w:val="001C14C0"/>
    <w:rsid w:val="001D2372"/>
    <w:rsid w:val="001D2F7E"/>
    <w:rsid w:val="001D3A39"/>
    <w:rsid w:val="001D736F"/>
    <w:rsid w:val="001E5B6E"/>
    <w:rsid w:val="001F05F7"/>
    <w:rsid w:val="001F5C66"/>
    <w:rsid w:val="002119AF"/>
    <w:rsid w:val="00211A10"/>
    <w:rsid w:val="00213449"/>
    <w:rsid w:val="0021481C"/>
    <w:rsid w:val="0022080B"/>
    <w:rsid w:val="00221203"/>
    <w:rsid w:val="0022685D"/>
    <w:rsid w:val="00232B92"/>
    <w:rsid w:val="00241381"/>
    <w:rsid w:val="00246573"/>
    <w:rsid w:val="0025479C"/>
    <w:rsid w:val="002548D5"/>
    <w:rsid w:val="00260993"/>
    <w:rsid w:val="00262889"/>
    <w:rsid w:val="00272E60"/>
    <w:rsid w:val="00281412"/>
    <w:rsid w:val="00281CFD"/>
    <w:rsid w:val="00285E13"/>
    <w:rsid w:val="00291FF8"/>
    <w:rsid w:val="00292766"/>
    <w:rsid w:val="002A001F"/>
    <w:rsid w:val="002A3CC1"/>
    <w:rsid w:val="002A4DDB"/>
    <w:rsid w:val="002A5D10"/>
    <w:rsid w:val="002A773D"/>
    <w:rsid w:val="002A7FC2"/>
    <w:rsid w:val="002B066C"/>
    <w:rsid w:val="002B0870"/>
    <w:rsid w:val="002B24EA"/>
    <w:rsid w:val="002B6090"/>
    <w:rsid w:val="002C3AE7"/>
    <w:rsid w:val="002C528A"/>
    <w:rsid w:val="002C5C2D"/>
    <w:rsid w:val="002D1F04"/>
    <w:rsid w:val="002D594A"/>
    <w:rsid w:val="002D6456"/>
    <w:rsid w:val="002D7110"/>
    <w:rsid w:val="002E2EDB"/>
    <w:rsid w:val="002E6534"/>
    <w:rsid w:val="002F1DB9"/>
    <w:rsid w:val="002F536C"/>
    <w:rsid w:val="002F7F80"/>
    <w:rsid w:val="00311620"/>
    <w:rsid w:val="00312041"/>
    <w:rsid w:val="003174B6"/>
    <w:rsid w:val="0032198D"/>
    <w:rsid w:val="00323266"/>
    <w:rsid w:val="003278E1"/>
    <w:rsid w:val="00330329"/>
    <w:rsid w:val="003305DA"/>
    <w:rsid w:val="00336018"/>
    <w:rsid w:val="0033681C"/>
    <w:rsid w:val="00343573"/>
    <w:rsid w:val="00344FE1"/>
    <w:rsid w:val="00347386"/>
    <w:rsid w:val="00353C4B"/>
    <w:rsid w:val="00355A68"/>
    <w:rsid w:val="0035666E"/>
    <w:rsid w:val="0036075C"/>
    <w:rsid w:val="0036342D"/>
    <w:rsid w:val="003709FE"/>
    <w:rsid w:val="003722E9"/>
    <w:rsid w:val="00372C4B"/>
    <w:rsid w:val="003855FA"/>
    <w:rsid w:val="0038583F"/>
    <w:rsid w:val="003859C0"/>
    <w:rsid w:val="0039159C"/>
    <w:rsid w:val="00392DA6"/>
    <w:rsid w:val="003977A0"/>
    <w:rsid w:val="003A0565"/>
    <w:rsid w:val="003A097D"/>
    <w:rsid w:val="003A11F2"/>
    <w:rsid w:val="003A2E0D"/>
    <w:rsid w:val="003A3988"/>
    <w:rsid w:val="003A4009"/>
    <w:rsid w:val="003A4036"/>
    <w:rsid w:val="003A6A89"/>
    <w:rsid w:val="003B32FB"/>
    <w:rsid w:val="003B3737"/>
    <w:rsid w:val="003B3D4A"/>
    <w:rsid w:val="003B4AF7"/>
    <w:rsid w:val="003B4FA9"/>
    <w:rsid w:val="003C08D4"/>
    <w:rsid w:val="003C0A3D"/>
    <w:rsid w:val="003C1185"/>
    <w:rsid w:val="003C351D"/>
    <w:rsid w:val="003C39E2"/>
    <w:rsid w:val="003C5773"/>
    <w:rsid w:val="003D1E8E"/>
    <w:rsid w:val="003D2C01"/>
    <w:rsid w:val="003D7FDB"/>
    <w:rsid w:val="003E2CB9"/>
    <w:rsid w:val="003E44B1"/>
    <w:rsid w:val="003F2DAA"/>
    <w:rsid w:val="003F3054"/>
    <w:rsid w:val="003F6E6E"/>
    <w:rsid w:val="00400B1B"/>
    <w:rsid w:val="00401DA4"/>
    <w:rsid w:val="004029D2"/>
    <w:rsid w:val="00406B7C"/>
    <w:rsid w:val="00407F03"/>
    <w:rsid w:val="00407FE6"/>
    <w:rsid w:val="00410F96"/>
    <w:rsid w:val="00411C94"/>
    <w:rsid w:val="0041674D"/>
    <w:rsid w:val="00416796"/>
    <w:rsid w:val="00417544"/>
    <w:rsid w:val="004206D9"/>
    <w:rsid w:val="00422CF0"/>
    <w:rsid w:val="00423608"/>
    <w:rsid w:val="004308B9"/>
    <w:rsid w:val="004317B4"/>
    <w:rsid w:val="00437361"/>
    <w:rsid w:val="004375AB"/>
    <w:rsid w:val="00437F71"/>
    <w:rsid w:val="00443EE8"/>
    <w:rsid w:val="00444EBC"/>
    <w:rsid w:val="004565FE"/>
    <w:rsid w:val="00460576"/>
    <w:rsid w:val="004609CB"/>
    <w:rsid w:val="0046277F"/>
    <w:rsid w:val="00463CB2"/>
    <w:rsid w:val="00464B63"/>
    <w:rsid w:val="0047130C"/>
    <w:rsid w:val="00473238"/>
    <w:rsid w:val="004809C8"/>
    <w:rsid w:val="004871E9"/>
    <w:rsid w:val="004A0B3C"/>
    <w:rsid w:val="004A1112"/>
    <w:rsid w:val="004A59A0"/>
    <w:rsid w:val="004A6CA9"/>
    <w:rsid w:val="004B124B"/>
    <w:rsid w:val="004B7ED3"/>
    <w:rsid w:val="004C099B"/>
    <w:rsid w:val="004C5877"/>
    <w:rsid w:val="004D57A1"/>
    <w:rsid w:val="004D6AEF"/>
    <w:rsid w:val="004E2CE5"/>
    <w:rsid w:val="004E377A"/>
    <w:rsid w:val="004E42BF"/>
    <w:rsid w:val="004E4E9C"/>
    <w:rsid w:val="00503B64"/>
    <w:rsid w:val="005111B8"/>
    <w:rsid w:val="005157AE"/>
    <w:rsid w:val="00522AC8"/>
    <w:rsid w:val="00525932"/>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977D3"/>
    <w:rsid w:val="005A23F5"/>
    <w:rsid w:val="005A2CDF"/>
    <w:rsid w:val="005A3079"/>
    <w:rsid w:val="005B0DBB"/>
    <w:rsid w:val="005B28C8"/>
    <w:rsid w:val="005B4F6E"/>
    <w:rsid w:val="005B72EA"/>
    <w:rsid w:val="005B7663"/>
    <w:rsid w:val="005B788E"/>
    <w:rsid w:val="005C0FD9"/>
    <w:rsid w:val="005C17FC"/>
    <w:rsid w:val="005C40F5"/>
    <w:rsid w:val="005D29F4"/>
    <w:rsid w:val="005D39A3"/>
    <w:rsid w:val="005D5C3B"/>
    <w:rsid w:val="005E08DF"/>
    <w:rsid w:val="005E0F40"/>
    <w:rsid w:val="005E16E9"/>
    <w:rsid w:val="005E3141"/>
    <w:rsid w:val="005E56EC"/>
    <w:rsid w:val="005F0B36"/>
    <w:rsid w:val="005F45B9"/>
    <w:rsid w:val="005F624C"/>
    <w:rsid w:val="00606577"/>
    <w:rsid w:val="00611233"/>
    <w:rsid w:val="00615963"/>
    <w:rsid w:val="00620D56"/>
    <w:rsid w:val="00620DDA"/>
    <w:rsid w:val="00621044"/>
    <w:rsid w:val="0062191D"/>
    <w:rsid w:val="006269B5"/>
    <w:rsid w:val="00627AA8"/>
    <w:rsid w:val="006320A9"/>
    <w:rsid w:val="00633D26"/>
    <w:rsid w:val="00636473"/>
    <w:rsid w:val="006401C2"/>
    <w:rsid w:val="00646C57"/>
    <w:rsid w:val="00647A56"/>
    <w:rsid w:val="006608D8"/>
    <w:rsid w:val="00667C81"/>
    <w:rsid w:val="00672DF2"/>
    <w:rsid w:val="00674CA0"/>
    <w:rsid w:val="0067720F"/>
    <w:rsid w:val="0068218E"/>
    <w:rsid w:val="00684CE4"/>
    <w:rsid w:val="00685F4E"/>
    <w:rsid w:val="00686AB5"/>
    <w:rsid w:val="0068750F"/>
    <w:rsid w:val="006900D5"/>
    <w:rsid w:val="00690137"/>
    <w:rsid w:val="00690387"/>
    <w:rsid w:val="00692B77"/>
    <w:rsid w:val="00694FBC"/>
    <w:rsid w:val="00695062"/>
    <w:rsid w:val="00697A0B"/>
    <w:rsid w:val="006A2C21"/>
    <w:rsid w:val="006A5F9D"/>
    <w:rsid w:val="006B1A8E"/>
    <w:rsid w:val="006B4622"/>
    <w:rsid w:val="006B65E8"/>
    <w:rsid w:val="006C1515"/>
    <w:rsid w:val="006C617F"/>
    <w:rsid w:val="006C6504"/>
    <w:rsid w:val="006C74D2"/>
    <w:rsid w:val="006D24C6"/>
    <w:rsid w:val="006D739F"/>
    <w:rsid w:val="006E01A8"/>
    <w:rsid w:val="006E19BB"/>
    <w:rsid w:val="006E32CB"/>
    <w:rsid w:val="006E6899"/>
    <w:rsid w:val="006F2397"/>
    <w:rsid w:val="006F3658"/>
    <w:rsid w:val="006F5D39"/>
    <w:rsid w:val="006F740D"/>
    <w:rsid w:val="006F7E01"/>
    <w:rsid w:val="0070227D"/>
    <w:rsid w:val="0070441F"/>
    <w:rsid w:val="0071081E"/>
    <w:rsid w:val="007147EB"/>
    <w:rsid w:val="0073106A"/>
    <w:rsid w:val="00732E0A"/>
    <w:rsid w:val="00734E15"/>
    <w:rsid w:val="0074317B"/>
    <w:rsid w:val="007477CE"/>
    <w:rsid w:val="00747833"/>
    <w:rsid w:val="0075005F"/>
    <w:rsid w:val="00751DD1"/>
    <w:rsid w:val="0075350F"/>
    <w:rsid w:val="007621CA"/>
    <w:rsid w:val="00766204"/>
    <w:rsid w:val="007715F8"/>
    <w:rsid w:val="00774B52"/>
    <w:rsid w:val="007801DB"/>
    <w:rsid w:val="00783459"/>
    <w:rsid w:val="00784B6A"/>
    <w:rsid w:val="00786A5C"/>
    <w:rsid w:val="00792F78"/>
    <w:rsid w:val="0079423D"/>
    <w:rsid w:val="00794742"/>
    <w:rsid w:val="007950D5"/>
    <w:rsid w:val="007A45E3"/>
    <w:rsid w:val="007A5B58"/>
    <w:rsid w:val="007A5FB7"/>
    <w:rsid w:val="007C0272"/>
    <w:rsid w:val="007C2EE1"/>
    <w:rsid w:val="007C3245"/>
    <w:rsid w:val="007C41A6"/>
    <w:rsid w:val="007C6858"/>
    <w:rsid w:val="007C728E"/>
    <w:rsid w:val="007C7BD5"/>
    <w:rsid w:val="007D3A87"/>
    <w:rsid w:val="007D5445"/>
    <w:rsid w:val="007D68F5"/>
    <w:rsid w:val="007E24B6"/>
    <w:rsid w:val="007E5900"/>
    <w:rsid w:val="007E5DE4"/>
    <w:rsid w:val="007F3841"/>
    <w:rsid w:val="007F3C9D"/>
    <w:rsid w:val="007F425B"/>
    <w:rsid w:val="007F4D9D"/>
    <w:rsid w:val="007F7DA4"/>
    <w:rsid w:val="00804AF0"/>
    <w:rsid w:val="00805FE2"/>
    <w:rsid w:val="0081345F"/>
    <w:rsid w:val="008147A6"/>
    <w:rsid w:val="008160A7"/>
    <w:rsid w:val="008233B2"/>
    <w:rsid w:val="008265B2"/>
    <w:rsid w:val="00830B02"/>
    <w:rsid w:val="008364DF"/>
    <w:rsid w:val="00837A02"/>
    <w:rsid w:val="00840870"/>
    <w:rsid w:val="00841770"/>
    <w:rsid w:val="00841B40"/>
    <w:rsid w:val="00845440"/>
    <w:rsid w:val="008477E3"/>
    <w:rsid w:val="00851566"/>
    <w:rsid w:val="00852606"/>
    <w:rsid w:val="00852E7F"/>
    <w:rsid w:val="00854451"/>
    <w:rsid w:val="00862539"/>
    <w:rsid w:val="00862B13"/>
    <w:rsid w:val="00864F7A"/>
    <w:rsid w:val="00867146"/>
    <w:rsid w:val="008721EB"/>
    <w:rsid w:val="00872FA3"/>
    <w:rsid w:val="00877EAA"/>
    <w:rsid w:val="008802C5"/>
    <w:rsid w:val="00880564"/>
    <w:rsid w:val="0088459C"/>
    <w:rsid w:val="00891279"/>
    <w:rsid w:val="008A0B62"/>
    <w:rsid w:val="008A0D25"/>
    <w:rsid w:val="008A0EFE"/>
    <w:rsid w:val="008A4B41"/>
    <w:rsid w:val="008A77A1"/>
    <w:rsid w:val="008C5500"/>
    <w:rsid w:val="008C5549"/>
    <w:rsid w:val="008C796A"/>
    <w:rsid w:val="008D0D5A"/>
    <w:rsid w:val="008D12BB"/>
    <w:rsid w:val="008D193A"/>
    <w:rsid w:val="008D487F"/>
    <w:rsid w:val="008D62E8"/>
    <w:rsid w:val="008E4CD4"/>
    <w:rsid w:val="008F4D77"/>
    <w:rsid w:val="008F682D"/>
    <w:rsid w:val="008F7A5F"/>
    <w:rsid w:val="008F7BC7"/>
    <w:rsid w:val="008F7F13"/>
    <w:rsid w:val="0090039D"/>
    <w:rsid w:val="00901AC9"/>
    <w:rsid w:val="00901B7E"/>
    <w:rsid w:val="009101DF"/>
    <w:rsid w:val="009111FF"/>
    <w:rsid w:val="00913841"/>
    <w:rsid w:val="00913883"/>
    <w:rsid w:val="00915A43"/>
    <w:rsid w:val="0092434A"/>
    <w:rsid w:val="00926F0A"/>
    <w:rsid w:val="009274A2"/>
    <w:rsid w:val="00934CA1"/>
    <w:rsid w:val="009360FC"/>
    <w:rsid w:val="00943B93"/>
    <w:rsid w:val="00943DD2"/>
    <w:rsid w:val="00945F4E"/>
    <w:rsid w:val="009467DF"/>
    <w:rsid w:val="00952138"/>
    <w:rsid w:val="00961750"/>
    <w:rsid w:val="00970A80"/>
    <w:rsid w:val="009822E0"/>
    <w:rsid w:val="00982402"/>
    <w:rsid w:val="00986FA3"/>
    <w:rsid w:val="009A1297"/>
    <w:rsid w:val="009A20CA"/>
    <w:rsid w:val="009A253C"/>
    <w:rsid w:val="009A45B2"/>
    <w:rsid w:val="009B44C3"/>
    <w:rsid w:val="009B7E04"/>
    <w:rsid w:val="009C3EAC"/>
    <w:rsid w:val="009D3C9F"/>
    <w:rsid w:val="009D4955"/>
    <w:rsid w:val="009E401D"/>
    <w:rsid w:val="009E4469"/>
    <w:rsid w:val="009E561A"/>
    <w:rsid w:val="009E5B5A"/>
    <w:rsid w:val="009F3CBB"/>
    <w:rsid w:val="00A00CF2"/>
    <w:rsid w:val="00A04BAB"/>
    <w:rsid w:val="00A05F6E"/>
    <w:rsid w:val="00A06A8D"/>
    <w:rsid w:val="00A10200"/>
    <w:rsid w:val="00A10F6C"/>
    <w:rsid w:val="00A10FC7"/>
    <w:rsid w:val="00A121BD"/>
    <w:rsid w:val="00A12381"/>
    <w:rsid w:val="00A15321"/>
    <w:rsid w:val="00A20034"/>
    <w:rsid w:val="00A24C3D"/>
    <w:rsid w:val="00A370AA"/>
    <w:rsid w:val="00A47C33"/>
    <w:rsid w:val="00A51204"/>
    <w:rsid w:val="00A51917"/>
    <w:rsid w:val="00A5386F"/>
    <w:rsid w:val="00A56018"/>
    <w:rsid w:val="00A56F2C"/>
    <w:rsid w:val="00A678A2"/>
    <w:rsid w:val="00A67C45"/>
    <w:rsid w:val="00A70DAB"/>
    <w:rsid w:val="00A70EE5"/>
    <w:rsid w:val="00A71AC4"/>
    <w:rsid w:val="00A743CA"/>
    <w:rsid w:val="00A76BC8"/>
    <w:rsid w:val="00A77A6A"/>
    <w:rsid w:val="00A837BB"/>
    <w:rsid w:val="00A848C4"/>
    <w:rsid w:val="00AA16CE"/>
    <w:rsid w:val="00AA3571"/>
    <w:rsid w:val="00AA3F1F"/>
    <w:rsid w:val="00AA5529"/>
    <w:rsid w:val="00AA5B70"/>
    <w:rsid w:val="00AB010D"/>
    <w:rsid w:val="00AC0B80"/>
    <w:rsid w:val="00AC2C94"/>
    <w:rsid w:val="00AC5671"/>
    <w:rsid w:val="00AD1D6E"/>
    <w:rsid w:val="00AD2852"/>
    <w:rsid w:val="00AD3592"/>
    <w:rsid w:val="00AD5760"/>
    <w:rsid w:val="00AE0A5A"/>
    <w:rsid w:val="00AE240A"/>
    <w:rsid w:val="00AE462D"/>
    <w:rsid w:val="00AE7D24"/>
    <w:rsid w:val="00AF167F"/>
    <w:rsid w:val="00AF45D2"/>
    <w:rsid w:val="00B0308A"/>
    <w:rsid w:val="00B04B95"/>
    <w:rsid w:val="00B075FF"/>
    <w:rsid w:val="00B155B8"/>
    <w:rsid w:val="00B207DE"/>
    <w:rsid w:val="00B256A4"/>
    <w:rsid w:val="00B324A2"/>
    <w:rsid w:val="00B329B3"/>
    <w:rsid w:val="00B33CF7"/>
    <w:rsid w:val="00B34400"/>
    <w:rsid w:val="00B3446D"/>
    <w:rsid w:val="00B52FDB"/>
    <w:rsid w:val="00B53E88"/>
    <w:rsid w:val="00B56E07"/>
    <w:rsid w:val="00B63073"/>
    <w:rsid w:val="00B63F24"/>
    <w:rsid w:val="00B744EF"/>
    <w:rsid w:val="00B76FA1"/>
    <w:rsid w:val="00B82123"/>
    <w:rsid w:val="00B84F52"/>
    <w:rsid w:val="00B87A5D"/>
    <w:rsid w:val="00B9590C"/>
    <w:rsid w:val="00BA1E2D"/>
    <w:rsid w:val="00BA27A1"/>
    <w:rsid w:val="00BA3482"/>
    <w:rsid w:val="00BB04D7"/>
    <w:rsid w:val="00BB0A67"/>
    <w:rsid w:val="00BB3027"/>
    <w:rsid w:val="00BB3AC1"/>
    <w:rsid w:val="00BB3FBE"/>
    <w:rsid w:val="00BB6A44"/>
    <w:rsid w:val="00BC47CA"/>
    <w:rsid w:val="00BC5B4A"/>
    <w:rsid w:val="00BC62FE"/>
    <w:rsid w:val="00BD42B4"/>
    <w:rsid w:val="00BD5C32"/>
    <w:rsid w:val="00BE079D"/>
    <w:rsid w:val="00BE50FA"/>
    <w:rsid w:val="00BF192D"/>
    <w:rsid w:val="00BF336D"/>
    <w:rsid w:val="00BF68BA"/>
    <w:rsid w:val="00C00B7C"/>
    <w:rsid w:val="00C037DD"/>
    <w:rsid w:val="00C2033E"/>
    <w:rsid w:val="00C20ECA"/>
    <w:rsid w:val="00C23C87"/>
    <w:rsid w:val="00C26057"/>
    <w:rsid w:val="00C2692B"/>
    <w:rsid w:val="00C33AB5"/>
    <w:rsid w:val="00C36B21"/>
    <w:rsid w:val="00C36E55"/>
    <w:rsid w:val="00C45B37"/>
    <w:rsid w:val="00C50CCA"/>
    <w:rsid w:val="00C621B1"/>
    <w:rsid w:val="00C67CE1"/>
    <w:rsid w:val="00C714CF"/>
    <w:rsid w:val="00C72B74"/>
    <w:rsid w:val="00C73823"/>
    <w:rsid w:val="00C76F2D"/>
    <w:rsid w:val="00C80A94"/>
    <w:rsid w:val="00C87D64"/>
    <w:rsid w:val="00C922D5"/>
    <w:rsid w:val="00C94487"/>
    <w:rsid w:val="00C948BF"/>
    <w:rsid w:val="00C976DD"/>
    <w:rsid w:val="00C97906"/>
    <w:rsid w:val="00CA1A53"/>
    <w:rsid w:val="00CA28F4"/>
    <w:rsid w:val="00CA7928"/>
    <w:rsid w:val="00CB22D0"/>
    <w:rsid w:val="00CC3747"/>
    <w:rsid w:val="00CC5FAC"/>
    <w:rsid w:val="00CC640C"/>
    <w:rsid w:val="00CD1B6C"/>
    <w:rsid w:val="00CD4DE2"/>
    <w:rsid w:val="00CD57D5"/>
    <w:rsid w:val="00CD7621"/>
    <w:rsid w:val="00CE30FD"/>
    <w:rsid w:val="00CE4D3A"/>
    <w:rsid w:val="00CE725E"/>
    <w:rsid w:val="00CF508E"/>
    <w:rsid w:val="00CF5C18"/>
    <w:rsid w:val="00D00963"/>
    <w:rsid w:val="00D01B20"/>
    <w:rsid w:val="00D03190"/>
    <w:rsid w:val="00D038B7"/>
    <w:rsid w:val="00D05BEB"/>
    <w:rsid w:val="00D07877"/>
    <w:rsid w:val="00D22828"/>
    <w:rsid w:val="00D2462C"/>
    <w:rsid w:val="00D256A3"/>
    <w:rsid w:val="00D267AB"/>
    <w:rsid w:val="00D31820"/>
    <w:rsid w:val="00D365FA"/>
    <w:rsid w:val="00D41C44"/>
    <w:rsid w:val="00D422FA"/>
    <w:rsid w:val="00D45ED7"/>
    <w:rsid w:val="00D46F71"/>
    <w:rsid w:val="00D4780D"/>
    <w:rsid w:val="00D556AD"/>
    <w:rsid w:val="00D66723"/>
    <w:rsid w:val="00D70607"/>
    <w:rsid w:val="00D7187E"/>
    <w:rsid w:val="00D71ADB"/>
    <w:rsid w:val="00D73D5A"/>
    <w:rsid w:val="00D77498"/>
    <w:rsid w:val="00D80B68"/>
    <w:rsid w:val="00D826FF"/>
    <w:rsid w:val="00D9259A"/>
    <w:rsid w:val="00D95102"/>
    <w:rsid w:val="00D960C3"/>
    <w:rsid w:val="00DA6CAA"/>
    <w:rsid w:val="00DB27F8"/>
    <w:rsid w:val="00DB4D75"/>
    <w:rsid w:val="00DB58BF"/>
    <w:rsid w:val="00DB7125"/>
    <w:rsid w:val="00DC1D56"/>
    <w:rsid w:val="00DC53DC"/>
    <w:rsid w:val="00DC64A9"/>
    <w:rsid w:val="00DC6DC7"/>
    <w:rsid w:val="00DD38A5"/>
    <w:rsid w:val="00DD4AE8"/>
    <w:rsid w:val="00DD4C18"/>
    <w:rsid w:val="00DD67FD"/>
    <w:rsid w:val="00DE753F"/>
    <w:rsid w:val="00DF2ECD"/>
    <w:rsid w:val="00DF379A"/>
    <w:rsid w:val="00DF4196"/>
    <w:rsid w:val="00DF43A1"/>
    <w:rsid w:val="00DF712F"/>
    <w:rsid w:val="00E01B56"/>
    <w:rsid w:val="00E04155"/>
    <w:rsid w:val="00E04AC3"/>
    <w:rsid w:val="00E10321"/>
    <w:rsid w:val="00E11E03"/>
    <w:rsid w:val="00E11EF3"/>
    <w:rsid w:val="00E13C86"/>
    <w:rsid w:val="00E228DF"/>
    <w:rsid w:val="00E23E14"/>
    <w:rsid w:val="00E23E76"/>
    <w:rsid w:val="00E25216"/>
    <w:rsid w:val="00E273AB"/>
    <w:rsid w:val="00E30AC8"/>
    <w:rsid w:val="00E31F79"/>
    <w:rsid w:val="00E343CE"/>
    <w:rsid w:val="00E357B7"/>
    <w:rsid w:val="00E359F7"/>
    <w:rsid w:val="00E363CC"/>
    <w:rsid w:val="00E479E8"/>
    <w:rsid w:val="00E561FE"/>
    <w:rsid w:val="00E57F40"/>
    <w:rsid w:val="00E57F62"/>
    <w:rsid w:val="00E60F1B"/>
    <w:rsid w:val="00E62A27"/>
    <w:rsid w:val="00E67E44"/>
    <w:rsid w:val="00E71CB9"/>
    <w:rsid w:val="00E72234"/>
    <w:rsid w:val="00E73FED"/>
    <w:rsid w:val="00E75757"/>
    <w:rsid w:val="00E806E4"/>
    <w:rsid w:val="00E85173"/>
    <w:rsid w:val="00E87E4C"/>
    <w:rsid w:val="00E919AF"/>
    <w:rsid w:val="00E91F32"/>
    <w:rsid w:val="00E95BA0"/>
    <w:rsid w:val="00E963AA"/>
    <w:rsid w:val="00E978C4"/>
    <w:rsid w:val="00EA212D"/>
    <w:rsid w:val="00EA387E"/>
    <w:rsid w:val="00EA7F06"/>
    <w:rsid w:val="00EB40D8"/>
    <w:rsid w:val="00EB60C6"/>
    <w:rsid w:val="00EB715C"/>
    <w:rsid w:val="00EB79D8"/>
    <w:rsid w:val="00EC0D00"/>
    <w:rsid w:val="00EC75A4"/>
    <w:rsid w:val="00ED467B"/>
    <w:rsid w:val="00ED4888"/>
    <w:rsid w:val="00ED575D"/>
    <w:rsid w:val="00EE4842"/>
    <w:rsid w:val="00EF084B"/>
    <w:rsid w:val="00EF1437"/>
    <w:rsid w:val="00EF3F60"/>
    <w:rsid w:val="00EF4CB2"/>
    <w:rsid w:val="00EF6C60"/>
    <w:rsid w:val="00F0062D"/>
    <w:rsid w:val="00F073A8"/>
    <w:rsid w:val="00F11BC9"/>
    <w:rsid w:val="00F12637"/>
    <w:rsid w:val="00F15E54"/>
    <w:rsid w:val="00F20699"/>
    <w:rsid w:val="00F20748"/>
    <w:rsid w:val="00F20B2F"/>
    <w:rsid w:val="00F20EBF"/>
    <w:rsid w:val="00F21C05"/>
    <w:rsid w:val="00F22ABF"/>
    <w:rsid w:val="00F23DCB"/>
    <w:rsid w:val="00F40D9D"/>
    <w:rsid w:val="00F41106"/>
    <w:rsid w:val="00F4355A"/>
    <w:rsid w:val="00F526E9"/>
    <w:rsid w:val="00F60531"/>
    <w:rsid w:val="00F6667E"/>
    <w:rsid w:val="00F7005B"/>
    <w:rsid w:val="00F7008C"/>
    <w:rsid w:val="00F7156F"/>
    <w:rsid w:val="00F741F4"/>
    <w:rsid w:val="00F81097"/>
    <w:rsid w:val="00F82718"/>
    <w:rsid w:val="00F82CE5"/>
    <w:rsid w:val="00F83184"/>
    <w:rsid w:val="00F84C71"/>
    <w:rsid w:val="00F85D69"/>
    <w:rsid w:val="00F946B0"/>
    <w:rsid w:val="00F9769B"/>
    <w:rsid w:val="00FA07C9"/>
    <w:rsid w:val="00FA2256"/>
    <w:rsid w:val="00FA7CAF"/>
    <w:rsid w:val="00FB218C"/>
    <w:rsid w:val="00FC597D"/>
    <w:rsid w:val="00FC5E6E"/>
    <w:rsid w:val="00FD1BA3"/>
    <w:rsid w:val="00FD1F31"/>
    <w:rsid w:val="00FD2F28"/>
    <w:rsid w:val="00FD2FCB"/>
    <w:rsid w:val="00FD63C1"/>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9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10"/>
      </w:numPr>
    </w:pPr>
  </w:style>
  <w:style w:type="numbering" w:customStyle="1" w:styleId="Estiloimportado17">
    <w:name w:val="Estilo importado 17"/>
    <w:rsid w:val="000429EB"/>
    <w:pPr>
      <w:numPr>
        <w:numId w:val="11"/>
      </w:numPr>
    </w:pPr>
  </w:style>
  <w:style w:type="numbering" w:customStyle="1" w:styleId="Estiloimportado18">
    <w:name w:val="Estilo importado 18"/>
    <w:rsid w:val="000429EB"/>
    <w:pPr>
      <w:numPr>
        <w:numId w:val="12"/>
      </w:numPr>
    </w:pPr>
  </w:style>
  <w:style w:type="numbering" w:customStyle="1" w:styleId="Estiloimportado20">
    <w:name w:val="Estilo importado 20"/>
    <w:rsid w:val="000429EB"/>
    <w:pPr>
      <w:numPr>
        <w:numId w:val="13"/>
      </w:numPr>
    </w:pPr>
  </w:style>
  <w:style w:type="numbering" w:customStyle="1" w:styleId="Estiloimportado21">
    <w:name w:val="Estilo importado 21"/>
    <w:rsid w:val="000429EB"/>
    <w:pPr>
      <w:numPr>
        <w:numId w:val="14"/>
      </w:numPr>
    </w:pPr>
  </w:style>
  <w:style w:type="numbering" w:customStyle="1" w:styleId="Estiloimportado22">
    <w:name w:val="Estilo importado 22"/>
    <w:rsid w:val="000429EB"/>
    <w:pPr>
      <w:numPr>
        <w:numId w:val="15"/>
      </w:numPr>
    </w:pPr>
  </w:style>
  <w:style w:type="numbering" w:customStyle="1" w:styleId="Estiloimportado24">
    <w:name w:val="Estilo importado 24"/>
    <w:rsid w:val="000429EB"/>
    <w:pPr>
      <w:numPr>
        <w:numId w:val="16"/>
      </w:numPr>
    </w:pPr>
  </w:style>
  <w:style w:type="numbering" w:customStyle="1" w:styleId="Estiloimportado25">
    <w:name w:val="Estilo importado 25"/>
    <w:rsid w:val="000429EB"/>
    <w:pPr>
      <w:numPr>
        <w:numId w:val="17"/>
      </w:numPr>
    </w:pPr>
  </w:style>
  <w:style w:type="numbering" w:customStyle="1" w:styleId="Estiloimportado26">
    <w:name w:val="Estilo importado 26"/>
    <w:rsid w:val="000429EB"/>
    <w:pPr>
      <w:numPr>
        <w:numId w:val="18"/>
      </w:numPr>
    </w:pPr>
  </w:style>
  <w:style w:type="numbering" w:customStyle="1" w:styleId="Harvard1">
    <w:name w:val="Harvard1"/>
    <w:rsid w:val="000429EB"/>
    <w:pPr>
      <w:numPr>
        <w:numId w:val="19"/>
      </w:numPr>
    </w:pPr>
  </w:style>
  <w:style w:type="numbering" w:customStyle="1" w:styleId="Estiloimportado61">
    <w:name w:val="Estilo importado 61"/>
    <w:rsid w:val="000429EB"/>
    <w:pPr>
      <w:numPr>
        <w:numId w:val="20"/>
      </w:numPr>
    </w:pPr>
  </w:style>
  <w:style w:type="numbering" w:customStyle="1" w:styleId="Estiloimportado291">
    <w:name w:val="Estilo importado 291"/>
    <w:rsid w:val="000429EB"/>
    <w:pPr>
      <w:numPr>
        <w:numId w:val="21"/>
      </w:numPr>
    </w:pPr>
  </w:style>
  <w:style w:type="numbering" w:customStyle="1" w:styleId="Estiloimportado171">
    <w:name w:val="Estilo importado 171"/>
    <w:rsid w:val="000429EB"/>
    <w:pPr>
      <w:numPr>
        <w:numId w:val="22"/>
      </w:numPr>
    </w:pPr>
  </w:style>
  <w:style w:type="numbering" w:customStyle="1" w:styleId="Estiloimportado181">
    <w:name w:val="Estilo importado 181"/>
    <w:rsid w:val="000429EB"/>
    <w:pPr>
      <w:numPr>
        <w:numId w:val="23"/>
      </w:numPr>
    </w:pPr>
  </w:style>
  <w:style w:type="numbering" w:customStyle="1" w:styleId="Estiloimportado201">
    <w:name w:val="Estilo importado 201"/>
    <w:rsid w:val="000429EB"/>
    <w:pPr>
      <w:numPr>
        <w:numId w:val="24"/>
      </w:numPr>
    </w:pPr>
  </w:style>
  <w:style w:type="numbering" w:customStyle="1" w:styleId="Estiloimportado211">
    <w:name w:val="Estilo importado 211"/>
    <w:rsid w:val="000429EB"/>
    <w:pPr>
      <w:numPr>
        <w:numId w:val="25"/>
      </w:numPr>
    </w:pPr>
  </w:style>
  <w:style w:type="numbering" w:customStyle="1" w:styleId="Estiloimportado221">
    <w:name w:val="Estilo importado 221"/>
    <w:rsid w:val="000429EB"/>
    <w:pPr>
      <w:numPr>
        <w:numId w:val="26"/>
      </w:numPr>
    </w:pPr>
  </w:style>
  <w:style w:type="numbering" w:customStyle="1" w:styleId="Estiloimportado241">
    <w:name w:val="Estilo importado 241"/>
    <w:rsid w:val="000429EB"/>
    <w:pPr>
      <w:numPr>
        <w:numId w:val="27"/>
      </w:numPr>
    </w:pPr>
  </w:style>
  <w:style w:type="numbering" w:customStyle="1" w:styleId="Estiloimportado251">
    <w:name w:val="Estilo importado 251"/>
    <w:rsid w:val="000429EB"/>
    <w:pPr>
      <w:numPr>
        <w:numId w:val="28"/>
      </w:numPr>
    </w:pPr>
  </w:style>
  <w:style w:type="numbering" w:customStyle="1" w:styleId="Estiloimportado261">
    <w:name w:val="Estilo importado 261"/>
    <w:rsid w:val="000429EB"/>
    <w:pPr>
      <w:numPr>
        <w:numId w:val="29"/>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9"/>
      </w:numPr>
    </w:pPr>
  </w:style>
  <w:style w:type="numbering" w:customStyle="1" w:styleId="Estiloimportado1">
    <w:name w:val="Estilo importado 1"/>
    <w:rsid w:val="000429EB"/>
    <w:pPr>
      <w:numPr>
        <w:numId w:val="30"/>
      </w:numPr>
    </w:pPr>
  </w:style>
  <w:style w:type="numbering" w:customStyle="1" w:styleId="Estiloimportado11">
    <w:name w:val="Estilo importado 11"/>
    <w:rsid w:val="000429EB"/>
    <w:pPr>
      <w:numPr>
        <w:numId w:val="8"/>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8"/>
      </w:numPr>
    </w:pPr>
  </w:style>
  <w:style w:type="numbering" w:customStyle="1" w:styleId="Estiloimportado28">
    <w:name w:val="Estilo importado 28"/>
    <w:rsid w:val="000429EB"/>
    <w:pPr>
      <w:numPr>
        <w:numId w:val="39"/>
      </w:numPr>
    </w:pPr>
  </w:style>
  <w:style w:type="numbering" w:customStyle="1" w:styleId="Estiloimportado32">
    <w:name w:val="Estilo importado 32"/>
    <w:rsid w:val="000429EB"/>
    <w:pPr>
      <w:numPr>
        <w:numId w:val="40"/>
      </w:numPr>
    </w:pPr>
  </w:style>
  <w:style w:type="numbering" w:customStyle="1" w:styleId="Estiloimportado33">
    <w:name w:val="Estilo importado 33"/>
    <w:rsid w:val="000429EB"/>
    <w:pPr>
      <w:numPr>
        <w:numId w:val="41"/>
      </w:numPr>
    </w:pPr>
  </w:style>
  <w:style w:type="numbering" w:customStyle="1" w:styleId="Estiloimportado3">
    <w:name w:val="Estilo importado 3"/>
    <w:rsid w:val="000429EB"/>
    <w:pPr>
      <w:numPr>
        <w:numId w:val="42"/>
      </w:numPr>
    </w:pPr>
  </w:style>
  <w:style w:type="numbering" w:customStyle="1" w:styleId="Estiloimportado36">
    <w:name w:val="Estilo importado 36"/>
    <w:rsid w:val="000429EB"/>
    <w:pPr>
      <w:numPr>
        <w:numId w:val="43"/>
      </w:numPr>
    </w:pPr>
  </w:style>
  <w:style w:type="numbering" w:customStyle="1" w:styleId="Estiloimportado12">
    <w:name w:val="Estilo importado 12"/>
    <w:rsid w:val="000429EB"/>
    <w:pPr>
      <w:numPr>
        <w:numId w:val="44"/>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31"/>
      </w:numPr>
    </w:pPr>
  </w:style>
  <w:style w:type="numbering" w:customStyle="1" w:styleId="Estiloimportado281">
    <w:name w:val="Estilo importado 281"/>
    <w:rsid w:val="000429EB"/>
    <w:pPr>
      <w:numPr>
        <w:numId w:val="32"/>
      </w:numPr>
    </w:pPr>
  </w:style>
  <w:style w:type="numbering" w:customStyle="1" w:styleId="Estiloimportado321">
    <w:name w:val="Estilo importado 321"/>
    <w:rsid w:val="000429EB"/>
    <w:pPr>
      <w:numPr>
        <w:numId w:val="33"/>
      </w:numPr>
    </w:pPr>
  </w:style>
  <w:style w:type="numbering" w:customStyle="1" w:styleId="Estiloimportado331">
    <w:name w:val="Estilo importado 331"/>
    <w:rsid w:val="000429EB"/>
    <w:pPr>
      <w:numPr>
        <w:numId w:val="34"/>
      </w:numPr>
    </w:pPr>
  </w:style>
  <w:style w:type="numbering" w:customStyle="1" w:styleId="Estiloimportado31">
    <w:name w:val="Estilo importado 31"/>
    <w:rsid w:val="000429EB"/>
    <w:pPr>
      <w:numPr>
        <w:numId w:val="35"/>
      </w:numPr>
    </w:pPr>
  </w:style>
  <w:style w:type="numbering" w:customStyle="1" w:styleId="Estiloimportado361">
    <w:name w:val="Estilo importado 361"/>
    <w:rsid w:val="000429EB"/>
    <w:pPr>
      <w:numPr>
        <w:numId w:val="36"/>
      </w:numPr>
    </w:pPr>
  </w:style>
  <w:style w:type="numbering" w:customStyle="1" w:styleId="Estiloimportado13">
    <w:name w:val="Estilo importado 13"/>
    <w:rsid w:val="000429EB"/>
    <w:pPr>
      <w:numPr>
        <w:numId w:val="37"/>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4057">
      <w:bodyDiv w:val="1"/>
      <w:marLeft w:val="0"/>
      <w:marRight w:val="0"/>
      <w:marTop w:val="0"/>
      <w:marBottom w:val="0"/>
      <w:divBdr>
        <w:top w:val="none" w:sz="0" w:space="0" w:color="auto"/>
        <w:left w:val="none" w:sz="0" w:space="0" w:color="auto"/>
        <w:bottom w:val="none" w:sz="0" w:space="0" w:color="auto"/>
        <w:right w:val="none" w:sz="0" w:space="0" w:color="auto"/>
      </w:divBdr>
    </w:div>
    <w:div w:id="732654098">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568493631">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20verDetalle(12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javascript:%20verDetalle(1250)"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20verDetalle(1245)"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2395</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Andrea Daniela Flores Chacon</cp:lastModifiedBy>
  <cp:revision>2</cp:revision>
  <cp:lastPrinted>2024-02-13T15:41:00Z</cp:lastPrinted>
  <dcterms:created xsi:type="dcterms:W3CDTF">2025-06-02T19:19:00Z</dcterms:created>
  <dcterms:modified xsi:type="dcterms:W3CDTF">2025-06-02T19:19:00Z</dcterms:modified>
</cp:coreProperties>
</file>