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47C1B" w14:textId="77777777" w:rsidR="00272369" w:rsidRPr="00414B59" w:rsidRDefault="00272369" w:rsidP="00272369">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5B29CF08"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6DF83ABA"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p>
    <w:p w14:paraId="66F1D3B9" w14:textId="77777777" w:rsidR="00272369" w:rsidRPr="00414B59" w:rsidRDefault="00272369" w:rsidP="00272369">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Pr>
          <w:rFonts w:ascii="Century Gothic" w:eastAsia="Arial" w:hAnsi="Century Gothic" w:cs="Arial"/>
          <w:color w:val="auto"/>
          <w:szCs w:val="24"/>
          <w:lang w:val="es-MX"/>
        </w:rPr>
        <w:t>todos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66545E9C"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p>
    <w:p w14:paraId="4DBE70EB"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DFED6F1"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p>
    <w:p w14:paraId="5488A0C9" w14:textId="3A1D38BC" w:rsidR="0027236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Con fecha</w:t>
      </w:r>
      <w:r>
        <w:rPr>
          <w:rFonts w:ascii="Century Gothic" w:eastAsia="Arial" w:hAnsi="Century Gothic" w:cs="Arial"/>
          <w:color w:val="auto"/>
          <w:szCs w:val="24"/>
          <w:lang w:val="es-MX"/>
        </w:rPr>
        <w:t xml:space="preserve"> </w:t>
      </w:r>
      <w:r w:rsidR="004A1FC5">
        <w:rPr>
          <w:rFonts w:ascii="Century Gothic" w:eastAsia="Arial" w:hAnsi="Century Gothic" w:cs="Arial"/>
          <w:color w:val="auto"/>
          <w:szCs w:val="24"/>
          <w:lang w:val="es-MX"/>
        </w:rPr>
        <w:t>18</w:t>
      </w:r>
      <w:r>
        <w:rPr>
          <w:rFonts w:ascii="Century Gothic" w:eastAsia="Arial" w:hAnsi="Century Gothic" w:cs="Arial"/>
          <w:color w:val="auto"/>
          <w:szCs w:val="24"/>
          <w:lang w:val="es-MX"/>
        </w:rPr>
        <w:t xml:space="preserve"> de </w:t>
      </w:r>
      <w:r w:rsidR="004A1FC5">
        <w:rPr>
          <w:rFonts w:ascii="Century Gothic" w:eastAsia="Arial" w:hAnsi="Century Gothic" w:cs="Arial"/>
          <w:color w:val="auto"/>
          <w:szCs w:val="24"/>
          <w:lang w:val="es-MX"/>
        </w:rPr>
        <w:t>diciembre</w:t>
      </w:r>
      <w:r>
        <w:rPr>
          <w:rFonts w:ascii="Century Gothic" w:eastAsia="Arial" w:hAnsi="Century Gothic" w:cs="Arial"/>
          <w:color w:val="auto"/>
          <w:szCs w:val="24"/>
          <w:lang w:val="es-MX"/>
        </w:rPr>
        <w:t xml:space="preserve"> del año 202</w:t>
      </w:r>
      <w:r w:rsidR="004A1FC5">
        <w:rPr>
          <w:rFonts w:ascii="Century Gothic" w:eastAsia="Arial" w:hAnsi="Century Gothic" w:cs="Arial"/>
          <w:color w:val="auto"/>
          <w:szCs w:val="24"/>
          <w:lang w:val="es-MX"/>
        </w:rPr>
        <w:t>4</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las Diputadas y los Diputados</w:t>
      </w:r>
      <w:r w:rsidRPr="00DA2A80">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integrantes del Grupo Parlamentario del Partido Acción Nacional</w:t>
      </w:r>
      <w:r w:rsidRPr="006C0094">
        <w:rPr>
          <w:rFonts w:ascii="Century Gothic" w:eastAsia="Arial" w:hAnsi="Century Gothic" w:cs="Arial"/>
          <w:color w:val="auto"/>
          <w:szCs w:val="24"/>
          <w:lang w:val="es-MX"/>
        </w:rPr>
        <w:t>, present</w:t>
      </w:r>
      <w:r>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i</w:t>
      </w:r>
      <w:r w:rsidRPr="006C0094">
        <w:rPr>
          <w:rFonts w:ascii="Century Gothic" w:eastAsia="Arial" w:hAnsi="Century Gothic" w:cs="Arial"/>
          <w:color w:val="auto"/>
          <w:szCs w:val="24"/>
          <w:lang w:val="es-MX"/>
        </w:rPr>
        <w:t>niciativa con carácter de Decreto</w:t>
      </w:r>
      <w:r>
        <w:rPr>
          <w:rFonts w:ascii="Century Gothic" w:eastAsia="Arial" w:hAnsi="Century Gothic" w:cs="Arial"/>
          <w:color w:val="auto"/>
          <w:szCs w:val="24"/>
          <w:lang w:val="es-MX"/>
        </w:rPr>
        <w:t xml:space="preserve"> </w:t>
      </w:r>
      <w:r w:rsidRPr="00917058">
        <w:rPr>
          <w:rFonts w:ascii="Century Gothic" w:eastAsia="Arial" w:hAnsi="Century Gothic" w:cs="Arial"/>
          <w:color w:val="auto"/>
          <w:szCs w:val="24"/>
          <w:lang w:val="es-MX"/>
        </w:rPr>
        <w:t xml:space="preserve">ante el H. Congreso de la Unión, </w:t>
      </w:r>
      <w:r w:rsidRPr="00A4484E">
        <w:rPr>
          <w:rFonts w:ascii="Century Gothic" w:eastAsia="Arial" w:hAnsi="Century Gothic" w:cs="Arial"/>
          <w:color w:val="auto"/>
          <w:szCs w:val="24"/>
          <w:lang w:val="es-MX"/>
        </w:rPr>
        <w:t>a fin de reformar y adicionar diversas disposiciones de la Ley General de Salud, en materia de salud mental materna.</w:t>
      </w:r>
    </w:p>
    <w:p w14:paraId="188D1291" w14:textId="77777777" w:rsidR="00272369" w:rsidRPr="006C0094" w:rsidRDefault="00272369" w:rsidP="00272369">
      <w:pPr>
        <w:pStyle w:val="Normal1"/>
        <w:spacing w:line="360" w:lineRule="auto"/>
        <w:contextualSpacing/>
        <w:jc w:val="both"/>
        <w:rPr>
          <w:rFonts w:ascii="Century Gothic" w:eastAsia="Arial" w:hAnsi="Century Gothic" w:cs="Arial"/>
          <w:b/>
          <w:color w:val="auto"/>
          <w:szCs w:val="24"/>
        </w:rPr>
      </w:pPr>
    </w:p>
    <w:p w14:paraId="770E0C74" w14:textId="187A5570"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0</w:t>
      </w:r>
      <w:r w:rsidR="004A1FC5">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 xml:space="preserve"> de </w:t>
      </w:r>
      <w:r w:rsidR="004A1FC5">
        <w:rPr>
          <w:rFonts w:ascii="Century Gothic" w:eastAsia="Arial" w:hAnsi="Century Gothic" w:cs="Arial"/>
          <w:color w:val="auto"/>
          <w:szCs w:val="24"/>
          <w:lang w:val="es-MX"/>
        </w:rPr>
        <w:t>enero</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w:t>
      </w:r>
      <w:r w:rsidR="004A1FC5">
        <w:rPr>
          <w:rFonts w:ascii="Century Gothic" w:eastAsia="Arial" w:hAnsi="Century Gothic" w:cs="Arial"/>
          <w:color w:val="auto"/>
          <w:szCs w:val="24"/>
          <w:lang w:val="es-MX"/>
        </w:rPr>
        <w:t>5</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100BECA"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p>
    <w:p w14:paraId="44A446F1" w14:textId="77777777" w:rsidR="00272369" w:rsidRDefault="00272369" w:rsidP="00272369">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Iniciativa en comento, </w:t>
      </w:r>
      <w:r w:rsidRPr="00414B59">
        <w:rPr>
          <w:rFonts w:ascii="Century Gothic" w:eastAsia="Arial" w:hAnsi="Century Gothic" w:cs="Arial"/>
          <w:color w:val="auto"/>
          <w:szCs w:val="24"/>
        </w:rPr>
        <w:t xml:space="preserve">se sustenta </w:t>
      </w:r>
      <w:r>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6D425341" w14:textId="77777777" w:rsidR="00272369" w:rsidRDefault="00272369" w:rsidP="00272369">
      <w:pPr>
        <w:spacing w:line="360" w:lineRule="auto"/>
        <w:ind w:right="82"/>
        <w:jc w:val="both"/>
        <w:rPr>
          <w:rFonts w:ascii="Century Gothic" w:eastAsia="Arial" w:hAnsi="Century Gothic" w:cs="Arial"/>
        </w:rPr>
      </w:pPr>
    </w:p>
    <w:p w14:paraId="2480DE4C" w14:textId="77777777" w:rsidR="00272369" w:rsidRPr="00A4484E" w:rsidRDefault="00272369" w:rsidP="00272369">
      <w:pPr>
        <w:ind w:left="284" w:right="333"/>
        <w:jc w:val="both"/>
        <w:rPr>
          <w:rFonts w:ascii="Century Gothic" w:eastAsia="Arial" w:hAnsi="Century Gothic" w:cs="Arial"/>
          <w:i/>
        </w:rPr>
      </w:pPr>
      <w:r w:rsidRPr="00A56D96">
        <w:rPr>
          <w:rFonts w:ascii="Century Gothic" w:eastAsia="Arial" w:hAnsi="Century Gothic" w:cs="Arial"/>
          <w:i/>
        </w:rPr>
        <w:t>“</w:t>
      </w:r>
      <w:r w:rsidRPr="00A4484E">
        <w:rPr>
          <w:rFonts w:ascii="Century Gothic" w:eastAsia="Arial" w:hAnsi="Century Gothic" w:cs="Arial"/>
          <w:i/>
        </w:rPr>
        <w:t xml:space="preserve">Se ha observado que entre el 20 por ciento y el 40 por ciento de las mujeres en los países en desarrollo sufren de depresión en el postparto; por tanto, cuando algún desorden o enfermedad mental se encuentra en este contexto, se puede presentar una afección tanto en la madre como en </w:t>
      </w:r>
      <w:proofErr w:type="spellStart"/>
      <w:r w:rsidRPr="00A4484E">
        <w:rPr>
          <w:rFonts w:ascii="Century Gothic" w:eastAsia="Arial" w:hAnsi="Century Gothic" w:cs="Arial"/>
          <w:i/>
        </w:rPr>
        <w:t>el</w:t>
      </w:r>
      <w:proofErr w:type="spellEnd"/>
      <w:r w:rsidRPr="00A4484E">
        <w:rPr>
          <w:rFonts w:ascii="Century Gothic" w:eastAsia="Arial" w:hAnsi="Century Gothic" w:cs="Arial"/>
          <w:i/>
        </w:rPr>
        <w:t xml:space="preserve"> bebe. La depresión posparto es reconocida mundialmente como un problema importante de salud pública por su frecuencia y consecuencias negativas sobre la salud y bienestar de la madre y de las y los infantes. </w:t>
      </w:r>
    </w:p>
    <w:p w14:paraId="7EDCE2D8" w14:textId="77777777" w:rsidR="00272369" w:rsidRDefault="00272369" w:rsidP="00272369">
      <w:pPr>
        <w:ind w:left="284" w:right="333"/>
        <w:jc w:val="both"/>
        <w:rPr>
          <w:rFonts w:ascii="Century Gothic" w:eastAsia="Arial" w:hAnsi="Century Gothic" w:cs="Arial"/>
          <w:i/>
        </w:rPr>
      </w:pPr>
    </w:p>
    <w:p w14:paraId="7AF7857B"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La Organización Mundial de la Salud (OMS), informa que en el 79 por ciento de las mujeres embarazadas se presenta depresión materna; asimismo, son comunes durante ese periodo la psicosis postparto, y la tristeza </w:t>
      </w:r>
      <w:proofErr w:type="spellStart"/>
      <w:proofErr w:type="gramStart"/>
      <w:r w:rsidRPr="00A4484E">
        <w:rPr>
          <w:rFonts w:ascii="Century Gothic" w:eastAsia="Arial" w:hAnsi="Century Gothic" w:cs="Arial"/>
          <w:i/>
        </w:rPr>
        <w:t>post-parto</w:t>
      </w:r>
      <w:proofErr w:type="spellEnd"/>
      <w:proofErr w:type="gramEnd"/>
      <w:r w:rsidRPr="00A4484E">
        <w:rPr>
          <w:rFonts w:ascii="Century Gothic" w:eastAsia="Arial" w:hAnsi="Century Gothic" w:cs="Arial"/>
          <w:i/>
        </w:rPr>
        <w:t xml:space="preserve">. </w:t>
      </w:r>
    </w:p>
    <w:p w14:paraId="04C8BA32" w14:textId="77777777" w:rsidR="00272369" w:rsidRDefault="00272369" w:rsidP="00272369">
      <w:pPr>
        <w:ind w:left="284" w:right="333"/>
        <w:jc w:val="both"/>
        <w:rPr>
          <w:rFonts w:ascii="Century Gothic" w:eastAsia="Arial" w:hAnsi="Century Gothic" w:cs="Arial"/>
          <w:i/>
        </w:rPr>
      </w:pPr>
    </w:p>
    <w:p w14:paraId="239BC30B"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La depresión es el trastorno mental más frecuente, pues afecta aproximadamente a 350 millones de personas en el mundo, de cuyo total, en América Latina y el Caribe la sufren el 5 por ciento de la población adulta; no obstante, a pesar de los avances en la atención de esta enfermedad, la OMS afirma que seis de cada 10 no reciben tratamiento, lo que representa el 60 por ciento del total de quienes la padecen.</w:t>
      </w:r>
    </w:p>
    <w:p w14:paraId="29963D49" w14:textId="77777777" w:rsidR="00272369" w:rsidRDefault="00272369" w:rsidP="00272369">
      <w:pPr>
        <w:ind w:left="284" w:right="333"/>
        <w:jc w:val="both"/>
        <w:rPr>
          <w:rFonts w:ascii="Century Gothic" w:eastAsia="Arial" w:hAnsi="Century Gothic" w:cs="Arial"/>
          <w:i/>
        </w:rPr>
      </w:pPr>
    </w:p>
    <w:p w14:paraId="03B9ED85"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Se reconoce que, entre 13% y 15% de las madres padece de depresión posparto, y al respecto, nuestro país ha quedado a la saga en cuanto a investigación y atención a la salud mental perinatal (embarazo y posparto). </w:t>
      </w:r>
    </w:p>
    <w:p w14:paraId="0ED9AC2F" w14:textId="77777777" w:rsidR="00272369" w:rsidRDefault="00272369" w:rsidP="00272369">
      <w:pPr>
        <w:ind w:left="284" w:right="333"/>
        <w:jc w:val="both"/>
        <w:rPr>
          <w:rFonts w:ascii="Century Gothic" w:eastAsia="Arial" w:hAnsi="Century Gothic" w:cs="Arial"/>
          <w:i/>
        </w:rPr>
      </w:pPr>
    </w:p>
    <w:p w14:paraId="4FAF48A3"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La depresión es un trastorno mental frecuente y se calcula que afecta a más de 300 millones de personas en el mundo; es la principal causa mundial de discapacidad y contribuye de forma muy importante a la carga mundial general de morbilidad, la cual afecta más a la mujer </w:t>
      </w:r>
      <w:r w:rsidRPr="00A4484E">
        <w:rPr>
          <w:rFonts w:ascii="Century Gothic" w:eastAsia="Arial" w:hAnsi="Century Gothic" w:cs="Arial"/>
          <w:i/>
        </w:rPr>
        <w:lastRenderedPageBreak/>
        <w:t xml:space="preserve">que al hombre, y en el peor de los casos puede llevar al suicidio, situación que no debería pasar ya que existen múltiples tratamientos eficaces para la depresión; sin embargo, no se le da la atención que requiere. </w:t>
      </w:r>
    </w:p>
    <w:p w14:paraId="12826C96" w14:textId="77777777" w:rsidR="00272369" w:rsidRDefault="00272369" w:rsidP="00272369">
      <w:pPr>
        <w:ind w:left="284" w:right="333"/>
        <w:jc w:val="both"/>
        <w:rPr>
          <w:rFonts w:ascii="Century Gothic" w:eastAsia="Arial" w:hAnsi="Century Gothic" w:cs="Arial"/>
          <w:i/>
        </w:rPr>
      </w:pPr>
    </w:p>
    <w:p w14:paraId="308C6207"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Entre los obstáculos a una atención eficaz se encuentran la falta de recursos y de personal de salud capacitado, además de la estigmatización de los trastornos mentales y la evaluación clínica inexacta o  errónea; en países de todo tipo de ingresos, las personas con depresión a menudo no son correctamente diagnosticadas, mientras que otras que en realidad no la padecen son a menudo diagnosticadas erróneamente y tratadas con antidepresivos, aumentando la carga mundial de depresión y de otros trastornos mentales. </w:t>
      </w:r>
    </w:p>
    <w:p w14:paraId="14996E7A" w14:textId="77777777" w:rsidR="00272369" w:rsidRDefault="00272369" w:rsidP="00272369">
      <w:pPr>
        <w:ind w:left="284" w:right="333"/>
        <w:jc w:val="both"/>
        <w:rPr>
          <w:rFonts w:ascii="Century Gothic" w:eastAsia="Arial" w:hAnsi="Century Gothic" w:cs="Arial"/>
          <w:i/>
        </w:rPr>
      </w:pPr>
    </w:p>
    <w:p w14:paraId="5D30002E"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Es conveniente mencionar que el tercer objetivo en la Agenda de Desarrollo Sostenible de la Organización de las Naciones Unidas, denominado “salud y bienestar”, estableció la meta de reducir la tasa de mortalidad materna a menos de 70 por cada 100 mil nacidos vivos, además de garantizar el acceso a los servicios de salud sexual y reproductiva, lo que incluye los servicios de planificación familiar, información y educación. Asimismo, el quinto objetivo de dicha Agenda, denominado “equidad de género”, tiene como meta garantizar el acceso universal a la salud sexual y reproductiva y a los derechos reproductivos. </w:t>
      </w:r>
    </w:p>
    <w:p w14:paraId="1583D7F4" w14:textId="77777777" w:rsidR="00272369" w:rsidRDefault="00272369" w:rsidP="00272369">
      <w:pPr>
        <w:ind w:left="284" w:right="333"/>
        <w:jc w:val="both"/>
        <w:rPr>
          <w:rFonts w:ascii="Century Gothic" w:eastAsia="Arial" w:hAnsi="Century Gothic" w:cs="Arial"/>
          <w:i/>
        </w:rPr>
      </w:pPr>
    </w:p>
    <w:p w14:paraId="7E006D0D"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Lo anterior, debe incluir el acceso a la atención materno-infantil de carácter integral, aspecto que debe circunscribir el diseño y generación de acciones enfocadas a la atención médica tendientes a garantizar la salud mental de la mujer durante el embarazo, el parto y el puerperio; especialmente durante el periodo perinatal, que va desde la semana 28 de gestación hasta los primeros siete días posteriores al nacimiento.</w:t>
      </w:r>
    </w:p>
    <w:p w14:paraId="71647B83" w14:textId="77777777" w:rsidR="00272369" w:rsidRDefault="00272369" w:rsidP="00272369">
      <w:pPr>
        <w:ind w:left="284" w:right="333"/>
        <w:jc w:val="both"/>
        <w:rPr>
          <w:rFonts w:ascii="Century Gothic" w:eastAsia="Arial" w:hAnsi="Century Gothic" w:cs="Arial"/>
          <w:i/>
        </w:rPr>
      </w:pPr>
    </w:p>
    <w:p w14:paraId="36E35118"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Es por lo anterior que, como Grupo Parlamentario del PAN, presentamos iniciativa ante el H. Congreso </w:t>
      </w:r>
      <w:proofErr w:type="spellStart"/>
      <w:r w:rsidRPr="00A4484E">
        <w:rPr>
          <w:rFonts w:ascii="Century Gothic" w:eastAsia="Arial" w:hAnsi="Century Gothic" w:cs="Arial"/>
          <w:i/>
        </w:rPr>
        <w:t>del</w:t>
      </w:r>
      <w:proofErr w:type="spellEnd"/>
      <w:r w:rsidRPr="00A4484E">
        <w:rPr>
          <w:rFonts w:ascii="Century Gothic" w:eastAsia="Arial" w:hAnsi="Century Gothic" w:cs="Arial"/>
          <w:i/>
        </w:rPr>
        <w:t xml:space="preserve"> la Unión para reformar </w:t>
      </w:r>
      <w:r w:rsidRPr="00A4484E">
        <w:rPr>
          <w:rFonts w:ascii="Century Gothic" w:eastAsia="Arial" w:hAnsi="Century Gothic" w:cs="Arial"/>
          <w:i/>
        </w:rPr>
        <w:lastRenderedPageBreak/>
        <w:t>la Ley General de Salud, a fin de garantizar la atención integral materna en el postparto; lo anterior en marco del Día Mundial de la Salud Mental Materna, el cual se conmemora cada año el primer miércoles del mes de mayo desde el 2016, siendo en este 2023 el 4 de mayo que se lleva a cabo dicha conmemoración con la finalidad de elevar la conciencia acerca de los problemas de salud mental materna, con vistas a que más mujeres busquen ayuda, reciban tratamiento adecuado, se sensibilice a la población acerca de este tema y se mejoren los recursos destinados por los gobiernos a la prevención, detección y tratamiento de los trastornos mentales durante el embarazo y el primer año tras el nacimiento.</w:t>
      </w:r>
    </w:p>
    <w:p w14:paraId="49AACCFA" w14:textId="77777777" w:rsidR="00272369" w:rsidRDefault="00272369" w:rsidP="00272369">
      <w:pPr>
        <w:ind w:left="284" w:right="333"/>
        <w:jc w:val="both"/>
        <w:rPr>
          <w:rFonts w:ascii="Century Gothic" w:eastAsia="Arial" w:hAnsi="Century Gothic" w:cs="Arial"/>
          <w:i/>
        </w:rPr>
      </w:pPr>
    </w:p>
    <w:p w14:paraId="388662B2"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Esta fecha también tiene el objetivo de promover que las mujeres que sufren trastornos mentales en esta etapa de su vida busquen ayuda, reciban tratamiento adecuado y reduzcan el miedo de las madres a exteriorizar su sufrimiento.</w:t>
      </w:r>
    </w:p>
    <w:p w14:paraId="16851245" w14:textId="77777777" w:rsidR="00272369" w:rsidRDefault="00272369" w:rsidP="00272369">
      <w:pPr>
        <w:ind w:left="284" w:right="333"/>
        <w:jc w:val="both"/>
        <w:rPr>
          <w:rFonts w:ascii="Century Gothic" w:eastAsia="Arial" w:hAnsi="Century Gothic" w:cs="Arial"/>
          <w:i/>
        </w:rPr>
      </w:pPr>
    </w:p>
    <w:p w14:paraId="0A1A9F1C"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La salud mental adecuada e integral de las madres es necesaria para el desarrollo y crecimiento de los hijos. Muchas mujeres sufren y experimentan emociones negativas frente a los numerosos cambios vitales del embarazo y el posparto. El 25% de las embarazadas experimenta algún tipo de malestar psíquico significativo.</w:t>
      </w:r>
    </w:p>
    <w:p w14:paraId="3A56B7EF" w14:textId="77777777" w:rsidR="00272369" w:rsidRDefault="00272369" w:rsidP="00272369">
      <w:pPr>
        <w:ind w:left="284" w:right="333"/>
        <w:jc w:val="both"/>
        <w:rPr>
          <w:rFonts w:ascii="Century Gothic" w:eastAsia="Arial" w:hAnsi="Century Gothic" w:cs="Arial"/>
          <w:i/>
        </w:rPr>
      </w:pPr>
    </w:p>
    <w:p w14:paraId="2BDB1F98"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El estrés y la enfermedad mental materna pueden afectar directamente al feto y al recién nacido con impacto sobre su desarrollo físico, cognitivo y emocional que puede perdurar en el tiempo. La atención y los cuidados hacia la salud mental de la madre proporcionan el apoyo necesario para que las mujeres puedan ampliar sus recursos y capacidades personales, adaptarse mejor a estos desafíos, vincularse afectivamente con su bebé, alimentarlo y cuidarlo; por eso, cuidar la salud mental de las madres supone mejorar la salud de la sociedad actual y futura. </w:t>
      </w:r>
    </w:p>
    <w:p w14:paraId="1057E6E9" w14:textId="77777777" w:rsidR="00272369" w:rsidRDefault="00272369" w:rsidP="00272369">
      <w:pPr>
        <w:ind w:left="284" w:right="333"/>
        <w:jc w:val="both"/>
        <w:rPr>
          <w:rFonts w:ascii="Century Gothic" w:eastAsia="Arial" w:hAnsi="Century Gothic" w:cs="Arial"/>
          <w:i/>
        </w:rPr>
      </w:pPr>
    </w:p>
    <w:p w14:paraId="17422036"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En México, al igual que en otros países, la atención sistemática a la salud mental perinatal está muy abandonada; se requiere de una gran voluntad política para llevar a cabo la detección generalizada de </w:t>
      </w:r>
      <w:r w:rsidRPr="00A4484E">
        <w:rPr>
          <w:rFonts w:ascii="Century Gothic" w:eastAsia="Arial" w:hAnsi="Century Gothic" w:cs="Arial"/>
          <w:i/>
        </w:rPr>
        <w:lastRenderedPageBreak/>
        <w:t>depresión perinatal y la implementación de programas de prevención dentro de los mismos servicios, así como la referencia a servicios especializados de salud mental en los casos que así se requiera.</w:t>
      </w:r>
    </w:p>
    <w:p w14:paraId="5EDA677F" w14:textId="77777777" w:rsidR="00272369" w:rsidRDefault="00272369" w:rsidP="00272369">
      <w:pPr>
        <w:ind w:left="284" w:right="333"/>
        <w:jc w:val="both"/>
        <w:rPr>
          <w:rFonts w:ascii="Century Gothic" w:eastAsia="Arial" w:hAnsi="Century Gothic" w:cs="Arial"/>
          <w:i/>
        </w:rPr>
      </w:pPr>
    </w:p>
    <w:p w14:paraId="7BC14F98"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Es así, que la Organización Mundial de la Salud ha destacado la importancia de que los Estados garanticen personal médico y de salud suficiente, con capacitación adecuada; e igualmente ha establecido estándares sobre los cuidados que se deben de tener, y recomendaciones concretas sobre el parto y nacimiento. </w:t>
      </w:r>
    </w:p>
    <w:p w14:paraId="42177FF7" w14:textId="77777777" w:rsidR="00272369" w:rsidRDefault="00272369" w:rsidP="00272369">
      <w:pPr>
        <w:ind w:left="284" w:right="333"/>
        <w:jc w:val="both"/>
        <w:rPr>
          <w:rFonts w:ascii="Century Gothic" w:eastAsia="Arial" w:hAnsi="Century Gothic" w:cs="Arial"/>
          <w:i/>
        </w:rPr>
      </w:pPr>
    </w:p>
    <w:p w14:paraId="1A95096A"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En este contexto, así como por la importancia que reviste atender la alta incidencia de trastornos mentales que han tenido lugar en México, y a la indiscutible relevancia que la atención materno-infantil tiene para efectos del derecho a la protección de la salud, es que se ha considerado pertinente proponer el presente proyecto legislativo, a efecto de incorporar en la Ley General de Salud la detección y atención integral y temprana de los trastornos mentales, especialmente durante el embarazo, el parto y el puerperio, puesto que si actuamos en tiempo y con toda la fortaleza institucional, la depresión postparto puede tratarse con ayuda profesional mediante las terapias y los medicamentos, algunos de los cuales son seguros durante la lactancia materna; sin tratamiento, sin embargo, puede durar meses o incluso años, puede afectar a su salud y al desarrollo del recién nacido. </w:t>
      </w:r>
    </w:p>
    <w:p w14:paraId="6296E373" w14:textId="77777777" w:rsidR="00272369" w:rsidRDefault="00272369" w:rsidP="00272369">
      <w:pPr>
        <w:ind w:left="284" w:right="333"/>
        <w:jc w:val="both"/>
        <w:rPr>
          <w:rFonts w:ascii="Century Gothic" w:eastAsia="Arial" w:hAnsi="Century Gothic" w:cs="Arial"/>
          <w:i/>
        </w:rPr>
      </w:pPr>
    </w:p>
    <w:p w14:paraId="51A0989B"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A pesar de la importancia de la depresión perinatal, son escasos los estudios sobre este tema en México, y los resultados no se ven reflejados en mayor consciencia por parte de profesionales de la salud y población general; tampoco en la puesta en marcha de programas prioritarios que atiendan la salud mental materna. </w:t>
      </w:r>
    </w:p>
    <w:p w14:paraId="190B4661" w14:textId="77777777" w:rsidR="00272369" w:rsidRDefault="00272369" w:rsidP="00272369">
      <w:pPr>
        <w:ind w:left="284" w:right="333"/>
        <w:jc w:val="both"/>
        <w:rPr>
          <w:rFonts w:ascii="Century Gothic" w:eastAsia="Arial" w:hAnsi="Century Gothic" w:cs="Arial"/>
          <w:i/>
        </w:rPr>
      </w:pPr>
    </w:p>
    <w:p w14:paraId="6097C96F"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La Organización Panamericana de la Salud refiere sobre la depresión en la etapa perinatal, que todo profesional de la salud debe tener en cuenta la posibilidad de depresión perinatal debido a su frecuencia relativamente alta y por el sufrimiento que causa a la mujer y a quienes </w:t>
      </w:r>
      <w:r w:rsidRPr="00A4484E">
        <w:rPr>
          <w:rFonts w:ascii="Century Gothic" w:eastAsia="Arial" w:hAnsi="Century Gothic" w:cs="Arial"/>
          <w:i/>
        </w:rPr>
        <w:lastRenderedPageBreak/>
        <w:t xml:space="preserve">la rodean; además, se trata de un trastorno que responde bien al tratamiento. </w:t>
      </w:r>
    </w:p>
    <w:p w14:paraId="3A178B21" w14:textId="77777777" w:rsidR="00272369" w:rsidRDefault="00272369" w:rsidP="00272369">
      <w:pPr>
        <w:ind w:left="284" w:right="333"/>
        <w:jc w:val="both"/>
        <w:rPr>
          <w:rFonts w:ascii="Century Gothic" w:eastAsia="Arial" w:hAnsi="Century Gothic" w:cs="Arial"/>
          <w:i/>
        </w:rPr>
      </w:pPr>
    </w:p>
    <w:p w14:paraId="344148BB"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La mayoría de las mujeres con depresión perinatal no buscan ni reciben una intervención específica. Es necesario que el personal médico esté familiarizado con su fenomenología, aprenda a reconocerla, entienda los factores causales y las estrategias de tratamiento, así como la importancia de la intervención temprana. </w:t>
      </w:r>
    </w:p>
    <w:p w14:paraId="478FFC4F"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La tristeza postparto es un problema pasajero que se estima ocurre en hasta 50 a 60% de mujeres y consiste en labilidad emocional, tristeza, sentimientos de temor hacia el futuro, dudas sobre su competencia como madre y llanto fácil. No es un trastorno grave y cede por sí solo en unas cuantas semanas. </w:t>
      </w:r>
    </w:p>
    <w:p w14:paraId="79CF3C63" w14:textId="77777777" w:rsidR="00272369" w:rsidRDefault="00272369" w:rsidP="00272369">
      <w:pPr>
        <w:ind w:left="284" w:right="333"/>
        <w:jc w:val="both"/>
        <w:rPr>
          <w:rFonts w:ascii="Century Gothic" w:eastAsia="Arial" w:hAnsi="Century Gothic" w:cs="Arial"/>
          <w:i/>
        </w:rPr>
      </w:pPr>
    </w:p>
    <w:p w14:paraId="1E4C8C11"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La depresión es relativamente fácil de diagnosticar; sin embargo, una de las barreras para detectar la depresión está en la opinión generalizada de que el embarazo y el puerperio deben ser etapas llenas de felicidad y que no debe haber lugar para la tristeza, lo que puede hacer que el clínico sólo “quiera oír” pensamientos optimistas y, sin darse cuenta, transmita este mensaje a la paciente. </w:t>
      </w:r>
    </w:p>
    <w:p w14:paraId="79A62371" w14:textId="77777777" w:rsidR="00272369" w:rsidRDefault="00272369" w:rsidP="00272369">
      <w:pPr>
        <w:ind w:left="284" w:right="333"/>
        <w:jc w:val="both"/>
        <w:rPr>
          <w:rFonts w:ascii="Century Gothic" w:eastAsia="Arial" w:hAnsi="Century Gothic" w:cs="Arial"/>
          <w:i/>
        </w:rPr>
      </w:pPr>
    </w:p>
    <w:p w14:paraId="75AA99E3"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Otra barrera está en la misma mujer, quien puede sentir culpa por no estar enteramente feliz ante la situación actual, pues “debería estar contenta”. </w:t>
      </w:r>
    </w:p>
    <w:p w14:paraId="2CDE92C6" w14:textId="77777777" w:rsidR="00272369" w:rsidRDefault="00272369" w:rsidP="00272369">
      <w:pPr>
        <w:ind w:left="284" w:right="333"/>
        <w:jc w:val="both"/>
        <w:rPr>
          <w:rFonts w:ascii="Century Gothic" w:eastAsia="Arial" w:hAnsi="Century Gothic" w:cs="Arial"/>
          <w:i/>
        </w:rPr>
      </w:pPr>
    </w:p>
    <w:p w14:paraId="71B192C3"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Es por lo anterior que menos del 10% de las mujeres que sufren depresión en la etapa perinatal buscan o reciben tratamiento. El primer paso para el tratamiento de la depresión en el embarazo o postparto es su detección e identificación. </w:t>
      </w:r>
    </w:p>
    <w:p w14:paraId="44584511" w14:textId="77777777" w:rsidR="00272369" w:rsidRDefault="00272369" w:rsidP="00272369">
      <w:pPr>
        <w:ind w:left="284" w:right="333"/>
        <w:jc w:val="both"/>
        <w:rPr>
          <w:rFonts w:ascii="Century Gothic" w:eastAsia="Arial" w:hAnsi="Century Gothic" w:cs="Arial"/>
          <w:i/>
        </w:rPr>
      </w:pPr>
    </w:p>
    <w:p w14:paraId="095E6B54"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 xml:space="preserve">Durante la maternidad es muy importante dar a la madre todo el apoyo emocional, la orientación y los cuidados físicos que se requieran, ya que durante este proceso se desarrollan conductas psicológicas que conllevan a una adaptación física y a la creación de lazos afectivos con la o el recién nacido. </w:t>
      </w:r>
    </w:p>
    <w:p w14:paraId="06483A4E" w14:textId="77777777" w:rsidR="00272369" w:rsidRDefault="00272369" w:rsidP="00272369">
      <w:pPr>
        <w:ind w:left="284" w:right="333"/>
        <w:jc w:val="both"/>
        <w:rPr>
          <w:rFonts w:ascii="Century Gothic" w:eastAsia="Arial" w:hAnsi="Century Gothic" w:cs="Arial"/>
          <w:i/>
        </w:rPr>
      </w:pPr>
    </w:p>
    <w:p w14:paraId="1BF16C13" w14:textId="77777777" w:rsidR="00272369" w:rsidRPr="00A4484E"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lastRenderedPageBreak/>
        <w:t xml:space="preserve">Al respecto, la Ley General de Salud, si bien establece dentro de sus objetivos la protección materno-infantil y la promoción de la salud materna, teniendo ésta carácter prioritario,  y comprendiendo, entre otras acciones la atención integral de la mujer durante el embarazo, el parto y el puerperio, incluyendo la atención psicológica;  y a pesar de que la depresión postparto es reconocida mundialmente como un problema importante de salud pública por su frecuencia y consecuencias negativas sobre la salud y bienestar de la madre y de las y los infantes, la legislación general  no especifica los mecanismos para su implementación, de manera que se destinen de forma generalizada recursos materiales y humanos para este propósito. </w:t>
      </w:r>
    </w:p>
    <w:p w14:paraId="17CBCF0D" w14:textId="77777777" w:rsidR="00272369" w:rsidRDefault="00272369" w:rsidP="00272369">
      <w:pPr>
        <w:ind w:left="284" w:right="333"/>
        <w:jc w:val="both"/>
        <w:rPr>
          <w:rFonts w:ascii="Century Gothic" w:eastAsia="Arial" w:hAnsi="Century Gothic" w:cs="Arial"/>
          <w:i/>
        </w:rPr>
      </w:pPr>
    </w:p>
    <w:p w14:paraId="00D2D768" w14:textId="77777777" w:rsidR="00272369" w:rsidRPr="00DA2A80" w:rsidRDefault="00272369" w:rsidP="00272369">
      <w:pPr>
        <w:ind w:left="284" w:right="333"/>
        <w:jc w:val="both"/>
        <w:rPr>
          <w:rFonts w:ascii="Century Gothic" w:eastAsia="Arial" w:hAnsi="Century Gothic" w:cs="Arial"/>
          <w:i/>
        </w:rPr>
      </w:pPr>
      <w:r w:rsidRPr="00A4484E">
        <w:rPr>
          <w:rFonts w:ascii="Century Gothic" w:eastAsia="Arial" w:hAnsi="Century Gothic" w:cs="Arial"/>
          <w:i/>
        </w:rPr>
        <w:t>Es por lo anterior que se propone reformar la Ley General de Salud, con el objeto de prevenir, detectar y atender este importante problema en nuestro país, los trastornos mentales después del parto, así como para establecer la atención médica integral de la mujer durante el embarazo, el parto y el puerperio, proponiendo que la misma comprenda la salud emocional y mental para la prevención, detección y atención de trastornos mentales durante el embarazo y el periodo postparto.</w:t>
      </w:r>
      <w:r>
        <w:rPr>
          <w:rFonts w:ascii="Century Gothic" w:hAnsi="Century Gothic"/>
          <w:i/>
        </w:rPr>
        <w:t>”</w:t>
      </w:r>
    </w:p>
    <w:p w14:paraId="339E4E4E" w14:textId="77777777" w:rsidR="00272369" w:rsidRPr="00A30C36" w:rsidRDefault="00272369" w:rsidP="00272369">
      <w:pPr>
        <w:spacing w:line="360" w:lineRule="auto"/>
        <w:ind w:right="82"/>
        <w:jc w:val="both"/>
        <w:rPr>
          <w:rFonts w:ascii="Century Gothic" w:eastAsia="Arial" w:hAnsi="Century Gothic" w:cs="Arial"/>
          <w:i/>
        </w:rPr>
      </w:pPr>
    </w:p>
    <w:p w14:paraId="5B2ECF8A"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Iniciativa en comento, quienes integramos 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2DDCD83C"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p>
    <w:p w14:paraId="0C603198" w14:textId="77777777" w:rsidR="00272369" w:rsidRPr="00157BE3" w:rsidRDefault="00272369" w:rsidP="00272369">
      <w:pPr>
        <w:pStyle w:val="Normal1"/>
        <w:spacing w:line="360" w:lineRule="auto"/>
        <w:contextualSpacing/>
        <w:jc w:val="center"/>
        <w:rPr>
          <w:rFonts w:ascii="Century Gothic" w:eastAsia="Arial" w:hAnsi="Century Gothic" w:cs="Arial"/>
          <w:b/>
          <w:color w:val="auto"/>
          <w:spacing w:val="20"/>
          <w:szCs w:val="24"/>
          <w:lang w:val="es-MX"/>
        </w:rPr>
      </w:pPr>
      <w:r w:rsidRPr="00157BE3">
        <w:rPr>
          <w:rFonts w:ascii="Century Gothic" w:eastAsia="Arial" w:hAnsi="Century Gothic" w:cs="Arial"/>
          <w:b/>
          <w:color w:val="auto"/>
          <w:spacing w:val="20"/>
          <w:szCs w:val="24"/>
          <w:lang w:val="es-MX"/>
        </w:rPr>
        <w:t>CONSIDERACIONES</w:t>
      </w:r>
    </w:p>
    <w:p w14:paraId="615B45BF" w14:textId="77777777" w:rsidR="00272369" w:rsidRPr="00414B59" w:rsidRDefault="00272369" w:rsidP="00272369">
      <w:pPr>
        <w:pStyle w:val="Normal1"/>
        <w:spacing w:line="360" w:lineRule="auto"/>
        <w:contextualSpacing/>
        <w:jc w:val="center"/>
        <w:rPr>
          <w:rFonts w:ascii="Century Gothic" w:eastAsia="Arial" w:hAnsi="Century Gothic" w:cs="Arial"/>
          <w:color w:val="auto"/>
          <w:szCs w:val="24"/>
          <w:lang w:val="es-MX"/>
        </w:rPr>
      </w:pPr>
    </w:p>
    <w:p w14:paraId="058F8CB4"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Pr="0090301A">
        <w:rPr>
          <w:rFonts w:ascii="Century Gothic" w:eastAsia="Arial" w:hAnsi="Century Gothic" w:cs="Arial"/>
          <w:szCs w:val="24"/>
        </w:rPr>
        <w:t xml:space="preserve">El H. Congreso del Estado, a </w:t>
      </w:r>
      <w:r w:rsidRPr="002D67A7">
        <w:rPr>
          <w:rFonts w:ascii="Century Gothic" w:eastAsia="Arial" w:hAnsi="Century Gothic" w:cs="Arial"/>
          <w:szCs w:val="24"/>
        </w:rPr>
        <w:t xml:space="preserve">través de esta Comisión de </w:t>
      </w:r>
      <w:r>
        <w:rPr>
          <w:rFonts w:ascii="Century Gothic" w:eastAsia="Arial" w:hAnsi="Century Gothic" w:cs="Arial"/>
          <w:szCs w:val="24"/>
        </w:rPr>
        <w:t>Dictamen Legislativo</w:t>
      </w:r>
      <w:r w:rsidRPr="0090301A">
        <w:rPr>
          <w:rFonts w:ascii="Century Gothic" w:eastAsia="Arial" w:hAnsi="Century Gothic" w:cs="Arial"/>
          <w:szCs w:val="24"/>
        </w:rPr>
        <w:t xml:space="preserve">, es competente para conocer y resolver sobre </w:t>
      </w:r>
      <w:r>
        <w:rPr>
          <w:rFonts w:ascii="Century Gothic" w:eastAsia="Arial" w:hAnsi="Century Gothic" w:cs="Arial"/>
          <w:szCs w:val="24"/>
        </w:rPr>
        <w:t xml:space="preserve">el asunto descrito en el apartado de antecedentes, toda vez que de acuerdo con el contenido de los artículos 71, fracción III, de la Constitución Política de los Estados Unidos Mexicanos, así como el 64 fracción III de la Constitución </w:t>
      </w:r>
      <w:r>
        <w:rPr>
          <w:rFonts w:ascii="Century Gothic" w:eastAsia="Arial" w:hAnsi="Century Gothic" w:cs="Arial"/>
          <w:szCs w:val="24"/>
        </w:rPr>
        <w:lastRenderedPageBreak/>
        <w:t>Política del Estado de Chihuahua, este Poder Legislativo se encuentra facultado para iniciar leyes o decretos ante el Congreso de la Unión, así como para plantear su abrogación, derogación, reforma o adición.</w:t>
      </w:r>
    </w:p>
    <w:p w14:paraId="6F158079"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p>
    <w:p w14:paraId="26EE8CCF" w14:textId="77777777" w:rsidR="00272369" w:rsidRPr="00746F13" w:rsidRDefault="00272369" w:rsidP="00272369">
      <w:pPr>
        <w:pStyle w:val="Normal1"/>
        <w:spacing w:line="360" w:lineRule="auto"/>
        <w:contextualSpacing/>
        <w:jc w:val="both"/>
        <w:rPr>
          <w:rFonts w:ascii="Century Gothic" w:eastAsia="Arial" w:hAnsi="Century Gothic" w:cs="Arial"/>
          <w:szCs w:val="24"/>
          <w:lang w:val="es-MX"/>
        </w:rPr>
      </w:pPr>
      <w:r w:rsidRPr="00414B59">
        <w:rPr>
          <w:rFonts w:ascii="Century Gothic" w:eastAsia="Arial" w:hAnsi="Century Gothic" w:cs="Arial"/>
          <w:b/>
          <w:color w:val="auto"/>
          <w:szCs w:val="24"/>
          <w:lang w:val="es-MX"/>
        </w:rPr>
        <w:t xml:space="preserve">II.- </w:t>
      </w:r>
      <w:r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Pr>
          <w:rFonts w:ascii="Century Gothic" w:eastAsia="Arial" w:hAnsi="Century Gothic" w:cs="Arial"/>
          <w:szCs w:val="24"/>
          <w:lang w:val="es-MX"/>
        </w:rPr>
        <w:t xml:space="preserve">se pretende adicionar </w:t>
      </w:r>
      <w:r w:rsidRPr="00D0133B">
        <w:rPr>
          <w:rFonts w:ascii="Century Gothic" w:eastAsia="Arial" w:hAnsi="Century Gothic" w:cs="Arial"/>
          <w:szCs w:val="24"/>
          <w:lang w:val="es-MX"/>
        </w:rPr>
        <w:t>diversas disposiciones a la Ley General de Salud,</w:t>
      </w:r>
      <w:r>
        <w:rPr>
          <w:rFonts w:ascii="Century Gothic" w:eastAsia="Arial" w:hAnsi="Century Gothic" w:cs="Arial"/>
          <w:szCs w:val="24"/>
          <w:lang w:val="es-MX"/>
        </w:rPr>
        <w:t xml:space="preserve"> </w:t>
      </w:r>
      <w:r w:rsidRPr="00746F13">
        <w:rPr>
          <w:rFonts w:ascii="Century Gothic" w:eastAsia="Arial" w:hAnsi="Century Gothic" w:cs="Arial"/>
          <w:szCs w:val="24"/>
          <w:lang w:val="es-MX"/>
        </w:rPr>
        <w:t>en materia de prevención, detección y</w:t>
      </w:r>
      <w:r>
        <w:rPr>
          <w:rFonts w:ascii="Century Gothic" w:eastAsia="Arial" w:hAnsi="Century Gothic" w:cs="Arial"/>
          <w:szCs w:val="24"/>
          <w:lang w:val="es-MX"/>
        </w:rPr>
        <w:t xml:space="preserve"> </w:t>
      </w:r>
      <w:r w:rsidRPr="00746F13">
        <w:rPr>
          <w:rFonts w:ascii="Century Gothic" w:eastAsia="Arial" w:hAnsi="Century Gothic" w:cs="Arial"/>
          <w:szCs w:val="24"/>
          <w:lang w:val="es-MX"/>
        </w:rPr>
        <w:t>atención de trastornos mentales durante el embarazo y después del parto</w:t>
      </w:r>
      <w:r w:rsidRPr="002D3460">
        <w:rPr>
          <w:rFonts w:ascii="Century Gothic" w:eastAsia="Arial" w:hAnsi="Century Gothic" w:cs="Arial"/>
          <w:szCs w:val="24"/>
          <w:lang w:val="es-MX"/>
        </w:rPr>
        <w:t>.</w:t>
      </w:r>
    </w:p>
    <w:p w14:paraId="289C9593" w14:textId="77777777" w:rsidR="00272369" w:rsidRDefault="00272369" w:rsidP="00272369">
      <w:pPr>
        <w:pStyle w:val="Normal1"/>
        <w:spacing w:line="360" w:lineRule="auto"/>
        <w:contextualSpacing/>
        <w:jc w:val="both"/>
        <w:rPr>
          <w:rFonts w:ascii="Century Gothic" w:eastAsia="Arial" w:hAnsi="Century Gothic" w:cs="Arial"/>
          <w:color w:val="auto"/>
          <w:szCs w:val="24"/>
          <w:lang w:val="es-MX"/>
        </w:rPr>
      </w:pPr>
    </w:p>
    <w:p w14:paraId="1A2300F8" w14:textId="77777777" w:rsidR="00272369" w:rsidRDefault="00272369" w:rsidP="00272369">
      <w:pPr>
        <w:pStyle w:val="Normal1"/>
        <w:spacing w:line="360" w:lineRule="auto"/>
        <w:contextualSpacing/>
        <w:jc w:val="both"/>
        <w:rPr>
          <w:rFonts w:ascii="Century Gothic" w:hAnsi="Century Gothic"/>
        </w:rPr>
      </w:pPr>
      <w:r w:rsidRPr="001E0785">
        <w:rPr>
          <w:rFonts w:ascii="Century Gothic" w:eastAsia="Arial" w:hAnsi="Century Gothic" w:cs="Arial"/>
          <w:b/>
          <w:bCs/>
          <w:color w:val="auto"/>
          <w:szCs w:val="24"/>
          <w:lang w:val="es-MX"/>
        </w:rPr>
        <w:t>III.-</w:t>
      </w:r>
      <w:r w:rsidRPr="00661965">
        <w:t xml:space="preserve"> </w:t>
      </w:r>
      <w:r w:rsidRPr="008B5046">
        <w:rPr>
          <w:rFonts w:ascii="Century Gothic" w:hAnsi="Century Gothic"/>
        </w:rPr>
        <w:t>Como antecedente a la propuesta en estudio, es importante señalar que,</w:t>
      </w:r>
      <w:r>
        <w:rPr>
          <w:rFonts w:ascii="Century Gothic" w:hAnsi="Century Gothic"/>
        </w:rPr>
        <w:t xml:space="preserve"> l</w:t>
      </w:r>
      <w:r w:rsidRPr="00F079F7">
        <w:rPr>
          <w:rFonts w:ascii="Century Gothic" w:hAnsi="Century Gothic"/>
        </w:rPr>
        <w:t>a construcción de la maternidad como un</w:t>
      </w:r>
      <w:r>
        <w:rPr>
          <w:rFonts w:ascii="Century Gothic" w:hAnsi="Century Gothic"/>
        </w:rPr>
        <w:t xml:space="preserve"> </w:t>
      </w:r>
      <w:r w:rsidRPr="00F079F7">
        <w:rPr>
          <w:rFonts w:ascii="Century Gothic" w:hAnsi="Century Gothic"/>
        </w:rPr>
        <w:t>estado idealizado de felicidad y satisfacción dificult</w:t>
      </w:r>
      <w:r>
        <w:rPr>
          <w:rFonts w:ascii="Century Gothic" w:hAnsi="Century Gothic"/>
        </w:rPr>
        <w:t>ó en décadas pasadas</w:t>
      </w:r>
      <w:r w:rsidRPr="00F079F7">
        <w:rPr>
          <w:rFonts w:ascii="Century Gothic" w:hAnsi="Century Gothic"/>
        </w:rPr>
        <w:t xml:space="preserve"> el reconocimiento de la depresión</w:t>
      </w:r>
      <w:r>
        <w:rPr>
          <w:rFonts w:ascii="Century Gothic" w:hAnsi="Century Gothic"/>
        </w:rPr>
        <w:t xml:space="preserve"> </w:t>
      </w:r>
      <w:r w:rsidRPr="00F079F7">
        <w:rPr>
          <w:rFonts w:ascii="Century Gothic" w:hAnsi="Century Gothic"/>
        </w:rPr>
        <w:t>perinatal y la aceptación del hecho de que muchas</w:t>
      </w:r>
      <w:r>
        <w:rPr>
          <w:rFonts w:ascii="Century Gothic" w:hAnsi="Century Gothic"/>
        </w:rPr>
        <w:t xml:space="preserve"> </w:t>
      </w:r>
      <w:r w:rsidRPr="00F079F7">
        <w:rPr>
          <w:rFonts w:ascii="Century Gothic" w:hAnsi="Century Gothic"/>
        </w:rPr>
        <w:t>madres experimentan sentimientos contrarios al</w:t>
      </w:r>
      <w:r>
        <w:rPr>
          <w:rFonts w:ascii="Century Gothic" w:hAnsi="Century Gothic"/>
        </w:rPr>
        <w:t xml:space="preserve"> </w:t>
      </w:r>
      <w:r w:rsidRPr="00F079F7">
        <w:rPr>
          <w:rFonts w:ascii="Century Gothic" w:hAnsi="Century Gothic"/>
        </w:rPr>
        <w:t>goce y alegría esperados.</w:t>
      </w:r>
    </w:p>
    <w:p w14:paraId="4BE8F865" w14:textId="77777777" w:rsidR="00272369" w:rsidRDefault="00272369" w:rsidP="00272369">
      <w:pPr>
        <w:pStyle w:val="Normal1"/>
        <w:spacing w:line="360" w:lineRule="auto"/>
        <w:contextualSpacing/>
        <w:jc w:val="both"/>
        <w:rPr>
          <w:rFonts w:ascii="Century Gothic" w:hAnsi="Century Gothic"/>
        </w:rPr>
      </w:pPr>
    </w:p>
    <w:p w14:paraId="438E0D6A" w14:textId="77777777" w:rsidR="00272369" w:rsidRDefault="00272369" w:rsidP="00272369">
      <w:pPr>
        <w:pStyle w:val="Normal1"/>
        <w:spacing w:line="360" w:lineRule="auto"/>
        <w:contextualSpacing/>
        <w:jc w:val="both"/>
        <w:rPr>
          <w:rFonts w:ascii="Century Gothic" w:hAnsi="Century Gothic"/>
        </w:rPr>
      </w:pPr>
      <w:r>
        <w:rPr>
          <w:rFonts w:ascii="Century Gothic" w:hAnsi="Century Gothic"/>
        </w:rPr>
        <w:t>L</w:t>
      </w:r>
      <w:r w:rsidRPr="005910DB">
        <w:rPr>
          <w:rFonts w:ascii="Century Gothic" w:hAnsi="Century Gothic"/>
        </w:rPr>
        <w:t>a depresión posparto es</w:t>
      </w:r>
      <w:r>
        <w:rPr>
          <w:rFonts w:ascii="Century Gothic" w:hAnsi="Century Gothic"/>
        </w:rPr>
        <w:t xml:space="preserve"> recientemente</w:t>
      </w:r>
      <w:r w:rsidRPr="005910DB">
        <w:rPr>
          <w:rFonts w:ascii="Century Gothic" w:hAnsi="Century Gothic"/>
        </w:rPr>
        <w:t xml:space="preserve"> reconocida como un problema importante de salud pública</w:t>
      </w:r>
      <w:r>
        <w:rPr>
          <w:rFonts w:ascii="Century Gothic" w:hAnsi="Century Gothic"/>
        </w:rPr>
        <w:t xml:space="preserve"> </w:t>
      </w:r>
      <w:r w:rsidRPr="005910DB">
        <w:rPr>
          <w:rFonts w:ascii="Century Gothic" w:hAnsi="Century Gothic"/>
        </w:rPr>
        <w:t>por su frecuencia y consecuencias negativas sobre la salud y bienestar de la madre y de las y los</w:t>
      </w:r>
      <w:r>
        <w:rPr>
          <w:rFonts w:ascii="Century Gothic" w:hAnsi="Century Gothic"/>
        </w:rPr>
        <w:t xml:space="preserve"> </w:t>
      </w:r>
      <w:r w:rsidRPr="005910DB">
        <w:rPr>
          <w:rFonts w:ascii="Century Gothic" w:hAnsi="Century Gothic"/>
        </w:rPr>
        <w:t>infantes.</w:t>
      </w:r>
    </w:p>
    <w:p w14:paraId="3BA5635D" w14:textId="77777777" w:rsidR="00272369" w:rsidRPr="008B5046" w:rsidRDefault="00272369" w:rsidP="00272369">
      <w:pPr>
        <w:pStyle w:val="Normal1"/>
        <w:spacing w:line="360" w:lineRule="auto"/>
        <w:contextualSpacing/>
        <w:jc w:val="both"/>
        <w:rPr>
          <w:rFonts w:ascii="Century Gothic" w:hAnsi="Century Gothic"/>
        </w:rPr>
      </w:pPr>
    </w:p>
    <w:p w14:paraId="52E1C80B" w14:textId="77777777" w:rsidR="00272369" w:rsidRDefault="00272369" w:rsidP="00272369">
      <w:pPr>
        <w:pStyle w:val="Normal1"/>
        <w:spacing w:line="360" w:lineRule="auto"/>
        <w:contextualSpacing/>
        <w:jc w:val="both"/>
        <w:rPr>
          <w:rFonts w:ascii="Century Gothic" w:eastAsia="Arial" w:hAnsi="Century Gothic" w:cs="Arial"/>
          <w:bCs/>
          <w:color w:val="auto"/>
          <w:szCs w:val="24"/>
          <w:lang w:val="es-MX"/>
        </w:rPr>
      </w:pPr>
      <w:r w:rsidRPr="00F079F7">
        <w:rPr>
          <w:rFonts w:ascii="Century Gothic" w:eastAsia="Arial" w:hAnsi="Century Gothic" w:cs="Arial"/>
          <w:bCs/>
          <w:color w:val="auto"/>
          <w:szCs w:val="24"/>
          <w:lang w:val="es-MX"/>
        </w:rPr>
        <w:t>E</w:t>
      </w:r>
      <w:r>
        <w:rPr>
          <w:rFonts w:ascii="Century Gothic" w:eastAsia="Arial" w:hAnsi="Century Gothic" w:cs="Arial"/>
          <w:bCs/>
          <w:color w:val="auto"/>
          <w:szCs w:val="24"/>
          <w:lang w:val="es-MX"/>
        </w:rPr>
        <w:t xml:space="preserve">ste tipo de depresión, también llamada </w:t>
      </w:r>
      <w:r w:rsidRPr="00F079F7">
        <w:rPr>
          <w:rFonts w:ascii="Century Gothic" w:eastAsia="Arial" w:hAnsi="Century Gothic" w:cs="Arial"/>
          <w:bCs/>
          <w:color w:val="auto"/>
          <w:szCs w:val="24"/>
          <w:lang w:val="es-MX"/>
        </w:rPr>
        <w:t>depresión perinatal, es una</w:t>
      </w:r>
      <w:r>
        <w:rPr>
          <w:rFonts w:ascii="Century Gothic" w:eastAsia="Arial" w:hAnsi="Century Gothic" w:cs="Arial"/>
          <w:bCs/>
          <w:color w:val="auto"/>
          <w:szCs w:val="24"/>
          <w:lang w:val="es-MX"/>
        </w:rPr>
        <w:t xml:space="preserve"> afección </w:t>
      </w:r>
      <w:r w:rsidRPr="00F079F7">
        <w:rPr>
          <w:rFonts w:ascii="Century Gothic" w:eastAsia="Arial" w:hAnsi="Century Gothic" w:cs="Arial"/>
          <w:bCs/>
          <w:color w:val="auto"/>
          <w:szCs w:val="24"/>
          <w:lang w:val="es-MX"/>
        </w:rPr>
        <w:t>que ocurre durante el embarazo o en el primer año después de tener a un</w:t>
      </w:r>
      <w:r>
        <w:rPr>
          <w:rFonts w:ascii="Century Gothic" w:eastAsia="Arial" w:hAnsi="Century Gothic" w:cs="Arial"/>
          <w:bCs/>
          <w:color w:val="auto"/>
          <w:szCs w:val="24"/>
          <w:lang w:val="es-MX"/>
        </w:rPr>
        <w:t xml:space="preserve"> </w:t>
      </w:r>
      <w:r w:rsidRPr="00F079F7">
        <w:rPr>
          <w:rFonts w:ascii="Century Gothic" w:eastAsia="Arial" w:hAnsi="Century Gothic" w:cs="Arial"/>
          <w:bCs/>
          <w:color w:val="auto"/>
          <w:szCs w:val="24"/>
          <w:lang w:val="es-MX"/>
        </w:rPr>
        <w:t>bebé</w:t>
      </w:r>
      <w:r>
        <w:rPr>
          <w:rFonts w:ascii="Century Gothic" w:eastAsia="Arial" w:hAnsi="Century Gothic" w:cs="Arial"/>
          <w:bCs/>
          <w:color w:val="auto"/>
          <w:szCs w:val="24"/>
          <w:lang w:val="es-MX"/>
        </w:rPr>
        <w:t xml:space="preserve"> y</w:t>
      </w:r>
      <w:r w:rsidRPr="00F079F7">
        <w:rPr>
          <w:rFonts w:ascii="Century Gothic" w:eastAsia="Arial" w:hAnsi="Century Gothic" w:cs="Arial"/>
          <w:bCs/>
          <w:color w:val="auto"/>
          <w:szCs w:val="24"/>
          <w:lang w:val="es-MX"/>
        </w:rPr>
        <w:t xml:space="preserve"> </w:t>
      </w:r>
      <w:r>
        <w:rPr>
          <w:rFonts w:ascii="Century Gothic" w:eastAsia="Arial" w:hAnsi="Century Gothic" w:cs="Arial"/>
          <w:bCs/>
          <w:color w:val="auto"/>
          <w:szCs w:val="24"/>
          <w:lang w:val="es-MX"/>
        </w:rPr>
        <w:t>e</w:t>
      </w:r>
      <w:r w:rsidRPr="00F079F7">
        <w:rPr>
          <w:rFonts w:ascii="Century Gothic" w:eastAsia="Arial" w:hAnsi="Century Gothic" w:cs="Arial"/>
          <w:bCs/>
          <w:color w:val="auto"/>
          <w:szCs w:val="24"/>
          <w:lang w:val="es-MX"/>
        </w:rPr>
        <w:t>s una de las complicaciones médicas más comunes del embarazo.</w:t>
      </w:r>
    </w:p>
    <w:p w14:paraId="3AC41EFF" w14:textId="77777777" w:rsidR="00272369" w:rsidRPr="00F079F7" w:rsidRDefault="00272369" w:rsidP="00272369">
      <w:pPr>
        <w:pStyle w:val="Normal1"/>
        <w:spacing w:line="360" w:lineRule="auto"/>
        <w:contextualSpacing/>
        <w:jc w:val="both"/>
        <w:rPr>
          <w:rFonts w:ascii="Century Gothic" w:eastAsia="Arial" w:hAnsi="Century Gothic" w:cs="Arial"/>
          <w:bCs/>
          <w:color w:val="auto"/>
          <w:szCs w:val="24"/>
          <w:lang w:val="es-MX"/>
        </w:rPr>
      </w:pPr>
    </w:p>
    <w:p w14:paraId="10E5DDAD" w14:textId="4B9827F5" w:rsidR="00272369" w:rsidRDefault="00272369" w:rsidP="00272369">
      <w:pPr>
        <w:pStyle w:val="Normal1"/>
        <w:spacing w:line="360" w:lineRule="auto"/>
        <w:contextualSpacing/>
        <w:jc w:val="both"/>
        <w:rPr>
          <w:rFonts w:ascii="Century Gothic" w:eastAsia="Arial" w:hAnsi="Century Gothic" w:cs="Arial"/>
          <w:color w:val="auto"/>
          <w:szCs w:val="24"/>
          <w:lang w:val="es-MX"/>
        </w:rPr>
      </w:pPr>
      <w:r w:rsidRPr="00CD6A01">
        <w:rPr>
          <w:rFonts w:ascii="Century Gothic" w:eastAsia="Arial" w:hAnsi="Century Gothic" w:cs="Arial"/>
          <w:b/>
          <w:color w:val="auto"/>
          <w:szCs w:val="24"/>
          <w:lang w:val="es-MX"/>
        </w:rPr>
        <w:lastRenderedPageBreak/>
        <w:t>I</w:t>
      </w:r>
      <w:r>
        <w:rPr>
          <w:rFonts w:ascii="Century Gothic" w:eastAsia="Arial" w:hAnsi="Century Gothic" w:cs="Arial"/>
          <w:b/>
          <w:color w:val="auto"/>
          <w:szCs w:val="24"/>
          <w:lang w:val="es-MX"/>
        </w:rPr>
        <w:t>V</w:t>
      </w:r>
      <w:r w:rsidRPr="00CD6A01">
        <w:rPr>
          <w:rFonts w:ascii="Century Gothic" w:eastAsia="Arial" w:hAnsi="Century Gothic" w:cs="Arial"/>
          <w:b/>
          <w:color w:val="auto"/>
          <w:szCs w:val="24"/>
          <w:lang w:val="es-MX"/>
        </w:rPr>
        <w:t>.-</w:t>
      </w:r>
      <w:r>
        <w:rPr>
          <w:rFonts w:ascii="Century Gothic" w:eastAsia="Arial" w:hAnsi="Century Gothic" w:cs="Arial"/>
          <w:color w:val="auto"/>
          <w:szCs w:val="24"/>
          <w:lang w:val="es-MX"/>
        </w:rPr>
        <w:t xml:space="preserve"> </w:t>
      </w:r>
      <w:r w:rsidR="006054A2">
        <w:rPr>
          <w:rFonts w:ascii="Century Gothic" w:eastAsia="Arial" w:hAnsi="Century Gothic" w:cs="Arial"/>
          <w:color w:val="auto"/>
          <w:szCs w:val="24"/>
          <w:lang w:val="es-MX"/>
        </w:rPr>
        <w:t>Dicho padecimiento</w:t>
      </w:r>
      <w:r w:rsidRPr="00B61C5C">
        <w:rPr>
          <w:rFonts w:ascii="Century Gothic" w:eastAsia="Arial" w:hAnsi="Century Gothic" w:cs="Arial"/>
          <w:color w:val="auto"/>
          <w:szCs w:val="24"/>
          <w:lang w:val="es-MX"/>
        </w:rPr>
        <w:t xml:space="preserve"> interfiere con la disposición de la</w:t>
      </w:r>
      <w:r>
        <w:rPr>
          <w:rFonts w:ascii="Century Gothic" w:eastAsia="Arial" w:hAnsi="Century Gothic" w:cs="Arial"/>
          <w:color w:val="auto"/>
          <w:szCs w:val="24"/>
          <w:lang w:val="es-MX"/>
        </w:rPr>
        <w:t xml:space="preserve"> </w:t>
      </w:r>
      <w:r w:rsidRPr="00B61C5C">
        <w:rPr>
          <w:rFonts w:ascii="Century Gothic" w:eastAsia="Arial" w:hAnsi="Century Gothic" w:cs="Arial"/>
          <w:color w:val="auto"/>
          <w:szCs w:val="24"/>
          <w:lang w:val="es-MX"/>
        </w:rPr>
        <w:t>madre a cuidar su salud, por ejemplo, no busca</w:t>
      </w:r>
      <w:r>
        <w:rPr>
          <w:rFonts w:ascii="Century Gothic" w:eastAsia="Arial" w:hAnsi="Century Gothic" w:cs="Arial"/>
          <w:color w:val="auto"/>
          <w:szCs w:val="24"/>
          <w:lang w:val="es-MX"/>
        </w:rPr>
        <w:t xml:space="preserve"> </w:t>
      </w:r>
      <w:r w:rsidRPr="00B61C5C">
        <w:rPr>
          <w:rFonts w:ascii="Century Gothic" w:eastAsia="Arial" w:hAnsi="Century Gothic" w:cs="Arial"/>
          <w:color w:val="auto"/>
          <w:szCs w:val="24"/>
          <w:lang w:val="es-MX"/>
        </w:rPr>
        <w:t>atención prenatal a tiempo y es más propensa a</w:t>
      </w:r>
      <w:r>
        <w:rPr>
          <w:rFonts w:ascii="Century Gothic" w:eastAsia="Arial" w:hAnsi="Century Gothic" w:cs="Arial"/>
          <w:color w:val="auto"/>
          <w:szCs w:val="24"/>
          <w:lang w:val="es-MX"/>
        </w:rPr>
        <w:t xml:space="preserve"> </w:t>
      </w:r>
      <w:r w:rsidRPr="00B61C5C">
        <w:rPr>
          <w:rFonts w:ascii="Century Gothic" w:eastAsia="Arial" w:hAnsi="Century Gothic" w:cs="Arial"/>
          <w:color w:val="auto"/>
          <w:szCs w:val="24"/>
          <w:lang w:val="es-MX"/>
        </w:rPr>
        <w:t>conductas de riesgo, como tomar medicamentos</w:t>
      </w:r>
      <w:r>
        <w:rPr>
          <w:rFonts w:ascii="Century Gothic" w:eastAsia="Arial" w:hAnsi="Century Gothic" w:cs="Arial"/>
          <w:color w:val="auto"/>
          <w:szCs w:val="24"/>
          <w:lang w:val="es-MX"/>
        </w:rPr>
        <w:t xml:space="preserve"> </w:t>
      </w:r>
      <w:r w:rsidRPr="00B61C5C">
        <w:rPr>
          <w:rFonts w:ascii="Century Gothic" w:eastAsia="Arial" w:hAnsi="Century Gothic" w:cs="Arial"/>
          <w:color w:val="auto"/>
          <w:szCs w:val="24"/>
          <w:lang w:val="es-MX"/>
        </w:rPr>
        <w:t>sin prescripción médica, abusar del alcohol,</w:t>
      </w:r>
      <w:r>
        <w:rPr>
          <w:rFonts w:ascii="Century Gothic" w:eastAsia="Arial" w:hAnsi="Century Gothic" w:cs="Arial"/>
          <w:color w:val="auto"/>
          <w:szCs w:val="24"/>
          <w:lang w:val="es-MX"/>
        </w:rPr>
        <w:t xml:space="preserve"> </w:t>
      </w:r>
      <w:r w:rsidRPr="00B61C5C">
        <w:rPr>
          <w:rFonts w:ascii="Century Gothic" w:eastAsia="Arial" w:hAnsi="Century Gothic" w:cs="Arial"/>
          <w:color w:val="auto"/>
          <w:szCs w:val="24"/>
          <w:lang w:val="es-MX"/>
        </w:rPr>
        <w:t>tabaco y otras drogas, y llevar una alimentación</w:t>
      </w:r>
      <w:r>
        <w:rPr>
          <w:rFonts w:ascii="Century Gothic" w:eastAsia="Arial" w:hAnsi="Century Gothic" w:cs="Arial"/>
          <w:color w:val="auto"/>
          <w:szCs w:val="24"/>
          <w:lang w:val="es-MX"/>
        </w:rPr>
        <w:t xml:space="preserve"> </w:t>
      </w:r>
      <w:r w:rsidRPr="00B61C5C">
        <w:rPr>
          <w:rFonts w:ascii="Century Gothic" w:eastAsia="Arial" w:hAnsi="Century Gothic" w:cs="Arial"/>
          <w:color w:val="auto"/>
          <w:szCs w:val="24"/>
          <w:lang w:val="es-MX"/>
        </w:rPr>
        <w:t>inadecuada. Estos comportamientos</w:t>
      </w:r>
      <w:r>
        <w:rPr>
          <w:rFonts w:ascii="Century Gothic" w:eastAsia="Arial" w:hAnsi="Century Gothic" w:cs="Arial"/>
          <w:color w:val="auto"/>
          <w:szCs w:val="24"/>
          <w:lang w:val="es-MX"/>
        </w:rPr>
        <w:t>,</w:t>
      </w:r>
      <w:r w:rsidRPr="00B61C5C">
        <w:rPr>
          <w:rFonts w:ascii="Century Gothic" w:eastAsia="Arial" w:hAnsi="Century Gothic" w:cs="Arial"/>
          <w:color w:val="auto"/>
          <w:szCs w:val="24"/>
          <w:lang w:val="es-MX"/>
        </w:rPr>
        <w:t xml:space="preserve"> inciden</w:t>
      </w:r>
      <w:r>
        <w:rPr>
          <w:rFonts w:ascii="Century Gothic" w:eastAsia="Arial" w:hAnsi="Century Gothic" w:cs="Arial"/>
          <w:color w:val="auto"/>
          <w:szCs w:val="24"/>
          <w:lang w:val="es-MX"/>
        </w:rPr>
        <w:t xml:space="preserve"> </w:t>
      </w:r>
      <w:r w:rsidRPr="00B61C5C">
        <w:rPr>
          <w:rFonts w:ascii="Century Gothic" w:eastAsia="Arial" w:hAnsi="Century Gothic" w:cs="Arial"/>
          <w:color w:val="auto"/>
          <w:szCs w:val="24"/>
          <w:lang w:val="es-MX"/>
        </w:rPr>
        <w:t>en un mayor riesgo de parto prematuro y en que</w:t>
      </w:r>
      <w:r>
        <w:rPr>
          <w:rFonts w:ascii="Century Gothic" w:eastAsia="Arial" w:hAnsi="Century Gothic" w:cs="Arial"/>
          <w:color w:val="auto"/>
          <w:szCs w:val="24"/>
          <w:lang w:val="es-MX"/>
        </w:rPr>
        <w:t xml:space="preserve"> </w:t>
      </w:r>
      <w:r w:rsidRPr="00B61C5C">
        <w:rPr>
          <w:rFonts w:ascii="Century Gothic" w:eastAsia="Arial" w:hAnsi="Century Gothic" w:cs="Arial"/>
          <w:color w:val="auto"/>
          <w:szCs w:val="24"/>
          <w:lang w:val="es-MX"/>
        </w:rPr>
        <w:t>la persona recién nacida tenga bajo peso y sufra</w:t>
      </w:r>
      <w:r>
        <w:rPr>
          <w:rFonts w:ascii="Century Gothic" w:eastAsia="Arial" w:hAnsi="Century Gothic" w:cs="Arial"/>
          <w:color w:val="auto"/>
          <w:szCs w:val="24"/>
          <w:lang w:val="es-MX"/>
        </w:rPr>
        <w:t xml:space="preserve"> </w:t>
      </w:r>
      <w:r w:rsidRPr="00B61C5C">
        <w:rPr>
          <w:rFonts w:ascii="Century Gothic" w:eastAsia="Arial" w:hAnsi="Century Gothic" w:cs="Arial"/>
          <w:color w:val="auto"/>
          <w:szCs w:val="24"/>
          <w:lang w:val="es-MX"/>
        </w:rPr>
        <w:t xml:space="preserve">retraso en su desarrollo. </w:t>
      </w:r>
    </w:p>
    <w:p w14:paraId="5D7602CC" w14:textId="77777777" w:rsidR="00272369" w:rsidRDefault="00272369" w:rsidP="00272369">
      <w:pPr>
        <w:pStyle w:val="Normal1"/>
        <w:spacing w:line="360" w:lineRule="auto"/>
        <w:contextualSpacing/>
        <w:jc w:val="both"/>
        <w:rPr>
          <w:rFonts w:ascii="Century Gothic" w:eastAsia="Arial" w:hAnsi="Century Gothic" w:cs="Arial"/>
          <w:color w:val="auto"/>
          <w:szCs w:val="24"/>
          <w:lang w:val="es-MX"/>
        </w:rPr>
      </w:pPr>
    </w:p>
    <w:p w14:paraId="13563ADB" w14:textId="77777777" w:rsidR="00272369" w:rsidRDefault="00272369" w:rsidP="00272369">
      <w:pPr>
        <w:pStyle w:val="Normal1"/>
        <w:spacing w:line="360" w:lineRule="auto"/>
        <w:contextualSpacing/>
        <w:jc w:val="both"/>
        <w:rPr>
          <w:rFonts w:ascii="Century Gothic" w:eastAsia="Arial" w:hAnsi="Century Gothic" w:cs="Arial"/>
          <w:color w:val="auto"/>
          <w:szCs w:val="24"/>
          <w:lang w:val="es-MX"/>
        </w:rPr>
      </w:pPr>
      <w:r w:rsidRPr="00B61C5C">
        <w:rPr>
          <w:rFonts w:ascii="Century Gothic" w:eastAsia="Arial" w:hAnsi="Century Gothic" w:cs="Arial"/>
          <w:color w:val="auto"/>
          <w:szCs w:val="24"/>
          <w:lang w:val="es-MX"/>
        </w:rPr>
        <w:t>Cuando la depresión se presenta en el posparto</w:t>
      </w:r>
      <w:r>
        <w:rPr>
          <w:rFonts w:ascii="Century Gothic" w:eastAsia="Arial" w:hAnsi="Century Gothic" w:cs="Arial"/>
          <w:color w:val="auto"/>
          <w:szCs w:val="24"/>
          <w:lang w:val="es-MX"/>
        </w:rPr>
        <w:t xml:space="preserve"> </w:t>
      </w:r>
      <w:r w:rsidRPr="00B61C5C">
        <w:rPr>
          <w:rFonts w:ascii="Century Gothic" w:eastAsia="Arial" w:hAnsi="Century Gothic" w:cs="Arial"/>
          <w:color w:val="auto"/>
          <w:szCs w:val="24"/>
          <w:lang w:val="es-MX"/>
        </w:rPr>
        <w:t xml:space="preserve">puede incidir en el hecho de que la </w:t>
      </w:r>
      <w:r>
        <w:rPr>
          <w:rFonts w:ascii="Century Gothic" w:eastAsia="Arial" w:hAnsi="Century Gothic" w:cs="Arial"/>
          <w:color w:val="auto"/>
          <w:szCs w:val="24"/>
          <w:lang w:val="es-MX"/>
        </w:rPr>
        <w:t xml:space="preserve">mujer </w:t>
      </w:r>
      <w:r w:rsidRPr="00B61C5C">
        <w:rPr>
          <w:rFonts w:ascii="Century Gothic" w:eastAsia="Arial" w:hAnsi="Century Gothic" w:cs="Arial"/>
          <w:color w:val="auto"/>
          <w:szCs w:val="24"/>
          <w:lang w:val="es-MX"/>
        </w:rPr>
        <w:t>disfrute su maternidad</w:t>
      </w:r>
      <w:r>
        <w:rPr>
          <w:rFonts w:ascii="Century Gothic" w:eastAsia="Arial" w:hAnsi="Century Gothic" w:cs="Arial"/>
          <w:color w:val="auto"/>
          <w:szCs w:val="24"/>
          <w:lang w:val="es-MX"/>
        </w:rPr>
        <w:t>, lo que puede ser demoledor para</w:t>
      </w:r>
      <w:r w:rsidRPr="00B61C5C">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ella</w:t>
      </w:r>
      <w:r w:rsidRPr="00B61C5C">
        <w:rPr>
          <w:rFonts w:ascii="Century Gothic" w:eastAsia="Arial" w:hAnsi="Century Gothic" w:cs="Arial"/>
          <w:color w:val="auto"/>
          <w:szCs w:val="24"/>
          <w:lang w:val="es-MX"/>
        </w:rPr>
        <w:t xml:space="preserve">, así como </w:t>
      </w:r>
      <w:r>
        <w:rPr>
          <w:rFonts w:ascii="Century Gothic" w:eastAsia="Arial" w:hAnsi="Century Gothic" w:cs="Arial"/>
          <w:color w:val="auto"/>
          <w:szCs w:val="24"/>
          <w:lang w:val="es-MX"/>
        </w:rPr>
        <w:t>para su</w:t>
      </w:r>
      <w:r w:rsidRPr="00B61C5C">
        <w:rPr>
          <w:rFonts w:ascii="Century Gothic" w:eastAsia="Arial" w:hAnsi="Century Gothic" w:cs="Arial"/>
          <w:color w:val="auto"/>
          <w:szCs w:val="24"/>
          <w:lang w:val="es-MX"/>
        </w:rPr>
        <w:t xml:space="preserve"> pareja y familia. </w:t>
      </w:r>
      <w:r>
        <w:rPr>
          <w:rFonts w:ascii="Century Gothic" w:eastAsia="Arial" w:hAnsi="Century Gothic" w:cs="Arial"/>
          <w:color w:val="auto"/>
          <w:szCs w:val="24"/>
          <w:lang w:val="es-MX"/>
        </w:rPr>
        <w:t xml:space="preserve">Sino es atendida </w:t>
      </w:r>
      <w:r w:rsidRPr="00B61C5C">
        <w:rPr>
          <w:rFonts w:ascii="Century Gothic" w:eastAsia="Arial" w:hAnsi="Century Gothic" w:cs="Arial"/>
          <w:color w:val="auto"/>
          <w:szCs w:val="24"/>
          <w:lang w:val="es-MX"/>
        </w:rPr>
        <w:t>oportunamente</w:t>
      </w:r>
      <w:r>
        <w:rPr>
          <w:rFonts w:ascii="Century Gothic" w:eastAsia="Arial" w:hAnsi="Century Gothic" w:cs="Arial"/>
          <w:color w:val="auto"/>
          <w:szCs w:val="24"/>
          <w:lang w:val="es-MX"/>
        </w:rPr>
        <w:t>, esta afectación puede ser</w:t>
      </w:r>
      <w:r w:rsidRPr="00B61C5C">
        <w:rPr>
          <w:rFonts w:ascii="Century Gothic" w:eastAsia="Arial" w:hAnsi="Century Gothic" w:cs="Arial"/>
          <w:color w:val="auto"/>
          <w:szCs w:val="24"/>
          <w:lang w:val="es-MX"/>
        </w:rPr>
        <w:t xml:space="preserve"> un obstáculo para que la madre pueda</w:t>
      </w:r>
      <w:r>
        <w:rPr>
          <w:rFonts w:ascii="Century Gothic" w:eastAsia="Arial" w:hAnsi="Century Gothic" w:cs="Arial"/>
          <w:color w:val="auto"/>
          <w:szCs w:val="24"/>
          <w:lang w:val="es-MX"/>
        </w:rPr>
        <w:t xml:space="preserve"> </w:t>
      </w:r>
      <w:r w:rsidRPr="00B61C5C">
        <w:rPr>
          <w:rFonts w:ascii="Century Gothic" w:eastAsia="Arial" w:hAnsi="Century Gothic" w:cs="Arial"/>
          <w:color w:val="auto"/>
          <w:szCs w:val="24"/>
          <w:lang w:val="es-MX"/>
        </w:rPr>
        <w:t xml:space="preserve">satisfacer las necesidades de </w:t>
      </w:r>
      <w:r>
        <w:rPr>
          <w:rFonts w:ascii="Century Gothic" w:eastAsia="Arial" w:hAnsi="Century Gothic" w:cs="Arial"/>
          <w:color w:val="auto"/>
          <w:szCs w:val="24"/>
          <w:lang w:val="es-MX"/>
        </w:rPr>
        <w:t>sus hijas e</w:t>
      </w:r>
      <w:r w:rsidRPr="00B61C5C">
        <w:rPr>
          <w:rFonts w:ascii="Century Gothic" w:eastAsia="Arial" w:hAnsi="Century Gothic" w:cs="Arial"/>
          <w:color w:val="auto"/>
          <w:szCs w:val="24"/>
          <w:lang w:val="es-MX"/>
        </w:rPr>
        <w:t xml:space="preserve"> hijos,</w:t>
      </w:r>
      <w:r>
        <w:rPr>
          <w:rFonts w:ascii="Century Gothic" w:eastAsia="Arial" w:hAnsi="Century Gothic" w:cs="Arial"/>
          <w:color w:val="auto"/>
          <w:szCs w:val="24"/>
          <w:lang w:val="es-MX"/>
        </w:rPr>
        <w:t xml:space="preserve"> </w:t>
      </w:r>
      <w:r w:rsidRPr="00B61C5C">
        <w:rPr>
          <w:rFonts w:ascii="Century Gothic" w:eastAsia="Arial" w:hAnsi="Century Gothic" w:cs="Arial"/>
          <w:color w:val="auto"/>
          <w:szCs w:val="24"/>
          <w:lang w:val="es-MX"/>
        </w:rPr>
        <w:t>lo cual impacta, a su vez, en el desarrollo</w:t>
      </w:r>
      <w:r>
        <w:rPr>
          <w:rFonts w:ascii="Century Gothic" w:eastAsia="Arial" w:hAnsi="Century Gothic" w:cs="Arial"/>
          <w:color w:val="auto"/>
          <w:szCs w:val="24"/>
          <w:lang w:val="es-MX"/>
        </w:rPr>
        <w:t xml:space="preserve"> </w:t>
      </w:r>
      <w:r w:rsidRPr="00B61C5C">
        <w:rPr>
          <w:rFonts w:ascii="Century Gothic" w:eastAsia="Arial" w:hAnsi="Century Gothic" w:cs="Arial"/>
          <w:color w:val="auto"/>
          <w:szCs w:val="24"/>
          <w:lang w:val="es-MX"/>
        </w:rPr>
        <w:t>cognitivo, conductual y emocional de e</w:t>
      </w:r>
      <w:r>
        <w:rPr>
          <w:rFonts w:ascii="Century Gothic" w:eastAsia="Arial" w:hAnsi="Century Gothic" w:cs="Arial"/>
          <w:color w:val="auto"/>
          <w:szCs w:val="24"/>
          <w:lang w:val="es-MX"/>
        </w:rPr>
        <w:t>stas y estos</w:t>
      </w:r>
      <w:r w:rsidRPr="00B61C5C">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w:t>
      </w:r>
    </w:p>
    <w:p w14:paraId="6E1CA8DD" w14:textId="77777777" w:rsidR="00272369" w:rsidRDefault="00272369" w:rsidP="00272369">
      <w:pPr>
        <w:pStyle w:val="Normal1"/>
        <w:spacing w:line="360" w:lineRule="auto"/>
        <w:contextualSpacing/>
        <w:jc w:val="both"/>
        <w:rPr>
          <w:rFonts w:ascii="Century Gothic" w:eastAsia="Arial" w:hAnsi="Century Gothic" w:cs="Arial"/>
          <w:color w:val="auto"/>
          <w:szCs w:val="24"/>
          <w:lang w:val="es-MX"/>
        </w:rPr>
      </w:pPr>
    </w:p>
    <w:p w14:paraId="5C872729" w14:textId="77777777" w:rsidR="00272369" w:rsidRDefault="00272369" w:rsidP="00272369">
      <w:pPr>
        <w:pStyle w:val="Normal1"/>
        <w:spacing w:line="360" w:lineRule="auto"/>
        <w:contextualSpacing/>
        <w:jc w:val="both"/>
        <w:rPr>
          <w:rFonts w:ascii="Century Gothic" w:eastAsia="Arial" w:hAnsi="Century Gothic" w:cs="Arial"/>
          <w:color w:val="auto"/>
          <w:szCs w:val="24"/>
          <w:lang w:val="es-MX"/>
        </w:rPr>
      </w:pPr>
      <w:r w:rsidRPr="00C242A8">
        <w:rPr>
          <w:rFonts w:ascii="Century Gothic" w:eastAsia="Arial" w:hAnsi="Century Gothic" w:cs="Arial"/>
          <w:color w:val="auto"/>
          <w:szCs w:val="24"/>
          <w:lang w:val="es-MX"/>
        </w:rPr>
        <w:t>Aliviar el sufrimiento y reducir los síntomas</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de depresión que padece la madre tiene que</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ser el objetivo primario de las intervenciones</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 xml:space="preserve">para reducir las consecuencias de </w:t>
      </w:r>
      <w:r>
        <w:rPr>
          <w:rFonts w:ascii="Century Gothic" w:eastAsia="Arial" w:hAnsi="Century Gothic" w:cs="Arial"/>
          <w:color w:val="auto"/>
          <w:szCs w:val="24"/>
          <w:lang w:val="es-MX"/>
        </w:rPr>
        <w:t>este trastorno</w:t>
      </w:r>
      <w:r w:rsidRPr="00C242A8">
        <w:rPr>
          <w:rFonts w:ascii="Century Gothic" w:eastAsia="Arial" w:hAnsi="Century Gothic" w:cs="Arial"/>
          <w:color w:val="auto"/>
          <w:szCs w:val="24"/>
          <w:lang w:val="es-MX"/>
        </w:rPr>
        <w:t>, lo</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que puede implicar romper con la construcción</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social de la maternidad como un vehículo para</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la reproducción y de la “buena madre” como</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alguien que debe sacrificar todo por el beneficio</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de</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l</w:t>
      </w:r>
      <w:r>
        <w:rPr>
          <w:rFonts w:ascii="Century Gothic" w:eastAsia="Arial" w:hAnsi="Century Gothic" w:cs="Arial"/>
          <w:color w:val="auto"/>
          <w:szCs w:val="24"/>
          <w:lang w:val="es-MX"/>
        </w:rPr>
        <w:t>a</w:t>
      </w:r>
      <w:r w:rsidRPr="00C242A8">
        <w:rPr>
          <w:rFonts w:ascii="Century Gothic" w:eastAsia="Arial" w:hAnsi="Century Gothic" w:cs="Arial"/>
          <w:color w:val="auto"/>
          <w:szCs w:val="24"/>
          <w:lang w:val="es-MX"/>
        </w:rPr>
        <w:t xml:space="preserve"> hij</w:t>
      </w:r>
      <w:r>
        <w:rPr>
          <w:rFonts w:ascii="Century Gothic" w:eastAsia="Arial" w:hAnsi="Century Gothic" w:cs="Arial"/>
          <w:color w:val="auto"/>
          <w:szCs w:val="24"/>
          <w:lang w:val="es-MX"/>
        </w:rPr>
        <w:t>a</w:t>
      </w:r>
      <w:r w:rsidRPr="00C242A8">
        <w:rPr>
          <w:rFonts w:ascii="Century Gothic" w:eastAsia="Arial" w:hAnsi="Century Gothic" w:cs="Arial"/>
          <w:color w:val="auto"/>
          <w:szCs w:val="24"/>
          <w:lang w:val="es-MX"/>
        </w:rPr>
        <w:t xml:space="preserve"> o hij</w:t>
      </w:r>
      <w:r>
        <w:rPr>
          <w:rFonts w:ascii="Century Gothic" w:eastAsia="Arial" w:hAnsi="Century Gothic" w:cs="Arial"/>
          <w:color w:val="auto"/>
          <w:szCs w:val="24"/>
          <w:lang w:val="es-MX"/>
        </w:rPr>
        <w:t>o</w:t>
      </w:r>
      <w:r w:rsidRPr="00C242A8">
        <w:rPr>
          <w:rFonts w:ascii="Century Gothic" w:eastAsia="Arial" w:hAnsi="Century Gothic" w:cs="Arial"/>
          <w:color w:val="auto"/>
          <w:szCs w:val="24"/>
          <w:lang w:val="es-MX"/>
        </w:rPr>
        <w:t>. Llevar a buen término el embarazo</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y satisfacer las necesidades de las y los infantes</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durante el primer año de vida, no depende solo de</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los cuidados maternos, sino de la participación</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de la pareja (en caso de que exista), familia,</w:t>
      </w:r>
      <w:r>
        <w:rPr>
          <w:rFonts w:ascii="Century Gothic" w:eastAsia="Arial" w:hAnsi="Century Gothic" w:cs="Arial"/>
          <w:color w:val="auto"/>
          <w:szCs w:val="24"/>
          <w:lang w:val="es-MX"/>
        </w:rPr>
        <w:t xml:space="preserve"> </w:t>
      </w:r>
      <w:r w:rsidRPr="00C242A8">
        <w:rPr>
          <w:rFonts w:ascii="Century Gothic" w:eastAsia="Arial" w:hAnsi="Century Gothic" w:cs="Arial"/>
          <w:color w:val="auto"/>
          <w:szCs w:val="24"/>
          <w:lang w:val="es-MX"/>
        </w:rPr>
        <w:t xml:space="preserve">sociedad </w:t>
      </w:r>
      <w:r>
        <w:rPr>
          <w:rFonts w:ascii="Century Gothic" w:eastAsia="Arial" w:hAnsi="Century Gothic" w:cs="Arial"/>
          <w:color w:val="auto"/>
          <w:szCs w:val="24"/>
          <w:lang w:val="es-MX"/>
        </w:rPr>
        <w:t xml:space="preserve">e instituciones </w:t>
      </w:r>
      <w:r w:rsidRPr="00C242A8">
        <w:rPr>
          <w:rFonts w:ascii="Century Gothic" w:eastAsia="Arial" w:hAnsi="Century Gothic" w:cs="Arial"/>
          <w:color w:val="auto"/>
          <w:szCs w:val="24"/>
          <w:lang w:val="es-MX"/>
        </w:rPr>
        <w:t>de salud.</w:t>
      </w:r>
    </w:p>
    <w:p w14:paraId="47F639EB" w14:textId="77777777" w:rsidR="00272369" w:rsidRDefault="00272369" w:rsidP="00272369">
      <w:pPr>
        <w:pStyle w:val="Normal1"/>
        <w:spacing w:line="360" w:lineRule="auto"/>
        <w:contextualSpacing/>
        <w:jc w:val="both"/>
        <w:rPr>
          <w:rFonts w:ascii="Century Gothic" w:eastAsia="Arial" w:hAnsi="Century Gothic" w:cs="Arial"/>
          <w:color w:val="auto"/>
          <w:szCs w:val="24"/>
          <w:lang w:val="es-MX"/>
        </w:rPr>
      </w:pPr>
    </w:p>
    <w:p w14:paraId="4C18C709" w14:textId="77777777" w:rsidR="00272369" w:rsidRDefault="00272369" w:rsidP="00272369">
      <w:pPr>
        <w:pStyle w:val="Normal1"/>
        <w:spacing w:line="360" w:lineRule="auto"/>
        <w:contextualSpacing/>
        <w:jc w:val="both"/>
        <w:rPr>
          <w:rFonts w:ascii="Century Gothic" w:eastAsia="Arial" w:hAnsi="Century Gothic" w:cs="Arial"/>
          <w:color w:val="auto"/>
          <w:szCs w:val="24"/>
          <w:lang w:val="es-MX"/>
        </w:rPr>
      </w:pPr>
      <w:r w:rsidRPr="00101157">
        <w:rPr>
          <w:rFonts w:ascii="Century Gothic" w:eastAsia="Arial" w:hAnsi="Century Gothic" w:cs="Arial"/>
          <w:b/>
          <w:color w:val="auto"/>
          <w:szCs w:val="24"/>
          <w:lang w:val="es-MX"/>
        </w:rPr>
        <w:t>V.-</w:t>
      </w:r>
      <w:r>
        <w:rPr>
          <w:rFonts w:ascii="Century Gothic" w:eastAsia="Arial" w:hAnsi="Century Gothic" w:cs="Arial"/>
          <w:b/>
          <w:color w:val="auto"/>
          <w:szCs w:val="24"/>
          <w:lang w:val="es-MX"/>
        </w:rPr>
        <w:t xml:space="preserve"> </w:t>
      </w:r>
      <w:r>
        <w:rPr>
          <w:rFonts w:ascii="Century Gothic" w:eastAsia="Arial" w:hAnsi="Century Gothic" w:cs="Arial"/>
          <w:color w:val="auto"/>
          <w:szCs w:val="24"/>
          <w:lang w:val="es-MX"/>
        </w:rPr>
        <w:t>Ante esta problemática, e</w:t>
      </w:r>
      <w:r w:rsidRPr="00C242A8">
        <w:rPr>
          <w:rFonts w:ascii="Century Gothic" w:eastAsia="Arial" w:hAnsi="Century Gothic" w:cs="Arial"/>
          <w:color w:val="auto"/>
          <w:szCs w:val="24"/>
          <w:lang w:val="es-MX"/>
        </w:rPr>
        <w:t>s necesario fortalecer la formación y preparación en este campo</w:t>
      </w:r>
      <w:r>
        <w:rPr>
          <w:rFonts w:ascii="Century Gothic" w:eastAsia="Arial" w:hAnsi="Century Gothic" w:cs="Arial"/>
          <w:color w:val="auto"/>
          <w:szCs w:val="24"/>
          <w:lang w:val="es-MX"/>
        </w:rPr>
        <w:t>,</w:t>
      </w:r>
      <w:r w:rsidRPr="00C242A8">
        <w:rPr>
          <w:rFonts w:ascii="Century Gothic" w:eastAsia="Arial" w:hAnsi="Century Gothic" w:cs="Arial"/>
          <w:color w:val="auto"/>
          <w:szCs w:val="24"/>
          <w:lang w:val="es-MX"/>
        </w:rPr>
        <w:t xml:space="preserve"> de todo</w:t>
      </w:r>
      <w:r>
        <w:rPr>
          <w:rFonts w:ascii="Century Gothic" w:eastAsia="Arial" w:hAnsi="Century Gothic" w:cs="Arial"/>
          <w:color w:val="auto"/>
          <w:szCs w:val="24"/>
          <w:lang w:val="es-MX"/>
        </w:rPr>
        <w:t xml:space="preserve"> el personal del área de</w:t>
      </w:r>
      <w:r w:rsidRPr="00C242A8">
        <w:rPr>
          <w:rFonts w:ascii="Century Gothic" w:eastAsia="Arial" w:hAnsi="Century Gothic" w:cs="Arial"/>
          <w:color w:val="auto"/>
          <w:szCs w:val="24"/>
          <w:lang w:val="es-MX"/>
        </w:rPr>
        <w:t xml:space="preserve"> salud para mejorar las tasas de detección precoz de dicha patología y, con ello, garantizar que </w:t>
      </w:r>
      <w:r>
        <w:rPr>
          <w:rFonts w:ascii="Century Gothic" w:eastAsia="Arial" w:hAnsi="Century Gothic" w:cs="Arial"/>
          <w:color w:val="auto"/>
          <w:szCs w:val="24"/>
          <w:lang w:val="es-MX"/>
        </w:rPr>
        <w:t>l</w:t>
      </w:r>
      <w:r w:rsidRPr="00C242A8">
        <w:rPr>
          <w:rFonts w:ascii="Century Gothic" w:eastAsia="Arial" w:hAnsi="Century Gothic" w:cs="Arial"/>
          <w:color w:val="auto"/>
          <w:szCs w:val="24"/>
          <w:lang w:val="es-MX"/>
        </w:rPr>
        <w:t>as pacientes puedan recibir un buen manejo terapéutico temprano.</w:t>
      </w:r>
    </w:p>
    <w:p w14:paraId="6D9875DD" w14:textId="77777777" w:rsidR="00272369" w:rsidRDefault="00272369" w:rsidP="00272369">
      <w:pPr>
        <w:pStyle w:val="Normal1"/>
        <w:spacing w:line="360" w:lineRule="auto"/>
        <w:contextualSpacing/>
        <w:jc w:val="both"/>
        <w:rPr>
          <w:rFonts w:ascii="Century Gothic" w:eastAsia="Arial" w:hAnsi="Century Gothic" w:cs="Arial"/>
          <w:color w:val="auto"/>
          <w:szCs w:val="24"/>
          <w:lang w:val="es-MX"/>
        </w:rPr>
      </w:pPr>
    </w:p>
    <w:p w14:paraId="0CEE9813" w14:textId="309872B4" w:rsidR="00272369" w:rsidRDefault="00272369" w:rsidP="0027236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Al respecto, l</w:t>
      </w:r>
      <w:r w:rsidRPr="00B425BA">
        <w:rPr>
          <w:rFonts w:ascii="Century Gothic" w:eastAsia="Arial" w:hAnsi="Century Gothic" w:cs="Arial"/>
          <w:color w:val="auto"/>
          <w:szCs w:val="24"/>
          <w:lang w:val="es-MX"/>
        </w:rPr>
        <w:t xml:space="preserve">a </w:t>
      </w:r>
      <w:r w:rsidRPr="007060CF">
        <w:rPr>
          <w:rFonts w:ascii="Century Gothic" w:eastAsia="Arial" w:hAnsi="Century Gothic" w:cs="Arial"/>
          <w:b/>
          <w:bCs/>
          <w:color w:val="auto"/>
          <w:szCs w:val="24"/>
          <w:lang w:val="es-MX"/>
        </w:rPr>
        <w:t>Ley General de Salud</w:t>
      </w:r>
      <w:r w:rsidR="007060CF">
        <w:rPr>
          <w:rStyle w:val="Refdenotaalpie"/>
          <w:rFonts w:ascii="Century Gothic" w:eastAsia="Arial" w:hAnsi="Century Gothic" w:cs="Arial"/>
          <w:b/>
          <w:bCs/>
          <w:color w:val="auto"/>
          <w:szCs w:val="24"/>
          <w:lang w:val="es-MX"/>
        </w:rPr>
        <w:footnoteReference w:id="1"/>
      </w:r>
      <w:r w:rsidRPr="00B425BA">
        <w:rPr>
          <w:rFonts w:ascii="Century Gothic" w:eastAsia="Arial" w:hAnsi="Century Gothic" w:cs="Arial"/>
          <w:color w:val="auto"/>
          <w:szCs w:val="24"/>
          <w:lang w:val="es-MX"/>
        </w:rPr>
        <w:t xml:space="preserve"> en su artículo 3</w:t>
      </w:r>
      <w:r>
        <w:rPr>
          <w:rFonts w:ascii="Century Gothic" w:eastAsia="Arial" w:hAnsi="Century Gothic" w:cs="Arial"/>
          <w:color w:val="auto"/>
          <w:szCs w:val="24"/>
          <w:lang w:val="es-MX"/>
        </w:rPr>
        <w:t>°</w:t>
      </w:r>
      <w:r w:rsidRPr="00B425BA">
        <w:rPr>
          <w:rFonts w:ascii="Century Gothic" w:eastAsia="Arial" w:hAnsi="Century Gothic" w:cs="Arial"/>
          <w:color w:val="auto"/>
          <w:szCs w:val="24"/>
          <w:lang w:val="es-MX"/>
        </w:rPr>
        <w:t>., fracción IV, define la atención materno-infantil como materia de salubridad general</w:t>
      </w:r>
      <w:r>
        <w:rPr>
          <w:rFonts w:ascii="Century Gothic" w:eastAsia="Arial" w:hAnsi="Century Gothic" w:cs="Arial"/>
          <w:color w:val="auto"/>
          <w:szCs w:val="24"/>
          <w:lang w:val="es-MX"/>
        </w:rPr>
        <w:t>;</w:t>
      </w:r>
      <w:r w:rsidRPr="00B425BA">
        <w:rPr>
          <w:rFonts w:ascii="Century Gothic" w:eastAsia="Arial" w:hAnsi="Century Gothic" w:cs="Arial"/>
          <w:color w:val="auto"/>
          <w:szCs w:val="24"/>
          <w:lang w:val="es-MX"/>
        </w:rPr>
        <w:t xml:space="preserve"> y el artículo 61, del mismo ordenamiento jurídico, reconoce su carácter prioritario mediante acciones específicas para la atención de la mujer durante su embarazo, parto y puerperio, así como de la persona recién nacida y etapas posteriores, vigilando su crecimiento y desarrollo.</w:t>
      </w:r>
    </w:p>
    <w:p w14:paraId="384CBCE3" w14:textId="77777777" w:rsidR="00272369" w:rsidRDefault="00272369" w:rsidP="00272369">
      <w:pPr>
        <w:pStyle w:val="Normal1"/>
        <w:spacing w:line="360" w:lineRule="auto"/>
        <w:contextualSpacing/>
        <w:jc w:val="both"/>
        <w:rPr>
          <w:rFonts w:ascii="Century Gothic" w:eastAsia="Arial" w:hAnsi="Century Gothic" w:cs="Arial"/>
          <w:color w:val="auto"/>
          <w:szCs w:val="24"/>
          <w:lang w:val="es-MX"/>
        </w:rPr>
      </w:pPr>
    </w:p>
    <w:p w14:paraId="72F71BD7" w14:textId="673ED097" w:rsidR="00272369" w:rsidRDefault="00272369" w:rsidP="0027236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el mismo tenor, a fin de </w:t>
      </w:r>
      <w:r w:rsidRPr="00746AA4">
        <w:rPr>
          <w:rFonts w:ascii="Century Gothic" w:eastAsia="Arial" w:hAnsi="Century Gothic" w:cs="Arial"/>
          <w:color w:val="auto"/>
          <w:szCs w:val="24"/>
          <w:lang w:val="es-MX"/>
        </w:rPr>
        <w:t xml:space="preserve">contribuir a corregir </w:t>
      </w:r>
      <w:r>
        <w:rPr>
          <w:rFonts w:ascii="Century Gothic" w:eastAsia="Arial" w:hAnsi="Century Gothic" w:cs="Arial"/>
          <w:color w:val="auto"/>
          <w:szCs w:val="24"/>
          <w:lang w:val="es-MX"/>
        </w:rPr>
        <w:t xml:space="preserve">situaciones </w:t>
      </w:r>
      <w:r w:rsidRPr="00746AA4">
        <w:rPr>
          <w:rFonts w:ascii="Century Gothic" w:eastAsia="Arial" w:hAnsi="Century Gothic" w:cs="Arial"/>
          <w:color w:val="auto"/>
          <w:szCs w:val="24"/>
          <w:lang w:val="es-MX"/>
        </w:rPr>
        <w:t>que afectan la calidad de la atención en salud y señalar pautas específicas a seguir para disminuir la mortalidad y la morbilidad materna y perinatal</w:t>
      </w:r>
      <w:r>
        <w:rPr>
          <w:rFonts w:ascii="Century Gothic" w:eastAsia="Arial" w:hAnsi="Century Gothic" w:cs="Arial"/>
          <w:color w:val="auto"/>
          <w:szCs w:val="24"/>
          <w:lang w:val="es-MX"/>
        </w:rPr>
        <w:t xml:space="preserve">, el 07 de abril de 2016 </w:t>
      </w:r>
      <w:r w:rsidRPr="00746AA4">
        <w:rPr>
          <w:rFonts w:ascii="Century Gothic" w:eastAsia="Arial" w:hAnsi="Century Gothic" w:cs="Arial"/>
          <w:color w:val="auto"/>
          <w:szCs w:val="24"/>
          <w:lang w:val="es-MX"/>
        </w:rPr>
        <w:t xml:space="preserve">se publicó en el Diario Oficial de la Federación la </w:t>
      </w:r>
      <w:r w:rsidRPr="007060CF">
        <w:rPr>
          <w:rFonts w:ascii="Century Gothic" w:eastAsia="Arial" w:hAnsi="Century Gothic" w:cs="Arial"/>
          <w:b/>
          <w:bCs/>
          <w:color w:val="auto"/>
          <w:szCs w:val="24"/>
          <w:lang w:val="es-MX"/>
        </w:rPr>
        <w:t>Norma Oficial Mexicana NOM-007-SSA2-2016, para la atención de la mujer durante el embarazo, parto y puerperio, y de la persona recién nacida</w:t>
      </w:r>
      <w:r w:rsidRPr="00746AA4">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2"/>
      </w:r>
      <w:r>
        <w:rPr>
          <w:rFonts w:ascii="Century Gothic" w:eastAsia="Arial" w:hAnsi="Century Gothic" w:cs="Arial"/>
          <w:color w:val="auto"/>
          <w:szCs w:val="24"/>
          <w:lang w:val="es-MX"/>
        </w:rPr>
        <w:t xml:space="preserve"> Esta norma</w:t>
      </w:r>
      <w:r w:rsidRPr="00746AA4">
        <w:rPr>
          <w:rFonts w:ascii="Century Gothic" w:eastAsia="Arial" w:hAnsi="Century Gothic" w:cs="Arial"/>
          <w:color w:val="auto"/>
          <w:szCs w:val="24"/>
          <w:lang w:val="es-MX"/>
        </w:rPr>
        <w:t xml:space="preserve"> inclu</w:t>
      </w:r>
      <w:r>
        <w:rPr>
          <w:rFonts w:ascii="Century Gothic" w:eastAsia="Arial" w:hAnsi="Century Gothic" w:cs="Arial"/>
          <w:color w:val="auto"/>
          <w:szCs w:val="24"/>
          <w:lang w:val="es-MX"/>
        </w:rPr>
        <w:t>ye</w:t>
      </w:r>
      <w:r w:rsidRPr="00746AA4">
        <w:rPr>
          <w:rFonts w:ascii="Century Gothic" w:eastAsia="Arial" w:hAnsi="Century Gothic" w:cs="Arial"/>
          <w:color w:val="auto"/>
          <w:szCs w:val="24"/>
          <w:lang w:val="es-MX"/>
        </w:rPr>
        <w:t xml:space="preserve"> la identificación de síntomas depresivos o cualquier trastorno en </w:t>
      </w:r>
      <w:r w:rsidRPr="00746AA4">
        <w:rPr>
          <w:rFonts w:ascii="Century Gothic" w:eastAsia="Arial" w:hAnsi="Century Gothic" w:cs="Arial"/>
          <w:color w:val="auto"/>
          <w:szCs w:val="24"/>
          <w:lang w:val="es-MX"/>
        </w:rPr>
        <w:lastRenderedPageBreak/>
        <w:t xml:space="preserve">relación a la salud mental, durante las consultas y revisiones médicas en este periodo: </w:t>
      </w:r>
    </w:p>
    <w:p w14:paraId="6FD51DCC" w14:textId="77777777" w:rsidR="00DE3E49" w:rsidRDefault="00DE3E49" w:rsidP="00272369">
      <w:pPr>
        <w:pStyle w:val="Normal1"/>
        <w:spacing w:line="360" w:lineRule="auto"/>
        <w:contextualSpacing/>
        <w:jc w:val="both"/>
        <w:rPr>
          <w:rFonts w:ascii="Century Gothic" w:eastAsia="Arial" w:hAnsi="Century Gothic" w:cs="Arial"/>
          <w:color w:val="auto"/>
          <w:szCs w:val="24"/>
          <w:lang w:val="es-MX"/>
        </w:rPr>
      </w:pPr>
    </w:p>
    <w:p w14:paraId="0CF3FCF9" w14:textId="77777777" w:rsidR="00272369" w:rsidRPr="00746AA4" w:rsidRDefault="00272369" w:rsidP="00272369">
      <w:pPr>
        <w:pStyle w:val="Normal1"/>
        <w:spacing w:line="360" w:lineRule="auto"/>
        <w:ind w:left="567" w:right="616"/>
        <w:contextualSpacing/>
        <w:jc w:val="both"/>
        <w:rPr>
          <w:rFonts w:ascii="Century Gothic" w:eastAsia="Arial" w:hAnsi="Century Gothic" w:cs="Arial"/>
          <w:i/>
          <w:iCs/>
          <w:color w:val="auto"/>
          <w:szCs w:val="24"/>
          <w:lang w:val="es-MX"/>
        </w:rPr>
      </w:pPr>
      <w:r w:rsidRPr="00746AA4">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w:t>
      </w:r>
      <w:r w:rsidRPr="00746AA4">
        <w:rPr>
          <w:rFonts w:ascii="Century Gothic" w:eastAsia="Arial" w:hAnsi="Century Gothic" w:cs="Arial"/>
          <w:i/>
          <w:iCs/>
          <w:color w:val="auto"/>
          <w:szCs w:val="24"/>
          <w:lang w:val="es-MX"/>
        </w:rPr>
        <w:t xml:space="preserve">5.2 Atención del embarazo. </w:t>
      </w:r>
    </w:p>
    <w:p w14:paraId="073C854C" w14:textId="77777777" w:rsidR="00272369" w:rsidRPr="00746AA4" w:rsidRDefault="00272369" w:rsidP="00272369">
      <w:pPr>
        <w:pStyle w:val="Normal1"/>
        <w:spacing w:line="360" w:lineRule="auto"/>
        <w:ind w:left="567" w:right="616"/>
        <w:contextualSpacing/>
        <w:jc w:val="both"/>
        <w:rPr>
          <w:rFonts w:ascii="Century Gothic" w:eastAsia="Arial" w:hAnsi="Century Gothic" w:cs="Arial"/>
          <w:i/>
          <w:iCs/>
          <w:color w:val="auto"/>
          <w:szCs w:val="24"/>
          <w:lang w:val="es-MX"/>
        </w:rPr>
      </w:pPr>
      <w:r w:rsidRPr="00746AA4">
        <w:rPr>
          <w:rFonts w:ascii="Century Gothic" w:eastAsia="Arial" w:hAnsi="Century Gothic" w:cs="Arial"/>
          <w:i/>
          <w:iCs/>
          <w:color w:val="auto"/>
          <w:szCs w:val="24"/>
          <w:lang w:val="es-MX"/>
        </w:rPr>
        <w:t xml:space="preserve">5.2.1 Las actividades a realizar por parte del personal de salud en la primera consulta de atención prenatal deben ser: (…) </w:t>
      </w:r>
    </w:p>
    <w:p w14:paraId="37D267DC" w14:textId="77777777" w:rsidR="00272369" w:rsidRPr="00746AA4" w:rsidRDefault="00272369" w:rsidP="00272369">
      <w:pPr>
        <w:pStyle w:val="Normal1"/>
        <w:spacing w:line="360" w:lineRule="auto"/>
        <w:ind w:left="567" w:right="616"/>
        <w:contextualSpacing/>
        <w:jc w:val="both"/>
        <w:rPr>
          <w:rFonts w:ascii="Century Gothic" w:eastAsia="Arial" w:hAnsi="Century Gothic" w:cs="Arial"/>
          <w:i/>
          <w:iCs/>
          <w:color w:val="auto"/>
          <w:szCs w:val="24"/>
          <w:lang w:val="es-MX"/>
        </w:rPr>
      </w:pPr>
      <w:r w:rsidRPr="00746AA4">
        <w:rPr>
          <w:rFonts w:ascii="Century Gothic" w:eastAsia="Arial" w:hAnsi="Century Gothic" w:cs="Arial"/>
          <w:i/>
          <w:iCs/>
          <w:color w:val="auto"/>
          <w:szCs w:val="24"/>
          <w:lang w:val="es-MX"/>
        </w:rPr>
        <w:t xml:space="preserve">5.2.1.8 Identificar datos de depresión o cualquier otro trastorno </w:t>
      </w:r>
      <w:proofErr w:type="gramStart"/>
      <w:r w:rsidRPr="00746AA4">
        <w:rPr>
          <w:rFonts w:ascii="Century Gothic" w:eastAsia="Arial" w:hAnsi="Century Gothic" w:cs="Arial"/>
          <w:i/>
          <w:iCs/>
          <w:color w:val="auto"/>
          <w:szCs w:val="24"/>
          <w:lang w:val="es-MX"/>
        </w:rPr>
        <w:t>en relación a</w:t>
      </w:r>
      <w:proofErr w:type="gramEnd"/>
      <w:r w:rsidRPr="00746AA4">
        <w:rPr>
          <w:rFonts w:ascii="Century Gothic" w:eastAsia="Arial" w:hAnsi="Century Gothic" w:cs="Arial"/>
          <w:i/>
          <w:iCs/>
          <w:color w:val="auto"/>
          <w:szCs w:val="24"/>
          <w:lang w:val="es-MX"/>
        </w:rPr>
        <w:t xml:space="preserve"> la salud mental durante el embarazo, parto y puerperio.”</w:t>
      </w:r>
    </w:p>
    <w:p w14:paraId="1DE7460E" w14:textId="77777777" w:rsidR="00272369" w:rsidRDefault="00272369" w:rsidP="00272369">
      <w:pPr>
        <w:pStyle w:val="Normal1"/>
        <w:spacing w:line="360" w:lineRule="auto"/>
        <w:contextualSpacing/>
        <w:jc w:val="both"/>
        <w:rPr>
          <w:rFonts w:ascii="Century Gothic" w:eastAsia="Arial" w:hAnsi="Century Gothic" w:cs="Arial"/>
          <w:color w:val="auto"/>
          <w:szCs w:val="24"/>
          <w:lang w:val="es-MX"/>
        </w:rPr>
      </w:pPr>
    </w:p>
    <w:p w14:paraId="4C77467A" w14:textId="43272EC1" w:rsidR="00272369" w:rsidRDefault="00272369" w:rsidP="0027236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Como es de observarse, </w:t>
      </w:r>
      <w:r w:rsidRPr="00636CB6">
        <w:rPr>
          <w:rFonts w:ascii="Century Gothic" w:eastAsia="Arial" w:hAnsi="Century Gothic" w:cs="Arial"/>
          <w:color w:val="auto"/>
          <w:szCs w:val="24"/>
          <w:lang w:val="es-MX"/>
        </w:rPr>
        <w:t>si</w:t>
      </w:r>
      <w:r>
        <w:rPr>
          <w:rFonts w:ascii="Century Gothic" w:eastAsia="Arial" w:hAnsi="Century Gothic" w:cs="Arial"/>
          <w:color w:val="auto"/>
          <w:szCs w:val="24"/>
          <w:lang w:val="es-MX"/>
        </w:rPr>
        <w:t xml:space="preserve"> </w:t>
      </w:r>
      <w:r w:rsidRPr="00636CB6">
        <w:rPr>
          <w:rFonts w:ascii="Century Gothic" w:eastAsia="Arial" w:hAnsi="Century Gothic" w:cs="Arial"/>
          <w:color w:val="auto"/>
          <w:szCs w:val="24"/>
          <w:lang w:val="es-MX"/>
        </w:rPr>
        <w:t xml:space="preserve">bien ha habido avances </w:t>
      </w:r>
      <w:r>
        <w:rPr>
          <w:rFonts w:ascii="Century Gothic" w:eastAsia="Arial" w:hAnsi="Century Gothic" w:cs="Arial"/>
          <w:color w:val="auto"/>
          <w:szCs w:val="24"/>
          <w:lang w:val="es-MX"/>
        </w:rPr>
        <w:t xml:space="preserve">legislativos y normativos </w:t>
      </w:r>
      <w:r w:rsidRPr="00636CB6">
        <w:rPr>
          <w:rFonts w:ascii="Century Gothic" w:eastAsia="Arial" w:hAnsi="Century Gothic" w:cs="Arial"/>
          <w:color w:val="auto"/>
          <w:szCs w:val="24"/>
          <w:lang w:val="es-MX"/>
        </w:rPr>
        <w:t xml:space="preserve">en </w:t>
      </w:r>
      <w:r>
        <w:rPr>
          <w:rFonts w:ascii="Century Gothic" w:eastAsia="Arial" w:hAnsi="Century Gothic" w:cs="Arial"/>
          <w:color w:val="auto"/>
          <w:szCs w:val="24"/>
          <w:lang w:val="es-MX"/>
        </w:rPr>
        <w:t>nuestro país</w:t>
      </w:r>
      <w:r w:rsidRPr="00636CB6">
        <w:rPr>
          <w:rFonts w:ascii="Century Gothic" w:eastAsia="Arial" w:hAnsi="Century Gothic" w:cs="Arial"/>
          <w:color w:val="auto"/>
          <w:szCs w:val="24"/>
          <w:lang w:val="es-MX"/>
        </w:rPr>
        <w:t xml:space="preserve"> en </w:t>
      </w:r>
      <w:r w:rsidR="00DE3E49">
        <w:rPr>
          <w:rFonts w:ascii="Century Gothic" w:eastAsia="Arial" w:hAnsi="Century Gothic" w:cs="Arial"/>
          <w:color w:val="auto"/>
          <w:szCs w:val="24"/>
          <w:lang w:val="es-MX"/>
        </w:rPr>
        <w:t>materia de</w:t>
      </w:r>
      <w:r w:rsidRPr="00636CB6">
        <w:rPr>
          <w:rFonts w:ascii="Century Gothic" w:eastAsia="Arial" w:hAnsi="Century Gothic" w:cs="Arial"/>
          <w:color w:val="auto"/>
          <w:szCs w:val="24"/>
          <w:lang w:val="es-MX"/>
        </w:rPr>
        <w:t xml:space="preserve"> atención a la depresión</w:t>
      </w:r>
      <w:r>
        <w:rPr>
          <w:rFonts w:ascii="Century Gothic" w:eastAsia="Arial" w:hAnsi="Century Gothic" w:cs="Arial"/>
          <w:color w:val="auto"/>
          <w:szCs w:val="24"/>
          <w:lang w:val="es-MX"/>
        </w:rPr>
        <w:t xml:space="preserve"> </w:t>
      </w:r>
      <w:r w:rsidRPr="00636CB6">
        <w:rPr>
          <w:rFonts w:ascii="Century Gothic" w:eastAsia="Arial" w:hAnsi="Century Gothic" w:cs="Arial"/>
          <w:color w:val="auto"/>
          <w:szCs w:val="24"/>
          <w:lang w:val="es-MX"/>
        </w:rPr>
        <w:t>perinatal</w:t>
      </w:r>
      <w:r>
        <w:rPr>
          <w:rFonts w:ascii="Century Gothic" w:eastAsia="Arial" w:hAnsi="Century Gothic" w:cs="Arial"/>
          <w:color w:val="auto"/>
          <w:szCs w:val="24"/>
          <w:lang w:val="es-MX"/>
        </w:rPr>
        <w:t xml:space="preserve"> y postparto</w:t>
      </w:r>
      <w:r w:rsidRPr="00636CB6">
        <w:rPr>
          <w:rFonts w:ascii="Century Gothic" w:eastAsia="Arial" w:hAnsi="Century Gothic" w:cs="Arial"/>
          <w:color w:val="auto"/>
          <w:szCs w:val="24"/>
          <w:lang w:val="es-MX"/>
        </w:rPr>
        <w:t>, aún es necesario</w:t>
      </w:r>
      <w:r>
        <w:rPr>
          <w:rFonts w:ascii="Century Gothic" w:eastAsia="Arial" w:hAnsi="Century Gothic" w:cs="Arial"/>
          <w:color w:val="auto"/>
          <w:szCs w:val="24"/>
          <w:lang w:val="es-MX"/>
        </w:rPr>
        <w:t xml:space="preserve"> seguir trabajando para la prevención y erradicación de este trastorno, a fin de </w:t>
      </w:r>
      <w:r w:rsidRPr="00636CB6">
        <w:rPr>
          <w:rFonts w:ascii="Century Gothic" w:eastAsia="Arial" w:hAnsi="Century Gothic" w:cs="Arial"/>
          <w:color w:val="auto"/>
          <w:szCs w:val="24"/>
          <w:lang w:val="es-MX"/>
        </w:rPr>
        <w:t xml:space="preserve">asegurar que todas las mujeres puedan acceder a </w:t>
      </w:r>
      <w:r w:rsidR="00E167D5">
        <w:rPr>
          <w:rFonts w:ascii="Century Gothic" w:eastAsia="Arial" w:hAnsi="Century Gothic" w:cs="Arial"/>
          <w:color w:val="auto"/>
          <w:szCs w:val="24"/>
          <w:lang w:val="es-MX"/>
        </w:rPr>
        <w:t>servicios</w:t>
      </w:r>
      <w:r w:rsidRPr="00636CB6">
        <w:rPr>
          <w:rFonts w:ascii="Century Gothic" w:eastAsia="Arial" w:hAnsi="Century Gothic" w:cs="Arial"/>
          <w:color w:val="auto"/>
          <w:szCs w:val="24"/>
          <w:lang w:val="es-MX"/>
        </w:rPr>
        <w:t xml:space="preserve"> de salud matern</w:t>
      </w:r>
      <w:r w:rsidR="00E167D5">
        <w:rPr>
          <w:rFonts w:ascii="Century Gothic" w:eastAsia="Arial" w:hAnsi="Century Gothic" w:cs="Arial"/>
          <w:color w:val="auto"/>
          <w:szCs w:val="24"/>
          <w:lang w:val="es-MX"/>
        </w:rPr>
        <w:t>os</w:t>
      </w:r>
      <w:r w:rsidRPr="00636CB6">
        <w:rPr>
          <w:rFonts w:ascii="Century Gothic" w:eastAsia="Arial" w:hAnsi="Century Gothic" w:cs="Arial"/>
          <w:color w:val="auto"/>
          <w:szCs w:val="24"/>
          <w:lang w:val="es-MX"/>
        </w:rPr>
        <w:t xml:space="preserve"> respetuos</w:t>
      </w:r>
      <w:r w:rsidR="00E167D5">
        <w:rPr>
          <w:rFonts w:ascii="Century Gothic" w:eastAsia="Arial" w:hAnsi="Century Gothic" w:cs="Arial"/>
          <w:color w:val="auto"/>
          <w:szCs w:val="24"/>
          <w:lang w:val="es-MX"/>
        </w:rPr>
        <w:t>os</w:t>
      </w:r>
      <w:r w:rsidRPr="00636CB6">
        <w:rPr>
          <w:rFonts w:ascii="Century Gothic" w:eastAsia="Arial" w:hAnsi="Century Gothic" w:cs="Arial"/>
          <w:color w:val="auto"/>
          <w:szCs w:val="24"/>
          <w:lang w:val="es-MX"/>
        </w:rPr>
        <w:t xml:space="preserve"> y de alta calidad</w:t>
      </w:r>
      <w:r>
        <w:rPr>
          <w:rFonts w:ascii="Century Gothic" w:eastAsia="Arial" w:hAnsi="Century Gothic" w:cs="Arial"/>
          <w:color w:val="auto"/>
          <w:szCs w:val="24"/>
          <w:lang w:val="es-MX"/>
        </w:rPr>
        <w:t xml:space="preserve">. </w:t>
      </w:r>
    </w:p>
    <w:p w14:paraId="16D7836D" w14:textId="77777777" w:rsidR="00272369" w:rsidRDefault="00272369" w:rsidP="00272369">
      <w:pPr>
        <w:pStyle w:val="Normal1"/>
        <w:spacing w:line="360" w:lineRule="auto"/>
        <w:contextualSpacing/>
        <w:jc w:val="both"/>
        <w:rPr>
          <w:rFonts w:ascii="Century Gothic" w:eastAsia="Arial" w:hAnsi="Century Gothic" w:cs="Arial"/>
          <w:color w:val="auto"/>
          <w:szCs w:val="24"/>
          <w:lang w:val="es-MX"/>
        </w:rPr>
      </w:pPr>
    </w:p>
    <w:p w14:paraId="64D99C8D" w14:textId="77777777" w:rsidR="00272369" w:rsidRDefault="00272369" w:rsidP="00272369">
      <w:pPr>
        <w:pStyle w:val="Normal1"/>
        <w:spacing w:line="360" w:lineRule="auto"/>
        <w:contextualSpacing/>
        <w:jc w:val="both"/>
        <w:rPr>
          <w:rFonts w:ascii="Century Gothic" w:eastAsia="Arial" w:hAnsi="Century Gothic" w:cs="Arial"/>
          <w:color w:val="auto"/>
          <w:szCs w:val="24"/>
          <w:lang w:val="es-MX"/>
        </w:rPr>
      </w:pPr>
      <w:r w:rsidRPr="00E27FDE">
        <w:rPr>
          <w:rFonts w:ascii="Century Gothic" w:eastAsia="Arial" w:hAnsi="Century Gothic" w:cs="Arial"/>
          <w:color w:val="auto"/>
          <w:szCs w:val="24"/>
          <w:lang w:val="es-MX"/>
        </w:rPr>
        <w:t>En este sentido, tras el análisis y discusión de la Iniciativa que nos atañe, quienes integramos esta Comisión, coincidimos con la</w:t>
      </w:r>
      <w:r>
        <w:rPr>
          <w:rFonts w:ascii="Century Gothic" w:eastAsia="Arial" w:hAnsi="Century Gothic" w:cs="Arial"/>
          <w:color w:val="auto"/>
          <w:szCs w:val="24"/>
          <w:lang w:val="es-MX"/>
        </w:rPr>
        <w:t>s</w:t>
      </w:r>
      <w:r w:rsidRPr="00E27FDE">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y los </w:t>
      </w:r>
      <w:r w:rsidRPr="00E27FDE">
        <w:rPr>
          <w:rFonts w:ascii="Century Gothic" w:eastAsia="Arial" w:hAnsi="Century Gothic" w:cs="Arial"/>
          <w:color w:val="auto"/>
          <w:szCs w:val="24"/>
          <w:lang w:val="es-MX"/>
        </w:rPr>
        <w:t>iniciador</w:t>
      </w:r>
      <w:r>
        <w:rPr>
          <w:rFonts w:ascii="Century Gothic" w:eastAsia="Arial" w:hAnsi="Century Gothic" w:cs="Arial"/>
          <w:color w:val="auto"/>
          <w:szCs w:val="24"/>
          <w:lang w:val="es-MX"/>
        </w:rPr>
        <w:t>es</w:t>
      </w:r>
      <w:r w:rsidRPr="00E27FDE">
        <w:rPr>
          <w:rFonts w:ascii="Century Gothic" w:eastAsia="Arial" w:hAnsi="Century Gothic" w:cs="Arial"/>
          <w:color w:val="auto"/>
          <w:szCs w:val="24"/>
          <w:lang w:val="es-MX"/>
        </w:rPr>
        <w:t xml:space="preserve">, en que debemos establecer acciones tendientes </w:t>
      </w:r>
      <w:r>
        <w:rPr>
          <w:rFonts w:ascii="Century Gothic" w:eastAsia="Arial" w:hAnsi="Century Gothic" w:cs="Arial"/>
          <w:color w:val="auto"/>
          <w:szCs w:val="24"/>
          <w:lang w:val="es-MX"/>
        </w:rPr>
        <w:t>a fortalecer</w:t>
      </w:r>
      <w:r w:rsidRPr="00E27FDE">
        <w:rPr>
          <w:rFonts w:ascii="Century Gothic" w:eastAsia="Arial" w:hAnsi="Century Gothic" w:cs="Arial"/>
          <w:color w:val="auto"/>
          <w:szCs w:val="24"/>
          <w:lang w:val="es-MX"/>
        </w:rPr>
        <w:t xml:space="preserve"> la atención médica integral de la mujer durante el embarazo, el parto y el puerperio, prev</w:t>
      </w:r>
      <w:r>
        <w:rPr>
          <w:rFonts w:ascii="Century Gothic" w:eastAsia="Arial" w:hAnsi="Century Gothic" w:cs="Arial"/>
          <w:color w:val="auto"/>
          <w:szCs w:val="24"/>
          <w:lang w:val="es-MX"/>
        </w:rPr>
        <w:t>iniendo</w:t>
      </w:r>
      <w:r w:rsidRPr="00E27FDE">
        <w:rPr>
          <w:rFonts w:ascii="Century Gothic" w:eastAsia="Arial" w:hAnsi="Century Gothic" w:cs="Arial"/>
          <w:color w:val="auto"/>
          <w:szCs w:val="24"/>
          <w:lang w:val="es-MX"/>
        </w:rPr>
        <w:t>, detec</w:t>
      </w:r>
      <w:r>
        <w:rPr>
          <w:rFonts w:ascii="Century Gothic" w:eastAsia="Arial" w:hAnsi="Century Gothic" w:cs="Arial"/>
          <w:color w:val="auto"/>
          <w:szCs w:val="24"/>
          <w:lang w:val="es-MX"/>
        </w:rPr>
        <w:t>tando</w:t>
      </w:r>
      <w:r w:rsidRPr="00E27FDE">
        <w:rPr>
          <w:rFonts w:ascii="Century Gothic" w:eastAsia="Arial" w:hAnsi="Century Gothic" w:cs="Arial"/>
          <w:color w:val="auto"/>
          <w:szCs w:val="24"/>
          <w:lang w:val="es-MX"/>
        </w:rPr>
        <w:t xml:space="preserve"> y aten</w:t>
      </w:r>
      <w:r>
        <w:rPr>
          <w:rFonts w:ascii="Century Gothic" w:eastAsia="Arial" w:hAnsi="Century Gothic" w:cs="Arial"/>
          <w:color w:val="auto"/>
          <w:szCs w:val="24"/>
          <w:lang w:val="es-MX"/>
        </w:rPr>
        <w:t>diendo de manera primordial los</w:t>
      </w:r>
      <w:r w:rsidRPr="00E27FDE">
        <w:rPr>
          <w:rFonts w:ascii="Century Gothic" w:eastAsia="Arial" w:hAnsi="Century Gothic" w:cs="Arial"/>
          <w:color w:val="auto"/>
          <w:szCs w:val="24"/>
          <w:lang w:val="es-MX"/>
        </w:rPr>
        <w:t xml:space="preserve"> trastornos mentales durante </w:t>
      </w:r>
      <w:r>
        <w:rPr>
          <w:rFonts w:ascii="Century Gothic" w:eastAsia="Arial" w:hAnsi="Century Gothic" w:cs="Arial"/>
          <w:color w:val="auto"/>
          <w:szCs w:val="24"/>
          <w:lang w:val="es-MX"/>
        </w:rPr>
        <w:t xml:space="preserve">estas etapas de su vida. </w:t>
      </w:r>
    </w:p>
    <w:p w14:paraId="0B57B0A8" w14:textId="77777777" w:rsidR="00272369" w:rsidRDefault="00272369" w:rsidP="00272369">
      <w:pPr>
        <w:pStyle w:val="Normal1"/>
        <w:spacing w:line="360" w:lineRule="auto"/>
        <w:contextualSpacing/>
        <w:jc w:val="both"/>
        <w:rPr>
          <w:rFonts w:ascii="Century Gothic" w:eastAsia="Arial" w:hAnsi="Century Gothic" w:cs="Arial"/>
          <w:color w:val="auto"/>
          <w:szCs w:val="24"/>
          <w:lang w:val="es-MX"/>
        </w:rPr>
      </w:pPr>
    </w:p>
    <w:p w14:paraId="3E20D1EE" w14:textId="77777777" w:rsidR="00272369" w:rsidRPr="00C52B78" w:rsidRDefault="00272369" w:rsidP="00272369">
      <w:pPr>
        <w:pStyle w:val="Normal1"/>
        <w:spacing w:line="360" w:lineRule="auto"/>
        <w:contextualSpacing/>
        <w:jc w:val="both"/>
        <w:rPr>
          <w:rFonts w:ascii="Century Gothic" w:hAnsi="Century Gothic"/>
          <w:bCs/>
          <w:szCs w:val="24"/>
        </w:rPr>
      </w:pPr>
      <w:r w:rsidRPr="00C43F2C">
        <w:rPr>
          <w:rFonts w:ascii="Century Gothic" w:eastAsia="Arial" w:hAnsi="Century Gothic" w:cs="Arial"/>
          <w:b/>
          <w:bCs/>
          <w:color w:val="auto"/>
          <w:szCs w:val="24"/>
          <w:lang w:val="es-MX"/>
        </w:rPr>
        <w:lastRenderedPageBreak/>
        <w:t>VI.-</w:t>
      </w:r>
      <w:r>
        <w:rPr>
          <w:rFonts w:ascii="Century Gothic" w:eastAsia="Arial" w:hAnsi="Century Gothic" w:cs="Arial"/>
          <w:color w:val="auto"/>
          <w:szCs w:val="24"/>
          <w:lang w:val="es-MX"/>
        </w:rPr>
        <w:t xml:space="preserve"> </w:t>
      </w:r>
      <w:r w:rsidRPr="00C52B78">
        <w:rPr>
          <w:rFonts w:ascii="Century Gothic" w:hAnsi="Century Gothic"/>
          <w:bCs/>
          <w:szCs w:val="24"/>
        </w:rPr>
        <w:t xml:space="preserve">En cuanto a la participación ciudadana a través del micrositio “Buzón Legislativo Ciudadano” de la página web oficial de este H. Congreso, hacemos constar que no se registró comentario alguno para efectos del presente Dictamen. </w:t>
      </w:r>
    </w:p>
    <w:p w14:paraId="0C227A72" w14:textId="77777777" w:rsidR="00272369" w:rsidRPr="00C52B78" w:rsidRDefault="00272369" w:rsidP="00272369">
      <w:pPr>
        <w:pStyle w:val="Normal1"/>
        <w:spacing w:line="360" w:lineRule="auto"/>
        <w:contextualSpacing/>
        <w:jc w:val="both"/>
        <w:rPr>
          <w:rFonts w:ascii="Century Gothic" w:hAnsi="Century Gothic"/>
          <w:bCs/>
          <w:szCs w:val="24"/>
        </w:rPr>
      </w:pPr>
    </w:p>
    <w:p w14:paraId="21C018DE" w14:textId="77777777" w:rsidR="00272369" w:rsidRDefault="00272369" w:rsidP="00272369">
      <w:pPr>
        <w:pStyle w:val="Normal1"/>
        <w:spacing w:line="360" w:lineRule="auto"/>
        <w:contextualSpacing/>
        <w:jc w:val="both"/>
        <w:rPr>
          <w:rFonts w:ascii="Century Gothic" w:hAnsi="Century Gothic"/>
          <w:bCs/>
          <w:szCs w:val="24"/>
        </w:rPr>
      </w:pPr>
      <w:r w:rsidRPr="00C52B78">
        <w:rPr>
          <w:rFonts w:ascii="Century Gothic" w:hAnsi="Century Gothic"/>
          <w:bCs/>
          <w:szCs w:val="24"/>
        </w:rPr>
        <w:t>Por lo anteriormente expuesto, quienes integramos la Comisión de Salud, nos permitimos someter a la consideración de este Alto Cuerpo Colegiado el siguiente proyecto de:</w:t>
      </w:r>
    </w:p>
    <w:p w14:paraId="6186D1FD" w14:textId="336994C9" w:rsidR="00272369" w:rsidRDefault="00272369" w:rsidP="00272369">
      <w:pPr>
        <w:pStyle w:val="Normal1"/>
        <w:spacing w:line="360" w:lineRule="auto"/>
        <w:jc w:val="both"/>
        <w:rPr>
          <w:rFonts w:ascii="Century Gothic" w:hAnsi="Century Gothic"/>
          <w:bCs/>
          <w:szCs w:val="24"/>
        </w:rPr>
      </w:pPr>
    </w:p>
    <w:p w14:paraId="747DAD92" w14:textId="77777777" w:rsidR="002D555B" w:rsidRPr="002D555B" w:rsidRDefault="002D555B" w:rsidP="00272369">
      <w:pPr>
        <w:pStyle w:val="Normal1"/>
        <w:spacing w:line="360" w:lineRule="auto"/>
        <w:jc w:val="both"/>
        <w:rPr>
          <w:rFonts w:ascii="Century Gothic" w:hAnsi="Century Gothic"/>
          <w:bCs/>
          <w:szCs w:val="24"/>
        </w:rPr>
      </w:pPr>
    </w:p>
    <w:p w14:paraId="0C32D2D8" w14:textId="77777777" w:rsidR="00272369" w:rsidRPr="002D555B" w:rsidRDefault="00272369" w:rsidP="00272369">
      <w:pPr>
        <w:autoSpaceDE w:val="0"/>
        <w:autoSpaceDN w:val="0"/>
        <w:adjustRightInd w:val="0"/>
        <w:spacing w:line="360" w:lineRule="auto"/>
        <w:contextualSpacing/>
        <w:jc w:val="center"/>
        <w:rPr>
          <w:rFonts w:ascii="Century Gothic" w:hAnsi="Century Gothic" w:cs="Arial"/>
          <w:b/>
          <w:color w:val="000000"/>
          <w:spacing w:val="20"/>
          <w:sz w:val="28"/>
          <w:szCs w:val="28"/>
        </w:rPr>
      </w:pPr>
      <w:r w:rsidRPr="002D555B">
        <w:rPr>
          <w:rFonts w:ascii="Century Gothic" w:hAnsi="Century Gothic" w:cs="Arial"/>
          <w:b/>
          <w:color w:val="000000"/>
          <w:spacing w:val="20"/>
          <w:sz w:val="28"/>
          <w:szCs w:val="28"/>
        </w:rPr>
        <w:t>INICIATIVA ANTE EL H. CONGRESO DE LA UNIÓN</w:t>
      </w:r>
    </w:p>
    <w:p w14:paraId="14CF6C95" w14:textId="1478AFFB" w:rsidR="00272369" w:rsidRDefault="00272369" w:rsidP="00272369">
      <w:pPr>
        <w:spacing w:line="360" w:lineRule="auto"/>
        <w:rPr>
          <w:rFonts w:ascii="Century Gothic" w:hAnsi="Century Gothic" w:cs="Arial"/>
          <w:b/>
          <w:bCs/>
          <w:color w:val="000000"/>
        </w:rPr>
      </w:pPr>
    </w:p>
    <w:p w14:paraId="7503E00F" w14:textId="77777777" w:rsidR="002D555B" w:rsidRDefault="002D555B" w:rsidP="00272369">
      <w:pPr>
        <w:spacing w:line="360" w:lineRule="auto"/>
        <w:rPr>
          <w:rFonts w:ascii="Century Gothic" w:hAnsi="Century Gothic" w:cs="Arial"/>
          <w:b/>
          <w:bCs/>
          <w:color w:val="000000"/>
        </w:rPr>
      </w:pPr>
    </w:p>
    <w:p w14:paraId="748547DF" w14:textId="18A75737" w:rsidR="00272369" w:rsidRDefault="00272369" w:rsidP="00272369">
      <w:pPr>
        <w:spacing w:line="360" w:lineRule="auto"/>
        <w:jc w:val="both"/>
        <w:rPr>
          <w:rFonts w:ascii="Century Gothic" w:hAnsi="Century Gothic"/>
        </w:rPr>
      </w:pPr>
      <w:proofErr w:type="gramStart"/>
      <w:r>
        <w:rPr>
          <w:rFonts w:ascii="Century Gothic" w:eastAsia="Yu Gothic UI Light" w:hAnsi="Century Gothic" w:cs="Arial"/>
          <w:b/>
          <w:sz w:val="28"/>
        </w:rPr>
        <w:t>PRIMERO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Pr>
          <w:rFonts w:ascii="Century Gothic" w:hAnsi="Century Gothic"/>
        </w:rPr>
        <w:t xml:space="preserve">La Sexagésima </w:t>
      </w:r>
      <w:r w:rsidR="007060CF">
        <w:rPr>
          <w:rFonts w:ascii="Century Gothic" w:hAnsi="Century Gothic"/>
        </w:rPr>
        <w:t>Octava</w:t>
      </w:r>
      <w:r>
        <w:rPr>
          <w:rFonts w:ascii="Century Gothic" w:hAnsi="Century Gothic"/>
        </w:rPr>
        <w:t xml:space="preserve"> Legislatura del H. Congreso del Estado de Chihuahua, tiene a bien enviar ante el H. Congreso de la Unión, iniciativa con carácter de </w:t>
      </w:r>
      <w:r w:rsidRPr="00725A22">
        <w:rPr>
          <w:rFonts w:ascii="Century Gothic" w:hAnsi="Century Gothic"/>
        </w:rPr>
        <w:t>Decreto</w:t>
      </w:r>
      <w:r>
        <w:rPr>
          <w:rFonts w:ascii="Century Gothic" w:hAnsi="Century Gothic"/>
        </w:rPr>
        <w:t>, para reformar los</w:t>
      </w:r>
      <w:r w:rsidRPr="001B6BA7">
        <w:rPr>
          <w:rFonts w:ascii="Century Gothic" w:hAnsi="Century Gothic"/>
        </w:rPr>
        <w:t xml:space="preserve"> artículo</w:t>
      </w:r>
      <w:r>
        <w:rPr>
          <w:rFonts w:ascii="Century Gothic" w:hAnsi="Century Gothic"/>
        </w:rPr>
        <w:t>s</w:t>
      </w:r>
      <w:r w:rsidRPr="001B6BA7">
        <w:rPr>
          <w:rFonts w:ascii="Century Gothic" w:hAnsi="Century Gothic"/>
        </w:rPr>
        <w:t xml:space="preserve"> 3, fracción </w:t>
      </w:r>
      <w:r>
        <w:rPr>
          <w:rFonts w:ascii="Century Gothic" w:hAnsi="Century Gothic"/>
        </w:rPr>
        <w:t>IV</w:t>
      </w:r>
      <w:r w:rsidRPr="001B6BA7">
        <w:rPr>
          <w:rFonts w:ascii="Century Gothic" w:hAnsi="Century Gothic"/>
        </w:rPr>
        <w:t>;</w:t>
      </w:r>
      <w:r>
        <w:rPr>
          <w:rFonts w:ascii="Century Gothic" w:hAnsi="Century Gothic"/>
        </w:rPr>
        <w:t xml:space="preserve"> 27, fracción IV; 61, fracción I;</w:t>
      </w:r>
      <w:r w:rsidRPr="001B6BA7">
        <w:rPr>
          <w:rFonts w:ascii="Century Gothic" w:hAnsi="Century Gothic"/>
        </w:rPr>
        <w:t xml:space="preserve"> y adicionar a los artículos </w:t>
      </w:r>
      <w:r>
        <w:rPr>
          <w:rFonts w:ascii="Century Gothic" w:hAnsi="Century Gothic"/>
        </w:rPr>
        <w:t>64</w:t>
      </w:r>
      <w:r w:rsidRPr="001B6BA7">
        <w:rPr>
          <w:rFonts w:ascii="Century Gothic" w:hAnsi="Century Gothic"/>
        </w:rPr>
        <w:t xml:space="preserve">, la fracción </w:t>
      </w:r>
      <w:r>
        <w:rPr>
          <w:rFonts w:ascii="Century Gothic" w:hAnsi="Century Gothic"/>
        </w:rPr>
        <w:t>V</w:t>
      </w:r>
      <w:r w:rsidRPr="001B6BA7">
        <w:rPr>
          <w:rFonts w:ascii="Century Gothic" w:hAnsi="Century Gothic"/>
        </w:rPr>
        <w:t xml:space="preserve">; </w:t>
      </w:r>
      <w:r>
        <w:rPr>
          <w:rFonts w:ascii="Century Gothic" w:hAnsi="Century Gothic"/>
        </w:rPr>
        <w:t>y 74 Bis</w:t>
      </w:r>
      <w:r w:rsidRPr="001B6BA7">
        <w:rPr>
          <w:rFonts w:ascii="Century Gothic" w:hAnsi="Century Gothic"/>
        </w:rPr>
        <w:t>,</w:t>
      </w:r>
      <w:r>
        <w:rPr>
          <w:rFonts w:ascii="Century Gothic" w:hAnsi="Century Gothic"/>
        </w:rPr>
        <w:t xml:space="preserve"> un segundo párrafo</w:t>
      </w:r>
      <w:r w:rsidRPr="001B6BA7">
        <w:rPr>
          <w:rFonts w:ascii="Century Gothic" w:hAnsi="Century Gothic"/>
        </w:rPr>
        <w:t>, todos d</w:t>
      </w:r>
      <w:r>
        <w:rPr>
          <w:rFonts w:ascii="Century Gothic" w:hAnsi="Century Gothic"/>
        </w:rPr>
        <w:t xml:space="preserve">e </w:t>
      </w:r>
      <w:r w:rsidRPr="00BF778D">
        <w:rPr>
          <w:rFonts w:ascii="Century Gothic" w:hAnsi="Century Gothic"/>
        </w:rPr>
        <w:t xml:space="preserve">la </w:t>
      </w:r>
      <w:r>
        <w:rPr>
          <w:rFonts w:ascii="Century Gothic" w:hAnsi="Century Gothic"/>
        </w:rPr>
        <w:t xml:space="preserve">Ley General de Salud, para quedar como siguen:  </w:t>
      </w:r>
    </w:p>
    <w:p w14:paraId="38233B9C" w14:textId="77777777" w:rsidR="00272369" w:rsidRDefault="00272369" w:rsidP="00272369">
      <w:pPr>
        <w:spacing w:line="360" w:lineRule="auto"/>
        <w:jc w:val="both"/>
        <w:rPr>
          <w:rFonts w:ascii="Century Gothic" w:hAnsi="Century Gothic"/>
        </w:rPr>
      </w:pPr>
    </w:p>
    <w:p w14:paraId="3AB2A46B" w14:textId="2DDBDA57" w:rsidR="00272369" w:rsidRDefault="00272369" w:rsidP="00272369">
      <w:pPr>
        <w:spacing w:line="360" w:lineRule="auto"/>
        <w:jc w:val="both"/>
        <w:rPr>
          <w:rFonts w:ascii="Century Gothic" w:hAnsi="Century Gothic"/>
        </w:rPr>
      </w:pPr>
      <w:r w:rsidRPr="00CC7570">
        <w:rPr>
          <w:rFonts w:ascii="Century Gothic" w:hAnsi="Century Gothic"/>
          <w:b/>
        </w:rPr>
        <w:t xml:space="preserve">ARTÍCULO </w:t>
      </w:r>
      <w:proofErr w:type="gramStart"/>
      <w:r w:rsidRPr="00CC7570">
        <w:rPr>
          <w:rFonts w:ascii="Century Gothic" w:hAnsi="Century Gothic"/>
          <w:b/>
        </w:rPr>
        <w:t>ÚNICO.-</w:t>
      </w:r>
      <w:proofErr w:type="gramEnd"/>
      <w:r>
        <w:rPr>
          <w:rFonts w:ascii="Century Gothic" w:hAnsi="Century Gothic"/>
        </w:rPr>
        <w:t xml:space="preserve"> </w:t>
      </w:r>
      <w:r w:rsidRPr="0004210A">
        <w:rPr>
          <w:rFonts w:ascii="Century Gothic" w:hAnsi="Century Gothic"/>
        </w:rPr>
        <w:t xml:space="preserve">Se </w:t>
      </w:r>
      <w:r w:rsidRPr="0004210A">
        <w:rPr>
          <w:rFonts w:ascii="Century Gothic" w:hAnsi="Century Gothic"/>
          <w:b/>
          <w:bCs/>
        </w:rPr>
        <w:t>REFORMA</w:t>
      </w:r>
      <w:r>
        <w:rPr>
          <w:rFonts w:ascii="Century Gothic" w:hAnsi="Century Gothic"/>
          <w:b/>
          <w:bCs/>
        </w:rPr>
        <w:t>N</w:t>
      </w:r>
      <w:r>
        <w:rPr>
          <w:rFonts w:ascii="Century Gothic" w:hAnsi="Century Gothic"/>
        </w:rPr>
        <w:t xml:space="preserve"> los </w:t>
      </w:r>
      <w:r w:rsidRPr="0004210A">
        <w:rPr>
          <w:rFonts w:ascii="Century Gothic" w:hAnsi="Century Gothic"/>
        </w:rPr>
        <w:t>artículo</w:t>
      </w:r>
      <w:r>
        <w:rPr>
          <w:rFonts w:ascii="Century Gothic" w:hAnsi="Century Gothic"/>
        </w:rPr>
        <w:t>s</w:t>
      </w:r>
      <w:r w:rsidRPr="0004210A">
        <w:rPr>
          <w:rFonts w:ascii="Century Gothic" w:hAnsi="Century Gothic"/>
        </w:rPr>
        <w:t xml:space="preserve"> 3, fracción </w:t>
      </w:r>
      <w:r>
        <w:rPr>
          <w:rFonts w:ascii="Century Gothic" w:hAnsi="Century Gothic"/>
        </w:rPr>
        <w:t>IV</w:t>
      </w:r>
      <w:r w:rsidRPr="0004210A">
        <w:rPr>
          <w:rFonts w:ascii="Century Gothic" w:hAnsi="Century Gothic"/>
        </w:rPr>
        <w:t xml:space="preserve">; </w:t>
      </w:r>
      <w:r>
        <w:rPr>
          <w:rFonts w:ascii="Century Gothic" w:hAnsi="Century Gothic"/>
        </w:rPr>
        <w:t xml:space="preserve">27, fracción IV; 61, fracción I; </w:t>
      </w:r>
      <w:r w:rsidRPr="0004210A">
        <w:rPr>
          <w:rFonts w:ascii="Century Gothic" w:hAnsi="Century Gothic"/>
        </w:rPr>
        <w:t xml:space="preserve">y se </w:t>
      </w:r>
      <w:r w:rsidRPr="0004210A">
        <w:rPr>
          <w:rFonts w:ascii="Century Gothic" w:hAnsi="Century Gothic"/>
          <w:b/>
          <w:bCs/>
        </w:rPr>
        <w:t>ADICIONAN</w:t>
      </w:r>
      <w:r>
        <w:rPr>
          <w:rFonts w:ascii="Century Gothic" w:hAnsi="Century Gothic"/>
        </w:rPr>
        <w:t xml:space="preserve"> </w:t>
      </w:r>
      <w:r w:rsidR="00AA141B">
        <w:rPr>
          <w:rFonts w:ascii="Century Gothic" w:hAnsi="Century Gothic"/>
        </w:rPr>
        <w:t xml:space="preserve">a </w:t>
      </w:r>
      <w:r w:rsidRPr="001B6BA7">
        <w:rPr>
          <w:rFonts w:ascii="Century Gothic" w:hAnsi="Century Gothic"/>
        </w:rPr>
        <w:t xml:space="preserve">los artículos </w:t>
      </w:r>
      <w:r>
        <w:rPr>
          <w:rFonts w:ascii="Century Gothic" w:hAnsi="Century Gothic"/>
        </w:rPr>
        <w:t>64</w:t>
      </w:r>
      <w:r w:rsidRPr="001B6BA7">
        <w:rPr>
          <w:rFonts w:ascii="Century Gothic" w:hAnsi="Century Gothic"/>
        </w:rPr>
        <w:t xml:space="preserve">, la fracción </w:t>
      </w:r>
      <w:r>
        <w:rPr>
          <w:rFonts w:ascii="Century Gothic" w:hAnsi="Century Gothic"/>
        </w:rPr>
        <w:t>V</w:t>
      </w:r>
      <w:r w:rsidRPr="001B6BA7">
        <w:rPr>
          <w:rFonts w:ascii="Century Gothic" w:hAnsi="Century Gothic"/>
        </w:rPr>
        <w:t xml:space="preserve">; </w:t>
      </w:r>
      <w:r>
        <w:rPr>
          <w:rFonts w:ascii="Century Gothic" w:hAnsi="Century Gothic"/>
        </w:rPr>
        <w:t xml:space="preserve">y </w:t>
      </w:r>
      <w:r w:rsidR="005000CE">
        <w:rPr>
          <w:rFonts w:ascii="Century Gothic" w:hAnsi="Century Gothic"/>
        </w:rPr>
        <w:t xml:space="preserve">al </w:t>
      </w:r>
      <w:r>
        <w:rPr>
          <w:rFonts w:ascii="Century Gothic" w:hAnsi="Century Gothic"/>
        </w:rPr>
        <w:t>74 Bis</w:t>
      </w:r>
      <w:r w:rsidRPr="001B6BA7">
        <w:rPr>
          <w:rFonts w:ascii="Century Gothic" w:hAnsi="Century Gothic"/>
        </w:rPr>
        <w:t>,</w:t>
      </w:r>
      <w:r>
        <w:rPr>
          <w:rFonts w:ascii="Century Gothic" w:hAnsi="Century Gothic"/>
        </w:rPr>
        <w:t xml:space="preserve"> un segundo párrafo,</w:t>
      </w:r>
      <w:r w:rsidRPr="0004210A">
        <w:rPr>
          <w:rFonts w:ascii="Century Gothic" w:hAnsi="Century Gothic"/>
        </w:rPr>
        <w:t xml:space="preserve"> todos de la Ley General de Salud, para quedar redactados como sigue</w:t>
      </w:r>
      <w:r>
        <w:rPr>
          <w:rFonts w:ascii="Century Gothic" w:hAnsi="Century Gothic"/>
        </w:rPr>
        <w:t>n</w:t>
      </w:r>
      <w:r w:rsidRPr="0004210A">
        <w:rPr>
          <w:rFonts w:ascii="Century Gothic" w:hAnsi="Century Gothic"/>
        </w:rPr>
        <w:t>:</w:t>
      </w:r>
    </w:p>
    <w:p w14:paraId="725A610E" w14:textId="77777777" w:rsidR="00272369" w:rsidRDefault="00272369" w:rsidP="00272369">
      <w:pPr>
        <w:spacing w:line="360" w:lineRule="auto"/>
        <w:jc w:val="both"/>
        <w:rPr>
          <w:rFonts w:ascii="Century Gothic" w:hAnsi="Century Gothic"/>
          <w:b/>
        </w:rPr>
      </w:pPr>
    </w:p>
    <w:p w14:paraId="104A3B2B" w14:textId="77777777" w:rsidR="00272369" w:rsidRDefault="00272369" w:rsidP="00272369">
      <w:pPr>
        <w:spacing w:line="360" w:lineRule="auto"/>
        <w:ind w:firstLine="671"/>
        <w:jc w:val="both"/>
        <w:rPr>
          <w:rFonts w:ascii="Century Gothic" w:hAnsi="Century Gothic"/>
          <w:bCs/>
        </w:rPr>
      </w:pPr>
      <w:r w:rsidRPr="00E502D1">
        <w:rPr>
          <w:rFonts w:ascii="Century Gothic" w:hAnsi="Century Gothic"/>
          <w:b/>
        </w:rPr>
        <w:t xml:space="preserve">Artículo 3o.- </w:t>
      </w:r>
      <w:r>
        <w:rPr>
          <w:rFonts w:ascii="Century Gothic" w:hAnsi="Century Gothic"/>
          <w:bCs/>
        </w:rPr>
        <w:t>…</w:t>
      </w:r>
    </w:p>
    <w:p w14:paraId="0ACC9573" w14:textId="77777777" w:rsidR="00272369" w:rsidRDefault="00272369" w:rsidP="00272369">
      <w:pPr>
        <w:spacing w:line="360" w:lineRule="auto"/>
        <w:jc w:val="both"/>
        <w:rPr>
          <w:rFonts w:ascii="Century Gothic" w:hAnsi="Century Gothic"/>
          <w:bCs/>
        </w:rPr>
      </w:pPr>
    </w:p>
    <w:p w14:paraId="658E126D" w14:textId="77777777" w:rsidR="00272369" w:rsidRPr="001133D6" w:rsidRDefault="00272369" w:rsidP="00272369">
      <w:pPr>
        <w:numPr>
          <w:ilvl w:val="0"/>
          <w:numId w:val="18"/>
        </w:numPr>
        <w:spacing w:line="360" w:lineRule="auto"/>
        <w:ind w:left="1342" w:hanging="671"/>
        <w:jc w:val="both"/>
        <w:rPr>
          <w:rFonts w:ascii="Century Gothic" w:hAnsi="Century Gothic"/>
          <w:b/>
        </w:rPr>
      </w:pPr>
      <w:r w:rsidRPr="001133D6">
        <w:rPr>
          <w:rFonts w:ascii="Century Gothic" w:hAnsi="Century Gothic"/>
          <w:b/>
        </w:rPr>
        <w:t xml:space="preserve">a    III. …   </w:t>
      </w:r>
    </w:p>
    <w:p w14:paraId="1665BB8A" w14:textId="77777777" w:rsidR="00272369" w:rsidRPr="0004210A" w:rsidRDefault="00272369" w:rsidP="00272369">
      <w:pPr>
        <w:spacing w:line="360" w:lineRule="auto"/>
        <w:ind w:left="1342"/>
        <w:jc w:val="both"/>
        <w:rPr>
          <w:rFonts w:ascii="Century Gothic" w:hAnsi="Century Gothic"/>
          <w:bCs/>
        </w:rPr>
      </w:pPr>
    </w:p>
    <w:p w14:paraId="57D84BBD" w14:textId="1FC2DD5E" w:rsidR="00272369" w:rsidRPr="00F95204" w:rsidRDefault="00272369" w:rsidP="00272369">
      <w:pPr>
        <w:numPr>
          <w:ilvl w:val="0"/>
          <w:numId w:val="21"/>
        </w:numPr>
        <w:spacing w:line="360" w:lineRule="auto"/>
        <w:ind w:left="1342"/>
        <w:jc w:val="both"/>
        <w:rPr>
          <w:rFonts w:ascii="Century Gothic" w:hAnsi="Century Gothic"/>
          <w:b/>
        </w:rPr>
      </w:pPr>
      <w:r w:rsidRPr="00F95204">
        <w:rPr>
          <w:rFonts w:ascii="Century Gothic" w:hAnsi="Century Gothic" w:cs="Arial"/>
        </w:rPr>
        <w:t>La atención materno-infantil</w:t>
      </w:r>
      <w:r>
        <w:rPr>
          <w:rFonts w:ascii="Century Gothic" w:hAnsi="Century Gothic" w:cs="Arial"/>
        </w:rPr>
        <w:t xml:space="preserve">; </w:t>
      </w:r>
      <w:r w:rsidRPr="001133D6">
        <w:rPr>
          <w:rFonts w:ascii="Century Gothic" w:hAnsi="Century Gothic" w:cs="Arial"/>
          <w:b/>
          <w:bCs/>
        </w:rPr>
        <w:t>que además</w:t>
      </w:r>
      <w:r w:rsidRPr="00F95204">
        <w:rPr>
          <w:rFonts w:ascii="Century Gothic" w:hAnsi="Century Gothic" w:cs="Arial"/>
        </w:rPr>
        <w:t xml:space="preserve"> </w:t>
      </w:r>
      <w:r w:rsidRPr="00F95204">
        <w:rPr>
          <w:rFonts w:ascii="Century Gothic" w:hAnsi="Century Gothic" w:cs="Arial"/>
          <w:b/>
          <w:bCs/>
        </w:rPr>
        <w:t>comprende</w:t>
      </w:r>
      <w:r>
        <w:rPr>
          <w:rFonts w:ascii="Century Gothic" w:hAnsi="Century Gothic" w:cs="Arial"/>
          <w:b/>
          <w:bCs/>
        </w:rPr>
        <w:t xml:space="preserve">rá, </w:t>
      </w:r>
      <w:r w:rsidRPr="00F95204">
        <w:rPr>
          <w:rFonts w:ascii="Century Gothic" w:hAnsi="Century Gothic" w:cs="Arial"/>
          <w:b/>
          <w:bCs/>
        </w:rPr>
        <w:t>la salud emocional y mental para la prevención, detección y atención de trastornos mentales durante el embarazo y el periodo postparto</w:t>
      </w:r>
      <w:r w:rsidR="006054A2">
        <w:rPr>
          <w:rFonts w:ascii="Century Gothic" w:hAnsi="Century Gothic" w:cs="Arial"/>
          <w:b/>
          <w:bCs/>
        </w:rPr>
        <w:t>;</w:t>
      </w:r>
    </w:p>
    <w:p w14:paraId="1FDE6AC1" w14:textId="77777777" w:rsidR="00272369" w:rsidRDefault="00272369" w:rsidP="00272369">
      <w:pPr>
        <w:spacing w:line="360" w:lineRule="auto"/>
        <w:ind w:left="622"/>
        <w:jc w:val="both"/>
        <w:rPr>
          <w:rFonts w:ascii="Century Gothic" w:hAnsi="Century Gothic"/>
          <w:b/>
        </w:rPr>
      </w:pPr>
    </w:p>
    <w:p w14:paraId="32B22077" w14:textId="77777777" w:rsidR="00272369" w:rsidRPr="001133D6" w:rsidRDefault="00272369" w:rsidP="00272369">
      <w:pPr>
        <w:spacing w:line="360" w:lineRule="auto"/>
        <w:ind w:left="671"/>
        <w:jc w:val="both"/>
        <w:rPr>
          <w:rFonts w:ascii="Century Gothic" w:hAnsi="Century Gothic"/>
          <w:b/>
          <w:bCs/>
        </w:rPr>
      </w:pPr>
      <w:r>
        <w:rPr>
          <w:rFonts w:ascii="Century Gothic" w:hAnsi="Century Gothic"/>
          <w:b/>
        </w:rPr>
        <w:t xml:space="preserve">IV Bis. </w:t>
      </w:r>
      <w:r w:rsidRPr="001133D6">
        <w:rPr>
          <w:rFonts w:ascii="Century Gothic" w:hAnsi="Century Gothic" w:cs="Arial"/>
          <w:b/>
          <w:bCs/>
        </w:rPr>
        <w:t>a    XXVIII. …</w:t>
      </w:r>
    </w:p>
    <w:p w14:paraId="76945177" w14:textId="77777777" w:rsidR="00272369" w:rsidRPr="00F95204" w:rsidRDefault="00272369" w:rsidP="00272369">
      <w:pPr>
        <w:spacing w:line="360" w:lineRule="auto"/>
        <w:ind w:left="1380"/>
        <w:jc w:val="both"/>
        <w:rPr>
          <w:rFonts w:ascii="Century Gothic" w:hAnsi="Century Gothic"/>
          <w:b/>
        </w:rPr>
      </w:pPr>
    </w:p>
    <w:p w14:paraId="33063313" w14:textId="77777777" w:rsidR="00272369" w:rsidRDefault="00272369" w:rsidP="00272369">
      <w:pPr>
        <w:spacing w:line="360" w:lineRule="auto"/>
        <w:ind w:firstLine="693"/>
        <w:jc w:val="both"/>
        <w:rPr>
          <w:rFonts w:ascii="Century Gothic" w:hAnsi="Century Gothic"/>
          <w:bCs/>
        </w:rPr>
      </w:pPr>
      <w:r w:rsidRPr="00E502D1">
        <w:rPr>
          <w:rFonts w:ascii="Century Gothic" w:hAnsi="Century Gothic"/>
          <w:b/>
        </w:rPr>
        <w:t xml:space="preserve">Artículo </w:t>
      </w:r>
      <w:r>
        <w:rPr>
          <w:rFonts w:ascii="Century Gothic" w:hAnsi="Century Gothic"/>
          <w:b/>
        </w:rPr>
        <w:t>27</w:t>
      </w:r>
      <w:r w:rsidRPr="00E502D1">
        <w:rPr>
          <w:rFonts w:ascii="Century Gothic" w:hAnsi="Century Gothic"/>
          <w:b/>
        </w:rPr>
        <w:t xml:space="preserve">.- </w:t>
      </w:r>
      <w:r>
        <w:rPr>
          <w:rFonts w:ascii="Century Gothic" w:hAnsi="Century Gothic"/>
          <w:bCs/>
        </w:rPr>
        <w:t>…</w:t>
      </w:r>
    </w:p>
    <w:p w14:paraId="0FE228A9" w14:textId="77777777" w:rsidR="00272369" w:rsidRDefault="00272369" w:rsidP="00272369">
      <w:pPr>
        <w:spacing w:line="360" w:lineRule="auto"/>
        <w:jc w:val="both"/>
        <w:rPr>
          <w:rFonts w:ascii="Century Gothic" w:hAnsi="Century Gothic"/>
          <w:bCs/>
        </w:rPr>
      </w:pPr>
    </w:p>
    <w:p w14:paraId="723E9D2E" w14:textId="77777777" w:rsidR="00272369" w:rsidRPr="001133D6" w:rsidRDefault="00272369" w:rsidP="00272369">
      <w:pPr>
        <w:numPr>
          <w:ilvl w:val="0"/>
          <w:numId w:val="19"/>
        </w:numPr>
        <w:spacing w:line="360" w:lineRule="auto"/>
        <w:ind w:left="1364" w:hanging="671"/>
        <w:jc w:val="both"/>
        <w:rPr>
          <w:rFonts w:ascii="Century Gothic" w:hAnsi="Century Gothic"/>
          <w:b/>
        </w:rPr>
      </w:pPr>
      <w:r w:rsidRPr="001133D6">
        <w:rPr>
          <w:rFonts w:ascii="Century Gothic" w:hAnsi="Century Gothic"/>
          <w:b/>
        </w:rPr>
        <w:t xml:space="preserve">a    III. …   </w:t>
      </w:r>
    </w:p>
    <w:p w14:paraId="6720D9FB" w14:textId="77777777" w:rsidR="00272369" w:rsidRDefault="00272369" w:rsidP="00272369">
      <w:pPr>
        <w:spacing w:line="360" w:lineRule="auto"/>
        <w:ind w:left="1364"/>
        <w:jc w:val="both"/>
        <w:rPr>
          <w:rFonts w:ascii="Century Gothic" w:hAnsi="Century Gothic"/>
          <w:bCs/>
        </w:rPr>
      </w:pPr>
    </w:p>
    <w:p w14:paraId="72575E27" w14:textId="1D9F18A5" w:rsidR="00272369" w:rsidRDefault="00272369" w:rsidP="00272369">
      <w:pPr>
        <w:pStyle w:val="Prrafodelista"/>
        <w:numPr>
          <w:ilvl w:val="0"/>
          <w:numId w:val="22"/>
        </w:numPr>
        <w:spacing w:line="336" w:lineRule="auto"/>
        <w:ind w:left="1364"/>
        <w:contextualSpacing w:val="0"/>
        <w:jc w:val="both"/>
        <w:rPr>
          <w:rFonts w:ascii="Century Gothic" w:hAnsi="Century Gothic" w:cs="Arial"/>
          <w:b/>
          <w:bCs/>
        </w:rPr>
      </w:pPr>
      <w:r w:rsidRPr="00F95204">
        <w:rPr>
          <w:rFonts w:ascii="Century Gothic" w:hAnsi="Century Gothic" w:cs="Arial"/>
        </w:rPr>
        <w:t>La atención materno-infantil</w:t>
      </w:r>
      <w:r>
        <w:rPr>
          <w:rFonts w:ascii="Century Gothic" w:hAnsi="Century Gothic" w:cs="Arial"/>
        </w:rPr>
        <w:t>;</w:t>
      </w:r>
      <w:r w:rsidRPr="00F95204">
        <w:rPr>
          <w:rFonts w:ascii="Century Gothic" w:hAnsi="Century Gothic" w:cs="Arial"/>
        </w:rPr>
        <w:t xml:space="preserve"> </w:t>
      </w:r>
      <w:r w:rsidRPr="00F95204">
        <w:rPr>
          <w:rFonts w:ascii="Century Gothic" w:hAnsi="Century Gothic" w:cs="Arial"/>
          <w:b/>
          <w:bCs/>
        </w:rPr>
        <w:t xml:space="preserve">que </w:t>
      </w:r>
      <w:r>
        <w:rPr>
          <w:rFonts w:ascii="Century Gothic" w:hAnsi="Century Gothic" w:cs="Arial"/>
          <w:b/>
          <w:bCs/>
        </w:rPr>
        <w:t xml:space="preserve">además </w:t>
      </w:r>
      <w:r w:rsidRPr="00F95204">
        <w:rPr>
          <w:rFonts w:ascii="Century Gothic" w:hAnsi="Century Gothic" w:cs="Arial"/>
          <w:b/>
          <w:bCs/>
        </w:rPr>
        <w:t>comprende</w:t>
      </w:r>
      <w:r>
        <w:rPr>
          <w:rFonts w:ascii="Century Gothic" w:hAnsi="Century Gothic" w:cs="Arial"/>
          <w:b/>
          <w:bCs/>
        </w:rPr>
        <w:t>rá</w:t>
      </w:r>
      <w:r w:rsidRPr="00F95204">
        <w:rPr>
          <w:rFonts w:ascii="Century Gothic" w:hAnsi="Century Gothic" w:cs="Arial"/>
          <w:b/>
          <w:bCs/>
        </w:rPr>
        <w:t xml:space="preserve"> la salud emocional y mental para la prevención, detección y atención de trastornos mentales durante el embarazo y el periodo postparto</w:t>
      </w:r>
      <w:r w:rsidR="006054A2">
        <w:rPr>
          <w:rFonts w:ascii="Century Gothic" w:hAnsi="Century Gothic" w:cs="Arial"/>
          <w:b/>
          <w:bCs/>
        </w:rPr>
        <w:t>;</w:t>
      </w:r>
    </w:p>
    <w:p w14:paraId="1CC3F48F" w14:textId="77777777" w:rsidR="00272369" w:rsidRPr="00F95204" w:rsidRDefault="00272369" w:rsidP="00272369">
      <w:pPr>
        <w:pStyle w:val="Prrafodelista"/>
        <w:spacing w:line="336" w:lineRule="auto"/>
        <w:ind w:left="1364"/>
        <w:jc w:val="both"/>
        <w:rPr>
          <w:rFonts w:ascii="Century Gothic" w:hAnsi="Century Gothic" w:cs="Arial"/>
          <w:b/>
          <w:bCs/>
        </w:rPr>
      </w:pPr>
    </w:p>
    <w:p w14:paraId="2489C521" w14:textId="77777777" w:rsidR="00272369" w:rsidRPr="001133D6" w:rsidRDefault="00272369" w:rsidP="00272369">
      <w:pPr>
        <w:numPr>
          <w:ilvl w:val="0"/>
          <w:numId w:val="22"/>
        </w:numPr>
        <w:spacing w:line="360" w:lineRule="auto"/>
        <w:ind w:left="1364"/>
        <w:jc w:val="both"/>
        <w:rPr>
          <w:rFonts w:ascii="Century Gothic" w:hAnsi="Century Gothic"/>
          <w:b/>
        </w:rPr>
      </w:pPr>
      <w:r w:rsidRPr="001133D6">
        <w:rPr>
          <w:rFonts w:ascii="Century Gothic" w:hAnsi="Century Gothic"/>
          <w:b/>
        </w:rPr>
        <w:t xml:space="preserve">a    XI. … </w:t>
      </w:r>
    </w:p>
    <w:p w14:paraId="545C38C9" w14:textId="77777777" w:rsidR="00272369" w:rsidRDefault="00272369" w:rsidP="00272369">
      <w:pPr>
        <w:spacing w:line="360" w:lineRule="auto"/>
        <w:contextualSpacing/>
        <w:jc w:val="both"/>
        <w:rPr>
          <w:rFonts w:ascii="Century Gothic" w:hAnsi="Century Gothic"/>
          <w:bCs/>
        </w:rPr>
      </w:pPr>
    </w:p>
    <w:p w14:paraId="70FB60E4" w14:textId="77777777" w:rsidR="00272369" w:rsidRDefault="00272369" w:rsidP="00272369">
      <w:pPr>
        <w:spacing w:line="360" w:lineRule="auto"/>
        <w:ind w:firstLine="708"/>
        <w:jc w:val="both"/>
        <w:rPr>
          <w:rFonts w:ascii="Century Gothic" w:hAnsi="Century Gothic"/>
          <w:bCs/>
        </w:rPr>
      </w:pPr>
      <w:r w:rsidRPr="00F72291">
        <w:rPr>
          <w:rFonts w:ascii="Century Gothic" w:hAnsi="Century Gothic"/>
          <w:b/>
        </w:rPr>
        <w:t xml:space="preserve">Artículo </w:t>
      </w:r>
      <w:r>
        <w:rPr>
          <w:rFonts w:ascii="Century Gothic" w:hAnsi="Century Gothic"/>
          <w:b/>
        </w:rPr>
        <w:t>61</w:t>
      </w:r>
      <w:r w:rsidRPr="00F72291">
        <w:rPr>
          <w:rFonts w:ascii="Century Gothic" w:hAnsi="Century Gothic"/>
          <w:b/>
        </w:rPr>
        <w:t xml:space="preserve">.- </w:t>
      </w:r>
      <w:r w:rsidRPr="00F72291">
        <w:rPr>
          <w:rFonts w:ascii="Century Gothic" w:hAnsi="Century Gothic"/>
          <w:bCs/>
        </w:rPr>
        <w:t>…</w:t>
      </w:r>
    </w:p>
    <w:p w14:paraId="76C0FDEA" w14:textId="77777777" w:rsidR="00272369" w:rsidRDefault="00272369" w:rsidP="00272369">
      <w:pPr>
        <w:spacing w:line="360" w:lineRule="auto"/>
        <w:jc w:val="both"/>
        <w:rPr>
          <w:rFonts w:ascii="Century Gothic" w:hAnsi="Century Gothic"/>
          <w:bCs/>
        </w:rPr>
      </w:pPr>
    </w:p>
    <w:p w14:paraId="64D9FA35" w14:textId="77777777" w:rsidR="00272369" w:rsidRDefault="00272369" w:rsidP="00272369">
      <w:pPr>
        <w:spacing w:line="360" w:lineRule="auto"/>
        <w:ind w:left="708"/>
        <w:jc w:val="both"/>
        <w:rPr>
          <w:rFonts w:ascii="Century Gothic" w:hAnsi="Century Gothic"/>
          <w:bCs/>
        </w:rPr>
      </w:pPr>
      <w:r>
        <w:rPr>
          <w:rFonts w:ascii="Century Gothic" w:hAnsi="Century Gothic"/>
          <w:bCs/>
        </w:rPr>
        <w:t xml:space="preserve">… </w:t>
      </w:r>
    </w:p>
    <w:p w14:paraId="1960BB5E" w14:textId="77777777" w:rsidR="00272369" w:rsidRDefault="00272369" w:rsidP="00272369">
      <w:pPr>
        <w:spacing w:line="360" w:lineRule="auto"/>
        <w:ind w:left="708"/>
        <w:jc w:val="both"/>
        <w:rPr>
          <w:rFonts w:ascii="Century Gothic" w:hAnsi="Century Gothic"/>
          <w:bCs/>
        </w:rPr>
      </w:pPr>
    </w:p>
    <w:p w14:paraId="2F00BF25" w14:textId="77777777" w:rsidR="00272369" w:rsidRPr="00950A48" w:rsidRDefault="00272369" w:rsidP="00272369">
      <w:pPr>
        <w:numPr>
          <w:ilvl w:val="0"/>
          <w:numId w:val="20"/>
        </w:numPr>
        <w:spacing w:line="360" w:lineRule="auto"/>
        <w:ind w:left="1428"/>
        <w:jc w:val="both"/>
        <w:rPr>
          <w:rFonts w:ascii="Century Gothic" w:hAnsi="Century Gothic"/>
          <w:b/>
        </w:rPr>
      </w:pPr>
      <w:r w:rsidRPr="00950A48">
        <w:rPr>
          <w:rFonts w:ascii="Century Gothic" w:hAnsi="Century Gothic"/>
          <w:bCs/>
        </w:rPr>
        <w:t xml:space="preserve">La atención integral de la mujer durante el embarazo, el parto y el puerperio, incluyendo la atención psicológica </w:t>
      </w:r>
      <w:r w:rsidRPr="00950A48">
        <w:rPr>
          <w:rFonts w:ascii="Century Gothic" w:hAnsi="Century Gothic"/>
          <w:b/>
        </w:rPr>
        <w:t>o psiquiátrica</w:t>
      </w:r>
      <w:r w:rsidRPr="00950A48">
        <w:rPr>
          <w:rFonts w:ascii="Century Gothic" w:hAnsi="Century Gothic"/>
          <w:bCs/>
        </w:rPr>
        <w:t xml:space="preserve"> que requiera; </w:t>
      </w:r>
      <w:r w:rsidRPr="00950A48">
        <w:rPr>
          <w:rFonts w:ascii="Century Gothic" w:hAnsi="Century Gothic"/>
          <w:b/>
        </w:rPr>
        <w:t xml:space="preserve">así como la detección temprana de los trastornos mentales, especialmente durante el periodo perinatal; </w:t>
      </w:r>
    </w:p>
    <w:p w14:paraId="4AB1B88C" w14:textId="77777777" w:rsidR="00272369" w:rsidRDefault="00272369" w:rsidP="00272369">
      <w:pPr>
        <w:spacing w:line="360" w:lineRule="auto"/>
        <w:ind w:left="708"/>
        <w:jc w:val="both"/>
        <w:rPr>
          <w:rFonts w:ascii="Century Gothic" w:hAnsi="Century Gothic"/>
          <w:bCs/>
        </w:rPr>
      </w:pPr>
    </w:p>
    <w:p w14:paraId="1F019EFD" w14:textId="77777777" w:rsidR="00272369" w:rsidRPr="001133D6" w:rsidRDefault="00272369" w:rsidP="00272369">
      <w:pPr>
        <w:spacing w:line="360" w:lineRule="auto"/>
        <w:ind w:left="708"/>
        <w:jc w:val="both"/>
        <w:rPr>
          <w:rFonts w:ascii="Century Gothic" w:hAnsi="Century Gothic"/>
          <w:b/>
        </w:rPr>
      </w:pPr>
      <w:r w:rsidRPr="001133D6">
        <w:rPr>
          <w:rFonts w:ascii="Century Gothic" w:hAnsi="Century Gothic"/>
          <w:b/>
        </w:rPr>
        <w:t>I Bis.   a    VI. …</w:t>
      </w:r>
    </w:p>
    <w:p w14:paraId="1C3D185E" w14:textId="77777777" w:rsidR="00272369" w:rsidRDefault="00272369" w:rsidP="00272369">
      <w:pPr>
        <w:spacing w:line="360" w:lineRule="auto"/>
        <w:contextualSpacing/>
        <w:jc w:val="both"/>
        <w:rPr>
          <w:rFonts w:ascii="Century Gothic" w:hAnsi="Century Gothic"/>
          <w:bCs/>
        </w:rPr>
      </w:pPr>
    </w:p>
    <w:p w14:paraId="6EDC9A6C" w14:textId="77777777" w:rsidR="00272369" w:rsidRDefault="00272369" w:rsidP="00272369">
      <w:pPr>
        <w:spacing w:line="360" w:lineRule="auto"/>
        <w:ind w:firstLine="708"/>
        <w:jc w:val="both"/>
        <w:rPr>
          <w:rFonts w:ascii="Century Gothic" w:hAnsi="Century Gothic"/>
          <w:bCs/>
        </w:rPr>
      </w:pPr>
      <w:r w:rsidRPr="00F72291">
        <w:rPr>
          <w:rFonts w:ascii="Century Gothic" w:hAnsi="Century Gothic"/>
          <w:b/>
        </w:rPr>
        <w:t xml:space="preserve">Artículo </w:t>
      </w:r>
      <w:r>
        <w:rPr>
          <w:rFonts w:ascii="Century Gothic" w:hAnsi="Century Gothic"/>
          <w:b/>
        </w:rPr>
        <w:t>64</w:t>
      </w:r>
      <w:r w:rsidRPr="00F72291">
        <w:rPr>
          <w:rFonts w:ascii="Century Gothic" w:hAnsi="Century Gothic"/>
          <w:b/>
        </w:rPr>
        <w:t xml:space="preserve">.- </w:t>
      </w:r>
      <w:r w:rsidRPr="00F72291">
        <w:rPr>
          <w:rFonts w:ascii="Century Gothic" w:hAnsi="Century Gothic"/>
          <w:bCs/>
        </w:rPr>
        <w:t>…</w:t>
      </w:r>
    </w:p>
    <w:p w14:paraId="201D1DFE" w14:textId="77777777" w:rsidR="00272369" w:rsidRDefault="00272369" w:rsidP="00272369">
      <w:pPr>
        <w:spacing w:line="360" w:lineRule="auto"/>
        <w:jc w:val="both"/>
        <w:rPr>
          <w:rFonts w:ascii="Century Gothic" w:hAnsi="Century Gothic"/>
          <w:bCs/>
        </w:rPr>
      </w:pPr>
    </w:p>
    <w:p w14:paraId="18145D63" w14:textId="77777777" w:rsidR="00272369" w:rsidRPr="001133D6" w:rsidRDefault="00272369" w:rsidP="00272369">
      <w:pPr>
        <w:numPr>
          <w:ilvl w:val="0"/>
          <w:numId w:val="23"/>
        </w:numPr>
        <w:spacing w:line="360" w:lineRule="auto"/>
        <w:ind w:left="1286" w:hanging="578"/>
        <w:jc w:val="both"/>
        <w:rPr>
          <w:rFonts w:ascii="Century Gothic" w:hAnsi="Century Gothic"/>
          <w:b/>
        </w:rPr>
      </w:pPr>
      <w:r w:rsidRPr="001133D6">
        <w:rPr>
          <w:rFonts w:ascii="Century Gothic" w:hAnsi="Century Gothic"/>
          <w:b/>
        </w:rPr>
        <w:t xml:space="preserve">a    IV. … </w:t>
      </w:r>
    </w:p>
    <w:p w14:paraId="604F56B6" w14:textId="77777777" w:rsidR="00272369" w:rsidRPr="00F72291" w:rsidRDefault="00272369" w:rsidP="00272369">
      <w:pPr>
        <w:spacing w:line="360" w:lineRule="auto"/>
        <w:ind w:left="1286" w:hanging="578"/>
        <w:jc w:val="both"/>
        <w:rPr>
          <w:rFonts w:ascii="Century Gothic" w:hAnsi="Century Gothic"/>
          <w:bCs/>
        </w:rPr>
      </w:pPr>
    </w:p>
    <w:p w14:paraId="5EBE6359" w14:textId="77777777" w:rsidR="00272369" w:rsidRPr="00950A48" w:rsidRDefault="00272369" w:rsidP="00272369">
      <w:pPr>
        <w:numPr>
          <w:ilvl w:val="0"/>
          <w:numId w:val="24"/>
        </w:numPr>
        <w:spacing w:line="360" w:lineRule="auto"/>
        <w:ind w:left="1286" w:hanging="578"/>
        <w:jc w:val="both"/>
        <w:rPr>
          <w:rFonts w:ascii="Century Gothic" w:hAnsi="Century Gothic"/>
          <w:bCs/>
        </w:rPr>
      </w:pPr>
      <w:r w:rsidRPr="0061274D">
        <w:rPr>
          <w:rFonts w:ascii="Century Gothic" w:hAnsi="Century Gothic" w:cs="Arial"/>
          <w:b/>
          <w:bCs/>
        </w:rPr>
        <w:t xml:space="preserve">Programas y acciones de detección y tratamiento de síntomas depresivos durante el embarazo y en el periodo postparto. </w:t>
      </w:r>
    </w:p>
    <w:p w14:paraId="48F6485D" w14:textId="77777777" w:rsidR="00272369" w:rsidRDefault="00272369" w:rsidP="00272369">
      <w:pPr>
        <w:pStyle w:val="Normal1"/>
        <w:spacing w:line="360" w:lineRule="auto"/>
        <w:contextualSpacing/>
        <w:jc w:val="both"/>
        <w:rPr>
          <w:rFonts w:ascii="Century Gothic" w:eastAsia="Arial" w:hAnsi="Century Gothic" w:cs="Arial"/>
          <w:color w:val="auto"/>
          <w:szCs w:val="24"/>
          <w:highlight w:val="cyan"/>
          <w:lang w:val="es-MX"/>
        </w:rPr>
      </w:pPr>
    </w:p>
    <w:p w14:paraId="2B42FB5E" w14:textId="77777777" w:rsidR="00272369" w:rsidRPr="0079381D" w:rsidRDefault="00272369" w:rsidP="00272369">
      <w:pPr>
        <w:pStyle w:val="Normal1"/>
        <w:spacing w:line="360" w:lineRule="auto"/>
        <w:ind w:firstLine="708"/>
        <w:contextualSpacing/>
        <w:jc w:val="both"/>
        <w:rPr>
          <w:rFonts w:ascii="Century Gothic" w:eastAsia="Arial" w:hAnsi="Century Gothic" w:cs="Arial"/>
          <w:b/>
          <w:bCs/>
          <w:color w:val="auto"/>
          <w:szCs w:val="24"/>
          <w:lang w:val="es-MX"/>
        </w:rPr>
      </w:pPr>
      <w:r w:rsidRPr="0079381D">
        <w:rPr>
          <w:rFonts w:ascii="Century Gothic" w:eastAsia="Arial" w:hAnsi="Century Gothic" w:cs="Arial"/>
          <w:b/>
          <w:bCs/>
          <w:color w:val="auto"/>
          <w:szCs w:val="24"/>
          <w:lang w:val="es-MX"/>
        </w:rPr>
        <w:t xml:space="preserve">Artículo 74 </w:t>
      </w:r>
      <w:proofErr w:type="gramStart"/>
      <w:r w:rsidRPr="0079381D">
        <w:rPr>
          <w:rFonts w:ascii="Century Gothic" w:eastAsia="Arial" w:hAnsi="Century Gothic" w:cs="Arial"/>
          <w:b/>
          <w:bCs/>
          <w:color w:val="auto"/>
          <w:szCs w:val="24"/>
          <w:lang w:val="es-MX"/>
        </w:rPr>
        <w:t>Bis.-</w:t>
      </w:r>
      <w:proofErr w:type="gramEnd"/>
      <w:r w:rsidRPr="0079381D">
        <w:rPr>
          <w:rFonts w:ascii="Century Gothic" w:eastAsia="Arial" w:hAnsi="Century Gothic" w:cs="Arial"/>
          <w:b/>
          <w:bCs/>
          <w:color w:val="auto"/>
          <w:szCs w:val="24"/>
          <w:lang w:val="es-MX"/>
        </w:rPr>
        <w:t xml:space="preserve"> … </w:t>
      </w:r>
    </w:p>
    <w:p w14:paraId="43B207FC" w14:textId="77777777" w:rsidR="00272369" w:rsidRDefault="00272369" w:rsidP="00272369">
      <w:pPr>
        <w:pStyle w:val="Normal1"/>
        <w:spacing w:line="360" w:lineRule="auto"/>
        <w:contextualSpacing/>
        <w:jc w:val="both"/>
        <w:rPr>
          <w:rFonts w:ascii="Century Gothic" w:eastAsia="Arial" w:hAnsi="Century Gothic" w:cs="Arial"/>
          <w:color w:val="auto"/>
          <w:szCs w:val="24"/>
          <w:highlight w:val="cyan"/>
          <w:lang w:val="es-MX"/>
        </w:rPr>
      </w:pPr>
    </w:p>
    <w:p w14:paraId="1FE9294A" w14:textId="77777777" w:rsidR="00272369" w:rsidRPr="0079381D" w:rsidRDefault="00272369" w:rsidP="00272369">
      <w:pPr>
        <w:pStyle w:val="Normal1"/>
        <w:spacing w:line="360" w:lineRule="auto"/>
        <w:ind w:left="142" w:firstLine="566"/>
        <w:contextualSpacing/>
        <w:jc w:val="both"/>
        <w:rPr>
          <w:rFonts w:ascii="Century Gothic" w:eastAsia="Arial" w:hAnsi="Century Gothic" w:cs="Arial"/>
          <w:b/>
          <w:bCs/>
          <w:color w:val="auto"/>
          <w:szCs w:val="24"/>
          <w:highlight w:val="cyan"/>
          <w:lang w:val="es-MX"/>
        </w:rPr>
      </w:pPr>
      <w:r w:rsidRPr="0079381D">
        <w:rPr>
          <w:rFonts w:ascii="Century Gothic" w:eastAsia="Arial" w:hAnsi="Century Gothic" w:cs="Arial"/>
          <w:b/>
          <w:bCs/>
          <w:color w:val="auto"/>
          <w:szCs w:val="24"/>
          <w:lang w:val="es-MX"/>
        </w:rPr>
        <w:t>Las mujeres con algún trastorno mental que se encuentren bajo tratamiento farmacológico, antes o durante el embarazo, tienen derecho a la revisión periódica y adecuación de la dosificación a fin de garantizar la seguridad del producto de la concepción.</w:t>
      </w:r>
    </w:p>
    <w:p w14:paraId="4EE1AE16" w14:textId="77777777" w:rsidR="00272369" w:rsidRDefault="00272369" w:rsidP="00272369">
      <w:pPr>
        <w:pStyle w:val="Normal1"/>
        <w:spacing w:line="360" w:lineRule="auto"/>
        <w:contextualSpacing/>
        <w:jc w:val="both"/>
        <w:rPr>
          <w:rFonts w:ascii="Century Gothic" w:eastAsia="Arial" w:hAnsi="Century Gothic" w:cs="Arial"/>
          <w:color w:val="auto"/>
          <w:szCs w:val="24"/>
          <w:highlight w:val="cyan"/>
          <w:lang w:val="es-MX"/>
        </w:rPr>
      </w:pPr>
    </w:p>
    <w:p w14:paraId="42E0504B" w14:textId="77777777" w:rsidR="00272369" w:rsidRDefault="00272369" w:rsidP="00272369">
      <w:pPr>
        <w:pStyle w:val="Normal1"/>
        <w:spacing w:line="360" w:lineRule="auto"/>
        <w:contextualSpacing/>
        <w:jc w:val="both"/>
        <w:rPr>
          <w:rFonts w:ascii="Century Gothic" w:eastAsia="Arial" w:hAnsi="Century Gothic" w:cs="Arial"/>
          <w:color w:val="auto"/>
          <w:szCs w:val="24"/>
          <w:highlight w:val="cyan"/>
          <w:lang w:val="es-MX"/>
        </w:rPr>
      </w:pPr>
    </w:p>
    <w:p w14:paraId="32751FF8" w14:textId="77777777" w:rsidR="00272369" w:rsidRPr="00EF6565" w:rsidRDefault="00272369" w:rsidP="00272369">
      <w:pPr>
        <w:spacing w:line="360" w:lineRule="auto"/>
        <w:ind w:right="-34"/>
        <w:jc w:val="center"/>
        <w:outlineLvl w:val="0"/>
        <w:rPr>
          <w:rFonts w:ascii="Century Gothic" w:hAnsi="Century Gothic" w:cs="Arial"/>
          <w:b/>
          <w:bCs/>
          <w:spacing w:val="-11"/>
          <w:kern w:val="32"/>
        </w:rPr>
      </w:pPr>
      <w:r w:rsidRPr="00EF6565">
        <w:rPr>
          <w:rFonts w:ascii="Century Gothic" w:hAnsi="Century Gothic" w:cs="Arial"/>
          <w:b/>
        </w:rPr>
        <w:t>T R A N S I T O R I O</w:t>
      </w:r>
    </w:p>
    <w:p w14:paraId="525834F3" w14:textId="77777777" w:rsidR="00272369" w:rsidRDefault="00272369" w:rsidP="00272369">
      <w:pPr>
        <w:spacing w:line="360" w:lineRule="auto"/>
        <w:ind w:right="-34"/>
        <w:outlineLvl w:val="0"/>
        <w:rPr>
          <w:rFonts w:ascii="Century Gothic" w:hAnsi="Century Gothic" w:cs="Arial"/>
          <w:b/>
        </w:rPr>
      </w:pPr>
    </w:p>
    <w:p w14:paraId="1CF42F89" w14:textId="77777777" w:rsidR="00272369" w:rsidRPr="00C157D0" w:rsidRDefault="00272369" w:rsidP="00272369">
      <w:pPr>
        <w:spacing w:line="360" w:lineRule="auto"/>
        <w:ind w:right="-34"/>
        <w:outlineLvl w:val="0"/>
        <w:rPr>
          <w:rFonts w:ascii="Century Gothic" w:hAnsi="Century Gothic" w:cs="Arial"/>
          <w:b/>
        </w:rPr>
      </w:pPr>
    </w:p>
    <w:p w14:paraId="5ED06BC4" w14:textId="77777777" w:rsidR="00272369" w:rsidRDefault="00272369" w:rsidP="00272369">
      <w:pPr>
        <w:spacing w:line="360" w:lineRule="auto"/>
        <w:ind w:right="-34"/>
        <w:jc w:val="both"/>
        <w:rPr>
          <w:rFonts w:ascii="Century Gothic" w:eastAsia="Yu Gothic UI Light" w:hAnsi="Century Gothic" w:cs="Arial"/>
        </w:rPr>
      </w:pPr>
      <w:r w:rsidRPr="00252B70">
        <w:rPr>
          <w:rFonts w:ascii="Century Gothic" w:eastAsia="Yu Gothic UI Light" w:hAnsi="Century Gothic" w:cs="Arial"/>
          <w:b/>
        </w:rPr>
        <w:t xml:space="preserve">ARTÍCULO </w:t>
      </w:r>
      <w:proofErr w:type="gramStart"/>
      <w:r w:rsidRPr="00252B70">
        <w:rPr>
          <w:rFonts w:ascii="Century Gothic" w:eastAsia="Yu Gothic UI Light" w:hAnsi="Century Gothic" w:cs="Arial"/>
          <w:b/>
        </w:rPr>
        <w:t>ÚNICO.-</w:t>
      </w:r>
      <w:proofErr w:type="gramEnd"/>
      <w:r w:rsidRPr="003539A7">
        <w:rPr>
          <w:rFonts w:ascii="Century Gothic" w:eastAsia="Yu Gothic UI Light" w:hAnsi="Century Gothic" w:cs="Arial"/>
          <w:b/>
          <w:sz w:val="28"/>
        </w:rPr>
        <w:t xml:space="preserve"> </w:t>
      </w:r>
      <w:r w:rsidRPr="00A405E7">
        <w:rPr>
          <w:rFonts w:ascii="Century Gothic" w:eastAsia="Yu Gothic UI Light" w:hAnsi="Century Gothic" w:cs="Arial"/>
        </w:rPr>
        <w:t xml:space="preserve">El presente Decreto entrará en vigor </w:t>
      </w:r>
      <w:r>
        <w:rPr>
          <w:rFonts w:ascii="Century Gothic" w:eastAsia="Yu Gothic UI Light" w:hAnsi="Century Gothic" w:cs="Arial"/>
        </w:rPr>
        <w:t>a</w:t>
      </w:r>
      <w:r w:rsidRPr="00A405E7">
        <w:rPr>
          <w:rFonts w:ascii="Century Gothic" w:eastAsia="Yu Gothic UI Light" w:hAnsi="Century Gothic" w:cs="Arial"/>
        </w:rPr>
        <w:t xml:space="preserve">l día </w:t>
      </w:r>
      <w:r>
        <w:rPr>
          <w:rFonts w:ascii="Century Gothic" w:eastAsia="Yu Gothic UI Light" w:hAnsi="Century Gothic" w:cs="Arial"/>
        </w:rPr>
        <w:t xml:space="preserve">siguiente </w:t>
      </w:r>
      <w:r w:rsidRPr="00A405E7">
        <w:rPr>
          <w:rFonts w:ascii="Century Gothic" w:eastAsia="Yu Gothic UI Light" w:hAnsi="Century Gothic" w:cs="Arial"/>
        </w:rPr>
        <w:t>de su publicación en e</w:t>
      </w:r>
      <w:r>
        <w:rPr>
          <w:rFonts w:ascii="Century Gothic" w:eastAsia="Yu Gothic UI Light" w:hAnsi="Century Gothic" w:cs="Arial"/>
        </w:rPr>
        <w:t>l Diario Oficial de la Federación</w:t>
      </w:r>
      <w:r w:rsidRPr="00A405E7">
        <w:rPr>
          <w:rFonts w:ascii="Century Gothic" w:eastAsia="Yu Gothic UI Light" w:hAnsi="Century Gothic" w:cs="Arial"/>
        </w:rPr>
        <w:t>.</w:t>
      </w:r>
    </w:p>
    <w:p w14:paraId="7CC3259A" w14:textId="77777777" w:rsidR="00272369" w:rsidRDefault="00272369" w:rsidP="00272369">
      <w:pPr>
        <w:spacing w:line="360" w:lineRule="auto"/>
        <w:ind w:right="-34"/>
        <w:jc w:val="both"/>
        <w:rPr>
          <w:rFonts w:ascii="Century Gothic" w:eastAsia="Yu Gothic UI Light" w:hAnsi="Century Gothic" w:cs="Arial"/>
        </w:rPr>
      </w:pPr>
    </w:p>
    <w:p w14:paraId="65867842" w14:textId="3F07565D" w:rsidR="00272369" w:rsidRPr="00C157D0" w:rsidRDefault="00272369" w:rsidP="00272369">
      <w:pPr>
        <w:spacing w:line="360" w:lineRule="auto"/>
        <w:ind w:right="-34"/>
        <w:jc w:val="both"/>
        <w:rPr>
          <w:rFonts w:ascii="Century Gothic" w:eastAsia="Yu Gothic UI Light" w:hAnsi="Century Gothic" w:cs="Arial"/>
        </w:rPr>
      </w:pPr>
      <w:proofErr w:type="gramStart"/>
      <w:r>
        <w:rPr>
          <w:rFonts w:ascii="Century Gothic" w:eastAsia="Yu Gothic UI Light" w:hAnsi="Century Gothic" w:cs="Arial"/>
          <w:b/>
          <w:sz w:val="28"/>
        </w:rPr>
        <w:t>SEGUNDO</w:t>
      </w:r>
      <w:r w:rsidRPr="003539A7">
        <w:rPr>
          <w:rFonts w:ascii="Century Gothic" w:eastAsia="Yu Gothic UI Light" w:hAnsi="Century Gothic" w:cs="Arial"/>
          <w:b/>
          <w:sz w:val="28"/>
        </w:rPr>
        <w:t>.</w:t>
      </w:r>
      <w:r>
        <w:rPr>
          <w:rFonts w:ascii="Century Gothic" w:eastAsia="Yu Gothic UI Light" w:hAnsi="Century Gothic" w:cs="Arial"/>
          <w:b/>
          <w:sz w:val="28"/>
        </w:rPr>
        <w:t>-</w:t>
      </w:r>
      <w:proofErr w:type="gramEnd"/>
      <w:r w:rsidRPr="003539A7">
        <w:rPr>
          <w:rFonts w:ascii="Century Gothic" w:eastAsia="Yu Gothic UI Light" w:hAnsi="Century Gothic" w:cs="Arial"/>
          <w:b/>
          <w:sz w:val="28"/>
        </w:rPr>
        <w:t xml:space="preserve"> </w:t>
      </w:r>
      <w:r>
        <w:rPr>
          <w:rFonts w:ascii="Century Gothic" w:eastAsia="Yu Gothic UI Light" w:hAnsi="Century Gothic" w:cs="Arial"/>
        </w:rPr>
        <w:t xml:space="preserve">De conformidad con el artículo 71, fracción III de la Constitución Política de los Estados Unidos Mexicanos, remítase copia de la presente </w:t>
      </w:r>
      <w:r w:rsidR="00105F36">
        <w:rPr>
          <w:rFonts w:ascii="Century Gothic" w:eastAsia="Yu Gothic UI Light" w:hAnsi="Century Gothic" w:cs="Arial"/>
        </w:rPr>
        <w:t>R</w:t>
      </w:r>
      <w:r>
        <w:rPr>
          <w:rFonts w:ascii="Century Gothic" w:eastAsia="Yu Gothic UI Light" w:hAnsi="Century Gothic" w:cs="Arial"/>
        </w:rPr>
        <w:t>esolución, al H. Congreso de la Unión, para los efectos conducentes</w:t>
      </w:r>
      <w:r w:rsidRPr="00A405E7">
        <w:rPr>
          <w:rFonts w:ascii="Century Gothic" w:eastAsia="Yu Gothic UI Light" w:hAnsi="Century Gothic" w:cs="Arial"/>
        </w:rPr>
        <w:t>.</w:t>
      </w:r>
    </w:p>
    <w:p w14:paraId="72C06ACB" w14:textId="77777777" w:rsidR="00272369" w:rsidRPr="00DB5AA7" w:rsidRDefault="00272369" w:rsidP="00272369">
      <w:pPr>
        <w:spacing w:line="360" w:lineRule="auto"/>
        <w:jc w:val="both"/>
        <w:rPr>
          <w:rFonts w:ascii="Century Gothic" w:hAnsi="Century Gothic"/>
        </w:rPr>
      </w:pPr>
    </w:p>
    <w:p w14:paraId="5ACDE063" w14:textId="59A0930B" w:rsidR="00272369" w:rsidRDefault="00272369" w:rsidP="00272369">
      <w:pPr>
        <w:spacing w:line="360" w:lineRule="auto"/>
        <w:jc w:val="both"/>
        <w:rPr>
          <w:rFonts w:ascii="Century Gothic" w:hAnsi="Century Gothic"/>
        </w:rPr>
      </w:pPr>
      <w:r w:rsidRPr="00414B59">
        <w:rPr>
          <w:rFonts w:ascii="Century Gothic" w:hAnsi="Century Gothic"/>
        </w:rPr>
        <w:t xml:space="preserve">Dado en el </w:t>
      </w:r>
      <w:r>
        <w:rPr>
          <w:rFonts w:ascii="Century Gothic" w:hAnsi="Century Gothic"/>
        </w:rPr>
        <w:t>Recinto Oficial del Poder Legislativo, en la Ciudad de Chihuahua,</w:t>
      </w:r>
      <w:r w:rsidRPr="00414B59">
        <w:rPr>
          <w:rFonts w:ascii="Century Gothic" w:hAnsi="Century Gothic"/>
        </w:rPr>
        <w:t xml:space="preserve"> Chihuahua</w:t>
      </w:r>
      <w:r>
        <w:rPr>
          <w:rFonts w:ascii="Century Gothic" w:hAnsi="Century Gothic"/>
        </w:rPr>
        <w:t>,</w:t>
      </w:r>
      <w:r w:rsidRPr="00414B59">
        <w:rPr>
          <w:rFonts w:ascii="Century Gothic" w:hAnsi="Century Gothic"/>
        </w:rPr>
        <w:t xml:space="preserve"> a</w:t>
      </w:r>
      <w:r>
        <w:rPr>
          <w:rFonts w:ascii="Century Gothic" w:hAnsi="Century Gothic"/>
        </w:rPr>
        <w:t xml:space="preserve"> los </w:t>
      </w:r>
      <w:r w:rsidR="00A309F4">
        <w:rPr>
          <w:rFonts w:ascii="Century Gothic" w:hAnsi="Century Gothic"/>
        </w:rPr>
        <w:t>dieci</w:t>
      </w:r>
      <w:r w:rsidR="00091931">
        <w:rPr>
          <w:rFonts w:ascii="Century Gothic" w:hAnsi="Century Gothic"/>
        </w:rPr>
        <w:t>nueve</w:t>
      </w:r>
      <w:r>
        <w:rPr>
          <w:rFonts w:ascii="Century Gothic" w:hAnsi="Century Gothic"/>
        </w:rPr>
        <w:t xml:space="preserve"> </w:t>
      </w:r>
      <w:r w:rsidRPr="00414B59">
        <w:rPr>
          <w:rFonts w:ascii="Century Gothic" w:hAnsi="Century Gothic"/>
        </w:rPr>
        <w:t>día</w:t>
      </w:r>
      <w:r>
        <w:rPr>
          <w:rFonts w:ascii="Century Gothic" w:hAnsi="Century Gothic"/>
        </w:rPr>
        <w:t>s</w:t>
      </w:r>
      <w:r w:rsidRPr="00414B59">
        <w:rPr>
          <w:rFonts w:ascii="Century Gothic" w:hAnsi="Century Gothic"/>
        </w:rPr>
        <w:t xml:space="preserve"> del mes de </w:t>
      </w:r>
      <w:r w:rsidR="00157BE3">
        <w:rPr>
          <w:rFonts w:ascii="Century Gothic" w:hAnsi="Century Gothic"/>
        </w:rPr>
        <w:t>marzo</w:t>
      </w:r>
      <w:r w:rsidRPr="00414B59">
        <w:rPr>
          <w:rFonts w:ascii="Century Gothic" w:hAnsi="Century Gothic"/>
        </w:rPr>
        <w:t xml:space="preserve"> del año dos mil </w:t>
      </w:r>
      <w:r>
        <w:rPr>
          <w:rFonts w:ascii="Century Gothic" w:hAnsi="Century Gothic"/>
        </w:rPr>
        <w:t>veinti</w:t>
      </w:r>
      <w:r w:rsidR="007060CF">
        <w:rPr>
          <w:rFonts w:ascii="Century Gothic" w:hAnsi="Century Gothic"/>
        </w:rPr>
        <w:t>cinco</w:t>
      </w:r>
      <w:r w:rsidRPr="00414B59">
        <w:rPr>
          <w:rFonts w:ascii="Century Gothic" w:hAnsi="Century Gothic"/>
        </w:rPr>
        <w:t>.</w:t>
      </w:r>
    </w:p>
    <w:p w14:paraId="07954804" w14:textId="77777777" w:rsidR="00EA0BC6" w:rsidRDefault="00EA0BC6" w:rsidP="00EA0BC6">
      <w:pPr>
        <w:pStyle w:val="Normal1"/>
        <w:contextualSpacing/>
        <w:rPr>
          <w:rFonts w:ascii="Century Gothic" w:eastAsia="Arial" w:hAnsi="Century Gothic" w:cs="Arial"/>
          <w:b/>
          <w:smallCaps/>
          <w:color w:val="auto"/>
          <w:sz w:val="20"/>
          <w:lang w:val="es-MX"/>
        </w:rPr>
      </w:pPr>
    </w:p>
    <w:p w14:paraId="09E6CEA3" w14:textId="77777777" w:rsidR="00EA0BC6" w:rsidRDefault="00EA0BC6" w:rsidP="007563DB">
      <w:pPr>
        <w:pStyle w:val="Normal1"/>
        <w:contextualSpacing/>
        <w:rPr>
          <w:rFonts w:ascii="Century Gothic" w:eastAsia="Arial" w:hAnsi="Century Gothic" w:cs="Arial"/>
          <w:b/>
          <w:smallCaps/>
          <w:color w:val="auto"/>
          <w:sz w:val="20"/>
          <w:lang w:val="es-MX"/>
        </w:rPr>
      </w:pPr>
    </w:p>
    <w:p w14:paraId="78E6BC42" w14:textId="77777777" w:rsidR="00EA0BC6" w:rsidRDefault="00EA0BC6" w:rsidP="0018610B">
      <w:pPr>
        <w:pStyle w:val="Normal1"/>
        <w:contextualSpacing/>
        <w:rPr>
          <w:rFonts w:ascii="Century Gothic" w:eastAsia="Arial" w:hAnsi="Century Gothic" w:cs="Arial"/>
          <w:b/>
          <w:smallCaps/>
          <w:color w:val="auto"/>
          <w:sz w:val="20"/>
          <w:lang w:val="es-MX"/>
        </w:rPr>
      </w:pPr>
    </w:p>
    <w:p w14:paraId="5C2EBFA6" w14:textId="77777777" w:rsidR="00C051DC" w:rsidRDefault="00C051DC" w:rsidP="00EA0BC6">
      <w:pPr>
        <w:pStyle w:val="Normal1"/>
        <w:contextualSpacing/>
        <w:jc w:val="center"/>
        <w:rPr>
          <w:rFonts w:ascii="Century Gothic" w:eastAsia="Arial" w:hAnsi="Century Gothic" w:cs="Arial"/>
          <w:b/>
          <w:smallCaps/>
          <w:color w:val="auto"/>
          <w:sz w:val="20"/>
          <w:lang w:val="es-MX"/>
        </w:rPr>
      </w:pPr>
    </w:p>
    <w:p w14:paraId="75EEC80D" w14:textId="77777777" w:rsidR="00C051DC" w:rsidRDefault="00C051DC" w:rsidP="00EA0BC6">
      <w:pPr>
        <w:pStyle w:val="Normal1"/>
        <w:contextualSpacing/>
        <w:jc w:val="center"/>
        <w:rPr>
          <w:rFonts w:ascii="Century Gothic" w:eastAsia="Arial" w:hAnsi="Century Gothic" w:cs="Arial"/>
          <w:b/>
          <w:smallCaps/>
          <w:color w:val="auto"/>
          <w:sz w:val="20"/>
          <w:lang w:val="es-MX"/>
        </w:rPr>
      </w:pPr>
    </w:p>
    <w:p w14:paraId="3F60026E" w14:textId="77777777" w:rsidR="00C051DC" w:rsidRDefault="00C051DC" w:rsidP="00EA0BC6">
      <w:pPr>
        <w:pStyle w:val="Normal1"/>
        <w:contextualSpacing/>
        <w:jc w:val="center"/>
        <w:rPr>
          <w:rFonts w:ascii="Century Gothic" w:eastAsia="Arial" w:hAnsi="Century Gothic" w:cs="Arial"/>
          <w:b/>
          <w:smallCaps/>
          <w:color w:val="auto"/>
          <w:sz w:val="20"/>
          <w:lang w:val="es-MX"/>
        </w:rPr>
      </w:pPr>
    </w:p>
    <w:p w14:paraId="73720471" w14:textId="77777777" w:rsidR="00C051DC" w:rsidRDefault="00C051DC" w:rsidP="00EA0BC6">
      <w:pPr>
        <w:pStyle w:val="Normal1"/>
        <w:contextualSpacing/>
        <w:jc w:val="center"/>
        <w:rPr>
          <w:rFonts w:ascii="Century Gothic" w:eastAsia="Arial" w:hAnsi="Century Gothic" w:cs="Arial"/>
          <w:b/>
          <w:smallCaps/>
          <w:color w:val="auto"/>
          <w:sz w:val="20"/>
          <w:lang w:val="es-MX"/>
        </w:rPr>
      </w:pPr>
    </w:p>
    <w:p w14:paraId="30DE8955" w14:textId="77777777" w:rsidR="00C051DC" w:rsidRDefault="00C051DC" w:rsidP="00EA0BC6">
      <w:pPr>
        <w:pStyle w:val="Normal1"/>
        <w:contextualSpacing/>
        <w:jc w:val="center"/>
        <w:rPr>
          <w:rFonts w:ascii="Century Gothic" w:eastAsia="Arial" w:hAnsi="Century Gothic" w:cs="Arial"/>
          <w:b/>
          <w:smallCaps/>
          <w:color w:val="auto"/>
          <w:sz w:val="20"/>
          <w:lang w:val="es-MX"/>
        </w:rPr>
      </w:pPr>
    </w:p>
    <w:p w14:paraId="212BECCB" w14:textId="77777777" w:rsidR="00C051DC" w:rsidRDefault="00C051DC" w:rsidP="00EA0BC6">
      <w:pPr>
        <w:pStyle w:val="Normal1"/>
        <w:contextualSpacing/>
        <w:jc w:val="center"/>
        <w:rPr>
          <w:rFonts w:ascii="Century Gothic" w:eastAsia="Arial" w:hAnsi="Century Gothic" w:cs="Arial"/>
          <w:b/>
          <w:smallCaps/>
          <w:color w:val="auto"/>
          <w:sz w:val="20"/>
          <w:lang w:val="es-MX"/>
        </w:rPr>
      </w:pPr>
    </w:p>
    <w:p w14:paraId="0BE20702" w14:textId="77777777" w:rsidR="00C051DC" w:rsidRDefault="00C051DC" w:rsidP="00EE6B48">
      <w:pPr>
        <w:pStyle w:val="Normal1"/>
        <w:contextualSpacing/>
        <w:rPr>
          <w:rFonts w:ascii="Century Gothic" w:eastAsia="Arial" w:hAnsi="Century Gothic" w:cs="Arial"/>
          <w:b/>
          <w:smallCaps/>
          <w:color w:val="auto"/>
          <w:sz w:val="20"/>
          <w:lang w:val="es-MX"/>
        </w:rPr>
      </w:pPr>
    </w:p>
    <w:p w14:paraId="2653750F" w14:textId="77777777" w:rsidR="007060CF" w:rsidRDefault="007060CF" w:rsidP="00EA0BC6">
      <w:pPr>
        <w:pStyle w:val="Normal1"/>
        <w:contextualSpacing/>
        <w:jc w:val="center"/>
        <w:rPr>
          <w:rFonts w:ascii="Century Gothic" w:eastAsia="Arial" w:hAnsi="Century Gothic" w:cs="Arial"/>
          <w:b/>
          <w:smallCaps/>
          <w:color w:val="auto"/>
          <w:sz w:val="20"/>
          <w:lang w:val="es-MX"/>
        </w:rPr>
      </w:pPr>
    </w:p>
    <w:p w14:paraId="2F7AF56D" w14:textId="77777777" w:rsidR="006054A2" w:rsidRDefault="006054A2" w:rsidP="00EA0BC6">
      <w:pPr>
        <w:pStyle w:val="Normal1"/>
        <w:contextualSpacing/>
        <w:jc w:val="center"/>
        <w:rPr>
          <w:rFonts w:ascii="Century Gothic" w:eastAsia="Arial" w:hAnsi="Century Gothic" w:cs="Arial"/>
          <w:b/>
          <w:smallCaps/>
          <w:color w:val="auto"/>
          <w:sz w:val="20"/>
          <w:lang w:val="es-MX"/>
        </w:rPr>
      </w:pPr>
    </w:p>
    <w:p w14:paraId="1EB07D51" w14:textId="77777777" w:rsidR="006054A2" w:rsidRDefault="006054A2" w:rsidP="00EA0BC6">
      <w:pPr>
        <w:pStyle w:val="Normal1"/>
        <w:contextualSpacing/>
        <w:jc w:val="center"/>
        <w:rPr>
          <w:rFonts w:ascii="Century Gothic" w:eastAsia="Arial" w:hAnsi="Century Gothic" w:cs="Arial"/>
          <w:b/>
          <w:smallCaps/>
          <w:color w:val="auto"/>
          <w:sz w:val="20"/>
          <w:lang w:val="es-MX"/>
        </w:rPr>
      </w:pPr>
    </w:p>
    <w:p w14:paraId="4CA03DE6" w14:textId="77777777" w:rsidR="006054A2" w:rsidRDefault="006054A2" w:rsidP="00EA0BC6">
      <w:pPr>
        <w:pStyle w:val="Normal1"/>
        <w:contextualSpacing/>
        <w:jc w:val="center"/>
        <w:rPr>
          <w:rFonts w:ascii="Century Gothic" w:eastAsia="Arial" w:hAnsi="Century Gothic" w:cs="Arial"/>
          <w:b/>
          <w:smallCaps/>
          <w:color w:val="auto"/>
          <w:sz w:val="20"/>
          <w:lang w:val="es-MX"/>
        </w:rPr>
      </w:pPr>
    </w:p>
    <w:p w14:paraId="7A0BD34B" w14:textId="77777777" w:rsidR="006054A2" w:rsidRDefault="006054A2" w:rsidP="00EA0BC6">
      <w:pPr>
        <w:pStyle w:val="Normal1"/>
        <w:contextualSpacing/>
        <w:jc w:val="center"/>
        <w:rPr>
          <w:rFonts w:ascii="Century Gothic" w:eastAsia="Arial" w:hAnsi="Century Gothic" w:cs="Arial"/>
          <w:b/>
          <w:smallCaps/>
          <w:color w:val="auto"/>
          <w:sz w:val="20"/>
          <w:lang w:val="es-MX"/>
        </w:rPr>
      </w:pPr>
    </w:p>
    <w:p w14:paraId="782CEB67" w14:textId="77777777" w:rsidR="006054A2" w:rsidRDefault="006054A2" w:rsidP="00704C5C">
      <w:pPr>
        <w:pStyle w:val="Normal1"/>
        <w:contextualSpacing/>
        <w:rPr>
          <w:rFonts w:ascii="Century Gothic" w:eastAsia="Arial" w:hAnsi="Century Gothic" w:cs="Arial"/>
          <w:b/>
          <w:smallCaps/>
          <w:color w:val="auto"/>
          <w:sz w:val="20"/>
          <w:lang w:val="es-MX"/>
        </w:rPr>
      </w:pPr>
    </w:p>
    <w:p w14:paraId="46D1216B" w14:textId="01EA8BF5" w:rsidR="00EA0BC6" w:rsidRPr="002D3326" w:rsidRDefault="00EA0BC6" w:rsidP="00EA0BC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 xml:space="preserve">ASÍ LO APROBÓ LA COMISIÓN DE SALUD, EN REUNIÓN DE FECHA </w:t>
      </w:r>
      <w:r w:rsidR="00157BE3">
        <w:rPr>
          <w:rFonts w:ascii="Century Gothic" w:eastAsia="Arial" w:hAnsi="Century Gothic" w:cs="Arial"/>
          <w:b/>
          <w:smallCaps/>
          <w:color w:val="auto"/>
          <w:sz w:val="20"/>
          <w:lang w:val="es-MX"/>
        </w:rPr>
        <w:t>ONCE</w:t>
      </w:r>
      <w:r w:rsidRPr="0061716E">
        <w:rPr>
          <w:rFonts w:ascii="Century Gothic" w:eastAsia="Arial" w:hAnsi="Century Gothic" w:cs="Arial"/>
          <w:b/>
          <w:smallCaps/>
          <w:color w:val="auto"/>
          <w:sz w:val="20"/>
          <w:lang w:val="es-MX"/>
        </w:rPr>
        <w:t xml:space="preserve"> DE </w:t>
      </w:r>
      <w:r w:rsidR="00157BE3">
        <w:rPr>
          <w:rFonts w:ascii="Century Gothic" w:eastAsia="Arial" w:hAnsi="Century Gothic" w:cs="Arial"/>
          <w:b/>
          <w:smallCaps/>
          <w:color w:val="auto"/>
          <w:sz w:val="20"/>
          <w:lang w:val="es-MX"/>
        </w:rPr>
        <w:t>MARZO</w:t>
      </w:r>
      <w:r w:rsidRPr="0061716E">
        <w:rPr>
          <w:rFonts w:ascii="Century Gothic" w:eastAsia="Arial" w:hAnsi="Century Gothic" w:cs="Arial"/>
          <w:b/>
          <w:smallCaps/>
          <w:color w:val="auto"/>
          <w:sz w:val="20"/>
          <w:lang w:val="es-MX"/>
        </w:rPr>
        <w:t xml:space="preserve"> DE DOS MIL VEINTI</w:t>
      </w:r>
      <w:r>
        <w:rPr>
          <w:rFonts w:ascii="Century Gothic" w:eastAsia="Arial" w:hAnsi="Century Gothic" w:cs="Arial"/>
          <w:b/>
          <w:smallCaps/>
          <w:color w:val="auto"/>
          <w:sz w:val="20"/>
          <w:lang w:val="es-MX"/>
        </w:rPr>
        <w:t>C</w:t>
      </w:r>
      <w:r w:rsidR="007060CF">
        <w:rPr>
          <w:rFonts w:ascii="Century Gothic" w:eastAsia="Arial" w:hAnsi="Century Gothic" w:cs="Arial"/>
          <w:b/>
          <w:smallCaps/>
          <w:color w:val="auto"/>
          <w:sz w:val="20"/>
          <w:lang w:val="es-MX"/>
        </w:rPr>
        <w:t>INCO</w:t>
      </w:r>
      <w:r w:rsidRPr="0061716E">
        <w:rPr>
          <w:rFonts w:ascii="Century Gothic" w:eastAsia="Arial" w:hAnsi="Century Gothic" w:cs="Arial"/>
          <w:b/>
          <w:smallCaps/>
          <w:color w:val="auto"/>
          <w:sz w:val="20"/>
          <w:lang w:val="es-MX"/>
        </w:rPr>
        <w:t>.</w:t>
      </w:r>
    </w:p>
    <w:p w14:paraId="5FFBE002" w14:textId="77777777" w:rsidR="00EA0BC6" w:rsidRPr="0061716E" w:rsidRDefault="00EA0BC6" w:rsidP="00EA0BC6">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DE 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847222" w14:paraId="5F13A182" w14:textId="77777777" w:rsidTr="00452368">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5CCD9A45" w14:textId="77777777" w:rsidR="00EA0BC6" w:rsidRDefault="00EA0BC6" w:rsidP="00452368">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A43855"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5120AF7"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03B89C2"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720C433" w14:textId="77777777" w:rsidR="00EA0BC6" w:rsidRDefault="00EA0BC6" w:rsidP="00452368">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847222" w14:paraId="7ED1D56A" w14:textId="77777777" w:rsidTr="00452368">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F27CEEC" w14:textId="77777777" w:rsidR="00EA0BC6" w:rsidRDefault="00EA0BC6" w:rsidP="00452368">
            <w:pPr>
              <w:jc w:val="center"/>
              <w:rPr>
                <w:b/>
                <w:color w:val="000000"/>
              </w:rPr>
            </w:pPr>
            <w:r w:rsidRPr="000F7395">
              <w:rPr>
                <w:noProof/>
                <w:lang w:eastAsia="es-MX"/>
              </w:rPr>
              <w:drawing>
                <wp:inline distT="0" distB="0" distL="0" distR="0" wp14:anchorId="65298D1B" wp14:editId="5BD7C60A">
                  <wp:extent cx="725577" cy="961390"/>
                  <wp:effectExtent l="0" t="0" r="0" b="0"/>
                  <wp:docPr id="1"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9"/>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5577"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539ED49"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1A50A9D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238F756B"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985014"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B44F0AC" w14:textId="77777777" w:rsidR="00EA0BC6" w:rsidRDefault="00EA0BC6" w:rsidP="00452368">
            <w:pPr>
              <w:spacing w:line="360" w:lineRule="auto"/>
              <w:rPr>
                <w:rFonts w:ascii="Century Gothic" w:hAnsi="Century Gothic" w:cs="Arial"/>
                <w:b/>
                <w:color w:val="000000"/>
                <w:sz w:val="20"/>
                <w:szCs w:val="20"/>
              </w:rPr>
            </w:pPr>
          </w:p>
        </w:tc>
      </w:tr>
      <w:tr w:rsidR="00847222" w14:paraId="75E655CC" w14:textId="77777777" w:rsidTr="00452368">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2F54907"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3E7EAF9" wp14:editId="5A111176">
                  <wp:extent cx="740913" cy="981710"/>
                  <wp:effectExtent l="0" t="0" r="254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0913"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FF85C2" w14:textId="6FB91A4E"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A JAEL ARGÜELLES DÍAZ </w:t>
            </w:r>
          </w:p>
          <w:p w14:paraId="33BB32C0" w14:textId="25FE4924" w:rsidR="00EA0BC6" w:rsidRDefault="00EA0BC6" w:rsidP="00452368">
            <w:pPr>
              <w:jc w:val="center"/>
              <w:rPr>
                <w:rFonts w:ascii="Century Gothic" w:hAnsi="Century Gothic" w:cs="Arial"/>
                <w:b/>
                <w:sz w:val="20"/>
                <w:szCs w:val="20"/>
              </w:rPr>
            </w:pPr>
            <w:r>
              <w:rPr>
                <w:rFonts w:ascii="Century Gothic" w:hAnsi="Century Gothic" w:cs="Arial"/>
                <w:b/>
                <w:sz w:val="20"/>
                <w:szCs w:val="20"/>
              </w:rPr>
              <w:t>SECRETARI</w:t>
            </w:r>
            <w:r w:rsidR="0018610B">
              <w:rPr>
                <w:rFonts w:ascii="Century Gothic" w:hAnsi="Century Gothic" w:cs="Arial"/>
                <w:b/>
                <w:sz w:val="20"/>
                <w:szCs w:val="20"/>
              </w:rPr>
              <w:t>A</w:t>
            </w:r>
          </w:p>
        </w:tc>
        <w:tc>
          <w:tcPr>
            <w:tcW w:w="2128" w:type="dxa"/>
            <w:tcBorders>
              <w:top w:val="single" w:sz="4" w:space="0" w:color="auto"/>
              <w:left w:val="single" w:sz="4" w:space="0" w:color="auto"/>
              <w:bottom w:val="single" w:sz="4" w:space="0" w:color="auto"/>
              <w:right w:val="single" w:sz="4" w:space="0" w:color="auto"/>
            </w:tcBorders>
            <w:vAlign w:val="center"/>
          </w:tcPr>
          <w:p w14:paraId="2F96D055"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7C32BE3"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5778998" w14:textId="77777777" w:rsidR="00EA0BC6" w:rsidRDefault="00EA0BC6" w:rsidP="00452368">
            <w:pPr>
              <w:spacing w:line="360" w:lineRule="auto"/>
              <w:rPr>
                <w:rFonts w:ascii="Century Gothic" w:hAnsi="Century Gothic" w:cs="Arial"/>
                <w:b/>
                <w:color w:val="000000"/>
                <w:sz w:val="20"/>
                <w:szCs w:val="20"/>
              </w:rPr>
            </w:pPr>
          </w:p>
        </w:tc>
      </w:tr>
      <w:tr w:rsidR="00847222" w14:paraId="35F1DC3B" w14:textId="77777777" w:rsidTr="00452368">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0765B30"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218B69" wp14:editId="4D5F3F6D">
                  <wp:extent cx="746664" cy="989330"/>
                  <wp:effectExtent l="0" t="0" r="0" b="127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46664"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7794FF73" w14:textId="46A1ADAC"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O </w:t>
            </w:r>
            <w:r w:rsidR="0018610B" w:rsidRPr="0018610B">
              <w:rPr>
                <w:rFonts w:ascii="Century Gothic" w:hAnsi="Century Gothic" w:cs="Arial"/>
                <w:b/>
                <w:sz w:val="20"/>
                <w:szCs w:val="20"/>
              </w:rPr>
              <w:t>CARLOS ALFREDO OLSON SAN VICENTE</w:t>
            </w:r>
          </w:p>
          <w:p w14:paraId="2A18D5C4"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5CD84C4"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86B0E66" w14:textId="43907E6B"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E142591" w14:textId="194EAE08" w:rsidR="00EA0BC6" w:rsidRDefault="00EA0BC6" w:rsidP="00452368">
            <w:pPr>
              <w:spacing w:line="360" w:lineRule="auto"/>
              <w:rPr>
                <w:rFonts w:ascii="Century Gothic" w:hAnsi="Century Gothic" w:cs="Arial"/>
                <w:b/>
                <w:color w:val="000000"/>
                <w:sz w:val="20"/>
                <w:szCs w:val="20"/>
              </w:rPr>
            </w:pPr>
          </w:p>
        </w:tc>
      </w:tr>
      <w:tr w:rsidR="00847222" w14:paraId="4DC12CC1" w14:textId="77777777" w:rsidTr="00452368">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1A9A91E3"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11C3020" wp14:editId="651E102B">
                  <wp:extent cx="752475" cy="884555"/>
                  <wp:effectExtent l="0" t="0" r="9525" b="0"/>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2"/>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4530" cy="886971"/>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36DB6BC3" w14:textId="2CCD5B2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EDNA XÓCHITL CONTRERAS HERRERA</w:t>
            </w:r>
          </w:p>
          <w:p w14:paraId="1AC1D775"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9735F26"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15FEC1"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8DB3D08" w14:textId="77777777" w:rsidR="00EA0BC6" w:rsidRDefault="00EA0BC6" w:rsidP="00452368">
            <w:pPr>
              <w:spacing w:line="360" w:lineRule="auto"/>
              <w:rPr>
                <w:rFonts w:ascii="Century Gothic" w:hAnsi="Century Gothic" w:cs="Arial"/>
                <w:b/>
                <w:color w:val="000000"/>
                <w:sz w:val="20"/>
                <w:szCs w:val="20"/>
              </w:rPr>
            </w:pPr>
          </w:p>
        </w:tc>
      </w:tr>
      <w:tr w:rsidR="00847222" w14:paraId="233E4484"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6DEC195"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E99FC43" wp14:editId="21B2D83B">
                  <wp:extent cx="704850" cy="875030"/>
                  <wp:effectExtent l="0" t="0" r="0" b="127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5362" cy="875666"/>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C2EB7EB" w14:textId="77777777" w:rsidR="00A309F4" w:rsidRDefault="00A309F4" w:rsidP="00452368">
            <w:pPr>
              <w:jc w:val="center"/>
              <w:rPr>
                <w:rFonts w:ascii="Century Gothic" w:hAnsi="Century Gothic" w:cs="Arial"/>
                <w:b/>
                <w:sz w:val="20"/>
                <w:szCs w:val="20"/>
              </w:rPr>
            </w:pPr>
          </w:p>
          <w:p w14:paraId="2AB51FF6" w14:textId="2D205C9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HERMINIA GÓMEZ CARRASCO</w:t>
            </w:r>
          </w:p>
          <w:p w14:paraId="0197E80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BAC145A" w14:textId="72C09042" w:rsidR="00EA0BC6" w:rsidRDefault="00A309F4" w:rsidP="00452368">
            <w:pPr>
              <w:spacing w:line="360" w:lineRule="auto"/>
              <w:rPr>
                <w:rFonts w:ascii="Century Gothic" w:hAnsi="Century Gothic" w:cs="Arial"/>
                <w:b/>
                <w:color w:val="000000"/>
                <w:sz w:val="20"/>
                <w:szCs w:val="20"/>
              </w:rPr>
            </w:pPr>
            <w:r>
              <w:rPr>
                <w:rFonts w:ascii="Century Gothic" w:hAnsi="Century Gothic" w:cs="Arial"/>
                <w:b/>
                <w:noProof/>
                <w:sz w:val="20"/>
                <w:szCs w:val="20"/>
              </w:rPr>
              <mc:AlternateContent>
                <mc:Choice Requires="wps">
                  <w:drawing>
                    <wp:anchor distT="0" distB="0" distL="114300" distR="114300" simplePos="0" relativeHeight="251660288" behindDoc="0" locked="0" layoutInCell="1" allowOverlap="1" wp14:anchorId="606B2C89" wp14:editId="45CEEAD1">
                      <wp:simplePos x="0" y="0"/>
                      <wp:positionH relativeFrom="column">
                        <wp:posOffset>1262380</wp:posOffset>
                      </wp:positionH>
                      <wp:positionV relativeFrom="paragraph">
                        <wp:posOffset>20320</wp:posOffset>
                      </wp:positionV>
                      <wp:extent cx="1333500" cy="962025"/>
                      <wp:effectExtent l="0" t="0" r="19050" b="28575"/>
                      <wp:wrapNone/>
                      <wp:docPr id="7" name="Conector recto 7"/>
                      <wp:cNvGraphicFramePr/>
                      <a:graphic xmlns:a="http://schemas.openxmlformats.org/drawingml/2006/main">
                        <a:graphicData uri="http://schemas.microsoft.com/office/word/2010/wordprocessingShape">
                          <wps:wsp>
                            <wps:cNvCnPr/>
                            <wps:spPr>
                              <a:xfrm flipV="1">
                                <a:off x="0" y="0"/>
                                <a:ext cx="1333500" cy="962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E5690"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9.4pt,1.6pt" to="204.4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1evwEAAM4DAAAOAAAAZHJzL2Uyb0RvYy54bWysU02P0zAQvSPxHyzfadJWuwtR0z10BRcE&#10;FV93rzNuLPlLY9Ok/56xkwYESIjVXhx/zHsz781kdz9aw86AUXvX8vWq5gyc9J12p5Z//fL21WvO&#10;YhKuE8Y7aPkFIr/fv3yxG0IDG9970wEyInGxGULL+5RCU1VR9mBFXPkAjh6VRysSHfFUdSgGYrem&#10;2tT1bTV47AJ6CTHS7cP0yPeFXymQ6aNSERIzLafaUlmxrI95rfY70ZxQhF7LuQzxhCqs0I6SLlQP&#10;Ign2HfUfVFZL9NGrtJLeVl4pLaFoIDXr+jc1n3sRoGghc2JYbIrPRys/nI/IdNfyO86csNSiAzVK&#10;Jo8M84fdZY+GEBsKPbgjzqcYjpgFjwotU0aHb9T+YgGJYmNx+LI4DGNiki7X2+32pqZGSHp7c7up&#10;NzeZvpp4Ml/AmN6BtyxvWm60yw6IRpzfxzSFXkMIl+uaKim7dDGQg437BIpU5YwFXeYJDgbZWdAk&#10;CCnBpfWcukRnmNLGLMD638A5PkOhzNr/gBdEyexdWsBWO49/y57Ga8lqir86MOnOFjz67lJ6VKyh&#10;oSnmzgOep/LXc4H//A33PwAAAP//AwBQSwMEFAAGAAgAAAAhAOuv+THdAAAACQEAAA8AAABkcnMv&#10;ZG93bnJldi54bWxMj8FOwzAQRO9I/IO1SFwQdQgFSohTIQQcyqkFJLht4iWJGq+j2E3D33d7guPo&#10;rWbe5svJdWqkIbSeDVzNElDElbct1wY+3l8uF6BCRLbYeSYDvxRgWZye5JhZv+c1jZtYKynhkKGB&#10;JsY+0zpUDTkMM98TC/vxg8Mocai1HXAv5a7TaZLcaocty0KDPT01VG03O2fgO/jw/Lkqx9ftejXh&#10;xVtMvyprzPnZ9PgAKtIU/47hqC/qUIhT6Xdsg+ok3y9EPRq4TkEJnyfHXAq4md+BLnL9/4PiAAAA&#10;//8DAFBLAQItABQABgAIAAAAIQC2gziS/gAAAOEBAAATAAAAAAAAAAAAAAAAAAAAAABbQ29udGVu&#10;dF9UeXBlc10ueG1sUEsBAi0AFAAGAAgAAAAhADj9If/WAAAAlAEAAAsAAAAAAAAAAAAAAAAALwEA&#10;AF9yZWxzLy5yZWxzUEsBAi0AFAAGAAgAAAAhAPsFjV6/AQAAzgMAAA4AAAAAAAAAAAAAAAAALgIA&#10;AGRycy9lMm9Eb2MueG1sUEsBAi0AFAAGAAgAAAAhAOuv+THdAAAACQEAAA8AAAAAAAAAAAAAAAAA&#10;GQQAAGRycy9kb3ducmV2LnhtbFBLBQYAAAAABAAEAPMAAAAjBQAAAAA=&#10;" strokecolor="#4472c4 [3204]" strokeweight=".5pt">
                      <v:stroke joinstyle="miter"/>
                    </v:line>
                  </w:pict>
                </mc:Fallback>
              </mc:AlternateContent>
            </w: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42E2F4AA" wp14:editId="18572746">
                      <wp:simplePos x="0" y="0"/>
                      <wp:positionH relativeFrom="column">
                        <wp:posOffset>-64770</wp:posOffset>
                      </wp:positionH>
                      <wp:positionV relativeFrom="paragraph">
                        <wp:posOffset>8255</wp:posOffset>
                      </wp:positionV>
                      <wp:extent cx="1333500" cy="97155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1333500"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0B3E0"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65pt" to="99.9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tiwQEAAM4DAAAOAAAAZHJzL2Uyb0RvYy54bWysU02P0zAQvSPxHyzfaZLtFtio6R66gguC&#10;iq+71xk3lvylsWnSf8/YaQMCJLSIi+OPeW/mvZls7ydr2Akwau863qxqzsBJ32t37PiXz29evOYs&#10;JuF6YbyDjp8h8vvd82fbMbRw4wdvekBGJC62Y+j4kFJoqyrKAayIKx/A0aPyaEWiIx6rHsVI7NZU&#10;N3X9sho99gG9hBjp9mF+5LvCrxTI9EGpCImZjlNtqaxY1se8VrutaI8owqDlpQzxD1VYoR0lXage&#10;RBLsG+rfqKyW6KNXaSW9rbxSWkLRQGqa+hc1nwYRoGghc2JYbIr/j1a+Px2Q6b7jt5w5YalFe2qU&#10;TB4Z5g+7zR6NIbYUuncHvJxiOGAWPCm0TBkdvlL7iwUkik3F4fPiMEyJSbps1uv1pqZGSHq7e9Vs&#10;NqUF1cyT+QLG9Ba8ZXnTcaNddkC04vQuJspNodcQOuS65krKLp0N5GDjPoIiVTljQZd5gr1BdhI0&#10;CUJKcKnJyoivRGeY0sYswPrvwEt8hkKZtaeAF0TJ7F1awFY7j3/KnqZryWqOvzow684WPPr+XHpU&#10;rKGhKQovA56n8udzgf/4DXffAQAA//8DAFBLAwQUAAYACAAAACEAacba4t8AAAAJAQAADwAAAGRy&#10;cy9kb3ducmV2LnhtbEyPwU7DMBBE70j8g7VIXFDrNAVEQ5wKIeBQTi0gwW0TL0nUeB3Fbhr+nu0J&#10;bjt6o9mZfD25To00hNazgcU8AUVcedtybeD97Xl2BypEZIudZzLwQwHWxflZjpn1R97SuIu1khAO&#10;GRpoYuwzrUPVkMMw9z2xsG8/OIwih1rbAY8S7jqdJsmtdtiyfGiwp8eGqv3u4Ax8BR+ePjbl+LLf&#10;bia8eo3pZ2WNubyYHu5BRZrinxlO9aU6FNKp9Ae2QXUGZoskFauAJagTX61kSinHzfUSdJHr/wuK&#10;XwAAAP//AwBQSwECLQAUAAYACAAAACEAtoM4kv4AAADhAQAAEwAAAAAAAAAAAAAAAAAAAAAAW0Nv&#10;bnRlbnRfVHlwZXNdLnhtbFBLAQItABQABgAIAAAAIQA4/SH/1gAAAJQBAAALAAAAAAAAAAAAAAAA&#10;AC8BAABfcmVscy8ucmVsc1BLAQItABQABgAIAAAAIQD4nUtiwQEAAM4DAAAOAAAAAAAAAAAAAAAA&#10;AC4CAABkcnMvZTJvRG9jLnhtbFBLAQItABQABgAIAAAAIQBpxtri3wAAAAkBAAAPAAAAAAAAAAAA&#10;AAAAABsEAABkcnMvZG93bnJldi54bWxQSwUGAAAAAAQABADzAAAAJwU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53959E0E" w14:textId="32B833E4" w:rsidR="00EA0BC6" w:rsidRDefault="00A309F4"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5FAB812D" wp14:editId="737D5AA4">
                      <wp:simplePos x="0" y="0"/>
                      <wp:positionH relativeFrom="column">
                        <wp:posOffset>1283335</wp:posOffset>
                      </wp:positionH>
                      <wp:positionV relativeFrom="paragraph">
                        <wp:posOffset>20320</wp:posOffset>
                      </wp:positionV>
                      <wp:extent cx="1143000" cy="952500"/>
                      <wp:effectExtent l="0" t="0" r="19050" b="19050"/>
                      <wp:wrapNone/>
                      <wp:docPr id="8" name="Conector recto 8"/>
                      <wp:cNvGraphicFramePr/>
                      <a:graphic xmlns:a="http://schemas.openxmlformats.org/drawingml/2006/main">
                        <a:graphicData uri="http://schemas.microsoft.com/office/word/2010/wordprocessingShape">
                          <wps:wsp>
                            <wps:cNvCnPr/>
                            <wps:spPr>
                              <a:xfrm flipV="1">
                                <a:off x="0" y="0"/>
                                <a:ext cx="1143000" cy="952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8047E8"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1.05pt,1.6pt" to="191.0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2jvQEAAM4DAAAOAAAAZHJzL2Uyb0RvYy54bWysU02P0zAQvSPxHyzfaZLCoiVquoeu4IKg&#10;4uvudcaNJX9pbJr03zN20oAACbHai+OPeW/mvZns7iZr2Bkwau863mxqzsBJ32t36vjXL29f3HIW&#10;k3C9MN5Bxy8Q+d3++bPdGFrY+sGbHpARiYvtGDo+pBTaqopyACvixgdw9Kg8WpHoiKeqRzESuzXV&#10;tq5fV6PHPqCXECPd3s+PfF/4lQKZPioVITHTcaotlRXL+pDXar8T7QlFGLRcyhCPqMIK7SjpSnUv&#10;kmDfUf9BZbVEH71KG+lt5ZXSEooGUtPUv6n5PIgARQuZE8NqU3w6WvnhfESm+45To5yw1KIDNUom&#10;jwzzh91mj8YQWwo9uCMupxiOmAVPCi1TRodv1P5iAYliU3H4sjoMU2KSLpvm1cu6pkZIentzs72h&#10;PRFWM0/mCxjTO/CW5U3HjXbZAdGK8/uY5tBrCOFyXXMlZZcuBnKwcZ9AkaqcsaDLPMHBIDsLmgQh&#10;JbjULKlLdIYpbcwKrP8NXOIzFMqs/Q94RZTM3qUVbLXz+LfsabqWrOb4qwOz7mzBg+8vpUfFGhqa&#10;Yu4y4Hkqfz0X+M/fcP8DAAD//wMAUEsDBBQABgAIAAAAIQCAznA23QAAAAkBAAAPAAAAZHJzL2Rv&#10;d25yZXYueG1sTI9BS8NAEIXvgv9hGcGLtJumKCVmU0TUQz21KtTbJDsmodnZkN2m8d87Pdnjm/fx&#10;5r18PblOjTSE1rOBxTwBRVx523Jt4PPjdbYCFSKyxc4zGfilAOvi+irHzPoTb2ncxVpJCIcMDTQx&#10;9pnWoWrIYZj7nli8Hz84jCKHWtsBTxLuOp0myYN22LJ8aLCn54aqw+7oDHwHH16+NuX4dthuJrx7&#10;j+m+ssbc3kxPj6AiTfEfhnN9qQ6FdCr9kW1QnYE0SReCGlimoMRfrs66FPBeLrrI9eWC4g8AAP//&#10;AwBQSwECLQAUAAYACAAAACEAtoM4kv4AAADhAQAAEwAAAAAAAAAAAAAAAAAAAAAAW0NvbnRlbnRf&#10;VHlwZXNdLnhtbFBLAQItABQABgAIAAAAIQA4/SH/1gAAAJQBAAALAAAAAAAAAAAAAAAAAC8BAABf&#10;cmVscy8ucmVsc1BLAQItABQABgAIAAAAIQCB1H2jvQEAAM4DAAAOAAAAAAAAAAAAAAAAAC4CAABk&#10;cnMvZTJvRG9jLnhtbFBLAQItABQABgAIAAAAIQCAznA23QAAAAkBAAAPAAAAAAAAAAAAAAAAABcE&#10;AABkcnMvZG93bnJldi54bWxQSwUGAAAAAAQABADzAAAAIQ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2DDD70D4" w14:textId="77777777" w:rsidR="00EA0BC6" w:rsidRDefault="00EA0BC6" w:rsidP="00452368">
            <w:pPr>
              <w:spacing w:line="360" w:lineRule="auto"/>
              <w:rPr>
                <w:rFonts w:ascii="Century Gothic" w:hAnsi="Century Gothic" w:cs="Arial"/>
                <w:b/>
                <w:color w:val="000000"/>
                <w:sz w:val="20"/>
                <w:szCs w:val="20"/>
              </w:rPr>
            </w:pPr>
          </w:p>
        </w:tc>
      </w:tr>
      <w:tr w:rsidR="00847222" w14:paraId="026F0310" w14:textId="77777777" w:rsidTr="00452368">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6D74B14" w14:textId="2109D76E"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lastRenderedPageBreak/>
              <w:drawing>
                <wp:inline distT="0" distB="0" distL="0" distR="0" wp14:anchorId="119A5049" wp14:editId="205616BB">
                  <wp:extent cx="771525" cy="1021907"/>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453" cy="1035057"/>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C6810EA" w14:textId="1874B16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DIPUTADO </w:t>
            </w:r>
            <w:r w:rsidR="0018610B" w:rsidRPr="0018610B">
              <w:rPr>
                <w:rFonts w:ascii="Century Gothic" w:hAnsi="Century Gothic" w:cs="Arial"/>
                <w:b/>
                <w:sz w:val="20"/>
                <w:szCs w:val="20"/>
              </w:rPr>
              <w:t>FRANCISCO ADRIÁN SÁNCHEZ VILLEGAS</w:t>
            </w:r>
          </w:p>
          <w:p w14:paraId="2F5DA1E6"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618B392" w14:textId="4C4DCE4F" w:rsidR="00EA0BC6" w:rsidRDefault="00A309F4"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6432" behindDoc="0" locked="0" layoutInCell="1" allowOverlap="1" wp14:anchorId="5FF08B55" wp14:editId="684982FA">
                      <wp:simplePos x="0" y="0"/>
                      <wp:positionH relativeFrom="column">
                        <wp:posOffset>1281430</wp:posOffset>
                      </wp:positionH>
                      <wp:positionV relativeFrom="paragraph">
                        <wp:posOffset>1094105</wp:posOffset>
                      </wp:positionV>
                      <wp:extent cx="1333500" cy="1028700"/>
                      <wp:effectExtent l="0" t="0" r="19050" b="19050"/>
                      <wp:wrapNone/>
                      <wp:docPr id="16" name="Conector recto 16"/>
                      <wp:cNvGraphicFramePr/>
                      <a:graphic xmlns:a="http://schemas.openxmlformats.org/drawingml/2006/main">
                        <a:graphicData uri="http://schemas.microsoft.com/office/word/2010/wordprocessingShape">
                          <wps:wsp>
                            <wps:cNvCnPr/>
                            <wps:spPr>
                              <a:xfrm flipV="1">
                                <a:off x="0" y="0"/>
                                <a:ext cx="1333500"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83F3A" id="Conector recto 16"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0.9pt,86.15pt" to="205.9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nQvwEAANEDAAAOAAAAZHJzL2Uyb0RvYy54bWysU02P0zAQvSPxHyzfaZJWLKuo6R66gguC&#10;iq+71xk3lvylsWnSf8/YSQMCJATi4ng8897MvJnsHyZr2AUwau863mxqzsBJ32t37vjnT69f3HMW&#10;k3C9MN5Bx68Q+cPh+bP9GFrY+sGbHpARiYvtGDo+pBTaqopyACvixgdw5FQerUhk4rnqUYzEbk21&#10;reu7avTYB/QSYqTXx9nJD4VfKZDpvVIREjMdp9pSObGcT/msDnvRnlGEQculDPEPVVihHSVdqR5F&#10;Euwr6l+orJboo1dpI72tvFJaQumBumnqn7r5OIgApRcSJ4ZVpvj/aOW7ywmZ7ml2d5w5YWlGR5qU&#10;TB4Z5g8jB6k0hthS8NGdcLFiOGFueVJomTI6fCGSIgK1xaai8XXVGKbEJD02u93uZU2jkORr6u39&#10;KzKIsZqJMmHAmN6AtyxfOm60yyKIVlzexjSH3kIIlwubSym3dDWQg437AIoayykLuqwUHA2yi6Bl&#10;EFKCS82SukRnmNLGrMD6z8AlPkOhrNvfgFdEyexdWsFWO4+/y56mW8lqjr8pMPedJXjy/bUMqUhD&#10;e1PEXXY8L+aPdoF//xMP3wAAAP//AwBQSwMEFAAGAAgAAAAhAKDNBU7gAAAACwEAAA8AAABkcnMv&#10;ZG93bnJldi54bWxMj81OwzAQhO9IvIO1SFwQdX4qQCFOhRBwKKcWkOC2iZckaryuYjcNb8/2BMfZ&#10;Gc18W65mN6iJxtB7NpAuElDEjbc9twbe356v70CFiGxx8EwGfijAqjo/K7Gw/sgbmraxVVLCoUAD&#10;XYz7QuvQdOQwLPyeWLxvPzqMIsdW2xGPUu4GnSXJjXbYsyx0uKfHjprd9uAMfAUfnj7W9fSy26xn&#10;vHqN2Wdjjbm8mB/uQUWa418YTviCDpUw1f7ANqjBQJakgh7FuM1yUJJYpqdLbSDPlznoqtT/f6h+&#10;AQAA//8DAFBLAQItABQABgAIAAAAIQC2gziS/gAAAOEBAAATAAAAAAAAAAAAAAAAAAAAAABbQ29u&#10;dGVudF9UeXBlc10ueG1sUEsBAi0AFAAGAAgAAAAhADj9If/WAAAAlAEAAAsAAAAAAAAAAAAAAAAA&#10;LwEAAF9yZWxzLy5yZWxzUEsBAi0AFAAGAAgAAAAhABOFidC/AQAA0QMAAA4AAAAAAAAAAAAAAAAA&#10;LgIAAGRycy9lMm9Eb2MueG1sUEsBAi0AFAAGAAgAAAAhAKDNBU7gAAAACwEAAA8AAAAAAAAAAAAA&#10;AAAAGQQAAGRycy9kb3ducmV2LnhtbFBLBQYAAAAABAAEAPMAAAAmBQAAAAA=&#10;" strokecolor="#4472c4 [3204]" strokeweight=".5pt">
                      <v:stroke joinstyle="miter"/>
                    </v:line>
                  </w:pict>
                </mc:Fallback>
              </mc:AlternateContent>
            </w: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0DB15EB9" wp14:editId="1D4801AF">
                      <wp:simplePos x="0" y="0"/>
                      <wp:positionH relativeFrom="column">
                        <wp:posOffset>1271905</wp:posOffset>
                      </wp:positionH>
                      <wp:positionV relativeFrom="paragraph">
                        <wp:posOffset>17780</wp:posOffset>
                      </wp:positionV>
                      <wp:extent cx="1352550" cy="1085850"/>
                      <wp:effectExtent l="0" t="0" r="19050" b="19050"/>
                      <wp:wrapNone/>
                      <wp:docPr id="10" name="Conector recto 10"/>
                      <wp:cNvGraphicFramePr/>
                      <a:graphic xmlns:a="http://schemas.openxmlformats.org/drawingml/2006/main">
                        <a:graphicData uri="http://schemas.microsoft.com/office/word/2010/wordprocessingShape">
                          <wps:wsp>
                            <wps:cNvCnPr/>
                            <wps:spPr>
                              <a:xfrm flipV="1">
                                <a:off x="0" y="0"/>
                                <a:ext cx="1352550" cy="1085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A294C" id="Conector recto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0.15pt,1.4pt" to="206.6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3NvQEAANEDAAAOAAAAZHJzL2Uyb0RvYy54bWysU12v0zAMfUfiP0R5Z22HhqZq3X3YFbwg&#10;mPh6z02dNVK+5IS1+/c4aVcQICEQL2kc+xzbx+7hYbKGXQGj9q7jzabmDJz0vXaXjn/+9PrFnrOY&#10;hOuF8Q46foPIH47Pnx3G0MLWD970gIxIXGzH0PEhpdBWVZQDWBE3PoAjp/JoRSITL1WPYiR2a6pt&#10;Xb+qRo99QC8hRnp9nJ38WPiVApneKxUhMdNxqi2VE8v5lM/qeBDtBUUYtFzKEP9QhRXaUdKV6lEk&#10;wb6i/oXKaok+epU20tvKK6UllB6om6b+qZuPgwhQeiFxYlhliv+PVr67npHpnmZH8jhhaUYnmpRM&#10;HhnmDyMHqTSG2FLwyZ1xsWI4Y255UmiZMjp8IZIiArXFpqLxbdUYpsQkPTYvd9vdjnJJ8jX1frcn&#10;gxirmSgTBozpDXjL8qXjRrssgmjF9W1Mc+g9hHC5sLmUcks3AznYuA+gqLGcsqDLSsHJILsKWgYh&#10;JbjULKlLdIYpbcwKrP8MXOIzFMq6/Q14RZTM3qUVbLXz+LvsabqXrOb4uwJz31mCJ9/fypCKNLQ3&#10;Rdxlx/Ni/mgX+Pc/8fgNAAD//wMAUEsDBBQABgAIAAAAIQBXzt6g3QAAAAkBAAAPAAAAZHJzL2Rv&#10;d25yZXYueG1sTI9BS8NAEIXvgv9hGcGLtJs2YkvMpoioh3pqVdDbJDsmodnZkN2m8d87nuptHu/x&#10;5nv5ZnKdGmkIrWcDi3kCirjytuXawPvb82wNKkRki51nMvBDATbF5UWOmfUn3tG4j7WSEg4ZGmhi&#10;7DOtQ9WQwzD3PbF4335wGEUOtbYDnqTcdXqZJHfaYcvyocGeHhuqDvujM/AVfHj62Jbjy2G3nfDm&#10;NS4/K2vM9dX0cA8q0hTPYfjDF3QohKn0R7ZBdQakPZWoHLJA/NtFKrqU4Cpdgy5y/X9B8QsAAP//&#10;AwBQSwECLQAUAAYACAAAACEAtoM4kv4AAADhAQAAEwAAAAAAAAAAAAAAAAAAAAAAW0NvbnRlbnRf&#10;VHlwZXNdLnhtbFBLAQItABQABgAIAAAAIQA4/SH/1gAAAJQBAAALAAAAAAAAAAAAAAAAAC8BAABf&#10;cmVscy8ucmVsc1BLAQItABQABgAIAAAAIQCqtT3NvQEAANEDAAAOAAAAAAAAAAAAAAAAAC4CAABk&#10;cnMvZTJvRG9jLnhtbFBLAQItABQABgAIAAAAIQBXzt6g3QAAAAkBAAAPAAAAAAAAAAAAAAAAABcE&#10;AABkcnMvZG93bnJldi54bWxQSwUGAAAAAAQABADzAAAAIQUAAAAA&#10;" strokecolor="#4472c4 [3204]" strokeweight=".5pt">
                      <v:stroke joinstyle="miter"/>
                    </v:line>
                  </w:pict>
                </mc:Fallback>
              </mc:AlternateContent>
            </w:r>
            <w:r>
              <w:rPr>
                <w:rFonts w:ascii="Century Gothic" w:hAnsi="Century Gothic" w:cs="Arial"/>
                <w:b/>
                <w:noProof/>
                <w:color w:val="000000"/>
                <w:sz w:val="20"/>
                <w:szCs w:val="20"/>
              </w:rPr>
              <mc:AlternateContent>
                <mc:Choice Requires="wps">
                  <w:drawing>
                    <wp:anchor distT="0" distB="0" distL="114300" distR="114300" simplePos="0" relativeHeight="251662336" behindDoc="0" locked="0" layoutInCell="1" allowOverlap="1" wp14:anchorId="4F0F95F1" wp14:editId="5C701189">
                      <wp:simplePos x="0" y="0"/>
                      <wp:positionH relativeFrom="column">
                        <wp:posOffset>-61595</wp:posOffset>
                      </wp:positionH>
                      <wp:positionV relativeFrom="paragraph">
                        <wp:posOffset>17780</wp:posOffset>
                      </wp:positionV>
                      <wp:extent cx="1314450" cy="109537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1314450"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4BA64" id="Conector recto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85pt,1.4pt" to="98.6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fHwAEAAM8DAAAOAAAAZHJzL2Uyb0RvYy54bWysU02P0zAQvSPxHyzfaZLdLdCo6R66gguC&#10;igXuXmfcWPKXxqZJ/z1jpw0IkBCIi+OPeW/mvZls7ydr2Akwau863qxqzsBJ32t37PjnT29evOYs&#10;JuF6YbyDjp8h8vvd82fbMbRw4wdvekBGJC62Y+j4kFJoqyrKAayIKx/A0aPyaEWiIx6rHsVI7NZU&#10;N3X9sho99gG9hBjp9mF+5LvCrxTI9EGpCImZjlNtqaxY1qe8VrutaI8owqDlpQzxD1VYoR0lXage&#10;RBLsK+pfqKyW6KNXaSW9rbxSWkLRQGqa+ic1j4MIULSQOTEsNsX/Ryvfnw7IdN/xDWdOWGrRnhol&#10;k0eG+cM22aMxxJZC9+6Al1MMB8yCJ4WWKaPDF2p/sYBEsak4fF4chikxSZfNbXN3t6ZGSHpr6s36&#10;9tU681czUSYMGNNb8JblTceNdtkC0YrTu5jm0GsI4XJhcylll84GcrBxH0GRrJyyoMtAwd4gOwka&#10;BSEluNRcUpfoDFPamAVY/xl4ic9QKMP2N+AFUTJ7lxaw1c7j77Kn6VqymuOvDsy6swVPvj+XJhVr&#10;aGqKuZcJz2P547nAv/+Hu28AAAD//wMAUEsDBBQABgAIAAAAIQABDI7/3wAAAAgBAAAPAAAAZHJz&#10;L2Rvd25yZXYueG1sTI/BTsMwEETvSPyDtUhcUOuQCkJDnAoh4FBOLSDBbRMvSdR4XcVuGv6e7Qlu&#10;O5rR7JtiNblejTSEzrOB63kCirj2tuPGwPvb8+wOVIjIFnvPZOCHAqzK87MCc+uPvKFxGxslJRxy&#10;NNDGuM+1DnVLDsPc74nF+/aDwyhyaLQd8Cjlrtdpktxqhx3Lhxb39NhSvdsenIGv4MPTx7oaX3ab&#10;9YRXrzH9rK0xlxfTwz2oSFP8C8MJX9ChFKbKH9gG1RuYLTNJGkhlwMleZgtQlRzZzQJ0Wej/A8pf&#10;AAAA//8DAFBLAQItABQABgAIAAAAIQC2gziS/gAAAOEBAAATAAAAAAAAAAAAAAAAAAAAAABbQ29u&#10;dGVudF9UeXBlc10ueG1sUEsBAi0AFAAGAAgAAAAhADj9If/WAAAAlAEAAAsAAAAAAAAAAAAAAAAA&#10;LwEAAF9yZWxzLy5yZWxzUEsBAi0AFAAGAAgAAAAhAEAEt8fAAQAAzwMAAA4AAAAAAAAAAAAAAAAA&#10;LgIAAGRycy9lMm9Eb2MueG1sUEsBAi0AFAAGAAgAAAAhAAEMjv/fAAAACAEAAA8AAAAAAAAAAAAA&#10;AAAAGgQAAGRycy9kb3ducmV2LnhtbFBLBQYAAAAABAAEAPMAAAAmBQ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6CADB8A9" w14:textId="014C1110" w:rsidR="00EA0BC6" w:rsidRDefault="00A309F4"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5E374D1B" wp14:editId="6A3E4EF6">
                      <wp:simplePos x="0" y="0"/>
                      <wp:positionH relativeFrom="column">
                        <wp:posOffset>1273809</wp:posOffset>
                      </wp:positionH>
                      <wp:positionV relativeFrom="paragraph">
                        <wp:posOffset>27305</wp:posOffset>
                      </wp:positionV>
                      <wp:extent cx="1152525" cy="1076325"/>
                      <wp:effectExtent l="0" t="0" r="28575" b="28575"/>
                      <wp:wrapNone/>
                      <wp:docPr id="13" name="Conector recto 13"/>
                      <wp:cNvGraphicFramePr/>
                      <a:graphic xmlns:a="http://schemas.openxmlformats.org/drawingml/2006/main">
                        <a:graphicData uri="http://schemas.microsoft.com/office/word/2010/wordprocessingShape">
                          <wps:wsp>
                            <wps:cNvCnPr/>
                            <wps:spPr>
                              <a:xfrm flipV="1">
                                <a:off x="0" y="0"/>
                                <a:ext cx="1152525" cy="1076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A7942" id="Conector recto 1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0.3pt,2.15pt" to="191.0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f3vwEAANEDAAAOAAAAZHJzL2Uyb0RvYy54bWysU02P1DAMvSPxH6LcmbazYkHVdPYwK7gg&#10;GAHLPZs600j5khOmnX+Pk3YKAiTEalUpjWu/Z/vZ3d1N1rAzYNTedbzZ1JyBk77X7tTxh6/vXr3l&#10;LCbhemG8g45fIPK7/csXuzG0sPWDNz0gIxIX2zF0fEgptFUV5QBWxI0P4MipPFqRyMRT1aMYid2a&#10;alvXt9XosQ/oJcRIX+9nJ98XfqVApk9KRUjMdJxqS+XEcj7ms9rvRHtCEQYtlzLEE6qwQjtKulLd&#10;iyTYd9R/UFkt0Uev0kZ6W3mltITSA3XT1L9182UQAUovJE4Mq0zx+Wjlx/MRme5pdjecOWFpRgea&#10;lEweGeYXIwepNIbYUvDBHXGxYjhibnlSaJkyOnwjkiICtcWmovFl1RimxCR9bJrXW3o4k+Rr6je3&#10;N2QQYzUTZcKAMb0Hb1m+dNxol0UQrTh/iGkOvYYQLhc2l1Ju6WIgBxv3GRQ1llMWdFkpOBhkZ0HL&#10;IKQEl5oldYnOMKWNWYH1v4FLfIZCWbf/Aa+Iktm7tIKtdh7/lj1N15LVHH9VYO47S/Do+0sZUpGG&#10;9qaIu+x4Xsxf7QL/+SfufwAAAP//AwBQSwMEFAAGAAgAAAAhAE3BjHPeAAAACQEAAA8AAABkcnMv&#10;ZG93bnJldi54bWxMj0FLw0AQhe+C/2EZwYvYTRvRELMpIuqhnloV9DbJjklodjZkt2n8905Pehze&#10;43vfFOvZ9WqiMXSeDSwXCSji2tuOGwPvb8/XGagQkS32nsnADwVYl+dnBebWH3lL0y42SiAccjTQ&#10;xjjkWoe6JYdh4Qdiyb796DDKOTbajngUuOv1KklutcOOZaHFgR5bqve7gzPwFXx4+thU08t+u5nx&#10;6jWuPmtrzOXF/HAPKtIc/8pw0hd1KMWp8ge2QfUGTnSpGrhJQUmeZqslqEqKd2kGuiz0/w/KXwAA&#10;AP//AwBQSwECLQAUAAYACAAAACEAtoM4kv4AAADhAQAAEwAAAAAAAAAAAAAAAAAAAAAAW0NvbnRl&#10;bnRfVHlwZXNdLnhtbFBLAQItABQABgAIAAAAIQA4/SH/1gAAAJQBAAALAAAAAAAAAAAAAAAAAC8B&#10;AABfcmVscy8ucmVsc1BLAQItABQABgAIAAAAIQC1Haf3vwEAANEDAAAOAAAAAAAAAAAAAAAAAC4C&#10;AABkcnMvZTJvRG9jLnhtbFBLAQItABQABgAIAAAAIQBNwYxz3gAAAAkBAAAPAAAAAAAAAAAAAAAA&#10;ABkEAABkcnMvZG93bnJldi54bWxQSwUGAAAAAAQABADzAAAAJA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5F921651" w14:textId="77777777" w:rsidR="00EA0BC6" w:rsidRDefault="00EA0BC6" w:rsidP="00452368">
            <w:pPr>
              <w:spacing w:line="360" w:lineRule="auto"/>
              <w:rPr>
                <w:rFonts w:ascii="Century Gothic" w:hAnsi="Century Gothic" w:cs="Arial"/>
                <w:b/>
                <w:color w:val="000000"/>
                <w:sz w:val="20"/>
                <w:szCs w:val="20"/>
              </w:rPr>
            </w:pPr>
          </w:p>
        </w:tc>
      </w:tr>
      <w:tr w:rsidR="00847222" w14:paraId="68DBC170"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7D523EC" w14:textId="12EA0F68"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385DD6A2" wp14:editId="07C80AE1">
                  <wp:extent cx="781050" cy="920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1508" cy="933079"/>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6D00DE5" w14:textId="77EC017A" w:rsidR="00EA0BC6" w:rsidRDefault="00A309F4" w:rsidP="00452368">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5408" behindDoc="0" locked="0" layoutInCell="1" allowOverlap="1" wp14:anchorId="34019B2F" wp14:editId="339D9261">
                      <wp:simplePos x="0" y="0"/>
                      <wp:positionH relativeFrom="column">
                        <wp:posOffset>1181735</wp:posOffset>
                      </wp:positionH>
                      <wp:positionV relativeFrom="paragraph">
                        <wp:posOffset>19050</wp:posOffset>
                      </wp:positionV>
                      <wp:extent cx="1333500" cy="962025"/>
                      <wp:effectExtent l="0" t="0" r="19050" b="28575"/>
                      <wp:wrapNone/>
                      <wp:docPr id="15" name="Conector recto 15"/>
                      <wp:cNvGraphicFramePr/>
                      <a:graphic xmlns:a="http://schemas.openxmlformats.org/drawingml/2006/main">
                        <a:graphicData uri="http://schemas.microsoft.com/office/word/2010/wordprocessingShape">
                          <wps:wsp>
                            <wps:cNvCnPr/>
                            <wps:spPr>
                              <a:xfrm flipV="1">
                                <a:off x="0" y="0"/>
                                <a:ext cx="1333500" cy="962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B9A23" id="Conector recto 1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93.05pt,1.5pt" to="198.0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9E6wgEAANADAAAOAAAAZHJzL2Uyb0RvYy54bWysU8tu2zAQvBfoPxC8x5JtJGgFyzk4aC9F&#10;YvSRO0MtLQJ8Ycla8t9nSdlK0QYIWvRC8bEzuzO72tyO1rAjYNTetXy5qDkDJ32n3aHlP75/uvrA&#10;WUzCdcJ4By0/QeS32/fvNkNoYOV7bzpARiQuNkNoeZ9SaKoqyh6siAsfwNGj8mhFoiMeqg7FQOzW&#10;VKu6vqkGj11ALyFGur2bHvm28CsFMj0oFSEx03KqLZUVy/qU12q7Ec0BRei1PJch/qEKK7SjpDPV&#10;nUiC/UT9B5XVEn30Ki2kt5VXSksoGkjNsv5NzbdeBChayJwYZpvi/6OV98c9Mt1R7645c8JSj3bU&#10;KZk8MswfRg/k0hBiQ8E7t8fzKYY9ZsmjQsuU0eGRSIoJJIuNxePT7DGMiUm6XK7X6+uaWiHp7ePN&#10;ql4V+mriyXwBY/oM3rK8abnRLnsgGnH8EhPlptBLCB1yXVMlZZdOBnKwcV9Bka6csaDLRMHOIDsK&#10;mgUhJbi0zMqIr0RnmNLGzMD6beA5PkOhTNvfgGdEyexdmsFWO4+vZU/jpWQ1xV8cmHRnC558dyo9&#10;KtbQ2BSF5xHPc/nrucBffsTtMwAAAP//AwBQSwMEFAAGAAgAAAAhALgsezzdAAAACQEAAA8AAABk&#10;cnMvZG93bnJldi54bWxMj09PwkAQxe8mfofNmHgxsgWEYO2WGKMe4ARqordpd2wburNNdyn12zuc&#10;9PjLe3l/svXoWjVQHxrPBqaTBBRx6W3DlYH3t5fbFagQkS22nsnADwVY55cXGabWn3hHwz5WSkI4&#10;pGigjrFLtQ5lTQ7DxHfEon373mEU7CttezxJuGv1LEmW2mHD0lBjR081lYf90Rn4Cj48f2yK4fWw&#10;24x4s42zz9Iac301Pj6AijTGPzOc58t0yGVT4Y9sg2qFV8upWA3M5ZLo8/szFyIs7hag80z/f5D/&#10;AgAA//8DAFBLAQItABQABgAIAAAAIQC2gziS/gAAAOEBAAATAAAAAAAAAAAAAAAAAAAAAABbQ29u&#10;dGVudF9UeXBlc10ueG1sUEsBAi0AFAAGAAgAAAAhADj9If/WAAAAlAEAAAsAAAAAAAAAAAAAAAAA&#10;LwEAAF9yZWxzLy5yZWxzUEsBAi0AFAAGAAgAAAAhALnP0TrCAQAA0AMAAA4AAAAAAAAAAAAAAAAA&#10;LgIAAGRycy9lMm9Eb2MueG1sUEsBAi0AFAAGAAgAAAAhALgsezzdAAAACQEAAA8AAAAAAAAAAAAA&#10;AAAAHAQAAGRycy9kb3ducmV2LnhtbFBLBQYAAAAABAAEAPMAAAAmBQAAAAA=&#10;" strokecolor="#4472c4 [3204]" strokeweight=".5pt">
                      <v:stroke joinstyle="miter"/>
                    </v:line>
                  </w:pict>
                </mc:Fallback>
              </mc:AlternateContent>
            </w:r>
          </w:p>
          <w:p w14:paraId="36B1F005" w14:textId="17D34882"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ROSANA DÍAZ REYES</w:t>
            </w:r>
          </w:p>
          <w:p w14:paraId="6351C3E2"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52D4ADA9" w14:textId="5959B019"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171033" w14:textId="1A82559C" w:rsidR="00EA0BC6" w:rsidRDefault="00A309F4"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7456" behindDoc="0" locked="0" layoutInCell="1" allowOverlap="1" wp14:anchorId="151B07CF" wp14:editId="6E2A3799">
                      <wp:simplePos x="0" y="0"/>
                      <wp:positionH relativeFrom="column">
                        <wp:posOffset>1283335</wp:posOffset>
                      </wp:positionH>
                      <wp:positionV relativeFrom="paragraph">
                        <wp:posOffset>19050</wp:posOffset>
                      </wp:positionV>
                      <wp:extent cx="1143000" cy="962025"/>
                      <wp:effectExtent l="0" t="0" r="19050" b="28575"/>
                      <wp:wrapNone/>
                      <wp:docPr id="17" name="Conector recto 17"/>
                      <wp:cNvGraphicFramePr/>
                      <a:graphic xmlns:a="http://schemas.openxmlformats.org/drawingml/2006/main">
                        <a:graphicData uri="http://schemas.microsoft.com/office/word/2010/wordprocessingShape">
                          <wps:wsp>
                            <wps:cNvCnPr/>
                            <wps:spPr>
                              <a:xfrm flipV="1">
                                <a:off x="0" y="0"/>
                                <a:ext cx="1143000" cy="962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85E04" id="Conector recto 17"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01.05pt,1.5pt" to="191.0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wLvwEAANADAAAOAAAAZHJzL2Uyb0RvYy54bWysU02P0zAQvSPxHyzfaZICCxs13UNXcEFQ&#10;8XX3OuPGkr80Nk367xk7aUCAhBZxcfwx7828N5Pd3WQNOwNG7V3Hm03NGTjpe+1OHf/y+c2z15zF&#10;JFwvjHfQ8QtEfrd/+mQ3hha2fvCmB2RE4mI7ho4PKYW2qqIcwIq48QEcPSqPViQ64qnqUYzEbk21&#10;reubavTYB/QSYqTb+/mR7wu/UiDTB6UiJGY6TrWlsmJZH/Ja7XeiPaEIg5ZLGeIfqrBCO0q6Ut2L&#10;JNg31L9RWS3RR6/SRnpbeaW0hKKB1DT1L2o+DSJA0ULmxLDaFP8frXx/PiLTPfXuFWdOWOrRgTol&#10;k0eG+cPogVwaQ2wp+OCOuJxiOGKWPCm0TBkdvhJJMYFksal4fFk9hikxSZdN8+J5XVMrJL3d3mzr&#10;7ctMX808mS9gTG/BW5Y3HTfaZQ9EK87vYppDryGEy3XNlZRduhjIwcZ9BEW6csaCLhMFB4PsLGgW&#10;hJTgUrOkLtEZprQxK7D+O3CJz1Ao0/YY8Ioomb1LK9hq5/FP2dN0LVnN8VcHZt3ZggffX0qPijU0&#10;NsXcZcTzXP58LvAfP+L+OwAAAP//AwBQSwMEFAAGAAgAAAAhACfLm0feAAAACQEAAA8AAABkcnMv&#10;ZG93bnJldi54bWxMj0FLw0AUhO+C/2F5ghexm6ZWSsymiKiHempV0NtL9pmEZt+G7DaN/97XUz0O&#10;M8x8k68n16mRhtB6NjCfJaCIK29brg18vL/crkCFiGyx80wGfinAuri8yDGz/shbGnexVlLCIUMD&#10;TYx9pnWoGnIYZr4nFu/HDw6jyKHWdsCjlLtOp0lyrx22LAsN9vTUULXfHZyB7+DD8+emHF/3282E&#10;N28x/aqsMddX0+MDqEhTPIfhhC/oUAhT6Q9sg+oMpEk6l6iBhVwSf7E66VKCy7sl6CLX/x8UfwAA&#10;AP//AwBQSwECLQAUAAYACAAAACEAtoM4kv4AAADhAQAAEwAAAAAAAAAAAAAAAAAAAAAAW0NvbnRl&#10;bnRfVHlwZXNdLnhtbFBLAQItABQABgAIAAAAIQA4/SH/1gAAAJQBAAALAAAAAAAAAAAAAAAAAC8B&#10;AABfcmVscy8ucmVsc1BLAQItABQABgAIAAAAIQBOCkwLvwEAANADAAAOAAAAAAAAAAAAAAAAAC4C&#10;AABkcnMvZTJvRG9jLnhtbFBLAQItABQABgAIAAAAIQAny5tH3gAAAAkBAAAPAAAAAAAAAAAAAAAA&#10;ABkEAABkcnMvZG93bnJldi54bWxQSwUGAAAAAAQABADzAAAAJA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43D54C45" w14:textId="77777777" w:rsidR="00EA0BC6" w:rsidRDefault="00EA0BC6" w:rsidP="00452368">
            <w:pPr>
              <w:spacing w:line="360" w:lineRule="auto"/>
              <w:rPr>
                <w:rFonts w:ascii="Century Gothic" w:hAnsi="Century Gothic" w:cs="Arial"/>
                <w:b/>
                <w:color w:val="000000"/>
                <w:sz w:val="20"/>
                <w:szCs w:val="20"/>
              </w:rPr>
            </w:pPr>
          </w:p>
        </w:tc>
      </w:tr>
    </w:tbl>
    <w:p w14:paraId="5198E5BD" w14:textId="77777777" w:rsidR="00EA0BC6" w:rsidRDefault="00EA0BC6" w:rsidP="00EA0BC6">
      <w:pPr>
        <w:jc w:val="both"/>
        <w:rPr>
          <w:rFonts w:ascii="Century Gothic" w:hAnsi="Century Gothic" w:cs="Arial"/>
          <w:sz w:val="16"/>
          <w:szCs w:val="16"/>
        </w:rPr>
      </w:pPr>
    </w:p>
    <w:p w14:paraId="71B26DC2" w14:textId="18FD31B2" w:rsidR="00EA0BC6" w:rsidRPr="003E791D" w:rsidRDefault="00EA0BC6" w:rsidP="00EA0BC6">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3D7E91">
        <w:rPr>
          <w:rFonts w:ascii="Century Gothic" w:hAnsi="Century Gothic" w:cs="Arial"/>
          <w:sz w:val="16"/>
          <w:szCs w:val="16"/>
        </w:rPr>
        <w:t>550</w:t>
      </w:r>
      <w:r w:rsidRPr="003E791D">
        <w:rPr>
          <w:rFonts w:ascii="Century Gothic" w:hAnsi="Century Gothic" w:cs="Arial"/>
          <w:sz w:val="16"/>
          <w:szCs w:val="16"/>
        </w:rPr>
        <w:t xml:space="preserve">. </w:t>
      </w:r>
    </w:p>
    <w:p w14:paraId="4141D730" w14:textId="6E6ED53C" w:rsidR="006E0940" w:rsidRDefault="006E0940" w:rsidP="00EA0BC6">
      <w:pPr>
        <w:pStyle w:val="Encabezado"/>
        <w:tabs>
          <w:tab w:val="right" w:pos="9356"/>
        </w:tabs>
        <w:spacing w:line="276" w:lineRule="auto"/>
        <w:jc w:val="both"/>
        <w:rPr>
          <w:rFonts w:ascii="Century Gothic" w:hAnsi="Century Gothic"/>
          <w:b/>
          <w:sz w:val="28"/>
          <w:szCs w:val="28"/>
          <w:lang w:val="es-MX"/>
        </w:rPr>
      </w:pPr>
    </w:p>
    <w:p w14:paraId="2CF760CD" w14:textId="294951A5" w:rsidR="001E6921" w:rsidRDefault="001E6921" w:rsidP="00EA0BC6">
      <w:pPr>
        <w:pStyle w:val="Encabezado"/>
        <w:tabs>
          <w:tab w:val="right" w:pos="9356"/>
        </w:tabs>
        <w:spacing w:line="276" w:lineRule="auto"/>
        <w:jc w:val="both"/>
        <w:rPr>
          <w:rFonts w:ascii="Century Gothic" w:hAnsi="Century Gothic"/>
          <w:b/>
          <w:sz w:val="28"/>
          <w:szCs w:val="28"/>
          <w:lang w:val="es-MX"/>
        </w:rPr>
      </w:pPr>
    </w:p>
    <w:p w14:paraId="2C15277A" w14:textId="77777777" w:rsidR="006E0940" w:rsidRDefault="006E0940" w:rsidP="006E0940">
      <w:pPr>
        <w:pStyle w:val="Encabezado"/>
        <w:tabs>
          <w:tab w:val="right" w:pos="9356"/>
        </w:tabs>
        <w:spacing w:line="276" w:lineRule="auto"/>
        <w:jc w:val="right"/>
        <w:rPr>
          <w:rFonts w:ascii="Century Gothic" w:hAnsi="Century Gothic"/>
          <w:b/>
          <w:sz w:val="28"/>
          <w:szCs w:val="28"/>
          <w:lang w:val="es-MX"/>
        </w:rPr>
      </w:pPr>
    </w:p>
    <w:p w14:paraId="0869172B" w14:textId="3B31FCAD" w:rsidR="007F665E" w:rsidRPr="00F5305D" w:rsidRDefault="007F665E" w:rsidP="007F665E">
      <w:pPr>
        <w:ind w:left="1985"/>
        <w:jc w:val="right"/>
        <w:rPr>
          <w:rFonts w:ascii="Century Gothic" w:hAnsi="Century Gothic" w:cs="Arial"/>
        </w:rPr>
      </w:pPr>
    </w:p>
    <w:sectPr w:rsidR="007F665E" w:rsidRPr="00F5305D" w:rsidSect="00272369">
      <w:headerReference w:type="default" r:id="rId15"/>
      <w:footerReference w:type="default" r:id="rId16"/>
      <w:pgSz w:w="12240" w:h="15840"/>
      <w:pgMar w:top="2092"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316B8" w14:textId="77777777" w:rsidR="00AB4C1D" w:rsidRDefault="00AB4C1D" w:rsidP="007F665E">
      <w:r>
        <w:separator/>
      </w:r>
    </w:p>
  </w:endnote>
  <w:endnote w:type="continuationSeparator" w:id="0">
    <w:p w14:paraId="4A15DF0A" w14:textId="77777777" w:rsidR="00AB4C1D" w:rsidRDefault="00AB4C1D"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3512" w14:textId="7B3ABCBE" w:rsidR="00EA0BC6" w:rsidRPr="00EA0BC6" w:rsidRDefault="00EA0BC6" w:rsidP="00EA0BC6">
    <w:pPr>
      <w:pStyle w:val="Piedepgina"/>
      <w:jc w:val="right"/>
      <w:rPr>
        <w:sz w:val="16"/>
        <w:szCs w:val="16"/>
      </w:rPr>
    </w:pPr>
    <w:r w:rsidRPr="00EA0BC6">
      <w:rPr>
        <w:rFonts w:ascii="Century Gothic" w:hAnsi="Century Gothic"/>
        <w:sz w:val="16"/>
        <w:szCs w:val="16"/>
        <w:lang w:val="en-US"/>
      </w:rPr>
      <w:t>A</w:t>
    </w:r>
    <w:r w:rsidR="007060CF">
      <w:rPr>
        <w:rFonts w:ascii="Century Gothic" w:hAnsi="Century Gothic"/>
        <w:sz w:val="16"/>
        <w:szCs w:val="16"/>
        <w:lang w:val="en-US"/>
      </w:rPr>
      <w:t>550</w:t>
    </w:r>
    <w:r w:rsidRPr="00EA0BC6">
      <w:rPr>
        <w:rFonts w:ascii="Century Gothic" w:hAnsi="Century Gothic"/>
        <w:sz w:val="16"/>
        <w:szCs w:val="16"/>
        <w:lang w:val="en-US"/>
      </w:rPr>
      <w:t>/OIDS/GAOR/NTRP/FCLC</w:t>
    </w:r>
  </w:p>
  <w:p w14:paraId="59432C59" w14:textId="77777777" w:rsidR="00EA0BC6" w:rsidRDefault="00EA0B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B5079" w14:textId="77777777" w:rsidR="00AB4C1D" w:rsidRDefault="00AB4C1D" w:rsidP="007F665E">
      <w:r>
        <w:separator/>
      </w:r>
    </w:p>
  </w:footnote>
  <w:footnote w:type="continuationSeparator" w:id="0">
    <w:p w14:paraId="6B1D4CFF" w14:textId="77777777" w:rsidR="00AB4C1D" w:rsidRDefault="00AB4C1D" w:rsidP="007F665E">
      <w:r>
        <w:continuationSeparator/>
      </w:r>
    </w:p>
  </w:footnote>
  <w:footnote w:id="1">
    <w:p w14:paraId="63752BEB" w14:textId="3886221B" w:rsidR="007060CF" w:rsidRDefault="007060CF">
      <w:pPr>
        <w:pStyle w:val="Textonotapie"/>
      </w:pPr>
      <w:r>
        <w:rPr>
          <w:rStyle w:val="Refdenotaalpie"/>
        </w:rPr>
        <w:footnoteRef/>
      </w:r>
      <w:r>
        <w:t xml:space="preserve"> </w:t>
      </w:r>
      <w:hyperlink r:id="rId1" w:history="1">
        <w:r w:rsidRPr="00F205CE">
          <w:rPr>
            <w:rStyle w:val="Hipervnculo"/>
          </w:rPr>
          <w:t>https://www.diputados.gob.mx/LeyesBiblio/pdf/LGS.pdf</w:t>
        </w:r>
      </w:hyperlink>
      <w:r>
        <w:t xml:space="preserve"> </w:t>
      </w:r>
    </w:p>
  </w:footnote>
  <w:footnote w:id="2">
    <w:p w14:paraId="27260C82" w14:textId="17C9CA4E" w:rsidR="00272369" w:rsidRDefault="00272369" w:rsidP="00272369">
      <w:pPr>
        <w:pStyle w:val="Textonotapie"/>
      </w:pPr>
      <w:r>
        <w:rPr>
          <w:rStyle w:val="Refdenotaalpie"/>
        </w:rPr>
        <w:footnoteRef/>
      </w:r>
      <w:r>
        <w:t xml:space="preserve"> </w:t>
      </w:r>
      <w:hyperlink r:id="rId2" w:anchor="gsc.tab=0" w:history="1">
        <w:r w:rsidR="007060CF" w:rsidRPr="00F205CE">
          <w:rPr>
            <w:rStyle w:val="Hipervnculo"/>
          </w:rPr>
          <w:t>https://www.dof.gob.mx/nota_detalle.php?codigo=5432289&amp;fecha=07/04/2016#gsc.tab=0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353917C1" w:rsidR="007F665E" w:rsidRDefault="007F665E" w:rsidP="00272369">
    <w:pPr>
      <w:pStyle w:val="Encabezado"/>
      <w:tabs>
        <w:tab w:val="clear" w:pos="8838"/>
      </w:tabs>
      <w:jc w:val="center"/>
    </w:pPr>
    <w:r>
      <w:rPr>
        <w:noProof/>
        <w:lang w:val="es-MX" w:eastAsia="es-MX"/>
      </w:rPr>
      <w:drawing>
        <wp:anchor distT="0" distB="0" distL="114300" distR="114300" simplePos="0" relativeHeight="251658240" behindDoc="1" locked="0" layoutInCell="1" allowOverlap="1" wp14:anchorId="046EAEB8" wp14:editId="33E7B1D1">
          <wp:simplePos x="0" y="0"/>
          <wp:positionH relativeFrom="column">
            <wp:posOffset>-1080135</wp:posOffset>
          </wp:positionH>
          <wp:positionV relativeFrom="paragraph">
            <wp:posOffset>-449580</wp:posOffset>
          </wp:positionV>
          <wp:extent cx="7772400" cy="100584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E1A5A">
      <w:tab/>
    </w:r>
  </w:p>
  <w:p w14:paraId="768BD5EA" w14:textId="4630E9B7" w:rsidR="00272369" w:rsidRPr="00272369" w:rsidRDefault="00272369" w:rsidP="008060BB">
    <w:pPr>
      <w:pStyle w:val="Encabezado"/>
      <w:tabs>
        <w:tab w:val="clear" w:pos="8838"/>
      </w:tabs>
      <w:jc w:val="right"/>
      <w:rPr>
        <w:rFonts w:ascii="Century Gothic" w:hAnsi="Century Gothic"/>
        <w:i/>
        <w:iCs/>
        <w:sz w:val="20"/>
        <w:szCs w:val="20"/>
      </w:rPr>
    </w:pPr>
    <w:r w:rsidRPr="00272369">
      <w:rPr>
        <w:rFonts w:ascii="Century Gothic" w:hAnsi="Century Gothic"/>
        <w:i/>
        <w:iCs/>
        <w:sz w:val="20"/>
        <w:szCs w:val="20"/>
      </w:rPr>
      <w:t>“2025, Año del Bicentenario de la Primera Constitución del Estado de Chihuahua”</w:t>
    </w:r>
  </w:p>
  <w:p w14:paraId="668783F9" w14:textId="77777777" w:rsidR="00272369" w:rsidRDefault="00272369" w:rsidP="008060BB">
    <w:pPr>
      <w:pStyle w:val="Encabezado"/>
      <w:tabs>
        <w:tab w:val="clear" w:pos="8838"/>
      </w:tabs>
      <w:jc w:val="right"/>
    </w:pPr>
  </w:p>
  <w:p w14:paraId="427113CC" w14:textId="23A3C141" w:rsidR="00EA0BC6" w:rsidRDefault="00EA0BC6" w:rsidP="00272369">
    <w:pPr>
      <w:pStyle w:val="Encabezado"/>
      <w:tabs>
        <w:tab w:val="clear" w:pos="8838"/>
      </w:tabs>
    </w:pPr>
  </w:p>
  <w:p w14:paraId="7724193C" w14:textId="3EE8FFBE" w:rsidR="00272369" w:rsidRPr="00272369" w:rsidRDefault="00EA0BC6" w:rsidP="00272369">
    <w:pPr>
      <w:tabs>
        <w:tab w:val="center" w:pos="4419"/>
        <w:tab w:val="right" w:pos="8838"/>
      </w:tabs>
      <w:jc w:val="right"/>
      <w:rPr>
        <w:rFonts w:ascii="Century Gothic" w:hAnsi="Century Gothic"/>
        <w:smallCaps/>
        <w:sz w:val="28"/>
        <w:szCs w:val="28"/>
      </w:rPr>
    </w:pPr>
    <w:r w:rsidRPr="00272369">
      <w:rPr>
        <w:rFonts w:ascii="Century Gothic" w:hAnsi="Century Gothic" w:cs="Tahoma"/>
        <w:b/>
        <w:bCs/>
        <w:smallCaps/>
        <w:sz w:val="28"/>
        <w:szCs w:val="28"/>
        <w:shd w:val="clear" w:color="auto" w:fill="FFFFFF"/>
      </w:rPr>
      <w:t>Comisión de Salud</w:t>
    </w:r>
  </w:p>
  <w:p w14:paraId="3995FDD2" w14:textId="198E5D21" w:rsidR="00EA0BC6" w:rsidRPr="00272369" w:rsidRDefault="00EA0BC6" w:rsidP="00EA0BC6">
    <w:pPr>
      <w:spacing w:line="360" w:lineRule="auto"/>
      <w:jc w:val="right"/>
      <w:rPr>
        <w:rFonts w:ascii="Century Gothic" w:hAnsi="Century Gothic" w:cs="Arial"/>
        <w:b/>
        <w:smallCaps/>
        <w:color w:val="000000"/>
        <w:sz w:val="22"/>
      </w:rPr>
    </w:pPr>
    <w:r w:rsidRPr="00272369">
      <w:rPr>
        <w:rFonts w:ascii="Century Gothic" w:hAnsi="Century Gothic" w:cs="Arial"/>
        <w:b/>
        <w:smallCaps/>
        <w:color w:val="000000"/>
        <w:sz w:val="22"/>
      </w:rPr>
      <w:t>LXVIII LEGISLATURA</w:t>
    </w:r>
  </w:p>
  <w:p w14:paraId="4A373EA6" w14:textId="379DA314" w:rsidR="00EA0BC6" w:rsidRDefault="00EA0BC6" w:rsidP="00EA0BC6">
    <w:pPr>
      <w:spacing w:line="360" w:lineRule="auto"/>
      <w:ind w:left="720"/>
      <w:contextualSpacing/>
      <w:jc w:val="right"/>
      <w:rPr>
        <w:rFonts w:ascii="Century Gothic" w:hAnsi="Century Gothic" w:cs="Calibri"/>
        <w:b/>
      </w:rPr>
    </w:pPr>
    <w:r w:rsidRPr="009F0514">
      <w:rPr>
        <w:rFonts w:ascii="Century Gothic" w:hAnsi="Century Gothic" w:cs="Calibri"/>
        <w:b/>
      </w:rPr>
      <w:t>DCS/</w:t>
    </w:r>
    <w:r>
      <w:rPr>
        <w:rFonts w:ascii="Century Gothic" w:hAnsi="Century Gothic" w:cs="Calibri"/>
        <w:b/>
      </w:rPr>
      <w:t>0</w:t>
    </w:r>
    <w:r w:rsidR="00A309F4">
      <w:rPr>
        <w:rFonts w:ascii="Century Gothic" w:hAnsi="Century Gothic" w:cs="Calibri"/>
        <w:b/>
      </w:rPr>
      <w:t>7</w:t>
    </w:r>
    <w:r w:rsidRPr="009F0514">
      <w:rPr>
        <w:rFonts w:ascii="Century Gothic" w:hAnsi="Century Gothic" w:cs="Calibri"/>
        <w:b/>
      </w:rPr>
      <w:t>/202</w:t>
    </w:r>
    <w:r w:rsidR="00272369">
      <w:rPr>
        <w:rFonts w:ascii="Century Gothic" w:hAnsi="Century Gothic" w:cs="Calibri"/>
        <w:b/>
      </w:rPr>
      <w:t>5</w:t>
    </w:r>
  </w:p>
  <w:p w14:paraId="782C5156" w14:textId="573947FA" w:rsidR="00EA0BC6" w:rsidRDefault="00EA0BC6" w:rsidP="00EA0BC6">
    <w:pPr>
      <w:spacing w:line="360" w:lineRule="auto"/>
      <w:ind w:left="720"/>
      <w:contextualSpacing/>
      <w:jc w:val="right"/>
      <w:rPr>
        <w:rFonts w:ascii="Century Gothic" w:hAnsi="Century Gothic" w:cs="Calibri"/>
        <w:b/>
      </w:rPr>
    </w:pPr>
  </w:p>
  <w:p w14:paraId="4B8B25D9" w14:textId="77777777" w:rsidR="00EA0BC6" w:rsidRDefault="00EA0BC6" w:rsidP="00EA0BC6">
    <w:pPr>
      <w:spacing w:line="360" w:lineRule="auto"/>
      <w:ind w:left="720"/>
      <w:contextualSpacing/>
      <w:jc w:val="right"/>
      <w:rPr>
        <w:rFonts w:ascii="Century Gothic" w:hAnsi="Century Gothic"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E86"/>
    <w:multiLevelType w:val="hybridMultilevel"/>
    <w:tmpl w:val="D298B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490A8A"/>
    <w:multiLevelType w:val="hybridMultilevel"/>
    <w:tmpl w:val="90B6FB76"/>
    <w:lvl w:ilvl="0" w:tplc="8EFC02D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D210C5"/>
    <w:multiLevelType w:val="hybridMultilevel"/>
    <w:tmpl w:val="3DE4E62A"/>
    <w:lvl w:ilvl="0" w:tplc="90103CCC">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AB1BDD"/>
    <w:multiLevelType w:val="hybridMultilevel"/>
    <w:tmpl w:val="E9D084DE"/>
    <w:lvl w:ilvl="0" w:tplc="BB1C953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C87254"/>
    <w:multiLevelType w:val="hybridMultilevel"/>
    <w:tmpl w:val="BDF63D5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73C2603"/>
    <w:multiLevelType w:val="hybridMultilevel"/>
    <w:tmpl w:val="ED1251F8"/>
    <w:lvl w:ilvl="0" w:tplc="7A28DA6E">
      <w:start w:val="18"/>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6243E9"/>
    <w:multiLevelType w:val="hybridMultilevel"/>
    <w:tmpl w:val="250EEABC"/>
    <w:lvl w:ilvl="0" w:tplc="DF86B3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8E4854"/>
    <w:multiLevelType w:val="hybridMultilevel"/>
    <w:tmpl w:val="2C529B28"/>
    <w:lvl w:ilvl="0" w:tplc="6CC411B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C5D2D95"/>
    <w:multiLevelType w:val="hybridMultilevel"/>
    <w:tmpl w:val="1D221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5D2E65"/>
    <w:multiLevelType w:val="hybridMultilevel"/>
    <w:tmpl w:val="E40C360E"/>
    <w:lvl w:ilvl="0" w:tplc="D92290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0010F0"/>
    <w:multiLevelType w:val="hybridMultilevel"/>
    <w:tmpl w:val="3266E820"/>
    <w:lvl w:ilvl="0" w:tplc="B8B221E4">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E484B67"/>
    <w:multiLevelType w:val="hybridMultilevel"/>
    <w:tmpl w:val="CB645CCE"/>
    <w:lvl w:ilvl="0" w:tplc="A2041FA0">
      <w:start w:val="4"/>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6F1617"/>
    <w:multiLevelType w:val="hybridMultilevel"/>
    <w:tmpl w:val="5D9456F6"/>
    <w:lvl w:ilvl="0" w:tplc="5DD2B748">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FDA6684"/>
    <w:multiLevelType w:val="hybridMultilevel"/>
    <w:tmpl w:val="6C347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385F5E"/>
    <w:multiLevelType w:val="hybridMultilevel"/>
    <w:tmpl w:val="AC62C164"/>
    <w:lvl w:ilvl="0" w:tplc="0F384E3C">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1D346E"/>
    <w:multiLevelType w:val="hybridMultilevel"/>
    <w:tmpl w:val="4C4A0EBE"/>
    <w:lvl w:ilvl="0" w:tplc="B33A3C0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30213E"/>
    <w:multiLevelType w:val="hybridMultilevel"/>
    <w:tmpl w:val="D5EEB6C4"/>
    <w:lvl w:ilvl="0" w:tplc="EE5CF452">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3B5268"/>
    <w:multiLevelType w:val="hybridMultilevel"/>
    <w:tmpl w:val="4AB43A7C"/>
    <w:lvl w:ilvl="0" w:tplc="FC8C2538">
      <w:start w:val="5"/>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642ACE"/>
    <w:multiLevelType w:val="hybridMultilevel"/>
    <w:tmpl w:val="F3EC274E"/>
    <w:lvl w:ilvl="0" w:tplc="1E589E9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3D3A48"/>
    <w:multiLevelType w:val="hybridMultilevel"/>
    <w:tmpl w:val="9454E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770EA7"/>
    <w:multiLevelType w:val="hybridMultilevel"/>
    <w:tmpl w:val="FF1C7E2A"/>
    <w:lvl w:ilvl="0" w:tplc="B63818E8">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F22C40"/>
    <w:multiLevelType w:val="hybridMultilevel"/>
    <w:tmpl w:val="0CF2DCF8"/>
    <w:lvl w:ilvl="0" w:tplc="D9AC34E2">
      <w:start w:val="4"/>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C341D7"/>
    <w:multiLevelType w:val="hybridMultilevel"/>
    <w:tmpl w:val="5BCAE4E4"/>
    <w:lvl w:ilvl="0" w:tplc="B6626714">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EF30FDF"/>
    <w:multiLevelType w:val="hybridMultilevel"/>
    <w:tmpl w:val="C254B1CA"/>
    <w:lvl w:ilvl="0" w:tplc="12F0BF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2358530">
    <w:abstractNumId w:val="7"/>
  </w:num>
  <w:num w:numId="2" w16cid:durableId="1366102247">
    <w:abstractNumId w:val="14"/>
  </w:num>
  <w:num w:numId="3" w16cid:durableId="842739504">
    <w:abstractNumId w:val="12"/>
  </w:num>
  <w:num w:numId="4" w16cid:durableId="218562596">
    <w:abstractNumId w:val="10"/>
  </w:num>
  <w:num w:numId="5" w16cid:durableId="1443378127">
    <w:abstractNumId w:val="18"/>
  </w:num>
  <w:num w:numId="6" w16cid:durableId="1176647339">
    <w:abstractNumId w:val="23"/>
  </w:num>
  <w:num w:numId="7" w16cid:durableId="1745301427">
    <w:abstractNumId w:val="15"/>
  </w:num>
  <w:num w:numId="8" w16cid:durableId="849638659">
    <w:abstractNumId w:val="0"/>
  </w:num>
  <w:num w:numId="9" w16cid:durableId="1937669803">
    <w:abstractNumId w:val="6"/>
  </w:num>
  <w:num w:numId="10" w16cid:durableId="1463041748">
    <w:abstractNumId w:val="8"/>
  </w:num>
  <w:num w:numId="11" w16cid:durableId="1740664254">
    <w:abstractNumId w:val="13"/>
  </w:num>
  <w:num w:numId="12" w16cid:durableId="315695718">
    <w:abstractNumId w:val="19"/>
  </w:num>
  <w:num w:numId="13" w16cid:durableId="1606498103">
    <w:abstractNumId w:val="1"/>
  </w:num>
  <w:num w:numId="14" w16cid:durableId="1544825422">
    <w:abstractNumId w:val="9"/>
  </w:num>
  <w:num w:numId="15" w16cid:durableId="170415022">
    <w:abstractNumId w:val="4"/>
  </w:num>
  <w:num w:numId="16" w16cid:durableId="724067135">
    <w:abstractNumId w:val="5"/>
  </w:num>
  <w:num w:numId="17" w16cid:durableId="1779642448">
    <w:abstractNumId w:val="3"/>
  </w:num>
  <w:num w:numId="18" w16cid:durableId="1744182498">
    <w:abstractNumId w:val="16"/>
  </w:num>
  <w:num w:numId="19" w16cid:durableId="92822743">
    <w:abstractNumId w:val="2"/>
  </w:num>
  <w:num w:numId="20" w16cid:durableId="1556550216">
    <w:abstractNumId w:val="22"/>
  </w:num>
  <w:num w:numId="21" w16cid:durableId="1672635662">
    <w:abstractNumId w:val="11"/>
  </w:num>
  <w:num w:numId="22" w16cid:durableId="1942105184">
    <w:abstractNumId w:val="21"/>
  </w:num>
  <w:num w:numId="23" w16cid:durableId="1406223616">
    <w:abstractNumId w:val="20"/>
  </w:num>
  <w:num w:numId="24" w16cid:durableId="15758896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22B87"/>
    <w:rsid w:val="00022E40"/>
    <w:rsid w:val="00034AF4"/>
    <w:rsid w:val="0004485F"/>
    <w:rsid w:val="00044E47"/>
    <w:rsid w:val="00050403"/>
    <w:rsid w:val="00053FA5"/>
    <w:rsid w:val="000560F2"/>
    <w:rsid w:val="000654AB"/>
    <w:rsid w:val="00074520"/>
    <w:rsid w:val="00081D6E"/>
    <w:rsid w:val="00091931"/>
    <w:rsid w:val="000A06FE"/>
    <w:rsid w:val="000C101E"/>
    <w:rsid w:val="000E7D3B"/>
    <w:rsid w:val="000F729B"/>
    <w:rsid w:val="00105F36"/>
    <w:rsid w:val="0010747B"/>
    <w:rsid w:val="001121CB"/>
    <w:rsid w:val="0011389C"/>
    <w:rsid w:val="001202A9"/>
    <w:rsid w:val="0012705C"/>
    <w:rsid w:val="0012757E"/>
    <w:rsid w:val="00145813"/>
    <w:rsid w:val="00152056"/>
    <w:rsid w:val="00157BE3"/>
    <w:rsid w:val="00185F8D"/>
    <w:rsid w:val="0018610B"/>
    <w:rsid w:val="001911AA"/>
    <w:rsid w:val="001918B1"/>
    <w:rsid w:val="001A7107"/>
    <w:rsid w:val="001B4319"/>
    <w:rsid w:val="001B6E73"/>
    <w:rsid w:val="001E3F48"/>
    <w:rsid w:val="001E6921"/>
    <w:rsid w:val="001F7989"/>
    <w:rsid w:val="00223791"/>
    <w:rsid w:val="00233BEC"/>
    <w:rsid w:val="00233EB4"/>
    <w:rsid w:val="0024233B"/>
    <w:rsid w:val="002445C8"/>
    <w:rsid w:val="00272369"/>
    <w:rsid w:val="002738ED"/>
    <w:rsid w:val="00281847"/>
    <w:rsid w:val="00282878"/>
    <w:rsid w:val="00284FCA"/>
    <w:rsid w:val="002905D9"/>
    <w:rsid w:val="00291896"/>
    <w:rsid w:val="002B4BCB"/>
    <w:rsid w:val="002D1CF0"/>
    <w:rsid w:val="002D555B"/>
    <w:rsid w:val="0030679F"/>
    <w:rsid w:val="00312942"/>
    <w:rsid w:val="00314587"/>
    <w:rsid w:val="003148B1"/>
    <w:rsid w:val="00326670"/>
    <w:rsid w:val="003B0106"/>
    <w:rsid w:val="003B7F5D"/>
    <w:rsid w:val="003D3DCB"/>
    <w:rsid w:val="003D7E91"/>
    <w:rsid w:val="003F338C"/>
    <w:rsid w:val="003F60D9"/>
    <w:rsid w:val="003F7AD3"/>
    <w:rsid w:val="00405DCA"/>
    <w:rsid w:val="00430592"/>
    <w:rsid w:val="00444C92"/>
    <w:rsid w:val="00480B2B"/>
    <w:rsid w:val="004A1FC5"/>
    <w:rsid w:val="004A2EF4"/>
    <w:rsid w:val="004C1D83"/>
    <w:rsid w:val="004C60C5"/>
    <w:rsid w:val="004D5B3F"/>
    <w:rsid w:val="005000CE"/>
    <w:rsid w:val="00500C45"/>
    <w:rsid w:val="00502A9C"/>
    <w:rsid w:val="0052599D"/>
    <w:rsid w:val="005264E4"/>
    <w:rsid w:val="00561A86"/>
    <w:rsid w:val="00566463"/>
    <w:rsid w:val="005714BE"/>
    <w:rsid w:val="0059206D"/>
    <w:rsid w:val="00592EA7"/>
    <w:rsid w:val="005B61BB"/>
    <w:rsid w:val="005D0F47"/>
    <w:rsid w:val="005D1FEA"/>
    <w:rsid w:val="005F7DB5"/>
    <w:rsid w:val="006054A2"/>
    <w:rsid w:val="0061710B"/>
    <w:rsid w:val="00652673"/>
    <w:rsid w:val="00654809"/>
    <w:rsid w:val="0065511F"/>
    <w:rsid w:val="00657FC6"/>
    <w:rsid w:val="006718BB"/>
    <w:rsid w:val="006854F0"/>
    <w:rsid w:val="006A339C"/>
    <w:rsid w:val="006B3E72"/>
    <w:rsid w:val="006C29BA"/>
    <w:rsid w:val="006D243E"/>
    <w:rsid w:val="006D43E2"/>
    <w:rsid w:val="006D6856"/>
    <w:rsid w:val="006E0940"/>
    <w:rsid w:val="006F2E57"/>
    <w:rsid w:val="00703F2E"/>
    <w:rsid w:val="0070484A"/>
    <w:rsid w:val="00704C5C"/>
    <w:rsid w:val="007060CF"/>
    <w:rsid w:val="007331D4"/>
    <w:rsid w:val="00740515"/>
    <w:rsid w:val="00740750"/>
    <w:rsid w:val="007563DB"/>
    <w:rsid w:val="007659A7"/>
    <w:rsid w:val="007765E5"/>
    <w:rsid w:val="00782B47"/>
    <w:rsid w:val="007926CD"/>
    <w:rsid w:val="007953BA"/>
    <w:rsid w:val="007C3F39"/>
    <w:rsid w:val="007D3A56"/>
    <w:rsid w:val="007E1A5A"/>
    <w:rsid w:val="007F28E6"/>
    <w:rsid w:val="007F3F81"/>
    <w:rsid w:val="007F50B0"/>
    <w:rsid w:val="007F5B54"/>
    <w:rsid w:val="007F665E"/>
    <w:rsid w:val="008060BB"/>
    <w:rsid w:val="00844954"/>
    <w:rsid w:val="00847222"/>
    <w:rsid w:val="00863E8D"/>
    <w:rsid w:val="00873C6C"/>
    <w:rsid w:val="00874831"/>
    <w:rsid w:val="00874CFD"/>
    <w:rsid w:val="008818DB"/>
    <w:rsid w:val="00882C4C"/>
    <w:rsid w:val="00887C40"/>
    <w:rsid w:val="008A782C"/>
    <w:rsid w:val="008B0872"/>
    <w:rsid w:val="008B0A51"/>
    <w:rsid w:val="008B51A7"/>
    <w:rsid w:val="008B57E2"/>
    <w:rsid w:val="008D5E91"/>
    <w:rsid w:val="008F5B89"/>
    <w:rsid w:val="008F6A06"/>
    <w:rsid w:val="0090046C"/>
    <w:rsid w:val="009024CC"/>
    <w:rsid w:val="009412B1"/>
    <w:rsid w:val="0094205F"/>
    <w:rsid w:val="009715A5"/>
    <w:rsid w:val="009730AE"/>
    <w:rsid w:val="009804D0"/>
    <w:rsid w:val="009B57CD"/>
    <w:rsid w:val="009C5C23"/>
    <w:rsid w:val="009F4E22"/>
    <w:rsid w:val="00A24119"/>
    <w:rsid w:val="00A309F4"/>
    <w:rsid w:val="00A4474A"/>
    <w:rsid w:val="00A51A0B"/>
    <w:rsid w:val="00A757AE"/>
    <w:rsid w:val="00A7639A"/>
    <w:rsid w:val="00A80379"/>
    <w:rsid w:val="00A81866"/>
    <w:rsid w:val="00AA141B"/>
    <w:rsid w:val="00AA4742"/>
    <w:rsid w:val="00AB2C52"/>
    <w:rsid w:val="00AB4C1D"/>
    <w:rsid w:val="00AC09FF"/>
    <w:rsid w:val="00AC3C71"/>
    <w:rsid w:val="00AF3AF7"/>
    <w:rsid w:val="00AF69F9"/>
    <w:rsid w:val="00B03E99"/>
    <w:rsid w:val="00B17BAC"/>
    <w:rsid w:val="00B23F0F"/>
    <w:rsid w:val="00B27F72"/>
    <w:rsid w:val="00B439E5"/>
    <w:rsid w:val="00B444BC"/>
    <w:rsid w:val="00B679E1"/>
    <w:rsid w:val="00B757A4"/>
    <w:rsid w:val="00BA6F58"/>
    <w:rsid w:val="00BC425C"/>
    <w:rsid w:val="00BC453D"/>
    <w:rsid w:val="00BC7284"/>
    <w:rsid w:val="00BD2B00"/>
    <w:rsid w:val="00BF2CA7"/>
    <w:rsid w:val="00BF624F"/>
    <w:rsid w:val="00C02F26"/>
    <w:rsid w:val="00C051DC"/>
    <w:rsid w:val="00C12C90"/>
    <w:rsid w:val="00C17A1B"/>
    <w:rsid w:val="00C22921"/>
    <w:rsid w:val="00C27764"/>
    <w:rsid w:val="00C305C5"/>
    <w:rsid w:val="00C33326"/>
    <w:rsid w:val="00C446D8"/>
    <w:rsid w:val="00C45C52"/>
    <w:rsid w:val="00C466FC"/>
    <w:rsid w:val="00C61D35"/>
    <w:rsid w:val="00C646F5"/>
    <w:rsid w:val="00C711A0"/>
    <w:rsid w:val="00CC0491"/>
    <w:rsid w:val="00CE37E6"/>
    <w:rsid w:val="00CE53B7"/>
    <w:rsid w:val="00CE5C19"/>
    <w:rsid w:val="00D03976"/>
    <w:rsid w:val="00D05746"/>
    <w:rsid w:val="00D05E40"/>
    <w:rsid w:val="00D13276"/>
    <w:rsid w:val="00D27B86"/>
    <w:rsid w:val="00D65DAA"/>
    <w:rsid w:val="00DA686A"/>
    <w:rsid w:val="00DA6925"/>
    <w:rsid w:val="00DB3F45"/>
    <w:rsid w:val="00DE13E9"/>
    <w:rsid w:val="00DE3E49"/>
    <w:rsid w:val="00DE57CE"/>
    <w:rsid w:val="00DF3FFF"/>
    <w:rsid w:val="00E167D5"/>
    <w:rsid w:val="00E27A2E"/>
    <w:rsid w:val="00E405EE"/>
    <w:rsid w:val="00E630EA"/>
    <w:rsid w:val="00E6450C"/>
    <w:rsid w:val="00E67E48"/>
    <w:rsid w:val="00E953FE"/>
    <w:rsid w:val="00E97C44"/>
    <w:rsid w:val="00EA0BC6"/>
    <w:rsid w:val="00EA0FF1"/>
    <w:rsid w:val="00EA2941"/>
    <w:rsid w:val="00EB012D"/>
    <w:rsid w:val="00ED0E08"/>
    <w:rsid w:val="00ED6263"/>
    <w:rsid w:val="00EE6B48"/>
    <w:rsid w:val="00EF64CB"/>
    <w:rsid w:val="00F10A2C"/>
    <w:rsid w:val="00F33C2B"/>
    <w:rsid w:val="00F5196A"/>
    <w:rsid w:val="00F5305D"/>
    <w:rsid w:val="00F634D9"/>
    <w:rsid w:val="00F81D38"/>
    <w:rsid w:val="00F839B1"/>
    <w:rsid w:val="00F85652"/>
    <w:rsid w:val="00F87860"/>
    <w:rsid w:val="00FA1C24"/>
    <w:rsid w:val="00FA32B3"/>
    <w:rsid w:val="00FA55B6"/>
    <w:rsid w:val="00FA768C"/>
    <w:rsid w:val="00FE1BA9"/>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character" w:styleId="Hipervnculo">
    <w:name w:val="Hyperlink"/>
    <w:uiPriority w:val="99"/>
    <w:rsid w:val="007E1A5A"/>
    <w:rPr>
      <w:color w:val="0563C1"/>
      <w:u w:val="single"/>
    </w:rPr>
  </w:style>
  <w:style w:type="character" w:customStyle="1" w:styleId="NOMBRES">
    <w:name w:val="NOMBRES"/>
    <w:basedOn w:val="Fuentedeprrafopredeter"/>
    <w:uiPriority w:val="1"/>
    <w:rsid w:val="007E1A5A"/>
    <w:rPr>
      <w:rFonts w:ascii="Arial" w:hAnsi="Arial" w:cs="Arial" w:hint="default"/>
      <w:b/>
      <w:bCs w:val="0"/>
      <w:sz w:val="24"/>
    </w:rPr>
  </w:style>
  <w:style w:type="paragraph" w:styleId="Sinespaciado">
    <w:name w:val="No Spacing"/>
    <w:uiPriority w:val="1"/>
    <w:qFormat/>
    <w:rsid w:val="007E1A5A"/>
    <w:pPr>
      <w:spacing w:after="0" w:line="240" w:lineRule="auto"/>
    </w:pPr>
  </w:style>
  <w:style w:type="paragraph" w:styleId="Ttulo">
    <w:name w:val="Title"/>
    <w:basedOn w:val="Normal"/>
    <w:link w:val="TtuloCar"/>
    <w:qFormat/>
    <w:rsid w:val="006E0940"/>
    <w:pPr>
      <w:jc w:val="center"/>
    </w:pPr>
    <w:rPr>
      <w:rFonts w:ascii="Arial" w:hAnsi="Arial"/>
      <w:b/>
      <w:szCs w:val="20"/>
    </w:rPr>
  </w:style>
  <w:style w:type="character" w:customStyle="1" w:styleId="TtuloCar">
    <w:name w:val="Título Car"/>
    <w:basedOn w:val="Fuentedeprrafopredeter"/>
    <w:link w:val="Ttulo"/>
    <w:rsid w:val="006E0940"/>
    <w:rPr>
      <w:rFonts w:ascii="Arial" w:eastAsia="Times New Roman" w:hAnsi="Arial" w:cs="Times New Roman"/>
      <w:b/>
      <w:sz w:val="24"/>
      <w:szCs w:val="20"/>
      <w:lang w:val="es-ES" w:eastAsia="es-ES"/>
    </w:rPr>
  </w:style>
  <w:style w:type="paragraph" w:styleId="Prrafodelista">
    <w:name w:val="List Paragraph"/>
    <w:aliases w:val="Imagen,Tabla de contenido"/>
    <w:basedOn w:val="Normal"/>
    <w:link w:val="PrrafodelistaCar"/>
    <w:uiPriority w:val="34"/>
    <w:qFormat/>
    <w:rsid w:val="0030679F"/>
    <w:pPr>
      <w:ind w:left="720"/>
      <w:contextualSpacing/>
    </w:pPr>
  </w:style>
  <w:style w:type="paragraph" w:customStyle="1" w:styleId="Normal1">
    <w:name w:val="Normal1"/>
    <w:rsid w:val="00EA0BC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2">
    <w:name w:val="Normal2"/>
    <w:rsid w:val="00EA0BC6"/>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EA0BC6"/>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EA0BC6"/>
    <w:rPr>
      <w:rFonts w:ascii="Calibri" w:eastAsia="Calibri" w:hAnsi="Calibri" w:cs="Times New Roman"/>
      <w:sz w:val="20"/>
      <w:szCs w:val="20"/>
    </w:rPr>
  </w:style>
  <w:style w:type="character" w:styleId="Refdenotaalpie">
    <w:name w:val="footnote reference"/>
    <w:uiPriority w:val="99"/>
    <w:semiHidden/>
    <w:unhideWhenUsed/>
    <w:rsid w:val="00EA0BC6"/>
    <w:rPr>
      <w:vertAlign w:val="superscript"/>
    </w:rPr>
  </w:style>
  <w:style w:type="character" w:customStyle="1" w:styleId="PrrafodelistaCar">
    <w:name w:val="Párrafo de lista Car"/>
    <w:aliases w:val="Imagen Car,Tabla de contenido Car"/>
    <w:link w:val="Prrafodelista"/>
    <w:uiPriority w:val="34"/>
    <w:locked/>
    <w:rsid w:val="00EA0BC6"/>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6.jf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fif"/><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7.jfif"/></Relationships>
</file>

<file path=word/_rels/footnotes.xml.rels><?xml version="1.0" encoding="UTF-8" standalone="yes"?>
<Relationships xmlns="http://schemas.openxmlformats.org/package/2006/relationships"><Relationship Id="rId2" Type="http://schemas.openxmlformats.org/officeDocument/2006/relationships/hyperlink" Target="https://www.dof.gob.mx/nota_detalle.php?codigo=5432289&amp;fecha=07/04/2016" TargetMode="External"/><Relationship Id="rId1" Type="http://schemas.openxmlformats.org/officeDocument/2006/relationships/hyperlink" Target="https://www.diputados.gob.mx/LeyesBiblio/pdf/LG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9E92-EA49-4B60-A5B4-3298AE1A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3236</Words>
  <Characters>17804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2024-11-25T19:28:00Z</cp:lastPrinted>
  <dcterms:created xsi:type="dcterms:W3CDTF">2025-03-18T18:35:00Z</dcterms:created>
  <dcterms:modified xsi:type="dcterms:W3CDTF">2025-03-18T18:35:00Z</dcterms:modified>
</cp:coreProperties>
</file>