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8F255" w14:textId="74A16E63" w:rsidR="005B2F5B" w:rsidRPr="007B48E5" w:rsidRDefault="005B2F5B" w:rsidP="007A3852">
      <w:pPr>
        <w:pBdr>
          <w:top w:val="nil"/>
          <w:left w:val="nil"/>
          <w:bottom w:val="nil"/>
          <w:right w:val="nil"/>
          <w:between w:val="nil"/>
        </w:pBdr>
        <w:suppressAutoHyphens/>
        <w:spacing w:after="0" w:line="360" w:lineRule="auto"/>
        <w:jc w:val="both"/>
        <w:textDirection w:val="btLr"/>
        <w:textAlignment w:val="top"/>
        <w:outlineLvl w:val="0"/>
        <w:rPr>
          <w:rFonts w:ascii="Century Gothic" w:eastAsia="Century Gothic" w:hAnsi="Century Gothic" w:cs="Century Gothic"/>
          <w:position w:val="-1"/>
          <w:sz w:val="24"/>
          <w:szCs w:val="24"/>
          <w:lang w:val="es-ES" w:eastAsia="es-ES"/>
        </w:rPr>
      </w:pPr>
      <w:r w:rsidRPr="007B48E5">
        <w:rPr>
          <w:rFonts w:ascii="Century Gothic" w:eastAsia="Century Gothic" w:hAnsi="Century Gothic" w:cs="Century Gothic"/>
          <w:b/>
          <w:position w:val="-1"/>
          <w:sz w:val="24"/>
          <w:szCs w:val="24"/>
          <w:lang w:val="es-ES" w:eastAsia="es-ES"/>
        </w:rPr>
        <w:t>H. CONGRESO DEL ESTADO DE CHIHUAHUA</w:t>
      </w:r>
    </w:p>
    <w:p w14:paraId="571567D7" w14:textId="77777777" w:rsidR="005B2F5B" w:rsidRPr="007B48E5" w:rsidRDefault="005B2F5B" w:rsidP="007A3852">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7B48E5">
        <w:rPr>
          <w:rFonts w:ascii="Century Gothic" w:eastAsia="Century Gothic" w:hAnsi="Century Gothic" w:cs="Century Gothic"/>
          <w:b/>
          <w:position w:val="-1"/>
          <w:sz w:val="24"/>
          <w:szCs w:val="24"/>
          <w:lang w:val="es-ES" w:eastAsia="es-ES"/>
        </w:rPr>
        <w:t>P R E S E N T E.-</w:t>
      </w:r>
    </w:p>
    <w:p w14:paraId="0FBA971C" w14:textId="77777777" w:rsidR="008E5117" w:rsidRPr="007B48E5" w:rsidRDefault="008E5117" w:rsidP="007A3852">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33B521A5" w14:textId="4CE539F0" w:rsidR="005B2F5B" w:rsidRPr="00FE46A4" w:rsidRDefault="005B2F5B" w:rsidP="007A3852">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FE46A4">
        <w:rPr>
          <w:rFonts w:ascii="Century Gothic" w:eastAsia="Century Gothic" w:hAnsi="Century Gothic" w:cs="Century Gothic"/>
          <w:position w:val="-1"/>
          <w:sz w:val="24"/>
          <w:szCs w:val="24"/>
          <w:lang w:val="es-ES" w:eastAsia="es-ES"/>
        </w:rPr>
        <w:t xml:space="preserve">La Comisión de Turismo y Cultura, con fundamento en lo dispuesto por los artículos 64, fracción II de la Constitución Política, 87, 88 y 111 de la Ley Orgánica del Poder Legislativo, así como 80 y 81 del Reglamento Interior y de Prácticas Parlamentarias del Poder Legislativo, todos ordenamientos del Estado de Chihuahua, somete a la consideración de este Alto Cuerpo Colegiado el presente Dictamen, elaborado con base </w:t>
      </w:r>
      <w:r w:rsidR="001E643A">
        <w:rPr>
          <w:rFonts w:ascii="Century Gothic" w:eastAsia="Century Gothic" w:hAnsi="Century Gothic" w:cs="Century Gothic"/>
          <w:position w:val="-1"/>
          <w:sz w:val="24"/>
          <w:szCs w:val="24"/>
          <w:lang w:val="es-ES" w:eastAsia="es-ES"/>
        </w:rPr>
        <w:t>en</w:t>
      </w:r>
      <w:r w:rsidRPr="00FE46A4">
        <w:rPr>
          <w:rFonts w:ascii="Century Gothic" w:eastAsia="Century Gothic" w:hAnsi="Century Gothic" w:cs="Century Gothic"/>
          <w:position w:val="-1"/>
          <w:sz w:val="24"/>
          <w:szCs w:val="24"/>
          <w:lang w:val="es-ES" w:eastAsia="es-ES"/>
        </w:rPr>
        <w:t xml:space="preserve"> los siguientes:  </w:t>
      </w:r>
      <w:r w:rsidR="003E7277" w:rsidRPr="00FE46A4">
        <w:rPr>
          <w:rFonts w:ascii="Century Gothic" w:eastAsia="Century Gothic" w:hAnsi="Century Gothic" w:cs="Century Gothic"/>
          <w:position w:val="-1"/>
          <w:sz w:val="24"/>
          <w:szCs w:val="24"/>
          <w:lang w:val="es-ES" w:eastAsia="es-ES"/>
        </w:rPr>
        <w:t xml:space="preserve"> </w:t>
      </w:r>
    </w:p>
    <w:p w14:paraId="7A17FE47" w14:textId="77777777" w:rsidR="005B2F5B" w:rsidRPr="00FE46A4" w:rsidRDefault="005B2F5B" w:rsidP="007A3852">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0582E44E" w14:textId="77777777" w:rsidR="005B2F5B" w:rsidRPr="00FE46A4" w:rsidRDefault="005B2F5B" w:rsidP="007A3852">
      <w:pP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24"/>
          <w:szCs w:val="24"/>
          <w:lang w:val="es-ES" w:eastAsia="es-ES"/>
        </w:rPr>
      </w:pPr>
      <w:r w:rsidRPr="00FE46A4">
        <w:rPr>
          <w:rFonts w:ascii="Century Gothic" w:eastAsia="Century Gothic" w:hAnsi="Century Gothic" w:cs="Century Gothic"/>
          <w:b/>
          <w:position w:val="-1"/>
          <w:sz w:val="24"/>
          <w:szCs w:val="24"/>
          <w:lang w:val="es-ES" w:eastAsia="es-ES"/>
        </w:rPr>
        <w:t>A N T E C E D E N T E S</w:t>
      </w:r>
    </w:p>
    <w:p w14:paraId="097D3737" w14:textId="77777777" w:rsidR="005B2F5B" w:rsidRPr="00FE46A4" w:rsidRDefault="005B2F5B" w:rsidP="007A3852">
      <w:pP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24"/>
          <w:szCs w:val="24"/>
          <w:lang w:val="es-ES" w:eastAsia="es-ES"/>
        </w:rPr>
      </w:pPr>
    </w:p>
    <w:p w14:paraId="23BBF945" w14:textId="59165197" w:rsidR="005B2F5B" w:rsidRPr="00FE46A4" w:rsidRDefault="005B2F5B" w:rsidP="007A3852">
      <w:pPr>
        <w:suppressAutoHyphens/>
        <w:spacing w:after="0" w:line="360" w:lineRule="auto"/>
        <w:ind w:leftChars="-1" w:hangingChars="1" w:hanging="2"/>
        <w:jc w:val="both"/>
        <w:textDirection w:val="btLr"/>
        <w:textAlignment w:val="top"/>
        <w:outlineLvl w:val="0"/>
        <w:rPr>
          <w:rFonts w:ascii="Century Gothic" w:eastAsia="Arial" w:hAnsi="Century Gothic" w:cs="Arial"/>
          <w:position w:val="-1"/>
          <w:sz w:val="24"/>
          <w:szCs w:val="24"/>
          <w:lang w:val="es-ES" w:eastAsia="es-ES"/>
        </w:rPr>
      </w:pPr>
      <w:r w:rsidRPr="00FE46A4">
        <w:rPr>
          <w:rFonts w:ascii="Century Gothic" w:eastAsia="Century Gothic" w:hAnsi="Century Gothic" w:cs="Century Gothic"/>
          <w:b/>
          <w:position w:val="-1"/>
          <w:sz w:val="24"/>
          <w:szCs w:val="24"/>
          <w:lang w:val="es-ES" w:eastAsia="es-ES"/>
        </w:rPr>
        <w:t>I.-</w:t>
      </w:r>
      <w:r w:rsidRPr="00FE46A4">
        <w:rPr>
          <w:rFonts w:ascii="Century Gothic" w:eastAsia="Century Gothic" w:hAnsi="Century Gothic" w:cs="Century Gothic"/>
          <w:position w:val="-1"/>
          <w:sz w:val="24"/>
          <w:szCs w:val="24"/>
          <w:lang w:val="es-ES" w:eastAsia="es-ES"/>
        </w:rPr>
        <w:t xml:space="preserve"> Con fecha </w:t>
      </w:r>
      <w:r w:rsidR="001E643A">
        <w:rPr>
          <w:rFonts w:ascii="Century Gothic" w:eastAsia="Century Gothic" w:hAnsi="Century Gothic" w:cs="Century Gothic"/>
          <w:position w:val="-1"/>
          <w:sz w:val="24"/>
          <w:szCs w:val="24"/>
          <w:lang w:val="es-ES" w:eastAsia="es-ES"/>
        </w:rPr>
        <w:t>nueve</w:t>
      </w:r>
      <w:r w:rsidRPr="00FE46A4">
        <w:rPr>
          <w:rFonts w:ascii="Century Gothic" w:eastAsia="Century Gothic" w:hAnsi="Century Gothic" w:cs="Century Gothic"/>
          <w:position w:val="-1"/>
          <w:sz w:val="24"/>
          <w:szCs w:val="24"/>
          <w:lang w:val="es-ES" w:eastAsia="es-ES"/>
        </w:rPr>
        <w:t xml:space="preserve"> de </w:t>
      </w:r>
      <w:r w:rsidR="001E643A">
        <w:rPr>
          <w:rFonts w:ascii="Century Gothic" w:eastAsia="Century Gothic" w:hAnsi="Century Gothic" w:cs="Century Gothic"/>
          <w:position w:val="-1"/>
          <w:sz w:val="24"/>
          <w:szCs w:val="24"/>
          <w:lang w:val="es-ES" w:eastAsia="es-ES"/>
        </w:rPr>
        <w:t>abril</w:t>
      </w:r>
      <w:r w:rsidRPr="00FE46A4">
        <w:rPr>
          <w:rFonts w:ascii="Century Gothic" w:eastAsia="Century Gothic" w:hAnsi="Century Gothic" w:cs="Century Gothic"/>
          <w:position w:val="-1"/>
          <w:sz w:val="24"/>
          <w:szCs w:val="24"/>
          <w:lang w:val="es-ES" w:eastAsia="es-ES"/>
        </w:rPr>
        <w:t xml:space="preserve"> de dos </w:t>
      </w:r>
      <w:r w:rsidRPr="00FE46A4">
        <w:rPr>
          <w:rFonts w:ascii="Century Gothic" w:eastAsia="Arial" w:hAnsi="Century Gothic" w:cs="Arial"/>
          <w:position w:val="-1"/>
          <w:sz w:val="24"/>
          <w:szCs w:val="24"/>
          <w:lang w:val="es-ES" w:eastAsia="es-ES"/>
        </w:rPr>
        <w:t xml:space="preserve">mil </w:t>
      </w:r>
      <w:r w:rsidR="001E643A" w:rsidRPr="00FE46A4">
        <w:rPr>
          <w:rFonts w:ascii="Century Gothic" w:eastAsia="Arial" w:hAnsi="Century Gothic" w:cs="Arial"/>
          <w:position w:val="-1"/>
          <w:sz w:val="24"/>
          <w:szCs w:val="24"/>
          <w:lang w:val="es-ES" w:eastAsia="es-ES"/>
        </w:rPr>
        <w:t>veinti</w:t>
      </w:r>
      <w:r w:rsidR="001E643A">
        <w:rPr>
          <w:rFonts w:ascii="Century Gothic" w:eastAsia="Arial" w:hAnsi="Century Gothic" w:cs="Arial"/>
          <w:position w:val="-1"/>
          <w:sz w:val="24"/>
          <w:szCs w:val="24"/>
          <w:lang w:val="es-ES" w:eastAsia="es-ES"/>
        </w:rPr>
        <w:t>trés</w:t>
      </w:r>
      <w:r w:rsidRPr="00FE46A4">
        <w:rPr>
          <w:rFonts w:ascii="Century Gothic" w:eastAsia="Arial" w:hAnsi="Century Gothic" w:cs="Arial"/>
          <w:position w:val="-1"/>
          <w:sz w:val="24"/>
          <w:szCs w:val="24"/>
          <w:lang w:val="es-ES" w:eastAsia="es-ES"/>
        </w:rPr>
        <w:t xml:space="preserve">, </w:t>
      </w:r>
      <w:r w:rsidR="001E643A">
        <w:rPr>
          <w:rFonts w:ascii="Century Gothic" w:eastAsia="Arial" w:hAnsi="Century Gothic" w:cs="Arial"/>
          <w:position w:val="-1"/>
          <w:sz w:val="24"/>
          <w:szCs w:val="24"/>
          <w:lang w:val="es-ES" w:eastAsia="es-ES"/>
        </w:rPr>
        <w:t>la Diputada Rosa Isela Martínez Díaz, integrante d</w:t>
      </w:r>
      <w:r w:rsidRPr="00FE46A4">
        <w:rPr>
          <w:rFonts w:ascii="Century Gothic" w:eastAsia="Arial" w:hAnsi="Century Gothic" w:cs="Arial"/>
          <w:position w:val="-1"/>
          <w:sz w:val="24"/>
          <w:szCs w:val="24"/>
          <w:lang w:val="es-ES" w:eastAsia="es-ES"/>
        </w:rPr>
        <w:t xml:space="preserve">el </w:t>
      </w:r>
      <w:r w:rsidR="006D385C" w:rsidRPr="00FE46A4">
        <w:rPr>
          <w:rFonts w:ascii="Century Gothic" w:eastAsia="Arial" w:hAnsi="Century Gothic" w:cs="Arial"/>
          <w:position w:val="-1"/>
          <w:sz w:val="24"/>
          <w:szCs w:val="24"/>
          <w:lang w:val="es-ES" w:eastAsia="es-ES"/>
        </w:rPr>
        <w:t>Grupo Parlamentario del Partido Acción Nacional,</w:t>
      </w:r>
      <w:r w:rsidR="001E643A">
        <w:rPr>
          <w:rFonts w:ascii="Century Gothic" w:eastAsia="Arial" w:hAnsi="Century Gothic" w:cs="Arial"/>
          <w:position w:val="-1"/>
          <w:sz w:val="24"/>
          <w:szCs w:val="24"/>
          <w:lang w:val="es-ES" w:eastAsia="es-ES"/>
        </w:rPr>
        <w:t xml:space="preserve"> </w:t>
      </w:r>
      <w:r w:rsidRPr="00FE46A4">
        <w:rPr>
          <w:rFonts w:ascii="Century Gothic" w:eastAsia="Arial" w:hAnsi="Century Gothic" w:cs="Arial"/>
          <w:position w:val="-1"/>
          <w:sz w:val="24"/>
          <w:szCs w:val="24"/>
          <w:lang w:val="es-ES" w:eastAsia="es-ES"/>
        </w:rPr>
        <w:t>presentó Iniciativa con carácter de decreto</w:t>
      </w:r>
      <w:r w:rsidR="006D385C" w:rsidRPr="00FE46A4">
        <w:rPr>
          <w:rFonts w:ascii="Century Gothic" w:eastAsia="Arial" w:hAnsi="Century Gothic" w:cs="Arial"/>
          <w:position w:val="-1"/>
          <w:sz w:val="24"/>
          <w:szCs w:val="24"/>
          <w:lang w:val="es-ES" w:eastAsia="es-ES"/>
        </w:rPr>
        <w:t>,</w:t>
      </w:r>
      <w:r w:rsidRPr="00FE46A4">
        <w:rPr>
          <w:rFonts w:ascii="Century Gothic" w:eastAsia="Arial" w:hAnsi="Century Gothic" w:cs="Arial"/>
          <w:position w:val="-1"/>
          <w:sz w:val="24"/>
          <w:szCs w:val="24"/>
          <w:lang w:val="es-ES" w:eastAsia="es-ES"/>
        </w:rPr>
        <w:t xml:space="preserve"> </w:t>
      </w:r>
      <w:r w:rsidR="006D385C" w:rsidRPr="00FE46A4">
        <w:rPr>
          <w:rFonts w:ascii="Century Gothic" w:eastAsia="Arial" w:hAnsi="Century Gothic" w:cs="Arial"/>
          <w:position w:val="-1"/>
          <w:sz w:val="24"/>
          <w:szCs w:val="24"/>
          <w:lang w:val="es-ES" w:eastAsia="es-ES"/>
        </w:rPr>
        <w:t xml:space="preserve">a efecto de </w:t>
      </w:r>
      <w:r w:rsidR="001E643A" w:rsidRPr="001E643A">
        <w:rPr>
          <w:rFonts w:ascii="Century Gothic" w:eastAsia="Arial" w:hAnsi="Century Gothic" w:cs="Arial"/>
          <w:position w:val="-1"/>
          <w:sz w:val="24"/>
          <w:szCs w:val="24"/>
          <w:lang w:eastAsia="es-ES"/>
        </w:rPr>
        <w:t>adicionar y reformar diversas disposiciones de la Ley de Turismo del Estado de Chihuahua, con el propósito de regular el servicio de alojamiento turístico prestado a través de plataformas digitales.</w:t>
      </w:r>
    </w:p>
    <w:p w14:paraId="5152F9D2" w14:textId="77777777" w:rsidR="00C16AD2" w:rsidRPr="00FE46A4" w:rsidRDefault="00C16AD2" w:rsidP="007A3852">
      <w:pPr>
        <w:suppressAutoHyphens/>
        <w:spacing w:after="0" w:line="360" w:lineRule="auto"/>
        <w:ind w:leftChars="-1" w:hangingChars="1" w:hanging="2"/>
        <w:jc w:val="both"/>
        <w:textDirection w:val="btLr"/>
        <w:textAlignment w:val="top"/>
        <w:outlineLvl w:val="0"/>
        <w:rPr>
          <w:rFonts w:ascii="Century Gothic" w:eastAsia="Century Gothic" w:hAnsi="Century Gothic" w:cs="Times New Roman"/>
          <w:position w:val="-1"/>
          <w:sz w:val="24"/>
          <w:szCs w:val="24"/>
          <w:lang w:val="es-ES" w:eastAsia="es-ES"/>
        </w:rPr>
      </w:pPr>
    </w:p>
    <w:p w14:paraId="6DFCD48E" w14:textId="533FA1C4" w:rsidR="005B2F5B" w:rsidRPr="00FE46A4" w:rsidRDefault="005B2F5B" w:rsidP="007A3852">
      <w:pPr>
        <w:suppressAutoHyphens/>
        <w:spacing w:after="0" w:line="360" w:lineRule="auto"/>
        <w:ind w:leftChars="-1" w:right="-93" w:hangingChars="1" w:hanging="2"/>
        <w:jc w:val="both"/>
        <w:textDirection w:val="btLr"/>
        <w:textAlignment w:val="top"/>
        <w:outlineLvl w:val="0"/>
        <w:rPr>
          <w:rFonts w:ascii="Century Gothic" w:eastAsia="Arial" w:hAnsi="Century Gothic" w:cs="Arial"/>
          <w:position w:val="-1"/>
          <w:sz w:val="24"/>
          <w:szCs w:val="24"/>
          <w:lang w:eastAsia="es-ES"/>
        </w:rPr>
      </w:pPr>
      <w:r w:rsidRPr="00FE46A4">
        <w:rPr>
          <w:rFonts w:ascii="Century Gothic" w:eastAsia="Century Gothic" w:hAnsi="Century Gothic" w:cs="Century Gothic"/>
          <w:b/>
          <w:position w:val="-1"/>
          <w:sz w:val="24"/>
          <w:szCs w:val="24"/>
          <w:lang w:val="es-ES" w:eastAsia="es-ES"/>
        </w:rPr>
        <w:t>II.-</w:t>
      </w:r>
      <w:r w:rsidRPr="00FE46A4">
        <w:rPr>
          <w:rFonts w:ascii="Century Gothic" w:eastAsia="Century Gothic" w:hAnsi="Century Gothic" w:cs="Century Gothic"/>
          <w:position w:val="-1"/>
          <w:sz w:val="24"/>
          <w:szCs w:val="24"/>
          <w:lang w:val="es-ES" w:eastAsia="es-ES"/>
        </w:rPr>
        <w:t xml:space="preserve"> </w:t>
      </w:r>
      <w:r w:rsidRPr="00FE46A4">
        <w:rPr>
          <w:rFonts w:ascii="Century Gothic" w:eastAsia="Arial" w:hAnsi="Century Gothic" w:cs="Arial"/>
          <w:position w:val="-1"/>
          <w:sz w:val="24"/>
          <w:szCs w:val="24"/>
          <w:lang w:eastAsia="es-ES"/>
        </w:rPr>
        <w:t xml:space="preserve">La Presidencia del H. Congreso del Estado, en uso de las facultades que le confiere el artículo 75, fracción XIII, de la Ley Orgánica del Poder Legislativo, el día </w:t>
      </w:r>
      <w:r w:rsidR="001E643A">
        <w:rPr>
          <w:rFonts w:ascii="Century Gothic" w:eastAsia="Century Gothic" w:hAnsi="Century Gothic" w:cs="Century Gothic"/>
          <w:position w:val="-1"/>
          <w:sz w:val="24"/>
          <w:szCs w:val="24"/>
          <w:lang w:val="es-ES" w:eastAsia="es-ES"/>
        </w:rPr>
        <w:t>diez</w:t>
      </w:r>
      <w:r w:rsidR="001E643A" w:rsidRPr="00FE46A4">
        <w:rPr>
          <w:rFonts w:ascii="Century Gothic" w:eastAsia="Century Gothic" w:hAnsi="Century Gothic" w:cs="Century Gothic"/>
          <w:position w:val="-1"/>
          <w:sz w:val="24"/>
          <w:szCs w:val="24"/>
          <w:lang w:val="es-ES" w:eastAsia="es-ES"/>
        </w:rPr>
        <w:t xml:space="preserve"> de </w:t>
      </w:r>
      <w:r w:rsidR="001E643A">
        <w:rPr>
          <w:rFonts w:ascii="Century Gothic" w:eastAsia="Century Gothic" w:hAnsi="Century Gothic" w:cs="Century Gothic"/>
          <w:position w:val="-1"/>
          <w:sz w:val="24"/>
          <w:szCs w:val="24"/>
          <w:lang w:val="es-ES" w:eastAsia="es-ES"/>
        </w:rPr>
        <w:t>abril</w:t>
      </w:r>
      <w:r w:rsidR="001E643A" w:rsidRPr="00FE46A4">
        <w:rPr>
          <w:rFonts w:ascii="Century Gothic" w:eastAsia="Century Gothic" w:hAnsi="Century Gothic" w:cs="Century Gothic"/>
          <w:position w:val="-1"/>
          <w:sz w:val="24"/>
          <w:szCs w:val="24"/>
          <w:lang w:val="es-ES" w:eastAsia="es-ES"/>
        </w:rPr>
        <w:t xml:space="preserve"> de dos </w:t>
      </w:r>
      <w:r w:rsidR="001E643A" w:rsidRPr="00FE46A4">
        <w:rPr>
          <w:rFonts w:ascii="Century Gothic" w:eastAsia="Arial" w:hAnsi="Century Gothic" w:cs="Arial"/>
          <w:position w:val="-1"/>
          <w:sz w:val="24"/>
          <w:szCs w:val="24"/>
          <w:lang w:val="es-ES" w:eastAsia="es-ES"/>
        </w:rPr>
        <w:t>mil veinti</w:t>
      </w:r>
      <w:r w:rsidR="001E643A">
        <w:rPr>
          <w:rFonts w:ascii="Century Gothic" w:eastAsia="Arial" w:hAnsi="Century Gothic" w:cs="Arial"/>
          <w:position w:val="-1"/>
          <w:sz w:val="24"/>
          <w:szCs w:val="24"/>
          <w:lang w:val="es-ES" w:eastAsia="es-ES"/>
        </w:rPr>
        <w:t>trés</w:t>
      </w:r>
      <w:r w:rsidRPr="00FE46A4">
        <w:rPr>
          <w:rFonts w:ascii="Century Gothic" w:eastAsia="Century Gothic" w:hAnsi="Century Gothic" w:cs="Century Gothic"/>
          <w:position w:val="-1"/>
          <w:sz w:val="24"/>
          <w:szCs w:val="24"/>
          <w:lang w:val="es-ES" w:eastAsia="es-ES"/>
        </w:rPr>
        <w:t>,</w:t>
      </w:r>
      <w:r w:rsidRPr="00FE46A4">
        <w:rPr>
          <w:rFonts w:ascii="Century Gothic" w:eastAsia="Arial" w:hAnsi="Century Gothic" w:cs="Arial"/>
          <w:position w:val="-1"/>
          <w:sz w:val="24"/>
          <w:szCs w:val="24"/>
          <w:lang w:eastAsia="es-ES"/>
        </w:rPr>
        <w:t xml:space="preserve"> tuvo a bien turnar a las y los integrantes de la Comisión de Turismo </w:t>
      </w:r>
      <w:r w:rsidRPr="00FE46A4">
        <w:rPr>
          <w:rFonts w:ascii="Century Gothic" w:eastAsia="Arial" w:hAnsi="Century Gothic" w:cs="Arial"/>
          <w:position w:val="-1"/>
          <w:sz w:val="24"/>
          <w:szCs w:val="24"/>
          <w:lang w:eastAsia="es-ES"/>
        </w:rPr>
        <w:lastRenderedPageBreak/>
        <w:t>y Cultura la Iniciativa de mérito, a efecto de proceder al estudio, análisis y elaboración del correspondiente dictamen.</w:t>
      </w:r>
    </w:p>
    <w:p w14:paraId="17734965" w14:textId="77777777" w:rsidR="005B2F5B" w:rsidRPr="00FE46A4" w:rsidRDefault="005B2F5B" w:rsidP="007A3852">
      <w:pPr>
        <w:suppressAutoHyphens/>
        <w:spacing w:after="0" w:line="360" w:lineRule="auto"/>
        <w:ind w:leftChars="-1" w:right="49"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3CD35A45" w14:textId="77777777" w:rsidR="005B2F5B" w:rsidRPr="00FE46A4" w:rsidRDefault="005B2F5B" w:rsidP="007A3852">
      <w:pPr>
        <w:suppressAutoHyphens/>
        <w:spacing w:after="0" w:line="360" w:lineRule="auto"/>
        <w:ind w:leftChars="-1" w:hangingChars="1" w:hanging="2"/>
        <w:textDirection w:val="btLr"/>
        <w:textAlignment w:val="top"/>
        <w:outlineLvl w:val="0"/>
        <w:rPr>
          <w:rFonts w:ascii="Century Gothic" w:eastAsia="Century Gothic" w:hAnsi="Century Gothic" w:cs="Century Gothic"/>
          <w:position w:val="-1"/>
          <w:sz w:val="24"/>
          <w:szCs w:val="24"/>
          <w:lang w:val="es-ES" w:eastAsia="es-ES"/>
        </w:rPr>
      </w:pPr>
      <w:r w:rsidRPr="00FE46A4">
        <w:rPr>
          <w:rFonts w:ascii="Century Gothic" w:eastAsia="Century Gothic" w:hAnsi="Century Gothic" w:cs="Century Gothic"/>
          <w:b/>
          <w:position w:val="-1"/>
          <w:sz w:val="24"/>
          <w:szCs w:val="24"/>
          <w:lang w:val="es-ES" w:eastAsia="es-ES"/>
        </w:rPr>
        <w:t>III.-</w:t>
      </w:r>
      <w:r w:rsidRPr="00FE46A4">
        <w:rPr>
          <w:rFonts w:ascii="Century Gothic" w:eastAsia="Century Gothic" w:hAnsi="Century Gothic" w:cs="Century Gothic"/>
          <w:position w:val="-1"/>
          <w:sz w:val="24"/>
          <w:szCs w:val="24"/>
          <w:lang w:val="es-ES" w:eastAsia="es-ES"/>
        </w:rPr>
        <w:t xml:space="preserve"> La Iniciativa se sustenta en los siguientes argumentos: </w:t>
      </w:r>
    </w:p>
    <w:p w14:paraId="133AD3D9" w14:textId="77777777" w:rsidR="005B2F5B" w:rsidRPr="00FE46A4" w:rsidRDefault="005B2F5B" w:rsidP="007A3852">
      <w:pPr>
        <w:suppressAutoHyphens/>
        <w:spacing w:after="0" w:line="360" w:lineRule="auto"/>
        <w:ind w:leftChars="-1" w:hangingChars="1" w:hanging="2"/>
        <w:textDirection w:val="btLr"/>
        <w:textAlignment w:val="top"/>
        <w:outlineLvl w:val="0"/>
        <w:rPr>
          <w:rFonts w:ascii="Century Gothic" w:eastAsia="Century Gothic" w:hAnsi="Century Gothic" w:cs="Century Gothic"/>
          <w:position w:val="-1"/>
          <w:sz w:val="24"/>
          <w:szCs w:val="24"/>
          <w:lang w:val="es-ES" w:eastAsia="es-ES"/>
        </w:rPr>
      </w:pPr>
    </w:p>
    <w:p w14:paraId="36F23640" w14:textId="09561DC1" w:rsidR="001E643A" w:rsidRDefault="005B2F5B" w:rsidP="007A3852">
      <w:pPr>
        <w:pStyle w:val="Cuerpo"/>
        <w:widowControl w:val="0"/>
        <w:spacing w:line="360" w:lineRule="auto"/>
        <w:ind w:left="426"/>
        <w:jc w:val="both"/>
        <w:rPr>
          <w:rFonts w:ascii="Century Gothic" w:eastAsia="Century Gothic" w:hAnsi="Century Gothic" w:cs="Century Gothic"/>
          <w:i/>
          <w:position w:val="-1"/>
          <w:lang w:eastAsia="es-ES"/>
        </w:rPr>
      </w:pPr>
      <w:r w:rsidRPr="00FE46A4">
        <w:rPr>
          <w:rFonts w:ascii="Century Gothic" w:eastAsia="Century Gothic" w:hAnsi="Century Gothic" w:cs="Century Gothic"/>
          <w:i/>
          <w:color w:val="auto"/>
          <w:position w:val="-1"/>
          <w:lang w:val="es-ES" w:eastAsia="es-ES"/>
        </w:rPr>
        <w:t>“</w:t>
      </w:r>
      <w:r w:rsidR="001E643A" w:rsidRPr="001E643A">
        <w:rPr>
          <w:rFonts w:ascii="Century Gothic" w:eastAsia="Century Gothic" w:hAnsi="Century Gothic" w:cs="Century Gothic"/>
          <w:i/>
          <w:position w:val="-1"/>
          <w:lang w:eastAsia="es-ES"/>
        </w:rPr>
        <w:t xml:space="preserve">La tecnología ha tenido un impacto significativo en las actividades y desarrollo humano, en todas las áreas de la vida. Este impacto va desde la educación, la comunicación, hasta el trabajo y la prestación de los servicios.  </w:t>
      </w:r>
    </w:p>
    <w:p w14:paraId="47C02F7B" w14:textId="77777777" w:rsidR="001E643A" w:rsidRPr="001E643A" w:rsidRDefault="001E643A" w:rsidP="007A3852">
      <w:pPr>
        <w:pStyle w:val="Cuerpo"/>
        <w:widowControl w:val="0"/>
        <w:spacing w:line="360" w:lineRule="auto"/>
        <w:ind w:left="426"/>
        <w:jc w:val="both"/>
        <w:rPr>
          <w:rFonts w:ascii="Century Gothic" w:eastAsia="Century Gothic" w:hAnsi="Century Gothic" w:cs="Century Gothic"/>
          <w:i/>
          <w:position w:val="-1"/>
          <w:lang w:eastAsia="es-ES"/>
        </w:rPr>
      </w:pPr>
    </w:p>
    <w:p w14:paraId="0517F9BD" w14:textId="32EA6EA1" w:rsidR="001E643A" w:rsidRDefault="001E643A" w:rsidP="007A3852">
      <w:pPr>
        <w:pStyle w:val="Cuerpo"/>
        <w:widowControl w:val="0"/>
        <w:spacing w:line="360" w:lineRule="auto"/>
        <w:ind w:left="426"/>
        <w:jc w:val="both"/>
        <w:rPr>
          <w:rFonts w:ascii="Century Gothic" w:eastAsia="Century Gothic" w:hAnsi="Century Gothic" w:cs="Century Gothic"/>
          <w:i/>
          <w:position w:val="-1"/>
          <w:lang w:eastAsia="es-ES"/>
        </w:rPr>
      </w:pPr>
      <w:r w:rsidRPr="001E643A">
        <w:rPr>
          <w:rFonts w:ascii="Century Gothic" w:eastAsia="Century Gothic" w:hAnsi="Century Gothic" w:cs="Century Gothic"/>
          <w:i/>
          <w:position w:val="-1"/>
          <w:lang w:eastAsia="es-ES"/>
        </w:rPr>
        <w:t xml:space="preserve">La industria turística ha sido revolucionada en los últimos años por el uso de las Tecnologías de Información y Comunicación; se han generado nuevos modelos de negocios, se ha modificado la estructura de los canales de distribución, los proveedores, agentes turísticos y consumidores han tenido la oportunidad de minimizar barreras de tiempo y de distancia. </w:t>
      </w:r>
    </w:p>
    <w:p w14:paraId="66A2F45F" w14:textId="77777777" w:rsidR="001E643A" w:rsidRPr="001E643A" w:rsidRDefault="001E643A" w:rsidP="007A3852">
      <w:pPr>
        <w:pStyle w:val="Cuerpo"/>
        <w:widowControl w:val="0"/>
        <w:spacing w:line="360" w:lineRule="auto"/>
        <w:ind w:left="426"/>
        <w:jc w:val="both"/>
        <w:rPr>
          <w:rFonts w:ascii="Century Gothic" w:eastAsia="Century Gothic" w:hAnsi="Century Gothic" w:cs="Century Gothic"/>
          <w:i/>
          <w:position w:val="-1"/>
          <w:lang w:eastAsia="es-ES"/>
        </w:rPr>
      </w:pPr>
    </w:p>
    <w:p w14:paraId="03D47BE4" w14:textId="1485D135" w:rsidR="001E643A" w:rsidRDefault="001E643A" w:rsidP="007A3852">
      <w:pPr>
        <w:pStyle w:val="Cuerpo"/>
        <w:widowControl w:val="0"/>
        <w:spacing w:line="360" w:lineRule="auto"/>
        <w:ind w:left="426"/>
        <w:jc w:val="both"/>
        <w:rPr>
          <w:rFonts w:ascii="Century Gothic" w:eastAsia="Century Gothic" w:hAnsi="Century Gothic" w:cs="Century Gothic"/>
          <w:i/>
          <w:position w:val="-1"/>
          <w:lang w:eastAsia="es-ES"/>
        </w:rPr>
      </w:pPr>
      <w:r w:rsidRPr="001E643A">
        <w:rPr>
          <w:rFonts w:ascii="Century Gothic" w:eastAsia="Century Gothic" w:hAnsi="Century Gothic" w:cs="Century Gothic"/>
          <w:i/>
          <w:position w:val="-1"/>
          <w:lang w:eastAsia="es-ES"/>
        </w:rPr>
        <w:t>Desafortunadamente, esta revolución tecnológica también trae riesgos, desafíos y retos sociales. Por ello, es necesario actualizar el marco normativo que se encarga de regular la aplicación de estas herramientas, con la finalidad de atender las necesidades y problemáticas que se enfrentan a partir de las condiciones económicas, sociales y culturales.</w:t>
      </w:r>
    </w:p>
    <w:p w14:paraId="6CB798EC" w14:textId="77777777" w:rsidR="001E643A" w:rsidRPr="001E643A" w:rsidRDefault="001E643A" w:rsidP="007A3852">
      <w:pPr>
        <w:pStyle w:val="Cuerpo"/>
        <w:widowControl w:val="0"/>
        <w:spacing w:line="360" w:lineRule="auto"/>
        <w:ind w:left="426"/>
        <w:jc w:val="both"/>
        <w:rPr>
          <w:rFonts w:ascii="Century Gothic" w:eastAsia="Century Gothic" w:hAnsi="Century Gothic" w:cs="Century Gothic"/>
          <w:i/>
          <w:position w:val="-1"/>
          <w:lang w:eastAsia="es-ES"/>
        </w:rPr>
      </w:pPr>
    </w:p>
    <w:p w14:paraId="09A17E19" w14:textId="7479BD59" w:rsidR="001E643A" w:rsidRDefault="001E643A" w:rsidP="007A3852">
      <w:pPr>
        <w:pStyle w:val="Cuerpo"/>
        <w:widowControl w:val="0"/>
        <w:spacing w:line="360" w:lineRule="auto"/>
        <w:ind w:left="426"/>
        <w:jc w:val="both"/>
        <w:rPr>
          <w:rFonts w:ascii="Century Gothic" w:eastAsia="Century Gothic" w:hAnsi="Century Gothic" w:cs="Century Gothic"/>
          <w:i/>
          <w:position w:val="-1"/>
          <w:lang w:eastAsia="es-ES"/>
        </w:rPr>
      </w:pPr>
      <w:r w:rsidRPr="001E643A">
        <w:rPr>
          <w:rFonts w:ascii="Century Gothic" w:eastAsia="Century Gothic" w:hAnsi="Century Gothic" w:cs="Century Gothic"/>
          <w:i/>
          <w:position w:val="-1"/>
          <w:lang w:eastAsia="es-ES"/>
        </w:rPr>
        <w:t xml:space="preserve">Durante el 2023, nuestro estado registró una derrama económica aproximada de </w:t>
      </w:r>
      <w:r w:rsidRPr="001E643A">
        <w:rPr>
          <w:rFonts w:ascii="Century Gothic" w:eastAsia="Century Gothic" w:hAnsi="Century Gothic" w:cs="Century Gothic"/>
          <w:i/>
          <w:position w:val="-1"/>
          <w:lang w:eastAsia="es-ES"/>
        </w:rPr>
        <w:lastRenderedPageBreak/>
        <w:t>16,387.72 millones de pesos en materia turística. Se tuvieron alrededor de 8 millones 423,655 de visitantes de pernocta en la entidad. Durante el periodo vacacional pasado, Semana Santa 2024, el municipio de Guachochi tuvo una derrama económica de más de 5 millones de pesos, arribando cerca de 11 mil 670 turistas. El Estado de Chihuahua posee una gran riqueza natural, además también posee un legado cultural e histórico, lo cual ofrece una gran oportunidad de desarrollo turístico, el cual es necesario potenciar.</w:t>
      </w:r>
    </w:p>
    <w:p w14:paraId="7D61FF75" w14:textId="77777777" w:rsidR="001E643A" w:rsidRPr="001E643A" w:rsidRDefault="001E643A" w:rsidP="007A3852">
      <w:pPr>
        <w:pStyle w:val="Cuerpo"/>
        <w:widowControl w:val="0"/>
        <w:spacing w:line="360" w:lineRule="auto"/>
        <w:ind w:left="426"/>
        <w:jc w:val="both"/>
        <w:rPr>
          <w:rFonts w:ascii="Century Gothic" w:eastAsia="Century Gothic" w:hAnsi="Century Gothic" w:cs="Century Gothic"/>
          <w:i/>
          <w:position w:val="-1"/>
          <w:lang w:eastAsia="es-ES"/>
        </w:rPr>
      </w:pPr>
    </w:p>
    <w:p w14:paraId="136F3544" w14:textId="33921CB9" w:rsidR="001E643A" w:rsidRDefault="001E643A" w:rsidP="007A3852">
      <w:pPr>
        <w:pStyle w:val="Cuerpo"/>
        <w:widowControl w:val="0"/>
        <w:spacing w:line="360" w:lineRule="auto"/>
        <w:ind w:left="426"/>
        <w:jc w:val="both"/>
        <w:rPr>
          <w:rFonts w:ascii="Century Gothic" w:eastAsia="Century Gothic" w:hAnsi="Century Gothic" w:cs="Century Gothic"/>
          <w:i/>
          <w:position w:val="-1"/>
          <w:lang w:eastAsia="es-ES"/>
        </w:rPr>
      </w:pPr>
      <w:r w:rsidRPr="001E643A">
        <w:rPr>
          <w:rFonts w:ascii="Century Gothic" w:eastAsia="Century Gothic" w:hAnsi="Century Gothic" w:cs="Century Gothic"/>
          <w:i/>
          <w:position w:val="-1"/>
          <w:lang w:eastAsia="es-ES"/>
        </w:rPr>
        <w:t xml:space="preserve">Es evidente la derrama económica que ha significado la llegada de las plataformas digitales y aplicaciones informáticas en materia turística al estado más grande de México, representando un beneficio tanto para los anfitriones que ofrecen sus inmuebles, así como para los turistas, los cuales pueden tener más opciones de hospedaje en sus lugares de destino. </w:t>
      </w:r>
    </w:p>
    <w:p w14:paraId="0764AA5F" w14:textId="77777777" w:rsidR="001E643A" w:rsidRPr="001E643A" w:rsidRDefault="001E643A" w:rsidP="007A3852">
      <w:pPr>
        <w:pStyle w:val="Cuerpo"/>
        <w:widowControl w:val="0"/>
        <w:spacing w:line="360" w:lineRule="auto"/>
        <w:ind w:left="426"/>
        <w:jc w:val="both"/>
        <w:rPr>
          <w:rFonts w:ascii="Century Gothic" w:eastAsia="Century Gothic" w:hAnsi="Century Gothic" w:cs="Century Gothic"/>
          <w:i/>
          <w:position w:val="-1"/>
          <w:lang w:eastAsia="es-ES"/>
        </w:rPr>
      </w:pPr>
    </w:p>
    <w:p w14:paraId="2C5B1D50" w14:textId="3BE8A4BA" w:rsidR="001E643A" w:rsidRDefault="001E643A" w:rsidP="007A3852">
      <w:pPr>
        <w:pStyle w:val="Cuerpo"/>
        <w:widowControl w:val="0"/>
        <w:spacing w:line="360" w:lineRule="auto"/>
        <w:ind w:left="426"/>
        <w:jc w:val="both"/>
        <w:rPr>
          <w:rFonts w:ascii="Century Gothic" w:eastAsia="Century Gothic" w:hAnsi="Century Gothic" w:cs="Century Gothic"/>
          <w:i/>
          <w:position w:val="-1"/>
          <w:lang w:eastAsia="es-ES"/>
        </w:rPr>
      </w:pPr>
      <w:r w:rsidRPr="001E643A">
        <w:rPr>
          <w:rFonts w:ascii="Century Gothic" w:eastAsia="Century Gothic" w:hAnsi="Century Gothic" w:cs="Century Gothic"/>
          <w:i/>
          <w:position w:val="-1"/>
          <w:lang w:eastAsia="es-ES"/>
        </w:rPr>
        <w:t xml:space="preserve">A pesar de los beneficios, la falta de regulación adecuada de estas plataformas digitales se ha traducido en problemáticas importantes y planos de desigualdad entre prestadores de servicios turísticos. La seguridad, la salubridad, la calidad de los alojamientos, su impacto en las comunidades vecinas y la equidad fiscal, son aspectos importantes que deben ser actualizados por seguridad de los prestadores de servicios y de los consumidores. </w:t>
      </w:r>
    </w:p>
    <w:p w14:paraId="67043F78" w14:textId="77777777" w:rsidR="001E643A" w:rsidRPr="001E643A" w:rsidRDefault="001E643A" w:rsidP="007A3852">
      <w:pPr>
        <w:pStyle w:val="Cuerpo"/>
        <w:widowControl w:val="0"/>
        <w:spacing w:line="360" w:lineRule="auto"/>
        <w:ind w:left="426"/>
        <w:jc w:val="both"/>
        <w:rPr>
          <w:rFonts w:ascii="Century Gothic" w:eastAsia="Century Gothic" w:hAnsi="Century Gothic" w:cs="Century Gothic"/>
          <w:i/>
          <w:position w:val="-1"/>
          <w:lang w:eastAsia="es-ES"/>
        </w:rPr>
      </w:pPr>
    </w:p>
    <w:p w14:paraId="3E8054F6" w14:textId="2903DEDF" w:rsidR="001E643A" w:rsidRDefault="001E643A" w:rsidP="007A3852">
      <w:pPr>
        <w:pStyle w:val="Cuerpo"/>
        <w:widowControl w:val="0"/>
        <w:spacing w:line="360" w:lineRule="auto"/>
        <w:ind w:left="426"/>
        <w:jc w:val="both"/>
        <w:rPr>
          <w:rFonts w:ascii="Century Gothic" w:eastAsia="Century Gothic" w:hAnsi="Century Gothic" w:cs="Century Gothic"/>
          <w:i/>
          <w:position w:val="-1"/>
          <w:lang w:eastAsia="es-ES"/>
        </w:rPr>
      </w:pPr>
      <w:r w:rsidRPr="001E643A">
        <w:rPr>
          <w:rFonts w:ascii="Century Gothic" w:eastAsia="Century Gothic" w:hAnsi="Century Gothic" w:cs="Century Gothic"/>
          <w:i/>
          <w:position w:val="-1"/>
          <w:lang w:eastAsia="es-ES"/>
        </w:rPr>
        <w:t xml:space="preserve">En muchas ocasiones también las comunidades tanto rurales como urbanas, se </w:t>
      </w:r>
      <w:r w:rsidRPr="001E643A">
        <w:rPr>
          <w:rFonts w:ascii="Century Gothic" w:eastAsia="Century Gothic" w:hAnsi="Century Gothic" w:cs="Century Gothic"/>
          <w:i/>
          <w:position w:val="-1"/>
          <w:lang w:eastAsia="es-ES"/>
        </w:rPr>
        <w:lastRenderedPageBreak/>
        <w:t xml:space="preserve">han visto afectadas por la llegada de los alojamientos a través de plataformas digitales, pues existe un incremento en los costos de vida, problemas de carácter social, así como la congestión de las áreas residenciales. </w:t>
      </w:r>
    </w:p>
    <w:p w14:paraId="1489E9A8" w14:textId="77777777" w:rsidR="001E643A" w:rsidRPr="001E643A" w:rsidRDefault="001E643A" w:rsidP="007A3852">
      <w:pPr>
        <w:pStyle w:val="Cuerpo"/>
        <w:widowControl w:val="0"/>
        <w:spacing w:line="360" w:lineRule="auto"/>
        <w:ind w:left="426"/>
        <w:jc w:val="both"/>
        <w:rPr>
          <w:rFonts w:ascii="Century Gothic" w:eastAsia="Century Gothic" w:hAnsi="Century Gothic" w:cs="Century Gothic"/>
          <w:i/>
          <w:position w:val="-1"/>
          <w:lang w:eastAsia="es-ES"/>
        </w:rPr>
      </w:pPr>
    </w:p>
    <w:p w14:paraId="18E3D8A6" w14:textId="45AD6C1A" w:rsidR="005B2F5B" w:rsidRPr="001E643A" w:rsidRDefault="001E643A" w:rsidP="007A3852">
      <w:pPr>
        <w:pStyle w:val="Cuerpo"/>
        <w:widowControl w:val="0"/>
        <w:spacing w:line="360" w:lineRule="auto"/>
        <w:ind w:left="426"/>
        <w:jc w:val="both"/>
        <w:rPr>
          <w:rFonts w:ascii="Century Gothic" w:eastAsia="Century Gothic" w:hAnsi="Century Gothic" w:cs="Century Gothic"/>
          <w:i/>
          <w:position w:val="-1"/>
          <w:lang w:eastAsia="es-ES"/>
        </w:rPr>
      </w:pPr>
      <w:r w:rsidRPr="001E643A">
        <w:rPr>
          <w:rFonts w:ascii="Century Gothic" w:eastAsia="Century Gothic" w:hAnsi="Century Gothic" w:cs="Century Gothic"/>
          <w:i/>
          <w:position w:val="-1"/>
          <w:lang w:eastAsia="es-ES"/>
        </w:rPr>
        <w:t>Establecer obligaciones y responsabilidades a las personas que adopten este modelo de prestación de servicios, permite otorgar certidumbre jurídica a quienes son partícipes, garantiza el cumplimiento de medidas básicas de seguridad y salubridad de los establecimientos, así como también permite colocar en un plano de igualdad a la competencia de los establecimientos que ofrecen el servicio de alojamiento, en todas sus variantes</w:t>
      </w:r>
      <w:r w:rsidR="005B2F5B" w:rsidRPr="00FE46A4">
        <w:rPr>
          <w:rFonts w:ascii="Century Gothic" w:eastAsia="Century Gothic" w:hAnsi="Century Gothic" w:cs="Century Gothic"/>
          <w:i/>
          <w:color w:val="auto"/>
          <w:position w:val="-1"/>
          <w:lang w:eastAsia="es-ES"/>
        </w:rPr>
        <w:t>”</w:t>
      </w:r>
      <w:r>
        <w:rPr>
          <w:rFonts w:ascii="Century Gothic" w:eastAsia="Century Gothic" w:hAnsi="Century Gothic" w:cs="Century Gothic"/>
          <w:i/>
          <w:color w:val="auto"/>
          <w:position w:val="-1"/>
          <w:lang w:eastAsia="es-ES"/>
        </w:rPr>
        <w:t xml:space="preserve">. </w:t>
      </w:r>
    </w:p>
    <w:p w14:paraId="77FB125F" w14:textId="77777777" w:rsidR="005B2F5B" w:rsidRPr="00FE46A4" w:rsidRDefault="005B2F5B" w:rsidP="007A3852">
      <w:pPr>
        <w:shd w:val="clear" w:color="auto" w:fill="FFFFFF"/>
        <w:suppressAutoHyphens/>
        <w:spacing w:after="0" w:line="360" w:lineRule="auto"/>
        <w:ind w:leftChars="-1" w:right="1172" w:hangingChars="1" w:hanging="2"/>
        <w:jc w:val="both"/>
        <w:textDirection w:val="btLr"/>
        <w:textAlignment w:val="top"/>
        <w:outlineLvl w:val="0"/>
        <w:rPr>
          <w:rFonts w:ascii="Century Gothic" w:eastAsia="Century Gothic" w:hAnsi="Century Gothic" w:cs="Century Gothic"/>
          <w:i/>
          <w:position w:val="-1"/>
          <w:sz w:val="24"/>
          <w:szCs w:val="24"/>
          <w:lang w:val="es-ES" w:eastAsia="es-ES"/>
        </w:rPr>
      </w:pPr>
    </w:p>
    <w:p w14:paraId="75FCBDF2" w14:textId="6F6A394E" w:rsidR="005B2F5B" w:rsidRPr="00FE46A4" w:rsidRDefault="005B2F5B" w:rsidP="007A3852">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FE46A4">
        <w:rPr>
          <w:rFonts w:ascii="Century Gothic" w:eastAsia="Century Gothic" w:hAnsi="Century Gothic" w:cs="Century Gothic"/>
          <w:b/>
          <w:position w:val="-1"/>
          <w:sz w:val="24"/>
          <w:szCs w:val="24"/>
          <w:lang w:val="es-ES" w:eastAsia="es-ES"/>
        </w:rPr>
        <w:t>IV.-</w:t>
      </w:r>
      <w:r w:rsidRPr="00FE46A4">
        <w:rPr>
          <w:rFonts w:ascii="Century Gothic" w:eastAsia="Century Gothic" w:hAnsi="Century Gothic" w:cs="Century Gothic"/>
          <w:position w:val="-1"/>
          <w:sz w:val="24"/>
          <w:szCs w:val="24"/>
          <w:lang w:val="es-ES" w:eastAsia="es-ES"/>
        </w:rPr>
        <w:t xml:space="preserve"> Ahora bien, al entrar al estudio y análisis de la referida </w:t>
      </w:r>
      <w:r w:rsidR="00C16AD2" w:rsidRPr="00FE46A4">
        <w:rPr>
          <w:rFonts w:ascii="Century Gothic" w:eastAsia="Century Gothic" w:hAnsi="Century Gothic" w:cs="Century Gothic"/>
          <w:position w:val="-1"/>
          <w:sz w:val="24"/>
          <w:szCs w:val="24"/>
          <w:lang w:val="es-ES" w:eastAsia="es-ES"/>
        </w:rPr>
        <w:t>I</w:t>
      </w:r>
      <w:r w:rsidRPr="00FE46A4">
        <w:rPr>
          <w:rFonts w:ascii="Century Gothic" w:eastAsia="Century Gothic" w:hAnsi="Century Gothic" w:cs="Century Gothic"/>
          <w:position w:val="-1"/>
          <w:sz w:val="24"/>
          <w:szCs w:val="24"/>
          <w:lang w:val="es-ES" w:eastAsia="es-ES"/>
        </w:rPr>
        <w:t xml:space="preserve">niciativa, quienes integramos esta Comisión, formulamos las siguientes:  </w:t>
      </w:r>
    </w:p>
    <w:p w14:paraId="7C0FDB6E" w14:textId="77777777" w:rsidR="005B2F5B" w:rsidRPr="00FE46A4" w:rsidRDefault="005B2F5B" w:rsidP="007A3852">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0762082B" w14:textId="77777777" w:rsidR="005B2F5B" w:rsidRPr="00FE46A4" w:rsidRDefault="005B2F5B" w:rsidP="007A3852">
      <w:pP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24"/>
          <w:szCs w:val="24"/>
          <w:lang w:val="es-ES" w:eastAsia="es-ES"/>
        </w:rPr>
      </w:pPr>
      <w:r w:rsidRPr="00FE46A4">
        <w:rPr>
          <w:rFonts w:ascii="Century Gothic" w:eastAsia="Century Gothic" w:hAnsi="Century Gothic" w:cs="Century Gothic"/>
          <w:b/>
          <w:position w:val="-1"/>
          <w:sz w:val="24"/>
          <w:szCs w:val="24"/>
          <w:lang w:val="es-ES" w:eastAsia="es-ES"/>
        </w:rPr>
        <w:t>C O N S I D E R A C I O N E S</w:t>
      </w:r>
    </w:p>
    <w:p w14:paraId="56E0212D" w14:textId="77777777" w:rsidR="005B2F5B" w:rsidRPr="00FE46A4" w:rsidRDefault="005B2F5B" w:rsidP="007A3852">
      <w:pPr>
        <w:suppressAutoHyphens/>
        <w:spacing w:after="0" w:line="360" w:lineRule="auto"/>
        <w:ind w:leftChars="-1" w:hangingChars="1" w:hanging="2"/>
        <w:textDirection w:val="btLr"/>
        <w:textAlignment w:val="top"/>
        <w:outlineLvl w:val="0"/>
        <w:rPr>
          <w:rFonts w:ascii="Century Gothic" w:eastAsia="Century Gothic" w:hAnsi="Century Gothic" w:cs="Century Gothic"/>
          <w:position w:val="-1"/>
          <w:sz w:val="24"/>
          <w:szCs w:val="24"/>
          <w:lang w:val="es-ES" w:eastAsia="es-ES"/>
        </w:rPr>
      </w:pPr>
    </w:p>
    <w:p w14:paraId="6F65A718" w14:textId="5DDE4D1C" w:rsidR="005B2F5B" w:rsidRPr="00FE46A4" w:rsidRDefault="005B2F5B" w:rsidP="007A3852">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FE46A4">
        <w:rPr>
          <w:rFonts w:ascii="Century Gothic" w:eastAsia="Century Gothic" w:hAnsi="Century Gothic" w:cs="Century Gothic"/>
          <w:b/>
          <w:position w:val="-1"/>
          <w:sz w:val="24"/>
          <w:szCs w:val="24"/>
          <w:lang w:val="es-ES" w:eastAsia="es-ES"/>
        </w:rPr>
        <w:t>I.-</w:t>
      </w:r>
      <w:r w:rsidRPr="00FE46A4">
        <w:rPr>
          <w:rFonts w:ascii="Century Gothic" w:eastAsia="Century Gothic" w:hAnsi="Century Gothic" w:cs="Century Gothic"/>
          <w:position w:val="-1"/>
          <w:sz w:val="24"/>
          <w:szCs w:val="24"/>
          <w:lang w:val="es-ES" w:eastAsia="es-ES"/>
        </w:rPr>
        <w:t xml:space="preserve"> </w:t>
      </w:r>
      <w:r w:rsidR="000C7432">
        <w:rPr>
          <w:rFonts w:ascii="Century Gothic" w:eastAsia="Century Gothic" w:hAnsi="Century Gothic" w:cs="Century Gothic"/>
          <w:position w:val="-1"/>
          <w:sz w:val="24"/>
          <w:szCs w:val="24"/>
          <w:lang w:val="es-ES" w:eastAsia="es-ES"/>
        </w:rPr>
        <w:t xml:space="preserve">El H. Congreso del Estado, por medio de </w:t>
      </w:r>
      <w:r w:rsidRPr="00FE46A4">
        <w:rPr>
          <w:rFonts w:ascii="Century Gothic" w:eastAsia="Century Gothic" w:hAnsi="Century Gothic" w:cs="Century Gothic"/>
          <w:position w:val="-1"/>
          <w:sz w:val="24"/>
          <w:szCs w:val="24"/>
          <w:lang w:val="es-ES" w:eastAsia="es-ES"/>
        </w:rPr>
        <w:t xml:space="preserve">la Comisión de Turismo y Cultura, </w:t>
      </w:r>
      <w:r w:rsidR="000C7432">
        <w:rPr>
          <w:rFonts w:ascii="Century Gothic" w:eastAsia="Century Gothic" w:hAnsi="Century Gothic" w:cs="Century Gothic"/>
          <w:position w:val="-1"/>
          <w:sz w:val="24"/>
          <w:szCs w:val="24"/>
          <w:lang w:eastAsia="es-ES"/>
        </w:rPr>
        <w:t>es competente</w:t>
      </w:r>
      <w:r w:rsidR="000C7432" w:rsidRPr="000C7432">
        <w:rPr>
          <w:rFonts w:ascii="Century Gothic" w:eastAsia="Century Gothic" w:hAnsi="Century Gothic" w:cs="Century Gothic"/>
          <w:position w:val="-1"/>
          <w:sz w:val="24"/>
          <w:szCs w:val="24"/>
          <w:lang w:eastAsia="es-ES"/>
        </w:rPr>
        <w:t xml:space="preserve"> para conocer, </w:t>
      </w:r>
      <w:r w:rsidR="000C7432">
        <w:rPr>
          <w:rFonts w:ascii="Century Gothic" w:eastAsia="Century Gothic" w:hAnsi="Century Gothic" w:cs="Century Gothic"/>
          <w:position w:val="-1"/>
          <w:sz w:val="24"/>
          <w:szCs w:val="24"/>
          <w:lang w:eastAsia="es-ES"/>
        </w:rPr>
        <w:t>analizar y resolver la iniciativa</w:t>
      </w:r>
      <w:r w:rsidR="000C7432" w:rsidRPr="000C7432">
        <w:rPr>
          <w:rFonts w:ascii="Century Gothic" w:eastAsia="Century Gothic" w:hAnsi="Century Gothic" w:cs="Century Gothic"/>
          <w:position w:val="-1"/>
          <w:sz w:val="24"/>
          <w:szCs w:val="24"/>
          <w:lang w:eastAsia="es-ES"/>
        </w:rPr>
        <w:t xml:space="preserve"> </w:t>
      </w:r>
      <w:r w:rsidR="000C7432">
        <w:rPr>
          <w:rFonts w:ascii="Century Gothic" w:eastAsia="Century Gothic" w:hAnsi="Century Gothic" w:cs="Century Gothic"/>
          <w:position w:val="-1"/>
          <w:sz w:val="24"/>
          <w:szCs w:val="24"/>
          <w:lang w:eastAsia="es-ES"/>
        </w:rPr>
        <w:t>de mérito, señalada en el apartado de antecedentes.</w:t>
      </w:r>
    </w:p>
    <w:p w14:paraId="29C82534" w14:textId="77777777" w:rsidR="005B2F5B" w:rsidRPr="00FE46A4" w:rsidRDefault="005B2F5B" w:rsidP="007A3852">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20DE0CD1" w14:textId="0F758461" w:rsidR="001E643A" w:rsidRPr="00E71D29" w:rsidRDefault="005B2F5B" w:rsidP="007A3852">
      <w:pPr>
        <w:pStyle w:val="Cuerpo"/>
        <w:spacing w:line="360" w:lineRule="auto"/>
        <w:jc w:val="both"/>
        <w:rPr>
          <w:rFonts w:ascii="Century Gothic" w:eastAsia="Century Gothic" w:hAnsi="Century Gothic" w:cs="Century Gothic"/>
          <w:color w:val="auto"/>
          <w:position w:val="-1"/>
          <w:lang w:val="es-ES" w:eastAsia="es-ES"/>
        </w:rPr>
      </w:pPr>
      <w:r w:rsidRPr="00FE46A4">
        <w:rPr>
          <w:rFonts w:ascii="Century Gothic" w:eastAsia="Century Gothic" w:hAnsi="Century Gothic" w:cs="Century Gothic"/>
          <w:b/>
          <w:color w:val="auto"/>
          <w:position w:val="-1"/>
          <w:lang w:val="es-ES" w:eastAsia="es-ES"/>
        </w:rPr>
        <w:t xml:space="preserve">II.- </w:t>
      </w:r>
      <w:r w:rsidRPr="00FE46A4">
        <w:rPr>
          <w:rFonts w:ascii="Century Gothic" w:eastAsia="Century Gothic" w:hAnsi="Century Gothic" w:cs="Century Gothic"/>
          <w:color w:val="auto"/>
          <w:position w:val="-1"/>
          <w:lang w:val="es-ES" w:eastAsia="es-ES"/>
        </w:rPr>
        <w:t xml:space="preserve">La </w:t>
      </w:r>
      <w:r w:rsidR="004E582A">
        <w:rPr>
          <w:rFonts w:ascii="Century Gothic" w:eastAsia="Century Gothic" w:hAnsi="Century Gothic" w:cs="Century Gothic"/>
          <w:color w:val="auto"/>
          <w:position w:val="-1"/>
          <w:lang w:val="es-ES" w:eastAsia="es-ES"/>
        </w:rPr>
        <w:t>Iniciativa</w:t>
      </w:r>
      <w:r w:rsidR="000C7432">
        <w:rPr>
          <w:rFonts w:ascii="Century Gothic" w:eastAsia="Century Gothic" w:hAnsi="Century Gothic" w:cs="Century Gothic"/>
          <w:color w:val="auto"/>
          <w:position w:val="-1"/>
          <w:lang w:val="es-ES" w:eastAsia="es-ES"/>
        </w:rPr>
        <w:t xml:space="preserve"> en estudio</w:t>
      </w:r>
      <w:r w:rsidR="004E582A">
        <w:rPr>
          <w:rFonts w:ascii="Century Gothic" w:eastAsia="Century Gothic" w:hAnsi="Century Gothic" w:cs="Century Gothic"/>
          <w:color w:val="auto"/>
          <w:position w:val="-1"/>
          <w:lang w:val="es-ES" w:eastAsia="es-ES"/>
        </w:rPr>
        <w:t xml:space="preserve"> tiene como objetivo modificar diversos artículos de la Ley de Turismo del Estado de Chihuahua, a efecto de regular </w:t>
      </w:r>
      <w:r w:rsidR="00E71D29">
        <w:rPr>
          <w:rFonts w:ascii="Century Gothic" w:eastAsia="Century Gothic" w:hAnsi="Century Gothic" w:cs="Century Gothic"/>
          <w:color w:val="auto"/>
          <w:position w:val="-1"/>
          <w:lang w:val="es-ES" w:eastAsia="es-ES"/>
        </w:rPr>
        <w:t xml:space="preserve">la prestación de servicios de </w:t>
      </w:r>
      <w:r w:rsidR="00E71D29">
        <w:rPr>
          <w:rFonts w:ascii="Century Gothic" w:eastAsia="Century Gothic" w:hAnsi="Century Gothic" w:cs="Century Gothic"/>
          <w:color w:val="auto"/>
          <w:position w:val="-1"/>
          <w:lang w:val="es-ES" w:eastAsia="es-ES"/>
        </w:rPr>
        <w:lastRenderedPageBreak/>
        <w:t xml:space="preserve">alojamiento u hospedaje turístico, a través de </w:t>
      </w:r>
      <w:r w:rsidR="004E582A">
        <w:rPr>
          <w:rFonts w:ascii="Century Gothic" w:eastAsia="Century Gothic" w:hAnsi="Century Gothic" w:cs="Century Gothic"/>
          <w:color w:val="auto"/>
          <w:position w:val="-1"/>
          <w:lang w:val="es-ES" w:eastAsia="es-ES"/>
        </w:rPr>
        <w:t>plataformas digitales, aplicac</w:t>
      </w:r>
      <w:r w:rsidR="00E71D29">
        <w:rPr>
          <w:rFonts w:ascii="Century Gothic" w:eastAsia="Century Gothic" w:hAnsi="Century Gothic" w:cs="Century Gothic"/>
          <w:color w:val="auto"/>
          <w:position w:val="-1"/>
          <w:lang w:val="es-ES" w:eastAsia="es-ES"/>
        </w:rPr>
        <w:t xml:space="preserve">iones informáticas o similares. </w:t>
      </w:r>
      <w:r w:rsidR="00CF7CB9">
        <w:rPr>
          <w:rFonts w:ascii="Century Gothic" w:eastAsia="Century Gothic" w:hAnsi="Century Gothic" w:cs="Century Gothic"/>
          <w:color w:val="auto"/>
          <w:position w:val="-1"/>
          <w:lang w:eastAsia="es-ES"/>
        </w:rPr>
        <w:t xml:space="preserve">Asimismo, con la iniciativa se propone reconocer como prestadores de servicios turísticos en el </w:t>
      </w:r>
      <w:r w:rsidR="00A73F33">
        <w:rPr>
          <w:rFonts w:ascii="Century Gothic" w:eastAsia="Century Gothic" w:hAnsi="Century Gothic" w:cs="Century Gothic"/>
          <w:color w:val="auto"/>
          <w:position w:val="-1"/>
          <w:lang w:eastAsia="es-ES"/>
        </w:rPr>
        <w:t>E</w:t>
      </w:r>
      <w:r w:rsidR="00CF7CB9">
        <w:rPr>
          <w:rFonts w:ascii="Century Gothic" w:eastAsia="Century Gothic" w:hAnsi="Century Gothic" w:cs="Century Gothic"/>
          <w:color w:val="auto"/>
          <w:position w:val="-1"/>
          <w:lang w:eastAsia="es-ES"/>
        </w:rPr>
        <w:t>stado, a todas aquellas personas que destinen inmuebles de tipo no hoteleros, a la prestación de estos</w:t>
      </w:r>
      <w:r w:rsidR="00422A2D">
        <w:rPr>
          <w:rFonts w:ascii="Century Gothic" w:eastAsia="Century Gothic" w:hAnsi="Century Gothic" w:cs="Century Gothic"/>
          <w:color w:val="auto"/>
          <w:position w:val="-1"/>
          <w:lang w:eastAsia="es-ES"/>
        </w:rPr>
        <w:t xml:space="preserve"> servicios por medio de </w:t>
      </w:r>
      <w:r w:rsidR="00CF7CB9">
        <w:rPr>
          <w:rFonts w:ascii="Century Gothic" w:eastAsia="Century Gothic" w:hAnsi="Century Gothic" w:cs="Century Gothic"/>
          <w:color w:val="auto"/>
          <w:position w:val="-1"/>
          <w:lang w:eastAsia="es-ES"/>
        </w:rPr>
        <w:t>plataformas</w:t>
      </w:r>
      <w:r w:rsidR="00E71D29">
        <w:rPr>
          <w:rFonts w:ascii="Century Gothic" w:eastAsia="Century Gothic" w:hAnsi="Century Gothic" w:cs="Century Gothic"/>
          <w:color w:val="auto"/>
          <w:position w:val="-1"/>
          <w:lang w:eastAsia="es-ES"/>
        </w:rPr>
        <w:t xml:space="preserve"> tecnológicas</w:t>
      </w:r>
      <w:r w:rsidR="00CF7CB9">
        <w:rPr>
          <w:rFonts w:ascii="Century Gothic" w:eastAsia="Century Gothic" w:hAnsi="Century Gothic" w:cs="Century Gothic"/>
          <w:color w:val="auto"/>
          <w:position w:val="-1"/>
          <w:lang w:eastAsia="es-ES"/>
        </w:rPr>
        <w:t>.</w:t>
      </w:r>
    </w:p>
    <w:p w14:paraId="70BE88C7" w14:textId="77777777" w:rsidR="00CF7CB9" w:rsidRPr="00422A2D" w:rsidRDefault="00CF7CB9" w:rsidP="007A3852">
      <w:pPr>
        <w:pStyle w:val="Cuerpo"/>
        <w:spacing w:line="360" w:lineRule="auto"/>
        <w:jc w:val="both"/>
        <w:rPr>
          <w:rFonts w:ascii="Century Gothic" w:eastAsia="Century Gothic" w:hAnsi="Century Gothic" w:cs="Century Gothic"/>
          <w:color w:val="auto"/>
          <w:position w:val="-1"/>
          <w:lang w:val="es-ES" w:eastAsia="es-ES"/>
        </w:rPr>
      </w:pPr>
    </w:p>
    <w:p w14:paraId="2FE8E6F9" w14:textId="5966F442" w:rsidR="00CF7CB9" w:rsidRDefault="00CF7CB9" w:rsidP="007A3852">
      <w:pPr>
        <w:pStyle w:val="Cuerpo"/>
        <w:spacing w:line="360" w:lineRule="auto"/>
        <w:jc w:val="both"/>
        <w:rPr>
          <w:rFonts w:ascii="Century Gothic" w:eastAsia="Century Gothic" w:hAnsi="Century Gothic" w:cs="Century Gothic"/>
          <w:color w:val="auto"/>
          <w:position w:val="-1"/>
          <w:lang w:eastAsia="es-ES"/>
        </w:rPr>
      </w:pPr>
      <w:r>
        <w:rPr>
          <w:rFonts w:ascii="Century Gothic" w:eastAsia="Century Gothic" w:hAnsi="Century Gothic" w:cs="Century Gothic"/>
          <w:color w:val="auto"/>
          <w:position w:val="-1"/>
          <w:lang w:eastAsia="es-ES"/>
        </w:rPr>
        <w:t>En síntesis, la propuesta justifica su planteamiento en la necesidad de establecer en la legislación estatal, los</w:t>
      </w:r>
      <w:r w:rsidR="00E71D29">
        <w:rPr>
          <w:rFonts w:ascii="Century Gothic" w:eastAsia="Century Gothic" w:hAnsi="Century Gothic" w:cs="Century Gothic"/>
          <w:color w:val="auto"/>
          <w:position w:val="-1"/>
          <w:lang w:eastAsia="es-ES"/>
        </w:rPr>
        <w:t xml:space="preserve"> derechos, </w:t>
      </w:r>
      <w:r>
        <w:rPr>
          <w:rFonts w:ascii="Century Gothic" w:eastAsia="Century Gothic" w:hAnsi="Century Gothic" w:cs="Century Gothic"/>
          <w:color w:val="auto"/>
          <w:position w:val="-1"/>
          <w:lang w:eastAsia="es-ES"/>
        </w:rPr>
        <w:t xml:space="preserve">obligaciones </w:t>
      </w:r>
      <w:r w:rsidR="00E71D29">
        <w:rPr>
          <w:rFonts w:ascii="Century Gothic" w:eastAsia="Century Gothic" w:hAnsi="Century Gothic" w:cs="Century Gothic"/>
          <w:color w:val="auto"/>
          <w:position w:val="-1"/>
          <w:lang w:eastAsia="es-ES"/>
        </w:rPr>
        <w:t xml:space="preserve">y responsabilidades </w:t>
      </w:r>
      <w:r>
        <w:rPr>
          <w:rFonts w:ascii="Century Gothic" w:eastAsia="Century Gothic" w:hAnsi="Century Gothic" w:cs="Century Gothic"/>
          <w:color w:val="auto"/>
          <w:position w:val="-1"/>
          <w:lang w:eastAsia="es-ES"/>
        </w:rPr>
        <w:t xml:space="preserve">de las partes que intervienen en este esquema de alojamiento, con </w:t>
      </w:r>
      <w:r w:rsidR="00E71D29">
        <w:rPr>
          <w:rFonts w:ascii="Century Gothic" w:eastAsia="Century Gothic" w:hAnsi="Century Gothic" w:cs="Century Gothic"/>
          <w:color w:val="auto"/>
          <w:position w:val="-1"/>
          <w:lang w:eastAsia="es-ES"/>
        </w:rPr>
        <w:t>lo que</w:t>
      </w:r>
      <w:r>
        <w:rPr>
          <w:rFonts w:ascii="Century Gothic" w:eastAsia="Century Gothic" w:hAnsi="Century Gothic" w:cs="Century Gothic"/>
          <w:color w:val="auto"/>
          <w:position w:val="-1"/>
          <w:lang w:eastAsia="es-ES"/>
        </w:rPr>
        <w:t xml:space="preserve"> se considera se brindará mayor certeza jurídica en la prestación de </w:t>
      </w:r>
      <w:r w:rsidR="00E71D29">
        <w:rPr>
          <w:rFonts w:ascii="Century Gothic" w:eastAsia="Century Gothic" w:hAnsi="Century Gothic" w:cs="Century Gothic"/>
          <w:color w:val="auto"/>
          <w:position w:val="-1"/>
          <w:lang w:eastAsia="es-ES"/>
        </w:rPr>
        <w:t>estos</w:t>
      </w:r>
      <w:r>
        <w:rPr>
          <w:rFonts w:ascii="Century Gothic" w:eastAsia="Century Gothic" w:hAnsi="Century Gothic" w:cs="Century Gothic"/>
          <w:color w:val="auto"/>
          <w:position w:val="-1"/>
          <w:lang w:eastAsia="es-ES"/>
        </w:rPr>
        <w:t xml:space="preserve"> servicios</w:t>
      </w:r>
      <w:r w:rsidR="00FC60C2">
        <w:rPr>
          <w:rFonts w:ascii="Century Gothic" w:eastAsia="Century Gothic" w:hAnsi="Century Gothic" w:cs="Century Gothic"/>
          <w:color w:val="auto"/>
          <w:position w:val="-1"/>
          <w:lang w:eastAsia="es-ES"/>
        </w:rPr>
        <w:t xml:space="preserve"> y </w:t>
      </w:r>
      <w:r>
        <w:rPr>
          <w:rFonts w:ascii="Century Gothic" w:eastAsia="Century Gothic" w:hAnsi="Century Gothic" w:cs="Century Gothic"/>
          <w:color w:val="auto"/>
          <w:position w:val="-1"/>
          <w:lang w:eastAsia="es-ES"/>
        </w:rPr>
        <w:t>se garantizará el cumplimiento de las disposiciones</w:t>
      </w:r>
      <w:r w:rsidR="00FC60C2">
        <w:rPr>
          <w:rFonts w:ascii="Century Gothic" w:eastAsia="Century Gothic" w:hAnsi="Century Gothic" w:cs="Century Gothic"/>
          <w:color w:val="auto"/>
          <w:position w:val="-1"/>
          <w:lang w:eastAsia="es-ES"/>
        </w:rPr>
        <w:t xml:space="preserve"> aplicables en materia fiscal, </w:t>
      </w:r>
      <w:r w:rsidR="00422A2D">
        <w:rPr>
          <w:rFonts w:ascii="Century Gothic" w:eastAsia="Century Gothic" w:hAnsi="Century Gothic" w:cs="Century Gothic"/>
          <w:color w:val="auto"/>
          <w:position w:val="-1"/>
          <w:lang w:eastAsia="es-ES"/>
        </w:rPr>
        <w:t xml:space="preserve">así como de </w:t>
      </w:r>
      <w:r>
        <w:rPr>
          <w:rFonts w:ascii="Century Gothic" w:eastAsia="Century Gothic" w:hAnsi="Century Gothic" w:cs="Century Gothic"/>
          <w:color w:val="auto"/>
          <w:position w:val="-1"/>
          <w:lang w:eastAsia="es-ES"/>
        </w:rPr>
        <w:t>seguridad</w:t>
      </w:r>
      <w:r w:rsidR="00FC60C2">
        <w:rPr>
          <w:rFonts w:ascii="Century Gothic" w:eastAsia="Century Gothic" w:hAnsi="Century Gothic" w:cs="Century Gothic"/>
          <w:color w:val="auto"/>
          <w:position w:val="-1"/>
          <w:lang w:eastAsia="es-ES"/>
        </w:rPr>
        <w:t xml:space="preserve">, </w:t>
      </w:r>
      <w:r>
        <w:rPr>
          <w:rFonts w:ascii="Century Gothic" w:eastAsia="Century Gothic" w:hAnsi="Century Gothic" w:cs="Century Gothic"/>
          <w:color w:val="auto"/>
          <w:position w:val="-1"/>
          <w:lang w:eastAsia="es-ES"/>
        </w:rPr>
        <w:t>salubridad</w:t>
      </w:r>
      <w:r w:rsidR="00FC60C2">
        <w:rPr>
          <w:rFonts w:ascii="Century Gothic" w:eastAsia="Century Gothic" w:hAnsi="Century Gothic" w:cs="Century Gothic"/>
          <w:color w:val="auto"/>
          <w:position w:val="-1"/>
          <w:lang w:eastAsia="es-ES"/>
        </w:rPr>
        <w:t xml:space="preserve"> y calidad de los establecimientos.</w:t>
      </w:r>
    </w:p>
    <w:p w14:paraId="1816FDC8" w14:textId="77777777" w:rsidR="00593C02" w:rsidRPr="00422A2D" w:rsidRDefault="00593C02" w:rsidP="00593C02">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
          <w:position w:val="-1"/>
          <w:sz w:val="24"/>
          <w:szCs w:val="24"/>
          <w:lang w:eastAsia="es-ES"/>
        </w:rPr>
      </w:pPr>
    </w:p>
    <w:p w14:paraId="21062498" w14:textId="4533FB04" w:rsidR="00593C02" w:rsidRDefault="00593C02" w:rsidP="00593C02">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eastAsia="es-ES"/>
        </w:rPr>
      </w:pPr>
      <w:r>
        <w:rPr>
          <w:rFonts w:ascii="Century Gothic" w:eastAsia="Century Gothic" w:hAnsi="Century Gothic" w:cs="Century Gothic"/>
          <w:b/>
          <w:position w:val="-1"/>
          <w:sz w:val="24"/>
          <w:szCs w:val="24"/>
          <w:lang w:val="es-ES" w:eastAsia="es-ES"/>
        </w:rPr>
        <w:t>III</w:t>
      </w:r>
      <w:r w:rsidRPr="00FE46A4">
        <w:rPr>
          <w:rFonts w:ascii="Century Gothic" w:eastAsia="Century Gothic" w:hAnsi="Century Gothic" w:cs="Century Gothic"/>
          <w:b/>
          <w:position w:val="-1"/>
          <w:sz w:val="24"/>
          <w:szCs w:val="24"/>
          <w:lang w:val="es-ES" w:eastAsia="es-ES"/>
        </w:rPr>
        <w:t>.-</w:t>
      </w:r>
      <w:r w:rsidRPr="00FE46A4">
        <w:rPr>
          <w:rFonts w:ascii="Century Gothic" w:eastAsia="Century Gothic" w:hAnsi="Century Gothic" w:cs="Century Gothic"/>
          <w:bCs/>
          <w:position w:val="-1"/>
          <w:sz w:val="24"/>
          <w:szCs w:val="24"/>
          <w:lang w:val="es-ES" w:eastAsia="es-ES"/>
        </w:rPr>
        <w:t xml:space="preserve"> </w:t>
      </w:r>
      <w:r>
        <w:rPr>
          <w:rFonts w:ascii="Century Gothic" w:eastAsia="Century Gothic" w:hAnsi="Century Gothic" w:cs="Century Gothic"/>
          <w:bCs/>
          <w:position w:val="-1"/>
          <w:sz w:val="24"/>
          <w:szCs w:val="24"/>
          <w:lang w:val="es-ES" w:eastAsia="es-ES"/>
        </w:rPr>
        <w:t xml:space="preserve">Para los efectos del presente dictamen, sirve resaltar que </w:t>
      </w:r>
      <w:r w:rsidRPr="002E1109">
        <w:rPr>
          <w:rFonts w:ascii="Century Gothic" w:eastAsia="Century Gothic" w:hAnsi="Century Gothic" w:cs="Century Gothic"/>
          <w:bCs/>
          <w:position w:val="-1"/>
          <w:sz w:val="24"/>
          <w:szCs w:val="24"/>
          <w:lang w:eastAsia="es-ES"/>
        </w:rPr>
        <w:t xml:space="preserve">la Ley de Turismo </w:t>
      </w:r>
      <w:r>
        <w:rPr>
          <w:rFonts w:ascii="Century Gothic" w:eastAsia="Century Gothic" w:hAnsi="Century Gothic" w:cs="Century Gothic"/>
          <w:bCs/>
          <w:position w:val="-1"/>
          <w:sz w:val="24"/>
          <w:szCs w:val="24"/>
          <w:lang w:eastAsia="es-ES"/>
        </w:rPr>
        <w:t>del Estado de Chihuahua, en congruencia con la legislación general en la materia, establece</w:t>
      </w:r>
      <w:r w:rsidRPr="003B72DD">
        <w:rPr>
          <w:rFonts w:ascii="Century Gothic" w:eastAsia="Century Gothic" w:hAnsi="Century Gothic" w:cs="Century Gothic"/>
          <w:bCs/>
          <w:position w:val="-1"/>
          <w:sz w:val="24"/>
          <w:szCs w:val="24"/>
          <w:lang w:eastAsia="es-ES"/>
        </w:rPr>
        <w:t xml:space="preserve"> las bases para la implementación de las políticas públicas, planeación, programación y evaluación </w:t>
      </w:r>
      <w:r>
        <w:rPr>
          <w:rFonts w:ascii="Century Gothic" w:eastAsia="Century Gothic" w:hAnsi="Century Gothic" w:cs="Century Gothic"/>
          <w:bCs/>
          <w:position w:val="-1"/>
          <w:sz w:val="24"/>
          <w:szCs w:val="24"/>
          <w:lang w:eastAsia="es-ES"/>
        </w:rPr>
        <w:t>de</w:t>
      </w:r>
      <w:r w:rsidRPr="003B72DD">
        <w:rPr>
          <w:rFonts w:ascii="Century Gothic" w:eastAsia="Century Gothic" w:hAnsi="Century Gothic" w:cs="Century Gothic"/>
          <w:bCs/>
          <w:position w:val="-1"/>
          <w:sz w:val="24"/>
          <w:szCs w:val="24"/>
          <w:lang w:eastAsia="es-ES"/>
        </w:rPr>
        <w:t xml:space="preserve"> la actividad turística</w:t>
      </w:r>
      <w:r>
        <w:rPr>
          <w:rFonts w:ascii="Century Gothic" w:eastAsia="Century Gothic" w:hAnsi="Century Gothic" w:cs="Century Gothic"/>
          <w:bCs/>
          <w:position w:val="-1"/>
          <w:sz w:val="24"/>
          <w:szCs w:val="24"/>
          <w:lang w:eastAsia="es-ES"/>
        </w:rPr>
        <w:t xml:space="preserve"> en el Estado y sus Municipios</w:t>
      </w:r>
      <w:r w:rsidRPr="003B72DD">
        <w:rPr>
          <w:rFonts w:ascii="Century Gothic" w:eastAsia="Century Gothic" w:hAnsi="Century Gothic" w:cs="Century Gothic"/>
          <w:bCs/>
          <w:position w:val="-1"/>
          <w:sz w:val="24"/>
          <w:szCs w:val="24"/>
          <w:lang w:eastAsia="es-ES"/>
        </w:rPr>
        <w:t>, bajo criterios de beneficio social, sustentabilidad, competitividad y desarrollo equilibrado, así como la participación de los sectores social y privado.</w:t>
      </w:r>
      <w:r>
        <w:rPr>
          <w:rFonts w:ascii="Century Gothic" w:eastAsia="Century Gothic" w:hAnsi="Century Gothic" w:cs="Century Gothic"/>
          <w:bCs/>
          <w:position w:val="-1"/>
          <w:sz w:val="24"/>
          <w:szCs w:val="24"/>
          <w:lang w:eastAsia="es-ES"/>
        </w:rPr>
        <w:t xml:space="preserve"> </w:t>
      </w:r>
    </w:p>
    <w:p w14:paraId="03B6A135" w14:textId="77777777" w:rsidR="00593C02" w:rsidRDefault="00593C02" w:rsidP="00593C02">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eastAsia="es-ES"/>
        </w:rPr>
      </w:pPr>
    </w:p>
    <w:p w14:paraId="10531465" w14:textId="15AC7B9D" w:rsidR="00593C02" w:rsidRDefault="00593C02" w:rsidP="00593C02">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eastAsia="es-ES"/>
        </w:rPr>
      </w:pPr>
      <w:r>
        <w:rPr>
          <w:rFonts w:ascii="Century Gothic" w:eastAsia="Century Gothic" w:hAnsi="Century Gothic" w:cs="Century Gothic"/>
          <w:bCs/>
          <w:position w:val="-1"/>
          <w:sz w:val="24"/>
          <w:szCs w:val="24"/>
          <w:lang w:eastAsia="es-ES"/>
        </w:rPr>
        <w:t>De la misma forma, este marco legal tiene como objeto d</w:t>
      </w:r>
      <w:r w:rsidRPr="003B72DD">
        <w:rPr>
          <w:rFonts w:ascii="Century Gothic" w:eastAsia="Century Gothic" w:hAnsi="Century Gothic" w:cs="Century Gothic"/>
          <w:bCs/>
          <w:position w:val="-1"/>
          <w:sz w:val="24"/>
          <w:szCs w:val="24"/>
          <w:lang w:eastAsia="es-ES"/>
        </w:rPr>
        <w:t xml:space="preserve">eterminar los mecanismos e instrumentos para la conservación, mejoramiento, protección, promoción y </w:t>
      </w:r>
      <w:r w:rsidRPr="003B72DD">
        <w:rPr>
          <w:rFonts w:ascii="Century Gothic" w:eastAsia="Century Gothic" w:hAnsi="Century Gothic" w:cs="Century Gothic"/>
          <w:bCs/>
          <w:position w:val="-1"/>
          <w:sz w:val="24"/>
          <w:szCs w:val="24"/>
          <w:lang w:eastAsia="es-ES"/>
        </w:rPr>
        <w:lastRenderedPageBreak/>
        <w:t>aprovechamiento de los recursos y atractivos turísticos estatales, preservando el patrimonio natural, cultural, y el equilibrio ecológico</w:t>
      </w:r>
      <w:r>
        <w:rPr>
          <w:rFonts w:ascii="Century Gothic" w:eastAsia="Century Gothic" w:hAnsi="Century Gothic" w:cs="Century Gothic"/>
          <w:bCs/>
          <w:position w:val="-1"/>
          <w:sz w:val="24"/>
          <w:szCs w:val="24"/>
          <w:lang w:eastAsia="es-ES"/>
        </w:rPr>
        <w:t>,</w:t>
      </w:r>
      <w:r w:rsidRPr="003B72DD">
        <w:rPr>
          <w:rFonts w:ascii="Century Gothic" w:eastAsia="Century Gothic" w:hAnsi="Century Gothic" w:cs="Century Gothic"/>
          <w:bCs/>
          <w:position w:val="-1"/>
          <w:sz w:val="24"/>
          <w:szCs w:val="24"/>
          <w:lang w:eastAsia="es-ES"/>
        </w:rPr>
        <w:t xml:space="preserve"> con base en los criterios determinados por las leyes en la materia, así como contribuir a la creación o desarrollo de nuevos atractivos turísticos.</w:t>
      </w:r>
    </w:p>
    <w:p w14:paraId="5E422BA0" w14:textId="77777777" w:rsidR="00593C02" w:rsidRDefault="00593C02" w:rsidP="00593C02">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eastAsia="es-ES"/>
        </w:rPr>
      </w:pPr>
    </w:p>
    <w:p w14:paraId="2B907729" w14:textId="05FF935C" w:rsidR="00593C02" w:rsidRDefault="00593C02" w:rsidP="00593C02">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eastAsia="es-ES"/>
        </w:rPr>
      </w:pPr>
      <w:r>
        <w:rPr>
          <w:rFonts w:ascii="Century Gothic" w:eastAsia="Century Gothic" w:hAnsi="Century Gothic" w:cs="Century Gothic"/>
          <w:bCs/>
          <w:position w:val="-1"/>
          <w:sz w:val="24"/>
          <w:szCs w:val="24"/>
          <w:lang w:eastAsia="es-ES"/>
        </w:rPr>
        <w:t xml:space="preserve">De lo anterior, se desprende que una de las </w:t>
      </w:r>
      <w:r w:rsidRPr="00593C02">
        <w:rPr>
          <w:rFonts w:ascii="Century Gothic" w:eastAsia="Century Gothic" w:hAnsi="Century Gothic" w:cs="Century Gothic"/>
          <w:bCs/>
          <w:position w:val="-1"/>
          <w:sz w:val="24"/>
          <w:szCs w:val="24"/>
          <w:lang w:eastAsia="es-ES"/>
        </w:rPr>
        <w:t xml:space="preserve">premisas generales en la aplicación de la </w:t>
      </w:r>
      <w:r w:rsidR="009D649E">
        <w:rPr>
          <w:rFonts w:ascii="Century Gothic" w:eastAsia="Century Gothic" w:hAnsi="Century Gothic" w:cs="Century Gothic"/>
          <w:bCs/>
          <w:position w:val="-1"/>
          <w:sz w:val="24"/>
          <w:szCs w:val="24"/>
          <w:lang w:eastAsia="es-ES"/>
        </w:rPr>
        <w:t>citada Ley</w:t>
      </w:r>
      <w:r>
        <w:rPr>
          <w:rFonts w:ascii="Century Gothic" w:eastAsia="Century Gothic" w:hAnsi="Century Gothic" w:cs="Century Gothic"/>
          <w:bCs/>
          <w:position w:val="-1"/>
          <w:sz w:val="24"/>
          <w:szCs w:val="24"/>
          <w:lang w:eastAsia="es-ES"/>
        </w:rPr>
        <w:t xml:space="preserve"> </w:t>
      </w:r>
      <w:r w:rsidRPr="00593C02">
        <w:rPr>
          <w:rFonts w:ascii="Century Gothic" w:eastAsia="Century Gothic" w:hAnsi="Century Gothic" w:cs="Century Gothic"/>
          <w:bCs/>
          <w:position w:val="-1"/>
          <w:sz w:val="24"/>
          <w:szCs w:val="24"/>
          <w:lang w:eastAsia="es-ES"/>
        </w:rPr>
        <w:t xml:space="preserve">es promover el desarrollo de </w:t>
      </w:r>
      <w:r>
        <w:rPr>
          <w:rFonts w:ascii="Century Gothic" w:eastAsia="Century Gothic" w:hAnsi="Century Gothic" w:cs="Century Gothic"/>
          <w:bCs/>
          <w:position w:val="-1"/>
          <w:sz w:val="24"/>
          <w:szCs w:val="24"/>
          <w:lang w:eastAsia="es-ES"/>
        </w:rPr>
        <w:t>la</w:t>
      </w:r>
      <w:r w:rsidRPr="00593C02">
        <w:rPr>
          <w:rFonts w:ascii="Century Gothic" w:eastAsia="Century Gothic" w:hAnsi="Century Gothic" w:cs="Century Gothic"/>
          <w:bCs/>
          <w:position w:val="-1"/>
          <w:sz w:val="24"/>
          <w:szCs w:val="24"/>
          <w:lang w:eastAsia="es-ES"/>
        </w:rPr>
        <w:t xml:space="preserve"> industria</w:t>
      </w:r>
      <w:r>
        <w:rPr>
          <w:rFonts w:ascii="Century Gothic" w:eastAsia="Century Gothic" w:hAnsi="Century Gothic" w:cs="Century Gothic"/>
          <w:bCs/>
          <w:position w:val="-1"/>
          <w:sz w:val="24"/>
          <w:szCs w:val="24"/>
          <w:lang w:eastAsia="es-ES"/>
        </w:rPr>
        <w:t xml:space="preserve"> turística</w:t>
      </w:r>
      <w:r w:rsidRPr="00593C02">
        <w:rPr>
          <w:rFonts w:ascii="Century Gothic" w:eastAsia="Century Gothic" w:hAnsi="Century Gothic" w:cs="Century Gothic"/>
          <w:bCs/>
          <w:position w:val="-1"/>
          <w:sz w:val="24"/>
          <w:szCs w:val="24"/>
          <w:lang w:eastAsia="es-ES"/>
        </w:rPr>
        <w:t xml:space="preserve"> den</w:t>
      </w:r>
      <w:r w:rsidR="009D649E">
        <w:rPr>
          <w:rFonts w:ascii="Century Gothic" w:eastAsia="Century Gothic" w:hAnsi="Century Gothic" w:cs="Century Gothic"/>
          <w:bCs/>
          <w:position w:val="-1"/>
          <w:sz w:val="24"/>
          <w:szCs w:val="24"/>
          <w:lang w:eastAsia="es-ES"/>
        </w:rPr>
        <w:t xml:space="preserve">tro del </w:t>
      </w:r>
      <w:r w:rsidRPr="00593C02">
        <w:rPr>
          <w:rFonts w:ascii="Century Gothic" w:eastAsia="Century Gothic" w:hAnsi="Century Gothic" w:cs="Century Gothic"/>
          <w:bCs/>
          <w:position w:val="-1"/>
          <w:sz w:val="24"/>
          <w:szCs w:val="24"/>
          <w:lang w:eastAsia="es-ES"/>
        </w:rPr>
        <w:t>pleno respeto al orden público e interés social</w:t>
      </w:r>
      <w:r w:rsidR="00422A2D">
        <w:rPr>
          <w:rFonts w:ascii="Century Gothic" w:eastAsia="Century Gothic" w:hAnsi="Century Gothic" w:cs="Century Gothic"/>
          <w:bCs/>
          <w:position w:val="-1"/>
          <w:sz w:val="24"/>
          <w:szCs w:val="24"/>
          <w:lang w:eastAsia="es-ES"/>
        </w:rPr>
        <w:t xml:space="preserve">; </w:t>
      </w:r>
      <w:r>
        <w:rPr>
          <w:rFonts w:ascii="Century Gothic" w:eastAsia="Century Gothic" w:hAnsi="Century Gothic" w:cs="Century Gothic"/>
          <w:bCs/>
          <w:position w:val="-1"/>
          <w:sz w:val="24"/>
          <w:szCs w:val="24"/>
          <w:lang w:eastAsia="es-ES"/>
        </w:rPr>
        <w:t>bajo está lógica, l</w:t>
      </w:r>
      <w:r w:rsidRPr="00593C02">
        <w:rPr>
          <w:rFonts w:ascii="Century Gothic" w:eastAsia="Century Gothic" w:hAnsi="Century Gothic" w:cs="Century Gothic"/>
          <w:bCs/>
          <w:position w:val="-1"/>
          <w:sz w:val="24"/>
          <w:szCs w:val="24"/>
          <w:lang w:eastAsia="es-ES"/>
        </w:rPr>
        <w:t xml:space="preserve">a </w:t>
      </w:r>
      <w:r w:rsidR="00A73F33">
        <w:rPr>
          <w:rFonts w:ascii="Century Gothic" w:eastAsia="Century Gothic" w:hAnsi="Century Gothic" w:cs="Century Gothic"/>
          <w:bCs/>
          <w:position w:val="-1"/>
          <w:sz w:val="24"/>
          <w:szCs w:val="24"/>
          <w:lang w:eastAsia="es-ES"/>
        </w:rPr>
        <w:t>actividad</w:t>
      </w:r>
      <w:r w:rsidRPr="00593C02">
        <w:rPr>
          <w:rFonts w:ascii="Century Gothic" w:eastAsia="Century Gothic" w:hAnsi="Century Gothic" w:cs="Century Gothic"/>
          <w:bCs/>
          <w:position w:val="-1"/>
          <w:sz w:val="24"/>
          <w:szCs w:val="24"/>
          <w:lang w:eastAsia="es-ES"/>
        </w:rPr>
        <w:t xml:space="preserve"> turística comprende</w:t>
      </w:r>
      <w:r w:rsidR="00A73F33">
        <w:rPr>
          <w:rFonts w:ascii="Century Gothic" w:eastAsia="Century Gothic" w:hAnsi="Century Gothic" w:cs="Century Gothic"/>
          <w:bCs/>
          <w:position w:val="-1"/>
          <w:sz w:val="24"/>
          <w:szCs w:val="24"/>
          <w:lang w:eastAsia="es-ES"/>
        </w:rPr>
        <w:t xml:space="preserve"> según la propia legislación: 1. L</w:t>
      </w:r>
      <w:r w:rsidRPr="00593C02">
        <w:rPr>
          <w:rFonts w:ascii="Century Gothic" w:eastAsia="Century Gothic" w:hAnsi="Century Gothic" w:cs="Century Gothic"/>
          <w:bCs/>
          <w:position w:val="-1"/>
          <w:sz w:val="24"/>
          <w:szCs w:val="24"/>
          <w:lang w:eastAsia="es-ES"/>
        </w:rPr>
        <w:t xml:space="preserve">os servicios y actuaciones dirigidos a </w:t>
      </w:r>
      <w:r w:rsidR="009D649E">
        <w:rPr>
          <w:rFonts w:ascii="Century Gothic" w:eastAsia="Century Gothic" w:hAnsi="Century Gothic" w:cs="Century Gothic"/>
          <w:bCs/>
          <w:position w:val="-1"/>
          <w:sz w:val="24"/>
          <w:szCs w:val="24"/>
          <w:lang w:eastAsia="es-ES"/>
        </w:rPr>
        <w:t>personas turistas;</w:t>
      </w:r>
      <w:r w:rsidR="00A73F33">
        <w:rPr>
          <w:rFonts w:ascii="Century Gothic" w:eastAsia="Century Gothic" w:hAnsi="Century Gothic" w:cs="Century Gothic"/>
          <w:bCs/>
          <w:position w:val="-1"/>
          <w:sz w:val="24"/>
          <w:szCs w:val="24"/>
          <w:lang w:eastAsia="es-ES"/>
        </w:rPr>
        <w:t xml:space="preserve"> 2. E</w:t>
      </w:r>
      <w:r w:rsidRPr="00593C02">
        <w:rPr>
          <w:rFonts w:ascii="Century Gothic" w:eastAsia="Century Gothic" w:hAnsi="Century Gothic" w:cs="Century Gothic"/>
          <w:bCs/>
          <w:position w:val="-1"/>
          <w:sz w:val="24"/>
          <w:szCs w:val="24"/>
          <w:lang w:eastAsia="es-ES"/>
        </w:rPr>
        <w:t>l conjunto de actuaciones públicas y privadas para la regulación y prom</w:t>
      </w:r>
      <w:r w:rsidR="00422A2D">
        <w:rPr>
          <w:rFonts w:ascii="Century Gothic" w:eastAsia="Century Gothic" w:hAnsi="Century Gothic" w:cs="Century Gothic"/>
          <w:bCs/>
          <w:position w:val="-1"/>
          <w:sz w:val="24"/>
          <w:szCs w:val="24"/>
          <w:lang w:eastAsia="es-ES"/>
        </w:rPr>
        <w:t>oción del turismo,</w:t>
      </w:r>
      <w:r>
        <w:rPr>
          <w:rFonts w:ascii="Century Gothic" w:eastAsia="Century Gothic" w:hAnsi="Century Gothic" w:cs="Century Gothic"/>
          <w:bCs/>
          <w:position w:val="-1"/>
          <w:sz w:val="24"/>
          <w:szCs w:val="24"/>
          <w:lang w:eastAsia="es-ES"/>
        </w:rPr>
        <w:t xml:space="preserve"> </w:t>
      </w:r>
      <w:r w:rsidR="00A73F33">
        <w:rPr>
          <w:rFonts w:ascii="Century Gothic" w:eastAsia="Century Gothic" w:hAnsi="Century Gothic" w:cs="Century Gothic"/>
          <w:bCs/>
          <w:position w:val="-1"/>
          <w:sz w:val="24"/>
          <w:szCs w:val="24"/>
          <w:lang w:eastAsia="es-ES"/>
        </w:rPr>
        <w:t>y 3.</w:t>
      </w:r>
      <w:r>
        <w:rPr>
          <w:rFonts w:ascii="Century Gothic" w:eastAsia="Century Gothic" w:hAnsi="Century Gothic" w:cs="Century Gothic"/>
          <w:bCs/>
          <w:position w:val="-1"/>
          <w:sz w:val="24"/>
          <w:szCs w:val="24"/>
          <w:lang w:eastAsia="es-ES"/>
        </w:rPr>
        <w:t xml:space="preserve"> </w:t>
      </w:r>
      <w:r w:rsidR="00A73F33">
        <w:rPr>
          <w:rFonts w:ascii="Century Gothic" w:eastAsia="Century Gothic" w:hAnsi="Century Gothic" w:cs="Century Gothic"/>
          <w:bCs/>
          <w:position w:val="-1"/>
          <w:sz w:val="24"/>
          <w:szCs w:val="24"/>
          <w:lang w:eastAsia="es-ES"/>
        </w:rPr>
        <w:t>T</w:t>
      </w:r>
      <w:r>
        <w:rPr>
          <w:rFonts w:ascii="Century Gothic" w:eastAsia="Century Gothic" w:hAnsi="Century Gothic" w:cs="Century Gothic"/>
          <w:bCs/>
          <w:position w:val="-1"/>
          <w:sz w:val="24"/>
          <w:szCs w:val="24"/>
          <w:lang w:eastAsia="es-ES"/>
        </w:rPr>
        <w:t>oda</w:t>
      </w:r>
      <w:r w:rsidR="009D649E">
        <w:rPr>
          <w:rFonts w:ascii="Century Gothic" w:eastAsia="Century Gothic" w:hAnsi="Century Gothic" w:cs="Century Gothic"/>
          <w:bCs/>
          <w:position w:val="-1"/>
          <w:sz w:val="24"/>
          <w:szCs w:val="24"/>
          <w:lang w:eastAsia="es-ES"/>
        </w:rPr>
        <w:t>s</w:t>
      </w:r>
      <w:r>
        <w:rPr>
          <w:rFonts w:ascii="Century Gothic" w:eastAsia="Century Gothic" w:hAnsi="Century Gothic" w:cs="Century Gothic"/>
          <w:bCs/>
          <w:position w:val="-1"/>
          <w:sz w:val="24"/>
          <w:szCs w:val="24"/>
          <w:lang w:eastAsia="es-ES"/>
        </w:rPr>
        <w:t xml:space="preserve"> las actividades </w:t>
      </w:r>
      <w:r w:rsidRPr="00593C02">
        <w:rPr>
          <w:rFonts w:ascii="Century Gothic" w:eastAsia="Century Gothic" w:hAnsi="Century Gothic" w:cs="Century Gothic"/>
          <w:bCs/>
          <w:position w:val="-1"/>
          <w:sz w:val="24"/>
          <w:szCs w:val="24"/>
          <w:lang w:eastAsia="es-ES"/>
        </w:rPr>
        <w:t xml:space="preserve">que realizan las personas </w:t>
      </w:r>
      <w:r w:rsidR="009D649E">
        <w:rPr>
          <w:rFonts w:ascii="Century Gothic" w:eastAsia="Century Gothic" w:hAnsi="Century Gothic" w:cs="Century Gothic"/>
          <w:bCs/>
          <w:position w:val="-1"/>
          <w:sz w:val="24"/>
          <w:szCs w:val="24"/>
          <w:lang w:eastAsia="es-ES"/>
        </w:rPr>
        <w:t xml:space="preserve">viajeras en sus estancias temporales, </w:t>
      </w:r>
      <w:r w:rsidRPr="00593C02">
        <w:rPr>
          <w:rFonts w:ascii="Century Gothic" w:eastAsia="Century Gothic" w:hAnsi="Century Gothic" w:cs="Century Gothic"/>
          <w:bCs/>
          <w:position w:val="-1"/>
          <w:sz w:val="24"/>
          <w:szCs w:val="24"/>
          <w:lang w:eastAsia="es-ES"/>
        </w:rPr>
        <w:t>en lugares distintos al de su entorno habitual, con fines de ocio y otros motivos.</w:t>
      </w:r>
    </w:p>
    <w:p w14:paraId="60383829" w14:textId="77777777" w:rsidR="00593C02" w:rsidRDefault="00593C02" w:rsidP="00593C02">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eastAsia="es-ES"/>
        </w:rPr>
      </w:pPr>
    </w:p>
    <w:p w14:paraId="67CF55AF" w14:textId="082374DF" w:rsidR="00593C02" w:rsidRDefault="00593C02" w:rsidP="00593C02">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eastAsia="es-ES"/>
        </w:rPr>
      </w:pPr>
      <w:r>
        <w:rPr>
          <w:rFonts w:ascii="Century Gothic" w:eastAsia="Century Gothic" w:hAnsi="Century Gothic" w:cs="Century Gothic"/>
          <w:bCs/>
          <w:position w:val="-1"/>
          <w:sz w:val="24"/>
          <w:szCs w:val="24"/>
          <w:lang w:eastAsia="es-ES"/>
        </w:rPr>
        <w:t xml:space="preserve">Ahora bien, </w:t>
      </w:r>
      <w:r w:rsidR="00422A2D">
        <w:rPr>
          <w:rFonts w:ascii="Century Gothic" w:eastAsia="Century Gothic" w:hAnsi="Century Gothic" w:cs="Century Gothic"/>
          <w:bCs/>
          <w:position w:val="-1"/>
          <w:sz w:val="24"/>
          <w:szCs w:val="24"/>
          <w:lang w:eastAsia="es-ES"/>
        </w:rPr>
        <w:t xml:space="preserve">conforme a lo dispuesto por la Constitución </w:t>
      </w:r>
      <w:r w:rsidR="00A73F33">
        <w:rPr>
          <w:rFonts w:ascii="Century Gothic" w:eastAsia="Century Gothic" w:hAnsi="Century Gothic" w:cs="Century Gothic"/>
          <w:bCs/>
          <w:position w:val="-1"/>
          <w:sz w:val="24"/>
          <w:szCs w:val="24"/>
          <w:lang w:eastAsia="es-ES"/>
        </w:rPr>
        <w:t>Política de los Estados Unidos Mexicanos</w:t>
      </w:r>
      <w:r w:rsidR="00422A2D">
        <w:rPr>
          <w:rFonts w:ascii="Century Gothic" w:eastAsia="Century Gothic" w:hAnsi="Century Gothic" w:cs="Century Gothic"/>
          <w:bCs/>
          <w:position w:val="-1"/>
          <w:sz w:val="24"/>
          <w:szCs w:val="24"/>
          <w:lang w:eastAsia="es-ES"/>
        </w:rPr>
        <w:t xml:space="preserve">, </w:t>
      </w:r>
      <w:r w:rsidRPr="00593C02">
        <w:rPr>
          <w:rFonts w:ascii="Century Gothic" w:eastAsia="Century Gothic" w:hAnsi="Century Gothic" w:cs="Century Gothic"/>
          <w:bCs/>
          <w:position w:val="-1"/>
          <w:sz w:val="24"/>
          <w:szCs w:val="24"/>
          <w:lang w:eastAsia="es-ES"/>
        </w:rPr>
        <w:t>la materia turística es competencia concurrente,</w:t>
      </w:r>
      <w:r>
        <w:rPr>
          <w:rFonts w:ascii="Century Gothic" w:eastAsia="Century Gothic" w:hAnsi="Century Gothic" w:cs="Century Gothic"/>
          <w:bCs/>
          <w:position w:val="-1"/>
          <w:sz w:val="24"/>
          <w:szCs w:val="24"/>
          <w:lang w:eastAsia="es-ES"/>
        </w:rPr>
        <w:t xml:space="preserve"> es decir</w:t>
      </w:r>
      <w:r w:rsidRPr="00593C02">
        <w:rPr>
          <w:rFonts w:ascii="Century Gothic" w:eastAsia="Century Gothic" w:hAnsi="Century Gothic" w:cs="Century Gothic"/>
          <w:bCs/>
          <w:position w:val="-1"/>
          <w:sz w:val="24"/>
          <w:szCs w:val="24"/>
          <w:lang w:eastAsia="es-ES"/>
        </w:rPr>
        <w:t>, corresponde a los tres órden</w:t>
      </w:r>
      <w:r>
        <w:rPr>
          <w:rFonts w:ascii="Century Gothic" w:eastAsia="Century Gothic" w:hAnsi="Century Gothic" w:cs="Century Gothic"/>
          <w:bCs/>
          <w:position w:val="-1"/>
          <w:sz w:val="24"/>
          <w:szCs w:val="24"/>
          <w:lang w:eastAsia="es-ES"/>
        </w:rPr>
        <w:t>es</w:t>
      </w:r>
      <w:r w:rsidRPr="00593C02">
        <w:rPr>
          <w:rFonts w:ascii="Century Gothic" w:eastAsia="Century Gothic" w:hAnsi="Century Gothic" w:cs="Century Gothic"/>
          <w:bCs/>
          <w:position w:val="-1"/>
          <w:sz w:val="24"/>
          <w:szCs w:val="24"/>
          <w:lang w:eastAsia="es-ES"/>
        </w:rPr>
        <w:t xml:space="preserve"> de gobierno regular, fomentar y promocionar </w:t>
      </w:r>
      <w:r>
        <w:rPr>
          <w:rFonts w:ascii="Century Gothic" w:eastAsia="Century Gothic" w:hAnsi="Century Gothic" w:cs="Century Gothic"/>
          <w:bCs/>
          <w:position w:val="-1"/>
          <w:sz w:val="24"/>
          <w:szCs w:val="24"/>
          <w:lang w:eastAsia="es-ES"/>
        </w:rPr>
        <w:t>esta actividad</w:t>
      </w:r>
      <w:r w:rsidRPr="00593C02">
        <w:rPr>
          <w:rFonts w:ascii="Century Gothic" w:eastAsia="Century Gothic" w:hAnsi="Century Gothic" w:cs="Century Gothic"/>
          <w:bCs/>
          <w:position w:val="-1"/>
          <w:sz w:val="24"/>
          <w:szCs w:val="24"/>
          <w:lang w:eastAsia="es-ES"/>
        </w:rPr>
        <w:t xml:space="preserve"> en el ámbito de sus </w:t>
      </w:r>
      <w:r>
        <w:rPr>
          <w:rFonts w:ascii="Century Gothic" w:eastAsia="Century Gothic" w:hAnsi="Century Gothic" w:cs="Century Gothic"/>
          <w:bCs/>
          <w:position w:val="-1"/>
          <w:sz w:val="24"/>
          <w:szCs w:val="24"/>
          <w:lang w:eastAsia="es-ES"/>
        </w:rPr>
        <w:t xml:space="preserve">competencias, con la finalidad de garantizar los objetivos mencionados. Por tanto, </w:t>
      </w:r>
      <w:r w:rsidR="00422A2D">
        <w:rPr>
          <w:rFonts w:ascii="Century Gothic" w:eastAsia="Century Gothic" w:hAnsi="Century Gothic" w:cs="Century Gothic"/>
          <w:bCs/>
          <w:position w:val="-1"/>
          <w:sz w:val="24"/>
          <w:szCs w:val="24"/>
          <w:lang w:eastAsia="es-ES"/>
        </w:rPr>
        <w:t>es procedente que el Estado impulse</w:t>
      </w:r>
      <w:r>
        <w:rPr>
          <w:rFonts w:ascii="Century Gothic" w:eastAsia="Century Gothic" w:hAnsi="Century Gothic" w:cs="Century Gothic"/>
          <w:bCs/>
          <w:position w:val="-1"/>
          <w:sz w:val="24"/>
          <w:szCs w:val="24"/>
          <w:lang w:eastAsia="es-ES"/>
        </w:rPr>
        <w:t xml:space="preserve"> su propio orden jurídico local, para regular los procesos relacionados con </w:t>
      </w:r>
      <w:r w:rsidR="00422A2D">
        <w:rPr>
          <w:rFonts w:ascii="Century Gothic" w:eastAsia="Century Gothic" w:hAnsi="Century Gothic" w:cs="Century Gothic"/>
          <w:bCs/>
          <w:position w:val="-1"/>
          <w:sz w:val="24"/>
          <w:szCs w:val="24"/>
          <w:lang w:eastAsia="es-ES"/>
        </w:rPr>
        <w:t>dichas</w:t>
      </w:r>
      <w:r>
        <w:rPr>
          <w:rFonts w:ascii="Century Gothic" w:eastAsia="Century Gothic" w:hAnsi="Century Gothic" w:cs="Century Gothic"/>
          <w:bCs/>
          <w:position w:val="-1"/>
          <w:sz w:val="24"/>
          <w:szCs w:val="24"/>
          <w:lang w:eastAsia="es-ES"/>
        </w:rPr>
        <w:t xml:space="preserve"> actividades </w:t>
      </w:r>
      <w:r w:rsidR="00422A2D">
        <w:rPr>
          <w:rFonts w:ascii="Century Gothic" w:eastAsia="Century Gothic" w:hAnsi="Century Gothic" w:cs="Century Gothic"/>
          <w:bCs/>
          <w:position w:val="-1"/>
          <w:sz w:val="24"/>
          <w:szCs w:val="24"/>
          <w:lang w:eastAsia="es-ES"/>
        </w:rPr>
        <w:t>dentro de su t</w:t>
      </w:r>
      <w:r>
        <w:rPr>
          <w:rFonts w:ascii="Century Gothic" w:eastAsia="Century Gothic" w:hAnsi="Century Gothic" w:cs="Century Gothic"/>
          <w:bCs/>
          <w:position w:val="-1"/>
          <w:sz w:val="24"/>
          <w:szCs w:val="24"/>
          <w:lang w:eastAsia="es-ES"/>
        </w:rPr>
        <w:t xml:space="preserve">erritorio, </w:t>
      </w:r>
      <w:r w:rsidR="00422A2D">
        <w:rPr>
          <w:rFonts w:ascii="Century Gothic" w:eastAsia="Century Gothic" w:hAnsi="Century Gothic" w:cs="Century Gothic"/>
          <w:bCs/>
          <w:position w:val="-1"/>
          <w:sz w:val="24"/>
          <w:szCs w:val="24"/>
          <w:lang w:eastAsia="es-ES"/>
        </w:rPr>
        <w:t xml:space="preserve">tal como </w:t>
      </w:r>
      <w:r>
        <w:rPr>
          <w:rFonts w:ascii="Century Gothic" w:eastAsia="Century Gothic" w:hAnsi="Century Gothic" w:cs="Century Gothic"/>
          <w:bCs/>
          <w:position w:val="-1"/>
          <w:sz w:val="24"/>
          <w:szCs w:val="24"/>
          <w:lang w:eastAsia="es-ES"/>
        </w:rPr>
        <w:t xml:space="preserve">sucede con la prestación de los servicios </w:t>
      </w:r>
      <w:r w:rsidR="00422A2D">
        <w:rPr>
          <w:rFonts w:ascii="Century Gothic" w:eastAsia="Century Gothic" w:hAnsi="Century Gothic" w:cs="Century Gothic"/>
          <w:bCs/>
          <w:position w:val="-1"/>
          <w:sz w:val="24"/>
          <w:szCs w:val="24"/>
          <w:lang w:eastAsia="es-ES"/>
        </w:rPr>
        <w:t xml:space="preserve">de alojamiento </w:t>
      </w:r>
      <w:r w:rsidR="009D649E">
        <w:rPr>
          <w:rFonts w:ascii="Century Gothic" w:eastAsia="Century Gothic" w:hAnsi="Century Gothic" w:cs="Century Gothic"/>
          <w:bCs/>
          <w:position w:val="-1"/>
          <w:sz w:val="24"/>
          <w:szCs w:val="24"/>
          <w:lang w:eastAsia="es-ES"/>
        </w:rPr>
        <w:t>por medio de plataformas digitales, los cuales s</w:t>
      </w:r>
      <w:r w:rsidR="00422A2D">
        <w:rPr>
          <w:rFonts w:ascii="Century Gothic" w:eastAsia="Century Gothic" w:hAnsi="Century Gothic" w:cs="Century Gothic"/>
          <w:bCs/>
          <w:position w:val="-1"/>
          <w:sz w:val="24"/>
          <w:szCs w:val="24"/>
          <w:lang w:eastAsia="es-ES"/>
        </w:rPr>
        <w:t>on materia de la iniciativa en estudio.</w:t>
      </w:r>
    </w:p>
    <w:p w14:paraId="15AC02DD" w14:textId="77777777" w:rsidR="004E582A" w:rsidRDefault="004E582A" w:rsidP="00FC60C2">
      <w:pPr>
        <w:shd w:val="clear" w:color="auto" w:fill="FFFFFF"/>
        <w:suppressAutoHyphens/>
        <w:spacing w:after="0" w:line="360" w:lineRule="auto"/>
        <w:jc w:val="both"/>
        <w:textDirection w:val="btLr"/>
        <w:textAlignment w:val="top"/>
        <w:outlineLvl w:val="0"/>
        <w:rPr>
          <w:rFonts w:ascii="Century Gothic" w:eastAsia="Century Gothic" w:hAnsi="Century Gothic" w:cs="Century Gothic"/>
          <w:b/>
          <w:position w:val="-1"/>
          <w:sz w:val="24"/>
          <w:szCs w:val="24"/>
          <w:lang w:eastAsia="es-ES"/>
        </w:rPr>
      </w:pPr>
    </w:p>
    <w:p w14:paraId="5E9DBAFA" w14:textId="5347548B" w:rsidR="00422A2D" w:rsidRDefault="00422A2D" w:rsidP="00FC60C2">
      <w:pPr>
        <w:shd w:val="clear" w:color="auto" w:fill="FFFFFF"/>
        <w:suppressAutoHyphens/>
        <w:spacing w:after="0" w:line="360" w:lineRule="auto"/>
        <w:jc w:val="both"/>
        <w:textDirection w:val="btLr"/>
        <w:textAlignment w:val="top"/>
        <w:outlineLvl w:val="0"/>
        <w:rPr>
          <w:rFonts w:ascii="Century Gothic" w:eastAsia="Century Gothic" w:hAnsi="Century Gothic" w:cs="Century Gothic"/>
          <w:position w:val="-1"/>
          <w:sz w:val="24"/>
          <w:szCs w:val="24"/>
          <w:lang w:eastAsia="es-ES"/>
        </w:rPr>
      </w:pPr>
      <w:r>
        <w:rPr>
          <w:rFonts w:ascii="Century Gothic" w:eastAsia="Century Gothic" w:hAnsi="Century Gothic" w:cs="Century Gothic"/>
          <w:b/>
          <w:position w:val="-1"/>
          <w:sz w:val="24"/>
          <w:szCs w:val="24"/>
          <w:lang w:eastAsia="es-ES"/>
        </w:rPr>
        <w:t xml:space="preserve">IV.- </w:t>
      </w:r>
      <w:r w:rsidRPr="00422A2D">
        <w:rPr>
          <w:rFonts w:ascii="Century Gothic" w:eastAsia="Century Gothic" w:hAnsi="Century Gothic" w:cs="Century Gothic"/>
          <w:position w:val="-1"/>
          <w:sz w:val="24"/>
          <w:szCs w:val="24"/>
          <w:lang w:eastAsia="es-ES"/>
        </w:rPr>
        <w:t>De forma particular</w:t>
      </w:r>
      <w:r>
        <w:rPr>
          <w:rFonts w:ascii="Century Gothic" w:eastAsia="Century Gothic" w:hAnsi="Century Gothic" w:cs="Century Gothic"/>
          <w:position w:val="-1"/>
          <w:sz w:val="24"/>
          <w:szCs w:val="24"/>
          <w:lang w:eastAsia="es-ES"/>
        </w:rPr>
        <w:t xml:space="preserve">, respecto a la adecuación del marco normativo para regular la operación y funcionamiento de la prestación de servicios de alojamiento u hospedaje turístico en inmuebles habitacionales a través de plataformas tecnológicas o digitales, esta Comisión de Dictamen Legislativo </w:t>
      </w:r>
      <w:r w:rsidRPr="00422A2D">
        <w:rPr>
          <w:rFonts w:ascii="Century Gothic" w:eastAsia="Century Gothic" w:hAnsi="Century Gothic" w:cs="Century Gothic"/>
          <w:position w:val="-1"/>
          <w:sz w:val="24"/>
          <w:szCs w:val="24"/>
          <w:lang w:eastAsia="es-ES"/>
        </w:rPr>
        <w:t xml:space="preserve">coincide con los argumentos expresados por la </w:t>
      </w:r>
      <w:r w:rsidR="009D649E">
        <w:rPr>
          <w:rFonts w:ascii="Century Gothic" w:eastAsia="Century Gothic" w:hAnsi="Century Gothic" w:cs="Century Gothic"/>
          <w:position w:val="-1"/>
          <w:sz w:val="24"/>
          <w:szCs w:val="24"/>
          <w:lang w:eastAsia="es-ES"/>
        </w:rPr>
        <w:t xml:space="preserve">Diputada iniciadora, </w:t>
      </w:r>
      <w:r>
        <w:rPr>
          <w:rFonts w:ascii="Century Gothic" w:eastAsia="Century Gothic" w:hAnsi="Century Gothic" w:cs="Century Gothic"/>
          <w:position w:val="-1"/>
          <w:sz w:val="24"/>
          <w:szCs w:val="24"/>
          <w:lang w:eastAsia="es-ES"/>
        </w:rPr>
        <w:t xml:space="preserve">en razón de </w:t>
      </w:r>
      <w:r w:rsidR="007F7D45">
        <w:rPr>
          <w:rFonts w:ascii="Century Gothic" w:eastAsia="Century Gothic" w:hAnsi="Century Gothic" w:cs="Century Gothic"/>
          <w:position w:val="-1"/>
          <w:sz w:val="24"/>
          <w:szCs w:val="24"/>
          <w:lang w:eastAsia="es-ES"/>
        </w:rPr>
        <w:t>lo siguiente</w:t>
      </w:r>
      <w:r>
        <w:rPr>
          <w:rFonts w:ascii="Century Gothic" w:eastAsia="Century Gothic" w:hAnsi="Century Gothic" w:cs="Century Gothic"/>
          <w:position w:val="-1"/>
          <w:sz w:val="24"/>
          <w:szCs w:val="24"/>
          <w:lang w:eastAsia="es-ES"/>
        </w:rPr>
        <w:t>:</w:t>
      </w:r>
    </w:p>
    <w:p w14:paraId="5C3081BD" w14:textId="77777777" w:rsidR="00422A2D" w:rsidRDefault="00422A2D" w:rsidP="00FC60C2">
      <w:pPr>
        <w:shd w:val="clear" w:color="auto" w:fill="FFFFFF"/>
        <w:suppressAutoHyphens/>
        <w:spacing w:after="0" w:line="360" w:lineRule="auto"/>
        <w:jc w:val="both"/>
        <w:textDirection w:val="btLr"/>
        <w:textAlignment w:val="top"/>
        <w:outlineLvl w:val="0"/>
        <w:rPr>
          <w:rFonts w:ascii="Century Gothic" w:eastAsia="Century Gothic" w:hAnsi="Century Gothic" w:cs="Century Gothic"/>
          <w:position w:val="-1"/>
          <w:sz w:val="24"/>
          <w:szCs w:val="24"/>
          <w:lang w:eastAsia="es-ES"/>
        </w:rPr>
      </w:pPr>
    </w:p>
    <w:p w14:paraId="070338C3" w14:textId="0DE9CE7E" w:rsidR="00422A2D" w:rsidRDefault="00422A2D" w:rsidP="00422A2D">
      <w:pPr>
        <w:pStyle w:val="Prrafodelista"/>
        <w:numPr>
          <w:ilvl w:val="0"/>
          <w:numId w:val="8"/>
        </w:numPr>
        <w:shd w:val="clear" w:color="auto" w:fill="FFFFFF"/>
        <w:suppressAutoHyphens/>
        <w:spacing w:after="0" w:line="360" w:lineRule="auto"/>
        <w:jc w:val="both"/>
        <w:textDirection w:val="btLr"/>
        <w:textAlignment w:val="top"/>
        <w:outlineLvl w:val="0"/>
        <w:rPr>
          <w:rFonts w:ascii="Century Gothic" w:eastAsia="Century Gothic" w:hAnsi="Century Gothic" w:cs="Century Gothic"/>
          <w:position w:val="-1"/>
          <w:sz w:val="24"/>
          <w:szCs w:val="24"/>
          <w:lang w:eastAsia="es-ES"/>
        </w:rPr>
      </w:pPr>
      <w:r>
        <w:rPr>
          <w:rFonts w:ascii="Century Gothic" w:eastAsia="Century Gothic" w:hAnsi="Century Gothic" w:cs="Century Gothic"/>
          <w:position w:val="-1"/>
          <w:sz w:val="24"/>
          <w:szCs w:val="24"/>
          <w:lang w:eastAsia="es-ES"/>
        </w:rPr>
        <w:t xml:space="preserve">Actualmente la prestación de servicios de alojamiento turístico, que tradicionalmente era ofrecido directamente por el sector hotelero, ha evolucionado y se ha diversificado, </w:t>
      </w:r>
      <w:r w:rsidR="00380B4D">
        <w:rPr>
          <w:rFonts w:ascii="Century Gothic" w:eastAsia="Century Gothic" w:hAnsi="Century Gothic" w:cs="Century Gothic"/>
          <w:position w:val="-1"/>
          <w:sz w:val="24"/>
          <w:szCs w:val="24"/>
          <w:lang w:eastAsia="es-ES"/>
        </w:rPr>
        <w:t>por lo que el uso de herramientas digitales como el internet y aplicaciones tecnológicas es cada vez más frecuente.</w:t>
      </w:r>
    </w:p>
    <w:p w14:paraId="5DA382DA" w14:textId="77777777" w:rsidR="00380B4D" w:rsidRDefault="00380B4D" w:rsidP="00380B4D">
      <w:pPr>
        <w:pStyle w:val="Prrafodelista"/>
        <w:shd w:val="clear" w:color="auto" w:fill="FFFFFF"/>
        <w:suppressAutoHyphens/>
        <w:spacing w:after="0" w:line="360" w:lineRule="auto"/>
        <w:jc w:val="both"/>
        <w:textDirection w:val="btLr"/>
        <w:textAlignment w:val="top"/>
        <w:outlineLvl w:val="0"/>
        <w:rPr>
          <w:rFonts w:ascii="Century Gothic" w:eastAsia="Century Gothic" w:hAnsi="Century Gothic" w:cs="Century Gothic"/>
          <w:position w:val="-1"/>
          <w:sz w:val="24"/>
          <w:szCs w:val="24"/>
          <w:lang w:eastAsia="es-ES"/>
        </w:rPr>
      </w:pPr>
    </w:p>
    <w:p w14:paraId="1F212629" w14:textId="3A13B4DA" w:rsidR="00380B4D" w:rsidRDefault="00380B4D" w:rsidP="00422A2D">
      <w:pPr>
        <w:pStyle w:val="Prrafodelista"/>
        <w:numPr>
          <w:ilvl w:val="0"/>
          <w:numId w:val="8"/>
        </w:numPr>
        <w:shd w:val="clear" w:color="auto" w:fill="FFFFFF"/>
        <w:suppressAutoHyphens/>
        <w:spacing w:after="0" w:line="360" w:lineRule="auto"/>
        <w:jc w:val="both"/>
        <w:textDirection w:val="btLr"/>
        <w:textAlignment w:val="top"/>
        <w:outlineLvl w:val="0"/>
        <w:rPr>
          <w:rFonts w:ascii="Century Gothic" w:eastAsia="Century Gothic" w:hAnsi="Century Gothic" w:cs="Century Gothic"/>
          <w:position w:val="-1"/>
          <w:sz w:val="24"/>
          <w:szCs w:val="24"/>
          <w:lang w:eastAsia="es-ES"/>
        </w:rPr>
      </w:pPr>
      <w:r>
        <w:rPr>
          <w:rFonts w:ascii="Century Gothic" w:eastAsia="Century Gothic" w:hAnsi="Century Gothic" w:cs="Century Gothic"/>
          <w:position w:val="-1"/>
          <w:sz w:val="24"/>
          <w:szCs w:val="24"/>
          <w:lang w:eastAsia="es-ES"/>
        </w:rPr>
        <w:t xml:space="preserve">Aplicaciones como Airbnb, </w:t>
      </w:r>
      <w:proofErr w:type="spellStart"/>
      <w:r>
        <w:rPr>
          <w:rFonts w:ascii="Century Gothic" w:eastAsia="Century Gothic" w:hAnsi="Century Gothic" w:cs="Century Gothic"/>
          <w:position w:val="-1"/>
          <w:sz w:val="24"/>
          <w:szCs w:val="24"/>
          <w:lang w:eastAsia="es-ES"/>
        </w:rPr>
        <w:t>Booking</w:t>
      </w:r>
      <w:proofErr w:type="spellEnd"/>
      <w:r w:rsidR="00A73F33" w:rsidRPr="00A73F33">
        <w:rPr>
          <w:rFonts w:ascii="Century Gothic" w:eastAsia="Century Gothic" w:hAnsi="Century Gothic" w:cs="Century Gothic"/>
          <w:position w:val="-1"/>
          <w:sz w:val="24"/>
          <w:szCs w:val="24"/>
          <w:lang w:eastAsia="es-ES"/>
        </w:rPr>
        <w:t xml:space="preserve"> </w:t>
      </w:r>
      <w:r w:rsidR="00A73F33">
        <w:rPr>
          <w:rFonts w:ascii="Century Gothic" w:eastAsia="Century Gothic" w:hAnsi="Century Gothic" w:cs="Century Gothic"/>
          <w:position w:val="-1"/>
          <w:sz w:val="24"/>
          <w:szCs w:val="24"/>
          <w:lang w:eastAsia="es-ES"/>
        </w:rPr>
        <w:t>y Expedia,</w:t>
      </w:r>
      <w:r>
        <w:rPr>
          <w:rFonts w:ascii="Century Gothic" w:eastAsia="Century Gothic" w:hAnsi="Century Gothic" w:cs="Century Gothic"/>
          <w:position w:val="-1"/>
          <w:sz w:val="24"/>
          <w:szCs w:val="24"/>
          <w:lang w:eastAsia="es-ES"/>
        </w:rPr>
        <w:t xml:space="preserve"> son claros ejemplos de plataformas tecnológicas que sirven como facilitadores e intermediarios en la prestación de estos servicios, con las que se ofrecen a los viajeros </w:t>
      </w:r>
      <w:r w:rsidRPr="00422A2D">
        <w:rPr>
          <w:rFonts w:ascii="Century Gothic" w:eastAsia="Century Gothic" w:hAnsi="Century Gothic" w:cs="Century Gothic"/>
          <w:position w:val="-1"/>
          <w:sz w:val="24"/>
          <w:szCs w:val="24"/>
          <w:lang w:eastAsia="es-ES"/>
        </w:rPr>
        <w:t>una amplia gama de alojamiento</w:t>
      </w:r>
      <w:r>
        <w:rPr>
          <w:rFonts w:ascii="Century Gothic" w:eastAsia="Century Gothic" w:hAnsi="Century Gothic" w:cs="Century Gothic"/>
          <w:position w:val="-1"/>
          <w:sz w:val="24"/>
          <w:szCs w:val="24"/>
          <w:lang w:eastAsia="es-ES"/>
        </w:rPr>
        <w:t xml:space="preserve">s, </w:t>
      </w:r>
      <w:r w:rsidR="00A73F33">
        <w:rPr>
          <w:rFonts w:ascii="Century Gothic" w:eastAsia="Century Gothic" w:hAnsi="Century Gothic" w:cs="Century Gothic"/>
          <w:position w:val="-1"/>
          <w:sz w:val="24"/>
          <w:szCs w:val="24"/>
          <w:lang w:eastAsia="es-ES"/>
        </w:rPr>
        <w:t xml:space="preserve">como </w:t>
      </w:r>
      <w:r>
        <w:rPr>
          <w:rFonts w:ascii="Century Gothic" w:eastAsia="Century Gothic" w:hAnsi="Century Gothic" w:cs="Century Gothic"/>
          <w:position w:val="-1"/>
          <w:sz w:val="24"/>
          <w:szCs w:val="24"/>
          <w:lang w:eastAsia="es-ES"/>
        </w:rPr>
        <w:t>casas o departamento</w:t>
      </w:r>
      <w:r w:rsidRPr="00422A2D">
        <w:rPr>
          <w:rFonts w:ascii="Century Gothic" w:eastAsia="Century Gothic" w:hAnsi="Century Gothic" w:cs="Century Gothic"/>
          <w:position w:val="-1"/>
          <w:sz w:val="24"/>
          <w:szCs w:val="24"/>
          <w:lang w:eastAsia="es-ES"/>
        </w:rPr>
        <w:t>s</w:t>
      </w:r>
      <w:r>
        <w:rPr>
          <w:rFonts w:ascii="Century Gothic" w:eastAsia="Century Gothic" w:hAnsi="Century Gothic" w:cs="Century Gothic"/>
          <w:position w:val="-1"/>
          <w:sz w:val="24"/>
          <w:szCs w:val="24"/>
          <w:lang w:eastAsia="es-ES"/>
        </w:rPr>
        <w:t xml:space="preserve"> particulares,</w:t>
      </w:r>
      <w:r w:rsidRPr="00422A2D">
        <w:rPr>
          <w:rFonts w:ascii="Century Gothic" w:eastAsia="Century Gothic" w:hAnsi="Century Gothic" w:cs="Century Gothic"/>
          <w:position w:val="-1"/>
          <w:sz w:val="24"/>
          <w:szCs w:val="24"/>
          <w:lang w:eastAsia="es-ES"/>
        </w:rPr>
        <w:t xml:space="preserve"> a precios competitivos</w:t>
      </w:r>
      <w:r>
        <w:rPr>
          <w:rFonts w:ascii="Century Gothic" w:eastAsia="Century Gothic" w:hAnsi="Century Gothic" w:cs="Century Gothic"/>
          <w:position w:val="-1"/>
          <w:sz w:val="24"/>
          <w:szCs w:val="24"/>
          <w:lang w:eastAsia="es-ES"/>
        </w:rPr>
        <w:t>.</w:t>
      </w:r>
    </w:p>
    <w:p w14:paraId="36799233" w14:textId="77777777" w:rsidR="00380B4D" w:rsidRPr="00380B4D" w:rsidRDefault="00380B4D" w:rsidP="00380B4D">
      <w:pPr>
        <w:pStyle w:val="Prrafodelista"/>
        <w:rPr>
          <w:rFonts w:ascii="Century Gothic" w:eastAsia="Century Gothic" w:hAnsi="Century Gothic" w:cs="Century Gothic"/>
          <w:position w:val="-1"/>
          <w:sz w:val="24"/>
          <w:szCs w:val="24"/>
          <w:lang w:eastAsia="es-ES"/>
        </w:rPr>
      </w:pPr>
    </w:p>
    <w:p w14:paraId="2955564F" w14:textId="55CAC819" w:rsidR="00380B4D" w:rsidRDefault="00380B4D" w:rsidP="00422A2D">
      <w:pPr>
        <w:pStyle w:val="Prrafodelista"/>
        <w:numPr>
          <w:ilvl w:val="0"/>
          <w:numId w:val="8"/>
        </w:numPr>
        <w:shd w:val="clear" w:color="auto" w:fill="FFFFFF"/>
        <w:suppressAutoHyphens/>
        <w:spacing w:after="0" w:line="360" w:lineRule="auto"/>
        <w:jc w:val="both"/>
        <w:textDirection w:val="btLr"/>
        <w:textAlignment w:val="top"/>
        <w:outlineLvl w:val="0"/>
        <w:rPr>
          <w:rFonts w:ascii="Century Gothic" w:eastAsia="Century Gothic" w:hAnsi="Century Gothic" w:cs="Century Gothic"/>
          <w:position w:val="-1"/>
          <w:sz w:val="24"/>
          <w:szCs w:val="24"/>
          <w:lang w:eastAsia="es-ES"/>
        </w:rPr>
      </w:pPr>
      <w:r w:rsidRPr="00380B4D">
        <w:rPr>
          <w:rFonts w:ascii="Century Gothic" w:eastAsia="Century Gothic" w:hAnsi="Century Gothic" w:cs="Century Gothic"/>
          <w:position w:val="-1"/>
          <w:sz w:val="24"/>
          <w:szCs w:val="24"/>
          <w:lang w:eastAsia="es-ES"/>
        </w:rPr>
        <w:t xml:space="preserve">El uso de esta </w:t>
      </w:r>
      <w:r>
        <w:rPr>
          <w:rFonts w:ascii="Century Gothic" w:eastAsia="Century Gothic" w:hAnsi="Century Gothic" w:cs="Century Gothic"/>
          <w:position w:val="-1"/>
          <w:sz w:val="24"/>
          <w:szCs w:val="24"/>
          <w:lang w:eastAsia="es-ES"/>
        </w:rPr>
        <w:t xml:space="preserve">reciente </w:t>
      </w:r>
      <w:r w:rsidRPr="00380B4D">
        <w:rPr>
          <w:rFonts w:ascii="Century Gothic" w:eastAsia="Century Gothic" w:hAnsi="Century Gothic" w:cs="Century Gothic"/>
          <w:position w:val="-1"/>
          <w:sz w:val="24"/>
          <w:szCs w:val="24"/>
          <w:lang w:eastAsia="es-ES"/>
        </w:rPr>
        <w:t xml:space="preserve">modalidad facilita el </w:t>
      </w:r>
      <w:r w:rsidR="007F7D45">
        <w:rPr>
          <w:rFonts w:ascii="Century Gothic" w:eastAsia="Century Gothic" w:hAnsi="Century Gothic" w:cs="Century Gothic"/>
          <w:position w:val="-1"/>
          <w:sz w:val="24"/>
          <w:szCs w:val="24"/>
          <w:lang w:eastAsia="es-ES"/>
        </w:rPr>
        <w:t>acercamiento</w:t>
      </w:r>
      <w:r w:rsidRPr="00380B4D">
        <w:rPr>
          <w:rFonts w:ascii="Century Gothic" w:eastAsia="Century Gothic" w:hAnsi="Century Gothic" w:cs="Century Gothic"/>
          <w:position w:val="-1"/>
          <w:sz w:val="24"/>
          <w:szCs w:val="24"/>
          <w:lang w:eastAsia="es-ES"/>
        </w:rPr>
        <w:t xml:space="preserve"> entre quienes están dispuestos a ofrecer sus propiedades </w:t>
      </w:r>
      <w:r w:rsidR="007F7D45">
        <w:rPr>
          <w:rFonts w:ascii="Century Gothic" w:eastAsia="Century Gothic" w:hAnsi="Century Gothic" w:cs="Century Gothic"/>
          <w:position w:val="-1"/>
          <w:sz w:val="24"/>
          <w:szCs w:val="24"/>
          <w:lang w:eastAsia="es-ES"/>
        </w:rPr>
        <w:t xml:space="preserve">y </w:t>
      </w:r>
      <w:r w:rsidRPr="00380B4D">
        <w:rPr>
          <w:rFonts w:ascii="Century Gothic" w:eastAsia="Century Gothic" w:hAnsi="Century Gothic" w:cs="Century Gothic"/>
          <w:position w:val="-1"/>
          <w:sz w:val="24"/>
          <w:szCs w:val="24"/>
          <w:lang w:eastAsia="es-ES"/>
        </w:rPr>
        <w:t xml:space="preserve">las personas que demandan </w:t>
      </w:r>
      <w:r>
        <w:rPr>
          <w:rFonts w:ascii="Century Gothic" w:eastAsia="Century Gothic" w:hAnsi="Century Gothic" w:cs="Century Gothic"/>
          <w:position w:val="-1"/>
          <w:sz w:val="24"/>
          <w:szCs w:val="24"/>
          <w:lang w:eastAsia="es-ES"/>
        </w:rPr>
        <w:t xml:space="preserve">un </w:t>
      </w:r>
      <w:r w:rsidRPr="00380B4D">
        <w:rPr>
          <w:rFonts w:ascii="Century Gothic" w:eastAsia="Century Gothic" w:hAnsi="Century Gothic" w:cs="Century Gothic"/>
          <w:position w:val="-1"/>
          <w:sz w:val="24"/>
          <w:szCs w:val="24"/>
          <w:lang w:eastAsia="es-ES"/>
        </w:rPr>
        <w:t>hospedaje</w:t>
      </w:r>
      <w:r>
        <w:rPr>
          <w:rFonts w:ascii="Century Gothic" w:eastAsia="Century Gothic" w:hAnsi="Century Gothic" w:cs="Century Gothic"/>
          <w:position w:val="-1"/>
          <w:sz w:val="24"/>
          <w:szCs w:val="24"/>
          <w:lang w:eastAsia="es-ES"/>
        </w:rPr>
        <w:t xml:space="preserve"> temporal</w:t>
      </w:r>
      <w:r w:rsidRPr="00380B4D">
        <w:rPr>
          <w:rFonts w:ascii="Century Gothic" w:eastAsia="Century Gothic" w:hAnsi="Century Gothic" w:cs="Century Gothic"/>
          <w:position w:val="-1"/>
          <w:sz w:val="24"/>
          <w:szCs w:val="24"/>
          <w:lang w:eastAsia="es-ES"/>
        </w:rPr>
        <w:t>, con lo que se amp</w:t>
      </w:r>
      <w:r>
        <w:rPr>
          <w:rFonts w:ascii="Century Gothic" w:eastAsia="Century Gothic" w:hAnsi="Century Gothic" w:cs="Century Gothic"/>
          <w:position w:val="-1"/>
          <w:sz w:val="24"/>
          <w:szCs w:val="24"/>
          <w:lang w:eastAsia="es-ES"/>
        </w:rPr>
        <w:t xml:space="preserve">lía la oferta y competitividad de los </w:t>
      </w:r>
      <w:r w:rsidR="007F7D45">
        <w:rPr>
          <w:rFonts w:ascii="Century Gothic" w:eastAsia="Century Gothic" w:hAnsi="Century Gothic" w:cs="Century Gothic"/>
          <w:position w:val="-1"/>
          <w:sz w:val="24"/>
          <w:szCs w:val="24"/>
          <w:lang w:eastAsia="es-ES"/>
        </w:rPr>
        <w:t>destinos, potencializando así</w:t>
      </w:r>
      <w:r>
        <w:rPr>
          <w:rFonts w:ascii="Century Gothic" w:eastAsia="Century Gothic" w:hAnsi="Century Gothic" w:cs="Century Gothic"/>
          <w:position w:val="-1"/>
          <w:sz w:val="24"/>
          <w:szCs w:val="24"/>
          <w:lang w:eastAsia="es-ES"/>
        </w:rPr>
        <w:t xml:space="preserve"> </w:t>
      </w:r>
      <w:r w:rsidR="007F7D45">
        <w:rPr>
          <w:rFonts w:ascii="Century Gothic" w:eastAsia="Century Gothic" w:hAnsi="Century Gothic" w:cs="Century Gothic"/>
          <w:position w:val="-1"/>
          <w:sz w:val="24"/>
          <w:szCs w:val="24"/>
          <w:lang w:eastAsia="es-ES"/>
        </w:rPr>
        <w:t>la economía de la región.</w:t>
      </w:r>
    </w:p>
    <w:p w14:paraId="711C9F41" w14:textId="77777777" w:rsidR="00B152B7" w:rsidRPr="00B152B7" w:rsidRDefault="00B152B7" w:rsidP="00B152B7">
      <w:pPr>
        <w:pStyle w:val="Prrafodelista"/>
        <w:rPr>
          <w:rFonts w:ascii="Century Gothic" w:eastAsia="Century Gothic" w:hAnsi="Century Gothic" w:cs="Century Gothic"/>
          <w:position w:val="-1"/>
          <w:sz w:val="24"/>
          <w:szCs w:val="24"/>
          <w:lang w:eastAsia="es-ES"/>
        </w:rPr>
      </w:pPr>
    </w:p>
    <w:p w14:paraId="36E10229" w14:textId="00993661" w:rsidR="00B152B7" w:rsidRPr="00380B4D" w:rsidRDefault="00B152B7" w:rsidP="00422A2D">
      <w:pPr>
        <w:pStyle w:val="Prrafodelista"/>
        <w:numPr>
          <w:ilvl w:val="0"/>
          <w:numId w:val="8"/>
        </w:numPr>
        <w:shd w:val="clear" w:color="auto" w:fill="FFFFFF"/>
        <w:suppressAutoHyphens/>
        <w:spacing w:after="0" w:line="360" w:lineRule="auto"/>
        <w:jc w:val="both"/>
        <w:textDirection w:val="btLr"/>
        <w:textAlignment w:val="top"/>
        <w:outlineLvl w:val="0"/>
        <w:rPr>
          <w:rFonts w:ascii="Century Gothic" w:eastAsia="Century Gothic" w:hAnsi="Century Gothic" w:cs="Century Gothic"/>
          <w:position w:val="-1"/>
          <w:sz w:val="24"/>
          <w:szCs w:val="24"/>
          <w:lang w:eastAsia="es-ES"/>
        </w:rPr>
      </w:pPr>
      <w:r>
        <w:rPr>
          <w:rFonts w:ascii="Century Gothic" w:eastAsia="Century Gothic" w:hAnsi="Century Gothic" w:cs="Century Gothic"/>
          <w:position w:val="-1"/>
          <w:sz w:val="24"/>
          <w:szCs w:val="24"/>
          <w:lang w:eastAsia="es-ES"/>
        </w:rPr>
        <w:t>L</w:t>
      </w:r>
      <w:r w:rsidRPr="00B152B7">
        <w:rPr>
          <w:rFonts w:ascii="Century Gothic" w:eastAsia="Century Gothic" w:hAnsi="Century Gothic" w:cs="Century Gothic"/>
          <w:position w:val="-1"/>
          <w:sz w:val="24"/>
          <w:szCs w:val="24"/>
          <w:lang w:eastAsia="es-ES"/>
        </w:rPr>
        <w:t>a presencia de plataformas digitales ha generado beneficios económicos significativos para</w:t>
      </w:r>
      <w:r>
        <w:rPr>
          <w:rFonts w:ascii="Century Gothic" w:eastAsia="Century Gothic" w:hAnsi="Century Gothic" w:cs="Century Gothic"/>
          <w:position w:val="-1"/>
          <w:sz w:val="24"/>
          <w:szCs w:val="24"/>
          <w:lang w:eastAsia="es-ES"/>
        </w:rPr>
        <w:t xml:space="preserve"> nue</w:t>
      </w:r>
      <w:r w:rsidR="00C7432A">
        <w:rPr>
          <w:rFonts w:ascii="Century Gothic" w:eastAsia="Century Gothic" w:hAnsi="Century Gothic" w:cs="Century Gothic"/>
          <w:position w:val="-1"/>
          <w:sz w:val="24"/>
          <w:szCs w:val="24"/>
          <w:lang w:eastAsia="es-ES"/>
        </w:rPr>
        <w:t>stro Estado,</w:t>
      </w:r>
      <w:r>
        <w:rPr>
          <w:rFonts w:ascii="Century Gothic" w:eastAsia="Century Gothic" w:hAnsi="Century Gothic" w:cs="Century Gothic"/>
          <w:position w:val="-1"/>
          <w:sz w:val="24"/>
          <w:szCs w:val="24"/>
          <w:lang w:eastAsia="es-ES"/>
        </w:rPr>
        <w:t xml:space="preserve"> es decir, quienes ofrecen sus </w:t>
      </w:r>
      <w:r w:rsidRPr="00B152B7">
        <w:rPr>
          <w:rFonts w:ascii="Century Gothic" w:eastAsia="Century Gothic" w:hAnsi="Century Gothic" w:cs="Century Gothic"/>
          <w:position w:val="-1"/>
          <w:sz w:val="24"/>
          <w:szCs w:val="24"/>
          <w:lang w:eastAsia="es-ES"/>
        </w:rPr>
        <w:t>inmuebles obtienen ingre</w:t>
      </w:r>
      <w:r>
        <w:rPr>
          <w:rFonts w:ascii="Century Gothic" w:eastAsia="Century Gothic" w:hAnsi="Century Gothic" w:cs="Century Gothic"/>
          <w:position w:val="-1"/>
          <w:sz w:val="24"/>
          <w:szCs w:val="24"/>
          <w:lang w:eastAsia="es-ES"/>
        </w:rPr>
        <w:t>sos adicionales, mientras que la</w:t>
      </w:r>
      <w:r w:rsidRPr="00B152B7">
        <w:rPr>
          <w:rFonts w:ascii="Century Gothic" w:eastAsia="Century Gothic" w:hAnsi="Century Gothic" w:cs="Century Gothic"/>
          <w:position w:val="-1"/>
          <w:sz w:val="24"/>
          <w:szCs w:val="24"/>
          <w:lang w:eastAsia="es-ES"/>
        </w:rPr>
        <w:t>s</w:t>
      </w:r>
      <w:r>
        <w:rPr>
          <w:rFonts w:ascii="Century Gothic" w:eastAsia="Century Gothic" w:hAnsi="Century Gothic" w:cs="Century Gothic"/>
          <w:position w:val="-1"/>
          <w:sz w:val="24"/>
          <w:szCs w:val="24"/>
          <w:lang w:eastAsia="es-ES"/>
        </w:rPr>
        <w:t xml:space="preserve"> personas</w:t>
      </w:r>
      <w:r w:rsidRPr="00B152B7">
        <w:rPr>
          <w:rFonts w:ascii="Century Gothic" w:eastAsia="Century Gothic" w:hAnsi="Century Gothic" w:cs="Century Gothic"/>
          <w:position w:val="-1"/>
          <w:sz w:val="24"/>
          <w:szCs w:val="24"/>
          <w:lang w:eastAsia="es-ES"/>
        </w:rPr>
        <w:t xml:space="preserve"> turistas tienen acceso</w:t>
      </w:r>
      <w:r>
        <w:rPr>
          <w:rFonts w:ascii="Century Gothic" w:eastAsia="Century Gothic" w:hAnsi="Century Gothic" w:cs="Century Gothic"/>
          <w:position w:val="-1"/>
          <w:sz w:val="24"/>
          <w:szCs w:val="24"/>
          <w:lang w:eastAsia="es-ES"/>
        </w:rPr>
        <w:t xml:space="preserve"> a más opciones de hospedaje, acorde a las diversas necesidades de espacio, locación, acceso, entre otras</w:t>
      </w:r>
      <w:r w:rsidR="00C7432A">
        <w:rPr>
          <w:rFonts w:ascii="Century Gothic" w:eastAsia="Century Gothic" w:hAnsi="Century Gothic" w:cs="Century Gothic"/>
          <w:position w:val="-1"/>
          <w:sz w:val="24"/>
          <w:szCs w:val="24"/>
          <w:lang w:eastAsia="es-ES"/>
        </w:rPr>
        <w:t>, por lo que los destinos turísticos se convierten más atractivos.</w:t>
      </w:r>
    </w:p>
    <w:p w14:paraId="55C1B189" w14:textId="77777777" w:rsidR="00380B4D" w:rsidRPr="00380B4D" w:rsidRDefault="00380B4D" w:rsidP="00380B4D">
      <w:pPr>
        <w:pStyle w:val="Prrafodelista"/>
        <w:rPr>
          <w:rFonts w:ascii="Century Gothic" w:eastAsia="Century Gothic" w:hAnsi="Century Gothic" w:cs="Century Gothic"/>
          <w:position w:val="-1"/>
          <w:sz w:val="24"/>
          <w:szCs w:val="24"/>
          <w:lang w:eastAsia="es-ES"/>
        </w:rPr>
      </w:pPr>
    </w:p>
    <w:p w14:paraId="577448B5" w14:textId="2FF336F0" w:rsidR="00590EC4" w:rsidRDefault="007F7D45" w:rsidP="007F7D45">
      <w:pPr>
        <w:pStyle w:val="Prrafodelista"/>
        <w:numPr>
          <w:ilvl w:val="0"/>
          <w:numId w:val="8"/>
        </w:numPr>
        <w:shd w:val="clear" w:color="auto" w:fill="FFFFFF"/>
        <w:suppressAutoHyphens/>
        <w:spacing w:after="0" w:line="360" w:lineRule="auto"/>
        <w:jc w:val="both"/>
        <w:textDirection w:val="btLr"/>
        <w:textAlignment w:val="top"/>
        <w:outlineLvl w:val="0"/>
        <w:rPr>
          <w:rFonts w:ascii="Century Gothic" w:eastAsia="Century Gothic" w:hAnsi="Century Gothic" w:cs="Century Gothic"/>
          <w:position w:val="-1"/>
          <w:sz w:val="24"/>
          <w:szCs w:val="24"/>
          <w:lang w:eastAsia="es-ES"/>
        </w:rPr>
      </w:pPr>
      <w:r w:rsidRPr="00AA6882">
        <w:rPr>
          <w:rFonts w:ascii="Century Gothic" w:eastAsia="Century Gothic" w:hAnsi="Century Gothic" w:cs="Century Gothic"/>
          <w:position w:val="-1"/>
          <w:sz w:val="24"/>
          <w:szCs w:val="24"/>
          <w:lang w:eastAsia="es-ES"/>
        </w:rPr>
        <w:t xml:space="preserve">No obstante, </w:t>
      </w:r>
      <w:r w:rsidR="00A73F33">
        <w:rPr>
          <w:rFonts w:ascii="Century Gothic" w:eastAsia="Century Gothic" w:hAnsi="Century Gothic" w:cs="Century Gothic"/>
          <w:position w:val="-1"/>
          <w:sz w:val="24"/>
          <w:szCs w:val="24"/>
          <w:lang w:eastAsia="es-ES"/>
        </w:rPr>
        <w:t xml:space="preserve">esta evolución y diversificación implica varios retos, por lo que </w:t>
      </w:r>
      <w:r w:rsidRPr="00AA6882">
        <w:rPr>
          <w:rFonts w:ascii="Century Gothic" w:eastAsia="Century Gothic" w:hAnsi="Century Gothic" w:cs="Century Gothic"/>
          <w:position w:val="-1"/>
          <w:sz w:val="24"/>
          <w:szCs w:val="24"/>
          <w:lang w:eastAsia="es-ES"/>
        </w:rPr>
        <w:t>e</w:t>
      </w:r>
      <w:r w:rsidR="00380B4D" w:rsidRPr="00AA6882">
        <w:rPr>
          <w:rFonts w:ascii="Century Gothic" w:eastAsia="Century Gothic" w:hAnsi="Century Gothic" w:cs="Century Gothic"/>
          <w:position w:val="-1"/>
          <w:sz w:val="24"/>
          <w:szCs w:val="24"/>
          <w:lang w:eastAsia="es-ES"/>
        </w:rPr>
        <w:t>l marco normativo que regula las actividades turísticas en el Estado</w:t>
      </w:r>
      <w:r w:rsidRPr="00AA6882">
        <w:rPr>
          <w:rFonts w:ascii="Century Gothic" w:eastAsia="Century Gothic" w:hAnsi="Century Gothic" w:cs="Century Gothic"/>
          <w:position w:val="-1"/>
          <w:sz w:val="24"/>
          <w:szCs w:val="24"/>
          <w:lang w:eastAsia="es-ES"/>
        </w:rPr>
        <w:t xml:space="preserve"> requiere ser actualizado, para ser congruente con </w:t>
      </w:r>
      <w:r w:rsidR="00A73F33">
        <w:rPr>
          <w:rFonts w:ascii="Century Gothic" w:eastAsia="Century Gothic" w:hAnsi="Century Gothic" w:cs="Century Gothic"/>
          <w:position w:val="-1"/>
          <w:sz w:val="24"/>
          <w:szCs w:val="24"/>
          <w:lang w:eastAsia="es-ES"/>
        </w:rPr>
        <w:t>la</w:t>
      </w:r>
      <w:r w:rsidRPr="00AA6882">
        <w:rPr>
          <w:rFonts w:ascii="Century Gothic" w:eastAsia="Century Gothic" w:hAnsi="Century Gothic" w:cs="Century Gothic"/>
          <w:position w:val="-1"/>
          <w:sz w:val="24"/>
          <w:szCs w:val="24"/>
          <w:lang w:eastAsia="es-ES"/>
        </w:rPr>
        <w:t xml:space="preserve"> realidad y brindar certeza j</w:t>
      </w:r>
      <w:r w:rsidR="009D649E">
        <w:rPr>
          <w:rFonts w:ascii="Century Gothic" w:eastAsia="Century Gothic" w:hAnsi="Century Gothic" w:cs="Century Gothic"/>
          <w:position w:val="-1"/>
          <w:sz w:val="24"/>
          <w:szCs w:val="24"/>
          <w:lang w:eastAsia="es-ES"/>
        </w:rPr>
        <w:t xml:space="preserve">urídica en la prestación de </w:t>
      </w:r>
      <w:r w:rsidR="00A73F33">
        <w:rPr>
          <w:rFonts w:ascii="Century Gothic" w:eastAsia="Century Gothic" w:hAnsi="Century Gothic" w:cs="Century Gothic"/>
          <w:position w:val="-1"/>
          <w:sz w:val="24"/>
          <w:szCs w:val="24"/>
          <w:lang w:eastAsia="es-ES"/>
        </w:rPr>
        <w:t>estos</w:t>
      </w:r>
      <w:r w:rsidRPr="00AA6882">
        <w:rPr>
          <w:rFonts w:ascii="Century Gothic" w:eastAsia="Century Gothic" w:hAnsi="Century Gothic" w:cs="Century Gothic"/>
          <w:position w:val="-1"/>
          <w:sz w:val="24"/>
          <w:szCs w:val="24"/>
          <w:lang w:eastAsia="es-ES"/>
        </w:rPr>
        <w:t xml:space="preserve"> servicio</w:t>
      </w:r>
      <w:r w:rsidR="00A73F33">
        <w:rPr>
          <w:rFonts w:ascii="Century Gothic" w:eastAsia="Century Gothic" w:hAnsi="Century Gothic" w:cs="Century Gothic"/>
          <w:position w:val="-1"/>
          <w:sz w:val="24"/>
          <w:szCs w:val="24"/>
          <w:lang w:eastAsia="es-ES"/>
        </w:rPr>
        <w:t>s</w:t>
      </w:r>
      <w:r w:rsidRPr="00AA6882">
        <w:rPr>
          <w:rFonts w:ascii="Century Gothic" w:eastAsia="Century Gothic" w:hAnsi="Century Gothic" w:cs="Century Gothic"/>
          <w:position w:val="-1"/>
          <w:sz w:val="24"/>
          <w:szCs w:val="24"/>
          <w:lang w:eastAsia="es-ES"/>
        </w:rPr>
        <w:t>. Dicha actualización, tiene como fin identificar claramente los derechos y obligaciones de</w:t>
      </w:r>
      <w:r w:rsidR="00590EC4" w:rsidRPr="00AA6882">
        <w:rPr>
          <w:rFonts w:ascii="Century Gothic" w:eastAsia="Century Gothic" w:hAnsi="Century Gothic" w:cs="Century Gothic"/>
          <w:position w:val="-1"/>
          <w:sz w:val="24"/>
          <w:szCs w:val="24"/>
          <w:lang w:eastAsia="es-ES"/>
        </w:rPr>
        <w:t xml:space="preserve"> las personas usuarias, anfitrionas</w:t>
      </w:r>
      <w:r w:rsidRPr="00AA6882">
        <w:rPr>
          <w:rFonts w:ascii="Century Gothic" w:eastAsia="Century Gothic" w:hAnsi="Century Gothic" w:cs="Century Gothic"/>
          <w:position w:val="-1"/>
          <w:sz w:val="24"/>
          <w:szCs w:val="24"/>
          <w:lang w:eastAsia="es-ES"/>
        </w:rPr>
        <w:t xml:space="preserve"> y</w:t>
      </w:r>
      <w:r w:rsidR="00AA6882">
        <w:rPr>
          <w:rFonts w:ascii="Century Gothic" w:eastAsia="Century Gothic" w:hAnsi="Century Gothic" w:cs="Century Gothic"/>
          <w:position w:val="-1"/>
          <w:sz w:val="24"/>
          <w:szCs w:val="24"/>
          <w:lang w:eastAsia="es-ES"/>
        </w:rPr>
        <w:t xml:space="preserve"> </w:t>
      </w:r>
      <w:r w:rsidRPr="00AA6882">
        <w:rPr>
          <w:rFonts w:ascii="Century Gothic" w:eastAsia="Century Gothic" w:hAnsi="Century Gothic" w:cs="Century Gothic"/>
          <w:position w:val="-1"/>
          <w:sz w:val="24"/>
          <w:szCs w:val="24"/>
          <w:lang w:eastAsia="es-ES"/>
        </w:rPr>
        <w:t>plataformas</w:t>
      </w:r>
      <w:r w:rsidR="00AA6882">
        <w:rPr>
          <w:rFonts w:ascii="Century Gothic" w:eastAsia="Century Gothic" w:hAnsi="Century Gothic" w:cs="Century Gothic"/>
          <w:position w:val="-1"/>
          <w:sz w:val="24"/>
          <w:szCs w:val="24"/>
          <w:lang w:eastAsia="es-ES"/>
        </w:rPr>
        <w:t xml:space="preserve">, así como garantizar las condiciones </w:t>
      </w:r>
      <w:r w:rsidR="00590EC4" w:rsidRPr="00AA6882">
        <w:rPr>
          <w:rFonts w:ascii="Century Gothic" w:eastAsia="Century Gothic" w:hAnsi="Century Gothic" w:cs="Century Gothic"/>
          <w:position w:val="-1"/>
          <w:sz w:val="24"/>
          <w:szCs w:val="24"/>
          <w:lang w:eastAsia="es-ES"/>
        </w:rPr>
        <w:t>de</w:t>
      </w:r>
      <w:r w:rsidR="00AA6882">
        <w:rPr>
          <w:rFonts w:ascii="Century Gothic" w:eastAsia="Century Gothic" w:hAnsi="Century Gothic" w:cs="Century Gothic"/>
          <w:position w:val="-1"/>
          <w:sz w:val="24"/>
          <w:szCs w:val="24"/>
          <w:lang w:eastAsia="es-ES"/>
        </w:rPr>
        <w:t xml:space="preserve"> calidad y seguridad que debe tener </w:t>
      </w:r>
      <w:r w:rsidR="00A73F33">
        <w:rPr>
          <w:rFonts w:ascii="Century Gothic" w:eastAsia="Century Gothic" w:hAnsi="Century Gothic" w:cs="Century Gothic"/>
          <w:position w:val="-1"/>
          <w:sz w:val="24"/>
          <w:szCs w:val="24"/>
          <w:lang w:eastAsia="es-ES"/>
        </w:rPr>
        <w:t>cualquier</w:t>
      </w:r>
      <w:r w:rsidR="00AA6882">
        <w:rPr>
          <w:rFonts w:ascii="Century Gothic" w:eastAsia="Century Gothic" w:hAnsi="Century Gothic" w:cs="Century Gothic"/>
          <w:position w:val="-1"/>
          <w:sz w:val="24"/>
          <w:szCs w:val="24"/>
          <w:lang w:eastAsia="es-ES"/>
        </w:rPr>
        <w:t xml:space="preserve"> alojamiento</w:t>
      </w:r>
      <w:r w:rsidR="009D649E">
        <w:rPr>
          <w:rFonts w:ascii="Century Gothic" w:eastAsia="Century Gothic" w:hAnsi="Century Gothic" w:cs="Century Gothic"/>
          <w:position w:val="-1"/>
          <w:sz w:val="24"/>
          <w:szCs w:val="24"/>
          <w:lang w:eastAsia="es-ES"/>
        </w:rPr>
        <w:t xml:space="preserve"> turístico</w:t>
      </w:r>
      <w:r w:rsidR="00AA6882">
        <w:rPr>
          <w:rFonts w:ascii="Century Gothic" w:eastAsia="Century Gothic" w:hAnsi="Century Gothic" w:cs="Century Gothic"/>
          <w:position w:val="-1"/>
          <w:sz w:val="24"/>
          <w:szCs w:val="24"/>
          <w:lang w:eastAsia="es-ES"/>
        </w:rPr>
        <w:t>, en cualquiera de sus clases y categorías.</w:t>
      </w:r>
    </w:p>
    <w:p w14:paraId="2B9BFE65" w14:textId="77777777" w:rsidR="00AA6882" w:rsidRPr="00AA6882" w:rsidRDefault="00AA6882" w:rsidP="00AA6882">
      <w:pPr>
        <w:pStyle w:val="Prrafodelista"/>
        <w:rPr>
          <w:rFonts w:ascii="Century Gothic" w:eastAsia="Century Gothic" w:hAnsi="Century Gothic" w:cs="Century Gothic"/>
          <w:position w:val="-1"/>
          <w:sz w:val="24"/>
          <w:szCs w:val="24"/>
          <w:lang w:eastAsia="es-ES"/>
        </w:rPr>
      </w:pPr>
    </w:p>
    <w:p w14:paraId="17D19471" w14:textId="208F58DA" w:rsidR="00422A2D" w:rsidRDefault="00AA6882" w:rsidP="00FC60C2">
      <w:pPr>
        <w:pStyle w:val="Prrafodelista"/>
        <w:numPr>
          <w:ilvl w:val="0"/>
          <w:numId w:val="8"/>
        </w:numPr>
        <w:shd w:val="clear" w:color="auto" w:fill="FFFFFF"/>
        <w:suppressAutoHyphens/>
        <w:spacing w:after="0" w:line="360" w:lineRule="auto"/>
        <w:jc w:val="both"/>
        <w:textDirection w:val="btLr"/>
        <w:textAlignment w:val="top"/>
        <w:outlineLvl w:val="0"/>
        <w:rPr>
          <w:rFonts w:ascii="Century Gothic" w:eastAsia="Century Gothic" w:hAnsi="Century Gothic" w:cs="Century Gothic"/>
          <w:position w:val="-1"/>
          <w:sz w:val="24"/>
          <w:szCs w:val="24"/>
          <w:lang w:eastAsia="es-ES"/>
        </w:rPr>
      </w:pPr>
      <w:r>
        <w:rPr>
          <w:rFonts w:ascii="Century Gothic" w:eastAsia="Century Gothic" w:hAnsi="Century Gothic" w:cs="Century Gothic"/>
          <w:position w:val="-1"/>
          <w:sz w:val="24"/>
          <w:szCs w:val="24"/>
          <w:lang w:eastAsia="es-ES"/>
        </w:rPr>
        <w:t xml:space="preserve">De igual forma, el reconocimiento y regulación </w:t>
      </w:r>
      <w:r w:rsidR="009D649E">
        <w:rPr>
          <w:rFonts w:ascii="Century Gothic" w:eastAsia="Century Gothic" w:hAnsi="Century Gothic" w:cs="Century Gothic"/>
          <w:position w:val="-1"/>
          <w:sz w:val="24"/>
          <w:szCs w:val="24"/>
          <w:lang w:eastAsia="es-ES"/>
        </w:rPr>
        <w:t xml:space="preserve">legal </w:t>
      </w:r>
      <w:r>
        <w:rPr>
          <w:rFonts w:ascii="Century Gothic" w:eastAsia="Century Gothic" w:hAnsi="Century Gothic" w:cs="Century Gothic"/>
          <w:position w:val="-1"/>
          <w:sz w:val="24"/>
          <w:szCs w:val="24"/>
          <w:lang w:eastAsia="es-ES"/>
        </w:rPr>
        <w:t xml:space="preserve">de este tipo de modalidad, servirá además para que las autoridades competentes </w:t>
      </w:r>
      <w:r w:rsidR="009D649E">
        <w:rPr>
          <w:rFonts w:ascii="Century Gothic" w:eastAsia="Century Gothic" w:hAnsi="Century Gothic" w:cs="Century Gothic"/>
          <w:position w:val="-1"/>
          <w:sz w:val="24"/>
          <w:szCs w:val="24"/>
          <w:lang w:eastAsia="es-ES"/>
        </w:rPr>
        <w:t>supervisen el cumplimiento de las demás obligaciones generadas, como es el caso de las disposiciones urbanísticas y fiscales que correspondan.</w:t>
      </w:r>
    </w:p>
    <w:p w14:paraId="05A83257" w14:textId="77777777" w:rsidR="009D649E" w:rsidRPr="009D649E" w:rsidRDefault="009D649E" w:rsidP="009D649E">
      <w:pPr>
        <w:shd w:val="clear" w:color="auto" w:fill="FFFFFF"/>
        <w:suppressAutoHyphens/>
        <w:spacing w:after="0" w:line="360" w:lineRule="auto"/>
        <w:jc w:val="both"/>
        <w:textDirection w:val="btLr"/>
        <w:textAlignment w:val="top"/>
        <w:outlineLvl w:val="0"/>
        <w:rPr>
          <w:rFonts w:ascii="Century Gothic" w:eastAsia="Century Gothic" w:hAnsi="Century Gothic" w:cs="Century Gothic"/>
          <w:position w:val="-1"/>
          <w:sz w:val="24"/>
          <w:szCs w:val="24"/>
          <w:lang w:eastAsia="es-ES"/>
        </w:rPr>
      </w:pPr>
    </w:p>
    <w:p w14:paraId="3112856B" w14:textId="6C4DD9C5" w:rsidR="00470260" w:rsidRDefault="00422A2D" w:rsidP="007A3852">
      <w:pPr>
        <w:shd w:val="clear" w:color="auto" w:fill="FFFFFF"/>
        <w:suppressAutoHyphens/>
        <w:spacing w:after="0" w:line="360" w:lineRule="auto"/>
        <w:ind w:leftChars="-1" w:hangingChars="1" w:hanging="2"/>
        <w:jc w:val="both"/>
        <w:textDirection w:val="btLr"/>
        <w:textAlignment w:val="top"/>
        <w:outlineLvl w:val="0"/>
        <w:rPr>
          <w:rFonts w:ascii="Century Gothic" w:eastAsia="Calibri" w:hAnsi="Century Gothic" w:cs="Calibri"/>
          <w:sz w:val="24"/>
          <w:szCs w:val="24"/>
        </w:rPr>
      </w:pPr>
      <w:r>
        <w:rPr>
          <w:rFonts w:ascii="Century Gothic" w:eastAsia="Century Gothic" w:hAnsi="Century Gothic" w:cs="Century Gothic"/>
          <w:b/>
          <w:position w:val="-1"/>
          <w:sz w:val="24"/>
          <w:szCs w:val="24"/>
          <w:lang w:eastAsia="es-ES"/>
        </w:rPr>
        <w:lastRenderedPageBreak/>
        <w:t>V</w:t>
      </w:r>
      <w:r w:rsidR="005B2F5B" w:rsidRPr="00FE46A4">
        <w:rPr>
          <w:rFonts w:ascii="Century Gothic" w:eastAsia="Century Gothic" w:hAnsi="Century Gothic" w:cs="Century Gothic"/>
          <w:b/>
          <w:position w:val="-1"/>
          <w:sz w:val="24"/>
          <w:szCs w:val="24"/>
          <w:lang w:val="es-ES" w:eastAsia="es-ES"/>
        </w:rPr>
        <w:t>.</w:t>
      </w:r>
      <w:r w:rsidR="00F3230C" w:rsidRPr="00FE46A4">
        <w:rPr>
          <w:rFonts w:ascii="Century Gothic" w:eastAsia="Century Gothic" w:hAnsi="Century Gothic" w:cs="Century Gothic"/>
          <w:b/>
          <w:position w:val="-1"/>
          <w:sz w:val="24"/>
          <w:szCs w:val="24"/>
          <w:lang w:val="es-ES" w:eastAsia="es-ES"/>
        </w:rPr>
        <w:t>-</w:t>
      </w:r>
      <w:r w:rsidR="00F3230C" w:rsidRPr="00FE46A4">
        <w:rPr>
          <w:rFonts w:ascii="Century Gothic" w:eastAsia="Century Gothic" w:hAnsi="Century Gothic" w:cs="Century Gothic"/>
          <w:bCs/>
          <w:position w:val="-1"/>
          <w:sz w:val="24"/>
          <w:szCs w:val="24"/>
          <w:lang w:val="es-ES" w:eastAsia="es-ES"/>
        </w:rPr>
        <w:t xml:space="preserve"> </w:t>
      </w:r>
      <w:r w:rsidR="00E71D29">
        <w:rPr>
          <w:rFonts w:ascii="Century Gothic" w:eastAsia="Century Gothic" w:hAnsi="Century Gothic" w:cs="Century Gothic"/>
          <w:bCs/>
          <w:position w:val="-1"/>
          <w:sz w:val="24"/>
          <w:szCs w:val="24"/>
          <w:lang w:val="es-ES" w:eastAsia="es-ES"/>
        </w:rPr>
        <w:t>P</w:t>
      </w:r>
      <w:r w:rsidR="00E71D29" w:rsidRPr="00FE46A4">
        <w:rPr>
          <w:rFonts w:ascii="Century Gothic" w:eastAsia="Century Gothic" w:hAnsi="Century Gothic" w:cs="Century Gothic"/>
          <w:bCs/>
          <w:position w:val="-1"/>
          <w:sz w:val="24"/>
          <w:szCs w:val="24"/>
          <w:lang w:val="es-ES" w:eastAsia="es-ES"/>
        </w:rPr>
        <w:t>ara una mejor</w:t>
      </w:r>
      <w:r w:rsidR="00E71D29">
        <w:rPr>
          <w:rFonts w:ascii="Century Gothic" w:eastAsia="Century Gothic" w:hAnsi="Century Gothic" w:cs="Century Gothic"/>
          <w:bCs/>
          <w:position w:val="-1"/>
          <w:sz w:val="24"/>
          <w:szCs w:val="24"/>
          <w:lang w:val="es-ES" w:eastAsia="es-ES"/>
        </w:rPr>
        <w:t xml:space="preserve"> comprensión del contenido y alcance de las modificaciones propuestas</w:t>
      </w:r>
      <w:r w:rsidR="00E71D29" w:rsidRPr="00FE46A4">
        <w:rPr>
          <w:rFonts w:ascii="Century Gothic" w:eastAsia="Century Gothic" w:hAnsi="Century Gothic" w:cs="Century Gothic"/>
          <w:bCs/>
          <w:position w:val="-1"/>
          <w:sz w:val="24"/>
          <w:szCs w:val="24"/>
          <w:lang w:val="es-ES" w:eastAsia="es-ES"/>
        </w:rPr>
        <w:t xml:space="preserve">, </w:t>
      </w:r>
      <w:r w:rsidR="00E71D29" w:rsidRPr="00FE46A4">
        <w:rPr>
          <w:rFonts w:ascii="Century Gothic" w:eastAsia="Calibri" w:hAnsi="Century Gothic" w:cs="Calibri"/>
          <w:sz w:val="24"/>
          <w:szCs w:val="24"/>
        </w:rPr>
        <w:t xml:space="preserve">se </w:t>
      </w:r>
      <w:r w:rsidR="00E71D29">
        <w:rPr>
          <w:rFonts w:ascii="Century Gothic" w:eastAsia="Calibri" w:hAnsi="Century Gothic" w:cs="Calibri"/>
          <w:sz w:val="24"/>
          <w:szCs w:val="24"/>
        </w:rPr>
        <w:t>presenta</w:t>
      </w:r>
      <w:r w:rsidR="00E71D29" w:rsidRPr="00FE46A4">
        <w:rPr>
          <w:rFonts w:ascii="Century Gothic" w:eastAsia="Calibri" w:hAnsi="Century Gothic" w:cs="Calibri"/>
          <w:sz w:val="24"/>
          <w:szCs w:val="24"/>
        </w:rPr>
        <w:t xml:space="preserve"> el siguiente cuadro comparativo</w:t>
      </w:r>
      <w:r w:rsidR="00E71D29">
        <w:rPr>
          <w:rFonts w:ascii="Century Gothic" w:eastAsia="Calibri" w:hAnsi="Century Gothic" w:cs="Calibri"/>
          <w:sz w:val="24"/>
          <w:szCs w:val="24"/>
        </w:rPr>
        <w:t>,</w:t>
      </w:r>
      <w:r w:rsidR="00E71D29" w:rsidRPr="00FE46A4">
        <w:rPr>
          <w:rFonts w:ascii="Century Gothic" w:eastAsia="Calibri" w:hAnsi="Century Gothic" w:cs="Calibri"/>
          <w:sz w:val="24"/>
          <w:szCs w:val="24"/>
        </w:rPr>
        <w:t xml:space="preserve"> </w:t>
      </w:r>
      <w:r w:rsidR="00E71D29">
        <w:rPr>
          <w:rFonts w:ascii="Century Gothic" w:eastAsia="Calibri" w:hAnsi="Century Gothic" w:cs="Calibri"/>
          <w:sz w:val="24"/>
          <w:szCs w:val="24"/>
        </w:rPr>
        <w:t>en donde se identifica</w:t>
      </w:r>
      <w:r w:rsidR="002E1109">
        <w:rPr>
          <w:rFonts w:ascii="Century Gothic" w:eastAsia="Calibri" w:hAnsi="Century Gothic" w:cs="Calibri"/>
          <w:sz w:val="24"/>
          <w:szCs w:val="24"/>
        </w:rPr>
        <w:t xml:space="preserve"> el texto vigente, en contraste con el proyecto de la iniciativa:</w:t>
      </w:r>
    </w:p>
    <w:p w14:paraId="1FC4ED62" w14:textId="77777777" w:rsidR="002E1109" w:rsidRDefault="002E1109" w:rsidP="007A3852">
      <w:pPr>
        <w:shd w:val="clear" w:color="auto" w:fill="FFFFFF"/>
        <w:suppressAutoHyphens/>
        <w:spacing w:after="0" w:line="360" w:lineRule="auto"/>
        <w:ind w:leftChars="-1" w:hangingChars="1" w:hanging="2"/>
        <w:jc w:val="both"/>
        <w:textDirection w:val="btLr"/>
        <w:textAlignment w:val="top"/>
        <w:outlineLvl w:val="0"/>
        <w:rPr>
          <w:rFonts w:ascii="Century Gothic" w:eastAsia="Calibri" w:hAnsi="Century Gothic" w:cs="Calibri"/>
          <w:sz w:val="24"/>
          <w:szCs w:val="24"/>
        </w:rPr>
      </w:pPr>
    </w:p>
    <w:tbl>
      <w:tblPr>
        <w:tblStyle w:val="Tablaconcuadrcula"/>
        <w:tblW w:w="0" w:type="auto"/>
        <w:tblLook w:val="04A0" w:firstRow="1" w:lastRow="0" w:firstColumn="1" w:lastColumn="0" w:noHBand="0" w:noVBand="1"/>
      </w:tblPr>
      <w:tblGrid>
        <w:gridCol w:w="4957"/>
        <w:gridCol w:w="5005"/>
      </w:tblGrid>
      <w:tr w:rsidR="002E1109" w:rsidRPr="004D770B" w14:paraId="0C190FE5" w14:textId="77777777" w:rsidTr="00912DBF">
        <w:tc>
          <w:tcPr>
            <w:tcW w:w="9962" w:type="dxa"/>
            <w:gridSpan w:val="2"/>
          </w:tcPr>
          <w:p w14:paraId="7DD983CB" w14:textId="77777777" w:rsidR="002E1109" w:rsidRPr="002E1109" w:rsidRDefault="002E1109" w:rsidP="00912DBF">
            <w:pPr>
              <w:suppressAutoHyphens/>
              <w:jc w:val="center"/>
              <w:textDirection w:val="btLr"/>
              <w:textAlignment w:val="top"/>
              <w:outlineLvl w:val="0"/>
              <w:rPr>
                <w:rFonts w:ascii="Century Gothic" w:eastAsia="Times New Roman" w:hAnsi="Century Gothic" w:cs="Arial"/>
                <w:b/>
                <w:bCs/>
                <w:position w:val="-1"/>
                <w:sz w:val="24"/>
                <w:lang w:eastAsia="es-ES"/>
              </w:rPr>
            </w:pPr>
            <w:bookmarkStart w:id="0" w:name="_Hlk163826368"/>
            <w:r w:rsidRPr="002E1109">
              <w:rPr>
                <w:rFonts w:ascii="Century Gothic" w:eastAsia="Times New Roman" w:hAnsi="Century Gothic" w:cs="Arial"/>
                <w:b/>
                <w:bCs/>
                <w:position w:val="-1"/>
                <w:sz w:val="24"/>
                <w:lang w:eastAsia="es-ES"/>
              </w:rPr>
              <w:t>LEY DE TURISMO DEL ESTADO DE CHIHUAHUA</w:t>
            </w:r>
          </w:p>
          <w:p w14:paraId="1CA1F3F7" w14:textId="77777777" w:rsidR="002E1109" w:rsidRPr="004D770B" w:rsidRDefault="002E1109" w:rsidP="00912DBF">
            <w:pPr>
              <w:suppressAutoHyphens/>
              <w:jc w:val="center"/>
              <w:textDirection w:val="btLr"/>
              <w:textAlignment w:val="top"/>
              <w:outlineLvl w:val="0"/>
              <w:rPr>
                <w:rFonts w:ascii="Century Gothic" w:eastAsia="Times New Roman" w:hAnsi="Century Gothic" w:cs="Arial"/>
                <w:position w:val="-1"/>
                <w:lang w:val="es-ES" w:eastAsia="es-ES"/>
              </w:rPr>
            </w:pPr>
          </w:p>
        </w:tc>
      </w:tr>
      <w:tr w:rsidR="002E1109" w:rsidRPr="004D770B" w14:paraId="6D790FDF" w14:textId="77777777" w:rsidTr="00912DBF">
        <w:tc>
          <w:tcPr>
            <w:tcW w:w="4957" w:type="dxa"/>
          </w:tcPr>
          <w:p w14:paraId="38836A68" w14:textId="77777777" w:rsidR="002E1109" w:rsidRPr="004D770B" w:rsidRDefault="002E1109" w:rsidP="00912DBF">
            <w:pPr>
              <w:suppressAutoHyphens/>
              <w:jc w:val="center"/>
              <w:textDirection w:val="btLr"/>
              <w:textAlignment w:val="top"/>
              <w:outlineLvl w:val="0"/>
              <w:rPr>
                <w:rFonts w:ascii="Century Gothic" w:eastAsia="Times New Roman" w:hAnsi="Century Gothic" w:cs="Arial"/>
                <w:b/>
                <w:bCs/>
                <w:position w:val="-1"/>
                <w:lang w:eastAsia="es-ES"/>
              </w:rPr>
            </w:pPr>
          </w:p>
          <w:p w14:paraId="2495E3B0" w14:textId="77777777" w:rsidR="002E1109" w:rsidRPr="004D770B" w:rsidRDefault="002E1109" w:rsidP="00912DBF">
            <w:pPr>
              <w:suppressAutoHyphens/>
              <w:jc w:val="center"/>
              <w:textDirection w:val="btLr"/>
              <w:textAlignment w:val="top"/>
              <w:outlineLvl w:val="0"/>
              <w:rPr>
                <w:rFonts w:ascii="Century Gothic" w:eastAsia="Times New Roman" w:hAnsi="Century Gothic" w:cs="Arial"/>
                <w:position w:val="-1"/>
                <w:lang w:val="es-ES" w:eastAsia="es-ES"/>
              </w:rPr>
            </w:pPr>
            <w:r w:rsidRPr="004D770B">
              <w:rPr>
                <w:rFonts w:ascii="Century Gothic" w:eastAsia="Times New Roman" w:hAnsi="Century Gothic" w:cs="Arial"/>
                <w:b/>
                <w:bCs/>
                <w:position w:val="-1"/>
                <w:lang w:eastAsia="es-ES"/>
              </w:rPr>
              <w:t>TEXTO VIGENTE:</w:t>
            </w:r>
          </w:p>
        </w:tc>
        <w:tc>
          <w:tcPr>
            <w:tcW w:w="5005" w:type="dxa"/>
          </w:tcPr>
          <w:p w14:paraId="254C8A7D" w14:textId="77777777" w:rsidR="002E1109" w:rsidRPr="004D770B" w:rsidRDefault="002E1109" w:rsidP="00912DBF">
            <w:pPr>
              <w:suppressAutoHyphens/>
              <w:jc w:val="center"/>
              <w:textDirection w:val="btLr"/>
              <w:textAlignment w:val="top"/>
              <w:outlineLvl w:val="0"/>
              <w:rPr>
                <w:rFonts w:ascii="Century Gothic" w:eastAsia="Times New Roman" w:hAnsi="Century Gothic" w:cs="Arial"/>
                <w:b/>
                <w:bCs/>
                <w:position w:val="-1"/>
                <w:lang w:eastAsia="es-ES"/>
              </w:rPr>
            </w:pPr>
          </w:p>
          <w:p w14:paraId="0469B60E" w14:textId="16F404BC" w:rsidR="002E1109" w:rsidRPr="004D770B" w:rsidRDefault="002E1109" w:rsidP="00912DBF">
            <w:pPr>
              <w:suppressAutoHyphens/>
              <w:jc w:val="center"/>
              <w:textDirection w:val="btLr"/>
              <w:textAlignment w:val="top"/>
              <w:outlineLvl w:val="0"/>
              <w:rPr>
                <w:rFonts w:ascii="Century Gothic" w:eastAsia="Times New Roman" w:hAnsi="Century Gothic" w:cs="Arial"/>
                <w:b/>
                <w:bCs/>
                <w:position w:val="-1"/>
                <w:lang w:eastAsia="es-ES"/>
              </w:rPr>
            </w:pPr>
            <w:r w:rsidRPr="004D770B">
              <w:rPr>
                <w:rFonts w:ascii="Century Gothic" w:eastAsia="Times New Roman" w:hAnsi="Century Gothic" w:cs="Arial"/>
                <w:b/>
                <w:bCs/>
                <w:position w:val="-1"/>
                <w:lang w:eastAsia="es-ES"/>
              </w:rPr>
              <w:t>REFORMAS Y ADICIONES PLANTEADAS:</w:t>
            </w:r>
          </w:p>
          <w:p w14:paraId="6679E5FD" w14:textId="77777777" w:rsidR="002E1109" w:rsidRPr="004D770B" w:rsidRDefault="002E1109" w:rsidP="00912DBF">
            <w:pPr>
              <w:suppressAutoHyphens/>
              <w:textDirection w:val="btLr"/>
              <w:textAlignment w:val="top"/>
              <w:outlineLvl w:val="0"/>
              <w:rPr>
                <w:rFonts w:ascii="Century Gothic" w:eastAsia="Times New Roman" w:hAnsi="Century Gothic" w:cs="Arial"/>
                <w:b/>
                <w:bCs/>
                <w:position w:val="-1"/>
                <w:lang w:val="es-ES" w:eastAsia="es-ES"/>
              </w:rPr>
            </w:pPr>
          </w:p>
        </w:tc>
      </w:tr>
      <w:tr w:rsidR="002E1109" w:rsidRPr="004D770B" w14:paraId="1F6EF1C2" w14:textId="77777777" w:rsidTr="00912DBF">
        <w:tc>
          <w:tcPr>
            <w:tcW w:w="4957" w:type="dxa"/>
          </w:tcPr>
          <w:p w14:paraId="5862CC9B" w14:textId="77777777" w:rsidR="002E1109" w:rsidRPr="004D770B" w:rsidRDefault="002E1109" w:rsidP="00912DBF">
            <w:pPr>
              <w:pBdr>
                <w:top w:val="nil"/>
                <w:left w:val="nil"/>
                <w:bottom w:val="nil"/>
                <w:right w:val="nil"/>
                <w:between w:val="nil"/>
              </w:pBdr>
              <w:spacing w:line="360" w:lineRule="auto"/>
              <w:jc w:val="both"/>
              <w:rPr>
                <w:rFonts w:ascii="Century Gothic" w:eastAsia="Century Gothic" w:hAnsi="Century Gothic" w:cs="Century Gothic"/>
              </w:rPr>
            </w:pPr>
            <w:r w:rsidRPr="004D770B">
              <w:rPr>
                <w:rFonts w:ascii="Century Gothic" w:eastAsia="Century Gothic" w:hAnsi="Century Gothic" w:cs="Century Gothic"/>
                <w:b/>
                <w:bCs/>
              </w:rPr>
              <w:t>Artículo 3.</w:t>
            </w:r>
            <w:r w:rsidRPr="004D770B">
              <w:rPr>
                <w:rFonts w:ascii="Century Gothic" w:eastAsia="Century Gothic" w:hAnsi="Century Gothic" w:cs="Century Gothic"/>
              </w:rPr>
              <w:t xml:space="preserve"> Para los efectos de esta Ley, se entenderá por:</w:t>
            </w:r>
          </w:p>
          <w:p w14:paraId="6150340B" w14:textId="77777777" w:rsidR="002E1109" w:rsidRPr="004D770B" w:rsidRDefault="002E1109" w:rsidP="00912DBF">
            <w:pPr>
              <w:pBdr>
                <w:top w:val="nil"/>
                <w:left w:val="nil"/>
                <w:bottom w:val="nil"/>
                <w:right w:val="nil"/>
                <w:between w:val="nil"/>
              </w:pBdr>
              <w:spacing w:line="360" w:lineRule="auto"/>
              <w:jc w:val="both"/>
              <w:rPr>
                <w:rFonts w:ascii="Century Gothic" w:eastAsia="Century Gothic" w:hAnsi="Century Gothic" w:cs="Century Gothic"/>
              </w:rPr>
            </w:pPr>
          </w:p>
          <w:p w14:paraId="5CE96CC0" w14:textId="77777777" w:rsidR="002E1109" w:rsidRPr="004D770B" w:rsidRDefault="002E1109" w:rsidP="00912DBF">
            <w:pPr>
              <w:pBdr>
                <w:top w:val="nil"/>
                <w:left w:val="nil"/>
                <w:bottom w:val="nil"/>
                <w:right w:val="nil"/>
                <w:between w:val="nil"/>
              </w:pBdr>
              <w:spacing w:line="360" w:lineRule="auto"/>
              <w:ind w:left="172"/>
              <w:jc w:val="both"/>
              <w:rPr>
                <w:rFonts w:ascii="Century Gothic" w:eastAsia="Century Gothic" w:hAnsi="Century Gothic" w:cs="Century Gothic"/>
                <w:b/>
              </w:rPr>
            </w:pPr>
            <w:r w:rsidRPr="004D770B">
              <w:rPr>
                <w:rFonts w:ascii="Century Gothic" w:eastAsia="Century Gothic" w:hAnsi="Century Gothic" w:cs="Century Gothic"/>
              </w:rPr>
              <w:t>I</w:t>
            </w:r>
            <w:r>
              <w:rPr>
                <w:rFonts w:ascii="Century Gothic" w:eastAsia="Century Gothic" w:hAnsi="Century Gothic" w:cs="Century Gothic"/>
              </w:rPr>
              <w:t xml:space="preserve">. </w:t>
            </w:r>
            <w:r w:rsidRPr="004D770B">
              <w:rPr>
                <w:rFonts w:ascii="Century Gothic" w:eastAsia="Century Gothic" w:hAnsi="Century Gothic" w:cs="Century Gothic"/>
              </w:rPr>
              <w:t xml:space="preserve"> a </w:t>
            </w:r>
            <w:r>
              <w:rPr>
                <w:rFonts w:ascii="Century Gothic" w:eastAsia="Century Gothic" w:hAnsi="Century Gothic" w:cs="Century Gothic"/>
              </w:rPr>
              <w:t>XII. …</w:t>
            </w:r>
            <w:r w:rsidRPr="004D770B">
              <w:rPr>
                <w:rFonts w:ascii="Century Gothic" w:eastAsia="Century Gothic" w:hAnsi="Century Gothic" w:cs="Century Gothic"/>
                <w:b/>
              </w:rPr>
              <w:t xml:space="preserve"> </w:t>
            </w:r>
          </w:p>
          <w:p w14:paraId="01FDEB07" w14:textId="77777777" w:rsidR="002E1109" w:rsidRPr="004D770B" w:rsidRDefault="002E1109" w:rsidP="00912DBF">
            <w:pPr>
              <w:widowControl w:val="0"/>
              <w:spacing w:line="360" w:lineRule="auto"/>
              <w:jc w:val="both"/>
              <w:rPr>
                <w:rFonts w:ascii="Century Gothic" w:eastAsia="Century Gothic" w:hAnsi="Century Gothic" w:cs="Century Gothic"/>
                <w:b/>
              </w:rPr>
            </w:pPr>
          </w:p>
          <w:p w14:paraId="052E26E4" w14:textId="77777777" w:rsidR="002E1109" w:rsidRPr="004D770B" w:rsidRDefault="002E1109" w:rsidP="00912DBF">
            <w:pPr>
              <w:widowControl w:val="0"/>
              <w:spacing w:line="360" w:lineRule="auto"/>
              <w:jc w:val="both"/>
              <w:rPr>
                <w:rFonts w:ascii="Century Gothic" w:eastAsia="Times New Roman" w:hAnsi="Century Gothic" w:cs="Arial"/>
                <w:b/>
                <w:bCs/>
                <w:position w:val="-1"/>
                <w:lang w:eastAsia="es-ES"/>
              </w:rPr>
            </w:pPr>
          </w:p>
        </w:tc>
        <w:tc>
          <w:tcPr>
            <w:tcW w:w="5005" w:type="dxa"/>
          </w:tcPr>
          <w:p w14:paraId="5696A6E9" w14:textId="77777777" w:rsidR="002E1109" w:rsidRPr="004D770B" w:rsidRDefault="002E1109" w:rsidP="00912DBF">
            <w:pPr>
              <w:pBdr>
                <w:top w:val="nil"/>
                <w:left w:val="nil"/>
                <w:bottom w:val="nil"/>
                <w:right w:val="nil"/>
                <w:between w:val="nil"/>
              </w:pBdr>
              <w:spacing w:line="360" w:lineRule="auto"/>
              <w:jc w:val="both"/>
              <w:rPr>
                <w:rFonts w:ascii="Century Gothic" w:eastAsia="Century Gothic" w:hAnsi="Century Gothic" w:cs="Century Gothic"/>
              </w:rPr>
            </w:pPr>
            <w:r w:rsidRPr="004D770B">
              <w:rPr>
                <w:rFonts w:ascii="Century Gothic" w:eastAsia="Century Gothic" w:hAnsi="Century Gothic" w:cs="Century Gothic"/>
                <w:b/>
                <w:bCs/>
              </w:rPr>
              <w:t>Artículo 3.</w:t>
            </w:r>
            <w:r w:rsidRPr="004D770B">
              <w:rPr>
                <w:rFonts w:ascii="Century Gothic" w:eastAsia="Century Gothic" w:hAnsi="Century Gothic" w:cs="Century Gothic"/>
              </w:rPr>
              <w:t xml:space="preserve"> Para los efectos de esta Ley, se entenderá por:</w:t>
            </w:r>
          </w:p>
          <w:p w14:paraId="6C8E1E4F" w14:textId="77777777" w:rsidR="002E1109" w:rsidRPr="004D770B" w:rsidRDefault="002E1109" w:rsidP="00912DBF">
            <w:pPr>
              <w:pBdr>
                <w:top w:val="nil"/>
                <w:left w:val="nil"/>
                <w:bottom w:val="nil"/>
                <w:right w:val="nil"/>
                <w:between w:val="nil"/>
              </w:pBdr>
              <w:spacing w:line="360" w:lineRule="auto"/>
              <w:jc w:val="both"/>
              <w:rPr>
                <w:rFonts w:ascii="Century Gothic" w:eastAsia="Century Gothic" w:hAnsi="Century Gothic" w:cs="Century Gothic"/>
              </w:rPr>
            </w:pPr>
          </w:p>
          <w:p w14:paraId="232DC046" w14:textId="77777777" w:rsidR="002E1109" w:rsidRPr="004D770B" w:rsidRDefault="002E1109" w:rsidP="00912DBF">
            <w:pPr>
              <w:pBdr>
                <w:top w:val="nil"/>
                <w:left w:val="nil"/>
                <w:bottom w:val="nil"/>
                <w:right w:val="nil"/>
                <w:between w:val="nil"/>
              </w:pBdr>
              <w:spacing w:line="360" w:lineRule="auto"/>
              <w:ind w:left="178"/>
              <w:jc w:val="both"/>
              <w:rPr>
                <w:rFonts w:ascii="Century Gothic" w:eastAsia="Century Gothic" w:hAnsi="Century Gothic" w:cs="Century Gothic"/>
              </w:rPr>
            </w:pPr>
            <w:r w:rsidRPr="004D770B">
              <w:rPr>
                <w:rFonts w:ascii="Century Gothic" w:eastAsia="Century Gothic" w:hAnsi="Century Gothic" w:cs="Century Gothic"/>
              </w:rPr>
              <w:t xml:space="preserve">I a VII. </w:t>
            </w:r>
          </w:p>
          <w:p w14:paraId="2D3615C6" w14:textId="77777777" w:rsidR="002E1109" w:rsidRPr="004D770B" w:rsidRDefault="002E1109" w:rsidP="00912DBF">
            <w:pPr>
              <w:widowControl w:val="0"/>
              <w:spacing w:line="360" w:lineRule="auto"/>
              <w:ind w:left="178"/>
              <w:jc w:val="both"/>
              <w:rPr>
                <w:rFonts w:ascii="Century Gothic" w:eastAsia="Century Gothic" w:hAnsi="Century Gothic" w:cs="Century Gothic"/>
                <w:b/>
              </w:rPr>
            </w:pPr>
          </w:p>
          <w:p w14:paraId="0EEE0654" w14:textId="77777777" w:rsidR="002E1109" w:rsidRPr="004D770B" w:rsidRDefault="002E1109" w:rsidP="00912DBF">
            <w:pPr>
              <w:widowControl w:val="0"/>
              <w:spacing w:line="360" w:lineRule="auto"/>
              <w:ind w:left="178"/>
              <w:jc w:val="both"/>
              <w:rPr>
                <w:rFonts w:ascii="Century Gothic" w:eastAsia="Century Gothic" w:hAnsi="Century Gothic" w:cs="Century Gothic"/>
                <w:b/>
              </w:rPr>
            </w:pPr>
            <w:r w:rsidRPr="004D770B">
              <w:rPr>
                <w:rFonts w:ascii="Century Gothic" w:eastAsia="Century Gothic" w:hAnsi="Century Gothic" w:cs="Century Gothic"/>
                <w:b/>
              </w:rPr>
              <w:t xml:space="preserve">VIII. Plataforma digital: Herramienta tecnológica mediante la cual una persona física o moral administradora, opera en su carácter de gestor, intermediario, promotor, facilitador o cualquier otra actividad análoga, que permite a las y los usuarios contratar servicios. </w:t>
            </w:r>
          </w:p>
          <w:p w14:paraId="5C757D3C" w14:textId="77777777" w:rsidR="002E1109" w:rsidRPr="004D770B" w:rsidRDefault="002E1109" w:rsidP="00912DBF">
            <w:pPr>
              <w:widowControl w:val="0"/>
              <w:spacing w:line="360" w:lineRule="auto"/>
              <w:ind w:left="178"/>
              <w:jc w:val="both"/>
              <w:rPr>
                <w:rFonts w:ascii="Century Gothic" w:eastAsia="Century Gothic" w:hAnsi="Century Gothic" w:cs="Century Gothic"/>
                <w:b/>
              </w:rPr>
            </w:pPr>
          </w:p>
          <w:p w14:paraId="225253E5" w14:textId="77777777" w:rsidR="002E1109" w:rsidRPr="004D770B" w:rsidRDefault="002E1109" w:rsidP="00912DBF">
            <w:pPr>
              <w:widowControl w:val="0"/>
              <w:spacing w:line="360" w:lineRule="auto"/>
              <w:ind w:left="178"/>
              <w:jc w:val="both"/>
              <w:rPr>
                <w:rFonts w:ascii="Century Gothic" w:eastAsia="Century Gothic" w:hAnsi="Century Gothic" w:cs="Century Gothic"/>
              </w:rPr>
            </w:pPr>
            <w:r w:rsidRPr="004D770B">
              <w:rPr>
                <w:rFonts w:ascii="Century Gothic" w:eastAsia="Century Gothic" w:hAnsi="Century Gothic" w:cs="Century Gothic"/>
              </w:rPr>
              <w:t>(…)</w:t>
            </w:r>
          </w:p>
          <w:p w14:paraId="4B693DA6" w14:textId="77777777" w:rsidR="002E1109" w:rsidRPr="004D770B" w:rsidRDefault="002E1109" w:rsidP="00912DBF">
            <w:pPr>
              <w:suppressAutoHyphens/>
              <w:jc w:val="center"/>
              <w:textDirection w:val="btLr"/>
              <w:textAlignment w:val="top"/>
              <w:outlineLvl w:val="0"/>
              <w:rPr>
                <w:rFonts w:ascii="Century Gothic" w:eastAsia="Times New Roman" w:hAnsi="Century Gothic" w:cs="Arial"/>
                <w:b/>
                <w:bCs/>
                <w:position w:val="-1"/>
                <w:lang w:eastAsia="es-ES"/>
              </w:rPr>
            </w:pPr>
          </w:p>
        </w:tc>
      </w:tr>
      <w:tr w:rsidR="002E1109" w:rsidRPr="004D770B" w14:paraId="4FB6D83F" w14:textId="77777777" w:rsidTr="00912DBF">
        <w:tc>
          <w:tcPr>
            <w:tcW w:w="4957" w:type="dxa"/>
          </w:tcPr>
          <w:p w14:paraId="7E3D5AE4" w14:textId="77777777" w:rsidR="002E1109" w:rsidRPr="004D770B" w:rsidRDefault="002E1109" w:rsidP="00912DBF">
            <w:pPr>
              <w:widowControl w:val="0"/>
              <w:spacing w:line="360" w:lineRule="auto"/>
              <w:jc w:val="both"/>
              <w:rPr>
                <w:rFonts w:ascii="Century Gothic" w:eastAsia="Century Gothic" w:hAnsi="Century Gothic" w:cs="Century Gothic"/>
              </w:rPr>
            </w:pPr>
            <w:r w:rsidRPr="004D770B">
              <w:rPr>
                <w:rFonts w:ascii="Century Gothic" w:eastAsia="Century Gothic" w:hAnsi="Century Gothic" w:cs="Century Gothic"/>
                <w:b/>
                <w:bCs/>
              </w:rPr>
              <w:t>Artículo 41.</w:t>
            </w:r>
            <w:r w:rsidRPr="004D770B">
              <w:rPr>
                <w:rFonts w:ascii="Century Gothic" w:eastAsia="Century Gothic" w:hAnsi="Century Gothic" w:cs="Century Gothic"/>
              </w:rPr>
              <w:t xml:space="preserve"> Se consideran Prestadores de </w:t>
            </w:r>
            <w:r w:rsidRPr="004D770B">
              <w:rPr>
                <w:rFonts w:ascii="Century Gothic" w:eastAsia="Century Gothic" w:hAnsi="Century Gothic" w:cs="Century Gothic"/>
              </w:rPr>
              <w:lastRenderedPageBreak/>
              <w:t>Servicios Turísticos, quienes desempeñen acciones referidas a:</w:t>
            </w:r>
          </w:p>
          <w:p w14:paraId="12D4DE9B" w14:textId="77777777" w:rsidR="002E1109" w:rsidRDefault="002E1109" w:rsidP="00912DBF">
            <w:pPr>
              <w:pBdr>
                <w:top w:val="nil"/>
                <w:left w:val="nil"/>
                <w:bottom w:val="nil"/>
                <w:right w:val="nil"/>
                <w:between w:val="nil"/>
              </w:pBdr>
              <w:spacing w:line="360"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0B6CAADE" w14:textId="77777777" w:rsidR="002E1109" w:rsidRPr="004D770B" w:rsidRDefault="002E1109" w:rsidP="00912DBF">
            <w:pPr>
              <w:pBdr>
                <w:top w:val="nil"/>
                <w:left w:val="nil"/>
                <w:bottom w:val="nil"/>
                <w:right w:val="nil"/>
                <w:between w:val="nil"/>
              </w:pBdr>
              <w:spacing w:line="360" w:lineRule="auto"/>
              <w:ind w:left="172"/>
              <w:jc w:val="both"/>
              <w:rPr>
                <w:rFonts w:ascii="Century Gothic" w:eastAsia="Century Gothic" w:hAnsi="Century Gothic" w:cs="Century Gothic"/>
              </w:rPr>
            </w:pPr>
            <w:r>
              <w:rPr>
                <w:rFonts w:ascii="Century Gothic" w:eastAsia="Century Gothic" w:hAnsi="Century Gothic" w:cs="Century Gothic"/>
              </w:rPr>
              <w:t>I. a XII. …</w:t>
            </w:r>
          </w:p>
        </w:tc>
        <w:tc>
          <w:tcPr>
            <w:tcW w:w="5005" w:type="dxa"/>
          </w:tcPr>
          <w:p w14:paraId="62E3AFDB" w14:textId="77777777" w:rsidR="002E1109" w:rsidRPr="004D770B" w:rsidRDefault="002E1109" w:rsidP="00912DBF">
            <w:pPr>
              <w:widowControl w:val="0"/>
              <w:spacing w:line="360" w:lineRule="auto"/>
              <w:jc w:val="both"/>
              <w:rPr>
                <w:rFonts w:ascii="Century Gothic" w:eastAsia="Century Gothic" w:hAnsi="Century Gothic" w:cs="Century Gothic"/>
              </w:rPr>
            </w:pPr>
            <w:r w:rsidRPr="004D770B">
              <w:rPr>
                <w:rFonts w:ascii="Century Gothic" w:eastAsia="Century Gothic" w:hAnsi="Century Gothic" w:cs="Century Gothic"/>
                <w:b/>
                <w:bCs/>
              </w:rPr>
              <w:lastRenderedPageBreak/>
              <w:t>Artículo 41.</w:t>
            </w:r>
            <w:r w:rsidRPr="004D770B">
              <w:rPr>
                <w:rFonts w:ascii="Century Gothic" w:eastAsia="Century Gothic" w:hAnsi="Century Gothic" w:cs="Century Gothic"/>
              </w:rPr>
              <w:t xml:space="preserve"> Se consideran Prestadores de </w:t>
            </w:r>
            <w:r w:rsidRPr="004D770B">
              <w:rPr>
                <w:rFonts w:ascii="Century Gothic" w:eastAsia="Century Gothic" w:hAnsi="Century Gothic" w:cs="Century Gothic"/>
              </w:rPr>
              <w:lastRenderedPageBreak/>
              <w:t>Servicios Turísticos, quienes desempeñen acciones referidas a:</w:t>
            </w:r>
          </w:p>
          <w:p w14:paraId="53DE6103" w14:textId="77777777" w:rsidR="002E1109" w:rsidRPr="004D770B" w:rsidRDefault="002E1109" w:rsidP="00912DBF">
            <w:pPr>
              <w:spacing w:line="360" w:lineRule="auto"/>
              <w:jc w:val="both"/>
              <w:rPr>
                <w:rFonts w:ascii="Century Gothic" w:eastAsia="Arial" w:hAnsi="Century Gothic" w:cs="Arial"/>
              </w:rPr>
            </w:pPr>
          </w:p>
          <w:p w14:paraId="153CA4FB" w14:textId="77777777" w:rsidR="002E1109" w:rsidRPr="004D770B" w:rsidRDefault="002E1109" w:rsidP="00912DBF">
            <w:pPr>
              <w:spacing w:line="360" w:lineRule="auto"/>
              <w:ind w:left="178"/>
              <w:jc w:val="both"/>
              <w:rPr>
                <w:rFonts w:ascii="Century Gothic" w:eastAsia="Arial" w:hAnsi="Century Gothic" w:cs="Arial"/>
              </w:rPr>
            </w:pPr>
            <w:r w:rsidRPr="004D770B">
              <w:rPr>
                <w:rFonts w:ascii="Century Gothic" w:eastAsia="Arial" w:hAnsi="Century Gothic" w:cs="Arial"/>
              </w:rPr>
              <w:t xml:space="preserve">I… </w:t>
            </w:r>
          </w:p>
          <w:p w14:paraId="5291F272" w14:textId="77777777" w:rsidR="002E1109" w:rsidRPr="004D770B" w:rsidRDefault="002E1109" w:rsidP="00912DBF">
            <w:pPr>
              <w:widowControl w:val="0"/>
              <w:pBdr>
                <w:top w:val="nil"/>
                <w:left w:val="nil"/>
                <w:bottom w:val="nil"/>
                <w:right w:val="nil"/>
                <w:between w:val="nil"/>
              </w:pBdr>
              <w:spacing w:line="360" w:lineRule="auto"/>
              <w:jc w:val="both"/>
              <w:rPr>
                <w:rFonts w:ascii="Century Gothic" w:eastAsia="Century Gothic" w:hAnsi="Century Gothic" w:cs="Century Gothic"/>
                <w:b/>
              </w:rPr>
            </w:pPr>
          </w:p>
          <w:p w14:paraId="440EE145" w14:textId="77777777" w:rsidR="002E1109" w:rsidRPr="004D770B" w:rsidRDefault="002E1109" w:rsidP="00912DBF">
            <w:pPr>
              <w:widowControl w:val="0"/>
              <w:pBdr>
                <w:top w:val="nil"/>
                <w:left w:val="nil"/>
                <w:bottom w:val="nil"/>
                <w:right w:val="nil"/>
                <w:between w:val="nil"/>
              </w:pBdr>
              <w:spacing w:line="360" w:lineRule="auto"/>
              <w:ind w:left="178"/>
              <w:jc w:val="both"/>
              <w:rPr>
                <w:rFonts w:ascii="Century Gothic" w:eastAsia="Century Gothic" w:hAnsi="Century Gothic" w:cs="Century Gothic"/>
                <w:b/>
              </w:rPr>
            </w:pPr>
            <w:r w:rsidRPr="004D770B">
              <w:rPr>
                <w:rFonts w:ascii="Century Gothic" w:eastAsia="Century Gothic" w:hAnsi="Century Gothic" w:cs="Century Gothic"/>
                <w:b/>
              </w:rPr>
              <w:t>II. Las personas físicas o morales que destinen casas, departamentos, residencias, villas, condominios y todo tipo de instalación no hotelera, de forma total o parcial, a través de plataformas digitales, aplicaciones informáticas y similares.</w:t>
            </w:r>
          </w:p>
          <w:p w14:paraId="09E4F673" w14:textId="77777777" w:rsidR="002E1109" w:rsidRPr="004D770B" w:rsidRDefault="002E1109" w:rsidP="00912DBF">
            <w:pPr>
              <w:widowControl w:val="0"/>
              <w:pBdr>
                <w:top w:val="nil"/>
                <w:left w:val="nil"/>
                <w:bottom w:val="nil"/>
                <w:right w:val="nil"/>
                <w:between w:val="nil"/>
              </w:pBdr>
              <w:spacing w:line="360" w:lineRule="auto"/>
              <w:ind w:left="178"/>
              <w:jc w:val="both"/>
              <w:rPr>
                <w:rFonts w:ascii="Century Gothic" w:eastAsia="Century Gothic" w:hAnsi="Century Gothic" w:cs="Century Gothic"/>
                <w:b/>
              </w:rPr>
            </w:pPr>
          </w:p>
          <w:p w14:paraId="2FCF6036" w14:textId="77777777" w:rsidR="002E1109" w:rsidRPr="004D770B" w:rsidRDefault="002E1109" w:rsidP="00912DBF">
            <w:pPr>
              <w:widowControl w:val="0"/>
              <w:pBdr>
                <w:top w:val="nil"/>
                <w:left w:val="nil"/>
                <w:bottom w:val="nil"/>
                <w:right w:val="nil"/>
                <w:between w:val="nil"/>
              </w:pBdr>
              <w:spacing w:line="360" w:lineRule="auto"/>
              <w:ind w:left="178"/>
              <w:jc w:val="both"/>
              <w:rPr>
                <w:rFonts w:ascii="Century Gothic" w:eastAsia="Century Gothic" w:hAnsi="Century Gothic" w:cs="Century Gothic"/>
              </w:rPr>
            </w:pPr>
            <w:r w:rsidRPr="004D770B">
              <w:rPr>
                <w:rFonts w:ascii="Century Gothic" w:eastAsia="Century Gothic" w:hAnsi="Century Gothic" w:cs="Century Gothic"/>
              </w:rPr>
              <w:t>III a XIII…</w:t>
            </w:r>
          </w:p>
          <w:p w14:paraId="41AAC791" w14:textId="77777777" w:rsidR="002E1109" w:rsidRPr="004D770B" w:rsidRDefault="002E1109" w:rsidP="00912DBF">
            <w:pPr>
              <w:suppressAutoHyphens/>
              <w:jc w:val="center"/>
              <w:textDirection w:val="btLr"/>
              <w:textAlignment w:val="top"/>
              <w:outlineLvl w:val="0"/>
              <w:rPr>
                <w:rFonts w:ascii="Century Gothic" w:eastAsia="Times New Roman" w:hAnsi="Century Gothic" w:cs="Arial"/>
                <w:b/>
                <w:bCs/>
                <w:position w:val="-1"/>
                <w:lang w:eastAsia="es-ES"/>
              </w:rPr>
            </w:pPr>
          </w:p>
        </w:tc>
      </w:tr>
      <w:tr w:rsidR="002E1109" w:rsidRPr="004D770B" w14:paraId="398C73F0" w14:textId="77777777" w:rsidTr="00912DBF">
        <w:tc>
          <w:tcPr>
            <w:tcW w:w="4957" w:type="dxa"/>
          </w:tcPr>
          <w:p w14:paraId="3492C92C" w14:textId="77777777" w:rsidR="002E1109" w:rsidRDefault="002E1109" w:rsidP="00912DBF">
            <w:pPr>
              <w:widowControl w:val="0"/>
              <w:pBdr>
                <w:top w:val="nil"/>
                <w:left w:val="nil"/>
                <w:bottom w:val="nil"/>
                <w:right w:val="nil"/>
                <w:between w:val="nil"/>
              </w:pBdr>
              <w:spacing w:line="360" w:lineRule="auto"/>
              <w:jc w:val="both"/>
              <w:rPr>
                <w:rFonts w:ascii="Century Gothic" w:eastAsia="Century Gothic" w:hAnsi="Century Gothic" w:cs="Century Gothic"/>
              </w:rPr>
            </w:pPr>
            <w:r w:rsidRPr="005661CD">
              <w:rPr>
                <w:rFonts w:ascii="Century Gothic" w:eastAsia="Century Gothic" w:hAnsi="Century Gothic" w:cs="Century Gothic"/>
              </w:rPr>
              <w:lastRenderedPageBreak/>
              <w:t xml:space="preserve">Artículo 42. La Secretaría deberá operar el Registro Estatal de Turismo, con el propósito de establecer un catálogo público de prestadores de servicios turísticos en el Estado, conforme a las disposiciones reglamentarias que para tal efecto se establezcan. </w:t>
            </w:r>
          </w:p>
          <w:p w14:paraId="7E3C601E" w14:textId="77777777" w:rsidR="002E1109" w:rsidRDefault="002E1109" w:rsidP="00912DBF">
            <w:pPr>
              <w:widowControl w:val="0"/>
              <w:pBdr>
                <w:top w:val="nil"/>
                <w:left w:val="nil"/>
                <w:bottom w:val="nil"/>
                <w:right w:val="nil"/>
                <w:between w:val="nil"/>
              </w:pBdr>
              <w:spacing w:line="360" w:lineRule="auto"/>
              <w:jc w:val="both"/>
              <w:rPr>
                <w:rFonts w:ascii="Century Gothic" w:eastAsia="Century Gothic" w:hAnsi="Century Gothic" w:cs="Century Gothic"/>
              </w:rPr>
            </w:pPr>
          </w:p>
          <w:p w14:paraId="2A66604A" w14:textId="77777777" w:rsidR="002E1109" w:rsidRDefault="002E1109" w:rsidP="00912DBF">
            <w:pPr>
              <w:widowControl w:val="0"/>
              <w:pBdr>
                <w:top w:val="nil"/>
                <w:left w:val="nil"/>
                <w:bottom w:val="nil"/>
                <w:right w:val="nil"/>
                <w:between w:val="nil"/>
              </w:pBdr>
              <w:spacing w:line="360" w:lineRule="auto"/>
              <w:jc w:val="both"/>
              <w:rPr>
                <w:rFonts w:ascii="Century Gothic" w:eastAsia="Century Gothic" w:hAnsi="Century Gothic" w:cs="Century Gothic"/>
              </w:rPr>
            </w:pPr>
          </w:p>
          <w:p w14:paraId="3488AF01" w14:textId="77777777" w:rsidR="002E1109" w:rsidRDefault="002E1109" w:rsidP="00912DBF">
            <w:pPr>
              <w:widowControl w:val="0"/>
              <w:pBdr>
                <w:top w:val="nil"/>
                <w:left w:val="nil"/>
                <w:bottom w:val="nil"/>
                <w:right w:val="nil"/>
                <w:between w:val="nil"/>
              </w:pBdr>
              <w:spacing w:line="360" w:lineRule="auto"/>
              <w:jc w:val="both"/>
              <w:rPr>
                <w:rFonts w:ascii="Century Gothic" w:eastAsia="Century Gothic" w:hAnsi="Century Gothic" w:cs="Century Gothic"/>
              </w:rPr>
            </w:pPr>
          </w:p>
          <w:p w14:paraId="283FDC0C" w14:textId="77777777" w:rsidR="002E1109" w:rsidRPr="002E1109" w:rsidRDefault="002E1109" w:rsidP="00912DBF">
            <w:pPr>
              <w:widowControl w:val="0"/>
              <w:pBdr>
                <w:top w:val="nil"/>
                <w:left w:val="nil"/>
                <w:bottom w:val="nil"/>
                <w:right w:val="nil"/>
                <w:between w:val="nil"/>
              </w:pBdr>
              <w:spacing w:line="360" w:lineRule="auto"/>
              <w:jc w:val="both"/>
              <w:rPr>
                <w:rFonts w:ascii="Century Gothic" w:eastAsia="Century Gothic" w:hAnsi="Century Gothic" w:cs="Century Gothic"/>
                <w:sz w:val="24"/>
              </w:rPr>
            </w:pPr>
          </w:p>
          <w:p w14:paraId="6D405582" w14:textId="77777777" w:rsidR="002E1109" w:rsidRPr="004D770B" w:rsidRDefault="002E1109" w:rsidP="00912DBF">
            <w:pPr>
              <w:widowControl w:val="0"/>
              <w:pBdr>
                <w:top w:val="nil"/>
                <w:left w:val="nil"/>
                <w:bottom w:val="nil"/>
                <w:right w:val="nil"/>
                <w:between w:val="nil"/>
              </w:pBdr>
              <w:spacing w:line="360" w:lineRule="auto"/>
              <w:jc w:val="both"/>
              <w:rPr>
                <w:rFonts w:ascii="Century Gothic" w:eastAsia="Century Gothic" w:hAnsi="Century Gothic" w:cs="Century Gothic"/>
              </w:rPr>
            </w:pPr>
            <w:r w:rsidRPr="005661CD">
              <w:rPr>
                <w:rFonts w:ascii="Century Gothic" w:eastAsia="Century Gothic" w:hAnsi="Century Gothic" w:cs="Century Gothic"/>
              </w:rPr>
              <w:t>Corresponde a la Secretaría, regular y coordinar la operación del Registro Estatal de Turismo, con apoyo de los municipios.</w:t>
            </w:r>
          </w:p>
        </w:tc>
        <w:tc>
          <w:tcPr>
            <w:tcW w:w="5005" w:type="dxa"/>
          </w:tcPr>
          <w:p w14:paraId="581D4ABF" w14:textId="77777777" w:rsidR="002E1109" w:rsidRDefault="002E1109" w:rsidP="00912DBF">
            <w:pPr>
              <w:widowControl w:val="0"/>
              <w:pBdr>
                <w:top w:val="nil"/>
                <w:left w:val="nil"/>
                <w:bottom w:val="nil"/>
                <w:right w:val="nil"/>
                <w:between w:val="nil"/>
              </w:pBdr>
              <w:spacing w:line="360" w:lineRule="auto"/>
              <w:jc w:val="both"/>
              <w:rPr>
                <w:rFonts w:ascii="Century Gothic" w:eastAsia="Century Gothic" w:hAnsi="Century Gothic" w:cs="Century Gothic"/>
              </w:rPr>
            </w:pPr>
            <w:r w:rsidRPr="004D770B">
              <w:rPr>
                <w:rFonts w:ascii="Century Gothic" w:eastAsia="Century Gothic" w:hAnsi="Century Gothic" w:cs="Century Gothic"/>
              </w:rPr>
              <w:lastRenderedPageBreak/>
              <w:t xml:space="preserve">Artículo 42. La Secretaría deberá operar el Registro Estatal de Turismo, con el propósito de </w:t>
            </w:r>
            <w:r w:rsidRPr="004D770B">
              <w:rPr>
                <w:rFonts w:ascii="Century Gothic" w:eastAsia="Century Gothic" w:hAnsi="Century Gothic" w:cs="Century Gothic"/>
                <w:b/>
              </w:rPr>
              <w:t xml:space="preserve">identificar a los prestadores de servicios turísticos en el Estado, generando un contacto directo con los mismos para informar sobre las políticas públicas, derechos y obligaciones aplicables al sector turístico; lo anterior a través del </w:t>
            </w:r>
            <w:r w:rsidRPr="004D770B">
              <w:rPr>
                <w:rFonts w:ascii="Century Gothic" w:eastAsia="Century Gothic" w:hAnsi="Century Gothic" w:cs="Century Gothic"/>
              </w:rPr>
              <w:t xml:space="preserve">establecimiento de un catálogo público conforme a las disposiciones reglamentarias </w:t>
            </w:r>
            <w:r w:rsidRPr="004D770B">
              <w:rPr>
                <w:rFonts w:ascii="Century Gothic" w:eastAsia="Century Gothic" w:hAnsi="Century Gothic" w:cs="Century Gothic"/>
              </w:rPr>
              <w:lastRenderedPageBreak/>
              <w:t xml:space="preserve">que para tal efecto se establezcan. </w:t>
            </w:r>
          </w:p>
          <w:p w14:paraId="76C9583A" w14:textId="77777777" w:rsidR="002E1109" w:rsidRPr="004D770B" w:rsidRDefault="002E1109" w:rsidP="00912DBF">
            <w:pPr>
              <w:widowControl w:val="0"/>
              <w:pBdr>
                <w:top w:val="nil"/>
                <w:left w:val="nil"/>
                <w:bottom w:val="nil"/>
                <w:right w:val="nil"/>
                <w:between w:val="nil"/>
              </w:pBdr>
              <w:spacing w:line="360" w:lineRule="auto"/>
              <w:jc w:val="both"/>
              <w:rPr>
                <w:rFonts w:ascii="Century Gothic" w:eastAsia="Century Gothic" w:hAnsi="Century Gothic" w:cs="Century Gothic"/>
              </w:rPr>
            </w:pPr>
          </w:p>
          <w:p w14:paraId="254A96EB" w14:textId="77777777" w:rsidR="002E1109" w:rsidRPr="004D770B" w:rsidRDefault="002E1109" w:rsidP="00912DBF">
            <w:pPr>
              <w:suppressAutoHyphens/>
              <w:jc w:val="center"/>
              <w:textDirection w:val="btLr"/>
              <w:textAlignment w:val="top"/>
              <w:outlineLvl w:val="0"/>
              <w:rPr>
                <w:rFonts w:ascii="Century Gothic" w:eastAsia="Times New Roman" w:hAnsi="Century Gothic" w:cs="Arial"/>
                <w:b/>
                <w:bCs/>
                <w:position w:val="-1"/>
                <w:lang w:eastAsia="es-ES"/>
              </w:rPr>
            </w:pPr>
          </w:p>
        </w:tc>
      </w:tr>
      <w:tr w:rsidR="002E1109" w:rsidRPr="004D770B" w14:paraId="48F0AC42" w14:textId="77777777" w:rsidTr="00912DBF">
        <w:tc>
          <w:tcPr>
            <w:tcW w:w="4957" w:type="dxa"/>
          </w:tcPr>
          <w:p w14:paraId="5C488B5D" w14:textId="77777777" w:rsidR="002E1109" w:rsidRDefault="002E1109" w:rsidP="00912DBF">
            <w:pPr>
              <w:widowControl w:val="0"/>
              <w:spacing w:line="360" w:lineRule="auto"/>
              <w:jc w:val="both"/>
              <w:rPr>
                <w:rFonts w:ascii="Century Gothic" w:eastAsia="Century Gothic" w:hAnsi="Century Gothic" w:cs="Century Gothic"/>
              </w:rPr>
            </w:pPr>
            <w:r w:rsidRPr="00120FAC">
              <w:rPr>
                <w:rFonts w:ascii="Century Gothic" w:eastAsia="Century Gothic" w:hAnsi="Century Gothic" w:cs="Century Gothic"/>
                <w:b/>
                <w:bCs/>
              </w:rPr>
              <w:lastRenderedPageBreak/>
              <w:t>Artículo 50.</w:t>
            </w:r>
            <w:r w:rsidRPr="00120FAC">
              <w:rPr>
                <w:rFonts w:ascii="Century Gothic" w:eastAsia="Century Gothic" w:hAnsi="Century Gothic" w:cs="Century Gothic"/>
              </w:rPr>
              <w:t xml:space="preserve"> Obligaciones de las personas prestadoras de servicios turísticos:</w:t>
            </w:r>
          </w:p>
          <w:p w14:paraId="66174C12" w14:textId="77777777" w:rsidR="002E1109" w:rsidRDefault="002E1109" w:rsidP="00912DBF">
            <w:pPr>
              <w:widowControl w:val="0"/>
              <w:spacing w:line="360" w:lineRule="auto"/>
              <w:jc w:val="both"/>
              <w:rPr>
                <w:rFonts w:ascii="Century Gothic" w:eastAsia="Century Gothic" w:hAnsi="Century Gothic" w:cs="Century Gothic"/>
              </w:rPr>
            </w:pPr>
          </w:p>
          <w:p w14:paraId="26CE2DDA" w14:textId="77777777" w:rsidR="002E1109" w:rsidRPr="004D770B" w:rsidRDefault="002E1109" w:rsidP="00912DBF">
            <w:pPr>
              <w:widowControl w:val="0"/>
              <w:spacing w:line="360" w:lineRule="auto"/>
              <w:ind w:left="172"/>
              <w:jc w:val="both"/>
              <w:rPr>
                <w:rFonts w:ascii="Century Gothic" w:eastAsia="Century Gothic" w:hAnsi="Century Gothic" w:cs="Century Gothic"/>
              </w:rPr>
            </w:pPr>
            <w:r>
              <w:rPr>
                <w:rFonts w:ascii="Century Gothic" w:eastAsia="Century Gothic" w:hAnsi="Century Gothic" w:cs="Century Gothic"/>
              </w:rPr>
              <w:t>I. a XXI. …</w:t>
            </w:r>
          </w:p>
        </w:tc>
        <w:tc>
          <w:tcPr>
            <w:tcW w:w="5005" w:type="dxa"/>
          </w:tcPr>
          <w:p w14:paraId="4EC1B978" w14:textId="77777777" w:rsidR="002E1109" w:rsidRPr="004D770B" w:rsidRDefault="002E1109" w:rsidP="00912DBF">
            <w:pPr>
              <w:widowControl w:val="0"/>
              <w:pBdr>
                <w:top w:val="nil"/>
                <w:left w:val="nil"/>
                <w:bottom w:val="nil"/>
                <w:right w:val="nil"/>
                <w:between w:val="nil"/>
              </w:pBdr>
              <w:spacing w:line="360" w:lineRule="auto"/>
              <w:jc w:val="both"/>
              <w:rPr>
                <w:rFonts w:ascii="Century Gothic" w:eastAsia="Century Gothic" w:hAnsi="Century Gothic" w:cs="Century Gothic"/>
              </w:rPr>
            </w:pPr>
            <w:r w:rsidRPr="00120FAC">
              <w:rPr>
                <w:rFonts w:ascii="Century Gothic" w:eastAsia="Century Gothic" w:hAnsi="Century Gothic" w:cs="Century Gothic"/>
                <w:b/>
                <w:bCs/>
              </w:rPr>
              <w:t>Artículo 50.</w:t>
            </w:r>
            <w:r w:rsidRPr="004D770B">
              <w:rPr>
                <w:rFonts w:ascii="Century Gothic" w:eastAsia="Century Gothic" w:hAnsi="Century Gothic" w:cs="Century Gothic"/>
              </w:rPr>
              <w:t xml:space="preserve"> Obligaciones de las personas prestadoras de servicios turísticos:</w:t>
            </w:r>
          </w:p>
          <w:p w14:paraId="78F5100D" w14:textId="77777777" w:rsidR="002E1109" w:rsidRPr="004D770B" w:rsidRDefault="002E1109" w:rsidP="00912DBF">
            <w:pPr>
              <w:widowControl w:val="0"/>
              <w:pBdr>
                <w:top w:val="nil"/>
                <w:left w:val="nil"/>
                <w:bottom w:val="nil"/>
                <w:right w:val="nil"/>
                <w:between w:val="nil"/>
              </w:pBdr>
              <w:spacing w:line="360" w:lineRule="auto"/>
              <w:jc w:val="both"/>
              <w:rPr>
                <w:rFonts w:ascii="Century Gothic" w:eastAsia="Century Gothic" w:hAnsi="Century Gothic" w:cs="Century Gothic"/>
              </w:rPr>
            </w:pPr>
          </w:p>
          <w:p w14:paraId="6C75AC4B" w14:textId="77777777" w:rsidR="002E1109" w:rsidRPr="004D770B" w:rsidRDefault="002E1109" w:rsidP="00912DBF">
            <w:pPr>
              <w:widowControl w:val="0"/>
              <w:pBdr>
                <w:top w:val="nil"/>
                <w:left w:val="nil"/>
                <w:bottom w:val="nil"/>
                <w:right w:val="nil"/>
                <w:between w:val="nil"/>
              </w:pBdr>
              <w:spacing w:line="360" w:lineRule="auto"/>
              <w:ind w:left="178"/>
              <w:jc w:val="both"/>
              <w:rPr>
                <w:rFonts w:ascii="Century Gothic" w:eastAsia="Century Gothic" w:hAnsi="Century Gothic" w:cs="Century Gothic"/>
              </w:rPr>
            </w:pPr>
            <w:r w:rsidRPr="004D770B">
              <w:rPr>
                <w:rFonts w:ascii="Century Gothic" w:eastAsia="Century Gothic" w:hAnsi="Century Gothic" w:cs="Century Gothic"/>
              </w:rPr>
              <w:t xml:space="preserve">I a XX… </w:t>
            </w:r>
          </w:p>
          <w:p w14:paraId="795FB6E6" w14:textId="77777777" w:rsidR="002E1109" w:rsidRPr="004D770B" w:rsidRDefault="002E1109" w:rsidP="00912DBF">
            <w:pPr>
              <w:widowControl w:val="0"/>
              <w:pBdr>
                <w:top w:val="nil"/>
                <w:left w:val="nil"/>
                <w:bottom w:val="nil"/>
                <w:right w:val="nil"/>
                <w:between w:val="nil"/>
              </w:pBdr>
              <w:spacing w:line="360" w:lineRule="auto"/>
              <w:jc w:val="both"/>
              <w:rPr>
                <w:rFonts w:ascii="Century Gothic" w:eastAsia="Century Gothic" w:hAnsi="Century Gothic" w:cs="Century Gothic"/>
              </w:rPr>
            </w:pPr>
          </w:p>
          <w:p w14:paraId="67F886EB" w14:textId="77777777" w:rsidR="002E1109" w:rsidRPr="004D770B" w:rsidRDefault="002E1109" w:rsidP="00912DBF">
            <w:pPr>
              <w:widowControl w:val="0"/>
              <w:pBdr>
                <w:top w:val="nil"/>
                <w:left w:val="nil"/>
                <w:bottom w:val="nil"/>
                <w:right w:val="nil"/>
                <w:between w:val="nil"/>
              </w:pBdr>
              <w:spacing w:line="360" w:lineRule="auto"/>
              <w:jc w:val="both"/>
              <w:rPr>
                <w:rFonts w:ascii="Century Gothic" w:eastAsia="Century Gothic" w:hAnsi="Century Gothic" w:cs="Century Gothic"/>
                <w:b/>
              </w:rPr>
            </w:pPr>
            <w:r w:rsidRPr="004D770B">
              <w:rPr>
                <w:rFonts w:ascii="Century Gothic" w:eastAsia="Century Gothic" w:hAnsi="Century Gothic" w:cs="Century Gothic"/>
                <w:b/>
              </w:rPr>
              <w:t>XXI. Supervisar que no se ocupen las instalaciones o espacios para actividades que alteren el orden público o que afecten el interés social.</w:t>
            </w:r>
          </w:p>
          <w:p w14:paraId="445CDED4" w14:textId="77777777" w:rsidR="002E1109" w:rsidRPr="004D770B" w:rsidRDefault="002E1109" w:rsidP="00912DBF">
            <w:pPr>
              <w:widowControl w:val="0"/>
              <w:pBdr>
                <w:top w:val="nil"/>
                <w:left w:val="nil"/>
                <w:bottom w:val="nil"/>
                <w:right w:val="nil"/>
                <w:between w:val="nil"/>
              </w:pBdr>
              <w:spacing w:line="360" w:lineRule="auto"/>
              <w:jc w:val="both"/>
              <w:rPr>
                <w:rFonts w:ascii="Century Gothic" w:eastAsia="Century Gothic" w:hAnsi="Century Gothic" w:cs="Century Gothic"/>
                <w:b/>
              </w:rPr>
            </w:pPr>
          </w:p>
          <w:p w14:paraId="39DD55B7" w14:textId="77777777" w:rsidR="002E1109" w:rsidRPr="004D770B" w:rsidRDefault="002E1109" w:rsidP="00912DBF">
            <w:pPr>
              <w:widowControl w:val="0"/>
              <w:pBdr>
                <w:top w:val="nil"/>
                <w:left w:val="nil"/>
                <w:bottom w:val="nil"/>
                <w:right w:val="nil"/>
                <w:between w:val="nil"/>
              </w:pBdr>
              <w:spacing w:line="360" w:lineRule="auto"/>
              <w:jc w:val="both"/>
              <w:rPr>
                <w:rFonts w:ascii="Century Gothic" w:eastAsia="Century Gothic" w:hAnsi="Century Gothic" w:cs="Century Gothic"/>
                <w:b/>
              </w:rPr>
            </w:pPr>
            <w:r w:rsidRPr="004D770B">
              <w:rPr>
                <w:rFonts w:ascii="Century Gothic" w:eastAsia="Century Gothic" w:hAnsi="Century Gothic" w:cs="Century Gothic"/>
                <w:b/>
              </w:rPr>
              <w:t>XXII. Cumplir con las obligaciones en materia fiscal establecidas en la normatividad aplicable.</w:t>
            </w:r>
          </w:p>
          <w:p w14:paraId="7B2E1A21" w14:textId="77777777" w:rsidR="002E1109" w:rsidRPr="004D770B" w:rsidRDefault="002E1109" w:rsidP="00912DBF">
            <w:pPr>
              <w:widowControl w:val="0"/>
              <w:pBdr>
                <w:top w:val="nil"/>
                <w:left w:val="nil"/>
                <w:bottom w:val="nil"/>
                <w:right w:val="nil"/>
                <w:between w:val="nil"/>
              </w:pBdr>
              <w:spacing w:line="360" w:lineRule="auto"/>
              <w:jc w:val="both"/>
              <w:rPr>
                <w:rFonts w:ascii="Century Gothic" w:eastAsia="Century Gothic" w:hAnsi="Century Gothic" w:cs="Century Gothic"/>
              </w:rPr>
            </w:pPr>
          </w:p>
          <w:p w14:paraId="32AD5D39" w14:textId="77777777" w:rsidR="002E1109" w:rsidRPr="004D770B" w:rsidRDefault="002E1109" w:rsidP="00912DBF">
            <w:pPr>
              <w:widowControl w:val="0"/>
              <w:pBdr>
                <w:top w:val="nil"/>
                <w:left w:val="nil"/>
                <w:bottom w:val="nil"/>
                <w:right w:val="nil"/>
                <w:between w:val="nil"/>
              </w:pBdr>
              <w:spacing w:line="360" w:lineRule="auto"/>
              <w:jc w:val="both"/>
              <w:rPr>
                <w:rFonts w:ascii="Century Gothic" w:eastAsia="Century Gothic" w:hAnsi="Century Gothic" w:cs="Century Gothic"/>
              </w:rPr>
            </w:pPr>
            <w:r w:rsidRPr="004D770B">
              <w:rPr>
                <w:rFonts w:ascii="Century Gothic" w:eastAsia="Century Gothic" w:hAnsi="Century Gothic" w:cs="Century Gothic"/>
                <w:b/>
              </w:rPr>
              <w:t xml:space="preserve">XXIII. </w:t>
            </w:r>
            <w:r w:rsidRPr="004D770B">
              <w:rPr>
                <w:rFonts w:ascii="Century Gothic" w:eastAsia="Century Gothic" w:hAnsi="Century Gothic" w:cs="Century Gothic"/>
              </w:rPr>
              <w:t>Las demás que establezca la legislación aplicable en la materia.</w:t>
            </w:r>
          </w:p>
          <w:p w14:paraId="3FDE29A6" w14:textId="77777777" w:rsidR="002E1109" w:rsidRPr="004D770B" w:rsidRDefault="002E1109" w:rsidP="00912DBF">
            <w:pPr>
              <w:suppressAutoHyphens/>
              <w:jc w:val="center"/>
              <w:textDirection w:val="btLr"/>
              <w:textAlignment w:val="top"/>
              <w:outlineLvl w:val="0"/>
              <w:rPr>
                <w:rFonts w:ascii="Century Gothic" w:eastAsia="Times New Roman" w:hAnsi="Century Gothic" w:cs="Arial"/>
                <w:b/>
                <w:bCs/>
                <w:position w:val="-1"/>
                <w:lang w:eastAsia="es-ES"/>
              </w:rPr>
            </w:pPr>
          </w:p>
        </w:tc>
      </w:tr>
      <w:tr w:rsidR="002E1109" w:rsidRPr="004D770B" w14:paraId="73E1587A" w14:textId="77777777" w:rsidTr="00912DBF">
        <w:tc>
          <w:tcPr>
            <w:tcW w:w="4957" w:type="dxa"/>
          </w:tcPr>
          <w:p w14:paraId="540D297B" w14:textId="77777777" w:rsidR="002E1109" w:rsidRPr="004D770B" w:rsidRDefault="002E1109" w:rsidP="00912DBF">
            <w:pPr>
              <w:widowControl w:val="0"/>
              <w:spacing w:line="360" w:lineRule="auto"/>
              <w:jc w:val="center"/>
              <w:rPr>
                <w:rFonts w:ascii="Century Gothic" w:eastAsia="Century Gothic" w:hAnsi="Century Gothic" w:cs="Century Gothic"/>
              </w:rPr>
            </w:pPr>
            <w:r>
              <w:rPr>
                <w:rFonts w:ascii="Century Gothic" w:eastAsia="Century Gothic" w:hAnsi="Century Gothic" w:cs="Century Gothic"/>
              </w:rPr>
              <w:t>Sin correlativo</w:t>
            </w:r>
          </w:p>
        </w:tc>
        <w:tc>
          <w:tcPr>
            <w:tcW w:w="5005" w:type="dxa"/>
          </w:tcPr>
          <w:p w14:paraId="17FD34CB" w14:textId="77777777" w:rsidR="002E1109" w:rsidRPr="004D770B" w:rsidRDefault="002E1109" w:rsidP="00912DBF">
            <w:pPr>
              <w:widowControl w:val="0"/>
              <w:pBdr>
                <w:top w:val="nil"/>
                <w:left w:val="nil"/>
                <w:bottom w:val="nil"/>
                <w:right w:val="nil"/>
                <w:between w:val="nil"/>
              </w:pBdr>
              <w:spacing w:line="360" w:lineRule="auto"/>
              <w:jc w:val="both"/>
              <w:rPr>
                <w:rFonts w:ascii="Century Gothic" w:eastAsia="Century Gothic" w:hAnsi="Century Gothic" w:cs="Century Gothic"/>
                <w:b/>
              </w:rPr>
            </w:pPr>
            <w:r w:rsidRPr="004D770B">
              <w:rPr>
                <w:rFonts w:ascii="Century Gothic" w:eastAsia="Century Gothic" w:hAnsi="Century Gothic" w:cs="Century Gothic"/>
                <w:b/>
              </w:rPr>
              <w:t xml:space="preserve">Artículo 50 Bis. Las Plataformas Digitales, por cuenta de la persona prestadora de servicios turísticos, están obligadas a realizar la </w:t>
            </w:r>
            <w:r w:rsidRPr="004D770B">
              <w:rPr>
                <w:rFonts w:ascii="Century Gothic" w:eastAsia="Century Gothic" w:hAnsi="Century Gothic" w:cs="Century Gothic"/>
                <w:b/>
              </w:rPr>
              <w:lastRenderedPageBreak/>
              <w:t xml:space="preserve">determinación y retención del Impuesto Sobre Hospedaje a los usuarios de sus servicios, y enterarlo a la autoridad fiscal correspondiente; así como el cumplimiento de todas las obligaciones en materia fiscal establecidas en la legislación aplicable. </w:t>
            </w:r>
          </w:p>
          <w:p w14:paraId="67DF12CE" w14:textId="77777777" w:rsidR="002E1109" w:rsidRPr="004D770B" w:rsidRDefault="002E1109" w:rsidP="00912DBF">
            <w:pPr>
              <w:suppressAutoHyphens/>
              <w:jc w:val="center"/>
              <w:textDirection w:val="btLr"/>
              <w:textAlignment w:val="top"/>
              <w:outlineLvl w:val="0"/>
              <w:rPr>
                <w:rFonts w:ascii="Century Gothic" w:eastAsia="Times New Roman" w:hAnsi="Century Gothic" w:cs="Arial"/>
                <w:b/>
                <w:bCs/>
                <w:position w:val="-1"/>
                <w:lang w:eastAsia="es-ES"/>
              </w:rPr>
            </w:pPr>
          </w:p>
        </w:tc>
      </w:tr>
      <w:tr w:rsidR="002E1109" w:rsidRPr="004D770B" w14:paraId="384A9335" w14:textId="77777777" w:rsidTr="00912DBF">
        <w:tc>
          <w:tcPr>
            <w:tcW w:w="4957" w:type="dxa"/>
          </w:tcPr>
          <w:p w14:paraId="270C32E3" w14:textId="77777777" w:rsidR="002E1109" w:rsidRPr="004D770B" w:rsidRDefault="002E1109" w:rsidP="00912DBF">
            <w:pPr>
              <w:spacing w:line="360" w:lineRule="auto"/>
              <w:jc w:val="both"/>
              <w:rPr>
                <w:rFonts w:ascii="Century Gothic" w:eastAsia="Century Gothic" w:hAnsi="Century Gothic" w:cs="Century Gothic"/>
              </w:rPr>
            </w:pPr>
            <w:r w:rsidRPr="00F15CC4">
              <w:rPr>
                <w:rFonts w:ascii="Century Gothic" w:eastAsia="Century Gothic" w:hAnsi="Century Gothic" w:cs="Century Gothic"/>
                <w:b/>
                <w:bCs/>
              </w:rPr>
              <w:lastRenderedPageBreak/>
              <w:t>Artículo 61.</w:t>
            </w:r>
            <w:r w:rsidRPr="00F15CC4">
              <w:rPr>
                <w:rFonts w:ascii="Century Gothic" w:eastAsia="Century Gothic" w:hAnsi="Century Gothic" w:cs="Century Gothic"/>
              </w:rPr>
              <w:t xml:space="preserve"> Para efectos de la aplicación de sanciones por infracciones a la presente Ley, se estará a lo dispuesto en los ordenamientos legales aplicables, así como en los convenios de coordinación institucionales celebrados entre la Federación, Estado y municipios, sin perjuicio de las responsabilidades civiles, penales o de otro orden que puedan concurrir.</w:t>
            </w:r>
          </w:p>
        </w:tc>
        <w:tc>
          <w:tcPr>
            <w:tcW w:w="5005" w:type="dxa"/>
          </w:tcPr>
          <w:p w14:paraId="1A08FDF7" w14:textId="77777777" w:rsidR="002E1109" w:rsidRPr="004D770B" w:rsidRDefault="002E1109" w:rsidP="00912DBF">
            <w:pPr>
              <w:spacing w:line="360" w:lineRule="auto"/>
              <w:jc w:val="both"/>
              <w:rPr>
                <w:rFonts w:ascii="Century Gothic" w:eastAsia="Century Gothic" w:hAnsi="Century Gothic" w:cs="Century Gothic"/>
              </w:rPr>
            </w:pPr>
            <w:r w:rsidRPr="00F15CC4">
              <w:rPr>
                <w:rFonts w:ascii="Century Gothic" w:eastAsia="Century Gothic" w:hAnsi="Century Gothic" w:cs="Century Gothic"/>
                <w:b/>
                <w:bCs/>
              </w:rPr>
              <w:t>Artículo 61.</w:t>
            </w:r>
            <w:r w:rsidRPr="004D770B">
              <w:rPr>
                <w:rFonts w:ascii="Century Gothic" w:eastAsia="Century Gothic" w:hAnsi="Century Gothic" w:cs="Century Gothic"/>
              </w:rPr>
              <w:t xml:space="preserve"> Para efectos de la aplicación de sanciones por infracciones </w:t>
            </w:r>
            <w:r w:rsidRPr="004D770B">
              <w:rPr>
                <w:rFonts w:ascii="Century Gothic" w:eastAsia="Century Gothic" w:hAnsi="Century Gothic" w:cs="Century Gothic"/>
                <w:b/>
              </w:rPr>
              <w:t xml:space="preserve">que los prestadores de servicios turísticos o plataformas digitales cometan </w:t>
            </w:r>
            <w:r w:rsidRPr="004D770B">
              <w:rPr>
                <w:rFonts w:ascii="Century Gothic" w:eastAsia="Century Gothic" w:hAnsi="Century Gothic" w:cs="Century Gothic"/>
              </w:rPr>
              <w:t>a la presente Ley, se estará a lo dispuesto en los ordenamientos legales aplicables, así como en los convenios de coordinación institucionales celebrados entre la Federación, Estado y municipios, sin perjuicio de las responsabilidades civiles, penales o de otro orden que puedan concurrir.</w:t>
            </w:r>
          </w:p>
          <w:p w14:paraId="6603BBDA" w14:textId="77777777" w:rsidR="002E1109" w:rsidRPr="004D770B" w:rsidRDefault="002E1109" w:rsidP="00912DBF">
            <w:pPr>
              <w:suppressAutoHyphens/>
              <w:jc w:val="center"/>
              <w:textDirection w:val="btLr"/>
              <w:textAlignment w:val="top"/>
              <w:outlineLvl w:val="0"/>
              <w:rPr>
                <w:rFonts w:ascii="Century Gothic" w:eastAsia="Times New Roman" w:hAnsi="Century Gothic" w:cs="Arial"/>
                <w:b/>
                <w:bCs/>
                <w:position w:val="-1"/>
                <w:lang w:eastAsia="es-ES"/>
              </w:rPr>
            </w:pPr>
          </w:p>
        </w:tc>
      </w:tr>
      <w:bookmarkEnd w:id="0"/>
    </w:tbl>
    <w:p w14:paraId="4EC891E4" w14:textId="04F6B619" w:rsidR="003B72DD" w:rsidRDefault="003B72DD" w:rsidP="00B152B7">
      <w:pPr>
        <w:shd w:val="clear" w:color="auto" w:fill="FFFFFF"/>
        <w:suppressAutoHyphens/>
        <w:spacing w:after="0" w:line="360" w:lineRule="auto"/>
        <w:jc w:val="both"/>
        <w:textDirection w:val="btLr"/>
        <w:textAlignment w:val="top"/>
        <w:outlineLvl w:val="0"/>
        <w:rPr>
          <w:rFonts w:ascii="Century Gothic" w:eastAsia="Century Gothic" w:hAnsi="Century Gothic" w:cs="Century Gothic"/>
          <w:bCs/>
          <w:position w:val="-1"/>
          <w:sz w:val="24"/>
          <w:szCs w:val="24"/>
          <w:lang w:eastAsia="es-ES"/>
        </w:rPr>
      </w:pPr>
    </w:p>
    <w:p w14:paraId="6F834DE6" w14:textId="13389CB4" w:rsidR="00B152B7" w:rsidRDefault="00487426" w:rsidP="00B152B7">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eastAsia="es-ES"/>
        </w:rPr>
      </w:pPr>
      <w:r w:rsidRPr="00487426">
        <w:rPr>
          <w:rFonts w:ascii="Century Gothic" w:eastAsia="Century Gothic" w:hAnsi="Century Gothic" w:cs="Century Gothic"/>
          <w:b/>
          <w:bCs/>
          <w:position w:val="-1"/>
          <w:sz w:val="24"/>
          <w:szCs w:val="24"/>
          <w:lang w:eastAsia="es-ES"/>
        </w:rPr>
        <w:t>VI.-</w:t>
      </w:r>
      <w:r>
        <w:rPr>
          <w:rFonts w:ascii="Century Gothic" w:eastAsia="Century Gothic" w:hAnsi="Century Gothic" w:cs="Century Gothic"/>
          <w:bCs/>
          <w:position w:val="-1"/>
          <w:sz w:val="24"/>
          <w:szCs w:val="24"/>
          <w:lang w:eastAsia="es-ES"/>
        </w:rPr>
        <w:t xml:space="preserve"> </w:t>
      </w:r>
      <w:r w:rsidR="00B152B7">
        <w:rPr>
          <w:rFonts w:ascii="Century Gothic" w:eastAsia="Century Gothic" w:hAnsi="Century Gothic" w:cs="Century Gothic"/>
          <w:bCs/>
          <w:position w:val="-1"/>
          <w:sz w:val="24"/>
          <w:szCs w:val="24"/>
          <w:lang w:eastAsia="es-ES"/>
        </w:rPr>
        <w:t>Como puede observarse, con las disposiciones anteriores se pretende</w:t>
      </w:r>
      <w:r w:rsidR="00B152B7" w:rsidRPr="00B152B7">
        <w:rPr>
          <w:rFonts w:ascii="Century Gothic" w:eastAsia="Century Gothic" w:hAnsi="Century Gothic" w:cs="Century Gothic"/>
          <w:bCs/>
          <w:position w:val="-1"/>
          <w:sz w:val="24"/>
          <w:szCs w:val="24"/>
          <w:lang w:eastAsia="es-ES"/>
        </w:rPr>
        <w:t xml:space="preserve"> regular la</w:t>
      </w:r>
      <w:r w:rsidR="00A73F33">
        <w:rPr>
          <w:rFonts w:ascii="Century Gothic" w:eastAsia="Century Gothic" w:hAnsi="Century Gothic" w:cs="Century Gothic"/>
          <w:bCs/>
          <w:position w:val="-1"/>
          <w:sz w:val="24"/>
          <w:szCs w:val="24"/>
          <w:lang w:eastAsia="es-ES"/>
        </w:rPr>
        <w:t xml:space="preserve"> </w:t>
      </w:r>
      <w:r w:rsidR="00B152B7" w:rsidRPr="00B152B7">
        <w:rPr>
          <w:rFonts w:ascii="Century Gothic" w:eastAsia="Century Gothic" w:hAnsi="Century Gothic" w:cs="Century Gothic"/>
          <w:bCs/>
          <w:position w:val="-1"/>
          <w:sz w:val="24"/>
          <w:szCs w:val="24"/>
          <w:lang w:eastAsia="es-ES"/>
        </w:rPr>
        <w:t>operación de inmuebles destinados a prestar servicios de alojamiento temporal</w:t>
      </w:r>
      <w:r w:rsidR="00B152B7">
        <w:rPr>
          <w:rFonts w:ascii="Century Gothic" w:eastAsia="Century Gothic" w:hAnsi="Century Gothic" w:cs="Century Gothic"/>
          <w:bCs/>
          <w:position w:val="-1"/>
          <w:sz w:val="24"/>
          <w:szCs w:val="24"/>
          <w:lang w:eastAsia="es-ES"/>
        </w:rPr>
        <w:t>,</w:t>
      </w:r>
      <w:r w:rsidR="00B152B7" w:rsidRPr="00B152B7">
        <w:rPr>
          <w:rFonts w:ascii="Century Gothic" w:eastAsia="Century Gothic" w:hAnsi="Century Gothic" w:cs="Century Gothic"/>
          <w:bCs/>
          <w:position w:val="-1"/>
          <w:sz w:val="24"/>
          <w:szCs w:val="24"/>
          <w:lang w:eastAsia="es-ES"/>
        </w:rPr>
        <w:t xml:space="preserve"> cuya contratación se realice a través de plataformas </w:t>
      </w:r>
      <w:r w:rsidR="00B152B7">
        <w:rPr>
          <w:rFonts w:ascii="Century Gothic" w:eastAsia="Century Gothic" w:hAnsi="Century Gothic" w:cs="Century Gothic"/>
          <w:bCs/>
          <w:position w:val="-1"/>
          <w:sz w:val="24"/>
          <w:szCs w:val="24"/>
          <w:lang w:eastAsia="es-ES"/>
        </w:rPr>
        <w:t>digitales</w:t>
      </w:r>
      <w:r w:rsidR="00B152B7" w:rsidRPr="00B152B7">
        <w:rPr>
          <w:rFonts w:ascii="Century Gothic" w:eastAsia="Century Gothic" w:hAnsi="Century Gothic" w:cs="Century Gothic"/>
          <w:bCs/>
          <w:position w:val="-1"/>
          <w:sz w:val="24"/>
          <w:szCs w:val="24"/>
          <w:lang w:eastAsia="es-ES"/>
        </w:rPr>
        <w:t xml:space="preserve">, mediante </w:t>
      </w:r>
      <w:r w:rsidR="00B152B7">
        <w:rPr>
          <w:rFonts w:ascii="Century Gothic" w:eastAsia="Century Gothic" w:hAnsi="Century Gothic" w:cs="Century Gothic"/>
          <w:bCs/>
          <w:position w:val="-1"/>
          <w:sz w:val="24"/>
          <w:szCs w:val="24"/>
          <w:lang w:eastAsia="es-ES"/>
        </w:rPr>
        <w:t xml:space="preserve">el reconocimiento </w:t>
      </w:r>
      <w:r w:rsidR="00B152B7">
        <w:rPr>
          <w:rFonts w:ascii="Century Gothic" w:eastAsia="Century Gothic" w:hAnsi="Century Gothic" w:cs="Century Gothic"/>
          <w:bCs/>
          <w:position w:val="-1"/>
          <w:sz w:val="24"/>
          <w:szCs w:val="24"/>
          <w:lang w:eastAsia="es-ES"/>
        </w:rPr>
        <w:lastRenderedPageBreak/>
        <w:t xml:space="preserve">y establecimiento </w:t>
      </w:r>
      <w:r w:rsidR="00B152B7" w:rsidRPr="00B152B7">
        <w:rPr>
          <w:rFonts w:ascii="Century Gothic" w:eastAsia="Century Gothic" w:hAnsi="Century Gothic" w:cs="Century Gothic"/>
          <w:bCs/>
          <w:position w:val="-1"/>
          <w:sz w:val="24"/>
          <w:szCs w:val="24"/>
          <w:lang w:eastAsia="es-ES"/>
        </w:rPr>
        <w:t>de obligaciones a cargo d</w:t>
      </w:r>
      <w:r w:rsidR="00B152B7">
        <w:rPr>
          <w:rFonts w:ascii="Century Gothic" w:eastAsia="Century Gothic" w:hAnsi="Century Gothic" w:cs="Century Gothic"/>
          <w:bCs/>
          <w:position w:val="-1"/>
          <w:sz w:val="24"/>
          <w:szCs w:val="24"/>
          <w:lang w:eastAsia="es-ES"/>
        </w:rPr>
        <w:t xml:space="preserve">e las plataformas tecnológicas, </w:t>
      </w:r>
      <w:r w:rsidR="00A73F33">
        <w:rPr>
          <w:rFonts w:ascii="Century Gothic" w:eastAsia="Century Gothic" w:hAnsi="Century Gothic" w:cs="Century Gothic"/>
          <w:bCs/>
          <w:position w:val="-1"/>
          <w:sz w:val="24"/>
          <w:szCs w:val="24"/>
          <w:lang w:eastAsia="es-ES"/>
        </w:rPr>
        <w:t xml:space="preserve">así </w:t>
      </w:r>
      <w:r w:rsidR="00B152B7">
        <w:rPr>
          <w:rFonts w:ascii="Century Gothic" w:eastAsia="Century Gothic" w:hAnsi="Century Gothic" w:cs="Century Gothic"/>
          <w:bCs/>
          <w:position w:val="-1"/>
          <w:sz w:val="24"/>
          <w:szCs w:val="24"/>
          <w:lang w:eastAsia="es-ES"/>
        </w:rPr>
        <w:t>como</w:t>
      </w:r>
      <w:r w:rsidR="00B152B7" w:rsidRPr="00B152B7">
        <w:rPr>
          <w:rFonts w:ascii="Century Gothic" w:eastAsia="Century Gothic" w:hAnsi="Century Gothic" w:cs="Century Gothic"/>
          <w:bCs/>
          <w:position w:val="-1"/>
          <w:sz w:val="24"/>
          <w:szCs w:val="24"/>
          <w:lang w:eastAsia="es-ES"/>
        </w:rPr>
        <w:t xml:space="preserve"> de las personas físicas o morales consideradas </w:t>
      </w:r>
      <w:r w:rsidR="00B152B7">
        <w:rPr>
          <w:rFonts w:ascii="Century Gothic" w:eastAsia="Century Gothic" w:hAnsi="Century Gothic" w:cs="Century Gothic"/>
          <w:bCs/>
          <w:position w:val="-1"/>
          <w:sz w:val="24"/>
          <w:szCs w:val="24"/>
          <w:lang w:eastAsia="es-ES"/>
        </w:rPr>
        <w:t>prestadoras de servicios turísticos</w:t>
      </w:r>
      <w:r w:rsidR="00B152B7" w:rsidRPr="00B152B7">
        <w:rPr>
          <w:rFonts w:ascii="Century Gothic" w:eastAsia="Century Gothic" w:hAnsi="Century Gothic" w:cs="Century Gothic"/>
          <w:bCs/>
          <w:position w:val="-1"/>
          <w:sz w:val="24"/>
          <w:szCs w:val="24"/>
          <w:lang w:eastAsia="es-ES"/>
        </w:rPr>
        <w:t>.</w:t>
      </w:r>
      <w:r w:rsidR="00B152B7">
        <w:rPr>
          <w:rFonts w:ascii="Century Gothic" w:eastAsia="Century Gothic" w:hAnsi="Century Gothic" w:cs="Century Gothic"/>
          <w:bCs/>
          <w:position w:val="-1"/>
          <w:sz w:val="24"/>
          <w:szCs w:val="24"/>
          <w:lang w:eastAsia="es-ES"/>
        </w:rPr>
        <w:t xml:space="preserve"> </w:t>
      </w:r>
    </w:p>
    <w:p w14:paraId="148126B9" w14:textId="77777777" w:rsidR="00B152B7" w:rsidRDefault="00B152B7" w:rsidP="00B152B7">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eastAsia="es-ES"/>
        </w:rPr>
      </w:pPr>
    </w:p>
    <w:p w14:paraId="1DF989DC" w14:textId="77777777" w:rsidR="00812FBD" w:rsidRDefault="00B152B7" w:rsidP="00C7432A">
      <w:pPr>
        <w:shd w:val="clear" w:color="auto" w:fill="FFFFFF"/>
        <w:suppressAutoHyphens/>
        <w:spacing w:after="0" w:line="360" w:lineRule="auto"/>
        <w:ind w:leftChars="-1" w:hangingChars="1" w:hanging="2"/>
        <w:jc w:val="both"/>
        <w:textDirection w:val="btLr"/>
        <w:textAlignment w:val="top"/>
        <w:outlineLvl w:val="0"/>
        <w:rPr>
          <w:rFonts w:ascii="Century Gothic" w:hAnsi="Century Gothic"/>
          <w:sz w:val="24"/>
          <w:szCs w:val="24"/>
        </w:rPr>
      </w:pPr>
      <w:r>
        <w:rPr>
          <w:rFonts w:ascii="Century Gothic" w:eastAsia="Century Gothic" w:hAnsi="Century Gothic" w:cs="Century Gothic"/>
          <w:bCs/>
          <w:position w:val="-1"/>
          <w:sz w:val="24"/>
          <w:szCs w:val="24"/>
          <w:lang w:eastAsia="es-ES"/>
        </w:rPr>
        <w:t xml:space="preserve">De lo anterior, esta Comisión comprende la intención de la Iniciadora, no en el sentido de limitar o restringir la actuación de este tipo de modalidad, </w:t>
      </w:r>
      <w:r w:rsidRPr="00B152B7">
        <w:rPr>
          <w:rFonts w:ascii="Century Gothic" w:eastAsia="Century Gothic" w:hAnsi="Century Gothic" w:cs="Century Gothic"/>
          <w:bCs/>
          <w:position w:val="-1"/>
          <w:sz w:val="24"/>
          <w:szCs w:val="24"/>
          <w:lang w:eastAsia="es-ES"/>
        </w:rPr>
        <w:t xml:space="preserve">sino </w:t>
      </w:r>
      <w:r w:rsidR="00C7432A">
        <w:rPr>
          <w:rFonts w:ascii="Century Gothic" w:hAnsi="Century Gothic"/>
          <w:sz w:val="24"/>
          <w:szCs w:val="24"/>
        </w:rPr>
        <w:t>con la finalidad de</w:t>
      </w:r>
      <w:r w:rsidRPr="00B152B7">
        <w:rPr>
          <w:rFonts w:ascii="Century Gothic" w:hAnsi="Century Gothic"/>
          <w:sz w:val="24"/>
          <w:szCs w:val="24"/>
        </w:rPr>
        <w:t xml:space="preserve"> fomentar un us</w:t>
      </w:r>
      <w:r>
        <w:rPr>
          <w:rFonts w:ascii="Century Gothic" w:hAnsi="Century Gothic"/>
          <w:sz w:val="24"/>
          <w:szCs w:val="24"/>
        </w:rPr>
        <w:t>o responsable y racional de este nuevo modelo</w:t>
      </w:r>
      <w:r w:rsidRPr="00B152B7">
        <w:rPr>
          <w:rFonts w:ascii="Century Gothic" w:hAnsi="Century Gothic"/>
          <w:sz w:val="24"/>
          <w:szCs w:val="24"/>
        </w:rPr>
        <w:t xml:space="preserve"> económico</w:t>
      </w:r>
      <w:r>
        <w:rPr>
          <w:rFonts w:ascii="Century Gothic" w:hAnsi="Century Gothic"/>
          <w:sz w:val="24"/>
          <w:szCs w:val="24"/>
        </w:rPr>
        <w:t xml:space="preserve"> en la materia</w:t>
      </w:r>
      <w:r w:rsidRPr="00B152B7">
        <w:rPr>
          <w:rFonts w:ascii="Century Gothic" w:hAnsi="Century Gothic"/>
          <w:sz w:val="24"/>
          <w:szCs w:val="24"/>
        </w:rPr>
        <w:t>.</w:t>
      </w:r>
      <w:r w:rsidR="00C7432A">
        <w:rPr>
          <w:rFonts w:ascii="Century Gothic" w:hAnsi="Century Gothic"/>
          <w:sz w:val="24"/>
          <w:szCs w:val="24"/>
        </w:rPr>
        <w:t xml:space="preserve"> Así, con la incorporación de estas normas jurídicas, se ayudará a regular los servicios que han surgido a partir de la transformación continua de los </w:t>
      </w:r>
      <w:r w:rsidR="00A73F33">
        <w:rPr>
          <w:rFonts w:ascii="Century Gothic" w:hAnsi="Century Gothic"/>
          <w:sz w:val="24"/>
          <w:szCs w:val="24"/>
        </w:rPr>
        <w:t>tipos</w:t>
      </w:r>
      <w:r w:rsidR="00C7432A">
        <w:rPr>
          <w:rFonts w:ascii="Century Gothic" w:hAnsi="Century Gothic"/>
          <w:sz w:val="24"/>
          <w:szCs w:val="24"/>
        </w:rPr>
        <w:t xml:space="preserve"> de hospedaje, con lo que se garantizará el orden, la seguridad y la igualdad en favor de la actividad turística en el Estado. </w:t>
      </w:r>
    </w:p>
    <w:p w14:paraId="3FE9BF67" w14:textId="77777777" w:rsidR="00812FBD" w:rsidRDefault="00812FBD" w:rsidP="00C7432A">
      <w:pPr>
        <w:shd w:val="clear" w:color="auto" w:fill="FFFFFF"/>
        <w:suppressAutoHyphens/>
        <w:spacing w:after="0" w:line="360" w:lineRule="auto"/>
        <w:ind w:leftChars="-1" w:hangingChars="1" w:hanging="2"/>
        <w:jc w:val="both"/>
        <w:textDirection w:val="btLr"/>
        <w:textAlignment w:val="top"/>
        <w:outlineLvl w:val="0"/>
        <w:rPr>
          <w:rFonts w:ascii="Century Gothic" w:hAnsi="Century Gothic"/>
          <w:sz w:val="24"/>
          <w:szCs w:val="24"/>
        </w:rPr>
      </w:pPr>
    </w:p>
    <w:p w14:paraId="3857DFE9" w14:textId="474C78EF" w:rsidR="00C7432A" w:rsidRDefault="00C7432A" w:rsidP="00C7432A">
      <w:pPr>
        <w:shd w:val="clear" w:color="auto" w:fill="FFFFFF"/>
        <w:suppressAutoHyphens/>
        <w:spacing w:after="0" w:line="360" w:lineRule="auto"/>
        <w:ind w:leftChars="-1" w:hangingChars="1" w:hanging="2"/>
        <w:jc w:val="both"/>
        <w:textDirection w:val="btLr"/>
        <w:textAlignment w:val="top"/>
        <w:outlineLvl w:val="0"/>
        <w:rPr>
          <w:rFonts w:ascii="Century Gothic" w:hAnsi="Century Gothic"/>
          <w:sz w:val="24"/>
          <w:szCs w:val="24"/>
        </w:rPr>
      </w:pPr>
      <w:r>
        <w:rPr>
          <w:rFonts w:ascii="Century Gothic" w:hAnsi="Century Gothic"/>
          <w:sz w:val="24"/>
          <w:szCs w:val="24"/>
        </w:rPr>
        <w:t>Como ya fue mencionado, es competencia de este Congreso legislar en materia turística, por ende, desde este órgano legislativo coincidimos en actualizar el marco normativo, con reglas claras que encaminen un desarrollo sustentable y equilibrado en la prestación de los servicios</w:t>
      </w:r>
      <w:r w:rsidR="00812FBD">
        <w:rPr>
          <w:rFonts w:ascii="Century Gothic" w:hAnsi="Century Gothic"/>
          <w:sz w:val="24"/>
          <w:szCs w:val="24"/>
        </w:rPr>
        <w:t xml:space="preserve"> de alojamiento</w:t>
      </w:r>
      <w:r>
        <w:rPr>
          <w:rFonts w:ascii="Century Gothic" w:hAnsi="Century Gothic"/>
          <w:sz w:val="24"/>
          <w:szCs w:val="24"/>
        </w:rPr>
        <w:t xml:space="preserve">. </w:t>
      </w:r>
    </w:p>
    <w:p w14:paraId="0D1F1528" w14:textId="77777777" w:rsidR="00C7432A" w:rsidRDefault="00C7432A" w:rsidP="00C7432A">
      <w:pPr>
        <w:shd w:val="clear" w:color="auto" w:fill="FFFFFF"/>
        <w:suppressAutoHyphens/>
        <w:spacing w:after="0" w:line="360" w:lineRule="auto"/>
        <w:ind w:leftChars="-1" w:hangingChars="1" w:hanging="2"/>
        <w:jc w:val="both"/>
        <w:textDirection w:val="btLr"/>
        <w:textAlignment w:val="top"/>
        <w:outlineLvl w:val="0"/>
        <w:rPr>
          <w:rFonts w:ascii="Century Gothic" w:hAnsi="Century Gothic"/>
          <w:sz w:val="24"/>
          <w:szCs w:val="24"/>
        </w:rPr>
      </w:pPr>
    </w:p>
    <w:p w14:paraId="59FB8A58" w14:textId="007F2D61" w:rsidR="00AF76D5" w:rsidRDefault="00C7432A" w:rsidP="00AF76D5">
      <w:pPr>
        <w:shd w:val="clear" w:color="auto" w:fill="FFFFFF"/>
        <w:suppressAutoHyphens/>
        <w:spacing w:after="0" w:line="360" w:lineRule="auto"/>
        <w:ind w:leftChars="-1" w:hangingChars="1" w:hanging="2"/>
        <w:jc w:val="both"/>
        <w:textDirection w:val="btLr"/>
        <w:textAlignment w:val="top"/>
        <w:outlineLvl w:val="0"/>
        <w:rPr>
          <w:rFonts w:ascii="Century Gothic" w:hAnsi="Century Gothic"/>
          <w:sz w:val="24"/>
          <w:szCs w:val="24"/>
        </w:rPr>
      </w:pPr>
      <w:r>
        <w:rPr>
          <w:rFonts w:ascii="Century Gothic" w:hAnsi="Century Gothic"/>
          <w:sz w:val="24"/>
          <w:szCs w:val="24"/>
        </w:rPr>
        <w:t xml:space="preserve">Dicho lo anterior, esta Comisión estima necesaria </w:t>
      </w:r>
      <w:r w:rsidR="00812FBD">
        <w:rPr>
          <w:rFonts w:ascii="Century Gothic" w:hAnsi="Century Gothic"/>
          <w:sz w:val="24"/>
          <w:szCs w:val="24"/>
        </w:rPr>
        <w:t xml:space="preserve">y coincide con </w:t>
      </w:r>
      <w:r>
        <w:rPr>
          <w:rFonts w:ascii="Century Gothic" w:hAnsi="Century Gothic"/>
          <w:sz w:val="24"/>
          <w:szCs w:val="24"/>
        </w:rPr>
        <w:t xml:space="preserve">la incorporación de una nueva fracción al artículo 2 de la Ley, </w:t>
      </w:r>
      <w:r w:rsidR="00AF76D5">
        <w:rPr>
          <w:rFonts w:ascii="Century Gothic" w:hAnsi="Century Gothic"/>
          <w:sz w:val="24"/>
          <w:szCs w:val="24"/>
        </w:rPr>
        <w:t>disposición</w:t>
      </w:r>
      <w:r>
        <w:rPr>
          <w:rFonts w:ascii="Century Gothic" w:hAnsi="Century Gothic"/>
          <w:sz w:val="24"/>
          <w:szCs w:val="24"/>
        </w:rPr>
        <w:t xml:space="preserve"> que se aboca a definir </w:t>
      </w:r>
      <w:r w:rsidR="00AF76D5">
        <w:rPr>
          <w:rFonts w:ascii="Century Gothic" w:hAnsi="Century Gothic"/>
          <w:sz w:val="24"/>
          <w:szCs w:val="24"/>
        </w:rPr>
        <w:t>los</w:t>
      </w:r>
      <w:r>
        <w:rPr>
          <w:rFonts w:ascii="Century Gothic" w:hAnsi="Century Gothic"/>
          <w:sz w:val="24"/>
          <w:szCs w:val="24"/>
        </w:rPr>
        <w:t xml:space="preserve"> términos </w:t>
      </w:r>
      <w:r w:rsidR="00812FBD">
        <w:rPr>
          <w:rFonts w:ascii="Century Gothic" w:hAnsi="Century Gothic"/>
          <w:sz w:val="24"/>
          <w:szCs w:val="24"/>
        </w:rPr>
        <w:t>aplicables</w:t>
      </w:r>
      <w:r w:rsidR="00AF76D5">
        <w:rPr>
          <w:rFonts w:ascii="Century Gothic" w:hAnsi="Century Gothic"/>
          <w:sz w:val="24"/>
          <w:szCs w:val="24"/>
        </w:rPr>
        <w:t xml:space="preserve"> en</w:t>
      </w:r>
      <w:r w:rsidR="00812FBD">
        <w:rPr>
          <w:rFonts w:ascii="Century Gothic" w:hAnsi="Century Gothic"/>
          <w:sz w:val="24"/>
          <w:szCs w:val="24"/>
        </w:rPr>
        <w:t xml:space="preserve"> la</w:t>
      </w:r>
      <w:r w:rsidR="00AF76D5">
        <w:rPr>
          <w:rFonts w:ascii="Century Gothic" w:hAnsi="Century Gothic"/>
          <w:sz w:val="24"/>
          <w:szCs w:val="24"/>
        </w:rPr>
        <w:t xml:space="preserve"> materia, a efecto de adicionar </w:t>
      </w:r>
      <w:r w:rsidR="00812FBD">
        <w:rPr>
          <w:rFonts w:ascii="Century Gothic" w:hAnsi="Century Gothic"/>
          <w:sz w:val="24"/>
          <w:szCs w:val="24"/>
        </w:rPr>
        <w:t xml:space="preserve">el concepto </w:t>
      </w:r>
      <w:r w:rsidR="00AF76D5">
        <w:rPr>
          <w:rFonts w:ascii="Century Gothic" w:hAnsi="Century Gothic"/>
          <w:sz w:val="24"/>
          <w:szCs w:val="24"/>
        </w:rPr>
        <w:t xml:space="preserve">de “Plataforma digital” como </w:t>
      </w:r>
      <w:r w:rsidR="00812FBD">
        <w:rPr>
          <w:rFonts w:ascii="Century Gothic" w:hAnsi="Century Gothic"/>
          <w:sz w:val="24"/>
          <w:szCs w:val="24"/>
        </w:rPr>
        <w:t>una</w:t>
      </w:r>
      <w:r w:rsidR="00AF76D5">
        <w:rPr>
          <w:rFonts w:ascii="Century Gothic" w:hAnsi="Century Gothic"/>
          <w:sz w:val="24"/>
          <w:szCs w:val="24"/>
        </w:rPr>
        <w:t xml:space="preserve"> herramienta tecnológica que permite la contratación de los servicios </w:t>
      </w:r>
      <w:r w:rsidR="00812FBD">
        <w:rPr>
          <w:rFonts w:ascii="Century Gothic" w:hAnsi="Century Gothic"/>
          <w:sz w:val="24"/>
          <w:szCs w:val="24"/>
        </w:rPr>
        <w:t>señalados</w:t>
      </w:r>
      <w:r w:rsidR="00AF76D5">
        <w:rPr>
          <w:rFonts w:ascii="Century Gothic" w:hAnsi="Century Gothic"/>
          <w:sz w:val="24"/>
          <w:szCs w:val="24"/>
        </w:rPr>
        <w:t xml:space="preserve">. En este punto, por razones de técnica legislativa, esta dictaminadora propone adicionar una fracción VII Bis, en lugar de reformar la VIII </w:t>
      </w:r>
      <w:r w:rsidR="00AF76D5">
        <w:rPr>
          <w:rFonts w:ascii="Century Gothic" w:hAnsi="Century Gothic"/>
          <w:sz w:val="24"/>
          <w:szCs w:val="24"/>
        </w:rPr>
        <w:lastRenderedPageBreak/>
        <w:t>vigente</w:t>
      </w:r>
      <w:r w:rsidR="00AF76D5" w:rsidRPr="00AF76D5">
        <w:rPr>
          <w:rFonts w:ascii="Century Gothic" w:hAnsi="Century Gothic"/>
          <w:sz w:val="24"/>
          <w:szCs w:val="24"/>
        </w:rPr>
        <w:t xml:space="preserve">, para </w:t>
      </w:r>
      <w:r w:rsidR="00AF76D5">
        <w:rPr>
          <w:rFonts w:ascii="Century Gothic" w:hAnsi="Century Gothic"/>
          <w:sz w:val="24"/>
          <w:szCs w:val="24"/>
        </w:rPr>
        <w:t xml:space="preserve">guardar el orden </w:t>
      </w:r>
      <w:r w:rsidR="00812FBD">
        <w:rPr>
          <w:rFonts w:ascii="Century Gothic" w:hAnsi="Century Gothic"/>
          <w:sz w:val="24"/>
          <w:szCs w:val="24"/>
        </w:rPr>
        <w:t>alfabético, pero</w:t>
      </w:r>
      <w:r w:rsidR="00AF76D5">
        <w:rPr>
          <w:rFonts w:ascii="Century Gothic" w:hAnsi="Century Gothic"/>
          <w:sz w:val="24"/>
          <w:szCs w:val="24"/>
        </w:rPr>
        <w:t xml:space="preserve"> sin tener que recorrer </w:t>
      </w:r>
      <w:r w:rsidR="00AF76D5" w:rsidRPr="00AF76D5">
        <w:rPr>
          <w:rFonts w:ascii="Century Gothic" w:hAnsi="Century Gothic"/>
          <w:sz w:val="24"/>
          <w:szCs w:val="24"/>
        </w:rPr>
        <w:t xml:space="preserve">todas las demás </w:t>
      </w:r>
      <w:r w:rsidR="00AF76D5">
        <w:rPr>
          <w:rFonts w:ascii="Century Gothic" w:hAnsi="Century Gothic"/>
          <w:sz w:val="24"/>
          <w:szCs w:val="24"/>
        </w:rPr>
        <w:t>fracciones</w:t>
      </w:r>
      <w:r w:rsidR="00812FBD">
        <w:rPr>
          <w:rFonts w:ascii="Century Gothic" w:hAnsi="Century Gothic"/>
          <w:sz w:val="24"/>
          <w:szCs w:val="24"/>
        </w:rPr>
        <w:t xml:space="preserve"> ya existentes</w:t>
      </w:r>
      <w:r w:rsidR="00AF76D5">
        <w:rPr>
          <w:rFonts w:ascii="Century Gothic" w:hAnsi="Century Gothic"/>
          <w:sz w:val="24"/>
          <w:szCs w:val="24"/>
        </w:rPr>
        <w:t>.</w:t>
      </w:r>
    </w:p>
    <w:p w14:paraId="2529F56A" w14:textId="77777777" w:rsidR="00AF76D5" w:rsidRDefault="00AF76D5" w:rsidP="00AF76D5">
      <w:pPr>
        <w:shd w:val="clear" w:color="auto" w:fill="FFFFFF"/>
        <w:suppressAutoHyphens/>
        <w:spacing w:after="0" w:line="360" w:lineRule="auto"/>
        <w:ind w:leftChars="-1" w:hangingChars="1" w:hanging="2"/>
        <w:jc w:val="both"/>
        <w:textDirection w:val="btLr"/>
        <w:textAlignment w:val="top"/>
        <w:outlineLvl w:val="0"/>
        <w:rPr>
          <w:rFonts w:ascii="Century Gothic" w:hAnsi="Century Gothic"/>
          <w:sz w:val="24"/>
          <w:szCs w:val="24"/>
        </w:rPr>
      </w:pPr>
    </w:p>
    <w:p w14:paraId="55B897F5" w14:textId="2869E60D" w:rsidR="00AF76D5" w:rsidRDefault="00AF76D5" w:rsidP="00AF76D5">
      <w:pPr>
        <w:shd w:val="clear" w:color="auto" w:fill="FFFFFF"/>
        <w:suppressAutoHyphens/>
        <w:spacing w:after="0" w:line="360" w:lineRule="auto"/>
        <w:ind w:leftChars="-1" w:hangingChars="1" w:hanging="2"/>
        <w:jc w:val="both"/>
        <w:textDirection w:val="btLr"/>
        <w:textAlignment w:val="top"/>
        <w:outlineLvl w:val="0"/>
        <w:rPr>
          <w:rFonts w:ascii="Century Gothic" w:hAnsi="Century Gothic"/>
          <w:sz w:val="24"/>
          <w:szCs w:val="24"/>
        </w:rPr>
      </w:pPr>
      <w:r>
        <w:rPr>
          <w:rFonts w:ascii="Century Gothic" w:hAnsi="Century Gothic"/>
          <w:sz w:val="24"/>
          <w:szCs w:val="24"/>
        </w:rPr>
        <w:t xml:space="preserve">En ese mismo sentido, se estima </w:t>
      </w:r>
      <w:r w:rsidR="00812FBD">
        <w:rPr>
          <w:rFonts w:ascii="Century Gothic" w:hAnsi="Century Gothic"/>
          <w:sz w:val="24"/>
          <w:szCs w:val="24"/>
        </w:rPr>
        <w:t xml:space="preserve">viable </w:t>
      </w:r>
      <w:r>
        <w:rPr>
          <w:rFonts w:ascii="Century Gothic" w:hAnsi="Century Gothic"/>
          <w:sz w:val="24"/>
          <w:szCs w:val="24"/>
        </w:rPr>
        <w:t xml:space="preserve">la modificación al artículo 41 de la Ley, para tener por reconocidos como Prestadores de Servicios Turísticos a las personas físicas o morales que destinen sus propiedades a través de las plataformas digitales. Al respecto, </w:t>
      </w:r>
      <w:r w:rsidRPr="00E960A1">
        <w:rPr>
          <w:rFonts w:ascii="Century Gothic" w:hAnsi="Century Gothic"/>
          <w:sz w:val="24"/>
          <w:szCs w:val="24"/>
        </w:rPr>
        <w:t xml:space="preserve">este órgano considera necesario aclarar el destino al que se hace referencia en la propuesta, para que quede expresamente que será para “servicios de hospedaje o alojamiento”, </w:t>
      </w:r>
      <w:r w:rsidR="00812FBD" w:rsidRPr="00E960A1">
        <w:rPr>
          <w:rFonts w:ascii="Century Gothic" w:hAnsi="Century Gothic"/>
          <w:sz w:val="24"/>
          <w:szCs w:val="24"/>
        </w:rPr>
        <w:t xml:space="preserve">a efecto de generar </w:t>
      </w:r>
      <w:r w:rsidRPr="00E960A1">
        <w:rPr>
          <w:rFonts w:ascii="Century Gothic" w:hAnsi="Century Gothic"/>
          <w:sz w:val="24"/>
          <w:szCs w:val="24"/>
        </w:rPr>
        <w:t>un mejor entendimiento de la disposición que se adiciona.</w:t>
      </w:r>
      <w:r>
        <w:rPr>
          <w:rFonts w:ascii="Century Gothic" w:hAnsi="Century Gothic"/>
          <w:sz w:val="24"/>
          <w:szCs w:val="24"/>
        </w:rPr>
        <w:t xml:space="preserve"> Bajo el mismo razonamiento del artículo anterior, por técnica legislativa se propone en lugar de una reforma a la fracción II, la adición de una fracción I Bis.</w:t>
      </w:r>
    </w:p>
    <w:p w14:paraId="1BB8587A" w14:textId="77777777" w:rsidR="002C5160" w:rsidRDefault="002C5160" w:rsidP="00AF76D5">
      <w:pPr>
        <w:shd w:val="clear" w:color="auto" w:fill="FFFFFF"/>
        <w:suppressAutoHyphens/>
        <w:spacing w:after="0" w:line="360" w:lineRule="auto"/>
        <w:ind w:leftChars="-1" w:hangingChars="1" w:hanging="2"/>
        <w:jc w:val="both"/>
        <w:textDirection w:val="btLr"/>
        <w:textAlignment w:val="top"/>
        <w:outlineLvl w:val="0"/>
        <w:rPr>
          <w:rFonts w:ascii="Century Gothic" w:hAnsi="Century Gothic"/>
          <w:sz w:val="24"/>
          <w:szCs w:val="24"/>
        </w:rPr>
      </w:pPr>
    </w:p>
    <w:p w14:paraId="24F16001" w14:textId="61B87778" w:rsidR="002C5160" w:rsidRDefault="002C5160" w:rsidP="002C5160">
      <w:pPr>
        <w:shd w:val="clear" w:color="auto" w:fill="FFFFFF"/>
        <w:suppressAutoHyphens/>
        <w:spacing w:after="0" w:line="360" w:lineRule="auto"/>
        <w:ind w:leftChars="-1" w:hangingChars="1" w:hanging="2"/>
        <w:jc w:val="both"/>
        <w:textDirection w:val="btLr"/>
        <w:textAlignment w:val="top"/>
        <w:outlineLvl w:val="0"/>
        <w:rPr>
          <w:rFonts w:ascii="Century Gothic" w:hAnsi="Century Gothic"/>
          <w:sz w:val="24"/>
          <w:szCs w:val="24"/>
        </w:rPr>
      </w:pPr>
      <w:r w:rsidRPr="002C5160">
        <w:rPr>
          <w:rFonts w:ascii="Century Gothic" w:hAnsi="Century Gothic"/>
          <w:sz w:val="24"/>
          <w:szCs w:val="24"/>
        </w:rPr>
        <w:t xml:space="preserve">Adicionalmente se </w:t>
      </w:r>
      <w:r w:rsidR="00812FBD">
        <w:rPr>
          <w:rFonts w:ascii="Century Gothic" w:hAnsi="Century Gothic"/>
          <w:sz w:val="24"/>
          <w:szCs w:val="24"/>
        </w:rPr>
        <w:t>considera</w:t>
      </w:r>
      <w:r w:rsidRPr="002C5160">
        <w:rPr>
          <w:rFonts w:ascii="Century Gothic" w:hAnsi="Century Gothic"/>
          <w:sz w:val="24"/>
          <w:szCs w:val="24"/>
        </w:rPr>
        <w:t xml:space="preserve"> </w:t>
      </w:r>
      <w:r>
        <w:rPr>
          <w:rFonts w:ascii="Century Gothic" w:hAnsi="Century Gothic"/>
          <w:sz w:val="24"/>
          <w:szCs w:val="24"/>
        </w:rPr>
        <w:t>también oportuna la reforma al artículo 42, a efecto de que se realice la correcta identificación de todos los p</w:t>
      </w:r>
      <w:r w:rsidRPr="002C5160">
        <w:rPr>
          <w:rFonts w:ascii="Century Gothic" w:hAnsi="Century Gothic"/>
          <w:sz w:val="24"/>
          <w:szCs w:val="24"/>
        </w:rPr>
        <w:t xml:space="preserve">restadores de servicios </w:t>
      </w:r>
      <w:r>
        <w:rPr>
          <w:rFonts w:ascii="Century Gothic" w:hAnsi="Century Gothic"/>
          <w:sz w:val="24"/>
          <w:szCs w:val="24"/>
        </w:rPr>
        <w:t xml:space="preserve">turísticos, incluyendo desde luego a los que ofertan una </w:t>
      </w:r>
      <w:r w:rsidRPr="002C5160">
        <w:rPr>
          <w:rFonts w:ascii="Century Gothic" w:hAnsi="Century Gothic"/>
          <w:sz w:val="24"/>
          <w:szCs w:val="24"/>
        </w:rPr>
        <w:t xml:space="preserve">estancia turística en inmuebles de uso habitacional a </w:t>
      </w:r>
      <w:r>
        <w:rPr>
          <w:rFonts w:ascii="Century Gothic" w:hAnsi="Century Gothic"/>
          <w:sz w:val="24"/>
          <w:szCs w:val="24"/>
        </w:rPr>
        <w:t xml:space="preserve">través de plataformas digitales. Lo anterior, </w:t>
      </w:r>
      <w:r w:rsidR="00812FBD">
        <w:rPr>
          <w:rFonts w:ascii="Century Gothic" w:hAnsi="Century Gothic"/>
          <w:sz w:val="24"/>
          <w:szCs w:val="24"/>
        </w:rPr>
        <w:t>a fin</w:t>
      </w:r>
      <w:r>
        <w:rPr>
          <w:rFonts w:ascii="Century Gothic" w:hAnsi="Century Gothic"/>
          <w:sz w:val="24"/>
          <w:szCs w:val="24"/>
        </w:rPr>
        <w:t xml:space="preserve"> de comenzar con la generación de datos y estadísticas</w:t>
      </w:r>
      <w:r w:rsidR="00812FBD">
        <w:rPr>
          <w:rFonts w:ascii="Century Gothic" w:hAnsi="Century Gothic"/>
          <w:sz w:val="24"/>
          <w:szCs w:val="24"/>
        </w:rPr>
        <w:t xml:space="preserve"> que permitan a</w:t>
      </w:r>
      <w:r>
        <w:rPr>
          <w:rFonts w:ascii="Century Gothic" w:hAnsi="Century Gothic"/>
          <w:sz w:val="24"/>
          <w:szCs w:val="24"/>
        </w:rPr>
        <w:t xml:space="preserve"> la autoridad desarrollar políticas públicas </w:t>
      </w:r>
      <w:r w:rsidR="00812FBD">
        <w:rPr>
          <w:rFonts w:ascii="Century Gothic" w:hAnsi="Century Gothic"/>
          <w:sz w:val="24"/>
          <w:szCs w:val="24"/>
        </w:rPr>
        <w:t>apropiadas</w:t>
      </w:r>
      <w:r>
        <w:rPr>
          <w:rFonts w:ascii="Century Gothic" w:hAnsi="Century Gothic"/>
          <w:sz w:val="24"/>
          <w:szCs w:val="24"/>
        </w:rPr>
        <w:t xml:space="preserve">, </w:t>
      </w:r>
      <w:r w:rsidR="00812FBD">
        <w:rPr>
          <w:rFonts w:ascii="Century Gothic" w:hAnsi="Century Gothic"/>
          <w:sz w:val="24"/>
          <w:szCs w:val="24"/>
        </w:rPr>
        <w:t>aunado con el</w:t>
      </w:r>
      <w:r>
        <w:rPr>
          <w:rFonts w:ascii="Century Gothic" w:hAnsi="Century Gothic"/>
          <w:sz w:val="24"/>
          <w:szCs w:val="24"/>
        </w:rPr>
        <w:t xml:space="preserve"> debido control y acompañamiento relacionado con </w:t>
      </w:r>
      <w:r w:rsidR="00E960A1">
        <w:rPr>
          <w:rFonts w:ascii="Century Gothic" w:hAnsi="Century Gothic"/>
          <w:sz w:val="24"/>
          <w:szCs w:val="24"/>
        </w:rPr>
        <w:t>el</w:t>
      </w:r>
      <w:r>
        <w:rPr>
          <w:rFonts w:ascii="Century Gothic" w:hAnsi="Century Gothic"/>
          <w:sz w:val="24"/>
          <w:szCs w:val="24"/>
        </w:rPr>
        <w:t xml:space="preserve"> sector.</w:t>
      </w:r>
    </w:p>
    <w:p w14:paraId="2CB45BCE" w14:textId="77777777" w:rsidR="002C5160" w:rsidRDefault="002C5160" w:rsidP="002C5160">
      <w:pPr>
        <w:shd w:val="clear" w:color="auto" w:fill="FFFFFF"/>
        <w:suppressAutoHyphens/>
        <w:spacing w:after="0" w:line="360" w:lineRule="auto"/>
        <w:ind w:leftChars="-1" w:hangingChars="1" w:hanging="2"/>
        <w:jc w:val="both"/>
        <w:textDirection w:val="btLr"/>
        <w:textAlignment w:val="top"/>
        <w:outlineLvl w:val="0"/>
        <w:rPr>
          <w:rFonts w:ascii="Century Gothic" w:hAnsi="Century Gothic"/>
          <w:sz w:val="24"/>
          <w:szCs w:val="24"/>
        </w:rPr>
      </w:pPr>
    </w:p>
    <w:p w14:paraId="29DD3384" w14:textId="7CCC1214" w:rsidR="002C5160" w:rsidRDefault="002C5160" w:rsidP="002C5160">
      <w:pPr>
        <w:shd w:val="clear" w:color="auto" w:fill="FFFFFF"/>
        <w:suppressAutoHyphens/>
        <w:spacing w:after="0" w:line="360" w:lineRule="auto"/>
        <w:ind w:leftChars="-1" w:hangingChars="1" w:hanging="2"/>
        <w:jc w:val="both"/>
        <w:textDirection w:val="btLr"/>
        <w:textAlignment w:val="top"/>
        <w:outlineLvl w:val="0"/>
        <w:rPr>
          <w:rFonts w:ascii="Century Gothic" w:hAnsi="Century Gothic"/>
          <w:sz w:val="24"/>
          <w:szCs w:val="24"/>
        </w:rPr>
      </w:pPr>
      <w:r>
        <w:rPr>
          <w:rFonts w:ascii="Century Gothic" w:hAnsi="Century Gothic"/>
          <w:sz w:val="24"/>
          <w:szCs w:val="24"/>
        </w:rPr>
        <w:lastRenderedPageBreak/>
        <w:t xml:space="preserve">Por lo que toca a las modificaciones planteadas </w:t>
      </w:r>
      <w:r w:rsidR="008D3FE9">
        <w:rPr>
          <w:rFonts w:ascii="Century Gothic" w:hAnsi="Century Gothic"/>
          <w:sz w:val="24"/>
          <w:szCs w:val="24"/>
        </w:rPr>
        <w:t>en el</w:t>
      </w:r>
      <w:r>
        <w:rPr>
          <w:rFonts w:ascii="Century Gothic" w:hAnsi="Century Gothic"/>
          <w:sz w:val="24"/>
          <w:szCs w:val="24"/>
        </w:rPr>
        <w:t xml:space="preserve"> artículo 50, se consideran viables tanto técnica como jurídicamente, en razón de que </w:t>
      </w:r>
      <w:r w:rsidR="008D3FE9">
        <w:rPr>
          <w:rFonts w:ascii="Century Gothic" w:hAnsi="Century Gothic"/>
          <w:sz w:val="24"/>
          <w:szCs w:val="24"/>
        </w:rPr>
        <w:t>es necesaria, por una parte, la</w:t>
      </w:r>
      <w:r>
        <w:rPr>
          <w:rFonts w:ascii="Century Gothic" w:hAnsi="Century Gothic"/>
          <w:sz w:val="24"/>
          <w:szCs w:val="24"/>
        </w:rPr>
        <w:t xml:space="preserve"> coparticipación entre autoridades y prestadores de </w:t>
      </w:r>
      <w:r w:rsidR="008D3FE9">
        <w:rPr>
          <w:rFonts w:ascii="Century Gothic" w:hAnsi="Century Gothic"/>
          <w:sz w:val="24"/>
          <w:szCs w:val="24"/>
        </w:rPr>
        <w:t xml:space="preserve">servicios para que en </w:t>
      </w:r>
      <w:r w:rsidR="00812FBD">
        <w:rPr>
          <w:rFonts w:ascii="Century Gothic" w:hAnsi="Century Gothic"/>
          <w:sz w:val="24"/>
          <w:szCs w:val="24"/>
        </w:rPr>
        <w:t xml:space="preserve">este tipo de </w:t>
      </w:r>
      <w:r w:rsidR="008D3FE9">
        <w:rPr>
          <w:rFonts w:ascii="Century Gothic" w:hAnsi="Century Gothic"/>
          <w:sz w:val="24"/>
          <w:szCs w:val="24"/>
        </w:rPr>
        <w:t xml:space="preserve">alojamientos se preserve el orden público y el interés social, y por otra, visibilizar el cumplimiento de las obligaciones fiscales correspondientes. </w:t>
      </w:r>
      <w:r w:rsidR="008D3FE9" w:rsidRPr="00E960A1">
        <w:rPr>
          <w:rFonts w:ascii="Century Gothic" w:hAnsi="Century Gothic"/>
          <w:sz w:val="24"/>
          <w:szCs w:val="24"/>
        </w:rPr>
        <w:t xml:space="preserve">En este apartado se estima que en la obligación propuesta en la fracción XXI, debe </w:t>
      </w:r>
      <w:r w:rsidR="00812FBD" w:rsidRPr="00E960A1">
        <w:rPr>
          <w:rFonts w:ascii="Century Gothic" w:hAnsi="Century Gothic"/>
          <w:sz w:val="24"/>
          <w:szCs w:val="24"/>
        </w:rPr>
        <w:t>adicionarse la frase “</w:t>
      </w:r>
      <w:r w:rsidR="008D3FE9" w:rsidRPr="00E960A1">
        <w:rPr>
          <w:rFonts w:ascii="Century Gothic" w:hAnsi="Century Gothic"/>
          <w:sz w:val="24"/>
          <w:szCs w:val="24"/>
        </w:rPr>
        <w:t xml:space="preserve">en su caso”, ya que las obligaciones previstas en el artículo están dirigidas a todo el universo de prestadores de servicios turísticos; es decir, esta obligación no le será aplicable, por ejemplo, a una agencia de viajes, o a un guía de turistas, por lo que es </w:t>
      </w:r>
      <w:r w:rsidR="00487426" w:rsidRPr="00E960A1">
        <w:rPr>
          <w:rFonts w:ascii="Century Gothic" w:hAnsi="Century Gothic"/>
          <w:sz w:val="24"/>
          <w:szCs w:val="24"/>
        </w:rPr>
        <w:t xml:space="preserve">necesaria </w:t>
      </w:r>
      <w:r w:rsidR="00812FBD" w:rsidRPr="00E960A1">
        <w:rPr>
          <w:rFonts w:ascii="Century Gothic" w:hAnsi="Century Gothic"/>
          <w:sz w:val="24"/>
          <w:szCs w:val="24"/>
        </w:rPr>
        <w:t>la</w:t>
      </w:r>
      <w:r w:rsidR="008D3FE9" w:rsidRPr="00E960A1">
        <w:rPr>
          <w:rFonts w:ascii="Century Gothic" w:hAnsi="Century Gothic"/>
          <w:sz w:val="24"/>
          <w:szCs w:val="24"/>
        </w:rPr>
        <w:t xml:space="preserve"> aclaración.</w:t>
      </w:r>
    </w:p>
    <w:p w14:paraId="2FF2B054" w14:textId="77777777" w:rsidR="008D3FE9" w:rsidRDefault="008D3FE9" w:rsidP="002C5160">
      <w:pPr>
        <w:shd w:val="clear" w:color="auto" w:fill="FFFFFF"/>
        <w:suppressAutoHyphens/>
        <w:spacing w:after="0" w:line="360" w:lineRule="auto"/>
        <w:ind w:leftChars="-1" w:hangingChars="1" w:hanging="2"/>
        <w:jc w:val="both"/>
        <w:textDirection w:val="btLr"/>
        <w:textAlignment w:val="top"/>
        <w:outlineLvl w:val="0"/>
        <w:rPr>
          <w:rFonts w:ascii="Century Gothic" w:hAnsi="Century Gothic"/>
          <w:sz w:val="24"/>
          <w:szCs w:val="24"/>
        </w:rPr>
      </w:pPr>
    </w:p>
    <w:p w14:paraId="7631FB7F" w14:textId="5C96DDE1" w:rsidR="008D3FE9" w:rsidRDefault="008D3FE9" w:rsidP="008D3FE9">
      <w:pPr>
        <w:shd w:val="clear" w:color="auto" w:fill="FFFFFF"/>
        <w:suppressAutoHyphens/>
        <w:spacing w:after="0" w:line="360" w:lineRule="auto"/>
        <w:ind w:leftChars="-1" w:hangingChars="1" w:hanging="2"/>
        <w:jc w:val="both"/>
        <w:textDirection w:val="btLr"/>
        <w:textAlignment w:val="top"/>
        <w:outlineLvl w:val="0"/>
        <w:rPr>
          <w:rFonts w:ascii="Century Gothic" w:hAnsi="Century Gothic"/>
          <w:bCs/>
          <w:sz w:val="24"/>
          <w:szCs w:val="24"/>
        </w:rPr>
      </w:pPr>
      <w:r>
        <w:rPr>
          <w:rFonts w:ascii="Century Gothic" w:hAnsi="Century Gothic"/>
          <w:sz w:val="24"/>
          <w:szCs w:val="24"/>
        </w:rPr>
        <w:t>En cuanto a la adición que se propone de un nuevo artículo 50 Bis, para establecer qu</w:t>
      </w:r>
      <w:r w:rsidRPr="008D3FE9">
        <w:rPr>
          <w:rFonts w:ascii="Century Gothic" w:hAnsi="Century Gothic"/>
          <w:sz w:val="24"/>
          <w:szCs w:val="24"/>
        </w:rPr>
        <w:t xml:space="preserve">e </w:t>
      </w:r>
      <w:r>
        <w:rPr>
          <w:rFonts w:ascii="Century Gothic" w:hAnsi="Century Gothic"/>
          <w:sz w:val="24"/>
          <w:szCs w:val="24"/>
        </w:rPr>
        <w:t>l</w:t>
      </w:r>
      <w:r w:rsidRPr="008D3FE9">
        <w:rPr>
          <w:rFonts w:ascii="Century Gothic" w:hAnsi="Century Gothic"/>
          <w:sz w:val="24"/>
          <w:szCs w:val="24"/>
        </w:rPr>
        <w:t>as Plataformas Digitales, por cuenta de la persona prestadora de servicios turísticos, están obligadas a realizar la determinación y retención del Impuesto Sobre Hospedaje a los usuarios de sus servicios, y enterarlo a la au</w:t>
      </w:r>
      <w:r>
        <w:rPr>
          <w:rFonts w:ascii="Century Gothic" w:hAnsi="Century Gothic"/>
          <w:sz w:val="24"/>
          <w:szCs w:val="24"/>
        </w:rPr>
        <w:t xml:space="preserve">toridad fiscal correspondiente, se considera </w:t>
      </w:r>
      <w:r w:rsidR="00487426">
        <w:rPr>
          <w:rFonts w:ascii="Century Gothic" w:hAnsi="Century Gothic"/>
          <w:sz w:val="24"/>
          <w:szCs w:val="24"/>
        </w:rPr>
        <w:t>factible</w:t>
      </w:r>
      <w:r>
        <w:rPr>
          <w:rFonts w:ascii="Century Gothic" w:hAnsi="Century Gothic"/>
          <w:sz w:val="24"/>
          <w:szCs w:val="24"/>
        </w:rPr>
        <w:t xml:space="preserve">, toda vez que </w:t>
      </w:r>
      <w:r>
        <w:rPr>
          <w:rFonts w:ascii="Century Gothic" w:hAnsi="Century Gothic"/>
          <w:bCs/>
          <w:sz w:val="24"/>
          <w:szCs w:val="24"/>
        </w:rPr>
        <w:t>s</w:t>
      </w:r>
      <w:r w:rsidRPr="008D3FE9">
        <w:rPr>
          <w:rFonts w:ascii="Century Gothic" w:hAnsi="Century Gothic"/>
          <w:bCs/>
          <w:sz w:val="24"/>
          <w:szCs w:val="24"/>
        </w:rPr>
        <w:t>e trata de un impuesto ya contemplado en la Ley de Hacienda del Estado</w:t>
      </w:r>
      <w:r>
        <w:rPr>
          <w:rFonts w:ascii="Century Gothic" w:hAnsi="Century Gothic"/>
          <w:bCs/>
          <w:sz w:val="24"/>
          <w:szCs w:val="24"/>
        </w:rPr>
        <w:t xml:space="preserve"> de Chihuahua, </w:t>
      </w:r>
      <w:r w:rsidR="00487426">
        <w:rPr>
          <w:rFonts w:ascii="Century Gothic" w:hAnsi="Century Gothic"/>
          <w:bCs/>
          <w:sz w:val="24"/>
          <w:szCs w:val="24"/>
        </w:rPr>
        <w:t>el cual resulta ser aplicable para este supuesto particular, y</w:t>
      </w:r>
      <w:r>
        <w:rPr>
          <w:rFonts w:ascii="Century Gothic" w:hAnsi="Century Gothic"/>
          <w:bCs/>
          <w:sz w:val="24"/>
          <w:szCs w:val="24"/>
        </w:rPr>
        <w:t xml:space="preserve"> </w:t>
      </w:r>
      <w:r w:rsidR="00812FBD">
        <w:rPr>
          <w:rFonts w:ascii="Century Gothic" w:hAnsi="Century Gothic"/>
          <w:bCs/>
          <w:sz w:val="24"/>
          <w:szCs w:val="24"/>
        </w:rPr>
        <w:t xml:space="preserve">además </w:t>
      </w:r>
      <w:r>
        <w:rPr>
          <w:rFonts w:ascii="Century Gothic" w:hAnsi="Century Gothic"/>
          <w:bCs/>
          <w:sz w:val="24"/>
          <w:szCs w:val="24"/>
        </w:rPr>
        <w:t>l</w:t>
      </w:r>
      <w:r w:rsidRPr="008D3FE9">
        <w:rPr>
          <w:rFonts w:ascii="Century Gothic" w:hAnsi="Century Gothic"/>
          <w:bCs/>
          <w:sz w:val="24"/>
          <w:szCs w:val="24"/>
        </w:rPr>
        <w:t xml:space="preserve">a determinación, retención y </w:t>
      </w:r>
      <w:r w:rsidRPr="00C65E25">
        <w:rPr>
          <w:rFonts w:ascii="Century Gothic" w:hAnsi="Century Gothic"/>
          <w:bCs/>
          <w:sz w:val="24"/>
          <w:szCs w:val="24"/>
        </w:rPr>
        <w:t>entero q</w:t>
      </w:r>
      <w:r w:rsidRPr="008D3FE9">
        <w:rPr>
          <w:rFonts w:ascii="Century Gothic" w:hAnsi="Century Gothic"/>
          <w:bCs/>
          <w:sz w:val="24"/>
          <w:szCs w:val="24"/>
        </w:rPr>
        <w:t xml:space="preserve">ue se propone es compatible con lo </w:t>
      </w:r>
      <w:r w:rsidR="00487426">
        <w:rPr>
          <w:rFonts w:ascii="Century Gothic" w:hAnsi="Century Gothic"/>
          <w:bCs/>
          <w:sz w:val="24"/>
          <w:szCs w:val="24"/>
        </w:rPr>
        <w:t>señalado</w:t>
      </w:r>
      <w:r>
        <w:rPr>
          <w:rFonts w:ascii="Century Gothic" w:hAnsi="Century Gothic"/>
          <w:bCs/>
          <w:sz w:val="24"/>
          <w:szCs w:val="24"/>
        </w:rPr>
        <w:t xml:space="preserve"> en</w:t>
      </w:r>
      <w:r w:rsidRPr="008D3FE9">
        <w:rPr>
          <w:rFonts w:ascii="Century Gothic" w:hAnsi="Century Gothic"/>
          <w:bCs/>
          <w:sz w:val="24"/>
          <w:szCs w:val="24"/>
        </w:rPr>
        <w:t xml:space="preserve"> los artículos 45, segund</w:t>
      </w:r>
      <w:r>
        <w:rPr>
          <w:rFonts w:ascii="Century Gothic" w:hAnsi="Century Gothic"/>
          <w:bCs/>
          <w:sz w:val="24"/>
          <w:szCs w:val="24"/>
        </w:rPr>
        <w:t>o párrafo y 53, segundo párrafo de dicho ordenamiento.</w:t>
      </w:r>
      <w:r w:rsidR="00487426">
        <w:rPr>
          <w:rFonts w:ascii="Century Gothic" w:hAnsi="Century Gothic"/>
          <w:bCs/>
          <w:sz w:val="24"/>
          <w:szCs w:val="24"/>
        </w:rPr>
        <w:t xml:space="preserve"> Así, se considera que c</w:t>
      </w:r>
      <w:r w:rsidRPr="008D3FE9">
        <w:rPr>
          <w:rFonts w:ascii="Century Gothic" w:hAnsi="Century Gothic"/>
          <w:bCs/>
          <w:sz w:val="24"/>
          <w:szCs w:val="24"/>
        </w:rPr>
        <w:t>on este nuevo artículo se visibiliza desde la Ley de Turismo la obligación fiscal ya existente.</w:t>
      </w:r>
    </w:p>
    <w:p w14:paraId="50138B93" w14:textId="77777777" w:rsidR="00487426" w:rsidRPr="00487426" w:rsidRDefault="00487426" w:rsidP="008D3FE9">
      <w:pPr>
        <w:shd w:val="clear" w:color="auto" w:fill="FFFFFF"/>
        <w:suppressAutoHyphens/>
        <w:spacing w:after="0" w:line="360" w:lineRule="auto"/>
        <w:ind w:leftChars="-1" w:hangingChars="1" w:hanging="2"/>
        <w:jc w:val="both"/>
        <w:textDirection w:val="btLr"/>
        <w:textAlignment w:val="top"/>
        <w:outlineLvl w:val="0"/>
        <w:rPr>
          <w:rFonts w:ascii="Century Gothic" w:hAnsi="Century Gothic"/>
          <w:bCs/>
          <w:sz w:val="24"/>
          <w:szCs w:val="24"/>
        </w:rPr>
      </w:pPr>
    </w:p>
    <w:p w14:paraId="22957A5D" w14:textId="2E7100FD" w:rsidR="00E960A1" w:rsidRDefault="00E960A1" w:rsidP="008D3FE9">
      <w:pPr>
        <w:shd w:val="clear" w:color="auto" w:fill="FFFFFF"/>
        <w:suppressAutoHyphens/>
        <w:spacing w:after="0" w:line="360" w:lineRule="auto"/>
        <w:ind w:leftChars="-1" w:hangingChars="1" w:hanging="2"/>
        <w:jc w:val="both"/>
        <w:textDirection w:val="btLr"/>
        <w:textAlignment w:val="top"/>
        <w:outlineLvl w:val="0"/>
        <w:rPr>
          <w:rFonts w:ascii="Century Gothic" w:hAnsi="Century Gothic"/>
          <w:sz w:val="24"/>
          <w:szCs w:val="24"/>
        </w:rPr>
      </w:pPr>
      <w:r>
        <w:rPr>
          <w:rFonts w:ascii="Century Gothic" w:hAnsi="Century Gothic"/>
          <w:sz w:val="24"/>
          <w:szCs w:val="24"/>
        </w:rPr>
        <w:lastRenderedPageBreak/>
        <w:t>Del mismo modo,</w:t>
      </w:r>
      <w:r w:rsidRPr="00E960A1">
        <w:rPr>
          <w:rFonts w:ascii="Century Gothic" w:hAnsi="Century Gothic"/>
          <w:sz w:val="24"/>
          <w:szCs w:val="24"/>
        </w:rPr>
        <w:t xml:space="preserve"> se propone </w:t>
      </w:r>
      <w:r w:rsidR="002E179A">
        <w:rPr>
          <w:rFonts w:ascii="Century Gothic" w:hAnsi="Century Gothic"/>
          <w:sz w:val="24"/>
          <w:szCs w:val="24"/>
        </w:rPr>
        <w:t xml:space="preserve">ajustar </w:t>
      </w:r>
      <w:r w:rsidRPr="00E960A1">
        <w:rPr>
          <w:rFonts w:ascii="Century Gothic" w:hAnsi="Century Gothic"/>
          <w:sz w:val="24"/>
          <w:szCs w:val="24"/>
        </w:rPr>
        <w:t>el contenido del artículo</w:t>
      </w:r>
      <w:r w:rsidR="00487426" w:rsidRPr="00E960A1">
        <w:rPr>
          <w:rFonts w:ascii="Century Gothic" w:hAnsi="Century Gothic"/>
          <w:sz w:val="24"/>
          <w:szCs w:val="24"/>
        </w:rPr>
        <w:t xml:space="preserve"> 61</w:t>
      </w:r>
      <w:r w:rsidRPr="00E960A1">
        <w:rPr>
          <w:rFonts w:ascii="Century Gothic" w:hAnsi="Century Gothic"/>
          <w:sz w:val="24"/>
          <w:szCs w:val="24"/>
        </w:rPr>
        <w:t xml:space="preserve"> en los términos que se presenta</w:t>
      </w:r>
      <w:r w:rsidR="00487426" w:rsidRPr="00E960A1">
        <w:rPr>
          <w:rFonts w:ascii="Century Gothic" w:hAnsi="Century Gothic"/>
          <w:sz w:val="24"/>
          <w:szCs w:val="24"/>
        </w:rPr>
        <w:t>,</w:t>
      </w:r>
      <w:r w:rsidRPr="00E960A1">
        <w:rPr>
          <w:rFonts w:ascii="Century Gothic" w:hAnsi="Century Gothic"/>
          <w:sz w:val="24"/>
          <w:szCs w:val="24"/>
        </w:rPr>
        <w:t xml:space="preserve"> ya que la propuesta </w:t>
      </w:r>
      <w:r>
        <w:rPr>
          <w:rFonts w:ascii="Century Gothic" w:hAnsi="Century Gothic"/>
          <w:sz w:val="24"/>
          <w:szCs w:val="24"/>
        </w:rPr>
        <w:t xml:space="preserve">de la iniciativa </w:t>
      </w:r>
      <w:r w:rsidRPr="00E960A1">
        <w:rPr>
          <w:rFonts w:ascii="Century Gothic" w:hAnsi="Century Gothic"/>
          <w:sz w:val="24"/>
          <w:szCs w:val="24"/>
        </w:rPr>
        <w:t>es excluyente de los demás sujetos de la Ley, es decir,</w:t>
      </w:r>
      <w:r>
        <w:rPr>
          <w:rFonts w:ascii="Century Gothic" w:hAnsi="Century Gothic"/>
          <w:sz w:val="24"/>
          <w:szCs w:val="24"/>
        </w:rPr>
        <w:t xml:space="preserve"> con la redacción </w:t>
      </w:r>
      <w:r w:rsidRPr="00E960A1">
        <w:rPr>
          <w:rFonts w:ascii="Century Gothic" w:hAnsi="Century Gothic"/>
          <w:sz w:val="24"/>
          <w:szCs w:val="24"/>
        </w:rPr>
        <w:t xml:space="preserve">se limita a que solo los prestadores de servicios turísticos y </w:t>
      </w:r>
      <w:r>
        <w:rPr>
          <w:rFonts w:ascii="Century Gothic" w:hAnsi="Century Gothic"/>
          <w:sz w:val="24"/>
          <w:szCs w:val="24"/>
        </w:rPr>
        <w:t xml:space="preserve">las </w:t>
      </w:r>
      <w:r w:rsidRPr="00E960A1">
        <w:rPr>
          <w:rFonts w:ascii="Century Gothic" w:hAnsi="Century Gothic"/>
          <w:sz w:val="24"/>
          <w:szCs w:val="24"/>
        </w:rPr>
        <w:t>plataformas puedan cometer infracciones a la Ley</w:t>
      </w:r>
      <w:r>
        <w:rPr>
          <w:rFonts w:ascii="Century Gothic" w:hAnsi="Century Gothic"/>
          <w:sz w:val="24"/>
          <w:szCs w:val="24"/>
        </w:rPr>
        <w:t xml:space="preserve">, con lo que se deja </w:t>
      </w:r>
      <w:r w:rsidRPr="00E960A1">
        <w:rPr>
          <w:rFonts w:ascii="Century Gothic" w:hAnsi="Century Gothic"/>
          <w:sz w:val="24"/>
          <w:szCs w:val="24"/>
        </w:rPr>
        <w:t>fuera a servidores públicos y otros particulares</w:t>
      </w:r>
      <w:r w:rsidR="002E179A">
        <w:rPr>
          <w:rFonts w:ascii="Century Gothic" w:hAnsi="Century Gothic"/>
          <w:sz w:val="24"/>
          <w:szCs w:val="24"/>
        </w:rPr>
        <w:t>.</w:t>
      </w:r>
    </w:p>
    <w:p w14:paraId="69256D91" w14:textId="5BE94CFC" w:rsidR="00E960A1" w:rsidRDefault="00E960A1" w:rsidP="008D3FE9">
      <w:pPr>
        <w:shd w:val="clear" w:color="auto" w:fill="FFFFFF"/>
        <w:suppressAutoHyphens/>
        <w:spacing w:after="0" w:line="360" w:lineRule="auto"/>
        <w:ind w:leftChars="-1" w:hangingChars="1" w:hanging="2"/>
        <w:jc w:val="both"/>
        <w:textDirection w:val="btLr"/>
        <w:textAlignment w:val="top"/>
        <w:outlineLvl w:val="0"/>
        <w:rPr>
          <w:rFonts w:ascii="Century Gothic" w:hAnsi="Century Gothic"/>
          <w:sz w:val="24"/>
          <w:szCs w:val="24"/>
        </w:rPr>
      </w:pPr>
    </w:p>
    <w:p w14:paraId="203B3C4F" w14:textId="527485E5" w:rsidR="00E960A1" w:rsidRPr="00E960A1" w:rsidRDefault="00E960A1" w:rsidP="008D3FE9">
      <w:pPr>
        <w:shd w:val="clear" w:color="auto" w:fill="FFFFFF"/>
        <w:suppressAutoHyphens/>
        <w:spacing w:after="0" w:line="360" w:lineRule="auto"/>
        <w:ind w:leftChars="-1" w:hangingChars="1" w:hanging="2"/>
        <w:jc w:val="both"/>
        <w:textDirection w:val="btLr"/>
        <w:textAlignment w:val="top"/>
        <w:outlineLvl w:val="0"/>
        <w:rPr>
          <w:rFonts w:ascii="Century Gothic" w:hAnsi="Century Gothic"/>
          <w:sz w:val="24"/>
          <w:szCs w:val="24"/>
        </w:rPr>
      </w:pPr>
      <w:r>
        <w:rPr>
          <w:rFonts w:ascii="Century Gothic" w:hAnsi="Century Gothic"/>
          <w:sz w:val="24"/>
          <w:szCs w:val="24"/>
        </w:rPr>
        <w:t xml:space="preserve">Por último, adicionalmente se propone un nuevo transitorio en el proyecto, </w:t>
      </w:r>
      <w:r w:rsidRPr="00E960A1">
        <w:rPr>
          <w:rFonts w:ascii="Century Gothic" w:hAnsi="Century Gothic"/>
          <w:sz w:val="24"/>
          <w:szCs w:val="24"/>
        </w:rPr>
        <w:t>para establecer la obligación del Ejecutivo</w:t>
      </w:r>
      <w:r>
        <w:rPr>
          <w:rFonts w:ascii="Century Gothic" w:hAnsi="Century Gothic"/>
          <w:sz w:val="24"/>
          <w:szCs w:val="24"/>
        </w:rPr>
        <w:t xml:space="preserve"> Estatal</w:t>
      </w:r>
      <w:r w:rsidRPr="00E960A1">
        <w:rPr>
          <w:rFonts w:ascii="Century Gothic" w:hAnsi="Century Gothic"/>
          <w:sz w:val="24"/>
          <w:szCs w:val="24"/>
        </w:rPr>
        <w:t xml:space="preserve">, para </w:t>
      </w:r>
      <w:proofErr w:type="gramStart"/>
      <w:r w:rsidRPr="00E960A1">
        <w:rPr>
          <w:rFonts w:ascii="Century Gothic" w:hAnsi="Century Gothic"/>
          <w:sz w:val="24"/>
          <w:szCs w:val="24"/>
        </w:rPr>
        <w:t>que</w:t>
      </w:r>
      <w:proofErr w:type="gramEnd"/>
      <w:r w:rsidRPr="00E960A1">
        <w:rPr>
          <w:rFonts w:ascii="Century Gothic" w:hAnsi="Century Gothic"/>
          <w:sz w:val="24"/>
          <w:szCs w:val="24"/>
        </w:rPr>
        <w:t xml:space="preserve"> a través de las áreas competentes, se realicen los ajustes </w:t>
      </w:r>
      <w:r>
        <w:rPr>
          <w:rFonts w:ascii="Century Gothic" w:hAnsi="Century Gothic"/>
          <w:sz w:val="24"/>
          <w:szCs w:val="24"/>
        </w:rPr>
        <w:t xml:space="preserve">administrativos y normativos </w:t>
      </w:r>
      <w:r w:rsidRPr="00E960A1">
        <w:rPr>
          <w:rFonts w:ascii="Century Gothic" w:hAnsi="Century Gothic"/>
          <w:sz w:val="24"/>
          <w:szCs w:val="24"/>
        </w:rPr>
        <w:t xml:space="preserve">que resulten necesarios para la implementación </w:t>
      </w:r>
      <w:r>
        <w:rPr>
          <w:rFonts w:ascii="Century Gothic" w:hAnsi="Century Gothic"/>
          <w:sz w:val="24"/>
          <w:szCs w:val="24"/>
        </w:rPr>
        <w:t>de lo previsto</w:t>
      </w:r>
      <w:r w:rsidRPr="00E960A1">
        <w:rPr>
          <w:rFonts w:ascii="Century Gothic" w:hAnsi="Century Gothic"/>
          <w:sz w:val="24"/>
          <w:szCs w:val="24"/>
        </w:rPr>
        <w:t xml:space="preserve"> en el Decreto.</w:t>
      </w:r>
    </w:p>
    <w:p w14:paraId="2993DBDE" w14:textId="77777777" w:rsidR="00812FBD" w:rsidRPr="00487426" w:rsidRDefault="00812FBD" w:rsidP="008D3FE9">
      <w:pPr>
        <w:shd w:val="clear" w:color="auto" w:fill="FFFFFF"/>
        <w:suppressAutoHyphens/>
        <w:spacing w:after="0" w:line="360" w:lineRule="auto"/>
        <w:ind w:leftChars="-1" w:hangingChars="1" w:hanging="2"/>
        <w:jc w:val="both"/>
        <w:textDirection w:val="btLr"/>
        <w:textAlignment w:val="top"/>
        <w:outlineLvl w:val="0"/>
        <w:rPr>
          <w:rFonts w:ascii="Century Gothic" w:hAnsi="Century Gothic"/>
          <w:sz w:val="24"/>
          <w:szCs w:val="24"/>
        </w:rPr>
      </w:pPr>
    </w:p>
    <w:p w14:paraId="4B7CA214" w14:textId="73090640" w:rsidR="00487426" w:rsidRDefault="00AA1745" w:rsidP="007A3852">
      <w:pPr>
        <w:spacing w:after="0" w:line="360" w:lineRule="auto"/>
        <w:contextualSpacing/>
        <w:jc w:val="both"/>
        <w:rPr>
          <w:rFonts w:ascii="Century Gothic" w:eastAsia="Century Gothic" w:hAnsi="Century Gothic" w:cs="Century Gothic"/>
          <w:position w:val="-1"/>
          <w:sz w:val="24"/>
          <w:szCs w:val="24"/>
          <w:lang w:eastAsia="es-ES"/>
        </w:rPr>
      </w:pPr>
      <w:r>
        <w:rPr>
          <w:rFonts w:ascii="Century Gothic" w:eastAsia="Century Gothic" w:hAnsi="Century Gothic" w:cs="Century Gothic"/>
          <w:position w:val="-1"/>
          <w:sz w:val="24"/>
          <w:szCs w:val="24"/>
          <w:lang w:eastAsia="es-ES"/>
        </w:rPr>
        <w:t>En conclusión,</w:t>
      </w:r>
      <w:r w:rsidRPr="00AA1745">
        <w:rPr>
          <w:rFonts w:ascii="Century Gothic" w:eastAsia="Century Gothic" w:hAnsi="Century Gothic" w:cs="Century Gothic"/>
          <w:position w:val="-1"/>
          <w:sz w:val="24"/>
          <w:szCs w:val="24"/>
          <w:lang w:eastAsia="es-ES"/>
        </w:rPr>
        <w:t xml:space="preserve"> las medidas legislativas propu</w:t>
      </w:r>
      <w:r>
        <w:rPr>
          <w:rFonts w:ascii="Century Gothic" w:eastAsia="Century Gothic" w:hAnsi="Century Gothic" w:cs="Century Gothic"/>
          <w:position w:val="-1"/>
          <w:sz w:val="24"/>
          <w:szCs w:val="24"/>
          <w:lang w:eastAsia="es-ES"/>
        </w:rPr>
        <w:t>estas se consideran viables, no obstante</w:t>
      </w:r>
      <w:r w:rsidRPr="00AA1745">
        <w:rPr>
          <w:rFonts w:ascii="Century Gothic" w:eastAsia="Century Gothic" w:hAnsi="Century Gothic" w:cs="Century Gothic"/>
          <w:position w:val="-1"/>
          <w:sz w:val="24"/>
          <w:szCs w:val="24"/>
          <w:lang w:eastAsia="es-ES"/>
        </w:rPr>
        <w:t>, por cuestiones de técnica legislati</w:t>
      </w:r>
      <w:r>
        <w:rPr>
          <w:rFonts w:ascii="Century Gothic" w:eastAsia="Century Gothic" w:hAnsi="Century Gothic" w:cs="Century Gothic"/>
          <w:position w:val="-1"/>
          <w:sz w:val="24"/>
          <w:szCs w:val="24"/>
          <w:lang w:eastAsia="es-ES"/>
        </w:rPr>
        <w:t xml:space="preserve">va, estructura y redacción, </w:t>
      </w:r>
      <w:r w:rsidRPr="00AA1745">
        <w:rPr>
          <w:rFonts w:ascii="Century Gothic" w:eastAsia="Century Gothic" w:hAnsi="Century Gothic" w:cs="Century Gothic"/>
          <w:position w:val="-1"/>
          <w:sz w:val="24"/>
          <w:szCs w:val="24"/>
          <w:lang w:eastAsia="es-ES"/>
        </w:rPr>
        <w:t>para incorporar los razonamientos expuestos en los párrafos anteriores, esta Comisión considera conveniente efectuar adecuaciones a las propuestas de textos normativos</w:t>
      </w:r>
      <w:r>
        <w:rPr>
          <w:rFonts w:ascii="Century Gothic" w:eastAsia="Century Gothic" w:hAnsi="Century Gothic" w:cs="Century Gothic"/>
          <w:position w:val="-1"/>
          <w:sz w:val="24"/>
          <w:szCs w:val="24"/>
          <w:lang w:eastAsia="es-ES"/>
        </w:rPr>
        <w:t xml:space="preserve"> referidos.</w:t>
      </w:r>
    </w:p>
    <w:p w14:paraId="50EB6EDD" w14:textId="77777777" w:rsidR="00AA1745" w:rsidRPr="00AA1745" w:rsidRDefault="00AA1745" w:rsidP="007A3852">
      <w:pPr>
        <w:spacing w:after="0" w:line="360" w:lineRule="auto"/>
        <w:contextualSpacing/>
        <w:jc w:val="both"/>
        <w:rPr>
          <w:rFonts w:ascii="Century Gothic" w:eastAsia="Century Gothic" w:hAnsi="Century Gothic" w:cs="Century Gothic"/>
          <w:position w:val="-1"/>
          <w:sz w:val="24"/>
          <w:szCs w:val="24"/>
          <w:lang w:val="es-ES" w:eastAsia="es-ES"/>
        </w:rPr>
      </w:pPr>
    </w:p>
    <w:p w14:paraId="14FF9235" w14:textId="159A595F" w:rsidR="005B2F5B" w:rsidRPr="00FE46A4" w:rsidRDefault="005B2F5B" w:rsidP="007A3852">
      <w:pPr>
        <w:spacing w:after="0" w:line="360" w:lineRule="auto"/>
        <w:contextualSpacing/>
        <w:jc w:val="both"/>
        <w:rPr>
          <w:rFonts w:ascii="Century Gothic" w:eastAsia="Century Gothic" w:hAnsi="Century Gothic" w:cs="Century Gothic"/>
          <w:bCs/>
          <w:position w:val="-1"/>
          <w:sz w:val="24"/>
          <w:szCs w:val="24"/>
          <w:lang w:val="es-ES" w:eastAsia="es-ES"/>
        </w:rPr>
      </w:pPr>
      <w:r w:rsidRPr="00FE46A4">
        <w:rPr>
          <w:rFonts w:ascii="Century Gothic" w:eastAsia="Century Gothic" w:hAnsi="Century Gothic" w:cs="Century Gothic"/>
          <w:b/>
          <w:position w:val="-1"/>
          <w:sz w:val="24"/>
          <w:szCs w:val="24"/>
          <w:lang w:val="es-ES" w:eastAsia="es-ES"/>
        </w:rPr>
        <w:t>VII.-</w:t>
      </w:r>
      <w:r w:rsidR="007A3852">
        <w:rPr>
          <w:rFonts w:ascii="Century Gothic" w:eastAsia="Arial" w:hAnsi="Century Gothic" w:cs="Arial"/>
          <w:b/>
          <w:sz w:val="24"/>
          <w:szCs w:val="24"/>
          <w:lang w:val="es-ES" w:eastAsia="es-ES"/>
        </w:rPr>
        <w:t xml:space="preserve"> </w:t>
      </w:r>
      <w:r w:rsidRPr="00FE46A4">
        <w:rPr>
          <w:rFonts w:ascii="Century Gothic" w:eastAsia="Century Gothic" w:hAnsi="Century Gothic" w:cs="Century Gothic"/>
          <w:bCs/>
          <w:position w:val="-1"/>
          <w:sz w:val="24"/>
          <w:szCs w:val="24"/>
          <w:lang w:val="es-ES" w:eastAsia="es-ES"/>
        </w:rPr>
        <w:t xml:space="preserve">En cuanto a la participación ciudadana a través del micrositio “Buzón Legislativo </w:t>
      </w:r>
    </w:p>
    <w:p w14:paraId="2B98C0CB" w14:textId="5D63552C" w:rsidR="005B2F5B" w:rsidRDefault="005B2F5B" w:rsidP="007A3852">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FE46A4">
        <w:rPr>
          <w:rFonts w:ascii="Century Gothic" w:eastAsia="Century Gothic" w:hAnsi="Century Gothic" w:cs="Century Gothic"/>
          <w:bCs/>
          <w:position w:val="-1"/>
          <w:sz w:val="24"/>
          <w:szCs w:val="24"/>
          <w:lang w:val="es-ES" w:eastAsia="es-ES"/>
        </w:rPr>
        <w:t xml:space="preserve">Ciudadano” de la página web oficial de este H. Congreso, hacemos constar que no se registró comentario alguno para efectos del presente Dictamen. </w:t>
      </w:r>
    </w:p>
    <w:p w14:paraId="46C753A6" w14:textId="77777777" w:rsidR="007A3852" w:rsidRPr="00FE46A4" w:rsidRDefault="007A3852" w:rsidP="007A3852">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p>
    <w:p w14:paraId="21F6F4A6" w14:textId="30E54FAC" w:rsidR="005B2F5B" w:rsidRDefault="007A3852" w:rsidP="007A3852">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Times New Roman" w:hAnsi="Century Gothic" w:cs="Times New Roman"/>
          <w:position w:val="-1"/>
          <w:sz w:val="24"/>
          <w:szCs w:val="24"/>
          <w:lang w:val="es-ES" w:eastAsia="es-ES"/>
        </w:rPr>
      </w:pPr>
      <w:r w:rsidRPr="007A3852">
        <w:rPr>
          <w:rFonts w:ascii="Century Gothic" w:eastAsia="Century Gothic" w:hAnsi="Century Gothic" w:cs="Century Gothic"/>
          <w:b/>
          <w:bCs/>
          <w:position w:val="-1"/>
          <w:sz w:val="24"/>
          <w:szCs w:val="24"/>
          <w:lang w:val="es-ES" w:eastAsia="es-ES"/>
        </w:rPr>
        <w:lastRenderedPageBreak/>
        <w:t>VIII</w:t>
      </w:r>
      <w:r w:rsidR="005B2F5B" w:rsidRPr="00FE46A4">
        <w:rPr>
          <w:rFonts w:ascii="Century Gothic" w:eastAsia="Century Gothic" w:hAnsi="Century Gothic" w:cs="Century Gothic"/>
          <w:b/>
          <w:position w:val="-1"/>
          <w:sz w:val="24"/>
          <w:szCs w:val="24"/>
          <w:lang w:val="es-ES" w:eastAsia="es-ES"/>
        </w:rPr>
        <w:t>.-</w:t>
      </w:r>
      <w:r w:rsidR="005B2F5B" w:rsidRPr="00FE46A4">
        <w:rPr>
          <w:rFonts w:ascii="Century Gothic" w:eastAsia="Century Gothic" w:hAnsi="Century Gothic" w:cs="Century Gothic"/>
          <w:position w:val="-1"/>
          <w:sz w:val="24"/>
          <w:szCs w:val="24"/>
          <w:lang w:val="es-ES" w:eastAsia="es-ES"/>
        </w:rPr>
        <w:t xml:space="preserve"> </w:t>
      </w:r>
      <w:r w:rsidR="005B2F5B" w:rsidRPr="00FE46A4">
        <w:rPr>
          <w:rFonts w:ascii="Century Gothic" w:eastAsia="Times New Roman" w:hAnsi="Century Gothic" w:cs="Times New Roman"/>
          <w:position w:val="-1"/>
          <w:sz w:val="24"/>
          <w:szCs w:val="24"/>
          <w:lang w:val="es-ES" w:eastAsia="es-ES"/>
        </w:rPr>
        <w:t xml:space="preserve">Por todo lo anterior, </w:t>
      </w:r>
      <w:r w:rsidR="005B15B7" w:rsidRPr="00FE46A4">
        <w:rPr>
          <w:rFonts w:ascii="Century Gothic" w:eastAsia="Times New Roman" w:hAnsi="Century Gothic" w:cs="Times New Roman"/>
          <w:position w:val="-1"/>
          <w:sz w:val="24"/>
          <w:szCs w:val="24"/>
          <w:lang w:val="es-ES" w:eastAsia="es-ES"/>
        </w:rPr>
        <w:t>q</w:t>
      </w:r>
      <w:r w:rsidR="005B2F5B" w:rsidRPr="00FE46A4">
        <w:rPr>
          <w:rFonts w:ascii="Century Gothic" w:eastAsia="Times New Roman" w:hAnsi="Century Gothic" w:cs="Times New Roman"/>
          <w:position w:val="-1"/>
          <w:sz w:val="24"/>
          <w:szCs w:val="24"/>
          <w:lang w:val="es-ES" w:eastAsia="es-ES"/>
        </w:rPr>
        <w:t xml:space="preserve">uienes integramos la Comisión de Turismo y Cultura, nos permitimos someter a la consideración de este Alto Cuerpo Colegiado el siguiente proyecto de:   </w:t>
      </w:r>
      <w:r w:rsidR="0033539F" w:rsidRPr="00FE46A4">
        <w:rPr>
          <w:rFonts w:ascii="Century Gothic" w:eastAsia="Times New Roman" w:hAnsi="Century Gothic" w:cs="Times New Roman"/>
          <w:position w:val="-1"/>
          <w:sz w:val="24"/>
          <w:szCs w:val="24"/>
          <w:lang w:val="es-ES" w:eastAsia="es-ES"/>
        </w:rPr>
        <w:t xml:space="preserve"> </w:t>
      </w:r>
      <w:r w:rsidR="00D66561" w:rsidRPr="00FE46A4">
        <w:rPr>
          <w:rFonts w:ascii="Century Gothic" w:eastAsia="Times New Roman" w:hAnsi="Century Gothic" w:cs="Times New Roman"/>
          <w:position w:val="-1"/>
          <w:sz w:val="24"/>
          <w:szCs w:val="24"/>
          <w:lang w:val="es-ES" w:eastAsia="es-ES"/>
        </w:rPr>
        <w:t xml:space="preserve"> </w:t>
      </w:r>
    </w:p>
    <w:p w14:paraId="682E387F" w14:textId="77777777" w:rsidR="007A3852" w:rsidRPr="00FE46A4" w:rsidRDefault="007A3852" w:rsidP="007A3852">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Times New Roman" w:hAnsi="Century Gothic" w:cs="Times New Roman"/>
          <w:position w:val="-1"/>
          <w:sz w:val="24"/>
          <w:szCs w:val="24"/>
          <w:lang w:val="es-ES" w:eastAsia="es-ES"/>
        </w:rPr>
      </w:pPr>
    </w:p>
    <w:p w14:paraId="1517208C" w14:textId="64BAF440" w:rsidR="005B2F5B" w:rsidRDefault="005B2F5B" w:rsidP="007A3852">
      <w:pPr>
        <w:spacing w:after="0" w:line="360" w:lineRule="auto"/>
        <w:jc w:val="center"/>
        <w:rPr>
          <w:rFonts w:ascii="Century Gothic" w:eastAsia="Century Gothic" w:hAnsi="Century Gothic" w:cs="Century Gothic"/>
          <w:b/>
          <w:sz w:val="28"/>
          <w:szCs w:val="28"/>
        </w:rPr>
      </w:pPr>
      <w:r w:rsidRPr="00FE46A4">
        <w:rPr>
          <w:rFonts w:ascii="Century Gothic" w:eastAsia="Century Gothic" w:hAnsi="Century Gothic" w:cs="Century Gothic"/>
          <w:b/>
          <w:sz w:val="28"/>
          <w:szCs w:val="28"/>
        </w:rPr>
        <w:t>DECRETO</w:t>
      </w:r>
    </w:p>
    <w:p w14:paraId="75A6D034" w14:textId="7FA7D1EE" w:rsidR="00F44F71" w:rsidRDefault="00F44F71" w:rsidP="007A3852">
      <w:pPr>
        <w:pBdr>
          <w:top w:val="nil"/>
          <w:left w:val="nil"/>
          <w:bottom w:val="nil"/>
          <w:right w:val="nil"/>
          <w:between w:val="nil"/>
        </w:pBdr>
        <w:spacing w:after="0" w:line="360" w:lineRule="auto"/>
        <w:jc w:val="both"/>
        <w:rPr>
          <w:rFonts w:ascii="Century Gothic" w:eastAsia="Century Gothic" w:hAnsi="Century Gothic" w:cs="Century Gothic"/>
          <w:sz w:val="24"/>
          <w:szCs w:val="24"/>
        </w:rPr>
      </w:pPr>
      <w:r w:rsidRPr="00FE46A4">
        <w:rPr>
          <w:rFonts w:ascii="Century Gothic" w:eastAsia="Century Gothic" w:hAnsi="Century Gothic" w:cs="Century Gothic"/>
          <w:b/>
          <w:sz w:val="28"/>
          <w:szCs w:val="28"/>
        </w:rPr>
        <w:t xml:space="preserve">ARTÍCULO </w:t>
      </w:r>
      <w:proofErr w:type="gramStart"/>
      <w:r w:rsidRPr="00FE46A4">
        <w:rPr>
          <w:rFonts w:ascii="Century Gothic" w:eastAsia="Century Gothic" w:hAnsi="Century Gothic" w:cs="Century Gothic"/>
          <w:b/>
          <w:sz w:val="28"/>
          <w:szCs w:val="28"/>
        </w:rPr>
        <w:t>ÚNICO</w:t>
      </w:r>
      <w:r w:rsidRPr="00FE46A4">
        <w:rPr>
          <w:rFonts w:ascii="Century Gothic" w:eastAsia="Century Gothic" w:hAnsi="Century Gothic" w:cs="Century Gothic"/>
          <w:b/>
          <w:sz w:val="24"/>
          <w:szCs w:val="24"/>
        </w:rPr>
        <w:t>.-</w:t>
      </w:r>
      <w:proofErr w:type="gramEnd"/>
      <w:r w:rsidRPr="00FE46A4">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Se </w:t>
      </w:r>
      <w:r w:rsidRPr="00F44F71">
        <w:rPr>
          <w:rFonts w:ascii="Century Gothic" w:eastAsia="Century Gothic" w:hAnsi="Century Gothic" w:cs="Century Gothic"/>
          <w:b/>
          <w:sz w:val="24"/>
          <w:szCs w:val="24"/>
        </w:rPr>
        <w:t>REFORMAN</w:t>
      </w:r>
      <w:r>
        <w:rPr>
          <w:rFonts w:ascii="Century Gothic" w:eastAsia="Century Gothic" w:hAnsi="Century Gothic" w:cs="Century Gothic"/>
          <w:sz w:val="24"/>
          <w:szCs w:val="24"/>
        </w:rPr>
        <w:t xml:space="preserve"> los artículos 42, párrafo primero; 50, fracci</w:t>
      </w:r>
      <w:r w:rsidR="007B7619">
        <w:rPr>
          <w:rFonts w:ascii="Century Gothic" w:eastAsia="Century Gothic" w:hAnsi="Century Gothic" w:cs="Century Gothic"/>
          <w:sz w:val="24"/>
          <w:szCs w:val="24"/>
        </w:rPr>
        <w:t>ón</w:t>
      </w:r>
      <w:r>
        <w:rPr>
          <w:rFonts w:ascii="Century Gothic" w:eastAsia="Century Gothic" w:hAnsi="Century Gothic" w:cs="Century Gothic"/>
          <w:sz w:val="24"/>
          <w:szCs w:val="24"/>
        </w:rPr>
        <w:t xml:space="preserve"> XXI y 61; y se </w:t>
      </w:r>
      <w:r w:rsidRPr="00415374">
        <w:rPr>
          <w:rFonts w:ascii="Century Gothic" w:eastAsia="Century Gothic" w:hAnsi="Century Gothic" w:cs="Century Gothic"/>
          <w:b/>
          <w:sz w:val="24"/>
          <w:szCs w:val="24"/>
        </w:rPr>
        <w:t>ADICIONAN</w:t>
      </w:r>
      <w:r>
        <w:rPr>
          <w:rFonts w:ascii="Century Gothic" w:eastAsia="Century Gothic" w:hAnsi="Century Gothic" w:cs="Century Gothic"/>
          <w:sz w:val="24"/>
          <w:szCs w:val="24"/>
        </w:rPr>
        <w:t xml:space="preserve"> a los artículos 3, </w:t>
      </w:r>
      <w:r w:rsidR="00F5301F">
        <w:rPr>
          <w:rFonts w:ascii="Century Gothic" w:eastAsia="Century Gothic" w:hAnsi="Century Gothic" w:cs="Century Gothic"/>
          <w:sz w:val="24"/>
          <w:szCs w:val="24"/>
        </w:rPr>
        <w:t xml:space="preserve">la </w:t>
      </w:r>
      <w:r>
        <w:rPr>
          <w:rFonts w:ascii="Century Gothic" w:eastAsia="Century Gothic" w:hAnsi="Century Gothic" w:cs="Century Gothic"/>
          <w:sz w:val="24"/>
          <w:szCs w:val="24"/>
        </w:rPr>
        <w:t>fracción VII Bis; 4</w:t>
      </w:r>
      <w:r w:rsidR="00A34158">
        <w:rPr>
          <w:rFonts w:ascii="Century Gothic" w:eastAsia="Century Gothic" w:hAnsi="Century Gothic" w:cs="Century Gothic"/>
          <w:sz w:val="24"/>
          <w:szCs w:val="24"/>
        </w:rPr>
        <w:t xml:space="preserve">1, </w:t>
      </w:r>
      <w:r>
        <w:rPr>
          <w:rFonts w:ascii="Century Gothic" w:eastAsia="Century Gothic" w:hAnsi="Century Gothic" w:cs="Century Gothic"/>
          <w:sz w:val="24"/>
          <w:szCs w:val="24"/>
        </w:rPr>
        <w:t>la fracción I Bis;</w:t>
      </w:r>
      <w:r w:rsidR="00F5301F">
        <w:rPr>
          <w:rFonts w:ascii="Century Gothic" w:eastAsia="Century Gothic" w:hAnsi="Century Gothic" w:cs="Century Gothic"/>
          <w:sz w:val="24"/>
          <w:szCs w:val="24"/>
        </w:rPr>
        <w:t xml:space="preserve"> </w:t>
      </w:r>
      <w:r w:rsidR="002534CE">
        <w:rPr>
          <w:rFonts w:ascii="Century Gothic" w:eastAsia="Century Gothic" w:hAnsi="Century Gothic" w:cs="Century Gothic"/>
          <w:sz w:val="24"/>
          <w:szCs w:val="24"/>
        </w:rPr>
        <w:t xml:space="preserve"> </w:t>
      </w:r>
      <w:r w:rsidR="00614235">
        <w:rPr>
          <w:rFonts w:ascii="Century Gothic" w:eastAsia="Century Gothic" w:hAnsi="Century Gothic" w:cs="Century Gothic"/>
          <w:sz w:val="24"/>
          <w:szCs w:val="24"/>
        </w:rPr>
        <w:t>50, l</w:t>
      </w:r>
      <w:r w:rsidR="00756AD5">
        <w:rPr>
          <w:rFonts w:ascii="Century Gothic" w:eastAsia="Century Gothic" w:hAnsi="Century Gothic" w:cs="Century Gothic"/>
          <w:sz w:val="24"/>
          <w:szCs w:val="24"/>
        </w:rPr>
        <w:t>a</w:t>
      </w:r>
      <w:r w:rsidR="00524F40">
        <w:rPr>
          <w:rFonts w:ascii="Century Gothic" w:eastAsia="Century Gothic" w:hAnsi="Century Gothic" w:cs="Century Gothic"/>
          <w:sz w:val="24"/>
          <w:szCs w:val="24"/>
        </w:rPr>
        <w:t>s</w:t>
      </w:r>
      <w:r>
        <w:rPr>
          <w:rFonts w:ascii="Century Gothic" w:eastAsia="Century Gothic" w:hAnsi="Century Gothic" w:cs="Century Gothic"/>
          <w:sz w:val="24"/>
          <w:szCs w:val="24"/>
        </w:rPr>
        <w:t xml:space="preserve"> fracci</w:t>
      </w:r>
      <w:r w:rsidR="007B7619">
        <w:rPr>
          <w:rFonts w:ascii="Century Gothic" w:eastAsia="Century Gothic" w:hAnsi="Century Gothic" w:cs="Century Gothic"/>
          <w:sz w:val="24"/>
          <w:szCs w:val="24"/>
        </w:rPr>
        <w:t xml:space="preserve">ones XXII y </w:t>
      </w:r>
      <w:r>
        <w:rPr>
          <w:rFonts w:ascii="Century Gothic" w:eastAsia="Century Gothic" w:hAnsi="Century Gothic" w:cs="Century Gothic"/>
          <w:sz w:val="24"/>
          <w:szCs w:val="24"/>
        </w:rPr>
        <w:t>XXIII;</w:t>
      </w:r>
      <w:r w:rsidR="00A34158">
        <w:rPr>
          <w:rFonts w:ascii="Century Gothic" w:eastAsia="Century Gothic" w:hAnsi="Century Gothic" w:cs="Century Gothic"/>
          <w:sz w:val="24"/>
          <w:szCs w:val="24"/>
        </w:rPr>
        <w:t xml:space="preserve"> y el </w:t>
      </w:r>
      <w:r w:rsidR="002534CE">
        <w:rPr>
          <w:rFonts w:ascii="Century Gothic" w:eastAsia="Century Gothic" w:hAnsi="Century Gothic" w:cs="Century Gothic"/>
          <w:sz w:val="24"/>
          <w:szCs w:val="24"/>
        </w:rPr>
        <w:t>artículo</w:t>
      </w:r>
      <w:r w:rsidR="00A34158">
        <w:rPr>
          <w:rFonts w:ascii="Century Gothic" w:eastAsia="Century Gothic" w:hAnsi="Century Gothic" w:cs="Century Gothic"/>
          <w:sz w:val="24"/>
          <w:szCs w:val="24"/>
        </w:rPr>
        <w:t xml:space="preserve"> 50 Bis; </w:t>
      </w:r>
      <w:r>
        <w:rPr>
          <w:rFonts w:ascii="Century Gothic" w:eastAsia="Century Gothic" w:hAnsi="Century Gothic" w:cs="Century Gothic"/>
          <w:sz w:val="24"/>
          <w:szCs w:val="24"/>
        </w:rPr>
        <w:t xml:space="preserve">todos de </w:t>
      </w:r>
      <w:r w:rsidRPr="007A3852">
        <w:rPr>
          <w:rFonts w:ascii="Century Gothic" w:eastAsia="Century Gothic" w:hAnsi="Century Gothic" w:cs="Century Gothic"/>
          <w:sz w:val="24"/>
          <w:szCs w:val="24"/>
        </w:rPr>
        <w:t xml:space="preserve">la </w:t>
      </w:r>
      <w:r w:rsidRPr="00866ECD">
        <w:rPr>
          <w:rFonts w:ascii="Century Gothic" w:eastAsia="Century Gothic" w:hAnsi="Century Gothic" w:cs="Century Gothic"/>
          <w:bCs/>
          <w:sz w:val="24"/>
          <w:szCs w:val="24"/>
        </w:rPr>
        <w:t>Ley de Turismo del Estado de Chihuahua</w:t>
      </w:r>
      <w:r w:rsidRPr="007A3852">
        <w:rPr>
          <w:rFonts w:ascii="Century Gothic" w:eastAsia="Century Gothic" w:hAnsi="Century Gothic" w:cs="Century Gothic"/>
          <w:b/>
          <w:sz w:val="24"/>
          <w:szCs w:val="24"/>
        </w:rPr>
        <w:t>,</w:t>
      </w:r>
      <w:r w:rsidRPr="007A3852">
        <w:rPr>
          <w:rFonts w:ascii="Century Gothic" w:eastAsia="Century Gothic" w:hAnsi="Century Gothic" w:cs="Century Gothic"/>
          <w:sz w:val="24"/>
          <w:szCs w:val="24"/>
        </w:rPr>
        <w:t xml:space="preserve"> para quedar redactado</w:t>
      </w:r>
      <w:r>
        <w:rPr>
          <w:rFonts w:ascii="Century Gothic" w:eastAsia="Century Gothic" w:hAnsi="Century Gothic" w:cs="Century Gothic"/>
          <w:sz w:val="24"/>
          <w:szCs w:val="24"/>
        </w:rPr>
        <w:t>s</w:t>
      </w:r>
      <w:r w:rsidRPr="007A3852">
        <w:rPr>
          <w:rFonts w:ascii="Century Gothic" w:eastAsia="Century Gothic" w:hAnsi="Century Gothic" w:cs="Century Gothic"/>
          <w:sz w:val="24"/>
          <w:szCs w:val="24"/>
        </w:rPr>
        <w:t xml:space="preserve"> de la siguiente manera</w:t>
      </w:r>
      <w:r w:rsidR="00F5301F">
        <w:rPr>
          <w:rFonts w:ascii="Century Gothic" w:eastAsia="Century Gothic" w:hAnsi="Century Gothic" w:cs="Century Gothic"/>
          <w:sz w:val="24"/>
          <w:szCs w:val="24"/>
        </w:rPr>
        <w:t>:</w:t>
      </w:r>
      <w:r w:rsidR="00A34158">
        <w:rPr>
          <w:rFonts w:ascii="Century Gothic" w:eastAsia="Century Gothic" w:hAnsi="Century Gothic" w:cs="Century Gothic"/>
          <w:sz w:val="24"/>
          <w:szCs w:val="24"/>
        </w:rPr>
        <w:t xml:space="preserve"> </w:t>
      </w:r>
    </w:p>
    <w:p w14:paraId="306A6D62" w14:textId="77777777" w:rsidR="007A3852" w:rsidRPr="007A3852" w:rsidRDefault="007A3852" w:rsidP="007A3852">
      <w:pPr>
        <w:pBdr>
          <w:top w:val="nil"/>
          <w:left w:val="nil"/>
          <w:bottom w:val="nil"/>
          <w:right w:val="nil"/>
          <w:between w:val="nil"/>
        </w:pBdr>
        <w:spacing w:after="0" w:line="360" w:lineRule="auto"/>
        <w:jc w:val="both"/>
        <w:rPr>
          <w:rFonts w:ascii="Century Gothic" w:eastAsia="Century Gothic" w:hAnsi="Century Gothic" w:cs="Century Gothic"/>
          <w:sz w:val="24"/>
          <w:szCs w:val="24"/>
        </w:rPr>
      </w:pPr>
    </w:p>
    <w:p w14:paraId="7DF311E1" w14:textId="5E4546F9" w:rsidR="007A3852" w:rsidRPr="00AB2E5F" w:rsidRDefault="007A3852" w:rsidP="007A3852">
      <w:pPr>
        <w:pBdr>
          <w:top w:val="nil"/>
          <w:left w:val="nil"/>
          <w:bottom w:val="nil"/>
          <w:right w:val="nil"/>
          <w:between w:val="nil"/>
        </w:pBdr>
        <w:spacing w:after="0" w:line="360" w:lineRule="auto"/>
        <w:jc w:val="both"/>
        <w:rPr>
          <w:rFonts w:ascii="Century Gothic" w:eastAsia="Century Gothic" w:hAnsi="Century Gothic" w:cs="Century Gothic"/>
          <w:sz w:val="24"/>
          <w:szCs w:val="24"/>
        </w:rPr>
      </w:pPr>
      <w:r w:rsidRPr="007F2953">
        <w:rPr>
          <w:rFonts w:ascii="Century Gothic" w:eastAsia="Century Gothic" w:hAnsi="Century Gothic" w:cs="Century Gothic"/>
          <w:b/>
          <w:bCs/>
          <w:sz w:val="24"/>
          <w:szCs w:val="24"/>
        </w:rPr>
        <w:t>Artículo 3.</w:t>
      </w:r>
      <w:r w:rsidRPr="007A3852">
        <w:rPr>
          <w:rFonts w:ascii="Century Gothic" w:eastAsia="Century Gothic" w:hAnsi="Century Gothic" w:cs="Century Gothic"/>
          <w:sz w:val="24"/>
          <w:szCs w:val="24"/>
        </w:rPr>
        <w:t xml:space="preserve"> </w:t>
      </w:r>
      <w:r w:rsidRPr="00AB2E5F">
        <w:rPr>
          <w:rFonts w:ascii="Century Gothic" w:eastAsia="Century Gothic" w:hAnsi="Century Gothic" w:cs="Century Gothic"/>
          <w:sz w:val="24"/>
          <w:szCs w:val="24"/>
        </w:rPr>
        <w:t>Para los efectos de esta Ley, se entenderá por:</w:t>
      </w:r>
      <w:r w:rsidR="000A5FA6" w:rsidRPr="00AB2E5F">
        <w:rPr>
          <w:rFonts w:ascii="Century Gothic" w:eastAsia="Century Gothic" w:hAnsi="Century Gothic" w:cs="Century Gothic"/>
          <w:sz w:val="24"/>
          <w:szCs w:val="24"/>
        </w:rPr>
        <w:t xml:space="preserve"> </w:t>
      </w:r>
    </w:p>
    <w:p w14:paraId="692D2B2F" w14:textId="77777777" w:rsidR="007A3852" w:rsidRDefault="007A3852" w:rsidP="007A3852">
      <w:pPr>
        <w:pBdr>
          <w:top w:val="nil"/>
          <w:left w:val="nil"/>
          <w:bottom w:val="nil"/>
          <w:right w:val="nil"/>
          <w:between w:val="nil"/>
        </w:pBdr>
        <w:spacing w:after="0" w:line="360" w:lineRule="auto"/>
        <w:jc w:val="both"/>
        <w:rPr>
          <w:rFonts w:ascii="Century Gothic" w:eastAsia="Century Gothic" w:hAnsi="Century Gothic" w:cs="Century Gothic"/>
          <w:sz w:val="24"/>
          <w:szCs w:val="24"/>
        </w:rPr>
      </w:pPr>
    </w:p>
    <w:p w14:paraId="7101D74D" w14:textId="4A1A59C2" w:rsidR="007A3852" w:rsidRPr="007A3852" w:rsidRDefault="007A3852" w:rsidP="007F2953">
      <w:pPr>
        <w:pBdr>
          <w:top w:val="nil"/>
          <w:left w:val="nil"/>
          <w:bottom w:val="nil"/>
          <w:right w:val="nil"/>
          <w:between w:val="nil"/>
        </w:pBdr>
        <w:spacing w:after="0" w:line="360" w:lineRule="auto"/>
        <w:ind w:left="284"/>
        <w:jc w:val="both"/>
        <w:rPr>
          <w:rFonts w:ascii="Century Gothic" w:eastAsia="Century Gothic" w:hAnsi="Century Gothic" w:cs="Century Gothic"/>
          <w:sz w:val="24"/>
          <w:szCs w:val="24"/>
        </w:rPr>
      </w:pPr>
      <w:r w:rsidRPr="007A3852">
        <w:rPr>
          <w:rFonts w:ascii="Century Gothic" w:eastAsia="Century Gothic" w:hAnsi="Century Gothic" w:cs="Century Gothic"/>
          <w:sz w:val="24"/>
          <w:szCs w:val="24"/>
        </w:rPr>
        <w:t>I</w:t>
      </w:r>
      <w:r w:rsidR="007F2953">
        <w:rPr>
          <w:rFonts w:ascii="Century Gothic" w:eastAsia="Century Gothic" w:hAnsi="Century Gothic" w:cs="Century Gothic"/>
          <w:sz w:val="24"/>
          <w:szCs w:val="24"/>
        </w:rPr>
        <w:t>.</w:t>
      </w:r>
      <w:r w:rsidRPr="007A3852">
        <w:rPr>
          <w:rFonts w:ascii="Century Gothic" w:eastAsia="Century Gothic" w:hAnsi="Century Gothic" w:cs="Century Gothic"/>
          <w:sz w:val="24"/>
          <w:szCs w:val="24"/>
        </w:rPr>
        <w:t xml:space="preserve"> a VII. </w:t>
      </w:r>
    </w:p>
    <w:p w14:paraId="689F8C5B" w14:textId="77777777" w:rsidR="007A3852" w:rsidRDefault="007A3852" w:rsidP="007F2953">
      <w:pPr>
        <w:widowControl w:val="0"/>
        <w:spacing w:after="0" w:line="360" w:lineRule="auto"/>
        <w:ind w:left="284"/>
        <w:jc w:val="both"/>
        <w:rPr>
          <w:rFonts w:ascii="Century Gothic" w:eastAsia="Century Gothic" w:hAnsi="Century Gothic" w:cs="Century Gothic"/>
          <w:b/>
          <w:sz w:val="24"/>
          <w:szCs w:val="24"/>
        </w:rPr>
      </w:pPr>
    </w:p>
    <w:p w14:paraId="5A05261C" w14:textId="621D4AED" w:rsidR="00FE0306" w:rsidRDefault="007A3852" w:rsidP="007F2953">
      <w:pPr>
        <w:widowControl w:val="0"/>
        <w:spacing w:after="0" w:line="360" w:lineRule="auto"/>
        <w:ind w:left="1134" w:hanging="850"/>
        <w:jc w:val="both"/>
        <w:rPr>
          <w:rFonts w:ascii="Century Gothic" w:eastAsia="Century Gothic" w:hAnsi="Century Gothic" w:cs="Century Gothic"/>
          <w:b/>
          <w:sz w:val="24"/>
          <w:szCs w:val="24"/>
        </w:rPr>
      </w:pPr>
      <w:r w:rsidRPr="007A3852">
        <w:rPr>
          <w:rFonts w:ascii="Century Gothic" w:eastAsia="Century Gothic" w:hAnsi="Century Gothic" w:cs="Century Gothic"/>
          <w:b/>
          <w:sz w:val="24"/>
          <w:szCs w:val="24"/>
        </w:rPr>
        <w:t>VII</w:t>
      </w:r>
      <w:r w:rsidR="007F2953">
        <w:rPr>
          <w:rFonts w:ascii="Century Gothic" w:eastAsia="Century Gothic" w:hAnsi="Century Gothic" w:cs="Century Gothic"/>
          <w:b/>
          <w:sz w:val="24"/>
          <w:szCs w:val="24"/>
        </w:rPr>
        <w:t xml:space="preserve"> Bis.</w:t>
      </w:r>
      <w:r w:rsidRPr="007A3852">
        <w:rPr>
          <w:rFonts w:ascii="Century Gothic" w:eastAsia="Century Gothic" w:hAnsi="Century Gothic" w:cs="Century Gothic"/>
          <w:b/>
          <w:sz w:val="24"/>
          <w:szCs w:val="24"/>
        </w:rPr>
        <w:t xml:space="preserve"> Plataforma </w:t>
      </w:r>
      <w:r w:rsidR="00376EBB">
        <w:rPr>
          <w:rFonts w:ascii="Century Gothic" w:eastAsia="Century Gothic" w:hAnsi="Century Gothic" w:cs="Century Gothic"/>
          <w:b/>
          <w:sz w:val="24"/>
          <w:szCs w:val="24"/>
        </w:rPr>
        <w:t>d</w:t>
      </w:r>
      <w:r w:rsidRPr="007A3852">
        <w:rPr>
          <w:rFonts w:ascii="Century Gothic" w:eastAsia="Century Gothic" w:hAnsi="Century Gothic" w:cs="Century Gothic"/>
          <w:b/>
          <w:sz w:val="24"/>
          <w:szCs w:val="24"/>
        </w:rPr>
        <w:t>igital: Herramienta tecnológica mediante la cual una persona física o moral administradora, opera en su carácter de gestor</w:t>
      </w:r>
      <w:r w:rsidR="001E34AC">
        <w:rPr>
          <w:rFonts w:ascii="Century Gothic" w:eastAsia="Century Gothic" w:hAnsi="Century Gothic" w:cs="Century Gothic"/>
          <w:b/>
          <w:sz w:val="24"/>
          <w:szCs w:val="24"/>
        </w:rPr>
        <w:t>a</w:t>
      </w:r>
      <w:r w:rsidRPr="007A3852">
        <w:rPr>
          <w:rFonts w:ascii="Century Gothic" w:eastAsia="Century Gothic" w:hAnsi="Century Gothic" w:cs="Century Gothic"/>
          <w:b/>
          <w:sz w:val="24"/>
          <w:szCs w:val="24"/>
        </w:rPr>
        <w:t xml:space="preserve">, </w:t>
      </w:r>
      <w:r w:rsidRPr="00AB2E5F">
        <w:rPr>
          <w:rFonts w:ascii="Century Gothic" w:eastAsia="Century Gothic" w:hAnsi="Century Gothic" w:cs="Century Gothic"/>
          <w:b/>
          <w:sz w:val="24"/>
          <w:szCs w:val="24"/>
        </w:rPr>
        <w:t>intermediari</w:t>
      </w:r>
      <w:r w:rsidR="001E34AC">
        <w:rPr>
          <w:rFonts w:ascii="Century Gothic" w:eastAsia="Century Gothic" w:hAnsi="Century Gothic" w:cs="Century Gothic"/>
          <w:b/>
          <w:sz w:val="24"/>
          <w:szCs w:val="24"/>
        </w:rPr>
        <w:t>a</w:t>
      </w:r>
      <w:r w:rsidRPr="00AB2E5F">
        <w:rPr>
          <w:rFonts w:ascii="Century Gothic" w:eastAsia="Century Gothic" w:hAnsi="Century Gothic" w:cs="Century Gothic"/>
          <w:b/>
          <w:sz w:val="24"/>
          <w:szCs w:val="24"/>
        </w:rPr>
        <w:t>,</w:t>
      </w:r>
      <w:r w:rsidRPr="007A3852">
        <w:rPr>
          <w:rFonts w:ascii="Century Gothic" w:eastAsia="Century Gothic" w:hAnsi="Century Gothic" w:cs="Century Gothic"/>
          <w:b/>
          <w:sz w:val="24"/>
          <w:szCs w:val="24"/>
        </w:rPr>
        <w:t xml:space="preserve"> promotor</w:t>
      </w:r>
      <w:r w:rsidR="00FE0306">
        <w:rPr>
          <w:rFonts w:ascii="Century Gothic" w:eastAsia="Century Gothic" w:hAnsi="Century Gothic" w:cs="Century Gothic"/>
          <w:b/>
          <w:sz w:val="24"/>
          <w:szCs w:val="24"/>
        </w:rPr>
        <w:t>a</w:t>
      </w:r>
      <w:r w:rsidRPr="007A3852">
        <w:rPr>
          <w:rFonts w:ascii="Century Gothic" w:eastAsia="Century Gothic" w:hAnsi="Century Gothic" w:cs="Century Gothic"/>
          <w:b/>
          <w:sz w:val="24"/>
          <w:szCs w:val="24"/>
        </w:rPr>
        <w:t>, facilitador</w:t>
      </w:r>
      <w:r w:rsidR="00FE0306">
        <w:rPr>
          <w:rFonts w:ascii="Century Gothic" w:eastAsia="Century Gothic" w:hAnsi="Century Gothic" w:cs="Century Gothic"/>
          <w:b/>
          <w:sz w:val="24"/>
          <w:szCs w:val="24"/>
        </w:rPr>
        <w:t>a</w:t>
      </w:r>
      <w:r w:rsidRPr="007A3852">
        <w:rPr>
          <w:rFonts w:ascii="Century Gothic" w:eastAsia="Century Gothic" w:hAnsi="Century Gothic" w:cs="Century Gothic"/>
          <w:b/>
          <w:sz w:val="24"/>
          <w:szCs w:val="24"/>
        </w:rPr>
        <w:t xml:space="preserve"> o cualquier otra actividad análoga, </w:t>
      </w:r>
      <w:r w:rsidR="007F2953">
        <w:rPr>
          <w:rFonts w:ascii="Century Gothic" w:eastAsia="Century Gothic" w:hAnsi="Century Gothic" w:cs="Century Gothic"/>
          <w:b/>
          <w:sz w:val="24"/>
          <w:szCs w:val="24"/>
        </w:rPr>
        <w:t xml:space="preserve">que </w:t>
      </w:r>
      <w:r w:rsidRPr="007A3852">
        <w:rPr>
          <w:rFonts w:ascii="Century Gothic" w:eastAsia="Century Gothic" w:hAnsi="Century Gothic" w:cs="Century Gothic"/>
          <w:b/>
          <w:sz w:val="24"/>
          <w:szCs w:val="24"/>
        </w:rPr>
        <w:t>permite a las</w:t>
      </w:r>
      <w:r w:rsidR="007F2953">
        <w:rPr>
          <w:rFonts w:ascii="Century Gothic" w:eastAsia="Century Gothic" w:hAnsi="Century Gothic" w:cs="Century Gothic"/>
          <w:b/>
          <w:sz w:val="24"/>
          <w:szCs w:val="24"/>
        </w:rPr>
        <w:t xml:space="preserve"> y los</w:t>
      </w:r>
      <w:r w:rsidRPr="007A3852">
        <w:rPr>
          <w:rFonts w:ascii="Century Gothic" w:eastAsia="Century Gothic" w:hAnsi="Century Gothic" w:cs="Century Gothic"/>
          <w:b/>
          <w:sz w:val="24"/>
          <w:szCs w:val="24"/>
        </w:rPr>
        <w:t xml:space="preserve"> usuari</w:t>
      </w:r>
      <w:r w:rsidR="007F2953">
        <w:rPr>
          <w:rFonts w:ascii="Century Gothic" w:eastAsia="Century Gothic" w:hAnsi="Century Gothic" w:cs="Century Gothic"/>
          <w:b/>
          <w:sz w:val="24"/>
          <w:szCs w:val="24"/>
        </w:rPr>
        <w:t>o</w:t>
      </w:r>
      <w:r w:rsidRPr="007A3852">
        <w:rPr>
          <w:rFonts w:ascii="Century Gothic" w:eastAsia="Century Gothic" w:hAnsi="Century Gothic" w:cs="Century Gothic"/>
          <w:b/>
          <w:sz w:val="24"/>
          <w:szCs w:val="24"/>
        </w:rPr>
        <w:t>s contratar servicios</w:t>
      </w:r>
      <w:r w:rsidR="001416AF">
        <w:rPr>
          <w:rFonts w:ascii="Century Gothic" w:eastAsia="Century Gothic" w:hAnsi="Century Gothic" w:cs="Century Gothic"/>
          <w:b/>
          <w:sz w:val="24"/>
          <w:szCs w:val="24"/>
        </w:rPr>
        <w:t xml:space="preserve"> </w:t>
      </w:r>
      <w:r w:rsidR="001E34AC">
        <w:rPr>
          <w:rFonts w:ascii="Century Gothic" w:eastAsia="Century Gothic" w:hAnsi="Century Gothic" w:cs="Century Gothic"/>
          <w:b/>
          <w:sz w:val="24"/>
          <w:szCs w:val="24"/>
        </w:rPr>
        <w:t>turísticos</w:t>
      </w:r>
      <w:r w:rsidRPr="007A3852">
        <w:rPr>
          <w:rFonts w:ascii="Century Gothic" w:eastAsia="Century Gothic" w:hAnsi="Century Gothic" w:cs="Century Gothic"/>
          <w:b/>
          <w:sz w:val="24"/>
          <w:szCs w:val="24"/>
        </w:rPr>
        <w:t xml:space="preserve">. </w:t>
      </w:r>
      <w:r w:rsidR="00FE0306">
        <w:rPr>
          <w:rFonts w:ascii="Century Gothic" w:eastAsia="Century Gothic" w:hAnsi="Century Gothic" w:cs="Century Gothic"/>
          <w:b/>
          <w:sz w:val="24"/>
          <w:szCs w:val="24"/>
        </w:rPr>
        <w:t xml:space="preserve"> </w:t>
      </w:r>
      <w:r w:rsidR="00F44946">
        <w:rPr>
          <w:rFonts w:ascii="Century Gothic" w:eastAsia="Century Gothic" w:hAnsi="Century Gothic" w:cs="Century Gothic"/>
          <w:b/>
          <w:sz w:val="24"/>
          <w:szCs w:val="24"/>
        </w:rPr>
        <w:t xml:space="preserve"> </w:t>
      </w:r>
      <w:r w:rsidR="001E34AC">
        <w:rPr>
          <w:rFonts w:ascii="Century Gothic" w:eastAsia="Century Gothic" w:hAnsi="Century Gothic" w:cs="Century Gothic"/>
          <w:b/>
          <w:sz w:val="24"/>
          <w:szCs w:val="24"/>
        </w:rPr>
        <w:t xml:space="preserve"> </w:t>
      </w:r>
    </w:p>
    <w:p w14:paraId="4D927197" w14:textId="77777777" w:rsidR="00FE0306" w:rsidRDefault="00FE0306" w:rsidP="007F2953">
      <w:pPr>
        <w:widowControl w:val="0"/>
        <w:spacing w:after="0" w:line="360" w:lineRule="auto"/>
        <w:ind w:left="1134" w:hanging="850"/>
        <w:jc w:val="both"/>
        <w:rPr>
          <w:rFonts w:ascii="Century Gothic" w:eastAsia="Century Gothic" w:hAnsi="Century Gothic" w:cs="Century Gothic"/>
          <w:b/>
          <w:sz w:val="24"/>
          <w:szCs w:val="24"/>
        </w:rPr>
      </w:pPr>
    </w:p>
    <w:p w14:paraId="0FD9AB43" w14:textId="6FF24C67" w:rsidR="007A3852" w:rsidRDefault="007A3852" w:rsidP="007F2953">
      <w:pPr>
        <w:widowControl w:val="0"/>
        <w:spacing w:after="0" w:line="360" w:lineRule="auto"/>
        <w:ind w:left="284"/>
        <w:jc w:val="both"/>
        <w:rPr>
          <w:rFonts w:ascii="Century Gothic" w:eastAsia="Century Gothic" w:hAnsi="Century Gothic" w:cs="Century Gothic"/>
          <w:b/>
          <w:sz w:val="24"/>
          <w:szCs w:val="24"/>
        </w:rPr>
      </w:pPr>
    </w:p>
    <w:p w14:paraId="3D69FEF5" w14:textId="017D7015" w:rsidR="007F2953" w:rsidRDefault="007F2953" w:rsidP="007F2953">
      <w:pPr>
        <w:widowControl w:val="0"/>
        <w:spacing w:after="0" w:line="360" w:lineRule="auto"/>
        <w:ind w:left="284"/>
        <w:jc w:val="both"/>
        <w:rPr>
          <w:rFonts w:ascii="Century Gothic" w:eastAsia="Century Gothic" w:hAnsi="Century Gothic" w:cs="Century Gothic"/>
          <w:bCs/>
          <w:sz w:val="24"/>
          <w:szCs w:val="24"/>
        </w:rPr>
      </w:pPr>
      <w:r w:rsidRPr="007F2953">
        <w:rPr>
          <w:rFonts w:ascii="Century Gothic" w:eastAsia="Century Gothic" w:hAnsi="Century Gothic" w:cs="Century Gothic"/>
          <w:bCs/>
          <w:sz w:val="24"/>
          <w:szCs w:val="24"/>
        </w:rPr>
        <w:t>VIII. a XXII. …</w:t>
      </w:r>
    </w:p>
    <w:p w14:paraId="22ED40BD" w14:textId="77777777" w:rsidR="00614235" w:rsidRDefault="00614235" w:rsidP="007F2953">
      <w:pPr>
        <w:widowControl w:val="0"/>
        <w:spacing w:after="0" w:line="360" w:lineRule="auto"/>
        <w:ind w:left="284"/>
        <w:jc w:val="both"/>
        <w:rPr>
          <w:rFonts w:ascii="Century Gothic" w:eastAsia="Century Gothic" w:hAnsi="Century Gothic" w:cs="Century Gothic"/>
          <w:bCs/>
          <w:sz w:val="24"/>
          <w:szCs w:val="24"/>
        </w:rPr>
      </w:pPr>
    </w:p>
    <w:p w14:paraId="33353E9A" w14:textId="6035B3A3" w:rsidR="007A3852" w:rsidRPr="002F0847" w:rsidRDefault="007A3852" w:rsidP="007A3852">
      <w:pPr>
        <w:widowControl w:val="0"/>
        <w:spacing w:after="0" w:line="360" w:lineRule="auto"/>
        <w:jc w:val="both"/>
        <w:rPr>
          <w:rFonts w:ascii="Century Gothic" w:eastAsia="Century Gothic" w:hAnsi="Century Gothic" w:cs="Century Gothic"/>
          <w:sz w:val="24"/>
          <w:szCs w:val="24"/>
        </w:rPr>
      </w:pPr>
      <w:r w:rsidRPr="007F2953">
        <w:rPr>
          <w:rFonts w:ascii="Century Gothic" w:eastAsia="Century Gothic" w:hAnsi="Century Gothic" w:cs="Century Gothic"/>
          <w:b/>
          <w:bCs/>
          <w:sz w:val="24"/>
          <w:szCs w:val="24"/>
        </w:rPr>
        <w:lastRenderedPageBreak/>
        <w:t>Artículo 41.</w:t>
      </w:r>
      <w:r w:rsidR="00A87A25">
        <w:rPr>
          <w:rFonts w:ascii="Century Gothic" w:eastAsia="Century Gothic" w:hAnsi="Century Gothic" w:cs="Century Gothic"/>
          <w:sz w:val="24"/>
          <w:szCs w:val="24"/>
        </w:rPr>
        <w:t xml:space="preserve"> …</w:t>
      </w:r>
    </w:p>
    <w:p w14:paraId="1CAF68C6" w14:textId="77777777" w:rsidR="007A3852" w:rsidRPr="007A3852" w:rsidRDefault="007A3852" w:rsidP="007A3852">
      <w:pPr>
        <w:spacing w:after="0" w:line="360" w:lineRule="auto"/>
        <w:jc w:val="both"/>
        <w:rPr>
          <w:rFonts w:ascii="Century Gothic" w:eastAsia="Arial" w:hAnsi="Century Gothic" w:cs="Arial"/>
          <w:sz w:val="24"/>
          <w:szCs w:val="24"/>
        </w:rPr>
      </w:pPr>
    </w:p>
    <w:p w14:paraId="10532AB5" w14:textId="74737AEC" w:rsidR="007A3852" w:rsidRPr="007A3852" w:rsidRDefault="007A3852" w:rsidP="007F2953">
      <w:pPr>
        <w:spacing w:after="0" w:line="360" w:lineRule="auto"/>
        <w:ind w:left="284"/>
        <w:jc w:val="both"/>
        <w:rPr>
          <w:rFonts w:ascii="Century Gothic" w:eastAsia="Arial" w:hAnsi="Century Gothic" w:cs="Arial"/>
          <w:sz w:val="24"/>
          <w:szCs w:val="24"/>
        </w:rPr>
      </w:pPr>
      <w:r w:rsidRPr="007A3852">
        <w:rPr>
          <w:rFonts w:ascii="Century Gothic" w:eastAsia="Arial" w:hAnsi="Century Gothic" w:cs="Arial"/>
          <w:sz w:val="24"/>
          <w:szCs w:val="24"/>
        </w:rPr>
        <w:t>I</w:t>
      </w:r>
      <w:r w:rsidR="007F2953">
        <w:rPr>
          <w:rFonts w:ascii="Century Gothic" w:eastAsia="Arial" w:hAnsi="Century Gothic" w:cs="Arial"/>
          <w:sz w:val="24"/>
          <w:szCs w:val="24"/>
        </w:rPr>
        <w:t xml:space="preserve">. </w:t>
      </w:r>
      <w:r w:rsidRPr="007A3852">
        <w:rPr>
          <w:rFonts w:ascii="Century Gothic" w:eastAsia="Arial" w:hAnsi="Century Gothic" w:cs="Arial"/>
          <w:sz w:val="24"/>
          <w:szCs w:val="24"/>
        </w:rPr>
        <w:t xml:space="preserve">… </w:t>
      </w:r>
    </w:p>
    <w:p w14:paraId="619A0CC3" w14:textId="77777777" w:rsidR="007A3852" w:rsidRPr="007A3852" w:rsidRDefault="007A3852" w:rsidP="007F2953">
      <w:pPr>
        <w:widowControl w:val="0"/>
        <w:pBdr>
          <w:top w:val="nil"/>
          <w:left w:val="nil"/>
          <w:bottom w:val="nil"/>
          <w:right w:val="nil"/>
          <w:between w:val="nil"/>
        </w:pBdr>
        <w:spacing w:after="0" w:line="360" w:lineRule="auto"/>
        <w:ind w:left="284"/>
        <w:jc w:val="both"/>
        <w:rPr>
          <w:rFonts w:ascii="Century Gothic" w:eastAsia="Century Gothic" w:hAnsi="Century Gothic" w:cs="Century Gothic"/>
          <w:b/>
          <w:sz w:val="24"/>
          <w:szCs w:val="24"/>
        </w:rPr>
      </w:pPr>
    </w:p>
    <w:p w14:paraId="6DE878B7" w14:textId="7A3B3B0F" w:rsidR="007A3852" w:rsidRPr="007A3852" w:rsidRDefault="007F2953" w:rsidP="00462FA1">
      <w:pPr>
        <w:widowControl w:val="0"/>
        <w:pBdr>
          <w:top w:val="nil"/>
          <w:left w:val="nil"/>
          <w:bottom w:val="nil"/>
          <w:right w:val="nil"/>
          <w:between w:val="nil"/>
        </w:pBdr>
        <w:spacing w:after="0" w:line="360" w:lineRule="auto"/>
        <w:ind w:left="1134" w:hanging="850"/>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I Bis.</w:t>
      </w:r>
      <w:r w:rsidR="007A3852" w:rsidRPr="007A3852">
        <w:rPr>
          <w:rFonts w:ascii="Century Gothic" w:eastAsia="Century Gothic" w:hAnsi="Century Gothic" w:cs="Century Gothic"/>
          <w:b/>
          <w:sz w:val="24"/>
          <w:szCs w:val="24"/>
        </w:rPr>
        <w:t xml:space="preserve"> </w:t>
      </w:r>
      <w:r w:rsidR="00462FA1">
        <w:rPr>
          <w:rFonts w:ascii="Century Gothic" w:eastAsia="Century Gothic" w:hAnsi="Century Gothic" w:cs="Century Gothic"/>
          <w:b/>
          <w:sz w:val="24"/>
          <w:szCs w:val="24"/>
        </w:rPr>
        <w:t xml:space="preserve">   </w:t>
      </w:r>
      <w:r w:rsidR="00462FA1" w:rsidRPr="00462FA1">
        <w:rPr>
          <w:rFonts w:ascii="Century Gothic" w:eastAsia="Century Gothic" w:hAnsi="Century Gothic" w:cs="Century Gothic"/>
          <w:b/>
          <w:sz w:val="24"/>
          <w:szCs w:val="24"/>
        </w:rPr>
        <w:t xml:space="preserve">La prestación de servicios de hospedaje o alojamiento, por personas físicas o morales, en </w:t>
      </w:r>
      <w:r w:rsidR="007A3852" w:rsidRPr="007A3852">
        <w:rPr>
          <w:rFonts w:ascii="Century Gothic" w:eastAsia="Century Gothic" w:hAnsi="Century Gothic" w:cs="Century Gothic"/>
          <w:b/>
          <w:sz w:val="24"/>
          <w:szCs w:val="24"/>
        </w:rPr>
        <w:t>casas, departamentos, residencias, villas, condominios y todo tipo de instalación no hotelera, de forma total o parcial</w:t>
      </w:r>
      <w:r>
        <w:rPr>
          <w:rFonts w:ascii="Century Gothic" w:eastAsia="Century Gothic" w:hAnsi="Century Gothic" w:cs="Century Gothic"/>
          <w:b/>
          <w:sz w:val="24"/>
          <w:szCs w:val="24"/>
        </w:rPr>
        <w:t>,</w:t>
      </w:r>
      <w:r w:rsidR="007A3852" w:rsidRPr="007A3852">
        <w:rPr>
          <w:rFonts w:ascii="Century Gothic" w:eastAsia="Century Gothic" w:hAnsi="Century Gothic" w:cs="Century Gothic"/>
          <w:b/>
          <w:sz w:val="24"/>
          <w:szCs w:val="24"/>
        </w:rPr>
        <w:t xml:space="preserve"> a través de plataformas digitales, aplicaciones informáticas y similares.</w:t>
      </w:r>
    </w:p>
    <w:p w14:paraId="0A6C098F" w14:textId="77777777" w:rsidR="007A3852" w:rsidRPr="007A3852" w:rsidRDefault="007A3852" w:rsidP="007F2953">
      <w:pPr>
        <w:widowControl w:val="0"/>
        <w:pBdr>
          <w:top w:val="nil"/>
          <w:left w:val="nil"/>
          <w:bottom w:val="nil"/>
          <w:right w:val="nil"/>
          <w:between w:val="nil"/>
        </w:pBdr>
        <w:spacing w:after="0" w:line="360" w:lineRule="auto"/>
        <w:ind w:left="284"/>
        <w:jc w:val="both"/>
        <w:rPr>
          <w:rFonts w:ascii="Century Gothic" w:eastAsia="Century Gothic" w:hAnsi="Century Gothic" w:cs="Century Gothic"/>
          <w:b/>
          <w:sz w:val="24"/>
          <w:szCs w:val="24"/>
        </w:rPr>
      </w:pPr>
    </w:p>
    <w:p w14:paraId="6DB756D6" w14:textId="356DD407" w:rsidR="007A3852" w:rsidRPr="007A3852" w:rsidRDefault="007A3852" w:rsidP="007F2953">
      <w:pPr>
        <w:widowControl w:val="0"/>
        <w:pBdr>
          <w:top w:val="nil"/>
          <w:left w:val="nil"/>
          <w:bottom w:val="nil"/>
          <w:right w:val="nil"/>
          <w:between w:val="nil"/>
        </w:pBdr>
        <w:spacing w:after="0" w:line="360" w:lineRule="auto"/>
        <w:ind w:left="284"/>
        <w:jc w:val="both"/>
        <w:rPr>
          <w:rFonts w:ascii="Century Gothic" w:eastAsia="Century Gothic" w:hAnsi="Century Gothic" w:cs="Century Gothic"/>
          <w:sz w:val="24"/>
          <w:szCs w:val="24"/>
        </w:rPr>
      </w:pPr>
      <w:r w:rsidRPr="007A3852">
        <w:rPr>
          <w:rFonts w:ascii="Century Gothic" w:eastAsia="Century Gothic" w:hAnsi="Century Gothic" w:cs="Century Gothic"/>
          <w:sz w:val="24"/>
          <w:szCs w:val="24"/>
        </w:rPr>
        <w:t>II</w:t>
      </w:r>
      <w:r w:rsidR="007F2953">
        <w:rPr>
          <w:rFonts w:ascii="Century Gothic" w:eastAsia="Century Gothic" w:hAnsi="Century Gothic" w:cs="Century Gothic"/>
          <w:sz w:val="24"/>
          <w:szCs w:val="24"/>
        </w:rPr>
        <w:t>.</w:t>
      </w:r>
      <w:r w:rsidRPr="007A3852">
        <w:rPr>
          <w:rFonts w:ascii="Century Gothic" w:eastAsia="Century Gothic" w:hAnsi="Century Gothic" w:cs="Century Gothic"/>
          <w:sz w:val="24"/>
          <w:szCs w:val="24"/>
        </w:rPr>
        <w:t xml:space="preserve"> a XII</w:t>
      </w:r>
      <w:r w:rsidR="007F2953">
        <w:rPr>
          <w:rFonts w:ascii="Century Gothic" w:eastAsia="Century Gothic" w:hAnsi="Century Gothic" w:cs="Century Gothic"/>
          <w:sz w:val="24"/>
          <w:szCs w:val="24"/>
        </w:rPr>
        <w:t xml:space="preserve">. </w:t>
      </w:r>
      <w:r w:rsidRPr="007A3852">
        <w:rPr>
          <w:rFonts w:ascii="Century Gothic" w:eastAsia="Century Gothic" w:hAnsi="Century Gothic" w:cs="Century Gothic"/>
          <w:sz w:val="24"/>
          <w:szCs w:val="24"/>
        </w:rPr>
        <w:t>…</w:t>
      </w:r>
    </w:p>
    <w:p w14:paraId="548F6859" w14:textId="77777777" w:rsidR="007A3852" w:rsidRPr="007A3852" w:rsidRDefault="007A3852" w:rsidP="007A3852">
      <w:pPr>
        <w:widowControl w:val="0"/>
        <w:pBdr>
          <w:top w:val="nil"/>
          <w:left w:val="nil"/>
          <w:bottom w:val="nil"/>
          <w:right w:val="nil"/>
          <w:between w:val="nil"/>
        </w:pBdr>
        <w:spacing w:after="0" w:line="360" w:lineRule="auto"/>
        <w:jc w:val="both"/>
        <w:rPr>
          <w:rFonts w:ascii="Century Gothic" w:eastAsia="Century Gothic" w:hAnsi="Century Gothic" w:cs="Century Gothic"/>
          <w:sz w:val="24"/>
          <w:szCs w:val="24"/>
        </w:rPr>
      </w:pPr>
    </w:p>
    <w:p w14:paraId="1CA2F94C" w14:textId="4F4E6CCB" w:rsidR="007A3852" w:rsidRPr="007A3852" w:rsidRDefault="007A3852" w:rsidP="007A3852">
      <w:pPr>
        <w:widowControl w:val="0"/>
        <w:pBdr>
          <w:top w:val="nil"/>
          <w:left w:val="nil"/>
          <w:bottom w:val="nil"/>
          <w:right w:val="nil"/>
          <w:between w:val="nil"/>
        </w:pBdr>
        <w:spacing w:after="0" w:line="360" w:lineRule="auto"/>
        <w:jc w:val="both"/>
        <w:rPr>
          <w:rFonts w:ascii="Century Gothic" w:eastAsia="Century Gothic" w:hAnsi="Century Gothic" w:cs="Century Gothic"/>
          <w:sz w:val="24"/>
          <w:szCs w:val="24"/>
        </w:rPr>
      </w:pPr>
      <w:r w:rsidRPr="007F2953">
        <w:rPr>
          <w:rFonts w:ascii="Century Gothic" w:eastAsia="Century Gothic" w:hAnsi="Century Gothic" w:cs="Century Gothic"/>
          <w:b/>
          <w:bCs/>
          <w:sz w:val="24"/>
          <w:szCs w:val="24"/>
        </w:rPr>
        <w:t>Artículo 42.</w:t>
      </w:r>
      <w:r w:rsidRPr="007A3852">
        <w:rPr>
          <w:rFonts w:ascii="Century Gothic" w:eastAsia="Century Gothic" w:hAnsi="Century Gothic" w:cs="Century Gothic"/>
          <w:sz w:val="24"/>
          <w:szCs w:val="24"/>
        </w:rPr>
        <w:t xml:space="preserve"> La Secretaría deberá operar el Registro Estatal de Turismo, con el propósito de </w:t>
      </w:r>
      <w:r w:rsidRPr="007A3852">
        <w:rPr>
          <w:rFonts w:ascii="Century Gothic" w:eastAsia="Century Gothic" w:hAnsi="Century Gothic" w:cs="Century Gothic"/>
          <w:b/>
          <w:sz w:val="24"/>
          <w:szCs w:val="24"/>
        </w:rPr>
        <w:t xml:space="preserve">identificar a los </w:t>
      </w:r>
      <w:r w:rsidRPr="001D4427">
        <w:rPr>
          <w:rFonts w:ascii="Century Gothic" w:eastAsia="Century Gothic" w:hAnsi="Century Gothic" w:cs="Century Gothic"/>
          <w:bCs/>
          <w:sz w:val="24"/>
          <w:szCs w:val="24"/>
        </w:rPr>
        <w:t>prestadores de servicios turísticos en el Estado</w:t>
      </w:r>
      <w:r w:rsidRPr="007A3852">
        <w:rPr>
          <w:rFonts w:ascii="Century Gothic" w:eastAsia="Century Gothic" w:hAnsi="Century Gothic" w:cs="Century Gothic"/>
          <w:b/>
          <w:sz w:val="24"/>
          <w:szCs w:val="24"/>
        </w:rPr>
        <w:t>, generando un contacto directo con los mismos para informar sobre las políticas públicas, derechos y obligaciones aplicables al sector turístico; lo anterior</w:t>
      </w:r>
      <w:r w:rsidR="007F2953">
        <w:rPr>
          <w:rFonts w:ascii="Century Gothic" w:eastAsia="Century Gothic" w:hAnsi="Century Gothic" w:cs="Century Gothic"/>
          <w:b/>
          <w:sz w:val="24"/>
          <w:szCs w:val="24"/>
        </w:rPr>
        <w:t>,</w:t>
      </w:r>
      <w:r w:rsidRPr="007A3852">
        <w:rPr>
          <w:rFonts w:ascii="Century Gothic" w:eastAsia="Century Gothic" w:hAnsi="Century Gothic" w:cs="Century Gothic"/>
          <w:b/>
          <w:sz w:val="24"/>
          <w:szCs w:val="24"/>
        </w:rPr>
        <w:t xml:space="preserve"> a través del </w:t>
      </w:r>
      <w:r w:rsidRPr="001D4427">
        <w:rPr>
          <w:rFonts w:ascii="Century Gothic" w:eastAsia="Century Gothic" w:hAnsi="Century Gothic" w:cs="Century Gothic"/>
          <w:b/>
          <w:bCs/>
          <w:sz w:val="24"/>
          <w:szCs w:val="24"/>
        </w:rPr>
        <w:t>establecimiento</w:t>
      </w:r>
      <w:r w:rsidRPr="007A3852">
        <w:rPr>
          <w:rFonts w:ascii="Century Gothic" w:eastAsia="Century Gothic" w:hAnsi="Century Gothic" w:cs="Century Gothic"/>
          <w:sz w:val="24"/>
          <w:szCs w:val="24"/>
        </w:rPr>
        <w:t xml:space="preserve"> </w:t>
      </w:r>
      <w:r w:rsidRPr="001D4427">
        <w:rPr>
          <w:rFonts w:ascii="Century Gothic" w:eastAsia="Century Gothic" w:hAnsi="Century Gothic" w:cs="Century Gothic"/>
          <w:b/>
          <w:bCs/>
          <w:sz w:val="24"/>
          <w:szCs w:val="24"/>
        </w:rPr>
        <w:t>de un catálogo público</w:t>
      </w:r>
      <w:r w:rsidR="001D4427" w:rsidRPr="001D4427">
        <w:rPr>
          <w:rFonts w:ascii="Century Gothic" w:eastAsia="Century Gothic" w:hAnsi="Century Gothic" w:cs="Century Gothic"/>
          <w:sz w:val="24"/>
          <w:szCs w:val="24"/>
        </w:rPr>
        <w:t>,</w:t>
      </w:r>
      <w:r w:rsidRPr="007A3852">
        <w:rPr>
          <w:rFonts w:ascii="Century Gothic" w:eastAsia="Century Gothic" w:hAnsi="Century Gothic" w:cs="Century Gothic"/>
          <w:sz w:val="24"/>
          <w:szCs w:val="24"/>
        </w:rPr>
        <w:t xml:space="preserve"> conforme a las disposiciones reglamentarias que para tal efecto se establezcan. </w:t>
      </w:r>
    </w:p>
    <w:p w14:paraId="1CA1A05D" w14:textId="77777777" w:rsidR="007F2953" w:rsidRDefault="007F2953" w:rsidP="007A3852">
      <w:pPr>
        <w:widowControl w:val="0"/>
        <w:pBdr>
          <w:top w:val="nil"/>
          <w:left w:val="nil"/>
          <w:bottom w:val="nil"/>
          <w:right w:val="nil"/>
          <w:between w:val="nil"/>
        </w:pBdr>
        <w:spacing w:after="0" w:line="360" w:lineRule="auto"/>
        <w:jc w:val="both"/>
        <w:rPr>
          <w:rFonts w:ascii="Century Gothic" w:eastAsia="Century Gothic" w:hAnsi="Century Gothic" w:cs="Century Gothic"/>
          <w:sz w:val="24"/>
          <w:szCs w:val="24"/>
        </w:rPr>
      </w:pPr>
    </w:p>
    <w:p w14:paraId="1DF617C8" w14:textId="4A1EDA18" w:rsidR="007A3852" w:rsidRDefault="007F2953" w:rsidP="007A3852">
      <w:pPr>
        <w:widowControl w:val="0"/>
        <w:pBdr>
          <w:top w:val="nil"/>
          <w:left w:val="nil"/>
          <w:bottom w:val="nil"/>
          <w:right w:val="nil"/>
          <w:between w:val="nil"/>
        </w:pBd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p>
    <w:p w14:paraId="2A423CAF" w14:textId="77777777" w:rsidR="007F2953" w:rsidRPr="007A3852" w:rsidRDefault="007F2953" w:rsidP="007A3852">
      <w:pPr>
        <w:widowControl w:val="0"/>
        <w:pBdr>
          <w:top w:val="nil"/>
          <w:left w:val="nil"/>
          <w:bottom w:val="nil"/>
          <w:right w:val="nil"/>
          <w:between w:val="nil"/>
        </w:pBdr>
        <w:spacing w:after="0" w:line="360" w:lineRule="auto"/>
        <w:jc w:val="both"/>
        <w:rPr>
          <w:rFonts w:ascii="Century Gothic" w:eastAsia="Century Gothic" w:hAnsi="Century Gothic" w:cs="Century Gothic"/>
          <w:sz w:val="24"/>
          <w:szCs w:val="24"/>
        </w:rPr>
      </w:pPr>
    </w:p>
    <w:p w14:paraId="04FB2781" w14:textId="3414836F" w:rsidR="007A3852" w:rsidRPr="00F42AED" w:rsidRDefault="007A3852" w:rsidP="007A3852">
      <w:pPr>
        <w:widowControl w:val="0"/>
        <w:pBdr>
          <w:top w:val="nil"/>
          <w:left w:val="nil"/>
          <w:bottom w:val="nil"/>
          <w:right w:val="nil"/>
          <w:between w:val="nil"/>
        </w:pBdr>
        <w:spacing w:after="0" w:line="360" w:lineRule="auto"/>
        <w:jc w:val="both"/>
        <w:rPr>
          <w:rFonts w:ascii="Century Gothic" w:eastAsia="Century Gothic" w:hAnsi="Century Gothic" w:cs="Century Gothic"/>
          <w:sz w:val="24"/>
          <w:szCs w:val="24"/>
        </w:rPr>
      </w:pPr>
      <w:r w:rsidRPr="007F2953">
        <w:rPr>
          <w:rFonts w:ascii="Century Gothic" w:eastAsia="Century Gothic" w:hAnsi="Century Gothic" w:cs="Century Gothic"/>
          <w:b/>
          <w:bCs/>
          <w:sz w:val="24"/>
          <w:szCs w:val="24"/>
        </w:rPr>
        <w:t>Artículo 50.</w:t>
      </w:r>
      <w:r w:rsidRPr="007A3852">
        <w:rPr>
          <w:rFonts w:ascii="Century Gothic" w:eastAsia="Century Gothic" w:hAnsi="Century Gothic" w:cs="Century Gothic"/>
          <w:sz w:val="24"/>
          <w:szCs w:val="24"/>
        </w:rPr>
        <w:t xml:space="preserve"> </w:t>
      </w:r>
      <w:r w:rsidR="00201EF8">
        <w:rPr>
          <w:rFonts w:ascii="Century Gothic" w:eastAsia="Century Gothic" w:hAnsi="Century Gothic" w:cs="Century Gothic"/>
          <w:sz w:val="24"/>
          <w:szCs w:val="24"/>
        </w:rPr>
        <w:t xml:space="preserve">… </w:t>
      </w:r>
    </w:p>
    <w:p w14:paraId="32273D28" w14:textId="77777777" w:rsidR="007A3852" w:rsidRPr="007A3852" w:rsidRDefault="007A3852" w:rsidP="007A3852">
      <w:pPr>
        <w:widowControl w:val="0"/>
        <w:pBdr>
          <w:top w:val="nil"/>
          <w:left w:val="nil"/>
          <w:bottom w:val="nil"/>
          <w:right w:val="nil"/>
          <w:between w:val="nil"/>
        </w:pBdr>
        <w:spacing w:after="0" w:line="360" w:lineRule="auto"/>
        <w:jc w:val="both"/>
        <w:rPr>
          <w:rFonts w:ascii="Century Gothic" w:eastAsia="Century Gothic" w:hAnsi="Century Gothic" w:cs="Century Gothic"/>
          <w:sz w:val="24"/>
          <w:szCs w:val="24"/>
        </w:rPr>
      </w:pPr>
    </w:p>
    <w:p w14:paraId="2661F156" w14:textId="4B109F1D" w:rsidR="007A3852" w:rsidRPr="007A3852" w:rsidRDefault="007A3852" w:rsidP="007F2953">
      <w:pPr>
        <w:widowControl w:val="0"/>
        <w:pBdr>
          <w:top w:val="nil"/>
          <w:left w:val="nil"/>
          <w:bottom w:val="nil"/>
          <w:right w:val="nil"/>
          <w:between w:val="nil"/>
        </w:pBdr>
        <w:spacing w:after="0" w:line="360" w:lineRule="auto"/>
        <w:ind w:left="284"/>
        <w:jc w:val="both"/>
        <w:rPr>
          <w:rFonts w:ascii="Century Gothic" w:eastAsia="Century Gothic" w:hAnsi="Century Gothic" w:cs="Century Gothic"/>
          <w:sz w:val="24"/>
          <w:szCs w:val="24"/>
        </w:rPr>
      </w:pPr>
      <w:r w:rsidRPr="007A3852">
        <w:rPr>
          <w:rFonts w:ascii="Century Gothic" w:eastAsia="Century Gothic" w:hAnsi="Century Gothic" w:cs="Century Gothic"/>
          <w:sz w:val="24"/>
          <w:szCs w:val="24"/>
        </w:rPr>
        <w:lastRenderedPageBreak/>
        <w:t>I</w:t>
      </w:r>
      <w:r w:rsidR="007F2953">
        <w:rPr>
          <w:rFonts w:ascii="Century Gothic" w:eastAsia="Century Gothic" w:hAnsi="Century Gothic" w:cs="Century Gothic"/>
          <w:sz w:val="24"/>
          <w:szCs w:val="24"/>
        </w:rPr>
        <w:t>.</w:t>
      </w:r>
      <w:r w:rsidRPr="007A3852">
        <w:rPr>
          <w:rFonts w:ascii="Century Gothic" w:eastAsia="Century Gothic" w:hAnsi="Century Gothic" w:cs="Century Gothic"/>
          <w:sz w:val="24"/>
          <w:szCs w:val="24"/>
        </w:rPr>
        <w:t xml:space="preserve"> a XX</w:t>
      </w:r>
      <w:r w:rsidR="007F2953">
        <w:rPr>
          <w:rFonts w:ascii="Century Gothic" w:eastAsia="Century Gothic" w:hAnsi="Century Gothic" w:cs="Century Gothic"/>
          <w:sz w:val="24"/>
          <w:szCs w:val="24"/>
        </w:rPr>
        <w:t xml:space="preserve">. </w:t>
      </w:r>
      <w:r w:rsidRPr="007A3852">
        <w:rPr>
          <w:rFonts w:ascii="Century Gothic" w:eastAsia="Century Gothic" w:hAnsi="Century Gothic" w:cs="Century Gothic"/>
          <w:sz w:val="24"/>
          <w:szCs w:val="24"/>
        </w:rPr>
        <w:t xml:space="preserve">… </w:t>
      </w:r>
    </w:p>
    <w:p w14:paraId="167446DD" w14:textId="77777777" w:rsidR="007A3852" w:rsidRPr="007A3852" w:rsidRDefault="007A3852" w:rsidP="007F2953">
      <w:pPr>
        <w:widowControl w:val="0"/>
        <w:pBdr>
          <w:top w:val="nil"/>
          <w:left w:val="nil"/>
          <w:bottom w:val="nil"/>
          <w:right w:val="nil"/>
          <w:between w:val="nil"/>
        </w:pBdr>
        <w:spacing w:after="0" w:line="360" w:lineRule="auto"/>
        <w:ind w:left="284"/>
        <w:jc w:val="both"/>
        <w:rPr>
          <w:rFonts w:ascii="Century Gothic" w:eastAsia="Century Gothic" w:hAnsi="Century Gothic" w:cs="Century Gothic"/>
          <w:sz w:val="24"/>
          <w:szCs w:val="24"/>
        </w:rPr>
      </w:pPr>
    </w:p>
    <w:p w14:paraId="05CF3EDE" w14:textId="11CBC8F9" w:rsidR="007A3852" w:rsidRPr="007A3852" w:rsidRDefault="007A3852" w:rsidP="007F2953">
      <w:pPr>
        <w:widowControl w:val="0"/>
        <w:pBdr>
          <w:top w:val="nil"/>
          <w:left w:val="nil"/>
          <w:bottom w:val="nil"/>
          <w:right w:val="nil"/>
          <w:between w:val="nil"/>
        </w:pBdr>
        <w:spacing w:after="0" w:line="360" w:lineRule="auto"/>
        <w:ind w:left="851" w:hanging="567"/>
        <w:jc w:val="both"/>
        <w:rPr>
          <w:rFonts w:ascii="Century Gothic" w:eastAsia="Century Gothic" w:hAnsi="Century Gothic" w:cs="Century Gothic"/>
          <w:b/>
          <w:sz w:val="24"/>
          <w:szCs w:val="24"/>
        </w:rPr>
      </w:pPr>
      <w:r w:rsidRPr="004C478E">
        <w:rPr>
          <w:rFonts w:ascii="Century Gothic" w:eastAsia="Century Gothic" w:hAnsi="Century Gothic" w:cs="Century Gothic"/>
          <w:b/>
          <w:sz w:val="24"/>
          <w:szCs w:val="24"/>
        </w:rPr>
        <w:t>XXI. Supervisar</w:t>
      </w:r>
      <w:r w:rsidR="001D4427" w:rsidRPr="00462FA1">
        <w:rPr>
          <w:rFonts w:ascii="Century Gothic" w:eastAsia="Century Gothic" w:hAnsi="Century Gothic" w:cs="Century Gothic"/>
          <w:b/>
          <w:sz w:val="24"/>
          <w:szCs w:val="24"/>
        </w:rPr>
        <w:t>, en su caso,</w:t>
      </w:r>
      <w:r w:rsidRPr="007A3852">
        <w:rPr>
          <w:rFonts w:ascii="Century Gothic" w:eastAsia="Century Gothic" w:hAnsi="Century Gothic" w:cs="Century Gothic"/>
          <w:b/>
          <w:sz w:val="24"/>
          <w:szCs w:val="24"/>
        </w:rPr>
        <w:t xml:space="preserve"> que no se ocupen las instalaciones o espacios para actividades que alteren el orden público o que afecten el interés social.</w:t>
      </w:r>
    </w:p>
    <w:p w14:paraId="7AAB6F0F" w14:textId="77777777" w:rsidR="007A3852" w:rsidRPr="007A3852" w:rsidRDefault="007A3852" w:rsidP="007F2953">
      <w:pPr>
        <w:widowControl w:val="0"/>
        <w:pBdr>
          <w:top w:val="nil"/>
          <w:left w:val="nil"/>
          <w:bottom w:val="nil"/>
          <w:right w:val="nil"/>
          <w:between w:val="nil"/>
        </w:pBdr>
        <w:spacing w:after="0" w:line="360" w:lineRule="auto"/>
        <w:ind w:left="284"/>
        <w:jc w:val="both"/>
        <w:rPr>
          <w:rFonts w:ascii="Century Gothic" w:eastAsia="Century Gothic" w:hAnsi="Century Gothic" w:cs="Century Gothic"/>
          <w:b/>
          <w:sz w:val="24"/>
          <w:szCs w:val="24"/>
        </w:rPr>
      </w:pPr>
    </w:p>
    <w:p w14:paraId="1DD09D4B" w14:textId="43FAB569" w:rsidR="007A3852" w:rsidRPr="007A3852" w:rsidRDefault="007A3852" w:rsidP="007F2953">
      <w:pPr>
        <w:widowControl w:val="0"/>
        <w:pBdr>
          <w:top w:val="nil"/>
          <w:left w:val="nil"/>
          <w:bottom w:val="nil"/>
          <w:right w:val="nil"/>
          <w:between w:val="nil"/>
        </w:pBdr>
        <w:spacing w:after="0" w:line="360" w:lineRule="auto"/>
        <w:ind w:left="993" w:hanging="709"/>
        <w:jc w:val="both"/>
        <w:rPr>
          <w:rFonts w:ascii="Century Gothic" w:eastAsia="Century Gothic" w:hAnsi="Century Gothic" w:cs="Century Gothic"/>
          <w:b/>
          <w:sz w:val="24"/>
          <w:szCs w:val="24"/>
        </w:rPr>
      </w:pPr>
      <w:r w:rsidRPr="00C21D09">
        <w:rPr>
          <w:rFonts w:ascii="Century Gothic" w:eastAsia="Century Gothic" w:hAnsi="Century Gothic" w:cs="Century Gothic"/>
          <w:b/>
          <w:sz w:val="24"/>
          <w:szCs w:val="24"/>
        </w:rPr>
        <w:t xml:space="preserve">XXII. </w:t>
      </w:r>
      <w:r w:rsidR="007F2953" w:rsidRPr="00C21D09">
        <w:rPr>
          <w:rFonts w:ascii="Century Gothic" w:eastAsia="Century Gothic" w:hAnsi="Century Gothic" w:cs="Century Gothic"/>
          <w:b/>
          <w:sz w:val="24"/>
          <w:szCs w:val="24"/>
        </w:rPr>
        <w:t xml:space="preserve"> </w:t>
      </w:r>
      <w:r w:rsidRPr="00C21D09">
        <w:rPr>
          <w:rFonts w:ascii="Century Gothic" w:eastAsia="Century Gothic" w:hAnsi="Century Gothic" w:cs="Century Gothic"/>
          <w:b/>
          <w:sz w:val="24"/>
          <w:szCs w:val="24"/>
        </w:rPr>
        <w:t>Cumplir con las obligaciones en materia fiscal</w:t>
      </w:r>
      <w:r w:rsidR="00C31F9F">
        <w:rPr>
          <w:rFonts w:ascii="Century Gothic" w:eastAsia="Century Gothic" w:hAnsi="Century Gothic" w:cs="Century Gothic"/>
          <w:b/>
          <w:sz w:val="24"/>
          <w:szCs w:val="24"/>
        </w:rPr>
        <w:t>,</w:t>
      </w:r>
      <w:r w:rsidRPr="00C21D09">
        <w:rPr>
          <w:rFonts w:ascii="Century Gothic" w:eastAsia="Century Gothic" w:hAnsi="Century Gothic" w:cs="Century Gothic"/>
          <w:b/>
          <w:sz w:val="24"/>
          <w:szCs w:val="24"/>
        </w:rPr>
        <w:t xml:space="preserve"> establecidas en la normatividad aplicable</w:t>
      </w:r>
      <w:r w:rsidRPr="007A3852">
        <w:rPr>
          <w:rFonts w:ascii="Century Gothic" w:eastAsia="Century Gothic" w:hAnsi="Century Gothic" w:cs="Century Gothic"/>
          <w:b/>
          <w:sz w:val="24"/>
          <w:szCs w:val="24"/>
        </w:rPr>
        <w:t>.</w:t>
      </w:r>
      <w:r w:rsidR="00F44F71">
        <w:rPr>
          <w:rFonts w:ascii="Century Gothic" w:eastAsia="Century Gothic" w:hAnsi="Century Gothic" w:cs="Century Gothic"/>
          <w:b/>
          <w:sz w:val="24"/>
          <w:szCs w:val="24"/>
        </w:rPr>
        <w:t xml:space="preserve">    </w:t>
      </w:r>
      <w:r w:rsidR="00C21D09">
        <w:rPr>
          <w:rFonts w:ascii="Century Gothic" w:eastAsia="Century Gothic" w:hAnsi="Century Gothic" w:cs="Century Gothic"/>
          <w:b/>
          <w:sz w:val="24"/>
          <w:szCs w:val="24"/>
        </w:rPr>
        <w:t xml:space="preserve"> </w:t>
      </w:r>
    </w:p>
    <w:p w14:paraId="672F100C" w14:textId="77777777" w:rsidR="007A3852" w:rsidRPr="007F2953" w:rsidRDefault="007A3852" w:rsidP="007F2953">
      <w:pPr>
        <w:widowControl w:val="0"/>
        <w:pBdr>
          <w:top w:val="nil"/>
          <w:left w:val="nil"/>
          <w:bottom w:val="nil"/>
          <w:right w:val="nil"/>
          <w:between w:val="nil"/>
        </w:pBdr>
        <w:spacing w:after="0" w:line="360" w:lineRule="auto"/>
        <w:ind w:left="284"/>
        <w:jc w:val="both"/>
        <w:rPr>
          <w:rFonts w:ascii="Century Gothic" w:eastAsia="Century Gothic" w:hAnsi="Century Gothic" w:cs="Century Gothic"/>
          <w:b/>
          <w:bCs/>
          <w:sz w:val="24"/>
          <w:szCs w:val="24"/>
        </w:rPr>
      </w:pPr>
    </w:p>
    <w:p w14:paraId="13879958" w14:textId="77777777" w:rsidR="007A3852" w:rsidRPr="007F2953" w:rsidRDefault="007A3852" w:rsidP="007F2953">
      <w:pPr>
        <w:widowControl w:val="0"/>
        <w:pBdr>
          <w:top w:val="nil"/>
          <w:left w:val="nil"/>
          <w:bottom w:val="nil"/>
          <w:right w:val="nil"/>
          <w:between w:val="nil"/>
        </w:pBdr>
        <w:spacing w:after="0" w:line="360" w:lineRule="auto"/>
        <w:ind w:left="284"/>
        <w:jc w:val="both"/>
        <w:rPr>
          <w:rFonts w:ascii="Century Gothic" w:eastAsia="Century Gothic" w:hAnsi="Century Gothic" w:cs="Century Gothic"/>
          <w:b/>
          <w:bCs/>
          <w:sz w:val="24"/>
          <w:szCs w:val="24"/>
        </w:rPr>
      </w:pPr>
      <w:r w:rsidRPr="007F2953">
        <w:rPr>
          <w:rFonts w:ascii="Century Gothic" w:eastAsia="Century Gothic" w:hAnsi="Century Gothic" w:cs="Century Gothic"/>
          <w:b/>
          <w:bCs/>
          <w:sz w:val="24"/>
          <w:szCs w:val="24"/>
        </w:rPr>
        <w:t>XXIII. Las demás que establezca la legislación aplicable en la materia.</w:t>
      </w:r>
    </w:p>
    <w:p w14:paraId="670251B1" w14:textId="77777777" w:rsidR="007A3852" w:rsidRPr="007A3852" w:rsidRDefault="007A3852" w:rsidP="007A3852">
      <w:pPr>
        <w:widowControl w:val="0"/>
        <w:pBdr>
          <w:top w:val="nil"/>
          <w:left w:val="nil"/>
          <w:bottom w:val="nil"/>
          <w:right w:val="nil"/>
          <w:between w:val="nil"/>
        </w:pBdr>
        <w:spacing w:after="0" w:line="360" w:lineRule="auto"/>
        <w:jc w:val="both"/>
        <w:rPr>
          <w:rFonts w:ascii="Century Gothic" w:eastAsia="Century Gothic" w:hAnsi="Century Gothic" w:cs="Century Gothic"/>
          <w:b/>
          <w:sz w:val="24"/>
          <w:szCs w:val="24"/>
        </w:rPr>
      </w:pPr>
    </w:p>
    <w:p w14:paraId="5F04E364" w14:textId="2A35DEEC" w:rsidR="007A3852" w:rsidRDefault="007A3852" w:rsidP="007A3852">
      <w:pPr>
        <w:widowControl w:val="0"/>
        <w:pBdr>
          <w:top w:val="nil"/>
          <w:left w:val="nil"/>
          <w:bottom w:val="nil"/>
          <w:right w:val="nil"/>
          <w:between w:val="nil"/>
        </w:pBdr>
        <w:spacing w:after="0" w:line="360" w:lineRule="auto"/>
        <w:jc w:val="both"/>
        <w:rPr>
          <w:rFonts w:ascii="Century Gothic" w:eastAsia="Century Gothic" w:hAnsi="Century Gothic" w:cs="Century Gothic"/>
          <w:b/>
          <w:sz w:val="24"/>
          <w:szCs w:val="24"/>
        </w:rPr>
      </w:pPr>
      <w:r w:rsidRPr="007A3852">
        <w:rPr>
          <w:rFonts w:ascii="Century Gothic" w:eastAsia="Century Gothic" w:hAnsi="Century Gothic" w:cs="Century Gothic"/>
          <w:b/>
          <w:sz w:val="24"/>
          <w:szCs w:val="24"/>
        </w:rPr>
        <w:t xml:space="preserve">Artículo 50 Bis. Las Plataformas </w:t>
      </w:r>
      <w:r w:rsidR="00BF5CFF">
        <w:rPr>
          <w:rFonts w:ascii="Century Gothic" w:eastAsia="Century Gothic" w:hAnsi="Century Gothic" w:cs="Century Gothic"/>
          <w:b/>
          <w:sz w:val="24"/>
          <w:szCs w:val="24"/>
        </w:rPr>
        <w:t>d</w:t>
      </w:r>
      <w:r w:rsidRPr="007A3852">
        <w:rPr>
          <w:rFonts w:ascii="Century Gothic" w:eastAsia="Century Gothic" w:hAnsi="Century Gothic" w:cs="Century Gothic"/>
          <w:b/>
          <w:sz w:val="24"/>
          <w:szCs w:val="24"/>
        </w:rPr>
        <w:t xml:space="preserve">igitales, por cuenta de la persona prestadora de servicios turísticos, están obligadas a realizar la determinación y retención del Impuesto Sobre Hospedaje a los usuarios de sus servicios, y enterarlo a la autoridad fiscal correspondiente; así como </w:t>
      </w:r>
      <w:r w:rsidR="001D4427">
        <w:rPr>
          <w:rFonts w:ascii="Century Gothic" w:eastAsia="Century Gothic" w:hAnsi="Century Gothic" w:cs="Century Gothic"/>
          <w:b/>
          <w:sz w:val="24"/>
          <w:szCs w:val="24"/>
        </w:rPr>
        <w:t>a</w:t>
      </w:r>
      <w:r w:rsidRPr="007A3852">
        <w:rPr>
          <w:rFonts w:ascii="Century Gothic" w:eastAsia="Century Gothic" w:hAnsi="Century Gothic" w:cs="Century Gothic"/>
          <w:b/>
          <w:sz w:val="24"/>
          <w:szCs w:val="24"/>
        </w:rPr>
        <w:t>l cumplimiento de todas las obligaciones en materia fiscal</w:t>
      </w:r>
      <w:r w:rsidR="002B5C59">
        <w:rPr>
          <w:rFonts w:ascii="Century Gothic" w:eastAsia="Century Gothic" w:hAnsi="Century Gothic" w:cs="Century Gothic"/>
          <w:b/>
          <w:sz w:val="24"/>
          <w:szCs w:val="24"/>
        </w:rPr>
        <w:t>,</w:t>
      </w:r>
      <w:r w:rsidRPr="007A3852">
        <w:rPr>
          <w:rFonts w:ascii="Century Gothic" w:eastAsia="Century Gothic" w:hAnsi="Century Gothic" w:cs="Century Gothic"/>
          <w:b/>
          <w:sz w:val="24"/>
          <w:szCs w:val="24"/>
        </w:rPr>
        <w:t xml:space="preserve"> establecidas en la legislación aplicable. </w:t>
      </w:r>
    </w:p>
    <w:p w14:paraId="7260143E" w14:textId="77777777" w:rsidR="00636852" w:rsidRPr="007A3852" w:rsidRDefault="00636852" w:rsidP="007A3852">
      <w:pPr>
        <w:widowControl w:val="0"/>
        <w:pBdr>
          <w:top w:val="nil"/>
          <w:left w:val="nil"/>
          <w:bottom w:val="nil"/>
          <w:right w:val="nil"/>
          <w:between w:val="nil"/>
        </w:pBdr>
        <w:spacing w:after="0" w:line="360" w:lineRule="auto"/>
        <w:jc w:val="both"/>
        <w:rPr>
          <w:rFonts w:ascii="Century Gothic" w:eastAsia="Century Gothic" w:hAnsi="Century Gothic" w:cs="Century Gothic"/>
          <w:b/>
        </w:rPr>
      </w:pPr>
    </w:p>
    <w:p w14:paraId="4A916F24" w14:textId="2A50D534" w:rsidR="007A3852" w:rsidRDefault="00636852" w:rsidP="007A3852">
      <w:pPr>
        <w:spacing w:after="0" w:line="360" w:lineRule="auto"/>
        <w:jc w:val="both"/>
        <w:rPr>
          <w:rFonts w:ascii="Century Gothic" w:eastAsia="Century Gothic" w:hAnsi="Century Gothic" w:cs="Century Gothic"/>
          <w:sz w:val="24"/>
          <w:szCs w:val="24"/>
        </w:rPr>
      </w:pPr>
      <w:r w:rsidRPr="00636852">
        <w:rPr>
          <w:rFonts w:ascii="Century Gothic" w:eastAsia="Century Gothic" w:hAnsi="Century Gothic" w:cs="Century Gothic"/>
          <w:b/>
          <w:bCs/>
          <w:sz w:val="24"/>
          <w:szCs w:val="24"/>
        </w:rPr>
        <w:t>Artículo 61.</w:t>
      </w:r>
      <w:r w:rsidRPr="00636852">
        <w:rPr>
          <w:rFonts w:ascii="Century Gothic" w:eastAsia="Century Gothic" w:hAnsi="Century Gothic" w:cs="Century Gothic"/>
          <w:sz w:val="24"/>
          <w:szCs w:val="24"/>
        </w:rPr>
        <w:t xml:space="preserve"> Para efectos de la aplicación de sanciones por infracciones a la presente Ley, </w:t>
      </w:r>
      <w:r w:rsidRPr="00636852">
        <w:rPr>
          <w:rFonts w:ascii="Century Gothic" w:eastAsia="Century Gothic" w:hAnsi="Century Gothic" w:cs="Century Gothic"/>
          <w:b/>
          <w:sz w:val="24"/>
          <w:szCs w:val="24"/>
        </w:rPr>
        <w:t>que cometan</w:t>
      </w:r>
      <w:r w:rsidR="00FE0306">
        <w:rPr>
          <w:rFonts w:ascii="Century Gothic" w:eastAsia="Century Gothic" w:hAnsi="Century Gothic" w:cs="Century Gothic"/>
          <w:b/>
          <w:sz w:val="24"/>
          <w:szCs w:val="24"/>
        </w:rPr>
        <w:t xml:space="preserve"> </w:t>
      </w:r>
      <w:r w:rsidRPr="007863D4">
        <w:rPr>
          <w:rFonts w:ascii="Century Gothic" w:eastAsia="Century Gothic" w:hAnsi="Century Gothic" w:cs="Century Gothic"/>
          <w:b/>
          <w:sz w:val="24"/>
          <w:szCs w:val="24"/>
        </w:rPr>
        <w:t>los prestadores</w:t>
      </w:r>
      <w:r w:rsidRPr="00636852">
        <w:rPr>
          <w:rFonts w:ascii="Century Gothic" w:eastAsia="Century Gothic" w:hAnsi="Century Gothic" w:cs="Century Gothic"/>
          <w:b/>
          <w:sz w:val="24"/>
          <w:szCs w:val="24"/>
        </w:rPr>
        <w:t xml:space="preserve"> de servicios turísticos, </w:t>
      </w:r>
      <w:r w:rsidR="00DD241E">
        <w:rPr>
          <w:rFonts w:ascii="Century Gothic" w:eastAsia="Century Gothic" w:hAnsi="Century Gothic" w:cs="Century Gothic"/>
          <w:b/>
          <w:sz w:val="24"/>
          <w:szCs w:val="24"/>
        </w:rPr>
        <w:t>P</w:t>
      </w:r>
      <w:r w:rsidRPr="00636852">
        <w:rPr>
          <w:rFonts w:ascii="Century Gothic" w:eastAsia="Century Gothic" w:hAnsi="Century Gothic" w:cs="Century Gothic"/>
          <w:b/>
          <w:sz w:val="24"/>
          <w:szCs w:val="24"/>
        </w:rPr>
        <w:t>lataformas digitales y demás sujetos obligados</w:t>
      </w:r>
      <w:r w:rsidRPr="00636852">
        <w:rPr>
          <w:rFonts w:ascii="Century Gothic" w:eastAsia="Century Gothic" w:hAnsi="Century Gothic" w:cs="Century Gothic"/>
          <w:sz w:val="24"/>
          <w:szCs w:val="24"/>
        </w:rPr>
        <w:t>, se estará a lo dispuesto en los ordenamientos legales aplicables, así como en los convenios de coordinación institucionales celebrados entre la Federación, Estado y municipios, sin perjuicio de las responsabilidades civiles, penales o de otro orden que puedan concurrir.</w:t>
      </w:r>
    </w:p>
    <w:p w14:paraId="5456E9C3" w14:textId="77777777" w:rsidR="00636852" w:rsidRPr="007A3852" w:rsidRDefault="00636852" w:rsidP="007A3852">
      <w:pPr>
        <w:spacing w:after="0" w:line="360" w:lineRule="auto"/>
        <w:jc w:val="both"/>
        <w:rPr>
          <w:rFonts w:ascii="Century Gothic" w:eastAsia="Century Gothic" w:hAnsi="Century Gothic" w:cs="Century Gothic"/>
          <w:sz w:val="24"/>
          <w:szCs w:val="24"/>
        </w:rPr>
      </w:pPr>
    </w:p>
    <w:p w14:paraId="7AFE01B7" w14:textId="3008C8C6" w:rsidR="005B2F5B" w:rsidRPr="00FE46A4" w:rsidRDefault="005B2F5B" w:rsidP="007A3852">
      <w:pPr>
        <w:suppressAutoHyphens/>
        <w:spacing w:after="0" w:line="360" w:lineRule="auto"/>
        <w:ind w:leftChars="-1" w:left="1" w:hangingChars="1" w:hanging="3"/>
        <w:jc w:val="center"/>
        <w:textDirection w:val="btLr"/>
        <w:textAlignment w:val="top"/>
        <w:outlineLvl w:val="0"/>
        <w:rPr>
          <w:rFonts w:ascii="Century Gothic" w:eastAsia="Century Gothic" w:hAnsi="Century Gothic" w:cs="Century Gothic"/>
          <w:b/>
          <w:position w:val="-1"/>
          <w:sz w:val="24"/>
          <w:szCs w:val="24"/>
          <w:lang w:val="en-US" w:eastAsia="es-ES"/>
        </w:rPr>
      </w:pPr>
      <w:r w:rsidRPr="00FE46A4">
        <w:rPr>
          <w:rFonts w:ascii="Century Gothic" w:eastAsia="Century Gothic" w:hAnsi="Century Gothic" w:cs="Century Gothic"/>
          <w:b/>
          <w:position w:val="-1"/>
          <w:sz w:val="28"/>
          <w:szCs w:val="28"/>
          <w:lang w:val="en-US" w:eastAsia="es-ES"/>
        </w:rPr>
        <w:t>T R A N S I T O R I O</w:t>
      </w:r>
      <w:r w:rsidR="00462FA1">
        <w:rPr>
          <w:rFonts w:ascii="Century Gothic" w:eastAsia="Century Gothic" w:hAnsi="Century Gothic" w:cs="Century Gothic"/>
          <w:b/>
          <w:position w:val="-1"/>
          <w:sz w:val="28"/>
          <w:szCs w:val="28"/>
          <w:lang w:val="en-US" w:eastAsia="es-ES"/>
        </w:rPr>
        <w:t xml:space="preserve"> S</w:t>
      </w:r>
    </w:p>
    <w:p w14:paraId="2924F5CE" w14:textId="77777777" w:rsidR="00F25721" w:rsidRPr="00FE46A4" w:rsidRDefault="00F25721" w:rsidP="007A3852">
      <w:pPr>
        <w:suppressAutoHyphens/>
        <w:spacing w:after="0" w:line="360" w:lineRule="auto"/>
        <w:ind w:leftChars="-1" w:hangingChars="1" w:hanging="2"/>
        <w:textDirection w:val="btLr"/>
        <w:textAlignment w:val="top"/>
        <w:outlineLvl w:val="0"/>
        <w:rPr>
          <w:rFonts w:ascii="Century Gothic" w:eastAsia="Century Gothic" w:hAnsi="Century Gothic" w:cs="Century Gothic"/>
          <w:b/>
          <w:position w:val="-1"/>
          <w:sz w:val="24"/>
          <w:szCs w:val="24"/>
          <w:lang w:val="en-US" w:eastAsia="es-ES"/>
        </w:rPr>
      </w:pPr>
    </w:p>
    <w:p w14:paraId="4D4F8FAC" w14:textId="5A5F0E02" w:rsidR="005B2F5B" w:rsidRDefault="005B2F5B" w:rsidP="007A3852">
      <w:pPr>
        <w:spacing w:after="0" w:line="360" w:lineRule="auto"/>
        <w:jc w:val="both"/>
        <w:rPr>
          <w:rFonts w:ascii="Century Gothic" w:eastAsia="Calibri" w:hAnsi="Century Gothic" w:cs="Arial"/>
          <w:sz w:val="24"/>
          <w:szCs w:val="24"/>
        </w:rPr>
      </w:pPr>
      <w:r w:rsidRPr="00FE46A4">
        <w:rPr>
          <w:rFonts w:ascii="Century Gothic" w:eastAsia="Times New Roman" w:hAnsi="Century Gothic" w:cs="Times New Roman"/>
          <w:b/>
          <w:sz w:val="28"/>
          <w:szCs w:val="28"/>
          <w:lang w:eastAsia="es-MX"/>
        </w:rPr>
        <w:t>ARTÍCULO</w:t>
      </w:r>
      <w:r w:rsidRPr="00FE46A4">
        <w:rPr>
          <w:rFonts w:ascii="Century Gothic" w:eastAsia="Calibri" w:hAnsi="Century Gothic" w:cs="Arial"/>
          <w:b/>
          <w:sz w:val="28"/>
          <w:szCs w:val="28"/>
        </w:rPr>
        <w:t xml:space="preserve"> </w:t>
      </w:r>
      <w:proofErr w:type="gramStart"/>
      <w:r w:rsidR="00462FA1">
        <w:rPr>
          <w:rFonts w:ascii="Century Gothic" w:eastAsia="Calibri" w:hAnsi="Century Gothic" w:cs="Arial"/>
          <w:b/>
          <w:sz w:val="28"/>
          <w:szCs w:val="28"/>
        </w:rPr>
        <w:t>PRIMERO</w:t>
      </w:r>
      <w:r w:rsidRPr="00FE46A4">
        <w:rPr>
          <w:rFonts w:ascii="Century Gothic" w:eastAsia="Calibri" w:hAnsi="Century Gothic" w:cs="Arial"/>
          <w:b/>
          <w:sz w:val="24"/>
          <w:szCs w:val="24"/>
        </w:rPr>
        <w:t>.</w:t>
      </w:r>
      <w:r w:rsidR="005872C0" w:rsidRPr="00FE46A4">
        <w:rPr>
          <w:rFonts w:ascii="Century Gothic" w:eastAsia="Calibri" w:hAnsi="Century Gothic" w:cs="Arial"/>
          <w:b/>
          <w:sz w:val="24"/>
          <w:szCs w:val="24"/>
        </w:rPr>
        <w:t>-</w:t>
      </w:r>
      <w:proofErr w:type="gramEnd"/>
      <w:r w:rsidRPr="00FE46A4">
        <w:rPr>
          <w:rFonts w:ascii="Century Gothic" w:eastAsia="Calibri" w:hAnsi="Century Gothic" w:cs="Arial"/>
          <w:b/>
          <w:sz w:val="24"/>
          <w:szCs w:val="24"/>
        </w:rPr>
        <w:t xml:space="preserve"> </w:t>
      </w:r>
      <w:r w:rsidRPr="00FE46A4">
        <w:rPr>
          <w:rFonts w:ascii="Century Gothic" w:eastAsia="Calibri" w:hAnsi="Century Gothic" w:cs="Arial"/>
          <w:sz w:val="24"/>
          <w:szCs w:val="24"/>
        </w:rPr>
        <w:t>El presente Decreto entrará en vigor al día siguiente de su publicación en el Periódico Oficial del Estado.</w:t>
      </w:r>
    </w:p>
    <w:p w14:paraId="5F0A623D" w14:textId="77777777" w:rsidR="00FD340E" w:rsidRDefault="00FD340E" w:rsidP="007A3852">
      <w:pPr>
        <w:spacing w:after="0" w:line="360" w:lineRule="auto"/>
        <w:jc w:val="both"/>
        <w:rPr>
          <w:rFonts w:ascii="Century Gothic" w:eastAsia="Calibri" w:hAnsi="Century Gothic" w:cs="Arial"/>
          <w:b/>
          <w:bCs/>
          <w:sz w:val="28"/>
          <w:szCs w:val="28"/>
        </w:rPr>
      </w:pPr>
    </w:p>
    <w:p w14:paraId="44A69D28" w14:textId="4056888B" w:rsidR="00462FA1" w:rsidRPr="00FD340E" w:rsidRDefault="00FD340E" w:rsidP="007A3852">
      <w:pPr>
        <w:spacing w:after="0" w:line="360" w:lineRule="auto"/>
        <w:jc w:val="both"/>
        <w:rPr>
          <w:rFonts w:ascii="Century Gothic" w:eastAsia="Calibri" w:hAnsi="Century Gothic" w:cs="Arial"/>
          <w:b/>
          <w:bCs/>
          <w:sz w:val="24"/>
          <w:szCs w:val="24"/>
        </w:rPr>
      </w:pPr>
      <w:r w:rsidRPr="00FD340E">
        <w:rPr>
          <w:rFonts w:ascii="Century Gothic" w:eastAsia="Calibri" w:hAnsi="Century Gothic" w:cs="Arial"/>
          <w:b/>
          <w:bCs/>
          <w:sz w:val="28"/>
          <w:szCs w:val="28"/>
        </w:rPr>
        <w:t xml:space="preserve">ARTÍCULO </w:t>
      </w:r>
      <w:proofErr w:type="gramStart"/>
      <w:r w:rsidRPr="00FD340E">
        <w:rPr>
          <w:rFonts w:ascii="Century Gothic" w:eastAsia="Calibri" w:hAnsi="Century Gothic" w:cs="Arial"/>
          <w:b/>
          <w:bCs/>
          <w:sz w:val="28"/>
          <w:szCs w:val="28"/>
        </w:rPr>
        <w:t>SEGUNDO.-</w:t>
      </w:r>
      <w:proofErr w:type="gramEnd"/>
      <w:r w:rsidRPr="00FD340E">
        <w:rPr>
          <w:rFonts w:ascii="Century Gothic" w:eastAsia="Calibri" w:hAnsi="Century Gothic" w:cs="Arial"/>
          <w:b/>
          <w:bCs/>
          <w:sz w:val="28"/>
          <w:szCs w:val="28"/>
        </w:rPr>
        <w:t xml:space="preserve"> </w:t>
      </w:r>
      <w:r>
        <w:rPr>
          <w:rFonts w:ascii="Century Gothic" w:eastAsia="Calibri" w:hAnsi="Century Gothic" w:cs="Arial"/>
          <w:sz w:val="24"/>
          <w:szCs w:val="24"/>
        </w:rPr>
        <w:t>El Poder Ejecutivo del Estado, por conducto de sus áreas competentes, deberá realizar las adecuaciones administrativas, reglamentarias, operativas y financieras necesarias para la correcta implementación de lo previsto en el presente Decreto.</w:t>
      </w:r>
    </w:p>
    <w:p w14:paraId="61E878E3" w14:textId="77777777" w:rsidR="007A3852" w:rsidRPr="00FE46A4" w:rsidRDefault="007A3852" w:rsidP="007A3852">
      <w:pPr>
        <w:spacing w:after="0" w:line="360" w:lineRule="auto"/>
        <w:jc w:val="both"/>
        <w:rPr>
          <w:rFonts w:ascii="Century Gothic" w:eastAsia="Calibri" w:hAnsi="Century Gothic" w:cs="Arial"/>
          <w:sz w:val="24"/>
          <w:szCs w:val="24"/>
        </w:rPr>
      </w:pPr>
    </w:p>
    <w:p w14:paraId="5B95D814" w14:textId="12D7E355" w:rsidR="00E960A1" w:rsidRDefault="005B2F5B" w:rsidP="007A3852">
      <w:pPr>
        <w:spacing w:after="0" w:line="360" w:lineRule="auto"/>
        <w:jc w:val="both"/>
        <w:rPr>
          <w:rFonts w:ascii="Century Gothic" w:eastAsia="Times New Roman" w:hAnsi="Century Gothic" w:cs="Times New Roman"/>
          <w:b/>
          <w:sz w:val="24"/>
          <w:szCs w:val="24"/>
          <w:lang w:val="es-ES" w:eastAsia="es-MX"/>
        </w:rPr>
      </w:pPr>
      <w:proofErr w:type="gramStart"/>
      <w:r w:rsidRPr="00FE46A4">
        <w:rPr>
          <w:rFonts w:ascii="Century Gothic" w:eastAsia="Calibri" w:hAnsi="Century Gothic" w:cs="Arial"/>
          <w:b/>
          <w:sz w:val="28"/>
          <w:szCs w:val="28"/>
        </w:rPr>
        <w:t>ECONÓMICO.</w:t>
      </w:r>
      <w:r w:rsidRPr="00FE46A4">
        <w:rPr>
          <w:rFonts w:ascii="Century Gothic" w:eastAsia="Calibri" w:hAnsi="Century Gothic" w:cs="Arial"/>
          <w:b/>
          <w:sz w:val="24"/>
          <w:szCs w:val="24"/>
        </w:rPr>
        <w:t>-</w:t>
      </w:r>
      <w:proofErr w:type="gramEnd"/>
      <w:r w:rsidRPr="00FE46A4">
        <w:rPr>
          <w:rFonts w:ascii="Century Gothic" w:eastAsia="Calibri" w:hAnsi="Century Gothic" w:cs="Arial"/>
          <w:b/>
          <w:sz w:val="24"/>
          <w:szCs w:val="24"/>
        </w:rPr>
        <w:t xml:space="preserve"> </w:t>
      </w:r>
      <w:r w:rsidRPr="00FE46A4">
        <w:rPr>
          <w:rFonts w:ascii="Century Gothic" w:eastAsia="Calibri" w:hAnsi="Century Gothic" w:cs="Arial"/>
          <w:sz w:val="24"/>
          <w:szCs w:val="24"/>
        </w:rPr>
        <w:t>Aprobado que sea, túrnese a la Secretaría para que elabore la minuta en los términos correspondientes</w:t>
      </w:r>
      <w:r w:rsidR="002623CC" w:rsidRPr="00FE46A4">
        <w:rPr>
          <w:rFonts w:ascii="Century Gothic" w:eastAsia="Calibri" w:hAnsi="Century Gothic" w:cs="Arial"/>
          <w:sz w:val="24"/>
          <w:szCs w:val="24"/>
        </w:rPr>
        <w:t>.</w:t>
      </w:r>
    </w:p>
    <w:p w14:paraId="7D047502" w14:textId="77777777" w:rsidR="00E960A1" w:rsidRPr="00FE46A4" w:rsidRDefault="00E960A1" w:rsidP="007A3852">
      <w:pPr>
        <w:spacing w:after="0" w:line="360" w:lineRule="auto"/>
        <w:contextualSpacing/>
        <w:jc w:val="both"/>
        <w:rPr>
          <w:rFonts w:ascii="Century Gothic" w:eastAsia="Times New Roman" w:hAnsi="Century Gothic" w:cs="Times New Roman"/>
          <w:b/>
          <w:sz w:val="24"/>
          <w:szCs w:val="24"/>
          <w:lang w:val="es-ES" w:eastAsia="es-MX"/>
        </w:rPr>
      </w:pPr>
    </w:p>
    <w:p w14:paraId="32640C57" w14:textId="4250C7D2" w:rsidR="005B2F5B" w:rsidRPr="00FE46A4" w:rsidRDefault="005B2F5B" w:rsidP="007A3852">
      <w:pPr>
        <w:spacing w:after="0" w:line="360" w:lineRule="auto"/>
        <w:contextualSpacing/>
        <w:jc w:val="both"/>
        <w:rPr>
          <w:rFonts w:ascii="Century Gothic" w:eastAsia="Times New Roman" w:hAnsi="Century Gothic" w:cs="Times New Roman"/>
          <w:sz w:val="24"/>
          <w:szCs w:val="24"/>
          <w:lang w:val="es-ES" w:eastAsia="es-MX"/>
        </w:rPr>
      </w:pPr>
      <w:r w:rsidRPr="00FE46A4">
        <w:rPr>
          <w:rFonts w:ascii="Century Gothic" w:eastAsia="Times New Roman" w:hAnsi="Century Gothic" w:cs="Times New Roman"/>
          <w:b/>
          <w:sz w:val="24"/>
          <w:szCs w:val="24"/>
          <w:lang w:val="es-ES" w:eastAsia="es-MX"/>
        </w:rPr>
        <w:t xml:space="preserve">D A D O </w:t>
      </w:r>
      <w:r w:rsidRPr="00FE46A4">
        <w:rPr>
          <w:rFonts w:ascii="Century Gothic" w:eastAsia="Times New Roman" w:hAnsi="Century Gothic" w:cs="Times New Roman"/>
          <w:sz w:val="24"/>
          <w:szCs w:val="24"/>
          <w:lang w:val="es-ES" w:eastAsia="es-MX"/>
        </w:rPr>
        <w:t xml:space="preserve">en el Salón de Sesiones del Poder Legislativo, en la ciudad de Chihuahua, Chihuahua, a </w:t>
      </w:r>
      <w:r w:rsidRPr="00376D5C">
        <w:rPr>
          <w:rFonts w:ascii="Century Gothic" w:eastAsia="Times New Roman" w:hAnsi="Century Gothic" w:cs="Times New Roman"/>
          <w:sz w:val="24"/>
          <w:szCs w:val="24"/>
          <w:lang w:val="es-ES" w:eastAsia="es-MX"/>
        </w:rPr>
        <w:t xml:space="preserve">los </w:t>
      </w:r>
      <w:r w:rsidR="0063365D">
        <w:rPr>
          <w:rFonts w:ascii="Century Gothic" w:eastAsia="Times New Roman" w:hAnsi="Century Gothic" w:cs="Times New Roman"/>
          <w:sz w:val="24"/>
          <w:szCs w:val="24"/>
          <w:lang w:val="es-ES" w:eastAsia="es-MX"/>
        </w:rPr>
        <w:t xml:space="preserve">diecisiete </w:t>
      </w:r>
      <w:r w:rsidRPr="00376D5C">
        <w:rPr>
          <w:rFonts w:ascii="Century Gothic" w:eastAsia="Times New Roman" w:hAnsi="Century Gothic" w:cs="Times New Roman"/>
          <w:sz w:val="24"/>
          <w:szCs w:val="24"/>
          <w:lang w:val="es-ES" w:eastAsia="es-MX"/>
        </w:rPr>
        <w:t xml:space="preserve">días del mes de </w:t>
      </w:r>
      <w:r w:rsidR="0063365D">
        <w:rPr>
          <w:rFonts w:ascii="Century Gothic" w:eastAsia="Times New Roman" w:hAnsi="Century Gothic" w:cs="Times New Roman"/>
          <w:sz w:val="24"/>
          <w:szCs w:val="24"/>
          <w:lang w:val="es-ES" w:eastAsia="es-MX"/>
        </w:rPr>
        <w:t xml:space="preserve">abril </w:t>
      </w:r>
      <w:r w:rsidRPr="00376D5C">
        <w:rPr>
          <w:rFonts w:ascii="Century Gothic" w:eastAsia="Times New Roman" w:hAnsi="Century Gothic" w:cs="Times New Roman"/>
          <w:sz w:val="24"/>
          <w:szCs w:val="24"/>
          <w:lang w:val="es-ES" w:eastAsia="es-MX"/>
        </w:rPr>
        <w:t>del año</w:t>
      </w:r>
      <w:r w:rsidRPr="00FE46A4">
        <w:rPr>
          <w:rFonts w:ascii="Century Gothic" w:eastAsia="Times New Roman" w:hAnsi="Century Gothic" w:cs="Times New Roman"/>
          <w:sz w:val="24"/>
          <w:szCs w:val="24"/>
          <w:lang w:val="es-ES" w:eastAsia="es-MX"/>
        </w:rPr>
        <w:t xml:space="preserve"> dos mil veinti</w:t>
      </w:r>
      <w:r w:rsidR="002623CC" w:rsidRPr="00FE46A4">
        <w:rPr>
          <w:rFonts w:ascii="Century Gothic" w:eastAsia="Times New Roman" w:hAnsi="Century Gothic" w:cs="Times New Roman"/>
          <w:sz w:val="24"/>
          <w:szCs w:val="24"/>
          <w:lang w:val="es-ES" w:eastAsia="es-MX"/>
        </w:rPr>
        <w:t>cuatro</w:t>
      </w:r>
      <w:r w:rsidRPr="00FE46A4">
        <w:rPr>
          <w:rFonts w:ascii="Century Gothic" w:eastAsia="Times New Roman" w:hAnsi="Century Gothic" w:cs="Times New Roman"/>
          <w:sz w:val="24"/>
          <w:szCs w:val="24"/>
          <w:lang w:val="es-ES" w:eastAsia="es-MX"/>
        </w:rPr>
        <w:t xml:space="preserve">. </w:t>
      </w:r>
    </w:p>
    <w:p w14:paraId="40024144" w14:textId="7F38FCEE" w:rsidR="00487426" w:rsidRDefault="00487426" w:rsidP="007A3852">
      <w:pPr>
        <w:spacing w:after="0" w:line="360" w:lineRule="auto"/>
        <w:contextualSpacing/>
        <w:jc w:val="both"/>
        <w:rPr>
          <w:rFonts w:ascii="Century Gothic" w:eastAsia="Times New Roman" w:hAnsi="Century Gothic" w:cs="Times New Roman"/>
          <w:sz w:val="24"/>
          <w:szCs w:val="24"/>
          <w:lang w:val="es-ES" w:eastAsia="es-MX"/>
        </w:rPr>
      </w:pPr>
    </w:p>
    <w:p w14:paraId="0A35B66E" w14:textId="04E8CBE4" w:rsidR="00636852" w:rsidRDefault="00636852" w:rsidP="00636852">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71E29E6D" w14:textId="1DE4A912" w:rsidR="0011584F" w:rsidRDefault="0011584F" w:rsidP="00636852">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6836D98C" w14:textId="77777777" w:rsidR="0011584F" w:rsidRDefault="0011584F" w:rsidP="00636852">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688980B2" w14:textId="77777777" w:rsidR="009D3489" w:rsidRDefault="005B2F5B" w:rsidP="009D3489">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1D4427">
        <w:rPr>
          <w:rFonts w:ascii="Century Gothic" w:eastAsia="Century Gothic" w:hAnsi="Century Gothic" w:cs="Century Gothic"/>
          <w:position w:val="-1"/>
          <w:sz w:val="24"/>
          <w:szCs w:val="24"/>
          <w:lang w:val="es-ES" w:eastAsia="es-ES"/>
        </w:rPr>
        <w:lastRenderedPageBreak/>
        <w:t xml:space="preserve">Así lo aprobó la Comisión de Turismo y Cultura en reunión de </w:t>
      </w:r>
      <w:r w:rsidRPr="00376D5C">
        <w:rPr>
          <w:rFonts w:ascii="Century Gothic" w:eastAsia="Century Gothic" w:hAnsi="Century Gothic" w:cs="Century Gothic"/>
          <w:position w:val="-1"/>
          <w:sz w:val="24"/>
          <w:szCs w:val="24"/>
          <w:lang w:val="es-ES" w:eastAsia="es-ES"/>
        </w:rPr>
        <w:t xml:space="preserve">fecha </w:t>
      </w:r>
      <w:r w:rsidR="00C15128">
        <w:rPr>
          <w:rFonts w:ascii="Century Gothic" w:eastAsia="Century Gothic" w:hAnsi="Century Gothic" w:cs="Century Gothic"/>
          <w:position w:val="-1"/>
          <w:sz w:val="24"/>
          <w:szCs w:val="24"/>
          <w:lang w:val="es-ES" w:eastAsia="es-ES"/>
        </w:rPr>
        <w:t>16</w:t>
      </w:r>
      <w:r w:rsidRPr="00376D5C">
        <w:rPr>
          <w:rFonts w:ascii="Century Gothic" w:eastAsia="Century Gothic" w:hAnsi="Century Gothic" w:cs="Century Gothic"/>
          <w:position w:val="-1"/>
          <w:sz w:val="24"/>
          <w:szCs w:val="24"/>
          <w:lang w:val="es-ES" w:eastAsia="es-ES"/>
        </w:rPr>
        <w:t xml:space="preserve"> de </w:t>
      </w:r>
      <w:r w:rsidR="00C15128">
        <w:rPr>
          <w:rFonts w:ascii="Century Gothic" w:eastAsia="Century Gothic" w:hAnsi="Century Gothic" w:cs="Century Gothic"/>
          <w:position w:val="-1"/>
          <w:sz w:val="24"/>
          <w:szCs w:val="24"/>
          <w:lang w:val="es-ES" w:eastAsia="es-ES"/>
        </w:rPr>
        <w:t xml:space="preserve">abril </w:t>
      </w:r>
      <w:r w:rsidRPr="00376D5C">
        <w:rPr>
          <w:rFonts w:ascii="Century Gothic" w:eastAsia="Century Gothic" w:hAnsi="Century Gothic" w:cs="Century Gothic"/>
          <w:position w:val="-1"/>
          <w:sz w:val="24"/>
          <w:szCs w:val="24"/>
          <w:lang w:val="es-ES" w:eastAsia="es-ES"/>
        </w:rPr>
        <w:t>del</w:t>
      </w:r>
      <w:r w:rsidRPr="001D4427">
        <w:rPr>
          <w:rFonts w:ascii="Century Gothic" w:eastAsia="Century Gothic" w:hAnsi="Century Gothic" w:cs="Century Gothic"/>
          <w:position w:val="-1"/>
          <w:sz w:val="24"/>
          <w:szCs w:val="24"/>
          <w:lang w:val="es-ES" w:eastAsia="es-ES"/>
        </w:rPr>
        <w:t xml:space="preserve"> año 202</w:t>
      </w:r>
      <w:r w:rsidR="002B5469" w:rsidRPr="001D4427">
        <w:rPr>
          <w:rFonts w:ascii="Century Gothic" w:eastAsia="Century Gothic" w:hAnsi="Century Gothic" w:cs="Century Gothic"/>
          <w:position w:val="-1"/>
          <w:sz w:val="24"/>
          <w:szCs w:val="24"/>
          <w:lang w:val="es-ES" w:eastAsia="es-ES"/>
        </w:rPr>
        <w:t>4</w:t>
      </w:r>
      <w:r w:rsidRPr="001D4427">
        <w:rPr>
          <w:rFonts w:ascii="Century Gothic" w:eastAsia="Century Gothic" w:hAnsi="Century Gothic" w:cs="Century Gothic"/>
          <w:position w:val="-1"/>
          <w:sz w:val="24"/>
          <w:szCs w:val="24"/>
          <w:lang w:val="es-ES" w:eastAsia="es-ES"/>
        </w:rPr>
        <w:t>.</w:t>
      </w:r>
    </w:p>
    <w:p w14:paraId="7FC119A5" w14:textId="3CFD9D54" w:rsidR="005B2F5B" w:rsidRPr="009D3489" w:rsidRDefault="005B2F5B" w:rsidP="009D3489">
      <w:pP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b/>
          <w:position w:val="-1"/>
          <w:sz w:val="24"/>
          <w:szCs w:val="24"/>
          <w:lang w:val="es-ES" w:eastAsia="es-ES"/>
        </w:rPr>
      </w:pPr>
      <w:r w:rsidRPr="009D3489">
        <w:rPr>
          <w:rFonts w:ascii="Century Gothic" w:eastAsia="Century Gothic" w:hAnsi="Century Gothic" w:cs="Century Gothic"/>
          <w:b/>
          <w:position w:val="-1"/>
          <w:sz w:val="24"/>
          <w:szCs w:val="24"/>
          <w:lang w:val="es-ES" w:eastAsia="es-ES"/>
        </w:rPr>
        <w:t xml:space="preserve">POR LA </w:t>
      </w:r>
      <w:r w:rsidRPr="009D3489">
        <w:rPr>
          <w:rFonts w:ascii="Century Gothic" w:eastAsia="Century Gothic" w:hAnsi="Century Gothic" w:cs="Century Gothic"/>
          <w:b/>
          <w:smallCaps/>
          <w:position w:val="-1"/>
          <w:sz w:val="24"/>
          <w:szCs w:val="24"/>
          <w:lang w:val="es-ES" w:eastAsia="es-ES"/>
        </w:rPr>
        <w:t xml:space="preserve">COMISIÓN </w:t>
      </w:r>
      <w:r w:rsidRPr="009D3489">
        <w:rPr>
          <w:rFonts w:ascii="Century Gothic" w:eastAsia="Century Gothic" w:hAnsi="Century Gothic" w:cs="Century Gothic"/>
          <w:b/>
          <w:position w:val="-1"/>
          <w:sz w:val="24"/>
          <w:szCs w:val="24"/>
          <w:lang w:val="es-ES" w:eastAsia="es-ES"/>
        </w:rPr>
        <w:t>DE TURISMO Y CULTURA</w:t>
      </w:r>
    </w:p>
    <w:tbl>
      <w:tblPr>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5"/>
        <w:gridCol w:w="1974"/>
        <w:gridCol w:w="2206"/>
        <w:gridCol w:w="2137"/>
        <w:gridCol w:w="1971"/>
      </w:tblGrid>
      <w:tr w:rsidR="009D3489" w:rsidRPr="009D3489" w14:paraId="15AC5AB2" w14:textId="77777777" w:rsidTr="009D3489">
        <w:trPr>
          <w:trHeight w:val="459"/>
        </w:trPr>
        <w:tc>
          <w:tcPr>
            <w:tcW w:w="1395" w:type="dxa"/>
            <w:tcBorders>
              <w:top w:val="single" w:sz="4" w:space="0" w:color="000000"/>
              <w:left w:val="single" w:sz="4" w:space="0" w:color="000000"/>
              <w:bottom w:val="single" w:sz="4" w:space="0" w:color="000000"/>
              <w:right w:val="single" w:sz="4" w:space="0" w:color="000000"/>
            </w:tcBorders>
          </w:tcPr>
          <w:p w14:paraId="5EA7AC51" w14:textId="77777777" w:rsidR="009D3489" w:rsidRPr="009D3489" w:rsidRDefault="009D3489" w:rsidP="001C2D38">
            <w:pPr>
              <w:suppressAutoHyphens/>
              <w:spacing w:after="0" w:line="360" w:lineRule="auto"/>
              <w:ind w:leftChars="-1" w:hangingChars="1" w:hanging="2"/>
              <w:jc w:val="both"/>
              <w:textAlignment w:val="top"/>
              <w:outlineLvl w:val="0"/>
              <w:rPr>
                <w:rFonts w:ascii="Century Gothic" w:eastAsia="Century Gothic" w:hAnsi="Century Gothic" w:cs="Century Gothic"/>
                <w:position w:val="-1"/>
                <w:sz w:val="16"/>
                <w:szCs w:val="16"/>
                <w:lang w:val="es-ES" w:eastAsia="es-ES"/>
              </w:rPr>
            </w:pPr>
          </w:p>
        </w:tc>
        <w:tc>
          <w:tcPr>
            <w:tcW w:w="1974" w:type="dxa"/>
            <w:tcBorders>
              <w:top w:val="single" w:sz="4" w:space="0" w:color="000000"/>
              <w:left w:val="single" w:sz="4" w:space="0" w:color="000000"/>
              <w:bottom w:val="single" w:sz="4" w:space="0" w:color="000000"/>
              <w:right w:val="single" w:sz="4" w:space="0" w:color="000000"/>
            </w:tcBorders>
            <w:hideMark/>
          </w:tcPr>
          <w:p w14:paraId="618A8793" w14:textId="77777777" w:rsidR="009D3489" w:rsidRPr="009D3489" w:rsidRDefault="009D3489" w:rsidP="001C2D38">
            <w:pPr>
              <w:suppressAutoHyphens/>
              <w:spacing w:after="0" w:line="360" w:lineRule="auto"/>
              <w:ind w:leftChars="-1" w:hangingChars="1" w:hanging="2"/>
              <w:jc w:val="center"/>
              <w:textAlignment w:val="top"/>
              <w:outlineLvl w:val="0"/>
              <w:rPr>
                <w:rFonts w:ascii="Century Gothic" w:eastAsia="Century Gothic" w:hAnsi="Century Gothic" w:cs="Century Gothic"/>
                <w:position w:val="-1"/>
                <w:sz w:val="16"/>
                <w:szCs w:val="16"/>
                <w:lang w:val="es-ES" w:eastAsia="es-ES"/>
              </w:rPr>
            </w:pPr>
            <w:r w:rsidRPr="009D3489">
              <w:rPr>
                <w:rFonts w:ascii="Century Gothic" w:eastAsia="Century Gothic" w:hAnsi="Century Gothic" w:cs="Century Gothic"/>
                <w:b/>
                <w:position w:val="-1"/>
                <w:sz w:val="16"/>
                <w:szCs w:val="16"/>
                <w:lang w:val="es-ES" w:eastAsia="es-ES"/>
              </w:rPr>
              <w:t>INTEGRANTES</w:t>
            </w:r>
          </w:p>
        </w:tc>
        <w:tc>
          <w:tcPr>
            <w:tcW w:w="2206" w:type="dxa"/>
            <w:tcBorders>
              <w:top w:val="single" w:sz="4" w:space="0" w:color="000000"/>
              <w:left w:val="single" w:sz="4" w:space="0" w:color="000000"/>
              <w:bottom w:val="single" w:sz="4" w:space="0" w:color="000000"/>
              <w:right w:val="single" w:sz="4" w:space="0" w:color="000000"/>
            </w:tcBorders>
            <w:hideMark/>
          </w:tcPr>
          <w:p w14:paraId="1A7FFEAD" w14:textId="77777777" w:rsidR="009D3489" w:rsidRPr="009D3489" w:rsidRDefault="009D3489" w:rsidP="001C2D38">
            <w:pPr>
              <w:suppressAutoHyphens/>
              <w:spacing w:after="0" w:line="360" w:lineRule="auto"/>
              <w:ind w:leftChars="-1" w:hangingChars="1" w:hanging="2"/>
              <w:jc w:val="center"/>
              <w:textAlignment w:val="top"/>
              <w:outlineLvl w:val="0"/>
              <w:rPr>
                <w:rFonts w:ascii="Century Gothic" w:eastAsia="Century Gothic" w:hAnsi="Century Gothic" w:cs="Century Gothic"/>
                <w:position w:val="-1"/>
                <w:sz w:val="16"/>
                <w:szCs w:val="16"/>
                <w:lang w:val="es-ES" w:eastAsia="es-ES"/>
              </w:rPr>
            </w:pPr>
            <w:r w:rsidRPr="009D3489">
              <w:rPr>
                <w:rFonts w:ascii="Century Gothic" w:eastAsia="Century Gothic" w:hAnsi="Century Gothic" w:cs="Century Gothic"/>
                <w:b/>
                <w:position w:val="-1"/>
                <w:sz w:val="16"/>
                <w:szCs w:val="16"/>
                <w:lang w:val="es-ES" w:eastAsia="es-ES"/>
              </w:rPr>
              <w:t>A FAVOR</w:t>
            </w:r>
          </w:p>
        </w:tc>
        <w:tc>
          <w:tcPr>
            <w:tcW w:w="2137" w:type="dxa"/>
            <w:tcBorders>
              <w:top w:val="single" w:sz="4" w:space="0" w:color="000000"/>
              <w:left w:val="single" w:sz="4" w:space="0" w:color="000000"/>
              <w:bottom w:val="single" w:sz="4" w:space="0" w:color="000000"/>
              <w:right w:val="single" w:sz="4" w:space="0" w:color="000000"/>
            </w:tcBorders>
            <w:hideMark/>
          </w:tcPr>
          <w:p w14:paraId="3B59F862" w14:textId="77777777" w:rsidR="009D3489" w:rsidRPr="009D3489" w:rsidRDefault="009D3489" w:rsidP="001C2D38">
            <w:pPr>
              <w:suppressAutoHyphens/>
              <w:spacing w:after="0" w:line="360" w:lineRule="auto"/>
              <w:ind w:leftChars="-1" w:hangingChars="1" w:hanging="2"/>
              <w:jc w:val="center"/>
              <w:textAlignment w:val="top"/>
              <w:outlineLvl w:val="0"/>
              <w:rPr>
                <w:rFonts w:ascii="Century Gothic" w:eastAsia="Century Gothic" w:hAnsi="Century Gothic" w:cs="Century Gothic"/>
                <w:position w:val="-1"/>
                <w:sz w:val="16"/>
                <w:szCs w:val="16"/>
                <w:lang w:val="es-ES" w:eastAsia="es-ES"/>
              </w:rPr>
            </w:pPr>
            <w:r w:rsidRPr="009D3489">
              <w:rPr>
                <w:rFonts w:ascii="Century Gothic" w:eastAsia="Century Gothic" w:hAnsi="Century Gothic" w:cs="Century Gothic"/>
                <w:b/>
                <w:position w:val="-1"/>
                <w:sz w:val="16"/>
                <w:szCs w:val="16"/>
                <w:lang w:val="es-ES" w:eastAsia="es-ES"/>
              </w:rPr>
              <w:t>EN CONTRA</w:t>
            </w:r>
          </w:p>
        </w:tc>
        <w:tc>
          <w:tcPr>
            <w:tcW w:w="1971" w:type="dxa"/>
            <w:tcBorders>
              <w:top w:val="single" w:sz="4" w:space="0" w:color="000000"/>
              <w:left w:val="single" w:sz="4" w:space="0" w:color="000000"/>
              <w:bottom w:val="single" w:sz="4" w:space="0" w:color="000000"/>
              <w:right w:val="single" w:sz="4" w:space="0" w:color="000000"/>
            </w:tcBorders>
            <w:hideMark/>
          </w:tcPr>
          <w:p w14:paraId="059A90A9" w14:textId="77777777" w:rsidR="009D3489" w:rsidRPr="009D3489" w:rsidRDefault="009D3489" w:rsidP="001C2D38">
            <w:pPr>
              <w:suppressAutoHyphens/>
              <w:spacing w:after="0" w:line="360" w:lineRule="auto"/>
              <w:ind w:leftChars="-1" w:hangingChars="1" w:hanging="2"/>
              <w:jc w:val="center"/>
              <w:textAlignment w:val="top"/>
              <w:outlineLvl w:val="0"/>
              <w:rPr>
                <w:rFonts w:ascii="Century Gothic" w:eastAsia="Century Gothic" w:hAnsi="Century Gothic" w:cs="Century Gothic"/>
                <w:position w:val="-1"/>
                <w:sz w:val="16"/>
                <w:szCs w:val="16"/>
                <w:lang w:val="es-ES" w:eastAsia="es-ES"/>
              </w:rPr>
            </w:pPr>
            <w:r w:rsidRPr="009D3489">
              <w:rPr>
                <w:rFonts w:ascii="Century Gothic" w:eastAsia="Century Gothic" w:hAnsi="Century Gothic" w:cs="Century Gothic"/>
                <w:b/>
                <w:position w:val="-1"/>
                <w:sz w:val="16"/>
                <w:szCs w:val="16"/>
                <w:lang w:val="es-ES" w:eastAsia="es-ES"/>
              </w:rPr>
              <w:t>ABSTENCIÓN</w:t>
            </w:r>
          </w:p>
        </w:tc>
      </w:tr>
      <w:tr w:rsidR="009D3489" w:rsidRPr="009D3489" w14:paraId="6A8191C6" w14:textId="77777777" w:rsidTr="009D3489">
        <w:trPr>
          <w:trHeight w:val="1472"/>
        </w:trPr>
        <w:tc>
          <w:tcPr>
            <w:tcW w:w="1395" w:type="dxa"/>
            <w:tcBorders>
              <w:top w:val="single" w:sz="4" w:space="0" w:color="000000"/>
              <w:left w:val="single" w:sz="4" w:space="0" w:color="000000"/>
              <w:bottom w:val="single" w:sz="4" w:space="0" w:color="000000"/>
              <w:right w:val="single" w:sz="4" w:space="0" w:color="000000"/>
            </w:tcBorders>
            <w:hideMark/>
          </w:tcPr>
          <w:p w14:paraId="10201417" w14:textId="77777777" w:rsidR="009D3489" w:rsidRPr="009D3489" w:rsidRDefault="009D3489" w:rsidP="001C2D38">
            <w:pPr>
              <w:suppressAutoHyphens/>
              <w:spacing w:after="0" w:line="360" w:lineRule="auto"/>
              <w:ind w:leftChars="-1" w:hangingChars="1" w:hanging="2"/>
              <w:jc w:val="both"/>
              <w:textAlignment w:val="top"/>
              <w:outlineLvl w:val="0"/>
              <w:rPr>
                <w:rFonts w:ascii="Century Gothic" w:eastAsia="Century Gothic" w:hAnsi="Century Gothic" w:cs="Century Gothic"/>
                <w:position w:val="-1"/>
                <w:sz w:val="16"/>
                <w:szCs w:val="16"/>
                <w:lang w:val="es-ES" w:eastAsia="es-ES"/>
              </w:rPr>
            </w:pPr>
            <w:r w:rsidRPr="009D3489">
              <w:rPr>
                <w:rFonts w:ascii="Century Gothic" w:eastAsia="Times New Roman" w:hAnsi="Century Gothic" w:cs="Times New Roman"/>
                <w:noProof/>
                <w:position w:val="-1"/>
                <w:sz w:val="16"/>
                <w:szCs w:val="16"/>
                <w:lang w:eastAsia="es-MX"/>
              </w:rPr>
              <w:drawing>
                <wp:inline distT="0" distB="0" distL="0" distR="0" wp14:anchorId="48A3F881" wp14:editId="55815311">
                  <wp:extent cx="771525" cy="8826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82650"/>
                          </a:xfrm>
                          <a:prstGeom prst="rect">
                            <a:avLst/>
                          </a:prstGeom>
                          <a:noFill/>
                          <a:ln>
                            <a:noFill/>
                          </a:ln>
                        </pic:spPr>
                      </pic:pic>
                    </a:graphicData>
                  </a:graphic>
                </wp:inline>
              </w:drawing>
            </w:r>
          </w:p>
        </w:tc>
        <w:tc>
          <w:tcPr>
            <w:tcW w:w="1974" w:type="dxa"/>
            <w:tcBorders>
              <w:top w:val="single" w:sz="4" w:space="0" w:color="000000"/>
              <w:left w:val="single" w:sz="4" w:space="0" w:color="000000"/>
              <w:bottom w:val="single" w:sz="4" w:space="0" w:color="000000"/>
              <w:right w:val="single" w:sz="4" w:space="0" w:color="000000"/>
            </w:tcBorders>
            <w:hideMark/>
          </w:tcPr>
          <w:p w14:paraId="39AF7D63" w14:textId="77777777" w:rsidR="009D3489" w:rsidRPr="009D3489" w:rsidRDefault="009D3489" w:rsidP="001C2D38">
            <w:pPr>
              <w:suppressAutoHyphens/>
              <w:spacing w:after="0" w:line="360" w:lineRule="auto"/>
              <w:ind w:leftChars="-1" w:hangingChars="1" w:hanging="2"/>
              <w:jc w:val="center"/>
              <w:textAlignment w:val="top"/>
              <w:outlineLvl w:val="0"/>
              <w:rPr>
                <w:rFonts w:ascii="Century Gothic" w:eastAsia="Century Gothic" w:hAnsi="Century Gothic" w:cs="Century Gothic"/>
                <w:b/>
                <w:position w:val="-1"/>
                <w:sz w:val="16"/>
                <w:szCs w:val="16"/>
                <w:lang w:val="es-ES" w:eastAsia="es-ES"/>
              </w:rPr>
            </w:pPr>
            <w:r w:rsidRPr="009D3489">
              <w:rPr>
                <w:rFonts w:ascii="Century Gothic" w:eastAsia="Century Gothic" w:hAnsi="Century Gothic" w:cs="Century Gothic"/>
                <w:b/>
                <w:position w:val="-1"/>
                <w:sz w:val="16"/>
                <w:szCs w:val="16"/>
                <w:lang w:val="es-ES" w:eastAsia="es-ES"/>
              </w:rPr>
              <w:t>DIP. ROSA ISELA MARTÍNEZ DÍAZ</w:t>
            </w:r>
          </w:p>
          <w:p w14:paraId="1C6A204D" w14:textId="77777777" w:rsidR="009D3489" w:rsidRPr="009D3489" w:rsidRDefault="009D3489" w:rsidP="001C2D38">
            <w:pPr>
              <w:suppressAutoHyphens/>
              <w:spacing w:after="0" w:line="360" w:lineRule="auto"/>
              <w:ind w:leftChars="-1" w:hangingChars="1" w:hanging="2"/>
              <w:jc w:val="center"/>
              <w:textAlignment w:val="top"/>
              <w:outlineLvl w:val="0"/>
              <w:rPr>
                <w:rFonts w:ascii="Century Gothic" w:eastAsia="Century Gothic" w:hAnsi="Century Gothic" w:cs="Century Gothic"/>
                <w:position w:val="-1"/>
                <w:sz w:val="16"/>
                <w:szCs w:val="16"/>
                <w:lang w:val="es-ES" w:eastAsia="es-ES"/>
              </w:rPr>
            </w:pPr>
            <w:r w:rsidRPr="009D3489">
              <w:rPr>
                <w:rFonts w:ascii="Century Gothic" w:eastAsia="Century Gothic" w:hAnsi="Century Gothic" w:cs="Century Gothic"/>
                <w:b/>
                <w:smallCaps/>
                <w:position w:val="-1"/>
                <w:sz w:val="16"/>
                <w:szCs w:val="16"/>
                <w:lang w:val="es-ES" w:eastAsia="es-ES"/>
              </w:rPr>
              <w:t>PRESIDENTA</w:t>
            </w:r>
          </w:p>
        </w:tc>
        <w:tc>
          <w:tcPr>
            <w:tcW w:w="2206" w:type="dxa"/>
            <w:tcBorders>
              <w:top w:val="single" w:sz="4" w:space="0" w:color="000000"/>
              <w:left w:val="single" w:sz="4" w:space="0" w:color="000000"/>
              <w:bottom w:val="single" w:sz="4" w:space="0" w:color="000000"/>
              <w:right w:val="single" w:sz="4" w:space="0" w:color="000000"/>
            </w:tcBorders>
          </w:tcPr>
          <w:p w14:paraId="2E65DB94" w14:textId="77777777" w:rsidR="009D3489" w:rsidRPr="009D3489" w:rsidRDefault="009D3489" w:rsidP="001C2D38">
            <w:pPr>
              <w:suppressAutoHyphens/>
              <w:spacing w:after="0" w:line="360" w:lineRule="auto"/>
              <w:ind w:leftChars="-1" w:hangingChars="1" w:hanging="2"/>
              <w:jc w:val="both"/>
              <w:textAlignment w:val="top"/>
              <w:outlineLvl w:val="0"/>
              <w:rPr>
                <w:rFonts w:ascii="Century Gothic" w:eastAsia="Century Gothic" w:hAnsi="Century Gothic" w:cs="Century Gothic"/>
                <w:position w:val="-1"/>
                <w:sz w:val="16"/>
                <w:szCs w:val="16"/>
                <w:lang w:val="es-ES" w:eastAsia="es-ES"/>
              </w:rPr>
            </w:pPr>
          </w:p>
        </w:tc>
        <w:tc>
          <w:tcPr>
            <w:tcW w:w="2137" w:type="dxa"/>
            <w:tcBorders>
              <w:top w:val="single" w:sz="4" w:space="0" w:color="000000"/>
              <w:left w:val="single" w:sz="4" w:space="0" w:color="000000"/>
              <w:bottom w:val="single" w:sz="4" w:space="0" w:color="000000"/>
              <w:right w:val="single" w:sz="4" w:space="0" w:color="000000"/>
            </w:tcBorders>
          </w:tcPr>
          <w:p w14:paraId="14A579AF" w14:textId="77777777" w:rsidR="009D3489" w:rsidRPr="009D3489" w:rsidRDefault="009D3489" w:rsidP="001C2D38">
            <w:pPr>
              <w:suppressAutoHyphens/>
              <w:spacing w:after="0" w:line="360" w:lineRule="auto"/>
              <w:ind w:leftChars="-1" w:hangingChars="1" w:hanging="2"/>
              <w:jc w:val="both"/>
              <w:textAlignment w:val="top"/>
              <w:outlineLvl w:val="0"/>
              <w:rPr>
                <w:rFonts w:ascii="Century Gothic" w:eastAsia="Century Gothic" w:hAnsi="Century Gothic" w:cs="Century Gothic"/>
                <w:position w:val="-1"/>
                <w:sz w:val="16"/>
                <w:szCs w:val="16"/>
                <w:lang w:val="es-ES" w:eastAsia="es-ES"/>
              </w:rPr>
            </w:pPr>
          </w:p>
        </w:tc>
        <w:tc>
          <w:tcPr>
            <w:tcW w:w="1971" w:type="dxa"/>
            <w:tcBorders>
              <w:top w:val="single" w:sz="4" w:space="0" w:color="000000"/>
              <w:left w:val="single" w:sz="4" w:space="0" w:color="000000"/>
              <w:bottom w:val="single" w:sz="4" w:space="0" w:color="000000"/>
              <w:right w:val="single" w:sz="4" w:space="0" w:color="000000"/>
            </w:tcBorders>
          </w:tcPr>
          <w:p w14:paraId="2B39FBE7" w14:textId="77777777" w:rsidR="009D3489" w:rsidRPr="009D3489" w:rsidRDefault="009D3489" w:rsidP="001C2D38">
            <w:pPr>
              <w:suppressAutoHyphens/>
              <w:spacing w:after="0" w:line="360" w:lineRule="auto"/>
              <w:ind w:leftChars="-1" w:hangingChars="1" w:hanging="2"/>
              <w:jc w:val="both"/>
              <w:textAlignment w:val="top"/>
              <w:outlineLvl w:val="0"/>
              <w:rPr>
                <w:rFonts w:ascii="Century Gothic" w:eastAsia="Century Gothic" w:hAnsi="Century Gothic" w:cs="Century Gothic"/>
                <w:position w:val="-1"/>
                <w:sz w:val="16"/>
                <w:szCs w:val="16"/>
                <w:lang w:val="es-ES" w:eastAsia="es-ES"/>
              </w:rPr>
            </w:pPr>
          </w:p>
        </w:tc>
      </w:tr>
      <w:tr w:rsidR="009D3489" w:rsidRPr="009D3489" w14:paraId="72E396D9" w14:textId="77777777" w:rsidTr="009D3489">
        <w:trPr>
          <w:trHeight w:val="1345"/>
        </w:trPr>
        <w:tc>
          <w:tcPr>
            <w:tcW w:w="1395" w:type="dxa"/>
            <w:tcBorders>
              <w:top w:val="single" w:sz="4" w:space="0" w:color="000000"/>
              <w:left w:val="single" w:sz="4" w:space="0" w:color="000000"/>
              <w:bottom w:val="single" w:sz="4" w:space="0" w:color="000000"/>
              <w:right w:val="single" w:sz="4" w:space="0" w:color="000000"/>
            </w:tcBorders>
            <w:hideMark/>
          </w:tcPr>
          <w:p w14:paraId="07C2565D" w14:textId="77777777" w:rsidR="009D3489" w:rsidRPr="009D3489" w:rsidRDefault="009D3489" w:rsidP="001C2D38">
            <w:pPr>
              <w:suppressAutoHyphens/>
              <w:spacing w:after="0" w:line="360" w:lineRule="auto"/>
              <w:ind w:leftChars="-1" w:hangingChars="1" w:hanging="2"/>
              <w:jc w:val="both"/>
              <w:textAlignment w:val="top"/>
              <w:outlineLvl w:val="0"/>
              <w:rPr>
                <w:rFonts w:ascii="Century Gothic" w:eastAsia="Century Gothic" w:hAnsi="Century Gothic" w:cs="Century Gothic"/>
                <w:position w:val="-1"/>
                <w:sz w:val="16"/>
                <w:szCs w:val="16"/>
                <w:lang w:val="es-ES" w:eastAsia="es-ES"/>
              </w:rPr>
            </w:pPr>
            <w:r w:rsidRPr="009D3489">
              <w:rPr>
                <w:rFonts w:ascii="Century Gothic" w:eastAsia="Times New Roman" w:hAnsi="Century Gothic" w:cs="Times New Roman"/>
                <w:noProof/>
                <w:position w:val="-1"/>
                <w:sz w:val="16"/>
                <w:szCs w:val="16"/>
                <w:lang w:eastAsia="es-MX"/>
              </w:rPr>
              <w:drawing>
                <wp:inline distT="0" distB="0" distL="0" distR="0" wp14:anchorId="5D5C83B9" wp14:editId="41363429">
                  <wp:extent cx="755650" cy="858520"/>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650" cy="858520"/>
                          </a:xfrm>
                          <a:prstGeom prst="rect">
                            <a:avLst/>
                          </a:prstGeom>
                          <a:noFill/>
                          <a:ln>
                            <a:noFill/>
                          </a:ln>
                        </pic:spPr>
                      </pic:pic>
                    </a:graphicData>
                  </a:graphic>
                </wp:inline>
              </w:drawing>
            </w:r>
          </w:p>
        </w:tc>
        <w:tc>
          <w:tcPr>
            <w:tcW w:w="1974" w:type="dxa"/>
            <w:tcBorders>
              <w:top w:val="single" w:sz="4" w:space="0" w:color="000000"/>
              <w:left w:val="single" w:sz="4" w:space="0" w:color="000000"/>
              <w:bottom w:val="single" w:sz="4" w:space="0" w:color="000000"/>
              <w:right w:val="single" w:sz="4" w:space="0" w:color="000000"/>
            </w:tcBorders>
            <w:hideMark/>
          </w:tcPr>
          <w:p w14:paraId="4577E3CF" w14:textId="77777777" w:rsidR="009D3489" w:rsidRPr="009D3489" w:rsidRDefault="009D3489" w:rsidP="001C2D38">
            <w:pPr>
              <w:suppressAutoHyphens/>
              <w:spacing w:after="0" w:line="360" w:lineRule="auto"/>
              <w:ind w:leftChars="-1" w:hangingChars="1" w:hanging="2"/>
              <w:jc w:val="center"/>
              <w:textAlignment w:val="top"/>
              <w:outlineLvl w:val="0"/>
              <w:rPr>
                <w:rFonts w:ascii="Century Gothic" w:eastAsia="Century Gothic" w:hAnsi="Century Gothic" w:cs="Century Gothic"/>
                <w:position w:val="-1"/>
                <w:sz w:val="16"/>
                <w:szCs w:val="16"/>
                <w:lang w:val="es-ES" w:eastAsia="es-ES"/>
              </w:rPr>
            </w:pPr>
            <w:r w:rsidRPr="009D3489">
              <w:rPr>
                <w:rFonts w:ascii="Century Gothic" w:eastAsia="Century Gothic" w:hAnsi="Century Gothic" w:cs="Century Gothic"/>
                <w:b/>
                <w:position w:val="-1"/>
                <w:sz w:val="16"/>
                <w:szCs w:val="16"/>
                <w:lang w:val="es-ES" w:eastAsia="es-ES"/>
              </w:rPr>
              <w:t>DIP. YESENIA GUADALUPE REYES CALZADÍAS</w:t>
            </w:r>
          </w:p>
          <w:p w14:paraId="236B549E" w14:textId="77777777" w:rsidR="009D3489" w:rsidRPr="009D3489" w:rsidRDefault="009D3489" w:rsidP="001C2D38">
            <w:pPr>
              <w:suppressAutoHyphens/>
              <w:spacing w:after="0" w:line="360" w:lineRule="auto"/>
              <w:ind w:leftChars="-1" w:hangingChars="1" w:hanging="2"/>
              <w:jc w:val="center"/>
              <w:textAlignment w:val="top"/>
              <w:outlineLvl w:val="0"/>
              <w:rPr>
                <w:rFonts w:ascii="Century Gothic" w:eastAsia="Century Gothic" w:hAnsi="Century Gothic" w:cs="Century Gothic"/>
                <w:position w:val="-1"/>
                <w:sz w:val="16"/>
                <w:szCs w:val="16"/>
                <w:lang w:val="es-ES" w:eastAsia="es-ES"/>
              </w:rPr>
            </w:pPr>
            <w:r w:rsidRPr="009D3489">
              <w:rPr>
                <w:rFonts w:ascii="Century Gothic" w:eastAsia="Century Gothic" w:hAnsi="Century Gothic" w:cs="Century Gothic"/>
                <w:b/>
                <w:position w:val="-1"/>
                <w:sz w:val="16"/>
                <w:szCs w:val="16"/>
                <w:lang w:val="es-ES" w:eastAsia="es-ES"/>
              </w:rPr>
              <w:t>SECRETARIA</w:t>
            </w:r>
          </w:p>
        </w:tc>
        <w:tc>
          <w:tcPr>
            <w:tcW w:w="2206" w:type="dxa"/>
            <w:tcBorders>
              <w:top w:val="single" w:sz="4" w:space="0" w:color="000000"/>
              <w:left w:val="single" w:sz="4" w:space="0" w:color="000000"/>
              <w:bottom w:val="single" w:sz="4" w:space="0" w:color="000000"/>
              <w:right w:val="single" w:sz="4" w:space="0" w:color="000000"/>
            </w:tcBorders>
          </w:tcPr>
          <w:p w14:paraId="6799F1C2" w14:textId="77777777" w:rsidR="009D3489" w:rsidRPr="009D3489" w:rsidRDefault="009D3489" w:rsidP="001C2D38">
            <w:pPr>
              <w:suppressAutoHyphens/>
              <w:spacing w:after="0" w:line="360" w:lineRule="auto"/>
              <w:ind w:leftChars="-1" w:hangingChars="1" w:hanging="2"/>
              <w:jc w:val="both"/>
              <w:textAlignment w:val="top"/>
              <w:outlineLvl w:val="0"/>
              <w:rPr>
                <w:rFonts w:ascii="Century Gothic" w:eastAsia="Century Gothic" w:hAnsi="Century Gothic" w:cs="Century Gothic"/>
                <w:position w:val="-1"/>
                <w:sz w:val="16"/>
                <w:szCs w:val="16"/>
                <w:lang w:val="es-ES" w:eastAsia="es-ES"/>
              </w:rPr>
            </w:pPr>
          </w:p>
        </w:tc>
        <w:tc>
          <w:tcPr>
            <w:tcW w:w="2137" w:type="dxa"/>
            <w:tcBorders>
              <w:top w:val="single" w:sz="4" w:space="0" w:color="000000"/>
              <w:left w:val="single" w:sz="4" w:space="0" w:color="000000"/>
              <w:bottom w:val="single" w:sz="4" w:space="0" w:color="000000"/>
              <w:right w:val="single" w:sz="4" w:space="0" w:color="000000"/>
            </w:tcBorders>
          </w:tcPr>
          <w:p w14:paraId="17DCA0CE" w14:textId="77777777" w:rsidR="009D3489" w:rsidRPr="009D3489" w:rsidRDefault="009D3489" w:rsidP="001C2D38">
            <w:pPr>
              <w:suppressAutoHyphens/>
              <w:spacing w:after="0" w:line="360" w:lineRule="auto"/>
              <w:ind w:leftChars="-1" w:hangingChars="1" w:hanging="2"/>
              <w:jc w:val="both"/>
              <w:textAlignment w:val="top"/>
              <w:outlineLvl w:val="0"/>
              <w:rPr>
                <w:rFonts w:ascii="Century Gothic" w:eastAsia="Century Gothic" w:hAnsi="Century Gothic" w:cs="Century Gothic"/>
                <w:position w:val="-1"/>
                <w:sz w:val="16"/>
                <w:szCs w:val="16"/>
                <w:lang w:val="es-ES" w:eastAsia="es-ES"/>
              </w:rPr>
            </w:pPr>
          </w:p>
        </w:tc>
        <w:tc>
          <w:tcPr>
            <w:tcW w:w="1971" w:type="dxa"/>
            <w:tcBorders>
              <w:top w:val="single" w:sz="4" w:space="0" w:color="000000"/>
              <w:left w:val="single" w:sz="4" w:space="0" w:color="000000"/>
              <w:bottom w:val="single" w:sz="4" w:space="0" w:color="000000"/>
              <w:right w:val="single" w:sz="4" w:space="0" w:color="000000"/>
            </w:tcBorders>
          </w:tcPr>
          <w:p w14:paraId="0611C5F2" w14:textId="77777777" w:rsidR="009D3489" w:rsidRPr="009D3489" w:rsidRDefault="009D3489" w:rsidP="001C2D38">
            <w:pPr>
              <w:suppressAutoHyphens/>
              <w:spacing w:after="0" w:line="360" w:lineRule="auto"/>
              <w:ind w:leftChars="-1" w:hangingChars="1" w:hanging="2"/>
              <w:jc w:val="both"/>
              <w:textAlignment w:val="top"/>
              <w:outlineLvl w:val="0"/>
              <w:rPr>
                <w:rFonts w:ascii="Century Gothic" w:eastAsia="Century Gothic" w:hAnsi="Century Gothic" w:cs="Century Gothic"/>
                <w:position w:val="-1"/>
                <w:sz w:val="16"/>
                <w:szCs w:val="16"/>
                <w:lang w:val="es-ES" w:eastAsia="es-ES"/>
              </w:rPr>
            </w:pPr>
          </w:p>
        </w:tc>
      </w:tr>
      <w:tr w:rsidR="009D3489" w:rsidRPr="009D3489" w14:paraId="012F4492" w14:textId="77777777" w:rsidTr="009D3489">
        <w:trPr>
          <w:trHeight w:val="1371"/>
        </w:trPr>
        <w:tc>
          <w:tcPr>
            <w:tcW w:w="1395" w:type="dxa"/>
            <w:tcBorders>
              <w:top w:val="single" w:sz="4" w:space="0" w:color="000000"/>
              <w:left w:val="single" w:sz="4" w:space="0" w:color="000000"/>
              <w:bottom w:val="single" w:sz="4" w:space="0" w:color="000000"/>
              <w:right w:val="single" w:sz="4" w:space="0" w:color="000000"/>
            </w:tcBorders>
            <w:hideMark/>
          </w:tcPr>
          <w:p w14:paraId="201EFD0B" w14:textId="77777777" w:rsidR="009D3489" w:rsidRPr="009D3489" w:rsidRDefault="009D3489" w:rsidP="001C2D38">
            <w:pPr>
              <w:suppressAutoHyphens/>
              <w:spacing w:after="0" w:line="360" w:lineRule="auto"/>
              <w:ind w:leftChars="-1" w:hangingChars="1" w:hanging="2"/>
              <w:jc w:val="both"/>
              <w:textAlignment w:val="top"/>
              <w:outlineLvl w:val="0"/>
              <w:rPr>
                <w:rFonts w:ascii="Century Gothic" w:eastAsia="Century Gothic" w:hAnsi="Century Gothic" w:cs="Century Gothic"/>
                <w:position w:val="-1"/>
                <w:sz w:val="16"/>
                <w:szCs w:val="16"/>
                <w:lang w:val="es-ES" w:eastAsia="es-ES"/>
              </w:rPr>
            </w:pPr>
            <w:r w:rsidRPr="009D3489">
              <w:rPr>
                <w:rFonts w:ascii="Century Gothic" w:eastAsia="Times New Roman" w:hAnsi="Century Gothic" w:cs="Times New Roman"/>
                <w:noProof/>
                <w:position w:val="-1"/>
                <w:sz w:val="16"/>
                <w:szCs w:val="16"/>
                <w:lang w:eastAsia="es-MX"/>
              </w:rPr>
              <w:drawing>
                <wp:inline distT="0" distB="0" distL="0" distR="0" wp14:anchorId="577BEE92" wp14:editId="487C4389">
                  <wp:extent cx="755650" cy="930275"/>
                  <wp:effectExtent l="0" t="0" r="635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650" cy="930275"/>
                          </a:xfrm>
                          <a:prstGeom prst="rect">
                            <a:avLst/>
                          </a:prstGeom>
                          <a:noFill/>
                          <a:ln>
                            <a:noFill/>
                          </a:ln>
                        </pic:spPr>
                      </pic:pic>
                    </a:graphicData>
                  </a:graphic>
                </wp:inline>
              </w:drawing>
            </w:r>
          </w:p>
        </w:tc>
        <w:tc>
          <w:tcPr>
            <w:tcW w:w="1974" w:type="dxa"/>
            <w:tcBorders>
              <w:top w:val="single" w:sz="4" w:space="0" w:color="000000"/>
              <w:left w:val="single" w:sz="4" w:space="0" w:color="000000"/>
              <w:bottom w:val="single" w:sz="4" w:space="0" w:color="000000"/>
              <w:right w:val="single" w:sz="4" w:space="0" w:color="000000"/>
            </w:tcBorders>
            <w:hideMark/>
          </w:tcPr>
          <w:p w14:paraId="5FDE4C5C" w14:textId="77777777" w:rsidR="009D3489" w:rsidRPr="009D3489" w:rsidRDefault="009D3489" w:rsidP="001C2D38">
            <w:pPr>
              <w:suppressAutoHyphens/>
              <w:spacing w:after="0" w:line="360" w:lineRule="auto"/>
              <w:ind w:leftChars="-1" w:hangingChars="1" w:hanging="2"/>
              <w:jc w:val="center"/>
              <w:textAlignment w:val="top"/>
              <w:outlineLvl w:val="0"/>
              <w:rPr>
                <w:rFonts w:ascii="Century Gothic" w:eastAsia="Century Gothic" w:hAnsi="Century Gothic" w:cs="Century Gothic"/>
                <w:position w:val="-1"/>
                <w:sz w:val="16"/>
                <w:szCs w:val="16"/>
                <w:lang w:val="es-ES" w:eastAsia="es-ES"/>
              </w:rPr>
            </w:pPr>
            <w:r w:rsidRPr="009D3489">
              <w:rPr>
                <w:rFonts w:ascii="Century Gothic" w:eastAsia="Century Gothic" w:hAnsi="Century Gothic" w:cs="Century Gothic"/>
                <w:b/>
                <w:position w:val="-1"/>
                <w:sz w:val="16"/>
                <w:szCs w:val="16"/>
                <w:lang w:val="es-ES" w:eastAsia="es-ES"/>
              </w:rPr>
              <w:t>DIP. EDGAR JOSÉ PIÑÓN DOMÍNGUEZ</w:t>
            </w:r>
          </w:p>
          <w:p w14:paraId="6E245C8E" w14:textId="77777777" w:rsidR="009D3489" w:rsidRPr="009D3489" w:rsidRDefault="009D3489" w:rsidP="001C2D38">
            <w:pPr>
              <w:suppressAutoHyphens/>
              <w:spacing w:after="0" w:line="360" w:lineRule="auto"/>
              <w:ind w:leftChars="-1" w:hangingChars="1" w:hanging="2"/>
              <w:jc w:val="center"/>
              <w:textAlignment w:val="top"/>
              <w:outlineLvl w:val="0"/>
              <w:rPr>
                <w:rFonts w:ascii="Century Gothic" w:eastAsia="Century Gothic" w:hAnsi="Century Gothic" w:cs="Century Gothic"/>
                <w:position w:val="-1"/>
                <w:sz w:val="16"/>
                <w:szCs w:val="16"/>
                <w:lang w:val="es-ES" w:eastAsia="es-ES"/>
              </w:rPr>
            </w:pPr>
            <w:r w:rsidRPr="009D3489">
              <w:rPr>
                <w:rFonts w:ascii="Century Gothic" w:eastAsia="Century Gothic" w:hAnsi="Century Gothic" w:cs="Century Gothic"/>
                <w:b/>
                <w:position w:val="-1"/>
                <w:sz w:val="16"/>
                <w:szCs w:val="16"/>
                <w:lang w:val="es-ES" w:eastAsia="es-ES"/>
              </w:rPr>
              <w:t>VOCAL</w:t>
            </w:r>
          </w:p>
        </w:tc>
        <w:tc>
          <w:tcPr>
            <w:tcW w:w="2206" w:type="dxa"/>
            <w:tcBorders>
              <w:top w:val="single" w:sz="4" w:space="0" w:color="000000"/>
              <w:left w:val="single" w:sz="4" w:space="0" w:color="000000"/>
              <w:bottom w:val="single" w:sz="4" w:space="0" w:color="000000"/>
              <w:right w:val="single" w:sz="4" w:space="0" w:color="000000"/>
            </w:tcBorders>
          </w:tcPr>
          <w:p w14:paraId="03FFAC73" w14:textId="77777777" w:rsidR="009D3489" w:rsidRPr="009D3489" w:rsidRDefault="009D3489" w:rsidP="001C2D38">
            <w:pPr>
              <w:suppressAutoHyphens/>
              <w:spacing w:after="0" w:line="360" w:lineRule="auto"/>
              <w:ind w:leftChars="-1" w:hangingChars="1" w:hanging="2"/>
              <w:jc w:val="both"/>
              <w:textAlignment w:val="top"/>
              <w:outlineLvl w:val="0"/>
              <w:rPr>
                <w:rFonts w:ascii="Century Gothic" w:eastAsia="Century Gothic" w:hAnsi="Century Gothic" w:cs="Century Gothic"/>
                <w:position w:val="-1"/>
                <w:sz w:val="16"/>
                <w:szCs w:val="16"/>
                <w:lang w:val="es-ES" w:eastAsia="es-ES"/>
              </w:rPr>
            </w:pPr>
          </w:p>
        </w:tc>
        <w:tc>
          <w:tcPr>
            <w:tcW w:w="2137" w:type="dxa"/>
            <w:tcBorders>
              <w:top w:val="single" w:sz="4" w:space="0" w:color="000000"/>
              <w:left w:val="single" w:sz="4" w:space="0" w:color="000000"/>
              <w:bottom w:val="single" w:sz="4" w:space="0" w:color="000000"/>
              <w:right w:val="single" w:sz="4" w:space="0" w:color="000000"/>
            </w:tcBorders>
          </w:tcPr>
          <w:p w14:paraId="02876ACF" w14:textId="77777777" w:rsidR="009D3489" w:rsidRPr="009D3489" w:rsidRDefault="009D3489" w:rsidP="001C2D38">
            <w:pPr>
              <w:suppressAutoHyphens/>
              <w:spacing w:after="0" w:line="360" w:lineRule="auto"/>
              <w:ind w:leftChars="-1" w:hangingChars="1" w:hanging="2"/>
              <w:jc w:val="both"/>
              <w:textAlignment w:val="top"/>
              <w:outlineLvl w:val="0"/>
              <w:rPr>
                <w:rFonts w:ascii="Century Gothic" w:eastAsia="Century Gothic" w:hAnsi="Century Gothic" w:cs="Century Gothic"/>
                <w:position w:val="-1"/>
                <w:sz w:val="16"/>
                <w:szCs w:val="16"/>
                <w:lang w:val="es-ES" w:eastAsia="es-ES"/>
              </w:rPr>
            </w:pPr>
          </w:p>
        </w:tc>
        <w:tc>
          <w:tcPr>
            <w:tcW w:w="1971" w:type="dxa"/>
            <w:tcBorders>
              <w:top w:val="single" w:sz="4" w:space="0" w:color="000000"/>
              <w:left w:val="single" w:sz="4" w:space="0" w:color="000000"/>
              <w:bottom w:val="single" w:sz="4" w:space="0" w:color="000000"/>
              <w:right w:val="single" w:sz="4" w:space="0" w:color="000000"/>
            </w:tcBorders>
          </w:tcPr>
          <w:p w14:paraId="20192F10" w14:textId="77777777" w:rsidR="009D3489" w:rsidRPr="009D3489" w:rsidRDefault="009D3489" w:rsidP="001C2D38">
            <w:pPr>
              <w:suppressAutoHyphens/>
              <w:spacing w:after="0" w:line="360" w:lineRule="auto"/>
              <w:ind w:leftChars="-1" w:hangingChars="1" w:hanging="2"/>
              <w:jc w:val="both"/>
              <w:textAlignment w:val="top"/>
              <w:outlineLvl w:val="0"/>
              <w:rPr>
                <w:rFonts w:ascii="Century Gothic" w:eastAsia="Century Gothic" w:hAnsi="Century Gothic" w:cs="Century Gothic"/>
                <w:position w:val="-1"/>
                <w:sz w:val="16"/>
                <w:szCs w:val="16"/>
                <w:lang w:val="es-ES" w:eastAsia="es-ES"/>
              </w:rPr>
            </w:pPr>
          </w:p>
        </w:tc>
      </w:tr>
      <w:tr w:rsidR="009D3489" w:rsidRPr="009D3489" w14:paraId="13A41320" w14:textId="77777777" w:rsidTr="009D3489">
        <w:trPr>
          <w:trHeight w:val="1472"/>
        </w:trPr>
        <w:tc>
          <w:tcPr>
            <w:tcW w:w="1395" w:type="dxa"/>
            <w:tcBorders>
              <w:top w:val="single" w:sz="4" w:space="0" w:color="000000"/>
              <w:left w:val="single" w:sz="4" w:space="0" w:color="000000"/>
              <w:bottom w:val="single" w:sz="4" w:space="0" w:color="000000"/>
              <w:right w:val="single" w:sz="4" w:space="0" w:color="000000"/>
            </w:tcBorders>
            <w:hideMark/>
          </w:tcPr>
          <w:p w14:paraId="0D6651A9" w14:textId="77777777" w:rsidR="009D3489" w:rsidRPr="009D3489" w:rsidRDefault="009D3489" w:rsidP="001C2D38">
            <w:pPr>
              <w:suppressAutoHyphens/>
              <w:spacing w:after="0" w:line="360" w:lineRule="auto"/>
              <w:ind w:leftChars="-1" w:hangingChars="1" w:hanging="2"/>
              <w:jc w:val="both"/>
              <w:textAlignment w:val="top"/>
              <w:outlineLvl w:val="0"/>
              <w:rPr>
                <w:rFonts w:ascii="Century Gothic" w:eastAsia="Century Gothic" w:hAnsi="Century Gothic" w:cs="Century Gothic"/>
                <w:position w:val="-1"/>
                <w:sz w:val="16"/>
                <w:szCs w:val="16"/>
                <w:lang w:val="es-ES" w:eastAsia="es-ES"/>
              </w:rPr>
            </w:pPr>
            <w:r w:rsidRPr="009D3489">
              <w:rPr>
                <w:rFonts w:ascii="Century Gothic" w:eastAsia="Times New Roman" w:hAnsi="Century Gothic" w:cs="Times New Roman"/>
                <w:noProof/>
                <w:position w:val="-1"/>
                <w:sz w:val="16"/>
                <w:szCs w:val="16"/>
                <w:lang w:eastAsia="es-MX"/>
              </w:rPr>
              <w:drawing>
                <wp:inline distT="0" distB="0" distL="0" distR="0" wp14:anchorId="6237B935" wp14:editId="0EC90950">
                  <wp:extent cx="755650" cy="1002030"/>
                  <wp:effectExtent l="0" t="0" r="635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650" cy="1002030"/>
                          </a:xfrm>
                          <a:prstGeom prst="rect">
                            <a:avLst/>
                          </a:prstGeom>
                          <a:noFill/>
                          <a:ln>
                            <a:noFill/>
                          </a:ln>
                        </pic:spPr>
                      </pic:pic>
                    </a:graphicData>
                  </a:graphic>
                </wp:inline>
              </w:drawing>
            </w:r>
          </w:p>
        </w:tc>
        <w:tc>
          <w:tcPr>
            <w:tcW w:w="1974" w:type="dxa"/>
            <w:tcBorders>
              <w:top w:val="single" w:sz="4" w:space="0" w:color="000000"/>
              <w:left w:val="single" w:sz="4" w:space="0" w:color="000000"/>
              <w:bottom w:val="single" w:sz="4" w:space="0" w:color="000000"/>
              <w:right w:val="single" w:sz="4" w:space="0" w:color="000000"/>
            </w:tcBorders>
            <w:hideMark/>
          </w:tcPr>
          <w:p w14:paraId="295771DA" w14:textId="77777777" w:rsidR="009D3489" w:rsidRPr="009D3489" w:rsidRDefault="009D3489" w:rsidP="001C2D38">
            <w:pPr>
              <w:suppressAutoHyphens/>
              <w:spacing w:after="0" w:line="360" w:lineRule="auto"/>
              <w:ind w:leftChars="-1" w:hangingChars="1" w:hanging="2"/>
              <w:jc w:val="center"/>
              <w:textAlignment w:val="top"/>
              <w:outlineLvl w:val="0"/>
              <w:rPr>
                <w:rFonts w:ascii="Century Gothic" w:eastAsia="Century Gothic" w:hAnsi="Century Gothic" w:cs="Century Gothic"/>
                <w:position w:val="-1"/>
                <w:sz w:val="16"/>
                <w:szCs w:val="16"/>
                <w:lang w:val="es-ES" w:eastAsia="es-ES"/>
              </w:rPr>
            </w:pPr>
            <w:r w:rsidRPr="009D3489">
              <w:rPr>
                <w:rFonts w:ascii="Century Gothic" w:eastAsia="Century Gothic" w:hAnsi="Century Gothic" w:cs="Century Gothic"/>
                <w:b/>
                <w:position w:val="-1"/>
                <w:sz w:val="16"/>
                <w:szCs w:val="16"/>
                <w:lang w:val="es-ES" w:eastAsia="es-ES"/>
              </w:rPr>
              <w:t>DIP. ÓSCAR DANIEL AVITIA ARELLANES</w:t>
            </w:r>
          </w:p>
          <w:p w14:paraId="1AB772AE" w14:textId="77777777" w:rsidR="009D3489" w:rsidRPr="009D3489" w:rsidRDefault="009D3489" w:rsidP="001C2D38">
            <w:pPr>
              <w:suppressAutoHyphens/>
              <w:spacing w:after="0" w:line="360" w:lineRule="auto"/>
              <w:ind w:leftChars="-1" w:hangingChars="1" w:hanging="2"/>
              <w:jc w:val="center"/>
              <w:textAlignment w:val="top"/>
              <w:outlineLvl w:val="0"/>
              <w:rPr>
                <w:rFonts w:ascii="Century Gothic" w:eastAsia="Century Gothic" w:hAnsi="Century Gothic" w:cs="Century Gothic"/>
                <w:position w:val="-1"/>
                <w:sz w:val="16"/>
                <w:szCs w:val="16"/>
                <w:lang w:val="es-ES" w:eastAsia="es-ES"/>
              </w:rPr>
            </w:pPr>
            <w:r w:rsidRPr="009D3489">
              <w:rPr>
                <w:rFonts w:ascii="Century Gothic" w:eastAsia="Century Gothic" w:hAnsi="Century Gothic" w:cs="Century Gothic"/>
                <w:b/>
                <w:position w:val="-1"/>
                <w:sz w:val="16"/>
                <w:szCs w:val="16"/>
                <w:lang w:val="es-ES" w:eastAsia="es-ES"/>
              </w:rPr>
              <w:t>VOCAL</w:t>
            </w:r>
          </w:p>
        </w:tc>
        <w:tc>
          <w:tcPr>
            <w:tcW w:w="2206" w:type="dxa"/>
            <w:tcBorders>
              <w:top w:val="single" w:sz="4" w:space="0" w:color="000000"/>
              <w:left w:val="single" w:sz="4" w:space="0" w:color="000000"/>
              <w:bottom w:val="single" w:sz="4" w:space="0" w:color="000000"/>
              <w:right w:val="single" w:sz="4" w:space="0" w:color="000000"/>
            </w:tcBorders>
          </w:tcPr>
          <w:p w14:paraId="0AB73B11" w14:textId="77777777" w:rsidR="009D3489" w:rsidRPr="009D3489" w:rsidRDefault="009D3489" w:rsidP="001C2D38">
            <w:pPr>
              <w:suppressAutoHyphens/>
              <w:spacing w:after="0" w:line="360" w:lineRule="auto"/>
              <w:ind w:leftChars="-1" w:hangingChars="1" w:hanging="2"/>
              <w:jc w:val="both"/>
              <w:textAlignment w:val="top"/>
              <w:outlineLvl w:val="0"/>
              <w:rPr>
                <w:rFonts w:ascii="Century Gothic" w:eastAsia="Century Gothic" w:hAnsi="Century Gothic" w:cs="Century Gothic"/>
                <w:position w:val="-1"/>
                <w:sz w:val="16"/>
                <w:szCs w:val="16"/>
                <w:lang w:val="es-ES" w:eastAsia="es-ES"/>
              </w:rPr>
            </w:pPr>
          </w:p>
        </w:tc>
        <w:tc>
          <w:tcPr>
            <w:tcW w:w="2137" w:type="dxa"/>
            <w:tcBorders>
              <w:top w:val="single" w:sz="4" w:space="0" w:color="000000"/>
              <w:left w:val="single" w:sz="4" w:space="0" w:color="000000"/>
              <w:bottom w:val="single" w:sz="4" w:space="0" w:color="000000"/>
              <w:right w:val="single" w:sz="4" w:space="0" w:color="000000"/>
            </w:tcBorders>
          </w:tcPr>
          <w:p w14:paraId="3261BFB3" w14:textId="77777777" w:rsidR="009D3489" w:rsidRPr="009D3489" w:rsidRDefault="009D3489" w:rsidP="001C2D38">
            <w:pPr>
              <w:suppressAutoHyphens/>
              <w:spacing w:after="0" w:line="360" w:lineRule="auto"/>
              <w:ind w:leftChars="-1" w:hangingChars="1" w:hanging="2"/>
              <w:jc w:val="both"/>
              <w:textAlignment w:val="top"/>
              <w:outlineLvl w:val="0"/>
              <w:rPr>
                <w:rFonts w:ascii="Century Gothic" w:eastAsia="Century Gothic" w:hAnsi="Century Gothic" w:cs="Century Gothic"/>
                <w:position w:val="-1"/>
                <w:sz w:val="16"/>
                <w:szCs w:val="16"/>
                <w:lang w:val="es-ES" w:eastAsia="es-ES"/>
              </w:rPr>
            </w:pPr>
          </w:p>
        </w:tc>
        <w:tc>
          <w:tcPr>
            <w:tcW w:w="1971" w:type="dxa"/>
            <w:tcBorders>
              <w:top w:val="single" w:sz="4" w:space="0" w:color="000000"/>
              <w:left w:val="single" w:sz="4" w:space="0" w:color="000000"/>
              <w:bottom w:val="single" w:sz="4" w:space="0" w:color="000000"/>
              <w:right w:val="single" w:sz="4" w:space="0" w:color="000000"/>
            </w:tcBorders>
          </w:tcPr>
          <w:p w14:paraId="6B0400EA" w14:textId="77777777" w:rsidR="009D3489" w:rsidRPr="009D3489" w:rsidRDefault="009D3489" w:rsidP="001C2D38">
            <w:pPr>
              <w:suppressAutoHyphens/>
              <w:spacing w:after="0" w:line="360" w:lineRule="auto"/>
              <w:ind w:leftChars="-1" w:hangingChars="1" w:hanging="2"/>
              <w:jc w:val="both"/>
              <w:textAlignment w:val="top"/>
              <w:outlineLvl w:val="0"/>
              <w:rPr>
                <w:rFonts w:ascii="Century Gothic" w:eastAsia="Century Gothic" w:hAnsi="Century Gothic" w:cs="Century Gothic"/>
                <w:position w:val="-1"/>
                <w:sz w:val="16"/>
                <w:szCs w:val="16"/>
                <w:lang w:val="es-ES" w:eastAsia="es-ES"/>
              </w:rPr>
            </w:pPr>
          </w:p>
        </w:tc>
      </w:tr>
      <w:tr w:rsidR="009D3489" w:rsidRPr="009D3489" w14:paraId="4B66FA7A" w14:textId="77777777" w:rsidTr="009D3489">
        <w:trPr>
          <w:trHeight w:val="1361"/>
        </w:trPr>
        <w:tc>
          <w:tcPr>
            <w:tcW w:w="1395" w:type="dxa"/>
            <w:tcBorders>
              <w:top w:val="single" w:sz="4" w:space="0" w:color="000000"/>
              <w:left w:val="single" w:sz="4" w:space="0" w:color="000000"/>
              <w:bottom w:val="single" w:sz="4" w:space="0" w:color="000000"/>
              <w:right w:val="single" w:sz="4" w:space="0" w:color="000000"/>
            </w:tcBorders>
            <w:hideMark/>
          </w:tcPr>
          <w:p w14:paraId="187E631B" w14:textId="77777777" w:rsidR="009D3489" w:rsidRPr="009D3489" w:rsidRDefault="009D3489" w:rsidP="001C2D38">
            <w:pPr>
              <w:suppressAutoHyphens/>
              <w:spacing w:after="0" w:line="360" w:lineRule="auto"/>
              <w:ind w:leftChars="-1" w:hangingChars="1" w:hanging="2"/>
              <w:jc w:val="both"/>
              <w:textAlignment w:val="top"/>
              <w:outlineLvl w:val="0"/>
              <w:rPr>
                <w:rFonts w:ascii="Century Gothic" w:eastAsia="Times New Roman" w:hAnsi="Century Gothic" w:cs="Times New Roman"/>
                <w:position w:val="-1"/>
                <w:sz w:val="16"/>
                <w:szCs w:val="16"/>
                <w:lang w:val="es-ES" w:eastAsia="es-ES"/>
              </w:rPr>
            </w:pPr>
            <w:r w:rsidRPr="009D3489">
              <w:rPr>
                <w:noProof/>
              </w:rPr>
              <w:drawing>
                <wp:inline distT="0" distB="0" distL="0" distR="0" wp14:anchorId="5176FA7C" wp14:editId="5C743845">
                  <wp:extent cx="774065" cy="873125"/>
                  <wp:effectExtent l="0" t="0" r="698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4065" cy="873125"/>
                          </a:xfrm>
                          <a:prstGeom prst="rect">
                            <a:avLst/>
                          </a:prstGeom>
                          <a:noFill/>
                          <a:ln>
                            <a:noFill/>
                          </a:ln>
                        </pic:spPr>
                      </pic:pic>
                    </a:graphicData>
                  </a:graphic>
                </wp:inline>
              </w:drawing>
            </w:r>
          </w:p>
        </w:tc>
        <w:tc>
          <w:tcPr>
            <w:tcW w:w="1974" w:type="dxa"/>
            <w:tcBorders>
              <w:top w:val="single" w:sz="4" w:space="0" w:color="000000"/>
              <w:left w:val="single" w:sz="4" w:space="0" w:color="000000"/>
              <w:bottom w:val="single" w:sz="4" w:space="0" w:color="000000"/>
              <w:right w:val="single" w:sz="4" w:space="0" w:color="000000"/>
            </w:tcBorders>
            <w:hideMark/>
          </w:tcPr>
          <w:p w14:paraId="43ACCA4A" w14:textId="77777777" w:rsidR="009D3489" w:rsidRPr="009D3489" w:rsidRDefault="009D3489" w:rsidP="001C2D38">
            <w:pPr>
              <w:suppressAutoHyphens/>
              <w:spacing w:after="0" w:line="360" w:lineRule="auto"/>
              <w:ind w:leftChars="-1" w:hangingChars="1" w:hanging="2"/>
              <w:jc w:val="center"/>
              <w:textAlignment w:val="top"/>
              <w:outlineLvl w:val="0"/>
              <w:rPr>
                <w:rFonts w:ascii="Century Gothic" w:eastAsia="Century Gothic" w:hAnsi="Century Gothic" w:cs="Century Gothic"/>
                <w:b/>
                <w:position w:val="-1"/>
                <w:sz w:val="16"/>
                <w:szCs w:val="16"/>
                <w:lang w:val="es-ES" w:eastAsia="es-ES"/>
              </w:rPr>
            </w:pPr>
            <w:r w:rsidRPr="009D3489">
              <w:rPr>
                <w:rFonts w:ascii="Century Gothic" w:eastAsia="Century Gothic" w:hAnsi="Century Gothic" w:cs="Century Gothic"/>
                <w:b/>
                <w:position w:val="-1"/>
                <w:sz w:val="16"/>
                <w:szCs w:val="16"/>
                <w:lang w:val="es-ES" w:eastAsia="es-ES"/>
              </w:rPr>
              <w:t xml:space="preserve">DIP. CARLOS GARCÍA MORALES. </w:t>
            </w:r>
          </w:p>
          <w:p w14:paraId="56D95DA9" w14:textId="77777777" w:rsidR="009D3489" w:rsidRPr="009D3489" w:rsidRDefault="009D3489" w:rsidP="001C2D38">
            <w:pPr>
              <w:suppressAutoHyphens/>
              <w:spacing w:after="0" w:line="360" w:lineRule="auto"/>
              <w:ind w:leftChars="-1" w:hangingChars="1" w:hanging="2"/>
              <w:jc w:val="center"/>
              <w:textAlignment w:val="top"/>
              <w:outlineLvl w:val="0"/>
              <w:rPr>
                <w:rFonts w:ascii="Century Gothic" w:eastAsia="Century Gothic" w:hAnsi="Century Gothic" w:cs="Century Gothic"/>
                <w:position w:val="-1"/>
                <w:sz w:val="16"/>
                <w:szCs w:val="16"/>
                <w:lang w:val="es-ES" w:eastAsia="es-ES"/>
              </w:rPr>
            </w:pPr>
            <w:r w:rsidRPr="009D3489">
              <w:rPr>
                <w:rFonts w:ascii="Century Gothic" w:eastAsia="Century Gothic" w:hAnsi="Century Gothic" w:cs="Century Gothic"/>
                <w:b/>
                <w:position w:val="-1"/>
                <w:sz w:val="16"/>
                <w:szCs w:val="16"/>
                <w:lang w:val="es-ES" w:eastAsia="es-ES"/>
              </w:rPr>
              <w:t>VOCAL</w:t>
            </w:r>
          </w:p>
        </w:tc>
        <w:tc>
          <w:tcPr>
            <w:tcW w:w="2206" w:type="dxa"/>
            <w:tcBorders>
              <w:top w:val="single" w:sz="4" w:space="0" w:color="000000"/>
              <w:left w:val="single" w:sz="4" w:space="0" w:color="000000"/>
              <w:bottom w:val="single" w:sz="4" w:space="0" w:color="000000"/>
              <w:right w:val="single" w:sz="4" w:space="0" w:color="000000"/>
            </w:tcBorders>
          </w:tcPr>
          <w:p w14:paraId="6BEB01FF" w14:textId="77777777" w:rsidR="009D3489" w:rsidRPr="009D3489" w:rsidRDefault="009D3489" w:rsidP="001C2D38">
            <w:pPr>
              <w:suppressAutoHyphens/>
              <w:spacing w:after="0" w:line="360" w:lineRule="auto"/>
              <w:ind w:leftChars="-1" w:hangingChars="1" w:hanging="2"/>
              <w:jc w:val="both"/>
              <w:textAlignment w:val="top"/>
              <w:outlineLvl w:val="0"/>
              <w:rPr>
                <w:rFonts w:ascii="Century Gothic" w:eastAsia="Century Gothic" w:hAnsi="Century Gothic" w:cs="Century Gothic"/>
                <w:position w:val="-1"/>
                <w:sz w:val="16"/>
                <w:szCs w:val="16"/>
                <w:lang w:val="es-ES" w:eastAsia="es-ES"/>
              </w:rPr>
            </w:pPr>
          </w:p>
        </w:tc>
        <w:tc>
          <w:tcPr>
            <w:tcW w:w="2137" w:type="dxa"/>
            <w:tcBorders>
              <w:top w:val="single" w:sz="4" w:space="0" w:color="000000"/>
              <w:left w:val="single" w:sz="4" w:space="0" w:color="000000"/>
              <w:bottom w:val="single" w:sz="4" w:space="0" w:color="000000"/>
              <w:right w:val="single" w:sz="4" w:space="0" w:color="000000"/>
            </w:tcBorders>
          </w:tcPr>
          <w:p w14:paraId="31B8792A" w14:textId="77777777" w:rsidR="009D3489" w:rsidRPr="009D3489" w:rsidRDefault="009D3489" w:rsidP="001C2D38">
            <w:pPr>
              <w:suppressAutoHyphens/>
              <w:spacing w:after="0" w:line="360" w:lineRule="auto"/>
              <w:ind w:leftChars="-1" w:hangingChars="1" w:hanging="2"/>
              <w:jc w:val="both"/>
              <w:textAlignment w:val="top"/>
              <w:outlineLvl w:val="0"/>
              <w:rPr>
                <w:rFonts w:ascii="Century Gothic" w:eastAsia="Century Gothic" w:hAnsi="Century Gothic" w:cs="Century Gothic"/>
                <w:position w:val="-1"/>
                <w:sz w:val="16"/>
                <w:szCs w:val="16"/>
                <w:lang w:val="es-ES" w:eastAsia="es-ES"/>
              </w:rPr>
            </w:pPr>
          </w:p>
        </w:tc>
        <w:tc>
          <w:tcPr>
            <w:tcW w:w="1971" w:type="dxa"/>
            <w:tcBorders>
              <w:top w:val="single" w:sz="4" w:space="0" w:color="000000"/>
              <w:left w:val="single" w:sz="4" w:space="0" w:color="000000"/>
              <w:bottom w:val="single" w:sz="4" w:space="0" w:color="000000"/>
              <w:right w:val="single" w:sz="4" w:space="0" w:color="000000"/>
            </w:tcBorders>
          </w:tcPr>
          <w:p w14:paraId="0D0D1EE5" w14:textId="77777777" w:rsidR="009D3489" w:rsidRPr="009D3489" w:rsidRDefault="009D3489" w:rsidP="001C2D38">
            <w:pPr>
              <w:suppressAutoHyphens/>
              <w:spacing w:after="0" w:line="360" w:lineRule="auto"/>
              <w:ind w:leftChars="-1" w:hangingChars="1" w:hanging="2"/>
              <w:jc w:val="both"/>
              <w:textAlignment w:val="top"/>
              <w:outlineLvl w:val="0"/>
              <w:rPr>
                <w:rFonts w:ascii="Century Gothic" w:eastAsia="Century Gothic" w:hAnsi="Century Gothic" w:cs="Century Gothic"/>
                <w:position w:val="-1"/>
                <w:sz w:val="16"/>
                <w:szCs w:val="16"/>
                <w:lang w:val="es-ES" w:eastAsia="es-ES"/>
              </w:rPr>
            </w:pPr>
          </w:p>
        </w:tc>
      </w:tr>
    </w:tbl>
    <w:p w14:paraId="1B3F18D0" w14:textId="16F7E4E7" w:rsidR="009D3489" w:rsidRPr="009D3489" w:rsidRDefault="009D3489" w:rsidP="009D3489">
      <w:pPr>
        <w:suppressAutoHyphens/>
        <w:spacing w:after="0" w:line="240" w:lineRule="auto"/>
        <w:ind w:right="49"/>
        <w:jc w:val="both"/>
        <w:textDirection w:val="btLr"/>
        <w:textAlignment w:val="top"/>
        <w:outlineLvl w:val="0"/>
        <w:rPr>
          <w:rFonts w:ascii="Century Gothic" w:eastAsia="Century Gothic" w:hAnsi="Century Gothic" w:cs="Century Gothic"/>
          <w:position w:val="-1"/>
          <w:sz w:val="10"/>
          <w:szCs w:val="10"/>
          <w:lang w:val="es-ES" w:eastAsia="es-ES"/>
        </w:rPr>
      </w:pPr>
      <w:r w:rsidRPr="009D3489">
        <w:rPr>
          <w:rFonts w:ascii="Century Gothic" w:eastAsia="Century Gothic" w:hAnsi="Century Gothic" w:cs="Century Gothic"/>
          <w:position w:val="-1"/>
          <w:sz w:val="10"/>
          <w:szCs w:val="10"/>
          <w:lang w:val="es-ES" w:eastAsia="es-ES"/>
        </w:rPr>
        <w:t>Nota: La presente hoja de firmas corresponde al Dictamen de la Comisión de Turismo y Cultura, que recae en la Iniciativa identificada con el número 2790.</w:t>
      </w:r>
    </w:p>
    <w:sectPr w:rsidR="009D3489" w:rsidRPr="009D3489">
      <w:headerReference w:type="even" r:id="rId13"/>
      <w:headerReference w:type="default" r:id="rId14"/>
      <w:footerReference w:type="even" r:id="rId15"/>
      <w:footerReference w:type="default" r:id="rId16"/>
      <w:headerReference w:type="first" r:id="rId17"/>
      <w:footerReference w:type="first" r:id="rId18"/>
      <w:pgSz w:w="12240" w:h="15840"/>
      <w:pgMar w:top="3402" w:right="1134" w:bottom="170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C3A72" w14:textId="77777777" w:rsidR="0065086D" w:rsidRDefault="0065086D" w:rsidP="005B2F5B">
      <w:pPr>
        <w:spacing w:after="0" w:line="240" w:lineRule="auto"/>
      </w:pPr>
      <w:r>
        <w:separator/>
      </w:r>
    </w:p>
  </w:endnote>
  <w:endnote w:type="continuationSeparator" w:id="0">
    <w:p w14:paraId="4645E614" w14:textId="77777777" w:rsidR="0065086D" w:rsidRDefault="0065086D" w:rsidP="005B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siv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37D0" w14:textId="77777777" w:rsidR="008A5505" w:rsidRDefault="008A5505">
    <w:pPr>
      <w:pStyle w:val="Piedepgina"/>
      <w:ind w:left="1" w:hanging="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8685" w14:textId="0338F63C" w:rsidR="008A5505" w:rsidRPr="0061168D" w:rsidRDefault="008B0458" w:rsidP="00744065">
    <w:pPr>
      <w:pStyle w:val="Piedepgina"/>
      <w:ind w:hanging="2"/>
      <w:jc w:val="right"/>
      <w:rPr>
        <w:rFonts w:ascii="Century Gothic" w:hAnsi="Century Gothic"/>
        <w:sz w:val="18"/>
        <w:szCs w:val="18"/>
        <w:lang w:val="en-US"/>
      </w:rPr>
    </w:pPr>
    <w:r w:rsidRPr="005B0A55">
      <w:rPr>
        <w:rFonts w:ascii="Century Gothic" w:hAnsi="Century Gothic"/>
        <w:sz w:val="18"/>
        <w:szCs w:val="18"/>
        <w:lang w:val="en-US"/>
      </w:rPr>
      <w:t>A</w:t>
    </w:r>
    <w:r w:rsidR="001E643A">
      <w:rPr>
        <w:rFonts w:ascii="Century Gothic" w:hAnsi="Century Gothic"/>
        <w:sz w:val="18"/>
        <w:szCs w:val="18"/>
        <w:lang w:val="en-US"/>
      </w:rPr>
      <w:t>2790</w:t>
    </w:r>
    <w:r>
      <w:rPr>
        <w:rFonts w:ascii="Century Gothic" w:hAnsi="Century Gothic"/>
        <w:sz w:val="18"/>
        <w:szCs w:val="18"/>
        <w:lang w:val="en-US"/>
      </w:rPr>
      <w:t>/ERS/GAOR/JRMCH</w:t>
    </w:r>
    <w:r w:rsidRPr="0061168D">
      <w:rPr>
        <w:rFonts w:ascii="Century Gothic" w:hAnsi="Century Gothic"/>
        <w:sz w:val="18"/>
        <w:szCs w:val="18"/>
        <w:lang w:val="en-US"/>
      </w:rPr>
      <w:t>/</w:t>
    </w:r>
    <w:r>
      <w:rPr>
        <w:rFonts w:ascii="Century Gothic" w:hAnsi="Century Gothic"/>
        <w:sz w:val="18"/>
        <w:szCs w:val="18"/>
        <w:lang w:val="en-US"/>
      </w:rPr>
      <w:t>CSP</w:t>
    </w:r>
    <w:r w:rsidRPr="0061168D">
      <w:rPr>
        <w:rFonts w:ascii="Century Gothic" w:hAnsi="Century Gothic"/>
        <w:sz w:val="18"/>
        <w:szCs w:val="18"/>
        <w:lang w:val="en-US"/>
      </w:rPr>
      <w:t xml:space="preserve"> </w:t>
    </w:r>
  </w:p>
  <w:p w14:paraId="56658956" w14:textId="77777777" w:rsidR="008A5505" w:rsidRPr="001E643A" w:rsidRDefault="008A5505">
    <w:pPr>
      <w:pStyle w:val="Piedepgina"/>
      <w:ind w:left="1" w:hanging="3"/>
      <w:rPr>
        <w:lang w:val="en-US"/>
      </w:rPr>
    </w:pPr>
  </w:p>
  <w:p w14:paraId="10528D2D" w14:textId="77777777" w:rsidR="008A5505" w:rsidRPr="001E643A" w:rsidRDefault="008A5505">
    <w:pPr>
      <w:pBdr>
        <w:top w:val="nil"/>
        <w:left w:val="nil"/>
        <w:bottom w:val="nil"/>
        <w:right w:val="nil"/>
        <w:between w:val="nil"/>
      </w:pBdr>
      <w:spacing w:line="240" w:lineRule="auto"/>
      <w:ind w:hanging="2"/>
      <w:rPr>
        <w:rFonts w:ascii="Century Gothic" w:eastAsia="Century Gothic" w:hAnsi="Century Gothic" w:cs="Century Gothic"/>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7774" w14:textId="77777777" w:rsidR="008A5505" w:rsidRDefault="008A5505">
    <w:pPr>
      <w:pStyle w:val="Piedepgina"/>
      <w:ind w:left="1" w:hanging="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1129C" w14:textId="77777777" w:rsidR="0065086D" w:rsidRDefault="0065086D" w:rsidP="005B2F5B">
      <w:pPr>
        <w:spacing w:after="0" w:line="240" w:lineRule="auto"/>
      </w:pPr>
      <w:r>
        <w:separator/>
      </w:r>
    </w:p>
  </w:footnote>
  <w:footnote w:type="continuationSeparator" w:id="0">
    <w:p w14:paraId="50F8CEC4" w14:textId="77777777" w:rsidR="0065086D" w:rsidRDefault="0065086D" w:rsidP="005B2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6289" w14:textId="77777777" w:rsidR="008A5505" w:rsidRDefault="008A5505">
    <w:pPr>
      <w:pStyle w:val="Encabezado"/>
      <w:ind w:left="1"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C07F" w14:textId="77777777" w:rsidR="005B2F5B" w:rsidRDefault="005B2F5B" w:rsidP="005B2F5B">
    <w:pPr>
      <w:tabs>
        <w:tab w:val="left" w:pos="-142"/>
        <w:tab w:val="left" w:pos="0"/>
      </w:tabs>
      <w:ind w:right="23" w:hanging="2"/>
      <w:jc w:val="right"/>
      <w:rPr>
        <w:rFonts w:ascii="Century Gothic" w:eastAsia="Century Gothic" w:hAnsi="Century Gothic" w:cs="Century Gothic"/>
        <w:b/>
      </w:rPr>
    </w:pPr>
    <w:r w:rsidRPr="00D31925">
      <w:rPr>
        <w:rFonts w:ascii="Century Gothic" w:eastAsia="Century Gothic" w:hAnsi="Century Gothic" w:cs="Century Gothic"/>
        <w:b/>
        <w:sz w:val="20"/>
        <w:szCs w:val="20"/>
      </w:rPr>
      <w:t>“</w:t>
    </w:r>
    <w:r w:rsidRPr="00D31925">
      <w:rPr>
        <w:rFonts w:ascii="Century Gothic" w:eastAsia="Century Gothic" w:hAnsi="Century Gothic" w:cs="Century Gothic"/>
        <w:b/>
      </w:rPr>
      <w:t xml:space="preserve">2024, Año del Bicentenario de la </w:t>
    </w:r>
    <w:r>
      <w:rPr>
        <w:rFonts w:ascii="Century Gothic" w:eastAsia="Century Gothic" w:hAnsi="Century Gothic" w:cs="Century Gothic"/>
        <w:b/>
      </w:rPr>
      <w:t>f</w:t>
    </w:r>
    <w:r w:rsidRPr="00D31925">
      <w:rPr>
        <w:rFonts w:ascii="Century Gothic" w:eastAsia="Century Gothic" w:hAnsi="Century Gothic" w:cs="Century Gothic"/>
        <w:b/>
      </w:rPr>
      <w:t>undación del Estado de Chihuahua"</w:t>
    </w:r>
  </w:p>
  <w:p w14:paraId="10416D08" w14:textId="77777777" w:rsidR="008A5505" w:rsidRDefault="008A5505" w:rsidP="005B2F5B">
    <w:pPr>
      <w:tabs>
        <w:tab w:val="left" w:pos="-142"/>
        <w:tab w:val="left" w:pos="0"/>
      </w:tabs>
      <w:ind w:right="23" w:hanging="2"/>
      <w:jc w:val="center"/>
      <w:rPr>
        <w:rFonts w:ascii="Century Gothic" w:eastAsia="Century Gothic" w:hAnsi="Century Gothic" w:cs="Century Gothic"/>
      </w:rPr>
    </w:pPr>
  </w:p>
  <w:p w14:paraId="3900966C" w14:textId="77777777" w:rsidR="008A5505" w:rsidRDefault="008A5505">
    <w:pPr>
      <w:pBdr>
        <w:top w:val="nil"/>
        <w:left w:val="nil"/>
        <w:bottom w:val="nil"/>
        <w:right w:val="nil"/>
        <w:between w:val="nil"/>
      </w:pBdr>
      <w:spacing w:line="240" w:lineRule="auto"/>
      <w:ind w:hanging="2"/>
      <w:jc w:val="right"/>
      <w:rPr>
        <w:rFonts w:ascii="Corsiva" w:eastAsia="Corsiva" w:hAnsi="Corsiva" w:cs="Corsiva"/>
        <w:sz w:val="18"/>
        <w:szCs w:val="18"/>
      </w:rPr>
    </w:pPr>
  </w:p>
  <w:p w14:paraId="5EF61C29" w14:textId="2FF22F2A" w:rsidR="008A5505" w:rsidRDefault="008B0458">
    <w:pPr>
      <w:pBdr>
        <w:top w:val="nil"/>
        <w:left w:val="nil"/>
        <w:bottom w:val="nil"/>
        <w:right w:val="nil"/>
        <w:between w:val="nil"/>
      </w:pBdr>
      <w:spacing w:line="240" w:lineRule="auto"/>
      <w:ind w:right="18" w:hanging="2"/>
      <w:jc w:val="right"/>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14:paraId="22A32EEF" w14:textId="77777777" w:rsidR="008A5505" w:rsidRDefault="008B0458">
    <w:pPr>
      <w:pBdr>
        <w:top w:val="nil"/>
        <w:left w:val="nil"/>
        <w:bottom w:val="nil"/>
        <w:right w:val="nil"/>
        <w:between w:val="nil"/>
      </w:pBdr>
      <w:spacing w:line="240" w:lineRule="auto"/>
      <w:ind w:left="1" w:hanging="3"/>
      <w:jc w:val="right"/>
      <w:rPr>
        <w:rFonts w:ascii="Century Gothic" w:eastAsia="Century Gothic" w:hAnsi="Century Gothic" w:cs="Century Gothic"/>
        <w:sz w:val="28"/>
        <w:szCs w:val="28"/>
      </w:rPr>
    </w:pPr>
    <w:r>
      <w:rPr>
        <w:rFonts w:ascii="Century Gothic" w:eastAsia="Century Gothic" w:hAnsi="Century Gothic" w:cs="Century Gothic"/>
        <w:b/>
        <w:sz w:val="28"/>
        <w:szCs w:val="28"/>
      </w:rPr>
      <w:t>COMISIÓN DE TURISMO Y CULTURA</w:t>
    </w:r>
  </w:p>
  <w:p w14:paraId="694C38B9" w14:textId="77777777" w:rsidR="008A5505" w:rsidRDefault="008B0458">
    <w:pPr>
      <w:pBdr>
        <w:top w:val="nil"/>
        <w:left w:val="nil"/>
        <w:bottom w:val="nil"/>
        <w:right w:val="nil"/>
        <w:between w:val="nil"/>
      </w:pBdr>
      <w:spacing w:line="240" w:lineRule="auto"/>
      <w:ind w:left="1" w:hanging="3"/>
      <w:jc w:val="right"/>
      <w:rPr>
        <w:rFonts w:ascii="Century Gothic" w:eastAsia="Century Gothic" w:hAnsi="Century Gothic" w:cs="Century Gothic"/>
        <w:sz w:val="28"/>
        <w:szCs w:val="28"/>
      </w:rPr>
    </w:pPr>
    <w:r>
      <w:rPr>
        <w:rFonts w:ascii="Century Gothic" w:eastAsia="Century Gothic" w:hAnsi="Century Gothic" w:cs="Century Gothic"/>
        <w:b/>
        <w:sz w:val="28"/>
        <w:szCs w:val="28"/>
      </w:rPr>
      <w:t>LXVII LEGISLATURA</w:t>
    </w:r>
  </w:p>
  <w:p w14:paraId="2C29105D" w14:textId="49288569" w:rsidR="008A5505" w:rsidRDefault="008B0458">
    <w:pPr>
      <w:pBdr>
        <w:top w:val="nil"/>
        <w:left w:val="nil"/>
        <w:bottom w:val="nil"/>
        <w:right w:val="nil"/>
        <w:between w:val="nil"/>
      </w:pBdr>
      <w:spacing w:line="240" w:lineRule="auto"/>
      <w:ind w:left="1" w:hanging="3"/>
      <w:jc w:val="right"/>
      <w:rPr>
        <w:rFonts w:ascii="Century Gothic" w:eastAsia="Century Gothic" w:hAnsi="Century Gothic" w:cs="Century Gothic"/>
        <w:b/>
        <w:sz w:val="28"/>
        <w:szCs w:val="28"/>
      </w:rPr>
    </w:pPr>
    <w:r w:rsidRPr="00FC2551">
      <w:rPr>
        <w:rFonts w:ascii="Century Gothic" w:eastAsia="Century Gothic" w:hAnsi="Century Gothic" w:cs="Century Gothic"/>
        <w:b/>
        <w:sz w:val="28"/>
        <w:szCs w:val="28"/>
      </w:rPr>
      <w:t>CTC</w:t>
    </w:r>
    <w:r w:rsidRPr="00243477">
      <w:rPr>
        <w:rFonts w:ascii="Century Gothic" w:eastAsia="Century Gothic" w:hAnsi="Century Gothic" w:cs="Century Gothic"/>
        <w:b/>
        <w:sz w:val="28"/>
        <w:szCs w:val="28"/>
      </w:rPr>
      <w:t>/</w:t>
    </w:r>
    <w:r w:rsidR="00B05187">
      <w:rPr>
        <w:rFonts w:ascii="Century Gothic" w:eastAsia="Century Gothic" w:hAnsi="Century Gothic" w:cs="Century Gothic"/>
        <w:b/>
        <w:sz w:val="28"/>
        <w:szCs w:val="28"/>
      </w:rPr>
      <w:t>2</w:t>
    </w:r>
    <w:r w:rsidR="004235B4">
      <w:rPr>
        <w:rFonts w:ascii="Century Gothic" w:eastAsia="Century Gothic" w:hAnsi="Century Gothic" w:cs="Century Gothic"/>
        <w:b/>
        <w:sz w:val="28"/>
        <w:szCs w:val="28"/>
      </w:rPr>
      <w:t>7</w:t>
    </w:r>
    <w:r w:rsidRPr="00243477">
      <w:rPr>
        <w:rFonts w:ascii="Century Gothic" w:eastAsia="Century Gothic" w:hAnsi="Century Gothic" w:cs="Century Gothic"/>
        <w:b/>
        <w:sz w:val="28"/>
        <w:szCs w:val="28"/>
      </w:rPr>
      <w:t>/202</w:t>
    </w:r>
    <w:r w:rsidR="005B2F5B">
      <w:rPr>
        <w:rFonts w:ascii="Century Gothic" w:eastAsia="Century Gothic" w:hAnsi="Century Gothic" w:cs="Century Gothic"/>
        <w:b/>
        <w:sz w:val="28"/>
        <w:szCs w:val="28"/>
      </w:rPr>
      <w:t>4</w:t>
    </w:r>
  </w:p>
  <w:p w14:paraId="3E657CA1" w14:textId="77777777" w:rsidR="008A5505" w:rsidRDefault="008A5505">
    <w:pPr>
      <w:pBdr>
        <w:top w:val="nil"/>
        <w:left w:val="nil"/>
        <w:bottom w:val="nil"/>
        <w:right w:val="nil"/>
        <w:between w:val="nil"/>
      </w:pBdr>
      <w:spacing w:line="240" w:lineRule="auto"/>
      <w:ind w:left="1" w:hanging="3"/>
      <w:jc w:val="right"/>
      <w:rPr>
        <w:rFonts w:ascii="Century Gothic" w:eastAsia="Century Gothic" w:hAnsi="Century Gothic" w:cs="Century Gothic"/>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682E" w14:textId="77777777" w:rsidR="008A5505" w:rsidRDefault="008A5505">
    <w:pPr>
      <w:pStyle w:val="Encabezado"/>
      <w:ind w:left="1"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40CC"/>
    <w:multiLevelType w:val="hybridMultilevel"/>
    <w:tmpl w:val="32E28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080352"/>
    <w:multiLevelType w:val="hybridMultilevel"/>
    <w:tmpl w:val="AFBC38A4"/>
    <w:lvl w:ilvl="0" w:tplc="6270F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9226C5"/>
    <w:multiLevelType w:val="hybridMultilevel"/>
    <w:tmpl w:val="200AA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FCC130D"/>
    <w:multiLevelType w:val="hybridMultilevel"/>
    <w:tmpl w:val="EE2E23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9600E6F"/>
    <w:multiLevelType w:val="hybridMultilevel"/>
    <w:tmpl w:val="F5124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11478F"/>
    <w:multiLevelType w:val="hybridMultilevel"/>
    <w:tmpl w:val="4866DD8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5E76B1E"/>
    <w:multiLevelType w:val="hybridMultilevel"/>
    <w:tmpl w:val="E28E2674"/>
    <w:lvl w:ilvl="0" w:tplc="86749788">
      <w:start w:val="3"/>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AB719A1"/>
    <w:multiLevelType w:val="hybridMultilevel"/>
    <w:tmpl w:val="DFF0973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F5B"/>
    <w:rsid w:val="00003BF4"/>
    <w:rsid w:val="00020B26"/>
    <w:rsid w:val="000259B1"/>
    <w:rsid w:val="000311AF"/>
    <w:rsid w:val="00031248"/>
    <w:rsid w:val="000405BB"/>
    <w:rsid w:val="000719A2"/>
    <w:rsid w:val="000837E5"/>
    <w:rsid w:val="000A5C5A"/>
    <w:rsid w:val="000A5FA6"/>
    <w:rsid w:val="000B11CB"/>
    <w:rsid w:val="000B152F"/>
    <w:rsid w:val="000B2159"/>
    <w:rsid w:val="000C701D"/>
    <w:rsid w:val="000C7432"/>
    <w:rsid w:val="000D43C1"/>
    <w:rsid w:val="000E015B"/>
    <w:rsid w:val="000E5F9F"/>
    <w:rsid w:val="000E7D18"/>
    <w:rsid w:val="000F1390"/>
    <w:rsid w:val="000F72B8"/>
    <w:rsid w:val="0011584F"/>
    <w:rsid w:val="0011749B"/>
    <w:rsid w:val="00120FAC"/>
    <w:rsid w:val="00133FFD"/>
    <w:rsid w:val="001358D5"/>
    <w:rsid w:val="001416AF"/>
    <w:rsid w:val="00142681"/>
    <w:rsid w:val="001465BA"/>
    <w:rsid w:val="001749A3"/>
    <w:rsid w:val="001A707C"/>
    <w:rsid w:val="001B5B9A"/>
    <w:rsid w:val="001C08C9"/>
    <w:rsid w:val="001D4427"/>
    <w:rsid w:val="001E34AC"/>
    <w:rsid w:val="001E3971"/>
    <w:rsid w:val="001E643A"/>
    <w:rsid w:val="001F0311"/>
    <w:rsid w:val="001F750F"/>
    <w:rsid w:val="00201EF8"/>
    <w:rsid w:val="00217193"/>
    <w:rsid w:val="00217ADC"/>
    <w:rsid w:val="00225154"/>
    <w:rsid w:val="002255A3"/>
    <w:rsid w:val="00244487"/>
    <w:rsid w:val="00247DB7"/>
    <w:rsid w:val="002534CE"/>
    <w:rsid w:val="00254705"/>
    <w:rsid w:val="002623CC"/>
    <w:rsid w:val="00297BCA"/>
    <w:rsid w:val="002A2124"/>
    <w:rsid w:val="002A6F4C"/>
    <w:rsid w:val="002B1C33"/>
    <w:rsid w:val="002B4B51"/>
    <w:rsid w:val="002B5469"/>
    <w:rsid w:val="002B5C59"/>
    <w:rsid w:val="002B754F"/>
    <w:rsid w:val="002C0EEF"/>
    <w:rsid w:val="002C5160"/>
    <w:rsid w:val="002C55DA"/>
    <w:rsid w:val="002D7112"/>
    <w:rsid w:val="002E1109"/>
    <w:rsid w:val="002E179A"/>
    <w:rsid w:val="002E5546"/>
    <w:rsid w:val="002F0847"/>
    <w:rsid w:val="002F3560"/>
    <w:rsid w:val="002F6E46"/>
    <w:rsid w:val="003103E2"/>
    <w:rsid w:val="003267E1"/>
    <w:rsid w:val="003324B3"/>
    <w:rsid w:val="0033539F"/>
    <w:rsid w:val="00336DB1"/>
    <w:rsid w:val="00337DCF"/>
    <w:rsid w:val="00337E31"/>
    <w:rsid w:val="003427D9"/>
    <w:rsid w:val="00344DF6"/>
    <w:rsid w:val="00357533"/>
    <w:rsid w:val="003635B1"/>
    <w:rsid w:val="00364532"/>
    <w:rsid w:val="003734BC"/>
    <w:rsid w:val="0037435F"/>
    <w:rsid w:val="00375ED8"/>
    <w:rsid w:val="00375FC0"/>
    <w:rsid w:val="00376D5C"/>
    <w:rsid w:val="00376EBB"/>
    <w:rsid w:val="003773C8"/>
    <w:rsid w:val="00380B4D"/>
    <w:rsid w:val="0039256F"/>
    <w:rsid w:val="003A1B17"/>
    <w:rsid w:val="003B1669"/>
    <w:rsid w:val="003B72DD"/>
    <w:rsid w:val="003D5B4F"/>
    <w:rsid w:val="003E4A9C"/>
    <w:rsid w:val="003E7277"/>
    <w:rsid w:val="00401635"/>
    <w:rsid w:val="00407E8B"/>
    <w:rsid w:val="00411B5C"/>
    <w:rsid w:val="00412A14"/>
    <w:rsid w:val="00415374"/>
    <w:rsid w:val="00417A7F"/>
    <w:rsid w:val="00422A2D"/>
    <w:rsid w:val="004235B4"/>
    <w:rsid w:val="00426834"/>
    <w:rsid w:val="004472FC"/>
    <w:rsid w:val="00462FA1"/>
    <w:rsid w:val="00470260"/>
    <w:rsid w:val="00484AA5"/>
    <w:rsid w:val="00487426"/>
    <w:rsid w:val="004976A5"/>
    <w:rsid w:val="004A3DCE"/>
    <w:rsid w:val="004A4203"/>
    <w:rsid w:val="004A4A6D"/>
    <w:rsid w:val="004B01F8"/>
    <w:rsid w:val="004C1957"/>
    <w:rsid w:val="004C3059"/>
    <w:rsid w:val="004C478E"/>
    <w:rsid w:val="004D3BB4"/>
    <w:rsid w:val="004D770B"/>
    <w:rsid w:val="004E582A"/>
    <w:rsid w:val="00501547"/>
    <w:rsid w:val="00504A13"/>
    <w:rsid w:val="005054EE"/>
    <w:rsid w:val="00524F40"/>
    <w:rsid w:val="00526820"/>
    <w:rsid w:val="0052733D"/>
    <w:rsid w:val="00531D9A"/>
    <w:rsid w:val="00533D34"/>
    <w:rsid w:val="0054167A"/>
    <w:rsid w:val="00543880"/>
    <w:rsid w:val="005455AA"/>
    <w:rsid w:val="00561BF5"/>
    <w:rsid w:val="005661CD"/>
    <w:rsid w:val="00572DF6"/>
    <w:rsid w:val="00574EA0"/>
    <w:rsid w:val="005872C0"/>
    <w:rsid w:val="00590B38"/>
    <w:rsid w:val="00590EC4"/>
    <w:rsid w:val="00593C02"/>
    <w:rsid w:val="005A79A9"/>
    <w:rsid w:val="005B15B7"/>
    <w:rsid w:val="005B2F5B"/>
    <w:rsid w:val="005D73ED"/>
    <w:rsid w:val="005E2474"/>
    <w:rsid w:val="005F6089"/>
    <w:rsid w:val="00605223"/>
    <w:rsid w:val="00614235"/>
    <w:rsid w:val="00622B94"/>
    <w:rsid w:val="006314EF"/>
    <w:rsid w:val="0063365D"/>
    <w:rsid w:val="00636852"/>
    <w:rsid w:val="0065086D"/>
    <w:rsid w:val="00667ECA"/>
    <w:rsid w:val="00672A3F"/>
    <w:rsid w:val="00691545"/>
    <w:rsid w:val="00693087"/>
    <w:rsid w:val="0069670B"/>
    <w:rsid w:val="00697D96"/>
    <w:rsid w:val="006A64AD"/>
    <w:rsid w:val="006B1400"/>
    <w:rsid w:val="006B571B"/>
    <w:rsid w:val="006B7132"/>
    <w:rsid w:val="006C0EF0"/>
    <w:rsid w:val="006D106B"/>
    <w:rsid w:val="006D385C"/>
    <w:rsid w:val="00721FD7"/>
    <w:rsid w:val="00734ABF"/>
    <w:rsid w:val="00751BBD"/>
    <w:rsid w:val="00756AD5"/>
    <w:rsid w:val="00760448"/>
    <w:rsid w:val="00773E98"/>
    <w:rsid w:val="007863D4"/>
    <w:rsid w:val="00787071"/>
    <w:rsid w:val="007A0070"/>
    <w:rsid w:val="007A3852"/>
    <w:rsid w:val="007A4562"/>
    <w:rsid w:val="007A54D7"/>
    <w:rsid w:val="007A58D3"/>
    <w:rsid w:val="007B2B4A"/>
    <w:rsid w:val="007B48E5"/>
    <w:rsid w:val="007B7619"/>
    <w:rsid w:val="007B7E79"/>
    <w:rsid w:val="007C1973"/>
    <w:rsid w:val="007D7FB9"/>
    <w:rsid w:val="007F2953"/>
    <w:rsid w:val="007F7D45"/>
    <w:rsid w:val="0080603B"/>
    <w:rsid w:val="008076E1"/>
    <w:rsid w:val="00812FBD"/>
    <w:rsid w:val="00825983"/>
    <w:rsid w:val="008334CF"/>
    <w:rsid w:val="00835C82"/>
    <w:rsid w:val="00837158"/>
    <w:rsid w:val="008477A6"/>
    <w:rsid w:val="008645EF"/>
    <w:rsid w:val="00866ECD"/>
    <w:rsid w:val="0087325A"/>
    <w:rsid w:val="00876C27"/>
    <w:rsid w:val="00887519"/>
    <w:rsid w:val="0089236C"/>
    <w:rsid w:val="00896FB2"/>
    <w:rsid w:val="008970EA"/>
    <w:rsid w:val="008A0DA3"/>
    <w:rsid w:val="008A20AC"/>
    <w:rsid w:val="008A5505"/>
    <w:rsid w:val="008B0458"/>
    <w:rsid w:val="008C1F3A"/>
    <w:rsid w:val="008C33DC"/>
    <w:rsid w:val="008C47B2"/>
    <w:rsid w:val="008D3FE9"/>
    <w:rsid w:val="008D5445"/>
    <w:rsid w:val="008E5117"/>
    <w:rsid w:val="008E6746"/>
    <w:rsid w:val="008E79D2"/>
    <w:rsid w:val="00915527"/>
    <w:rsid w:val="0092113A"/>
    <w:rsid w:val="00921744"/>
    <w:rsid w:val="00921B8B"/>
    <w:rsid w:val="009265E4"/>
    <w:rsid w:val="00926DEB"/>
    <w:rsid w:val="0094360A"/>
    <w:rsid w:val="00960B1A"/>
    <w:rsid w:val="00961D12"/>
    <w:rsid w:val="0096263E"/>
    <w:rsid w:val="009878BC"/>
    <w:rsid w:val="00995A0D"/>
    <w:rsid w:val="00996B9B"/>
    <w:rsid w:val="009A6198"/>
    <w:rsid w:val="009D3489"/>
    <w:rsid w:val="009D649E"/>
    <w:rsid w:val="009E1E48"/>
    <w:rsid w:val="009E43AD"/>
    <w:rsid w:val="00A32554"/>
    <w:rsid w:val="00A34158"/>
    <w:rsid w:val="00A373E0"/>
    <w:rsid w:val="00A5036C"/>
    <w:rsid w:val="00A63957"/>
    <w:rsid w:val="00A71743"/>
    <w:rsid w:val="00A73F33"/>
    <w:rsid w:val="00A752CD"/>
    <w:rsid w:val="00A80F58"/>
    <w:rsid w:val="00A87A25"/>
    <w:rsid w:val="00A95B48"/>
    <w:rsid w:val="00A9613C"/>
    <w:rsid w:val="00AA0744"/>
    <w:rsid w:val="00AA1745"/>
    <w:rsid w:val="00AA3A6F"/>
    <w:rsid w:val="00AA6882"/>
    <w:rsid w:val="00AB2E5F"/>
    <w:rsid w:val="00AE0808"/>
    <w:rsid w:val="00AF0833"/>
    <w:rsid w:val="00AF725F"/>
    <w:rsid w:val="00AF76D5"/>
    <w:rsid w:val="00B05187"/>
    <w:rsid w:val="00B12EE2"/>
    <w:rsid w:val="00B14CB1"/>
    <w:rsid w:val="00B152B7"/>
    <w:rsid w:val="00B17828"/>
    <w:rsid w:val="00B3054C"/>
    <w:rsid w:val="00B317FE"/>
    <w:rsid w:val="00B32C32"/>
    <w:rsid w:val="00B4742C"/>
    <w:rsid w:val="00B5271A"/>
    <w:rsid w:val="00B676FD"/>
    <w:rsid w:val="00B7578B"/>
    <w:rsid w:val="00B76CF2"/>
    <w:rsid w:val="00BA13C6"/>
    <w:rsid w:val="00BA7279"/>
    <w:rsid w:val="00BB4B6E"/>
    <w:rsid w:val="00BD19AD"/>
    <w:rsid w:val="00BF5CFF"/>
    <w:rsid w:val="00C00BC7"/>
    <w:rsid w:val="00C02A78"/>
    <w:rsid w:val="00C15128"/>
    <w:rsid w:val="00C15F9A"/>
    <w:rsid w:val="00C16AD2"/>
    <w:rsid w:val="00C21D09"/>
    <w:rsid w:val="00C31F9F"/>
    <w:rsid w:val="00C34E20"/>
    <w:rsid w:val="00C65E25"/>
    <w:rsid w:val="00C7432A"/>
    <w:rsid w:val="00C779CF"/>
    <w:rsid w:val="00C90B59"/>
    <w:rsid w:val="00C9745D"/>
    <w:rsid w:val="00CB5620"/>
    <w:rsid w:val="00CB5D22"/>
    <w:rsid w:val="00CC36E4"/>
    <w:rsid w:val="00CC715D"/>
    <w:rsid w:val="00CD3611"/>
    <w:rsid w:val="00CE0D42"/>
    <w:rsid w:val="00CF7CB9"/>
    <w:rsid w:val="00D04883"/>
    <w:rsid w:val="00D04D67"/>
    <w:rsid w:val="00D06775"/>
    <w:rsid w:val="00D166BC"/>
    <w:rsid w:val="00D234A1"/>
    <w:rsid w:val="00D27839"/>
    <w:rsid w:val="00D444AF"/>
    <w:rsid w:val="00D572D7"/>
    <w:rsid w:val="00D66561"/>
    <w:rsid w:val="00D67DD9"/>
    <w:rsid w:val="00D74055"/>
    <w:rsid w:val="00D754E1"/>
    <w:rsid w:val="00D96FE0"/>
    <w:rsid w:val="00DB2F19"/>
    <w:rsid w:val="00DD0820"/>
    <w:rsid w:val="00DD0845"/>
    <w:rsid w:val="00DD241E"/>
    <w:rsid w:val="00DE11A4"/>
    <w:rsid w:val="00DE1C2F"/>
    <w:rsid w:val="00DE687F"/>
    <w:rsid w:val="00DF2FE8"/>
    <w:rsid w:val="00DF4441"/>
    <w:rsid w:val="00E01BD0"/>
    <w:rsid w:val="00E03BEC"/>
    <w:rsid w:val="00E06107"/>
    <w:rsid w:val="00E12F85"/>
    <w:rsid w:val="00E333F0"/>
    <w:rsid w:val="00E35E0A"/>
    <w:rsid w:val="00E56486"/>
    <w:rsid w:val="00E71D29"/>
    <w:rsid w:val="00E7392E"/>
    <w:rsid w:val="00E739E5"/>
    <w:rsid w:val="00E757C1"/>
    <w:rsid w:val="00E86C16"/>
    <w:rsid w:val="00E91FAC"/>
    <w:rsid w:val="00E960A1"/>
    <w:rsid w:val="00EA0126"/>
    <w:rsid w:val="00EA5219"/>
    <w:rsid w:val="00EB40C8"/>
    <w:rsid w:val="00EB72A5"/>
    <w:rsid w:val="00F0007B"/>
    <w:rsid w:val="00F03E83"/>
    <w:rsid w:val="00F1395C"/>
    <w:rsid w:val="00F15CC4"/>
    <w:rsid w:val="00F22315"/>
    <w:rsid w:val="00F25721"/>
    <w:rsid w:val="00F30841"/>
    <w:rsid w:val="00F3230C"/>
    <w:rsid w:val="00F36D3D"/>
    <w:rsid w:val="00F42AED"/>
    <w:rsid w:val="00F44946"/>
    <w:rsid w:val="00F44F71"/>
    <w:rsid w:val="00F5301F"/>
    <w:rsid w:val="00F6427F"/>
    <w:rsid w:val="00F72561"/>
    <w:rsid w:val="00F931F2"/>
    <w:rsid w:val="00F93697"/>
    <w:rsid w:val="00F93C08"/>
    <w:rsid w:val="00FB1431"/>
    <w:rsid w:val="00FB7AD2"/>
    <w:rsid w:val="00FC5001"/>
    <w:rsid w:val="00FC60C2"/>
    <w:rsid w:val="00FD340E"/>
    <w:rsid w:val="00FE0306"/>
    <w:rsid w:val="00FE0CE5"/>
    <w:rsid w:val="00FE46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A996AD"/>
  <w15:chartTrackingRefBased/>
  <w15:docId w15:val="{EB84FE52-36EB-459F-AB79-8CC312E8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B2F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2F5B"/>
    <w:rPr>
      <w:sz w:val="20"/>
      <w:szCs w:val="20"/>
    </w:rPr>
  </w:style>
  <w:style w:type="paragraph" w:styleId="Encabezado">
    <w:name w:val="header"/>
    <w:basedOn w:val="Normal"/>
    <w:link w:val="EncabezadoCar"/>
    <w:uiPriority w:val="99"/>
    <w:semiHidden/>
    <w:unhideWhenUsed/>
    <w:rsid w:val="005B2F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B2F5B"/>
  </w:style>
  <w:style w:type="paragraph" w:styleId="Piedepgina">
    <w:name w:val="footer"/>
    <w:basedOn w:val="Normal"/>
    <w:link w:val="PiedepginaCar"/>
    <w:uiPriority w:val="99"/>
    <w:semiHidden/>
    <w:unhideWhenUsed/>
    <w:rsid w:val="005B2F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B2F5B"/>
  </w:style>
  <w:style w:type="character" w:styleId="Hipervnculo">
    <w:name w:val="Hyperlink"/>
    <w:basedOn w:val="Fuentedeprrafopredeter"/>
    <w:uiPriority w:val="99"/>
    <w:unhideWhenUsed/>
    <w:rsid w:val="005B2F5B"/>
    <w:rPr>
      <w:color w:val="0000FF"/>
      <w:u w:val="single"/>
    </w:rPr>
  </w:style>
  <w:style w:type="character" w:styleId="Refdenotaalpie">
    <w:name w:val="footnote reference"/>
    <w:basedOn w:val="Fuentedeprrafopredeter"/>
    <w:uiPriority w:val="99"/>
    <w:semiHidden/>
    <w:unhideWhenUsed/>
    <w:rsid w:val="005B2F5B"/>
    <w:rPr>
      <w:vertAlign w:val="superscript"/>
    </w:rPr>
  </w:style>
  <w:style w:type="table" w:styleId="Tablaconcuadrcula">
    <w:name w:val="Table Grid"/>
    <w:basedOn w:val="Tablanormal"/>
    <w:uiPriority w:val="39"/>
    <w:rsid w:val="005B2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6D385C"/>
    <w:rPr>
      <w:lang w:val="en-US"/>
    </w:rPr>
  </w:style>
  <w:style w:type="paragraph" w:customStyle="1" w:styleId="Cuerpo">
    <w:name w:val="Cuerpo"/>
    <w:rsid w:val="0014268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Mencinsinresolver1">
    <w:name w:val="Mención sin resolver1"/>
    <w:basedOn w:val="Fuentedeprrafopredeter"/>
    <w:uiPriority w:val="99"/>
    <w:semiHidden/>
    <w:unhideWhenUsed/>
    <w:rsid w:val="00B12EE2"/>
    <w:rPr>
      <w:color w:val="605E5C"/>
      <w:shd w:val="clear" w:color="auto" w:fill="E1DFDD"/>
    </w:rPr>
  </w:style>
  <w:style w:type="character" w:styleId="Hipervnculovisitado">
    <w:name w:val="FollowedHyperlink"/>
    <w:basedOn w:val="Fuentedeprrafopredeter"/>
    <w:uiPriority w:val="99"/>
    <w:semiHidden/>
    <w:unhideWhenUsed/>
    <w:rsid w:val="00D74055"/>
    <w:rPr>
      <w:color w:val="954F72" w:themeColor="followedHyperlink"/>
      <w:u w:val="single"/>
    </w:rPr>
  </w:style>
  <w:style w:type="paragraph" w:styleId="Prrafodelista">
    <w:name w:val="List Paragraph"/>
    <w:basedOn w:val="Normal"/>
    <w:uiPriority w:val="34"/>
    <w:qFormat/>
    <w:rsid w:val="00297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95C14-72AC-4232-BC87-6276B7CA1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3763</Words>
  <Characters>20697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Sánchez Pacheco</dc:creator>
  <cp:keywords/>
  <dc:description/>
  <cp:lastModifiedBy>Brenda Sarahi Gonzalez Dominguez</cp:lastModifiedBy>
  <cp:revision>2</cp:revision>
  <cp:lastPrinted>2024-04-23T19:04:00Z</cp:lastPrinted>
  <dcterms:created xsi:type="dcterms:W3CDTF">2024-04-24T15:24:00Z</dcterms:created>
  <dcterms:modified xsi:type="dcterms:W3CDTF">2024-04-24T15:24:00Z</dcterms:modified>
</cp:coreProperties>
</file>