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E910F3" w:rsidRDefault="00B82123" w:rsidP="008F4D77">
      <w:pPr>
        <w:pStyle w:val="Normal1"/>
        <w:spacing w:line="360" w:lineRule="auto"/>
        <w:jc w:val="both"/>
        <w:rPr>
          <w:rFonts w:ascii="Century Gothic" w:hAnsi="Century Gothic" w:cs="Arial"/>
          <w:color w:val="auto"/>
          <w:szCs w:val="24"/>
          <w:lang w:val="es-MX"/>
        </w:rPr>
      </w:pPr>
      <w:r w:rsidRPr="00E910F3">
        <w:rPr>
          <w:rFonts w:ascii="Century Gothic" w:eastAsia="Arial" w:hAnsi="Century Gothic" w:cs="Arial"/>
          <w:b/>
          <w:color w:val="auto"/>
          <w:szCs w:val="24"/>
          <w:lang w:val="es-MX"/>
        </w:rPr>
        <w:t>H. CONGRESO DEL ESTADO</w:t>
      </w:r>
    </w:p>
    <w:p w14:paraId="66564006" w14:textId="77777777" w:rsidR="00B82123" w:rsidRPr="00E910F3" w:rsidRDefault="00B82123" w:rsidP="008F4D77">
      <w:pPr>
        <w:pStyle w:val="Normal1"/>
        <w:spacing w:line="360" w:lineRule="auto"/>
        <w:jc w:val="both"/>
        <w:rPr>
          <w:rFonts w:ascii="Century Gothic" w:hAnsi="Century Gothic" w:cs="Arial"/>
          <w:color w:val="auto"/>
          <w:szCs w:val="24"/>
          <w:lang w:val="es-MX"/>
        </w:rPr>
      </w:pPr>
      <w:r w:rsidRPr="00E910F3">
        <w:rPr>
          <w:rFonts w:ascii="Century Gothic" w:eastAsia="Arial" w:hAnsi="Century Gothic" w:cs="Arial"/>
          <w:b/>
          <w:color w:val="auto"/>
          <w:szCs w:val="24"/>
          <w:lang w:val="es-MX"/>
        </w:rPr>
        <w:t>P R E S E N T E.-</w:t>
      </w:r>
    </w:p>
    <w:p w14:paraId="15E30711" w14:textId="77777777" w:rsidR="00B82123" w:rsidRPr="00E910F3"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E910F3" w:rsidRDefault="00B82123" w:rsidP="008F4D77">
      <w:pPr>
        <w:pStyle w:val="Normal1"/>
        <w:spacing w:line="360" w:lineRule="auto"/>
        <w:contextualSpacing/>
        <w:jc w:val="both"/>
        <w:rPr>
          <w:rFonts w:ascii="Century Gothic" w:hAnsi="Century Gothic"/>
          <w:color w:val="auto"/>
          <w:szCs w:val="24"/>
        </w:rPr>
      </w:pPr>
      <w:r w:rsidRPr="00E910F3">
        <w:rPr>
          <w:rFonts w:ascii="Century Gothic" w:eastAsia="Arial" w:hAnsi="Century Gothic" w:cs="Arial"/>
          <w:color w:val="auto"/>
          <w:szCs w:val="24"/>
          <w:lang w:val="es-MX"/>
        </w:rPr>
        <w:t>La</w:t>
      </w:r>
      <w:r w:rsidR="0039159C" w:rsidRPr="00E910F3">
        <w:rPr>
          <w:rFonts w:ascii="Century Gothic" w:eastAsia="Arial" w:hAnsi="Century Gothic" w:cs="Arial"/>
          <w:color w:val="auto"/>
          <w:szCs w:val="24"/>
          <w:lang w:val="es-MX"/>
        </w:rPr>
        <w:t>s</w:t>
      </w:r>
      <w:r w:rsidRPr="00E910F3">
        <w:rPr>
          <w:rFonts w:ascii="Century Gothic" w:eastAsia="Arial" w:hAnsi="Century Gothic" w:cs="Arial"/>
          <w:color w:val="auto"/>
          <w:szCs w:val="24"/>
          <w:lang w:val="es-MX"/>
        </w:rPr>
        <w:t xml:space="preserve"> </w:t>
      </w:r>
      <w:r w:rsidR="00611233" w:rsidRPr="00E910F3">
        <w:rPr>
          <w:rFonts w:ascii="Century Gothic" w:eastAsia="Arial" w:hAnsi="Century Gothic" w:cs="Arial"/>
          <w:color w:val="auto"/>
          <w:szCs w:val="24"/>
          <w:lang w:val="es-MX"/>
        </w:rPr>
        <w:t>Comisión</w:t>
      </w:r>
      <w:r w:rsidR="0039159C" w:rsidRPr="00E910F3">
        <w:rPr>
          <w:rFonts w:ascii="Century Gothic" w:eastAsia="Arial" w:hAnsi="Century Gothic" w:cs="Arial"/>
          <w:color w:val="auto"/>
          <w:szCs w:val="24"/>
          <w:lang w:val="es-MX"/>
        </w:rPr>
        <w:t xml:space="preserve"> </w:t>
      </w:r>
      <w:r w:rsidRPr="00E910F3">
        <w:rPr>
          <w:rFonts w:ascii="Century Gothic" w:eastAsia="Arial" w:hAnsi="Century Gothic" w:cs="Arial"/>
          <w:color w:val="auto"/>
          <w:szCs w:val="24"/>
          <w:lang w:val="es-MX"/>
        </w:rPr>
        <w:t xml:space="preserve">de </w:t>
      </w:r>
      <w:r w:rsidR="00786A5C" w:rsidRPr="00E910F3">
        <w:rPr>
          <w:rFonts w:ascii="Century Gothic" w:eastAsia="Arial" w:hAnsi="Century Gothic" w:cs="Arial"/>
          <w:color w:val="auto"/>
          <w:szCs w:val="24"/>
          <w:lang w:val="es-MX"/>
        </w:rPr>
        <w:t>Juventud y Niñez</w:t>
      </w:r>
      <w:r w:rsidR="00786A5C" w:rsidRPr="00E910F3">
        <w:rPr>
          <w:rFonts w:ascii="Century Gothic" w:eastAsia="Arial" w:hAnsi="Century Gothic" w:cs="Arial"/>
          <w:color w:val="auto"/>
          <w:szCs w:val="24"/>
        </w:rPr>
        <w:t xml:space="preserve">, </w:t>
      </w:r>
      <w:r w:rsidRPr="00E910F3">
        <w:rPr>
          <w:rFonts w:ascii="Century Gothic" w:eastAsia="Arial" w:hAnsi="Century Gothic" w:cs="Arial"/>
          <w:color w:val="auto"/>
          <w:szCs w:val="24"/>
          <w:lang w:val="es-MX"/>
        </w:rPr>
        <w:t>con fundamento en lo dispuesto por los</w:t>
      </w:r>
      <w:r w:rsidRPr="00E910F3">
        <w:rPr>
          <w:rFonts w:ascii="Century Gothic" w:eastAsia="Arial" w:hAnsi="Century Gothic" w:cs="Arial"/>
          <w:color w:val="auto"/>
          <w:szCs w:val="24"/>
        </w:rPr>
        <w:t xml:space="preserve"> artículos </w:t>
      </w:r>
      <w:r w:rsidR="00E978C4" w:rsidRPr="00E910F3">
        <w:rPr>
          <w:rFonts w:ascii="Century Gothic" w:eastAsia="Arial" w:hAnsi="Century Gothic" w:cs="Arial"/>
          <w:color w:val="auto"/>
          <w:szCs w:val="24"/>
        </w:rPr>
        <w:t xml:space="preserve">64 fracción I </w:t>
      </w:r>
      <w:r w:rsidRPr="00E910F3">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E910F3" w:rsidRDefault="00B82123" w:rsidP="008F4D77">
      <w:pPr>
        <w:spacing w:line="360" w:lineRule="auto"/>
        <w:rPr>
          <w:rFonts w:ascii="Century Gothic" w:hAnsi="Century Gothic"/>
          <w:color w:val="auto"/>
          <w:szCs w:val="24"/>
          <w:lang w:val="es-ES"/>
        </w:rPr>
      </w:pPr>
    </w:p>
    <w:p w14:paraId="11C496C3" w14:textId="77777777" w:rsidR="00B82123" w:rsidRPr="00E910F3" w:rsidRDefault="00B82123" w:rsidP="008F4D77">
      <w:pPr>
        <w:pStyle w:val="Normal1"/>
        <w:spacing w:line="360" w:lineRule="auto"/>
        <w:jc w:val="center"/>
        <w:rPr>
          <w:rFonts w:ascii="Century Gothic" w:hAnsi="Century Gothic" w:cs="Arial"/>
          <w:color w:val="auto"/>
          <w:szCs w:val="24"/>
          <w:lang w:val="es-MX"/>
        </w:rPr>
      </w:pPr>
      <w:r w:rsidRPr="00E910F3">
        <w:rPr>
          <w:rFonts w:ascii="Century Gothic" w:eastAsia="Arial" w:hAnsi="Century Gothic" w:cs="Arial"/>
          <w:b/>
          <w:color w:val="auto"/>
          <w:szCs w:val="24"/>
          <w:lang w:val="es-MX"/>
        </w:rPr>
        <w:t>ANTECEDENTES</w:t>
      </w:r>
    </w:p>
    <w:p w14:paraId="3DD86A77" w14:textId="77777777" w:rsidR="00B82123" w:rsidRPr="00E910F3" w:rsidRDefault="00B82123" w:rsidP="00144919">
      <w:pPr>
        <w:pStyle w:val="Normal1"/>
        <w:spacing w:line="360" w:lineRule="auto"/>
        <w:rPr>
          <w:rFonts w:ascii="Century Gothic" w:hAnsi="Century Gothic" w:cs="Arial"/>
          <w:color w:val="auto"/>
          <w:szCs w:val="24"/>
          <w:lang w:val="es-MX"/>
        </w:rPr>
      </w:pPr>
    </w:p>
    <w:p w14:paraId="251C9C70" w14:textId="5EFBC48C" w:rsidR="001214F2" w:rsidRPr="00E910F3" w:rsidRDefault="00B82123" w:rsidP="001214F2">
      <w:pPr>
        <w:spacing w:line="360" w:lineRule="auto"/>
        <w:jc w:val="both"/>
        <w:rPr>
          <w:rFonts w:ascii="Century Gothic" w:eastAsia="Arial" w:hAnsi="Century Gothic" w:cs="Arial"/>
          <w:color w:val="auto"/>
          <w:szCs w:val="24"/>
        </w:rPr>
      </w:pPr>
      <w:r w:rsidRPr="00E910F3">
        <w:rPr>
          <w:rFonts w:ascii="Century Gothic" w:eastAsia="Arial" w:hAnsi="Century Gothic" w:cs="Arial"/>
          <w:b/>
          <w:color w:val="auto"/>
          <w:szCs w:val="24"/>
        </w:rPr>
        <w:t xml:space="preserve">I.- </w:t>
      </w:r>
      <w:r w:rsidR="00A05F6E" w:rsidRPr="00E910F3">
        <w:rPr>
          <w:rFonts w:ascii="Century Gothic" w:eastAsia="Arial" w:hAnsi="Century Gothic" w:cs="Arial"/>
          <w:color w:val="auto"/>
          <w:szCs w:val="24"/>
        </w:rPr>
        <w:t xml:space="preserve">Con fecha </w:t>
      </w:r>
      <w:r w:rsidR="001D3CE8" w:rsidRPr="00E910F3">
        <w:rPr>
          <w:rFonts w:ascii="Century Gothic" w:eastAsia="Arial" w:hAnsi="Century Gothic" w:cs="Arial"/>
          <w:color w:val="auto"/>
          <w:szCs w:val="24"/>
        </w:rPr>
        <w:t xml:space="preserve">diecisiete </w:t>
      </w:r>
      <w:r w:rsidR="003F6E6E" w:rsidRPr="00E910F3">
        <w:rPr>
          <w:rFonts w:ascii="Century Gothic" w:eastAsia="Arial" w:hAnsi="Century Gothic" w:cs="Arial"/>
          <w:color w:val="auto"/>
          <w:szCs w:val="24"/>
        </w:rPr>
        <w:t xml:space="preserve">de </w:t>
      </w:r>
      <w:r w:rsidR="001D3CE8" w:rsidRPr="00E910F3">
        <w:rPr>
          <w:rFonts w:ascii="Century Gothic" w:eastAsia="Arial" w:hAnsi="Century Gothic" w:cs="Arial"/>
          <w:color w:val="auto"/>
          <w:szCs w:val="24"/>
        </w:rPr>
        <w:t>octubre</w:t>
      </w:r>
      <w:r w:rsidR="003F6E6E" w:rsidRPr="00E910F3">
        <w:rPr>
          <w:rFonts w:ascii="Century Gothic" w:eastAsia="Arial" w:hAnsi="Century Gothic" w:cs="Arial"/>
          <w:color w:val="auto"/>
          <w:szCs w:val="24"/>
        </w:rPr>
        <w:t xml:space="preserve"> </w:t>
      </w:r>
      <w:r w:rsidR="00DB4D75" w:rsidRPr="00E910F3">
        <w:rPr>
          <w:rFonts w:ascii="Century Gothic" w:eastAsia="Arial" w:hAnsi="Century Gothic" w:cs="Arial"/>
          <w:bCs/>
          <w:color w:val="auto"/>
          <w:szCs w:val="24"/>
        </w:rPr>
        <w:t>de</w:t>
      </w:r>
      <w:r w:rsidR="00DB4D75" w:rsidRPr="00E910F3">
        <w:rPr>
          <w:rFonts w:ascii="Century Gothic" w:eastAsia="Arial" w:hAnsi="Century Gothic" w:cs="Arial"/>
          <w:b/>
          <w:color w:val="auto"/>
          <w:szCs w:val="24"/>
        </w:rPr>
        <w:t xml:space="preserve"> </w:t>
      </w:r>
      <w:r w:rsidR="003F6E6E" w:rsidRPr="00E910F3">
        <w:rPr>
          <w:rFonts w:ascii="Century Gothic" w:eastAsia="Arial" w:hAnsi="Century Gothic" w:cs="Arial"/>
          <w:color w:val="auto"/>
          <w:szCs w:val="24"/>
        </w:rPr>
        <w:t xml:space="preserve">dos mil </w:t>
      </w:r>
      <w:r w:rsidR="00C26057" w:rsidRPr="00E910F3">
        <w:rPr>
          <w:rFonts w:ascii="Century Gothic" w:eastAsia="Arial" w:hAnsi="Century Gothic" w:cs="Arial"/>
          <w:color w:val="auto"/>
          <w:szCs w:val="24"/>
        </w:rPr>
        <w:t>veintitrés</w:t>
      </w:r>
      <w:r w:rsidR="003F6E6E" w:rsidRPr="00E910F3">
        <w:rPr>
          <w:rFonts w:ascii="Century Gothic" w:eastAsia="Arial" w:hAnsi="Century Gothic" w:cs="Arial"/>
          <w:color w:val="auto"/>
          <w:szCs w:val="24"/>
        </w:rPr>
        <w:t xml:space="preserve"> </w:t>
      </w:r>
      <w:r w:rsidR="001D3CE8" w:rsidRPr="00E910F3">
        <w:rPr>
          <w:rFonts w:ascii="Century Gothic" w:eastAsia="Arial" w:hAnsi="Century Gothic" w:cs="Arial"/>
          <w:color w:val="auto"/>
          <w:szCs w:val="24"/>
        </w:rPr>
        <w:t>el Diputado Omar Bazán Flores</w:t>
      </w:r>
      <w:r w:rsidR="00C87D64" w:rsidRPr="00E910F3">
        <w:rPr>
          <w:rFonts w:ascii="Century Gothic" w:eastAsia="Arial" w:hAnsi="Century Gothic" w:cs="Arial"/>
          <w:color w:val="auto"/>
          <w:szCs w:val="24"/>
        </w:rPr>
        <w:t xml:space="preserve"> </w:t>
      </w:r>
      <w:r w:rsidR="001D3CE8" w:rsidRPr="00E910F3">
        <w:rPr>
          <w:rFonts w:ascii="Century Gothic" w:eastAsia="Arial" w:hAnsi="Century Gothic" w:cs="Arial"/>
          <w:color w:val="auto"/>
          <w:szCs w:val="24"/>
        </w:rPr>
        <w:t>integrante del</w:t>
      </w:r>
      <w:r w:rsidR="00417544" w:rsidRPr="00E910F3">
        <w:rPr>
          <w:rFonts w:ascii="Century Gothic" w:eastAsia="Arial" w:hAnsi="Century Gothic" w:cs="Arial"/>
          <w:color w:val="auto"/>
          <w:szCs w:val="24"/>
        </w:rPr>
        <w:t xml:space="preserve"> </w:t>
      </w:r>
      <w:r w:rsidR="0039159C" w:rsidRPr="00E910F3">
        <w:rPr>
          <w:rFonts w:ascii="Century Gothic" w:eastAsia="Arial" w:hAnsi="Century Gothic" w:cs="Arial"/>
          <w:color w:val="auto"/>
          <w:szCs w:val="24"/>
        </w:rPr>
        <w:t xml:space="preserve">Grupo Parlamentario del Partido </w:t>
      </w:r>
      <w:r w:rsidR="001D3CE8" w:rsidRPr="00E910F3">
        <w:rPr>
          <w:rFonts w:ascii="Century Gothic" w:eastAsia="Arial" w:hAnsi="Century Gothic" w:cs="Arial"/>
          <w:color w:val="auto"/>
          <w:szCs w:val="24"/>
        </w:rPr>
        <w:t>Revolucionario Institucional</w:t>
      </w:r>
      <w:r w:rsidR="00C87D64" w:rsidRPr="00E910F3">
        <w:rPr>
          <w:rFonts w:ascii="Century Gothic" w:eastAsia="Arial" w:hAnsi="Century Gothic" w:cs="Arial"/>
          <w:color w:val="auto"/>
          <w:szCs w:val="24"/>
        </w:rPr>
        <w:t xml:space="preserve"> de la Sexagésima Séptima Legislatura</w:t>
      </w:r>
      <w:r w:rsidR="0039159C" w:rsidRPr="00E910F3">
        <w:rPr>
          <w:rFonts w:ascii="Century Gothic" w:eastAsia="Arial" w:hAnsi="Century Gothic" w:cs="Arial"/>
          <w:color w:val="auto"/>
          <w:szCs w:val="24"/>
        </w:rPr>
        <w:t xml:space="preserve">, </w:t>
      </w:r>
      <w:r w:rsidR="00C87D64" w:rsidRPr="00E910F3">
        <w:rPr>
          <w:rFonts w:ascii="Century Gothic" w:eastAsia="Arial" w:hAnsi="Century Gothic" w:cs="Arial"/>
          <w:color w:val="auto"/>
          <w:szCs w:val="24"/>
        </w:rPr>
        <w:t>present</w:t>
      </w:r>
      <w:r w:rsidR="001D3CE8" w:rsidRPr="00E910F3">
        <w:rPr>
          <w:rFonts w:ascii="Century Gothic" w:eastAsia="Arial" w:hAnsi="Century Gothic" w:cs="Arial"/>
          <w:color w:val="auto"/>
          <w:szCs w:val="24"/>
        </w:rPr>
        <w:t>ó</w:t>
      </w:r>
      <w:r w:rsidR="00C87D64" w:rsidRPr="00E910F3">
        <w:rPr>
          <w:rFonts w:ascii="Century Gothic" w:eastAsia="Arial" w:hAnsi="Century Gothic" w:cs="Arial"/>
          <w:color w:val="auto"/>
          <w:szCs w:val="24"/>
        </w:rPr>
        <w:t xml:space="preserve"> la</w:t>
      </w:r>
      <w:r w:rsidR="0039159C" w:rsidRPr="00E910F3">
        <w:rPr>
          <w:rFonts w:ascii="Century Gothic" w:eastAsia="Arial" w:hAnsi="Century Gothic" w:cs="Arial"/>
          <w:color w:val="auto"/>
          <w:szCs w:val="24"/>
        </w:rPr>
        <w:t xml:space="preserve"> </w:t>
      </w:r>
      <w:r w:rsidR="001D3CE8" w:rsidRPr="00E910F3">
        <w:rPr>
          <w:rFonts w:ascii="Century Gothic" w:eastAsia="Arial" w:hAnsi="Century Gothic" w:cs="Arial"/>
          <w:color w:val="auto"/>
          <w:szCs w:val="24"/>
        </w:rPr>
        <w:t>Iniciativa con carácter de decreto, a fin de adicionar una fracción VI, al artículo 60 de la Ley de los Derechos de Niñas, Niños y Adolescentes del Estado de Chihuahua, con el propósito de crear espacios recreativos y de esparcimiento inclusivos, así como de dotar de infraestructura inclusiva a los existentes, para garantizar el derecho a la recreación y al juego de las niñas, niños y adolescentes con discapacidad.</w:t>
      </w:r>
    </w:p>
    <w:p w14:paraId="32B8B906" w14:textId="458D127F" w:rsidR="001D3CE8" w:rsidRPr="00E910F3" w:rsidRDefault="001D3CE8" w:rsidP="001214F2">
      <w:pPr>
        <w:spacing w:line="360" w:lineRule="auto"/>
        <w:jc w:val="both"/>
        <w:rPr>
          <w:rFonts w:ascii="Century Gothic" w:hAnsi="Century Gothic" w:cs="Arial"/>
          <w:color w:val="auto"/>
          <w:szCs w:val="24"/>
        </w:rPr>
      </w:pPr>
    </w:p>
    <w:p w14:paraId="500B6921" w14:textId="60CCEC68" w:rsidR="005D4510" w:rsidRPr="00E910F3" w:rsidRDefault="005D4510" w:rsidP="001214F2">
      <w:pPr>
        <w:spacing w:line="360" w:lineRule="auto"/>
        <w:jc w:val="both"/>
        <w:rPr>
          <w:rFonts w:ascii="Century Gothic" w:hAnsi="Century Gothic" w:cs="Arial"/>
          <w:color w:val="auto"/>
          <w:szCs w:val="24"/>
        </w:rPr>
      </w:pPr>
    </w:p>
    <w:p w14:paraId="30962E52" w14:textId="0C7BBFC8" w:rsidR="005D4510" w:rsidRPr="00E910F3" w:rsidRDefault="005D4510" w:rsidP="001214F2">
      <w:pPr>
        <w:spacing w:line="360" w:lineRule="auto"/>
        <w:jc w:val="both"/>
        <w:rPr>
          <w:rFonts w:ascii="Century Gothic" w:hAnsi="Century Gothic" w:cs="Arial"/>
          <w:color w:val="auto"/>
          <w:szCs w:val="24"/>
        </w:rPr>
      </w:pPr>
    </w:p>
    <w:p w14:paraId="027913C8" w14:textId="77777777" w:rsidR="005D4510" w:rsidRPr="00E910F3" w:rsidRDefault="005D4510" w:rsidP="001214F2">
      <w:pPr>
        <w:spacing w:line="360" w:lineRule="auto"/>
        <w:jc w:val="both"/>
        <w:rPr>
          <w:rFonts w:ascii="Century Gothic" w:hAnsi="Century Gothic" w:cs="Arial"/>
          <w:color w:val="auto"/>
          <w:szCs w:val="24"/>
        </w:rPr>
      </w:pPr>
    </w:p>
    <w:p w14:paraId="11D23797" w14:textId="72430889" w:rsidR="00B82123" w:rsidRPr="00E910F3" w:rsidRDefault="00B82123" w:rsidP="008F4D77">
      <w:pPr>
        <w:pStyle w:val="Normal1"/>
        <w:spacing w:line="360" w:lineRule="auto"/>
        <w:jc w:val="both"/>
        <w:rPr>
          <w:rFonts w:ascii="Century Gothic" w:eastAsia="Arial" w:hAnsi="Century Gothic" w:cs="Arial"/>
          <w:color w:val="auto"/>
          <w:szCs w:val="24"/>
          <w:lang w:val="es-MX"/>
        </w:rPr>
      </w:pPr>
      <w:r w:rsidRPr="00E910F3">
        <w:rPr>
          <w:rFonts w:ascii="Century Gothic" w:eastAsia="Arial" w:hAnsi="Century Gothic" w:cs="Arial"/>
          <w:b/>
          <w:color w:val="auto"/>
          <w:szCs w:val="24"/>
          <w:lang w:val="es-MX"/>
        </w:rPr>
        <w:lastRenderedPageBreak/>
        <w:t xml:space="preserve">II.- </w:t>
      </w:r>
      <w:r w:rsidR="00F4355A" w:rsidRPr="00E910F3">
        <w:rPr>
          <w:rFonts w:ascii="Century Gothic" w:eastAsia="Arial" w:hAnsi="Century Gothic" w:cs="Arial"/>
          <w:color w:val="auto"/>
          <w:szCs w:val="24"/>
          <w:lang w:val="es-MX"/>
        </w:rPr>
        <w:t>La Presidencia</w:t>
      </w:r>
      <w:r w:rsidR="00F4355A" w:rsidRPr="00E910F3">
        <w:rPr>
          <w:rFonts w:ascii="Century Gothic" w:eastAsia="Arial" w:hAnsi="Century Gothic" w:cs="Arial"/>
          <w:b/>
          <w:color w:val="auto"/>
          <w:szCs w:val="24"/>
          <w:lang w:val="es-MX"/>
        </w:rPr>
        <w:t xml:space="preserve"> </w:t>
      </w:r>
      <w:r w:rsidR="00F4355A" w:rsidRPr="00E910F3">
        <w:rPr>
          <w:rFonts w:ascii="Century Gothic" w:eastAsia="Arial" w:hAnsi="Century Gothic" w:cs="Arial"/>
          <w:color w:val="auto"/>
          <w:szCs w:val="24"/>
          <w:lang w:val="es-MX"/>
        </w:rPr>
        <w:t xml:space="preserve">del H. Congreso del Estado, con fecha </w:t>
      </w:r>
      <w:r w:rsidR="001D3CE8" w:rsidRPr="00E910F3">
        <w:rPr>
          <w:rFonts w:ascii="Century Gothic" w:hAnsi="Century Gothic"/>
          <w:color w:val="auto"/>
          <w:lang w:val="es-MX"/>
        </w:rPr>
        <w:t>diecinueve</w:t>
      </w:r>
      <w:r w:rsidR="001110A8" w:rsidRPr="00E910F3">
        <w:rPr>
          <w:rFonts w:ascii="Century Gothic" w:hAnsi="Century Gothic"/>
          <w:color w:val="auto"/>
          <w:lang w:val="es-MX"/>
        </w:rPr>
        <w:t xml:space="preserve"> de </w:t>
      </w:r>
      <w:r w:rsidR="001D3CE8" w:rsidRPr="00E910F3">
        <w:rPr>
          <w:rFonts w:ascii="Century Gothic" w:hAnsi="Century Gothic"/>
          <w:color w:val="auto"/>
        </w:rPr>
        <w:t>octubre</w:t>
      </w:r>
      <w:r w:rsidR="004375AB" w:rsidRPr="00E910F3">
        <w:rPr>
          <w:rFonts w:ascii="Century Gothic" w:hAnsi="Century Gothic"/>
          <w:color w:val="auto"/>
        </w:rPr>
        <w:t xml:space="preserve"> </w:t>
      </w:r>
      <w:r w:rsidR="00DB4D75" w:rsidRPr="00E910F3">
        <w:rPr>
          <w:rFonts w:ascii="Century Gothic" w:eastAsia="Arial" w:hAnsi="Century Gothic" w:cs="Arial"/>
          <w:color w:val="auto"/>
          <w:szCs w:val="24"/>
          <w:lang w:val="es-MX"/>
        </w:rPr>
        <w:t xml:space="preserve">de </w:t>
      </w:r>
      <w:r w:rsidR="001B2590" w:rsidRPr="00E910F3">
        <w:rPr>
          <w:rFonts w:ascii="Century Gothic" w:eastAsia="Arial" w:hAnsi="Century Gothic" w:cs="Arial"/>
          <w:color w:val="auto"/>
          <w:szCs w:val="24"/>
          <w:lang w:val="es-MX"/>
        </w:rPr>
        <w:t>dos</w:t>
      </w:r>
      <w:r w:rsidR="00F4355A" w:rsidRPr="00E910F3">
        <w:rPr>
          <w:rFonts w:ascii="Century Gothic" w:eastAsia="Arial" w:hAnsi="Century Gothic" w:cs="Arial"/>
          <w:color w:val="auto"/>
          <w:szCs w:val="24"/>
          <w:lang w:val="es-MX"/>
        </w:rPr>
        <w:t xml:space="preserve"> mil </w:t>
      </w:r>
      <w:r w:rsidR="00C26057" w:rsidRPr="00E910F3">
        <w:rPr>
          <w:rFonts w:ascii="Century Gothic" w:eastAsia="Arial" w:hAnsi="Century Gothic" w:cs="Arial"/>
          <w:color w:val="auto"/>
          <w:szCs w:val="24"/>
          <w:lang w:val="es-MX"/>
        </w:rPr>
        <w:t>veinti</w:t>
      </w:r>
      <w:r w:rsidR="004375AB" w:rsidRPr="00E910F3">
        <w:rPr>
          <w:rFonts w:ascii="Century Gothic" w:eastAsia="Arial" w:hAnsi="Century Gothic" w:cs="Arial"/>
          <w:color w:val="auto"/>
          <w:szCs w:val="24"/>
          <w:lang w:val="es-MX"/>
        </w:rPr>
        <w:t>trés</w:t>
      </w:r>
      <w:r w:rsidR="00F4355A" w:rsidRPr="00E910F3">
        <w:rPr>
          <w:rFonts w:ascii="Century Gothic" w:eastAsia="Arial" w:hAnsi="Century Gothic" w:cs="Arial"/>
          <w:color w:val="auto"/>
          <w:szCs w:val="24"/>
          <w:lang w:val="es-MX"/>
        </w:rPr>
        <w:t xml:space="preserve"> y en uso de las facultades que confiere el </w:t>
      </w:r>
      <w:r w:rsidR="006D739F" w:rsidRPr="00E910F3">
        <w:rPr>
          <w:rFonts w:ascii="Century Gothic" w:eastAsia="Arial" w:hAnsi="Century Gothic" w:cs="Arial"/>
          <w:color w:val="auto"/>
          <w:szCs w:val="24"/>
          <w:lang w:val="es-MX"/>
        </w:rPr>
        <w:t xml:space="preserve">artículo 75, fracción XIII, de la Ley Orgánica del Poder Legislativo, tuvo a bien turnar a esta </w:t>
      </w:r>
      <w:r w:rsidR="00077730" w:rsidRPr="00E910F3">
        <w:rPr>
          <w:rFonts w:ascii="Century Gothic" w:eastAsia="Arial" w:hAnsi="Century Gothic" w:cs="Arial"/>
          <w:color w:val="auto"/>
          <w:szCs w:val="24"/>
          <w:lang w:val="es-MX"/>
        </w:rPr>
        <w:t>Comisión</w:t>
      </w:r>
      <w:r w:rsidR="006D739F" w:rsidRPr="00E910F3">
        <w:rPr>
          <w:rFonts w:ascii="Century Gothic" w:eastAsia="Arial" w:hAnsi="Century Gothic" w:cs="Arial"/>
          <w:color w:val="auto"/>
          <w:szCs w:val="24"/>
          <w:lang w:val="es-MX"/>
        </w:rPr>
        <w:t xml:space="preserve"> la </w:t>
      </w:r>
      <w:r w:rsidR="007715F8" w:rsidRPr="00E910F3">
        <w:rPr>
          <w:rFonts w:ascii="Century Gothic" w:eastAsia="Arial" w:hAnsi="Century Gothic" w:cs="Arial"/>
          <w:color w:val="auto"/>
          <w:szCs w:val="24"/>
          <w:lang w:val="es-MX"/>
        </w:rPr>
        <w:t>I</w:t>
      </w:r>
      <w:r w:rsidR="006D739F" w:rsidRPr="00E910F3">
        <w:rPr>
          <w:rFonts w:ascii="Century Gothic" w:eastAsia="Arial" w:hAnsi="Century Gothic" w:cs="Arial"/>
          <w:color w:val="auto"/>
          <w:szCs w:val="24"/>
          <w:lang w:val="es-MX"/>
        </w:rPr>
        <w:t xml:space="preserve">niciativa de mérito a efecto de proceder al estudio, análisis y elaboración del </w:t>
      </w:r>
      <w:r w:rsidR="00D960C3" w:rsidRPr="00E910F3">
        <w:rPr>
          <w:rFonts w:ascii="Century Gothic" w:eastAsia="Arial" w:hAnsi="Century Gothic" w:cs="Arial"/>
          <w:color w:val="auto"/>
          <w:szCs w:val="24"/>
          <w:lang w:val="es-MX"/>
        </w:rPr>
        <w:t>D</w:t>
      </w:r>
      <w:r w:rsidR="006D739F" w:rsidRPr="00E910F3">
        <w:rPr>
          <w:rFonts w:ascii="Century Gothic" w:eastAsia="Arial" w:hAnsi="Century Gothic" w:cs="Arial"/>
          <w:color w:val="auto"/>
          <w:szCs w:val="24"/>
          <w:lang w:val="es-MX"/>
        </w:rPr>
        <w:t xml:space="preserve">ictamen correspondiente. </w:t>
      </w:r>
    </w:p>
    <w:p w14:paraId="48AB60B7" w14:textId="77777777" w:rsidR="00B82123" w:rsidRPr="00E910F3" w:rsidRDefault="00B82123" w:rsidP="008F4D77">
      <w:pPr>
        <w:pStyle w:val="Normal1"/>
        <w:spacing w:line="360" w:lineRule="auto"/>
        <w:jc w:val="both"/>
        <w:rPr>
          <w:rFonts w:ascii="Century Gothic" w:hAnsi="Century Gothic" w:cs="Arial"/>
          <w:color w:val="auto"/>
          <w:szCs w:val="24"/>
          <w:lang w:val="es-MX"/>
        </w:rPr>
      </w:pPr>
    </w:p>
    <w:p w14:paraId="0E52A8D0" w14:textId="0F12E7AE" w:rsidR="006D739F" w:rsidRPr="00E910F3" w:rsidRDefault="00B82123" w:rsidP="00FF6F2E">
      <w:pPr>
        <w:pStyle w:val="Normal1"/>
        <w:tabs>
          <w:tab w:val="left" w:pos="1134"/>
        </w:tabs>
        <w:spacing w:line="360" w:lineRule="auto"/>
        <w:ind w:right="333"/>
        <w:jc w:val="both"/>
        <w:rPr>
          <w:rFonts w:ascii="Century Gothic" w:eastAsia="Arial" w:hAnsi="Century Gothic" w:cs="Arial"/>
          <w:color w:val="auto"/>
          <w:szCs w:val="24"/>
          <w:lang w:val="es-MX"/>
        </w:rPr>
      </w:pPr>
      <w:r w:rsidRPr="00E910F3">
        <w:rPr>
          <w:rFonts w:ascii="Century Gothic" w:eastAsia="Arial" w:hAnsi="Century Gothic" w:cs="Arial"/>
          <w:b/>
          <w:color w:val="auto"/>
          <w:szCs w:val="24"/>
          <w:lang w:val="es-MX"/>
        </w:rPr>
        <w:t xml:space="preserve">III.- </w:t>
      </w:r>
      <w:r w:rsidR="006D739F" w:rsidRPr="00E910F3">
        <w:rPr>
          <w:rFonts w:ascii="Century Gothic" w:eastAsia="Arial" w:hAnsi="Century Gothic" w:cs="Arial"/>
          <w:color w:val="auto"/>
          <w:szCs w:val="24"/>
          <w:lang w:val="es-MX"/>
        </w:rPr>
        <w:t xml:space="preserve">La </w:t>
      </w:r>
      <w:r w:rsidR="008A0B62" w:rsidRPr="00E910F3">
        <w:rPr>
          <w:rFonts w:ascii="Century Gothic" w:eastAsia="Arial" w:hAnsi="Century Gothic" w:cs="Arial"/>
          <w:color w:val="auto"/>
          <w:szCs w:val="24"/>
          <w:lang w:val="es-MX"/>
        </w:rPr>
        <w:t>E</w:t>
      </w:r>
      <w:r w:rsidR="006D739F" w:rsidRPr="00E910F3">
        <w:rPr>
          <w:rFonts w:ascii="Century Gothic" w:eastAsia="Arial" w:hAnsi="Century Gothic" w:cs="Arial"/>
          <w:color w:val="auto"/>
          <w:szCs w:val="24"/>
          <w:lang w:val="es-MX"/>
        </w:rPr>
        <w:t xml:space="preserve">xposición de </w:t>
      </w:r>
      <w:r w:rsidR="008A0B62" w:rsidRPr="00E910F3">
        <w:rPr>
          <w:rFonts w:ascii="Century Gothic" w:eastAsia="Arial" w:hAnsi="Century Gothic" w:cs="Arial"/>
          <w:color w:val="auto"/>
          <w:szCs w:val="24"/>
          <w:lang w:val="es-MX"/>
        </w:rPr>
        <w:t>M</w:t>
      </w:r>
      <w:r w:rsidR="006D739F" w:rsidRPr="00E910F3">
        <w:rPr>
          <w:rFonts w:ascii="Century Gothic" w:eastAsia="Arial" w:hAnsi="Century Gothic" w:cs="Arial"/>
          <w:color w:val="auto"/>
          <w:szCs w:val="24"/>
          <w:lang w:val="es-MX"/>
        </w:rPr>
        <w:t>otivos que sustenta la Iniciativa en comento es la siguiente:</w:t>
      </w:r>
    </w:p>
    <w:p w14:paraId="59BAFDF8" w14:textId="77777777" w:rsidR="0073018B" w:rsidRPr="00E910F3" w:rsidRDefault="00C87D64"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w:t>
      </w:r>
      <w:r w:rsidR="0073018B" w:rsidRPr="00E910F3">
        <w:rPr>
          <w:rFonts w:ascii="Century Gothic" w:eastAsia="Arial" w:hAnsi="Century Gothic" w:cs="Arial"/>
          <w:i/>
          <w:iCs/>
        </w:rPr>
        <w:t>La creación de espacios recreativos y de esparcimiento inclusivos, así como la dotación de infraestructura inclusiva a los existentes, es una medida fundamental para garantizar el derecho a la recreación y al juego de las niñas, niños y adolescentes con discapacidad. Estos espacios no solo son un lugar de diversión, sino también un entorno donde se fomenta la inclusión, la socialización y el desarrollo integral de todos los niños.</w:t>
      </w:r>
    </w:p>
    <w:p w14:paraId="75ADF0AD"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La actividad física tiene innumerables beneficios para todos, incluidos los niños con discapacidades.</w:t>
      </w:r>
    </w:p>
    <w:p w14:paraId="2CF71808"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 xml:space="preserve">Los expertos recomiendan que TODOS los niños y adolescentes de entre 6 y 17 años realicen al menos 60 minutos de actividad física de moderada a vigorosa todos los días. También deben apuntar a realizar actividades que fortalezcan sus huesos y músculos al menos 3 días a la </w:t>
      </w:r>
      <w:r w:rsidRPr="00E910F3">
        <w:rPr>
          <w:rFonts w:ascii="Century Gothic" w:eastAsia="Arial" w:hAnsi="Century Gothic" w:cs="Arial"/>
          <w:i/>
          <w:iCs/>
        </w:rPr>
        <w:lastRenderedPageBreak/>
        <w:t>semana. Esa frecuencia, intensidad y cantidad de ejercicio se pueden ajustar a las necesidades específicas de su hijo.</w:t>
      </w:r>
    </w:p>
    <w:p w14:paraId="1E61B610"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Lamentablemente, los niños y adolescentes con discapacidades suelen enfrentar más obstáculos cuando se trata de participar en deportes y actividades físicas. Eso significa que no participan con tanta frecuencia. En general, tampoco están en buena forma física y tienden a tener tasas más altas de obesidad.</w:t>
      </w:r>
    </w:p>
    <w:p w14:paraId="25923E69"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 xml:space="preserve">De acuerdo con la Encuesta Nacional sobre Discriminación (ENADIS) 2022, el 33.8% de la población con discapacidad de 12 años y más manifestó haber sido discriminada en los últimos 12 meses. De este porcentaje, 49.6% declaró que la razón fue tener alguna discapacidad, mientras que 26.1% dijo que el motivo fue su edad. El 33.5 % de la población de 12 años y más con discapacidad opinó que, en el país, sus derechos se respetan poco. </w:t>
      </w:r>
    </w:p>
    <w:p w14:paraId="7670F744"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 xml:space="preserve">Existe una problemática en la igualdad de oportunidades para las personas con alguna discapacidad, motivada por el poco conocimiento de las medidas que requieren aplicarse en el medio para que éste sea incluyente. </w:t>
      </w:r>
    </w:p>
    <w:p w14:paraId="66CAE396"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Las niñas y los niños con discapacidad suelen experimentar una doble discriminación, la de género y la relacionada con la discapacidad, lo que los coloca en un riesgo mayor de vivir violencia, abandono, malos tratos o explotación.</w:t>
      </w:r>
    </w:p>
    <w:p w14:paraId="1089E350"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lastRenderedPageBreak/>
        <w:t>La creación de espacios inclusivos para las niñas, niños y adolescentes busca crear un movimiento sostenible que inspire un cambio cultural, generando un impacto positivo en la sociedad al fomentar la aceptación, así como, el respeto mutuo en todos los espacios.</w:t>
      </w:r>
    </w:p>
    <w:p w14:paraId="14E2242B"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La creación de áreas o espacios inclusivos resaltan grandes avances dentro de las comunidades para una vida plena, libre de prejuicios y exclusión.</w:t>
      </w:r>
    </w:p>
    <w:p w14:paraId="429250A0"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Los aspectos clave de la creación de espacios recreativos y de esparcimiento inclusivos:</w:t>
      </w:r>
    </w:p>
    <w:p w14:paraId="022BDD26"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Acceso Universal: La infraestructura recreativa inclusiva debe ser diseñada para que sea accesible para niños y niñas con discapacidad. Esto implica la eliminación de barreras arquitectónicas, como rampas, ascensores, y baños adaptados, para garantizar que todos los niños puedan disfrutar de las instalaciones.</w:t>
      </w:r>
    </w:p>
    <w:p w14:paraId="67CFB82B"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Equipamiento Adaptado: Los juegos y equipos de recreación deben ser diseñados pensando en la diversidad de capacidades de los niños. Esto puede incluir columpios accesibles para sillas de ruedas, juegos sensoriales para niños con discapacidad visual o auditiva, y equipos que promuevan la actividad física para niños con discapacidad motora.</w:t>
      </w:r>
    </w:p>
    <w:p w14:paraId="26D940C3"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lastRenderedPageBreak/>
        <w:t>Formación del Personal: Es esencial capacitar al personal que trabaja en estos espacios para que estén sensibilizados sobre las necesidades de los niños con discapacidad y puedan brindar apoyo cuando sea necesario.</w:t>
      </w:r>
    </w:p>
    <w:p w14:paraId="77963BF9"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Programas Inclusivos: Además de la infraestructura, se deben desarrollar programas recreativos inclusivos que fomenten la participación activa de todos los niños, independientemente de sus habilidades o discapacidades.</w:t>
      </w:r>
    </w:p>
    <w:p w14:paraId="5987B611"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Concientización y Educación: La sociedad en general debe ser educada sobre la importancia de la inclusión y la igualdad de oportunidades. Esto puede ayudar a combatir la discriminación y a crear una cultura de aceptación y respeto hacia las personas con discapacidad.</w:t>
      </w:r>
    </w:p>
    <w:p w14:paraId="466098B2"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Participación de las Personas con Discapacidad: Es esencial involucrar a las personas con discapacidad y a sus familias en la planificación y diseño de espacios recreativos inclusivos para asegurarse de que sus necesidades y deseos sean tenidos en cuenta.</w:t>
      </w:r>
    </w:p>
    <w:p w14:paraId="02CEBB6F" w14:textId="77777777" w:rsidR="0073018B"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t>Beneficios a Largo Plazo: La creación de espacios inclusivos no solo beneficia a los niños con discapacidad, sino que también enriquece la experiencia de juego de todos los niños. Aprenden a valorar la diversidad y a interactuar con personas diferentes, lo que promueve la empatía y la aceptación.</w:t>
      </w:r>
    </w:p>
    <w:p w14:paraId="40A99114" w14:textId="2AC567A5" w:rsidR="00C87D64" w:rsidRPr="00E910F3" w:rsidRDefault="0073018B" w:rsidP="0073018B">
      <w:pPr>
        <w:pStyle w:val="NormalWeb"/>
        <w:shd w:val="clear" w:color="auto" w:fill="FFFFFF"/>
        <w:spacing w:line="360" w:lineRule="auto"/>
        <w:ind w:left="567" w:right="567"/>
        <w:jc w:val="both"/>
        <w:rPr>
          <w:rFonts w:ascii="Century Gothic" w:eastAsia="Arial" w:hAnsi="Century Gothic" w:cs="Arial"/>
          <w:i/>
          <w:iCs/>
        </w:rPr>
      </w:pPr>
      <w:r w:rsidRPr="00E910F3">
        <w:rPr>
          <w:rFonts w:ascii="Century Gothic" w:eastAsia="Arial" w:hAnsi="Century Gothic" w:cs="Arial"/>
          <w:i/>
          <w:iCs/>
        </w:rPr>
        <w:lastRenderedPageBreak/>
        <w:t xml:space="preserve">El garantizar que los espacios recreativos y de esparcimiento sean inclusivos es esencial para garantizar que todos los niños, independientemente de sus capacidades, tengan la oportunidad de disfrutar del juego y la recreación en un entorno seguro y enriquecedor. Esta iniciativa no solo promueve la igualdad de oportunidades, sino que también contribuye al desarrollo social y emocional de los niños y al fortalecimiento de una sociedad más inclusiva y comprensiva. </w:t>
      </w:r>
      <w:r w:rsidR="00C87D64" w:rsidRPr="00E910F3">
        <w:rPr>
          <w:rFonts w:ascii="Century Gothic" w:eastAsia="Arial" w:hAnsi="Century Gothic" w:cs="Arial"/>
          <w:i/>
          <w:iCs/>
        </w:rPr>
        <w:t>“</w:t>
      </w:r>
    </w:p>
    <w:p w14:paraId="56CC5B6C" w14:textId="7607FE95" w:rsidR="000C477A" w:rsidRPr="00E910F3" w:rsidRDefault="00D31820" w:rsidP="008F4D77">
      <w:pPr>
        <w:tabs>
          <w:tab w:val="left" w:pos="1701"/>
        </w:tabs>
        <w:spacing w:line="360" w:lineRule="auto"/>
        <w:ind w:right="49"/>
        <w:jc w:val="both"/>
        <w:rPr>
          <w:rFonts w:ascii="Century Gothic" w:hAnsi="Century Gothic" w:cs="Arial"/>
          <w:bCs/>
          <w:i/>
          <w:color w:val="auto"/>
          <w:szCs w:val="24"/>
        </w:rPr>
      </w:pPr>
      <w:r w:rsidRPr="00E910F3">
        <w:rPr>
          <w:rFonts w:ascii="Century Gothic" w:hAnsi="Century Gothic" w:cs="Arial"/>
          <w:iCs/>
          <w:color w:val="auto"/>
          <w:szCs w:val="24"/>
          <w:lang w:val="es-ES"/>
        </w:rPr>
        <w:t xml:space="preserve">   </w:t>
      </w:r>
    </w:p>
    <w:p w14:paraId="6511DC5B" w14:textId="5A65C39D" w:rsidR="00B82123" w:rsidRPr="00E910F3" w:rsidRDefault="00FD2FCB" w:rsidP="008F4D77">
      <w:pPr>
        <w:pStyle w:val="Normal1"/>
        <w:spacing w:line="360" w:lineRule="auto"/>
        <w:jc w:val="both"/>
        <w:rPr>
          <w:rFonts w:ascii="Century Gothic" w:hAnsi="Century Gothic" w:cs="Arial"/>
          <w:color w:val="auto"/>
          <w:szCs w:val="24"/>
        </w:rPr>
      </w:pPr>
      <w:r w:rsidRPr="00E910F3">
        <w:rPr>
          <w:rFonts w:ascii="Century Gothic" w:hAnsi="Century Gothic" w:cs="Arial"/>
          <w:b/>
          <w:color w:val="auto"/>
          <w:szCs w:val="24"/>
        </w:rPr>
        <w:t>IV.</w:t>
      </w:r>
      <w:r w:rsidR="00A51917" w:rsidRPr="00E910F3">
        <w:rPr>
          <w:rFonts w:ascii="Century Gothic" w:hAnsi="Century Gothic" w:cs="Arial"/>
          <w:b/>
          <w:color w:val="auto"/>
          <w:szCs w:val="24"/>
        </w:rPr>
        <w:t>-</w:t>
      </w:r>
      <w:r w:rsidRPr="00E910F3">
        <w:rPr>
          <w:rFonts w:ascii="Century Gothic" w:hAnsi="Century Gothic" w:cs="Arial"/>
          <w:color w:val="auto"/>
          <w:szCs w:val="24"/>
        </w:rPr>
        <w:t xml:space="preserve"> Ahora bien, la</w:t>
      </w:r>
      <w:r w:rsidR="00B82123" w:rsidRPr="00E910F3">
        <w:rPr>
          <w:rFonts w:ascii="Century Gothic" w:hAnsi="Century Gothic" w:cs="Arial"/>
          <w:color w:val="auto"/>
          <w:szCs w:val="24"/>
        </w:rPr>
        <w:t xml:space="preserve"> </w:t>
      </w:r>
      <w:r w:rsidR="007715F8" w:rsidRPr="00E910F3">
        <w:rPr>
          <w:rFonts w:ascii="Century Gothic" w:hAnsi="Century Gothic" w:cs="Arial"/>
          <w:color w:val="auto"/>
          <w:szCs w:val="24"/>
        </w:rPr>
        <w:t>Comisión</w:t>
      </w:r>
      <w:r w:rsidR="007715F8" w:rsidRPr="00E910F3">
        <w:rPr>
          <w:rFonts w:ascii="Century Gothic" w:eastAsia="Arial" w:hAnsi="Century Gothic" w:cs="Arial"/>
          <w:color w:val="auto"/>
          <w:szCs w:val="24"/>
        </w:rPr>
        <w:t xml:space="preserve"> de</w:t>
      </w:r>
      <w:r w:rsidR="0039159C" w:rsidRPr="00E910F3">
        <w:rPr>
          <w:rFonts w:ascii="Century Gothic" w:eastAsia="Arial" w:hAnsi="Century Gothic" w:cs="Arial"/>
          <w:color w:val="auto"/>
          <w:szCs w:val="24"/>
          <w:lang w:val="es-MX"/>
        </w:rPr>
        <w:t xml:space="preserve"> Juventud y Niñez,</w:t>
      </w:r>
      <w:r w:rsidR="00B82123" w:rsidRPr="00E910F3">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E910F3" w:rsidRDefault="0039159C" w:rsidP="008F4D77">
      <w:pPr>
        <w:pStyle w:val="Normal1"/>
        <w:spacing w:line="360" w:lineRule="auto"/>
        <w:jc w:val="both"/>
        <w:rPr>
          <w:rFonts w:ascii="Century Gothic" w:hAnsi="Century Gothic" w:cs="Arial"/>
          <w:color w:val="auto"/>
          <w:szCs w:val="24"/>
        </w:rPr>
      </w:pPr>
    </w:p>
    <w:p w14:paraId="0194CF23" w14:textId="4FE2C112" w:rsidR="00B82123" w:rsidRPr="00E910F3" w:rsidRDefault="00B82123" w:rsidP="008F4D77">
      <w:pPr>
        <w:pStyle w:val="Normal1"/>
        <w:spacing w:line="360" w:lineRule="auto"/>
        <w:jc w:val="center"/>
        <w:rPr>
          <w:rFonts w:ascii="Century Gothic" w:eastAsia="Arial" w:hAnsi="Century Gothic" w:cs="Arial"/>
          <w:b/>
          <w:color w:val="auto"/>
          <w:szCs w:val="24"/>
          <w:lang w:val="es-MX"/>
        </w:rPr>
      </w:pPr>
      <w:r w:rsidRPr="00E910F3">
        <w:rPr>
          <w:rFonts w:ascii="Century Gothic" w:eastAsia="Arial" w:hAnsi="Century Gothic" w:cs="Arial"/>
          <w:b/>
          <w:color w:val="auto"/>
          <w:szCs w:val="24"/>
          <w:lang w:val="es-MX"/>
        </w:rPr>
        <w:t>CONSIDERACIONES</w:t>
      </w:r>
    </w:p>
    <w:p w14:paraId="4915A51B" w14:textId="77777777" w:rsidR="000439B3" w:rsidRPr="00E910F3" w:rsidRDefault="000439B3" w:rsidP="008F4D77">
      <w:pPr>
        <w:pStyle w:val="Normal1"/>
        <w:spacing w:line="360" w:lineRule="auto"/>
        <w:jc w:val="center"/>
        <w:rPr>
          <w:rFonts w:ascii="Century Gothic" w:hAnsi="Century Gothic" w:cs="Arial"/>
          <w:color w:val="auto"/>
          <w:szCs w:val="24"/>
          <w:lang w:val="es-MX"/>
        </w:rPr>
      </w:pPr>
    </w:p>
    <w:p w14:paraId="61F0F98D" w14:textId="2D10457C" w:rsidR="00D556AD" w:rsidRPr="00E910F3" w:rsidRDefault="00B82123" w:rsidP="008F4D77">
      <w:pPr>
        <w:pStyle w:val="Normal1"/>
        <w:spacing w:line="360" w:lineRule="auto"/>
        <w:jc w:val="both"/>
        <w:rPr>
          <w:rFonts w:ascii="Century Gothic" w:eastAsia="Arial" w:hAnsi="Century Gothic" w:cs="Arial"/>
          <w:b/>
          <w:color w:val="auto"/>
          <w:szCs w:val="24"/>
          <w:lang w:val="es-MX"/>
        </w:rPr>
      </w:pPr>
      <w:r w:rsidRPr="00E910F3">
        <w:rPr>
          <w:rFonts w:ascii="Century Gothic" w:eastAsia="Arial" w:hAnsi="Century Gothic" w:cs="Arial"/>
          <w:b/>
          <w:color w:val="auto"/>
          <w:szCs w:val="24"/>
          <w:lang w:val="es-MX"/>
        </w:rPr>
        <w:t>I.-</w:t>
      </w:r>
      <w:r w:rsidR="00D556AD" w:rsidRPr="00E910F3">
        <w:rPr>
          <w:rFonts w:ascii="Century Gothic" w:eastAsia="Arial" w:hAnsi="Century Gothic" w:cs="Arial"/>
          <w:b/>
          <w:color w:val="auto"/>
          <w:szCs w:val="24"/>
          <w:lang w:val="es-MX"/>
        </w:rPr>
        <w:t xml:space="preserve"> Competencia.</w:t>
      </w:r>
    </w:p>
    <w:p w14:paraId="64466F66" w14:textId="77777777" w:rsidR="008A4B41" w:rsidRPr="00E910F3" w:rsidRDefault="008A4B41" w:rsidP="008F4D77">
      <w:pPr>
        <w:pStyle w:val="Normal1"/>
        <w:spacing w:line="360" w:lineRule="auto"/>
        <w:jc w:val="both"/>
        <w:rPr>
          <w:rFonts w:ascii="Century Gothic" w:eastAsia="Arial" w:hAnsi="Century Gothic" w:cs="Arial"/>
          <w:b/>
          <w:color w:val="auto"/>
          <w:szCs w:val="24"/>
          <w:lang w:val="es-MX"/>
        </w:rPr>
      </w:pPr>
    </w:p>
    <w:p w14:paraId="578BDB62" w14:textId="0A1BCDED" w:rsidR="001D3A39" w:rsidRPr="00E910F3" w:rsidRDefault="001D3A39" w:rsidP="008F4D77">
      <w:pPr>
        <w:pStyle w:val="Normal1"/>
        <w:spacing w:line="360" w:lineRule="auto"/>
        <w:jc w:val="both"/>
        <w:rPr>
          <w:rFonts w:ascii="Century Gothic" w:eastAsia="Arial" w:hAnsi="Century Gothic" w:cs="Arial"/>
          <w:color w:val="auto"/>
          <w:szCs w:val="24"/>
          <w:lang w:val="es-MX"/>
        </w:rPr>
      </w:pPr>
      <w:r w:rsidRPr="00E910F3">
        <w:rPr>
          <w:rFonts w:ascii="Century Gothic" w:eastAsia="Arial" w:hAnsi="Century Gothic" w:cs="Arial"/>
          <w:color w:val="auto"/>
          <w:szCs w:val="24"/>
          <w:lang w:val="es-MX"/>
        </w:rPr>
        <w:t xml:space="preserve">Al analizar las facultades de este Alto Cuerpo Colegiado, quienes integramos </w:t>
      </w:r>
      <w:r w:rsidR="0039159C" w:rsidRPr="00E910F3">
        <w:rPr>
          <w:rFonts w:ascii="Century Gothic" w:eastAsia="Arial" w:hAnsi="Century Gothic" w:cs="Arial"/>
          <w:color w:val="auto"/>
          <w:szCs w:val="24"/>
          <w:lang w:val="es-MX"/>
        </w:rPr>
        <w:t>esta</w:t>
      </w:r>
      <w:r w:rsidRPr="00E910F3">
        <w:rPr>
          <w:rFonts w:ascii="Century Gothic" w:eastAsia="Arial" w:hAnsi="Century Gothic" w:cs="Arial"/>
          <w:color w:val="auto"/>
          <w:szCs w:val="24"/>
          <w:lang w:val="es-MX"/>
        </w:rPr>
        <w:t xml:space="preserve"> </w:t>
      </w:r>
      <w:r w:rsidR="007715F8" w:rsidRPr="00E910F3">
        <w:rPr>
          <w:rFonts w:ascii="Century Gothic" w:eastAsia="Arial" w:hAnsi="Century Gothic" w:cs="Arial"/>
          <w:color w:val="auto"/>
          <w:szCs w:val="24"/>
          <w:lang w:val="es-MX"/>
        </w:rPr>
        <w:t>Comisión</w:t>
      </w:r>
      <w:r w:rsidRPr="00E910F3">
        <w:rPr>
          <w:rFonts w:ascii="Century Gothic" w:eastAsia="Arial" w:hAnsi="Century Gothic" w:cs="Arial"/>
          <w:color w:val="auto"/>
          <w:szCs w:val="24"/>
          <w:lang w:val="es-MX"/>
        </w:rPr>
        <w:t xml:space="preserve"> de Dictamen Legislativo no encontramos impedimento alguno para conocer del presente asunto.</w:t>
      </w:r>
    </w:p>
    <w:p w14:paraId="67B7B764" w14:textId="77777777" w:rsidR="004375AB" w:rsidRPr="00E910F3" w:rsidRDefault="004375AB" w:rsidP="008F4D77">
      <w:pPr>
        <w:pStyle w:val="Normal1"/>
        <w:spacing w:line="360" w:lineRule="auto"/>
        <w:jc w:val="both"/>
        <w:rPr>
          <w:rFonts w:ascii="Century Gothic" w:eastAsia="Arial" w:hAnsi="Century Gothic" w:cs="Arial"/>
          <w:color w:val="auto"/>
          <w:szCs w:val="24"/>
          <w:lang w:val="es-MX"/>
        </w:rPr>
      </w:pPr>
    </w:p>
    <w:p w14:paraId="675303A5" w14:textId="169A4DFC" w:rsidR="009A1297" w:rsidRPr="00E910F3" w:rsidRDefault="009A1297" w:rsidP="009A1297">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 xml:space="preserve">Previo al análisis que </w:t>
      </w:r>
      <w:r w:rsidR="00C26057" w:rsidRPr="00E910F3">
        <w:rPr>
          <w:rFonts w:ascii="Century Gothic" w:eastAsia="Arial" w:hAnsi="Century Gothic" w:cs="Arial"/>
          <w:bCs/>
          <w:color w:val="auto"/>
          <w:szCs w:val="24"/>
        </w:rPr>
        <w:t>de la Iniciativa en cuestión</w:t>
      </w:r>
      <w:r w:rsidRPr="00E910F3">
        <w:rPr>
          <w:rFonts w:ascii="Century Gothic" w:eastAsia="Arial" w:hAnsi="Century Gothic" w:cs="Arial"/>
          <w:bCs/>
          <w:color w:val="auto"/>
          <w:szCs w:val="24"/>
        </w:rPr>
        <w:t xml:space="preserve"> se hizo, es importante destacar que se revisó sobre el mismo</w:t>
      </w:r>
      <w:r w:rsidR="00C26057" w:rsidRPr="00E910F3">
        <w:rPr>
          <w:rFonts w:ascii="Century Gothic" w:eastAsia="Arial" w:hAnsi="Century Gothic" w:cs="Arial"/>
          <w:bCs/>
          <w:color w:val="auto"/>
          <w:szCs w:val="24"/>
        </w:rPr>
        <w:t>, el</w:t>
      </w:r>
      <w:r w:rsidRPr="00E910F3">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E910F3">
        <w:rPr>
          <w:rFonts w:ascii="Century Gothic" w:eastAsia="Arial" w:hAnsi="Century Gothic" w:cs="Arial"/>
          <w:bCs/>
          <w:color w:val="auto"/>
          <w:szCs w:val="24"/>
        </w:rPr>
        <w:t>,</w:t>
      </w:r>
      <w:r w:rsidRPr="00E910F3">
        <w:rPr>
          <w:rFonts w:ascii="Century Gothic" w:eastAsia="Arial" w:hAnsi="Century Gothic" w:cs="Arial"/>
          <w:bCs/>
          <w:color w:val="auto"/>
          <w:szCs w:val="24"/>
        </w:rPr>
        <w:t xml:space="preserve"> el contenido y efectos de los artículos 73 y 124, para evitar invasión de esferas</w:t>
      </w:r>
      <w:r w:rsidR="00C26057" w:rsidRPr="00E910F3">
        <w:rPr>
          <w:rFonts w:ascii="Century Gothic" w:eastAsia="Arial" w:hAnsi="Century Gothic" w:cs="Arial"/>
          <w:bCs/>
          <w:color w:val="auto"/>
          <w:szCs w:val="24"/>
        </w:rPr>
        <w:t xml:space="preserve"> constitucionales </w:t>
      </w:r>
      <w:r w:rsidRPr="00E910F3">
        <w:rPr>
          <w:rFonts w:ascii="Century Gothic" w:eastAsia="Arial" w:hAnsi="Century Gothic" w:cs="Arial"/>
          <w:bCs/>
          <w:color w:val="auto"/>
          <w:szCs w:val="24"/>
        </w:rPr>
        <w:t xml:space="preserve"> y verificar las facultades concurrentes en la materia, así como el Buzón Legislativo </w:t>
      </w:r>
      <w:r w:rsidRPr="00E910F3">
        <w:rPr>
          <w:rFonts w:ascii="Century Gothic" w:eastAsia="Arial" w:hAnsi="Century Gothic" w:cs="Arial"/>
          <w:bCs/>
          <w:color w:val="auto"/>
          <w:szCs w:val="24"/>
        </w:rPr>
        <w:lastRenderedPageBreak/>
        <w:t xml:space="preserve">Ciudadano de este Honorable Congreso del Estado, sin que se encontraran comentario u opiniones a ser analizadas en este momento, por lo que procederemos a motivar nuestra resolución. </w:t>
      </w:r>
    </w:p>
    <w:p w14:paraId="715FE433" w14:textId="76BFB68B" w:rsidR="009A1297" w:rsidRPr="00E910F3" w:rsidRDefault="009A1297" w:rsidP="00DD4C18">
      <w:pPr>
        <w:spacing w:line="360" w:lineRule="auto"/>
        <w:jc w:val="both"/>
        <w:rPr>
          <w:rFonts w:ascii="Century Gothic" w:eastAsia="Arial" w:hAnsi="Century Gothic" w:cs="Arial"/>
          <w:bCs/>
          <w:color w:val="auto"/>
          <w:szCs w:val="24"/>
        </w:rPr>
      </w:pPr>
    </w:p>
    <w:p w14:paraId="75CD06E1" w14:textId="188DD71D" w:rsidR="00D556AD" w:rsidRPr="00E910F3" w:rsidRDefault="00D556AD" w:rsidP="00830B02">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II.- Introducción</w:t>
      </w:r>
      <w:r w:rsidR="00E11E03" w:rsidRPr="00E910F3">
        <w:rPr>
          <w:rFonts w:ascii="Century Gothic" w:eastAsia="Arial" w:hAnsi="Century Gothic" w:cs="Arial"/>
          <w:b/>
          <w:color w:val="auto"/>
          <w:szCs w:val="24"/>
        </w:rPr>
        <w:t>.</w:t>
      </w:r>
    </w:p>
    <w:p w14:paraId="63FDD5AC" w14:textId="77777777" w:rsidR="008A4B41" w:rsidRPr="00E910F3" w:rsidRDefault="008A4B41" w:rsidP="00830B02">
      <w:pPr>
        <w:spacing w:line="360" w:lineRule="auto"/>
        <w:jc w:val="both"/>
        <w:rPr>
          <w:rFonts w:ascii="Century Gothic" w:eastAsia="Arial" w:hAnsi="Century Gothic" w:cs="Arial"/>
          <w:b/>
          <w:color w:val="auto"/>
          <w:szCs w:val="24"/>
        </w:rPr>
      </w:pPr>
    </w:p>
    <w:p w14:paraId="60B23684" w14:textId="3682CD77" w:rsidR="00FF6F2E" w:rsidRPr="00E910F3" w:rsidRDefault="0073018B" w:rsidP="00191739">
      <w:pPr>
        <w:spacing w:line="360" w:lineRule="auto"/>
        <w:jc w:val="both"/>
        <w:rPr>
          <w:rFonts w:ascii="Century Gothic" w:eastAsia="Arial" w:hAnsi="Century Gothic" w:cs="Arial"/>
          <w:color w:val="auto"/>
          <w:szCs w:val="24"/>
        </w:rPr>
      </w:pPr>
      <w:r w:rsidRPr="00E910F3">
        <w:rPr>
          <w:rFonts w:ascii="Century Gothic" w:eastAsia="Arial" w:hAnsi="Century Gothic" w:cs="Arial"/>
          <w:color w:val="auto"/>
          <w:szCs w:val="24"/>
        </w:rPr>
        <w:t>La propuesta fundamenta su origen en la problemática consistente en que los niños y adolescentes con discapacidades suelen enfrentar más obstáculos cuando se trata de participar en deportes y actividades físicas. Eso significa que no participan con tanta frecuencia. En general, tampoco están en buena forma física y tienden a tener tasas más altas de obesidad.</w:t>
      </w:r>
    </w:p>
    <w:p w14:paraId="531113C3" w14:textId="77777777" w:rsidR="0073018B" w:rsidRPr="00E910F3" w:rsidRDefault="0073018B" w:rsidP="00191739">
      <w:pPr>
        <w:spacing w:line="360" w:lineRule="auto"/>
        <w:jc w:val="both"/>
        <w:rPr>
          <w:rFonts w:ascii="Century Gothic" w:eastAsia="Arial" w:hAnsi="Century Gothic" w:cs="Arial"/>
          <w:b/>
          <w:color w:val="auto"/>
          <w:szCs w:val="24"/>
        </w:rPr>
      </w:pPr>
    </w:p>
    <w:p w14:paraId="3EF80E13" w14:textId="5AA0EE34" w:rsidR="00A61770" w:rsidRPr="00E910F3" w:rsidRDefault="009A253C" w:rsidP="00191739">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Identificación de la problemática o necesidad que dan origen a la propuesta:</w:t>
      </w:r>
      <w:r w:rsidR="00851566" w:rsidRPr="00E910F3">
        <w:rPr>
          <w:rFonts w:ascii="Century Gothic" w:eastAsia="Arial" w:hAnsi="Century Gothic" w:cs="Arial"/>
          <w:b/>
          <w:color w:val="auto"/>
          <w:szCs w:val="24"/>
        </w:rPr>
        <w:t xml:space="preserve"> </w:t>
      </w:r>
    </w:p>
    <w:p w14:paraId="6ADF2DC2" w14:textId="77777777" w:rsidR="00A61770" w:rsidRPr="00E910F3" w:rsidRDefault="00A61770" w:rsidP="00191739">
      <w:pPr>
        <w:spacing w:line="360" w:lineRule="auto"/>
        <w:jc w:val="both"/>
        <w:rPr>
          <w:rFonts w:ascii="Century Gothic" w:eastAsia="Arial" w:hAnsi="Century Gothic" w:cs="Arial"/>
          <w:b/>
          <w:color w:val="auto"/>
          <w:szCs w:val="24"/>
        </w:rPr>
      </w:pPr>
    </w:p>
    <w:p w14:paraId="471D63D2" w14:textId="6BD6E661" w:rsidR="00A61770" w:rsidRPr="00E910F3" w:rsidRDefault="00A61770" w:rsidP="00191739">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Los espacios de recreación son un componente fundamental, sobre todo en las niñas y niños ya que son un acompañamiento que busca potenciar sus habilidades, incentivar su creatividad y un desarrollo integral en su crecimiento, además intenta funcionar como un elemento de cohesión social, a partir de actividades deportivas, lúdicas y culturales se facilitan momentos de mayor interrelación social que lógicamente otorgan beneficios psicoemocionales como la confianza, vencer desafíos y capacidad de relacionarse; además de progresos cognitivos como desarrollo de la imaginación, creatividad y memoria; sociales como la identidad y sentido de pertenencia; y atributos físicos como las destrezas motoras.</w:t>
      </w:r>
    </w:p>
    <w:p w14:paraId="74B00E3D" w14:textId="0010C1E2" w:rsidR="00A61770" w:rsidRPr="00E910F3" w:rsidRDefault="00A61770" w:rsidP="00191739">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lastRenderedPageBreak/>
        <w:t>Según el Instituto Nacional de Estadística y Geografía (INEGI), en México existen más de 7 millones de personas que presentan alguna discapacidad, por lo que es necesario contar con espacios recreativos incluyentes de fácil acceso, y con características adecuadas para entretener a todo tipo de población.</w:t>
      </w:r>
      <w:r w:rsidRPr="00E910F3">
        <w:rPr>
          <w:color w:val="auto"/>
        </w:rPr>
        <w:t xml:space="preserve"> </w:t>
      </w:r>
      <w:r w:rsidRPr="00E910F3">
        <w:rPr>
          <w:rFonts w:ascii="Century Gothic" w:eastAsia="Arial" w:hAnsi="Century Gothic" w:cs="Arial"/>
          <w:bCs/>
          <w:color w:val="auto"/>
          <w:szCs w:val="24"/>
        </w:rPr>
        <w:t>La accesibilidad va acompañada en este caso de la inclusión ya que las propuestas de espacios deben adaptarse constantemente a las situaciones de vulnerabilidad, necesidades y demandas particulares de los niños y de la comunidad, circunstancias, la idiosincrasia, etc.</w:t>
      </w:r>
    </w:p>
    <w:p w14:paraId="0647BCB5" w14:textId="77777777" w:rsidR="00F7156F" w:rsidRPr="00E910F3" w:rsidRDefault="00F7156F" w:rsidP="008D193A">
      <w:pPr>
        <w:spacing w:line="360" w:lineRule="auto"/>
        <w:jc w:val="both"/>
        <w:rPr>
          <w:rFonts w:ascii="Century Gothic" w:eastAsia="Arial" w:hAnsi="Century Gothic" w:cs="Arial"/>
          <w:b/>
          <w:color w:val="auto"/>
          <w:szCs w:val="24"/>
        </w:rPr>
      </w:pPr>
    </w:p>
    <w:p w14:paraId="4480EB7E" w14:textId="61923D0F" w:rsidR="008D193A" w:rsidRPr="00E910F3" w:rsidRDefault="00D556AD" w:rsidP="008D193A">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III.- Respecto a la Convencionalidad.</w:t>
      </w:r>
    </w:p>
    <w:p w14:paraId="2250C896" w14:textId="77777777" w:rsidR="009A253C" w:rsidRPr="00E910F3" w:rsidRDefault="009A253C" w:rsidP="00191739">
      <w:pPr>
        <w:spacing w:line="360" w:lineRule="auto"/>
        <w:jc w:val="both"/>
        <w:rPr>
          <w:rFonts w:ascii="Century Gothic" w:eastAsia="Arial" w:hAnsi="Century Gothic" w:cs="Arial"/>
          <w:b/>
          <w:color w:val="auto"/>
          <w:szCs w:val="24"/>
        </w:rPr>
      </w:pPr>
    </w:p>
    <w:p w14:paraId="2222E6ED" w14:textId="2E5119D7" w:rsidR="00EC555D" w:rsidRPr="00E910F3" w:rsidRDefault="00A70EE5" w:rsidP="00191739">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 xml:space="preserve">Nuestro país, como Estado parte </w:t>
      </w:r>
      <w:r w:rsidR="00191739" w:rsidRPr="00E910F3">
        <w:rPr>
          <w:rFonts w:ascii="Century Gothic" w:eastAsia="Arial" w:hAnsi="Century Gothic" w:cs="Arial"/>
          <w:bCs/>
          <w:color w:val="auto"/>
          <w:szCs w:val="24"/>
        </w:rPr>
        <w:t xml:space="preserve">de la Convención sobre los Derechos del Niño, </w:t>
      </w:r>
      <w:r w:rsidRPr="00E910F3">
        <w:rPr>
          <w:rFonts w:ascii="Century Gothic" w:eastAsia="Arial" w:hAnsi="Century Gothic" w:cs="Arial"/>
          <w:bCs/>
          <w:color w:val="auto"/>
          <w:szCs w:val="24"/>
        </w:rPr>
        <w:t>tiene la obligación a</w:t>
      </w:r>
      <w:r w:rsidR="00191739" w:rsidRPr="00E910F3">
        <w:rPr>
          <w:rFonts w:ascii="Century Gothic" w:eastAsia="Arial" w:hAnsi="Century Gothic" w:cs="Arial"/>
          <w:bCs/>
          <w:color w:val="auto"/>
          <w:szCs w:val="24"/>
        </w:rPr>
        <w:t>segurar a</w:t>
      </w:r>
      <w:r w:rsidR="008147A6" w:rsidRPr="00E910F3">
        <w:rPr>
          <w:rFonts w:ascii="Century Gothic" w:eastAsia="Arial" w:hAnsi="Century Gothic" w:cs="Arial"/>
          <w:bCs/>
          <w:color w:val="auto"/>
          <w:szCs w:val="24"/>
        </w:rPr>
        <w:t xml:space="preserve"> niñas, niños y adolescentes </w:t>
      </w:r>
      <w:r w:rsidR="00191739" w:rsidRPr="00E910F3">
        <w:rPr>
          <w:rFonts w:ascii="Century Gothic" w:eastAsia="Arial" w:hAnsi="Century Gothic" w:cs="Arial"/>
          <w:bCs/>
          <w:color w:val="auto"/>
          <w:szCs w:val="24"/>
        </w:rPr>
        <w:t xml:space="preserve">la protección y el cuidado que sean necesarios para su bienestar </w:t>
      </w:r>
      <w:r w:rsidRPr="00E910F3">
        <w:rPr>
          <w:rFonts w:ascii="Century Gothic" w:eastAsia="Arial" w:hAnsi="Century Gothic" w:cs="Arial"/>
          <w:bCs/>
          <w:color w:val="auto"/>
          <w:szCs w:val="24"/>
        </w:rPr>
        <w:t xml:space="preserve">y deberá adoptar </w:t>
      </w:r>
      <w:r w:rsidR="00191739" w:rsidRPr="00E910F3">
        <w:rPr>
          <w:rFonts w:ascii="Century Gothic" w:eastAsia="Arial" w:hAnsi="Century Gothic" w:cs="Arial"/>
          <w:bCs/>
          <w:color w:val="auto"/>
          <w:szCs w:val="24"/>
        </w:rPr>
        <w:t>todas las medidas legislativas, administrativas, sociales y educativas apropiadas para proteger a</w:t>
      </w:r>
      <w:r w:rsidR="008147A6" w:rsidRPr="00E910F3">
        <w:rPr>
          <w:rFonts w:ascii="Century Gothic" w:eastAsia="Arial" w:hAnsi="Century Gothic" w:cs="Arial"/>
          <w:bCs/>
          <w:color w:val="auto"/>
          <w:szCs w:val="24"/>
        </w:rPr>
        <w:t xml:space="preserve"> </w:t>
      </w:r>
      <w:r w:rsidR="00191739" w:rsidRPr="00E910F3">
        <w:rPr>
          <w:rFonts w:ascii="Century Gothic" w:eastAsia="Arial" w:hAnsi="Century Gothic" w:cs="Arial"/>
          <w:bCs/>
          <w:color w:val="auto"/>
          <w:szCs w:val="24"/>
        </w:rPr>
        <w:t>l</w:t>
      </w:r>
      <w:r w:rsidR="008147A6" w:rsidRPr="00E910F3">
        <w:rPr>
          <w:rFonts w:ascii="Century Gothic" w:eastAsia="Arial" w:hAnsi="Century Gothic" w:cs="Arial"/>
          <w:bCs/>
          <w:color w:val="auto"/>
          <w:szCs w:val="24"/>
        </w:rPr>
        <w:t>a</w:t>
      </w:r>
      <w:r w:rsidR="00191739" w:rsidRPr="00E910F3">
        <w:rPr>
          <w:rFonts w:ascii="Century Gothic" w:eastAsia="Arial" w:hAnsi="Century Gothic" w:cs="Arial"/>
          <w:bCs/>
          <w:color w:val="auto"/>
          <w:szCs w:val="24"/>
        </w:rPr>
        <w:t xml:space="preserve"> niñ</w:t>
      </w:r>
      <w:r w:rsidR="008147A6" w:rsidRPr="00E910F3">
        <w:rPr>
          <w:rFonts w:ascii="Century Gothic" w:eastAsia="Arial" w:hAnsi="Century Gothic" w:cs="Arial"/>
          <w:bCs/>
          <w:color w:val="auto"/>
          <w:szCs w:val="24"/>
        </w:rPr>
        <w:t>ez</w:t>
      </w:r>
      <w:r w:rsidR="00191739" w:rsidRPr="00E910F3">
        <w:rPr>
          <w:rFonts w:ascii="Century Gothic" w:eastAsia="Arial" w:hAnsi="Century Gothic" w:cs="Arial"/>
          <w:bCs/>
          <w:color w:val="auto"/>
          <w:szCs w:val="24"/>
        </w:rPr>
        <w:t xml:space="preserve"> contra toda forma de perjuicio, descuido o trato negligente, que sean perjudiciales para cualquier aspecto de su bienestar</w:t>
      </w:r>
      <w:r w:rsidRPr="00E910F3">
        <w:rPr>
          <w:rFonts w:ascii="Century Gothic" w:eastAsia="Arial" w:hAnsi="Century Gothic" w:cs="Arial"/>
          <w:bCs/>
          <w:color w:val="auto"/>
          <w:szCs w:val="24"/>
        </w:rPr>
        <w:t>.</w:t>
      </w:r>
      <w:r w:rsidRPr="00E910F3">
        <w:rPr>
          <w:rStyle w:val="Refdenotaalpie"/>
          <w:rFonts w:ascii="Century Gothic" w:eastAsia="Arial" w:hAnsi="Century Gothic" w:cs="Arial"/>
          <w:bCs/>
          <w:color w:val="auto"/>
          <w:szCs w:val="24"/>
        </w:rPr>
        <w:footnoteReference w:id="1"/>
      </w:r>
    </w:p>
    <w:p w14:paraId="785917A8" w14:textId="0CED7DF9" w:rsidR="00A61770" w:rsidRPr="00E910F3" w:rsidRDefault="00A61770" w:rsidP="00191739">
      <w:pPr>
        <w:spacing w:line="360" w:lineRule="auto"/>
        <w:jc w:val="both"/>
        <w:rPr>
          <w:rFonts w:ascii="Century Gothic" w:eastAsia="Arial" w:hAnsi="Century Gothic" w:cs="Arial"/>
          <w:bCs/>
          <w:color w:val="auto"/>
          <w:szCs w:val="24"/>
        </w:rPr>
      </w:pPr>
    </w:p>
    <w:p w14:paraId="0E066957" w14:textId="16E998F6" w:rsidR="00A61770" w:rsidRPr="00E910F3" w:rsidRDefault="00DD1DE6" w:rsidP="00191739">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Además,</w:t>
      </w:r>
      <w:r w:rsidR="00A61770" w:rsidRPr="00E910F3">
        <w:rPr>
          <w:rFonts w:ascii="Century Gothic" w:eastAsia="Arial" w:hAnsi="Century Gothic" w:cs="Arial"/>
          <w:bCs/>
          <w:color w:val="auto"/>
          <w:szCs w:val="24"/>
        </w:rPr>
        <w:t xml:space="preserve"> desde el 2 de septiembre de 1990, México signó y formó parte de la Convención sobre los Derechos del Niño en donde se establece que los Estados Partes respetarán y promoverán el derecho del niño a participar plenamente en la vida cultural y artística y propiciarán oportunidades apropiadas, en </w:t>
      </w:r>
      <w:r w:rsidR="00A61770" w:rsidRPr="00E910F3">
        <w:rPr>
          <w:rFonts w:ascii="Century Gothic" w:eastAsia="Arial" w:hAnsi="Century Gothic" w:cs="Arial"/>
          <w:bCs/>
          <w:color w:val="auto"/>
          <w:szCs w:val="24"/>
        </w:rPr>
        <w:lastRenderedPageBreak/>
        <w:t>condiciones de igualdad, de participar en la vida cultural, artística, recreativa y de esparcimiento</w:t>
      </w:r>
    </w:p>
    <w:p w14:paraId="136956BC" w14:textId="77777777" w:rsidR="009A253C" w:rsidRPr="00E910F3" w:rsidRDefault="009A253C" w:rsidP="008147A6">
      <w:pPr>
        <w:spacing w:line="360" w:lineRule="auto"/>
        <w:jc w:val="both"/>
        <w:rPr>
          <w:rFonts w:ascii="Century Gothic" w:eastAsia="Arial" w:hAnsi="Century Gothic" w:cs="Arial"/>
          <w:bCs/>
          <w:color w:val="auto"/>
          <w:szCs w:val="24"/>
        </w:rPr>
      </w:pPr>
    </w:p>
    <w:p w14:paraId="392D05A0" w14:textId="77777777" w:rsidR="009A253C" w:rsidRPr="00E910F3" w:rsidRDefault="009A253C" w:rsidP="008147A6">
      <w:pPr>
        <w:spacing w:line="360" w:lineRule="auto"/>
        <w:jc w:val="both"/>
        <w:rPr>
          <w:rFonts w:ascii="Century Gothic" w:eastAsia="Arial" w:hAnsi="Century Gothic" w:cs="Arial"/>
          <w:bCs/>
          <w:color w:val="auto"/>
          <w:szCs w:val="24"/>
        </w:rPr>
      </w:pPr>
    </w:p>
    <w:p w14:paraId="06E08161" w14:textId="29D59EFA" w:rsidR="009A253C" w:rsidRPr="00E910F3" w:rsidRDefault="00D556AD" w:rsidP="009360FC">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IV.- Marco Constitucional.</w:t>
      </w:r>
    </w:p>
    <w:p w14:paraId="5BBBCB79" w14:textId="77777777" w:rsidR="009A253C" w:rsidRPr="00E910F3" w:rsidRDefault="009A253C" w:rsidP="009360FC">
      <w:pPr>
        <w:spacing w:line="360" w:lineRule="auto"/>
        <w:jc w:val="both"/>
        <w:rPr>
          <w:rFonts w:ascii="Century Gothic" w:eastAsia="Arial" w:hAnsi="Century Gothic" w:cs="Arial"/>
          <w:b/>
          <w:color w:val="auto"/>
          <w:szCs w:val="24"/>
        </w:rPr>
      </w:pPr>
    </w:p>
    <w:p w14:paraId="520650D4" w14:textId="4125482B" w:rsidR="00A70EE5" w:rsidRPr="00E910F3" w:rsidRDefault="005B72EA" w:rsidP="009360FC">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Por otra parte, e</w:t>
      </w:r>
      <w:r w:rsidR="00D73D5A" w:rsidRPr="00E910F3">
        <w:rPr>
          <w:rFonts w:ascii="Century Gothic" w:eastAsia="Arial" w:hAnsi="Century Gothic" w:cs="Arial"/>
          <w:bCs/>
          <w:color w:val="auto"/>
          <w:szCs w:val="24"/>
        </w:rPr>
        <w:t>s menester hacer mención que</w:t>
      </w:r>
      <w:r w:rsidR="00D73D5A" w:rsidRPr="00E910F3">
        <w:rPr>
          <w:rFonts w:ascii="Century Gothic" w:eastAsia="Arial" w:hAnsi="Century Gothic" w:cs="Arial"/>
          <w:b/>
          <w:color w:val="auto"/>
          <w:szCs w:val="24"/>
        </w:rPr>
        <w:t xml:space="preserve"> </w:t>
      </w:r>
      <w:r w:rsidR="00D73D5A" w:rsidRPr="00E910F3">
        <w:rPr>
          <w:rFonts w:ascii="Century Gothic" w:eastAsia="Arial" w:hAnsi="Century Gothic" w:cs="Arial"/>
          <w:bCs/>
          <w:color w:val="auto"/>
          <w:szCs w:val="24"/>
        </w:rPr>
        <w:t xml:space="preserve">el interés superior </w:t>
      </w:r>
      <w:r w:rsidR="00C72B74" w:rsidRPr="00E910F3">
        <w:rPr>
          <w:rFonts w:ascii="Century Gothic" w:eastAsia="Arial" w:hAnsi="Century Gothic" w:cs="Arial"/>
          <w:bCs/>
          <w:color w:val="auto"/>
          <w:szCs w:val="24"/>
        </w:rPr>
        <w:t>de la niñez</w:t>
      </w:r>
      <w:r w:rsidR="00D73D5A" w:rsidRPr="00E910F3">
        <w:rPr>
          <w:rFonts w:ascii="Century Gothic" w:eastAsia="Arial" w:hAnsi="Century Gothic" w:cs="Arial"/>
          <w:bCs/>
          <w:color w:val="auto"/>
          <w:szCs w:val="24"/>
        </w:rPr>
        <w:t xml:space="preserve"> es un principio</w:t>
      </w:r>
      <w:r w:rsidR="00116795" w:rsidRPr="00E910F3">
        <w:rPr>
          <w:rFonts w:ascii="Century Gothic" w:eastAsia="Arial" w:hAnsi="Century Gothic" w:cs="Arial"/>
          <w:bCs/>
          <w:color w:val="auto"/>
          <w:szCs w:val="24"/>
        </w:rPr>
        <w:t xml:space="preserve"> </w:t>
      </w:r>
      <w:r w:rsidR="00D73D5A" w:rsidRPr="00E910F3">
        <w:rPr>
          <w:rFonts w:ascii="Century Gothic" w:eastAsia="Arial" w:hAnsi="Century Gothic" w:cs="Arial"/>
          <w:bCs/>
          <w:color w:val="auto"/>
          <w:szCs w:val="24"/>
        </w:rPr>
        <w:t xml:space="preserve">de rango constitucional previsto en el </w:t>
      </w:r>
      <w:r w:rsidR="00C72B74" w:rsidRPr="00E910F3">
        <w:rPr>
          <w:rFonts w:ascii="Century Gothic" w:eastAsia="Arial" w:hAnsi="Century Gothic" w:cs="Arial"/>
          <w:bCs/>
          <w:color w:val="auto"/>
          <w:szCs w:val="24"/>
        </w:rPr>
        <w:t>A</w:t>
      </w:r>
      <w:r w:rsidR="00D73D5A" w:rsidRPr="00E910F3">
        <w:rPr>
          <w:rFonts w:ascii="Century Gothic" w:eastAsia="Arial" w:hAnsi="Century Gothic" w:cs="Arial"/>
          <w:bCs/>
          <w:color w:val="auto"/>
          <w:szCs w:val="24"/>
        </w:rPr>
        <w:t>rtículo 4 de nuestra Carta Magna, que demanda que en toda situación donde se vean involucrados niños, niñas y adolescentes se traten de proteger y privilegiar sus derechos</w:t>
      </w:r>
      <w:r w:rsidR="0071081E" w:rsidRPr="00E910F3">
        <w:rPr>
          <w:rFonts w:ascii="Century Gothic" w:eastAsia="Arial" w:hAnsi="Century Gothic" w:cs="Arial"/>
          <w:bCs/>
          <w:color w:val="auto"/>
          <w:szCs w:val="24"/>
        </w:rPr>
        <w:t>, resultando</w:t>
      </w:r>
      <w:r w:rsidR="00D73D5A" w:rsidRPr="00E910F3">
        <w:rPr>
          <w:rFonts w:ascii="Century Gothic" w:eastAsia="Arial" w:hAnsi="Century Gothic" w:cs="Arial"/>
          <w:bCs/>
          <w:color w:val="auto"/>
          <w:szCs w:val="24"/>
        </w:rPr>
        <w:t xml:space="preserve"> </w:t>
      </w:r>
      <w:r w:rsidR="00C72B74" w:rsidRPr="00E910F3">
        <w:rPr>
          <w:rFonts w:ascii="Century Gothic" w:eastAsia="Arial" w:hAnsi="Century Gothic" w:cs="Arial"/>
          <w:bCs/>
          <w:color w:val="auto"/>
          <w:szCs w:val="24"/>
        </w:rPr>
        <w:t xml:space="preserve">categórico </w:t>
      </w:r>
      <w:r w:rsidR="00D73D5A" w:rsidRPr="00E910F3">
        <w:rPr>
          <w:rFonts w:ascii="Century Gothic" w:eastAsia="Arial" w:hAnsi="Century Gothic" w:cs="Arial"/>
          <w:bCs/>
          <w:color w:val="auto"/>
          <w:szCs w:val="24"/>
        </w:rPr>
        <w:t>legislar atendiendo a dicho principio.</w:t>
      </w:r>
    </w:p>
    <w:p w14:paraId="6E78F110" w14:textId="30C4E155" w:rsidR="008E4CD4" w:rsidRPr="00E910F3" w:rsidRDefault="008E4CD4" w:rsidP="009360FC">
      <w:pPr>
        <w:spacing w:line="360" w:lineRule="auto"/>
        <w:jc w:val="both"/>
        <w:rPr>
          <w:rFonts w:ascii="Century Gothic" w:eastAsia="Arial" w:hAnsi="Century Gothic" w:cs="Arial"/>
          <w:bCs/>
          <w:color w:val="auto"/>
          <w:szCs w:val="24"/>
        </w:rPr>
      </w:pPr>
    </w:p>
    <w:p w14:paraId="0C0550B9" w14:textId="0D73B232" w:rsidR="008E4CD4" w:rsidRPr="00E910F3" w:rsidRDefault="008E4CD4" w:rsidP="009360FC">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 xml:space="preserve">Por lo </w:t>
      </w:r>
      <w:r w:rsidR="00140B2F" w:rsidRPr="00E910F3">
        <w:rPr>
          <w:rFonts w:ascii="Century Gothic" w:eastAsia="Arial" w:hAnsi="Century Gothic" w:cs="Arial"/>
          <w:bCs/>
          <w:color w:val="auto"/>
          <w:szCs w:val="24"/>
        </w:rPr>
        <w:t>tanto,</w:t>
      </w:r>
      <w:r w:rsidRPr="00E910F3">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E910F3" w:rsidRDefault="00D556AD" w:rsidP="009360FC">
      <w:pPr>
        <w:spacing w:line="360" w:lineRule="auto"/>
        <w:jc w:val="both"/>
        <w:rPr>
          <w:rFonts w:ascii="Century Gothic" w:eastAsia="Arial" w:hAnsi="Century Gothic" w:cs="Arial"/>
          <w:bCs/>
          <w:color w:val="auto"/>
          <w:szCs w:val="24"/>
        </w:rPr>
      </w:pPr>
    </w:p>
    <w:p w14:paraId="1085206F" w14:textId="1A573F3E" w:rsidR="00D556AD" w:rsidRPr="00E910F3" w:rsidRDefault="00D556AD" w:rsidP="009360FC">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V.- Razonamiento</w:t>
      </w:r>
    </w:p>
    <w:p w14:paraId="0FDB6ED0" w14:textId="77777777" w:rsidR="00D556AD" w:rsidRPr="00E910F3" w:rsidRDefault="00D556AD" w:rsidP="009360FC">
      <w:pPr>
        <w:spacing w:line="360" w:lineRule="auto"/>
        <w:jc w:val="both"/>
        <w:rPr>
          <w:rFonts w:ascii="Century Gothic" w:eastAsia="Arial" w:hAnsi="Century Gothic" w:cs="Arial"/>
          <w:b/>
          <w:color w:val="auto"/>
          <w:szCs w:val="24"/>
        </w:rPr>
      </w:pPr>
    </w:p>
    <w:p w14:paraId="35168F3C" w14:textId="62ABE782" w:rsidR="008E4CD4" w:rsidRPr="00E910F3" w:rsidRDefault="00D556AD" w:rsidP="009360FC">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 xml:space="preserve">A.- </w:t>
      </w:r>
      <w:r w:rsidR="008E4CD4" w:rsidRPr="00E910F3">
        <w:rPr>
          <w:rFonts w:ascii="Century Gothic" w:eastAsia="Arial" w:hAnsi="Century Gothic" w:cs="Arial"/>
          <w:b/>
          <w:color w:val="auto"/>
          <w:szCs w:val="24"/>
        </w:rPr>
        <w:t>Pertinencia</w:t>
      </w:r>
      <w:r w:rsidRPr="00E910F3">
        <w:rPr>
          <w:rFonts w:ascii="Century Gothic" w:eastAsia="Arial" w:hAnsi="Century Gothic" w:cs="Arial"/>
          <w:b/>
          <w:color w:val="auto"/>
          <w:szCs w:val="24"/>
        </w:rPr>
        <w:t xml:space="preserve"> de fondo.</w:t>
      </w:r>
    </w:p>
    <w:p w14:paraId="4E6E6EEF" w14:textId="18D97D67" w:rsidR="00D73D5A" w:rsidRPr="00E910F3" w:rsidRDefault="00D73D5A" w:rsidP="009360FC">
      <w:pPr>
        <w:spacing w:line="360" w:lineRule="auto"/>
        <w:jc w:val="both"/>
        <w:rPr>
          <w:rFonts w:ascii="Century Gothic" w:eastAsia="Arial" w:hAnsi="Century Gothic" w:cs="Arial"/>
          <w:bCs/>
          <w:color w:val="auto"/>
          <w:szCs w:val="24"/>
        </w:rPr>
      </w:pPr>
    </w:p>
    <w:p w14:paraId="6AACA91D" w14:textId="01EF60C5" w:rsidR="00EF084B" w:rsidRPr="00E910F3" w:rsidRDefault="008E4CD4" w:rsidP="009360FC">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E910F3">
        <w:rPr>
          <w:rFonts w:ascii="Century Gothic" w:eastAsia="Arial" w:hAnsi="Century Gothic" w:cs="Arial"/>
          <w:bCs/>
          <w:color w:val="auto"/>
          <w:szCs w:val="24"/>
        </w:rPr>
        <w:t>la</w:t>
      </w:r>
      <w:r w:rsidRPr="00E910F3">
        <w:rPr>
          <w:rFonts w:ascii="Century Gothic" w:eastAsia="Arial" w:hAnsi="Century Gothic" w:cs="Arial"/>
          <w:bCs/>
          <w:color w:val="auto"/>
          <w:szCs w:val="24"/>
        </w:rPr>
        <w:t xml:space="preserve"> materia legislativa</w:t>
      </w:r>
      <w:r w:rsidR="00C72B74" w:rsidRPr="00E910F3">
        <w:rPr>
          <w:rFonts w:ascii="Century Gothic" w:eastAsia="Arial" w:hAnsi="Century Gothic" w:cs="Arial"/>
          <w:bCs/>
          <w:color w:val="auto"/>
          <w:szCs w:val="24"/>
        </w:rPr>
        <w:t xml:space="preserve"> no se encuentra</w:t>
      </w:r>
      <w:r w:rsidRPr="00E910F3">
        <w:rPr>
          <w:rFonts w:ascii="Century Gothic" w:eastAsia="Arial" w:hAnsi="Century Gothic" w:cs="Arial"/>
          <w:bCs/>
          <w:color w:val="auto"/>
          <w:szCs w:val="24"/>
        </w:rPr>
        <w:t xml:space="preserve"> reservada a la federación.</w:t>
      </w:r>
    </w:p>
    <w:p w14:paraId="576018E4" w14:textId="1CA7CCEE" w:rsidR="00F265AD" w:rsidRPr="00E910F3" w:rsidRDefault="00F265AD" w:rsidP="009360FC">
      <w:pPr>
        <w:spacing w:line="360" w:lineRule="auto"/>
        <w:jc w:val="both"/>
        <w:rPr>
          <w:rFonts w:ascii="Century Gothic" w:eastAsia="Arial" w:hAnsi="Century Gothic" w:cs="Arial"/>
          <w:bCs/>
          <w:color w:val="auto"/>
          <w:szCs w:val="24"/>
        </w:rPr>
      </w:pPr>
    </w:p>
    <w:p w14:paraId="6C6D98BB" w14:textId="38BF4E00" w:rsidR="00F265AD" w:rsidRPr="00E910F3" w:rsidRDefault="00F265AD" w:rsidP="009360FC">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lastRenderedPageBreak/>
        <w:t xml:space="preserve">La reforma si bien implica una responsabilidad al Estado y los municipios, no implica algo nuevo que no se encuentre ya previsto, dado que el artículo 5 de la Ley de Asentamientos Humanos, Ordenamiento Territorial y Desarrollo Urbano del Estado de Chihuahua ya prevé el rescate, desarrollo y adecuación de los espacios públicos, la infraestructura, el equipamiento y los servicios en los centros de población, para que garanticen la seguridad, libre tránsito y accesibilidad universal, debiendo dar cumplimiento a lo establecido en la Ley para la Inclusión y Desarrollo de las Personas con Discapacidad del Estado de Chihuahua, así como de las normas oficiales mexicanas y demás disposiciones aplicables en esta materia. Y aunque pueda resultar en cierto grado redundante en materia de diversas leyes, </w:t>
      </w:r>
      <w:r w:rsidR="0098512F" w:rsidRPr="00E910F3">
        <w:rPr>
          <w:rFonts w:ascii="Century Gothic" w:eastAsia="Arial" w:hAnsi="Century Gothic" w:cs="Arial"/>
          <w:bCs/>
          <w:color w:val="auto"/>
          <w:szCs w:val="24"/>
        </w:rPr>
        <w:t xml:space="preserve">en realidad no lo es, ya que </w:t>
      </w:r>
      <w:r w:rsidRPr="00E910F3">
        <w:rPr>
          <w:rFonts w:ascii="Century Gothic" w:eastAsia="Arial" w:hAnsi="Century Gothic" w:cs="Arial"/>
          <w:bCs/>
          <w:color w:val="auto"/>
          <w:szCs w:val="24"/>
        </w:rPr>
        <w:t>en la Ley de los Derechos de Niñas, Niños y Adolescentes del Estado de Chihuahua que pretende impactar</w:t>
      </w:r>
      <w:r w:rsidR="0098512F" w:rsidRPr="00E910F3">
        <w:rPr>
          <w:rFonts w:ascii="Century Gothic" w:eastAsia="Arial" w:hAnsi="Century Gothic" w:cs="Arial"/>
          <w:bCs/>
          <w:color w:val="auto"/>
          <w:szCs w:val="24"/>
        </w:rPr>
        <w:t>,</w:t>
      </w:r>
      <w:r w:rsidRPr="00E910F3">
        <w:rPr>
          <w:rFonts w:ascii="Century Gothic" w:eastAsia="Arial" w:hAnsi="Century Gothic" w:cs="Arial"/>
          <w:bCs/>
          <w:color w:val="auto"/>
          <w:szCs w:val="24"/>
        </w:rPr>
        <w:t xml:space="preserve"> no se encuentra prevista específicamente la medida, aun y cuando objetivamente se encuentre de manera general abarcada</w:t>
      </w:r>
      <w:r w:rsidR="0098512F" w:rsidRPr="00E910F3">
        <w:rPr>
          <w:rFonts w:ascii="Century Gothic" w:eastAsia="Arial" w:hAnsi="Century Gothic" w:cs="Arial"/>
          <w:bCs/>
          <w:color w:val="auto"/>
          <w:szCs w:val="24"/>
        </w:rPr>
        <w:t>, con lo cual, en sí mismo justificaría la pretensión legislativa que hoy nos ocupa.</w:t>
      </w:r>
      <w:r w:rsidRPr="00E910F3">
        <w:rPr>
          <w:rFonts w:ascii="Century Gothic" w:eastAsia="Arial" w:hAnsi="Century Gothic" w:cs="Arial"/>
          <w:bCs/>
          <w:color w:val="auto"/>
          <w:szCs w:val="24"/>
        </w:rPr>
        <w:t xml:space="preserve">                                                                                                                                                                           </w:t>
      </w:r>
    </w:p>
    <w:p w14:paraId="78CD69DB" w14:textId="7B62F8C8" w:rsidR="008E4CD4" w:rsidRPr="00E910F3" w:rsidRDefault="008E4CD4" w:rsidP="009360FC">
      <w:pPr>
        <w:spacing w:line="360" w:lineRule="auto"/>
        <w:jc w:val="both"/>
        <w:rPr>
          <w:rFonts w:ascii="Century Gothic" w:eastAsia="Arial" w:hAnsi="Century Gothic" w:cs="Arial"/>
          <w:bCs/>
          <w:color w:val="auto"/>
          <w:szCs w:val="24"/>
        </w:rPr>
      </w:pPr>
    </w:p>
    <w:p w14:paraId="5E3FAC99" w14:textId="77DD4143" w:rsidR="00D556AD" w:rsidRPr="00E910F3" w:rsidRDefault="00D556AD" w:rsidP="009360FC">
      <w:pPr>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t>B.- Pertinencia en la forma.</w:t>
      </w:r>
    </w:p>
    <w:p w14:paraId="79CA5856" w14:textId="77777777" w:rsidR="00D556AD" w:rsidRPr="00E910F3" w:rsidRDefault="00D556AD" w:rsidP="009360FC">
      <w:pPr>
        <w:spacing w:line="360" w:lineRule="auto"/>
        <w:jc w:val="both"/>
        <w:rPr>
          <w:rFonts w:ascii="Century Gothic" w:eastAsia="Arial" w:hAnsi="Century Gothic" w:cs="Arial"/>
          <w:b/>
          <w:color w:val="auto"/>
          <w:szCs w:val="24"/>
        </w:rPr>
      </w:pPr>
    </w:p>
    <w:p w14:paraId="14A3D8C3" w14:textId="0B9AC288" w:rsidR="002A7FC2" w:rsidRPr="00E910F3" w:rsidRDefault="008E4CD4" w:rsidP="00F7156F">
      <w:pPr>
        <w:spacing w:line="360" w:lineRule="auto"/>
        <w:jc w:val="both"/>
        <w:rPr>
          <w:rFonts w:ascii="Century Gothic" w:eastAsia="Arial" w:hAnsi="Century Gothic" w:cs="Arial"/>
          <w:bCs/>
          <w:color w:val="auto"/>
          <w:szCs w:val="24"/>
        </w:rPr>
      </w:pPr>
      <w:r w:rsidRPr="00E910F3">
        <w:rPr>
          <w:rFonts w:ascii="Century Gothic" w:eastAsia="Arial" w:hAnsi="Century Gothic" w:cs="Arial"/>
          <w:bCs/>
          <w:color w:val="auto"/>
          <w:szCs w:val="24"/>
        </w:rPr>
        <w:t xml:space="preserve">Ahora bien, por lo que respecta </w:t>
      </w:r>
      <w:r w:rsidR="00EC555D" w:rsidRPr="00E910F3">
        <w:rPr>
          <w:rFonts w:ascii="Century Gothic" w:eastAsia="Arial" w:hAnsi="Century Gothic" w:cs="Arial"/>
          <w:bCs/>
          <w:color w:val="auto"/>
          <w:szCs w:val="24"/>
        </w:rPr>
        <w:t xml:space="preserve">a </w:t>
      </w:r>
      <w:r w:rsidR="00140B2F" w:rsidRPr="00E910F3">
        <w:rPr>
          <w:rFonts w:ascii="Century Gothic" w:eastAsia="Arial" w:hAnsi="Century Gothic" w:cs="Arial"/>
          <w:bCs/>
          <w:color w:val="auto"/>
          <w:szCs w:val="24"/>
        </w:rPr>
        <w:t>las modificaciones propuestas a</w:t>
      </w:r>
      <w:r w:rsidR="00F7156F" w:rsidRPr="00E910F3">
        <w:rPr>
          <w:rFonts w:ascii="Century Gothic" w:eastAsia="Arial" w:hAnsi="Century Gothic" w:cs="Arial"/>
          <w:bCs/>
          <w:color w:val="auto"/>
          <w:szCs w:val="24"/>
        </w:rPr>
        <w:t xml:space="preserve"> la </w:t>
      </w:r>
      <w:r w:rsidR="005415EE" w:rsidRPr="00E910F3">
        <w:rPr>
          <w:rFonts w:ascii="Century Gothic" w:eastAsia="Arial" w:hAnsi="Century Gothic" w:cs="Arial"/>
          <w:bCs/>
          <w:color w:val="auto"/>
          <w:szCs w:val="24"/>
        </w:rPr>
        <w:t>Ley de los Derechos de Niñas, Niños y Adolescentes del Estado de Chihuahua</w:t>
      </w:r>
      <w:r w:rsidR="00140B2F" w:rsidRPr="00E910F3">
        <w:rPr>
          <w:rFonts w:ascii="Century Gothic" w:eastAsia="Arial" w:hAnsi="Century Gothic" w:cs="Arial"/>
          <w:bCs/>
          <w:color w:val="auto"/>
          <w:szCs w:val="24"/>
        </w:rPr>
        <w:t xml:space="preserve">, encontramos </w:t>
      </w:r>
      <w:r w:rsidR="00F7156F" w:rsidRPr="00E910F3">
        <w:rPr>
          <w:rFonts w:ascii="Century Gothic" w:eastAsia="Arial" w:hAnsi="Century Gothic" w:cs="Arial"/>
          <w:bCs/>
          <w:color w:val="auto"/>
          <w:szCs w:val="24"/>
        </w:rPr>
        <w:t xml:space="preserve">acertada la ubicación de los cambios a su texto </w:t>
      </w:r>
      <w:r w:rsidR="00EC555D" w:rsidRPr="00E910F3">
        <w:rPr>
          <w:rFonts w:ascii="Century Gothic" w:eastAsia="Arial" w:hAnsi="Century Gothic" w:cs="Arial"/>
          <w:bCs/>
          <w:color w:val="auto"/>
          <w:szCs w:val="24"/>
        </w:rPr>
        <w:t xml:space="preserve">en </w:t>
      </w:r>
      <w:r w:rsidR="005415EE" w:rsidRPr="00E910F3">
        <w:rPr>
          <w:rFonts w:ascii="Century Gothic" w:eastAsia="Arial" w:hAnsi="Century Gothic" w:cs="Arial"/>
          <w:bCs/>
          <w:color w:val="auto"/>
          <w:szCs w:val="24"/>
        </w:rPr>
        <w:t xml:space="preserve">el artículo </w:t>
      </w:r>
      <w:r w:rsidR="00F265AD" w:rsidRPr="00E910F3">
        <w:rPr>
          <w:rFonts w:ascii="Century Gothic" w:eastAsia="Arial" w:hAnsi="Century Gothic" w:cs="Arial"/>
          <w:bCs/>
          <w:color w:val="auto"/>
          <w:szCs w:val="24"/>
        </w:rPr>
        <w:t xml:space="preserve">60, dado que es en este numeral donde se </w:t>
      </w:r>
      <w:r w:rsidR="009B547F" w:rsidRPr="00E910F3">
        <w:rPr>
          <w:rFonts w:ascii="Century Gothic" w:eastAsia="Arial" w:hAnsi="Century Gothic" w:cs="Arial"/>
          <w:bCs/>
          <w:color w:val="auto"/>
          <w:szCs w:val="24"/>
        </w:rPr>
        <w:t>enlistan las atribuciones y responsabilidades del Estado y los Ayuntamientos</w:t>
      </w:r>
      <w:r w:rsidR="00F40D9D" w:rsidRPr="00E910F3">
        <w:rPr>
          <w:rFonts w:ascii="Century Gothic" w:eastAsia="Arial" w:hAnsi="Century Gothic" w:cs="Arial"/>
          <w:bCs/>
          <w:color w:val="auto"/>
          <w:szCs w:val="24"/>
        </w:rPr>
        <w:t xml:space="preserve"> </w:t>
      </w:r>
      <w:r w:rsidR="009B547F" w:rsidRPr="00E910F3">
        <w:rPr>
          <w:rFonts w:ascii="Century Gothic" w:eastAsia="Arial" w:hAnsi="Century Gothic" w:cs="Arial"/>
          <w:bCs/>
          <w:color w:val="auto"/>
          <w:szCs w:val="24"/>
        </w:rPr>
        <w:t xml:space="preserve">en lo relativo a niñas, niños y adolescentes con discapacidad </w:t>
      </w:r>
      <w:r w:rsidR="00F7156F" w:rsidRPr="00E910F3">
        <w:rPr>
          <w:rFonts w:ascii="Century Gothic" w:eastAsia="Arial" w:hAnsi="Century Gothic" w:cs="Arial"/>
          <w:bCs/>
          <w:color w:val="auto"/>
          <w:szCs w:val="24"/>
        </w:rPr>
        <w:t>del ordenamiento en cuestión.</w:t>
      </w:r>
    </w:p>
    <w:p w14:paraId="1CA0E6B7" w14:textId="0C5D44E2" w:rsidR="00792F78" w:rsidRPr="00E910F3" w:rsidRDefault="00A70DAB" w:rsidP="004E4E9C">
      <w:pPr>
        <w:spacing w:line="360" w:lineRule="auto"/>
        <w:jc w:val="both"/>
        <w:rPr>
          <w:rFonts w:ascii="Century Gothic" w:hAnsi="Century Gothic" w:cs="Arial"/>
          <w:bCs/>
          <w:color w:val="auto"/>
          <w:szCs w:val="24"/>
        </w:rPr>
      </w:pPr>
      <w:r w:rsidRPr="00E910F3">
        <w:rPr>
          <w:rFonts w:ascii="Century Gothic" w:hAnsi="Century Gothic" w:cs="Arial"/>
          <w:bCs/>
          <w:color w:val="auto"/>
          <w:szCs w:val="24"/>
        </w:rPr>
        <w:lastRenderedPageBreak/>
        <w:t xml:space="preserve">Para una mejor comprensión de los alcances del proyecto, se incluye el cuadro comparativo de las </w:t>
      </w:r>
      <w:r w:rsidR="00D2462C" w:rsidRPr="00E910F3">
        <w:rPr>
          <w:rFonts w:ascii="Century Gothic" w:hAnsi="Century Gothic" w:cs="Arial"/>
          <w:bCs/>
          <w:color w:val="auto"/>
          <w:szCs w:val="24"/>
        </w:rPr>
        <w:t>reformas</w:t>
      </w:r>
      <w:r w:rsidRPr="00E910F3">
        <w:rPr>
          <w:rFonts w:ascii="Century Gothic" w:hAnsi="Century Gothic" w:cs="Arial"/>
          <w:bCs/>
          <w:color w:val="auto"/>
          <w:szCs w:val="24"/>
        </w:rPr>
        <w:t xml:space="preserve"> propuestas por este Dictamen:</w:t>
      </w:r>
    </w:p>
    <w:p w14:paraId="7128474C" w14:textId="77777777" w:rsidR="00C01C36" w:rsidRPr="00E910F3" w:rsidRDefault="00C01C36" w:rsidP="004E4E9C">
      <w:pPr>
        <w:spacing w:line="360" w:lineRule="auto"/>
        <w:jc w:val="both"/>
        <w:rPr>
          <w:rFonts w:ascii="Century Gothic" w:hAnsi="Century Gothic" w:cs="Arial"/>
          <w:bCs/>
          <w:color w:val="auto"/>
          <w:szCs w:val="24"/>
        </w:rPr>
      </w:pPr>
    </w:p>
    <w:p w14:paraId="27355A25" w14:textId="5A4F2B3E" w:rsidR="008A1FCA" w:rsidRPr="00271250" w:rsidRDefault="000429EB" w:rsidP="00271250">
      <w:pPr>
        <w:spacing w:line="360" w:lineRule="auto"/>
        <w:jc w:val="center"/>
        <w:rPr>
          <w:rFonts w:ascii="Century Gothic" w:hAnsi="Century Gothic" w:cs="Arial"/>
          <w:b/>
          <w:bCs/>
          <w:color w:val="auto"/>
          <w:szCs w:val="24"/>
        </w:rPr>
      </w:pPr>
      <w:r w:rsidRPr="00E910F3">
        <w:rPr>
          <w:rFonts w:ascii="Century Gothic" w:hAnsi="Century Gothic" w:cs="Arial"/>
          <w:b/>
          <w:bCs/>
          <w:color w:val="auto"/>
          <w:szCs w:val="24"/>
        </w:rPr>
        <w:t>Ley de los Derechos de Niñas, Niños y Adolescentes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0429EB" w:rsidRPr="00E910F3" w14:paraId="2460137E" w14:textId="77777777" w:rsidTr="004D5A28">
        <w:trPr>
          <w:jc w:val="center"/>
        </w:trPr>
        <w:tc>
          <w:tcPr>
            <w:tcW w:w="4385" w:type="dxa"/>
            <w:shd w:val="clear" w:color="auto" w:fill="auto"/>
            <w:tcMar>
              <w:top w:w="100" w:type="dxa"/>
              <w:left w:w="100" w:type="dxa"/>
              <w:bottom w:w="100" w:type="dxa"/>
              <w:right w:w="100" w:type="dxa"/>
            </w:tcMar>
          </w:tcPr>
          <w:p w14:paraId="581704CF" w14:textId="2890DD55" w:rsidR="00271250" w:rsidRPr="00271250" w:rsidRDefault="00271250" w:rsidP="009B547F">
            <w:pPr>
              <w:spacing w:after="160"/>
              <w:jc w:val="both"/>
              <w:rPr>
                <w:rFonts w:ascii="Century Gothic" w:eastAsia="Arial" w:hAnsi="Century Gothic" w:cs="Arial"/>
                <w:b/>
                <w:bCs/>
                <w:color w:val="auto"/>
                <w:sz w:val="18"/>
                <w:szCs w:val="18"/>
                <w:lang w:eastAsia="es-MX"/>
              </w:rPr>
            </w:pPr>
            <w:r w:rsidRPr="00271250">
              <w:rPr>
                <w:rFonts w:ascii="Century Gothic" w:eastAsia="Arial" w:hAnsi="Century Gothic" w:cs="Arial"/>
                <w:b/>
                <w:bCs/>
                <w:color w:val="auto"/>
                <w:sz w:val="18"/>
                <w:szCs w:val="18"/>
                <w:lang w:eastAsia="es-MX"/>
              </w:rPr>
              <w:t>TEXTO VIGENTE</w:t>
            </w:r>
          </w:p>
          <w:p w14:paraId="3795EC7C" w14:textId="7579AE0C" w:rsidR="009B547F" w:rsidRPr="00E910F3" w:rsidRDefault="009B547F" w:rsidP="009B547F">
            <w:pPr>
              <w:spacing w:after="160"/>
              <w:jc w:val="both"/>
              <w:rPr>
                <w:rFonts w:ascii="Century Gothic" w:eastAsia="Arial" w:hAnsi="Century Gothic" w:cs="Arial"/>
                <w:color w:val="auto"/>
                <w:sz w:val="18"/>
                <w:szCs w:val="18"/>
                <w:lang w:eastAsia="es-MX"/>
              </w:rPr>
            </w:pPr>
            <w:r w:rsidRPr="00E910F3">
              <w:rPr>
                <w:rFonts w:ascii="Century Gothic" w:eastAsia="Arial" w:hAnsi="Century Gothic" w:cs="Arial"/>
                <w:color w:val="auto"/>
                <w:sz w:val="18"/>
                <w:szCs w:val="18"/>
                <w:lang w:eastAsia="es-MX"/>
              </w:rPr>
              <w:t xml:space="preserve">Artículo 60. Las autoridades estatales y municipales, en el ámbito de sus respectivas competencias, están obligadas a 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 </w:t>
            </w:r>
          </w:p>
          <w:p w14:paraId="32650685" w14:textId="77777777" w:rsidR="000429EB" w:rsidRPr="00E910F3" w:rsidRDefault="009B547F" w:rsidP="009B547F">
            <w:pPr>
              <w:contextualSpacing/>
              <w:jc w:val="both"/>
              <w:rPr>
                <w:rFonts w:ascii="Century Gothic" w:eastAsia="Arial" w:hAnsi="Century Gothic" w:cs="Arial"/>
                <w:color w:val="auto"/>
                <w:sz w:val="18"/>
                <w:szCs w:val="18"/>
                <w:lang w:eastAsia="es-MX"/>
              </w:rPr>
            </w:pPr>
            <w:r w:rsidRPr="00E910F3">
              <w:rPr>
                <w:rFonts w:ascii="Century Gothic" w:eastAsia="Arial" w:hAnsi="Century Gothic" w:cs="Arial"/>
                <w:color w:val="auto"/>
                <w:sz w:val="18"/>
                <w:szCs w:val="18"/>
                <w:lang w:eastAsia="es-MX"/>
              </w:rPr>
              <w:t>Estas acciones deberán observar como mínimo, los siguientes lineamientos:</w:t>
            </w:r>
          </w:p>
          <w:p w14:paraId="7165F0FD" w14:textId="77777777" w:rsidR="009B547F" w:rsidRPr="00E910F3" w:rsidRDefault="009B547F" w:rsidP="009B547F">
            <w:pPr>
              <w:contextualSpacing/>
              <w:jc w:val="both"/>
              <w:rPr>
                <w:rFonts w:ascii="Century Gothic" w:eastAsia="Arial" w:hAnsi="Century Gothic" w:cs="Arial"/>
                <w:color w:val="auto"/>
                <w:sz w:val="18"/>
                <w:szCs w:val="18"/>
                <w:lang w:eastAsia="es-MX"/>
              </w:rPr>
            </w:pPr>
          </w:p>
          <w:p w14:paraId="031F66F9" w14:textId="7B3F8621" w:rsidR="009B547F" w:rsidRPr="00E910F3" w:rsidRDefault="009B547F" w:rsidP="009B547F">
            <w:pPr>
              <w:spacing w:after="160"/>
              <w:jc w:val="both"/>
              <w:rPr>
                <w:rFonts w:ascii="Century Gothic" w:eastAsia="Cambria" w:hAnsi="Century Gothic" w:cs="Cambria"/>
                <w:color w:val="auto"/>
                <w:sz w:val="18"/>
                <w:szCs w:val="18"/>
                <w:lang w:eastAsia="es-MX"/>
              </w:rPr>
            </w:pPr>
            <w:r w:rsidRPr="00E910F3">
              <w:rPr>
                <w:rFonts w:ascii="Century Gothic" w:eastAsia="Cambria" w:hAnsi="Century Gothic" w:cs="Cambria"/>
                <w:color w:val="auto"/>
                <w:sz w:val="18"/>
                <w:szCs w:val="18"/>
                <w:lang w:eastAsia="es-MX"/>
              </w:rPr>
              <w:t>I. a V. …</w:t>
            </w:r>
          </w:p>
          <w:p w14:paraId="1A019AAE" w14:textId="7A9D2FCB" w:rsidR="009B547F" w:rsidRPr="00E910F3" w:rsidRDefault="009B547F" w:rsidP="009B547F">
            <w:pPr>
              <w:contextualSpacing/>
              <w:jc w:val="both"/>
              <w:rPr>
                <w:rFonts w:ascii="Century Gothic" w:eastAsia="Cambria" w:hAnsi="Century Gothic" w:cs="Arial"/>
                <w:bCs/>
                <w:color w:val="auto"/>
                <w:sz w:val="18"/>
                <w:szCs w:val="18"/>
                <w:lang w:eastAsia="es-MX"/>
              </w:rPr>
            </w:pPr>
            <w:r w:rsidRPr="00E910F3">
              <w:rPr>
                <w:rFonts w:ascii="Century Gothic" w:eastAsia="Cambria" w:hAnsi="Century Gothic" w:cs="Cambria"/>
                <w:b/>
                <w:bCs/>
                <w:color w:val="auto"/>
                <w:sz w:val="18"/>
                <w:szCs w:val="18"/>
                <w:lang w:eastAsia="es-MX"/>
              </w:rPr>
              <w:t>Sin correlativo</w:t>
            </w:r>
          </w:p>
        </w:tc>
        <w:tc>
          <w:tcPr>
            <w:tcW w:w="4394" w:type="dxa"/>
            <w:shd w:val="clear" w:color="auto" w:fill="auto"/>
            <w:tcMar>
              <w:top w:w="100" w:type="dxa"/>
              <w:left w:w="100" w:type="dxa"/>
              <w:bottom w:w="100" w:type="dxa"/>
              <w:right w:w="100" w:type="dxa"/>
            </w:tcMar>
          </w:tcPr>
          <w:p w14:paraId="6C0690E6" w14:textId="1A5435CF" w:rsidR="00271250" w:rsidRPr="00271250" w:rsidRDefault="00271250" w:rsidP="009B547F">
            <w:pPr>
              <w:spacing w:after="160"/>
              <w:jc w:val="both"/>
              <w:rPr>
                <w:rFonts w:ascii="Century Gothic" w:eastAsia="Cambria" w:hAnsi="Century Gothic" w:cs="Cambria"/>
                <w:b/>
                <w:bCs/>
                <w:color w:val="auto"/>
                <w:sz w:val="18"/>
                <w:szCs w:val="18"/>
                <w:lang w:eastAsia="es-MX"/>
              </w:rPr>
            </w:pPr>
            <w:r w:rsidRPr="00271250">
              <w:rPr>
                <w:rFonts w:ascii="Century Gothic" w:eastAsia="Cambria" w:hAnsi="Century Gothic" w:cs="Cambria"/>
                <w:b/>
                <w:bCs/>
                <w:color w:val="auto"/>
                <w:sz w:val="18"/>
                <w:szCs w:val="18"/>
                <w:lang w:eastAsia="es-MX"/>
              </w:rPr>
              <w:t xml:space="preserve">TEXTO PROPUESTO </w:t>
            </w:r>
          </w:p>
          <w:p w14:paraId="1AFDA321" w14:textId="5887C7BD" w:rsidR="009B547F" w:rsidRPr="00E910F3" w:rsidRDefault="009B547F" w:rsidP="009B547F">
            <w:pPr>
              <w:spacing w:after="160"/>
              <w:jc w:val="both"/>
              <w:rPr>
                <w:rFonts w:ascii="Century Gothic" w:eastAsia="Cambria" w:hAnsi="Century Gothic" w:cs="Cambria"/>
                <w:color w:val="auto"/>
                <w:sz w:val="18"/>
                <w:szCs w:val="18"/>
                <w:lang w:eastAsia="es-MX"/>
              </w:rPr>
            </w:pPr>
            <w:r w:rsidRPr="00E910F3">
              <w:rPr>
                <w:rFonts w:ascii="Century Gothic" w:eastAsia="Cambria" w:hAnsi="Century Gothic" w:cs="Cambria"/>
                <w:color w:val="auto"/>
                <w:sz w:val="18"/>
                <w:szCs w:val="18"/>
                <w:lang w:eastAsia="es-MX"/>
              </w:rPr>
              <w:t>ARTÍCULO 60. …</w:t>
            </w:r>
          </w:p>
          <w:p w14:paraId="07A4DD47" w14:textId="77777777" w:rsidR="008E7EA8" w:rsidRPr="00E910F3" w:rsidRDefault="008E7EA8" w:rsidP="009B547F">
            <w:pPr>
              <w:spacing w:after="160"/>
              <w:jc w:val="both"/>
              <w:rPr>
                <w:rFonts w:ascii="Century Gothic" w:eastAsia="Cambria" w:hAnsi="Century Gothic" w:cs="Cambria"/>
                <w:color w:val="auto"/>
                <w:sz w:val="18"/>
                <w:szCs w:val="18"/>
                <w:lang w:eastAsia="es-MX"/>
              </w:rPr>
            </w:pPr>
          </w:p>
          <w:p w14:paraId="01A684CE" w14:textId="77777777" w:rsidR="008E7EA8" w:rsidRPr="00E910F3" w:rsidRDefault="008E7EA8" w:rsidP="009B547F">
            <w:pPr>
              <w:spacing w:after="160"/>
              <w:jc w:val="both"/>
              <w:rPr>
                <w:rFonts w:ascii="Century Gothic" w:eastAsia="Cambria" w:hAnsi="Century Gothic" w:cs="Cambria"/>
                <w:color w:val="auto"/>
                <w:sz w:val="18"/>
                <w:szCs w:val="18"/>
                <w:lang w:eastAsia="es-MX"/>
              </w:rPr>
            </w:pPr>
          </w:p>
          <w:p w14:paraId="2A8248F3" w14:textId="77777777" w:rsidR="008E7EA8" w:rsidRPr="00E910F3" w:rsidRDefault="008E7EA8" w:rsidP="009B547F">
            <w:pPr>
              <w:spacing w:after="160"/>
              <w:jc w:val="both"/>
              <w:rPr>
                <w:rFonts w:ascii="Century Gothic" w:eastAsia="Cambria" w:hAnsi="Century Gothic" w:cs="Cambria"/>
                <w:color w:val="auto"/>
                <w:sz w:val="18"/>
                <w:szCs w:val="18"/>
                <w:lang w:eastAsia="es-MX"/>
              </w:rPr>
            </w:pPr>
          </w:p>
          <w:p w14:paraId="12ACD625" w14:textId="77777777" w:rsidR="008E7EA8" w:rsidRPr="00E910F3" w:rsidRDefault="008E7EA8" w:rsidP="009B547F">
            <w:pPr>
              <w:spacing w:after="160"/>
              <w:jc w:val="both"/>
              <w:rPr>
                <w:rFonts w:ascii="Century Gothic" w:eastAsia="Cambria" w:hAnsi="Century Gothic" w:cs="Cambria"/>
                <w:color w:val="auto"/>
                <w:sz w:val="18"/>
                <w:szCs w:val="18"/>
                <w:lang w:eastAsia="es-MX"/>
              </w:rPr>
            </w:pPr>
          </w:p>
          <w:p w14:paraId="135A992F" w14:textId="77777777" w:rsidR="008E7EA8" w:rsidRPr="00E910F3" w:rsidRDefault="008E7EA8" w:rsidP="009B547F">
            <w:pPr>
              <w:spacing w:after="160"/>
              <w:jc w:val="both"/>
              <w:rPr>
                <w:rFonts w:ascii="Century Gothic" w:eastAsia="Cambria" w:hAnsi="Century Gothic" w:cs="Cambria"/>
                <w:color w:val="auto"/>
                <w:sz w:val="18"/>
                <w:szCs w:val="18"/>
                <w:lang w:eastAsia="es-MX"/>
              </w:rPr>
            </w:pPr>
          </w:p>
          <w:p w14:paraId="76B51037" w14:textId="15B363E3" w:rsidR="009B547F" w:rsidRPr="00E910F3" w:rsidRDefault="009B547F" w:rsidP="009B547F">
            <w:pPr>
              <w:spacing w:after="160"/>
              <w:jc w:val="both"/>
              <w:rPr>
                <w:rFonts w:ascii="Century Gothic" w:eastAsia="Cambria" w:hAnsi="Century Gothic" w:cs="Cambria"/>
                <w:color w:val="auto"/>
                <w:sz w:val="18"/>
                <w:szCs w:val="18"/>
                <w:lang w:eastAsia="es-MX"/>
              </w:rPr>
            </w:pPr>
            <w:r w:rsidRPr="00E910F3">
              <w:rPr>
                <w:rFonts w:ascii="Century Gothic" w:eastAsia="Cambria" w:hAnsi="Century Gothic" w:cs="Cambria"/>
                <w:color w:val="auto"/>
                <w:sz w:val="18"/>
                <w:szCs w:val="18"/>
                <w:lang w:eastAsia="es-MX"/>
              </w:rPr>
              <w:t>…</w:t>
            </w:r>
          </w:p>
          <w:p w14:paraId="12145C2C" w14:textId="77777777" w:rsidR="009B547F" w:rsidRPr="00E910F3" w:rsidRDefault="009B547F" w:rsidP="009B547F">
            <w:pPr>
              <w:spacing w:after="160"/>
              <w:jc w:val="both"/>
              <w:rPr>
                <w:rFonts w:ascii="Century Gothic" w:eastAsia="Cambria" w:hAnsi="Century Gothic" w:cs="Cambria"/>
                <w:color w:val="auto"/>
                <w:sz w:val="18"/>
                <w:szCs w:val="18"/>
                <w:lang w:eastAsia="es-MX"/>
              </w:rPr>
            </w:pPr>
          </w:p>
          <w:p w14:paraId="0F67DA4B" w14:textId="4F099999" w:rsidR="009B547F" w:rsidRPr="00E910F3" w:rsidRDefault="009B547F" w:rsidP="009B547F">
            <w:pPr>
              <w:spacing w:after="160"/>
              <w:jc w:val="both"/>
              <w:rPr>
                <w:rFonts w:ascii="Century Gothic" w:eastAsia="Cambria" w:hAnsi="Century Gothic" w:cs="Cambria"/>
                <w:color w:val="auto"/>
                <w:sz w:val="18"/>
                <w:szCs w:val="18"/>
                <w:lang w:eastAsia="es-MX"/>
              </w:rPr>
            </w:pPr>
            <w:r w:rsidRPr="00E910F3">
              <w:rPr>
                <w:rFonts w:ascii="Century Gothic" w:eastAsia="Cambria" w:hAnsi="Century Gothic" w:cs="Cambria"/>
                <w:color w:val="auto"/>
                <w:sz w:val="18"/>
                <w:szCs w:val="18"/>
                <w:lang w:eastAsia="es-MX"/>
              </w:rPr>
              <w:t>I. a V. …</w:t>
            </w:r>
          </w:p>
          <w:p w14:paraId="4D111BB0" w14:textId="637D6EB0" w:rsidR="000429EB" w:rsidRPr="00E910F3" w:rsidRDefault="009B547F" w:rsidP="009B547F">
            <w:pPr>
              <w:spacing w:after="160"/>
              <w:jc w:val="both"/>
              <w:rPr>
                <w:rFonts w:ascii="Century Gothic" w:eastAsia="Cambria" w:hAnsi="Century Gothic" w:cs="Cambria"/>
                <w:b/>
                <w:bCs/>
                <w:color w:val="auto"/>
                <w:sz w:val="18"/>
                <w:szCs w:val="18"/>
                <w:lang w:eastAsia="es-MX"/>
              </w:rPr>
            </w:pPr>
            <w:r w:rsidRPr="00E910F3">
              <w:rPr>
                <w:rFonts w:ascii="Century Gothic" w:eastAsia="Cambria" w:hAnsi="Century Gothic" w:cs="Cambria"/>
                <w:b/>
                <w:bCs/>
                <w:color w:val="auto"/>
                <w:sz w:val="18"/>
                <w:szCs w:val="18"/>
                <w:lang w:eastAsia="es-MX"/>
              </w:rPr>
              <w:t>VI. Crear</w:t>
            </w:r>
            <w:r w:rsidR="004510B0" w:rsidRPr="00E910F3">
              <w:rPr>
                <w:rFonts w:ascii="Century Gothic" w:eastAsia="Cambria" w:hAnsi="Century Gothic" w:cs="Cambria"/>
                <w:b/>
                <w:bCs/>
                <w:color w:val="auto"/>
                <w:sz w:val="18"/>
                <w:szCs w:val="18"/>
                <w:lang w:eastAsia="es-MX"/>
              </w:rPr>
              <w:t xml:space="preserve"> </w:t>
            </w:r>
            <w:r w:rsidRPr="00E910F3">
              <w:rPr>
                <w:rFonts w:ascii="Century Gothic" w:eastAsia="Cambria" w:hAnsi="Century Gothic" w:cs="Cambria"/>
                <w:b/>
                <w:bCs/>
                <w:color w:val="auto"/>
                <w:sz w:val="18"/>
                <w:szCs w:val="18"/>
                <w:lang w:eastAsia="es-MX"/>
              </w:rPr>
              <w:t>espacios recreativos y de esparcimiento inclusivos, así como de dotar de infraestructura inclusiva a los existentes para garantizar el derecho a la recreación y al juego de las niñas, niños y adolescentes con discapacidad.</w:t>
            </w:r>
          </w:p>
        </w:tc>
      </w:tr>
    </w:tbl>
    <w:p w14:paraId="1F90F5A4" w14:textId="77777777" w:rsidR="00C01C36" w:rsidRPr="00E910F3" w:rsidRDefault="00C01C36" w:rsidP="004D5A28">
      <w:pPr>
        <w:spacing w:line="360" w:lineRule="auto"/>
        <w:contextualSpacing/>
        <w:jc w:val="center"/>
        <w:rPr>
          <w:rFonts w:ascii="Century Gothic" w:eastAsia="Arial" w:hAnsi="Century Gothic" w:cs="Arial"/>
          <w:b/>
          <w:bCs/>
          <w:color w:val="auto"/>
          <w:szCs w:val="24"/>
        </w:rPr>
      </w:pPr>
    </w:p>
    <w:p w14:paraId="3F05869E" w14:textId="77777777" w:rsidR="004510B0" w:rsidRPr="00E910F3" w:rsidRDefault="004510B0" w:rsidP="004510B0">
      <w:pPr>
        <w:spacing w:line="360" w:lineRule="auto"/>
        <w:contextualSpacing/>
        <w:jc w:val="both"/>
        <w:rPr>
          <w:rFonts w:ascii="Century Gothic" w:eastAsia="Arial" w:hAnsi="Century Gothic" w:cs="Arial"/>
          <w:b/>
          <w:color w:val="auto"/>
          <w:szCs w:val="24"/>
        </w:rPr>
      </w:pPr>
      <w:r w:rsidRPr="00E910F3">
        <w:rPr>
          <w:rFonts w:ascii="Century Gothic" w:eastAsia="Arial" w:hAnsi="Century Gothic" w:cs="Arial"/>
          <w:b/>
          <w:color w:val="auto"/>
          <w:szCs w:val="24"/>
        </w:rPr>
        <w:t>VI.- Proceso de Consulta y Participación a Personas con Discapacidad Sobre Medidas Legislativas.</w:t>
      </w:r>
    </w:p>
    <w:p w14:paraId="520A3BFB" w14:textId="75A75E17" w:rsidR="004510B0" w:rsidRPr="00E910F3" w:rsidRDefault="004510B0" w:rsidP="004510B0">
      <w:pPr>
        <w:spacing w:line="360" w:lineRule="auto"/>
        <w:contextualSpacing/>
        <w:jc w:val="both"/>
        <w:rPr>
          <w:rFonts w:ascii="Century Gothic" w:eastAsia="Arial" w:hAnsi="Century Gothic" w:cs="Arial"/>
          <w:color w:val="auto"/>
          <w:szCs w:val="24"/>
        </w:rPr>
      </w:pPr>
    </w:p>
    <w:p w14:paraId="6DABEB31"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r w:rsidRPr="00E910F3">
        <w:rPr>
          <w:rFonts w:ascii="Century Gothic" w:eastAsia="Arial" w:hAnsi="Century Gothic" w:cs="Arial"/>
          <w:b/>
          <w:bCs/>
          <w:color w:val="auto"/>
          <w:szCs w:val="24"/>
        </w:rPr>
        <w:t>Justificación del proceso</w:t>
      </w:r>
    </w:p>
    <w:p w14:paraId="776A9CED"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5013201D"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Entre los instrumentos jurídicos de carácter internacional que se deben tener presentes cuando se pretende legislar sobre asuntos o derechos de </w:t>
      </w:r>
      <w:r w:rsidRPr="00E910F3">
        <w:rPr>
          <w:rFonts w:ascii="Century Gothic" w:eastAsia="Arial" w:hAnsi="Century Gothic" w:cs="Arial"/>
          <w:color w:val="auto"/>
          <w:szCs w:val="24"/>
        </w:rPr>
        <w:lastRenderedPageBreak/>
        <w:t xml:space="preserve">determinados segmentos poblaciones en lo particular, se encuentra la Convención sobre los Derechos de las Personas con Discapacidad. que establece en su artículo 4.3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w:t>
      </w:r>
    </w:p>
    <w:p w14:paraId="08C3E7A8"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5E9AD9D1"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También existen otras fuentes de orden jurídico que impulsan los procesos de consulta y participación de las personas con discapacidad, a fin de permitir su incorporación en la toma de decisiones sobre los asuntos que les atañen, encontrándose entre ellos los siguientes:</w:t>
      </w:r>
    </w:p>
    <w:p w14:paraId="75A31332"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0C245110" w14:textId="200E1999" w:rsidR="004510B0" w:rsidRPr="00E910F3" w:rsidRDefault="004510B0" w:rsidP="004510B0">
      <w:pPr>
        <w:numPr>
          <w:ilvl w:val="0"/>
          <w:numId w:val="45"/>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Convención Interamericana para la Eliminación de Todas las Formas de Discriminación contra las Personas con Discapacidad.</w:t>
      </w:r>
    </w:p>
    <w:p w14:paraId="57F8C50B" w14:textId="77777777" w:rsidR="00A96B7B" w:rsidRPr="00E910F3" w:rsidRDefault="00A96B7B" w:rsidP="00A96B7B">
      <w:pPr>
        <w:spacing w:after="200" w:line="360" w:lineRule="auto"/>
        <w:ind w:left="720"/>
        <w:contextualSpacing/>
        <w:jc w:val="both"/>
        <w:rPr>
          <w:rFonts w:ascii="Century Gothic" w:eastAsia="Arial" w:hAnsi="Century Gothic" w:cs="Arial"/>
          <w:color w:val="auto"/>
          <w:szCs w:val="24"/>
        </w:rPr>
      </w:pPr>
    </w:p>
    <w:p w14:paraId="68469BDE" w14:textId="2A3AC7B6" w:rsidR="004510B0" w:rsidRPr="00E910F3" w:rsidRDefault="004510B0" w:rsidP="004510B0">
      <w:pPr>
        <w:numPr>
          <w:ilvl w:val="0"/>
          <w:numId w:val="45"/>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Estudio temático de la Relatora Especial sobre los </w:t>
      </w:r>
      <w:r w:rsidRPr="00271250">
        <w:rPr>
          <w:rFonts w:ascii="Century Gothic" w:eastAsia="Arial" w:hAnsi="Century Gothic" w:cs="Arial"/>
          <w:color w:val="auto"/>
          <w:szCs w:val="24"/>
        </w:rPr>
        <w:t>derechos de las personas con discapacidad a participar en la adopción de</w:t>
      </w:r>
      <w:r w:rsidRPr="00E910F3">
        <w:rPr>
          <w:rFonts w:ascii="Century Gothic" w:eastAsia="Arial" w:hAnsi="Century Gothic" w:cs="Arial"/>
          <w:color w:val="auto"/>
          <w:szCs w:val="24"/>
        </w:rPr>
        <w:t xml:space="preserve"> decisiones.</w:t>
      </w:r>
    </w:p>
    <w:p w14:paraId="77D6714E"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78C5BF7C" w14:textId="77777777" w:rsidR="004510B0" w:rsidRPr="00E910F3" w:rsidRDefault="004510B0" w:rsidP="004510B0">
      <w:pPr>
        <w:numPr>
          <w:ilvl w:val="0"/>
          <w:numId w:val="45"/>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Ley General para la Inclusión de las Personas con Discapacidad.</w:t>
      </w:r>
    </w:p>
    <w:p w14:paraId="554FE584"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7524E153" w14:textId="77777777" w:rsidR="004510B0" w:rsidRPr="00E910F3" w:rsidRDefault="004510B0" w:rsidP="004510B0">
      <w:pPr>
        <w:numPr>
          <w:ilvl w:val="0"/>
          <w:numId w:val="45"/>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Ley para la Inclusión y Desarrollo de las Personas con Discapacidad en el Estado de Chihuahua.</w:t>
      </w:r>
    </w:p>
    <w:p w14:paraId="22E52E55"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p>
    <w:p w14:paraId="4D2F2C0C"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r w:rsidRPr="00E910F3">
        <w:rPr>
          <w:rFonts w:ascii="Century Gothic" w:eastAsia="Arial" w:hAnsi="Century Gothic" w:cs="Arial"/>
          <w:b/>
          <w:bCs/>
          <w:color w:val="auto"/>
          <w:szCs w:val="24"/>
        </w:rPr>
        <w:t>Estándares:</w:t>
      </w:r>
    </w:p>
    <w:p w14:paraId="25B9B8E7"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p>
    <w:p w14:paraId="60F74903"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Los estándares a cumplir para atender la obligación de que las personas con discapacidad sean consultadas, de acuerdo con diversas resoluciones de la Suprema Corte de Justicia de la Nación, es que su participación debe ser: </w:t>
      </w:r>
    </w:p>
    <w:p w14:paraId="09B8E2CB"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14E12C0A" w14:textId="75AFC650" w:rsidR="004510B0" w:rsidRPr="00E910F3" w:rsidRDefault="004510B0" w:rsidP="004510B0">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7357E27F" w14:textId="77777777" w:rsidR="00D22FFB" w:rsidRPr="00E910F3" w:rsidRDefault="00D22FFB" w:rsidP="00D22FFB">
      <w:pPr>
        <w:spacing w:after="200" w:line="360" w:lineRule="auto"/>
        <w:ind w:left="720"/>
        <w:contextualSpacing/>
        <w:jc w:val="both"/>
        <w:rPr>
          <w:rFonts w:ascii="Century Gothic" w:eastAsia="Arial" w:hAnsi="Century Gothic" w:cs="Arial"/>
          <w:color w:val="auto"/>
          <w:szCs w:val="24"/>
        </w:rPr>
      </w:pPr>
    </w:p>
    <w:p w14:paraId="1D632825" w14:textId="77777777" w:rsidR="004510B0" w:rsidRPr="00E910F3" w:rsidRDefault="004510B0" w:rsidP="004510B0">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los niños con discapacidad, así como a las organizaciones que representan a las personas con discapacidad.</w:t>
      </w:r>
    </w:p>
    <w:p w14:paraId="0007C2E0" w14:textId="0D9910A9" w:rsidR="004510B0" w:rsidRPr="00E910F3" w:rsidRDefault="004510B0" w:rsidP="004510B0">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Accesible, que implica la utilización de un lenguaje claro, comprensible, en formato de lectura fácil y adaptadas para ser entendibles de acuerdo con las necesidades por el tipo de discapacidad, por distintos medios, incluidos </w:t>
      </w:r>
      <w:r w:rsidRPr="00E910F3">
        <w:rPr>
          <w:rFonts w:ascii="Century Gothic" w:eastAsia="Arial" w:hAnsi="Century Gothic" w:cs="Arial"/>
          <w:color w:val="auto"/>
          <w:szCs w:val="24"/>
        </w:rPr>
        <w:lastRenderedPageBreak/>
        <w:t xml:space="preserve">los sitios web de los órganos legislativos, mediante formatos digitales accesibles y ajustes razonables cuando se requiera, como, por ejemplo, los </w:t>
      </w:r>
      <w:proofErr w:type="spellStart"/>
      <w:r w:rsidRPr="00E910F3">
        <w:rPr>
          <w:rFonts w:ascii="Century Gothic" w:eastAsia="Arial" w:hAnsi="Century Gothic" w:cs="Arial"/>
          <w:color w:val="auto"/>
          <w:szCs w:val="24"/>
        </w:rPr>
        <w:t>macrotipos</w:t>
      </w:r>
      <w:proofErr w:type="spellEnd"/>
      <w:r w:rsidRPr="00E910F3">
        <w:rPr>
          <w:rFonts w:ascii="Century Gothic" w:eastAsia="Arial" w:hAnsi="Century Gothic" w:cs="Arial"/>
          <w:color w:val="auto"/>
          <w:szCs w:val="24"/>
        </w:rPr>
        <w:t>, la interpretación en lengua de señas, el braille y la comunicación táctil. Adicionalmente las instalaciones de los órganos parlamentarios también deben ser accesibles a las personas con discapacidad.</w:t>
      </w:r>
    </w:p>
    <w:p w14:paraId="4420D3E0" w14:textId="77777777" w:rsidR="00D22FFB" w:rsidRPr="00E910F3" w:rsidRDefault="00D22FFB" w:rsidP="00D22FFB">
      <w:pPr>
        <w:spacing w:after="200" w:line="360" w:lineRule="auto"/>
        <w:ind w:left="720"/>
        <w:contextualSpacing/>
        <w:jc w:val="both"/>
        <w:rPr>
          <w:rFonts w:ascii="Century Gothic" w:eastAsia="Arial" w:hAnsi="Century Gothic" w:cs="Arial"/>
          <w:color w:val="auto"/>
          <w:szCs w:val="24"/>
        </w:rPr>
      </w:pPr>
    </w:p>
    <w:p w14:paraId="44CBBE07" w14:textId="77777777" w:rsidR="004510B0" w:rsidRPr="00E910F3" w:rsidRDefault="004510B0" w:rsidP="004510B0">
      <w:pPr>
        <w:spacing w:line="360" w:lineRule="auto"/>
        <w:ind w:left="720"/>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Así mismo, el estándar en comento conlleva el que los órganos legislativos deben garantizar que la iniciativa, los dictámenes correspondientes y los debates ante el Pleno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5745E44A" w14:textId="27719530" w:rsidR="004510B0" w:rsidRPr="00E910F3" w:rsidRDefault="004510B0" w:rsidP="004510B0">
      <w:pPr>
        <w:spacing w:line="360" w:lineRule="auto"/>
        <w:ind w:left="720"/>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Incluso se ha establecido que la accesibilidad también debe garantizarse respecto del producto del procedimiento legislativo, es decir, el decreto por el que se publique el ordenamiento jurídico en el órgano de difusión estatal.</w:t>
      </w:r>
    </w:p>
    <w:p w14:paraId="4B752D07" w14:textId="77777777" w:rsidR="002C2EDA" w:rsidRPr="00E910F3" w:rsidRDefault="002C2EDA" w:rsidP="004510B0">
      <w:pPr>
        <w:spacing w:line="360" w:lineRule="auto"/>
        <w:ind w:left="720"/>
        <w:contextualSpacing/>
        <w:jc w:val="both"/>
        <w:rPr>
          <w:rFonts w:ascii="Century Gothic" w:eastAsia="Arial" w:hAnsi="Century Gothic" w:cs="Arial"/>
          <w:color w:val="auto"/>
          <w:szCs w:val="24"/>
        </w:rPr>
      </w:pPr>
    </w:p>
    <w:p w14:paraId="2F53D8E1" w14:textId="77777777" w:rsidR="004510B0" w:rsidRPr="00E910F3" w:rsidRDefault="004510B0" w:rsidP="004510B0">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Informada, que se encamina al cumplimiento de la obligación de informar de manera amplia y precisa sobre la naturaleza y consecuencia de la decisión que se pretenden tomar.</w:t>
      </w:r>
    </w:p>
    <w:p w14:paraId="3EB3FC17" w14:textId="1F020F08" w:rsidR="004510B0" w:rsidRPr="00E910F3" w:rsidRDefault="004510B0" w:rsidP="002C2EDA">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Significativa, lo que implica que en los referidos momentos del proceso legislativo se debata o se analicen las conclusiones obtenidas de la </w:t>
      </w:r>
      <w:r w:rsidRPr="00E910F3">
        <w:rPr>
          <w:rFonts w:ascii="Century Gothic" w:eastAsia="Arial" w:hAnsi="Century Gothic" w:cs="Arial"/>
          <w:color w:val="auto"/>
          <w:szCs w:val="24"/>
        </w:rPr>
        <w:lastRenderedPageBreak/>
        <w:t>participación de las personas con discapacidad y los organismos que las representan.</w:t>
      </w:r>
    </w:p>
    <w:p w14:paraId="2D076692" w14:textId="77777777" w:rsidR="002C6D76" w:rsidRPr="00E910F3" w:rsidRDefault="002C6D76" w:rsidP="002C6D76">
      <w:pPr>
        <w:spacing w:after="200" w:line="360" w:lineRule="auto"/>
        <w:ind w:left="720"/>
        <w:contextualSpacing/>
        <w:jc w:val="both"/>
        <w:rPr>
          <w:rFonts w:ascii="Century Gothic" w:eastAsia="Arial" w:hAnsi="Century Gothic" w:cs="Arial"/>
          <w:color w:val="auto"/>
          <w:szCs w:val="24"/>
        </w:rPr>
      </w:pPr>
    </w:p>
    <w:p w14:paraId="19DADBB8" w14:textId="77777777" w:rsidR="004510B0" w:rsidRPr="00E910F3" w:rsidRDefault="004510B0" w:rsidP="004510B0">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7C2BE1C1"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3A80A6FE" w14:textId="77777777" w:rsidR="004510B0" w:rsidRPr="00E910F3" w:rsidRDefault="004510B0" w:rsidP="004510B0">
      <w:pPr>
        <w:numPr>
          <w:ilvl w:val="0"/>
          <w:numId w:val="46"/>
        </w:numPr>
        <w:spacing w:after="200"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74933E1B"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4FC277DC"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r w:rsidRPr="00E910F3">
        <w:rPr>
          <w:rFonts w:ascii="Century Gothic" w:eastAsia="Arial" w:hAnsi="Century Gothic" w:cs="Arial"/>
          <w:b/>
          <w:bCs/>
          <w:color w:val="auto"/>
          <w:szCs w:val="24"/>
        </w:rPr>
        <w:t>Actividades desarrolladas por el Congreso del Estado</w:t>
      </w:r>
    </w:p>
    <w:p w14:paraId="727D1C0B"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44A9CC21"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El H. Congreso del Estado de Chihuahua, con fundamento en el artículo 1° de la Constitución Política de los Estados Unidos Mexicanos; las convenciones sobre los Derechos de las Personas con Discapacidad, e Interamericana para la </w:t>
      </w:r>
      <w:r w:rsidRPr="00E910F3">
        <w:rPr>
          <w:rFonts w:ascii="Century Gothic" w:eastAsia="Arial" w:hAnsi="Century Gothic" w:cs="Arial"/>
          <w:color w:val="auto"/>
          <w:szCs w:val="24"/>
        </w:rPr>
        <w:lastRenderedPageBreak/>
        <w:t>Eliminación de Todas las Formas de Discriminación contra las Personas con Discapacidad; el estudio temático de la Relatora Especial sobre los derechos de las personas con discapacidad acerca de su derecho a participar en la adopción de decisiones; la Ley para la Inclusión y Desarrollo de las Personas con Discapacidad; para Prevenir y Eliminar la Discriminación y de los Derechos de Niñas, Niños y Adolescentes todas del Estado de Chihuahua, se dio a la tarea de lanzar la Convocatoria respectiva del año 2024.</w:t>
      </w:r>
    </w:p>
    <w:p w14:paraId="4108EAD3"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p>
    <w:p w14:paraId="0E257C85" w14:textId="77777777" w:rsidR="004510B0" w:rsidRPr="00E910F3" w:rsidRDefault="004510B0" w:rsidP="004510B0">
      <w:pPr>
        <w:spacing w:line="360" w:lineRule="auto"/>
        <w:contextualSpacing/>
        <w:jc w:val="both"/>
        <w:rPr>
          <w:rFonts w:ascii="Century Gothic" w:eastAsia="Arial" w:hAnsi="Century Gothic" w:cs="Arial"/>
          <w:b/>
          <w:bCs/>
          <w:color w:val="auto"/>
          <w:szCs w:val="24"/>
        </w:rPr>
      </w:pPr>
      <w:r w:rsidRPr="00E910F3">
        <w:rPr>
          <w:rFonts w:ascii="Century Gothic" w:eastAsia="Arial" w:hAnsi="Century Gothic" w:cs="Arial"/>
          <w:b/>
          <w:bCs/>
          <w:color w:val="auto"/>
          <w:szCs w:val="24"/>
        </w:rPr>
        <w:t xml:space="preserve">Contenido de la convocatoria </w:t>
      </w:r>
    </w:p>
    <w:p w14:paraId="4F26A1F4"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181FEADB"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1B81858A"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52ECB887"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5E6FF220"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07A8A2B9"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lastRenderedPageBreak/>
        <w:t>Igualmente se puntualizó que las personas participantes podrían abordar algún otro tema de su interés, siempre que se relacionara con cualquiera de los derechos de las personas con discapacidad, aun y cuando no estuviera señalado en el listado anterior.</w:t>
      </w:r>
    </w:p>
    <w:p w14:paraId="6B7758AA"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5C915A35"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Así mismo, que las iniciativas objeto de la Consulta, estarían disponibles en el Anexo I de la convocatoria, así como en la Página Web Oficial del H. Congreso del Estado.</w:t>
      </w:r>
    </w:p>
    <w:p w14:paraId="4F3E852F"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2C88456D"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02DC28EA"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531A42F8"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3187F326"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4787B51F"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Con el propósito de tratar de prever los elementos indispensables que propiciaran una mayor comodidad para los asistentes, así como cubrir las necesidades que permitieran proporcionar la información de manera clara, facilitando con ello la </w:t>
      </w:r>
      <w:r w:rsidRPr="00E910F3">
        <w:rPr>
          <w:rFonts w:ascii="Century Gothic" w:eastAsia="Arial" w:hAnsi="Century Gothic" w:cs="Arial"/>
          <w:color w:val="auto"/>
          <w:szCs w:val="24"/>
        </w:rPr>
        <w:lastRenderedPageBreak/>
        <w:t>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3C3C4891"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6FB8C880"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1EF0D0EF"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178C332C"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una buena comunicación y un mayor entendimiento de lo que la persona participante desea transmitir, expresar o proponer.</w:t>
      </w:r>
    </w:p>
    <w:p w14:paraId="5D92C148"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Para garantizar una adecuada difusión entre las personas asistentes, se dispuso que el video se transmitiría en el evento respectivo, y se realizaría también una </w:t>
      </w:r>
      <w:r w:rsidRPr="00E910F3">
        <w:rPr>
          <w:rFonts w:ascii="Century Gothic" w:eastAsia="Arial" w:hAnsi="Century Gothic" w:cs="Arial"/>
          <w:color w:val="auto"/>
          <w:szCs w:val="24"/>
        </w:rPr>
        <w:lastRenderedPageBreak/>
        <w:t>traducción a la Lengua de Señas Mexicana y por escrito, para que forme parte de la memoria del evento.</w:t>
      </w:r>
    </w:p>
    <w:p w14:paraId="620DDCB8"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48D95875"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552363A2"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49B2239B"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accesibles, como lectura fácil, Lengua de Señas Mexicana, y formato audible.</w:t>
      </w:r>
    </w:p>
    <w:p w14:paraId="520CBE69"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4DF19876"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Así mismo, para abonar al derecho y principio que conlleva la accesibilidad, se dispuso que para los diferentes eventos que se desarrollaron, se contara con personas traductoras que utilizan la Lengua de Señas Mexicana.</w:t>
      </w:r>
    </w:p>
    <w:p w14:paraId="4872CA4C"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76C7A0DE" w14:textId="2C0C50F5"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En lo que a la calendarización se refiere, originalmente se contemplaron como sedes las ciudades de Chihuahua, Juárez, e Hidalgo del Parral con eventos </w:t>
      </w:r>
      <w:r w:rsidRPr="00271250">
        <w:rPr>
          <w:rFonts w:ascii="Century Gothic" w:eastAsia="Arial" w:hAnsi="Century Gothic" w:cs="Arial"/>
          <w:color w:val="auto"/>
          <w:szCs w:val="24"/>
        </w:rPr>
        <w:t>agendados para los días 16, 19</w:t>
      </w:r>
      <w:r w:rsidRPr="00E910F3">
        <w:rPr>
          <w:rFonts w:ascii="Century Gothic" w:eastAsia="Arial" w:hAnsi="Century Gothic" w:cs="Arial"/>
          <w:color w:val="auto"/>
          <w:szCs w:val="24"/>
        </w:rPr>
        <w:t xml:space="preserve"> y 23 de febrero, respectivamente, todos de 2024.</w:t>
      </w:r>
    </w:p>
    <w:p w14:paraId="63736DFD" w14:textId="77777777" w:rsidR="004510B0" w:rsidRPr="00E910F3" w:rsidRDefault="004510B0" w:rsidP="004510B0">
      <w:pPr>
        <w:spacing w:line="360" w:lineRule="auto"/>
        <w:contextualSpacing/>
        <w:jc w:val="both"/>
        <w:rPr>
          <w:rFonts w:ascii="Century Gothic" w:eastAsia="Arial" w:hAnsi="Century Gothic" w:cs="Arial"/>
          <w:color w:val="auto"/>
          <w:szCs w:val="24"/>
        </w:rPr>
      </w:pPr>
    </w:p>
    <w:p w14:paraId="5E4F812A" w14:textId="77777777" w:rsidR="004510B0" w:rsidRPr="00E910F3" w:rsidRDefault="004510B0" w:rsidP="004510B0">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lastRenderedPageBreak/>
        <w:t>En dicho proceso se consultaron las propuestas objeto del análisis de este Dictamen, teniendo los siguientes resultados:</w:t>
      </w:r>
    </w:p>
    <w:p w14:paraId="2B1B0492" w14:textId="77777777" w:rsidR="004510B0" w:rsidRPr="00E910F3" w:rsidRDefault="004510B0" w:rsidP="004510B0">
      <w:pPr>
        <w:spacing w:line="360" w:lineRule="auto"/>
        <w:contextualSpacing/>
        <w:jc w:val="both"/>
        <w:rPr>
          <w:rFonts w:ascii="Century Gothic" w:eastAsia="Arial" w:hAnsi="Century Gothic" w:cs="Arial"/>
          <w:color w:val="auto"/>
          <w:szCs w:val="24"/>
        </w:rPr>
      </w:pPr>
      <w:bookmarkStart w:id="0" w:name="_Hlk159835005"/>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E910F3" w:rsidRPr="00E910F3" w14:paraId="592B5B4B" w14:textId="77777777" w:rsidTr="0068266C">
        <w:tc>
          <w:tcPr>
            <w:tcW w:w="1985" w:type="dxa"/>
            <w:shd w:val="clear" w:color="auto" w:fill="auto"/>
          </w:tcPr>
          <w:p w14:paraId="468B267C"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SEDE</w:t>
            </w:r>
          </w:p>
        </w:tc>
        <w:tc>
          <w:tcPr>
            <w:tcW w:w="708" w:type="dxa"/>
            <w:shd w:val="clear" w:color="auto" w:fill="auto"/>
          </w:tcPr>
          <w:p w14:paraId="63504DE5"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MESA</w:t>
            </w:r>
          </w:p>
        </w:tc>
        <w:tc>
          <w:tcPr>
            <w:tcW w:w="993" w:type="dxa"/>
            <w:shd w:val="clear" w:color="auto" w:fill="auto"/>
          </w:tcPr>
          <w:p w14:paraId="1AC924C8"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ASUNTO</w:t>
            </w:r>
          </w:p>
        </w:tc>
        <w:tc>
          <w:tcPr>
            <w:tcW w:w="850" w:type="dxa"/>
            <w:shd w:val="clear" w:color="auto" w:fill="auto"/>
          </w:tcPr>
          <w:p w14:paraId="3194D749"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PAR-</w:t>
            </w:r>
          </w:p>
          <w:p w14:paraId="3613E210"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TICI-</w:t>
            </w:r>
          </w:p>
          <w:p w14:paraId="33D451C9"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PANTE.</w:t>
            </w:r>
          </w:p>
        </w:tc>
        <w:tc>
          <w:tcPr>
            <w:tcW w:w="2126" w:type="dxa"/>
            <w:shd w:val="clear" w:color="auto" w:fill="auto"/>
          </w:tcPr>
          <w:p w14:paraId="73525AEB"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COMENTARIO</w:t>
            </w:r>
          </w:p>
        </w:tc>
        <w:tc>
          <w:tcPr>
            <w:tcW w:w="1985" w:type="dxa"/>
          </w:tcPr>
          <w:p w14:paraId="3976CD7A"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CONSIDERACIÓN</w:t>
            </w:r>
          </w:p>
          <w:p w14:paraId="1DB58E93" w14:textId="77777777" w:rsidR="004510B0" w:rsidRPr="00E910F3" w:rsidRDefault="004510B0" w:rsidP="0068266C">
            <w:pPr>
              <w:spacing w:line="360" w:lineRule="auto"/>
              <w:contextualSpacing/>
              <w:jc w:val="center"/>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EN EL DECRETO</w:t>
            </w:r>
          </w:p>
        </w:tc>
      </w:tr>
      <w:tr w:rsidR="00E910F3" w:rsidRPr="00E910F3" w14:paraId="79947B32" w14:textId="77777777" w:rsidTr="0068266C">
        <w:tc>
          <w:tcPr>
            <w:tcW w:w="1985" w:type="dxa"/>
            <w:shd w:val="clear" w:color="auto" w:fill="auto"/>
          </w:tcPr>
          <w:p w14:paraId="6F5A276E"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Chihuahua</w:t>
            </w:r>
          </w:p>
          <w:p w14:paraId="70A7A955"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Lunes 19 de febrero 2024</w:t>
            </w:r>
          </w:p>
          <w:p w14:paraId="6B18242D"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 xml:space="preserve">15:00 - 18:00 </w:t>
            </w:r>
            <w:proofErr w:type="spellStart"/>
            <w:r w:rsidRPr="00E910F3">
              <w:rPr>
                <w:rFonts w:ascii="Century Gothic" w:eastAsia="Arial" w:hAnsi="Century Gothic" w:cs="Arial"/>
                <w:b/>
                <w:bCs/>
                <w:color w:val="auto"/>
                <w:sz w:val="16"/>
                <w:szCs w:val="16"/>
                <w:lang w:val="es-ES"/>
              </w:rPr>
              <w:t>hrs</w:t>
            </w:r>
            <w:proofErr w:type="spellEnd"/>
            <w:r w:rsidRPr="00E910F3">
              <w:rPr>
                <w:rFonts w:ascii="Century Gothic" w:eastAsia="Arial" w:hAnsi="Century Gothic" w:cs="Arial"/>
                <w:b/>
                <w:bCs/>
                <w:color w:val="auto"/>
                <w:sz w:val="16"/>
                <w:szCs w:val="16"/>
                <w:lang w:val="es-ES"/>
              </w:rPr>
              <w:t>.</w:t>
            </w:r>
          </w:p>
          <w:p w14:paraId="1830CDC2"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Mezanine del Congreso del Estado</w:t>
            </w:r>
          </w:p>
          <w:p w14:paraId="23524540"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Ubicación: Calle Libertad No. 9, Colonia Centro</w:t>
            </w:r>
            <w:r w:rsidRPr="00E910F3">
              <w:rPr>
                <w:rFonts w:ascii="Century Gothic" w:eastAsia="Arial" w:hAnsi="Century Gothic" w:cs="Arial"/>
                <w:b/>
                <w:bCs/>
                <w:color w:val="auto"/>
                <w:sz w:val="16"/>
                <w:szCs w:val="16"/>
                <w:lang w:val="es-ES"/>
              </w:rPr>
              <w:tab/>
            </w:r>
          </w:p>
        </w:tc>
        <w:tc>
          <w:tcPr>
            <w:tcW w:w="708" w:type="dxa"/>
            <w:shd w:val="clear" w:color="auto" w:fill="auto"/>
          </w:tcPr>
          <w:p w14:paraId="26375D73"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2</w:t>
            </w:r>
          </w:p>
        </w:tc>
        <w:tc>
          <w:tcPr>
            <w:tcW w:w="993" w:type="dxa"/>
            <w:shd w:val="clear" w:color="auto" w:fill="auto"/>
          </w:tcPr>
          <w:p w14:paraId="3508DD45" w14:textId="2AF684B5"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2327</w:t>
            </w:r>
          </w:p>
        </w:tc>
        <w:tc>
          <w:tcPr>
            <w:tcW w:w="850" w:type="dxa"/>
            <w:shd w:val="clear" w:color="auto" w:fill="auto"/>
          </w:tcPr>
          <w:p w14:paraId="301D6766" w14:textId="77777777" w:rsidR="004510B0" w:rsidRPr="00E910F3" w:rsidRDefault="004510B0" w:rsidP="0068266C">
            <w:pPr>
              <w:spacing w:line="360" w:lineRule="auto"/>
              <w:contextualSpacing/>
              <w:jc w:val="both"/>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No define</w:t>
            </w:r>
          </w:p>
        </w:tc>
        <w:tc>
          <w:tcPr>
            <w:tcW w:w="2126" w:type="dxa"/>
            <w:shd w:val="clear" w:color="auto" w:fill="auto"/>
          </w:tcPr>
          <w:p w14:paraId="73148AE5" w14:textId="77777777" w:rsidR="004510B0" w:rsidRPr="00E910F3" w:rsidRDefault="004510B0" w:rsidP="0068266C">
            <w:pPr>
              <w:spacing w:line="360" w:lineRule="auto"/>
              <w:contextualSpacing/>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“en lo que respecta a la Iniciativa las participantes de la mesa se encuentran de acuerdo en los términos en que fue presentada”</w:t>
            </w:r>
          </w:p>
        </w:tc>
        <w:tc>
          <w:tcPr>
            <w:tcW w:w="1985" w:type="dxa"/>
          </w:tcPr>
          <w:p w14:paraId="76216109" w14:textId="77777777" w:rsidR="004510B0" w:rsidRPr="00E910F3" w:rsidRDefault="004510B0" w:rsidP="0068266C">
            <w:pPr>
              <w:spacing w:line="360" w:lineRule="auto"/>
              <w:contextualSpacing/>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En sus términos.</w:t>
            </w:r>
          </w:p>
        </w:tc>
      </w:tr>
      <w:tr w:rsidR="00E910F3" w:rsidRPr="00E910F3" w14:paraId="65DE83E8" w14:textId="77777777" w:rsidTr="0068266C">
        <w:tc>
          <w:tcPr>
            <w:tcW w:w="1985" w:type="dxa"/>
            <w:shd w:val="clear" w:color="auto" w:fill="auto"/>
          </w:tcPr>
          <w:p w14:paraId="504720C7"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Cd. Juárez</w:t>
            </w:r>
          </w:p>
          <w:p w14:paraId="53C1569F"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Viernes 16 de febrero 2024</w:t>
            </w:r>
          </w:p>
          <w:p w14:paraId="3B24F3EB"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 xml:space="preserve">15:00 - 18:00 </w:t>
            </w:r>
            <w:proofErr w:type="spellStart"/>
            <w:r w:rsidRPr="00E910F3">
              <w:rPr>
                <w:rFonts w:ascii="Century Gothic" w:eastAsia="Arial" w:hAnsi="Century Gothic" w:cs="Arial"/>
                <w:b/>
                <w:bCs/>
                <w:color w:val="auto"/>
                <w:sz w:val="16"/>
                <w:szCs w:val="16"/>
                <w:lang w:val="es-ES"/>
              </w:rPr>
              <w:t>hrs</w:t>
            </w:r>
            <w:proofErr w:type="spellEnd"/>
            <w:r w:rsidRPr="00E910F3">
              <w:rPr>
                <w:rFonts w:ascii="Century Gothic" w:eastAsia="Arial" w:hAnsi="Century Gothic" w:cs="Arial"/>
                <w:b/>
                <w:bCs/>
                <w:color w:val="auto"/>
                <w:sz w:val="16"/>
                <w:szCs w:val="16"/>
                <w:lang w:val="es-ES"/>
              </w:rPr>
              <w:t>.</w:t>
            </w:r>
          </w:p>
          <w:p w14:paraId="13AE5644"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Comisión Estatal de los Derechos Humanos</w:t>
            </w:r>
          </w:p>
          <w:p w14:paraId="223024A7"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Ubicación: Av. de los Insurgentes 4327, Los Nogales</w:t>
            </w:r>
          </w:p>
        </w:tc>
        <w:tc>
          <w:tcPr>
            <w:tcW w:w="708" w:type="dxa"/>
            <w:shd w:val="clear" w:color="auto" w:fill="auto"/>
          </w:tcPr>
          <w:p w14:paraId="2BFAEC1E"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2</w:t>
            </w:r>
          </w:p>
        </w:tc>
        <w:tc>
          <w:tcPr>
            <w:tcW w:w="993" w:type="dxa"/>
            <w:shd w:val="clear" w:color="auto" w:fill="auto"/>
          </w:tcPr>
          <w:p w14:paraId="5440FF62" w14:textId="4CEAA3B2"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2327</w:t>
            </w:r>
          </w:p>
        </w:tc>
        <w:tc>
          <w:tcPr>
            <w:tcW w:w="850" w:type="dxa"/>
            <w:shd w:val="clear" w:color="auto" w:fill="auto"/>
          </w:tcPr>
          <w:p w14:paraId="5C922D30" w14:textId="77777777" w:rsidR="004510B0" w:rsidRPr="00E910F3" w:rsidRDefault="004510B0" w:rsidP="0068266C">
            <w:pPr>
              <w:spacing w:line="360" w:lineRule="auto"/>
              <w:contextualSpacing/>
              <w:jc w:val="both"/>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No define</w:t>
            </w:r>
          </w:p>
        </w:tc>
        <w:tc>
          <w:tcPr>
            <w:tcW w:w="2126" w:type="dxa"/>
            <w:shd w:val="clear" w:color="auto" w:fill="auto"/>
          </w:tcPr>
          <w:p w14:paraId="6EDC7B6D" w14:textId="77777777" w:rsidR="004510B0" w:rsidRPr="00E910F3" w:rsidRDefault="004510B0" w:rsidP="0068266C">
            <w:pPr>
              <w:spacing w:line="360" w:lineRule="auto"/>
              <w:contextualSpacing/>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“en lo que respecta a la Iniciativa las participantes de la mesa se encuentran de acuerdo en los términos en que fue presentada”</w:t>
            </w:r>
          </w:p>
        </w:tc>
        <w:tc>
          <w:tcPr>
            <w:tcW w:w="1985" w:type="dxa"/>
          </w:tcPr>
          <w:p w14:paraId="1B780181" w14:textId="77777777" w:rsidR="004510B0" w:rsidRPr="00E910F3" w:rsidRDefault="004510B0" w:rsidP="0068266C">
            <w:pPr>
              <w:spacing w:line="360" w:lineRule="auto"/>
              <w:contextualSpacing/>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En sus términos.</w:t>
            </w:r>
          </w:p>
        </w:tc>
      </w:tr>
      <w:tr w:rsidR="004510B0" w:rsidRPr="00E910F3" w14:paraId="75F60EE5" w14:textId="77777777" w:rsidTr="0068266C">
        <w:tc>
          <w:tcPr>
            <w:tcW w:w="1985" w:type="dxa"/>
            <w:shd w:val="clear" w:color="auto" w:fill="auto"/>
          </w:tcPr>
          <w:p w14:paraId="24775784"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Hidalgo del Parral</w:t>
            </w:r>
          </w:p>
          <w:p w14:paraId="11651C93"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Viernes 23 de febrero 2024</w:t>
            </w:r>
          </w:p>
          <w:p w14:paraId="6F060107"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 xml:space="preserve">15:00 a 18:00 </w:t>
            </w:r>
            <w:proofErr w:type="spellStart"/>
            <w:r w:rsidRPr="00E910F3">
              <w:rPr>
                <w:rFonts w:ascii="Century Gothic" w:eastAsia="Arial" w:hAnsi="Century Gothic" w:cs="Arial"/>
                <w:b/>
                <w:bCs/>
                <w:color w:val="auto"/>
                <w:sz w:val="16"/>
                <w:szCs w:val="16"/>
                <w:lang w:val="es-ES"/>
              </w:rPr>
              <w:t>hrs</w:t>
            </w:r>
            <w:proofErr w:type="spellEnd"/>
            <w:r w:rsidRPr="00E910F3">
              <w:rPr>
                <w:rFonts w:ascii="Century Gothic" w:eastAsia="Arial" w:hAnsi="Century Gothic" w:cs="Arial"/>
                <w:b/>
                <w:bCs/>
                <w:color w:val="auto"/>
                <w:sz w:val="16"/>
                <w:szCs w:val="16"/>
                <w:lang w:val="es-ES"/>
              </w:rPr>
              <w:t>.</w:t>
            </w:r>
          </w:p>
          <w:p w14:paraId="54624A46"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Casa Botello</w:t>
            </w:r>
          </w:p>
          <w:p w14:paraId="59C84C73"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Ubicación: Plaza Juárez No. 10 Barrio de Guanajuato</w:t>
            </w:r>
          </w:p>
        </w:tc>
        <w:tc>
          <w:tcPr>
            <w:tcW w:w="708" w:type="dxa"/>
            <w:shd w:val="clear" w:color="auto" w:fill="auto"/>
          </w:tcPr>
          <w:p w14:paraId="7429BCA1" w14:textId="77777777"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A</w:t>
            </w:r>
          </w:p>
        </w:tc>
        <w:tc>
          <w:tcPr>
            <w:tcW w:w="993" w:type="dxa"/>
            <w:shd w:val="clear" w:color="auto" w:fill="auto"/>
          </w:tcPr>
          <w:p w14:paraId="00365910" w14:textId="63BEBE8F" w:rsidR="004510B0" w:rsidRPr="00E910F3" w:rsidRDefault="004510B0" w:rsidP="0068266C">
            <w:pPr>
              <w:spacing w:line="360" w:lineRule="auto"/>
              <w:contextualSpacing/>
              <w:jc w:val="both"/>
              <w:rPr>
                <w:rFonts w:ascii="Century Gothic" w:eastAsia="Arial" w:hAnsi="Century Gothic" w:cs="Arial"/>
                <w:b/>
                <w:bCs/>
                <w:color w:val="auto"/>
                <w:sz w:val="16"/>
                <w:szCs w:val="16"/>
                <w:lang w:val="es-ES"/>
              </w:rPr>
            </w:pPr>
            <w:r w:rsidRPr="00E910F3">
              <w:rPr>
                <w:rFonts w:ascii="Century Gothic" w:eastAsia="Arial" w:hAnsi="Century Gothic" w:cs="Arial"/>
                <w:b/>
                <w:bCs/>
                <w:color w:val="auto"/>
                <w:sz w:val="16"/>
                <w:szCs w:val="16"/>
                <w:lang w:val="es-ES"/>
              </w:rPr>
              <w:t>2327</w:t>
            </w:r>
          </w:p>
        </w:tc>
        <w:tc>
          <w:tcPr>
            <w:tcW w:w="850" w:type="dxa"/>
            <w:shd w:val="clear" w:color="auto" w:fill="auto"/>
          </w:tcPr>
          <w:p w14:paraId="400375EE" w14:textId="29C6CB27" w:rsidR="004510B0" w:rsidRPr="00E910F3" w:rsidRDefault="004510B0" w:rsidP="0068266C">
            <w:pPr>
              <w:spacing w:line="360" w:lineRule="auto"/>
              <w:contextualSpacing/>
              <w:jc w:val="both"/>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Persona Participante identificada con el número 3</w:t>
            </w:r>
          </w:p>
        </w:tc>
        <w:tc>
          <w:tcPr>
            <w:tcW w:w="2126" w:type="dxa"/>
            <w:shd w:val="clear" w:color="auto" w:fill="auto"/>
          </w:tcPr>
          <w:p w14:paraId="5FD0115D" w14:textId="4D0D7DEB" w:rsidR="004510B0" w:rsidRPr="00E910F3" w:rsidRDefault="004510B0" w:rsidP="0068266C">
            <w:pPr>
              <w:spacing w:line="360" w:lineRule="auto"/>
              <w:contextualSpacing/>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Propone no solo la creación de espacios, sino la adaptación de los espacios ya existentes</w:t>
            </w:r>
          </w:p>
        </w:tc>
        <w:tc>
          <w:tcPr>
            <w:tcW w:w="1985" w:type="dxa"/>
          </w:tcPr>
          <w:p w14:paraId="4C370635" w14:textId="0F3C7B81" w:rsidR="004510B0" w:rsidRPr="00E910F3" w:rsidRDefault="004510B0" w:rsidP="0068266C">
            <w:pPr>
              <w:spacing w:line="360" w:lineRule="auto"/>
              <w:contextualSpacing/>
              <w:rPr>
                <w:rFonts w:ascii="Century Gothic" w:eastAsia="Arial" w:hAnsi="Century Gothic" w:cs="Arial"/>
                <w:color w:val="auto"/>
                <w:sz w:val="16"/>
                <w:szCs w:val="16"/>
                <w:lang w:val="es-ES"/>
              </w:rPr>
            </w:pPr>
            <w:r w:rsidRPr="00E910F3">
              <w:rPr>
                <w:rFonts w:ascii="Century Gothic" w:eastAsia="Arial" w:hAnsi="Century Gothic" w:cs="Arial"/>
                <w:color w:val="auto"/>
                <w:sz w:val="16"/>
                <w:szCs w:val="16"/>
                <w:lang w:val="es-ES"/>
              </w:rPr>
              <w:t>Ya se considera en la redacción.</w:t>
            </w:r>
          </w:p>
        </w:tc>
      </w:tr>
      <w:bookmarkEnd w:id="0"/>
    </w:tbl>
    <w:p w14:paraId="53A2E79E" w14:textId="21BF7774" w:rsidR="00FD63C1" w:rsidRPr="00E910F3" w:rsidRDefault="00FD63C1" w:rsidP="003722E9">
      <w:pPr>
        <w:spacing w:line="360" w:lineRule="auto"/>
        <w:contextualSpacing/>
        <w:jc w:val="both"/>
        <w:rPr>
          <w:rFonts w:ascii="Century Gothic" w:eastAsia="Arial" w:hAnsi="Century Gothic" w:cs="Arial"/>
          <w:b/>
          <w:bCs/>
          <w:color w:val="auto"/>
          <w:szCs w:val="24"/>
        </w:rPr>
      </w:pPr>
    </w:p>
    <w:p w14:paraId="020941B6" w14:textId="664754BA" w:rsidR="002A7FC2" w:rsidRPr="00E910F3" w:rsidRDefault="002A7FC2" w:rsidP="003722E9">
      <w:pPr>
        <w:spacing w:line="360" w:lineRule="auto"/>
        <w:contextualSpacing/>
        <w:jc w:val="both"/>
        <w:rPr>
          <w:rFonts w:ascii="Century Gothic" w:eastAsia="Arial" w:hAnsi="Century Gothic" w:cs="Arial"/>
          <w:b/>
          <w:bCs/>
          <w:color w:val="auto"/>
          <w:szCs w:val="24"/>
        </w:rPr>
      </w:pPr>
      <w:r w:rsidRPr="00E910F3">
        <w:rPr>
          <w:rFonts w:ascii="Century Gothic" w:eastAsia="Arial" w:hAnsi="Century Gothic" w:cs="Arial"/>
          <w:b/>
          <w:bCs/>
          <w:color w:val="auto"/>
          <w:szCs w:val="24"/>
        </w:rPr>
        <w:t>V</w:t>
      </w:r>
      <w:r w:rsidR="000429EB" w:rsidRPr="00E910F3">
        <w:rPr>
          <w:rFonts w:ascii="Century Gothic" w:eastAsia="Arial" w:hAnsi="Century Gothic" w:cs="Arial"/>
          <w:b/>
          <w:bCs/>
          <w:color w:val="auto"/>
          <w:szCs w:val="24"/>
        </w:rPr>
        <w:t>I</w:t>
      </w:r>
      <w:r w:rsidR="004510B0" w:rsidRPr="00E910F3">
        <w:rPr>
          <w:rFonts w:ascii="Century Gothic" w:eastAsia="Arial" w:hAnsi="Century Gothic" w:cs="Arial"/>
          <w:b/>
          <w:bCs/>
          <w:color w:val="auto"/>
          <w:szCs w:val="24"/>
        </w:rPr>
        <w:t>I</w:t>
      </w:r>
      <w:r w:rsidRPr="00E910F3">
        <w:rPr>
          <w:rFonts w:ascii="Century Gothic" w:eastAsia="Arial" w:hAnsi="Century Gothic" w:cs="Arial"/>
          <w:b/>
          <w:bCs/>
          <w:color w:val="auto"/>
          <w:szCs w:val="24"/>
        </w:rPr>
        <w:t xml:space="preserve">. Conclusión. </w:t>
      </w:r>
    </w:p>
    <w:p w14:paraId="6181CC84" w14:textId="77777777" w:rsidR="00633D26" w:rsidRPr="00E910F3" w:rsidRDefault="00633D26" w:rsidP="003722E9">
      <w:pPr>
        <w:spacing w:line="360" w:lineRule="auto"/>
        <w:contextualSpacing/>
        <w:jc w:val="both"/>
        <w:rPr>
          <w:rFonts w:ascii="Century Gothic" w:eastAsia="Arial" w:hAnsi="Century Gothic" w:cs="Arial"/>
          <w:b/>
          <w:bCs/>
          <w:color w:val="auto"/>
          <w:szCs w:val="24"/>
        </w:rPr>
      </w:pPr>
    </w:p>
    <w:p w14:paraId="7B240549" w14:textId="6A792371" w:rsidR="002A7FC2" w:rsidRPr="00E910F3" w:rsidRDefault="002A7FC2" w:rsidP="003722E9">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Por lo argumentado en estas Consideraciones, </w:t>
      </w:r>
      <w:r w:rsidR="008A4B41" w:rsidRPr="00E910F3">
        <w:rPr>
          <w:rFonts w:ascii="Century Gothic" w:eastAsia="Arial" w:hAnsi="Century Gothic" w:cs="Arial"/>
          <w:color w:val="auto"/>
          <w:szCs w:val="24"/>
        </w:rPr>
        <w:t>concluimos en la necesidad de atender</w:t>
      </w:r>
      <w:r w:rsidRPr="00E910F3">
        <w:rPr>
          <w:rFonts w:ascii="Century Gothic" w:eastAsia="Arial" w:hAnsi="Century Gothic" w:cs="Arial"/>
          <w:color w:val="auto"/>
          <w:szCs w:val="24"/>
        </w:rPr>
        <w:t xml:space="preserve"> legislativamente </w:t>
      </w:r>
      <w:r w:rsidR="008A4B41" w:rsidRPr="00E910F3">
        <w:rPr>
          <w:rFonts w:ascii="Century Gothic" w:eastAsia="Arial" w:hAnsi="Century Gothic" w:cs="Arial"/>
          <w:color w:val="auto"/>
          <w:szCs w:val="24"/>
        </w:rPr>
        <w:t>a la problemática</w:t>
      </w:r>
      <w:r w:rsidRPr="00E910F3">
        <w:rPr>
          <w:rFonts w:ascii="Century Gothic" w:eastAsia="Arial" w:hAnsi="Century Gothic" w:cs="Arial"/>
          <w:color w:val="auto"/>
          <w:szCs w:val="24"/>
        </w:rPr>
        <w:t xml:space="preserve"> identificada</w:t>
      </w:r>
      <w:r w:rsidR="008A4B41" w:rsidRPr="00E910F3">
        <w:rPr>
          <w:rFonts w:ascii="Century Gothic" w:eastAsia="Arial" w:hAnsi="Century Gothic" w:cs="Arial"/>
          <w:color w:val="auto"/>
          <w:szCs w:val="24"/>
        </w:rPr>
        <w:t xml:space="preserve"> </w:t>
      </w:r>
      <w:r w:rsidRPr="00E910F3">
        <w:rPr>
          <w:rFonts w:ascii="Century Gothic" w:eastAsia="Arial" w:hAnsi="Century Gothic" w:cs="Arial"/>
          <w:color w:val="auto"/>
          <w:szCs w:val="24"/>
        </w:rPr>
        <w:t>por la</w:t>
      </w:r>
      <w:r w:rsidR="00CD7621" w:rsidRPr="00E910F3">
        <w:rPr>
          <w:rFonts w:ascii="Century Gothic" w:eastAsia="Arial" w:hAnsi="Century Gothic" w:cs="Arial"/>
          <w:color w:val="auto"/>
          <w:szCs w:val="24"/>
        </w:rPr>
        <w:t>s personas</w:t>
      </w:r>
      <w:r w:rsidRPr="00E910F3">
        <w:rPr>
          <w:rFonts w:ascii="Century Gothic" w:eastAsia="Arial" w:hAnsi="Century Gothic" w:cs="Arial"/>
          <w:color w:val="auto"/>
          <w:szCs w:val="24"/>
        </w:rPr>
        <w:t xml:space="preserve"> Iniciadora</w:t>
      </w:r>
      <w:r w:rsidR="00CD7621" w:rsidRPr="00E910F3">
        <w:rPr>
          <w:rFonts w:ascii="Century Gothic" w:eastAsia="Arial" w:hAnsi="Century Gothic" w:cs="Arial"/>
          <w:color w:val="auto"/>
          <w:szCs w:val="24"/>
        </w:rPr>
        <w:t>s</w:t>
      </w:r>
      <w:r w:rsidRPr="00E910F3">
        <w:rPr>
          <w:rFonts w:ascii="Century Gothic" w:eastAsia="Arial" w:hAnsi="Century Gothic" w:cs="Arial"/>
          <w:color w:val="auto"/>
          <w:szCs w:val="24"/>
        </w:rPr>
        <w:t xml:space="preserve">, a través de la forma y optimizaciones vertidos en los razonamientos detallados en este </w:t>
      </w:r>
      <w:r w:rsidR="00841770" w:rsidRPr="00E910F3">
        <w:rPr>
          <w:rFonts w:ascii="Century Gothic" w:eastAsia="Arial" w:hAnsi="Century Gothic" w:cs="Arial"/>
          <w:color w:val="auto"/>
          <w:szCs w:val="24"/>
        </w:rPr>
        <w:t>documento que</w:t>
      </w:r>
      <w:r w:rsidRPr="00E910F3">
        <w:rPr>
          <w:rFonts w:ascii="Century Gothic" w:eastAsia="Arial" w:hAnsi="Century Gothic" w:cs="Arial"/>
          <w:color w:val="auto"/>
          <w:szCs w:val="24"/>
        </w:rPr>
        <w:t xml:space="preserve"> justifican la ubicación y necesidad de dichas reformas.</w:t>
      </w:r>
    </w:p>
    <w:p w14:paraId="56E35CC5" w14:textId="77777777" w:rsidR="002A7FC2" w:rsidRPr="00E910F3" w:rsidRDefault="002A7FC2" w:rsidP="003722E9">
      <w:pPr>
        <w:spacing w:line="360" w:lineRule="auto"/>
        <w:contextualSpacing/>
        <w:jc w:val="both"/>
        <w:rPr>
          <w:rFonts w:ascii="Century Gothic" w:eastAsia="Arial" w:hAnsi="Century Gothic" w:cs="Arial"/>
          <w:color w:val="auto"/>
          <w:szCs w:val="24"/>
        </w:rPr>
      </w:pPr>
    </w:p>
    <w:p w14:paraId="6D249500" w14:textId="65D5D1ED" w:rsidR="003722E9" w:rsidRPr="00E910F3" w:rsidRDefault="003722E9" w:rsidP="003722E9">
      <w:pPr>
        <w:spacing w:line="360" w:lineRule="auto"/>
        <w:contextualSpacing/>
        <w:jc w:val="both"/>
        <w:rPr>
          <w:rFonts w:ascii="Century Gothic" w:eastAsia="Arial" w:hAnsi="Century Gothic" w:cs="Arial"/>
          <w:color w:val="auto"/>
          <w:szCs w:val="24"/>
        </w:rPr>
      </w:pPr>
      <w:r w:rsidRPr="00E910F3">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E910F3"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E910F3" w:rsidRDefault="008F4D77" w:rsidP="008F4D77">
      <w:pPr>
        <w:spacing w:line="360" w:lineRule="auto"/>
        <w:jc w:val="center"/>
        <w:rPr>
          <w:rFonts w:ascii="Century Gothic" w:hAnsi="Century Gothic"/>
          <w:b/>
          <w:color w:val="auto"/>
          <w:sz w:val="28"/>
          <w:szCs w:val="28"/>
        </w:rPr>
      </w:pPr>
      <w:r w:rsidRPr="00E910F3">
        <w:rPr>
          <w:rFonts w:ascii="Century Gothic" w:hAnsi="Century Gothic"/>
          <w:b/>
          <w:color w:val="auto"/>
          <w:sz w:val="28"/>
          <w:szCs w:val="28"/>
        </w:rPr>
        <w:t>DECRETO</w:t>
      </w:r>
      <w:r w:rsidR="0057207A" w:rsidRPr="00E910F3">
        <w:rPr>
          <w:rFonts w:ascii="Century Gothic" w:hAnsi="Century Gothic"/>
          <w:b/>
          <w:color w:val="auto"/>
          <w:sz w:val="28"/>
          <w:szCs w:val="28"/>
        </w:rPr>
        <w:t xml:space="preserve"> </w:t>
      </w:r>
    </w:p>
    <w:p w14:paraId="0138DE72" w14:textId="3439ED11" w:rsidR="002F7F80" w:rsidRPr="00E910F3" w:rsidRDefault="002F7F80" w:rsidP="002F7F80">
      <w:pPr>
        <w:spacing w:line="360" w:lineRule="auto"/>
        <w:rPr>
          <w:rFonts w:ascii="Century Gothic" w:hAnsi="Century Gothic"/>
          <w:b/>
          <w:color w:val="auto"/>
          <w:sz w:val="28"/>
          <w:szCs w:val="28"/>
        </w:rPr>
      </w:pPr>
    </w:p>
    <w:p w14:paraId="67643A0D" w14:textId="4202C0E7" w:rsidR="00117023" w:rsidRPr="00E910F3" w:rsidRDefault="00117023" w:rsidP="00117023">
      <w:pPr>
        <w:spacing w:line="360" w:lineRule="auto"/>
        <w:jc w:val="both"/>
        <w:rPr>
          <w:rFonts w:ascii="Century Gothic" w:eastAsia="Calibri" w:hAnsi="Century Gothic" w:cs="Arial"/>
          <w:bCs/>
          <w:color w:val="auto"/>
          <w:szCs w:val="24"/>
          <w:lang w:eastAsia="en-US"/>
        </w:rPr>
      </w:pPr>
      <w:bookmarkStart w:id="1" w:name="_Hlk156915967"/>
      <w:r w:rsidRPr="00E910F3">
        <w:rPr>
          <w:rFonts w:ascii="Century Gothic" w:hAnsi="Century Gothic"/>
          <w:b/>
          <w:color w:val="auto"/>
          <w:sz w:val="28"/>
          <w:szCs w:val="28"/>
        </w:rPr>
        <w:t>ARTÍCULO</w:t>
      </w:r>
      <w:r w:rsidR="001815CE" w:rsidRPr="00E910F3">
        <w:rPr>
          <w:rFonts w:ascii="Century Gothic" w:hAnsi="Century Gothic"/>
          <w:b/>
          <w:color w:val="auto"/>
          <w:sz w:val="28"/>
          <w:szCs w:val="28"/>
        </w:rPr>
        <w:t xml:space="preserve"> </w:t>
      </w:r>
      <w:proofErr w:type="gramStart"/>
      <w:r w:rsidR="004510B0" w:rsidRPr="00E910F3">
        <w:rPr>
          <w:rFonts w:ascii="Century Gothic" w:hAnsi="Century Gothic"/>
          <w:b/>
          <w:color w:val="auto"/>
          <w:sz w:val="28"/>
          <w:szCs w:val="28"/>
        </w:rPr>
        <w:t>ÚNICO</w:t>
      </w:r>
      <w:r w:rsidRPr="00E910F3">
        <w:rPr>
          <w:rFonts w:ascii="Century Gothic" w:hAnsi="Century Gothic"/>
          <w:b/>
          <w:color w:val="auto"/>
          <w:sz w:val="28"/>
          <w:szCs w:val="28"/>
        </w:rPr>
        <w:t>.-</w:t>
      </w:r>
      <w:proofErr w:type="gramEnd"/>
      <w:r w:rsidRPr="00E910F3">
        <w:rPr>
          <w:rFonts w:ascii="Century Gothic" w:hAnsi="Century Gothic"/>
          <w:b/>
          <w:color w:val="auto"/>
          <w:szCs w:val="24"/>
        </w:rPr>
        <w:t xml:space="preserve"> </w:t>
      </w:r>
      <w:r w:rsidR="002F7F80" w:rsidRPr="00E910F3">
        <w:rPr>
          <w:rFonts w:ascii="Century Gothic" w:hAnsi="Century Gothic" w:cs="Arial"/>
          <w:color w:val="auto"/>
          <w:szCs w:val="24"/>
          <w:lang w:eastAsia="es-MX"/>
        </w:rPr>
        <w:t xml:space="preserve">Se </w:t>
      </w:r>
      <w:r w:rsidR="004510B0" w:rsidRPr="00E910F3">
        <w:rPr>
          <w:rFonts w:ascii="Century Gothic" w:eastAsia="Calibri" w:hAnsi="Century Gothic" w:cs="Arial"/>
          <w:b/>
          <w:color w:val="auto"/>
          <w:szCs w:val="24"/>
          <w:lang w:eastAsia="en-US"/>
        </w:rPr>
        <w:t>ADICIONA</w:t>
      </w:r>
      <w:r w:rsidR="002F7F80" w:rsidRPr="00E910F3">
        <w:rPr>
          <w:rFonts w:ascii="Century Gothic" w:hAnsi="Century Gothic" w:cs="Arial"/>
          <w:color w:val="auto"/>
          <w:szCs w:val="24"/>
          <w:lang w:eastAsia="es-MX"/>
        </w:rPr>
        <w:t xml:space="preserve"> </w:t>
      </w:r>
      <w:r w:rsidR="004510B0" w:rsidRPr="00E910F3">
        <w:rPr>
          <w:rFonts w:ascii="Century Gothic" w:hAnsi="Century Gothic" w:cs="Arial"/>
          <w:color w:val="auto"/>
          <w:szCs w:val="24"/>
          <w:lang w:eastAsia="es-MX"/>
        </w:rPr>
        <w:t>a</w:t>
      </w:r>
      <w:r w:rsidR="00E95BA0" w:rsidRPr="00E910F3">
        <w:rPr>
          <w:rFonts w:ascii="Century Gothic" w:hAnsi="Century Gothic" w:cs="Arial"/>
          <w:color w:val="auto"/>
          <w:szCs w:val="24"/>
          <w:lang w:eastAsia="es-MX"/>
        </w:rPr>
        <w:t>l</w:t>
      </w:r>
      <w:r w:rsidR="002F7F80" w:rsidRPr="00E910F3">
        <w:rPr>
          <w:rFonts w:ascii="Century Gothic" w:hAnsi="Century Gothic" w:cs="Arial"/>
          <w:color w:val="auto"/>
          <w:szCs w:val="24"/>
          <w:lang w:eastAsia="es-MX"/>
        </w:rPr>
        <w:t xml:space="preserve"> artículo</w:t>
      </w:r>
      <w:r w:rsidR="00E95BA0" w:rsidRPr="00E910F3">
        <w:rPr>
          <w:rFonts w:ascii="Century Gothic" w:hAnsi="Century Gothic" w:cs="Arial"/>
          <w:color w:val="auto"/>
          <w:szCs w:val="24"/>
          <w:lang w:eastAsia="es-MX"/>
        </w:rPr>
        <w:t xml:space="preserve"> </w:t>
      </w:r>
      <w:r w:rsidR="004510B0" w:rsidRPr="00E910F3">
        <w:rPr>
          <w:rFonts w:ascii="Century Gothic" w:hAnsi="Century Gothic" w:cs="Arial"/>
          <w:color w:val="auto"/>
          <w:szCs w:val="24"/>
          <w:lang w:eastAsia="es-MX"/>
        </w:rPr>
        <w:t>60</w:t>
      </w:r>
      <w:r w:rsidR="003C0A3D" w:rsidRPr="00E910F3">
        <w:rPr>
          <w:rFonts w:ascii="Century Gothic" w:hAnsi="Century Gothic" w:cs="Arial"/>
          <w:color w:val="auto"/>
          <w:szCs w:val="24"/>
          <w:lang w:eastAsia="es-MX"/>
        </w:rPr>
        <w:t>,</w:t>
      </w:r>
      <w:r w:rsidR="00E95BA0" w:rsidRPr="00E910F3">
        <w:rPr>
          <w:rFonts w:ascii="Century Gothic" w:hAnsi="Century Gothic" w:cs="Arial"/>
          <w:color w:val="auto"/>
          <w:szCs w:val="24"/>
          <w:lang w:eastAsia="es-MX"/>
        </w:rPr>
        <w:t xml:space="preserve"> </w:t>
      </w:r>
      <w:r w:rsidR="006E6899" w:rsidRPr="00E910F3">
        <w:rPr>
          <w:rFonts w:ascii="Century Gothic" w:hAnsi="Century Gothic" w:cs="Arial"/>
          <w:color w:val="auto"/>
          <w:szCs w:val="24"/>
          <w:lang w:eastAsia="es-MX"/>
        </w:rPr>
        <w:t>segundo párrafo</w:t>
      </w:r>
      <w:r w:rsidR="004510B0" w:rsidRPr="00E910F3">
        <w:rPr>
          <w:rFonts w:ascii="Century Gothic" w:hAnsi="Century Gothic" w:cs="Arial"/>
          <w:color w:val="auto"/>
          <w:szCs w:val="24"/>
          <w:lang w:eastAsia="es-MX"/>
        </w:rPr>
        <w:t>, una fracción VI</w:t>
      </w:r>
      <w:r w:rsidR="004E50D1">
        <w:rPr>
          <w:rFonts w:ascii="Century Gothic" w:hAnsi="Century Gothic" w:cs="Arial"/>
          <w:color w:val="auto"/>
          <w:szCs w:val="24"/>
          <w:lang w:eastAsia="es-MX"/>
        </w:rPr>
        <w:t>,</w:t>
      </w:r>
      <w:r w:rsidR="006E6899" w:rsidRPr="00E910F3">
        <w:rPr>
          <w:rFonts w:ascii="Century Gothic" w:hAnsi="Century Gothic" w:cs="Arial"/>
          <w:color w:val="auto"/>
          <w:szCs w:val="24"/>
          <w:lang w:eastAsia="es-MX"/>
        </w:rPr>
        <w:t xml:space="preserve"> de</w:t>
      </w:r>
      <w:r w:rsidR="00E95BA0" w:rsidRPr="00E910F3">
        <w:rPr>
          <w:rFonts w:ascii="Century Gothic" w:hAnsi="Century Gothic" w:cs="Arial"/>
          <w:color w:val="auto"/>
          <w:szCs w:val="24"/>
          <w:lang w:eastAsia="es-MX"/>
        </w:rPr>
        <w:t xml:space="preserve"> </w:t>
      </w:r>
      <w:r w:rsidR="00DD4AE8" w:rsidRPr="00E910F3">
        <w:rPr>
          <w:rFonts w:ascii="Century Gothic" w:hAnsi="Century Gothic" w:cs="Arial"/>
          <w:color w:val="auto"/>
          <w:szCs w:val="24"/>
          <w:lang w:eastAsia="es-MX"/>
        </w:rPr>
        <w:t xml:space="preserve">la </w:t>
      </w:r>
      <w:r w:rsidR="00FD63C1" w:rsidRPr="00E910F3">
        <w:rPr>
          <w:rFonts w:ascii="Century Gothic" w:hAnsi="Century Gothic" w:cs="Arial"/>
          <w:color w:val="auto"/>
          <w:szCs w:val="24"/>
          <w:lang w:eastAsia="es-MX"/>
        </w:rPr>
        <w:t>Ley de los Derechos de Niñas, Niños y Adolescentes del Estado de Chihuahua</w:t>
      </w:r>
      <w:r w:rsidR="00B63073" w:rsidRPr="00E910F3">
        <w:rPr>
          <w:rFonts w:ascii="Century Gothic" w:eastAsia="Arial" w:hAnsi="Century Gothic" w:cs="Arial"/>
          <w:color w:val="auto"/>
          <w:szCs w:val="24"/>
        </w:rPr>
        <w:t>,</w:t>
      </w:r>
      <w:r w:rsidR="002F7F80" w:rsidRPr="00E910F3">
        <w:rPr>
          <w:rFonts w:ascii="Century Gothic" w:hAnsi="Century Gothic" w:cs="Arial"/>
          <w:color w:val="auto"/>
          <w:szCs w:val="24"/>
          <w:lang w:eastAsia="es-MX"/>
        </w:rPr>
        <w:t xml:space="preserve"> </w:t>
      </w:r>
      <w:bookmarkStart w:id="2" w:name="_Hlk146275468"/>
      <w:r w:rsidRPr="00E910F3">
        <w:rPr>
          <w:rFonts w:ascii="Century Gothic" w:eastAsia="Calibri" w:hAnsi="Century Gothic" w:cs="Arial"/>
          <w:bCs/>
          <w:color w:val="auto"/>
          <w:szCs w:val="24"/>
          <w:lang w:eastAsia="en-US"/>
        </w:rPr>
        <w:t>para quedar en los siguientes términos:</w:t>
      </w:r>
    </w:p>
    <w:bookmarkEnd w:id="1"/>
    <w:bookmarkEnd w:id="2"/>
    <w:p w14:paraId="0E989740" w14:textId="77777777" w:rsidR="004510B0" w:rsidRPr="00E910F3" w:rsidRDefault="004510B0" w:rsidP="004510B0">
      <w:pPr>
        <w:spacing w:after="160" w:line="360" w:lineRule="auto"/>
        <w:contextualSpacing/>
        <w:jc w:val="both"/>
        <w:rPr>
          <w:rFonts w:ascii="Century Gothic" w:eastAsia="Cambria" w:hAnsi="Century Gothic" w:cs="Cambria"/>
          <w:color w:val="auto"/>
          <w:szCs w:val="24"/>
          <w:lang w:eastAsia="es-MX"/>
        </w:rPr>
      </w:pPr>
    </w:p>
    <w:p w14:paraId="25E9DFD0" w14:textId="3F461BF2" w:rsidR="004510B0" w:rsidRPr="00E910F3" w:rsidRDefault="004510B0" w:rsidP="004510B0">
      <w:pPr>
        <w:spacing w:after="160" w:line="360" w:lineRule="auto"/>
        <w:contextualSpacing/>
        <w:jc w:val="both"/>
        <w:rPr>
          <w:rFonts w:ascii="Century Gothic" w:eastAsia="Cambria" w:hAnsi="Century Gothic" w:cs="Cambria"/>
          <w:color w:val="auto"/>
          <w:szCs w:val="24"/>
          <w:lang w:eastAsia="es-MX"/>
        </w:rPr>
      </w:pPr>
      <w:r w:rsidRPr="00E910F3">
        <w:rPr>
          <w:rFonts w:ascii="Century Gothic" w:eastAsia="Cambria" w:hAnsi="Century Gothic" w:cs="Cambria"/>
          <w:b/>
          <w:bCs/>
          <w:color w:val="auto"/>
          <w:szCs w:val="24"/>
          <w:lang w:eastAsia="es-MX"/>
        </w:rPr>
        <w:t>A</w:t>
      </w:r>
      <w:r w:rsidR="00443E0F" w:rsidRPr="00E910F3">
        <w:rPr>
          <w:rFonts w:ascii="Century Gothic" w:eastAsia="Cambria" w:hAnsi="Century Gothic" w:cs="Cambria"/>
          <w:b/>
          <w:bCs/>
          <w:color w:val="auto"/>
          <w:szCs w:val="24"/>
          <w:lang w:eastAsia="es-MX"/>
        </w:rPr>
        <w:t>rtículo</w:t>
      </w:r>
      <w:r w:rsidRPr="00E910F3">
        <w:rPr>
          <w:rFonts w:ascii="Century Gothic" w:eastAsia="Cambria" w:hAnsi="Century Gothic" w:cs="Cambria"/>
          <w:b/>
          <w:bCs/>
          <w:color w:val="auto"/>
          <w:szCs w:val="24"/>
          <w:lang w:eastAsia="es-MX"/>
        </w:rPr>
        <w:t xml:space="preserve"> 60.</w:t>
      </w:r>
      <w:r w:rsidRPr="00E910F3">
        <w:rPr>
          <w:rFonts w:ascii="Century Gothic" w:eastAsia="Cambria" w:hAnsi="Century Gothic" w:cs="Cambria"/>
          <w:color w:val="auto"/>
          <w:szCs w:val="24"/>
          <w:lang w:eastAsia="es-MX"/>
        </w:rPr>
        <w:t xml:space="preserve"> …</w:t>
      </w:r>
    </w:p>
    <w:p w14:paraId="6459C535" w14:textId="215F9926" w:rsidR="004510B0" w:rsidRPr="00E910F3" w:rsidRDefault="004510B0" w:rsidP="004510B0">
      <w:pPr>
        <w:spacing w:after="160" w:line="360" w:lineRule="auto"/>
        <w:contextualSpacing/>
        <w:jc w:val="both"/>
        <w:rPr>
          <w:rFonts w:ascii="Century Gothic" w:eastAsia="Cambria" w:hAnsi="Century Gothic" w:cs="Cambria"/>
          <w:color w:val="auto"/>
          <w:szCs w:val="24"/>
          <w:lang w:eastAsia="es-MX"/>
        </w:rPr>
      </w:pPr>
      <w:r w:rsidRPr="00E910F3">
        <w:rPr>
          <w:rFonts w:ascii="Century Gothic" w:eastAsia="Cambria" w:hAnsi="Century Gothic" w:cs="Cambria"/>
          <w:color w:val="auto"/>
          <w:szCs w:val="24"/>
          <w:lang w:eastAsia="es-MX"/>
        </w:rPr>
        <w:t>…</w:t>
      </w:r>
    </w:p>
    <w:p w14:paraId="046D6B62" w14:textId="4DED4AFE" w:rsidR="004510B0" w:rsidRPr="00E910F3" w:rsidRDefault="004510B0" w:rsidP="00443E0F">
      <w:pPr>
        <w:pStyle w:val="Prrafodelista"/>
        <w:numPr>
          <w:ilvl w:val="0"/>
          <w:numId w:val="56"/>
        </w:numPr>
        <w:spacing w:after="160" w:line="360" w:lineRule="auto"/>
        <w:ind w:left="851" w:hanging="142"/>
        <w:jc w:val="both"/>
        <w:rPr>
          <w:rFonts w:ascii="Century Gothic" w:eastAsia="Cambria" w:hAnsi="Century Gothic" w:cs="Cambria"/>
          <w:color w:val="auto"/>
          <w:szCs w:val="24"/>
          <w:lang w:eastAsia="es-MX"/>
        </w:rPr>
      </w:pPr>
      <w:r w:rsidRPr="00E910F3">
        <w:rPr>
          <w:rFonts w:ascii="Century Gothic" w:eastAsia="Cambria" w:hAnsi="Century Gothic" w:cs="Cambria"/>
          <w:color w:val="auto"/>
          <w:szCs w:val="24"/>
          <w:lang w:eastAsia="es-MX"/>
        </w:rPr>
        <w:t>a V. …</w:t>
      </w:r>
    </w:p>
    <w:p w14:paraId="2362D3AF" w14:textId="77777777" w:rsidR="00443E0F" w:rsidRPr="00E910F3" w:rsidRDefault="00443E0F" w:rsidP="00443E0F">
      <w:pPr>
        <w:pStyle w:val="Prrafodelista"/>
        <w:spacing w:after="160" w:line="360" w:lineRule="auto"/>
        <w:ind w:left="851" w:hanging="142"/>
        <w:jc w:val="both"/>
        <w:rPr>
          <w:rFonts w:ascii="Century Gothic" w:eastAsia="Cambria" w:hAnsi="Century Gothic" w:cs="Cambria"/>
          <w:color w:val="auto"/>
          <w:szCs w:val="24"/>
          <w:lang w:eastAsia="es-MX"/>
        </w:rPr>
      </w:pPr>
    </w:p>
    <w:p w14:paraId="1067525B" w14:textId="6CDCCC03" w:rsidR="00C01C36" w:rsidRPr="00062284" w:rsidRDefault="004510B0" w:rsidP="00C57513">
      <w:pPr>
        <w:pStyle w:val="Prrafodelista"/>
        <w:numPr>
          <w:ilvl w:val="0"/>
          <w:numId w:val="58"/>
        </w:numPr>
        <w:spacing w:after="160" w:line="360" w:lineRule="auto"/>
        <w:ind w:left="1134" w:hanging="283"/>
        <w:jc w:val="both"/>
        <w:rPr>
          <w:rFonts w:ascii="Century Gothic" w:eastAsia="Arial" w:hAnsi="Century Gothic" w:cs="Arial"/>
          <w:color w:val="auto"/>
          <w:szCs w:val="24"/>
          <w:lang w:eastAsia="es-MX"/>
        </w:rPr>
      </w:pPr>
      <w:r w:rsidRPr="00E910F3">
        <w:rPr>
          <w:rFonts w:ascii="Century Gothic" w:eastAsia="Cambria" w:hAnsi="Century Gothic" w:cs="Cambria"/>
          <w:b/>
          <w:bCs/>
          <w:color w:val="auto"/>
          <w:szCs w:val="24"/>
          <w:lang w:eastAsia="es-MX"/>
        </w:rPr>
        <w:t xml:space="preserve">Crear espacios recreativos y de esparcimiento </w:t>
      </w:r>
      <w:r w:rsidRPr="00271250">
        <w:rPr>
          <w:rFonts w:ascii="Century Gothic" w:eastAsia="Cambria" w:hAnsi="Century Gothic" w:cs="Cambria"/>
          <w:b/>
          <w:bCs/>
          <w:color w:val="auto"/>
          <w:szCs w:val="24"/>
          <w:lang w:eastAsia="es-MX"/>
        </w:rPr>
        <w:t>inclusivo</w:t>
      </w:r>
      <w:r w:rsidR="004E50D1">
        <w:rPr>
          <w:rFonts w:ascii="Century Gothic" w:eastAsia="Cambria" w:hAnsi="Century Gothic" w:cs="Cambria"/>
          <w:b/>
          <w:bCs/>
          <w:color w:val="auto"/>
          <w:szCs w:val="24"/>
          <w:lang w:eastAsia="es-MX"/>
        </w:rPr>
        <w:t>s</w:t>
      </w:r>
      <w:r w:rsidRPr="00271250">
        <w:rPr>
          <w:rFonts w:ascii="Century Gothic" w:eastAsia="Cambria" w:hAnsi="Century Gothic" w:cs="Cambria"/>
          <w:b/>
          <w:bCs/>
          <w:color w:val="auto"/>
          <w:szCs w:val="24"/>
          <w:lang w:eastAsia="es-MX"/>
        </w:rPr>
        <w:t>,</w:t>
      </w:r>
      <w:r w:rsidRPr="00E910F3">
        <w:rPr>
          <w:rFonts w:ascii="Century Gothic" w:eastAsia="Cambria" w:hAnsi="Century Gothic" w:cs="Cambria"/>
          <w:b/>
          <w:bCs/>
          <w:color w:val="auto"/>
          <w:szCs w:val="24"/>
          <w:lang w:eastAsia="es-MX"/>
        </w:rPr>
        <w:t xml:space="preserve"> así </w:t>
      </w:r>
      <w:proofErr w:type="gramStart"/>
      <w:r w:rsidRPr="00E910F3">
        <w:rPr>
          <w:rFonts w:ascii="Century Gothic" w:eastAsia="Cambria" w:hAnsi="Century Gothic" w:cs="Cambria"/>
          <w:b/>
          <w:bCs/>
          <w:color w:val="auto"/>
          <w:szCs w:val="24"/>
          <w:lang w:eastAsia="es-MX"/>
        </w:rPr>
        <w:t>como  dotar</w:t>
      </w:r>
      <w:proofErr w:type="gramEnd"/>
      <w:r w:rsidRPr="00E910F3">
        <w:rPr>
          <w:rFonts w:ascii="Century Gothic" w:eastAsia="Cambria" w:hAnsi="Century Gothic" w:cs="Cambria"/>
          <w:b/>
          <w:bCs/>
          <w:color w:val="auto"/>
          <w:szCs w:val="24"/>
          <w:lang w:eastAsia="es-MX"/>
        </w:rPr>
        <w:t xml:space="preserve"> de infraestructura</w:t>
      </w:r>
      <w:r w:rsidR="00271250">
        <w:rPr>
          <w:rFonts w:ascii="Century Gothic" w:eastAsia="Cambria" w:hAnsi="Century Gothic" w:cs="Cambria"/>
          <w:b/>
          <w:bCs/>
          <w:color w:val="auto"/>
          <w:szCs w:val="24"/>
          <w:lang w:eastAsia="es-MX"/>
        </w:rPr>
        <w:t xml:space="preserve"> adecuada</w:t>
      </w:r>
      <w:r w:rsidR="00062284">
        <w:rPr>
          <w:rFonts w:ascii="Century Gothic" w:eastAsia="Cambria" w:hAnsi="Century Gothic" w:cs="Cambria"/>
          <w:b/>
          <w:bCs/>
          <w:color w:val="auto"/>
          <w:szCs w:val="24"/>
          <w:lang w:eastAsia="es-MX"/>
        </w:rPr>
        <w:t xml:space="preserve"> </w:t>
      </w:r>
      <w:r w:rsidRPr="00E910F3">
        <w:rPr>
          <w:rFonts w:ascii="Century Gothic" w:eastAsia="Cambria" w:hAnsi="Century Gothic" w:cs="Cambria"/>
          <w:b/>
          <w:bCs/>
          <w:color w:val="auto"/>
          <w:szCs w:val="24"/>
          <w:lang w:eastAsia="es-MX"/>
        </w:rPr>
        <w:t>a los existentes</w:t>
      </w:r>
      <w:r w:rsidR="004E50D1">
        <w:rPr>
          <w:rFonts w:ascii="Century Gothic" w:eastAsia="Cambria" w:hAnsi="Century Gothic" w:cs="Cambria"/>
          <w:b/>
          <w:bCs/>
          <w:color w:val="auto"/>
          <w:szCs w:val="24"/>
          <w:lang w:eastAsia="es-MX"/>
        </w:rPr>
        <w:t>,</w:t>
      </w:r>
      <w:r w:rsidRPr="00E910F3">
        <w:rPr>
          <w:rFonts w:ascii="Century Gothic" w:eastAsia="Cambria" w:hAnsi="Century Gothic" w:cs="Cambria"/>
          <w:b/>
          <w:bCs/>
          <w:color w:val="auto"/>
          <w:szCs w:val="24"/>
          <w:lang w:eastAsia="es-MX"/>
        </w:rPr>
        <w:t xml:space="preserve"> para garantizar el </w:t>
      </w:r>
      <w:r w:rsidRPr="00E910F3">
        <w:rPr>
          <w:rFonts w:ascii="Century Gothic" w:eastAsia="Cambria" w:hAnsi="Century Gothic" w:cs="Cambria"/>
          <w:b/>
          <w:bCs/>
          <w:color w:val="auto"/>
          <w:szCs w:val="24"/>
          <w:lang w:eastAsia="es-MX"/>
        </w:rPr>
        <w:lastRenderedPageBreak/>
        <w:t>derecho a la recreación y al juego de niñas, niños y adolescentes con discapacidad.</w:t>
      </w:r>
      <w:r w:rsidR="00477FA0">
        <w:rPr>
          <w:rFonts w:ascii="Century Gothic" w:eastAsia="Cambria" w:hAnsi="Century Gothic" w:cs="Cambria"/>
          <w:b/>
          <w:bCs/>
          <w:color w:val="auto"/>
          <w:szCs w:val="24"/>
          <w:lang w:eastAsia="es-MX"/>
        </w:rPr>
        <w:t xml:space="preserve">  </w:t>
      </w:r>
      <w:r w:rsidR="00062284">
        <w:rPr>
          <w:rFonts w:ascii="Century Gothic" w:eastAsia="Cambria" w:hAnsi="Century Gothic" w:cs="Cambria"/>
          <w:b/>
          <w:bCs/>
          <w:color w:val="auto"/>
          <w:szCs w:val="24"/>
          <w:lang w:eastAsia="es-MX"/>
        </w:rPr>
        <w:t xml:space="preserve">  </w:t>
      </w:r>
    </w:p>
    <w:p w14:paraId="615DDA4A" w14:textId="688C2AD0" w:rsidR="00062284" w:rsidRDefault="00062284" w:rsidP="00062284">
      <w:pPr>
        <w:pStyle w:val="Prrafodelista"/>
        <w:spacing w:after="160" w:line="360" w:lineRule="auto"/>
        <w:ind w:left="1134"/>
        <w:jc w:val="both"/>
        <w:rPr>
          <w:rFonts w:ascii="Century Gothic" w:eastAsia="Cambria" w:hAnsi="Century Gothic" w:cs="Cambria"/>
          <w:b/>
          <w:bCs/>
          <w:color w:val="auto"/>
          <w:szCs w:val="24"/>
          <w:lang w:eastAsia="es-MX"/>
        </w:rPr>
      </w:pPr>
    </w:p>
    <w:p w14:paraId="2A11ADAD" w14:textId="77777777" w:rsidR="00FC1C72" w:rsidRPr="00E910F3" w:rsidRDefault="00FC1C72" w:rsidP="00FC1C72">
      <w:pPr>
        <w:spacing w:after="160" w:line="360" w:lineRule="auto"/>
        <w:contextualSpacing/>
        <w:jc w:val="both"/>
        <w:rPr>
          <w:rFonts w:ascii="Century Gothic" w:eastAsia="Cambria" w:hAnsi="Century Gothic" w:cs="Cambria"/>
          <w:color w:val="auto"/>
          <w:szCs w:val="24"/>
          <w:lang w:val="en-US" w:eastAsia="es-MX"/>
        </w:rPr>
      </w:pPr>
      <w:r w:rsidRPr="00E910F3">
        <w:rPr>
          <w:rFonts w:ascii="Century Gothic" w:eastAsia="Cambria" w:hAnsi="Century Gothic" w:cs="Cambria"/>
          <w:color w:val="auto"/>
          <w:szCs w:val="24"/>
          <w:lang w:val="en-US" w:eastAsia="es-MX"/>
        </w:rPr>
        <w:t>…</w:t>
      </w:r>
    </w:p>
    <w:p w14:paraId="4D073F3C" w14:textId="77777777" w:rsidR="00FC1C72" w:rsidRPr="00E910F3" w:rsidRDefault="00FC1C72" w:rsidP="00FC1C72">
      <w:pPr>
        <w:spacing w:line="360" w:lineRule="auto"/>
        <w:contextualSpacing/>
        <w:jc w:val="both"/>
        <w:rPr>
          <w:rFonts w:ascii="Century Gothic" w:hAnsi="Century Gothic" w:cs="Arial"/>
          <w:b/>
          <w:bCs/>
          <w:color w:val="auto"/>
          <w:sz w:val="28"/>
          <w:szCs w:val="28"/>
          <w:lang w:val="en-US"/>
        </w:rPr>
      </w:pPr>
    </w:p>
    <w:p w14:paraId="7E85B046" w14:textId="1073FEEB" w:rsidR="00F15E54" w:rsidRPr="00E910F3" w:rsidRDefault="00F15E54" w:rsidP="008F4D77">
      <w:pPr>
        <w:spacing w:line="360" w:lineRule="auto"/>
        <w:contextualSpacing/>
        <w:jc w:val="center"/>
        <w:rPr>
          <w:rFonts w:ascii="Century Gothic" w:eastAsia="Arial Unicode MS" w:hAnsi="Century Gothic" w:cs="Arial"/>
          <w:b/>
          <w:color w:val="auto"/>
          <w:szCs w:val="24"/>
          <w:lang w:val="en-US"/>
        </w:rPr>
      </w:pPr>
      <w:r w:rsidRPr="00E910F3">
        <w:rPr>
          <w:rFonts w:ascii="Century Gothic" w:hAnsi="Century Gothic" w:cs="Arial"/>
          <w:b/>
          <w:bCs/>
          <w:color w:val="auto"/>
          <w:sz w:val="28"/>
          <w:szCs w:val="28"/>
          <w:lang w:val="en-US"/>
        </w:rPr>
        <w:t>T R A N S I T O R I O</w:t>
      </w:r>
      <w:r w:rsidRPr="00E910F3">
        <w:rPr>
          <w:rFonts w:ascii="Century Gothic" w:eastAsia="Arial Unicode MS" w:hAnsi="Century Gothic" w:cs="Arial"/>
          <w:b/>
          <w:color w:val="auto"/>
          <w:szCs w:val="24"/>
          <w:lang w:val="en-US"/>
        </w:rPr>
        <w:t xml:space="preserve"> </w:t>
      </w:r>
    </w:p>
    <w:p w14:paraId="71A2BDA2" w14:textId="77777777" w:rsidR="0022080B" w:rsidRPr="00E910F3"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E910F3" w:rsidRDefault="00F15E54" w:rsidP="008F4D77">
      <w:pPr>
        <w:spacing w:line="360" w:lineRule="auto"/>
        <w:contextualSpacing/>
        <w:jc w:val="both"/>
        <w:rPr>
          <w:rFonts w:ascii="Century Gothic" w:eastAsia="Arial Unicode MS" w:hAnsi="Century Gothic" w:cs="Arial"/>
          <w:color w:val="auto"/>
          <w:szCs w:val="24"/>
        </w:rPr>
      </w:pPr>
      <w:r w:rsidRPr="00E910F3">
        <w:rPr>
          <w:rFonts w:ascii="Century Gothic" w:eastAsia="Arial Unicode MS" w:hAnsi="Century Gothic" w:cs="Arial"/>
          <w:b/>
          <w:color w:val="auto"/>
          <w:sz w:val="28"/>
          <w:szCs w:val="28"/>
        </w:rPr>
        <w:t xml:space="preserve">ARTÍCULO </w:t>
      </w:r>
      <w:proofErr w:type="gramStart"/>
      <w:r w:rsidR="00AE240A" w:rsidRPr="00E910F3">
        <w:rPr>
          <w:rFonts w:ascii="Century Gothic" w:eastAsia="Arial Unicode MS" w:hAnsi="Century Gothic" w:cs="Arial"/>
          <w:b/>
          <w:color w:val="auto"/>
          <w:sz w:val="28"/>
          <w:szCs w:val="28"/>
        </w:rPr>
        <w:t>ÚNICO.-</w:t>
      </w:r>
      <w:proofErr w:type="gramEnd"/>
      <w:r w:rsidRPr="00E910F3">
        <w:rPr>
          <w:rFonts w:ascii="Century Gothic" w:eastAsia="Arial Unicode MS" w:hAnsi="Century Gothic" w:cs="Arial"/>
          <w:b/>
          <w:color w:val="auto"/>
          <w:szCs w:val="24"/>
        </w:rPr>
        <w:t xml:space="preserve"> </w:t>
      </w:r>
      <w:r w:rsidRPr="00E910F3">
        <w:rPr>
          <w:rFonts w:ascii="Century Gothic" w:eastAsia="Arial Unicode MS" w:hAnsi="Century Gothic" w:cs="Arial"/>
          <w:color w:val="auto"/>
          <w:szCs w:val="24"/>
        </w:rPr>
        <w:t>El presente Decreto entrará en vigor al día siguiente de su publicación en el Periódico Oficial del Estado.</w:t>
      </w:r>
      <w:r w:rsidR="003E44B1" w:rsidRPr="00E910F3">
        <w:rPr>
          <w:rFonts w:ascii="Century Gothic" w:eastAsia="Arial Unicode MS" w:hAnsi="Century Gothic" w:cs="Arial"/>
          <w:color w:val="auto"/>
          <w:szCs w:val="24"/>
        </w:rPr>
        <w:t xml:space="preserve"> </w:t>
      </w:r>
    </w:p>
    <w:p w14:paraId="73A7C9A0" w14:textId="0B51E006" w:rsidR="00F15E54" w:rsidRPr="00E910F3" w:rsidRDefault="00F15E54" w:rsidP="008F4D77">
      <w:pPr>
        <w:spacing w:line="360" w:lineRule="auto"/>
        <w:contextualSpacing/>
        <w:jc w:val="both"/>
        <w:rPr>
          <w:rFonts w:ascii="Century Gothic" w:hAnsi="Century Gothic" w:cs="Arial"/>
          <w:bCs/>
          <w:color w:val="auto"/>
          <w:szCs w:val="24"/>
        </w:rPr>
      </w:pPr>
    </w:p>
    <w:p w14:paraId="7E814C3E" w14:textId="5C25ECBA" w:rsidR="003468FB" w:rsidRPr="00E910F3" w:rsidRDefault="00F15E54" w:rsidP="004510B0">
      <w:pPr>
        <w:spacing w:line="360" w:lineRule="auto"/>
        <w:contextualSpacing/>
        <w:jc w:val="both"/>
        <w:rPr>
          <w:rFonts w:ascii="Century Gothic" w:hAnsi="Century Gothic" w:cs="Arial"/>
          <w:color w:val="auto"/>
          <w:szCs w:val="24"/>
        </w:rPr>
      </w:pPr>
      <w:r w:rsidRPr="00E910F3">
        <w:rPr>
          <w:rFonts w:ascii="Century Gothic" w:hAnsi="Century Gothic" w:cs="Arial"/>
          <w:bCs/>
          <w:color w:val="auto"/>
          <w:szCs w:val="24"/>
        </w:rPr>
        <w:t xml:space="preserve">D A D O </w:t>
      </w:r>
      <w:r w:rsidRPr="00E910F3">
        <w:rPr>
          <w:rFonts w:ascii="Century Gothic" w:hAnsi="Century Gothic" w:cs="Arial"/>
          <w:color w:val="auto"/>
          <w:szCs w:val="24"/>
        </w:rPr>
        <w:t xml:space="preserve">en el Salón de Sesiones del Honorable Congreso del Estado, en la </w:t>
      </w:r>
      <w:r w:rsidR="008F4D77" w:rsidRPr="00E910F3">
        <w:rPr>
          <w:rFonts w:ascii="Century Gothic" w:hAnsi="Century Gothic" w:cs="Arial"/>
          <w:color w:val="auto"/>
          <w:szCs w:val="24"/>
        </w:rPr>
        <w:t>C</w:t>
      </w:r>
      <w:r w:rsidRPr="00E910F3">
        <w:rPr>
          <w:rFonts w:ascii="Century Gothic" w:hAnsi="Century Gothic" w:cs="Arial"/>
          <w:color w:val="auto"/>
          <w:szCs w:val="24"/>
        </w:rPr>
        <w:t xml:space="preserve">iudad de Chihuahua, Chih., </w:t>
      </w:r>
      <w:r w:rsidR="00F0062D" w:rsidRPr="00E910F3">
        <w:rPr>
          <w:rFonts w:ascii="Century Gothic" w:hAnsi="Century Gothic" w:cs="Arial"/>
          <w:color w:val="auto"/>
          <w:szCs w:val="24"/>
        </w:rPr>
        <w:t>a</w:t>
      </w:r>
      <w:r w:rsidR="007C2EE1" w:rsidRPr="00E910F3">
        <w:rPr>
          <w:rFonts w:ascii="Century Gothic" w:hAnsi="Century Gothic" w:cs="Arial"/>
          <w:color w:val="auto"/>
          <w:szCs w:val="24"/>
        </w:rPr>
        <w:t>l día</w:t>
      </w:r>
      <w:r w:rsidR="00854451" w:rsidRPr="00E910F3">
        <w:rPr>
          <w:rFonts w:ascii="Century Gothic" w:hAnsi="Century Gothic" w:cs="Arial"/>
          <w:color w:val="auto"/>
          <w:szCs w:val="24"/>
        </w:rPr>
        <w:t xml:space="preserve"> </w:t>
      </w:r>
      <w:r w:rsidR="006A2740">
        <w:rPr>
          <w:rFonts w:ascii="Century Gothic" w:hAnsi="Century Gothic" w:cs="Arial"/>
          <w:color w:val="auto"/>
          <w:szCs w:val="24"/>
        </w:rPr>
        <w:t>diecis</w:t>
      </w:r>
      <w:r w:rsidR="0041498D">
        <w:rPr>
          <w:rFonts w:ascii="Century Gothic" w:hAnsi="Century Gothic" w:cs="Arial"/>
          <w:color w:val="auto"/>
          <w:szCs w:val="24"/>
        </w:rPr>
        <w:t>iete</w:t>
      </w:r>
      <w:r w:rsidR="00BB0A67" w:rsidRPr="00E910F3">
        <w:rPr>
          <w:rFonts w:ascii="Century Gothic" w:hAnsi="Century Gothic" w:cs="Arial"/>
          <w:color w:val="auto"/>
          <w:szCs w:val="24"/>
        </w:rPr>
        <w:t xml:space="preserve"> </w:t>
      </w:r>
      <w:r w:rsidRPr="00E910F3">
        <w:rPr>
          <w:rFonts w:ascii="Century Gothic" w:hAnsi="Century Gothic" w:cs="Arial"/>
          <w:color w:val="auto"/>
          <w:szCs w:val="24"/>
        </w:rPr>
        <w:t>del mes de</w:t>
      </w:r>
      <w:r w:rsidR="00BB0A67" w:rsidRPr="00E910F3">
        <w:rPr>
          <w:rFonts w:ascii="Century Gothic" w:hAnsi="Century Gothic" w:cs="Arial"/>
          <w:color w:val="auto"/>
          <w:szCs w:val="24"/>
        </w:rPr>
        <w:t xml:space="preserve"> </w:t>
      </w:r>
      <w:r w:rsidR="00FD1F31" w:rsidRPr="00E910F3">
        <w:rPr>
          <w:rFonts w:ascii="Century Gothic" w:hAnsi="Century Gothic" w:cs="Arial"/>
          <w:color w:val="auto"/>
          <w:szCs w:val="24"/>
        </w:rPr>
        <w:t>abril</w:t>
      </w:r>
      <w:r w:rsidR="00DD4AE8" w:rsidRPr="00E910F3">
        <w:rPr>
          <w:rFonts w:ascii="Century Gothic" w:hAnsi="Century Gothic" w:cs="Arial"/>
          <w:color w:val="auto"/>
          <w:szCs w:val="24"/>
        </w:rPr>
        <w:t xml:space="preserve"> </w:t>
      </w:r>
      <w:r w:rsidRPr="00E910F3">
        <w:rPr>
          <w:rFonts w:ascii="Century Gothic" w:hAnsi="Century Gothic" w:cs="Arial"/>
          <w:color w:val="auto"/>
          <w:szCs w:val="24"/>
        </w:rPr>
        <w:t>del año dos mil veinti</w:t>
      </w:r>
      <w:r w:rsidR="00011244" w:rsidRPr="00E910F3">
        <w:rPr>
          <w:rFonts w:ascii="Century Gothic" w:hAnsi="Century Gothic" w:cs="Arial"/>
          <w:color w:val="auto"/>
          <w:szCs w:val="24"/>
        </w:rPr>
        <w:t>cuatro</w:t>
      </w:r>
      <w:r w:rsidRPr="00E910F3">
        <w:rPr>
          <w:rFonts w:ascii="Century Gothic" w:hAnsi="Century Gothic" w:cs="Arial"/>
          <w:color w:val="auto"/>
          <w:szCs w:val="24"/>
        </w:rPr>
        <w:t>.</w:t>
      </w:r>
    </w:p>
    <w:p w14:paraId="3B90F9E8" w14:textId="77777777" w:rsidR="003468FB" w:rsidRPr="00E910F3" w:rsidRDefault="003468FB" w:rsidP="008F4D77">
      <w:pPr>
        <w:pStyle w:val="Normal1"/>
        <w:spacing w:line="360" w:lineRule="auto"/>
        <w:jc w:val="both"/>
        <w:rPr>
          <w:rFonts w:ascii="Century Gothic" w:eastAsia="Arial" w:hAnsi="Century Gothic" w:cs="Arial"/>
          <w:b/>
          <w:color w:val="auto"/>
          <w:szCs w:val="24"/>
        </w:rPr>
      </w:pPr>
    </w:p>
    <w:p w14:paraId="46F2CB88" w14:textId="77777777" w:rsidR="00323565" w:rsidRPr="00E910F3" w:rsidRDefault="00323565" w:rsidP="008F4D77">
      <w:pPr>
        <w:pStyle w:val="Normal1"/>
        <w:spacing w:line="360" w:lineRule="auto"/>
        <w:jc w:val="both"/>
        <w:rPr>
          <w:rFonts w:ascii="Century Gothic" w:eastAsia="Arial" w:hAnsi="Century Gothic" w:cs="Arial"/>
          <w:b/>
          <w:color w:val="auto"/>
          <w:szCs w:val="24"/>
        </w:rPr>
      </w:pPr>
    </w:p>
    <w:p w14:paraId="4C31EE2A" w14:textId="77777777" w:rsidR="00323565" w:rsidRPr="00E910F3" w:rsidRDefault="00323565" w:rsidP="008F4D77">
      <w:pPr>
        <w:pStyle w:val="Normal1"/>
        <w:spacing w:line="360" w:lineRule="auto"/>
        <w:jc w:val="both"/>
        <w:rPr>
          <w:rFonts w:ascii="Century Gothic" w:eastAsia="Arial" w:hAnsi="Century Gothic" w:cs="Arial"/>
          <w:b/>
          <w:color w:val="auto"/>
          <w:szCs w:val="24"/>
        </w:rPr>
      </w:pPr>
    </w:p>
    <w:p w14:paraId="0BE84EB0" w14:textId="77777777" w:rsidR="00323565" w:rsidRPr="00E910F3" w:rsidRDefault="00323565" w:rsidP="008F4D77">
      <w:pPr>
        <w:pStyle w:val="Normal1"/>
        <w:spacing w:line="360" w:lineRule="auto"/>
        <w:jc w:val="both"/>
        <w:rPr>
          <w:rFonts w:ascii="Century Gothic" w:eastAsia="Arial" w:hAnsi="Century Gothic" w:cs="Arial"/>
          <w:b/>
          <w:color w:val="auto"/>
          <w:szCs w:val="24"/>
        </w:rPr>
      </w:pPr>
    </w:p>
    <w:p w14:paraId="510225DA" w14:textId="77777777" w:rsidR="00323565" w:rsidRPr="00E910F3" w:rsidRDefault="00323565" w:rsidP="008F4D77">
      <w:pPr>
        <w:pStyle w:val="Normal1"/>
        <w:spacing w:line="360" w:lineRule="auto"/>
        <w:jc w:val="both"/>
        <w:rPr>
          <w:rFonts w:ascii="Century Gothic" w:eastAsia="Arial" w:hAnsi="Century Gothic" w:cs="Arial"/>
          <w:b/>
          <w:color w:val="auto"/>
          <w:szCs w:val="24"/>
        </w:rPr>
      </w:pPr>
    </w:p>
    <w:p w14:paraId="0A4C66CE" w14:textId="77777777" w:rsidR="00323565" w:rsidRPr="00E910F3" w:rsidRDefault="00323565" w:rsidP="008F4D77">
      <w:pPr>
        <w:pStyle w:val="Normal1"/>
        <w:spacing w:line="360" w:lineRule="auto"/>
        <w:jc w:val="both"/>
        <w:rPr>
          <w:rFonts w:ascii="Century Gothic" w:eastAsia="Arial" w:hAnsi="Century Gothic" w:cs="Arial"/>
          <w:b/>
          <w:color w:val="auto"/>
          <w:szCs w:val="24"/>
        </w:rPr>
      </w:pPr>
    </w:p>
    <w:p w14:paraId="2F4EB6B0" w14:textId="77777777" w:rsidR="006A2740" w:rsidRDefault="006A2740" w:rsidP="008F4D77">
      <w:pPr>
        <w:pStyle w:val="Normal1"/>
        <w:spacing w:line="360" w:lineRule="auto"/>
        <w:jc w:val="both"/>
        <w:rPr>
          <w:rFonts w:ascii="Century Gothic" w:eastAsia="Arial" w:hAnsi="Century Gothic" w:cs="Arial"/>
          <w:b/>
          <w:color w:val="auto"/>
          <w:szCs w:val="24"/>
        </w:rPr>
      </w:pPr>
    </w:p>
    <w:p w14:paraId="52A16647" w14:textId="77777777" w:rsidR="006A2740" w:rsidRDefault="006A2740" w:rsidP="008F4D77">
      <w:pPr>
        <w:pStyle w:val="Normal1"/>
        <w:spacing w:line="360" w:lineRule="auto"/>
        <w:jc w:val="both"/>
        <w:rPr>
          <w:rFonts w:ascii="Century Gothic" w:eastAsia="Arial" w:hAnsi="Century Gothic" w:cs="Arial"/>
          <w:b/>
          <w:color w:val="auto"/>
          <w:szCs w:val="24"/>
        </w:rPr>
      </w:pPr>
    </w:p>
    <w:p w14:paraId="15FCEC97" w14:textId="77777777" w:rsidR="006A2740" w:rsidRDefault="006A2740" w:rsidP="008F4D77">
      <w:pPr>
        <w:pStyle w:val="Normal1"/>
        <w:spacing w:line="360" w:lineRule="auto"/>
        <w:jc w:val="both"/>
        <w:rPr>
          <w:rFonts w:ascii="Century Gothic" w:eastAsia="Arial" w:hAnsi="Century Gothic" w:cs="Arial"/>
          <w:b/>
          <w:color w:val="auto"/>
          <w:szCs w:val="24"/>
        </w:rPr>
      </w:pPr>
    </w:p>
    <w:p w14:paraId="49158915" w14:textId="77777777" w:rsidR="006A2740" w:rsidRDefault="006A2740" w:rsidP="008F4D77">
      <w:pPr>
        <w:pStyle w:val="Normal1"/>
        <w:spacing w:line="360" w:lineRule="auto"/>
        <w:jc w:val="both"/>
        <w:rPr>
          <w:rFonts w:ascii="Century Gothic" w:eastAsia="Arial" w:hAnsi="Century Gothic" w:cs="Arial"/>
          <w:b/>
          <w:color w:val="auto"/>
          <w:szCs w:val="24"/>
        </w:rPr>
      </w:pPr>
    </w:p>
    <w:p w14:paraId="5866AD18" w14:textId="230D1CC5" w:rsidR="00C621B1" w:rsidRPr="00E910F3" w:rsidRDefault="00B82123" w:rsidP="008F4D77">
      <w:pPr>
        <w:pStyle w:val="Normal1"/>
        <w:spacing w:line="360" w:lineRule="auto"/>
        <w:jc w:val="both"/>
        <w:rPr>
          <w:rFonts w:ascii="Century Gothic" w:eastAsia="Arial" w:hAnsi="Century Gothic" w:cs="Arial"/>
          <w:b/>
          <w:color w:val="auto"/>
          <w:szCs w:val="24"/>
        </w:rPr>
      </w:pPr>
      <w:r w:rsidRPr="00E910F3">
        <w:rPr>
          <w:rFonts w:ascii="Century Gothic" w:eastAsia="Arial" w:hAnsi="Century Gothic" w:cs="Arial"/>
          <w:b/>
          <w:color w:val="auto"/>
          <w:szCs w:val="24"/>
        </w:rPr>
        <w:lastRenderedPageBreak/>
        <w:t>Así lo aprob</w:t>
      </w:r>
      <w:r w:rsidR="00102A7E" w:rsidRPr="00E910F3">
        <w:rPr>
          <w:rFonts w:ascii="Century Gothic" w:eastAsia="Arial" w:hAnsi="Century Gothic" w:cs="Arial"/>
          <w:b/>
          <w:color w:val="auto"/>
          <w:szCs w:val="24"/>
        </w:rPr>
        <w:t>ó</w:t>
      </w:r>
      <w:r w:rsidRPr="00E910F3">
        <w:rPr>
          <w:rFonts w:ascii="Century Gothic" w:eastAsia="Arial" w:hAnsi="Century Gothic" w:cs="Arial"/>
          <w:b/>
          <w:color w:val="auto"/>
          <w:szCs w:val="24"/>
        </w:rPr>
        <w:t xml:space="preserve"> la </w:t>
      </w:r>
      <w:r w:rsidR="00102A7E" w:rsidRPr="00E910F3">
        <w:rPr>
          <w:rFonts w:ascii="Century Gothic" w:eastAsia="Arial" w:hAnsi="Century Gothic" w:cs="Arial"/>
          <w:b/>
          <w:color w:val="auto"/>
          <w:szCs w:val="24"/>
        </w:rPr>
        <w:t>Comisión</w:t>
      </w:r>
      <w:r w:rsidR="001405FF" w:rsidRPr="00E910F3">
        <w:rPr>
          <w:rFonts w:ascii="Century Gothic" w:eastAsia="Arial" w:hAnsi="Century Gothic" w:cs="Arial"/>
          <w:b/>
          <w:color w:val="auto"/>
          <w:szCs w:val="24"/>
        </w:rPr>
        <w:t xml:space="preserve"> </w:t>
      </w:r>
      <w:r w:rsidR="00044D2D" w:rsidRPr="00E910F3">
        <w:rPr>
          <w:rFonts w:ascii="Century Gothic" w:eastAsia="Arial" w:hAnsi="Century Gothic" w:cs="Arial"/>
          <w:b/>
          <w:color w:val="auto"/>
          <w:szCs w:val="24"/>
        </w:rPr>
        <w:t>de Juventud y Niñez</w:t>
      </w:r>
      <w:r w:rsidR="00102A7E" w:rsidRPr="00E910F3">
        <w:rPr>
          <w:rFonts w:ascii="Century Gothic" w:eastAsia="Arial" w:hAnsi="Century Gothic" w:cs="Arial"/>
          <w:b/>
          <w:color w:val="auto"/>
          <w:szCs w:val="24"/>
        </w:rPr>
        <w:t xml:space="preserve"> </w:t>
      </w:r>
      <w:r w:rsidRPr="00E910F3">
        <w:rPr>
          <w:rFonts w:ascii="Century Gothic" w:eastAsia="Arial" w:hAnsi="Century Gothic" w:cs="Arial"/>
          <w:b/>
          <w:color w:val="auto"/>
          <w:szCs w:val="24"/>
        </w:rPr>
        <w:t>en reunión de fecha</w:t>
      </w:r>
      <w:r w:rsidR="00044D2D" w:rsidRPr="00E910F3">
        <w:rPr>
          <w:rFonts w:ascii="Century Gothic" w:eastAsia="Arial" w:hAnsi="Century Gothic" w:cs="Arial"/>
          <w:b/>
          <w:color w:val="auto"/>
          <w:szCs w:val="24"/>
        </w:rPr>
        <w:t xml:space="preserve"> </w:t>
      </w:r>
      <w:r w:rsidR="006A2740">
        <w:rPr>
          <w:rFonts w:ascii="Century Gothic" w:eastAsia="Arial" w:hAnsi="Century Gothic" w:cs="Arial"/>
          <w:b/>
          <w:color w:val="auto"/>
          <w:szCs w:val="24"/>
        </w:rPr>
        <w:t>quince</w:t>
      </w:r>
      <w:r w:rsidR="00854451" w:rsidRPr="00E910F3">
        <w:rPr>
          <w:rFonts w:ascii="Century Gothic" w:eastAsia="Arial" w:hAnsi="Century Gothic" w:cs="Arial"/>
          <w:b/>
          <w:color w:val="auto"/>
          <w:szCs w:val="24"/>
        </w:rPr>
        <w:t xml:space="preserve"> </w:t>
      </w:r>
      <w:r w:rsidRPr="00E910F3">
        <w:rPr>
          <w:rFonts w:ascii="Century Gothic" w:eastAsia="Arial" w:hAnsi="Century Gothic" w:cs="Arial"/>
          <w:b/>
          <w:color w:val="auto"/>
          <w:szCs w:val="24"/>
        </w:rPr>
        <w:t xml:space="preserve">de </w:t>
      </w:r>
      <w:r w:rsidR="00FD1F31" w:rsidRPr="00E910F3">
        <w:rPr>
          <w:rFonts w:ascii="Century Gothic" w:eastAsia="Arial" w:hAnsi="Century Gothic" w:cs="Arial"/>
          <w:b/>
          <w:color w:val="auto"/>
          <w:szCs w:val="24"/>
        </w:rPr>
        <w:t>abril</w:t>
      </w:r>
      <w:r w:rsidR="00C00B7C" w:rsidRPr="00E910F3">
        <w:rPr>
          <w:rFonts w:ascii="Century Gothic" w:eastAsia="Arial" w:hAnsi="Century Gothic" w:cs="Arial"/>
          <w:b/>
          <w:color w:val="auto"/>
          <w:szCs w:val="24"/>
        </w:rPr>
        <w:t xml:space="preserve"> </w:t>
      </w:r>
      <w:r w:rsidRPr="00E910F3">
        <w:rPr>
          <w:rFonts w:ascii="Century Gothic" w:eastAsia="Arial" w:hAnsi="Century Gothic" w:cs="Arial"/>
          <w:b/>
          <w:color w:val="auto"/>
          <w:szCs w:val="24"/>
        </w:rPr>
        <w:t>del año dos mil veinti</w:t>
      </w:r>
      <w:r w:rsidR="00011244" w:rsidRPr="00E910F3">
        <w:rPr>
          <w:rFonts w:ascii="Century Gothic" w:eastAsia="Arial" w:hAnsi="Century Gothic" w:cs="Arial"/>
          <w:b/>
          <w:color w:val="auto"/>
          <w:szCs w:val="24"/>
        </w:rPr>
        <w:t>cuatro</w:t>
      </w:r>
      <w:r w:rsidRPr="00E910F3">
        <w:rPr>
          <w:rFonts w:ascii="Century Gothic" w:eastAsia="Arial" w:hAnsi="Century Gothic" w:cs="Arial"/>
          <w:b/>
          <w:color w:val="auto"/>
          <w:szCs w:val="24"/>
        </w:rPr>
        <w:t>.</w:t>
      </w:r>
    </w:p>
    <w:p w14:paraId="294AE0B9" w14:textId="05774BC0" w:rsidR="008F4D77" w:rsidRPr="00E910F3" w:rsidRDefault="008F4D77" w:rsidP="008F4D77">
      <w:pPr>
        <w:pStyle w:val="Normal1"/>
        <w:spacing w:line="360" w:lineRule="auto"/>
        <w:jc w:val="center"/>
        <w:rPr>
          <w:rFonts w:ascii="Century Gothic" w:eastAsia="Arial" w:hAnsi="Century Gothic" w:cs="Arial"/>
          <w:b/>
          <w:smallCaps/>
          <w:color w:val="auto"/>
          <w:szCs w:val="24"/>
          <w:lang w:val="es-MX"/>
        </w:rPr>
      </w:pPr>
      <w:r w:rsidRPr="00E910F3">
        <w:rPr>
          <w:rFonts w:ascii="Century Gothic" w:eastAsia="Arial" w:hAnsi="Century Gothic" w:cs="Arial"/>
          <w:b/>
          <w:color w:val="auto"/>
          <w:szCs w:val="24"/>
          <w:lang w:val="es-MX"/>
        </w:rPr>
        <w:t xml:space="preserve">POR LA </w:t>
      </w:r>
      <w:r w:rsidRPr="00E910F3">
        <w:rPr>
          <w:rFonts w:ascii="Century Gothic" w:eastAsia="Arial" w:hAnsi="Century Gothic" w:cs="Arial"/>
          <w:b/>
          <w:smallCaps/>
          <w:color w:val="auto"/>
          <w:szCs w:val="24"/>
          <w:lang w:val="es-MX"/>
        </w:rPr>
        <w:t xml:space="preserve">COMISION DE </w:t>
      </w:r>
      <w:r w:rsidR="008265B2" w:rsidRPr="00E910F3">
        <w:rPr>
          <w:rFonts w:ascii="Century Gothic" w:eastAsia="Arial" w:hAnsi="Century Gothic" w:cs="Arial"/>
          <w:b/>
          <w:smallCaps/>
          <w:color w:val="auto"/>
          <w:szCs w:val="24"/>
          <w:lang w:val="es-MX"/>
        </w:rPr>
        <w:t>JUVENTUD Y NIÑEZ</w:t>
      </w:r>
      <w:r w:rsidR="00102A7E" w:rsidRPr="00E910F3">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E910F3" w:rsidRPr="00E910F3" w14:paraId="5CFC3E7E" w14:textId="77777777" w:rsidTr="00AA5B70">
        <w:trPr>
          <w:jc w:val="center"/>
        </w:trPr>
        <w:tc>
          <w:tcPr>
            <w:tcW w:w="1753" w:type="dxa"/>
            <w:vAlign w:val="center"/>
          </w:tcPr>
          <w:p w14:paraId="06E508DF" w14:textId="77777777" w:rsidR="003722E9" w:rsidRPr="00E910F3"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E910F3" w:rsidRDefault="003722E9" w:rsidP="003722E9">
            <w:pPr>
              <w:spacing w:line="360" w:lineRule="auto"/>
              <w:jc w:val="center"/>
              <w:rPr>
                <w:rFonts w:ascii="Century Gothic" w:hAnsi="Century Gothic" w:cs="Arial"/>
                <w:b/>
                <w:color w:val="auto"/>
                <w:sz w:val="22"/>
                <w:szCs w:val="22"/>
                <w:lang w:val="es-ES"/>
              </w:rPr>
            </w:pPr>
            <w:r w:rsidRPr="00E910F3">
              <w:rPr>
                <w:rFonts w:ascii="Century Gothic" w:hAnsi="Century Gothic" w:cs="Arial"/>
                <w:b/>
                <w:color w:val="auto"/>
                <w:sz w:val="22"/>
                <w:szCs w:val="22"/>
                <w:lang w:val="es-ES"/>
              </w:rPr>
              <w:t>INTEGRANTES</w:t>
            </w:r>
          </w:p>
        </w:tc>
        <w:tc>
          <w:tcPr>
            <w:tcW w:w="2108" w:type="dxa"/>
            <w:vAlign w:val="center"/>
          </w:tcPr>
          <w:p w14:paraId="4A32908D" w14:textId="77777777" w:rsidR="003722E9" w:rsidRPr="00E910F3" w:rsidRDefault="003722E9" w:rsidP="003722E9">
            <w:pPr>
              <w:spacing w:line="360" w:lineRule="auto"/>
              <w:jc w:val="center"/>
              <w:rPr>
                <w:rFonts w:ascii="Century Gothic" w:hAnsi="Century Gothic" w:cs="Arial"/>
                <w:b/>
                <w:color w:val="auto"/>
                <w:sz w:val="22"/>
                <w:szCs w:val="22"/>
                <w:lang w:val="es-ES"/>
              </w:rPr>
            </w:pPr>
            <w:r w:rsidRPr="00E910F3">
              <w:rPr>
                <w:rFonts w:ascii="Century Gothic" w:hAnsi="Century Gothic" w:cs="Arial"/>
                <w:b/>
                <w:color w:val="auto"/>
                <w:sz w:val="22"/>
                <w:szCs w:val="22"/>
                <w:lang w:val="es-ES"/>
              </w:rPr>
              <w:t>A FAVOR</w:t>
            </w:r>
          </w:p>
        </w:tc>
        <w:tc>
          <w:tcPr>
            <w:tcW w:w="1843" w:type="dxa"/>
            <w:vAlign w:val="center"/>
          </w:tcPr>
          <w:p w14:paraId="10E0442C" w14:textId="77777777" w:rsidR="003722E9" w:rsidRPr="00E910F3" w:rsidRDefault="003722E9" w:rsidP="003722E9">
            <w:pPr>
              <w:spacing w:line="360" w:lineRule="auto"/>
              <w:jc w:val="center"/>
              <w:rPr>
                <w:rFonts w:ascii="Century Gothic" w:hAnsi="Century Gothic" w:cs="Arial"/>
                <w:b/>
                <w:color w:val="auto"/>
                <w:sz w:val="22"/>
                <w:szCs w:val="22"/>
                <w:lang w:val="es-ES"/>
              </w:rPr>
            </w:pPr>
            <w:r w:rsidRPr="00E910F3">
              <w:rPr>
                <w:rFonts w:ascii="Century Gothic" w:hAnsi="Century Gothic" w:cs="Arial"/>
                <w:b/>
                <w:color w:val="auto"/>
                <w:sz w:val="22"/>
                <w:szCs w:val="22"/>
                <w:lang w:val="es-ES"/>
              </w:rPr>
              <w:t>EN CONTRA</w:t>
            </w:r>
          </w:p>
        </w:tc>
        <w:tc>
          <w:tcPr>
            <w:tcW w:w="1754" w:type="dxa"/>
            <w:vAlign w:val="center"/>
          </w:tcPr>
          <w:p w14:paraId="06A40263" w14:textId="77777777" w:rsidR="003722E9" w:rsidRPr="00E910F3" w:rsidRDefault="003722E9" w:rsidP="003722E9">
            <w:pPr>
              <w:spacing w:line="360" w:lineRule="auto"/>
              <w:jc w:val="center"/>
              <w:rPr>
                <w:rFonts w:ascii="Century Gothic" w:hAnsi="Century Gothic" w:cs="Arial"/>
                <w:b/>
                <w:color w:val="auto"/>
                <w:sz w:val="22"/>
                <w:szCs w:val="22"/>
                <w:lang w:val="es-ES"/>
              </w:rPr>
            </w:pPr>
            <w:r w:rsidRPr="00E910F3">
              <w:rPr>
                <w:rFonts w:ascii="Century Gothic" w:hAnsi="Century Gothic" w:cs="Arial"/>
                <w:b/>
                <w:color w:val="auto"/>
                <w:sz w:val="22"/>
                <w:szCs w:val="22"/>
                <w:lang w:val="es-ES"/>
              </w:rPr>
              <w:t>ABSTENCIÓN</w:t>
            </w:r>
          </w:p>
        </w:tc>
      </w:tr>
      <w:tr w:rsidR="00E910F3" w:rsidRPr="00E910F3" w14:paraId="4246A37A" w14:textId="77777777" w:rsidTr="00AA5B70">
        <w:trPr>
          <w:jc w:val="center"/>
        </w:trPr>
        <w:tc>
          <w:tcPr>
            <w:tcW w:w="1753" w:type="dxa"/>
            <w:vAlign w:val="center"/>
          </w:tcPr>
          <w:p w14:paraId="53F66042" w14:textId="77777777" w:rsidR="003722E9" w:rsidRPr="00E910F3" w:rsidRDefault="003722E9" w:rsidP="003722E9">
            <w:pPr>
              <w:spacing w:line="360" w:lineRule="auto"/>
              <w:rPr>
                <w:rFonts w:ascii="Century Gothic" w:hAnsi="Century Gothic" w:cs="Arial"/>
                <w:b/>
                <w:color w:val="auto"/>
                <w:szCs w:val="24"/>
                <w:lang w:val="es-ES"/>
              </w:rPr>
            </w:pPr>
            <w:r w:rsidRPr="00E910F3">
              <w:rPr>
                <w:color w:val="auto"/>
                <w:lang w:val="es-ES"/>
              </w:rPr>
              <w:fldChar w:fldCharType="begin"/>
            </w:r>
            <w:r w:rsidRPr="00E910F3">
              <w:rPr>
                <w:color w:val="auto"/>
                <w:lang w:val="es-ES"/>
              </w:rPr>
              <w:instrText xml:space="preserve"> INCLUDEPICTURE "https://www.congresochihuahua.gob.mx/mthumb.php?src=diputados/imagenes/fotosOficiales/287.jpg&amp;w=200&amp;h=265&amp;zc=1" \* MERGEFORMATINET </w:instrText>
            </w:r>
            <w:r w:rsidRPr="00E910F3">
              <w:rPr>
                <w:color w:val="auto"/>
                <w:lang w:val="es-ES"/>
              </w:rPr>
              <w:fldChar w:fldCharType="separate"/>
            </w:r>
            <w:r w:rsidR="00EC0D00" w:rsidRPr="00E910F3">
              <w:rPr>
                <w:color w:val="auto"/>
                <w:lang w:val="es-ES"/>
              </w:rPr>
              <w:fldChar w:fldCharType="begin"/>
            </w:r>
            <w:r w:rsidR="00EC0D00" w:rsidRPr="00E910F3">
              <w:rPr>
                <w:color w:val="auto"/>
                <w:lang w:val="es-ES"/>
              </w:rPr>
              <w:instrText xml:space="preserve"> INCLUDEPICTURE  "https://www.congresochihuahua.gob.mx/mthumb.php?src=diputados/imagenes/fotosOficiales/287.jpg&amp;w=200&amp;h=265&amp;zc=1" \* MERGEFORMATINET </w:instrText>
            </w:r>
            <w:r w:rsidR="00EC0D00" w:rsidRPr="00E910F3">
              <w:rPr>
                <w:color w:val="auto"/>
                <w:lang w:val="es-ES"/>
              </w:rPr>
              <w:fldChar w:fldCharType="separate"/>
            </w:r>
            <w:r w:rsidR="006C74D2" w:rsidRPr="00E910F3">
              <w:rPr>
                <w:color w:val="auto"/>
                <w:lang w:val="es-ES"/>
              </w:rPr>
              <w:fldChar w:fldCharType="begin"/>
            </w:r>
            <w:r w:rsidR="006C74D2" w:rsidRPr="00E910F3">
              <w:rPr>
                <w:color w:val="auto"/>
                <w:lang w:val="es-ES"/>
              </w:rPr>
              <w:instrText xml:space="preserve"> INCLUDEPICTURE  "https://www.congresochihuahua.gob.mx/mthumb.php?src=diputados/imagenes/fotosOficiales/287.jpg&amp;w=200&amp;h=265&amp;zc=1" \* MERGEFORMATINET </w:instrText>
            </w:r>
            <w:r w:rsidR="006C74D2" w:rsidRPr="00E910F3">
              <w:rPr>
                <w:color w:val="auto"/>
                <w:lang w:val="es-ES"/>
              </w:rPr>
              <w:fldChar w:fldCharType="separate"/>
            </w:r>
            <w:r w:rsidR="00830B02" w:rsidRPr="00E910F3">
              <w:rPr>
                <w:color w:val="auto"/>
                <w:lang w:val="es-ES"/>
              </w:rPr>
              <w:fldChar w:fldCharType="begin"/>
            </w:r>
            <w:r w:rsidR="00830B02" w:rsidRPr="00E910F3">
              <w:rPr>
                <w:color w:val="auto"/>
                <w:lang w:val="es-ES"/>
              </w:rPr>
              <w:instrText xml:space="preserve"> INCLUDEPICTURE  "https://www.congresochihuahua.gob.mx/mthumb.php?src=diputados/imagenes/fotosOficiales/287.jpg&amp;w=200&amp;h=265&amp;zc=1" \* MERGEFORMATINET </w:instrText>
            </w:r>
            <w:r w:rsidR="00830B02" w:rsidRPr="00E910F3">
              <w:rPr>
                <w:color w:val="auto"/>
                <w:lang w:val="es-ES"/>
              </w:rPr>
              <w:fldChar w:fldCharType="separate"/>
            </w:r>
            <w:r w:rsidR="004B7ED3" w:rsidRPr="00E910F3">
              <w:rPr>
                <w:color w:val="auto"/>
                <w:lang w:val="es-ES"/>
              </w:rPr>
              <w:fldChar w:fldCharType="begin"/>
            </w:r>
            <w:r w:rsidR="004B7ED3" w:rsidRPr="00E910F3">
              <w:rPr>
                <w:color w:val="auto"/>
                <w:lang w:val="es-ES"/>
              </w:rPr>
              <w:instrText xml:space="preserve"> INCLUDEPICTURE  "https://www.congresochihuahua.gob.mx/mthumb.php?src=diputados/imagenes/fotosOficiales/287.jpg&amp;w=200&amp;h=265&amp;zc=1" \* MERGEFORMATINET </w:instrText>
            </w:r>
            <w:r w:rsidR="004B7ED3"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"https://www.congresochihuahua.gob.mx/mthumb.php?src=diputados/imagenes/fotosOficiales/287.jpg&amp;w=200&amp;h=265&amp;zc=1" \* MERGEFORMATINET </w:instrText>
            </w:r>
            <w:r w:rsidR="00864F7A"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"https://www.congresochihuahua.gob.mx/mthumb.php?src=diputados/imagenes/fotosOficiales/287.jpg&amp;w=200&amp;h=265&amp;zc=1" \* MERGEFORMATINET </w:instrText>
            </w:r>
            <w:r w:rsidR="00864F7A" w:rsidRPr="00E910F3">
              <w:rPr>
                <w:color w:val="auto"/>
                <w:lang w:val="es-ES"/>
              </w:rPr>
              <w:fldChar w:fldCharType="separate"/>
            </w:r>
            <w:r w:rsidR="00157CA7" w:rsidRPr="00E910F3">
              <w:rPr>
                <w:color w:val="auto"/>
                <w:lang w:val="es-ES"/>
              </w:rPr>
              <w:fldChar w:fldCharType="begin"/>
            </w:r>
            <w:r w:rsidR="00157CA7" w:rsidRPr="00E910F3">
              <w:rPr>
                <w:color w:val="auto"/>
                <w:lang w:val="es-ES"/>
              </w:rPr>
              <w:instrText xml:space="preserve"> INCLUDEPICTURE  "https://www.congresochihuahua.gob.mx/mthumb.php?src=diputados/imagenes/fotosOficiales/287.jpg&amp;w=200&amp;h=265&amp;zc=1" \* MERGEFORMATINET </w:instrText>
            </w:r>
            <w:r w:rsidR="00157CA7" w:rsidRPr="00E910F3">
              <w:rPr>
                <w:color w:val="auto"/>
                <w:lang w:val="es-ES"/>
              </w:rPr>
              <w:fldChar w:fldCharType="separate"/>
            </w:r>
            <w:r w:rsidR="00E13C86" w:rsidRPr="00E910F3">
              <w:rPr>
                <w:color w:val="auto"/>
                <w:lang w:val="es-ES"/>
              </w:rPr>
              <w:fldChar w:fldCharType="begin"/>
            </w:r>
            <w:r w:rsidR="00E13C86" w:rsidRPr="00E910F3">
              <w:rPr>
                <w:color w:val="auto"/>
                <w:lang w:val="es-ES"/>
              </w:rPr>
              <w:instrText xml:space="preserve"> INCLUDEPICTURE  "https://www.congresochihuahua.gob.mx/mthumb.php?src=diputados/imagenes/fotosOficiales/287.jpg&amp;w=200&amp;h=265&amp;zc=1" \* MERGEFORMATINET </w:instrText>
            </w:r>
            <w:r w:rsidR="00E13C86"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"https://www.congresochihuahua.gob.mx/mthumb.php?src=diputados/imagenes/fotosOficiales/287.jpg&amp;w=200&amp;h=265&amp;zc=1" \* MERGEFORMATINET </w:instrText>
            </w:r>
            <w:r w:rsidR="00FF0591"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"https://www.congresochihuahua.gob.mx/mthumb.php?src=diputados/imagenes/fotosOficiales/287.jpg&amp;w=200&amp;h=265&amp;zc=1" \* MERGEFORMATINET </w:instrText>
            </w:r>
            <w:r w:rsidR="00FF0591" w:rsidRPr="00E910F3">
              <w:rPr>
                <w:color w:val="auto"/>
                <w:lang w:val="es-ES"/>
              </w:rPr>
              <w:fldChar w:fldCharType="separate"/>
            </w:r>
            <w:r w:rsidR="00D66723" w:rsidRPr="00E910F3">
              <w:rPr>
                <w:color w:val="auto"/>
                <w:lang w:val="es-ES"/>
              </w:rPr>
              <w:fldChar w:fldCharType="begin"/>
            </w:r>
            <w:r w:rsidR="00D66723" w:rsidRPr="00E910F3">
              <w:rPr>
                <w:color w:val="auto"/>
                <w:lang w:val="es-ES"/>
              </w:rPr>
              <w:instrText xml:space="preserve"> INCLUDEPICTURE  "https://www.congresochihuahua.gob.mx/mthumb.php?src=diputados/imagenes/fotosOficiales/287.jpg&amp;w=200&amp;h=265&amp;zc=1" \* MERGEFORMATINET </w:instrText>
            </w:r>
            <w:r w:rsidR="00D66723" w:rsidRPr="00E910F3">
              <w:rPr>
                <w:color w:val="auto"/>
                <w:lang w:val="es-ES"/>
              </w:rPr>
              <w:fldChar w:fldCharType="separate"/>
            </w:r>
            <w:r w:rsidR="00AA5B70" w:rsidRPr="00E910F3">
              <w:rPr>
                <w:color w:val="auto"/>
                <w:lang w:val="es-ES"/>
              </w:rPr>
              <w:fldChar w:fldCharType="begin"/>
            </w:r>
            <w:r w:rsidR="00AA5B70" w:rsidRPr="00E910F3">
              <w:rPr>
                <w:color w:val="auto"/>
                <w:lang w:val="es-ES"/>
              </w:rPr>
              <w:instrText xml:space="preserve"> INCLUDEPICTURE  "https://www.congresochihuahua.gob.mx/mthumb.php?src=diputados/imagenes/fotosOficiales/287.jpg&amp;w=200&amp;h=265&amp;zc=1" \* MERGEFORMATINET </w:instrText>
            </w:r>
            <w:r w:rsidR="00AA5B70" w:rsidRPr="00E910F3">
              <w:rPr>
                <w:color w:val="auto"/>
                <w:lang w:val="es-ES"/>
              </w:rPr>
              <w:fldChar w:fldCharType="separate"/>
            </w:r>
            <w:r w:rsidR="009B44C3" w:rsidRPr="00E910F3">
              <w:rPr>
                <w:color w:val="auto"/>
                <w:lang w:val="es-ES"/>
              </w:rPr>
              <w:fldChar w:fldCharType="begin"/>
            </w:r>
            <w:r w:rsidR="009B44C3" w:rsidRPr="00E910F3">
              <w:rPr>
                <w:color w:val="auto"/>
                <w:lang w:val="es-ES"/>
              </w:rPr>
              <w:instrText xml:space="preserve"> INCLUDEPICTURE  "https://www.congresochihuahua.gob.mx/mthumb.php?src=diputados/imagenes/fotosOficiales/287.jpg&amp;w=200&amp;h=265&amp;zc=1" \* MERGEFORMATINET </w:instrText>
            </w:r>
            <w:r w:rsidR="009B44C3" w:rsidRPr="00E910F3">
              <w:rPr>
                <w:color w:val="auto"/>
                <w:lang w:val="es-ES"/>
              </w:rPr>
              <w:fldChar w:fldCharType="separate"/>
            </w:r>
            <w:r w:rsidR="0000578D" w:rsidRPr="00E910F3">
              <w:rPr>
                <w:color w:val="auto"/>
                <w:lang w:val="es-ES"/>
              </w:rPr>
              <w:fldChar w:fldCharType="begin"/>
            </w:r>
            <w:r w:rsidR="0000578D" w:rsidRPr="00E910F3">
              <w:rPr>
                <w:color w:val="auto"/>
                <w:lang w:val="es-ES"/>
              </w:rPr>
              <w:instrText xml:space="preserve"> INCLUDEPICTURE  "https://www.congresochihuahua.gob.mx/mthumb.php?src=diputados/imagenes/fotosOficiales/287.jpg&amp;w=200&amp;h=265&amp;zc=1" \* MERGEFORMATINET </w:instrText>
            </w:r>
            <w:r w:rsidR="0000578D" w:rsidRPr="00E910F3">
              <w:rPr>
                <w:color w:val="auto"/>
                <w:lang w:val="es-ES"/>
              </w:rPr>
              <w:fldChar w:fldCharType="separate"/>
            </w:r>
            <w:r w:rsidR="004C099B" w:rsidRPr="00E910F3">
              <w:rPr>
                <w:color w:val="auto"/>
                <w:lang w:val="es-ES"/>
              </w:rPr>
              <w:fldChar w:fldCharType="begin"/>
            </w:r>
            <w:r w:rsidR="004C099B" w:rsidRPr="00E910F3">
              <w:rPr>
                <w:color w:val="auto"/>
                <w:lang w:val="es-ES"/>
              </w:rPr>
              <w:instrText xml:space="preserve"> INCLUDEPICTURE  "https://www.congresochihuahua.gob.mx/mthumb.php?src=diputados/imagenes/fotosOficiales/287.jpg&amp;w=200&amp;h=265&amp;zc=1" \* MERGEFORMATINET </w:instrText>
            </w:r>
            <w:r w:rsidR="004C099B" w:rsidRPr="00E910F3">
              <w:rPr>
                <w:color w:val="auto"/>
                <w:lang w:val="es-ES"/>
              </w:rPr>
              <w:fldChar w:fldCharType="separate"/>
            </w:r>
            <w:r w:rsidR="00533BEF" w:rsidRPr="00E910F3">
              <w:rPr>
                <w:color w:val="auto"/>
                <w:lang w:val="es-ES"/>
              </w:rPr>
              <w:fldChar w:fldCharType="begin"/>
            </w:r>
            <w:r w:rsidR="00533BEF" w:rsidRPr="00E910F3">
              <w:rPr>
                <w:color w:val="auto"/>
                <w:lang w:val="es-ES"/>
              </w:rPr>
              <w:instrText xml:space="preserve"> INCLUDEPICTURE  "https://www.congresochihuahua.gob.mx/mthumb.php?src=diputados/imagenes/fotosOficiales/287.jpg&amp;w=200&amp;h=265&amp;zc=1" \* MERGEFORMATINET </w:instrText>
            </w:r>
            <w:r w:rsidR="00533BEF" w:rsidRPr="00E910F3">
              <w:rPr>
                <w:color w:val="auto"/>
                <w:lang w:val="es-ES"/>
              </w:rPr>
              <w:fldChar w:fldCharType="separate"/>
            </w:r>
            <w:r w:rsidR="00175A48" w:rsidRPr="00E910F3">
              <w:rPr>
                <w:color w:val="auto"/>
                <w:lang w:val="es-ES"/>
              </w:rPr>
              <w:fldChar w:fldCharType="begin"/>
            </w:r>
            <w:r w:rsidR="00175A48" w:rsidRPr="00E910F3">
              <w:rPr>
                <w:color w:val="auto"/>
                <w:lang w:val="es-ES"/>
              </w:rPr>
              <w:instrText xml:space="preserve"> INCLUDEPICTURE  "https://www.congresochihuahua.gob.mx/mthumb.php?src=diputados/imagenes/fotosOficiales/287.jpg&amp;w=200&amp;h=265&amp;zc=1" \* MERGEFORMATINET </w:instrText>
            </w:r>
            <w:r w:rsidR="00175A48" w:rsidRPr="00E910F3">
              <w:rPr>
                <w:color w:val="auto"/>
                <w:lang w:val="es-ES"/>
              </w:rPr>
              <w:fldChar w:fldCharType="separate"/>
            </w:r>
            <w:r w:rsidR="000056B1" w:rsidRPr="00E910F3">
              <w:rPr>
                <w:color w:val="auto"/>
                <w:lang w:val="es-ES"/>
              </w:rPr>
              <w:fldChar w:fldCharType="begin"/>
            </w:r>
            <w:r w:rsidR="000056B1" w:rsidRPr="00E910F3">
              <w:rPr>
                <w:color w:val="auto"/>
                <w:lang w:val="es-ES"/>
              </w:rPr>
              <w:instrText xml:space="preserve"> INCLUDEPICTURE  "https://www.congresochihuahua.gob.mx/mthumb.php?src=diputados/imagenes/fotosOficiales/287.jpg&amp;w=200&amp;h=265&amp;zc=1" \* MERGEFORMATINET </w:instrText>
            </w:r>
            <w:r w:rsidR="000056B1" w:rsidRPr="00E910F3">
              <w:rPr>
                <w:color w:val="auto"/>
                <w:lang w:val="es-ES"/>
              </w:rPr>
              <w:fldChar w:fldCharType="separate"/>
            </w:r>
            <w:r w:rsidR="006A5F9D" w:rsidRPr="00E910F3">
              <w:rPr>
                <w:color w:val="auto"/>
                <w:lang w:val="es-ES"/>
              </w:rPr>
              <w:fldChar w:fldCharType="begin"/>
            </w:r>
            <w:r w:rsidR="006A5F9D" w:rsidRPr="00E910F3">
              <w:rPr>
                <w:color w:val="auto"/>
                <w:lang w:val="es-ES"/>
              </w:rPr>
              <w:instrText xml:space="preserve"> INCLUDEPICTURE  "https://www.congresochihuahua.gob.mx/mthumb.php?src=diputados/imagenes/fotosOficiales/287.jpg&amp;w=200&amp;h=265&amp;zc=1" \* MERGEFORMATINET </w:instrText>
            </w:r>
            <w:r w:rsidR="006A5F9D" w:rsidRPr="00E910F3">
              <w:rPr>
                <w:color w:val="auto"/>
                <w:lang w:val="es-ES"/>
              </w:rPr>
              <w:fldChar w:fldCharType="separate"/>
            </w:r>
            <w:r w:rsidR="003E44B1" w:rsidRPr="00E910F3">
              <w:rPr>
                <w:color w:val="auto"/>
                <w:lang w:val="es-ES"/>
              </w:rPr>
              <w:fldChar w:fldCharType="begin"/>
            </w:r>
            <w:r w:rsidR="003E44B1" w:rsidRPr="00E910F3">
              <w:rPr>
                <w:color w:val="auto"/>
                <w:lang w:val="es-ES"/>
              </w:rPr>
              <w:instrText xml:space="preserve"> INCLUDEPICTURE  "https://www.congresochihuahua.gob.mx/mthumb.php?src=diputados/imagenes/fotosOficiales/287.jpg&amp;w=200&amp;h=265&amp;zc=1" \* MERGEFORMATINET </w:instrText>
            </w:r>
            <w:r w:rsidR="003E44B1" w:rsidRPr="00E910F3">
              <w:rPr>
                <w:color w:val="auto"/>
                <w:lang w:val="es-ES"/>
              </w:rPr>
              <w:fldChar w:fldCharType="separate"/>
            </w:r>
            <w:r w:rsidR="007F425B" w:rsidRPr="00E910F3">
              <w:rPr>
                <w:color w:val="auto"/>
                <w:lang w:val="es-ES"/>
              </w:rPr>
              <w:fldChar w:fldCharType="begin"/>
            </w:r>
            <w:r w:rsidR="007F425B" w:rsidRPr="00E910F3">
              <w:rPr>
                <w:color w:val="auto"/>
                <w:lang w:val="es-ES"/>
              </w:rPr>
              <w:instrText xml:space="preserve"> INCLUDEPICTURE  "https://www.congresochihuahua.gob.mx/mthumb.php?src=diputados/imagenes/fotosOficiales/287.jpg&amp;w=200&amp;h=265&amp;zc=1" \* MERGEFORMATINET </w:instrText>
            </w:r>
            <w:r w:rsidR="007F425B" w:rsidRPr="00E910F3">
              <w:rPr>
                <w:color w:val="auto"/>
                <w:lang w:val="es-ES"/>
              </w:rPr>
              <w:fldChar w:fldCharType="separate"/>
            </w:r>
            <w:r w:rsidR="00854451" w:rsidRPr="00E910F3">
              <w:rPr>
                <w:color w:val="auto"/>
                <w:lang w:val="es-ES"/>
              </w:rPr>
              <w:fldChar w:fldCharType="begin"/>
            </w:r>
            <w:r w:rsidR="00854451" w:rsidRPr="00E910F3">
              <w:rPr>
                <w:color w:val="auto"/>
                <w:lang w:val="es-ES"/>
              </w:rPr>
              <w:instrText xml:space="preserve"> INCLUDEPICTURE  "https://www.congresochihuahua.gob.mx/mthumb.php?src=diputados/imagenes/fotosOficiales/287.jpg&amp;w=200&amp;h=265&amp;zc=1" \* MERGEFORMATINET </w:instrText>
            </w:r>
            <w:r w:rsidR="00854451" w:rsidRPr="00E910F3">
              <w:rPr>
                <w:color w:val="auto"/>
                <w:lang w:val="es-ES"/>
              </w:rPr>
              <w:fldChar w:fldCharType="separate"/>
            </w:r>
            <w:r w:rsidR="00F22ABF" w:rsidRPr="00E910F3">
              <w:rPr>
                <w:color w:val="auto"/>
                <w:lang w:val="es-ES"/>
              </w:rPr>
              <w:fldChar w:fldCharType="begin"/>
            </w:r>
            <w:r w:rsidR="00F22ABF" w:rsidRPr="00E910F3">
              <w:rPr>
                <w:color w:val="auto"/>
                <w:lang w:val="es-ES"/>
              </w:rPr>
              <w:instrText xml:space="preserve"> INCLUDEPICTURE  "https://www.congresochihuahua.gob.mx/mthumb.php?src=diputados/imagenes/fotosOficiales/287.jpg&amp;w=200&amp;h=265&amp;zc=1" \* MERGEFORMATINET </w:instrText>
            </w:r>
            <w:r w:rsidR="00F22ABF" w:rsidRPr="00E910F3">
              <w:rPr>
                <w:color w:val="auto"/>
                <w:lang w:val="es-ES"/>
              </w:rPr>
              <w:fldChar w:fldCharType="separate"/>
            </w:r>
            <w:r w:rsidR="00F23DCB" w:rsidRPr="00E910F3">
              <w:rPr>
                <w:color w:val="auto"/>
                <w:lang w:val="es-ES"/>
              </w:rPr>
              <w:fldChar w:fldCharType="begin"/>
            </w:r>
            <w:r w:rsidR="00F23DCB" w:rsidRPr="00E910F3">
              <w:rPr>
                <w:color w:val="auto"/>
                <w:lang w:val="es-ES"/>
              </w:rPr>
              <w:instrText xml:space="preserve"> INCLUDEPICTURE  "https://www.congresochihuahua.gob.mx/mthumb.php?src=diputados/imagenes/fotosOficiales/287.jpg&amp;w=200&amp;h=265&amp;zc=1" \* MERGEFORMATINET </w:instrText>
            </w:r>
            <w:r w:rsidR="00F23DCB" w:rsidRPr="00E910F3">
              <w:rPr>
                <w:color w:val="auto"/>
                <w:lang w:val="es-ES"/>
              </w:rPr>
              <w:fldChar w:fldCharType="separate"/>
            </w:r>
            <w:r w:rsidR="00DB7125" w:rsidRPr="00E910F3">
              <w:rPr>
                <w:color w:val="auto"/>
                <w:lang w:val="es-ES"/>
              </w:rPr>
              <w:fldChar w:fldCharType="begin"/>
            </w:r>
            <w:r w:rsidR="00DB7125" w:rsidRPr="00E910F3">
              <w:rPr>
                <w:color w:val="auto"/>
                <w:lang w:val="es-ES"/>
              </w:rPr>
              <w:instrText xml:space="preserve"> INCLUDEPICTURE  "https://www.congresochihuahua.gob.mx/mthumb.php?src=diputados/imagenes/fotosOficiales/287.jpg&amp;w=200&amp;h=265&amp;zc=1" \* MERGEFORMATINET </w:instrText>
            </w:r>
            <w:r w:rsidR="00DB7125" w:rsidRPr="00E910F3">
              <w:rPr>
                <w:color w:val="auto"/>
                <w:lang w:val="es-ES"/>
              </w:rPr>
              <w:fldChar w:fldCharType="separate"/>
            </w:r>
            <w:r w:rsidR="00D80B68" w:rsidRPr="00E910F3">
              <w:rPr>
                <w:color w:val="auto"/>
                <w:lang w:val="es-ES"/>
              </w:rPr>
              <w:fldChar w:fldCharType="begin"/>
            </w:r>
            <w:r w:rsidR="00D80B68" w:rsidRPr="00E910F3">
              <w:rPr>
                <w:color w:val="auto"/>
                <w:lang w:val="es-ES"/>
              </w:rPr>
              <w:instrText xml:space="preserve"> INCLUDEPICTURE  "https://www.congresochihuahua.gob.mx/mthumb.php?src=diputados/imagenes/fotosOficiales/287.jpg&amp;w=200&amp;h=265&amp;zc=1" \* MERGEFORMATINET </w:instrText>
            </w:r>
            <w:r w:rsidR="00D80B68" w:rsidRPr="00E910F3">
              <w:rPr>
                <w:color w:val="auto"/>
                <w:lang w:val="es-ES"/>
              </w:rPr>
              <w:fldChar w:fldCharType="separate"/>
            </w:r>
            <w:r w:rsidR="002A7FC2" w:rsidRPr="00E910F3">
              <w:rPr>
                <w:color w:val="auto"/>
                <w:lang w:val="es-ES"/>
              </w:rPr>
              <w:fldChar w:fldCharType="begin"/>
            </w:r>
            <w:r w:rsidR="002A7FC2" w:rsidRPr="00E910F3">
              <w:rPr>
                <w:color w:val="auto"/>
                <w:lang w:val="es-ES"/>
              </w:rPr>
              <w:instrText xml:space="preserve"> INCLUDEPICTURE  "https://www.congresochihuahua.gob.mx/mthumb.php?src=diputados/imagenes/fotosOficiales/287.jpg&amp;w=200&amp;h=265&amp;zc=1" \* MERGEFORMATINET </w:instrText>
            </w:r>
            <w:r w:rsidR="002A7FC2" w:rsidRPr="00E910F3">
              <w:rPr>
                <w:color w:val="auto"/>
                <w:lang w:val="es-ES"/>
              </w:rPr>
              <w:fldChar w:fldCharType="separate"/>
            </w:r>
            <w:r w:rsidR="0068218E" w:rsidRPr="00E910F3">
              <w:rPr>
                <w:color w:val="auto"/>
                <w:lang w:val="es-ES"/>
              </w:rPr>
              <w:fldChar w:fldCharType="begin"/>
            </w:r>
            <w:r w:rsidR="0068218E" w:rsidRPr="00E910F3">
              <w:rPr>
                <w:color w:val="auto"/>
                <w:lang w:val="es-ES"/>
              </w:rPr>
              <w:instrText xml:space="preserve"> INCLUDEPICTURE  "https://www.congresochihuahua.gob.mx/mthumb.php?src=diputados/imagenes/fotosOficiales/287.jpg&amp;w=200&amp;h=265&amp;zc=1" \* MERGEFORMATINET </w:instrText>
            </w:r>
            <w:r w:rsidR="0068218E" w:rsidRPr="00E910F3">
              <w:rPr>
                <w:color w:val="auto"/>
                <w:lang w:val="es-ES"/>
              </w:rPr>
              <w:fldChar w:fldCharType="separate"/>
            </w:r>
            <w:r w:rsidR="00F526E9" w:rsidRPr="00E910F3">
              <w:rPr>
                <w:color w:val="auto"/>
                <w:lang w:val="es-ES"/>
              </w:rPr>
              <w:fldChar w:fldCharType="begin"/>
            </w:r>
            <w:r w:rsidR="00F526E9" w:rsidRPr="00E910F3">
              <w:rPr>
                <w:color w:val="auto"/>
                <w:lang w:val="es-ES"/>
              </w:rPr>
              <w:instrText xml:space="preserve"> INCLUDEPICTURE  "https://www.congresochihuahua.gob.mx/mthumb.php?src=diputados/imagenes/fotosOficiales/287.jpg&amp;w=200&amp;h=265&amp;zc=1" \* MERGEFORMATINET </w:instrText>
            </w:r>
            <w:r w:rsidR="00F526E9" w:rsidRPr="00E910F3">
              <w:rPr>
                <w:color w:val="auto"/>
                <w:lang w:val="es-ES"/>
              </w:rPr>
              <w:fldChar w:fldCharType="separate"/>
            </w:r>
            <w:r w:rsidR="009274A2" w:rsidRPr="00E910F3">
              <w:rPr>
                <w:color w:val="auto"/>
                <w:lang w:val="es-ES"/>
              </w:rPr>
              <w:fldChar w:fldCharType="begin"/>
            </w:r>
            <w:r w:rsidR="009274A2" w:rsidRPr="00E910F3">
              <w:rPr>
                <w:color w:val="auto"/>
                <w:lang w:val="es-ES"/>
              </w:rPr>
              <w:instrText xml:space="preserve"> INCLUDEPICTURE  "https://www.congresochihuahua.gob.mx/mthumb.php?src=diputados/imagenes/fotosOficiales/287.jpg&amp;w=200&amp;h=265&amp;zc=1" \* MERGEFORMATINET </w:instrText>
            </w:r>
            <w:r w:rsidR="009274A2" w:rsidRPr="00E910F3">
              <w:rPr>
                <w:color w:val="auto"/>
                <w:lang w:val="es-ES"/>
              </w:rPr>
              <w:fldChar w:fldCharType="separate"/>
            </w:r>
            <w:r w:rsidR="00272E60" w:rsidRPr="00E910F3">
              <w:rPr>
                <w:color w:val="auto"/>
                <w:lang w:val="es-ES"/>
              </w:rPr>
              <w:fldChar w:fldCharType="begin"/>
            </w:r>
            <w:r w:rsidR="00272E60" w:rsidRPr="00E910F3">
              <w:rPr>
                <w:color w:val="auto"/>
                <w:lang w:val="es-ES"/>
              </w:rPr>
              <w:instrText xml:space="preserve"> INCLUDEPICTURE  "https://www.congresochihuahua.gob.mx/mthumb.php?src=diputados/imagenes/fotosOficiales/287.jpg&amp;w=200&amp;h=265&amp;zc=1" \* MERGEFORMATINET </w:instrText>
            </w:r>
            <w:r w:rsidR="00272E60" w:rsidRPr="00E910F3">
              <w:rPr>
                <w:color w:val="auto"/>
                <w:lang w:val="es-ES"/>
              </w:rPr>
              <w:fldChar w:fldCharType="separate"/>
            </w:r>
            <w:r w:rsidR="00E31F79" w:rsidRPr="00E910F3">
              <w:rPr>
                <w:color w:val="auto"/>
                <w:lang w:val="es-ES"/>
              </w:rPr>
              <w:fldChar w:fldCharType="begin"/>
            </w:r>
            <w:r w:rsidR="00E31F79" w:rsidRPr="00E910F3">
              <w:rPr>
                <w:color w:val="auto"/>
                <w:lang w:val="es-ES"/>
              </w:rPr>
              <w:instrText xml:space="preserve"> INCLUDEPICTURE  "https://www.congresochihuahua.gob.mx/mthumb.php?src=diputados/imagenes/fotosOficiales/287.jpg&amp;w=200&amp;h=265&amp;zc=1" \* MERGEFORMATINET </w:instrText>
            </w:r>
            <w:r w:rsidR="00E31F79" w:rsidRPr="00E910F3">
              <w:rPr>
                <w:color w:val="auto"/>
                <w:lang w:val="es-ES"/>
              </w:rPr>
              <w:fldChar w:fldCharType="separate"/>
            </w:r>
            <w:r w:rsidR="004D6AEF" w:rsidRPr="00E910F3">
              <w:rPr>
                <w:color w:val="auto"/>
                <w:lang w:val="es-ES"/>
              </w:rPr>
              <w:fldChar w:fldCharType="begin"/>
            </w:r>
            <w:r w:rsidR="004D6AEF" w:rsidRPr="00E910F3">
              <w:rPr>
                <w:color w:val="auto"/>
                <w:lang w:val="es-ES"/>
              </w:rPr>
              <w:instrText xml:space="preserve"> INCLUDEPICTURE  "https://www.congresochihuahua.gob.mx/mthumb.php?src=diputados/imagenes/fotosOficiales/287.jpg&amp;w=200&amp;h=265&amp;zc=1" \* MERGEFORMATINET </w:instrText>
            </w:r>
            <w:r w:rsidR="004D6AEF" w:rsidRPr="00E910F3">
              <w:rPr>
                <w:color w:val="auto"/>
                <w:lang w:val="es-ES"/>
              </w:rPr>
              <w:fldChar w:fldCharType="separate"/>
            </w:r>
            <w:r w:rsidR="00BB0A67" w:rsidRPr="00E910F3">
              <w:rPr>
                <w:color w:val="auto"/>
                <w:lang w:val="es-ES"/>
              </w:rPr>
              <w:fldChar w:fldCharType="begin"/>
            </w:r>
            <w:r w:rsidR="00BB0A67" w:rsidRPr="00E910F3">
              <w:rPr>
                <w:color w:val="auto"/>
                <w:lang w:val="es-ES"/>
              </w:rPr>
              <w:instrText xml:space="preserve"> INCLUDEPICTURE  "https://www.congresochihuahua.gob.mx/mthumb.php?src=diputados/imagenes/fotosOficiales/287.jpg&amp;w=200&amp;h=265&amp;zc=1" \* MERGEFORMATINET </w:instrText>
            </w:r>
            <w:r w:rsidR="00BB0A67" w:rsidRPr="00E910F3">
              <w:rPr>
                <w:color w:val="auto"/>
                <w:lang w:val="es-ES"/>
              </w:rPr>
              <w:fldChar w:fldCharType="separate"/>
            </w:r>
            <w:r w:rsidR="00E91F32" w:rsidRPr="00E910F3">
              <w:rPr>
                <w:color w:val="auto"/>
                <w:lang w:val="es-ES"/>
              </w:rPr>
              <w:fldChar w:fldCharType="begin"/>
            </w:r>
            <w:r w:rsidR="00E91F32" w:rsidRPr="00E910F3">
              <w:rPr>
                <w:color w:val="auto"/>
                <w:lang w:val="es-ES"/>
              </w:rPr>
              <w:instrText xml:space="preserve"> INCLUDEPICTURE  "https://www.congresochihuahua.gob.mx/mthumb.php?src=diputados/imagenes/fotosOficiales/287.jpg&amp;w=200&amp;h=265&amp;zc=1" \* MERGEFORMATINET </w:instrText>
            </w:r>
            <w:r w:rsidR="00E91F32" w:rsidRPr="00E910F3">
              <w:rPr>
                <w:color w:val="auto"/>
                <w:lang w:val="es-ES"/>
              </w:rPr>
              <w:fldChar w:fldCharType="separate"/>
            </w:r>
            <w:r w:rsidR="002C528A" w:rsidRPr="00E910F3">
              <w:rPr>
                <w:color w:val="auto"/>
                <w:lang w:val="es-ES"/>
              </w:rPr>
              <w:fldChar w:fldCharType="begin"/>
            </w:r>
            <w:r w:rsidR="002C528A" w:rsidRPr="00E910F3">
              <w:rPr>
                <w:color w:val="auto"/>
                <w:lang w:val="es-ES"/>
              </w:rPr>
              <w:instrText xml:space="preserve"> INCLUDEPICTURE  "https://www.congresochihuahua.gob.mx/mthumb.php?src=diputados/imagenes/fotosOficiales/287.jpg&amp;w=200&amp;h=265&amp;zc=1" \* MERGEFORMATINET </w:instrText>
            </w:r>
            <w:r w:rsidR="002C528A" w:rsidRPr="00E910F3">
              <w:rPr>
                <w:color w:val="auto"/>
                <w:lang w:val="es-ES"/>
              </w:rPr>
              <w:fldChar w:fldCharType="separate"/>
            </w:r>
            <w:r w:rsidR="00D05BEB" w:rsidRPr="00E910F3">
              <w:rPr>
                <w:color w:val="auto"/>
                <w:lang w:val="es-ES"/>
              </w:rPr>
              <w:fldChar w:fldCharType="begin"/>
            </w:r>
            <w:r w:rsidR="00D05BEB" w:rsidRPr="00E910F3">
              <w:rPr>
                <w:color w:val="auto"/>
                <w:lang w:val="es-ES"/>
              </w:rPr>
              <w:instrText xml:space="preserve"> INCLUDEPICTURE  "https://www.congresochihuahua.gob.mx/mthumb.php?src=diputados/imagenes/fotosOficiales/287.jpg&amp;w=200&amp;h=265&amp;zc=1" \* MERGEFORMATINET </w:instrText>
            </w:r>
            <w:r w:rsidR="00D05BEB" w:rsidRPr="00E910F3">
              <w:rPr>
                <w:color w:val="auto"/>
                <w:lang w:val="es-ES"/>
              </w:rPr>
              <w:fldChar w:fldCharType="separate"/>
            </w:r>
            <w:r w:rsidR="004809C8" w:rsidRPr="00E910F3">
              <w:rPr>
                <w:color w:val="auto"/>
                <w:lang w:val="es-ES"/>
              </w:rPr>
              <w:fldChar w:fldCharType="begin"/>
            </w:r>
            <w:r w:rsidR="004809C8" w:rsidRPr="00E910F3">
              <w:rPr>
                <w:color w:val="auto"/>
                <w:lang w:val="es-ES"/>
              </w:rPr>
              <w:instrText xml:space="preserve"> INCLUDEPICTURE  "https://www.congresochihuahua.gob.mx/mthumb.php?src=diputados/imagenes/fotosOficiales/287.jpg&amp;w=200&amp;h=265&amp;zc=1" \* MERGEFORMATINET </w:instrText>
            </w:r>
            <w:r w:rsidR="004809C8" w:rsidRPr="00E910F3">
              <w:rPr>
                <w:color w:val="auto"/>
                <w:lang w:val="es-ES"/>
              </w:rPr>
              <w:fldChar w:fldCharType="separate"/>
            </w:r>
            <w:r w:rsidRPr="00E910F3">
              <w:rPr>
                <w:color w:val="auto"/>
                <w:lang w:val="es-ES"/>
              </w:rPr>
              <w:fldChar w:fldCharType="begin"/>
            </w:r>
            <w:r w:rsidRPr="00E910F3">
              <w:rPr>
                <w:color w:val="auto"/>
                <w:lang w:val="es-ES"/>
              </w:rPr>
              <w:instrText xml:space="preserve"> INCLUDEPICTURE  "https://www.congresochihuahua.gob.mx/mthumb.php?src=diputados/imagenes/fotosOficiales/287.jpg&amp;w=200&amp;h=265&amp;zc=1" \* MERGEFORMATINET </w:instrText>
            </w:r>
            <w:r w:rsidRPr="00E910F3">
              <w:rPr>
                <w:color w:val="auto"/>
                <w:lang w:val="es-ES"/>
              </w:rPr>
              <w:fldChar w:fldCharType="separate"/>
            </w:r>
            <w:r w:rsidR="003D7FDB" w:rsidRPr="00E910F3">
              <w:rPr>
                <w:noProof/>
                <w:color w:val="auto"/>
                <w:lang w:val="es-ES"/>
              </w:rPr>
              <w:fldChar w:fldCharType="begin"/>
            </w:r>
            <w:r w:rsidR="003D7FDB" w:rsidRPr="00E910F3">
              <w:rPr>
                <w:noProof/>
                <w:color w:val="auto"/>
                <w:lang w:val="es-ES"/>
              </w:rPr>
              <w:instrText xml:space="preserve"> INCLUDEPICTURE  "https://www.congresochihuahua.gob.mx/mthumb.php?src=diputados/imagenes/fotosOficiales/287.jpg&amp;w=200&amp;h=265&amp;zc=1" \* MERGEFORMATINET </w:instrText>
            </w:r>
            <w:r w:rsidR="003D7FDB" w:rsidRPr="00E910F3">
              <w:rPr>
                <w:noProof/>
                <w:color w:val="auto"/>
                <w:lang w:val="es-ES"/>
              </w:rPr>
              <w:fldChar w:fldCharType="separate"/>
            </w:r>
            <w:r w:rsidR="00DD4AE8" w:rsidRPr="00E910F3">
              <w:rPr>
                <w:noProof/>
                <w:color w:val="auto"/>
                <w:lang w:val="es-ES"/>
              </w:rPr>
              <w:fldChar w:fldCharType="begin"/>
            </w:r>
            <w:r w:rsidR="00DD4AE8" w:rsidRPr="00E910F3">
              <w:rPr>
                <w:noProof/>
                <w:color w:val="auto"/>
                <w:lang w:val="es-ES"/>
              </w:rPr>
              <w:instrText xml:space="preserve"> INCLUDEPICTURE  "https://www.congresochihuahua.gob.mx/mthumb.php?src=diputados/imagenes/fotosOficiales/287.jpg&amp;w=200&amp;h=265&amp;zc=1" \* MERGEFORMATINET </w:instrText>
            </w:r>
            <w:r w:rsidR="00DD4AE8" w:rsidRPr="00E910F3">
              <w:rPr>
                <w:noProof/>
                <w:color w:val="auto"/>
                <w:lang w:val="es-ES"/>
              </w:rPr>
              <w:fldChar w:fldCharType="separate"/>
            </w:r>
            <w:r w:rsidR="002D1F04" w:rsidRPr="00E910F3">
              <w:rPr>
                <w:noProof/>
                <w:color w:val="auto"/>
                <w:lang w:val="es-ES"/>
              </w:rPr>
              <w:fldChar w:fldCharType="begin"/>
            </w:r>
            <w:r w:rsidR="002D1F04" w:rsidRPr="00E910F3">
              <w:rPr>
                <w:noProof/>
                <w:color w:val="auto"/>
                <w:lang w:val="es-ES"/>
              </w:rPr>
              <w:instrText xml:space="preserve"> INCLUDEPICTURE  "https://www.congresochihuahua.gob.mx/mthumb.php?src=diputados/imagenes/fotosOficiales/287.jpg&amp;w=200&amp;h=265&amp;zc=1" \* MERGEFORMATINET </w:instrText>
            </w:r>
            <w:r w:rsidR="002D1F04" w:rsidRPr="00E910F3">
              <w:rPr>
                <w:noProof/>
                <w:color w:val="auto"/>
                <w:lang w:val="es-ES"/>
              </w:rPr>
              <w:fldChar w:fldCharType="separate"/>
            </w:r>
            <w:r w:rsidR="00437361" w:rsidRPr="00E910F3">
              <w:rPr>
                <w:noProof/>
                <w:color w:val="auto"/>
                <w:lang w:val="es-ES"/>
              </w:rPr>
              <w:fldChar w:fldCharType="begin"/>
            </w:r>
            <w:r w:rsidR="00437361" w:rsidRPr="00E910F3">
              <w:rPr>
                <w:noProof/>
                <w:color w:val="auto"/>
                <w:lang w:val="es-ES"/>
              </w:rPr>
              <w:instrText xml:space="preserve"> INCLUDEPICTURE  "https://www.congresochihuahua.gob.mx/mthumb.php?src=diputados/imagenes/fotosOficiales/287.jpg&amp;w=200&amp;h=265&amp;zc=1" \* MERGEFORMATINET </w:instrText>
            </w:r>
            <w:r w:rsidR="00437361" w:rsidRPr="00E910F3">
              <w:rPr>
                <w:noProof/>
                <w:color w:val="auto"/>
                <w:lang w:val="es-ES"/>
              </w:rPr>
              <w:fldChar w:fldCharType="separate"/>
            </w:r>
            <w:r w:rsidR="00CD7621" w:rsidRPr="00E910F3">
              <w:rPr>
                <w:noProof/>
                <w:color w:val="auto"/>
                <w:lang w:val="es-ES"/>
              </w:rPr>
              <w:fldChar w:fldCharType="begin"/>
            </w:r>
            <w:r w:rsidR="00CD7621" w:rsidRPr="00E910F3">
              <w:rPr>
                <w:noProof/>
                <w:color w:val="auto"/>
                <w:lang w:val="es-ES"/>
              </w:rPr>
              <w:instrText xml:space="preserve"> INCLUDEPICTURE  "https://www.congresochihuahua.gob.mx/mthumb.php?src=diputados/imagenes/fotosOficiales/287.jpg&amp;w=200&amp;h=265&amp;zc=1" \* MERGEFORMATINET </w:instrText>
            </w:r>
            <w:r w:rsidR="00CD7621" w:rsidRPr="00E910F3">
              <w:rPr>
                <w:noProof/>
                <w:color w:val="auto"/>
                <w:lang w:val="es-ES"/>
              </w:rPr>
              <w:fldChar w:fldCharType="separate"/>
            </w:r>
            <w:r w:rsidR="003A6A89" w:rsidRPr="00E910F3">
              <w:rPr>
                <w:noProof/>
                <w:color w:val="auto"/>
                <w:lang w:val="es-ES"/>
              </w:rPr>
              <w:fldChar w:fldCharType="begin"/>
            </w:r>
            <w:r w:rsidR="003A6A89" w:rsidRPr="00E910F3">
              <w:rPr>
                <w:noProof/>
                <w:color w:val="auto"/>
                <w:lang w:val="es-ES"/>
              </w:rPr>
              <w:instrText xml:space="preserve"> INCLUDEPICTURE  "https://www.congresochihuahua.gob.mx/mthumb.php?src=diputados/imagenes/fotosOficiales/287.jpg&amp;w=200&amp;h=265&amp;zc=1" \* MERGEFORMATINET </w:instrText>
            </w:r>
            <w:r w:rsidR="003A6A89" w:rsidRPr="00E910F3">
              <w:rPr>
                <w:noProof/>
                <w:color w:val="auto"/>
                <w:lang w:val="es-ES"/>
              </w:rPr>
              <w:fldChar w:fldCharType="separate"/>
            </w:r>
            <w:r w:rsidR="003C1185" w:rsidRPr="00E910F3">
              <w:rPr>
                <w:noProof/>
                <w:color w:val="auto"/>
                <w:lang w:val="es-ES"/>
              </w:rPr>
              <w:fldChar w:fldCharType="begin"/>
            </w:r>
            <w:r w:rsidR="003C1185" w:rsidRPr="00E910F3">
              <w:rPr>
                <w:noProof/>
                <w:color w:val="auto"/>
                <w:lang w:val="es-ES"/>
              </w:rPr>
              <w:instrText xml:space="preserve"> INCLUDEPICTURE  "https://www.congresochihuahua.gob.mx/mthumb.php?src=diputados/imagenes/fotosOficiales/287.jpg&amp;w=200&amp;h=265&amp;zc=1" \* MERGEFORMATINET </w:instrText>
            </w:r>
            <w:r w:rsidR="003C1185" w:rsidRPr="00E910F3">
              <w:rPr>
                <w:noProof/>
                <w:color w:val="auto"/>
                <w:lang w:val="es-ES"/>
              </w:rPr>
              <w:fldChar w:fldCharType="separate"/>
            </w:r>
            <w:r w:rsidR="004D5A28" w:rsidRPr="00E910F3">
              <w:rPr>
                <w:noProof/>
                <w:color w:val="auto"/>
                <w:lang w:val="es-ES"/>
              </w:rPr>
              <w:fldChar w:fldCharType="begin"/>
            </w:r>
            <w:r w:rsidR="004D5A28" w:rsidRPr="00E910F3">
              <w:rPr>
                <w:noProof/>
                <w:color w:val="auto"/>
                <w:lang w:val="es-ES"/>
              </w:rPr>
              <w:instrText xml:space="preserve"> INCLUDEPICTURE  "https://www.congresochihuahua.gob.mx/mthumb.php?src=diputados/imagenes/fotosOficiales/287.jpg&amp;w=200&amp;h=265&amp;zc=1" \* MERGEFORMATINET </w:instrText>
            </w:r>
            <w:r w:rsidR="004D5A28" w:rsidRPr="00E910F3">
              <w:rPr>
                <w:noProof/>
                <w:color w:val="auto"/>
                <w:lang w:val="es-ES"/>
              </w:rPr>
              <w:fldChar w:fldCharType="separate"/>
            </w:r>
            <w:r w:rsidR="004510B0" w:rsidRPr="00E910F3">
              <w:rPr>
                <w:noProof/>
                <w:color w:val="auto"/>
                <w:lang w:val="es-ES"/>
              </w:rPr>
              <w:fldChar w:fldCharType="begin"/>
            </w:r>
            <w:r w:rsidR="004510B0" w:rsidRPr="00E910F3">
              <w:rPr>
                <w:noProof/>
                <w:color w:val="auto"/>
                <w:lang w:val="es-ES"/>
              </w:rPr>
              <w:instrText xml:space="preserve"> INCLUDEPICTURE  "https://www.congresochihuahua.gob.mx/mthumb.php?src=diputados/imagenes/fotosOficiales/287.jpg&amp;w=200&amp;h=265&amp;zc=1" \* MERGEFORMATINET </w:instrText>
            </w:r>
            <w:r w:rsidR="004510B0" w:rsidRPr="00E910F3">
              <w:rPr>
                <w:noProof/>
                <w:color w:val="auto"/>
                <w:lang w:val="es-ES"/>
              </w:rPr>
              <w:fldChar w:fldCharType="separate"/>
            </w:r>
            <w:r w:rsidR="00166EBF" w:rsidRPr="00E910F3">
              <w:rPr>
                <w:noProof/>
                <w:color w:val="auto"/>
                <w:lang w:val="es-ES"/>
              </w:rPr>
              <w:fldChar w:fldCharType="begin"/>
            </w:r>
            <w:r w:rsidR="00166EBF" w:rsidRPr="00E910F3">
              <w:rPr>
                <w:noProof/>
                <w:color w:val="auto"/>
                <w:lang w:val="es-ES"/>
              </w:rPr>
              <w:instrText xml:space="preserve"> INCLUDEPICTURE  "https://www.congresochihuahua.gob.mx/mthumb.php?src=diputados/imagenes/fotosOficiales/287.jpg&amp;w=200&amp;h=265&amp;zc=1" \* MERGEFORMATINET </w:instrText>
            </w:r>
            <w:r w:rsidR="00166EBF" w:rsidRPr="00E910F3">
              <w:rPr>
                <w:noProof/>
                <w:color w:val="auto"/>
                <w:lang w:val="es-ES"/>
              </w:rPr>
              <w:fldChar w:fldCharType="separate"/>
            </w:r>
            <w:r w:rsidR="009E58D5" w:rsidRPr="00E910F3">
              <w:rPr>
                <w:noProof/>
                <w:color w:val="auto"/>
                <w:lang w:val="es-ES"/>
              </w:rPr>
              <w:fldChar w:fldCharType="begin"/>
            </w:r>
            <w:r w:rsidR="009E58D5" w:rsidRPr="00E910F3">
              <w:rPr>
                <w:noProof/>
                <w:color w:val="auto"/>
                <w:lang w:val="es-ES"/>
              </w:rPr>
              <w:instrText xml:space="preserve"> INCLUDEPICTURE  "https://www.congresochihuahua.gob.mx/mthumb.php?src=diputados/imagenes/fotosOficiales/287.jpg&amp;w=200&amp;h=265&amp;zc=1" \* MERGEFORMATINET </w:instrText>
            </w:r>
            <w:r w:rsidR="009E58D5" w:rsidRPr="00E910F3">
              <w:rPr>
                <w:noProof/>
                <w:color w:val="auto"/>
                <w:lang w:val="es-ES"/>
              </w:rPr>
              <w:fldChar w:fldCharType="separate"/>
            </w:r>
            <w:r w:rsidR="00E910F3" w:rsidRPr="00E910F3">
              <w:rPr>
                <w:noProof/>
                <w:color w:val="auto"/>
                <w:lang w:val="es-ES"/>
              </w:rPr>
              <w:fldChar w:fldCharType="begin"/>
            </w:r>
            <w:r w:rsidR="00E910F3" w:rsidRPr="00E910F3">
              <w:rPr>
                <w:noProof/>
                <w:color w:val="auto"/>
                <w:lang w:val="es-ES"/>
              </w:rPr>
              <w:instrText xml:space="preserve"> INCLUDEPICTURE  "https://www.congresochihuahua.gob.mx/mthumb.php?src=diputados/imagenes/fotosOficiales/287.jpg&amp;w=200&amp;h=265&amp;zc=1" \* MERGEFORMATINET </w:instrText>
            </w:r>
            <w:r w:rsidR="00E910F3" w:rsidRPr="00E910F3">
              <w:rPr>
                <w:noProof/>
                <w:color w:val="auto"/>
                <w:lang w:val="es-ES"/>
              </w:rPr>
              <w:fldChar w:fldCharType="separate"/>
            </w:r>
            <w:r w:rsidR="0006552B">
              <w:rPr>
                <w:noProof/>
                <w:color w:val="auto"/>
                <w:lang w:val="es-ES"/>
              </w:rPr>
              <w:fldChar w:fldCharType="begin"/>
            </w:r>
            <w:r w:rsidR="0006552B">
              <w:rPr>
                <w:noProof/>
                <w:color w:val="auto"/>
                <w:lang w:val="es-ES"/>
              </w:rPr>
              <w:instrText xml:space="preserve"> INCLUDEPICTURE  "https://www.congresochihuahua.gob.mx/mthumb.php?src=diputados/imagenes/fotosOficiales/287.jpg&amp;w=200&amp;h=265&amp;zc=1" \* MERGEFORMATINET </w:instrText>
            </w:r>
            <w:r w:rsidR="0006552B">
              <w:rPr>
                <w:noProof/>
                <w:color w:val="auto"/>
                <w:lang w:val="es-ES"/>
              </w:rPr>
              <w:fldChar w:fldCharType="separate"/>
            </w:r>
            <w:r w:rsidR="00155B35">
              <w:rPr>
                <w:noProof/>
                <w:color w:val="auto"/>
                <w:lang w:val="es-ES"/>
              </w:rPr>
              <w:fldChar w:fldCharType="begin"/>
            </w:r>
            <w:r w:rsidR="00155B35">
              <w:rPr>
                <w:noProof/>
                <w:color w:val="auto"/>
                <w:lang w:val="es-ES"/>
              </w:rPr>
              <w:instrText xml:space="preserve"> INCLUDEPICTURE  "https://www.congresochihuahua.gob.mx/mthumb.php?src=diputados/imagenes/fotosOficiales/287.jpg&amp;w=200&amp;h=265&amp;zc=1" \* MERGEFORMATINET </w:instrText>
            </w:r>
            <w:r w:rsidR="00155B35">
              <w:rPr>
                <w:noProof/>
                <w:color w:val="auto"/>
                <w:lang w:val="es-ES"/>
              </w:rPr>
              <w:fldChar w:fldCharType="separate"/>
            </w:r>
            <w:r w:rsidR="00492E57">
              <w:rPr>
                <w:noProof/>
                <w:color w:val="auto"/>
                <w:lang w:val="es-ES"/>
              </w:rPr>
              <w:fldChar w:fldCharType="begin"/>
            </w:r>
            <w:r w:rsidR="00492E57">
              <w:rPr>
                <w:noProof/>
                <w:color w:val="auto"/>
                <w:lang w:val="es-ES"/>
              </w:rPr>
              <w:instrText xml:space="preserve"> INCLUDEPICTURE  "https://www.congresochihuahua.gob.mx/mthumb.php?src=diputados/imagenes/fotosOficiales/287.jpg&amp;w=200&amp;h=265&amp;zc=1" \* MERGEFORMATINET </w:instrText>
            </w:r>
            <w:r w:rsidR="00492E57">
              <w:rPr>
                <w:noProof/>
                <w:color w:val="auto"/>
                <w:lang w:val="es-ES"/>
              </w:rPr>
              <w:fldChar w:fldCharType="separate"/>
            </w:r>
            <w:r w:rsidR="006A2740">
              <w:rPr>
                <w:noProof/>
                <w:color w:val="auto"/>
                <w:lang w:val="es-ES"/>
              </w:rPr>
              <w:fldChar w:fldCharType="begin"/>
            </w:r>
            <w:r w:rsidR="006A2740">
              <w:rPr>
                <w:noProof/>
                <w:color w:val="auto"/>
                <w:lang w:val="es-ES"/>
              </w:rPr>
              <w:instrText xml:space="preserve"> INCLUDEPICTURE  "https://www.congresochihuahua.gob.mx/mthumb.php?src=diputados/imagenes/fotosOficiales/287.jpg&amp;w=200&amp;h=265&amp;zc=1" \* MERGEFORMATINET </w:instrText>
            </w:r>
            <w:r w:rsidR="006A2740">
              <w:rPr>
                <w:noProof/>
                <w:color w:val="auto"/>
                <w:lang w:val="es-ES"/>
              </w:rPr>
              <w:fldChar w:fldCharType="separate"/>
            </w:r>
            <w:r w:rsidR="0041498D">
              <w:rPr>
                <w:noProof/>
                <w:color w:val="auto"/>
                <w:lang w:val="es-ES"/>
              </w:rPr>
              <w:fldChar w:fldCharType="begin"/>
            </w:r>
            <w:r w:rsidR="0041498D">
              <w:rPr>
                <w:noProof/>
                <w:color w:val="auto"/>
                <w:lang w:val="es-ES"/>
              </w:rPr>
              <w:instrText xml:space="preserve"> INCLUDEPICTURE  "https://www.congresochihuahua.gob.mx/mthumb.php?src=diputados/imagenes/fotosOficiales/287.jpg&amp;w=200&amp;h=265&amp;zc=1" \* MERGEFORMATINET </w:instrText>
            </w:r>
            <w:r w:rsidR="0041498D">
              <w:rPr>
                <w:noProof/>
                <w:color w:val="auto"/>
                <w:lang w:val="es-ES"/>
              </w:rPr>
              <w:fldChar w:fldCharType="separate"/>
            </w:r>
            <w:r w:rsidR="004E50D1">
              <w:rPr>
                <w:noProof/>
                <w:color w:val="auto"/>
                <w:lang w:val="es-ES"/>
              </w:rPr>
              <w:fldChar w:fldCharType="begin"/>
            </w:r>
            <w:r w:rsidR="004E50D1">
              <w:rPr>
                <w:noProof/>
                <w:color w:val="auto"/>
                <w:lang w:val="es-ES"/>
              </w:rPr>
              <w:instrText xml:space="preserve"> INCLUDEPICTURE  "https://www.congresochihuahua.gob.mx/mthumb.php?src=diputados/imagenes/fotosOficiales/287.jpg&amp;w=200&amp;h=265&amp;zc=1" \* MERGEFORMATINET </w:instrText>
            </w:r>
            <w:r w:rsidR="004E50D1">
              <w:rPr>
                <w:noProof/>
                <w:color w:val="auto"/>
                <w:lang w:val="es-ES"/>
              </w:rPr>
              <w:fldChar w:fldCharType="separate"/>
            </w:r>
            <w:r w:rsidR="00A43761">
              <w:rPr>
                <w:noProof/>
                <w:color w:val="auto"/>
                <w:lang w:val="es-ES"/>
              </w:rPr>
              <w:fldChar w:fldCharType="begin"/>
            </w:r>
            <w:r w:rsidR="00A43761">
              <w:rPr>
                <w:noProof/>
                <w:color w:val="auto"/>
                <w:lang w:val="es-ES"/>
              </w:rPr>
              <w:instrText xml:space="preserve"> </w:instrText>
            </w:r>
            <w:r w:rsidR="00A43761">
              <w:rPr>
                <w:noProof/>
                <w:color w:val="auto"/>
                <w:lang w:val="es-ES"/>
              </w:rPr>
              <w:instrText>INCLUDEPICTURE  "https://www.congresochihuahua.gob.mx/mthumb.php?src=diputados/imagenes/fotosOficiales/287.jpg&amp;w=200&amp;h=265&amp;zc=1" \* MERGEFORMATINET</w:instrText>
            </w:r>
            <w:r w:rsidR="00A43761">
              <w:rPr>
                <w:noProof/>
                <w:color w:val="auto"/>
                <w:lang w:val="es-ES"/>
              </w:rPr>
              <w:instrText xml:space="preserve"> </w:instrText>
            </w:r>
            <w:r w:rsidR="00A43761">
              <w:rPr>
                <w:noProof/>
                <w:color w:val="auto"/>
                <w:lang w:val="es-ES"/>
              </w:rPr>
              <w:fldChar w:fldCharType="separate"/>
            </w:r>
            <w:r w:rsidR="00A43761">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A43761">
              <w:rPr>
                <w:noProof/>
                <w:color w:val="auto"/>
                <w:lang w:val="es-ES"/>
              </w:rPr>
              <w:fldChar w:fldCharType="end"/>
            </w:r>
            <w:r w:rsidR="004E50D1">
              <w:rPr>
                <w:noProof/>
                <w:color w:val="auto"/>
                <w:lang w:val="es-ES"/>
              </w:rPr>
              <w:fldChar w:fldCharType="end"/>
            </w:r>
            <w:r w:rsidR="0041498D">
              <w:rPr>
                <w:noProof/>
                <w:color w:val="auto"/>
                <w:lang w:val="es-ES"/>
              </w:rPr>
              <w:fldChar w:fldCharType="end"/>
            </w:r>
            <w:r w:rsidR="006A2740">
              <w:rPr>
                <w:noProof/>
                <w:color w:val="auto"/>
                <w:lang w:val="es-ES"/>
              </w:rPr>
              <w:fldChar w:fldCharType="end"/>
            </w:r>
            <w:r w:rsidR="00492E57">
              <w:rPr>
                <w:noProof/>
                <w:color w:val="auto"/>
                <w:lang w:val="es-ES"/>
              </w:rPr>
              <w:fldChar w:fldCharType="end"/>
            </w:r>
            <w:r w:rsidR="00155B35">
              <w:rPr>
                <w:noProof/>
                <w:color w:val="auto"/>
                <w:lang w:val="es-ES"/>
              </w:rPr>
              <w:fldChar w:fldCharType="end"/>
            </w:r>
            <w:r w:rsidR="0006552B">
              <w:rPr>
                <w:noProof/>
                <w:color w:val="auto"/>
                <w:lang w:val="es-ES"/>
              </w:rPr>
              <w:fldChar w:fldCharType="end"/>
            </w:r>
            <w:r w:rsidR="00E910F3" w:rsidRPr="00E910F3">
              <w:rPr>
                <w:noProof/>
                <w:color w:val="auto"/>
                <w:lang w:val="es-ES"/>
              </w:rPr>
              <w:fldChar w:fldCharType="end"/>
            </w:r>
            <w:r w:rsidR="009E58D5" w:rsidRPr="00E910F3">
              <w:rPr>
                <w:noProof/>
                <w:color w:val="auto"/>
                <w:lang w:val="es-ES"/>
              </w:rPr>
              <w:fldChar w:fldCharType="end"/>
            </w:r>
            <w:r w:rsidR="00166EBF" w:rsidRPr="00E910F3">
              <w:rPr>
                <w:noProof/>
                <w:color w:val="auto"/>
                <w:lang w:val="es-ES"/>
              </w:rPr>
              <w:fldChar w:fldCharType="end"/>
            </w:r>
            <w:r w:rsidR="004510B0" w:rsidRPr="00E910F3">
              <w:rPr>
                <w:noProof/>
                <w:color w:val="auto"/>
                <w:lang w:val="es-ES"/>
              </w:rPr>
              <w:fldChar w:fldCharType="end"/>
            </w:r>
            <w:r w:rsidR="004D5A28" w:rsidRPr="00E910F3">
              <w:rPr>
                <w:noProof/>
                <w:color w:val="auto"/>
                <w:lang w:val="es-ES"/>
              </w:rPr>
              <w:fldChar w:fldCharType="end"/>
            </w:r>
            <w:r w:rsidR="003C1185" w:rsidRPr="00E910F3">
              <w:rPr>
                <w:noProof/>
                <w:color w:val="auto"/>
                <w:lang w:val="es-ES"/>
              </w:rPr>
              <w:fldChar w:fldCharType="end"/>
            </w:r>
            <w:r w:rsidR="003A6A89" w:rsidRPr="00E910F3">
              <w:rPr>
                <w:noProof/>
                <w:color w:val="auto"/>
                <w:lang w:val="es-ES"/>
              </w:rPr>
              <w:fldChar w:fldCharType="end"/>
            </w:r>
            <w:r w:rsidR="00CD7621" w:rsidRPr="00E910F3">
              <w:rPr>
                <w:noProof/>
                <w:color w:val="auto"/>
                <w:lang w:val="es-ES"/>
              </w:rPr>
              <w:fldChar w:fldCharType="end"/>
            </w:r>
            <w:r w:rsidR="00437361" w:rsidRPr="00E910F3">
              <w:rPr>
                <w:noProof/>
                <w:color w:val="auto"/>
                <w:lang w:val="es-ES"/>
              </w:rPr>
              <w:fldChar w:fldCharType="end"/>
            </w:r>
            <w:r w:rsidR="002D1F04" w:rsidRPr="00E910F3">
              <w:rPr>
                <w:noProof/>
                <w:color w:val="auto"/>
                <w:lang w:val="es-ES"/>
              </w:rPr>
              <w:fldChar w:fldCharType="end"/>
            </w:r>
            <w:r w:rsidR="00DD4AE8" w:rsidRPr="00E910F3">
              <w:rPr>
                <w:noProof/>
                <w:color w:val="auto"/>
                <w:lang w:val="es-ES"/>
              </w:rPr>
              <w:fldChar w:fldCharType="end"/>
            </w:r>
            <w:r w:rsidR="003D7FDB" w:rsidRPr="00E910F3">
              <w:rPr>
                <w:noProof/>
                <w:color w:val="auto"/>
                <w:lang w:val="es-ES"/>
              </w:rPr>
              <w:fldChar w:fldCharType="end"/>
            </w:r>
            <w:r w:rsidRPr="00E910F3">
              <w:rPr>
                <w:color w:val="auto"/>
                <w:lang w:val="es-ES"/>
              </w:rPr>
              <w:fldChar w:fldCharType="end"/>
            </w:r>
            <w:r w:rsidR="004809C8" w:rsidRPr="00E910F3">
              <w:rPr>
                <w:color w:val="auto"/>
                <w:lang w:val="es-ES"/>
              </w:rPr>
              <w:fldChar w:fldCharType="end"/>
            </w:r>
            <w:r w:rsidR="00D05BEB" w:rsidRPr="00E910F3">
              <w:rPr>
                <w:color w:val="auto"/>
                <w:lang w:val="es-ES"/>
              </w:rPr>
              <w:fldChar w:fldCharType="end"/>
            </w:r>
            <w:r w:rsidR="002C528A" w:rsidRPr="00E910F3">
              <w:rPr>
                <w:color w:val="auto"/>
                <w:lang w:val="es-ES"/>
              </w:rPr>
              <w:fldChar w:fldCharType="end"/>
            </w:r>
            <w:r w:rsidR="00E91F32" w:rsidRPr="00E910F3">
              <w:rPr>
                <w:color w:val="auto"/>
                <w:lang w:val="es-ES"/>
              </w:rPr>
              <w:fldChar w:fldCharType="end"/>
            </w:r>
            <w:r w:rsidR="00BB0A67" w:rsidRPr="00E910F3">
              <w:rPr>
                <w:color w:val="auto"/>
                <w:lang w:val="es-ES"/>
              </w:rPr>
              <w:fldChar w:fldCharType="end"/>
            </w:r>
            <w:r w:rsidR="004D6AEF" w:rsidRPr="00E910F3">
              <w:rPr>
                <w:color w:val="auto"/>
                <w:lang w:val="es-ES"/>
              </w:rPr>
              <w:fldChar w:fldCharType="end"/>
            </w:r>
            <w:r w:rsidR="00E31F79" w:rsidRPr="00E910F3">
              <w:rPr>
                <w:color w:val="auto"/>
                <w:lang w:val="es-ES"/>
              </w:rPr>
              <w:fldChar w:fldCharType="end"/>
            </w:r>
            <w:r w:rsidR="00272E60" w:rsidRPr="00E910F3">
              <w:rPr>
                <w:color w:val="auto"/>
                <w:lang w:val="es-ES"/>
              </w:rPr>
              <w:fldChar w:fldCharType="end"/>
            </w:r>
            <w:r w:rsidR="009274A2" w:rsidRPr="00E910F3">
              <w:rPr>
                <w:color w:val="auto"/>
                <w:lang w:val="es-ES"/>
              </w:rPr>
              <w:fldChar w:fldCharType="end"/>
            </w:r>
            <w:r w:rsidR="00F526E9" w:rsidRPr="00E910F3">
              <w:rPr>
                <w:color w:val="auto"/>
                <w:lang w:val="es-ES"/>
              </w:rPr>
              <w:fldChar w:fldCharType="end"/>
            </w:r>
            <w:r w:rsidR="0068218E" w:rsidRPr="00E910F3">
              <w:rPr>
                <w:color w:val="auto"/>
                <w:lang w:val="es-ES"/>
              </w:rPr>
              <w:fldChar w:fldCharType="end"/>
            </w:r>
            <w:r w:rsidR="002A7FC2" w:rsidRPr="00E910F3">
              <w:rPr>
                <w:color w:val="auto"/>
                <w:lang w:val="es-ES"/>
              </w:rPr>
              <w:fldChar w:fldCharType="end"/>
            </w:r>
            <w:r w:rsidR="00D80B68" w:rsidRPr="00E910F3">
              <w:rPr>
                <w:color w:val="auto"/>
                <w:lang w:val="es-ES"/>
              </w:rPr>
              <w:fldChar w:fldCharType="end"/>
            </w:r>
            <w:r w:rsidR="00DB7125" w:rsidRPr="00E910F3">
              <w:rPr>
                <w:color w:val="auto"/>
                <w:lang w:val="es-ES"/>
              </w:rPr>
              <w:fldChar w:fldCharType="end"/>
            </w:r>
            <w:r w:rsidR="00F23DCB" w:rsidRPr="00E910F3">
              <w:rPr>
                <w:color w:val="auto"/>
                <w:lang w:val="es-ES"/>
              </w:rPr>
              <w:fldChar w:fldCharType="end"/>
            </w:r>
            <w:r w:rsidR="00F22ABF" w:rsidRPr="00E910F3">
              <w:rPr>
                <w:color w:val="auto"/>
                <w:lang w:val="es-ES"/>
              </w:rPr>
              <w:fldChar w:fldCharType="end"/>
            </w:r>
            <w:r w:rsidR="00854451" w:rsidRPr="00E910F3">
              <w:rPr>
                <w:color w:val="auto"/>
                <w:lang w:val="es-ES"/>
              </w:rPr>
              <w:fldChar w:fldCharType="end"/>
            </w:r>
            <w:r w:rsidR="007F425B" w:rsidRPr="00E910F3">
              <w:rPr>
                <w:color w:val="auto"/>
                <w:lang w:val="es-ES"/>
              </w:rPr>
              <w:fldChar w:fldCharType="end"/>
            </w:r>
            <w:r w:rsidR="003E44B1" w:rsidRPr="00E910F3">
              <w:rPr>
                <w:color w:val="auto"/>
                <w:lang w:val="es-ES"/>
              </w:rPr>
              <w:fldChar w:fldCharType="end"/>
            </w:r>
            <w:r w:rsidR="006A5F9D" w:rsidRPr="00E910F3">
              <w:rPr>
                <w:color w:val="auto"/>
                <w:lang w:val="es-ES"/>
              </w:rPr>
              <w:fldChar w:fldCharType="end"/>
            </w:r>
            <w:r w:rsidR="000056B1" w:rsidRPr="00E910F3">
              <w:rPr>
                <w:color w:val="auto"/>
                <w:lang w:val="es-ES"/>
              </w:rPr>
              <w:fldChar w:fldCharType="end"/>
            </w:r>
            <w:r w:rsidR="00175A48" w:rsidRPr="00E910F3">
              <w:rPr>
                <w:color w:val="auto"/>
                <w:lang w:val="es-ES"/>
              </w:rPr>
              <w:fldChar w:fldCharType="end"/>
            </w:r>
            <w:r w:rsidR="00533BEF" w:rsidRPr="00E910F3">
              <w:rPr>
                <w:color w:val="auto"/>
                <w:lang w:val="es-ES"/>
              </w:rPr>
              <w:fldChar w:fldCharType="end"/>
            </w:r>
            <w:r w:rsidR="004C099B" w:rsidRPr="00E910F3">
              <w:rPr>
                <w:color w:val="auto"/>
                <w:lang w:val="es-ES"/>
              </w:rPr>
              <w:fldChar w:fldCharType="end"/>
            </w:r>
            <w:r w:rsidR="0000578D" w:rsidRPr="00E910F3">
              <w:rPr>
                <w:color w:val="auto"/>
                <w:lang w:val="es-ES"/>
              </w:rPr>
              <w:fldChar w:fldCharType="end"/>
            </w:r>
            <w:r w:rsidR="009B44C3" w:rsidRPr="00E910F3">
              <w:rPr>
                <w:color w:val="auto"/>
                <w:lang w:val="es-ES"/>
              </w:rPr>
              <w:fldChar w:fldCharType="end"/>
            </w:r>
            <w:r w:rsidR="00AA5B70" w:rsidRPr="00E910F3">
              <w:rPr>
                <w:color w:val="auto"/>
                <w:lang w:val="es-ES"/>
              </w:rPr>
              <w:fldChar w:fldCharType="end"/>
            </w:r>
            <w:r w:rsidR="00D66723" w:rsidRPr="00E910F3">
              <w:rPr>
                <w:color w:val="auto"/>
                <w:lang w:val="es-ES"/>
              </w:rPr>
              <w:fldChar w:fldCharType="end"/>
            </w:r>
            <w:r w:rsidR="00FF0591" w:rsidRPr="00E910F3">
              <w:rPr>
                <w:color w:val="auto"/>
                <w:lang w:val="es-ES"/>
              </w:rPr>
              <w:fldChar w:fldCharType="end"/>
            </w:r>
            <w:r w:rsidR="00FF0591" w:rsidRPr="00E910F3">
              <w:rPr>
                <w:color w:val="auto"/>
                <w:lang w:val="es-ES"/>
              </w:rPr>
              <w:fldChar w:fldCharType="end"/>
            </w:r>
            <w:r w:rsidR="00E13C86" w:rsidRPr="00E910F3">
              <w:rPr>
                <w:color w:val="auto"/>
                <w:lang w:val="es-ES"/>
              </w:rPr>
              <w:fldChar w:fldCharType="end"/>
            </w:r>
            <w:r w:rsidR="00157CA7" w:rsidRPr="00E910F3">
              <w:rPr>
                <w:color w:val="auto"/>
                <w:lang w:val="es-ES"/>
              </w:rPr>
              <w:fldChar w:fldCharType="end"/>
            </w:r>
            <w:r w:rsidR="00864F7A" w:rsidRPr="00E910F3">
              <w:rPr>
                <w:color w:val="auto"/>
                <w:lang w:val="es-ES"/>
              </w:rPr>
              <w:fldChar w:fldCharType="end"/>
            </w:r>
            <w:r w:rsidR="00864F7A" w:rsidRPr="00E910F3">
              <w:rPr>
                <w:color w:val="auto"/>
                <w:lang w:val="es-ES"/>
              </w:rPr>
              <w:fldChar w:fldCharType="end"/>
            </w:r>
            <w:r w:rsidR="004B7ED3" w:rsidRPr="00E910F3">
              <w:rPr>
                <w:color w:val="auto"/>
                <w:lang w:val="es-ES"/>
              </w:rPr>
              <w:fldChar w:fldCharType="end"/>
            </w:r>
            <w:r w:rsidR="00830B02" w:rsidRPr="00E910F3">
              <w:rPr>
                <w:color w:val="auto"/>
                <w:lang w:val="es-ES"/>
              </w:rPr>
              <w:fldChar w:fldCharType="end"/>
            </w:r>
            <w:r w:rsidR="006C74D2" w:rsidRPr="00E910F3">
              <w:rPr>
                <w:color w:val="auto"/>
                <w:lang w:val="es-ES"/>
              </w:rPr>
              <w:fldChar w:fldCharType="end"/>
            </w:r>
            <w:r w:rsidR="00EC0D00" w:rsidRPr="00E910F3">
              <w:rPr>
                <w:color w:val="auto"/>
                <w:lang w:val="es-ES"/>
              </w:rPr>
              <w:fldChar w:fldCharType="end"/>
            </w:r>
            <w:r w:rsidRPr="00E910F3">
              <w:rPr>
                <w:color w:val="auto"/>
                <w:lang w:val="es-ES"/>
              </w:rPr>
              <w:fldChar w:fldCharType="end"/>
            </w:r>
          </w:p>
        </w:tc>
        <w:tc>
          <w:tcPr>
            <w:tcW w:w="1946" w:type="dxa"/>
            <w:vAlign w:val="center"/>
          </w:tcPr>
          <w:p w14:paraId="4441276D" w14:textId="65E44239" w:rsidR="003722E9" w:rsidRPr="00E910F3" w:rsidRDefault="003722E9" w:rsidP="003722E9">
            <w:pPr>
              <w:spacing w:after="200" w:line="276" w:lineRule="auto"/>
              <w:jc w:val="both"/>
              <w:rPr>
                <w:rFonts w:ascii="Century Gothic" w:hAnsi="Century Gothic"/>
                <w:b/>
                <w:bCs/>
                <w:color w:val="auto"/>
                <w:sz w:val="22"/>
                <w:szCs w:val="22"/>
                <w:lang w:eastAsia="es-MX"/>
              </w:rPr>
            </w:pPr>
            <w:r w:rsidRPr="00E910F3">
              <w:rPr>
                <w:rFonts w:ascii="Century Gothic" w:hAnsi="Century Gothic" w:cs="Arial"/>
                <w:b/>
                <w:color w:val="auto"/>
                <w:sz w:val="22"/>
                <w:szCs w:val="22"/>
                <w:lang w:eastAsia="es-MX"/>
              </w:rPr>
              <w:t xml:space="preserve">DIP. </w:t>
            </w:r>
            <w:r w:rsidR="00C33AB5" w:rsidRPr="00E910F3">
              <w:rPr>
                <w:rFonts w:ascii="Century Gothic" w:hAnsi="Century Gothic" w:cs="Arial"/>
                <w:b/>
                <w:color w:val="auto"/>
                <w:sz w:val="22"/>
                <w:szCs w:val="22"/>
                <w:lang w:eastAsia="es-MX"/>
              </w:rPr>
              <w:t>PRESIDENTA</w:t>
            </w:r>
          </w:p>
          <w:p w14:paraId="12924E9A" w14:textId="77777777" w:rsidR="003722E9" w:rsidRPr="00E910F3" w:rsidRDefault="00A43761" w:rsidP="003722E9">
            <w:pPr>
              <w:spacing w:after="200" w:line="276" w:lineRule="auto"/>
              <w:jc w:val="both"/>
              <w:rPr>
                <w:rFonts w:ascii="Century Gothic" w:hAnsi="Century Gothic"/>
                <w:b/>
                <w:color w:val="auto"/>
                <w:sz w:val="22"/>
                <w:szCs w:val="22"/>
                <w:lang w:eastAsia="es-MX"/>
              </w:rPr>
            </w:pPr>
            <w:hyperlink r:id="rId10" w:history="1">
              <w:r w:rsidR="003722E9" w:rsidRPr="00E910F3">
                <w:rPr>
                  <w:rFonts w:ascii="Century Gothic" w:hAnsi="Century Gothic"/>
                  <w:b/>
                  <w:color w:val="auto"/>
                  <w:sz w:val="22"/>
                  <w:szCs w:val="22"/>
                  <w:u w:val="single"/>
                  <w:lang w:eastAsia="es-MX"/>
                </w:rPr>
                <w:t>MARISELA TERRAZAS MUÑOZ</w:t>
              </w:r>
            </w:hyperlink>
          </w:p>
          <w:p w14:paraId="11DE20CC" w14:textId="77777777" w:rsidR="003722E9" w:rsidRPr="00E910F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E910F3"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E910F3"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E910F3" w:rsidRDefault="003722E9" w:rsidP="003722E9">
            <w:pPr>
              <w:spacing w:line="360" w:lineRule="auto"/>
              <w:rPr>
                <w:rFonts w:ascii="Century Gothic" w:hAnsi="Century Gothic" w:cs="Arial"/>
                <w:b/>
                <w:color w:val="auto"/>
                <w:szCs w:val="24"/>
                <w:lang w:val="es-ES"/>
              </w:rPr>
            </w:pPr>
          </w:p>
        </w:tc>
      </w:tr>
      <w:tr w:rsidR="00E910F3" w:rsidRPr="00E910F3" w14:paraId="06DB296E" w14:textId="77777777" w:rsidTr="00AA5B70">
        <w:trPr>
          <w:jc w:val="center"/>
        </w:trPr>
        <w:tc>
          <w:tcPr>
            <w:tcW w:w="1753" w:type="dxa"/>
            <w:vAlign w:val="center"/>
          </w:tcPr>
          <w:p w14:paraId="2AFA44C8" w14:textId="77777777" w:rsidR="003722E9" w:rsidRPr="00E910F3" w:rsidRDefault="003722E9" w:rsidP="003722E9">
            <w:pPr>
              <w:spacing w:line="360" w:lineRule="auto"/>
              <w:rPr>
                <w:rFonts w:ascii="Century Gothic" w:hAnsi="Century Gothic" w:cs="Arial"/>
                <w:b/>
                <w:color w:val="auto"/>
                <w:szCs w:val="24"/>
                <w:lang w:val="es-ES"/>
              </w:rPr>
            </w:pPr>
            <w:r w:rsidRPr="00E910F3">
              <w:rPr>
                <w:color w:val="auto"/>
                <w:lang w:val="es-ES"/>
              </w:rPr>
              <w:fldChar w:fldCharType="begin"/>
            </w:r>
            <w:r w:rsidRPr="00E910F3">
              <w:rPr>
                <w:color w:val="auto"/>
                <w:lang w:val="es-ES"/>
              </w:rPr>
              <w:instrText xml:space="preserve"> INCLUDEPICTURE "https://www.congresochihuahua.gob.mx/mthumb.php?src=diputados/imagenes/fotosOficiales/303.jpg&amp;w=200&amp;h=265&amp;zc=1" \* MERGEFORMATINET </w:instrText>
            </w:r>
            <w:r w:rsidRPr="00E910F3">
              <w:rPr>
                <w:color w:val="auto"/>
                <w:lang w:val="es-ES"/>
              </w:rPr>
              <w:fldChar w:fldCharType="separate"/>
            </w:r>
            <w:r w:rsidR="00EC0D00" w:rsidRPr="00E910F3">
              <w:rPr>
                <w:color w:val="auto"/>
                <w:lang w:val="es-ES"/>
              </w:rPr>
              <w:fldChar w:fldCharType="begin"/>
            </w:r>
            <w:r w:rsidR="00EC0D00" w:rsidRPr="00E910F3">
              <w:rPr>
                <w:color w:val="auto"/>
                <w:lang w:val="es-ES"/>
              </w:rPr>
              <w:instrText xml:space="preserve"> INCLUDEPICTURE  "https://www.congresochihuahua.gob.mx/mthumb.php?src=diputados/imagenes/fotosOficiales/303.jpg&amp;w=200&amp;h=265&amp;zc=1" \* MERGEFORMATINET </w:instrText>
            </w:r>
            <w:r w:rsidR="00EC0D00" w:rsidRPr="00E910F3">
              <w:rPr>
                <w:color w:val="auto"/>
                <w:lang w:val="es-ES"/>
              </w:rPr>
              <w:fldChar w:fldCharType="separate"/>
            </w:r>
            <w:r w:rsidR="006C74D2" w:rsidRPr="00E910F3">
              <w:rPr>
                <w:color w:val="auto"/>
                <w:lang w:val="es-ES"/>
              </w:rPr>
              <w:fldChar w:fldCharType="begin"/>
            </w:r>
            <w:r w:rsidR="006C74D2" w:rsidRPr="00E910F3">
              <w:rPr>
                <w:color w:val="auto"/>
                <w:lang w:val="es-ES"/>
              </w:rPr>
              <w:instrText xml:space="preserve"> INCLUDEPICTURE  "https://www.congresochihuahua.gob.mx/mthumb.php?src=diputados/imagenes/fotosOficiales/303.jpg&amp;w=200&amp;h=265&amp;zc=1" \* MERGEFORMATINET </w:instrText>
            </w:r>
            <w:r w:rsidR="006C74D2" w:rsidRPr="00E910F3">
              <w:rPr>
                <w:color w:val="auto"/>
                <w:lang w:val="es-ES"/>
              </w:rPr>
              <w:fldChar w:fldCharType="separate"/>
            </w:r>
            <w:r w:rsidR="00830B02" w:rsidRPr="00E910F3">
              <w:rPr>
                <w:color w:val="auto"/>
                <w:lang w:val="es-ES"/>
              </w:rPr>
              <w:fldChar w:fldCharType="begin"/>
            </w:r>
            <w:r w:rsidR="00830B02" w:rsidRPr="00E910F3">
              <w:rPr>
                <w:color w:val="auto"/>
                <w:lang w:val="es-ES"/>
              </w:rPr>
              <w:instrText xml:space="preserve"> INCLUDEPICTURE  "https://www.congresochihuahua.gob.mx/mthumb.php?src=diputados/imagenes/fotosOficiales/303.jpg&amp;w=200&amp;h=265&amp;zc=1" \* MERGEFORMATINET </w:instrText>
            </w:r>
            <w:r w:rsidR="00830B02" w:rsidRPr="00E910F3">
              <w:rPr>
                <w:color w:val="auto"/>
                <w:lang w:val="es-ES"/>
              </w:rPr>
              <w:fldChar w:fldCharType="separate"/>
            </w:r>
            <w:r w:rsidR="004B7ED3" w:rsidRPr="00E910F3">
              <w:rPr>
                <w:color w:val="auto"/>
                <w:lang w:val="es-ES"/>
              </w:rPr>
              <w:fldChar w:fldCharType="begin"/>
            </w:r>
            <w:r w:rsidR="004B7ED3" w:rsidRPr="00E910F3">
              <w:rPr>
                <w:color w:val="auto"/>
                <w:lang w:val="es-ES"/>
              </w:rPr>
              <w:instrText xml:space="preserve"> INCLUDEPICTURE  "https://www.congresochihuahua.gob.mx/mthumb.php?src=diputados/imagenes/fotosOficiales/303.jpg&amp;w=200&amp;h=265&amp;zc=1" \* MERGEFORMATINET </w:instrText>
            </w:r>
            <w:r w:rsidR="004B7ED3"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"https://www.congresochihuahua.gob.mx/mthumb.php?src=diputados/imagenes/fotosOficiales/303.jpg&amp;w=200&amp;h=265&amp;zc=1" \* MERGEFORMATINET </w:instrText>
            </w:r>
            <w:r w:rsidR="00864F7A"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"https://www.congresochihuahua.gob.mx/mthumb.php?src=diputados/imagenes/fotosOficiales/303.jpg&amp;w=200&amp;h=265&amp;zc=1" \* MERGEFORMATINET </w:instrText>
            </w:r>
            <w:r w:rsidR="00864F7A" w:rsidRPr="00E910F3">
              <w:rPr>
                <w:color w:val="auto"/>
                <w:lang w:val="es-ES"/>
              </w:rPr>
              <w:fldChar w:fldCharType="separate"/>
            </w:r>
            <w:r w:rsidR="00157CA7" w:rsidRPr="00E910F3">
              <w:rPr>
                <w:color w:val="auto"/>
                <w:lang w:val="es-ES"/>
              </w:rPr>
              <w:fldChar w:fldCharType="begin"/>
            </w:r>
            <w:r w:rsidR="00157CA7" w:rsidRPr="00E910F3">
              <w:rPr>
                <w:color w:val="auto"/>
                <w:lang w:val="es-ES"/>
              </w:rPr>
              <w:instrText xml:space="preserve"> INCLUDEPICTURE  "https://www.congresochihuahua.gob.mx/mthumb.php?src=diputados/imagenes/fotosOficiales/303.jpg&amp;w=200&amp;h=265&amp;zc=1" \* MERGEFORMATINET </w:instrText>
            </w:r>
            <w:r w:rsidR="00157CA7" w:rsidRPr="00E910F3">
              <w:rPr>
                <w:color w:val="auto"/>
                <w:lang w:val="es-ES"/>
              </w:rPr>
              <w:fldChar w:fldCharType="separate"/>
            </w:r>
            <w:r w:rsidR="00E13C86" w:rsidRPr="00E910F3">
              <w:rPr>
                <w:color w:val="auto"/>
                <w:lang w:val="es-ES"/>
              </w:rPr>
              <w:fldChar w:fldCharType="begin"/>
            </w:r>
            <w:r w:rsidR="00E13C86" w:rsidRPr="00E910F3">
              <w:rPr>
                <w:color w:val="auto"/>
                <w:lang w:val="es-ES"/>
              </w:rPr>
              <w:instrText xml:space="preserve"> INCLUDEPICTURE  "https://www.congresochihuahua.gob.mx/mthumb.php?src=diputados/imagenes/fotosOficiales/303.jpg&amp;w=200&amp;h=265&amp;zc=1" \* MERGEFORMATINET </w:instrText>
            </w:r>
            <w:r w:rsidR="00E13C86"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"https://www.congresochihuahua.gob.mx/mthumb.php?src=diputados/imagenes/fotosOficiales/303.jpg&amp;w=200&amp;h=265&amp;zc=1" \* MERGEFORMATINET </w:instrText>
            </w:r>
            <w:r w:rsidR="00FF0591"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"https://www.congresochihuahua.gob.mx/mthumb.php?src=diputados/imagenes/fotosOficiales/303.jpg&amp;w=200&amp;h=265&amp;zc=1" \* MERGEFORMATINET </w:instrText>
            </w:r>
            <w:r w:rsidR="00FF0591" w:rsidRPr="00E910F3">
              <w:rPr>
                <w:color w:val="auto"/>
                <w:lang w:val="es-ES"/>
              </w:rPr>
              <w:fldChar w:fldCharType="separate"/>
            </w:r>
            <w:r w:rsidR="00D66723" w:rsidRPr="00E910F3">
              <w:rPr>
                <w:color w:val="auto"/>
                <w:lang w:val="es-ES"/>
              </w:rPr>
              <w:fldChar w:fldCharType="begin"/>
            </w:r>
            <w:r w:rsidR="00D66723" w:rsidRPr="00E910F3">
              <w:rPr>
                <w:color w:val="auto"/>
                <w:lang w:val="es-ES"/>
              </w:rPr>
              <w:instrText xml:space="preserve"> INCLUDEPICTURE  "https://www.congresochihuahua.gob.mx/mthumb.php?src=diputados/imagenes/fotosOficiales/303.jpg&amp;w=200&amp;h=265&amp;zc=1" \* MERGEFORMATINET </w:instrText>
            </w:r>
            <w:r w:rsidR="00D66723" w:rsidRPr="00E910F3">
              <w:rPr>
                <w:color w:val="auto"/>
                <w:lang w:val="es-ES"/>
              </w:rPr>
              <w:fldChar w:fldCharType="separate"/>
            </w:r>
            <w:r w:rsidR="00AA5B70" w:rsidRPr="00E910F3">
              <w:rPr>
                <w:color w:val="auto"/>
                <w:lang w:val="es-ES"/>
              </w:rPr>
              <w:fldChar w:fldCharType="begin"/>
            </w:r>
            <w:r w:rsidR="00AA5B70" w:rsidRPr="00E910F3">
              <w:rPr>
                <w:color w:val="auto"/>
                <w:lang w:val="es-ES"/>
              </w:rPr>
              <w:instrText xml:space="preserve"> INCLUDEPICTURE  "https://www.congresochihuahua.gob.mx/mthumb.php?src=diputados/imagenes/fotosOficiales/303.jpg&amp;w=200&amp;h=265&amp;zc=1" \* MERGEFORMATINET </w:instrText>
            </w:r>
            <w:r w:rsidR="00AA5B70" w:rsidRPr="00E910F3">
              <w:rPr>
                <w:color w:val="auto"/>
                <w:lang w:val="es-ES"/>
              </w:rPr>
              <w:fldChar w:fldCharType="separate"/>
            </w:r>
            <w:r w:rsidR="009B44C3" w:rsidRPr="00E910F3">
              <w:rPr>
                <w:color w:val="auto"/>
                <w:lang w:val="es-ES"/>
              </w:rPr>
              <w:fldChar w:fldCharType="begin"/>
            </w:r>
            <w:r w:rsidR="009B44C3" w:rsidRPr="00E910F3">
              <w:rPr>
                <w:color w:val="auto"/>
                <w:lang w:val="es-ES"/>
              </w:rPr>
              <w:instrText xml:space="preserve"> INCLUDEPICTURE  "https://www.congresochihuahua.gob.mx/mthumb.php?src=diputados/imagenes/fotosOficiales/303.jpg&amp;w=200&amp;h=265&amp;zc=1" \* MERGEFORMATINET </w:instrText>
            </w:r>
            <w:r w:rsidR="009B44C3" w:rsidRPr="00E910F3">
              <w:rPr>
                <w:color w:val="auto"/>
                <w:lang w:val="es-ES"/>
              </w:rPr>
              <w:fldChar w:fldCharType="separate"/>
            </w:r>
            <w:r w:rsidR="0000578D" w:rsidRPr="00E910F3">
              <w:rPr>
                <w:color w:val="auto"/>
                <w:lang w:val="es-ES"/>
              </w:rPr>
              <w:fldChar w:fldCharType="begin"/>
            </w:r>
            <w:r w:rsidR="0000578D" w:rsidRPr="00E910F3">
              <w:rPr>
                <w:color w:val="auto"/>
                <w:lang w:val="es-ES"/>
              </w:rPr>
              <w:instrText xml:space="preserve"> INCLUDEPICTURE  "https://www.congresochihuahua.gob.mx/mthumb.php?src=diputados/imagenes/fotosOficiales/303.jpg&amp;w=200&amp;h=265&amp;zc=1" \* MERGEFORMATINET </w:instrText>
            </w:r>
            <w:r w:rsidR="0000578D" w:rsidRPr="00E910F3">
              <w:rPr>
                <w:color w:val="auto"/>
                <w:lang w:val="es-ES"/>
              </w:rPr>
              <w:fldChar w:fldCharType="separate"/>
            </w:r>
            <w:r w:rsidR="004C099B" w:rsidRPr="00E910F3">
              <w:rPr>
                <w:color w:val="auto"/>
                <w:lang w:val="es-ES"/>
              </w:rPr>
              <w:fldChar w:fldCharType="begin"/>
            </w:r>
            <w:r w:rsidR="004C099B" w:rsidRPr="00E910F3">
              <w:rPr>
                <w:color w:val="auto"/>
                <w:lang w:val="es-ES"/>
              </w:rPr>
              <w:instrText xml:space="preserve"> INCLUDEPICTURE  "https://www.congresochihuahua.gob.mx/mthumb.php?src=diputados/imagenes/fotosOficiales/303.jpg&amp;w=200&amp;h=265&amp;zc=1" \* MERGEFORMATINET </w:instrText>
            </w:r>
            <w:r w:rsidR="004C099B" w:rsidRPr="00E910F3">
              <w:rPr>
                <w:color w:val="auto"/>
                <w:lang w:val="es-ES"/>
              </w:rPr>
              <w:fldChar w:fldCharType="separate"/>
            </w:r>
            <w:r w:rsidR="00533BEF" w:rsidRPr="00E910F3">
              <w:rPr>
                <w:color w:val="auto"/>
                <w:lang w:val="es-ES"/>
              </w:rPr>
              <w:fldChar w:fldCharType="begin"/>
            </w:r>
            <w:r w:rsidR="00533BEF" w:rsidRPr="00E910F3">
              <w:rPr>
                <w:color w:val="auto"/>
                <w:lang w:val="es-ES"/>
              </w:rPr>
              <w:instrText xml:space="preserve"> INCLUDEPICTURE  "https://www.congresochihuahua.gob.mx/mthumb.php?src=diputados/imagenes/fotosOficiales/303.jpg&amp;w=200&amp;h=265&amp;zc=1" \* MERGEFORMATINET </w:instrText>
            </w:r>
            <w:r w:rsidR="00533BEF" w:rsidRPr="00E910F3">
              <w:rPr>
                <w:color w:val="auto"/>
                <w:lang w:val="es-ES"/>
              </w:rPr>
              <w:fldChar w:fldCharType="separate"/>
            </w:r>
            <w:r w:rsidR="00175A48" w:rsidRPr="00E910F3">
              <w:rPr>
                <w:color w:val="auto"/>
                <w:lang w:val="es-ES"/>
              </w:rPr>
              <w:fldChar w:fldCharType="begin"/>
            </w:r>
            <w:r w:rsidR="00175A48" w:rsidRPr="00E910F3">
              <w:rPr>
                <w:color w:val="auto"/>
                <w:lang w:val="es-ES"/>
              </w:rPr>
              <w:instrText xml:space="preserve"> INCLUDEPICTURE  "https://www.congresochihuahua.gob.mx/mthumb.php?src=diputados/imagenes/fotosOficiales/303.jpg&amp;w=200&amp;h=265&amp;zc=1" \* MERGEFORMATINET </w:instrText>
            </w:r>
            <w:r w:rsidR="00175A48" w:rsidRPr="00E910F3">
              <w:rPr>
                <w:color w:val="auto"/>
                <w:lang w:val="es-ES"/>
              </w:rPr>
              <w:fldChar w:fldCharType="separate"/>
            </w:r>
            <w:r w:rsidR="000056B1" w:rsidRPr="00E910F3">
              <w:rPr>
                <w:color w:val="auto"/>
                <w:lang w:val="es-ES"/>
              </w:rPr>
              <w:fldChar w:fldCharType="begin"/>
            </w:r>
            <w:r w:rsidR="000056B1" w:rsidRPr="00E910F3">
              <w:rPr>
                <w:color w:val="auto"/>
                <w:lang w:val="es-ES"/>
              </w:rPr>
              <w:instrText xml:space="preserve"> INCLUDEPICTURE  "https://www.congresochihuahua.gob.mx/mthumb.php?src=diputados/imagenes/fotosOficiales/303.jpg&amp;w=200&amp;h=265&amp;zc=1" \* MERGEFORMATINET </w:instrText>
            </w:r>
            <w:r w:rsidR="000056B1" w:rsidRPr="00E910F3">
              <w:rPr>
                <w:color w:val="auto"/>
                <w:lang w:val="es-ES"/>
              </w:rPr>
              <w:fldChar w:fldCharType="separate"/>
            </w:r>
            <w:r w:rsidR="006A5F9D" w:rsidRPr="00E910F3">
              <w:rPr>
                <w:color w:val="auto"/>
                <w:lang w:val="es-ES"/>
              </w:rPr>
              <w:fldChar w:fldCharType="begin"/>
            </w:r>
            <w:r w:rsidR="006A5F9D" w:rsidRPr="00E910F3">
              <w:rPr>
                <w:color w:val="auto"/>
                <w:lang w:val="es-ES"/>
              </w:rPr>
              <w:instrText xml:space="preserve"> INCLUDEPICTURE  "https://www.congresochihuahua.gob.mx/mthumb.php?src=diputados/imagenes/fotosOficiales/303.jpg&amp;w=200&amp;h=265&amp;zc=1" \* MERGEFORMATINET </w:instrText>
            </w:r>
            <w:r w:rsidR="006A5F9D" w:rsidRPr="00E910F3">
              <w:rPr>
                <w:color w:val="auto"/>
                <w:lang w:val="es-ES"/>
              </w:rPr>
              <w:fldChar w:fldCharType="separate"/>
            </w:r>
            <w:r w:rsidR="003E44B1" w:rsidRPr="00E910F3">
              <w:rPr>
                <w:color w:val="auto"/>
                <w:lang w:val="es-ES"/>
              </w:rPr>
              <w:fldChar w:fldCharType="begin"/>
            </w:r>
            <w:r w:rsidR="003E44B1" w:rsidRPr="00E910F3">
              <w:rPr>
                <w:color w:val="auto"/>
                <w:lang w:val="es-ES"/>
              </w:rPr>
              <w:instrText xml:space="preserve"> INCLUDEPICTURE  "https://www.congresochihuahua.gob.mx/mthumb.php?src=diputados/imagenes/fotosOficiales/303.jpg&amp;w=200&amp;h=265&amp;zc=1" \* MERGEFORMATINET </w:instrText>
            </w:r>
            <w:r w:rsidR="003E44B1" w:rsidRPr="00E910F3">
              <w:rPr>
                <w:color w:val="auto"/>
                <w:lang w:val="es-ES"/>
              </w:rPr>
              <w:fldChar w:fldCharType="separate"/>
            </w:r>
            <w:r w:rsidR="007F425B" w:rsidRPr="00E910F3">
              <w:rPr>
                <w:color w:val="auto"/>
                <w:lang w:val="es-ES"/>
              </w:rPr>
              <w:fldChar w:fldCharType="begin"/>
            </w:r>
            <w:r w:rsidR="007F425B" w:rsidRPr="00E910F3">
              <w:rPr>
                <w:color w:val="auto"/>
                <w:lang w:val="es-ES"/>
              </w:rPr>
              <w:instrText xml:space="preserve"> INCLUDEPICTURE  "https://www.congresochihuahua.gob.mx/mthumb.php?src=diputados/imagenes/fotosOficiales/303.jpg&amp;w=200&amp;h=265&amp;zc=1" \* MERGEFORMATINET </w:instrText>
            </w:r>
            <w:r w:rsidR="007F425B" w:rsidRPr="00E910F3">
              <w:rPr>
                <w:color w:val="auto"/>
                <w:lang w:val="es-ES"/>
              </w:rPr>
              <w:fldChar w:fldCharType="separate"/>
            </w:r>
            <w:r w:rsidR="00854451" w:rsidRPr="00E910F3">
              <w:rPr>
                <w:color w:val="auto"/>
                <w:lang w:val="es-ES"/>
              </w:rPr>
              <w:fldChar w:fldCharType="begin"/>
            </w:r>
            <w:r w:rsidR="00854451" w:rsidRPr="00E910F3">
              <w:rPr>
                <w:color w:val="auto"/>
                <w:lang w:val="es-ES"/>
              </w:rPr>
              <w:instrText xml:space="preserve"> INCLUDEPICTURE  "https://www.congresochihuahua.gob.mx/mthumb.php?src=diputados/imagenes/fotosOficiales/303.jpg&amp;w=200&amp;h=265&amp;zc=1" \* MERGEFORMATINET </w:instrText>
            </w:r>
            <w:r w:rsidR="00854451" w:rsidRPr="00E910F3">
              <w:rPr>
                <w:color w:val="auto"/>
                <w:lang w:val="es-ES"/>
              </w:rPr>
              <w:fldChar w:fldCharType="separate"/>
            </w:r>
            <w:r w:rsidR="00F22ABF" w:rsidRPr="00E910F3">
              <w:rPr>
                <w:color w:val="auto"/>
                <w:lang w:val="es-ES"/>
              </w:rPr>
              <w:fldChar w:fldCharType="begin"/>
            </w:r>
            <w:r w:rsidR="00F22ABF" w:rsidRPr="00E910F3">
              <w:rPr>
                <w:color w:val="auto"/>
                <w:lang w:val="es-ES"/>
              </w:rPr>
              <w:instrText xml:space="preserve"> INCLUDEPICTURE  "https://www.congresochihuahua.gob.mx/mthumb.php?src=diputados/imagenes/fotosOficiales/303.jpg&amp;w=200&amp;h=265&amp;zc=1" \* MERGEFORMATINET </w:instrText>
            </w:r>
            <w:r w:rsidR="00F22ABF" w:rsidRPr="00E910F3">
              <w:rPr>
                <w:color w:val="auto"/>
                <w:lang w:val="es-ES"/>
              </w:rPr>
              <w:fldChar w:fldCharType="separate"/>
            </w:r>
            <w:r w:rsidR="00F23DCB" w:rsidRPr="00E910F3">
              <w:rPr>
                <w:color w:val="auto"/>
                <w:lang w:val="es-ES"/>
              </w:rPr>
              <w:fldChar w:fldCharType="begin"/>
            </w:r>
            <w:r w:rsidR="00F23DCB" w:rsidRPr="00E910F3">
              <w:rPr>
                <w:color w:val="auto"/>
                <w:lang w:val="es-ES"/>
              </w:rPr>
              <w:instrText xml:space="preserve"> INCLUDEPICTURE  "https://www.congresochihuahua.gob.mx/mthumb.php?src=diputados/imagenes/fotosOficiales/303.jpg&amp;w=200&amp;h=265&amp;zc=1" \* MERGEFORMATINET </w:instrText>
            </w:r>
            <w:r w:rsidR="00F23DCB" w:rsidRPr="00E910F3">
              <w:rPr>
                <w:color w:val="auto"/>
                <w:lang w:val="es-ES"/>
              </w:rPr>
              <w:fldChar w:fldCharType="separate"/>
            </w:r>
            <w:r w:rsidR="00DB7125" w:rsidRPr="00E910F3">
              <w:rPr>
                <w:color w:val="auto"/>
                <w:lang w:val="es-ES"/>
              </w:rPr>
              <w:fldChar w:fldCharType="begin"/>
            </w:r>
            <w:r w:rsidR="00DB7125" w:rsidRPr="00E910F3">
              <w:rPr>
                <w:color w:val="auto"/>
                <w:lang w:val="es-ES"/>
              </w:rPr>
              <w:instrText xml:space="preserve"> INCLUDEPICTURE  "https://www.congresochihuahua.gob.mx/mthumb.php?src=diputados/imagenes/fotosOficiales/303.jpg&amp;w=200&amp;h=265&amp;zc=1" \* MERGEFORMATINET </w:instrText>
            </w:r>
            <w:r w:rsidR="00DB7125" w:rsidRPr="00E910F3">
              <w:rPr>
                <w:color w:val="auto"/>
                <w:lang w:val="es-ES"/>
              </w:rPr>
              <w:fldChar w:fldCharType="separate"/>
            </w:r>
            <w:r w:rsidR="00D80B68" w:rsidRPr="00E910F3">
              <w:rPr>
                <w:color w:val="auto"/>
                <w:lang w:val="es-ES"/>
              </w:rPr>
              <w:fldChar w:fldCharType="begin"/>
            </w:r>
            <w:r w:rsidR="00D80B68" w:rsidRPr="00E910F3">
              <w:rPr>
                <w:color w:val="auto"/>
                <w:lang w:val="es-ES"/>
              </w:rPr>
              <w:instrText xml:space="preserve"> INCLUDEPICTURE  "https://www.congresochihuahua.gob.mx/mthumb.php?src=diputados/imagenes/fotosOficiales/303.jpg&amp;w=200&amp;h=265&amp;zc=1" \* MERGEFORMATINET </w:instrText>
            </w:r>
            <w:r w:rsidR="00D80B68" w:rsidRPr="00E910F3">
              <w:rPr>
                <w:color w:val="auto"/>
                <w:lang w:val="es-ES"/>
              </w:rPr>
              <w:fldChar w:fldCharType="separate"/>
            </w:r>
            <w:r w:rsidR="002A7FC2" w:rsidRPr="00E910F3">
              <w:rPr>
                <w:color w:val="auto"/>
                <w:lang w:val="es-ES"/>
              </w:rPr>
              <w:fldChar w:fldCharType="begin"/>
            </w:r>
            <w:r w:rsidR="002A7FC2" w:rsidRPr="00E910F3">
              <w:rPr>
                <w:color w:val="auto"/>
                <w:lang w:val="es-ES"/>
              </w:rPr>
              <w:instrText xml:space="preserve"> INCLUDEPICTURE  "https://www.congresochihuahua.gob.mx/mthumb.php?src=diputados/imagenes/fotosOficiales/303.jpg&amp;w=200&amp;h=265&amp;zc=1" \* MERGEFORMATINET </w:instrText>
            </w:r>
            <w:r w:rsidR="002A7FC2" w:rsidRPr="00E910F3">
              <w:rPr>
                <w:color w:val="auto"/>
                <w:lang w:val="es-ES"/>
              </w:rPr>
              <w:fldChar w:fldCharType="separate"/>
            </w:r>
            <w:r w:rsidR="0068218E" w:rsidRPr="00E910F3">
              <w:rPr>
                <w:color w:val="auto"/>
                <w:lang w:val="es-ES"/>
              </w:rPr>
              <w:fldChar w:fldCharType="begin"/>
            </w:r>
            <w:r w:rsidR="0068218E" w:rsidRPr="00E910F3">
              <w:rPr>
                <w:color w:val="auto"/>
                <w:lang w:val="es-ES"/>
              </w:rPr>
              <w:instrText xml:space="preserve"> INCLUDEPICTURE  "https://www.congresochihuahua.gob.mx/mthumb.php?src=diputados/imagenes/fotosOficiales/303.jpg&amp;w=200&amp;h=265&amp;zc=1" \* MERGEFORMATINET </w:instrText>
            </w:r>
            <w:r w:rsidR="0068218E" w:rsidRPr="00E910F3">
              <w:rPr>
                <w:color w:val="auto"/>
                <w:lang w:val="es-ES"/>
              </w:rPr>
              <w:fldChar w:fldCharType="separate"/>
            </w:r>
            <w:r w:rsidR="00F526E9" w:rsidRPr="00E910F3">
              <w:rPr>
                <w:color w:val="auto"/>
                <w:lang w:val="es-ES"/>
              </w:rPr>
              <w:fldChar w:fldCharType="begin"/>
            </w:r>
            <w:r w:rsidR="00F526E9" w:rsidRPr="00E910F3">
              <w:rPr>
                <w:color w:val="auto"/>
                <w:lang w:val="es-ES"/>
              </w:rPr>
              <w:instrText xml:space="preserve"> INCLUDEPICTURE  "https://www.congresochihuahua.gob.mx/mthumb.php?src=diputados/imagenes/fotosOficiales/303.jpg&amp;w=200&amp;h=265&amp;zc=1" \* MERGEFORMATINET </w:instrText>
            </w:r>
            <w:r w:rsidR="00F526E9" w:rsidRPr="00E910F3">
              <w:rPr>
                <w:color w:val="auto"/>
                <w:lang w:val="es-ES"/>
              </w:rPr>
              <w:fldChar w:fldCharType="separate"/>
            </w:r>
            <w:r w:rsidR="009274A2" w:rsidRPr="00E910F3">
              <w:rPr>
                <w:color w:val="auto"/>
                <w:lang w:val="es-ES"/>
              </w:rPr>
              <w:fldChar w:fldCharType="begin"/>
            </w:r>
            <w:r w:rsidR="009274A2" w:rsidRPr="00E910F3">
              <w:rPr>
                <w:color w:val="auto"/>
                <w:lang w:val="es-ES"/>
              </w:rPr>
              <w:instrText xml:space="preserve"> INCLUDEPICTURE  "https://www.congresochihuahua.gob.mx/mthumb.php?src=diputados/imagenes/fotosOficiales/303.jpg&amp;w=200&amp;h=265&amp;zc=1" \* MERGEFORMATINET </w:instrText>
            </w:r>
            <w:r w:rsidR="009274A2" w:rsidRPr="00E910F3">
              <w:rPr>
                <w:color w:val="auto"/>
                <w:lang w:val="es-ES"/>
              </w:rPr>
              <w:fldChar w:fldCharType="separate"/>
            </w:r>
            <w:r w:rsidR="00272E60" w:rsidRPr="00E910F3">
              <w:rPr>
                <w:color w:val="auto"/>
                <w:lang w:val="es-ES"/>
              </w:rPr>
              <w:fldChar w:fldCharType="begin"/>
            </w:r>
            <w:r w:rsidR="00272E60" w:rsidRPr="00E910F3">
              <w:rPr>
                <w:color w:val="auto"/>
                <w:lang w:val="es-ES"/>
              </w:rPr>
              <w:instrText xml:space="preserve"> INCLUDEPICTURE  "https://www.congresochihuahua.gob.mx/mthumb.php?src=diputados/imagenes/fotosOficiales/303.jpg&amp;w=200&amp;h=265&amp;zc=1" \* MERGEFORMATINET </w:instrText>
            </w:r>
            <w:r w:rsidR="00272E60" w:rsidRPr="00E910F3">
              <w:rPr>
                <w:color w:val="auto"/>
                <w:lang w:val="es-ES"/>
              </w:rPr>
              <w:fldChar w:fldCharType="separate"/>
            </w:r>
            <w:r w:rsidR="00E31F79" w:rsidRPr="00E910F3">
              <w:rPr>
                <w:color w:val="auto"/>
                <w:lang w:val="es-ES"/>
              </w:rPr>
              <w:fldChar w:fldCharType="begin"/>
            </w:r>
            <w:r w:rsidR="00E31F79" w:rsidRPr="00E910F3">
              <w:rPr>
                <w:color w:val="auto"/>
                <w:lang w:val="es-ES"/>
              </w:rPr>
              <w:instrText xml:space="preserve"> INCLUDEPICTURE  "https://www.congresochihuahua.gob.mx/mthumb.php?src=diputados/imagenes/fotosOficiales/303.jpg&amp;w=200&amp;h=265&amp;zc=1" \* MERGEFORMATINET </w:instrText>
            </w:r>
            <w:r w:rsidR="00E31F79" w:rsidRPr="00E910F3">
              <w:rPr>
                <w:color w:val="auto"/>
                <w:lang w:val="es-ES"/>
              </w:rPr>
              <w:fldChar w:fldCharType="separate"/>
            </w:r>
            <w:r w:rsidR="004D6AEF" w:rsidRPr="00E910F3">
              <w:rPr>
                <w:color w:val="auto"/>
                <w:lang w:val="es-ES"/>
              </w:rPr>
              <w:fldChar w:fldCharType="begin"/>
            </w:r>
            <w:r w:rsidR="004D6AEF" w:rsidRPr="00E910F3">
              <w:rPr>
                <w:color w:val="auto"/>
                <w:lang w:val="es-ES"/>
              </w:rPr>
              <w:instrText xml:space="preserve"> INCLUDEPICTURE  "https://www.congresochihuahua.gob.mx/mthumb.php?src=diputados/imagenes/fotosOficiales/303.jpg&amp;w=200&amp;h=265&amp;zc=1" \* MERGEFORMATINET </w:instrText>
            </w:r>
            <w:r w:rsidR="004D6AEF" w:rsidRPr="00E910F3">
              <w:rPr>
                <w:color w:val="auto"/>
                <w:lang w:val="es-ES"/>
              </w:rPr>
              <w:fldChar w:fldCharType="separate"/>
            </w:r>
            <w:r w:rsidR="00BB0A67" w:rsidRPr="00E910F3">
              <w:rPr>
                <w:color w:val="auto"/>
                <w:lang w:val="es-ES"/>
              </w:rPr>
              <w:fldChar w:fldCharType="begin"/>
            </w:r>
            <w:r w:rsidR="00BB0A67" w:rsidRPr="00E910F3">
              <w:rPr>
                <w:color w:val="auto"/>
                <w:lang w:val="es-ES"/>
              </w:rPr>
              <w:instrText xml:space="preserve"> INCLUDEPICTURE  "https://www.congresochihuahua.gob.mx/mthumb.php?src=diputados/imagenes/fotosOficiales/303.jpg&amp;w=200&amp;h=265&amp;zc=1" \* MERGEFORMATINET </w:instrText>
            </w:r>
            <w:r w:rsidR="00BB0A67" w:rsidRPr="00E910F3">
              <w:rPr>
                <w:color w:val="auto"/>
                <w:lang w:val="es-ES"/>
              </w:rPr>
              <w:fldChar w:fldCharType="separate"/>
            </w:r>
            <w:r w:rsidR="00E91F32" w:rsidRPr="00E910F3">
              <w:rPr>
                <w:color w:val="auto"/>
                <w:lang w:val="es-ES"/>
              </w:rPr>
              <w:fldChar w:fldCharType="begin"/>
            </w:r>
            <w:r w:rsidR="00E91F32" w:rsidRPr="00E910F3">
              <w:rPr>
                <w:color w:val="auto"/>
                <w:lang w:val="es-ES"/>
              </w:rPr>
              <w:instrText xml:space="preserve"> INCLUDEPICTURE  "https://www.congresochihuahua.gob.mx/mthumb.php?src=diputados/imagenes/fotosOficiales/303.jpg&amp;w=200&amp;h=265&amp;zc=1" \* MERGEFORMATINET </w:instrText>
            </w:r>
            <w:r w:rsidR="00E91F32" w:rsidRPr="00E910F3">
              <w:rPr>
                <w:color w:val="auto"/>
                <w:lang w:val="es-ES"/>
              </w:rPr>
              <w:fldChar w:fldCharType="separate"/>
            </w:r>
            <w:r w:rsidR="002C528A" w:rsidRPr="00E910F3">
              <w:rPr>
                <w:color w:val="auto"/>
                <w:lang w:val="es-ES"/>
              </w:rPr>
              <w:fldChar w:fldCharType="begin"/>
            </w:r>
            <w:r w:rsidR="002C528A" w:rsidRPr="00E910F3">
              <w:rPr>
                <w:color w:val="auto"/>
                <w:lang w:val="es-ES"/>
              </w:rPr>
              <w:instrText xml:space="preserve"> INCLUDEPICTURE  "https://www.congresochihuahua.gob.mx/mthumb.php?src=diputados/imagenes/fotosOficiales/303.jpg&amp;w=200&amp;h=265&amp;zc=1" \* MERGEFORMATINET </w:instrText>
            </w:r>
            <w:r w:rsidR="002C528A" w:rsidRPr="00E910F3">
              <w:rPr>
                <w:color w:val="auto"/>
                <w:lang w:val="es-ES"/>
              </w:rPr>
              <w:fldChar w:fldCharType="separate"/>
            </w:r>
            <w:r w:rsidR="00D05BEB" w:rsidRPr="00E910F3">
              <w:rPr>
                <w:color w:val="auto"/>
                <w:lang w:val="es-ES"/>
              </w:rPr>
              <w:fldChar w:fldCharType="begin"/>
            </w:r>
            <w:r w:rsidR="00D05BEB" w:rsidRPr="00E910F3">
              <w:rPr>
                <w:color w:val="auto"/>
                <w:lang w:val="es-ES"/>
              </w:rPr>
              <w:instrText xml:space="preserve"> INCLUDEPICTURE  "https://www.congresochihuahua.gob.mx/mthumb.php?src=diputados/imagenes/fotosOficiales/303.jpg&amp;w=200&amp;h=265&amp;zc=1" \* MERGEFORMATINET </w:instrText>
            </w:r>
            <w:r w:rsidR="00D05BEB" w:rsidRPr="00E910F3">
              <w:rPr>
                <w:color w:val="auto"/>
                <w:lang w:val="es-ES"/>
              </w:rPr>
              <w:fldChar w:fldCharType="separate"/>
            </w:r>
            <w:r w:rsidR="004809C8" w:rsidRPr="00E910F3">
              <w:rPr>
                <w:color w:val="auto"/>
                <w:lang w:val="es-ES"/>
              </w:rPr>
              <w:fldChar w:fldCharType="begin"/>
            </w:r>
            <w:r w:rsidR="004809C8" w:rsidRPr="00E910F3">
              <w:rPr>
                <w:color w:val="auto"/>
                <w:lang w:val="es-ES"/>
              </w:rPr>
              <w:instrText xml:space="preserve"> INCLUDEPICTURE  "https://www.congresochihuahua.gob.mx/mthumb.php?src=diputados/imagenes/fotosOficiales/303.jpg&amp;w=200&amp;h=265&amp;zc=1" \* MERGEFORMATINET </w:instrText>
            </w:r>
            <w:r w:rsidR="004809C8" w:rsidRPr="00E910F3">
              <w:rPr>
                <w:color w:val="auto"/>
                <w:lang w:val="es-ES"/>
              </w:rPr>
              <w:fldChar w:fldCharType="separate"/>
            </w:r>
            <w:r w:rsidRPr="00E910F3">
              <w:rPr>
                <w:color w:val="auto"/>
                <w:lang w:val="es-ES"/>
              </w:rPr>
              <w:fldChar w:fldCharType="begin"/>
            </w:r>
            <w:r w:rsidRPr="00E910F3">
              <w:rPr>
                <w:color w:val="auto"/>
                <w:lang w:val="es-ES"/>
              </w:rPr>
              <w:instrText xml:space="preserve"> INCLUDEPICTURE  "https://www.congresochihuahua.gob.mx/mthumb.php?src=diputados/imagenes/fotosOficiales/303.jpg&amp;w=200&amp;h=265&amp;zc=1" \* MERGEFORMATINET </w:instrText>
            </w:r>
            <w:r w:rsidRPr="00E910F3">
              <w:rPr>
                <w:color w:val="auto"/>
                <w:lang w:val="es-ES"/>
              </w:rPr>
              <w:fldChar w:fldCharType="separate"/>
            </w:r>
            <w:r w:rsidR="003D7FDB" w:rsidRPr="00E910F3">
              <w:rPr>
                <w:noProof/>
                <w:color w:val="auto"/>
                <w:lang w:val="es-ES"/>
              </w:rPr>
              <w:fldChar w:fldCharType="begin"/>
            </w:r>
            <w:r w:rsidR="003D7FDB" w:rsidRPr="00E910F3">
              <w:rPr>
                <w:noProof/>
                <w:color w:val="auto"/>
                <w:lang w:val="es-ES"/>
              </w:rPr>
              <w:instrText xml:space="preserve"> INCLUDEPICTURE  "https://www.congresochihuahua.gob.mx/mthumb.php?src=diputados/imagenes/fotosOficiales/303.jpg&amp;w=200&amp;h=265&amp;zc=1" \* MERGEFORMATINET </w:instrText>
            </w:r>
            <w:r w:rsidR="003D7FDB" w:rsidRPr="00E910F3">
              <w:rPr>
                <w:noProof/>
                <w:color w:val="auto"/>
                <w:lang w:val="es-ES"/>
              </w:rPr>
              <w:fldChar w:fldCharType="separate"/>
            </w:r>
            <w:r w:rsidR="00DD4AE8" w:rsidRPr="00E910F3">
              <w:rPr>
                <w:noProof/>
                <w:color w:val="auto"/>
                <w:lang w:val="es-ES"/>
              </w:rPr>
              <w:fldChar w:fldCharType="begin"/>
            </w:r>
            <w:r w:rsidR="00DD4AE8" w:rsidRPr="00E910F3">
              <w:rPr>
                <w:noProof/>
                <w:color w:val="auto"/>
                <w:lang w:val="es-ES"/>
              </w:rPr>
              <w:instrText xml:space="preserve"> INCLUDEPICTURE  "https://www.congresochihuahua.gob.mx/mthumb.php?src=diputados/imagenes/fotosOficiales/303.jpg&amp;w=200&amp;h=265&amp;zc=1" \* MERGEFORMATINET </w:instrText>
            </w:r>
            <w:r w:rsidR="00DD4AE8" w:rsidRPr="00E910F3">
              <w:rPr>
                <w:noProof/>
                <w:color w:val="auto"/>
                <w:lang w:val="es-ES"/>
              </w:rPr>
              <w:fldChar w:fldCharType="separate"/>
            </w:r>
            <w:r w:rsidR="002D1F04" w:rsidRPr="00E910F3">
              <w:rPr>
                <w:noProof/>
                <w:color w:val="auto"/>
                <w:lang w:val="es-ES"/>
              </w:rPr>
              <w:fldChar w:fldCharType="begin"/>
            </w:r>
            <w:r w:rsidR="002D1F04" w:rsidRPr="00E910F3">
              <w:rPr>
                <w:noProof/>
                <w:color w:val="auto"/>
                <w:lang w:val="es-ES"/>
              </w:rPr>
              <w:instrText xml:space="preserve"> INCLUDEPICTURE  "https://www.congresochihuahua.gob.mx/mthumb.php?src=diputados/imagenes/fotosOficiales/303.jpg&amp;w=200&amp;h=265&amp;zc=1" \* MERGEFORMATINET </w:instrText>
            </w:r>
            <w:r w:rsidR="002D1F04" w:rsidRPr="00E910F3">
              <w:rPr>
                <w:noProof/>
                <w:color w:val="auto"/>
                <w:lang w:val="es-ES"/>
              </w:rPr>
              <w:fldChar w:fldCharType="separate"/>
            </w:r>
            <w:r w:rsidR="00437361" w:rsidRPr="00E910F3">
              <w:rPr>
                <w:noProof/>
                <w:color w:val="auto"/>
                <w:lang w:val="es-ES"/>
              </w:rPr>
              <w:fldChar w:fldCharType="begin"/>
            </w:r>
            <w:r w:rsidR="00437361" w:rsidRPr="00E910F3">
              <w:rPr>
                <w:noProof/>
                <w:color w:val="auto"/>
                <w:lang w:val="es-ES"/>
              </w:rPr>
              <w:instrText xml:space="preserve"> INCLUDEPICTURE  "https://www.congresochihuahua.gob.mx/mthumb.php?src=diputados/imagenes/fotosOficiales/303.jpg&amp;w=200&amp;h=265&amp;zc=1" \* MERGEFORMATINET </w:instrText>
            </w:r>
            <w:r w:rsidR="00437361" w:rsidRPr="00E910F3">
              <w:rPr>
                <w:noProof/>
                <w:color w:val="auto"/>
                <w:lang w:val="es-ES"/>
              </w:rPr>
              <w:fldChar w:fldCharType="separate"/>
            </w:r>
            <w:r w:rsidR="00CD7621" w:rsidRPr="00E910F3">
              <w:rPr>
                <w:noProof/>
                <w:color w:val="auto"/>
                <w:lang w:val="es-ES"/>
              </w:rPr>
              <w:fldChar w:fldCharType="begin"/>
            </w:r>
            <w:r w:rsidR="00CD7621" w:rsidRPr="00E910F3">
              <w:rPr>
                <w:noProof/>
                <w:color w:val="auto"/>
                <w:lang w:val="es-ES"/>
              </w:rPr>
              <w:instrText xml:space="preserve"> INCLUDEPICTURE  "https://www.congresochihuahua.gob.mx/mthumb.php?src=diputados/imagenes/fotosOficiales/303.jpg&amp;w=200&amp;h=265&amp;zc=1" \* MERGEFORMATINET </w:instrText>
            </w:r>
            <w:r w:rsidR="00CD7621" w:rsidRPr="00E910F3">
              <w:rPr>
                <w:noProof/>
                <w:color w:val="auto"/>
                <w:lang w:val="es-ES"/>
              </w:rPr>
              <w:fldChar w:fldCharType="separate"/>
            </w:r>
            <w:r w:rsidR="003A6A89" w:rsidRPr="00E910F3">
              <w:rPr>
                <w:noProof/>
                <w:color w:val="auto"/>
                <w:lang w:val="es-ES"/>
              </w:rPr>
              <w:fldChar w:fldCharType="begin"/>
            </w:r>
            <w:r w:rsidR="003A6A89" w:rsidRPr="00E910F3">
              <w:rPr>
                <w:noProof/>
                <w:color w:val="auto"/>
                <w:lang w:val="es-ES"/>
              </w:rPr>
              <w:instrText xml:space="preserve"> INCLUDEPICTURE  "https://www.congresochihuahua.gob.mx/mthumb.php?src=diputados/imagenes/fotosOficiales/303.jpg&amp;w=200&amp;h=265&amp;zc=1" \* MERGEFORMATINET </w:instrText>
            </w:r>
            <w:r w:rsidR="003A6A89" w:rsidRPr="00E910F3">
              <w:rPr>
                <w:noProof/>
                <w:color w:val="auto"/>
                <w:lang w:val="es-ES"/>
              </w:rPr>
              <w:fldChar w:fldCharType="separate"/>
            </w:r>
            <w:r w:rsidR="003C1185" w:rsidRPr="00E910F3">
              <w:rPr>
                <w:noProof/>
                <w:color w:val="auto"/>
                <w:lang w:val="es-ES"/>
              </w:rPr>
              <w:fldChar w:fldCharType="begin"/>
            </w:r>
            <w:r w:rsidR="003C1185" w:rsidRPr="00E910F3">
              <w:rPr>
                <w:noProof/>
                <w:color w:val="auto"/>
                <w:lang w:val="es-ES"/>
              </w:rPr>
              <w:instrText xml:space="preserve"> INCLUDEPICTURE  "https://www.congresochihuahua.gob.mx/mthumb.php?src=diputados/imagenes/fotosOficiales/303.jpg&amp;w=200&amp;h=265&amp;zc=1" \* MERGEFORMATINET </w:instrText>
            </w:r>
            <w:r w:rsidR="003C1185" w:rsidRPr="00E910F3">
              <w:rPr>
                <w:noProof/>
                <w:color w:val="auto"/>
                <w:lang w:val="es-ES"/>
              </w:rPr>
              <w:fldChar w:fldCharType="separate"/>
            </w:r>
            <w:r w:rsidR="004D5A28" w:rsidRPr="00E910F3">
              <w:rPr>
                <w:noProof/>
                <w:color w:val="auto"/>
                <w:lang w:val="es-ES"/>
              </w:rPr>
              <w:fldChar w:fldCharType="begin"/>
            </w:r>
            <w:r w:rsidR="004D5A28" w:rsidRPr="00E910F3">
              <w:rPr>
                <w:noProof/>
                <w:color w:val="auto"/>
                <w:lang w:val="es-ES"/>
              </w:rPr>
              <w:instrText xml:space="preserve"> INCLUDEPICTURE  "https://www.congresochihuahua.gob.mx/mthumb.php?src=diputados/imagenes/fotosOficiales/303.jpg&amp;w=200&amp;h=265&amp;zc=1" \* MERGEFORMATINET </w:instrText>
            </w:r>
            <w:r w:rsidR="004D5A28" w:rsidRPr="00E910F3">
              <w:rPr>
                <w:noProof/>
                <w:color w:val="auto"/>
                <w:lang w:val="es-ES"/>
              </w:rPr>
              <w:fldChar w:fldCharType="separate"/>
            </w:r>
            <w:r w:rsidR="004510B0" w:rsidRPr="00E910F3">
              <w:rPr>
                <w:noProof/>
                <w:color w:val="auto"/>
                <w:lang w:val="es-ES"/>
              </w:rPr>
              <w:fldChar w:fldCharType="begin"/>
            </w:r>
            <w:r w:rsidR="004510B0" w:rsidRPr="00E910F3">
              <w:rPr>
                <w:noProof/>
                <w:color w:val="auto"/>
                <w:lang w:val="es-ES"/>
              </w:rPr>
              <w:instrText xml:space="preserve"> INCLUDEPICTURE  "https://www.congresochihuahua.gob.mx/mthumb.php?src=diputados/imagenes/fotosOficiales/303.jpg&amp;w=200&amp;h=265&amp;zc=1" \* MERGEFORMATINET </w:instrText>
            </w:r>
            <w:r w:rsidR="004510B0" w:rsidRPr="00E910F3">
              <w:rPr>
                <w:noProof/>
                <w:color w:val="auto"/>
                <w:lang w:val="es-ES"/>
              </w:rPr>
              <w:fldChar w:fldCharType="separate"/>
            </w:r>
            <w:r w:rsidR="00166EBF" w:rsidRPr="00E910F3">
              <w:rPr>
                <w:noProof/>
                <w:color w:val="auto"/>
                <w:lang w:val="es-ES"/>
              </w:rPr>
              <w:fldChar w:fldCharType="begin"/>
            </w:r>
            <w:r w:rsidR="00166EBF" w:rsidRPr="00E910F3">
              <w:rPr>
                <w:noProof/>
                <w:color w:val="auto"/>
                <w:lang w:val="es-ES"/>
              </w:rPr>
              <w:instrText xml:space="preserve"> INCLUDEPICTURE  "https://www.congresochihuahua.gob.mx/mthumb.php?src=diputados/imagenes/fotosOficiales/303.jpg&amp;w=200&amp;h=265&amp;zc=1" \* MERGEFORMATINET </w:instrText>
            </w:r>
            <w:r w:rsidR="00166EBF" w:rsidRPr="00E910F3">
              <w:rPr>
                <w:noProof/>
                <w:color w:val="auto"/>
                <w:lang w:val="es-ES"/>
              </w:rPr>
              <w:fldChar w:fldCharType="separate"/>
            </w:r>
            <w:r w:rsidR="009E58D5" w:rsidRPr="00E910F3">
              <w:rPr>
                <w:noProof/>
                <w:color w:val="auto"/>
                <w:lang w:val="es-ES"/>
              </w:rPr>
              <w:fldChar w:fldCharType="begin"/>
            </w:r>
            <w:r w:rsidR="009E58D5" w:rsidRPr="00E910F3">
              <w:rPr>
                <w:noProof/>
                <w:color w:val="auto"/>
                <w:lang w:val="es-ES"/>
              </w:rPr>
              <w:instrText xml:space="preserve"> INCLUDEPICTURE  "https://www.congresochihuahua.gob.mx/mthumb.php?src=diputados/imagenes/fotosOficiales/303.jpg&amp;w=200&amp;h=265&amp;zc=1" \* MERGEFORMATINET </w:instrText>
            </w:r>
            <w:r w:rsidR="009E58D5" w:rsidRPr="00E910F3">
              <w:rPr>
                <w:noProof/>
                <w:color w:val="auto"/>
                <w:lang w:val="es-ES"/>
              </w:rPr>
              <w:fldChar w:fldCharType="separate"/>
            </w:r>
            <w:r w:rsidR="00E910F3" w:rsidRPr="00E910F3">
              <w:rPr>
                <w:noProof/>
                <w:color w:val="auto"/>
                <w:lang w:val="es-ES"/>
              </w:rPr>
              <w:fldChar w:fldCharType="begin"/>
            </w:r>
            <w:r w:rsidR="00E910F3" w:rsidRPr="00E910F3">
              <w:rPr>
                <w:noProof/>
                <w:color w:val="auto"/>
                <w:lang w:val="es-ES"/>
              </w:rPr>
              <w:instrText xml:space="preserve"> INCLUDEPICTURE  "https://www.congresochihuahua.gob.mx/mthumb.php?src=diputados/imagenes/fotosOficiales/303.jpg&amp;w=200&amp;h=265&amp;zc=1" \* MERGEFORMATINET </w:instrText>
            </w:r>
            <w:r w:rsidR="00E910F3" w:rsidRPr="00E910F3">
              <w:rPr>
                <w:noProof/>
                <w:color w:val="auto"/>
                <w:lang w:val="es-ES"/>
              </w:rPr>
              <w:fldChar w:fldCharType="separate"/>
            </w:r>
            <w:r w:rsidR="0006552B">
              <w:rPr>
                <w:noProof/>
                <w:color w:val="auto"/>
                <w:lang w:val="es-ES"/>
              </w:rPr>
              <w:fldChar w:fldCharType="begin"/>
            </w:r>
            <w:r w:rsidR="0006552B">
              <w:rPr>
                <w:noProof/>
                <w:color w:val="auto"/>
                <w:lang w:val="es-ES"/>
              </w:rPr>
              <w:instrText xml:space="preserve"> INCLUDEPICTURE  "https://www.congresochihuahua.gob.mx/mthumb.php?src=diputados/imagenes/fotosOficiales/303.jpg&amp;w=200&amp;h=265&amp;zc=1" \* MERGEFORMATINET </w:instrText>
            </w:r>
            <w:r w:rsidR="0006552B">
              <w:rPr>
                <w:noProof/>
                <w:color w:val="auto"/>
                <w:lang w:val="es-ES"/>
              </w:rPr>
              <w:fldChar w:fldCharType="separate"/>
            </w:r>
            <w:r w:rsidR="00155B35">
              <w:rPr>
                <w:noProof/>
                <w:color w:val="auto"/>
                <w:lang w:val="es-ES"/>
              </w:rPr>
              <w:fldChar w:fldCharType="begin"/>
            </w:r>
            <w:r w:rsidR="00155B35">
              <w:rPr>
                <w:noProof/>
                <w:color w:val="auto"/>
                <w:lang w:val="es-ES"/>
              </w:rPr>
              <w:instrText xml:space="preserve"> INCLUDEPICTURE  "https://www.congresochihuahua.gob.mx/mthumb.php?src=diputados/imagenes/fotosOficiales/303.jpg&amp;w=200&amp;h=265&amp;zc=1" \* MERGEFORMATINET </w:instrText>
            </w:r>
            <w:r w:rsidR="00155B35">
              <w:rPr>
                <w:noProof/>
                <w:color w:val="auto"/>
                <w:lang w:val="es-ES"/>
              </w:rPr>
              <w:fldChar w:fldCharType="separate"/>
            </w:r>
            <w:r w:rsidR="00492E57">
              <w:rPr>
                <w:noProof/>
                <w:color w:val="auto"/>
                <w:lang w:val="es-ES"/>
              </w:rPr>
              <w:fldChar w:fldCharType="begin"/>
            </w:r>
            <w:r w:rsidR="00492E57">
              <w:rPr>
                <w:noProof/>
                <w:color w:val="auto"/>
                <w:lang w:val="es-ES"/>
              </w:rPr>
              <w:instrText xml:space="preserve"> INCLUDEPICTURE  "https://www.congresochihuahua.gob.mx/mthumb.php?src=diputados/imagenes/fotosOficiales/303.jpg&amp;w=200&amp;h=265&amp;zc=1" \* MERGEFORMATINET </w:instrText>
            </w:r>
            <w:r w:rsidR="00492E57">
              <w:rPr>
                <w:noProof/>
                <w:color w:val="auto"/>
                <w:lang w:val="es-ES"/>
              </w:rPr>
              <w:fldChar w:fldCharType="separate"/>
            </w:r>
            <w:r w:rsidR="006A2740">
              <w:rPr>
                <w:noProof/>
                <w:color w:val="auto"/>
                <w:lang w:val="es-ES"/>
              </w:rPr>
              <w:fldChar w:fldCharType="begin"/>
            </w:r>
            <w:r w:rsidR="006A2740">
              <w:rPr>
                <w:noProof/>
                <w:color w:val="auto"/>
                <w:lang w:val="es-ES"/>
              </w:rPr>
              <w:instrText xml:space="preserve"> INCLUDEPICTURE  "https://www.congresochihuahua.gob.mx/mthumb.php?src=diputados/imagenes/fotosOficiales/303.jpg&amp;w=200&amp;h=265&amp;zc=1" \* MERGEFORMATINET </w:instrText>
            </w:r>
            <w:r w:rsidR="006A2740">
              <w:rPr>
                <w:noProof/>
                <w:color w:val="auto"/>
                <w:lang w:val="es-ES"/>
              </w:rPr>
              <w:fldChar w:fldCharType="separate"/>
            </w:r>
            <w:r w:rsidR="0041498D">
              <w:rPr>
                <w:noProof/>
                <w:color w:val="auto"/>
                <w:lang w:val="es-ES"/>
              </w:rPr>
              <w:fldChar w:fldCharType="begin"/>
            </w:r>
            <w:r w:rsidR="0041498D">
              <w:rPr>
                <w:noProof/>
                <w:color w:val="auto"/>
                <w:lang w:val="es-ES"/>
              </w:rPr>
              <w:instrText xml:space="preserve"> INCLUDEPICTURE  "https://www.congresochihuahua.gob.mx/mthumb.php?src=diputados/imagenes/fotosOficiales/303.jpg&amp;w=200&amp;h=265&amp;zc=1" \* MERGEFORMATINET </w:instrText>
            </w:r>
            <w:r w:rsidR="0041498D">
              <w:rPr>
                <w:noProof/>
                <w:color w:val="auto"/>
                <w:lang w:val="es-ES"/>
              </w:rPr>
              <w:fldChar w:fldCharType="separate"/>
            </w:r>
            <w:r w:rsidR="004E50D1">
              <w:rPr>
                <w:noProof/>
                <w:color w:val="auto"/>
                <w:lang w:val="es-ES"/>
              </w:rPr>
              <w:fldChar w:fldCharType="begin"/>
            </w:r>
            <w:r w:rsidR="004E50D1">
              <w:rPr>
                <w:noProof/>
                <w:color w:val="auto"/>
                <w:lang w:val="es-ES"/>
              </w:rPr>
              <w:instrText xml:space="preserve"> INCLUDEPICTURE  "https://www.congresochihuahua.gob.mx/mthumb.php?src=diputados/imagenes/fotosOficiales/303.jpg&amp;w=200&amp;h=265&amp;zc=1" \* MERGEFORMATINET </w:instrText>
            </w:r>
            <w:r w:rsidR="004E50D1">
              <w:rPr>
                <w:noProof/>
                <w:color w:val="auto"/>
                <w:lang w:val="es-ES"/>
              </w:rPr>
              <w:fldChar w:fldCharType="separate"/>
            </w:r>
            <w:r w:rsidR="00A43761">
              <w:rPr>
                <w:noProof/>
                <w:color w:val="auto"/>
                <w:lang w:val="es-ES"/>
              </w:rPr>
              <w:fldChar w:fldCharType="begin"/>
            </w:r>
            <w:r w:rsidR="00A43761">
              <w:rPr>
                <w:noProof/>
                <w:color w:val="auto"/>
                <w:lang w:val="es-ES"/>
              </w:rPr>
              <w:instrText xml:space="preserve"> </w:instrText>
            </w:r>
            <w:r w:rsidR="00A43761">
              <w:rPr>
                <w:noProof/>
                <w:color w:val="auto"/>
                <w:lang w:val="es-ES"/>
              </w:rPr>
              <w:instrText xml:space="preserve">INCLUDEPICTURE  "https://www.congresochihuahua.gob.mx/mthumb.php?src=diputados/imagenes/fotosOficiales/303.jpg&amp;w=200&amp;h=265&amp;zc=1" </w:instrText>
            </w:r>
            <w:r w:rsidR="00A43761">
              <w:rPr>
                <w:noProof/>
                <w:color w:val="auto"/>
                <w:lang w:val="es-ES"/>
              </w:rPr>
              <w:instrText>\* MERGEFORMATINET</w:instrText>
            </w:r>
            <w:r w:rsidR="00A43761">
              <w:rPr>
                <w:noProof/>
                <w:color w:val="auto"/>
                <w:lang w:val="es-ES"/>
              </w:rPr>
              <w:instrText xml:space="preserve"> </w:instrText>
            </w:r>
            <w:r w:rsidR="00A43761">
              <w:rPr>
                <w:noProof/>
                <w:color w:val="auto"/>
                <w:lang w:val="es-ES"/>
              </w:rPr>
              <w:fldChar w:fldCharType="separate"/>
            </w:r>
            <w:r w:rsidR="00A43761">
              <w:rPr>
                <w:noProof/>
                <w:color w:val="auto"/>
                <w:lang w:val="es-ES"/>
              </w:rPr>
              <w:pict w14:anchorId="3B424F48">
                <v:shape id="_x0000_i1026" type="#_x0000_t75" alt="" style="width:79.5pt;height:101.25pt;mso-width-percent:0;mso-height-percent:0;mso-width-percent:0;mso-height-percent:0">
                  <v:imagedata r:id="rId11" r:href="rId12"/>
                </v:shape>
              </w:pict>
            </w:r>
            <w:r w:rsidR="00A43761">
              <w:rPr>
                <w:noProof/>
                <w:color w:val="auto"/>
                <w:lang w:val="es-ES"/>
              </w:rPr>
              <w:fldChar w:fldCharType="end"/>
            </w:r>
            <w:r w:rsidR="004E50D1">
              <w:rPr>
                <w:noProof/>
                <w:color w:val="auto"/>
                <w:lang w:val="es-ES"/>
              </w:rPr>
              <w:fldChar w:fldCharType="end"/>
            </w:r>
            <w:r w:rsidR="0041498D">
              <w:rPr>
                <w:noProof/>
                <w:color w:val="auto"/>
                <w:lang w:val="es-ES"/>
              </w:rPr>
              <w:fldChar w:fldCharType="end"/>
            </w:r>
            <w:r w:rsidR="006A2740">
              <w:rPr>
                <w:noProof/>
                <w:color w:val="auto"/>
                <w:lang w:val="es-ES"/>
              </w:rPr>
              <w:fldChar w:fldCharType="end"/>
            </w:r>
            <w:r w:rsidR="00492E57">
              <w:rPr>
                <w:noProof/>
                <w:color w:val="auto"/>
                <w:lang w:val="es-ES"/>
              </w:rPr>
              <w:fldChar w:fldCharType="end"/>
            </w:r>
            <w:r w:rsidR="00155B35">
              <w:rPr>
                <w:noProof/>
                <w:color w:val="auto"/>
                <w:lang w:val="es-ES"/>
              </w:rPr>
              <w:fldChar w:fldCharType="end"/>
            </w:r>
            <w:r w:rsidR="0006552B">
              <w:rPr>
                <w:noProof/>
                <w:color w:val="auto"/>
                <w:lang w:val="es-ES"/>
              </w:rPr>
              <w:fldChar w:fldCharType="end"/>
            </w:r>
            <w:r w:rsidR="00E910F3" w:rsidRPr="00E910F3">
              <w:rPr>
                <w:noProof/>
                <w:color w:val="auto"/>
                <w:lang w:val="es-ES"/>
              </w:rPr>
              <w:fldChar w:fldCharType="end"/>
            </w:r>
            <w:r w:rsidR="009E58D5" w:rsidRPr="00E910F3">
              <w:rPr>
                <w:noProof/>
                <w:color w:val="auto"/>
                <w:lang w:val="es-ES"/>
              </w:rPr>
              <w:fldChar w:fldCharType="end"/>
            </w:r>
            <w:r w:rsidR="00166EBF" w:rsidRPr="00E910F3">
              <w:rPr>
                <w:noProof/>
                <w:color w:val="auto"/>
                <w:lang w:val="es-ES"/>
              </w:rPr>
              <w:fldChar w:fldCharType="end"/>
            </w:r>
            <w:r w:rsidR="004510B0" w:rsidRPr="00E910F3">
              <w:rPr>
                <w:noProof/>
                <w:color w:val="auto"/>
                <w:lang w:val="es-ES"/>
              </w:rPr>
              <w:fldChar w:fldCharType="end"/>
            </w:r>
            <w:r w:rsidR="004D5A28" w:rsidRPr="00E910F3">
              <w:rPr>
                <w:noProof/>
                <w:color w:val="auto"/>
                <w:lang w:val="es-ES"/>
              </w:rPr>
              <w:fldChar w:fldCharType="end"/>
            </w:r>
            <w:r w:rsidR="003C1185" w:rsidRPr="00E910F3">
              <w:rPr>
                <w:noProof/>
                <w:color w:val="auto"/>
                <w:lang w:val="es-ES"/>
              </w:rPr>
              <w:fldChar w:fldCharType="end"/>
            </w:r>
            <w:r w:rsidR="003A6A89" w:rsidRPr="00E910F3">
              <w:rPr>
                <w:noProof/>
                <w:color w:val="auto"/>
                <w:lang w:val="es-ES"/>
              </w:rPr>
              <w:fldChar w:fldCharType="end"/>
            </w:r>
            <w:r w:rsidR="00CD7621" w:rsidRPr="00E910F3">
              <w:rPr>
                <w:noProof/>
                <w:color w:val="auto"/>
                <w:lang w:val="es-ES"/>
              </w:rPr>
              <w:fldChar w:fldCharType="end"/>
            </w:r>
            <w:r w:rsidR="00437361" w:rsidRPr="00E910F3">
              <w:rPr>
                <w:noProof/>
                <w:color w:val="auto"/>
                <w:lang w:val="es-ES"/>
              </w:rPr>
              <w:fldChar w:fldCharType="end"/>
            </w:r>
            <w:r w:rsidR="002D1F04" w:rsidRPr="00E910F3">
              <w:rPr>
                <w:noProof/>
                <w:color w:val="auto"/>
                <w:lang w:val="es-ES"/>
              </w:rPr>
              <w:fldChar w:fldCharType="end"/>
            </w:r>
            <w:r w:rsidR="00DD4AE8" w:rsidRPr="00E910F3">
              <w:rPr>
                <w:noProof/>
                <w:color w:val="auto"/>
                <w:lang w:val="es-ES"/>
              </w:rPr>
              <w:fldChar w:fldCharType="end"/>
            </w:r>
            <w:r w:rsidR="003D7FDB" w:rsidRPr="00E910F3">
              <w:rPr>
                <w:noProof/>
                <w:color w:val="auto"/>
                <w:lang w:val="es-ES"/>
              </w:rPr>
              <w:fldChar w:fldCharType="end"/>
            </w:r>
            <w:r w:rsidRPr="00E910F3">
              <w:rPr>
                <w:color w:val="auto"/>
                <w:lang w:val="es-ES"/>
              </w:rPr>
              <w:fldChar w:fldCharType="end"/>
            </w:r>
            <w:r w:rsidR="004809C8" w:rsidRPr="00E910F3">
              <w:rPr>
                <w:color w:val="auto"/>
                <w:lang w:val="es-ES"/>
              </w:rPr>
              <w:fldChar w:fldCharType="end"/>
            </w:r>
            <w:r w:rsidR="00D05BEB" w:rsidRPr="00E910F3">
              <w:rPr>
                <w:color w:val="auto"/>
                <w:lang w:val="es-ES"/>
              </w:rPr>
              <w:fldChar w:fldCharType="end"/>
            </w:r>
            <w:r w:rsidR="002C528A" w:rsidRPr="00E910F3">
              <w:rPr>
                <w:color w:val="auto"/>
                <w:lang w:val="es-ES"/>
              </w:rPr>
              <w:fldChar w:fldCharType="end"/>
            </w:r>
            <w:r w:rsidR="00E91F32" w:rsidRPr="00E910F3">
              <w:rPr>
                <w:color w:val="auto"/>
                <w:lang w:val="es-ES"/>
              </w:rPr>
              <w:fldChar w:fldCharType="end"/>
            </w:r>
            <w:r w:rsidR="00BB0A67" w:rsidRPr="00E910F3">
              <w:rPr>
                <w:color w:val="auto"/>
                <w:lang w:val="es-ES"/>
              </w:rPr>
              <w:fldChar w:fldCharType="end"/>
            </w:r>
            <w:r w:rsidR="004D6AEF" w:rsidRPr="00E910F3">
              <w:rPr>
                <w:color w:val="auto"/>
                <w:lang w:val="es-ES"/>
              </w:rPr>
              <w:fldChar w:fldCharType="end"/>
            </w:r>
            <w:r w:rsidR="00E31F79" w:rsidRPr="00E910F3">
              <w:rPr>
                <w:color w:val="auto"/>
                <w:lang w:val="es-ES"/>
              </w:rPr>
              <w:fldChar w:fldCharType="end"/>
            </w:r>
            <w:r w:rsidR="00272E60" w:rsidRPr="00E910F3">
              <w:rPr>
                <w:color w:val="auto"/>
                <w:lang w:val="es-ES"/>
              </w:rPr>
              <w:fldChar w:fldCharType="end"/>
            </w:r>
            <w:r w:rsidR="009274A2" w:rsidRPr="00E910F3">
              <w:rPr>
                <w:color w:val="auto"/>
                <w:lang w:val="es-ES"/>
              </w:rPr>
              <w:fldChar w:fldCharType="end"/>
            </w:r>
            <w:r w:rsidR="00F526E9" w:rsidRPr="00E910F3">
              <w:rPr>
                <w:color w:val="auto"/>
                <w:lang w:val="es-ES"/>
              </w:rPr>
              <w:fldChar w:fldCharType="end"/>
            </w:r>
            <w:r w:rsidR="0068218E" w:rsidRPr="00E910F3">
              <w:rPr>
                <w:color w:val="auto"/>
                <w:lang w:val="es-ES"/>
              </w:rPr>
              <w:fldChar w:fldCharType="end"/>
            </w:r>
            <w:r w:rsidR="002A7FC2" w:rsidRPr="00E910F3">
              <w:rPr>
                <w:color w:val="auto"/>
                <w:lang w:val="es-ES"/>
              </w:rPr>
              <w:fldChar w:fldCharType="end"/>
            </w:r>
            <w:r w:rsidR="00D80B68" w:rsidRPr="00E910F3">
              <w:rPr>
                <w:color w:val="auto"/>
                <w:lang w:val="es-ES"/>
              </w:rPr>
              <w:fldChar w:fldCharType="end"/>
            </w:r>
            <w:r w:rsidR="00DB7125" w:rsidRPr="00E910F3">
              <w:rPr>
                <w:color w:val="auto"/>
                <w:lang w:val="es-ES"/>
              </w:rPr>
              <w:fldChar w:fldCharType="end"/>
            </w:r>
            <w:r w:rsidR="00F23DCB" w:rsidRPr="00E910F3">
              <w:rPr>
                <w:color w:val="auto"/>
                <w:lang w:val="es-ES"/>
              </w:rPr>
              <w:fldChar w:fldCharType="end"/>
            </w:r>
            <w:r w:rsidR="00F22ABF" w:rsidRPr="00E910F3">
              <w:rPr>
                <w:color w:val="auto"/>
                <w:lang w:val="es-ES"/>
              </w:rPr>
              <w:fldChar w:fldCharType="end"/>
            </w:r>
            <w:r w:rsidR="00854451" w:rsidRPr="00E910F3">
              <w:rPr>
                <w:color w:val="auto"/>
                <w:lang w:val="es-ES"/>
              </w:rPr>
              <w:fldChar w:fldCharType="end"/>
            </w:r>
            <w:r w:rsidR="007F425B" w:rsidRPr="00E910F3">
              <w:rPr>
                <w:color w:val="auto"/>
                <w:lang w:val="es-ES"/>
              </w:rPr>
              <w:fldChar w:fldCharType="end"/>
            </w:r>
            <w:r w:rsidR="003E44B1" w:rsidRPr="00E910F3">
              <w:rPr>
                <w:color w:val="auto"/>
                <w:lang w:val="es-ES"/>
              </w:rPr>
              <w:fldChar w:fldCharType="end"/>
            </w:r>
            <w:r w:rsidR="006A5F9D" w:rsidRPr="00E910F3">
              <w:rPr>
                <w:color w:val="auto"/>
                <w:lang w:val="es-ES"/>
              </w:rPr>
              <w:fldChar w:fldCharType="end"/>
            </w:r>
            <w:r w:rsidR="000056B1" w:rsidRPr="00E910F3">
              <w:rPr>
                <w:color w:val="auto"/>
                <w:lang w:val="es-ES"/>
              </w:rPr>
              <w:fldChar w:fldCharType="end"/>
            </w:r>
            <w:r w:rsidR="00175A48" w:rsidRPr="00E910F3">
              <w:rPr>
                <w:color w:val="auto"/>
                <w:lang w:val="es-ES"/>
              </w:rPr>
              <w:fldChar w:fldCharType="end"/>
            </w:r>
            <w:r w:rsidR="00533BEF" w:rsidRPr="00E910F3">
              <w:rPr>
                <w:color w:val="auto"/>
                <w:lang w:val="es-ES"/>
              </w:rPr>
              <w:fldChar w:fldCharType="end"/>
            </w:r>
            <w:r w:rsidR="004C099B" w:rsidRPr="00E910F3">
              <w:rPr>
                <w:color w:val="auto"/>
                <w:lang w:val="es-ES"/>
              </w:rPr>
              <w:fldChar w:fldCharType="end"/>
            </w:r>
            <w:r w:rsidR="0000578D" w:rsidRPr="00E910F3">
              <w:rPr>
                <w:color w:val="auto"/>
                <w:lang w:val="es-ES"/>
              </w:rPr>
              <w:fldChar w:fldCharType="end"/>
            </w:r>
            <w:r w:rsidR="009B44C3" w:rsidRPr="00E910F3">
              <w:rPr>
                <w:color w:val="auto"/>
                <w:lang w:val="es-ES"/>
              </w:rPr>
              <w:fldChar w:fldCharType="end"/>
            </w:r>
            <w:r w:rsidR="00AA5B70" w:rsidRPr="00E910F3">
              <w:rPr>
                <w:color w:val="auto"/>
                <w:lang w:val="es-ES"/>
              </w:rPr>
              <w:fldChar w:fldCharType="end"/>
            </w:r>
            <w:r w:rsidR="00D66723" w:rsidRPr="00E910F3">
              <w:rPr>
                <w:color w:val="auto"/>
                <w:lang w:val="es-ES"/>
              </w:rPr>
              <w:fldChar w:fldCharType="end"/>
            </w:r>
            <w:r w:rsidR="00FF0591" w:rsidRPr="00E910F3">
              <w:rPr>
                <w:color w:val="auto"/>
                <w:lang w:val="es-ES"/>
              </w:rPr>
              <w:fldChar w:fldCharType="end"/>
            </w:r>
            <w:r w:rsidR="00FF0591" w:rsidRPr="00E910F3">
              <w:rPr>
                <w:color w:val="auto"/>
                <w:lang w:val="es-ES"/>
              </w:rPr>
              <w:fldChar w:fldCharType="end"/>
            </w:r>
            <w:r w:rsidR="00E13C86" w:rsidRPr="00E910F3">
              <w:rPr>
                <w:color w:val="auto"/>
                <w:lang w:val="es-ES"/>
              </w:rPr>
              <w:fldChar w:fldCharType="end"/>
            </w:r>
            <w:r w:rsidR="00157CA7" w:rsidRPr="00E910F3">
              <w:rPr>
                <w:color w:val="auto"/>
                <w:lang w:val="es-ES"/>
              </w:rPr>
              <w:fldChar w:fldCharType="end"/>
            </w:r>
            <w:r w:rsidR="00864F7A" w:rsidRPr="00E910F3">
              <w:rPr>
                <w:color w:val="auto"/>
                <w:lang w:val="es-ES"/>
              </w:rPr>
              <w:fldChar w:fldCharType="end"/>
            </w:r>
            <w:r w:rsidR="00864F7A" w:rsidRPr="00E910F3">
              <w:rPr>
                <w:color w:val="auto"/>
                <w:lang w:val="es-ES"/>
              </w:rPr>
              <w:fldChar w:fldCharType="end"/>
            </w:r>
            <w:r w:rsidR="004B7ED3" w:rsidRPr="00E910F3">
              <w:rPr>
                <w:color w:val="auto"/>
                <w:lang w:val="es-ES"/>
              </w:rPr>
              <w:fldChar w:fldCharType="end"/>
            </w:r>
            <w:r w:rsidR="00830B02" w:rsidRPr="00E910F3">
              <w:rPr>
                <w:color w:val="auto"/>
                <w:lang w:val="es-ES"/>
              </w:rPr>
              <w:fldChar w:fldCharType="end"/>
            </w:r>
            <w:r w:rsidR="006C74D2" w:rsidRPr="00E910F3">
              <w:rPr>
                <w:color w:val="auto"/>
                <w:lang w:val="es-ES"/>
              </w:rPr>
              <w:fldChar w:fldCharType="end"/>
            </w:r>
            <w:r w:rsidR="00EC0D00" w:rsidRPr="00E910F3">
              <w:rPr>
                <w:color w:val="auto"/>
                <w:lang w:val="es-ES"/>
              </w:rPr>
              <w:fldChar w:fldCharType="end"/>
            </w:r>
            <w:r w:rsidRPr="00E910F3">
              <w:rPr>
                <w:color w:val="auto"/>
                <w:lang w:val="es-ES"/>
              </w:rPr>
              <w:fldChar w:fldCharType="end"/>
            </w:r>
          </w:p>
        </w:tc>
        <w:tc>
          <w:tcPr>
            <w:tcW w:w="1946" w:type="dxa"/>
            <w:vAlign w:val="center"/>
          </w:tcPr>
          <w:p w14:paraId="5E2D6EBE" w14:textId="77777777" w:rsidR="003722E9" w:rsidRPr="00E910F3" w:rsidRDefault="003722E9" w:rsidP="003722E9">
            <w:pPr>
              <w:spacing w:after="200" w:line="276" w:lineRule="auto"/>
              <w:jc w:val="both"/>
              <w:rPr>
                <w:rFonts w:ascii="Century Gothic" w:hAnsi="Century Gothic"/>
                <w:b/>
                <w:color w:val="auto"/>
                <w:sz w:val="22"/>
                <w:szCs w:val="22"/>
                <w:lang w:eastAsia="es-MX"/>
              </w:rPr>
            </w:pPr>
            <w:r w:rsidRPr="00E910F3">
              <w:rPr>
                <w:rFonts w:ascii="Century Gothic" w:hAnsi="Century Gothic"/>
                <w:b/>
                <w:color w:val="auto"/>
                <w:sz w:val="22"/>
                <w:szCs w:val="22"/>
                <w:lang w:eastAsia="es-MX"/>
              </w:rPr>
              <w:t>DIP. SECRETARIA.</w:t>
            </w:r>
          </w:p>
          <w:p w14:paraId="0FFE50CF" w14:textId="77777777" w:rsidR="003722E9" w:rsidRPr="00E910F3" w:rsidRDefault="00A43761" w:rsidP="003722E9">
            <w:pPr>
              <w:spacing w:after="200" w:line="276" w:lineRule="auto"/>
              <w:jc w:val="both"/>
              <w:rPr>
                <w:rFonts w:ascii="Century Gothic" w:hAnsi="Century Gothic"/>
                <w:b/>
                <w:color w:val="auto"/>
                <w:sz w:val="22"/>
                <w:szCs w:val="22"/>
                <w:lang w:eastAsia="es-MX"/>
              </w:rPr>
            </w:pPr>
            <w:hyperlink r:id="rId13" w:history="1">
              <w:r w:rsidR="003722E9" w:rsidRPr="00E910F3">
                <w:rPr>
                  <w:rFonts w:ascii="Century Gothic" w:hAnsi="Century Gothic"/>
                  <w:b/>
                  <w:color w:val="auto"/>
                  <w:sz w:val="22"/>
                  <w:szCs w:val="22"/>
                  <w:u w:val="single"/>
                  <w:lang w:eastAsia="es-MX"/>
                </w:rPr>
                <w:t>MAGDALENA RENTERÍA PÉREZ</w:t>
              </w:r>
            </w:hyperlink>
          </w:p>
          <w:p w14:paraId="2A6ECA40" w14:textId="77777777" w:rsidR="003722E9" w:rsidRPr="00E910F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E910F3"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E910F3"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E910F3" w:rsidRDefault="003722E9" w:rsidP="003722E9">
            <w:pPr>
              <w:spacing w:line="360" w:lineRule="auto"/>
              <w:rPr>
                <w:rFonts w:ascii="Century Gothic" w:hAnsi="Century Gothic" w:cs="Arial"/>
                <w:b/>
                <w:color w:val="auto"/>
                <w:szCs w:val="24"/>
                <w:lang w:val="es-ES"/>
              </w:rPr>
            </w:pPr>
          </w:p>
        </w:tc>
      </w:tr>
      <w:tr w:rsidR="00E910F3" w:rsidRPr="00E910F3" w14:paraId="010CC0C1" w14:textId="77777777" w:rsidTr="00AA5B70">
        <w:trPr>
          <w:jc w:val="center"/>
        </w:trPr>
        <w:tc>
          <w:tcPr>
            <w:tcW w:w="1753" w:type="dxa"/>
            <w:vAlign w:val="center"/>
          </w:tcPr>
          <w:p w14:paraId="20D11A22" w14:textId="77777777" w:rsidR="003722E9" w:rsidRPr="00E910F3" w:rsidRDefault="003722E9" w:rsidP="003722E9">
            <w:pPr>
              <w:spacing w:line="360" w:lineRule="auto"/>
              <w:rPr>
                <w:rFonts w:ascii="Century Gothic" w:hAnsi="Century Gothic" w:cs="Arial"/>
                <w:b/>
                <w:color w:val="auto"/>
                <w:szCs w:val="24"/>
                <w:lang w:val="es-ES"/>
              </w:rPr>
            </w:pPr>
            <w:r w:rsidRPr="00E910F3">
              <w:rPr>
                <w:color w:val="auto"/>
                <w:lang w:val="es-ES"/>
              </w:rPr>
              <w:fldChar w:fldCharType="begin"/>
            </w:r>
            <w:r w:rsidRPr="00E910F3">
              <w:rPr>
                <w:color w:val="auto"/>
                <w:lang w:val="es-ES"/>
              </w:rPr>
              <w:instrText xml:space="preserve"> INCLUDEPICTURE "https://www.congresochihuahua.gob.mx/mthumb.php?src=diputados/imagenes/fotosOficiales/309.jpeg&amp;w=200&amp;h=265&amp;zc=1" \* MERGEFORMATINET </w:instrText>
            </w:r>
            <w:r w:rsidRPr="00E910F3">
              <w:rPr>
                <w:color w:val="auto"/>
                <w:lang w:val="es-ES"/>
              </w:rPr>
              <w:fldChar w:fldCharType="separate"/>
            </w:r>
            <w:r w:rsidR="00EC0D00" w:rsidRPr="00E910F3">
              <w:rPr>
                <w:color w:val="auto"/>
                <w:lang w:val="es-ES"/>
              </w:rPr>
              <w:fldChar w:fldCharType="begin"/>
            </w:r>
            <w:r w:rsidR="00EC0D00" w:rsidRPr="00E910F3">
              <w:rPr>
                <w:color w:val="auto"/>
                <w:lang w:val="es-ES"/>
              </w:rPr>
              <w:instrText xml:space="preserve"> INCLUDEPICTURE  "https://www.congresochihuahua.gob.mx/mthumb.php?src=diputados/imagenes/fotosOficiales/309.jpeg&amp;w=200&amp;h=265&amp;zc=1" \* MERGEFORMATINET </w:instrText>
            </w:r>
            <w:r w:rsidR="00EC0D00" w:rsidRPr="00E910F3">
              <w:rPr>
                <w:color w:val="auto"/>
                <w:lang w:val="es-ES"/>
              </w:rPr>
              <w:fldChar w:fldCharType="separate"/>
            </w:r>
            <w:r w:rsidR="006C74D2" w:rsidRPr="00E910F3">
              <w:rPr>
                <w:color w:val="auto"/>
                <w:lang w:val="es-ES"/>
              </w:rPr>
              <w:fldChar w:fldCharType="begin"/>
            </w:r>
            <w:r w:rsidR="006C74D2" w:rsidRPr="00E910F3">
              <w:rPr>
                <w:color w:val="auto"/>
                <w:lang w:val="es-ES"/>
              </w:rPr>
              <w:instrText xml:space="preserve"> INCLUDEPICTURE  "https://www.congresochihuahua.gob.mx/mthumb.php?src=diputados/imagenes/fotosOficiales/309.jpeg&amp;w=200&amp;h=265&amp;zc=1" \* MERGEFORMATINET </w:instrText>
            </w:r>
            <w:r w:rsidR="006C74D2" w:rsidRPr="00E910F3">
              <w:rPr>
                <w:color w:val="auto"/>
                <w:lang w:val="es-ES"/>
              </w:rPr>
              <w:fldChar w:fldCharType="separate"/>
            </w:r>
            <w:r w:rsidR="00830B02" w:rsidRPr="00E910F3">
              <w:rPr>
                <w:color w:val="auto"/>
                <w:lang w:val="es-ES"/>
              </w:rPr>
              <w:fldChar w:fldCharType="begin"/>
            </w:r>
            <w:r w:rsidR="00830B02" w:rsidRPr="00E910F3">
              <w:rPr>
                <w:color w:val="auto"/>
                <w:lang w:val="es-ES"/>
              </w:rPr>
              <w:instrText xml:space="preserve"> INCLUDEPICTURE  "https://www.congresochihuahua.gob.mx/mthumb.php?src=diputados/imagenes/fotosOficiales/309.jpeg&amp;w=200&amp;h=265&amp;zc=1" \* MERGEFORMATINET </w:instrText>
            </w:r>
            <w:r w:rsidR="00830B02" w:rsidRPr="00E910F3">
              <w:rPr>
                <w:color w:val="auto"/>
                <w:lang w:val="es-ES"/>
              </w:rPr>
              <w:fldChar w:fldCharType="separate"/>
            </w:r>
            <w:r w:rsidR="004B7ED3" w:rsidRPr="00E910F3">
              <w:rPr>
                <w:color w:val="auto"/>
                <w:lang w:val="es-ES"/>
              </w:rPr>
              <w:fldChar w:fldCharType="begin"/>
            </w:r>
            <w:r w:rsidR="004B7ED3" w:rsidRPr="00E910F3">
              <w:rPr>
                <w:color w:val="auto"/>
                <w:lang w:val="es-ES"/>
              </w:rPr>
              <w:instrText xml:space="preserve"> INCLUDEPICTURE  "https://www.congresochihuahua.gob.mx/mthumb.php?src=diputados/imagenes/fotosOficiales/309.jpeg&amp;w=200&amp;h=265&amp;zc=1" \* MERGEFORMATINET </w:instrText>
            </w:r>
            <w:r w:rsidR="004B7ED3"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"https://www.congresochihuahua.gob.mx/mthumb.php?src=diputados/imagenes/fotosOficiales/309.jpeg&amp;w=200&amp;h=265&amp;zc=1" \* MERGEFORMATINET </w:instrText>
            </w:r>
            <w:r w:rsidR="00864F7A"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"https://www.congresochihuahua.gob.mx/mthumb.php?src=diputados/imagenes/fotosOficiales/309.jpeg&amp;w=200&amp;h=265&amp;zc=1" \* MERGEFORMATINET </w:instrText>
            </w:r>
            <w:r w:rsidR="00864F7A" w:rsidRPr="00E910F3">
              <w:rPr>
                <w:color w:val="auto"/>
                <w:lang w:val="es-ES"/>
              </w:rPr>
              <w:fldChar w:fldCharType="separate"/>
            </w:r>
            <w:r w:rsidR="00157CA7" w:rsidRPr="00E910F3">
              <w:rPr>
                <w:color w:val="auto"/>
                <w:lang w:val="es-ES"/>
              </w:rPr>
              <w:fldChar w:fldCharType="begin"/>
            </w:r>
            <w:r w:rsidR="00157CA7" w:rsidRPr="00E910F3">
              <w:rPr>
                <w:color w:val="auto"/>
                <w:lang w:val="es-ES"/>
              </w:rPr>
              <w:instrText xml:space="preserve"> INCLUDEPICTURE  "https://www.congresochihuahua.gob.mx/mthumb.php?src=diputados/imagenes/fotosOficiales/309.jpeg&amp;w=200&amp;h=265&amp;zc=1" \* MERGEFORMATINET </w:instrText>
            </w:r>
            <w:r w:rsidR="00157CA7" w:rsidRPr="00E910F3">
              <w:rPr>
                <w:color w:val="auto"/>
                <w:lang w:val="es-ES"/>
              </w:rPr>
              <w:fldChar w:fldCharType="separate"/>
            </w:r>
            <w:r w:rsidR="00E13C86" w:rsidRPr="00E910F3">
              <w:rPr>
                <w:color w:val="auto"/>
                <w:lang w:val="es-ES"/>
              </w:rPr>
              <w:fldChar w:fldCharType="begin"/>
            </w:r>
            <w:r w:rsidR="00E13C86" w:rsidRPr="00E910F3">
              <w:rPr>
                <w:color w:val="auto"/>
                <w:lang w:val="es-ES"/>
              </w:rPr>
              <w:instrText xml:space="preserve"> INCLUDEPICTURE  "https://www.congresochihuahua.gob.mx/mthumb.php?src=diputados/imagenes/fotosOficiales/309.jpeg&amp;w=200&amp;h=265&amp;zc=1" \* MERGEFORMATINET </w:instrText>
            </w:r>
            <w:r w:rsidR="00E13C86"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"https://www.congresochihuahua.gob.mx/mthumb.php?src=diputados/imagenes/fotosOficiales/309.jpeg&amp;w=200&amp;h=265&amp;zc=1" \* MERGEFORMATINET </w:instrText>
            </w:r>
            <w:r w:rsidR="00FF0591"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"https://www.congresochihuahua.gob.mx/mthumb.php?src=diputados/imagenes/fotosOficiales/309.jpeg&amp;w=200&amp;h=265&amp;zc=1" \* MERGEFORMATINET </w:instrText>
            </w:r>
            <w:r w:rsidR="00FF0591" w:rsidRPr="00E910F3">
              <w:rPr>
                <w:color w:val="auto"/>
                <w:lang w:val="es-ES"/>
              </w:rPr>
              <w:fldChar w:fldCharType="separate"/>
            </w:r>
            <w:r w:rsidR="00D66723" w:rsidRPr="00E910F3">
              <w:rPr>
                <w:color w:val="auto"/>
                <w:lang w:val="es-ES"/>
              </w:rPr>
              <w:fldChar w:fldCharType="begin"/>
            </w:r>
            <w:r w:rsidR="00D66723" w:rsidRPr="00E910F3">
              <w:rPr>
                <w:color w:val="auto"/>
                <w:lang w:val="es-ES"/>
              </w:rPr>
              <w:instrText xml:space="preserve"> INCLUDEPICTURE  "https://www.congresochihuahua.gob.mx/mthumb.php?src=diputados/imagenes/fotosOficiales/309.jpeg&amp;w=200&amp;h=265&amp;zc=1" \* MERGEFORMATINET </w:instrText>
            </w:r>
            <w:r w:rsidR="00D66723" w:rsidRPr="00E910F3">
              <w:rPr>
                <w:color w:val="auto"/>
                <w:lang w:val="es-ES"/>
              </w:rPr>
              <w:fldChar w:fldCharType="separate"/>
            </w:r>
            <w:r w:rsidR="00AA5B70" w:rsidRPr="00E910F3">
              <w:rPr>
                <w:color w:val="auto"/>
                <w:lang w:val="es-ES"/>
              </w:rPr>
              <w:fldChar w:fldCharType="begin"/>
            </w:r>
            <w:r w:rsidR="00AA5B70" w:rsidRPr="00E910F3">
              <w:rPr>
                <w:color w:val="auto"/>
                <w:lang w:val="es-ES"/>
              </w:rPr>
              <w:instrText xml:space="preserve"> INCLUDEPICTURE  "https://www.congresochihuahua.gob.mx/mthumb.php?src=diputados/imagenes/fotosOficiales/309.jpeg&amp;w=200&amp;h=265&amp;zc=1" \* MERGEFORMATINET </w:instrText>
            </w:r>
            <w:r w:rsidR="00AA5B70" w:rsidRPr="00E910F3">
              <w:rPr>
                <w:color w:val="auto"/>
                <w:lang w:val="es-ES"/>
              </w:rPr>
              <w:fldChar w:fldCharType="separate"/>
            </w:r>
            <w:r w:rsidR="009B44C3" w:rsidRPr="00E910F3">
              <w:rPr>
                <w:color w:val="auto"/>
                <w:lang w:val="es-ES"/>
              </w:rPr>
              <w:fldChar w:fldCharType="begin"/>
            </w:r>
            <w:r w:rsidR="009B44C3" w:rsidRPr="00E910F3">
              <w:rPr>
                <w:color w:val="auto"/>
                <w:lang w:val="es-ES"/>
              </w:rPr>
              <w:instrText xml:space="preserve"> INCLUDEPICTURE  "https://www.congresochihuahua.gob.mx/mthumb.php?src=diputados/imagenes/fotosOficiales/309.jpeg&amp;w=200&amp;h=265&amp;zc=1" \* MERGEFORMATINET </w:instrText>
            </w:r>
            <w:r w:rsidR="009B44C3" w:rsidRPr="00E910F3">
              <w:rPr>
                <w:color w:val="auto"/>
                <w:lang w:val="es-ES"/>
              </w:rPr>
              <w:fldChar w:fldCharType="separate"/>
            </w:r>
            <w:r w:rsidR="0000578D" w:rsidRPr="00E910F3">
              <w:rPr>
                <w:color w:val="auto"/>
                <w:lang w:val="es-ES"/>
              </w:rPr>
              <w:fldChar w:fldCharType="begin"/>
            </w:r>
            <w:r w:rsidR="0000578D" w:rsidRPr="00E910F3">
              <w:rPr>
                <w:color w:val="auto"/>
                <w:lang w:val="es-ES"/>
              </w:rPr>
              <w:instrText xml:space="preserve"> INCLUDEPICTURE  "https://www.congresochihuahua.gob.mx/mthumb.php?src=diputados/imagenes/fotosOficiales/309.jpeg&amp;w=200&amp;h=265&amp;zc=1" \* MERGEFORMATINET </w:instrText>
            </w:r>
            <w:r w:rsidR="0000578D" w:rsidRPr="00E910F3">
              <w:rPr>
                <w:color w:val="auto"/>
                <w:lang w:val="es-ES"/>
              </w:rPr>
              <w:fldChar w:fldCharType="separate"/>
            </w:r>
            <w:r w:rsidR="004C099B" w:rsidRPr="00E910F3">
              <w:rPr>
                <w:color w:val="auto"/>
                <w:lang w:val="es-ES"/>
              </w:rPr>
              <w:fldChar w:fldCharType="begin"/>
            </w:r>
            <w:r w:rsidR="004C099B" w:rsidRPr="00E910F3">
              <w:rPr>
                <w:color w:val="auto"/>
                <w:lang w:val="es-ES"/>
              </w:rPr>
              <w:instrText xml:space="preserve"> INCLUDEPICTURE  "https://www.congresochihuahua.gob.mx/mthumb.php?src=diputados/imagenes/fotosOficiales/309.jpeg&amp;w=200&amp;h=265&amp;zc=1" \* MERGEFORMATINET </w:instrText>
            </w:r>
            <w:r w:rsidR="004C099B" w:rsidRPr="00E910F3">
              <w:rPr>
                <w:color w:val="auto"/>
                <w:lang w:val="es-ES"/>
              </w:rPr>
              <w:fldChar w:fldCharType="separate"/>
            </w:r>
            <w:r w:rsidR="00533BEF" w:rsidRPr="00E910F3">
              <w:rPr>
                <w:color w:val="auto"/>
                <w:lang w:val="es-ES"/>
              </w:rPr>
              <w:fldChar w:fldCharType="begin"/>
            </w:r>
            <w:r w:rsidR="00533BEF" w:rsidRPr="00E910F3">
              <w:rPr>
                <w:color w:val="auto"/>
                <w:lang w:val="es-ES"/>
              </w:rPr>
              <w:instrText xml:space="preserve"> INCLUDEPICTURE  "https://www.congresochihuahua.gob.mx/mthumb.php?src=diputados/imagenes/fotosOficiales/309.jpeg&amp;w=200&amp;h=265&amp;zc=1" \* MERGEFORMATINET </w:instrText>
            </w:r>
            <w:r w:rsidR="00533BEF" w:rsidRPr="00E910F3">
              <w:rPr>
                <w:color w:val="auto"/>
                <w:lang w:val="es-ES"/>
              </w:rPr>
              <w:fldChar w:fldCharType="separate"/>
            </w:r>
            <w:r w:rsidR="00175A48" w:rsidRPr="00E910F3">
              <w:rPr>
                <w:color w:val="auto"/>
                <w:lang w:val="es-ES"/>
              </w:rPr>
              <w:fldChar w:fldCharType="begin"/>
            </w:r>
            <w:r w:rsidR="00175A48" w:rsidRPr="00E910F3">
              <w:rPr>
                <w:color w:val="auto"/>
                <w:lang w:val="es-ES"/>
              </w:rPr>
              <w:instrText xml:space="preserve"> INCLUDEPICTURE  "https://www.congresochihuahua.gob.mx/mthumb.php?src=diputados/imagenes/fotosOficiales/309.jpeg&amp;w=200&amp;h=265&amp;zc=1" \* MERGEFORMATINET </w:instrText>
            </w:r>
            <w:r w:rsidR="00175A48" w:rsidRPr="00E910F3">
              <w:rPr>
                <w:color w:val="auto"/>
                <w:lang w:val="es-ES"/>
              </w:rPr>
              <w:fldChar w:fldCharType="separate"/>
            </w:r>
            <w:r w:rsidR="000056B1" w:rsidRPr="00E910F3">
              <w:rPr>
                <w:color w:val="auto"/>
                <w:lang w:val="es-ES"/>
              </w:rPr>
              <w:fldChar w:fldCharType="begin"/>
            </w:r>
            <w:r w:rsidR="000056B1" w:rsidRPr="00E910F3">
              <w:rPr>
                <w:color w:val="auto"/>
                <w:lang w:val="es-ES"/>
              </w:rPr>
              <w:instrText xml:space="preserve"> INCLUDEPICTURE  "https://www.congresochihuahua.gob.mx/mthumb.php?src=diputados/imagenes/fotosOficiales/309.jpeg&amp;w=200&amp;h=265&amp;zc=1" \* MERGEFORMATINET </w:instrText>
            </w:r>
            <w:r w:rsidR="000056B1" w:rsidRPr="00E910F3">
              <w:rPr>
                <w:color w:val="auto"/>
                <w:lang w:val="es-ES"/>
              </w:rPr>
              <w:fldChar w:fldCharType="separate"/>
            </w:r>
            <w:r w:rsidR="006A5F9D" w:rsidRPr="00E910F3">
              <w:rPr>
                <w:color w:val="auto"/>
                <w:lang w:val="es-ES"/>
              </w:rPr>
              <w:fldChar w:fldCharType="begin"/>
            </w:r>
            <w:r w:rsidR="006A5F9D" w:rsidRPr="00E910F3">
              <w:rPr>
                <w:color w:val="auto"/>
                <w:lang w:val="es-ES"/>
              </w:rPr>
              <w:instrText xml:space="preserve"> INCLUDEPICTURE  "https://www.congresochihuahua.gob.mx/mthumb.php?src=diputados/imagenes/fotosOficiales/309.jpeg&amp;w=200&amp;h=265&amp;zc=1" \* MERGEFORMATINET </w:instrText>
            </w:r>
            <w:r w:rsidR="006A5F9D" w:rsidRPr="00E910F3">
              <w:rPr>
                <w:color w:val="auto"/>
                <w:lang w:val="es-ES"/>
              </w:rPr>
              <w:fldChar w:fldCharType="separate"/>
            </w:r>
            <w:r w:rsidR="003E44B1" w:rsidRPr="00E910F3">
              <w:rPr>
                <w:color w:val="auto"/>
                <w:lang w:val="es-ES"/>
              </w:rPr>
              <w:fldChar w:fldCharType="begin"/>
            </w:r>
            <w:r w:rsidR="003E44B1" w:rsidRPr="00E910F3">
              <w:rPr>
                <w:color w:val="auto"/>
                <w:lang w:val="es-ES"/>
              </w:rPr>
              <w:instrText xml:space="preserve"> INCLUDEPICTURE  "https://www.congresochihuahua.gob.mx/mthumb.php?src=diputados/imagenes/fotosOficiales/309.jpeg&amp;w=200&amp;h=265&amp;zc=1" \* MERGEFORMATINET </w:instrText>
            </w:r>
            <w:r w:rsidR="003E44B1" w:rsidRPr="00E910F3">
              <w:rPr>
                <w:color w:val="auto"/>
                <w:lang w:val="es-ES"/>
              </w:rPr>
              <w:fldChar w:fldCharType="separate"/>
            </w:r>
            <w:r w:rsidR="007F425B" w:rsidRPr="00E910F3">
              <w:rPr>
                <w:color w:val="auto"/>
                <w:lang w:val="es-ES"/>
              </w:rPr>
              <w:fldChar w:fldCharType="begin"/>
            </w:r>
            <w:r w:rsidR="007F425B" w:rsidRPr="00E910F3">
              <w:rPr>
                <w:color w:val="auto"/>
                <w:lang w:val="es-ES"/>
              </w:rPr>
              <w:instrText xml:space="preserve"> INCLUDEPICTURE  "https://www.congresochihuahua.gob.mx/mthumb.php?src=diputados/imagenes/fotosOficiales/309.jpeg&amp;w=200&amp;h=265&amp;zc=1" \* MERGEFORMATINET </w:instrText>
            </w:r>
            <w:r w:rsidR="007F425B" w:rsidRPr="00E910F3">
              <w:rPr>
                <w:color w:val="auto"/>
                <w:lang w:val="es-ES"/>
              </w:rPr>
              <w:fldChar w:fldCharType="separate"/>
            </w:r>
            <w:r w:rsidR="00854451" w:rsidRPr="00E910F3">
              <w:rPr>
                <w:color w:val="auto"/>
                <w:lang w:val="es-ES"/>
              </w:rPr>
              <w:fldChar w:fldCharType="begin"/>
            </w:r>
            <w:r w:rsidR="00854451" w:rsidRPr="00E910F3">
              <w:rPr>
                <w:color w:val="auto"/>
                <w:lang w:val="es-ES"/>
              </w:rPr>
              <w:instrText xml:space="preserve"> INCLUDEPICTURE  "https://www.congresochihuahua.gob.mx/mthumb.php?src=diputados/imagenes/fotosOficiales/309.jpeg&amp;w=200&amp;h=265&amp;zc=1" \* MERGEFORMATINET </w:instrText>
            </w:r>
            <w:r w:rsidR="00854451" w:rsidRPr="00E910F3">
              <w:rPr>
                <w:color w:val="auto"/>
                <w:lang w:val="es-ES"/>
              </w:rPr>
              <w:fldChar w:fldCharType="separate"/>
            </w:r>
            <w:r w:rsidR="00F22ABF" w:rsidRPr="00E910F3">
              <w:rPr>
                <w:color w:val="auto"/>
                <w:lang w:val="es-ES"/>
              </w:rPr>
              <w:fldChar w:fldCharType="begin"/>
            </w:r>
            <w:r w:rsidR="00F22ABF" w:rsidRPr="00E910F3">
              <w:rPr>
                <w:color w:val="auto"/>
                <w:lang w:val="es-ES"/>
              </w:rPr>
              <w:instrText xml:space="preserve"> INCLUDEPICTURE  "https://www.congresochihuahua.gob.mx/mthumb.php?src=diputados/imagenes/fotosOficiales/309.jpeg&amp;w=200&amp;h=265&amp;zc=1" \* MERGEFORMATINET </w:instrText>
            </w:r>
            <w:r w:rsidR="00F22ABF" w:rsidRPr="00E910F3">
              <w:rPr>
                <w:color w:val="auto"/>
                <w:lang w:val="es-ES"/>
              </w:rPr>
              <w:fldChar w:fldCharType="separate"/>
            </w:r>
            <w:r w:rsidR="00F23DCB" w:rsidRPr="00E910F3">
              <w:rPr>
                <w:color w:val="auto"/>
                <w:lang w:val="es-ES"/>
              </w:rPr>
              <w:fldChar w:fldCharType="begin"/>
            </w:r>
            <w:r w:rsidR="00F23DCB" w:rsidRPr="00E910F3">
              <w:rPr>
                <w:color w:val="auto"/>
                <w:lang w:val="es-ES"/>
              </w:rPr>
              <w:instrText xml:space="preserve"> INCLUDEPICTURE  "https://www.congresochihuahua.gob.mx/mthumb.php?src=diputados/imagenes/fotosOficiales/309.jpeg&amp;w=200&amp;h=265&amp;zc=1" \* MERGEFORMATINET </w:instrText>
            </w:r>
            <w:r w:rsidR="00F23DCB" w:rsidRPr="00E910F3">
              <w:rPr>
                <w:color w:val="auto"/>
                <w:lang w:val="es-ES"/>
              </w:rPr>
              <w:fldChar w:fldCharType="separate"/>
            </w:r>
            <w:r w:rsidR="00DB7125" w:rsidRPr="00E910F3">
              <w:rPr>
                <w:color w:val="auto"/>
                <w:lang w:val="es-ES"/>
              </w:rPr>
              <w:fldChar w:fldCharType="begin"/>
            </w:r>
            <w:r w:rsidR="00DB7125" w:rsidRPr="00E910F3">
              <w:rPr>
                <w:color w:val="auto"/>
                <w:lang w:val="es-ES"/>
              </w:rPr>
              <w:instrText xml:space="preserve"> INCLUDEPICTURE  "https://www.congresochihuahua.gob.mx/mthumb.php?src=diputados/imagenes/fotosOficiales/309.jpeg&amp;w=200&amp;h=265&amp;zc=1" \* MERGEFORMATINET </w:instrText>
            </w:r>
            <w:r w:rsidR="00DB7125" w:rsidRPr="00E910F3">
              <w:rPr>
                <w:color w:val="auto"/>
                <w:lang w:val="es-ES"/>
              </w:rPr>
              <w:fldChar w:fldCharType="separate"/>
            </w:r>
            <w:r w:rsidR="00D80B68" w:rsidRPr="00E910F3">
              <w:rPr>
                <w:color w:val="auto"/>
                <w:lang w:val="es-ES"/>
              </w:rPr>
              <w:fldChar w:fldCharType="begin"/>
            </w:r>
            <w:r w:rsidR="00D80B68" w:rsidRPr="00E910F3">
              <w:rPr>
                <w:color w:val="auto"/>
                <w:lang w:val="es-ES"/>
              </w:rPr>
              <w:instrText xml:space="preserve"> INCLUDEPICTURE  "https://www.congresochihuahua.gob.mx/mthumb.php?src=diputados/imagenes/fotosOficiales/309.jpeg&amp;w=200&amp;h=265&amp;zc=1" \* MERGEFORMATINET </w:instrText>
            </w:r>
            <w:r w:rsidR="00D80B68" w:rsidRPr="00E910F3">
              <w:rPr>
                <w:color w:val="auto"/>
                <w:lang w:val="es-ES"/>
              </w:rPr>
              <w:fldChar w:fldCharType="separate"/>
            </w:r>
            <w:r w:rsidR="002A7FC2" w:rsidRPr="00E910F3">
              <w:rPr>
                <w:color w:val="auto"/>
                <w:lang w:val="es-ES"/>
              </w:rPr>
              <w:fldChar w:fldCharType="begin"/>
            </w:r>
            <w:r w:rsidR="002A7FC2" w:rsidRPr="00E910F3">
              <w:rPr>
                <w:color w:val="auto"/>
                <w:lang w:val="es-ES"/>
              </w:rPr>
              <w:instrText xml:space="preserve"> INCLUDEPICTURE  "https://www.congresochihuahua.gob.mx/mthumb.php?src=diputados/imagenes/fotosOficiales/309.jpeg&amp;w=200&amp;h=265&amp;zc=1" \* MERGEFORMATINET </w:instrText>
            </w:r>
            <w:r w:rsidR="002A7FC2" w:rsidRPr="00E910F3">
              <w:rPr>
                <w:color w:val="auto"/>
                <w:lang w:val="es-ES"/>
              </w:rPr>
              <w:fldChar w:fldCharType="separate"/>
            </w:r>
            <w:r w:rsidR="0068218E" w:rsidRPr="00E910F3">
              <w:rPr>
                <w:color w:val="auto"/>
                <w:lang w:val="es-ES"/>
              </w:rPr>
              <w:fldChar w:fldCharType="begin"/>
            </w:r>
            <w:r w:rsidR="0068218E" w:rsidRPr="00E910F3">
              <w:rPr>
                <w:color w:val="auto"/>
                <w:lang w:val="es-ES"/>
              </w:rPr>
              <w:instrText xml:space="preserve"> INCLUDEPICTURE  "https://www.congresochihuahua.gob.mx/mthumb.php?src=diputados/imagenes/fotosOficiales/309.jpeg&amp;w=200&amp;h=265&amp;zc=1" \* MERGEFORMATINET </w:instrText>
            </w:r>
            <w:r w:rsidR="0068218E" w:rsidRPr="00E910F3">
              <w:rPr>
                <w:color w:val="auto"/>
                <w:lang w:val="es-ES"/>
              </w:rPr>
              <w:fldChar w:fldCharType="separate"/>
            </w:r>
            <w:r w:rsidR="00F526E9" w:rsidRPr="00E910F3">
              <w:rPr>
                <w:color w:val="auto"/>
                <w:lang w:val="es-ES"/>
              </w:rPr>
              <w:fldChar w:fldCharType="begin"/>
            </w:r>
            <w:r w:rsidR="00F526E9" w:rsidRPr="00E910F3">
              <w:rPr>
                <w:color w:val="auto"/>
                <w:lang w:val="es-ES"/>
              </w:rPr>
              <w:instrText xml:space="preserve"> INCLUDEPICTURE  "https://www.congresochihuahua.gob.mx/mthumb.php?src=diputados/imagenes/fotosOficiales/309.jpeg&amp;w=200&amp;h=265&amp;zc=1" \* MERGEFORMATINET </w:instrText>
            </w:r>
            <w:r w:rsidR="00F526E9" w:rsidRPr="00E910F3">
              <w:rPr>
                <w:color w:val="auto"/>
                <w:lang w:val="es-ES"/>
              </w:rPr>
              <w:fldChar w:fldCharType="separate"/>
            </w:r>
            <w:r w:rsidR="009274A2" w:rsidRPr="00E910F3">
              <w:rPr>
                <w:color w:val="auto"/>
                <w:lang w:val="es-ES"/>
              </w:rPr>
              <w:fldChar w:fldCharType="begin"/>
            </w:r>
            <w:r w:rsidR="009274A2" w:rsidRPr="00E910F3">
              <w:rPr>
                <w:color w:val="auto"/>
                <w:lang w:val="es-ES"/>
              </w:rPr>
              <w:instrText xml:space="preserve"> INCLUDEPICTURE  "https://www.congresochihuahua.gob.mx/mthumb.php?src=diputados/imagenes/fotosOficiales/309.jpeg&amp;w=200&amp;h=265&amp;zc=1" \* MERGEFORMATINET </w:instrText>
            </w:r>
            <w:r w:rsidR="009274A2" w:rsidRPr="00E910F3">
              <w:rPr>
                <w:color w:val="auto"/>
                <w:lang w:val="es-ES"/>
              </w:rPr>
              <w:fldChar w:fldCharType="separate"/>
            </w:r>
            <w:r w:rsidR="00272E60" w:rsidRPr="00E910F3">
              <w:rPr>
                <w:color w:val="auto"/>
                <w:lang w:val="es-ES"/>
              </w:rPr>
              <w:fldChar w:fldCharType="begin"/>
            </w:r>
            <w:r w:rsidR="00272E60" w:rsidRPr="00E910F3">
              <w:rPr>
                <w:color w:val="auto"/>
                <w:lang w:val="es-ES"/>
              </w:rPr>
              <w:instrText xml:space="preserve"> INCLUDEPICTURE  "https://www.congresochihuahua.gob.mx/mthumb.php?src=diputados/imagenes/fotosOficiales/309.jpeg&amp;w=200&amp;h=265&amp;zc=1" \* MERGEFORMATINET </w:instrText>
            </w:r>
            <w:r w:rsidR="00272E60" w:rsidRPr="00E910F3">
              <w:rPr>
                <w:color w:val="auto"/>
                <w:lang w:val="es-ES"/>
              </w:rPr>
              <w:fldChar w:fldCharType="separate"/>
            </w:r>
            <w:r w:rsidR="00E31F79" w:rsidRPr="00E910F3">
              <w:rPr>
                <w:color w:val="auto"/>
                <w:lang w:val="es-ES"/>
              </w:rPr>
              <w:fldChar w:fldCharType="begin"/>
            </w:r>
            <w:r w:rsidR="00E31F79" w:rsidRPr="00E910F3">
              <w:rPr>
                <w:color w:val="auto"/>
                <w:lang w:val="es-ES"/>
              </w:rPr>
              <w:instrText xml:space="preserve"> INCLUDEPICTURE  "https://www.congresochihuahua.gob.mx/mthumb.php?src=diputados/imagenes/fotosOficiales/309.jpeg&amp;w=200&amp;h=265&amp;zc=1" \* MERGEFORMATINET </w:instrText>
            </w:r>
            <w:r w:rsidR="00E31F79" w:rsidRPr="00E910F3">
              <w:rPr>
                <w:color w:val="auto"/>
                <w:lang w:val="es-ES"/>
              </w:rPr>
              <w:fldChar w:fldCharType="separate"/>
            </w:r>
            <w:r w:rsidR="004D6AEF" w:rsidRPr="00E910F3">
              <w:rPr>
                <w:color w:val="auto"/>
                <w:lang w:val="es-ES"/>
              </w:rPr>
              <w:fldChar w:fldCharType="begin"/>
            </w:r>
            <w:r w:rsidR="004D6AEF" w:rsidRPr="00E910F3">
              <w:rPr>
                <w:color w:val="auto"/>
                <w:lang w:val="es-ES"/>
              </w:rPr>
              <w:instrText xml:space="preserve"> INCLUDEPICTURE  "https://www.congresochihuahua.gob.mx/mthumb.php?src=diputados/imagenes/fotosOficiales/309.jpeg&amp;w=200&amp;h=265&amp;zc=1" \* MERGEFORMATINET </w:instrText>
            </w:r>
            <w:r w:rsidR="004D6AEF" w:rsidRPr="00E910F3">
              <w:rPr>
                <w:color w:val="auto"/>
                <w:lang w:val="es-ES"/>
              </w:rPr>
              <w:fldChar w:fldCharType="separate"/>
            </w:r>
            <w:r w:rsidR="00BB0A67" w:rsidRPr="00E910F3">
              <w:rPr>
                <w:color w:val="auto"/>
                <w:lang w:val="es-ES"/>
              </w:rPr>
              <w:fldChar w:fldCharType="begin"/>
            </w:r>
            <w:r w:rsidR="00BB0A67" w:rsidRPr="00E910F3">
              <w:rPr>
                <w:color w:val="auto"/>
                <w:lang w:val="es-ES"/>
              </w:rPr>
              <w:instrText xml:space="preserve"> INCLUDEPICTURE  "https://www.congresochihuahua.gob.mx/mthumb.php?src=diputados/imagenes/fotosOficiales/309.jpeg&amp;w=200&amp;h=265&amp;zc=1" \* MERGEFORMATINET </w:instrText>
            </w:r>
            <w:r w:rsidR="00BB0A67" w:rsidRPr="00E910F3">
              <w:rPr>
                <w:color w:val="auto"/>
                <w:lang w:val="es-ES"/>
              </w:rPr>
              <w:fldChar w:fldCharType="separate"/>
            </w:r>
            <w:r w:rsidR="00E91F32" w:rsidRPr="00E910F3">
              <w:rPr>
                <w:color w:val="auto"/>
                <w:lang w:val="es-ES"/>
              </w:rPr>
              <w:fldChar w:fldCharType="begin"/>
            </w:r>
            <w:r w:rsidR="00E91F32" w:rsidRPr="00E910F3">
              <w:rPr>
                <w:color w:val="auto"/>
                <w:lang w:val="es-ES"/>
              </w:rPr>
              <w:instrText xml:space="preserve"> INCLUDEPICTURE  "https://www.congresochihuahua.gob.mx/mthumb.php?src=diputados/imagenes/fotosOficiales/309.jpeg&amp;w=200&amp;h=265&amp;zc=1" \* MERGEFORMATINET </w:instrText>
            </w:r>
            <w:r w:rsidR="00E91F32" w:rsidRPr="00E910F3">
              <w:rPr>
                <w:color w:val="auto"/>
                <w:lang w:val="es-ES"/>
              </w:rPr>
              <w:fldChar w:fldCharType="separate"/>
            </w:r>
            <w:r w:rsidR="002C528A" w:rsidRPr="00E910F3">
              <w:rPr>
                <w:color w:val="auto"/>
                <w:lang w:val="es-ES"/>
              </w:rPr>
              <w:fldChar w:fldCharType="begin"/>
            </w:r>
            <w:r w:rsidR="002C528A" w:rsidRPr="00E910F3">
              <w:rPr>
                <w:color w:val="auto"/>
                <w:lang w:val="es-ES"/>
              </w:rPr>
              <w:instrText xml:space="preserve"> INCLUDEPICTURE  "https://www.congresochihuahua.gob.mx/mthumb.php?src=diputados/imagenes/fotosOficiales/309.jpeg&amp;w=200&amp;h=265&amp;zc=1" \* MERGEFORMATINET </w:instrText>
            </w:r>
            <w:r w:rsidR="002C528A" w:rsidRPr="00E910F3">
              <w:rPr>
                <w:color w:val="auto"/>
                <w:lang w:val="es-ES"/>
              </w:rPr>
              <w:fldChar w:fldCharType="separate"/>
            </w:r>
            <w:r w:rsidR="00D05BEB" w:rsidRPr="00E910F3">
              <w:rPr>
                <w:color w:val="auto"/>
                <w:lang w:val="es-ES"/>
              </w:rPr>
              <w:fldChar w:fldCharType="begin"/>
            </w:r>
            <w:r w:rsidR="00D05BEB" w:rsidRPr="00E910F3">
              <w:rPr>
                <w:color w:val="auto"/>
                <w:lang w:val="es-ES"/>
              </w:rPr>
              <w:instrText xml:space="preserve"> INCLUDEPICTURE  "https://www.congresochihuahua.gob.mx/mthumb.php?src=diputados/imagenes/fotosOficiales/309.jpeg&amp;w=200&amp;h=265&amp;zc=1" \* MERGEFORMATINET </w:instrText>
            </w:r>
            <w:r w:rsidR="00D05BEB" w:rsidRPr="00E910F3">
              <w:rPr>
                <w:color w:val="auto"/>
                <w:lang w:val="es-ES"/>
              </w:rPr>
              <w:fldChar w:fldCharType="separate"/>
            </w:r>
            <w:r w:rsidR="004809C8" w:rsidRPr="00E910F3">
              <w:rPr>
                <w:color w:val="auto"/>
                <w:lang w:val="es-ES"/>
              </w:rPr>
              <w:fldChar w:fldCharType="begin"/>
            </w:r>
            <w:r w:rsidR="004809C8" w:rsidRPr="00E910F3">
              <w:rPr>
                <w:color w:val="auto"/>
                <w:lang w:val="es-ES"/>
              </w:rPr>
              <w:instrText xml:space="preserve"> INCLUDEPICTURE  "https://www.congresochihuahua.gob.mx/mthumb.php?src=diputados/imagenes/fotosOficiales/309.jpeg&amp;w=200&amp;h=265&amp;zc=1" \* MERGEFORMATINET </w:instrText>
            </w:r>
            <w:r w:rsidR="004809C8" w:rsidRPr="00E910F3">
              <w:rPr>
                <w:color w:val="auto"/>
                <w:lang w:val="es-ES"/>
              </w:rPr>
              <w:fldChar w:fldCharType="separate"/>
            </w:r>
            <w:r w:rsidRPr="00E910F3">
              <w:rPr>
                <w:color w:val="auto"/>
                <w:lang w:val="es-ES"/>
              </w:rPr>
              <w:fldChar w:fldCharType="begin"/>
            </w:r>
            <w:r w:rsidRPr="00E910F3">
              <w:rPr>
                <w:color w:val="auto"/>
                <w:lang w:val="es-ES"/>
              </w:rPr>
              <w:instrText xml:space="preserve"> INCLUDEPICTURE  "https://www.congresochihuahua.gob.mx/mthumb.php?src=diputados/imagenes/fotosOficiales/309.jpeg&amp;w=200&amp;h=265&amp;zc=1" \* MERGEFORMATINET </w:instrText>
            </w:r>
            <w:r w:rsidRPr="00E910F3">
              <w:rPr>
                <w:color w:val="auto"/>
                <w:lang w:val="es-ES"/>
              </w:rPr>
              <w:fldChar w:fldCharType="separate"/>
            </w:r>
            <w:r w:rsidR="003D7FDB" w:rsidRPr="00E910F3">
              <w:rPr>
                <w:noProof/>
                <w:color w:val="auto"/>
                <w:lang w:val="es-ES"/>
              </w:rPr>
              <w:fldChar w:fldCharType="begin"/>
            </w:r>
            <w:r w:rsidR="003D7FDB" w:rsidRPr="00E910F3">
              <w:rPr>
                <w:noProof/>
                <w:color w:val="auto"/>
                <w:lang w:val="es-ES"/>
              </w:rPr>
              <w:instrText xml:space="preserve"> INCLUDEPICTURE  "https://www.congresochihuahua.gob.mx/mthumb.php?src=diputados/imagenes/fotosOficiales/309.jpeg&amp;w=200&amp;h=265&amp;zc=1" \* MERGEFORMATINET </w:instrText>
            </w:r>
            <w:r w:rsidR="003D7FDB" w:rsidRPr="00E910F3">
              <w:rPr>
                <w:noProof/>
                <w:color w:val="auto"/>
                <w:lang w:val="es-ES"/>
              </w:rPr>
              <w:fldChar w:fldCharType="separate"/>
            </w:r>
            <w:r w:rsidR="00DD4AE8" w:rsidRPr="00E910F3">
              <w:rPr>
                <w:noProof/>
                <w:color w:val="auto"/>
                <w:lang w:val="es-ES"/>
              </w:rPr>
              <w:fldChar w:fldCharType="begin"/>
            </w:r>
            <w:r w:rsidR="00DD4AE8" w:rsidRPr="00E910F3">
              <w:rPr>
                <w:noProof/>
                <w:color w:val="auto"/>
                <w:lang w:val="es-ES"/>
              </w:rPr>
              <w:instrText xml:space="preserve"> INCLUDEPICTURE  "https://www.congresochihuahua.gob.mx/mthumb.php?src=diputados/imagenes/fotosOficiales/309.jpeg&amp;w=200&amp;h=265&amp;zc=1" \* MERGEFORMATINET </w:instrText>
            </w:r>
            <w:r w:rsidR="00DD4AE8" w:rsidRPr="00E910F3">
              <w:rPr>
                <w:noProof/>
                <w:color w:val="auto"/>
                <w:lang w:val="es-ES"/>
              </w:rPr>
              <w:fldChar w:fldCharType="separate"/>
            </w:r>
            <w:r w:rsidR="002D1F04" w:rsidRPr="00E910F3">
              <w:rPr>
                <w:noProof/>
                <w:color w:val="auto"/>
                <w:lang w:val="es-ES"/>
              </w:rPr>
              <w:fldChar w:fldCharType="begin"/>
            </w:r>
            <w:r w:rsidR="002D1F04" w:rsidRPr="00E910F3">
              <w:rPr>
                <w:noProof/>
                <w:color w:val="auto"/>
                <w:lang w:val="es-ES"/>
              </w:rPr>
              <w:instrText xml:space="preserve"> INCLUDEPICTURE  "https://www.congresochihuahua.gob.mx/mthumb.php?src=diputados/imagenes/fotosOficiales/309.jpeg&amp;w=200&amp;h=265&amp;zc=1" \* MERGEFORMATINET </w:instrText>
            </w:r>
            <w:r w:rsidR="002D1F04" w:rsidRPr="00E910F3">
              <w:rPr>
                <w:noProof/>
                <w:color w:val="auto"/>
                <w:lang w:val="es-ES"/>
              </w:rPr>
              <w:fldChar w:fldCharType="separate"/>
            </w:r>
            <w:r w:rsidR="00437361" w:rsidRPr="00E910F3">
              <w:rPr>
                <w:noProof/>
                <w:color w:val="auto"/>
                <w:lang w:val="es-ES"/>
              </w:rPr>
              <w:fldChar w:fldCharType="begin"/>
            </w:r>
            <w:r w:rsidR="00437361" w:rsidRPr="00E910F3">
              <w:rPr>
                <w:noProof/>
                <w:color w:val="auto"/>
                <w:lang w:val="es-ES"/>
              </w:rPr>
              <w:instrText xml:space="preserve"> INCLUDEPICTURE  "https://www.congresochihuahua.gob.mx/mthumb.php?src=diputados/imagenes/fotosOficiales/309.jpeg&amp;w=200&amp;h=265&amp;zc=1" \* MERGEFORMATINET </w:instrText>
            </w:r>
            <w:r w:rsidR="00437361" w:rsidRPr="00E910F3">
              <w:rPr>
                <w:noProof/>
                <w:color w:val="auto"/>
                <w:lang w:val="es-ES"/>
              </w:rPr>
              <w:fldChar w:fldCharType="separate"/>
            </w:r>
            <w:r w:rsidR="00CD7621" w:rsidRPr="00E910F3">
              <w:rPr>
                <w:noProof/>
                <w:color w:val="auto"/>
                <w:lang w:val="es-ES"/>
              </w:rPr>
              <w:fldChar w:fldCharType="begin"/>
            </w:r>
            <w:r w:rsidR="00CD7621" w:rsidRPr="00E910F3">
              <w:rPr>
                <w:noProof/>
                <w:color w:val="auto"/>
                <w:lang w:val="es-ES"/>
              </w:rPr>
              <w:instrText xml:space="preserve"> INCLUDEPICTURE  "https://www.congresochihuahua.gob.mx/mthumb.php?src=diputados/imagenes/fotosOficiales/309.jpeg&amp;w=200&amp;h=265&amp;zc=1" \* MERGEFORMATINET </w:instrText>
            </w:r>
            <w:r w:rsidR="00CD7621" w:rsidRPr="00E910F3">
              <w:rPr>
                <w:noProof/>
                <w:color w:val="auto"/>
                <w:lang w:val="es-ES"/>
              </w:rPr>
              <w:fldChar w:fldCharType="separate"/>
            </w:r>
            <w:r w:rsidR="003A6A89" w:rsidRPr="00E910F3">
              <w:rPr>
                <w:noProof/>
                <w:color w:val="auto"/>
                <w:lang w:val="es-ES"/>
              </w:rPr>
              <w:fldChar w:fldCharType="begin"/>
            </w:r>
            <w:r w:rsidR="003A6A89" w:rsidRPr="00E910F3">
              <w:rPr>
                <w:noProof/>
                <w:color w:val="auto"/>
                <w:lang w:val="es-ES"/>
              </w:rPr>
              <w:instrText xml:space="preserve"> INCLUDEPICTURE  "https://www.congresochihuahua.gob.mx/mthumb.php?src=diputados/imagenes/fotosOficiales/309.jpeg&amp;w=200&amp;h=265&amp;zc=1" \* MERGEFORMATINET </w:instrText>
            </w:r>
            <w:r w:rsidR="003A6A89" w:rsidRPr="00E910F3">
              <w:rPr>
                <w:noProof/>
                <w:color w:val="auto"/>
                <w:lang w:val="es-ES"/>
              </w:rPr>
              <w:fldChar w:fldCharType="separate"/>
            </w:r>
            <w:r w:rsidR="003C1185" w:rsidRPr="00E910F3">
              <w:rPr>
                <w:noProof/>
                <w:color w:val="auto"/>
                <w:lang w:val="es-ES"/>
              </w:rPr>
              <w:fldChar w:fldCharType="begin"/>
            </w:r>
            <w:r w:rsidR="003C1185" w:rsidRPr="00E910F3">
              <w:rPr>
                <w:noProof/>
                <w:color w:val="auto"/>
                <w:lang w:val="es-ES"/>
              </w:rPr>
              <w:instrText xml:space="preserve"> INCLUDEPICTURE  "https://www.congresochihuahua.gob.mx/mthumb.php?src=diputados/imagenes/fotosOficiales/309.jpeg&amp;w=200&amp;h=265&amp;zc=1" \* MERGEFORMATINET </w:instrText>
            </w:r>
            <w:r w:rsidR="003C1185" w:rsidRPr="00E910F3">
              <w:rPr>
                <w:noProof/>
                <w:color w:val="auto"/>
                <w:lang w:val="es-ES"/>
              </w:rPr>
              <w:fldChar w:fldCharType="separate"/>
            </w:r>
            <w:r w:rsidR="004D5A28" w:rsidRPr="00E910F3">
              <w:rPr>
                <w:noProof/>
                <w:color w:val="auto"/>
                <w:lang w:val="es-ES"/>
              </w:rPr>
              <w:fldChar w:fldCharType="begin"/>
            </w:r>
            <w:r w:rsidR="004D5A28" w:rsidRPr="00E910F3">
              <w:rPr>
                <w:noProof/>
                <w:color w:val="auto"/>
                <w:lang w:val="es-ES"/>
              </w:rPr>
              <w:instrText xml:space="preserve"> INCLUDEPICTURE  "https://www.congresochihuahua.gob.mx/mthumb.php?src=diputados/imagenes/fotosOficiales/309.jpeg&amp;w=200&amp;h=265&amp;zc=1" \* MERGEFORMATINET </w:instrText>
            </w:r>
            <w:r w:rsidR="004D5A28" w:rsidRPr="00E910F3">
              <w:rPr>
                <w:noProof/>
                <w:color w:val="auto"/>
                <w:lang w:val="es-ES"/>
              </w:rPr>
              <w:fldChar w:fldCharType="separate"/>
            </w:r>
            <w:r w:rsidR="004510B0" w:rsidRPr="00E910F3">
              <w:rPr>
                <w:noProof/>
                <w:color w:val="auto"/>
                <w:lang w:val="es-ES"/>
              </w:rPr>
              <w:fldChar w:fldCharType="begin"/>
            </w:r>
            <w:r w:rsidR="004510B0" w:rsidRPr="00E910F3">
              <w:rPr>
                <w:noProof/>
                <w:color w:val="auto"/>
                <w:lang w:val="es-ES"/>
              </w:rPr>
              <w:instrText xml:space="preserve"> INCLUDEPICTURE  "https://www.congresochihuahua.gob.mx/mthumb.php?src=diputados/imagenes/fotosOficiales/309.jpeg&amp;w=200&amp;h=265&amp;zc=1" \* MERGEFORMATINET </w:instrText>
            </w:r>
            <w:r w:rsidR="004510B0" w:rsidRPr="00E910F3">
              <w:rPr>
                <w:noProof/>
                <w:color w:val="auto"/>
                <w:lang w:val="es-ES"/>
              </w:rPr>
              <w:fldChar w:fldCharType="separate"/>
            </w:r>
            <w:r w:rsidR="00166EBF" w:rsidRPr="00E910F3">
              <w:rPr>
                <w:noProof/>
                <w:color w:val="auto"/>
                <w:lang w:val="es-ES"/>
              </w:rPr>
              <w:fldChar w:fldCharType="begin"/>
            </w:r>
            <w:r w:rsidR="00166EBF" w:rsidRPr="00E910F3">
              <w:rPr>
                <w:noProof/>
                <w:color w:val="auto"/>
                <w:lang w:val="es-ES"/>
              </w:rPr>
              <w:instrText xml:space="preserve"> INCLUDEPICTURE  "https://www.congresochihuahua.gob.mx/mthumb.php?src=diputados/imagenes/fotosOficiales/309.jpeg&amp;w=200&amp;h=265&amp;zc=1" \* MERGEFORMATINET </w:instrText>
            </w:r>
            <w:r w:rsidR="00166EBF" w:rsidRPr="00E910F3">
              <w:rPr>
                <w:noProof/>
                <w:color w:val="auto"/>
                <w:lang w:val="es-ES"/>
              </w:rPr>
              <w:fldChar w:fldCharType="separate"/>
            </w:r>
            <w:r w:rsidR="009E58D5" w:rsidRPr="00E910F3">
              <w:rPr>
                <w:noProof/>
                <w:color w:val="auto"/>
                <w:lang w:val="es-ES"/>
              </w:rPr>
              <w:fldChar w:fldCharType="begin"/>
            </w:r>
            <w:r w:rsidR="009E58D5" w:rsidRPr="00E910F3">
              <w:rPr>
                <w:noProof/>
                <w:color w:val="auto"/>
                <w:lang w:val="es-ES"/>
              </w:rPr>
              <w:instrText xml:space="preserve"> INCLUDEPICTURE  "https://www.congresochihuahua.gob.mx/mthumb.php?src=diputados/imagenes/fotosOficiales/309.jpeg&amp;w=200&amp;h=265&amp;zc=1" \* MERGEFORMATINET </w:instrText>
            </w:r>
            <w:r w:rsidR="009E58D5" w:rsidRPr="00E910F3">
              <w:rPr>
                <w:noProof/>
                <w:color w:val="auto"/>
                <w:lang w:val="es-ES"/>
              </w:rPr>
              <w:fldChar w:fldCharType="separate"/>
            </w:r>
            <w:r w:rsidR="00E910F3" w:rsidRPr="00E910F3">
              <w:rPr>
                <w:noProof/>
                <w:color w:val="auto"/>
                <w:lang w:val="es-ES"/>
              </w:rPr>
              <w:fldChar w:fldCharType="begin"/>
            </w:r>
            <w:r w:rsidR="00E910F3" w:rsidRPr="00E910F3">
              <w:rPr>
                <w:noProof/>
                <w:color w:val="auto"/>
                <w:lang w:val="es-ES"/>
              </w:rPr>
              <w:instrText xml:space="preserve"> INCLUDEPICTURE  "https://www.congresochihuahua.gob.mx/mthumb.php?src=diputados/imagenes/fotosOficiales/309.jpeg&amp;w=200&amp;h=265&amp;zc=1" \* MERGEFORMATINET </w:instrText>
            </w:r>
            <w:r w:rsidR="00E910F3" w:rsidRPr="00E910F3">
              <w:rPr>
                <w:noProof/>
                <w:color w:val="auto"/>
                <w:lang w:val="es-ES"/>
              </w:rPr>
              <w:fldChar w:fldCharType="separate"/>
            </w:r>
            <w:r w:rsidR="0006552B">
              <w:rPr>
                <w:noProof/>
                <w:color w:val="auto"/>
                <w:lang w:val="es-ES"/>
              </w:rPr>
              <w:fldChar w:fldCharType="begin"/>
            </w:r>
            <w:r w:rsidR="0006552B">
              <w:rPr>
                <w:noProof/>
                <w:color w:val="auto"/>
                <w:lang w:val="es-ES"/>
              </w:rPr>
              <w:instrText xml:space="preserve"> INCLUDEPICTURE  "https://www.congresochihuahua.gob.mx/mthumb.php?src=diputados/imagenes/fotosOficiales/309.jpeg&amp;w=200&amp;h=265&amp;zc=1" \* MERGEFORMATINET </w:instrText>
            </w:r>
            <w:r w:rsidR="0006552B">
              <w:rPr>
                <w:noProof/>
                <w:color w:val="auto"/>
                <w:lang w:val="es-ES"/>
              </w:rPr>
              <w:fldChar w:fldCharType="separate"/>
            </w:r>
            <w:r w:rsidR="00155B35">
              <w:rPr>
                <w:noProof/>
                <w:color w:val="auto"/>
                <w:lang w:val="es-ES"/>
              </w:rPr>
              <w:fldChar w:fldCharType="begin"/>
            </w:r>
            <w:r w:rsidR="00155B35">
              <w:rPr>
                <w:noProof/>
                <w:color w:val="auto"/>
                <w:lang w:val="es-ES"/>
              </w:rPr>
              <w:instrText xml:space="preserve"> INCLUDEPICTURE  "https://www.congresochihuahua.gob.mx/mthumb.php?src=diputados/imagenes/fotosOficiales/309.jpeg&amp;w=200&amp;h=265&amp;zc=1" \* MERGEFORMATINET </w:instrText>
            </w:r>
            <w:r w:rsidR="00155B35">
              <w:rPr>
                <w:noProof/>
                <w:color w:val="auto"/>
                <w:lang w:val="es-ES"/>
              </w:rPr>
              <w:fldChar w:fldCharType="separate"/>
            </w:r>
            <w:r w:rsidR="00492E57">
              <w:rPr>
                <w:noProof/>
                <w:color w:val="auto"/>
                <w:lang w:val="es-ES"/>
              </w:rPr>
              <w:fldChar w:fldCharType="begin"/>
            </w:r>
            <w:r w:rsidR="00492E57">
              <w:rPr>
                <w:noProof/>
                <w:color w:val="auto"/>
                <w:lang w:val="es-ES"/>
              </w:rPr>
              <w:instrText xml:space="preserve"> INCLUDEPICTURE  "https://www.congresochihuahua.gob.mx/mthumb.php?src=diputados/imagenes/fotosOficiales/309.jpeg&amp;w=200&amp;h=265&amp;zc=1" \* MERGEFORMATINET </w:instrText>
            </w:r>
            <w:r w:rsidR="00492E57">
              <w:rPr>
                <w:noProof/>
                <w:color w:val="auto"/>
                <w:lang w:val="es-ES"/>
              </w:rPr>
              <w:fldChar w:fldCharType="separate"/>
            </w:r>
            <w:r w:rsidR="006A2740">
              <w:rPr>
                <w:noProof/>
                <w:color w:val="auto"/>
                <w:lang w:val="es-ES"/>
              </w:rPr>
              <w:fldChar w:fldCharType="begin"/>
            </w:r>
            <w:r w:rsidR="006A2740">
              <w:rPr>
                <w:noProof/>
                <w:color w:val="auto"/>
                <w:lang w:val="es-ES"/>
              </w:rPr>
              <w:instrText xml:space="preserve"> INCLUDEPICTURE  "https://www.congresochihuahua.gob.mx/mthumb.php?src=diputados/imagenes/fotosOficiales/309.jpeg&amp;w=200&amp;h=265&amp;zc=1" \* MERGEFORMATINET </w:instrText>
            </w:r>
            <w:r w:rsidR="006A2740">
              <w:rPr>
                <w:noProof/>
                <w:color w:val="auto"/>
                <w:lang w:val="es-ES"/>
              </w:rPr>
              <w:fldChar w:fldCharType="separate"/>
            </w:r>
            <w:r w:rsidR="0041498D">
              <w:rPr>
                <w:noProof/>
                <w:color w:val="auto"/>
                <w:lang w:val="es-ES"/>
              </w:rPr>
              <w:fldChar w:fldCharType="begin"/>
            </w:r>
            <w:r w:rsidR="0041498D">
              <w:rPr>
                <w:noProof/>
                <w:color w:val="auto"/>
                <w:lang w:val="es-ES"/>
              </w:rPr>
              <w:instrText xml:space="preserve"> INCLUDEPICTURE  "https://www.congresochihuahua.gob.mx/mthumb.php?src=diputados/imagenes/fotosOficiales/309.jpeg&amp;w=200&amp;h=265&amp;zc=1" \* MERGEFORMATINET </w:instrText>
            </w:r>
            <w:r w:rsidR="0041498D">
              <w:rPr>
                <w:noProof/>
                <w:color w:val="auto"/>
                <w:lang w:val="es-ES"/>
              </w:rPr>
              <w:fldChar w:fldCharType="separate"/>
            </w:r>
            <w:r w:rsidR="004E50D1">
              <w:rPr>
                <w:noProof/>
                <w:color w:val="auto"/>
                <w:lang w:val="es-ES"/>
              </w:rPr>
              <w:fldChar w:fldCharType="begin"/>
            </w:r>
            <w:r w:rsidR="004E50D1">
              <w:rPr>
                <w:noProof/>
                <w:color w:val="auto"/>
                <w:lang w:val="es-ES"/>
              </w:rPr>
              <w:instrText xml:space="preserve"> INCLUDEPICTURE  "https://www.congresochihuahua.gob.mx/mthumb.php?src=diputados/imagenes/fotosOficiales/309.jpeg&amp;w=200&amp;h=265&amp;zc=1" \* MERGEFORMATINET </w:instrText>
            </w:r>
            <w:r w:rsidR="004E50D1">
              <w:rPr>
                <w:noProof/>
                <w:color w:val="auto"/>
                <w:lang w:val="es-ES"/>
              </w:rPr>
              <w:fldChar w:fldCharType="separate"/>
            </w:r>
            <w:r w:rsidR="00A43761">
              <w:rPr>
                <w:noProof/>
                <w:color w:val="auto"/>
                <w:lang w:val="es-ES"/>
              </w:rPr>
              <w:fldChar w:fldCharType="begin"/>
            </w:r>
            <w:r w:rsidR="00A43761">
              <w:rPr>
                <w:noProof/>
                <w:color w:val="auto"/>
                <w:lang w:val="es-ES"/>
              </w:rPr>
              <w:instrText xml:space="preserve"> </w:instrText>
            </w:r>
            <w:r w:rsidR="00A43761">
              <w:rPr>
                <w:noProof/>
                <w:color w:val="auto"/>
                <w:lang w:val="es-ES"/>
              </w:rPr>
              <w:instrText>INCLUDEPICTURE  "https://www.congresochihuahua.gob.mx/mthumb.php?src=diputados/imagenes/fotosOficiales/309.jpeg&amp;w=200&amp;h=26</w:instrText>
            </w:r>
            <w:r w:rsidR="00A43761">
              <w:rPr>
                <w:noProof/>
                <w:color w:val="auto"/>
                <w:lang w:val="es-ES"/>
              </w:rPr>
              <w:instrText>5&amp;zc=1" \* MERGEFORMATINET</w:instrText>
            </w:r>
            <w:r w:rsidR="00A43761">
              <w:rPr>
                <w:noProof/>
                <w:color w:val="auto"/>
                <w:lang w:val="es-ES"/>
              </w:rPr>
              <w:instrText xml:space="preserve"> </w:instrText>
            </w:r>
            <w:r w:rsidR="00A43761">
              <w:rPr>
                <w:noProof/>
                <w:color w:val="auto"/>
                <w:lang w:val="es-ES"/>
              </w:rPr>
              <w:fldChar w:fldCharType="separate"/>
            </w:r>
            <w:r w:rsidR="00A43761">
              <w:rPr>
                <w:noProof/>
                <w:color w:val="auto"/>
                <w:lang w:val="es-ES"/>
              </w:rPr>
              <w:pict w14:anchorId="79E851F9">
                <v:shape id="_x0000_i1027" type="#_x0000_t75" alt="" style="width:79.5pt;height:101.25pt;mso-width-percent:0;mso-height-percent:0;mso-width-percent:0;mso-height-percent:0">
                  <v:imagedata r:id="rId14" r:href="rId15"/>
                </v:shape>
              </w:pict>
            </w:r>
            <w:r w:rsidR="00A43761">
              <w:rPr>
                <w:noProof/>
                <w:color w:val="auto"/>
                <w:lang w:val="es-ES"/>
              </w:rPr>
              <w:fldChar w:fldCharType="end"/>
            </w:r>
            <w:r w:rsidR="004E50D1">
              <w:rPr>
                <w:noProof/>
                <w:color w:val="auto"/>
                <w:lang w:val="es-ES"/>
              </w:rPr>
              <w:fldChar w:fldCharType="end"/>
            </w:r>
            <w:r w:rsidR="0041498D">
              <w:rPr>
                <w:noProof/>
                <w:color w:val="auto"/>
                <w:lang w:val="es-ES"/>
              </w:rPr>
              <w:fldChar w:fldCharType="end"/>
            </w:r>
            <w:r w:rsidR="006A2740">
              <w:rPr>
                <w:noProof/>
                <w:color w:val="auto"/>
                <w:lang w:val="es-ES"/>
              </w:rPr>
              <w:fldChar w:fldCharType="end"/>
            </w:r>
            <w:r w:rsidR="00492E57">
              <w:rPr>
                <w:noProof/>
                <w:color w:val="auto"/>
                <w:lang w:val="es-ES"/>
              </w:rPr>
              <w:fldChar w:fldCharType="end"/>
            </w:r>
            <w:r w:rsidR="00155B35">
              <w:rPr>
                <w:noProof/>
                <w:color w:val="auto"/>
                <w:lang w:val="es-ES"/>
              </w:rPr>
              <w:fldChar w:fldCharType="end"/>
            </w:r>
            <w:r w:rsidR="0006552B">
              <w:rPr>
                <w:noProof/>
                <w:color w:val="auto"/>
                <w:lang w:val="es-ES"/>
              </w:rPr>
              <w:fldChar w:fldCharType="end"/>
            </w:r>
            <w:r w:rsidR="00E910F3" w:rsidRPr="00E910F3">
              <w:rPr>
                <w:noProof/>
                <w:color w:val="auto"/>
                <w:lang w:val="es-ES"/>
              </w:rPr>
              <w:fldChar w:fldCharType="end"/>
            </w:r>
            <w:r w:rsidR="009E58D5" w:rsidRPr="00E910F3">
              <w:rPr>
                <w:noProof/>
                <w:color w:val="auto"/>
                <w:lang w:val="es-ES"/>
              </w:rPr>
              <w:fldChar w:fldCharType="end"/>
            </w:r>
            <w:r w:rsidR="00166EBF" w:rsidRPr="00E910F3">
              <w:rPr>
                <w:noProof/>
                <w:color w:val="auto"/>
                <w:lang w:val="es-ES"/>
              </w:rPr>
              <w:fldChar w:fldCharType="end"/>
            </w:r>
            <w:r w:rsidR="004510B0" w:rsidRPr="00E910F3">
              <w:rPr>
                <w:noProof/>
                <w:color w:val="auto"/>
                <w:lang w:val="es-ES"/>
              </w:rPr>
              <w:fldChar w:fldCharType="end"/>
            </w:r>
            <w:r w:rsidR="004D5A28" w:rsidRPr="00E910F3">
              <w:rPr>
                <w:noProof/>
                <w:color w:val="auto"/>
                <w:lang w:val="es-ES"/>
              </w:rPr>
              <w:fldChar w:fldCharType="end"/>
            </w:r>
            <w:r w:rsidR="003C1185" w:rsidRPr="00E910F3">
              <w:rPr>
                <w:noProof/>
                <w:color w:val="auto"/>
                <w:lang w:val="es-ES"/>
              </w:rPr>
              <w:fldChar w:fldCharType="end"/>
            </w:r>
            <w:r w:rsidR="003A6A89" w:rsidRPr="00E910F3">
              <w:rPr>
                <w:noProof/>
                <w:color w:val="auto"/>
                <w:lang w:val="es-ES"/>
              </w:rPr>
              <w:fldChar w:fldCharType="end"/>
            </w:r>
            <w:r w:rsidR="00CD7621" w:rsidRPr="00E910F3">
              <w:rPr>
                <w:noProof/>
                <w:color w:val="auto"/>
                <w:lang w:val="es-ES"/>
              </w:rPr>
              <w:fldChar w:fldCharType="end"/>
            </w:r>
            <w:r w:rsidR="00437361" w:rsidRPr="00E910F3">
              <w:rPr>
                <w:noProof/>
                <w:color w:val="auto"/>
                <w:lang w:val="es-ES"/>
              </w:rPr>
              <w:fldChar w:fldCharType="end"/>
            </w:r>
            <w:r w:rsidR="002D1F04" w:rsidRPr="00E910F3">
              <w:rPr>
                <w:noProof/>
                <w:color w:val="auto"/>
                <w:lang w:val="es-ES"/>
              </w:rPr>
              <w:fldChar w:fldCharType="end"/>
            </w:r>
            <w:r w:rsidR="00DD4AE8" w:rsidRPr="00E910F3">
              <w:rPr>
                <w:noProof/>
                <w:color w:val="auto"/>
                <w:lang w:val="es-ES"/>
              </w:rPr>
              <w:fldChar w:fldCharType="end"/>
            </w:r>
            <w:r w:rsidR="003D7FDB" w:rsidRPr="00E910F3">
              <w:rPr>
                <w:noProof/>
                <w:color w:val="auto"/>
                <w:lang w:val="es-ES"/>
              </w:rPr>
              <w:fldChar w:fldCharType="end"/>
            </w:r>
            <w:r w:rsidRPr="00E910F3">
              <w:rPr>
                <w:color w:val="auto"/>
                <w:lang w:val="es-ES"/>
              </w:rPr>
              <w:fldChar w:fldCharType="end"/>
            </w:r>
            <w:r w:rsidR="004809C8" w:rsidRPr="00E910F3">
              <w:rPr>
                <w:color w:val="auto"/>
                <w:lang w:val="es-ES"/>
              </w:rPr>
              <w:fldChar w:fldCharType="end"/>
            </w:r>
            <w:r w:rsidR="00D05BEB" w:rsidRPr="00E910F3">
              <w:rPr>
                <w:color w:val="auto"/>
                <w:lang w:val="es-ES"/>
              </w:rPr>
              <w:fldChar w:fldCharType="end"/>
            </w:r>
            <w:r w:rsidR="002C528A" w:rsidRPr="00E910F3">
              <w:rPr>
                <w:color w:val="auto"/>
                <w:lang w:val="es-ES"/>
              </w:rPr>
              <w:fldChar w:fldCharType="end"/>
            </w:r>
            <w:r w:rsidR="00E91F32" w:rsidRPr="00E910F3">
              <w:rPr>
                <w:color w:val="auto"/>
                <w:lang w:val="es-ES"/>
              </w:rPr>
              <w:fldChar w:fldCharType="end"/>
            </w:r>
            <w:r w:rsidR="00BB0A67" w:rsidRPr="00E910F3">
              <w:rPr>
                <w:color w:val="auto"/>
                <w:lang w:val="es-ES"/>
              </w:rPr>
              <w:fldChar w:fldCharType="end"/>
            </w:r>
            <w:r w:rsidR="004D6AEF" w:rsidRPr="00E910F3">
              <w:rPr>
                <w:color w:val="auto"/>
                <w:lang w:val="es-ES"/>
              </w:rPr>
              <w:fldChar w:fldCharType="end"/>
            </w:r>
            <w:r w:rsidR="00E31F79" w:rsidRPr="00E910F3">
              <w:rPr>
                <w:color w:val="auto"/>
                <w:lang w:val="es-ES"/>
              </w:rPr>
              <w:fldChar w:fldCharType="end"/>
            </w:r>
            <w:r w:rsidR="00272E60" w:rsidRPr="00E910F3">
              <w:rPr>
                <w:color w:val="auto"/>
                <w:lang w:val="es-ES"/>
              </w:rPr>
              <w:fldChar w:fldCharType="end"/>
            </w:r>
            <w:r w:rsidR="009274A2" w:rsidRPr="00E910F3">
              <w:rPr>
                <w:color w:val="auto"/>
                <w:lang w:val="es-ES"/>
              </w:rPr>
              <w:fldChar w:fldCharType="end"/>
            </w:r>
            <w:r w:rsidR="00F526E9" w:rsidRPr="00E910F3">
              <w:rPr>
                <w:color w:val="auto"/>
                <w:lang w:val="es-ES"/>
              </w:rPr>
              <w:fldChar w:fldCharType="end"/>
            </w:r>
            <w:r w:rsidR="0068218E" w:rsidRPr="00E910F3">
              <w:rPr>
                <w:color w:val="auto"/>
                <w:lang w:val="es-ES"/>
              </w:rPr>
              <w:fldChar w:fldCharType="end"/>
            </w:r>
            <w:r w:rsidR="002A7FC2" w:rsidRPr="00E910F3">
              <w:rPr>
                <w:color w:val="auto"/>
                <w:lang w:val="es-ES"/>
              </w:rPr>
              <w:fldChar w:fldCharType="end"/>
            </w:r>
            <w:r w:rsidR="00D80B68" w:rsidRPr="00E910F3">
              <w:rPr>
                <w:color w:val="auto"/>
                <w:lang w:val="es-ES"/>
              </w:rPr>
              <w:fldChar w:fldCharType="end"/>
            </w:r>
            <w:r w:rsidR="00DB7125" w:rsidRPr="00E910F3">
              <w:rPr>
                <w:color w:val="auto"/>
                <w:lang w:val="es-ES"/>
              </w:rPr>
              <w:fldChar w:fldCharType="end"/>
            </w:r>
            <w:r w:rsidR="00F23DCB" w:rsidRPr="00E910F3">
              <w:rPr>
                <w:color w:val="auto"/>
                <w:lang w:val="es-ES"/>
              </w:rPr>
              <w:fldChar w:fldCharType="end"/>
            </w:r>
            <w:r w:rsidR="00F22ABF" w:rsidRPr="00E910F3">
              <w:rPr>
                <w:color w:val="auto"/>
                <w:lang w:val="es-ES"/>
              </w:rPr>
              <w:fldChar w:fldCharType="end"/>
            </w:r>
            <w:r w:rsidR="00854451" w:rsidRPr="00E910F3">
              <w:rPr>
                <w:color w:val="auto"/>
                <w:lang w:val="es-ES"/>
              </w:rPr>
              <w:fldChar w:fldCharType="end"/>
            </w:r>
            <w:r w:rsidR="007F425B" w:rsidRPr="00E910F3">
              <w:rPr>
                <w:color w:val="auto"/>
                <w:lang w:val="es-ES"/>
              </w:rPr>
              <w:fldChar w:fldCharType="end"/>
            </w:r>
            <w:r w:rsidR="003E44B1" w:rsidRPr="00E910F3">
              <w:rPr>
                <w:color w:val="auto"/>
                <w:lang w:val="es-ES"/>
              </w:rPr>
              <w:fldChar w:fldCharType="end"/>
            </w:r>
            <w:r w:rsidR="006A5F9D" w:rsidRPr="00E910F3">
              <w:rPr>
                <w:color w:val="auto"/>
                <w:lang w:val="es-ES"/>
              </w:rPr>
              <w:fldChar w:fldCharType="end"/>
            </w:r>
            <w:r w:rsidR="000056B1" w:rsidRPr="00E910F3">
              <w:rPr>
                <w:color w:val="auto"/>
                <w:lang w:val="es-ES"/>
              </w:rPr>
              <w:fldChar w:fldCharType="end"/>
            </w:r>
            <w:r w:rsidR="00175A48" w:rsidRPr="00E910F3">
              <w:rPr>
                <w:color w:val="auto"/>
                <w:lang w:val="es-ES"/>
              </w:rPr>
              <w:fldChar w:fldCharType="end"/>
            </w:r>
            <w:r w:rsidR="00533BEF" w:rsidRPr="00E910F3">
              <w:rPr>
                <w:color w:val="auto"/>
                <w:lang w:val="es-ES"/>
              </w:rPr>
              <w:fldChar w:fldCharType="end"/>
            </w:r>
            <w:r w:rsidR="004C099B" w:rsidRPr="00E910F3">
              <w:rPr>
                <w:color w:val="auto"/>
                <w:lang w:val="es-ES"/>
              </w:rPr>
              <w:fldChar w:fldCharType="end"/>
            </w:r>
            <w:r w:rsidR="0000578D" w:rsidRPr="00E910F3">
              <w:rPr>
                <w:color w:val="auto"/>
                <w:lang w:val="es-ES"/>
              </w:rPr>
              <w:fldChar w:fldCharType="end"/>
            </w:r>
            <w:r w:rsidR="009B44C3" w:rsidRPr="00E910F3">
              <w:rPr>
                <w:color w:val="auto"/>
                <w:lang w:val="es-ES"/>
              </w:rPr>
              <w:fldChar w:fldCharType="end"/>
            </w:r>
            <w:r w:rsidR="00AA5B70" w:rsidRPr="00E910F3">
              <w:rPr>
                <w:color w:val="auto"/>
                <w:lang w:val="es-ES"/>
              </w:rPr>
              <w:fldChar w:fldCharType="end"/>
            </w:r>
            <w:r w:rsidR="00D66723" w:rsidRPr="00E910F3">
              <w:rPr>
                <w:color w:val="auto"/>
                <w:lang w:val="es-ES"/>
              </w:rPr>
              <w:fldChar w:fldCharType="end"/>
            </w:r>
            <w:r w:rsidR="00FF0591" w:rsidRPr="00E910F3">
              <w:rPr>
                <w:color w:val="auto"/>
                <w:lang w:val="es-ES"/>
              </w:rPr>
              <w:fldChar w:fldCharType="end"/>
            </w:r>
            <w:r w:rsidR="00FF0591" w:rsidRPr="00E910F3">
              <w:rPr>
                <w:color w:val="auto"/>
                <w:lang w:val="es-ES"/>
              </w:rPr>
              <w:fldChar w:fldCharType="end"/>
            </w:r>
            <w:r w:rsidR="00E13C86" w:rsidRPr="00E910F3">
              <w:rPr>
                <w:color w:val="auto"/>
                <w:lang w:val="es-ES"/>
              </w:rPr>
              <w:fldChar w:fldCharType="end"/>
            </w:r>
            <w:r w:rsidR="00157CA7" w:rsidRPr="00E910F3">
              <w:rPr>
                <w:color w:val="auto"/>
                <w:lang w:val="es-ES"/>
              </w:rPr>
              <w:fldChar w:fldCharType="end"/>
            </w:r>
            <w:r w:rsidR="00864F7A" w:rsidRPr="00E910F3">
              <w:rPr>
                <w:color w:val="auto"/>
                <w:lang w:val="es-ES"/>
              </w:rPr>
              <w:fldChar w:fldCharType="end"/>
            </w:r>
            <w:r w:rsidR="00864F7A" w:rsidRPr="00E910F3">
              <w:rPr>
                <w:color w:val="auto"/>
                <w:lang w:val="es-ES"/>
              </w:rPr>
              <w:fldChar w:fldCharType="end"/>
            </w:r>
            <w:r w:rsidR="004B7ED3" w:rsidRPr="00E910F3">
              <w:rPr>
                <w:color w:val="auto"/>
                <w:lang w:val="es-ES"/>
              </w:rPr>
              <w:fldChar w:fldCharType="end"/>
            </w:r>
            <w:r w:rsidR="00830B02" w:rsidRPr="00E910F3">
              <w:rPr>
                <w:color w:val="auto"/>
                <w:lang w:val="es-ES"/>
              </w:rPr>
              <w:fldChar w:fldCharType="end"/>
            </w:r>
            <w:r w:rsidR="006C74D2" w:rsidRPr="00E910F3">
              <w:rPr>
                <w:color w:val="auto"/>
                <w:lang w:val="es-ES"/>
              </w:rPr>
              <w:fldChar w:fldCharType="end"/>
            </w:r>
            <w:r w:rsidR="00EC0D00" w:rsidRPr="00E910F3">
              <w:rPr>
                <w:color w:val="auto"/>
                <w:lang w:val="es-ES"/>
              </w:rPr>
              <w:fldChar w:fldCharType="end"/>
            </w:r>
            <w:r w:rsidRPr="00E910F3">
              <w:rPr>
                <w:color w:val="auto"/>
                <w:lang w:val="es-ES"/>
              </w:rPr>
              <w:fldChar w:fldCharType="end"/>
            </w:r>
          </w:p>
        </w:tc>
        <w:tc>
          <w:tcPr>
            <w:tcW w:w="1946" w:type="dxa"/>
            <w:vAlign w:val="center"/>
          </w:tcPr>
          <w:p w14:paraId="10E45489" w14:textId="77777777" w:rsidR="003722E9" w:rsidRPr="00E910F3" w:rsidRDefault="003722E9" w:rsidP="003722E9">
            <w:pPr>
              <w:spacing w:after="200" w:line="276" w:lineRule="auto"/>
              <w:jc w:val="both"/>
              <w:rPr>
                <w:rFonts w:ascii="Century Gothic" w:hAnsi="Century Gothic"/>
                <w:b/>
                <w:color w:val="auto"/>
                <w:sz w:val="22"/>
                <w:szCs w:val="22"/>
                <w:lang w:eastAsia="es-MX"/>
              </w:rPr>
            </w:pPr>
            <w:r w:rsidRPr="00E910F3">
              <w:rPr>
                <w:rFonts w:ascii="Century Gothic" w:hAnsi="Century Gothic"/>
                <w:b/>
                <w:color w:val="auto"/>
                <w:sz w:val="22"/>
                <w:szCs w:val="22"/>
                <w:lang w:eastAsia="es-MX"/>
              </w:rPr>
              <w:t>DIP. VOCAL.</w:t>
            </w:r>
          </w:p>
          <w:p w14:paraId="228BB881" w14:textId="77777777" w:rsidR="003722E9" w:rsidRPr="00E910F3" w:rsidRDefault="00A43761" w:rsidP="003722E9">
            <w:pPr>
              <w:spacing w:after="200" w:line="276" w:lineRule="auto"/>
              <w:jc w:val="both"/>
              <w:rPr>
                <w:rFonts w:ascii="Century Gothic" w:hAnsi="Century Gothic"/>
                <w:b/>
                <w:color w:val="auto"/>
                <w:sz w:val="22"/>
                <w:szCs w:val="22"/>
                <w:lang w:eastAsia="es-MX"/>
              </w:rPr>
            </w:pPr>
            <w:hyperlink r:id="rId16" w:history="1">
              <w:r w:rsidR="003722E9" w:rsidRPr="00E910F3">
                <w:rPr>
                  <w:rFonts w:ascii="Century Gothic" w:hAnsi="Century Gothic"/>
                  <w:b/>
                  <w:color w:val="auto"/>
                  <w:sz w:val="22"/>
                  <w:szCs w:val="22"/>
                  <w:u w:val="single"/>
                  <w:lang w:eastAsia="es-MX"/>
                </w:rPr>
                <w:t>ROSANA DÍAZ REYES</w:t>
              </w:r>
            </w:hyperlink>
          </w:p>
          <w:p w14:paraId="6531F132" w14:textId="77777777" w:rsidR="003722E9" w:rsidRPr="00E910F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E910F3"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E910F3"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E910F3" w:rsidRDefault="003722E9" w:rsidP="003722E9">
            <w:pPr>
              <w:spacing w:line="360" w:lineRule="auto"/>
              <w:rPr>
                <w:rFonts w:ascii="Century Gothic" w:hAnsi="Century Gothic" w:cs="Arial"/>
                <w:b/>
                <w:color w:val="auto"/>
                <w:szCs w:val="24"/>
                <w:lang w:val="es-ES"/>
              </w:rPr>
            </w:pPr>
          </w:p>
        </w:tc>
      </w:tr>
      <w:tr w:rsidR="00E910F3" w:rsidRPr="00E910F3" w14:paraId="2C9FA6C9" w14:textId="77777777" w:rsidTr="00AA5B70">
        <w:trPr>
          <w:jc w:val="center"/>
        </w:trPr>
        <w:tc>
          <w:tcPr>
            <w:tcW w:w="1753" w:type="dxa"/>
            <w:vAlign w:val="center"/>
          </w:tcPr>
          <w:p w14:paraId="614B577F" w14:textId="77777777" w:rsidR="003722E9" w:rsidRPr="00E910F3" w:rsidRDefault="003722E9" w:rsidP="003722E9">
            <w:pPr>
              <w:spacing w:line="360" w:lineRule="auto"/>
              <w:rPr>
                <w:rFonts w:ascii="Century Gothic" w:hAnsi="Century Gothic" w:cs="Arial"/>
                <w:b/>
                <w:color w:val="auto"/>
                <w:szCs w:val="24"/>
                <w:lang w:val="es-ES"/>
              </w:rPr>
            </w:pPr>
            <w:r w:rsidRPr="00E910F3">
              <w:rPr>
                <w:color w:val="auto"/>
                <w:lang w:val="es-ES"/>
              </w:rPr>
              <w:fldChar w:fldCharType="begin"/>
            </w:r>
            <w:r w:rsidRPr="00E910F3">
              <w:rPr>
                <w:color w:val="auto"/>
                <w:lang w:val="es-ES"/>
              </w:rPr>
              <w:instrText xml:space="preserve"> INCLUDEPICTURE "https://www.congresochihuahua.gob.mx/mthumb.php?src=diputados/imagenes/fotosOficiales/310.jpg&amp;w=200&amp;h=265&amp;zc=1" \* MERGEFORMATINET </w:instrText>
            </w:r>
            <w:r w:rsidRPr="00E910F3">
              <w:rPr>
                <w:color w:val="auto"/>
                <w:lang w:val="es-ES"/>
              </w:rPr>
              <w:fldChar w:fldCharType="separate"/>
            </w:r>
            <w:r w:rsidR="00EC0D00" w:rsidRPr="00E910F3">
              <w:rPr>
                <w:color w:val="auto"/>
                <w:lang w:val="es-ES"/>
              </w:rPr>
              <w:fldChar w:fldCharType="begin"/>
            </w:r>
            <w:r w:rsidR="00EC0D00" w:rsidRPr="00E910F3">
              <w:rPr>
                <w:color w:val="auto"/>
                <w:lang w:val="es-ES"/>
              </w:rPr>
              <w:instrText xml:space="preserve"> INCLUDEPICTURE  "https://www.congresochihuahua.gob.mx/mthumb.php?src=diputados/imagenes/fotosOficiales/310.jpg&amp;w=200&amp;h=265&amp;zc=1" \* MERGEFORMATINET </w:instrText>
            </w:r>
            <w:r w:rsidR="00EC0D00" w:rsidRPr="00E910F3">
              <w:rPr>
                <w:color w:val="auto"/>
                <w:lang w:val="es-ES"/>
              </w:rPr>
              <w:fldChar w:fldCharType="separate"/>
            </w:r>
            <w:r w:rsidR="006C74D2" w:rsidRPr="00E910F3">
              <w:rPr>
                <w:color w:val="auto"/>
                <w:lang w:val="es-ES"/>
              </w:rPr>
              <w:fldChar w:fldCharType="begin"/>
            </w:r>
            <w:r w:rsidR="006C74D2" w:rsidRPr="00E910F3">
              <w:rPr>
                <w:color w:val="auto"/>
                <w:lang w:val="es-ES"/>
              </w:rPr>
              <w:instrText xml:space="preserve"> INCLUDEPICTURE  "https://www.congresochihuahua.gob.mx/mthumb.php?src=diputados/imagenes/fotosOficiales/310.jpg&amp;w=200&amp;h=265&amp;zc=1" \* MERGEFORMATINET </w:instrText>
            </w:r>
            <w:r w:rsidR="006C74D2" w:rsidRPr="00E910F3">
              <w:rPr>
                <w:color w:val="auto"/>
                <w:lang w:val="es-ES"/>
              </w:rPr>
              <w:fldChar w:fldCharType="separate"/>
            </w:r>
            <w:r w:rsidR="00830B02" w:rsidRPr="00E910F3">
              <w:rPr>
                <w:color w:val="auto"/>
                <w:lang w:val="es-ES"/>
              </w:rPr>
              <w:fldChar w:fldCharType="begin"/>
            </w:r>
            <w:r w:rsidR="00830B02" w:rsidRPr="00E910F3">
              <w:rPr>
                <w:color w:val="auto"/>
                <w:lang w:val="es-ES"/>
              </w:rPr>
              <w:instrText xml:space="preserve"> INCLUDEPICTURE  "https://www.congresochihuahua.gob.mx/mthumb.php?src=diputados/imagenes/fotosOficiales/310.jpg&amp;w=200&amp;h=265&amp;zc=1" \* MERGEFORMATINET </w:instrText>
            </w:r>
            <w:r w:rsidR="00830B02" w:rsidRPr="00E910F3">
              <w:rPr>
                <w:color w:val="auto"/>
                <w:lang w:val="es-ES"/>
              </w:rPr>
              <w:fldChar w:fldCharType="separate"/>
            </w:r>
            <w:r w:rsidR="004B7ED3" w:rsidRPr="00E910F3">
              <w:rPr>
                <w:color w:val="auto"/>
                <w:lang w:val="es-ES"/>
              </w:rPr>
              <w:fldChar w:fldCharType="begin"/>
            </w:r>
            <w:r w:rsidR="004B7ED3" w:rsidRPr="00E910F3">
              <w:rPr>
                <w:color w:val="auto"/>
                <w:lang w:val="es-ES"/>
              </w:rPr>
              <w:instrText xml:space="preserve"> INCLUDEPICTURE  "https://www.congresochihuahua.gob.mx/mthumb.php?src=diputados/imagenes/fotosOficiales/310.jpg&amp;w=200&amp;h=265&amp;zc=1" \* MERGEFORMATINET </w:instrText>
            </w:r>
            <w:r w:rsidR="004B7ED3"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"https://www.congresochihuahua.gob.mx/mthumb.php?src=diputados/imagenes/fotosOficiales/310.jpg&amp;w=200&amp;h=265&amp;zc=1" \* MERGEFORMATINET </w:instrText>
            </w:r>
            <w:r w:rsidR="00864F7A"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"https://www.congresochihuahua.gob.mx/mthumb.php?src=diputados/imagenes/fotosOficiales/310.jpg&amp;w=200&amp;h=265&amp;zc=1" \* MERGEFORMATINET </w:instrText>
            </w:r>
            <w:r w:rsidR="00864F7A" w:rsidRPr="00E910F3">
              <w:rPr>
                <w:color w:val="auto"/>
                <w:lang w:val="es-ES"/>
              </w:rPr>
              <w:fldChar w:fldCharType="separate"/>
            </w:r>
            <w:r w:rsidR="00157CA7" w:rsidRPr="00E910F3">
              <w:rPr>
                <w:color w:val="auto"/>
                <w:lang w:val="es-ES"/>
              </w:rPr>
              <w:fldChar w:fldCharType="begin"/>
            </w:r>
            <w:r w:rsidR="00157CA7" w:rsidRPr="00E910F3">
              <w:rPr>
                <w:color w:val="auto"/>
                <w:lang w:val="es-ES"/>
              </w:rPr>
              <w:instrText xml:space="preserve"> INCLUDEPICTURE  "https://www.congresochihuahua.gob.mx/mthumb.php?src=diputados/imagenes/fotosOficiales/310.jpg&amp;w=200&amp;h=265&amp;zc=1" \* MERGEFORMATINET </w:instrText>
            </w:r>
            <w:r w:rsidR="00157CA7" w:rsidRPr="00E910F3">
              <w:rPr>
                <w:color w:val="auto"/>
                <w:lang w:val="es-ES"/>
              </w:rPr>
              <w:fldChar w:fldCharType="separate"/>
            </w:r>
            <w:r w:rsidR="00E13C86" w:rsidRPr="00E910F3">
              <w:rPr>
                <w:color w:val="auto"/>
                <w:lang w:val="es-ES"/>
              </w:rPr>
              <w:fldChar w:fldCharType="begin"/>
            </w:r>
            <w:r w:rsidR="00E13C86" w:rsidRPr="00E910F3">
              <w:rPr>
                <w:color w:val="auto"/>
                <w:lang w:val="es-ES"/>
              </w:rPr>
              <w:instrText xml:space="preserve"> INCLUDEPICTURE  "https://www.congresochihuahua.gob.mx/mthumb.php?src=diputados/imagenes/fotosOficiales/310.jpg&amp;w=200&amp;h=265&amp;zc=1" \* MERGEFORMATINET </w:instrText>
            </w:r>
            <w:r w:rsidR="00E13C86"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"https://www.congresochihuahua.gob.mx/mthumb.php?src=diputados/imagenes/fotosOficiales/310.jpg&amp;w=200&amp;h=265&amp;zc=1" \* MERGEFORMATINET </w:instrText>
            </w:r>
            <w:r w:rsidR="00FF0591"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"https://www.congresochihuahua.gob.mx/mthumb.php?src=diputados/imagenes/fotosOficiales/310.jpg&amp;w=200&amp;h=265&amp;zc=1" \* MERGEFORMATINET </w:instrText>
            </w:r>
            <w:r w:rsidR="00FF0591" w:rsidRPr="00E910F3">
              <w:rPr>
                <w:color w:val="auto"/>
                <w:lang w:val="es-ES"/>
              </w:rPr>
              <w:fldChar w:fldCharType="separate"/>
            </w:r>
            <w:r w:rsidR="00D66723" w:rsidRPr="00E910F3">
              <w:rPr>
                <w:color w:val="auto"/>
                <w:lang w:val="es-ES"/>
              </w:rPr>
              <w:fldChar w:fldCharType="begin"/>
            </w:r>
            <w:r w:rsidR="00D66723" w:rsidRPr="00E910F3">
              <w:rPr>
                <w:color w:val="auto"/>
                <w:lang w:val="es-ES"/>
              </w:rPr>
              <w:instrText xml:space="preserve"> INCLUDEPICTURE  "https://www.congresochihuahua.gob.mx/mthumb.php?src=diputados/imagenes/fotosOficiales/310.jpg&amp;w=200&amp;h=265&amp;zc=1" \* MERGEFORMATINET </w:instrText>
            </w:r>
            <w:r w:rsidR="00D66723" w:rsidRPr="00E910F3">
              <w:rPr>
                <w:color w:val="auto"/>
                <w:lang w:val="es-ES"/>
              </w:rPr>
              <w:fldChar w:fldCharType="separate"/>
            </w:r>
            <w:r w:rsidR="00AA5B70" w:rsidRPr="00E910F3">
              <w:rPr>
                <w:color w:val="auto"/>
                <w:lang w:val="es-ES"/>
              </w:rPr>
              <w:fldChar w:fldCharType="begin"/>
            </w:r>
            <w:r w:rsidR="00AA5B70" w:rsidRPr="00E910F3">
              <w:rPr>
                <w:color w:val="auto"/>
                <w:lang w:val="es-ES"/>
              </w:rPr>
              <w:instrText xml:space="preserve"> INCLUDEPICTURE  "https://www.congresochihuahua.gob.mx/mthumb.php?src=diputados/imagenes/fotosOficiales/310.jpg&amp;w=200&amp;h=265&amp;zc=1" \* MERGEFORMATINET </w:instrText>
            </w:r>
            <w:r w:rsidR="00AA5B70" w:rsidRPr="00E910F3">
              <w:rPr>
                <w:color w:val="auto"/>
                <w:lang w:val="es-ES"/>
              </w:rPr>
              <w:fldChar w:fldCharType="separate"/>
            </w:r>
            <w:r w:rsidR="009B44C3" w:rsidRPr="00E910F3">
              <w:rPr>
                <w:color w:val="auto"/>
                <w:lang w:val="es-ES"/>
              </w:rPr>
              <w:fldChar w:fldCharType="begin"/>
            </w:r>
            <w:r w:rsidR="009B44C3" w:rsidRPr="00E910F3">
              <w:rPr>
                <w:color w:val="auto"/>
                <w:lang w:val="es-ES"/>
              </w:rPr>
              <w:instrText xml:space="preserve"> INCLUDEPICTURE  "https://www.congresochihuahua.gob.mx/mthumb.php?src=diputados/imagenes/fotosOficiales/310.jpg&amp;w=200&amp;h=265&amp;zc=1" \* MERGEFORMATINET </w:instrText>
            </w:r>
            <w:r w:rsidR="009B44C3" w:rsidRPr="00E910F3">
              <w:rPr>
                <w:color w:val="auto"/>
                <w:lang w:val="es-ES"/>
              </w:rPr>
              <w:fldChar w:fldCharType="separate"/>
            </w:r>
            <w:r w:rsidR="0000578D" w:rsidRPr="00E910F3">
              <w:rPr>
                <w:color w:val="auto"/>
                <w:lang w:val="es-ES"/>
              </w:rPr>
              <w:fldChar w:fldCharType="begin"/>
            </w:r>
            <w:r w:rsidR="0000578D" w:rsidRPr="00E910F3">
              <w:rPr>
                <w:color w:val="auto"/>
                <w:lang w:val="es-ES"/>
              </w:rPr>
              <w:instrText xml:space="preserve"> INCLUDEPICTURE  "https://www.congresochihuahua.gob.mx/mthumb.php?src=diputados/imagenes/fotosOficiales/310.jpg&amp;w=200&amp;h=265&amp;zc=1" \* MERGEFORMATINET </w:instrText>
            </w:r>
            <w:r w:rsidR="0000578D" w:rsidRPr="00E910F3">
              <w:rPr>
                <w:color w:val="auto"/>
                <w:lang w:val="es-ES"/>
              </w:rPr>
              <w:fldChar w:fldCharType="separate"/>
            </w:r>
            <w:r w:rsidR="004C099B" w:rsidRPr="00E910F3">
              <w:rPr>
                <w:color w:val="auto"/>
                <w:lang w:val="es-ES"/>
              </w:rPr>
              <w:fldChar w:fldCharType="begin"/>
            </w:r>
            <w:r w:rsidR="004C099B" w:rsidRPr="00E910F3">
              <w:rPr>
                <w:color w:val="auto"/>
                <w:lang w:val="es-ES"/>
              </w:rPr>
              <w:instrText xml:space="preserve"> INCLUDEPICTURE  "https://www.congresochihuahua.gob.mx/mthumb.php?src=diputados/imagenes/fotosOficiales/310.jpg&amp;w=200&amp;h=265&amp;zc=1" \* MERGEFORMATINET </w:instrText>
            </w:r>
            <w:r w:rsidR="004C099B" w:rsidRPr="00E910F3">
              <w:rPr>
                <w:color w:val="auto"/>
                <w:lang w:val="es-ES"/>
              </w:rPr>
              <w:fldChar w:fldCharType="separate"/>
            </w:r>
            <w:r w:rsidR="00533BEF" w:rsidRPr="00E910F3">
              <w:rPr>
                <w:color w:val="auto"/>
                <w:lang w:val="es-ES"/>
              </w:rPr>
              <w:fldChar w:fldCharType="begin"/>
            </w:r>
            <w:r w:rsidR="00533BEF" w:rsidRPr="00E910F3">
              <w:rPr>
                <w:color w:val="auto"/>
                <w:lang w:val="es-ES"/>
              </w:rPr>
              <w:instrText xml:space="preserve"> INCLUDEPICTURE  "https://www.congresochihuahua.gob.mx/mthumb.php?src=diputados/imagenes/fotosOficiales/310.jpg&amp;w=200&amp;h=265&amp;zc=1" \* MERGEFORMATINET </w:instrText>
            </w:r>
            <w:r w:rsidR="00533BEF" w:rsidRPr="00E910F3">
              <w:rPr>
                <w:color w:val="auto"/>
                <w:lang w:val="es-ES"/>
              </w:rPr>
              <w:fldChar w:fldCharType="separate"/>
            </w:r>
            <w:r w:rsidR="00175A48" w:rsidRPr="00E910F3">
              <w:rPr>
                <w:color w:val="auto"/>
                <w:lang w:val="es-ES"/>
              </w:rPr>
              <w:fldChar w:fldCharType="begin"/>
            </w:r>
            <w:r w:rsidR="00175A48" w:rsidRPr="00E910F3">
              <w:rPr>
                <w:color w:val="auto"/>
                <w:lang w:val="es-ES"/>
              </w:rPr>
              <w:instrText xml:space="preserve"> INCLUDEPICTURE  "https://www.congresochihuahua.gob.mx/mthumb.php?src=diputados/imagenes/fotosOficiales/310.jpg&amp;w=200&amp;h=265&amp;zc=1" \* MERGEFORMATINET </w:instrText>
            </w:r>
            <w:r w:rsidR="00175A48" w:rsidRPr="00E910F3">
              <w:rPr>
                <w:color w:val="auto"/>
                <w:lang w:val="es-ES"/>
              </w:rPr>
              <w:fldChar w:fldCharType="separate"/>
            </w:r>
            <w:r w:rsidR="000056B1" w:rsidRPr="00E910F3">
              <w:rPr>
                <w:color w:val="auto"/>
                <w:lang w:val="es-ES"/>
              </w:rPr>
              <w:fldChar w:fldCharType="begin"/>
            </w:r>
            <w:r w:rsidR="000056B1" w:rsidRPr="00E910F3">
              <w:rPr>
                <w:color w:val="auto"/>
                <w:lang w:val="es-ES"/>
              </w:rPr>
              <w:instrText xml:space="preserve"> INCLUDEPICTURE  "https://www.congresochihuahua.gob.mx/mthumb.php?src=diputados/imagenes/fotosOficiales/310.jpg&amp;w=200&amp;h=265&amp;zc=1" \* MERGEFORMATINET </w:instrText>
            </w:r>
            <w:r w:rsidR="000056B1" w:rsidRPr="00E910F3">
              <w:rPr>
                <w:color w:val="auto"/>
                <w:lang w:val="es-ES"/>
              </w:rPr>
              <w:fldChar w:fldCharType="separate"/>
            </w:r>
            <w:r w:rsidR="006A5F9D" w:rsidRPr="00E910F3">
              <w:rPr>
                <w:color w:val="auto"/>
                <w:lang w:val="es-ES"/>
              </w:rPr>
              <w:fldChar w:fldCharType="begin"/>
            </w:r>
            <w:r w:rsidR="006A5F9D" w:rsidRPr="00E910F3">
              <w:rPr>
                <w:color w:val="auto"/>
                <w:lang w:val="es-ES"/>
              </w:rPr>
              <w:instrText xml:space="preserve"> INCLUDEPICTURE  "https://www.congresochihuahua.gob.mx/mthumb.php?src=diputados/imagenes/fotosOficiales/310.jpg&amp;w=200&amp;h=265&amp;zc=1" \* MERGEFORMATINET </w:instrText>
            </w:r>
            <w:r w:rsidR="006A5F9D" w:rsidRPr="00E910F3">
              <w:rPr>
                <w:color w:val="auto"/>
                <w:lang w:val="es-ES"/>
              </w:rPr>
              <w:fldChar w:fldCharType="separate"/>
            </w:r>
            <w:r w:rsidR="003E44B1" w:rsidRPr="00E910F3">
              <w:rPr>
                <w:color w:val="auto"/>
                <w:lang w:val="es-ES"/>
              </w:rPr>
              <w:fldChar w:fldCharType="begin"/>
            </w:r>
            <w:r w:rsidR="003E44B1" w:rsidRPr="00E910F3">
              <w:rPr>
                <w:color w:val="auto"/>
                <w:lang w:val="es-ES"/>
              </w:rPr>
              <w:instrText xml:space="preserve"> INCLUDEPICTURE  "https://www.congresochihuahua.gob.mx/mthumb.php?src=diputados/imagenes/fotosOficiales/310.jpg&amp;w=200&amp;h=265&amp;zc=1" \* MERGEFORMATINET </w:instrText>
            </w:r>
            <w:r w:rsidR="003E44B1" w:rsidRPr="00E910F3">
              <w:rPr>
                <w:color w:val="auto"/>
                <w:lang w:val="es-ES"/>
              </w:rPr>
              <w:fldChar w:fldCharType="separate"/>
            </w:r>
            <w:r w:rsidR="007F425B" w:rsidRPr="00E910F3">
              <w:rPr>
                <w:color w:val="auto"/>
                <w:lang w:val="es-ES"/>
              </w:rPr>
              <w:fldChar w:fldCharType="begin"/>
            </w:r>
            <w:r w:rsidR="007F425B" w:rsidRPr="00E910F3">
              <w:rPr>
                <w:color w:val="auto"/>
                <w:lang w:val="es-ES"/>
              </w:rPr>
              <w:instrText xml:space="preserve"> INCLUDEPICTURE  "https://www.congresochihuahua.gob.mx/mthumb.php?src=diputados/imagenes/fotosOficiales/310.jpg&amp;w=200&amp;h=265&amp;zc=1" \* MERGEFORMATINET </w:instrText>
            </w:r>
            <w:r w:rsidR="007F425B" w:rsidRPr="00E910F3">
              <w:rPr>
                <w:color w:val="auto"/>
                <w:lang w:val="es-ES"/>
              </w:rPr>
              <w:fldChar w:fldCharType="separate"/>
            </w:r>
            <w:r w:rsidR="00854451" w:rsidRPr="00E910F3">
              <w:rPr>
                <w:color w:val="auto"/>
                <w:lang w:val="es-ES"/>
              </w:rPr>
              <w:fldChar w:fldCharType="begin"/>
            </w:r>
            <w:r w:rsidR="00854451" w:rsidRPr="00E910F3">
              <w:rPr>
                <w:color w:val="auto"/>
                <w:lang w:val="es-ES"/>
              </w:rPr>
              <w:instrText xml:space="preserve"> INCLUDEPICTURE  "https://www.congresochihuahua.gob.mx/mthumb.php?src=diputados/imagenes/fotosOficiales/310.jpg&amp;w=200&amp;h=265&amp;zc=1" \* MERGEFORMATINET </w:instrText>
            </w:r>
            <w:r w:rsidR="00854451" w:rsidRPr="00E910F3">
              <w:rPr>
                <w:color w:val="auto"/>
                <w:lang w:val="es-ES"/>
              </w:rPr>
              <w:fldChar w:fldCharType="separate"/>
            </w:r>
            <w:r w:rsidR="00F22ABF" w:rsidRPr="00E910F3">
              <w:rPr>
                <w:color w:val="auto"/>
                <w:lang w:val="es-ES"/>
              </w:rPr>
              <w:fldChar w:fldCharType="begin"/>
            </w:r>
            <w:r w:rsidR="00F22ABF" w:rsidRPr="00E910F3">
              <w:rPr>
                <w:color w:val="auto"/>
                <w:lang w:val="es-ES"/>
              </w:rPr>
              <w:instrText xml:space="preserve"> INCLUDEPICTURE  "https://www.congresochihuahua.gob.mx/mthumb.php?src=diputados/imagenes/fotosOficiales/310.jpg&amp;w=200&amp;h=265&amp;zc=1" \* MERGEFORMATINET </w:instrText>
            </w:r>
            <w:r w:rsidR="00F22ABF" w:rsidRPr="00E910F3">
              <w:rPr>
                <w:color w:val="auto"/>
                <w:lang w:val="es-ES"/>
              </w:rPr>
              <w:fldChar w:fldCharType="separate"/>
            </w:r>
            <w:r w:rsidR="00F23DCB" w:rsidRPr="00E910F3">
              <w:rPr>
                <w:color w:val="auto"/>
                <w:lang w:val="es-ES"/>
              </w:rPr>
              <w:fldChar w:fldCharType="begin"/>
            </w:r>
            <w:r w:rsidR="00F23DCB" w:rsidRPr="00E910F3">
              <w:rPr>
                <w:color w:val="auto"/>
                <w:lang w:val="es-ES"/>
              </w:rPr>
              <w:instrText xml:space="preserve"> INCLUDEPICTURE  "https://www.congresochihuahua.gob.mx/mthumb.php?src=diputados/imagenes/fotosOficiales/310.jpg&amp;w=200&amp;h=265&amp;zc=1" \* MERGEFORMATINET </w:instrText>
            </w:r>
            <w:r w:rsidR="00F23DCB" w:rsidRPr="00E910F3">
              <w:rPr>
                <w:color w:val="auto"/>
                <w:lang w:val="es-ES"/>
              </w:rPr>
              <w:fldChar w:fldCharType="separate"/>
            </w:r>
            <w:r w:rsidR="00DB7125" w:rsidRPr="00E910F3">
              <w:rPr>
                <w:color w:val="auto"/>
                <w:lang w:val="es-ES"/>
              </w:rPr>
              <w:fldChar w:fldCharType="begin"/>
            </w:r>
            <w:r w:rsidR="00DB7125" w:rsidRPr="00E910F3">
              <w:rPr>
                <w:color w:val="auto"/>
                <w:lang w:val="es-ES"/>
              </w:rPr>
              <w:instrText xml:space="preserve"> INCLUDEPICTURE  "https://www.congresochihuahua.gob.mx/mthumb.php?src=diputados/imagenes/fotosOficiales/310.jpg&amp;w=200&amp;h=265&amp;zc=1" \* MERGEFORMATINET </w:instrText>
            </w:r>
            <w:r w:rsidR="00DB7125" w:rsidRPr="00E910F3">
              <w:rPr>
                <w:color w:val="auto"/>
                <w:lang w:val="es-ES"/>
              </w:rPr>
              <w:fldChar w:fldCharType="separate"/>
            </w:r>
            <w:r w:rsidR="00D80B68" w:rsidRPr="00E910F3">
              <w:rPr>
                <w:color w:val="auto"/>
                <w:lang w:val="es-ES"/>
              </w:rPr>
              <w:fldChar w:fldCharType="begin"/>
            </w:r>
            <w:r w:rsidR="00D80B68" w:rsidRPr="00E910F3">
              <w:rPr>
                <w:color w:val="auto"/>
                <w:lang w:val="es-ES"/>
              </w:rPr>
              <w:instrText xml:space="preserve"> INCLUDEPICTURE  "https://www.congresochihuahua.gob.mx/mthumb.php?src=diputados/imagenes/fotosOficiales/310.jpg&amp;w=200&amp;h=265&amp;zc=1" \* MERGEFORMATINET </w:instrText>
            </w:r>
            <w:r w:rsidR="00D80B68" w:rsidRPr="00E910F3">
              <w:rPr>
                <w:color w:val="auto"/>
                <w:lang w:val="es-ES"/>
              </w:rPr>
              <w:fldChar w:fldCharType="separate"/>
            </w:r>
            <w:r w:rsidR="002A7FC2" w:rsidRPr="00E910F3">
              <w:rPr>
                <w:color w:val="auto"/>
                <w:lang w:val="es-ES"/>
              </w:rPr>
              <w:fldChar w:fldCharType="begin"/>
            </w:r>
            <w:r w:rsidR="002A7FC2" w:rsidRPr="00E910F3">
              <w:rPr>
                <w:color w:val="auto"/>
                <w:lang w:val="es-ES"/>
              </w:rPr>
              <w:instrText xml:space="preserve"> INCLUDEPICTURE  "https://www.congresochihuahua.gob.mx/mthumb.php?src=diputados/imagenes/fotosOficiales/310.jpg&amp;w=200&amp;h=265&amp;zc=1" \* MERGEFORMATINET </w:instrText>
            </w:r>
            <w:r w:rsidR="002A7FC2" w:rsidRPr="00E910F3">
              <w:rPr>
                <w:color w:val="auto"/>
                <w:lang w:val="es-ES"/>
              </w:rPr>
              <w:fldChar w:fldCharType="separate"/>
            </w:r>
            <w:r w:rsidR="0068218E" w:rsidRPr="00E910F3">
              <w:rPr>
                <w:color w:val="auto"/>
                <w:lang w:val="es-ES"/>
              </w:rPr>
              <w:fldChar w:fldCharType="begin"/>
            </w:r>
            <w:r w:rsidR="0068218E" w:rsidRPr="00E910F3">
              <w:rPr>
                <w:color w:val="auto"/>
                <w:lang w:val="es-ES"/>
              </w:rPr>
              <w:instrText xml:space="preserve"> INCLUDEPICTURE  "https://www.congresochihuahua.gob.mx/mthumb.php?src=diputados/imagenes/fotosOficiales/310.jpg&amp;w=200&amp;h=265&amp;zc=1" \* MERGEFORMATINET </w:instrText>
            </w:r>
            <w:r w:rsidR="0068218E" w:rsidRPr="00E910F3">
              <w:rPr>
                <w:color w:val="auto"/>
                <w:lang w:val="es-ES"/>
              </w:rPr>
              <w:fldChar w:fldCharType="separate"/>
            </w:r>
            <w:r w:rsidR="00F526E9" w:rsidRPr="00E910F3">
              <w:rPr>
                <w:color w:val="auto"/>
                <w:lang w:val="es-ES"/>
              </w:rPr>
              <w:fldChar w:fldCharType="begin"/>
            </w:r>
            <w:r w:rsidR="00F526E9" w:rsidRPr="00E910F3">
              <w:rPr>
                <w:color w:val="auto"/>
                <w:lang w:val="es-ES"/>
              </w:rPr>
              <w:instrText xml:space="preserve"> INCLUDEPICTURE  "https://www.congresochihuahua.gob.mx/mthumb.php?src=diputados/imagenes/fotosOficiales/310.jpg&amp;w=200&amp;h=265&amp;zc=1" \* MERGEFORMATINET </w:instrText>
            </w:r>
            <w:r w:rsidR="00F526E9" w:rsidRPr="00E910F3">
              <w:rPr>
                <w:color w:val="auto"/>
                <w:lang w:val="es-ES"/>
              </w:rPr>
              <w:fldChar w:fldCharType="separate"/>
            </w:r>
            <w:r w:rsidR="009274A2" w:rsidRPr="00E910F3">
              <w:rPr>
                <w:color w:val="auto"/>
                <w:lang w:val="es-ES"/>
              </w:rPr>
              <w:fldChar w:fldCharType="begin"/>
            </w:r>
            <w:r w:rsidR="009274A2" w:rsidRPr="00E910F3">
              <w:rPr>
                <w:color w:val="auto"/>
                <w:lang w:val="es-ES"/>
              </w:rPr>
              <w:instrText xml:space="preserve"> INCLUDEPICTURE  "https://www.congresochihuahua.gob.mx/mthumb.php?src=diputados/imagenes/fotosOficiales/310.jpg&amp;w=200&amp;h=265&amp;zc=1" \* MERGEFORMATINET </w:instrText>
            </w:r>
            <w:r w:rsidR="009274A2" w:rsidRPr="00E910F3">
              <w:rPr>
                <w:color w:val="auto"/>
                <w:lang w:val="es-ES"/>
              </w:rPr>
              <w:fldChar w:fldCharType="separate"/>
            </w:r>
            <w:r w:rsidR="00272E60" w:rsidRPr="00E910F3">
              <w:rPr>
                <w:color w:val="auto"/>
                <w:lang w:val="es-ES"/>
              </w:rPr>
              <w:fldChar w:fldCharType="begin"/>
            </w:r>
            <w:r w:rsidR="00272E60" w:rsidRPr="00E910F3">
              <w:rPr>
                <w:color w:val="auto"/>
                <w:lang w:val="es-ES"/>
              </w:rPr>
              <w:instrText xml:space="preserve"> INCLUDEPICTURE  "https://www.congresochihuahua.gob.mx/mthumb.php?src=diputados/imagenes/fotosOficiales/310.jpg&amp;w=200&amp;h=265&amp;zc=1" \* MERGEFORMATINET </w:instrText>
            </w:r>
            <w:r w:rsidR="00272E60" w:rsidRPr="00E910F3">
              <w:rPr>
                <w:color w:val="auto"/>
                <w:lang w:val="es-ES"/>
              </w:rPr>
              <w:fldChar w:fldCharType="separate"/>
            </w:r>
            <w:r w:rsidR="00E31F79" w:rsidRPr="00E910F3">
              <w:rPr>
                <w:color w:val="auto"/>
                <w:lang w:val="es-ES"/>
              </w:rPr>
              <w:fldChar w:fldCharType="begin"/>
            </w:r>
            <w:r w:rsidR="00E31F79" w:rsidRPr="00E910F3">
              <w:rPr>
                <w:color w:val="auto"/>
                <w:lang w:val="es-ES"/>
              </w:rPr>
              <w:instrText xml:space="preserve"> INCLUDEPICTURE  "https://www.congresochihuahua.gob.mx/mthumb.php?src=diputados/imagenes/fotosOficiales/310.jpg&amp;w=200&amp;h=265&amp;zc=1" \* MERGEFORMATINET </w:instrText>
            </w:r>
            <w:r w:rsidR="00E31F79" w:rsidRPr="00E910F3">
              <w:rPr>
                <w:color w:val="auto"/>
                <w:lang w:val="es-ES"/>
              </w:rPr>
              <w:fldChar w:fldCharType="separate"/>
            </w:r>
            <w:r w:rsidR="004D6AEF" w:rsidRPr="00E910F3">
              <w:rPr>
                <w:color w:val="auto"/>
                <w:lang w:val="es-ES"/>
              </w:rPr>
              <w:fldChar w:fldCharType="begin"/>
            </w:r>
            <w:r w:rsidR="004D6AEF" w:rsidRPr="00E910F3">
              <w:rPr>
                <w:color w:val="auto"/>
                <w:lang w:val="es-ES"/>
              </w:rPr>
              <w:instrText xml:space="preserve"> INCLUDEPICTURE  "https://www.congresochihuahua.gob.mx/mthumb.php?src=diputados/imagenes/fotosOficiales/310.jpg&amp;w=200&amp;h=265&amp;zc=1" \* MERGEFORMATINET </w:instrText>
            </w:r>
            <w:r w:rsidR="004D6AEF" w:rsidRPr="00E910F3">
              <w:rPr>
                <w:color w:val="auto"/>
                <w:lang w:val="es-ES"/>
              </w:rPr>
              <w:fldChar w:fldCharType="separate"/>
            </w:r>
            <w:r w:rsidR="00BB0A67" w:rsidRPr="00E910F3">
              <w:rPr>
                <w:color w:val="auto"/>
                <w:lang w:val="es-ES"/>
              </w:rPr>
              <w:fldChar w:fldCharType="begin"/>
            </w:r>
            <w:r w:rsidR="00BB0A67" w:rsidRPr="00E910F3">
              <w:rPr>
                <w:color w:val="auto"/>
                <w:lang w:val="es-ES"/>
              </w:rPr>
              <w:instrText xml:space="preserve"> INCLUDEPICTURE  "https://www.congresochihuahua.gob.mx/mthumb.php?src=diputados/imagenes/fotosOficiales/310.jpg&amp;w=200&amp;h=265&amp;zc=1" \* MERGEFORMATINET </w:instrText>
            </w:r>
            <w:r w:rsidR="00BB0A67" w:rsidRPr="00E910F3">
              <w:rPr>
                <w:color w:val="auto"/>
                <w:lang w:val="es-ES"/>
              </w:rPr>
              <w:fldChar w:fldCharType="separate"/>
            </w:r>
            <w:r w:rsidR="00E91F32" w:rsidRPr="00E910F3">
              <w:rPr>
                <w:color w:val="auto"/>
                <w:lang w:val="es-ES"/>
              </w:rPr>
              <w:fldChar w:fldCharType="begin"/>
            </w:r>
            <w:r w:rsidR="00E91F32" w:rsidRPr="00E910F3">
              <w:rPr>
                <w:color w:val="auto"/>
                <w:lang w:val="es-ES"/>
              </w:rPr>
              <w:instrText xml:space="preserve"> INCLUDEPICTURE  "https://www.congresochihuahua.gob.mx/mthumb.php?src=diputados/imagenes/fotosOficiales/310.jpg&amp;w=200&amp;h=265&amp;zc=1" \* MERGEFORMATINET </w:instrText>
            </w:r>
            <w:r w:rsidR="00E91F32" w:rsidRPr="00E910F3">
              <w:rPr>
                <w:color w:val="auto"/>
                <w:lang w:val="es-ES"/>
              </w:rPr>
              <w:fldChar w:fldCharType="separate"/>
            </w:r>
            <w:r w:rsidR="002C528A" w:rsidRPr="00E910F3">
              <w:rPr>
                <w:color w:val="auto"/>
                <w:lang w:val="es-ES"/>
              </w:rPr>
              <w:fldChar w:fldCharType="begin"/>
            </w:r>
            <w:r w:rsidR="002C528A" w:rsidRPr="00E910F3">
              <w:rPr>
                <w:color w:val="auto"/>
                <w:lang w:val="es-ES"/>
              </w:rPr>
              <w:instrText xml:space="preserve"> INCLUDEPICTURE  "https://www.congresochihuahua.gob.mx/mthumb.php?src=diputados/imagenes/fotosOficiales/310.jpg&amp;w=200&amp;h=265&amp;zc=1" \* MERGEFORMATINET </w:instrText>
            </w:r>
            <w:r w:rsidR="002C528A" w:rsidRPr="00E910F3">
              <w:rPr>
                <w:color w:val="auto"/>
                <w:lang w:val="es-ES"/>
              </w:rPr>
              <w:fldChar w:fldCharType="separate"/>
            </w:r>
            <w:r w:rsidR="00D05BEB" w:rsidRPr="00E910F3">
              <w:rPr>
                <w:color w:val="auto"/>
                <w:lang w:val="es-ES"/>
              </w:rPr>
              <w:fldChar w:fldCharType="begin"/>
            </w:r>
            <w:r w:rsidR="00D05BEB" w:rsidRPr="00E910F3">
              <w:rPr>
                <w:color w:val="auto"/>
                <w:lang w:val="es-ES"/>
              </w:rPr>
              <w:instrText xml:space="preserve"> INCLUDEPICTURE  "https://www.congresochihuahua.gob.mx/mthumb.php?src=diputados/imagenes/fotosOficiales/310.jpg&amp;w=200&amp;h=265&amp;zc=1" \* MERGEFORMATINET </w:instrText>
            </w:r>
            <w:r w:rsidR="00D05BEB" w:rsidRPr="00E910F3">
              <w:rPr>
                <w:color w:val="auto"/>
                <w:lang w:val="es-ES"/>
              </w:rPr>
              <w:fldChar w:fldCharType="separate"/>
            </w:r>
            <w:r w:rsidR="004809C8" w:rsidRPr="00E910F3">
              <w:rPr>
                <w:color w:val="auto"/>
                <w:lang w:val="es-ES"/>
              </w:rPr>
              <w:fldChar w:fldCharType="begin"/>
            </w:r>
            <w:r w:rsidR="004809C8" w:rsidRPr="00E910F3">
              <w:rPr>
                <w:color w:val="auto"/>
                <w:lang w:val="es-ES"/>
              </w:rPr>
              <w:instrText xml:space="preserve"> INCLUDEPICTURE  "https://www.congresochihuahua.gob.mx/mthumb.php?src=diputados/imagenes/fotosOficiales/310.jpg&amp;w=200&amp;h=265&amp;zc=1" \* MERGEFORMATINET </w:instrText>
            </w:r>
            <w:r w:rsidR="004809C8" w:rsidRPr="00E910F3">
              <w:rPr>
                <w:color w:val="auto"/>
                <w:lang w:val="es-ES"/>
              </w:rPr>
              <w:fldChar w:fldCharType="separate"/>
            </w:r>
            <w:r w:rsidRPr="00E910F3">
              <w:rPr>
                <w:color w:val="auto"/>
                <w:lang w:val="es-ES"/>
              </w:rPr>
              <w:fldChar w:fldCharType="begin"/>
            </w:r>
            <w:r w:rsidRPr="00E910F3">
              <w:rPr>
                <w:color w:val="auto"/>
                <w:lang w:val="es-ES"/>
              </w:rPr>
              <w:instrText xml:space="preserve"> INCLUDEPICTURE  "https://www.congresochihuahua.gob.mx/mthumb.php?src=diputados/imagenes/fotosOficiales/310.jpg&amp;w=200&amp;h=265&amp;zc=1" \* MERGEFORMATINET </w:instrText>
            </w:r>
            <w:r w:rsidRPr="00E910F3">
              <w:rPr>
                <w:color w:val="auto"/>
                <w:lang w:val="es-ES"/>
              </w:rPr>
              <w:fldChar w:fldCharType="separate"/>
            </w:r>
            <w:r w:rsidR="003D7FDB" w:rsidRPr="00E910F3">
              <w:rPr>
                <w:noProof/>
                <w:color w:val="auto"/>
                <w:lang w:val="es-ES"/>
              </w:rPr>
              <w:fldChar w:fldCharType="begin"/>
            </w:r>
            <w:r w:rsidR="003D7FDB" w:rsidRPr="00E910F3">
              <w:rPr>
                <w:noProof/>
                <w:color w:val="auto"/>
                <w:lang w:val="es-ES"/>
              </w:rPr>
              <w:instrText xml:space="preserve"> INCLUDEPICTURE  "https://www.congresochihuahua.gob.mx/mthumb.php?src=diputados/imagenes/fotosOficiales/310.jpg&amp;w=200&amp;h=265&amp;zc=1" \* MERGEFORMATINET </w:instrText>
            </w:r>
            <w:r w:rsidR="003D7FDB" w:rsidRPr="00E910F3">
              <w:rPr>
                <w:noProof/>
                <w:color w:val="auto"/>
                <w:lang w:val="es-ES"/>
              </w:rPr>
              <w:fldChar w:fldCharType="separate"/>
            </w:r>
            <w:r w:rsidR="00DD4AE8" w:rsidRPr="00E910F3">
              <w:rPr>
                <w:noProof/>
                <w:color w:val="auto"/>
                <w:lang w:val="es-ES"/>
              </w:rPr>
              <w:fldChar w:fldCharType="begin"/>
            </w:r>
            <w:r w:rsidR="00DD4AE8" w:rsidRPr="00E910F3">
              <w:rPr>
                <w:noProof/>
                <w:color w:val="auto"/>
                <w:lang w:val="es-ES"/>
              </w:rPr>
              <w:instrText xml:space="preserve"> INCLUDEPICTURE  "https://www.congresochihuahua.gob.mx/mthumb.php?src=diputados/imagenes/fotosOficiales/310.jpg&amp;w=200&amp;h=265&amp;zc=1" \* MERGEFORMATINET </w:instrText>
            </w:r>
            <w:r w:rsidR="00DD4AE8" w:rsidRPr="00E910F3">
              <w:rPr>
                <w:noProof/>
                <w:color w:val="auto"/>
                <w:lang w:val="es-ES"/>
              </w:rPr>
              <w:fldChar w:fldCharType="separate"/>
            </w:r>
            <w:r w:rsidR="002D1F04" w:rsidRPr="00E910F3">
              <w:rPr>
                <w:noProof/>
                <w:color w:val="auto"/>
                <w:lang w:val="es-ES"/>
              </w:rPr>
              <w:fldChar w:fldCharType="begin"/>
            </w:r>
            <w:r w:rsidR="002D1F04" w:rsidRPr="00E910F3">
              <w:rPr>
                <w:noProof/>
                <w:color w:val="auto"/>
                <w:lang w:val="es-ES"/>
              </w:rPr>
              <w:instrText xml:space="preserve"> INCLUDEPICTURE  "https://www.congresochihuahua.gob.mx/mthumb.php?src=diputados/imagenes/fotosOficiales/310.jpg&amp;w=200&amp;h=265&amp;zc=1" \* MERGEFORMATINET </w:instrText>
            </w:r>
            <w:r w:rsidR="002D1F04" w:rsidRPr="00E910F3">
              <w:rPr>
                <w:noProof/>
                <w:color w:val="auto"/>
                <w:lang w:val="es-ES"/>
              </w:rPr>
              <w:fldChar w:fldCharType="separate"/>
            </w:r>
            <w:r w:rsidR="00437361" w:rsidRPr="00E910F3">
              <w:rPr>
                <w:noProof/>
                <w:color w:val="auto"/>
                <w:lang w:val="es-ES"/>
              </w:rPr>
              <w:fldChar w:fldCharType="begin"/>
            </w:r>
            <w:r w:rsidR="00437361" w:rsidRPr="00E910F3">
              <w:rPr>
                <w:noProof/>
                <w:color w:val="auto"/>
                <w:lang w:val="es-ES"/>
              </w:rPr>
              <w:instrText xml:space="preserve"> INCLUDEPICTURE  "https://www.congresochihuahua.gob.mx/mthumb.php?src=diputados/imagenes/fotosOficiales/310.jpg&amp;w=200&amp;h=265&amp;zc=1" \* MERGEFORMATINET </w:instrText>
            </w:r>
            <w:r w:rsidR="00437361" w:rsidRPr="00E910F3">
              <w:rPr>
                <w:noProof/>
                <w:color w:val="auto"/>
                <w:lang w:val="es-ES"/>
              </w:rPr>
              <w:fldChar w:fldCharType="separate"/>
            </w:r>
            <w:r w:rsidR="00CD7621" w:rsidRPr="00E910F3">
              <w:rPr>
                <w:noProof/>
                <w:color w:val="auto"/>
                <w:lang w:val="es-ES"/>
              </w:rPr>
              <w:fldChar w:fldCharType="begin"/>
            </w:r>
            <w:r w:rsidR="00CD7621" w:rsidRPr="00E910F3">
              <w:rPr>
                <w:noProof/>
                <w:color w:val="auto"/>
                <w:lang w:val="es-ES"/>
              </w:rPr>
              <w:instrText xml:space="preserve"> INCLUDEPICTURE  "https://www.congresochihuahua.gob.mx/mthumb.php?src=diputados/imagenes/fotosOficiales/310.jpg&amp;w=200&amp;h=265&amp;zc=1" \* MERGEFORMATINET </w:instrText>
            </w:r>
            <w:r w:rsidR="00CD7621" w:rsidRPr="00E910F3">
              <w:rPr>
                <w:noProof/>
                <w:color w:val="auto"/>
                <w:lang w:val="es-ES"/>
              </w:rPr>
              <w:fldChar w:fldCharType="separate"/>
            </w:r>
            <w:r w:rsidR="003A6A89" w:rsidRPr="00E910F3">
              <w:rPr>
                <w:noProof/>
                <w:color w:val="auto"/>
                <w:lang w:val="es-ES"/>
              </w:rPr>
              <w:fldChar w:fldCharType="begin"/>
            </w:r>
            <w:r w:rsidR="003A6A89" w:rsidRPr="00E910F3">
              <w:rPr>
                <w:noProof/>
                <w:color w:val="auto"/>
                <w:lang w:val="es-ES"/>
              </w:rPr>
              <w:instrText xml:space="preserve"> INCLUDEPICTURE  "https://www.congresochihuahua.gob.mx/mthumb.php?src=diputados/imagenes/fotosOficiales/310.jpg&amp;w=200&amp;h=265&amp;zc=1" \* MERGEFORMATINET </w:instrText>
            </w:r>
            <w:r w:rsidR="003A6A89" w:rsidRPr="00E910F3">
              <w:rPr>
                <w:noProof/>
                <w:color w:val="auto"/>
                <w:lang w:val="es-ES"/>
              </w:rPr>
              <w:fldChar w:fldCharType="separate"/>
            </w:r>
            <w:r w:rsidR="003C1185" w:rsidRPr="00E910F3">
              <w:rPr>
                <w:noProof/>
                <w:color w:val="auto"/>
                <w:lang w:val="es-ES"/>
              </w:rPr>
              <w:fldChar w:fldCharType="begin"/>
            </w:r>
            <w:r w:rsidR="003C1185" w:rsidRPr="00E910F3">
              <w:rPr>
                <w:noProof/>
                <w:color w:val="auto"/>
                <w:lang w:val="es-ES"/>
              </w:rPr>
              <w:instrText xml:space="preserve"> INCLUDEPICTURE  "https://www.congresochihuahua.gob.mx/mthumb.php?src=diputados/imagenes/fotosOficiales/310.jpg&amp;w=200&amp;h=265&amp;zc=1" \* MERGEFORMATINET </w:instrText>
            </w:r>
            <w:r w:rsidR="003C1185" w:rsidRPr="00E910F3">
              <w:rPr>
                <w:noProof/>
                <w:color w:val="auto"/>
                <w:lang w:val="es-ES"/>
              </w:rPr>
              <w:fldChar w:fldCharType="separate"/>
            </w:r>
            <w:r w:rsidR="004D5A28" w:rsidRPr="00E910F3">
              <w:rPr>
                <w:noProof/>
                <w:color w:val="auto"/>
                <w:lang w:val="es-ES"/>
              </w:rPr>
              <w:fldChar w:fldCharType="begin"/>
            </w:r>
            <w:r w:rsidR="004D5A28" w:rsidRPr="00E910F3">
              <w:rPr>
                <w:noProof/>
                <w:color w:val="auto"/>
                <w:lang w:val="es-ES"/>
              </w:rPr>
              <w:instrText xml:space="preserve"> INCLUDEPICTURE  "https://www.congresochihuahua.gob.mx/mthumb.php?src=diputados/imagenes/fotosOficiales/310.jpg&amp;w=200&amp;h=265&amp;zc=1" \* MERGEFORMATINET </w:instrText>
            </w:r>
            <w:r w:rsidR="004D5A28" w:rsidRPr="00E910F3">
              <w:rPr>
                <w:noProof/>
                <w:color w:val="auto"/>
                <w:lang w:val="es-ES"/>
              </w:rPr>
              <w:fldChar w:fldCharType="separate"/>
            </w:r>
            <w:r w:rsidR="004510B0" w:rsidRPr="00E910F3">
              <w:rPr>
                <w:noProof/>
                <w:color w:val="auto"/>
                <w:lang w:val="es-ES"/>
              </w:rPr>
              <w:fldChar w:fldCharType="begin"/>
            </w:r>
            <w:r w:rsidR="004510B0" w:rsidRPr="00E910F3">
              <w:rPr>
                <w:noProof/>
                <w:color w:val="auto"/>
                <w:lang w:val="es-ES"/>
              </w:rPr>
              <w:instrText xml:space="preserve"> INCLUDEPICTURE  "https://www.congresochihuahua.gob.mx/mthumb.php?src=diputados/imagenes/fotosOficiales/310.jpg&amp;w=200&amp;h=265&amp;zc=1" \* MERGEFORMATINET </w:instrText>
            </w:r>
            <w:r w:rsidR="004510B0" w:rsidRPr="00E910F3">
              <w:rPr>
                <w:noProof/>
                <w:color w:val="auto"/>
                <w:lang w:val="es-ES"/>
              </w:rPr>
              <w:fldChar w:fldCharType="separate"/>
            </w:r>
            <w:r w:rsidR="00166EBF" w:rsidRPr="00E910F3">
              <w:rPr>
                <w:noProof/>
                <w:color w:val="auto"/>
                <w:lang w:val="es-ES"/>
              </w:rPr>
              <w:fldChar w:fldCharType="begin"/>
            </w:r>
            <w:r w:rsidR="00166EBF" w:rsidRPr="00E910F3">
              <w:rPr>
                <w:noProof/>
                <w:color w:val="auto"/>
                <w:lang w:val="es-ES"/>
              </w:rPr>
              <w:instrText xml:space="preserve"> INCLUDEPICTURE  "https://www.congresochihuahua.gob.mx/mthumb.php?src=diputados/imagenes/fotosOficiales/310.jpg&amp;w=200&amp;h=265&amp;zc=1" \* MERGEFORMATINET </w:instrText>
            </w:r>
            <w:r w:rsidR="00166EBF" w:rsidRPr="00E910F3">
              <w:rPr>
                <w:noProof/>
                <w:color w:val="auto"/>
                <w:lang w:val="es-ES"/>
              </w:rPr>
              <w:fldChar w:fldCharType="separate"/>
            </w:r>
            <w:r w:rsidR="009E58D5" w:rsidRPr="00E910F3">
              <w:rPr>
                <w:noProof/>
                <w:color w:val="auto"/>
                <w:lang w:val="es-ES"/>
              </w:rPr>
              <w:fldChar w:fldCharType="begin"/>
            </w:r>
            <w:r w:rsidR="009E58D5" w:rsidRPr="00E910F3">
              <w:rPr>
                <w:noProof/>
                <w:color w:val="auto"/>
                <w:lang w:val="es-ES"/>
              </w:rPr>
              <w:instrText xml:space="preserve"> INCLUDEPICTURE  "https://www.congresochihuahua.gob.mx/mthumb.php?src=diputados/imagenes/fotosOficiales/310.jpg&amp;w=200&amp;h=265&amp;zc=1" \* MERGEFORMATINET </w:instrText>
            </w:r>
            <w:r w:rsidR="009E58D5" w:rsidRPr="00E910F3">
              <w:rPr>
                <w:noProof/>
                <w:color w:val="auto"/>
                <w:lang w:val="es-ES"/>
              </w:rPr>
              <w:fldChar w:fldCharType="separate"/>
            </w:r>
            <w:r w:rsidR="00E910F3" w:rsidRPr="00E910F3">
              <w:rPr>
                <w:noProof/>
                <w:color w:val="auto"/>
                <w:lang w:val="es-ES"/>
              </w:rPr>
              <w:fldChar w:fldCharType="begin"/>
            </w:r>
            <w:r w:rsidR="00E910F3" w:rsidRPr="00E910F3">
              <w:rPr>
                <w:noProof/>
                <w:color w:val="auto"/>
                <w:lang w:val="es-ES"/>
              </w:rPr>
              <w:instrText xml:space="preserve"> INCLUDEPICTURE  "https://www.congresochihuahua.gob.mx/mthumb.php?src=diputados/imagenes/fotosOficiales/310.jpg&amp;w=200&amp;h=265&amp;zc=1" \* MERGEFORMATINET </w:instrText>
            </w:r>
            <w:r w:rsidR="00E910F3" w:rsidRPr="00E910F3">
              <w:rPr>
                <w:noProof/>
                <w:color w:val="auto"/>
                <w:lang w:val="es-ES"/>
              </w:rPr>
              <w:fldChar w:fldCharType="separate"/>
            </w:r>
            <w:r w:rsidR="0006552B">
              <w:rPr>
                <w:noProof/>
                <w:color w:val="auto"/>
                <w:lang w:val="es-ES"/>
              </w:rPr>
              <w:fldChar w:fldCharType="begin"/>
            </w:r>
            <w:r w:rsidR="0006552B">
              <w:rPr>
                <w:noProof/>
                <w:color w:val="auto"/>
                <w:lang w:val="es-ES"/>
              </w:rPr>
              <w:instrText xml:space="preserve"> INCLUDEPICTURE  "https://www.congresochihuahua.gob.mx/mthumb.php?src=diputados/imagenes/fotosOficiales/310.jpg&amp;w=200&amp;h=265&amp;zc=1" \* MERGEFORMATINET </w:instrText>
            </w:r>
            <w:r w:rsidR="0006552B">
              <w:rPr>
                <w:noProof/>
                <w:color w:val="auto"/>
                <w:lang w:val="es-ES"/>
              </w:rPr>
              <w:fldChar w:fldCharType="separate"/>
            </w:r>
            <w:r w:rsidR="00155B35">
              <w:rPr>
                <w:noProof/>
                <w:color w:val="auto"/>
                <w:lang w:val="es-ES"/>
              </w:rPr>
              <w:fldChar w:fldCharType="begin"/>
            </w:r>
            <w:r w:rsidR="00155B35">
              <w:rPr>
                <w:noProof/>
                <w:color w:val="auto"/>
                <w:lang w:val="es-ES"/>
              </w:rPr>
              <w:instrText xml:space="preserve"> INCLUDEPICTURE  "https://www.congresochihuahua.gob.mx/mthumb.php?src=diputados/imagenes/fotosOficiales/310.jpg&amp;w=200&amp;h=265&amp;zc=1" \* MERGEFORMATINET </w:instrText>
            </w:r>
            <w:r w:rsidR="00155B35">
              <w:rPr>
                <w:noProof/>
                <w:color w:val="auto"/>
                <w:lang w:val="es-ES"/>
              </w:rPr>
              <w:fldChar w:fldCharType="separate"/>
            </w:r>
            <w:r w:rsidR="00492E57">
              <w:rPr>
                <w:noProof/>
                <w:color w:val="auto"/>
                <w:lang w:val="es-ES"/>
              </w:rPr>
              <w:fldChar w:fldCharType="begin"/>
            </w:r>
            <w:r w:rsidR="00492E57">
              <w:rPr>
                <w:noProof/>
                <w:color w:val="auto"/>
                <w:lang w:val="es-ES"/>
              </w:rPr>
              <w:instrText xml:space="preserve"> INCLUDEPICTURE  "https://www.congresochihuahua.gob.mx/mthumb.php?src=diputados/imagenes/fotosOficiales/310.jpg&amp;w=200&amp;h=265&amp;zc=1" \* MERGEFORMATINET </w:instrText>
            </w:r>
            <w:r w:rsidR="00492E57">
              <w:rPr>
                <w:noProof/>
                <w:color w:val="auto"/>
                <w:lang w:val="es-ES"/>
              </w:rPr>
              <w:fldChar w:fldCharType="separate"/>
            </w:r>
            <w:r w:rsidR="006A2740">
              <w:rPr>
                <w:noProof/>
                <w:color w:val="auto"/>
                <w:lang w:val="es-ES"/>
              </w:rPr>
              <w:fldChar w:fldCharType="begin"/>
            </w:r>
            <w:r w:rsidR="006A2740">
              <w:rPr>
                <w:noProof/>
                <w:color w:val="auto"/>
                <w:lang w:val="es-ES"/>
              </w:rPr>
              <w:instrText xml:space="preserve"> INCLUDEPICTURE  "https://www.congresochihuahua.gob.mx/mthumb.php?src=diputados/imagenes/fotosOficiales/310.jpg&amp;w=200&amp;h=265&amp;zc=1" \* MERGEFORMATINET </w:instrText>
            </w:r>
            <w:r w:rsidR="006A2740">
              <w:rPr>
                <w:noProof/>
                <w:color w:val="auto"/>
                <w:lang w:val="es-ES"/>
              </w:rPr>
              <w:fldChar w:fldCharType="separate"/>
            </w:r>
            <w:r w:rsidR="0041498D">
              <w:rPr>
                <w:noProof/>
                <w:color w:val="auto"/>
                <w:lang w:val="es-ES"/>
              </w:rPr>
              <w:fldChar w:fldCharType="begin"/>
            </w:r>
            <w:r w:rsidR="0041498D">
              <w:rPr>
                <w:noProof/>
                <w:color w:val="auto"/>
                <w:lang w:val="es-ES"/>
              </w:rPr>
              <w:instrText xml:space="preserve"> INCLUDEPICTURE  "https://www.congresochihuahua.gob.mx/mthumb.php?src=diputados/imagenes/fotosOficiales/310.jpg&amp;w=200&amp;h=265&amp;zc=1" \* MERGEFORMATINET </w:instrText>
            </w:r>
            <w:r w:rsidR="0041498D">
              <w:rPr>
                <w:noProof/>
                <w:color w:val="auto"/>
                <w:lang w:val="es-ES"/>
              </w:rPr>
              <w:fldChar w:fldCharType="separate"/>
            </w:r>
            <w:r w:rsidR="004E50D1">
              <w:rPr>
                <w:noProof/>
                <w:color w:val="auto"/>
                <w:lang w:val="es-ES"/>
              </w:rPr>
              <w:fldChar w:fldCharType="begin"/>
            </w:r>
            <w:r w:rsidR="004E50D1">
              <w:rPr>
                <w:noProof/>
                <w:color w:val="auto"/>
                <w:lang w:val="es-ES"/>
              </w:rPr>
              <w:instrText xml:space="preserve"> INCLUDEPICTURE  "https://www.congresochihuahua.gob.mx/mthumb.php?src=diputados/imagenes/fotosOficiales/310.jpg&amp;w=200&amp;h=265&amp;zc=1" \* MERGEFORMATINET </w:instrText>
            </w:r>
            <w:r w:rsidR="004E50D1">
              <w:rPr>
                <w:noProof/>
                <w:color w:val="auto"/>
                <w:lang w:val="es-ES"/>
              </w:rPr>
              <w:fldChar w:fldCharType="separate"/>
            </w:r>
            <w:r w:rsidR="00A43761">
              <w:rPr>
                <w:noProof/>
                <w:color w:val="auto"/>
                <w:lang w:val="es-ES"/>
              </w:rPr>
              <w:fldChar w:fldCharType="begin"/>
            </w:r>
            <w:r w:rsidR="00A43761">
              <w:rPr>
                <w:noProof/>
                <w:color w:val="auto"/>
                <w:lang w:val="es-ES"/>
              </w:rPr>
              <w:instrText xml:space="preserve"> </w:instrText>
            </w:r>
            <w:r w:rsidR="00A43761">
              <w:rPr>
                <w:noProof/>
                <w:color w:val="auto"/>
                <w:lang w:val="es-ES"/>
              </w:rPr>
              <w:instrText>INCLUDEPICTURE  "https://www.congresochihuahua.gob.mx/mthumb.php?src=diputados/imagenes/fotosOficiales/310.jpg&amp;w=200&amp;h=265&amp;</w:instrText>
            </w:r>
            <w:r w:rsidR="00A43761">
              <w:rPr>
                <w:noProof/>
                <w:color w:val="auto"/>
                <w:lang w:val="es-ES"/>
              </w:rPr>
              <w:instrText>zc=1" \* MERGEFORMATINET</w:instrText>
            </w:r>
            <w:r w:rsidR="00A43761">
              <w:rPr>
                <w:noProof/>
                <w:color w:val="auto"/>
                <w:lang w:val="es-ES"/>
              </w:rPr>
              <w:instrText xml:space="preserve"> </w:instrText>
            </w:r>
            <w:r w:rsidR="00A43761">
              <w:rPr>
                <w:noProof/>
                <w:color w:val="auto"/>
                <w:lang w:val="es-ES"/>
              </w:rPr>
              <w:fldChar w:fldCharType="separate"/>
            </w:r>
            <w:r w:rsidR="00A43761">
              <w:rPr>
                <w:noProof/>
                <w:color w:val="auto"/>
                <w:lang w:val="es-ES"/>
              </w:rPr>
              <w:pict w14:anchorId="609DAEF9">
                <v:shape id="_x0000_i1028" type="#_x0000_t75" alt="" style="width:79.5pt;height:101.25pt;mso-width-percent:0;mso-height-percent:0;mso-width-percent:0;mso-height-percent:0">
                  <v:imagedata r:id="rId17" r:href="rId18"/>
                </v:shape>
              </w:pict>
            </w:r>
            <w:r w:rsidR="00A43761">
              <w:rPr>
                <w:noProof/>
                <w:color w:val="auto"/>
                <w:lang w:val="es-ES"/>
              </w:rPr>
              <w:fldChar w:fldCharType="end"/>
            </w:r>
            <w:r w:rsidR="004E50D1">
              <w:rPr>
                <w:noProof/>
                <w:color w:val="auto"/>
                <w:lang w:val="es-ES"/>
              </w:rPr>
              <w:fldChar w:fldCharType="end"/>
            </w:r>
            <w:r w:rsidR="0041498D">
              <w:rPr>
                <w:noProof/>
                <w:color w:val="auto"/>
                <w:lang w:val="es-ES"/>
              </w:rPr>
              <w:fldChar w:fldCharType="end"/>
            </w:r>
            <w:r w:rsidR="006A2740">
              <w:rPr>
                <w:noProof/>
                <w:color w:val="auto"/>
                <w:lang w:val="es-ES"/>
              </w:rPr>
              <w:fldChar w:fldCharType="end"/>
            </w:r>
            <w:r w:rsidR="00492E57">
              <w:rPr>
                <w:noProof/>
                <w:color w:val="auto"/>
                <w:lang w:val="es-ES"/>
              </w:rPr>
              <w:fldChar w:fldCharType="end"/>
            </w:r>
            <w:r w:rsidR="00155B35">
              <w:rPr>
                <w:noProof/>
                <w:color w:val="auto"/>
                <w:lang w:val="es-ES"/>
              </w:rPr>
              <w:fldChar w:fldCharType="end"/>
            </w:r>
            <w:r w:rsidR="0006552B">
              <w:rPr>
                <w:noProof/>
                <w:color w:val="auto"/>
                <w:lang w:val="es-ES"/>
              </w:rPr>
              <w:fldChar w:fldCharType="end"/>
            </w:r>
            <w:r w:rsidR="00E910F3" w:rsidRPr="00E910F3">
              <w:rPr>
                <w:noProof/>
                <w:color w:val="auto"/>
                <w:lang w:val="es-ES"/>
              </w:rPr>
              <w:fldChar w:fldCharType="end"/>
            </w:r>
            <w:r w:rsidR="009E58D5" w:rsidRPr="00E910F3">
              <w:rPr>
                <w:noProof/>
                <w:color w:val="auto"/>
                <w:lang w:val="es-ES"/>
              </w:rPr>
              <w:fldChar w:fldCharType="end"/>
            </w:r>
            <w:r w:rsidR="00166EBF" w:rsidRPr="00E910F3">
              <w:rPr>
                <w:noProof/>
                <w:color w:val="auto"/>
                <w:lang w:val="es-ES"/>
              </w:rPr>
              <w:fldChar w:fldCharType="end"/>
            </w:r>
            <w:r w:rsidR="004510B0" w:rsidRPr="00E910F3">
              <w:rPr>
                <w:noProof/>
                <w:color w:val="auto"/>
                <w:lang w:val="es-ES"/>
              </w:rPr>
              <w:fldChar w:fldCharType="end"/>
            </w:r>
            <w:r w:rsidR="004D5A28" w:rsidRPr="00E910F3">
              <w:rPr>
                <w:noProof/>
                <w:color w:val="auto"/>
                <w:lang w:val="es-ES"/>
              </w:rPr>
              <w:fldChar w:fldCharType="end"/>
            </w:r>
            <w:r w:rsidR="003C1185" w:rsidRPr="00E910F3">
              <w:rPr>
                <w:noProof/>
                <w:color w:val="auto"/>
                <w:lang w:val="es-ES"/>
              </w:rPr>
              <w:fldChar w:fldCharType="end"/>
            </w:r>
            <w:r w:rsidR="003A6A89" w:rsidRPr="00E910F3">
              <w:rPr>
                <w:noProof/>
                <w:color w:val="auto"/>
                <w:lang w:val="es-ES"/>
              </w:rPr>
              <w:fldChar w:fldCharType="end"/>
            </w:r>
            <w:r w:rsidR="00CD7621" w:rsidRPr="00E910F3">
              <w:rPr>
                <w:noProof/>
                <w:color w:val="auto"/>
                <w:lang w:val="es-ES"/>
              </w:rPr>
              <w:fldChar w:fldCharType="end"/>
            </w:r>
            <w:r w:rsidR="00437361" w:rsidRPr="00E910F3">
              <w:rPr>
                <w:noProof/>
                <w:color w:val="auto"/>
                <w:lang w:val="es-ES"/>
              </w:rPr>
              <w:fldChar w:fldCharType="end"/>
            </w:r>
            <w:r w:rsidR="002D1F04" w:rsidRPr="00E910F3">
              <w:rPr>
                <w:noProof/>
                <w:color w:val="auto"/>
                <w:lang w:val="es-ES"/>
              </w:rPr>
              <w:fldChar w:fldCharType="end"/>
            </w:r>
            <w:r w:rsidR="00DD4AE8" w:rsidRPr="00E910F3">
              <w:rPr>
                <w:noProof/>
                <w:color w:val="auto"/>
                <w:lang w:val="es-ES"/>
              </w:rPr>
              <w:fldChar w:fldCharType="end"/>
            </w:r>
            <w:r w:rsidR="003D7FDB" w:rsidRPr="00E910F3">
              <w:rPr>
                <w:noProof/>
                <w:color w:val="auto"/>
                <w:lang w:val="es-ES"/>
              </w:rPr>
              <w:fldChar w:fldCharType="end"/>
            </w:r>
            <w:r w:rsidRPr="00E910F3">
              <w:rPr>
                <w:color w:val="auto"/>
                <w:lang w:val="es-ES"/>
              </w:rPr>
              <w:fldChar w:fldCharType="end"/>
            </w:r>
            <w:r w:rsidR="004809C8" w:rsidRPr="00E910F3">
              <w:rPr>
                <w:color w:val="auto"/>
                <w:lang w:val="es-ES"/>
              </w:rPr>
              <w:fldChar w:fldCharType="end"/>
            </w:r>
            <w:r w:rsidR="00D05BEB" w:rsidRPr="00E910F3">
              <w:rPr>
                <w:color w:val="auto"/>
                <w:lang w:val="es-ES"/>
              </w:rPr>
              <w:fldChar w:fldCharType="end"/>
            </w:r>
            <w:r w:rsidR="002C528A" w:rsidRPr="00E910F3">
              <w:rPr>
                <w:color w:val="auto"/>
                <w:lang w:val="es-ES"/>
              </w:rPr>
              <w:fldChar w:fldCharType="end"/>
            </w:r>
            <w:r w:rsidR="00E91F32" w:rsidRPr="00E910F3">
              <w:rPr>
                <w:color w:val="auto"/>
                <w:lang w:val="es-ES"/>
              </w:rPr>
              <w:fldChar w:fldCharType="end"/>
            </w:r>
            <w:r w:rsidR="00BB0A67" w:rsidRPr="00E910F3">
              <w:rPr>
                <w:color w:val="auto"/>
                <w:lang w:val="es-ES"/>
              </w:rPr>
              <w:fldChar w:fldCharType="end"/>
            </w:r>
            <w:r w:rsidR="004D6AEF" w:rsidRPr="00E910F3">
              <w:rPr>
                <w:color w:val="auto"/>
                <w:lang w:val="es-ES"/>
              </w:rPr>
              <w:fldChar w:fldCharType="end"/>
            </w:r>
            <w:r w:rsidR="00E31F79" w:rsidRPr="00E910F3">
              <w:rPr>
                <w:color w:val="auto"/>
                <w:lang w:val="es-ES"/>
              </w:rPr>
              <w:fldChar w:fldCharType="end"/>
            </w:r>
            <w:r w:rsidR="00272E60" w:rsidRPr="00E910F3">
              <w:rPr>
                <w:color w:val="auto"/>
                <w:lang w:val="es-ES"/>
              </w:rPr>
              <w:fldChar w:fldCharType="end"/>
            </w:r>
            <w:r w:rsidR="009274A2" w:rsidRPr="00E910F3">
              <w:rPr>
                <w:color w:val="auto"/>
                <w:lang w:val="es-ES"/>
              </w:rPr>
              <w:fldChar w:fldCharType="end"/>
            </w:r>
            <w:r w:rsidR="00F526E9" w:rsidRPr="00E910F3">
              <w:rPr>
                <w:color w:val="auto"/>
                <w:lang w:val="es-ES"/>
              </w:rPr>
              <w:fldChar w:fldCharType="end"/>
            </w:r>
            <w:r w:rsidR="0068218E" w:rsidRPr="00E910F3">
              <w:rPr>
                <w:color w:val="auto"/>
                <w:lang w:val="es-ES"/>
              </w:rPr>
              <w:fldChar w:fldCharType="end"/>
            </w:r>
            <w:r w:rsidR="002A7FC2" w:rsidRPr="00E910F3">
              <w:rPr>
                <w:color w:val="auto"/>
                <w:lang w:val="es-ES"/>
              </w:rPr>
              <w:fldChar w:fldCharType="end"/>
            </w:r>
            <w:r w:rsidR="00D80B68" w:rsidRPr="00E910F3">
              <w:rPr>
                <w:color w:val="auto"/>
                <w:lang w:val="es-ES"/>
              </w:rPr>
              <w:fldChar w:fldCharType="end"/>
            </w:r>
            <w:r w:rsidR="00DB7125" w:rsidRPr="00E910F3">
              <w:rPr>
                <w:color w:val="auto"/>
                <w:lang w:val="es-ES"/>
              </w:rPr>
              <w:fldChar w:fldCharType="end"/>
            </w:r>
            <w:r w:rsidR="00F23DCB" w:rsidRPr="00E910F3">
              <w:rPr>
                <w:color w:val="auto"/>
                <w:lang w:val="es-ES"/>
              </w:rPr>
              <w:fldChar w:fldCharType="end"/>
            </w:r>
            <w:r w:rsidR="00F22ABF" w:rsidRPr="00E910F3">
              <w:rPr>
                <w:color w:val="auto"/>
                <w:lang w:val="es-ES"/>
              </w:rPr>
              <w:fldChar w:fldCharType="end"/>
            </w:r>
            <w:r w:rsidR="00854451" w:rsidRPr="00E910F3">
              <w:rPr>
                <w:color w:val="auto"/>
                <w:lang w:val="es-ES"/>
              </w:rPr>
              <w:fldChar w:fldCharType="end"/>
            </w:r>
            <w:r w:rsidR="007F425B" w:rsidRPr="00E910F3">
              <w:rPr>
                <w:color w:val="auto"/>
                <w:lang w:val="es-ES"/>
              </w:rPr>
              <w:fldChar w:fldCharType="end"/>
            </w:r>
            <w:r w:rsidR="003E44B1" w:rsidRPr="00E910F3">
              <w:rPr>
                <w:color w:val="auto"/>
                <w:lang w:val="es-ES"/>
              </w:rPr>
              <w:fldChar w:fldCharType="end"/>
            </w:r>
            <w:r w:rsidR="006A5F9D" w:rsidRPr="00E910F3">
              <w:rPr>
                <w:color w:val="auto"/>
                <w:lang w:val="es-ES"/>
              </w:rPr>
              <w:fldChar w:fldCharType="end"/>
            </w:r>
            <w:r w:rsidR="000056B1" w:rsidRPr="00E910F3">
              <w:rPr>
                <w:color w:val="auto"/>
                <w:lang w:val="es-ES"/>
              </w:rPr>
              <w:fldChar w:fldCharType="end"/>
            </w:r>
            <w:r w:rsidR="00175A48" w:rsidRPr="00E910F3">
              <w:rPr>
                <w:color w:val="auto"/>
                <w:lang w:val="es-ES"/>
              </w:rPr>
              <w:fldChar w:fldCharType="end"/>
            </w:r>
            <w:r w:rsidR="00533BEF" w:rsidRPr="00E910F3">
              <w:rPr>
                <w:color w:val="auto"/>
                <w:lang w:val="es-ES"/>
              </w:rPr>
              <w:fldChar w:fldCharType="end"/>
            </w:r>
            <w:r w:rsidR="004C099B" w:rsidRPr="00E910F3">
              <w:rPr>
                <w:color w:val="auto"/>
                <w:lang w:val="es-ES"/>
              </w:rPr>
              <w:fldChar w:fldCharType="end"/>
            </w:r>
            <w:r w:rsidR="0000578D" w:rsidRPr="00E910F3">
              <w:rPr>
                <w:color w:val="auto"/>
                <w:lang w:val="es-ES"/>
              </w:rPr>
              <w:fldChar w:fldCharType="end"/>
            </w:r>
            <w:r w:rsidR="009B44C3" w:rsidRPr="00E910F3">
              <w:rPr>
                <w:color w:val="auto"/>
                <w:lang w:val="es-ES"/>
              </w:rPr>
              <w:fldChar w:fldCharType="end"/>
            </w:r>
            <w:r w:rsidR="00AA5B70" w:rsidRPr="00E910F3">
              <w:rPr>
                <w:color w:val="auto"/>
                <w:lang w:val="es-ES"/>
              </w:rPr>
              <w:fldChar w:fldCharType="end"/>
            </w:r>
            <w:r w:rsidR="00D66723" w:rsidRPr="00E910F3">
              <w:rPr>
                <w:color w:val="auto"/>
                <w:lang w:val="es-ES"/>
              </w:rPr>
              <w:fldChar w:fldCharType="end"/>
            </w:r>
            <w:r w:rsidR="00FF0591" w:rsidRPr="00E910F3">
              <w:rPr>
                <w:color w:val="auto"/>
                <w:lang w:val="es-ES"/>
              </w:rPr>
              <w:fldChar w:fldCharType="end"/>
            </w:r>
            <w:r w:rsidR="00FF0591" w:rsidRPr="00E910F3">
              <w:rPr>
                <w:color w:val="auto"/>
                <w:lang w:val="es-ES"/>
              </w:rPr>
              <w:fldChar w:fldCharType="end"/>
            </w:r>
            <w:r w:rsidR="00E13C86" w:rsidRPr="00E910F3">
              <w:rPr>
                <w:color w:val="auto"/>
                <w:lang w:val="es-ES"/>
              </w:rPr>
              <w:fldChar w:fldCharType="end"/>
            </w:r>
            <w:r w:rsidR="00157CA7" w:rsidRPr="00E910F3">
              <w:rPr>
                <w:color w:val="auto"/>
                <w:lang w:val="es-ES"/>
              </w:rPr>
              <w:fldChar w:fldCharType="end"/>
            </w:r>
            <w:r w:rsidR="00864F7A" w:rsidRPr="00E910F3">
              <w:rPr>
                <w:color w:val="auto"/>
                <w:lang w:val="es-ES"/>
              </w:rPr>
              <w:fldChar w:fldCharType="end"/>
            </w:r>
            <w:r w:rsidR="00864F7A" w:rsidRPr="00E910F3">
              <w:rPr>
                <w:color w:val="auto"/>
                <w:lang w:val="es-ES"/>
              </w:rPr>
              <w:fldChar w:fldCharType="end"/>
            </w:r>
            <w:r w:rsidR="004B7ED3" w:rsidRPr="00E910F3">
              <w:rPr>
                <w:color w:val="auto"/>
                <w:lang w:val="es-ES"/>
              </w:rPr>
              <w:fldChar w:fldCharType="end"/>
            </w:r>
            <w:r w:rsidR="00830B02" w:rsidRPr="00E910F3">
              <w:rPr>
                <w:color w:val="auto"/>
                <w:lang w:val="es-ES"/>
              </w:rPr>
              <w:fldChar w:fldCharType="end"/>
            </w:r>
            <w:r w:rsidR="006C74D2" w:rsidRPr="00E910F3">
              <w:rPr>
                <w:color w:val="auto"/>
                <w:lang w:val="es-ES"/>
              </w:rPr>
              <w:fldChar w:fldCharType="end"/>
            </w:r>
            <w:r w:rsidR="00EC0D00" w:rsidRPr="00E910F3">
              <w:rPr>
                <w:color w:val="auto"/>
                <w:lang w:val="es-ES"/>
              </w:rPr>
              <w:fldChar w:fldCharType="end"/>
            </w:r>
            <w:r w:rsidRPr="00E910F3">
              <w:rPr>
                <w:color w:val="auto"/>
                <w:lang w:val="es-ES"/>
              </w:rPr>
              <w:fldChar w:fldCharType="end"/>
            </w:r>
          </w:p>
        </w:tc>
        <w:tc>
          <w:tcPr>
            <w:tcW w:w="1946" w:type="dxa"/>
            <w:vAlign w:val="center"/>
          </w:tcPr>
          <w:p w14:paraId="2268837F" w14:textId="77777777" w:rsidR="003722E9" w:rsidRPr="00E910F3" w:rsidRDefault="003722E9" w:rsidP="003722E9">
            <w:pPr>
              <w:spacing w:after="200" w:line="276" w:lineRule="auto"/>
              <w:jc w:val="both"/>
              <w:rPr>
                <w:rFonts w:ascii="Century Gothic" w:hAnsi="Century Gothic"/>
                <w:b/>
                <w:color w:val="auto"/>
                <w:sz w:val="22"/>
                <w:szCs w:val="22"/>
                <w:lang w:eastAsia="es-MX"/>
              </w:rPr>
            </w:pPr>
            <w:r w:rsidRPr="00E910F3">
              <w:rPr>
                <w:rFonts w:ascii="Century Gothic" w:hAnsi="Century Gothic"/>
                <w:b/>
                <w:color w:val="auto"/>
                <w:sz w:val="22"/>
                <w:szCs w:val="22"/>
                <w:lang w:eastAsia="es-MX"/>
              </w:rPr>
              <w:t>DIP. VOCAL.</w:t>
            </w:r>
          </w:p>
          <w:p w14:paraId="1E8974B5" w14:textId="77777777" w:rsidR="003722E9" w:rsidRPr="00E910F3" w:rsidRDefault="00A43761" w:rsidP="003722E9">
            <w:pPr>
              <w:spacing w:after="200" w:line="276" w:lineRule="auto"/>
              <w:jc w:val="both"/>
              <w:rPr>
                <w:rFonts w:ascii="Century Gothic" w:hAnsi="Century Gothic"/>
                <w:b/>
                <w:color w:val="auto"/>
                <w:sz w:val="22"/>
                <w:szCs w:val="22"/>
                <w:lang w:eastAsia="es-MX"/>
              </w:rPr>
            </w:pPr>
            <w:hyperlink r:id="rId19" w:history="1">
              <w:r w:rsidR="003722E9" w:rsidRPr="00E910F3">
                <w:rPr>
                  <w:rFonts w:ascii="Century Gothic" w:hAnsi="Century Gothic"/>
                  <w:b/>
                  <w:color w:val="auto"/>
                  <w:sz w:val="22"/>
                  <w:szCs w:val="22"/>
                  <w:u w:val="single"/>
                  <w:lang w:eastAsia="es-MX"/>
                </w:rPr>
                <w:t>SAÚL MIRELES CORRAL</w:t>
              </w:r>
            </w:hyperlink>
          </w:p>
          <w:p w14:paraId="1A4F07DE" w14:textId="77777777" w:rsidR="003722E9" w:rsidRPr="00E910F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E910F3"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E910F3"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E910F3" w:rsidRDefault="003722E9" w:rsidP="003722E9">
            <w:pPr>
              <w:spacing w:line="360" w:lineRule="auto"/>
              <w:rPr>
                <w:rFonts w:ascii="Century Gothic" w:hAnsi="Century Gothic" w:cs="Arial"/>
                <w:b/>
                <w:color w:val="auto"/>
                <w:szCs w:val="24"/>
                <w:lang w:val="es-ES"/>
              </w:rPr>
            </w:pPr>
          </w:p>
        </w:tc>
      </w:tr>
      <w:tr w:rsidR="00E910F3" w:rsidRPr="00E910F3" w14:paraId="1341F564" w14:textId="77777777" w:rsidTr="00AA5B70">
        <w:trPr>
          <w:jc w:val="center"/>
        </w:trPr>
        <w:tc>
          <w:tcPr>
            <w:tcW w:w="1753" w:type="dxa"/>
            <w:vAlign w:val="center"/>
          </w:tcPr>
          <w:p w14:paraId="03CE2FEF" w14:textId="77777777" w:rsidR="003722E9" w:rsidRPr="00E910F3" w:rsidRDefault="003722E9" w:rsidP="003722E9">
            <w:pPr>
              <w:spacing w:line="360" w:lineRule="auto"/>
              <w:rPr>
                <w:rFonts w:ascii="Century Gothic" w:hAnsi="Century Gothic" w:cs="Arial"/>
                <w:b/>
                <w:color w:val="auto"/>
                <w:szCs w:val="24"/>
              </w:rPr>
            </w:pPr>
            <w:r w:rsidRPr="00E910F3">
              <w:rPr>
                <w:color w:val="auto"/>
                <w:lang w:val="es-ES"/>
              </w:rPr>
              <w:lastRenderedPageBreak/>
              <w:fldChar w:fldCharType="begin"/>
            </w:r>
            <w:r w:rsidRPr="00E910F3">
              <w:rPr>
                <w:color w:val="auto"/>
                <w:lang w:val="es-ES"/>
              </w:rPr>
              <w:instrText xml:space="preserve"> INCLUDEPICTURE "https://www.congresochihuahua.gob.mx/mthumb.php?src=diputados/imagenes/fotosOficiales/294.jpg&amp;w=200&amp;h=265&amp;zc=1" \* MERGEFORMATINET </w:instrText>
            </w:r>
            <w:r w:rsidRPr="00E910F3">
              <w:rPr>
                <w:color w:val="auto"/>
                <w:lang w:val="es-ES"/>
              </w:rPr>
              <w:fldChar w:fldCharType="separate"/>
            </w:r>
            <w:r w:rsidR="00EC0D00" w:rsidRPr="00E910F3">
              <w:rPr>
                <w:color w:val="auto"/>
                <w:lang w:val="es-ES"/>
              </w:rPr>
              <w:fldChar w:fldCharType="begin"/>
            </w:r>
            <w:r w:rsidR="00EC0D00" w:rsidRPr="00E910F3">
              <w:rPr>
                <w:color w:val="auto"/>
                <w:lang w:val="es-ES"/>
              </w:rPr>
              <w:instrText xml:space="preserve"> INCLUDEPICTURE  "https://www.congresochihuahua.gob.mx/mthumb.php?src=diputados/imagenes/fotosOficiales/294.jpg&amp;w=200&amp;h=265&amp;zc=1" \* MERGEFORMATINET </w:instrText>
            </w:r>
            <w:r w:rsidR="00EC0D00" w:rsidRPr="00E910F3">
              <w:rPr>
                <w:color w:val="auto"/>
                <w:lang w:val="es-ES"/>
              </w:rPr>
              <w:fldChar w:fldCharType="separate"/>
            </w:r>
            <w:r w:rsidR="006C74D2" w:rsidRPr="00E910F3">
              <w:rPr>
                <w:color w:val="auto"/>
                <w:lang w:val="es-ES"/>
              </w:rPr>
              <w:fldChar w:fldCharType="begin"/>
            </w:r>
            <w:r w:rsidR="006C74D2" w:rsidRPr="00E910F3">
              <w:rPr>
                <w:color w:val="auto"/>
                <w:lang w:val="es-ES"/>
              </w:rPr>
              <w:instrText xml:space="preserve"> INCLUDEPICTURE  "https://www.congresochihuahua.gob.mx/mthumb.php?src=diputados/imagenes/fotosOficiales/294.jpg&amp;w=200&amp;h=265&amp;zc=1" \* MERGEFORMATINET </w:instrText>
            </w:r>
            <w:r w:rsidR="006C74D2" w:rsidRPr="00E910F3">
              <w:rPr>
                <w:color w:val="auto"/>
                <w:lang w:val="es-ES"/>
              </w:rPr>
              <w:fldChar w:fldCharType="separate"/>
            </w:r>
            <w:r w:rsidR="00830B02" w:rsidRPr="00E910F3">
              <w:rPr>
                <w:color w:val="auto"/>
                <w:lang w:val="es-ES"/>
              </w:rPr>
              <w:fldChar w:fldCharType="begin"/>
            </w:r>
            <w:r w:rsidR="00830B02" w:rsidRPr="00E910F3">
              <w:rPr>
                <w:color w:val="auto"/>
                <w:lang w:val="es-ES"/>
              </w:rPr>
              <w:instrText xml:space="preserve"> INCLUDEPICTURE  "https://www.congresochihuahua.gob.mx/mthumb.php?src=diputados/imagenes/fotosOficiales/294.jpg&amp;w=200&amp;h=265&amp;zc=1" \* MERGEFORMATINET </w:instrText>
            </w:r>
            <w:r w:rsidR="00830B02" w:rsidRPr="00E910F3">
              <w:rPr>
                <w:color w:val="auto"/>
                <w:lang w:val="es-ES"/>
              </w:rPr>
              <w:fldChar w:fldCharType="separate"/>
            </w:r>
            <w:r w:rsidR="004B7ED3" w:rsidRPr="00E910F3">
              <w:rPr>
                <w:color w:val="auto"/>
                <w:lang w:val="es-ES"/>
              </w:rPr>
              <w:fldChar w:fldCharType="begin"/>
            </w:r>
            <w:r w:rsidR="004B7ED3" w:rsidRPr="00E910F3">
              <w:rPr>
                <w:color w:val="auto"/>
                <w:lang w:val="es-ES"/>
              </w:rPr>
              <w:instrText xml:space="preserve"> INCLUDEPICTURE  "https://www.congresochihuahua.gob.mx/mthumb.php?src=diputados/imagenes/fotosOficiales/294.jpg&amp;w=200&amp;h=265&amp;zc=1" \* MERGEFORMATINET </w:instrText>
            </w:r>
            <w:r w:rsidR="004B7ED3"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"https://www.congresochihuahua.gob.mx/mthumb.php?src=diputados/imagenes/fotosOficiales/294.jpg&amp;w=200&amp;h=265&amp;zc=1" \* MERGEFORMATINET </w:instrText>
            </w:r>
            <w:r w:rsidR="00864F7A" w:rsidRPr="00E910F3">
              <w:rPr>
                <w:color w:val="auto"/>
                <w:lang w:val="es-ES"/>
              </w:rPr>
              <w:fldChar w:fldCharType="separate"/>
            </w:r>
            <w:r w:rsidR="00864F7A" w:rsidRPr="00E910F3">
              <w:rPr>
                <w:color w:val="auto"/>
                <w:lang w:val="es-ES"/>
              </w:rPr>
              <w:fldChar w:fldCharType="begin"/>
            </w:r>
            <w:r w:rsidR="00864F7A" w:rsidRPr="00E910F3">
              <w:rPr>
                <w:color w:val="auto"/>
                <w:lang w:val="es-ES"/>
              </w:rPr>
              <w:instrText xml:space="preserve"> INCLUDEPICTURE  "https://www.congresochihuahua.gob.mx/mthumb.php?src=diputados/imagenes/fotosOficiales/294.jpg&amp;w=200&amp;h=265&amp;zc=1" \* MERGEFORMATINET </w:instrText>
            </w:r>
            <w:r w:rsidR="00864F7A" w:rsidRPr="00E910F3">
              <w:rPr>
                <w:color w:val="auto"/>
                <w:lang w:val="es-ES"/>
              </w:rPr>
              <w:fldChar w:fldCharType="separate"/>
            </w:r>
            <w:r w:rsidR="00157CA7" w:rsidRPr="00E910F3">
              <w:rPr>
                <w:color w:val="auto"/>
                <w:lang w:val="es-ES"/>
              </w:rPr>
              <w:fldChar w:fldCharType="begin"/>
            </w:r>
            <w:r w:rsidR="00157CA7" w:rsidRPr="00E910F3">
              <w:rPr>
                <w:color w:val="auto"/>
                <w:lang w:val="es-ES"/>
              </w:rPr>
              <w:instrText xml:space="preserve"> INCLUDEPICTURE  "https://www.congresochihuahua.gob.mx/mthumb.php?src=diputados/imagenes/fotosOficiales/294.jpg&amp;w=200&amp;h=265&amp;zc=1" \* MERGEFORMATINET </w:instrText>
            </w:r>
            <w:r w:rsidR="00157CA7" w:rsidRPr="00E910F3">
              <w:rPr>
                <w:color w:val="auto"/>
                <w:lang w:val="es-ES"/>
              </w:rPr>
              <w:fldChar w:fldCharType="separate"/>
            </w:r>
            <w:r w:rsidR="00E13C86" w:rsidRPr="00E910F3">
              <w:rPr>
                <w:color w:val="auto"/>
                <w:lang w:val="es-ES"/>
              </w:rPr>
              <w:fldChar w:fldCharType="begin"/>
            </w:r>
            <w:r w:rsidR="00E13C86" w:rsidRPr="00E910F3">
              <w:rPr>
                <w:color w:val="auto"/>
                <w:lang w:val="es-ES"/>
              </w:rPr>
              <w:instrText xml:space="preserve"> INCLUDEPICTURE  "https://www.congresochihuahua.gob.mx/mthumb.php?src=diputados/imagenes/fotosOficiales/294.jpg&amp;w=200&amp;h=265&amp;zc=1" \* MERGEFORMATINET </w:instrText>
            </w:r>
            <w:r w:rsidR="00E13C86"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"https://www.congresochihuahua.gob.mx/mthumb.php?src=diputados/imagenes/fotosOficiales/294.jpg&amp;w=200&amp;h=265&amp;zc=1" \* MERGEFORMATINET </w:instrText>
            </w:r>
            <w:r w:rsidR="00FF0591" w:rsidRPr="00E910F3">
              <w:rPr>
                <w:color w:val="auto"/>
                <w:lang w:val="es-ES"/>
              </w:rPr>
              <w:fldChar w:fldCharType="separate"/>
            </w:r>
            <w:r w:rsidR="00FF0591" w:rsidRPr="00E910F3">
              <w:rPr>
                <w:color w:val="auto"/>
                <w:lang w:val="es-ES"/>
              </w:rPr>
              <w:fldChar w:fldCharType="begin"/>
            </w:r>
            <w:r w:rsidR="00FF0591" w:rsidRPr="00E910F3">
              <w:rPr>
                <w:color w:val="auto"/>
                <w:lang w:val="es-ES"/>
              </w:rPr>
              <w:instrText xml:space="preserve"> INCLUDEPICTURE  "https://www.congresochihuahua.gob.mx/mthumb.php?src=diputados/imagenes/fotosOficiales/294.jpg&amp;w=200&amp;h=265&amp;zc=1" \* MERGEFORMATINET </w:instrText>
            </w:r>
            <w:r w:rsidR="00FF0591" w:rsidRPr="00E910F3">
              <w:rPr>
                <w:color w:val="auto"/>
                <w:lang w:val="es-ES"/>
              </w:rPr>
              <w:fldChar w:fldCharType="separate"/>
            </w:r>
            <w:r w:rsidR="00D66723" w:rsidRPr="00E910F3">
              <w:rPr>
                <w:color w:val="auto"/>
                <w:lang w:val="es-ES"/>
              </w:rPr>
              <w:fldChar w:fldCharType="begin"/>
            </w:r>
            <w:r w:rsidR="00D66723" w:rsidRPr="00E910F3">
              <w:rPr>
                <w:color w:val="auto"/>
                <w:lang w:val="es-ES"/>
              </w:rPr>
              <w:instrText xml:space="preserve"> INCLUDEPICTURE  "https://www.congresochihuahua.gob.mx/mthumb.php?src=diputados/imagenes/fotosOficiales/294.jpg&amp;w=200&amp;h=265&amp;zc=1" \* MERGEFORMATINET </w:instrText>
            </w:r>
            <w:r w:rsidR="00D66723" w:rsidRPr="00E910F3">
              <w:rPr>
                <w:color w:val="auto"/>
                <w:lang w:val="es-ES"/>
              </w:rPr>
              <w:fldChar w:fldCharType="separate"/>
            </w:r>
            <w:r w:rsidR="00AA5B70" w:rsidRPr="00E910F3">
              <w:rPr>
                <w:color w:val="auto"/>
                <w:lang w:val="es-ES"/>
              </w:rPr>
              <w:fldChar w:fldCharType="begin"/>
            </w:r>
            <w:r w:rsidR="00AA5B70" w:rsidRPr="00E910F3">
              <w:rPr>
                <w:color w:val="auto"/>
                <w:lang w:val="es-ES"/>
              </w:rPr>
              <w:instrText xml:space="preserve"> INCLUDEPICTURE  "https://www.congresochihuahua.gob.mx/mthumb.php?src=diputados/imagenes/fotosOficiales/294.jpg&amp;w=200&amp;h=265&amp;zc=1" \* MERGEFORMATINET </w:instrText>
            </w:r>
            <w:r w:rsidR="00AA5B70" w:rsidRPr="00E910F3">
              <w:rPr>
                <w:color w:val="auto"/>
                <w:lang w:val="es-ES"/>
              </w:rPr>
              <w:fldChar w:fldCharType="separate"/>
            </w:r>
            <w:r w:rsidR="009B44C3" w:rsidRPr="00E910F3">
              <w:rPr>
                <w:color w:val="auto"/>
                <w:lang w:val="es-ES"/>
              </w:rPr>
              <w:fldChar w:fldCharType="begin"/>
            </w:r>
            <w:r w:rsidR="009B44C3" w:rsidRPr="00E910F3">
              <w:rPr>
                <w:color w:val="auto"/>
                <w:lang w:val="es-ES"/>
              </w:rPr>
              <w:instrText xml:space="preserve"> INCLUDEPICTURE  "https://www.congresochihuahua.gob.mx/mthumb.php?src=diputados/imagenes/fotosOficiales/294.jpg&amp;w=200&amp;h=265&amp;zc=1" \* MERGEFORMATINET </w:instrText>
            </w:r>
            <w:r w:rsidR="009B44C3" w:rsidRPr="00E910F3">
              <w:rPr>
                <w:color w:val="auto"/>
                <w:lang w:val="es-ES"/>
              </w:rPr>
              <w:fldChar w:fldCharType="separate"/>
            </w:r>
            <w:r w:rsidR="0000578D" w:rsidRPr="00E910F3">
              <w:rPr>
                <w:color w:val="auto"/>
                <w:lang w:val="es-ES"/>
              </w:rPr>
              <w:fldChar w:fldCharType="begin"/>
            </w:r>
            <w:r w:rsidR="0000578D" w:rsidRPr="00E910F3">
              <w:rPr>
                <w:color w:val="auto"/>
                <w:lang w:val="es-ES"/>
              </w:rPr>
              <w:instrText xml:space="preserve"> INCLUDEPICTURE  "https://www.congresochihuahua.gob.mx/mthumb.php?src=diputados/imagenes/fotosOficiales/294.jpg&amp;w=200&amp;h=265&amp;zc=1" \* MERGEFORMATINET </w:instrText>
            </w:r>
            <w:r w:rsidR="0000578D" w:rsidRPr="00E910F3">
              <w:rPr>
                <w:color w:val="auto"/>
                <w:lang w:val="es-ES"/>
              </w:rPr>
              <w:fldChar w:fldCharType="separate"/>
            </w:r>
            <w:r w:rsidR="004C099B" w:rsidRPr="00E910F3">
              <w:rPr>
                <w:color w:val="auto"/>
                <w:lang w:val="es-ES"/>
              </w:rPr>
              <w:fldChar w:fldCharType="begin"/>
            </w:r>
            <w:r w:rsidR="004C099B" w:rsidRPr="00E910F3">
              <w:rPr>
                <w:color w:val="auto"/>
                <w:lang w:val="es-ES"/>
              </w:rPr>
              <w:instrText xml:space="preserve"> INCLUDEPICTURE  "https://www.congresochihuahua.gob.mx/mthumb.php?src=diputados/imagenes/fotosOficiales/294.jpg&amp;w=200&amp;h=265&amp;zc=1" \* MERGEFORMATINET </w:instrText>
            </w:r>
            <w:r w:rsidR="004C099B" w:rsidRPr="00E910F3">
              <w:rPr>
                <w:color w:val="auto"/>
                <w:lang w:val="es-ES"/>
              </w:rPr>
              <w:fldChar w:fldCharType="separate"/>
            </w:r>
            <w:r w:rsidR="00533BEF" w:rsidRPr="00E910F3">
              <w:rPr>
                <w:color w:val="auto"/>
                <w:lang w:val="es-ES"/>
              </w:rPr>
              <w:fldChar w:fldCharType="begin"/>
            </w:r>
            <w:r w:rsidR="00533BEF" w:rsidRPr="00E910F3">
              <w:rPr>
                <w:color w:val="auto"/>
                <w:lang w:val="es-ES"/>
              </w:rPr>
              <w:instrText xml:space="preserve"> INCLUDEPICTURE  "https://www.congresochihuahua.gob.mx/mthumb.php?src=diputados/imagenes/fotosOficiales/294.jpg&amp;w=200&amp;h=265&amp;zc=1" \* MERGEFORMATINET </w:instrText>
            </w:r>
            <w:r w:rsidR="00533BEF" w:rsidRPr="00E910F3">
              <w:rPr>
                <w:color w:val="auto"/>
                <w:lang w:val="es-ES"/>
              </w:rPr>
              <w:fldChar w:fldCharType="separate"/>
            </w:r>
            <w:r w:rsidR="00175A48" w:rsidRPr="00E910F3">
              <w:rPr>
                <w:color w:val="auto"/>
                <w:lang w:val="es-ES"/>
              </w:rPr>
              <w:fldChar w:fldCharType="begin"/>
            </w:r>
            <w:r w:rsidR="00175A48" w:rsidRPr="00E910F3">
              <w:rPr>
                <w:color w:val="auto"/>
                <w:lang w:val="es-ES"/>
              </w:rPr>
              <w:instrText xml:space="preserve"> INCLUDEPICTURE  "https://www.congresochihuahua.gob.mx/mthumb.php?src=diputados/imagenes/fotosOficiales/294.jpg&amp;w=200&amp;h=265&amp;zc=1" \* MERGEFORMATINET </w:instrText>
            </w:r>
            <w:r w:rsidR="00175A48" w:rsidRPr="00E910F3">
              <w:rPr>
                <w:color w:val="auto"/>
                <w:lang w:val="es-ES"/>
              </w:rPr>
              <w:fldChar w:fldCharType="separate"/>
            </w:r>
            <w:r w:rsidR="000056B1" w:rsidRPr="00E910F3">
              <w:rPr>
                <w:color w:val="auto"/>
                <w:lang w:val="es-ES"/>
              </w:rPr>
              <w:fldChar w:fldCharType="begin"/>
            </w:r>
            <w:r w:rsidR="000056B1" w:rsidRPr="00E910F3">
              <w:rPr>
                <w:color w:val="auto"/>
                <w:lang w:val="es-ES"/>
              </w:rPr>
              <w:instrText xml:space="preserve"> INCLUDEPICTURE  "https://www.congresochihuahua.gob.mx/mthumb.php?src=diputados/imagenes/fotosOficiales/294.jpg&amp;w=200&amp;h=265&amp;zc=1" \* MERGEFORMATINET </w:instrText>
            </w:r>
            <w:r w:rsidR="000056B1" w:rsidRPr="00E910F3">
              <w:rPr>
                <w:color w:val="auto"/>
                <w:lang w:val="es-ES"/>
              </w:rPr>
              <w:fldChar w:fldCharType="separate"/>
            </w:r>
            <w:r w:rsidR="006A5F9D" w:rsidRPr="00E910F3">
              <w:rPr>
                <w:color w:val="auto"/>
                <w:lang w:val="es-ES"/>
              </w:rPr>
              <w:fldChar w:fldCharType="begin"/>
            </w:r>
            <w:r w:rsidR="006A5F9D" w:rsidRPr="00E910F3">
              <w:rPr>
                <w:color w:val="auto"/>
                <w:lang w:val="es-ES"/>
              </w:rPr>
              <w:instrText xml:space="preserve"> INCLUDEPICTURE  "https://www.congresochihuahua.gob.mx/mthumb.php?src=diputados/imagenes/fotosOficiales/294.jpg&amp;w=200&amp;h=265&amp;zc=1" \* MERGEFORMATINET </w:instrText>
            </w:r>
            <w:r w:rsidR="006A5F9D" w:rsidRPr="00E910F3">
              <w:rPr>
                <w:color w:val="auto"/>
                <w:lang w:val="es-ES"/>
              </w:rPr>
              <w:fldChar w:fldCharType="separate"/>
            </w:r>
            <w:r w:rsidR="003E44B1" w:rsidRPr="00E910F3">
              <w:rPr>
                <w:color w:val="auto"/>
                <w:lang w:val="es-ES"/>
              </w:rPr>
              <w:fldChar w:fldCharType="begin"/>
            </w:r>
            <w:r w:rsidR="003E44B1" w:rsidRPr="00E910F3">
              <w:rPr>
                <w:color w:val="auto"/>
                <w:lang w:val="es-ES"/>
              </w:rPr>
              <w:instrText xml:space="preserve"> INCLUDEPICTURE  "https://www.congresochihuahua.gob.mx/mthumb.php?src=diputados/imagenes/fotosOficiales/294.jpg&amp;w=200&amp;h=265&amp;zc=1" \* MERGEFORMATINET </w:instrText>
            </w:r>
            <w:r w:rsidR="003E44B1" w:rsidRPr="00E910F3">
              <w:rPr>
                <w:color w:val="auto"/>
                <w:lang w:val="es-ES"/>
              </w:rPr>
              <w:fldChar w:fldCharType="separate"/>
            </w:r>
            <w:r w:rsidR="007F425B" w:rsidRPr="00E910F3">
              <w:rPr>
                <w:color w:val="auto"/>
                <w:lang w:val="es-ES"/>
              </w:rPr>
              <w:fldChar w:fldCharType="begin"/>
            </w:r>
            <w:r w:rsidR="007F425B" w:rsidRPr="00E910F3">
              <w:rPr>
                <w:color w:val="auto"/>
                <w:lang w:val="es-ES"/>
              </w:rPr>
              <w:instrText xml:space="preserve"> INCLUDEPICTURE  "https://www.congresochihuahua.gob.mx/mthumb.php?src=diputados/imagenes/fotosOficiales/294.jpg&amp;w=200&amp;h=265&amp;zc=1" \* MERGEFORMATINET </w:instrText>
            </w:r>
            <w:r w:rsidR="007F425B" w:rsidRPr="00E910F3">
              <w:rPr>
                <w:color w:val="auto"/>
                <w:lang w:val="es-ES"/>
              </w:rPr>
              <w:fldChar w:fldCharType="separate"/>
            </w:r>
            <w:r w:rsidR="00854451" w:rsidRPr="00E910F3">
              <w:rPr>
                <w:color w:val="auto"/>
                <w:lang w:val="es-ES"/>
              </w:rPr>
              <w:fldChar w:fldCharType="begin"/>
            </w:r>
            <w:r w:rsidR="00854451" w:rsidRPr="00E910F3">
              <w:rPr>
                <w:color w:val="auto"/>
                <w:lang w:val="es-ES"/>
              </w:rPr>
              <w:instrText xml:space="preserve"> INCLUDEPICTURE  "https://www.congresochihuahua.gob.mx/mthumb.php?src=diputados/imagenes/fotosOficiales/294.jpg&amp;w=200&amp;h=265&amp;zc=1" \* MERGEFORMATINET </w:instrText>
            </w:r>
            <w:r w:rsidR="00854451" w:rsidRPr="00E910F3">
              <w:rPr>
                <w:color w:val="auto"/>
                <w:lang w:val="es-ES"/>
              </w:rPr>
              <w:fldChar w:fldCharType="separate"/>
            </w:r>
            <w:r w:rsidR="00F22ABF" w:rsidRPr="00E910F3">
              <w:rPr>
                <w:color w:val="auto"/>
                <w:lang w:val="es-ES"/>
              </w:rPr>
              <w:fldChar w:fldCharType="begin"/>
            </w:r>
            <w:r w:rsidR="00F22ABF" w:rsidRPr="00E910F3">
              <w:rPr>
                <w:color w:val="auto"/>
                <w:lang w:val="es-ES"/>
              </w:rPr>
              <w:instrText xml:space="preserve"> INCLUDEPICTURE  "https://www.congresochihuahua.gob.mx/mthumb.php?src=diputados/imagenes/fotosOficiales/294.jpg&amp;w=200&amp;h=265&amp;zc=1" \* MERGEFORMATINET </w:instrText>
            </w:r>
            <w:r w:rsidR="00F22ABF" w:rsidRPr="00E910F3">
              <w:rPr>
                <w:color w:val="auto"/>
                <w:lang w:val="es-ES"/>
              </w:rPr>
              <w:fldChar w:fldCharType="separate"/>
            </w:r>
            <w:r w:rsidR="00F23DCB" w:rsidRPr="00E910F3">
              <w:rPr>
                <w:color w:val="auto"/>
                <w:lang w:val="es-ES"/>
              </w:rPr>
              <w:fldChar w:fldCharType="begin"/>
            </w:r>
            <w:r w:rsidR="00F23DCB" w:rsidRPr="00E910F3">
              <w:rPr>
                <w:color w:val="auto"/>
                <w:lang w:val="es-ES"/>
              </w:rPr>
              <w:instrText xml:space="preserve"> INCLUDEPICTURE  "https://www.congresochihuahua.gob.mx/mthumb.php?src=diputados/imagenes/fotosOficiales/294.jpg&amp;w=200&amp;h=265&amp;zc=1" \* MERGEFORMATINET </w:instrText>
            </w:r>
            <w:r w:rsidR="00F23DCB" w:rsidRPr="00E910F3">
              <w:rPr>
                <w:color w:val="auto"/>
                <w:lang w:val="es-ES"/>
              </w:rPr>
              <w:fldChar w:fldCharType="separate"/>
            </w:r>
            <w:r w:rsidR="00DB7125" w:rsidRPr="00E910F3">
              <w:rPr>
                <w:color w:val="auto"/>
                <w:lang w:val="es-ES"/>
              </w:rPr>
              <w:fldChar w:fldCharType="begin"/>
            </w:r>
            <w:r w:rsidR="00DB7125" w:rsidRPr="00E910F3">
              <w:rPr>
                <w:color w:val="auto"/>
                <w:lang w:val="es-ES"/>
              </w:rPr>
              <w:instrText xml:space="preserve"> INCLUDEPICTURE  "https://www.congresochihuahua.gob.mx/mthumb.php?src=diputados/imagenes/fotosOficiales/294.jpg&amp;w=200&amp;h=265&amp;zc=1" \* MERGEFORMATINET </w:instrText>
            </w:r>
            <w:r w:rsidR="00DB7125" w:rsidRPr="00E910F3">
              <w:rPr>
                <w:color w:val="auto"/>
                <w:lang w:val="es-ES"/>
              </w:rPr>
              <w:fldChar w:fldCharType="separate"/>
            </w:r>
            <w:r w:rsidR="00D80B68" w:rsidRPr="00E910F3">
              <w:rPr>
                <w:color w:val="auto"/>
                <w:lang w:val="es-ES"/>
              </w:rPr>
              <w:fldChar w:fldCharType="begin"/>
            </w:r>
            <w:r w:rsidR="00D80B68" w:rsidRPr="00E910F3">
              <w:rPr>
                <w:color w:val="auto"/>
                <w:lang w:val="es-ES"/>
              </w:rPr>
              <w:instrText xml:space="preserve"> INCLUDEPICTURE  "https://www.congresochihuahua.gob.mx/mthumb.php?src=diputados/imagenes/fotosOficiales/294.jpg&amp;w=200&amp;h=265&amp;zc=1" \* MERGEFORMATINET </w:instrText>
            </w:r>
            <w:r w:rsidR="00D80B68" w:rsidRPr="00E910F3">
              <w:rPr>
                <w:color w:val="auto"/>
                <w:lang w:val="es-ES"/>
              </w:rPr>
              <w:fldChar w:fldCharType="separate"/>
            </w:r>
            <w:r w:rsidR="002A7FC2" w:rsidRPr="00E910F3">
              <w:rPr>
                <w:color w:val="auto"/>
                <w:lang w:val="es-ES"/>
              </w:rPr>
              <w:fldChar w:fldCharType="begin"/>
            </w:r>
            <w:r w:rsidR="002A7FC2" w:rsidRPr="00E910F3">
              <w:rPr>
                <w:color w:val="auto"/>
                <w:lang w:val="es-ES"/>
              </w:rPr>
              <w:instrText xml:space="preserve"> INCLUDEPICTURE  "https://www.congresochihuahua.gob.mx/mthumb.php?src=diputados/imagenes/fotosOficiales/294.jpg&amp;w=200&amp;h=265&amp;zc=1" \* MERGEFORMATINET </w:instrText>
            </w:r>
            <w:r w:rsidR="002A7FC2" w:rsidRPr="00E910F3">
              <w:rPr>
                <w:color w:val="auto"/>
                <w:lang w:val="es-ES"/>
              </w:rPr>
              <w:fldChar w:fldCharType="separate"/>
            </w:r>
            <w:r w:rsidR="0068218E" w:rsidRPr="00E910F3">
              <w:rPr>
                <w:color w:val="auto"/>
                <w:lang w:val="es-ES"/>
              </w:rPr>
              <w:fldChar w:fldCharType="begin"/>
            </w:r>
            <w:r w:rsidR="0068218E" w:rsidRPr="00E910F3">
              <w:rPr>
                <w:color w:val="auto"/>
                <w:lang w:val="es-ES"/>
              </w:rPr>
              <w:instrText xml:space="preserve"> INCLUDEPICTURE  "https://www.congresochihuahua.gob.mx/mthumb.php?src=diputados/imagenes/fotosOficiales/294.jpg&amp;w=200&amp;h=265&amp;zc=1" \* MERGEFORMATINET </w:instrText>
            </w:r>
            <w:r w:rsidR="0068218E" w:rsidRPr="00E910F3">
              <w:rPr>
                <w:color w:val="auto"/>
                <w:lang w:val="es-ES"/>
              </w:rPr>
              <w:fldChar w:fldCharType="separate"/>
            </w:r>
            <w:r w:rsidR="00F526E9" w:rsidRPr="00E910F3">
              <w:rPr>
                <w:color w:val="auto"/>
                <w:lang w:val="es-ES"/>
              </w:rPr>
              <w:fldChar w:fldCharType="begin"/>
            </w:r>
            <w:r w:rsidR="00F526E9" w:rsidRPr="00E910F3">
              <w:rPr>
                <w:color w:val="auto"/>
                <w:lang w:val="es-ES"/>
              </w:rPr>
              <w:instrText xml:space="preserve"> INCLUDEPICTURE  "https://www.congresochihuahua.gob.mx/mthumb.php?src=diputados/imagenes/fotosOficiales/294.jpg&amp;w=200&amp;h=265&amp;zc=1" \* MERGEFORMATINET </w:instrText>
            </w:r>
            <w:r w:rsidR="00F526E9" w:rsidRPr="00E910F3">
              <w:rPr>
                <w:color w:val="auto"/>
                <w:lang w:val="es-ES"/>
              </w:rPr>
              <w:fldChar w:fldCharType="separate"/>
            </w:r>
            <w:r w:rsidR="009274A2" w:rsidRPr="00E910F3">
              <w:rPr>
                <w:color w:val="auto"/>
                <w:lang w:val="es-ES"/>
              </w:rPr>
              <w:fldChar w:fldCharType="begin"/>
            </w:r>
            <w:r w:rsidR="009274A2" w:rsidRPr="00E910F3">
              <w:rPr>
                <w:color w:val="auto"/>
                <w:lang w:val="es-ES"/>
              </w:rPr>
              <w:instrText xml:space="preserve"> INCLUDEPICTURE  "https://www.congresochihuahua.gob.mx/mthumb.php?src=diputados/imagenes/fotosOficiales/294.jpg&amp;w=200&amp;h=265&amp;zc=1" \* MERGEFORMATINET </w:instrText>
            </w:r>
            <w:r w:rsidR="009274A2" w:rsidRPr="00E910F3">
              <w:rPr>
                <w:color w:val="auto"/>
                <w:lang w:val="es-ES"/>
              </w:rPr>
              <w:fldChar w:fldCharType="separate"/>
            </w:r>
            <w:r w:rsidR="00272E60" w:rsidRPr="00E910F3">
              <w:rPr>
                <w:color w:val="auto"/>
                <w:lang w:val="es-ES"/>
              </w:rPr>
              <w:fldChar w:fldCharType="begin"/>
            </w:r>
            <w:r w:rsidR="00272E60" w:rsidRPr="00E910F3">
              <w:rPr>
                <w:color w:val="auto"/>
                <w:lang w:val="es-ES"/>
              </w:rPr>
              <w:instrText xml:space="preserve"> INCLUDEPICTURE  "https://www.congresochihuahua.gob.mx/mthumb.php?src=diputados/imagenes/fotosOficiales/294.jpg&amp;w=200&amp;h=265&amp;zc=1" \* MERGEFORMATINET </w:instrText>
            </w:r>
            <w:r w:rsidR="00272E60" w:rsidRPr="00E910F3">
              <w:rPr>
                <w:color w:val="auto"/>
                <w:lang w:val="es-ES"/>
              </w:rPr>
              <w:fldChar w:fldCharType="separate"/>
            </w:r>
            <w:r w:rsidR="00E31F79" w:rsidRPr="00E910F3">
              <w:rPr>
                <w:color w:val="auto"/>
                <w:lang w:val="es-ES"/>
              </w:rPr>
              <w:fldChar w:fldCharType="begin"/>
            </w:r>
            <w:r w:rsidR="00E31F79" w:rsidRPr="00E910F3">
              <w:rPr>
                <w:color w:val="auto"/>
                <w:lang w:val="es-ES"/>
              </w:rPr>
              <w:instrText xml:space="preserve"> INCLUDEPICTURE  "https://www.congresochihuahua.gob.mx/mthumb.php?src=diputados/imagenes/fotosOficiales/294.jpg&amp;w=200&amp;h=265&amp;zc=1" \* MERGEFORMATINET </w:instrText>
            </w:r>
            <w:r w:rsidR="00E31F79" w:rsidRPr="00E910F3">
              <w:rPr>
                <w:color w:val="auto"/>
                <w:lang w:val="es-ES"/>
              </w:rPr>
              <w:fldChar w:fldCharType="separate"/>
            </w:r>
            <w:r w:rsidR="004D6AEF" w:rsidRPr="00E910F3">
              <w:rPr>
                <w:color w:val="auto"/>
                <w:lang w:val="es-ES"/>
              </w:rPr>
              <w:fldChar w:fldCharType="begin"/>
            </w:r>
            <w:r w:rsidR="004D6AEF" w:rsidRPr="00E910F3">
              <w:rPr>
                <w:color w:val="auto"/>
                <w:lang w:val="es-ES"/>
              </w:rPr>
              <w:instrText xml:space="preserve"> INCLUDEPICTURE  "https://www.congresochihuahua.gob.mx/mthumb.php?src=diputados/imagenes/fotosOficiales/294.jpg&amp;w=200&amp;h=265&amp;zc=1" \* MERGEFORMATINET </w:instrText>
            </w:r>
            <w:r w:rsidR="004D6AEF" w:rsidRPr="00E910F3">
              <w:rPr>
                <w:color w:val="auto"/>
                <w:lang w:val="es-ES"/>
              </w:rPr>
              <w:fldChar w:fldCharType="separate"/>
            </w:r>
            <w:r w:rsidR="00BB0A67" w:rsidRPr="00E910F3">
              <w:rPr>
                <w:color w:val="auto"/>
                <w:lang w:val="es-ES"/>
              </w:rPr>
              <w:fldChar w:fldCharType="begin"/>
            </w:r>
            <w:r w:rsidR="00BB0A67" w:rsidRPr="00E910F3">
              <w:rPr>
                <w:color w:val="auto"/>
                <w:lang w:val="es-ES"/>
              </w:rPr>
              <w:instrText xml:space="preserve"> INCLUDEPICTURE  "https://www.congresochihuahua.gob.mx/mthumb.php?src=diputados/imagenes/fotosOficiales/294.jpg&amp;w=200&amp;h=265&amp;zc=1" \* MERGEFORMATINET </w:instrText>
            </w:r>
            <w:r w:rsidR="00BB0A67" w:rsidRPr="00E910F3">
              <w:rPr>
                <w:color w:val="auto"/>
                <w:lang w:val="es-ES"/>
              </w:rPr>
              <w:fldChar w:fldCharType="separate"/>
            </w:r>
            <w:r w:rsidR="00E91F32" w:rsidRPr="00E910F3">
              <w:rPr>
                <w:color w:val="auto"/>
                <w:lang w:val="es-ES"/>
              </w:rPr>
              <w:fldChar w:fldCharType="begin"/>
            </w:r>
            <w:r w:rsidR="00E91F32" w:rsidRPr="00E910F3">
              <w:rPr>
                <w:color w:val="auto"/>
                <w:lang w:val="es-ES"/>
              </w:rPr>
              <w:instrText xml:space="preserve"> INCLUDEPICTURE  "https://www.congresochihuahua.gob.mx/mthumb.php?src=diputados/imagenes/fotosOficiales/294.jpg&amp;w=200&amp;h=265&amp;zc=1" \* MERGEFORMATINET </w:instrText>
            </w:r>
            <w:r w:rsidR="00E91F32" w:rsidRPr="00E910F3">
              <w:rPr>
                <w:color w:val="auto"/>
                <w:lang w:val="es-ES"/>
              </w:rPr>
              <w:fldChar w:fldCharType="separate"/>
            </w:r>
            <w:r w:rsidR="002C528A" w:rsidRPr="00E910F3">
              <w:rPr>
                <w:color w:val="auto"/>
                <w:lang w:val="es-ES"/>
              </w:rPr>
              <w:fldChar w:fldCharType="begin"/>
            </w:r>
            <w:r w:rsidR="002C528A" w:rsidRPr="00E910F3">
              <w:rPr>
                <w:color w:val="auto"/>
                <w:lang w:val="es-ES"/>
              </w:rPr>
              <w:instrText xml:space="preserve"> INCLUDEPICTURE  "https://www.congresochihuahua.gob.mx/mthumb.php?src=diputados/imagenes/fotosOficiales/294.jpg&amp;w=200&amp;h=265&amp;zc=1" \* MERGEFORMATINET </w:instrText>
            </w:r>
            <w:r w:rsidR="002C528A" w:rsidRPr="00E910F3">
              <w:rPr>
                <w:color w:val="auto"/>
                <w:lang w:val="es-ES"/>
              </w:rPr>
              <w:fldChar w:fldCharType="separate"/>
            </w:r>
            <w:r w:rsidR="00D05BEB" w:rsidRPr="00E910F3">
              <w:rPr>
                <w:color w:val="auto"/>
                <w:lang w:val="es-ES"/>
              </w:rPr>
              <w:fldChar w:fldCharType="begin"/>
            </w:r>
            <w:r w:rsidR="00D05BEB" w:rsidRPr="00E910F3">
              <w:rPr>
                <w:color w:val="auto"/>
                <w:lang w:val="es-ES"/>
              </w:rPr>
              <w:instrText xml:space="preserve"> INCLUDEPICTURE  "https://www.congresochihuahua.gob.mx/mthumb.php?src=diputados/imagenes/fotosOficiales/294.jpg&amp;w=200&amp;h=265&amp;zc=1" \* MERGEFORMATINET </w:instrText>
            </w:r>
            <w:r w:rsidR="00D05BEB" w:rsidRPr="00E910F3">
              <w:rPr>
                <w:color w:val="auto"/>
                <w:lang w:val="es-ES"/>
              </w:rPr>
              <w:fldChar w:fldCharType="separate"/>
            </w:r>
            <w:r w:rsidR="004809C8" w:rsidRPr="00E910F3">
              <w:rPr>
                <w:color w:val="auto"/>
                <w:lang w:val="es-ES"/>
              </w:rPr>
              <w:fldChar w:fldCharType="begin"/>
            </w:r>
            <w:r w:rsidR="004809C8" w:rsidRPr="00E910F3">
              <w:rPr>
                <w:color w:val="auto"/>
                <w:lang w:val="es-ES"/>
              </w:rPr>
              <w:instrText xml:space="preserve"> INCLUDEPICTURE  "https://www.congresochihuahua.gob.mx/mthumb.php?src=diputados/imagenes/fotosOficiales/294.jpg&amp;w=200&amp;h=265&amp;zc=1" \* MERGEFORMATINET </w:instrText>
            </w:r>
            <w:r w:rsidR="004809C8" w:rsidRPr="00E910F3">
              <w:rPr>
                <w:color w:val="auto"/>
                <w:lang w:val="es-ES"/>
              </w:rPr>
              <w:fldChar w:fldCharType="separate"/>
            </w:r>
            <w:r w:rsidRPr="00E910F3">
              <w:rPr>
                <w:color w:val="auto"/>
                <w:lang w:val="es-ES"/>
              </w:rPr>
              <w:fldChar w:fldCharType="begin"/>
            </w:r>
            <w:r w:rsidRPr="00E910F3">
              <w:rPr>
                <w:color w:val="auto"/>
                <w:lang w:val="es-ES"/>
              </w:rPr>
              <w:instrText xml:space="preserve"> INCLUDEPICTURE  "https://www.congresochihuahua.gob.mx/mthumb.php?src=diputados/imagenes/fotosOficiales/294.jpg&amp;w=200&amp;h=265&amp;zc=1" \* MERGEFORMATINET </w:instrText>
            </w:r>
            <w:r w:rsidRPr="00E910F3">
              <w:rPr>
                <w:color w:val="auto"/>
                <w:lang w:val="es-ES"/>
              </w:rPr>
              <w:fldChar w:fldCharType="separate"/>
            </w:r>
            <w:r w:rsidR="003D7FDB" w:rsidRPr="00E910F3">
              <w:rPr>
                <w:noProof/>
                <w:color w:val="auto"/>
                <w:lang w:val="es-ES"/>
              </w:rPr>
              <w:fldChar w:fldCharType="begin"/>
            </w:r>
            <w:r w:rsidR="003D7FDB" w:rsidRPr="00E910F3">
              <w:rPr>
                <w:noProof/>
                <w:color w:val="auto"/>
                <w:lang w:val="es-ES"/>
              </w:rPr>
              <w:instrText xml:space="preserve"> INCLUDEPICTURE  "https://www.congresochihuahua.gob.mx/mthumb.php?src=diputados/imagenes/fotosOficiales/294.jpg&amp;w=200&amp;h=265&amp;zc=1" \* MERGEFORMATINET </w:instrText>
            </w:r>
            <w:r w:rsidR="003D7FDB" w:rsidRPr="00E910F3">
              <w:rPr>
                <w:noProof/>
                <w:color w:val="auto"/>
                <w:lang w:val="es-ES"/>
              </w:rPr>
              <w:fldChar w:fldCharType="separate"/>
            </w:r>
            <w:r w:rsidR="00DD4AE8" w:rsidRPr="00E910F3">
              <w:rPr>
                <w:noProof/>
                <w:color w:val="auto"/>
                <w:lang w:val="es-ES"/>
              </w:rPr>
              <w:fldChar w:fldCharType="begin"/>
            </w:r>
            <w:r w:rsidR="00DD4AE8" w:rsidRPr="00E910F3">
              <w:rPr>
                <w:noProof/>
                <w:color w:val="auto"/>
                <w:lang w:val="es-ES"/>
              </w:rPr>
              <w:instrText xml:space="preserve"> INCLUDEPICTURE  "https://www.congresochihuahua.gob.mx/mthumb.php?src=diputados/imagenes/fotosOficiales/294.jpg&amp;w=200&amp;h=265&amp;zc=1" \* MERGEFORMATINET </w:instrText>
            </w:r>
            <w:r w:rsidR="00DD4AE8" w:rsidRPr="00E910F3">
              <w:rPr>
                <w:noProof/>
                <w:color w:val="auto"/>
                <w:lang w:val="es-ES"/>
              </w:rPr>
              <w:fldChar w:fldCharType="separate"/>
            </w:r>
            <w:r w:rsidR="002D1F04" w:rsidRPr="00E910F3">
              <w:rPr>
                <w:noProof/>
                <w:color w:val="auto"/>
                <w:lang w:val="es-ES"/>
              </w:rPr>
              <w:fldChar w:fldCharType="begin"/>
            </w:r>
            <w:r w:rsidR="002D1F04" w:rsidRPr="00E910F3">
              <w:rPr>
                <w:noProof/>
                <w:color w:val="auto"/>
                <w:lang w:val="es-ES"/>
              </w:rPr>
              <w:instrText xml:space="preserve"> INCLUDEPICTURE  "https://www.congresochihuahua.gob.mx/mthumb.php?src=diputados/imagenes/fotosOficiales/294.jpg&amp;w=200&amp;h=265&amp;zc=1" \* MERGEFORMATINET </w:instrText>
            </w:r>
            <w:r w:rsidR="002D1F04" w:rsidRPr="00E910F3">
              <w:rPr>
                <w:noProof/>
                <w:color w:val="auto"/>
                <w:lang w:val="es-ES"/>
              </w:rPr>
              <w:fldChar w:fldCharType="separate"/>
            </w:r>
            <w:r w:rsidR="00437361" w:rsidRPr="00E910F3">
              <w:rPr>
                <w:noProof/>
                <w:color w:val="auto"/>
                <w:lang w:val="es-ES"/>
              </w:rPr>
              <w:fldChar w:fldCharType="begin"/>
            </w:r>
            <w:r w:rsidR="00437361" w:rsidRPr="00E910F3">
              <w:rPr>
                <w:noProof/>
                <w:color w:val="auto"/>
                <w:lang w:val="es-ES"/>
              </w:rPr>
              <w:instrText xml:space="preserve"> INCLUDEPICTURE  "https://www.congresochihuahua.gob.mx/mthumb.php?src=diputados/imagenes/fotosOficiales/294.jpg&amp;w=200&amp;h=265&amp;zc=1" \* MERGEFORMATINET </w:instrText>
            </w:r>
            <w:r w:rsidR="00437361" w:rsidRPr="00E910F3">
              <w:rPr>
                <w:noProof/>
                <w:color w:val="auto"/>
                <w:lang w:val="es-ES"/>
              </w:rPr>
              <w:fldChar w:fldCharType="separate"/>
            </w:r>
            <w:r w:rsidR="00CD7621" w:rsidRPr="00E910F3">
              <w:rPr>
                <w:noProof/>
                <w:color w:val="auto"/>
                <w:lang w:val="es-ES"/>
              </w:rPr>
              <w:fldChar w:fldCharType="begin"/>
            </w:r>
            <w:r w:rsidR="00CD7621" w:rsidRPr="00E910F3">
              <w:rPr>
                <w:noProof/>
                <w:color w:val="auto"/>
                <w:lang w:val="es-ES"/>
              </w:rPr>
              <w:instrText xml:space="preserve"> INCLUDEPICTURE  "https://www.congresochihuahua.gob.mx/mthumb.php?src=diputados/imagenes/fotosOficiales/294.jpg&amp;w=200&amp;h=265&amp;zc=1" \* MERGEFORMATINET </w:instrText>
            </w:r>
            <w:r w:rsidR="00CD7621" w:rsidRPr="00E910F3">
              <w:rPr>
                <w:noProof/>
                <w:color w:val="auto"/>
                <w:lang w:val="es-ES"/>
              </w:rPr>
              <w:fldChar w:fldCharType="separate"/>
            </w:r>
            <w:r w:rsidR="003A6A89" w:rsidRPr="00E910F3">
              <w:rPr>
                <w:noProof/>
                <w:color w:val="auto"/>
                <w:lang w:val="es-ES"/>
              </w:rPr>
              <w:fldChar w:fldCharType="begin"/>
            </w:r>
            <w:r w:rsidR="003A6A89" w:rsidRPr="00E910F3">
              <w:rPr>
                <w:noProof/>
                <w:color w:val="auto"/>
                <w:lang w:val="es-ES"/>
              </w:rPr>
              <w:instrText xml:space="preserve"> INCLUDEPICTURE  "https://www.congresochihuahua.gob.mx/mthumb.php?src=diputados/imagenes/fotosOficiales/294.jpg&amp;w=200&amp;h=265&amp;zc=1" \* MERGEFORMATINET </w:instrText>
            </w:r>
            <w:r w:rsidR="003A6A89" w:rsidRPr="00E910F3">
              <w:rPr>
                <w:noProof/>
                <w:color w:val="auto"/>
                <w:lang w:val="es-ES"/>
              </w:rPr>
              <w:fldChar w:fldCharType="separate"/>
            </w:r>
            <w:r w:rsidR="003C1185" w:rsidRPr="00E910F3">
              <w:rPr>
                <w:noProof/>
                <w:color w:val="auto"/>
                <w:lang w:val="es-ES"/>
              </w:rPr>
              <w:fldChar w:fldCharType="begin"/>
            </w:r>
            <w:r w:rsidR="003C1185" w:rsidRPr="00E910F3">
              <w:rPr>
                <w:noProof/>
                <w:color w:val="auto"/>
                <w:lang w:val="es-ES"/>
              </w:rPr>
              <w:instrText xml:space="preserve"> INCLUDEPICTURE  "https://www.congresochihuahua.gob.mx/mthumb.php?src=diputados/imagenes/fotosOficiales/294.jpg&amp;w=200&amp;h=265&amp;zc=1" \* MERGEFORMATINET </w:instrText>
            </w:r>
            <w:r w:rsidR="003C1185" w:rsidRPr="00E910F3">
              <w:rPr>
                <w:noProof/>
                <w:color w:val="auto"/>
                <w:lang w:val="es-ES"/>
              </w:rPr>
              <w:fldChar w:fldCharType="separate"/>
            </w:r>
            <w:r w:rsidR="004D5A28" w:rsidRPr="00E910F3">
              <w:rPr>
                <w:noProof/>
                <w:color w:val="auto"/>
                <w:lang w:val="es-ES"/>
              </w:rPr>
              <w:fldChar w:fldCharType="begin"/>
            </w:r>
            <w:r w:rsidR="004D5A28" w:rsidRPr="00E910F3">
              <w:rPr>
                <w:noProof/>
                <w:color w:val="auto"/>
                <w:lang w:val="es-ES"/>
              </w:rPr>
              <w:instrText xml:space="preserve"> INCLUDEPICTURE  "https://www.congresochihuahua.gob.mx/mthumb.php?src=diputados/imagenes/fotosOficiales/294.jpg&amp;w=200&amp;h=265&amp;zc=1" \* MERGEFORMATINET </w:instrText>
            </w:r>
            <w:r w:rsidR="004D5A28" w:rsidRPr="00E910F3">
              <w:rPr>
                <w:noProof/>
                <w:color w:val="auto"/>
                <w:lang w:val="es-ES"/>
              </w:rPr>
              <w:fldChar w:fldCharType="separate"/>
            </w:r>
            <w:r w:rsidR="004510B0" w:rsidRPr="00E910F3">
              <w:rPr>
                <w:noProof/>
                <w:color w:val="auto"/>
                <w:lang w:val="es-ES"/>
              </w:rPr>
              <w:fldChar w:fldCharType="begin"/>
            </w:r>
            <w:r w:rsidR="004510B0" w:rsidRPr="00E910F3">
              <w:rPr>
                <w:noProof/>
                <w:color w:val="auto"/>
                <w:lang w:val="es-ES"/>
              </w:rPr>
              <w:instrText xml:space="preserve"> INCLUDEPICTURE  "https://www.congresochihuahua.gob.mx/mthumb.php?src=diputados/imagenes/fotosOficiales/294.jpg&amp;w=200&amp;h=265&amp;zc=1" \* MERGEFORMATINET </w:instrText>
            </w:r>
            <w:r w:rsidR="004510B0" w:rsidRPr="00E910F3">
              <w:rPr>
                <w:noProof/>
                <w:color w:val="auto"/>
                <w:lang w:val="es-ES"/>
              </w:rPr>
              <w:fldChar w:fldCharType="separate"/>
            </w:r>
            <w:r w:rsidR="00166EBF" w:rsidRPr="00E910F3">
              <w:rPr>
                <w:noProof/>
                <w:color w:val="auto"/>
                <w:lang w:val="es-ES"/>
              </w:rPr>
              <w:fldChar w:fldCharType="begin"/>
            </w:r>
            <w:r w:rsidR="00166EBF" w:rsidRPr="00E910F3">
              <w:rPr>
                <w:noProof/>
                <w:color w:val="auto"/>
                <w:lang w:val="es-ES"/>
              </w:rPr>
              <w:instrText xml:space="preserve"> INCLUDEPICTURE  "https://www.congresochihuahua.gob.mx/mthumb.php?src=diputados/imagenes/fotosOficiales/294.jpg&amp;w=200&amp;h=265&amp;zc=1" \* MERGEFORMATINET </w:instrText>
            </w:r>
            <w:r w:rsidR="00166EBF" w:rsidRPr="00E910F3">
              <w:rPr>
                <w:noProof/>
                <w:color w:val="auto"/>
                <w:lang w:val="es-ES"/>
              </w:rPr>
              <w:fldChar w:fldCharType="separate"/>
            </w:r>
            <w:r w:rsidR="009E58D5" w:rsidRPr="00E910F3">
              <w:rPr>
                <w:noProof/>
                <w:color w:val="auto"/>
                <w:lang w:val="es-ES"/>
              </w:rPr>
              <w:fldChar w:fldCharType="begin"/>
            </w:r>
            <w:r w:rsidR="009E58D5" w:rsidRPr="00E910F3">
              <w:rPr>
                <w:noProof/>
                <w:color w:val="auto"/>
                <w:lang w:val="es-ES"/>
              </w:rPr>
              <w:instrText xml:space="preserve"> INCLUDEPICTURE  "https://www.congresochihuahua.gob.mx/mthumb.php?src=diputados/imagenes/fotosOficiales/294.jpg&amp;w=200&amp;h=265&amp;zc=1" \* MERGEFORMATINET </w:instrText>
            </w:r>
            <w:r w:rsidR="009E58D5" w:rsidRPr="00E910F3">
              <w:rPr>
                <w:noProof/>
                <w:color w:val="auto"/>
                <w:lang w:val="es-ES"/>
              </w:rPr>
              <w:fldChar w:fldCharType="separate"/>
            </w:r>
            <w:r w:rsidR="00E910F3" w:rsidRPr="00E910F3">
              <w:rPr>
                <w:noProof/>
                <w:color w:val="auto"/>
                <w:lang w:val="es-ES"/>
              </w:rPr>
              <w:fldChar w:fldCharType="begin"/>
            </w:r>
            <w:r w:rsidR="00E910F3" w:rsidRPr="00E910F3">
              <w:rPr>
                <w:noProof/>
                <w:color w:val="auto"/>
                <w:lang w:val="es-ES"/>
              </w:rPr>
              <w:instrText xml:space="preserve"> INCLUDEPICTURE  "https://www.congresochihuahua.gob.mx/mthumb.php?src=diputados/imagenes/fotosOficiales/294.jpg&amp;w=200&amp;h=265&amp;zc=1" \* MERGEFORMATINET </w:instrText>
            </w:r>
            <w:r w:rsidR="00E910F3" w:rsidRPr="00E910F3">
              <w:rPr>
                <w:noProof/>
                <w:color w:val="auto"/>
                <w:lang w:val="es-ES"/>
              </w:rPr>
              <w:fldChar w:fldCharType="separate"/>
            </w:r>
            <w:r w:rsidR="0006552B">
              <w:rPr>
                <w:noProof/>
                <w:color w:val="auto"/>
                <w:lang w:val="es-ES"/>
              </w:rPr>
              <w:fldChar w:fldCharType="begin"/>
            </w:r>
            <w:r w:rsidR="0006552B">
              <w:rPr>
                <w:noProof/>
                <w:color w:val="auto"/>
                <w:lang w:val="es-ES"/>
              </w:rPr>
              <w:instrText xml:space="preserve"> INCLUDEPICTURE  "https://www.congresochihuahua.gob.mx/mthumb.php?src=diputados/imagenes/fotosOficiales/294.jpg&amp;w=200&amp;h=265&amp;zc=1" \* MERGEFORMATINET </w:instrText>
            </w:r>
            <w:r w:rsidR="0006552B">
              <w:rPr>
                <w:noProof/>
                <w:color w:val="auto"/>
                <w:lang w:val="es-ES"/>
              </w:rPr>
              <w:fldChar w:fldCharType="separate"/>
            </w:r>
            <w:r w:rsidR="00155B35">
              <w:rPr>
                <w:noProof/>
                <w:color w:val="auto"/>
                <w:lang w:val="es-ES"/>
              </w:rPr>
              <w:fldChar w:fldCharType="begin"/>
            </w:r>
            <w:r w:rsidR="00155B35">
              <w:rPr>
                <w:noProof/>
                <w:color w:val="auto"/>
                <w:lang w:val="es-ES"/>
              </w:rPr>
              <w:instrText xml:space="preserve"> INCLUDEPICTURE  "https://www.congresochihuahua.gob.mx/mthumb.php?src=diputados/imagenes/fotosOficiales/294.jpg&amp;w=200&amp;h=265&amp;zc=1" \* MERGEFORMATINET </w:instrText>
            </w:r>
            <w:r w:rsidR="00155B35">
              <w:rPr>
                <w:noProof/>
                <w:color w:val="auto"/>
                <w:lang w:val="es-ES"/>
              </w:rPr>
              <w:fldChar w:fldCharType="separate"/>
            </w:r>
            <w:r w:rsidR="00492E57">
              <w:rPr>
                <w:noProof/>
                <w:color w:val="auto"/>
                <w:lang w:val="es-ES"/>
              </w:rPr>
              <w:fldChar w:fldCharType="begin"/>
            </w:r>
            <w:r w:rsidR="00492E57">
              <w:rPr>
                <w:noProof/>
                <w:color w:val="auto"/>
                <w:lang w:val="es-ES"/>
              </w:rPr>
              <w:instrText xml:space="preserve"> INCLUDEPICTURE  "https://www.congresochihuahua.gob.mx/mthumb.php?src=diputados/imagenes/fotosOficiales/294.jpg&amp;w=200&amp;h=265&amp;zc=1" \* MERGEFORMATINET </w:instrText>
            </w:r>
            <w:r w:rsidR="00492E57">
              <w:rPr>
                <w:noProof/>
                <w:color w:val="auto"/>
                <w:lang w:val="es-ES"/>
              </w:rPr>
              <w:fldChar w:fldCharType="separate"/>
            </w:r>
            <w:r w:rsidR="006A2740">
              <w:rPr>
                <w:noProof/>
                <w:color w:val="auto"/>
                <w:lang w:val="es-ES"/>
              </w:rPr>
              <w:fldChar w:fldCharType="begin"/>
            </w:r>
            <w:r w:rsidR="006A2740">
              <w:rPr>
                <w:noProof/>
                <w:color w:val="auto"/>
                <w:lang w:val="es-ES"/>
              </w:rPr>
              <w:instrText xml:space="preserve"> INCLUDEPICTURE  "https://www.congresochihuahua.gob.mx/mthumb.php?src=diputados/imagenes/fotosOficiales/294.jpg&amp;w=200&amp;h=265&amp;zc=1" \* MERGEFORMATINET </w:instrText>
            </w:r>
            <w:r w:rsidR="006A2740">
              <w:rPr>
                <w:noProof/>
                <w:color w:val="auto"/>
                <w:lang w:val="es-ES"/>
              </w:rPr>
              <w:fldChar w:fldCharType="separate"/>
            </w:r>
            <w:r w:rsidR="0041498D">
              <w:rPr>
                <w:noProof/>
                <w:color w:val="auto"/>
                <w:lang w:val="es-ES"/>
              </w:rPr>
              <w:fldChar w:fldCharType="begin"/>
            </w:r>
            <w:r w:rsidR="0041498D">
              <w:rPr>
                <w:noProof/>
                <w:color w:val="auto"/>
                <w:lang w:val="es-ES"/>
              </w:rPr>
              <w:instrText xml:space="preserve"> INCLUDEPICTURE  "https://www.congresochihuahua.gob.mx/mthumb.php?src=diputados/imagenes/fotosOficiales/294.jpg&amp;w=200&amp;h=265&amp;zc=1" \* MERGEFORMATINET </w:instrText>
            </w:r>
            <w:r w:rsidR="0041498D">
              <w:rPr>
                <w:noProof/>
                <w:color w:val="auto"/>
                <w:lang w:val="es-ES"/>
              </w:rPr>
              <w:fldChar w:fldCharType="separate"/>
            </w:r>
            <w:r w:rsidR="004E50D1">
              <w:rPr>
                <w:noProof/>
                <w:color w:val="auto"/>
                <w:lang w:val="es-ES"/>
              </w:rPr>
              <w:fldChar w:fldCharType="begin"/>
            </w:r>
            <w:r w:rsidR="004E50D1">
              <w:rPr>
                <w:noProof/>
                <w:color w:val="auto"/>
                <w:lang w:val="es-ES"/>
              </w:rPr>
              <w:instrText xml:space="preserve"> INCLUDEPICTURE  "https://www.congresochihuahua.gob.mx/mthumb.php?src=diputados/imagenes/fotosOficiales/294.jpg&amp;w=200&amp;h=265&amp;zc=1" \* MERGEFORMATINET </w:instrText>
            </w:r>
            <w:r w:rsidR="004E50D1">
              <w:rPr>
                <w:noProof/>
                <w:color w:val="auto"/>
                <w:lang w:val="es-ES"/>
              </w:rPr>
              <w:fldChar w:fldCharType="separate"/>
            </w:r>
            <w:r w:rsidR="00A43761">
              <w:rPr>
                <w:noProof/>
                <w:color w:val="auto"/>
                <w:lang w:val="es-ES"/>
              </w:rPr>
              <w:fldChar w:fldCharType="begin"/>
            </w:r>
            <w:r w:rsidR="00A43761">
              <w:rPr>
                <w:noProof/>
                <w:color w:val="auto"/>
                <w:lang w:val="es-ES"/>
              </w:rPr>
              <w:instrText xml:space="preserve"> </w:instrText>
            </w:r>
            <w:r w:rsidR="00A43761">
              <w:rPr>
                <w:noProof/>
                <w:color w:val="auto"/>
                <w:lang w:val="es-ES"/>
              </w:rPr>
              <w:instrText xml:space="preserve">INCLUDEPICTURE  "https://www.congresochihuahua.gob.mx/mthumb.php?src=diputados/imagenes/fotosOficiales/294.jpg&amp;w=200&amp;h=265&amp;zc=1" </w:instrText>
            </w:r>
            <w:r w:rsidR="00A43761">
              <w:rPr>
                <w:noProof/>
                <w:color w:val="auto"/>
                <w:lang w:val="es-ES"/>
              </w:rPr>
              <w:instrText>\* MERGEFORMATINET</w:instrText>
            </w:r>
            <w:r w:rsidR="00A43761">
              <w:rPr>
                <w:noProof/>
                <w:color w:val="auto"/>
                <w:lang w:val="es-ES"/>
              </w:rPr>
              <w:instrText xml:space="preserve"> </w:instrText>
            </w:r>
            <w:r w:rsidR="00A43761">
              <w:rPr>
                <w:noProof/>
                <w:color w:val="auto"/>
                <w:lang w:val="es-ES"/>
              </w:rPr>
              <w:fldChar w:fldCharType="separate"/>
            </w:r>
            <w:r w:rsidR="00A43761">
              <w:rPr>
                <w:noProof/>
                <w:color w:val="auto"/>
                <w:lang w:val="es-ES"/>
              </w:rPr>
              <w:pict w14:anchorId="1C4E677E">
                <v:shape id="_x0000_i1029" type="#_x0000_t75" alt="" style="width:1in;height:101.25pt;mso-width-percent:0;mso-height-percent:0;mso-width-percent:0;mso-height-percent:0">
                  <v:imagedata r:id="rId20" r:href="rId21"/>
                </v:shape>
              </w:pict>
            </w:r>
            <w:r w:rsidR="00A43761">
              <w:rPr>
                <w:noProof/>
                <w:color w:val="auto"/>
                <w:lang w:val="es-ES"/>
              </w:rPr>
              <w:fldChar w:fldCharType="end"/>
            </w:r>
            <w:r w:rsidR="004E50D1">
              <w:rPr>
                <w:noProof/>
                <w:color w:val="auto"/>
                <w:lang w:val="es-ES"/>
              </w:rPr>
              <w:fldChar w:fldCharType="end"/>
            </w:r>
            <w:r w:rsidR="0041498D">
              <w:rPr>
                <w:noProof/>
                <w:color w:val="auto"/>
                <w:lang w:val="es-ES"/>
              </w:rPr>
              <w:fldChar w:fldCharType="end"/>
            </w:r>
            <w:r w:rsidR="006A2740">
              <w:rPr>
                <w:noProof/>
                <w:color w:val="auto"/>
                <w:lang w:val="es-ES"/>
              </w:rPr>
              <w:fldChar w:fldCharType="end"/>
            </w:r>
            <w:r w:rsidR="00492E57">
              <w:rPr>
                <w:noProof/>
                <w:color w:val="auto"/>
                <w:lang w:val="es-ES"/>
              </w:rPr>
              <w:fldChar w:fldCharType="end"/>
            </w:r>
            <w:r w:rsidR="00155B35">
              <w:rPr>
                <w:noProof/>
                <w:color w:val="auto"/>
                <w:lang w:val="es-ES"/>
              </w:rPr>
              <w:fldChar w:fldCharType="end"/>
            </w:r>
            <w:r w:rsidR="0006552B">
              <w:rPr>
                <w:noProof/>
                <w:color w:val="auto"/>
                <w:lang w:val="es-ES"/>
              </w:rPr>
              <w:fldChar w:fldCharType="end"/>
            </w:r>
            <w:r w:rsidR="00E910F3" w:rsidRPr="00E910F3">
              <w:rPr>
                <w:noProof/>
                <w:color w:val="auto"/>
                <w:lang w:val="es-ES"/>
              </w:rPr>
              <w:fldChar w:fldCharType="end"/>
            </w:r>
            <w:r w:rsidR="009E58D5" w:rsidRPr="00E910F3">
              <w:rPr>
                <w:noProof/>
                <w:color w:val="auto"/>
                <w:lang w:val="es-ES"/>
              </w:rPr>
              <w:fldChar w:fldCharType="end"/>
            </w:r>
            <w:r w:rsidR="00166EBF" w:rsidRPr="00E910F3">
              <w:rPr>
                <w:noProof/>
                <w:color w:val="auto"/>
                <w:lang w:val="es-ES"/>
              </w:rPr>
              <w:fldChar w:fldCharType="end"/>
            </w:r>
            <w:r w:rsidR="004510B0" w:rsidRPr="00E910F3">
              <w:rPr>
                <w:noProof/>
                <w:color w:val="auto"/>
                <w:lang w:val="es-ES"/>
              </w:rPr>
              <w:fldChar w:fldCharType="end"/>
            </w:r>
            <w:r w:rsidR="004D5A28" w:rsidRPr="00E910F3">
              <w:rPr>
                <w:noProof/>
                <w:color w:val="auto"/>
                <w:lang w:val="es-ES"/>
              </w:rPr>
              <w:fldChar w:fldCharType="end"/>
            </w:r>
            <w:r w:rsidR="003C1185" w:rsidRPr="00E910F3">
              <w:rPr>
                <w:noProof/>
                <w:color w:val="auto"/>
                <w:lang w:val="es-ES"/>
              </w:rPr>
              <w:fldChar w:fldCharType="end"/>
            </w:r>
            <w:r w:rsidR="003A6A89" w:rsidRPr="00E910F3">
              <w:rPr>
                <w:noProof/>
                <w:color w:val="auto"/>
                <w:lang w:val="es-ES"/>
              </w:rPr>
              <w:fldChar w:fldCharType="end"/>
            </w:r>
            <w:r w:rsidR="00CD7621" w:rsidRPr="00E910F3">
              <w:rPr>
                <w:noProof/>
                <w:color w:val="auto"/>
                <w:lang w:val="es-ES"/>
              </w:rPr>
              <w:fldChar w:fldCharType="end"/>
            </w:r>
            <w:r w:rsidR="00437361" w:rsidRPr="00E910F3">
              <w:rPr>
                <w:noProof/>
                <w:color w:val="auto"/>
                <w:lang w:val="es-ES"/>
              </w:rPr>
              <w:fldChar w:fldCharType="end"/>
            </w:r>
            <w:r w:rsidR="002D1F04" w:rsidRPr="00E910F3">
              <w:rPr>
                <w:noProof/>
                <w:color w:val="auto"/>
                <w:lang w:val="es-ES"/>
              </w:rPr>
              <w:fldChar w:fldCharType="end"/>
            </w:r>
            <w:r w:rsidR="00DD4AE8" w:rsidRPr="00E910F3">
              <w:rPr>
                <w:noProof/>
                <w:color w:val="auto"/>
                <w:lang w:val="es-ES"/>
              </w:rPr>
              <w:fldChar w:fldCharType="end"/>
            </w:r>
            <w:r w:rsidR="003D7FDB" w:rsidRPr="00E910F3">
              <w:rPr>
                <w:noProof/>
                <w:color w:val="auto"/>
                <w:lang w:val="es-ES"/>
              </w:rPr>
              <w:fldChar w:fldCharType="end"/>
            </w:r>
            <w:r w:rsidRPr="00E910F3">
              <w:rPr>
                <w:color w:val="auto"/>
                <w:lang w:val="es-ES"/>
              </w:rPr>
              <w:fldChar w:fldCharType="end"/>
            </w:r>
            <w:r w:rsidR="004809C8" w:rsidRPr="00E910F3">
              <w:rPr>
                <w:color w:val="auto"/>
                <w:lang w:val="es-ES"/>
              </w:rPr>
              <w:fldChar w:fldCharType="end"/>
            </w:r>
            <w:r w:rsidR="00D05BEB" w:rsidRPr="00E910F3">
              <w:rPr>
                <w:color w:val="auto"/>
                <w:lang w:val="es-ES"/>
              </w:rPr>
              <w:fldChar w:fldCharType="end"/>
            </w:r>
            <w:r w:rsidR="002C528A" w:rsidRPr="00E910F3">
              <w:rPr>
                <w:color w:val="auto"/>
                <w:lang w:val="es-ES"/>
              </w:rPr>
              <w:fldChar w:fldCharType="end"/>
            </w:r>
            <w:r w:rsidR="00E91F32" w:rsidRPr="00E910F3">
              <w:rPr>
                <w:color w:val="auto"/>
                <w:lang w:val="es-ES"/>
              </w:rPr>
              <w:fldChar w:fldCharType="end"/>
            </w:r>
            <w:r w:rsidR="00BB0A67" w:rsidRPr="00E910F3">
              <w:rPr>
                <w:color w:val="auto"/>
                <w:lang w:val="es-ES"/>
              </w:rPr>
              <w:fldChar w:fldCharType="end"/>
            </w:r>
            <w:r w:rsidR="004D6AEF" w:rsidRPr="00E910F3">
              <w:rPr>
                <w:color w:val="auto"/>
                <w:lang w:val="es-ES"/>
              </w:rPr>
              <w:fldChar w:fldCharType="end"/>
            </w:r>
            <w:r w:rsidR="00E31F79" w:rsidRPr="00E910F3">
              <w:rPr>
                <w:color w:val="auto"/>
                <w:lang w:val="es-ES"/>
              </w:rPr>
              <w:fldChar w:fldCharType="end"/>
            </w:r>
            <w:r w:rsidR="00272E60" w:rsidRPr="00E910F3">
              <w:rPr>
                <w:color w:val="auto"/>
                <w:lang w:val="es-ES"/>
              </w:rPr>
              <w:fldChar w:fldCharType="end"/>
            </w:r>
            <w:r w:rsidR="009274A2" w:rsidRPr="00E910F3">
              <w:rPr>
                <w:color w:val="auto"/>
                <w:lang w:val="es-ES"/>
              </w:rPr>
              <w:fldChar w:fldCharType="end"/>
            </w:r>
            <w:r w:rsidR="00F526E9" w:rsidRPr="00E910F3">
              <w:rPr>
                <w:color w:val="auto"/>
                <w:lang w:val="es-ES"/>
              </w:rPr>
              <w:fldChar w:fldCharType="end"/>
            </w:r>
            <w:r w:rsidR="0068218E" w:rsidRPr="00E910F3">
              <w:rPr>
                <w:color w:val="auto"/>
                <w:lang w:val="es-ES"/>
              </w:rPr>
              <w:fldChar w:fldCharType="end"/>
            </w:r>
            <w:r w:rsidR="002A7FC2" w:rsidRPr="00E910F3">
              <w:rPr>
                <w:color w:val="auto"/>
                <w:lang w:val="es-ES"/>
              </w:rPr>
              <w:fldChar w:fldCharType="end"/>
            </w:r>
            <w:r w:rsidR="00D80B68" w:rsidRPr="00E910F3">
              <w:rPr>
                <w:color w:val="auto"/>
                <w:lang w:val="es-ES"/>
              </w:rPr>
              <w:fldChar w:fldCharType="end"/>
            </w:r>
            <w:r w:rsidR="00DB7125" w:rsidRPr="00E910F3">
              <w:rPr>
                <w:color w:val="auto"/>
                <w:lang w:val="es-ES"/>
              </w:rPr>
              <w:fldChar w:fldCharType="end"/>
            </w:r>
            <w:r w:rsidR="00F23DCB" w:rsidRPr="00E910F3">
              <w:rPr>
                <w:color w:val="auto"/>
                <w:lang w:val="es-ES"/>
              </w:rPr>
              <w:fldChar w:fldCharType="end"/>
            </w:r>
            <w:r w:rsidR="00F22ABF" w:rsidRPr="00E910F3">
              <w:rPr>
                <w:color w:val="auto"/>
                <w:lang w:val="es-ES"/>
              </w:rPr>
              <w:fldChar w:fldCharType="end"/>
            </w:r>
            <w:r w:rsidR="00854451" w:rsidRPr="00E910F3">
              <w:rPr>
                <w:color w:val="auto"/>
                <w:lang w:val="es-ES"/>
              </w:rPr>
              <w:fldChar w:fldCharType="end"/>
            </w:r>
            <w:r w:rsidR="007F425B" w:rsidRPr="00E910F3">
              <w:rPr>
                <w:color w:val="auto"/>
                <w:lang w:val="es-ES"/>
              </w:rPr>
              <w:fldChar w:fldCharType="end"/>
            </w:r>
            <w:r w:rsidR="003E44B1" w:rsidRPr="00E910F3">
              <w:rPr>
                <w:color w:val="auto"/>
                <w:lang w:val="es-ES"/>
              </w:rPr>
              <w:fldChar w:fldCharType="end"/>
            </w:r>
            <w:r w:rsidR="006A5F9D" w:rsidRPr="00E910F3">
              <w:rPr>
                <w:color w:val="auto"/>
                <w:lang w:val="es-ES"/>
              </w:rPr>
              <w:fldChar w:fldCharType="end"/>
            </w:r>
            <w:r w:rsidR="000056B1" w:rsidRPr="00E910F3">
              <w:rPr>
                <w:color w:val="auto"/>
                <w:lang w:val="es-ES"/>
              </w:rPr>
              <w:fldChar w:fldCharType="end"/>
            </w:r>
            <w:r w:rsidR="00175A48" w:rsidRPr="00E910F3">
              <w:rPr>
                <w:color w:val="auto"/>
                <w:lang w:val="es-ES"/>
              </w:rPr>
              <w:fldChar w:fldCharType="end"/>
            </w:r>
            <w:r w:rsidR="00533BEF" w:rsidRPr="00E910F3">
              <w:rPr>
                <w:color w:val="auto"/>
                <w:lang w:val="es-ES"/>
              </w:rPr>
              <w:fldChar w:fldCharType="end"/>
            </w:r>
            <w:r w:rsidR="004C099B" w:rsidRPr="00E910F3">
              <w:rPr>
                <w:color w:val="auto"/>
                <w:lang w:val="es-ES"/>
              </w:rPr>
              <w:fldChar w:fldCharType="end"/>
            </w:r>
            <w:r w:rsidR="0000578D" w:rsidRPr="00E910F3">
              <w:rPr>
                <w:color w:val="auto"/>
                <w:lang w:val="es-ES"/>
              </w:rPr>
              <w:fldChar w:fldCharType="end"/>
            </w:r>
            <w:r w:rsidR="009B44C3" w:rsidRPr="00E910F3">
              <w:rPr>
                <w:color w:val="auto"/>
                <w:lang w:val="es-ES"/>
              </w:rPr>
              <w:fldChar w:fldCharType="end"/>
            </w:r>
            <w:r w:rsidR="00AA5B70" w:rsidRPr="00E910F3">
              <w:rPr>
                <w:color w:val="auto"/>
                <w:lang w:val="es-ES"/>
              </w:rPr>
              <w:fldChar w:fldCharType="end"/>
            </w:r>
            <w:r w:rsidR="00D66723" w:rsidRPr="00E910F3">
              <w:rPr>
                <w:color w:val="auto"/>
                <w:lang w:val="es-ES"/>
              </w:rPr>
              <w:fldChar w:fldCharType="end"/>
            </w:r>
            <w:r w:rsidR="00FF0591" w:rsidRPr="00E910F3">
              <w:rPr>
                <w:color w:val="auto"/>
                <w:lang w:val="es-ES"/>
              </w:rPr>
              <w:fldChar w:fldCharType="end"/>
            </w:r>
            <w:r w:rsidR="00FF0591" w:rsidRPr="00E910F3">
              <w:rPr>
                <w:color w:val="auto"/>
                <w:lang w:val="es-ES"/>
              </w:rPr>
              <w:fldChar w:fldCharType="end"/>
            </w:r>
            <w:r w:rsidR="00E13C86" w:rsidRPr="00E910F3">
              <w:rPr>
                <w:color w:val="auto"/>
                <w:lang w:val="es-ES"/>
              </w:rPr>
              <w:fldChar w:fldCharType="end"/>
            </w:r>
            <w:r w:rsidR="00157CA7" w:rsidRPr="00E910F3">
              <w:rPr>
                <w:color w:val="auto"/>
                <w:lang w:val="es-ES"/>
              </w:rPr>
              <w:fldChar w:fldCharType="end"/>
            </w:r>
            <w:r w:rsidR="00864F7A" w:rsidRPr="00E910F3">
              <w:rPr>
                <w:color w:val="auto"/>
                <w:lang w:val="es-ES"/>
              </w:rPr>
              <w:fldChar w:fldCharType="end"/>
            </w:r>
            <w:r w:rsidR="00864F7A" w:rsidRPr="00E910F3">
              <w:rPr>
                <w:color w:val="auto"/>
                <w:lang w:val="es-ES"/>
              </w:rPr>
              <w:fldChar w:fldCharType="end"/>
            </w:r>
            <w:r w:rsidR="004B7ED3" w:rsidRPr="00E910F3">
              <w:rPr>
                <w:color w:val="auto"/>
                <w:lang w:val="es-ES"/>
              </w:rPr>
              <w:fldChar w:fldCharType="end"/>
            </w:r>
            <w:r w:rsidR="00830B02" w:rsidRPr="00E910F3">
              <w:rPr>
                <w:color w:val="auto"/>
                <w:lang w:val="es-ES"/>
              </w:rPr>
              <w:fldChar w:fldCharType="end"/>
            </w:r>
            <w:r w:rsidR="006C74D2" w:rsidRPr="00E910F3">
              <w:rPr>
                <w:color w:val="auto"/>
                <w:lang w:val="es-ES"/>
              </w:rPr>
              <w:fldChar w:fldCharType="end"/>
            </w:r>
            <w:r w:rsidR="00EC0D00" w:rsidRPr="00E910F3">
              <w:rPr>
                <w:color w:val="auto"/>
                <w:lang w:val="es-ES"/>
              </w:rPr>
              <w:fldChar w:fldCharType="end"/>
            </w:r>
            <w:r w:rsidRPr="00E910F3">
              <w:rPr>
                <w:color w:val="auto"/>
                <w:lang w:val="es-ES"/>
              </w:rPr>
              <w:fldChar w:fldCharType="end"/>
            </w:r>
          </w:p>
        </w:tc>
        <w:tc>
          <w:tcPr>
            <w:tcW w:w="1946" w:type="dxa"/>
            <w:vAlign w:val="center"/>
          </w:tcPr>
          <w:p w14:paraId="77140910" w14:textId="29C373BF" w:rsidR="003722E9" w:rsidRPr="00E910F3" w:rsidRDefault="003722E9" w:rsidP="003722E9">
            <w:pPr>
              <w:spacing w:after="200" w:line="276" w:lineRule="auto"/>
              <w:jc w:val="both"/>
              <w:rPr>
                <w:rFonts w:ascii="Century Gothic" w:hAnsi="Century Gothic"/>
                <w:b/>
                <w:color w:val="auto"/>
                <w:sz w:val="22"/>
                <w:szCs w:val="22"/>
                <w:lang w:val="it-IT" w:eastAsia="es-MX"/>
              </w:rPr>
            </w:pPr>
            <w:r w:rsidRPr="00E910F3">
              <w:rPr>
                <w:rFonts w:ascii="Century Gothic" w:hAnsi="Century Gothic"/>
                <w:b/>
                <w:color w:val="auto"/>
                <w:sz w:val="22"/>
                <w:szCs w:val="22"/>
                <w:lang w:val="it-IT" w:eastAsia="es-MX"/>
              </w:rPr>
              <w:t>DIP. VOCAL</w:t>
            </w:r>
          </w:p>
          <w:p w14:paraId="56AC9FD9" w14:textId="77777777" w:rsidR="003722E9" w:rsidRPr="00E910F3" w:rsidRDefault="00A43761" w:rsidP="003722E9">
            <w:pPr>
              <w:spacing w:after="200" w:line="276" w:lineRule="auto"/>
              <w:jc w:val="both"/>
              <w:rPr>
                <w:rFonts w:ascii="Century Gothic" w:hAnsi="Century Gothic"/>
                <w:b/>
                <w:color w:val="auto"/>
                <w:sz w:val="22"/>
                <w:szCs w:val="22"/>
                <w:lang w:val="it-IT" w:eastAsia="es-MX"/>
              </w:rPr>
            </w:pPr>
            <w:hyperlink r:id="rId22" w:history="1">
              <w:r w:rsidR="003722E9" w:rsidRPr="00E910F3">
                <w:rPr>
                  <w:rFonts w:ascii="Century Gothic" w:hAnsi="Century Gothic"/>
                  <w:b/>
                  <w:color w:val="auto"/>
                  <w:sz w:val="22"/>
                  <w:szCs w:val="22"/>
                  <w:u w:val="single"/>
                  <w:lang w:val="it-IT" w:eastAsia="es-MX"/>
                </w:rPr>
                <w:t>DIANA IVETTE PEREDA GUTIÉRREZ</w:t>
              </w:r>
            </w:hyperlink>
          </w:p>
          <w:p w14:paraId="377D3D8C" w14:textId="77777777" w:rsidR="003722E9" w:rsidRPr="00E910F3"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E910F3"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E910F3"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E910F3" w:rsidRDefault="003722E9" w:rsidP="003722E9">
            <w:pPr>
              <w:spacing w:line="360" w:lineRule="auto"/>
              <w:rPr>
                <w:rFonts w:ascii="Century Gothic" w:hAnsi="Century Gothic" w:cs="Arial"/>
                <w:b/>
                <w:color w:val="auto"/>
                <w:szCs w:val="24"/>
                <w:lang w:val="it-IT"/>
              </w:rPr>
            </w:pPr>
          </w:p>
        </w:tc>
      </w:tr>
      <w:tr w:rsidR="00E910F3" w:rsidRPr="00E910F3" w14:paraId="0166C850" w14:textId="77777777" w:rsidTr="00AA5B70">
        <w:trPr>
          <w:jc w:val="center"/>
        </w:trPr>
        <w:tc>
          <w:tcPr>
            <w:tcW w:w="1753" w:type="dxa"/>
            <w:vAlign w:val="center"/>
          </w:tcPr>
          <w:p w14:paraId="1C6C5AC5" w14:textId="10F44009" w:rsidR="00117023" w:rsidRPr="00E910F3" w:rsidRDefault="00117023" w:rsidP="003722E9">
            <w:pPr>
              <w:spacing w:line="360" w:lineRule="auto"/>
              <w:rPr>
                <w:color w:val="auto"/>
                <w:lang w:val="es-ES"/>
              </w:rPr>
            </w:pPr>
            <w:r w:rsidRPr="00E910F3">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E910F3" w:rsidRDefault="00117023" w:rsidP="00117023">
            <w:pPr>
              <w:spacing w:after="200" w:line="276" w:lineRule="auto"/>
              <w:jc w:val="both"/>
              <w:rPr>
                <w:rFonts w:ascii="Century Gothic" w:hAnsi="Century Gothic"/>
                <w:b/>
                <w:color w:val="auto"/>
                <w:sz w:val="22"/>
                <w:szCs w:val="22"/>
                <w:lang w:eastAsia="es-MX"/>
              </w:rPr>
            </w:pPr>
            <w:r w:rsidRPr="00E910F3">
              <w:rPr>
                <w:rFonts w:ascii="Century Gothic" w:hAnsi="Century Gothic"/>
                <w:b/>
                <w:color w:val="auto"/>
                <w:sz w:val="22"/>
                <w:szCs w:val="22"/>
                <w:lang w:eastAsia="es-MX"/>
              </w:rPr>
              <w:t>DIP. VOCAL</w:t>
            </w:r>
          </w:p>
          <w:p w14:paraId="03E2EAF9" w14:textId="29F73C61" w:rsidR="00117023" w:rsidRPr="00E910F3" w:rsidRDefault="00117023" w:rsidP="003722E9">
            <w:pPr>
              <w:spacing w:after="200" w:line="276" w:lineRule="auto"/>
              <w:jc w:val="both"/>
              <w:rPr>
                <w:rFonts w:ascii="Century Gothic" w:hAnsi="Century Gothic"/>
                <w:b/>
                <w:color w:val="auto"/>
                <w:sz w:val="22"/>
                <w:szCs w:val="22"/>
                <w:u w:val="single"/>
                <w:lang w:eastAsia="es-MX"/>
              </w:rPr>
            </w:pPr>
            <w:r w:rsidRPr="00E910F3">
              <w:rPr>
                <w:rFonts w:ascii="Century Gothic" w:hAnsi="Century Gothic"/>
                <w:b/>
                <w:color w:val="auto"/>
                <w:sz w:val="22"/>
                <w:szCs w:val="22"/>
                <w:u w:val="single"/>
                <w:lang w:eastAsia="es-MX"/>
              </w:rPr>
              <w:t>JAEL ARG</w:t>
            </w:r>
            <w:r w:rsidR="00C36B21" w:rsidRPr="00E910F3">
              <w:rPr>
                <w:rFonts w:ascii="Century Gothic" w:hAnsi="Century Gothic"/>
                <w:b/>
                <w:color w:val="auto"/>
                <w:sz w:val="22"/>
                <w:szCs w:val="22"/>
                <w:u w:val="single"/>
                <w:lang w:eastAsia="es-MX"/>
              </w:rPr>
              <w:t>U</w:t>
            </w:r>
            <w:r w:rsidRPr="00E910F3">
              <w:rPr>
                <w:rFonts w:ascii="Century Gothic" w:hAnsi="Century Gothic"/>
                <w:b/>
                <w:color w:val="auto"/>
                <w:sz w:val="22"/>
                <w:szCs w:val="22"/>
                <w:u w:val="single"/>
                <w:lang w:eastAsia="es-MX"/>
              </w:rPr>
              <w:t>ELLES D</w:t>
            </w:r>
            <w:r w:rsidR="00C36B21" w:rsidRPr="00E910F3">
              <w:rPr>
                <w:rFonts w:ascii="Century Gothic" w:hAnsi="Century Gothic"/>
                <w:b/>
                <w:color w:val="auto"/>
                <w:sz w:val="22"/>
                <w:szCs w:val="22"/>
                <w:u w:val="single"/>
                <w:lang w:eastAsia="es-MX"/>
              </w:rPr>
              <w:t>Í</w:t>
            </w:r>
            <w:r w:rsidRPr="00E910F3">
              <w:rPr>
                <w:rFonts w:ascii="Century Gothic" w:hAnsi="Century Gothic"/>
                <w:b/>
                <w:color w:val="auto"/>
                <w:sz w:val="22"/>
                <w:szCs w:val="22"/>
                <w:u w:val="single"/>
                <w:lang w:eastAsia="es-MX"/>
              </w:rPr>
              <w:t>AZ</w:t>
            </w:r>
          </w:p>
        </w:tc>
        <w:tc>
          <w:tcPr>
            <w:tcW w:w="2108" w:type="dxa"/>
            <w:vAlign w:val="center"/>
          </w:tcPr>
          <w:p w14:paraId="335CF6CC" w14:textId="77777777" w:rsidR="00117023" w:rsidRPr="00E910F3"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E910F3"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E910F3" w:rsidRDefault="00117023" w:rsidP="003722E9">
            <w:pPr>
              <w:spacing w:line="360" w:lineRule="auto"/>
              <w:rPr>
                <w:rFonts w:ascii="Century Gothic" w:hAnsi="Century Gothic" w:cs="Arial"/>
                <w:b/>
                <w:color w:val="auto"/>
                <w:szCs w:val="24"/>
                <w:lang w:val="es-ES"/>
              </w:rPr>
            </w:pPr>
          </w:p>
        </w:tc>
      </w:tr>
      <w:tr w:rsidR="00E910F3" w:rsidRPr="00E910F3" w14:paraId="5028FD43" w14:textId="77777777" w:rsidTr="00AA5B70">
        <w:trPr>
          <w:jc w:val="center"/>
        </w:trPr>
        <w:tc>
          <w:tcPr>
            <w:tcW w:w="1753" w:type="dxa"/>
            <w:vAlign w:val="center"/>
          </w:tcPr>
          <w:p w14:paraId="1473C628" w14:textId="26DDD652" w:rsidR="00117023" w:rsidRPr="00E910F3" w:rsidRDefault="00117023" w:rsidP="003722E9">
            <w:pPr>
              <w:spacing w:line="360" w:lineRule="auto"/>
              <w:rPr>
                <w:noProof/>
                <w:color w:val="auto"/>
                <w:lang w:val="es-ES"/>
              </w:rPr>
            </w:pPr>
            <w:r w:rsidRPr="00E910F3">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E910F3" w:rsidRDefault="00117023" w:rsidP="00117023">
            <w:pPr>
              <w:spacing w:after="200" w:line="276" w:lineRule="auto"/>
              <w:jc w:val="both"/>
              <w:rPr>
                <w:rFonts w:ascii="Century Gothic" w:hAnsi="Century Gothic"/>
                <w:b/>
                <w:color w:val="auto"/>
                <w:sz w:val="22"/>
                <w:szCs w:val="22"/>
                <w:lang w:eastAsia="es-MX"/>
              </w:rPr>
            </w:pPr>
            <w:r w:rsidRPr="00E910F3">
              <w:rPr>
                <w:rFonts w:ascii="Century Gothic" w:hAnsi="Century Gothic"/>
                <w:b/>
                <w:color w:val="auto"/>
                <w:sz w:val="22"/>
                <w:szCs w:val="22"/>
                <w:lang w:eastAsia="es-MX"/>
              </w:rPr>
              <w:t>DIP. VOCAL</w:t>
            </w:r>
          </w:p>
          <w:p w14:paraId="3885B5F6" w14:textId="4B7C9780" w:rsidR="00117023" w:rsidRPr="00E910F3" w:rsidRDefault="00117023" w:rsidP="00117023">
            <w:pPr>
              <w:spacing w:after="200" w:line="276" w:lineRule="auto"/>
              <w:jc w:val="both"/>
              <w:rPr>
                <w:rFonts w:ascii="Century Gothic" w:hAnsi="Century Gothic"/>
                <w:b/>
                <w:color w:val="auto"/>
                <w:sz w:val="22"/>
                <w:szCs w:val="22"/>
                <w:u w:val="single"/>
                <w:lang w:eastAsia="es-MX"/>
              </w:rPr>
            </w:pPr>
            <w:r w:rsidRPr="00E910F3">
              <w:rPr>
                <w:rFonts w:ascii="Century Gothic" w:hAnsi="Century Gothic"/>
                <w:b/>
                <w:color w:val="auto"/>
                <w:sz w:val="22"/>
                <w:szCs w:val="22"/>
                <w:u w:val="single"/>
                <w:lang w:eastAsia="es-MX"/>
              </w:rPr>
              <w:t>ROBERTO MARCELINO CARRE</w:t>
            </w:r>
            <w:r w:rsidR="00C36B21" w:rsidRPr="00E910F3">
              <w:rPr>
                <w:rFonts w:ascii="Century Gothic" w:hAnsi="Century Gothic"/>
                <w:b/>
                <w:color w:val="auto"/>
                <w:sz w:val="22"/>
                <w:szCs w:val="22"/>
                <w:u w:val="single"/>
                <w:lang w:eastAsia="es-MX"/>
              </w:rPr>
              <w:t>Ó</w:t>
            </w:r>
            <w:r w:rsidRPr="00E910F3">
              <w:rPr>
                <w:rFonts w:ascii="Century Gothic" w:hAnsi="Century Gothic"/>
                <w:b/>
                <w:color w:val="auto"/>
                <w:sz w:val="22"/>
                <w:szCs w:val="22"/>
                <w:u w:val="single"/>
                <w:lang w:eastAsia="es-MX"/>
              </w:rPr>
              <w:t>N HUITR</w:t>
            </w:r>
            <w:r w:rsidR="00C36B21" w:rsidRPr="00E910F3">
              <w:rPr>
                <w:rFonts w:ascii="Century Gothic" w:hAnsi="Century Gothic"/>
                <w:b/>
                <w:color w:val="auto"/>
                <w:sz w:val="22"/>
                <w:szCs w:val="22"/>
                <w:u w:val="single"/>
                <w:lang w:eastAsia="es-MX"/>
              </w:rPr>
              <w:t>Ó</w:t>
            </w:r>
            <w:r w:rsidRPr="00E910F3">
              <w:rPr>
                <w:rFonts w:ascii="Century Gothic" w:hAnsi="Century Gothic"/>
                <w:b/>
                <w:color w:val="auto"/>
                <w:sz w:val="22"/>
                <w:szCs w:val="22"/>
                <w:u w:val="single"/>
                <w:lang w:eastAsia="es-MX"/>
              </w:rPr>
              <w:t>N</w:t>
            </w:r>
          </w:p>
        </w:tc>
        <w:tc>
          <w:tcPr>
            <w:tcW w:w="2108" w:type="dxa"/>
            <w:vAlign w:val="center"/>
          </w:tcPr>
          <w:p w14:paraId="7CA27881" w14:textId="77777777" w:rsidR="00117023" w:rsidRPr="00E910F3"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E910F3"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E910F3" w:rsidRDefault="00117023" w:rsidP="003722E9">
            <w:pPr>
              <w:spacing w:line="360" w:lineRule="auto"/>
              <w:rPr>
                <w:rFonts w:ascii="Century Gothic" w:hAnsi="Century Gothic" w:cs="Arial"/>
                <w:b/>
                <w:color w:val="auto"/>
                <w:szCs w:val="24"/>
                <w:lang w:val="es-ES"/>
              </w:rPr>
            </w:pPr>
          </w:p>
        </w:tc>
      </w:tr>
    </w:tbl>
    <w:p w14:paraId="72D3DA31" w14:textId="24D2D3C7" w:rsidR="003D2C01" w:rsidRPr="00E910F3" w:rsidRDefault="004A59A0" w:rsidP="00FD1F31">
      <w:pPr>
        <w:pStyle w:val="Normal1"/>
        <w:jc w:val="both"/>
        <w:rPr>
          <w:rFonts w:ascii="Century Gothic" w:eastAsia="Arial" w:hAnsi="Century Gothic" w:cs="Arial"/>
          <w:b/>
          <w:color w:val="auto"/>
          <w:sz w:val="16"/>
          <w:szCs w:val="16"/>
        </w:rPr>
      </w:pPr>
      <w:r w:rsidRPr="00E910F3">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E910F3">
        <w:rPr>
          <w:rFonts w:ascii="Century Gothic" w:eastAsia="Arial" w:hAnsi="Century Gothic" w:cs="Arial"/>
          <w:b/>
          <w:color w:val="auto"/>
          <w:sz w:val="16"/>
          <w:szCs w:val="16"/>
          <w:lang w:val="es-MX"/>
        </w:rPr>
        <w:t xml:space="preserve">consistente en la </w:t>
      </w:r>
      <w:r w:rsidR="003468FB" w:rsidRPr="00E910F3">
        <w:rPr>
          <w:rFonts w:ascii="Century Gothic" w:eastAsia="Arial" w:hAnsi="Century Gothic" w:cs="Arial"/>
          <w:b/>
          <w:color w:val="auto"/>
          <w:sz w:val="16"/>
          <w:szCs w:val="16"/>
        </w:rPr>
        <w:t>Iniciativa con carácter de decreto, a efecto de reformar y adicionar diversas disposiciones de la Ley de los Derechos de Niñas, Niños y Adolescentes del Estado de Chihuahua y de la Ley de Desarrollo Cultural para el Estado de Chihuahua, a fin de promover la recreación y participación de las niñas, niños y adolescentes en actividades culturales.</w:t>
      </w:r>
    </w:p>
    <w:sectPr w:rsidR="003D2C01" w:rsidRPr="00E910F3"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0FD" w14:textId="77777777" w:rsidR="00492E57" w:rsidRDefault="00492E57" w:rsidP="00B82123">
      <w:r>
        <w:separator/>
      </w:r>
    </w:p>
  </w:endnote>
  <w:endnote w:type="continuationSeparator" w:id="0">
    <w:p w14:paraId="20D8B29E" w14:textId="77777777" w:rsidR="00492E57" w:rsidRDefault="00492E57"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656F8A15"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E21B19">
      <w:rPr>
        <w:rFonts w:ascii="Century Gothic" w:hAnsi="Century Gothic"/>
        <w:sz w:val="16"/>
        <w:szCs w:val="16"/>
        <w:lang w:val="en-US"/>
      </w:rPr>
      <w:t>2</w:t>
    </w:r>
    <w:r w:rsidR="001D3CE8">
      <w:rPr>
        <w:rFonts w:ascii="Century Gothic" w:hAnsi="Century Gothic"/>
        <w:sz w:val="16"/>
        <w:szCs w:val="16"/>
        <w:lang w:val="en-US"/>
      </w:rPr>
      <w:t>327</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EFBC" w14:textId="77777777" w:rsidR="00492E57" w:rsidRDefault="00492E57" w:rsidP="00B82123">
      <w:r>
        <w:separator/>
      </w:r>
    </w:p>
  </w:footnote>
  <w:footnote w:type="continuationSeparator" w:id="0">
    <w:p w14:paraId="2CF75299" w14:textId="77777777" w:rsidR="00492E57" w:rsidRDefault="00492E57" w:rsidP="00B82123">
      <w:r>
        <w:continuationSeparator/>
      </w:r>
    </w:p>
  </w:footnote>
  <w:footnote w:id="1">
    <w:p w14:paraId="7F4A5CF5" w14:textId="75275B0D" w:rsidR="00E31F79" w:rsidRPr="00DD1DE6" w:rsidRDefault="00E31F79">
      <w:pPr>
        <w:pStyle w:val="Textonotapie"/>
        <w:rPr>
          <w:rFonts w:ascii="Century Gothic" w:hAnsi="Century Gothic"/>
        </w:rPr>
      </w:pPr>
      <w:r w:rsidRPr="00DD1DE6">
        <w:rPr>
          <w:rStyle w:val="Refdenotaalpie"/>
          <w:rFonts w:ascii="Century Gothic" w:hAnsi="Century Gothic"/>
        </w:rPr>
        <w:footnoteRef/>
      </w:r>
      <w:r w:rsidRPr="00DD1DE6">
        <w:rPr>
          <w:rFonts w:ascii="Century Gothic" w:hAnsi="Century Gothic"/>
        </w:rPr>
        <w:t xml:space="preserve"> </w:t>
      </w:r>
      <w:hyperlink r:id="rId1" w:history="1">
        <w:r w:rsidRPr="00DD1DE6">
          <w:rPr>
            <w:rStyle w:val="Hipervnculo"/>
            <w:rFonts w:ascii="Century Gothic" w:hAnsi="Century Gothic"/>
          </w:rPr>
          <w:t>https://www.un.org/es/events/childrenday/pdf/derechos.pdf</w:t>
        </w:r>
      </w:hyperlink>
      <w:r w:rsidRPr="00DD1DE6">
        <w:rPr>
          <w:rFonts w:ascii="Century Gothic" w:hAnsi="Century Gothic"/>
        </w:rP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A43761">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1026"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26E8F719" w:rsidR="00E31F79" w:rsidRDefault="00E31F79" w:rsidP="0039159C">
    <w:pPr>
      <w:pStyle w:val="Encabezado"/>
      <w:jc w:val="right"/>
      <w:rPr>
        <w:rFonts w:ascii="Century Gothic" w:hAnsi="Century Gothic" w:cs="Tahoma"/>
        <w:b/>
        <w:bCs/>
        <w:sz w:val="28"/>
        <w:szCs w:val="28"/>
        <w:shd w:val="clear" w:color="auto" w:fill="FFFFFF"/>
      </w:rPr>
    </w:pPr>
    <w:bookmarkStart w:id="3"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3"/>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44715C6E"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3A6A89">
      <w:rPr>
        <w:rFonts w:ascii="Century Gothic" w:hAnsi="Century Gothic" w:cs="Arial"/>
        <w:color w:val="000000" w:themeColor="text1"/>
        <w:szCs w:val="24"/>
      </w:rPr>
      <w:t>2</w:t>
    </w:r>
    <w:r w:rsidR="001D3CE8">
      <w:rPr>
        <w:rFonts w:ascii="Century Gothic" w:hAnsi="Century Gothic" w:cs="Arial"/>
        <w:color w:val="000000" w:themeColor="text1"/>
        <w:szCs w:val="24"/>
      </w:rPr>
      <w:t>5</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A43761">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1025"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2746"/>
    <w:multiLevelType w:val="hybridMultilevel"/>
    <w:tmpl w:val="DE5E737C"/>
    <w:lvl w:ilvl="0" w:tplc="55F616A6">
      <w:start w:val="18"/>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4504192"/>
    <w:multiLevelType w:val="hybridMultilevel"/>
    <w:tmpl w:val="41A61026"/>
    <w:lvl w:ilvl="0" w:tplc="E25C8C0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375E2C"/>
    <w:multiLevelType w:val="hybridMultilevel"/>
    <w:tmpl w:val="3B90978E"/>
    <w:lvl w:ilvl="0" w:tplc="B4A6E7C2">
      <w:start w:val="1"/>
      <w:numFmt w:val="upperRoman"/>
      <w:lvlText w:val="%1."/>
      <w:lvlJc w:val="right"/>
      <w:pPr>
        <w:ind w:left="1004" w:hanging="360"/>
      </w:pPr>
      <w:rPr>
        <w:b w:val="0"/>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C0303E9"/>
    <w:multiLevelType w:val="hybridMultilevel"/>
    <w:tmpl w:val="746EF9DE"/>
    <w:lvl w:ilvl="0" w:tplc="424A9206">
      <w:start w:val="6"/>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7963BE4"/>
    <w:multiLevelType w:val="hybridMultilevel"/>
    <w:tmpl w:val="D3948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C2E634F"/>
    <w:multiLevelType w:val="hybridMultilevel"/>
    <w:tmpl w:val="47644DE0"/>
    <w:lvl w:ilvl="0" w:tplc="9C92F6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CA25A3F"/>
    <w:multiLevelType w:val="hybridMultilevel"/>
    <w:tmpl w:val="B5F4CB52"/>
    <w:lvl w:ilvl="0" w:tplc="10609F82">
      <w:start w:val="1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D286425"/>
    <w:multiLevelType w:val="hybridMultilevel"/>
    <w:tmpl w:val="D122BF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3058D4"/>
    <w:multiLevelType w:val="hybridMultilevel"/>
    <w:tmpl w:val="2F763A38"/>
    <w:lvl w:ilvl="0" w:tplc="584E13D2">
      <w:start w:val="10"/>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211478F"/>
    <w:multiLevelType w:val="hybridMultilevel"/>
    <w:tmpl w:val="48A662CE"/>
    <w:lvl w:ilvl="0" w:tplc="713443E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76E11F1"/>
    <w:multiLevelType w:val="hybridMultilevel"/>
    <w:tmpl w:val="70C0D2BC"/>
    <w:lvl w:ilvl="0" w:tplc="FF90D414">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4"/>
  </w:num>
  <w:num w:numId="2">
    <w:abstractNumId w:val="37"/>
  </w:num>
  <w:num w:numId="3">
    <w:abstractNumId w:val="9"/>
  </w:num>
  <w:num w:numId="4">
    <w:abstractNumId w:val="56"/>
  </w:num>
  <w:num w:numId="5">
    <w:abstractNumId w:val="42"/>
  </w:num>
  <w:num w:numId="6">
    <w:abstractNumId w:val="5"/>
  </w:num>
  <w:num w:numId="7">
    <w:abstractNumId w:val="27"/>
  </w:num>
  <w:num w:numId="8">
    <w:abstractNumId w:val="41"/>
  </w:num>
  <w:num w:numId="9">
    <w:abstractNumId w:val="4"/>
  </w:num>
  <w:num w:numId="10">
    <w:abstractNumId w:val="29"/>
  </w:num>
  <w:num w:numId="11">
    <w:abstractNumId w:val="12"/>
  </w:num>
  <w:num w:numId="12">
    <w:abstractNumId w:val="1"/>
  </w:num>
  <w:num w:numId="13">
    <w:abstractNumId w:val="26"/>
  </w:num>
  <w:num w:numId="14">
    <w:abstractNumId w:val="2"/>
  </w:num>
  <w:num w:numId="15">
    <w:abstractNumId w:val="45"/>
  </w:num>
  <w:num w:numId="16">
    <w:abstractNumId w:val="28"/>
  </w:num>
  <w:num w:numId="17">
    <w:abstractNumId w:val="39"/>
  </w:num>
  <w:num w:numId="18">
    <w:abstractNumId w:val="35"/>
  </w:num>
  <w:num w:numId="19">
    <w:abstractNumId w:val="13"/>
  </w:num>
  <w:num w:numId="20">
    <w:abstractNumId w:val="34"/>
  </w:num>
  <w:num w:numId="21">
    <w:abstractNumId w:val="36"/>
  </w:num>
  <w:num w:numId="22">
    <w:abstractNumId w:val="14"/>
  </w:num>
  <w:num w:numId="23">
    <w:abstractNumId w:val="10"/>
  </w:num>
  <w:num w:numId="24">
    <w:abstractNumId w:val="17"/>
  </w:num>
  <w:num w:numId="25">
    <w:abstractNumId w:val="19"/>
  </w:num>
  <w:num w:numId="26">
    <w:abstractNumId w:val="16"/>
  </w:num>
  <w:num w:numId="27">
    <w:abstractNumId w:val="11"/>
  </w:num>
  <w:num w:numId="28">
    <w:abstractNumId w:val="32"/>
  </w:num>
  <w:num w:numId="29">
    <w:abstractNumId w:val="38"/>
  </w:num>
  <w:num w:numId="30">
    <w:abstractNumId w:val="33"/>
  </w:num>
  <w:num w:numId="31">
    <w:abstractNumId w:val="20"/>
  </w:num>
  <w:num w:numId="32">
    <w:abstractNumId w:val="22"/>
  </w:num>
  <w:num w:numId="33">
    <w:abstractNumId w:val="23"/>
  </w:num>
  <w:num w:numId="34">
    <w:abstractNumId w:val="40"/>
  </w:num>
  <w:num w:numId="35">
    <w:abstractNumId w:val="25"/>
  </w:num>
  <w:num w:numId="36">
    <w:abstractNumId w:val="3"/>
  </w:num>
  <w:num w:numId="37">
    <w:abstractNumId w:val="51"/>
  </w:num>
  <w:num w:numId="38">
    <w:abstractNumId w:val="15"/>
  </w:num>
  <w:num w:numId="39">
    <w:abstractNumId w:val="0"/>
  </w:num>
  <w:num w:numId="40">
    <w:abstractNumId w:val="44"/>
  </w:num>
  <w:num w:numId="41">
    <w:abstractNumId w:val="24"/>
  </w:num>
  <w:num w:numId="42">
    <w:abstractNumId w:val="31"/>
  </w:num>
  <w:num w:numId="43">
    <w:abstractNumId w:val="8"/>
  </w:num>
  <w:num w:numId="44">
    <w:abstractNumId w:val="6"/>
  </w:num>
  <w:num w:numId="45">
    <w:abstractNumId w:val="55"/>
  </w:num>
  <w:num w:numId="46">
    <w:abstractNumId w:val="50"/>
  </w:num>
  <w:num w:numId="47">
    <w:abstractNumId w:val="52"/>
  </w:num>
  <w:num w:numId="48">
    <w:abstractNumId w:val="57"/>
  </w:num>
  <w:num w:numId="49">
    <w:abstractNumId w:val="43"/>
  </w:num>
  <w:num w:numId="50">
    <w:abstractNumId w:val="46"/>
  </w:num>
  <w:num w:numId="51">
    <w:abstractNumId w:val="49"/>
  </w:num>
  <w:num w:numId="52">
    <w:abstractNumId w:val="21"/>
  </w:num>
  <w:num w:numId="53">
    <w:abstractNumId w:val="7"/>
  </w:num>
  <w:num w:numId="54">
    <w:abstractNumId w:val="53"/>
  </w:num>
  <w:num w:numId="55">
    <w:abstractNumId w:val="47"/>
  </w:num>
  <w:num w:numId="56">
    <w:abstractNumId w:val="48"/>
  </w:num>
  <w:num w:numId="57">
    <w:abstractNumId w:val="18"/>
  </w:num>
  <w:num w:numId="5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284"/>
    <w:rsid w:val="00062D20"/>
    <w:rsid w:val="00062EAE"/>
    <w:rsid w:val="0006552B"/>
    <w:rsid w:val="00077154"/>
    <w:rsid w:val="00077730"/>
    <w:rsid w:val="00087C99"/>
    <w:rsid w:val="000964DE"/>
    <w:rsid w:val="000C3A48"/>
    <w:rsid w:val="000C477A"/>
    <w:rsid w:val="000C4A2E"/>
    <w:rsid w:val="000D069D"/>
    <w:rsid w:val="000D4E30"/>
    <w:rsid w:val="000D6E69"/>
    <w:rsid w:val="000D7D1E"/>
    <w:rsid w:val="000E5322"/>
    <w:rsid w:val="000E753A"/>
    <w:rsid w:val="000E774C"/>
    <w:rsid w:val="00101573"/>
    <w:rsid w:val="00102A7E"/>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5B35"/>
    <w:rsid w:val="00157CA7"/>
    <w:rsid w:val="00161BB4"/>
    <w:rsid w:val="00166EBF"/>
    <w:rsid w:val="00170835"/>
    <w:rsid w:val="00170D11"/>
    <w:rsid w:val="00170F86"/>
    <w:rsid w:val="00175A48"/>
    <w:rsid w:val="00176FF5"/>
    <w:rsid w:val="001815CE"/>
    <w:rsid w:val="00191739"/>
    <w:rsid w:val="001959D2"/>
    <w:rsid w:val="001960A8"/>
    <w:rsid w:val="001A0BF4"/>
    <w:rsid w:val="001A2EDF"/>
    <w:rsid w:val="001A5605"/>
    <w:rsid w:val="001B2590"/>
    <w:rsid w:val="001C14C0"/>
    <w:rsid w:val="001D2372"/>
    <w:rsid w:val="001D2F7E"/>
    <w:rsid w:val="001D3A39"/>
    <w:rsid w:val="001D3CE8"/>
    <w:rsid w:val="001D736F"/>
    <w:rsid w:val="001E5B6E"/>
    <w:rsid w:val="001F05F7"/>
    <w:rsid w:val="001F5C66"/>
    <w:rsid w:val="00213449"/>
    <w:rsid w:val="0021481C"/>
    <w:rsid w:val="0022080B"/>
    <w:rsid w:val="00221203"/>
    <w:rsid w:val="0022685D"/>
    <w:rsid w:val="00232B92"/>
    <w:rsid w:val="00241381"/>
    <w:rsid w:val="00246573"/>
    <w:rsid w:val="00262889"/>
    <w:rsid w:val="00271250"/>
    <w:rsid w:val="00272E60"/>
    <w:rsid w:val="00285E13"/>
    <w:rsid w:val="00291FF8"/>
    <w:rsid w:val="00292766"/>
    <w:rsid w:val="002A001F"/>
    <w:rsid w:val="002A4DDB"/>
    <w:rsid w:val="002A5D10"/>
    <w:rsid w:val="002A773D"/>
    <w:rsid w:val="002A7FC2"/>
    <w:rsid w:val="002B066C"/>
    <w:rsid w:val="002B0870"/>
    <w:rsid w:val="002B6090"/>
    <w:rsid w:val="002C2EDA"/>
    <w:rsid w:val="002C528A"/>
    <w:rsid w:val="002C5C2D"/>
    <w:rsid w:val="002C6D76"/>
    <w:rsid w:val="002D1F04"/>
    <w:rsid w:val="002D594A"/>
    <w:rsid w:val="002D7110"/>
    <w:rsid w:val="002E6534"/>
    <w:rsid w:val="002F1DB9"/>
    <w:rsid w:val="002F7F80"/>
    <w:rsid w:val="00311620"/>
    <w:rsid w:val="00312041"/>
    <w:rsid w:val="0032198D"/>
    <w:rsid w:val="00323266"/>
    <w:rsid w:val="00323565"/>
    <w:rsid w:val="00330329"/>
    <w:rsid w:val="003305DA"/>
    <w:rsid w:val="0033681C"/>
    <w:rsid w:val="00343573"/>
    <w:rsid w:val="00344FE1"/>
    <w:rsid w:val="003468FB"/>
    <w:rsid w:val="00347386"/>
    <w:rsid w:val="00353C4B"/>
    <w:rsid w:val="00355A68"/>
    <w:rsid w:val="0035666E"/>
    <w:rsid w:val="0036075C"/>
    <w:rsid w:val="003709FE"/>
    <w:rsid w:val="003722E9"/>
    <w:rsid w:val="00372C4B"/>
    <w:rsid w:val="003855FA"/>
    <w:rsid w:val="0038583F"/>
    <w:rsid w:val="003859C0"/>
    <w:rsid w:val="0039159C"/>
    <w:rsid w:val="003977A0"/>
    <w:rsid w:val="003A0565"/>
    <w:rsid w:val="003A11F2"/>
    <w:rsid w:val="003A6A89"/>
    <w:rsid w:val="003B32FB"/>
    <w:rsid w:val="003B3737"/>
    <w:rsid w:val="003B4FA9"/>
    <w:rsid w:val="003C08D4"/>
    <w:rsid w:val="003C0A3D"/>
    <w:rsid w:val="003C1185"/>
    <w:rsid w:val="003C351D"/>
    <w:rsid w:val="003C5773"/>
    <w:rsid w:val="003D2C01"/>
    <w:rsid w:val="003D7FDB"/>
    <w:rsid w:val="003E2CB9"/>
    <w:rsid w:val="003E44B1"/>
    <w:rsid w:val="003F2DAA"/>
    <w:rsid w:val="003F3054"/>
    <w:rsid w:val="003F6E6E"/>
    <w:rsid w:val="00400B1B"/>
    <w:rsid w:val="00401DA4"/>
    <w:rsid w:val="004029D2"/>
    <w:rsid w:val="00406B7C"/>
    <w:rsid w:val="00407F03"/>
    <w:rsid w:val="00407FE6"/>
    <w:rsid w:val="0041498D"/>
    <w:rsid w:val="0041674D"/>
    <w:rsid w:val="00416796"/>
    <w:rsid w:val="00417544"/>
    <w:rsid w:val="004206D9"/>
    <w:rsid w:val="00422CF0"/>
    <w:rsid w:val="00423608"/>
    <w:rsid w:val="004308B9"/>
    <w:rsid w:val="004317B4"/>
    <w:rsid w:val="00437361"/>
    <w:rsid w:val="004375AB"/>
    <w:rsid w:val="00437F71"/>
    <w:rsid w:val="00443E0F"/>
    <w:rsid w:val="00443EE8"/>
    <w:rsid w:val="00444EBC"/>
    <w:rsid w:val="004510B0"/>
    <w:rsid w:val="004565FE"/>
    <w:rsid w:val="00460576"/>
    <w:rsid w:val="004609CB"/>
    <w:rsid w:val="0046277F"/>
    <w:rsid w:val="00463CB2"/>
    <w:rsid w:val="00464B63"/>
    <w:rsid w:val="0047130C"/>
    <w:rsid w:val="00473238"/>
    <w:rsid w:val="00477FA0"/>
    <w:rsid w:val="004809C8"/>
    <w:rsid w:val="00492E57"/>
    <w:rsid w:val="004A1112"/>
    <w:rsid w:val="004A59A0"/>
    <w:rsid w:val="004A6CA9"/>
    <w:rsid w:val="004B124B"/>
    <w:rsid w:val="004B7ED3"/>
    <w:rsid w:val="004C099B"/>
    <w:rsid w:val="004C5877"/>
    <w:rsid w:val="004D57A1"/>
    <w:rsid w:val="004D5A28"/>
    <w:rsid w:val="004D6AEF"/>
    <w:rsid w:val="004E377A"/>
    <w:rsid w:val="004E42BF"/>
    <w:rsid w:val="004E4E9C"/>
    <w:rsid w:val="004E50D1"/>
    <w:rsid w:val="00503B64"/>
    <w:rsid w:val="005111B8"/>
    <w:rsid w:val="005157AE"/>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4510"/>
    <w:rsid w:val="005D5C3B"/>
    <w:rsid w:val="005E08DF"/>
    <w:rsid w:val="005E16E9"/>
    <w:rsid w:val="005E3141"/>
    <w:rsid w:val="005E56EC"/>
    <w:rsid w:val="005F0B36"/>
    <w:rsid w:val="00606577"/>
    <w:rsid w:val="00611233"/>
    <w:rsid w:val="00615963"/>
    <w:rsid w:val="00620D56"/>
    <w:rsid w:val="00621044"/>
    <w:rsid w:val="0062191D"/>
    <w:rsid w:val="006269B5"/>
    <w:rsid w:val="00627AA8"/>
    <w:rsid w:val="006320A9"/>
    <w:rsid w:val="00633D26"/>
    <w:rsid w:val="00636473"/>
    <w:rsid w:val="006401C2"/>
    <w:rsid w:val="00646C57"/>
    <w:rsid w:val="00647A56"/>
    <w:rsid w:val="006608D8"/>
    <w:rsid w:val="00667C81"/>
    <w:rsid w:val="00672DF2"/>
    <w:rsid w:val="00674CA0"/>
    <w:rsid w:val="0067720F"/>
    <w:rsid w:val="0068218E"/>
    <w:rsid w:val="00686AB5"/>
    <w:rsid w:val="006900D5"/>
    <w:rsid w:val="00690137"/>
    <w:rsid w:val="00690387"/>
    <w:rsid w:val="00694FBC"/>
    <w:rsid w:val="006A0219"/>
    <w:rsid w:val="006A2740"/>
    <w:rsid w:val="006A2C21"/>
    <w:rsid w:val="006A5F9D"/>
    <w:rsid w:val="006B1A8E"/>
    <w:rsid w:val="006B65E8"/>
    <w:rsid w:val="006C1515"/>
    <w:rsid w:val="006C6504"/>
    <w:rsid w:val="006C74D2"/>
    <w:rsid w:val="006D739F"/>
    <w:rsid w:val="006E19BB"/>
    <w:rsid w:val="006E32CB"/>
    <w:rsid w:val="006E6899"/>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801DB"/>
    <w:rsid w:val="00783459"/>
    <w:rsid w:val="00786A5C"/>
    <w:rsid w:val="00792F78"/>
    <w:rsid w:val="0079423D"/>
    <w:rsid w:val="007950D5"/>
    <w:rsid w:val="007A45E3"/>
    <w:rsid w:val="007A5B58"/>
    <w:rsid w:val="007A5FB7"/>
    <w:rsid w:val="007C0272"/>
    <w:rsid w:val="007C2EE1"/>
    <w:rsid w:val="007C3245"/>
    <w:rsid w:val="007C6858"/>
    <w:rsid w:val="007C7BD5"/>
    <w:rsid w:val="007D5445"/>
    <w:rsid w:val="007D5E2D"/>
    <w:rsid w:val="007D68F5"/>
    <w:rsid w:val="007E5900"/>
    <w:rsid w:val="007E5DE4"/>
    <w:rsid w:val="007F3C9D"/>
    <w:rsid w:val="007F425B"/>
    <w:rsid w:val="007F4D9D"/>
    <w:rsid w:val="00805FE2"/>
    <w:rsid w:val="008147A6"/>
    <w:rsid w:val="008265B2"/>
    <w:rsid w:val="00830B02"/>
    <w:rsid w:val="00837A02"/>
    <w:rsid w:val="00840870"/>
    <w:rsid w:val="00841770"/>
    <w:rsid w:val="00841B40"/>
    <w:rsid w:val="00845440"/>
    <w:rsid w:val="008477E3"/>
    <w:rsid w:val="00851566"/>
    <w:rsid w:val="00852606"/>
    <w:rsid w:val="00854451"/>
    <w:rsid w:val="00862B13"/>
    <w:rsid w:val="00864F7A"/>
    <w:rsid w:val="00867146"/>
    <w:rsid w:val="008721EB"/>
    <w:rsid w:val="008802C5"/>
    <w:rsid w:val="00880564"/>
    <w:rsid w:val="00891279"/>
    <w:rsid w:val="008A0B62"/>
    <w:rsid w:val="008A1FCA"/>
    <w:rsid w:val="008A4B41"/>
    <w:rsid w:val="008A77A1"/>
    <w:rsid w:val="008C5500"/>
    <w:rsid w:val="008C796A"/>
    <w:rsid w:val="008D0D5A"/>
    <w:rsid w:val="008D12BB"/>
    <w:rsid w:val="008D193A"/>
    <w:rsid w:val="008D487F"/>
    <w:rsid w:val="008E4CD4"/>
    <w:rsid w:val="008E7EA8"/>
    <w:rsid w:val="008F4D77"/>
    <w:rsid w:val="008F7A5F"/>
    <w:rsid w:val="008F7BC7"/>
    <w:rsid w:val="008F7F13"/>
    <w:rsid w:val="00901AC9"/>
    <w:rsid w:val="00901B7E"/>
    <w:rsid w:val="009111FF"/>
    <w:rsid w:val="00913841"/>
    <w:rsid w:val="00913883"/>
    <w:rsid w:val="00915A43"/>
    <w:rsid w:val="0092434A"/>
    <w:rsid w:val="00926F0A"/>
    <w:rsid w:val="009274A2"/>
    <w:rsid w:val="00934CA1"/>
    <w:rsid w:val="009360FC"/>
    <w:rsid w:val="00943B93"/>
    <w:rsid w:val="00943DD2"/>
    <w:rsid w:val="009467DF"/>
    <w:rsid w:val="00952138"/>
    <w:rsid w:val="00961750"/>
    <w:rsid w:val="00970A80"/>
    <w:rsid w:val="009822E0"/>
    <w:rsid w:val="00982402"/>
    <w:rsid w:val="0098512F"/>
    <w:rsid w:val="009A1297"/>
    <w:rsid w:val="009A20CA"/>
    <w:rsid w:val="009A253C"/>
    <w:rsid w:val="009A45B2"/>
    <w:rsid w:val="009B44C3"/>
    <w:rsid w:val="009B547F"/>
    <w:rsid w:val="009B7E04"/>
    <w:rsid w:val="009C3EAC"/>
    <w:rsid w:val="009D3C9F"/>
    <w:rsid w:val="009E401D"/>
    <w:rsid w:val="009E4469"/>
    <w:rsid w:val="009E58D5"/>
    <w:rsid w:val="009E5B5A"/>
    <w:rsid w:val="009F3CBB"/>
    <w:rsid w:val="00A00CF2"/>
    <w:rsid w:val="00A04BAB"/>
    <w:rsid w:val="00A05F6E"/>
    <w:rsid w:val="00A06A8D"/>
    <w:rsid w:val="00A10F6C"/>
    <w:rsid w:val="00A10FC7"/>
    <w:rsid w:val="00A121BD"/>
    <w:rsid w:val="00A12381"/>
    <w:rsid w:val="00A15321"/>
    <w:rsid w:val="00A20034"/>
    <w:rsid w:val="00A24C3D"/>
    <w:rsid w:val="00A43761"/>
    <w:rsid w:val="00A47C33"/>
    <w:rsid w:val="00A51204"/>
    <w:rsid w:val="00A51917"/>
    <w:rsid w:val="00A56018"/>
    <w:rsid w:val="00A61770"/>
    <w:rsid w:val="00A636ED"/>
    <w:rsid w:val="00A678A2"/>
    <w:rsid w:val="00A70DAB"/>
    <w:rsid w:val="00A70EE5"/>
    <w:rsid w:val="00A71AC4"/>
    <w:rsid w:val="00A743CA"/>
    <w:rsid w:val="00A76BC8"/>
    <w:rsid w:val="00A77A6A"/>
    <w:rsid w:val="00A837BB"/>
    <w:rsid w:val="00A96B7B"/>
    <w:rsid w:val="00AA16CE"/>
    <w:rsid w:val="00AA3F1F"/>
    <w:rsid w:val="00AA5529"/>
    <w:rsid w:val="00AA5B70"/>
    <w:rsid w:val="00AB010D"/>
    <w:rsid w:val="00AC0B80"/>
    <w:rsid w:val="00AC5671"/>
    <w:rsid w:val="00AD1D6E"/>
    <w:rsid w:val="00AD2852"/>
    <w:rsid w:val="00AE0A5A"/>
    <w:rsid w:val="00AE240A"/>
    <w:rsid w:val="00AE462D"/>
    <w:rsid w:val="00AE7D24"/>
    <w:rsid w:val="00AF167F"/>
    <w:rsid w:val="00AF45D2"/>
    <w:rsid w:val="00B04B95"/>
    <w:rsid w:val="00B075FF"/>
    <w:rsid w:val="00B155B8"/>
    <w:rsid w:val="00B256A4"/>
    <w:rsid w:val="00B324A2"/>
    <w:rsid w:val="00B329B3"/>
    <w:rsid w:val="00B33CF7"/>
    <w:rsid w:val="00B34400"/>
    <w:rsid w:val="00B3446D"/>
    <w:rsid w:val="00B52FDB"/>
    <w:rsid w:val="00B53E88"/>
    <w:rsid w:val="00B56E07"/>
    <w:rsid w:val="00B63073"/>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BF68BA"/>
    <w:rsid w:val="00C00B7C"/>
    <w:rsid w:val="00C01C36"/>
    <w:rsid w:val="00C037DD"/>
    <w:rsid w:val="00C2033E"/>
    <w:rsid w:val="00C20ECA"/>
    <w:rsid w:val="00C26057"/>
    <w:rsid w:val="00C2692B"/>
    <w:rsid w:val="00C33AB5"/>
    <w:rsid w:val="00C36B21"/>
    <w:rsid w:val="00C36E55"/>
    <w:rsid w:val="00C50CCA"/>
    <w:rsid w:val="00C57513"/>
    <w:rsid w:val="00C621B1"/>
    <w:rsid w:val="00C714CF"/>
    <w:rsid w:val="00C72B74"/>
    <w:rsid w:val="00C73823"/>
    <w:rsid w:val="00C80A94"/>
    <w:rsid w:val="00C87D64"/>
    <w:rsid w:val="00C94487"/>
    <w:rsid w:val="00C948BF"/>
    <w:rsid w:val="00C976DD"/>
    <w:rsid w:val="00C97906"/>
    <w:rsid w:val="00CA1A53"/>
    <w:rsid w:val="00CA7928"/>
    <w:rsid w:val="00CB22D0"/>
    <w:rsid w:val="00CC3747"/>
    <w:rsid w:val="00CC5FAC"/>
    <w:rsid w:val="00CC640C"/>
    <w:rsid w:val="00CD4DE2"/>
    <w:rsid w:val="00CD57D5"/>
    <w:rsid w:val="00CD7621"/>
    <w:rsid w:val="00CE725E"/>
    <w:rsid w:val="00CF508E"/>
    <w:rsid w:val="00CF5C18"/>
    <w:rsid w:val="00D00963"/>
    <w:rsid w:val="00D01B20"/>
    <w:rsid w:val="00D03190"/>
    <w:rsid w:val="00D038B7"/>
    <w:rsid w:val="00D05BEB"/>
    <w:rsid w:val="00D22828"/>
    <w:rsid w:val="00D22FFB"/>
    <w:rsid w:val="00D2462C"/>
    <w:rsid w:val="00D256A3"/>
    <w:rsid w:val="00D267AB"/>
    <w:rsid w:val="00D31820"/>
    <w:rsid w:val="00D41C44"/>
    <w:rsid w:val="00D422FA"/>
    <w:rsid w:val="00D45ED7"/>
    <w:rsid w:val="00D46F71"/>
    <w:rsid w:val="00D4780D"/>
    <w:rsid w:val="00D556AD"/>
    <w:rsid w:val="00D66723"/>
    <w:rsid w:val="00D70607"/>
    <w:rsid w:val="00D71ADB"/>
    <w:rsid w:val="00D73D5A"/>
    <w:rsid w:val="00D77498"/>
    <w:rsid w:val="00D80B68"/>
    <w:rsid w:val="00D826FF"/>
    <w:rsid w:val="00D93DD9"/>
    <w:rsid w:val="00D95102"/>
    <w:rsid w:val="00D960C3"/>
    <w:rsid w:val="00DA6CAA"/>
    <w:rsid w:val="00DB27F8"/>
    <w:rsid w:val="00DB4D75"/>
    <w:rsid w:val="00DB58BF"/>
    <w:rsid w:val="00DB7125"/>
    <w:rsid w:val="00DC1D56"/>
    <w:rsid w:val="00DC64A9"/>
    <w:rsid w:val="00DD1DE6"/>
    <w:rsid w:val="00DD38A5"/>
    <w:rsid w:val="00DD4AE8"/>
    <w:rsid w:val="00DD4C18"/>
    <w:rsid w:val="00DD67FD"/>
    <w:rsid w:val="00DF2ECD"/>
    <w:rsid w:val="00DF379A"/>
    <w:rsid w:val="00DF4196"/>
    <w:rsid w:val="00DF43A1"/>
    <w:rsid w:val="00DF712F"/>
    <w:rsid w:val="00E01B56"/>
    <w:rsid w:val="00E04155"/>
    <w:rsid w:val="00E10321"/>
    <w:rsid w:val="00E11E03"/>
    <w:rsid w:val="00E13C86"/>
    <w:rsid w:val="00E21B19"/>
    <w:rsid w:val="00E23E14"/>
    <w:rsid w:val="00E23E76"/>
    <w:rsid w:val="00E25216"/>
    <w:rsid w:val="00E273AB"/>
    <w:rsid w:val="00E30AC8"/>
    <w:rsid w:val="00E31F79"/>
    <w:rsid w:val="00E343CE"/>
    <w:rsid w:val="00E359F7"/>
    <w:rsid w:val="00E363CC"/>
    <w:rsid w:val="00E561FE"/>
    <w:rsid w:val="00E57F40"/>
    <w:rsid w:val="00E60F1B"/>
    <w:rsid w:val="00E62A27"/>
    <w:rsid w:val="00E67E44"/>
    <w:rsid w:val="00E71CB9"/>
    <w:rsid w:val="00E72234"/>
    <w:rsid w:val="00E73BBF"/>
    <w:rsid w:val="00E73FED"/>
    <w:rsid w:val="00E75757"/>
    <w:rsid w:val="00E87E4C"/>
    <w:rsid w:val="00E910F3"/>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E3718"/>
    <w:rsid w:val="00EF084B"/>
    <w:rsid w:val="00EF3F60"/>
    <w:rsid w:val="00F0062D"/>
    <w:rsid w:val="00F073A8"/>
    <w:rsid w:val="00F11BC9"/>
    <w:rsid w:val="00F12637"/>
    <w:rsid w:val="00F15E54"/>
    <w:rsid w:val="00F20748"/>
    <w:rsid w:val="00F21C05"/>
    <w:rsid w:val="00F22ABF"/>
    <w:rsid w:val="00F23DCB"/>
    <w:rsid w:val="00F265AD"/>
    <w:rsid w:val="00F27C83"/>
    <w:rsid w:val="00F340BF"/>
    <w:rsid w:val="00F40D9D"/>
    <w:rsid w:val="00F4355A"/>
    <w:rsid w:val="00F526E9"/>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C1C72"/>
    <w:rsid w:val="00FC597D"/>
    <w:rsid w:val="00FC5E6E"/>
    <w:rsid w:val="00FD1F31"/>
    <w:rsid w:val="00FD2FCB"/>
    <w:rsid w:val="00FD63C1"/>
    <w:rsid w:val="00FE1440"/>
    <w:rsid w:val="00FE2A9C"/>
    <w:rsid w:val="00FE6B9D"/>
    <w:rsid w:val="00FF0591"/>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7F"/>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1">
    <w:name w:val="Table Normal1"/>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0">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1"/>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11317</Words>
  <Characters>62248</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2024-02-13T15:41:00Z</cp:lastPrinted>
  <dcterms:created xsi:type="dcterms:W3CDTF">2024-04-23T19:37:00Z</dcterms:created>
  <dcterms:modified xsi:type="dcterms:W3CDTF">2024-04-23T19:37:00Z</dcterms:modified>
</cp:coreProperties>
</file>