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02EFBA14"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La Comisión de</w:t>
      </w:r>
      <w:r w:rsidR="00C13E56">
        <w:rPr>
          <w:rFonts w:ascii="Century Gothic" w:eastAsia="Arial" w:hAnsi="Century Gothic" w:cs="Arial"/>
          <w:szCs w:val="24"/>
          <w:lang w:val="es-MX"/>
        </w:rPr>
        <w:t xml:space="preserve"> Familia, Asuntos Religiosos y Valores</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327936D7" w14:textId="32926C1B" w:rsidR="00B82123" w:rsidRPr="00C13E56" w:rsidRDefault="00B82123" w:rsidP="003F6E6E">
      <w:pPr>
        <w:widowControl w:val="0"/>
        <w:autoSpaceDE w:val="0"/>
        <w:autoSpaceDN w:val="0"/>
        <w:adjustRightInd w:val="0"/>
        <w:spacing w:line="396" w:lineRule="auto"/>
        <w:ind w:right="99"/>
        <w:jc w:val="both"/>
        <w:rPr>
          <w:rFonts w:ascii="Century Gothic" w:hAnsi="Century Gothic"/>
          <w:u w:val="words"/>
        </w:rPr>
      </w:pPr>
      <w:r w:rsidRPr="002E753C">
        <w:rPr>
          <w:rFonts w:ascii="Century Gothic" w:eastAsia="Arial" w:hAnsi="Century Gothic" w:cs="Arial"/>
          <w:b/>
          <w:szCs w:val="24"/>
        </w:rPr>
        <w:t xml:space="preserve">I.- </w:t>
      </w:r>
      <w:r w:rsidR="00A05F6E" w:rsidRPr="003F6E6E">
        <w:rPr>
          <w:rFonts w:ascii="Century Gothic" w:eastAsia="Arial" w:hAnsi="Century Gothic" w:cs="Arial"/>
          <w:szCs w:val="24"/>
        </w:rPr>
        <w:t xml:space="preserve">Con fecha </w:t>
      </w:r>
      <w:r w:rsidR="00C54389">
        <w:rPr>
          <w:rFonts w:ascii="Century Gothic" w:eastAsia="Arial" w:hAnsi="Century Gothic" w:cs="Arial"/>
          <w:szCs w:val="24"/>
        </w:rPr>
        <w:t>once</w:t>
      </w:r>
      <w:r w:rsidR="003F6E6E" w:rsidRPr="003F6E6E">
        <w:rPr>
          <w:rFonts w:ascii="Century Gothic" w:eastAsia="Arial" w:hAnsi="Century Gothic" w:cs="Arial"/>
          <w:szCs w:val="24"/>
        </w:rPr>
        <w:t xml:space="preserve"> de </w:t>
      </w:r>
      <w:r w:rsidR="00C54389">
        <w:rPr>
          <w:rFonts w:ascii="Century Gothic" w:eastAsia="Arial" w:hAnsi="Century Gothic" w:cs="Arial"/>
          <w:szCs w:val="24"/>
        </w:rPr>
        <w:t>octubre</w:t>
      </w:r>
      <w:r w:rsidR="003F6E6E" w:rsidRPr="003F6E6E">
        <w:rPr>
          <w:rFonts w:ascii="Century Gothic" w:eastAsia="Arial" w:hAnsi="Century Gothic" w:cs="Arial"/>
          <w:szCs w:val="24"/>
        </w:rPr>
        <w:t xml:space="preserve"> </w:t>
      </w:r>
      <w:r w:rsidR="00DB4D75" w:rsidRPr="00DB4D75">
        <w:rPr>
          <w:rFonts w:ascii="Century Gothic" w:eastAsia="Arial" w:hAnsi="Century Gothic" w:cs="Arial"/>
          <w:bCs/>
          <w:szCs w:val="24"/>
        </w:rPr>
        <w:t>de</w:t>
      </w:r>
      <w:r w:rsidR="00DB4D75">
        <w:rPr>
          <w:rFonts w:ascii="Century Gothic" w:eastAsia="Arial" w:hAnsi="Century Gothic" w:cs="Arial"/>
          <w:b/>
          <w:szCs w:val="24"/>
        </w:rPr>
        <w:t xml:space="preserve"> </w:t>
      </w:r>
      <w:r w:rsidR="003F6E6E" w:rsidRPr="003F6E6E">
        <w:rPr>
          <w:rFonts w:ascii="Century Gothic" w:eastAsia="Arial" w:hAnsi="Century Gothic" w:cs="Arial"/>
          <w:szCs w:val="24"/>
        </w:rPr>
        <w:t>dos mil veinti</w:t>
      </w:r>
      <w:r w:rsidR="00C13E56">
        <w:rPr>
          <w:rFonts w:ascii="Century Gothic" w:eastAsia="Arial" w:hAnsi="Century Gothic" w:cs="Arial"/>
          <w:szCs w:val="24"/>
        </w:rPr>
        <w:t>trés</w:t>
      </w:r>
      <w:r w:rsidR="003F6E6E">
        <w:rPr>
          <w:rFonts w:ascii="Century Gothic" w:eastAsia="Arial" w:hAnsi="Century Gothic" w:cs="Arial"/>
          <w:szCs w:val="24"/>
        </w:rPr>
        <w:t xml:space="preserve">, el </w:t>
      </w:r>
      <w:r w:rsidR="00C13E56">
        <w:rPr>
          <w:rFonts w:ascii="Century Gothic" w:eastAsia="Arial" w:hAnsi="Century Gothic" w:cs="Arial"/>
          <w:szCs w:val="24"/>
        </w:rPr>
        <w:t xml:space="preserve">Grupo Parlamentario del Partido Acción Nacional </w:t>
      </w:r>
      <w:r w:rsidR="00C13E56" w:rsidRPr="00C13E56">
        <w:rPr>
          <w:rFonts w:ascii="Century Gothic" w:eastAsia="Arial" w:hAnsi="Century Gothic" w:cs="Arial"/>
          <w:szCs w:val="24"/>
        </w:rPr>
        <w:t xml:space="preserve">presentó </w:t>
      </w:r>
      <w:r w:rsidR="00C13E56" w:rsidRPr="00C13E56">
        <w:rPr>
          <w:rFonts w:ascii="Century Gothic" w:hAnsi="Century Gothic" w:cs="Arial"/>
          <w:szCs w:val="24"/>
        </w:rPr>
        <w:t xml:space="preserve">Iniciativa con carácter de Decreto </w:t>
      </w:r>
      <w:r w:rsidR="00C54389" w:rsidRPr="00C54389">
        <w:rPr>
          <w:rFonts w:ascii="Century Gothic" w:hAnsi="Century Gothic" w:cs="Arial"/>
          <w:szCs w:val="24"/>
        </w:rPr>
        <w:t>a fin de declarar el 11 de octubre de cada año, como el “Día de la Niña Chihuahuense”.</w:t>
      </w:r>
      <w:r w:rsidR="00BA0B7B">
        <w:rPr>
          <w:rFonts w:ascii="Century Gothic" w:hAnsi="Century Gothic" w:cs="Arial"/>
          <w:szCs w:val="24"/>
        </w:rPr>
        <w:t xml:space="preserve"> A dicha </w:t>
      </w:r>
      <w:r w:rsidR="00B87FA4">
        <w:rPr>
          <w:rFonts w:ascii="Century Gothic" w:hAnsi="Century Gothic" w:cs="Arial"/>
          <w:szCs w:val="24"/>
        </w:rPr>
        <w:t>i</w:t>
      </w:r>
      <w:r w:rsidR="00BA0B7B">
        <w:rPr>
          <w:rFonts w:ascii="Century Gothic" w:hAnsi="Century Gothic" w:cs="Arial"/>
          <w:szCs w:val="24"/>
        </w:rPr>
        <w:t xml:space="preserve">niciativa se adhirieron el Grupo Parlamentario de MORENA, así como la Dip. Ivón Salazar Morales del Grupo Parlamentario del Partido Revolucionario Institucional. </w:t>
      </w:r>
    </w:p>
    <w:p w14:paraId="6F39A740" w14:textId="77777777" w:rsidR="00B82123" w:rsidRPr="0045717B" w:rsidRDefault="00B82123" w:rsidP="00B82123">
      <w:pPr>
        <w:widowControl w:val="0"/>
        <w:tabs>
          <w:tab w:val="left" w:pos="2080"/>
          <w:tab w:val="left" w:pos="2260"/>
          <w:tab w:val="left" w:pos="2760"/>
        </w:tabs>
        <w:autoSpaceDE w:val="0"/>
        <w:autoSpaceDN w:val="0"/>
        <w:adjustRightInd w:val="0"/>
        <w:spacing w:before="29" w:line="377" w:lineRule="auto"/>
        <w:ind w:right="91"/>
        <w:jc w:val="both"/>
        <w:rPr>
          <w:rFonts w:ascii="Century Gothic" w:hAnsi="Century Gothic" w:cs="Arial"/>
        </w:rPr>
      </w:pPr>
    </w:p>
    <w:p w14:paraId="11D23797" w14:textId="7E6B71A2"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C54389">
        <w:rPr>
          <w:rFonts w:ascii="Century Gothic" w:eastAsia="Arial" w:hAnsi="Century Gothic" w:cs="Arial"/>
          <w:szCs w:val="24"/>
          <w:lang w:val="es-MX"/>
        </w:rPr>
        <w:t>diecisiete</w:t>
      </w:r>
      <w:r w:rsidR="00F4355A" w:rsidRPr="00F4355A">
        <w:rPr>
          <w:rFonts w:ascii="Century Gothic" w:eastAsia="Arial" w:hAnsi="Century Gothic" w:cs="Arial"/>
          <w:szCs w:val="24"/>
          <w:lang w:val="es-MX"/>
        </w:rPr>
        <w:t xml:space="preserve"> de </w:t>
      </w:r>
      <w:r w:rsidR="00C54389">
        <w:rPr>
          <w:rFonts w:ascii="Century Gothic" w:eastAsia="Arial" w:hAnsi="Century Gothic" w:cs="Arial"/>
          <w:szCs w:val="24"/>
          <w:lang w:val="es-MX"/>
        </w:rPr>
        <w:t>octubre</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C13E56">
        <w:rPr>
          <w:rFonts w:ascii="Century Gothic" w:eastAsia="Arial" w:hAnsi="Century Gothic" w:cs="Arial"/>
          <w:szCs w:val="24"/>
          <w:lang w:val="es-MX"/>
        </w:rPr>
        <w:t>trés</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lastRenderedPageBreak/>
        <w:t xml:space="preserve">la </w:t>
      </w:r>
      <w:r w:rsidR="00B87FA4">
        <w:rPr>
          <w:rFonts w:ascii="Century Gothic" w:eastAsia="Arial" w:hAnsi="Century Gothic" w:cs="Arial"/>
          <w:szCs w:val="24"/>
          <w:lang w:val="es-MX"/>
        </w:rPr>
        <w:t>I</w:t>
      </w:r>
      <w:r w:rsidR="006D739F" w:rsidRPr="00DB4D75">
        <w:rPr>
          <w:rFonts w:ascii="Century Gothic" w:eastAsia="Arial" w:hAnsi="Century Gothic" w:cs="Arial"/>
          <w:szCs w:val="24"/>
          <w:lang w:val="es-MX"/>
        </w:rPr>
        <w:t>niciativa</w:t>
      </w:r>
      <w:r w:rsidR="006D739F">
        <w:rPr>
          <w:rFonts w:ascii="Century Gothic" w:eastAsia="Arial" w:hAnsi="Century Gothic" w:cs="Arial"/>
          <w:szCs w:val="24"/>
          <w:lang w:val="es-MX"/>
        </w:rPr>
        <w:t xml:space="preserve"> de mérito a efecto de proceder al estudio, análisis y elaboración del </w:t>
      </w:r>
      <w:r w:rsidR="00B87FA4">
        <w:rPr>
          <w:rFonts w:ascii="Century Gothic" w:eastAsia="Arial" w:hAnsi="Century Gothic" w:cs="Arial"/>
          <w:szCs w:val="24"/>
          <w:lang w:val="es-MX"/>
        </w:rPr>
        <w:t>D</w:t>
      </w:r>
      <w:r w:rsidR="006D739F">
        <w:rPr>
          <w:rFonts w:ascii="Century Gothic" w:eastAsia="Arial" w:hAnsi="Century Gothic" w:cs="Arial"/>
          <w:szCs w:val="24"/>
          <w:lang w:val="es-MX"/>
        </w:rPr>
        <w:t xml:space="preserve">ictamen correspondiente. </w:t>
      </w:r>
    </w:p>
    <w:p w14:paraId="48AB60B7" w14:textId="77777777" w:rsidR="00B82123" w:rsidRPr="002E753C" w:rsidRDefault="00B82123" w:rsidP="00B82123">
      <w:pPr>
        <w:pStyle w:val="Normal1"/>
        <w:spacing w:line="360" w:lineRule="auto"/>
        <w:jc w:val="both"/>
        <w:rPr>
          <w:rFonts w:ascii="Century Gothic" w:hAnsi="Century Gothic" w:cs="Arial"/>
          <w:szCs w:val="24"/>
          <w:lang w:val="es-MX"/>
        </w:rPr>
      </w:pPr>
    </w:p>
    <w:p w14:paraId="51316455" w14:textId="0F1AD2A5" w:rsidR="00891279"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la </w:t>
      </w:r>
      <w:r w:rsidR="006D739F">
        <w:rPr>
          <w:rFonts w:ascii="Century Gothic" w:eastAsia="Arial" w:hAnsi="Century Gothic" w:cs="Arial"/>
          <w:szCs w:val="24"/>
          <w:lang w:val="es-MX"/>
        </w:rPr>
        <w:t>siguiente:</w:t>
      </w:r>
    </w:p>
    <w:p w14:paraId="4F446D1D" w14:textId="307E5246" w:rsidR="006D739F" w:rsidRDefault="006D739F" w:rsidP="00F15E54">
      <w:pPr>
        <w:pStyle w:val="Normal1"/>
        <w:tabs>
          <w:tab w:val="left" w:pos="1134"/>
        </w:tabs>
        <w:spacing w:line="360" w:lineRule="auto"/>
        <w:ind w:right="333"/>
        <w:jc w:val="both"/>
        <w:rPr>
          <w:rFonts w:ascii="Century Gothic" w:eastAsia="Arial" w:hAnsi="Century Gothic" w:cs="Arial"/>
          <w:szCs w:val="24"/>
          <w:lang w:val="es-MX"/>
        </w:rPr>
      </w:pPr>
    </w:p>
    <w:p w14:paraId="2633B621"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bCs/>
          <w:i/>
          <w:szCs w:val="24"/>
        </w:rPr>
        <w:t>"La vida de una niña debería empezar como cualquier otra vida: como un libro abierto en el que pueda escribir su propia historia. Sin embargo, desde el momento en que una niña da su primer aliento, ya se encuentra en desventaja simplemente porque nació niña".</w:t>
      </w:r>
      <w:r w:rsidRPr="00C54389">
        <w:rPr>
          <w:rFonts w:ascii="Century Gothic" w:eastAsia="Arial" w:hAnsi="Century Gothic" w:cs="Arial"/>
          <w:i/>
          <w:szCs w:val="24"/>
        </w:rPr>
        <w:t xml:space="preserve"> Dra. Natalia </w:t>
      </w:r>
      <w:proofErr w:type="spellStart"/>
      <w:r w:rsidRPr="00C54389">
        <w:rPr>
          <w:rFonts w:ascii="Century Gothic" w:eastAsia="Arial" w:hAnsi="Century Gothic" w:cs="Arial"/>
          <w:i/>
          <w:szCs w:val="24"/>
        </w:rPr>
        <w:t>Kanem</w:t>
      </w:r>
      <w:proofErr w:type="spellEnd"/>
      <w:r w:rsidRPr="00C54389">
        <w:rPr>
          <w:rFonts w:ascii="Century Gothic" w:eastAsia="Arial" w:hAnsi="Century Gothic" w:cs="Arial"/>
          <w:i/>
          <w:szCs w:val="24"/>
        </w:rPr>
        <w:t>, Directora Ejecutiva del Fondo de Población de las Naciones Unidas.</w:t>
      </w:r>
    </w:p>
    <w:p w14:paraId="46D73EC4" w14:textId="77777777" w:rsidR="00C54389" w:rsidRPr="00C54389" w:rsidRDefault="00C54389" w:rsidP="00C54389">
      <w:pPr>
        <w:pStyle w:val="Normal1"/>
        <w:tabs>
          <w:tab w:val="left" w:pos="1134"/>
        </w:tabs>
        <w:spacing w:line="360" w:lineRule="auto"/>
        <w:ind w:right="616"/>
        <w:jc w:val="both"/>
        <w:rPr>
          <w:rFonts w:ascii="Century Gothic" w:eastAsia="Arial" w:hAnsi="Century Gothic" w:cs="Arial"/>
          <w:i/>
          <w:szCs w:val="24"/>
        </w:rPr>
      </w:pPr>
    </w:p>
    <w:p w14:paraId="4A8FC111"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1995, durante la Conferencia Mundial sobre la Mujer en Beijing, se adoptó la Declaración de Beijing, un plan progresista que promueve los derechos de las mujeres y, por primera vez, menciona específicamente los derechos de las niñas.</w:t>
      </w:r>
    </w:p>
    <w:p w14:paraId="07EE772E"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625ED68F"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2011, la Asamblea General de las Naciones Unidas estableció el 11 de octubre como el Día Internacional de la Niña para reconocer sus derechos y desafíos únicos, así como para promover su empoderamiento y garantizar sus derechos humanos.</w:t>
      </w:r>
    </w:p>
    <w:p w14:paraId="6B5A044A"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77636AA3"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lastRenderedPageBreak/>
        <w:t>Las niñas y las jóvenes tienen un derecho innegable a una vida segura, educación de calidad y un estado de salud óptimo. Este derecho no solo debe preservarse durante los años cruciales de la adolescencia, sino también a medida que maduran y se convierten en mujeres adultas. Cuando se brinda apoyo efectivo durante la niñez y la adolescencia, las mujeres tienen el potencial de desempeñar un papel significativo en el mundo como agentes empoderadas de cambio.</w:t>
      </w:r>
    </w:p>
    <w:p w14:paraId="3BFEF4D0"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3F02A44F"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Nuestros esfuerzos para la defensa de sus derechos deben tener como objetivo la creación de un futuro más equitativo y próspero. Es inspirador observar cómo las niñas están derribando las barreras y estereotipos que durante siglos han limitado su desarrollo. A medida que emprenden nuevos proyectos, impulsan la innovación y lideran movimientos significativos, las niñas, jóvenes y mujeres están dando forma a un mundo que será relevante para ellas y para las generaciones venideras.</w:t>
      </w:r>
    </w:p>
    <w:p w14:paraId="61B938CD" w14:textId="77777777" w:rsidR="00C54389" w:rsidRPr="00C54389" w:rsidRDefault="00C54389" w:rsidP="00C54389">
      <w:pPr>
        <w:pStyle w:val="Normal1"/>
        <w:tabs>
          <w:tab w:val="left" w:pos="1134"/>
        </w:tabs>
        <w:spacing w:line="360" w:lineRule="auto"/>
        <w:ind w:right="616"/>
        <w:jc w:val="both"/>
        <w:rPr>
          <w:rFonts w:ascii="Century Gothic" w:eastAsia="Arial" w:hAnsi="Century Gothic" w:cs="Arial"/>
          <w:i/>
          <w:szCs w:val="24"/>
        </w:rPr>
      </w:pPr>
    </w:p>
    <w:p w14:paraId="19C4ED1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La igualdad de género y el empoderamiento de las mujeres son elementos fundamentales para alcanzar el desarrollo. Solo al asegurar los derechos de las mujeres y las niñas en todos los aspectos, podremos avanzar hacia una sociedad más justa e inclusiva, hacia economías que beneficien a todas las personas y hacia la preservación de nuestro entorno, tanto en el presente como para las generaciones futuras.</w:t>
      </w:r>
    </w:p>
    <w:p w14:paraId="32C82BF3"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444AE3A4"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lastRenderedPageBreak/>
        <w:t>Las cifras y estadísticas cuentan una historia que debe preocuparnos y ocuparnos.</w:t>
      </w:r>
    </w:p>
    <w:p w14:paraId="080BE6AB"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4B9CEAAA"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pleno siglo XXI, las niñas siguen enfrentando grandes desventajas en muchas áreas, como la salud, la educación, la participación política y las oportunidades económicas, que se han visto agravadas por las crisis concurrentes de la COVID-19, el cambio climático y las crisis migratorias.</w:t>
      </w:r>
    </w:p>
    <w:p w14:paraId="5DE34C9B"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73FEAFC5"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México, las cifras no son menos alarmantes:</w:t>
      </w:r>
    </w:p>
    <w:p w14:paraId="0CAA1420"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73D2D754"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Según el Censo de Población y Vivienda 2020, en México residían 18.9 millones de niñas y adolescentes menores de 18 años, lo que representa el 15% de la población total.</w:t>
      </w:r>
    </w:p>
    <w:p w14:paraId="7A9BAB32"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4C986D25" w14:textId="218F5424"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En las localidades rurales, el 6.1% de las niñas no tenía habilidades de lectoescritura.</w:t>
      </w:r>
    </w:p>
    <w:p w14:paraId="0EA00819"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2C6370E3"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La Encuesta Nacional de Trabajo Infantil (ENTI) 2019 estimó que en México hay 1.3 millones de niñas y adolescentes que realizan algún tipo de trabajo infantil.</w:t>
      </w:r>
    </w:p>
    <w:p w14:paraId="7DEE8B14"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435A7D92"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Cuatro de cada 100 adolescentes en el país están o han estado en unión conyugal.</w:t>
      </w:r>
    </w:p>
    <w:p w14:paraId="019014E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0F7E5A47"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Del total de niñas y adolescentes que afirmaron hablar alguna lengua indígena, el 16.2% no hablaba español.</w:t>
      </w:r>
    </w:p>
    <w:p w14:paraId="7D5A1B6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04DA19F2"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nuestra entidad, según datos del IMPAS, se documentaron 262 embarazos de niñas menores de 15 años en Chihuahua.</w:t>
      </w:r>
    </w:p>
    <w:p w14:paraId="3E221AC7"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3D6A112B"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Además de esto, solo en 2021 en nuestra entidad, se registraron 679 casos de niñas que fueron atendidas en las unidades de la Secretaría de Salud por violencia física, psicológica y sexual (según datos de la Dirección General de Información en Salud).</w:t>
      </w:r>
    </w:p>
    <w:p w14:paraId="2921866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062DC07D"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la entidad, el 35.5% de las mujeres experimentó algún tipo de violencia durante su infancia. Se estima que el 93.2% de los delitos cometidos no se denuncian. Esta cifra se eleva al 97.3% cuando se trata de delitos de violación y hostigamiento o intimidación sexual: 88.8% y 98.2%, respectivamente (INEGI, 2022).</w:t>
      </w:r>
    </w:p>
    <w:p w14:paraId="39F6E8FF" w14:textId="77777777" w:rsidR="00C54389" w:rsidRPr="00C54389" w:rsidRDefault="00C54389" w:rsidP="00C54389">
      <w:pPr>
        <w:pStyle w:val="Normal1"/>
        <w:tabs>
          <w:tab w:val="left" w:pos="1134"/>
        </w:tabs>
        <w:spacing w:line="360" w:lineRule="auto"/>
        <w:ind w:right="616"/>
        <w:jc w:val="both"/>
        <w:rPr>
          <w:rFonts w:ascii="Century Gothic" w:eastAsia="Arial" w:hAnsi="Century Gothic" w:cs="Arial"/>
          <w:i/>
          <w:szCs w:val="24"/>
        </w:rPr>
      </w:pPr>
    </w:p>
    <w:p w14:paraId="50555661"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Son precisamente todos estos retos los que resaltan la importancia de los derechos de las niñas y adolescentes y la necesidad de defenderlos. Proteger la infancia de las niñas, salvaguardar sus derechos y garantizarles un futuro debe ser prioritario en cualquier parte del mundo.</w:t>
      </w:r>
    </w:p>
    <w:p w14:paraId="74DF959C"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407B81BA"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lastRenderedPageBreak/>
        <w:t>Chihuahua debe ser testigo del crecimiento y desarrollo de nuestras niñas, cada una de las cuales posee un potencial ilimitado para marcar la diferencia en nuestra sociedad. Ellas merecen todo nuestro reconocimiento y, sobre todo, nuestro compromiso y esfuerzo para asegurarles un futuro brillante.</w:t>
      </w:r>
    </w:p>
    <w:p w14:paraId="5D2C8061"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0F45F1D7"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Busquemos la edificación de un Estado en el que cada mujer y niña experimente plenamente la igualdad.</w:t>
      </w:r>
    </w:p>
    <w:p w14:paraId="095B8E77"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1875180A"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Este objetivo implica la eliminación de barreras legales, sociales y económicas que actualmente obstaculizan su empoderamiento, así como la erradicación de cualquier forma de discriminación o violencia dirigida hacia ellas.</w:t>
      </w:r>
    </w:p>
    <w:p w14:paraId="5F2802EF"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1D0579B8"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La construcción de un Estado democrático es un esfuerzo que compete a toda la sociedad, y todos tenemos la responsabilidad de fomentar relaciones basadas en la convivencia saludable y el respeto mutuo hacia todas las personas, sin importar sus circunstancias.</w:t>
      </w:r>
    </w:p>
    <w:p w14:paraId="761B5B1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65E8637B" w14:textId="613D5D5B" w:rsidR="00C54389" w:rsidRPr="00C54389" w:rsidRDefault="00C54389" w:rsidP="006B2EF8">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 xml:space="preserve">Por tanto, me dirijo a ustedes con un profundo sentimiento de esperanza para solicitar algo que va más allá de un mero trámite; estamos </w:t>
      </w:r>
      <w:r w:rsidR="006B2EF8">
        <w:rPr>
          <w:rFonts w:ascii="Century Gothic" w:eastAsia="Arial" w:hAnsi="Century Gothic" w:cs="Arial"/>
          <w:i/>
          <w:szCs w:val="24"/>
        </w:rPr>
        <w:t>a</w:t>
      </w:r>
      <w:r w:rsidRPr="00C54389">
        <w:rPr>
          <w:rFonts w:ascii="Century Gothic" w:eastAsia="Arial" w:hAnsi="Century Gothic" w:cs="Arial"/>
          <w:i/>
          <w:szCs w:val="24"/>
        </w:rPr>
        <w:t xml:space="preserve">quí para dar voz a los sueños, anhelos y aspiraciones de todas las niñas chihuahuenses. Estamos aquí para hablar en nombre de las futuras </w:t>
      </w:r>
      <w:r w:rsidRPr="00C54389">
        <w:rPr>
          <w:rFonts w:ascii="Century Gothic" w:eastAsia="Arial" w:hAnsi="Century Gothic" w:cs="Arial"/>
          <w:i/>
          <w:szCs w:val="24"/>
        </w:rPr>
        <w:lastRenderedPageBreak/>
        <w:t>líderes, científicas, artistas, gobernadoras, funcionarias, investigadoras y ciudadanas de nuestro Estado, para reconocer sus desafíos y trabajar en su protección.</w:t>
      </w:r>
    </w:p>
    <w:p w14:paraId="1F3D4658"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0CC05D96"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En un mundo en constante cambio, es indispensable que busquemos para nuestras niñas la igualdad de oportunidades que necesitan para desarrollar una vida libre de violencia.</w:t>
      </w:r>
    </w:p>
    <w:p w14:paraId="4AD2FF23"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1B92ABAC"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La conmemoración del Día de la Niña Chihuahuense es una oportunidad para recordarnos que nuestras niñas son un gran motor de progreso y la promesa de un mañana mejor. Debemos trabajar con todas nuestras fuerzas y capacidades para alcanzar su plenitud en todos los ámbitos de sus vidas.</w:t>
      </w:r>
    </w:p>
    <w:p w14:paraId="3323F48C"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r w:rsidRPr="00C54389">
        <w:rPr>
          <w:rFonts w:ascii="Century Gothic" w:eastAsia="Arial" w:hAnsi="Century Gothic" w:cs="Arial"/>
          <w:i/>
          <w:szCs w:val="24"/>
        </w:rPr>
        <w:t>Hoy, hagamos historia al unirnos en un gesto de apoyo y solidaridad hacia las niñas de Chihuahua. Permítannos construir un futuro en el que cada niña chihuahuense pueda alcanzar sus sueños sin obstáculos ni limitaciones. Juntas y juntos, podemos trabajar para que cada niña brille con toda la luz de su potencial.</w:t>
      </w:r>
    </w:p>
    <w:p w14:paraId="05696A64" w14:textId="77777777" w:rsidR="00C54389" w:rsidRPr="00C54389" w:rsidRDefault="00C54389" w:rsidP="00C54389">
      <w:pPr>
        <w:pStyle w:val="Normal1"/>
        <w:tabs>
          <w:tab w:val="left" w:pos="1134"/>
        </w:tabs>
        <w:spacing w:line="360" w:lineRule="auto"/>
        <w:ind w:left="284" w:right="616"/>
        <w:jc w:val="both"/>
        <w:rPr>
          <w:rFonts w:ascii="Century Gothic" w:eastAsia="Arial" w:hAnsi="Century Gothic" w:cs="Arial"/>
          <w:i/>
          <w:szCs w:val="24"/>
        </w:rPr>
      </w:pPr>
    </w:p>
    <w:p w14:paraId="38233567" w14:textId="0CDEBF86" w:rsidR="00C54389" w:rsidRPr="00FF0D48" w:rsidRDefault="00C54389" w:rsidP="00C54389">
      <w:pPr>
        <w:pStyle w:val="Normal1"/>
        <w:tabs>
          <w:tab w:val="left" w:pos="1134"/>
        </w:tabs>
        <w:spacing w:line="360" w:lineRule="auto"/>
        <w:ind w:left="284" w:right="616"/>
        <w:jc w:val="both"/>
        <w:rPr>
          <w:rFonts w:ascii="Century Gothic" w:eastAsia="Arial" w:hAnsi="Century Gothic" w:cs="Arial"/>
          <w:i/>
          <w:color w:val="00B050"/>
          <w:szCs w:val="24"/>
        </w:rPr>
      </w:pPr>
      <w:r w:rsidRPr="00C54389">
        <w:rPr>
          <w:rFonts w:ascii="Century Gothic" w:eastAsia="Arial" w:hAnsi="Century Gothic" w:cs="Arial"/>
          <w:i/>
          <w:szCs w:val="24"/>
        </w:rPr>
        <w:t xml:space="preserve">Esto es por todas nuestras niñas, </w:t>
      </w:r>
      <w:proofErr w:type="gramStart"/>
      <w:r w:rsidRPr="00C54389">
        <w:rPr>
          <w:rFonts w:ascii="Century Gothic" w:eastAsia="Arial" w:hAnsi="Century Gothic" w:cs="Arial"/>
          <w:i/>
          <w:szCs w:val="24"/>
        </w:rPr>
        <w:t>pero</w:t>
      </w:r>
      <w:proofErr w:type="gramEnd"/>
      <w:r w:rsidRPr="00C54389">
        <w:rPr>
          <w:rFonts w:ascii="Century Gothic" w:eastAsia="Arial" w:hAnsi="Century Gothic" w:cs="Arial"/>
          <w:i/>
          <w:szCs w:val="24"/>
        </w:rPr>
        <w:t xml:space="preserve"> sobre todo, por aquellas que en estos momentos más nos necesitan para hacer valer su voz y sus derechos</w:t>
      </w:r>
      <w:r w:rsidR="00131B5B" w:rsidRPr="00B87FA4">
        <w:rPr>
          <w:rFonts w:ascii="Century Gothic" w:eastAsia="Arial" w:hAnsi="Century Gothic" w:cs="Arial"/>
          <w:i/>
          <w:color w:val="auto"/>
          <w:szCs w:val="24"/>
        </w:rPr>
        <w:t>..</w:t>
      </w:r>
      <w:r w:rsidRPr="00B87FA4">
        <w:rPr>
          <w:rFonts w:ascii="Century Gothic" w:eastAsia="Arial" w:hAnsi="Century Gothic" w:cs="Arial"/>
          <w:i/>
          <w:color w:val="auto"/>
          <w:szCs w:val="24"/>
        </w:rPr>
        <w:t>.</w:t>
      </w:r>
      <w:r w:rsidR="00131B5B" w:rsidRPr="00B87FA4">
        <w:rPr>
          <w:rFonts w:ascii="Century Gothic" w:eastAsia="Arial" w:hAnsi="Century Gothic" w:cs="Arial"/>
          <w:i/>
          <w:color w:val="auto"/>
          <w:szCs w:val="24"/>
        </w:rPr>
        <w:t>”</w:t>
      </w:r>
    </w:p>
    <w:p w14:paraId="6571880B" w14:textId="77777777" w:rsidR="00C13E56" w:rsidRDefault="00C13E56" w:rsidP="00F15E54">
      <w:pPr>
        <w:pStyle w:val="Normal1"/>
        <w:tabs>
          <w:tab w:val="left" w:pos="1134"/>
        </w:tabs>
        <w:spacing w:line="360" w:lineRule="auto"/>
        <w:ind w:right="333"/>
        <w:jc w:val="both"/>
        <w:rPr>
          <w:rFonts w:ascii="Century Gothic" w:eastAsia="Arial" w:hAnsi="Century Gothic" w:cs="Arial"/>
          <w:szCs w:val="24"/>
          <w:lang w:val="es-MX"/>
        </w:rPr>
      </w:pPr>
    </w:p>
    <w:p w14:paraId="6511DC5B" w14:textId="4CE14194" w:rsidR="00B82123"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lastRenderedPageBreak/>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w:t>
      </w:r>
      <w:r w:rsidR="00C13E56">
        <w:rPr>
          <w:rFonts w:ascii="Century Gothic" w:hAnsi="Century Gothic" w:cs="Arial"/>
          <w:szCs w:val="24"/>
        </w:rPr>
        <w:t>Familia, Asuntos Religiosos y Valores</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789DAE31" w14:textId="77777777" w:rsidR="00C13E56" w:rsidRPr="002E753C" w:rsidRDefault="00C13E56" w:rsidP="00B82123">
      <w:pPr>
        <w:pStyle w:val="Normal1"/>
        <w:spacing w:line="360" w:lineRule="auto"/>
        <w:jc w:val="both"/>
        <w:rPr>
          <w:rFonts w:ascii="Century Gothic" w:hAnsi="Century Gothic" w:cs="Arial"/>
          <w:szCs w:val="24"/>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DA4142">
      <w:pPr>
        <w:pStyle w:val="Normal1"/>
        <w:spacing w:line="360" w:lineRule="auto"/>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75674367" w:rsidR="00B82123"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particular el contenido y efectos de los artículos 73 y 124, para evitar invasión de esferas competenciales, lo </w:t>
      </w:r>
      <w:r w:rsidR="004400DB" w:rsidRPr="00B577EE">
        <w:rPr>
          <w:rFonts w:ascii="Century Gothic" w:eastAsia="Arial" w:hAnsi="Century Gothic" w:cs="Arial"/>
          <w:szCs w:val="24"/>
          <w:lang w:val="es-MX"/>
        </w:rPr>
        <w:t>que,</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w:t>
      </w:r>
      <w:r w:rsidR="00B87FA4">
        <w:rPr>
          <w:rFonts w:ascii="Century Gothic" w:eastAsia="Arial" w:hAnsi="Century Gothic" w:cs="Arial"/>
          <w:szCs w:val="24"/>
          <w:lang w:val="es-MX"/>
        </w:rPr>
        <w:t>s</w:t>
      </w:r>
      <w:r w:rsidRPr="00B577EE">
        <w:rPr>
          <w:rFonts w:ascii="Century Gothic" w:eastAsia="Arial" w:hAnsi="Century Gothic" w:cs="Arial"/>
          <w:szCs w:val="24"/>
          <w:lang w:val="es-MX"/>
        </w:rPr>
        <w:t xml:space="preserve">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054E634D" w14:textId="2B4430B4" w:rsidR="00CE628E" w:rsidRDefault="00CE628E" w:rsidP="00B82123">
      <w:pPr>
        <w:pStyle w:val="Normal1"/>
        <w:spacing w:line="360" w:lineRule="auto"/>
        <w:jc w:val="both"/>
        <w:rPr>
          <w:rFonts w:ascii="Century Gothic" w:eastAsia="Arial" w:hAnsi="Century Gothic" w:cs="Arial"/>
          <w:szCs w:val="24"/>
          <w:lang w:val="es-MX"/>
        </w:rPr>
      </w:pPr>
    </w:p>
    <w:p w14:paraId="699C0E94" w14:textId="7039F568" w:rsidR="00CE628E" w:rsidRDefault="00CE628E" w:rsidP="00B82123">
      <w:pPr>
        <w:pStyle w:val="Normal1"/>
        <w:spacing w:line="360" w:lineRule="auto"/>
        <w:jc w:val="both"/>
        <w:rPr>
          <w:rFonts w:ascii="Century Gothic" w:eastAsia="Arial" w:hAnsi="Century Gothic" w:cs="Arial"/>
          <w:szCs w:val="24"/>
          <w:lang w:val="es-MX"/>
        </w:rPr>
      </w:pPr>
      <w:r w:rsidRPr="00CE628E">
        <w:rPr>
          <w:rFonts w:ascii="Century Gothic" w:eastAsia="Arial" w:hAnsi="Century Gothic" w:cs="Arial"/>
          <w:b/>
          <w:bCs/>
          <w:szCs w:val="24"/>
          <w:lang w:val="es-MX"/>
        </w:rPr>
        <w:t>II.-</w:t>
      </w:r>
      <w:r>
        <w:rPr>
          <w:rFonts w:ascii="Century Gothic" w:eastAsia="Arial" w:hAnsi="Century Gothic" w:cs="Arial"/>
          <w:szCs w:val="24"/>
          <w:lang w:val="es-MX"/>
        </w:rPr>
        <w:t xml:space="preserve"> </w:t>
      </w:r>
      <w:r w:rsidR="000167B5">
        <w:rPr>
          <w:rFonts w:ascii="Century Gothic" w:eastAsia="Arial" w:hAnsi="Century Gothic" w:cs="Arial"/>
          <w:szCs w:val="24"/>
          <w:lang w:val="es-MX"/>
        </w:rPr>
        <w:t xml:space="preserve">Atender </w:t>
      </w:r>
      <w:r w:rsidR="00D52BFC">
        <w:rPr>
          <w:rFonts w:ascii="Century Gothic" w:eastAsia="Arial" w:hAnsi="Century Gothic" w:cs="Arial"/>
          <w:szCs w:val="24"/>
          <w:lang w:val="es-MX"/>
        </w:rPr>
        <w:t>de manera oportuna a niñas y adolescentes es parte de las obligaciones del Estado, pues por encontrarse en una situación de vulnerabilidad por razón de su edad y su género</w:t>
      </w:r>
      <w:r w:rsidR="00B87FA4">
        <w:rPr>
          <w:rFonts w:ascii="Century Gothic" w:eastAsia="Arial" w:hAnsi="Century Gothic" w:cs="Arial"/>
          <w:szCs w:val="24"/>
          <w:lang w:val="es-MX"/>
        </w:rPr>
        <w:t xml:space="preserve">, </w:t>
      </w:r>
      <w:r w:rsidR="00D52BFC">
        <w:rPr>
          <w:rFonts w:ascii="Century Gothic" w:eastAsia="Arial" w:hAnsi="Century Gothic" w:cs="Arial"/>
          <w:szCs w:val="24"/>
          <w:lang w:val="es-MX"/>
        </w:rPr>
        <w:t xml:space="preserve">resulta importante que no solamente se exista un compromiso por parte de las autoridades a fin de prevenir la discriminación y </w:t>
      </w:r>
      <w:r w:rsidR="00D52BFC">
        <w:rPr>
          <w:rFonts w:ascii="Century Gothic" w:eastAsia="Arial" w:hAnsi="Century Gothic" w:cs="Arial"/>
          <w:szCs w:val="24"/>
          <w:lang w:val="es-MX"/>
        </w:rPr>
        <w:lastRenderedPageBreak/>
        <w:t>la violencia, si no que deben realizarse acciones efectivas que permitan su desarrollo educativo, económico y social.</w:t>
      </w:r>
    </w:p>
    <w:p w14:paraId="36E9DBB2" w14:textId="22DA72BE" w:rsidR="00D52BFC" w:rsidRDefault="00D52BFC" w:rsidP="00B82123">
      <w:pPr>
        <w:pStyle w:val="Normal1"/>
        <w:spacing w:line="360" w:lineRule="auto"/>
        <w:jc w:val="both"/>
        <w:rPr>
          <w:rFonts w:ascii="Century Gothic" w:eastAsia="Arial" w:hAnsi="Century Gothic" w:cs="Arial"/>
          <w:szCs w:val="24"/>
          <w:lang w:val="es-MX"/>
        </w:rPr>
      </w:pPr>
    </w:p>
    <w:p w14:paraId="7D478314" w14:textId="7BB904E6" w:rsidR="00D52BFC" w:rsidRDefault="00D52BFC" w:rsidP="00B8212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Tal como se menciona en la </w:t>
      </w:r>
      <w:r w:rsidR="00B87FA4">
        <w:rPr>
          <w:rFonts w:ascii="Century Gothic" w:eastAsia="Arial" w:hAnsi="Century Gothic" w:cs="Arial"/>
          <w:szCs w:val="24"/>
          <w:lang w:val="es-MX"/>
        </w:rPr>
        <w:t>I</w:t>
      </w:r>
      <w:r>
        <w:rPr>
          <w:rFonts w:ascii="Century Gothic" w:eastAsia="Arial" w:hAnsi="Century Gothic" w:cs="Arial"/>
          <w:szCs w:val="24"/>
          <w:lang w:val="es-MX"/>
        </w:rPr>
        <w:t xml:space="preserve">niciativa motivo del presente </w:t>
      </w:r>
      <w:r w:rsidR="00B87FA4">
        <w:rPr>
          <w:rFonts w:ascii="Century Gothic" w:eastAsia="Arial" w:hAnsi="Century Gothic" w:cs="Arial"/>
          <w:szCs w:val="24"/>
          <w:lang w:val="es-MX"/>
        </w:rPr>
        <w:t>d</w:t>
      </w:r>
      <w:r>
        <w:rPr>
          <w:rFonts w:ascii="Century Gothic" w:eastAsia="Arial" w:hAnsi="Century Gothic" w:cs="Arial"/>
          <w:szCs w:val="24"/>
          <w:lang w:val="es-MX"/>
        </w:rPr>
        <w:t xml:space="preserve">ictamen, la Asamblea General de las Naciones Unidas, mediante la adopción de la Resolución 66/170, tuvo a bien declarar el 11 de octubre como “Día internacional de la niña”, esto con </w:t>
      </w:r>
      <w:r w:rsidR="004400DB">
        <w:rPr>
          <w:rFonts w:ascii="Century Gothic" w:eastAsia="Arial" w:hAnsi="Century Gothic" w:cs="Arial"/>
          <w:szCs w:val="24"/>
          <w:lang w:val="es-MX"/>
        </w:rPr>
        <w:t>el</w:t>
      </w:r>
      <w:r>
        <w:rPr>
          <w:rFonts w:ascii="Century Gothic" w:eastAsia="Arial" w:hAnsi="Century Gothic" w:cs="Arial"/>
          <w:szCs w:val="24"/>
          <w:lang w:val="es-MX"/>
        </w:rPr>
        <w:t xml:space="preserve"> fin de conocer </w:t>
      </w:r>
      <w:r w:rsidR="00793E22">
        <w:rPr>
          <w:rFonts w:ascii="Century Gothic" w:eastAsia="Arial" w:hAnsi="Century Gothic" w:cs="Arial"/>
          <w:szCs w:val="24"/>
          <w:lang w:val="es-MX"/>
        </w:rPr>
        <w:t>sus</w:t>
      </w:r>
      <w:r>
        <w:rPr>
          <w:rFonts w:ascii="Century Gothic" w:eastAsia="Arial" w:hAnsi="Century Gothic" w:cs="Arial"/>
          <w:szCs w:val="24"/>
          <w:lang w:val="es-MX"/>
        </w:rPr>
        <w:t xml:space="preserve"> derechos, así como promover su empoderamiento, el respeto y cumplimiento de sus derechos humanos.</w:t>
      </w:r>
    </w:p>
    <w:p w14:paraId="3C4FA74A" w14:textId="56D1A563" w:rsidR="00D52BFC" w:rsidRPr="00B87FA4" w:rsidRDefault="00D52BFC" w:rsidP="00B82123">
      <w:pPr>
        <w:pStyle w:val="Normal1"/>
        <w:spacing w:line="360" w:lineRule="auto"/>
        <w:jc w:val="both"/>
        <w:rPr>
          <w:rFonts w:ascii="Century Gothic" w:eastAsia="Arial" w:hAnsi="Century Gothic" w:cs="Arial"/>
          <w:color w:val="auto"/>
          <w:szCs w:val="24"/>
          <w:lang w:val="es-MX"/>
        </w:rPr>
      </w:pPr>
    </w:p>
    <w:p w14:paraId="43C2A932" w14:textId="5A344F22" w:rsidR="00D52BFC" w:rsidRDefault="00F837E5" w:rsidP="00B82123">
      <w:pPr>
        <w:pStyle w:val="Normal1"/>
        <w:spacing w:line="360" w:lineRule="auto"/>
        <w:jc w:val="both"/>
        <w:rPr>
          <w:rFonts w:ascii="Century Gothic" w:hAnsi="Century Gothic"/>
        </w:rPr>
      </w:pPr>
      <w:r w:rsidRPr="00B87FA4">
        <w:rPr>
          <w:rFonts w:ascii="Century Gothic" w:eastAsia="Arial" w:hAnsi="Century Gothic" w:cs="Arial"/>
          <w:color w:val="auto"/>
          <w:szCs w:val="24"/>
          <w:lang w:val="es-MX"/>
        </w:rPr>
        <w:t xml:space="preserve">Por otra parte, es de señalase que </w:t>
      </w:r>
      <w:r>
        <w:rPr>
          <w:rFonts w:ascii="Century Gothic" w:eastAsia="Arial" w:hAnsi="Century Gothic" w:cs="Arial"/>
          <w:szCs w:val="24"/>
          <w:lang w:val="es-MX"/>
        </w:rPr>
        <w:t>a</w:t>
      </w:r>
      <w:r w:rsidR="009F7F94">
        <w:rPr>
          <w:rFonts w:ascii="Century Gothic" w:eastAsia="Arial" w:hAnsi="Century Gothic" w:cs="Arial"/>
          <w:szCs w:val="24"/>
          <w:lang w:val="es-MX"/>
        </w:rPr>
        <w:t xml:space="preserve">ctualmente siguen presentándose datos alarmantes con respecto a las desigualdades que sufren las niñas en todo el mundo, por </w:t>
      </w:r>
      <w:r w:rsidR="00B60D78">
        <w:rPr>
          <w:rFonts w:ascii="Century Gothic" w:eastAsia="Arial" w:hAnsi="Century Gothic" w:cs="Arial"/>
          <w:szCs w:val="24"/>
          <w:lang w:val="es-MX"/>
        </w:rPr>
        <w:t>ejemplo,</w:t>
      </w:r>
      <w:r w:rsidR="009F7F94">
        <w:rPr>
          <w:rFonts w:ascii="Century Gothic" w:eastAsia="Arial" w:hAnsi="Century Gothic" w:cs="Arial"/>
          <w:szCs w:val="24"/>
          <w:lang w:val="es-MX"/>
        </w:rPr>
        <w:t xml:space="preserve"> d</w:t>
      </w:r>
      <w:r w:rsidR="00D52BFC">
        <w:rPr>
          <w:rFonts w:ascii="Century Gothic" w:eastAsia="Arial" w:hAnsi="Century Gothic" w:cs="Arial"/>
          <w:szCs w:val="24"/>
          <w:lang w:val="es-MX"/>
        </w:rPr>
        <w:t>e acuerdo con la Organización de las Naciones Unidas</w:t>
      </w:r>
      <w:r w:rsidR="009F7F94">
        <w:rPr>
          <w:rFonts w:ascii="Century Gothic" w:eastAsia="Arial" w:hAnsi="Century Gothic" w:cs="Arial"/>
          <w:szCs w:val="24"/>
          <w:lang w:val="es-MX"/>
        </w:rPr>
        <w:t xml:space="preserve"> </w:t>
      </w:r>
      <w:r w:rsidR="009F7F94" w:rsidRPr="009F7F94">
        <w:rPr>
          <w:rFonts w:ascii="Century Gothic" w:eastAsia="Arial" w:hAnsi="Century Gothic" w:cs="Arial"/>
          <w:szCs w:val="24"/>
          <w:lang w:val="es-MX"/>
        </w:rPr>
        <w:t>las niñas de entre 5 y 14 años dedican 160 millones de horas diarias más al trabajo doméstico y de cuidados no remunerado.</w:t>
      </w:r>
      <w:r w:rsidR="009F7F94">
        <w:rPr>
          <w:rFonts w:ascii="Century Gothic" w:eastAsia="Arial" w:hAnsi="Century Gothic" w:cs="Arial"/>
          <w:szCs w:val="24"/>
          <w:lang w:val="es-MX"/>
        </w:rPr>
        <w:t xml:space="preserve"> Así mismo, se recabó información que señala que a</w:t>
      </w:r>
      <w:r w:rsidR="009F7F94" w:rsidRPr="009F7F94">
        <w:rPr>
          <w:rFonts w:ascii="Century Gothic" w:eastAsia="Arial" w:hAnsi="Century Gothic" w:cs="Arial"/>
          <w:szCs w:val="24"/>
          <w:lang w:val="es-MX"/>
        </w:rPr>
        <w:t xml:space="preserve">ntes de la pandemia COVID-19, 100 millones de niñas corrían el riesgo de contraer matrimonio infantil en los 10 años siguientes. </w:t>
      </w:r>
      <w:r w:rsidR="009F7F94">
        <w:rPr>
          <w:rFonts w:ascii="Century Gothic" w:eastAsia="Arial" w:hAnsi="Century Gothic" w:cs="Arial"/>
          <w:szCs w:val="24"/>
          <w:lang w:val="es-MX"/>
        </w:rPr>
        <w:t xml:space="preserve">Tras este evento mundial, se </w:t>
      </w:r>
      <w:r w:rsidR="00E90CFD">
        <w:rPr>
          <w:rFonts w:ascii="Century Gothic" w:eastAsia="Arial" w:hAnsi="Century Gothic" w:cs="Arial"/>
          <w:szCs w:val="24"/>
          <w:lang w:val="es-MX"/>
        </w:rPr>
        <w:t>prevé</w:t>
      </w:r>
      <w:r w:rsidR="009F7F94">
        <w:rPr>
          <w:rFonts w:ascii="Century Gothic" w:eastAsia="Arial" w:hAnsi="Century Gothic" w:cs="Arial"/>
          <w:szCs w:val="24"/>
          <w:lang w:val="es-MX"/>
        </w:rPr>
        <w:t xml:space="preserve"> </w:t>
      </w:r>
      <w:r w:rsidR="00B60D78">
        <w:rPr>
          <w:rFonts w:ascii="Century Gothic" w:eastAsia="Arial" w:hAnsi="Century Gothic" w:cs="Arial"/>
          <w:szCs w:val="24"/>
          <w:lang w:val="es-MX"/>
        </w:rPr>
        <w:t>que,</w:t>
      </w:r>
      <w:r w:rsidR="009F7F94">
        <w:rPr>
          <w:rFonts w:ascii="Century Gothic" w:eastAsia="Arial" w:hAnsi="Century Gothic" w:cs="Arial"/>
          <w:szCs w:val="24"/>
          <w:lang w:val="es-MX"/>
        </w:rPr>
        <w:t xml:space="preserve"> durante </w:t>
      </w:r>
      <w:r w:rsidR="009F7F94" w:rsidRPr="009F7F94">
        <w:rPr>
          <w:rFonts w:ascii="Century Gothic" w:eastAsia="Arial" w:hAnsi="Century Gothic" w:cs="Arial"/>
          <w:szCs w:val="24"/>
          <w:lang w:val="es-MX"/>
        </w:rPr>
        <w:t>el próximo decenio, hasta 10 millones de niñas más correrán el riesgo de casarse siendo niñas como consecuencia de la pandemia.</w:t>
      </w:r>
    </w:p>
    <w:p w14:paraId="5900AEDB" w14:textId="77777777" w:rsidR="009F7F94" w:rsidRPr="002E753C" w:rsidRDefault="009F7F94" w:rsidP="00B82123">
      <w:pPr>
        <w:pStyle w:val="Normal1"/>
        <w:spacing w:line="360" w:lineRule="auto"/>
        <w:rPr>
          <w:rFonts w:ascii="Century Gothic" w:hAnsi="Century Gothic" w:cs="Arial"/>
        </w:rPr>
      </w:pPr>
    </w:p>
    <w:p w14:paraId="6B7B426F" w14:textId="3F76AFBE" w:rsidR="007758B1" w:rsidRPr="008A461F" w:rsidRDefault="009F7F94" w:rsidP="007758B1">
      <w:pPr>
        <w:spacing w:line="360" w:lineRule="auto"/>
        <w:jc w:val="both"/>
        <w:rPr>
          <w:rFonts w:ascii="Century Gothic" w:eastAsia="Arial" w:hAnsi="Century Gothic" w:cs="Arial"/>
          <w:bCs/>
          <w:szCs w:val="24"/>
        </w:rPr>
      </w:pPr>
      <w:r w:rsidRPr="009F7F94">
        <w:rPr>
          <w:rFonts w:ascii="Century Gothic" w:eastAsia="Arial" w:hAnsi="Century Gothic" w:cs="Arial"/>
          <w:bCs/>
          <w:szCs w:val="24"/>
        </w:rPr>
        <w:t>De acuerdo con la Agenda 2030</w:t>
      </w:r>
      <w:r>
        <w:rPr>
          <w:rFonts w:ascii="Century Gothic" w:eastAsia="Arial" w:hAnsi="Century Gothic" w:cs="Arial"/>
          <w:bCs/>
          <w:szCs w:val="24"/>
        </w:rPr>
        <w:t>, dentro de los objetivos de Desarrollo Sostenible, se encuentra l</w:t>
      </w:r>
      <w:r w:rsidRPr="009F7F94">
        <w:rPr>
          <w:rFonts w:ascii="Century Gothic" w:eastAsia="Arial" w:hAnsi="Century Gothic" w:cs="Arial"/>
          <w:bCs/>
          <w:szCs w:val="24"/>
        </w:rPr>
        <w:t>ograr la igualdad entre los géneros y empoderar a todas las mujeres y las niñas</w:t>
      </w:r>
      <w:r>
        <w:rPr>
          <w:rFonts w:ascii="Century Gothic" w:eastAsia="Arial" w:hAnsi="Century Gothic" w:cs="Arial"/>
          <w:bCs/>
          <w:szCs w:val="24"/>
        </w:rPr>
        <w:t xml:space="preserve">, por lo que si bien se han conseguido avances que señalan </w:t>
      </w:r>
      <w:r>
        <w:rPr>
          <w:rFonts w:ascii="Century Gothic" w:eastAsia="Arial" w:hAnsi="Century Gothic" w:cs="Arial"/>
          <w:bCs/>
          <w:szCs w:val="24"/>
        </w:rPr>
        <w:lastRenderedPageBreak/>
        <w:t>más niñas escolarizadas, así como menor incidencia en el matrimonio infantil</w:t>
      </w:r>
      <w:r w:rsidR="00E90CFD">
        <w:rPr>
          <w:rFonts w:ascii="Century Gothic" w:eastAsia="Arial" w:hAnsi="Century Gothic" w:cs="Arial"/>
          <w:bCs/>
          <w:szCs w:val="24"/>
        </w:rPr>
        <w:t xml:space="preserve">, </w:t>
      </w:r>
      <w:r>
        <w:rPr>
          <w:rFonts w:ascii="Century Gothic" w:eastAsia="Arial" w:hAnsi="Century Gothic" w:cs="Arial"/>
          <w:bCs/>
          <w:szCs w:val="24"/>
        </w:rPr>
        <w:t>se destaca que al ritmo actual en que los Estados han actuado con respecto a la implementación de políticas públicas</w:t>
      </w:r>
      <w:r w:rsidR="001B2475" w:rsidRPr="00B87FA4">
        <w:rPr>
          <w:rFonts w:ascii="Century Gothic" w:eastAsia="Arial" w:hAnsi="Century Gothic" w:cs="Arial"/>
          <w:bCs/>
          <w:szCs w:val="24"/>
        </w:rPr>
        <w:t>,</w:t>
      </w:r>
      <w:r>
        <w:rPr>
          <w:rFonts w:ascii="Century Gothic" w:eastAsia="Arial" w:hAnsi="Century Gothic" w:cs="Arial"/>
          <w:bCs/>
          <w:szCs w:val="24"/>
        </w:rPr>
        <w:t xml:space="preserve"> y las reformas en materia de igualdad y no discriminación, </w:t>
      </w:r>
      <w:r w:rsidRPr="009F7F94">
        <w:rPr>
          <w:rFonts w:ascii="Century Gothic" w:eastAsia="Arial" w:hAnsi="Century Gothic" w:cs="Arial"/>
          <w:bCs/>
          <w:szCs w:val="24"/>
        </w:rPr>
        <w:t>se tardará 300 años en acabar con el matrimonio infantil, 286 años en subsanar las lagunas de protección jurídica, 140 años en que las mujeres estén representadas en pie de igualdad en puestos de poder y liderazgo en el lugar de trabajo</w:t>
      </w:r>
      <w:r w:rsidR="001B2475" w:rsidRPr="00B87FA4">
        <w:rPr>
          <w:rFonts w:ascii="Century Gothic" w:eastAsia="Arial" w:hAnsi="Century Gothic" w:cs="Arial"/>
          <w:bCs/>
          <w:szCs w:val="24"/>
        </w:rPr>
        <w:t>,</w:t>
      </w:r>
      <w:r w:rsidRPr="009F7F94">
        <w:rPr>
          <w:rFonts w:ascii="Century Gothic" w:eastAsia="Arial" w:hAnsi="Century Gothic" w:cs="Arial"/>
          <w:bCs/>
          <w:szCs w:val="24"/>
        </w:rPr>
        <w:t xml:space="preserve"> y 47 años en lograr la igualdad de representación en los parlamentos nacionales.</w:t>
      </w:r>
      <w:r w:rsidR="00B87FA4">
        <w:rPr>
          <w:rStyle w:val="Refdenotaalpie"/>
          <w:rFonts w:ascii="Century Gothic" w:eastAsia="Arial" w:hAnsi="Century Gothic" w:cs="Arial"/>
          <w:bCs/>
          <w:szCs w:val="24"/>
        </w:rPr>
        <w:footnoteReference w:id="1"/>
      </w:r>
    </w:p>
    <w:p w14:paraId="0BDCEFEC" w14:textId="72B0940F" w:rsidR="001A5398" w:rsidRPr="00801E18" w:rsidRDefault="001A5398" w:rsidP="00B82123">
      <w:pPr>
        <w:spacing w:line="360" w:lineRule="auto"/>
        <w:jc w:val="both"/>
        <w:rPr>
          <w:rFonts w:ascii="Century Gothic" w:eastAsia="Arial" w:hAnsi="Century Gothic" w:cs="Arial"/>
          <w:bCs/>
          <w:color w:val="00B0F0"/>
          <w:szCs w:val="24"/>
        </w:rPr>
      </w:pPr>
    </w:p>
    <w:p w14:paraId="54D8E897" w14:textId="0931428B" w:rsidR="00627AA8" w:rsidRPr="000964DE" w:rsidRDefault="00CC640C" w:rsidP="00913883">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p>
    <w:p w14:paraId="3B2E9723" w14:textId="05A392E9" w:rsidR="00801E18" w:rsidRDefault="008D12BB" w:rsidP="008A461F">
      <w:pPr>
        <w:pStyle w:val="Normal1"/>
        <w:spacing w:line="360" w:lineRule="auto"/>
        <w:jc w:val="both"/>
        <w:rPr>
          <w:rFonts w:ascii="Century Gothic" w:eastAsia="Arial" w:hAnsi="Century Gothic" w:cs="Arial"/>
          <w:bCs/>
          <w:color w:val="00B0F0"/>
          <w:szCs w:val="24"/>
        </w:rPr>
      </w:pPr>
      <w:r w:rsidRPr="00E273AB">
        <w:rPr>
          <w:rFonts w:ascii="Century Gothic" w:eastAsia="Arial" w:hAnsi="Century Gothic" w:cs="Arial"/>
          <w:b/>
          <w:bCs/>
          <w:szCs w:val="24"/>
          <w:lang w:val="es-MX"/>
        </w:rPr>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1B2475" w:rsidRPr="00B87FA4">
        <w:rPr>
          <w:rFonts w:ascii="Century Gothic" w:eastAsia="Arial" w:hAnsi="Century Gothic" w:cs="Arial"/>
          <w:color w:val="auto"/>
          <w:szCs w:val="24"/>
          <w:lang w:val="es-MX"/>
        </w:rPr>
        <w:t xml:space="preserve">Que, igualmente, </w:t>
      </w:r>
      <w:r w:rsidR="001B2475">
        <w:rPr>
          <w:rFonts w:ascii="Century Gothic" w:eastAsia="Arial" w:hAnsi="Century Gothic" w:cs="Arial"/>
          <w:szCs w:val="24"/>
          <w:lang w:val="es-MX"/>
        </w:rPr>
        <w:t>r</w:t>
      </w:r>
      <w:r w:rsidR="00E90CFD">
        <w:rPr>
          <w:rFonts w:ascii="Century Gothic" w:eastAsia="Arial" w:hAnsi="Century Gothic" w:cs="Arial"/>
          <w:szCs w:val="24"/>
          <w:lang w:val="es-MX"/>
        </w:rPr>
        <w:t xml:space="preserve">esulta significativo, resaltar datos recabados por la Encuesta Nacional </w:t>
      </w:r>
      <w:r w:rsidR="00BC2AE4">
        <w:rPr>
          <w:rFonts w:ascii="Century Gothic" w:eastAsia="Arial" w:hAnsi="Century Gothic" w:cs="Arial"/>
          <w:szCs w:val="24"/>
          <w:lang w:val="es-MX"/>
        </w:rPr>
        <w:t>sobre la Dinámica de las Relaciones en los Hogares (ENDIREH) realizada durante 2021, de las mujeres encuestadas de 15 años o más, se desprende que el 41.8% fue víctima de violencia durante la infancia, siendo un 12.6% las que experimentaron violencia de tipo sexual</w:t>
      </w:r>
      <w:r w:rsidR="005702EE">
        <w:rPr>
          <w:rFonts w:ascii="Century Gothic" w:eastAsia="Arial" w:hAnsi="Century Gothic" w:cs="Arial"/>
          <w:szCs w:val="24"/>
          <w:lang w:val="es-MX"/>
        </w:rPr>
        <w:t>.</w:t>
      </w:r>
      <w:r w:rsidR="00B87FA4">
        <w:rPr>
          <w:rStyle w:val="Refdenotaalpie"/>
          <w:rFonts w:ascii="Century Gothic" w:eastAsia="Arial" w:hAnsi="Century Gothic" w:cs="Arial"/>
          <w:szCs w:val="24"/>
          <w:lang w:val="es-MX"/>
        </w:rPr>
        <w:footnoteReference w:id="2"/>
      </w:r>
    </w:p>
    <w:p w14:paraId="230E6856" w14:textId="77777777" w:rsidR="00B87FA4" w:rsidRPr="008A461F" w:rsidRDefault="00B87FA4" w:rsidP="008A461F">
      <w:pPr>
        <w:pStyle w:val="Normal1"/>
        <w:spacing w:line="360" w:lineRule="auto"/>
        <w:jc w:val="both"/>
        <w:rPr>
          <w:rFonts w:ascii="Century Gothic" w:eastAsia="Arial" w:hAnsi="Century Gothic" w:cs="Arial"/>
          <w:szCs w:val="24"/>
          <w:lang w:val="es-MX"/>
        </w:rPr>
      </w:pPr>
    </w:p>
    <w:p w14:paraId="01CA70A8" w14:textId="0861BA73" w:rsidR="005702EE" w:rsidRDefault="005702EE"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De acuerdo con esta misma encuesta, la información conseguida por entidad federativa, en nuestro Estado se estima que del total de mujeres que fueron encuestadas, el 35.5% refiere haber sufrido violencia en la infancia, del cual el </w:t>
      </w:r>
      <w:r>
        <w:rPr>
          <w:rFonts w:ascii="Century Gothic" w:eastAsia="Arial" w:hAnsi="Century Gothic" w:cs="Arial"/>
          <w:szCs w:val="24"/>
          <w:lang w:val="es-MX"/>
        </w:rPr>
        <w:lastRenderedPageBreak/>
        <w:t>26.5% mencionaron haber experimentado violencia física, 18.1% violencia psicológica y 13.5% violencia sexual</w:t>
      </w:r>
      <w:r w:rsidR="004400DB">
        <w:rPr>
          <w:rFonts w:ascii="Century Gothic" w:eastAsia="Arial" w:hAnsi="Century Gothic" w:cs="Arial"/>
          <w:szCs w:val="24"/>
          <w:lang w:val="es-MX"/>
        </w:rPr>
        <w:t>.</w:t>
      </w:r>
    </w:p>
    <w:p w14:paraId="283A7EA2" w14:textId="6718D0CF" w:rsidR="00103B7A" w:rsidRDefault="00103B7A" w:rsidP="003E2CB9">
      <w:pPr>
        <w:pStyle w:val="Normal1"/>
        <w:spacing w:line="360" w:lineRule="auto"/>
        <w:jc w:val="both"/>
        <w:rPr>
          <w:rFonts w:ascii="Century Gothic" w:eastAsia="Arial" w:hAnsi="Century Gothic" w:cs="Arial"/>
          <w:szCs w:val="24"/>
          <w:lang w:val="es-MX"/>
        </w:rPr>
      </w:pPr>
    </w:p>
    <w:p w14:paraId="3E0F8BBC" w14:textId="392A989C" w:rsidR="00103B7A" w:rsidRDefault="00103B7A"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Con respecto a las modalidades de violencia, podemos encontrar que</w:t>
      </w:r>
      <w:r w:rsidR="00A2497B" w:rsidRPr="00B87FA4">
        <w:rPr>
          <w:rFonts w:ascii="Century Gothic" w:eastAsia="Arial" w:hAnsi="Century Gothic" w:cs="Arial"/>
          <w:szCs w:val="24"/>
          <w:lang w:val="es-MX"/>
        </w:rPr>
        <w:t>,</w:t>
      </w:r>
      <w:r>
        <w:rPr>
          <w:rFonts w:ascii="Century Gothic" w:eastAsia="Arial" w:hAnsi="Century Gothic" w:cs="Arial"/>
          <w:szCs w:val="24"/>
          <w:lang w:val="es-MX"/>
        </w:rPr>
        <w:t xml:space="preserve"> con respecto a la violencia escolar, las 33.7% de las mujeres encuestadas en Chihuahua, refieren haber experimentado situaciones de violencia en la escuela a lo largo de su vida, lo cual coloca a nuestro Estado en el décimo lugar nacional.</w:t>
      </w:r>
    </w:p>
    <w:p w14:paraId="1AFAB4FD" w14:textId="1EFE0E33" w:rsidR="004400DB" w:rsidRDefault="004400DB" w:rsidP="003E2CB9">
      <w:pPr>
        <w:pStyle w:val="Normal1"/>
        <w:spacing w:line="360" w:lineRule="auto"/>
        <w:jc w:val="both"/>
        <w:rPr>
          <w:rFonts w:ascii="Century Gothic" w:eastAsia="Arial" w:hAnsi="Century Gothic" w:cs="Arial"/>
          <w:szCs w:val="24"/>
          <w:lang w:val="es-MX"/>
        </w:rPr>
      </w:pPr>
    </w:p>
    <w:p w14:paraId="13738E86" w14:textId="00540FD9" w:rsidR="004400DB" w:rsidRDefault="004400DB"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Los datos anteriores evidencian el trabajo que aun tenemos por hacer como autoridades, ya que es una obligación de todas y todos el generar cambios en beneficios de las niñas y adolescentes, mediante la creación de políticas públicas y acciones afirmativas que permitan el desarrollo en todos los ámbitos de la sociedad, a fin de crear conciencia de la ardua labor que nos queda por delante.</w:t>
      </w:r>
    </w:p>
    <w:p w14:paraId="33F0B726" w14:textId="34AEF2F1" w:rsidR="004400DB" w:rsidRDefault="004400DB" w:rsidP="003E2CB9">
      <w:pPr>
        <w:pStyle w:val="Normal1"/>
        <w:spacing w:line="360" w:lineRule="auto"/>
        <w:jc w:val="both"/>
        <w:rPr>
          <w:rFonts w:ascii="Century Gothic" w:eastAsia="Arial" w:hAnsi="Century Gothic" w:cs="Arial"/>
          <w:szCs w:val="24"/>
          <w:lang w:val="es-MX"/>
        </w:rPr>
      </w:pPr>
    </w:p>
    <w:p w14:paraId="1A01A1FF" w14:textId="322D72A9" w:rsidR="006F2617" w:rsidRDefault="004400DB" w:rsidP="003E2CB9">
      <w:pPr>
        <w:pStyle w:val="Normal1"/>
        <w:spacing w:line="360" w:lineRule="auto"/>
        <w:jc w:val="both"/>
        <w:rPr>
          <w:rFonts w:ascii="Century Gothic" w:eastAsia="Arial" w:hAnsi="Century Gothic" w:cs="Arial"/>
          <w:szCs w:val="24"/>
          <w:lang w:val="es-MX"/>
        </w:rPr>
      </w:pPr>
      <w:r w:rsidRPr="004400DB">
        <w:rPr>
          <w:rFonts w:ascii="Century Gothic" w:eastAsia="Arial" w:hAnsi="Century Gothic" w:cs="Arial"/>
          <w:b/>
          <w:bCs/>
          <w:szCs w:val="24"/>
          <w:lang w:val="es-MX"/>
        </w:rPr>
        <w:t>IV.-</w:t>
      </w:r>
      <w:r>
        <w:rPr>
          <w:rFonts w:ascii="Century Gothic" w:eastAsia="Arial" w:hAnsi="Century Gothic" w:cs="Arial"/>
          <w:b/>
          <w:bCs/>
          <w:szCs w:val="24"/>
          <w:lang w:val="es-MX"/>
        </w:rPr>
        <w:t xml:space="preserve"> </w:t>
      </w:r>
      <w:r w:rsidRPr="004400DB">
        <w:rPr>
          <w:rFonts w:ascii="Century Gothic" w:eastAsia="Arial" w:hAnsi="Century Gothic" w:cs="Arial"/>
          <w:szCs w:val="24"/>
          <w:lang w:val="es-MX"/>
        </w:rPr>
        <w:t xml:space="preserve">Por lo anterior, en atención a la </w:t>
      </w:r>
      <w:r w:rsidR="00480DBA" w:rsidRPr="00B87FA4">
        <w:rPr>
          <w:rFonts w:ascii="Century Gothic" w:eastAsia="Arial" w:hAnsi="Century Gothic" w:cs="Arial"/>
          <w:szCs w:val="24"/>
          <w:lang w:val="es-MX"/>
        </w:rPr>
        <w:t>I</w:t>
      </w:r>
      <w:r w:rsidRPr="004400DB">
        <w:rPr>
          <w:rFonts w:ascii="Century Gothic" w:eastAsia="Arial" w:hAnsi="Century Gothic" w:cs="Arial"/>
          <w:szCs w:val="24"/>
          <w:lang w:val="es-MX"/>
        </w:rPr>
        <w:t>niciativa presentada</w:t>
      </w:r>
      <w:r>
        <w:rPr>
          <w:rFonts w:ascii="Century Gothic" w:eastAsia="Arial" w:hAnsi="Century Gothic" w:cs="Arial"/>
          <w:szCs w:val="24"/>
          <w:lang w:val="es-MX"/>
        </w:rPr>
        <w:t>, es que esta Comisión de Dictamen Legislativo, considera procedente y valioso establecer el Día de la Ni</w:t>
      </w:r>
      <w:r w:rsidR="006F2617">
        <w:rPr>
          <w:rFonts w:ascii="Century Gothic" w:eastAsia="Arial" w:hAnsi="Century Gothic" w:cs="Arial"/>
          <w:szCs w:val="24"/>
          <w:lang w:val="es-MX"/>
        </w:rPr>
        <w:t>ña Chihuahuense a fin que cada año podamos conmemorar y recordar las importantes acciones que continuarán disminuyendo la brecha de desigualda</w:t>
      </w:r>
      <w:r w:rsidR="006F2617" w:rsidRPr="00B87FA4">
        <w:rPr>
          <w:rFonts w:ascii="Century Gothic" w:eastAsia="Arial" w:hAnsi="Century Gothic" w:cs="Arial"/>
          <w:szCs w:val="24"/>
          <w:lang w:val="es-MX"/>
        </w:rPr>
        <w:t>d</w:t>
      </w:r>
      <w:r w:rsidR="00A2497B" w:rsidRPr="00B87FA4">
        <w:rPr>
          <w:rFonts w:ascii="Century Gothic" w:eastAsia="Arial" w:hAnsi="Century Gothic" w:cs="Arial"/>
          <w:szCs w:val="24"/>
          <w:lang w:val="es-MX"/>
        </w:rPr>
        <w:t>,</w:t>
      </w:r>
      <w:r w:rsidR="00B60D78">
        <w:rPr>
          <w:rFonts w:ascii="Century Gothic" w:eastAsia="Arial" w:hAnsi="Century Gothic" w:cs="Arial"/>
          <w:szCs w:val="24"/>
          <w:lang w:val="es-MX"/>
        </w:rPr>
        <w:t xml:space="preserve"> para el fortalecimiento de las niñas de nuestro Estado</w:t>
      </w:r>
      <w:r w:rsidR="006F2617">
        <w:rPr>
          <w:rFonts w:ascii="Century Gothic" w:eastAsia="Arial" w:hAnsi="Century Gothic" w:cs="Arial"/>
          <w:szCs w:val="24"/>
          <w:lang w:val="es-MX"/>
        </w:rPr>
        <w:t>.</w:t>
      </w:r>
    </w:p>
    <w:p w14:paraId="4998D365" w14:textId="77777777" w:rsidR="006F2617" w:rsidRDefault="006F2617" w:rsidP="003E2CB9">
      <w:pPr>
        <w:pStyle w:val="Normal1"/>
        <w:spacing w:line="360" w:lineRule="auto"/>
        <w:jc w:val="both"/>
        <w:rPr>
          <w:rFonts w:ascii="Century Gothic" w:eastAsia="Arial" w:hAnsi="Century Gothic" w:cs="Arial"/>
          <w:szCs w:val="24"/>
          <w:lang w:val="es-MX"/>
        </w:rPr>
      </w:pPr>
    </w:p>
    <w:p w14:paraId="36AACA03" w14:textId="571EA1D6" w:rsidR="004400DB" w:rsidRDefault="006F2617"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Debemos recordar que la conmemoración de esta fecha traerá consigo una serie de compromisos por parte de las autoridades, con el propósito de </w:t>
      </w:r>
      <w:r>
        <w:rPr>
          <w:rFonts w:ascii="Century Gothic" w:eastAsia="Arial" w:hAnsi="Century Gothic" w:cs="Arial"/>
          <w:szCs w:val="24"/>
          <w:lang w:val="es-MX"/>
        </w:rPr>
        <w:lastRenderedPageBreak/>
        <w:t>reflexionar sobre el trabajo que año con año se lleva a cabo por parte de nuestra entidad, así como los aspectos en la sociedad que deben ser prioridad para atender a niñas y adolescentes, ya que el impacto de la violencia y discriminación sufrida durante la infancia, repercute en el empoderamiento y avance de su desarrollo en sociedad</w:t>
      </w:r>
      <w:r w:rsidR="00B60D78">
        <w:rPr>
          <w:rFonts w:ascii="Century Gothic" w:eastAsia="Arial" w:hAnsi="Century Gothic" w:cs="Arial"/>
          <w:szCs w:val="24"/>
          <w:lang w:val="es-MX"/>
        </w:rPr>
        <w:t>.</w:t>
      </w:r>
    </w:p>
    <w:p w14:paraId="4762A118" w14:textId="77777777" w:rsidR="00D70109" w:rsidRDefault="00D70109" w:rsidP="003E2CB9">
      <w:pPr>
        <w:pStyle w:val="Normal1"/>
        <w:spacing w:line="360" w:lineRule="auto"/>
        <w:jc w:val="both"/>
        <w:rPr>
          <w:rFonts w:ascii="Century Gothic" w:eastAsia="Arial" w:hAnsi="Century Gothic" w:cs="Arial"/>
          <w:szCs w:val="24"/>
          <w:lang w:val="es-MX"/>
        </w:rPr>
      </w:pPr>
    </w:p>
    <w:p w14:paraId="0F419EA5" w14:textId="0EA3C523"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w:t>
      </w:r>
      <w:r w:rsidR="00C13E56">
        <w:rPr>
          <w:rFonts w:ascii="Century Gothic" w:eastAsia="Arial" w:hAnsi="Century Gothic" w:cs="Arial"/>
          <w:szCs w:val="24"/>
        </w:rPr>
        <w:t>Familia, Asuntos Religiosos y Valores</w:t>
      </w:r>
      <w:r>
        <w:rPr>
          <w:rFonts w:ascii="Century Gothic" w:eastAsia="Arial" w:hAnsi="Century Gothic" w:cs="Arial"/>
          <w:szCs w:val="24"/>
        </w:rPr>
        <w:t>, somete a la consideración del Pleno, el presente proyecto de Dictamen con carácter de:</w:t>
      </w:r>
    </w:p>
    <w:p w14:paraId="636FCDF2" w14:textId="2DCAF4BB" w:rsidR="00B8212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45E73835" w14:textId="77777777" w:rsidR="00B60D78" w:rsidRPr="00522503" w:rsidRDefault="00B60D78"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35F3166D" w14:textId="03FDDF06" w:rsidR="00F15E54"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00913841">
        <w:rPr>
          <w:rFonts w:ascii="Century Gothic" w:hAnsi="Century Gothic" w:cs="Arial"/>
          <w:b/>
          <w:bCs/>
          <w:sz w:val="28"/>
          <w:szCs w:val="28"/>
        </w:rPr>
        <w:t>.</w:t>
      </w:r>
      <w:r w:rsidR="00BF3A37" w:rsidRPr="00B87FA4">
        <w:rPr>
          <w:rFonts w:ascii="Century Gothic" w:hAnsi="Century Gothic" w:cs="Arial"/>
          <w:b/>
          <w:bCs/>
          <w:sz w:val="28"/>
          <w:szCs w:val="28"/>
        </w:rPr>
        <w:t>-</w:t>
      </w:r>
      <w:r w:rsidR="00913841">
        <w:rPr>
          <w:rFonts w:ascii="Century Gothic" w:hAnsi="Century Gothic" w:cs="Arial"/>
          <w:bCs/>
          <w:szCs w:val="24"/>
        </w:rPr>
        <w:t xml:space="preserve"> L</w:t>
      </w:r>
      <w:r w:rsidRPr="0099663F">
        <w:rPr>
          <w:rFonts w:ascii="Century Gothic" w:hAnsi="Century Gothic" w:cs="Arial"/>
          <w:bCs/>
          <w:szCs w:val="24"/>
        </w:rPr>
        <w:t xml:space="preserve">a Sexagésima </w:t>
      </w:r>
      <w:r>
        <w:rPr>
          <w:rFonts w:ascii="Century Gothic" w:hAnsi="Century Gothic" w:cs="Arial"/>
          <w:bCs/>
          <w:szCs w:val="24"/>
        </w:rPr>
        <w:t>Séptima</w:t>
      </w:r>
      <w:r w:rsidRPr="0099663F">
        <w:rPr>
          <w:rFonts w:ascii="Century Gothic" w:hAnsi="Century Gothic" w:cs="Arial"/>
          <w:bCs/>
          <w:szCs w:val="24"/>
        </w:rPr>
        <w:t xml:space="preserve"> Legislatura del Honorable Congreso del Estado de Chihuahua</w:t>
      </w:r>
      <w:r>
        <w:rPr>
          <w:rFonts w:ascii="Century Gothic" w:hAnsi="Century Gothic" w:cs="Arial"/>
          <w:bCs/>
          <w:szCs w:val="24"/>
        </w:rPr>
        <w:t>,</w:t>
      </w:r>
      <w:r>
        <w:rPr>
          <w:rFonts w:ascii="Century Gothic" w:hAnsi="Century Gothic" w:cs="Arial"/>
          <w:b/>
          <w:bCs/>
          <w:szCs w:val="24"/>
        </w:rPr>
        <w:t xml:space="preserve"> </w:t>
      </w:r>
      <w:r w:rsidR="00D70109" w:rsidRPr="00D70109">
        <w:rPr>
          <w:rFonts w:ascii="Century Gothic" w:hAnsi="Century Gothic" w:cs="Arial"/>
          <w:szCs w:val="24"/>
        </w:rPr>
        <w:t>declara el</w:t>
      </w:r>
      <w:r w:rsidR="006B2EF8">
        <w:rPr>
          <w:rFonts w:ascii="Century Gothic" w:hAnsi="Century Gothic" w:cs="Arial"/>
          <w:szCs w:val="24"/>
        </w:rPr>
        <w:t xml:space="preserve"> 11 de octubre de cada año</w:t>
      </w:r>
      <w:r w:rsidR="00793E22">
        <w:rPr>
          <w:rFonts w:ascii="Century Gothic" w:hAnsi="Century Gothic" w:cs="Arial"/>
          <w:szCs w:val="24"/>
        </w:rPr>
        <w:t>,</w:t>
      </w:r>
      <w:r w:rsidR="006B2EF8">
        <w:rPr>
          <w:rFonts w:ascii="Century Gothic" w:hAnsi="Century Gothic" w:cs="Arial"/>
          <w:szCs w:val="24"/>
        </w:rPr>
        <w:t xml:space="preserve"> como el “Día de la Niña Chihuahuense”</w:t>
      </w:r>
      <w:r w:rsidR="00D70109">
        <w:rPr>
          <w:rFonts w:ascii="Century Gothic" w:hAnsi="Century Gothic" w:cs="Arial"/>
          <w:szCs w:val="24"/>
        </w:rPr>
        <w:t>.</w:t>
      </w:r>
    </w:p>
    <w:p w14:paraId="5E8DBC82" w14:textId="77777777" w:rsidR="00F15E54" w:rsidRDefault="00F15E54" w:rsidP="00F15E54">
      <w:pPr>
        <w:spacing w:line="360" w:lineRule="auto"/>
        <w:contextualSpacing/>
        <w:rPr>
          <w:rFonts w:ascii="Century Gothic" w:hAnsi="Century Gothic" w:cs="Arial"/>
          <w:b/>
          <w:bCs/>
          <w:sz w:val="28"/>
          <w:szCs w:val="28"/>
        </w:rPr>
      </w:pPr>
    </w:p>
    <w:p w14:paraId="7E85B046" w14:textId="63B231F8"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t xml:space="preserve">T R A N S I T O R I O </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63BD015C" w:rsidR="00F15E54" w:rsidRDefault="00793E22"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00C13E56">
        <w:rPr>
          <w:rFonts w:ascii="Century Gothic" w:eastAsia="Arial Unicode MS" w:hAnsi="Century Gothic" w:cs="Arial"/>
          <w:b/>
          <w:sz w:val="28"/>
          <w:szCs w:val="28"/>
        </w:rPr>
        <w:t>ÚNICO</w:t>
      </w:r>
      <w:r w:rsidR="00F15E54" w:rsidRPr="00EA4E0C">
        <w:rPr>
          <w:rFonts w:ascii="Century Gothic" w:eastAsia="Arial Unicode MS" w:hAnsi="Century Gothic" w:cs="Arial"/>
          <w:b/>
          <w:sz w:val="28"/>
          <w:szCs w:val="28"/>
        </w:rPr>
        <w:t xml:space="preserve">.- </w:t>
      </w:r>
      <w:r w:rsidR="00F15E54">
        <w:rPr>
          <w:rFonts w:ascii="Century Gothic" w:eastAsia="Arial Unicode MS" w:hAnsi="Century Gothic" w:cs="Arial"/>
          <w:szCs w:val="24"/>
        </w:rPr>
        <w:t>El presente Decreto entrará en vigor al día siguiente de su publicación en el Periódico Oficial del Estado.</w:t>
      </w:r>
    </w:p>
    <w:p w14:paraId="5B0F0E09" w14:textId="6B9A64D4" w:rsidR="00D70109" w:rsidRDefault="00D70109" w:rsidP="00F15E54">
      <w:pPr>
        <w:spacing w:line="360" w:lineRule="auto"/>
        <w:contextualSpacing/>
        <w:jc w:val="both"/>
        <w:rPr>
          <w:rFonts w:ascii="Century Gothic" w:eastAsia="Arial Unicode MS" w:hAnsi="Century Gothic" w:cs="Arial"/>
          <w:szCs w:val="24"/>
        </w:rPr>
      </w:pPr>
    </w:p>
    <w:p w14:paraId="3DA8F0A4" w14:textId="77777777" w:rsidR="00D70109" w:rsidRDefault="00D70109" w:rsidP="00D70109">
      <w:pPr>
        <w:widowControl w:val="0"/>
        <w:autoSpaceDE w:val="0"/>
        <w:autoSpaceDN w:val="0"/>
        <w:adjustRightInd w:val="0"/>
        <w:spacing w:line="363" w:lineRule="auto"/>
        <w:ind w:right="85"/>
        <w:jc w:val="both"/>
        <w:rPr>
          <w:rFonts w:ascii="Century Gothic" w:hAnsi="Century Gothic" w:cs="Arial"/>
          <w:szCs w:val="24"/>
        </w:rPr>
      </w:pPr>
      <w:r>
        <w:rPr>
          <w:rFonts w:ascii="Century Gothic" w:hAnsi="Century Gothic" w:cs="Arial"/>
          <w:szCs w:val="24"/>
        </w:rPr>
        <w:lastRenderedPageBreak/>
        <w:t>Econó</w:t>
      </w:r>
      <w:r w:rsidRPr="0085049B">
        <w:rPr>
          <w:rFonts w:ascii="Century Gothic" w:hAnsi="Century Gothic" w:cs="Arial"/>
          <w:szCs w:val="24"/>
        </w:rPr>
        <w:t>mico.-</w:t>
      </w:r>
      <w:r w:rsidRPr="00E14DBB">
        <w:rPr>
          <w:rFonts w:ascii="Century Gothic" w:hAnsi="Century Gothic" w:cs="Arial"/>
          <w:szCs w:val="24"/>
        </w:rPr>
        <w:t xml:space="preserve"> Aprobado que sea, túrnese a la Secretaría para los efectos de ley a que haya lugar.</w:t>
      </w:r>
    </w:p>
    <w:p w14:paraId="73A7C9A0" w14:textId="4C87AD95" w:rsidR="00F15E54" w:rsidRDefault="00F15E54" w:rsidP="00F15E54">
      <w:pPr>
        <w:spacing w:line="360" w:lineRule="auto"/>
        <w:contextualSpacing/>
        <w:jc w:val="both"/>
        <w:rPr>
          <w:rFonts w:ascii="Century Gothic" w:hAnsi="Century Gothic" w:cs="Arial"/>
          <w:bCs/>
          <w:szCs w:val="24"/>
        </w:rPr>
      </w:pPr>
    </w:p>
    <w:p w14:paraId="0C1B0074" w14:textId="77777777" w:rsidR="0098741E" w:rsidRDefault="0098741E" w:rsidP="00F15E54">
      <w:pPr>
        <w:spacing w:line="360" w:lineRule="auto"/>
        <w:contextualSpacing/>
        <w:jc w:val="both"/>
        <w:rPr>
          <w:rFonts w:ascii="Century Gothic" w:hAnsi="Century Gothic" w:cs="Arial"/>
          <w:bCs/>
          <w:szCs w:val="24"/>
        </w:rPr>
      </w:pPr>
    </w:p>
    <w:p w14:paraId="06EF051A" w14:textId="6D1C72DC" w:rsidR="00F15E54" w:rsidRDefault="00F15E54" w:rsidP="00F15E54">
      <w:pPr>
        <w:spacing w:line="360" w:lineRule="auto"/>
        <w:contextualSpacing/>
        <w:jc w:val="both"/>
        <w:rPr>
          <w:rFonts w:ascii="Century Gothic" w:hAnsi="Century Gothic" w:cs="Arial"/>
          <w:szCs w:val="24"/>
        </w:rPr>
      </w:pPr>
      <w:r w:rsidRPr="00D70109">
        <w:rPr>
          <w:rFonts w:ascii="Century Gothic" w:hAnsi="Century Gothic" w:cs="Arial"/>
          <w:b/>
          <w:szCs w:val="24"/>
        </w:rPr>
        <w:t>D A D O</w:t>
      </w:r>
      <w:r>
        <w:rPr>
          <w:rFonts w:ascii="Century Gothic" w:hAnsi="Century Gothic" w:cs="Arial"/>
          <w:bCs/>
          <w:szCs w:val="24"/>
        </w:rPr>
        <w:t xml:space="preserve">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98741E">
        <w:rPr>
          <w:rFonts w:ascii="Century Gothic" w:hAnsi="Century Gothic" w:cs="Arial"/>
          <w:szCs w:val="24"/>
        </w:rPr>
        <w:t>seis</w:t>
      </w:r>
      <w:r w:rsidR="006B2EF8">
        <w:rPr>
          <w:rFonts w:ascii="Century Gothic" w:hAnsi="Century Gothic" w:cs="Arial"/>
          <w:szCs w:val="24"/>
        </w:rPr>
        <w:t xml:space="preserve"> </w:t>
      </w:r>
      <w:r w:rsidRPr="005567CF">
        <w:rPr>
          <w:rFonts w:ascii="Century Gothic" w:hAnsi="Century Gothic" w:cs="Arial"/>
          <w:szCs w:val="24"/>
        </w:rPr>
        <w:t xml:space="preserve">del mes de </w:t>
      </w:r>
      <w:r w:rsidR="0098741E">
        <w:rPr>
          <w:rFonts w:ascii="Century Gothic" w:hAnsi="Century Gothic" w:cs="Arial"/>
          <w:szCs w:val="24"/>
        </w:rPr>
        <w:t>febrero</w:t>
      </w:r>
      <w:r>
        <w:rPr>
          <w:rFonts w:ascii="Century Gothic" w:hAnsi="Century Gothic" w:cs="Arial"/>
          <w:szCs w:val="24"/>
        </w:rPr>
        <w:t xml:space="preserve"> del año dos mil veinti</w:t>
      </w:r>
      <w:r w:rsidR="006B2EF8">
        <w:rPr>
          <w:rFonts w:ascii="Century Gothic" w:hAnsi="Century Gothic" w:cs="Arial"/>
          <w:szCs w:val="24"/>
        </w:rPr>
        <w:t>cuatro</w:t>
      </w:r>
      <w:r w:rsidRPr="005567CF">
        <w:rPr>
          <w:rFonts w:ascii="Century Gothic" w:hAnsi="Century Gothic" w:cs="Arial"/>
          <w:szCs w:val="24"/>
        </w:rPr>
        <w:t>.</w:t>
      </w:r>
    </w:p>
    <w:p w14:paraId="1AA3613B" w14:textId="190F060A" w:rsidR="00F15E54" w:rsidRDefault="00F15E54" w:rsidP="00F15E54">
      <w:pPr>
        <w:spacing w:line="360" w:lineRule="auto"/>
        <w:contextualSpacing/>
        <w:jc w:val="center"/>
        <w:rPr>
          <w:rFonts w:ascii="Century Gothic" w:hAnsi="Century Gothic" w:cs="Arial"/>
          <w:sz w:val="20"/>
        </w:rPr>
      </w:pPr>
    </w:p>
    <w:p w14:paraId="651C32FA" w14:textId="77777777" w:rsidR="00B60D78" w:rsidRDefault="00B60D78" w:rsidP="00F15E54">
      <w:pPr>
        <w:spacing w:line="360" w:lineRule="auto"/>
        <w:contextualSpacing/>
        <w:jc w:val="center"/>
        <w:rPr>
          <w:rFonts w:ascii="Century Gothic" w:hAnsi="Century Gothic" w:cs="Arial"/>
          <w:sz w:val="20"/>
        </w:rPr>
      </w:pPr>
    </w:p>
    <w:p w14:paraId="4D78FD06" w14:textId="77777777" w:rsidR="00E738C6" w:rsidRDefault="00E738C6" w:rsidP="008E0B04">
      <w:pPr>
        <w:spacing w:line="360" w:lineRule="auto"/>
        <w:contextualSpacing/>
        <w:rPr>
          <w:rFonts w:ascii="Century Gothic" w:hAnsi="Century Gothic" w:cs="Arial"/>
          <w:sz w:val="20"/>
        </w:rPr>
      </w:pPr>
    </w:p>
    <w:p w14:paraId="5C4C211A" w14:textId="77777777" w:rsidR="0098741E" w:rsidRDefault="0098741E" w:rsidP="00A51917">
      <w:pPr>
        <w:pStyle w:val="Normal1"/>
        <w:spacing w:line="360" w:lineRule="auto"/>
        <w:jc w:val="both"/>
        <w:rPr>
          <w:rFonts w:ascii="Century Gothic" w:eastAsia="Arial" w:hAnsi="Century Gothic" w:cs="Arial"/>
          <w:b/>
        </w:rPr>
      </w:pPr>
    </w:p>
    <w:p w14:paraId="3C89AD11" w14:textId="77777777" w:rsidR="0098741E" w:rsidRDefault="0098741E" w:rsidP="00A51917">
      <w:pPr>
        <w:pStyle w:val="Normal1"/>
        <w:spacing w:line="360" w:lineRule="auto"/>
        <w:jc w:val="both"/>
        <w:rPr>
          <w:rFonts w:ascii="Century Gothic" w:eastAsia="Arial" w:hAnsi="Century Gothic" w:cs="Arial"/>
          <w:b/>
        </w:rPr>
      </w:pPr>
    </w:p>
    <w:p w14:paraId="795EC554" w14:textId="77777777" w:rsidR="0098741E" w:rsidRDefault="0098741E" w:rsidP="00A51917">
      <w:pPr>
        <w:pStyle w:val="Normal1"/>
        <w:spacing w:line="360" w:lineRule="auto"/>
        <w:jc w:val="both"/>
        <w:rPr>
          <w:rFonts w:ascii="Century Gothic" w:eastAsia="Arial" w:hAnsi="Century Gothic" w:cs="Arial"/>
          <w:b/>
        </w:rPr>
      </w:pPr>
    </w:p>
    <w:p w14:paraId="7BBFE48A" w14:textId="77777777" w:rsidR="0098741E" w:rsidRDefault="0098741E" w:rsidP="00A51917">
      <w:pPr>
        <w:pStyle w:val="Normal1"/>
        <w:spacing w:line="360" w:lineRule="auto"/>
        <w:jc w:val="both"/>
        <w:rPr>
          <w:rFonts w:ascii="Century Gothic" w:eastAsia="Arial" w:hAnsi="Century Gothic" w:cs="Arial"/>
          <w:b/>
        </w:rPr>
      </w:pPr>
    </w:p>
    <w:p w14:paraId="64B26B3C" w14:textId="77777777" w:rsidR="0098741E" w:rsidRDefault="0098741E" w:rsidP="00A51917">
      <w:pPr>
        <w:pStyle w:val="Normal1"/>
        <w:spacing w:line="360" w:lineRule="auto"/>
        <w:jc w:val="both"/>
        <w:rPr>
          <w:rFonts w:ascii="Century Gothic" w:eastAsia="Arial" w:hAnsi="Century Gothic" w:cs="Arial"/>
          <w:b/>
        </w:rPr>
      </w:pPr>
    </w:p>
    <w:p w14:paraId="51075AE0" w14:textId="77777777" w:rsidR="0098741E" w:rsidRDefault="0098741E" w:rsidP="00A51917">
      <w:pPr>
        <w:pStyle w:val="Normal1"/>
        <w:spacing w:line="360" w:lineRule="auto"/>
        <w:jc w:val="both"/>
        <w:rPr>
          <w:rFonts w:ascii="Century Gothic" w:eastAsia="Arial" w:hAnsi="Century Gothic" w:cs="Arial"/>
          <w:b/>
        </w:rPr>
      </w:pPr>
    </w:p>
    <w:p w14:paraId="0F878A1D" w14:textId="77777777" w:rsidR="0098741E" w:rsidRDefault="0098741E" w:rsidP="00A51917">
      <w:pPr>
        <w:pStyle w:val="Normal1"/>
        <w:spacing w:line="360" w:lineRule="auto"/>
        <w:jc w:val="both"/>
        <w:rPr>
          <w:rFonts w:ascii="Century Gothic" w:eastAsia="Arial" w:hAnsi="Century Gothic" w:cs="Arial"/>
          <w:b/>
        </w:rPr>
      </w:pPr>
    </w:p>
    <w:p w14:paraId="33257A4D" w14:textId="77777777" w:rsidR="0098741E" w:rsidRDefault="0098741E" w:rsidP="00A51917">
      <w:pPr>
        <w:pStyle w:val="Normal1"/>
        <w:spacing w:line="360" w:lineRule="auto"/>
        <w:jc w:val="both"/>
        <w:rPr>
          <w:rFonts w:ascii="Century Gothic" w:eastAsia="Arial" w:hAnsi="Century Gothic" w:cs="Arial"/>
          <w:b/>
        </w:rPr>
      </w:pPr>
    </w:p>
    <w:p w14:paraId="6B5E1C8D" w14:textId="77777777" w:rsidR="0098741E" w:rsidRDefault="0098741E" w:rsidP="00A51917">
      <w:pPr>
        <w:pStyle w:val="Normal1"/>
        <w:spacing w:line="360" w:lineRule="auto"/>
        <w:jc w:val="both"/>
        <w:rPr>
          <w:rFonts w:ascii="Century Gothic" w:eastAsia="Arial" w:hAnsi="Century Gothic" w:cs="Arial"/>
          <w:b/>
        </w:rPr>
      </w:pPr>
    </w:p>
    <w:p w14:paraId="30A05B73" w14:textId="77777777" w:rsidR="0098741E" w:rsidRDefault="0098741E" w:rsidP="00A51917">
      <w:pPr>
        <w:pStyle w:val="Normal1"/>
        <w:spacing w:line="360" w:lineRule="auto"/>
        <w:jc w:val="both"/>
        <w:rPr>
          <w:rFonts w:ascii="Century Gothic" w:eastAsia="Arial" w:hAnsi="Century Gothic" w:cs="Arial"/>
          <w:b/>
        </w:rPr>
      </w:pPr>
    </w:p>
    <w:p w14:paraId="61244021" w14:textId="77777777" w:rsidR="0098741E" w:rsidRDefault="0098741E" w:rsidP="00A51917">
      <w:pPr>
        <w:pStyle w:val="Normal1"/>
        <w:spacing w:line="360" w:lineRule="auto"/>
        <w:jc w:val="both"/>
        <w:rPr>
          <w:rFonts w:ascii="Century Gothic" w:eastAsia="Arial" w:hAnsi="Century Gothic" w:cs="Arial"/>
          <w:b/>
        </w:rPr>
      </w:pPr>
    </w:p>
    <w:p w14:paraId="624CBE34" w14:textId="77777777" w:rsidR="0098741E" w:rsidRDefault="0098741E" w:rsidP="00A51917">
      <w:pPr>
        <w:pStyle w:val="Normal1"/>
        <w:spacing w:line="360" w:lineRule="auto"/>
        <w:jc w:val="both"/>
        <w:rPr>
          <w:rFonts w:ascii="Century Gothic" w:eastAsia="Arial" w:hAnsi="Century Gothic" w:cs="Arial"/>
          <w:b/>
        </w:rPr>
      </w:pPr>
    </w:p>
    <w:p w14:paraId="1FBA7DBB" w14:textId="77777777" w:rsidR="0098741E" w:rsidRDefault="0098741E" w:rsidP="00A51917">
      <w:pPr>
        <w:pStyle w:val="Normal1"/>
        <w:spacing w:line="360" w:lineRule="auto"/>
        <w:jc w:val="both"/>
        <w:rPr>
          <w:rFonts w:ascii="Century Gothic" w:eastAsia="Arial" w:hAnsi="Century Gothic" w:cs="Arial"/>
          <w:b/>
        </w:rPr>
      </w:pPr>
    </w:p>
    <w:p w14:paraId="1CF05F60" w14:textId="50762C13" w:rsidR="0098741E"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D41658">
        <w:rPr>
          <w:rFonts w:ascii="Century Gothic" w:eastAsia="Arial" w:hAnsi="Century Gothic" w:cs="Arial"/>
          <w:b/>
        </w:rPr>
        <w:t xml:space="preserve"> Familia, Asuntos Religiosos y Valores</w:t>
      </w:r>
      <w:r w:rsidRPr="002E753C">
        <w:rPr>
          <w:rFonts w:ascii="Century Gothic" w:eastAsia="Arial" w:hAnsi="Century Gothic" w:cs="Arial"/>
          <w:b/>
        </w:rPr>
        <w:t xml:space="preserve">, en reunión de fecha </w:t>
      </w:r>
      <w:r w:rsidR="0098741E">
        <w:rPr>
          <w:rFonts w:ascii="Century Gothic" w:eastAsia="Arial" w:hAnsi="Century Gothic" w:cs="Arial"/>
          <w:b/>
        </w:rPr>
        <w:t>treinta y uno</w:t>
      </w:r>
      <w:r w:rsidR="00C00B7C">
        <w:rPr>
          <w:rFonts w:ascii="Century Gothic" w:eastAsia="Arial" w:hAnsi="Century Gothic" w:cs="Arial"/>
          <w:b/>
        </w:rPr>
        <w:t xml:space="preserve"> </w:t>
      </w:r>
      <w:r w:rsidRPr="002E753C">
        <w:rPr>
          <w:rFonts w:ascii="Century Gothic" w:eastAsia="Arial" w:hAnsi="Century Gothic" w:cs="Arial"/>
          <w:b/>
        </w:rPr>
        <w:t xml:space="preserve">de </w:t>
      </w:r>
      <w:r w:rsidR="0098741E">
        <w:rPr>
          <w:rFonts w:ascii="Century Gothic" w:eastAsia="Arial" w:hAnsi="Century Gothic" w:cs="Arial"/>
          <w:b/>
        </w:rPr>
        <w:t>enero</w:t>
      </w:r>
      <w:r w:rsidR="00C00B7C">
        <w:rPr>
          <w:rFonts w:ascii="Century Gothic" w:eastAsia="Arial" w:hAnsi="Century Gothic" w:cs="Arial"/>
          <w:b/>
        </w:rPr>
        <w:t xml:space="preserve"> </w:t>
      </w:r>
      <w:r>
        <w:rPr>
          <w:rFonts w:ascii="Century Gothic" w:eastAsia="Arial" w:hAnsi="Century Gothic" w:cs="Arial"/>
          <w:b/>
        </w:rPr>
        <w:t>del año dos mil veinti</w:t>
      </w:r>
      <w:r w:rsidR="006B2EF8">
        <w:rPr>
          <w:rFonts w:ascii="Century Gothic" w:eastAsia="Arial" w:hAnsi="Century Gothic" w:cs="Arial"/>
          <w:b/>
        </w:rPr>
        <w:t>cuatro</w:t>
      </w:r>
      <w:r>
        <w:rPr>
          <w:rFonts w:ascii="Century Gothic" w:eastAsia="Arial" w:hAnsi="Century Gothic" w:cs="Arial"/>
          <w:b/>
        </w:rPr>
        <w:t>.</w:t>
      </w:r>
    </w:p>
    <w:p w14:paraId="60957320" w14:textId="77777777" w:rsidR="00E738C6" w:rsidRPr="00E738C6" w:rsidRDefault="00E738C6" w:rsidP="00A51917">
      <w:pPr>
        <w:pStyle w:val="Normal1"/>
        <w:spacing w:line="360" w:lineRule="auto"/>
        <w:jc w:val="both"/>
        <w:rPr>
          <w:rFonts w:ascii="Century Gothic" w:eastAsia="Arial" w:hAnsi="Century Gothic" w:cs="Arial"/>
          <w:b/>
          <w:sz w:val="2"/>
          <w:szCs w:val="2"/>
        </w:rPr>
      </w:pPr>
    </w:p>
    <w:p w14:paraId="7D073D7E" w14:textId="095CB08A"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D41658">
        <w:rPr>
          <w:rFonts w:ascii="Century Gothic" w:eastAsia="Arial" w:hAnsi="Century Gothic" w:cs="Arial"/>
          <w:b/>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101904" w14:paraId="5412F27D" w14:textId="77777777" w:rsidTr="00A51917">
        <w:trPr>
          <w:jc w:val="center"/>
        </w:trPr>
        <w:tc>
          <w:tcPr>
            <w:tcW w:w="1547" w:type="dxa"/>
            <w:vAlign w:val="center"/>
          </w:tcPr>
          <w:p w14:paraId="3D4755D9" w14:textId="50BA3F62"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141E77E8" wp14:editId="606E8989">
                  <wp:extent cx="680400"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74B54909" w14:textId="05DC9197" w:rsidR="00B82123" w:rsidRPr="00C54389" w:rsidRDefault="00B82123" w:rsidP="00D174A5">
            <w:pPr>
              <w:pStyle w:val="Normal1"/>
              <w:spacing w:line="276" w:lineRule="auto"/>
              <w:jc w:val="center"/>
              <w:rPr>
                <w:rFonts w:ascii="Century Gothic" w:hAnsi="Century Gothic" w:cs="Arial"/>
                <w:b/>
                <w:szCs w:val="24"/>
                <w:lang w:val="it-IT"/>
              </w:rPr>
            </w:pPr>
            <w:r w:rsidRPr="00C54389">
              <w:rPr>
                <w:rFonts w:ascii="Century Gothic" w:hAnsi="Century Gothic" w:cs="Arial"/>
                <w:b/>
                <w:szCs w:val="24"/>
                <w:lang w:val="it-IT"/>
              </w:rPr>
              <w:t>DIP.</w:t>
            </w:r>
            <w:r w:rsidR="00D41658" w:rsidRPr="00C54389">
              <w:rPr>
                <w:rFonts w:ascii="Century Gothic" w:hAnsi="Century Gothic" w:cs="Arial"/>
                <w:b/>
                <w:szCs w:val="24"/>
                <w:lang w:val="it-IT"/>
              </w:rPr>
              <w:t xml:space="preserve"> DIANA IVETTE PEREDA GUTIÉRREZ</w:t>
            </w:r>
          </w:p>
          <w:p w14:paraId="69BFCAFD" w14:textId="79CA0F7D" w:rsidR="00B82123" w:rsidRPr="0077729B" w:rsidRDefault="00B82123" w:rsidP="00D174A5">
            <w:pPr>
              <w:pStyle w:val="Normal1"/>
              <w:spacing w:line="276" w:lineRule="auto"/>
              <w:jc w:val="center"/>
              <w:rPr>
                <w:rFonts w:ascii="Century Gothic" w:hAnsi="Century Gothic" w:cs="Arial"/>
                <w:b/>
                <w:color w:val="auto"/>
                <w:szCs w:val="24"/>
                <w:lang w:val="it-IT"/>
              </w:rPr>
            </w:pPr>
            <w:r w:rsidRPr="0077729B">
              <w:rPr>
                <w:rFonts w:ascii="Century Gothic" w:hAnsi="Century Gothic" w:cs="Arial"/>
                <w:b/>
                <w:color w:val="auto"/>
                <w:szCs w:val="24"/>
                <w:lang w:val="it-IT"/>
              </w:rPr>
              <w:t>PRESID</w:t>
            </w:r>
            <w:r w:rsidR="004029D2" w:rsidRPr="0077729B">
              <w:rPr>
                <w:rFonts w:ascii="Century Gothic" w:hAnsi="Century Gothic" w:cs="Arial"/>
                <w:b/>
                <w:color w:val="auto"/>
                <w:szCs w:val="24"/>
                <w:lang w:val="it-IT"/>
              </w:rPr>
              <w:t>ENT</w:t>
            </w:r>
            <w:r w:rsidR="00D41658" w:rsidRPr="0077729B">
              <w:rPr>
                <w:rFonts w:ascii="Century Gothic" w:hAnsi="Century Gothic" w:cs="Arial"/>
                <w:b/>
                <w:color w:val="auto"/>
                <w:szCs w:val="24"/>
                <w:lang w:val="it-IT"/>
              </w:rPr>
              <w:t>A</w:t>
            </w:r>
          </w:p>
        </w:tc>
        <w:tc>
          <w:tcPr>
            <w:tcW w:w="2097" w:type="dxa"/>
            <w:vAlign w:val="center"/>
          </w:tcPr>
          <w:p w14:paraId="7DDB3B53" w14:textId="77777777" w:rsidR="00B82123" w:rsidRPr="0077729B" w:rsidRDefault="00B82123" w:rsidP="00D174A5">
            <w:pPr>
              <w:pStyle w:val="Normal1"/>
              <w:spacing w:line="276" w:lineRule="auto"/>
              <w:jc w:val="center"/>
              <w:rPr>
                <w:rFonts w:ascii="Century Gothic" w:hAnsi="Century Gothic" w:cs="Arial"/>
                <w:b/>
                <w:szCs w:val="24"/>
                <w:lang w:val="it-IT"/>
              </w:rPr>
            </w:pPr>
          </w:p>
        </w:tc>
        <w:tc>
          <w:tcPr>
            <w:tcW w:w="2177" w:type="dxa"/>
            <w:vAlign w:val="center"/>
          </w:tcPr>
          <w:p w14:paraId="5E7FE32D" w14:textId="77777777" w:rsidR="00B82123" w:rsidRPr="0077729B" w:rsidRDefault="00B82123" w:rsidP="00D174A5">
            <w:pPr>
              <w:pStyle w:val="Normal1"/>
              <w:spacing w:line="276" w:lineRule="auto"/>
              <w:jc w:val="center"/>
              <w:rPr>
                <w:rFonts w:ascii="Century Gothic" w:hAnsi="Century Gothic" w:cs="Arial"/>
                <w:b/>
                <w:szCs w:val="24"/>
                <w:lang w:val="it-IT"/>
              </w:rPr>
            </w:pPr>
          </w:p>
        </w:tc>
        <w:tc>
          <w:tcPr>
            <w:tcW w:w="1969" w:type="dxa"/>
            <w:vAlign w:val="center"/>
          </w:tcPr>
          <w:p w14:paraId="6B3B1148" w14:textId="77777777" w:rsidR="00B82123" w:rsidRPr="0077729B" w:rsidRDefault="00B82123" w:rsidP="00D174A5">
            <w:pPr>
              <w:pStyle w:val="Normal1"/>
              <w:spacing w:line="276" w:lineRule="auto"/>
              <w:jc w:val="center"/>
              <w:rPr>
                <w:rFonts w:ascii="Century Gothic" w:hAnsi="Century Gothic" w:cs="Arial"/>
                <w:b/>
                <w:szCs w:val="24"/>
                <w:lang w:val="it-IT"/>
              </w:rPr>
            </w:pPr>
          </w:p>
        </w:tc>
      </w:tr>
      <w:tr w:rsidR="003305DA" w:rsidRPr="002E753C" w14:paraId="7BB69B4B" w14:textId="77777777" w:rsidTr="00A51917">
        <w:trPr>
          <w:jc w:val="center"/>
        </w:trPr>
        <w:tc>
          <w:tcPr>
            <w:tcW w:w="1547" w:type="dxa"/>
            <w:vAlign w:val="center"/>
          </w:tcPr>
          <w:p w14:paraId="75ED7EA6" w14:textId="539BE751"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1F05F9A7" wp14:editId="0B9F30BA">
                  <wp:extent cx="680400" cy="900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33208CF5" w14:textId="57C1331B"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D41658">
              <w:rPr>
                <w:rFonts w:ascii="Century Gothic" w:hAnsi="Century Gothic" w:cs="Arial"/>
                <w:b/>
                <w:szCs w:val="24"/>
              </w:rPr>
              <w:t>IVÓN SALAZAR MORALES</w:t>
            </w:r>
          </w:p>
          <w:p w14:paraId="02CC6727" w14:textId="29D28706"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0DB1AB2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73FF60C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7300D21"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66401AB8"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444DED25" wp14:editId="751D0EE2">
                  <wp:extent cx="680400" cy="900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0D20BAB" w14:textId="0C92C075"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D41658">
              <w:rPr>
                <w:rFonts w:ascii="Century Gothic" w:hAnsi="Century Gothic" w:cs="Arial"/>
                <w:b/>
                <w:szCs w:val="24"/>
              </w:rPr>
              <w:t>ADRIANA TERRAZAS PORRAS</w:t>
            </w:r>
          </w:p>
          <w:p w14:paraId="351666E7" w14:textId="74EE02B8"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D41658" w:rsidRPr="002E753C" w14:paraId="519CCB55" w14:textId="77777777" w:rsidTr="00A51917">
        <w:trPr>
          <w:jc w:val="center"/>
        </w:trPr>
        <w:tc>
          <w:tcPr>
            <w:tcW w:w="1547" w:type="dxa"/>
            <w:vAlign w:val="center"/>
          </w:tcPr>
          <w:p w14:paraId="5E33AC52" w14:textId="1284758E" w:rsidR="00D41658"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7E9E7FA8" wp14:editId="76D0E098">
                  <wp:extent cx="680400" cy="900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7AEC3A4" w14:textId="69EB5237" w:rsidR="00D41658" w:rsidRDefault="00D41658" w:rsidP="00D174A5">
            <w:pPr>
              <w:pStyle w:val="Normal1"/>
              <w:spacing w:line="276" w:lineRule="auto"/>
              <w:jc w:val="center"/>
              <w:rPr>
                <w:rFonts w:ascii="Century Gothic" w:hAnsi="Century Gothic" w:cs="Arial"/>
                <w:b/>
                <w:szCs w:val="24"/>
              </w:rPr>
            </w:pPr>
            <w:r>
              <w:rPr>
                <w:rFonts w:ascii="Century Gothic" w:hAnsi="Century Gothic" w:cs="Arial"/>
                <w:b/>
                <w:szCs w:val="24"/>
              </w:rPr>
              <w:t>DIP. ROSA ISELA MARTÍNEZ DÍAZ</w:t>
            </w:r>
          </w:p>
          <w:p w14:paraId="7F66BF8B" w14:textId="286471C1" w:rsidR="00D41658" w:rsidRPr="002E753C" w:rsidRDefault="00D41658" w:rsidP="00D174A5">
            <w:pPr>
              <w:pStyle w:val="Normal1"/>
              <w:spacing w:line="276" w:lineRule="auto"/>
              <w:jc w:val="center"/>
              <w:rPr>
                <w:rFonts w:ascii="Century Gothic" w:hAnsi="Century Gothic" w:cs="Arial"/>
                <w:b/>
                <w:szCs w:val="24"/>
              </w:rPr>
            </w:pPr>
            <w:r>
              <w:rPr>
                <w:rFonts w:ascii="Century Gothic" w:hAnsi="Century Gothic" w:cs="Arial"/>
                <w:b/>
                <w:szCs w:val="24"/>
              </w:rPr>
              <w:t>VOCAL</w:t>
            </w:r>
          </w:p>
        </w:tc>
        <w:tc>
          <w:tcPr>
            <w:tcW w:w="2097" w:type="dxa"/>
            <w:vAlign w:val="center"/>
          </w:tcPr>
          <w:p w14:paraId="23CF3E12" w14:textId="77777777" w:rsidR="00D41658" w:rsidRPr="002E753C" w:rsidRDefault="00D41658" w:rsidP="00D174A5">
            <w:pPr>
              <w:pStyle w:val="Normal1"/>
              <w:spacing w:line="276" w:lineRule="auto"/>
              <w:jc w:val="center"/>
              <w:rPr>
                <w:rFonts w:ascii="Century Gothic" w:hAnsi="Century Gothic" w:cs="Arial"/>
                <w:b/>
                <w:szCs w:val="24"/>
              </w:rPr>
            </w:pPr>
          </w:p>
        </w:tc>
        <w:tc>
          <w:tcPr>
            <w:tcW w:w="2177" w:type="dxa"/>
            <w:vAlign w:val="center"/>
          </w:tcPr>
          <w:p w14:paraId="608CF4B4" w14:textId="77777777" w:rsidR="00D41658" w:rsidRPr="002E753C" w:rsidRDefault="00D41658" w:rsidP="00D174A5">
            <w:pPr>
              <w:pStyle w:val="Normal1"/>
              <w:spacing w:line="276" w:lineRule="auto"/>
              <w:jc w:val="center"/>
              <w:rPr>
                <w:rFonts w:ascii="Century Gothic" w:hAnsi="Century Gothic" w:cs="Arial"/>
                <w:b/>
                <w:szCs w:val="24"/>
              </w:rPr>
            </w:pPr>
          </w:p>
        </w:tc>
        <w:tc>
          <w:tcPr>
            <w:tcW w:w="1969" w:type="dxa"/>
            <w:vAlign w:val="center"/>
          </w:tcPr>
          <w:p w14:paraId="1A949820" w14:textId="77777777" w:rsidR="00D41658" w:rsidRPr="002E753C" w:rsidRDefault="00D41658"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238FDBF6" w:rsidR="00B82123" w:rsidRPr="002E753C" w:rsidRDefault="00D70109" w:rsidP="00D174A5">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60F63CEA" wp14:editId="46452805">
                  <wp:extent cx="680400" cy="900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1E91D31F" w14:textId="306CBAD4"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p>
          <w:p w14:paraId="5B5D18FD" w14:textId="564815F4"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1F995E12"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8E0B04">
        <w:rPr>
          <w:rFonts w:ascii="Century Gothic" w:eastAsia="Arial" w:hAnsi="Century Gothic" w:cs="Arial"/>
          <w:color w:val="auto"/>
          <w:sz w:val="14"/>
          <w:szCs w:val="14"/>
        </w:rPr>
        <w:t xml:space="preserve"> Familia, Asuntos Religiosos y Valores</w:t>
      </w:r>
      <w:r w:rsidRPr="0085168D">
        <w:rPr>
          <w:rFonts w:ascii="Century Gothic" w:eastAsia="Arial" w:hAnsi="Century Gothic" w:cs="Arial"/>
          <w:color w:val="auto"/>
          <w:sz w:val="14"/>
          <w:szCs w:val="14"/>
        </w:rPr>
        <w:t xml:space="preserve">, que recayó </w:t>
      </w:r>
      <w:r w:rsidR="008E0B04">
        <w:rPr>
          <w:rFonts w:ascii="Century Gothic" w:eastAsia="Arial" w:hAnsi="Century Gothic" w:cs="Arial"/>
          <w:color w:val="auto"/>
          <w:sz w:val="14"/>
          <w:szCs w:val="14"/>
        </w:rPr>
        <w:t>en</w:t>
      </w:r>
      <w:r w:rsidRPr="0085168D">
        <w:rPr>
          <w:rFonts w:ascii="Century Gothic" w:eastAsia="Arial" w:hAnsi="Century Gothic" w:cs="Arial"/>
          <w:color w:val="auto"/>
          <w:sz w:val="14"/>
          <w:szCs w:val="14"/>
        </w:rPr>
        <w:t xml:space="preserve"> la Iniciativa indicada con el númer</w:t>
      </w:r>
      <w:r w:rsidR="00D70109">
        <w:rPr>
          <w:rFonts w:ascii="Century Gothic" w:eastAsia="Arial" w:hAnsi="Century Gothic" w:cs="Arial"/>
          <w:color w:val="auto"/>
          <w:sz w:val="14"/>
          <w:szCs w:val="14"/>
        </w:rPr>
        <w:t xml:space="preserve">o </w:t>
      </w:r>
      <w:r w:rsidR="008E0B04">
        <w:rPr>
          <w:rFonts w:ascii="Century Gothic" w:eastAsia="Arial" w:hAnsi="Century Gothic" w:cs="Arial"/>
          <w:color w:val="auto"/>
          <w:sz w:val="14"/>
          <w:szCs w:val="14"/>
        </w:rPr>
        <w:t>2310</w:t>
      </w:r>
      <w:r w:rsidR="00D70109">
        <w:rPr>
          <w:rFonts w:ascii="Century Gothic" w:eastAsia="Arial" w:hAnsi="Century Gothic" w:cs="Arial"/>
          <w:color w:val="auto"/>
          <w:sz w:val="14"/>
          <w:szCs w:val="14"/>
        </w:rPr>
        <w:t>.</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0A8F" w14:textId="77777777" w:rsidR="00727A7B" w:rsidRDefault="00727A7B" w:rsidP="00B82123">
      <w:r>
        <w:separator/>
      </w:r>
    </w:p>
  </w:endnote>
  <w:endnote w:type="continuationSeparator" w:id="0">
    <w:p w14:paraId="24BDDC21" w14:textId="77777777" w:rsidR="00727A7B" w:rsidRDefault="00727A7B"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A997E4F"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10</w:t>
    </w:r>
    <w:r>
      <w:rPr>
        <w:noProof/>
      </w:rPr>
      <w:fldChar w:fldCharType="end"/>
    </w:r>
    <w:r>
      <w:t xml:space="preserve">                                               </w:t>
    </w:r>
    <w:r w:rsidR="000C211E">
      <w:rPr>
        <w:rFonts w:ascii="Century Gothic" w:hAnsi="Century Gothic"/>
        <w:sz w:val="16"/>
        <w:szCs w:val="16"/>
        <w:lang w:val="en-US"/>
      </w:rPr>
      <w:t>A</w:t>
    </w:r>
    <w:r w:rsidR="006B2EF8">
      <w:rPr>
        <w:rFonts w:ascii="Century Gothic" w:hAnsi="Century Gothic"/>
        <w:sz w:val="16"/>
        <w:szCs w:val="16"/>
        <w:lang w:val="en-US"/>
      </w:rPr>
      <w:t>2310</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253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A89F" w14:textId="77777777" w:rsidR="00727A7B" w:rsidRDefault="00727A7B" w:rsidP="00B82123">
      <w:r>
        <w:separator/>
      </w:r>
    </w:p>
  </w:footnote>
  <w:footnote w:type="continuationSeparator" w:id="0">
    <w:p w14:paraId="35BB57C3" w14:textId="77777777" w:rsidR="00727A7B" w:rsidRDefault="00727A7B" w:rsidP="00B82123">
      <w:r>
        <w:continuationSeparator/>
      </w:r>
    </w:p>
  </w:footnote>
  <w:footnote w:id="1">
    <w:p w14:paraId="4740DE4B" w14:textId="0342803F" w:rsidR="00B87FA4" w:rsidRPr="004D27DF" w:rsidRDefault="00B87FA4">
      <w:pPr>
        <w:pStyle w:val="Textonotapie"/>
      </w:pPr>
      <w:r w:rsidRPr="004D27DF">
        <w:rPr>
          <w:rStyle w:val="Refdenotaalpie"/>
        </w:rPr>
        <w:footnoteRef/>
      </w:r>
      <w:r w:rsidRPr="004D27DF">
        <w:t xml:space="preserve"> </w:t>
      </w:r>
      <w:hyperlink r:id="rId1" w:history="1">
        <w:r w:rsidRPr="004D27DF">
          <w:rPr>
            <w:rStyle w:val="Hipervnculo"/>
            <w:rFonts w:ascii="Century Gothic" w:hAnsi="Century Gothic"/>
          </w:rPr>
          <w:t>https://www.un.org/sustainabledevelopment/es/2015/09/la-asamblea-general-adopta-la-agenda-2030-para-el-desarrollo-sostenible/#</w:t>
        </w:r>
      </w:hyperlink>
      <w:r w:rsidRPr="004D27DF">
        <w:rPr>
          <w:rFonts w:ascii="Century Gothic" w:hAnsi="Century Gothic"/>
        </w:rPr>
        <w:t xml:space="preserve"> </w:t>
      </w:r>
    </w:p>
  </w:footnote>
  <w:footnote w:id="2">
    <w:p w14:paraId="6F47A053" w14:textId="5190FD5C" w:rsidR="00B87FA4" w:rsidRPr="004D27DF" w:rsidRDefault="00B87FA4">
      <w:pPr>
        <w:pStyle w:val="Textonotapie"/>
      </w:pPr>
      <w:r w:rsidRPr="004D27DF">
        <w:rPr>
          <w:rStyle w:val="Refdenotaalpie"/>
        </w:rPr>
        <w:footnoteRef/>
      </w:r>
      <w:hyperlink r:id="rId2" w:history="1">
        <w:r w:rsidR="005B57B1" w:rsidRPr="004D27DF">
          <w:rPr>
            <w:rStyle w:val="Hipervnculo"/>
            <w:rFonts w:ascii="Century Gothic" w:hAnsi="Century Gothic"/>
          </w:rPr>
          <w:t>https://www.inegi.org.mx/contenidos/programas/endireh/2021/doc/08_chihuahua.pdf</w:t>
        </w:r>
      </w:hyperlink>
      <w:r w:rsidRPr="004D27DF">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25318D">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1E90" w14:textId="0142D21E" w:rsidR="00C13E56" w:rsidRPr="00C13E56" w:rsidRDefault="00B87FA4" w:rsidP="00C13E56">
    <w:pPr>
      <w:spacing w:line="360" w:lineRule="auto"/>
      <w:ind w:right="49"/>
      <w:jc w:val="right"/>
      <w:rPr>
        <w:rFonts w:ascii="Century Gothic" w:hAnsi="Century Gothic" w:cs="Arial"/>
        <w:b/>
        <w:bCs/>
        <w:color w:val="201F1E"/>
        <w:sz w:val="22"/>
        <w:szCs w:val="22"/>
        <w:shd w:val="clear" w:color="auto" w:fill="FFFFFF"/>
        <w:lang w:eastAsia="es-MX"/>
      </w:rPr>
    </w:pPr>
    <w:r>
      <w:rPr>
        <w:rFonts w:ascii="Century Gothic" w:hAnsi="Century Gothic" w:cs="Arial"/>
        <w:b/>
        <w:bCs/>
        <w:color w:val="201F1E"/>
        <w:sz w:val="22"/>
        <w:szCs w:val="22"/>
        <w:shd w:val="clear" w:color="auto" w:fill="FFFFFF"/>
        <w:lang w:eastAsia="es-MX"/>
      </w:rPr>
      <w:t>“2024</w:t>
    </w:r>
    <w:r w:rsidR="00101904">
      <w:rPr>
        <w:rFonts w:ascii="Century Gothic" w:hAnsi="Century Gothic" w:cs="Arial"/>
        <w:b/>
        <w:bCs/>
        <w:color w:val="201F1E"/>
        <w:sz w:val="22"/>
        <w:szCs w:val="22"/>
        <w:shd w:val="clear" w:color="auto" w:fill="FFFFFF"/>
        <w:lang w:eastAsia="es-MX"/>
      </w:rPr>
      <w:t>,</w:t>
    </w:r>
    <w:r>
      <w:rPr>
        <w:rFonts w:ascii="Century Gothic" w:hAnsi="Century Gothic" w:cs="Arial"/>
        <w:b/>
        <w:bCs/>
        <w:color w:val="201F1E"/>
        <w:sz w:val="22"/>
        <w:szCs w:val="22"/>
        <w:shd w:val="clear" w:color="auto" w:fill="FFFFFF"/>
        <w:lang w:eastAsia="es-MX"/>
      </w:rPr>
      <w:t xml:space="preserve"> Año del Bicentenario de la </w:t>
    </w:r>
    <w:r w:rsidR="00437991">
      <w:rPr>
        <w:rFonts w:ascii="Century Gothic" w:hAnsi="Century Gothic" w:cs="Arial"/>
        <w:b/>
        <w:bCs/>
        <w:color w:val="201F1E"/>
        <w:sz w:val="22"/>
        <w:szCs w:val="22"/>
        <w:shd w:val="clear" w:color="auto" w:fill="FFFFFF"/>
        <w:lang w:eastAsia="es-MX"/>
      </w:rPr>
      <w:t>f</w:t>
    </w:r>
    <w:r>
      <w:rPr>
        <w:rFonts w:ascii="Century Gothic" w:hAnsi="Century Gothic" w:cs="Arial"/>
        <w:b/>
        <w:bCs/>
        <w:color w:val="201F1E"/>
        <w:sz w:val="22"/>
        <w:szCs w:val="22"/>
        <w:shd w:val="clear" w:color="auto" w:fill="FFFFFF"/>
        <w:lang w:eastAsia="es-MX"/>
      </w:rPr>
      <w:t>undación del Estado de Chihuahua”</w:t>
    </w:r>
  </w:p>
  <w:p w14:paraId="5A77A215" w14:textId="77777777" w:rsidR="00840F17" w:rsidRPr="00DF4D5D" w:rsidRDefault="0025318D" w:rsidP="00D05A35">
    <w:pPr>
      <w:pStyle w:val="Encabezado"/>
      <w:jc w:val="right"/>
      <w:rPr>
        <w:rFonts w:ascii="Century Gothic" w:hAnsi="Century Gothic"/>
        <w:b/>
        <w:bCs/>
        <w:sz w:val="18"/>
        <w:szCs w:val="18"/>
        <w:shd w:val="clear" w:color="auto" w:fill="FFFFFF"/>
        <w:lang w:val="es-MX"/>
      </w:rPr>
    </w:pPr>
  </w:p>
  <w:p w14:paraId="3A91F784" w14:textId="77777777" w:rsidR="00840F17" w:rsidRPr="00101904" w:rsidRDefault="0025318D" w:rsidP="00D05A35">
    <w:pPr>
      <w:pStyle w:val="Encabezado"/>
      <w:jc w:val="right"/>
      <w:rPr>
        <w:rFonts w:ascii="Bradley Hand ITC" w:hAnsi="Bradley Hand ITC"/>
        <w:sz w:val="18"/>
        <w:szCs w:val="18"/>
        <w:lang w:val="es-MX"/>
      </w:rPr>
    </w:pPr>
  </w:p>
  <w:p w14:paraId="18AA15BB" w14:textId="77777777" w:rsidR="00063CAE" w:rsidRDefault="00B52FDB" w:rsidP="00063CAE">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063CAE">
      <w:rPr>
        <w:rFonts w:ascii="Century Gothic" w:hAnsi="Century Gothic" w:cs="Tahoma"/>
        <w:b/>
        <w:bCs/>
        <w:sz w:val="28"/>
        <w:szCs w:val="28"/>
        <w:shd w:val="clear" w:color="auto" w:fill="FFFFFF"/>
        <w:lang w:val="es-MX"/>
      </w:rPr>
      <w:t xml:space="preserve">FAMILIA, </w:t>
    </w:r>
  </w:p>
  <w:p w14:paraId="0CD14E69" w14:textId="61230CAC" w:rsidR="00063CAE" w:rsidRPr="00DF4D5D" w:rsidRDefault="00063CAE" w:rsidP="00063CAE">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ASUNTOS RELIGIOSOS Y VALORES</w:t>
    </w:r>
  </w:p>
  <w:p w14:paraId="54B9C23F" w14:textId="00247EFB" w:rsidR="00DF4D5D" w:rsidRPr="00DF4D5D" w:rsidRDefault="0025318D" w:rsidP="00DF4D5D">
    <w:pPr>
      <w:pStyle w:val="Encabezado"/>
      <w:jc w:val="right"/>
      <w:rPr>
        <w:rFonts w:ascii="Century Gothic" w:hAnsi="Century Gothic" w:cs="Tahoma"/>
        <w:b/>
        <w:bCs/>
        <w:sz w:val="28"/>
        <w:szCs w:val="28"/>
        <w:shd w:val="clear" w:color="auto" w:fill="FFFFFF"/>
        <w:lang w:val="es-MX"/>
      </w:rPr>
    </w:pP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25318D" w:rsidP="00D05A35">
    <w:pPr>
      <w:pStyle w:val="Ttulo"/>
      <w:jc w:val="right"/>
      <w:rPr>
        <w:rFonts w:ascii="Century Gothic" w:hAnsi="Century Gothic" w:cs="Arial"/>
        <w:szCs w:val="24"/>
        <w:lang w:val="x-none"/>
      </w:rPr>
    </w:pPr>
  </w:p>
  <w:p w14:paraId="61D53694" w14:textId="4DB94CB8"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w:t>
    </w:r>
    <w:r w:rsidR="00C13E56">
      <w:rPr>
        <w:rFonts w:ascii="Century Gothic" w:hAnsi="Century Gothic" w:cs="Arial"/>
        <w:szCs w:val="24"/>
      </w:rPr>
      <w:t>FARV</w:t>
    </w:r>
    <w:r w:rsidR="00B52FDB" w:rsidRPr="00B324A2">
      <w:rPr>
        <w:rFonts w:ascii="Century Gothic" w:hAnsi="Century Gothic" w:cs="Arial"/>
        <w:szCs w:val="24"/>
      </w:rPr>
      <w:t>/</w:t>
    </w:r>
    <w:r w:rsidR="00B87FA4">
      <w:rPr>
        <w:rFonts w:ascii="Century Gothic" w:hAnsi="Century Gothic" w:cs="Arial"/>
        <w:szCs w:val="24"/>
      </w:rPr>
      <w:t>04</w:t>
    </w:r>
    <w:r w:rsidR="00B52FDB" w:rsidRPr="00B324A2">
      <w:rPr>
        <w:rFonts w:ascii="Century Gothic" w:hAnsi="Century Gothic" w:cs="Arial"/>
        <w:szCs w:val="24"/>
      </w:rPr>
      <w:t>/202</w:t>
    </w:r>
    <w:r w:rsidR="0077729B">
      <w:rPr>
        <w:rFonts w:ascii="Century Gothic" w:hAnsi="Century Gothic" w:cs="Arial"/>
        <w:color w:val="000000"/>
        <w:szCs w:val="24"/>
      </w:rPr>
      <w:t>4</w:t>
    </w:r>
  </w:p>
  <w:p w14:paraId="4B9BC2E7" w14:textId="77777777" w:rsidR="00840F17" w:rsidRPr="00AF193A" w:rsidRDefault="0025318D">
    <w:pPr>
      <w:pStyle w:val="Encabezado"/>
      <w:rPr>
        <w:rFonts w:ascii="Century Gothic" w:hAnsi="Century Gothic"/>
      </w:rPr>
    </w:pPr>
  </w:p>
  <w:p w14:paraId="3190EA6A" w14:textId="77777777" w:rsidR="00840F17" w:rsidRDefault="002531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25318D">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167B5"/>
    <w:rsid w:val="00032F24"/>
    <w:rsid w:val="000520A0"/>
    <w:rsid w:val="00057F19"/>
    <w:rsid w:val="00062EAE"/>
    <w:rsid w:val="00063CAE"/>
    <w:rsid w:val="00090CDA"/>
    <w:rsid w:val="000964DE"/>
    <w:rsid w:val="000C211E"/>
    <w:rsid w:val="000C477A"/>
    <w:rsid w:val="000C4A2E"/>
    <w:rsid w:val="000D4E30"/>
    <w:rsid w:val="000D6E69"/>
    <w:rsid w:val="000E5322"/>
    <w:rsid w:val="000E753A"/>
    <w:rsid w:val="000E774C"/>
    <w:rsid w:val="00101573"/>
    <w:rsid w:val="00101904"/>
    <w:rsid w:val="00103B7A"/>
    <w:rsid w:val="00107990"/>
    <w:rsid w:val="00111E39"/>
    <w:rsid w:val="00131B5B"/>
    <w:rsid w:val="001407D6"/>
    <w:rsid w:val="00140D66"/>
    <w:rsid w:val="001451FB"/>
    <w:rsid w:val="001506B4"/>
    <w:rsid w:val="00161BB4"/>
    <w:rsid w:val="00170F86"/>
    <w:rsid w:val="00176FF5"/>
    <w:rsid w:val="001959D2"/>
    <w:rsid w:val="001A5398"/>
    <w:rsid w:val="001A5605"/>
    <w:rsid w:val="001B2475"/>
    <w:rsid w:val="001B2590"/>
    <w:rsid w:val="001C14C0"/>
    <w:rsid w:val="001D2372"/>
    <w:rsid w:val="001D3A39"/>
    <w:rsid w:val="001D736F"/>
    <w:rsid w:val="0021481C"/>
    <w:rsid w:val="0022685D"/>
    <w:rsid w:val="00232B92"/>
    <w:rsid w:val="00241381"/>
    <w:rsid w:val="00246573"/>
    <w:rsid w:val="0025318D"/>
    <w:rsid w:val="00285E13"/>
    <w:rsid w:val="00291FF8"/>
    <w:rsid w:val="00294D01"/>
    <w:rsid w:val="002A5D10"/>
    <w:rsid w:val="002B0870"/>
    <w:rsid w:val="002C5C2D"/>
    <w:rsid w:val="002D594A"/>
    <w:rsid w:val="002E6534"/>
    <w:rsid w:val="002F1DB9"/>
    <w:rsid w:val="0032198D"/>
    <w:rsid w:val="00330329"/>
    <w:rsid w:val="003305DA"/>
    <w:rsid w:val="0033681C"/>
    <w:rsid w:val="00343573"/>
    <w:rsid w:val="00344FE1"/>
    <w:rsid w:val="00347386"/>
    <w:rsid w:val="0035666E"/>
    <w:rsid w:val="003709FE"/>
    <w:rsid w:val="00372C4B"/>
    <w:rsid w:val="0037661F"/>
    <w:rsid w:val="003855FA"/>
    <w:rsid w:val="003A0565"/>
    <w:rsid w:val="003A11F2"/>
    <w:rsid w:val="003A4C5B"/>
    <w:rsid w:val="003B32FB"/>
    <w:rsid w:val="003B3737"/>
    <w:rsid w:val="003B4FA9"/>
    <w:rsid w:val="003C08D4"/>
    <w:rsid w:val="003C351D"/>
    <w:rsid w:val="003D2C01"/>
    <w:rsid w:val="003E2CB9"/>
    <w:rsid w:val="003F2DAA"/>
    <w:rsid w:val="003F6E6E"/>
    <w:rsid w:val="00401DA4"/>
    <w:rsid w:val="004029D2"/>
    <w:rsid w:val="00407F03"/>
    <w:rsid w:val="00407FE6"/>
    <w:rsid w:val="0041674D"/>
    <w:rsid w:val="004206D9"/>
    <w:rsid w:val="00422CF0"/>
    <w:rsid w:val="004308B9"/>
    <w:rsid w:val="004317B4"/>
    <w:rsid w:val="00437991"/>
    <w:rsid w:val="00437F71"/>
    <w:rsid w:val="004400DB"/>
    <w:rsid w:val="00441FF7"/>
    <w:rsid w:val="00443EE8"/>
    <w:rsid w:val="004565FE"/>
    <w:rsid w:val="00460576"/>
    <w:rsid w:val="00463CB2"/>
    <w:rsid w:val="00464B63"/>
    <w:rsid w:val="00480DBA"/>
    <w:rsid w:val="004A6CA9"/>
    <w:rsid w:val="004C5877"/>
    <w:rsid w:val="004D27DF"/>
    <w:rsid w:val="004F6D09"/>
    <w:rsid w:val="00503B64"/>
    <w:rsid w:val="005111B8"/>
    <w:rsid w:val="005465A7"/>
    <w:rsid w:val="00550924"/>
    <w:rsid w:val="005654C1"/>
    <w:rsid w:val="00565AE5"/>
    <w:rsid w:val="005702EE"/>
    <w:rsid w:val="00570D93"/>
    <w:rsid w:val="005720DE"/>
    <w:rsid w:val="005733AD"/>
    <w:rsid w:val="0057662F"/>
    <w:rsid w:val="00584248"/>
    <w:rsid w:val="00584F61"/>
    <w:rsid w:val="0059140A"/>
    <w:rsid w:val="005B0DBB"/>
    <w:rsid w:val="005B28C8"/>
    <w:rsid w:val="005B57B1"/>
    <w:rsid w:val="005B788E"/>
    <w:rsid w:val="005D29F4"/>
    <w:rsid w:val="005D5C3B"/>
    <w:rsid w:val="005E16E9"/>
    <w:rsid w:val="005E3141"/>
    <w:rsid w:val="005E6CD9"/>
    <w:rsid w:val="005F0B36"/>
    <w:rsid w:val="0061178F"/>
    <w:rsid w:val="00620D56"/>
    <w:rsid w:val="006269B5"/>
    <w:rsid w:val="00627AA8"/>
    <w:rsid w:val="00646C57"/>
    <w:rsid w:val="00647A56"/>
    <w:rsid w:val="00647E7F"/>
    <w:rsid w:val="006608D8"/>
    <w:rsid w:val="00672DF2"/>
    <w:rsid w:val="00686AB5"/>
    <w:rsid w:val="006900D5"/>
    <w:rsid w:val="00690137"/>
    <w:rsid w:val="00690387"/>
    <w:rsid w:val="00694FBC"/>
    <w:rsid w:val="006A2C21"/>
    <w:rsid w:val="006B1A8E"/>
    <w:rsid w:val="006B2EF8"/>
    <w:rsid w:val="006D739F"/>
    <w:rsid w:val="006F2617"/>
    <w:rsid w:val="006F5D39"/>
    <w:rsid w:val="0070227D"/>
    <w:rsid w:val="0070441F"/>
    <w:rsid w:val="007147EB"/>
    <w:rsid w:val="00727A7B"/>
    <w:rsid w:val="00732E0A"/>
    <w:rsid w:val="0075005F"/>
    <w:rsid w:val="00766204"/>
    <w:rsid w:val="007758B1"/>
    <w:rsid w:val="0077729B"/>
    <w:rsid w:val="007801DB"/>
    <w:rsid w:val="00783459"/>
    <w:rsid w:val="0078767E"/>
    <w:rsid w:val="00793E22"/>
    <w:rsid w:val="007950D5"/>
    <w:rsid w:val="007A45E3"/>
    <w:rsid w:val="007A5FB7"/>
    <w:rsid w:val="007C0272"/>
    <w:rsid w:val="007C2EE1"/>
    <w:rsid w:val="007C6858"/>
    <w:rsid w:val="007C7BD5"/>
    <w:rsid w:val="007D524A"/>
    <w:rsid w:val="007D5445"/>
    <w:rsid w:val="007D68F5"/>
    <w:rsid w:val="007F3C9D"/>
    <w:rsid w:val="00801E18"/>
    <w:rsid w:val="00805FE2"/>
    <w:rsid w:val="00837A02"/>
    <w:rsid w:val="00840870"/>
    <w:rsid w:val="00841B40"/>
    <w:rsid w:val="008477E3"/>
    <w:rsid w:val="00852606"/>
    <w:rsid w:val="0085316D"/>
    <w:rsid w:val="008802C5"/>
    <w:rsid w:val="00891279"/>
    <w:rsid w:val="008A461F"/>
    <w:rsid w:val="008C796A"/>
    <w:rsid w:val="008D12BB"/>
    <w:rsid w:val="008E0B04"/>
    <w:rsid w:val="008F7BC7"/>
    <w:rsid w:val="008F7F13"/>
    <w:rsid w:val="00901AC9"/>
    <w:rsid w:val="009111FF"/>
    <w:rsid w:val="00913841"/>
    <w:rsid w:val="00913883"/>
    <w:rsid w:val="00915A43"/>
    <w:rsid w:val="0092434A"/>
    <w:rsid w:val="00934CA1"/>
    <w:rsid w:val="00943B93"/>
    <w:rsid w:val="00952138"/>
    <w:rsid w:val="009822E0"/>
    <w:rsid w:val="0098741E"/>
    <w:rsid w:val="009A45B2"/>
    <w:rsid w:val="009B7E04"/>
    <w:rsid w:val="009D3C9F"/>
    <w:rsid w:val="009E4469"/>
    <w:rsid w:val="009F7F94"/>
    <w:rsid w:val="00A00CF2"/>
    <w:rsid w:val="00A04BAB"/>
    <w:rsid w:val="00A05F6E"/>
    <w:rsid w:val="00A121BD"/>
    <w:rsid w:val="00A12381"/>
    <w:rsid w:val="00A15321"/>
    <w:rsid w:val="00A20034"/>
    <w:rsid w:val="00A2497B"/>
    <w:rsid w:val="00A24C3D"/>
    <w:rsid w:val="00A51917"/>
    <w:rsid w:val="00A56018"/>
    <w:rsid w:val="00A678A2"/>
    <w:rsid w:val="00A71AC4"/>
    <w:rsid w:val="00A77A6A"/>
    <w:rsid w:val="00AA16CE"/>
    <w:rsid w:val="00AD1D6E"/>
    <w:rsid w:val="00AE7D24"/>
    <w:rsid w:val="00AF45D2"/>
    <w:rsid w:val="00B075FF"/>
    <w:rsid w:val="00B256A4"/>
    <w:rsid w:val="00B324A2"/>
    <w:rsid w:val="00B33CF7"/>
    <w:rsid w:val="00B52FDB"/>
    <w:rsid w:val="00B53E88"/>
    <w:rsid w:val="00B56E07"/>
    <w:rsid w:val="00B60D78"/>
    <w:rsid w:val="00B63245"/>
    <w:rsid w:val="00B65888"/>
    <w:rsid w:val="00B744EF"/>
    <w:rsid w:val="00B82123"/>
    <w:rsid w:val="00B84F52"/>
    <w:rsid w:val="00B87FA4"/>
    <w:rsid w:val="00B9590C"/>
    <w:rsid w:val="00BA0B7B"/>
    <w:rsid w:val="00BA27A1"/>
    <w:rsid w:val="00BB3027"/>
    <w:rsid w:val="00BB3FBE"/>
    <w:rsid w:val="00BC2AE4"/>
    <w:rsid w:val="00BC47CA"/>
    <w:rsid w:val="00BD3BAB"/>
    <w:rsid w:val="00BD42B4"/>
    <w:rsid w:val="00BD5C32"/>
    <w:rsid w:val="00BD6CA9"/>
    <w:rsid w:val="00BE0EC3"/>
    <w:rsid w:val="00BE50FA"/>
    <w:rsid w:val="00BF192D"/>
    <w:rsid w:val="00BF3A37"/>
    <w:rsid w:val="00C00B7C"/>
    <w:rsid w:val="00C037DD"/>
    <w:rsid w:val="00C13E56"/>
    <w:rsid w:val="00C20ECA"/>
    <w:rsid w:val="00C2692B"/>
    <w:rsid w:val="00C50CCA"/>
    <w:rsid w:val="00C54389"/>
    <w:rsid w:val="00C70F86"/>
    <w:rsid w:val="00C714CF"/>
    <w:rsid w:val="00C73823"/>
    <w:rsid w:val="00C73876"/>
    <w:rsid w:val="00C948BF"/>
    <w:rsid w:val="00C976DD"/>
    <w:rsid w:val="00CA7928"/>
    <w:rsid w:val="00CB22D0"/>
    <w:rsid w:val="00CC3747"/>
    <w:rsid w:val="00CC640C"/>
    <w:rsid w:val="00CD2CA1"/>
    <w:rsid w:val="00CD57D5"/>
    <w:rsid w:val="00CE628E"/>
    <w:rsid w:val="00CE725E"/>
    <w:rsid w:val="00CF5C18"/>
    <w:rsid w:val="00D038B7"/>
    <w:rsid w:val="00D31820"/>
    <w:rsid w:val="00D41658"/>
    <w:rsid w:val="00D52BFC"/>
    <w:rsid w:val="00D70109"/>
    <w:rsid w:val="00D71ADB"/>
    <w:rsid w:val="00D77498"/>
    <w:rsid w:val="00D826FF"/>
    <w:rsid w:val="00D95102"/>
    <w:rsid w:val="00DA4142"/>
    <w:rsid w:val="00DB4D75"/>
    <w:rsid w:val="00DC323B"/>
    <w:rsid w:val="00DC64A9"/>
    <w:rsid w:val="00DF2ECD"/>
    <w:rsid w:val="00DF34F1"/>
    <w:rsid w:val="00DF379A"/>
    <w:rsid w:val="00DF4196"/>
    <w:rsid w:val="00DF712F"/>
    <w:rsid w:val="00E01B56"/>
    <w:rsid w:val="00E10321"/>
    <w:rsid w:val="00E23E14"/>
    <w:rsid w:val="00E23E76"/>
    <w:rsid w:val="00E25216"/>
    <w:rsid w:val="00E273AB"/>
    <w:rsid w:val="00E30AC8"/>
    <w:rsid w:val="00E343CE"/>
    <w:rsid w:val="00E359F7"/>
    <w:rsid w:val="00E71CB9"/>
    <w:rsid w:val="00E72234"/>
    <w:rsid w:val="00E738C6"/>
    <w:rsid w:val="00E86E48"/>
    <w:rsid w:val="00E90CFD"/>
    <w:rsid w:val="00E914A8"/>
    <w:rsid w:val="00E978C4"/>
    <w:rsid w:val="00EA212D"/>
    <w:rsid w:val="00EA7F06"/>
    <w:rsid w:val="00EB40D8"/>
    <w:rsid w:val="00EB715C"/>
    <w:rsid w:val="00EB79D8"/>
    <w:rsid w:val="00EC75A4"/>
    <w:rsid w:val="00EF3F60"/>
    <w:rsid w:val="00F0062D"/>
    <w:rsid w:val="00F11BC9"/>
    <w:rsid w:val="00F12637"/>
    <w:rsid w:val="00F15E54"/>
    <w:rsid w:val="00F4355A"/>
    <w:rsid w:val="00F60531"/>
    <w:rsid w:val="00F61897"/>
    <w:rsid w:val="00F6541A"/>
    <w:rsid w:val="00F6667E"/>
    <w:rsid w:val="00F7008C"/>
    <w:rsid w:val="00F83184"/>
    <w:rsid w:val="00F837E5"/>
    <w:rsid w:val="00F946B0"/>
    <w:rsid w:val="00F9769B"/>
    <w:rsid w:val="00FA07C9"/>
    <w:rsid w:val="00FA2256"/>
    <w:rsid w:val="00FB218C"/>
    <w:rsid w:val="00FD2FCB"/>
    <w:rsid w:val="00FE1440"/>
    <w:rsid w:val="00FE6B9D"/>
    <w:rsid w:val="00FF0D48"/>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character" w:styleId="Textoennegrita">
    <w:name w:val="Strong"/>
    <w:basedOn w:val="Fuentedeprrafopredeter"/>
    <w:uiPriority w:val="22"/>
    <w:qFormat/>
    <w:rsid w:val="00CE628E"/>
    <w:rPr>
      <w:b/>
      <w:bCs/>
    </w:rPr>
  </w:style>
  <w:style w:type="paragraph" w:styleId="Textonotapie">
    <w:name w:val="footnote text"/>
    <w:basedOn w:val="Normal"/>
    <w:link w:val="TextonotapieCar"/>
    <w:uiPriority w:val="99"/>
    <w:semiHidden/>
    <w:unhideWhenUsed/>
    <w:rsid w:val="00B87FA4"/>
    <w:rPr>
      <w:sz w:val="20"/>
    </w:rPr>
  </w:style>
  <w:style w:type="character" w:customStyle="1" w:styleId="TextonotapieCar">
    <w:name w:val="Texto nota pie Car"/>
    <w:basedOn w:val="Fuentedeprrafopredeter"/>
    <w:link w:val="Textonotapie"/>
    <w:uiPriority w:val="99"/>
    <w:semiHidden/>
    <w:rsid w:val="00B87FA4"/>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B87FA4"/>
    <w:rPr>
      <w:vertAlign w:val="superscript"/>
    </w:rPr>
  </w:style>
  <w:style w:type="character" w:styleId="Hipervnculo">
    <w:name w:val="Hyperlink"/>
    <w:basedOn w:val="Fuentedeprrafopredeter"/>
    <w:uiPriority w:val="99"/>
    <w:unhideWhenUsed/>
    <w:rsid w:val="00B87FA4"/>
    <w:rPr>
      <w:color w:val="0563C1" w:themeColor="hyperlink"/>
      <w:u w:val="single"/>
    </w:rPr>
  </w:style>
  <w:style w:type="character" w:styleId="Mencinsinresolver">
    <w:name w:val="Unresolved Mention"/>
    <w:basedOn w:val="Fuentedeprrafopredeter"/>
    <w:uiPriority w:val="99"/>
    <w:semiHidden/>
    <w:unhideWhenUsed/>
    <w:rsid w:val="00B8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programas/endireh/2021/doc/08_chihuahua.pdf" TargetMode="External"/><Relationship Id="rId1" Type="http://schemas.openxmlformats.org/officeDocument/2006/relationships/hyperlink" Target="https://www.un.org/sustainabledevelopment/es/2015/09/la-asamblea-general-adopta-la-agenda-2030-para-el-desarrollo-sosteni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2260</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2024-02-06T19:36:00Z</cp:lastPrinted>
  <dcterms:created xsi:type="dcterms:W3CDTF">2024-02-06T19:52:00Z</dcterms:created>
  <dcterms:modified xsi:type="dcterms:W3CDTF">2024-02-06T19:52:00Z</dcterms:modified>
</cp:coreProperties>
</file>