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86EE3" w14:textId="48F41A34" w:rsidR="005D14CE" w:rsidRPr="004174F1" w:rsidRDefault="005D14CE" w:rsidP="005D14CE">
      <w:pPr>
        <w:pStyle w:val="Normal1"/>
        <w:keepNext/>
        <w:spacing w:after="120"/>
        <w:jc w:val="both"/>
        <w:rPr>
          <w:rFonts w:ascii="Century Gothic" w:hAnsi="Century Gothic"/>
          <w:color w:val="auto"/>
          <w:lang w:val="es-MX"/>
        </w:rPr>
      </w:pPr>
      <w:r w:rsidRPr="004174F1">
        <w:rPr>
          <w:rFonts w:ascii="Century Gothic" w:eastAsia="Arial" w:hAnsi="Century Gothic" w:cs="Arial"/>
          <w:b/>
          <w:color w:val="auto"/>
          <w:lang w:val="es-MX"/>
        </w:rPr>
        <w:t>H. CONGRESO DEL ESTADO</w:t>
      </w:r>
    </w:p>
    <w:p w14:paraId="5C92B19C" w14:textId="77777777" w:rsidR="005D14CE" w:rsidRPr="004174F1" w:rsidRDefault="005D14CE" w:rsidP="005D14CE">
      <w:pPr>
        <w:pStyle w:val="Normal1"/>
        <w:spacing w:after="120"/>
        <w:jc w:val="both"/>
        <w:rPr>
          <w:rFonts w:ascii="Century Gothic" w:hAnsi="Century Gothic"/>
          <w:color w:val="auto"/>
          <w:lang w:val="es-MX"/>
        </w:rPr>
      </w:pPr>
      <w:r w:rsidRPr="004174F1">
        <w:rPr>
          <w:rFonts w:ascii="Century Gothic" w:eastAsia="Arial" w:hAnsi="Century Gothic" w:cs="Arial"/>
          <w:b/>
          <w:color w:val="auto"/>
          <w:lang w:val="es-MX"/>
        </w:rPr>
        <w:t>P R E S E N T E. –</w:t>
      </w:r>
    </w:p>
    <w:p w14:paraId="02B4A1E4" w14:textId="77777777" w:rsidR="005D14CE" w:rsidRPr="004174F1" w:rsidRDefault="005D14CE" w:rsidP="005D14CE">
      <w:pPr>
        <w:pStyle w:val="Normal1"/>
        <w:spacing w:after="160" w:line="360" w:lineRule="auto"/>
        <w:jc w:val="both"/>
        <w:rPr>
          <w:rFonts w:ascii="Century Gothic" w:hAnsi="Century Gothic"/>
          <w:color w:val="auto"/>
          <w:sz w:val="16"/>
          <w:lang w:val="es-MX"/>
        </w:rPr>
      </w:pPr>
    </w:p>
    <w:p w14:paraId="66B350BD" w14:textId="0A6E0E45" w:rsidR="005D14CE" w:rsidRDefault="005D14CE" w:rsidP="005D14CE">
      <w:pPr>
        <w:pStyle w:val="Normal1"/>
        <w:spacing w:after="160" w:line="360" w:lineRule="auto"/>
        <w:ind w:right="51"/>
        <w:jc w:val="both"/>
        <w:rPr>
          <w:rFonts w:ascii="Century Gothic" w:eastAsia="Arial" w:hAnsi="Century Gothic" w:cs="Arial"/>
          <w:color w:val="auto"/>
          <w:lang w:val="es-MX"/>
        </w:rPr>
      </w:pPr>
      <w:r w:rsidRPr="004174F1">
        <w:rPr>
          <w:rFonts w:ascii="Century Gothic" w:eastAsia="Arial" w:hAnsi="Century Gothic" w:cs="Arial"/>
          <w:color w:val="auto"/>
          <w:lang w:val="es-MX"/>
        </w:rPr>
        <w:t xml:space="preserve">La Comisión de </w:t>
      </w:r>
      <w:r>
        <w:rPr>
          <w:rFonts w:ascii="Century Gothic" w:eastAsia="Arial" w:hAnsi="Century Gothic" w:cs="Arial"/>
          <w:color w:val="auto"/>
          <w:lang w:val="es-MX"/>
        </w:rPr>
        <w:t>Just</w:t>
      </w:r>
      <w:r w:rsidR="00C769EA">
        <w:rPr>
          <w:rFonts w:ascii="Century Gothic" w:eastAsia="Arial" w:hAnsi="Century Gothic" w:cs="Arial"/>
          <w:color w:val="auto"/>
          <w:lang w:val="es-MX"/>
        </w:rPr>
        <w:t>i</w:t>
      </w:r>
      <w:r>
        <w:rPr>
          <w:rFonts w:ascii="Century Gothic" w:eastAsia="Arial" w:hAnsi="Century Gothic" w:cs="Arial"/>
          <w:color w:val="auto"/>
          <w:lang w:val="es-MX"/>
        </w:rPr>
        <w:t>cia</w:t>
      </w:r>
      <w:r w:rsidRPr="004174F1">
        <w:rPr>
          <w:rFonts w:ascii="Century Gothic" w:eastAsia="Arial" w:hAnsi="Century Gothic" w:cs="Arial"/>
          <w:color w:val="auto"/>
          <w:lang w:val="es-MX"/>
        </w:rPr>
        <w:t xml:space="preserve">, </w:t>
      </w:r>
      <w:r w:rsidRPr="004174F1">
        <w:rPr>
          <w:rFonts w:ascii="Century Gothic" w:hAnsi="Century Gothic" w:cs="Arial"/>
          <w:color w:val="auto"/>
        </w:rPr>
        <w:t xml:space="preserve">con fundamento en lo dispuesto por los artículos </w:t>
      </w:r>
      <w:r w:rsidRPr="004174F1">
        <w:rPr>
          <w:rFonts w:ascii="Century Gothic" w:hAnsi="Century Gothic" w:cs="Arial"/>
          <w:color w:val="auto"/>
          <w:lang w:val="es-MX"/>
        </w:rPr>
        <w:t>57 y 58 de la Constitución Política del Estado de Chihuahua; 87, 88 y 111 de la Ley Orgánica del Poder Legislativo, así como 80 y 81 del Reglamento Interior y de Prácticas Parlamentarias</w:t>
      </w:r>
      <w:r w:rsidRPr="004174F1">
        <w:rPr>
          <w:rFonts w:ascii="Century Gothic" w:hAnsi="Century Gothic" w:cs="Arial"/>
          <w:color w:val="auto"/>
        </w:rPr>
        <w:t>, ambos ordenamientos del Poder Legislativo del Estado de Chihuahua, somete a la consideración del Pleno el presente Dictamen</w:t>
      </w:r>
      <w:r w:rsidRPr="004174F1">
        <w:rPr>
          <w:rFonts w:ascii="Century Gothic" w:eastAsia="Arial" w:hAnsi="Century Gothic" w:cs="Arial"/>
          <w:color w:val="auto"/>
          <w:lang w:val="es-MX"/>
        </w:rPr>
        <w:t>, elaborado con base en los siguientes:</w:t>
      </w:r>
    </w:p>
    <w:p w14:paraId="082D4340" w14:textId="77777777" w:rsidR="005D14CE" w:rsidRPr="004174F1" w:rsidRDefault="005D14CE" w:rsidP="005D14CE">
      <w:pPr>
        <w:pStyle w:val="Normal1"/>
        <w:spacing w:after="160" w:line="360" w:lineRule="auto"/>
        <w:ind w:right="51"/>
        <w:jc w:val="both"/>
        <w:rPr>
          <w:rFonts w:ascii="Century Gothic" w:eastAsia="Arial" w:hAnsi="Century Gothic" w:cs="Arial"/>
          <w:color w:val="auto"/>
          <w:lang w:val="es-MX"/>
        </w:rPr>
      </w:pPr>
    </w:p>
    <w:p w14:paraId="4B799789" w14:textId="77777777" w:rsidR="005D14CE" w:rsidRDefault="005D14CE" w:rsidP="005D14CE">
      <w:pPr>
        <w:pStyle w:val="Normal1"/>
        <w:keepNext/>
        <w:spacing w:after="160" w:line="360" w:lineRule="auto"/>
        <w:jc w:val="center"/>
        <w:rPr>
          <w:rFonts w:ascii="Century Gothic" w:eastAsia="Arial" w:hAnsi="Century Gothic" w:cs="Arial"/>
          <w:b/>
          <w:color w:val="auto"/>
          <w:lang w:val="es-MX"/>
        </w:rPr>
      </w:pPr>
      <w:r w:rsidRPr="004174F1">
        <w:rPr>
          <w:rFonts w:ascii="Century Gothic" w:eastAsia="Arial" w:hAnsi="Century Gothic" w:cs="Arial"/>
          <w:b/>
          <w:color w:val="auto"/>
          <w:lang w:val="es-MX"/>
        </w:rPr>
        <w:t>A N T E C E D E N T E S</w:t>
      </w:r>
    </w:p>
    <w:p w14:paraId="12B73FD5" w14:textId="77777777" w:rsidR="005D14CE" w:rsidRPr="004174F1" w:rsidRDefault="005D14CE" w:rsidP="005D14CE">
      <w:pPr>
        <w:pStyle w:val="Normal1"/>
        <w:keepNext/>
        <w:spacing w:after="160" w:line="360" w:lineRule="auto"/>
        <w:jc w:val="center"/>
        <w:rPr>
          <w:rFonts w:ascii="Century Gothic" w:hAnsi="Century Gothic"/>
          <w:color w:val="auto"/>
          <w:lang w:val="es-MX"/>
        </w:rPr>
      </w:pPr>
    </w:p>
    <w:p w14:paraId="1B1898C9" w14:textId="6CACBF49" w:rsidR="005D14CE" w:rsidRDefault="005D14CE" w:rsidP="005D14CE">
      <w:pPr>
        <w:spacing w:after="160" w:line="360" w:lineRule="auto"/>
        <w:ind w:right="50"/>
        <w:jc w:val="both"/>
        <w:rPr>
          <w:rFonts w:ascii="Century Gothic" w:hAnsi="Century Gothic" w:cs="Arial"/>
          <w:color w:val="auto"/>
        </w:rPr>
      </w:pPr>
      <w:r w:rsidRPr="004174F1">
        <w:rPr>
          <w:rFonts w:ascii="Century Gothic" w:eastAsia="Arial" w:hAnsi="Century Gothic" w:cs="Arial"/>
          <w:b/>
          <w:color w:val="auto"/>
        </w:rPr>
        <w:t xml:space="preserve">I.- </w:t>
      </w:r>
      <w:r w:rsidRPr="004174F1">
        <w:rPr>
          <w:rFonts w:ascii="Century Gothic" w:eastAsia="Arial" w:hAnsi="Century Gothic" w:cs="Arial"/>
          <w:color w:val="auto"/>
        </w:rPr>
        <w:t xml:space="preserve">Con fecha </w:t>
      </w:r>
      <w:r>
        <w:rPr>
          <w:rFonts w:ascii="Century Gothic" w:eastAsia="Arial" w:hAnsi="Century Gothic" w:cs="Arial"/>
          <w:color w:val="auto"/>
        </w:rPr>
        <w:t>veinti</w:t>
      </w:r>
      <w:r w:rsidR="008D6BDA">
        <w:rPr>
          <w:rFonts w:ascii="Century Gothic" w:eastAsia="Arial" w:hAnsi="Century Gothic" w:cs="Arial"/>
          <w:color w:val="auto"/>
        </w:rPr>
        <w:t>cinco</w:t>
      </w:r>
      <w:r>
        <w:rPr>
          <w:rFonts w:ascii="Century Gothic" w:eastAsia="Arial" w:hAnsi="Century Gothic" w:cs="Arial"/>
          <w:color w:val="auto"/>
        </w:rPr>
        <w:t xml:space="preserve"> de noviembre</w:t>
      </w:r>
      <w:r w:rsidRPr="004174F1">
        <w:rPr>
          <w:rFonts w:ascii="Century Gothic" w:eastAsia="Arial" w:hAnsi="Century Gothic" w:cs="Arial"/>
          <w:color w:val="auto"/>
        </w:rPr>
        <w:t xml:space="preserve"> del año dos mil veintidós, </w:t>
      </w:r>
      <w:r w:rsidR="00DD52BD">
        <w:rPr>
          <w:rFonts w:ascii="Century Gothic" w:eastAsia="Arial" w:hAnsi="Century Gothic" w:cs="Arial"/>
          <w:color w:val="auto"/>
        </w:rPr>
        <w:t xml:space="preserve">el Diputado </w:t>
      </w:r>
      <w:r w:rsidR="008D6BDA">
        <w:rPr>
          <w:rFonts w:ascii="Century Gothic" w:hAnsi="Century Gothic" w:cs="Arial"/>
        </w:rPr>
        <w:t>Alfredo Chávez Madrid</w:t>
      </w:r>
      <w:r>
        <w:rPr>
          <w:rFonts w:ascii="Century Gothic" w:hAnsi="Century Gothic" w:cs="Arial"/>
        </w:rPr>
        <w:t>,</w:t>
      </w:r>
      <w:r w:rsidR="00DD52BD">
        <w:rPr>
          <w:rFonts w:ascii="Century Gothic" w:hAnsi="Century Gothic" w:cs="Arial"/>
        </w:rPr>
        <w:t xml:space="preserve"> </w:t>
      </w:r>
      <w:r w:rsidR="008D6BDA">
        <w:rPr>
          <w:rFonts w:ascii="Century Gothic" w:hAnsi="Century Gothic" w:cs="Arial"/>
        </w:rPr>
        <w:t>integrante del</w:t>
      </w:r>
      <w:r w:rsidRPr="009132B4">
        <w:rPr>
          <w:rFonts w:ascii="Century Gothic" w:hAnsi="Century Gothic" w:cs="Arial"/>
        </w:rPr>
        <w:t xml:space="preserve"> Grupo Parlamentario del Partido Acción Nacional</w:t>
      </w:r>
      <w:r w:rsidRPr="009132B4">
        <w:rPr>
          <w:rFonts w:ascii="Century Gothic" w:eastAsia="Arial" w:hAnsi="Century Gothic" w:cs="Arial"/>
          <w:color w:val="auto"/>
        </w:rPr>
        <w:t>,</w:t>
      </w:r>
      <w:r w:rsidRPr="004174F1">
        <w:rPr>
          <w:rFonts w:ascii="Century Gothic" w:eastAsia="Arial" w:hAnsi="Century Gothic" w:cs="Arial"/>
          <w:color w:val="auto"/>
        </w:rPr>
        <w:t xml:space="preserve"> presentó iniciativa con carácter de </w:t>
      </w:r>
      <w:r>
        <w:rPr>
          <w:rFonts w:ascii="Century Gothic" w:eastAsia="Arial" w:hAnsi="Century Gothic" w:cs="Arial"/>
          <w:color w:val="auto"/>
        </w:rPr>
        <w:t>Decreto</w:t>
      </w:r>
      <w:r w:rsidR="00E863EF" w:rsidRPr="00E863EF">
        <w:rPr>
          <w:rFonts w:ascii="Century Gothic" w:hAnsi="Century Gothic" w:cs="Arial"/>
          <w:sz w:val="25"/>
          <w:szCs w:val="25"/>
        </w:rPr>
        <w:t>, a efecto</w:t>
      </w:r>
      <w:r w:rsidR="008D6BDA">
        <w:rPr>
          <w:rFonts w:ascii="Century Gothic" w:hAnsi="Century Gothic" w:cs="Arial"/>
          <w:sz w:val="25"/>
          <w:szCs w:val="25"/>
        </w:rPr>
        <w:t xml:space="preserve"> </w:t>
      </w:r>
      <w:r w:rsidR="008D6BDA" w:rsidRPr="008D6BDA">
        <w:rPr>
          <w:rFonts w:ascii="Century Gothic" w:hAnsi="Century Gothic" w:cs="Arial"/>
          <w:sz w:val="25"/>
          <w:szCs w:val="25"/>
        </w:rPr>
        <w:t>de adicionar la fracción VII al artículo 6 de la Ley Estatal del Derecho de las Mujeres a una Vida Libre de Violencia, a fin de agregar como modalidad de violencia, el concepto de violencia digital.</w:t>
      </w:r>
    </w:p>
    <w:p w14:paraId="19AA18A9" w14:textId="77777777" w:rsidR="005D14CE" w:rsidRPr="004174F1" w:rsidRDefault="005D14CE" w:rsidP="005D14CE">
      <w:pPr>
        <w:spacing w:after="160" w:line="360" w:lineRule="auto"/>
        <w:ind w:right="50"/>
        <w:jc w:val="both"/>
        <w:rPr>
          <w:rFonts w:ascii="Century Gothic" w:hAnsi="Century Gothic" w:cs="Arial"/>
          <w:color w:val="auto"/>
        </w:rPr>
      </w:pPr>
    </w:p>
    <w:p w14:paraId="74931591" w14:textId="26E199E2" w:rsidR="008D6BDA" w:rsidRDefault="005D14CE" w:rsidP="005D14CE">
      <w:pPr>
        <w:pStyle w:val="Normal1"/>
        <w:spacing w:after="200" w:line="360" w:lineRule="auto"/>
        <w:jc w:val="both"/>
        <w:rPr>
          <w:rFonts w:ascii="Century Gothic" w:hAnsi="Century Gothic" w:cs="Arial"/>
        </w:rPr>
      </w:pPr>
      <w:r w:rsidRPr="004174F1">
        <w:rPr>
          <w:rFonts w:ascii="Century Gothic" w:eastAsia="Arial" w:hAnsi="Century Gothic" w:cs="Arial"/>
          <w:b/>
          <w:color w:val="auto"/>
          <w:lang w:val="es-MX"/>
        </w:rPr>
        <w:t>II.-</w:t>
      </w:r>
      <w:r w:rsidRPr="004174F1">
        <w:rPr>
          <w:rFonts w:ascii="Century Gothic" w:eastAsia="Arial" w:hAnsi="Century Gothic" w:cs="Arial"/>
          <w:color w:val="auto"/>
          <w:lang w:val="es-MX"/>
        </w:rPr>
        <w:t xml:space="preserve"> </w:t>
      </w:r>
      <w:r w:rsidR="008D6BDA">
        <w:rPr>
          <w:rFonts w:ascii="Century Gothic" w:eastAsia="Arial" w:hAnsi="Century Gothic" w:cs="Arial"/>
          <w:color w:val="auto"/>
          <w:lang w:val="es-MX"/>
        </w:rPr>
        <w:t xml:space="preserve">Con fecha tres de abril del año dos mil veintitrés, </w:t>
      </w:r>
      <w:r w:rsidR="008B0DD6">
        <w:rPr>
          <w:rFonts w:ascii="Century Gothic" w:eastAsia="Arial" w:hAnsi="Century Gothic" w:cs="Arial"/>
          <w:color w:val="auto"/>
          <w:lang w:val="es-MX"/>
        </w:rPr>
        <w:t xml:space="preserve">el Diputado </w:t>
      </w:r>
      <w:r w:rsidR="008D6BDA">
        <w:rPr>
          <w:rFonts w:ascii="Century Gothic" w:eastAsia="Arial" w:hAnsi="Century Gothic" w:cs="Arial"/>
          <w:color w:val="auto"/>
          <w:lang w:val="es-MX"/>
        </w:rPr>
        <w:t>Omar Bazán Flores,</w:t>
      </w:r>
      <w:r w:rsidR="008B0DD6">
        <w:rPr>
          <w:rFonts w:ascii="Century Gothic" w:eastAsia="Arial" w:hAnsi="Century Gothic" w:cs="Arial"/>
          <w:color w:val="auto"/>
          <w:lang w:val="es-MX"/>
        </w:rPr>
        <w:t xml:space="preserve"> </w:t>
      </w:r>
      <w:r w:rsidR="008D6BDA">
        <w:rPr>
          <w:rFonts w:ascii="Century Gothic" w:hAnsi="Century Gothic" w:cs="Arial"/>
        </w:rPr>
        <w:t>integrante del Grupo Parlamentario del Partido Revolucionario Institucional, presentó i</w:t>
      </w:r>
      <w:r w:rsidR="008D6BDA" w:rsidRPr="008D6BDA">
        <w:rPr>
          <w:rFonts w:ascii="Century Gothic" w:hAnsi="Century Gothic" w:cs="Arial"/>
        </w:rPr>
        <w:t xml:space="preserve">niciativa con carácter de decreto, a efecto de adicionar una fracción al artículo 6 de la Ley Estatal del Derecho de las Mujeres a una Vida Libre de Violencia; así como adicionar un párrafo al </w:t>
      </w:r>
      <w:r w:rsidR="008D6BDA" w:rsidRPr="008D6BDA">
        <w:rPr>
          <w:rFonts w:ascii="Century Gothic" w:hAnsi="Century Gothic" w:cs="Arial"/>
        </w:rPr>
        <w:lastRenderedPageBreak/>
        <w:t>artículo 176 del Código Penal del Estado de Chihuahua, en materia de violencia digital.</w:t>
      </w:r>
    </w:p>
    <w:p w14:paraId="06FF343B" w14:textId="77777777" w:rsidR="00A96A29" w:rsidRDefault="00A96A29" w:rsidP="005D14CE">
      <w:pPr>
        <w:pStyle w:val="Normal1"/>
        <w:spacing w:after="200" w:line="360" w:lineRule="auto"/>
        <w:jc w:val="both"/>
        <w:rPr>
          <w:rFonts w:ascii="Century Gothic" w:eastAsia="Arial" w:hAnsi="Century Gothic" w:cs="Arial"/>
          <w:color w:val="auto"/>
          <w:lang w:val="es-MX"/>
        </w:rPr>
      </w:pPr>
    </w:p>
    <w:p w14:paraId="2D80C35E" w14:textId="078367A5" w:rsidR="005D14CE" w:rsidRDefault="008D6BDA" w:rsidP="005D14CE">
      <w:pPr>
        <w:pStyle w:val="Normal1"/>
        <w:spacing w:after="200" w:line="360" w:lineRule="auto"/>
        <w:jc w:val="both"/>
        <w:rPr>
          <w:rFonts w:ascii="Century Gothic" w:eastAsia="Arial" w:hAnsi="Century Gothic" w:cs="Arial"/>
        </w:rPr>
      </w:pPr>
      <w:r w:rsidRPr="008D6BDA">
        <w:rPr>
          <w:rFonts w:ascii="Century Gothic" w:hAnsi="Century Gothic" w:cs="Arial"/>
          <w:b/>
          <w:bCs/>
          <w:color w:val="auto"/>
          <w:lang w:val="es-MX"/>
        </w:rPr>
        <w:t>III.-</w:t>
      </w:r>
      <w:r>
        <w:rPr>
          <w:rFonts w:ascii="Century Gothic" w:hAnsi="Century Gothic" w:cs="Arial"/>
          <w:color w:val="auto"/>
          <w:lang w:val="es-MX"/>
        </w:rPr>
        <w:t xml:space="preserve"> </w:t>
      </w:r>
      <w:r>
        <w:rPr>
          <w:rFonts w:ascii="Century Gothic" w:hAnsi="Century Gothic" w:cs="Arial"/>
        </w:rPr>
        <w:t xml:space="preserve">La Presidencia del H. Congreso del Estado, en fechas </w:t>
      </w:r>
      <w:r w:rsidR="00E67C2F">
        <w:rPr>
          <w:rFonts w:ascii="Century Gothic" w:hAnsi="Century Gothic" w:cs="Arial"/>
        </w:rPr>
        <w:t xml:space="preserve">veintinueve de noviembre de dos mil veintidós y cuatro de abril </w:t>
      </w:r>
      <w:r>
        <w:rPr>
          <w:rFonts w:ascii="Century Gothic" w:hAnsi="Century Gothic" w:cs="Arial"/>
        </w:rPr>
        <w:t xml:space="preserve">de </w:t>
      </w:r>
      <w:r w:rsidR="00E67C2F">
        <w:rPr>
          <w:rFonts w:ascii="Century Gothic" w:hAnsi="Century Gothic" w:cs="Arial"/>
        </w:rPr>
        <w:t>dos mil veintitrés</w:t>
      </w:r>
      <w:r>
        <w:rPr>
          <w:rFonts w:ascii="Century Gothic" w:hAnsi="Century Gothic" w:cs="Arial"/>
        </w:rPr>
        <w:t xml:space="preserve">, en </w:t>
      </w:r>
      <w:r>
        <w:rPr>
          <w:rFonts w:ascii="Century Gothic" w:eastAsia="Arial" w:hAnsi="Century Gothic" w:cs="Arial"/>
        </w:rPr>
        <w:t>uso de las facultades que le confiere el artículo 75, fracción XIII, de la Ley Orgánica del Poder Legislativo, tuvo a bien turnar respectivamente a la Comisión de Justicia, las iniciativas de mérito</w:t>
      </w:r>
      <w:r w:rsidRPr="00A91DCA">
        <w:rPr>
          <w:rFonts w:ascii="Century Gothic" w:hAnsi="Century Gothic" w:cs="Arial"/>
        </w:rPr>
        <w:t>,</w:t>
      </w:r>
      <w:r>
        <w:rPr>
          <w:rFonts w:ascii="Century Gothic" w:eastAsia="Arial" w:hAnsi="Century Gothic" w:cs="Arial"/>
        </w:rPr>
        <w:t xml:space="preserve"> a efecto de proceder al estudio, análisis y elaboración del dictamen correspondiente.</w:t>
      </w:r>
    </w:p>
    <w:p w14:paraId="572BDEDC" w14:textId="77777777" w:rsidR="00A96A29" w:rsidRPr="004174F1" w:rsidRDefault="00A96A29" w:rsidP="005D14CE">
      <w:pPr>
        <w:pStyle w:val="Normal1"/>
        <w:spacing w:after="200" w:line="360" w:lineRule="auto"/>
        <w:jc w:val="both"/>
        <w:rPr>
          <w:rFonts w:ascii="Century Gothic" w:hAnsi="Century Gothic" w:cs="Arial"/>
          <w:color w:val="auto"/>
          <w:lang w:val="es-MX"/>
        </w:rPr>
      </w:pPr>
    </w:p>
    <w:p w14:paraId="40850A7C" w14:textId="3A334EED" w:rsidR="00A96A29" w:rsidRPr="004174F1" w:rsidRDefault="005D14CE" w:rsidP="005D14CE">
      <w:pPr>
        <w:pStyle w:val="Normal1"/>
        <w:spacing w:after="200" w:line="360" w:lineRule="auto"/>
        <w:jc w:val="both"/>
        <w:rPr>
          <w:rFonts w:ascii="Century Gothic" w:eastAsia="Calibri" w:hAnsi="Century Gothic" w:cs="Arial"/>
          <w:color w:val="auto"/>
          <w:lang w:val="es-MX"/>
        </w:rPr>
      </w:pPr>
      <w:r w:rsidRPr="004174F1">
        <w:rPr>
          <w:rFonts w:ascii="Century Gothic" w:eastAsia="Arial" w:hAnsi="Century Gothic" w:cs="Arial"/>
          <w:b/>
          <w:color w:val="auto"/>
          <w:lang w:val="es-MX"/>
        </w:rPr>
        <w:t>I</w:t>
      </w:r>
      <w:r w:rsidR="00AF651F">
        <w:rPr>
          <w:rFonts w:ascii="Century Gothic" w:eastAsia="Arial" w:hAnsi="Century Gothic" w:cs="Arial"/>
          <w:b/>
          <w:color w:val="auto"/>
          <w:lang w:val="es-MX"/>
        </w:rPr>
        <w:t>V</w:t>
      </w:r>
      <w:r w:rsidRPr="004174F1">
        <w:rPr>
          <w:rFonts w:ascii="Century Gothic" w:eastAsia="Arial" w:hAnsi="Century Gothic" w:cs="Arial"/>
          <w:b/>
          <w:color w:val="auto"/>
          <w:lang w:val="es-MX"/>
        </w:rPr>
        <w:t>.-</w:t>
      </w:r>
      <w:r w:rsidRPr="004174F1">
        <w:rPr>
          <w:rFonts w:ascii="Century Gothic" w:eastAsia="Arial" w:hAnsi="Century Gothic" w:cs="Arial"/>
          <w:color w:val="auto"/>
          <w:lang w:val="es-MX"/>
        </w:rPr>
        <w:t xml:space="preserve"> La iniciativa</w:t>
      </w:r>
      <w:r w:rsidR="00E67C2F">
        <w:rPr>
          <w:rFonts w:ascii="Century Gothic" w:eastAsia="Arial" w:hAnsi="Century Gothic" w:cs="Arial"/>
          <w:color w:val="auto"/>
          <w:lang w:val="es-MX"/>
        </w:rPr>
        <w:t xml:space="preserve"> enunciada bajo el número 1488</w:t>
      </w:r>
      <w:r w:rsidRPr="004174F1">
        <w:rPr>
          <w:rFonts w:ascii="Century Gothic" w:eastAsia="Arial" w:hAnsi="Century Gothic" w:cs="Arial"/>
          <w:color w:val="auto"/>
          <w:lang w:val="es-MX"/>
        </w:rPr>
        <w:t xml:space="preserve"> se sustenta en los siguientes argumentos</w:t>
      </w:r>
      <w:r w:rsidRPr="004174F1">
        <w:rPr>
          <w:rFonts w:ascii="Century Gothic" w:eastAsia="Calibri" w:hAnsi="Century Gothic" w:cs="Arial"/>
          <w:color w:val="auto"/>
          <w:lang w:val="es-MX"/>
        </w:rPr>
        <w:t>:</w:t>
      </w:r>
    </w:p>
    <w:p w14:paraId="127BC9E8" w14:textId="77777777" w:rsidR="00E67C2F" w:rsidRPr="00DD52BD" w:rsidRDefault="005D14CE" w:rsidP="00A96A29">
      <w:pPr>
        <w:spacing w:line="360" w:lineRule="auto"/>
        <w:ind w:left="708" w:right="709"/>
        <w:jc w:val="both"/>
        <w:rPr>
          <w:rFonts w:ascii="Century Gothic" w:eastAsia="Century Gothic" w:hAnsi="Century Gothic" w:cs="Century Gothic"/>
          <w:bCs/>
          <w:i/>
          <w:lang w:val="es-ES_tradnl"/>
        </w:rPr>
      </w:pPr>
      <w:r w:rsidRPr="00DD52BD">
        <w:rPr>
          <w:rFonts w:ascii="Century Gothic" w:hAnsi="Century Gothic" w:cs="Arial"/>
          <w:i/>
          <w:color w:val="auto"/>
        </w:rPr>
        <w:t>“</w:t>
      </w:r>
      <w:r w:rsidR="00E67C2F" w:rsidRPr="00DD52BD">
        <w:rPr>
          <w:rFonts w:ascii="Century Gothic" w:eastAsia="Century Gothic" w:hAnsi="Century Gothic" w:cs="Century Gothic"/>
          <w:bCs/>
          <w:i/>
          <w:lang w:val="es-ES_tradnl"/>
        </w:rPr>
        <w:t xml:space="preserve">En el marco de la conmemoración del día internacional de la Eliminación de la Violencia contra la Mujer, que se celebra el 25 de noviembre, reconocemos la gran lucha que se ha dado para prevenir toda clase de violencia, por lo que, dentro del nuestro Estado siempre ha sido un tema que hemos tratado de erradicar,  emprendiendo acciones,  para esto, desde nuestras atribuciones nos corresponde brindar un marco legal que brinde seguridad, defensa y medios para erradicar  este mal con el que tantas mujeres viven diario. </w:t>
      </w:r>
    </w:p>
    <w:p w14:paraId="31FD957C" w14:textId="77777777" w:rsidR="00E67C2F" w:rsidRPr="00DD52BD" w:rsidRDefault="00E67C2F" w:rsidP="00A96A29">
      <w:pPr>
        <w:spacing w:line="360" w:lineRule="auto"/>
        <w:ind w:left="708" w:right="709"/>
        <w:jc w:val="both"/>
        <w:rPr>
          <w:rFonts w:ascii="Century Gothic" w:eastAsia="Century Gothic" w:hAnsi="Century Gothic" w:cs="Century Gothic"/>
          <w:bCs/>
          <w:i/>
          <w:lang w:val="es-ES_tradnl"/>
        </w:rPr>
      </w:pPr>
    </w:p>
    <w:p w14:paraId="685C8578" w14:textId="77777777" w:rsidR="00E67C2F" w:rsidRPr="00DD52BD" w:rsidRDefault="00E67C2F" w:rsidP="00A96A29">
      <w:pPr>
        <w:spacing w:line="360" w:lineRule="auto"/>
        <w:ind w:left="708" w:right="709"/>
        <w:jc w:val="both"/>
        <w:rPr>
          <w:rFonts w:ascii="Century Gothic" w:eastAsia="Century Gothic" w:hAnsi="Century Gothic" w:cs="Century Gothic"/>
          <w:bCs/>
          <w:i/>
          <w:lang w:val="es-ES_tradnl"/>
        </w:rPr>
      </w:pPr>
      <w:r w:rsidRPr="00DD52BD">
        <w:rPr>
          <w:rFonts w:ascii="Century Gothic" w:eastAsia="Century Gothic" w:hAnsi="Century Gothic" w:cs="Century Gothic"/>
          <w:bCs/>
          <w:i/>
          <w:lang w:val="es-ES_tradnl"/>
        </w:rPr>
        <w:t xml:space="preserve">Las formas de ejercer violencia a una violencia aparecen a través de distintas modalidades, las cuales son las </w:t>
      </w:r>
      <w:r w:rsidRPr="00DD52BD">
        <w:rPr>
          <w:rFonts w:ascii="Century Gothic" w:eastAsia="Century Gothic" w:hAnsi="Century Gothic" w:cs="Century Gothic"/>
          <w:bCs/>
          <w:i/>
          <w:lang w:val="es-ES_tradnl"/>
        </w:rPr>
        <w:lastRenderedPageBreak/>
        <w:t xml:space="preserve">manifestaciones o ámbitos de ocurrencia en el que se presenta la violencia de genero contra las mujeres que van desde los ámbitos o espacios, como la violencia familiar, laboral, en la comunidad, política, entre otras. </w:t>
      </w:r>
    </w:p>
    <w:p w14:paraId="40793B1D" w14:textId="77777777" w:rsidR="00E67C2F" w:rsidRPr="00DD52BD" w:rsidRDefault="00E67C2F" w:rsidP="00A96A29">
      <w:pPr>
        <w:spacing w:line="360" w:lineRule="auto"/>
        <w:ind w:left="708" w:right="709"/>
        <w:jc w:val="both"/>
        <w:rPr>
          <w:rFonts w:ascii="Century Gothic" w:eastAsia="Century Gothic" w:hAnsi="Century Gothic" w:cs="Century Gothic"/>
          <w:bCs/>
          <w:i/>
          <w:lang w:val="es-ES_tradnl"/>
        </w:rPr>
      </w:pPr>
    </w:p>
    <w:p w14:paraId="05DD9E4E" w14:textId="77777777" w:rsidR="00E67C2F" w:rsidRPr="00DD52BD" w:rsidRDefault="00E67C2F" w:rsidP="00A96A29">
      <w:pPr>
        <w:spacing w:line="360" w:lineRule="auto"/>
        <w:ind w:left="708" w:right="709"/>
        <w:jc w:val="both"/>
        <w:rPr>
          <w:rFonts w:ascii="Century Gothic" w:eastAsia="Century Gothic" w:hAnsi="Century Gothic" w:cs="Century Gothic"/>
          <w:bCs/>
          <w:i/>
          <w:lang w:val="es-ES_tradnl"/>
        </w:rPr>
      </w:pPr>
      <w:r w:rsidRPr="00DD52BD">
        <w:rPr>
          <w:rFonts w:ascii="Century Gothic" w:eastAsia="Century Gothic" w:hAnsi="Century Gothic" w:cs="Century Gothic"/>
          <w:bCs/>
          <w:i/>
          <w:lang w:val="es-ES_tradnl"/>
        </w:rPr>
        <w:t xml:space="preserve">En los últimos años se ha presentado con más frecuencia lo que se le llama violencia digital. Para la </w:t>
      </w:r>
      <w:r w:rsidRPr="00DD52BD">
        <w:rPr>
          <w:rFonts w:ascii="Century Gothic" w:eastAsia="Century Gothic" w:hAnsi="Century Gothic" w:cs="Century Gothic"/>
          <w:b/>
          <w:i/>
          <w:lang w:val="es-ES_tradnl"/>
        </w:rPr>
        <w:t>ONU MUJERES,</w:t>
      </w:r>
      <w:r w:rsidRPr="00DD52BD">
        <w:rPr>
          <w:rFonts w:ascii="Century Gothic" w:eastAsia="Century Gothic" w:hAnsi="Century Gothic" w:cs="Century Gothic"/>
          <w:bCs/>
          <w:i/>
          <w:lang w:val="es-ES_tradnl"/>
        </w:rPr>
        <w:t xml:space="preserve"> la violencia digital es entendida como la violencia que se comete y expande a través de medios digitales como redes sociales, correo electrónico, o aplicaciones de mensajería móvil, y que causa daños a la dignidad y a la integridad e impide el empoderamiento, desarrollo y el pleno disfrute de los derechos humanos como la dignidad, la libertad de expresión y a la información, la protección de datos personales y el acceso a la justicia. </w:t>
      </w:r>
    </w:p>
    <w:p w14:paraId="220ED6DA" w14:textId="77777777" w:rsidR="00E67C2F" w:rsidRPr="00DD52BD" w:rsidRDefault="00E67C2F" w:rsidP="00A96A29">
      <w:pPr>
        <w:spacing w:line="360" w:lineRule="auto"/>
        <w:ind w:left="708" w:right="709"/>
        <w:jc w:val="both"/>
        <w:rPr>
          <w:rFonts w:ascii="Century Gothic" w:eastAsia="Century Gothic" w:hAnsi="Century Gothic" w:cs="Century Gothic"/>
          <w:bCs/>
          <w:i/>
          <w:lang w:val="es-ES_tradnl"/>
        </w:rPr>
      </w:pPr>
    </w:p>
    <w:p w14:paraId="2E552BBC" w14:textId="77777777" w:rsidR="00E67C2F" w:rsidRPr="00DD52BD" w:rsidRDefault="00E67C2F" w:rsidP="00A96A29">
      <w:pPr>
        <w:spacing w:line="360" w:lineRule="auto"/>
        <w:ind w:left="708" w:right="709"/>
        <w:jc w:val="both"/>
        <w:rPr>
          <w:rFonts w:ascii="Century Gothic" w:eastAsia="Century Gothic" w:hAnsi="Century Gothic" w:cs="Century Gothic"/>
          <w:bCs/>
          <w:i/>
          <w:lang w:val="es-ES_tradnl"/>
        </w:rPr>
      </w:pPr>
      <w:r w:rsidRPr="00DD52BD">
        <w:rPr>
          <w:rFonts w:ascii="Century Gothic" w:eastAsia="Century Gothic" w:hAnsi="Century Gothic" w:cs="Century Gothic"/>
          <w:bCs/>
          <w:i/>
          <w:lang w:val="es-ES_tradnl"/>
        </w:rPr>
        <w:t xml:space="preserve">Así como, el </w:t>
      </w:r>
      <w:r w:rsidRPr="00DD52BD">
        <w:rPr>
          <w:rFonts w:ascii="Century Gothic" w:eastAsia="Century Gothic" w:hAnsi="Century Gothic" w:cs="Century Gothic"/>
          <w:b/>
          <w:i/>
          <w:lang w:val="es-ES_tradnl"/>
        </w:rPr>
        <w:t>Fondo de Población de las Naciones Unidas</w:t>
      </w:r>
      <w:r w:rsidRPr="00DD52BD">
        <w:rPr>
          <w:rFonts w:ascii="Century Gothic" w:eastAsia="Century Gothic" w:hAnsi="Century Gothic" w:cs="Century Gothic"/>
          <w:bCs/>
          <w:i/>
          <w:lang w:val="es-ES_tradnl"/>
        </w:rPr>
        <w:t xml:space="preserve">, lo define como el acto de violencia perpetrado por uno o más individuos contra una persona por razón de género, que tiene su origen en la desigualdad de género y en las normas de género y que se comete, asiste, agrava y amplifica de forma total o parcial mediante el uso de las tecnologías de la información y las comunicaciones o medios digitales. </w:t>
      </w:r>
    </w:p>
    <w:p w14:paraId="62702FF1" w14:textId="77777777" w:rsidR="00E67C2F" w:rsidRPr="00DD52BD" w:rsidRDefault="00E67C2F" w:rsidP="00A96A29">
      <w:pPr>
        <w:spacing w:line="360" w:lineRule="auto"/>
        <w:ind w:left="708" w:right="709"/>
        <w:jc w:val="both"/>
        <w:rPr>
          <w:rFonts w:ascii="Century Gothic" w:hAnsi="Century Gothic"/>
          <w:i/>
          <w:lang w:val="es-ES_tradnl"/>
        </w:rPr>
      </w:pPr>
    </w:p>
    <w:p w14:paraId="04EC23B8" w14:textId="77777777" w:rsidR="00E67C2F" w:rsidRPr="00DD52BD" w:rsidRDefault="00E67C2F" w:rsidP="00A96A29">
      <w:pPr>
        <w:spacing w:line="360" w:lineRule="auto"/>
        <w:ind w:left="708" w:right="709"/>
        <w:jc w:val="both"/>
        <w:rPr>
          <w:rFonts w:ascii="Century Gothic" w:hAnsi="Century Gothic"/>
          <w:i/>
          <w:lang w:val="es-ES_tradnl"/>
        </w:rPr>
      </w:pPr>
      <w:r w:rsidRPr="00DD52BD">
        <w:rPr>
          <w:rFonts w:ascii="Century Gothic" w:hAnsi="Century Gothic"/>
          <w:i/>
          <w:lang w:val="es-ES_tradnl"/>
        </w:rPr>
        <w:t xml:space="preserve">Para octubre del 2022, de acuerdo con datos proporcionados por la Fiscalía del Estado en Chihuahua existen 1,159 denuncias </w:t>
      </w:r>
      <w:r w:rsidRPr="00DD52BD">
        <w:rPr>
          <w:rFonts w:ascii="Century Gothic" w:hAnsi="Century Gothic"/>
          <w:i/>
          <w:lang w:val="es-ES_tradnl"/>
        </w:rPr>
        <w:lastRenderedPageBreak/>
        <w:t xml:space="preserve">por el delito de violencia digital y la mayoría de estas corresponden al género femenino. </w:t>
      </w:r>
    </w:p>
    <w:p w14:paraId="72230449" w14:textId="77777777" w:rsidR="00E67C2F" w:rsidRPr="00DD52BD" w:rsidRDefault="00E67C2F" w:rsidP="00A96A29">
      <w:pPr>
        <w:spacing w:line="360" w:lineRule="auto"/>
        <w:ind w:left="708" w:right="709"/>
        <w:jc w:val="both"/>
        <w:rPr>
          <w:rFonts w:ascii="Century Gothic" w:hAnsi="Century Gothic"/>
          <w:i/>
          <w:lang w:val="es-ES_tradnl"/>
        </w:rPr>
      </w:pPr>
    </w:p>
    <w:p w14:paraId="4468586F" w14:textId="77777777" w:rsidR="00E67C2F" w:rsidRPr="00DD52BD" w:rsidRDefault="00E67C2F" w:rsidP="00A96A29">
      <w:pPr>
        <w:spacing w:line="360" w:lineRule="auto"/>
        <w:ind w:left="708" w:right="709"/>
        <w:jc w:val="both"/>
        <w:rPr>
          <w:rFonts w:ascii="Century Gothic" w:hAnsi="Century Gothic"/>
          <w:i/>
          <w:color w:val="333333"/>
          <w:shd w:val="clear" w:color="auto" w:fill="FFFFFF"/>
          <w:lang w:val="es-ES_tradnl"/>
        </w:rPr>
      </w:pPr>
      <w:r w:rsidRPr="00DD52BD">
        <w:rPr>
          <w:rFonts w:ascii="Century Gothic" w:hAnsi="Century Gothic"/>
          <w:i/>
          <w:lang w:val="es-ES_tradnl"/>
        </w:rPr>
        <w:t xml:space="preserve">Desde el 2015 el Instituto Nacional de Estadística y Geografía (INEGI) ha levantado el Módulo sobre Ciberacoso (MOCIBA), el cual tiene por objeto generar información estadística que permita conocer </w:t>
      </w:r>
      <w:r w:rsidRPr="00DD52BD">
        <w:rPr>
          <w:rFonts w:ascii="Century Gothic" w:hAnsi="Century Gothic"/>
          <w:i/>
          <w:color w:val="333333"/>
          <w:shd w:val="clear" w:color="auto" w:fill="FFFFFF"/>
          <w:lang w:val="es-ES_tradnl"/>
        </w:rPr>
        <w:t xml:space="preserve">del ciberacoso entre las personas de 12 en adelante. </w:t>
      </w:r>
    </w:p>
    <w:p w14:paraId="72157429" w14:textId="77777777" w:rsidR="00E67C2F" w:rsidRPr="00DD52BD" w:rsidRDefault="00E67C2F" w:rsidP="00A96A29">
      <w:pPr>
        <w:spacing w:line="360" w:lineRule="auto"/>
        <w:ind w:left="708" w:right="709"/>
        <w:jc w:val="both"/>
        <w:rPr>
          <w:rFonts w:ascii="Century Gothic" w:hAnsi="Century Gothic"/>
          <w:i/>
          <w:color w:val="333333"/>
          <w:shd w:val="clear" w:color="auto" w:fill="FFFFFF"/>
          <w:lang w:val="es-ES_tradnl"/>
        </w:rPr>
      </w:pPr>
    </w:p>
    <w:p w14:paraId="3C1640EE" w14:textId="77777777" w:rsidR="00E67C2F" w:rsidRPr="00DD52BD" w:rsidRDefault="00E67C2F" w:rsidP="00A96A29">
      <w:pPr>
        <w:spacing w:line="360" w:lineRule="auto"/>
        <w:ind w:left="708" w:right="709"/>
        <w:jc w:val="both"/>
        <w:rPr>
          <w:rFonts w:ascii="Century Gothic" w:hAnsi="Century Gothic"/>
          <w:i/>
          <w:color w:val="333333"/>
          <w:shd w:val="clear" w:color="auto" w:fill="FFFFFF"/>
          <w:lang w:val="es-ES_tradnl"/>
        </w:rPr>
      </w:pPr>
      <w:r w:rsidRPr="00DD52BD">
        <w:rPr>
          <w:rFonts w:ascii="Century Gothic" w:hAnsi="Century Gothic"/>
          <w:i/>
          <w:color w:val="333333"/>
          <w:shd w:val="clear" w:color="auto" w:fill="FFFFFF"/>
          <w:lang w:val="es-ES_tradnl"/>
        </w:rPr>
        <w:t xml:space="preserve">De acuerdo con el ultimo MOCIBA del 2021, Chihuahua está ubicado en la posición octava entre los diez estados con mayor violencia digital. Así como, la Encuesta Nacional Sobre Disponibilidad y Uso de las Tecnologías de la Información en los hogares (ENDUTIH) estimo que el 80.6% de la población de 12 años y más es usuaria de internet en Chihuahua, es decir, 3 millones 16 mil 752 personas. De esta cantidad el 24.7% es decir, 745,138, indicaron que fueron víctimas de ciberacoso. </w:t>
      </w:r>
    </w:p>
    <w:p w14:paraId="3CC5C400" w14:textId="77777777" w:rsidR="00E67C2F" w:rsidRPr="00DD52BD" w:rsidRDefault="00E67C2F" w:rsidP="00A96A29">
      <w:pPr>
        <w:spacing w:line="360" w:lineRule="auto"/>
        <w:ind w:left="708" w:right="709"/>
        <w:jc w:val="both"/>
        <w:rPr>
          <w:rFonts w:ascii="Century Gothic" w:hAnsi="Century Gothic"/>
          <w:i/>
          <w:color w:val="333333"/>
          <w:shd w:val="clear" w:color="auto" w:fill="FFFFFF"/>
          <w:lang w:val="es-ES_tradnl"/>
        </w:rPr>
      </w:pPr>
    </w:p>
    <w:p w14:paraId="09FD102A" w14:textId="77777777" w:rsidR="00E67C2F" w:rsidRPr="00DD52BD" w:rsidRDefault="00E67C2F" w:rsidP="00A96A29">
      <w:pPr>
        <w:spacing w:line="360" w:lineRule="auto"/>
        <w:ind w:left="708" w:right="709"/>
        <w:jc w:val="both"/>
        <w:rPr>
          <w:rFonts w:ascii="Century Gothic" w:hAnsi="Century Gothic"/>
          <w:i/>
          <w:color w:val="333333"/>
          <w:shd w:val="clear" w:color="auto" w:fill="FFFFFF"/>
          <w:lang w:val="es-ES_tradnl"/>
        </w:rPr>
      </w:pPr>
      <w:r w:rsidRPr="00DD52BD">
        <w:rPr>
          <w:rFonts w:ascii="Century Gothic" w:hAnsi="Century Gothic"/>
          <w:i/>
          <w:color w:val="333333"/>
          <w:shd w:val="clear" w:color="auto" w:fill="FFFFFF"/>
          <w:lang w:val="es-ES_tradnl"/>
        </w:rPr>
        <w:t xml:space="preserve">Según el MOCIBA 2021 por rango de edad: </w:t>
      </w:r>
    </w:p>
    <w:p w14:paraId="4C61DEC5" w14:textId="77777777" w:rsidR="00E67C2F" w:rsidRPr="00DD52BD" w:rsidRDefault="00E67C2F" w:rsidP="00A96A29">
      <w:pPr>
        <w:spacing w:line="360" w:lineRule="auto"/>
        <w:ind w:left="708" w:right="709"/>
        <w:jc w:val="both"/>
        <w:rPr>
          <w:rFonts w:ascii="Century Gothic" w:hAnsi="Century Gothic"/>
          <w:i/>
          <w:color w:val="333333"/>
          <w:shd w:val="clear" w:color="auto" w:fill="FFFFFF"/>
          <w:lang w:val="es-ES_tradnl"/>
        </w:rPr>
      </w:pPr>
      <w:r w:rsidRPr="00DD52BD">
        <w:rPr>
          <w:rFonts w:ascii="Century Gothic" w:hAnsi="Century Gothic"/>
          <w:i/>
          <w:color w:val="333333"/>
          <w:shd w:val="clear" w:color="auto" w:fill="FFFFFF"/>
          <w:lang w:val="es-ES_tradnl"/>
        </w:rPr>
        <w:t>El 30% de las mujeres de 20 a 19 años fueron víctimas de violencia digital.</w:t>
      </w:r>
    </w:p>
    <w:p w14:paraId="61ABF84B" w14:textId="77777777" w:rsidR="00E67C2F" w:rsidRPr="00DD52BD" w:rsidRDefault="00E67C2F" w:rsidP="00A96A29">
      <w:pPr>
        <w:spacing w:line="360" w:lineRule="auto"/>
        <w:ind w:left="708" w:right="709"/>
        <w:jc w:val="both"/>
        <w:rPr>
          <w:rFonts w:ascii="Century Gothic" w:hAnsi="Century Gothic"/>
          <w:i/>
          <w:color w:val="333333"/>
          <w:shd w:val="clear" w:color="auto" w:fill="FFFFFF"/>
          <w:lang w:val="es-ES_tradnl"/>
        </w:rPr>
      </w:pPr>
      <w:r w:rsidRPr="00DD52BD">
        <w:rPr>
          <w:rFonts w:ascii="Century Gothic" w:hAnsi="Century Gothic"/>
          <w:i/>
          <w:color w:val="333333"/>
          <w:shd w:val="clear" w:color="auto" w:fill="FFFFFF"/>
          <w:lang w:val="es-ES_tradnl"/>
        </w:rPr>
        <w:t>El 29.9% de las mujeres de 12 a19 años fueron víctimas de violencia digital.</w:t>
      </w:r>
    </w:p>
    <w:p w14:paraId="1D612F16" w14:textId="77777777" w:rsidR="00E67C2F" w:rsidRPr="00DD52BD" w:rsidRDefault="00E67C2F" w:rsidP="00A96A29">
      <w:pPr>
        <w:spacing w:line="360" w:lineRule="auto"/>
        <w:ind w:left="708" w:right="709"/>
        <w:jc w:val="both"/>
        <w:rPr>
          <w:rFonts w:ascii="Century Gothic" w:hAnsi="Century Gothic"/>
          <w:i/>
          <w:color w:val="333333"/>
          <w:shd w:val="clear" w:color="auto" w:fill="FFFFFF"/>
          <w:lang w:val="es-ES_tradnl"/>
        </w:rPr>
      </w:pPr>
      <w:r w:rsidRPr="00DD52BD">
        <w:rPr>
          <w:rFonts w:ascii="Century Gothic" w:hAnsi="Century Gothic"/>
          <w:i/>
          <w:color w:val="333333"/>
          <w:shd w:val="clear" w:color="auto" w:fill="FFFFFF"/>
          <w:lang w:val="es-ES_tradnl"/>
        </w:rPr>
        <w:t>El 22.9% de 30 a 39 años fueron víctimas de violencia digital.</w:t>
      </w:r>
    </w:p>
    <w:p w14:paraId="345830AA" w14:textId="77777777" w:rsidR="00E67C2F" w:rsidRPr="00DD52BD" w:rsidRDefault="00E67C2F" w:rsidP="00A96A29">
      <w:pPr>
        <w:spacing w:line="360" w:lineRule="auto"/>
        <w:ind w:left="708" w:right="709"/>
        <w:jc w:val="both"/>
        <w:rPr>
          <w:rFonts w:ascii="Century Gothic" w:hAnsi="Century Gothic"/>
          <w:i/>
          <w:color w:val="333333"/>
          <w:shd w:val="clear" w:color="auto" w:fill="FFFFFF"/>
          <w:lang w:val="es-ES_tradnl"/>
        </w:rPr>
      </w:pPr>
      <w:r w:rsidRPr="00DD52BD">
        <w:rPr>
          <w:rFonts w:ascii="Century Gothic" w:hAnsi="Century Gothic"/>
          <w:i/>
          <w:color w:val="333333"/>
          <w:shd w:val="clear" w:color="auto" w:fill="FFFFFF"/>
          <w:lang w:val="es-ES_tradnl"/>
        </w:rPr>
        <w:t>El 17.8% de 40 a 49 años fueron víctimas de violencia digital.</w:t>
      </w:r>
    </w:p>
    <w:p w14:paraId="364FC326" w14:textId="77777777" w:rsidR="00E67C2F" w:rsidRPr="00DD52BD" w:rsidRDefault="00E67C2F" w:rsidP="00A96A29">
      <w:pPr>
        <w:spacing w:line="360" w:lineRule="auto"/>
        <w:ind w:left="708" w:right="709"/>
        <w:jc w:val="both"/>
        <w:rPr>
          <w:rFonts w:ascii="Century Gothic" w:hAnsi="Century Gothic"/>
          <w:i/>
          <w:color w:val="333333"/>
          <w:shd w:val="clear" w:color="auto" w:fill="FFFFFF"/>
          <w:lang w:val="es-ES_tradnl"/>
        </w:rPr>
      </w:pPr>
      <w:r w:rsidRPr="00DD52BD">
        <w:rPr>
          <w:rFonts w:ascii="Century Gothic" w:hAnsi="Century Gothic"/>
          <w:i/>
          <w:color w:val="333333"/>
          <w:shd w:val="clear" w:color="auto" w:fill="FFFFFF"/>
          <w:lang w:val="es-ES_tradnl"/>
        </w:rPr>
        <w:t>El 11.6% de 50 a 59 años fueron víctimas de violencia digital.</w:t>
      </w:r>
    </w:p>
    <w:p w14:paraId="2CFE5708" w14:textId="77777777" w:rsidR="00E67C2F" w:rsidRPr="00DD52BD" w:rsidRDefault="00E67C2F" w:rsidP="00A96A29">
      <w:pPr>
        <w:spacing w:line="360" w:lineRule="auto"/>
        <w:ind w:left="708" w:right="709"/>
        <w:jc w:val="both"/>
        <w:rPr>
          <w:rFonts w:ascii="Century Gothic" w:hAnsi="Century Gothic"/>
          <w:i/>
          <w:color w:val="333333"/>
          <w:shd w:val="clear" w:color="auto" w:fill="FFFFFF"/>
          <w:lang w:val="es-ES_tradnl"/>
        </w:rPr>
      </w:pPr>
      <w:r w:rsidRPr="00DD52BD">
        <w:rPr>
          <w:rFonts w:ascii="Century Gothic" w:hAnsi="Century Gothic"/>
          <w:i/>
          <w:color w:val="333333"/>
          <w:shd w:val="clear" w:color="auto" w:fill="FFFFFF"/>
          <w:lang w:val="es-ES_tradnl"/>
        </w:rPr>
        <w:lastRenderedPageBreak/>
        <w:t>El 11.2% de 60 y más años fueron víctimas de violencia digital.</w:t>
      </w:r>
    </w:p>
    <w:p w14:paraId="345D99A9" w14:textId="77777777" w:rsidR="00E67C2F" w:rsidRPr="00DD52BD" w:rsidRDefault="00E67C2F" w:rsidP="00A96A29">
      <w:pPr>
        <w:spacing w:line="360" w:lineRule="auto"/>
        <w:ind w:left="708" w:right="709"/>
        <w:jc w:val="both"/>
        <w:rPr>
          <w:rFonts w:ascii="Century Gothic" w:hAnsi="Century Gothic"/>
          <w:i/>
          <w:lang w:val="es-ES_tradnl"/>
        </w:rPr>
      </w:pPr>
    </w:p>
    <w:p w14:paraId="05DCB460" w14:textId="77777777" w:rsidR="00E67C2F" w:rsidRPr="00DD52BD" w:rsidRDefault="00E67C2F" w:rsidP="00A96A29">
      <w:pPr>
        <w:spacing w:line="360" w:lineRule="auto"/>
        <w:ind w:left="708" w:right="709"/>
        <w:jc w:val="both"/>
        <w:rPr>
          <w:rFonts w:ascii="Century Gothic" w:hAnsi="Century Gothic"/>
          <w:i/>
          <w:lang w:val="es-ES_tradnl"/>
        </w:rPr>
      </w:pPr>
      <w:r w:rsidRPr="00DD52BD">
        <w:rPr>
          <w:rFonts w:ascii="Century Gothic" w:hAnsi="Century Gothic"/>
          <w:i/>
          <w:lang w:val="es-ES_tradnl"/>
        </w:rPr>
        <w:t xml:space="preserve">Así mismo, el MOCIBA marca cuales fueron las situaciones de ciberacoso experimentadas por las mujeres en chihuahua dentro de las cuales las más enunciadas fueron: Mensajes ofensivos, llamadas ofensivas, recibir contenido sexual sin autorización, insinuaciones o propuestas sexuales y amenazas de publicar o vender información, imágenes o videos de contenido sexual. </w:t>
      </w:r>
    </w:p>
    <w:p w14:paraId="7F008164" w14:textId="77777777" w:rsidR="00E67C2F" w:rsidRPr="00DD52BD" w:rsidRDefault="00E67C2F" w:rsidP="00A96A29">
      <w:pPr>
        <w:spacing w:line="360" w:lineRule="auto"/>
        <w:ind w:left="708" w:right="709"/>
        <w:jc w:val="both"/>
        <w:rPr>
          <w:rFonts w:ascii="Century Gothic" w:hAnsi="Century Gothic"/>
          <w:i/>
          <w:lang w:val="es-ES_tradnl"/>
        </w:rPr>
      </w:pPr>
    </w:p>
    <w:p w14:paraId="5170D436" w14:textId="77777777" w:rsidR="00E67C2F" w:rsidRPr="00DD52BD" w:rsidRDefault="00E67C2F" w:rsidP="00A96A29">
      <w:pPr>
        <w:spacing w:line="360" w:lineRule="auto"/>
        <w:ind w:left="708" w:right="709"/>
        <w:jc w:val="both"/>
        <w:rPr>
          <w:rFonts w:ascii="Century Gothic" w:hAnsi="Century Gothic"/>
          <w:i/>
          <w:lang w:val="es-ES_tradnl"/>
        </w:rPr>
      </w:pPr>
      <w:r w:rsidRPr="00DD52BD">
        <w:rPr>
          <w:rFonts w:ascii="Century Gothic" w:hAnsi="Century Gothic"/>
          <w:i/>
          <w:lang w:val="es-ES_tradnl"/>
        </w:rPr>
        <w:t xml:space="preserve">Diversas organizaciones en sus datos muestran que de julio a septiembre del 2022 han recibido más de 40 llamadas de mujeres chihuahuenses, exponiendo situaciones de violencia sexual a través de internet. </w:t>
      </w:r>
    </w:p>
    <w:p w14:paraId="7089F142" w14:textId="77777777" w:rsidR="00E67C2F" w:rsidRPr="00DD52BD" w:rsidRDefault="00E67C2F" w:rsidP="00A96A29">
      <w:pPr>
        <w:spacing w:line="360" w:lineRule="auto"/>
        <w:ind w:left="708" w:right="709"/>
        <w:jc w:val="both"/>
        <w:rPr>
          <w:rFonts w:ascii="Century Gothic" w:hAnsi="Century Gothic"/>
          <w:i/>
          <w:lang w:val="es-ES_tradnl"/>
        </w:rPr>
      </w:pPr>
    </w:p>
    <w:p w14:paraId="76F9626A" w14:textId="77777777" w:rsidR="00E67C2F" w:rsidRPr="00DD52BD" w:rsidRDefault="00E67C2F" w:rsidP="00A96A29">
      <w:pPr>
        <w:spacing w:line="360" w:lineRule="auto"/>
        <w:ind w:left="708" w:right="709"/>
        <w:jc w:val="both"/>
        <w:rPr>
          <w:rFonts w:ascii="Century Gothic" w:hAnsi="Century Gothic"/>
          <w:i/>
          <w:lang w:val="es-ES_tradnl"/>
        </w:rPr>
      </w:pPr>
      <w:r w:rsidRPr="00DD52BD">
        <w:rPr>
          <w:rFonts w:ascii="Century Gothic" w:hAnsi="Century Gothic"/>
          <w:i/>
          <w:lang w:val="es-ES_tradnl"/>
        </w:rPr>
        <w:t xml:space="preserve">Reconociendo que las mujeres en chihuahua han sido víctimas de este tipo de violencia, se considera necesario tomar las medidas legislativas para la protección contra el combate de dichas conductas. </w:t>
      </w:r>
    </w:p>
    <w:p w14:paraId="58417D02" w14:textId="77777777" w:rsidR="00E67C2F" w:rsidRPr="00DD52BD" w:rsidRDefault="00E67C2F" w:rsidP="00A96A29">
      <w:pPr>
        <w:spacing w:line="360" w:lineRule="auto"/>
        <w:ind w:left="708" w:right="709"/>
        <w:jc w:val="both"/>
        <w:rPr>
          <w:rFonts w:ascii="Century Gothic" w:hAnsi="Century Gothic"/>
          <w:i/>
          <w:lang w:val="es-ES_tradnl"/>
        </w:rPr>
      </w:pPr>
    </w:p>
    <w:p w14:paraId="6365A358" w14:textId="77777777" w:rsidR="00E67C2F" w:rsidRPr="00DD52BD" w:rsidRDefault="00E67C2F" w:rsidP="00A96A29">
      <w:pPr>
        <w:spacing w:line="360" w:lineRule="auto"/>
        <w:ind w:left="708" w:right="709"/>
        <w:jc w:val="both"/>
        <w:rPr>
          <w:rFonts w:ascii="Century Gothic" w:hAnsi="Century Gothic"/>
          <w:i/>
          <w:lang w:val="es-ES_tradnl"/>
        </w:rPr>
      </w:pPr>
      <w:r w:rsidRPr="00DD52BD">
        <w:rPr>
          <w:rFonts w:ascii="Century Gothic" w:hAnsi="Century Gothic"/>
          <w:i/>
          <w:lang w:val="es-ES_tradnl"/>
        </w:rPr>
        <w:t xml:space="preserve">Lo que se busca con esta reforma no es tipificar el delito, ya que lo encontramos dentro de nuestro código penal en el artículo 180 bis, lo que se busca es agregar el medio conductor de la violencia al adicionar a la Ley Estatal del Derecho de las Mujeres a una Vida Libre de Violencia la fracción VII al artículo </w:t>
      </w:r>
      <w:r w:rsidRPr="00DD52BD">
        <w:rPr>
          <w:rFonts w:ascii="Century Gothic" w:hAnsi="Century Gothic"/>
          <w:i/>
          <w:lang w:val="es-ES_tradnl"/>
        </w:rPr>
        <w:lastRenderedPageBreak/>
        <w:t xml:space="preserve">6to en el cual se mencionan las distintas modalidades de violencia. </w:t>
      </w:r>
    </w:p>
    <w:p w14:paraId="065C85DC" w14:textId="77777777" w:rsidR="00E67C2F" w:rsidRPr="00DD52BD" w:rsidRDefault="00E67C2F" w:rsidP="00A96A29">
      <w:pPr>
        <w:spacing w:line="360" w:lineRule="auto"/>
        <w:ind w:left="708" w:right="709"/>
        <w:jc w:val="both"/>
        <w:rPr>
          <w:rFonts w:ascii="Century Gothic" w:hAnsi="Century Gothic"/>
          <w:i/>
          <w:lang w:val="es-ES_tradnl"/>
        </w:rPr>
      </w:pPr>
    </w:p>
    <w:p w14:paraId="268806F7" w14:textId="77777777" w:rsidR="00E67C2F" w:rsidRPr="00DD52BD" w:rsidRDefault="00E67C2F" w:rsidP="00A96A29">
      <w:pPr>
        <w:spacing w:line="360" w:lineRule="auto"/>
        <w:ind w:left="708" w:right="709"/>
        <w:jc w:val="both"/>
        <w:rPr>
          <w:rFonts w:ascii="Century Gothic" w:eastAsia="Century Gothic" w:hAnsi="Century Gothic" w:cs="Century Gothic"/>
          <w:i/>
          <w:lang w:val="es-ES_tradnl"/>
        </w:rPr>
      </w:pPr>
      <w:r w:rsidRPr="00DD52BD">
        <w:rPr>
          <w:rFonts w:ascii="Century Gothic" w:eastAsia="Century Gothic" w:hAnsi="Century Gothic" w:cs="Century Gothic"/>
          <w:i/>
          <w:lang w:val="es-ES_tradnl"/>
        </w:rPr>
        <w:t xml:space="preserve">En la Ley general de acceso de las Mujeres a una Vida Libre de Violencia menciona en su artículo 20 </w:t>
      </w:r>
      <w:proofErr w:type="spellStart"/>
      <w:proofErr w:type="gramStart"/>
      <w:r w:rsidRPr="00DD52BD">
        <w:rPr>
          <w:rFonts w:ascii="Century Gothic" w:eastAsia="Century Gothic" w:hAnsi="Century Gothic" w:cs="Century Gothic"/>
          <w:i/>
          <w:lang w:val="es-ES_tradnl"/>
        </w:rPr>
        <w:t>Quater</w:t>
      </w:r>
      <w:proofErr w:type="spellEnd"/>
      <w:r w:rsidRPr="00DD52BD">
        <w:rPr>
          <w:rFonts w:ascii="Century Gothic" w:eastAsia="Century Gothic" w:hAnsi="Century Gothic" w:cs="Century Gothic"/>
          <w:i/>
          <w:lang w:val="es-ES_tradnl"/>
        </w:rPr>
        <w:t>.-</w:t>
      </w:r>
      <w:proofErr w:type="gramEnd"/>
      <w:r w:rsidRPr="00DD52BD">
        <w:rPr>
          <w:rFonts w:ascii="Century Gothic" w:eastAsia="Century Gothic" w:hAnsi="Century Gothic" w:cs="Century Gothic"/>
          <w:i/>
          <w:lang w:val="es-ES_tradnl"/>
        </w:rPr>
        <w:t xml:space="preserve"> </w:t>
      </w:r>
    </w:p>
    <w:p w14:paraId="4B7FF47E" w14:textId="77777777" w:rsidR="00E67C2F" w:rsidRPr="00DD52BD" w:rsidRDefault="00E67C2F" w:rsidP="00A96A29">
      <w:pPr>
        <w:spacing w:line="360" w:lineRule="auto"/>
        <w:ind w:left="708" w:right="709"/>
        <w:jc w:val="both"/>
        <w:rPr>
          <w:rFonts w:ascii="Century Gothic" w:eastAsia="Century Gothic" w:hAnsi="Century Gothic" w:cs="Century Gothic"/>
          <w:i/>
          <w:lang w:val="es-ES_tradnl"/>
        </w:rPr>
      </w:pPr>
    </w:p>
    <w:p w14:paraId="06D3598C" w14:textId="77777777" w:rsidR="00E67C2F" w:rsidRPr="00DD52BD" w:rsidRDefault="00E67C2F" w:rsidP="00A96A29">
      <w:pPr>
        <w:spacing w:line="360" w:lineRule="auto"/>
        <w:ind w:left="1428" w:right="709"/>
        <w:jc w:val="both"/>
        <w:rPr>
          <w:rFonts w:ascii="Century Gothic" w:hAnsi="Century Gothic"/>
          <w:i/>
          <w:lang w:val="es-ES_tradnl"/>
        </w:rPr>
      </w:pPr>
      <w:r w:rsidRPr="00DD52BD">
        <w:rPr>
          <w:rFonts w:ascii="Century Gothic" w:hAnsi="Century Gothic"/>
          <w:i/>
          <w:lang w:val="es-ES_tradnl"/>
        </w:rPr>
        <w:t xml:space="preserve">“Violencia digital es toda acción dolosa realizada mediante el uso de tecnologías de la información y la comunicación, por la que se exponga, distribuya, difunda, exhiba, transmita, comercialice, oferte, intercambie o comparta imágenes, audios o videos reales o simulados de contenido íntimo sexual de una persona sin su consentimiento, sin su aprobación o sin su autorización y que le cause daño psicológico, emocional, en cualquier ámbito de su vida privada o en su imagen propia. </w:t>
      </w:r>
    </w:p>
    <w:p w14:paraId="751F062E" w14:textId="77777777" w:rsidR="00E67C2F" w:rsidRPr="00DD52BD" w:rsidRDefault="00E67C2F" w:rsidP="00A96A29">
      <w:pPr>
        <w:spacing w:line="360" w:lineRule="auto"/>
        <w:ind w:left="1428" w:right="709"/>
        <w:jc w:val="both"/>
        <w:rPr>
          <w:rFonts w:ascii="Century Gothic" w:hAnsi="Century Gothic"/>
          <w:i/>
          <w:lang w:val="es-ES_tradnl"/>
        </w:rPr>
      </w:pPr>
    </w:p>
    <w:p w14:paraId="423D0700" w14:textId="77777777" w:rsidR="00E67C2F" w:rsidRPr="00DD52BD" w:rsidRDefault="00E67C2F" w:rsidP="00A96A29">
      <w:pPr>
        <w:spacing w:line="360" w:lineRule="auto"/>
        <w:ind w:left="1428" w:right="709"/>
        <w:jc w:val="both"/>
        <w:rPr>
          <w:rFonts w:ascii="Century Gothic" w:hAnsi="Century Gothic"/>
          <w:i/>
          <w:lang w:val="es-ES_tradnl"/>
        </w:rPr>
      </w:pPr>
      <w:r w:rsidRPr="00DD52BD">
        <w:rPr>
          <w:rFonts w:ascii="Century Gothic" w:hAnsi="Century Gothic"/>
          <w:i/>
          <w:lang w:val="es-ES_tradnl"/>
        </w:rPr>
        <w:t>Así como aquellos actos dolosos que causen daño a la intimidad, privacidad y/o dignidad de las mujeres, que se cometan por medio de las tecnologías de la información y la comunicación.</w:t>
      </w:r>
    </w:p>
    <w:p w14:paraId="3A42613E" w14:textId="77777777" w:rsidR="00E67C2F" w:rsidRPr="00DD52BD" w:rsidRDefault="00E67C2F" w:rsidP="00A96A29">
      <w:pPr>
        <w:spacing w:line="360" w:lineRule="auto"/>
        <w:ind w:left="1428" w:right="709"/>
        <w:jc w:val="both"/>
        <w:rPr>
          <w:rFonts w:ascii="Century Gothic" w:hAnsi="Century Gothic"/>
          <w:i/>
          <w:lang w:val="es-ES_tradnl"/>
        </w:rPr>
      </w:pPr>
    </w:p>
    <w:p w14:paraId="1F9963FD" w14:textId="77777777" w:rsidR="00E67C2F" w:rsidRPr="00DD52BD" w:rsidRDefault="00E67C2F" w:rsidP="00A96A29">
      <w:pPr>
        <w:spacing w:line="360" w:lineRule="auto"/>
        <w:ind w:left="1428" w:right="709"/>
        <w:jc w:val="both"/>
        <w:rPr>
          <w:rFonts w:ascii="Century Gothic" w:hAnsi="Century Gothic"/>
          <w:i/>
          <w:lang w:val="es-ES_tradnl"/>
        </w:rPr>
      </w:pPr>
      <w:r w:rsidRPr="00DD52BD">
        <w:rPr>
          <w:rFonts w:ascii="Century Gothic" w:hAnsi="Century Gothic"/>
          <w:i/>
          <w:lang w:val="es-ES_tradnl"/>
        </w:rPr>
        <w:t xml:space="preserve"> Para efectos del presente Capítulo se entenderá por Tecnologías de la Información y la Comunicación aquellos recursos, herramientas y programas que se </w:t>
      </w:r>
      <w:r w:rsidRPr="00DD52BD">
        <w:rPr>
          <w:rFonts w:ascii="Century Gothic" w:hAnsi="Century Gothic"/>
          <w:i/>
          <w:lang w:val="es-ES_tradnl"/>
        </w:rPr>
        <w:lastRenderedPageBreak/>
        <w:t>utilizan para procesar, administrar y compartir la información mediante diversos soportes tecnológicos.</w:t>
      </w:r>
    </w:p>
    <w:p w14:paraId="5A9D99EE" w14:textId="77777777" w:rsidR="00E67C2F" w:rsidRPr="00DD52BD" w:rsidRDefault="00E67C2F" w:rsidP="00A96A29">
      <w:pPr>
        <w:spacing w:line="360" w:lineRule="auto"/>
        <w:ind w:left="1428" w:right="709"/>
        <w:jc w:val="both"/>
        <w:rPr>
          <w:rFonts w:ascii="Century Gothic" w:hAnsi="Century Gothic"/>
          <w:i/>
          <w:lang w:val="es-ES_tradnl"/>
        </w:rPr>
      </w:pPr>
    </w:p>
    <w:p w14:paraId="6B272210" w14:textId="77777777" w:rsidR="00E67C2F" w:rsidRPr="00DD52BD" w:rsidRDefault="00E67C2F" w:rsidP="00A96A29">
      <w:pPr>
        <w:spacing w:line="360" w:lineRule="auto"/>
        <w:ind w:left="1428" w:right="709"/>
        <w:jc w:val="both"/>
        <w:rPr>
          <w:rFonts w:ascii="Century Gothic" w:hAnsi="Century Gothic"/>
          <w:i/>
          <w:lang w:val="es-ES_tradnl"/>
        </w:rPr>
      </w:pPr>
      <w:r w:rsidRPr="00DD52BD">
        <w:rPr>
          <w:rFonts w:ascii="Century Gothic" w:hAnsi="Century Gothic"/>
          <w:i/>
          <w:lang w:val="es-ES_tradnl"/>
        </w:rPr>
        <w:t xml:space="preserve"> La violencia digital será sancionada en la forma y términos que establezca el Código Penal Federal”</w:t>
      </w:r>
    </w:p>
    <w:p w14:paraId="5752C183" w14:textId="77777777" w:rsidR="00E67C2F" w:rsidRPr="00DD52BD" w:rsidRDefault="00E67C2F" w:rsidP="00A96A29">
      <w:pPr>
        <w:spacing w:line="360" w:lineRule="auto"/>
        <w:ind w:left="708" w:right="709"/>
        <w:jc w:val="both"/>
        <w:rPr>
          <w:rFonts w:ascii="Century Gothic" w:hAnsi="Century Gothic"/>
          <w:i/>
          <w:lang w:val="es-ES_tradnl"/>
        </w:rPr>
      </w:pPr>
    </w:p>
    <w:p w14:paraId="1CD6A89E" w14:textId="77777777" w:rsidR="00E67C2F" w:rsidRPr="00DD52BD" w:rsidRDefault="00E67C2F" w:rsidP="00A96A29">
      <w:pPr>
        <w:spacing w:line="360" w:lineRule="auto"/>
        <w:ind w:left="708" w:right="709"/>
        <w:jc w:val="both"/>
        <w:rPr>
          <w:rFonts w:ascii="Century Gothic" w:hAnsi="Century Gothic"/>
          <w:i/>
          <w:lang w:val="es-ES_tradnl"/>
        </w:rPr>
      </w:pPr>
      <w:r w:rsidRPr="00DD52BD">
        <w:rPr>
          <w:rFonts w:ascii="Century Gothic" w:hAnsi="Century Gothic"/>
          <w:i/>
          <w:lang w:val="es-ES_tradnl"/>
        </w:rPr>
        <w:t xml:space="preserve">Otros estados como Nuevo León, Jalisco y la Ciudad de México ya agregaron esta modalidad a sus leyes estatales de las mujeres a una vida sin violencia, en el Municipio de chihuahua encontramos esta modalidad de violencia dentro del protocolo para la prevención, atención y sanción de casos de violencia en razón de genero contra las mujeres al interior del gobierno municipal, en el capítulo II; los tipos y modalidades de violencia en el cual ya contempla la violencia digital. </w:t>
      </w:r>
    </w:p>
    <w:p w14:paraId="720F69B2" w14:textId="77777777" w:rsidR="00E67C2F" w:rsidRPr="00DD52BD" w:rsidRDefault="00E67C2F" w:rsidP="00A96A29">
      <w:pPr>
        <w:spacing w:line="360" w:lineRule="auto"/>
        <w:ind w:left="708" w:right="709"/>
        <w:jc w:val="both"/>
        <w:rPr>
          <w:rFonts w:ascii="Century Gothic" w:hAnsi="Century Gothic"/>
          <w:i/>
          <w:lang w:val="es-ES_tradnl"/>
        </w:rPr>
      </w:pPr>
    </w:p>
    <w:p w14:paraId="15F1A8C7" w14:textId="20CF56D9" w:rsidR="005D14CE" w:rsidRPr="00DD52BD" w:rsidRDefault="00E67C2F" w:rsidP="00A96A29">
      <w:pPr>
        <w:spacing w:line="360" w:lineRule="auto"/>
        <w:ind w:left="708" w:right="709"/>
        <w:jc w:val="both"/>
        <w:rPr>
          <w:rFonts w:ascii="Century Gothic" w:hAnsi="Century Gothic" w:cs="Arial"/>
          <w:i/>
          <w:color w:val="auto"/>
        </w:rPr>
      </w:pPr>
      <w:r w:rsidRPr="00DD52BD">
        <w:rPr>
          <w:rFonts w:ascii="Century Gothic" w:hAnsi="Century Gothic"/>
          <w:i/>
          <w:lang w:val="es-ES_tradnl"/>
        </w:rPr>
        <w:t>Estos actos de violencia pueden traer consigo agravio a la reputación de la víctima, deteriorando su imagen pública, así como, el sentimiento de humillación y traición que eso implica, además provocar o desencadenar problemas psicológicos como ansiedad o depresión que pueden terminar en caso de suicidio.</w:t>
      </w:r>
      <w:r w:rsidR="005D14CE" w:rsidRPr="00DD52BD">
        <w:rPr>
          <w:rFonts w:ascii="Century Gothic" w:hAnsi="Century Gothic" w:cs="Arial"/>
          <w:i/>
          <w:color w:val="auto"/>
        </w:rPr>
        <w:t>”</w:t>
      </w:r>
    </w:p>
    <w:p w14:paraId="4D4384D8" w14:textId="77777777" w:rsidR="00AF651F" w:rsidRPr="00AF651F" w:rsidRDefault="00AF651F" w:rsidP="00AF651F">
      <w:pPr>
        <w:spacing w:line="360" w:lineRule="auto"/>
        <w:ind w:left="708"/>
        <w:jc w:val="both"/>
        <w:rPr>
          <w:rFonts w:ascii="Century Gothic" w:hAnsi="Century Gothic"/>
          <w:iCs/>
          <w:lang w:val="es-ES_tradnl"/>
        </w:rPr>
      </w:pPr>
    </w:p>
    <w:p w14:paraId="72E4A585" w14:textId="46C49C17" w:rsidR="005D14CE" w:rsidRDefault="00AF651F" w:rsidP="005D14CE">
      <w:pPr>
        <w:pStyle w:val="Normal1"/>
        <w:spacing w:after="200" w:line="360" w:lineRule="auto"/>
        <w:ind w:right="50"/>
        <w:jc w:val="both"/>
        <w:rPr>
          <w:rFonts w:ascii="Century Gothic" w:hAnsi="Century Gothic" w:cs="Arial"/>
          <w:color w:val="auto"/>
          <w:lang w:val="es-MX"/>
        </w:rPr>
      </w:pPr>
      <w:r w:rsidRPr="00AF651F">
        <w:rPr>
          <w:rFonts w:ascii="Century Gothic" w:hAnsi="Century Gothic" w:cs="Arial"/>
          <w:b/>
          <w:bCs/>
          <w:color w:val="auto"/>
          <w:lang w:val="es-MX"/>
        </w:rPr>
        <w:t>V.</w:t>
      </w:r>
      <w:r>
        <w:rPr>
          <w:rFonts w:ascii="Century Gothic" w:hAnsi="Century Gothic" w:cs="Arial"/>
          <w:color w:val="auto"/>
          <w:lang w:val="es-MX"/>
        </w:rPr>
        <w:t xml:space="preserve"> La iniciativa identificada como asunto número 1862, se sustenta en los siguientes argumentos: </w:t>
      </w:r>
    </w:p>
    <w:p w14:paraId="7FA500BC" w14:textId="77777777" w:rsidR="00A96A29" w:rsidRDefault="00A96A29" w:rsidP="005D14CE">
      <w:pPr>
        <w:pStyle w:val="Normal1"/>
        <w:spacing w:after="200" w:line="360" w:lineRule="auto"/>
        <w:ind w:right="50"/>
        <w:jc w:val="both"/>
        <w:rPr>
          <w:rFonts w:ascii="Century Gothic" w:hAnsi="Century Gothic" w:cs="Arial"/>
          <w:color w:val="auto"/>
          <w:lang w:val="es-MX"/>
        </w:rPr>
      </w:pPr>
    </w:p>
    <w:p w14:paraId="5117FA9A" w14:textId="2933DD64" w:rsidR="00AF651F" w:rsidRPr="00DD52BD" w:rsidRDefault="00AF651F" w:rsidP="00A96A29">
      <w:pPr>
        <w:spacing w:line="360" w:lineRule="auto"/>
        <w:ind w:left="708" w:right="851"/>
        <w:jc w:val="both"/>
        <w:rPr>
          <w:rFonts w:ascii="Century Gothic" w:hAnsi="Century Gothic"/>
          <w:i/>
          <w:iCs/>
        </w:rPr>
      </w:pPr>
      <w:r w:rsidRPr="00DD52BD">
        <w:rPr>
          <w:rFonts w:ascii="Century Gothic" w:hAnsi="Century Gothic"/>
          <w:i/>
          <w:iCs/>
        </w:rPr>
        <w:lastRenderedPageBreak/>
        <w:t>“La tecnología impacta tu vida de diferentes maneras. Desde conversar con tus amigos a través de WhatsApp, compartir fotos y videos en Instagram, buscar información en Google, entre otros. Pero también puedes estar expuesto a diversas modalidades de violencia digital que dañen tu integridad y de quienes te rodean.</w:t>
      </w:r>
    </w:p>
    <w:p w14:paraId="0CD3BCC0" w14:textId="77777777" w:rsidR="00AF651F" w:rsidRPr="00DD52BD" w:rsidRDefault="00AF651F" w:rsidP="00A96A29">
      <w:pPr>
        <w:spacing w:line="360" w:lineRule="auto"/>
        <w:ind w:left="708" w:right="851"/>
        <w:jc w:val="both"/>
        <w:rPr>
          <w:rFonts w:ascii="Century Gothic" w:hAnsi="Century Gothic"/>
          <w:i/>
          <w:iCs/>
        </w:rPr>
      </w:pPr>
    </w:p>
    <w:p w14:paraId="1FF5D478" w14:textId="31FCB92A" w:rsidR="00AF651F" w:rsidRPr="00DD52BD" w:rsidRDefault="00AF651F" w:rsidP="00A96A29">
      <w:pPr>
        <w:spacing w:line="360" w:lineRule="auto"/>
        <w:ind w:left="708" w:right="851"/>
        <w:jc w:val="both"/>
        <w:rPr>
          <w:rFonts w:ascii="Century Gothic" w:hAnsi="Century Gothic"/>
          <w:i/>
          <w:iCs/>
        </w:rPr>
      </w:pPr>
      <w:r w:rsidRPr="00DD52BD">
        <w:rPr>
          <w:rFonts w:ascii="Century Gothic" w:hAnsi="Century Gothic"/>
          <w:i/>
          <w:iCs/>
        </w:rPr>
        <w:t>La violencia digital se refiere a actos de acoso, hostigamiento, amenazas, insultos, vulneración de datos e información privada, divulgación de datos apócrifos, mensajes de odio, difusión de contenido sexual sin consentimiento, textos, fotografías, vídeos y/o asuntos personales u otras impresiones gráficas o sonoras. Incluso existe la llamada "Ley Olimpia", un conjunto de reformas legislativas dirigidas a reconocer la ciber violencia y sancionar los delitos que violen la intimidad sexual de las personas a través de medios digitales.</w:t>
      </w:r>
    </w:p>
    <w:p w14:paraId="47584890" w14:textId="77777777" w:rsidR="00AF651F" w:rsidRPr="00DD52BD" w:rsidRDefault="00AF651F" w:rsidP="00A96A29">
      <w:pPr>
        <w:spacing w:line="360" w:lineRule="auto"/>
        <w:ind w:left="708" w:right="851"/>
        <w:jc w:val="both"/>
        <w:rPr>
          <w:rFonts w:ascii="Century Gothic" w:hAnsi="Century Gothic"/>
          <w:i/>
          <w:iCs/>
        </w:rPr>
      </w:pPr>
    </w:p>
    <w:p w14:paraId="34E4B000" w14:textId="20E4A105" w:rsidR="00AF651F" w:rsidRPr="00DD52BD" w:rsidRDefault="00AF651F" w:rsidP="00A96A29">
      <w:pPr>
        <w:spacing w:line="360" w:lineRule="auto"/>
        <w:ind w:left="708" w:right="851"/>
        <w:jc w:val="both"/>
        <w:rPr>
          <w:rFonts w:ascii="Century Gothic" w:hAnsi="Century Gothic"/>
          <w:i/>
          <w:iCs/>
        </w:rPr>
      </w:pPr>
      <w:r w:rsidRPr="00DD52BD">
        <w:rPr>
          <w:rFonts w:ascii="Century Gothic" w:hAnsi="Century Gothic"/>
          <w:i/>
          <w:iCs/>
        </w:rPr>
        <w:t xml:space="preserve">La violencia digital es un delito y, por lo tanto, se sanciona. Está cometiendo un delito quien envía o reenvía imágenes, audios, textos, grabaciones de voz o contenidos audiovisuales de naturaleza erótica, sexual o pornográfica; y los revele, publique, difunda o exhiba sin consentimiento de la víctima. </w:t>
      </w:r>
    </w:p>
    <w:p w14:paraId="7E01F516" w14:textId="77777777" w:rsidR="00AF651F" w:rsidRPr="00DD52BD" w:rsidRDefault="00AF651F" w:rsidP="00A96A29">
      <w:pPr>
        <w:spacing w:line="360" w:lineRule="auto"/>
        <w:ind w:left="708" w:right="851"/>
        <w:jc w:val="both"/>
        <w:rPr>
          <w:rFonts w:ascii="Century Gothic" w:hAnsi="Century Gothic"/>
          <w:i/>
          <w:iCs/>
        </w:rPr>
      </w:pPr>
    </w:p>
    <w:p w14:paraId="4440B083" w14:textId="2C2436A5" w:rsidR="00AF651F" w:rsidRPr="00DD52BD" w:rsidRDefault="00AF651F" w:rsidP="00A96A29">
      <w:pPr>
        <w:spacing w:line="360" w:lineRule="auto"/>
        <w:ind w:left="708" w:right="851"/>
        <w:jc w:val="both"/>
        <w:rPr>
          <w:rFonts w:ascii="Century Gothic" w:hAnsi="Century Gothic"/>
          <w:i/>
          <w:iCs/>
        </w:rPr>
      </w:pPr>
      <w:r w:rsidRPr="00DD52BD">
        <w:rPr>
          <w:rFonts w:ascii="Century Gothic" w:hAnsi="Century Gothic"/>
          <w:i/>
          <w:iCs/>
        </w:rPr>
        <w:t>Este tipo de violencia involucra datos personales, por lo que su difusión sin autorización puede dañar la vida privada, los derechos humanos y hasta causar la muerte de una persona.</w:t>
      </w:r>
    </w:p>
    <w:p w14:paraId="04510FEB" w14:textId="77777777" w:rsidR="00AF651F" w:rsidRPr="00DD52BD" w:rsidRDefault="00AF651F" w:rsidP="00A96A29">
      <w:pPr>
        <w:spacing w:line="360" w:lineRule="auto"/>
        <w:ind w:left="708" w:right="851"/>
        <w:jc w:val="both"/>
        <w:rPr>
          <w:rFonts w:ascii="Century Gothic" w:hAnsi="Century Gothic"/>
          <w:i/>
          <w:iCs/>
        </w:rPr>
      </w:pPr>
    </w:p>
    <w:p w14:paraId="00C07A7E" w14:textId="77777777" w:rsidR="00AF651F" w:rsidRPr="00DD52BD" w:rsidRDefault="00AF651F" w:rsidP="00A96A29">
      <w:pPr>
        <w:spacing w:line="360" w:lineRule="auto"/>
        <w:ind w:left="708" w:right="851"/>
        <w:jc w:val="both"/>
        <w:rPr>
          <w:rFonts w:ascii="Century Gothic" w:hAnsi="Century Gothic"/>
          <w:i/>
          <w:iCs/>
        </w:rPr>
      </w:pPr>
      <w:r w:rsidRPr="00DD52BD">
        <w:rPr>
          <w:rFonts w:ascii="Century Gothic" w:hAnsi="Century Gothic"/>
          <w:i/>
          <w:iCs/>
        </w:rPr>
        <w:t>Los tipos, expresión y otros aspectos de las víctimas y las personas que ejercen la violencia se centran exclusivamente en el ciberacoso, sin embargo, la violencia en internet toma muchas otras formas como:</w:t>
      </w:r>
    </w:p>
    <w:p w14:paraId="7327F2A3" w14:textId="77777777" w:rsidR="00AF651F" w:rsidRPr="00DD52BD" w:rsidRDefault="00AF651F" w:rsidP="00A96A29">
      <w:pPr>
        <w:numPr>
          <w:ilvl w:val="0"/>
          <w:numId w:val="3"/>
        </w:numPr>
        <w:tabs>
          <w:tab w:val="clear" w:pos="720"/>
          <w:tab w:val="num" w:pos="1428"/>
        </w:tabs>
        <w:spacing w:after="160" w:line="360" w:lineRule="auto"/>
        <w:ind w:left="1428" w:right="851"/>
        <w:jc w:val="both"/>
        <w:rPr>
          <w:rFonts w:ascii="Century Gothic" w:hAnsi="Century Gothic"/>
          <w:i/>
          <w:iCs/>
        </w:rPr>
      </w:pPr>
      <w:r w:rsidRPr="00DD52BD">
        <w:rPr>
          <w:rFonts w:ascii="Century Gothic" w:hAnsi="Century Gothic"/>
          <w:i/>
          <w:iCs/>
        </w:rPr>
        <w:t>Creación, difusión, distribución o intercambio digital de fotografías, vídeos o audio clips de naturaleza sexual o íntima sin consentimiento.</w:t>
      </w:r>
    </w:p>
    <w:p w14:paraId="5E944044" w14:textId="77777777" w:rsidR="00AF651F" w:rsidRPr="00DD52BD" w:rsidRDefault="00AF651F" w:rsidP="00A96A29">
      <w:pPr>
        <w:numPr>
          <w:ilvl w:val="0"/>
          <w:numId w:val="3"/>
        </w:numPr>
        <w:tabs>
          <w:tab w:val="clear" w:pos="720"/>
          <w:tab w:val="num" w:pos="1428"/>
        </w:tabs>
        <w:spacing w:after="160" w:line="360" w:lineRule="auto"/>
        <w:ind w:left="1428" w:right="851"/>
        <w:jc w:val="both"/>
        <w:rPr>
          <w:rFonts w:ascii="Century Gothic" w:hAnsi="Century Gothic"/>
          <w:i/>
          <w:iCs/>
        </w:rPr>
      </w:pPr>
      <w:r w:rsidRPr="00DD52BD">
        <w:rPr>
          <w:rFonts w:ascii="Century Gothic" w:hAnsi="Century Gothic"/>
          <w:i/>
          <w:iCs/>
        </w:rPr>
        <w:t>Acceso, uso, manipulación, intercambio o distribución no autorizados de datos personales.</w:t>
      </w:r>
    </w:p>
    <w:p w14:paraId="7872490A" w14:textId="77777777" w:rsidR="00AF651F" w:rsidRPr="00DD52BD" w:rsidRDefault="00AF651F" w:rsidP="00A96A29">
      <w:pPr>
        <w:numPr>
          <w:ilvl w:val="0"/>
          <w:numId w:val="3"/>
        </w:numPr>
        <w:tabs>
          <w:tab w:val="clear" w:pos="720"/>
          <w:tab w:val="num" w:pos="1428"/>
        </w:tabs>
        <w:spacing w:after="160" w:line="360" w:lineRule="auto"/>
        <w:ind w:left="1428" w:right="851"/>
        <w:jc w:val="both"/>
        <w:rPr>
          <w:rFonts w:ascii="Century Gothic" w:hAnsi="Century Gothic"/>
          <w:i/>
          <w:iCs/>
        </w:rPr>
      </w:pPr>
      <w:r w:rsidRPr="00DD52BD">
        <w:rPr>
          <w:rFonts w:ascii="Century Gothic" w:hAnsi="Century Gothic"/>
          <w:i/>
          <w:iCs/>
        </w:rPr>
        <w:t>Suplantación y robo de identidad.</w:t>
      </w:r>
    </w:p>
    <w:p w14:paraId="53690AC1" w14:textId="77777777" w:rsidR="00AF651F" w:rsidRPr="00DD52BD" w:rsidRDefault="00AF651F" w:rsidP="00A96A29">
      <w:pPr>
        <w:numPr>
          <w:ilvl w:val="0"/>
          <w:numId w:val="3"/>
        </w:numPr>
        <w:tabs>
          <w:tab w:val="clear" w:pos="720"/>
          <w:tab w:val="num" w:pos="1428"/>
        </w:tabs>
        <w:spacing w:after="160" w:line="360" w:lineRule="auto"/>
        <w:ind w:left="1428" w:right="851"/>
        <w:jc w:val="both"/>
        <w:rPr>
          <w:rFonts w:ascii="Century Gothic" w:hAnsi="Century Gothic"/>
          <w:i/>
          <w:iCs/>
        </w:rPr>
      </w:pPr>
      <w:r w:rsidRPr="00DD52BD">
        <w:rPr>
          <w:rFonts w:ascii="Century Gothic" w:hAnsi="Century Gothic"/>
          <w:i/>
          <w:iCs/>
        </w:rPr>
        <w:t>Actos que dañan la reputación o la credibilidad de una persona.</w:t>
      </w:r>
    </w:p>
    <w:p w14:paraId="7FCE6D58" w14:textId="77777777" w:rsidR="00AF651F" w:rsidRPr="00DD52BD" w:rsidRDefault="00AF651F" w:rsidP="00A96A29">
      <w:pPr>
        <w:numPr>
          <w:ilvl w:val="0"/>
          <w:numId w:val="3"/>
        </w:numPr>
        <w:tabs>
          <w:tab w:val="clear" w:pos="720"/>
          <w:tab w:val="num" w:pos="1428"/>
        </w:tabs>
        <w:spacing w:after="160" w:line="360" w:lineRule="auto"/>
        <w:ind w:left="1428" w:right="851"/>
        <w:jc w:val="both"/>
        <w:rPr>
          <w:rFonts w:ascii="Century Gothic" w:hAnsi="Century Gothic"/>
          <w:i/>
          <w:iCs/>
        </w:rPr>
      </w:pPr>
      <w:r w:rsidRPr="00DD52BD">
        <w:rPr>
          <w:rFonts w:ascii="Century Gothic" w:hAnsi="Century Gothic"/>
          <w:i/>
          <w:iCs/>
        </w:rPr>
        <w:t>Actos que implican la vigilancia y el monitoreo de una persona.</w:t>
      </w:r>
    </w:p>
    <w:p w14:paraId="2D45C401" w14:textId="77777777" w:rsidR="00AF651F" w:rsidRPr="00DD52BD" w:rsidRDefault="00AF651F" w:rsidP="00A96A29">
      <w:pPr>
        <w:numPr>
          <w:ilvl w:val="0"/>
          <w:numId w:val="3"/>
        </w:numPr>
        <w:tabs>
          <w:tab w:val="clear" w:pos="720"/>
          <w:tab w:val="num" w:pos="1428"/>
        </w:tabs>
        <w:spacing w:after="160" w:line="360" w:lineRule="auto"/>
        <w:ind w:left="1428" w:right="851"/>
        <w:jc w:val="both"/>
        <w:rPr>
          <w:rFonts w:ascii="Century Gothic" w:hAnsi="Century Gothic"/>
          <w:i/>
          <w:iCs/>
        </w:rPr>
      </w:pPr>
      <w:r w:rsidRPr="00DD52BD">
        <w:rPr>
          <w:rFonts w:ascii="Century Gothic" w:hAnsi="Century Gothic"/>
          <w:i/>
          <w:iCs/>
        </w:rPr>
        <w:t>Ciber hostigamiento, que significa realizar una serie de acciones como espiar, obsesionarse o compilar información en línea sobre alguien y entablar comunicación con la persona sin su consentimiento; llamar o enviar correos o mensaje de texto o de voz de forma repetitiva, incluso mensajes amenazantes o que busquen mantener el control sobre la víctima.</w:t>
      </w:r>
    </w:p>
    <w:p w14:paraId="687D17BA" w14:textId="77777777" w:rsidR="00AF651F" w:rsidRPr="00DD52BD" w:rsidRDefault="00AF651F" w:rsidP="00A96A29">
      <w:pPr>
        <w:numPr>
          <w:ilvl w:val="0"/>
          <w:numId w:val="3"/>
        </w:numPr>
        <w:tabs>
          <w:tab w:val="clear" w:pos="720"/>
          <w:tab w:val="num" w:pos="1428"/>
        </w:tabs>
        <w:spacing w:after="160" w:line="360" w:lineRule="auto"/>
        <w:ind w:left="1428" w:right="851"/>
        <w:jc w:val="both"/>
        <w:rPr>
          <w:rFonts w:ascii="Century Gothic" w:hAnsi="Century Gothic"/>
          <w:i/>
          <w:iCs/>
        </w:rPr>
      </w:pPr>
      <w:r w:rsidRPr="00DD52BD">
        <w:rPr>
          <w:rFonts w:ascii="Century Gothic" w:hAnsi="Century Gothic"/>
          <w:i/>
          <w:iCs/>
        </w:rPr>
        <w:t xml:space="preserve">Ciberacoso, que implica el uso intencional de las TIC para humillar, molestar, atacar, amenazar, alarmar, </w:t>
      </w:r>
      <w:r w:rsidRPr="00DD52BD">
        <w:rPr>
          <w:rFonts w:ascii="Century Gothic" w:hAnsi="Century Gothic"/>
          <w:i/>
          <w:iCs/>
        </w:rPr>
        <w:lastRenderedPageBreak/>
        <w:t>ofender o insultar a una persona; a diferencia del ciber hostigamiento, en el que hay un patrón de comportamientos amenazantes, en el caso del ciberacoso basta con un solo incidente.</w:t>
      </w:r>
    </w:p>
    <w:p w14:paraId="220431B5" w14:textId="77777777" w:rsidR="00AF651F" w:rsidRPr="00DD52BD" w:rsidRDefault="00AF651F" w:rsidP="00A96A29">
      <w:pPr>
        <w:numPr>
          <w:ilvl w:val="0"/>
          <w:numId w:val="3"/>
        </w:numPr>
        <w:tabs>
          <w:tab w:val="clear" w:pos="720"/>
          <w:tab w:val="num" w:pos="1428"/>
        </w:tabs>
        <w:spacing w:after="160" w:line="360" w:lineRule="auto"/>
        <w:ind w:left="1428" w:right="851"/>
        <w:jc w:val="both"/>
        <w:rPr>
          <w:rFonts w:ascii="Century Gothic" w:hAnsi="Century Gothic"/>
          <w:i/>
          <w:iCs/>
        </w:rPr>
      </w:pPr>
      <w:r w:rsidRPr="00DD52BD">
        <w:rPr>
          <w:rFonts w:ascii="Century Gothic" w:hAnsi="Century Gothic"/>
          <w:i/>
          <w:iCs/>
        </w:rPr>
        <w:t>Ciber intimidación o ciberbullying es el uso de tecnologías por menores de edad para humillar, molestar, alarmar, insultar o atacar a otra/o menor de edad o difundir información falsa o rumores sobre la víctima, así como amenazarla, aislarla, excluirla o marginarla.</w:t>
      </w:r>
    </w:p>
    <w:p w14:paraId="15F3BF41" w14:textId="77777777" w:rsidR="00AF651F" w:rsidRPr="00DD52BD" w:rsidRDefault="00AF651F" w:rsidP="00A96A29">
      <w:pPr>
        <w:numPr>
          <w:ilvl w:val="0"/>
          <w:numId w:val="3"/>
        </w:numPr>
        <w:tabs>
          <w:tab w:val="clear" w:pos="720"/>
          <w:tab w:val="num" w:pos="1428"/>
        </w:tabs>
        <w:spacing w:after="160" w:line="360" w:lineRule="auto"/>
        <w:ind w:left="1428" w:right="851"/>
        <w:jc w:val="both"/>
        <w:rPr>
          <w:rFonts w:ascii="Century Gothic" w:hAnsi="Century Gothic"/>
          <w:i/>
          <w:iCs/>
        </w:rPr>
      </w:pPr>
      <w:r w:rsidRPr="00DD52BD">
        <w:rPr>
          <w:rFonts w:ascii="Century Gothic" w:hAnsi="Century Gothic"/>
          <w:i/>
          <w:iCs/>
        </w:rPr>
        <w:t>Amenazas directas de daño.</w:t>
      </w:r>
    </w:p>
    <w:p w14:paraId="42FCD391" w14:textId="34DC51C9" w:rsidR="00AF651F" w:rsidRPr="00DD52BD" w:rsidRDefault="00AF651F" w:rsidP="00A96A29">
      <w:pPr>
        <w:spacing w:line="360" w:lineRule="auto"/>
        <w:ind w:left="708" w:right="851"/>
        <w:jc w:val="both"/>
        <w:rPr>
          <w:rFonts w:ascii="Century Gothic" w:hAnsi="Century Gothic"/>
          <w:i/>
          <w:iCs/>
        </w:rPr>
      </w:pPr>
      <w:r w:rsidRPr="00DD52BD">
        <w:rPr>
          <w:rFonts w:ascii="Century Gothic" w:hAnsi="Century Gothic"/>
          <w:i/>
          <w:iCs/>
        </w:rPr>
        <w:t>Esta violencia puede afectar a todas las personas que hagan uso de las redes digitales; sin embargo, los grupos más vulnerables son las mujeres y las niñas.</w:t>
      </w:r>
    </w:p>
    <w:p w14:paraId="033A5454" w14:textId="77777777" w:rsidR="00AF651F" w:rsidRPr="00DD52BD" w:rsidRDefault="00AF651F" w:rsidP="00A96A29">
      <w:pPr>
        <w:spacing w:line="360" w:lineRule="auto"/>
        <w:ind w:left="708" w:right="851"/>
        <w:jc w:val="both"/>
        <w:rPr>
          <w:rFonts w:ascii="Century Gothic" w:hAnsi="Century Gothic"/>
          <w:i/>
          <w:iCs/>
        </w:rPr>
      </w:pPr>
    </w:p>
    <w:p w14:paraId="784D28EE" w14:textId="6FC1D8DA" w:rsidR="00AF651F" w:rsidRPr="00DD52BD" w:rsidRDefault="00AF651F" w:rsidP="00A96A29">
      <w:pPr>
        <w:spacing w:line="360" w:lineRule="auto"/>
        <w:ind w:left="708" w:right="851"/>
        <w:jc w:val="both"/>
        <w:rPr>
          <w:rFonts w:ascii="Century Gothic" w:hAnsi="Century Gothic"/>
          <w:i/>
          <w:iCs/>
        </w:rPr>
      </w:pPr>
      <w:r w:rsidRPr="00DD52BD">
        <w:rPr>
          <w:rFonts w:ascii="Century Gothic" w:hAnsi="Century Gothic"/>
          <w:i/>
          <w:iCs/>
        </w:rPr>
        <w:t>La violencia digital mediante redes sociales contra las mujeres y niñas representa un obstáculo para su acceso seguro a las comunicaciones e información digital, genera consecuencias psicológicas, emocionales y sociales para las víctimas y limita el pleno uso, goce y disfrute de sus derechos humanos.</w:t>
      </w:r>
    </w:p>
    <w:p w14:paraId="7AA92831" w14:textId="77777777" w:rsidR="00AF651F" w:rsidRPr="00DD52BD" w:rsidRDefault="00AF651F" w:rsidP="00A96A29">
      <w:pPr>
        <w:spacing w:line="360" w:lineRule="auto"/>
        <w:ind w:left="708" w:right="851"/>
        <w:jc w:val="both"/>
        <w:rPr>
          <w:rFonts w:ascii="Century Gothic" w:hAnsi="Century Gothic"/>
          <w:i/>
          <w:iCs/>
        </w:rPr>
      </w:pPr>
    </w:p>
    <w:p w14:paraId="432828B3" w14:textId="4677E074" w:rsidR="00AF651F" w:rsidRPr="00DD52BD" w:rsidRDefault="00AF651F" w:rsidP="00A96A29">
      <w:pPr>
        <w:spacing w:line="360" w:lineRule="auto"/>
        <w:ind w:left="708" w:right="851"/>
        <w:jc w:val="both"/>
        <w:rPr>
          <w:rFonts w:ascii="Century Gothic" w:hAnsi="Century Gothic"/>
          <w:i/>
          <w:iCs/>
        </w:rPr>
      </w:pPr>
      <w:r w:rsidRPr="00DD52BD">
        <w:rPr>
          <w:rFonts w:ascii="Century Gothic" w:hAnsi="Century Gothic"/>
          <w:i/>
          <w:iCs/>
        </w:rPr>
        <w:t xml:space="preserve">Además de las redes sociales, los medios que se utilizan como vía para ejercer ciber violencia son: plataformas de internet, teléfonos móviles, mails, mensajes de texto, fotografías, videos, chats, páginas web, videojuegos, a través de los medios de </w:t>
      </w:r>
      <w:r w:rsidRPr="00DD52BD">
        <w:rPr>
          <w:rFonts w:ascii="Century Gothic" w:hAnsi="Century Gothic"/>
          <w:i/>
          <w:iCs/>
        </w:rPr>
        <w:lastRenderedPageBreak/>
        <w:t>comunicación también se generan contenidos que representan violencia contra las mujeres. Cabe destacar que el anonimato que algunas plataformas digitales ofrecen, es una condición que utilizan a su favor la (s) persona (s) agresora (s), incluso algunas utilizan nombres y perfiles falsos en redes sociales.</w:t>
      </w:r>
    </w:p>
    <w:p w14:paraId="7FEA9755" w14:textId="77777777" w:rsidR="00AF651F" w:rsidRPr="00DD52BD" w:rsidRDefault="00AF651F" w:rsidP="00A96A29">
      <w:pPr>
        <w:spacing w:line="360" w:lineRule="auto"/>
        <w:ind w:left="708" w:right="851"/>
        <w:jc w:val="both"/>
        <w:rPr>
          <w:rFonts w:ascii="Century Gothic" w:hAnsi="Century Gothic"/>
          <w:i/>
          <w:iCs/>
        </w:rPr>
      </w:pPr>
    </w:p>
    <w:p w14:paraId="76AE26C7" w14:textId="65BC85DF" w:rsidR="00AF651F" w:rsidRPr="00DD52BD" w:rsidRDefault="00AF651F" w:rsidP="00A96A29">
      <w:pPr>
        <w:spacing w:line="360" w:lineRule="auto"/>
        <w:ind w:left="708" w:right="851"/>
        <w:jc w:val="both"/>
        <w:rPr>
          <w:rFonts w:ascii="Century Gothic" w:hAnsi="Century Gothic"/>
          <w:i/>
          <w:iCs/>
        </w:rPr>
      </w:pPr>
      <w:r w:rsidRPr="00DD52BD">
        <w:rPr>
          <w:rFonts w:ascii="Century Gothic" w:hAnsi="Century Gothic"/>
          <w:i/>
          <w:iCs/>
        </w:rPr>
        <w:t>Es importante recordar que no se debe culpar a las niñas y mujeres que son víctimas de violencia mediática a través de internet. Ninguna mujer busca, induce ni provoca actos violentos hacia ella en plataformas digitales, su vida, libertad e integridad debe ser respetada en la vida offline y online.</w:t>
      </w:r>
    </w:p>
    <w:p w14:paraId="0C68AEBB" w14:textId="77777777" w:rsidR="00AF651F" w:rsidRPr="00DD52BD" w:rsidRDefault="00AF651F" w:rsidP="00A96A29">
      <w:pPr>
        <w:spacing w:line="360" w:lineRule="auto"/>
        <w:ind w:left="708" w:right="851"/>
        <w:jc w:val="both"/>
        <w:rPr>
          <w:rFonts w:ascii="Century Gothic" w:hAnsi="Century Gothic"/>
          <w:i/>
          <w:iCs/>
        </w:rPr>
      </w:pPr>
    </w:p>
    <w:p w14:paraId="121292A3" w14:textId="2703F2EF" w:rsidR="00AF651F" w:rsidRPr="00DD52BD" w:rsidRDefault="00AF651F" w:rsidP="00A96A29">
      <w:pPr>
        <w:spacing w:line="360" w:lineRule="auto"/>
        <w:ind w:left="708" w:right="851"/>
        <w:jc w:val="both"/>
        <w:rPr>
          <w:rFonts w:ascii="Century Gothic" w:hAnsi="Century Gothic"/>
          <w:i/>
          <w:iCs/>
        </w:rPr>
      </w:pPr>
      <w:r w:rsidRPr="00DD52BD">
        <w:rPr>
          <w:rFonts w:ascii="Century Gothic" w:hAnsi="Century Gothic"/>
          <w:i/>
          <w:iCs/>
        </w:rPr>
        <w:t>En México 9 millones de mujeres mayores de 12 años han sufrido acoso cibernético; las adolescentes y jóvenes las más expuestas.</w:t>
      </w:r>
    </w:p>
    <w:p w14:paraId="5D8B7ABD" w14:textId="77777777" w:rsidR="00AF651F" w:rsidRPr="00DD52BD" w:rsidRDefault="00AF651F" w:rsidP="00A96A29">
      <w:pPr>
        <w:spacing w:line="360" w:lineRule="auto"/>
        <w:ind w:left="708" w:right="851"/>
        <w:jc w:val="both"/>
        <w:rPr>
          <w:rFonts w:ascii="Century Gothic" w:hAnsi="Century Gothic"/>
          <w:i/>
          <w:iCs/>
        </w:rPr>
      </w:pPr>
    </w:p>
    <w:p w14:paraId="6D9031E2" w14:textId="4AF07C2D" w:rsidR="00AF651F" w:rsidRPr="00DD52BD" w:rsidRDefault="00AF651F" w:rsidP="00A96A29">
      <w:pPr>
        <w:spacing w:line="360" w:lineRule="auto"/>
        <w:ind w:left="708" w:right="851"/>
        <w:jc w:val="both"/>
        <w:rPr>
          <w:rFonts w:ascii="Century Gothic" w:hAnsi="Century Gothic"/>
          <w:i/>
          <w:iCs/>
        </w:rPr>
      </w:pPr>
      <w:r w:rsidRPr="00DD52BD">
        <w:rPr>
          <w:rFonts w:ascii="Century Gothic" w:hAnsi="Century Gothic"/>
          <w:i/>
          <w:iCs/>
        </w:rPr>
        <w:t>La violencia contra las mujeres debe erradicarse en todos los espacios. Un 65% de las mujeres no denuncian la violencia digital y quien intento denunciarla no tuvieron respuesta alguna.</w:t>
      </w:r>
    </w:p>
    <w:p w14:paraId="06D8AA2F" w14:textId="77777777" w:rsidR="00AF651F" w:rsidRPr="00DD52BD" w:rsidRDefault="00AF651F" w:rsidP="00A96A29">
      <w:pPr>
        <w:spacing w:line="360" w:lineRule="auto"/>
        <w:ind w:left="708" w:right="851"/>
        <w:jc w:val="both"/>
        <w:rPr>
          <w:rFonts w:ascii="Century Gothic" w:hAnsi="Century Gothic"/>
          <w:i/>
          <w:iCs/>
        </w:rPr>
      </w:pPr>
    </w:p>
    <w:p w14:paraId="4FD68D8F" w14:textId="77777777" w:rsidR="00AF651F" w:rsidRPr="00DD52BD" w:rsidRDefault="00AF651F" w:rsidP="00A96A29">
      <w:pPr>
        <w:spacing w:line="360" w:lineRule="auto"/>
        <w:ind w:left="708" w:right="851"/>
        <w:jc w:val="both"/>
        <w:rPr>
          <w:rFonts w:ascii="Century Gothic" w:hAnsi="Century Gothic"/>
          <w:i/>
          <w:iCs/>
        </w:rPr>
      </w:pPr>
      <w:r w:rsidRPr="00DD52BD">
        <w:rPr>
          <w:rFonts w:ascii="Century Gothic" w:hAnsi="Century Gothic"/>
          <w:i/>
          <w:iCs/>
        </w:rPr>
        <w:t xml:space="preserve">MESECVI, ONU Mujeres y la Unión Europea desarrollan Ley Modelo sobre </w:t>
      </w:r>
      <w:proofErr w:type="spellStart"/>
      <w:r w:rsidRPr="00DD52BD">
        <w:rPr>
          <w:rFonts w:ascii="Century Gothic" w:hAnsi="Century Gothic"/>
          <w:i/>
          <w:iCs/>
        </w:rPr>
        <w:t>ciberviolencia</w:t>
      </w:r>
      <w:proofErr w:type="spellEnd"/>
      <w:r w:rsidRPr="00DD52BD">
        <w:rPr>
          <w:rFonts w:ascii="Century Gothic" w:hAnsi="Century Gothic"/>
          <w:i/>
          <w:iCs/>
        </w:rPr>
        <w:t xml:space="preserve"> ante la nula información sobre sus características y la falta de herramientas jurídicas adecuadas para brindar protección a las víctimas.</w:t>
      </w:r>
    </w:p>
    <w:p w14:paraId="7501747F" w14:textId="41058CC3" w:rsidR="00AF651F" w:rsidRPr="00DD52BD" w:rsidRDefault="00AF651F" w:rsidP="00A96A29">
      <w:pPr>
        <w:spacing w:line="360" w:lineRule="auto"/>
        <w:ind w:left="708" w:right="851"/>
        <w:jc w:val="both"/>
        <w:rPr>
          <w:rFonts w:ascii="Century Gothic" w:hAnsi="Century Gothic"/>
          <w:i/>
          <w:iCs/>
        </w:rPr>
      </w:pPr>
      <w:r w:rsidRPr="00DD52BD">
        <w:rPr>
          <w:rFonts w:ascii="Century Gothic" w:hAnsi="Century Gothic"/>
          <w:i/>
          <w:iCs/>
        </w:rPr>
        <w:lastRenderedPageBreak/>
        <w:t>De la población usuaria de Internet en el estado de Chihuahua, más de 745 mil personas de 12 años en adelante sufrieron ciberacoso (violencia digital) en 2021, reveló el Instituto Nacional de Estadística y Geografía (</w:t>
      </w:r>
      <w:proofErr w:type="spellStart"/>
      <w:r w:rsidRPr="00DD52BD">
        <w:rPr>
          <w:rFonts w:ascii="Century Gothic" w:hAnsi="Century Gothic"/>
          <w:i/>
          <w:iCs/>
        </w:rPr>
        <w:t>Inegi</w:t>
      </w:r>
      <w:proofErr w:type="spellEnd"/>
      <w:r w:rsidRPr="00DD52BD">
        <w:rPr>
          <w:rFonts w:ascii="Century Gothic" w:hAnsi="Century Gothic"/>
          <w:i/>
          <w:iCs/>
        </w:rPr>
        <w:t>).</w:t>
      </w:r>
    </w:p>
    <w:p w14:paraId="0CF5FDD1" w14:textId="77777777" w:rsidR="00AF651F" w:rsidRPr="00DD52BD" w:rsidRDefault="00AF651F" w:rsidP="00A96A29">
      <w:pPr>
        <w:spacing w:line="360" w:lineRule="auto"/>
        <w:ind w:left="708" w:right="851"/>
        <w:jc w:val="both"/>
        <w:rPr>
          <w:rFonts w:ascii="Century Gothic" w:hAnsi="Century Gothic"/>
          <w:i/>
          <w:iCs/>
        </w:rPr>
      </w:pPr>
    </w:p>
    <w:p w14:paraId="53DF2C43" w14:textId="541700C2" w:rsidR="00AF651F" w:rsidRPr="00DD52BD" w:rsidRDefault="00AF651F" w:rsidP="00A96A29">
      <w:pPr>
        <w:spacing w:line="360" w:lineRule="auto"/>
        <w:ind w:left="708" w:right="851"/>
        <w:jc w:val="both"/>
        <w:rPr>
          <w:rFonts w:ascii="Century Gothic" w:hAnsi="Century Gothic"/>
          <w:i/>
          <w:iCs/>
        </w:rPr>
      </w:pPr>
      <w:r w:rsidRPr="00DD52BD">
        <w:rPr>
          <w:rFonts w:ascii="Century Gothic" w:hAnsi="Century Gothic"/>
          <w:i/>
          <w:iCs/>
        </w:rPr>
        <w:t>De acuerdo con los resultados Módulo sobre Ciberacoso (violencia digital) (MOCIBA) 2021, dado a conocer esta semana, las personas usuarias de internet en cualquier dispositivo que fue víctima de violencia digital aumentaron de 17.9 por ciento en 2020 a 24.7 por ciento en 2021.</w:t>
      </w:r>
    </w:p>
    <w:p w14:paraId="1184F768" w14:textId="77777777" w:rsidR="00AF651F" w:rsidRPr="00DD52BD" w:rsidRDefault="00AF651F" w:rsidP="00A96A29">
      <w:pPr>
        <w:spacing w:line="360" w:lineRule="auto"/>
        <w:ind w:left="708" w:right="851"/>
        <w:jc w:val="both"/>
        <w:rPr>
          <w:rFonts w:ascii="Century Gothic" w:hAnsi="Century Gothic"/>
          <w:i/>
          <w:iCs/>
        </w:rPr>
      </w:pPr>
    </w:p>
    <w:p w14:paraId="33B1F78F" w14:textId="35141DF5" w:rsidR="00AF651F" w:rsidRPr="00DD52BD" w:rsidRDefault="00AF651F" w:rsidP="00A96A29">
      <w:pPr>
        <w:spacing w:line="360" w:lineRule="auto"/>
        <w:ind w:left="708" w:right="851"/>
        <w:jc w:val="both"/>
        <w:rPr>
          <w:rFonts w:ascii="Century Gothic" w:hAnsi="Century Gothic"/>
          <w:i/>
          <w:iCs/>
        </w:rPr>
      </w:pPr>
      <w:r w:rsidRPr="00DD52BD">
        <w:rPr>
          <w:rFonts w:ascii="Century Gothic" w:hAnsi="Century Gothic"/>
          <w:i/>
          <w:iCs/>
        </w:rPr>
        <w:t>El 25.8 por ciento de las mujeres y 23.3 por ciento de los hombres fueron víctimas de ciberacoso el año pasado, principalmente sobre por identidades falsas.</w:t>
      </w:r>
    </w:p>
    <w:p w14:paraId="088A5671" w14:textId="77777777" w:rsidR="00AF651F" w:rsidRPr="00DD52BD" w:rsidRDefault="00AF651F" w:rsidP="00A96A29">
      <w:pPr>
        <w:spacing w:line="360" w:lineRule="auto"/>
        <w:ind w:right="851"/>
        <w:jc w:val="both"/>
        <w:rPr>
          <w:rFonts w:ascii="Century Gothic" w:hAnsi="Century Gothic"/>
          <w:i/>
          <w:iCs/>
        </w:rPr>
      </w:pPr>
    </w:p>
    <w:p w14:paraId="4D72EE08" w14:textId="420852A8" w:rsidR="00AF651F" w:rsidRPr="00DD52BD" w:rsidRDefault="00AF651F" w:rsidP="00A96A29">
      <w:pPr>
        <w:spacing w:line="360" w:lineRule="auto"/>
        <w:ind w:left="708" w:right="851"/>
        <w:jc w:val="both"/>
        <w:rPr>
          <w:rFonts w:ascii="Century Gothic" w:hAnsi="Century Gothic"/>
          <w:i/>
          <w:iCs/>
        </w:rPr>
      </w:pPr>
      <w:r w:rsidRPr="00DD52BD">
        <w:rPr>
          <w:rFonts w:ascii="Century Gothic" w:hAnsi="Century Gothic"/>
          <w:i/>
          <w:iCs/>
        </w:rPr>
        <w:t>Esta situación ubica a Chihuahua en la posición número ocho entre las 10 entidades del país con mayor prevalencia de este tipo de agresión digital que encabezan los estados de Michoacán con 28.8 por ciento, Guerreo con 26.8 por ciento y Oaxaca con 26.4 por ciento.</w:t>
      </w:r>
    </w:p>
    <w:p w14:paraId="5457DB36" w14:textId="77777777" w:rsidR="00AF651F" w:rsidRPr="00DD52BD" w:rsidRDefault="00AF651F" w:rsidP="00A96A29">
      <w:pPr>
        <w:spacing w:line="360" w:lineRule="auto"/>
        <w:ind w:left="708" w:right="851"/>
        <w:jc w:val="both"/>
        <w:rPr>
          <w:rFonts w:ascii="Century Gothic" w:hAnsi="Century Gothic"/>
          <w:i/>
          <w:iCs/>
        </w:rPr>
      </w:pPr>
    </w:p>
    <w:p w14:paraId="4D2294E1" w14:textId="49817AD6" w:rsidR="00AF651F" w:rsidRPr="00DD52BD" w:rsidRDefault="00AF651F" w:rsidP="00A96A29">
      <w:pPr>
        <w:spacing w:line="360" w:lineRule="auto"/>
        <w:ind w:left="708" w:right="851"/>
        <w:jc w:val="both"/>
        <w:rPr>
          <w:rFonts w:ascii="Century Gothic" w:hAnsi="Century Gothic"/>
          <w:i/>
          <w:iCs/>
        </w:rPr>
      </w:pPr>
      <w:r w:rsidRPr="00DD52BD">
        <w:rPr>
          <w:rFonts w:ascii="Century Gothic" w:hAnsi="Century Gothic"/>
          <w:i/>
          <w:iCs/>
        </w:rPr>
        <w:t>La Encuesta Nacional sobre Disponibilidad y Uso de las Tecnologías de la Información en los Hogares (ENDUTIH) 2021 estimó que el 80.6 por ciento la población de 12 y más años es usuaria de internet en Chihuahua, es decir, 3 millones 016 mil 752 personas.</w:t>
      </w:r>
    </w:p>
    <w:p w14:paraId="075243E1" w14:textId="77777777" w:rsidR="00AF651F" w:rsidRPr="00DD52BD" w:rsidRDefault="00AF651F" w:rsidP="00A96A29">
      <w:pPr>
        <w:spacing w:line="360" w:lineRule="auto"/>
        <w:ind w:left="708" w:right="851"/>
        <w:jc w:val="both"/>
        <w:rPr>
          <w:rFonts w:ascii="Century Gothic" w:hAnsi="Century Gothic"/>
          <w:i/>
          <w:iCs/>
        </w:rPr>
      </w:pPr>
    </w:p>
    <w:p w14:paraId="42B64BC3" w14:textId="7A02C3EF" w:rsidR="00AF651F" w:rsidRPr="00DD52BD" w:rsidRDefault="00AF651F" w:rsidP="00A96A29">
      <w:pPr>
        <w:spacing w:line="360" w:lineRule="auto"/>
        <w:ind w:left="708" w:right="851"/>
        <w:jc w:val="both"/>
        <w:rPr>
          <w:rFonts w:ascii="Century Gothic" w:hAnsi="Century Gothic"/>
          <w:i/>
          <w:iCs/>
        </w:rPr>
      </w:pPr>
      <w:r w:rsidRPr="00DD52BD">
        <w:rPr>
          <w:rFonts w:ascii="Century Gothic" w:hAnsi="Century Gothic"/>
          <w:i/>
          <w:iCs/>
        </w:rPr>
        <w:t xml:space="preserve">De esa cantidad el 24.7 por ciento, es decir, 745 138 indicaron que fueron víctimas de ciberacoso. </w:t>
      </w:r>
    </w:p>
    <w:p w14:paraId="5723A6AD" w14:textId="77777777" w:rsidR="00AF651F" w:rsidRPr="00DD52BD" w:rsidRDefault="00AF651F" w:rsidP="00A96A29">
      <w:pPr>
        <w:spacing w:line="360" w:lineRule="auto"/>
        <w:ind w:left="708" w:right="851"/>
        <w:jc w:val="both"/>
        <w:rPr>
          <w:rFonts w:ascii="Century Gothic" w:hAnsi="Century Gothic"/>
          <w:i/>
          <w:iCs/>
        </w:rPr>
      </w:pPr>
    </w:p>
    <w:p w14:paraId="66855161" w14:textId="0DBE289F" w:rsidR="00AF651F" w:rsidRPr="00DD52BD" w:rsidRDefault="00AF651F" w:rsidP="00A96A29">
      <w:pPr>
        <w:spacing w:line="360" w:lineRule="auto"/>
        <w:ind w:left="708" w:right="851"/>
        <w:jc w:val="both"/>
        <w:rPr>
          <w:rFonts w:ascii="Century Gothic" w:hAnsi="Century Gothic"/>
          <w:i/>
          <w:iCs/>
        </w:rPr>
      </w:pPr>
      <w:r w:rsidRPr="00DD52BD">
        <w:rPr>
          <w:rFonts w:ascii="Century Gothic" w:hAnsi="Century Gothic"/>
          <w:i/>
          <w:iCs/>
        </w:rPr>
        <w:t>De las mujeres usuarias de internet en la entidad, el 25.9 por ciento indicaron que vivieron el acoso durante el año pasado, mientras que, de los hombres, fue el 23.3 por ciento.</w:t>
      </w:r>
    </w:p>
    <w:p w14:paraId="53291335" w14:textId="77777777" w:rsidR="00AF651F" w:rsidRPr="00DD52BD" w:rsidRDefault="00AF651F" w:rsidP="00A96A29">
      <w:pPr>
        <w:spacing w:line="360" w:lineRule="auto"/>
        <w:ind w:left="708" w:right="851"/>
        <w:jc w:val="both"/>
        <w:rPr>
          <w:rFonts w:ascii="Century Gothic" w:hAnsi="Century Gothic"/>
          <w:i/>
          <w:iCs/>
        </w:rPr>
      </w:pPr>
    </w:p>
    <w:p w14:paraId="238FD267" w14:textId="23F5CA8A" w:rsidR="00AF651F" w:rsidRPr="00DD52BD" w:rsidRDefault="00AF651F" w:rsidP="00A96A29">
      <w:pPr>
        <w:spacing w:line="360" w:lineRule="auto"/>
        <w:ind w:left="708" w:right="851"/>
        <w:jc w:val="both"/>
        <w:rPr>
          <w:rFonts w:ascii="Century Gothic" w:hAnsi="Century Gothic"/>
          <w:i/>
          <w:iCs/>
        </w:rPr>
      </w:pPr>
      <w:r w:rsidRPr="00DD52BD">
        <w:rPr>
          <w:rFonts w:ascii="Century Gothic" w:hAnsi="Century Gothic"/>
          <w:i/>
          <w:iCs/>
        </w:rPr>
        <w:t xml:space="preserve">Tanto hombres como mujeres que vivieron alguna situación de ciberacoso en 2022 utilizaron internet, en promedio, más de una hora adicional en relación con quienes no lo experimentaron. En el estado de Chihuahua el uso diario de internet es de 6.2 horas, de acuerdo con el </w:t>
      </w:r>
      <w:proofErr w:type="spellStart"/>
      <w:r w:rsidRPr="00DD52BD">
        <w:rPr>
          <w:rFonts w:ascii="Century Gothic" w:hAnsi="Century Gothic"/>
          <w:i/>
          <w:iCs/>
        </w:rPr>
        <w:t>Inegi</w:t>
      </w:r>
      <w:proofErr w:type="spellEnd"/>
      <w:r w:rsidRPr="00DD52BD">
        <w:rPr>
          <w:rFonts w:ascii="Century Gothic" w:hAnsi="Century Gothic"/>
          <w:i/>
          <w:iCs/>
        </w:rPr>
        <w:t>.”</w:t>
      </w:r>
    </w:p>
    <w:p w14:paraId="28D3BE49" w14:textId="77777777" w:rsidR="00AF651F" w:rsidRPr="00DD52BD" w:rsidRDefault="00AF651F" w:rsidP="005D14CE">
      <w:pPr>
        <w:pStyle w:val="Normal1"/>
        <w:spacing w:after="200" w:line="360" w:lineRule="auto"/>
        <w:ind w:right="50"/>
        <w:jc w:val="both"/>
        <w:rPr>
          <w:rFonts w:ascii="Century Gothic" w:hAnsi="Century Gothic" w:cs="Arial"/>
          <w:color w:val="auto"/>
          <w:lang w:val="es-MX"/>
        </w:rPr>
      </w:pPr>
    </w:p>
    <w:p w14:paraId="48AEC73E" w14:textId="4849CFCB" w:rsidR="005D14CE" w:rsidRDefault="00AE5BDF" w:rsidP="005D14CE">
      <w:pPr>
        <w:pStyle w:val="Normal1"/>
        <w:spacing w:after="200" w:line="360" w:lineRule="auto"/>
        <w:ind w:right="50"/>
        <w:jc w:val="both"/>
        <w:rPr>
          <w:rFonts w:ascii="Century Gothic" w:eastAsia="Arial" w:hAnsi="Century Gothic" w:cs="Arial"/>
          <w:color w:val="auto"/>
          <w:lang w:val="es-MX"/>
        </w:rPr>
      </w:pPr>
      <w:r w:rsidRPr="00AE5BDF">
        <w:rPr>
          <w:rFonts w:ascii="Century Gothic" w:hAnsi="Century Gothic" w:cs="Arial"/>
          <w:b/>
          <w:bCs/>
          <w:color w:val="auto"/>
          <w:lang w:val="es-MX"/>
        </w:rPr>
        <w:t>VI.</w:t>
      </w:r>
      <w:r>
        <w:rPr>
          <w:rFonts w:ascii="Century Gothic" w:hAnsi="Century Gothic" w:cs="Arial"/>
          <w:color w:val="auto"/>
          <w:lang w:val="es-MX"/>
        </w:rPr>
        <w:t xml:space="preserve"> </w:t>
      </w:r>
      <w:r w:rsidR="005D14CE" w:rsidRPr="004174F1">
        <w:rPr>
          <w:rFonts w:ascii="Century Gothic" w:hAnsi="Century Gothic" w:cs="Arial"/>
          <w:color w:val="auto"/>
          <w:lang w:val="es-MX"/>
        </w:rPr>
        <w:t>Ahora bien, al entrar al estudio y análisis de la</w:t>
      </w:r>
      <w:r w:rsidR="000127C1">
        <w:rPr>
          <w:rFonts w:ascii="Century Gothic" w:hAnsi="Century Gothic" w:cs="Arial"/>
          <w:color w:val="auto"/>
          <w:lang w:val="es-MX"/>
        </w:rPr>
        <w:t>s</w:t>
      </w:r>
      <w:r w:rsidR="005D14CE" w:rsidRPr="004174F1">
        <w:rPr>
          <w:rFonts w:ascii="Century Gothic" w:hAnsi="Century Gothic" w:cs="Arial"/>
          <w:color w:val="auto"/>
          <w:lang w:val="es-MX"/>
        </w:rPr>
        <w:t xml:space="preserve"> iniciativa</w:t>
      </w:r>
      <w:r w:rsidR="000127C1">
        <w:rPr>
          <w:rFonts w:ascii="Century Gothic" w:hAnsi="Century Gothic" w:cs="Arial"/>
          <w:color w:val="auto"/>
          <w:lang w:val="es-MX"/>
        </w:rPr>
        <w:t>s</w:t>
      </w:r>
      <w:r w:rsidR="005D14CE" w:rsidRPr="004174F1">
        <w:rPr>
          <w:rFonts w:ascii="Century Gothic" w:hAnsi="Century Gothic" w:cs="Arial"/>
          <w:color w:val="auto"/>
          <w:lang w:val="es-MX"/>
        </w:rPr>
        <w:t xml:space="preserve"> en comento, quienes integramos esta Comisión dictaminadora, formulamos las siguientes:</w:t>
      </w:r>
    </w:p>
    <w:p w14:paraId="1A7EEEA7" w14:textId="77777777" w:rsidR="000D15D7" w:rsidRDefault="000D15D7" w:rsidP="000D15D7">
      <w:pPr>
        <w:pStyle w:val="Normal1"/>
        <w:spacing w:after="200" w:line="360" w:lineRule="auto"/>
        <w:ind w:right="50"/>
        <w:rPr>
          <w:rFonts w:ascii="Century Gothic" w:eastAsia="Arial" w:hAnsi="Century Gothic" w:cs="Arial"/>
          <w:b/>
          <w:color w:val="auto"/>
          <w:lang w:val="es-MX"/>
        </w:rPr>
      </w:pPr>
    </w:p>
    <w:p w14:paraId="213BFBFB" w14:textId="52B57EA7" w:rsidR="00A96A29" w:rsidRPr="00E863EF" w:rsidRDefault="005D14CE" w:rsidP="000127C1">
      <w:pPr>
        <w:pStyle w:val="Normal1"/>
        <w:spacing w:after="200" w:line="360" w:lineRule="auto"/>
        <w:ind w:right="50"/>
        <w:jc w:val="center"/>
        <w:rPr>
          <w:rFonts w:ascii="Century Gothic" w:eastAsia="Arial" w:hAnsi="Century Gothic" w:cs="Arial"/>
          <w:b/>
          <w:color w:val="auto"/>
          <w:lang w:val="es-MX"/>
        </w:rPr>
      </w:pPr>
      <w:r w:rsidRPr="004174F1">
        <w:rPr>
          <w:rFonts w:ascii="Century Gothic" w:eastAsia="Arial" w:hAnsi="Century Gothic" w:cs="Arial"/>
          <w:b/>
          <w:color w:val="auto"/>
          <w:lang w:val="es-MX"/>
        </w:rPr>
        <w:t>C O N S I D E R A C I O N E S</w:t>
      </w:r>
    </w:p>
    <w:p w14:paraId="1DE8C9AC" w14:textId="4793FAA7" w:rsidR="005D14CE" w:rsidRDefault="005D14CE" w:rsidP="005D14CE">
      <w:pPr>
        <w:pStyle w:val="Normal1"/>
        <w:spacing w:after="200" w:line="360" w:lineRule="auto"/>
        <w:ind w:right="50"/>
        <w:contextualSpacing/>
        <w:jc w:val="both"/>
        <w:rPr>
          <w:rFonts w:ascii="Century Gothic" w:eastAsia="Calibri" w:hAnsi="Century Gothic" w:cs="Arial"/>
          <w:color w:val="auto"/>
          <w:lang w:val="es-MX"/>
        </w:rPr>
      </w:pPr>
      <w:r w:rsidRPr="004174F1">
        <w:rPr>
          <w:rFonts w:ascii="Century Gothic" w:eastAsia="Calibri" w:hAnsi="Century Gothic" w:cs="Arial"/>
          <w:b/>
          <w:bCs/>
          <w:color w:val="auto"/>
          <w:lang w:val="es-MX"/>
        </w:rPr>
        <w:t xml:space="preserve">I.- </w:t>
      </w:r>
      <w:r w:rsidRPr="004174F1">
        <w:rPr>
          <w:rFonts w:ascii="Century Gothic" w:eastAsia="Calibri" w:hAnsi="Century Gothic" w:cs="Arial"/>
          <w:color w:val="auto"/>
          <w:lang w:val="es-MX"/>
        </w:rPr>
        <w:t xml:space="preserve">Al analizar las facultades competenciales de este Alto Cuerpo Colegiado, quienes integramos la Comisión de </w:t>
      </w:r>
      <w:r>
        <w:rPr>
          <w:rFonts w:ascii="Century Gothic" w:eastAsia="Calibri" w:hAnsi="Century Gothic" w:cs="Arial"/>
          <w:color w:val="auto"/>
          <w:lang w:val="es-MX"/>
        </w:rPr>
        <w:t>Justicia</w:t>
      </w:r>
      <w:r w:rsidRPr="004174F1">
        <w:rPr>
          <w:rFonts w:ascii="Century Gothic" w:eastAsia="Calibri" w:hAnsi="Century Gothic" w:cs="Arial"/>
          <w:color w:val="auto"/>
          <w:lang w:val="es-MX"/>
        </w:rPr>
        <w:t xml:space="preserve">, no encontramos impedimento alguno para conocer </w:t>
      </w:r>
      <w:r w:rsidR="0069679C">
        <w:rPr>
          <w:rFonts w:ascii="Century Gothic" w:eastAsia="Calibri" w:hAnsi="Century Gothic" w:cs="Arial"/>
          <w:color w:val="auto"/>
          <w:lang w:val="es-MX"/>
        </w:rPr>
        <w:t>del asunto de mérito, por lo que se procede a motivar la presente resolución</w:t>
      </w:r>
      <w:r w:rsidRPr="004174F1">
        <w:rPr>
          <w:rFonts w:ascii="Century Gothic" w:eastAsia="Calibri" w:hAnsi="Century Gothic" w:cs="Arial"/>
          <w:color w:val="auto"/>
          <w:lang w:val="es-MX"/>
        </w:rPr>
        <w:t>.</w:t>
      </w:r>
    </w:p>
    <w:p w14:paraId="42D720CC" w14:textId="521210BE" w:rsidR="00E863EF" w:rsidRDefault="00E863EF" w:rsidP="005D14CE">
      <w:pPr>
        <w:pStyle w:val="Normal1"/>
        <w:spacing w:after="200" w:line="360" w:lineRule="auto"/>
        <w:ind w:right="50"/>
        <w:contextualSpacing/>
        <w:jc w:val="both"/>
        <w:rPr>
          <w:rFonts w:ascii="Century Gothic" w:eastAsia="Calibri" w:hAnsi="Century Gothic" w:cs="Arial"/>
          <w:color w:val="auto"/>
          <w:lang w:val="es-MX"/>
        </w:rPr>
      </w:pPr>
    </w:p>
    <w:p w14:paraId="4C269735" w14:textId="000DE6F5" w:rsidR="00F344E1" w:rsidRDefault="00E863EF" w:rsidP="003A5682">
      <w:pPr>
        <w:spacing w:line="360" w:lineRule="auto"/>
        <w:jc w:val="both"/>
        <w:rPr>
          <w:rFonts w:ascii="Century Gothic" w:eastAsia="Calibri" w:hAnsi="Century Gothic" w:cs="Arial"/>
          <w:color w:val="auto"/>
        </w:rPr>
      </w:pPr>
      <w:r w:rsidRPr="007C6755">
        <w:rPr>
          <w:rFonts w:ascii="Century Gothic" w:eastAsia="Calibri" w:hAnsi="Century Gothic" w:cs="Arial"/>
          <w:b/>
          <w:bCs/>
          <w:color w:val="auto"/>
        </w:rPr>
        <w:lastRenderedPageBreak/>
        <w:t>II.-</w:t>
      </w:r>
      <w:r w:rsidR="007C6755">
        <w:rPr>
          <w:rFonts w:ascii="Century Gothic" w:eastAsia="Calibri" w:hAnsi="Century Gothic" w:cs="Arial"/>
          <w:color w:val="auto"/>
        </w:rPr>
        <w:t xml:space="preserve"> </w:t>
      </w:r>
      <w:r w:rsidR="00F344E1">
        <w:rPr>
          <w:rFonts w:ascii="Century Gothic" w:eastAsia="Calibri" w:hAnsi="Century Gothic" w:cs="Arial"/>
          <w:color w:val="auto"/>
        </w:rPr>
        <w:t xml:space="preserve">La lucha por erradicar la violencia en contra de las mujeres, continúa hasta nuestros días, a pesar de los esfuerzos de las autoridades, así como de todos los grupos </w:t>
      </w:r>
      <w:r w:rsidR="001E6BBC">
        <w:rPr>
          <w:rFonts w:ascii="Century Gothic" w:eastAsia="Calibri" w:hAnsi="Century Gothic" w:cs="Arial"/>
          <w:color w:val="auto"/>
        </w:rPr>
        <w:t xml:space="preserve">que integran nuestra sociedad, </w:t>
      </w:r>
      <w:r w:rsidR="00721D75">
        <w:rPr>
          <w:rFonts w:ascii="Century Gothic" w:eastAsia="Calibri" w:hAnsi="Century Gothic" w:cs="Arial"/>
          <w:color w:val="auto"/>
        </w:rPr>
        <w:t xml:space="preserve">la violencia sistémica </w:t>
      </w:r>
      <w:r w:rsidR="00F344E1">
        <w:rPr>
          <w:rFonts w:ascii="Century Gothic" w:eastAsia="Calibri" w:hAnsi="Century Gothic" w:cs="Arial"/>
          <w:color w:val="auto"/>
        </w:rPr>
        <w:t xml:space="preserve">permanece inmersa en los diversos ámbitos en los que las mujeres se desarrollan diariamente. </w:t>
      </w:r>
    </w:p>
    <w:p w14:paraId="6ACADEA4" w14:textId="77777777" w:rsidR="003A5682" w:rsidRPr="0074769F" w:rsidRDefault="003A5682" w:rsidP="003A5682">
      <w:pPr>
        <w:spacing w:line="360" w:lineRule="auto"/>
        <w:jc w:val="both"/>
        <w:rPr>
          <w:rFonts w:ascii="Century Gothic" w:hAnsi="Century Gothic"/>
          <w:u w:val="single"/>
        </w:rPr>
      </w:pPr>
    </w:p>
    <w:p w14:paraId="6AC02512" w14:textId="252DE151" w:rsidR="003A5682" w:rsidRDefault="003A5682" w:rsidP="003A5682">
      <w:pPr>
        <w:pStyle w:val="Normal1"/>
        <w:spacing w:after="200" w:line="360" w:lineRule="auto"/>
        <w:ind w:right="50"/>
        <w:contextualSpacing/>
        <w:jc w:val="both"/>
        <w:rPr>
          <w:rFonts w:ascii="Century Gothic" w:hAnsi="Century Gothic"/>
        </w:rPr>
      </w:pPr>
      <w:r w:rsidRPr="00FB07EC">
        <w:rPr>
          <w:rFonts w:ascii="Century Gothic" w:eastAsia="Calibri" w:hAnsi="Century Gothic" w:cs="Arial"/>
          <w:color w:val="auto"/>
          <w:lang w:val="es-MX"/>
        </w:rPr>
        <w:t>En relación</w:t>
      </w:r>
      <w:r>
        <w:rPr>
          <w:rFonts w:ascii="Century Gothic" w:eastAsia="Calibri" w:hAnsi="Century Gothic" w:cs="Arial"/>
          <w:color w:val="auto"/>
          <w:lang w:val="es-MX"/>
        </w:rPr>
        <w:t xml:space="preserve"> a lo anterior, </w:t>
      </w:r>
      <w:r w:rsidR="00F344E1">
        <w:rPr>
          <w:rFonts w:ascii="Century Gothic" w:eastAsia="Calibri" w:hAnsi="Century Gothic" w:cs="Arial"/>
          <w:color w:val="auto"/>
          <w:lang w:val="es-MX"/>
        </w:rPr>
        <w:t>el iniciador del asunto</w:t>
      </w:r>
      <w:r w:rsidR="00D009DC">
        <w:rPr>
          <w:rFonts w:ascii="Century Gothic" w:eastAsia="Calibri" w:hAnsi="Century Gothic" w:cs="Arial"/>
          <w:color w:val="auto"/>
          <w:lang w:val="es-MX"/>
        </w:rPr>
        <w:t xml:space="preserve"> identificado con el número</w:t>
      </w:r>
      <w:r w:rsidR="00F344E1">
        <w:rPr>
          <w:rFonts w:ascii="Century Gothic" w:eastAsia="Calibri" w:hAnsi="Century Gothic" w:cs="Arial"/>
          <w:color w:val="auto"/>
          <w:lang w:val="es-MX"/>
        </w:rPr>
        <w:t xml:space="preserve"> 1488, establece que desde hace algunos años, existe una nueva modalidad a través de la cual se </w:t>
      </w:r>
      <w:r w:rsidR="00F344E1" w:rsidRPr="00B66C03">
        <w:rPr>
          <w:rFonts w:ascii="Century Gothic" w:eastAsia="Calibri" w:hAnsi="Century Gothic" w:cs="Arial"/>
          <w:color w:val="auto"/>
          <w:lang w:val="es-MX"/>
        </w:rPr>
        <w:t xml:space="preserve">ejerce violencia de género, </w:t>
      </w:r>
      <w:r w:rsidR="00FB07EC">
        <w:rPr>
          <w:rFonts w:ascii="Century Gothic" w:eastAsia="Calibri" w:hAnsi="Century Gothic" w:cs="Arial"/>
          <w:color w:val="auto"/>
          <w:lang w:val="es-MX"/>
        </w:rPr>
        <w:t>-</w:t>
      </w:r>
      <w:r w:rsidR="00F344E1" w:rsidRPr="00FB07EC">
        <w:rPr>
          <w:rFonts w:ascii="Century Gothic" w:eastAsia="Calibri" w:hAnsi="Century Gothic" w:cs="Arial"/>
          <w:i/>
          <w:iCs/>
          <w:color w:val="auto"/>
          <w:lang w:val="es-MX"/>
        </w:rPr>
        <w:t>la violencia digital</w:t>
      </w:r>
      <w:r w:rsidR="00FB07EC">
        <w:rPr>
          <w:rFonts w:ascii="Century Gothic" w:eastAsia="Calibri" w:hAnsi="Century Gothic" w:cs="Arial"/>
          <w:color w:val="auto"/>
          <w:lang w:val="es-MX"/>
        </w:rPr>
        <w:t xml:space="preserve">- </w:t>
      </w:r>
      <w:r w:rsidR="00F344E1" w:rsidRPr="00B66C03">
        <w:rPr>
          <w:rFonts w:ascii="Century Gothic" w:eastAsia="Calibri" w:hAnsi="Century Gothic" w:cs="Arial"/>
          <w:color w:val="auto"/>
          <w:lang w:val="es-MX"/>
        </w:rPr>
        <w:t xml:space="preserve">misma </w:t>
      </w:r>
      <w:r w:rsidR="00B66C03">
        <w:rPr>
          <w:rFonts w:ascii="Century Gothic" w:eastAsia="Calibri" w:hAnsi="Century Gothic" w:cs="Arial"/>
          <w:color w:val="auto"/>
          <w:lang w:val="es-MX"/>
        </w:rPr>
        <w:t xml:space="preserve">que </w:t>
      </w:r>
      <w:r w:rsidR="00B66C03" w:rsidRPr="00B66C03">
        <w:rPr>
          <w:rFonts w:ascii="Century Gothic" w:hAnsi="Century Gothic"/>
        </w:rPr>
        <w:t xml:space="preserve">la Relatora Especial sobre la Violencia contra las Mujeres de la ONU, </w:t>
      </w:r>
      <w:r w:rsidR="00B66C03">
        <w:rPr>
          <w:rFonts w:ascii="Century Gothic" w:hAnsi="Century Gothic"/>
        </w:rPr>
        <w:t>definió</w:t>
      </w:r>
      <w:r w:rsidR="00B66C03" w:rsidRPr="00B66C03">
        <w:rPr>
          <w:rFonts w:ascii="Century Gothic" w:hAnsi="Century Gothic"/>
        </w:rPr>
        <w:t xml:space="preserve"> como </w:t>
      </w:r>
      <w:r w:rsidR="00B66C03" w:rsidRPr="00B66C03">
        <w:rPr>
          <w:rFonts w:ascii="Century Gothic" w:hAnsi="Century Gothic"/>
          <w:i/>
          <w:iCs/>
        </w:rPr>
        <w:t xml:space="preserve">“Todo acto de violencia por razón de género contra la mujer cometido, con la asistencia, en parte o en su totalidad, del uso de las TIC, o agravado por este, como los teléfonos móviles y los teléfonos inteligentes, </w:t>
      </w:r>
      <w:r w:rsidR="00FB07EC">
        <w:rPr>
          <w:rFonts w:ascii="Century Gothic" w:hAnsi="Century Gothic"/>
          <w:i/>
          <w:iCs/>
        </w:rPr>
        <w:t>i</w:t>
      </w:r>
      <w:r w:rsidR="00B66C03" w:rsidRPr="00B66C03">
        <w:rPr>
          <w:rFonts w:ascii="Century Gothic" w:hAnsi="Century Gothic"/>
          <w:i/>
          <w:iCs/>
        </w:rPr>
        <w:t>nternet, plataformas de medios sociales o correo electrónico, dirigida contra una mujer porque es mujer o que la afecta en forma desproporcionada”</w:t>
      </w:r>
      <w:r w:rsidRPr="00B66C03">
        <w:rPr>
          <w:rFonts w:ascii="Century Gothic" w:hAnsi="Century Gothic"/>
          <w:i/>
          <w:iCs/>
        </w:rPr>
        <w:t>.</w:t>
      </w:r>
      <w:r>
        <w:rPr>
          <w:rFonts w:ascii="Century Gothic" w:hAnsi="Century Gothic"/>
        </w:rPr>
        <w:t xml:space="preserve"> </w:t>
      </w:r>
      <w:r w:rsidR="00B66C03">
        <w:rPr>
          <w:rStyle w:val="Refdenotaalpie"/>
          <w:rFonts w:ascii="Century Gothic" w:hAnsi="Century Gothic"/>
        </w:rPr>
        <w:footnoteReference w:id="1"/>
      </w:r>
    </w:p>
    <w:p w14:paraId="1D6E9D22" w14:textId="77777777" w:rsidR="00A96A29" w:rsidRDefault="00A96A29" w:rsidP="003A5682">
      <w:pPr>
        <w:pStyle w:val="Normal1"/>
        <w:spacing w:after="200" w:line="360" w:lineRule="auto"/>
        <w:ind w:right="50"/>
        <w:contextualSpacing/>
        <w:jc w:val="both"/>
        <w:rPr>
          <w:rFonts w:ascii="Century Gothic" w:hAnsi="Century Gothic"/>
        </w:rPr>
      </w:pPr>
    </w:p>
    <w:p w14:paraId="408BA45B" w14:textId="70C23924" w:rsidR="0004133A" w:rsidRDefault="00E15DC5" w:rsidP="0034403E">
      <w:pPr>
        <w:shd w:val="clear" w:color="auto" w:fill="FFFFFF"/>
        <w:spacing w:after="100" w:afterAutospacing="1" w:line="360" w:lineRule="auto"/>
        <w:jc w:val="both"/>
        <w:rPr>
          <w:rFonts w:ascii="Amelia Oblicua" w:hAnsi="Amelia Oblicua"/>
          <w:color w:val="696A6C"/>
          <w:lang w:eastAsia="es-MX"/>
        </w:rPr>
      </w:pPr>
      <w:r w:rsidRPr="00E15DC5">
        <w:rPr>
          <w:rFonts w:ascii="Century Gothic" w:eastAsia="Calibri" w:hAnsi="Century Gothic" w:cs="Arial"/>
          <w:b/>
          <w:bCs/>
          <w:color w:val="auto"/>
        </w:rPr>
        <w:t>III.</w:t>
      </w:r>
      <w:r>
        <w:rPr>
          <w:rFonts w:ascii="Century Gothic" w:eastAsia="Calibri" w:hAnsi="Century Gothic" w:cs="Arial"/>
          <w:color w:val="auto"/>
        </w:rPr>
        <w:t xml:space="preserve"> El</w:t>
      </w:r>
      <w:r w:rsidR="0034403E" w:rsidRPr="0034403E">
        <w:rPr>
          <w:rFonts w:ascii="Century Gothic" w:eastAsia="Calibri" w:hAnsi="Century Gothic" w:cs="Arial"/>
          <w:color w:val="auto"/>
        </w:rPr>
        <w:t xml:space="preserve"> uso de redes sociales y plataformas digitales</w:t>
      </w:r>
      <w:r w:rsidR="00D457E2">
        <w:rPr>
          <w:rFonts w:ascii="Century Gothic" w:eastAsia="Calibri" w:hAnsi="Century Gothic" w:cs="Arial"/>
          <w:color w:val="auto"/>
        </w:rPr>
        <w:t xml:space="preserve">, </w:t>
      </w:r>
      <w:r w:rsidR="0034403E" w:rsidRPr="0034403E">
        <w:rPr>
          <w:rFonts w:ascii="Century Gothic" w:eastAsia="Calibri" w:hAnsi="Century Gothic" w:cs="Arial"/>
          <w:color w:val="auto"/>
        </w:rPr>
        <w:t xml:space="preserve">ha </w:t>
      </w:r>
      <w:r w:rsidR="0004133A">
        <w:rPr>
          <w:rFonts w:ascii="Century Gothic" w:eastAsia="Calibri" w:hAnsi="Century Gothic" w:cs="Arial"/>
          <w:color w:val="auto"/>
        </w:rPr>
        <w:t>propiciado el incremento</w:t>
      </w:r>
      <w:r w:rsidR="0034403E" w:rsidRPr="0034403E">
        <w:rPr>
          <w:rFonts w:ascii="Century Gothic" w:eastAsia="Calibri" w:hAnsi="Century Gothic" w:cs="Arial"/>
          <w:color w:val="auto"/>
        </w:rPr>
        <w:t xml:space="preserve"> exponencial </w:t>
      </w:r>
      <w:r w:rsidR="0004133A">
        <w:rPr>
          <w:rFonts w:ascii="Century Gothic" w:eastAsia="Calibri" w:hAnsi="Century Gothic" w:cs="Arial"/>
          <w:color w:val="auto"/>
        </w:rPr>
        <w:t xml:space="preserve">de </w:t>
      </w:r>
      <w:r w:rsidR="0034403E" w:rsidRPr="0034403E">
        <w:rPr>
          <w:rFonts w:ascii="Century Gothic" w:eastAsia="Calibri" w:hAnsi="Century Gothic" w:cs="Arial"/>
          <w:color w:val="auto"/>
        </w:rPr>
        <w:t>esta modalidad de violencia.</w:t>
      </w:r>
      <w:r w:rsidR="0034403E">
        <w:rPr>
          <w:rFonts w:ascii="Century Gothic" w:eastAsia="Calibri" w:hAnsi="Century Gothic" w:cs="Arial"/>
          <w:color w:val="auto"/>
        </w:rPr>
        <w:t xml:space="preserve"> Según datos de la </w:t>
      </w:r>
      <w:proofErr w:type="gramStart"/>
      <w:r w:rsidR="0034403E">
        <w:rPr>
          <w:rFonts w:ascii="Century Gothic" w:eastAsia="Calibri" w:hAnsi="Century Gothic" w:cs="Arial"/>
          <w:color w:val="auto"/>
        </w:rPr>
        <w:t xml:space="preserve">Fiscalía </w:t>
      </w:r>
      <w:r w:rsidR="00D457E2" w:rsidRPr="00E15DC5">
        <w:rPr>
          <w:rFonts w:ascii="Century Gothic" w:eastAsia="Calibri" w:hAnsi="Century Gothic" w:cs="Arial"/>
          <w:color w:val="auto"/>
        </w:rPr>
        <w:t>General</w:t>
      </w:r>
      <w:proofErr w:type="gramEnd"/>
      <w:r w:rsidR="00D457E2" w:rsidRPr="00E15DC5">
        <w:rPr>
          <w:rFonts w:ascii="Century Gothic" w:eastAsia="Calibri" w:hAnsi="Century Gothic" w:cs="Arial"/>
          <w:color w:val="auto"/>
        </w:rPr>
        <w:t xml:space="preserve"> del Estado en Chihuahua, de enero a octubre del año 2022, se tuvo cuenta de 1 mil 159 denuncias por el delito de violencia digital. </w:t>
      </w:r>
      <w:r w:rsidR="00D457E2" w:rsidRPr="00E15DC5">
        <w:rPr>
          <w:rFonts w:ascii="Century Gothic" w:eastAsia="Calibri" w:hAnsi="Century Gothic" w:cs="Arial"/>
          <w:color w:val="auto"/>
        </w:rPr>
        <w:lastRenderedPageBreak/>
        <w:t>Dicho contexto sitúa a nuestra entidad en el octavo lugar a nivel nacional respecto a la incidencia del ilícito en cuestión.</w:t>
      </w:r>
      <w:r w:rsidR="00D457E2">
        <w:rPr>
          <w:rFonts w:ascii="Amelia Oblicua" w:hAnsi="Amelia Oblicua"/>
          <w:color w:val="696A6C"/>
          <w:lang w:eastAsia="es-MX"/>
        </w:rPr>
        <w:t xml:space="preserve"> </w:t>
      </w:r>
    </w:p>
    <w:p w14:paraId="067BD3C7" w14:textId="394C1D26" w:rsidR="00D457E2" w:rsidRPr="0034403E" w:rsidRDefault="00D457E2" w:rsidP="0034403E">
      <w:pPr>
        <w:shd w:val="clear" w:color="auto" w:fill="FFFFFF"/>
        <w:spacing w:after="100" w:afterAutospacing="1" w:line="360" w:lineRule="auto"/>
        <w:jc w:val="both"/>
        <w:rPr>
          <w:rFonts w:ascii="Century Gothic" w:hAnsi="Century Gothic"/>
          <w:color w:val="auto"/>
          <w:lang w:eastAsia="es-MX"/>
        </w:rPr>
      </w:pPr>
      <w:r w:rsidRPr="00E15DC5">
        <w:rPr>
          <w:rFonts w:ascii="Century Gothic" w:hAnsi="Century Gothic"/>
          <w:color w:val="auto"/>
          <w:lang w:eastAsia="es-MX"/>
        </w:rPr>
        <w:t xml:space="preserve">En </w:t>
      </w:r>
      <w:r w:rsidR="008B746E">
        <w:rPr>
          <w:rFonts w:ascii="Century Gothic" w:hAnsi="Century Gothic"/>
          <w:color w:val="auto"/>
          <w:lang w:eastAsia="es-MX"/>
        </w:rPr>
        <w:t>tal contexto</w:t>
      </w:r>
      <w:r w:rsidRPr="00E15DC5">
        <w:rPr>
          <w:rFonts w:ascii="Century Gothic" w:hAnsi="Century Gothic"/>
          <w:color w:val="auto"/>
          <w:lang w:eastAsia="es-MX"/>
        </w:rPr>
        <w:t xml:space="preserve">, </w:t>
      </w:r>
      <w:r w:rsidR="00E15DC5">
        <w:rPr>
          <w:rFonts w:ascii="Century Gothic" w:hAnsi="Century Gothic"/>
          <w:color w:val="auto"/>
          <w:lang w:eastAsia="es-MX"/>
        </w:rPr>
        <w:t>e</w:t>
      </w:r>
      <w:r w:rsidRPr="00E15DC5">
        <w:rPr>
          <w:rFonts w:ascii="Century Gothic" w:hAnsi="Century Gothic"/>
          <w:color w:val="auto"/>
          <w:lang w:eastAsia="es-MX"/>
        </w:rPr>
        <w:t xml:space="preserve">l </w:t>
      </w:r>
      <w:r w:rsidR="00E15DC5">
        <w:rPr>
          <w:rFonts w:ascii="Century Gothic" w:hAnsi="Century Gothic"/>
          <w:color w:val="auto"/>
          <w:lang w:eastAsia="es-MX"/>
        </w:rPr>
        <w:t xml:space="preserve">iniciador justifica la necesidad de </w:t>
      </w:r>
      <w:r w:rsidRPr="00E15DC5">
        <w:rPr>
          <w:rFonts w:ascii="Century Gothic" w:hAnsi="Century Gothic"/>
          <w:color w:val="auto"/>
          <w:lang w:eastAsia="es-MX"/>
        </w:rPr>
        <w:t xml:space="preserve">prever desde la legislación los mecanismos e instrumentos que permitan que las víctimas de la violencia digital tengan acceso a la justicia. </w:t>
      </w:r>
      <w:r w:rsidR="00E15DC5">
        <w:rPr>
          <w:rFonts w:ascii="Century Gothic" w:eastAsia="Calibri" w:hAnsi="Century Gothic" w:cs="Arial"/>
          <w:color w:val="auto"/>
        </w:rPr>
        <w:t xml:space="preserve">Por lo </w:t>
      </w:r>
      <w:r w:rsidR="0004133A">
        <w:rPr>
          <w:rFonts w:ascii="Century Gothic" w:eastAsia="Calibri" w:hAnsi="Century Gothic" w:cs="Arial"/>
          <w:color w:val="auto"/>
        </w:rPr>
        <w:t>antes mencionado,</w:t>
      </w:r>
      <w:r w:rsidR="00E15DC5">
        <w:rPr>
          <w:rFonts w:ascii="Century Gothic" w:eastAsia="Calibri" w:hAnsi="Century Gothic" w:cs="Arial"/>
          <w:color w:val="auto"/>
        </w:rPr>
        <w:t xml:space="preserve"> pretende adicionar dentro de la Ley Estatal del Derecho de las Mujeres a una Vida Libre de Violencia</w:t>
      </w:r>
      <w:r w:rsidR="00721D75">
        <w:rPr>
          <w:rFonts w:ascii="Century Gothic" w:eastAsia="Calibri" w:hAnsi="Century Gothic" w:cs="Arial"/>
          <w:color w:val="auto"/>
        </w:rPr>
        <w:t>,</w:t>
      </w:r>
      <w:r w:rsidR="00E15DC5">
        <w:rPr>
          <w:rFonts w:ascii="Century Gothic" w:eastAsia="Calibri" w:hAnsi="Century Gothic" w:cs="Arial"/>
          <w:color w:val="auto"/>
        </w:rPr>
        <w:t xml:space="preserve"> la modalidad de violencia digital, para que la misma opere en concordancia al artículo 180bis del Código Penal del Estado de Chihuahua, en donde se encuentra vigente la redacción del tipo penal. </w:t>
      </w:r>
    </w:p>
    <w:p w14:paraId="3983787D" w14:textId="76E42E04" w:rsidR="001E6BBC" w:rsidRDefault="00E15DC5" w:rsidP="0004133A">
      <w:pPr>
        <w:pStyle w:val="Normal1"/>
        <w:spacing w:after="200" w:line="360" w:lineRule="auto"/>
        <w:ind w:right="50"/>
        <w:contextualSpacing/>
        <w:jc w:val="both"/>
        <w:rPr>
          <w:rFonts w:ascii="Century Gothic" w:hAnsi="Century Gothic"/>
        </w:rPr>
      </w:pPr>
      <w:r>
        <w:rPr>
          <w:rFonts w:ascii="Century Gothic" w:hAnsi="Century Gothic"/>
        </w:rPr>
        <w:t xml:space="preserve">Lo anterior, podemos dilucidarlo a través del siguiente cuadro comparativo. </w:t>
      </w:r>
    </w:p>
    <w:p w14:paraId="03B21833" w14:textId="77777777" w:rsidR="001E6BBC" w:rsidRPr="0004133A" w:rsidRDefault="001E6BBC" w:rsidP="0004133A">
      <w:pPr>
        <w:pStyle w:val="Normal1"/>
        <w:spacing w:after="200" w:line="360" w:lineRule="auto"/>
        <w:ind w:right="50"/>
        <w:contextualSpacing/>
        <w:jc w:val="both"/>
        <w:rPr>
          <w:rFonts w:ascii="Century Gothic" w:hAnsi="Century Gothic" w:cs="Arial"/>
          <w:color w:val="auto"/>
          <w:lang w:eastAsia="es-MX"/>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0B138C" w14:paraId="6F08CCB5" w14:textId="77777777" w:rsidTr="003A7788">
        <w:tc>
          <w:tcPr>
            <w:tcW w:w="9209" w:type="dxa"/>
            <w:gridSpan w:val="2"/>
            <w:shd w:val="clear" w:color="auto" w:fill="D9D9D9" w:themeFill="background1" w:themeFillShade="D9"/>
          </w:tcPr>
          <w:p w14:paraId="33842193" w14:textId="6ADC22B7" w:rsidR="000B138C" w:rsidRPr="000E4650" w:rsidRDefault="00AE5BDF" w:rsidP="003A7788">
            <w:pPr>
              <w:spacing w:line="360" w:lineRule="auto"/>
              <w:jc w:val="center"/>
              <w:rPr>
                <w:rFonts w:ascii="Century Gothic" w:hAnsi="Century Gothic"/>
                <w:b/>
              </w:rPr>
            </w:pPr>
            <w:r>
              <w:rPr>
                <w:rFonts w:ascii="Century Gothic" w:hAnsi="Century Gothic"/>
                <w:b/>
              </w:rPr>
              <w:t>LEY ESTATAL DEL DERECHO DE LAS MUJERES A UNA VIDA LIBRE DE VIOLENCIA</w:t>
            </w:r>
          </w:p>
        </w:tc>
      </w:tr>
      <w:tr w:rsidR="00B24145" w14:paraId="50F0D105" w14:textId="77777777" w:rsidTr="000B138C">
        <w:tc>
          <w:tcPr>
            <w:tcW w:w="4673" w:type="dxa"/>
            <w:shd w:val="clear" w:color="auto" w:fill="D9D9D9" w:themeFill="background1" w:themeFillShade="D9"/>
          </w:tcPr>
          <w:p w14:paraId="77FE4F45" w14:textId="61A2B51E" w:rsidR="00B24145" w:rsidRPr="000E4650" w:rsidRDefault="000B138C" w:rsidP="003A7788">
            <w:pPr>
              <w:spacing w:line="360" w:lineRule="auto"/>
              <w:jc w:val="center"/>
              <w:rPr>
                <w:rFonts w:ascii="Century Gothic" w:hAnsi="Century Gothic"/>
                <w:b/>
              </w:rPr>
            </w:pPr>
            <w:r>
              <w:rPr>
                <w:rFonts w:ascii="Century Gothic" w:hAnsi="Century Gothic"/>
                <w:b/>
              </w:rPr>
              <w:t>Texto v</w:t>
            </w:r>
            <w:r w:rsidR="00B24145" w:rsidRPr="000E4650">
              <w:rPr>
                <w:rFonts w:ascii="Century Gothic" w:hAnsi="Century Gothic"/>
                <w:b/>
              </w:rPr>
              <w:t>igente</w:t>
            </w:r>
          </w:p>
        </w:tc>
        <w:tc>
          <w:tcPr>
            <w:tcW w:w="4536" w:type="dxa"/>
            <w:shd w:val="clear" w:color="auto" w:fill="D9D9D9" w:themeFill="background1" w:themeFillShade="D9"/>
          </w:tcPr>
          <w:p w14:paraId="723406AB" w14:textId="4D31708F" w:rsidR="00B24145" w:rsidRPr="000E4650" w:rsidRDefault="00B24145" w:rsidP="003A7788">
            <w:pPr>
              <w:spacing w:line="360" w:lineRule="auto"/>
              <w:jc w:val="center"/>
              <w:rPr>
                <w:rFonts w:ascii="Century Gothic" w:hAnsi="Century Gothic"/>
                <w:b/>
              </w:rPr>
            </w:pPr>
            <w:r w:rsidRPr="000E4650">
              <w:rPr>
                <w:rFonts w:ascii="Century Gothic" w:hAnsi="Century Gothic"/>
                <w:b/>
              </w:rPr>
              <w:t>I</w:t>
            </w:r>
            <w:r w:rsidR="000B138C">
              <w:rPr>
                <w:rFonts w:ascii="Century Gothic" w:hAnsi="Century Gothic"/>
                <w:b/>
              </w:rPr>
              <w:t>niciativa</w:t>
            </w:r>
            <w:r w:rsidRPr="000E4650">
              <w:rPr>
                <w:rFonts w:ascii="Century Gothic" w:hAnsi="Century Gothic"/>
                <w:b/>
              </w:rPr>
              <w:t xml:space="preserve"> </w:t>
            </w:r>
            <w:r w:rsidR="00AE5BDF">
              <w:rPr>
                <w:rFonts w:ascii="Century Gothic" w:hAnsi="Century Gothic"/>
                <w:b/>
              </w:rPr>
              <w:t>1488</w:t>
            </w:r>
          </w:p>
        </w:tc>
      </w:tr>
      <w:tr w:rsidR="00B24145" w14:paraId="209D0494" w14:textId="77777777" w:rsidTr="000B138C">
        <w:tc>
          <w:tcPr>
            <w:tcW w:w="4673" w:type="dxa"/>
            <w:shd w:val="clear" w:color="auto" w:fill="auto"/>
          </w:tcPr>
          <w:p w14:paraId="418F933E" w14:textId="74115061" w:rsidR="00F344E1" w:rsidRPr="000E4650" w:rsidRDefault="00B24145" w:rsidP="00F344E1">
            <w:pPr>
              <w:spacing w:line="360" w:lineRule="auto"/>
              <w:jc w:val="both"/>
              <w:rPr>
                <w:rFonts w:ascii="Century Gothic" w:hAnsi="Century Gothic"/>
              </w:rPr>
            </w:pPr>
            <w:r w:rsidRPr="000E4650">
              <w:rPr>
                <w:rFonts w:ascii="Century Gothic" w:hAnsi="Century Gothic"/>
              </w:rPr>
              <w:t xml:space="preserve">Artículo </w:t>
            </w:r>
            <w:r w:rsidR="00F344E1">
              <w:rPr>
                <w:rFonts w:ascii="Century Gothic" w:hAnsi="Century Gothic"/>
              </w:rPr>
              <w:t>6</w:t>
            </w:r>
            <w:r w:rsidRPr="000E4650">
              <w:rPr>
                <w:rFonts w:ascii="Century Gothic" w:hAnsi="Century Gothic"/>
              </w:rPr>
              <w:t xml:space="preserve">. </w:t>
            </w:r>
            <w:r w:rsidR="00F344E1">
              <w:rPr>
                <w:rFonts w:ascii="Century Gothic" w:hAnsi="Century Gothic"/>
              </w:rPr>
              <w:t xml:space="preserve">Las modalidades de la violencia son: </w:t>
            </w:r>
          </w:p>
          <w:p w14:paraId="12610F02" w14:textId="77777777" w:rsidR="00B24145" w:rsidRDefault="00F344E1" w:rsidP="00F344E1">
            <w:pPr>
              <w:spacing w:line="360" w:lineRule="auto"/>
              <w:ind w:left="708"/>
              <w:jc w:val="both"/>
              <w:rPr>
                <w:rFonts w:ascii="Century Gothic" w:hAnsi="Century Gothic"/>
              </w:rPr>
            </w:pPr>
            <w:r>
              <w:rPr>
                <w:rFonts w:ascii="Century Gothic" w:hAnsi="Century Gothic"/>
              </w:rPr>
              <w:t>I-VI...</w:t>
            </w:r>
          </w:p>
          <w:p w14:paraId="26A7A5F3" w14:textId="77777777" w:rsidR="00A96A29" w:rsidRDefault="00A96A29" w:rsidP="00F344E1">
            <w:pPr>
              <w:spacing w:line="360" w:lineRule="auto"/>
              <w:ind w:left="708"/>
              <w:jc w:val="both"/>
              <w:rPr>
                <w:rFonts w:ascii="Century Gothic" w:hAnsi="Century Gothic"/>
              </w:rPr>
            </w:pPr>
          </w:p>
          <w:p w14:paraId="276AE6D2" w14:textId="5230414F" w:rsidR="00A96A29" w:rsidRPr="000E4650" w:rsidRDefault="00A96A29" w:rsidP="00F344E1">
            <w:pPr>
              <w:spacing w:line="360" w:lineRule="auto"/>
              <w:ind w:left="708"/>
              <w:jc w:val="both"/>
              <w:rPr>
                <w:rFonts w:ascii="Century Gothic" w:hAnsi="Century Gothic"/>
              </w:rPr>
            </w:pPr>
            <w:r>
              <w:rPr>
                <w:rFonts w:ascii="Century Gothic" w:hAnsi="Century Gothic"/>
              </w:rPr>
              <w:t>Sin correlativo</w:t>
            </w:r>
          </w:p>
        </w:tc>
        <w:tc>
          <w:tcPr>
            <w:tcW w:w="4536" w:type="dxa"/>
            <w:shd w:val="clear" w:color="auto" w:fill="auto"/>
          </w:tcPr>
          <w:p w14:paraId="7E92D396" w14:textId="7E5F4FEA" w:rsidR="00F344E1" w:rsidRPr="000E4650" w:rsidRDefault="00F344E1" w:rsidP="00F344E1">
            <w:pPr>
              <w:spacing w:line="360" w:lineRule="auto"/>
              <w:jc w:val="both"/>
              <w:rPr>
                <w:rFonts w:ascii="Century Gothic" w:hAnsi="Century Gothic"/>
              </w:rPr>
            </w:pPr>
            <w:r w:rsidRPr="000E4650">
              <w:rPr>
                <w:rFonts w:ascii="Century Gothic" w:hAnsi="Century Gothic"/>
              </w:rPr>
              <w:t xml:space="preserve">Artículo </w:t>
            </w:r>
            <w:r>
              <w:rPr>
                <w:rFonts w:ascii="Century Gothic" w:hAnsi="Century Gothic"/>
              </w:rPr>
              <w:t>6</w:t>
            </w:r>
            <w:r w:rsidRPr="000E4650">
              <w:rPr>
                <w:rFonts w:ascii="Century Gothic" w:hAnsi="Century Gothic"/>
              </w:rPr>
              <w:t xml:space="preserve">. </w:t>
            </w:r>
            <w:r>
              <w:rPr>
                <w:rFonts w:ascii="Century Gothic" w:hAnsi="Century Gothic"/>
              </w:rPr>
              <w:t>Las modalidades de la violencia son:</w:t>
            </w:r>
          </w:p>
          <w:p w14:paraId="6053CF7A" w14:textId="2CED31D2" w:rsidR="00B24145" w:rsidRDefault="00F344E1" w:rsidP="00F344E1">
            <w:pPr>
              <w:spacing w:afterLines="160" w:after="384" w:line="360" w:lineRule="auto"/>
              <w:ind w:left="708"/>
              <w:jc w:val="both"/>
              <w:rPr>
                <w:rFonts w:ascii="Century Gothic" w:hAnsi="Century Gothic"/>
              </w:rPr>
            </w:pPr>
            <w:r>
              <w:rPr>
                <w:rFonts w:ascii="Century Gothic" w:hAnsi="Century Gothic"/>
              </w:rPr>
              <w:t>I-VI...</w:t>
            </w:r>
          </w:p>
          <w:p w14:paraId="51160513" w14:textId="4C59D27F" w:rsidR="00F344E1" w:rsidRPr="00CB4FC6" w:rsidRDefault="00F344E1" w:rsidP="00F344E1">
            <w:pPr>
              <w:pStyle w:val="NormalWeb"/>
              <w:spacing w:line="360" w:lineRule="auto"/>
              <w:ind w:left="708"/>
              <w:jc w:val="both"/>
              <w:rPr>
                <w:rFonts w:ascii="Century Gothic" w:hAnsi="Century Gothic" w:cs="Arial"/>
                <w:lang w:val="es-ES_tradnl"/>
              </w:rPr>
            </w:pPr>
            <w:r w:rsidRPr="00F344E1">
              <w:rPr>
                <w:rFonts w:ascii="Century Gothic" w:hAnsi="Century Gothic"/>
                <w:b/>
                <w:bCs/>
              </w:rPr>
              <w:t>VII</w:t>
            </w:r>
            <w:r w:rsidRPr="00F344E1">
              <w:rPr>
                <w:b/>
                <w:bCs/>
              </w:rPr>
              <w:t xml:space="preserve">. </w:t>
            </w:r>
            <w:r w:rsidRPr="00CB4FC6">
              <w:rPr>
                <w:rFonts w:ascii="Century Gothic" w:hAnsi="Century Gothic" w:cs="Arial"/>
                <w:b/>
                <w:bCs/>
                <w:lang w:val="es-ES_tradnl"/>
              </w:rPr>
              <w:t xml:space="preserve">Violencia Digital. </w:t>
            </w:r>
            <w:r w:rsidRPr="00CB4FC6">
              <w:rPr>
                <w:rFonts w:ascii="Century Gothic" w:hAnsi="Century Gothic" w:cs="Arial"/>
                <w:lang w:val="es-ES_tradnl"/>
              </w:rPr>
              <w:t xml:space="preserve">Toda acción dolosa realizada mediante el uso de tecnologías de la información y la comunicación por la que se exponga, distribuya, </w:t>
            </w:r>
            <w:r w:rsidRPr="00CB4FC6">
              <w:rPr>
                <w:rFonts w:ascii="Century Gothic" w:hAnsi="Century Gothic" w:cs="Arial"/>
                <w:lang w:val="es-ES_tradnl"/>
              </w:rPr>
              <w:lastRenderedPageBreak/>
              <w:t xml:space="preserve">difunda, exhiba, transmita, comercialice, oferte, intercambie o comparta imágenes, audios o videos reales o simulados de contenido intimo sexual de una persona sin su consentimiento, sin su aprobación o sin su autorización y que le cause daño psicológico, emocional, en cualquier ámbito de su vida o en su imagen propia </w:t>
            </w:r>
          </w:p>
          <w:p w14:paraId="54CD8790" w14:textId="77777777" w:rsidR="00F344E1" w:rsidRPr="00CB4FC6" w:rsidRDefault="00F344E1" w:rsidP="00F344E1">
            <w:pPr>
              <w:pStyle w:val="NormalWeb"/>
              <w:spacing w:line="360" w:lineRule="auto"/>
              <w:ind w:left="708"/>
              <w:jc w:val="both"/>
              <w:rPr>
                <w:rFonts w:ascii="Century Gothic" w:hAnsi="Century Gothic" w:cs="Arial"/>
                <w:lang w:val="es-ES_tradnl"/>
              </w:rPr>
            </w:pPr>
            <w:r w:rsidRPr="00CB4FC6">
              <w:rPr>
                <w:rFonts w:ascii="Century Gothic" w:hAnsi="Century Gothic" w:cs="Arial"/>
                <w:lang w:val="es-ES_tradnl"/>
              </w:rPr>
              <w:t>Así como aquellos actos dolosos que causen daño a la intimidad, privacidad y/o dignidad de las mujeres, que se comentan por medio de las tecnologías de la información y la comunicación.</w:t>
            </w:r>
          </w:p>
          <w:p w14:paraId="6BD67B19" w14:textId="77777777" w:rsidR="00F344E1" w:rsidRPr="00CB4FC6" w:rsidRDefault="00F344E1" w:rsidP="00F344E1">
            <w:pPr>
              <w:pStyle w:val="NormalWeb"/>
              <w:spacing w:line="360" w:lineRule="auto"/>
              <w:ind w:left="708"/>
              <w:jc w:val="both"/>
              <w:rPr>
                <w:rFonts w:ascii="Century Gothic" w:hAnsi="Century Gothic" w:cs="Arial"/>
                <w:lang w:val="es-ES_tradnl"/>
              </w:rPr>
            </w:pPr>
            <w:r w:rsidRPr="00CB4FC6">
              <w:rPr>
                <w:rFonts w:ascii="Century Gothic" w:hAnsi="Century Gothic" w:cs="Arial"/>
                <w:lang w:val="es-ES_tradnl"/>
              </w:rPr>
              <w:t xml:space="preserve">Se entenderá por tecnologías de la información y la comunicación aquellos recursos, herramientas y </w:t>
            </w:r>
            <w:r w:rsidRPr="00CB4FC6">
              <w:rPr>
                <w:rFonts w:ascii="Century Gothic" w:hAnsi="Century Gothic" w:cs="Arial"/>
                <w:lang w:val="es-ES_tradnl"/>
              </w:rPr>
              <w:lastRenderedPageBreak/>
              <w:t xml:space="preserve">programas que utilizan para procesar, administrar y compartir la información mediante diversos soportes tecnológicos. </w:t>
            </w:r>
          </w:p>
          <w:p w14:paraId="684B021D" w14:textId="7E93EBB5" w:rsidR="00F344E1" w:rsidRPr="00F344E1" w:rsidRDefault="00F344E1" w:rsidP="00F344E1">
            <w:pPr>
              <w:pStyle w:val="NormalWeb"/>
              <w:spacing w:line="360" w:lineRule="auto"/>
              <w:ind w:left="708"/>
              <w:jc w:val="both"/>
              <w:rPr>
                <w:rFonts w:ascii="Century Gothic" w:hAnsi="Century Gothic"/>
                <w:lang w:val="es-ES_tradnl"/>
              </w:rPr>
            </w:pPr>
            <w:r w:rsidRPr="00CB4FC6">
              <w:rPr>
                <w:rFonts w:ascii="Century Gothic" w:hAnsi="Century Gothic" w:cs="Arial"/>
                <w:lang w:val="es-ES_tradnl"/>
              </w:rPr>
              <w:t xml:space="preserve">La violencia digital será sancionada en la forma y términos que establezca el </w:t>
            </w:r>
            <w:r w:rsidR="008B746E">
              <w:rPr>
                <w:rFonts w:ascii="Century Gothic" w:hAnsi="Century Gothic" w:cs="Arial"/>
                <w:lang w:val="es-ES_tradnl"/>
              </w:rPr>
              <w:t>C</w:t>
            </w:r>
            <w:r w:rsidRPr="00CB4FC6">
              <w:rPr>
                <w:rFonts w:ascii="Century Gothic" w:hAnsi="Century Gothic" w:cs="Arial"/>
                <w:lang w:val="es-ES_tradnl"/>
              </w:rPr>
              <w:t xml:space="preserve">ódigo </w:t>
            </w:r>
            <w:r w:rsidR="008B746E">
              <w:rPr>
                <w:rFonts w:ascii="Century Gothic" w:hAnsi="Century Gothic" w:cs="Arial"/>
                <w:lang w:val="es-ES_tradnl"/>
              </w:rPr>
              <w:t>P</w:t>
            </w:r>
            <w:r w:rsidRPr="00CB4FC6">
              <w:rPr>
                <w:rFonts w:ascii="Century Gothic" w:hAnsi="Century Gothic" w:cs="Arial"/>
                <w:lang w:val="es-ES_tradnl"/>
              </w:rPr>
              <w:t xml:space="preserve">enal del </w:t>
            </w:r>
            <w:r w:rsidR="008B746E">
              <w:rPr>
                <w:rFonts w:ascii="Century Gothic" w:hAnsi="Century Gothic" w:cs="Arial"/>
                <w:lang w:val="es-ES_tradnl"/>
              </w:rPr>
              <w:t>E</w:t>
            </w:r>
            <w:r w:rsidRPr="00CB4FC6">
              <w:rPr>
                <w:rFonts w:ascii="Century Gothic" w:hAnsi="Century Gothic" w:cs="Arial"/>
                <w:lang w:val="es-ES_tradnl"/>
              </w:rPr>
              <w:t xml:space="preserve">stado de Chihuahua. </w:t>
            </w:r>
          </w:p>
        </w:tc>
      </w:tr>
    </w:tbl>
    <w:p w14:paraId="32A21A53" w14:textId="77777777" w:rsidR="00986DCB" w:rsidRDefault="00986DCB" w:rsidP="003A5682">
      <w:pPr>
        <w:pStyle w:val="Normal1"/>
        <w:spacing w:after="200" w:line="360" w:lineRule="auto"/>
        <w:ind w:right="50"/>
        <w:contextualSpacing/>
        <w:jc w:val="both"/>
        <w:rPr>
          <w:rFonts w:ascii="Century Gothic" w:hAnsi="Century Gothic"/>
        </w:rPr>
      </w:pPr>
    </w:p>
    <w:p w14:paraId="3C6F69F6" w14:textId="0FDAD673" w:rsidR="0004133A" w:rsidRDefault="00CF64BB" w:rsidP="0004133A">
      <w:pPr>
        <w:pStyle w:val="Normal1"/>
        <w:spacing w:after="200" w:line="360" w:lineRule="auto"/>
        <w:ind w:right="50"/>
        <w:contextualSpacing/>
        <w:jc w:val="both"/>
        <w:rPr>
          <w:rFonts w:ascii="Century Gothic" w:hAnsi="Century Gothic"/>
        </w:rPr>
      </w:pPr>
      <w:r w:rsidRPr="00986DCB">
        <w:rPr>
          <w:rFonts w:ascii="Century Gothic" w:hAnsi="Century Gothic"/>
          <w:b/>
          <w:bCs/>
        </w:rPr>
        <w:t>IV</w:t>
      </w:r>
      <w:r>
        <w:rPr>
          <w:rFonts w:ascii="Century Gothic" w:hAnsi="Century Gothic"/>
        </w:rPr>
        <w:t xml:space="preserve">. </w:t>
      </w:r>
      <w:r w:rsidR="0004133A">
        <w:rPr>
          <w:rFonts w:ascii="Century Gothic" w:hAnsi="Century Gothic"/>
        </w:rPr>
        <w:t xml:space="preserve">Por su parte, </w:t>
      </w:r>
      <w:r w:rsidR="002F10F4">
        <w:rPr>
          <w:rFonts w:ascii="Century Gothic" w:hAnsi="Century Gothic"/>
        </w:rPr>
        <w:t xml:space="preserve">el asunto </w:t>
      </w:r>
      <w:r w:rsidR="002F10F4">
        <w:rPr>
          <w:rFonts w:ascii="Century Gothic" w:eastAsia="Calibri" w:hAnsi="Century Gothic" w:cs="Arial"/>
          <w:color w:val="auto"/>
          <w:lang w:val="es-MX"/>
        </w:rPr>
        <w:t>identificado con el número</w:t>
      </w:r>
      <w:r w:rsidR="0004133A">
        <w:rPr>
          <w:rFonts w:ascii="Century Gothic" w:hAnsi="Century Gothic"/>
        </w:rPr>
        <w:t xml:space="preserve"> 1862, señala que la tecnología y redes sociales, han cambiado el paradigma de nuestras vidas cotidianas, facilitando la comunicación, estudio, y diversos trabajos. No obstante, es un arma de doble filo, toda vez </w:t>
      </w:r>
      <w:r w:rsidR="00AC63C4">
        <w:rPr>
          <w:rFonts w:ascii="Century Gothic" w:hAnsi="Century Gothic"/>
        </w:rPr>
        <w:t>que,</w:t>
      </w:r>
      <w:r w:rsidR="0004133A">
        <w:rPr>
          <w:rFonts w:ascii="Century Gothic" w:hAnsi="Century Gothic"/>
        </w:rPr>
        <w:t xml:space="preserve"> a través de </w:t>
      </w:r>
      <w:r w:rsidR="001E6BBC">
        <w:rPr>
          <w:rFonts w:ascii="Century Gothic" w:hAnsi="Century Gothic"/>
        </w:rPr>
        <w:t>estas herramientas,</w:t>
      </w:r>
      <w:r w:rsidR="0004133A">
        <w:rPr>
          <w:rFonts w:ascii="Century Gothic" w:hAnsi="Century Gothic"/>
        </w:rPr>
        <w:t xml:space="preserve"> pueden cometerse diversos ilícitos. </w:t>
      </w:r>
    </w:p>
    <w:p w14:paraId="298DB2E2" w14:textId="77777777" w:rsidR="0004133A" w:rsidRDefault="0004133A" w:rsidP="0004133A">
      <w:pPr>
        <w:pStyle w:val="Normal1"/>
        <w:spacing w:after="200" w:line="360" w:lineRule="auto"/>
        <w:ind w:right="50"/>
        <w:contextualSpacing/>
        <w:jc w:val="both"/>
        <w:rPr>
          <w:rFonts w:ascii="Century Gothic" w:hAnsi="Century Gothic"/>
        </w:rPr>
      </w:pPr>
    </w:p>
    <w:p w14:paraId="614F135E" w14:textId="20464F6A" w:rsidR="0004133A" w:rsidRDefault="0004133A" w:rsidP="0004133A">
      <w:pPr>
        <w:pStyle w:val="Normal1"/>
        <w:spacing w:after="200" w:line="360" w:lineRule="auto"/>
        <w:ind w:right="50"/>
        <w:contextualSpacing/>
        <w:jc w:val="both"/>
        <w:rPr>
          <w:rFonts w:ascii="Century Gothic" w:hAnsi="Century Gothic"/>
        </w:rPr>
      </w:pPr>
      <w:r>
        <w:rPr>
          <w:rFonts w:ascii="Century Gothic" w:hAnsi="Century Gothic"/>
        </w:rPr>
        <w:t>Uno de ellos c</w:t>
      </w:r>
      <w:r w:rsidR="00721D75">
        <w:rPr>
          <w:rFonts w:ascii="Century Gothic" w:hAnsi="Century Gothic"/>
        </w:rPr>
        <w:t xml:space="preserve">omo lo menciona el iniciador del asunto </w:t>
      </w:r>
      <w:r>
        <w:rPr>
          <w:rFonts w:ascii="Century Gothic" w:hAnsi="Century Gothic"/>
        </w:rPr>
        <w:t xml:space="preserve">de mérito, es la violencia digital, misma que actualmente se encuentra dentro de la normativa penal sustantiva en nuestro estado y país. </w:t>
      </w:r>
    </w:p>
    <w:p w14:paraId="44615592" w14:textId="77777777" w:rsidR="00A96A29" w:rsidRDefault="00A96A29" w:rsidP="0004133A">
      <w:pPr>
        <w:pStyle w:val="Normal1"/>
        <w:spacing w:after="200" w:line="360" w:lineRule="auto"/>
        <w:ind w:right="50"/>
        <w:contextualSpacing/>
        <w:jc w:val="both"/>
        <w:rPr>
          <w:rFonts w:ascii="Century Gothic" w:hAnsi="Century Gothic"/>
        </w:rPr>
      </w:pPr>
    </w:p>
    <w:p w14:paraId="015995E4" w14:textId="5D2C2339" w:rsidR="00AD0FB6" w:rsidRDefault="00E31C79" w:rsidP="006506A4">
      <w:pPr>
        <w:spacing w:line="360" w:lineRule="auto"/>
        <w:jc w:val="both"/>
        <w:rPr>
          <w:rFonts w:ascii="Century Gothic" w:hAnsi="Century Gothic"/>
          <w:color w:val="auto"/>
          <w:lang w:eastAsia="es-ES_tradnl"/>
        </w:rPr>
      </w:pPr>
      <w:r>
        <w:rPr>
          <w:rFonts w:ascii="Century Gothic" w:hAnsi="Century Gothic"/>
          <w:b/>
          <w:bCs/>
          <w:color w:val="auto"/>
          <w:lang w:eastAsia="es-ES_tradnl"/>
        </w:rPr>
        <w:t>V</w:t>
      </w:r>
      <w:r w:rsidRPr="00E31C79">
        <w:rPr>
          <w:rFonts w:ascii="Century Gothic" w:hAnsi="Century Gothic"/>
          <w:b/>
          <w:bCs/>
          <w:color w:val="auto"/>
          <w:lang w:eastAsia="es-ES_tradnl"/>
        </w:rPr>
        <w:t xml:space="preserve">. </w:t>
      </w:r>
      <w:r w:rsidR="00721D75">
        <w:rPr>
          <w:rFonts w:ascii="Century Gothic" w:hAnsi="Century Gothic"/>
          <w:color w:val="auto"/>
          <w:lang w:eastAsia="es-ES_tradnl"/>
        </w:rPr>
        <w:t>La violencia digital</w:t>
      </w:r>
      <w:r w:rsidR="00C230BC">
        <w:rPr>
          <w:rFonts w:ascii="Century Gothic" w:hAnsi="Century Gothic"/>
          <w:color w:val="auto"/>
          <w:lang w:eastAsia="es-ES_tradnl"/>
        </w:rPr>
        <w:t xml:space="preserve">, puede afectar a todas las personas que hagan uso de las redes digitales, sin embargo, las niñas, adolescentes y mujeres son más vulnerables. Al respecto, se debe acabar con la errónea idea de culpar a las mujeres que son víctimas de esta modalidad de violencia, debido a </w:t>
      </w:r>
      <w:r w:rsidR="00C230BC">
        <w:rPr>
          <w:rFonts w:ascii="Century Gothic" w:hAnsi="Century Gothic"/>
          <w:color w:val="auto"/>
          <w:lang w:eastAsia="es-ES_tradnl"/>
        </w:rPr>
        <w:lastRenderedPageBreak/>
        <w:t xml:space="preserve">que ninguna de ellas busca sufrir algún tipo </w:t>
      </w:r>
      <w:r w:rsidR="001E6BBC">
        <w:rPr>
          <w:rFonts w:ascii="Century Gothic" w:hAnsi="Century Gothic"/>
          <w:color w:val="auto"/>
          <w:lang w:eastAsia="es-ES_tradnl"/>
        </w:rPr>
        <w:t>atentado en</w:t>
      </w:r>
      <w:r w:rsidR="00721D75">
        <w:rPr>
          <w:rFonts w:ascii="Century Gothic" w:hAnsi="Century Gothic"/>
          <w:color w:val="auto"/>
          <w:lang w:eastAsia="es-ES_tradnl"/>
        </w:rPr>
        <w:t xml:space="preserve"> contra </w:t>
      </w:r>
      <w:r w:rsidR="00F22266">
        <w:rPr>
          <w:rFonts w:ascii="Century Gothic" w:hAnsi="Century Gothic"/>
          <w:color w:val="auto"/>
          <w:lang w:eastAsia="es-ES_tradnl"/>
        </w:rPr>
        <w:t xml:space="preserve">de </w:t>
      </w:r>
      <w:r w:rsidR="00721D75">
        <w:rPr>
          <w:rFonts w:ascii="Century Gothic" w:hAnsi="Century Gothic"/>
          <w:color w:val="auto"/>
          <w:lang w:eastAsia="es-ES_tradnl"/>
        </w:rPr>
        <w:t>su integridad</w:t>
      </w:r>
      <w:r w:rsidR="00C230BC">
        <w:rPr>
          <w:rFonts w:ascii="Century Gothic" w:hAnsi="Century Gothic"/>
          <w:color w:val="auto"/>
          <w:lang w:eastAsia="es-ES_tradnl"/>
        </w:rPr>
        <w:t xml:space="preserve">, por lo que deben de ser respetadas en todos los </w:t>
      </w:r>
      <w:r w:rsidR="00721D75">
        <w:rPr>
          <w:rFonts w:ascii="Century Gothic" w:hAnsi="Century Gothic"/>
          <w:color w:val="auto"/>
          <w:lang w:eastAsia="es-ES_tradnl"/>
        </w:rPr>
        <w:t>espacios</w:t>
      </w:r>
      <w:r w:rsidR="00C230BC">
        <w:rPr>
          <w:rFonts w:ascii="Century Gothic" w:hAnsi="Century Gothic"/>
          <w:color w:val="auto"/>
          <w:lang w:eastAsia="es-ES_tradnl"/>
        </w:rPr>
        <w:t xml:space="preserve"> de su vida, incluyendo el digital. </w:t>
      </w:r>
    </w:p>
    <w:p w14:paraId="69AC5F2F" w14:textId="18A4AA5B" w:rsidR="00721D75" w:rsidRDefault="00721D75" w:rsidP="006506A4">
      <w:pPr>
        <w:spacing w:line="360" w:lineRule="auto"/>
        <w:jc w:val="both"/>
        <w:rPr>
          <w:rFonts w:ascii="Century Gothic" w:hAnsi="Century Gothic"/>
          <w:color w:val="auto"/>
          <w:lang w:eastAsia="es-ES_tradnl"/>
        </w:rPr>
      </w:pPr>
    </w:p>
    <w:p w14:paraId="0028182A" w14:textId="4D914A6B" w:rsidR="00721D75" w:rsidRDefault="00721D75" w:rsidP="006506A4">
      <w:pPr>
        <w:spacing w:line="360" w:lineRule="auto"/>
        <w:jc w:val="both"/>
        <w:rPr>
          <w:rFonts w:ascii="Century Gothic" w:hAnsi="Century Gothic"/>
          <w:color w:val="auto"/>
          <w:lang w:eastAsia="es-ES_tradnl"/>
        </w:rPr>
      </w:pPr>
      <w:r>
        <w:rPr>
          <w:rFonts w:ascii="Century Gothic" w:hAnsi="Century Gothic"/>
          <w:color w:val="auto"/>
          <w:lang w:eastAsia="es-ES_tradnl"/>
        </w:rPr>
        <w:t>En este sentido, la propuesta</w:t>
      </w:r>
      <w:r w:rsidR="00A96A29">
        <w:rPr>
          <w:rFonts w:ascii="Century Gothic" w:hAnsi="Century Gothic"/>
          <w:color w:val="auto"/>
          <w:lang w:eastAsia="es-ES_tradnl"/>
        </w:rPr>
        <w:t xml:space="preserve"> de</w:t>
      </w:r>
      <w:r>
        <w:rPr>
          <w:rFonts w:ascii="Century Gothic" w:hAnsi="Century Gothic"/>
          <w:color w:val="auto"/>
          <w:lang w:eastAsia="es-ES_tradnl"/>
        </w:rPr>
        <w:t xml:space="preserve"> análisis prevé adicionar la modalidad de violencia digital en la Ley Estatal del Derecho de las Mujeres</w:t>
      </w:r>
      <w:r w:rsidR="00A96A29">
        <w:rPr>
          <w:rFonts w:ascii="Century Gothic" w:hAnsi="Century Gothic"/>
          <w:color w:val="auto"/>
          <w:lang w:eastAsia="es-ES_tradnl"/>
        </w:rPr>
        <w:t xml:space="preserve"> a una Vida Libre de Violencia</w:t>
      </w:r>
      <w:r>
        <w:rPr>
          <w:rFonts w:ascii="Century Gothic" w:hAnsi="Century Gothic"/>
          <w:color w:val="auto"/>
          <w:lang w:eastAsia="es-ES_tradnl"/>
        </w:rPr>
        <w:t xml:space="preserve">, así como un quinto párrafo al artículo 176 del Código Penal del Estado de Chihuahua, con la finalidad de </w:t>
      </w:r>
      <w:r w:rsidR="007E2DE6">
        <w:rPr>
          <w:rFonts w:ascii="Century Gothic" w:hAnsi="Century Gothic"/>
          <w:color w:val="auto"/>
          <w:lang w:eastAsia="es-ES_tradnl"/>
        </w:rPr>
        <w:t xml:space="preserve">establecer </w:t>
      </w:r>
      <w:r w:rsidR="000D15D7">
        <w:rPr>
          <w:rFonts w:ascii="Century Gothic" w:hAnsi="Century Gothic"/>
          <w:color w:val="auto"/>
          <w:lang w:eastAsia="es-ES_tradnl"/>
        </w:rPr>
        <w:t xml:space="preserve">el empleo de la violencia digital como una agravante dentro del delito de hostigamiento. </w:t>
      </w:r>
    </w:p>
    <w:p w14:paraId="32EC85B9" w14:textId="77777777" w:rsidR="000D15D7" w:rsidRDefault="000D15D7" w:rsidP="006506A4">
      <w:pPr>
        <w:spacing w:line="360" w:lineRule="auto"/>
        <w:jc w:val="both"/>
        <w:rPr>
          <w:rFonts w:ascii="Century Gothic" w:hAnsi="Century Gothic"/>
          <w:color w:val="auto"/>
          <w:lang w:eastAsia="es-ES_tradnl"/>
        </w:rPr>
      </w:pPr>
    </w:p>
    <w:p w14:paraId="36D2D6EF" w14:textId="4E962E09" w:rsidR="000D15D7" w:rsidRDefault="000D15D7" w:rsidP="006506A4">
      <w:pPr>
        <w:spacing w:line="360" w:lineRule="auto"/>
        <w:jc w:val="both"/>
        <w:rPr>
          <w:rFonts w:ascii="Century Gothic" w:hAnsi="Century Gothic"/>
          <w:color w:val="auto"/>
          <w:lang w:eastAsia="es-ES_tradnl"/>
        </w:rPr>
      </w:pPr>
      <w:r>
        <w:rPr>
          <w:rFonts w:ascii="Century Gothic" w:hAnsi="Century Gothic"/>
          <w:color w:val="auto"/>
          <w:lang w:eastAsia="es-ES_tradnl"/>
        </w:rPr>
        <w:t xml:space="preserve">La propuesta antes descrita, podemos visualizarla a través del siguiente cuadro comparativo. </w:t>
      </w:r>
      <w:r w:rsidR="003F178D">
        <w:rPr>
          <w:rFonts w:ascii="Century Gothic" w:hAnsi="Century Gothic"/>
          <w:color w:val="auto"/>
          <w:lang w:eastAsia="es-ES_tradnl"/>
        </w:rPr>
        <w:t xml:space="preserve"> </w:t>
      </w:r>
    </w:p>
    <w:p w14:paraId="196E5B41" w14:textId="77777777" w:rsidR="001E6BBC" w:rsidRDefault="001E6BBC" w:rsidP="006506A4">
      <w:pPr>
        <w:spacing w:line="360" w:lineRule="auto"/>
        <w:jc w:val="both"/>
        <w:rPr>
          <w:rFonts w:ascii="Century Gothic" w:hAnsi="Century Gothic"/>
          <w:color w:val="auto"/>
          <w:lang w:eastAsia="es-ES_tradnl"/>
        </w:rPr>
      </w:pPr>
    </w:p>
    <w:tbl>
      <w:tblPr>
        <w:tblStyle w:val="Tablaconcuadrcula"/>
        <w:tblW w:w="9067" w:type="dxa"/>
        <w:tblLook w:val="04A0" w:firstRow="1" w:lastRow="0" w:firstColumn="1" w:lastColumn="0" w:noHBand="0" w:noVBand="1"/>
      </w:tblPr>
      <w:tblGrid>
        <w:gridCol w:w="4673"/>
        <w:gridCol w:w="4394"/>
      </w:tblGrid>
      <w:tr w:rsidR="000D15D7" w:rsidRPr="006B543A" w14:paraId="6870E03D" w14:textId="77777777" w:rsidTr="00AC63C4">
        <w:trPr>
          <w:trHeight w:val="231"/>
        </w:trPr>
        <w:tc>
          <w:tcPr>
            <w:tcW w:w="9067" w:type="dxa"/>
            <w:gridSpan w:val="2"/>
            <w:shd w:val="clear" w:color="auto" w:fill="E7E6E6" w:themeFill="background2"/>
          </w:tcPr>
          <w:p w14:paraId="0BCD9244" w14:textId="77777777" w:rsidR="000D15D7" w:rsidRPr="000D15D7" w:rsidRDefault="000D15D7" w:rsidP="00AC63C4">
            <w:pPr>
              <w:spacing w:line="360" w:lineRule="auto"/>
              <w:jc w:val="center"/>
              <w:rPr>
                <w:rFonts w:ascii="Century Gothic" w:hAnsi="Century Gothic"/>
                <w:b/>
                <w:lang w:val="es-MX"/>
              </w:rPr>
            </w:pPr>
            <w:r w:rsidRPr="000D15D7">
              <w:rPr>
                <w:rFonts w:ascii="Century Gothic" w:hAnsi="Century Gothic"/>
                <w:b/>
                <w:lang w:val="es-MX"/>
              </w:rPr>
              <w:t>Ley Estatal del Derecho de las Mujeres a una Vida Libre de Violencia</w:t>
            </w:r>
          </w:p>
        </w:tc>
      </w:tr>
      <w:tr w:rsidR="000D15D7" w:rsidRPr="006B543A" w14:paraId="2CED8CC9" w14:textId="77777777" w:rsidTr="00AC63C4">
        <w:trPr>
          <w:trHeight w:val="243"/>
        </w:trPr>
        <w:tc>
          <w:tcPr>
            <w:tcW w:w="4673" w:type="dxa"/>
            <w:shd w:val="clear" w:color="auto" w:fill="E7E6E6" w:themeFill="background2"/>
          </w:tcPr>
          <w:p w14:paraId="4D578470" w14:textId="77777777" w:rsidR="000D15D7" w:rsidRPr="000D15D7" w:rsidRDefault="000D15D7" w:rsidP="00AC63C4">
            <w:pPr>
              <w:spacing w:line="360" w:lineRule="auto"/>
              <w:jc w:val="both"/>
              <w:rPr>
                <w:rFonts w:ascii="Century Gothic" w:hAnsi="Century Gothic"/>
                <w:b/>
                <w:lang w:val="es-MX"/>
              </w:rPr>
            </w:pPr>
            <w:r w:rsidRPr="000D15D7">
              <w:rPr>
                <w:rFonts w:ascii="Century Gothic" w:hAnsi="Century Gothic"/>
                <w:b/>
                <w:lang w:val="es-MX"/>
              </w:rPr>
              <w:t>Texto Vigente</w:t>
            </w:r>
          </w:p>
        </w:tc>
        <w:tc>
          <w:tcPr>
            <w:tcW w:w="4394" w:type="dxa"/>
            <w:shd w:val="clear" w:color="auto" w:fill="E7E6E6" w:themeFill="background2"/>
          </w:tcPr>
          <w:p w14:paraId="31809554" w14:textId="7B6D2A2F" w:rsidR="000D15D7" w:rsidRPr="006B543A" w:rsidRDefault="000D15D7" w:rsidP="00AC63C4">
            <w:pPr>
              <w:jc w:val="both"/>
              <w:rPr>
                <w:rFonts w:ascii="Century Gothic" w:hAnsi="Century Gothic" w:cstheme="minorHAnsi"/>
                <w:b/>
                <w:sz w:val="20"/>
                <w:szCs w:val="20"/>
                <w:lang w:val="es-MX"/>
              </w:rPr>
            </w:pPr>
            <w:r w:rsidRPr="000D15D7">
              <w:rPr>
                <w:rFonts w:ascii="Century Gothic" w:hAnsi="Century Gothic"/>
                <w:b/>
                <w:lang w:val="es-MX"/>
              </w:rPr>
              <w:t>Iniciativa</w:t>
            </w:r>
            <w:r>
              <w:rPr>
                <w:rFonts w:ascii="Century Gothic" w:hAnsi="Century Gothic"/>
                <w:b/>
                <w:lang w:val="es-MX"/>
              </w:rPr>
              <w:t xml:space="preserve"> 1862</w:t>
            </w:r>
          </w:p>
        </w:tc>
      </w:tr>
      <w:tr w:rsidR="000D15D7" w:rsidRPr="006B543A" w14:paraId="440EF326" w14:textId="77777777" w:rsidTr="00AC63C4">
        <w:trPr>
          <w:trHeight w:val="4713"/>
        </w:trPr>
        <w:tc>
          <w:tcPr>
            <w:tcW w:w="4673" w:type="dxa"/>
          </w:tcPr>
          <w:p w14:paraId="73C9A0FD" w14:textId="77777777" w:rsidR="000D15D7" w:rsidRPr="000D15D7" w:rsidRDefault="000D15D7" w:rsidP="00AC63C4">
            <w:pPr>
              <w:spacing w:line="360" w:lineRule="auto"/>
              <w:jc w:val="both"/>
              <w:rPr>
                <w:rFonts w:ascii="Century Gothic" w:hAnsi="Century Gothic" w:cs="Arial"/>
                <w:szCs w:val="20"/>
              </w:rPr>
            </w:pPr>
            <w:r w:rsidRPr="000D15D7">
              <w:rPr>
                <w:rFonts w:ascii="Century Gothic" w:hAnsi="Century Gothic" w:cs="Arial"/>
                <w:b/>
                <w:bCs/>
                <w:szCs w:val="20"/>
              </w:rPr>
              <w:t>Artículo 6.</w:t>
            </w:r>
            <w:r w:rsidRPr="000D15D7">
              <w:rPr>
                <w:rFonts w:ascii="Century Gothic" w:hAnsi="Century Gothic" w:cs="Arial"/>
                <w:szCs w:val="20"/>
              </w:rPr>
              <w:t xml:space="preserve"> Las modalidades de violencia son:</w:t>
            </w:r>
          </w:p>
          <w:p w14:paraId="19320E03" w14:textId="77777777" w:rsidR="000D15D7" w:rsidRPr="000D15D7" w:rsidRDefault="000D15D7" w:rsidP="00AC63C4">
            <w:pPr>
              <w:spacing w:line="360" w:lineRule="auto"/>
              <w:jc w:val="both"/>
              <w:rPr>
                <w:rFonts w:ascii="Century Gothic" w:hAnsi="Century Gothic" w:cs="Arial"/>
                <w:szCs w:val="20"/>
              </w:rPr>
            </w:pPr>
          </w:p>
          <w:p w14:paraId="3050458F" w14:textId="5961C202" w:rsidR="000D15D7" w:rsidRPr="00F22266" w:rsidRDefault="000D15D7" w:rsidP="00AC63C4">
            <w:pPr>
              <w:spacing w:line="360" w:lineRule="auto"/>
              <w:ind w:left="708"/>
              <w:jc w:val="both"/>
              <w:rPr>
                <w:rFonts w:ascii="Century Gothic" w:hAnsi="Century Gothic" w:cs="Arial"/>
                <w:szCs w:val="20"/>
              </w:rPr>
            </w:pPr>
            <w:r w:rsidRPr="00F22266">
              <w:rPr>
                <w:rFonts w:ascii="Century Gothic" w:hAnsi="Century Gothic" w:cs="Arial"/>
                <w:szCs w:val="20"/>
              </w:rPr>
              <w:t>I-VI...</w:t>
            </w:r>
          </w:p>
          <w:p w14:paraId="3074B3B6" w14:textId="081F28FC" w:rsidR="009178D7" w:rsidRDefault="009178D7" w:rsidP="00AC63C4">
            <w:pPr>
              <w:spacing w:line="360" w:lineRule="auto"/>
              <w:ind w:left="708"/>
              <w:jc w:val="both"/>
              <w:rPr>
                <w:rFonts w:ascii="Century Gothic" w:hAnsi="Century Gothic" w:cs="Arial"/>
                <w:b/>
                <w:bCs/>
                <w:szCs w:val="20"/>
              </w:rPr>
            </w:pPr>
          </w:p>
          <w:p w14:paraId="2E73F32F" w14:textId="165CA477" w:rsidR="009178D7" w:rsidRPr="00F22266" w:rsidRDefault="009178D7" w:rsidP="00AC63C4">
            <w:pPr>
              <w:spacing w:line="360" w:lineRule="auto"/>
              <w:ind w:left="708"/>
              <w:jc w:val="both"/>
              <w:rPr>
                <w:rFonts w:ascii="Century Gothic" w:hAnsi="Century Gothic" w:cs="Arial"/>
                <w:szCs w:val="20"/>
              </w:rPr>
            </w:pPr>
            <w:r w:rsidRPr="00F22266">
              <w:rPr>
                <w:rFonts w:ascii="Century Gothic" w:hAnsi="Century Gothic" w:cs="Arial"/>
                <w:szCs w:val="20"/>
              </w:rPr>
              <w:t>Sin correlativo</w:t>
            </w:r>
          </w:p>
          <w:p w14:paraId="128948D5" w14:textId="77777777" w:rsidR="000D15D7" w:rsidRPr="000D15D7" w:rsidRDefault="000D15D7" w:rsidP="00AC63C4">
            <w:pPr>
              <w:spacing w:line="360" w:lineRule="auto"/>
              <w:jc w:val="both"/>
              <w:rPr>
                <w:rFonts w:asciiTheme="majorHAnsi" w:hAnsiTheme="majorHAnsi" w:cstheme="minorHAnsi"/>
                <w:b/>
                <w:szCs w:val="20"/>
                <w:lang w:val="es-MX"/>
              </w:rPr>
            </w:pPr>
          </w:p>
        </w:tc>
        <w:tc>
          <w:tcPr>
            <w:tcW w:w="4394" w:type="dxa"/>
          </w:tcPr>
          <w:p w14:paraId="3A584AC4" w14:textId="77777777" w:rsidR="000D15D7" w:rsidRPr="000D15D7" w:rsidRDefault="000D15D7" w:rsidP="00AC63C4">
            <w:pPr>
              <w:spacing w:line="360" w:lineRule="auto"/>
              <w:jc w:val="both"/>
              <w:rPr>
                <w:rFonts w:ascii="Century Gothic" w:hAnsi="Century Gothic" w:cs="Arial"/>
                <w:szCs w:val="20"/>
              </w:rPr>
            </w:pPr>
            <w:r w:rsidRPr="000D15D7">
              <w:rPr>
                <w:rFonts w:ascii="Century Gothic" w:hAnsi="Century Gothic" w:cs="Arial"/>
                <w:b/>
                <w:bCs/>
                <w:szCs w:val="20"/>
              </w:rPr>
              <w:t>Artículo 6.</w:t>
            </w:r>
            <w:r w:rsidRPr="000D15D7">
              <w:rPr>
                <w:rFonts w:ascii="Century Gothic" w:hAnsi="Century Gothic" w:cs="Arial"/>
                <w:szCs w:val="20"/>
              </w:rPr>
              <w:t xml:space="preserve"> Las modalidades de violencia son:</w:t>
            </w:r>
          </w:p>
          <w:p w14:paraId="68390C5B" w14:textId="77777777" w:rsidR="000D15D7" w:rsidRPr="000D15D7" w:rsidRDefault="000D15D7" w:rsidP="00AC63C4">
            <w:pPr>
              <w:spacing w:line="360" w:lineRule="auto"/>
              <w:jc w:val="both"/>
              <w:rPr>
                <w:rFonts w:ascii="Century Gothic" w:hAnsi="Century Gothic" w:cs="Arial"/>
                <w:szCs w:val="20"/>
              </w:rPr>
            </w:pPr>
          </w:p>
          <w:p w14:paraId="6F9BE003" w14:textId="7B1E259F" w:rsidR="000D15D7" w:rsidRPr="00F22266" w:rsidRDefault="000D15D7" w:rsidP="00AC63C4">
            <w:pPr>
              <w:spacing w:line="360" w:lineRule="auto"/>
              <w:jc w:val="both"/>
              <w:rPr>
                <w:rFonts w:ascii="Century Gothic" w:hAnsi="Century Gothic" w:cs="Arial"/>
                <w:szCs w:val="20"/>
              </w:rPr>
            </w:pPr>
            <w:r w:rsidRPr="00F22266">
              <w:rPr>
                <w:rFonts w:ascii="Century Gothic" w:hAnsi="Century Gothic" w:cs="Arial"/>
                <w:szCs w:val="20"/>
              </w:rPr>
              <w:t>I-VI...</w:t>
            </w:r>
          </w:p>
          <w:p w14:paraId="68B3F90D" w14:textId="77777777" w:rsidR="009178D7" w:rsidRPr="000D15D7" w:rsidRDefault="009178D7" w:rsidP="00AC63C4">
            <w:pPr>
              <w:spacing w:line="360" w:lineRule="auto"/>
              <w:jc w:val="both"/>
              <w:rPr>
                <w:rFonts w:ascii="Century Gothic" w:hAnsi="Century Gothic" w:cs="Arial"/>
                <w:b/>
                <w:bCs/>
                <w:szCs w:val="20"/>
              </w:rPr>
            </w:pPr>
          </w:p>
          <w:p w14:paraId="49EDD4F1" w14:textId="77777777" w:rsidR="000D15D7" w:rsidRPr="000D15D7" w:rsidRDefault="000D15D7" w:rsidP="00AC63C4">
            <w:pPr>
              <w:spacing w:line="360" w:lineRule="auto"/>
              <w:jc w:val="both"/>
              <w:rPr>
                <w:rFonts w:ascii="Century Gothic" w:hAnsi="Century Gothic" w:cs="Arial"/>
                <w:b/>
                <w:bCs/>
                <w:szCs w:val="20"/>
              </w:rPr>
            </w:pPr>
            <w:r w:rsidRPr="000D15D7">
              <w:rPr>
                <w:rFonts w:ascii="Century Gothic" w:hAnsi="Century Gothic" w:cs="Arial"/>
                <w:b/>
                <w:bCs/>
                <w:szCs w:val="20"/>
              </w:rPr>
              <w:t xml:space="preserve">VII.- La violencia digital: Violencia digital es toda acción dolosa realizada mediante el uso de tecnologías de la información y la comunicación, por la que se </w:t>
            </w:r>
            <w:r w:rsidRPr="000D15D7">
              <w:rPr>
                <w:rFonts w:ascii="Century Gothic" w:hAnsi="Century Gothic" w:cs="Arial"/>
                <w:b/>
                <w:bCs/>
                <w:szCs w:val="20"/>
              </w:rPr>
              <w:lastRenderedPageBreak/>
              <w:t>exponga, distribuya, difunda, exhiba, transmita, comercialice, oferte, intercambie o comparta imágenes, audios o videos reales o simulados de contenido íntimo sexual de una persona sin su consentimiento, sin su aprobación o sin su autorización y que le cause daño psicológico, emocional, en cualquier ámbito de su vida privada o en su imagen propia.</w:t>
            </w:r>
          </w:p>
        </w:tc>
      </w:tr>
      <w:tr w:rsidR="000D15D7" w:rsidRPr="006B543A" w14:paraId="768B426A" w14:textId="77777777" w:rsidTr="00AC63C4">
        <w:trPr>
          <w:trHeight w:val="707"/>
        </w:trPr>
        <w:tc>
          <w:tcPr>
            <w:tcW w:w="9067" w:type="dxa"/>
            <w:gridSpan w:val="2"/>
            <w:shd w:val="clear" w:color="auto" w:fill="E7E6E6" w:themeFill="background2"/>
            <w:vAlign w:val="center"/>
          </w:tcPr>
          <w:p w14:paraId="0C92CB3B" w14:textId="77777777" w:rsidR="000D15D7" w:rsidRPr="000D15D7" w:rsidRDefault="000D15D7" w:rsidP="00AC63C4">
            <w:pPr>
              <w:spacing w:line="360" w:lineRule="auto"/>
              <w:jc w:val="center"/>
              <w:rPr>
                <w:rFonts w:ascii="Century Gothic" w:hAnsi="Century Gothic" w:cs="Arial"/>
                <w:b/>
                <w:bCs/>
              </w:rPr>
            </w:pPr>
            <w:r w:rsidRPr="000D15D7">
              <w:rPr>
                <w:rFonts w:ascii="Century Gothic" w:hAnsi="Century Gothic" w:cs="Arial"/>
                <w:b/>
                <w:lang w:eastAsia="es-MX"/>
              </w:rPr>
              <w:lastRenderedPageBreak/>
              <w:t>Código Penal del Estado de Chihuahua</w:t>
            </w:r>
          </w:p>
        </w:tc>
      </w:tr>
      <w:tr w:rsidR="000D15D7" w:rsidRPr="006B543A" w14:paraId="0FE7B158" w14:textId="77777777" w:rsidTr="00AC63C4">
        <w:trPr>
          <w:trHeight w:val="3026"/>
        </w:trPr>
        <w:tc>
          <w:tcPr>
            <w:tcW w:w="4673" w:type="dxa"/>
          </w:tcPr>
          <w:p w14:paraId="577FCE3F" w14:textId="77777777" w:rsidR="000D15D7" w:rsidRPr="000D15D7" w:rsidRDefault="000D15D7" w:rsidP="00AC63C4">
            <w:pPr>
              <w:spacing w:line="360" w:lineRule="auto"/>
              <w:jc w:val="both"/>
              <w:rPr>
                <w:rFonts w:ascii="Century Gothic" w:hAnsi="Century Gothic" w:cs="Arial"/>
                <w:b/>
                <w:bCs/>
              </w:rPr>
            </w:pPr>
            <w:r w:rsidRPr="000D15D7">
              <w:rPr>
                <w:rFonts w:ascii="Century Gothic" w:hAnsi="Century Gothic" w:cs="Arial"/>
                <w:b/>
                <w:bCs/>
              </w:rPr>
              <w:t>Artículo 176.</w:t>
            </w:r>
          </w:p>
          <w:p w14:paraId="5D183CE6" w14:textId="77777777" w:rsidR="000D15D7" w:rsidRPr="00253C31" w:rsidRDefault="000D15D7" w:rsidP="00AC63C4">
            <w:pPr>
              <w:tabs>
                <w:tab w:val="left" w:pos="-5103"/>
              </w:tabs>
              <w:spacing w:line="360" w:lineRule="auto"/>
              <w:jc w:val="both"/>
              <w:rPr>
                <w:rFonts w:ascii="Century Gothic" w:hAnsi="Century Gothic" w:cs="Arial"/>
                <w:bCs/>
                <w:lang w:eastAsia="es-MX"/>
              </w:rPr>
            </w:pPr>
            <w:r w:rsidRPr="00253C31">
              <w:rPr>
                <w:rFonts w:ascii="Century Gothic" w:hAnsi="Century Gothic" w:cs="Arial"/>
                <w:bCs/>
                <w:lang w:eastAsia="es-MX"/>
              </w:rPr>
              <w:t>...</w:t>
            </w:r>
          </w:p>
          <w:p w14:paraId="05E5209F" w14:textId="77777777" w:rsidR="000D15D7" w:rsidRPr="00253C31" w:rsidRDefault="000D15D7" w:rsidP="00AC63C4">
            <w:pPr>
              <w:tabs>
                <w:tab w:val="left" w:pos="-5103"/>
              </w:tabs>
              <w:spacing w:line="360" w:lineRule="auto"/>
              <w:jc w:val="both"/>
              <w:rPr>
                <w:rFonts w:ascii="Century Gothic" w:hAnsi="Century Gothic" w:cs="Arial"/>
                <w:bCs/>
                <w:lang w:eastAsia="es-MX"/>
              </w:rPr>
            </w:pPr>
            <w:r w:rsidRPr="00253C31">
              <w:rPr>
                <w:rFonts w:ascii="Century Gothic" w:hAnsi="Century Gothic" w:cs="Arial"/>
                <w:bCs/>
                <w:lang w:eastAsia="es-MX"/>
              </w:rPr>
              <w:t>...</w:t>
            </w:r>
          </w:p>
          <w:p w14:paraId="422117CD" w14:textId="77777777" w:rsidR="000D15D7" w:rsidRPr="00253C31" w:rsidRDefault="000D15D7" w:rsidP="00AC63C4">
            <w:pPr>
              <w:tabs>
                <w:tab w:val="left" w:pos="-5103"/>
              </w:tabs>
              <w:spacing w:line="360" w:lineRule="auto"/>
              <w:jc w:val="both"/>
              <w:rPr>
                <w:rFonts w:ascii="Century Gothic" w:hAnsi="Century Gothic" w:cs="Arial"/>
                <w:bCs/>
                <w:lang w:eastAsia="es-MX"/>
              </w:rPr>
            </w:pPr>
            <w:r w:rsidRPr="00253C31">
              <w:rPr>
                <w:rFonts w:ascii="Century Gothic" w:hAnsi="Century Gothic" w:cs="Arial"/>
                <w:bCs/>
                <w:lang w:eastAsia="es-MX"/>
              </w:rPr>
              <w:t>...</w:t>
            </w:r>
          </w:p>
          <w:p w14:paraId="0A9AFB7A" w14:textId="77777777" w:rsidR="000D15D7" w:rsidRPr="000D15D7" w:rsidRDefault="000D15D7" w:rsidP="00AC63C4">
            <w:pPr>
              <w:tabs>
                <w:tab w:val="left" w:pos="-5103"/>
              </w:tabs>
              <w:spacing w:line="360" w:lineRule="auto"/>
              <w:jc w:val="both"/>
              <w:rPr>
                <w:rFonts w:ascii="Century Gothic" w:hAnsi="Century Gothic" w:cs="Arial"/>
                <w:b/>
                <w:lang w:eastAsia="es-MX"/>
              </w:rPr>
            </w:pPr>
            <w:r w:rsidRPr="00253C31">
              <w:rPr>
                <w:rFonts w:ascii="Century Gothic" w:hAnsi="Century Gothic" w:cs="Arial"/>
                <w:bCs/>
                <w:lang w:eastAsia="es-MX"/>
              </w:rPr>
              <w:t>...</w:t>
            </w:r>
          </w:p>
        </w:tc>
        <w:tc>
          <w:tcPr>
            <w:tcW w:w="4394" w:type="dxa"/>
          </w:tcPr>
          <w:p w14:paraId="76AE2F4A" w14:textId="77777777" w:rsidR="000D15D7" w:rsidRPr="000D15D7" w:rsidRDefault="000D15D7" w:rsidP="00AC63C4">
            <w:pPr>
              <w:spacing w:line="360" w:lineRule="auto"/>
              <w:jc w:val="both"/>
              <w:rPr>
                <w:rFonts w:ascii="Century Gothic" w:hAnsi="Century Gothic" w:cs="Arial"/>
                <w:b/>
                <w:bCs/>
              </w:rPr>
            </w:pPr>
            <w:r w:rsidRPr="000D15D7">
              <w:rPr>
                <w:rFonts w:ascii="Century Gothic" w:hAnsi="Century Gothic" w:cs="Arial"/>
                <w:b/>
                <w:bCs/>
              </w:rPr>
              <w:t>Artículo 176.</w:t>
            </w:r>
          </w:p>
          <w:p w14:paraId="13591E06" w14:textId="77777777" w:rsidR="000D15D7" w:rsidRPr="00253C31" w:rsidRDefault="000D15D7" w:rsidP="00AC63C4">
            <w:pPr>
              <w:tabs>
                <w:tab w:val="left" w:pos="-5103"/>
              </w:tabs>
              <w:spacing w:line="360" w:lineRule="auto"/>
              <w:jc w:val="both"/>
              <w:rPr>
                <w:rFonts w:ascii="Century Gothic" w:hAnsi="Century Gothic" w:cs="Arial"/>
                <w:bCs/>
                <w:lang w:eastAsia="es-MX"/>
              </w:rPr>
            </w:pPr>
            <w:r w:rsidRPr="00253C31">
              <w:rPr>
                <w:rFonts w:ascii="Century Gothic" w:hAnsi="Century Gothic" w:cs="Arial"/>
                <w:bCs/>
                <w:lang w:eastAsia="es-MX"/>
              </w:rPr>
              <w:t>...</w:t>
            </w:r>
          </w:p>
          <w:p w14:paraId="5CE194A2" w14:textId="77777777" w:rsidR="000D15D7" w:rsidRPr="00253C31" w:rsidRDefault="000D15D7" w:rsidP="00AC63C4">
            <w:pPr>
              <w:tabs>
                <w:tab w:val="left" w:pos="-5103"/>
              </w:tabs>
              <w:spacing w:line="360" w:lineRule="auto"/>
              <w:jc w:val="both"/>
              <w:rPr>
                <w:rFonts w:ascii="Century Gothic" w:hAnsi="Century Gothic" w:cs="Arial"/>
                <w:bCs/>
                <w:lang w:eastAsia="es-MX"/>
              </w:rPr>
            </w:pPr>
            <w:r w:rsidRPr="00253C31">
              <w:rPr>
                <w:rFonts w:ascii="Century Gothic" w:hAnsi="Century Gothic" w:cs="Arial"/>
                <w:bCs/>
                <w:lang w:eastAsia="es-MX"/>
              </w:rPr>
              <w:t>...</w:t>
            </w:r>
          </w:p>
          <w:p w14:paraId="550FFD7E" w14:textId="77777777" w:rsidR="000D15D7" w:rsidRPr="00253C31" w:rsidRDefault="000D15D7" w:rsidP="00AC63C4">
            <w:pPr>
              <w:tabs>
                <w:tab w:val="left" w:pos="-5103"/>
              </w:tabs>
              <w:spacing w:line="360" w:lineRule="auto"/>
              <w:jc w:val="both"/>
              <w:rPr>
                <w:rFonts w:ascii="Century Gothic" w:hAnsi="Century Gothic" w:cs="Arial"/>
                <w:bCs/>
                <w:lang w:eastAsia="es-MX"/>
              </w:rPr>
            </w:pPr>
            <w:r w:rsidRPr="00253C31">
              <w:rPr>
                <w:rFonts w:ascii="Century Gothic" w:hAnsi="Century Gothic" w:cs="Arial"/>
                <w:bCs/>
                <w:lang w:eastAsia="es-MX"/>
              </w:rPr>
              <w:t>...</w:t>
            </w:r>
          </w:p>
          <w:p w14:paraId="617CA12A" w14:textId="77777777" w:rsidR="000D15D7" w:rsidRPr="00253C31" w:rsidRDefault="000D15D7" w:rsidP="00AC63C4">
            <w:pPr>
              <w:spacing w:line="360" w:lineRule="auto"/>
              <w:jc w:val="both"/>
              <w:rPr>
                <w:rFonts w:ascii="Century Gothic" w:hAnsi="Century Gothic" w:cs="Arial"/>
                <w:bCs/>
                <w:lang w:eastAsia="es-MX"/>
              </w:rPr>
            </w:pPr>
            <w:r w:rsidRPr="00253C31">
              <w:rPr>
                <w:rFonts w:ascii="Century Gothic" w:hAnsi="Century Gothic" w:cs="Arial"/>
                <w:bCs/>
                <w:lang w:eastAsia="es-MX"/>
              </w:rPr>
              <w:t>...</w:t>
            </w:r>
          </w:p>
          <w:p w14:paraId="77B5AE2B" w14:textId="5B665A49" w:rsidR="000D15D7" w:rsidRPr="009178D7" w:rsidRDefault="000D15D7" w:rsidP="00AC63C4">
            <w:pPr>
              <w:spacing w:line="360" w:lineRule="auto"/>
              <w:jc w:val="both"/>
              <w:rPr>
                <w:rFonts w:ascii="Century Gothic" w:hAnsi="Century Gothic"/>
                <w:b/>
                <w:bCs/>
              </w:rPr>
            </w:pPr>
            <w:r w:rsidRPr="000D15D7">
              <w:rPr>
                <w:rFonts w:ascii="Century Gothic" w:hAnsi="Century Gothic"/>
                <w:b/>
                <w:bCs/>
              </w:rPr>
              <w:t xml:space="preserve">Quien cometa el delito de violencia digital o </w:t>
            </w:r>
            <w:r w:rsidRPr="000D15D7">
              <w:rPr>
                <w:rFonts w:ascii="Century Gothic" w:hAnsi="Century Gothic"/>
                <w:b/>
                <w:bCs/>
                <w:color w:val="000000" w:themeColor="text1"/>
              </w:rPr>
              <w:t xml:space="preserve">lleve a cabo actos o conductas como el ciberbullying, el sexting, el </w:t>
            </w:r>
            <w:proofErr w:type="spellStart"/>
            <w:r w:rsidRPr="000D15D7">
              <w:rPr>
                <w:rFonts w:ascii="Century Gothic" w:hAnsi="Century Gothic"/>
                <w:b/>
                <w:bCs/>
                <w:color w:val="000000" w:themeColor="text1"/>
              </w:rPr>
              <w:t>stlaked</w:t>
            </w:r>
            <w:proofErr w:type="spellEnd"/>
            <w:r w:rsidRPr="000D15D7">
              <w:rPr>
                <w:rFonts w:ascii="Century Gothic" w:hAnsi="Century Gothic"/>
                <w:b/>
                <w:bCs/>
                <w:color w:val="000000" w:themeColor="text1"/>
              </w:rPr>
              <w:t xml:space="preserve">, el grooming, el </w:t>
            </w:r>
            <w:proofErr w:type="spellStart"/>
            <w:r w:rsidRPr="000D15D7">
              <w:rPr>
                <w:rFonts w:ascii="Century Gothic" w:hAnsi="Century Gothic"/>
                <w:b/>
                <w:bCs/>
                <w:color w:val="000000" w:themeColor="text1"/>
              </w:rPr>
              <w:t>shaming</w:t>
            </w:r>
            <w:proofErr w:type="spellEnd"/>
            <w:r w:rsidRPr="000D15D7">
              <w:rPr>
                <w:rFonts w:ascii="Century Gothic" w:hAnsi="Century Gothic"/>
                <w:b/>
                <w:bCs/>
                <w:color w:val="000000" w:themeColor="text1"/>
              </w:rPr>
              <w:t xml:space="preserve"> y el </w:t>
            </w:r>
            <w:proofErr w:type="spellStart"/>
            <w:r w:rsidRPr="000D15D7">
              <w:rPr>
                <w:rFonts w:ascii="Century Gothic" w:hAnsi="Century Gothic"/>
                <w:b/>
                <w:bCs/>
                <w:color w:val="000000" w:themeColor="text1"/>
              </w:rPr>
              <w:t>doxing</w:t>
            </w:r>
            <w:proofErr w:type="spellEnd"/>
            <w:r w:rsidRPr="000D15D7">
              <w:rPr>
                <w:rFonts w:ascii="Century Gothic" w:hAnsi="Century Gothic"/>
                <w:b/>
                <w:bCs/>
                <w:color w:val="000000" w:themeColor="text1"/>
              </w:rPr>
              <w:t xml:space="preserve">, algunos otros ejemplos son la difusión, sin el consentimiento de la víctima, de sus datos e imágenes personales, </w:t>
            </w:r>
            <w:r w:rsidRPr="000D15D7">
              <w:rPr>
                <w:rFonts w:ascii="Century Gothic" w:hAnsi="Century Gothic"/>
                <w:b/>
                <w:bCs/>
                <w:color w:val="000000" w:themeColor="text1"/>
              </w:rPr>
              <w:lastRenderedPageBreak/>
              <w:t>amenazas, difamaciones, acoso, humillación, ataques que afectan la libertad de expresión de las mujeres, entre otras. Se le impondrá de tres a ocho años de prisión y de cien a trescientos días multa.</w:t>
            </w:r>
          </w:p>
        </w:tc>
      </w:tr>
    </w:tbl>
    <w:p w14:paraId="17C1183C" w14:textId="77777777" w:rsidR="000D15D7" w:rsidRDefault="000D15D7" w:rsidP="006506A4">
      <w:pPr>
        <w:spacing w:line="360" w:lineRule="auto"/>
        <w:jc w:val="both"/>
        <w:rPr>
          <w:rFonts w:ascii="Century Gothic" w:hAnsi="Century Gothic"/>
          <w:color w:val="auto"/>
          <w:lang w:eastAsia="es-ES_tradnl"/>
        </w:rPr>
      </w:pPr>
    </w:p>
    <w:p w14:paraId="409A9824" w14:textId="0791B73A" w:rsidR="00D37777" w:rsidRDefault="00D37777" w:rsidP="006506A4">
      <w:pPr>
        <w:spacing w:line="360" w:lineRule="auto"/>
        <w:jc w:val="both"/>
        <w:rPr>
          <w:rFonts w:ascii="Century Gothic" w:hAnsi="Century Gothic"/>
          <w:color w:val="auto"/>
          <w:lang w:eastAsia="es-ES_tradnl"/>
        </w:rPr>
      </w:pPr>
      <w:r w:rsidRPr="00507A67">
        <w:rPr>
          <w:rFonts w:ascii="Century Gothic" w:hAnsi="Century Gothic"/>
          <w:b/>
          <w:color w:val="auto"/>
          <w:lang w:eastAsia="es-ES_tradnl"/>
        </w:rPr>
        <w:t>VI.</w:t>
      </w:r>
      <w:r>
        <w:rPr>
          <w:rFonts w:ascii="Century Gothic" w:hAnsi="Century Gothic"/>
          <w:color w:val="auto"/>
          <w:lang w:eastAsia="es-ES_tradnl"/>
        </w:rPr>
        <w:t xml:space="preserve"> Ahora bien, el avance tecnológico en conjunto con la violencia de género perpetuada en nuestra sociedad, han traído consigo el creciente problema a nivel mundial de la violencia digital. </w:t>
      </w:r>
    </w:p>
    <w:p w14:paraId="318A04B0" w14:textId="77777777" w:rsidR="00D37777" w:rsidRDefault="00D37777" w:rsidP="006506A4">
      <w:pPr>
        <w:spacing w:line="360" w:lineRule="auto"/>
        <w:jc w:val="both"/>
        <w:rPr>
          <w:rFonts w:ascii="Century Gothic" w:hAnsi="Century Gothic"/>
          <w:color w:val="auto"/>
          <w:lang w:eastAsia="es-ES_tradnl"/>
        </w:rPr>
      </w:pPr>
    </w:p>
    <w:p w14:paraId="70FBD11A" w14:textId="2CB6C07A" w:rsidR="00D37777" w:rsidRDefault="008D7AF7" w:rsidP="006506A4">
      <w:pPr>
        <w:spacing w:line="360" w:lineRule="auto"/>
        <w:jc w:val="both"/>
        <w:rPr>
          <w:rFonts w:ascii="Century Gothic" w:hAnsi="Century Gothic"/>
        </w:rPr>
      </w:pPr>
      <w:r>
        <w:rPr>
          <w:rFonts w:ascii="Century Gothic" w:hAnsi="Century Gothic"/>
          <w:color w:val="auto"/>
          <w:lang w:eastAsia="es-ES_tradnl"/>
        </w:rPr>
        <w:t>La</w:t>
      </w:r>
      <w:r w:rsidRPr="008D7AF7">
        <w:rPr>
          <w:rFonts w:ascii="Century Gothic" w:hAnsi="Century Gothic"/>
          <w:color w:val="auto"/>
          <w:lang w:eastAsia="es-ES_tradnl"/>
        </w:rPr>
        <w:t xml:space="preserve"> Organización de los Estados Americanos, </w:t>
      </w:r>
      <w:r>
        <w:rPr>
          <w:rFonts w:ascii="Century Gothic" w:hAnsi="Century Gothic"/>
          <w:color w:val="auto"/>
          <w:lang w:eastAsia="es-ES_tradnl"/>
        </w:rPr>
        <w:t xml:space="preserve">estableció que </w:t>
      </w:r>
      <w:r w:rsidR="00D37777" w:rsidRPr="008D7AF7">
        <w:rPr>
          <w:rFonts w:ascii="Century Gothic" w:hAnsi="Century Gothic"/>
          <w:color w:val="auto"/>
          <w:lang w:eastAsia="es-ES_tradnl"/>
        </w:rPr>
        <w:t xml:space="preserve">esta modalidad de violencia, </w:t>
      </w:r>
      <w:r w:rsidR="00D37777" w:rsidRPr="008D7AF7">
        <w:rPr>
          <w:rFonts w:ascii="Century Gothic" w:hAnsi="Century Gothic"/>
          <w:i/>
          <w:color w:val="auto"/>
          <w:lang w:eastAsia="es-ES_tradnl"/>
        </w:rPr>
        <w:t>“</w:t>
      </w:r>
      <w:r w:rsidR="00D37777" w:rsidRPr="008D7AF7">
        <w:rPr>
          <w:rFonts w:ascii="Century Gothic" w:hAnsi="Century Gothic"/>
          <w:i/>
        </w:rPr>
        <w:t xml:space="preserve">No es algo nuevo. Forma parte de un contexto de discriminación de género y violencia sistémica contra las mujeres que se da en todos los ámbitos de su vida”. </w:t>
      </w:r>
      <w:r>
        <w:rPr>
          <w:rFonts w:ascii="Century Gothic" w:hAnsi="Century Gothic"/>
        </w:rPr>
        <w:t>Por ello, la misma no debe de ser analizada de manera aislada, sino como un</w:t>
      </w:r>
      <w:r w:rsidR="008E38AE">
        <w:rPr>
          <w:rFonts w:ascii="Century Gothic" w:hAnsi="Century Gothic"/>
        </w:rPr>
        <w:t xml:space="preserve"> fenómeno social caracterizado por un conjunto</w:t>
      </w:r>
      <w:r>
        <w:rPr>
          <w:rFonts w:ascii="Century Gothic" w:hAnsi="Century Gothic"/>
        </w:rPr>
        <w:t xml:space="preserve"> de actos</w:t>
      </w:r>
      <w:r w:rsidR="008E38AE">
        <w:rPr>
          <w:rFonts w:ascii="Century Gothic" w:hAnsi="Century Gothic"/>
        </w:rPr>
        <w:t xml:space="preserve"> encaminados a causar una afectación en la esfera jurídica de</w:t>
      </w:r>
      <w:r>
        <w:rPr>
          <w:rFonts w:ascii="Century Gothic" w:hAnsi="Century Gothic"/>
        </w:rPr>
        <w:t xml:space="preserve"> las niñas, adolescentes y mujeres. </w:t>
      </w:r>
      <w:r>
        <w:rPr>
          <w:rStyle w:val="Refdenotaalpie"/>
          <w:rFonts w:ascii="Century Gothic" w:hAnsi="Century Gothic"/>
        </w:rPr>
        <w:footnoteReference w:id="2"/>
      </w:r>
    </w:p>
    <w:p w14:paraId="06FF1736" w14:textId="77777777" w:rsidR="00507A67" w:rsidRDefault="00507A67" w:rsidP="006506A4">
      <w:pPr>
        <w:spacing w:line="360" w:lineRule="auto"/>
        <w:jc w:val="both"/>
        <w:rPr>
          <w:rFonts w:ascii="Century Gothic" w:hAnsi="Century Gothic"/>
        </w:rPr>
      </w:pPr>
    </w:p>
    <w:p w14:paraId="597E06BE" w14:textId="747F93AC" w:rsidR="008D7AF7" w:rsidRPr="008D7AF7" w:rsidRDefault="00507A67" w:rsidP="006506A4">
      <w:pPr>
        <w:spacing w:line="360" w:lineRule="auto"/>
        <w:jc w:val="both"/>
        <w:rPr>
          <w:rFonts w:ascii="Century Gothic" w:hAnsi="Century Gothic"/>
          <w:color w:val="auto"/>
          <w:lang w:eastAsia="es-ES_tradnl"/>
        </w:rPr>
      </w:pPr>
      <w:r>
        <w:rPr>
          <w:rFonts w:ascii="Century Gothic" w:hAnsi="Century Gothic"/>
          <w:color w:val="auto"/>
          <w:lang w:eastAsia="es-ES_tradnl"/>
        </w:rPr>
        <w:t>La</w:t>
      </w:r>
      <w:r w:rsidR="008E38AE">
        <w:rPr>
          <w:rFonts w:ascii="Century Gothic" w:hAnsi="Century Gothic"/>
          <w:color w:val="auto"/>
          <w:lang w:eastAsia="es-ES_tradnl"/>
        </w:rPr>
        <w:t xml:space="preserve"> violencia de género cometida en línea, puede darse de muchas maneras</w:t>
      </w:r>
      <w:r>
        <w:rPr>
          <w:rFonts w:ascii="Century Gothic" w:hAnsi="Century Gothic"/>
          <w:color w:val="auto"/>
          <w:lang w:eastAsia="es-ES_tradnl"/>
        </w:rPr>
        <w:t xml:space="preserve">, tomar diferentes formas, y ser materializada a través de la infinidad de herramientas tecnológicas existentes. En este sentido, es </w:t>
      </w:r>
      <w:r>
        <w:rPr>
          <w:rFonts w:ascii="Century Gothic" w:hAnsi="Century Gothic"/>
          <w:color w:val="auto"/>
          <w:lang w:eastAsia="es-ES_tradnl"/>
        </w:rPr>
        <w:lastRenderedPageBreak/>
        <w:t xml:space="preserve">importante señalar </w:t>
      </w:r>
      <w:r w:rsidR="00AC63C4">
        <w:rPr>
          <w:rFonts w:ascii="Century Gothic" w:hAnsi="Century Gothic"/>
          <w:color w:val="auto"/>
          <w:lang w:eastAsia="es-ES_tradnl"/>
        </w:rPr>
        <w:t>que,</w:t>
      </w:r>
      <w:r>
        <w:rPr>
          <w:rFonts w:ascii="Century Gothic" w:hAnsi="Century Gothic"/>
          <w:color w:val="auto"/>
          <w:lang w:eastAsia="es-ES_tradnl"/>
        </w:rPr>
        <w:t xml:space="preserve"> </w:t>
      </w:r>
      <w:r w:rsidRPr="00C97361">
        <w:rPr>
          <w:rFonts w:ascii="Century Gothic" w:hAnsi="Century Gothic"/>
          <w:color w:val="auto"/>
          <w:lang w:eastAsia="es-ES_tradnl"/>
        </w:rPr>
        <w:t>así como las nuevas tecnologías, redes sociales, y demás herramientas e instrumentos</w:t>
      </w:r>
      <w:r>
        <w:rPr>
          <w:rFonts w:ascii="Century Gothic" w:hAnsi="Century Gothic"/>
          <w:color w:val="auto"/>
          <w:lang w:eastAsia="es-ES_tradnl"/>
        </w:rPr>
        <w:t xml:space="preserve"> de internet, evolucionan la violencia digital también, por lo que mitigarla, es una tarea enorme. </w:t>
      </w:r>
    </w:p>
    <w:p w14:paraId="6BF3CC24" w14:textId="77777777" w:rsidR="00D37777" w:rsidRDefault="00D37777" w:rsidP="006506A4">
      <w:pPr>
        <w:spacing w:line="360" w:lineRule="auto"/>
        <w:jc w:val="both"/>
        <w:rPr>
          <w:rFonts w:ascii="Century Gothic" w:hAnsi="Century Gothic"/>
          <w:color w:val="auto"/>
          <w:lang w:eastAsia="es-ES_tradnl"/>
        </w:rPr>
      </w:pPr>
    </w:p>
    <w:p w14:paraId="01DBF724" w14:textId="56B2A860" w:rsidR="00507A67" w:rsidRDefault="00507A67" w:rsidP="006506A4">
      <w:pPr>
        <w:spacing w:line="360" w:lineRule="auto"/>
        <w:jc w:val="both"/>
        <w:rPr>
          <w:rFonts w:ascii="Century Gothic" w:hAnsi="Century Gothic"/>
        </w:rPr>
      </w:pPr>
      <w:r w:rsidRPr="00507A67">
        <w:rPr>
          <w:rFonts w:ascii="Century Gothic" w:hAnsi="Century Gothic"/>
          <w:b/>
          <w:color w:val="auto"/>
          <w:lang w:eastAsia="es-ES_tradnl"/>
        </w:rPr>
        <w:t xml:space="preserve">VII. </w:t>
      </w:r>
      <w:r w:rsidRPr="00C97361">
        <w:rPr>
          <w:rFonts w:ascii="Century Gothic" w:hAnsi="Century Gothic"/>
          <w:color w:val="auto"/>
          <w:lang w:eastAsia="es-ES_tradnl"/>
        </w:rPr>
        <w:t xml:space="preserve">De acuerdo a datos de </w:t>
      </w:r>
      <w:r w:rsidR="00C97361">
        <w:rPr>
          <w:rFonts w:ascii="Century Gothic" w:hAnsi="Century Gothic"/>
        </w:rPr>
        <w:t>l</w:t>
      </w:r>
      <w:r w:rsidRPr="00C97361">
        <w:rPr>
          <w:rFonts w:ascii="Century Gothic" w:hAnsi="Century Gothic"/>
        </w:rPr>
        <w:t>a Comisión de Banda Ancha de las Naciones Unidas, en el año 2015, el 73% de las mujeres había experimentado alguna forma de violencia en línea, mientras que 61% de los acosadores en línea se habían identificado como hombres.</w:t>
      </w:r>
      <w:r w:rsidR="00374E97">
        <w:rPr>
          <w:rStyle w:val="Refdenotaalpie"/>
          <w:rFonts w:ascii="Century Gothic" w:hAnsi="Century Gothic"/>
        </w:rPr>
        <w:footnoteReference w:id="3"/>
      </w:r>
    </w:p>
    <w:p w14:paraId="324405E9" w14:textId="77777777" w:rsidR="00C97361" w:rsidRDefault="00C97361" w:rsidP="006506A4">
      <w:pPr>
        <w:spacing w:line="360" w:lineRule="auto"/>
        <w:jc w:val="both"/>
        <w:rPr>
          <w:rFonts w:ascii="Century Gothic" w:hAnsi="Century Gothic"/>
        </w:rPr>
      </w:pPr>
    </w:p>
    <w:p w14:paraId="42F33C8E" w14:textId="0CFCAD75" w:rsidR="00C97361" w:rsidRDefault="00C97361" w:rsidP="006506A4">
      <w:pPr>
        <w:spacing w:line="360" w:lineRule="auto"/>
        <w:jc w:val="both"/>
        <w:rPr>
          <w:rFonts w:ascii="Century Gothic" w:hAnsi="Century Gothic"/>
        </w:rPr>
      </w:pPr>
      <w:r w:rsidRPr="00C97361">
        <w:rPr>
          <w:rFonts w:ascii="Century Gothic" w:hAnsi="Century Gothic"/>
        </w:rPr>
        <w:t xml:space="preserve">En el mismo sentido, Plan Internacional, señaló que casi un 60% de las niñas y </w:t>
      </w:r>
      <w:r w:rsidR="005E519C">
        <w:rPr>
          <w:rFonts w:ascii="Century Gothic" w:hAnsi="Century Gothic"/>
        </w:rPr>
        <w:t>adolescentes</w:t>
      </w:r>
      <w:r w:rsidRPr="00C97361">
        <w:rPr>
          <w:rFonts w:ascii="Century Gothic" w:hAnsi="Century Gothic"/>
        </w:rPr>
        <w:t xml:space="preserve"> de todo el mundo han sido víctimas de diferentes formas de ciberacoso en plataformas de redes sociales, quienes reportaron enfrentarse a esta forma de violencia desde los 8 años</w:t>
      </w:r>
      <w:r>
        <w:rPr>
          <w:rStyle w:val="Refdenotaalpie"/>
          <w:rFonts w:ascii="Century Gothic" w:hAnsi="Century Gothic"/>
        </w:rPr>
        <w:footnoteReference w:id="4"/>
      </w:r>
      <w:r w:rsidR="009178D7">
        <w:rPr>
          <w:rFonts w:ascii="Century Gothic" w:hAnsi="Century Gothic"/>
        </w:rPr>
        <w:t>.</w:t>
      </w:r>
    </w:p>
    <w:p w14:paraId="72B810E7" w14:textId="77777777" w:rsidR="00DB00B4" w:rsidRPr="00C97361" w:rsidRDefault="00DB00B4" w:rsidP="006506A4">
      <w:pPr>
        <w:spacing w:line="360" w:lineRule="auto"/>
        <w:jc w:val="both"/>
        <w:rPr>
          <w:rFonts w:ascii="Century Gothic" w:hAnsi="Century Gothic"/>
        </w:rPr>
      </w:pPr>
    </w:p>
    <w:p w14:paraId="221C851C" w14:textId="4E138ECD" w:rsidR="00C97361" w:rsidRDefault="001057B5" w:rsidP="00DB00B4">
      <w:pPr>
        <w:spacing w:line="360" w:lineRule="auto"/>
        <w:jc w:val="both"/>
        <w:rPr>
          <w:rFonts w:ascii="Century Gothic" w:hAnsi="Century Gothic"/>
          <w:color w:val="auto"/>
          <w:lang w:eastAsia="es-ES_tradnl"/>
        </w:rPr>
      </w:pPr>
      <w:r>
        <w:rPr>
          <w:rFonts w:ascii="Century Gothic" w:hAnsi="Century Gothic"/>
          <w:color w:val="auto"/>
          <w:lang w:eastAsia="es-ES_tradnl"/>
        </w:rPr>
        <w:t>Por su parte, l</w:t>
      </w:r>
      <w:r w:rsidR="00DB00B4">
        <w:rPr>
          <w:rFonts w:ascii="Century Gothic" w:hAnsi="Century Gothic"/>
          <w:color w:val="auto"/>
          <w:lang w:eastAsia="es-ES_tradnl"/>
        </w:rPr>
        <w:t>a presidenta del Instituto Nacional de Mu</w:t>
      </w:r>
      <w:r w:rsidR="004650E0">
        <w:rPr>
          <w:rFonts w:ascii="Century Gothic" w:hAnsi="Century Gothic"/>
          <w:color w:val="auto"/>
          <w:lang w:eastAsia="es-ES_tradnl"/>
        </w:rPr>
        <w:t xml:space="preserve">jeres, destacó </w:t>
      </w:r>
      <w:r w:rsidR="001467B7">
        <w:rPr>
          <w:rFonts w:ascii="Century Gothic" w:hAnsi="Century Gothic"/>
          <w:color w:val="auto"/>
          <w:lang w:eastAsia="es-ES_tradnl"/>
        </w:rPr>
        <w:t>que,</w:t>
      </w:r>
      <w:r w:rsidR="004650E0">
        <w:rPr>
          <w:rFonts w:ascii="Century Gothic" w:hAnsi="Century Gothic"/>
          <w:color w:val="auto"/>
          <w:lang w:eastAsia="es-ES_tradnl"/>
        </w:rPr>
        <w:t xml:space="preserve"> en México</w:t>
      </w:r>
      <w:r w:rsidR="00DB00B4" w:rsidRPr="00DB00B4">
        <w:rPr>
          <w:rFonts w:ascii="Century Gothic" w:hAnsi="Century Gothic"/>
          <w:color w:val="auto"/>
          <w:lang w:eastAsia="es-ES_tradnl"/>
        </w:rPr>
        <w:t xml:space="preserve">, </w:t>
      </w:r>
      <w:r w:rsidR="004650E0">
        <w:rPr>
          <w:rFonts w:ascii="Century Gothic" w:hAnsi="Century Gothic"/>
          <w:color w:val="auto"/>
          <w:lang w:eastAsia="es-ES_tradnl"/>
        </w:rPr>
        <w:t>9</w:t>
      </w:r>
      <w:r w:rsidR="00DB00B4">
        <w:rPr>
          <w:rFonts w:ascii="Century Gothic" w:hAnsi="Century Gothic"/>
          <w:color w:val="auto"/>
          <w:lang w:eastAsia="es-ES_tradnl"/>
        </w:rPr>
        <w:t xml:space="preserve"> millones </w:t>
      </w:r>
      <w:r w:rsidR="00DB00B4" w:rsidRPr="00DB00B4">
        <w:rPr>
          <w:rFonts w:ascii="Century Gothic" w:hAnsi="Century Gothic"/>
          <w:color w:val="auto"/>
          <w:lang w:eastAsia="es-ES_tradnl"/>
        </w:rPr>
        <w:t xml:space="preserve">de mujeres de 12 años y más, </w:t>
      </w:r>
      <w:r w:rsidR="00DB00B4">
        <w:rPr>
          <w:rFonts w:ascii="Century Gothic" w:hAnsi="Century Gothic"/>
          <w:color w:val="auto"/>
          <w:lang w:eastAsia="es-ES_tradnl"/>
        </w:rPr>
        <w:t>han sido</w:t>
      </w:r>
      <w:r w:rsidR="00DB00B4" w:rsidRPr="00DB00B4">
        <w:rPr>
          <w:rFonts w:ascii="Century Gothic" w:hAnsi="Century Gothic"/>
          <w:color w:val="auto"/>
          <w:lang w:eastAsia="es-ES_tradnl"/>
        </w:rPr>
        <w:t xml:space="preserve"> víctimas de</w:t>
      </w:r>
      <w:r w:rsidR="004650E0">
        <w:rPr>
          <w:rFonts w:ascii="Century Gothic" w:hAnsi="Century Gothic"/>
          <w:color w:val="auto"/>
          <w:lang w:eastAsia="es-ES_tradnl"/>
        </w:rPr>
        <w:t xml:space="preserve"> violencia digital. </w:t>
      </w:r>
      <w:r w:rsidR="004650E0" w:rsidRPr="004650E0">
        <w:rPr>
          <w:rFonts w:ascii="Century Gothic" w:hAnsi="Century Gothic"/>
          <w:color w:val="auto"/>
          <w:lang w:eastAsia="es-ES_tradnl"/>
        </w:rPr>
        <w:t xml:space="preserve">En donde el tipo de violencia más frecuente son las insinuaciones y propuestas sexuales, 36% y mientras que sólo </w:t>
      </w:r>
      <w:r w:rsidR="001467B7" w:rsidRPr="004650E0">
        <w:rPr>
          <w:rFonts w:ascii="Century Gothic" w:hAnsi="Century Gothic"/>
          <w:color w:val="auto"/>
          <w:lang w:eastAsia="es-ES_tradnl"/>
        </w:rPr>
        <w:t>el 11</w:t>
      </w:r>
      <w:r w:rsidR="004650E0" w:rsidRPr="004650E0">
        <w:rPr>
          <w:rFonts w:ascii="Century Gothic" w:hAnsi="Century Gothic"/>
          <w:color w:val="auto"/>
          <w:lang w:eastAsia="es-ES_tradnl"/>
        </w:rPr>
        <w:t>% de las mujeres denunciaron los hechos ante el ministerio público.</w:t>
      </w:r>
      <w:r w:rsidR="004650E0">
        <w:rPr>
          <w:rStyle w:val="Refdenotaalpie"/>
          <w:rFonts w:ascii="Century Gothic" w:hAnsi="Century Gothic"/>
          <w:color w:val="auto"/>
          <w:lang w:eastAsia="es-ES_tradnl"/>
        </w:rPr>
        <w:footnoteReference w:id="5"/>
      </w:r>
    </w:p>
    <w:p w14:paraId="1A6D6236" w14:textId="77777777" w:rsidR="00DB00B4" w:rsidRPr="00507A67" w:rsidRDefault="00DB00B4" w:rsidP="006506A4">
      <w:pPr>
        <w:spacing w:line="360" w:lineRule="auto"/>
        <w:jc w:val="both"/>
        <w:rPr>
          <w:rFonts w:ascii="Century Gothic" w:hAnsi="Century Gothic"/>
          <w:color w:val="auto"/>
          <w:lang w:eastAsia="es-ES_tradnl"/>
        </w:rPr>
      </w:pPr>
    </w:p>
    <w:p w14:paraId="6626C6AA" w14:textId="1D4A7E99" w:rsidR="00C466E6" w:rsidRDefault="001057B5" w:rsidP="00C466E6">
      <w:pPr>
        <w:spacing w:line="360" w:lineRule="auto"/>
        <w:jc w:val="both"/>
        <w:rPr>
          <w:rFonts w:ascii="Century Gothic" w:hAnsi="Century Gothic"/>
          <w:color w:val="auto"/>
          <w:lang w:eastAsia="es-ES_tradnl"/>
        </w:rPr>
      </w:pPr>
      <w:r w:rsidRPr="001057B5">
        <w:rPr>
          <w:rFonts w:ascii="Century Gothic" w:hAnsi="Century Gothic"/>
          <w:b/>
          <w:color w:val="auto"/>
          <w:lang w:eastAsia="es-ES_tradnl"/>
        </w:rPr>
        <w:t>VII</w:t>
      </w:r>
      <w:r w:rsidR="003A5530">
        <w:rPr>
          <w:rFonts w:ascii="Century Gothic" w:hAnsi="Century Gothic"/>
          <w:b/>
          <w:color w:val="auto"/>
          <w:lang w:eastAsia="es-ES_tradnl"/>
        </w:rPr>
        <w:t>I</w:t>
      </w:r>
      <w:r w:rsidRPr="001057B5">
        <w:rPr>
          <w:rFonts w:ascii="Century Gothic" w:hAnsi="Century Gothic"/>
          <w:b/>
          <w:color w:val="auto"/>
          <w:lang w:eastAsia="es-ES_tradnl"/>
        </w:rPr>
        <w:t>.</w:t>
      </w:r>
      <w:r>
        <w:rPr>
          <w:rFonts w:ascii="Century Gothic" w:hAnsi="Century Gothic"/>
          <w:color w:val="auto"/>
          <w:lang w:eastAsia="es-ES_tradnl"/>
        </w:rPr>
        <w:t xml:space="preserve"> </w:t>
      </w:r>
      <w:r w:rsidR="00C466E6">
        <w:rPr>
          <w:rFonts w:ascii="Century Gothic" w:hAnsi="Century Gothic"/>
          <w:color w:val="auto"/>
          <w:lang w:eastAsia="es-ES_tradnl"/>
        </w:rPr>
        <w:t xml:space="preserve">Desde el mes de junio del año 2021, en </w:t>
      </w:r>
      <w:r>
        <w:rPr>
          <w:rFonts w:ascii="Century Gothic" w:hAnsi="Century Gothic"/>
          <w:color w:val="auto"/>
          <w:lang w:eastAsia="es-ES_tradnl"/>
        </w:rPr>
        <w:t xml:space="preserve">el Código Penal Federal, </w:t>
      </w:r>
      <w:r w:rsidR="00C466E6">
        <w:rPr>
          <w:rFonts w:ascii="Century Gothic" w:hAnsi="Century Gothic"/>
          <w:color w:val="auto"/>
          <w:lang w:eastAsia="es-ES_tradnl"/>
        </w:rPr>
        <w:t>se encuentra</w:t>
      </w:r>
      <w:r>
        <w:rPr>
          <w:rFonts w:ascii="Century Gothic" w:hAnsi="Century Gothic"/>
          <w:color w:val="auto"/>
          <w:lang w:eastAsia="es-ES_tradnl"/>
        </w:rPr>
        <w:t xml:space="preserve"> </w:t>
      </w:r>
      <w:r w:rsidR="00C466E6">
        <w:rPr>
          <w:rFonts w:ascii="Century Gothic" w:hAnsi="Century Gothic"/>
          <w:color w:val="auto"/>
          <w:lang w:eastAsia="es-ES_tradnl"/>
        </w:rPr>
        <w:t xml:space="preserve">previsto el delito de violencia digital. Reforma que se dio a raíz </w:t>
      </w:r>
      <w:r w:rsidR="00C466E6">
        <w:rPr>
          <w:rFonts w:ascii="Century Gothic" w:hAnsi="Century Gothic"/>
          <w:color w:val="auto"/>
          <w:lang w:eastAsia="es-ES_tradnl"/>
        </w:rPr>
        <w:lastRenderedPageBreak/>
        <w:t xml:space="preserve">del caso emblemático de Olimpia Coral Melo, una mujer originaria del estado de Puebla, que fue víctima de esta modalidad de violencia. </w:t>
      </w:r>
    </w:p>
    <w:p w14:paraId="293DA1A0" w14:textId="77777777" w:rsidR="001057B5" w:rsidRDefault="001057B5" w:rsidP="006506A4">
      <w:pPr>
        <w:spacing w:line="360" w:lineRule="auto"/>
        <w:jc w:val="both"/>
        <w:rPr>
          <w:rFonts w:ascii="Century Gothic" w:hAnsi="Century Gothic"/>
          <w:color w:val="auto"/>
          <w:lang w:eastAsia="es-ES_tradnl"/>
        </w:rPr>
      </w:pPr>
    </w:p>
    <w:p w14:paraId="759EC394" w14:textId="3591FDE1" w:rsidR="001057B5" w:rsidRDefault="001E6BBC" w:rsidP="006506A4">
      <w:pPr>
        <w:spacing w:line="360" w:lineRule="auto"/>
        <w:jc w:val="both"/>
        <w:rPr>
          <w:rFonts w:ascii="Century Gothic" w:hAnsi="Century Gothic"/>
          <w:color w:val="auto"/>
          <w:lang w:eastAsia="es-ES_tradnl"/>
        </w:rPr>
      </w:pPr>
      <w:r>
        <w:rPr>
          <w:rFonts w:ascii="Century Gothic" w:hAnsi="Century Gothic"/>
          <w:color w:val="auto"/>
          <w:lang w:eastAsia="es-ES_tradnl"/>
        </w:rPr>
        <w:t xml:space="preserve">Mientras </w:t>
      </w:r>
      <w:r w:rsidR="00AC63C4">
        <w:rPr>
          <w:rFonts w:ascii="Century Gothic" w:hAnsi="Century Gothic"/>
          <w:color w:val="auto"/>
          <w:lang w:eastAsia="es-ES_tradnl"/>
        </w:rPr>
        <w:t>que,</w:t>
      </w:r>
      <w:r w:rsidR="001057B5">
        <w:rPr>
          <w:rFonts w:ascii="Century Gothic" w:hAnsi="Century Gothic"/>
          <w:color w:val="auto"/>
          <w:lang w:eastAsia="es-ES_tradnl"/>
        </w:rPr>
        <w:t xml:space="preserve"> en el Estado de Chihuahua, </w:t>
      </w:r>
      <w:r w:rsidR="00C466E6">
        <w:rPr>
          <w:rFonts w:ascii="Century Gothic" w:hAnsi="Century Gothic"/>
          <w:color w:val="auto"/>
          <w:lang w:eastAsia="es-ES_tradnl"/>
        </w:rPr>
        <w:t xml:space="preserve">desde enero de 2021, </w:t>
      </w:r>
      <w:r w:rsidR="001057B5">
        <w:rPr>
          <w:rFonts w:ascii="Century Gothic" w:hAnsi="Century Gothic"/>
          <w:color w:val="auto"/>
          <w:lang w:eastAsia="es-ES_tradnl"/>
        </w:rPr>
        <w:t xml:space="preserve">se encuentra tipificada la violencia digital en el artículo 180 bis de nuestra legislación penal sustantiva, el cual establece a la letra: </w:t>
      </w:r>
    </w:p>
    <w:p w14:paraId="3A6E050D" w14:textId="77777777" w:rsidR="001057B5" w:rsidRDefault="001057B5" w:rsidP="006506A4">
      <w:pPr>
        <w:spacing w:line="360" w:lineRule="auto"/>
        <w:jc w:val="both"/>
        <w:rPr>
          <w:rFonts w:ascii="Century Gothic" w:hAnsi="Century Gothic"/>
          <w:color w:val="auto"/>
          <w:lang w:eastAsia="es-ES_tradnl"/>
        </w:rPr>
      </w:pPr>
    </w:p>
    <w:p w14:paraId="03E8126A" w14:textId="77777777" w:rsidR="001057B5" w:rsidRPr="001057B5" w:rsidRDefault="001057B5" w:rsidP="009178D7">
      <w:pPr>
        <w:spacing w:line="360" w:lineRule="auto"/>
        <w:ind w:left="708" w:right="851"/>
        <w:jc w:val="both"/>
        <w:rPr>
          <w:rFonts w:ascii="Century Gothic" w:hAnsi="Century Gothic"/>
          <w:i/>
        </w:rPr>
      </w:pPr>
      <w:r w:rsidRPr="001057B5">
        <w:rPr>
          <w:rFonts w:ascii="Century Gothic" w:hAnsi="Century Gothic"/>
          <w:i/>
        </w:rPr>
        <w:t xml:space="preserve">Artículo 180 Bis. </w:t>
      </w:r>
    </w:p>
    <w:p w14:paraId="0C24A282" w14:textId="77777777" w:rsidR="001057B5" w:rsidRDefault="001057B5" w:rsidP="009178D7">
      <w:pPr>
        <w:spacing w:line="360" w:lineRule="auto"/>
        <w:ind w:left="708" w:right="851"/>
        <w:jc w:val="both"/>
        <w:rPr>
          <w:rFonts w:ascii="Century Gothic" w:hAnsi="Century Gothic"/>
          <w:i/>
        </w:rPr>
      </w:pPr>
      <w:r w:rsidRPr="001057B5">
        <w:rPr>
          <w:rFonts w:ascii="Century Gothic" w:hAnsi="Century Gothic"/>
          <w:i/>
        </w:rPr>
        <w:t>A quien reciba u obtenga de una persona, imágenes, textos o grabaciones de voz o audiovisuales de contenido erótico o sexual y las revele o difunda sin su consentimiento y en perjuicio de su intimidad, se le impondrá de seis meses a cuatro años de prisión y de cien a doscientos días de multa.</w:t>
      </w:r>
    </w:p>
    <w:p w14:paraId="75BC7870" w14:textId="77777777" w:rsidR="009178D7" w:rsidRDefault="009178D7" w:rsidP="009178D7">
      <w:pPr>
        <w:spacing w:line="360" w:lineRule="auto"/>
        <w:ind w:left="708" w:right="851"/>
        <w:jc w:val="both"/>
        <w:rPr>
          <w:rFonts w:ascii="Century Gothic" w:hAnsi="Century Gothic"/>
          <w:i/>
        </w:rPr>
      </w:pPr>
    </w:p>
    <w:p w14:paraId="254E2E11" w14:textId="3500AB68" w:rsidR="001057B5" w:rsidRDefault="001057B5" w:rsidP="009178D7">
      <w:pPr>
        <w:spacing w:line="360" w:lineRule="auto"/>
        <w:ind w:left="708" w:right="851"/>
        <w:jc w:val="both"/>
        <w:rPr>
          <w:rFonts w:ascii="Century Gothic" w:hAnsi="Century Gothic"/>
          <w:i/>
        </w:rPr>
      </w:pPr>
      <w:r w:rsidRPr="001057B5">
        <w:rPr>
          <w:rFonts w:ascii="Century Gothic" w:hAnsi="Century Gothic"/>
          <w:i/>
        </w:rPr>
        <w:t xml:space="preserve">Las penas a que se refiere el presente artículo, se aumentarán en una mitad cuando el delito se cometa en contra de una persona menor de catorce años o que no tenga la capacidad de comprender el significado del hecho o que por cualquier causa no pueda resistirlo, aun y cuando mediare su consentimiento. </w:t>
      </w:r>
    </w:p>
    <w:p w14:paraId="560FBE34" w14:textId="77777777" w:rsidR="009178D7" w:rsidRDefault="009178D7" w:rsidP="009178D7">
      <w:pPr>
        <w:spacing w:line="360" w:lineRule="auto"/>
        <w:ind w:left="708" w:right="851"/>
        <w:jc w:val="both"/>
        <w:rPr>
          <w:rFonts w:ascii="Century Gothic" w:hAnsi="Century Gothic"/>
          <w:i/>
        </w:rPr>
      </w:pPr>
    </w:p>
    <w:p w14:paraId="32939D41" w14:textId="434A156C" w:rsidR="001057B5" w:rsidRPr="001057B5" w:rsidRDefault="001057B5" w:rsidP="009178D7">
      <w:pPr>
        <w:spacing w:line="360" w:lineRule="auto"/>
        <w:ind w:left="708" w:right="851"/>
        <w:jc w:val="both"/>
        <w:rPr>
          <w:rFonts w:ascii="Century Gothic" w:hAnsi="Century Gothic"/>
          <w:i/>
        </w:rPr>
      </w:pPr>
      <w:r w:rsidRPr="001057B5">
        <w:rPr>
          <w:rFonts w:ascii="Century Gothic" w:hAnsi="Century Gothic"/>
          <w:i/>
        </w:rPr>
        <w:t xml:space="preserve">A quien sin haber recibido u obtenido de la víctima imágenes, textos o grabaciones de voz o audiovisuales de contenido erótico o sexual, y a sabiendas de que la información fue revelada y difundida sin el consentimiento de la víctima y aun así la difunde, se le impondrá de noventa a ciento ochenta </w:t>
      </w:r>
      <w:r w:rsidRPr="001057B5">
        <w:rPr>
          <w:rFonts w:ascii="Century Gothic" w:hAnsi="Century Gothic"/>
          <w:i/>
        </w:rPr>
        <w:lastRenderedPageBreak/>
        <w:t>días de trabajo a favor de la comunidad. Si la víctima es de las contempladas en el párrafo anterior, además de trabajo a favor de la comunidad, se le impondrá de seis meses a dos años de prisión.</w:t>
      </w:r>
    </w:p>
    <w:p w14:paraId="502734C9" w14:textId="77777777" w:rsidR="001057B5" w:rsidRDefault="001057B5" w:rsidP="006506A4">
      <w:pPr>
        <w:spacing w:line="360" w:lineRule="auto"/>
        <w:jc w:val="both"/>
        <w:rPr>
          <w:rFonts w:ascii="Century Gothic" w:hAnsi="Century Gothic"/>
          <w:color w:val="auto"/>
          <w:lang w:eastAsia="es-ES_tradnl"/>
        </w:rPr>
      </w:pPr>
    </w:p>
    <w:p w14:paraId="56931F7A" w14:textId="5A6561B6" w:rsidR="00C466E6" w:rsidRDefault="003A5530" w:rsidP="006506A4">
      <w:pPr>
        <w:spacing w:line="360" w:lineRule="auto"/>
        <w:jc w:val="both"/>
        <w:rPr>
          <w:rFonts w:ascii="Century Gothic" w:hAnsi="Century Gothic"/>
          <w:color w:val="auto"/>
          <w:lang w:eastAsia="es-ES_tradnl"/>
        </w:rPr>
      </w:pPr>
      <w:r w:rsidRPr="003A5530">
        <w:rPr>
          <w:rFonts w:ascii="Century Gothic" w:hAnsi="Century Gothic"/>
          <w:b/>
          <w:color w:val="auto"/>
          <w:lang w:eastAsia="es-ES_tradnl"/>
        </w:rPr>
        <w:t>IX</w:t>
      </w:r>
      <w:r w:rsidR="00C466E6" w:rsidRPr="003A5530">
        <w:rPr>
          <w:rFonts w:ascii="Century Gothic" w:hAnsi="Century Gothic"/>
          <w:b/>
          <w:color w:val="auto"/>
          <w:lang w:eastAsia="es-ES_tradnl"/>
        </w:rPr>
        <w:t>.</w:t>
      </w:r>
      <w:r w:rsidR="00C466E6">
        <w:rPr>
          <w:rFonts w:ascii="Century Gothic" w:hAnsi="Century Gothic"/>
          <w:color w:val="auto"/>
          <w:lang w:eastAsia="es-ES_tradnl"/>
        </w:rPr>
        <w:t xml:space="preserve"> Ahora bien, la Ley General de Acceso a las Mujeres a una Vida Libre de Violencia, define en su Capítulo IV ter del Título Segundo, la modalidad de violencia digital. </w:t>
      </w:r>
    </w:p>
    <w:p w14:paraId="7D6A706D" w14:textId="77777777" w:rsidR="00C466E6" w:rsidRDefault="00C466E6" w:rsidP="006506A4">
      <w:pPr>
        <w:spacing w:line="360" w:lineRule="auto"/>
        <w:jc w:val="both"/>
        <w:rPr>
          <w:rFonts w:ascii="Century Gothic" w:hAnsi="Century Gothic"/>
          <w:color w:val="auto"/>
          <w:lang w:eastAsia="es-ES_tradnl"/>
        </w:rPr>
      </w:pPr>
    </w:p>
    <w:p w14:paraId="77680C8A" w14:textId="65D9C896" w:rsidR="00C466E6" w:rsidRDefault="00C466E6" w:rsidP="006506A4">
      <w:pPr>
        <w:spacing w:line="360" w:lineRule="auto"/>
        <w:jc w:val="both"/>
        <w:rPr>
          <w:rFonts w:ascii="Century Gothic" w:hAnsi="Century Gothic"/>
          <w:color w:val="auto"/>
          <w:lang w:eastAsia="es-ES_tradnl"/>
        </w:rPr>
      </w:pPr>
      <w:r>
        <w:rPr>
          <w:rFonts w:ascii="Century Gothic" w:hAnsi="Century Gothic"/>
          <w:color w:val="auto"/>
          <w:lang w:eastAsia="es-ES_tradnl"/>
        </w:rPr>
        <w:t>Sin embargo, al analizar</w:t>
      </w:r>
      <w:r w:rsidR="003A5530">
        <w:rPr>
          <w:rFonts w:ascii="Century Gothic" w:hAnsi="Century Gothic"/>
          <w:color w:val="auto"/>
          <w:lang w:eastAsia="es-ES_tradnl"/>
        </w:rPr>
        <w:t xml:space="preserve"> la legislación de Chihuahua, dentro de</w:t>
      </w:r>
      <w:r>
        <w:rPr>
          <w:rFonts w:ascii="Century Gothic" w:hAnsi="Century Gothic"/>
          <w:color w:val="auto"/>
          <w:lang w:eastAsia="es-ES_tradnl"/>
        </w:rPr>
        <w:t xml:space="preserve"> </w:t>
      </w:r>
      <w:r w:rsidR="003A5530">
        <w:rPr>
          <w:rFonts w:ascii="Century Gothic" w:hAnsi="Century Gothic"/>
          <w:color w:val="auto"/>
          <w:lang w:eastAsia="es-ES_tradnl"/>
        </w:rPr>
        <w:t xml:space="preserve">la Ley Estatal del Derecho de las Mujeres a una Vida Libre de Violencia, no se encuentra prevista la violencia digital como una modalidad de violencia en contra de las mujeres. </w:t>
      </w:r>
    </w:p>
    <w:p w14:paraId="6EF11D99" w14:textId="77777777" w:rsidR="003A5530" w:rsidRDefault="003A5530" w:rsidP="006506A4">
      <w:pPr>
        <w:spacing w:line="360" w:lineRule="auto"/>
        <w:jc w:val="both"/>
        <w:rPr>
          <w:rFonts w:ascii="Century Gothic" w:hAnsi="Century Gothic"/>
          <w:color w:val="auto"/>
          <w:lang w:eastAsia="es-ES_tradnl"/>
        </w:rPr>
      </w:pPr>
    </w:p>
    <w:p w14:paraId="360FEEAA" w14:textId="7E627B39" w:rsidR="003A7788" w:rsidRDefault="003A7788" w:rsidP="006506A4">
      <w:pPr>
        <w:spacing w:line="360" w:lineRule="auto"/>
        <w:jc w:val="both"/>
        <w:rPr>
          <w:rFonts w:ascii="Century Gothic" w:hAnsi="Century Gothic"/>
          <w:color w:val="auto"/>
          <w:lang w:eastAsia="es-ES_tradnl"/>
        </w:rPr>
      </w:pPr>
      <w:r>
        <w:rPr>
          <w:rFonts w:ascii="Century Gothic" w:hAnsi="Century Gothic"/>
          <w:color w:val="auto"/>
          <w:lang w:eastAsia="es-ES_tradnl"/>
        </w:rPr>
        <w:t xml:space="preserve">A pesar de que, la autoridad jurisdiccional tiene la obligación de juzgar con perspectiva de género, cuando se trate de violencia digital, como lo estableció la corte en la siguiente tesis: </w:t>
      </w:r>
    </w:p>
    <w:p w14:paraId="231E406E" w14:textId="77777777" w:rsidR="009178D7" w:rsidRDefault="009178D7" w:rsidP="009178D7">
      <w:pPr>
        <w:spacing w:line="360" w:lineRule="auto"/>
        <w:ind w:right="851"/>
        <w:jc w:val="both"/>
        <w:rPr>
          <w:rFonts w:ascii="Century Gothic" w:hAnsi="Century Gothic"/>
          <w:color w:val="auto"/>
          <w:lang w:eastAsia="es-ES_tradnl"/>
        </w:rPr>
      </w:pPr>
    </w:p>
    <w:p w14:paraId="0C6B1A68" w14:textId="62DA6DF8" w:rsidR="003A7788" w:rsidRDefault="003A7788" w:rsidP="009178D7">
      <w:pPr>
        <w:spacing w:line="360" w:lineRule="auto"/>
        <w:ind w:left="708" w:right="851"/>
        <w:jc w:val="both"/>
        <w:rPr>
          <w:rFonts w:ascii="Century Gothic" w:hAnsi="Century Gothic" w:cs="Calibri"/>
          <w:b/>
          <w:bCs/>
          <w:i/>
          <w:color w:val="212529"/>
          <w:szCs w:val="26"/>
          <w:shd w:val="clear" w:color="auto" w:fill="FFFFFF"/>
        </w:rPr>
      </w:pPr>
      <w:r w:rsidRPr="003A7788">
        <w:rPr>
          <w:rFonts w:ascii="Century Gothic" w:hAnsi="Century Gothic" w:cs="Calibri"/>
          <w:b/>
          <w:bCs/>
          <w:i/>
          <w:color w:val="212529"/>
          <w:szCs w:val="26"/>
          <w:shd w:val="clear" w:color="auto" w:fill="FFFFFF"/>
        </w:rPr>
        <w:t>VIOLENCIA DIGITAL O RELACIONADA CON EL USO DE LAS TECNOLOGÍAS DE LA INFORMACIÓN CONTRA LAS MUJERES. EN EL MARCO DE JUZGAR CON PERSPECTIVA DE GÉNERO, LAS PERSONAS JUZGADORAS TIENEN LA OBLIGACIÓN DE SALVAGUARDAR LOS DERECHOS A LA INTIMIDAD, A LA VIDA PRIVADA, AL HONOR Y A LA PROPIA IMAGEN.</w:t>
      </w:r>
    </w:p>
    <w:p w14:paraId="6429A0C5" w14:textId="41A0942D" w:rsidR="003A7788" w:rsidRPr="001E6BBC" w:rsidRDefault="003A7788" w:rsidP="009178D7">
      <w:pPr>
        <w:spacing w:line="360" w:lineRule="auto"/>
        <w:ind w:left="708" w:right="851"/>
        <w:jc w:val="both"/>
        <w:rPr>
          <w:rFonts w:ascii="Century Gothic" w:hAnsi="Century Gothic" w:cs="Calibri"/>
          <w:b/>
          <w:bCs/>
          <w:i/>
          <w:color w:val="auto"/>
          <w:szCs w:val="26"/>
          <w:shd w:val="clear" w:color="auto" w:fill="FFFFFF"/>
        </w:rPr>
      </w:pPr>
      <w:r w:rsidRPr="003A7788">
        <w:rPr>
          <w:rFonts w:ascii="Century Gothic" w:hAnsi="Century Gothic" w:cs="Calibri"/>
          <w:b/>
          <w:bCs/>
          <w:i/>
          <w:color w:val="212529"/>
          <w:szCs w:val="26"/>
          <w:shd w:val="clear" w:color="auto" w:fill="FFFFFF"/>
        </w:rPr>
        <w:t>…</w:t>
      </w:r>
    </w:p>
    <w:p w14:paraId="48616C85" w14:textId="20DCA71C" w:rsidR="003A7788" w:rsidRDefault="003A7788" w:rsidP="009178D7">
      <w:pPr>
        <w:spacing w:line="360" w:lineRule="auto"/>
        <w:ind w:left="708" w:right="851"/>
        <w:jc w:val="both"/>
        <w:rPr>
          <w:rFonts w:ascii="Century Gothic" w:hAnsi="Century Gothic" w:cs="Calibri"/>
          <w:i/>
          <w:color w:val="auto"/>
          <w:shd w:val="clear" w:color="auto" w:fill="FFFFFF"/>
        </w:rPr>
      </w:pPr>
      <w:r w:rsidRPr="005E519C">
        <w:rPr>
          <w:rFonts w:ascii="Century Gothic" w:hAnsi="Century Gothic" w:cs="Calibri"/>
          <w:i/>
          <w:color w:val="auto"/>
          <w:shd w:val="clear" w:color="auto" w:fill="FFFFFF"/>
        </w:rPr>
        <w:lastRenderedPageBreak/>
        <w:t>Criterio jurídico: Este Tribunal Colegiado de Circuito determina que las personas juzgadoras tienen la obligación de salvaguardar los derechos a la intimidad, a la vida privada, al honor y a la propia imagen, ante la violencia digital o relacionada con el uso de las tecnologías de la información contra las mujeres.</w:t>
      </w:r>
    </w:p>
    <w:p w14:paraId="4C039A50" w14:textId="77777777" w:rsidR="005E519C" w:rsidRPr="005E519C" w:rsidRDefault="005E519C" w:rsidP="009178D7">
      <w:pPr>
        <w:spacing w:line="360" w:lineRule="auto"/>
        <w:ind w:left="708" w:right="851"/>
        <w:jc w:val="both"/>
        <w:rPr>
          <w:rFonts w:ascii="Century Gothic" w:hAnsi="Century Gothic" w:cs="Calibri"/>
          <w:i/>
          <w:color w:val="auto"/>
          <w:shd w:val="clear" w:color="auto" w:fill="FFFFFF"/>
        </w:rPr>
      </w:pPr>
    </w:p>
    <w:p w14:paraId="1C43CFAB" w14:textId="75329C38" w:rsidR="003A7788" w:rsidRPr="005E519C" w:rsidRDefault="003A7788" w:rsidP="009178D7">
      <w:pPr>
        <w:spacing w:line="360" w:lineRule="auto"/>
        <w:ind w:left="708" w:right="851"/>
        <w:jc w:val="both"/>
        <w:rPr>
          <w:rFonts w:ascii="Century Gothic" w:hAnsi="Century Gothic" w:cs="Calibri"/>
          <w:i/>
          <w:color w:val="212529"/>
          <w:shd w:val="clear" w:color="auto" w:fill="FFFFFF"/>
        </w:rPr>
      </w:pPr>
      <w:r w:rsidRPr="005E519C">
        <w:rPr>
          <w:rFonts w:ascii="Century Gothic" w:hAnsi="Century Gothic" w:cs="Calibri"/>
          <w:i/>
          <w:color w:val="auto"/>
          <w:shd w:val="clear" w:color="auto" w:fill="FFFFFF"/>
        </w:rPr>
        <w:t xml:space="preserve">Justificación: … En ese tenor, atendiendo a la obligación que tienen los órganos jurisdiccionales de juzgar con perspectiva de género, es que existe la obligación de salvaguardar los derechos antes mencionados, pues es un hecho notorio que existe violencia sistemática contra las mujeres, quienes sufren particularmente de violaciones contra su intimidad y que, por tal motivo, se ven afectadas en todas las esferas de su vida. Cabe agregar que la violencia en la dimensión tecnológica contra las mujeres y niñas conlleva factores relevantes, como la facilidad de encontrar el contenido (obtenido y publicado sin el consentimiento de las afectadas), la permanencia en línea de dicha información, así como la facilidad de replicar y escalar la distribución del material. En ese tenor, cada vez que se reenvía contenido, se promueve y refuerza la violencia hacia las mujeres y niñas y puede derivar en la revictimización y nuevos traumas para víctimas y sobrevivientes, puesto que se generan archivos digitales permanentes difíciles de eliminar; incluso existen instituciones internacionales que han reconocido que los derechos protegidos fuera de línea </w:t>
      </w:r>
      <w:r w:rsidRPr="005E519C">
        <w:rPr>
          <w:rFonts w:ascii="Century Gothic" w:hAnsi="Century Gothic" w:cs="Calibri"/>
          <w:i/>
          <w:color w:val="auto"/>
          <w:shd w:val="clear" w:color="auto" w:fill="FFFFFF"/>
        </w:rPr>
        <w:lastRenderedPageBreak/>
        <w:t>también deben ser procurados en Internet; sin embargo, varios reportes indican que los Estados han fallado en su obligación de adoptar medidas apropiadas para ello, o bien, están utilizando leyes contra la violencia de género como un pretexto para restringir libertades, incluyendo el derecho de libre expresión. Este tipo de violencia tiene impacto y consecuencias reales y graves en la vida de las mujeres, puesto que pone en riesgo sus derechos e, incluso, supone peligros a su integridad</w:t>
      </w:r>
      <w:r w:rsidRPr="005E519C">
        <w:rPr>
          <w:rFonts w:ascii="Century Gothic" w:hAnsi="Century Gothic" w:cs="Calibri"/>
          <w:i/>
          <w:color w:val="212529"/>
          <w:shd w:val="clear" w:color="auto" w:fill="FFFFFF"/>
        </w:rPr>
        <w:t>.</w:t>
      </w:r>
    </w:p>
    <w:p w14:paraId="21E877FA" w14:textId="77777777" w:rsidR="001E6BBC" w:rsidRPr="005E519C" w:rsidRDefault="001E6BBC" w:rsidP="006506A4">
      <w:pPr>
        <w:spacing w:line="360" w:lineRule="auto"/>
        <w:jc w:val="both"/>
        <w:rPr>
          <w:rFonts w:ascii="Century Gothic" w:hAnsi="Century Gothic"/>
          <w:color w:val="auto"/>
          <w:lang w:eastAsia="es-ES_tradnl"/>
        </w:rPr>
      </w:pPr>
    </w:p>
    <w:p w14:paraId="7D233F4F" w14:textId="48EF2723" w:rsidR="003A7788" w:rsidRDefault="001E6BBC" w:rsidP="006506A4">
      <w:pPr>
        <w:spacing w:line="360" w:lineRule="auto"/>
        <w:jc w:val="both"/>
        <w:rPr>
          <w:rFonts w:ascii="Century Gothic" w:hAnsi="Century Gothic"/>
          <w:color w:val="auto"/>
          <w:lang w:eastAsia="es-ES_tradnl"/>
        </w:rPr>
      </w:pPr>
      <w:r>
        <w:rPr>
          <w:rFonts w:ascii="Century Gothic" w:hAnsi="Century Gothic"/>
          <w:color w:val="auto"/>
          <w:lang w:eastAsia="es-ES_tradnl"/>
        </w:rPr>
        <w:t>Es</w:t>
      </w:r>
      <w:r w:rsidR="003A7788">
        <w:rPr>
          <w:rFonts w:ascii="Century Gothic" w:hAnsi="Century Gothic"/>
          <w:color w:val="auto"/>
          <w:lang w:eastAsia="es-ES_tradnl"/>
        </w:rPr>
        <w:t xml:space="preserve"> importante que la legislación en la materia se robustezca para lograr que quienes son víctimas de esta modalidad de violencia, tengan garantía de sus derechos y de un juicio justo al momento de denunciar estos actos en su contra. </w:t>
      </w:r>
    </w:p>
    <w:p w14:paraId="01C738A0" w14:textId="77777777" w:rsidR="003A7788" w:rsidRDefault="003A7788" w:rsidP="006506A4">
      <w:pPr>
        <w:spacing w:line="360" w:lineRule="auto"/>
        <w:jc w:val="both"/>
        <w:rPr>
          <w:rFonts w:ascii="Century Gothic" w:hAnsi="Century Gothic"/>
          <w:color w:val="auto"/>
          <w:lang w:eastAsia="es-ES_tradnl"/>
        </w:rPr>
      </w:pPr>
    </w:p>
    <w:p w14:paraId="19BD4E59" w14:textId="77020AE0" w:rsidR="001E6BBC" w:rsidRDefault="001E6BBC" w:rsidP="006506A4">
      <w:pPr>
        <w:spacing w:line="360" w:lineRule="auto"/>
        <w:jc w:val="both"/>
        <w:rPr>
          <w:rFonts w:ascii="Century Gothic" w:hAnsi="Century Gothic"/>
          <w:color w:val="auto"/>
          <w:lang w:eastAsia="es-ES_tradnl"/>
        </w:rPr>
      </w:pPr>
      <w:r w:rsidRPr="00DD0101">
        <w:rPr>
          <w:rFonts w:ascii="Century Gothic" w:hAnsi="Century Gothic"/>
          <w:b/>
          <w:color w:val="auto"/>
          <w:lang w:eastAsia="es-ES_tradnl"/>
        </w:rPr>
        <w:t>X.</w:t>
      </w:r>
      <w:r>
        <w:rPr>
          <w:rFonts w:ascii="Century Gothic" w:hAnsi="Century Gothic"/>
          <w:color w:val="auto"/>
          <w:lang w:eastAsia="es-ES_tradnl"/>
        </w:rPr>
        <w:t xml:space="preserve"> Por otra parte, lo relativo a la propuesta de </w:t>
      </w:r>
      <w:r w:rsidR="00DD0101">
        <w:rPr>
          <w:rFonts w:ascii="Century Gothic" w:hAnsi="Century Gothic"/>
          <w:color w:val="auto"/>
          <w:lang w:eastAsia="es-ES_tradnl"/>
        </w:rPr>
        <w:t xml:space="preserve">establecer el empleo de la violencia digital como una agravante del delito de hostigamiento, se considera que no es viable, toda vez que la pretensión del iniciador, ya se encuentra prevista por diversos artículos del propio Código Penal del Estado. Por lo que legislar lo propuesta resultaría contraproducente al momento de procurar y administrar justicia. </w:t>
      </w:r>
    </w:p>
    <w:p w14:paraId="2E42871B" w14:textId="77777777" w:rsidR="001E6BBC" w:rsidRDefault="001E6BBC" w:rsidP="006506A4">
      <w:pPr>
        <w:spacing w:line="360" w:lineRule="auto"/>
        <w:jc w:val="both"/>
        <w:rPr>
          <w:rFonts w:ascii="Century Gothic" w:hAnsi="Century Gothic"/>
          <w:color w:val="auto"/>
          <w:lang w:eastAsia="es-ES_tradnl"/>
        </w:rPr>
      </w:pPr>
    </w:p>
    <w:p w14:paraId="20ABA59C" w14:textId="3FB3EC25" w:rsidR="003A5530" w:rsidRDefault="001E6BBC" w:rsidP="006506A4">
      <w:pPr>
        <w:spacing w:line="360" w:lineRule="auto"/>
        <w:jc w:val="both"/>
        <w:rPr>
          <w:rFonts w:ascii="Century Gothic" w:hAnsi="Century Gothic"/>
          <w:color w:val="auto"/>
          <w:lang w:eastAsia="es-ES_tradnl"/>
        </w:rPr>
      </w:pPr>
      <w:r w:rsidRPr="00DD0101">
        <w:rPr>
          <w:rFonts w:ascii="Century Gothic" w:hAnsi="Century Gothic"/>
          <w:b/>
          <w:color w:val="auto"/>
          <w:lang w:eastAsia="es-ES_tradnl"/>
        </w:rPr>
        <w:t>XI.</w:t>
      </w:r>
      <w:r>
        <w:rPr>
          <w:rFonts w:ascii="Century Gothic" w:hAnsi="Century Gothic"/>
          <w:color w:val="auto"/>
          <w:lang w:eastAsia="es-ES_tradnl"/>
        </w:rPr>
        <w:t xml:space="preserve"> </w:t>
      </w:r>
      <w:r w:rsidR="003A5530">
        <w:rPr>
          <w:rFonts w:ascii="Century Gothic" w:hAnsi="Century Gothic"/>
          <w:color w:val="auto"/>
          <w:lang w:eastAsia="es-ES_tradnl"/>
        </w:rPr>
        <w:t>En</w:t>
      </w:r>
      <w:r>
        <w:rPr>
          <w:rFonts w:ascii="Century Gothic" w:hAnsi="Century Gothic"/>
          <w:color w:val="auto"/>
          <w:lang w:eastAsia="es-ES_tradnl"/>
        </w:rPr>
        <w:t xml:space="preserve"> este tenor,</w:t>
      </w:r>
      <w:r w:rsidR="003A5530">
        <w:rPr>
          <w:rFonts w:ascii="Century Gothic" w:hAnsi="Century Gothic"/>
          <w:color w:val="auto"/>
          <w:lang w:eastAsia="es-ES_tradnl"/>
        </w:rPr>
        <w:t xml:space="preserve"> quienes </w:t>
      </w:r>
      <w:r w:rsidR="00D37777">
        <w:rPr>
          <w:rFonts w:ascii="Century Gothic" w:hAnsi="Century Gothic"/>
          <w:color w:val="auto"/>
          <w:lang w:eastAsia="es-ES_tradnl"/>
        </w:rPr>
        <w:t>integramos la Comisión de Justicia,</w:t>
      </w:r>
      <w:r w:rsidR="003A5530">
        <w:rPr>
          <w:rFonts w:ascii="Century Gothic" w:hAnsi="Century Gothic"/>
          <w:color w:val="auto"/>
          <w:lang w:eastAsia="es-ES_tradnl"/>
        </w:rPr>
        <w:t xml:space="preserve"> consideramos que la propuesta en análisis referente a la adición de la violencia digital como una modalidad de violencia dentro de la Ley de marras, resulta </w:t>
      </w:r>
      <w:r w:rsidR="003A5530">
        <w:rPr>
          <w:rFonts w:ascii="Century Gothic" w:hAnsi="Century Gothic"/>
          <w:color w:val="auto"/>
          <w:lang w:eastAsia="es-ES_tradnl"/>
        </w:rPr>
        <w:lastRenderedPageBreak/>
        <w:t xml:space="preserve">pertinente. Lo anterior, con la finalidad de lograr una concordancia con la legislación penal, y a su vez armonizar la Ley Estatal con la General. </w:t>
      </w:r>
    </w:p>
    <w:p w14:paraId="028219A4" w14:textId="77777777" w:rsidR="003A5530" w:rsidRDefault="003A5530" w:rsidP="006506A4">
      <w:pPr>
        <w:spacing w:line="360" w:lineRule="auto"/>
        <w:jc w:val="both"/>
        <w:rPr>
          <w:rFonts w:ascii="Century Gothic" w:hAnsi="Century Gothic"/>
          <w:color w:val="auto"/>
          <w:lang w:eastAsia="es-ES_tradnl"/>
        </w:rPr>
      </w:pPr>
    </w:p>
    <w:p w14:paraId="65CB70EA" w14:textId="326AFEE1" w:rsidR="000D15D7" w:rsidRDefault="003A7788" w:rsidP="006506A4">
      <w:pPr>
        <w:spacing w:line="360" w:lineRule="auto"/>
        <w:jc w:val="both"/>
        <w:rPr>
          <w:rFonts w:ascii="Century Gothic" w:hAnsi="Century Gothic"/>
          <w:color w:val="auto"/>
          <w:lang w:eastAsia="es-ES_tradnl"/>
        </w:rPr>
      </w:pPr>
      <w:r>
        <w:rPr>
          <w:rFonts w:ascii="Century Gothic" w:hAnsi="Century Gothic"/>
          <w:color w:val="auto"/>
          <w:lang w:eastAsia="es-ES_tradnl"/>
        </w:rPr>
        <w:t>Tenemos la convicción y obligación de trabajar por erradicar todas las violencias de género. C</w:t>
      </w:r>
      <w:r w:rsidR="003A5530">
        <w:rPr>
          <w:rFonts w:ascii="Century Gothic" w:hAnsi="Century Gothic"/>
          <w:color w:val="auto"/>
          <w:lang w:eastAsia="es-ES_tradnl"/>
        </w:rPr>
        <w:t xml:space="preserve">on esta reforma, coadyuvaremos a garantizar el acceso a la justicia a las niñas, adolescentes y mujeres en nuestro estado. </w:t>
      </w:r>
    </w:p>
    <w:p w14:paraId="48B7A6E9" w14:textId="77777777" w:rsidR="000D15D7" w:rsidRDefault="000D15D7" w:rsidP="006506A4">
      <w:pPr>
        <w:spacing w:line="360" w:lineRule="auto"/>
        <w:jc w:val="both"/>
        <w:rPr>
          <w:rFonts w:ascii="Century Gothic" w:hAnsi="Century Gothic"/>
          <w:color w:val="auto"/>
          <w:lang w:eastAsia="es-ES_tradnl"/>
        </w:rPr>
      </w:pPr>
    </w:p>
    <w:p w14:paraId="1E445FA3" w14:textId="7A4FE200" w:rsidR="00642479" w:rsidRDefault="00642479" w:rsidP="008F2507">
      <w:pPr>
        <w:spacing w:line="360" w:lineRule="auto"/>
        <w:ind w:right="335"/>
        <w:jc w:val="both"/>
        <w:rPr>
          <w:rFonts w:ascii="Century Gothic" w:hAnsi="Century Gothic" w:cs="Arial"/>
          <w:bCs/>
        </w:rPr>
      </w:pPr>
      <w:r>
        <w:rPr>
          <w:rFonts w:ascii="Century Gothic" w:hAnsi="Century Gothic" w:cs="Arial"/>
          <w:bCs/>
        </w:rPr>
        <w:t>En base a todo lo expuesto,</w:t>
      </w:r>
      <w:r w:rsidR="008F2507" w:rsidRPr="008F2507">
        <w:rPr>
          <w:rFonts w:ascii="Century Gothic" w:hAnsi="Century Gothic" w:cs="Arial"/>
          <w:bCs/>
        </w:rPr>
        <w:t xml:space="preserve"> haciendo constar qu</w:t>
      </w:r>
      <w:r w:rsidR="008F2507">
        <w:rPr>
          <w:rFonts w:ascii="Century Gothic" w:hAnsi="Century Gothic" w:cs="Arial"/>
          <w:bCs/>
        </w:rPr>
        <w:t xml:space="preserve">e no existió alguna propuesta u </w:t>
      </w:r>
      <w:r w:rsidR="008F2507" w:rsidRPr="008F2507">
        <w:rPr>
          <w:rFonts w:ascii="Century Gothic" w:hAnsi="Century Gothic" w:cs="Arial"/>
          <w:bCs/>
        </w:rPr>
        <w:t>opinión a través del Buzón Legislativo Ciudadano</w:t>
      </w:r>
      <w:r w:rsidR="008F2507">
        <w:rPr>
          <w:rFonts w:ascii="Century Gothic" w:hAnsi="Century Gothic" w:cs="Arial"/>
          <w:bCs/>
        </w:rPr>
        <w:t>, las diputadas y diputados que integramos la Comisión de Justicia</w:t>
      </w:r>
      <w:r w:rsidR="008F2507" w:rsidRPr="008F2507">
        <w:rPr>
          <w:rFonts w:ascii="Century Gothic" w:hAnsi="Century Gothic" w:cs="Arial"/>
          <w:bCs/>
        </w:rPr>
        <w:t>, s</w:t>
      </w:r>
      <w:r w:rsidR="008F2507">
        <w:rPr>
          <w:rFonts w:ascii="Century Gothic" w:hAnsi="Century Gothic" w:cs="Arial"/>
          <w:bCs/>
        </w:rPr>
        <w:t xml:space="preserve">ometemos a la consideración del </w:t>
      </w:r>
      <w:r w:rsidR="008F2507" w:rsidRPr="008F2507">
        <w:rPr>
          <w:rFonts w:ascii="Century Gothic" w:hAnsi="Century Gothic" w:cs="Arial"/>
          <w:bCs/>
        </w:rPr>
        <w:t>Pleno el siguiente proyecto de:</w:t>
      </w:r>
    </w:p>
    <w:p w14:paraId="764DD9D9" w14:textId="77777777" w:rsidR="00DD0101" w:rsidRDefault="00DD0101" w:rsidP="00642479">
      <w:pPr>
        <w:spacing w:line="360" w:lineRule="auto"/>
        <w:ind w:right="332"/>
        <w:jc w:val="center"/>
        <w:rPr>
          <w:rFonts w:ascii="Century Gothic" w:hAnsi="Century Gothic"/>
          <w:b/>
          <w:bCs/>
          <w:spacing w:val="20"/>
        </w:rPr>
      </w:pPr>
    </w:p>
    <w:p w14:paraId="4DA93F53" w14:textId="77777777" w:rsidR="00642479" w:rsidRPr="005F11E6" w:rsidRDefault="00642479" w:rsidP="00642479">
      <w:pPr>
        <w:spacing w:line="360" w:lineRule="auto"/>
        <w:ind w:right="332"/>
        <w:jc w:val="center"/>
        <w:rPr>
          <w:rFonts w:ascii="Century Gothic" w:hAnsi="Century Gothic"/>
          <w:b/>
          <w:bCs/>
          <w:spacing w:val="20"/>
          <w:sz w:val="28"/>
          <w:szCs w:val="28"/>
        </w:rPr>
      </w:pPr>
      <w:r w:rsidRPr="005F11E6">
        <w:rPr>
          <w:rFonts w:ascii="Century Gothic" w:hAnsi="Century Gothic"/>
          <w:b/>
          <w:bCs/>
          <w:spacing w:val="20"/>
          <w:sz w:val="28"/>
          <w:szCs w:val="28"/>
        </w:rPr>
        <w:t>DECRETO</w:t>
      </w:r>
    </w:p>
    <w:p w14:paraId="70EF41F8" w14:textId="77777777" w:rsidR="00642479" w:rsidRPr="00642479" w:rsidRDefault="00642479" w:rsidP="00642479">
      <w:pPr>
        <w:spacing w:line="360" w:lineRule="auto"/>
        <w:ind w:right="332"/>
        <w:jc w:val="center"/>
        <w:rPr>
          <w:rFonts w:ascii="Century Gothic" w:hAnsi="Century Gothic"/>
          <w:b/>
          <w:bCs/>
          <w:spacing w:val="20"/>
        </w:rPr>
      </w:pPr>
    </w:p>
    <w:p w14:paraId="36F7C439" w14:textId="06A31C27" w:rsidR="008E1E41" w:rsidRDefault="00642479" w:rsidP="00642479">
      <w:pPr>
        <w:pStyle w:val="Normal1"/>
        <w:spacing w:after="200" w:line="360" w:lineRule="auto"/>
        <w:ind w:right="50"/>
        <w:contextualSpacing/>
        <w:jc w:val="both"/>
        <w:rPr>
          <w:rFonts w:ascii="Century Gothic" w:hAnsi="Century Gothic"/>
          <w:color w:val="auto"/>
        </w:rPr>
      </w:pPr>
      <w:r w:rsidRPr="005F11E6">
        <w:rPr>
          <w:rFonts w:ascii="Century Gothic" w:hAnsi="Century Gothic"/>
          <w:b/>
          <w:bCs/>
          <w:sz w:val="28"/>
          <w:szCs w:val="28"/>
        </w:rPr>
        <w:t xml:space="preserve">ARTÍCULO </w:t>
      </w:r>
      <w:proofErr w:type="gramStart"/>
      <w:r w:rsidR="003F2B62" w:rsidRPr="005F11E6">
        <w:rPr>
          <w:rFonts w:ascii="Century Gothic" w:hAnsi="Century Gothic"/>
          <w:b/>
          <w:bCs/>
          <w:sz w:val="28"/>
          <w:szCs w:val="28"/>
        </w:rPr>
        <w:t>ÚNICO.-</w:t>
      </w:r>
      <w:proofErr w:type="gramEnd"/>
      <w:r w:rsidRPr="005F11E6">
        <w:rPr>
          <w:rFonts w:ascii="Century Gothic" w:hAnsi="Century Gothic"/>
          <w:b/>
          <w:bCs/>
          <w:sz w:val="28"/>
          <w:szCs w:val="28"/>
        </w:rPr>
        <w:t xml:space="preserve"> </w:t>
      </w:r>
      <w:r>
        <w:rPr>
          <w:rFonts w:ascii="Century Gothic" w:hAnsi="Century Gothic"/>
          <w:color w:val="auto"/>
        </w:rPr>
        <w:t xml:space="preserve">Se </w:t>
      </w:r>
      <w:r w:rsidRPr="00707089">
        <w:rPr>
          <w:rFonts w:ascii="Century Gothic" w:hAnsi="Century Gothic"/>
          <w:b/>
          <w:bCs/>
          <w:color w:val="auto"/>
        </w:rPr>
        <w:t>ADICIONA</w:t>
      </w:r>
      <w:r>
        <w:rPr>
          <w:rFonts w:ascii="Century Gothic" w:hAnsi="Century Gothic"/>
          <w:color w:val="auto"/>
        </w:rPr>
        <w:t xml:space="preserve"> </w:t>
      </w:r>
      <w:r w:rsidR="009B75B8">
        <w:rPr>
          <w:rFonts w:ascii="Century Gothic" w:hAnsi="Century Gothic"/>
          <w:color w:val="auto"/>
        </w:rPr>
        <w:t>al</w:t>
      </w:r>
      <w:r>
        <w:rPr>
          <w:rFonts w:ascii="Century Gothic" w:hAnsi="Century Gothic"/>
          <w:color w:val="auto"/>
        </w:rPr>
        <w:t xml:space="preserve"> artículo </w:t>
      </w:r>
      <w:r w:rsidR="00C230BC">
        <w:rPr>
          <w:rFonts w:ascii="Century Gothic" w:hAnsi="Century Gothic"/>
          <w:color w:val="auto"/>
        </w:rPr>
        <w:t xml:space="preserve">6, </w:t>
      </w:r>
      <w:r w:rsidR="009B75B8">
        <w:rPr>
          <w:rFonts w:ascii="Century Gothic" w:hAnsi="Century Gothic"/>
          <w:color w:val="auto"/>
        </w:rPr>
        <w:t xml:space="preserve">la </w:t>
      </w:r>
      <w:r w:rsidR="00C230BC">
        <w:rPr>
          <w:rFonts w:ascii="Century Gothic" w:hAnsi="Century Gothic"/>
          <w:color w:val="auto"/>
        </w:rPr>
        <w:t xml:space="preserve">fracción VII de la Ley Estatal del Derecho de las Mujeres a una Vida Libre de Violencia, para quedar redactado de la siguiente manera: </w:t>
      </w:r>
    </w:p>
    <w:p w14:paraId="6F0B7054" w14:textId="77777777" w:rsidR="00AC63C4" w:rsidRDefault="00AC63C4" w:rsidP="00AC63C4">
      <w:pPr>
        <w:spacing w:after="200" w:line="360" w:lineRule="auto"/>
        <w:jc w:val="both"/>
        <w:rPr>
          <w:rFonts w:ascii="Century Gothic" w:hAnsi="Century Gothic"/>
          <w:b/>
          <w:color w:val="auto"/>
          <w:highlight w:val="yellow"/>
        </w:rPr>
      </w:pPr>
    </w:p>
    <w:p w14:paraId="73A89704" w14:textId="34565519" w:rsidR="00642479" w:rsidRDefault="00531FEB" w:rsidP="00AC63C4">
      <w:pPr>
        <w:spacing w:after="200" w:line="360" w:lineRule="auto"/>
        <w:jc w:val="both"/>
        <w:rPr>
          <w:rFonts w:ascii="Century Gothic" w:hAnsi="Century Gothic"/>
          <w:color w:val="auto"/>
        </w:rPr>
      </w:pPr>
      <w:r w:rsidRPr="00AC63C4">
        <w:rPr>
          <w:rFonts w:ascii="Century Gothic" w:hAnsi="Century Gothic"/>
          <w:b/>
          <w:color w:val="auto"/>
        </w:rPr>
        <w:t>ARTÍCULO</w:t>
      </w:r>
      <w:r w:rsidR="00642479" w:rsidRPr="00AC63C4">
        <w:rPr>
          <w:rFonts w:ascii="Century Gothic" w:hAnsi="Century Gothic"/>
          <w:b/>
          <w:color w:val="auto"/>
        </w:rPr>
        <w:t xml:space="preserve"> </w:t>
      </w:r>
      <w:r w:rsidR="00C230BC" w:rsidRPr="00AC63C4">
        <w:rPr>
          <w:rFonts w:ascii="Century Gothic" w:hAnsi="Century Gothic"/>
          <w:b/>
          <w:color w:val="auto"/>
        </w:rPr>
        <w:t>6</w:t>
      </w:r>
      <w:r w:rsidR="00642479" w:rsidRPr="00AC63C4">
        <w:rPr>
          <w:rFonts w:ascii="Century Gothic" w:hAnsi="Century Gothic"/>
          <w:b/>
          <w:color w:val="auto"/>
        </w:rPr>
        <w:t xml:space="preserve">. </w:t>
      </w:r>
      <w:r w:rsidR="00C230BC" w:rsidRPr="00AC63C4">
        <w:rPr>
          <w:rFonts w:ascii="Century Gothic" w:hAnsi="Century Gothic"/>
          <w:bCs/>
          <w:color w:val="auto"/>
        </w:rPr>
        <w:t>...</w:t>
      </w:r>
    </w:p>
    <w:p w14:paraId="25B66034" w14:textId="1495E773" w:rsidR="00642479" w:rsidRDefault="00AC63C4" w:rsidP="00AC63C4">
      <w:pPr>
        <w:spacing w:after="200" w:line="360" w:lineRule="auto"/>
        <w:jc w:val="both"/>
        <w:rPr>
          <w:rFonts w:ascii="Century Gothic" w:hAnsi="Century Gothic"/>
          <w:color w:val="auto"/>
        </w:rPr>
      </w:pPr>
      <w:r>
        <w:rPr>
          <w:rFonts w:ascii="Century Gothic" w:hAnsi="Century Gothic"/>
          <w:color w:val="auto"/>
        </w:rPr>
        <w:t xml:space="preserve">         </w:t>
      </w:r>
      <w:r w:rsidR="00C230BC">
        <w:rPr>
          <w:rFonts w:ascii="Century Gothic" w:hAnsi="Century Gothic"/>
          <w:color w:val="auto"/>
        </w:rPr>
        <w:t>I.</w:t>
      </w:r>
      <w:r w:rsidR="005F11E6">
        <w:rPr>
          <w:rFonts w:ascii="Century Gothic" w:hAnsi="Century Gothic"/>
          <w:color w:val="auto"/>
        </w:rPr>
        <w:t xml:space="preserve"> a </w:t>
      </w:r>
      <w:r w:rsidR="00C230BC">
        <w:rPr>
          <w:rFonts w:ascii="Century Gothic" w:hAnsi="Century Gothic"/>
          <w:color w:val="auto"/>
        </w:rPr>
        <w:t>VI</w:t>
      </w:r>
      <w:r w:rsidR="005F11E6">
        <w:rPr>
          <w:rFonts w:ascii="Century Gothic" w:hAnsi="Century Gothic"/>
          <w:color w:val="auto"/>
        </w:rPr>
        <w:t xml:space="preserve">. </w:t>
      </w:r>
      <w:r w:rsidR="00642479">
        <w:rPr>
          <w:rFonts w:ascii="Century Gothic" w:hAnsi="Century Gothic"/>
          <w:color w:val="auto"/>
        </w:rPr>
        <w:t>..</w:t>
      </w:r>
      <w:r w:rsidR="00642479" w:rsidRPr="00EA5C2F">
        <w:rPr>
          <w:rFonts w:ascii="Century Gothic" w:hAnsi="Century Gothic"/>
          <w:color w:val="auto"/>
        </w:rPr>
        <w:t xml:space="preserve">. </w:t>
      </w:r>
    </w:p>
    <w:p w14:paraId="37A74A3C" w14:textId="77777777" w:rsidR="00250E94" w:rsidRDefault="00250E94" w:rsidP="00642479">
      <w:pPr>
        <w:spacing w:after="200" w:line="360" w:lineRule="auto"/>
        <w:ind w:left="708"/>
        <w:jc w:val="both"/>
        <w:rPr>
          <w:rFonts w:ascii="Century Gothic" w:hAnsi="Century Gothic"/>
          <w:color w:val="auto"/>
        </w:rPr>
      </w:pPr>
    </w:p>
    <w:p w14:paraId="33843B7E" w14:textId="5F5A2EFB" w:rsidR="005F11E6" w:rsidRDefault="00531FEB" w:rsidP="00531FEB">
      <w:pPr>
        <w:spacing w:after="200" w:line="360" w:lineRule="auto"/>
        <w:ind w:left="1701" w:hanging="992"/>
        <w:jc w:val="both"/>
        <w:rPr>
          <w:rFonts w:ascii="Century Gothic" w:hAnsi="Century Gothic"/>
          <w:b/>
          <w:bCs/>
        </w:rPr>
      </w:pPr>
      <w:r>
        <w:rPr>
          <w:rFonts w:ascii="Century Gothic" w:hAnsi="Century Gothic"/>
          <w:b/>
          <w:bCs/>
          <w:color w:val="auto"/>
        </w:rPr>
        <w:t xml:space="preserve">       </w:t>
      </w:r>
      <w:r w:rsidR="00C230BC" w:rsidRPr="00A24B0A">
        <w:rPr>
          <w:rFonts w:ascii="Century Gothic" w:hAnsi="Century Gothic"/>
          <w:b/>
          <w:bCs/>
          <w:color w:val="auto"/>
        </w:rPr>
        <w:t xml:space="preserve">VII. </w:t>
      </w:r>
      <w:r>
        <w:rPr>
          <w:rFonts w:ascii="Century Gothic" w:hAnsi="Century Gothic"/>
          <w:b/>
          <w:bCs/>
          <w:color w:val="auto"/>
        </w:rPr>
        <w:t xml:space="preserve"> </w:t>
      </w:r>
      <w:r w:rsidR="00C230BC" w:rsidRPr="00A24B0A">
        <w:rPr>
          <w:rFonts w:ascii="Century Gothic" w:hAnsi="Century Gothic"/>
          <w:b/>
          <w:bCs/>
          <w:color w:val="auto"/>
        </w:rPr>
        <w:t xml:space="preserve">Violencia </w:t>
      </w:r>
      <w:r w:rsidR="00C63178">
        <w:rPr>
          <w:rFonts w:ascii="Century Gothic" w:hAnsi="Century Gothic"/>
          <w:b/>
          <w:bCs/>
          <w:color w:val="auto"/>
        </w:rPr>
        <w:t>d</w:t>
      </w:r>
      <w:r w:rsidR="00C230BC" w:rsidRPr="00A24B0A">
        <w:rPr>
          <w:rFonts w:ascii="Century Gothic" w:hAnsi="Century Gothic"/>
          <w:b/>
          <w:bCs/>
          <w:color w:val="auto"/>
        </w:rPr>
        <w:t>igital:</w:t>
      </w:r>
      <w:r w:rsidR="00C230BC">
        <w:rPr>
          <w:rFonts w:ascii="Century Gothic" w:hAnsi="Century Gothic"/>
          <w:color w:val="auto"/>
        </w:rPr>
        <w:t xml:space="preserve"> </w:t>
      </w:r>
      <w:r w:rsidR="005F11E6" w:rsidRPr="005F11E6">
        <w:rPr>
          <w:rFonts w:ascii="Century Gothic" w:hAnsi="Century Gothic"/>
          <w:b/>
          <w:bCs/>
          <w:color w:val="auto"/>
        </w:rPr>
        <w:t>E</w:t>
      </w:r>
      <w:r w:rsidR="00C230BC" w:rsidRPr="00A24B0A">
        <w:rPr>
          <w:rFonts w:ascii="Century Gothic" w:hAnsi="Century Gothic"/>
          <w:b/>
          <w:bCs/>
        </w:rPr>
        <w:t xml:space="preserve">s toda acción dolosa realizada mediante el uso de tecnologías de la información y la comunicación, </w:t>
      </w:r>
      <w:r w:rsidR="00C230BC" w:rsidRPr="00A24B0A">
        <w:rPr>
          <w:rFonts w:ascii="Century Gothic" w:hAnsi="Century Gothic"/>
          <w:b/>
          <w:bCs/>
        </w:rPr>
        <w:lastRenderedPageBreak/>
        <w:t>por la que se exponga, distribuya, difunda, exhiba, transmita, comercialice, oferte, intercambie o comparta imágenes, audios o videos reales o simulados de contenido íntimo sexual de una persona sin su consentimiento, sin su aprobación o sin su a</w:t>
      </w:r>
      <w:r w:rsidR="00E85A4E">
        <w:rPr>
          <w:rFonts w:ascii="Century Gothic" w:hAnsi="Century Gothic"/>
          <w:b/>
          <w:bCs/>
        </w:rPr>
        <w:t xml:space="preserve">utorización y que le cause daño moral, </w:t>
      </w:r>
      <w:r w:rsidR="00C230BC" w:rsidRPr="00A24B0A">
        <w:rPr>
          <w:rFonts w:ascii="Century Gothic" w:hAnsi="Century Gothic"/>
          <w:b/>
          <w:bCs/>
        </w:rPr>
        <w:t>psicológico, emocional, en cualquier ámbito de su vida privada o en su imagen propia.</w:t>
      </w:r>
    </w:p>
    <w:p w14:paraId="21C92B3A" w14:textId="77777777" w:rsidR="001467B7" w:rsidRDefault="001467B7" w:rsidP="00531FEB">
      <w:pPr>
        <w:spacing w:after="200" w:line="360" w:lineRule="auto"/>
        <w:ind w:left="1701" w:hanging="992"/>
        <w:jc w:val="both"/>
        <w:rPr>
          <w:rFonts w:ascii="Century Gothic" w:hAnsi="Century Gothic"/>
          <w:b/>
          <w:bCs/>
        </w:rPr>
      </w:pPr>
    </w:p>
    <w:p w14:paraId="3F5C2269" w14:textId="3D8C13F5" w:rsidR="005F11E6" w:rsidRDefault="008F2507" w:rsidP="00531FEB">
      <w:pPr>
        <w:spacing w:after="200" w:line="360" w:lineRule="auto"/>
        <w:ind w:left="1701" w:hanging="397"/>
        <w:jc w:val="both"/>
        <w:rPr>
          <w:rFonts w:ascii="Century Gothic" w:hAnsi="Century Gothic"/>
          <w:b/>
          <w:bCs/>
        </w:rPr>
      </w:pPr>
      <w:r>
        <w:rPr>
          <w:rFonts w:ascii="Century Gothic" w:hAnsi="Century Gothic"/>
          <w:b/>
          <w:bCs/>
        </w:rPr>
        <w:t xml:space="preserve">     </w:t>
      </w:r>
      <w:r w:rsidR="00AC63C4">
        <w:rPr>
          <w:rFonts w:ascii="Century Gothic" w:hAnsi="Century Gothic"/>
          <w:b/>
          <w:bCs/>
        </w:rPr>
        <w:t xml:space="preserve"> </w:t>
      </w:r>
      <w:r w:rsidR="00C230BC" w:rsidRPr="00A24B0A">
        <w:rPr>
          <w:rFonts w:ascii="Century Gothic" w:hAnsi="Century Gothic"/>
          <w:b/>
          <w:bCs/>
        </w:rPr>
        <w:t xml:space="preserve">Así como aquellos actos dolosos que causen daño a la intimidad, privacidad y/o dignidad de las mujeres, que se cometan por medio de las tecnologías de la información y la comunicación. </w:t>
      </w:r>
    </w:p>
    <w:p w14:paraId="41E66736" w14:textId="77777777" w:rsidR="001467B7" w:rsidRPr="00A24B0A" w:rsidRDefault="001467B7" w:rsidP="00531FEB">
      <w:pPr>
        <w:spacing w:after="200" w:line="360" w:lineRule="auto"/>
        <w:ind w:left="1701" w:hanging="397"/>
        <w:jc w:val="both"/>
        <w:rPr>
          <w:rFonts w:ascii="Century Gothic" w:hAnsi="Century Gothic"/>
          <w:b/>
          <w:bCs/>
        </w:rPr>
      </w:pPr>
    </w:p>
    <w:p w14:paraId="2A6FAB67" w14:textId="2897430E" w:rsidR="00A24B0A" w:rsidRDefault="008F2507" w:rsidP="00531FEB">
      <w:pPr>
        <w:spacing w:after="200" w:line="360" w:lineRule="auto"/>
        <w:ind w:left="1701" w:hanging="397"/>
        <w:jc w:val="both"/>
        <w:rPr>
          <w:rFonts w:ascii="Century Gothic" w:hAnsi="Century Gothic"/>
          <w:b/>
          <w:bCs/>
        </w:rPr>
      </w:pPr>
      <w:r>
        <w:rPr>
          <w:rFonts w:ascii="Century Gothic" w:hAnsi="Century Gothic"/>
          <w:b/>
          <w:bCs/>
        </w:rPr>
        <w:t xml:space="preserve">    </w:t>
      </w:r>
      <w:r w:rsidR="00AC63C4">
        <w:rPr>
          <w:rFonts w:ascii="Century Gothic" w:hAnsi="Century Gothic"/>
          <w:b/>
          <w:bCs/>
        </w:rPr>
        <w:t xml:space="preserve">  </w:t>
      </w:r>
      <w:r w:rsidR="00E727C2">
        <w:rPr>
          <w:rFonts w:ascii="Century Gothic" w:hAnsi="Century Gothic"/>
          <w:b/>
          <w:bCs/>
        </w:rPr>
        <w:t xml:space="preserve">Se </w:t>
      </w:r>
      <w:r w:rsidR="00C230BC" w:rsidRPr="00A24B0A">
        <w:rPr>
          <w:rFonts w:ascii="Century Gothic" w:hAnsi="Century Gothic"/>
          <w:b/>
          <w:bCs/>
        </w:rPr>
        <w:t>entenderá por Tecnologías de la Información y la Comunicación</w:t>
      </w:r>
      <w:r w:rsidR="00B421FD">
        <w:rPr>
          <w:rFonts w:ascii="Century Gothic" w:hAnsi="Century Gothic"/>
          <w:b/>
          <w:bCs/>
        </w:rPr>
        <w:t>,</w:t>
      </w:r>
      <w:r w:rsidR="00C230BC" w:rsidRPr="00A24B0A">
        <w:rPr>
          <w:rFonts w:ascii="Century Gothic" w:hAnsi="Century Gothic"/>
          <w:b/>
          <w:bCs/>
        </w:rPr>
        <w:t xml:space="preserve"> aquellos recursos, herramientas y programas que se utilizan para procesar, administrar y compartir la información mediante diversos soportes tecnológicos. </w:t>
      </w:r>
    </w:p>
    <w:p w14:paraId="0F5B6457" w14:textId="2C1BD3C2" w:rsidR="000269D4" w:rsidRPr="003A7788" w:rsidRDefault="000269D4" w:rsidP="00C63178">
      <w:pPr>
        <w:rPr>
          <w:rFonts w:asciiTheme="minorHAnsi" w:hAnsiTheme="minorHAnsi"/>
          <w:sz w:val="22"/>
          <w:szCs w:val="22"/>
        </w:rPr>
      </w:pPr>
    </w:p>
    <w:p w14:paraId="4EC12E0A" w14:textId="77777777" w:rsidR="00A60BD2" w:rsidRDefault="00A60BD2" w:rsidP="000269D4">
      <w:pPr>
        <w:spacing w:line="360" w:lineRule="auto"/>
        <w:ind w:left="567" w:right="48"/>
        <w:jc w:val="center"/>
        <w:rPr>
          <w:rFonts w:ascii="Century Gothic" w:hAnsi="Century Gothic"/>
          <w:b/>
          <w:bCs/>
          <w:spacing w:val="20"/>
          <w:sz w:val="28"/>
          <w:szCs w:val="28"/>
        </w:rPr>
      </w:pPr>
    </w:p>
    <w:p w14:paraId="064D27B2" w14:textId="6D361499" w:rsidR="000269D4" w:rsidRDefault="000269D4" w:rsidP="000269D4">
      <w:pPr>
        <w:spacing w:line="360" w:lineRule="auto"/>
        <w:ind w:left="567" w:right="48"/>
        <w:jc w:val="center"/>
        <w:rPr>
          <w:rFonts w:ascii="Century Gothic" w:hAnsi="Century Gothic"/>
          <w:b/>
          <w:bCs/>
          <w:spacing w:val="20"/>
          <w:sz w:val="28"/>
          <w:szCs w:val="28"/>
        </w:rPr>
      </w:pPr>
      <w:r w:rsidRPr="009B75B8">
        <w:rPr>
          <w:rFonts w:ascii="Century Gothic" w:hAnsi="Century Gothic"/>
          <w:b/>
          <w:bCs/>
          <w:spacing w:val="20"/>
          <w:sz w:val="28"/>
          <w:szCs w:val="28"/>
        </w:rPr>
        <w:t>T</w:t>
      </w:r>
      <w:r w:rsidR="009B75B8">
        <w:rPr>
          <w:rFonts w:ascii="Century Gothic" w:hAnsi="Century Gothic"/>
          <w:b/>
          <w:bCs/>
          <w:spacing w:val="20"/>
          <w:sz w:val="28"/>
          <w:szCs w:val="28"/>
        </w:rPr>
        <w:t xml:space="preserve"> </w:t>
      </w:r>
      <w:r w:rsidRPr="009B75B8">
        <w:rPr>
          <w:rFonts w:ascii="Century Gothic" w:hAnsi="Century Gothic"/>
          <w:b/>
          <w:bCs/>
          <w:spacing w:val="20"/>
          <w:sz w:val="28"/>
          <w:szCs w:val="28"/>
        </w:rPr>
        <w:t>R</w:t>
      </w:r>
      <w:r w:rsidR="009B75B8">
        <w:rPr>
          <w:rFonts w:ascii="Century Gothic" w:hAnsi="Century Gothic"/>
          <w:b/>
          <w:bCs/>
          <w:spacing w:val="20"/>
          <w:sz w:val="28"/>
          <w:szCs w:val="28"/>
        </w:rPr>
        <w:t xml:space="preserve"> </w:t>
      </w:r>
      <w:r w:rsidRPr="009B75B8">
        <w:rPr>
          <w:rFonts w:ascii="Century Gothic" w:hAnsi="Century Gothic"/>
          <w:b/>
          <w:bCs/>
          <w:spacing w:val="20"/>
          <w:sz w:val="28"/>
          <w:szCs w:val="28"/>
        </w:rPr>
        <w:t>A</w:t>
      </w:r>
      <w:r w:rsidR="009B75B8">
        <w:rPr>
          <w:rFonts w:ascii="Century Gothic" w:hAnsi="Century Gothic"/>
          <w:b/>
          <w:bCs/>
          <w:spacing w:val="20"/>
          <w:sz w:val="28"/>
          <w:szCs w:val="28"/>
        </w:rPr>
        <w:t xml:space="preserve"> </w:t>
      </w:r>
      <w:r w:rsidRPr="009B75B8">
        <w:rPr>
          <w:rFonts w:ascii="Century Gothic" w:hAnsi="Century Gothic"/>
          <w:b/>
          <w:bCs/>
          <w:spacing w:val="20"/>
          <w:sz w:val="28"/>
          <w:szCs w:val="28"/>
        </w:rPr>
        <w:t>N</w:t>
      </w:r>
      <w:r w:rsidR="009B75B8">
        <w:rPr>
          <w:rFonts w:ascii="Century Gothic" w:hAnsi="Century Gothic"/>
          <w:b/>
          <w:bCs/>
          <w:spacing w:val="20"/>
          <w:sz w:val="28"/>
          <w:szCs w:val="28"/>
        </w:rPr>
        <w:t xml:space="preserve"> </w:t>
      </w:r>
      <w:r w:rsidRPr="009B75B8">
        <w:rPr>
          <w:rFonts w:ascii="Century Gothic" w:hAnsi="Century Gothic"/>
          <w:b/>
          <w:bCs/>
          <w:spacing w:val="20"/>
          <w:sz w:val="28"/>
          <w:szCs w:val="28"/>
        </w:rPr>
        <w:t>S</w:t>
      </w:r>
      <w:r w:rsidR="009B75B8">
        <w:rPr>
          <w:rFonts w:ascii="Century Gothic" w:hAnsi="Century Gothic"/>
          <w:b/>
          <w:bCs/>
          <w:spacing w:val="20"/>
          <w:sz w:val="28"/>
          <w:szCs w:val="28"/>
        </w:rPr>
        <w:t xml:space="preserve"> </w:t>
      </w:r>
      <w:r w:rsidRPr="009B75B8">
        <w:rPr>
          <w:rFonts w:ascii="Century Gothic" w:hAnsi="Century Gothic"/>
          <w:b/>
          <w:bCs/>
          <w:spacing w:val="20"/>
          <w:sz w:val="28"/>
          <w:szCs w:val="28"/>
        </w:rPr>
        <w:t>I</w:t>
      </w:r>
      <w:r w:rsidR="009B75B8">
        <w:rPr>
          <w:rFonts w:ascii="Century Gothic" w:hAnsi="Century Gothic"/>
          <w:b/>
          <w:bCs/>
          <w:spacing w:val="20"/>
          <w:sz w:val="28"/>
          <w:szCs w:val="28"/>
        </w:rPr>
        <w:t xml:space="preserve"> </w:t>
      </w:r>
      <w:r w:rsidRPr="009B75B8">
        <w:rPr>
          <w:rFonts w:ascii="Century Gothic" w:hAnsi="Century Gothic"/>
          <w:b/>
          <w:bCs/>
          <w:spacing w:val="20"/>
          <w:sz w:val="28"/>
          <w:szCs w:val="28"/>
        </w:rPr>
        <w:t>T</w:t>
      </w:r>
      <w:r w:rsidR="009B75B8">
        <w:rPr>
          <w:rFonts w:ascii="Century Gothic" w:hAnsi="Century Gothic"/>
          <w:b/>
          <w:bCs/>
          <w:spacing w:val="20"/>
          <w:sz w:val="28"/>
          <w:szCs w:val="28"/>
        </w:rPr>
        <w:t xml:space="preserve"> </w:t>
      </w:r>
      <w:r w:rsidRPr="009B75B8">
        <w:rPr>
          <w:rFonts w:ascii="Century Gothic" w:hAnsi="Century Gothic"/>
          <w:b/>
          <w:bCs/>
          <w:spacing w:val="20"/>
          <w:sz w:val="28"/>
          <w:szCs w:val="28"/>
        </w:rPr>
        <w:t>O</w:t>
      </w:r>
      <w:r w:rsidR="009B75B8">
        <w:rPr>
          <w:rFonts w:ascii="Century Gothic" w:hAnsi="Century Gothic"/>
          <w:b/>
          <w:bCs/>
          <w:spacing w:val="20"/>
          <w:sz w:val="28"/>
          <w:szCs w:val="28"/>
        </w:rPr>
        <w:t xml:space="preserve"> </w:t>
      </w:r>
      <w:r w:rsidRPr="009B75B8">
        <w:rPr>
          <w:rFonts w:ascii="Century Gothic" w:hAnsi="Century Gothic"/>
          <w:b/>
          <w:bCs/>
          <w:spacing w:val="20"/>
          <w:sz w:val="28"/>
          <w:szCs w:val="28"/>
        </w:rPr>
        <w:t>R</w:t>
      </w:r>
      <w:r w:rsidR="009B75B8">
        <w:rPr>
          <w:rFonts w:ascii="Century Gothic" w:hAnsi="Century Gothic"/>
          <w:b/>
          <w:bCs/>
          <w:spacing w:val="20"/>
          <w:sz w:val="28"/>
          <w:szCs w:val="28"/>
        </w:rPr>
        <w:t xml:space="preserve"> </w:t>
      </w:r>
      <w:r w:rsidRPr="009B75B8">
        <w:rPr>
          <w:rFonts w:ascii="Century Gothic" w:hAnsi="Century Gothic"/>
          <w:b/>
          <w:bCs/>
          <w:spacing w:val="20"/>
          <w:sz w:val="28"/>
          <w:szCs w:val="28"/>
        </w:rPr>
        <w:t>I</w:t>
      </w:r>
      <w:r w:rsidR="009B75B8">
        <w:rPr>
          <w:rFonts w:ascii="Century Gothic" w:hAnsi="Century Gothic"/>
          <w:b/>
          <w:bCs/>
          <w:spacing w:val="20"/>
          <w:sz w:val="28"/>
          <w:szCs w:val="28"/>
        </w:rPr>
        <w:t xml:space="preserve"> </w:t>
      </w:r>
      <w:r w:rsidRPr="009B75B8">
        <w:rPr>
          <w:rFonts w:ascii="Century Gothic" w:hAnsi="Century Gothic"/>
          <w:b/>
          <w:bCs/>
          <w:spacing w:val="20"/>
          <w:sz w:val="28"/>
          <w:szCs w:val="28"/>
        </w:rPr>
        <w:t>O</w:t>
      </w:r>
    </w:p>
    <w:p w14:paraId="7C99ABB8" w14:textId="77777777" w:rsidR="00C573FA" w:rsidRPr="009B75B8" w:rsidRDefault="00C573FA" w:rsidP="000269D4">
      <w:pPr>
        <w:spacing w:line="360" w:lineRule="auto"/>
        <w:ind w:left="567" w:right="48"/>
        <w:jc w:val="center"/>
        <w:rPr>
          <w:rFonts w:ascii="Century Gothic" w:hAnsi="Century Gothic"/>
          <w:b/>
          <w:bCs/>
          <w:spacing w:val="20"/>
          <w:sz w:val="28"/>
          <w:szCs w:val="28"/>
        </w:rPr>
      </w:pPr>
    </w:p>
    <w:p w14:paraId="543D9BE2" w14:textId="77777777" w:rsidR="000269D4" w:rsidRPr="00483BD7" w:rsidRDefault="000269D4" w:rsidP="000269D4">
      <w:pPr>
        <w:spacing w:line="360" w:lineRule="auto"/>
        <w:ind w:right="332"/>
        <w:jc w:val="both"/>
        <w:rPr>
          <w:rFonts w:ascii="Century Gothic" w:hAnsi="Century Gothic"/>
          <w:bCs/>
        </w:rPr>
      </w:pPr>
      <w:r w:rsidRPr="009B75B8">
        <w:rPr>
          <w:rFonts w:ascii="Century Gothic" w:hAnsi="Century Gothic"/>
          <w:b/>
          <w:bCs/>
          <w:sz w:val="28"/>
          <w:szCs w:val="28"/>
        </w:rPr>
        <w:t xml:space="preserve">ARTÍCULO </w:t>
      </w:r>
      <w:proofErr w:type="gramStart"/>
      <w:r w:rsidRPr="009B75B8">
        <w:rPr>
          <w:rFonts w:ascii="Century Gothic" w:hAnsi="Century Gothic"/>
          <w:b/>
          <w:bCs/>
          <w:sz w:val="28"/>
          <w:szCs w:val="28"/>
        </w:rPr>
        <w:t>ÚNICO.-</w:t>
      </w:r>
      <w:proofErr w:type="gramEnd"/>
      <w:r w:rsidRPr="000269D4">
        <w:rPr>
          <w:rFonts w:ascii="Century Gothic" w:hAnsi="Century Gothic"/>
          <w:bCs/>
        </w:rPr>
        <w:t xml:space="preserve"> </w:t>
      </w:r>
      <w:r w:rsidRPr="00483BD7">
        <w:rPr>
          <w:rFonts w:ascii="Century Gothic" w:hAnsi="Century Gothic"/>
          <w:bCs/>
        </w:rPr>
        <w:t>El presente Decreto entrará en vigor al día siguiente de su publicación en el Periódico Oficial del Estado.</w:t>
      </w:r>
    </w:p>
    <w:p w14:paraId="4BADBF97" w14:textId="77777777" w:rsidR="00C63178" w:rsidRDefault="00C63178" w:rsidP="000269D4">
      <w:pPr>
        <w:spacing w:line="360" w:lineRule="auto"/>
        <w:ind w:right="332"/>
        <w:jc w:val="both"/>
        <w:rPr>
          <w:rFonts w:ascii="Century Gothic" w:hAnsi="Century Gothic"/>
          <w:bCs/>
          <w:sz w:val="28"/>
          <w:szCs w:val="28"/>
        </w:rPr>
      </w:pPr>
    </w:p>
    <w:p w14:paraId="3206BBDC" w14:textId="4297914B" w:rsidR="000269D4" w:rsidRDefault="000269D4" w:rsidP="000269D4">
      <w:pPr>
        <w:spacing w:line="360" w:lineRule="auto"/>
        <w:ind w:right="332"/>
        <w:jc w:val="both"/>
        <w:rPr>
          <w:rFonts w:ascii="Century Gothic" w:hAnsi="Century Gothic"/>
        </w:rPr>
      </w:pPr>
      <w:proofErr w:type="gramStart"/>
      <w:r w:rsidRPr="00135B1B">
        <w:rPr>
          <w:rFonts w:ascii="Century Gothic" w:hAnsi="Century Gothic"/>
          <w:b/>
        </w:rPr>
        <w:t>Económico.-</w:t>
      </w:r>
      <w:proofErr w:type="gramEnd"/>
      <w:r w:rsidRPr="006E73CB">
        <w:rPr>
          <w:rFonts w:ascii="Century Gothic" w:hAnsi="Century Gothic"/>
        </w:rPr>
        <w:t xml:space="preserve"> </w:t>
      </w:r>
      <w:r w:rsidRPr="001C66B6">
        <w:rPr>
          <w:rFonts w:ascii="Century Gothic" w:hAnsi="Century Gothic"/>
        </w:rPr>
        <w:t>Aprobado que sea, túrnese a la Secretaría para los efectos legales correspondientes.</w:t>
      </w:r>
    </w:p>
    <w:p w14:paraId="3F25DAC5" w14:textId="77777777" w:rsidR="00AC63C4" w:rsidRDefault="00AC63C4" w:rsidP="00C63178">
      <w:pPr>
        <w:spacing w:line="360" w:lineRule="auto"/>
        <w:ind w:right="332"/>
        <w:jc w:val="both"/>
        <w:rPr>
          <w:rFonts w:ascii="Century Gothic" w:hAnsi="Century Gothic" w:cs="Arial"/>
          <w:sz w:val="28"/>
        </w:rPr>
      </w:pPr>
    </w:p>
    <w:p w14:paraId="3CE5AF2F" w14:textId="3828C5CE" w:rsidR="00DD0101" w:rsidRDefault="000269D4" w:rsidP="00C63178">
      <w:pPr>
        <w:spacing w:line="360" w:lineRule="auto"/>
        <w:ind w:right="332"/>
        <w:jc w:val="both"/>
        <w:rPr>
          <w:rFonts w:ascii="Century Gothic" w:hAnsi="Century Gothic"/>
        </w:rPr>
      </w:pPr>
      <w:r w:rsidRPr="006618E1">
        <w:rPr>
          <w:rFonts w:ascii="Century Gothic" w:hAnsi="Century Gothic"/>
          <w:b/>
        </w:rPr>
        <w:t xml:space="preserve">D A D O </w:t>
      </w:r>
      <w:r w:rsidRPr="006618E1">
        <w:rPr>
          <w:rFonts w:ascii="Century Gothic" w:hAnsi="Century Gothic"/>
        </w:rPr>
        <w:t xml:space="preserve">en el Salón de Sesiones del Poder Legislativo, </w:t>
      </w:r>
      <w:r>
        <w:rPr>
          <w:rFonts w:ascii="Century Gothic" w:hAnsi="Century Gothic"/>
        </w:rPr>
        <w:t>en la ciudad de Chihuahua, Chihuahua</w:t>
      </w:r>
      <w:r w:rsidRPr="006618E1">
        <w:rPr>
          <w:rFonts w:ascii="Century Gothic" w:hAnsi="Century Gothic"/>
        </w:rPr>
        <w:t xml:space="preserve">, a los </w:t>
      </w:r>
      <w:r w:rsidR="001467B7">
        <w:rPr>
          <w:rFonts w:ascii="Century Gothic" w:hAnsi="Century Gothic"/>
        </w:rPr>
        <w:t>20</w:t>
      </w:r>
      <w:r w:rsidRPr="006618E1">
        <w:rPr>
          <w:rFonts w:ascii="Century Gothic" w:hAnsi="Century Gothic"/>
        </w:rPr>
        <w:t xml:space="preserve"> días del mes de </w:t>
      </w:r>
      <w:r w:rsidR="00A04C04">
        <w:rPr>
          <w:rFonts w:ascii="Century Gothic" w:hAnsi="Century Gothic"/>
        </w:rPr>
        <w:t>diciembre</w:t>
      </w:r>
      <w:r w:rsidRPr="006618E1">
        <w:rPr>
          <w:rFonts w:ascii="Century Gothic" w:hAnsi="Century Gothic"/>
        </w:rPr>
        <w:t xml:space="preserve"> del año </w:t>
      </w:r>
      <w:r w:rsidR="003A7788">
        <w:rPr>
          <w:rFonts w:ascii="Century Gothic" w:hAnsi="Century Gothic"/>
        </w:rPr>
        <w:t>2023</w:t>
      </w:r>
      <w:r w:rsidR="00A60BD2">
        <w:rPr>
          <w:rFonts w:ascii="Century Gothic" w:hAnsi="Century Gothic"/>
        </w:rPr>
        <w:t>.</w:t>
      </w:r>
    </w:p>
    <w:p w14:paraId="557F3A07" w14:textId="0CE1FC48" w:rsidR="00A60BD2" w:rsidRDefault="00A60BD2" w:rsidP="00C63178">
      <w:pPr>
        <w:spacing w:line="360" w:lineRule="auto"/>
        <w:ind w:right="332"/>
        <w:jc w:val="both"/>
        <w:rPr>
          <w:rFonts w:ascii="Century Gothic" w:hAnsi="Century Gothic"/>
        </w:rPr>
      </w:pPr>
    </w:p>
    <w:p w14:paraId="5498128C" w14:textId="690C6E22" w:rsidR="00A60BD2" w:rsidRDefault="00A60BD2" w:rsidP="00C63178">
      <w:pPr>
        <w:spacing w:line="360" w:lineRule="auto"/>
        <w:ind w:right="332"/>
        <w:jc w:val="both"/>
        <w:rPr>
          <w:rFonts w:ascii="Century Gothic" w:hAnsi="Century Gothic"/>
        </w:rPr>
      </w:pPr>
    </w:p>
    <w:p w14:paraId="1CE9F00F" w14:textId="55AB43E4" w:rsidR="00A60BD2" w:rsidRDefault="00A60BD2" w:rsidP="00C63178">
      <w:pPr>
        <w:spacing w:line="360" w:lineRule="auto"/>
        <w:ind w:right="332"/>
        <w:jc w:val="both"/>
        <w:rPr>
          <w:rFonts w:ascii="Century Gothic" w:hAnsi="Century Gothic"/>
        </w:rPr>
      </w:pPr>
    </w:p>
    <w:p w14:paraId="265876DE" w14:textId="2AD4F1D9" w:rsidR="00A60BD2" w:rsidRDefault="00A60BD2" w:rsidP="00C63178">
      <w:pPr>
        <w:spacing w:line="360" w:lineRule="auto"/>
        <w:ind w:right="332"/>
        <w:jc w:val="both"/>
        <w:rPr>
          <w:rFonts w:ascii="Century Gothic" w:hAnsi="Century Gothic"/>
        </w:rPr>
      </w:pPr>
    </w:p>
    <w:p w14:paraId="464EEB72" w14:textId="5CAB578B" w:rsidR="00A60BD2" w:rsidRDefault="00A60BD2" w:rsidP="00C63178">
      <w:pPr>
        <w:spacing w:line="360" w:lineRule="auto"/>
        <w:ind w:right="332"/>
        <w:jc w:val="both"/>
        <w:rPr>
          <w:rFonts w:ascii="Century Gothic" w:hAnsi="Century Gothic"/>
        </w:rPr>
      </w:pPr>
    </w:p>
    <w:p w14:paraId="344A5540" w14:textId="22B5455A" w:rsidR="00A60BD2" w:rsidRDefault="00A60BD2" w:rsidP="00C63178">
      <w:pPr>
        <w:spacing w:line="360" w:lineRule="auto"/>
        <w:ind w:right="332"/>
        <w:jc w:val="both"/>
        <w:rPr>
          <w:rFonts w:ascii="Century Gothic" w:hAnsi="Century Gothic"/>
        </w:rPr>
      </w:pPr>
    </w:p>
    <w:p w14:paraId="1F326404" w14:textId="6B33AA84" w:rsidR="00A60BD2" w:rsidRDefault="00A60BD2" w:rsidP="00C63178">
      <w:pPr>
        <w:spacing w:line="360" w:lineRule="auto"/>
        <w:ind w:right="332"/>
        <w:jc w:val="both"/>
        <w:rPr>
          <w:rFonts w:ascii="Century Gothic" w:hAnsi="Century Gothic"/>
        </w:rPr>
      </w:pPr>
    </w:p>
    <w:p w14:paraId="38218B94" w14:textId="79F48FE4" w:rsidR="00A60BD2" w:rsidRDefault="00A60BD2" w:rsidP="00C63178">
      <w:pPr>
        <w:spacing w:line="360" w:lineRule="auto"/>
        <w:ind w:right="332"/>
        <w:jc w:val="both"/>
        <w:rPr>
          <w:rFonts w:ascii="Century Gothic" w:hAnsi="Century Gothic"/>
        </w:rPr>
      </w:pPr>
    </w:p>
    <w:p w14:paraId="364129F2" w14:textId="7CF2F629" w:rsidR="00A60BD2" w:rsidRDefault="00A60BD2" w:rsidP="00C63178">
      <w:pPr>
        <w:spacing w:line="360" w:lineRule="auto"/>
        <w:ind w:right="332"/>
        <w:jc w:val="both"/>
        <w:rPr>
          <w:rFonts w:ascii="Century Gothic" w:hAnsi="Century Gothic"/>
        </w:rPr>
      </w:pPr>
    </w:p>
    <w:p w14:paraId="0FDA8D84" w14:textId="3A7BC79B" w:rsidR="00A60BD2" w:rsidRDefault="00A60BD2" w:rsidP="00C63178">
      <w:pPr>
        <w:spacing w:line="360" w:lineRule="auto"/>
        <w:ind w:right="332"/>
        <w:jc w:val="both"/>
        <w:rPr>
          <w:rFonts w:ascii="Century Gothic" w:hAnsi="Century Gothic"/>
        </w:rPr>
      </w:pPr>
    </w:p>
    <w:p w14:paraId="39A54B11" w14:textId="153DA924" w:rsidR="001467B7" w:rsidRDefault="001467B7" w:rsidP="00C63178">
      <w:pPr>
        <w:spacing w:line="360" w:lineRule="auto"/>
        <w:ind w:right="332"/>
        <w:jc w:val="both"/>
        <w:rPr>
          <w:rFonts w:ascii="Century Gothic" w:hAnsi="Century Gothic"/>
        </w:rPr>
      </w:pPr>
    </w:p>
    <w:p w14:paraId="798E7502" w14:textId="692BD100" w:rsidR="001467B7" w:rsidRDefault="001467B7" w:rsidP="00C63178">
      <w:pPr>
        <w:spacing w:line="360" w:lineRule="auto"/>
        <w:ind w:right="332"/>
        <w:jc w:val="both"/>
        <w:rPr>
          <w:rFonts w:ascii="Century Gothic" w:hAnsi="Century Gothic"/>
        </w:rPr>
      </w:pPr>
    </w:p>
    <w:p w14:paraId="50FDCFD4" w14:textId="341AE842" w:rsidR="001467B7" w:rsidRDefault="001467B7" w:rsidP="00C63178">
      <w:pPr>
        <w:spacing w:line="360" w:lineRule="auto"/>
        <w:ind w:right="332"/>
        <w:jc w:val="both"/>
        <w:rPr>
          <w:rFonts w:ascii="Century Gothic" w:hAnsi="Century Gothic"/>
        </w:rPr>
      </w:pPr>
    </w:p>
    <w:p w14:paraId="074D0991" w14:textId="77777777" w:rsidR="001467B7" w:rsidRDefault="001467B7" w:rsidP="00C63178">
      <w:pPr>
        <w:spacing w:line="360" w:lineRule="auto"/>
        <w:ind w:right="332"/>
        <w:jc w:val="both"/>
        <w:rPr>
          <w:rFonts w:ascii="Century Gothic" w:hAnsi="Century Gothic"/>
        </w:rPr>
      </w:pPr>
    </w:p>
    <w:p w14:paraId="48172F0C" w14:textId="0F394A21" w:rsidR="00A60BD2" w:rsidRDefault="00A60BD2" w:rsidP="00C63178">
      <w:pPr>
        <w:spacing w:line="360" w:lineRule="auto"/>
        <w:ind w:right="332"/>
        <w:jc w:val="both"/>
        <w:rPr>
          <w:rFonts w:ascii="Century Gothic" w:hAnsi="Century Gothic"/>
        </w:rPr>
      </w:pPr>
    </w:p>
    <w:p w14:paraId="23DD82BF" w14:textId="03ED9A0E" w:rsidR="001467B7" w:rsidRDefault="001467B7" w:rsidP="00C63178">
      <w:pPr>
        <w:spacing w:line="360" w:lineRule="auto"/>
        <w:ind w:right="332"/>
        <w:jc w:val="both"/>
        <w:rPr>
          <w:rFonts w:ascii="Century Gothic" w:hAnsi="Century Gothic"/>
        </w:rPr>
      </w:pPr>
    </w:p>
    <w:p w14:paraId="4D3BB532" w14:textId="77777777" w:rsidR="001467B7" w:rsidRDefault="001467B7" w:rsidP="00C63178">
      <w:pPr>
        <w:spacing w:line="360" w:lineRule="auto"/>
        <w:ind w:right="332"/>
        <w:jc w:val="both"/>
        <w:rPr>
          <w:rFonts w:ascii="Century Gothic" w:hAnsi="Century Gothic"/>
        </w:rPr>
      </w:pPr>
    </w:p>
    <w:p w14:paraId="6405F5CD" w14:textId="53B3B1E2" w:rsidR="00A60BD2" w:rsidRDefault="00A60BD2" w:rsidP="00C63178">
      <w:pPr>
        <w:spacing w:line="360" w:lineRule="auto"/>
        <w:ind w:right="332"/>
        <w:jc w:val="both"/>
        <w:rPr>
          <w:rFonts w:ascii="Century Gothic" w:hAnsi="Century Gothic"/>
        </w:rPr>
      </w:pPr>
    </w:p>
    <w:p w14:paraId="2FBC00F9" w14:textId="77777777" w:rsidR="00A60BD2" w:rsidRPr="00C63178" w:rsidRDefault="00A60BD2" w:rsidP="00C63178">
      <w:pPr>
        <w:spacing w:line="360" w:lineRule="auto"/>
        <w:ind w:right="332"/>
        <w:jc w:val="both"/>
        <w:rPr>
          <w:rFonts w:ascii="Century Gothic" w:hAnsi="Century Gothic"/>
        </w:rPr>
      </w:pPr>
    </w:p>
    <w:p w14:paraId="155193FF" w14:textId="77777777" w:rsidR="0074532D" w:rsidRDefault="0074532D" w:rsidP="000269D4">
      <w:pPr>
        <w:ind w:right="-94"/>
        <w:jc w:val="both"/>
        <w:rPr>
          <w:rFonts w:ascii="Century Gothic" w:eastAsia="Arial" w:hAnsi="Century Gothic" w:cs="Arial"/>
          <w:b/>
          <w:sz w:val="20"/>
          <w:szCs w:val="20"/>
          <w:lang w:eastAsia="es-MX"/>
        </w:rPr>
      </w:pPr>
    </w:p>
    <w:p w14:paraId="174E7552" w14:textId="5A02B52E" w:rsidR="000269D4" w:rsidRDefault="000269D4" w:rsidP="000269D4">
      <w:pPr>
        <w:ind w:right="-94"/>
        <w:jc w:val="both"/>
        <w:rPr>
          <w:rFonts w:ascii="Century Gothic" w:eastAsia="Arial" w:hAnsi="Century Gothic" w:cs="Arial"/>
          <w:b/>
          <w:sz w:val="20"/>
          <w:szCs w:val="20"/>
          <w:lang w:eastAsia="es-MX"/>
        </w:rPr>
      </w:pPr>
      <w:r w:rsidRPr="000269D4">
        <w:rPr>
          <w:rFonts w:ascii="Century Gothic" w:eastAsia="Arial" w:hAnsi="Century Gothic" w:cs="Arial"/>
          <w:b/>
          <w:sz w:val="20"/>
          <w:szCs w:val="20"/>
          <w:lang w:eastAsia="es-MX"/>
        </w:rPr>
        <w:lastRenderedPageBreak/>
        <w:t xml:space="preserve">Así lo aprobó la Comisión de Justicia, en la reunión de fecha </w:t>
      </w:r>
      <w:r w:rsidR="00A04C04">
        <w:rPr>
          <w:rFonts w:ascii="Century Gothic" w:eastAsia="Arial" w:hAnsi="Century Gothic" w:cs="Arial"/>
          <w:b/>
          <w:sz w:val="20"/>
          <w:szCs w:val="20"/>
          <w:lang w:eastAsia="es-MX"/>
        </w:rPr>
        <w:t>13</w:t>
      </w:r>
      <w:r w:rsidRPr="000269D4">
        <w:rPr>
          <w:rFonts w:ascii="Century Gothic" w:eastAsia="Arial" w:hAnsi="Century Gothic" w:cs="Arial"/>
          <w:b/>
          <w:sz w:val="20"/>
          <w:szCs w:val="20"/>
          <w:lang w:eastAsia="es-MX"/>
        </w:rPr>
        <w:t xml:space="preserve"> de </w:t>
      </w:r>
      <w:r w:rsidR="0035072D">
        <w:rPr>
          <w:rFonts w:ascii="Century Gothic" w:eastAsia="Arial" w:hAnsi="Century Gothic" w:cs="Arial"/>
          <w:b/>
          <w:sz w:val="20"/>
          <w:szCs w:val="20"/>
          <w:lang w:eastAsia="es-MX"/>
        </w:rPr>
        <w:t xml:space="preserve">noviembre </w:t>
      </w:r>
      <w:r w:rsidRPr="000269D4">
        <w:rPr>
          <w:rFonts w:ascii="Century Gothic" w:eastAsia="Arial" w:hAnsi="Century Gothic" w:cs="Arial"/>
          <w:b/>
          <w:sz w:val="20"/>
          <w:szCs w:val="20"/>
          <w:lang w:eastAsia="es-MX"/>
        </w:rPr>
        <w:t>del año 2023.</w:t>
      </w:r>
    </w:p>
    <w:p w14:paraId="59D84558" w14:textId="77777777" w:rsidR="005F11E6" w:rsidRPr="000269D4" w:rsidRDefault="005F11E6" w:rsidP="000269D4">
      <w:pPr>
        <w:ind w:right="-94"/>
        <w:jc w:val="both"/>
        <w:rPr>
          <w:rFonts w:ascii="Century Gothic" w:eastAsia="Arial" w:hAnsi="Century Gothic" w:cs="Arial"/>
          <w:b/>
          <w:sz w:val="20"/>
          <w:szCs w:val="20"/>
          <w:lang w:eastAsia="es-MX"/>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1975"/>
        <w:gridCol w:w="2170"/>
        <w:gridCol w:w="2182"/>
        <w:gridCol w:w="1954"/>
      </w:tblGrid>
      <w:tr w:rsidR="000269D4" w:rsidRPr="00C52A9F" w14:paraId="07D17491" w14:textId="77777777" w:rsidTr="00A24B0A">
        <w:trPr>
          <w:jc w:val="center"/>
        </w:trPr>
        <w:tc>
          <w:tcPr>
            <w:tcW w:w="1702" w:type="dxa"/>
          </w:tcPr>
          <w:p w14:paraId="37F79B6A" w14:textId="77777777" w:rsidR="000269D4" w:rsidRPr="00C52A9F" w:rsidRDefault="000269D4" w:rsidP="003A7788">
            <w:pPr>
              <w:jc w:val="both"/>
              <w:rPr>
                <w:rFonts w:ascii="Century Gothic" w:hAnsi="Century Gothic" w:cs="Arial"/>
                <w:b/>
                <w:sz w:val="22"/>
                <w:szCs w:val="22"/>
              </w:rPr>
            </w:pPr>
          </w:p>
        </w:tc>
        <w:tc>
          <w:tcPr>
            <w:tcW w:w="1984" w:type="dxa"/>
          </w:tcPr>
          <w:p w14:paraId="3111F612" w14:textId="77777777" w:rsidR="000269D4" w:rsidRPr="00C52A9F" w:rsidRDefault="000269D4" w:rsidP="003A7788">
            <w:pPr>
              <w:jc w:val="center"/>
              <w:rPr>
                <w:rFonts w:ascii="Century Gothic" w:hAnsi="Century Gothic" w:cs="Arial"/>
                <w:b/>
                <w:sz w:val="22"/>
                <w:szCs w:val="22"/>
              </w:rPr>
            </w:pPr>
            <w:r w:rsidRPr="00C52A9F">
              <w:rPr>
                <w:rFonts w:ascii="Century Gothic" w:hAnsi="Century Gothic" w:cs="Arial"/>
                <w:b/>
                <w:sz w:val="22"/>
                <w:szCs w:val="22"/>
              </w:rPr>
              <w:t>INTEGRANTES</w:t>
            </w:r>
          </w:p>
        </w:tc>
        <w:tc>
          <w:tcPr>
            <w:tcW w:w="2268" w:type="dxa"/>
          </w:tcPr>
          <w:p w14:paraId="1919CBBC" w14:textId="77777777" w:rsidR="000269D4" w:rsidRPr="00C52A9F" w:rsidRDefault="000269D4" w:rsidP="003A7788">
            <w:pPr>
              <w:jc w:val="center"/>
              <w:rPr>
                <w:rFonts w:ascii="Century Gothic" w:hAnsi="Century Gothic" w:cs="Arial"/>
                <w:b/>
                <w:sz w:val="22"/>
                <w:szCs w:val="22"/>
              </w:rPr>
            </w:pPr>
            <w:r w:rsidRPr="00C52A9F">
              <w:rPr>
                <w:rFonts w:ascii="Century Gothic" w:hAnsi="Century Gothic" w:cs="Arial"/>
                <w:b/>
                <w:sz w:val="22"/>
                <w:szCs w:val="22"/>
              </w:rPr>
              <w:t>A FAVOR</w:t>
            </w:r>
          </w:p>
        </w:tc>
        <w:tc>
          <w:tcPr>
            <w:tcW w:w="2268" w:type="dxa"/>
          </w:tcPr>
          <w:p w14:paraId="0DA9B1CF" w14:textId="77777777" w:rsidR="000269D4" w:rsidRPr="00C52A9F" w:rsidRDefault="000269D4" w:rsidP="003A7788">
            <w:pPr>
              <w:jc w:val="center"/>
              <w:rPr>
                <w:rFonts w:ascii="Century Gothic" w:hAnsi="Century Gothic" w:cs="Arial"/>
                <w:b/>
                <w:sz w:val="22"/>
                <w:szCs w:val="22"/>
              </w:rPr>
            </w:pPr>
            <w:r w:rsidRPr="00C52A9F">
              <w:rPr>
                <w:rFonts w:ascii="Century Gothic" w:hAnsi="Century Gothic" w:cs="Arial"/>
                <w:b/>
                <w:sz w:val="22"/>
                <w:szCs w:val="22"/>
              </w:rPr>
              <w:t>EN CONTRA</w:t>
            </w:r>
          </w:p>
        </w:tc>
        <w:tc>
          <w:tcPr>
            <w:tcW w:w="1985" w:type="dxa"/>
          </w:tcPr>
          <w:p w14:paraId="421702C1" w14:textId="77777777" w:rsidR="000269D4" w:rsidRPr="00C52A9F" w:rsidRDefault="000269D4" w:rsidP="003A7788">
            <w:pPr>
              <w:jc w:val="center"/>
              <w:rPr>
                <w:rFonts w:ascii="Century Gothic" w:hAnsi="Century Gothic" w:cs="Arial"/>
                <w:b/>
                <w:sz w:val="22"/>
                <w:szCs w:val="22"/>
              </w:rPr>
            </w:pPr>
            <w:r w:rsidRPr="00C52A9F">
              <w:rPr>
                <w:rFonts w:ascii="Century Gothic" w:hAnsi="Century Gothic" w:cs="Arial"/>
                <w:b/>
                <w:sz w:val="22"/>
                <w:szCs w:val="22"/>
              </w:rPr>
              <w:t>ABSTENCIÓN</w:t>
            </w:r>
          </w:p>
        </w:tc>
      </w:tr>
      <w:tr w:rsidR="000269D4" w:rsidRPr="00C52A9F" w14:paraId="2D6DAB9C" w14:textId="77777777" w:rsidTr="00A24B0A">
        <w:trPr>
          <w:jc w:val="center"/>
        </w:trPr>
        <w:tc>
          <w:tcPr>
            <w:tcW w:w="1702" w:type="dxa"/>
          </w:tcPr>
          <w:p w14:paraId="097198F9" w14:textId="6F58B65A" w:rsidR="000269D4" w:rsidRPr="00C52A9F" w:rsidRDefault="00A24B0A" w:rsidP="003A7788">
            <w:pPr>
              <w:jc w:val="both"/>
              <w:rPr>
                <w:rFonts w:ascii="Century Gothic" w:hAnsi="Century Gothic" w:cs="Arial"/>
                <w:b/>
                <w:noProof/>
                <w:lang w:eastAsia="es-MX"/>
              </w:rPr>
            </w:pPr>
            <w:r>
              <w:rPr>
                <w:noProof/>
                <w:lang w:eastAsia="es-MX"/>
              </w:rPr>
              <w:drawing>
                <wp:inline distT="0" distB="0" distL="0" distR="0" wp14:anchorId="50C3661B" wp14:editId="6925EF42">
                  <wp:extent cx="1076325" cy="14287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428750"/>
                          </a:xfrm>
                          <a:prstGeom prst="rect">
                            <a:avLst/>
                          </a:prstGeom>
                          <a:noFill/>
                          <a:ln>
                            <a:noFill/>
                          </a:ln>
                        </pic:spPr>
                      </pic:pic>
                    </a:graphicData>
                  </a:graphic>
                </wp:inline>
              </w:drawing>
            </w:r>
          </w:p>
        </w:tc>
        <w:tc>
          <w:tcPr>
            <w:tcW w:w="1984" w:type="dxa"/>
          </w:tcPr>
          <w:p w14:paraId="66064812" w14:textId="77777777" w:rsidR="000269D4" w:rsidRPr="00C52A9F" w:rsidRDefault="000269D4" w:rsidP="003A7788">
            <w:pPr>
              <w:ind w:left="284" w:hanging="284"/>
              <w:contextualSpacing/>
              <w:jc w:val="both"/>
              <w:rPr>
                <w:rFonts w:ascii="Century Gothic" w:hAnsi="Century Gothic" w:cs="Arial"/>
                <w:b/>
                <w:bCs/>
                <w:lang w:eastAsia="es-MX"/>
              </w:rPr>
            </w:pPr>
          </w:p>
          <w:p w14:paraId="35D910D1" w14:textId="3A3F7890" w:rsidR="000269D4" w:rsidRPr="00C52A9F" w:rsidRDefault="000269D4" w:rsidP="00A24B0A">
            <w:pPr>
              <w:ind w:left="284" w:hanging="284"/>
              <w:contextualSpacing/>
              <w:jc w:val="center"/>
              <w:rPr>
                <w:rFonts w:ascii="Century Gothic" w:hAnsi="Century Gothic" w:cs="Arial"/>
                <w:b/>
                <w:lang w:eastAsia="es-MX"/>
              </w:rPr>
            </w:pPr>
            <w:r w:rsidRPr="002F698D">
              <w:rPr>
                <w:rFonts w:ascii="Century Gothic" w:hAnsi="Century Gothic" w:cs="Arial"/>
                <w:b/>
                <w:bCs/>
                <w:lang w:eastAsia="es-MX"/>
              </w:rPr>
              <w:t xml:space="preserve">DIP. </w:t>
            </w:r>
            <w:r w:rsidR="00A24B0A">
              <w:rPr>
                <w:rFonts w:ascii="Century Gothic" w:hAnsi="Century Gothic" w:cs="Arial"/>
                <w:b/>
                <w:bCs/>
                <w:lang w:eastAsia="es-MX"/>
              </w:rPr>
              <w:t>GEORGINA ALEJANDRA BUJANDA RÍOS</w:t>
            </w:r>
          </w:p>
        </w:tc>
        <w:tc>
          <w:tcPr>
            <w:tcW w:w="2268" w:type="dxa"/>
          </w:tcPr>
          <w:p w14:paraId="6366E01D" w14:textId="77777777" w:rsidR="000269D4" w:rsidRPr="00C52A9F" w:rsidRDefault="000269D4" w:rsidP="003A7788">
            <w:pPr>
              <w:jc w:val="both"/>
              <w:rPr>
                <w:rFonts w:ascii="Century Gothic" w:hAnsi="Century Gothic" w:cs="Arial"/>
                <w:b/>
              </w:rPr>
            </w:pPr>
          </w:p>
        </w:tc>
        <w:tc>
          <w:tcPr>
            <w:tcW w:w="2268" w:type="dxa"/>
          </w:tcPr>
          <w:p w14:paraId="7CB0AF98" w14:textId="77777777" w:rsidR="000269D4" w:rsidRPr="00C52A9F" w:rsidRDefault="000269D4" w:rsidP="003A7788">
            <w:pPr>
              <w:jc w:val="both"/>
              <w:rPr>
                <w:rFonts w:ascii="Century Gothic" w:hAnsi="Century Gothic" w:cs="Arial"/>
                <w:b/>
              </w:rPr>
            </w:pPr>
          </w:p>
        </w:tc>
        <w:tc>
          <w:tcPr>
            <w:tcW w:w="1985" w:type="dxa"/>
          </w:tcPr>
          <w:p w14:paraId="214D4C1D" w14:textId="77777777" w:rsidR="000269D4" w:rsidRPr="00C52A9F" w:rsidRDefault="000269D4" w:rsidP="003A7788">
            <w:pPr>
              <w:jc w:val="both"/>
              <w:rPr>
                <w:rFonts w:ascii="Century Gothic" w:hAnsi="Century Gothic" w:cs="Arial"/>
                <w:b/>
              </w:rPr>
            </w:pPr>
          </w:p>
        </w:tc>
      </w:tr>
      <w:tr w:rsidR="000269D4" w:rsidRPr="00C52A9F" w14:paraId="054BC6CD" w14:textId="77777777" w:rsidTr="00A24B0A">
        <w:trPr>
          <w:jc w:val="center"/>
        </w:trPr>
        <w:tc>
          <w:tcPr>
            <w:tcW w:w="1702" w:type="dxa"/>
          </w:tcPr>
          <w:p w14:paraId="635D468D" w14:textId="77777777" w:rsidR="000269D4" w:rsidRPr="00C52A9F" w:rsidRDefault="000269D4" w:rsidP="003A7788">
            <w:pPr>
              <w:jc w:val="both"/>
              <w:rPr>
                <w:rFonts w:ascii="Century Gothic" w:hAnsi="Century Gothic" w:cs="Arial"/>
                <w:b/>
              </w:rPr>
            </w:pPr>
            <w:r w:rsidRPr="00C52A9F">
              <w:rPr>
                <w:rFonts w:ascii="Century Gothic" w:hAnsi="Century Gothic" w:cs="Arial"/>
                <w:b/>
                <w:noProof/>
                <w:lang w:eastAsia="es-MX"/>
              </w:rPr>
              <w:drawing>
                <wp:anchor distT="0" distB="0" distL="114300" distR="114300" simplePos="0" relativeHeight="251659264" behindDoc="1" locked="0" layoutInCell="1" allowOverlap="1" wp14:anchorId="332D9484" wp14:editId="24C2D335">
                  <wp:simplePos x="0" y="0"/>
                  <wp:positionH relativeFrom="column">
                    <wp:posOffset>3175</wp:posOffset>
                  </wp:positionH>
                  <wp:positionV relativeFrom="paragraph">
                    <wp:posOffset>118109</wp:posOffset>
                  </wp:positionV>
                  <wp:extent cx="1028700" cy="1164553"/>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www.congresochihuahua.gob.mx/TimThumb.php?src=diputados/imagenes/fotos/1186.jpg&amp;w=260&amp;h=260&amp;zc=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029784" cy="116578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4" w:type="dxa"/>
          </w:tcPr>
          <w:p w14:paraId="0C6888FC" w14:textId="77777777" w:rsidR="000269D4" w:rsidRPr="00C52A9F" w:rsidRDefault="000269D4" w:rsidP="003A7788">
            <w:pPr>
              <w:contextualSpacing/>
              <w:jc w:val="center"/>
              <w:rPr>
                <w:rFonts w:ascii="Century Gothic" w:hAnsi="Century Gothic" w:cs="Arial"/>
                <w:b/>
                <w:bCs/>
                <w:smallCaps/>
                <w:lang w:eastAsia="es-MX"/>
              </w:rPr>
            </w:pPr>
          </w:p>
          <w:p w14:paraId="215BE565" w14:textId="77777777" w:rsidR="000269D4" w:rsidRPr="00C52A9F" w:rsidRDefault="000269D4" w:rsidP="003A7788">
            <w:pPr>
              <w:contextualSpacing/>
              <w:jc w:val="center"/>
              <w:rPr>
                <w:rFonts w:ascii="Century Gothic" w:hAnsi="Century Gothic" w:cs="Arial"/>
                <w:b/>
                <w:bCs/>
                <w:smallCaps/>
                <w:lang w:eastAsia="es-MX"/>
              </w:rPr>
            </w:pPr>
            <w:r w:rsidRPr="00C52A9F">
              <w:rPr>
                <w:rFonts w:ascii="Century Gothic" w:hAnsi="Century Gothic" w:cs="Arial"/>
                <w:b/>
                <w:bCs/>
                <w:smallCaps/>
                <w:lang w:eastAsia="es-MX"/>
              </w:rPr>
              <w:t>DIP. DAVID OSCAR CASTREJÓN RIVAS</w:t>
            </w:r>
          </w:p>
          <w:p w14:paraId="5D7C0FDB" w14:textId="77777777" w:rsidR="000269D4" w:rsidRPr="00C52A9F" w:rsidRDefault="000269D4" w:rsidP="003A7788">
            <w:pPr>
              <w:contextualSpacing/>
              <w:jc w:val="center"/>
              <w:rPr>
                <w:rFonts w:ascii="Century Gothic" w:hAnsi="Century Gothic" w:cs="Arial"/>
                <w:b/>
                <w:bCs/>
                <w:smallCaps/>
                <w:lang w:eastAsia="es-MX"/>
              </w:rPr>
            </w:pPr>
            <w:r w:rsidRPr="00C52A9F">
              <w:rPr>
                <w:rFonts w:ascii="Century Gothic" w:hAnsi="Century Gothic" w:cs="Arial"/>
                <w:b/>
                <w:bCs/>
                <w:smallCaps/>
                <w:lang w:eastAsia="es-MX"/>
              </w:rPr>
              <w:t xml:space="preserve">SECRETARIO </w:t>
            </w:r>
          </w:p>
          <w:p w14:paraId="7B793F4A" w14:textId="77777777" w:rsidR="000269D4" w:rsidRPr="00C52A9F" w:rsidRDefault="000269D4" w:rsidP="003A7788">
            <w:pPr>
              <w:rPr>
                <w:rFonts w:ascii="Century Gothic" w:hAnsi="Century Gothic" w:cs="Arial"/>
                <w:b/>
                <w:sz w:val="22"/>
                <w:szCs w:val="22"/>
              </w:rPr>
            </w:pPr>
          </w:p>
        </w:tc>
        <w:tc>
          <w:tcPr>
            <w:tcW w:w="2268" w:type="dxa"/>
          </w:tcPr>
          <w:p w14:paraId="757DE7F3" w14:textId="77777777" w:rsidR="000269D4" w:rsidRPr="00C52A9F" w:rsidRDefault="000269D4" w:rsidP="003A7788">
            <w:pPr>
              <w:jc w:val="both"/>
              <w:rPr>
                <w:rFonts w:ascii="Century Gothic" w:hAnsi="Century Gothic" w:cs="Arial"/>
                <w:b/>
              </w:rPr>
            </w:pPr>
          </w:p>
        </w:tc>
        <w:tc>
          <w:tcPr>
            <w:tcW w:w="2268" w:type="dxa"/>
          </w:tcPr>
          <w:p w14:paraId="7A384F08" w14:textId="77777777" w:rsidR="000269D4" w:rsidRPr="00C52A9F" w:rsidRDefault="000269D4" w:rsidP="003A7788">
            <w:pPr>
              <w:jc w:val="both"/>
              <w:rPr>
                <w:rFonts w:ascii="Century Gothic" w:hAnsi="Century Gothic" w:cs="Arial"/>
                <w:b/>
              </w:rPr>
            </w:pPr>
          </w:p>
        </w:tc>
        <w:tc>
          <w:tcPr>
            <w:tcW w:w="1985" w:type="dxa"/>
          </w:tcPr>
          <w:p w14:paraId="5D3CEC8D" w14:textId="77777777" w:rsidR="000269D4" w:rsidRPr="00C52A9F" w:rsidRDefault="000269D4" w:rsidP="003A7788">
            <w:pPr>
              <w:jc w:val="both"/>
              <w:rPr>
                <w:rFonts w:ascii="Century Gothic" w:hAnsi="Century Gothic" w:cs="Arial"/>
                <w:b/>
              </w:rPr>
            </w:pPr>
          </w:p>
        </w:tc>
      </w:tr>
      <w:tr w:rsidR="000269D4" w:rsidRPr="00C52A9F" w14:paraId="78876D71" w14:textId="77777777" w:rsidTr="00A24B0A">
        <w:trPr>
          <w:jc w:val="center"/>
        </w:trPr>
        <w:tc>
          <w:tcPr>
            <w:tcW w:w="1702" w:type="dxa"/>
          </w:tcPr>
          <w:p w14:paraId="47165753" w14:textId="77777777" w:rsidR="000269D4" w:rsidRPr="00C52A9F" w:rsidRDefault="000269D4" w:rsidP="003A7788">
            <w:pPr>
              <w:jc w:val="both"/>
              <w:rPr>
                <w:szCs w:val="20"/>
              </w:rPr>
            </w:pPr>
            <w:r w:rsidRPr="00C52A9F">
              <w:rPr>
                <w:noProof/>
                <w:szCs w:val="20"/>
                <w:lang w:eastAsia="es-MX"/>
              </w:rPr>
              <w:drawing>
                <wp:anchor distT="0" distB="0" distL="114300" distR="114300" simplePos="0" relativeHeight="251660288" behindDoc="1" locked="0" layoutInCell="1" allowOverlap="1" wp14:anchorId="0F4F2A8B" wp14:editId="195A1D87">
                  <wp:simplePos x="0" y="0"/>
                  <wp:positionH relativeFrom="column">
                    <wp:posOffset>31750</wp:posOffset>
                  </wp:positionH>
                  <wp:positionV relativeFrom="paragraph">
                    <wp:posOffset>124459</wp:posOffset>
                  </wp:positionV>
                  <wp:extent cx="1000125" cy="1145383"/>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isela.jpg"/>
                          <pic:cNvPicPr/>
                        </pic:nvPicPr>
                        <pic:blipFill>
                          <a:blip r:embed="rId10">
                            <a:extLst>
                              <a:ext uri="{28A0092B-C50C-407E-A947-70E740481C1C}">
                                <a14:useLocalDpi xmlns:a14="http://schemas.microsoft.com/office/drawing/2010/main" val="0"/>
                              </a:ext>
                            </a:extLst>
                          </a:blip>
                          <a:stretch>
                            <a:fillRect/>
                          </a:stretch>
                        </pic:blipFill>
                        <pic:spPr>
                          <a:xfrm>
                            <a:off x="0" y="0"/>
                            <a:ext cx="1002242" cy="1147807"/>
                          </a:xfrm>
                          <a:prstGeom prst="rect">
                            <a:avLst/>
                          </a:prstGeom>
                        </pic:spPr>
                      </pic:pic>
                    </a:graphicData>
                  </a:graphic>
                  <wp14:sizeRelH relativeFrom="page">
                    <wp14:pctWidth>0</wp14:pctWidth>
                  </wp14:sizeRelH>
                  <wp14:sizeRelV relativeFrom="page">
                    <wp14:pctHeight>0</wp14:pctHeight>
                  </wp14:sizeRelV>
                </wp:anchor>
              </w:drawing>
            </w:r>
          </w:p>
          <w:p w14:paraId="3F20F57A" w14:textId="77777777" w:rsidR="000269D4" w:rsidRPr="00C52A9F" w:rsidRDefault="000269D4" w:rsidP="003A7788">
            <w:pPr>
              <w:jc w:val="both"/>
              <w:rPr>
                <w:rFonts w:ascii="Century Gothic" w:hAnsi="Century Gothic" w:cs="Arial"/>
                <w:b/>
              </w:rPr>
            </w:pPr>
          </w:p>
        </w:tc>
        <w:tc>
          <w:tcPr>
            <w:tcW w:w="1984" w:type="dxa"/>
          </w:tcPr>
          <w:p w14:paraId="6E76197E" w14:textId="77777777" w:rsidR="000269D4" w:rsidRPr="00C52A9F" w:rsidRDefault="000269D4" w:rsidP="003A7788">
            <w:pPr>
              <w:contextualSpacing/>
              <w:jc w:val="center"/>
              <w:rPr>
                <w:rFonts w:ascii="Century Gothic" w:hAnsi="Century Gothic" w:cs="Arial"/>
                <w:b/>
                <w:lang w:eastAsia="es-MX"/>
              </w:rPr>
            </w:pPr>
          </w:p>
          <w:p w14:paraId="43BCDE40" w14:textId="77777777" w:rsidR="000269D4" w:rsidRPr="00C52A9F" w:rsidRDefault="000269D4" w:rsidP="003A7788">
            <w:pPr>
              <w:contextualSpacing/>
              <w:rPr>
                <w:rFonts w:ascii="Century Gothic" w:hAnsi="Century Gothic" w:cs="Arial"/>
                <w:b/>
                <w:lang w:eastAsia="es-MX"/>
              </w:rPr>
            </w:pPr>
          </w:p>
          <w:p w14:paraId="3FA7113F" w14:textId="77777777" w:rsidR="000269D4" w:rsidRPr="00C52A9F" w:rsidRDefault="000269D4" w:rsidP="003A7788">
            <w:pPr>
              <w:contextualSpacing/>
              <w:jc w:val="center"/>
              <w:rPr>
                <w:rFonts w:ascii="Century Gothic" w:hAnsi="Century Gothic" w:cs="Arial"/>
                <w:b/>
                <w:lang w:eastAsia="es-MX"/>
              </w:rPr>
            </w:pPr>
            <w:r w:rsidRPr="00C52A9F">
              <w:rPr>
                <w:rFonts w:ascii="Century Gothic" w:hAnsi="Century Gothic" w:cs="Arial"/>
                <w:b/>
                <w:lang w:eastAsia="es-MX"/>
              </w:rPr>
              <w:t>DIP. ILSE AMÉRICA GARCÍA SOTO</w:t>
            </w:r>
          </w:p>
          <w:p w14:paraId="074D691E" w14:textId="77777777" w:rsidR="000269D4" w:rsidRPr="00C52A9F" w:rsidRDefault="000269D4" w:rsidP="003A7788">
            <w:pPr>
              <w:contextualSpacing/>
              <w:jc w:val="center"/>
              <w:rPr>
                <w:rFonts w:ascii="Century Gothic" w:hAnsi="Century Gothic" w:cs="Arial"/>
                <w:b/>
                <w:lang w:eastAsia="es-MX"/>
              </w:rPr>
            </w:pPr>
            <w:r w:rsidRPr="00C52A9F">
              <w:rPr>
                <w:rFonts w:ascii="Century Gothic" w:hAnsi="Century Gothic" w:cs="Arial"/>
                <w:b/>
                <w:lang w:eastAsia="es-MX"/>
              </w:rPr>
              <w:t>VOCAL</w:t>
            </w:r>
          </w:p>
          <w:p w14:paraId="3FC66576" w14:textId="77777777" w:rsidR="000269D4" w:rsidRPr="00C52A9F" w:rsidRDefault="000269D4" w:rsidP="003A7788">
            <w:pPr>
              <w:contextualSpacing/>
              <w:rPr>
                <w:rFonts w:ascii="Century Gothic" w:hAnsi="Century Gothic" w:cs="Arial"/>
                <w:b/>
                <w:lang w:eastAsia="es-MX"/>
              </w:rPr>
            </w:pPr>
          </w:p>
        </w:tc>
        <w:tc>
          <w:tcPr>
            <w:tcW w:w="2268" w:type="dxa"/>
          </w:tcPr>
          <w:p w14:paraId="392F373C" w14:textId="77777777" w:rsidR="000269D4" w:rsidRPr="00C52A9F" w:rsidRDefault="000269D4" w:rsidP="003A7788">
            <w:pPr>
              <w:jc w:val="both"/>
              <w:rPr>
                <w:rFonts w:ascii="Century Gothic" w:hAnsi="Century Gothic" w:cs="Arial"/>
                <w:b/>
              </w:rPr>
            </w:pPr>
          </w:p>
        </w:tc>
        <w:tc>
          <w:tcPr>
            <w:tcW w:w="2268" w:type="dxa"/>
          </w:tcPr>
          <w:p w14:paraId="6366CAB1" w14:textId="77777777" w:rsidR="000269D4" w:rsidRPr="00C52A9F" w:rsidRDefault="000269D4" w:rsidP="003A7788">
            <w:pPr>
              <w:jc w:val="both"/>
              <w:rPr>
                <w:rFonts w:ascii="Century Gothic" w:hAnsi="Century Gothic" w:cs="Arial"/>
                <w:b/>
              </w:rPr>
            </w:pPr>
          </w:p>
        </w:tc>
        <w:tc>
          <w:tcPr>
            <w:tcW w:w="1985" w:type="dxa"/>
          </w:tcPr>
          <w:p w14:paraId="797AD698" w14:textId="77777777" w:rsidR="000269D4" w:rsidRPr="00C52A9F" w:rsidRDefault="000269D4" w:rsidP="003A7788">
            <w:pPr>
              <w:jc w:val="both"/>
              <w:rPr>
                <w:rFonts w:ascii="Century Gothic" w:hAnsi="Century Gothic" w:cs="Arial"/>
                <w:b/>
              </w:rPr>
            </w:pPr>
          </w:p>
        </w:tc>
      </w:tr>
      <w:tr w:rsidR="000269D4" w:rsidRPr="00C52A9F" w14:paraId="215E8DF0" w14:textId="77777777" w:rsidTr="00A24B0A">
        <w:trPr>
          <w:jc w:val="center"/>
        </w:trPr>
        <w:tc>
          <w:tcPr>
            <w:tcW w:w="1702" w:type="dxa"/>
          </w:tcPr>
          <w:p w14:paraId="7E7E7B5D" w14:textId="77777777" w:rsidR="000269D4" w:rsidRDefault="000269D4" w:rsidP="003A7788">
            <w:pPr>
              <w:jc w:val="both"/>
              <w:rPr>
                <w:rFonts w:ascii="Century Gothic" w:hAnsi="Century Gothic" w:cs="Arial"/>
                <w:b/>
              </w:rPr>
            </w:pPr>
            <w:r w:rsidRPr="00C52A9F">
              <w:rPr>
                <w:rFonts w:ascii="Century Gothic" w:hAnsi="Century Gothic" w:cs="Arial"/>
                <w:b/>
                <w:noProof/>
                <w:lang w:eastAsia="es-MX"/>
              </w:rPr>
              <w:drawing>
                <wp:anchor distT="0" distB="0" distL="114300" distR="114300" simplePos="0" relativeHeight="251661312" behindDoc="1" locked="0" layoutInCell="1" allowOverlap="1" wp14:anchorId="3C3B36A6" wp14:editId="384358D5">
                  <wp:simplePos x="0" y="0"/>
                  <wp:positionH relativeFrom="column">
                    <wp:posOffset>69850</wp:posOffset>
                  </wp:positionH>
                  <wp:positionV relativeFrom="paragraph">
                    <wp:posOffset>143510</wp:posOffset>
                  </wp:positionV>
                  <wp:extent cx="1021453" cy="1228725"/>
                  <wp:effectExtent l="0" t="0" r="762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yanira.jpg"/>
                          <pic:cNvPicPr/>
                        </pic:nvPicPr>
                        <pic:blipFill>
                          <a:blip r:embed="rId11">
                            <a:extLst>
                              <a:ext uri="{28A0092B-C50C-407E-A947-70E740481C1C}">
                                <a14:useLocalDpi xmlns:a14="http://schemas.microsoft.com/office/drawing/2010/main" val="0"/>
                              </a:ext>
                            </a:extLst>
                          </a:blip>
                          <a:stretch>
                            <a:fillRect/>
                          </a:stretch>
                        </pic:blipFill>
                        <pic:spPr>
                          <a:xfrm>
                            <a:off x="0" y="0"/>
                            <a:ext cx="1024607" cy="1232519"/>
                          </a:xfrm>
                          <a:prstGeom prst="rect">
                            <a:avLst/>
                          </a:prstGeom>
                        </pic:spPr>
                      </pic:pic>
                    </a:graphicData>
                  </a:graphic>
                  <wp14:sizeRelH relativeFrom="page">
                    <wp14:pctWidth>0</wp14:pctWidth>
                  </wp14:sizeRelH>
                  <wp14:sizeRelV relativeFrom="page">
                    <wp14:pctHeight>0</wp14:pctHeight>
                  </wp14:sizeRelV>
                </wp:anchor>
              </w:drawing>
            </w:r>
          </w:p>
          <w:p w14:paraId="554F8D9A" w14:textId="77777777" w:rsidR="000269D4" w:rsidRDefault="000269D4" w:rsidP="003A7788">
            <w:pPr>
              <w:jc w:val="both"/>
              <w:rPr>
                <w:rFonts w:ascii="Century Gothic" w:hAnsi="Century Gothic" w:cs="Arial"/>
                <w:b/>
              </w:rPr>
            </w:pPr>
          </w:p>
          <w:p w14:paraId="67F83FA9" w14:textId="77777777" w:rsidR="000269D4" w:rsidRDefault="000269D4" w:rsidP="003A7788">
            <w:pPr>
              <w:jc w:val="both"/>
              <w:rPr>
                <w:rFonts w:ascii="Century Gothic" w:hAnsi="Century Gothic" w:cs="Arial"/>
                <w:b/>
              </w:rPr>
            </w:pPr>
          </w:p>
          <w:p w14:paraId="39AF13C2" w14:textId="77777777" w:rsidR="000269D4" w:rsidRPr="00C52A9F" w:rsidRDefault="000269D4" w:rsidP="003A7788">
            <w:pPr>
              <w:jc w:val="both"/>
              <w:rPr>
                <w:rFonts w:ascii="Century Gothic" w:hAnsi="Century Gothic" w:cs="Arial"/>
                <w:b/>
              </w:rPr>
            </w:pPr>
          </w:p>
        </w:tc>
        <w:tc>
          <w:tcPr>
            <w:tcW w:w="1984" w:type="dxa"/>
          </w:tcPr>
          <w:p w14:paraId="0C95B965" w14:textId="77777777" w:rsidR="000269D4" w:rsidRPr="00C52A9F" w:rsidRDefault="000269D4" w:rsidP="003A7788">
            <w:pPr>
              <w:contextualSpacing/>
              <w:jc w:val="center"/>
              <w:rPr>
                <w:rFonts w:ascii="Century Gothic" w:hAnsi="Century Gothic" w:cs="Arial"/>
                <w:b/>
                <w:lang w:eastAsia="es-MX"/>
              </w:rPr>
            </w:pPr>
          </w:p>
          <w:p w14:paraId="66F608D8" w14:textId="77777777" w:rsidR="000269D4" w:rsidRDefault="000269D4" w:rsidP="003A7788">
            <w:pPr>
              <w:contextualSpacing/>
              <w:jc w:val="center"/>
              <w:rPr>
                <w:rFonts w:ascii="Century Gothic" w:hAnsi="Century Gothic" w:cs="Arial"/>
                <w:b/>
                <w:lang w:eastAsia="es-MX"/>
              </w:rPr>
            </w:pPr>
          </w:p>
          <w:p w14:paraId="07BE264E" w14:textId="77777777" w:rsidR="000269D4" w:rsidRPr="00C52A9F" w:rsidRDefault="000269D4" w:rsidP="003A7788">
            <w:pPr>
              <w:contextualSpacing/>
              <w:jc w:val="center"/>
              <w:rPr>
                <w:rFonts w:ascii="Century Gothic" w:hAnsi="Century Gothic" w:cs="Arial"/>
                <w:b/>
                <w:lang w:eastAsia="es-MX"/>
              </w:rPr>
            </w:pPr>
            <w:r w:rsidRPr="00C52A9F">
              <w:rPr>
                <w:rFonts w:ascii="Century Gothic" w:hAnsi="Century Gothic" w:cs="Arial"/>
                <w:b/>
                <w:lang w:eastAsia="es-MX"/>
              </w:rPr>
              <w:t>DIP. JOSÉ ALFREDO CHÁVEZ MADRID</w:t>
            </w:r>
          </w:p>
          <w:p w14:paraId="24D03E07" w14:textId="77777777" w:rsidR="000269D4" w:rsidRPr="00C52A9F" w:rsidRDefault="000269D4" w:rsidP="003A7788">
            <w:pPr>
              <w:contextualSpacing/>
              <w:jc w:val="center"/>
              <w:rPr>
                <w:rFonts w:ascii="Century Gothic" w:hAnsi="Century Gothic" w:cs="Arial"/>
                <w:b/>
                <w:lang w:eastAsia="es-MX"/>
              </w:rPr>
            </w:pPr>
            <w:r w:rsidRPr="00C52A9F">
              <w:rPr>
                <w:rFonts w:ascii="Century Gothic" w:hAnsi="Century Gothic" w:cs="Arial"/>
                <w:b/>
                <w:lang w:eastAsia="es-MX"/>
              </w:rPr>
              <w:t>VOCAL</w:t>
            </w:r>
          </w:p>
          <w:p w14:paraId="63E85527" w14:textId="77777777" w:rsidR="000269D4" w:rsidRPr="00C52A9F" w:rsidRDefault="000269D4" w:rsidP="003A7788">
            <w:pPr>
              <w:contextualSpacing/>
              <w:jc w:val="center"/>
              <w:rPr>
                <w:rFonts w:ascii="Century Gothic" w:hAnsi="Century Gothic" w:cs="Arial"/>
                <w:b/>
                <w:lang w:eastAsia="es-MX"/>
              </w:rPr>
            </w:pPr>
          </w:p>
        </w:tc>
        <w:tc>
          <w:tcPr>
            <w:tcW w:w="2268" w:type="dxa"/>
          </w:tcPr>
          <w:p w14:paraId="6317A55D" w14:textId="77777777" w:rsidR="000269D4" w:rsidRPr="00C52A9F" w:rsidRDefault="000269D4" w:rsidP="003A7788">
            <w:pPr>
              <w:jc w:val="both"/>
              <w:rPr>
                <w:rFonts w:ascii="Century Gothic" w:hAnsi="Century Gothic" w:cs="Arial"/>
                <w:b/>
              </w:rPr>
            </w:pPr>
          </w:p>
        </w:tc>
        <w:tc>
          <w:tcPr>
            <w:tcW w:w="2268" w:type="dxa"/>
          </w:tcPr>
          <w:p w14:paraId="1D2FC5B7" w14:textId="77777777" w:rsidR="000269D4" w:rsidRPr="00C52A9F" w:rsidRDefault="000269D4" w:rsidP="003A7788">
            <w:pPr>
              <w:jc w:val="both"/>
              <w:rPr>
                <w:rFonts w:ascii="Century Gothic" w:hAnsi="Century Gothic" w:cs="Arial"/>
                <w:b/>
              </w:rPr>
            </w:pPr>
          </w:p>
        </w:tc>
        <w:tc>
          <w:tcPr>
            <w:tcW w:w="1985" w:type="dxa"/>
          </w:tcPr>
          <w:p w14:paraId="4CC0CAA8" w14:textId="77777777" w:rsidR="000269D4" w:rsidRPr="00C52A9F" w:rsidRDefault="000269D4" w:rsidP="003A7788">
            <w:pPr>
              <w:jc w:val="both"/>
              <w:rPr>
                <w:rFonts w:ascii="Century Gothic" w:hAnsi="Century Gothic" w:cs="Arial"/>
                <w:b/>
              </w:rPr>
            </w:pPr>
          </w:p>
          <w:p w14:paraId="1B2B6C52" w14:textId="77777777" w:rsidR="000269D4" w:rsidRPr="00C52A9F" w:rsidRDefault="000269D4" w:rsidP="003A7788">
            <w:pPr>
              <w:spacing w:after="200" w:line="276" w:lineRule="auto"/>
              <w:rPr>
                <w:rFonts w:ascii="Calibri" w:hAnsi="Calibri"/>
                <w:sz w:val="22"/>
                <w:szCs w:val="22"/>
              </w:rPr>
            </w:pPr>
          </w:p>
          <w:p w14:paraId="6BE73EBB" w14:textId="77777777" w:rsidR="000269D4" w:rsidRPr="00C52A9F" w:rsidRDefault="000269D4" w:rsidP="003A7788">
            <w:pPr>
              <w:spacing w:after="200" w:line="276" w:lineRule="auto"/>
              <w:rPr>
                <w:rFonts w:ascii="Calibri" w:hAnsi="Calibri"/>
                <w:sz w:val="22"/>
                <w:szCs w:val="22"/>
              </w:rPr>
            </w:pPr>
          </w:p>
        </w:tc>
      </w:tr>
      <w:tr w:rsidR="000269D4" w:rsidRPr="00C52A9F" w14:paraId="7C369AF8" w14:textId="77777777" w:rsidTr="00A24B0A">
        <w:trPr>
          <w:jc w:val="center"/>
        </w:trPr>
        <w:tc>
          <w:tcPr>
            <w:tcW w:w="1702" w:type="dxa"/>
          </w:tcPr>
          <w:p w14:paraId="4377E95C" w14:textId="77777777" w:rsidR="000269D4" w:rsidRPr="00C52A9F" w:rsidRDefault="000269D4" w:rsidP="003A7788">
            <w:pPr>
              <w:jc w:val="both"/>
              <w:rPr>
                <w:rFonts w:ascii="Century Gothic" w:hAnsi="Century Gothic" w:cs="Arial"/>
                <w:b/>
              </w:rPr>
            </w:pPr>
            <w:r w:rsidRPr="00C52A9F">
              <w:rPr>
                <w:rFonts w:ascii="Century Gothic" w:hAnsi="Century Gothic" w:cs="Arial"/>
                <w:b/>
                <w:noProof/>
                <w:lang w:eastAsia="es-MX"/>
              </w:rPr>
              <w:drawing>
                <wp:inline distT="0" distB="0" distL="0" distR="0" wp14:anchorId="5C11DCDF" wp14:editId="259E2212">
                  <wp:extent cx="885825" cy="1173718"/>
                  <wp:effectExtent l="0" t="0" r="0" b="762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érez.jpg"/>
                          <pic:cNvPicPr/>
                        </pic:nvPicPr>
                        <pic:blipFill>
                          <a:blip r:embed="rId12">
                            <a:extLst>
                              <a:ext uri="{28A0092B-C50C-407E-A947-70E740481C1C}">
                                <a14:useLocalDpi xmlns:a14="http://schemas.microsoft.com/office/drawing/2010/main" val="0"/>
                              </a:ext>
                            </a:extLst>
                          </a:blip>
                          <a:stretch>
                            <a:fillRect/>
                          </a:stretch>
                        </pic:blipFill>
                        <pic:spPr>
                          <a:xfrm>
                            <a:off x="0" y="0"/>
                            <a:ext cx="907842" cy="1202890"/>
                          </a:xfrm>
                          <a:prstGeom prst="rect">
                            <a:avLst/>
                          </a:prstGeom>
                        </pic:spPr>
                      </pic:pic>
                    </a:graphicData>
                  </a:graphic>
                </wp:inline>
              </w:drawing>
            </w:r>
          </w:p>
        </w:tc>
        <w:tc>
          <w:tcPr>
            <w:tcW w:w="1984" w:type="dxa"/>
          </w:tcPr>
          <w:p w14:paraId="6A403899" w14:textId="77777777" w:rsidR="000269D4" w:rsidRPr="00C52A9F" w:rsidRDefault="000269D4" w:rsidP="003A7788">
            <w:pPr>
              <w:contextualSpacing/>
              <w:jc w:val="center"/>
              <w:rPr>
                <w:rFonts w:ascii="Century Gothic" w:hAnsi="Century Gothic" w:cs="Arial"/>
                <w:b/>
                <w:lang w:eastAsia="es-MX"/>
              </w:rPr>
            </w:pPr>
          </w:p>
          <w:p w14:paraId="3CC83F0B" w14:textId="77777777" w:rsidR="000269D4" w:rsidRPr="00C52A9F" w:rsidRDefault="000269D4" w:rsidP="003A7788">
            <w:pPr>
              <w:contextualSpacing/>
              <w:jc w:val="center"/>
              <w:rPr>
                <w:rFonts w:ascii="Century Gothic" w:hAnsi="Century Gothic" w:cs="Arial"/>
                <w:b/>
                <w:lang w:eastAsia="es-MX"/>
              </w:rPr>
            </w:pPr>
          </w:p>
          <w:p w14:paraId="69274D54" w14:textId="77777777" w:rsidR="000269D4" w:rsidRPr="00C52A9F" w:rsidRDefault="000269D4" w:rsidP="003A7788">
            <w:pPr>
              <w:contextualSpacing/>
              <w:jc w:val="center"/>
              <w:rPr>
                <w:rFonts w:ascii="Century Gothic" w:hAnsi="Century Gothic" w:cs="Arial"/>
                <w:b/>
                <w:lang w:eastAsia="es-MX"/>
              </w:rPr>
            </w:pPr>
            <w:r w:rsidRPr="00C52A9F">
              <w:rPr>
                <w:rFonts w:ascii="Century Gothic" w:hAnsi="Century Gothic" w:cs="Arial"/>
                <w:b/>
                <w:lang w:eastAsia="es-MX"/>
              </w:rPr>
              <w:t>DIP. ISMAEL PÉREZ PAVÍA</w:t>
            </w:r>
          </w:p>
          <w:p w14:paraId="23CE8288" w14:textId="77777777" w:rsidR="000269D4" w:rsidRPr="00C52A9F" w:rsidRDefault="000269D4" w:rsidP="003A7788">
            <w:pPr>
              <w:contextualSpacing/>
              <w:jc w:val="center"/>
              <w:rPr>
                <w:rFonts w:ascii="Century Gothic" w:hAnsi="Century Gothic" w:cs="Arial"/>
                <w:b/>
                <w:lang w:eastAsia="es-MX"/>
              </w:rPr>
            </w:pPr>
            <w:r w:rsidRPr="00C52A9F">
              <w:rPr>
                <w:rFonts w:ascii="Century Gothic" w:hAnsi="Century Gothic" w:cs="Arial"/>
                <w:b/>
                <w:lang w:eastAsia="es-MX"/>
              </w:rPr>
              <w:t>VOCAL</w:t>
            </w:r>
          </w:p>
        </w:tc>
        <w:tc>
          <w:tcPr>
            <w:tcW w:w="2268" w:type="dxa"/>
          </w:tcPr>
          <w:p w14:paraId="44726E47" w14:textId="77777777" w:rsidR="000269D4" w:rsidRPr="00C52A9F" w:rsidRDefault="000269D4" w:rsidP="003A7788">
            <w:pPr>
              <w:jc w:val="both"/>
              <w:rPr>
                <w:rFonts w:ascii="Century Gothic" w:hAnsi="Century Gothic" w:cs="Arial"/>
                <w:b/>
              </w:rPr>
            </w:pPr>
          </w:p>
        </w:tc>
        <w:tc>
          <w:tcPr>
            <w:tcW w:w="2268" w:type="dxa"/>
          </w:tcPr>
          <w:p w14:paraId="74FD6F95" w14:textId="77777777" w:rsidR="000269D4" w:rsidRPr="00C52A9F" w:rsidRDefault="000269D4" w:rsidP="003A7788">
            <w:pPr>
              <w:jc w:val="both"/>
              <w:rPr>
                <w:rFonts w:ascii="Century Gothic" w:hAnsi="Century Gothic" w:cs="Arial"/>
                <w:b/>
              </w:rPr>
            </w:pPr>
          </w:p>
        </w:tc>
        <w:tc>
          <w:tcPr>
            <w:tcW w:w="1985" w:type="dxa"/>
          </w:tcPr>
          <w:p w14:paraId="39AEA682" w14:textId="77777777" w:rsidR="000269D4" w:rsidRPr="00C52A9F" w:rsidRDefault="000269D4" w:rsidP="003A7788">
            <w:pPr>
              <w:jc w:val="both"/>
              <w:rPr>
                <w:rFonts w:ascii="Century Gothic" w:hAnsi="Century Gothic" w:cs="Arial"/>
                <w:b/>
              </w:rPr>
            </w:pPr>
          </w:p>
        </w:tc>
      </w:tr>
      <w:tr w:rsidR="000269D4" w:rsidRPr="00C52A9F" w14:paraId="6852E2F3" w14:textId="77777777" w:rsidTr="00A24B0A">
        <w:trPr>
          <w:jc w:val="center"/>
        </w:trPr>
        <w:tc>
          <w:tcPr>
            <w:tcW w:w="1702" w:type="dxa"/>
            <w:tcBorders>
              <w:top w:val="single" w:sz="4" w:space="0" w:color="auto"/>
              <w:left w:val="single" w:sz="4" w:space="0" w:color="auto"/>
              <w:bottom w:val="single" w:sz="4" w:space="0" w:color="auto"/>
              <w:right w:val="single" w:sz="4" w:space="0" w:color="auto"/>
            </w:tcBorders>
          </w:tcPr>
          <w:p w14:paraId="53B48B91" w14:textId="02515279" w:rsidR="00A24B0A" w:rsidRDefault="0074532D" w:rsidP="003A7788">
            <w:pPr>
              <w:jc w:val="both"/>
              <w:rPr>
                <w:rFonts w:ascii="Century Gothic" w:hAnsi="Century Gothic" w:cs="Arial"/>
                <w:b/>
                <w:noProof/>
                <w:lang w:eastAsia="es-MX"/>
              </w:rPr>
            </w:pPr>
            <w:r w:rsidRPr="00C52A9F">
              <w:rPr>
                <w:rFonts w:ascii="Century Gothic" w:hAnsi="Century Gothic" w:cs="Arial"/>
                <w:b/>
                <w:noProof/>
                <w:lang w:eastAsia="es-MX"/>
              </w:rPr>
              <w:lastRenderedPageBreak/>
              <w:drawing>
                <wp:anchor distT="0" distB="0" distL="114300" distR="114300" simplePos="0" relativeHeight="251662336" behindDoc="1" locked="0" layoutInCell="1" allowOverlap="1" wp14:anchorId="79041027" wp14:editId="53058305">
                  <wp:simplePos x="0" y="0"/>
                  <wp:positionH relativeFrom="column">
                    <wp:posOffset>38735</wp:posOffset>
                  </wp:positionH>
                  <wp:positionV relativeFrom="paragraph">
                    <wp:posOffset>48260</wp:posOffset>
                  </wp:positionV>
                  <wp:extent cx="895350" cy="1186716"/>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yanir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98113" cy="1190378"/>
                          </a:xfrm>
                          <a:prstGeom prst="rect">
                            <a:avLst/>
                          </a:prstGeom>
                        </pic:spPr>
                      </pic:pic>
                    </a:graphicData>
                  </a:graphic>
                  <wp14:sizeRelH relativeFrom="page">
                    <wp14:pctWidth>0</wp14:pctWidth>
                  </wp14:sizeRelH>
                  <wp14:sizeRelV relativeFrom="page">
                    <wp14:pctHeight>0</wp14:pctHeight>
                  </wp14:sizeRelV>
                </wp:anchor>
              </w:drawing>
            </w:r>
          </w:p>
          <w:p w14:paraId="53B4A1D8" w14:textId="00579193" w:rsidR="00A24B0A" w:rsidRDefault="00A24B0A" w:rsidP="003A7788">
            <w:pPr>
              <w:jc w:val="both"/>
              <w:rPr>
                <w:rFonts w:ascii="Century Gothic" w:hAnsi="Century Gothic" w:cs="Arial"/>
                <w:b/>
                <w:noProof/>
                <w:lang w:eastAsia="es-MX"/>
              </w:rPr>
            </w:pPr>
          </w:p>
          <w:p w14:paraId="55E422D0" w14:textId="76464EFE" w:rsidR="000269D4" w:rsidRPr="00C52A9F" w:rsidRDefault="000269D4" w:rsidP="003A7788">
            <w:pPr>
              <w:jc w:val="both"/>
              <w:rPr>
                <w:rFonts w:ascii="Century Gothic" w:hAnsi="Century Gothic" w:cs="Arial"/>
                <w:b/>
                <w:noProof/>
                <w:lang w:eastAsia="es-MX"/>
              </w:rPr>
            </w:pPr>
          </w:p>
        </w:tc>
        <w:tc>
          <w:tcPr>
            <w:tcW w:w="1984" w:type="dxa"/>
            <w:tcBorders>
              <w:top w:val="single" w:sz="4" w:space="0" w:color="auto"/>
              <w:left w:val="single" w:sz="4" w:space="0" w:color="auto"/>
              <w:bottom w:val="single" w:sz="4" w:space="0" w:color="auto"/>
              <w:right w:val="single" w:sz="4" w:space="0" w:color="auto"/>
            </w:tcBorders>
          </w:tcPr>
          <w:p w14:paraId="2C18762E" w14:textId="77777777" w:rsidR="000269D4" w:rsidRPr="00C52A9F" w:rsidRDefault="000269D4" w:rsidP="003A7788">
            <w:pPr>
              <w:contextualSpacing/>
              <w:jc w:val="center"/>
              <w:rPr>
                <w:rFonts w:ascii="Century Gothic" w:hAnsi="Century Gothic" w:cs="Arial"/>
                <w:b/>
                <w:lang w:eastAsia="es-MX"/>
              </w:rPr>
            </w:pPr>
          </w:p>
          <w:p w14:paraId="417A9CC6" w14:textId="77777777" w:rsidR="000269D4" w:rsidRPr="00C52A9F" w:rsidRDefault="000269D4" w:rsidP="003A7788">
            <w:pPr>
              <w:contextualSpacing/>
              <w:jc w:val="center"/>
              <w:rPr>
                <w:rFonts w:ascii="Century Gothic" w:hAnsi="Century Gothic" w:cs="Arial"/>
                <w:b/>
                <w:lang w:eastAsia="es-MX"/>
              </w:rPr>
            </w:pPr>
            <w:r w:rsidRPr="00C52A9F">
              <w:rPr>
                <w:rFonts w:ascii="Century Gothic" w:hAnsi="Century Gothic" w:cs="Arial"/>
                <w:b/>
                <w:lang w:eastAsia="es-MX"/>
              </w:rPr>
              <w:t>DIP. GUSTAVO DE LA ROSA HICKERSON</w:t>
            </w:r>
          </w:p>
          <w:p w14:paraId="17DD3E82" w14:textId="77777777" w:rsidR="000269D4" w:rsidRPr="00C52A9F" w:rsidRDefault="000269D4" w:rsidP="003A7788">
            <w:pPr>
              <w:contextualSpacing/>
              <w:jc w:val="center"/>
              <w:rPr>
                <w:rFonts w:ascii="Century Gothic" w:hAnsi="Century Gothic" w:cs="Arial"/>
                <w:b/>
                <w:lang w:eastAsia="es-MX"/>
              </w:rPr>
            </w:pPr>
            <w:r w:rsidRPr="00C52A9F">
              <w:rPr>
                <w:rFonts w:ascii="Century Gothic" w:hAnsi="Century Gothic" w:cs="Arial"/>
                <w:b/>
                <w:lang w:eastAsia="es-MX"/>
              </w:rPr>
              <w:t>VOCAL</w:t>
            </w:r>
          </w:p>
          <w:p w14:paraId="1DB3CE41" w14:textId="77777777" w:rsidR="000269D4" w:rsidRPr="00C52A9F" w:rsidRDefault="000269D4" w:rsidP="003A7788">
            <w:pPr>
              <w:contextualSpacing/>
              <w:jc w:val="center"/>
              <w:rPr>
                <w:rFonts w:ascii="Century Gothic" w:hAnsi="Century Gothic" w:cs="Arial"/>
                <w:b/>
                <w:lang w:eastAsia="es-MX"/>
              </w:rPr>
            </w:pPr>
          </w:p>
          <w:p w14:paraId="15FC62F7" w14:textId="77777777" w:rsidR="000269D4" w:rsidRPr="00C52A9F" w:rsidRDefault="000269D4" w:rsidP="003A7788">
            <w:pPr>
              <w:contextualSpacing/>
              <w:jc w:val="center"/>
              <w:rPr>
                <w:rFonts w:ascii="Century Gothic" w:hAnsi="Century Gothic" w:cs="Arial"/>
                <w:b/>
                <w:lang w:eastAsia="es-MX"/>
              </w:rPr>
            </w:pPr>
          </w:p>
        </w:tc>
        <w:tc>
          <w:tcPr>
            <w:tcW w:w="2268" w:type="dxa"/>
            <w:tcBorders>
              <w:top w:val="single" w:sz="4" w:space="0" w:color="auto"/>
              <w:left w:val="single" w:sz="4" w:space="0" w:color="auto"/>
              <w:bottom w:val="single" w:sz="4" w:space="0" w:color="auto"/>
              <w:right w:val="single" w:sz="4" w:space="0" w:color="auto"/>
            </w:tcBorders>
          </w:tcPr>
          <w:p w14:paraId="0E6D5EEC" w14:textId="77777777" w:rsidR="000269D4" w:rsidRPr="00C52A9F" w:rsidRDefault="000269D4" w:rsidP="003A7788">
            <w:pPr>
              <w:jc w:val="both"/>
              <w:rPr>
                <w:rFonts w:ascii="Century Gothic" w:hAnsi="Century Gothic" w:cs="Arial"/>
                <w:b/>
              </w:rPr>
            </w:pPr>
          </w:p>
        </w:tc>
        <w:tc>
          <w:tcPr>
            <w:tcW w:w="2268" w:type="dxa"/>
            <w:tcBorders>
              <w:top w:val="single" w:sz="4" w:space="0" w:color="auto"/>
              <w:left w:val="single" w:sz="4" w:space="0" w:color="auto"/>
              <w:bottom w:val="single" w:sz="4" w:space="0" w:color="auto"/>
              <w:right w:val="single" w:sz="4" w:space="0" w:color="auto"/>
            </w:tcBorders>
          </w:tcPr>
          <w:p w14:paraId="14DF3843" w14:textId="77777777" w:rsidR="000269D4" w:rsidRPr="00C52A9F" w:rsidRDefault="000269D4" w:rsidP="003A7788">
            <w:pPr>
              <w:jc w:val="both"/>
              <w:rPr>
                <w:rFonts w:ascii="Century Gothic" w:hAnsi="Century Gothic" w:cs="Arial"/>
                <w:b/>
              </w:rPr>
            </w:pPr>
          </w:p>
        </w:tc>
        <w:tc>
          <w:tcPr>
            <w:tcW w:w="1985" w:type="dxa"/>
            <w:tcBorders>
              <w:top w:val="single" w:sz="4" w:space="0" w:color="auto"/>
              <w:left w:val="single" w:sz="4" w:space="0" w:color="auto"/>
              <w:bottom w:val="single" w:sz="4" w:space="0" w:color="auto"/>
              <w:right w:val="single" w:sz="4" w:space="0" w:color="auto"/>
            </w:tcBorders>
          </w:tcPr>
          <w:p w14:paraId="527E227A" w14:textId="77777777" w:rsidR="000269D4" w:rsidRPr="00C52A9F" w:rsidRDefault="000269D4" w:rsidP="003A7788">
            <w:pPr>
              <w:jc w:val="both"/>
              <w:rPr>
                <w:rFonts w:ascii="Century Gothic" w:hAnsi="Century Gothic" w:cs="Arial"/>
                <w:b/>
              </w:rPr>
            </w:pPr>
          </w:p>
          <w:p w14:paraId="4BFD8EBE" w14:textId="77777777" w:rsidR="000269D4" w:rsidRPr="00C52A9F" w:rsidRDefault="000269D4" w:rsidP="003A7788">
            <w:pPr>
              <w:jc w:val="both"/>
              <w:rPr>
                <w:rFonts w:ascii="Century Gothic" w:hAnsi="Century Gothic" w:cs="Arial"/>
                <w:b/>
              </w:rPr>
            </w:pPr>
          </w:p>
          <w:p w14:paraId="5959E27E" w14:textId="77777777" w:rsidR="000269D4" w:rsidRPr="00C52A9F" w:rsidRDefault="000269D4" w:rsidP="003A7788">
            <w:pPr>
              <w:jc w:val="both"/>
              <w:rPr>
                <w:rFonts w:ascii="Century Gothic" w:hAnsi="Century Gothic" w:cs="Arial"/>
                <w:b/>
              </w:rPr>
            </w:pPr>
          </w:p>
        </w:tc>
      </w:tr>
      <w:tr w:rsidR="000269D4" w:rsidRPr="00C52A9F" w14:paraId="14B906F6" w14:textId="77777777" w:rsidTr="0074532D">
        <w:trPr>
          <w:trHeight w:val="2229"/>
          <w:jc w:val="center"/>
        </w:trPr>
        <w:tc>
          <w:tcPr>
            <w:tcW w:w="1702" w:type="dxa"/>
            <w:tcBorders>
              <w:top w:val="single" w:sz="4" w:space="0" w:color="auto"/>
              <w:left w:val="single" w:sz="4" w:space="0" w:color="auto"/>
              <w:bottom w:val="single" w:sz="4" w:space="0" w:color="auto"/>
              <w:right w:val="single" w:sz="4" w:space="0" w:color="auto"/>
            </w:tcBorders>
          </w:tcPr>
          <w:p w14:paraId="4ED962B0" w14:textId="244CF535" w:rsidR="000269D4" w:rsidRPr="00C52A9F" w:rsidRDefault="000269D4" w:rsidP="0074532D">
            <w:pPr>
              <w:tabs>
                <w:tab w:val="center" w:pos="855"/>
              </w:tabs>
              <w:jc w:val="both"/>
              <w:rPr>
                <w:rFonts w:ascii="Century Gothic" w:hAnsi="Century Gothic" w:cs="Arial"/>
                <w:b/>
                <w:noProof/>
                <w:lang w:eastAsia="es-MX"/>
              </w:rPr>
            </w:pPr>
            <w:r w:rsidRPr="00C52A9F">
              <w:rPr>
                <w:rFonts w:ascii="Century Gothic" w:hAnsi="Century Gothic" w:cs="Arial"/>
                <w:b/>
                <w:noProof/>
                <w:lang w:eastAsia="es-MX"/>
              </w:rPr>
              <w:drawing>
                <wp:anchor distT="0" distB="0" distL="114300" distR="114300" simplePos="0" relativeHeight="251663360" behindDoc="1" locked="0" layoutInCell="1" allowOverlap="1" wp14:anchorId="31D30CF3" wp14:editId="6E2F1DF2">
                  <wp:simplePos x="0" y="0"/>
                  <wp:positionH relativeFrom="column">
                    <wp:posOffset>95885</wp:posOffset>
                  </wp:positionH>
                  <wp:positionV relativeFrom="paragraph">
                    <wp:posOffset>191135</wp:posOffset>
                  </wp:positionV>
                  <wp:extent cx="838200" cy="1109980"/>
                  <wp:effectExtent l="0" t="0" r="0" b="0"/>
                  <wp:wrapTight wrapText="bothSides">
                    <wp:wrapPolygon edited="0">
                      <wp:start x="0" y="0"/>
                      <wp:lineTo x="0" y="21130"/>
                      <wp:lineTo x="21109" y="21130"/>
                      <wp:lineTo x="21109"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lson.jpg"/>
                          <pic:cNvPicPr/>
                        </pic:nvPicPr>
                        <pic:blipFill>
                          <a:blip r:embed="rId14">
                            <a:extLst>
                              <a:ext uri="{28A0092B-C50C-407E-A947-70E740481C1C}">
                                <a14:useLocalDpi xmlns:a14="http://schemas.microsoft.com/office/drawing/2010/main" val="0"/>
                              </a:ext>
                            </a:extLst>
                          </a:blip>
                          <a:stretch>
                            <a:fillRect/>
                          </a:stretch>
                        </pic:blipFill>
                        <pic:spPr>
                          <a:xfrm>
                            <a:off x="0" y="0"/>
                            <a:ext cx="838200" cy="1109980"/>
                          </a:xfrm>
                          <a:prstGeom prst="rect">
                            <a:avLst/>
                          </a:prstGeom>
                        </pic:spPr>
                      </pic:pic>
                    </a:graphicData>
                  </a:graphic>
                  <wp14:sizeRelH relativeFrom="margin">
                    <wp14:pctWidth>0</wp14:pctWidth>
                  </wp14:sizeRelH>
                  <wp14:sizeRelV relativeFrom="margin">
                    <wp14:pctHeight>0</wp14:pctHeight>
                  </wp14:sizeRelV>
                </wp:anchor>
              </w:drawing>
            </w:r>
          </w:p>
        </w:tc>
        <w:tc>
          <w:tcPr>
            <w:tcW w:w="1984" w:type="dxa"/>
            <w:tcBorders>
              <w:top w:val="single" w:sz="4" w:space="0" w:color="auto"/>
              <w:left w:val="single" w:sz="4" w:space="0" w:color="auto"/>
              <w:bottom w:val="single" w:sz="4" w:space="0" w:color="auto"/>
              <w:right w:val="single" w:sz="4" w:space="0" w:color="auto"/>
            </w:tcBorders>
          </w:tcPr>
          <w:p w14:paraId="04ABCEAF" w14:textId="77777777" w:rsidR="000269D4" w:rsidRPr="00C52A9F" w:rsidRDefault="000269D4" w:rsidP="003A7788">
            <w:pPr>
              <w:contextualSpacing/>
              <w:jc w:val="center"/>
              <w:rPr>
                <w:rFonts w:ascii="Century Gothic" w:hAnsi="Century Gothic" w:cs="Arial"/>
                <w:b/>
                <w:lang w:eastAsia="es-MX"/>
              </w:rPr>
            </w:pPr>
          </w:p>
          <w:p w14:paraId="4E24D3C2" w14:textId="77777777" w:rsidR="000269D4" w:rsidRPr="00C52A9F" w:rsidRDefault="000269D4" w:rsidP="003A7788">
            <w:pPr>
              <w:contextualSpacing/>
              <w:jc w:val="center"/>
              <w:rPr>
                <w:rFonts w:ascii="Century Gothic" w:hAnsi="Century Gothic" w:cs="Arial"/>
                <w:b/>
                <w:lang w:eastAsia="es-MX"/>
              </w:rPr>
            </w:pPr>
            <w:r w:rsidRPr="00C52A9F">
              <w:rPr>
                <w:rFonts w:ascii="Century Gothic" w:hAnsi="Century Gothic" w:cs="Arial"/>
                <w:b/>
                <w:lang w:eastAsia="es-MX"/>
              </w:rPr>
              <w:t>DIP. CARLOS ALFREDO OLSON SAN VICENTE</w:t>
            </w:r>
          </w:p>
          <w:p w14:paraId="75DC9E8D" w14:textId="77777777" w:rsidR="000269D4" w:rsidRPr="00C52A9F" w:rsidRDefault="000269D4" w:rsidP="003A7788">
            <w:pPr>
              <w:contextualSpacing/>
              <w:jc w:val="center"/>
              <w:rPr>
                <w:rFonts w:ascii="Century Gothic" w:hAnsi="Century Gothic" w:cs="Arial"/>
                <w:b/>
                <w:lang w:eastAsia="es-MX"/>
              </w:rPr>
            </w:pPr>
            <w:r w:rsidRPr="00C52A9F">
              <w:rPr>
                <w:rFonts w:ascii="Century Gothic" w:hAnsi="Century Gothic" w:cs="Arial"/>
                <w:b/>
                <w:lang w:eastAsia="es-MX"/>
              </w:rPr>
              <w:t>VOCAL</w:t>
            </w:r>
          </w:p>
          <w:p w14:paraId="2BBB88B3" w14:textId="77777777" w:rsidR="000269D4" w:rsidRPr="00C52A9F" w:rsidRDefault="000269D4" w:rsidP="003A7788">
            <w:pPr>
              <w:contextualSpacing/>
              <w:jc w:val="center"/>
              <w:rPr>
                <w:rFonts w:ascii="Century Gothic" w:hAnsi="Century Gothic" w:cs="Arial"/>
                <w:b/>
                <w:lang w:eastAsia="es-MX"/>
              </w:rPr>
            </w:pPr>
          </w:p>
        </w:tc>
        <w:tc>
          <w:tcPr>
            <w:tcW w:w="2268" w:type="dxa"/>
            <w:tcBorders>
              <w:top w:val="single" w:sz="4" w:space="0" w:color="auto"/>
              <w:left w:val="single" w:sz="4" w:space="0" w:color="auto"/>
              <w:bottom w:val="single" w:sz="4" w:space="0" w:color="auto"/>
              <w:right w:val="single" w:sz="4" w:space="0" w:color="auto"/>
            </w:tcBorders>
          </w:tcPr>
          <w:p w14:paraId="54781012" w14:textId="77777777" w:rsidR="000269D4" w:rsidRPr="00C52A9F" w:rsidRDefault="000269D4" w:rsidP="003A7788">
            <w:pPr>
              <w:jc w:val="both"/>
              <w:rPr>
                <w:rFonts w:ascii="Century Gothic" w:hAnsi="Century Gothic" w:cs="Arial"/>
                <w:b/>
              </w:rPr>
            </w:pPr>
          </w:p>
        </w:tc>
        <w:tc>
          <w:tcPr>
            <w:tcW w:w="2268" w:type="dxa"/>
            <w:tcBorders>
              <w:top w:val="single" w:sz="4" w:space="0" w:color="auto"/>
              <w:left w:val="single" w:sz="4" w:space="0" w:color="auto"/>
              <w:bottom w:val="single" w:sz="4" w:space="0" w:color="auto"/>
              <w:right w:val="single" w:sz="4" w:space="0" w:color="auto"/>
            </w:tcBorders>
          </w:tcPr>
          <w:p w14:paraId="1D0D6299" w14:textId="77777777" w:rsidR="000269D4" w:rsidRPr="00C52A9F" w:rsidRDefault="000269D4" w:rsidP="003A7788">
            <w:pPr>
              <w:jc w:val="both"/>
              <w:rPr>
                <w:rFonts w:ascii="Century Gothic" w:hAnsi="Century Gothic" w:cs="Arial"/>
                <w:b/>
              </w:rPr>
            </w:pPr>
          </w:p>
        </w:tc>
        <w:tc>
          <w:tcPr>
            <w:tcW w:w="1985" w:type="dxa"/>
            <w:tcBorders>
              <w:top w:val="single" w:sz="4" w:space="0" w:color="auto"/>
              <w:left w:val="single" w:sz="4" w:space="0" w:color="auto"/>
              <w:bottom w:val="single" w:sz="4" w:space="0" w:color="auto"/>
              <w:right w:val="single" w:sz="4" w:space="0" w:color="auto"/>
            </w:tcBorders>
          </w:tcPr>
          <w:p w14:paraId="258C5C2E" w14:textId="77777777" w:rsidR="000269D4" w:rsidRPr="00C52A9F" w:rsidRDefault="000269D4" w:rsidP="003A7788">
            <w:pPr>
              <w:jc w:val="both"/>
              <w:rPr>
                <w:rFonts w:ascii="Century Gothic" w:hAnsi="Century Gothic" w:cs="Arial"/>
                <w:b/>
              </w:rPr>
            </w:pPr>
          </w:p>
        </w:tc>
      </w:tr>
    </w:tbl>
    <w:p w14:paraId="4096E45E" w14:textId="07AED4ED" w:rsidR="000269D4" w:rsidRPr="00D46DDD" w:rsidRDefault="000269D4" w:rsidP="000269D4">
      <w:pPr>
        <w:contextualSpacing/>
        <w:jc w:val="both"/>
        <w:rPr>
          <w:rFonts w:ascii="Century Gothic" w:hAnsi="Century Gothic"/>
        </w:rPr>
      </w:pPr>
      <w:r w:rsidRPr="00116DFF">
        <w:rPr>
          <w:rFonts w:ascii="Century Gothic" w:eastAsia="Arial" w:hAnsi="Century Gothic" w:cs="Arial"/>
          <w:sz w:val="18"/>
          <w:szCs w:val="20"/>
          <w:lang w:eastAsia="es-MX"/>
        </w:rPr>
        <w:t xml:space="preserve">LA PRESENTE HOJA DE FIRMAS CORRESPONDE AL DICTAMEN RECAÍDO EN </w:t>
      </w:r>
      <w:r w:rsidR="00A24B0A">
        <w:rPr>
          <w:rFonts w:ascii="Century Gothic" w:eastAsia="Arial" w:hAnsi="Century Gothic" w:cs="Arial"/>
          <w:sz w:val="18"/>
          <w:szCs w:val="20"/>
          <w:lang w:eastAsia="es-MX"/>
        </w:rPr>
        <w:t>LOS ASUNTOS</w:t>
      </w:r>
      <w:r>
        <w:rPr>
          <w:rFonts w:ascii="Century Gothic" w:eastAsia="Arial" w:hAnsi="Century Gothic" w:cs="Arial"/>
          <w:sz w:val="18"/>
          <w:szCs w:val="20"/>
          <w:lang w:eastAsia="es-MX"/>
        </w:rPr>
        <w:t xml:space="preserve"> </w:t>
      </w:r>
      <w:r w:rsidR="00A24B0A">
        <w:rPr>
          <w:rFonts w:ascii="Century Gothic" w:eastAsia="Arial" w:hAnsi="Century Gothic" w:cs="Arial"/>
          <w:sz w:val="18"/>
          <w:szCs w:val="20"/>
          <w:lang w:eastAsia="es-MX"/>
        </w:rPr>
        <w:t>1488 Y 1862</w:t>
      </w:r>
    </w:p>
    <w:sectPr w:rsidR="000269D4" w:rsidRPr="00D46DDD" w:rsidSect="00A96A29">
      <w:headerReference w:type="default" r:id="rId15"/>
      <w:footerReference w:type="default" r:id="rId16"/>
      <w:pgSz w:w="12240" w:h="15840"/>
      <w:pgMar w:top="1417" w:right="175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30250" w14:textId="77777777" w:rsidR="00C75650" w:rsidRDefault="00C75650" w:rsidP="005D14CE">
      <w:r>
        <w:separator/>
      </w:r>
    </w:p>
  </w:endnote>
  <w:endnote w:type="continuationSeparator" w:id="0">
    <w:p w14:paraId="4E53E4D6" w14:textId="77777777" w:rsidR="00C75650" w:rsidRDefault="00C75650" w:rsidP="005D1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melia Oblicu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040363"/>
      <w:docPartObj>
        <w:docPartGallery w:val="Page Numbers (Bottom of Page)"/>
        <w:docPartUnique/>
      </w:docPartObj>
    </w:sdtPr>
    <w:sdtEndPr/>
    <w:sdtContent>
      <w:p w14:paraId="66769936" w14:textId="36D80513" w:rsidR="003A7788" w:rsidRDefault="003A7788">
        <w:pPr>
          <w:pStyle w:val="Piedepgina"/>
          <w:jc w:val="right"/>
        </w:pPr>
        <w:r>
          <w:fldChar w:fldCharType="begin"/>
        </w:r>
        <w:r>
          <w:instrText>PAGE   \* MERGEFORMAT</w:instrText>
        </w:r>
        <w:r>
          <w:fldChar w:fldCharType="separate"/>
        </w:r>
        <w:r w:rsidR="00E85A4E" w:rsidRPr="00E85A4E">
          <w:rPr>
            <w:noProof/>
            <w:lang w:val="es-ES"/>
          </w:rPr>
          <w:t>30</w:t>
        </w:r>
        <w:r>
          <w:fldChar w:fldCharType="end"/>
        </w:r>
      </w:p>
    </w:sdtContent>
  </w:sdt>
  <w:p w14:paraId="51491729" w14:textId="1E280207" w:rsidR="003A7788" w:rsidRDefault="003A7788">
    <w:pPr>
      <w:pStyle w:val="Piedepgina"/>
    </w:pPr>
    <w:r w:rsidRPr="00721D75">
      <w:rPr>
        <w:rFonts w:ascii="Arial" w:hAnsi="Arial" w:cs="Arial"/>
        <w:sz w:val="16"/>
        <w:szCs w:val="16"/>
      </w:rPr>
      <w:t>A</w:t>
    </w:r>
    <w:r>
      <w:rPr>
        <w:rFonts w:ascii="Arial" w:hAnsi="Arial" w:cs="Arial"/>
        <w:sz w:val="16"/>
        <w:szCs w:val="16"/>
      </w:rPr>
      <w:t>1488</w:t>
    </w:r>
    <w:r w:rsidR="00677F88">
      <w:rPr>
        <w:rFonts w:ascii="Arial" w:hAnsi="Arial" w:cs="Arial"/>
        <w:sz w:val="16"/>
        <w:szCs w:val="16"/>
      </w:rPr>
      <w:t>,</w:t>
    </w:r>
    <w:r>
      <w:rPr>
        <w:rFonts w:ascii="Arial" w:hAnsi="Arial" w:cs="Arial"/>
        <w:sz w:val="16"/>
        <w:szCs w:val="16"/>
      </w:rPr>
      <w:t>1862</w:t>
    </w:r>
    <w:r w:rsidR="00677F88">
      <w:rPr>
        <w:rFonts w:ascii="Arial" w:hAnsi="Arial" w:cs="Arial"/>
        <w:sz w:val="16"/>
        <w:szCs w:val="16"/>
      </w:rPr>
      <w:t>/</w:t>
    </w:r>
    <w:r w:rsidRPr="00721D75">
      <w:rPr>
        <w:rFonts w:ascii="Arial" w:hAnsi="Arial" w:cs="Arial"/>
        <w:sz w:val="16"/>
        <w:szCs w:val="16"/>
      </w:rPr>
      <w:t>ERS/GAOR/RMO/GTN/JRJ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D709F" w14:textId="77777777" w:rsidR="00C75650" w:rsidRDefault="00C75650" w:rsidP="005D14CE">
      <w:r>
        <w:separator/>
      </w:r>
    </w:p>
  </w:footnote>
  <w:footnote w:type="continuationSeparator" w:id="0">
    <w:p w14:paraId="473CB60C" w14:textId="77777777" w:rsidR="00C75650" w:rsidRDefault="00C75650" w:rsidP="005D14CE">
      <w:r>
        <w:continuationSeparator/>
      </w:r>
    </w:p>
  </w:footnote>
  <w:footnote w:id="1">
    <w:p w14:paraId="1E696C02" w14:textId="4B25285B" w:rsidR="003A7788" w:rsidRPr="00B66C03" w:rsidRDefault="003A7788" w:rsidP="00FB07EC">
      <w:pPr>
        <w:pStyle w:val="Textonotapie"/>
        <w:jc w:val="both"/>
        <w:rPr>
          <w:lang w:val="es-MX"/>
        </w:rPr>
      </w:pPr>
      <w:r>
        <w:rPr>
          <w:rStyle w:val="Refdenotaalpie"/>
        </w:rPr>
        <w:footnoteRef/>
      </w:r>
      <w:r>
        <w:t xml:space="preserve"> Relatora Especial de las Naciones Unidas sobre la Violencia contra la Mujer, sus Causas y Consecuencias de la Organización de las Naciones Unidas (REVM-ONU), Informe acerca de la violencia en línea contra las mujeres y las niñas desde la perspectiva de los derechos humanos</w:t>
      </w:r>
      <w:r>
        <w:rPr>
          <w:lang w:val="es-MX"/>
        </w:rPr>
        <w:t>. Recuperado el 11 de octubre de 2023, d</w:t>
      </w:r>
      <w:proofErr w:type="spellStart"/>
      <w:r>
        <w:t>isponible</w:t>
      </w:r>
      <w:proofErr w:type="spellEnd"/>
      <w:r>
        <w:t xml:space="preserve"> en https:// undocs.org/</w:t>
      </w:r>
      <w:proofErr w:type="spellStart"/>
      <w:r>
        <w:t>pdf?symbol</w:t>
      </w:r>
      <w:proofErr w:type="spellEnd"/>
      <w:r>
        <w:t>=es/A/HRC/38/47</w:t>
      </w:r>
    </w:p>
  </w:footnote>
  <w:footnote w:id="2">
    <w:p w14:paraId="67B4224E" w14:textId="24A922A6" w:rsidR="003A7788" w:rsidRPr="008D7AF7" w:rsidRDefault="003A7788" w:rsidP="00253C31">
      <w:pPr>
        <w:pStyle w:val="Textonotapie"/>
        <w:jc w:val="both"/>
        <w:rPr>
          <w:lang w:val="es-MX"/>
        </w:rPr>
      </w:pPr>
      <w:r>
        <w:rPr>
          <w:rStyle w:val="Refdenotaalpie"/>
        </w:rPr>
        <w:footnoteRef/>
      </w:r>
      <w:r>
        <w:t xml:space="preserve"> </w:t>
      </w:r>
      <w:r>
        <w:rPr>
          <w:lang w:val="es-MX"/>
        </w:rPr>
        <w:t xml:space="preserve">La violencia de género en línea, contra las mujeres y niñas “Conceptos básicos”. Organización de los Estados Americanos (OEA). Recuperado el 12 de octubre de 2023, disponible en </w:t>
      </w:r>
      <w:r w:rsidRPr="008D7AF7">
        <w:rPr>
          <w:lang w:val="es-MX"/>
        </w:rPr>
        <w:t>https://www.oas.org/es/sms/cicte/docs/Guia-conceptos-basicos-La-violencia-de-genero-en-linea-contra-las-mujeres-y-ninas.pdf</w:t>
      </w:r>
    </w:p>
  </w:footnote>
  <w:footnote w:id="3">
    <w:p w14:paraId="1EF23BF3" w14:textId="1BFEAD44" w:rsidR="003A7788" w:rsidRPr="005E519C" w:rsidRDefault="003A7788" w:rsidP="005E519C">
      <w:pPr>
        <w:pStyle w:val="Textonotapie"/>
        <w:jc w:val="both"/>
        <w:rPr>
          <w:rFonts w:asciiTheme="minorHAnsi" w:hAnsiTheme="minorHAnsi" w:cstheme="minorHAnsi"/>
          <w:lang w:val="es-MX"/>
        </w:rPr>
      </w:pPr>
      <w:r w:rsidRPr="005E519C">
        <w:rPr>
          <w:rStyle w:val="Refdenotaalpie"/>
          <w:rFonts w:asciiTheme="minorHAnsi" w:hAnsiTheme="minorHAnsi" w:cstheme="minorHAnsi"/>
        </w:rPr>
        <w:footnoteRef/>
      </w:r>
      <w:r w:rsidRPr="005E519C">
        <w:rPr>
          <w:rFonts w:asciiTheme="minorHAnsi" w:hAnsiTheme="minorHAnsi" w:cstheme="minorHAnsi"/>
        </w:rPr>
        <w:t xml:space="preserve"> </w:t>
      </w:r>
      <w:r w:rsidRPr="005E519C">
        <w:rPr>
          <w:rFonts w:asciiTheme="minorHAnsi" w:hAnsiTheme="minorHAnsi" w:cstheme="minorHAnsi"/>
        </w:rPr>
        <w:t>Según un informe de las Naciones Unidas se han de tomar medidas urgentes para combatir la violencia contra mujeres y niñas</w:t>
      </w:r>
      <w:r w:rsidRPr="005E519C">
        <w:rPr>
          <w:rFonts w:asciiTheme="minorHAnsi" w:hAnsiTheme="minorHAnsi" w:cstheme="minorHAnsi"/>
          <w:lang w:val="es-MX"/>
        </w:rPr>
        <w:t xml:space="preserve">, ONU MUJERES. Recuperado el 12 de octubre de 2023, disponible en </w:t>
      </w:r>
      <w:r w:rsidRPr="005E519C">
        <w:rPr>
          <w:rFonts w:asciiTheme="minorHAnsi" w:hAnsiTheme="minorHAnsi" w:cstheme="minorHAnsi"/>
        </w:rPr>
        <w:t>https://www.unwomen.org/es/news/stories/2015/9/cyber-violence-report-press-release</w:t>
      </w:r>
    </w:p>
  </w:footnote>
  <w:footnote w:id="4">
    <w:p w14:paraId="414D9385" w14:textId="414A8DE9" w:rsidR="003A7788" w:rsidRPr="005E519C" w:rsidRDefault="003A7788" w:rsidP="005E519C">
      <w:pPr>
        <w:pStyle w:val="Textonotapie"/>
        <w:jc w:val="both"/>
        <w:rPr>
          <w:rFonts w:asciiTheme="minorHAnsi" w:hAnsiTheme="minorHAnsi" w:cstheme="minorHAnsi"/>
          <w:lang w:val="es-MX"/>
        </w:rPr>
      </w:pPr>
      <w:r w:rsidRPr="005E519C">
        <w:rPr>
          <w:rStyle w:val="Refdenotaalpie"/>
          <w:rFonts w:asciiTheme="minorHAnsi" w:hAnsiTheme="minorHAnsi" w:cstheme="minorHAnsi"/>
        </w:rPr>
        <w:footnoteRef/>
      </w:r>
      <w:r w:rsidRPr="005E519C">
        <w:rPr>
          <w:rFonts w:asciiTheme="minorHAnsi" w:hAnsiTheme="minorHAnsi" w:cstheme="minorHAnsi"/>
        </w:rPr>
        <w:t xml:space="preserve"> </w:t>
      </w:r>
      <w:r w:rsidRPr="005E519C">
        <w:rPr>
          <w:rFonts w:asciiTheme="minorHAnsi" w:hAnsiTheme="minorHAnsi" w:cstheme="minorHAnsi"/>
          <w:sz w:val="18"/>
          <w:lang w:val="es-MX"/>
        </w:rPr>
        <w:t>Inseguras,</w:t>
      </w:r>
      <w:r w:rsidRPr="005E519C">
        <w:rPr>
          <w:rFonts w:asciiTheme="minorHAnsi" w:hAnsiTheme="minorHAnsi" w:cstheme="minorHAnsi"/>
          <w:lang w:val="es-MX"/>
        </w:rPr>
        <w:t xml:space="preserve"> </w:t>
      </w:r>
      <w:r w:rsidRPr="005E519C">
        <w:rPr>
          <w:rFonts w:asciiTheme="minorHAnsi" w:hAnsiTheme="minorHAnsi" w:cstheme="minorHAnsi"/>
          <w:sz w:val="18"/>
          <w:lang w:val="es-MX"/>
        </w:rPr>
        <w:t xml:space="preserve">Plan Internacional (2020). Recuperado el 12 de agosto de 2023, disponible en </w:t>
      </w:r>
      <w:r w:rsidRPr="005E519C">
        <w:rPr>
          <w:rFonts w:asciiTheme="minorHAnsi" w:hAnsiTheme="minorHAnsi" w:cstheme="minorHAnsi"/>
          <w:sz w:val="18"/>
        </w:rPr>
        <w:t>https://plan-international.es/informes/inseguras-online</w:t>
      </w:r>
    </w:p>
  </w:footnote>
  <w:footnote w:id="5">
    <w:p w14:paraId="3D13F6CE" w14:textId="416905BD" w:rsidR="003A7788" w:rsidRPr="004650E0" w:rsidRDefault="003A7788" w:rsidP="005E519C">
      <w:pPr>
        <w:pStyle w:val="Textonotapie"/>
        <w:jc w:val="both"/>
        <w:rPr>
          <w:lang w:val="es-MX"/>
        </w:rPr>
      </w:pPr>
      <w:r w:rsidRPr="005E519C">
        <w:rPr>
          <w:rStyle w:val="Refdenotaalpie"/>
          <w:rFonts w:asciiTheme="minorHAnsi" w:hAnsiTheme="minorHAnsi" w:cstheme="minorHAnsi"/>
        </w:rPr>
        <w:footnoteRef/>
      </w:r>
      <w:r w:rsidRPr="005E519C">
        <w:rPr>
          <w:rFonts w:asciiTheme="minorHAnsi" w:hAnsiTheme="minorHAnsi" w:cstheme="minorHAnsi"/>
        </w:rPr>
        <w:t xml:space="preserve"> </w:t>
      </w:r>
      <w:r w:rsidRPr="005E519C">
        <w:rPr>
          <w:rFonts w:asciiTheme="minorHAnsi" w:hAnsiTheme="minorHAnsi" w:cstheme="minorHAnsi"/>
          <w:lang w:val="es-MX"/>
        </w:rPr>
        <w:t>Instituto Nacional de Mujeres, 13 de abril de 2022.</w:t>
      </w:r>
      <w:r>
        <w:rPr>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0A37C" w14:textId="77777777" w:rsidR="003A7788" w:rsidRPr="00A84583" w:rsidRDefault="003A7788" w:rsidP="005D14CE">
    <w:pPr>
      <w:jc w:val="right"/>
      <w:rPr>
        <w:rFonts w:ascii="Century Gothic" w:hAnsi="Century Gothic"/>
        <w:b/>
        <w:bCs/>
      </w:rPr>
    </w:pPr>
    <w:r w:rsidRPr="00A84583">
      <w:rPr>
        <w:rFonts w:ascii="Century Gothic" w:hAnsi="Century Gothic"/>
        <w:b/>
        <w:bCs/>
      </w:rPr>
      <w:t>"2023, Centenario de la muerte del General Francisco Villa”</w:t>
    </w:r>
  </w:p>
  <w:p w14:paraId="133661A3" w14:textId="7D8DF18E" w:rsidR="003A7788" w:rsidRPr="00A84583" w:rsidRDefault="003A7788" w:rsidP="005D14CE">
    <w:pPr>
      <w:jc w:val="right"/>
      <w:rPr>
        <w:rFonts w:ascii="Century Gothic" w:hAnsi="Century Gothic"/>
        <w:b/>
        <w:bCs/>
        <w:shd w:val="clear" w:color="auto" w:fill="FFFFFF"/>
      </w:rPr>
    </w:pPr>
    <w:r w:rsidRPr="00A84583">
      <w:rPr>
        <w:rFonts w:ascii="Century Gothic" w:hAnsi="Century Gothic"/>
        <w:b/>
        <w:bCs/>
      </w:rPr>
      <w:t xml:space="preserve">"2023, Cien años del </w:t>
    </w:r>
    <w:proofErr w:type="spellStart"/>
    <w:r w:rsidRPr="00A84583">
      <w:rPr>
        <w:rFonts w:ascii="Century Gothic" w:hAnsi="Century Gothic"/>
        <w:b/>
        <w:bCs/>
      </w:rPr>
      <w:t>Rotarismo</w:t>
    </w:r>
    <w:proofErr w:type="spellEnd"/>
    <w:r w:rsidRPr="00A84583">
      <w:rPr>
        <w:rFonts w:ascii="Century Gothic" w:hAnsi="Century Gothic"/>
        <w:b/>
        <w:bCs/>
      </w:rPr>
      <w:t xml:space="preserve"> en Chihuahua”</w:t>
    </w:r>
  </w:p>
  <w:p w14:paraId="775A5388" w14:textId="77777777" w:rsidR="003A7788" w:rsidRDefault="003A7788" w:rsidP="005D14CE">
    <w:pPr>
      <w:pStyle w:val="Encabezado"/>
      <w:jc w:val="right"/>
      <w:rPr>
        <w:rFonts w:ascii="Century Gothic" w:hAnsi="Century Gothic"/>
        <w:b/>
      </w:rPr>
    </w:pPr>
    <w:r>
      <w:rPr>
        <w:rFonts w:ascii="Century Gothic" w:hAnsi="Century Gothic"/>
        <w:b/>
      </w:rPr>
      <w:tab/>
      <w:t xml:space="preserve">                                                               </w:t>
    </w:r>
  </w:p>
  <w:p w14:paraId="284C5766" w14:textId="0AE1111E" w:rsidR="003A7788" w:rsidRPr="007F3266" w:rsidRDefault="003A7788" w:rsidP="005D14CE">
    <w:pPr>
      <w:pStyle w:val="Encabezado"/>
      <w:jc w:val="right"/>
      <w:rPr>
        <w:rFonts w:ascii="Century Gothic" w:hAnsi="Century Gothic"/>
        <w:b/>
      </w:rPr>
    </w:pPr>
    <w:r>
      <w:rPr>
        <w:rFonts w:ascii="Century Gothic" w:hAnsi="Century Gothic"/>
        <w:b/>
      </w:rPr>
      <w:t xml:space="preserve"> </w:t>
    </w:r>
    <w:r w:rsidRPr="007F3266">
      <w:rPr>
        <w:rFonts w:ascii="Century Gothic" w:hAnsi="Century Gothic"/>
        <w:b/>
        <w:szCs w:val="28"/>
      </w:rPr>
      <w:t xml:space="preserve">Comisión de </w:t>
    </w:r>
    <w:r>
      <w:rPr>
        <w:rFonts w:ascii="Century Gothic" w:hAnsi="Century Gothic"/>
        <w:b/>
        <w:szCs w:val="28"/>
      </w:rPr>
      <w:t>Justicia</w:t>
    </w:r>
  </w:p>
  <w:p w14:paraId="07EA0B09" w14:textId="4978BE62" w:rsidR="003A7788" w:rsidRPr="007C5615" w:rsidRDefault="003A7788" w:rsidP="005D14CE">
    <w:pPr>
      <w:pStyle w:val="Encabezado"/>
      <w:jc w:val="right"/>
      <w:rPr>
        <w:rFonts w:ascii="Century Gothic" w:hAnsi="Century Gothic"/>
        <w:b/>
      </w:rPr>
    </w:pPr>
    <w:r w:rsidRPr="007F3266">
      <w:rPr>
        <w:rFonts w:ascii="Century Gothic" w:hAnsi="Century Gothic"/>
        <w:b/>
      </w:rPr>
      <w:t>LXVII LEGISLATURA</w:t>
    </w:r>
  </w:p>
  <w:p w14:paraId="38B60707" w14:textId="3DBA70B8" w:rsidR="003A7788" w:rsidRPr="007266F6" w:rsidRDefault="003A7788" w:rsidP="005D14CE">
    <w:pPr>
      <w:pStyle w:val="Encabezado"/>
      <w:jc w:val="right"/>
      <w:rPr>
        <w:rFonts w:ascii="Century Gothic" w:hAnsi="Century Gothic" w:cs="Arial"/>
        <w:b/>
      </w:rPr>
    </w:pPr>
    <w:r w:rsidRPr="00B2389D">
      <w:rPr>
        <w:rFonts w:ascii="Century Gothic" w:hAnsi="Century Gothic" w:cs="Arial"/>
        <w:b/>
      </w:rPr>
      <w:t>DC</w:t>
    </w:r>
    <w:r>
      <w:rPr>
        <w:rFonts w:ascii="Century Gothic" w:hAnsi="Century Gothic" w:cs="Arial"/>
        <w:b/>
      </w:rPr>
      <w:t>J</w:t>
    </w:r>
    <w:r w:rsidRPr="004174F1">
      <w:rPr>
        <w:rFonts w:ascii="Century Gothic" w:hAnsi="Century Gothic" w:cs="Arial"/>
        <w:b/>
      </w:rPr>
      <w:t>/</w:t>
    </w:r>
    <w:r w:rsidR="00A04C04">
      <w:rPr>
        <w:rFonts w:ascii="Century Gothic" w:hAnsi="Century Gothic" w:cs="Arial"/>
        <w:b/>
        <w:lang w:val="es-ES"/>
      </w:rPr>
      <w:t>026</w:t>
    </w:r>
    <w:r>
      <w:rPr>
        <w:rFonts w:ascii="Century Gothic" w:hAnsi="Century Gothic" w:cs="Arial"/>
        <w:b/>
      </w:rPr>
      <w:t>/2023</w:t>
    </w:r>
  </w:p>
  <w:p w14:paraId="0497215C" w14:textId="77777777" w:rsidR="003A7788" w:rsidRDefault="003A7788">
    <w:pPr>
      <w:pStyle w:val="Encabezado"/>
    </w:pPr>
  </w:p>
  <w:p w14:paraId="42B703C1" w14:textId="77777777" w:rsidR="003A7788" w:rsidRDefault="003A778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D2E2E"/>
    <w:multiLevelType w:val="hybridMultilevel"/>
    <w:tmpl w:val="0130D9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FB845A1"/>
    <w:multiLevelType w:val="hybridMultilevel"/>
    <w:tmpl w:val="F98C2120"/>
    <w:lvl w:ilvl="0" w:tplc="A32C7CC4">
      <w:numFmt w:val="bullet"/>
      <w:lvlText w:val=""/>
      <w:lvlJc w:val="left"/>
      <w:pPr>
        <w:ind w:left="720" w:hanging="360"/>
      </w:pPr>
      <w:rPr>
        <w:rFonts w:ascii="Symbol" w:eastAsiaTheme="minorEastAsi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56E3FF2"/>
    <w:multiLevelType w:val="multilevel"/>
    <w:tmpl w:val="E1BA5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4CE"/>
    <w:rsid w:val="00007173"/>
    <w:rsid w:val="00011138"/>
    <w:rsid w:val="000127C1"/>
    <w:rsid w:val="000269D4"/>
    <w:rsid w:val="0004133A"/>
    <w:rsid w:val="00063A11"/>
    <w:rsid w:val="00063BF9"/>
    <w:rsid w:val="000A5092"/>
    <w:rsid w:val="000B138C"/>
    <w:rsid w:val="000C0495"/>
    <w:rsid w:val="000D15D7"/>
    <w:rsid w:val="00102B25"/>
    <w:rsid w:val="001057B5"/>
    <w:rsid w:val="00131FEA"/>
    <w:rsid w:val="001467B7"/>
    <w:rsid w:val="00150C73"/>
    <w:rsid w:val="00176B19"/>
    <w:rsid w:val="001C43DA"/>
    <w:rsid w:val="001C7D7F"/>
    <w:rsid w:val="001D487D"/>
    <w:rsid w:val="001E6BBC"/>
    <w:rsid w:val="00207F60"/>
    <w:rsid w:val="00250E94"/>
    <w:rsid w:val="00253C31"/>
    <w:rsid w:val="0027332F"/>
    <w:rsid w:val="0028427C"/>
    <w:rsid w:val="00292B62"/>
    <w:rsid w:val="002D0A17"/>
    <w:rsid w:val="002D1586"/>
    <w:rsid w:val="002F10F4"/>
    <w:rsid w:val="0030206D"/>
    <w:rsid w:val="0031065E"/>
    <w:rsid w:val="0034318C"/>
    <w:rsid w:val="0034403E"/>
    <w:rsid w:val="0035072D"/>
    <w:rsid w:val="00351587"/>
    <w:rsid w:val="003604C4"/>
    <w:rsid w:val="00374E97"/>
    <w:rsid w:val="0038714D"/>
    <w:rsid w:val="0039048D"/>
    <w:rsid w:val="003A5530"/>
    <w:rsid w:val="003A5682"/>
    <w:rsid w:val="003A769F"/>
    <w:rsid w:val="003A7788"/>
    <w:rsid w:val="003A78BA"/>
    <w:rsid w:val="003F178D"/>
    <w:rsid w:val="003F2B62"/>
    <w:rsid w:val="004650E0"/>
    <w:rsid w:val="004F69FE"/>
    <w:rsid w:val="00507A67"/>
    <w:rsid w:val="00531FEB"/>
    <w:rsid w:val="0058559D"/>
    <w:rsid w:val="005D14CE"/>
    <w:rsid w:val="005E519C"/>
    <w:rsid w:val="005F11E6"/>
    <w:rsid w:val="006200AB"/>
    <w:rsid w:val="00642479"/>
    <w:rsid w:val="006506A4"/>
    <w:rsid w:val="00651A95"/>
    <w:rsid w:val="00677F88"/>
    <w:rsid w:val="0069679C"/>
    <w:rsid w:val="006D5689"/>
    <w:rsid w:val="00705462"/>
    <w:rsid w:val="00707089"/>
    <w:rsid w:val="00721D75"/>
    <w:rsid w:val="00742AED"/>
    <w:rsid w:val="0074532D"/>
    <w:rsid w:val="00785DA5"/>
    <w:rsid w:val="007953BF"/>
    <w:rsid w:val="007A767D"/>
    <w:rsid w:val="007B7406"/>
    <w:rsid w:val="007C6755"/>
    <w:rsid w:val="007D1882"/>
    <w:rsid w:val="007E2DE6"/>
    <w:rsid w:val="00877A6B"/>
    <w:rsid w:val="008A6EAB"/>
    <w:rsid w:val="008B0DD6"/>
    <w:rsid w:val="008B746E"/>
    <w:rsid w:val="008D6BDA"/>
    <w:rsid w:val="008D701E"/>
    <w:rsid w:val="008D7AF7"/>
    <w:rsid w:val="008E1E41"/>
    <w:rsid w:val="008E38AE"/>
    <w:rsid w:val="008E472F"/>
    <w:rsid w:val="008F2507"/>
    <w:rsid w:val="0090292A"/>
    <w:rsid w:val="009178D7"/>
    <w:rsid w:val="00942A48"/>
    <w:rsid w:val="00955BA9"/>
    <w:rsid w:val="00986DCB"/>
    <w:rsid w:val="009938F8"/>
    <w:rsid w:val="009B75B8"/>
    <w:rsid w:val="009F506A"/>
    <w:rsid w:val="00A04C04"/>
    <w:rsid w:val="00A06985"/>
    <w:rsid w:val="00A11F1F"/>
    <w:rsid w:val="00A13A55"/>
    <w:rsid w:val="00A24B0A"/>
    <w:rsid w:val="00A40788"/>
    <w:rsid w:val="00A449EF"/>
    <w:rsid w:val="00A60BD2"/>
    <w:rsid w:val="00A72E1C"/>
    <w:rsid w:val="00A84583"/>
    <w:rsid w:val="00A86398"/>
    <w:rsid w:val="00A90C64"/>
    <w:rsid w:val="00A943D1"/>
    <w:rsid w:val="00A96A29"/>
    <w:rsid w:val="00A9752F"/>
    <w:rsid w:val="00AC63C4"/>
    <w:rsid w:val="00AD0FB6"/>
    <w:rsid w:val="00AE5BDF"/>
    <w:rsid w:val="00AF651F"/>
    <w:rsid w:val="00B0164D"/>
    <w:rsid w:val="00B24145"/>
    <w:rsid w:val="00B421FD"/>
    <w:rsid w:val="00B5091F"/>
    <w:rsid w:val="00B66C03"/>
    <w:rsid w:val="00B66E28"/>
    <w:rsid w:val="00B72B75"/>
    <w:rsid w:val="00B801A6"/>
    <w:rsid w:val="00BD3FAB"/>
    <w:rsid w:val="00C116DB"/>
    <w:rsid w:val="00C230BC"/>
    <w:rsid w:val="00C239F4"/>
    <w:rsid w:val="00C466E6"/>
    <w:rsid w:val="00C573FA"/>
    <w:rsid w:val="00C63178"/>
    <w:rsid w:val="00C75650"/>
    <w:rsid w:val="00C769EA"/>
    <w:rsid w:val="00C82E7B"/>
    <w:rsid w:val="00C97361"/>
    <w:rsid w:val="00CA7616"/>
    <w:rsid w:val="00CD6BB2"/>
    <w:rsid w:val="00CF64BB"/>
    <w:rsid w:val="00D009DC"/>
    <w:rsid w:val="00D06212"/>
    <w:rsid w:val="00D15B57"/>
    <w:rsid w:val="00D37777"/>
    <w:rsid w:val="00D457E2"/>
    <w:rsid w:val="00D46DDD"/>
    <w:rsid w:val="00D46E28"/>
    <w:rsid w:val="00DA4310"/>
    <w:rsid w:val="00DB00B4"/>
    <w:rsid w:val="00DD0101"/>
    <w:rsid w:val="00DD259D"/>
    <w:rsid w:val="00DD52BD"/>
    <w:rsid w:val="00DE78BE"/>
    <w:rsid w:val="00E010C1"/>
    <w:rsid w:val="00E01D01"/>
    <w:rsid w:val="00E01F59"/>
    <w:rsid w:val="00E07404"/>
    <w:rsid w:val="00E07B9C"/>
    <w:rsid w:val="00E13CCF"/>
    <w:rsid w:val="00E15DC5"/>
    <w:rsid w:val="00E31C79"/>
    <w:rsid w:val="00E648CF"/>
    <w:rsid w:val="00E67C2F"/>
    <w:rsid w:val="00E727C2"/>
    <w:rsid w:val="00E85A4E"/>
    <w:rsid w:val="00E863EF"/>
    <w:rsid w:val="00E87220"/>
    <w:rsid w:val="00EC6301"/>
    <w:rsid w:val="00EE232B"/>
    <w:rsid w:val="00F109DC"/>
    <w:rsid w:val="00F22266"/>
    <w:rsid w:val="00F22F30"/>
    <w:rsid w:val="00F344E1"/>
    <w:rsid w:val="00F84034"/>
    <w:rsid w:val="00F90C26"/>
    <w:rsid w:val="00FB07EC"/>
    <w:rsid w:val="00FC045C"/>
    <w:rsid w:val="00FC75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3AECC"/>
  <w15:docId w15:val="{AB770D5E-7051-4E4C-A101-8420392B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4CE"/>
    <w:pPr>
      <w:spacing w:after="0" w:line="240" w:lineRule="auto"/>
    </w:pPr>
    <w:rPr>
      <w:rFonts w:ascii="Times New Roman" w:eastAsia="Times New Roman" w:hAnsi="Times New Roman" w:cs="Times New Roman"/>
      <w:color w:val="000000"/>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4CE"/>
    <w:pPr>
      <w:tabs>
        <w:tab w:val="center" w:pos="4419"/>
        <w:tab w:val="right" w:pos="8838"/>
      </w:tabs>
    </w:pPr>
    <w:rPr>
      <w:rFonts w:asciiTheme="minorHAnsi" w:eastAsiaTheme="minorHAnsi" w:hAnsiTheme="minorHAnsi" w:cstheme="minorBidi"/>
      <w:color w:val="auto"/>
      <w:sz w:val="22"/>
      <w:szCs w:val="22"/>
      <w:lang w:eastAsia="en-US"/>
    </w:rPr>
  </w:style>
  <w:style w:type="character" w:customStyle="1" w:styleId="EncabezadoCar">
    <w:name w:val="Encabezado Car"/>
    <w:basedOn w:val="Fuentedeprrafopredeter"/>
    <w:link w:val="Encabezado"/>
    <w:uiPriority w:val="99"/>
    <w:rsid w:val="005D14CE"/>
  </w:style>
  <w:style w:type="paragraph" w:styleId="Piedepgina">
    <w:name w:val="footer"/>
    <w:basedOn w:val="Normal"/>
    <w:link w:val="PiedepginaCar"/>
    <w:uiPriority w:val="99"/>
    <w:unhideWhenUsed/>
    <w:rsid w:val="005D14CE"/>
    <w:pPr>
      <w:tabs>
        <w:tab w:val="center" w:pos="4419"/>
        <w:tab w:val="right" w:pos="8838"/>
      </w:tabs>
    </w:pPr>
    <w:rPr>
      <w:rFonts w:asciiTheme="minorHAnsi" w:eastAsiaTheme="minorHAnsi" w:hAnsiTheme="minorHAnsi" w:cstheme="minorBidi"/>
      <w:color w:val="auto"/>
      <w:sz w:val="22"/>
      <w:szCs w:val="22"/>
      <w:lang w:eastAsia="en-US"/>
    </w:rPr>
  </w:style>
  <w:style w:type="character" w:customStyle="1" w:styleId="PiedepginaCar">
    <w:name w:val="Pie de página Car"/>
    <w:basedOn w:val="Fuentedeprrafopredeter"/>
    <w:link w:val="Piedepgina"/>
    <w:uiPriority w:val="99"/>
    <w:rsid w:val="005D14CE"/>
  </w:style>
  <w:style w:type="paragraph" w:customStyle="1" w:styleId="Normal1">
    <w:name w:val="Normal1"/>
    <w:rsid w:val="005D14CE"/>
    <w:pPr>
      <w:spacing w:after="0" w:line="240" w:lineRule="auto"/>
    </w:pPr>
    <w:rPr>
      <w:rFonts w:ascii="Times New Roman" w:eastAsia="Times New Roman" w:hAnsi="Times New Roman" w:cs="Times New Roman"/>
      <w:color w:val="000000"/>
      <w:sz w:val="24"/>
      <w:szCs w:val="24"/>
      <w:lang w:val="es-ES" w:eastAsia="es-ES"/>
    </w:rPr>
  </w:style>
  <w:style w:type="paragraph" w:styleId="Textonotapie">
    <w:name w:val="footnote text"/>
    <w:basedOn w:val="Normal"/>
    <w:link w:val="TextonotapieCar"/>
    <w:uiPriority w:val="99"/>
    <w:unhideWhenUsed/>
    <w:rsid w:val="005D14CE"/>
    <w:rPr>
      <w:rFonts w:ascii="Calibri" w:eastAsia="Calibri" w:hAnsi="Calibri"/>
      <w:color w:val="auto"/>
      <w:sz w:val="20"/>
      <w:szCs w:val="20"/>
      <w:lang w:val="x-none" w:eastAsia="en-US"/>
    </w:rPr>
  </w:style>
  <w:style w:type="character" w:customStyle="1" w:styleId="TextonotapieCar">
    <w:name w:val="Texto nota pie Car"/>
    <w:basedOn w:val="Fuentedeprrafopredeter"/>
    <w:link w:val="Textonotapie"/>
    <w:uiPriority w:val="99"/>
    <w:rsid w:val="005D14CE"/>
    <w:rPr>
      <w:rFonts w:ascii="Calibri" w:eastAsia="Calibri" w:hAnsi="Calibri" w:cs="Times New Roman"/>
      <w:sz w:val="20"/>
      <w:szCs w:val="20"/>
      <w:lang w:val="x-none"/>
    </w:rPr>
  </w:style>
  <w:style w:type="character" w:styleId="Refdenotaalpie">
    <w:name w:val="footnote reference"/>
    <w:uiPriority w:val="99"/>
    <w:semiHidden/>
    <w:unhideWhenUsed/>
    <w:rsid w:val="005D14CE"/>
    <w:rPr>
      <w:vertAlign w:val="superscript"/>
    </w:rPr>
  </w:style>
  <w:style w:type="character" w:styleId="Hipervnculo">
    <w:name w:val="Hyperlink"/>
    <w:basedOn w:val="Fuentedeprrafopredeter"/>
    <w:uiPriority w:val="99"/>
    <w:unhideWhenUsed/>
    <w:rsid w:val="007953BF"/>
    <w:rPr>
      <w:color w:val="0563C1" w:themeColor="hyperlink"/>
      <w:u w:val="single"/>
    </w:rPr>
  </w:style>
  <w:style w:type="character" w:customStyle="1" w:styleId="Ninguno">
    <w:name w:val="Ninguno"/>
    <w:rsid w:val="007953BF"/>
  </w:style>
  <w:style w:type="paragraph" w:styleId="Prrafodelista">
    <w:name w:val="List Paragraph"/>
    <w:basedOn w:val="Normal"/>
    <w:uiPriority w:val="34"/>
    <w:qFormat/>
    <w:rsid w:val="00A449EF"/>
    <w:pPr>
      <w:spacing w:after="160" w:line="259" w:lineRule="auto"/>
      <w:ind w:left="720"/>
      <w:contextualSpacing/>
    </w:pPr>
    <w:rPr>
      <w:rFonts w:asciiTheme="minorHAnsi" w:eastAsiaTheme="minorHAnsi" w:hAnsiTheme="minorHAnsi" w:cstheme="minorBidi"/>
      <w:color w:val="auto"/>
      <w:sz w:val="22"/>
      <w:szCs w:val="22"/>
      <w:lang w:eastAsia="en-US"/>
    </w:rPr>
  </w:style>
  <w:style w:type="paragraph" w:customStyle="1" w:styleId="Normal2">
    <w:name w:val="Normal2"/>
    <w:rsid w:val="00A90C64"/>
    <w:pPr>
      <w:spacing w:after="0" w:line="240" w:lineRule="auto"/>
    </w:pPr>
    <w:rPr>
      <w:rFonts w:ascii="Times New Roman" w:eastAsia="Times New Roman" w:hAnsi="Times New Roman" w:cs="Times New Roman"/>
      <w:color w:val="000000"/>
      <w:sz w:val="24"/>
      <w:szCs w:val="24"/>
      <w:lang w:val="es-ES" w:eastAsia="es-ES"/>
    </w:rPr>
  </w:style>
  <w:style w:type="character" w:styleId="Refdecomentario">
    <w:name w:val="annotation reference"/>
    <w:basedOn w:val="Fuentedeprrafopredeter"/>
    <w:uiPriority w:val="99"/>
    <w:semiHidden/>
    <w:unhideWhenUsed/>
    <w:rsid w:val="00E010C1"/>
    <w:rPr>
      <w:sz w:val="16"/>
      <w:szCs w:val="16"/>
    </w:rPr>
  </w:style>
  <w:style w:type="paragraph" w:styleId="Textocomentario">
    <w:name w:val="annotation text"/>
    <w:basedOn w:val="Normal"/>
    <w:link w:val="TextocomentarioCar"/>
    <w:uiPriority w:val="99"/>
    <w:semiHidden/>
    <w:unhideWhenUsed/>
    <w:rsid w:val="00E010C1"/>
    <w:rPr>
      <w:sz w:val="20"/>
      <w:szCs w:val="20"/>
    </w:rPr>
  </w:style>
  <w:style w:type="character" w:customStyle="1" w:styleId="TextocomentarioCar">
    <w:name w:val="Texto comentario Car"/>
    <w:basedOn w:val="Fuentedeprrafopredeter"/>
    <w:link w:val="Textocomentario"/>
    <w:uiPriority w:val="99"/>
    <w:semiHidden/>
    <w:rsid w:val="00E010C1"/>
    <w:rPr>
      <w:rFonts w:ascii="Times New Roman" w:eastAsia="Times New Roman" w:hAnsi="Times New Roman" w:cs="Times New Roman"/>
      <w:color w:val="00000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E010C1"/>
    <w:rPr>
      <w:b/>
      <w:bCs/>
    </w:rPr>
  </w:style>
  <w:style w:type="character" w:customStyle="1" w:styleId="AsuntodelcomentarioCar">
    <w:name w:val="Asunto del comentario Car"/>
    <w:basedOn w:val="TextocomentarioCar"/>
    <w:link w:val="Asuntodelcomentario"/>
    <w:uiPriority w:val="99"/>
    <w:semiHidden/>
    <w:rsid w:val="00E010C1"/>
    <w:rPr>
      <w:rFonts w:ascii="Times New Roman" w:eastAsia="Times New Roman" w:hAnsi="Times New Roman" w:cs="Times New Roman"/>
      <w:b/>
      <w:bCs/>
      <w:color w:val="000000"/>
      <w:sz w:val="20"/>
      <w:szCs w:val="20"/>
      <w:lang w:eastAsia="es-ES"/>
    </w:rPr>
  </w:style>
  <w:style w:type="paragraph" w:styleId="NormalWeb">
    <w:name w:val="Normal (Web)"/>
    <w:basedOn w:val="Normal"/>
    <w:uiPriority w:val="99"/>
    <w:unhideWhenUsed/>
    <w:rsid w:val="00F344E1"/>
    <w:pPr>
      <w:spacing w:before="100" w:beforeAutospacing="1" w:after="100" w:afterAutospacing="1"/>
    </w:pPr>
    <w:rPr>
      <w:color w:val="auto"/>
      <w:lang w:eastAsia="es-MX"/>
    </w:rPr>
  </w:style>
  <w:style w:type="character" w:customStyle="1" w:styleId="Mencinsinresolver1">
    <w:name w:val="Mención sin resolver1"/>
    <w:basedOn w:val="Fuentedeprrafopredeter"/>
    <w:uiPriority w:val="99"/>
    <w:semiHidden/>
    <w:unhideWhenUsed/>
    <w:rsid w:val="008D701E"/>
    <w:rPr>
      <w:color w:val="605E5C"/>
      <w:shd w:val="clear" w:color="auto" w:fill="E1DFDD"/>
    </w:rPr>
  </w:style>
  <w:style w:type="table" w:styleId="Tablaconcuadrcula">
    <w:name w:val="Table Grid"/>
    <w:basedOn w:val="Tablanormal"/>
    <w:uiPriority w:val="59"/>
    <w:rsid w:val="000D15D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A7788"/>
    <w:rPr>
      <w:rFonts w:ascii="Tahoma" w:hAnsi="Tahoma" w:cs="Tahoma"/>
      <w:sz w:val="16"/>
      <w:szCs w:val="16"/>
    </w:rPr>
  </w:style>
  <w:style w:type="character" w:customStyle="1" w:styleId="TextodegloboCar">
    <w:name w:val="Texto de globo Car"/>
    <w:basedOn w:val="Fuentedeprrafopredeter"/>
    <w:link w:val="Textodeglobo"/>
    <w:uiPriority w:val="99"/>
    <w:semiHidden/>
    <w:rsid w:val="003A7788"/>
    <w:rPr>
      <w:rFonts w:ascii="Tahoma" w:eastAsia="Times New Roman" w:hAnsi="Tahoma" w:cs="Tahoma"/>
      <w:color w:val="000000"/>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62830">
      <w:bodyDiv w:val="1"/>
      <w:marLeft w:val="0"/>
      <w:marRight w:val="0"/>
      <w:marTop w:val="0"/>
      <w:marBottom w:val="0"/>
      <w:divBdr>
        <w:top w:val="none" w:sz="0" w:space="0" w:color="auto"/>
        <w:left w:val="none" w:sz="0" w:space="0" w:color="auto"/>
        <w:bottom w:val="none" w:sz="0" w:space="0" w:color="auto"/>
        <w:right w:val="none" w:sz="0" w:space="0" w:color="auto"/>
      </w:divBdr>
    </w:div>
    <w:div w:id="1055546024">
      <w:bodyDiv w:val="1"/>
      <w:marLeft w:val="0"/>
      <w:marRight w:val="0"/>
      <w:marTop w:val="0"/>
      <w:marBottom w:val="0"/>
      <w:divBdr>
        <w:top w:val="none" w:sz="0" w:space="0" w:color="auto"/>
        <w:left w:val="none" w:sz="0" w:space="0" w:color="auto"/>
        <w:bottom w:val="none" w:sz="0" w:space="0" w:color="auto"/>
        <w:right w:val="none" w:sz="0" w:space="0" w:color="auto"/>
      </w:divBdr>
      <w:divsChild>
        <w:div w:id="58677369">
          <w:marLeft w:val="0"/>
          <w:marRight w:val="0"/>
          <w:marTop w:val="0"/>
          <w:marBottom w:val="0"/>
          <w:divBdr>
            <w:top w:val="single" w:sz="2" w:space="0" w:color="E1E1E1"/>
            <w:left w:val="single" w:sz="2" w:space="0" w:color="E1E1E1"/>
            <w:bottom w:val="single" w:sz="2" w:space="0" w:color="E1E1E1"/>
            <w:right w:val="single" w:sz="2" w:space="0" w:color="E1E1E1"/>
          </w:divBdr>
        </w:div>
        <w:div w:id="1319381196">
          <w:marLeft w:val="0"/>
          <w:marRight w:val="0"/>
          <w:marTop w:val="0"/>
          <w:marBottom w:val="0"/>
          <w:divBdr>
            <w:top w:val="single" w:sz="2" w:space="0" w:color="E1E1E1"/>
            <w:left w:val="single" w:sz="2" w:space="0" w:color="E1E1E1"/>
            <w:bottom w:val="single" w:sz="2" w:space="0" w:color="E1E1E1"/>
            <w:right w:val="single" w:sz="2" w:space="0" w:color="E1E1E1"/>
          </w:divBdr>
        </w:div>
      </w:divsChild>
    </w:div>
    <w:div w:id="1116558063">
      <w:bodyDiv w:val="1"/>
      <w:marLeft w:val="0"/>
      <w:marRight w:val="0"/>
      <w:marTop w:val="0"/>
      <w:marBottom w:val="0"/>
      <w:divBdr>
        <w:top w:val="none" w:sz="0" w:space="0" w:color="auto"/>
        <w:left w:val="none" w:sz="0" w:space="0" w:color="auto"/>
        <w:bottom w:val="none" w:sz="0" w:space="0" w:color="auto"/>
        <w:right w:val="none" w:sz="0" w:space="0" w:color="auto"/>
      </w:divBdr>
    </w:div>
    <w:div w:id="1297179019">
      <w:bodyDiv w:val="1"/>
      <w:marLeft w:val="0"/>
      <w:marRight w:val="0"/>
      <w:marTop w:val="0"/>
      <w:marBottom w:val="0"/>
      <w:divBdr>
        <w:top w:val="none" w:sz="0" w:space="0" w:color="auto"/>
        <w:left w:val="none" w:sz="0" w:space="0" w:color="auto"/>
        <w:bottom w:val="none" w:sz="0" w:space="0" w:color="auto"/>
        <w:right w:val="none" w:sz="0" w:space="0" w:color="auto"/>
      </w:divBdr>
    </w:div>
    <w:div w:id="196176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5041B-8C80-411A-8723-10B7755AD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30</Pages>
  <Words>4819</Words>
  <Characters>26509</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Jocelyne Ruelas Juárez</dc:creator>
  <cp:lastModifiedBy>Guillermo Trejo Neder</cp:lastModifiedBy>
  <cp:revision>6</cp:revision>
  <cp:lastPrinted>2023-12-21T19:39:00Z</cp:lastPrinted>
  <dcterms:created xsi:type="dcterms:W3CDTF">2023-11-10T20:05:00Z</dcterms:created>
  <dcterms:modified xsi:type="dcterms:W3CDTF">2023-12-21T19:40:00Z</dcterms:modified>
</cp:coreProperties>
</file>