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7AA99" w14:textId="77777777" w:rsidR="00462B74" w:rsidRDefault="00462B74" w:rsidP="004621DC">
      <w:pPr>
        <w:spacing w:after="0" w:line="360" w:lineRule="auto"/>
        <w:rPr>
          <w:rFonts w:ascii="Century Gothic" w:hAnsi="Century Gothic"/>
          <w:b/>
          <w:bCs/>
          <w:sz w:val="24"/>
          <w:szCs w:val="24"/>
        </w:rPr>
      </w:pPr>
      <w:bookmarkStart w:id="0" w:name="_GoBack"/>
      <w:bookmarkEnd w:id="0"/>
      <w:r>
        <w:rPr>
          <w:rFonts w:ascii="Century Gothic" w:hAnsi="Century Gothic"/>
          <w:b/>
          <w:bCs/>
          <w:sz w:val="24"/>
          <w:szCs w:val="24"/>
        </w:rPr>
        <w:t>H. CONGRESO DEL ESTADO DE CHIHUAHUA</w:t>
      </w:r>
    </w:p>
    <w:p w14:paraId="1B587F75" w14:textId="77777777" w:rsidR="00462B74" w:rsidRDefault="00462B74" w:rsidP="004621DC">
      <w:pPr>
        <w:spacing w:after="0" w:line="360" w:lineRule="auto"/>
        <w:rPr>
          <w:rFonts w:ascii="Century Gothic" w:hAnsi="Century Gothic"/>
          <w:b/>
          <w:bCs/>
          <w:sz w:val="24"/>
          <w:szCs w:val="24"/>
        </w:rPr>
      </w:pPr>
      <w:r>
        <w:rPr>
          <w:rFonts w:ascii="Century Gothic" w:hAnsi="Century Gothic"/>
          <w:b/>
          <w:bCs/>
          <w:sz w:val="24"/>
          <w:szCs w:val="24"/>
        </w:rPr>
        <w:t>PRESENTE.-</w:t>
      </w:r>
    </w:p>
    <w:p w14:paraId="2D1E771C" w14:textId="77777777" w:rsidR="00462B74" w:rsidRDefault="00462B74" w:rsidP="004621DC">
      <w:pPr>
        <w:spacing w:after="0" w:line="360" w:lineRule="auto"/>
        <w:rPr>
          <w:rFonts w:ascii="Century Gothic" w:hAnsi="Century Gothic"/>
          <w:b/>
          <w:bCs/>
          <w:sz w:val="24"/>
          <w:szCs w:val="24"/>
        </w:rPr>
      </w:pPr>
    </w:p>
    <w:p w14:paraId="04CC2B37" w14:textId="77777777" w:rsidR="00462B74" w:rsidRDefault="00462B74" w:rsidP="004621DC">
      <w:pPr>
        <w:spacing w:after="0" w:line="360" w:lineRule="auto"/>
        <w:jc w:val="both"/>
        <w:rPr>
          <w:rFonts w:ascii="Century Gothic" w:hAnsi="Century Gothic"/>
          <w:sz w:val="24"/>
          <w:szCs w:val="24"/>
        </w:rPr>
      </w:pPr>
      <w:r>
        <w:rPr>
          <w:rFonts w:ascii="Century Gothic" w:hAnsi="Century Gothic"/>
          <w:sz w:val="24"/>
          <w:szCs w:val="24"/>
        </w:rPr>
        <w:t>La Comisión de Gobernación y Puntos Constitucionales,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27A29FBE" w14:textId="77777777" w:rsidR="00462B74" w:rsidRDefault="00462B74" w:rsidP="004621DC">
      <w:pPr>
        <w:spacing w:after="0" w:line="360" w:lineRule="auto"/>
        <w:jc w:val="both"/>
        <w:rPr>
          <w:rFonts w:ascii="Century Gothic" w:hAnsi="Century Gothic"/>
          <w:sz w:val="24"/>
          <w:szCs w:val="24"/>
        </w:rPr>
      </w:pPr>
    </w:p>
    <w:p w14:paraId="24D70FCC" w14:textId="77777777" w:rsidR="00462B74" w:rsidRDefault="00462B74" w:rsidP="004621DC">
      <w:pPr>
        <w:spacing w:after="0" w:line="360" w:lineRule="auto"/>
        <w:jc w:val="center"/>
        <w:rPr>
          <w:rFonts w:ascii="Century Gothic" w:hAnsi="Century Gothic"/>
          <w:b/>
          <w:bCs/>
          <w:sz w:val="24"/>
          <w:szCs w:val="24"/>
        </w:rPr>
      </w:pPr>
      <w:r>
        <w:rPr>
          <w:rFonts w:ascii="Century Gothic" w:hAnsi="Century Gothic"/>
          <w:b/>
          <w:bCs/>
          <w:sz w:val="24"/>
          <w:szCs w:val="24"/>
        </w:rPr>
        <w:t>ANTECEDENTES</w:t>
      </w:r>
    </w:p>
    <w:p w14:paraId="6985BB6E" w14:textId="77777777" w:rsidR="00462B74" w:rsidRDefault="00462B74" w:rsidP="004621DC">
      <w:pPr>
        <w:spacing w:after="0" w:line="360" w:lineRule="auto"/>
        <w:jc w:val="center"/>
        <w:rPr>
          <w:rFonts w:ascii="Century Gothic" w:hAnsi="Century Gothic"/>
          <w:b/>
          <w:bCs/>
          <w:sz w:val="24"/>
          <w:szCs w:val="24"/>
        </w:rPr>
      </w:pPr>
    </w:p>
    <w:p w14:paraId="4A745F40" w14:textId="77159C8A" w:rsidR="00462B74" w:rsidRDefault="00462B74" w:rsidP="004621DC">
      <w:pPr>
        <w:spacing w:after="0" w:line="360" w:lineRule="auto"/>
        <w:jc w:val="both"/>
        <w:rPr>
          <w:rFonts w:ascii="Century Gothic" w:hAnsi="Century Gothic"/>
          <w:sz w:val="24"/>
          <w:szCs w:val="24"/>
        </w:rPr>
      </w:pPr>
      <w:r>
        <w:rPr>
          <w:rFonts w:ascii="Century Gothic" w:hAnsi="Century Gothic"/>
          <w:b/>
          <w:bCs/>
          <w:sz w:val="24"/>
          <w:szCs w:val="24"/>
        </w:rPr>
        <w:t xml:space="preserve">I.- </w:t>
      </w:r>
      <w:r>
        <w:rPr>
          <w:rFonts w:ascii="Century Gothic" w:hAnsi="Century Gothic"/>
          <w:sz w:val="24"/>
          <w:szCs w:val="24"/>
        </w:rPr>
        <w:t xml:space="preserve">Con fecha </w:t>
      </w:r>
      <w:r w:rsidR="00BB7407">
        <w:rPr>
          <w:rFonts w:ascii="Century Gothic" w:hAnsi="Century Gothic"/>
          <w:sz w:val="24"/>
          <w:szCs w:val="24"/>
        </w:rPr>
        <w:t xml:space="preserve">29 de noviembre </w:t>
      </w:r>
      <w:r>
        <w:rPr>
          <w:rFonts w:ascii="Century Gothic" w:hAnsi="Century Gothic"/>
          <w:sz w:val="24"/>
          <w:szCs w:val="24"/>
        </w:rPr>
        <w:t>de</w:t>
      </w:r>
      <w:r w:rsidR="00BB7407">
        <w:rPr>
          <w:rFonts w:ascii="Century Gothic" w:hAnsi="Century Gothic"/>
          <w:sz w:val="24"/>
          <w:szCs w:val="24"/>
        </w:rPr>
        <w:t>l</w:t>
      </w:r>
      <w:r>
        <w:rPr>
          <w:rFonts w:ascii="Century Gothic" w:hAnsi="Century Gothic"/>
          <w:sz w:val="24"/>
          <w:szCs w:val="24"/>
        </w:rPr>
        <w:t xml:space="preserve"> 2023, </w:t>
      </w:r>
      <w:r w:rsidR="00BB7407">
        <w:rPr>
          <w:rFonts w:ascii="Century Gothic" w:hAnsi="Century Gothic"/>
          <w:sz w:val="24"/>
          <w:szCs w:val="24"/>
        </w:rPr>
        <w:t>la Maestra María Eugenia Campos Galván, Gobernadora Constitucional del Estado de Chihuahua</w:t>
      </w:r>
      <w:r>
        <w:rPr>
          <w:rFonts w:ascii="Century Gothic" w:hAnsi="Century Gothic"/>
          <w:sz w:val="24"/>
          <w:szCs w:val="24"/>
        </w:rPr>
        <w:t>, presentó iniciativa con carácter de decreto, a fin de reformar</w:t>
      </w:r>
      <w:r w:rsidR="00BB7407">
        <w:rPr>
          <w:rFonts w:ascii="Century Gothic" w:hAnsi="Century Gothic"/>
          <w:sz w:val="24"/>
          <w:szCs w:val="24"/>
        </w:rPr>
        <w:t xml:space="preserve">, adicionar y derogar diversas disposiciones de la </w:t>
      </w:r>
      <w:r>
        <w:rPr>
          <w:rFonts w:ascii="Century Gothic" w:hAnsi="Century Gothic"/>
          <w:sz w:val="24"/>
          <w:szCs w:val="24"/>
        </w:rPr>
        <w:t xml:space="preserve">Ley Orgánica del Poder </w:t>
      </w:r>
      <w:r w:rsidR="00BB7407">
        <w:rPr>
          <w:rFonts w:ascii="Century Gothic" w:hAnsi="Century Gothic"/>
          <w:sz w:val="24"/>
          <w:szCs w:val="24"/>
        </w:rPr>
        <w:t xml:space="preserve">Ejecutivo, de la Ley de Planeación y de la Ley de Gobierno Digital, todos ordenamientos </w:t>
      </w:r>
      <w:r>
        <w:rPr>
          <w:rFonts w:ascii="Century Gothic" w:hAnsi="Century Gothic"/>
          <w:sz w:val="24"/>
          <w:szCs w:val="24"/>
        </w:rPr>
        <w:t>del Estado de Chihuahua.</w:t>
      </w:r>
    </w:p>
    <w:p w14:paraId="6D76F07D" w14:textId="77777777" w:rsidR="00462B74" w:rsidRDefault="00462B74" w:rsidP="004621DC">
      <w:pPr>
        <w:spacing w:after="0" w:line="360" w:lineRule="auto"/>
        <w:jc w:val="both"/>
        <w:rPr>
          <w:rFonts w:ascii="Century Gothic" w:hAnsi="Century Gothic"/>
          <w:sz w:val="24"/>
          <w:szCs w:val="24"/>
        </w:rPr>
      </w:pPr>
    </w:p>
    <w:p w14:paraId="06F4EE3D" w14:textId="09A0E5DF" w:rsidR="00462B74" w:rsidRDefault="00462B74" w:rsidP="004621DC">
      <w:pPr>
        <w:spacing w:after="0" w:line="360" w:lineRule="auto"/>
        <w:jc w:val="both"/>
        <w:rPr>
          <w:rFonts w:ascii="Century Gothic" w:hAnsi="Century Gothic"/>
          <w:sz w:val="24"/>
          <w:szCs w:val="24"/>
        </w:rPr>
      </w:pPr>
      <w:r>
        <w:rPr>
          <w:rFonts w:ascii="Century Gothic" w:hAnsi="Century Gothic"/>
          <w:b/>
          <w:bCs/>
          <w:sz w:val="24"/>
          <w:szCs w:val="24"/>
        </w:rPr>
        <w:t xml:space="preserve">II.- </w:t>
      </w:r>
      <w:r>
        <w:rPr>
          <w:rFonts w:ascii="Century Gothic" w:hAnsi="Century Gothic"/>
          <w:sz w:val="24"/>
          <w:szCs w:val="24"/>
        </w:rPr>
        <w:t xml:space="preserve">La Presidencia del H. Congreso del Estado de Chihuahua, en </w:t>
      </w:r>
      <w:r w:rsidR="00BB7407">
        <w:rPr>
          <w:rFonts w:ascii="Century Gothic" w:hAnsi="Century Gothic"/>
          <w:sz w:val="24"/>
          <w:szCs w:val="24"/>
        </w:rPr>
        <w:t xml:space="preserve">la fecha señalada en el antecedente I, </w:t>
      </w:r>
      <w:r>
        <w:rPr>
          <w:rFonts w:ascii="Century Gothic" w:hAnsi="Century Gothic"/>
          <w:sz w:val="24"/>
          <w:szCs w:val="24"/>
        </w:rPr>
        <w:t>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14:paraId="7D645354" w14:textId="77777777" w:rsidR="00462B74" w:rsidRDefault="00462B74" w:rsidP="004621DC">
      <w:pPr>
        <w:spacing w:after="0" w:line="360" w:lineRule="auto"/>
        <w:jc w:val="both"/>
        <w:rPr>
          <w:rFonts w:ascii="Century Gothic" w:hAnsi="Century Gothic"/>
          <w:sz w:val="24"/>
          <w:szCs w:val="24"/>
        </w:rPr>
      </w:pPr>
    </w:p>
    <w:p w14:paraId="0CDDAE10" w14:textId="57F8E95E" w:rsidR="00462B74" w:rsidRDefault="00462B74" w:rsidP="004621DC">
      <w:pPr>
        <w:spacing w:after="0" w:line="360" w:lineRule="auto"/>
        <w:jc w:val="both"/>
        <w:rPr>
          <w:rFonts w:ascii="Century Gothic" w:hAnsi="Century Gothic"/>
          <w:sz w:val="24"/>
          <w:szCs w:val="24"/>
        </w:rPr>
      </w:pPr>
      <w:r>
        <w:rPr>
          <w:rFonts w:ascii="Century Gothic" w:hAnsi="Century Gothic"/>
          <w:b/>
          <w:bCs/>
          <w:sz w:val="24"/>
          <w:szCs w:val="24"/>
        </w:rPr>
        <w:lastRenderedPageBreak/>
        <w:t xml:space="preserve">III.- </w:t>
      </w:r>
      <w:r>
        <w:rPr>
          <w:rFonts w:ascii="Century Gothic" w:hAnsi="Century Gothic"/>
          <w:sz w:val="24"/>
          <w:szCs w:val="24"/>
        </w:rPr>
        <w:t>La iniciativa se sustenta en los siguientes argumentos:</w:t>
      </w:r>
    </w:p>
    <w:p w14:paraId="2582084A" w14:textId="66E3B1DD" w:rsidR="00FA3C6F" w:rsidRPr="00FA3C6F" w:rsidRDefault="00FA3C6F" w:rsidP="004621DC">
      <w:pPr>
        <w:spacing w:after="0" w:line="360" w:lineRule="auto"/>
        <w:ind w:left="284" w:firstLine="426"/>
        <w:contextualSpacing/>
        <w:jc w:val="both"/>
        <w:rPr>
          <w:rFonts w:ascii="Century Gothic" w:hAnsi="Century Gothic" w:cs="Arial"/>
          <w:b/>
          <w:bCs/>
          <w:i/>
          <w:iCs/>
          <w:sz w:val="24"/>
          <w:szCs w:val="24"/>
        </w:rPr>
      </w:pPr>
      <w:r>
        <w:rPr>
          <w:rFonts w:ascii="Century Gothic" w:hAnsi="Century Gothic" w:cs="Arial"/>
          <w:b/>
          <w:bCs/>
          <w:i/>
          <w:iCs/>
          <w:sz w:val="24"/>
          <w:szCs w:val="24"/>
        </w:rPr>
        <w:t>“</w:t>
      </w:r>
      <w:r w:rsidRPr="00FA3C6F">
        <w:rPr>
          <w:rFonts w:ascii="Century Gothic" w:hAnsi="Century Gothic" w:cs="Arial"/>
          <w:b/>
          <w:bCs/>
          <w:i/>
          <w:iCs/>
          <w:sz w:val="24"/>
          <w:szCs w:val="24"/>
        </w:rPr>
        <w:t>LA ADMINISTRACIÓN PÚBLICA.</w:t>
      </w:r>
    </w:p>
    <w:p w14:paraId="0884C671"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68BDA26F"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 xml:space="preserve">La titularidad del Poder Ejecutivo Federal, así como la titularidad de los poderes ejecutivos de las entidades federativas, es </w:t>
      </w:r>
      <w:r w:rsidRPr="00FA3C6F">
        <w:rPr>
          <w:rFonts w:ascii="Century Gothic" w:hAnsi="Century Gothic" w:cs="Arial"/>
          <w:bCs/>
          <w:i/>
          <w:iCs/>
          <w:sz w:val="24"/>
          <w:szCs w:val="24"/>
        </w:rPr>
        <w:t>unipersonal</w:t>
      </w:r>
      <w:r w:rsidRPr="00FA3C6F">
        <w:rPr>
          <w:rFonts w:ascii="Century Gothic" w:hAnsi="Century Gothic" w:cs="Arial"/>
          <w:i/>
          <w:iCs/>
          <w:sz w:val="24"/>
          <w:szCs w:val="24"/>
        </w:rPr>
        <w:t xml:space="preserve"> y se deposita en un individuo denominado, respectivamente, Presidente de los Estados Unidos Mexicanos, Gobernador del Estado y, en el caso de la Ciudad de México, Jefe de Gobierno.</w:t>
      </w:r>
    </w:p>
    <w:p w14:paraId="4E0D5DCE"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71D48DBC"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 xml:space="preserve">De ahí, la necesidad de que el Poder Ejecutivo cuente con la Administración Pública. </w:t>
      </w:r>
      <w:r w:rsidRPr="00FA3C6F">
        <w:rPr>
          <w:rFonts w:ascii="Century Gothic" w:hAnsi="Century Gothic" w:cs="Arial"/>
          <w:i/>
          <w:iCs/>
          <w:color w:val="000000" w:themeColor="text1"/>
          <w:sz w:val="24"/>
          <w:szCs w:val="24"/>
        </w:rPr>
        <w:t>La Administración Pública Centralizada en México es la estructura orgánica, jurídica y política que permite a los titulares del Poder Ejecutivo Federal y de los Estados, así como a los Presidentes Municipales y Alcaldes, ejercer la competencia que la Constitución General de la República, las particulares de los Estados y las demás leyes aplicables, le encomiendan al Estado mexicano en el ámbito administrativo.</w:t>
      </w:r>
    </w:p>
    <w:p w14:paraId="024E66B4"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14C6AF2E"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bookmarkStart w:id="1" w:name="_Hlk142062941"/>
      <w:r w:rsidRPr="00FA3C6F">
        <w:rPr>
          <w:rFonts w:ascii="Century Gothic" w:hAnsi="Century Gothic" w:cs="Arial"/>
          <w:i/>
          <w:iCs/>
          <w:color w:val="000000" w:themeColor="text1"/>
          <w:sz w:val="24"/>
          <w:szCs w:val="24"/>
        </w:rPr>
        <w:t>A ello obedece que todas las administraciones públicas centralizadas en México tengan un marco estructural básico muy bien definido por las leyes, con las salvedades propias derivadas de la naturaleza del nivel federal respecto al local y al municipal. De ahí que exista una gran racionalidad u homogeneidad en la manera o forma en que las administraciones públicas se integran.</w:t>
      </w:r>
    </w:p>
    <w:bookmarkEnd w:id="1"/>
    <w:p w14:paraId="253B3C80"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6C8CBB3C"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 xml:space="preserve">Los grandes ramos gubernamentales han sido, históricamente, el de política interna (gobernación), el de política externa (relaciones exteriores), el de defensa </w:t>
      </w:r>
      <w:r w:rsidRPr="00FA3C6F">
        <w:rPr>
          <w:rFonts w:ascii="Century Gothic" w:hAnsi="Century Gothic" w:cs="Arial"/>
          <w:i/>
          <w:iCs/>
          <w:color w:val="000000" w:themeColor="text1"/>
          <w:sz w:val="24"/>
          <w:szCs w:val="24"/>
        </w:rPr>
        <w:lastRenderedPageBreak/>
        <w:t>exterior (guerra), el de hacienda (tesorería), el de educación, el de procuración de justicia, el de salud, el de seguridad pública y el de obras y servicios públicos.</w:t>
      </w:r>
    </w:p>
    <w:p w14:paraId="6DF7EA99"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5AEFEEE2"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Con el devenir de los tiempos se han ido agregando otros ramos adicionales para responder a los retos y necesidades que en cada caso enfrenten los titulares del Poder Ejecutivo, sin que ello quiera decir que son de menor importancia que los grandes ramos básicos, sino que obedecen a la evolución social, económica y política de la sociedad mexicana.</w:t>
      </w:r>
    </w:p>
    <w:p w14:paraId="41AC4552"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08EC1FE0"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 xml:space="preserve">De todo lo anterior se sigue que es impropio mezclar las actividades o funciones inherentes de un ramo con las de otro ramo, porque ello desnaturaliza la forma de la Administración Pública y puede generar desorden en su seno. </w:t>
      </w:r>
    </w:p>
    <w:p w14:paraId="658F99FB"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51132892"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Dada la importancia política y jurídica de los grandes ramos administrativos fundamentales y de los ramos adicionales, es que se nombra a secretarios de Estado o del Despacho (y servidores públicos equivalentes como procuradores o fiscales de justicia), para que realicen las actividades propias de cada uno de estos ramos, en beneficio directo de la población y, siempre, bajo la dirección, conducción y responsabilidad política y jurídica del titular del Poder Ejecutivo, sin perjuicio de la responsabilidad personal de los secretarios de Estado frente a la Constitución Política de los Estados Unidos Mexicanos y, en su caso, las particulares de los Estados y de la Ciudad de México.</w:t>
      </w:r>
    </w:p>
    <w:p w14:paraId="67084294"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42EF03ED"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lastRenderedPageBreak/>
        <w:t xml:space="preserve">Cada secretario de Estado cuenta, a su vez, con una estructura organizacional y administrativa para el ejercicio de sus funciones, las denominadas </w:t>
      </w:r>
      <w:r w:rsidRPr="00FA3C6F">
        <w:rPr>
          <w:rFonts w:ascii="Century Gothic" w:hAnsi="Century Gothic" w:cs="Arial"/>
          <w:bCs/>
          <w:i/>
          <w:iCs/>
          <w:color w:val="000000" w:themeColor="text1"/>
          <w:sz w:val="24"/>
          <w:szCs w:val="24"/>
        </w:rPr>
        <w:t>dependencias</w:t>
      </w:r>
      <w:r w:rsidRPr="00FA3C6F">
        <w:rPr>
          <w:rFonts w:ascii="Century Gothic" w:hAnsi="Century Gothic" w:cs="Arial"/>
          <w:i/>
          <w:iCs/>
          <w:color w:val="000000" w:themeColor="text1"/>
          <w:sz w:val="24"/>
          <w:szCs w:val="24"/>
        </w:rPr>
        <w:t>, estructura que se detalla en cada uno de los respectivos reglamentos interiores y manuales de organización y de servicios al público.</w:t>
      </w:r>
    </w:p>
    <w:p w14:paraId="667684F8"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6BD8112E"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 xml:space="preserve">En forma paralela a los grandes ramos administrativos, se tiene una serie de organismos descentralizados, empresas y fideicomisos públicos, llamados en su conjunto como </w:t>
      </w:r>
      <w:r w:rsidRPr="00FA3C6F">
        <w:rPr>
          <w:rFonts w:ascii="Century Gothic" w:hAnsi="Century Gothic" w:cs="Arial"/>
          <w:bCs/>
          <w:i/>
          <w:iCs/>
          <w:color w:val="000000" w:themeColor="text1"/>
          <w:sz w:val="24"/>
          <w:szCs w:val="24"/>
        </w:rPr>
        <w:t>entidades paraestatales</w:t>
      </w:r>
      <w:r w:rsidRPr="00FA3C6F">
        <w:rPr>
          <w:rFonts w:ascii="Century Gothic" w:hAnsi="Century Gothic" w:cs="Arial"/>
          <w:i/>
          <w:iCs/>
          <w:color w:val="000000" w:themeColor="text1"/>
          <w:sz w:val="24"/>
          <w:szCs w:val="24"/>
        </w:rPr>
        <w:t>, que integran la denominada, precisamente, Administración Pública Paraestatal, que complementan la estructura que sirve de soporte al Poder Ejecutivo para atender su cometido constitucional y cuya función primordial es auxiliar a la Administración Centralizada en la satisfacción de diversas necesidades colectivas o en la prestación de servicios públicos.</w:t>
      </w:r>
    </w:p>
    <w:p w14:paraId="5B1811E9"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45740FC1"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 xml:space="preserve">Por último, partiendo del axioma de la unipersonalidad del Poder Ejecutivo, es claro que éste requiere para un mejor ejercicio de sus funciones de otro conjunto de órganos, diversos tanto a las dependencias como a las entidades paraestatales, pero que también forman parte de la Administración Pública Centralizada, que lo sirvan y auxilien de forma directa e inmediata para la realización de sus actividades; órganos que se conocen como </w:t>
      </w:r>
      <w:r w:rsidRPr="00FA3C6F">
        <w:rPr>
          <w:rFonts w:ascii="Century Gothic" w:hAnsi="Century Gothic" w:cs="Arial"/>
          <w:bCs/>
          <w:i/>
          <w:iCs/>
          <w:color w:val="000000" w:themeColor="text1"/>
          <w:sz w:val="24"/>
          <w:szCs w:val="24"/>
        </w:rPr>
        <w:t>unidades de apoyo técnico y de asesoría</w:t>
      </w:r>
      <w:r w:rsidRPr="00FA3C6F">
        <w:rPr>
          <w:rFonts w:ascii="Century Gothic" w:hAnsi="Century Gothic" w:cs="Arial"/>
          <w:i/>
          <w:iCs/>
          <w:color w:val="000000" w:themeColor="text1"/>
          <w:sz w:val="24"/>
          <w:szCs w:val="24"/>
        </w:rPr>
        <w:t xml:space="preserve">, entre los cuales los más comunes son las secretarías particulares, las coordinaciones de asesores y las consultorías jurídicas, que se distinguen, entre otras cosas, por no tener a su cargo ningún ramo administrativo. </w:t>
      </w:r>
      <w:r w:rsidRPr="00FA3C6F">
        <w:rPr>
          <w:rFonts w:ascii="Century Gothic" w:hAnsi="Century Gothic" w:cs="Arial"/>
          <w:bCs/>
          <w:i/>
          <w:iCs/>
          <w:color w:val="000000" w:themeColor="text1"/>
          <w:sz w:val="24"/>
          <w:szCs w:val="24"/>
        </w:rPr>
        <w:t>Sobre este tipo de órganos se enfoca esta iniciativa</w:t>
      </w:r>
      <w:r w:rsidRPr="00FA3C6F">
        <w:rPr>
          <w:rFonts w:ascii="Century Gothic" w:hAnsi="Century Gothic" w:cs="Arial"/>
          <w:i/>
          <w:iCs/>
          <w:color w:val="000000" w:themeColor="text1"/>
          <w:sz w:val="24"/>
          <w:szCs w:val="24"/>
        </w:rPr>
        <w:t>.</w:t>
      </w:r>
    </w:p>
    <w:p w14:paraId="15C8CF10"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En el Estado de Chihuahua la Administración Pública Estatal es una estructura viva, dinámica, que ha evolucionado constantemente dadas las cambiantes situaciones de la vida pública de esta entidad federativa y que se ha ido ajustando, por lo menos, desde cuando la Administración estaba regulada en la Ley Orgánica del Poder Ejecutivo del 30 de noviembre de 1944 y publicada en el Periódico Oficial del Estado el siguiente 16 de diciembre, luego en los míticos Códigos Administrativos del Estado de 1950, 1960 y 1974, hasta ahora que está contemplada en la Ley Orgánica del Poder Ejecutivo del Estado de Chihuahua, publicada el 1º de octubre de 1986.</w:t>
      </w:r>
    </w:p>
    <w:p w14:paraId="53BC64F0"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7D793A01"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En el texto original de la Constitución Política del Estado de 1950 se prescribía, en su artículo 94, que para el despacho de los negocios del Poder Ejecutivo habrá un "Secretario General de Gobierno", quien era, sin duda, el funcionario preponderante en aquella etapa histórica de Chihuahua. La propia Carta Magna, en su artículo 93, contemplaba a los denominados entonces como “altos funcionarios del Estado”, entre los cuales, además del Secretario General, estaban el Abogado Consultor del Gobierno, el Cuerpo Consultivo de Abogados (cuando se hiciera necesario), el Procurador General de Justicia, el Tesorero y el Oficial Mayor de la Secretaría General.</w:t>
      </w:r>
    </w:p>
    <w:p w14:paraId="2EB32B01"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2A859BE8" w14:textId="77777777" w:rsidR="00FA3C6F" w:rsidRPr="00FA3C6F" w:rsidRDefault="00FA3C6F" w:rsidP="004621DC">
      <w:pPr>
        <w:spacing w:after="0" w:line="360" w:lineRule="auto"/>
        <w:ind w:left="284" w:firstLine="426"/>
        <w:jc w:val="both"/>
        <w:rPr>
          <w:rFonts w:ascii="Century Gothic" w:hAnsi="Century Gothic" w:cs="Arial"/>
          <w:b/>
          <w:bCs/>
          <w:i/>
          <w:iCs/>
          <w:color w:val="000000" w:themeColor="text1"/>
          <w:sz w:val="24"/>
          <w:szCs w:val="24"/>
        </w:rPr>
      </w:pPr>
      <w:r w:rsidRPr="00FA3C6F">
        <w:rPr>
          <w:rFonts w:ascii="Century Gothic" w:hAnsi="Century Gothic" w:cs="Arial"/>
          <w:b/>
          <w:bCs/>
          <w:i/>
          <w:iCs/>
          <w:color w:val="000000" w:themeColor="text1"/>
          <w:sz w:val="24"/>
          <w:szCs w:val="24"/>
        </w:rPr>
        <w:t>PROPUESTA DE REFORMA</w:t>
      </w:r>
    </w:p>
    <w:p w14:paraId="62BAE540"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36F9BD83"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La Ley Orgánica del Poder Ejecutivo del Estado de Chihuahua es, después de la Constitución particular del Estado, el instrumento jurídico más relevante para la Administración Pública Estatal, toda vez que, a través de ella, el legislador distribuyó los negocios del orden administrativo entre las instituciones que la conforman.</w:t>
      </w:r>
    </w:p>
    <w:p w14:paraId="25E82EB2"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p>
    <w:p w14:paraId="57542FEA"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Así, la Ley Orgánica del Poder Ejecutivo del Estado de Chihuahua distribuye la competencia entre las dependencias y demás instituciones de la administración centralizada y señala las bases generales de la administración paraestatal para que sea la ley especial la que detalle a esta última.</w:t>
      </w:r>
    </w:p>
    <w:p w14:paraId="53BF0843" w14:textId="77777777" w:rsidR="00FA3C6F" w:rsidRPr="00FA3C6F" w:rsidRDefault="00FA3C6F" w:rsidP="004621DC">
      <w:pPr>
        <w:spacing w:after="0" w:line="360" w:lineRule="auto"/>
        <w:ind w:left="284" w:firstLine="426"/>
        <w:jc w:val="both"/>
        <w:rPr>
          <w:rFonts w:ascii="Century Gothic" w:hAnsi="Century Gothic" w:cs="Arial"/>
          <w:i/>
          <w:iCs/>
          <w:sz w:val="24"/>
          <w:szCs w:val="24"/>
        </w:rPr>
      </w:pPr>
    </w:p>
    <w:p w14:paraId="62ACCD87"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 xml:space="preserve">A guisa de antecedente, puede referirse que a nivel federal y en diecisiete estados del país el titular del Poder Ejecutivo cuenta con una oficina que le auxilia directamente y que agrupa o aglutina las actividades propias de un despacho gubernamental. Si bien las denominaciones y los alcances competenciales de estas oficinas varían en la Federación y en estos diecisiete estados, en todas se observa un hilo conductor: </w:t>
      </w:r>
      <w:r w:rsidRPr="00FA3C6F">
        <w:rPr>
          <w:rFonts w:ascii="Century Gothic" w:hAnsi="Century Gothic" w:cs="Arial"/>
          <w:bCs/>
          <w:i/>
          <w:iCs/>
          <w:sz w:val="24"/>
          <w:szCs w:val="24"/>
        </w:rPr>
        <w:t>su objetivo central y prioritario es, precisamente, el titular del Poder Ejecutivo para que desempeñe eficaz y eficientemente sus atribuciones legales y tareas cotidianas; no tiene entonces a su cargo la atención de algún ramo administrativo</w:t>
      </w:r>
      <w:r w:rsidRPr="00FA3C6F">
        <w:rPr>
          <w:rFonts w:ascii="Century Gothic" w:hAnsi="Century Gothic" w:cs="Arial"/>
          <w:i/>
          <w:iCs/>
          <w:sz w:val="24"/>
          <w:szCs w:val="24"/>
        </w:rPr>
        <w:t xml:space="preserve"> porque los ramos corresponden a las secretarías y procuradurías o fiscalías.</w:t>
      </w:r>
    </w:p>
    <w:p w14:paraId="1A55900F"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5F844505"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Estas oficinas tienen a su cargo, en la mayoría de los casos, la secretaría particular, la coordinación de asesores, la coordinación o secretaría técnica del gabinete y la ayudantía. En algunos otros casos, además, pueden tener la comunicación social, las relaciones públicas y la definición de la política digital.</w:t>
      </w:r>
    </w:p>
    <w:p w14:paraId="7058CC25"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199CA6E6"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En el ámbito federal, esta unidad fue creada en el año de 2013, se denomina Oficina de la Presidencia de la República y está prevista en los artículos 1, 7, 8 y 25 de la Ley Orgánica de la Administración Pública Federal, a la par que cuenta con su Reglamento Interior, publicado en el Diario Oficial de la Federación el 9 de diciembre de 2019. Por su parte, los estados que cuentan con una oficina de esta naturaleza, prevista en sus respectivas legislaciones y normativas interiores, son los siguientes:</w:t>
      </w:r>
    </w:p>
    <w:p w14:paraId="29BB77FC"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tbl>
      <w:tblPr>
        <w:tblW w:w="9279" w:type="dxa"/>
        <w:jc w:val="center"/>
        <w:tblCellMar>
          <w:left w:w="70" w:type="dxa"/>
          <w:right w:w="70" w:type="dxa"/>
        </w:tblCellMar>
        <w:tblLook w:val="04A0" w:firstRow="1" w:lastRow="0" w:firstColumn="1" w:lastColumn="0" w:noHBand="0" w:noVBand="1"/>
      </w:tblPr>
      <w:tblGrid>
        <w:gridCol w:w="1249"/>
        <w:gridCol w:w="2224"/>
        <w:gridCol w:w="6082"/>
      </w:tblGrid>
      <w:tr w:rsidR="00FA3C6F" w:rsidRPr="00FA3C6F" w14:paraId="28488F37" w14:textId="77777777" w:rsidTr="00FB7206">
        <w:trPr>
          <w:trHeight w:val="300"/>
          <w:jc w:val="center"/>
        </w:trPr>
        <w:tc>
          <w:tcPr>
            <w:tcW w:w="97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7F6BB64"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b/>
                <w:bCs/>
                <w:i/>
                <w:iCs/>
                <w:color w:val="000000"/>
                <w:sz w:val="24"/>
                <w:szCs w:val="24"/>
                <w:lang w:eastAsia="es-MX"/>
              </w:rPr>
            </w:pPr>
            <w:r w:rsidRPr="00FA3C6F">
              <w:rPr>
                <w:rFonts w:ascii="Century Gothic" w:eastAsia="Times New Roman" w:hAnsi="Century Gothic" w:cs="Arial"/>
                <w:b/>
                <w:bCs/>
                <w:i/>
                <w:iCs/>
                <w:color w:val="000000"/>
                <w:sz w:val="24"/>
                <w:szCs w:val="24"/>
                <w:lang w:eastAsia="es-MX"/>
              </w:rPr>
              <w:t>No.</w:t>
            </w:r>
          </w:p>
        </w:tc>
        <w:tc>
          <w:tcPr>
            <w:tcW w:w="2224" w:type="dxa"/>
            <w:tcBorders>
              <w:top w:val="single" w:sz="4" w:space="0" w:color="auto"/>
              <w:left w:val="nil"/>
              <w:bottom w:val="single" w:sz="4" w:space="0" w:color="auto"/>
              <w:right w:val="single" w:sz="4" w:space="0" w:color="auto"/>
            </w:tcBorders>
            <w:shd w:val="clear" w:color="000000" w:fill="E7E6E6"/>
            <w:noWrap/>
            <w:vAlign w:val="center"/>
            <w:hideMark/>
          </w:tcPr>
          <w:p w14:paraId="6F7FB1AF"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b/>
                <w:bCs/>
                <w:i/>
                <w:iCs/>
                <w:color w:val="000000"/>
                <w:sz w:val="24"/>
                <w:szCs w:val="24"/>
                <w:lang w:eastAsia="es-MX"/>
              </w:rPr>
            </w:pPr>
            <w:r w:rsidRPr="00FA3C6F">
              <w:rPr>
                <w:rFonts w:ascii="Century Gothic" w:eastAsia="Times New Roman" w:hAnsi="Century Gothic" w:cs="Arial"/>
                <w:b/>
                <w:bCs/>
                <w:i/>
                <w:iCs/>
                <w:color w:val="000000"/>
                <w:sz w:val="24"/>
                <w:szCs w:val="24"/>
                <w:lang w:eastAsia="es-MX"/>
              </w:rPr>
              <w:t>Estado</w:t>
            </w:r>
          </w:p>
        </w:tc>
        <w:tc>
          <w:tcPr>
            <w:tcW w:w="6082" w:type="dxa"/>
            <w:tcBorders>
              <w:top w:val="single" w:sz="4" w:space="0" w:color="auto"/>
              <w:left w:val="nil"/>
              <w:bottom w:val="single" w:sz="4" w:space="0" w:color="auto"/>
              <w:right w:val="single" w:sz="4" w:space="0" w:color="auto"/>
            </w:tcBorders>
            <w:shd w:val="clear" w:color="000000" w:fill="E7E6E6"/>
            <w:noWrap/>
            <w:vAlign w:val="center"/>
            <w:hideMark/>
          </w:tcPr>
          <w:p w14:paraId="10D075EC"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b/>
                <w:bCs/>
                <w:i/>
                <w:iCs/>
                <w:color w:val="000000"/>
                <w:sz w:val="24"/>
                <w:szCs w:val="24"/>
                <w:lang w:eastAsia="es-MX"/>
              </w:rPr>
            </w:pPr>
            <w:r w:rsidRPr="00FA3C6F">
              <w:rPr>
                <w:rFonts w:ascii="Century Gothic" w:eastAsia="Times New Roman" w:hAnsi="Century Gothic" w:cs="Arial"/>
                <w:b/>
                <w:bCs/>
                <w:i/>
                <w:iCs/>
                <w:color w:val="000000"/>
                <w:sz w:val="24"/>
                <w:szCs w:val="24"/>
                <w:lang w:eastAsia="es-MX"/>
              </w:rPr>
              <w:t>Denominación del órgano</w:t>
            </w:r>
          </w:p>
        </w:tc>
      </w:tr>
      <w:tr w:rsidR="00FA3C6F" w:rsidRPr="00FA3C6F" w14:paraId="1F05D71B"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2AAF877"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w:t>
            </w:r>
          </w:p>
        </w:tc>
        <w:tc>
          <w:tcPr>
            <w:tcW w:w="2224" w:type="dxa"/>
            <w:tcBorders>
              <w:top w:val="nil"/>
              <w:left w:val="nil"/>
              <w:bottom w:val="single" w:sz="4" w:space="0" w:color="auto"/>
              <w:right w:val="single" w:sz="4" w:space="0" w:color="auto"/>
            </w:tcBorders>
            <w:shd w:val="clear" w:color="auto" w:fill="auto"/>
            <w:noWrap/>
            <w:vAlign w:val="center"/>
            <w:hideMark/>
          </w:tcPr>
          <w:p w14:paraId="740AABA5" w14:textId="77777777" w:rsidR="00FA3C6F" w:rsidRPr="00FA3C6F" w:rsidRDefault="00FA3C6F" w:rsidP="004621DC">
            <w:pPr>
              <w:spacing w:after="0" w:line="360" w:lineRule="auto"/>
              <w:ind w:left="284"/>
              <w:contextualSpacing/>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Aguascalientes</w:t>
            </w:r>
          </w:p>
        </w:tc>
        <w:tc>
          <w:tcPr>
            <w:tcW w:w="6082" w:type="dxa"/>
            <w:tcBorders>
              <w:top w:val="nil"/>
              <w:left w:val="nil"/>
              <w:bottom w:val="single" w:sz="4" w:space="0" w:color="auto"/>
              <w:right w:val="single" w:sz="4" w:space="0" w:color="auto"/>
            </w:tcBorders>
            <w:shd w:val="clear" w:color="auto" w:fill="auto"/>
            <w:noWrap/>
            <w:vAlign w:val="center"/>
            <w:hideMark/>
          </w:tcPr>
          <w:p w14:paraId="5867BE8C"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del Despacho del Gobernador del Estado.</w:t>
            </w:r>
          </w:p>
        </w:tc>
      </w:tr>
      <w:tr w:rsidR="00FA3C6F" w:rsidRPr="00FA3C6F" w14:paraId="08D17E21" w14:textId="77777777" w:rsidTr="00FB7206">
        <w:trPr>
          <w:trHeight w:val="699"/>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E19DCE8"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2</w:t>
            </w:r>
          </w:p>
        </w:tc>
        <w:tc>
          <w:tcPr>
            <w:tcW w:w="2224" w:type="dxa"/>
            <w:tcBorders>
              <w:top w:val="nil"/>
              <w:left w:val="nil"/>
              <w:bottom w:val="single" w:sz="4" w:space="0" w:color="auto"/>
              <w:right w:val="single" w:sz="4" w:space="0" w:color="auto"/>
            </w:tcBorders>
            <w:shd w:val="clear" w:color="auto" w:fill="auto"/>
            <w:noWrap/>
            <w:vAlign w:val="center"/>
            <w:hideMark/>
          </w:tcPr>
          <w:p w14:paraId="013C8FAB"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Baja California Sur</w:t>
            </w:r>
          </w:p>
        </w:tc>
        <w:tc>
          <w:tcPr>
            <w:tcW w:w="6082" w:type="dxa"/>
            <w:tcBorders>
              <w:top w:val="nil"/>
              <w:left w:val="nil"/>
              <w:bottom w:val="single" w:sz="4" w:space="0" w:color="auto"/>
              <w:right w:val="single" w:sz="4" w:space="0" w:color="auto"/>
            </w:tcBorders>
            <w:shd w:val="clear" w:color="auto" w:fill="auto"/>
            <w:noWrap/>
            <w:vAlign w:val="center"/>
            <w:hideMark/>
          </w:tcPr>
          <w:p w14:paraId="0B604F5E"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Jefatura de la Oficina del Ejecutivo.</w:t>
            </w:r>
          </w:p>
        </w:tc>
      </w:tr>
      <w:tr w:rsidR="00FA3C6F" w:rsidRPr="00FA3C6F" w14:paraId="3F53C7C3"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7E060B6"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3</w:t>
            </w:r>
          </w:p>
        </w:tc>
        <w:tc>
          <w:tcPr>
            <w:tcW w:w="2224" w:type="dxa"/>
            <w:tcBorders>
              <w:top w:val="nil"/>
              <w:left w:val="nil"/>
              <w:bottom w:val="single" w:sz="4" w:space="0" w:color="auto"/>
              <w:right w:val="single" w:sz="4" w:space="0" w:color="auto"/>
            </w:tcBorders>
            <w:shd w:val="clear" w:color="auto" w:fill="auto"/>
            <w:noWrap/>
            <w:vAlign w:val="center"/>
            <w:hideMark/>
          </w:tcPr>
          <w:p w14:paraId="25EB0876"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Campeche</w:t>
            </w:r>
          </w:p>
        </w:tc>
        <w:tc>
          <w:tcPr>
            <w:tcW w:w="6082" w:type="dxa"/>
            <w:tcBorders>
              <w:top w:val="nil"/>
              <w:left w:val="nil"/>
              <w:bottom w:val="single" w:sz="4" w:space="0" w:color="auto"/>
              <w:right w:val="single" w:sz="4" w:space="0" w:color="auto"/>
            </w:tcBorders>
            <w:shd w:val="clear" w:color="auto" w:fill="auto"/>
            <w:noWrap/>
            <w:vAlign w:val="center"/>
            <w:hideMark/>
          </w:tcPr>
          <w:p w14:paraId="44B06D09"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Coordinación General de la Oficina de la Gobernadora o del Gobernador del Estado.</w:t>
            </w:r>
          </w:p>
        </w:tc>
      </w:tr>
      <w:tr w:rsidR="00FA3C6F" w:rsidRPr="00FA3C6F" w14:paraId="3BEC6A28"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C236759"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4</w:t>
            </w:r>
          </w:p>
        </w:tc>
        <w:tc>
          <w:tcPr>
            <w:tcW w:w="2224" w:type="dxa"/>
            <w:tcBorders>
              <w:top w:val="nil"/>
              <w:left w:val="nil"/>
              <w:bottom w:val="single" w:sz="4" w:space="0" w:color="auto"/>
              <w:right w:val="single" w:sz="4" w:space="0" w:color="auto"/>
            </w:tcBorders>
            <w:shd w:val="clear" w:color="auto" w:fill="auto"/>
            <w:noWrap/>
            <w:vAlign w:val="center"/>
            <w:hideMark/>
          </w:tcPr>
          <w:p w14:paraId="45407D33"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Chiapas</w:t>
            </w:r>
          </w:p>
        </w:tc>
        <w:tc>
          <w:tcPr>
            <w:tcW w:w="6082" w:type="dxa"/>
            <w:tcBorders>
              <w:top w:val="nil"/>
              <w:left w:val="nil"/>
              <w:bottom w:val="single" w:sz="4" w:space="0" w:color="auto"/>
              <w:right w:val="single" w:sz="4" w:space="0" w:color="auto"/>
            </w:tcBorders>
            <w:shd w:val="clear" w:color="auto" w:fill="auto"/>
            <w:noWrap/>
            <w:vAlign w:val="center"/>
            <w:hideMark/>
          </w:tcPr>
          <w:p w14:paraId="560FEC63"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Gubernatura.</w:t>
            </w:r>
          </w:p>
        </w:tc>
      </w:tr>
      <w:tr w:rsidR="00FA3C6F" w:rsidRPr="00FA3C6F" w14:paraId="4AA891A1"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7B1525A"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5</w:t>
            </w:r>
          </w:p>
        </w:tc>
        <w:tc>
          <w:tcPr>
            <w:tcW w:w="2224" w:type="dxa"/>
            <w:tcBorders>
              <w:top w:val="nil"/>
              <w:left w:val="nil"/>
              <w:bottom w:val="single" w:sz="4" w:space="0" w:color="auto"/>
              <w:right w:val="single" w:sz="4" w:space="0" w:color="auto"/>
            </w:tcBorders>
            <w:shd w:val="clear" w:color="auto" w:fill="auto"/>
            <w:noWrap/>
            <w:vAlign w:val="center"/>
            <w:hideMark/>
          </w:tcPr>
          <w:p w14:paraId="68B12E05"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Coahuila</w:t>
            </w:r>
          </w:p>
        </w:tc>
        <w:tc>
          <w:tcPr>
            <w:tcW w:w="6082" w:type="dxa"/>
            <w:tcBorders>
              <w:top w:val="nil"/>
              <w:left w:val="nil"/>
              <w:bottom w:val="single" w:sz="4" w:space="0" w:color="auto"/>
              <w:right w:val="single" w:sz="4" w:space="0" w:color="auto"/>
            </w:tcBorders>
            <w:shd w:val="clear" w:color="auto" w:fill="auto"/>
            <w:noWrap/>
            <w:vAlign w:val="center"/>
            <w:hideMark/>
          </w:tcPr>
          <w:p w14:paraId="703F623C"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Jefatura de la Oficina del Ejecutivo.</w:t>
            </w:r>
          </w:p>
        </w:tc>
      </w:tr>
      <w:tr w:rsidR="00FA3C6F" w:rsidRPr="00FA3C6F" w14:paraId="3C5184BD"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FE7B4D1"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6</w:t>
            </w:r>
          </w:p>
        </w:tc>
        <w:tc>
          <w:tcPr>
            <w:tcW w:w="2224" w:type="dxa"/>
            <w:tcBorders>
              <w:top w:val="nil"/>
              <w:left w:val="nil"/>
              <w:bottom w:val="single" w:sz="4" w:space="0" w:color="auto"/>
              <w:right w:val="single" w:sz="4" w:space="0" w:color="auto"/>
            </w:tcBorders>
            <w:shd w:val="clear" w:color="auto" w:fill="auto"/>
            <w:noWrap/>
            <w:vAlign w:val="center"/>
            <w:hideMark/>
          </w:tcPr>
          <w:p w14:paraId="37107BE9"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Colima</w:t>
            </w:r>
          </w:p>
        </w:tc>
        <w:tc>
          <w:tcPr>
            <w:tcW w:w="6082" w:type="dxa"/>
            <w:tcBorders>
              <w:top w:val="nil"/>
              <w:left w:val="nil"/>
              <w:bottom w:val="single" w:sz="4" w:space="0" w:color="auto"/>
              <w:right w:val="single" w:sz="4" w:space="0" w:color="auto"/>
            </w:tcBorders>
            <w:shd w:val="clear" w:color="auto" w:fill="auto"/>
            <w:noWrap/>
            <w:vAlign w:val="center"/>
            <w:hideMark/>
          </w:tcPr>
          <w:p w14:paraId="0E6E6626"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de la Gubernatura.</w:t>
            </w:r>
          </w:p>
        </w:tc>
      </w:tr>
      <w:tr w:rsidR="00FA3C6F" w:rsidRPr="00FA3C6F" w14:paraId="79996974"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E5E24B3"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7</w:t>
            </w:r>
          </w:p>
        </w:tc>
        <w:tc>
          <w:tcPr>
            <w:tcW w:w="2224" w:type="dxa"/>
            <w:tcBorders>
              <w:top w:val="nil"/>
              <w:left w:val="nil"/>
              <w:bottom w:val="single" w:sz="4" w:space="0" w:color="auto"/>
              <w:right w:val="single" w:sz="4" w:space="0" w:color="auto"/>
            </w:tcBorders>
            <w:shd w:val="clear" w:color="auto" w:fill="auto"/>
            <w:noWrap/>
            <w:vAlign w:val="center"/>
            <w:hideMark/>
          </w:tcPr>
          <w:p w14:paraId="1CB298EF" w14:textId="77777777" w:rsidR="00FA3C6F" w:rsidRPr="00FA3C6F" w:rsidRDefault="00FA3C6F" w:rsidP="004621DC">
            <w:pPr>
              <w:spacing w:after="0" w:line="360" w:lineRule="auto"/>
              <w:contextualSpacing/>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Estado de México</w:t>
            </w:r>
          </w:p>
        </w:tc>
        <w:tc>
          <w:tcPr>
            <w:tcW w:w="6082" w:type="dxa"/>
            <w:tcBorders>
              <w:top w:val="nil"/>
              <w:left w:val="nil"/>
              <w:bottom w:val="single" w:sz="4" w:space="0" w:color="auto"/>
              <w:right w:val="single" w:sz="4" w:space="0" w:color="auto"/>
            </w:tcBorders>
            <w:shd w:val="clear" w:color="auto" w:fill="auto"/>
            <w:noWrap/>
            <w:vAlign w:val="center"/>
            <w:hideMark/>
          </w:tcPr>
          <w:p w14:paraId="0AA1BB41"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de la Gubernatura.</w:t>
            </w:r>
          </w:p>
        </w:tc>
      </w:tr>
      <w:tr w:rsidR="00FA3C6F" w:rsidRPr="00FA3C6F" w14:paraId="7D64957D"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D6F73DD"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8</w:t>
            </w:r>
          </w:p>
        </w:tc>
        <w:tc>
          <w:tcPr>
            <w:tcW w:w="2224" w:type="dxa"/>
            <w:tcBorders>
              <w:top w:val="nil"/>
              <w:left w:val="nil"/>
              <w:bottom w:val="single" w:sz="4" w:space="0" w:color="auto"/>
              <w:right w:val="single" w:sz="4" w:space="0" w:color="auto"/>
            </w:tcBorders>
            <w:shd w:val="clear" w:color="auto" w:fill="auto"/>
            <w:noWrap/>
            <w:vAlign w:val="center"/>
            <w:hideMark/>
          </w:tcPr>
          <w:p w14:paraId="07BCAE58"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Guerrero</w:t>
            </w:r>
          </w:p>
        </w:tc>
        <w:tc>
          <w:tcPr>
            <w:tcW w:w="6082" w:type="dxa"/>
            <w:tcBorders>
              <w:top w:val="nil"/>
              <w:left w:val="nil"/>
              <w:bottom w:val="single" w:sz="4" w:space="0" w:color="auto"/>
              <w:right w:val="single" w:sz="4" w:space="0" w:color="auto"/>
            </w:tcBorders>
            <w:shd w:val="clear" w:color="auto" w:fill="auto"/>
            <w:noWrap/>
            <w:vAlign w:val="center"/>
            <w:hideMark/>
          </w:tcPr>
          <w:p w14:paraId="6C791D43"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de la Gubernatura.</w:t>
            </w:r>
          </w:p>
        </w:tc>
      </w:tr>
      <w:tr w:rsidR="00FA3C6F" w:rsidRPr="00FA3C6F" w14:paraId="539649DD"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6C7C9E2"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9</w:t>
            </w:r>
          </w:p>
        </w:tc>
        <w:tc>
          <w:tcPr>
            <w:tcW w:w="2224" w:type="dxa"/>
            <w:tcBorders>
              <w:top w:val="nil"/>
              <w:left w:val="nil"/>
              <w:bottom w:val="single" w:sz="4" w:space="0" w:color="auto"/>
              <w:right w:val="single" w:sz="4" w:space="0" w:color="auto"/>
            </w:tcBorders>
            <w:shd w:val="clear" w:color="auto" w:fill="auto"/>
            <w:noWrap/>
            <w:vAlign w:val="center"/>
            <w:hideMark/>
          </w:tcPr>
          <w:p w14:paraId="0998A51E"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Hidalgo</w:t>
            </w:r>
          </w:p>
        </w:tc>
        <w:tc>
          <w:tcPr>
            <w:tcW w:w="6082" w:type="dxa"/>
            <w:tcBorders>
              <w:top w:val="nil"/>
              <w:left w:val="nil"/>
              <w:bottom w:val="single" w:sz="4" w:space="0" w:color="auto"/>
              <w:right w:val="single" w:sz="4" w:space="0" w:color="auto"/>
            </w:tcBorders>
            <w:shd w:val="clear" w:color="auto" w:fill="auto"/>
            <w:noWrap/>
            <w:vAlign w:val="center"/>
            <w:hideMark/>
          </w:tcPr>
          <w:p w14:paraId="40032459"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Secretaría del Despacho de la persona titular del Poder Ejecutivo del Estado.</w:t>
            </w:r>
          </w:p>
        </w:tc>
      </w:tr>
      <w:tr w:rsidR="00FA3C6F" w:rsidRPr="00FA3C6F" w14:paraId="06AF9AAB"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79C93D4"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10</w:t>
            </w:r>
          </w:p>
        </w:tc>
        <w:tc>
          <w:tcPr>
            <w:tcW w:w="2224" w:type="dxa"/>
            <w:tcBorders>
              <w:top w:val="nil"/>
              <w:left w:val="nil"/>
              <w:bottom w:val="single" w:sz="4" w:space="0" w:color="auto"/>
              <w:right w:val="single" w:sz="4" w:space="0" w:color="auto"/>
            </w:tcBorders>
            <w:shd w:val="clear" w:color="auto" w:fill="auto"/>
            <w:noWrap/>
            <w:vAlign w:val="center"/>
            <w:hideMark/>
          </w:tcPr>
          <w:p w14:paraId="5CDFFF1C"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Morelos</w:t>
            </w:r>
          </w:p>
        </w:tc>
        <w:tc>
          <w:tcPr>
            <w:tcW w:w="6082" w:type="dxa"/>
            <w:tcBorders>
              <w:top w:val="nil"/>
              <w:left w:val="nil"/>
              <w:bottom w:val="single" w:sz="4" w:space="0" w:color="auto"/>
              <w:right w:val="single" w:sz="4" w:space="0" w:color="auto"/>
            </w:tcBorders>
            <w:shd w:val="clear" w:color="auto" w:fill="auto"/>
            <w:noWrap/>
            <w:vAlign w:val="center"/>
            <w:hideMark/>
          </w:tcPr>
          <w:p w14:paraId="184ABFDF"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Jefatura de la Oficina de la Gubernatura del Estado.</w:t>
            </w:r>
          </w:p>
        </w:tc>
      </w:tr>
      <w:tr w:rsidR="00FA3C6F" w:rsidRPr="00FA3C6F" w14:paraId="0BF0FCBC"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9CD3EA2"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11</w:t>
            </w:r>
          </w:p>
        </w:tc>
        <w:tc>
          <w:tcPr>
            <w:tcW w:w="2224" w:type="dxa"/>
            <w:tcBorders>
              <w:top w:val="nil"/>
              <w:left w:val="nil"/>
              <w:bottom w:val="single" w:sz="4" w:space="0" w:color="auto"/>
              <w:right w:val="single" w:sz="4" w:space="0" w:color="auto"/>
            </w:tcBorders>
            <w:shd w:val="clear" w:color="auto" w:fill="auto"/>
            <w:noWrap/>
            <w:vAlign w:val="center"/>
            <w:hideMark/>
          </w:tcPr>
          <w:p w14:paraId="71E87C47"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Nayarit</w:t>
            </w:r>
          </w:p>
        </w:tc>
        <w:tc>
          <w:tcPr>
            <w:tcW w:w="6082" w:type="dxa"/>
            <w:tcBorders>
              <w:top w:val="nil"/>
              <w:left w:val="nil"/>
              <w:bottom w:val="single" w:sz="4" w:space="0" w:color="auto"/>
              <w:right w:val="single" w:sz="4" w:space="0" w:color="auto"/>
            </w:tcBorders>
            <w:shd w:val="clear" w:color="auto" w:fill="auto"/>
            <w:noWrap/>
            <w:vAlign w:val="center"/>
            <w:hideMark/>
          </w:tcPr>
          <w:p w14:paraId="7EF4AF2B"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Despacho del Ejecutivo.</w:t>
            </w:r>
          </w:p>
        </w:tc>
      </w:tr>
      <w:tr w:rsidR="00FA3C6F" w:rsidRPr="00FA3C6F" w14:paraId="5C5B984F"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71C725E"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12</w:t>
            </w:r>
          </w:p>
        </w:tc>
        <w:tc>
          <w:tcPr>
            <w:tcW w:w="2224" w:type="dxa"/>
            <w:tcBorders>
              <w:top w:val="nil"/>
              <w:left w:val="nil"/>
              <w:bottom w:val="single" w:sz="4" w:space="0" w:color="auto"/>
              <w:right w:val="single" w:sz="4" w:space="0" w:color="auto"/>
            </w:tcBorders>
            <w:shd w:val="clear" w:color="auto" w:fill="auto"/>
            <w:noWrap/>
            <w:vAlign w:val="center"/>
            <w:hideMark/>
          </w:tcPr>
          <w:p w14:paraId="595C5138"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Nuevo León</w:t>
            </w:r>
          </w:p>
        </w:tc>
        <w:tc>
          <w:tcPr>
            <w:tcW w:w="6082" w:type="dxa"/>
            <w:tcBorders>
              <w:top w:val="nil"/>
              <w:left w:val="nil"/>
              <w:bottom w:val="single" w:sz="4" w:space="0" w:color="auto"/>
              <w:right w:val="single" w:sz="4" w:space="0" w:color="auto"/>
            </w:tcBorders>
            <w:shd w:val="clear" w:color="auto" w:fill="auto"/>
            <w:noWrap/>
            <w:vAlign w:val="center"/>
            <w:hideMark/>
          </w:tcPr>
          <w:p w14:paraId="45A4BFB7"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Ejecutiva del Gobernador.</w:t>
            </w:r>
          </w:p>
        </w:tc>
      </w:tr>
      <w:tr w:rsidR="00FA3C6F" w:rsidRPr="00FA3C6F" w14:paraId="0AEA8FE2"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0EEFDD1"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13</w:t>
            </w:r>
          </w:p>
        </w:tc>
        <w:tc>
          <w:tcPr>
            <w:tcW w:w="2224" w:type="dxa"/>
            <w:tcBorders>
              <w:top w:val="nil"/>
              <w:left w:val="nil"/>
              <w:bottom w:val="single" w:sz="4" w:space="0" w:color="auto"/>
              <w:right w:val="single" w:sz="4" w:space="0" w:color="auto"/>
            </w:tcBorders>
            <w:shd w:val="clear" w:color="auto" w:fill="auto"/>
            <w:noWrap/>
            <w:vAlign w:val="center"/>
            <w:hideMark/>
          </w:tcPr>
          <w:p w14:paraId="2B8C2314"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Puebla</w:t>
            </w:r>
          </w:p>
        </w:tc>
        <w:tc>
          <w:tcPr>
            <w:tcW w:w="6082" w:type="dxa"/>
            <w:tcBorders>
              <w:top w:val="nil"/>
              <w:left w:val="nil"/>
              <w:bottom w:val="single" w:sz="4" w:space="0" w:color="auto"/>
              <w:right w:val="single" w:sz="4" w:space="0" w:color="auto"/>
            </w:tcBorders>
            <w:shd w:val="clear" w:color="auto" w:fill="auto"/>
            <w:noWrap/>
            <w:vAlign w:val="center"/>
            <w:hideMark/>
          </w:tcPr>
          <w:p w14:paraId="3A2A7C2D"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(que le auxiliará directamente con las funciones de apoyo técnico, asesoría y coordinación que se requieran).</w:t>
            </w:r>
          </w:p>
        </w:tc>
      </w:tr>
      <w:tr w:rsidR="00FA3C6F" w:rsidRPr="00FA3C6F" w14:paraId="0BAFACE4"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39E9A28"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14</w:t>
            </w:r>
          </w:p>
        </w:tc>
        <w:tc>
          <w:tcPr>
            <w:tcW w:w="2224" w:type="dxa"/>
            <w:tcBorders>
              <w:top w:val="nil"/>
              <w:left w:val="nil"/>
              <w:bottom w:val="single" w:sz="4" w:space="0" w:color="auto"/>
              <w:right w:val="single" w:sz="4" w:space="0" w:color="auto"/>
            </w:tcBorders>
            <w:shd w:val="clear" w:color="auto" w:fill="auto"/>
            <w:noWrap/>
            <w:vAlign w:val="center"/>
            <w:hideMark/>
          </w:tcPr>
          <w:p w14:paraId="568CCE31"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Sonora</w:t>
            </w:r>
          </w:p>
        </w:tc>
        <w:tc>
          <w:tcPr>
            <w:tcW w:w="6082" w:type="dxa"/>
            <w:tcBorders>
              <w:top w:val="nil"/>
              <w:left w:val="nil"/>
              <w:bottom w:val="single" w:sz="4" w:space="0" w:color="auto"/>
              <w:right w:val="single" w:sz="4" w:space="0" w:color="auto"/>
            </w:tcBorders>
            <w:shd w:val="clear" w:color="auto" w:fill="auto"/>
            <w:noWrap/>
            <w:vAlign w:val="center"/>
            <w:hideMark/>
          </w:tcPr>
          <w:p w14:paraId="72CF0996"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del Ejecutivo del Estado.</w:t>
            </w:r>
          </w:p>
        </w:tc>
      </w:tr>
      <w:tr w:rsidR="00FA3C6F" w:rsidRPr="00FA3C6F" w14:paraId="60830324"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D8861CB"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15</w:t>
            </w:r>
          </w:p>
        </w:tc>
        <w:tc>
          <w:tcPr>
            <w:tcW w:w="2224" w:type="dxa"/>
            <w:tcBorders>
              <w:top w:val="nil"/>
              <w:left w:val="nil"/>
              <w:bottom w:val="single" w:sz="4" w:space="0" w:color="auto"/>
              <w:right w:val="single" w:sz="4" w:space="0" w:color="auto"/>
            </w:tcBorders>
            <w:shd w:val="clear" w:color="auto" w:fill="auto"/>
            <w:noWrap/>
            <w:vAlign w:val="center"/>
            <w:hideMark/>
          </w:tcPr>
          <w:p w14:paraId="241CA714"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Tamaulipas</w:t>
            </w:r>
          </w:p>
        </w:tc>
        <w:tc>
          <w:tcPr>
            <w:tcW w:w="6082" w:type="dxa"/>
            <w:tcBorders>
              <w:top w:val="nil"/>
              <w:left w:val="nil"/>
              <w:bottom w:val="single" w:sz="4" w:space="0" w:color="auto"/>
              <w:right w:val="single" w:sz="4" w:space="0" w:color="auto"/>
            </w:tcBorders>
            <w:shd w:val="clear" w:color="auto" w:fill="auto"/>
            <w:noWrap/>
            <w:vAlign w:val="center"/>
            <w:hideMark/>
          </w:tcPr>
          <w:p w14:paraId="7A426754"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Oficina del Gobernador.</w:t>
            </w:r>
          </w:p>
        </w:tc>
      </w:tr>
      <w:tr w:rsidR="00FA3C6F" w:rsidRPr="00FA3C6F" w14:paraId="78825A54"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D1C5F36"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16</w:t>
            </w:r>
          </w:p>
        </w:tc>
        <w:tc>
          <w:tcPr>
            <w:tcW w:w="2224" w:type="dxa"/>
            <w:tcBorders>
              <w:top w:val="nil"/>
              <w:left w:val="nil"/>
              <w:bottom w:val="single" w:sz="4" w:space="0" w:color="auto"/>
              <w:right w:val="single" w:sz="4" w:space="0" w:color="auto"/>
            </w:tcBorders>
            <w:shd w:val="clear" w:color="auto" w:fill="auto"/>
            <w:noWrap/>
            <w:vAlign w:val="center"/>
            <w:hideMark/>
          </w:tcPr>
          <w:p w14:paraId="647D5A01"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Yucatán</w:t>
            </w:r>
          </w:p>
        </w:tc>
        <w:tc>
          <w:tcPr>
            <w:tcW w:w="6082" w:type="dxa"/>
            <w:tcBorders>
              <w:top w:val="nil"/>
              <w:left w:val="nil"/>
              <w:bottom w:val="single" w:sz="4" w:space="0" w:color="auto"/>
              <w:right w:val="single" w:sz="4" w:space="0" w:color="auto"/>
            </w:tcBorders>
            <w:shd w:val="clear" w:color="auto" w:fill="auto"/>
            <w:noWrap/>
            <w:vAlign w:val="center"/>
            <w:hideMark/>
          </w:tcPr>
          <w:p w14:paraId="37F2CBD4"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Despacho del Gobernador.</w:t>
            </w:r>
          </w:p>
        </w:tc>
      </w:tr>
      <w:tr w:rsidR="00FA3C6F" w:rsidRPr="00FA3C6F" w14:paraId="5E24EB0A" w14:textId="77777777" w:rsidTr="00FB7206">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BD0524F"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17</w:t>
            </w:r>
          </w:p>
        </w:tc>
        <w:tc>
          <w:tcPr>
            <w:tcW w:w="2224" w:type="dxa"/>
            <w:tcBorders>
              <w:top w:val="nil"/>
              <w:left w:val="nil"/>
              <w:bottom w:val="single" w:sz="4" w:space="0" w:color="auto"/>
              <w:right w:val="single" w:sz="4" w:space="0" w:color="auto"/>
            </w:tcBorders>
            <w:shd w:val="clear" w:color="auto" w:fill="auto"/>
            <w:noWrap/>
            <w:vAlign w:val="center"/>
            <w:hideMark/>
          </w:tcPr>
          <w:p w14:paraId="41F27C09"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Zacatecas</w:t>
            </w:r>
          </w:p>
        </w:tc>
        <w:tc>
          <w:tcPr>
            <w:tcW w:w="6082" w:type="dxa"/>
            <w:tcBorders>
              <w:top w:val="nil"/>
              <w:left w:val="nil"/>
              <w:bottom w:val="single" w:sz="4" w:space="0" w:color="auto"/>
              <w:right w:val="single" w:sz="4" w:space="0" w:color="auto"/>
            </w:tcBorders>
            <w:shd w:val="clear" w:color="auto" w:fill="auto"/>
            <w:noWrap/>
            <w:vAlign w:val="center"/>
            <w:hideMark/>
          </w:tcPr>
          <w:p w14:paraId="0E8D4F39" w14:textId="77777777" w:rsidR="00FA3C6F" w:rsidRPr="00FA3C6F" w:rsidRDefault="00FA3C6F" w:rsidP="004621DC">
            <w:pPr>
              <w:spacing w:after="0" w:line="360" w:lineRule="auto"/>
              <w:ind w:left="284" w:firstLine="426"/>
              <w:contextualSpacing/>
              <w:jc w:val="center"/>
              <w:rPr>
                <w:rFonts w:ascii="Century Gothic" w:eastAsia="Times New Roman" w:hAnsi="Century Gothic" w:cs="Arial"/>
                <w:i/>
                <w:iCs/>
                <w:color w:val="000000"/>
                <w:sz w:val="24"/>
                <w:szCs w:val="24"/>
                <w:lang w:eastAsia="es-MX"/>
              </w:rPr>
            </w:pPr>
            <w:r w:rsidRPr="00FA3C6F">
              <w:rPr>
                <w:rFonts w:ascii="Century Gothic" w:eastAsia="Times New Roman" w:hAnsi="Century Gothic" w:cs="Arial"/>
                <w:i/>
                <w:iCs/>
                <w:color w:val="000000"/>
                <w:sz w:val="24"/>
                <w:szCs w:val="24"/>
                <w:lang w:eastAsia="es-MX"/>
              </w:rPr>
              <w:t>Jefatura de Oficina del Gobernador del Estado.</w:t>
            </w:r>
          </w:p>
        </w:tc>
      </w:tr>
    </w:tbl>
    <w:p w14:paraId="4959B45A"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1168B2BF" w14:textId="77777777" w:rsidR="00FA3C6F" w:rsidRPr="00FA3C6F" w:rsidRDefault="00FA3C6F" w:rsidP="004621DC">
      <w:pPr>
        <w:spacing w:after="0" w:line="360" w:lineRule="auto"/>
        <w:ind w:left="284" w:firstLine="426"/>
        <w:jc w:val="both"/>
        <w:rPr>
          <w:rFonts w:ascii="Century Gothic" w:hAnsi="Century Gothic" w:cs="Arial"/>
          <w:i/>
          <w:iCs/>
          <w:color w:val="000000" w:themeColor="text1"/>
          <w:sz w:val="24"/>
          <w:szCs w:val="24"/>
        </w:rPr>
      </w:pPr>
      <w:r w:rsidRPr="00FA3C6F">
        <w:rPr>
          <w:rFonts w:ascii="Century Gothic" w:hAnsi="Century Gothic" w:cs="Arial"/>
          <w:i/>
          <w:iCs/>
          <w:color w:val="000000" w:themeColor="text1"/>
          <w:sz w:val="24"/>
          <w:szCs w:val="24"/>
        </w:rPr>
        <w:t>En este contexto, aun cuando no era ni es mencionada en la Ley Suprema del Estado ni en los ordenamientos orgánicos respectivos, la Secretaría Particular del Poder Ejecutivo es ya una institución añeja dentro del Gobierno Estatal. Sus titulares han acompañado durante décadas y servido como consejeros a los gobernadores y, ahora, en mi caso, a la primera gobernadora. Caso similar es el de los asesores de los gobernadores en materias política, económica y social.</w:t>
      </w:r>
    </w:p>
    <w:p w14:paraId="789DF8E3"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5F6222CF"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Es así que se somete a consideración de esa H. Soberanía la creación e institucionalización de la Oficina de la Gubernatura del Estado en el artículo 36 Bis de la Ley, con la naturaleza jurídica de unidad de asesoría y de apoyo técnico, esto es, que no se ocupará de ramo administrativo alguno, sino que asumirá, entre otras responsabilidades, la secretaría particular, la planeación de la Administración Pública Estatal, la coordinación de asesores y las representaciones del Gobierno del Estado en la Ciudad de México y en Ciudad Juárez. Al frente de esta Oficina estará una Jefa o Jefe que será designado por la persona titular del Poder Ejecutivo.</w:t>
      </w:r>
    </w:p>
    <w:p w14:paraId="52DE5343" w14:textId="77777777" w:rsidR="00FA3C6F" w:rsidRPr="00FA3C6F" w:rsidRDefault="00FA3C6F" w:rsidP="004621DC">
      <w:pPr>
        <w:spacing w:after="0" w:line="360" w:lineRule="auto"/>
        <w:ind w:left="284" w:firstLine="426"/>
        <w:jc w:val="both"/>
        <w:rPr>
          <w:rFonts w:ascii="Century Gothic" w:hAnsi="Century Gothic" w:cs="Arial"/>
          <w:i/>
          <w:iCs/>
          <w:sz w:val="24"/>
          <w:szCs w:val="24"/>
        </w:rPr>
      </w:pPr>
    </w:p>
    <w:p w14:paraId="362D190B" w14:textId="77777777" w:rsidR="00FA3C6F" w:rsidRPr="00FA3C6F" w:rsidRDefault="00FA3C6F" w:rsidP="004621DC">
      <w:pPr>
        <w:spacing w:after="0" w:line="360" w:lineRule="auto"/>
        <w:ind w:left="284" w:firstLine="426"/>
        <w:jc w:val="both"/>
        <w:rPr>
          <w:rFonts w:ascii="Century Gothic" w:hAnsi="Century Gothic" w:cs="Arial"/>
          <w:i/>
          <w:iCs/>
          <w:color w:val="FF0000"/>
          <w:sz w:val="24"/>
          <w:szCs w:val="24"/>
        </w:rPr>
      </w:pPr>
      <w:r w:rsidRPr="00FA3C6F">
        <w:rPr>
          <w:rFonts w:ascii="Century Gothic" w:hAnsi="Century Gothic" w:cs="Arial"/>
          <w:i/>
          <w:iCs/>
          <w:sz w:val="24"/>
          <w:szCs w:val="24"/>
        </w:rPr>
        <w:t>Hasta ahora, la Secretaría de Coordinación de Gabinete ha tenido a su cargo una serie de funciones que, en esencia, son propias de las unidades de apoyo y asesoría, o bien, otras que son de naturaleza política. Por ello, la dinámica propia del Poder Ejecutivo hace necesario reestructurar los órganos que apoyan directamente a la persona titular del Poder Ejecutivo para hacerlos más eficientes y que atiendan a su real naturaleza jurídica y política.</w:t>
      </w:r>
    </w:p>
    <w:p w14:paraId="7B267D74"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0EA7CFC4"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En consecuencia, se propone encomendar a la Secretaría General de Gobierno las funciones en materia política y de desarrollo municipal, razón por la cual se solicita a esa Soberanía la reforma a las fracciones III y XX del artículo 25 de la Ley Orgánica del Poder Ejecutivo del Estado de Chihuahua.</w:t>
      </w:r>
    </w:p>
    <w:p w14:paraId="56DA5929"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119B5443"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Por su parte, se plantea el establecimiento de la Consejería Jurídica del Ejecutivo del Estado y de la Coordinación de Política Digital como unidades de asesoría y de apoyo técnico</w:t>
      </w:r>
      <w:r w:rsidRPr="00FA3C6F">
        <w:rPr>
          <w:rFonts w:ascii="Century Gothic" w:hAnsi="Century Gothic" w:cs="Arial"/>
          <w:i/>
          <w:iCs/>
          <w:color w:val="000000" w:themeColor="text1"/>
          <w:sz w:val="24"/>
          <w:szCs w:val="24"/>
        </w:rPr>
        <w:t xml:space="preserve">. Así, ambas áreas dejarían de estar adscritas a la Secretaría de Coordinación de Gabinete y recuperarían su esencia original de depender directamente de la persona titular del Poder Ejecutivo, por lo que </w:t>
      </w:r>
      <w:r w:rsidRPr="00FA3C6F">
        <w:rPr>
          <w:rFonts w:ascii="Century Gothic" w:hAnsi="Century Gothic" w:cs="Arial"/>
          <w:i/>
          <w:iCs/>
          <w:sz w:val="24"/>
          <w:szCs w:val="24"/>
        </w:rPr>
        <w:t>se propone dotarles de atribuciones en los artículos 36 Ter y 36 fracción III, respectivamente.</w:t>
      </w:r>
    </w:p>
    <w:p w14:paraId="0EFC4411"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7ECBFCB7"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De forma adicional, el Ejecutivo a mi cargo propone en el artículo 28, fracción XV, del ordenamiento en cita, que la Secretaría de Innovación y Desarrollo Económico tenga la atribución de instalar representaciones en el exterior del país con el propósito de contribuir a mejorar la calidad de vida y el bienestar de la población chihuahuense, mediante la promoción del Estado en lo relativo a actividades industriales, mineras y comerciales, atracción de inversiones, diversificación de mercados y de desarrollo de tecnología y capital humano; para lo cual podrá celebrar acuerdos interinstitucionales, en los términos de la Ley sobre la Celebración de Tratados.</w:t>
      </w:r>
    </w:p>
    <w:p w14:paraId="72AAEFB0"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22BA32D8"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Ahora bien, con el objeto de fortalecer la labor de la Secretaría de Desarrollo Humano y Bien Común, se propone incorporar en la fracción XIX del artículo 27, la atribución para establecer un sistema de información integral entre las dependencias y entidades de la administración pública para coordinar, recopilar, monitorear y sistematizar la información de los resultados y el desempeño referente a las acciones relacionadas con el desarrollo social y humano, y de todas las que por su importancia se consideren estratégicas, así como los mecanismos necesarios para su difusión. Como consecuencia de lo anterior, la actual fracción XIX de ese artículo pasaría a ser la fracción XX.</w:t>
      </w:r>
    </w:p>
    <w:p w14:paraId="5C3D3E57"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348D8073"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En cuanto al contenido actual del artículo 36 Bis, esta iniciadora estima que la atribución que contiene, relativa a la Secretaría de la Función Pública, en materia de profesionalización de personas servidoras públicas, está debidamente apoyada, a su vez, en la fracción XXIV del artículo 34 de la Ley, que se refiere, precisamente, a la competencia de esta dependencia del Ejecutivo, por lo que se propone utilizar ese numeral para una cuestión diversa.</w:t>
      </w:r>
    </w:p>
    <w:p w14:paraId="33858462"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24347DD1"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Adicionalmente, se propone a esa Soberanía la adecuación, actualización o armonización de algunas disposiciones para que correspondan al marco jurídico vigente, ya sea a nivel federal o local, como, por ejemplo, la sustitución en el segundo párrafo del artículo 7 bis de la mención de la Ley de Responsabilidades de los Servidores Públicos, ya abrogada, por la Ley General de Responsabilidades Administrativas.</w:t>
      </w:r>
    </w:p>
    <w:p w14:paraId="0CCB8914"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7756890C"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De la misma forma, se propone eliminar las menciones a la Fiscalía Especializada en Combate a la Corrupción que se realizan en los artículos 13, fracción VII, y 13 Ter de la Ley Orgánica del Poder Ejecutivo del Estado de Chihuahua, ya que en la actualidad esta institución se ha transformado jurídicamente y tiene el carácter de Órgano Constitucional Autónomo.</w:t>
      </w:r>
    </w:p>
    <w:p w14:paraId="4DD487D2" w14:textId="77777777" w:rsidR="00FA3C6F" w:rsidRPr="00FA3C6F" w:rsidRDefault="00FA3C6F" w:rsidP="004621DC">
      <w:pPr>
        <w:spacing w:after="0" w:line="360" w:lineRule="auto"/>
        <w:ind w:left="284" w:firstLine="426"/>
        <w:jc w:val="both"/>
        <w:rPr>
          <w:rFonts w:ascii="Century Gothic" w:hAnsi="Century Gothic" w:cs="Arial"/>
          <w:i/>
          <w:iCs/>
          <w:sz w:val="24"/>
          <w:szCs w:val="24"/>
        </w:rPr>
      </w:pPr>
    </w:p>
    <w:p w14:paraId="6D6B63DF" w14:textId="77777777" w:rsidR="00FA3C6F" w:rsidRPr="00FA3C6F" w:rsidRDefault="00FA3C6F" w:rsidP="004621DC">
      <w:pPr>
        <w:spacing w:after="0" w:line="360" w:lineRule="auto"/>
        <w:ind w:left="284" w:firstLine="426"/>
        <w:jc w:val="both"/>
        <w:rPr>
          <w:rFonts w:ascii="Century Gothic" w:hAnsi="Century Gothic" w:cs="Arial"/>
          <w:i/>
          <w:iCs/>
          <w:sz w:val="24"/>
          <w:szCs w:val="24"/>
        </w:rPr>
      </w:pPr>
      <w:r w:rsidRPr="00FA3C6F">
        <w:rPr>
          <w:rFonts w:ascii="Century Gothic" w:hAnsi="Century Gothic" w:cs="Arial"/>
          <w:i/>
          <w:iCs/>
          <w:sz w:val="24"/>
          <w:szCs w:val="24"/>
        </w:rPr>
        <w:t>En los artículos 14 y 15 se propone que los acuerdos delegatorios de facultades, así como los manuales de organización, de procedimientos y de servicios al público se publiquen en el Periódico Oficial del Estado. Lo anterior con el objetivo de plasmar expresamente en la ley que estos instrumentos legales obligarán plenamente a los servidores públicos y a terceros, cuando se publiquen en el medio de difusión oficial del Estado, tal como lo ha sostenido la jurisprudencia de la Segunda Sala de la Suprema Corte de Justicia de la Nación en las respectivas tesis identificadas con los números 2a./J. 249/2007 y 2a./J. 152/2015 (10a.).</w:t>
      </w:r>
    </w:p>
    <w:p w14:paraId="4BE34105"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684242F1"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Finalmente, la presente iniciativa propone reformar la Ley de Planeación del Estado de Chihuahua y la Ley de Gobierno Digital para el Estado de Chihuahua, con el objeto de armonizar las disposiciones que prevén atribuciones a cargo de la Secretaría de Coordinación de Gabinete en materia de planeación o de política digital, trasladando las mismas a la Oficina de la Gubernatura del Estado o a la Coordinación de Política Digital, según corresponda.</w:t>
      </w:r>
    </w:p>
    <w:p w14:paraId="510F077E"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489F54D9"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Es importante destacar que esta iniciativa se enmarca en el Eje Cinco denominado Buen gobierno, cercano y con instituciones sólidas del Plan Estatal de Desarrollo 2022-2027, en concreto en las siguientes estrategias:</w:t>
      </w:r>
    </w:p>
    <w:p w14:paraId="2386EE23"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0A6A7E5F" w14:textId="77777777" w:rsidR="00FA3C6F" w:rsidRPr="00FA3C6F" w:rsidRDefault="00FA3C6F" w:rsidP="004621DC">
      <w:pPr>
        <w:spacing w:after="0" w:line="360" w:lineRule="auto"/>
        <w:ind w:left="284" w:right="902" w:firstLine="426"/>
        <w:contextualSpacing/>
        <w:jc w:val="both"/>
        <w:rPr>
          <w:rFonts w:ascii="Century Gothic" w:hAnsi="Century Gothic" w:cs="Arial"/>
          <w:i/>
          <w:iCs/>
          <w:sz w:val="24"/>
          <w:szCs w:val="24"/>
        </w:rPr>
      </w:pPr>
      <w:r w:rsidRPr="00FA3C6F">
        <w:rPr>
          <w:rFonts w:ascii="Century Gothic" w:hAnsi="Century Gothic" w:cs="Arial"/>
          <w:i/>
          <w:iCs/>
          <w:sz w:val="24"/>
          <w:szCs w:val="24"/>
        </w:rPr>
        <w:t>Contar con una legislación estatal actualizada conforme a las necesidades de la ciudadanía, que brinde certeza jurídica.</w:t>
      </w:r>
    </w:p>
    <w:p w14:paraId="327ECB31" w14:textId="77777777" w:rsidR="00FA3C6F" w:rsidRPr="00FA3C6F" w:rsidRDefault="00FA3C6F" w:rsidP="004621DC">
      <w:pPr>
        <w:spacing w:after="0" w:line="360" w:lineRule="auto"/>
        <w:ind w:left="284" w:right="902" w:firstLine="426"/>
        <w:contextualSpacing/>
        <w:jc w:val="both"/>
        <w:rPr>
          <w:rFonts w:ascii="Century Gothic" w:hAnsi="Century Gothic" w:cs="Arial"/>
          <w:i/>
          <w:iCs/>
          <w:sz w:val="24"/>
          <w:szCs w:val="24"/>
        </w:rPr>
      </w:pPr>
    </w:p>
    <w:p w14:paraId="4545F7FC" w14:textId="77777777" w:rsidR="00FA3C6F" w:rsidRPr="00FA3C6F" w:rsidRDefault="00FA3C6F" w:rsidP="004621DC">
      <w:pPr>
        <w:spacing w:after="0" w:line="360" w:lineRule="auto"/>
        <w:ind w:left="284" w:right="902" w:firstLine="426"/>
        <w:contextualSpacing/>
        <w:jc w:val="both"/>
        <w:rPr>
          <w:rFonts w:ascii="Century Gothic" w:hAnsi="Century Gothic" w:cs="Arial"/>
          <w:i/>
          <w:iCs/>
          <w:sz w:val="24"/>
          <w:szCs w:val="24"/>
        </w:rPr>
      </w:pPr>
      <w:r w:rsidRPr="00FA3C6F">
        <w:rPr>
          <w:rFonts w:ascii="Century Gothic" w:hAnsi="Century Gothic" w:cs="Arial"/>
          <w:i/>
          <w:iCs/>
          <w:sz w:val="24"/>
          <w:szCs w:val="24"/>
        </w:rPr>
        <w:t>Impulsar una reestructura organizacional que permita eficientar el quehacer gubernamental y el gasto público.</w:t>
      </w:r>
    </w:p>
    <w:p w14:paraId="28474894" w14:textId="77777777" w:rsidR="00FA3C6F" w:rsidRPr="00FA3C6F" w:rsidRDefault="00FA3C6F" w:rsidP="004621DC">
      <w:pPr>
        <w:spacing w:after="0" w:line="360" w:lineRule="auto"/>
        <w:ind w:left="284" w:right="902" w:firstLine="426"/>
        <w:contextualSpacing/>
        <w:jc w:val="both"/>
        <w:rPr>
          <w:rFonts w:ascii="Century Gothic" w:hAnsi="Century Gothic" w:cs="Arial"/>
          <w:i/>
          <w:iCs/>
          <w:sz w:val="24"/>
          <w:szCs w:val="24"/>
        </w:rPr>
      </w:pPr>
    </w:p>
    <w:p w14:paraId="51B81AEC"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r w:rsidRPr="00FA3C6F">
        <w:rPr>
          <w:rFonts w:ascii="Century Gothic" w:hAnsi="Century Gothic" w:cs="Arial"/>
          <w:i/>
          <w:iCs/>
          <w:sz w:val="24"/>
          <w:szCs w:val="24"/>
        </w:rPr>
        <w:t>Así mismo, esta iniciativa tiene como sustento la siguiente línea de acción del propio Plan Estatal de Desarrollo 2022-2027, prevista en su Eje Cinco:</w:t>
      </w:r>
    </w:p>
    <w:p w14:paraId="1EEDC2AD" w14:textId="77777777" w:rsidR="00FA3C6F" w:rsidRPr="00FA3C6F" w:rsidRDefault="00FA3C6F" w:rsidP="004621DC">
      <w:pPr>
        <w:spacing w:after="0" w:line="360" w:lineRule="auto"/>
        <w:ind w:left="284" w:firstLine="426"/>
        <w:contextualSpacing/>
        <w:jc w:val="both"/>
        <w:rPr>
          <w:rFonts w:ascii="Century Gothic" w:hAnsi="Century Gothic" w:cs="Arial"/>
          <w:i/>
          <w:iCs/>
          <w:sz w:val="24"/>
          <w:szCs w:val="24"/>
        </w:rPr>
      </w:pPr>
    </w:p>
    <w:p w14:paraId="225232C1" w14:textId="013CB6F1" w:rsidR="00FA3C6F" w:rsidRPr="00FA3C6F" w:rsidRDefault="00FA3C6F" w:rsidP="004621DC">
      <w:pPr>
        <w:spacing w:after="0" w:line="360" w:lineRule="auto"/>
        <w:ind w:left="284" w:right="902" w:firstLine="426"/>
        <w:contextualSpacing/>
        <w:jc w:val="both"/>
        <w:rPr>
          <w:rFonts w:ascii="Century Gothic" w:hAnsi="Century Gothic" w:cs="Arial"/>
          <w:i/>
          <w:iCs/>
          <w:sz w:val="24"/>
          <w:szCs w:val="24"/>
        </w:rPr>
      </w:pPr>
      <w:r w:rsidRPr="00FA3C6F">
        <w:rPr>
          <w:rFonts w:ascii="Century Gothic" w:hAnsi="Century Gothic" w:cs="Arial"/>
          <w:i/>
          <w:iCs/>
          <w:sz w:val="24"/>
          <w:szCs w:val="24"/>
        </w:rPr>
        <w:t>Revisar y adecuar la estructura organizacional de la Administración Pública Estatal para eficientar el quehacer gubernamental y el gasto público.</w:t>
      </w:r>
      <w:r>
        <w:rPr>
          <w:rFonts w:ascii="Century Gothic" w:hAnsi="Century Gothic" w:cs="Arial"/>
          <w:i/>
          <w:iCs/>
          <w:sz w:val="24"/>
          <w:szCs w:val="24"/>
        </w:rPr>
        <w:t>”</w:t>
      </w:r>
    </w:p>
    <w:p w14:paraId="031DAF37" w14:textId="77777777" w:rsidR="003D6B01" w:rsidRDefault="003D6B01" w:rsidP="004621DC">
      <w:pPr>
        <w:spacing w:after="0" w:line="360" w:lineRule="auto"/>
        <w:jc w:val="both"/>
        <w:rPr>
          <w:rFonts w:ascii="Century Gothic" w:hAnsi="Century Gothic"/>
          <w:sz w:val="24"/>
          <w:szCs w:val="24"/>
        </w:rPr>
      </w:pPr>
    </w:p>
    <w:p w14:paraId="71A89777" w14:textId="77777777" w:rsidR="00462B74" w:rsidRDefault="00462B74" w:rsidP="004621DC">
      <w:pPr>
        <w:spacing w:after="0" w:line="360" w:lineRule="auto"/>
        <w:jc w:val="both"/>
        <w:rPr>
          <w:rFonts w:ascii="Century Gothic" w:eastAsia="Montserrat" w:hAnsi="Century Gothic" w:cs="Arial"/>
          <w:sz w:val="24"/>
          <w:szCs w:val="24"/>
          <w:lang w:eastAsia="es-MX"/>
        </w:rPr>
      </w:pPr>
      <w:r w:rsidRPr="00854CC4">
        <w:rPr>
          <w:rFonts w:ascii="Century Gothic" w:eastAsia="Montserrat" w:hAnsi="Century Gothic" w:cs="Arial"/>
          <w:b/>
          <w:bCs/>
          <w:sz w:val="24"/>
          <w:szCs w:val="24"/>
          <w:lang w:eastAsia="es-MX"/>
        </w:rPr>
        <w:t>IV.-</w:t>
      </w:r>
      <w:r w:rsidRPr="00854CC4">
        <w:rPr>
          <w:rFonts w:ascii="Century Gothic" w:eastAsia="Montserrat" w:hAnsi="Century Gothic" w:cs="Arial"/>
          <w:sz w:val="24"/>
          <w:szCs w:val="24"/>
          <w:lang w:eastAsia="es-MX"/>
        </w:rPr>
        <w:t xml:space="preserve"> Ahora bien, al entrar al estudio y análisis de la Iniciativa en comento, quienes integramos la Comisión cita en el proemio del presente dictamen, </w:t>
      </w:r>
      <w:r>
        <w:rPr>
          <w:rFonts w:ascii="Century Gothic" w:eastAsia="Montserrat" w:hAnsi="Century Gothic" w:cs="Arial"/>
          <w:sz w:val="24"/>
          <w:szCs w:val="24"/>
          <w:lang w:eastAsia="es-MX"/>
        </w:rPr>
        <w:t>formulamos las siguientes:</w:t>
      </w:r>
    </w:p>
    <w:p w14:paraId="6BC7A0D8" w14:textId="77777777" w:rsidR="00462B74" w:rsidRDefault="00462B74" w:rsidP="004621DC">
      <w:pPr>
        <w:spacing w:after="0" w:line="360" w:lineRule="auto"/>
        <w:jc w:val="both"/>
        <w:rPr>
          <w:rFonts w:ascii="Century Gothic" w:eastAsia="Montserrat" w:hAnsi="Century Gothic" w:cs="Arial"/>
          <w:sz w:val="24"/>
          <w:szCs w:val="24"/>
          <w:lang w:eastAsia="es-MX"/>
        </w:rPr>
      </w:pPr>
    </w:p>
    <w:p w14:paraId="64727EF8" w14:textId="77777777" w:rsidR="00462B74" w:rsidRDefault="00462B74" w:rsidP="004621DC">
      <w:pPr>
        <w:spacing w:after="0" w:line="360" w:lineRule="auto"/>
        <w:jc w:val="center"/>
        <w:rPr>
          <w:rFonts w:ascii="Century Gothic" w:eastAsia="Montserrat" w:hAnsi="Century Gothic" w:cs="Arial"/>
          <w:b/>
          <w:bCs/>
          <w:sz w:val="24"/>
          <w:szCs w:val="24"/>
          <w:lang w:eastAsia="es-MX"/>
        </w:rPr>
      </w:pPr>
      <w:r>
        <w:rPr>
          <w:rFonts w:ascii="Century Gothic" w:eastAsia="Montserrat" w:hAnsi="Century Gothic" w:cs="Arial"/>
          <w:b/>
          <w:bCs/>
          <w:sz w:val="24"/>
          <w:szCs w:val="24"/>
          <w:lang w:eastAsia="es-MX"/>
        </w:rPr>
        <w:t>CONSIDERACIONES</w:t>
      </w:r>
    </w:p>
    <w:p w14:paraId="177DDDB7" w14:textId="77777777" w:rsidR="00462B74" w:rsidRDefault="00462B74" w:rsidP="004621DC">
      <w:pPr>
        <w:spacing w:after="0" w:line="360" w:lineRule="auto"/>
        <w:jc w:val="center"/>
        <w:rPr>
          <w:rFonts w:ascii="Century Gothic" w:eastAsia="Montserrat" w:hAnsi="Century Gothic" w:cs="Arial"/>
          <w:b/>
          <w:bCs/>
          <w:sz w:val="24"/>
          <w:szCs w:val="24"/>
          <w:lang w:eastAsia="es-MX"/>
        </w:rPr>
      </w:pPr>
    </w:p>
    <w:p w14:paraId="52AF855A" w14:textId="77777777" w:rsidR="00462B74" w:rsidRDefault="00462B74" w:rsidP="004621D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b/>
          <w:bCs/>
          <w:sz w:val="24"/>
          <w:szCs w:val="24"/>
          <w:lang w:eastAsia="es-MX"/>
        </w:rPr>
        <w:t>I.-</w:t>
      </w:r>
      <w:r>
        <w:rPr>
          <w:rFonts w:ascii="Century Gothic" w:eastAsia="Montserrat" w:hAnsi="Century Gothic" w:cs="Arial"/>
          <w:sz w:val="24"/>
          <w:szCs w:val="24"/>
          <w:lang w:eastAsia="es-MX"/>
        </w:rPr>
        <w:t xml:space="preserve"> Al analizar las facultades competenciales de este Alto Cuerpo Colegiado, quienes integramos esta Comisión de Dictamen Legislativo, no encontramos impedimento alguno para conocer del presente asunto.</w:t>
      </w:r>
    </w:p>
    <w:p w14:paraId="329BBFAA" w14:textId="77777777" w:rsidR="00462B74" w:rsidRDefault="00462B74" w:rsidP="004621DC">
      <w:pPr>
        <w:spacing w:after="0" w:line="360" w:lineRule="auto"/>
        <w:jc w:val="both"/>
        <w:rPr>
          <w:rFonts w:ascii="Century Gothic" w:eastAsia="Montserrat" w:hAnsi="Century Gothic" w:cs="Arial"/>
          <w:sz w:val="24"/>
          <w:szCs w:val="24"/>
          <w:lang w:eastAsia="es-MX"/>
        </w:rPr>
      </w:pPr>
    </w:p>
    <w:p w14:paraId="2DD148CF" w14:textId="4770DDB1" w:rsidR="00FA3C6F" w:rsidRDefault="00462B74" w:rsidP="004621DC">
      <w:pPr>
        <w:spacing w:after="0" w:line="360" w:lineRule="auto"/>
        <w:jc w:val="both"/>
        <w:rPr>
          <w:rFonts w:ascii="Century Gothic" w:hAnsi="Century Gothic"/>
          <w:sz w:val="24"/>
          <w:szCs w:val="24"/>
        </w:rPr>
      </w:pPr>
      <w:r w:rsidRPr="00083C47">
        <w:rPr>
          <w:rFonts w:ascii="Century Gothic" w:eastAsia="Montserrat" w:hAnsi="Century Gothic" w:cs="Arial"/>
          <w:b/>
          <w:bCs/>
          <w:sz w:val="24"/>
          <w:szCs w:val="24"/>
          <w:lang w:eastAsia="es-MX"/>
        </w:rPr>
        <w:t>II.-</w:t>
      </w:r>
      <w:r w:rsidRPr="00083C47">
        <w:rPr>
          <w:rFonts w:ascii="Century Gothic" w:hAnsi="Century Gothic" w:cstheme="minorHAnsi"/>
          <w:bCs/>
          <w:sz w:val="24"/>
          <w:szCs w:val="24"/>
        </w:rPr>
        <w:t xml:space="preserve"> </w:t>
      </w:r>
      <w:r w:rsidR="00FA3C6F">
        <w:rPr>
          <w:rFonts w:ascii="Century Gothic" w:hAnsi="Century Gothic"/>
          <w:sz w:val="24"/>
          <w:szCs w:val="24"/>
        </w:rPr>
        <w:t xml:space="preserve">Antes de entrar al estudio específico de las reformas contenidas en la iniciativa en estudio, esta Comisión de Dictamen estima imprescindible retomar algunos conceptos generales, vertidos en la exposición de motivos correspondiente, a fin de proporcionar un contexto </w:t>
      </w:r>
      <w:r w:rsidR="00DE5D1C">
        <w:rPr>
          <w:rFonts w:ascii="Century Gothic" w:hAnsi="Century Gothic"/>
          <w:sz w:val="24"/>
          <w:szCs w:val="24"/>
        </w:rPr>
        <w:t xml:space="preserve">integral </w:t>
      </w:r>
      <w:r w:rsidR="00FA3C6F">
        <w:rPr>
          <w:rFonts w:ascii="Century Gothic" w:hAnsi="Century Gothic"/>
          <w:sz w:val="24"/>
          <w:szCs w:val="24"/>
        </w:rPr>
        <w:t>de los temas que habrán de abordarse con posterioridad.</w:t>
      </w:r>
    </w:p>
    <w:p w14:paraId="50E2E984" w14:textId="77777777" w:rsidR="00FA3C6F" w:rsidRDefault="00FA3C6F" w:rsidP="004621DC">
      <w:pPr>
        <w:spacing w:after="0" w:line="360" w:lineRule="auto"/>
        <w:jc w:val="both"/>
        <w:rPr>
          <w:rFonts w:ascii="Century Gothic" w:hAnsi="Century Gothic"/>
          <w:sz w:val="24"/>
          <w:szCs w:val="24"/>
        </w:rPr>
      </w:pPr>
    </w:p>
    <w:p w14:paraId="2C254F43" w14:textId="77777777" w:rsidR="00FA3C6F" w:rsidRDefault="00FA3C6F" w:rsidP="004621DC">
      <w:pPr>
        <w:spacing w:after="0" w:line="360" w:lineRule="auto"/>
        <w:jc w:val="both"/>
        <w:rPr>
          <w:rFonts w:ascii="Century Gothic" w:hAnsi="Century Gothic"/>
          <w:sz w:val="24"/>
          <w:szCs w:val="24"/>
        </w:rPr>
      </w:pPr>
      <w:r>
        <w:rPr>
          <w:rFonts w:ascii="Century Gothic" w:hAnsi="Century Gothic"/>
          <w:sz w:val="24"/>
          <w:szCs w:val="24"/>
        </w:rPr>
        <w:t xml:space="preserve">En México, al referirnos a la Administración Pública Centralizada, se entiende la estructura orgánica, jurídica y política que permite a las personas titulares del Poder Ejecutivo Federal, de las entidades y de las alcaldías ejercer la competencia que la Constitución General, las particulares de los estados y las demás leyes aplicables le encomiendan al Estado Mexicano, en el ámbito administrativo. </w:t>
      </w:r>
    </w:p>
    <w:p w14:paraId="2E5E7CCE" w14:textId="77777777" w:rsidR="00FA3C6F" w:rsidRDefault="00FA3C6F" w:rsidP="004621DC">
      <w:pPr>
        <w:spacing w:after="0" w:line="360" w:lineRule="auto"/>
        <w:jc w:val="both"/>
        <w:rPr>
          <w:rFonts w:ascii="Century Gothic" w:hAnsi="Century Gothic"/>
          <w:sz w:val="24"/>
          <w:szCs w:val="24"/>
        </w:rPr>
      </w:pPr>
    </w:p>
    <w:p w14:paraId="79E6BEE7" w14:textId="77777777" w:rsidR="00FA3C6F" w:rsidRDefault="00FA3C6F" w:rsidP="004621DC">
      <w:pPr>
        <w:spacing w:after="0" w:line="360" w:lineRule="auto"/>
        <w:jc w:val="both"/>
        <w:rPr>
          <w:rFonts w:ascii="Century Gothic" w:hAnsi="Century Gothic"/>
          <w:sz w:val="24"/>
          <w:szCs w:val="24"/>
        </w:rPr>
      </w:pPr>
      <w:r>
        <w:rPr>
          <w:rFonts w:ascii="Century Gothic" w:hAnsi="Century Gothic"/>
          <w:sz w:val="24"/>
          <w:szCs w:val="24"/>
        </w:rPr>
        <w:t xml:space="preserve">Por lo cual, todas las administraciones públicas centralizadas en nuestro país tienen un marco estructural básico muy bien definido por la legislación, con las salvedades propias del orden de gobierno que se trate. De ahí que exista gran homogeneidad en la forma en que las administraciones públicas se integran. </w:t>
      </w:r>
    </w:p>
    <w:p w14:paraId="24369C7B" w14:textId="77777777" w:rsidR="00FA3C6F" w:rsidRDefault="00FA3C6F" w:rsidP="004621DC">
      <w:pPr>
        <w:spacing w:after="0" w:line="360" w:lineRule="auto"/>
        <w:jc w:val="both"/>
        <w:rPr>
          <w:rFonts w:ascii="Century Gothic" w:hAnsi="Century Gothic"/>
          <w:sz w:val="24"/>
          <w:szCs w:val="24"/>
        </w:rPr>
      </w:pPr>
    </w:p>
    <w:p w14:paraId="5E1DD833" w14:textId="77777777" w:rsidR="00FA3C6F" w:rsidRDefault="00FA3C6F" w:rsidP="004621DC">
      <w:pPr>
        <w:spacing w:after="0" w:line="360" w:lineRule="auto"/>
        <w:jc w:val="both"/>
        <w:rPr>
          <w:rFonts w:ascii="Century Gothic" w:hAnsi="Century Gothic"/>
          <w:sz w:val="24"/>
          <w:szCs w:val="24"/>
        </w:rPr>
      </w:pPr>
      <w:r>
        <w:rPr>
          <w:rFonts w:ascii="Century Gothic" w:hAnsi="Century Gothic"/>
          <w:sz w:val="24"/>
          <w:szCs w:val="24"/>
        </w:rPr>
        <w:t xml:space="preserve">Continúa señalando la iniciadora que, históricamente, los grandes ramos gubernamentales han sido: política interna, política externa, defensa exterior, hacienda, educación, procuración de justicia, salud, seguridad pública y obras y servicios públicos. </w:t>
      </w:r>
    </w:p>
    <w:p w14:paraId="39FBFB3D" w14:textId="77777777" w:rsidR="00FA3C6F" w:rsidRDefault="00FA3C6F" w:rsidP="004621DC">
      <w:pPr>
        <w:spacing w:after="0" w:line="360" w:lineRule="auto"/>
        <w:jc w:val="both"/>
        <w:rPr>
          <w:rFonts w:ascii="Century Gothic" w:hAnsi="Century Gothic"/>
          <w:sz w:val="24"/>
          <w:szCs w:val="24"/>
        </w:rPr>
      </w:pPr>
    </w:p>
    <w:p w14:paraId="12E21D6B" w14:textId="77777777" w:rsidR="00FA3C6F" w:rsidRDefault="00FA3C6F" w:rsidP="004621DC">
      <w:pPr>
        <w:spacing w:after="0" w:line="360" w:lineRule="auto"/>
        <w:jc w:val="both"/>
        <w:rPr>
          <w:rFonts w:ascii="Century Gothic" w:hAnsi="Century Gothic"/>
          <w:sz w:val="24"/>
          <w:szCs w:val="24"/>
        </w:rPr>
      </w:pPr>
      <w:r>
        <w:rPr>
          <w:rFonts w:ascii="Century Gothic" w:hAnsi="Century Gothic"/>
          <w:sz w:val="24"/>
          <w:szCs w:val="24"/>
        </w:rPr>
        <w:t>Sin embargo, con los cambios sociales, económicos, políticos, jurídicos y culturales se han generado ramos adicionales para responder a las necesidades y exigencias de los tiempos actuales que enfrentan las personas titulares del Poder Ejecutivo.</w:t>
      </w:r>
    </w:p>
    <w:p w14:paraId="078F4593" w14:textId="77777777" w:rsidR="00FA3C6F" w:rsidRDefault="00FA3C6F" w:rsidP="004621DC">
      <w:pPr>
        <w:spacing w:after="0" w:line="360" w:lineRule="auto"/>
        <w:jc w:val="both"/>
        <w:rPr>
          <w:rFonts w:ascii="Century Gothic" w:hAnsi="Century Gothic"/>
          <w:sz w:val="24"/>
          <w:szCs w:val="24"/>
        </w:rPr>
      </w:pPr>
    </w:p>
    <w:p w14:paraId="1E6CD89E" w14:textId="4FF5A638" w:rsidR="00FA3C6F" w:rsidRDefault="00FA3C6F" w:rsidP="004621DC">
      <w:pPr>
        <w:spacing w:after="0" w:line="360" w:lineRule="auto"/>
        <w:jc w:val="both"/>
        <w:rPr>
          <w:rFonts w:ascii="Century Gothic" w:hAnsi="Century Gothic"/>
          <w:sz w:val="24"/>
          <w:szCs w:val="24"/>
        </w:rPr>
      </w:pPr>
      <w:r>
        <w:rPr>
          <w:rFonts w:ascii="Century Gothic" w:hAnsi="Century Gothic"/>
          <w:sz w:val="24"/>
          <w:szCs w:val="24"/>
        </w:rPr>
        <w:t xml:space="preserve">Quienes integramos esta Comisión coincidimos con lo señalado en la iniciativa en el sentido de que no es propio mezclar las actividades o funciones inherentes de un ramo con otro, pues se desvirtúa la naturaleza misma que poseen. </w:t>
      </w:r>
    </w:p>
    <w:p w14:paraId="1DF68C43" w14:textId="166F989F" w:rsidR="00DE5D1C" w:rsidRDefault="00DE5D1C" w:rsidP="004621DC">
      <w:pPr>
        <w:spacing w:after="0" w:line="360" w:lineRule="auto"/>
        <w:jc w:val="both"/>
        <w:rPr>
          <w:rFonts w:ascii="Century Gothic" w:hAnsi="Century Gothic"/>
          <w:sz w:val="24"/>
          <w:szCs w:val="24"/>
        </w:rPr>
      </w:pPr>
    </w:p>
    <w:p w14:paraId="523EBAAB" w14:textId="3BA114B8" w:rsidR="00DE5D1C" w:rsidRDefault="00DE5D1C" w:rsidP="004621DC">
      <w:pPr>
        <w:spacing w:after="0" w:line="360" w:lineRule="auto"/>
        <w:jc w:val="both"/>
        <w:rPr>
          <w:rFonts w:ascii="Century Gothic" w:hAnsi="Century Gothic"/>
          <w:sz w:val="24"/>
          <w:szCs w:val="24"/>
        </w:rPr>
      </w:pPr>
      <w:r>
        <w:rPr>
          <w:rFonts w:ascii="Century Gothic" w:hAnsi="Century Gothic"/>
          <w:sz w:val="24"/>
          <w:szCs w:val="24"/>
        </w:rPr>
        <w:t xml:space="preserve">Resulta necesario precisar que, como es conocido, las personas titulares de las secretarías de Estado o del Despacho realizan las actividades propias de cada uno de los mencionados ramos, siempre bajo la dirección, conducción y responsabilidad jurídica y política de quien ostenta la titularidad del Poder Ejecutivo.  </w:t>
      </w:r>
    </w:p>
    <w:p w14:paraId="5DF14B6A" w14:textId="0CE6F92D" w:rsidR="00DE5D1C" w:rsidRDefault="00DE5D1C" w:rsidP="004621DC">
      <w:pPr>
        <w:spacing w:after="0" w:line="360" w:lineRule="auto"/>
        <w:jc w:val="both"/>
        <w:rPr>
          <w:rFonts w:ascii="Century Gothic" w:hAnsi="Century Gothic"/>
          <w:sz w:val="24"/>
          <w:szCs w:val="24"/>
        </w:rPr>
      </w:pPr>
    </w:p>
    <w:p w14:paraId="13F1FAC2" w14:textId="76433D55" w:rsidR="00DE5D1C" w:rsidRDefault="00DE5D1C" w:rsidP="004621DC">
      <w:pPr>
        <w:spacing w:after="0" w:line="360" w:lineRule="auto"/>
        <w:jc w:val="both"/>
        <w:rPr>
          <w:rFonts w:ascii="Century Gothic" w:hAnsi="Century Gothic"/>
          <w:sz w:val="24"/>
          <w:szCs w:val="24"/>
        </w:rPr>
      </w:pPr>
      <w:r>
        <w:rPr>
          <w:rFonts w:ascii="Century Gothic" w:hAnsi="Century Gothic"/>
          <w:sz w:val="24"/>
          <w:szCs w:val="24"/>
        </w:rPr>
        <w:t xml:space="preserve">Cada Secretaría cuenta, a su vez, con una estructura organizacional y administrativa para el ejercicio de sus funciones, a través de las llamadas dependencias, cuya estructura se detalla en cada uno de los respectivos reglamentos interiores y manuales de organización y servicios al público. </w:t>
      </w:r>
    </w:p>
    <w:p w14:paraId="0C94CA36" w14:textId="431E357C" w:rsidR="00CF7825" w:rsidRDefault="00CF7825" w:rsidP="004621DC">
      <w:pPr>
        <w:spacing w:after="0" w:line="360" w:lineRule="auto"/>
        <w:jc w:val="both"/>
        <w:rPr>
          <w:rFonts w:ascii="Century Gothic" w:hAnsi="Century Gothic"/>
          <w:sz w:val="24"/>
          <w:szCs w:val="24"/>
        </w:rPr>
      </w:pPr>
    </w:p>
    <w:p w14:paraId="78F6B4E7" w14:textId="4FEEFFB7" w:rsidR="00CF7825" w:rsidRDefault="00CF7825" w:rsidP="004621DC">
      <w:pPr>
        <w:spacing w:after="0" w:line="360" w:lineRule="auto"/>
        <w:jc w:val="both"/>
        <w:rPr>
          <w:rFonts w:ascii="Century Gothic" w:hAnsi="Century Gothic"/>
          <w:sz w:val="24"/>
          <w:szCs w:val="24"/>
        </w:rPr>
      </w:pPr>
      <w:r>
        <w:rPr>
          <w:rFonts w:ascii="Century Gothic" w:hAnsi="Century Gothic"/>
          <w:sz w:val="24"/>
          <w:szCs w:val="24"/>
        </w:rPr>
        <w:t xml:space="preserve">Adicionalmente, no está demás señalar que la Administración Pública Paraestatal complementa la estructura que sirve de soporte al Poder Ejecutivo, para atender los fines que le son propios de conformidad al mandato constitucional y legal. </w:t>
      </w:r>
    </w:p>
    <w:p w14:paraId="1ED4E7D3" w14:textId="77777777" w:rsidR="004621DC" w:rsidRDefault="004621DC" w:rsidP="004621DC">
      <w:pPr>
        <w:spacing w:after="0" w:line="360" w:lineRule="auto"/>
        <w:jc w:val="both"/>
        <w:rPr>
          <w:rFonts w:ascii="Century Gothic" w:hAnsi="Century Gothic"/>
          <w:sz w:val="24"/>
          <w:szCs w:val="24"/>
        </w:rPr>
      </w:pPr>
    </w:p>
    <w:p w14:paraId="322ADCCF" w14:textId="408CC28E" w:rsidR="00CF7825" w:rsidRDefault="00CF7825" w:rsidP="004621DC">
      <w:pPr>
        <w:spacing w:after="0" w:line="360" w:lineRule="auto"/>
        <w:jc w:val="both"/>
        <w:rPr>
          <w:rFonts w:ascii="Century Gothic" w:hAnsi="Century Gothic"/>
          <w:sz w:val="24"/>
          <w:szCs w:val="24"/>
        </w:rPr>
      </w:pPr>
      <w:r>
        <w:rPr>
          <w:rFonts w:ascii="Century Gothic" w:hAnsi="Century Gothic"/>
          <w:sz w:val="24"/>
          <w:szCs w:val="24"/>
        </w:rPr>
        <w:t>Ahora bien, quienes integramos este órgano dictaminador</w:t>
      </w:r>
      <w:r w:rsidR="00835862">
        <w:rPr>
          <w:rFonts w:ascii="Century Gothic" w:hAnsi="Century Gothic"/>
          <w:sz w:val="24"/>
          <w:szCs w:val="24"/>
        </w:rPr>
        <w:t>, en plena concordancia con lo señalado en la exposición de motivos, estamos conscientes de que dada la unipersonalidad del Poder Ejecutivo, éste requiere, para un mejor ejercicio de sus funciones, de otro conjunto de órganos diversos a las dependencias y a las entidades paraestatales, pero que también forman parte de la Administración Pública Centralizada, los que le auxilien de forma directa e inmediata para la realización de sus actividades, mismos que se conocen como unidades de apoyo técnico y de asesoría, dentro de los que destacan las secretarías particulares, las coordinaciones de personas asesoras y las consultorías jurídicas</w:t>
      </w:r>
      <w:r w:rsidR="001270B7">
        <w:rPr>
          <w:rFonts w:ascii="Century Gothic" w:hAnsi="Century Gothic"/>
          <w:sz w:val="24"/>
          <w:szCs w:val="24"/>
        </w:rPr>
        <w:t xml:space="preserve">; que se caracterizan por no tener a su cargo ningún ramo administrativo. </w:t>
      </w:r>
    </w:p>
    <w:p w14:paraId="7310A862" w14:textId="6118BFE5" w:rsidR="001270B7" w:rsidRDefault="001270B7" w:rsidP="004621DC">
      <w:pPr>
        <w:spacing w:after="0" w:line="360" w:lineRule="auto"/>
        <w:jc w:val="both"/>
        <w:rPr>
          <w:rFonts w:ascii="Century Gothic" w:hAnsi="Century Gothic"/>
          <w:sz w:val="24"/>
          <w:szCs w:val="24"/>
        </w:rPr>
      </w:pPr>
    </w:p>
    <w:p w14:paraId="0D869D9E" w14:textId="3673485B" w:rsidR="001270B7" w:rsidRDefault="001270B7" w:rsidP="004621DC">
      <w:pPr>
        <w:spacing w:after="0" w:line="360" w:lineRule="auto"/>
        <w:jc w:val="both"/>
        <w:rPr>
          <w:rFonts w:ascii="Century Gothic" w:hAnsi="Century Gothic"/>
          <w:sz w:val="24"/>
          <w:szCs w:val="24"/>
        </w:rPr>
      </w:pPr>
      <w:r>
        <w:rPr>
          <w:rFonts w:ascii="Century Gothic" w:hAnsi="Century Gothic"/>
          <w:sz w:val="24"/>
          <w:szCs w:val="24"/>
        </w:rPr>
        <w:t xml:space="preserve">Es también debido mencionar que uno de los ordenamientos que se pretenden reformar, la Ley Orgánica del Poder Ejecutivo, es un cuerpo normativo de gran relevancia para la vida pública de la Entidad ya que </w:t>
      </w:r>
      <w:r w:rsidR="007E1607">
        <w:rPr>
          <w:rFonts w:ascii="Century Gothic" w:hAnsi="Century Gothic"/>
          <w:sz w:val="24"/>
          <w:szCs w:val="24"/>
        </w:rPr>
        <w:t xml:space="preserve">distribuye la competencia entre las dependencias y demás instituciones que integran la Administración Pública Centralizada, así como señala las bases generales de la Paraestatal. </w:t>
      </w:r>
    </w:p>
    <w:p w14:paraId="7FABA066" w14:textId="763564FC" w:rsidR="007E1607" w:rsidRDefault="007E1607" w:rsidP="004621DC">
      <w:pPr>
        <w:spacing w:after="0" w:line="360" w:lineRule="auto"/>
        <w:jc w:val="both"/>
        <w:rPr>
          <w:rFonts w:ascii="Century Gothic" w:hAnsi="Century Gothic"/>
          <w:sz w:val="24"/>
          <w:szCs w:val="24"/>
        </w:rPr>
      </w:pPr>
    </w:p>
    <w:p w14:paraId="7970022B" w14:textId="4333EA3D" w:rsidR="007E1607" w:rsidRDefault="007E1607" w:rsidP="004621DC">
      <w:pPr>
        <w:spacing w:after="0" w:line="360" w:lineRule="auto"/>
        <w:jc w:val="both"/>
        <w:rPr>
          <w:rFonts w:ascii="Century Gothic" w:hAnsi="Century Gothic"/>
          <w:sz w:val="24"/>
          <w:szCs w:val="24"/>
        </w:rPr>
      </w:pPr>
      <w:r>
        <w:rPr>
          <w:rFonts w:ascii="Century Gothic" w:hAnsi="Century Gothic"/>
          <w:sz w:val="24"/>
          <w:szCs w:val="24"/>
        </w:rPr>
        <w:t xml:space="preserve">Quienes integramos esta Comisión de Dictamen Legislativo sabemos de la trascendencia que reviste para el proceso de creación normativa, el contrastar e indagar los temas que sean sometidos a nuestra consideración, en un ejercicio de Derecho Comparado, respecto a la forma en que se </w:t>
      </w:r>
      <w:r w:rsidR="00762F96">
        <w:rPr>
          <w:rFonts w:ascii="Century Gothic" w:hAnsi="Century Gothic"/>
          <w:sz w:val="24"/>
          <w:szCs w:val="24"/>
        </w:rPr>
        <w:t>encuentran regulados</w:t>
      </w:r>
      <w:r>
        <w:rPr>
          <w:rFonts w:ascii="Century Gothic" w:hAnsi="Century Gothic"/>
          <w:sz w:val="24"/>
          <w:szCs w:val="24"/>
        </w:rPr>
        <w:t xml:space="preserve"> en otras entidades y a nivel Federal. </w:t>
      </w:r>
    </w:p>
    <w:p w14:paraId="3323D4DC" w14:textId="00A9DD42" w:rsidR="00762F96" w:rsidRDefault="00762F96" w:rsidP="004621DC">
      <w:pPr>
        <w:spacing w:after="0" w:line="360" w:lineRule="auto"/>
        <w:jc w:val="both"/>
        <w:rPr>
          <w:rFonts w:ascii="Century Gothic" w:hAnsi="Century Gothic"/>
          <w:sz w:val="24"/>
          <w:szCs w:val="24"/>
        </w:rPr>
      </w:pPr>
    </w:p>
    <w:p w14:paraId="0F99DE95" w14:textId="28F0ACE0" w:rsidR="00762F96" w:rsidRDefault="00762F96" w:rsidP="004621DC">
      <w:pPr>
        <w:spacing w:after="0" w:line="360" w:lineRule="auto"/>
        <w:jc w:val="both"/>
        <w:rPr>
          <w:rFonts w:ascii="Century Gothic" w:hAnsi="Century Gothic"/>
          <w:sz w:val="24"/>
          <w:szCs w:val="24"/>
        </w:rPr>
      </w:pPr>
      <w:r>
        <w:rPr>
          <w:rFonts w:ascii="Century Gothic" w:hAnsi="Century Gothic"/>
          <w:sz w:val="24"/>
          <w:szCs w:val="24"/>
        </w:rPr>
        <w:t>Así pues, como tiene a bien señalarlo la iniciativa en escrutinio, y por su trascendencia este órgano dictaminador retoma, se tiene que en el ámbito Federal se cuenta, a la fecha, con la Oficina de la Presidencia de la República</w:t>
      </w:r>
      <w:r w:rsidR="00DC361C">
        <w:rPr>
          <w:rFonts w:ascii="Century Gothic" w:hAnsi="Century Gothic"/>
          <w:sz w:val="24"/>
          <w:szCs w:val="24"/>
        </w:rPr>
        <w:t xml:space="preserve">. Por otro lado, en México, actualmente en </w:t>
      </w:r>
      <w:r w:rsidR="004A45CE">
        <w:rPr>
          <w:rFonts w:ascii="Century Gothic" w:hAnsi="Century Gothic"/>
          <w:sz w:val="24"/>
          <w:szCs w:val="24"/>
        </w:rPr>
        <w:t>17 de</w:t>
      </w:r>
      <w:r w:rsidR="00DC361C">
        <w:rPr>
          <w:rFonts w:ascii="Century Gothic" w:hAnsi="Century Gothic"/>
          <w:sz w:val="24"/>
          <w:szCs w:val="24"/>
        </w:rPr>
        <w:t xml:space="preserve"> sus entidades federativas, el Poder Ejecutivo cuenta con una oficina que le auxilia directamente y que aglutina las actividades propias de un despacho gubernamental. </w:t>
      </w:r>
      <w:r w:rsidR="004A45CE">
        <w:rPr>
          <w:rFonts w:ascii="Century Gothic" w:hAnsi="Century Gothic"/>
          <w:sz w:val="24"/>
          <w:szCs w:val="24"/>
        </w:rPr>
        <w:t xml:space="preserve">Si bien es cierto que las denominaciones y alcances competenciales de estas oficinas varían en la Federación y en los 17 estados, en todas se advierte algo en común, y es que su objetivo central y prioritario es, precisamente, que la titularidad del Poder Ejecutivo pueda desempeñar con mayor eficacia y eficiencia las atribuciones y actividades que le son propias, por lo que, como se señaló anteriormente, no tiene a su cargo la atención de algún ramo administrativo. </w:t>
      </w:r>
    </w:p>
    <w:p w14:paraId="3424E844" w14:textId="06EF38D8" w:rsidR="004A45CE" w:rsidRDefault="004A45CE" w:rsidP="004621DC">
      <w:pPr>
        <w:spacing w:after="0" w:line="360" w:lineRule="auto"/>
        <w:jc w:val="both"/>
        <w:rPr>
          <w:rFonts w:ascii="Century Gothic" w:hAnsi="Century Gothic"/>
          <w:sz w:val="24"/>
          <w:szCs w:val="24"/>
        </w:rPr>
      </w:pPr>
    </w:p>
    <w:p w14:paraId="22647C87" w14:textId="2A9D31A9" w:rsidR="004A45CE" w:rsidRDefault="004A45CE" w:rsidP="004621DC">
      <w:pPr>
        <w:spacing w:after="0" w:line="360" w:lineRule="auto"/>
        <w:jc w:val="both"/>
        <w:rPr>
          <w:rFonts w:ascii="Century Gothic" w:hAnsi="Century Gothic"/>
          <w:sz w:val="24"/>
          <w:szCs w:val="24"/>
        </w:rPr>
      </w:pPr>
      <w:r>
        <w:rPr>
          <w:rFonts w:ascii="Century Gothic" w:hAnsi="Century Gothic"/>
          <w:sz w:val="24"/>
          <w:szCs w:val="24"/>
        </w:rPr>
        <w:t xml:space="preserve">Se debe precisar que, en la mayoría de los casos, este tipo de oficinas tienen bajo su mando a la Secretaría Particular, la Coordinación de personas asesoras, la Coordinación o Secretaría Técnica del Gabinete y la Ayudantía. Algunas veces puede tener también a su cargo a los órganos encargados de comunicación social, relaciones públicas y política digital. </w:t>
      </w:r>
    </w:p>
    <w:p w14:paraId="6B86F3F0" w14:textId="33492C55" w:rsidR="00FE6F4A" w:rsidRDefault="00FE6F4A" w:rsidP="004621DC">
      <w:pPr>
        <w:spacing w:after="0" w:line="360" w:lineRule="auto"/>
        <w:jc w:val="both"/>
        <w:rPr>
          <w:rFonts w:ascii="Century Gothic" w:hAnsi="Century Gothic"/>
          <w:sz w:val="24"/>
          <w:szCs w:val="24"/>
        </w:rPr>
      </w:pPr>
    </w:p>
    <w:p w14:paraId="4BEF0271" w14:textId="77777777" w:rsidR="004621DC" w:rsidRDefault="00FE6F4A" w:rsidP="004621DC">
      <w:pPr>
        <w:spacing w:after="0" w:line="360" w:lineRule="auto"/>
        <w:jc w:val="both"/>
        <w:rPr>
          <w:rFonts w:ascii="Century Gothic" w:hAnsi="Century Gothic"/>
          <w:sz w:val="24"/>
          <w:szCs w:val="24"/>
        </w:rPr>
      </w:pPr>
      <w:r>
        <w:rPr>
          <w:rFonts w:ascii="Century Gothic" w:hAnsi="Century Gothic"/>
          <w:sz w:val="24"/>
          <w:szCs w:val="24"/>
        </w:rPr>
        <w:t xml:space="preserve">Retomando lo antes vertido en torno a las entidades federativas que cuentan con una oficina </w:t>
      </w:r>
      <w:r w:rsidR="00764AC6">
        <w:rPr>
          <w:rFonts w:ascii="Century Gothic" w:hAnsi="Century Gothic"/>
          <w:sz w:val="24"/>
          <w:szCs w:val="24"/>
        </w:rPr>
        <w:t xml:space="preserve">de ese tipo, debidamente prevista en su legislación, se puede afirmar que su naturaleza y funciones guardan identidad entre ellas, independientemente de que su denominación varíe. Por lo que, encontramos que en Coahuila lleva por nombre “Jefatura de la Oficina del Ejecutivo”; en Nayarit, “Despacho </w:t>
      </w:r>
      <w:r w:rsidR="005C7DD6">
        <w:rPr>
          <w:rFonts w:ascii="Century Gothic" w:hAnsi="Century Gothic"/>
          <w:sz w:val="24"/>
          <w:szCs w:val="24"/>
        </w:rPr>
        <w:t>del Ejecutivo</w:t>
      </w:r>
      <w:r w:rsidR="00764AC6">
        <w:rPr>
          <w:rFonts w:ascii="Century Gothic" w:hAnsi="Century Gothic"/>
          <w:sz w:val="24"/>
          <w:szCs w:val="24"/>
        </w:rPr>
        <w:t>”; en el Estado de México “Oficina de la Gubernatura”, por señalar algunos ejemplos.</w:t>
      </w:r>
    </w:p>
    <w:p w14:paraId="19369352" w14:textId="68CE430C" w:rsidR="00FE6F4A" w:rsidRDefault="00764AC6" w:rsidP="004621DC">
      <w:pPr>
        <w:spacing w:after="0" w:line="360" w:lineRule="auto"/>
        <w:jc w:val="both"/>
        <w:rPr>
          <w:rFonts w:ascii="Century Gothic" w:hAnsi="Century Gothic"/>
          <w:sz w:val="24"/>
          <w:szCs w:val="24"/>
        </w:rPr>
      </w:pPr>
      <w:r>
        <w:rPr>
          <w:rFonts w:ascii="Century Gothic" w:hAnsi="Century Gothic"/>
          <w:sz w:val="24"/>
          <w:szCs w:val="24"/>
        </w:rPr>
        <w:t xml:space="preserve"> </w:t>
      </w:r>
    </w:p>
    <w:p w14:paraId="747BFCB8" w14:textId="3C19A5E8" w:rsidR="005C7DD6" w:rsidRDefault="005C7DD6" w:rsidP="004621DC">
      <w:pPr>
        <w:spacing w:after="0" w:line="360" w:lineRule="auto"/>
        <w:jc w:val="both"/>
        <w:rPr>
          <w:rFonts w:ascii="Century Gothic" w:hAnsi="Century Gothic"/>
          <w:sz w:val="24"/>
          <w:szCs w:val="24"/>
        </w:rPr>
      </w:pPr>
      <w:r w:rsidRPr="005C7DD6">
        <w:rPr>
          <w:rFonts w:ascii="Century Gothic" w:hAnsi="Century Gothic"/>
          <w:b/>
          <w:bCs/>
          <w:sz w:val="24"/>
          <w:szCs w:val="24"/>
        </w:rPr>
        <w:t xml:space="preserve">III.- </w:t>
      </w:r>
      <w:r>
        <w:rPr>
          <w:rFonts w:ascii="Century Gothic" w:hAnsi="Century Gothic"/>
          <w:sz w:val="24"/>
          <w:szCs w:val="24"/>
        </w:rPr>
        <w:t xml:space="preserve">Una vez que han quedado precisadas algunas generalidades </w:t>
      </w:r>
      <w:r w:rsidR="009A7F34">
        <w:rPr>
          <w:rFonts w:ascii="Century Gothic" w:hAnsi="Century Gothic"/>
          <w:sz w:val="24"/>
          <w:szCs w:val="24"/>
        </w:rPr>
        <w:t xml:space="preserve">para un mejor y mayor entendimiento del tema </w:t>
      </w:r>
      <w:r>
        <w:rPr>
          <w:rFonts w:ascii="Century Gothic" w:hAnsi="Century Gothic"/>
          <w:sz w:val="24"/>
          <w:szCs w:val="24"/>
        </w:rPr>
        <w:t xml:space="preserve">central de la iniciativa </w:t>
      </w:r>
      <w:r w:rsidR="00851F9C">
        <w:rPr>
          <w:rFonts w:ascii="Century Gothic" w:hAnsi="Century Gothic"/>
          <w:sz w:val="24"/>
          <w:szCs w:val="24"/>
        </w:rPr>
        <w:t>en estudio</w:t>
      </w:r>
      <w:r>
        <w:rPr>
          <w:rFonts w:ascii="Century Gothic" w:hAnsi="Century Gothic"/>
          <w:sz w:val="24"/>
          <w:szCs w:val="24"/>
        </w:rPr>
        <w:t>, esta Comisión procederá a analizar lo</w:t>
      </w:r>
      <w:r w:rsidR="009A7F34">
        <w:rPr>
          <w:rFonts w:ascii="Century Gothic" w:hAnsi="Century Gothic"/>
          <w:sz w:val="24"/>
          <w:szCs w:val="24"/>
        </w:rPr>
        <w:t xml:space="preserve">s aspectos </w:t>
      </w:r>
      <w:r w:rsidR="007069D8">
        <w:rPr>
          <w:rFonts w:ascii="Century Gothic" w:hAnsi="Century Gothic"/>
          <w:sz w:val="24"/>
          <w:szCs w:val="24"/>
        </w:rPr>
        <w:t>torales que la parte iniciadora pretende reformar, adicionar o derogar</w:t>
      </w:r>
      <w:r w:rsidR="00851F9C">
        <w:rPr>
          <w:rFonts w:ascii="Century Gothic" w:hAnsi="Century Gothic"/>
          <w:sz w:val="24"/>
          <w:szCs w:val="24"/>
        </w:rPr>
        <w:t xml:space="preserve"> en los ordenamientos que han quedado </w:t>
      </w:r>
      <w:r w:rsidR="002F30E7">
        <w:rPr>
          <w:rFonts w:ascii="Century Gothic" w:hAnsi="Century Gothic"/>
          <w:sz w:val="24"/>
          <w:szCs w:val="24"/>
        </w:rPr>
        <w:t xml:space="preserve">señalados en los antecedentes de este documento. </w:t>
      </w:r>
    </w:p>
    <w:p w14:paraId="3EFE883A" w14:textId="45BCF5D5" w:rsidR="000B6123" w:rsidRDefault="000B6123" w:rsidP="004621DC">
      <w:pPr>
        <w:spacing w:after="0" w:line="360" w:lineRule="auto"/>
        <w:jc w:val="both"/>
        <w:rPr>
          <w:rFonts w:ascii="Century Gothic" w:hAnsi="Century Gothic"/>
          <w:sz w:val="24"/>
          <w:szCs w:val="24"/>
        </w:rPr>
      </w:pPr>
    </w:p>
    <w:p w14:paraId="5178CD5F" w14:textId="306C7D60" w:rsidR="000B6123" w:rsidRDefault="000B6123" w:rsidP="004621DC">
      <w:pPr>
        <w:spacing w:after="0" w:line="360" w:lineRule="auto"/>
        <w:jc w:val="both"/>
        <w:rPr>
          <w:rFonts w:ascii="Century Gothic" w:hAnsi="Century Gothic" w:cstheme="minorHAnsi"/>
          <w:sz w:val="24"/>
          <w:szCs w:val="24"/>
          <w:lang w:val="es-ES_tradnl"/>
        </w:rPr>
      </w:pPr>
      <w:r>
        <w:rPr>
          <w:rFonts w:ascii="Century Gothic" w:hAnsi="Century Gothic"/>
          <w:sz w:val="24"/>
          <w:szCs w:val="24"/>
        </w:rPr>
        <w:t xml:space="preserve">Por lo que hace a la Ley Orgánica del Poder Ejecutivo, se tiene que se plantea </w:t>
      </w:r>
      <w:r w:rsidRPr="000B6123">
        <w:rPr>
          <w:rFonts w:ascii="Century Gothic" w:hAnsi="Century Gothic" w:cstheme="minorHAnsi"/>
          <w:sz w:val="24"/>
          <w:szCs w:val="24"/>
          <w:lang w:val="es-ES_tradnl"/>
        </w:rPr>
        <w:t>crea</w:t>
      </w:r>
      <w:r>
        <w:rPr>
          <w:rFonts w:ascii="Century Gothic" w:hAnsi="Century Gothic" w:cstheme="minorHAnsi"/>
          <w:sz w:val="24"/>
          <w:szCs w:val="24"/>
          <w:lang w:val="es-ES_tradnl"/>
        </w:rPr>
        <w:t>r</w:t>
      </w:r>
      <w:r w:rsidRPr="000B6123">
        <w:rPr>
          <w:rFonts w:ascii="Century Gothic" w:hAnsi="Century Gothic" w:cstheme="minorHAnsi"/>
          <w:sz w:val="24"/>
          <w:szCs w:val="24"/>
          <w:lang w:val="es-ES_tradnl"/>
        </w:rPr>
        <w:t xml:space="preserve"> la Oficina de la Gubernatura del Estado, con la naturaleza jurídica de unidad de asesoría y de apoyo técnico, para asumir, entre otras responsabilidades, la Secretaría Particular, la planeación de la Administración Pública Estatal, la coordinación de personas asesoras y las representaciones del Gobierno de la Entidad en la Ciudad de México y Ciudad Juárez. Como titular de dicha Oficina estaría una Jefatura, designada por la titularidad del Poder Ejecutivo. </w:t>
      </w:r>
    </w:p>
    <w:p w14:paraId="292BEAFA" w14:textId="7597FC86" w:rsidR="00DB105B" w:rsidRDefault="00DB105B" w:rsidP="004621DC">
      <w:pPr>
        <w:spacing w:after="0" w:line="360" w:lineRule="auto"/>
        <w:jc w:val="both"/>
        <w:rPr>
          <w:rFonts w:ascii="Century Gothic" w:hAnsi="Century Gothic" w:cstheme="minorHAnsi"/>
          <w:sz w:val="24"/>
          <w:szCs w:val="24"/>
          <w:lang w:val="es-ES_tradnl"/>
        </w:rPr>
      </w:pPr>
    </w:p>
    <w:p w14:paraId="62BF96D7" w14:textId="0D11EDC0" w:rsidR="00DB105B" w:rsidRDefault="00B6092A"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Q</w:t>
      </w:r>
      <w:r w:rsidR="00DB105B">
        <w:rPr>
          <w:rFonts w:ascii="Century Gothic" w:hAnsi="Century Gothic" w:cstheme="minorHAnsi"/>
          <w:sz w:val="24"/>
          <w:szCs w:val="24"/>
          <w:lang w:val="es-ES_tradnl"/>
        </w:rPr>
        <w:t xml:space="preserve">uienes integramos esta Comisión estimamos imprescindible </w:t>
      </w:r>
      <w:r w:rsidR="005C6B38">
        <w:rPr>
          <w:rFonts w:ascii="Century Gothic" w:hAnsi="Century Gothic" w:cstheme="minorHAnsi"/>
          <w:sz w:val="24"/>
          <w:szCs w:val="24"/>
          <w:lang w:val="es-ES_tradnl"/>
        </w:rPr>
        <w:t xml:space="preserve">reiterar que la Oficina que se pretende establecer resulta sumamente necesaria para optimizar el funcionamiento del Poder Ejecutivo Estatal, ya que permitirá agrupar diversas áreas que son de </w:t>
      </w:r>
      <w:r w:rsidR="007A6900">
        <w:rPr>
          <w:rFonts w:ascii="Century Gothic" w:hAnsi="Century Gothic" w:cstheme="minorHAnsi"/>
          <w:sz w:val="24"/>
          <w:szCs w:val="24"/>
          <w:lang w:val="es-ES_tradnl"/>
        </w:rPr>
        <w:t xml:space="preserve">gran </w:t>
      </w:r>
      <w:r w:rsidR="005C6B38">
        <w:rPr>
          <w:rFonts w:ascii="Century Gothic" w:hAnsi="Century Gothic" w:cstheme="minorHAnsi"/>
          <w:sz w:val="24"/>
          <w:szCs w:val="24"/>
          <w:lang w:val="es-ES_tradnl"/>
        </w:rPr>
        <w:t>trascendencia para el desempeño de las actividades de la persona titular de la Gubernatura,</w:t>
      </w:r>
      <w:r w:rsidR="007A6900">
        <w:rPr>
          <w:rFonts w:ascii="Century Gothic" w:hAnsi="Century Gothic" w:cstheme="minorHAnsi"/>
          <w:sz w:val="24"/>
          <w:szCs w:val="24"/>
          <w:lang w:val="es-ES_tradnl"/>
        </w:rPr>
        <w:t xml:space="preserve"> mismas que por su naturaleza no </w:t>
      </w:r>
      <w:r w:rsidR="00FD2153">
        <w:rPr>
          <w:rFonts w:ascii="Century Gothic" w:hAnsi="Century Gothic" w:cstheme="minorHAnsi"/>
          <w:sz w:val="24"/>
          <w:szCs w:val="24"/>
          <w:lang w:val="es-ES_tradnl"/>
        </w:rPr>
        <w:t xml:space="preserve">es idóneo se lleven a cabo </w:t>
      </w:r>
      <w:r w:rsidR="007A6900">
        <w:rPr>
          <w:rFonts w:ascii="Century Gothic" w:hAnsi="Century Gothic" w:cstheme="minorHAnsi"/>
          <w:sz w:val="24"/>
          <w:szCs w:val="24"/>
          <w:lang w:val="es-ES_tradnl"/>
        </w:rPr>
        <w:t xml:space="preserve">por una Secretaría del Gabinete, si no que, dada su naturaleza, se trata de asuntos cuya atención es propia de una unidad de asesoría y apoyo técnico. </w:t>
      </w:r>
    </w:p>
    <w:p w14:paraId="03DAA4D0" w14:textId="75F16CAB" w:rsidR="00FD2153" w:rsidRDefault="00FD2153" w:rsidP="004621DC">
      <w:pPr>
        <w:spacing w:after="0" w:line="360" w:lineRule="auto"/>
        <w:jc w:val="both"/>
        <w:rPr>
          <w:rFonts w:ascii="Century Gothic" w:hAnsi="Century Gothic" w:cstheme="minorHAnsi"/>
          <w:sz w:val="24"/>
          <w:szCs w:val="24"/>
          <w:lang w:val="es-ES_tradnl"/>
        </w:rPr>
      </w:pPr>
    </w:p>
    <w:p w14:paraId="49E2C34C" w14:textId="453CBD5C" w:rsidR="00FD2153" w:rsidRDefault="00FD2153"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Lo anterior, permitirá además que las secretarías se avoquen a atender los asuntos de su ramo de manera prioritaria y con esto se logre un enfoque más especializado de los esfuerzos, de forma que puedan verse traducidos en una mejora integral en la prestación de los servicios que correspondan. </w:t>
      </w:r>
    </w:p>
    <w:p w14:paraId="46393EB3" w14:textId="1D272F6C" w:rsidR="00FD2153" w:rsidRDefault="00FD2153" w:rsidP="004621DC">
      <w:pPr>
        <w:spacing w:after="0" w:line="360" w:lineRule="auto"/>
        <w:jc w:val="both"/>
        <w:rPr>
          <w:rFonts w:ascii="Century Gothic" w:hAnsi="Century Gothic" w:cstheme="minorHAnsi"/>
          <w:sz w:val="24"/>
          <w:szCs w:val="24"/>
          <w:lang w:val="es-ES_tradnl"/>
        </w:rPr>
      </w:pPr>
    </w:p>
    <w:p w14:paraId="03530646" w14:textId="317E2FD1" w:rsidR="00FD2153" w:rsidRDefault="00FD2153"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Esta Comisión agrega </w:t>
      </w:r>
      <w:r w:rsidR="00BA48DD">
        <w:rPr>
          <w:rFonts w:ascii="Century Gothic" w:hAnsi="Century Gothic" w:cstheme="minorHAnsi"/>
          <w:sz w:val="24"/>
          <w:szCs w:val="24"/>
          <w:lang w:val="es-ES_tradnl"/>
        </w:rPr>
        <w:t>que,</w:t>
      </w:r>
      <w:r>
        <w:rPr>
          <w:rFonts w:ascii="Century Gothic" w:hAnsi="Century Gothic" w:cstheme="minorHAnsi"/>
          <w:sz w:val="24"/>
          <w:szCs w:val="24"/>
          <w:lang w:val="es-ES_tradnl"/>
        </w:rPr>
        <w:t xml:space="preserve"> si bien es cierto, es dentro del ámbito competencial de este H. Congreso el conocer de las reformas </w:t>
      </w:r>
      <w:r w:rsidR="00BA48DD">
        <w:rPr>
          <w:rFonts w:ascii="Century Gothic" w:hAnsi="Century Gothic" w:cstheme="minorHAnsi"/>
          <w:sz w:val="24"/>
          <w:szCs w:val="24"/>
          <w:lang w:val="es-ES_tradnl"/>
        </w:rPr>
        <w:t>a</w:t>
      </w:r>
      <w:r>
        <w:rPr>
          <w:rFonts w:ascii="Century Gothic" w:hAnsi="Century Gothic" w:cstheme="minorHAnsi"/>
          <w:sz w:val="24"/>
          <w:szCs w:val="24"/>
          <w:lang w:val="es-ES_tradnl"/>
        </w:rPr>
        <w:t xml:space="preserve"> la legislación Estatal</w:t>
      </w:r>
      <w:r w:rsidR="00BA48DD">
        <w:rPr>
          <w:rFonts w:ascii="Century Gothic" w:hAnsi="Century Gothic" w:cstheme="minorHAnsi"/>
          <w:sz w:val="24"/>
          <w:szCs w:val="24"/>
          <w:lang w:val="es-ES_tradnl"/>
        </w:rPr>
        <w:t>, resulta innegable que cuando se trata de normatividad orgánica, como el caso que nos ocupa, es precisamente el Poder o institución a</w:t>
      </w:r>
      <w:r w:rsidR="003C167D">
        <w:rPr>
          <w:rFonts w:ascii="Century Gothic" w:hAnsi="Century Gothic" w:cstheme="minorHAnsi"/>
          <w:sz w:val="24"/>
          <w:szCs w:val="24"/>
          <w:lang w:val="es-ES_tradnl"/>
        </w:rPr>
        <w:t xml:space="preserve">l </w:t>
      </w:r>
      <w:r w:rsidR="00BA48DD">
        <w:rPr>
          <w:rFonts w:ascii="Century Gothic" w:hAnsi="Century Gothic" w:cstheme="minorHAnsi"/>
          <w:sz w:val="24"/>
          <w:szCs w:val="24"/>
          <w:lang w:val="es-ES_tradnl"/>
        </w:rPr>
        <w:t>que le sea propia, el que conocerá de manera más directa las necesidades y particularidades por las que surge la propuesta</w:t>
      </w:r>
      <w:r w:rsidR="003C167D">
        <w:rPr>
          <w:rFonts w:ascii="Century Gothic" w:hAnsi="Century Gothic" w:cstheme="minorHAnsi"/>
          <w:sz w:val="24"/>
          <w:szCs w:val="24"/>
          <w:lang w:val="es-ES_tradnl"/>
        </w:rPr>
        <w:t xml:space="preserve">. </w:t>
      </w:r>
    </w:p>
    <w:p w14:paraId="50FD43C9" w14:textId="1F1E4E36" w:rsidR="003C167D" w:rsidRDefault="003C167D" w:rsidP="004621DC">
      <w:pPr>
        <w:spacing w:after="0" w:line="360" w:lineRule="auto"/>
        <w:jc w:val="both"/>
        <w:rPr>
          <w:rFonts w:ascii="Century Gothic" w:hAnsi="Century Gothic" w:cstheme="minorHAnsi"/>
          <w:sz w:val="24"/>
          <w:szCs w:val="24"/>
          <w:lang w:val="es-ES_tradnl"/>
        </w:rPr>
      </w:pPr>
    </w:p>
    <w:p w14:paraId="33A3A6D3" w14:textId="30F27A11" w:rsidR="007A6900" w:rsidRDefault="003C167D"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Así pues, quienes integramos esta Comisión no tenemos duda de que la iniciadora, al ser titular del Poder Ejecutivo, cuenta con la suficiente información y razones para efectuar la propuesta que ahora nos ocupa, además de que, como se precisó también, tanto a nivel Federal como en otras entidades ya se cuenta con unidades como la que se pretende introducir en el Estado de Chihuahua. </w:t>
      </w:r>
    </w:p>
    <w:p w14:paraId="72149026" w14:textId="77777777" w:rsidR="000B6123" w:rsidRPr="000B6123" w:rsidRDefault="000B6123" w:rsidP="004621DC">
      <w:pPr>
        <w:spacing w:after="0" w:line="360" w:lineRule="auto"/>
        <w:jc w:val="both"/>
        <w:rPr>
          <w:rFonts w:ascii="Century Gothic" w:hAnsi="Century Gothic"/>
          <w:sz w:val="24"/>
          <w:szCs w:val="24"/>
        </w:rPr>
      </w:pPr>
    </w:p>
    <w:p w14:paraId="226BA36F" w14:textId="6C0BA8C0" w:rsidR="000B6123" w:rsidRDefault="00636866"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Continuando con lo que se ha venido señalado, se tiene que d</w:t>
      </w:r>
      <w:r w:rsidR="003C167D">
        <w:rPr>
          <w:rFonts w:ascii="Century Gothic" w:hAnsi="Century Gothic" w:cstheme="minorHAnsi"/>
          <w:sz w:val="24"/>
          <w:szCs w:val="24"/>
          <w:lang w:val="es-ES_tradnl"/>
        </w:rPr>
        <w:t>e igual manera s</w:t>
      </w:r>
      <w:r w:rsidR="000B6123" w:rsidRPr="000B6123">
        <w:rPr>
          <w:rFonts w:ascii="Century Gothic" w:hAnsi="Century Gothic" w:cstheme="minorHAnsi"/>
          <w:sz w:val="24"/>
          <w:szCs w:val="24"/>
          <w:lang w:val="es-ES_tradnl"/>
        </w:rPr>
        <w:t xml:space="preserve">e propone que las funciones que actualmente tiene la Secretaría de Coordinación de Gabinete, en materia política y de desarrollo municipal, se trasladen a la Secretaría General de Gobierno. </w:t>
      </w:r>
    </w:p>
    <w:p w14:paraId="1655B574" w14:textId="711EE599" w:rsidR="00636866" w:rsidRDefault="00636866" w:rsidP="004621DC">
      <w:pPr>
        <w:spacing w:after="0" w:line="360" w:lineRule="auto"/>
        <w:jc w:val="both"/>
        <w:rPr>
          <w:rFonts w:ascii="Century Gothic" w:hAnsi="Century Gothic" w:cstheme="minorHAnsi"/>
          <w:sz w:val="24"/>
          <w:szCs w:val="24"/>
          <w:lang w:val="es-ES_tradnl"/>
        </w:rPr>
      </w:pPr>
    </w:p>
    <w:p w14:paraId="2921388D" w14:textId="3CB55913" w:rsidR="00636866" w:rsidRDefault="00636866"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Lo anterior, ya que</w:t>
      </w:r>
      <w:r w:rsidR="00501321">
        <w:rPr>
          <w:rFonts w:ascii="Century Gothic" w:hAnsi="Century Gothic" w:cstheme="minorHAnsi"/>
          <w:sz w:val="24"/>
          <w:szCs w:val="24"/>
          <w:lang w:val="es-ES_tradnl"/>
        </w:rPr>
        <w:t>,</w:t>
      </w:r>
      <w:r>
        <w:rPr>
          <w:rFonts w:ascii="Century Gothic" w:hAnsi="Century Gothic" w:cstheme="minorHAnsi"/>
          <w:sz w:val="24"/>
          <w:szCs w:val="24"/>
          <w:lang w:val="es-ES_tradnl"/>
        </w:rPr>
        <w:t xml:space="preserve"> a la fecha</w:t>
      </w:r>
      <w:r w:rsidR="00501321">
        <w:rPr>
          <w:rFonts w:ascii="Century Gothic" w:hAnsi="Century Gothic" w:cstheme="minorHAnsi"/>
          <w:sz w:val="24"/>
          <w:szCs w:val="24"/>
          <w:lang w:val="es-ES_tradnl"/>
        </w:rPr>
        <w:t>,</w:t>
      </w:r>
      <w:r>
        <w:rPr>
          <w:rFonts w:ascii="Century Gothic" w:hAnsi="Century Gothic" w:cstheme="minorHAnsi"/>
          <w:sz w:val="24"/>
          <w:szCs w:val="24"/>
          <w:lang w:val="es-ES_tradnl"/>
        </w:rPr>
        <w:t xml:space="preserve"> la Secretaría de Coordinación de Gabinete ha tenido a su cargo una serie de funciones que, en esencia, son propias de las unidades de apoyo y asesoría, o bien, que son de naturaleza política. Por lo tanto, esta Dictaminadora coincide con la parte iniciadora en que es menester efectuar una reasignación de atribuciones y competencias que tengan como fin el que las secretarías puedan avocarse al ramo que pertenezcan, y otras actividades, de gran calado sin duda, se atiendan por una instancia específica que auxilie también, de manera directa, a quien encabece el Poder Ejecutivo. </w:t>
      </w:r>
    </w:p>
    <w:p w14:paraId="3C9E6426" w14:textId="77777777" w:rsidR="00B6264C" w:rsidRPr="000B6123" w:rsidRDefault="00B6264C" w:rsidP="004621DC">
      <w:pPr>
        <w:spacing w:after="0" w:line="360" w:lineRule="auto"/>
        <w:jc w:val="both"/>
        <w:rPr>
          <w:rFonts w:ascii="Century Gothic" w:hAnsi="Century Gothic" w:cstheme="minorHAnsi"/>
          <w:sz w:val="24"/>
          <w:szCs w:val="24"/>
          <w:lang w:val="es-ES_tradnl"/>
        </w:rPr>
      </w:pPr>
    </w:p>
    <w:p w14:paraId="16699EB6" w14:textId="42DBE376" w:rsidR="000B6123" w:rsidRDefault="00924454"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Se hace también el </w:t>
      </w:r>
      <w:r w:rsidR="000B6123" w:rsidRPr="000B6123">
        <w:rPr>
          <w:rFonts w:ascii="Century Gothic" w:hAnsi="Century Gothic" w:cstheme="minorHAnsi"/>
          <w:sz w:val="24"/>
          <w:szCs w:val="24"/>
          <w:lang w:val="es-ES_tradnl"/>
        </w:rPr>
        <w:t>plantea</w:t>
      </w:r>
      <w:r w:rsidR="00501321">
        <w:rPr>
          <w:rFonts w:ascii="Century Gothic" w:hAnsi="Century Gothic" w:cstheme="minorHAnsi"/>
          <w:sz w:val="24"/>
          <w:szCs w:val="24"/>
          <w:lang w:val="es-ES_tradnl"/>
        </w:rPr>
        <w:t xml:space="preserve">miento de que se </w:t>
      </w:r>
      <w:r w:rsidR="000B6123" w:rsidRPr="000B6123">
        <w:rPr>
          <w:rFonts w:ascii="Century Gothic" w:hAnsi="Century Gothic" w:cstheme="minorHAnsi"/>
          <w:sz w:val="24"/>
          <w:szCs w:val="24"/>
          <w:lang w:val="es-ES_tradnl"/>
        </w:rPr>
        <w:t>establ</w:t>
      </w:r>
      <w:r w:rsidR="00501321">
        <w:rPr>
          <w:rFonts w:ascii="Century Gothic" w:hAnsi="Century Gothic" w:cstheme="minorHAnsi"/>
          <w:sz w:val="24"/>
          <w:szCs w:val="24"/>
          <w:lang w:val="es-ES_tradnl"/>
        </w:rPr>
        <w:t>ezca a</w:t>
      </w:r>
      <w:r w:rsidR="000B6123" w:rsidRPr="000B6123">
        <w:rPr>
          <w:rFonts w:ascii="Century Gothic" w:hAnsi="Century Gothic" w:cstheme="minorHAnsi"/>
          <w:sz w:val="24"/>
          <w:szCs w:val="24"/>
          <w:lang w:val="es-ES_tradnl"/>
        </w:rPr>
        <w:t xml:space="preserve"> la Consejería Jurídica del Ejecutivo del Estado y </w:t>
      </w:r>
      <w:r>
        <w:rPr>
          <w:rFonts w:ascii="Century Gothic" w:hAnsi="Century Gothic" w:cstheme="minorHAnsi"/>
          <w:sz w:val="24"/>
          <w:szCs w:val="24"/>
          <w:lang w:val="es-ES_tradnl"/>
        </w:rPr>
        <w:t xml:space="preserve">a </w:t>
      </w:r>
      <w:r w:rsidR="000B6123" w:rsidRPr="000B6123">
        <w:rPr>
          <w:rFonts w:ascii="Century Gothic" w:hAnsi="Century Gothic" w:cstheme="minorHAnsi"/>
          <w:sz w:val="24"/>
          <w:szCs w:val="24"/>
          <w:lang w:val="es-ES_tradnl"/>
        </w:rPr>
        <w:t xml:space="preserve">la Coordinación de Política Digital como unidades de asesoría y de apoyo técnico, por lo cual ambas áreas dejarían de estar adscritas a la Secretaría de Coordinación de Gabinete y dependerían directamente de la persona titular del Ejecutivo. </w:t>
      </w:r>
    </w:p>
    <w:p w14:paraId="08B1ED0E" w14:textId="2CDFD4A1" w:rsidR="00924454" w:rsidRDefault="00924454" w:rsidP="004621DC">
      <w:pPr>
        <w:spacing w:after="0" w:line="360" w:lineRule="auto"/>
        <w:jc w:val="both"/>
        <w:rPr>
          <w:rFonts w:ascii="Century Gothic" w:hAnsi="Century Gothic" w:cstheme="minorHAnsi"/>
          <w:sz w:val="24"/>
          <w:szCs w:val="24"/>
          <w:lang w:val="es-ES_tradnl"/>
        </w:rPr>
      </w:pPr>
    </w:p>
    <w:p w14:paraId="21ECF437" w14:textId="74D1E9BE" w:rsidR="00924454" w:rsidRDefault="00924454"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Ante lo cual, quienes integramos este órgano dictaminador estamos en aptitud de refrendar lo ya expresado en líneas anteriores, en relación a que se hace necesaria una reasignación de las tareas que hasta la fecha estaban a cargo de la Secretaría de Coordinación de Gabinete, de forma que se pueda hacer más eficiente el desarrollo de tales actividades.</w:t>
      </w:r>
    </w:p>
    <w:p w14:paraId="1CB80DB1" w14:textId="77777777" w:rsidR="00501321" w:rsidRPr="000B6123" w:rsidRDefault="00501321" w:rsidP="004621DC">
      <w:pPr>
        <w:spacing w:after="0" w:line="360" w:lineRule="auto"/>
        <w:jc w:val="both"/>
        <w:rPr>
          <w:rFonts w:ascii="Century Gothic" w:hAnsi="Century Gothic" w:cstheme="minorHAnsi"/>
          <w:sz w:val="24"/>
          <w:szCs w:val="24"/>
          <w:lang w:val="es-ES_tradnl"/>
        </w:rPr>
      </w:pPr>
    </w:p>
    <w:p w14:paraId="6CFA673C" w14:textId="2B3D9626" w:rsidR="000B6123" w:rsidRDefault="000B6123" w:rsidP="004621DC">
      <w:pPr>
        <w:spacing w:after="0" w:line="360" w:lineRule="auto"/>
        <w:jc w:val="both"/>
        <w:rPr>
          <w:rFonts w:ascii="Century Gothic" w:hAnsi="Century Gothic" w:cstheme="minorHAnsi"/>
          <w:sz w:val="24"/>
          <w:szCs w:val="24"/>
          <w:lang w:val="es-ES_tradnl"/>
        </w:rPr>
      </w:pPr>
      <w:r w:rsidRPr="000B6123">
        <w:rPr>
          <w:rFonts w:ascii="Century Gothic" w:hAnsi="Century Gothic" w:cstheme="minorHAnsi"/>
          <w:sz w:val="24"/>
          <w:szCs w:val="24"/>
          <w:lang w:val="es-ES_tradnl"/>
        </w:rPr>
        <w:t xml:space="preserve">Adicionalmente, se propone que la Secretaría de Innovación y Desarrollo Económico tenga la atribución de instalar representaciones en el exterior del país, con </w:t>
      </w:r>
      <w:r w:rsidR="00924454">
        <w:rPr>
          <w:rFonts w:ascii="Century Gothic" w:hAnsi="Century Gothic" w:cstheme="minorHAnsi"/>
          <w:sz w:val="24"/>
          <w:szCs w:val="24"/>
          <w:lang w:val="es-ES_tradnl"/>
        </w:rPr>
        <w:t xml:space="preserve">el propósito de contribuir a mejorar la calidad de vida y el bienestar de la población chihuahuense, mediante la promoción del Estado en lo relativo a actividades industriales, mineras y comerciales, atracción de inversiones, diversificación de mercados y de desarrollo de tecnología y capital humano; para lo cual podrá celebrar </w:t>
      </w:r>
      <w:r w:rsidR="00923727">
        <w:rPr>
          <w:rFonts w:ascii="Century Gothic" w:hAnsi="Century Gothic" w:cstheme="minorHAnsi"/>
          <w:sz w:val="24"/>
          <w:szCs w:val="24"/>
          <w:lang w:val="es-ES_tradnl"/>
        </w:rPr>
        <w:t xml:space="preserve">acuerdos interinstitucionales. </w:t>
      </w:r>
    </w:p>
    <w:p w14:paraId="74B5F543" w14:textId="77777777" w:rsidR="004621DC" w:rsidRDefault="004621DC" w:rsidP="004621DC">
      <w:pPr>
        <w:spacing w:after="0" w:line="360" w:lineRule="auto"/>
        <w:jc w:val="both"/>
        <w:rPr>
          <w:rFonts w:ascii="Century Gothic" w:hAnsi="Century Gothic" w:cstheme="minorHAnsi"/>
          <w:sz w:val="24"/>
          <w:szCs w:val="24"/>
          <w:lang w:val="es-ES_tradnl"/>
        </w:rPr>
      </w:pPr>
    </w:p>
    <w:p w14:paraId="4E18EF61" w14:textId="298B3C20" w:rsidR="00710EC8" w:rsidRDefault="00710EC8"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En relación a lo vertido en el párrafo próximo anterior, quienes integramos esta Dictaminadora expresamos nuestra total anuencia con la pretendida reforma, ya que</w:t>
      </w:r>
      <w:r w:rsidR="00D45C6E">
        <w:rPr>
          <w:rFonts w:ascii="Century Gothic" w:hAnsi="Century Gothic" w:cstheme="minorHAnsi"/>
          <w:sz w:val="24"/>
          <w:szCs w:val="24"/>
          <w:lang w:val="es-ES_tradnl"/>
        </w:rPr>
        <w:t xml:space="preserve"> el Estado de Chihuahua cuenta con un potencial económico muy amplio y diverso que le hace muy atractivo para la inversión extranjera, como ha quedado en evidencia en reiteradas ocasiones durante la presente Administración, por lo cual deben de proveerse las herramientas normativas necesarias para que se conserve, fomente y aumente </w:t>
      </w:r>
      <w:r w:rsidR="00B6371A">
        <w:rPr>
          <w:rFonts w:ascii="Century Gothic" w:hAnsi="Century Gothic" w:cstheme="minorHAnsi"/>
          <w:sz w:val="24"/>
          <w:szCs w:val="24"/>
          <w:lang w:val="es-ES_tradnl"/>
        </w:rPr>
        <w:t xml:space="preserve">a ese tipo de </w:t>
      </w:r>
      <w:r w:rsidR="00D45C6E">
        <w:rPr>
          <w:rFonts w:ascii="Century Gothic" w:hAnsi="Century Gothic" w:cstheme="minorHAnsi"/>
          <w:sz w:val="24"/>
          <w:szCs w:val="24"/>
          <w:lang w:val="es-ES_tradnl"/>
        </w:rPr>
        <w:t xml:space="preserve">inversionistas. </w:t>
      </w:r>
    </w:p>
    <w:p w14:paraId="54A37AE6" w14:textId="77777777" w:rsidR="00B6264C" w:rsidRPr="000B6123" w:rsidRDefault="00B6264C" w:rsidP="004621DC">
      <w:pPr>
        <w:spacing w:after="0" w:line="360" w:lineRule="auto"/>
        <w:jc w:val="both"/>
        <w:rPr>
          <w:rFonts w:ascii="Century Gothic" w:hAnsi="Century Gothic" w:cstheme="minorHAnsi"/>
          <w:sz w:val="24"/>
          <w:szCs w:val="24"/>
          <w:lang w:val="es-ES_tradnl"/>
        </w:rPr>
      </w:pPr>
    </w:p>
    <w:p w14:paraId="5D574EB3" w14:textId="39E7A167" w:rsidR="000B6123" w:rsidRDefault="000B6123" w:rsidP="004621DC">
      <w:pPr>
        <w:spacing w:after="0" w:line="360" w:lineRule="auto"/>
        <w:jc w:val="both"/>
        <w:rPr>
          <w:rFonts w:ascii="Century Gothic" w:hAnsi="Century Gothic" w:cstheme="minorHAnsi"/>
          <w:sz w:val="24"/>
          <w:szCs w:val="24"/>
          <w:lang w:val="es-ES_tradnl"/>
        </w:rPr>
      </w:pPr>
      <w:r w:rsidRPr="000B6123">
        <w:rPr>
          <w:rFonts w:ascii="Century Gothic" w:hAnsi="Century Gothic" w:cstheme="minorHAnsi"/>
          <w:sz w:val="24"/>
          <w:szCs w:val="24"/>
          <w:lang w:val="es-ES_tradnl"/>
        </w:rPr>
        <w:t xml:space="preserve">Así mismo, se hace la propuesta de que la Secretaría de Desarrollo Humano y Bien Común cuente con la atribución para establecer un sistema de información integral entre las dependencias y entidades de la Administración Pública para coordinar, recopilar, monitorear y sistematizar la información de los resultados y el desempeño referente a las acciones relacionadas con el desarrollo social y humano. </w:t>
      </w:r>
    </w:p>
    <w:p w14:paraId="0627CC54" w14:textId="3FD6792C" w:rsidR="000E2B2D" w:rsidRDefault="000E2B2D" w:rsidP="004621DC">
      <w:pPr>
        <w:spacing w:after="0" w:line="360" w:lineRule="auto"/>
        <w:jc w:val="both"/>
        <w:rPr>
          <w:rFonts w:ascii="Century Gothic" w:hAnsi="Century Gothic" w:cstheme="minorHAnsi"/>
          <w:sz w:val="24"/>
          <w:szCs w:val="24"/>
          <w:lang w:val="es-ES_tradnl"/>
        </w:rPr>
      </w:pPr>
    </w:p>
    <w:p w14:paraId="21F371D7" w14:textId="5D3735BF" w:rsidR="000E2B2D" w:rsidRDefault="00EF1548"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Esta Comisión de Dictamen agrega que la cooperación interinstitucional reviste un elemento inexorable de la actividad gubernamental</w:t>
      </w:r>
      <w:r w:rsidR="007E4E5B">
        <w:rPr>
          <w:rFonts w:ascii="Century Gothic" w:hAnsi="Century Gothic" w:cstheme="minorHAnsi"/>
          <w:sz w:val="24"/>
          <w:szCs w:val="24"/>
          <w:lang w:val="es-ES_tradnl"/>
        </w:rPr>
        <w:t>, puesto que solamente mediante la coordinación constante es que se pueden obtener beneficios reales y tangibles para la población</w:t>
      </w:r>
      <w:r w:rsidR="00932256">
        <w:rPr>
          <w:rFonts w:ascii="Century Gothic" w:hAnsi="Century Gothic" w:cstheme="minorHAnsi"/>
          <w:sz w:val="24"/>
          <w:szCs w:val="24"/>
          <w:lang w:val="es-ES_tradnl"/>
        </w:rPr>
        <w:t xml:space="preserve">, con mayor razón en temas tan sensibles </w:t>
      </w:r>
      <w:r w:rsidR="00D501FE">
        <w:rPr>
          <w:rFonts w:ascii="Century Gothic" w:hAnsi="Century Gothic" w:cstheme="minorHAnsi"/>
          <w:sz w:val="24"/>
          <w:szCs w:val="24"/>
          <w:lang w:val="es-ES_tradnl"/>
        </w:rPr>
        <w:t xml:space="preserve">como lo son el desarrollo social, entendido en su sentido más amplio, por lo que externamos nuestra concordancia con la pretensión de la iniciadora. </w:t>
      </w:r>
    </w:p>
    <w:p w14:paraId="2A15D700" w14:textId="22E5E315" w:rsidR="00D77763" w:rsidRDefault="00D77763" w:rsidP="004621DC">
      <w:pPr>
        <w:spacing w:after="0" w:line="360" w:lineRule="auto"/>
        <w:jc w:val="both"/>
        <w:rPr>
          <w:rFonts w:ascii="Century Gothic" w:hAnsi="Century Gothic" w:cstheme="minorHAnsi"/>
          <w:sz w:val="24"/>
          <w:szCs w:val="24"/>
          <w:lang w:val="es-ES_tradnl"/>
        </w:rPr>
      </w:pPr>
    </w:p>
    <w:p w14:paraId="68456C6D" w14:textId="6309077F" w:rsidR="00D77763" w:rsidRDefault="00D77763" w:rsidP="004621DC">
      <w:pPr>
        <w:spacing w:after="0" w:line="360" w:lineRule="auto"/>
        <w:jc w:val="both"/>
        <w:rPr>
          <w:rFonts w:ascii="Century Gothic" w:hAnsi="Century Gothic"/>
          <w:i/>
          <w:iCs/>
          <w:sz w:val="24"/>
          <w:szCs w:val="24"/>
        </w:rPr>
      </w:pPr>
      <w:r>
        <w:rPr>
          <w:rFonts w:ascii="Century Gothic" w:hAnsi="Century Gothic" w:cstheme="minorHAnsi"/>
          <w:sz w:val="24"/>
          <w:szCs w:val="24"/>
          <w:lang w:val="es-ES_tradnl"/>
        </w:rPr>
        <w:t>Es menester señalar que el contenido del artículo 36 Bis del texto vigente de la Ley Orgánica en escrutinio a la letra dice: “</w:t>
      </w:r>
      <w:r w:rsidRPr="00D77763">
        <w:rPr>
          <w:rFonts w:ascii="Century Gothic" w:hAnsi="Century Gothic"/>
          <w:i/>
          <w:iCs/>
          <w:sz w:val="24"/>
          <w:szCs w:val="24"/>
        </w:rPr>
        <w:t>Los procedimientos de reclutamiento, selección y capacitación de las personas servidoras públicas de las dependencias y entidades de la Administración Pública Estatal, deberán atender las políticas y lineamientos que en materia de profesionalización emita la Secretaría de la Función Pública del Estado.</w:t>
      </w:r>
      <w:r>
        <w:rPr>
          <w:rFonts w:ascii="Century Gothic" w:hAnsi="Century Gothic"/>
          <w:i/>
          <w:iCs/>
          <w:sz w:val="24"/>
          <w:szCs w:val="24"/>
        </w:rPr>
        <w:t>”</w:t>
      </w:r>
      <w:r>
        <w:rPr>
          <w:rFonts w:ascii="Century Gothic" w:hAnsi="Century Gothic"/>
          <w:sz w:val="24"/>
          <w:szCs w:val="24"/>
        </w:rPr>
        <w:t xml:space="preserve"> No obstante, el numeral 34 del mismo ordenamiento establece lo que corresponde atender a la Secretaría de la Función Pública, y precisamente en su fracción XXIV se dispone: “</w:t>
      </w:r>
      <w:r w:rsidRPr="00D77763">
        <w:rPr>
          <w:rFonts w:ascii="Century Gothic" w:hAnsi="Century Gothic"/>
          <w:i/>
          <w:iCs/>
          <w:sz w:val="24"/>
          <w:szCs w:val="24"/>
        </w:rPr>
        <w:t>Establecer las políticas y lineamientos, así como garantizar la implementación de los mecanismos normativos y herramientas metodológicas que aseguren la profesionalización de las personas servidoras públicas de la Administración Pública Estatal.</w:t>
      </w:r>
      <w:r>
        <w:rPr>
          <w:rFonts w:ascii="Century Gothic" w:hAnsi="Century Gothic"/>
          <w:i/>
          <w:iCs/>
          <w:sz w:val="24"/>
          <w:szCs w:val="24"/>
        </w:rPr>
        <w:t>”</w:t>
      </w:r>
    </w:p>
    <w:p w14:paraId="6C7174EA" w14:textId="579F36C8" w:rsidR="007D38A2" w:rsidRDefault="007D38A2" w:rsidP="004621DC">
      <w:pPr>
        <w:spacing w:after="0" w:line="360" w:lineRule="auto"/>
        <w:jc w:val="both"/>
        <w:rPr>
          <w:rFonts w:ascii="Century Gothic" w:hAnsi="Century Gothic"/>
          <w:i/>
          <w:iCs/>
          <w:sz w:val="24"/>
          <w:szCs w:val="24"/>
        </w:rPr>
      </w:pPr>
    </w:p>
    <w:p w14:paraId="12058794" w14:textId="420BC092" w:rsidR="007D38A2" w:rsidRDefault="007D38A2" w:rsidP="004621DC">
      <w:pPr>
        <w:spacing w:after="0" w:line="360" w:lineRule="auto"/>
        <w:jc w:val="both"/>
        <w:rPr>
          <w:rFonts w:ascii="Century Gothic" w:hAnsi="Century Gothic"/>
          <w:sz w:val="24"/>
          <w:szCs w:val="24"/>
        </w:rPr>
      </w:pPr>
      <w:r>
        <w:rPr>
          <w:rFonts w:ascii="Century Gothic" w:hAnsi="Century Gothic"/>
          <w:sz w:val="24"/>
          <w:szCs w:val="24"/>
        </w:rPr>
        <w:t xml:space="preserve">Por lo que, esta Comisión advierte que puede prescindirse del contenido del referido artículo 36 Bis, puesto que, lo que consagra ya se contempla en la fracción XXIV del artículo 34, por lo que estamos de acuerdo con lo planteado por la iniciadora, a fin de observar la técnica legislativa y evitar duplicidades normativas. </w:t>
      </w:r>
    </w:p>
    <w:p w14:paraId="57E77A5A" w14:textId="664DBC50" w:rsidR="00604D32" w:rsidRDefault="00604D32" w:rsidP="004621DC">
      <w:pPr>
        <w:spacing w:after="0" w:line="360" w:lineRule="auto"/>
        <w:jc w:val="both"/>
        <w:rPr>
          <w:rFonts w:ascii="Century Gothic" w:hAnsi="Century Gothic"/>
          <w:sz w:val="24"/>
          <w:szCs w:val="24"/>
        </w:rPr>
      </w:pPr>
    </w:p>
    <w:p w14:paraId="4F3E3F4C" w14:textId="2CACB202" w:rsidR="00604D32" w:rsidRDefault="00604D32" w:rsidP="004621DC">
      <w:pPr>
        <w:spacing w:after="0" w:line="360" w:lineRule="auto"/>
        <w:jc w:val="both"/>
        <w:rPr>
          <w:rFonts w:ascii="Century Gothic" w:hAnsi="Century Gothic"/>
          <w:sz w:val="24"/>
          <w:szCs w:val="24"/>
        </w:rPr>
      </w:pPr>
      <w:r>
        <w:rPr>
          <w:rFonts w:ascii="Century Gothic" w:hAnsi="Century Gothic"/>
          <w:sz w:val="24"/>
          <w:szCs w:val="24"/>
        </w:rPr>
        <w:t>También la iniciativa plantea una serie de armonizaciones y actualizaciones por lo que hace a lenguaje incluyente,</w:t>
      </w:r>
      <w:r w:rsidR="00B13A0C">
        <w:rPr>
          <w:rFonts w:ascii="Century Gothic" w:hAnsi="Century Gothic"/>
          <w:sz w:val="24"/>
          <w:szCs w:val="24"/>
        </w:rPr>
        <w:t xml:space="preserve"> lo cual es una obligación emanada del artículo 170 de la Ley Orgánica del Poder Legislativo de esta Entidad, por lo que las estimamos viables y necesarias. </w:t>
      </w:r>
    </w:p>
    <w:p w14:paraId="7835B570" w14:textId="3F7E8B2A" w:rsidR="00B13A0C" w:rsidRDefault="00B13A0C" w:rsidP="004621DC">
      <w:pPr>
        <w:spacing w:after="0" w:line="360" w:lineRule="auto"/>
        <w:jc w:val="both"/>
        <w:rPr>
          <w:rFonts w:ascii="Century Gothic" w:hAnsi="Century Gothic"/>
          <w:sz w:val="24"/>
          <w:szCs w:val="24"/>
        </w:rPr>
      </w:pPr>
    </w:p>
    <w:p w14:paraId="1E2B6E51" w14:textId="77777777" w:rsidR="004621DC" w:rsidRDefault="00B13A0C" w:rsidP="004621DC">
      <w:pPr>
        <w:spacing w:after="0" w:line="360" w:lineRule="auto"/>
        <w:jc w:val="both"/>
        <w:rPr>
          <w:rFonts w:ascii="Century Gothic" w:hAnsi="Century Gothic"/>
          <w:sz w:val="24"/>
          <w:szCs w:val="24"/>
        </w:rPr>
      </w:pPr>
      <w:r>
        <w:rPr>
          <w:rFonts w:ascii="Century Gothic" w:hAnsi="Century Gothic"/>
          <w:sz w:val="24"/>
          <w:szCs w:val="24"/>
        </w:rPr>
        <w:t xml:space="preserve">Por lo que respecta a cambios en la actual denominación de ciertos cuerpos normativos, quienes integramos esta </w:t>
      </w:r>
      <w:r w:rsidR="001E48E3">
        <w:rPr>
          <w:rFonts w:ascii="Century Gothic" w:hAnsi="Century Gothic"/>
          <w:sz w:val="24"/>
          <w:szCs w:val="24"/>
        </w:rPr>
        <w:t>D</w:t>
      </w:r>
      <w:r>
        <w:rPr>
          <w:rFonts w:ascii="Century Gothic" w:hAnsi="Century Gothic"/>
          <w:sz w:val="24"/>
          <w:szCs w:val="24"/>
        </w:rPr>
        <w:t>ictaminadora expresamos nuestra anuencia para que se efectúen, ya que la legislación debe adecua</w:t>
      </w:r>
      <w:r w:rsidR="00F1149A">
        <w:rPr>
          <w:rFonts w:ascii="Century Gothic" w:hAnsi="Century Gothic"/>
          <w:sz w:val="24"/>
          <w:szCs w:val="24"/>
        </w:rPr>
        <w:t>rse constantemente</w:t>
      </w:r>
      <w:r>
        <w:rPr>
          <w:rFonts w:ascii="Century Gothic" w:hAnsi="Century Gothic"/>
          <w:sz w:val="24"/>
          <w:szCs w:val="24"/>
        </w:rPr>
        <w:t>, en este caso, en relación a los nombres que llevan algunos instrumentos legales a la fecha.</w:t>
      </w:r>
    </w:p>
    <w:p w14:paraId="74AD9F4C" w14:textId="038EF3CB" w:rsidR="00B13A0C" w:rsidRDefault="00B13A0C" w:rsidP="004621DC">
      <w:pPr>
        <w:spacing w:after="0" w:line="360" w:lineRule="auto"/>
        <w:jc w:val="both"/>
        <w:rPr>
          <w:rFonts w:ascii="Century Gothic" w:hAnsi="Century Gothic"/>
          <w:sz w:val="24"/>
          <w:szCs w:val="24"/>
        </w:rPr>
      </w:pPr>
      <w:r>
        <w:rPr>
          <w:rFonts w:ascii="Century Gothic" w:hAnsi="Century Gothic"/>
          <w:sz w:val="24"/>
          <w:szCs w:val="24"/>
        </w:rPr>
        <w:t xml:space="preserve"> </w:t>
      </w:r>
    </w:p>
    <w:p w14:paraId="49EFB069" w14:textId="38F2C28A" w:rsidR="00B13A0C" w:rsidRDefault="00C0332A" w:rsidP="004621DC">
      <w:pPr>
        <w:spacing w:after="0" w:line="360" w:lineRule="auto"/>
        <w:jc w:val="both"/>
        <w:rPr>
          <w:rFonts w:ascii="Century Gothic" w:hAnsi="Century Gothic"/>
          <w:sz w:val="24"/>
          <w:szCs w:val="24"/>
        </w:rPr>
      </w:pPr>
      <w:r>
        <w:rPr>
          <w:rFonts w:ascii="Century Gothic" w:hAnsi="Century Gothic"/>
          <w:sz w:val="24"/>
          <w:szCs w:val="24"/>
        </w:rPr>
        <w:t xml:space="preserve">La iniciativa propone también eliminar las menciones que se hagan en el texto vigente a la Fiscalía Especializada en Combate a la Corrupción, puesto que actualmente esta instancia reviste la naturaleza de Órgano Constitucional Autónomo. </w:t>
      </w:r>
      <w:r w:rsidR="00CD22EB">
        <w:rPr>
          <w:rFonts w:ascii="Century Gothic" w:hAnsi="Century Gothic"/>
          <w:sz w:val="24"/>
          <w:szCs w:val="24"/>
        </w:rPr>
        <w:t xml:space="preserve">Complementa lo anterior, que la propuesta de derogación del artículo 13 Ter, encuentra justificación, además de lo relativo a su denominación a la fecha, en que dicho procedimiento de nombramiento ya se encuentra previsto en el artículo 122 de la Constitución de la Entidad. </w:t>
      </w:r>
    </w:p>
    <w:p w14:paraId="541DF0D0" w14:textId="1BAC3CBF" w:rsidR="00F1149A" w:rsidRDefault="00F1149A" w:rsidP="004621DC">
      <w:pPr>
        <w:spacing w:after="0" w:line="360" w:lineRule="auto"/>
        <w:jc w:val="both"/>
        <w:rPr>
          <w:rFonts w:ascii="Century Gothic" w:hAnsi="Century Gothic"/>
          <w:sz w:val="24"/>
          <w:szCs w:val="24"/>
        </w:rPr>
      </w:pPr>
    </w:p>
    <w:p w14:paraId="78485193" w14:textId="60BF864E" w:rsidR="000B6123" w:rsidRDefault="00A438B5" w:rsidP="004621DC">
      <w:pPr>
        <w:spacing w:after="0" w:line="360" w:lineRule="auto"/>
        <w:jc w:val="both"/>
        <w:rPr>
          <w:rFonts w:ascii="Century Gothic" w:hAnsi="Century Gothic" w:cstheme="minorHAnsi"/>
          <w:sz w:val="24"/>
          <w:szCs w:val="24"/>
          <w:lang w:val="es-ES_tradnl"/>
        </w:rPr>
      </w:pPr>
      <w:r>
        <w:rPr>
          <w:rFonts w:ascii="Century Gothic" w:hAnsi="Century Gothic"/>
          <w:sz w:val="24"/>
          <w:szCs w:val="24"/>
        </w:rPr>
        <w:t xml:space="preserve">En otro tema, la iniciadora plantea que los acuerdos delegatorios de facultades, así como </w:t>
      </w:r>
      <w:r w:rsidR="000B6123" w:rsidRPr="000B6123">
        <w:rPr>
          <w:rFonts w:ascii="Century Gothic" w:hAnsi="Century Gothic" w:cstheme="minorHAnsi"/>
          <w:sz w:val="24"/>
          <w:szCs w:val="24"/>
          <w:lang w:val="es-ES_tradnl"/>
        </w:rPr>
        <w:t xml:space="preserve">los manuales de organización, de procedimientos y de servicios al público se publiquen en el Periódico Oficial del Estado. </w:t>
      </w:r>
      <w:r>
        <w:rPr>
          <w:rFonts w:ascii="Century Gothic" w:hAnsi="Century Gothic" w:cstheme="minorHAnsi"/>
          <w:sz w:val="24"/>
          <w:szCs w:val="24"/>
          <w:lang w:val="es-ES_tradnl"/>
        </w:rPr>
        <w:t xml:space="preserve">Lo anterior, con el objetivo de plasmar expresamente en la ley que estos instrumentos legales obligarán plenamente a las personas funcionarias públicas y terceras, cuando se difundan en dicho medio. </w:t>
      </w:r>
    </w:p>
    <w:p w14:paraId="2E90375A" w14:textId="6DA84971" w:rsidR="00A438B5" w:rsidRDefault="00A438B5" w:rsidP="004621DC">
      <w:pPr>
        <w:spacing w:after="0" w:line="360" w:lineRule="auto"/>
        <w:jc w:val="both"/>
        <w:rPr>
          <w:rFonts w:ascii="Century Gothic" w:hAnsi="Century Gothic" w:cstheme="minorHAnsi"/>
          <w:sz w:val="24"/>
          <w:szCs w:val="24"/>
          <w:lang w:val="es-ES_tradnl"/>
        </w:rPr>
      </w:pPr>
    </w:p>
    <w:p w14:paraId="6C165468" w14:textId="0333DC6A" w:rsidR="00A438B5" w:rsidRDefault="00A438B5" w:rsidP="004621DC">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Da sustento a lo vertido en el párrafo próximo anterior, que la Suprema Corte de Justicia ha emitido criterios al respecto, dentro de los que destaca</w:t>
      </w:r>
      <w:r w:rsidR="00860277">
        <w:rPr>
          <w:rFonts w:ascii="Century Gothic" w:hAnsi="Century Gothic" w:cstheme="minorHAnsi"/>
          <w:sz w:val="24"/>
          <w:szCs w:val="24"/>
          <w:lang w:val="es-ES_tradnl"/>
        </w:rPr>
        <w:t xml:space="preserve"> la jurisprudencia 249/2007 que señala: </w:t>
      </w:r>
    </w:p>
    <w:p w14:paraId="779B90D1" w14:textId="77777777" w:rsidR="004621DC" w:rsidRDefault="004621DC" w:rsidP="004621DC">
      <w:pPr>
        <w:spacing w:after="0" w:line="360" w:lineRule="auto"/>
        <w:jc w:val="both"/>
        <w:rPr>
          <w:rFonts w:ascii="Century Gothic" w:hAnsi="Century Gothic" w:cstheme="minorHAnsi"/>
          <w:sz w:val="24"/>
          <w:szCs w:val="24"/>
          <w:lang w:val="es-ES_tradnl"/>
        </w:rPr>
      </w:pPr>
    </w:p>
    <w:p w14:paraId="379DA286" w14:textId="39077178" w:rsidR="00860277" w:rsidRDefault="00860277" w:rsidP="004621DC">
      <w:pPr>
        <w:spacing w:after="0" w:line="360" w:lineRule="auto"/>
        <w:jc w:val="both"/>
        <w:rPr>
          <w:rFonts w:ascii="Century Gothic" w:hAnsi="Century Gothic" w:cs="Calibri"/>
          <w:i/>
          <w:iCs/>
          <w:color w:val="212529"/>
          <w:sz w:val="24"/>
          <w:szCs w:val="24"/>
          <w:shd w:val="clear" w:color="auto" w:fill="FFFFFF"/>
        </w:rPr>
      </w:pPr>
      <w:r>
        <w:rPr>
          <w:rFonts w:ascii="Century Gothic" w:hAnsi="Century Gothic" w:cs="Calibri"/>
          <w:i/>
          <w:iCs/>
          <w:color w:val="212529"/>
          <w:sz w:val="24"/>
          <w:szCs w:val="24"/>
          <w:shd w:val="clear" w:color="auto" w:fill="FFFFFF"/>
        </w:rPr>
        <w:t>“…</w:t>
      </w:r>
      <w:r w:rsidRPr="00860277">
        <w:rPr>
          <w:rFonts w:ascii="Century Gothic" w:hAnsi="Century Gothic" w:cs="Calibri"/>
          <w:i/>
          <w:iCs/>
          <w:color w:val="212529"/>
          <w:sz w:val="24"/>
          <w:szCs w:val="24"/>
          <w:shd w:val="clear" w:color="auto" w:fill="FFFFFF"/>
        </w:rPr>
        <w:t>dichos manuales deben publicarse en un órgano de difusión oficial, llámese Diario Oficial de la Federación, gaceta gubernamental o periódico oficial local, según sea el caso, pues al tratarse de normas de carácter general, sólo así los servidores públicos a quienes les resulten de observancia obligatoria tendrán conocimiento de su contenido y sabrán con certeza las sanciones que se les impondrán y las responsabilidades que se les fincarán, en caso de que incurran en el incumplimiento de sus obligaciones o en irregularidades en el desempeño de sus funciones. Por tanto, no puede admitirse que el conocimiento pleno de la existencia y contenido de los manuales derive de algún otro medio legal aunque éste sea fehaciente, ya que dejar tal conocimiento a la valoración de pruebas no abona a la seguridad jurídica, en tanto que si aquéllos son la base para afectar la esfera de derechos de los servidores públicos al fincarles responsabilidades y sancionarlos, la certeza del conocimiento pleno en los términos referidos sólo puede derivar de su publicación en un órgano de difusión oficial.</w:t>
      </w:r>
      <w:r>
        <w:rPr>
          <w:rFonts w:ascii="Century Gothic" w:hAnsi="Century Gothic" w:cs="Calibri"/>
          <w:i/>
          <w:iCs/>
          <w:color w:val="212529"/>
          <w:sz w:val="24"/>
          <w:szCs w:val="24"/>
          <w:shd w:val="clear" w:color="auto" w:fill="FFFFFF"/>
        </w:rPr>
        <w:t>”</w:t>
      </w:r>
    </w:p>
    <w:p w14:paraId="012F5838" w14:textId="31056659" w:rsidR="00860277" w:rsidRDefault="00860277" w:rsidP="004621DC">
      <w:pPr>
        <w:spacing w:after="0" w:line="360" w:lineRule="auto"/>
        <w:jc w:val="both"/>
        <w:rPr>
          <w:rFonts w:ascii="Century Gothic" w:hAnsi="Century Gothic" w:cs="Calibri"/>
          <w:i/>
          <w:iCs/>
          <w:color w:val="212529"/>
          <w:sz w:val="24"/>
          <w:szCs w:val="24"/>
          <w:shd w:val="clear" w:color="auto" w:fill="FFFFFF"/>
        </w:rPr>
      </w:pPr>
      <w:r>
        <w:rPr>
          <w:rFonts w:ascii="Century Gothic" w:hAnsi="Century Gothic" w:cs="Calibri"/>
          <w:color w:val="212529"/>
          <w:sz w:val="24"/>
          <w:szCs w:val="24"/>
          <w:shd w:val="clear" w:color="auto" w:fill="FFFFFF"/>
        </w:rPr>
        <w:t>Adicionalmente, el máximo Tribunal ha emitido la tesis 152/2015, con la voz: “</w:t>
      </w:r>
      <w:r>
        <w:rPr>
          <w:rFonts w:ascii="Century Gothic" w:hAnsi="Century Gothic" w:cs="Calibri"/>
          <w:i/>
          <w:iCs/>
          <w:color w:val="212529"/>
          <w:sz w:val="24"/>
          <w:szCs w:val="24"/>
          <w:shd w:val="clear" w:color="auto" w:fill="FFFFFF"/>
        </w:rPr>
        <w:t>S</w:t>
      </w:r>
      <w:r w:rsidRPr="00860277">
        <w:rPr>
          <w:rFonts w:ascii="Century Gothic" w:hAnsi="Century Gothic" w:cs="Calibri"/>
          <w:i/>
          <w:iCs/>
          <w:color w:val="212529"/>
          <w:sz w:val="24"/>
          <w:szCs w:val="24"/>
          <w:shd w:val="clear" w:color="auto" w:fill="FFFFFF"/>
        </w:rPr>
        <w:t xml:space="preserve">ervidores públicos. </w:t>
      </w:r>
      <w:r>
        <w:rPr>
          <w:rFonts w:ascii="Century Gothic" w:hAnsi="Century Gothic" w:cs="Calibri"/>
          <w:i/>
          <w:iCs/>
          <w:color w:val="212529"/>
          <w:sz w:val="24"/>
          <w:szCs w:val="24"/>
          <w:shd w:val="clear" w:color="auto" w:fill="FFFFFF"/>
        </w:rPr>
        <w:t>C</w:t>
      </w:r>
      <w:r w:rsidRPr="00860277">
        <w:rPr>
          <w:rFonts w:ascii="Century Gothic" w:hAnsi="Century Gothic" w:cs="Calibri"/>
          <w:i/>
          <w:iCs/>
          <w:color w:val="212529"/>
          <w:sz w:val="24"/>
          <w:szCs w:val="24"/>
          <w:shd w:val="clear" w:color="auto" w:fill="FFFFFF"/>
        </w:rPr>
        <w:t>uando los manuales de organización, de procedimientos o de servicios al público son la base para fincarles responsabilidades administrativas y sanciones, el conocimiento de su existencia y contenido no puede derivar de algún otro medio legal, sino de su publicación en el órgano de difusión oficial correspondiente.</w:t>
      </w:r>
      <w:r>
        <w:rPr>
          <w:rFonts w:ascii="Century Gothic" w:hAnsi="Century Gothic" w:cs="Calibri"/>
          <w:i/>
          <w:iCs/>
          <w:color w:val="212529"/>
          <w:sz w:val="24"/>
          <w:szCs w:val="24"/>
          <w:shd w:val="clear" w:color="auto" w:fill="FFFFFF"/>
        </w:rPr>
        <w:t>”</w:t>
      </w:r>
    </w:p>
    <w:p w14:paraId="37342585" w14:textId="66903A34" w:rsidR="00860277" w:rsidRDefault="00860277" w:rsidP="004621DC">
      <w:pPr>
        <w:spacing w:after="0" w:line="360" w:lineRule="auto"/>
        <w:jc w:val="both"/>
        <w:rPr>
          <w:rFonts w:ascii="Century Gothic" w:hAnsi="Century Gothic" w:cs="Calibri"/>
          <w:i/>
          <w:iCs/>
          <w:color w:val="212529"/>
          <w:sz w:val="24"/>
          <w:szCs w:val="24"/>
          <w:shd w:val="clear" w:color="auto" w:fill="FFFFFF"/>
        </w:rPr>
      </w:pPr>
    </w:p>
    <w:p w14:paraId="4615C364" w14:textId="72212991" w:rsidR="00860277" w:rsidRDefault="00B90CC1" w:rsidP="004621DC">
      <w:pPr>
        <w:spacing w:after="0" w:line="360" w:lineRule="auto"/>
        <w:jc w:val="both"/>
        <w:rPr>
          <w:rFonts w:ascii="Century Gothic" w:hAnsi="Century Gothic" w:cs="Calibri"/>
          <w:color w:val="212529"/>
          <w:sz w:val="24"/>
          <w:szCs w:val="24"/>
          <w:shd w:val="clear" w:color="auto" w:fill="FFFFFF"/>
        </w:rPr>
      </w:pPr>
      <w:r>
        <w:rPr>
          <w:rFonts w:ascii="Century Gothic" w:hAnsi="Century Gothic" w:cs="Calibri"/>
          <w:color w:val="212529"/>
          <w:sz w:val="24"/>
          <w:szCs w:val="24"/>
          <w:shd w:val="clear" w:color="auto" w:fill="FFFFFF"/>
        </w:rPr>
        <w:t xml:space="preserve">Como quedó precisado en los antecedentes de este documento, la iniciativa propone también reformar la Ley de Planeación y la de Gobierno Digital, ambos ordenamientos del Estado de Chihuahua, </w:t>
      </w:r>
      <w:r w:rsidR="008058D3">
        <w:rPr>
          <w:rFonts w:ascii="Century Gothic" w:hAnsi="Century Gothic" w:cs="Calibri"/>
          <w:color w:val="212529"/>
          <w:sz w:val="24"/>
          <w:szCs w:val="24"/>
          <w:shd w:val="clear" w:color="auto" w:fill="FFFFFF"/>
        </w:rPr>
        <w:t xml:space="preserve">con el objeto de armonizar las disposiciones que prevén atribuciones a cargo de la Secretaría de Coordinación de Gabinete en materia de planeación o de política digital, trasladando las mismas a la Oficina de la Gubernatura del Estado o a la Coordinación de Política Digital, según corresponda. </w:t>
      </w:r>
    </w:p>
    <w:p w14:paraId="7D4497C8" w14:textId="4B7FDA74" w:rsidR="00BB0144" w:rsidRDefault="00BB0144" w:rsidP="004621DC">
      <w:pPr>
        <w:spacing w:after="0" w:line="360" w:lineRule="auto"/>
        <w:jc w:val="both"/>
        <w:rPr>
          <w:rFonts w:ascii="Century Gothic" w:hAnsi="Century Gothic" w:cs="Calibri"/>
          <w:color w:val="212529"/>
          <w:sz w:val="24"/>
          <w:szCs w:val="24"/>
          <w:shd w:val="clear" w:color="auto" w:fill="FFFFFF"/>
        </w:rPr>
      </w:pPr>
    </w:p>
    <w:p w14:paraId="02EC654B" w14:textId="260F989E" w:rsidR="00BB0144" w:rsidRDefault="00BB0144" w:rsidP="004621DC">
      <w:pPr>
        <w:spacing w:after="0" w:line="360" w:lineRule="auto"/>
        <w:jc w:val="both"/>
        <w:rPr>
          <w:rFonts w:ascii="Century Gothic" w:hAnsi="Century Gothic" w:cs="Calibri"/>
          <w:color w:val="212529"/>
          <w:sz w:val="24"/>
          <w:szCs w:val="24"/>
          <w:shd w:val="clear" w:color="auto" w:fill="FFFFFF"/>
        </w:rPr>
      </w:pPr>
      <w:r>
        <w:rPr>
          <w:rFonts w:ascii="Century Gothic" w:hAnsi="Century Gothic" w:cs="Calibri"/>
          <w:color w:val="212529"/>
          <w:sz w:val="24"/>
          <w:szCs w:val="24"/>
          <w:shd w:val="clear" w:color="auto" w:fill="FFFFFF"/>
        </w:rPr>
        <w:t>Esta Comisión</w:t>
      </w:r>
      <w:r w:rsidR="001E48E3">
        <w:rPr>
          <w:rFonts w:ascii="Century Gothic" w:hAnsi="Century Gothic" w:cs="Calibri"/>
          <w:color w:val="212529"/>
          <w:sz w:val="24"/>
          <w:szCs w:val="24"/>
          <w:shd w:val="clear" w:color="auto" w:fill="FFFFFF"/>
        </w:rPr>
        <w:t xml:space="preserve"> sostien</w:t>
      </w:r>
      <w:r w:rsidR="004621DC">
        <w:rPr>
          <w:rFonts w:ascii="Century Gothic" w:hAnsi="Century Gothic" w:cs="Calibri"/>
          <w:color w:val="212529"/>
          <w:sz w:val="24"/>
          <w:szCs w:val="24"/>
          <w:shd w:val="clear" w:color="auto" w:fill="FFFFFF"/>
        </w:rPr>
        <w:t>e</w:t>
      </w:r>
      <w:r>
        <w:rPr>
          <w:rFonts w:ascii="Century Gothic" w:hAnsi="Century Gothic" w:cs="Calibri"/>
          <w:color w:val="212529"/>
          <w:sz w:val="24"/>
          <w:szCs w:val="24"/>
          <w:shd w:val="clear" w:color="auto" w:fill="FFFFFF"/>
        </w:rPr>
        <w:t xml:space="preserve">, en relación a lo expresado en el párrafo que antecede, que tales reformas resultan lógicas a fin de homogenizar otros cuerpos normativos que de alguna manera prevén temas o conceptos relaciones con las pretensiones torales de la iniciadora, por lo que resultan además de lógicas, en concordancia con la técnica legislativa. </w:t>
      </w:r>
    </w:p>
    <w:p w14:paraId="546DCA7A" w14:textId="12FD9B2A" w:rsidR="00BB0144" w:rsidRDefault="00BB0144" w:rsidP="004621DC">
      <w:pPr>
        <w:spacing w:after="0" w:line="360" w:lineRule="auto"/>
        <w:jc w:val="both"/>
        <w:rPr>
          <w:rFonts w:ascii="Century Gothic" w:hAnsi="Century Gothic" w:cs="Calibri"/>
          <w:color w:val="212529"/>
          <w:sz w:val="24"/>
          <w:szCs w:val="24"/>
          <w:shd w:val="clear" w:color="auto" w:fill="FFFFFF"/>
        </w:rPr>
      </w:pPr>
    </w:p>
    <w:p w14:paraId="263662DD" w14:textId="58895E71" w:rsidR="00BB0144" w:rsidRPr="00BB0144" w:rsidRDefault="00BB0144" w:rsidP="004621DC">
      <w:pPr>
        <w:spacing w:after="0" w:line="360" w:lineRule="auto"/>
        <w:jc w:val="both"/>
        <w:rPr>
          <w:rFonts w:ascii="Century Gothic" w:hAnsi="Century Gothic" w:cs="Calibri"/>
          <w:color w:val="212529"/>
          <w:sz w:val="24"/>
          <w:szCs w:val="24"/>
          <w:shd w:val="clear" w:color="auto" w:fill="FFFFFF"/>
        </w:rPr>
      </w:pPr>
      <w:r w:rsidRPr="00BB0144">
        <w:rPr>
          <w:rFonts w:ascii="Century Gothic" w:hAnsi="Century Gothic" w:cs="Calibri"/>
          <w:b/>
          <w:bCs/>
          <w:color w:val="212529"/>
          <w:sz w:val="24"/>
          <w:szCs w:val="24"/>
          <w:shd w:val="clear" w:color="auto" w:fill="FFFFFF"/>
        </w:rPr>
        <w:t xml:space="preserve">IV.- </w:t>
      </w:r>
      <w:r w:rsidRPr="00BB0144">
        <w:rPr>
          <w:rFonts w:ascii="Century Gothic" w:hAnsi="Century Gothic" w:cs="Calibri"/>
          <w:color w:val="212529"/>
          <w:sz w:val="24"/>
          <w:szCs w:val="24"/>
          <w:shd w:val="clear" w:color="auto" w:fill="FFFFFF"/>
        </w:rPr>
        <w:t xml:space="preserve">Se hace constar que en el Buzón Legislativo no se recibieron comentarios u opiniones en relación con la iniciativa que motiva el presente dictamen. </w:t>
      </w:r>
    </w:p>
    <w:p w14:paraId="28F90944" w14:textId="74E544F9" w:rsidR="00BB0144" w:rsidRDefault="00BB0144" w:rsidP="004621DC">
      <w:pPr>
        <w:spacing w:after="0" w:line="360" w:lineRule="auto"/>
        <w:jc w:val="both"/>
        <w:rPr>
          <w:rFonts w:ascii="Century Gothic" w:hAnsi="Century Gothic" w:cs="Calibri"/>
          <w:b/>
          <w:bCs/>
          <w:color w:val="212529"/>
          <w:sz w:val="24"/>
          <w:szCs w:val="24"/>
          <w:shd w:val="clear" w:color="auto" w:fill="FFFFFF"/>
        </w:rPr>
      </w:pPr>
    </w:p>
    <w:p w14:paraId="1A940B68" w14:textId="5BB493DC" w:rsidR="00BB0144" w:rsidRPr="00DB53CC" w:rsidRDefault="00BB0144" w:rsidP="004621DC">
      <w:pPr>
        <w:spacing w:after="0" w:line="360" w:lineRule="auto"/>
        <w:jc w:val="both"/>
        <w:rPr>
          <w:rFonts w:ascii="Century Gothic" w:hAnsi="Century Gothic" w:cs="Calibri"/>
          <w:color w:val="212529"/>
          <w:sz w:val="24"/>
          <w:szCs w:val="24"/>
          <w:shd w:val="clear" w:color="auto" w:fill="FFFFFF"/>
        </w:rPr>
      </w:pPr>
      <w:r>
        <w:rPr>
          <w:rFonts w:ascii="Century Gothic" w:hAnsi="Century Gothic" w:cs="Calibri"/>
          <w:b/>
          <w:bCs/>
          <w:color w:val="212529"/>
          <w:sz w:val="24"/>
          <w:szCs w:val="24"/>
          <w:shd w:val="clear" w:color="auto" w:fill="FFFFFF"/>
        </w:rPr>
        <w:t xml:space="preserve">V.- </w:t>
      </w:r>
      <w:r w:rsidRPr="00DB53CC">
        <w:rPr>
          <w:rFonts w:ascii="Century Gothic" w:hAnsi="Century Gothic" w:cs="Calibri"/>
          <w:color w:val="212529"/>
          <w:sz w:val="24"/>
          <w:szCs w:val="24"/>
          <w:shd w:val="clear" w:color="auto" w:fill="FFFFFF"/>
        </w:rPr>
        <w:t>Por lo anteriormente expuesto, quienes integramos esta Comisión estamos en aptitud de afirmar que la iniciativa que motiva el presente resulta oportuna y viable, por ser un medio idóneo para la consecución del fin que persigu</w:t>
      </w:r>
      <w:r w:rsidR="00DB53CC" w:rsidRPr="00DB53CC">
        <w:rPr>
          <w:rFonts w:ascii="Century Gothic" w:hAnsi="Century Gothic" w:cs="Calibri"/>
          <w:color w:val="212529"/>
          <w:sz w:val="24"/>
          <w:szCs w:val="24"/>
          <w:shd w:val="clear" w:color="auto" w:fill="FFFFFF"/>
        </w:rPr>
        <w:t xml:space="preserve">e. </w:t>
      </w:r>
    </w:p>
    <w:p w14:paraId="2F6ABED9" w14:textId="2D28553D" w:rsidR="00BB0144" w:rsidRPr="00DB53CC" w:rsidRDefault="00BB0144" w:rsidP="004621DC">
      <w:pPr>
        <w:spacing w:after="0" w:line="360" w:lineRule="auto"/>
        <w:jc w:val="both"/>
        <w:rPr>
          <w:rFonts w:ascii="Century Gothic" w:hAnsi="Century Gothic" w:cs="Calibri"/>
          <w:color w:val="212529"/>
          <w:sz w:val="24"/>
          <w:szCs w:val="24"/>
          <w:shd w:val="clear" w:color="auto" w:fill="FFFFFF"/>
        </w:rPr>
      </w:pPr>
    </w:p>
    <w:p w14:paraId="161B3A47" w14:textId="77777777" w:rsidR="00462B74" w:rsidRPr="00DF4969" w:rsidRDefault="00462B74" w:rsidP="004621D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En virtud de las consideraciones que han quedado vertidas, quienes integramos esta Comisión, en el ámbito de su competencia, sometemos a la consideración de este Alto Cuerpo Colegiado el siguiente proyecto de:</w:t>
      </w:r>
    </w:p>
    <w:p w14:paraId="2D976D8B" w14:textId="77777777" w:rsidR="00462B74" w:rsidRDefault="00462B74" w:rsidP="004621DC">
      <w:pPr>
        <w:spacing w:after="0" w:line="360" w:lineRule="auto"/>
        <w:jc w:val="both"/>
        <w:rPr>
          <w:rFonts w:ascii="Century Gothic" w:eastAsia="Montserrat" w:hAnsi="Century Gothic" w:cs="Arial"/>
          <w:b/>
          <w:bCs/>
          <w:sz w:val="24"/>
          <w:szCs w:val="24"/>
          <w:lang w:eastAsia="es-MX"/>
        </w:rPr>
      </w:pPr>
    </w:p>
    <w:p w14:paraId="2552265E" w14:textId="77777777" w:rsidR="00462B74" w:rsidRPr="00FC02B6" w:rsidRDefault="00462B74" w:rsidP="004621DC">
      <w:pPr>
        <w:spacing w:after="0" w:line="360" w:lineRule="auto"/>
        <w:jc w:val="center"/>
        <w:rPr>
          <w:rFonts w:ascii="Century Gothic" w:eastAsia="Montserrat" w:hAnsi="Century Gothic" w:cs="Arial"/>
          <w:b/>
          <w:bCs/>
          <w:sz w:val="28"/>
          <w:szCs w:val="28"/>
          <w:lang w:eastAsia="es-MX"/>
        </w:rPr>
      </w:pPr>
      <w:r w:rsidRPr="00FC02B6">
        <w:rPr>
          <w:rFonts w:ascii="Century Gothic" w:eastAsia="Montserrat" w:hAnsi="Century Gothic" w:cs="Arial"/>
          <w:b/>
          <w:bCs/>
          <w:sz w:val="28"/>
          <w:szCs w:val="28"/>
          <w:lang w:eastAsia="es-MX"/>
        </w:rPr>
        <w:t>DECRETO</w:t>
      </w:r>
    </w:p>
    <w:p w14:paraId="6DC94A3E" w14:textId="77777777" w:rsidR="007A5B1E" w:rsidRPr="000F0F84" w:rsidRDefault="007A5B1E" w:rsidP="004621DC">
      <w:pPr>
        <w:spacing w:after="0" w:line="360" w:lineRule="auto"/>
        <w:ind w:right="51"/>
        <w:contextualSpacing/>
        <w:jc w:val="both"/>
        <w:rPr>
          <w:rFonts w:ascii="Arial" w:hAnsi="Arial" w:cs="Arial"/>
          <w:b/>
          <w:sz w:val="24"/>
          <w:szCs w:val="24"/>
        </w:rPr>
      </w:pPr>
    </w:p>
    <w:p w14:paraId="5E321C77" w14:textId="78D5F82B"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sz w:val="28"/>
          <w:szCs w:val="28"/>
        </w:rPr>
        <w:t>ARTÍCULO PRIMERO.-</w:t>
      </w:r>
      <w:r w:rsidRPr="007A5B1E">
        <w:rPr>
          <w:rFonts w:ascii="Century Gothic" w:hAnsi="Century Gothic" w:cs="Arial"/>
          <w:sz w:val="24"/>
          <w:szCs w:val="24"/>
        </w:rPr>
        <w:t xml:space="preserve"> </w:t>
      </w:r>
      <w:r w:rsidRPr="007A5B1E">
        <w:rPr>
          <w:rFonts w:ascii="Century Gothic" w:hAnsi="Century Gothic" w:cs="Arial"/>
          <w:b/>
          <w:bCs/>
          <w:sz w:val="24"/>
          <w:szCs w:val="24"/>
        </w:rPr>
        <w:t>SE REFORMAN</w:t>
      </w:r>
      <w:r w:rsidR="00F81D49">
        <w:rPr>
          <w:rFonts w:ascii="Century Gothic" w:hAnsi="Century Gothic" w:cs="Arial"/>
          <w:b/>
          <w:bCs/>
          <w:sz w:val="24"/>
          <w:szCs w:val="24"/>
        </w:rPr>
        <w:t xml:space="preserve"> </w:t>
      </w:r>
      <w:r w:rsidR="00F81D49">
        <w:rPr>
          <w:rFonts w:ascii="Century Gothic" w:hAnsi="Century Gothic" w:cs="Arial"/>
          <w:sz w:val="24"/>
          <w:szCs w:val="24"/>
        </w:rPr>
        <w:t xml:space="preserve">los artículos 1, </w:t>
      </w:r>
      <w:r w:rsidR="008427CC">
        <w:rPr>
          <w:rFonts w:ascii="Century Gothic" w:hAnsi="Century Gothic" w:cs="Arial"/>
          <w:sz w:val="24"/>
          <w:szCs w:val="24"/>
        </w:rPr>
        <w:t>párrafo segundo;</w:t>
      </w:r>
      <w:r w:rsidRPr="007A5B1E">
        <w:rPr>
          <w:rFonts w:ascii="Century Gothic" w:hAnsi="Century Gothic" w:cs="Arial"/>
          <w:sz w:val="24"/>
          <w:szCs w:val="24"/>
        </w:rPr>
        <w:t xml:space="preserve"> </w:t>
      </w:r>
      <w:r w:rsidR="00F72225" w:rsidRPr="007A5B1E">
        <w:rPr>
          <w:rFonts w:ascii="Century Gothic" w:hAnsi="Century Gothic" w:cs="Arial"/>
          <w:sz w:val="24"/>
          <w:szCs w:val="24"/>
        </w:rPr>
        <w:t>2</w:t>
      </w:r>
      <w:r w:rsidR="00F72225">
        <w:rPr>
          <w:rFonts w:ascii="Century Gothic" w:hAnsi="Century Gothic" w:cs="Arial"/>
          <w:sz w:val="24"/>
          <w:szCs w:val="24"/>
        </w:rPr>
        <w:t xml:space="preserve">, </w:t>
      </w:r>
      <w:r w:rsidRPr="007A5B1E">
        <w:rPr>
          <w:rFonts w:ascii="Century Gothic" w:hAnsi="Century Gothic" w:cs="Arial"/>
          <w:sz w:val="24"/>
          <w:szCs w:val="24"/>
        </w:rPr>
        <w:t>fracciones III y IV; 5; 6</w:t>
      </w:r>
      <w:r w:rsidR="00507281">
        <w:rPr>
          <w:rFonts w:ascii="Century Gothic" w:hAnsi="Century Gothic" w:cs="Arial"/>
          <w:sz w:val="24"/>
          <w:szCs w:val="24"/>
        </w:rPr>
        <w:t xml:space="preserve">, párrafo primero; </w:t>
      </w:r>
      <w:r w:rsidRPr="007A5B1E">
        <w:rPr>
          <w:rFonts w:ascii="Century Gothic" w:hAnsi="Century Gothic" w:cs="Arial"/>
          <w:sz w:val="24"/>
          <w:szCs w:val="24"/>
        </w:rPr>
        <w:t>7 bis</w:t>
      </w:r>
      <w:r w:rsidR="00A4275B">
        <w:rPr>
          <w:rFonts w:ascii="Century Gothic" w:hAnsi="Century Gothic" w:cs="Arial"/>
          <w:sz w:val="24"/>
          <w:szCs w:val="24"/>
        </w:rPr>
        <w:t>, párrafo segundo</w:t>
      </w:r>
      <w:r w:rsidRPr="007A5B1E">
        <w:rPr>
          <w:rFonts w:ascii="Century Gothic" w:hAnsi="Century Gothic" w:cs="Arial"/>
          <w:sz w:val="24"/>
          <w:szCs w:val="24"/>
        </w:rPr>
        <w:t>; 12</w:t>
      </w:r>
      <w:r w:rsidR="00507281">
        <w:rPr>
          <w:rFonts w:ascii="Century Gothic" w:hAnsi="Century Gothic" w:cs="Arial"/>
          <w:sz w:val="24"/>
          <w:szCs w:val="24"/>
        </w:rPr>
        <w:t>, párrafo primero;</w:t>
      </w:r>
      <w:r w:rsidRPr="007A5B1E">
        <w:rPr>
          <w:rFonts w:ascii="Century Gothic" w:hAnsi="Century Gothic" w:cs="Arial"/>
          <w:sz w:val="24"/>
          <w:szCs w:val="24"/>
        </w:rPr>
        <w:t xml:space="preserve"> 14; 17; </w:t>
      </w:r>
      <w:r w:rsidR="00A4275B">
        <w:rPr>
          <w:rFonts w:ascii="Century Gothic" w:hAnsi="Century Gothic" w:cs="Arial"/>
          <w:sz w:val="24"/>
          <w:szCs w:val="24"/>
        </w:rPr>
        <w:t xml:space="preserve">25, </w:t>
      </w:r>
      <w:r w:rsidRPr="007A5B1E">
        <w:rPr>
          <w:rFonts w:ascii="Century Gothic" w:hAnsi="Century Gothic" w:cs="Arial"/>
          <w:sz w:val="24"/>
          <w:szCs w:val="24"/>
        </w:rPr>
        <w:t>fracciones III</w:t>
      </w:r>
      <w:r w:rsidR="00A4275B">
        <w:rPr>
          <w:rFonts w:ascii="Century Gothic" w:hAnsi="Century Gothic" w:cs="Arial"/>
          <w:sz w:val="24"/>
          <w:szCs w:val="24"/>
        </w:rPr>
        <w:t xml:space="preserve">, </w:t>
      </w:r>
      <w:r w:rsidRPr="007A5B1E">
        <w:rPr>
          <w:rFonts w:ascii="Century Gothic" w:hAnsi="Century Gothic" w:cs="Arial"/>
          <w:sz w:val="24"/>
          <w:szCs w:val="24"/>
        </w:rPr>
        <w:t>XII</w:t>
      </w:r>
      <w:r w:rsidR="00A4275B">
        <w:rPr>
          <w:rFonts w:ascii="Century Gothic" w:hAnsi="Century Gothic" w:cs="Arial"/>
          <w:sz w:val="24"/>
          <w:szCs w:val="24"/>
        </w:rPr>
        <w:t xml:space="preserve"> y XX;</w:t>
      </w:r>
      <w:r w:rsidRPr="007A5B1E">
        <w:rPr>
          <w:rFonts w:ascii="Century Gothic" w:hAnsi="Century Gothic" w:cs="Arial"/>
          <w:sz w:val="24"/>
          <w:szCs w:val="24"/>
        </w:rPr>
        <w:t xml:space="preserve"> </w:t>
      </w:r>
      <w:r w:rsidR="00A4275B">
        <w:rPr>
          <w:rFonts w:ascii="Century Gothic" w:hAnsi="Century Gothic" w:cs="Arial"/>
          <w:sz w:val="24"/>
          <w:szCs w:val="24"/>
        </w:rPr>
        <w:t xml:space="preserve">27, </w:t>
      </w:r>
      <w:r w:rsidRPr="007A5B1E">
        <w:rPr>
          <w:rFonts w:ascii="Century Gothic" w:hAnsi="Century Gothic" w:cs="Arial"/>
          <w:sz w:val="24"/>
          <w:szCs w:val="24"/>
        </w:rPr>
        <w:t xml:space="preserve">fracción XIX; </w:t>
      </w:r>
      <w:r w:rsidR="00A4275B">
        <w:rPr>
          <w:rFonts w:ascii="Century Gothic" w:hAnsi="Century Gothic" w:cs="Arial"/>
          <w:sz w:val="24"/>
          <w:szCs w:val="24"/>
        </w:rPr>
        <w:t xml:space="preserve">28, fracción XV; </w:t>
      </w:r>
      <w:r w:rsidRPr="007A5B1E">
        <w:rPr>
          <w:rFonts w:ascii="Century Gothic" w:hAnsi="Century Gothic" w:cs="Arial"/>
          <w:sz w:val="24"/>
          <w:szCs w:val="24"/>
        </w:rPr>
        <w:t>36,</w:t>
      </w:r>
      <w:r w:rsidR="00A4275B">
        <w:rPr>
          <w:rFonts w:ascii="Century Gothic" w:hAnsi="Century Gothic" w:cs="Arial"/>
          <w:sz w:val="24"/>
          <w:szCs w:val="24"/>
        </w:rPr>
        <w:t xml:space="preserve"> párrafo primero y fracción III,</w:t>
      </w:r>
      <w:r w:rsidRPr="007A5B1E">
        <w:rPr>
          <w:rFonts w:ascii="Century Gothic" w:hAnsi="Century Gothic" w:cs="Arial"/>
          <w:sz w:val="24"/>
          <w:szCs w:val="24"/>
        </w:rPr>
        <w:t xml:space="preserve"> así como el 36 Bis</w:t>
      </w:r>
      <w:r w:rsidR="00F81D49">
        <w:rPr>
          <w:rFonts w:ascii="Century Gothic" w:hAnsi="Century Gothic" w:cs="Arial"/>
          <w:sz w:val="24"/>
          <w:szCs w:val="24"/>
        </w:rPr>
        <w:t>.</w:t>
      </w:r>
      <w:r w:rsidRPr="007A5B1E">
        <w:rPr>
          <w:rFonts w:ascii="Century Gothic" w:hAnsi="Century Gothic" w:cs="Arial"/>
          <w:sz w:val="24"/>
          <w:szCs w:val="24"/>
        </w:rPr>
        <w:t xml:space="preserve"> </w:t>
      </w:r>
      <w:r w:rsidR="00F81D49">
        <w:rPr>
          <w:rFonts w:ascii="Century Gothic" w:hAnsi="Century Gothic" w:cs="Arial"/>
          <w:b/>
          <w:bCs/>
          <w:sz w:val="24"/>
          <w:szCs w:val="24"/>
        </w:rPr>
        <w:t>S</w:t>
      </w:r>
      <w:r w:rsidR="00F81D49" w:rsidRPr="007A5B1E">
        <w:rPr>
          <w:rFonts w:ascii="Century Gothic" w:hAnsi="Century Gothic" w:cs="Arial"/>
          <w:b/>
          <w:bCs/>
          <w:sz w:val="24"/>
          <w:szCs w:val="24"/>
        </w:rPr>
        <w:t>E ADICIONAN</w:t>
      </w:r>
      <w:r w:rsidR="00F81D49" w:rsidRPr="007A5B1E">
        <w:rPr>
          <w:rFonts w:ascii="Century Gothic" w:hAnsi="Century Gothic" w:cs="Arial"/>
          <w:sz w:val="24"/>
          <w:szCs w:val="24"/>
        </w:rPr>
        <w:t xml:space="preserve"> </w:t>
      </w:r>
      <w:r w:rsidRPr="007A5B1E">
        <w:rPr>
          <w:rFonts w:ascii="Century Gothic" w:hAnsi="Century Gothic" w:cs="Arial"/>
          <w:sz w:val="24"/>
          <w:szCs w:val="24"/>
        </w:rPr>
        <w:t>a</w:t>
      </w:r>
      <w:r w:rsidR="00F72225">
        <w:rPr>
          <w:rFonts w:ascii="Century Gothic" w:hAnsi="Century Gothic" w:cs="Arial"/>
          <w:sz w:val="24"/>
          <w:szCs w:val="24"/>
        </w:rPr>
        <w:t xml:space="preserve"> </w:t>
      </w:r>
      <w:r w:rsidRPr="007A5B1E">
        <w:rPr>
          <w:rFonts w:ascii="Century Gothic" w:hAnsi="Century Gothic" w:cs="Arial"/>
          <w:sz w:val="24"/>
          <w:szCs w:val="24"/>
        </w:rPr>
        <w:t>l</w:t>
      </w:r>
      <w:r w:rsidR="00F72225">
        <w:rPr>
          <w:rFonts w:ascii="Century Gothic" w:hAnsi="Century Gothic" w:cs="Arial"/>
          <w:sz w:val="24"/>
          <w:szCs w:val="24"/>
        </w:rPr>
        <w:t>os</w:t>
      </w:r>
      <w:r w:rsidRPr="007A5B1E">
        <w:rPr>
          <w:rFonts w:ascii="Century Gothic" w:hAnsi="Century Gothic" w:cs="Arial"/>
          <w:sz w:val="24"/>
          <w:szCs w:val="24"/>
        </w:rPr>
        <w:t xml:space="preserve"> artículo</w:t>
      </w:r>
      <w:r w:rsidR="00F72225">
        <w:rPr>
          <w:rFonts w:ascii="Century Gothic" w:hAnsi="Century Gothic" w:cs="Arial"/>
          <w:sz w:val="24"/>
          <w:szCs w:val="24"/>
        </w:rPr>
        <w:t>s</w:t>
      </w:r>
      <w:r w:rsidR="00F81D49">
        <w:rPr>
          <w:rFonts w:ascii="Century Gothic" w:hAnsi="Century Gothic" w:cs="Arial"/>
          <w:sz w:val="24"/>
          <w:szCs w:val="24"/>
        </w:rPr>
        <w:t xml:space="preserve"> 1, los párrafos tercero y cuarto</w:t>
      </w:r>
      <w:r w:rsidRPr="007A5B1E">
        <w:rPr>
          <w:rFonts w:ascii="Century Gothic" w:hAnsi="Century Gothic" w:cs="Arial"/>
          <w:sz w:val="24"/>
          <w:szCs w:val="24"/>
        </w:rPr>
        <w:t xml:space="preserve">; </w:t>
      </w:r>
      <w:r w:rsidR="00F72225">
        <w:rPr>
          <w:rFonts w:ascii="Century Gothic" w:hAnsi="Century Gothic" w:cs="Arial"/>
          <w:sz w:val="24"/>
          <w:szCs w:val="24"/>
        </w:rPr>
        <w:t xml:space="preserve">2, la </w:t>
      </w:r>
      <w:r w:rsidRPr="007A5B1E">
        <w:rPr>
          <w:rFonts w:ascii="Century Gothic" w:hAnsi="Century Gothic" w:cs="Arial"/>
          <w:bCs/>
          <w:sz w:val="24"/>
          <w:szCs w:val="24"/>
        </w:rPr>
        <w:t>fracción V</w:t>
      </w:r>
      <w:r w:rsidRPr="007A5B1E">
        <w:rPr>
          <w:rFonts w:ascii="Century Gothic" w:hAnsi="Century Gothic" w:cs="Arial"/>
          <w:sz w:val="24"/>
          <w:szCs w:val="24"/>
        </w:rPr>
        <w:t>;</w:t>
      </w:r>
      <w:r w:rsidR="00A4275B">
        <w:rPr>
          <w:rFonts w:ascii="Century Gothic" w:hAnsi="Century Gothic" w:cs="Arial"/>
          <w:sz w:val="24"/>
          <w:szCs w:val="24"/>
        </w:rPr>
        <w:t xml:space="preserve"> </w:t>
      </w:r>
      <w:r w:rsidRPr="007A5B1E">
        <w:rPr>
          <w:rFonts w:ascii="Century Gothic" w:hAnsi="Century Gothic" w:cs="Arial"/>
          <w:sz w:val="24"/>
          <w:szCs w:val="24"/>
        </w:rPr>
        <w:t>6</w:t>
      </w:r>
      <w:r w:rsidR="00A4275B">
        <w:rPr>
          <w:rFonts w:ascii="Century Gothic" w:hAnsi="Century Gothic" w:cs="Arial"/>
          <w:sz w:val="24"/>
          <w:szCs w:val="24"/>
        </w:rPr>
        <w:t>, el párrafo segundo</w:t>
      </w:r>
      <w:r w:rsidRPr="007A5B1E">
        <w:rPr>
          <w:rFonts w:ascii="Century Gothic" w:hAnsi="Century Gothic" w:cs="Arial"/>
          <w:sz w:val="24"/>
          <w:szCs w:val="24"/>
        </w:rPr>
        <w:t>; 12</w:t>
      </w:r>
      <w:r w:rsidR="00A4275B">
        <w:rPr>
          <w:rFonts w:ascii="Century Gothic" w:hAnsi="Century Gothic" w:cs="Arial"/>
          <w:sz w:val="24"/>
          <w:szCs w:val="24"/>
        </w:rPr>
        <w:t>, los párrafos segundo y tercero</w:t>
      </w:r>
      <w:r w:rsidRPr="007A5B1E">
        <w:rPr>
          <w:rFonts w:ascii="Century Gothic" w:hAnsi="Century Gothic" w:cs="Arial"/>
          <w:sz w:val="24"/>
          <w:szCs w:val="24"/>
        </w:rPr>
        <w:t xml:space="preserve">; </w:t>
      </w:r>
      <w:r w:rsidR="00A4275B">
        <w:rPr>
          <w:rFonts w:ascii="Century Gothic" w:hAnsi="Century Gothic" w:cs="Arial"/>
          <w:sz w:val="24"/>
          <w:szCs w:val="24"/>
        </w:rPr>
        <w:t>27, la fracción XX</w:t>
      </w:r>
      <w:r w:rsidRPr="007A5B1E">
        <w:rPr>
          <w:rFonts w:ascii="Century Gothic" w:hAnsi="Century Gothic" w:cs="Arial"/>
          <w:sz w:val="24"/>
          <w:szCs w:val="24"/>
        </w:rPr>
        <w:t xml:space="preserve">; y </w:t>
      </w:r>
      <w:r w:rsidR="00A4275B">
        <w:rPr>
          <w:rFonts w:ascii="Century Gothic" w:hAnsi="Century Gothic" w:cs="Arial"/>
          <w:sz w:val="24"/>
          <w:szCs w:val="24"/>
        </w:rPr>
        <w:t>el</w:t>
      </w:r>
      <w:r w:rsidRPr="007A5B1E">
        <w:rPr>
          <w:rFonts w:ascii="Century Gothic" w:hAnsi="Century Gothic" w:cs="Arial"/>
          <w:sz w:val="24"/>
          <w:szCs w:val="24"/>
        </w:rPr>
        <w:t xml:space="preserve"> artículo 36 Ter</w:t>
      </w:r>
      <w:r w:rsidR="00F81D49">
        <w:rPr>
          <w:rFonts w:ascii="Century Gothic" w:hAnsi="Century Gothic" w:cs="Arial"/>
          <w:sz w:val="24"/>
          <w:szCs w:val="24"/>
        </w:rPr>
        <w:t xml:space="preserve">. </w:t>
      </w:r>
      <w:r w:rsidRPr="007A5B1E">
        <w:rPr>
          <w:rFonts w:ascii="Century Gothic" w:hAnsi="Century Gothic" w:cs="Arial"/>
          <w:sz w:val="24"/>
          <w:szCs w:val="24"/>
        </w:rPr>
        <w:t xml:space="preserve"> </w:t>
      </w:r>
      <w:r w:rsidR="00F81D49">
        <w:rPr>
          <w:rFonts w:ascii="Century Gothic" w:hAnsi="Century Gothic" w:cs="Arial"/>
          <w:b/>
          <w:bCs/>
          <w:sz w:val="24"/>
          <w:szCs w:val="24"/>
        </w:rPr>
        <w:t>S</w:t>
      </w:r>
      <w:r w:rsidR="00F81D49" w:rsidRPr="007A5B1E">
        <w:rPr>
          <w:rFonts w:ascii="Century Gothic" w:hAnsi="Century Gothic" w:cs="Arial"/>
          <w:b/>
          <w:bCs/>
          <w:sz w:val="24"/>
          <w:szCs w:val="24"/>
        </w:rPr>
        <w:t>E DEROGAN</w:t>
      </w:r>
      <w:r w:rsidR="00F81D49" w:rsidRPr="007A5B1E">
        <w:rPr>
          <w:rFonts w:ascii="Century Gothic" w:hAnsi="Century Gothic" w:cs="Arial"/>
          <w:sz w:val="24"/>
          <w:szCs w:val="24"/>
        </w:rPr>
        <w:t xml:space="preserve"> </w:t>
      </w:r>
      <w:r w:rsidR="00D501FE">
        <w:rPr>
          <w:rFonts w:ascii="Century Gothic" w:hAnsi="Century Gothic" w:cs="Arial"/>
          <w:sz w:val="24"/>
          <w:szCs w:val="24"/>
        </w:rPr>
        <w:t xml:space="preserve">de los artículos </w:t>
      </w:r>
      <w:r w:rsidRPr="007A5B1E">
        <w:rPr>
          <w:rFonts w:ascii="Century Gothic" w:hAnsi="Century Gothic" w:cs="Arial"/>
          <w:sz w:val="24"/>
          <w:szCs w:val="24"/>
        </w:rPr>
        <w:t>13</w:t>
      </w:r>
      <w:r w:rsidR="00D501FE">
        <w:rPr>
          <w:rFonts w:ascii="Century Gothic" w:hAnsi="Century Gothic" w:cs="Arial"/>
          <w:sz w:val="24"/>
          <w:szCs w:val="24"/>
        </w:rPr>
        <w:t>, párrafo primero, la fracción VII</w:t>
      </w:r>
      <w:r w:rsidRPr="007A5B1E">
        <w:rPr>
          <w:rFonts w:ascii="Century Gothic" w:hAnsi="Century Gothic" w:cs="Arial"/>
          <w:sz w:val="24"/>
          <w:szCs w:val="24"/>
        </w:rPr>
        <w:t>; el artículo 13 Ter; 24</w:t>
      </w:r>
      <w:r w:rsidR="00D501FE">
        <w:rPr>
          <w:rFonts w:ascii="Century Gothic" w:hAnsi="Century Gothic" w:cs="Arial"/>
          <w:sz w:val="24"/>
          <w:szCs w:val="24"/>
        </w:rPr>
        <w:t>, la fracción XIV;</w:t>
      </w:r>
      <w:r w:rsidRPr="007A5B1E">
        <w:rPr>
          <w:rFonts w:ascii="Century Gothic" w:hAnsi="Century Gothic" w:cs="Arial"/>
          <w:sz w:val="24"/>
          <w:szCs w:val="24"/>
        </w:rPr>
        <w:t xml:space="preserve"> y el artículo 35 Ter</w:t>
      </w:r>
      <w:r w:rsidR="00D501FE">
        <w:rPr>
          <w:rFonts w:ascii="Century Gothic" w:hAnsi="Century Gothic" w:cs="Arial"/>
          <w:sz w:val="24"/>
          <w:szCs w:val="24"/>
        </w:rPr>
        <w:t>,</w:t>
      </w:r>
      <w:r w:rsidRPr="007A5B1E">
        <w:rPr>
          <w:rFonts w:ascii="Century Gothic" w:hAnsi="Century Gothic" w:cs="Arial"/>
          <w:sz w:val="24"/>
          <w:szCs w:val="24"/>
        </w:rPr>
        <w:t xml:space="preserve"> todos de la Ley Orgánica del Poder Ejecutivo del Estado de Chihuahua, para quedar </w:t>
      </w:r>
      <w:r w:rsidR="00D501FE">
        <w:rPr>
          <w:rFonts w:ascii="Century Gothic" w:hAnsi="Century Gothic" w:cs="Arial"/>
          <w:sz w:val="24"/>
          <w:szCs w:val="24"/>
        </w:rPr>
        <w:t>redactados de la siguiente manera</w:t>
      </w:r>
      <w:r w:rsidRPr="007A5B1E">
        <w:rPr>
          <w:rFonts w:ascii="Century Gothic" w:hAnsi="Century Gothic" w:cs="Arial"/>
          <w:sz w:val="24"/>
          <w:szCs w:val="24"/>
        </w:rPr>
        <w:t>:</w:t>
      </w:r>
    </w:p>
    <w:p w14:paraId="437AE975"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06444305" w14:textId="0AA85C60" w:rsid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1.</w:t>
      </w:r>
      <w:r w:rsidRPr="007A5B1E">
        <w:rPr>
          <w:rFonts w:ascii="Century Gothic" w:hAnsi="Century Gothic" w:cs="Arial"/>
          <w:sz w:val="24"/>
          <w:szCs w:val="24"/>
        </w:rPr>
        <w:t xml:space="preserve"> </w:t>
      </w:r>
      <w:r w:rsidRPr="00F81D49">
        <w:rPr>
          <w:rFonts w:ascii="Century Gothic" w:hAnsi="Century Gothic" w:cs="Arial"/>
          <w:sz w:val="24"/>
          <w:szCs w:val="24"/>
        </w:rPr>
        <w:t>…</w:t>
      </w:r>
    </w:p>
    <w:p w14:paraId="6A845C50" w14:textId="1AA4D0A3" w:rsidR="00F81D49" w:rsidRPr="00F81D49" w:rsidRDefault="00F81D49" w:rsidP="004621DC">
      <w:pPr>
        <w:spacing w:after="0" w:line="360" w:lineRule="auto"/>
        <w:ind w:right="51"/>
        <w:contextualSpacing/>
        <w:jc w:val="both"/>
        <w:rPr>
          <w:rFonts w:ascii="Century Gothic" w:hAnsi="Century Gothic" w:cs="Arial"/>
          <w:sz w:val="24"/>
          <w:szCs w:val="24"/>
        </w:rPr>
      </w:pPr>
    </w:p>
    <w:p w14:paraId="39A6ED3E" w14:textId="257F8362" w:rsidR="007A5B1E" w:rsidRPr="007A5B1E" w:rsidRDefault="007A5B1E" w:rsidP="004621DC">
      <w:pPr>
        <w:spacing w:after="0" w:line="360" w:lineRule="auto"/>
        <w:ind w:right="51"/>
        <w:contextualSpacing/>
        <w:jc w:val="both"/>
        <w:rPr>
          <w:rFonts w:ascii="Century Gothic" w:hAnsi="Century Gothic" w:cs="Arial"/>
          <w:b/>
          <w:sz w:val="24"/>
          <w:szCs w:val="24"/>
        </w:rPr>
      </w:pPr>
      <w:r w:rsidRPr="007A5B1E">
        <w:rPr>
          <w:rFonts w:ascii="Century Gothic" w:hAnsi="Century Gothic" w:cs="Arial"/>
          <w:b/>
          <w:sz w:val="24"/>
          <w:szCs w:val="24"/>
        </w:rPr>
        <w:t xml:space="preserve">Las Secretarías, la Fiscalía General del Estado, las unidades de asesoría y de apoyo técnico, la Oficina de la Gubernatura del Estado y la Consejería Jurídica del Ejecutivo del Estado, integran la </w:t>
      </w:r>
      <w:r w:rsidR="00F72225">
        <w:rPr>
          <w:rFonts w:ascii="Century Gothic" w:hAnsi="Century Gothic" w:cs="Arial"/>
          <w:b/>
          <w:sz w:val="24"/>
          <w:szCs w:val="24"/>
        </w:rPr>
        <w:t>A</w:t>
      </w:r>
      <w:r w:rsidRPr="007A5B1E">
        <w:rPr>
          <w:rFonts w:ascii="Century Gothic" w:hAnsi="Century Gothic" w:cs="Arial"/>
          <w:b/>
          <w:sz w:val="24"/>
          <w:szCs w:val="24"/>
        </w:rPr>
        <w:t xml:space="preserve">dministración </w:t>
      </w:r>
      <w:r w:rsidR="00F72225">
        <w:rPr>
          <w:rFonts w:ascii="Century Gothic" w:hAnsi="Century Gothic" w:cs="Arial"/>
          <w:b/>
          <w:sz w:val="24"/>
          <w:szCs w:val="24"/>
        </w:rPr>
        <w:t>P</w:t>
      </w:r>
      <w:r w:rsidRPr="007A5B1E">
        <w:rPr>
          <w:rFonts w:ascii="Century Gothic" w:hAnsi="Century Gothic" w:cs="Arial"/>
          <w:b/>
          <w:sz w:val="24"/>
          <w:szCs w:val="24"/>
        </w:rPr>
        <w:t xml:space="preserve">ública </w:t>
      </w:r>
      <w:r w:rsidR="00F72225">
        <w:rPr>
          <w:rFonts w:ascii="Century Gothic" w:hAnsi="Century Gothic" w:cs="Arial"/>
          <w:b/>
          <w:sz w:val="24"/>
          <w:szCs w:val="24"/>
        </w:rPr>
        <w:t>C</w:t>
      </w:r>
      <w:r w:rsidRPr="007A5B1E">
        <w:rPr>
          <w:rFonts w:ascii="Century Gothic" w:hAnsi="Century Gothic" w:cs="Arial"/>
          <w:b/>
          <w:sz w:val="24"/>
          <w:szCs w:val="24"/>
        </w:rPr>
        <w:t>entralizada.</w:t>
      </w:r>
    </w:p>
    <w:p w14:paraId="53E82AB4" w14:textId="77777777" w:rsidR="007A5B1E" w:rsidRPr="007A5B1E" w:rsidRDefault="007A5B1E" w:rsidP="004621DC">
      <w:pPr>
        <w:spacing w:after="0" w:line="360" w:lineRule="auto"/>
        <w:ind w:right="51"/>
        <w:contextualSpacing/>
        <w:jc w:val="both"/>
        <w:rPr>
          <w:rFonts w:ascii="Century Gothic" w:hAnsi="Century Gothic" w:cs="Arial"/>
          <w:b/>
          <w:sz w:val="24"/>
          <w:szCs w:val="24"/>
        </w:rPr>
      </w:pPr>
    </w:p>
    <w:p w14:paraId="0CBB2AAA" w14:textId="24F3C696" w:rsidR="007A5B1E" w:rsidRPr="007A5B1E" w:rsidRDefault="007A5B1E" w:rsidP="004621DC">
      <w:pPr>
        <w:spacing w:after="0" w:line="360" w:lineRule="auto"/>
        <w:ind w:right="51"/>
        <w:contextualSpacing/>
        <w:jc w:val="both"/>
        <w:rPr>
          <w:rFonts w:ascii="Century Gothic" w:hAnsi="Century Gothic" w:cs="Arial"/>
          <w:b/>
          <w:sz w:val="24"/>
          <w:szCs w:val="24"/>
        </w:rPr>
      </w:pPr>
      <w:r w:rsidRPr="007A5B1E">
        <w:rPr>
          <w:rFonts w:ascii="Century Gothic" w:hAnsi="Century Gothic" w:cs="Arial"/>
          <w:b/>
          <w:sz w:val="24"/>
          <w:szCs w:val="24"/>
        </w:rPr>
        <w:t xml:space="preserve">Los organismos descentralizados, las empresas de participación estatal, las empresas propiedad del Estado y los fideicomisos, componen la </w:t>
      </w:r>
      <w:r w:rsidR="00F72225">
        <w:rPr>
          <w:rFonts w:ascii="Century Gothic" w:hAnsi="Century Gothic" w:cs="Arial"/>
          <w:b/>
          <w:sz w:val="24"/>
          <w:szCs w:val="24"/>
        </w:rPr>
        <w:t>A</w:t>
      </w:r>
      <w:r w:rsidRPr="007A5B1E">
        <w:rPr>
          <w:rFonts w:ascii="Century Gothic" w:hAnsi="Century Gothic" w:cs="Arial"/>
          <w:b/>
          <w:sz w:val="24"/>
          <w:szCs w:val="24"/>
        </w:rPr>
        <w:t xml:space="preserve">dministración </w:t>
      </w:r>
      <w:r w:rsidR="00F72225">
        <w:rPr>
          <w:rFonts w:ascii="Century Gothic" w:hAnsi="Century Gothic" w:cs="Arial"/>
          <w:b/>
          <w:sz w:val="24"/>
          <w:szCs w:val="24"/>
        </w:rPr>
        <w:t>P</w:t>
      </w:r>
      <w:r w:rsidRPr="007A5B1E">
        <w:rPr>
          <w:rFonts w:ascii="Century Gothic" w:hAnsi="Century Gothic" w:cs="Arial"/>
          <w:b/>
          <w:sz w:val="24"/>
          <w:szCs w:val="24"/>
        </w:rPr>
        <w:t xml:space="preserve">ública </w:t>
      </w:r>
      <w:r w:rsidR="00F72225">
        <w:rPr>
          <w:rFonts w:ascii="Century Gothic" w:hAnsi="Century Gothic" w:cs="Arial"/>
          <w:b/>
          <w:sz w:val="24"/>
          <w:szCs w:val="24"/>
        </w:rPr>
        <w:t>P</w:t>
      </w:r>
      <w:r w:rsidRPr="007A5B1E">
        <w:rPr>
          <w:rFonts w:ascii="Century Gothic" w:hAnsi="Century Gothic" w:cs="Arial"/>
          <w:b/>
          <w:sz w:val="24"/>
          <w:szCs w:val="24"/>
        </w:rPr>
        <w:t>araestatal.</w:t>
      </w:r>
    </w:p>
    <w:p w14:paraId="0360651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41413EE" w14:textId="1428A64F" w:rsidR="007A5B1E" w:rsidRDefault="007A5B1E" w:rsidP="004621DC">
      <w:pPr>
        <w:spacing w:after="0" w:line="360" w:lineRule="auto"/>
        <w:ind w:right="51"/>
        <w:contextualSpacing/>
        <w:jc w:val="both"/>
        <w:rPr>
          <w:rFonts w:ascii="Century Gothic" w:hAnsi="Century Gothic" w:cs="Arial"/>
          <w:b/>
          <w:sz w:val="24"/>
          <w:szCs w:val="24"/>
        </w:rPr>
      </w:pPr>
      <w:r w:rsidRPr="007A5B1E">
        <w:rPr>
          <w:rFonts w:ascii="Century Gothic" w:hAnsi="Century Gothic" w:cs="Arial"/>
          <w:b/>
          <w:sz w:val="24"/>
          <w:szCs w:val="24"/>
        </w:rPr>
        <w:t>La actividad del Poder Ejecutivo se regirá así mismo:</w:t>
      </w:r>
    </w:p>
    <w:p w14:paraId="7680DD6B" w14:textId="77777777" w:rsidR="008427CC" w:rsidRPr="007A5B1E" w:rsidRDefault="008427CC" w:rsidP="004621DC">
      <w:pPr>
        <w:spacing w:after="0" w:line="360" w:lineRule="auto"/>
        <w:ind w:right="51"/>
        <w:contextualSpacing/>
        <w:jc w:val="both"/>
        <w:rPr>
          <w:rFonts w:ascii="Century Gothic" w:hAnsi="Century Gothic" w:cs="Arial"/>
          <w:b/>
          <w:sz w:val="24"/>
          <w:szCs w:val="24"/>
        </w:rPr>
      </w:pPr>
    </w:p>
    <w:p w14:paraId="299592C7" w14:textId="38EE6D1E"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r w:rsidRPr="008427CC">
        <w:rPr>
          <w:rFonts w:ascii="Century Gothic" w:hAnsi="Century Gothic" w:cs="Arial"/>
          <w:b/>
          <w:bCs/>
          <w:sz w:val="24"/>
          <w:szCs w:val="24"/>
        </w:rPr>
        <w:t>I. Por la Constitución Política de los Estados Unidos Mexicanos y la Constitución Política</w:t>
      </w:r>
      <w:r>
        <w:rPr>
          <w:rFonts w:ascii="Century Gothic" w:hAnsi="Century Gothic" w:cs="Arial"/>
          <w:b/>
          <w:bCs/>
          <w:sz w:val="24"/>
          <w:szCs w:val="24"/>
        </w:rPr>
        <w:t xml:space="preserve"> </w:t>
      </w:r>
      <w:r w:rsidRPr="008427CC">
        <w:rPr>
          <w:rFonts w:ascii="Century Gothic" w:hAnsi="Century Gothic" w:cs="Arial"/>
          <w:b/>
          <w:bCs/>
          <w:sz w:val="24"/>
          <w:szCs w:val="24"/>
        </w:rPr>
        <w:t>del Estado de Chihuahua.</w:t>
      </w:r>
    </w:p>
    <w:p w14:paraId="6A2CB395" w14:textId="77777777"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p>
    <w:p w14:paraId="1D3AB35F" w14:textId="705099C6"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r w:rsidRPr="008427CC">
        <w:rPr>
          <w:rFonts w:ascii="Century Gothic" w:hAnsi="Century Gothic" w:cs="Arial"/>
          <w:b/>
          <w:bCs/>
          <w:sz w:val="24"/>
          <w:szCs w:val="24"/>
        </w:rPr>
        <w:t xml:space="preserve">II. Por las disposiciones de carácter federal que confieran a las dependencias o entidades locales una delegación de funciones o las consideren como ejecutoras o auxiliares de la Federación en el cumplimiento de dichas disposiciones. </w:t>
      </w:r>
    </w:p>
    <w:p w14:paraId="5F282961" w14:textId="77777777"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p>
    <w:p w14:paraId="3D14EC51" w14:textId="4594E701" w:rsidR="008427CC" w:rsidRPr="008427CC" w:rsidRDefault="008427CC" w:rsidP="001351D9">
      <w:pPr>
        <w:spacing w:after="0" w:line="360" w:lineRule="auto"/>
        <w:ind w:left="851" w:right="51" w:hanging="425"/>
        <w:contextualSpacing/>
        <w:jc w:val="both"/>
        <w:rPr>
          <w:rFonts w:ascii="Century Gothic" w:hAnsi="Century Gothic" w:cs="Arial"/>
          <w:b/>
          <w:bCs/>
          <w:sz w:val="24"/>
          <w:szCs w:val="24"/>
        </w:rPr>
      </w:pPr>
      <w:r w:rsidRPr="008427CC">
        <w:rPr>
          <w:rFonts w:ascii="Century Gothic" w:hAnsi="Century Gothic" w:cs="Arial"/>
          <w:b/>
          <w:bCs/>
          <w:sz w:val="24"/>
          <w:szCs w:val="24"/>
        </w:rPr>
        <w:t xml:space="preserve">III. Por los convenios que con apego a los preceptos constitucionales y legales, celebre el Poder Ejecutivo con las dependencias y entidades de la Federación de otros estados o de los </w:t>
      </w:r>
      <w:r w:rsidR="001351D9">
        <w:rPr>
          <w:rFonts w:ascii="Century Gothic" w:hAnsi="Century Gothic" w:cs="Arial"/>
          <w:b/>
          <w:bCs/>
          <w:sz w:val="24"/>
          <w:szCs w:val="24"/>
        </w:rPr>
        <w:t>m</w:t>
      </w:r>
      <w:r w:rsidRPr="008427CC">
        <w:rPr>
          <w:rFonts w:ascii="Century Gothic" w:hAnsi="Century Gothic" w:cs="Arial"/>
          <w:b/>
          <w:bCs/>
          <w:sz w:val="24"/>
          <w:szCs w:val="24"/>
        </w:rPr>
        <w:t>unicipios.</w:t>
      </w:r>
    </w:p>
    <w:p w14:paraId="71DA0E1C" w14:textId="77777777"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p>
    <w:p w14:paraId="4DDC4B1D" w14:textId="61AE5188" w:rsidR="008427CC" w:rsidRPr="008427CC" w:rsidRDefault="008427CC" w:rsidP="001351D9">
      <w:pPr>
        <w:spacing w:after="0" w:line="360" w:lineRule="auto"/>
        <w:ind w:left="851" w:right="51" w:hanging="425"/>
        <w:contextualSpacing/>
        <w:jc w:val="both"/>
        <w:rPr>
          <w:rFonts w:ascii="Century Gothic" w:hAnsi="Century Gothic" w:cs="Arial"/>
          <w:b/>
          <w:bCs/>
          <w:sz w:val="24"/>
          <w:szCs w:val="24"/>
        </w:rPr>
      </w:pPr>
      <w:r w:rsidRPr="008427CC">
        <w:rPr>
          <w:rFonts w:ascii="Century Gothic" w:hAnsi="Century Gothic" w:cs="Arial"/>
          <w:b/>
          <w:bCs/>
          <w:sz w:val="24"/>
          <w:szCs w:val="24"/>
        </w:rPr>
        <w:t>IV.</w:t>
      </w:r>
      <w:r w:rsidR="001351D9">
        <w:rPr>
          <w:rFonts w:ascii="Century Gothic" w:hAnsi="Century Gothic" w:cs="Arial"/>
          <w:b/>
          <w:bCs/>
          <w:sz w:val="24"/>
          <w:szCs w:val="24"/>
        </w:rPr>
        <w:t xml:space="preserve"> </w:t>
      </w:r>
      <w:r w:rsidRPr="008427CC">
        <w:rPr>
          <w:rFonts w:ascii="Century Gothic" w:hAnsi="Century Gothic" w:cs="Arial"/>
          <w:b/>
          <w:bCs/>
          <w:sz w:val="24"/>
          <w:szCs w:val="24"/>
        </w:rPr>
        <w:t>Por las disposiciones legales de carácter estatal que en cualquier forma le</w:t>
      </w:r>
      <w:r w:rsidR="001351D9">
        <w:rPr>
          <w:rFonts w:ascii="Century Gothic" w:hAnsi="Century Gothic" w:cs="Arial"/>
          <w:b/>
          <w:bCs/>
          <w:sz w:val="24"/>
          <w:szCs w:val="24"/>
        </w:rPr>
        <w:t xml:space="preserve"> </w:t>
      </w:r>
      <w:r w:rsidRPr="008427CC">
        <w:rPr>
          <w:rFonts w:ascii="Century Gothic" w:hAnsi="Century Gothic" w:cs="Arial"/>
          <w:b/>
          <w:bCs/>
          <w:sz w:val="24"/>
          <w:szCs w:val="24"/>
        </w:rPr>
        <w:t>atribuyan competencia al Poder Ejecutivo.</w:t>
      </w:r>
    </w:p>
    <w:p w14:paraId="75FBB9B7" w14:textId="77777777"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p>
    <w:p w14:paraId="173A7293" w14:textId="7A59A56B" w:rsidR="008427CC" w:rsidRPr="008427CC" w:rsidRDefault="008427CC" w:rsidP="001351D9">
      <w:pPr>
        <w:spacing w:after="0" w:line="360" w:lineRule="auto"/>
        <w:ind w:left="709" w:right="51" w:hanging="283"/>
        <w:contextualSpacing/>
        <w:jc w:val="both"/>
        <w:rPr>
          <w:rFonts w:ascii="Century Gothic" w:hAnsi="Century Gothic" w:cs="Arial"/>
          <w:b/>
          <w:bCs/>
          <w:sz w:val="24"/>
          <w:szCs w:val="24"/>
        </w:rPr>
      </w:pPr>
      <w:r w:rsidRPr="008427CC">
        <w:rPr>
          <w:rFonts w:ascii="Century Gothic" w:hAnsi="Century Gothic" w:cs="Arial"/>
          <w:b/>
          <w:bCs/>
          <w:sz w:val="24"/>
          <w:szCs w:val="24"/>
        </w:rPr>
        <w:t>V. Por las normas de derecho común que le atribuyan alguna competencia al Poder Ejecutivo.</w:t>
      </w:r>
    </w:p>
    <w:p w14:paraId="384A3F7A" w14:textId="77777777"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p>
    <w:p w14:paraId="19C975B9" w14:textId="4FDB5B2C" w:rsidR="008427CC" w:rsidRPr="008427CC" w:rsidRDefault="008427CC" w:rsidP="001351D9">
      <w:pPr>
        <w:spacing w:after="0" w:line="360" w:lineRule="auto"/>
        <w:ind w:left="851" w:right="51" w:hanging="425"/>
        <w:contextualSpacing/>
        <w:jc w:val="both"/>
        <w:rPr>
          <w:rFonts w:ascii="Century Gothic" w:hAnsi="Century Gothic" w:cs="Arial"/>
          <w:b/>
          <w:bCs/>
          <w:sz w:val="24"/>
          <w:szCs w:val="24"/>
        </w:rPr>
      </w:pPr>
      <w:r w:rsidRPr="008427CC">
        <w:rPr>
          <w:rFonts w:ascii="Century Gothic" w:hAnsi="Century Gothic" w:cs="Arial"/>
          <w:b/>
          <w:bCs/>
          <w:sz w:val="24"/>
          <w:szCs w:val="24"/>
        </w:rPr>
        <w:t>VI. Por las disposiciones legales o reglamentarias de carácter municipal que confieran</w:t>
      </w:r>
      <w:r>
        <w:rPr>
          <w:rFonts w:ascii="Century Gothic" w:hAnsi="Century Gothic" w:cs="Arial"/>
          <w:b/>
          <w:bCs/>
          <w:sz w:val="24"/>
          <w:szCs w:val="24"/>
        </w:rPr>
        <w:t xml:space="preserve"> in</w:t>
      </w:r>
      <w:r w:rsidRPr="008427CC">
        <w:rPr>
          <w:rFonts w:ascii="Century Gothic" w:hAnsi="Century Gothic" w:cs="Arial"/>
          <w:b/>
          <w:bCs/>
          <w:sz w:val="24"/>
          <w:szCs w:val="24"/>
        </w:rPr>
        <w:t>tervención al Ejecutivo, dentro de las normas que salvaguardan la libertad municipal.</w:t>
      </w:r>
    </w:p>
    <w:p w14:paraId="16862A0B" w14:textId="77777777" w:rsidR="008427CC" w:rsidRPr="008427CC" w:rsidRDefault="008427CC" w:rsidP="004621DC">
      <w:pPr>
        <w:spacing w:after="0" w:line="360" w:lineRule="auto"/>
        <w:ind w:left="709" w:right="51" w:hanging="283"/>
        <w:contextualSpacing/>
        <w:jc w:val="both"/>
        <w:rPr>
          <w:rFonts w:ascii="Century Gothic" w:hAnsi="Century Gothic" w:cs="Arial"/>
          <w:b/>
          <w:bCs/>
          <w:sz w:val="24"/>
          <w:szCs w:val="24"/>
        </w:rPr>
      </w:pPr>
    </w:p>
    <w:p w14:paraId="7F2BFC65" w14:textId="23A4D9F7" w:rsidR="007A5B1E" w:rsidRPr="008427CC" w:rsidRDefault="008427CC" w:rsidP="001351D9">
      <w:pPr>
        <w:spacing w:after="0" w:line="360" w:lineRule="auto"/>
        <w:ind w:left="851" w:right="51" w:hanging="425"/>
        <w:contextualSpacing/>
        <w:jc w:val="both"/>
        <w:rPr>
          <w:rFonts w:ascii="Century Gothic" w:hAnsi="Century Gothic" w:cs="Arial"/>
          <w:b/>
          <w:bCs/>
          <w:sz w:val="24"/>
          <w:szCs w:val="24"/>
        </w:rPr>
      </w:pPr>
      <w:r w:rsidRPr="008427CC">
        <w:rPr>
          <w:rFonts w:ascii="Century Gothic" w:hAnsi="Century Gothic" w:cs="Arial"/>
          <w:b/>
          <w:bCs/>
          <w:sz w:val="24"/>
          <w:szCs w:val="24"/>
        </w:rPr>
        <w:t xml:space="preserve">VII. Por los reglamentos, acuerdos y circulares dictados con apoyo y dentro de las limitaciones de la Ley. </w:t>
      </w:r>
      <w:r w:rsidRPr="008427CC">
        <w:rPr>
          <w:rFonts w:ascii="Century Gothic" w:hAnsi="Century Gothic" w:cs="Arial"/>
          <w:b/>
          <w:bCs/>
          <w:sz w:val="24"/>
          <w:szCs w:val="24"/>
        </w:rPr>
        <w:cr/>
      </w:r>
    </w:p>
    <w:p w14:paraId="782DB72E"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2.</w:t>
      </w:r>
      <w:r w:rsidRPr="007A5B1E">
        <w:rPr>
          <w:rFonts w:ascii="Century Gothic" w:hAnsi="Century Gothic" w:cs="Arial"/>
          <w:sz w:val="24"/>
          <w:szCs w:val="24"/>
        </w:rPr>
        <w:t xml:space="preserve"> …</w:t>
      </w:r>
    </w:p>
    <w:p w14:paraId="0CD9504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07E8A0DD"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r w:rsidRPr="007A5B1E">
        <w:rPr>
          <w:rFonts w:ascii="Century Gothic" w:hAnsi="Century Gothic" w:cs="Arial"/>
          <w:sz w:val="24"/>
          <w:szCs w:val="24"/>
        </w:rPr>
        <w:t>I. y II. ...</w:t>
      </w:r>
    </w:p>
    <w:p w14:paraId="026FEA32"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p>
    <w:p w14:paraId="1A784494" w14:textId="248020FD" w:rsidR="007A5B1E" w:rsidRDefault="007A5B1E" w:rsidP="004621DC">
      <w:pPr>
        <w:pStyle w:val="Prrafodelista"/>
        <w:numPr>
          <w:ilvl w:val="0"/>
          <w:numId w:val="2"/>
        </w:numPr>
        <w:spacing w:line="360" w:lineRule="auto"/>
        <w:ind w:right="51"/>
        <w:jc w:val="both"/>
        <w:rPr>
          <w:rFonts w:ascii="Century Gothic" w:hAnsi="Century Gothic" w:cs="Arial"/>
          <w:b/>
          <w:sz w:val="24"/>
          <w:szCs w:val="24"/>
        </w:rPr>
      </w:pPr>
      <w:r w:rsidRPr="00614F25">
        <w:rPr>
          <w:rFonts w:ascii="Century Gothic" w:hAnsi="Century Gothic" w:cs="Arial"/>
          <w:sz w:val="24"/>
          <w:szCs w:val="24"/>
        </w:rPr>
        <w:t xml:space="preserve">Las </w:t>
      </w:r>
      <w:r w:rsidRPr="00614F25">
        <w:rPr>
          <w:rFonts w:ascii="Century Gothic" w:hAnsi="Century Gothic" w:cs="Arial"/>
          <w:b/>
          <w:sz w:val="24"/>
          <w:szCs w:val="24"/>
        </w:rPr>
        <w:t>unidades de asesoría y de apoyo técnico</w:t>
      </w:r>
      <w:r w:rsidRPr="00614F25" w:rsidDel="00686357">
        <w:rPr>
          <w:rFonts w:ascii="Century Gothic" w:hAnsi="Century Gothic" w:cs="Arial"/>
          <w:sz w:val="24"/>
          <w:szCs w:val="24"/>
        </w:rPr>
        <w:t xml:space="preserve"> </w:t>
      </w:r>
      <w:r w:rsidRPr="00614F25">
        <w:rPr>
          <w:rFonts w:ascii="Century Gothic" w:hAnsi="Century Gothic" w:cs="Arial"/>
          <w:sz w:val="24"/>
          <w:szCs w:val="24"/>
        </w:rPr>
        <w:t xml:space="preserve">adscritas directamente </w:t>
      </w:r>
      <w:r w:rsidRPr="00614F25">
        <w:rPr>
          <w:rFonts w:ascii="Century Gothic" w:hAnsi="Century Gothic" w:cs="Arial"/>
          <w:b/>
          <w:sz w:val="24"/>
          <w:szCs w:val="24"/>
        </w:rPr>
        <w:t xml:space="preserve">a la </w:t>
      </w:r>
      <w:r w:rsidR="00F72225" w:rsidRPr="00614F25">
        <w:rPr>
          <w:rFonts w:ascii="Century Gothic" w:hAnsi="Century Gothic" w:cs="Arial"/>
          <w:b/>
          <w:sz w:val="24"/>
          <w:szCs w:val="24"/>
        </w:rPr>
        <w:t xml:space="preserve">    </w:t>
      </w:r>
      <w:r w:rsidRPr="00614F25">
        <w:rPr>
          <w:rFonts w:ascii="Century Gothic" w:hAnsi="Century Gothic" w:cs="Arial"/>
          <w:b/>
          <w:sz w:val="24"/>
          <w:szCs w:val="24"/>
        </w:rPr>
        <w:t xml:space="preserve">persona titular del Poder </w:t>
      </w:r>
      <w:r w:rsidRPr="00614F25">
        <w:rPr>
          <w:rFonts w:ascii="Century Gothic" w:hAnsi="Century Gothic" w:cs="Arial"/>
          <w:bCs/>
          <w:sz w:val="24"/>
          <w:szCs w:val="24"/>
        </w:rPr>
        <w:t>Ejecutivo</w:t>
      </w:r>
      <w:r w:rsidR="00614F25">
        <w:rPr>
          <w:rFonts w:ascii="Century Gothic" w:hAnsi="Century Gothic" w:cs="Arial"/>
          <w:b/>
          <w:sz w:val="24"/>
          <w:szCs w:val="24"/>
        </w:rPr>
        <w:t>.</w:t>
      </w:r>
    </w:p>
    <w:p w14:paraId="627E60C0" w14:textId="77777777" w:rsidR="00614F25" w:rsidRDefault="00614F25" w:rsidP="004621DC">
      <w:pPr>
        <w:pStyle w:val="Prrafodelista"/>
        <w:spacing w:line="360" w:lineRule="auto"/>
        <w:ind w:left="1146" w:right="51" w:hanging="579"/>
        <w:jc w:val="both"/>
        <w:rPr>
          <w:rFonts w:ascii="Century Gothic" w:hAnsi="Century Gothic" w:cs="Arial"/>
          <w:b/>
          <w:sz w:val="24"/>
          <w:szCs w:val="24"/>
        </w:rPr>
      </w:pPr>
    </w:p>
    <w:p w14:paraId="71DABEEE" w14:textId="2894BA2C" w:rsidR="007A5B1E" w:rsidRDefault="007A5B1E" w:rsidP="004621DC">
      <w:pPr>
        <w:pStyle w:val="Prrafodelista"/>
        <w:numPr>
          <w:ilvl w:val="0"/>
          <w:numId w:val="2"/>
        </w:numPr>
        <w:spacing w:line="360" w:lineRule="auto"/>
        <w:ind w:right="51"/>
        <w:jc w:val="both"/>
        <w:rPr>
          <w:rFonts w:ascii="Century Gothic" w:hAnsi="Century Gothic" w:cs="Arial"/>
          <w:b/>
          <w:sz w:val="24"/>
          <w:szCs w:val="24"/>
        </w:rPr>
      </w:pPr>
      <w:r w:rsidRPr="00614F25">
        <w:rPr>
          <w:rFonts w:ascii="Century Gothic" w:hAnsi="Century Gothic" w:cs="Arial"/>
          <w:b/>
          <w:sz w:val="24"/>
          <w:szCs w:val="24"/>
        </w:rPr>
        <w:t>La Oficina de la Gubernatura del Estado</w:t>
      </w:r>
      <w:r w:rsidR="00F72225" w:rsidRPr="00614F25">
        <w:rPr>
          <w:rFonts w:ascii="Century Gothic" w:hAnsi="Century Gothic" w:cs="Arial"/>
          <w:b/>
          <w:sz w:val="24"/>
          <w:szCs w:val="24"/>
        </w:rPr>
        <w:t>.</w:t>
      </w:r>
    </w:p>
    <w:p w14:paraId="3EE7A334" w14:textId="2F8AF7CD" w:rsidR="00614F25" w:rsidRDefault="00614F25" w:rsidP="004621DC">
      <w:pPr>
        <w:pStyle w:val="Prrafodelista"/>
        <w:spacing w:line="360" w:lineRule="auto"/>
        <w:rPr>
          <w:rFonts w:ascii="Century Gothic" w:hAnsi="Century Gothic" w:cs="Arial"/>
          <w:b/>
          <w:sz w:val="24"/>
          <w:szCs w:val="24"/>
        </w:rPr>
      </w:pPr>
    </w:p>
    <w:p w14:paraId="582C917D" w14:textId="3D2A66DC" w:rsidR="007A5B1E" w:rsidRPr="00614F25" w:rsidRDefault="00614F25" w:rsidP="004621DC">
      <w:pPr>
        <w:tabs>
          <w:tab w:val="left" w:pos="1134"/>
        </w:tabs>
        <w:spacing w:after="0" w:line="360" w:lineRule="auto"/>
        <w:ind w:right="51" w:firstLine="567"/>
        <w:jc w:val="both"/>
        <w:rPr>
          <w:rFonts w:ascii="Century Gothic" w:hAnsi="Century Gothic" w:cs="Arial"/>
          <w:b/>
          <w:sz w:val="24"/>
          <w:szCs w:val="24"/>
        </w:rPr>
      </w:pPr>
      <w:r>
        <w:rPr>
          <w:rFonts w:ascii="Century Gothic" w:hAnsi="Century Gothic" w:cs="Arial"/>
          <w:b/>
          <w:bCs/>
          <w:sz w:val="24"/>
          <w:szCs w:val="24"/>
        </w:rPr>
        <w:t xml:space="preserve">V. </w:t>
      </w:r>
      <w:r>
        <w:rPr>
          <w:rFonts w:ascii="Century Gothic" w:hAnsi="Century Gothic" w:cs="Arial"/>
          <w:b/>
          <w:bCs/>
          <w:sz w:val="24"/>
          <w:szCs w:val="24"/>
        </w:rPr>
        <w:tab/>
      </w:r>
      <w:r w:rsidR="007A5B1E" w:rsidRPr="00614F25">
        <w:rPr>
          <w:rFonts w:ascii="Century Gothic" w:hAnsi="Century Gothic" w:cs="Arial"/>
          <w:b/>
          <w:bCs/>
          <w:sz w:val="24"/>
          <w:szCs w:val="24"/>
        </w:rPr>
        <w:t>La Consejería Jurídica del Ejecutivo del Estado.</w:t>
      </w:r>
    </w:p>
    <w:p w14:paraId="40D652E2" w14:textId="77777777" w:rsidR="007A5B1E" w:rsidRPr="00614F25" w:rsidRDefault="007A5B1E" w:rsidP="004621DC">
      <w:pPr>
        <w:spacing w:after="0" w:line="360" w:lineRule="auto"/>
        <w:ind w:left="708" w:right="51" w:firstLine="426"/>
        <w:contextualSpacing/>
        <w:jc w:val="both"/>
        <w:rPr>
          <w:rFonts w:ascii="Century Gothic" w:hAnsi="Century Gothic" w:cs="Arial"/>
          <w:b/>
          <w:bCs/>
          <w:sz w:val="24"/>
          <w:szCs w:val="24"/>
        </w:rPr>
      </w:pPr>
    </w:p>
    <w:p w14:paraId="79368635"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5.</w:t>
      </w:r>
      <w:r w:rsidRPr="007A5B1E">
        <w:rPr>
          <w:rFonts w:ascii="Century Gothic" w:hAnsi="Century Gothic" w:cs="Arial"/>
          <w:sz w:val="24"/>
          <w:szCs w:val="24"/>
        </w:rPr>
        <w:t xml:space="preserve"> </w:t>
      </w:r>
      <w:r w:rsidRPr="007A5B1E">
        <w:rPr>
          <w:rFonts w:ascii="Century Gothic" w:hAnsi="Century Gothic" w:cs="Arial"/>
          <w:b/>
          <w:sz w:val="24"/>
          <w:szCs w:val="24"/>
        </w:rPr>
        <w:t xml:space="preserve">La persona titular del Ejecutivo </w:t>
      </w:r>
      <w:r w:rsidRPr="007A5B1E">
        <w:rPr>
          <w:rFonts w:ascii="Century Gothic" w:hAnsi="Century Gothic" w:cs="Arial"/>
          <w:sz w:val="24"/>
          <w:szCs w:val="24"/>
        </w:rPr>
        <w:t>podrá convocar a reuniones de</w:t>
      </w:r>
      <w:r w:rsidRPr="007A5B1E">
        <w:rPr>
          <w:rFonts w:ascii="Century Gothic" w:hAnsi="Century Gothic" w:cs="Arial"/>
          <w:b/>
          <w:sz w:val="24"/>
          <w:szCs w:val="24"/>
        </w:rPr>
        <w:t xml:space="preserve"> titulares de Secretarías, de la Fiscalía </w:t>
      </w:r>
      <w:r w:rsidRPr="00F72225">
        <w:rPr>
          <w:rFonts w:ascii="Century Gothic" w:hAnsi="Century Gothic" w:cs="Arial"/>
          <w:bCs/>
          <w:sz w:val="24"/>
          <w:szCs w:val="24"/>
        </w:rPr>
        <w:t>General del Estado</w:t>
      </w:r>
      <w:r w:rsidRPr="007A5B1E">
        <w:rPr>
          <w:rFonts w:ascii="Century Gothic" w:hAnsi="Century Gothic" w:cs="Arial"/>
          <w:b/>
          <w:sz w:val="24"/>
          <w:szCs w:val="24"/>
        </w:rPr>
        <w:t>, de las unidades de asesoría y de apoyo técnico</w:t>
      </w:r>
      <w:r w:rsidRPr="007A5B1E" w:rsidDel="00686357">
        <w:rPr>
          <w:rFonts w:ascii="Century Gothic" w:hAnsi="Century Gothic" w:cs="Arial"/>
          <w:sz w:val="24"/>
          <w:szCs w:val="24"/>
        </w:rPr>
        <w:t xml:space="preserve"> </w:t>
      </w:r>
      <w:r w:rsidRPr="007A5B1E">
        <w:rPr>
          <w:rFonts w:ascii="Century Gothic" w:hAnsi="Century Gothic" w:cs="Arial"/>
          <w:b/>
          <w:bCs/>
          <w:sz w:val="24"/>
          <w:szCs w:val="24"/>
        </w:rPr>
        <w:t>adscritas directamente</w:t>
      </w:r>
      <w:r w:rsidRPr="007A5B1E">
        <w:rPr>
          <w:rFonts w:ascii="Century Gothic" w:hAnsi="Century Gothic" w:cs="Arial"/>
          <w:sz w:val="24"/>
          <w:szCs w:val="24"/>
        </w:rPr>
        <w:t xml:space="preserve"> </w:t>
      </w:r>
      <w:r w:rsidRPr="007A5B1E">
        <w:rPr>
          <w:rFonts w:ascii="Century Gothic" w:hAnsi="Century Gothic" w:cs="Arial"/>
          <w:b/>
          <w:sz w:val="24"/>
          <w:szCs w:val="24"/>
        </w:rPr>
        <w:t>a la persona titular del Poder Ejecutivo</w:t>
      </w:r>
      <w:r w:rsidRPr="007A5B1E" w:rsidDel="00A805E3">
        <w:rPr>
          <w:rFonts w:ascii="Century Gothic" w:hAnsi="Century Gothic" w:cs="Arial"/>
          <w:b/>
          <w:sz w:val="24"/>
          <w:szCs w:val="24"/>
        </w:rPr>
        <w:t xml:space="preserve"> </w:t>
      </w:r>
      <w:r w:rsidRPr="007A5B1E">
        <w:rPr>
          <w:rFonts w:ascii="Century Gothic" w:hAnsi="Century Gothic" w:cs="Arial"/>
          <w:sz w:val="24"/>
          <w:szCs w:val="24"/>
        </w:rPr>
        <w:t xml:space="preserve">y demás </w:t>
      </w:r>
      <w:r w:rsidRPr="007A5B1E">
        <w:rPr>
          <w:rFonts w:ascii="Century Gothic" w:hAnsi="Century Gothic" w:cs="Arial"/>
          <w:b/>
          <w:sz w:val="24"/>
          <w:szCs w:val="24"/>
        </w:rPr>
        <w:t>personas</w:t>
      </w:r>
      <w:r w:rsidRPr="007A5B1E">
        <w:rPr>
          <w:rFonts w:ascii="Century Gothic" w:hAnsi="Century Gothic" w:cs="Arial"/>
          <w:sz w:val="24"/>
          <w:szCs w:val="24"/>
        </w:rPr>
        <w:t xml:space="preserve"> </w:t>
      </w:r>
      <w:r w:rsidRPr="007A5B1E">
        <w:rPr>
          <w:rFonts w:ascii="Century Gothic" w:hAnsi="Century Gothic" w:cs="Arial"/>
          <w:b/>
          <w:bCs/>
          <w:sz w:val="24"/>
          <w:szCs w:val="24"/>
        </w:rPr>
        <w:t>servidoras públicas</w:t>
      </w:r>
      <w:r w:rsidRPr="007A5B1E">
        <w:rPr>
          <w:rFonts w:ascii="Century Gothic" w:hAnsi="Century Gothic" w:cs="Arial"/>
          <w:sz w:val="24"/>
          <w:szCs w:val="24"/>
        </w:rPr>
        <w:t xml:space="preserve"> competentes, cuando se trate de definir o evaluar la política del Gobierno Estatal. Estas reuniones serán presididas por</w:t>
      </w:r>
      <w:r w:rsidRPr="007A5B1E">
        <w:rPr>
          <w:rFonts w:ascii="Century Gothic" w:hAnsi="Century Gothic" w:cs="Arial"/>
          <w:b/>
          <w:sz w:val="24"/>
          <w:szCs w:val="24"/>
        </w:rPr>
        <w:t xml:space="preserve"> la persona </w:t>
      </w:r>
      <w:r w:rsidRPr="007A5B1E">
        <w:rPr>
          <w:rFonts w:ascii="Century Gothic" w:hAnsi="Century Gothic" w:cs="Arial"/>
          <w:sz w:val="24"/>
          <w:szCs w:val="24"/>
        </w:rPr>
        <w:t>titular del Poder Ejecutivo.</w:t>
      </w:r>
    </w:p>
    <w:p w14:paraId="3BC7A4DA"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750C13F0" w14:textId="4B8B69E0" w:rsidR="007A5B1E" w:rsidRPr="007A5B1E" w:rsidRDefault="007A5B1E" w:rsidP="004621DC">
      <w:pPr>
        <w:spacing w:after="0" w:line="360" w:lineRule="auto"/>
        <w:ind w:right="51"/>
        <w:contextualSpacing/>
        <w:jc w:val="both"/>
        <w:rPr>
          <w:rFonts w:ascii="Century Gothic" w:hAnsi="Century Gothic" w:cs="Arial"/>
          <w:b/>
          <w:sz w:val="24"/>
          <w:szCs w:val="24"/>
        </w:rPr>
      </w:pPr>
      <w:bookmarkStart w:id="2" w:name="_Hlk142482214"/>
      <w:r w:rsidRPr="007A5B1E">
        <w:rPr>
          <w:rFonts w:ascii="Century Gothic" w:hAnsi="Century Gothic" w:cs="Arial"/>
          <w:b/>
          <w:bCs/>
          <w:sz w:val="24"/>
          <w:szCs w:val="24"/>
        </w:rPr>
        <w:t>ARTÍCULO 6.</w:t>
      </w:r>
      <w:r w:rsidRPr="007A5B1E">
        <w:rPr>
          <w:rFonts w:ascii="Century Gothic" w:hAnsi="Century Gothic" w:cs="Arial"/>
          <w:sz w:val="24"/>
          <w:szCs w:val="24"/>
        </w:rPr>
        <w:t xml:space="preserve"> </w:t>
      </w:r>
      <w:r w:rsidRPr="007A5B1E">
        <w:rPr>
          <w:rFonts w:ascii="Century Gothic" w:hAnsi="Century Gothic" w:cs="Arial"/>
          <w:b/>
          <w:sz w:val="24"/>
          <w:szCs w:val="24"/>
        </w:rPr>
        <w:t>La persona titular del Poder Ejecutivo</w:t>
      </w:r>
      <w:r w:rsidRPr="007A5B1E">
        <w:rPr>
          <w:rFonts w:ascii="Century Gothic" w:hAnsi="Century Gothic" w:cs="Arial"/>
          <w:sz w:val="24"/>
          <w:szCs w:val="24"/>
        </w:rPr>
        <w:t xml:space="preserve"> </w:t>
      </w:r>
      <w:r w:rsidRPr="007A5B1E">
        <w:rPr>
          <w:rFonts w:ascii="Century Gothic" w:hAnsi="Century Gothic" w:cs="Arial"/>
          <w:b/>
          <w:sz w:val="24"/>
          <w:szCs w:val="24"/>
        </w:rPr>
        <w:t>contará</w:t>
      </w:r>
      <w:r w:rsidRPr="007A5B1E">
        <w:rPr>
          <w:rFonts w:ascii="Century Gothic" w:hAnsi="Century Gothic" w:cs="Arial"/>
          <w:sz w:val="24"/>
          <w:szCs w:val="24"/>
        </w:rPr>
        <w:t xml:space="preserve"> </w:t>
      </w:r>
      <w:r w:rsidRPr="007A5B1E">
        <w:rPr>
          <w:rFonts w:ascii="Century Gothic" w:hAnsi="Century Gothic" w:cs="Arial"/>
          <w:b/>
          <w:sz w:val="24"/>
          <w:szCs w:val="24"/>
        </w:rPr>
        <w:t xml:space="preserve">con la Oficina de la Gubernatura del Estado, sin perjuicio de las atribuciones que ejercen las dependencias y entidades de la Administración Pública Estatal, en el ámbito de sus respectivas competencias. La persona titular de dicha Oficina </w:t>
      </w:r>
      <w:r w:rsidR="00D0796F">
        <w:rPr>
          <w:rFonts w:ascii="Century Gothic" w:hAnsi="Century Gothic" w:cs="Arial"/>
          <w:b/>
          <w:sz w:val="24"/>
          <w:szCs w:val="24"/>
        </w:rPr>
        <w:t xml:space="preserve">tendrá </w:t>
      </w:r>
      <w:r w:rsidRPr="007A5B1E">
        <w:rPr>
          <w:rFonts w:ascii="Century Gothic" w:hAnsi="Century Gothic" w:cs="Arial"/>
          <w:b/>
          <w:sz w:val="24"/>
          <w:szCs w:val="24"/>
        </w:rPr>
        <w:t>superior</w:t>
      </w:r>
      <w:r w:rsidR="00D0796F">
        <w:rPr>
          <w:rFonts w:ascii="Century Gothic" w:hAnsi="Century Gothic" w:cs="Arial"/>
          <w:b/>
          <w:sz w:val="24"/>
          <w:szCs w:val="24"/>
        </w:rPr>
        <w:t>idad</w:t>
      </w:r>
      <w:r w:rsidRPr="007A5B1E">
        <w:rPr>
          <w:rFonts w:ascii="Century Gothic" w:hAnsi="Century Gothic" w:cs="Arial"/>
          <w:b/>
          <w:sz w:val="24"/>
          <w:szCs w:val="24"/>
        </w:rPr>
        <w:t xml:space="preserve"> jerárquic</w:t>
      </w:r>
      <w:r w:rsidR="00D0796F">
        <w:rPr>
          <w:rFonts w:ascii="Century Gothic" w:hAnsi="Century Gothic" w:cs="Arial"/>
          <w:b/>
          <w:sz w:val="24"/>
          <w:szCs w:val="24"/>
        </w:rPr>
        <w:t>a</w:t>
      </w:r>
      <w:r w:rsidRPr="007A5B1E">
        <w:rPr>
          <w:rFonts w:ascii="Century Gothic" w:hAnsi="Century Gothic" w:cs="Arial"/>
          <w:b/>
          <w:sz w:val="24"/>
          <w:szCs w:val="24"/>
        </w:rPr>
        <w:t xml:space="preserve"> </w:t>
      </w:r>
      <w:r w:rsidR="00723F3E">
        <w:rPr>
          <w:rFonts w:ascii="Century Gothic" w:hAnsi="Century Gothic" w:cs="Arial"/>
          <w:b/>
          <w:sz w:val="24"/>
          <w:szCs w:val="24"/>
        </w:rPr>
        <w:t>con respecto a</w:t>
      </w:r>
      <w:r w:rsidRPr="007A5B1E">
        <w:rPr>
          <w:rFonts w:ascii="Century Gothic" w:hAnsi="Century Gothic" w:cs="Arial"/>
          <w:b/>
          <w:sz w:val="24"/>
          <w:szCs w:val="24"/>
        </w:rPr>
        <w:t xml:space="preserve"> las unidades administrativas que le sean adscritas en el reglamento interior correspondiente.</w:t>
      </w:r>
    </w:p>
    <w:bookmarkEnd w:id="2"/>
    <w:p w14:paraId="6B65C8BC"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3AD2B987" w14:textId="5D0F127B" w:rsidR="007A5B1E" w:rsidRPr="007A5B1E" w:rsidRDefault="007A5B1E" w:rsidP="004621DC">
      <w:pPr>
        <w:spacing w:after="0" w:line="360" w:lineRule="auto"/>
        <w:ind w:right="51"/>
        <w:contextualSpacing/>
        <w:jc w:val="both"/>
        <w:rPr>
          <w:rFonts w:ascii="Century Gothic" w:hAnsi="Century Gothic" w:cs="Arial"/>
          <w:b/>
          <w:sz w:val="24"/>
          <w:szCs w:val="24"/>
        </w:rPr>
      </w:pPr>
      <w:r w:rsidRPr="007A5B1E">
        <w:rPr>
          <w:rFonts w:ascii="Century Gothic" w:hAnsi="Century Gothic" w:cs="Arial"/>
          <w:b/>
          <w:sz w:val="24"/>
          <w:szCs w:val="24"/>
        </w:rPr>
        <w:t xml:space="preserve">Sin perjuicio de lo anterior, la persona titular del Poder Ejecutivo </w:t>
      </w:r>
      <w:r w:rsidR="00723F3E" w:rsidRPr="007A5B1E">
        <w:rPr>
          <w:rFonts w:ascii="Century Gothic" w:hAnsi="Century Gothic" w:cs="Arial"/>
          <w:b/>
          <w:sz w:val="24"/>
          <w:szCs w:val="24"/>
        </w:rPr>
        <w:t>contará,</w:t>
      </w:r>
      <w:r w:rsidRPr="007A5B1E">
        <w:rPr>
          <w:rFonts w:ascii="Century Gothic" w:hAnsi="Century Gothic" w:cs="Arial"/>
          <w:b/>
          <w:sz w:val="24"/>
          <w:szCs w:val="24"/>
        </w:rPr>
        <w:t xml:space="preserve"> además, con las unidades de asesoría y de apoyo técnico que las leyes o la misma determinen, de acuerdo con el presupuesto. Estas unidades podrán estar adscritas de manera directa al propio Ejecutivo o a través de la Oficina señalada en el párrafo anterior.</w:t>
      </w:r>
    </w:p>
    <w:p w14:paraId="412432CE"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4BDDC9C" w14:textId="3A19472C"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 xml:space="preserve">ARTÍCULO 7 </w:t>
      </w:r>
      <w:r w:rsidR="00723F3E">
        <w:rPr>
          <w:rFonts w:ascii="Century Gothic" w:hAnsi="Century Gothic" w:cs="Arial"/>
          <w:b/>
          <w:bCs/>
          <w:sz w:val="24"/>
          <w:szCs w:val="24"/>
        </w:rPr>
        <w:t>b</w:t>
      </w:r>
      <w:r w:rsidRPr="007A5B1E">
        <w:rPr>
          <w:rFonts w:ascii="Century Gothic" w:hAnsi="Century Gothic" w:cs="Arial"/>
          <w:b/>
          <w:bCs/>
          <w:sz w:val="24"/>
          <w:szCs w:val="24"/>
        </w:rPr>
        <w:t>is.</w:t>
      </w:r>
      <w:r w:rsidRPr="007A5B1E">
        <w:rPr>
          <w:rFonts w:ascii="Century Gothic" w:hAnsi="Century Gothic" w:cs="Arial"/>
          <w:sz w:val="24"/>
          <w:szCs w:val="24"/>
        </w:rPr>
        <w:t xml:space="preserve"> …</w:t>
      </w:r>
    </w:p>
    <w:p w14:paraId="22C502F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7B10BE8F"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sz w:val="24"/>
          <w:szCs w:val="24"/>
        </w:rPr>
        <w:t xml:space="preserve">El incumplimiento de esta obligación constituye una falta administrativa que acarreará las responsabilidades y sanciones que resulten conforme a los procedimientos previstos por la </w:t>
      </w:r>
      <w:r w:rsidRPr="00723F3E">
        <w:rPr>
          <w:rFonts w:ascii="Century Gothic" w:hAnsi="Century Gothic" w:cs="Arial"/>
          <w:sz w:val="24"/>
          <w:szCs w:val="24"/>
        </w:rPr>
        <w:t>Ley</w:t>
      </w:r>
      <w:r w:rsidRPr="007A5B1E">
        <w:rPr>
          <w:rFonts w:ascii="Century Gothic" w:hAnsi="Century Gothic" w:cs="Arial"/>
          <w:b/>
          <w:bCs/>
          <w:sz w:val="24"/>
          <w:szCs w:val="24"/>
        </w:rPr>
        <w:t xml:space="preserve"> General </w:t>
      </w:r>
      <w:r w:rsidRPr="00723F3E">
        <w:rPr>
          <w:rFonts w:ascii="Century Gothic" w:hAnsi="Century Gothic" w:cs="Arial"/>
          <w:sz w:val="24"/>
          <w:szCs w:val="24"/>
        </w:rPr>
        <w:t>de Responsabilidades</w:t>
      </w:r>
      <w:r w:rsidRPr="007A5B1E">
        <w:rPr>
          <w:rFonts w:ascii="Century Gothic" w:hAnsi="Century Gothic" w:cs="Arial"/>
          <w:b/>
          <w:bCs/>
          <w:sz w:val="24"/>
          <w:szCs w:val="24"/>
        </w:rPr>
        <w:t xml:space="preserve"> Administrativas</w:t>
      </w:r>
      <w:r w:rsidRPr="007A5B1E">
        <w:rPr>
          <w:rFonts w:ascii="Century Gothic" w:hAnsi="Century Gothic" w:cs="Arial"/>
          <w:sz w:val="24"/>
          <w:szCs w:val="24"/>
        </w:rPr>
        <w:t>, salvo en el caso de la excepción prevista en el siguiente párrafo.</w:t>
      </w:r>
    </w:p>
    <w:p w14:paraId="4C6B708E"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50C9D41F"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sz w:val="24"/>
          <w:szCs w:val="24"/>
        </w:rPr>
        <w:t>…</w:t>
      </w:r>
    </w:p>
    <w:p w14:paraId="69DB8F9D"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7215886"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sz w:val="24"/>
          <w:szCs w:val="24"/>
        </w:rPr>
        <w:t>…</w:t>
      </w:r>
    </w:p>
    <w:p w14:paraId="454DC207"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53196CF8" w14:textId="77777777" w:rsidR="007A5B1E" w:rsidRPr="007A5B1E" w:rsidRDefault="007A5B1E" w:rsidP="004621DC">
      <w:pPr>
        <w:spacing w:after="0" w:line="360" w:lineRule="auto"/>
        <w:ind w:right="51"/>
        <w:contextualSpacing/>
        <w:jc w:val="both"/>
        <w:rPr>
          <w:rFonts w:ascii="Century Gothic" w:eastAsia="Times New Roman" w:hAnsi="Century Gothic" w:cs="Arial"/>
          <w:sz w:val="24"/>
          <w:szCs w:val="24"/>
          <w:lang w:eastAsia="es-MX"/>
        </w:rPr>
      </w:pPr>
      <w:r w:rsidRPr="007A5B1E">
        <w:rPr>
          <w:rFonts w:ascii="Century Gothic" w:hAnsi="Century Gothic" w:cs="Arial"/>
          <w:b/>
          <w:sz w:val="24"/>
          <w:szCs w:val="24"/>
        </w:rPr>
        <w:t>ARTÍCULO 12.</w:t>
      </w:r>
      <w:r w:rsidRPr="007A5B1E">
        <w:rPr>
          <w:rFonts w:ascii="Century Gothic" w:hAnsi="Century Gothic" w:cs="Arial"/>
          <w:sz w:val="24"/>
          <w:szCs w:val="24"/>
        </w:rPr>
        <w:t xml:space="preserve"> </w:t>
      </w:r>
      <w:r w:rsidRPr="007A5B1E">
        <w:rPr>
          <w:rFonts w:ascii="Century Gothic" w:eastAsia="Times New Roman" w:hAnsi="Century Gothic" w:cs="Arial"/>
          <w:b/>
          <w:sz w:val="24"/>
          <w:szCs w:val="24"/>
          <w:lang w:eastAsia="es-MX"/>
        </w:rPr>
        <w:t>Las personas</w:t>
      </w:r>
      <w:r w:rsidRPr="007A5B1E">
        <w:rPr>
          <w:rFonts w:ascii="Century Gothic" w:eastAsia="Times New Roman" w:hAnsi="Century Gothic" w:cs="Arial"/>
          <w:sz w:val="24"/>
          <w:szCs w:val="24"/>
          <w:lang w:eastAsia="es-MX"/>
        </w:rPr>
        <w:t xml:space="preserve"> titulares de las dependencias, para el despacho de los asuntos de su competencia, se auxiliarán de </w:t>
      </w:r>
      <w:r w:rsidRPr="007A5B1E">
        <w:rPr>
          <w:rFonts w:ascii="Century Gothic" w:eastAsia="Times New Roman" w:hAnsi="Century Gothic" w:cs="Arial"/>
          <w:b/>
          <w:bCs/>
          <w:sz w:val="24"/>
          <w:szCs w:val="24"/>
          <w:lang w:eastAsia="es-MX"/>
        </w:rPr>
        <w:t xml:space="preserve">Subsecretarías, Direcciones </w:t>
      </w:r>
      <w:r w:rsidRPr="00930720">
        <w:rPr>
          <w:rFonts w:ascii="Century Gothic" w:eastAsia="Times New Roman" w:hAnsi="Century Gothic" w:cs="Arial"/>
          <w:sz w:val="24"/>
          <w:szCs w:val="24"/>
          <w:lang w:eastAsia="es-MX"/>
        </w:rPr>
        <w:t>Generales</w:t>
      </w:r>
      <w:r w:rsidRPr="007A5B1E">
        <w:rPr>
          <w:rFonts w:ascii="Century Gothic" w:eastAsia="Times New Roman" w:hAnsi="Century Gothic" w:cs="Arial"/>
          <w:b/>
          <w:bCs/>
          <w:sz w:val="24"/>
          <w:szCs w:val="24"/>
          <w:lang w:eastAsia="es-MX"/>
        </w:rPr>
        <w:t>, Coordinaciones, Direcciones, Jefaturas</w:t>
      </w:r>
      <w:r w:rsidRPr="007A5B1E">
        <w:rPr>
          <w:rFonts w:ascii="Century Gothic" w:eastAsia="Times New Roman" w:hAnsi="Century Gothic" w:cs="Arial"/>
          <w:sz w:val="24"/>
          <w:szCs w:val="24"/>
          <w:lang w:eastAsia="es-MX"/>
        </w:rPr>
        <w:t xml:space="preserve"> de Departamento y demás </w:t>
      </w:r>
      <w:r w:rsidRPr="007A5B1E">
        <w:rPr>
          <w:rFonts w:ascii="Century Gothic" w:eastAsia="Times New Roman" w:hAnsi="Century Gothic" w:cs="Arial"/>
          <w:b/>
          <w:sz w:val="24"/>
          <w:szCs w:val="24"/>
          <w:lang w:eastAsia="es-MX"/>
        </w:rPr>
        <w:t>personas servidoras públicas</w:t>
      </w:r>
      <w:r w:rsidRPr="007A5B1E">
        <w:rPr>
          <w:rFonts w:ascii="Century Gothic" w:eastAsia="Times New Roman" w:hAnsi="Century Gothic" w:cs="Arial"/>
          <w:sz w:val="24"/>
          <w:szCs w:val="24"/>
          <w:lang w:eastAsia="es-MX"/>
        </w:rPr>
        <w:t xml:space="preserve"> que establezca el reglamento interior respectivo y autorice el presupuesto de egresos. </w:t>
      </w:r>
    </w:p>
    <w:p w14:paraId="11764B8D" w14:textId="77777777" w:rsidR="007A5B1E" w:rsidRPr="007A5B1E" w:rsidRDefault="007A5B1E" w:rsidP="004621DC">
      <w:pPr>
        <w:spacing w:after="0" w:line="360" w:lineRule="auto"/>
        <w:ind w:right="51"/>
        <w:contextualSpacing/>
        <w:jc w:val="both"/>
        <w:rPr>
          <w:rFonts w:ascii="Century Gothic" w:eastAsia="Times New Roman" w:hAnsi="Century Gothic" w:cs="Arial"/>
          <w:sz w:val="24"/>
          <w:szCs w:val="24"/>
          <w:lang w:eastAsia="es-MX"/>
        </w:rPr>
      </w:pPr>
    </w:p>
    <w:p w14:paraId="023D1174"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 xml:space="preserve">Las personas titulares de las dependencias propondrán a la persona titular del Poder Ejecutivo el nombramiento de las personas titulares de las Direcciones Generales, Coordinaciones y Direcciones previstas en su respectivo reglamento interior, sujetándose, en su caso, a los requisitos legales y a los procedimientos dictados por la persona titular del Poder Ejecutivo. </w:t>
      </w:r>
    </w:p>
    <w:p w14:paraId="7BD34F93" w14:textId="77777777" w:rsidR="007A5B1E" w:rsidRPr="007A5B1E" w:rsidRDefault="007A5B1E" w:rsidP="004621DC">
      <w:pPr>
        <w:spacing w:after="0" w:line="360" w:lineRule="auto"/>
        <w:ind w:right="51"/>
        <w:contextualSpacing/>
        <w:jc w:val="both"/>
        <w:rPr>
          <w:rFonts w:ascii="Century Gothic" w:eastAsia="Times New Roman" w:hAnsi="Century Gothic" w:cs="Arial"/>
          <w:sz w:val="24"/>
          <w:szCs w:val="24"/>
          <w:lang w:eastAsia="es-MX"/>
        </w:rPr>
      </w:pPr>
    </w:p>
    <w:p w14:paraId="74A0C2B2" w14:textId="77777777" w:rsidR="007A5B1E" w:rsidRPr="007A5B1E" w:rsidRDefault="007A5B1E" w:rsidP="004621DC">
      <w:pPr>
        <w:spacing w:after="0" w:line="360" w:lineRule="auto"/>
        <w:ind w:right="51"/>
        <w:contextualSpacing/>
        <w:jc w:val="both"/>
        <w:rPr>
          <w:rFonts w:ascii="Century Gothic" w:hAnsi="Century Gothic" w:cs="Arial"/>
          <w:b/>
          <w:sz w:val="24"/>
          <w:szCs w:val="24"/>
        </w:rPr>
      </w:pPr>
      <w:r w:rsidRPr="007A5B1E">
        <w:rPr>
          <w:rFonts w:ascii="Century Gothic" w:eastAsia="Times New Roman" w:hAnsi="Century Gothic" w:cs="Arial"/>
          <w:b/>
          <w:bCs/>
          <w:sz w:val="24"/>
          <w:szCs w:val="24"/>
          <w:lang w:eastAsia="es-MX"/>
        </w:rPr>
        <w:t>Las personas titulares de las dependencias y de las demás unidades administrativas</w:t>
      </w:r>
      <w:r w:rsidRPr="007A5B1E">
        <w:rPr>
          <w:rFonts w:ascii="Century Gothic" w:eastAsia="Times New Roman" w:hAnsi="Century Gothic" w:cs="Arial"/>
          <w:b/>
          <w:sz w:val="24"/>
          <w:szCs w:val="24"/>
          <w:lang w:eastAsia="es-MX"/>
        </w:rPr>
        <w:t xml:space="preserve"> que establezca el reglamento interior de cada dependencia, tendrán fe pública respecto a los actos que realicen en el ámbito de su competencia y respecto a la certificación o constancia de los documentos y archivos que obren en su poder con motivo de sus atribuciones. </w:t>
      </w:r>
    </w:p>
    <w:p w14:paraId="565A2704" w14:textId="77777777" w:rsidR="007A5B1E" w:rsidRPr="007A5B1E" w:rsidRDefault="007A5B1E" w:rsidP="004621DC">
      <w:pPr>
        <w:tabs>
          <w:tab w:val="left" w:pos="8565"/>
        </w:tabs>
        <w:spacing w:after="0" w:line="360" w:lineRule="auto"/>
        <w:ind w:right="51"/>
        <w:contextualSpacing/>
        <w:jc w:val="both"/>
        <w:rPr>
          <w:rFonts w:ascii="Century Gothic" w:hAnsi="Century Gothic" w:cs="Arial"/>
          <w:sz w:val="24"/>
          <w:szCs w:val="24"/>
        </w:rPr>
      </w:pPr>
    </w:p>
    <w:p w14:paraId="5B97A423"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13.</w:t>
      </w:r>
      <w:r w:rsidRPr="007A5B1E">
        <w:rPr>
          <w:rFonts w:ascii="Century Gothic" w:hAnsi="Century Gothic" w:cs="Arial"/>
          <w:sz w:val="24"/>
          <w:szCs w:val="24"/>
        </w:rPr>
        <w:t xml:space="preserve"> …</w:t>
      </w:r>
    </w:p>
    <w:p w14:paraId="6380AAD4"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5A26783B"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r w:rsidRPr="007A5B1E">
        <w:rPr>
          <w:rFonts w:ascii="Century Gothic" w:hAnsi="Century Gothic" w:cs="Arial"/>
          <w:sz w:val="24"/>
          <w:szCs w:val="24"/>
        </w:rPr>
        <w:t>I. a VI. ...</w:t>
      </w:r>
    </w:p>
    <w:p w14:paraId="10DF5AE2"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p>
    <w:p w14:paraId="63AE55B5" w14:textId="3383F81A" w:rsidR="007A5B1E" w:rsidRPr="00614F25" w:rsidRDefault="007A5B1E" w:rsidP="004621DC">
      <w:pPr>
        <w:pStyle w:val="Prrafodelista"/>
        <w:numPr>
          <w:ilvl w:val="0"/>
          <w:numId w:val="6"/>
        </w:numPr>
        <w:spacing w:line="360" w:lineRule="auto"/>
        <w:ind w:right="51"/>
        <w:jc w:val="both"/>
        <w:rPr>
          <w:rFonts w:ascii="Century Gothic" w:hAnsi="Century Gothic" w:cs="Arial"/>
          <w:b/>
          <w:sz w:val="24"/>
          <w:szCs w:val="24"/>
        </w:rPr>
      </w:pPr>
      <w:r w:rsidRPr="00614F25">
        <w:rPr>
          <w:rFonts w:ascii="Century Gothic" w:hAnsi="Century Gothic" w:cs="Arial"/>
          <w:b/>
          <w:sz w:val="24"/>
          <w:szCs w:val="24"/>
        </w:rPr>
        <w:t>Se deroga.</w:t>
      </w:r>
    </w:p>
    <w:p w14:paraId="321AF724"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p>
    <w:p w14:paraId="4F87F99E" w14:textId="7703B83D" w:rsidR="007A5B1E" w:rsidRPr="00614F25" w:rsidRDefault="007A5B1E" w:rsidP="004621DC">
      <w:pPr>
        <w:pStyle w:val="Prrafodelista"/>
        <w:numPr>
          <w:ilvl w:val="0"/>
          <w:numId w:val="6"/>
        </w:numPr>
        <w:spacing w:line="360" w:lineRule="auto"/>
        <w:ind w:right="51"/>
        <w:jc w:val="both"/>
        <w:rPr>
          <w:rFonts w:ascii="Century Gothic" w:hAnsi="Century Gothic" w:cs="Arial"/>
          <w:sz w:val="24"/>
          <w:szCs w:val="24"/>
        </w:rPr>
      </w:pPr>
      <w:r w:rsidRPr="00614F25">
        <w:rPr>
          <w:rFonts w:ascii="Century Gothic" w:hAnsi="Century Gothic" w:cs="Arial"/>
          <w:sz w:val="24"/>
          <w:szCs w:val="24"/>
        </w:rPr>
        <w:t>…</w:t>
      </w:r>
    </w:p>
    <w:p w14:paraId="2E7FFE90"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7F559DD2"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sz w:val="24"/>
          <w:szCs w:val="24"/>
        </w:rPr>
        <w:t>...</w:t>
      </w:r>
    </w:p>
    <w:p w14:paraId="1294746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64418713"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13 Ter.</w:t>
      </w:r>
      <w:r w:rsidRPr="007A5B1E">
        <w:rPr>
          <w:rFonts w:ascii="Century Gothic" w:hAnsi="Century Gothic" w:cs="Arial"/>
          <w:sz w:val="24"/>
          <w:szCs w:val="24"/>
        </w:rPr>
        <w:t xml:space="preserve"> </w:t>
      </w:r>
      <w:r w:rsidRPr="007A5B1E">
        <w:rPr>
          <w:rFonts w:ascii="Century Gothic" w:hAnsi="Century Gothic" w:cs="Arial"/>
          <w:b/>
          <w:sz w:val="24"/>
          <w:szCs w:val="24"/>
        </w:rPr>
        <w:t>Se deroga.</w:t>
      </w:r>
    </w:p>
    <w:p w14:paraId="40E7DBF0"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19ED5F94" w14:textId="07C2C795"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14.</w:t>
      </w:r>
      <w:r w:rsidRPr="007A5B1E">
        <w:rPr>
          <w:rFonts w:ascii="Century Gothic" w:hAnsi="Century Gothic" w:cs="Arial"/>
          <w:sz w:val="24"/>
          <w:szCs w:val="24"/>
        </w:rPr>
        <w:t xml:space="preserve"> Corresponde originalmente a </w:t>
      </w:r>
      <w:r w:rsidRPr="007A5B1E">
        <w:rPr>
          <w:rFonts w:ascii="Century Gothic" w:hAnsi="Century Gothic" w:cs="Arial"/>
          <w:b/>
          <w:sz w:val="24"/>
          <w:szCs w:val="24"/>
        </w:rPr>
        <w:t>las personas</w:t>
      </w:r>
      <w:r w:rsidRPr="007A5B1E">
        <w:rPr>
          <w:rFonts w:ascii="Century Gothic" w:hAnsi="Century Gothic" w:cs="Arial"/>
          <w:sz w:val="24"/>
          <w:szCs w:val="24"/>
        </w:rPr>
        <w:t xml:space="preserve"> titulares de las dependencias el trámite y resolución de los asuntos de su competencia, pero para la mejor organización del trabajo, podrán delegar </w:t>
      </w:r>
      <w:r w:rsidRPr="006F16A3">
        <w:rPr>
          <w:rFonts w:ascii="Century Gothic" w:hAnsi="Century Gothic" w:cs="Arial"/>
          <w:sz w:val="24"/>
          <w:szCs w:val="24"/>
        </w:rPr>
        <w:t>en</w:t>
      </w:r>
      <w:r w:rsidRPr="007A5B1E">
        <w:rPr>
          <w:rFonts w:ascii="Century Gothic" w:hAnsi="Century Gothic" w:cs="Arial"/>
          <w:b/>
          <w:bCs/>
          <w:sz w:val="24"/>
          <w:szCs w:val="24"/>
        </w:rPr>
        <w:t xml:space="preserve"> las personas servidoras públicas que desempeñen los puestos o cargos señalados</w:t>
      </w:r>
      <w:r w:rsidRPr="007A5B1E">
        <w:rPr>
          <w:rFonts w:ascii="Century Gothic" w:hAnsi="Century Gothic" w:cs="Arial"/>
          <w:sz w:val="24"/>
          <w:szCs w:val="24"/>
        </w:rPr>
        <w:t xml:space="preserve"> </w:t>
      </w:r>
      <w:r w:rsidRPr="007A5B1E">
        <w:rPr>
          <w:rFonts w:ascii="Century Gothic" w:hAnsi="Century Gothic" w:cs="Arial"/>
          <w:b/>
          <w:sz w:val="24"/>
          <w:szCs w:val="24"/>
        </w:rPr>
        <w:t>en</w:t>
      </w:r>
      <w:r w:rsidRPr="007A5B1E">
        <w:rPr>
          <w:rFonts w:ascii="Century Gothic" w:hAnsi="Century Gothic" w:cs="Arial"/>
          <w:sz w:val="24"/>
          <w:szCs w:val="24"/>
        </w:rPr>
        <w:t xml:space="preserve"> los </w:t>
      </w:r>
      <w:r w:rsidRPr="001C5EEA">
        <w:rPr>
          <w:rFonts w:ascii="Century Gothic" w:hAnsi="Century Gothic" w:cs="Arial"/>
          <w:b/>
          <w:bCs/>
          <w:sz w:val="24"/>
          <w:szCs w:val="24"/>
        </w:rPr>
        <w:t>artículos</w:t>
      </w:r>
      <w:r w:rsidRPr="007A5B1E">
        <w:rPr>
          <w:rFonts w:ascii="Century Gothic" w:hAnsi="Century Gothic" w:cs="Arial"/>
          <w:sz w:val="24"/>
          <w:szCs w:val="24"/>
        </w:rPr>
        <w:t xml:space="preserve"> 12 y 13, cualquiera de sus facultades, excepto aqu</w:t>
      </w:r>
      <w:r w:rsidR="006F16A3">
        <w:rPr>
          <w:rFonts w:ascii="Century Gothic" w:hAnsi="Century Gothic" w:cs="Arial"/>
          <w:sz w:val="24"/>
          <w:szCs w:val="24"/>
        </w:rPr>
        <w:t>e</w:t>
      </w:r>
      <w:r w:rsidRPr="007A5B1E">
        <w:rPr>
          <w:rFonts w:ascii="Century Gothic" w:hAnsi="Century Gothic" w:cs="Arial"/>
          <w:sz w:val="24"/>
          <w:szCs w:val="24"/>
        </w:rPr>
        <w:t xml:space="preserve">llas que, por disposición legal o reglamentaria, deban ser ejercidas precisamente por </w:t>
      </w:r>
      <w:r w:rsidRPr="007D6BCE">
        <w:rPr>
          <w:rFonts w:ascii="Century Gothic" w:hAnsi="Century Gothic" w:cs="Arial"/>
          <w:b/>
          <w:bCs/>
          <w:sz w:val="24"/>
          <w:szCs w:val="24"/>
        </w:rPr>
        <w:t>dich</w:t>
      </w:r>
      <w:r w:rsidR="007D6BCE">
        <w:rPr>
          <w:rFonts w:ascii="Century Gothic" w:hAnsi="Century Gothic" w:cs="Arial"/>
          <w:b/>
          <w:bCs/>
          <w:sz w:val="24"/>
          <w:szCs w:val="24"/>
        </w:rPr>
        <w:t>a</w:t>
      </w:r>
      <w:r w:rsidRPr="007D6BCE">
        <w:rPr>
          <w:rFonts w:ascii="Century Gothic" w:hAnsi="Century Gothic" w:cs="Arial"/>
          <w:b/>
          <w:bCs/>
          <w:sz w:val="24"/>
          <w:szCs w:val="24"/>
        </w:rPr>
        <w:t>s</w:t>
      </w:r>
      <w:r w:rsidR="007D6BCE">
        <w:rPr>
          <w:rFonts w:ascii="Century Gothic" w:hAnsi="Century Gothic" w:cs="Arial"/>
          <w:b/>
          <w:bCs/>
          <w:sz w:val="24"/>
          <w:szCs w:val="24"/>
        </w:rPr>
        <w:t xml:space="preserve"> personas</w:t>
      </w:r>
      <w:r w:rsidRPr="007A5B1E">
        <w:rPr>
          <w:rFonts w:ascii="Century Gothic" w:hAnsi="Century Gothic" w:cs="Arial"/>
          <w:sz w:val="24"/>
          <w:szCs w:val="24"/>
        </w:rPr>
        <w:t xml:space="preserve"> titulares. </w:t>
      </w:r>
      <w:r w:rsidRPr="007A5B1E">
        <w:rPr>
          <w:rFonts w:ascii="Century Gothic" w:hAnsi="Century Gothic" w:cs="Arial"/>
          <w:b/>
          <w:bCs/>
          <w:sz w:val="24"/>
          <w:szCs w:val="24"/>
        </w:rPr>
        <w:t>Los acuerdos por los cuales se deleguen facultades se publicarán en el Periódico Oficial del Estado.</w:t>
      </w:r>
    </w:p>
    <w:p w14:paraId="42787EFE"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3ACA207" w14:textId="50EE44B0"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17.</w:t>
      </w:r>
      <w:r w:rsidRPr="007A5B1E">
        <w:rPr>
          <w:rFonts w:ascii="Century Gothic" w:hAnsi="Century Gothic" w:cs="Arial"/>
          <w:sz w:val="24"/>
          <w:szCs w:val="24"/>
        </w:rPr>
        <w:t xml:space="preserve"> </w:t>
      </w:r>
      <w:r w:rsidRPr="007A5B1E">
        <w:rPr>
          <w:rFonts w:ascii="Century Gothic" w:hAnsi="Century Gothic" w:cs="Arial"/>
          <w:b/>
          <w:sz w:val="24"/>
          <w:szCs w:val="24"/>
        </w:rPr>
        <w:t>La persona</w:t>
      </w:r>
      <w:r w:rsidRPr="007A5B1E">
        <w:rPr>
          <w:rFonts w:ascii="Century Gothic" w:hAnsi="Century Gothic" w:cs="Arial"/>
          <w:sz w:val="24"/>
          <w:szCs w:val="24"/>
        </w:rPr>
        <w:t xml:space="preserve"> titular de cada dependencia expedirá los manuales de organización, de procedimientos y de servicios al público necesarios para su funcionamiento, los que deberán contener información sobre la estructura orgánica </w:t>
      </w:r>
      <w:r w:rsidRPr="007A5B1E">
        <w:rPr>
          <w:rFonts w:ascii="Century Gothic" w:hAnsi="Century Gothic" w:cs="Arial"/>
          <w:b/>
          <w:bCs/>
          <w:sz w:val="24"/>
          <w:szCs w:val="24"/>
        </w:rPr>
        <w:t>aprobada</w:t>
      </w:r>
      <w:r w:rsidRPr="007A5B1E">
        <w:rPr>
          <w:rFonts w:ascii="Century Gothic" w:hAnsi="Century Gothic" w:cs="Arial"/>
          <w:sz w:val="24"/>
          <w:szCs w:val="24"/>
        </w:rPr>
        <w:t xml:space="preserve"> de la dependencia y las funciones de sus </w:t>
      </w:r>
      <w:r w:rsidRPr="007E0599">
        <w:rPr>
          <w:rFonts w:ascii="Century Gothic" w:hAnsi="Century Gothic" w:cs="Arial"/>
          <w:b/>
          <w:bCs/>
          <w:sz w:val="24"/>
          <w:szCs w:val="24"/>
        </w:rPr>
        <w:t>unidades</w:t>
      </w:r>
      <w:r w:rsidRPr="007A5B1E">
        <w:rPr>
          <w:rFonts w:ascii="Century Gothic" w:hAnsi="Century Gothic" w:cs="Arial"/>
          <w:sz w:val="24"/>
          <w:szCs w:val="24"/>
        </w:rPr>
        <w:t xml:space="preserve"> administrativas, así como los sistemas de comunicación y coordinación, los principales procedimientos administrativos </w:t>
      </w:r>
      <w:r w:rsidRPr="007A5B1E">
        <w:rPr>
          <w:rFonts w:ascii="Century Gothic" w:hAnsi="Century Gothic" w:cs="Arial"/>
          <w:b/>
          <w:sz w:val="24"/>
          <w:szCs w:val="24"/>
        </w:rPr>
        <w:t>y</w:t>
      </w:r>
      <w:r w:rsidRPr="007A5B1E">
        <w:rPr>
          <w:rFonts w:ascii="Century Gothic" w:hAnsi="Century Gothic" w:cs="Arial"/>
          <w:b/>
          <w:bCs/>
          <w:sz w:val="24"/>
          <w:szCs w:val="24"/>
        </w:rPr>
        <w:t xml:space="preserve"> los instrumentos de control </w:t>
      </w:r>
      <w:r w:rsidR="007E0599" w:rsidRPr="006F16A3">
        <w:rPr>
          <w:rFonts w:ascii="Century Gothic" w:hAnsi="Century Gothic" w:cs="Arial"/>
          <w:sz w:val="24"/>
          <w:szCs w:val="24"/>
        </w:rPr>
        <w:t>que se establezcan</w:t>
      </w:r>
      <w:r w:rsidRPr="007A5B1E">
        <w:rPr>
          <w:rFonts w:ascii="Century Gothic" w:hAnsi="Century Gothic" w:cs="Arial"/>
          <w:sz w:val="24"/>
          <w:szCs w:val="24"/>
        </w:rPr>
        <w:t xml:space="preserve">. Los manuales y demás instrumentos de apoyo administrativo interior deberán mantenerse actualizados. </w:t>
      </w:r>
      <w:r w:rsidRPr="007A5B1E">
        <w:rPr>
          <w:rFonts w:ascii="Century Gothic" w:hAnsi="Century Gothic" w:cs="Arial"/>
          <w:b/>
          <w:bCs/>
          <w:sz w:val="24"/>
          <w:szCs w:val="24"/>
        </w:rPr>
        <w:t>Tales manuales deberán publicarse en el Periódico Oficial del Estado</w:t>
      </w:r>
      <w:r w:rsidR="00EC189A">
        <w:rPr>
          <w:rFonts w:ascii="Century Gothic" w:hAnsi="Century Gothic" w:cs="Arial"/>
          <w:b/>
          <w:bCs/>
          <w:sz w:val="24"/>
          <w:szCs w:val="24"/>
        </w:rPr>
        <w:t>,</w:t>
      </w:r>
      <w:r w:rsidRPr="007A5B1E">
        <w:rPr>
          <w:rFonts w:ascii="Century Gothic" w:hAnsi="Century Gothic" w:cs="Arial"/>
          <w:b/>
          <w:bCs/>
          <w:sz w:val="24"/>
          <w:szCs w:val="24"/>
        </w:rPr>
        <w:t xml:space="preserve"> previa validación de la Secretaría de la Función Pública.</w:t>
      </w:r>
    </w:p>
    <w:p w14:paraId="30D0B286"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515D7933"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24.</w:t>
      </w:r>
      <w:r w:rsidRPr="007A5B1E">
        <w:rPr>
          <w:rFonts w:ascii="Century Gothic" w:hAnsi="Century Gothic" w:cs="Arial"/>
          <w:sz w:val="24"/>
          <w:szCs w:val="24"/>
        </w:rPr>
        <w:t xml:space="preserve"> …</w:t>
      </w:r>
    </w:p>
    <w:p w14:paraId="09FF6E0D"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72D9801"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r w:rsidRPr="007A5B1E">
        <w:rPr>
          <w:rFonts w:ascii="Century Gothic" w:hAnsi="Century Gothic" w:cs="Arial"/>
          <w:sz w:val="24"/>
          <w:szCs w:val="24"/>
        </w:rPr>
        <w:t>I. a XIII. …</w:t>
      </w:r>
    </w:p>
    <w:p w14:paraId="1B2D297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E9BAE0B" w14:textId="77777777" w:rsidR="007A5B1E" w:rsidRPr="007A5B1E" w:rsidRDefault="007A5B1E" w:rsidP="004621DC">
      <w:pPr>
        <w:spacing w:after="0" w:line="360" w:lineRule="auto"/>
        <w:ind w:right="51" w:firstLine="426"/>
        <w:contextualSpacing/>
        <w:jc w:val="both"/>
        <w:rPr>
          <w:rFonts w:ascii="Century Gothic" w:hAnsi="Century Gothic" w:cs="Arial"/>
          <w:b/>
          <w:sz w:val="24"/>
          <w:szCs w:val="24"/>
        </w:rPr>
      </w:pPr>
      <w:r w:rsidRPr="007A5B1E">
        <w:rPr>
          <w:rFonts w:ascii="Century Gothic" w:hAnsi="Century Gothic" w:cs="Arial"/>
          <w:sz w:val="24"/>
          <w:szCs w:val="24"/>
        </w:rPr>
        <w:t xml:space="preserve">XIV. </w:t>
      </w:r>
      <w:r w:rsidRPr="007A5B1E">
        <w:rPr>
          <w:rFonts w:ascii="Century Gothic" w:hAnsi="Century Gothic" w:cs="Arial"/>
          <w:b/>
          <w:sz w:val="24"/>
          <w:szCs w:val="24"/>
        </w:rPr>
        <w:t>Se deroga.</w:t>
      </w:r>
    </w:p>
    <w:p w14:paraId="2570953E"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6B1A3CAB" w14:textId="77777777" w:rsidR="007A5B1E" w:rsidRPr="007A5B1E" w:rsidRDefault="007A5B1E" w:rsidP="004621DC">
      <w:pPr>
        <w:spacing w:after="0" w:line="360" w:lineRule="auto"/>
        <w:ind w:right="51" w:firstLine="426"/>
        <w:contextualSpacing/>
        <w:jc w:val="both"/>
        <w:rPr>
          <w:rFonts w:ascii="Century Gothic" w:hAnsi="Century Gothic" w:cs="Arial"/>
          <w:sz w:val="24"/>
          <w:szCs w:val="24"/>
        </w:rPr>
      </w:pPr>
      <w:r w:rsidRPr="007A5B1E">
        <w:rPr>
          <w:rFonts w:ascii="Century Gothic" w:hAnsi="Century Gothic" w:cs="Arial"/>
          <w:sz w:val="24"/>
          <w:szCs w:val="24"/>
        </w:rPr>
        <w:t>XV. a XVII. ...</w:t>
      </w:r>
    </w:p>
    <w:p w14:paraId="2CF305D7" w14:textId="77777777" w:rsidR="004621DC" w:rsidRDefault="004621DC" w:rsidP="004621DC">
      <w:pPr>
        <w:spacing w:after="0" w:line="360" w:lineRule="auto"/>
        <w:ind w:right="51"/>
        <w:contextualSpacing/>
        <w:jc w:val="both"/>
        <w:rPr>
          <w:rFonts w:ascii="Century Gothic" w:hAnsi="Century Gothic" w:cs="Arial"/>
          <w:b/>
          <w:bCs/>
          <w:sz w:val="24"/>
          <w:szCs w:val="24"/>
        </w:rPr>
      </w:pPr>
    </w:p>
    <w:p w14:paraId="6C25B0B9" w14:textId="3F5EA52A"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25.</w:t>
      </w:r>
      <w:r w:rsidRPr="007A5B1E">
        <w:rPr>
          <w:rFonts w:ascii="Century Gothic" w:hAnsi="Century Gothic" w:cs="Arial"/>
          <w:sz w:val="24"/>
          <w:szCs w:val="24"/>
        </w:rPr>
        <w:t xml:space="preserve"> …</w:t>
      </w:r>
    </w:p>
    <w:p w14:paraId="7CF9A6A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107A97C1" w14:textId="77777777" w:rsidR="007A5B1E" w:rsidRPr="007A5B1E" w:rsidRDefault="007A5B1E" w:rsidP="004621DC">
      <w:pPr>
        <w:spacing w:after="0" w:line="360" w:lineRule="auto"/>
        <w:ind w:right="51" w:firstLine="284"/>
        <w:contextualSpacing/>
        <w:jc w:val="both"/>
        <w:rPr>
          <w:rFonts w:ascii="Century Gothic" w:hAnsi="Century Gothic" w:cs="Arial"/>
          <w:sz w:val="24"/>
          <w:szCs w:val="24"/>
        </w:rPr>
      </w:pPr>
      <w:r w:rsidRPr="007A5B1E">
        <w:rPr>
          <w:rFonts w:ascii="Century Gothic" w:hAnsi="Century Gothic" w:cs="Arial"/>
          <w:sz w:val="24"/>
          <w:szCs w:val="24"/>
        </w:rPr>
        <w:t>I. y II. …</w:t>
      </w:r>
    </w:p>
    <w:p w14:paraId="4A1C872D"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437AAECD" w14:textId="5444CEAE" w:rsidR="007A5B1E" w:rsidRPr="007A5B1E" w:rsidRDefault="007A5B1E" w:rsidP="004621DC">
      <w:pPr>
        <w:spacing w:after="0" w:line="360" w:lineRule="auto"/>
        <w:ind w:left="567" w:right="51" w:hanging="283"/>
        <w:contextualSpacing/>
        <w:jc w:val="both"/>
        <w:rPr>
          <w:rFonts w:ascii="Century Gothic" w:hAnsi="Century Gothic" w:cs="Arial"/>
          <w:sz w:val="24"/>
          <w:szCs w:val="24"/>
        </w:rPr>
      </w:pPr>
      <w:r w:rsidRPr="007A5B1E">
        <w:rPr>
          <w:rFonts w:ascii="Century Gothic" w:hAnsi="Century Gothic" w:cs="Arial"/>
          <w:sz w:val="24"/>
          <w:szCs w:val="24"/>
        </w:rPr>
        <w:t xml:space="preserve">III. Conducir y coordinar las relaciones del Poder Ejecutivo con los otros Poderes del Estado, </w:t>
      </w:r>
      <w:r w:rsidRPr="007A5B1E">
        <w:rPr>
          <w:rFonts w:ascii="Century Gothic" w:hAnsi="Century Gothic" w:cs="Arial"/>
          <w:b/>
          <w:sz w:val="24"/>
          <w:szCs w:val="24"/>
        </w:rPr>
        <w:t>con</w:t>
      </w:r>
      <w:r w:rsidRPr="007A5B1E">
        <w:rPr>
          <w:rFonts w:ascii="Century Gothic" w:hAnsi="Century Gothic" w:cs="Arial"/>
          <w:sz w:val="24"/>
          <w:szCs w:val="24"/>
        </w:rPr>
        <w:t xml:space="preserve"> </w:t>
      </w:r>
      <w:r w:rsidRPr="007A5B1E">
        <w:rPr>
          <w:rFonts w:ascii="Century Gothic" w:hAnsi="Century Gothic" w:cs="Arial"/>
          <w:b/>
          <w:sz w:val="24"/>
          <w:szCs w:val="24"/>
        </w:rPr>
        <w:t xml:space="preserve">la Federación, con los </w:t>
      </w:r>
      <w:r w:rsidR="00782484">
        <w:rPr>
          <w:rFonts w:ascii="Century Gothic" w:hAnsi="Century Gothic" w:cs="Arial"/>
          <w:b/>
          <w:sz w:val="24"/>
          <w:szCs w:val="24"/>
        </w:rPr>
        <w:t>m</w:t>
      </w:r>
      <w:r w:rsidRPr="007A5B1E">
        <w:rPr>
          <w:rFonts w:ascii="Century Gothic" w:hAnsi="Century Gothic" w:cs="Arial"/>
          <w:b/>
          <w:sz w:val="24"/>
          <w:szCs w:val="24"/>
        </w:rPr>
        <w:t xml:space="preserve">unicipios de la </w:t>
      </w:r>
      <w:r w:rsidR="00782484">
        <w:rPr>
          <w:rFonts w:ascii="Century Gothic" w:hAnsi="Century Gothic" w:cs="Arial"/>
          <w:b/>
          <w:sz w:val="24"/>
          <w:szCs w:val="24"/>
        </w:rPr>
        <w:t>E</w:t>
      </w:r>
      <w:r w:rsidRPr="007A5B1E">
        <w:rPr>
          <w:rFonts w:ascii="Century Gothic" w:hAnsi="Century Gothic" w:cs="Arial"/>
          <w:b/>
          <w:sz w:val="24"/>
          <w:szCs w:val="24"/>
        </w:rPr>
        <w:t>ntidad, con los organismos constitucionales autónomos</w:t>
      </w:r>
      <w:r w:rsidRPr="007A5B1E">
        <w:rPr>
          <w:rFonts w:ascii="Century Gothic" w:hAnsi="Century Gothic" w:cs="Arial"/>
          <w:sz w:val="24"/>
          <w:szCs w:val="24"/>
        </w:rPr>
        <w:t xml:space="preserve"> y con las y los Agentes Consulares en lo relativo a su competencia</w:t>
      </w:r>
      <w:r w:rsidR="00782484">
        <w:rPr>
          <w:rFonts w:ascii="Century Gothic" w:hAnsi="Century Gothic" w:cs="Arial"/>
          <w:sz w:val="24"/>
          <w:szCs w:val="24"/>
        </w:rPr>
        <w:t>.</w:t>
      </w:r>
    </w:p>
    <w:p w14:paraId="5490C610" w14:textId="77777777" w:rsidR="007A5B1E" w:rsidRPr="007A5B1E" w:rsidRDefault="007A5B1E" w:rsidP="004621DC">
      <w:pPr>
        <w:spacing w:after="0" w:line="360" w:lineRule="auto"/>
        <w:ind w:left="567" w:right="51" w:hanging="283"/>
        <w:contextualSpacing/>
        <w:jc w:val="both"/>
        <w:rPr>
          <w:rFonts w:ascii="Century Gothic" w:hAnsi="Century Gothic" w:cs="Arial"/>
          <w:sz w:val="24"/>
          <w:szCs w:val="24"/>
        </w:rPr>
      </w:pPr>
    </w:p>
    <w:p w14:paraId="510B3A9D" w14:textId="77777777" w:rsidR="007A5B1E" w:rsidRPr="007A5B1E" w:rsidRDefault="007A5B1E" w:rsidP="004621DC">
      <w:pPr>
        <w:spacing w:after="0" w:line="360" w:lineRule="auto"/>
        <w:ind w:right="51" w:firstLine="284"/>
        <w:contextualSpacing/>
        <w:jc w:val="both"/>
        <w:rPr>
          <w:rFonts w:ascii="Century Gothic" w:hAnsi="Century Gothic" w:cs="Arial"/>
          <w:sz w:val="24"/>
          <w:szCs w:val="24"/>
        </w:rPr>
      </w:pPr>
      <w:r w:rsidRPr="007A5B1E">
        <w:rPr>
          <w:rFonts w:ascii="Century Gothic" w:hAnsi="Century Gothic" w:cs="Arial"/>
          <w:sz w:val="24"/>
          <w:szCs w:val="24"/>
        </w:rPr>
        <w:t>IV. a XI. …</w:t>
      </w:r>
    </w:p>
    <w:p w14:paraId="36D47AF8"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107E3F15" w14:textId="77777777" w:rsidR="007A5B1E" w:rsidRPr="007A5B1E" w:rsidRDefault="007A5B1E" w:rsidP="004621DC">
      <w:pPr>
        <w:spacing w:after="0" w:line="360" w:lineRule="auto"/>
        <w:ind w:left="567" w:right="51" w:hanging="283"/>
        <w:contextualSpacing/>
        <w:jc w:val="both"/>
        <w:rPr>
          <w:rFonts w:ascii="Century Gothic" w:hAnsi="Century Gothic" w:cs="Arial"/>
          <w:sz w:val="24"/>
          <w:szCs w:val="24"/>
        </w:rPr>
      </w:pPr>
      <w:r w:rsidRPr="007A5B1E">
        <w:rPr>
          <w:rFonts w:ascii="Century Gothic" w:hAnsi="Century Gothic" w:cs="Arial"/>
          <w:sz w:val="24"/>
          <w:szCs w:val="24"/>
        </w:rPr>
        <w:t xml:space="preserve">XII. Representar a la persona titular del Poder Ejecutivo en cualquier procedimiento administrativo o contencioso, así como en cualquier medio de control constitucional, en que sea señalada como parte o tercero, con facultades amplias y necesarias para ejercer dicha representación, salvo que la misma sea asumida por la </w:t>
      </w:r>
      <w:r w:rsidRPr="006F16A3">
        <w:rPr>
          <w:rFonts w:ascii="Century Gothic" w:hAnsi="Century Gothic" w:cs="Arial"/>
          <w:sz w:val="24"/>
          <w:szCs w:val="24"/>
        </w:rPr>
        <w:t>Consejería Jurídica</w:t>
      </w:r>
      <w:r w:rsidRPr="007A5B1E">
        <w:rPr>
          <w:rFonts w:ascii="Century Gothic" w:hAnsi="Century Gothic" w:cs="Arial"/>
          <w:b/>
          <w:bCs/>
          <w:sz w:val="24"/>
          <w:szCs w:val="24"/>
        </w:rPr>
        <w:t xml:space="preserve"> del Ejecutivo </w:t>
      </w:r>
      <w:r w:rsidRPr="006F16A3">
        <w:rPr>
          <w:rFonts w:ascii="Century Gothic" w:hAnsi="Century Gothic" w:cs="Arial"/>
          <w:sz w:val="24"/>
          <w:szCs w:val="24"/>
        </w:rPr>
        <w:t>del Estado</w:t>
      </w:r>
      <w:r w:rsidRPr="007A5B1E">
        <w:rPr>
          <w:rFonts w:ascii="Century Gothic" w:hAnsi="Century Gothic" w:cs="Arial"/>
          <w:bCs/>
          <w:sz w:val="24"/>
          <w:szCs w:val="24"/>
        </w:rPr>
        <w:t>.</w:t>
      </w:r>
    </w:p>
    <w:p w14:paraId="5646CAF0" w14:textId="77777777" w:rsidR="007A5B1E" w:rsidRPr="007A5B1E" w:rsidRDefault="007A5B1E" w:rsidP="004621DC">
      <w:pPr>
        <w:spacing w:after="0" w:line="360" w:lineRule="auto"/>
        <w:ind w:left="567" w:right="51" w:hanging="283"/>
        <w:contextualSpacing/>
        <w:jc w:val="both"/>
        <w:rPr>
          <w:rFonts w:ascii="Century Gothic" w:hAnsi="Century Gothic" w:cs="Arial"/>
          <w:sz w:val="24"/>
          <w:szCs w:val="24"/>
        </w:rPr>
      </w:pPr>
    </w:p>
    <w:p w14:paraId="74E44FDF" w14:textId="77777777" w:rsidR="007A5B1E" w:rsidRPr="007A5B1E" w:rsidRDefault="007A5B1E" w:rsidP="004621DC">
      <w:pPr>
        <w:spacing w:after="0" w:line="360" w:lineRule="auto"/>
        <w:ind w:right="51" w:firstLine="284"/>
        <w:contextualSpacing/>
        <w:jc w:val="both"/>
        <w:rPr>
          <w:rFonts w:ascii="Century Gothic" w:hAnsi="Century Gothic" w:cs="Arial"/>
          <w:sz w:val="24"/>
          <w:szCs w:val="24"/>
        </w:rPr>
      </w:pPr>
      <w:r w:rsidRPr="007A5B1E">
        <w:rPr>
          <w:rFonts w:ascii="Century Gothic" w:hAnsi="Century Gothic" w:cs="Arial"/>
          <w:sz w:val="24"/>
          <w:szCs w:val="24"/>
        </w:rPr>
        <w:t>XIII. a XIX. …</w:t>
      </w:r>
    </w:p>
    <w:p w14:paraId="75D9136C"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3CB085A" w14:textId="77777777" w:rsidR="007A5B1E" w:rsidRPr="007A5B1E" w:rsidRDefault="007A5B1E" w:rsidP="004621DC">
      <w:pPr>
        <w:spacing w:after="0" w:line="360" w:lineRule="auto"/>
        <w:ind w:right="51" w:firstLine="284"/>
        <w:contextualSpacing/>
        <w:jc w:val="both"/>
        <w:rPr>
          <w:rFonts w:ascii="Century Gothic" w:hAnsi="Century Gothic" w:cs="Arial"/>
          <w:b/>
          <w:sz w:val="24"/>
          <w:szCs w:val="24"/>
        </w:rPr>
      </w:pPr>
      <w:r w:rsidRPr="007A5B1E">
        <w:rPr>
          <w:rFonts w:ascii="Century Gothic" w:hAnsi="Century Gothic" w:cs="Arial"/>
          <w:sz w:val="24"/>
          <w:szCs w:val="24"/>
        </w:rPr>
        <w:t xml:space="preserve">XX. </w:t>
      </w:r>
      <w:r w:rsidRPr="007A5B1E">
        <w:rPr>
          <w:rFonts w:ascii="Century Gothic" w:hAnsi="Century Gothic" w:cs="Arial"/>
          <w:b/>
          <w:sz w:val="24"/>
          <w:szCs w:val="24"/>
        </w:rPr>
        <w:t>En materia de desarrollo municipal:</w:t>
      </w:r>
    </w:p>
    <w:p w14:paraId="3F0C30B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51B6F73D" w14:textId="307FC39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a) </w:t>
      </w:r>
      <w:r w:rsidRPr="007A5B1E">
        <w:rPr>
          <w:rFonts w:ascii="Century Gothic" w:hAnsi="Century Gothic" w:cs="Arial"/>
          <w:b/>
          <w:sz w:val="24"/>
          <w:szCs w:val="24"/>
        </w:rPr>
        <w:tab/>
        <w:t xml:space="preserve">Elaborar los planes y programas tendientes a apoyar el desarrollo de los </w:t>
      </w:r>
      <w:r w:rsidR="00416201">
        <w:rPr>
          <w:rFonts w:ascii="Century Gothic" w:hAnsi="Century Gothic" w:cs="Arial"/>
          <w:b/>
          <w:sz w:val="24"/>
          <w:szCs w:val="24"/>
        </w:rPr>
        <w:t>m</w:t>
      </w:r>
      <w:r w:rsidRPr="007A5B1E">
        <w:rPr>
          <w:rFonts w:ascii="Century Gothic" w:hAnsi="Century Gothic" w:cs="Arial"/>
          <w:b/>
          <w:sz w:val="24"/>
          <w:szCs w:val="24"/>
        </w:rPr>
        <w:t>unicipios, mediante el mejor aprovechamiento de sus recursos.</w:t>
      </w:r>
    </w:p>
    <w:p w14:paraId="7337AF8E"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3A56D6F8" w14:textId="613743B1"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b) </w:t>
      </w:r>
      <w:r w:rsidRPr="007A5B1E">
        <w:rPr>
          <w:rFonts w:ascii="Century Gothic" w:hAnsi="Century Gothic" w:cs="Arial"/>
          <w:b/>
          <w:sz w:val="24"/>
          <w:szCs w:val="24"/>
        </w:rPr>
        <w:tab/>
        <w:t xml:space="preserve">Proponer a la persona titular del Poder Ejecutivo las acciones, convenios y mecanismos de coordinación entre el Estado y los </w:t>
      </w:r>
      <w:r w:rsidR="00416201">
        <w:rPr>
          <w:rFonts w:ascii="Century Gothic" w:hAnsi="Century Gothic" w:cs="Arial"/>
          <w:b/>
          <w:sz w:val="24"/>
          <w:szCs w:val="24"/>
        </w:rPr>
        <w:t>m</w:t>
      </w:r>
      <w:r w:rsidRPr="007A5B1E">
        <w:rPr>
          <w:rFonts w:ascii="Century Gothic" w:hAnsi="Century Gothic" w:cs="Arial"/>
          <w:b/>
          <w:sz w:val="24"/>
          <w:szCs w:val="24"/>
        </w:rPr>
        <w:t>unicipios para fortalecer el desarrollo económico y social de estos, así como para la realización de obras y la prestación de servicios públicos.</w:t>
      </w:r>
    </w:p>
    <w:p w14:paraId="3081AFA7"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7A3C5F0C" w14:textId="6F5AE7A9"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c) </w:t>
      </w:r>
      <w:r w:rsidRPr="007A5B1E">
        <w:rPr>
          <w:rFonts w:ascii="Century Gothic" w:hAnsi="Century Gothic" w:cs="Arial"/>
          <w:b/>
          <w:sz w:val="24"/>
          <w:szCs w:val="24"/>
        </w:rPr>
        <w:tab/>
        <w:t xml:space="preserve">Gestionar el apoyo a los </w:t>
      </w:r>
      <w:r w:rsidR="00416201">
        <w:rPr>
          <w:rFonts w:ascii="Century Gothic" w:hAnsi="Century Gothic" w:cs="Arial"/>
          <w:b/>
          <w:sz w:val="24"/>
          <w:szCs w:val="24"/>
        </w:rPr>
        <w:t>a</w:t>
      </w:r>
      <w:r w:rsidRPr="007A5B1E">
        <w:rPr>
          <w:rFonts w:ascii="Century Gothic" w:hAnsi="Century Gothic" w:cs="Arial"/>
          <w:b/>
          <w:sz w:val="24"/>
          <w:szCs w:val="24"/>
        </w:rPr>
        <w:t>yuntamientos en las acciones tendientes al logro de su desarrollo administrativo, para fortalecer sus sistemas de planeación, programación, control y evaluación, así como los procedimientos operativos para optimizar la prestación de los servicios públicos municipales.</w:t>
      </w:r>
    </w:p>
    <w:p w14:paraId="79175734"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0F794BDF" w14:textId="0A0D5F33"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d) </w:t>
      </w:r>
      <w:r w:rsidRPr="007A5B1E">
        <w:rPr>
          <w:rFonts w:ascii="Century Gothic" w:hAnsi="Century Gothic" w:cs="Arial"/>
          <w:b/>
          <w:sz w:val="24"/>
          <w:szCs w:val="24"/>
        </w:rPr>
        <w:tab/>
        <w:t xml:space="preserve">Promover el desarrollo equilibrado de los </w:t>
      </w:r>
      <w:r w:rsidR="00416201">
        <w:rPr>
          <w:rFonts w:ascii="Century Gothic" w:hAnsi="Century Gothic" w:cs="Arial"/>
          <w:b/>
          <w:sz w:val="24"/>
          <w:szCs w:val="24"/>
        </w:rPr>
        <w:t>m</w:t>
      </w:r>
      <w:r w:rsidRPr="007A5B1E">
        <w:rPr>
          <w:rFonts w:ascii="Century Gothic" w:hAnsi="Century Gothic" w:cs="Arial"/>
          <w:b/>
          <w:sz w:val="24"/>
          <w:szCs w:val="24"/>
        </w:rPr>
        <w:t>unicipios conurbados, impulsando la organización regional, de acuerdo con la vocación económica de cada zona.</w:t>
      </w:r>
    </w:p>
    <w:p w14:paraId="3B6065BB"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7C2B87DA" w14:textId="1926BDEE"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e) </w:t>
      </w:r>
      <w:r w:rsidRPr="007A5B1E">
        <w:rPr>
          <w:rFonts w:ascii="Century Gothic" w:hAnsi="Century Gothic" w:cs="Arial"/>
          <w:b/>
          <w:sz w:val="24"/>
          <w:szCs w:val="24"/>
        </w:rPr>
        <w:tab/>
        <w:t xml:space="preserve">Fomentar e impulsar la participación de los </w:t>
      </w:r>
      <w:r w:rsidR="00416201">
        <w:rPr>
          <w:rFonts w:ascii="Century Gothic" w:hAnsi="Century Gothic" w:cs="Arial"/>
          <w:b/>
          <w:sz w:val="24"/>
          <w:szCs w:val="24"/>
        </w:rPr>
        <w:t>a</w:t>
      </w:r>
      <w:r w:rsidRPr="007A5B1E">
        <w:rPr>
          <w:rFonts w:ascii="Century Gothic" w:hAnsi="Century Gothic" w:cs="Arial"/>
          <w:b/>
          <w:sz w:val="24"/>
          <w:szCs w:val="24"/>
        </w:rPr>
        <w:t>yuntamientos en los programas que propicien su desarrollo.</w:t>
      </w:r>
    </w:p>
    <w:p w14:paraId="2D07BCFE"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1CEA2D6C" w14:textId="09226614"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f) </w:t>
      </w:r>
      <w:r w:rsidRPr="007A5B1E">
        <w:rPr>
          <w:rFonts w:ascii="Century Gothic" w:hAnsi="Century Gothic" w:cs="Arial"/>
          <w:b/>
          <w:sz w:val="24"/>
          <w:szCs w:val="24"/>
        </w:rPr>
        <w:tab/>
        <w:t>Promover la participación ciudadana</w:t>
      </w:r>
      <w:r w:rsidR="006F16A3">
        <w:rPr>
          <w:rFonts w:ascii="Century Gothic" w:hAnsi="Century Gothic" w:cs="Arial"/>
          <w:b/>
          <w:sz w:val="24"/>
          <w:szCs w:val="24"/>
        </w:rPr>
        <w:t>,</w:t>
      </w:r>
      <w:r w:rsidRPr="007A5B1E">
        <w:rPr>
          <w:rFonts w:ascii="Century Gothic" w:hAnsi="Century Gothic" w:cs="Arial"/>
          <w:b/>
          <w:sz w:val="24"/>
          <w:szCs w:val="24"/>
        </w:rPr>
        <w:t xml:space="preserve"> de forma organizada</w:t>
      </w:r>
      <w:r w:rsidR="006F16A3">
        <w:rPr>
          <w:rFonts w:ascii="Century Gothic" w:hAnsi="Century Gothic" w:cs="Arial"/>
          <w:b/>
          <w:sz w:val="24"/>
          <w:szCs w:val="24"/>
        </w:rPr>
        <w:t>,</w:t>
      </w:r>
      <w:r w:rsidRPr="007A5B1E">
        <w:rPr>
          <w:rFonts w:ascii="Century Gothic" w:hAnsi="Century Gothic" w:cs="Arial"/>
          <w:b/>
          <w:sz w:val="24"/>
          <w:szCs w:val="24"/>
        </w:rPr>
        <w:t xml:space="preserve"> que impulse el desarrollo comunitario para el cumplimiento de planes y programas de los </w:t>
      </w:r>
      <w:r w:rsidR="00416201">
        <w:rPr>
          <w:rFonts w:ascii="Century Gothic" w:hAnsi="Century Gothic" w:cs="Arial"/>
          <w:b/>
          <w:sz w:val="24"/>
          <w:szCs w:val="24"/>
        </w:rPr>
        <w:t>m</w:t>
      </w:r>
      <w:r w:rsidRPr="007A5B1E">
        <w:rPr>
          <w:rFonts w:ascii="Century Gothic" w:hAnsi="Century Gothic" w:cs="Arial"/>
          <w:b/>
          <w:sz w:val="24"/>
          <w:szCs w:val="24"/>
        </w:rPr>
        <w:t>unicipios.</w:t>
      </w:r>
    </w:p>
    <w:p w14:paraId="5EDD5735"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6C677753" w14:textId="07B2B821"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g) </w:t>
      </w:r>
      <w:r w:rsidRPr="007A5B1E">
        <w:rPr>
          <w:rFonts w:ascii="Century Gothic" w:hAnsi="Century Gothic" w:cs="Arial"/>
          <w:b/>
          <w:sz w:val="24"/>
          <w:szCs w:val="24"/>
        </w:rPr>
        <w:tab/>
        <w:t xml:space="preserve">Elaborar, instrumentar, organizar e impartir cursos y talleres de capacitación y actualización dirigidos a las personas servidoras públicas de los </w:t>
      </w:r>
      <w:r w:rsidR="00416201">
        <w:rPr>
          <w:rFonts w:ascii="Century Gothic" w:hAnsi="Century Gothic" w:cs="Arial"/>
          <w:b/>
          <w:sz w:val="24"/>
          <w:szCs w:val="24"/>
        </w:rPr>
        <w:t>a</w:t>
      </w:r>
      <w:r w:rsidRPr="007A5B1E">
        <w:rPr>
          <w:rFonts w:ascii="Century Gothic" w:hAnsi="Century Gothic" w:cs="Arial"/>
          <w:b/>
          <w:sz w:val="24"/>
          <w:szCs w:val="24"/>
        </w:rPr>
        <w:t xml:space="preserve">yuntamientos y </w:t>
      </w:r>
      <w:r w:rsidR="00416201">
        <w:rPr>
          <w:rFonts w:ascii="Century Gothic" w:hAnsi="Century Gothic" w:cs="Arial"/>
          <w:b/>
          <w:sz w:val="24"/>
          <w:szCs w:val="24"/>
        </w:rPr>
        <w:t>s</w:t>
      </w:r>
      <w:r w:rsidRPr="007A5B1E">
        <w:rPr>
          <w:rFonts w:ascii="Century Gothic" w:hAnsi="Century Gothic" w:cs="Arial"/>
          <w:b/>
          <w:sz w:val="24"/>
          <w:szCs w:val="24"/>
        </w:rPr>
        <w:t>indicaturas municipales, a fin de que</w:t>
      </w:r>
      <w:r w:rsidR="006F16A3">
        <w:rPr>
          <w:rFonts w:ascii="Century Gothic" w:hAnsi="Century Gothic" w:cs="Arial"/>
          <w:b/>
          <w:sz w:val="24"/>
          <w:szCs w:val="24"/>
        </w:rPr>
        <w:t>,</w:t>
      </w:r>
      <w:r w:rsidRPr="007A5B1E">
        <w:rPr>
          <w:rFonts w:ascii="Century Gothic" w:hAnsi="Century Gothic" w:cs="Arial"/>
          <w:b/>
          <w:sz w:val="24"/>
          <w:szCs w:val="24"/>
        </w:rPr>
        <w:t xml:space="preserve"> una vez que reciban la constancia que les acredite como tales y antes de la toma de posesión de su encargo, cuenten con conocimientos y habilidades necesarios para cumplir con sus funciones, bajo criterios de eficiencia y legalidad.</w:t>
      </w:r>
    </w:p>
    <w:p w14:paraId="58599AA5"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p>
    <w:p w14:paraId="008E9093" w14:textId="77777777" w:rsidR="007A5B1E" w:rsidRPr="007A5B1E" w:rsidRDefault="007A5B1E" w:rsidP="004621DC">
      <w:pPr>
        <w:spacing w:after="0" w:line="360" w:lineRule="auto"/>
        <w:ind w:left="993" w:right="51" w:hanging="426"/>
        <w:contextualSpacing/>
        <w:jc w:val="both"/>
        <w:rPr>
          <w:rFonts w:ascii="Century Gothic" w:hAnsi="Century Gothic" w:cs="Arial"/>
          <w:b/>
          <w:sz w:val="24"/>
          <w:szCs w:val="24"/>
        </w:rPr>
      </w:pPr>
      <w:r w:rsidRPr="007A5B1E">
        <w:rPr>
          <w:rFonts w:ascii="Century Gothic" w:hAnsi="Century Gothic" w:cs="Arial"/>
          <w:b/>
          <w:sz w:val="24"/>
          <w:szCs w:val="24"/>
        </w:rPr>
        <w:t xml:space="preserve">h) </w:t>
      </w:r>
      <w:r w:rsidRPr="007A5B1E">
        <w:rPr>
          <w:rFonts w:ascii="Century Gothic" w:hAnsi="Century Gothic" w:cs="Arial"/>
          <w:b/>
          <w:sz w:val="24"/>
          <w:szCs w:val="24"/>
        </w:rPr>
        <w:tab/>
        <w:t>Desarrollar, en coordinación con las dependencias federales competentes y con las instituciones de educación superior, un sistema de profesionalización y capacitación del servicio público municipal.</w:t>
      </w:r>
    </w:p>
    <w:p w14:paraId="784D08B4"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3E53CF2A" w14:textId="77777777" w:rsidR="007A5B1E" w:rsidRPr="007A5B1E" w:rsidRDefault="007A5B1E" w:rsidP="004621DC">
      <w:pPr>
        <w:spacing w:after="0" w:line="360" w:lineRule="auto"/>
        <w:ind w:right="51" w:firstLine="284"/>
        <w:contextualSpacing/>
        <w:jc w:val="both"/>
        <w:rPr>
          <w:rFonts w:ascii="Century Gothic" w:hAnsi="Century Gothic" w:cs="Arial"/>
          <w:sz w:val="24"/>
          <w:szCs w:val="24"/>
        </w:rPr>
      </w:pPr>
      <w:r w:rsidRPr="007A5B1E">
        <w:rPr>
          <w:rFonts w:ascii="Century Gothic" w:hAnsi="Century Gothic" w:cs="Arial"/>
          <w:sz w:val="24"/>
          <w:szCs w:val="24"/>
        </w:rPr>
        <w:t>XXI. a XXVIII. …</w:t>
      </w:r>
    </w:p>
    <w:p w14:paraId="303F415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05B9B013"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sz w:val="24"/>
          <w:szCs w:val="24"/>
        </w:rPr>
        <w:t>ARTÍCULO 27.</w:t>
      </w:r>
      <w:r w:rsidRPr="007A5B1E">
        <w:rPr>
          <w:rFonts w:ascii="Century Gothic" w:hAnsi="Century Gothic" w:cs="Arial"/>
          <w:sz w:val="24"/>
          <w:szCs w:val="24"/>
        </w:rPr>
        <w:t xml:space="preserve"> …</w:t>
      </w:r>
    </w:p>
    <w:p w14:paraId="3FA46EBE"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2393E73" w14:textId="77777777" w:rsidR="007A5B1E" w:rsidRPr="007A5B1E" w:rsidRDefault="007A5B1E" w:rsidP="004621DC">
      <w:pPr>
        <w:spacing w:after="0" w:line="360" w:lineRule="auto"/>
        <w:ind w:left="709" w:right="51" w:hanging="425"/>
        <w:contextualSpacing/>
        <w:jc w:val="both"/>
        <w:rPr>
          <w:rFonts w:ascii="Century Gothic" w:hAnsi="Century Gothic" w:cs="Arial"/>
          <w:sz w:val="24"/>
          <w:szCs w:val="24"/>
        </w:rPr>
      </w:pPr>
      <w:r w:rsidRPr="007A5B1E">
        <w:rPr>
          <w:rFonts w:ascii="Century Gothic" w:hAnsi="Century Gothic" w:cs="Arial"/>
          <w:sz w:val="24"/>
          <w:szCs w:val="24"/>
        </w:rPr>
        <w:t>I. a XVIII. …</w:t>
      </w:r>
    </w:p>
    <w:p w14:paraId="091D89F0" w14:textId="77777777" w:rsidR="007A5B1E" w:rsidRPr="007A5B1E" w:rsidRDefault="007A5B1E" w:rsidP="004621DC">
      <w:pPr>
        <w:spacing w:after="0" w:line="360" w:lineRule="auto"/>
        <w:ind w:left="709" w:right="51" w:hanging="425"/>
        <w:contextualSpacing/>
        <w:jc w:val="both"/>
        <w:rPr>
          <w:rFonts w:ascii="Century Gothic" w:hAnsi="Century Gothic" w:cs="Arial"/>
          <w:sz w:val="24"/>
          <w:szCs w:val="24"/>
        </w:rPr>
      </w:pPr>
    </w:p>
    <w:p w14:paraId="4D416C97" w14:textId="072ABFC3"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sz w:val="24"/>
          <w:szCs w:val="24"/>
        </w:rPr>
        <w:t>XIX.</w:t>
      </w:r>
      <w:r w:rsidR="00416201">
        <w:rPr>
          <w:rFonts w:ascii="Century Gothic" w:hAnsi="Century Gothic" w:cs="Arial"/>
          <w:sz w:val="24"/>
          <w:szCs w:val="24"/>
        </w:rPr>
        <w:t xml:space="preserve"> </w:t>
      </w:r>
      <w:r w:rsidRPr="007A5B1E">
        <w:rPr>
          <w:rFonts w:ascii="Century Gothic" w:hAnsi="Century Gothic" w:cs="Arial"/>
          <w:b/>
          <w:sz w:val="24"/>
          <w:szCs w:val="24"/>
        </w:rPr>
        <w:t>Establecer un sistema de información integral entre las dependencias y entidades de la Administración Pública para coordinar, recopilar, monitorear y sistematizar la información de los resultados y desempeño referente a las acciones relacionadas con el desarrollo social y humano, y de todas las que por su importancia se consideren estratégicas, así como los mecanismos necesarios para su difusión.</w:t>
      </w:r>
    </w:p>
    <w:p w14:paraId="61EFC3BB" w14:textId="77777777" w:rsidR="007A5B1E" w:rsidRPr="007A5B1E" w:rsidRDefault="007A5B1E" w:rsidP="004621DC">
      <w:pPr>
        <w:tabs>
          <w:tab w:val="left" w:pos="7701"/>
        </w:tabs>
        <w:spacing w:after="0" w:line="360" w:lineRule="auto"/>
        <w:ind w:left="709" w:right="51" w:hanging="425"/>
        <w:contextualSpacing/>
        <w:jc w:val="both"/>
        <w:rPr>
          <w:rFonts w:ascii="Century Gothic" w:hAnsi="Century Gothic" w:cs="Arial"/>
          <w:b/>
          <w:bCs/>
          <w:sz w:val="24"/>
          <w:szCs w:val="24"/>
        </w:rPr>
      </w:pPr>
      <w:r w:rsidRPr="007A5B1E">
        <w:rPr>
          <w:rFonts w:ascii="Century Gothic" w:hAnsi="Century Gothic" w:cs="Arial"/>
          <w:b/>
          <w:bCs/>
          <w:sz w:val="24"/>
          <w:szCs w:val="24"/>
        </w:rPr>
        <w:tab/>
      </w:r>
    </w:p>
    <w:p w14:paraId="4634C5D5" w14:textId="77777777" w:rsidR="007A5B1E" w:rsidRPr="007A5B1E" w:rsidRDefault="007A5B1E" w:rsidP="004621DC">
      <w:pPr>
        <w:spacing w:after="0" w:line="360" w:lineRule="auto"/>
        <w:ind w:left="851" w:right="51" w:hanging="567"/>
        <w:contextualSpacing/>
        <w:jc w:val="both"/>
        <w:rPr>
          <w:rFonts w:ascii="Century Gothic" w:hAnsi="Century Gothic" w:cs="Arial"/>
          <w:b/>
          <w:bCs/>
          <w:sz w:val="24"/>
          <w:szCs w:val="24"/>
        </w:rPr>
      </w:pPr>
      <w:r w:rsidRPr="007A5B1E">
        <w:rPr>
          <w:rFonts w:ascii="Century Gothic" w:hAnsi="Century Gothic" w:cs="Arial"/>
          <w:b/>
          <w:bCs/>
          <w:sz w:val="24"/>
          <w:szCs w:val="24"/>
        </w:rPr>
        <w:t>XX. Las demás que le atribuyan expresamente las leyes, los reglamentos y otras disposiciones normativas.</w:t>
      </w:r>
    </w:p>
    <w:p w14:paraId="7196619B" w14:textId="77777777" w:rsidR="007A5B1E" w:rsidRPr="007A5B1E" w:rsidRDefault="007A5B1E" w:rsidP="004621DC">
      <w:pPr>
        <w:spacing w:after="0" w:line="360" w:lineRule="auto"/>
        <w:ind w:left="709" w:right="51" w:hanging="425"/>
        <w:contextualSpacing/>
        <w:jc w:val="both"/>
        <w:rPr>
          <w:rFonts w:ascii="Century Gothic" w:hAnsi="Century Gothic" w:cs="Arial"/>
          <w:b/>
          <w:bCs/>
          <w:sz w:val="24"/>
          <w:szCs w:val="24"/>
        </w:rPr>
      </w:pPr>
    </w:p>
    <w:p w14:paraId="312B605C"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28.</w:t>
      </w:r>
      <w:r w:rsidRPr="007A5B1E">
        <w:rPr>
          <w:rFonts w:ascii="Century Gothic" w:hAnsi="Century Gothic" w:cs="Arial"/>
          <w:sz w:val="24"/>
          <w:szCs w:val="24"/>
        </w:rPr>
        <w:t xml:space="preserve"> …</w:t>
      </w:r>
    </w:p>
    <w:p w14:paraId="681C765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6F60942" w14:textId="77777777" w:rsidR="007A5B1E" w:rsidRPr="007A5B1E" w:rsidRDefault="007A5B1E" w:rsidP="004621DC">
      <w:pPr>
        <w:spacing w:after="0" w:line="360" w:lineRule="auto"/>
        <w:ind w:left="426" w:right="51" w:firstLine="284"/>
        <w:contextualSpacing/>
        <w:jc w:val="both"/>
        <w:rPr>
          <w:rFonts w:ascii="Century Gothic" w:hAnsi="Century Gothic" w:cs="Arial"/>
          <w:sz w:val="24"/>
          <w:szCs w:val="24"/>
        </w:rPr>
      </w:pPr>
      <w:r w:rsidRPr="007A5B1E">
        <w:rPr>
          <w:rFonts w:ascii="Century Gothic" w:hAnsi="Century Gothic" w:cs="Arial"/>
          <w:sz w:val="24"/>
          <w:szCs w:val="24"/>
        </w:rPr>
        <w:t>I. a XIV. ...</w:t>
      </w:r>
    </w:p>
    <w:p w14:paraId="47CDEE49" w14:textId="77777777" w:rsidR="007A5B1E" w:rsidRPr="007A5B1E" w:rsidRDefault="007A5B1E" w:rsidP="004621DC">
      <w:pPr>
        <w:spacing w:after="0" w:line="360" w:lineRule="auto"/>
        <w:ind w:left="426" w:right="51" w:firstLine="284"/>
        <w:contextualSpacing/>
        <w:jc w:val="both"/>
        <w:rPr>
          <w:rFonts w:ascii="Century Gothic" w:hAnsi="Century Gothic" w:cs="Arial"/>
          <w:sz w:val="24"/>
          <w:szCs w:val="24"/>
        </w:rPr>
      </w:pPr>
    </w:p>
    <w:p w14:paraId="423B4108" w14:textId="06B587DD" w:rsidR="007A5B1E" w:rsidRPr="007A5B1E" w:rsidRDefault="007A5B1E" w:rsidP="004621DC">
      <w:pPr>
        <w:spacing w:after="0" w:line="360" w:lineRule="auto"/>
        <w:ind w:left="1134" w:right="51" w:hanging="424"/>
        <w:contextualSpacing/>
        <w:jc w:val="both"/>
        <w:rPr>
          <w:rFonts w:ascii="Century Gothic" w:hAnsi="Century Gothic" w:cs="Arial"/>
          <w:b/>
          <w:bCs/>
          <w:sz w:val="24"/>
          <w:szCs w:val="24"/>
        </w:rPr>
      </w:pPr>
      <w:r w:rsidRPr="007A5B1E">
        <w:rPr>
          <w:rFonts w:ascii="Century Gothic" w:hAnsi="Century Gothic" w:cs="Arial"/>
          <w:sz w:val="24"/>
          <w:szCs w:val="24"/>
        </w:rPr>
        <w:t>XV.</w:t>
      </w:r>
      <w:r w:rsidRPr="007A5B1E">
        <w:rPr>
          <w:rFonts w:ascii="Century Gothic" w:hAnsi="Century Gothic" w:cs="Arial"/>
          <w:b/>
          <w:bCs/>
          <w:sz w:val="24"/>
          <w:szCs w:val="24"/>
        </w:rPr>
        <w:t xml:space="preserve"> Contribuir a mejorar la calidad de vida y el bienestar de la población chihuahuense mediante la promoción del Estado de Chihuahua en el ámbito internacional, en todo lo relativo a actividades industriales, mineras y comerciales, atracción de inversiones, diversificación de mercados y de desarrollo de tecnología y capital humano; para lo cual podrá celebrar acuerdos interinstitucionales, en los términos de la Ley </w:t>
      </w:r>
      <w:r w:rsidR="00D80BE7">
        <w:rPr>
          <w:rFonts w:ascii="Century Gothic" w:hAnsi="Century Gothic" w:cs="Arial"/>
          <w:b/>
          <w:bCs/>
          <w:sz w:val="24"/>
          <w:szCs w:val="24"/>
        </w:rPr>
        <w:t>S</w:t>
      </w:r>
      <w:r w:rsidRPr="007A5B1E">
        <w:rPr>
          <w:rFonts w:ascii="Century Gothic" w:hAnsi="Century Gothic" w:cs="Arial"/>
          <w:b/>
          <w:bCs/>
          <w:sz w:val="24"/>
          <w:szCs w:val="24"/>
        </w:rPr>
        <w:t>obre la Celebración de Tratados, e instalar representaciones de la Secretaría</w:t>
      </w:r>
      <w:r w:rsidR="00D80BE7">
        <w:rPr>
          <w:rFonts w:ascii="Century Gothic" w:hAnsi="Century Gothic" w:cs="Arial"/>
          <w:b/>
          <w:bCs/>
          <w:sz w:val="24"/>
          <w:szCs w:val="24"/>
        </w:rPr>
        <w:t xml:space="preserve"> a la que se refiere el presente artículo,</w:t>
      </w:r>
      <w:r w:rsidRPr="007A5B1E">
        <w:rPr>
          <w:rFonts w:ascii="Century Gothic" w:hAnsi="Century Gothic" w:cs="Arial"/>
          <w:b/>
          <w:bCs/>
          <w:sz w:val="24"/>
          <w:szCs w:val="24"/>
        </w:rPr>
        <w:t xml:space="preserve"> en el extranjero.</w:t>
      </w:r>
    </w:p>
    <w:p w14:paraId="763AB9ED" w14:textId="77777777" w:rsidR="007A5B1E" w:rsidRPr="007A5B1E" w:rsidRDefault="007A5B1E" w:rsidP="004621DC">
      <w:pPr>
        <w:spacing w:after="0" w:line="360" w:lineRule="auto"/>
        <w:ind w:left="426" w:right="51" w:firstLine="284"/>
        <w:contextualSpacing/>
        <w:jc w:val="both"/>
        <w:rPr>
          <w:rFonts w:ascii="Century Gothic" w:hAnsi="Century Gothic" w:cs="Arial"/>
          <w:sz w:val="24"/>
          <w:szCs w:val="24"/>
        </w:rPr>
      </w:pPr>
    </w:p>
    <w:p w14:paraId="45FBBA20" w14:textId="77777777" w:rsidR="007A5B1E" w:rsidRPr="007A5B1E" w:rsidRDefault="007A5B1E" w:rsidP="004621DC">
      <w:pPr>
        <w:spacing w:after="0" w:line="360" w:lineRule="auto"/>
        <w:ind w:right="51" w:firstLine="709"/>
        <w:contextualSpacing/>
        <w:jc w:val="both"/>
        <w:rPr>
          <w:rFonts w:ascii="Century Gothic" w:hAnsi="Century Gothic" w:cs="Arial"/>
          <w:sz w:val="24"/>
          <w:szCs w:val="24"/>
        </w:rPr>
      </w:pPr>
      <w:r w:rsidRPr="007A5B1E">
        <w:rPr>
          <w:rFonts w:ascii="Century Gothic" w:hAnsi="Century Gothic" w:cs="Arial"/>
          <w:sz w:val="24"/>
          <w:szCs w:val="24"/>
        </w:rPr>
        <w:t>XVI. a XXVIII. …</w:t>
      </w:r>
    </w:p>
    <w:p w14:paraId="65202F5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1EC62FDF"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35 Ter.</w:t>
      </w:r>
      <w:r w:rsidRPr="007A5B1E">
        <w:rPr>
          <w:rFonts w:ascii="Century Gothic" w:hAnsi="Century Gothic" w:cs="Arial"/>
          <w:sz w:val="24"/>
          <w:szCs w:val="24"/>
        </w:rPr>
        <w:t xml:space="preserve"> </w:t>
      </w:r>
      <w:r w:rsidRPr="007A5B1E">
        <w:rPr>
          <w:rFonts w:ascii="Century Gothic" w:hAnsi="Century Gothic" w:cs="Arial"/>
          <w:b/>
          <w:sz w:val="24"/>
          <w:szCs w:val="24"/>
        </w:rPr>
        <w:t>Se deroga.</w:t>
      </w:r>
    </w:p>
    <w:p w14:paraId="3427481E"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62067306"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b/>
          <w:bCs/>
          <w:sz w:val="24"/>
          <w:szCs w:val="24"/>
        </w:rPr>
        <w:t>ARTÍCULO 36.</w:t>
      </w:r>
      <w:r w:rsidRPr="007A5B1E">
        <w:rPr>
          <w:rFonts w:ascii="Century Gothic" w:hAnsi="Century Gothic" w:cs="Arial"/>
          <w:sz w:val="24"/>
          <w:szCs w:val="24"/>
        </w:rPr>
        <w:t xml:space="preserve"> Además de las dependencias a que se refiere el artículo 24 de esta Ley, la persona titular del Poder Ejecutivo del Estado, para el mejor despacho de los asuntos del orden administrativo, contará con </w:t>
      </w:r>
      <w:r w:rsidRPr="007A5B1E">
        <w:rPr>
          <w:rFonts w:ascii="Century Gothic" w:hAnsi="Century Gothic" w:cs="Arial"/>
          <w:b/>
          <w:sz w:val="24"/>
          <w:szCs w:val="24"/>
        </w:rPr>
        <w:t>las siguientes</w:t>
      </w:r>
      <w:r w:rsidRPr="007A5B1E">
        <w:rPr>
          <w:rFonts w:ascii="Century Gothic" w:hAnsi="Century Gothic" w:cs="Arial"/>
          <w:sz w:val="24"/>
          <w:szCs w:val="24"/>
        </w:rPr>
        <w:t xml:space="preserve"> </w:t>
      </w:r>
      <w:r w:rsidRPr="007A5B1E">
        <w:rPr>
          <w:rFonts w:ascii="Century Gothic" w:hAnsi="Century Gothic" w:cs="Arial"/>
          <w:b/>
          <w:sz w:val="24"/>
          <w:szCs w:val="24"/>
        </w:rPr>
        <w:t>unidades de asesoría y de apoyo técnico:</w:t>
      </w:r>
      <w:r w:rsidRPr="007A5B1E">
        <w:rPr>
          <w:rFonts w:ascii="Century Gothic" w:hAnsi="Century Gothic" w:cs="Arial"/>
          <w:sz w:val="24"/>
          <w:szCs w:val="24"/>
        </w:rPr>
        <w:t xml:space="preserve"> </w:t>
      </w:r>
    </w:p>
    <w:p w14:paraId="2C779C00"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03A87848" w14:textId="77777777" w:rsidR="007A5B1E" w:rsidRPr="007A5B1E" w:rsidRDefault="007A5B1E" w:rsidP="004621DC">
      <w:pPr>
        <w:spacing w:after="0" w:line="360" w:lineRule="auto"/>
        <w:ind w:right="51" w:firstLine="709"/>
        <w:contextualSpacing/>
        <w:jc w:val="both"/>
        <w:rPr>
          <w:rFonts w:ascii="Century Gothic" w:hAnsi="Century Gothic" w:cs="Arial"/>
          <w:sz w:val="24"/>
          <w:szCs w:val="24"/>
        </w:rPr>
      </w:pPr>
      <w:r w:rsidRPr="007A5B1E">
        <w:rPr>
          <w:rFonts w:ascii="Century Gothic" w:hAnsi="Century Gothic" w:cs="Arial"/>
          <w:sz w:val="24"/>
          <w:szCs w:val="24"/>
        </w:rPr>
        <w:t>I. y II. …</w:t>
      </w:r>
    </w:p>
    <w:p w14:paraId="711B122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36957F79" w14:textId="77777777" w:rsidR="007A5B1E" w:rsidRPr="007A5B1E" w:rsidRDefault="007A5B1E" w:rsidP="004621DC">
      <w:pPr>
        <w:spacing w:after="0" w:line="360" w:lineRule="auto"/>
        <w:ind w:right="51" w:firstLine="709"/>
        <w:contextualSpacing/>
        <w:jc w:val="both"/>
        <w:rPr>
          <w:rFonts w:ascii="Century Gothic" w:hAnsi="Century Gothic" w:cs="Arial"/>
          <w:b/>
          <w:sz w:val="24"/>
          <w:szCs w:val="24"/>
        </w:rPr>
      </w:pPr>
      <w:r w:rsidRPr="007A5B1E">
        <w:rPr>
          <w:rFonts w:ascii="Century Gothic" w:hAnsi="Century Gothic" w:cs="Arial"/>
          <w:sz w:val="24"/>
          <w:szCs w:val="24"/>
        </w:rPr>
        <w:t xml:space="preserve">III. </w:t>
      </w:r>
      <w:r w:rsidRPr="007A5B1E">
        <w:rPr>
          <w:rFonts w:ascii="Century Gothic" w:hAnsi="Century Gothic" w:cs="Arial"/>
          <w:b/>
          <w:bCs/>
          <w:sz w:val="24"/>
          <w:szCs w:val="24"/>
        </w:rPr>
        <w:t xml:space="preserve">La </w:t>
      </w:r>
      <w:r w:rsidRPr="007A5B1E">
        <w:rPr>
          <w:rFonts w:ascii="Century Gothic" w:hAnsi="Century Gothic" w:cs="Arial"/>
          <w:b/>
          <w:sz w:val="24"/>
          <w:szCs w:val="24"/>
        </w:rPr>
        <w:t>Coordinación de Política Digital, la cual tendrá las siguientes atribuciones:</w:t>
      </w:r>
    </w:p>
    <w:p w14:paraId="20481C1A" w14:textId="77777777" w:rsidR="007A5B1E" w:rsidRPr="007A5B1E" w:rsidRDefault="007A5B1E" w:rsidP="004621DC">
      <w:pPr>
        <w:spacing w:after="0" w:line="360" w:lineRule="auto"/>
        <w:ind w:right="51"/>
        <w:contextualSpacing/>
        <w:jc w:val="both"/>
        <w:rPr>
          <w:rFonts w:ascii="Century Gothic" w:hAnsi="Century Gothic" w:cs="Arial"/>
          <w:b/>
          <w:sz w:val="24"/>
          <w:szCs w:val="24"/>
        </w:rPr>
      </w:pPr>
    </w:p>
    <w:p w14:paraId="096ACE71"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a)</w:t>
      </w:r>
      <w:r w:rsidRPr="007A5B1E">
        <w:rPr>
          <w:rFonts w:ascii="Century Gothic" w:hAnsi="Century Gothic" w:cs="Arial"/>
          <w:b/>
          <w:sz w:val="24"/>
          <w:szCs w:val="24"/>
        </w:rPr>
        <w:tab/>
        <w:t>Planear y ejecutar acciones que generen más y mejores condiciones de acceso, uso y apropiación de las tecnologías de la información para la población.</w:t>
      </w:r>
    </w:p>
    <w:p w14:paraId="617E72FB"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4B0DEE49"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b)</w:t>
      </w:r>
      <w:r w:rsidRPr="007A5B1E">
        <w:rPr>
          <w:rFonts w:ascii="Century Gothic" w:hAnsi="Century Gothic" w:cs="Arial"/>
          <w:b/>
          <w:sz w:val="24"/>
          <w:szCs w:val="24"/>
        </w:rPr>
        <w:tab/>
        <w:t xml:space="preserve">Establecer lineamientos para la optimización de la infraestructura informática del Estado. </w:t>
      </w:r>
    </w:p>
    <w:p w14:paraId="707B3DF5"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4304DF3B"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c)</w:t>
      </w:r>
      <w:r w:rsidRPr="007A5B1E">
        <w:rPr>
          <w:rFonts w:ascii="Century Gothic" w:hAnsi="Century Gothic" w:cs="Arial"/>
          <w:b/>
          <w:sz w:val="24"/>
          <w:szCs w:val="24"/>
        </w:rPr>
        <w:tab/>
        <w:t>Evaluar periódicamente las políticas digitales creadas para las dependencias gubernamentales a fin de buscar su mejoramiento permanente.</w:t>
      </w:r>
    </w:p>
    <w:p w14:paraId="2CF4C4C2"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452D16A6"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d)</w:t>
      </w:r>
      <w:r w:rsidRPr="007A5B1E">
        <w:rPr>
          <w:rFonts w:ascii="Century Gothic" w:hAnsi="Century Gothic" w:cs="Arial"/>
          <w:b/>
          <w:sz w:val="24"/>
          <w:szCs w:val="24"/>
        </w:rPr>
        <w:tab/>
        <w:t xml:space="preserve">Administrar la información generada para sistematizar la retroalimentación de la población hacia el Gobierno. </w:t>
      </w:r>
    </w:p>
    <w:p w14:paraId="6DCAC5C7"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17125D94" w14:textId="3F8837BB"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e)</w:t>
      </w:r>
      <w:r w:rsidRPr="007A5B1E">
        <w:rPr>
          <w:rFonts w:ascii="Century Gothic" w:hAnsi="Century Gothic" w:cs="Arial"/>
          <w:b/>
          <w:sz w:val="24"/>
          <w:szCs w:val="24"/>
        </w:rPr>
        <w:tab/>
        <w:t xml:space="preserve">Ser el enlace con los otros poderes del Estado, la Federación, los demás </w:t>
      </w:r>
      <w:r w:rsidR="001C72C4">
        <w:rPr>
          <w:rFonts w:ascii="Century Gothic" w:hAnsi="Century Gothic" w:cs="Arial"/>
          <w:b/>
          <w:sz w:val="24"/>
          <w:szCs w:val="24"/>
        </w:rPr>
        <w:t>e</w:t>
      </w:r>
      <w:r w:rsidRPr="007A5B1E">
        <w:rPr>
          <w:rFonts w:ascii="Century Gothic" w:hAnsi="Century Gothic" w:cs="Arial"/>
          <w:b/>
          <w:sz w:val="24"/>
          <w:szCs w:val="24"/>
        </w:rPr>
        <w:t>stados, la Ciudad de México, los municipios, los órganos constitucionales autónomos federales y estatales, la iniciativa privada y con la ciudadanía en general, en materia de política digital.</w:t>
      </w:r>
    </w:p>
    <w:p w14:paraId="369CBB07"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35BFC13A"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f)</w:t>
      </w:r>
      <w:r w:rsidRPr="007A5B1E">
        <w:rPr>
          <w:rFonts w:ascii="Century Gothic" w:hAnsi="Century Gothic" w:cs="Arial"/>
          <w:b/>
          <w:sz w:val="24"/>
          <w:szCs w:val="24"/>
        </w:rPr>
        <w:tab/>
        <w:t>Detectar las necesidades en materia de tecnología de la información y comunicaciones de la Administración Pública Estatal, y recomendar las acciones para su desarrollo y modernización.</w:t>
      </w:r>
    </w:p>
    <w:p w14:paraId="1864A511"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681D2C3B"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r w:rsidRPr="007A5B1E">
        <w:rPr>
          <w:rFonts w:ascii="Century Gothic" w:hAnsi="Century Gothic" w:cs="Arial"/>
          <w:b/>
          <w:sz w:val="24"/>
          <w:szCs w:val="24"/>
        </w:rPr>
        <w:t>g)</w:t>
      </w:r>
      <w:r w:rsidRPr="007A5B1E">
        <w:rPr>
          <w:rFonts w:ascii="Century Gothic" w:hAnsi="Century Gothic" w:cs="Arial"/>
          <w:b/>
          <w:sz w:val="24"/>
          <w:szCs w:val="24"/>
        </w:rPr>
        <w:tab/>
        <w:t>Planear, desarrollar y mantener la infraestructura de tecnología de la información y comunicación a nivel competitivo.</w:t>
      </w:r>
    </w:p>
    <w:p w14:paraId="4236AFF8" w14:textId="77777777" w:rsidR="007A5B1E" w:rsidRPr="007A5B1E" w:rsidRDefault="007A5B1E" w:rsidP="004621DC">
      <w:pPr>
        <w:spacing w:after="0" w:line="360" w:lineRule="auto"/>
        <w:ind w:left="1560" w:right="51" w:hanging="426"/>
        <w:contextualSpacing/>
        <w:jc w:val="both"/>
        <w:rPr>
          <w:rFonts w:ascii="Century Gothic" w:hAnsi="Century Gothic" w:cs="Arial"/>
          <w:b/>
          <w:sz w:val="24"/>
          <w:szCs w:val="24"/>
        </w:rPr>
      </w:pPr>
    </w:p>
    <w:p w14:paraId="4709A372" w14:textId="77777777" w:rsidR="007A5B1E" w:rsidRPr="007A5B1E" w:rsidRDefault="007A5B1E" w:rsidP="004621DC">
      <w:pPr>
        <w:spacing w:after="0" w:line="360" w:lineRule="auto"/>
        <w:ind w:left="1560" w:right="51" w:hanging="426"/>
        <w:contextualSpacing/>
        <w:jc w:val="both"/>
        <w:rPr>
          <w:rFonts w:ascii="Century Gothic" w:hAnsi="Century Gothic" w:cs="Arial"/>
          <w:sz w:val="24"/>
          <w:szCs w:val="24"/>
        </w:rPr>
      </w:pPr>
      <w:r w:rsidRPr="007A5B1E">
        <w:rPr>
          <w:rFonts w:ascii="Century Gothic" w:hAnsi="Century Gothic" w:cs="Arial"/>
          <w:b/>
          <w:sz w:val="24"/>
          <w:szCs w:val="24"/>
        </w:rPr>
        <w:t>h)</w:t>
      </w:r>
      <w:r w:rsidRPr="007A5B1E">
        <w:rPr>
          <w:rFonts w:ascii="Century Gothic" w:hAnsi="Century Gothic" w:cs="Arial"/>
          <w:b/>
          <w:sz w:val="24"/>
          <w:szCs w:val="24"/>
        </w:rPr>
        <w:tab/>
        <w:t xml:space="preserve">Coordinar la estrategia de digitalización de los trámites, servicios, procesos y procedimientos de la Administración Pública Estatal, así como la implementación de las plataformas digitales que para esto se requieran. </w:t>
      </w:r>
    </w:p>
    <w:p w14:paraId="57D02AE6"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680A9544" w14:textId="77777777" w:rsidR="007A5B1E" w:rsidRPr="007A5B1E" w:rsidRDefault="007A5B1E" w:rsidP="004621DC">
      <w:pPr>
        <w:spacing w:after="0" w:line="360" w:lineRule="auto"/>
        <w:ind w:right="51"/>
        <w:contextualSpacing/>
        <w:jc w:val="both"/>
        <w:rPr>
          <w:rFonts w:ascii="Century Gothic" w:hAnsi="Century Gothic" w:cs="Arial"/>
          <w:b/>
          <w:sz w:val="24"/>
          <w:szCs w:val="24"/>
        </w:rPr>
      </w:pPr>
      <w:r w:rsidRPr="007A5B1E">
        <w:rPr>
          <w:rFonts w:ascii="Century Gothic" w:hAnsi="Century Gothic" w:cs="Arial"/>
          <w:b/>
          <w:bCs/>
          <w:sz w:val="24"/>
          <w:szCs w:val="24"/>
        </w:rPr>
        <w:t>ARTÍCULO 36 Bis.</w:t>
      </w:r>
      <w:r w:rsidRPr="007A5B1E">
        <w:rPr>
          <w:rFonts w:ascii="Century Gothic" w:hAnsi="Century Gothic" w:cs="Arial"/>
          <w:sz w:val="24"/>
          <w:szCs w:val="24"/>
        </w:rPr>
        <w:t xml:space="preserve"> </w:t>
      </w:r>
      <w:r w:rsidRPr="007A5B1E">
        <w:rPr>
          <w:rFonts w:ascii="Century Gothic" w:hAnsi="Century Gothic" w:cs="Arial"/>
          <w:b/>
          <w:sz w:val="24"/>
          <w:szCs w:val="24"/>
        </w:rPr>
        <w:t>La Oficina de la Gubernatura del Estado tendrá las siguientes atribuciones:</w:t>
      </w:r>
    </w:p>
    <w:p w14:paraId="790D3820" w14:textId="77777777" w:rsidR="007A5B1E" w:rsidRPr="007A5B1E" w:rsidRDefault="007A5B1E" w:rsidP="004621DC">
      <w:pPr>
        <w:spacing w:after="0" w:line="360" w:lineRule="auto"/>
        <w:ind w:right="51"/>
        <w:contextualSpacing/>
        <w:jc w:val="both"/>
        <w:rPr>
          <w:rFonts w:ascii="Century Gothic" w:hAnsi="Century Gothic" w:cs="Arial"/>
          <w:b/>
          <w:sz w:val="24"/>
          <w:szCs w:val="24"/>
        </w:rPr>
      </w:pPr>
    </w:p>
    <w:p w14:paraId="0B2F2F72" w14:textId="6560A913" w:rsidR="007A5B1E" w:rsidRPr="007A5B1E" w:rsidRDefault="007A5B1E" w:rsidP="004621DC">
      <w:pPr>
        <w:spacing w:after="0" w:line="360" w:lineRule="auto"/>
        <w:ind w:left="567" w:right="51" w:hanging="283"/>
        <w:contextualSpacing/>
        <w:jc w:val="both"/>
        <w:rPr>
          <w:rFonts w:ascii="Century Gothic" w:hAnsi="Century Gothic" w:cs="Arial"/>
          <w:b/>
          <w:sz w:val="24"/>
          <w:szCs w:val="24"/>
        </w:rPr>
      </w:pPr>
      <w:r w:rsidRPr="007A5B1E">
        <w:rPr>
          <w:rFonts w:ascii="Century Gothic" w:hAnsi="Century Gothic" w:cs="Arial"/>
          <w:b/>
          <w:sz w:val="24"/>
          <w:szCs w:val="24"/>
        </w:rPr>
        <w:t xml:space="preserve">I. </w:t>
      </w:r>
      <w:r w:rsidR="0015600A">
        <w:rPr>
          <w:rFonts w:ascii="Century Gothic" w:hAnsi="Century Gothic" w:cs="Arial"/>
          <w:b/>
          <w:sz w:val="24"/>
          <w:szCs w:val="24"/>
        </w:rPr>
        <w:tab/>
      </w:r>
      <w:r w:rsidRPr="007A5B1E">
        <w:rPr>
          <w:rFonts w:ascii="Century Gothic" w:hAnsi="Century Gothic" w:cs="Arial"/>
          <w:b/>
          <w:sz w:val="24"/>
          <w:szCs w:val="24"/>
        </w:rPr>
        <w:t>Fungir como Secretaría Particular de la persona titular del Poder Ejecutivo del</w:t>
      </w:r>
      <w:r w:rsidR="0015600A">
        <w:rPr>
          <w:rFonts w:ascii="Century Gothic" w:hAnsi="Century Gothic" w:cs="Arial"/>
          <w:b/>
          <w:sz w:val="24"/>
          <w:szCs w:val="24"/>
        </w:rPr>
        <w:t xml:space="preserve"> E</w:t>
      </w:r>
      <w:r w:rsidRPr="007A5B1E">
        <w:rPr>
          <w:rFonts w:ascii="Century Gothic" w:hAnsi="Century Gothic" w:cs="Arial"/>
          <w:b/>
          <w:sz w:val="24"/>
          <w:szCs w:val="24"/>
        </w:rPr>
        <w:t>stado</w:t>
      </w:r>
      <w:r w:rsidR="0015600A">
        <w:rPr>
          <w:rFonts w:ascii="Century Gothic" w:hAnsi="Century Gothic" w:cs="Arial"/>
          <w:b/>
          <w:sz w:val="24"/>
          <w:szCs w:val="24"/>
        </w:rPr>
        <w:t>.</w:t>
      </w:r>
    </w:p>
    <w:p w14:paraId="2C3BD9CB"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0F1F0F20" w14:textId="1C92B637" w:rsidR="007A5B1E" w:rsidRPr="007A5B1E" w:rsidRDefault="007A5B1E" w:rsidP="006F16A3">
      <w:pPr>
        <w:spacing w:after="0" w:line="360" w:lineRule="auto"/>
        <w:ind w:left="567" w:right="51" w:hanging="283"/>
        <w:contextualSpacing/>
        <w:jc w:val="both"/>
        <w:rPr>
          <w:rFonts w:ascii="Century Gothic" w:hAnsi="Century Gothic" w:cs="Arial"/>
          <w:b/>
          <w:sz w:val="24"/>
          <w:szCs w:val="24"/>
        </w:rPr>
      </w:pPr>
      <w:r w:rsidRPr="007A5B1E">
        <w:rPr>
          <w:rFonts w:ascii="Century Gothic" w:hAnsi="Century Gothic" w:cs="Arial"/>
          <w:b/>
          <w:sz w:val="24"/>
          <w:szCs w:val="24"/>
        </w:rPr>
        <w:t>II. Dar seguimiento, procurar y coordinar el cumplimiento de los acuerdos y compromisos tomados por la persona titular del Poder Ejecutivo del Estado en sus reuniones de trabajo, facilitando la comunicación e interacción entre quienes ocupen las titularidades de las dependencias y entidades de la Administración Pública Estatal</w:t>
      </w:r>
      <w:r w:rsidR="0015600A">
        <w:rPr>
          <w:rFonts w:ascii="Century Gothic" w:hAnsi="Century Gothic" w:cs="Arial"/>
          <w:b/>
          <w:sz w:val="24"/>
          <w:szCs w:val="24"/>
        </w:rPr>
        <w:t>.</w:t>
      </w:r>
    </w:p>
    <w:p w14:paraId="3593F1F4"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07B5E161" w14:textId="3D78CA3B" w:rsidR="007A5B1E" w:rsidRPr="007A5B1E" w:rsidRDefault="007A5B1E" w:rsidP="006F16A3">
      <w:pPr>
        <w:spacing w:after="0" w:line="360" w:lineRule="auto"/>
        <w:ind w:left="709" w:right="51" w:hanging="425"/>
        <w:contextualSpacing/>
        <w:jc w:val="both"/>
        <w:rPr>
          <w:rFonts w:ascii="Century Gothic" w:hAnsi="Century Gothic" w:cs="Arial"/>
          <w:b/>
          <w:sz w:val="24"/>
          <w:szCs w:val="24"/>
        </w:rPr>
      </w:pPr>
      <w:r w:rsidRPr="007A5B1E">
        <w:rPr>
          <w:rFonts w:ascii="Century Gothic" w:hAnsi="Century Gothic" w:cs="Arial"/>
          <w:b/>
          <w:sz w:val="24"/>
          <w:szCs w:val="24"/>
        </w:rPr>
        <w:t>III.</w:t>
      </w:r>
      <w:r w:rsidR="0015600A">
        <w:rPr>
          <w:rFonts w:ascii="Century Gothic" w:hAnsi="Century Gothic" w:cs="Arial"/>
          <w:b/>
          <w:sz w:val="24"/>
          <w:szCs w:val="24"/>
        </w:rPr>
        <w:t xml:space="preserve"> </w:t>
      </w:r>
      <w:r w:rsidRPr="007A5B1E">
        <w:rPr>
          <w:rFonts w:ascii="Century Gothic" w:hAnsi="Century Gothic" w:cs="Arial"/>
          <w:b/>
          <w:sz w:val="24"/>
          <w:szCs w:val="24"/>
        </w:rPr>
        <w:t>Planificar los asuntos estratégicos y la priorización de las acciones de la Administración Pública Estatal, siguiendo las directrices que al efecto le instruya la persona titular del Poder Ejecutivo</w:t>
      </w:r>
      <w:r w:rsidR="0015600A">
        <w:rPr>
          <w:rFonts w:ascii="Century Gothic" w:hAnsi="Century Gothic" w:cs="Arial"/>
          <w:b/>
          <w:sz w:val="24"/>
          <w:szCs w:val="24"/>
        </w:rPr>
        <w:t>.</w:t>
      </w:r>
    </w:p>
    <w:p w14:paraId="67940181"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340AA5B4" w14:textId="193959BE" w:rsidR="007A5B1E" w:rsidRPr="007A5B1E" w:rsidRDefault="007A5B1E" w:rsidP="006F16A3">
      <w:pPr>
        <w:tabs>
          <w:tab w:val="left" w:pos="709"/>
        </w:tabs>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b/>
          <w:sz w:val="24"/>
          <w:szCs w:val="24"/>
        </w:rPr>
        <w:t xml:space="preserve">IV. En materia de </w:t>
      </w:r>
      <w:r w:rsidR="00481A77" w:rsidRPr="007A5B1E">
        <w:rPr>
          <w:rFonts w:ascii="Century Gothic" w:hAnsi="Century Gothic" w:cs="Arial"/>
          <w:b/>
          <w:sz w:val="24"/>
          <w:szCs w:val="24"/>
        </w:rPr>
        <w:t>asesor</w:t>
      </w:r>
      <w:r w:rsidR="00481A77">
        <w:rPr>
          <w:rFonts w:ascii="Century Gothic" w:hAnsi="Century Gothic" w:cs="Arial"/>
          <w:b/>
          <w:sz w:val="24"/>
          <w:szCs w:val="24"/>
        </w:rPr>
        <w:t>í</w:t>
      </w:r>
      <w:r w:rsidR="00481A77" w:rsidRPr="007A5B1E">
        <w:rPr>
          <w:rFonts w:ascii="Century Gothic" w:hAnsi="Century Gothic" w:cs="Arial"/>
          <w:b/>
          <w:sz w:val="24"/>
          <w:szCs w:val="24"/>
        </w:rPr>
        <w:t>as</w:t>
      </w:r>
      <w:r w:rsidRPr="007A5B1E">
        <w:rPr>
          <w:rFonts w:ascii="Century Gothic" w:hAnsi="Century Gothic" w:cs="Arial"/>
          <w:b/>
          <w:sz w:val="24"/>
          <w:szCs w:val="24"/>
        </w:rPr>
        <w:t xml:space="preserve"> y proyectos especiales:</w:t>
      </w:r>
    </w:p>
    <w:p w14:paraId="1783BD30"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33FDA943" w14:textId="77777777" w:rsidR="007A5B1E" w:rsidRPr="007A5B1E" w:rsidRDefault="007A5B1E" w:rsidP="006F16A3">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 xml:space="preserve">a) </w:t>
      </w:r>
      <w:r w:rsidRPr="007A5B1E">
        <w:rPr>
          <w:rFonts w:ascii="Century Gothic" w:hAnsi="Century Gothic" w:cs="Arial"/>
          <w:b/>
          <w:sz w:val="24"/>
          <w:szCs w:val="24"/>
        </w:rPr>
        <w:tab/>
        <w:t>Coordinar, promover y realizar las investigaciones, estudios y análisis de temas locales y nacionales relacionados con la vida institucional del Estado.</w:t>
      </w:r>
    </w:p>
    <w:p w14:paraId="25534C7A" w14:textId="77777777" w:rsidR="007A5B1E" w:rsidRPr="007A5B1E" w:rsidRDefault="007A5B1E" w:rsidP="004621DC">
      <w:pPr>
        <w:spacing w:after="0" w:line="360" w:lineRule="auto"/>
        <w:ind w:left="851" w:right="51" w:hanging="425"/>
        <w:contextualSpacing/>
        <w:jc w:val="both"/>
        <w:rPr>
          <w:rFonts w:ascii="Century Gothic" w:hAnsi="Century Gothic" w:cs="Arial"/>
          <w:b/>
          <w:sz w:val="24"/>
          <w:szCs w:val="24"/>
        </w:rPr>
      </w:pPr>
    </w:p>
    <w:p w14:paraId="07A9B5B2" w14:textId="77777777" w:rsidR="007A5B1E" w:rsidRPr="007A5B1E" w:rsidRDefault="007A5B1E" w:rsidP="006F16A3">
      <w:pPr>
        <w:tabs>
          <w:tab w:val="left" w:pos="851"/>
        </w:tabs>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 xml:space="preserve">b) </w:t>
      </w:r>
      <w:r w:rsidRPr="007A5B1E">
        <w:rPr>
          <w:rFonts w:ascii="Century Gothic" w:hAnsi="Century Gothic" w:cs="Arial"/>
          <w:b/>
          <w:sz w:val="24"/>
          <w:szCs w:val="24"/>
        </w:rPr>
        <w:tab/>
        <w:t>Diseñar, desarrollar y dar seguimiento, en coordinación con las dependencias y entidades de la Administración Pública Estatal involucradas, a las acciones necesarias de los proyectos encomendados por la persona titular del Poder Ejecutivo.</w:t>
      </w:r>
    </w:p>
    <w:p w14:paraId="14AC2B2F" w14:textId="77777777" w:rsidR="007A5B1E" w:rsidRPr="007A5B1E" w:rsidRDefault="007A5B1E" w:rsidP="004621DC">
      <w:pPr>
        <w:spacing w:after="0" w:line="360" w:lineRule="auto"/>
        <w:ind w:left="851" w:right="51" w:hanging="425"/>
        <w:contextualSpacing/>
        <w:jc w:val="both"/>
        <w:rPr>
          <w:rFonts w:ascii="Century Gothic" w:hAnsi="Century Gothic" w:cs="Arial"/>
          <w:b/>
          <w:sz w:val="24"/>
          <w:szCs w:val="24"/>
        </w:rPr>
      </w:pPr>
    </w:p>
    <w:p w14:paraId="2C01626C" w14:textId="77777777" w:rsidR="007A5B1E" w:rsidRPr="007A5B1E" w:rsidRDefault="007A5B1E" w:rsidP="006F16A3">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 xml:space="preserve">c) </w:t>
      </w:r>
      <w:r w:rsidRPr="007A5B1E">
        <w:rPr>
          <w:rFonts w:ascii="Century Gothic" w:hAnsi="Century Gothic" w:cs="Arial"/>
          <w:b/>
          <w:sz w:val="24"/>
          <w:szCs w:val="24"/>
        </w:rPr>
        <w:tab/>
        <w:t>Realizar los diagnósticos sociales, políticos y administrativos necesarios para el ejercicio de las atribuciones encomendadas al Poder Ejecutivo del Estado.</w:t>
      </w:r>
    </w:p>
    <w:p w14:paraId="4C29937D" w14:textId="77777777" w:rsidR="007A5B1E" w:rsidRPr="007A5B1E" w:rsidRDefault="007A5B1E" w:rsidP="004621DC">
      <w:pPr>
        <w:spacing w:after="0" w:line="360" w:lineRule="auto"/>
        <w:ind w:left="851" w:right="51" w:hanging="425"/>
        <w:contextualSpacing/>
        <w:jc w:val="both"/>
        <w:rPr>
          <w:rFonts w:ascii="Century Gothic" w:hAnsi="Century Gothic" w:cs="Arial"/>
          <w:b/>
          <w:sz w:val="24"/>
          <w:szCs w:val="24"/>
        </w:rPr>
      </w:pPr>
    </w:p>
    <w:p w14:paraId="720BFC79" w14:textId="77777777" w:rsidR="007A5B1E" w:rsidRPr="007A5B1E" w:rsidRDefault="007A5B1E" w:rsidP="006F16A3">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 xml:space="preserve">d) </w:t>
      </w:r>
      <w:r w:rsidRPr="007A5B1E">
        <w:rPr>
          <w:rFonts w:ascii="Century Gothic" w:hAnsi="Century Gothic" w:cs="Arial"/>
          <w:b/>
          <w:sz w:val="24"/>
          <w:szCs w:val="24"/>
        </w:rPr>
        <w:tab/>
        <w:t>Proponer a la persona titular del Poder Ejecutivo el seguimiento de programas para el aprovechamiento social, político, económico, comunitario y de innovación, mismos que se estructurarán en coordinación con las áreas involucradas del sector público, social o privado, según sea el caso.</w:t>
      </w:r>
    </w:p>
    <w:p w14:paraId="50E19488" w14:textId="77777777" w:rsidR="007A5B1E" w:rsidRPr="007A5B1E" w:rsidRDefault="007A5B1E" w:rsidP="004621DC">
      <w:pPr>
        <w:spacing w:after="0" w:line="360" w:lineRule="auto"/>
        <w:ind w:left="851" w:right="51" w:hanging="425"/>
        <w:contextualSpacing/>
        <w:jc w:val="both"/>
        <w:rPr>
          <w:rFonts w:ascii="Century Gothic" w:hAnsi="Century Gothic" w:cs="Arial"/>
          <w:b/>
          <w:sz w:val="24"/>
          <w:szCs w:val="24"/>
        </w:rPr>
      </w:pPr>
    </w:p>
    <w:p w14:paraId="790C18DE" w14:textId="77777777" w:rsidR="007A5B1E" w:rsidRPr="007A5B1E" w:rsidRDefault="007A5B1E" w:rsidP="006F16A3">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e)</w:t>
      </w:r>
      <w:r w:rsidRPr="007A5B1E">
        <w:rPr>
          <w:rFonts w:ascii="Century Gothic" w:hAnsi="Century Gothic" w:cs="Arial"/>
          <w:b/>
          <w:sz w:val="24"/>
          <w:szCs w:val="24"/>
        </w:rPr>
        <w:tab/>
        <w:t>Sugerir las prioridades, analizar y, en su caso, proponer la formulación de los estudios y proyectos ejecutivos de las diversas dependencias y entidades que integran la Administración Pública Estatal.</w:t>
      </w:r>
    </w:p>
    <w:p w14:paraId="6022F954" w14:textId="77777777" w:rsidR="007A5B1E" w:rsidRPr="007A5B1E" w:rsidRDefault="007A5B1E" w:rsidP="004621DC">
      <w:pPr>
        <w:spacing w:after="0" w:line="360" w:lineRule="auto"/>
        <w:ind w:left="851" w:right="51" w:hanging="425"/>
        <w:contextualSpacing/>
        <w:jc w:val="both"/>
        <w:rPr>
          <w:rFonts w:ascii="Century Gothic" w:hAnsi="Century Gothic" w:cs="Arial"/>
          <w:b/>
          <w:sz w:val="24"/>
          <w:szCs w:val="24"/>
        </w:rPr>
      </w:pPr>
    </w:p>
    <w:p w14:paraId="38C3EEF2" w14:textId="77777777" w:rsidR="007A5B1E" w:rsidRPr="007A5B1E" w:rsidRDefault="007A5B1E" w:rsidP="004621DC">
      <w:pPr>
        <w:spacing w:after="0" w:line="360" w:lineRule="auto"/>
        <w:ind w:left="567" w:right="51" w:hanging="283"/>
        <w:contextualSpacing/>
        <w:jc w:val="both"/>
        <w:rPr>
          <w:rFonts w:ascii="Century Gothic" w:hAnsi="Century Gothic" w:cs="Arial"/>
          <w:b/>
          <w:sz w:val="24"/>
          <w:szCs w:val="24"/>
        </w:rPr>
      </w:pPr>
      <w:r w:rsidRPr="007A5B1E">
        <w:rPr>
          <w:rFonts w:ascii="Century Gothic" w:hAnsi="Century Gothic" w:cs="Arial"/>
          <w:b/>
          <w:sz w:val="24"/>
          <w:szCs w:val="24"/>
        </w:rPr>
        <w:t>V. En materia de planeación y de seguimiento integral de la Administración Pública Estatal:</w:t>
      </w:r>
    </w:p>
    <w:p w14:paraId="4FB2952D" w14:textId="77777777" w:rsidR="007A5B1E" w:rsidRPr="007A5B1E" w:rsidRDefault="007A5B1E" w:rsidP="004621DC">
      <w:pPr>
        <w:tabs>
          <w:tab w:val="left" w:pos="8941"/>
        </w:tabs>
        <w:spacing w:after="0" w:line="360" w:lineRule="auto"/>
        <w:ind w:left="851" w:right="51" w:hanging="567"/>
        <w:contextualSpacing/>
        <w:jc w:val="both"/>
        <w:rPr>
          <w:rFonts w:ascii="Century Gothic" w:hAnsi="Century Gothic" w:cs="Arial"/>
          <w:sz w:val="24"/>
          <w:szCs w:val="24"/>
        </w:rPr>
      </w:pPr>
    </w:p>
    <w:p w14:paraId="1111C255" w14:textId="77777777" w:rsidR="007A5B1E" w:rsidRPr="007A5B1E" w:rsidRDefault="007A5B1E" w:rsidP="006F16A3">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a)</w:t>
      </w:r>
      <w:r w:rsidRPr="007A5B1E">
        <w:rPr>
          <w:rFonts w:ascii="Century Gothic" w:hAnsi="Century Gothic" w:cs="Arial"/>
          <w:b/>
          <w:sz w:val="24"/>
          <w:szCs w:val="24"/>
        </w:rPr>
        <w:tab/>
        <w:t>Auxiliar a la persona titular del Poder Ejecutivo en la conducción de la planeación estatal para el desarrollo, conforme a lo dispuesto en la Ley de Planeación del Estado de Chihuahua.</w:t>
      </w:r>
    </w:p>
    <w:p w14:paraId="7158E854" w14:textId="77777777" w:rsidR="007A5B1E" w:rsidRPr="007A5B1E" w:rsidRDefault="007A5B1E" w:rsidP="004621DC">
      <w:pPr>
        <w:tabs>
          <w:tab w:val="left" w:pos="8941"/>
        </w:tabs>
        <w:spacing w:after="0" w:line="360" w:lineRule="auto"/>
        <w:ind w:left="851" w:right="51" w:hanging="567"/>
        <w:contextualSpacing/>
        <w:jc w:val="both"/>
        <w:rPr>
          <w:rFonts w:ascii="Century Gothic" w:hAnsi="Century Gothic" w:cs="Arial"/>
          <w:sz w:val="24"/>
          <w:szCs w:val="24"/>
        </w:rPr>
      </w:pPr>
    </w:p>
    <w:p w14:paraId="7AD5DA38" w14:textId="77777777" w:rsidR="007A5B1E" w:rsidRPr="007A5B1E" w:rsidRDefault="007A5B1E" w:rsidP="00F673D1">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b)</w:t>
      </w:r>
      <w:r w:rsidRPr="007A5B1E">
        <w:rPr>
          <w:rFonts w:ascii="Century Gothic" w:hAnsi="Century Gothic" w:cs="Arial"/>
          <w:b/>
          <w:sz w:val="24"/>
          <w:szCs w:val="24"/>
        </w:rPr>
        <w:tab/>
        <w:t>Coordinar la elaboración del Plan Estatal de Desarrollo y los informes de Gobierno, y prestar la asesoría que le sea requerida para la elaboración del Plan Estatal de Seguridad Pública y del Plan Estatal Hídrico.</w:t>
      </w:r>
    </w:p>
    <w:p w14:paraId="79219259"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17F851DA" w14:textId="77777777" w:rsidR="007A5B1E" w:rsidRPr="007A5B1E" w:rsidRDefault="007A5B1E" w:rsidP="00F673D1">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c)</w:t>
      </w:r>
      <w:r w:rsidRPr="007A5B1E">
        <w:rPr>
          <w:rFonts w:ascii="Century Gothic" w:hAnsi="Century Gothic" w:cs="Arial"/>
          <w:b/>
          <w:sz w:val="24"/>
          <w:szCs w:val="24"/>
        </w:rPr>
        <w:tab/>
        <w:t>Revisar que los proyectos de programas de mediano plazo que sean sometidos a la consideración de la persona titular del Poder Ejecutivo se ajusten a la Ley de Planeación del Estado de Chihuahua, al Plan Estatal de Desarrollo, al Plan Estatal de Seguridad Pública o al Plan Estatal Hídrico, según corresponda.</w:t>
      </w:r>
    </w:p>
    <w:p w14:paraId="4C6E4ABE" w14:textId="77777777" w:rsidR="007A5B1E" w:rsidRPr="007A5B1E" w:rsidRDefault="007A5B1E" w:rsidP="00F673D1">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d)</w:t>
      </w:r>
      <w:r w:rsidRPr="007A5B1E">
        <w:rPr>
          <w:rFonts w:ascii="Century Gothic" w:hAnsi="Century Gothic" w:cs="Arial"/>
          <w:b/>
          <w:sz w:val="24"/>
          <w:szCs w:val="24"/>
        </w:rPr>
        <w:tab/>
        <w:t>Dar seguimiento al Plan Estatal de Desarrollo y a las políticas públicas vigentes.</w:t>
      </w:r>
    </w:p>
    <w:p w14:paraId="3E36286D" w14:textId="77777777" w:rsidR="007A5B1E" w:rsidRPr="007A5B1E" w:rsidRDefault="007A5B1E" w:rsidP="00F673D1">
      <w:pPr>
        <w:spacing w:after="0" w:line="360" w:lineRule="auto"/>
        <w:ind w:left="851" w:right="51" w:hanging="142"/>
        <w:contextualSpacing/>
        <w:jc w:val="both"/>
        <w:rPr>
          <w:rFonts w:ascii="Century Gothic" w:hAnsi="Century Gothic" w:cs="Arial"/>
          <w:b/>
          <w:sz w:val="24"/>
          <w:szCs w:val="24"/>
        </w:rPr>
      </w:pPr>
    </w:p>
    <w:p w14:paraId="3EB9A96D" w14:textId="77777777" w:rsidR="007A5B1E" w:rsidRPr="007A5B1E" w:rsidRDefault="007A5B1E" w:rsidP="00F673D1">
      <w:pPr>
        <w:spacing w:after="0" w:line="360" w:lineRule="auto"/>
        <w:ind w:left="1134" w:right="51" w:hanging="425"/>
        <w:contextualSpacing/>
        <w:jc w:val="both"/>
        <w:rPr>
          <w:rFonts w:ascii="Century Gothic" w:hAnsi="Century Gothic" w:cs="Arial"/>
          <w:b/>
          <w:sz w:val="24"/>
          <w:szCs w:val="24"/>
        </w:rPr>
      </w:pPr>
      <w:r w:rsidRPr="007A5B1E">
        <w:rPr>
          <w:rFonts w:ascii="Century Gothic" w:hAnsi="Century Gothic" w:cs="Arial"/>
          <w:b/>
          <w:sz w:val="24"/>
          <w:szCs w:val="24"/>
        </w:rPr>
        <w:t>e)</w:t>
      </w:r>
      <w:r w:rsidRPr="007A5B1E">
        <w:rPr>
          <w:rFonts w:ascii="Century Gothic" w:hAnsi="Century Gothic" w:cs="Arial"/>
          <w:b/>
          <w:sz w:val="24"/>
          <w:szCs w:val="24"/>
        </w:rPr>
        <w:tab/>
        <w:t>Recopilar y sistematizar la información de actividades e informar a la persona titular del Poder Ejecutivo de los resultados y desempeño de las tareas que lleven a cabo las dependencias y entidades de la Administración Pública Estatal.</w:t>
      </w:r>
    </w:p>
    <w:p w14:paraId="73A58D8A"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3133EA42" w14:textId="6A1389AE"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b/>
          <w:sz w:val="24"/>
          <w:szCs w:val="24"/>
        </w:rPr>
        <w:t xml:space="preserve">VI. </w:t>
      </w:r>
      <w:r w:rsidR="00AA6187">
        <w:rPr>
          <w:rFonts w:ascii="Century Gothic" w:hAnsi="Century Gothic" w:cs="Arial"/>
          <w:b/>
          <w:sz w:val="24"/>
          <w:szCs w:val="24"/>
        </w:rPr>
        <w:t xml:space="preserve">  </w:t>
      </w:r>
      <w:r w:rsidRPr="007A5B1E">
        <w:rPr>
          <w:rFonts w:ascii="Century Gothic" w:hAnsi="Century Gothic" w:cs="Arial"/>
          <w:b/>
          <w:sz w:val="24"/>
          <w:szCs w:val="24"/>
        </w:rPr>
        <w:t>Coordinar la agenda de trabajo y la logística de las actividades públicas de la persona titular del Poder Ejecutivo Estatal</w:t>
      </w:r>
      <w:r w:rsidR="00AA6187">
        <w:rPr>
          <w:rFonts w:ascii="Century Gothic" w:hAnsi="Century Gothic" w:cs="Arial"/>
          <w:b/>
          <w:sz w:val="24"/>
          <w:szCs w:val="24"/>
        </w:rPr>
        <w:t>.</w:t>
      </w:r>
    </w:p>
    <w:p w14:paraId="2FAEBB06"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5D498EDF" w14:textId="676C5062" w:rsidR="007A5B1E" w:rsidRPr="007A5B1E" w:rsidRDefault="007A5B1E" w:rsidP="004621DC">
      <w:pPr>
        <w:spacing w:after="0" w:line="360" w:lineRule="auto"/>
        <w:ind w:left="851" w:right="51" w:hanging="567"/>
        <w:contextualSpacing/>
        <w:jc w:val="both"/>
        <w:rPr>
          <w:rFonts w:ascii="Century Gothic" w:hAnsi="Century Gothic" w:cs="Arial"/>
          <w:sz w:val="24"/>
          <w:szCs w:val="24"/>
        </w:rPr>
      </w:pPr>
      <w:r w:rsidRPr="007A5B1E">
        <w:rPr>
          <w:rFonts w:ascii="Century Gothic" w:hAnsi="Century Gothic" w:cs="Arial"/>
          <w:b/>
          <w:sz w:val="24"/>
          <w:szCs w:val="24"/>
        </w:rPr>
        <w:t xml:space="preserve">VII. </w:t>
      </w:r>
      <w:r w:rsidR="00AA6187">
        <w:rPr>
          <w:rFonts w:ascii="Century Gothic" w:hAnsi="Century Gothic" w:cs="Arial"/>
          <w:b/>
          <w:sz w:val="24"/>
          <w:szCs w:val="24"/>
        </w:rPr>
        <w:t xml:space="preserve"> </w:t>
      </w:r>
      <w:r w:rsidRPr="007A5B1E">
        <w:rPr>
          <w:rFonts w:ascii="Century Gothic" w:hAnsi="Century Gothic" w:cs="Arial"/>
          <w:b/>
          <w:sz w:val="24"/>
          <w:szCs w:val="24"/>
        </w:rPr>
        <w:t>Supervisar la atención y el cumplimiento de las obligaciones en las materias de transparencia, acceso a la información pública, protección de datos personales y de archivo, que se relacionen con la persona titular del Poder Ejecutivo y de la propia Oficina</w:t>
      </w:r>
      <w:r w:rsidR="00AA6187">
        <w:rPr>
          <w:rFonts w:ascii="Century Gothic" w:hAnsi="Century Gothic" w:cs="Arial"/>
          <w:b/>
          <w:sz w:val="24"/>
          <w:szCs w:val="24"/>
        </w:rPr>
        <w:t>.</w:t>
      </w:r>
    </w:p>
    <w:p w14:paraId="69FAFBF8"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5CA135B4" w14:textId="6B29B530"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b/>
          <w:sz w:val="24"/>
          <w:szCs w:val="24"/>
        </w:rPr>
        <w:t>VIII. Recibir, despachar y dar seguimiento a la correspondencia oficial de la persona titular del Poder Ejecutivo, así como establecer un mecanismo para canalizar las gestiones ciudadanas a las diferentes dependencias de la Administración Pública Estatal</w:t>
      </w:r>
      <w:r w:rsidR="00AA6187">
        <w:rPr>
          <w:rFonts w:ascii="Century Gothic" w:hAnsi="Century Gothic" w:cs="Arial"/>
          <w:b/>
          <w:sz w:val="24"/>
          <w:szCs w:val="24"/>
        </w:rPr>
        <w:t>.</w:t>
      </w:r>
    </w:p>
    <w:p w14:paraId="2F9627B6"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2E7E4B7B" w14:textId="485B1C64"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b/>
          <w:sz w:val="24"/>
          <w:szCs w:val="24"/>
        </w:rPr>
        <w:t xml:space="preserve">IX. </w:t>
      </w:r>
      <w:r w:rsidR="00AA6187">
        <w:rPr>
          <w:rFonts w:ascii="Century Gothic" w:hAnsi="Century Gothic" w:cs="Arial"/>
          <w:b/>
          <w:sz w:val="24"/>
          <w:szCs w:val="24"/>
        </w:rPr>
        <w:t xml:space="preserve">   </w:t>
      </w:r>
      <w:r w:rsidRPr="007A5B1E">
        <w:rPr>
          <w:rFonts w:ascii="Century Gothic" w:hAnsi="Century Gothic" w:cs="Arial"/>
          <w:b/>
          <w:sz w:val="24"/>
          <w:szCs w:val="24"/>
        </w:rPr>
        <w:t>Planear y dirigir la organización de giras de trabajo, eventos y reuniones en las que participe la persona titular del Poder Ejecutivo</w:t>
      </w:r>
      <w:r w:rsidR="00AA6187">
        <w:rPr>
          <w:rFonts w:ascii="Century Gothic" w:hAnsi="Century Gothic" w:cs="Arial"/>
          <w:b/>
          <w:sz w:val="24"/>
          <w:szCs w:val="24"/>
        </w:rPr>
        <w:t>.</w:t>
      </w:r>
      <w:r w:rsidRPr="007A5B1E">
        <w:rPr>
          <w:rFonts w:ascii="Century Gothic" w:hAnsi="Century Gothic" w:cs="Arial"/>
          <w:b/>
          <w:sz w:val="24"/>
          <w:szCs w:val="24"/>
        </w:rPr>
        <w:t xml:space="preserve"> </w:t>
      </w:r>
      <w:r w:rsidR="00AA6187">
        <w:rPr>
          <w:rFonts w:ascii="Century Gothic" w:hAnsi="Century Gothic" w:cs="Arial"/>
          <w:b/>
          <w:sz w:val="24"/>
          <w:szCs w:val="24"/>
        </w:rPr>
        <w:t>L</w:t>
      </w:r>
      <w:r w:rsidRPr="007A5B1E">
        <w:rPr>
          <w:rFonts w:ascii="Century Gothic" w:hAnsi="Century Gothic" w:cs="Arial"/>
          <w:b/>
          <w:sz w:val="24"/>
          <w:szCs w:val="24"/>
        </w:rPr>
        <w:t>as autoridades en materia de seguridad pública del Estado y de los municipios prestarán, en sus términos, el apoyo que les sea requerido</w:t>
      </w:r>
      <w:r w:rsidR="00AA6187">
        <w:rPr>
          <w:rFonts w:ascii="Century Gothic" w:hAnsi="Century Gothic" w:cs="Arial"/>
          <w:b/>
          <w:sz w:val="24"/>
          <w:szCs w:val="24"/>
        </w:rPr>
        <w:t>,</w:t>
      </w:r>
      <w:r w:rsidRPr="007A5B1E">
        <w:rPr>
          <w:rFonts w:ascii="Century Gothic" w:hAnsi="Century Gothic" w:cs="Arial"/>
          <w:b/>
          <w:sz w:val="24"/>
          <w:szCs w:val="24"/>
        </w:rPr>
        <w:t xml:space="preserve"> conforme a los protocolos de logística y seguridad que se establezcan, para lo cual podrá coordinarse con las autoridades que resulten competentes al efecto</w:t>
      </w:r>
      <w:r w:rsidR="00AA6187">
        <w:rPr>
          <w:rFonts w:ascii="Century Gothic" w:hAnsi="Century Gothic" w:cs="Arial"/>
          <w:b/>
          <w:sz w:val="24"/>
          <w:szCs w:val="24"/>
        </w:rPr>
        <w:t>.</w:t>
      </w:r>
    </w:p>
    <w:p w14:paraId="3E2289C5"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4E0C2D79" w14:textId="5D5854B2"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b/>
          <w:sz w:val="24"/>
          <w:szCs w:val="24"/>
        </w:rPr>
        <w:t xml:space="preserve">X. </w:t>
      </w:r>
      <w:r w:rsidR="00AA6187">
        <w:rPr>
          <w:rFonts w:ascii="Century Gothic" w:hAnsi="Century Gothic" w:cs="Arial"/>
          <w:b/>
          <w:sz w:val="24"/>
          <w:szCs w:val="24"/>
        </w:rPr>
        <w:t xml:space="preserve">     </w:t>
      </w:r>
      <w:r w:rsidRPr="007A5B1E">
        <w:rPr>
          <w:rFonts w:ascii="Century Gothic" w:hAnsi="Century Gothic" w:cs="Arial"/>
          <w:b/>
          <w:sz w:val="24"/>
          <w:szCs w:val="24"/>
        </w:rPr>
        <w:t>Instruir y supervisar el funcionamiento y operación de las representaciones del Gobierno del Estado en la Ciudad de México, en Ciudad Juárez y las demás que se determinen por acuerdo de la persona titular del Poder Ejecutivo</w:t>
      </w:r>
      <w:r w:rsidR="00AA6187">
        <w:rPr>
          <w:rFonts w:ascii="Century Gothic" w:hAnsi="Century Gothic" w:cs="Arial"/>
          <w:b/>
          <w:sz w:val="24"/>
          <w:szCs w:val="24"/>
        </w:rPr>
        <w:t>.</w:t>
      </w:r>
    </w:p>
    <w:p w14:paraId="44394BCE"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651DF74C" w14:textId="07E87AF5" w:rsidR="007A5B1E" w:rsidRPr="007A5B1E" w:rsidRDefault="007A5B1E" w:rsidP="004621DC">
      <w:pPr>
        <w:spacing w:after="0" w:line="360" w:lineRule="auto"/>
        <w:ind w:left="851" w:right="51" w:hanging="567"/>
        <w:contextualSpacing/>
        <w:jc w:val="both"/>
        <w:rPr>
          <w:rFonts w:ascii="Century Gothic" w:hAnsi="Century Gothic" w:cs="Arial"/>
          <w:b/>
          <w:color w:val="FF0000"/>
          <w:sz w:val="24"/>
          <w:szCs w:val="24"/>
        </w:rPr>
      </w:pPr>
      <w:r w:rsidRPr="007A5B1E">
        <w:rPr>
          <w:rFonts w:ascii="Century Gothic" w:hAnsi="Century Gothic" w:cs="Arial"/>
          <w:b/>
          <w:sz w:val="24"/>
          <w:szCs w:val="24"/>
        </w:rPr>
        <w:t xml:space="preserve">XI. </w:t>
      </w:r>
      <w:r w:rsidR="00AA6187">
        <w:rPr>
          <w:rFonts w:ascii="Century Gothic" w:hAnsi="Century Gothic" w:cs="Arial"/>
          <w:b/>
          <w:sz w:val="24"/>
          <w:szCs w:val="24"/>
        </w:rPr>
        <w:t xml:space="preserve">   </w:t>
      </w:r>
      <w:r w:rsidRPr="007A5B1E">
        <w:rPr>
          <w:rFonts w:ascii="Century Gothic" w:hAnsi="Century Gothic" w:cs="Arial"/>
          <w:b/>
          <w:sz w:val="24"/>
          <w:szCs w:val="24"/>
        </w:rPr>
        <w:t>Coordinar la prestación de los servicios y asesorías jurídicas que requieran las unidades administrativas de la propia Oficina</w:t>
      </w:r>
      <w:r w:rsidR="00AA6187">
        <w:rPr>
          <w:rFonts w:ascii="Century Gothic" w:hAnsi="Century Gothic" w:cs="Arial"/>
          <w:b/>
          <w:sz w:val="24"/>
          <w:szCs w:val="24"/>
        </w:rPr>
        <w:t>.</w:t>
      </w:r>
    </w:p>
    <w:p w14:paraId="49A51A2A"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p>
    <w:p w14:paraId="5DE9AB40" w14:textId="77777777" w:rsidR="007A5B1E" w:rsidRPr="007A5B1E" w:rsidRDefault="007A5B1E" w:rsidP="004621DC">
      <w:pPr>
        <w:spacing w:after="0" w:line="360" w:lineRule="auto"/>
        <w:ind w:left="851" w:right="51" w:hanging="567"/>
        <w:contextualSpacing/>
        <w:jc w:val="both"/>
        <w:rPr>
          <w:rFonts w:ascii="Century Gothic" w:hAnsi="Century Gothic" w:cs="Arial"/>
          <w:b/>
          <w:sz w:val="24"/>
          <w:szCs w:val="24"/>
        </w:rPr>
      </w:pPr>
      <w:r w:rsidRPr="007A5B1E">
        <w:rPr>
          <w:rFonts w:ascii="Century Gothic" w:hAnsi="Century Gothic" w:cs="Arial"/>
          <w:b/>
          <w:sz w:val="24"/>
          <w:szCs w:val="24"/>
        </w:rPr>
        <w:t>XII. Las demás que expresamente le encomienden las leyes, reglamentos, acuerdos y demás normas aplicables.</w:t>
      </w:r>
    </w:p>
    <w:p w14:paraId="685BA8F7" w14:textId="77777777" w:rsidR="007A5B1E" w:rsidRPr="007A5B1E" w:rsidRDefault="007A5B1E" w:rsidP="004621DC">
      <w:pPr>
        <w:spacing w:after="0" w:line="360" w:lineRule="auto"/>
        <w:ind w:right="51"/>
        <w:contextualSpacing/>
        <w:jc w:val="both"/>
        <w:rPr>
          <w:rFonts w:ascii="Century Gothic" w:hAnsi="Century Gothic" w:cs="Arial"/>
          <w:b/>
          <w:sz w:val="24"/>
          <w:szCs w:val="24"/>
        </w:rPr>
      </w:pPr>
    </w:p>
    <w:p w14:paraId="1F6DE918" w14:textId="007CAC0F" w:rsidR="007A5B1E" w:rsidRDefault="00AA6187" w:rsidP="004621DC">
      <w:pPr>
        <w:spacing w:after="0" w:line="360" w:lineRule="auto"/>
        <w:ind w:right="51"/>
        <w:contextualSpacing/>
        <w:jc w:val="both"/>
        <w:rPr>
          <w:rFonts w:ascii="Century Gothic" w:hAnsi="Century Gothic" w:cs="Arial"/>
          <w:b/>
          <w:bCs/>
          <w:sz w:val="24"/>
          <w:szCs w:val="24"/>
        </w:rPr>
      </w:pPr>
      <w:r w:rsidRPr="007A5B1E">
        <w:rPr>
          <w:rFonts w:ascii="Century Gothic" w:hAnsi="Century Gothic" w:cs="Arial"/>
          <w:b/>
          <w:bCs/>
          <w:sz w:val="24"/>
          <w:szCs w:val="24"/>
        </w:rPr>
        <w:t>ARTÍCULO</w:t>
      </w:r>
      <w:r w:rsidR="007A5B1E" w:rsidRPr="007A5B1E">
        <w:rPr>
          <w:rFonts w:ascii="Century Gothic" w:hAnsi="Century Gothic" w:cs="Arial"/>
          <w:b/>
          <w:bCs/>
          <w:sz w:val="24"/>
          <w:szCs w:val="24"/>
        </w:rPr>
        <w:t xml:space="preserve"> 36 T</w:t>
      </w:r>
      <w:r>
        <w:rPr>
          <w:rFonts w:ascii="Century Gothic" w:hAnsi="Century Gothic" w:cs="Arial"/>
          <w:b/>
          <w:bCs/>
          <w:sz w:val="24"/>
          <w:szCs w:val="24"/>
        </w:rPr>
        <w:t>er</w:t>
      </w:r>
      <w:r w:rsidR="007A5B1E" w:rsidRPr="007A5B1E">
        <w:rPr>
          <w:rFonts w:ascii="Century Gothic" w:hAnsi="Century Gothic" w:cs="Arial"/>
          <w:b/>
          <w:bCs/>
          <w:sz w:val="24"/>
          <w:szCs w:val="24"/>
        </w:rPr>
        <w:t>. La Consejería Jurídica del Ejecutivo del Estado tendrá las siguientes atribuciones:</w:t>
      </w:r>
    </w:p>
    <w:p w14:paraId="49E17E23" w14:textId="77777777" w:rsidR="00F673D1" w:rsidRPr="007A5B1E" w:rsidRDefault="00F673D1" w:rsidP="004621DC">
      <w:pPr>
        <w:spacing w:after="0" w:line="360" w:lineRule="auto"/>
        <w:ind w:right="51"/>
        <w:contextualSpacing/>
        <w:jc w:val="both"/>
        <w:rPr>
          <w:rFonts w:ascii="Century Gothic" w:hAnsi="Century Gothic" w:cs="Arial"/>
          <w:b/>
          <w:bCs/>
          <w:sz w:val="24"/>
          <w:szCs w:val="24"/>
        </w:rPr>
      </w:pPr>
    </w:p>
    <w:p w14:paraId="0676075F" w14:textId="208D689F" w:rsidR="007A5B1E" w:rsidRPr="007A5B1E" w:rsidRDefault="007A5B1E" w:rsidP="004621DC">
      <w:pPr>
        <w:spacing w:after="0" w:line="360" w:lineRule="auto"/>
        <w:ind w:left="709" w:right="51" w:hanging="283"/>
        <w:contextualSpacing/>
        <w:jc w:val="both"/>
        <w:rPr>
          <w:rFonts w:ascii="Century Gothic" w:hAnsi="Century Gothic" w:cs="Arial"/>
          <w:b/>
          <w:bCs/>
          <w:sz w:val="24"/>
          <w:szCs w:val="24"/>
        </w:rPr>
      </w:pPr>
      <w:r w:rsidRPr="007A5B1E">
        <w:rPr>
          <w:rFonts w:ascii="Century Gothic" w:hAnsi="Century Gothic" w:cs="Arial"/>
          <w:b/>
          <w:bCs/>
          <w:sz w:val="24"/>
          <w:szCs w:val="24"/>
        </w:rPr>
        <w:t>I. Representar legalmente a la persona titular del Poder Ejecutivo, con las facultades más amplias y necesarias para el desahogo de todo tipo de litigios ante autoridades federales, estatales y municipales, organismos internacionales de derechos humanos; acciones de inconstitucionalidad y controversias constitucionales en las que el Estado sea parte</w:t>
      </w:r>
      <w:r w:rsidR="001B1251">
        <w:rPr>
          <w:rFonts w:ascii="Century Gothic" w:hAnsi="Century Gothic" w:cs="Arial"/>
          <w:b/>
          <w:bCs/>
          <w:sz w:val="24"/>
          <w:szCs w:val="24"/>
        </w:rPr>
        <w:t>,</w:t>
      </w:r>
      <w:r w:rsidRPr="007A5B1E">
        <w:rPr>
          <w:rFonts w:ascii="Century Gothic" w:hAnsi="Century Gothic" w:cs="Arial"/>
          <w:b/>
          <w:bCs/>
          <w:sz w:val="24"/>
          <w:szCs w:val="24"/>
        </w:rPr>
        <w:t xml:space="preserve"> y representar al Estado en todos aquellos litigios que le sean encomendados por la persona titular del Poder Ejecutivo</w:t>
      </w:r>
      <w:r w:rsidR="00B40B17">
        <w:rPr>
          <w:rFonts w:ascii="Century Gothic" w:hAnsi="Century Gothic" w:cs="Arial"/>
          <w:b/>
          <w:bCs/>
          <w:sz w:val="24"/>
          <w:szCs w:val="24"/>
        </w:rPr>
        <w:t>.</w:t>
      </w:r>
    </w:p>
    <w:p w14:paraId="790580FB" w14:textId="77777777" w:rsidR="007A5B1E" w:rsidRPr="007A5B1E" w:rsidRDefault="007A5B1E" w:rsidP="004621DC">
      <w:pPr>
        <w:spacing w:after="0" w:line="360" w:lineRule="auto"/>
        <w:ind w:right="51" w:hanging="283"/>
        <w:contextualSpacing/>
        <w:jc w:val="both"/>
        <w:rPr>
          <w:rFonts w:ascii="Century Gothic" w:hAnsi="Century Gothic" w:cs="Arial"/>
          <w:b/>
          <w:bCs/>
          <w:sz w:val="24"/>
          <w:szCs w:val="24"/>
        </w:rPr>
      </w:pPr>
    </w:p>
    <w:p w14:paraId="6332033C" w14:textId="5A5862B1" w:rsidR="007A5B1E" w:rsidRPr="007A5B1E" w:rsidRDefault="007A5B1E" w:rsidP="001B1251">
      <w:pPr>
        <w:spacing w:after="0" w:line="360" w:lineRule="auto"/>
        <w:ind w:left="851" w:right="51" w:hanging="425"/>
        <w:contextualSpacing/>
        <w:jc w:val="both"/>
        <w:rPr>
          <w:rFonts w:ascii="Century Gothic" w:hAnsi="Century Gothic" w:cs="Arial"/>
          <w:b/>
          <w:bCs/>
          <w:sz w:val="24"/>
          <w:szCs w:val="24"/>
        </w:rPr>
      </w:pPr>
      <w:r w:rsidRPr="007A5B1E">
        <w:rPr>
          <w:rFonts w:ascii="Century Gothic" w:hAnsi="Century Gothic" w:cs="Arial"/>
          <w:b/>
          <w:bCs/>
          <w:sz w:val="24"/>
          <w:szCs w:val="24"/>
        </w:rPr>
        <w:t xml:space="preserve">II. </w:t>
      </w:r>
      <w:r w:rsidR="00A54012">
        <w:rPr>
          <w:rFonts w:ascii="Century Gothic" w:hAnsi="Century Gothic" w:cs="Arial"/>
          <w:b/>
          <w:bCs/>
          <w:sz w:val="24"/>
          <w:szCs w:val="24"/>
        </w:rPr>
        <w:t xml:space="preserve"> </w:t>
      </w:r>
      <w:r w:rsidRPr="007A5B1E">
        <w:rPr>
          <w:rFonts w:ascii="Century Gothic" w:hAnsi="Century Gothic" w:cs="Arial"/>
          <w:b/>
          <w:bCs/>
          <w:sz w:val="24"/>
          <w:szCs w:val="24"/>
        </w:rPr>
        <w:t xml:space="preserve">Prestar asesoría jurídica especializada a la persona titular del Poder Ejecutivo del Estado, así como a las dependencias y entidades de la Administración Pública Estatal cuando </w:t>
      </w:r>
      <w:r w:rsidR="00B40B17">
        <w:rPr>
          <w:rFonts w:ascii="Century Gothic" w:hAnsi="Century Gothic" w:cs="Arial"/>
          <w:b/>
          <w:bCs/>
          <w:sz w:val="24"/>
          <w:szCs w:val="24"/>
        </w:rPr>
        <w:t>e</w:t>
      </w:r>
      <w:r w:rsidRPr="007A5B1E">
        <w:rPr>
          <w:rFonts w:ascii="Century Gothic" w:hAnsi="Century Gothic" w:cs="Arial"/>
          <w:b/>
          <w:bCs/>
          <w:sz w:val="24"/>
          <w:szCs w:val="24"/>
        </w:rPr>
        <w:t>stas se lo soliciten</w:t>
      </w:r>
      <w:r w:rsidR="00B40B17">
        <w:rPr>
          <w:rFonts w:ascii="Century Gothic" w:hAnsi="Century Gothic" w:cs="Arial"/>
          <w:b/>
          <w:bCs/>
          <w:sz w:val="24"/>
          <w:szCs w:val="24"/>
        </w:rPr>
        <w:t>.</w:t>
      </w:r>
    </w:p>
    <w:p w14:paraId="10B2FDED" w14:textId="77777777" w:rsidR="007A5B1E" w:rsidRPr="007A5B1E" w:rsidRDefault="007A5B1E" w:rsidP="004621DC">
      <w:pPr>
        <w:spacing w:after="0" w:line="360" w:lineRule="auto"/>
        <w:ind w:left="567" w:right="51" w:firstLine="426"/>
        <w:contextualSpacing/>
        <w:jc w:val="both"/>
        <w:rPr>
          <w:rFonts w:ascii="Century Gothic" w:hAnsi="Century Gothic" w:cs="Arial"/>
          <w:b/>
          <w:bCs/>
          <w:sz w:val="24"/>
          <w:szCs w:val="24"/>
        </w:rPr>
      </w:pPr>
    </w:p>
    <w:p w14:paraId="3DC41A81" w14:textId="07F03678" w:rsidR="007A5B1E" w:rsidRPr="007A5B1E" w:rsidRDefault="007A5B1E" w:rsidP="001B1251">
      <w:pPr>
        <w:spacing w:after="0" w:line="360" w:lineRule="auto"/>
        <w:ind w:left="851" w:right="51" w:hanging="425"/>
        <w:contextualSpacing/>
        <w:jc w:val="both"/>
        <w:rPr>
          <w:rFonts w:ascii="Century Gothic" w:hAnsi="Century Gothic" w:cs="Arial"/>
          <w:b/>
          <w:bCs/>
          <w:sz w:val="24"/>
          <w:szCs w:val="24"/>
        </w:rPr>
      </w:pPr>
      <w:r w:rsidRPr="007A5B1E">
        <w:rPr>
          <w:rFonts w:ascii="Century Gothic" w:hAnsi="Century Gothic" w:cs="Arial"/>
          <w:b/>
          <w:bCs/>
          <w:sz w:val="24"/>
          <w:szCs w:val="24"/>
        </w:rPr>
        <w:t>III. Elaborar y analizar proyectos de iniciativas de ley, de reglamentos, de acuerdos y de decretos, así como cualesquiera otros instrumentos o documentos de carácter jurídico, que le sean encomendados por la persona titular del Poder Ejecutivo del Estado, así como revisar y opinar todos aquellos otros instrumentos o documentos que sean elaborados o presentados por las demás dependencias y entidades de la Administración Pública Estatal, que se pretendan someter a la consideración y, en su caso, firma de la persona titular del Poder Ejecutivo del Estado</w:t>
      </w:r>
      <w:r w:rsidR="00B40B17">
        <w:rPr>
          <w:rFonts w:ascii="Century Gothic" w:hAnsi="Century Gothic" w:cs="Arial"/>
          <w:b/>
          <w:bCs/>
          <w:sz w:val="24"/>
          <w:szCs w:val="24"/>
        </w:rPr>
        <w:t>.</w:t>
      </w:r>
    </w:p>
    <w:p w14:paraId="2739A38D"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69442625" w14:textId="65445F39" w:rsidR="007A5B1E" w:rsidRPr="007A5B1E" w:rsidRDefault="007A5B1E" w:rsidP="001B1251">
      <w:pPr>
        <w:spacing w:after="0" w:line="360" w:lineRule="auto"/>
        <w:ind w:left="851" w:right="51" w:hanging="425"/>
        <w:contextualSpacing/>
        <w:jc w:val="both"/>
        <w:rPr>
          <w:rFonts w:ascii="Century Gothic" w:hAnsi="Century Gothic" w:cs="Arial"/>
          <w:b/>
          <w:bCs/>
          <w:sz w:val="24"/>
          <w:szCs w:val="24"/>
        </w:rPr>
      </w:pPr>
      <w:r w:rsidRPr="007A5B1E">
        <w:rPr>
          <w:rFonts w:ascii="Century Gothic" w:hAnsi="Century Gothic" w:cs="Arial"/>
          <w:b/>
          <w:bCs/>
          <w:sz w:val="24"/>
          <w:szCs w:val="24"/>
        </w:rPr>
        <w:t>IV. Coordinar, organizar y presidir la Comisión de Estudios Jurídicos del Gobierno del Estado de Chihuahua, la que se integrará por l</w:t>
      </w:r>
      <w:r w:rsidR="00B40B17">
        <w:rPr>
          <w:rFonts w:ascii="Century Gothic" w:hAnsi="Century Gothic" w:cs="Arial"/>
          <w:b/>
          <w:bCs/>
          <w:sz w:val="24"/>
          <w:szCs w:val="24"/>
        </w:rPr>
        <w:t>a</w:t>
      </w:r>
      <w:r w:rsidRPr="007A5B1E">
        <w:rPr>
          <w:rFonts w:ascii="Century Gothic" w:hAnsi="Century Gothic" w:cs="Arial"/>
          <w:b/>
          <w:bCs/>
          <w:sz w:val="24"/>
          <w:szCs w:val="24"/>
        </w:rPr>
        <w:t>s</w:t>
      </w:r>
      <w:r w:rsidR="00B40B17">
        <w:rPr>
          <w:rFonts w:ascii="Century Gothic" w:hAnsi="Century Gothic" w:cs="Arial"/>
          <w:b/>
          <w:bCs/>
          <w:sz w:val="24"/>
          <w:szCs w:val="24"/>
        </w:rPr>
        <w:t xml:space="preserve"> personas</w:t>
      </w:r>
      <w:r w:rsidRPr="007A5B1E">
        <w:rPr>
          <w:rFonts w:ascii="Century Gothic" w:hAnsi="Century Gothic" w:cs="Arial"/>
          <w:b/>
          <w:bCs/>
          <w:sz w:val="24"/>
          <w:szCs w:val="24"/>
        </w:rPr>
        <w:t xml:space="preserve"> titulares de las áreas de asuntos jurídicos de las dependencias de la Administración Pública Estatal, que tendrá por objeto el estudio, análisis y exposición de temas legales, así como proponer criterios no vinculantes en materia jurídica. También podrá invitarse a participar en las sesiones de la Comisión a l</w:t>
      </w:r>
      <w:r w:rsidR="00B40B17">
        <w:rPr>
          <w:rFonts w:ascii="Century Gothic" w:hAnsi="Century Gothic" w:cs="Arial"/>
          <w:b/>
          <w:bCs/>
          <w:sz w:val="24"/>
          <w:szCs w:val="24"/>
        </w:rPr>
        <w:t>a</w:t>
      </w:r>
      <w:r w:rsidRPr="007A5B1E">
        <w:rPr>
          <w:rFonts w:ascii="Century Gothic" w:hAnsi="Century Gothic" w:cs="Arial"/>
          <w:b/>
          <w:bCs/>
          <w:sz w:val="24"/>
          <w:szCs w:val="24"/>
        </w:rPr>
        <w:t>s</w:t>
      </w:r>
      <w:r w:rsidR="00B40B17">
        <w:rPr>
          <w:rFonts w:ascii="Century Gothic" w:hAnsi="Century Gothic" w:cs="Arial"/>
          <w:b/>
          <w:bCs/>
          <w:sz w:val="24"/>
          <w:szCs w:val="24"/>
        </w:rPr>
        <w:t xml:space="preserve"> personas</w:t>
      </w:r>
      <w:r w:rsidRPr="007A5B1E">
        <w:rPr>
          <w:rFonts w:ascii="Century Gothic" w:hAnsi="Century Gothic" w:cs="Arial"/>
          <w:b/>
          <w:bCs/>
          <w:sz w:val="24"/>
          <w:szCs w:val="24"/>
        </w:rPr>
        <w:t xml:space="preserve"> responsables de las áreas jurídicas de los órganos desconcentrados y de las entidades paraestatales, cuando así lo estime conveniente la persona titular de la Consejería Jurídica del Ejecutivo del Estado.</w:t>
      </w:r>
    </w:p>
    <w:p w14:paraId="7678560B"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0189E6D3" w14:textId="1E81D70A" w:rsidR="007A5B1E" w:rsidRPr="007A5B1E" w:rsidRDefault="007A5B1E" w:rsidP="004621DC">
      <w:pPr>
        <w:spacing w:after="0" w:line="360" w:lineRule="auto"/>
        <w:ind w:right="51"/>
        <w:contextualSpacing/>
        <w:jc w:val="both"/>
        <w:rPr>
          <w:rFonts w:ascii="Century Gothic" w:hAnsi="Century Gothic" w:cs="Arial"/>
          <w:b/>
          <w:bCs/>
          <w:sz w:val="24"/>
          <w:szCs w:val="24"/>
        </w:rPr>
      </w:pPr>
      <w:r w:rsidRPr="00A54012">
        <w:rPr>
          <w:rFonts w:ascii="Century Gothic" w:hAnsi="Century Gothic" w:cs="Arial"/>
          <w:b/>
          <w:bCs/>
          <w:sz w:val="28"/>
          <w:szCs w:val="28"/>
        </w:rPr>
        <w:t>ARTÍCULO SEGUNDO.-</w:t>
      </w:r>
      <w:r w:rsidRPr="007A5B1E">
        <w:rPr>
          <w:rFonts w:ascii="Century Gothic" w:hAnsi="Century Gothic" w:cs="Arial"/>
          <w:b/>
          <w:bCs/>
          <w:sz w:val="24"/>
          <w:szCs w:val="24"/>
        </w:rPr>
        <w:t xml:space="preserve"> </w:t>
      </w:r>
      <w:r w:rsidRPr="007A5B1E">
        <w:rPr>
          <w:rFonts w:ascii="Century Gothic" w:hAnsi="Century Gothic" w:cs="Arial"/>
          <w:b/>
          <w:sz w:val="24"/>
          <w:szCs w:val="24"/>
        </w:rPr>
        <w:t>S</w:t>
      </w:r>
      <w:r w:rsidR="00A54012">
        <w:rPr>
          <w:rFonts w:ascii="Century Gothic" w:hAnsi="Century Gothic" w:cs="Arial"/>
          <w:b/>
          <w:sz w:val="24"/>
          <w:szCs w:val="24"/>
        </w:rPr>
        <w:t>E</w:t>
      </w:r>
      <w:r w:rsidRPr="007A5B1E">
        <w:rPr>
          <w:rFonts w:ascii="Century Gothic" w:hAnsi="Century Gothic" w:cs="Arial"/>
          <w:b/>
          <w:sz w:val="24"/>
          <w:szCs w:val="24"/>
        </w:rPr>
        <w:t xml:space="preserve"> </w:t>
      </w:r>
      <w:r w:rsidR="00A54012">
        <w:rPr>
          <w:rFonts w:ascii="Century Gothic" w:hAnsi="Century Gothic" w:cs="Arial"/>
          <w:b/>
          <w:sz w:val="24"/>
          <w:szCs w:val="24"/>
        </w:rPr>
        <w:t xml:space="preserve">REFORMAN </w:t>
      </w:r>
      <w:r w:rsidR="00A54012">
        <w:rPr>
          <w:rFonts w:ascii="Century Gothic" w:hAnsi="Century Gothic" w:cs="Arial"/>
          <w:bCs/>
          <w:sz w:val="24"/>
          <w:szCs w:val="24"/>
        </w:rPr>
        <w:t xml:space="preserve">los artículos 8, fracción I, </w:t>
      </w:r>
      <w:r w:rsidRPr="007A5B1E">
        <w:rPr>
          <w:rFonts w:ascii="Century Gothic" w:hAnsi="Century Gothic" w:cs="Arial"/>
          <w:sz w:val="24"/>
          <w:szCs w:val="24"/>
        </w:rPr>
        <w:t>inciso b)</w:t>
      </w:r>
      <w:r w:rsidR="00A54012">
        <w:rPr>
          <w:rFonts w:ascii="Century Gothic" w:hAnsi="Century Gothic" w:cs="Arial"/>
          <w:sz w:val="24"/>
          <w:szCs w:val="24"/>
        </w:rPr>
        <w:t xml:space="preserve">; </w:t>
      </w:r>
      <w:r w:rsidRPr="007A5B1E">
        <w:rPr>
          <w:rFonts w:ascii="Century Gothic" w:hAnsi="Century Gothic" w:cs="Arial"/>
          <w:sz w:val="24"/>
          <w:szCs w:val="24"/>
        </w:rPr>
        <w:t>y 18</w:t>
      </w:r>
      <w:r w:rsidR="000D2ED9">
        <w:rPr>
          <w:rFonts w:ascii="Century Gothic" w:hAnsi="Century Gothic" w:cs="Arial"/>
          <w:sz w:val="24"/>
          <w:szCs w:val="24"/>
        </w:rPr>
        <w:t>, párrafo tercero,</w:t>
      </w:r>
      <w:r w:rsidRPr="007A5B1E">
        <w:rPr>
          <w:rFonts w:ascii="Century Gothic" w:hAnsi="Century Gothic" w:cs="Arial"/>
          <w:sz w:val="24"/>
          <w:szCs w:val="24"/>
        </w:rPr>
        <w:t xml:space="preserve"> ambos de la Ley de Planeación del Estado de Chihuahua, para quedar </w:t>
      </w:r>
      <w:r w:rsidR="000D2ED9">
        <w:rPr>
          <w:rFonts w:ascii="Century Gothic" w:hAnsi="Century Gothic" w:cs="Arial"/>
          <w:sz w:val="24"/>
          <w:szCs w:val="24"/>
        </w:rPr>
        <w:t>redactados de la siguiente manera:</w:t>
      </w:r>
    </w:p>
    <w:p w14:paraId="2268E5D3"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D4599D6" w14:textId="77777777" w:rsidR="007A5B1E" w:rsidRPr="007A5B1E" w:rsidRDefault="007A5B1E" w:rsidP="004621DC">
      <w:pPr>
        <w:spacing w:after="0" w:line="360" w:lineRule="auto"/>
        <w:jc w:val="both"/>
        <w:rPr>
          <w:rFonts w:ascii="Century Gothic" w:hAnsi="Century Gothic" w:cs="Arial"/>
          <w:sz w:val="24"/>
          <w:szCs w:val="24"/>
        </w:rPr>
      </w:pPr>
      <w:r w:rsidRPr="007A5B1E">
        <w:rPr>
          <w:rFonts w:ascii="Century Gothic" w:hAnsi="Century Gothic" w:cs="Arial"/>
          <w:b/>
          <w:bCs/>
          <w:sz w:val="24"/>
          <w:szCs w:val="24"/>
        </w:rPr>
        <w:t>ARTÍCULO 8</w:t>
      </w:r>
      <w:r w:rsidRPr="007A5B1E">
        <w:rPr>
          <w:rFonts w:ascii="Century Gothic" w:hAnsi="Century Gothic" w:cs="Arial"/>
          <w:sz w:val="24"/>
          <w:szCs w:val="24"/>
        </w:rPr>
        <w:t>. …</w:t>
      </w:r>
    </w:p>
    <w:p w14:paraId="622B5EF9" w14:textId="77777777" w:rsidR="007A5B1E" w:rsidRPr="007A5B1E" w:rsidRDefault="007A5B1E" w:rsidP="004621DC">
      <w:pPr>
        <w:spacing w:after="0" w:line="360" w:lineRule="auto"/>
        <w:jc w:val="both"/>
        <w:rPr>
          <w:rFonts w:ascii="Century Gothic" w:hAnsi="Century Gothic" w:cs="Arial"/>
          <w:sz w:val="24"/>
          <w:szCs w:val="24"/>
        </w:rPr>
      </w:pPr>
    </w:p>
    <w:p w14:paraId="34E76FCE" w14:textId="77777777" w:rsidR="007A5B1E" w:rsidRPr="007A5B1E" w:rsidRDefault="007A5B1E" w:rsidP="004621DC">
      <w:pPr>
        <w:spacing w:after="0" w:line="360" w:lineRule="auto"/>
        <w:ind w:firstLine="284"/>
        <w:jc w:val="both"/>
        <w:rPr>
          <w:rFonts w:ascii="Century Gothic" w:hAnsi="Century Gothic" w:cs="Arial"/>
          <w:sz w:val="24"/>
          <w:szCs w:val="24"/>
        </w:rPr>
      </w:pPr>
      <w:r w:rsidRPr="007A5B1E">
        <w:rPr>
          <w:rFonts w:ascii="Century Gothic" w:hAnsi="Century Gothic" w:cs="Arial"/>
          <w:sz w:val="24"/>
          <w:szCs w:val="24"/>
        </w:rPr>
        <w:t>I. …</w:t>
      </w:r>
    </w:p>
    <w:p w14:paraId="2DB8FEDD" w14:textId="77777777" w:rsidR="007A5B1E" w:rsidRPr="007A5B1E" w:rsidRDefault="007A5B1E" w:rsidP="004621DC">
      <w:pPr>
        <w:spacing w:after="0" w:line="360" w:lineRule="auto"/>
        <w:jc w:val="both"/>
        <w:rPr>
          <w:rFonts w:ascii="Century Gothic" w:hAnsi="Century Gothic" w:cs="Arial"/>
          <w:sz w:val="24"/>
          <w:szCs w:val="24"/>
        </w:rPr>
      </w:pPr>
    </w:p>
    <w:p w14:paraId="2D1633A3" w14:textId="77777777" w:rsidR="007A5B1E" w:rsidRPr="007A5B1E" w:rsidRDefault="007A5B1E" w:rsidP="004621DC">
      <w:pPr>
        <w:spacing w:after="0" w:line="360" w:lineRule="auto"/>
        <w:ind w:firstLine="567"/>
        <w:jc w:val="both"/>
        <w:rPr>
          <w:rFonts w:ascii="Century Gothic" w:hAnsi="Century Gothic" w:cs="Arial"/>
          <w:sz w:val="24"/>
          <w:szCs w:val="24"/>
        </w:rPr>
      </w:pPr>
      <w:r w:rsidRPr="007A5B1E">
        <w:rPr>
          <w:rFonts w:ascii="Century Gothic" w:hAnsi="Century Gothic" w:cs="Arial"/>
          <w:sz w:val="24"/>
          <w:szCs w:val="24"/>
        </w:rPr>
        <w:t>a) …</w:t>
      </w:r>
    </w:p>
    <w:p w14:paraId="47C7B567" w14:textId="77777777" w:rsidR="007A5B1E" w:rsidRPr="007A5B1E" w:rsidRDefault="007A5B1E" w:rsidP="004621DC">
      <w:pPr>
        <w:spacing w:after="0" w:line="360" w:lineRule="auto"/>
        <w:ind w:firstLine="567"/>
        <w:jc w:val="both"/>
        <w:rPr>
          <w:rFonts w:ascii="Century Gothic" w:hAnsi="Century Gothic" w:cs="Arial"/>
          <w:sz w:val="24"/>
          <w:szCs w:val="24"/>
        </w:rPr>
      </w:pPr>
    </w:p>
    <w:p w14:paraId="53870B4E" w14:textId="255AC023" w:rsidR="007A5B1E" w:rsidRDefault="007A5B1E" w:rsidP="004621DC">
      <w:pPr>
        <w:spacing w:after="0" w:line="360" w:lineRule="auto"/>
        <w:ind w:firstLine="567"/>
        <w:jc w:val="both"/>
        <w:rPr>
          <w:rFonts w:ascii="Century Gothic" w:hAnsi="Century Gothic" w:cs="Arial"/>
          <w:sz w:val="24"/>
          <w:szCs w:val="24"/>
        </w:rPr>
      </w:pPr>
      <w:r w:rsidRPr="007A5B1E">
        <w:rPr>
          <w:rFonts w:ascii="Century Gothic" w:hAnsi="Century Gothic" w:cs="Arial"/>
          <w:bCs/>
          <w:sz w:val="24"/>
          <w:szCs w:val="24"/>
        </w:rPr>
        <w:t>b)</w:t>
      </w:r>
      <w:r w:rsidRPr="007A5B1E">
        <w:rPr>
          <w:rFonts w:ascii="Century Gothic" w:hAnsi="Century Gothic" w:cs="Arial"/>
          <w:sz w:val="24"/>
          <w:szCs w:val="24"/>
        </w:rPr>
        <w:t xml:space="preserve"> A la </w:t>
      </w:r>
      <w:r w:rsidRPr="007A5B1E">
        <w:rPr>
          <w:rFonts w:ascii="Century Gothic" w:hAnsi="Century Gothic" w:cs="Arial"/>
          <w:b/>
          <w:bCs/>
          <w:sz w:val="24"/>
          <w:szCs w:val="24"/>
        </w:rPr>
        <w:t>Oficina de la Gubernatura del Estado</w:t>
      </w:r>
      <w:r w:rsidRPr="007A5B1E">
        <w:rPr>
          <w:rFonts w:ascii="Century Gothic" w:hAnsi="Century Gothic" w:cs="Arial"/>
          <w:sz w:val="24"/>
          <w:szCs w:val="24"/>
        </w:rPr>
        <w:t xml:space="preserve"> le compete:</w:t>
      </w:r>
    </w:p>
    <w:p w14:paraId="2589B617" w14:textId="77777777" w:rsidR="00202376" w:rsidRDefault="00202376" w:rsidP="004621DC">
      <w:pPr>
        <w:spacing w:after="0" w:line="360" w:lineRule="auto"/>
        <w:ind w:firstLine="567"/>
        <w:jc w:val="both"/>
        <w:rPr>
          <w:rFonts w:ascii="Century Gothic" w:hAnsi="Century Gothic" w:cs="Arial"/>
          <w:sz w:val="24"/>
          <w:szCs w:val="24"/>
        </w:rPr>
      </w:pPr>
    </w:p>
    <w:p w14:paraId="2E1E2CB2" w14:textId="08E274CE" w:rsidR="00202376" w:rsidRPr="007A5B1E" w:rsidRDefault="00202376" w:rsidP="004621DC">
      <w:pPr>
        <w:spacing w:after="0" w:line="360" w:lineRule="auto"/>
        <w:ind w:firstLine="567"/>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1. a 6. …</w:t>
      </w:r>
    </w:p>
    <w:p w14:paraId="16861F2B" w14:textId="77777777" w:rsidR="007A5B1E" w:rsidRPr="007A5B1E" w:rsidRDefault="007A5B1E" w:rsidP="004621DC">
      <w:pPr>
        <w:spacing w:after="0" w:line="360" w:lineRule="auto"/>
        <w:ind w:firstLine="567"/>
        <w:jc w:val="both"/>
        <w:rPr>
          <w:rFonts w:ascii="Century Gothic" w:hAnsi="Century Gothic" w:cs="Arial"/>
          <w:sz w:val="24"/>
          <w:szCs w:val="24"/>
        </w:rPr>
      </w:pPr>
      <w:r w:rsidRPr="007A5B1E">
        <w:rPr>
          <w:rFonts w:ascii="Century Gothic" w:hAnsi="Century Gothic" w:cs="Arial"/>
          <w:sz w:val="24"/>
          <w:szCs w:val="24"/>
        </w:rPr>
        <w:t>b) BIS a h)…</w:t>
      </w:r>
    </w:p>
    <w:p w14:paraId="326661CE" w14:textId="77777777" w:rsidR="007A5B1E" w:rsidRPr="007A5B1E" w:rsidRDefault="007A5B1E" w:rsidP="004621DC">
      <w:pPr>
        <w:spacing w:after="0" w:line="360" w:lineRule="auto"/>
        <w:jc w:val="both"/>
        <w:rPr>
          <w:rFonts w:ascii="Century Gothic" w:hAnsi="Century Gothic" w:cs="Arial"/>
          <w:sz w:val="24"/>
          <w:szCs w:val="24"/>
        </w:rPr>
      </w:pPr>
    </w:p>
    <w:p w14:paraId="1CC2E39F" w14:textId="77777777" w:rsidR="007A5B1E" w:rsidRPr="007A5B1E" w:rsidRDefault="007A5B1E" w:rsidP="004621DC">
      <w:pPr>
        <w:spacing w:after="0" w:line="360" w:lineRule="auto"/>
        <w:ind w:firstLine="284"/>
        <w:jc w:val="both"/>
        <w:rPr>
          <w:rFonts w:ascii="Century Gothic" w:hAnsi="Century Gothic" w:cs="Arial"/>
          <w:b/>
          <w:bCs/>
          <w:sz w:val="24"/>
          <w:szCs w:val="24"/>
        </w:rPr>
      </w:pPr>
      <w:r w:rsidRPr="007A5B1E">
        <w:rPr>
          <w:rFonts w:ascii="Century Gothic" w:hAnsi="Century Gothic" w:cs="Arial"/>
          <w:sz w:val="24"/>
          <w:szCs w:val="24"/>
        </w:rPr>
        <w:t>II. …</w:t>
      </w:r>
    </w:p>
    <w:p w14:paraId="7BA2FEAF" w14:textId="77777777" w:rsidR="007A5B1E" w:rsidRPr="007A5B1E" w:rsidRDefault="007A5B1E" w:rsidP="004621DC">
      <w:pPr>
        <w:spacing w:after="0" w:line="360" w:lineRule="auto"/>
        <w:jc w:val="both"/>
        <w:rPr>
          <w:rFonts w:ascii="Century Gothic" w:hAnsi="Century Gothic" w:cs="Arial"/>
          <w:b/>
          <w:bCs/>
          <w:sz w:val="24"/>
          <w:szCs w:val="24"/>
        </w:rPr>
      </w:pPr>
    </w:p>
    <w:p w14:paraId="37117B0F" w14:textId="77777777" w:rsidR="007A5B1E" w:rsidRPr="007A5B1E" w:rsidRDefault="007A5B1E" w:rsidP="004621DC">
      <w:pPr>
        <w:spacing w:after="0" w:line="360" w:lineRule="auto"/>
        <w:jc w:val="both"/>
        <w:rPr>
          <w:rFonts w:ascii="Century Gothic" w:hAnsi="Century Gothic" w:cs="Arial"/>
          <w:sz w:val="24"/>
          <w:szCs w:val="24"/>
        </w:rPr>
      </w:pPr>
      <w:r w:rsidRPr="007A5B1E">
        <w:rPr>
          <w:rFonts w:ascii="Century Gothic" w:hAnsi="Century Gothic" w:cs="Arial"/>
          <w:b/>
          <w:bCs/>
          <w:sz w:val="24"/>
          <w:szCs w:val="24"/>
        </w:rPr>
        <w:t>ARTÍCULO 18</w:t>
      </w:r>
      <w:r w:rsidRPr="007A5B1E">
        <w:rPr>
          <w:rFonts w:ascii="Century Gothic" w:hAnsi="Century Gothic" w:cs="Arial"/>
          <w:bCs/>
          <w:sz w:val="24"/>
          <w:szCs w:val="24"/>
        </w:rPr>
        <w:t>.</w:t>
      </w:r>
      <w:r w:rsidRPr="007A5B1E">
        <w:rPr>
          <w:rFonts w:ascii="Century Gothic" w:hAnsi="Century Gothic" w:cs="Arial"/>
          <w:sz w:val="24"/>
          <w:szCs w:val="24"/>
        </w:rPr>
        <w:t xml:space="preserve"> …</w:t>
      </w:r>
    </w:p>
    <w:p w14:paraId="5757EBAC" w14:textId="77777777" w:rsidR="004621DC" w:rsidRDefault="004621DC" w:rsidP="004621DC">
      <w:pPr>
        <w:spacing w:after="0" w:line="360" w:lineRule="auto"/>
        <w:jc w:val="both"/>
        <w:rPr>
          <w:rFonts w:ascii="Century Gothic" w:hAnsi="Century Gothic" w:cs="Arial"/>
          <w:sz w:val="24"/>
          <w:szCs w:val="24"/>
        </w:rPr>
      </w:pPr>
    </w:p>
    <w:p w14:paraId="130CBC03" w14:textId="3A472B61" w:rsidR="007A5B1E" w:rsidRPr="007A5B1E" w:rsidRDefault="007A5B1E" w:rsidP="004621DC">
      <w:pPr>
        <w:spacing w:after="0" w:line="360" w:lineRule="auto"/>
        <w:jc w:val="both"/>
        <w:rPr>
          <w:rFonts w:ascii="Century Gothic" w:hAnsi="Century Gothic" w:cs="Arial"/>
          <w:sz w:val="24"/>
          <w:szCs w:val="24"/>
        </w:rPr>
      </w:pPr>
      <w:r w:rsidRPr="007A5B1E">
        <w:rPr>
          <w:rFonts w:ascii="Century Gothic" w:hAnsi="Century Gothic" w:cs="Arial"/>
          <w:sz w:val="24"/>
          <w:szCs w:val="24"/>
        </w:rPr>
        <w:t>…</w:t>
      </w:r>
    </w:p>
    <w:p w14:paraId="6A9575B6" w14:textId="77777777" w:rsidR="007A5B1E" w:rsidRPr="007A5B1E" w:rsidRDefault="007A5B1E" w:rsidP="004621DC">
      <w:pPr>
        <w:spacing w:after="0" w:line="360" w:lineRule="auto"/>
        <w:jc w:val="both"/>
        <w:rPr>
          <w:rFonts w:ascii="Century Gothic" w:hAnsi="Century Gothic" w:cs="Arial"/>
          <w:sz w:val="24"/>
          <w:szCs w:val="24"/>
        </w:rPr>
      </w:pPr>
    </w:p>
    <w:p w14:paraId="02D1B0EC" w14:textId="4EACB270" w:rsidR="007A5B1E" w:rsidRDefault="007A5B1E" w:rsidP="004621DC">
      <w:pPr>
        <w:spacing w:after="0" w:line="360" w:lineRule="auto"/>
        <w:jc w:val="both"/>
        <w:rPr>
          <w:rFonts w:ascii="Century Gothic" w:hAnsi="Century Gothic" w:cs="Arial"/>
          <w:sz w:val="24"/>
          <w:szCs w:val="24"/>
        </w:rPr>
      </w:pPr>
      <w:r w:rsidRPr="007A5B1E">
        <w:rPr>
          <w:rFonts w:ascii="Century Gothic" w:hAnsi="Century Gothic" w:cs="Arial"/>
          <w:sz w:val="24"/>
          <w:szCs w:val="24"/>
        </w:rPr>
        <w:t xml:space="preserve">Si la entidad no estuviere agrupada en un sector específico, la aprobación a que alude el párrafo anterior corresponderá a </w:t>
      </w:r>
      <w:r w:rsidRPr="007A5B1E">
        <w:rPr>
          <w:rFonts w:ascii="Century Gothic" w:hAnsi="Century Gothic" w:cs="Arial"/>
          <w:bCs/>
          <w:sz w:val="24"/>
          <w:szCs w:val="24"/>
        </w:rPr>
        <w:t>la</w:t>
      </w:r>
      <w:r w:rsidRPr="007A5B1E">
        <w:rPr>
          <w:rFonts w:ascii="Century Gothic" w:hAnsi="Century Gothic" w:cs="Arial"/>
          <w:b/>
          <w:bCs/>
          <w:sz w:val="24"/>
          <w:szCs w:val="24"/>
        </w:rPr>
        <w:t xml:space="preserve"> Oficina de la Gubernatura del Estado</w:t>
      </w:r>
      <w:r w:rsidRPr="007A5B1E">
        <w:rPr>
          <w:rFonts w:ascii="Century Gothic" w:hAnsi="Century Gothic" w:cs="Arial"/>
          <w:sz w:val="24"/>
          <w:szCs w:val="24"/>
        </w:rPr>
        <w:t>.</w:t>
      </w:r>
    </w:p>
    <w:p w14:paraId="52464FD3" w14:textId="77777777" w:rsidR="004621DC" w:rsidRPr="007A5B1E" w:rsidRDefault="004621DC" w:rsidP="004621DC">
      <w:pPr>
        <w:spacing w:after="0" w:line="360" w:lineRule="auto"/>
        <w:jc w:val="both"/>
        <w:rPr>
          <w:rFonts w:ascii="Century Gothic" w:hAnsi="Century Gothic" w:cs="Arial"/>
          <w:sz w:val="24"/>
          <w:szCs w:val="24"/>
        </w:rPr>
      </w:pPr>
    </w:p>
    <w:p w14:paraId="70A1E8F3" w14:textId="72E01A15" w:rsidR="007A5B1E" w:rsidRPr="007A5B1E" w:rsidRDefault="007A5B1E" w:rsidP="004621DC">
      <w:pPr>
        <w:spacing w:after="0" w:line="360" w:lineRule="auto"/>
        <w:ind w:right="51"/>
        <w:contextualSpacing/>
        <w:jc w:val="both"/>
        <w:rPr>
          <w:rFonts w:ascii="Century Gothic" w:hAnsi="Century Gothic" w:cs="Arial"/>
          <w:bCs/>
          <w:sz w:val="24"/>
          <w:szCs w:val="24"/>
        </w:rPr>
      </w:pPr>
      <w:r w:rsidRPr="000D2ED9">
        <w:rPr>
          <w:rFonts w:ascii="Century Gothic" w:hAnsi="Century Gothic" w:cs="Arial"/>
          <w:b/>
          <w:bCs/>
          <w:sz w:val="28"/>
          <w:szCs w:val="28"/>
        </w:rPr>
        <w:t>ARTÍCULO TERCERO.-</w:t>
      </w:r>
      <w:r w:rsidRPr="007A5B1E">
        <w:rPr>
          <w:rFonts w:ascii="Century Gothic" w:hAnsi="Century Gothic" w:cs="Arial"/>
          <w:b/>
          <w:bCs/>
          <w:sz w:val="24"/>
          <w:szCs w:val="24"/>
        </w:rPr>
        <w:t xml:space="preserve"> </w:t>
      </w:r>
      <w:r w:rsidR="008D5571" w:rsidRPr="007A5B1E">
        <w:rPr>
          <w:rFonts w:ascii="Century Gothic" w:hAnsi="Century Gothic" w:cs="Arial"/>
          <w:b/>
          <w:bCs/>
          <w:sz w:val="24"/>
          <w:szCs w:val="24"/>
        </w:rPr>
        <w:t>SE REFORMA</w:t>
      </w:r>
      <w:r w:rsidR="00C457AD">
        <w:rPr>
          <w:rFonts w:ascii="Century Gothic" w:hAnsi="Century Gothic" w:cs="Arial"/>
          <w:b/>
          <w:bCs/>
          <w:sz w:val="24"/>
          <w:szCs w:val="24"/>
        </w:rPr>
        <w:t xml:space="preserve">N </w:t>
      </w:r>
      <w:r w:rsidR="00C457AD" w:rsidRPr="00C457AD">
        <w:rPr>
          <w:rFonts w:ascii="Century Gothic" w:hAnsi="Century Gothic" w:cs="Arial"/>
          <w:sz w:val="24"/>
          <w:szCs w:val="24"/>
        </w:rPr>
        <w:t>los artículos</w:t>
      </w:r>
      <w:r w:rsidR="00C457AD">
        <w:rPr>
          <w:rFonts w:ascii="Century Gothic" w:hAnsi="Century Gothic" w:cs="Arial"/>
          <w:sz w:val="24"/>
          <w:szCs w:val="24"/>
        </w:rPr>
        <w:t xml:space="preserve"> 6,</w:t>
      </w:r>
      <w:r w:rsidR="008D5571" w:rsidRPr="007A5B1E">
        <w:rPr>
          <w:rFonts w:ascii="Century Gothic" w:hAnsi="Century Gothic" w:cs="Arial"/>
          <w:b/>
          <w:bCs/>
          <w:sz w:val="24"/>
          <w:szCs w:val="24"/>
        </w:rPr>
        <w:t xml:space="preserve"> </w:t>
      </w:r>
      <w:r w:rsidRPr="007A5B1E">
        <w:rPr>
          <w:rFonts w:ascii="Century Gothic" w:hAnsi="Century Gothic" w:cs="Arial"/>
          <w:bCs/>
          <w:sz w:val="24"/>
          <w:szCs w:val="24"/>
        </w:rPr>
        <w:t>fracción VIII</w:t>
      </w:r>
      <w:r w:rsidR="00C457AD">
        <w:rPr>
          <w:rFonts w:ascii="Century Gothic" w:hAnsi="Century Gothic" w:cs="Arial"/>
          <w:bCs/>
          <w:sz w:val="24"/>
          <w:szCs w:val="24"/>
        </w:rPr>
        <w:t>;</w:t>
      </w:r>
      <w:r w:rsidRPr="007A5B1E">
        <w:rPr>
          <w:rFonts w:ascii="Century Gothic" w:hAnsi="Century Gothic" w:cs="Arial"/>
          <w:bCs/>
          <w:sz w:val="24"/>
          <w:szCs w:val="24"/>
        </w:rPr>
        <w:t xml:space="preserve"> 7</w:t>
      </w:r>
      <w:r w:rsidR="00C457AD">
        <w:rPr>
          <w:rFonts w:ascii="Century Gothic" w:hAnsi="Century Gothic" w:cs="Arial"/>
          <w:bCs/>
          <w:sz w:val="24"/>
          <w:szCs w:val="24"/>
        </w:rPr>
        <w:t>;</w:t>
      </w:r>
      <w:r w:rsidRPr="007A5B1E">
        <w:rPr>
          <w:rFonts w:ascii="Century Gothic" w:hAnsi="Century Gothic" w:cs="Arial"/>
          <w:bCs/>
          <w:sz w:val="24"/>
          <w:szCs w:val="24"/>
        </w:rPr>
        <w:t xml:space="preserve"> 12</w:t>
      </w:r>
      <w:r w:rsidR="00C457AD">
        <w:rPr>
          <w:rFonts w:ascii="Century Gothic" w:hAnsi="Century Gothic" w:cs="Arial"/>
          <w:bCs/>
          <w:sz w:val="24"/>
          <w:szCs w:val="24"/>
        </w:rPr>
        <w:t>, párrafo sexto</w:t>
      </w:r>
      <w:r w:rsidRPr="007A5B1E">
        <w:rPr>
          <w:rFonts w:ascii="Century Gothic" w:hAnsi="Century Gothic" w:cs="Arial"/>
          <w:bCs/>
          <w:sz w:val="24"/>
          <w:szCs w:val="24"/>
        </w:rPr>
        <w:t xml:space="preserve"> y </w:t>
      </w:r>
      <w:r w:rsidR="00D501FE" w:rsidRPr="007A5B1E">
        <w:rPr>
          <w:rFonts w:ascii="Century Gothic" w:hAnsi="Century Gothic" w:cs="Arial"/>
          <w:bCs/>
          <w:sz w:val="24"/>
          <w:szCs w:val="24"/>
        </w:rPr>
        <w:t>16</w:t>
      </w:r>
      <w:r w:rsidR="00D501FE">
        <w:rPr>
          <w:rFonts w:ascii="Century Gothic" w:hAnsi="Century Gothic" w:cs="Arial"/>
          <w:bCs/>
          <w:sz w:val="24"/>
          <w:szCs w:val="24"/>
        </w:rPr>
        <w:t xml:space="preserve">, </w:t>
      </w:r>
      <w:r w:rsidRPr="007A5B1E">
        <w:rPr>
          <w:rFonts w:ascii="Century Gothic" w:hAnsi="Century Gothic" w:cs="Arial"/>
          <w:bCs/>
          <w:sz w:val="24"/>
          <w:szCs w:val="24"/>
        </w:rPr>
        <w:t>fracción I</w:t>
      </w:r>
      <w:r w:rsidR="00C457AD">
        <w:rPr>
          <w:rFonts w:ascii="Century Gothic" w:hAnsi="Century Gothic" w:cs="Arial"/>
          <w:bCs/>
          <w:sz w:val="24"/>
          <w:szCs w:val="24"/>
        </w:rPr>
        <w:t xml:space="preserve">. </w:t>
      </w:r>
      <w:r w:rsidR="00C457AD" w:rsidRPr="007A5B1E">
        <w:rPr>
          <w:rFonts w:ascii="Century Gothic" w:hAnsi="Century Gothic" w:cs="Arial"/>
          <w:b/>
          <w:bCs/>
          <w:sz w:val="24"/>
          <w:szCs w:val="24"/>
        </w:rPr>
        <w:t>SE DEROGAN</w:t>
      </w:r>
      <w:r w:rsidR="00C457AD">
        <w:rPr>
          <w:rFonts w:ascii="Century Gothic" w:hAnsi="Century Gothic" w:cs="Arial"/>
          <w:b/>
          <w:bCs/>
          <w:sz w:val="24"/>
          <w:szCs w:val="24"/>
        </w:rPr>
        <w:t xml:space="preserve"> </w:t>
      </w:r>
      <w:r w:rsidR="00C457AD">
        <w:rPr>
          <w:rFonts w:ascii="Century Gothic" w:hAnsi="Century Gothic" w:cs="Arial"/>
          <w:sz w:val="24"/>
          <w:szCs w:val="24"/>
        </w:rPr>
        <w:t>de</w:t>
      </w:r>
      <w:r w:rsidR="00C457AD" w:rsidRPr="00C457AD">
        <w:rPr>
          <w:rFonts w:ascii="Century Gothic" w:hAnsi="Century Gothic" w:cs="Arial"/>
          <w:sz w:val="24"/>
          <w:szCs w:val="24"/>
        </w:rPr>
        <w:t xml:space="preserve"> los artículos 6,</w:t>
      </w:r>
      <w:r w:rsidR="00C457AD">
        <w:rPr>
          <w:rFonts w:ascii="Century Gothic" w:hAnsi="Century Gothic" w:cs="Arial"/>
          <w:b/>
          <w:bCs/>
          <w:sz w:val="24"/>
          <w:szCs w:val="24"/>
        </w:rPr>
        <w:t xml:space="preserve"> </w:t>
      </w:r>
      <w:r w:rsidR="00C457AD" w:rsidRPr="007A5B1E">
        <w:rPr>
          <w:rFonts w:ascii="Century Gothic" w:hAnsi="Century Gothic" w:cs="Arial"/>
          <w:bCs/>
          <w:sz w:val="24"/>
          <w:szCs w:val="24"/>
        </w:rPr>
        <w:t>las</w:t>
      </w:r>
      <w:r w:rsidRPr="007A5B1E">
        <w:rPr>
          <w:rFonts w:ascii="Century Gothic" w:hAnsi="Century Gothic" w:cs="Arial"/>
          <w:bCs/>
          <w:sz w:val="24"/>
          <w:szCs w:val="24"/>
        </w:rPr>
        <w:t xml:space="preserve"> fracciones XXXVIII y XXXIX</w:t>
      </w:r>
      <w:r w:rsidR="00C457AD">
        <w:rPr>
          <w:rFonts w:ascii="Century Gothic" w:hAnsi="Century Gothic" w:cs="Arial"/>
          <w:bCs/>
          <w:sz w:val="24"/>
          <w:szCs w:val="24"/>
        </w:rPr>
        <w:t xml:space="preserve">; </w:t>
      </w:r>
      <w:r w:rsidRPr="007A5B1E">
        <w:rPr>
          <w:rFonts w:ascii="Century Gothic" w:hAnsi="Century Gothic" w:cs="Arial"/>
          <w:bCs/>
          <w:sz w:val="24"/>
          <w:szCs w:val="24"/>
        </w:rPr>
        <w:t>11,</w:t>
      </w:r>
      <w:r w:rsidR="00C457AD">
        <w:rPr>
          <w:rFonts w:ascii="Century Gothic" w:hAnsi="Century Gothic" w:cs="Arial"/>
          <w:bCs/>
          <w:sz w:val="24"/>
          <w:szCs w:val="24"/>
        </w:rPr>
        <w:t xml:space="preserve"> párrafo primero, la fracción </w:t>
      </w:r>
      <w:r w:rsidR="008A0F29">
        <w:rPr>
          <w:rFonts w:ascii="Century Gothic" w:hAnsi="Century Gothic" w:cs="Arial"/>
          <w:bCs/>
          <w:sz w:val="24"/>
          <w:szCs w:val="24"/>
        </w:rPr>
        <w:t xml:space="preserve">II; </w:t>
      </w:r>
      <w:r w:rsidR="008A0F29" w:rsidRPr="007A5B1E">
        <w:rPr>
          <w:rFonts w:ascii="Century Gothic" w:hAnsi="Century Gothic" w:cs="Arial"/>
          <w:bCs/>
          <w:sz w:val="24"/>
          <w:szCs w:val="24"/>
        </w:rPr>
        <w:t>del Título Tercero</w:t>
      </w:r>
      <w:r w:rsidR="008A0F29">
        <w:rPr>
          <w:rFonts w:ascii="Century Gothic" w:hAnsi="Century Gothic" w:cs="Arial"/>
          <w:bCs/>
          <w:sz w:val="24"/>
          <w:szCs w:val="24"/>
        </w:rPr>
        <w:t>,</w:t>
      </w:r>
      <w:r w:rsidR="008A0F29" w:rsidRPr="008A0F29">
        <w:rPr>
          <w:rFonts w:ascii="Century Gothic" w:hAnsi="Century Gothic" w:cs="Arial"/>
          <w:bCs/>
          <w:sz w:val="24"/>
          <w:szCs w:val="24"/>
        </w:rPr>
        <w:t xml:space="preserve"> </w:t>
      </w:r>
      <w:r w:rsidR="008A0F29" w:rsidRPr="007A5B1E">
        <w:rPr>
          <w:rFonts w:ascii="Century Gothic" w:hAnsi="Century Gothic" w:cs="Arial"/>
          <w:bCs/>
          <w:sz w:val="24"/>
          <w:szCs w:val="24"/>
        </w:rPr>
        <w:t>Capítulo Primero</w:t>
      </w:r>
      <w:r w:rsidR="008A0F29">
        <w:rPr>
          <w:rFonts w:ascii="Century Gothic" w:hAnsi="Century Gothic" w:cs="Arial"/>
          <w:bCs/>
          <w:sz w:val="24"/>
          <w:szCs w:val="24"/>
        </w:rPr>
        <w:t>,</w:t>
      </w:r>
      <w:r w:rsidR="008A0F29" w:rsidRPr="007A5B1E">
        <w:rPr>
          <w:rFonts w:ascii="Century Gothic" w:hAnsi="Century Gothic" w:cs="Arial"/>
          <w:bCs/>
          <w:sz w:val="24"/>
          <w:szCs w:val="24"/>
        </w:rPr>
        <w:t xml:space="preserve"> la</w:t>
      </w:r>
      <w:r w:rsidRPr="007A5B1E">
        <w:rPr>
          <w:rFonts w:ascii="Century Gothic" w:hAnsi="Century Gothic" w:cs="Arial"/>
          <w:bCs/>
          <w:sz w:val="24"/>
          <w:szCs w:val="24"/>
        </w:rPr>
        <w:t xml:space="preserve"> Sección Tercera </w:t>
      </w:r>
      <w:r w:rsidR="008A0F29">
        <w:rPr>
          <w:rFonts w:ascii="Century Gothic" w:hAnsi="Century Gothic" w:cs="Arial"/>
          <w:bCs/>
          <w:sz w:val="24"/>
          <w:szCs w:val="24"/>
        </w:rPr>
        <w:t xml:space="preserve">denominada “DE LAS ATRIBUCIONES DE LA SECRETARÍA EJECUTIVA”, con el </w:t>
      </w:r>
      <w:r w:rsidRPr="007A5B1E">
        <w:rPr>
          <w:rFonts w:ascii="Century Gothic" w:hAnsi="Century Gothic" w:cs="Arial"/>
          <w:bCs/>
          <w:sz w:val="24"/>
          <w:szCs w:val="24"/>
        </w:rPr>
        <w:t>artículo 15; todos de la Ley de Gobierno Digital para el Estado de Chihuahua</w:t>
      </w:r>
      <w:r w:rsidRPr="007A5B1E">
        <w:rPr>
          <w:rFonts w:ascii="Century Gothic" w:hAnsi="Century Gothic" w:cs="Arial"/>
          <w:sz w:val="24"/>
          <w:szCs w:val="24"/>
        </w:rPr>
        <w:t xml:space="preserve">, para quedar </w:t>
      </w:r>
      <w:r w:rsidR="00D501FE">
        <w:rPr>
          <w:rFonts w:ascii="Century Gothic" w:hAnsi="Century Gothic" w:cs="Arial"/>
          <w:sz w:val="24"/>
          <w:szCs w:val="24"/>
        </w:rPr>
        <w:t>redactados de la siguiente manera</w:t>
      </w:r>
      <w:r w:rsidRPr="007A5B1E">
        <w:rPr>
          <w:rFonts w:ascii="Century Gothic" w:hAnsi="Century Gothic" w:cs="Arial"/>
          <w:sz w:val="24"/>
          <w:szCs w:val="24"/>
        </w:rPr>
        <w:t>:</w:t>
      </w:r>
    </w:p>
    <w:p w14:paraId="0E729A95"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5DA0F39C"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
          <w:bCs/>
          <w:sz w:val="24"/>
          <w:szCs w:val="24"/>
        </w:rPr>
        <w:t xml:space="preserve">Artículo 6. </w:t>
      </w:r>
      <w:r w:rsidRPr="007A5B1E">
        <w:rPr>
          <w:rFonts w:ascii="Century Gothic" w:hAnsi="Century Gothic" w:cs="Arial"/>
          <w:bCs/>
          <w:sz w:val="24"/>
          <w:szCs w:val="24"/>
        </w:rPr>
        <w:t>…</w:t>
      </w:r>
    </w:p>
    <w:p w14:paraId="02AE8B55"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7D23DF51" w14:textId="77777777" w:rsidR="007A5B1E" w:rsidRPr="007A5B1E" w:rsidRDefault="007A5B1E" w:rsidP="004621DC">
      <w:pPr>
        <w:spacing w:after="0" w:line="360" w:lineRule="auto"/>
        <w:ind w:right="51" w:firstLine="708"/>
        <w:contextualSpacing/>
        <w:jc w:val="both"/>
        <w:rPr>
          <w:rFonts w:ascii="Century Gothic" w:hAnsi="Century Gothic" w:cs="Arial"/>
          <w:bCs/>
          <w:sz w:val="24"/>
          <w:szCs w:val="24"/>
        </w:rPr>
      </w:pPr>
      <w:r w:rsidRPr="007A5B1E">
        <w:rPr>
          <w:rFonts w:ascii="Century Gothic" w:hAnsi="Century Gothic" w:cs="Arial"/>
          <w:bCs/>
          <w:sz w:val="24"/>
          <w:szCs w:val="24"/>
        </w:rPr>
        <w:t>I. a VII. …</w:t>
      </w:r>
    </w:p>
    <w:p w14:paraId="643B2368"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4BCA3CCC" w14:textId="77777777" w:rsidR="007A5B1E" w:rsidRPr="007A5B1E" w:rsidRDefault="007A5B1E" w:rsidP="004621DC">
      <w:pPr>
        <w:spacing w:after="0" w:line="360" w:lineRule="auto"/>
        <w:ind w:left="1276" w:right="51" w:hanging="568"/>
        <w:contextualSpacing/>
        <w:jc w:val="both"/>
        <w:rPr>
          <w:rFonts w:ascii="Century Gothic" w:hAnsi="Century Gothic" w:cs="Arial"/>
          <w:bCs/>
          <w:sz w:val="24"/>
          <w:szCs w:val="24"/>
        </w:rPr>
      </w:pPr>
      <w:r w:rsidRPr="007A5B1E">
        <w:rPr>
          <w:rFonts w:ascii="Century Gothic" w:hAnsi="Century Gothic" w:cs="Arial"/>
          <w:bCs/>
          <w:sz w:val="24"/>
          <w:szCs w:val="24"/>
        </w:rPr>
        <w:t xml:space="preserve">VIII. </w:t>
      </w:r>
      <w:r w:rsidRPr="00202376">
        <w:rPr>
          <w:rFonts w:ascii="Century Gothic" w:hAnsi="Century Gothic" w:cs="Arial"/>
          <w:b/>
          <w:sz w:val="24"/>
          <w:szCs w:val="24"/>
        </w:rPr>
        <w:t>Coordinación:</w:t>
      </w:r>
      <w:r w:rsidRPr="007A5B1E">
        <w:rPr>
          <w:rFonts w:ascii="Century Gothic" w:hAnsi="Century Gothic" w:cs="Arial"/>
          <w:bCs/>
          <w:sz w:val="24"/>
          <w:szCs w:val="24"/>
        </w:rPr>
        <w:t xml:space="preserve"> Coordinación de Política Digital </w:t>
      </w:r>
      <w:r w:rsidRPr="007A5B1E">
        <w:rPr>
          <w:rFonts w:ascii="Century Gothic" w:hAnsi="Century Gothic" w:cs="Arial"/>
          <w:b/>
          <w:bCs/>
          <w:sz w:val="24"/>
          <w:szCs w:val="24"/>
        </w:rPr>
        <w:t>del Poder Ejecutivo del Estado</w:t>
      </w:r>
      <w:r w:rsidRPr="007A5B1E">
        <w:rPr>
          <w:rFonts w:ascii="Century Gothic" w:hAnsi="Century Gothic" w:cs="Arial"/>
          <w:bCs/>
          <w:sz w:val="24"/>
          <w:szCs w:val="24"/>
        </w:rPr>
        <w:t>.</w:t>
      </w:r>
    </w:p>
    <w:p w14:paraId="288B4D28"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031BB25B" w14:textId="77777777" w:rsidR="007A5B1E" w:rsidRPr="007A5B1E" w:rsidRDefault="007A5B1E" w:rsidP="004621DC">
      <w:pPr>
        <w:spacing w:after="0" w:line="360" w:lineRule="auto"/>
        <w:ind w:right="51" w:firstLine="708"/>
        <w:contextualSpacing/>
        <w:jc w:val="both"/>
        <w:rPr>
          <w:rFonts w:ascii="Century Gothic" w:hAnsi="Century Gothic" w:cs="Arial"/>
          <w:bCs/>
          <w:sz w:val="24"/>
          <w:szCs w:val="24"/>
        </w:rPr>
      </w:pPr>
      <w:r w:rsidRPr="007A5B1E">
        <w:rPr>
          <w:rFonts w:ascii="Century Gothic" w:hAnsi="Century Gothic" w:cs="Arial"/>
          <w:bCs/>
          <w:sz w:val="24"/>
          <w:szCs w:val="24"/>
        </w:rPr>
        <w:t>IX. a XXXVII. …</w:t>
      </w:r>
    </w:p>
    <w:p w14:paraId="5895F0B9"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0B40D4BC" w14:textId="77777777" w:rsidR="007A5B1E" w:rsidRPr="007A5B1E" w:rsidRDefault="007A5B1E" w:rsidP="004621DC">
      <w:pPr>
        <w:spacing w:after="0" w:line="360" w:lineRule="auto"/>
        <w:ind w:right="51" w:firstLine="708"/>
        <w:contextualSpacing/>
        <w:jc w:val="both"/>
        <w:rPr>
          <w:rFonts w:ascii="Century Gothic" w:hAnsi="Century Gothic" w:cs="Arial"/>
          <w:b/>
          <w:bCs/>
          <w:sz w:val="24"/>
          <w:szCs w:val="24"/>
        </w:rPr>
      </w:pPr>
      <w:r w:rsidRPr="007A5B1E">
        <w:rPr>
          <w:rFonts w:ascii="Century Gothic" w:hAnsi="Century Gothic" w:cs="Arial"/>
          <w:bCs/>
          <w:sz w:val="24"/>
          <w:szCs w:val="24"/>
        </w:rPr>
        <w:t xml:space="preserve">XXXVIII. </w:t>
      </w:r>
      <w:r w:rsidRPr="007A5B1E">
        <w:rPr>
          <w:rFonts w:ascii="Century Gothic" w:hAnsi="Century Gothic" w:cs="Arial"/>
          <w:b/>
          <w:bCs/>
          <w:sz w:val="24"/>
          <w:szCs w:val="24"/>
        </w:rPr>
        <w:t>Se deroga.</w:t>
      </w:r>
    </w:p>
    <w:p w14:paraId="512DED83" w14:textId="77777777" w:rsidR="007A5B1E" w:rsidRPr="007A5B1E" w:rsidRDefault="007A5B1E" w:rsidP="004621DC">
      <w:pPr>
        <w:spacing w:after="0" w:line="360" w:lineRule="auto"/>
        <w:ind w:right="51" w:firstLine="142"/>
        <w:contextualSpacing/>
        <w:jc w:val="both"/>
        <w:rPr>
          <w:rFonts w:ascii="Century Gothic" w:hAnsi="Century Gothic" w:cs="Arial"/>
          <w:b/>
          <w:bCs/>
          <w:sz w:val="24"/>
          <w:szCs w:val="24"/>
        </w:rPr>
      </w:pPr>
    </w:p>
    <w:p w14:paraId="69FDA3C9" w14:textId="77777777" w:rsidR="007A5B1E" w:rsidRPr="007A5B1E" w:rsidRDefault="007A5B1E" w:rsidP="004621DC">
      <w:pPr>
        <w:spacing w:after="0" w:line="360" w:lineRule="auto"/>
        <w:ind w:right="51" w:firstLine="708"/>
        <w:contextualSpacing/>
        <w:jc w:val="both"/>
        <w:rPr>
          <w:rFonts w:ascii="Century Gothic" w:hAnsi="Century Gothic" w:cs="Arial"/>
          <w:bCs/>
          <w:sz w:val="24"/>
          <w:szCs w:val="24"/>
        </w:rPr>
      </w:pPr>
      <w:r w:rsidRPr="007A5B1E">
        <w:rPr>
          <w:rFonts w:ascii="Century Gothic" w:hAnsi="Century Gothic" w:cs="Arial"/>
          <w:bCs/>
          <w:sz w:val="24"/>
          <w:szCs w:val="24"/>
        </w:rPr>
        <w:t xml:space="preserve">XXXIX. </w:t>
      </w:r>
      <w:r w:rsidRPr="007A5B1E">
        <w:rPr>
          <w:rFonts w:ascii="Century Gothic" w:hAnsi="Century Gothic" w:cs="Arial"/>
          <w:b/>
          <w:bCs/>
          <w:sz w:val="24"/>
          <w:szCs w:val="24"/>
        </w:rPr>
        <w:t>Se deroga.</w:t>
      </w:r>
    </w:p>
    <w:p w14:paraId="4281571F"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76F818D3" w14:textId="77777777" w:rsidR="007A5B1E" w:rsidRPr="007A5B1E" w:rsidRDefault="007A5B1E" w:rsidP="004621DC">
      <w:pPr>
        <w:spacing w:after="0" w:line="360" w:lineRule="auto"/>
        <w:ind w:right="51" w:firstLine="708"/>
        <w:contextualSpacing/>
        <w:jc w:val="both"/>
        <w:rPr>
          <w:rFonts w:ascii="Century Gothic" w:hAnsi="Century Gothic" w:cs="Arial"/>
          <w:bCs/>
          <w:sz w:val="24"/>
          <w:szCs w:val="24"/>
        </w:rPr>
      </w:pPr>
      <w:r w:rsidRPr="007A5B1E">
        <w:rPr>
          <w:rFonts w:ascii="Century Gothic" w:hAnsi="Century Gothic" w:cs="Arial"/>
          <w:bCs/>
          <w:sz w:val="24"/>
          <w:szCs w:val="24"/>
        </w:rPr>
        <w:t>XL. a XLVII. …</w:t>
      </w:r>
    </w:p>
    <w:p w14:paraId="26DD4B51"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129F353A" w14:textId="77777777" w:rsidR="007A5B1E" w:rsidRPr="007A5B1E" w:rsidRDefault="007A5B1E" w:rsidP="004621DC">
      <w:pPr>
        <w:shd w:val="clear" w:color="auto" w:fill="FFFFFF"/>
        <w:spacing w:after="0" w:line="360" w:lineRule="auto"/>
        <w:jc w:val="both"/>
        <w:rPr>
          <w:rFonts w:ascii="Century Gothic" w:eastAsia="Arial" w:hAnsi="Century Gothic" w:cs="Arial"/>
          <w:sz w:val="24"/>
          <w:szCs w:val="24"/>
        </w:rPr>
      </w:pPr>
      <w:r w:rsidRPr="007A5B1E">
        <w:rPr>
          <w:rFonts w:ascii="Century Gothic" w:eastAsia="Arial" w:hAnsi="Century Gothic" w:cs="Arial"/>
          <w:b/>
          <w:sz w:val="24"/>
          <w:szCs w:val="24"/>
        </w:rPr>
        <w:t xml:space="preserve">Artículo 7. </w:t>
      </w:r>
      <w:r w:rsidRPr="007A5B1E">
        <w:rPr>
          <w:rFonts w:ascii="Century Gothic" w:eastAsia="Arial" w:hAnsi="Century Gothic" w:cs="Arial"/>
          <w:sz w:val="24"/>
          <w:szCs w:val="24"/>
        </w:rPr>
        <w:t xml:space="preserve">La interpretación administrativa de la presente Ley y las demás disposiciones que de ella emanen, así como la expedición de lineamientos, manuales de operación y demás instrumentos, estará a cargo de la </w:t>
      </w:r>
      <w:r w:rsidRPr="007A5B1E">
        <w:rPr>
          <w:rFonts w:ascii="Century Gothic" w:eastAsia="Arial" w:hAnsi="Century Gothic" w:cs="Arial"/>
          <w:b/>
          <w:sz w:val="24"/>
          <w:szCs w:val="24"/>
        </w:rPr>
        <w:t>Coordinación</w:t>
      </w:r>
      <w:r w:rsidRPr="007A5B1E">
        <w:rPr>
          <w:rFonts w:ascii="Century Gothic" w:eastAsia="Arial" w:hAnsi="Century Gothic" w:cs="Arial"/>
          <w:sz w:val="24"/>
          <w:szCs w:val="24"/>
        </w:rPr>
        <w:t xml:space="preserve">. </w:t>
      </w:r>
    </w:p>
    <w:p w14:paraId="00C99A89" w14:textId="77777777" w:rsidR="007A5B1E" w:rsidRPr="007A5B1E" w:rsidRDefault="007A5B1E" w:rsidP="004621DC">
      <w:pPr>
        <w:shd w:val="clear" w:color="auto" w:fill="FFFFFF"/>
        <w:tabs>
          <w:tab w:val="left" w:pos="7580"/>
        </w:tabs>
        <w:spacing w:after="0" w:line="360" w:lineRule="auto"/>
        <w:jc w:val="both"/>
        <w:rPr>
          <w:rFonts w:ascii="Century Gothic" w:eastAsia="Arial" w:hAnsi="Century Gothic" w:cs="Arial"/>
          <w:b/>
          <w:sz w:val="24"/>
          <w:szCs w:val="24"/>
        </w:rPr>
      </w:pPr>
    </w:p>
    <w:p w14:paraId="513A308B" w14:textId="77777777" w:rsidR="007A5B1E" w:rsidRPr="007A5B1E" w:rsidRDefault="007A5B1E" w:rsidP="004621DC">
      <w:pPr>
        <w:shd w:val="clear" w:color="auto" w:fill="FFFFFF"/>
        <w:tabs>
          <w:tab w:val="left" w:pos="7580"/>
        </w:tabs>
        <w:spacing w:after="0" w:line="360" w:lineRule="auto"/>
        <w:jc w:val="both"/>
        <w:rPr>
          <w:rFonts w:ascii="Century Gothic" w:eastAsia="Arial" w:hAnsi="Century Gothic" w:cs="Arial"/>
          <w:sz w:val="24"/>
          <w:szCs w:val="24"/>
        </w:rPr>
      </w:pPr>
      <w:r w:rsidRPr="007A5B1E">
        <w:rPr>
          <w:rFonts w:ascii="Century Gothic" w:eastAsia="Arial" w:hAnsi="Century Gothic" w:cs="Arial"/>
          <w:b/>
          <w:sz w:val="24"/>
          <w:szCs w:val="24"/>
        </w:rPr>
        <w:t xml:space="preserve">Artículo 11. </w:t>
      </w:r>
      <w:r w:rsidRPr="007A5B1E">
        <w:rPr>
          <w:rFonts w:ascii="Century Gothic" w:eastAsia="Arial" w:hAnsi="Century Gothic" w:cs="Arial"/>
          <w:sz w:val="24"/>
          <w:szCs w:val="24"/>
        </w:rPr>
        <w:t>…</w:t>
      </w:r>
    </w:p>
    <w:p w14:paraId="406515DF" w14:textId="77777777" w:rsidR="007A5B1E" w:rsidRPr="007A5B1E" w:rsidRDefault="007A5B1E" w:rsidP="004621DC">
      <w:pPr>
        <w:shd w:val="clear" w:color="auto" w:fill="FFFFFF"/>
        <w:spacing w:after="0" w:line="360" w:lineRule="auto"/>
        <w:jc w:val="both"/>
        <w:rPr>
          <w:rFonts w:ascii="Century Gothic" w:eastAsia="Arial" w:hAnsi="Century Gothic" w:cs="Arial"/>
          <w:sz w:val="24"/>
          <w:szCs w:val="24"/>
        </w:rPr>
      </w:pPr>
    </w:p>
    <w:p w14:paraId="0104D4FF" w14:textId="77777777" w:rsidR="007A5B1E" w:rsidRPr="007A5B1E" w:rsidRDefault="007A5B1E" w:rsidP="004621DC">
      <w:pPr>
        <w:shd w:val="clear" w:color="auto" w:fill="FFFFFF"/>
        <w:spacing w:after="0" w:line="360" w:lineRule="auto"/>
        <w:ind w:firstLine="426"/>
        <w:jc w:val="both"/>
        <w:rPr>
          <w:rFonts w:ascii="Century Gothic" w:eastAsia="Arial" w:hAnsi="Century Gothic" w:cs="Arial"/>
          <w:sz w:val="24"/>
          <w:szCs w:val="24"/>
        </w:rPr>
      </w:pPr>
      <w:r w:rsidRPr="007A5B1E">
        <w:rPr>
          <w:rFonts w:ascii="Century Gothic" w:eastAsia="Arial" w:hAnsi="Century Gothic" w:cs="Arial"/>
          <w:sz w:val="24"/>
          <w:szCs w:val="24"/>
        </w:rPr>
        <w:t>I. …</w:t>
      </w:r>
    </w:p>
    <w:p w14:paraId="316BEAF7" w14:textId="77777777" w:rsidR="007A5B1E" w:rsidRPr="007A5B1E" w:rsidRDefault="007A5B1E" w:rsidP="004621DC">
      <w:pPr>
        <w:shd w:val="clear" w:color="auto" w:fill="FFFFFF"/>
        <w:spacing w:after="0" w:line="360" w:lineRule="auto"/>
        <w:ind w:firstLine="426"/>
        <w:jc w:val="both"/>
        <w:rPr>
          <w:rFonts w:ascii="Century Gothic" w:eastAsia="Arial" w:hAnsi="Century Gothic" w:cs="Arial"/>
          <w:sz w:val="24"/>
          <w:szCs w:val="24"/>
        </w:rPr>
      </w:pPr>
    </w:p>
    <w:p w14:paraId="1421E5A5" w14:textId="77777777" w:rsidR="007A5B1E" w:rsidRPr="007A5B1E" w:rsidRDefault="007A5B1E" w:rsidP="004621DC">
      <w:pPr>
        <w:shd w:val="clear" w:color="auto" w:fill="FFFFFF"/>
        <w:spacing w:after="0" w:line="360" w:lineRule="auto"/>
        <w:ind w:firstLine="426"/>
        <w:jc w:val="both"/>
        <w:rPr>
          <w:rFonts w:ascii="Century Gothic" w:eastAsia="Arial" w:hAnsi="Century Gothic" w:cs="Arial"/>
          <w:b/>
          <w:sz w:val="24"/>
          <w:szCs w:val="24"/>
        </w:rPr>
      </w:pPr>
      <w:r w:rsidRPr="007A5B1E">
        <w:rPr>
          <w:rFonts w:ascii="Century Gothic" w:eastAsia="Arial" w:hAnsi="Century Gothic" w:cs="Arial"/>
          <w:sz w:val="24"/>
          <w:szCs w:val="24"/>
        </w:rPr>
        <w:t xml:space="preserve">II. </w:t>
      </w:r>
      <w:r w:rsidRPr="007A5B1E">
        <w:rPr>
          <w:rFonts w:ascii="Century Gothic" w:eastAsia="Arial" w:hAnsi="Century Gothic" w:cs="Arial"/>
          <w:b/>
          <w:sz w:val="24"/>
          <w:szCs w:val="24"/>
        </w:rPr>
        <w:t>Se deroga.</w:t>
      </w:r>
    </w:p>
    <w:p w14:paraId="737396BC" w14:textId="77777777" w:rsidR="007A5B1E" w:rsidRPr="007A5B1E" w:rsidRDefault="007A5B1E" w:rsidP="004621DC">
      <w:pPr>
        <w:shd w:val="clear" w:color="auto" w:fill="FFFFFF"/>
        <w:spacing w:after="0" w:line="360" w:lineRule="auto"/>
        <w:ind w:firstLine="426"/>
        <w:jc w:val="both"/>
        <w:rPr>
          <w:rFonts w:ascii="Century Gothic" w:eastAsia="Arial" w:hAnsi="Century Gothic" w:cs="Arial"/>
          <w:b/>
          <w:sz w:val="24"/>
          <w:szCs w:val="24"/>
        </w:rPr>
      </w:pPr>
    </w:p>
    <w:p w14:paraId="346A9DCD" w14:textId="77777777" w:rsidR="007A5B1E" w:rsidRPr="007A5B1E" w:rsidRDefault="007A5B1E" w:rsidP="004621DC">
      <w:pPr>
        <w:shd w:val="clear" w:color="auto" w:fill="FFFFFF"/>
        <w:spacing w:after="0" w:line="360" w:lineRule="auto"/>
        <w:ind w:firstLine="426"/>
        <w:jc w:val="both"/>
        <w:rPr>
          <w:rFonts w:ascii="Century Gothic" w:eastAsia="Arial" w:hAnsi="Century Gothic" w:cs="Arial"/>
          <w:sz w:val="24"/>
          <w:szCs w:val="24"/>
        </w:rPr>
      </w:pPr>
      <w:r w:rsidRPr="007A5B1E">
        <w:rPr>
          <w:rFonts w:ascii="Century Gothic" w:eastAsia="Arial" w:hAnsi="Century Gothic" w:cs="Arial"/>
          <w:sz w:val="24"/>
          <w:szCs w:val="24"/>
        </w:rPr>
        <w:t>III. a V. …</w:t>
      </w:r>
    </w:p>
    <w:p w14:paraId="79348820" w14:textId="77777777" w:rsidR="007A5B1E" w:rsidRPr="007A5B1E" w:rsidRDefault="007A5B1E" w:rsidP="004621DC">
      <w:pPr>
        <w:shd w:val="clear" w:color="auto" w:fill="FFFFFF"/>
        <w:spacing w:after="0" w:line="360" w:lineRule="auto"/>
        <w:jc w:val="both"/>
        <w:rPr>
          <w:rFonts w:ascii="Century Gothic" w:eastAsia="Arial" w:hAnsi="Century Gothic" w:cs="Arial"/>
          <w:sz w:val="24"/>
          <w:szCs w:val="24"/>
        </w:rPr>
      </w:pPr>
    </w:p>
    <w:p w14:paraId="6F573ED7" w14:textId="77777777" w:rsidR="007A5B1E" w:rsidRPr="007A5B1E" w:rsidRDefault="007A5B1E" w:rsidP="004621DC">
      <w:pPr>
        <w:shd w:val="clear" w:color="auto" w:fill="FFFFFF"/>
        <w:spacing w:after="0" w:line="360" w:lineRule="auto"/>
        <w:jc w:val="both"/>
        <w:rPr>
          <w:rFonts w:ascii="Century Gothic" w:eastAsia="Arial" w:hAnsi="Century Gothic" w:cs="Arial"/>
          <w:sz w:val="24"/>
          <w:szCs w:val="24"/>
        </w:rPr>
      </w:pPr>
      <w:r w:rsidRPr="007A5B1E">
        <w:rPr>
          <w:rFonts w:ascii="Century Gothic" w:eastAsia="Arial" w:hAnsi="Century Gothic" w:cs="Arial"/>
          <w:sz w:val="24"/>
          <w:szCs w:val="24"/>
        </w:rPr>
        <w:t>…</w:t>
      </w:r>
    </w:p>
    <w:p w14:paraId="44305012" w14:textId="77777777" w:rsidR="007A5B1E" w:rsidRPr="007A5B1E" w:rsidRDefault="007A5B1E" w:rsidP="004621DC">
      <w:pPr>
        <w:shd w:val="clear" w:color="auto" w:fill="FFFFFF"/>
        <w:spacing w:after="0" w:line="360" w:lineRule="auto"/>
        <w:jc w:val="both"/>
        <w:rPr>
          <w:rFonts w:ascii="Century Gothic" w:eastAsia="Arial" w:hAnsi="Century Gothic" w:cs="Arial"/>
          <w:sz w:val="24"/>
          <w:szCs w:val="24"/>
        </w:rPr>
      </w:pPr>
      <w:r w:rsidRPr="007A5B1E">
        <w:rPr>
          <w:rFonts w:ascii="Century Gothic" w:eastAsia="Arial" w:hAnsi="Century Gothic" w:cs="Arial"/>
          <w:sz w:val="24"/>
          <w:szCs w:val="24"/>
        </w:rPr>
        <w:t>…</w:t>
      </w:r>
    </w:p>
    <w:p w14:paraId="0C7CA034"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241AABC8"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r w:rsidRPr="007A5B1E">
        <w:rPr>
          <w:rFonts w:ascii="Century Gothic" w:hAnsi="Century Gothic" w:cs="Arial"/>
          <w:b/>
          <w:bCs/>
          <w:sz w:val="24"/>
          <w:szCs w:val="24"/>
        </w:rPr>
        <w:t xml:space="preserve">Artículo 12. </w:t>
      </w:r>
      <w:r w:rsidRPr="007A5B1E">
        <w:rPr>
          <w:rFonts w:ascii="Century Gothic" w:hAnsi="Century Gothic" w:cs="Arial"/>
          <w:bCs/>
          <w:sz w:val="24"/>
          <w:szCs w:val="24"/>
        </w:rPr>
        <w:t>…</w:t>
      </w:r>
    </w:p>
    <w:p w14:paraId="2E3CD6AC"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6F04551B"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Cs/>
          <w:sz w:val="24"/>
          <w:szCs w:val="24"/>
        </w:rPr>
        <w:t>…</w:t>
      </w:r>
    </w:p>
    <w:p w14:paraId="3CFE0291"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Cs/>
          <w:sz w:val="24"/>
          <w:szCs w:val="24"/>
        </w:rPr>
        <w:t>…</w:t>
      </w:r>
    </w:p>
    <w:p w14:paraId="77B54226"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7FB7A4F6"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Cs/>
          <w:sz w:val="24"/>
          <w:szCs w:val="24"/>
        </w:rPr>
        <w:t>…</w:t>
      </w:r>
    </w:p>
    <w:p w14:paraId="434066A1"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18AE12AC"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Cs/>
          <w:sz w:val="24"/>
          <w:szCs w:val="24"/>
        </w:rPr>
        <w:t>…</w:t>
      </w:r>
    </w:p>
    <w:p w14:paraId="690EFE57"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7F402FBC"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r w:rsidRPr="007A5B1E">
        <w:rPr>
          <w:rFonts w:ascii="Century Gothic" w:hAnsi="Century Gothic" w:cs="Arial"/>
          <w:b/>
          <w:bCs/>
          <w:sz w:val="24"/>
          <w:szCs w:val="24"/>
        </w:rPr>
        <w:t>La persona titular de la Presidencia del Consejo podrá ser suplida por la persona servidora pública que designe, quien asumirá las atribuciones establecidas para la Presidencia.</w:t>
      </w:r>
    </w:p>
    <w:p w14:paraId="5C744139"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72F70058"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Cs/>
          <w:sz w:val="24"/>
          <w:szCs w:val="24"/>
        </w:rPr>
        <w:t>…</w:t>
      </w:r>
    </w:p>
    <w:p w14:paraId="08D52B9B"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p>
    <w:p w14:paraId="74F681B1" w14:textId="77777777" w:rsidR="007A5B1E" w:rsidRPr="007A5B1E" w:rsidRDefault="007A5B1E" w:rsidP="004621DC">
      <w:pPr>
        <w:spacing w:after="0" w:line="360" w:lineRule="auto"/>
        <w:ind w:right="51"/>
        <w:contextualSpacing/>
        <w:jc w:val="both"/>
        <w:rPr>
          <w:rFonts w:ascii="Century Gothic" w:hAnsi="Century Gothic" w:cs="Arial"/>
          <w:bCs/>
          <w:sz w:val="24"/>
          <w:szCs w:val="24"/>
        </w:rPr>
      </w:pPr>
      <w:r w:rsidRPr="007A5B1E">
        <w:rPr>
          <w:rFonts w:ascii="Century Gothic" w:hAnsi="Century Gothic" w:cs="Arial"/>
          <w:bCs/>
          <w:sz w:val="24"/>
          <w:szCs w:val="24"/>
        </w:rPr>
        <w:t>…</w:t>
      </w:r>
    </w:p>
    <w:p w14:paraId="2FDA5FD5"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679B4405" w14:textId="77777777" w:rsidR="007A5B1E" w:rsidRPr="007A5B1E" w:rsidRDefault="007A5B1E" w:rsidP="004621DC">
      <w:pPr>
        <w:spacing w:after="0" w:line="360" w:lineRule="auto"/>
        <w:ind w:right="51"/>
        <w:contextualSpacing/>
        <w:jc w:val="center"/>
        <w:rPr>
          <w:rFonts w:ascii="Century Gothic" w:hAnsi="Century Gothic" w:cs="Arial"/>
          <w:b/>
          <w:bCs/>
          <w:sz w:val="24"/>
          <w:szCs w:val="24"/>
        </w:rPr>
      </w:pPr>
      <w:r w:rsidRPr="007A5B1E">
        <w:rPr>
          <w:rFonts w:ascii="Century Gothic" w:hAnsi="Century Gothic" w:cs="Arial"/>
          <w:b/>
          <w:bCs/>
          <w:sz w:val="24"/>
          <w:szCs w:val="24"/>
        </w:rPr>
        <w:t>SECCIÓN TERCERA</w:t>
      </w:r>
    </w:p>
    <w:p w14:paraId="4A8D6542" w14:textId="77777777" w:rsidR="007A5B1E" w:rsidRPr="007A5B1E" w:rsidRDefault="007A5B1E" w:rsidP="004621DC">
      <w:pPr>
        <w:spacing w:after="0" w:line="360" w:lineRule="auto"/>
        <w:ind w:right="51"/>
        <w:contextualSpacing/>
        <w:jc w:val="center"/>
        <w:rPr>
          <w:rFonts w:ascii="Century Gothic" w:hAnsi="Century Gothic" w:cs="Arial"/>
          <w:b/>
          <w:bCs/>
          <w:sz w:val="24"/>
          <w:szCs w:val="24"/>
        </w:rPr>
      </w:pPr>
      <w:r w:rsidRPr="007A5B1E">
        <w:rPr>
          <w:rFonts w:ascii="Century Gothic" w:hAnsi="Century Gothic" w:cs="Arial"/>
          <w:b/>
          <w:bCs/>
          <w:sz w:val="24"/>
          <w:szCs w:val="24"/>
        </w:rPr>
        <w:t>Se deroga.</w:t>
      </w:r>
    </w:p>
    <w:p w14:paraId="2D726EF8"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1A17D957"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r w:rsidRPr="007A5B1E">
        <w:rPr>
          <w:rFonts w:ascii="Century Gothic" w:hAnsi="Century Gothic" w:cs="Arial"/>
          <w:b/>
          <w:bCs/>
          <w:sz w:val="24"/>
          <w:szCs w:val="24"/>
        </w:rPr>
        <w:t>Artículo 15. Se deroga.</w:t>
      </w:r>
    </w:p>
    <w:p w14:paraId="1FF9AFC1"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48D84E16"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r w:rsidRPr="007A5B1E">
        <w:rPr>
          <w:rFonts w:ascii="Century Gothic" w:hAnsi="Century Gothic" w:cs="Arial"/>
          <w:b/>
          <w:bCs/>
          <w:sz w:val="24"/>
          <w:szCs w:val="24"/>
        </w:rPr>
        <w:t xml:space="preserve">Artículo 16. </w:t>
      </w:r>
      <w:r w:rsidRPr="007A5B1E">
        <w:rPr>
          <w:rFonts w:ascii="Century Gothic" w:hAnsi="Century Gothic" w:cs="Arial"/>
          <w:bCs/>
          <w:sz w:val="24"/>
          <w:szCs w:val="24"/>
        </w:rPr>
        <w:t>…</w:t>
      </w:r>
    </w:p>
    <w:p w14:paraId="2D388D11" w14:textId="77777777" w:rsidR="007A5B1E" w:rsidRPr="007A5B1E" w:rsidRDefault="007A5B1E" w:rsidP="004621DC">
      <w:pPr>
        <w:spacing w:after="0" w:line="360" w:lineRule="auto"/>
        <w:ind w:right="51"/>
        <w:contextualSpacing/>
        <w:jc w:val="both"/>
        <w:rPr>
          <w:rFonts w:ascii="Century Gothic" w:hAnsi="Century Gothic" w:cs="Arial"/>
          <w:b/>
          <w:bCs/>
          <w:sz w:val="24"/>
          <w:szCs w:val="24"/>
        </w:rPr>
      </w:pPr>
    </w:p>
    <w:p w14:paraId="6D888E4E" w14:textId="6A99C1BE" w:rsidR="007A5B1E" w:rsidRDefault="007A5B1E" w:rsidP="004621DC">
      <w:pPr>
        <w:spacing w:after="0" w:line="360" w:lineRule="auto"/>
        <w:ind w:left="426" w:right="51" w:hanging="142"/>
        <w:contextualSpacing/>
        <w:jc w:val="both"/>
        <w:rPr>
          <w:rFonts w:ascii="Century Gothic" w:hAnsi="Century Gothic" w:cs="Arial"/>
          <w:bCs/>
          <w:sz w:val="24"/>
          <w:szCs w:val="24"/>
        </w:rPr>
      </w:pPr>
      <w:r w:rsidRPr="007A5B1E">
        <w:rPr>
          <w:rFonts w:ascii="Century Gothic" w:hAnsi="Century Gothic" w:cs="Arial"/>
          <w:bCs/>
          <w:sz w:val="24"/>
          <w:szCs w:val="24"/>
        </w:rPr>
        <w:t xml:space="preserve">I. Auxiliar a la Presidencia del Consejo en aquellos asuntos que </w:t>
      </w:r>
      <w:r w:rsidRPr="007C34C0">
        <w:rPr>
          <w:rFonts w:ascii="Century Gothic" w:hAnsi="Century Gothic" w:cs="Arial"/>
          <w:b/>
          <w:sz w:val="24"/>
          <w:szCs w:val="24"/>
        </w:rPr>
        <w:t>la persona titular de</w:t>
      </w:r>
      <w:r w:rsidRPr="007A5B1E">
        <w:rPr>
          <w:rFonts w:ascii="Century Gothic" w:hAnsi="Century Gothic" w:cs="Arial"/>
          <w:bCs/>
          <w:sz w:val="24"/>
          <w:szCs w:val="24"/>
        </w:rPr>
        <w:t xml:space="preserve"> </w:t>
      </w:r>
      <w:r w:rsidRPr="007A5B1E">
        <w:rPr>
          <w:rFonts w:ascii="Century Gothic" w:hAnsi="Century Gothic" w:cs="Arial"/>
          <w:b/>
          <w:bCs/>
          <w:sz w:val="24"/>
          <w:szCs w:val="24"/>
        </w:rPr>
        <w:t>esta</w:t>
      </w:r>
      <w:r w:rsidRPr="007A5B1E">
        <w:rPr>
          <w:rFonts w:ascii="Century Gothic" w:hAnsi="Century Gothic" w:cs="Arial"/>
          <w:bCs/>
          <w:sz w:val="24"/>
          <w:szCs w:val="24"/>
        </w:rPr>
        <w:t xml:space="preserve"> le </w:t>
      </w:r>
      <w:r w:rsidRPr="007A5B1E">
        <w:rPr>
          <w:rFonts w:ascii="Century Gothic" w:hAnsi="Century Gothic" w:cs="Arial"/>
          <w:b/>
          <w:bCs/>
          <w:sz w:val="24"/>
          <w:szCs w:val="24"/>
        </w:rPr>
        <w:t>encomiende</w:t>
      </w:r>
      <w:r w:rsidRPr="007A5B1E">
        <w:rPr>
          <w:rFonts w:ascii="Century Gothic" w:hAnsi="Century Gothic" w:cs="Arial"/>
          <w:bCs/>
          <w:sz w:val="24"/>
          <w:szCs w:val="24"/>
        </w:rPr>
        <w:t>.</w:t>
      </w:r>
    </w:p>
    <w:p w14:paraId="27AA9375" w14:textId="77777777" w:rsidR="007C34C0" w:rsidRPr="007A5B1E" w:rsidRDefault="007C34C0" w:rsidP="004621DC">
      <w:pPr>
        <w:spacing w:after="0" w:line="360" w:lineRule="auto"/>
        <w:ind w:left="426" w:right="51" w:hanging="142"/>
        <w:contextualSpacing/>
        <w:jc w:val="both"/>
        <w:rPr>
          <w:rFonts w:ascii="Century Gothic" w:hAnsi="Century Gothic" w:cs="Arial"/>
          <w:bCs/>
          <w:sz w:val="24"/>
          <w:szCs w:val="24"/>
        </w:rPr>
      </w:pPr>
    </w:p>
    <w:p w14:paraId="5C251D78" w14:textId="77777777" w:rsidR="007A5B1E" w:rsidRPr="007A5B1E" w:rsidRDefault="007A5B1E" w:rsidP="004621DC">
      <w:pPr>
        <w:spacing w:after="0" w:line="360" w:lineRule="auto"/>
        <w:ind w:right="51" w:firstLine="426"/>
        <w:contextualSpacing/>
        <w:jc w:val="both"/>
        <w:rPr>
          <w:rFonts w:ascii="Century Gothic" w:hAnsi="Century Gothic" w:cs="Arial"/>
          <w:color w:val="FF0000"/>
          <w:sz w:val="24"/>
          <w:szCs w:val="24"/>
        </w:rPr>
      </w:pPr>
      <w:r w:rsidRPr="007A5B1E">
        <w:rPr>
          <w:rFonts w:ascii="Century Gothic" w:hAnsi="Century Gothic" w:cs="Arial"/>
          <w:bCs/>
          <w:sz w:val="24"/>
          <w:szCs w:val="24"/>
        </w:rPr>
        <w:t>II. a XX. …</w:t>
      </w:r>
    </w:p>
    <w:p w14:paraId="0AF615CB" w14:textId="46981712" w:rsidR="007A5B1E" w:rsidRDefault="007A5B1E" w:rsidP="004621DC">
      <w:pPr>
        <w:spacing w:after="0" w:line="360" w:lineRule="auto"/>
        <w:ind w:right="51"/>
        <w:contextualSpacing/>
        <w:jc w:val="center"/>
        <w:rPr>
          <w:rFonts w:ascii="Century Gothic" w:hAnsi="Century Gothic" w:cs="Arial"/>
          <w:b/>
          <w:bCs/>
          <w:sz w:val="28"/>
          <w:szCs w:val="28"/>
        </w:rPr>
      </w:pPr>
      <w:r>
        <w:rPr>
          <w:rFonts w:ascii="Century Gothic" w:hAnsi="Century Gothic" w:cs="Arial"/>
          <w:b/>
          <w:bCs/>
          <w:sz w:val="28"/>
          <w:szCs w:val="28"/>
        </w:rPr>
        <w:t xml:space="preserve"> ARTÍCULOS </w:t>
      </w:r>
      <w:r w:rsidRPr="007A5B1E">
        <w:rPr>
          <w:rFonts w:ascii="Century Gothic" w:hAnsi="Century Gothic" w:cs="Arial"/>
          <w:b/>
          <w:bCs/>
          <w:sz w:val="28"/>
          <w:szCs w:val="28"/>
        </w:rPr>
        <w:t>TRANSITORIOS</w:t>
      </w:r>
    </w:p>
    <w:p w14:paraId="53B9D4DF" w14:textId="77777777" w:rsidR="00AC529E" w:rsidRPr="00AC529E" w:rsidRDefault="00AC529E" w:rsidP="004621DC">
      <w:pPr>
        <w:spacing w:after="0" w:line="360" w:lineRule="auto"/>
        <w:ind w:right="51"/>
        <w:contextualSpacing/>
        <w:jc w:val="center"/>
        <w:rPr>
          <w:rFonts w:ascii="Century Gothic" w:hAnsi="Century Gothic" w:cs="Arial"/>
          <w:b/>
          <w:bCs/>
          <w:sz w:val="28"/>
          <w:szCs w:val="28"/>
        </w:rPr>
      </w:pPr>
    </w:p>
    <w:p w14:paraId="1DAEB955"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AC529E">
        <w:rPr>
          <w:rFonts w:ascii="Century Gothic" w:hAnsi="Century Gothic" w:cs="Arial"/>
          <w:b/>
          <w:sz w:val="28"/>
          <w:szCs w:val="28"/>
        </w:rPr>
        <w:t>PRIMERO.-</w:t>
      </w:r>
      <w:r w:rsidRPr="007A5B1E">
        <w:rPr>
          <w:rFonts w:ascii="Century Gothic" w:hAnsi="Century Gothic" w:cs="Arial"/>
          <w:b/>
          <w:sz w:val="24"/>
          <w:szCs w:val="24"/>
        </w:rPr>
        <w:t xml:space="preserve"> </w:t>
      </w:r>
      <w:r w:rsidRPr="007A5B1E">
        <w:rPr>
          <w:rFonts w:ascii="Century Gothic" w:hAnsi="Century Gothic" w:cs="Arial"/>
          <w:sz w:val="24"/>
          <w:szCs w:val="24"/>
        </w:rPr>
        <w:t>El presente Decreto entrará en vigor al día siguiente de su publicación en el Periódico Oficial del Estado de Chihuahua.</w:t>
      </w:r>
    </w:p>
    <w:p w14:paraId="5308A847"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0E2C80B1"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AC529E">
        <w:rPr>
          <w:rFonts w:ascii="Century Gothic" w:hAnsi="Century Gothic" w:cs="Arial"/>
          <w:b/>
          <w:sz w:val="28"/>
          <w:szCs w:val="28"/>
        </w:rPr>
        <w:t>SEGUNDO.-</w:t>
      </w:r>
      <w:r w:rsidRPr="007A5B1E">
        <w:rPr>
          <w:rFonts w:ascii="Century Gothic" w:hAnsi="Century Gothic" w:cs="Arial"/>
          <w:b/>
          <w:sz w:val="24"/>
          <w:szCs w:val="24"/>
        </w:rPr>
        <w:t xml:space="preserve"> </w:t>
      </w:r>
      <w:r w:rsidRPr="007A5B1E">
        <w:rPr>
          <w:rFonts w:ascii="Century Gothic" w:hAnsi="Century Gothic" w:cs="Arial"/>
          <w:sz w:val="24"/>
          <w:szCs w:val="24"/>
        </w:rPr>
        <w:t>Se derogan todas las disposiciones legales y administrativas que se opongan al presente Decreto.</w:t>
      </w:r>
    </w:p>
    <w:p w14:paraId="5C51B20F"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4528C649"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AC529E">
        <w:rPr>
          <w:rFonts w:ascii="Century Gothic" w:hAnsi="Century Gothic" w:cs="Arial"/>
          <w:b/>
          <w:bCs/>
          <w:sz w:val="28"/>
          <w:szCs w:val="28"/>
        </w:rPr>
        <w:t>TERCERO.-</w:t>
      </w:r>
      <w:r w:rsidRPr="007A5B1E">
        <w:rPr>
          <w:rFonts w:ascii="Century Gothic" w:hAnsi="Century Gothic" w:cs="Arial"/>
          <w:sz w:val="24"/>
          <w:szCs w:val="24"/>
        </w:rPr>
        <w:t xml:space="preserve"> La persona titular del Poder Ejecutivo deberá expedir la reforma a los reglamentos interiores de las Secretarías afectadas por el presente Decreto, así como los reglamentos interiores de la Oficina de la Gubernatura del Estado, de la Consejería Jurídica del Ejecutivo del Estado y de la Coordinación de Política Digital, en un plazo no mayor a ciento veinte días naturales, contados a partir de la entrada en vigor del presente Decreto.</w:t>
      </w:r>
    </w:p>
    <w:p w14:paraId="484BBA6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1C3A0F9B"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sz w:val="24"/>
          <w:szCs w:val="24"/>
        </w:rPr>
        <w:t>Las atribuciones con que cuentan las unidades administrativas que por virtud del presente Decreto pasarán a formar parte de otras dependencias, continuarán vigentes en términos de las leyes que les otorguen competencia y del Reglamento Interior de la Secretaría de Coordinación de Gabinete, hasta en tanto sean emitidos o reformados los reglamentos interiores de las dependencias a que se refiere este Decreto, conforme a lo dispuesto en el párrafo anterior.</w:t>
      </w:r>
    </w:p>
    <w:p w14:paraId="09F3C327" w14:textId="77777777" w:rsidR="007C34C0" w:rsidRPr="007C34C0" w:rsidRDefault="007C34C0" w:rsidP="004621DC">
      <w:pPr>
        <w:spacing w:after="0" w:line="360" w:lineRule="auto"/>
        <w:ind w:right="51"/>
        <w:contextualSpacing/>
        <w:jc w:val="both"/>
        <w:rPr>
          <w:rFonts w:ascii="Century Gothic" w:hAnsi="Century Gothic" w:cs="Arial"/>
          <w:b/>
          <w:bCs/>
        </w:rPr>
      </w:pPr>
    </w:p>
    <w:p w14:paraId="04902AE0" w14:textId="09B899DF" w:rsidR="007A5B1E" w:rsidRPr="007A5B1E" w:rsidRDefault="007A5B1E" w:rsidP="004621DC">
      <w:pPr>
        <w:spacing w:after="0" w:line="360" w:lineRule="auto"/>
        <w:ind w:right="51"/>
        <w:contextualSpacing/>
        <w:jc w:val="both"/>
        <w:rPr>
          <w:rFonts w:ascii="Century Gothic" w:hAnsi="Century Gothic" w:cs="Arial"/>
          <w:sz w:val="24"/>
          <w:szCs w:val="24"/>
        </w:rPr>
      </w:pPr>
      <w:r w:rsidRPr="00AC529E">
        <w:rPr>
          <w:rFonts w:ascii="Century Gothic" w:hAnsi="Century Gothic" w:cs="Arial"/>
          <w:b/>
          <w:bCs/>
          <w:sz w:val="28"/>
          <w:szCs w:val="28"/>
        </w:rPr>
        <w:t>CUARTO.-</w:t>
      </w:r>
      <w:r w:rsidRPr="007A5B1E">
        <w:rPr>
          <w:rFonts w:ascii="Century Gothic" w:hAnsi="Century Gothic" w:cs="Arial"/>
          <w:sz w:val="24"/>
          <w:szCs w:val="24"/>
        </w:rPr>
        <w:t xml:space="preserve"> Las personas servidoras públicas que en cumplimiento de este Decreto pasen a otra dependencia, en ninguna forma resultarán afectadas en los derechos que hayan adquirido en virtud de su relación laboral con la Administración Pública Estatal.</w:t>
      </w:r>
    </w:p>
    <w:p w14:paraId="29C98CD9" w14:textId="77777777" w:rsidR="007A5B1E" w:rsidRPr="007C34C0" w:rsidRDefault="007A5B1E" w:rsidP="004621DC">
      <w:pPr>
        <w:spacing w:after="0" w:line="360" w:lineRule="auto"/>
        <w:ind w:right="51"/>
        <w:contextualSpacing/>
        <w:jc w:val="both"/>
        <w:rPr>
          <w:rFonts w:ascii="Century Gothic" w:hAnsi="Century Gothic" w:cs="Arial"/>
        </w:rPr>
      </w:pPr>
    </w:p>
    <w:p w14:paraId="342D2086"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AC529E">
        <w:rPr>
          <w:rFonts w:ascii="Century Gothic" w:hAnsi="Century Gothic" w:cs="Arial"/>
          <w:b/>
          <w:bCs/>
          <w:sz w:val="28"/>
          <w:szCs w:val="28"/>
        </w:rPr>
        <w:t>QUINTO.-</w:t>
      </w:r>
      <w:r w:rsidRPr="007A5B1E">
        <w:rPr>
          <w:rFonts w:ascii="Century Gothic" w:hAnsi="Century Gothic" w:cs="Arial"/>
          <w:sz w:val="24"/>
          <w:szCs w:val="24"/>
        </w:rPr>
        <w:t xml:space="preserve"> El cambio de una atribución legal de una dependencia a otra se realizará incluyendo al personal a su servicio, mobiliario, vehículos, instrumentos, aparatos, maquinaria, archivos y, en general, todos los recursos materiales y financieros que correspondan. La Secretaría de Hacienda dispondrá lo conducente para esta transición de recursos.</w:t>
      </w:r>
    </w:p>
    <w:p w14:paraId="4245774B" w14:textId="77777777" w:rsidR="007A5B1E" w:rsidRPr="007C34C0" w:rsidRDefault="007A5B1E" w:rsidP="004621DC">
      <w:pPr>
        <w:spacing w:after="0" w:line="360" w:lineRule="auto"/>
        <w:ind w:right="51"/>
        <w:contextualSpacing/>
        <w:jc w:val="both"/>
        <w:rPr>
          <w:rFonts w:ascii="Century Gothic" w:hAnsi="Century Gothic" w:cs="Arial"/>
        </w:rPr>
      </w:pPr>
    </w:p>
    <w:p w14:paraId="7DFE3E13"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AC529E">
        <w:rPr>
          <w:rFonts w:ascii="Century Gothic" w:hAnsi="Century Gothic" w:cs="Arial"/>
          <w:b/>
          <w:bCs/>
          <w:sz w:val="28"/>
          <w:szCs w:val="28"/>
        </w:rPr>
        <w:t>SEXTO.-</w:t>
      </w:r>
      <w:r w:rsidRPr="007A5B1E">
        <w:rPr>
          <w:rFonts w:ascii="Century Gothic" w:hAnsi="Century Gothic" w:cs="Arial"/>
          <w:sz w:val="24"/>
          <w:szCs w:val="24"/>
        </w:rPr>
        <w:t xml:space="preserve"> Se faculta al Ejecutivo del Estado, por conducto de la Secretaría de Hacienda, para realizar las transferencias y ajustes presupuestales necesarios para la continuidad en el funcionamiento y operación de las unidades administrativas de la Secretaría de Coordinación de Gabinete que, en virtud de este Decreto, se transfieren a otras secretarías, a la Oficina de la Gubernatura del Estado, a la Consejería Jurídica del Ejecutivo del Estado y a la Coordinación de Política Digital.</w:t>
      </w:r>
    </w:p>
    <w:p w14:paraId="1DA06A32" w14:textId="77777777" w:rsidR="007A5B1E" w:rsidRPr="007A5B1E" w:rsidRDefault="007A5B1E" w:rsidP="004621DC">
      <w:pPr>
        <w:spacing w:after="0" w:line="360" w:lineRule="auto"/>
        <w:ind w:right="51"/>
        <w:contextualSpacing/>
        <w:jc w:val="both"/>
        <w:rPr>
          <w:rFonts w:ascii="Century Gothic" w:hAnsi="Century Gothic" w:cs="Arial"/>
          <w:sz w:val="24"/>
          <w:szCs w:val="24"/>
        </w:rPr>
      </w:pPr>
    </w:p>
    <w:p w14:paraId="2E16CD6B" w14:textId="77777777" w:rsidR="007A5B1E" w:rsidRPr="007A5B1E" w:rsidRDefault="007A5B1E" w:rsidP="004621DC">
      <w:pPr>
        <w:spacing w:after="0" w:line="360" w:lineRule="auto"/>
        <w:ind w:right="51"/>
        <w:contextualSpacing/>
        <w:jc w:val="both"/>
        <w:rPr>
          <w:rFonts w:ascii="Century Gothic" w:hAnsi="Century Gothic" w:cs="Arial"/>
          <w:sz w:val="24"/>
          <w:szCs w:val="24"/>
        </w:rPr>
      </w:pPr>
      <w:r w:rsidRPr="00F53E88">
        <w:rPr>
          <w:rFonts w:ascii="Century Gothic" w:hAnsi="Century Gothic" w:cs="Arial"/>
          <w:b/>
          <w:sz w:val="28"/>
          <w:szCs w:val="28"/>
        </w:rPr>
        <w:t>SÉPTIMO.-</w:t>
      </w:r>
      <w:r w:rsidRPr="007A5B1E">
        <w:rPr>
          <w:rFonts w:ascii="Century Gothic" w:hAnsi="Century Gothic" w:cs="Arial"/>
          <w:sz w:val="24"/>
          <w:szCs w:val="24"/>
        </w:rPr>
        <w:t xml:space="preserve"> Las menciones que en otras leyes, reglamentos, decretos, acuerdos y demás disposiciones administrativas, se hagan a la Secretaría de Coordinación de Gabinete, se entenderán referidas a la Consejería Jurídica del Ejecutivo del Estado, a la Oficina de la Gubernatura del Estado, a la Secretaría General de Gobierno, a la Secretaría de Desarrollo Humano y Bien Común o a la Coordinación de Política Digital, según corresponda, de acuerdo con la distribución de competencias que se realiza en el presente Decreto.</w:t>
      </w:r>
    </w:p>
    <w:p w14:paraId="3BD33FC3" w14:textId="77777777" w:rsidR="007A5B1E" w:rsidRPr="007C34C0" w:rsidRDefault="007A5B1E" w:rsidP="004621DC">
      <w:pPr>
        <w:spacing w:after="0" w:line="360" w:lineRule="auto"/>
        <w:ind w:right="51"/>
        <w:contextualSpacing/>
        <w:jc w:val="both"/>
        <w:rPr>
          <w:rFonts w:ascii="Century Gothic" w:hAnsi="Century Gothic" w:cs="Arial"/>
        </w:rPr>
      </w:pPr>
    </w:p>
    <w:p w14:paraId="3241F707" w14:textId="6D335424" w:rsidR="007A5B1E" w:rsidRPr="007A5B1E" w:rsidRDefault="007A5B1E" w:rsidP="004621DC">
      <w:pPr>
        <w:spacing w:after="0" w:line="360" w:lineRule="auto"/>
        <w:ind w:right="51"/>
        <w:contextualSpacing/>
        <w:jc w:val="both"/>
        <w:rPr>
          <w:rFonts w:ascii="Century Gothic" w:hAnsi="Century Gothic" w:cs="Arial"/>
          <w:sz w:val="24"/>
          <w:szCs w:val="24"/>
        </w:rPr>
      </w:pPr>
      <w:r w:rsidRPr="007A5B1E">
        <w:rPr>
          <w:rFonts w:ascii="Century Gothic" w:hAnsi="Century Gothic" w:cs="Arial"/>
          <w:sz w:val="24"/>
          <w:szCs w:val="24"/>
        </w:rPr>
        <w:t xml:space="preserve">Las funciones, facultades, derechos y obligaciones establecidos a cargo de la Secretaría de Coordinación de Gabinete en cualesquiera contratos, convenios, acuerdos o instrumentos jurídicos similares, serán asumidos por la </w:t>
      </w:r>
      <w:r w:rsidR="00F53E88">
        <w:rPr>
          <w:rFonts w:ascii="Century Gothic" w:hAnsi="Century Gothic" w:cs="Arial"/>
          <w:sz w:val="24"/>
          <w:szCs w:val="24"/>
        </w:rPr>
        <w:t>S</w:t>
      </w:r>
      <w:r w:rsidRPr="007A5B1E">
        <w:rPr>
          <w:rFonts w:ascii="Century Gothic" w:hAnsi="Century Gothic" w:cs="Arial"/>
          <w:sz w:val="24"/>
          <w:szCs w:val="24"/>
        </w:rPr>
        <w:t>ecretaría que corresponda, la Oficina de la Gubernatura del Estado, la Consejería Jurídica del Ejecutivo del Estado o la Coordinación de Política Digital, en los términos del párrafo anterior.</w:t>
      </w:r>
    </w:p>
    <w:p w14:paraId="27AEA38F" w14:textId="77777777" w:rsidR="007A5B1E" w:rsidRPr="007C34C0" w:rsidRDefault="007A5B1E" w:rsidP="004621DC">
      <w:pPr>
        <w:spacing w:after="0" w:line="360" w:lineRule="auto"/>
        <w:ind w:right="51"/>
        <w:contextualSpacing/>
        <w:jc w:val="both"/>
        <w:rPr>
          <w:rFonts w:ascii="Century Gothic" w:hAnsi="Century Gothic" w:cs="Arial"/>
        </w:rPr>
      </w:pPr>
    </w:p>
    <w:p w14:paraId="71C55A85" w14:textId="6792590D" w:rsidR="007A5B1E" w:rsidRDefault="007A5B1E" w:rsidP="004621DC">
      <w:pPr>
        <w:spacing w:after="0" w:line="360" w:lineRule="auto"/>
        <w:ind w:right="51"/>
        <w:contextualSpacing/>
        <w:jc w:val="both"/>
        <w:rPr>
          <w:rFonts w:ascii="Century Gothic" w:hAnsi="Century Gothic" w:cs="Arial"/>
          <w:sz w:val="24"/>
          <w:szCs w:val="24"/>
        </w:rPr>
      </w:pPr>
      <w:r w:rsidRPr="00DF77AC">
        <w:rPr>
          <w:rFonts w:ascii="Century Gothic" w:hAnsi="Century Gothic" w:cs="Arial"/>
          <w:b/>
          <w:sz w:val="28"/>
          <w:szCs w:val="28"/>
        </w:rPr>
        <w:t>OCTAVO.-</w:t>
      </w:r>
      <w:r w:rsidRPr="007A5B1E">
        <w:rPr>
          <w:rFonts w:ascii="Century Gothic" w:hAnsi="Century Gothic" w:cs="Arial"/>
          <w:sz w:val="24"/>
          <w:szCs w:val="24"/>
        </w:rPr>
        <w:t xml:space="preserve"> Los nombramientos expedidos con anterioridad a la entrada en vigor del presente Decreto, subsistirán y seguirán surtiendo sus efectos conforme a la normatividad vigente al momento de su expedición, hasta en tanto sean emitidos o reformados los reglamentos interiores de las dependencias a que se refiere este Decreto, en cuyo caso deberán emitirse los nuevos nombramientos.</w:t>
      </w:r>
    </w:p>
    <w:p w14:paraId="746F362A" w14:textId="77777777" w:rsidR="007C34C0" w:rsidRPr="007C34C0" w:rsidRDefault="007C34C0" w:rsidP="004621DC">
      <w:pPr>
        <w:spacing w:after="0" w:line="360" w:lineRule="auto"/>
        <w:ind w:right="51"/>
        <w:contextualSpacing/>
        <w:jc w:val="both"/>
        <w:rPr>
          <w:rFonts w:ascii="Century Gothic" w:hAnsi="Century Gothic" w:cs="Arial"/>
          <w:sz w:val="20"/>
          <w:szCs w:val="20"/>
        </w:rPr>
      </w:pPr>
    </w:p>
    <w:p w14:paraId="24878418" w14:textId="2403ED73" w:rsidR="00462B74" w:rsidRDefault="00462B74" w:rsidP="004621DC">
      <w:pPr>
        <w:spacing w:after="0" w:line="360" w:lineRule="auto"/>
        <w:ind w:right="100"/>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 xml:space="preserve">Dado en el Salón de Sesiones del Honorable Congreso del Estado, en la ciudad de Chihuahua, Chihuahua, a los </w:t>
      </w:r>
      <w:r w:rsidR="00D501FE">
        <w:rPr>
          <w:rFonts w:ascii="Century Gothic" w:eastAsia="Montserrat" w:hAnsi="Century Gothic" w:cs="Arial"/>
          <w:sz w:val="24"/>
          <w:szCs w:val="24"/>
          <w:lang w:eastAsia="es-MX"/>
        </w:rPr>
        <w:t xml:space="preserve">cinco </w:t>
      </w:r>
      <w:r>
        <w:rPr>
          <w:rFonts w:ascii="Century Gothic" w:eastAsia="Montserrat" w:hAnsi="Century Gothic" w:cs="Arial"/>
          <w:sz w:val="24"/>
          <w:szCs w:val="24"/>
          <w:lang w:eastAsia="es-MX"/>
        </w:rPr>
        <w:t xml:space="preserve">días del mes de </w:t>
      </w:r>
      <w:r w:rsidR="00D501FE">
        <w:rPr>
          <w:rFonts w:ascii="Century Gothic" w:eastAsia="Montserrat" w:hAnsi="Century Gothic" w:cs="Arial"/>
          <w:sz w:val="24"/>
          <w:szCs w:val="24"/>
          <w:lang w:eastAsia="es-MX"/>
        </w:rPr>
        <w:t xml:space="preserve">diciembre </w:t>
      </w:r>
      <w:r>
        <w:rPr>
          <w:rFonts w:ascii="Century Gothic" w:eastAsia="Montserrat" w:hAnsi="Century Gothic" w:cs="Arial"/>
          <w:sz w:val="24"/>
          <w:szCs w:val="24"/>
          <w:lang w:eastAsia="es-MX"/>
        </w:rPr>
        <w:t>del año dos mil veintitrés.</w:t>
      </w:r>
    </w:p>
    <w:p w14:paraId="151C4D91" w14:textId="62F9119B" w:rsidR="00462B74" w:rsidRDefault="00462B74" w:rsidP="004621DC">
      <w:pPr>
        <w:spacing w:after="0" w:line="360" w:lineRule="auto"/>
        <w:jc w:val="center"/>
        <w:rPr>
          <w:rFonts w:ascii="Century Gothic" w:hAnsi="Century Gothic" w:cs="Times New Roman"/>
          <w:b/>
          <w:sz w:val="24"/>
        </w:rPr>
      </w:pPr>
      <w:r>
        <w:rPr>
          <w:rFonts w:ascii="Century Gothic" w:hAnsi="Century Gothic" w:cs="Times New Roman"/>
          <w:b/>
          <w:sz w:val="24"/>
        </w:rPr>
        <w:t xml:space="preserve">ASÍ LO APROBÓ LA COMISIÓN DE GOBERNACIÓN Y PUNTOS CONSTITUCIONALES, EN REUNIÓN DE FECHA </w:t>
      </w:r>
      <w:r w:rsidR="00D501FE">
        <w:rPr>
          <w:rFonts w:ascii="Century Gothic" w:hAnsi="Century Gothic" w:cs="Times New Roman"/>
          <w:b/>
          <w:sz w:val="24"/>
        </w:rPr>
        <w:t xml:space="preserve">4 </w:t>
      </w:r>
      <w:r>
        <w:rPr>
          <w:rFonts w:ascii="Century Gothic" w:hAnsi="Century Gothic" w:cs="Times New Roman"/>
          <w:b/>
          <w:sz w:val="24"/>
        </w:rPr>
        <w:t xml:space="preserve">DE </w:t>
      </w:r>
      <w:r w:rsidR="00DF77AC">
        <w:rPr>
          <w:rFonts w:ascii="Century Gothic" w:hAnsi="Century Gothic" w:cs="Times New Roman"/>
          <w:b/>
          <w:sz w:val="24"/>
        </w:rPr>
        <w:t>DICIEMBRE</w:t>
      </w:r>
      <w:r>
        <w:rPr>
          <w:rFonts w:ascii="Century Gothic" w:hAnsi="Century Gothic" w:cs="Times New Roman"/>
          <w:b/>
          <w:sz w:val="24"/>
        </w:rPr>
        <w:t xml:space="preserve"> DEL 2023</w:t>
      </w:r>
    </w:p>
    <w:p w14:paraId="08254546" w14:textId="77777777" w:rsidR="004621DC" w:rsidRDefault="004621DC" w:rsidP="004621DC">
      <w:pPr>
        <w:spacing w:after="0" w:line="360" w:lineRule="auto"/>
        <w:jc w:val="center"/>
        <w:rPr>
          <w:rFonts w:ascii="Century Gothic" w:hAnsi="Century Gothic" w:cs="Times New Roman"/>
          <w:b/>
          <w:sz w:val="24"/>
        </w:rPr>
      </w:pPr>
    </w:p>
    <w:p w14:paraId="79D87B3B" w14:textId="631E52E1" w:rsidR="00462B74" w:rsidRDefault="00462B74" w:rsidP="004621DC">
      <w:pPr>
        <w:spacing w:after="0" w:line="360" w:lineRule="auto"/>
        <w:jc w:val="center"/>
        <w:rPr>
          <w:rFonts w:ascii="Century Gothic" w:hAnsi="Century Gothic" w:cs="Times New Roman"/>
          <w:b/>
          <w:sz w:val="24"/>
        </w:rPr>
      </w:pPr>
      <w:r>
        <w:rPr>
          <w:rFonts w:ascii="Century Gothic" w:hAnsi="Century Gothic" w:cs="Times New Roman"/>
          <w:b/>
          <w:sz w:val="24"/>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462B74" w:rsidRPr="00462B74" w14:paraId="02970E7F"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2DC83756"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74FFA6FF"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EB66CCA"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7784772"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C598D86"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ABSTENCIÓN</w:t>
            </w:r>
          </w:p>
        </w:tc>
      </w:tr>
      <w:tr w:rsidR="00462B74" w:rsidRPr="00462B74" w14:paraId="49772048"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813D62E"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hAnsi="Century Gothic"/>
                <w:noProof/>
                <w:kern w:val="2"/>
                <w:sz w:val="24"/>
                <w:szCs w:val="24"/>
                <w:lang w:eastAsia="es-MX"/>
                <w14:ligatures w14:val="standardContextual"/>
              </w:rPr>
              <w:drawing>
                <wp:inline distT="0" distB="0" distL="0" distR="0" wp14:anchorId="58A7E3C7" wp14:editId="3BDA2FB8">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C0C9DD2" w14:textId="77777777" w:rsidR="00462B74" w:rsidRPr="00462B74" w:rsidRDefault="00462B74" w:rsidP="004621DC">
            <w:pPr>
              <w:tabs>
                <w:tab w:val="left" w:pos="9072"/>
              </w:tabs>
              <w:spacing w:after="0" w:line="360" w:lineRule="auto"/>
              <w:rPr>
                <w:rFonts w:ascii="Century Gothic" w:eastAsia="Times New Roman" w:hAnsi="Century Gothic" w:cs="Arial"/>
                <w:b/>
                <w:caps/>
                <w:color w:val="000000"/>
                <w:kern w:val="2"/>
                <w:sz w:val="24"/>
                <w:szCs w:val="24"/>
                <w:lang w:eastAsia="es-ES"/>
                <w14:ligatures w14:val="standardContextual"/>
              </w:rPr>
            </w:pPr>
            <w:r w:rsidRPr="00462B74">
              <w:rPr>
                <w:rFonts w:ascii="Century Gothic" w:eastAsia="Times New Roman" w:hAnsi="Century Gothic" w:cs="Arial"/>
                <w:b/>
                <w:caps/>
                <w:color w:val="000000"/>
                <w:kern w:val="2"/>
                <w:sz w:val="24"/>
                <w:szCs w:val="24"/>
                <w:lang w:eastAsia="es-ES"/>
                <w14:ligatures w14:val="standardContextual"/>
              </w:rPr>
              <w:t>DIP. OMAR BAZÁN FLORES</w:t>
            </w:r>
          </w:p>
          <w:p w14:paraId="7B0F5C79" w14:textId="77777777" w:rsidR="00462B74" w:rsidRPr="00462B74" w:rsidRDefault="00462B74" w:rsidP="004621DC">
            <w:pPr>
              <w:tabs>
                <w:tab w:val="left" w:pos="9072"/>
              </w:tabs>
              <w:spacing w:after="0" w:line="360" w:lineRule="auto"/>
              <w:rPr>
                <w:rFonts w:ascii="Century Gothic" w:eastAsia="Times New Roman" w:hAnsi="Century Gothic" w:cs="Times New Roman"/>
                <w:color w:val="000000"/>
                <w:kern w:val="2"/>
                <w:sz w:val="24"/>
                <w:szCs w:val="24"/>
                <w:lang w:eastAsia="es-ES"/>
                <w14:ligatures w14:val="standardContextual"/>
              </w:rPr>
            </w:pPr>
            <w:r w:rsidRPr="00462B74">
              <w:rPr>
                <w:rFonts w:ascii="Century Gothic" w:eastAsia="Times New Roman" w:hAnsi="Century Gothic" w:cs="Arial"/>
                <w:b/>
                <w:caps/>
                <w:color w:val="000000"/>
                <w:kern w:val="2"/>
                <w:sz w:val="24"/>
                <w:szCs w:val="24"/>
                <w:lang w:eastAsia="es-ES"/>
                <w14:ligatures w14:val="standardContextual"/>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175B9056"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2EBCE8D1"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203C6EE6"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462B74" w:rsidRPr="00462B74" w14:paraId="0B37C17B"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A1E42DE"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hAnsi="Century Gothic"/>
                <w:noProof/>
                <w:kern w:val="2"/>
                <w:sz w:val="24"/>
                <w:szCs w:val="24"/>
                <w:lang w:eastAsia="es-MX"/>
                <w14:ligatures w14:val="standardContextual"/>
              </w:rPr>
              <w:drawing>
                <wp:inline distT="0" distB="0" distL="0" distR="0" wp14:anchorId="3C658B4C" wp14:editId="1E9DBA34">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5F8413F"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DIP. ADRIANA TERRAZAS PORRAS</w:t>
            </w:r>
          </w:p>
          <w:p w14:paraId="4FEBFECE"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2B9AF47C"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72A2161B"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4F36FA93"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462B74" w:rsidRPr="00462B74" w14:paraId="3F18121F"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5064A9F"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hAnsi="Century Gothic"/>
                <w:noProof/>
                <w:kern w:val="2"/>
                <w:sz w:val="24"/>
                <w:szCs w:val="24"/>
                <w:lang w:eastAsia="es-MX"/>
                <w14:ligatures w14:val="standardContextual"/>
              </w:rPr>
              <w:drawing>
                <wp:inline distT="0" distB="0" distL="0" distR="0" wp14:anchorId="23FD1D55" wp14:editId="405B0172">
                  <wp:extent cx="885825" cy="1057275"/>
                  <wp:effectExtent l="0" t="0" r="3175" b="0"/>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D69A5C8"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DIP. JOSÉ ALFREDO CHÁVEZ MADRID</w:t>
            </w:r>
          </w:p>
          <w:p w14:paraId="2909B26A"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40E4E4B"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63DE7F84"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69CED6EC"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462B74" w:rsidRPr="00462B74" w14:paraId="76840B2A"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97C08CE" w14:textId="77777777" w:rsidR="00462B74" w:rsidRPr="00462B74" w:rsidRDefault="00462B74" w:rsidP="004621DC">
            <w:pPr>
              <w:tabs>
                <w:tab w:val="left" w:pos="9072"/>
              </w:tabs>
              <w:spacing w:after="0" w:line="360" w:lineRule="auto"/>
              <w:jc w:val="center"/>
              <w:rPr>
                <w:noProof/>
                <w:kern w:val="2"/>
                <w:sz w:val="24"/>
                <w:szCs w:val="24"/>
                <w:lang w:eastAsia="es-MX"/>
                <w14:ligatures w14:val="standardContextual"/>
              </w:rPr>
            </w:pPr>
            <w:r w:rsidRPr="00462B74">
              <w:rPr>
                <w:noProof/>
                <w:kern w:val="2"/>
                <w:sz w:val="24"/>
                <w:szCs w:val="24"/>
                <w:lang w:eastAsia="es-MX"/>
                <w14:ligatures w14:val="standardContextual"/>
              </w:rPr>
              <w:drawing>
                <wp:inline distT="0" distB="0" distL="0" distR="0" wp14:anchorId="7E535BC2" wp14:editId="5EF43083">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66A7CA2"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DIP. JAEL ARGÜELLES DÍAZ</w:t>
            </w:r>
          </w:p>
          <w:p w14:paraId="7E3C3CB9"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67F2784B"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5BFDD572"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33F26E73"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462B74" w:rsidRPr="00462B74" w14:paraId="2CFCD5D4"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2AD3ED9"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hAnsi="Century Gothic"/>
                <w:noProof/>
                <w:kern w:val="2"/>
                <w:sz w:val="24"/>
                <w:szCs w:val="24"/>
                <w:lang w:eastAsia="es-MX"/>
                <w14:ligatures w14:val="standardContextual"/>
              </w:rPr>
              <w:drawing>
                <wp:inline distT="0" distB="0" distL="0" distR="0" wp14:anchorId="58F6085A" wp14:editId="71AB3AB6">
                  <wp:extent cx="806400" cy="1066800"/>
                  <wp:effectExtent l="0" t="0" r="0" b="0"/>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086" cy="1070353"/>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B50D697"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DIP. GABRIEL ÁNGEL GARCÍA CANTÚ</w:t>
            </w:r>
          </w:p>
          <w:p w14:paraId="37450478"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6DC95079"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5F212CD6"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16C209C0"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462B74" w:rsidRPr="00462B74" w14:paraId="34BEBE37"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AA40000"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rFonts w:ascii="Century Gothic" w:hAnsi="Century Gothic"/>
                <w:noProof/>
                <w:kern w:val="2"/>
                <w:sz w:val="24"/>
                <w:szCs w:val="24"/>
                <w:lang w:eastAsia="es-MX"/>
                <w14:ligatures w14:val="standardContextual"/>
              </w:rPr>
              <w:drawing>
                <wp:inline distT="0" distB="0" distL="0" distR="0" wp14:anchorId="50F84609" wp14:editId="5FA3B317">
                  <wp:extent cx="803124" cy="105410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6176" cy="1058106"/>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0A105FA"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DIP. FRANCISCO ADRIÁN SÁNCHEZ VILLEGAS</w:t>
            </w:r>
          </w:p>
          <w:p w14:paraId="3C6EF29B"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75DF34A"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3A4B07B2"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6B72F8C6"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462B74" w:rsidRPr="00462B74" w14:paraId="65466545" w14:textId="77777777" w:rsidTr="00FB720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494083E" w14:textId="77777777" w:rsidR="00462B74" w:rsidRPr="00462B74" w:rsidRDefault="00462B74" w:rsidP="004621DC">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462B74">
              <w:rPr>
                <w:noProof/>
                <w:kern w:val="2"/>
                <w:sz w:val="24"/>
                <w:szCs w:val="24"/>
                <w:lang w:eastAsia="es-MX"/>
                <w14:ligatures w14:val="standardContextual"/>
              </w:rPr>
              <w:drawing>
                <wp:inline distT="0" distB="0" distL="0" distR="0" wp14:anchorId="261A61CF" wp14:editId="5D26FD9E">
                  <wp:extent cx="824259" cy="10541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705" t="43423" r="37203" b="45001"/>
                          <a:stretch/>
                        </pic:blipFill>
                        <pic:spPr bwMode="auto">
                          <a:xfrm>
                            <a:off x="0" y="0"/>
                            <a:ext cx="828129" cy="1059049"/>
                          </a:xfrm>
                          <a:prstGeom prst="rect">
                            <a:avLst/>
                          </a:prstGeom>
                          <a:ln>
                            <a:noFill/>
                          </a:ln>
                          <a:extLst>
                            <a:ext uri="{53640926-AAD7-44D8-BBD7-CCE9431645EC}">
                              <a14:shadowObscured xmlns:a14="http://schemas.microsoft.com/office/drawing/2010/main"/>
                            </a:ext>
                          </a:extLst>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E0CF836"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DIP. GEORGINA ALEJANDRA BUJANDA RÍOS</w:t>
            </w:r>
          </w:p>
          <w:p w14:paraId="229AE03F"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462B74">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2A99A64E"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638DDADF"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5412835D" w14:textId="77777777" w:rsidR="00462B74" w:rsidRPr="00462B74" w:rsidRDefault="00462B74" w:rsidP="004621DC">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bl>
    <w:p w14:paraId="1D5E622C" w14:textId="77777777" w:rsidR="00462B74" w:rsidRDefault="00462B74" w:rsidP="004621DC">
      <w:pPr>
        <w:spacing w:after="0" w:line="360" w:lineRule="auto"/>
        <w:jc w:val="center"/>
        <w:rPr>
          <w:rFonts w:ascii="Century Gothic" w:hAnsi="Century Gothic" w:cs="Times New Roman"/>
          <w:b/>
          <w:sz w:val="24"/>
        </w:rPr>
      </w:pPr>
    </w:p>
    <w:p w14:paraId="2518AD6B" w14:textId="303B79BC" w:rsidR="00462B74" w:rsidRPr="00A60502" w:rsidRDefault="00462B74" w:rsidP="004621DC">
      <w:pPr>
        <w:spacing w:after="0" w:line="360" w:lineRule="auto"/>
        <w:jc w:val="both"/>
        <w:rPr>
          <w:rFonts w:ascii="Century Gothic" w:hAnsi="Century Gothic"/>
          <w:sz w:val="16"/>
          <w:szCs w:val="16"/>
        </w:rPr>
      </w:pPr>
      <w:r w:rsidRPr="00A60502">
        <w:rPr>
          <w:rFonts w:ascii="Century Gothic" w:eastAsia="Calibri" w:hAnsi="Century Gothic" w:cs="Calibri"/>
          <w:sz w:val="16"/>
          <w:szCs w:val="16"/>
        </w:rPr>
        <w:t xml:space="preserve">La presente hoja de firmas corresponde al Dictamen por medio del cual </w:t>
      </w:r>
      <w:r w:rsidRPr="00A60502">
        <w:rPr>
          <w:rFonts w:ascii="Century Gothic" w:hAnsi="Century Gothic" w:cs="Arial"/>
          <w:sz w:val="16"/>
          <w:szCs w:val="16"/>
        </w:rPr>
        <w:t xml:space="preserve">se aprueba la </w:t>
      </w:r>
      <w:r w:rsidRPr="00A60502">
        <w:rPr>
          <w:rFonts w:ascii="Century Gothic" w:hAnsi="Century Gothic"/>
          <w:sz w:val="16"/>
          <w:szCs w:val="16"/>
        </w:rPr>
        <w:t xml:space="preserve">iniciativa con carácter de decreto, a fin de reformar </w:t>
      </w:r>
      <w:r w:rsidR="00DF77AC">
        <w:rPr>
          <w:rFonts w:ascii="Century Gothic" w:hAnsi="Century Gothic"/>
          <w:sz w:val="16"/>
          <w:szCs w:val="16"/>
        </w:rPr>
        <w:t xml:space="preserve">diversas disposiciones </w:t>
      </w:r>
      <w:r w:rsidRPr="00A60502">
        <w:rPr>
          <w:rFonts w:ascii="Century Gothic" w:hAnsi="Century Gothic"/>
          <w:sz w:val="16"/>
          <w:szCs w:val="16"/>
        </w:rPr>
        <w:t xml:space="preserve">de la Ley Orgánica del Poder </w:t>
      </w:r>
      <w:r w:rsidR="00DF77AC">
        <w:rPr>
          <w:rFonts w:ascii="Century Gothic" w:hAnsi="Century Gothic"/>
          <w:sz w:val="16"/>
          <w:szCs w:val="16"/>
        </w:rPr>
        <w:t>Ejecutivo, la Ley de Planeación y la Ley de Gobierno Digital, todos ordenamientos</w:t>
      </w:r>
      <w:r w:rsidRPr="00A60502">
        <w:rPr>
          <w:rFonts w:ascii="Century Gothic" w:hAnsi="Century Gothic"/>
          <w:sz w:val="16"/>
          <w:szCs w:val="16"/>
        </w:rPr>
        <w:t xml:space="preserve"> del Estado de Chihuahua.</w:t>
      </w:r>
    </w:p>
    <w:p w14:paraId="3EC19D24" w14:textId="77777777" w:rsidR="00462B74" w:rsidRDefault="00462B74" w:rsidP="004621DC">
      <w:pPr>
        <w:tabs>
          <w:tab w:val="left" w:pos="9072"/>
        </w:tabs>
        <w:spacing w:after="0" w:line="360" w:lineRule="auto"/>
        <w:jc w:val="both"/>
        <w:rPr>
          <w:rFonts w:ascii="Century Gothic" w:hAnsi="Century Gothic" w:cs="Arial"/>
          <w:sz w:val="16"/>
          <w:szCs w:val="16"/>
        </w:rPr>
      </w:pPr>
    </w:p>
    <w:p w14:paraId="24B63B8E" w14:textId="77777777" w:rsidR="00462B74" w:rsidRDefault="00462B74" w:rsidP="004621DC">
      <w:pPr>
        <w:spacing w:after="0" w:line="360" w:lineRule="auto"/>
      </w:pPr>
    </w:p>
    <w:p w14:paraId="7E178961" w14:textId="77777777" w:rsidR="00462B74" w:rsidRPr="00FC02B6" w:rsidRDefault="00462B74" w:rsidP="004621DC">
      <w:pPr>
        <w:spacing w:after="0" w:line="360" w:lineRule="auto"/>
        <w:jc w:val="center"/>
        <w:rPr>
          <w:rFonts w:ascii="Century Gothic" w:eastAsia="Montserrat" w:hAnsi="Century Gothic" w:cs="Arial"/>
          <w:b/>
          <w:bCs/>
          <w:sz w:val="24"/>
          <w:szCs w:val="24"/>
          <w:lang w:eastAsia="es-MX"/>
        </w:rPr>
      </w:pPr>
    </w:p>
    <w:p w14:paraId="76D77128" w14:textId="77777777" w:rsidR="00110535" w:rsidRDefault="00110535" w:rsidP="004621DC">
      <w:pPr>
        <w:spacing w:after="0" w:line="360" w:lineRule="auto"/>
      </w:pPr>
    </w:p>
    <w:sectPr w:rsidR="00110535" w:rsidSect="00882608">
      <w:headerReference w:type="default" r:id="rId15"/>
      <w:footerReference w:type="default" r:id="rId16"/>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7500" w14:textId="77777777" w:rsidR="00E943AD" w:rsidRDefault="00E943AD" w:rsidP="00462B74">
      <w:pPr>
        <w:spacing w:after="0" w:line="240" w:lineRule="auto"/>
      </w:pPr>
      <w:r>
        <w:separator/>
      </w:r>
    </w:p>
  </w:endnote>
  <w:endnote w:type="continuationSeparator" w:id="0">
    <w:p w14:paraId="279C5426" w14:textId="77777777" w:rsidR="00E943AD" w:rsidRDefault="00E943AD" w:rsidP="0046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3C53" w14:textId="3C499E2E" w:rsidR="00BB0144" w:rsidRDefault="00BB0144" w:rsidP="00BB0144">
    <w:pPr>
      <w:pStyle w:val="Piedepgina"/>
      <w:jc w:val="center"/>
    </w:pPr>
    <w:r>
      <w:t xml:space="preserve">                   </w:t>
    </w:r>
  </w:p>
  <w:sdt>
    <w:sdtPr>
      <w:id w:val="-2030171467"/>
      <w:docPartObj>
        <w:docPartGallery w:val="Page Numbers (Bottom of Page)"/>
        <w:docPartUnique/>
      </w:docPartObj>
    </w:sdtPr>
    <w:sdtEndPr/>
    <w:sdtContent>
      <w:p w14:paraId="7FAE65FC" w14:textId="0606F83A" w:rsidR="00BB0144" w:rsidRDefault="00BB0144" w:rsidP="00BB0144">
        <w:pPr>
          <w:pStyle w:val="Piedepgina"/>
          <w:jc w:val="center"/>
        </w:pPr>
        <w:r>
          <w:t xml:space="preserve">                                                                                        </w:t>
        </w:r>
        <w:r>
          <w:fldChar w:fldCharType="begin"/>
        </w:r>
        <w:r>
          <w:instrText>PAGE   \* MERGEFORMAT</w:instrText>
        </w:r>
        <w:r>
          <w:fldChar w:fldCharType="separate"/>
        </w:r>
        <w:r w:rsidR="00810F5D" w:rsidRPr="00810F5D">
          <w:rPr>
            <w:noProof/>
            <w:lang w:val="es-ES"/>
          </w:rPr>
          <w:t>1</w:t>
        </w:r>
        <w:r>
          <w:fldChar w:fldCharType="end"/>
        </w:r>
        <w:r>
          <w:t xml:space="preserve">                                                        A2505  ERS/GAOR/CVM/PFE</w:t>
        </w:r>
      </w:p>
      <w:p w14:paraId="2476D67C" w14:textId="608B6C95" w:rsidR="00BB0144" w:rsidRDefault="00810F5D">
        <w:pPr>
          <w:pStyle w:val="Piedepgina"/>
          <w:jc w:val="center"/>
        </w:pPr>
      </w:p>
    </w:sdtContent>
  </w:sdt>
  <w:p w14:paraId="53377383" w14:textId="0DE7806A" w:rsidR="00083C47" w:rsidRPr="00BB0144" w:rsidRDefault="00810F5D" w:rsidP="00BB01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22CB" w14:textId="77777777" w:rsidR="00E943AD" w:rsidRDefault="00E943AD" w:rsidP="00462B74">
      <w:pPr>
        <w:spacing w:after="0" w:line="240" w:lineRule="auto"/>
      </w:pPr>
      <w:r>
        <w:separator/>
      </w:r>
    </w:p>
  </w:footnote>
  <w:footnote w:type="continuationSeparator" w:id="0">
    <w:p w14:paraId="768A9618" w14:textId="77777777" w:rsidR="00E943AD" w:rsidRDefault="00E943AD" w:rsidP="00462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D833" w14:textId="77777777" w:rsidR="00882608" w:rsidRDefault="00AE17A9" w:rsidP="00882608">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713EE282" w14:textId="77777777" w:rsidR="00882608" w:rsidRDefault="00AE17A9" w:rsidP="00882608">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Cien años del Rotarismo en Chihuahua”</w:t>
    </w:r>
  </w:p>
  <w:p w14:paraId="14848818" w14:textId="77777777" w:rsidR="00882608" w:rsidRPr="005704D1" w:rsidRDefault="00810F5D" w:rsidP="00882608">
    <w:pPr>
      <w:rPr>
        <w:rFonts w:ascii="Century Gothic" w:hAnsi="Century Gothic" w:cs="Arial"/>
        <w:b/>
        <w:sz w:val="20"/>
        <w:szCs w:val="20"/>
        <w:shd w:val="clear" w:color="auto" w:fill="FFFFFF"/>
      </w:rPr>
    </w:pPr>
  </w:p>
  <w:p w14:paraId="3B65C5BA" w14:textId="77777777" w:rsidR="00882608" w:rsidRPr="005704D1" w:rsidRDefault="00AE17A9" w:rsidP="00882608">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4A5F5593" w14:textId="77777777" w:rsidR="00882608" w:rsidRPr="009A3C5A" w:rsidRDefault="00810F5D" w:rsidP="00882608">
    <w:pPr>
      <w:pStyle w:val="Encabezado"/>
      <w:jc w:val="right"/>
      <w:rPr>
        <w:rFonts w:ascii="Century Gothic" w:hAnsi="Century Gothic"/>
        <w:b/>
        <w:color w:val="0D0D0D" w:themeColor="text1" w:themeTint="F2"/>
        <w:sz w:val="24"/>
        <w:szCs w:val="28"/>
      </w:rPr>
    </w:pPr>
  </w:p>
  <w:p w14:paraId="4662BC8C" w14:textId="77777777" w:rsidR="00882608" w:rsidRPr="009A3C5A" w:rsidRDefault="00AE17A9" w:rsidP="00882608">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54E82006" w14:textId="77777777" w:rsidR="00882608" w:rsidRPr="009A3C5A" w:rsidRDefault="00810F5D" w:rsidP="00882608">
    <w:pPr>
      <w:pStyle w:val="Encabezado"/>
      <w:jc w:val="right"/>
      <w:rPr>
        <w:rFonts w:ascii="Century Gothic" w:hAnsi="Century Gothic"/>
        <w:b/>
        <w:color w:val="0D0D0D" w:themeColor="text1" w:themeTint="F2"/>
        <w:sz w:val="24"/>
        <w:szCs w:val="28"/>
      </w:rPr>
    </w:pPr>
  </w:p>
  <w:p w14:paraId="682165DC" w14:textId="2F76490E" w:rsidR="00882608" w:rsidRPr="00D73F33" w:rsidRDefault="00AE17A9" w:rsidP="00882608">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w:t>
    </w:r>
    <w:r w:rsidR="00BB7407">
      <w:rPr>
        <w:rFonts w:ascii="Century Gothic" w:hAnsi="Century Gothic"/>
        <w:b/>
        <w:color w:val="0D0D0D" w:themeColor="text1" w:themeTint="F2"/>
        <w:sz w:val="24"/>
        <w:szCs w:val="28"/>
      </w:rPr>
      <w:t>23</w:t>
    </w:r>
    <w:r w:rsidRPr="009A3C5A">
      <w:rPr>
        <w:rFonts w:ascii="Century Gothic" w:hAnsi="Century Gothic"/>
        <w:b/>
        <w:color w:val="0D0D0D" w:themeColor="text1" w:themeTint="F2"/>
        <w:sz w:val="24"/>
        <w:szCs w:val="28"/>
      </w:rPr>
      <w:t>/202</w:t>
    </w:r>
    <w:r>
      <w:rPr>
        <w:rFonts w:ascii="Century Gothic" w:hAnsi="Century Gothic"/>
        <w:b/>
        <w:color w:val="0D0D0D" w:themeColor="text1" w:themeTint="F2"/>
        <w:sz w:val="24"/>
        <w:szCs w:val="28"/>
      </w:rPr>
      <w:t>3</w:t>
    </w:r>
  </w:p>
  <w:p w14:paraId="644DA766" w14:textId="77777777" w:rsidR="00882608" w:rsidRDefault="00810F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145"/>
    <w:multiLevelType w:val="hybridMultilevel"/>
    <w:tmpl w:val="E292A9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D6FEF"/>
    <w:multiLevelType w:val="hybridMultilevel"/>
    <w:tmpl w:val="0D8897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E040F"/>
    <w:multiLevelType w:val="hybridMultilevel"/>
    <w:tmpl w:val="F2BEEB90"/>
    <w:lvl w:ilvl="0" w:tplc="8B7ED848">
      <w:start w:val="29"/>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BB2890"/>
    <w:multiLevelType w:val="hybridMultilevel"/>
    <w:tmpl w:val="F9EC9420"/>
    <w:lvl w:ilvl="0" w:tplc="09EE30EA">
      <w:start w:val="7"/>
      <w:numFmt w:val="upperRoman"/>
      <w:lvlText w:val="%1."/>
      <w:lvlJc w:val="right"/>
      <w:pPr>
        <w:ind w:left="1146"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590F10"/>
    <w:multiLevelType w:val="hybridMultilevel"/>
    <w:tmpl w:val="3B42C496"/>
    <w:lvl w:ilvl="0" w:tplc="9860048E">
      <w:start w:val="3"/>
      <w:numFmt w:val="upperRoman"/>
      <w:lvlText w:val="%1."/>
      <w:lvlJc w:val="right"/>
      <w:pPr>
        <w:ind w:left="1146" w:hanging="360"/>
      </w:pPr>
      <w:rPr>
        <w:rFonts w:hint="default"/>
        <w:b w:val="0"/>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4CBF7004"/>
    <w:multiLevelType w:val="hybridMultilevel"/>
    <w:tmpl w:val="1EAAE21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74"/>
    <w:rsid w:val="000B6123"/>
    <w:rsid w:val="000D2ED9"/>
    <w:rsid w:val="000E2B2D"/>
    <w:rsid w:val="00110535"/>
    <w:rsid w:val="001270B7"/>
    <w:rsid w:val="001351D9"/>
    <w:rsid w:val="0015600A"/>
    <w:rsid w:val="001B1251"/>
    <w:rsid w:val="001C5EEA"/>
    <w:rsid w:val="001C72C4"/>
    <w:rsid w:val="001E48E3"/>
    <w:rsid w:val="00202376"/>
    <w:rsid w:val="002A1752"/>
    <w:rsid w:val="002F30E7"/>
    <w:rsid w:val="003C167D"/>
    <w:rsid w:val="003D6B01"/>
    <w:rsid w:val="00416201"/>
    <w:rsid w:val="004621DC"/>
    <w:rsid w:val="00462B74"/>
    <w:rsid w:val="00481A77"/>
    <w:rsid w:val="004A45CE"/>
    <w:rsid w:val="00501321"/>
    <w:rsid w:val="00507281"/>
    <w:rsid w:val="005C6B38"/>
    <w:rsid w:val="005C7DD6"/>
    <w:rsid w:val="00604D32"/>
    <w:rsid w:val="00614F25"/>
    <w:rsid w:val="00636866"/>
    <w:rsid w:val="00651B6E"/>
    <w:rsid w:val="006B51A8"/>
    <w:rsid w:val="006F16A3"/>
    <w:rsid w:val="007069D8"/>
    <w:rsid w:val="00710EC8"/>
    <w:rsid w:val="00723F3E"/>
    <w:rsid w:val="00762F96"/>
    <w:rsid w:val="00764AC6"/>
    <w:rsid w:val="00782484"/>
    <w:rsid w:val="007A5B1E"/>
    <w:rsid w:val="007A6900"/>
    <w:rsid w:val="007C34C0"/>
    <w:rsid w:val="007D38A2"/>
    <w:rsid w:val="007D4E97"/>
    <w:rsid w:val="007D6BCE"/>
    <w:rsid w:val="007E0599"/>
    <w:rsid w:val="007E1607"/>
    <w:rsid w:val="007E4E5B"/>
    <w:rsid w:val="008058D3"/>
    <w:rsid w:val="00810F5D"/>
    <w:rsid w:val="00835862"/>
    <w:rsid w:val="008427CC"/>
    <w:rsid w:val="00851F9C"/>
    <w:rsid w:val="00860277"/>
    <w:rsid w:val="008A0F29"/>
    <w:rsid w:val="008D5571"/>
    <w:rsid w:val="00923727"/>
    <w:rsid w:val="00924454"/>
    <w:rsid w:val="00930720"/>
    <w:rsid w:val="00932256"/>
    <w:rsid w:val="009A7F34"/>
    <w:rsid w:val="00A13149"/>
    <w:rsid w:val="00A4275B"/>
    <w:rsid w:val="00A438B5"/>
    <w:rsid w:val="00A54012"/>
    <w:rsid w:val="00AA6187"/>
    <w:rsid w:val="00AC529E"/>
    <w:rsid w:val="00AE17A9"/>
    <w:rsid w:val="00B13A0C"/>
    <w:rsid w:val="00B40B17"/>
    <w:rsid w:val="00B552F0"/>
    <w:rsid w:val="00B6092A"/>
    <w:rsid w:val="00B6264C"/>
    <w:rsid w:val="00B63086"/>
    <w:rsid w:val="00B6371A"/>
    <w:rsid w:val="00B90CC1"/>
    <w:rsid w:val="00BA48DD"/>
    <w:rsid w:val="00BB0144"/>
    <w:rsid w:val="00BB7407"/>
    <w:rsid w:val="00C0332A"/>
    <w:rsid w:val="00C457AD"/>
    <w:rsid w:val="00CD22EB"/>
    <w:rsid w:val="00CF7825"/>
    <w:rsid w:val="00D0796F"/>
    <w:rsid w:val="00D45C6E"/>
    <w:rsid w:val="00D501FE"/>
    <w:rsid w:val="00D77763"/>
    <w:rsid w:val="00D80BE7"/>
    <w:rsid w:val="00DB105B"/>
    <w:rsid w:val="00DB53CC"/>
    <w:rsid w:val="00DC361C"/>
    <w:rsid w:val="00DE5D1C"/>
    <w:rsid w:val="00DF77AC"/>
    <w:rsid w:val="00E447A6"/>
    <w:rsid w:val="00E943AD"/>
    <w:rsid w:val="00EC189A"/>
    <w:rsid w:val="00EF1548"/>
    <w:rsid w:val="00F1149A"/>
    <w:rsid w:val="00F53E88"/>
    <w:rsid w:val="00F673D1"/>
    <w:rsid w:val="00F72225"/>
    <w:rsid w:val="00F81D49"/>
    <w:rsid w:val="00FA3C6F"/>
    <w:rsid w:val="00FD2153"/>
    <w:rsid w:val="00FE6F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73A32"/>
  <w15:chartTrackingRefBased/>
  <w15:docId w15:val="{EDD14203-0E4D-47D0-A349-E2F767EA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B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B74"/>
  </w:style>
  <w:style w:type="paragraph" w:styleId="Piedepgina">
    <w:name w:val="footer"/>
    <w:basedOn w:val="Normal"/>
    <w:link w:val="PiedepginaCar"/>
    <w:uiPriority w:val="99"/>
    <w:unhideWhenUsed/>
    <w:rsid w:val="00462B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B74"/>
  </w:style>
  <w:style w:type="paragraph" w:styleId="NormalWeb">
    <w:name w:val="Normal (Web)"/>
    <w:basedOn w:val="Normal"/>
    <w:uiPriority w:val="99"/>
    <w:unhideWhenUsed/>
    <w:rsid w:val="00462B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462B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2B74"/>
    <w:rPr>
      <w:sz w:val="20"/>
      <w:szCs w:val="20"/>
    </w:rPr>
  </w:style>
  <w:style w:type="character" w:styleId="Refdenotaalpie">
    <w:name w:val="footnote reference"/>
    <w:basedOn w:val="Fuentedeprrafopredeter"/>
    <w:uiPriority w:val="99"/>
    <w:semiHidden/>
    <w:unhideWhenUsed/>
    <w:rsid w:val="00462B74"/>
    <w:rPr>
      <w:vertAlign w:val="superscript"/>
    </w:rPr>
  </w:style>
  <w:style w:type="paragraph" w:styleId="Prrafodelista">
    <w:name w:val="List Paragraph"/>
    <w:aliases w:val="Imagen,Tabla de contenido"/>
    <w:basedOn w:val="Normal"/>
    <w:link w:val="PrrafodelistaCar"/>
    <w:uiPriority w:val="34"/>
    <w:qFormat/>
    <w:rsid w:val="000B6123"/>
    <w:pPr>
      <w:spacing w:after="0" w:line="240" w:lineRule="auto"/>
      <w:ind w:left="720"/>
      <w:contextualSpacing/>
      <w:jc w:val="center"/>
    </w:pPr>
    <w:rPr>
      <w:lang w:val="es-ES"/>
    </w:rPr>
  </w:style>
  <w:style w:type="character" w:customStyle="1" w:styleId="PrrafodelistaCar">
    <w:name w:val="Párrafo de lista Car"/>
    <w:aliases w:val="Imagen Car,Tabla de contenido Car"/>
    <w:link w:val="Prrafodelista"/>
    <w:uiPriority w:val="34"/>
    <w:locked/>
    <w:rsid w:val="000B612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EBAE-0600-4416-920C-2C38E067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9259</Words>
  <Characters>50929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Brenda Sarahi Gonzalez Dominguez</cp:lastModifiedBy>
  <cp:revision>2</cp:revision>
  <dcterms:created xsi:type="dcterms:W3CDTF">2023-12-05T20:29:00Z</dcterms:created>
  <dcterms:modified xsi:type="dcterms:W3CDTF">2023-12-05T20:29:00Z</dcterms:modified>
</cp:coreProperties>
</file>