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B16A" w14:textId="77777777" w:rsidR="008A011B" w:rsidRPr="00EF415D" w:rsidRDefault="00143C4D" w:rsidP="00EF415D">
      <w:pPr>
        <w:spacing w:after="0" w:line="360" w:lineRule="auto"/>
        <w:jc w:val="both"/>
        <w:rPr>
          <w:rFonts w:ascii="Century Gothic" w:hAnsi="Century Gothic" w:cs="Arial"/>
          <w:sz w:val="24"/>
          <w:szCs w:val="24"/>
        </w:rPr>
      </w:pPr>
      <w:r>
        <w:rPr>
          <w:rFonts w:ascii="Century Gothic" w:eastAsia="Arial" w:hAnsi="Century Gothic" w:cs="Arial"/>
          <w:b/>
          <w:sz w:val="24"/>
          <w:szCs w:val="24"/>
        </w:rPr>
        <w:t>DIPUTACIÓN PERMANENTE</w:t>
      </w:r>
    </w:p>
    <w:p w14:paraId="5AB4D771" w14:textId="77777777" w:rsidR="008A011B" w:rsidRPr="00EF415D" w:rsidRDefault="008A011B" w:rsidP="00EF415D">
      <w:pPr>
        <w:spacing w:after="0" w:line="360" w:lineRule="auto"/>
        <w:jc w:val="both"/>
        <w:rPr>
          <w:rFonts w:ascii="Century Gothic" w:hAnsi="Century Gothic" w:cs="Arial"/>
          <w:sz w:val="24"/>
          <w:szCs w:val="24"/>
        </w:rPr>
      </w:pPr>
      <w:r w:rsidRPr="00EF415D">
        <w:rPr>
          <w:rFonts w:ascii="Century Gothic" w:eastAsia="Arial" w:hAnsi="Century Gothic" w:cs="Arial"/>
          <w:b/>
          <w:sz w:val="24"/>
          <w:szCs w:val="24"/>
        </w:rPr>
        <w:t>P R E S E N T E.-</w:t>
      </w:r>
    </w:p>
    <w:p w14:paraId="66BA0322" w14:textId="77777777" w:rsidR="008A011B" w:rsidRPr="00EF415D" w:rsidRDefault="008A011B" w:rsidP="00EF415D">
      <w:pPr>
        <w:spacing w:after="0" w:line="360" w:lineRule="auto"/>
        <w:jc w:val="both"/>
        <w:rPr>
          <w:rFonts w:ascii="Century Gothic" w:hAnsi="Century Gothic" w:cs="Arial"/>
          <w:sz w:val="24"/>
          <w:szCs w:val="24"/>
        </w:rPr>
      </w:pPr>
    </w:p>
    <w:p w14:paraId="09171D93" w14:textId="77777777" w:rsidR="008A011B" w:rsidRPr="00EF415D" w:rsidRDefault="005C2D68" w:rsidP="00EF415D">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EF415D">
        <w:rPr>
          <w:rFonts w:ascii="Century Gothic" w:eastAsia="Times New Roman" w:hAnsi="Century Gothic" w:cs="Arial"/>
          <w:sz w:val="24"/>
          <w:szCs w:val="24"/>
          <w:lang w:val="es-ES_tradnl" w:eastAsia="es-ES_tradnl"/>
        </w:rPr>
        <w:t xml:space="preserve">La </w:t>
      </w:r>
      <w:r w:rsidRPr="00EF415D">
        <w:rPr>
          <w:rFonts w:ascii="Century Gothic" w:eastAsia="Times New Roman" w:hAnsi="Century Gothic" w:cs="Arial"/>
          <w:sz w:val="24"/>
          <w:szCs w:val="24"/>
          <w:lang w:eastAsia="es-ES_tradnl"/>
        </w:rPr>
        <w:t xml:space="preserve">Comisión de </w:t>
      </w:r>
      <w:r w:rsidR="002916EC" w:rsidRPr="00EF415D">
        <w:rPr>
          <w:rFonts w:ascii="Century Gothic" w:eastAsia="Times New Roman" w:hAnsi="Century Gothic" w:cs="Arial"/>
          <w:sz w:val="24"/>
          <w:szCs w:val="24"/>
          <w:lang w:eastAsia="es-ES_tradnl"/>
        </w:rPr>
        <w:t>Seguridad Pública y Protección Civil</w:t>
      </w:r>
      <w:r w:rsidRPr="00EF415D">
        <w:rPr>
          <w:rFonts w:ascii="Century Gothic" w:eastAsia="Times New Roman" w:hAnsi="Century Gothic" w:cs="Arial"/>
          <w:sz w:val="24"/>
          <w:szCs w:val="24"/>
          <w:lang w:eastAsia="es-ES_tradnl"/>
        </w:rPr>
        <w:t>,</w:t>
      </w:r>
      <w:r w:rsidRPr="00EF415D">
        <w:rPr>
          <w:rFonts w:ascii="Century Gothic" w:eastAsia="Times New Roman" w:hAnsi="Century Gothic" w:cs="Arial"/>
          <w:sz w:val="24"/>
          <w:szCs w:val="24"/>
          <w:lang w:val="es-ES_tradnl" w:eastAsia="es-ES_tradnl"/>
        </w:rPr>
        <w:t xml:space="preserve"> con fundamento en lo dispuesto por los </w:t>
      </w:r>
      <w:r w:rsidR="00143C4D">
        <w:rPr>
          <w:rFonts w:ascii="Century Gothic" w:eastAsia="Times New Roman" w:hAnsi="Century Gothic" w:cs="Arial"/>
          <w:sz w:val="24"/>
          <w:szCs w:val="24"/>
          <w:lang w:val="es-ES_tradnl" w:eastAsia="es-ES_tradnl"/>
        </w:rPr>
        <w:t>57 y 58</w:t>
      </w:r>
      <w:r w:rsidRPr="00EF415D">
        <w:rPr>
          <w:rFonts w:ascii="Century Gothic" w:eastAsia="Times New Roman" w:hAnsi="Century Gothic" w:cs="Arial"/>
          <w:sz w:val="24"/>
          <w:szCs w:val="24"/>
          <w:lang w:val="es-ES_tradnl" w:eastAsia="es-ES_tradnl"/>
        </w:rPr>
        <w:t xml:space="preserve"> de la Constitución Política del Estado de Chihuahua, 87, 88 y 111 de la Ley Orgánica, así como por los artículos 80 y 81 del Reglamento Interior y de Prácticas Parlamentarias, ambos ordenamientos del Poder Legislativo del Estado de Chihuahua, somete a la consideración de</w:t>
      </w:r>
      <w:r w:rsidR="00143C4D">
        <w:rPr>
          <w:rFonts w:ascii="Century Gothic" w:eastAsia="Times New Roman" w:hAnsi="Century Gothic" w:cs="Arial"/>
          <w:sz w:val="24"/>
          <w:szCs w:val="24"/>
          <w:lang w:val="es-ES_tradnl" w:eastAsia="es-ES_tradnl"/>
        </w:rPr>
        <w:t xml:space="preserve"> esta Diputación Permanente </w:t>
      </w:r>
      <w:r w:rsidRPr="00EF415D">
        <w:rPr>
          <w:rFonts w:ascii="Century Gothic" w:eastAsia="Times New Roman" w:hAnsi="Century Gothic" w:cs="Arial"/>
          <w:sz w:val="24"/>
          <w:szCs w:val="24"/>
          <w:lang w:val="es-ES_tradnl" w:eastAsia="es-ES_tradnl"/>
        </w:rPr>
        <w:t>el presente Dictamen, elaborado con base en los siguientes:</w:t>
      </w:r>
    </w:p>
    <w:p w14:paraId="56D64B4B" w14:textId="77777777" w:rsidR="002916EC" w:rsidRPr="00EF415D" w:rsidRDefault="002916EC" w:rsidP="00EF415D">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14:paraId="7613739B" w14:textId="77777777" w:rsidR="008A011B" w:rsidRPr="00EF415D" w:rsidRDefault="008A011B" w:rsidP="00EF415D">
      <w:pPr>
        <w:spacing w:after="0" w:line="360" w:lineRule="auto"/>
        <w:jc w:val="center"/>
        <w:rPr>
          <w:rFonts w:ascii="Century Gothic" w:eastAsia="Arial" w:hAnsi="Century Gothic" w:cs="Arial"/>
          <w:b/>
          <w:spacing w:val="20"/>
          <w:sz w:val="24"/>
          <w:szCs w:val="24"/>
        </w:rPr>
      </w:pPr>
      <w:r w:rsidRPr="00EF415D">
        <w:rPr>
          <w:rFonts w:ascii="Century Gothic" w:eastAsia="Arial" w:hAnsi="Century Gothic" w:cs="Arial"/>
          <w:b/>
          <w:spacing w:val="20"/>
          <w:sz w:val="24"/>
          <w:szCs w:val="24"/>
        </w:rPr>
        <w:t>ANTECEDENTES</w:t>
      </w:r>
    </w:p>
    <w:p w14:paraId="6346E8B5" w14:textId="77777777" w:rsidR="002916EC" w:rsidRPr="00EF415D" w:rsidRDefault="002916EC" w:rsidP="00EF415D">
      <w:pPr>
        <w:spacing w:after="0" w:line="360" w:lineRule="auto"/>
        <w:jc w:val="center"/>
        <w:rPr>
          <w:rFonts w:ascii="Century Gothic" w:eastAsia="Arial" w:hAnsi="Century Gothic" w:cs="Arial"/>
          <w:b/>
          <w:sz w:val="24"/>
          <w:szCs w:val="24"/>
        </w:rPr>
      </w:pPr>
    </w:p>
    <w:p w14:paraId="325A5B12" w14:textId="77777777" w:rsidR="002916EC" w:rsidRPr="00EF415D" w:rsidRDefault="008A011B" w:rsidP="00EF415D">
      <w:pPr>
        <w:spacing w:after="0" w:line="360" w:lineRule="auto"/>
        <w:jc w:val="both"/>
        <w:rPr>
          <w:rFonts w:ascii="Century Gothic" w:hAnsi="Century Gothic" w:cs="Arial"/>
          <w:sz w:val="24"/>
          <w:szCs w:val="24"/>
        </w:rPr>
      </w:pPr>
      <w:r w:rsidRPr="00EF415D">
        <w:rPr>
          <w:rFonts w:ascii="Century Gothic" w:eastAsia="Arial" w:hAnsi="Century Gothic" w:cs="Arial"/>
          <w:b/>
          <w:sz w:val="24"/>
          <w:szCs w:val="24"/>
        </w:rPr>
        <w:t xml:space="preserve">I.- </w:t>
      </w:r>
      <w:r w:rsidRPr="00EF415D">
        <w:rPr>
          <w:rFonts w:ascii="Century Gothic" w:eastAsia="Arial" w:hAnsi="Century Gothic" w:cs="Arial"/>
          <w:sz w:val="24"/>
          <w:szCs w:val="24"/>
        </w:rPr>
        <w:t xml:space="preserve">Con fecha </w:t>
      </w:r>
      <w:r w:rsidR="00607D60">
        <w:rPr>
          <w:rFonts w:ascii="Century Gothic" w:eastAsia="Arial" w:hAnsi="Century Gothic" w:cs="Arial"/>
          <w:sz w:val="24"/>
          <w:szCs w:val="24"/>
        </w:rPr>
        <w:t>22</w:t>
      </w:r>
      <w:r w:rsidR="00556638" w:rsidRPr="00EF415D">
        <w:rPr>
          <w:rFonts w:ascii="Century Gothic" w:eastAsia="Arial" w:hAnsi="Century Gothic" w:cs="Arial"/>
          <w:sz w:val="24"/>
          <w:szCs w:val="24"/>
        </w:rPr>
        <w:t xml:space="preserve"> de </w:t>
      </w:r>
      <w:r w:rsidR="00607D60">
        <w:rPr>
          <w:rFonts w:ascii="Century Gothic" w:eastAsia="Arial" w:hAnsi="Century Gothic" w:cs="Arial"/>
          <w:sz w:val="24"/>
          <w:szCs w:val="24"/>
        </w:rPr>
        <w:t>junio</w:t>
      </w:r>
      <w:r w:rsidR="00556638" w:rsidRPr="00EF415D">
        <w:rPr>
          <w:rFonts w:ascii="Century Gothic" w:eastAsia="Arial" w:hAnsi="Century Gothic" w:cs="Arial"/>
          <w:sz w:val="24"/>
          <w:szCs w:val="24"/>
        </w:rPr>
        <w:t xml:space="preserve"> de 202</w:t>
      </w:r>
      <w:r w:rsidR="00607D60">
        <w:rPr>
          <w:rFonts w:ascii="Century Gothic" w:eastAsia="Arial" w:hAnsi="Century Gothic" w:cs="Arial"/>
          <w:sz w:val="24"/>
          <w:szCs w:val="24"/>
        </w:rPr>
        <w:t>2</w:t>
      </w:r>
      <w:r w:rsidR="00556638" w:rsidRPr="00EF415D">
        <w:rPr>
          <w:rFonts w:ascii="Century Gothic" w:eastAsia="Arial" w:hAnsi="Century Gothic" w:cs="Arial"/>
          <w:sz w:val="24"/>
          <w:szCs w:val="24"/>
        </w:rPr>
        <w:t>,</w:t>
      </w:r>
      <w:r w:rsidR="00607D60">
        <w:rPr>
          <w:rFonts w:ascii="Century Gothic" w:eastAsia="Arial" w:hAnsi="Century Gothic" w:cs="Arial"/>
          <w:sz w:val="24"/>
          <w:szCs w:val="24"/>
        </w:rPr>
        <w:t xml:space="preserve"> el </w:t>
      </w:r>
      <w:r w:rsidR="00607D60" w:rsidRPr="00607D60">
        <w:rPr>
          <w:rFonts w:ascii="Century Gothic" w:eastAsia="Arial" w:hAnsi="Century Gothic" w:cs="Arial"/>
          <w:sz w:val="24"/>
          <w:szCs w:val="24"/>
        </w:rPr>
        <w:t>Dip</w:t>
      </w:r>
      <w:r w:rsidR="00607D60">
        <w:rPr>
          <w:rFonts w:ascii="Century Gothic" w:eastAsia="Arial" w:hAnsi="Century Gothic" w:cs="Arial"/>
          <w:sz w:val="24"/>
          <w:szCs w:val="24"/>
        </w:rPr>
        <w:t>utado</w:t>
      </w:r>
      <w:r w:rsidR="00607D60" w:rsidRPr="00607D60">
        <w:rPr>
          <w:rFonts w:ascii="Century Gothic" w:eastAsia="Arial" w:hAnsi="Century Gothic" w:cs="Arial"/>
          <w:sz w:val="24"/>
          <w:szCs w:val="24"/>
        </w:rPr>
        <w:t xml:space="preserve"> Francisco Adrián Sánchez Villegas</w:t>
      </w:r>
      <w:r w:rsidR="00143C4D">
        <w:rPr>
          <w:rFonts w:ascii="Century Gothic" w:eastAsia="Arial" w:hAnsi="Century Gothic" w:cs="Arial"/>
          <w:sz w:val="24"/>
          <w:szCs w:val="24"/>
        </w:rPr>
        <w:t>, representante</w:t>
      </w:r>
      <w:r w:rsidR="00607D60" w:rsidRPr="00607D60">
        <w:rPr>
          <w:rFonts w:ascii="Century Gothic" w:eastAsia="Arial" w:hAnsi="Century Gothic" w:cs="Arial"/>
          <w:sz w:val="24"/>
          <w:szCs w:val="24"/>
        </w:rPr>
        <w:t xml:space="preserve"> </w:t>
      </w:r>
      <w:r w:rsidR="00607D60">
        <w:rPr>
          <w:rFonts w:ascii="Century Gothic" w:eastAsia="Arial" w:hAnsi="Century Gothic" w:cs="Arial"/>
          <w:sz w:val="24"/>
          <w:szCs w:val="24"/>
        </w:rPr>
        <w:t>de</w:t>
      </w:r>
      <w:r w:rsidR="00143C4D">
        <w:rPr>
          <w:rFonts w:ascii="Century Gothic" w:eastAsia="Arial" w:hAnsi="Century Gothic" w:cs="Arial"/>
          <w:sz w:val="24"/>
          <w:szCs w:val="24"/>
        </w:rPr>
        <w:t xml:space="preserve"> </w:t>
      </w:r>
      <w:r w:rsidR="00607D60">
        <w:rPr>
          <w:rFonts w:ascii="Century Gothic" w:eastAsia="Arial" w:hAnsi="Century Gothic" w:cs="Arial"/>
          <w:sz w:val="24"/>
          <w:szCs w:val="24"/>
        </w:rPr>
        <w:t>Movimiento Ciudadano</w:t>
      </w:r>
      <w:r w:rsidR="00556638" w:rsidRPr="00EF415D">
        <w:rPr>
          <w:rFonts w:ascii="Century Gothic" w:eastAsia="Arial" w:hAnsi="Century Gothic" w:cs="Arial"/>
          <w:sz w:val="24"/>
          <w:szCs w:val="24"/>
        </w:rPr>
        <w:t xml:space="preserve">, </w:t>
      </w:r>
      <w:r w:rsidR="002916EC" w:rsidRPr="00EF415D">
        <w:rPr>
          <w:rFonts w:ascii="Century Gothic" w:hAnsi="Century Gothic" w:cs="Arial"/>
          <w:sz w:val="24"/>
          <w:szCs w:val="24"/>
        </w:rPr>
        <w:t xml:space="preserve">presentó </w:t>
      </w:r>
      <w:r w:rsidR="00143C4D">
        <w:rPr>
          <w:rFonts w:ascii="Century Gothic" w:hAnsi="Century Gothic" w:cs="Arial"/>
          <w:sz w:val="24"/>
          <w:szCs w:val="24"/>
        </w:rPr>
        <w:t>i</w:t>
      </w:r>
      <w:r w:rsidR="00607D60" w:rsidRPr="00607D60">
        <w:rPr>
          <w:rFonts w:ascii="Century Gothic" w:hAnsi="Century Gothic" w:cs="Arial"/>
          <w:sz w:val="24"/>
          <w:szCs w:val="24"/>
        </w:rPr>
        <w:t>niciativa con carácter de punto de acuerdo, a fin de exhortar al titular del Gobierno del Estado y al titular del Poder Ejecutivo Federal, para que de acuerdo a su conjunto de facultades y atribuciones, realicen las gestiones necesarias para emitir la Declaratoria de Emergencia del Municipio de Guadalupe y Calvo del Estado de Chihuahua, de conformidad con los artículos 7, fracción IV, y 91 de la Ley General de Protección Civil de los Estados Unidos Mexicanos</w:t>
      </w:r>
      <w:r w:rsidR="00556638" w:rsidRPr="00EF415D">
        <w:rPr>
          <w:rFonts w:ascii="Century Gothic" w:hAnsi="Century Gothic" w:cs="Arial"/>
          <w:sz w:val="24"/>
          <w:szCs w:val="24"/>
        </w:rPr>
        <w:t>.</w:t>
      </w:r>
    </w:p>
    <w:p w14:paraId="4F6489EB" w14:textId="77777777" w:rsidR="00556638" w:rsidRPr="00EF415D" w:rsidRDefault="00556638" w:rsidP="00EF415D">
      <w:pPr>
        <w:spacing w:after="0" w:line="360" w:lineRule="auto"/>
        <w:jc w:val="both"/>
        <w:rPr>
          <w:rFonts w:ascii="Century Gothic" w:hAnsi="Century Gothic" w:cs="Arial"/>
          <w:sz w:val="24"/>
          <w:szCs w:val="24"/>
        </w:rPr>
      </w:pPr>
    </w:p>
    <w:p w14:paraId="5F0BE80B" w14:textId="77777777" w:rsidR="008A011B" w:rsidRPr="00EF415D" w:rsidRDefault="008A011B" w:rsidP="00EF415D">
      <w:pPr>
        <w:spacing w:after="0" w:line="360" w:lineRule="auto"/>
        <w:jc w:val="both"/>
        <w:rPr>
          <w:rFonts w:ascii="Century Gothic" w:eastAsia="Arial" w:hAnsi="Century Gothic" w:cs="Arial"/>
          <w:sz w:val="24"/>
          <w:szCs w:val="24"/>
        </w:rPr>
      </w:pPr>
      <w:r w:rsidRPr="00EF415D">
        <w:rPr>
          <w:rFonts w:ascii="Century Gothic" w:eastAsia="Arial" w:hAnsi="Century Gothic" w:cs="Arial"/>
          <w:b/>
          <w:sz w:val="24"/>
          <w:szCs w:val="24"/>
        </w:rPr>
        <w:t xml:space="preserve">II.- </w:t>
      </w:r>
      <w:r w:rsidRPr="00EF415D">
        <w:rPr>
          <w:rFonts w:ascii="Century Gothic" w:eastAsia="Arial" w:hAnsi="Century Gothic" w:cs="Arial"/>
          <w:sz w:val="24"/>
          <w:szCs w:val="24"/>
        </w:rPr>
        <w:t xml:space="preserve">La Presidencia del H. Congreso del Estado, en uso de las facultades que le confiere el artículo 75, fracción XIII, de la Ley Orgánica del Poder Legislativo, el día </w:t>
      </w:r>
      <w:r w:rsidR="00607D60">
        <w:rPr>
          <w:rFonts w:ascii="Century Gothic" w:eastAsia="Arial" w:hAnsi="Century Gothic" w:cs="Arial"/>
          <w:sz w:val="24"/>
          <w:szCs w:val="24"/>
        </w:rPr>
        <w:t>27</w:t>
      </w:r>
      <w:r w:rsidR="00556638" w:rsidRPr="00EF415D">
        <w:rPr>
          <w:rFonts w:ascii="Century Gothic" w:eastAsia="Arial" w:hAnsi="Century Gothic" w:cs="Arial"/>
          <w:sz w:val="24"/>
          <w:szCs w:val="24"/>
        </w:rPr>
        <w:t xml:space="preserve"> de </w:t>
      </w:r>
      <w:r w:rsidR="00607D60">
        <w:rPr>
          <w:rFonts w:ascii="Century Gothic" w:eastAsia="Arial" w:hAnsi="Century Gothic" w:cs="Arial"/>
          <w:sz w:val="24"/>
          <w:szCs w:val="24"/>
        </w:rPr>
        <w:t>junio</w:t>
      </w:r>
      <w:r w:rsidR="00556638" w:rsidRPr="00EF415D">
        <w:rPr>
          <w:rFonts w:ascii="Century Gothic" w:eastAsia="Arial" w:hAnsi="Century Gothic" w:cs="Arial"/>
          <w:sz w:val="24"/>
          <w:szCs w:val="24"/>
        </w:rPr>
        <w:t xml:space="preserve"> de 202</w:t>
      </w:r>
      <w:r w:rsidR="00607D60">
        <w:rPr>
          <w:rFonts w:ascii="Century Gothic" w:eastAsia="Arial" w:hAnsi="Century Gothic" w:cs="Arial"/>
          <w:sz w:val="24"/>
          <w:szCs w:val="24"/>
        </w:rPr>
        <w:t>2</w:t>
      </w:r>
      <w:r w:rsidRPr="00EF415D">
        <w:rPr>
          <w:rFonts w:ascii="Century Gothic" w:eastAsia="Century Gothic" w:hAnsi="Century Gothic" w:cs="Century Gothic"/>
          <w:sz w:val="24"/>
          <w:szCs w:val="24"/>
        </w:rPr>
        <w:t>,</w:t>
      </w:r>
      <w:r w:rsidRPr="00EF415D">
        <w:rPr>
          <w:rFonts w:ascii="Century Gothic" w:eastAsia="Arial" w:hAnsi="Century Gothic" w:cs="Arial"/>
          <w:sz w:val="24"/>
          <w:szCs w:val="24"/>
        </w:rPr>
        <w:t xml:space="preserve"> tuvo a bien turnar a </w:t>
      </w:r>
      <w:r w:rsidR="00D17416">
        <w:rPr>
          <w:rFonts w:ascii="Century Gothic" w:eastAsia="Arial" w:hAnsi="Century Gothic" w:cs="Arial"/>
          <w:sz w:val="24"/>
          <w:szCs w:val="24"/>
        </w:rPr>
        <w:t xml:space="preserve">las y </w:t>
      </w:r>
      <w:r w:rsidRPr="00EF415D">
        <w:rPr>
          <w:rFonts w:ascii="Century Gothic" w:eastAsia="Arial" w:hAnsi="Century Gothic" w:cs="Arial"/>
          <w:sz w:val="24"/>
          <w:szCs w:val="24"/>
        </w:rPr>
        <w:t xml:space="preserve">los integrantes de la Comisión </w:t>
      </w:r>
      <w:r w:rsidRPr="00EF415D">
        <w:rPr>
          <w:rFonts w:ascii="Century Gothic" w:eastAsia="Arial" w:hAnsi="Century Gothic" w:cs="Arial"/>
          <w:sz w:val="24"/>
          <w:szCs w:val="24"/>
        </w:rPr>
        <w:lastRenderedPageBreak/>
        <w:t xml:space="preserve">de </w:t>
      </w:r>
      <w:r w:rsidR="0055385B" w:rsidRPr="00EF415D">
        <w:rPr>
          <w:rFonts w:ascii="Century Gothic" w:eastAsia="Arial" w:hAnsi="Century Gothic" w:cs="Arial"/>
          <w:sz w:val="24"/>
          <w:szCs w:val="24"/>
        </w:rPr>
        <w:t>Seguridad Pública y Protección Civil</w:t>
      </w:r>
      <w:r w:rsidRPr="00EF415D">
        <w:rPr>
          <w:rFonts w:ascii="Century Gothic" w:eastAsia="Arial" w:hAnsi="Century Gothic" w:cs="Arial"/>
          <w:sz w:val="24"/>
          <w:szCs w:val="24"/>
        </w:rPr>
        <w:t xml:space="preserve"> la iniciativa de mérito, a efecto de proceder al estudio, análisis y elaboración del correspondiente dictamen.</w:t>
      </w:r>
    </w:p>
    <w:p w14:paraId="66D1C882" w14:textId="77777777" w:rsidR="008A011B" w:rsidRPr="00EF415D" w:rsidRDefault="008A011B" w:rsidP="008A011B">
      <w:pPr>
        <w:spacing w:line="360" w:lineRule="auto"/>
        <w:jc w:val="both"/>
        <w:rPr>
          <w:rFonts w:ascii="Century Gothic" w:hAnsi="Century Gothic" w:cs="Arial"/>
          <w:sz w:val="16"/>
          <w:szCs w:val="16"/>
        </w:rPr>
      </w:pPr>
    </w:p>
    <w:p w14:paraId="19060D41" w14:textId="77777777" w:rsidR="008A011B" w:rsidRPr="00EF415D" w:rsidRDefault="008A011B" w:rsidP="0055385B">
      <w:pPr>
        <w:spacing w:line="360" w:lineRule="auto"/>
        <w:jc w:val="both"/>
        <w:rPr>
          <w:rFonts w:ascii="Century Gothic" w:eastAsia="Arial" w:hAnsi="Century Gothic" w:cs="Arial"/>
          <w:sz w:val="24"/>
          <w:szCs w:val="28"/>
        </w:rPr>
      </w:pPr>
      <w:r w:rsidRPr="00EF415D">
        <w:rPr>
          <w:rFonts w:ascii="Century Gothic" w:eastAsia="Arial" w:hAnsi="Century Gothic" w:cs="Arial"/>
          <w:b/>
          <w:sz w:val="24"/>
          <w:szCs w:val="28"/>
        </w:rPr>
        <w:t xml:space="preserve">III.- </w:t>
      </w:r>
      <w:r w:rsidRPr="00EF415D">
        <w:rPr>
          <w:rFonts w:ascii="Century Gothic" w:eastAsia="Arial" w:hAnsi="Century Gothic" w:cs="Arial"/>
          <w:sz w:val="24"/>
          <w:szCs w:val="28"/>
        </w:rPr>
        <w:t>La exposición de motivos que sustenta la iniciativa</w:t>
      </w:r>
      <w:r w:rsidR="00DC107A" w:rsidRPr="00EF415D">
        <w:rPr>
          <w:rFonts w:ascii="Century Gothic" w:eastAsia="Arial" w:hAnsi="Century Gothic" w:cs="Arial"/>
          <w:sz w:val="24"/>
          <w:szCs w:val="28"/>
        </w:rPr>
        <w:t xml:space="preserve"> enunciada como Asunto </w:t>
      </w:r>
      <w:r w:rsidR="00556638" w:rsidRPr="00EF415D">
        <w:rPr>
          <w:rFonts w:ascii="Century Gothic" w:eastAsia="Arial" w:hAnsi="Century Gothic" w:cs="Arial"/>
          <w:sz w:val="24"/>
          <w:szCs w:val="28"/>
        </w:rPr>
        <w:t>1</w:t>
      </w:r>
      <w:r w:rsidR="00607D60">
        <w:rPr>
          <w:rFonts w:ascii="Century Gothic" w:eastAsia="Arial" w:hAnsi="Century Gothic" w:cs="Arial"/>
          <w:sz w:val="24"/>
          <w:szCs w:val="28"/>
        </w:rPr>
        <w:t>099</w:t>
      </w:r>
      <w:r w:rsidRPr="00EF415D">
        <w:rPr>
          <w:rFonts w:ascii="Century Gothic" w:eastAsia="Arial" w:hAnsi="Century Gothic" w:cs="Arial"/>
          <w:sz w:val="24"/>
          <w:szCs w:val="28"/>
        </w:rPr>
        <w:t xml:space="preserve"> en comento</w:t>
      </w:r>
      <w:r w:rsidR="00DC107A" w:rsidRPr="00EF415D">
        <w:rPr>
          <w:rFonts w:ascii="Century Gothic" w:eastAsia="Arial" w:hAnsi="Century Gothic" w:cs="Arial"/>
          <w:sz w:val="24"/>
          <w:szCs w:val="28"/>
        </w:rPr>
        <w:t>,</w:t>
      </w:r>
      <w:r w:rsidRPr="00EF415D">
        <w:rPr>
          <w:rFonts w:ascii="Century Gothic" w:eastAsia="Arial" w:hAnsi="Century Gothic" w:cs="Arial"/>
          <w:sz w:val="24"/>
          <w:szCs w:val="28"/>
        </w:rPr>
        <w:t xml:space="preserve"> es la siguiente:</w:t>
      </w:r>
    </w:p>
    <w:p w14:paraId="18372AEA" w14:textId="77777777" w:rsidR="0055385B" w:rsidRPr="00556638" w:rsidRDefault="0055385B" w:rsidP="00556638">
      <w:pPr>
        <w:spacing w:line="360" w:lineRule="auto"/>
        <w:ind w:left="993" w:right="1182"/>
        <w:jc w:val="both"/>
        <w:rPr>
          <w:rFonts w:ascii="Century Gothic" w:eastAsia="Arial" w:hAnsi="Century Gothic" w:cs="Arial"/>
        </w:rPr>
      </w:pPr>
    </w:p>
    <w:p w14:paraId="1776249C" w14:textId="77777777" w:rsidR="00607D60" w:rsidRPr="00607D60" w:rsidRDefault="0055385B" w:rsidP="00607D60">
      <w:pPr>
        <w:spacing w:line="360" w:lineRule="auto"/>
        <w:ind w:left="993" w:right="1182"/>
        <w:jc w:val="both"/>
        <w:rPr>
          <w:rFonts w:ascii="Century Gothic" w:eastAsia="Arial" w:hAnsi="Century Gothic" w:cs="Arial"/>
          <w:i/>
          <w:iCs/>
          <w:lang w:val="es-ES_tradnl"/>
        </w:rPr>
      </w:pPr>
      <w:r w:rsidRPr="00556638">
        <w:rPr>
          <w:rFonts w:ascii="Century Gothic" w:eastAsia="Arial" w:hAnsi="Century Gothic" w:cs="Arial"/>
          <w:i/>
          <w:iCs/>
        </w:rPr>
        <w:t>“</w:t>
      </w:r>
      <w:r w:rsidR="00607D60" w:rsidRPr="00607D60">
        <w:rPr>
          <w:rFonts w:ascii="Century Gothic" w:eastAsia="Arial" w:hAnsi="Century Gothic" w:cs="Arial"/>
          <w:i/>
          <w:iCs/>
          <w:lang w:val="es-ES_tradnl"/>
        </w:rPr>
        <w:t>1.</w:t>
      </w:r>
      <w:r w:rsidR="00607D60" w:rsidRPr="00607D60">
        <w:rPr>
          <w:rFonts w:ascii="Century Gothic" w:eastAsia="Arial" w:hAnsi="Century Gothic" w:cs="Arial"/>
          <w:i/>
          <w:iCs/>
          <w:lang w:val="es-ES_tradnl"/>
        </w:rPr>
        <w:tab/>
        <w:t xml:space="preserve">Horas de miedo seguidas de incertidumbre, es lo que se vive en el municipio de Guadalupe y Calvo tras las fuertes lluvias que se presentaron el martes 21 de junio. </w:t>
      </w:r>
    </w:p>
    <w:p w14:paraId="2A6720BB" w14:textId="77777777" w:rsidR="00607D60" w:rsidRPr="00607D60" w:rsidRDefault="00607D60" w:rsidP="00607D60">
      <w:pPr>
        <w:spacing w:line="360" w:lineRule="auto"/>
        <w:ind w:left="993" w:right="1182"/>
        <w:jc w:val="both"/>
        <w:rPr>
          <w:rFonts w:ascii="Century Gothic" w:eastAsia="Arial" w:hAnsi="Century Gothic" w:cs="Arial"/>
          <w:i/>
          <w:iCs/>
          <w:lang w:val="es-ES_tradnl"/>
        </w:rPr>
      </w:pPr>
      <w:r w:rsidRPr="00607D60">
        <w:rPr>
          <w:rFonts w:ascii="Century Gothic" w:eastAsia="Arial" w:hAnsi="Century Gothic" w:cs="Arial"/>
          <w:i/>
          <w:iCs/>
          <w:lang w:val="es-ES_tradnl"/>
        </w:rPr>
        <w:t>2.</w:t>
      </w:r>
      <w:r w:rsidRPr="00607D60">
        <w:rPr>
          <w:rFonts w:ascii="Century Gothic" w:eastAsia="Arial" w:hAnsi="Century Gothic" w:cs="Arial"/>
          <w:i/>
          <w:iCs/>
          <w:lang w:val="es-ES_tradnl"/>
        </w:rPr>
        <w:tab/>
        <w:t>Alrededor de 15 mm de lluvia provocaron severos daños en el patrimonio de muchas familias. La Coordinación Estatal de Protección Civil realizó un conteo de los daños que sufrieron los habitantes del municipio tras las lluvias torrenciales.</w:t>
      </w:r>
    </w:p>
    <w:p w14:paraId="515F7847" w14:textId="77777777" w:rsidR="00607D60" w:rsidRPr="00607D60" w:rsidRDefault="00607D60" w:rsidP="00607D60">
      <w:pPr>
        <w:spacing w:line="360" w:lineRule="auto"/>
        <w:ind w:left="993" w:right="1182"/>
        <w:jc w:val="both"/>
        <w:rPr>
          <w:rFonts w:ascii="Century Gothic" w:eastAsia="Arial" w:hAnsi="Century Gothic" w:cs="Arial"/>
          <w:i/>
          <w:iCs/>
          <w:lang w:val="es-ES_tradnl"/>
        </w:rPr>
      </w:pPr>
      <w:r w:rsidRPr="00607D60">
        <w:rPr>
          <w:rFonts w:ascii="Century Gothic" w:eastAsia="Arial" w:hAnsi="Century Gothic" w:cs="Arial"/>
          <w:i/>
          <w:iCs/>
          <w:lang w:val="es-ES_tradnl"/>
        </w:rPr>
        <w:t>3.</w:t>
      </w:r>
      <w:r w:rsidRPr="00607D60">
        <w:rPr>
          <w:rFonts w:ascii="Century Gothic" w:eastAsia="Arial" w:hAnsi="Century Gothic" w:cs="Arial"/>
          <w:i/>
          <w:iCs/>
          <w:lang w:val="es-ES_tradnl"/>
        </w:rPr>
        <w:tab/>
        <w:t xml:space="preserve">El municipio de Guadalupe y Calvo es un lugar de difícil acceso, se encuentra a más de 400 kilómetros de la capital del estado, en una carretera con alto grado de deterioro y complicaciones para transitar, misma que requiere más de 7 horas de constante manejo para poder llegar, por lo que resulta complicado poder llevar ayuda humanitaria sin el apoyo de las autoridades competentes. </w:t>
      </w:r>
    </w:p>
    <w:p w14:paraId="56962D88" w14:textId="77777777" w:rsidR="00607D60" w:rsidRPr="00607D60" w:rsidRDefault="00607D60" w:rsidP="00607D60">
      <w:pPr>
        <w:spacing w:line="360" w:lineRule="auto"/>
        <w:ind w:left="993" w:right="1182"/>
        <w:jc w:val="both"/>
        <w:rPr>
          <w:rFonts w:ascii="Century Gothic" w:eastAsia="Arial" w:hAnsi="Century Gothic" w:cs="Arial"/>
          <w:i/>
          <w:iCs/>
          <w:lang w:val="es-ES_tradnl"/>
        </w:rPr>
      </w:pPr>
    </w:p>
    <w:p w14:paraId="5A5DB044" w14:textId="77777777" w:rsidR="00607D60" w:rsidRPr="00607D60" w:rsidRDefault="00607D60" w:rsidP="00607D60">
      <w:pPr>
        <w:spacing w:line="360" w:lineRule="auto"/>
        <w:ind w:left="993" w:right="1182"/>
        <w:jc w:val="both"/>
        <w:rPr>
          <w:rFonts w:ascii="Century Gothic" w:eastAsia="Arial" w:hAnsi="Century Gothic" w:cs="Arial"/>
          <w:i/>
          <w:iCs/>
          <w:lang w:val="es-ES_tradnl"/>
        </w:rPr>
      </w:pPr>
      <w:r w:rsidRPr="00607D60">
        <w:rPr>
          <w:rFonts w:ascii="Century Gothic" w:eastAsia="Arial" w:hAnsi="Century Gothic" w:cs="Arial"/>
          <w:i/>
          <w:iCs/>
          <w:lang w:val="es-ES_tradnl"/>
        </w:rPr>
        <w:t>4.</w:t>
      </w:r>
      <w:r w:rsidRPr="00607D60">
        <w:rPr>
          <w:rFonts w:ascii="Century Gothic" w:eastAsia="Arial" w:hAnsi="Century Gothic" w:cs="Arial"/>
          <w:i/>
          <w:iCs/>
          <w:lang w:val="es-ES_tradnl"/>
        </w:rPr>
        <w:tab/>
        <w:t xml:space="preserve">Muchos de los vehículos e inmuebles que fueron afectados, representan la única fuente de ingreso de muchas familias o incluso, el único lugar que tienen para dormir en una región del estado cuyo </w:t>
      </w:r>
      <w:r w:rsidRPr="00607D60">
        <w:rPr>
          <w:rFonts w:ascii="Century Gothic" w:eastAsia="Arial" w:hAnsi="Century Gothic" w:cs="Arial"/>
          <w:i/>
          <w:iCs/>
          <w:lang w:val="es-ES_tradnl"/>
        </w:rPr>
        <w:lastRenderedPageBreak/>
        <w:t>clima es extremoso, por lo que de no actuar de manera pronta, se pone en riesgo la vida y subsistencia de muchas familias en la región. Una región que tristemente se ha visto en el abandono, por lo que la ayuda que se requiere, tiene el carácter de urgente, ya que de ello depende la vida o el futuro de quienes sufrieron esta catástrofe climática. Es momento de actuar.</w:t>
      </w:r>
    </w:p>
    <w:p w14:paraId="57401631" w14:textId="77777777" w:rsidR="00607D60" w:rsidRPr="00607D60" w:rsidRDefault="00607D60" w:rsidP="00607D60">
      <w:pPr>
        <w:spacing w:line="360" w:lineRule="auto"/>
        <w:ind w:left="993" w:right="1182"/>
        <w:jc w:val="both"/>
        <w:rPr>
          <w:rFonts w:ascii="Century Gothic" w:eastAsia="Arial" w:hAnsi="Century Gothic" w:cs="Arial"/>
          <w:i/>
          <w:iCs/>
          <w:lang w:val="es-ES_tradnl"/>
        </w:rPr>
      </w:pPr>
    </w:p>
    <w:p w14:paraId="50A02872" w14:textId="77777777" w:rsidR="00607D60" w:rsidRPr="00607D60" w:rsidRDefault="00607D60" w:rsidP="00607D60">
      <w:pPr>
        <w:spacing w:line="360" w:lineRule="auto"/>
        <w:ind w:left="993" w:right="1182"/>
        <w:jc w:val="both"/>
        <w:rPr>
          <w:rFonts w:ascii="Century Gothic" w:eastAsia="Arial" w:hAnsi="Century Gothic" w:cs="Arial"/>
          <w:i/>
          <w:iCs/>
          <w:lang w:val="es-ES_tradnl"/>
        </w:rPr>
      </w:pPr>
      <w:r w:rsidRPr="00607D60">
        <w:rPr>
          <w:rFonts w:ascii="Century Gothic" w:eastAsia="Arial" w:hAnsi="Century Gothic" w:cs="Arial"/>
          <w:i/>
          <w:iCs/>
          <w:lang w:val="es-ES_tradnl"/>
        </w:rPr>
        <w:t>5.</w:t>
      </w:r>
      <w:r w:rsidRPr="00607D60">
        <w:rPr>
          <w:rFonts w:ascii="Century Gothic" w:eastAsia="Arial" w:hAnsi="Century Gothic" w:cs="Arial"/>
          <w:i/>
          <w:iCs/>
          <w:lang w:val="es-ES_tradnl"/>
        </w:rPr>
        <w:tab/>
        <w:t>Conforme al artículo 91 de la Ley General de Protección Civil, es responsabilidad del Gobierno Federal y de las entidades federativas atender los efectos negativos provocados por fenómenos climatológicos extremos en el sector rural, en este sentido, se deberá contar con los mecanismos que permitan atender de manera ágil y oportuna mediante apoyos directos y contratación de seguros catastróficos a los productores agrícolas, pecuarios, acuícolas, de bajos ingresos, afectados por contingencias climatológicas extremas, de conformidad con lo establecido en el artículo 126 de la Ley de Desarrollo Rural Sustentable.</w:t>
      </w:r>
    </w:p>
    <w:p w14:paraId="2B3C84AB" w14:textId="77777777" w:rsidR="00607D60" w:rsidRPr="00607D60" w:rsidRDefault="00607D60" w:rsidP="00607D60">
      <w:pPr>
        <w:spacing w:line="360" w:lineRule="auto"/>
        <w:ind w:left="993" w:right="1182"/>
        <w:jc w:val="both"/>
        <w:rPr>
          <w:rFonts w:ascii="Century Gothic" w:eastAsia="Arial" w:hAnsi="Century Gothic" w:cs="Arial"/>
          <w:i/>
          <w:iCs/>
          <w:lang w:val="es-ES_tradnl"/>
        </w:rPr>
      </w:pPr>
    </w:p>
    <w:p w14:paraId="4BBA5323" w14:textId="77777777" w:rsidR="0055385B" w:rsidRPr="00556638" w:rsidRDefault="00607D60" w:rsidP="00607D60">
      <w:pPr>
        <w:spacing w:line="360" w:lineRule="auto"/>
        <w:ind w:left="993" w:right="1182"/>
        <w:jc w:val="both"/>
        <w:rPr>
          <w:rFonts w:ascii="Century Gothic" w:eastAsia="Arial" w:hAnsi="Century Gothic" w:cs="Arial"/>
          <w:i/>
          <w:iCs/>
          <w:lang w:val="es-ES_tradnl"/>
        </w:rPr>
      </w:pPr>
      <w:r w:rsidRPr="00607D60">
        <w:rPr>
          <w:rFonts w:ascii="Century Gothic" w:eastAsia="Arial" w:hAnsi="Century Gothic" w:cs="Arial"/>
          <w:i/>
          <w:iCs/>
          <w:lang w:val="es-ES_tradnl"/>
        </w:rPr>
        <w:t>6.</w:t>
      </w:r>
      <w:r w:rsidRPr="00607D60">
        <w:rPr>
          <w:rFonts w:ascii="Century Gothic" w:eastAsia="Arial" w:hAnsi="Century Gothic" w:cs="Arial"/>
          <w:i/>
          <w:iCs/>
          <w:lang w:val="es-ES_tradnl"/>
        </w:rPr>
        <w:tab/>
        <w:t xml:space="preserve">Es por lo anteriormente expuesto que la bancada naranja propone que se exhorte al Titular del Gobierno del Estado y al Titular del Poder Ejecutivo Federal para que de acuerdo a su conjunto de facultades y atribuciones, realicen las gestiones necesarias y emitan la Declaratoria de Emergencia del municipio de Guadalupe y Calvo del Estado de Chihuahua, de conformidad con el artículo 7 fracción </w:t>
      </w:r>
      <w:r w:rsidRPr="00607D60">
        <w:rPr>
          <w:rFonts w:ascii="Century Gothic" w:eastAsia="Arial" w:hAnsi="Century Gothic" w:cs="Arial"/>
          <w:i/>
          <w:iCs/>
          <w:lang w:val="es-ES_tradnl"/>
        </w:rPr>
        <w:lastRenderedPageBreak/>
        <w:t>IV y 91 de la Ley General de Protección Civil de los Estados Unidos Mexicanos.</w:t>
      </w:r>
      <w:r w:rsidR="0055385B" w:rsidRPr="00556638">
        <w:rPr>
          <w:rFonts w:ascii="Century Gothic" w:eastAsia="Arial" w:hAnsi="Century Gothic" w:cs="Arial"/>
          <w:i/>
          <w:iCs/>
        </w:rPr>
        <w:t>”</w:t>
      </w:r>
    </w:p>
    <w:p w14:paraId="46143656" w14:textId="77777777" w:rsidR="0055385B" w:rsidRPr="004C210E" w:rsidRDefault="0055385B" w:rsidP="0055385B">
      <w:pPr>
        <w:spacing w:line="360" w:lineRule="auto"/>
        <w:jc w:val="both"/>
        <w:rPr>
          <w:rFonts w:ascii="Century Gothic" w:eastAsia="Arial" w:hAnsi="Century Gothic" w:cs="Arial"/>
          <w:sz w:val="24"/>
          <w:szCs w:val="28"/>
        </w:rPr>
      </w:pPr>
    </w:p>
    <w:p w14:paraId="10756C2B" w14:textId="77777777" w:rsidR="008A011B" w:rsidRPr="004C210E" w:rsidRDefault="008A011B" w:rsidP="008A011B">
      <w:pPr>
        <w:spacing w:line="360" w:lineRule="auto"/>
        <w:jc w:val="both"/>
        <w:rPr>
          <w:rFonts w:ascii="Century Gothic" w:eastAsia="Arial" w:hAnsi="Century Gothic" w:cs="Arial"/>
          <w:sz w:val="24"/>
          <w:szCs w:val="28"/>
        </w:rPr>
      </w:pPr>
      <w:r w:rsidRPr="004C210E">
        <w:rPr>
          <w:rFonts w:ascii="Century Gothic" w:hAnsi="Century Gothic" w:cs="Arial"/>
          <w:sz w:val="24"/>
          <w:szCs w:val="28"/>
        </w:rPr>
        <w:t xml:space="preserve">La Comisión de </w:t>
      </w:r>
      <w:r w:rsidR="0055385B" w:rsidRPr="004C210E">
        <w:rPr>
          <w:rFonts w:ascii="Century Gothic" w:hAnsi="Century Gothic" w:cs="Arial"/>
          <w:sz w:val="24"/>
          <w:szCs w:val="28"/>
        </w:rPr>
        <w:t>Seguridad Pública y Protección Civil</w:t>
      </w:r>
      <w:r w:rsidRPr="004C210E">
        <w:rPr>
          <w:rFonts w:ascii="Century Gothic" w:eastAsia="Arial" w:hAnsi="Century Gothic" w:cs="Arial"/>
          <w:sz w:val="24"/>
          <w:szCs w:val="28"/>
        </w:rPr>
        <w:t>,</w:t>
      </w:r>
      <w:r w:rsidRPr="004C210E">
        <w:rPr>
          <w:rFonts w:ascii="Century Gothic" w:hAnsi="Century Gothic" w:cs="Arial"/>
          <w:sz w:val="24"/>
          <w:szCs w:val="28"/>
        </w:rPr>
        <w:t xml:space="preserve"> después de entrar al estudio y análisis de la iniciativa de mérito, tiene a bien realizar las siguientes:</w:t>
      </w:r>
    </w:p>
    <w:p w14:paraId="03C368D2" w14:textId="77777777" w:rsidR="0055385B" w:rsidRPr="0055385B" w:rsidRDefault="0055385B" w:rsidP="008A011B">
      <w:pPr>
        <w:spacing w:line="360" w:lineRule="auto"/>
        <w:jc w:val="both"/>
        <w:rPr>
          <w:rFonts w:ascii="Century Gothic" w:eastAsia="Arial" w:hAnsi="Century Gothic" w:cs="Arial"/>
          <w:szCs w:val="24"/>
        </w:rPr>
      </w:pPr>
    </w:p>
    <w:p w14:paraId="7A98E06E" w14:textId="77777777" w:rsidR="008A011B" w:rsidRPr="004C210E" w:rsidRDefault="008A011B" w:rsidP="0055385B">
      <w:pPr>
        <w:spacing w:line="360" w:lineRule="auto"/>
        <w:jc w:val="center"/>
        <w:rPr>
          <w:rFonts w:ascii="Century Gothic" w:eastAsia="Arial" w:hAnsi="Century Gothic" w:cs="Arial"/>
          <w:b/>
          <w:spacing w:val="20"/>
          <w:sz w:val="24"/>
          <w:szCs w:val="28"/>
        </w:rPr>
      </w:pPr>
      <w:r w:rsidRPr="004C210E">
        <w:rPr>
          <w:rFonts w:ascii="Century Gothic" w:eastAsia="Arial" w:hAnsi="Century Gothic" w:cs="Arial"/>
          <w:b/>
          <w:spacing w:val="20"/>
          <w:sz w:val="24"/>
          <w:szCs w:val="28"/>
        </w:rPr>
        <w:t>CONSIDERACIONES</w:t>
      </w:r>
    </w:p>
    <w:p w14:paraId="55E6D93D" w14:textId="77777777" w:rsidR="0055385B" w:rsidRPr="0055385B" w:rsidRDefault="0055385B" w:rsidP="0055385B">
      <w:pPr>
        <w:spacing w:line="360" w:lineRule="auto"/>
        <w:jc w:val="center"/>
        <w:rPr>
          <w:rFonts w:ascii="Century Gothic" w:eastAsia="Arial" w:hAnsi="Century Gothic" w:cs="Arial"/>
          <w:b/>
          <w:szCs w:val="24"/>
        </w:rPr>
      </w:pPr>
    </w:p>
    <w:p w14:paraId="1428EDFA" w14:textId="77777777" w:rsidR="008A011B" w:rsidRPr="00EF415D" w:rsidRDefault="008A011B" w:rsidP="00EF415D">
      <w:pPr>
        <w:spacing w:after="0" w:line="360" w:lineRule="auto"/>
        <w:jc w:val="both"/>
        <w:rPr>
          <w:rFonts w:ascii="Century Gothic" w:hAnsi="Century Gothic" w:cs="Arial"/>
          <w:sz w:val="24"/>
          <w:szCs w:val="24"/>
        </w:rPr>
      </w:pPr>
      <w:r w:rsidRPr="00EF415D">
        <w:rPr>
          <w:rFonts w:ascii="Century Gothic" w:eastAsia="Arial" w:hAnsi="Century Gothic" w:cs="Arial"/>
          <w:b/>
          <w:sz w:val="24"/>
          <w:szCs w:val="24"/>
        </w:rPr>
        <w:t>I.-</w:t>
      </w:r>
      <w:r w:rsidRPr="00EF415D">
        <w:rPr>
          <w:rFonts w:ascii="Century Gothic" w:eastAsia="Arial" w:hAnsi="Century Gothic" w:cs="Arial"/>
          <w:sz w:val="24"/>
          <w:szCs w:val="24"/>
        </w:rPr>
        <w:t xml:space="preserve"> Al analizar las facultades competenciales de este Alto Cuerpo Colegiado, quienes integramos esta Comisión de Dictamen Legislativo no encontramos impedimento alguno para conocer del presente asunto, por lo que procederemos a motivar nuestra resolución. </w:t>
      </w:r>
    </w:p>
    <w:p w14:paraId="013E4A1E" w14:textId="77777777" w:rsidR="008A011B" w:rsidRPr="00EF415D" w:rsidRDefault="008A011B" w:rsidP="00EF415D">
      <w:pPr>
        <w:spacing w:after="0" w:line="360" w:lineRule="auto"/>
        <w:jc w:val="both"/>
        <w:rPr>
          <w:rFonts w:ascii="Century Gothic" w:hAnsi="Century Gothic" w:cs="Arial"/>
          <w:sz w:val="24"/>
          <w:szCs w:val="24"/>
        </w:rPr>
      </w:pPr>
    </w:p>
    <w:p w14:paraId="4DAE2083" w14:textId="77777777" w:rsidR="00346158" w:rsidRPr="00143C4D" w:rsidRDefault="008A011B" w:rsidP="00EF415D">
      <w:pPr>
        <w:spacing w:after="0" w:line="360" w:lineRule="auto"/>
        <w:jc w:val="both"/>
        <w:rPr>
          <w:rFonts w:ascii="Century Gothic" w:eastAsia="Arial" w:hAnsi="Century Gothic" w:cs="Arial"/>
          <w:bCs/>
          <w:sz w:val="24"/>
          <w:szCs w:val="24"/>
        </w:rPr>
      </w:pPr>
      <w:r w:rsidRPr="00143C4D">
        <w:rPr>
          <w:rFonts w:ascii="Century Gothic" w:eastAsia="Arial" w:hAnsi="Century Gothic" w:cs="Arial"/>
          <w:b/>
          <w:sz w:val="24"/>
          <w:szCs w:val="24"/>
        </w:rPr>
        <w:t xml:space="preserve">II.- </w:t>
      </w:r>
      <w:r w:rsidR="00346158" w:rsidRPr="00143C4D">
        <w:rPr>
          <w:rFonts w:ascii="Century Gothic" w:eastAsia="Arial" w:hAnsi="Century Gothic" w:cs="Arial"/>
          <w:bCs/>
          <w:sz w:val="24"/>
          <w:szCs w:val="24"/>
        </w:rPr>
        <w:t xml:space="preserve">La iniciativa </w:t>
      </w:r>
      <w:r w:rsidR="00976A02" w:rsidRPr="00143C4D">
        <w:rPr>
          <w:rFonts w:ascii="Century Gothic" w:eastAsia="Montserrat" w:hAnsi="Century Gothic" w:cs="Montserrat"/>
          <w:sz w:val="24"/>
          <w:szCs w:val="24"/>
        </w:rPr>
        <w:t>solicita se</w:t>
      </w:r>
      <w:r w:rsidR="00976A02" w:rsidRPr="00143C4D">
        <w:rPr>
          <w:rFonts w:ascii="Century Gothic" w:eastAsia="Montserrat" w:hAnsi="Century Gothic" w:cs="Montserrat"/>
          <w:b/>
          <w:sz w:val="24"/>
          <w:szCs w:val="24"/>
        </w:rPr>
        <w:t xml:space="preserve"> </w:t>
      </w:r>
      <w:r w:rsidR="00976A02" w:rsidRPr="00143C4D">
        <w:rPr>
          <w:rFonts w:ascii="Century Gothic" w:eastAsia="Montserrat" w:hAnsi="Century Gothic" w:cs="Montserrat"/>
          <w:sz w:val="24"/>
          <w:szCs w:val="24"/>
        </w:rPr>
        <w:t>exhorte a</w:t>
      </w:r>
      <w:r w:rsidR="00143C4D" w:rsidRPr="00143C4D">
        <w:rPr>
          <w:rFonts w:ascii="Century Gothic" w:eastAsia="Montserrat" w:hAnsi="Century Gothic" w:cs="Montserrat"/>
          <w:sz w:val="24"/>
          <w:szCs w:val="24"/>
        </w:rPr>
        <w:t xml:space="preserve"> la personas</w:t>
      </w:r>
      <w:r w:rsidR="00976A02" w:rsidRPr="00143C4D">
        <w:rPr>
          <w:rFonts w:ascii="Century Gothic" w:eastAsia="Montserrat" w:hAnsi="Century Gothic" w:cs="Montserrat"/>
          <w:sz w:val="24"/>
          <w:szCs w:val="24"/>
        </w:rPr>
        <w:t xml:space="preserve"> </w:t>
      </w:r>
      <w:r w:rsidR="00143C4D" w:rsidRPr="00143C4D">
        <w:rPr>
          <w:rFonts w:ascii="Century Gothic" w:eastAsia="Montserrat" w:hAnsi="Century Gothic" w:cs="Montserrat"/>
          <w:sz w:val="24"/>
          <w:szCs w:val="24"/>
        </w:rPr>
        <w:t>t</w:t>
      </w:r>
      <w:r w:rsidR="00976A02" w:rsidRPr="00143C4D">
        <w:rPr>
          <w:rFonts w:ascii="Century Gothic" w:eastAsia="Montserrat" w:hAnsi="Century Gothic" w:cs="Montserrat"/>
          <w:sz w:val="24"/>
          <w:szCs w:val="24"/>
        </w:rPr>
        <w:t>itular</w:t>
      </w:r>
      <w:r w:rsidR="00143C4D" w:rsidRPr="00143C4D">
        <w:rPr>
          <w:rFonts w:ascii="Century Gothic" w:eastAsia="Montserrat" w:hAnsi="Century Gothic" w:cs="Montserrat"/>
          <w:sz w:val="24"/>
          <w:szCs w:val="24"/>
        </w:rPr>
        <w:t>es</w:t>
      </w:r>
      <w:r w:rsidR="00976A02" w:rsidRPr="00143C4D">
        <w:rPr>
          <w:rFonts w:ascii="Century Gothic" w:eastAsia="Montserrat" w:hAnsi="Century Gothic" w:cs="Montserrat"/>
          <w:sz w:val="24"/>
          <w:szCs w:val="24"/>
        </w:rPr>
        <w:t xml:space="preserve"> del Gobierno del Estado y del Poder Ejecutivo Federal</w:t>
      </w:r>
      <w:r w:rsidR="00143C4D" w:rsidRPr="00143C4D">
        <w:rPr>
          <w:rFonts w:ascii="Century Gothic" w:eastAsia="Montserrat" w:hAnsi="Century Gothic" w:cs="Montserrat"/>
          <w:sz w:val="24"/>
          <w:szCs w:val="24"/>
        </w:rPr>
        <w:t>,</w:t>
      </w:r>
      <w:r w:rsidR="00976A02" w:rsidRPr="00143C4D">
        <w:rPr>
          <w:rFonts w:ascii="Century Gothic" w:eastAsia="Montserrat" w:hAnsi="Century Gothic" w:cs="Montserrat"/>
          <w:sz w:val="24"/>
          <w:szCs w:val="24"/>
        </w:rPr>
        <w:t xml:space="preserve"> para que de acuerdo a su conjunto de facultades y atribuciones, realicen las gestiones necesarias para emitir la Declaratoria de Emergencia del municipio de Guadalupe y Calvo del </w:t>
      </w:r>
      <w:r w:rsidR="00143C4D">
        <w:rPr>
          <w:rFonts w:ascii="Century Gothic" w:eastAsia="Montserrat" w:hAnsi="Century Gothic" w:cs="Montserrat"/>
          <w:sz w:val="24"/>
          <w:szCs w:val="24"/>
        </w:rPr>
        <w:t>E</w:t>
      </w:r>
      <w:r w:rsidR="00976A02" w:rsidRPr="00143C4D">
        <w:rPr>
          <w:rFonts w:ascii="Century Gothic" w:eastAsia="Montserrat" w:hAnsi="Century Gothic" w:cs="Montserrat"/>
          <w:sz w:val="24"/>
          <w:szCs w:val="24"/>
        </w:rPr>
        <w:t>stado de Chihuahua, de conformidad con el artículo 7 fracción IV y 91 de la Ley General de Protección Civil de los Estados Unidos Mexicanos, esto con motivo de las fuertes lluvias que se presentaron el martes 21 de junio</w:t>
      </w:r>
      <w:r w:rsidR="00143C4D">
        <w:rPr>
          <w:rFonts w:ascii="Century Gothic" w:eastAsia="Montserrat" w:hAnsi="Century Gothic" w:cs="Montserrat"/>
          <w:sz w:val="24"/>
          <w:szCs w:val="24"/>
        </w:rPr>
        <w:t xml:space="preserve"> del año 2022,</w:t>
      </w:r>
      <w:r w:rsidR="00976A02" w:rsidRPr="00143C4D">
        <w:rPr>
          <w:rFonts w:ascii="Century Gothic" w:eastAsia="Montserrat" w:hAnsi="Century Gothic" w:cs="Montserrat"/>
          <w:sz w:val="24"/>
          <w:szCs w:val="24"/>
        </w:rPr>
        <w:t xml:space="preserve"> en dicho municipio. </w:t>
      </w:r>
    </w:p>
    <w:p w14:paraId="2C222399" w14:textId="77777777" w:rsidR="00346158" w:rsidRPr="00143C4D" w:rsidRDefault="00346158" w:rsidP="00EF415D">
      <w:pPr>
        <w:spacing w:after="0" w:line="360" w:lineRule="auto"/>
        <w:jc w:val="both"/>
        <w:rPr>
          <w:rFonts w:ascii="Century Gothic" w:eastAsia="Arial" w:hAnsi="Century Gothic" w:cs="Arial"/>
          <w:bCs/>
          <w:sz w:val="24"/>
          <w:szCs w:val="24"/>
        </w:rPr>
      </w:pPr>
    </w:p>
    <w:p w14:paraId="34BC7A00" w14:textId="77777777" w:rsidR="001673E5" w:rsidRPr="00143C4D" w:rsidRDefault="00976A02" w:rsidP="00300A63">
      <w:pPr>
        <w:spacing w:after="0" w:line="360" w:lineRule="auto"/>
        <w:jc w:val="both"/>
        <w:rPr>
          <w:rFonts w:ascii="Century Gothic" w:hAnsi="Century Gothic" w:cs="Arial"/>
          <w:sz w:val="24"/>
          <w:szCs w:val="24"/>
        </w:rPr>
      </w:pPr>
      <w:r w:rsidRPr="00143C4D">
        <w:rPr>
          <w:rFonts w:ascii="Century Gothic" w:eastAsia="Arial" w:hAnsi="Century Gothic" w:cs="Arial"/>
          <w:bCs/>
          <w:sz w:val="24"/>
          <w:szCs w:val="24"/>
        </w:rPr>
        <w:lastRenderedPageBreak/>
        <w:t>Conscientes</w:t>
      </w:r>
      <w:r w:rsidR="00346158" w:rsidRPr="00143C4D">
        <w:rPr>
          <w:rFonts w:ascii="Century Gothic" w:eastAsia="Arial" w:hAnsi="Century Gothic" w:cs="Arial"/>
          <w:bCs/>
          <w:sz w:val="24"/>
          <w:szCs w:val="24"/>
        </w:rPr>
        <w:t xml:space="preserve"> </w:t>
      </w:r>
      <w:r w:rsidRPr="00143C4D">
        <w:rPr>
          <w:rFonts w:ascii="Century Gothic" w:eastAsia="Arial" w:hAnsi="Century Gothic" w:cs="Arial"/>
          <w:bCs/>
          <w:sz w:val="24"/>
          <w:szCs w:val="24"/>
        </w:rPr>
        <w:t>de la problemática presentada en ese municipio, el día 31 de agosto del año 2022,  la Gobernadora Constitucional del Estado emit</w:t>
      </w:r>
      <w:r w:rsidR="00143C4D">
        <w:rPr>
          <w:rFonts w:ascii="Century Gothic" w:eastAsia="Arial" w:hAnsi="Century Gothic" w:cs="Arial"/>
          <w:bCs/>
          <w:sz w:val="24"/>
          <w:szCs w:val="24"/>
        </w:rPr>
        <w:t>ió</w:t>
      </w:r>
      <w:r w:rsidRPr="00143C4D">
        <w:rPr>
          <w:rFonts w:ascii="Century Gothic" w:eastAsia="Arial" w:hAnsi="Century Gothic" w:cs="Arial"/>
          <w:bCs/>
          <w:sz w:val="24"/>
          <w:szCs w:val="24"/>
        </w:rPr>
        <w:t xml:space="preserve"> el Acuerdo </w:t>
      </w:r>
      <w:r w:rsidR="00300A63" w:rsidRPr="00143C4D">
        <w:rPr>
          <w:rFonts w:ascii="Century Gothic" w:eastAsia="Arial" w:hAnsi="Century Gothic" w:cs="Arial"/>
          <w:bCs/>
          <w:sz w:val="24"/>
          <w:szCs w:val="24"/>
        </w:rPr>
        <w:t>Numero</w:t>
      </w:r>
      <w:r w:rsidRPr="00143C4D">
        <w:rPr>
          <w:rFonts w:ascii="Century Gothic" w:eastAsia="Arial" w:hAnsi="Century Gothic" w:cs="Arial"/>
          <w:bCs/>
          <w:sz w:val="24"/>
          <w:szCs w:val="24"/>
        </w:rPr>
        <w:t xml:space="preserve"> 177/2022 </w:t>
      </w:r>
      <w:r w:rsidR="00300A63" w:rsidRPr="00143C4D">
        <w:rPr>
          <w:rFonts w:ascii="Century Gothic" w:eastAsia="Arial" w:hAnsi="Century Gothic" w:cs="Arial"/>
          <w:bCs/>
          <w:sz w:val="24"/>
          <w:szCs w:val="24"/>
        </w:rPr>
        <w:t xml:space="preserve">por el que se expide la Declaratoria de Emergencia Estatal por la ocurrencia de lluvia severa, inundación fluvial e inundación pluvial en los municipios de Ascensión, Bocoyna, Casas Grandes, Cuauhtémoc, Delicias, Guerrero, Janos, </w:t>
      </w:r>
      <w:proofErr w:type="spellStart"/>
      <w:r w:rsidR="00300A63" w:rsidRPr="00143C4D">
        <w:rPr>
          <w:rFonts w:ascii="Century Gothic" w:eastAsia="Arial" w:hAnsi="Century Gothic" w:cs="Arial"/>
          <w:bCs/>
          <w:sz w:val="24"/>
          <w:szCs w:val="24"/>
        </w:rPr>
        <w:t>Julimes</w:t>
      </w:r>
      <w:proofErr w:type="spellEnd"/>
      <w:r w:rsidR="00300A63" w:rsidRPr="00143C4D">
        <w:rPr>
          <w:rFonts w:ascii="Century Gothic" w:eastAsia="Arial" w:hAnsi="Century Gothic" w:cs="Arial"/>
          <w:bCs/>
          <w:sz w:val="24"/>
          <w:szCs w:val="24"/>
        </w:rPr>
        <w:t xml:space="preserve">, Nuevo Casas Grandes y </w:t>
      </w:r>
      <w:proofErr w:type="spellStart"/>
      <w:r w:rsidR="00300A63" w:rsidRPr="00143C4D">
        <w:rPr>
          <w:rFonts w:ascii="Century Gothic" w:eastAsia="Arial" w:hAnsi="Century Gothic" w:cs="Arial"/>
          <w:bCs/>
          <w:sz w:val="24"/>
          <w:szCs w:val="24"/>
        </w:rPr>
        <w:t>Praxedis</w:t>
      </w:r>
      <w:proofErr w:type="spellEnd"/>
      <w:r w:rsidR="00300A63" w:rsidRPr="00143C4D">
        <w:rPr>
          <w:rFonts w:ascii="Century Gothic" w:eastAsia="Arial" w:hAnsi="Century Gothic" w:cs="Arial"/>
          <w:bCs/>
          <w:sz w:val="24"/>
          <w:szCs w:val="24"/>
        </w:rPr>
        <w:t xml:space="preserve"> G. Guerrero </w:t>
      </w:r>
      <w:r w:rsidR="00143C4D">
        <w:rPr>
          <w:rFonts w:ascii="Century Gothic" w:eastAsia="Arial" w:hAnsi="Century Gothic" w:cs="Arial"/>
          <w:bCs/>
          <w:sz w:val="24"/>
          <w:szCs w:val="24"/>
        </w:rPr>
        <w:t xml:space="preserve">todos </w:t>
      </w:r>
      <w:r w:rsidR="00300A63" w:rsidRPr="00143C4D">
        <w:rPr>
          <w:rFonts w:ascii="Century Gothic" w:eastAsia="Arial" w:hAnsi="Century Gothic" w:cs="Arial"/>
          <w:bCs/>
          <w:sz w:val="24"/>
          <w:szCs w:val="24"/>
        </w:rPr>
        <w:t>del Estado de Chihuahua</w:t>
      </w:r>
      <w:r w:rsidR="00143C4D">
        <w:rPr>
          <w:rFonts w:ascii="Century Gothic" w:eastAsia="Arial" w:hAnsi="Century Gothic" w:cs="Arial"/>
          <w:bCs/>
          <w:sz w:val="24"/>
          <w:szCs w:val="24"/>
        </w:rPr>
        <w:t>,</w:t>
      </w:r>
      <w:r w:rsidR="00300A63" w:rsidRPr="00143C4D">
        <w:rPr>
          <w:rFonts w:ascii="Century Gothic" w:eastAsia="Arial" w:hAnsi="Century Gothic" w:cs="Arial"/>
          <w:bCs/>
          <w:sz w:val="24"/>
          <w:szCs w:val="24"/>
        </w:rPr>
        <w:t xml:space="preserve"> durante el mes de agosto del año 2022, </w:t>
      </w:r>
      <w:r w:rsidR="008160EF">
        <w:rPr>
          <w:rFonts w:ascii="Century Gothic" w:eastAsia="Arial" w:hAnsi="Century Gothic" w:cs="Arial"/>
          <w:bCs/>
          <w:sz w:val="24"/>
          <w:szCs w:val="24"/>
        </w:rPr>
        <w:t xml:space="preserve">así </w:t>
      </w:r>
      <w:r w:rsidR="00300A63" w:rsidRPr="00143C4D">
        <w:rPr>
          <w:rFonts w:ascii="Century Gothic" w:eastAsia="Arial" w:hAnsi="Century Gothic" w:cs="Arial"/>
          <w:bCs/>
          <w:sz w:val="24"/>
          <w:szCs w:val="24"/>
        </w:rPr>
        <w:t>mismo</w:t>
      </w:r>
      <w:r w:rsidR="008160EF">
        <w:rPr>
          <w:rFonts w:ascii="Century Gothic" w:eastAsia="Arial" w:hAnsi="Century Gothic" w:cs="Arial"/>
          <w:bCs/>
          <w:sz w:val="24"/>
          <w:szCs w:val="24"/>
        </w:rPr>
        <w:t>, resulta importante referir</w:t>
      </w:r>
      <w:r w:rsidR="00300A63" w:rsidRPr="00143C4D">
        <w:rPr>
          <w:rFonts w:ascii="Century Gothic" w:eastAsia="Arial" w:hAnsi="Century Gothic" w:cs="Arial"/>
          <w:bCs/>
          <w:sz w:val="24"/>
          <w:szCs w:val="24"/>
        </w:rPr>
        <w:t xml:space="preserve"> que en reunión del Consejo la Coordinación Estatal de Protección Civil</w:t>
      </w:r>
      <w:r w:rsidR="008160EF">
        <w:rPr>
          <w:rFonts w:ascii="Century Gothic" w:eastAsia="Arial" w:hAnsi="Century Gothic" w:cs="Arial"/>
          <w:bCs/>
          <w:sz w:val="24"/>
          <w:szCs w:val="24"/>
        </w:rPr>
        <w:t>, se</w:t>
      </w:r>
      <w:r w:rsidR="00300A63" w:rsidRPr="00143C4D">
        <w:rPr>
          <w:rFonts w:ascii="Century Gothic" w:eastAsia="Arial" w:hAnsi="Century Gothic" w:cs="Arial"/>
          <w:bCs/>
          <w:sz w:val="24"/>
          <w:szCs w:val="24"/>
        </w:rPr>
        <w:t xml:space="preserve"> tomó la decisión de </w:t>
      </w:r>
      <w:r w:rsidR="008160EF">
        <w:rPr>
          <w:rFonts w:ascii="Century Gothic" w:eastAsia="Arial" w:hAnsi="Century Gothic" w:cs="Arial"/>
          <w:bCs/>
          <w:sz w:val="24"/>
          <w:szCs w:val="24"/>
        </w:rPr>
        <w:t>que todo el Estado de</w:t>
      </w:r>
      <w:r w:rsidR="00300A63" w:rsidRPr="00143C4D">
        <w:rPr>
          <w:rFonts w:ascii="Century Gothic" w:eastAsia="Arial" w:hAnsi="Century Gothic" w:cs="Arial"/>
          <w:bCs/>
          <w:sz w:val="24"/>
          <w:szCs w:val="24"/>
        </w:rPr>
        <w:t xml:space="preserve"> Chihuahua</w:t>
      </w:r>
      <w:r w:rsidR="008160EF">
        <w:rPr>
          <w:rFonts w:ascii="Century Gothic" w:eastAsia="Arial" w:hAnsi="Century Gothic" w:cs="Arial"/>
          <w:bCs/>
          <w:sz w:val="24"/>
          <w:szCs w:val="24"/>
        </w:rPr>
        <w:t>,</w:t>
      </w:r>
      <w:r w:rsidR="00300A63" w:rsidRPr="00143C4D">
        <w:rPr>
          <w:rFonts w:ascii="Century Gothic" w:eastAsia="Arial" w:hAnsi="Century Gothic" w:cs="Arial"/>
          <w:bCs/>
          <w:sz w:val="24"/>
          <w:szCs w:val="24"/>
        </w:rPr>
        <w:t xml:space="preserve"> </w:t>
      </w:r>
      <w:r w:rsidR="008160EF">
        <w:rPr>
          <w:rFonts w:ascii="Century Gothic" w:eastAsia="Arial" w:hAnsi="Century Gothic" w:cs="Arial"/>
          <w:bCs/>
          <w:sz w:val="24"/>
          <w:szCs w:val="24"/>
        </w:rPr>
        <w:t>se emitiera la</w:t>
      </w:r>
      <w:r w:rsidR="00300A63" w:rsidRPr="00143C4D">
        <w:rPr>
          <w:rFonts w:ascii="Century Gothic" w:eastAsia="Arial" w:hAnsi="Century Gothic" w:cs="Arial"/>
          <w:bCs/>
          <w:sz w:val="24"/>
          <w:szCs w:val="24"/>
        </w:rPr>
        <w:t xml:space="preserve"> declaratoria de emergencia, por las afectaciones que </w:t>
      </w:r>
      <w:r w:rsidR="008160EF">
        <w:rPr>
          <w:rFonts w:ascii="Century Gothic" w:eastAsia="Arial" w:hAnsi="Century Gothic" w:cs="Arial"/>
          <w:bCs/>
          <w:sz w:val="24"/>
          <w:szCs w:val="24"/>
        </w:rPr>
        <w:t>causaron en aquel entonces</w:t>
      </w:r>
      <w:r w:rsidR="00300A63" w:rsidRPr="00143C4D">
        <w:rPr>
          <w:rFonts w:ascii="Century Gothic" w:eastAsia="Arial" w:hAnsi="Century Gothic" w:cs="Arial"/>
          <w:bCs/>
          <w:sz w:val="24"/>
          <w:szCs w:val="24"/>
        </w:rPr>
        <w:t xml:space="preserve"> las lluvias que se registraron.</w:t>
      </w:r>
    </w:p>
    <w:p w14:paraId="3DA12E89" w14:textId="77777777" w:rsidR="008A011B" w:rsidRPr="00143C4D" w:rsidRDefault="008A011B" w:rsidP="00EF415D">
      <w:pPr>
        <w:spacing w:after="0" w:line="360" w:lineRule="auto"/>
        <w:jc w:val="both"/>
        <w:rPr>
          <w:rFonts w:ascii="Century Gothic" w:hAnsi="Century Gothic"/>
          <w:bCs/>
          <w:sz w:val="24"/>
          <w:szCs w:val="24"/>
          <w:shd w:val="clear" w:color="auto" w:fill="FFFFFF"/>
        </w:rPr>
      </w:pPr>
    </w:p>
    <w:p w14:paraId="6B83241F" w14:textId="77777777" w:rsidR="00300A63" w:rsidRPr="00143C4D" w:rsidRDefault="00300A63" w:rsidP="00300A63">
      <w:pPr>
        <w:spacing w:after="0" w:line="360" w:lineRule="auto"/>
        <w:jc w:val="both"/>
        <w:rPr>
          <w:rFonts w:ascii="Century Gothic" w:hAnsi="Century Gothic"/>
          <w:bCs/>
          <w:sz w:val="24"/>
          <w:szCs w:val="24"/>
          <w:shd w:val="clear" w:color="auto" w:fill="FFFFFF"/>
        </w:rPr>
      </w:pPr>
      <w:r w:rsidRPr="00143C4D">
        <w:rPr>
          <w:rFonts w:ascii="Century Gothic" w:hAnsi="Century Gothic"/>
          <w:bCs/>
          <w:sz w:val="24"/>
          <w:szCs w:val="24"/>
          <w:shd w:val="clear" w:color="auto" w:fill="FFFFFF"/>
        </w:rPr>
        <w:t>Así mismo</w:t>
      </w:r>
      <w:r w:rsidR="008160EF">
        <w:rPr>
          <w:rFonts w:ascii="Century Gothic" w:hAnsi="Century Gothic"/>
          <w:bCs/>
          <w:sz w:val="24"/>
          <w:szCs w:val="24"/>
          <w:shd w:val="clear" w:color="auto" w:fill="FFFFFF"/>
        </w:rPr>
        <w:t>,</w:t>
      </w:r>
      <w:r w:rsidRPr="00143C4D">
        <w:rPr>
          <w:rFonts w:ascii="Century Gothic" w:hAnsi="Century Gothic"/>
          <w:bCs/>
          <w:sz w:val="24"/>
          <w:szCs w:val="24"/>
          <w:shd w:val="clear" w:color="auto" w:fill="FFFFFF"/>
        </w:rPr>
        <w:t xml:space="preserve"> el 9 de octubre del año 2022 y con la finalidad de apoyar a 36 familias que resultaron con afectaciones en sus hogares por las fuertes lluvias que se registraron en la región serrana, el Gobierno del Estado, a través de la Secretaría de Desarrollo Humano y Bien Común, realizó la entrega simbólica de  apoyos en material de construcción al Municipio de Guadalupe y Calvo.</w:t>
      </w:r>
    </w:p>
    <w:p w14:paraId="210D97C0" w14:textId="77777777" w:rsidR="00300A63" w:rsidRPr="00143C4D" w:rsidRDefault="00300A63" w:rsidP="00300A63">
      <w:pPr>
        <w:spacing w:after="0" w:line="360" w:lineRule="auto"/>
        <w:jc w:val="both"/>
        <w:rPr>
          <w:rFonts w:ascii="Century Gothic" w:hAnsi="Century Gothic"/>
          <w:bCs/>
          <w:sz w:val="24"/>
          <w:szCs w:val="24"/>
          <w:shd w:val="clear" w:color="auto" w:fill="FFFFFF"/>
        </w:rPr>
      </w:pPr>
      <w:r w:rsidRPr="00143C4D">
        <w:rPr>
          <w:rFonts w:ascii="Century Gothic" w:hAnsi="Century Gothic"/>
          <w:bCs/>
          <w:sz w:val="24"/>
          <w:szCs w:val="24"/>
          <w:shd w:val="clear" w:color="auto" w:fill="FFFFFF"/>
        </w:rPr>
        <w:t xml:space="preserve"> </w:t>
      </w:r>
    </w:p>
    <w:p w14:paraId="2183562D" w14:textId="77777777" w:rsidR="00300A63" w:rsidRPr="00143C4D" w:rsidRDefault="00300A63" w:rsidP="00300A63">
      <w:pPr>
        <w:spacing w:after="0" w:line="360" w:lineRule="auto"/>
        <w:jc w:val="both"/>
        <w:rPr>
          <w:rFonts w:ascii="Century Gothic" w:hAnsi="Century Gothic"/>
          <w:bCs/>
          <w:sz w:val="24"/>
          <w:szCs w:val="24"/>
          <w:shd w:val="clear" w:color="auto" w:fill="FFFFFF"/>
        </w:rPr>
      </w:pPr>
      <w:r w:rsidRPr="00143C4D">
        <w:rPr>
          <w:rFonts w:ascii="Century Gothic" w:hAnsi="Century Gothic"/>
          <w:bCs/>
          <w:sz w:val="24"/>
          <w:szCs w:val="24"/>
          <w:shd w:val="clear" w:color="auto" w:fill="FFFFFF"/>
        </w:rPr>
        <w:t>Lo anterior, por medio de la Dirección de Cohesión Social y Participación Ciudadana, en conjunto con la Coordinación Estatal de Protección Civil, fueron los responsables de hacer llegar 150 láminas, 100 despensas, 46 polines y 60 kits de limpieza, solicitados por el ayuntamiento.</w:t>
      </w:r>
    </w:p>
    <w:p w14:paraId="468DC361" w14:textId="77777777" w:rsidR="00300A63" w:rsidRPr="00143C4D" w:rsidRDefault="00300A63" w:rsidP="00300A63">
      <w:pPr>
        <w:spacing w:after="0" w:line="360" w:lineRule="auto"/>
        <w:jc w:val="both"/>
        <w:rPr>
          <w:rFonts w:ascii="Century Gothic" w:hAnsi="Century Gothic"/>
          <w:bCs/>
          <w:sz w:val="24"/>
          <w:szCs w:val="24"/>
          <w:shd w:val="clear" w:color="auto" w:fill="FFFFFF"/>
        </w:rPr>
      </w:pPr>
    </w:p>
    <w:p w14:paraId="478D4192" w14:textId="77777777" w:rsidR="00300A63" w:rsidRPr="00143C4D" w:rsidRDefault="00300A63" w:rsidP="00300A63">
      <w:pPr>
        <w:spacing w:after="0" w:line="360" w:lineRule="auto"/>
        <w:jc w:val="both"/>
        <w:rPr>
          <w:rFonts w:ascii="Century Gothic" w:hAnsi="Century Gothic"/>
          <w:bCs/>
          <w:sz w:val="24"/>
          <w:szCs w:val="24"/>
          <w:shd w:val="clear" w:color="auto" w:fill="FFFFFF"/>
        </w:rPr>
      </w:pPr>
      <w:r w:rsidRPr="00143C4D">
        <w:rPr>
          <w:rFonts w:ascii="Century Gothic" w:hAnsi="Century Gothic"/>
          <w:b/>
          <w:sz w:val="24"/>
          <w:szCs w:val="24"/>
          <w:shd w:val="clear" w:color="auto" w:fill="FFFFFF"/>
        </w:rPr>
        <w:lastRenderedPageBreak/>
        <w:t>III</w:t>
      </w:r>
      <w:r w:rsidRPr="00143C4D">
        <w:rPr>
          <w:rFonts w:ascii="Century Gothic" w:hAnsi="Century Gothic"/>
          <w:bCs/>
          <w:sz w:val="24"/>
          <w:szCs w:val="24"/>
          <w:shd w:val="clear" w:color="auto" w:fill="FFFFFF"/>
        </w:rPr>
        <w:t xml:space="preserve">.- Por lo anteriormente expuesto y con fundamento en lo que establece el </w:t>
      </w:r>
      <w:proofErr w:type="spellStart"/>
      <w:r w:rsidRPr="00143C4D">
        <w:rPr>
          <w:rFonts w:ascii="Century Gothic" w:hAnsi="Century Gothic"/>
          <w:bCs/>
          <w:sz w:val="24"/>
          <w:szCs w:val="24"/>
          <w:shd w:val="clear" w:color="auto" w:fill="FFFFFF"/>
        </w:rPr>
        <w:t>articulo</w:t>
      </w:r>
      <w:proofErr w:type="spellEnd"/>
      <w:r w:rsidRPr="00143C4D">
        <w:rPr>
          <w:rFonts w:ascii="Century Gothic" w:hAnsi="Century Gothic"/>
          <w:bCs/>
          <w:sz w:val="24"/>
          <w:szCs w:val="24"/>
          <w:shd w:val="clear" w:color="auto" w:fill="FFFFFF"/>
        </w:rPr>
        <w:t xml:space="preserve"> 177 de la Ley Orgánica del Poder Legislativo del estado de Chihuahua, y por tratarse de un asunto que implica una acción que ya fue ejecutada, se tiene como solventada la presente iniciativa.  </w:t>
      </w:r>
    </w:p>
    <w:p w14:paraId="11195602" w14:textId="77777777" w:rsidR="00300A63" w:rsidRPr="00143C4D" w:rsidRDefault="00300A63" w:rsidP="00300A63">
      <w:pPr>
        <w:spacing w:after="0" w:line="360" w:lineRule="auto"/>
        <w:jc w:val="both"/>
        <w:rPr>
          <w:rFonts w:ascii="Century Gothic" w:hAnsi="Century Gothic"/>
          <w:bCs/>
          <w:sz w:val="24"/>
          <w:szCs w:val="24"/>
          <w:shd w:val="clear" w:color="auto" w:fill="FFFFFF"/>
        </w:rPr>
      </w:pPr>
      <w:r w:rsidRPr="00143C4D">
        <w:rPr>
          <w:rFonts w:ascii="Century Gothic" w:hAnsi="Century Gothic"/>
          <w:bCs/>
          <w:sz w:val="24"/>
          <w:szCs w:val="24"/>
          <w:shd w:val="clear" w:color="auto" w:fill="FFFFFF"/>
        </w:rPr>
        <w:t xml:space="preserve"> </w:t>
      </w:r>
    </w:p>
    <w:p w14:paraId="140547A5" w14:textId="77777777" w:rsidR="008160EF" w:rsidRPr="008160EF" w:rsidRDefault="008160EF" w:rsidP="008160EF">
      <w:pPr>
        <w:spacing w:line="360" w:lineRule="auto"/>
        <w:jc w:val="both"/>
        <w:rPr>
          <w:rFonts w:ascii="Century Gothic" w:hAnsi="Century Gothic" w:cs="Arial"/>
          <w:bCs/>
          <w:sz w:val="24"/>
          <w:szCs w:val="24"/>
        </w:rPr>
      </w:pPr>
      <w:r>
        <w:rPr>
          <w:rFonts w:ascii="Century Gothic" w:hAnsi="Century Gothic" w:cs="Arial"/>
          <w:bCs/>
          <w:sz w:val="24"/>
          <w:szCs w:val="24"/>
        </w:rPr>
        <w:t>Finalmente, y e</w:t>
      </w:r>
      <w:r w:rsidRPr="008160EF">
        <w:rPr>
          <w:rFonts w:ascii="Century Gothic" w:hAnsi="Century Gothic" w:cs="Arial"/>
          <w:bCs/>
          <w:sz w:val="24"/>
          <w:szCs w:val="24"/>
        </w:rPr>
        <w:t>n virtud de lo antes expuesto, haciendo constar que no existió alguna propuesta u opinión a través del Buzón Legislativo Ciudadano, las diputadas y diputados que integramos la Comisión de Seguridad Pública, sometemos a la consideración de esta Diputación Permanente el siguiente proyecto de:</w:t>
      </w:r>
    </w:p>
    <w:p w14:paraId="299A5245" w14:textId="77777777" w:rsidR="00FA42DF" w:rsidRPr="004404BC" w:rsidRDefault="00FA42DF" w:rsidP="008A011B">
      <w:pPr>
        <w:spacing w:line="360" w:lineRule="auto"/>
        <w:jc w:val="both"/>
        <w:rPr>
          <w:rFonts w:ascii="Century Gothic" w:eastAsia="Arial" w:hAnsi="Century Gothic" w:cs="Arial"/>
          <w:b/>
          <w:sz w:val="24"/>
          <w:szCs w:val="24"/>
        </w:rPr>
      </w:pPr>
    </w:p>
    <w:p w14:paraId="2052E5EE" w14:textId="77777777" w:rsidR="008A011B" w:rsidRPr="005823E3" w:rsidRDefault="00E76AC0" w:rsidP="008A011B">
      <w:pPr>
        <w:spacing w:after="0" w:line="360" w:lineRule="auto"/>
        <w:jc w:val="center"/>
        <w:rPr>
          <w:rFonts w:ascii="Century Gothic" w:hAnsi="Century Gothic" w:cs="Arial"/>
          <w:b/>
          <w:sz w:val="28"/>
          <w:szCs w:val="24"/>
        </w:rPr>
      </w:pPr>
      <w:r>
        <w:rPr>
          <w:rFonts w:ascii="Century Gothic" w:hAnsi="Century Gothic" w:cs="Arial"/>
          <w:b/>
          <w:sz w:val="28"/>
          <w:szCs w:val="24"/>
        </w:rPr>
        <w:t>ACUERDO</w:t>
      </w:r>
    </w:p>
    <w:p w14:paraId="274B8C2B" w14:textId="77777777" w:rsidR="008A011B" w:rsidRPr="00EF2BBA" w:rsidRDefault="008A011B" w:rsidP="008A011B">
      <w:pPr>
        <w:spacing w:after="0" w:line="360" w:lineRule="auto"/>
        <w:jc w:val="center"/>
        <w:rPr>
          <w:rFonts w:ascii="Century Gothic" w:hAnsi="Century Gothic" w:cs="Arial"/>
          <w:sz w:val="12"/>
          <w:szCs w:val="12"/>
        </w:rPr>
      </w:pPr>
    </w:p>
    <w:p w14:paraId="184D03A6" w14:textId="77777777" w:rsidR="001D0960" w:rsidRDefault="00065E7C" w:rsidP="001D0960">
      <w:pPr>
        <w:spacing w:line="360" w:lineRule="auto"/>
        <w:jc w:val="both"/>
        <w:rPr>
          <w:rFonts w:ascii="Century Gothic" w:eastAsia="Bookman Old Style" w:hAnsi="Century Gothic" w:cs="Arial"/>
          <w:bCs/>
          <w:sz w:val="24"/>
          <w:szCs w:val="24"/>
        </w:rPr>
      </w:pPr>
      <w:r w:rsidRPr="00AE5E8E">
        <w:rPr>
          <w:rFonts w:ascii="Century Gothic" w:eastAsia="Bookman Old Style" w:hAnsi="Century Gothic" w:cs="Arial"/>
          <w:b/>
          <w:bCs/>
          <w:sz w:val="28"/>
          <w:szCs w:val="28"/>
          <w:lang w:val="es-ES_tradnl"/>
        </w:rPr>
        <w:t>UNICO</w:t>
      </w:r>
      <w:r w:rsidRPr="00065E7C">
        <w:rPr>
          <w:rFonts w:ascii="Century Gothic" w:eastAsia="Bookman Old Style" w:hAnsi="Century Gothic" w:cs="Arial"/>
          <w:b/>
          <w:bCs/>
          <w:sz w:val="24"/>
          <w:szCs w:val="24"/>
          <w:lang w:val="es-ES_tradnl"/>
        </w:rPr>
        <w:t>.-</w:t>
      </w:r>
      <w:r>
        <w:rPr>
          <w:rFonts w:ascii="Century Gothic" w:eastAsia="Bookman Old Style" w:hAnsi="Century Gothic" w:cs="Arial"/>
          <w:sz w:val="24"/>
          <w:szCs w:val="24"/>
          <w:lang w:val="es-ES_tradnl"/>
        </w:rPr>
        <w:t xml:space="preserve"> </w:t>
      </w:r>
      <w:r w:rsidR="008160EF" w:rsidRPr="008160EF">
        <w:rPr>
          <w:rFonts w:ascii="Century Gothic" w:eastAsia="Bookman Old Style" w:hAnsi="Century Gothic" w:cs="Arial"/>
          <w:sz w:val="24"/>
          <w:szCs w:val="24"/>
          <w:lang w:val="es-ES_tradnl"/>
        </w:rPr>
        <w:t>La Sexagésima Séptima Legislatura del H. Congreso del Estado de Chihuahua,</w:t>
      </w:r>
      <w:r w:rsidR="008160EF">
        <w:rPr>
          <w:rFonts w:ascii="Century Gothic" w:eastAsia="Bookman Old Style" w:hAnsi="Century Gothic" w:cs="Arial"/>
          <w:sz w:val="24"/>
          <w:szCs w:val="24"/>
          <w:lang w:val="es-ES_tradnl"/>
        </w:rPr>
        <w:t xml:space="preserve"> </w:t>
      </w:r>
      <w:r w:rsidRPr="00065E7C">
        <w:rPr>
          <w:rFonts w:ascii="Century Gothic" w:eastAsia="Bookman Old Style" w:hAnsi="Century Gothic" w:cs="Arial"/>
          <w:sz w:val="24"/>
          <w:szCs w:val="24"/>
          <w:lang w:val="es-ES_tradnl"/>
        </w:rPr>
        <w:t>declara como satisfecha la iniciativa con carácter de punto de acuerdo, que proponía</w:t>
      </w:r>
      <w:r>
        <w:rPr>
          <w:rFonts w:ascii="Century Gothic" w:eastAsia="Bookman Old Style" w:hAnsi="Century Gothic" w:cs="Arial"/>
          <w:sz w:val="24"/>
          <w:szCs w:val="24"/>
          <w:lang w:val="es-ES_tradnl"/>
        </w:rPr>
        <w:t xml:space="preserve"> </w:t>
      </w:r>
      <w:r w:rsidRPr="00065E7C">
        <w:rPr>
          <w:rFonts w:ascii="Century Gothic" w:eastAsia="Bookman Old Style" w:hAnsi="Century Gothic" w:cs="Arial"/>
          <w:sz w:val="24"/>
          <w:szCs w:val="24"/>
          <w:lang w:val="es-ES_tradnl"/>
        </w:rPr>
        <w:t>exhortar a</w:t>
      </w:r>
      <w:r w:rsidR="008160EF">
        <w:rPr>
          <w:rFonts w:ascii="Century Gothic" w:eastAsia="Bookman Old Style" w:hAnsi="Century Gothic" w:cs="Arial"/>
          <w:sz w:val="24"/>
          <w:szCs w:val="24"/>
          <w:lang w:val="es-ES_tradnl"/>
        </w:rPr>
        <w:t xml:space="preserve"> las personas</w:t>
      </w:r>
      <w:r w:rsidRPr="00065E7C">
        <w:rPr>
          <w:rFonts w:ascii="Century Gothic" w:eastAsia="Bookman Old Style" w:hAnsi="Century Gothic" w:cs="Arial"/>
          <w:sz w:val="24"/>
          <w:szCs w:val="24"/>
          <w:lang w:val="es-ES_tradnl"/>
        </w:rPr>
        <w:t xml:space="preserve"> titular</w:t>
      </w:r>
      <w:r w:rsidR="008160EF">
        <w:rPr>
          <w:rFonts w:ascii="Century Gothic" w:eastAsia="Bookman Old Style" w:hAnsi="Century Gothic" w:cs="Arial"/>
          <w:sz w:val="24"/>
          <w:szCs w:val="24"/>
          <w:lang w:val="es-ES_tradnl"/>
        </w:rPr>
        <w:t>es</w:t>
      </w:r>
      <w:r w:rsidRPr="00065E7C">
        <w:rPr>
          <w:rFonts w:ascii="Century Gothic" w:eastAsia="Bookman Old Style" w:hAnsi="Century Gothic" w:cs="Arial"/>
          <w:sz w:val="24"/>
          <w:szCs w:val="24"/>
          <w:lang w:val="es-ES_tradnl"/>
        </w:rPr>
        <w:t xml:space="preserve"> del Gobierno del Estado</w:t>
      </w:r>
      <w:r w:rsidR="008160EF">
        <w:rPr>
          <w:rFonts w:ascii="Century Gothic" w:eastAsia="Bookman Old Style" w:hAnsi="Century Gothic" w:cs="Arial"/>
          <w:sz w:val="24"/>
          <w:szCs w:val="24"/>
          <w:lang w:val="es-ES_tradnl"/>
        </w:rPr>
        <w:t xml:space="preserve"> de Chihuahua</w:t>
      </w:r>
      <w:r w:rsidRPr="00065E7C">
        <w:rPr>
          <w:rFonts w:ascii="Century Gothic" w:eastAsia="Bookman Old Style" w:hAnsi="Century Gothic" w:cs="Arial"/>
          <w:sz w:val="24"/>
          <w:szCs w:val="24"/>
          <w:lang w:val="es-ES_tradnl"/>
        </w:rPr>
        <w:t xml:space="preserve"> y </w:t>
      </w:r>
      <w:r w:rsidR="008160EF">
        <w:rPr>
          <w:rFonts w:ascii="Century Gothic" w:eastAsia="Bookman Old Style" w:hAnsi="Century Gothic" w:cs="Arial"/>
          <w:sz w:val="24"/>
          <w:szCs w:val="24"/>
          <w:lang w:val="es-ES_tradnl"/>
        </w:rPr>
        <w:t xml:space="preserve">del </w:t>
      </w:r>
      <w:r w:rsidRPr="00065E7C">
        <w:rPr>
          <w:rFonts w:ascii="Century Gothic" w:eastAsia="Bookman Old Style" w:hAnsi="Century Gothic" w:cs="Arial"/>
          <w:sz w:val="24"/>
          <w:szCs w:val="24"/>
          <w:lang w:val="es-ES_tradnl"/>
        </w:rPr>
        <w:t>Poder Ejecutivo Federal, para que de acuerdo a su conjunto de facultades y atribuciones, realicen las gestiones necesarias para emitir la Declaratoria de Emergencia del Municipio de Guadalupe y Calvo del Estado de Chihuahua, de conformidad con los artículos 7, fracción IV, y 91 de la Ley General de Protección Civil de los Estados Unidos Mexicanos</w:t>
      </w:r>
      <w:r w:rsidR="00AE5E8E">
        <w:rPr>
          <w:rFonts w:ascii="Century Gothic" w:eastAsia="Bookman Old Style" w:hAnsi="Century Gothic" w:cs="Arial"/>
          <w:sz w:val="24"/>
          <w:szCs w:val="24"/>
          <w:lang w:val="es-ES_tradnl"/>
        </w:rPr>
        <w:t>;</w:t>
      </w:r>
      <w:r w:rsidR="00AE5E8E" w:rsidRPr="00AE5E8E">
        <w:rPr>
          <w:rFonts w:ascii="Century Gothic" w:eastAsia="Arial" w:hAnsi="Century Gothic" w:cs="Arial"/>
          <w:bCs/>
          <w:sz w:val="24"/>
          <w:szCs w:val="24"/>
        </w:rPr>
        <w:t xml:space="preserve"> </w:t>
      </w:r>
      <w:r w:rsidR="008160EF">
        <w:rPr>
          <w:rFonts w:ascii="Century Gothic" w:eastAsia="Arial" w:hAnsi="Century Gothic" w:cs="Arial"/>
          <w:bCs/>
          <w:sz w:val="24"/>
          <w:szCs w:val="24"/>
        </w:rPr>
        <w:t>toda vez que en</w:t>
      </w:r>
      <w:r w:rsidR="00AE5E8E">
        <w:rPr>
          <w:rFonts w:ascii="Century Gothic" w:eastAsia="Arial" w:hAnsi="Century Gothic" w:cs="Arial"/>
          <w:bCs/>
          <w:sz w:val="24"/>
          <w:szCs w:val="24"/>
        </w:rPr>
        <w:t xml:space="preserve"> virtud del </w:t>
      </w:r>
      <w:r w:rsidR="00AE5E8E" w:rsidRPr="00AE5E8E">
        <w:rPr>
          <w:rFonts w:ascii="Century Gothic" w:eastAsia="Bookman Old Style" w:hAnsi="Century Gothic" w:cs="Arial"/>
          <w:bCs/>
          <w:sz w:val="24"/>
          <w:szCs w:val="24"/>
        </w:rPr>
        <w:t>Acuerdo N</w:t>
      </w:r>
      <w:r w:rsidR="008160EF">
        <w:rPr>
          <w:rFonts w:ascii="Century Gothic" w:eastAsia="Bookman Old Style" w:hAnsi="Century Gothic" w:cs="Arial"/>
          <w:bCs/>
          <w:sz w:val="24"/>
          <w:szCs w:val="24"/>
        </w:rPr>
        <w:t>ú</w:t>
      </w:r>
      <w:r w:rsidR="00AE5E8E" w:rsidRPr="00AE5E8E">
        <w:rPr>
          <w:rFonts w:ascii="Century Gothic" w:eastAsia="Bookman Old Style" w:hAnsi="Century Gothic" w:cs="Arial"/>
          <w:bCs/>
          <w:sz w:val="24"/>
          <w:szCs w:val="24"/>
        </w:rPr>
        <w:t>mero 177/2022</w:t>
      </w:r>
      <w:r w:rsidR="008160EF">
        <w:rPr>
          <w:rFonts w:ascii="Century Gothic" w:eastAsia="Bookman Old Style" w:hAnsi="Century Gothic" w:cs="Arial"/>
          <w:bCs/>
          <w:sz w:val="24"/>
          <w:szCs w:val="24"/>
        </w:rPr>
        <w:t>,</w:t>
      </w:r>
      <w:r w:rsidR="00AE5E8E">
        <w:rPr>
          <w:rFonts w:ascii="Century Gothic" w:eastAsia="Bookman Old Style" w:hAnsi="Century Gothic" w:cs="Arial"/>
          <w:bCs/>
          <w:sz w:val="24"/>
          <w:szCs w:val="24"/>
        </w:rPr>
        <w:t xml:space="preserve"> el Gobierno del Estado</w:t>
      </w:r>
      <w:r w:rsidR="008160EF">
        <w:rPr>
          <w:rFonts w:ascii="Century Gothic" w:eastAsia="Bookman Old Style" w:hAnsi="Century Gothic" w:cs="Arial"/>
          <w:bCs/>
          <w:sz w:val="24"/>
          <w:szCs w:val="24"/>
        </w:rPr>
        <w:t xml:space="preserve"> de Chihuahua,</w:t>
      </w:r>
      <w:r w:rsidR="00AE5E8E">
        <w:rPr>
          <w:rFonts w:ascii="Century Gothic" w:eastAsia="Bookman Old Style" w:hAnsi="Century Gothic" w:cs="Arial"/>
          <w:bCs/>
          <w:sz w:val="24"/>
          <w:szCs w:val="24"/>
        </w:rPr>
        <w:t xml:space="preserve"> expidió </w:t>
      </w:r>
      <w:r w:rsidR="00AE5E8E" w:rsidRPr="00AE5E8E">
        <w:rPr>
          <w:rFonts w:ascii="Century Gothic" w:eastAsia="Bookman Old Style" w:hAnsi="Century Gothic" w:cs="Arial"/>
          <w:bCs/>
          <w:sz w:val="24"/>
          <w:szCs w:val="24"/>
        </w:rPr>
        <w:t xml:space="preserve">la Declaratoria de Emergencia </w:t>
      </w:r>
      <w:r w:rsidR="008160EF">
        <w:rPr>
          <w:rFonts w:ascii="Century Gothic" w:eastAsia="Bookman Old Style" w:hAnsi="Century Gothic" w:cs="Arial"/>
          <w:bCs/>
          <w:sz w:val="24"/>
          <w:szCs w:val="24"/>
        </w:rPr>
        <w:t>correspondiente.</w:t>
      </w:r>
    </w:p>
    <w:p w14:paraId="5D91A95B" w14:textId="77777777" w:rsidR="00AE5E8E" w:rsidRPr="001D0960" w:rsidRDefault="00AE5E8E" w:rsidP="001D0960">
      <w:pPr>
        <w:spacing w:line="360" w:lineRule="auto"/>
        <w:jc w:val="both"/>
        <w:rPr>
          <w:rFonts w:ascii="Century Gothic" w:eastAsia="Bookman Old Style" w:hAnsi="Century Gothic" w:cs="Arial"/>
          <w:sz w:val="24"/>
          <w:szCs w:val="24"/>
          <w:lang w:val="es-ES_tradnl"/>
        </w:rPr>
      </w:pPr>
    </w:p>
    <w:p w14:paraId="381AEEC9" w14:textId="77777777" w:rsidR="00065E7C" w:rsidRPr="00065E7C" w:rsidRDefault="00065E7C" w:rsidP="00C152E3">
      <w:pPr>
        <w:spacing w:after="0" w:line="360" w:lineRule="auto"/>
        <w:jc w:val="both"/>
        <w:rPr>
          <w:rFonts w:ascii="Century Gothic" w:eastAsia="Bookman Old Style" w:hAnsi="Century Gothic" w:cs="Arial"/>
          <w:bCs/>
          <w:sz w:val="24"/>
          <w:szCs w:val="24"/>
          <w:lang w:val="es-ES_tradnl"/>
        </w:rPr>
      </w:pPr>
      <w:r w:rsidRPr="00065E7C">
        <w:rPr>
          <w:rFonts w:ascii="Century Gothic" w:eastAsia="Bookman Old Style" w:hAnsi="Century Gothic" w:cs="Arial"/>
          <w:b/>
          <w:sz w:val="28"/>
          <w:szCs w:val="28"/>
          <w:lang w:val="es-ES_tradnl"/>
        </w:rPr>
        <w:t xml:space="preserve">ECONÓMICO.- </w:t>
      </w:r>
      <w:r w:rsidRPr="00065E7C">
        <w:rPr>
          <w:rFonts w:ascii="Century Gothic" w:eastAsia="Bookman Old Style" w:hAnsi="Century Gothic" w:cs="Arial"/>
          <w:bCs/>
          <w:sz w:val="24"/>
          <w:szCs w:val="24"/>
          <w:lang w:val="es-ES_tradnl"/>
        </w:rPr>
        <w:t>Aprobado que sea túrnese a la Secretaría para los efectos legales correspondientes.</w:t>
      </w:r>
    </w:p>
    <w:p w14:paraId="7C476FFB" w14:textId="77777777" w:rsidR="00065E7C" w:rsidRPr="00065E7C" w:rsidRDefault="00065E7C" w:rsidP="00065E7C">
      <w:pPr>
        <w:spacing w:after="0" w:line="360" w:lineRule="auto"/>
        <w:ind w:right="332"/>
        <w:jc w:val="both"/>
        <w:rPr>
          <w:rFonts w:ascii="Century Gothic" w:eastAsia="Bookman Old Style" w:hAnsi="Century Gothic" w:cs="Arial"/>
          <w:b/>
          <w:sz w:val="28"/>
          <w:szCs w:val="28"/>
          <w:lang w:val="es-ES_tradnl"/>
        </w:rPr>
      </w:pPr>
    </w:p>
    <w:p w14:paraId="5B9FDDA7" w14:textId="78960DB4" w:rsidR="0015509D" w:rsidRDefault="0015509D" w:rsidP="0015509D">
      <w:pPr>
        <w:spacing w:line="360" w:lineRule="auto"/>
        <w:ind w:right="332"/>
        <w:jc w:val="both"/>
        <w:rPr>
          <w:rFonts w:ascii="Century Gothic" w:hAnsi="Century Gothic"/>
        </w:rPr>
      </w:pPr>
      <w:r w:rsidRPr="0015509D">
        <w:rPr>
          <w:rFonts w:ascii="Century Gothic" w:hAnsi="Century Gothic"/>
          <w:b/>
          <w:sz w:val="24"/>
          <w:szCs w:val="24"/>
        </w:rPr>
        <w:t xml:space="preserve">D A D O </w:t>
      </w:r>
      <w:r w:rsidRPr="0015509D">
        <w:rPr>
          <w:rFonts w:ascii="Century Gothic" w:hAnsi="Century Gothic"/>
          <w:sz w:val="24"/>
          <w:szCs w:val="24"/>
        </w:rPr>
        <w:t>en el Salón de Sesiones del Poder Legislativo, en la ciudad de Chihuahua, Chihuahua, a los 1</w:t>
      </w:r>
      <w:r w:rsidR="00137950">
        <w:rPr>
          <w:rFonts w:ascii="Century Gothic" w:hAnsi="Century Gothic"/>
          <w:sz w:val="24"/>
          <w:szCs w:val="24"/>
        </w:rPr>
        <w:t>9</w:t>
      </w:r>
      <w:r w:rsidRPr="0015509D">
        <w:rPr>
          <w:rFonts w:ascii="Century Gothic" w:hAnsi="Century Gothic"/>
          <w:sz w:val="24"/>
          <w:szCs w:val="24"/>
        </w:rPr>
        <w:t xml:space="preserve"> días del mes de julio del año 2023</w:t>
      </w:r>
      <w:r>
        <w:rPr>
          <w:rFonts w:ascii="Century Gothic" w:hAnsi="Century Gothic"/>
        </w:rPr>
        <w:t>.</w:t>
      </w:r>
    </w:p>
    <w:p w14:paraId="1F07380C" w14:textId="77777777" w:rsidR="00FD7629" w:rsidRDefault="00CA40ED" w:rsidP="00CA40ED">
      <w:pPr>
        <w:widowControl w:val="0"/>
        <w:tabs>
          <w:tab w:val="left" w:pos="5610"/>
        </w:tabs>
        <w:spacing w:line="360" w:lineRule="auto"/>
        <w:jc w:val="both"/>
        <w:rPr>
          <w:rFonts w:ascii="Century Gothic" w:eastAsia="Arial" w:hAnsi="Century Gothic" w:cs="Arial"/>
          <w:szCs w:val="24"/>
        </w:rPr>
      </w:pPr>
      <w:r>
        <w:rPr>
          <w:rFonts w:ascii="Century Gothic" w:eastAsia="Arial" w:hAnsi="Century Gothic" w:cs="Arial"/>
          <w:szCs w:val="24"/>
        </w:rPr>
        <w:tab/>
      </w:r>
    </w:p>
    <w:p w14:paraId="72FDD8CE" w14:textId="77777777" w:rsidR="00C152E3" w:rsidRDefault="00C152E3" w:rsidP="00CA40ED">
      <w:pPr>
        <w:widowControl w:val="0"/>
        <w:tabs>
          <w:tab w:val="left" w:pos="5610"/>
        </w:tabs>
        <w:spacing w:line="360" w:lineRule="auto"/>
        <w:jc w:val="both"/>
        <w:rPr>
          <w:rFonts w:ascii="Century Gothic" w:eastAsia="Arial" w:hAnsi="Century Gothic" w:cs="Arial"/>
          <w:szCs w:val="24"/>
        </w:rPr>
      </w:pPr>
    </w:p>
    <w:p w14:paraId="0F735CBC" w14:textId="77777777" w:rsidR="00C152E3" w:rsidRDefault="00C152E3" w:rsidP="00CA40ED">
      <w:pPr>
        <w:widowControl w:val="0"/>
        <w:tabs>
          <w:tab w:val="left" w:pos="5610"/>
        </w:tabs>
        <w:spacing w:line="360" w:lineRule="auto"/>
        <w:jc w:val="both"/>
        <w:rPr>
          <w:rFonts w:ascii="Century Gothic" w:eastAsia="Arial" w:hAnsi="Century Gothic" w:cs="Arial"/>
          <w:szCs w:val="24"/>
        </w:rPr>
      </w:pPr>
    </w:p>
    <w:p w14:paraId="57B9628D" w14:textId="77777777" w:rsidR="00C152E3" w:rsidRDefault="00C152E3" w:rsidP="00CA40ED">
      <w:pPr>
        <w:widowControl w:val="0"/>
        <w:tabs>
          <w:tab w:val="left" w:pos="5610"/>
        </w:tabs>
        <w:spacing w:line="360" w:lineRule="auto"/>
        <w:jc w:val="both"/>
        <w:rPr>
          <w:rFonts w:ascii="Century Gothic" w:eastAsia="Arial" w:hAnsi="Century Gothic" w:cs="Arial"/>
          <w:szCs w:val="24"/>
        </w:rPr>
      </w:pPr>
    </w:p>
    <w:p w14:paraId="7E069548" w14:textId="77777777" w:rsidR="00C152E3" w:rsidRDefault="00C152E3" w:rsidP="00CA40ED">
      <w:pPr>
        <w:widowControl w:val="0"/>
        <w:tabs>
          <w:tab w:val="left" w:pos="5610"/>
        </w:tabs>
        <w:spacing w:line="360" w:lineRule="auto"/>
        <w:jc w:val="both"/>
        <w:rPr>
          <w:rFonts w:ascii="Century Gothic" w:eastAsia="Arial" w:hAnsi="Century Gothic" w:cs="Arial"/>
          <w:szCs w:val="24"/>
        </w:rPr>
      </w:pPr>
    </w:p>
    <w:p w14:paraId="5D99F818" w14:textId="77777777" w:rsidR="00C152E3" w:rsidRDefault="00C152E3" w:rsidP="00CA40ED">
      <w:pPr>
        <w:widowControl w:val="0"/>
        <w:tabs>
          <w:tab w:val="left" w:pos="5610"/>
        </w:tabs>
        <w:spacing w:line="360" w:lineRule="auto"/>
        <w:jc w:val="both"/>
        <w:rPr>
          <w:rFonts w:ascii="Century Gothic" w:eastAsia="Arial" w:hAnsi="Century Gothic" w:cs="Arial"/>
          <w:szCs w:val="24"/>
        </w:rPr>
      </w:pPr>
    </w:p>
    <w:p w14:paraId="76CFA42E" w14:textId="77777777" w:rsidR="00C152E3" w:rsidRDefault="00C152E3" w:rsidP="00CA40ED">
      <w:pPr>
        <w:widowControl w:val="0"/>
        <w:tabs>
          <w:tab w:val="left" w:pos="5610"/>
        </w:tabs>
        <w:spacing w:line="360" w:lineRule="auto"/>
        <w:jc w:val="both"/>
        <w:rPr>
          <w:rFonts w:ascii="Century Gothic" w:eastAsia="Arial" w:hAnsi="Century Gothic" w:cs="Arial"/>
          <w:szCs w:val="24"/>
        </w:rPr>
      </w:pPr>
    </w:p>
    <w:p w14:paraId="16DA7565" w14:textId="77777777" w:rsidR="00C152E3" w:rsidRDefault="00C152E3" w:rsidP="00CA40ED">
      <w:pPr>
        <w:widowControl w:val="0"/>
        <w:tabs>
          <w:tab w:val="left" w:pos="5610"/>
        </w:tabs>
        <w:spacing w:line="360" w:lineRule="auto"/>
        <w:jc w:val="both"/>
        <w:rPr>
          <w:rFonts w:ascii="Century Gothic" w:eastAsia="Arial" w:hAnsi="Century Gothic" w:cs="Arial"/>
          <w:szCs w:val="24"/>
        </w:rPr>
      </w:pPr>
    </w:p>
    <w:p w14:paraId="55D660C2" w14:textId="77777777" w:rsidR="00C152E3" w:rsidRDefault="00C152E3" w:rsidP="00CA40ED">
      <w:pPr>
        <w:widowControl w:val="0"/>
        <w:tabs>
          <w:tab w:val="left" w:pos="5610"/>
        </w:tabs>
        <w:spacing w:line="360" w:lineRule="auto"/>
        <w:jc w:val="both"/>
        <w:rPr>
          <w:rFonts w:ascii="Century Gothic" w:eastAsia="Arial" w:hAnsi="Century Gothic" w:cs="Arial"/>
          <w:szCs w:val="24"/>
        </w:rPr>
      </w:pPr>
    </w:p>
    <w:p w14:paraId="1C4ACDBE" w14:textId="2F98BC7C" w:rsidR="00C152E3" w:rsidRDefault="00C152E3" w:rsidP="00CA40ED">
      <w:pPr>
        <w:widowControl w:val="0"/>
        <w:tabs>
          <w:tab w:val="left" w:pos="5610"/>
        </w:tabs>
        <w:spacing w:line="360" w:lineRule="auto"/>
        <w:jc w:val="both"/>
        <w:rPr>
          <w:rFonts w:ascii="Century Gothic" w:eastAsia="Arial" w:hAnsi="Century Gothic" w:cs="Arial"/>
          <w:szCs w:val="24"/>
        </w:rPr>
      </w:pPr>
    </w:p>
    <w:p w14:paraId="1183B1E6" w14:textId="044C77A9" w:rsidR="00137950" w:rsidRDefault="00137950" w:rsidP="00CA40ED">
      <w:pPr>
        <w:widowControl w:val="0"/>
        <w:tabs>
          <w:tab w:val="left" w:pos="5610"/>
        </w:tabs>
        <w:spacing w:line="360" w:lineRule="auto"/>
        <w:jc w:val="both"/>
        <w:rPr>
          <w:rFonts w:ascii="Century Gothic" w:eastAsia="Arial" w:hAnsi="Century Gothic" w:cs="Arial"/>
          <w:szCs w:val="24"/>
        </w:rPr>
      </w:pPr>
    </w:p>
    <w:p w14:paraId="04973D3B" w14:textId="77777777" w:rsidR="00137950" w:rsidRDefault="00137950" w:rsidP="00CA40ED">
      <w:pPr>
        <w:widowControl w:val="0"/>
        <w:tabs>
          <w:tab w:val="left" w:pos="5610"/>
        </w:tabs>
        <w:spacing w:line="360" w:lineRule="auto"/>
        <w:jc w:val="both"/>
        <w:rPr>
          <w:rFonts w:ascii="Century Gothic" w:eastAsia="Arial" w:hAnsi="Century Gothic" w:cs="Arial"/>
          <w:szCs w:val="24"/>
        </w:rPr>
      </w:pPr>
    </w:p>
    <w:p w14:paraId="7CC3AEA3" w14:textId="77777777" w:rsidR="00C152E3" w:rsidRDefault="00C152E3" w:rsidP="00CA40ED">
      <w:pPr>
        <w:widowControl w:val="0"/>
        <w:tabs>
          <w:tab w:val="left" w:pos="5610"/>
        </w:tabs>
        <w:spacing w:line="360" w:lineRule="auto"/>
        <w:jc w:val="both"/>
        <w:rPr>
          <w:rFonts w:ascii="Century Gothic" w:eastAsia="Arial" w:hAnsi="Century Gothic" w:cs="Arial"/>
          <w:szCs w:val="24"/>
        </w:rPr>
      </w:pPr>
    </w:p>
    <w:p w14:paraId="7A0FA164" w14:textId="678C42BE" w:rsidR="008A011B" w:rsidRPr="00C152E3" w:rsidRDefault="008A011B" w:rsidP="00C152E3">
      <w:pPr>
        <w:widowControl w:val="0"/>
        <w:spacing w:line="360" w:lineRule="auto"/>
        <w:jc w:val="center"/>
        <w:rPr>
          <w:rFonts w:ascii="Century Gothic" w:eastAsia="Arial" w:hAnsi="Century Gothic" w:cs="Arial"/>
          <w:b/>
          <w:bCs/>
          <w:sz w:val="24"/>
          <w:szCs w:val="24"/>
        </w:rPr>
      </w:pPr>
      <w:r w:rsidRPr="00C152E3">
        <w:rPr>
          <w:rFonts w:ascii="Century Gothic" w:eastAsia="Arial" w:hAnsi="Century Gothic" w:cs="Arial"/>
          <w:b/>
          <w:bCs/>
          <w:sz w:val="24"/>
          <w:szCs w:val="24"/>
        </w:rPr>
        <w:lastRenderedPageBreak/>
        <w:t xml:space="preserve">Así lo aprobó la Comisión de </w:t>
      </w:r>
      <w:r w:rsidR="006E0078" w:rsidRPr="00C152E3">
        <w:rPr>
          <w:rFonts w:ascii="Century Gothic" w:eastAsia="Arial" w:hAnsi="Century Gothic" w:cs="Arial"/>
          <w:b/>
          <w:bCs/>
          <w:sz w:val="24"/>
          <w:szCs w:val="24"/>
        </w:rPr>
        <w:t>Seguridad Pública y Protección Civil</w:t>
      </w:r>
      <w:r w:rsidRPr="00C152E3">
        <w:rPr>
          <w:rFonts w:ascii="Century Gothic" w:eastAsia="Arial" w:hAnsi="Century Gothic" w:cs="Arial"/>
          <w:b/>
          <w:bCs/>
          <w:sz w:val="24"/>
          <w:szCs w:val="24"/>
        </w:rPr>
        <w:t>, en reunión de fecha</w:t>
      </w:r>
      <w:r w:rsidR="00342A6B" w:rsidRPr="00C152E3">
        <w:rPr>
          <w:rFonts w:ascii="Century Gothic" w:eastAsia="Arial" w:hAnsi="Century Gothic" w:cs="Arial"/>
          <w:b/>
          <w:bCs/>
          <w:sz w:val="24"/>
          <w:szCs w:val="24"/>
        </w:rPr>
        <w:t xml:space="preserve"> </w:t>
      </w:r>
      <w:r w:rsidR="00CA40ED" w:rsidRPr="00C152E3">
        <w:rPr>
          <w:rFonts w:ascii="Century Gothic" w:eastAsia="Arial" w:hAnsi="Century Gothic" w:cs="Arial"/>
          <w:b/>
          <w:bCs/>
          <w:sz w:val="24"/>
          <w:szCs w:val="24"/>
        </w:rPr>
        <w:t>1</w:t>
      </w:r>
      <w:r w:rsidR="00137950">
        <w:rPr>
          <w:rFonts w:ascii="Century Gothic" w:eastAsia="Arial" w:hAnsi="Century Gothic" w:cs="Arial"/>
          <w:b/>
          <w:bCs/>
          <w:sz w:val="24"/>
          <w:szCs w:val="24"/>
        </w:rPr>
        <w:t>4</w:t>
      </w:r>
      <w:r w:rsidR="00154D4A" w:rsidRPr="00C152E3">
        <w:rPr>
          <w:rFonts w:ascii="Century Gothic" w:eastAsia="Arial" w:hAnsi="Century Gothic" w:cs="Arial"/>
          <w:b/>
          <w:bCs/>
          <w:sz w:val="24"/>
          <w:szCs w:val="24"/>
        </w:rPr>
        <w:t xml:space="preserve"> d</w:t>
      </w:r>
      <w:r w:rsidRPr="00C152E3">
        <w:rPr>
          <w:rFonts w:ascii="Century Gothic" w:eastAsia="Arial" w:hAnsi="Century Gothic" w:cs="Arial"/>
          <w:b/>
          <w:bCs/>
          <w:sz w:val="24"/>
          <w:szCs w:val="24"/>
        </w:rPr>
        <w:t>e</w:t>
      </w:r>
      <w:r w:rsidR="00342A6B" w:rsidRPr="00C152E3">
        <w:rPr>
          <w:rFonts w:ascii="Century Gothic" w:eastAsia="Arial" w:hAnsi="Century Gothic" w:cs="Arial"/>
          <w:b/>
          <w:bCs/>
          <w:sz w:val="24"/>
          <w:szCs w:val="24"/>
        </w:rPr>
        <w:t xml:space="preserve"> </w:t>
      </w:r>
      <w:r w:rsidR="00CA40ED" w:rsidRPr="00C152E3">
        <w:rPr>
          <w:rFonts w:ascii="Century Gothic" w:eastAsia="Arial" w:hAnsi="Century Gothic" w:cs="Arial"/>
          <w:b/>
          <w:bCs/>
          <w:sz w:val="24"/>
          <w:szCs w:val="24"/>
        </w:rPr>
        <w:t>julio</w:t>
      </w:r>
      <w:r w:rsidR="00E545A2" w:rsidRPr="00C152E3">
        <w:rPr>
          <w:rFonts w:ascii="Century Gothic" w:eastAsia="Arial" w:hAnsi="Century Gothic" w:cs="Arial"/>
          <w:b/>
          <w:bCs/>
          <w:sz w:val="24"/>
          <w:szCs w:val="24"/>
        </w:rPr>
        <w:t xml:space="preserve"> del</w:t>
      </w:r>
      <w:r w:rsidRPr="00C152E3">
        <w:rPr>
          <w:rFonts w:ascii="Century Gothic" w:eastAsia="Arial" w:hAnsi="Century Gothic" w:cs="Arial"/>
          <w:b/>
          <w:bCs/>
          <w:sz w:val="24"/>
          <w:szCs w:val="24"/>
        </w:rPr>
        <w:t xml:space="preserve"> año </w:t>
      </w:r>
      <w:r w:rsidR="00CC5C06" w:rsidRPr="00C152E3">
        <w:rPr>
          <w:rFonts w:ascii="Century Gothic" w:eastAsia="Arial" w:hAnsi="Century Gothic" w:cs="Arial"/>
          <w:b/>
          <w:bCs/>
          <w:sz w:val="24"/>
          <w:szCs w:val="24"/>
        </w:rPr>
        <w:t>2023</w:t>
      </w:r>
      <w:r w:rsidRPr="00C152E3">
        <w:rPr>
          <w:rFonts w:ascii="Century Gothic" w:eastAsia="Arial" w:hAnsi="Century Gothic" w:cs="Arial"/>
          <w:b/>
          <w:b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1842"/>
        <w:gridCol w:w="1843"/>
        <w:gridCol w:w="1843"/>
      </w:tblGrid>
      <w:tr w:rsidR="008A011B" w:rsidRPr="009E1088" w14:paraId="022880E6" w14:textId="77777777" w:rsidTr="00B46A22">
        <w:tc>
          <w:tcPr>
            <w:tcW w:w="1242" w:type="dxa"/>
          </w:tcPr>
          <w:p w14:paraId="44AF7509" w14:textId="77777777" w:rsidR="008A011B" w:rsidRPr="009E1088" w:rsidRDefault="008A011B" w:rsidP="00990DE3">
            <w:pPr>
              <w:spacing w:line="360" w:lineRule="auto"/>
              <w:jc w:val="both"/>
              <w:rPr>
                <w:rFonts w:ascii="Century Gothic" w:hAnsi="Century Gothic" w:cs="Arial"/>
                <w:b/>
                <w:szCs w:val="24"/>
              </w:rPr>
            </w:pPr>
          </w:p>
        </w:tc>
        <w:tc>
          <w:tcPr>
            <w:tcW w:w="2694" w:type="dxa"/>
          </w:tcPr>
          <w:p w14:paraId="1A29AFEA" w14:textId="77777777" w:rsidR="008A011B" w:rsidRPr="009E1088" w:rsidRDefault="008A011B" w:rsidP="00990DE3">
            <w:pPr>
              <w:spacing w:line="360" w:lineRule="auto"/>
              <w:jc w:val="center"/>
              <w:rPr>
                <w:rFonts w:ascii="Century Gothic" w:hAnsi="Century Gothic" w:cs="Arial"/>
                <w:b/>
                <w:szCs w:val="24"/>
              </w:rPr>
            </w:pPr>
            <w:r w:rsidRPr="009E1088">
              <w:rPr>
                <w:rFonts w:ascii="Century Gothic" w:hAnsi="Century Gothic" w:cs="Arial"/>
                <w:b/>
                <w:szCs w:val="24"/>
              </w:rPr>
              <w:t>INTEGRANTES</w:t>
            </w:r>
          </w:p>
        </w:tc>
        <w:tc>
          <w:tcPr>
            <w:tcW w:w="1842" w:type="dxa"/>
          </w:tcPr>
          <w:p w14:paraId="4C4E6F16" w14:textId="77777777" w:rsidR="008A011B" w:rsidRPr="009E1088" w:rsidRDefault="008A011B" w:rsidP="00990DE3">
            <w:pPr>
              <w:spacing w:line="360" w:lineRule="auto"/>
              <w:jc w:val="center"/>
              <w:rPr>
                <w:rFonts w:ascii="Century Gothic" w:hAnsi="Century Gothic" w:cs="Arial"/>
                <w:b/>
                <w:szCs w:val="24"/>
              </w:rPr>
            </w:pPr>
            <w:r w:rsidRPr="009E1088">
              <w:rPr>
                <w:rFonts w:ascii="Century Gothic" w:hAnsi="Century Gothic" w:cs="Arial"/>
                <w:b/>
                <w:szCs w:val="24"/>
              </w:rPr>
              <w:t>A FAVOR</w:t>
            </w:r>
          </w:p>
        </w:tc>
        <w:tc>
          <w:tcPr>
            <w:tcW w:w="1843" w:type="dxa"/>
          </w:tcPr>
          <w:p w14:paraId="780878FA" w14:textId="77777777" w:rsidR="008A011B" w:rsidRPr="009E1088" w:rsidRDefault="008A011B" w:rsidP="00990DE3">
            <w:pPr>
              <w:spacing w:line="360" w:lineRule="auto"/>
              <w:jc w:val="center"/>
              <w:rPr>
                <w:rFonts w:ascii="Century Gothic" w:hAnsi="Century Gothic" w:cs="Arial"/>
                <w:b/>
                <w:szCs w:val="24"/>
              </w:rPr>
            </w:pPr>
            <w:r w:rsidRPr="009E1088">
              <w:rPr>
                <w:rFonts w:ascii="Century Gothic" w:hAnsi="Century Gothic" w:cs="Arial"/>
                <w:b/>
                <w:szCs w:val="24"/>
              </w:rPr>
              <w:t>EN CONTRA</w:t>
            </w:r>
          </w:p>
        </w:tc>
        <w:tc>
          <w:tcPr>
            <w:tcW w:w="1843" w:type="dxa"/>
          </w:tcPr>
          <w:p w14:paraId="781614CA" w14:textId="77777777" w:rsidR="008A011B" w:rsidRPr="009E1088" w:rsidRDefault="008A011B" w:rsidP="00990DE3">
            <w:pPr>
              <w:spacing w:line="360" w:lineRule="auto"/>
              <w:jc w:val="center"/>
              <w:rPr>
                <w:rFonts w:ascii="Century Gothic" w:hAnsi="Century Gothic" w:cs="Arial"/>
                <w:b/>
                <w:szCs w:val="24"/>
              </w:rPr>
            </w:pPr>
            <w:r w:rsidRPr="009E1088">
              <w:rPr>
                <w:rFonts w:ascii="Century Gothic" w:hAnsi="Century Gothic" w:cs="Arial"/>
                <w:b/>
                <w:szCs w:val="24"/>
              </w:rPr>
              <w:t>ABSTENCIÓN</w:t>
            </w:r>
          </w:p>
        </w:tc>
      </w:tr>
      <w:tr w:rsidR="008A011B" w:rsidRPr="009E1088" w14:paraId="33DBD5F5" w14:textId="77777777" w:rsidTr="00B46A22">
        <w:tc>
          <w:tcPr>
            <w:tcW w:w="1242" w:type="dxa"/>
          </w:tcPr>
          <w:p w14:paraId="66E5A03D" w14:textId="77777777" w:rsidR="008A011B" w:rsidRPr="009E1088" w:rsidRDefault="00607623" w:rsidP="00990DE3">
            <w:pPr>
              <w:spacing w:line="360" w:lineRule="auto"/>
              <w:jc w:val="both"/>
              <w:rPr>
                <w:szCs w:val="24"/>
              </w:rPr>
            </w:pPr>
            <w:r>
              <w:rPr>
                <w:noProof/>
                <w:szCs w:val="24"/>
                <w:lang w:eastAsia="es-MX"/>
              </w:rPr>
              <w:drawing>
                <wp:inline distT="0" distB="0" distL="0" distR="0" wp14:anchorId="733F1943" wp14:editId="56B91161">
                  <wp:extent cx="652145" cy="8636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863600"/>
                          </a:xfrm>
                          <a:prstGeom prst="rect">
                            <a:avLst/>
                          </a:prstGeom>
                          <a:noFill/>
                          <a:ln>
                            <a:noFill/>
                          </a:ln>
                        </pic:spPr>
                      </pic:pic>
                    </a:graphicData>
                  </a:graphic>
                </wp:inline>
              </w:drawing>
            </w:r>
          </w:p>
        </w:tc>
        <w:tc>
          <w:tcPr>
            <w:tcW w:w="2694" w:type="dxa"/>
          </w:tcPr>
          <w:p w14:paraId="12413635" w14:textId="77777777" w:rsidR="008A011B" w:rsidRPr="009E1088" w:rsidRDefault="008A011B" w:rsidP="00990DE3">
            <w:pPr>
              <w:spacing w:line="276" w:lineRule="auto"/>
              <w:jc w:val="center"/>
              <w:rPr>
                <w:rStyle w:val="Estilo2"/>
                <w:rFonts w:ascii="Century Gothic" w:hAnsi="Century Gothic" w:cs="Arial"/>
                <w:szCs w:val="24"/>
              </w:rPr>
            </w:pPr>
            <w:r w:rsidRPr="009E1088">
              <w:rPr>
                <w:rStyle w:val="Estilo2"/>
                <w:rFonts w:ascii="Century Gothic" w:hAnsi="Century Gothic" w:cs="Arial"/>
                <w:szCs w:val="24"/>
              </w:rPr>
              <w:t>DIP.</w:t>
            </w:r>
            <w:r w:rsidR="00B46A22">
              <w:rPr>
                <w:rStyle w:val="Estilo2"/>
                <w:rFonts w:ascii="Century Gothic" w:hAnsi="Century Gothic" w:cs="Arial"/>
                <w:szCs w:val="24"/>
              </w:rPr>
              <w:t xml:space="preserve"> DAVID OSCAR CASTREJÓN RIVAS</w:t>
            </w:r>
          </w:p>
          <w:p w14:paraId="6AC944E6" w14:textId="77777777" w:rsidR="008A011B" w:rsidRPr="00FB6EAC" w:rsidRDefault="008A011B" w:rsidP="00990DE3">
            <w:pPr>
              <w:spacing w:line="276" w:lineRule="auto"/>
              <w:jc w:val="center"/>
              <w:rPr>
                <w:rFonts w:ascii="Century Gothic" w:hAnsi="Century Gothic" w:cs="Arial"/>
                <w:b/>
                <w:bCs/>
                <w:szCs w:val="24"/>
              </w:rPr>
            </w:pPr>
            <w:r w:rsidRPr="00FB6EAC">
              <w:rPr>
                <w:rStyle w:val="PiedepginaCar"/>
                <w:rFonts w:ascii="Century Gothic" w:eastAsia="Calibri" w:hAnsi="Century Gothic" w:cs="Arial"/>
                <w:b/>
                <w:bCs/>
                <w:caps/>
                <w:color w:val="auto"/>
                <w:szCs w:val="24"/>
              </w:rPr>
              <w:t>PRESIDENTE</w:t>
            </w:r>
          </w:p>
        </w:tc>
        <w:tc>
          <w:tcPr>
            <w:tcW w:w="1842" w:type="dxa"/>
          </w:tcPr>
          <w:p w14:paraId="46652DDB" w14:textId="77777777" w:rsidR="008A011B" w:rsidRPr="009E1088" w:rsidRDefault="008A011B" w:rsidP="00990DE3">
            <w:pPr>
              <w:spacing w:line="360" w:lineRule="auto"/>
              <w:jc w:val="both"/>
              <w:rPr>
                <w:rFonts w:ascii="Century Gothic" w:hAnsi="Century Gothic" w:cs="Arial"/>
                <w:b/>
                <w:szCs w:val="24"/>
              </w:rPr>
            </w:pPr>
          </w:p>
        </w:tc>
        <w:tc>
          <w:tcPr>
            <w:tcW w:w="1843" w:type="dxa"/>
          </w:tcPr>
          <w:p w14:paraId="329CFF9A" w14:textId="77777777" w:rsidR="008A011B" w:rsidRPr="009E1088" w:rsidRDefault="008A011B" w:rsidP="00990DE3">
            <w:pPr>
              <w:spacing w:line="360" w:lineRule="auto"/>
              <w:jc w:val="both"/>
              <w:rPr>
                <w:rFonts w:ascii="Century Gothic" w:hAnsi="Century Gothic" w:cs="Arial"/>
                <w:b/>
                <w:szCs w:val="24"/>
              </w:rPr>
            </w:pPr>
          </w:p>
        </w:tc>
        <w:tc>
          <w:tcPr>
            <w:tcW w:w="1843" w:type="dxa"/>
          </w:tcPr>
          <w:p w14:paraId="4C069701" w14:textId="77777777" w:rsidR="008A011B" w:rsidRPr="009E1088" w:rsidRDefault="008A011B" w:rsidP="00990DE3">
            <w:pPr>
              <w:spacing w:line="360" w:lineRule="auto"/>
              <w:jc w:val="both"/>
              <w:rPr>
                <w:rFonts w:ascii="Century Gothic" w:hAnsi="Century Gothic" w:cs="Arial"/>
                <w:b/>
                <w:szCs w:val="24"/>
              </w:rPr>
            </w:pPr>
          </w:p>
        </w:tc>
      </w:tr>
      <w:tr w:rsidR="008A011B" w:rsidRPr="009E1088" w14:paraId="5B54EC0E" w14:textId="77777777" w:rsidTr="00B46A22">
        <w:tc>
          <w:tcPr>
            <w:tcW w:w="1242" w:type="dxa"/>
          </w:tcPr>
          <w:p w14:paraId="13ABF49E" w14:textId="77777777" w:rsidR="008A011B" w:rsidRPr="009E1088" w:rsidRDefault="00607623" w:rsidP="00990DE3">
            <w:pPr>
              <w:spacing w:line="360" w:lineRule="auto"/>
              <w:jc w:val="both"/>
              <w:rPr>
                <w:rFonts w:ascii="Century Gothic" w:hAnsi="Century Gothic" w:cs="Arial"/>
                <w:b/>
                <w:szCs w:val="24"/>
              </w:rPr>
            </w:pPr>
            <w:r>
              <w:rPr>
                <w:noProof/>
                <w:szCs w:val="24"/>
                <w:lang w:eastAsia="es-MX"/>
              </w:rPr>
              <w:drawing>
                <wp:inline distT="0" distB="0" distL="0" distR="0" wp14:anchorId="14DCA1C3" wp14:editId="6F36826A">
                  <wp:extent cx="652145" cy="8636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145" cy="863600"/>
                          </a:xfrm>
                          <a:prstGeom prst="rect">
                            <a:avLst/>
                          </a:prstGeom>
                          <a:noFill/>
                          <a:ln>
                            <a:noFill/>
                          </a:ln>
                        </pic:spPr>
                      </pic:pic>
                    </a:graphicData>
                  </a:graphic>
                </wp:inline>
              </w:drawing>
            </w:r>
          </w:p>
        </w:tc>
        <w:tc>
          <w:tcPr>
            <w:tcW w:w="2694" w:type="dxa"/>
          </w:tcPr>
          <w:p w14:paraId="46D4185B" w14:textId="77777777" w:rsidR="008A011B" w:rsidRPr="009E1088" w:rsidRDefault="008A011B" w:rsidP="00990DE3">
            <w:pPr>
              <w:spacing w:after="0" w:line="276" w:lineRule="auto"/>
              <w:jc w:val="center"/>
              <w:rPr>
                <w:rFonts w:ascii="Century Gothic" w:hAnsi="Century Gothic" w:cs="Arial"/>
                <w:b/>
                <w:sz w:val="24"/>
                <w:szCs w:val="24"/>
              </w:rPr>
            </w:pPr>
            <w:r w:rsidRPr="009E1088">
              <w:rPr>
                <w:rFonts w:ascii="Century Gothic" w:hAnsi="Century Gothic" w:cs="Arial"/>
                <w:b/>
                <w:sz w:val="24"/>
                <w:szCs w:val="24"/>
              </w:rPr>
              <w:t xml:space="preserve">DIP. </w:t>
            </w:r>
            <w:r w:rsidR="00B46A22">
              <w:rPr>
                <w:rFonts w:ascii="Century Gothic" w:hAnsi="Century Gothic" w:cs="Arial"/>
                <w:b/>
                <w:sz w:val="24"/>
                <w:szCs w:val="24"/>
              </w:rPr>
              <w:t>ANA MARGARITA BLACKALLER PRIETO</w:t>
            </w:r>
          </w:p>
          <w:p w14:paraId="51B7356C" w14:textId="77777777" w:rsidR="008A011B" w:rsidRPr="009E1088" w:rsidRDefault="008A011B" w:rsidP="00990DE3">
            <w:pPr>
              <w:spacing w:line="276" w:lineRule="auto"/>
              <w:jc w:val="center"/>
              <w:rPr>
                <w:rFonts w:ascii="Century Gothic" w:hAnsi="Century Gothic" w:cs="Arial"/>
                <w:b/>
                <w:szCs w:val="24"/>
              </w:rPr>
            </w:pPr>
            <w:r w:rsidRPr="009E1088">
              <w:rPr>
                <w:rFonts w:ascii="Century Gothic" w:hAnsi="Century Gothic" w:cs="Arial"/>
                <w:b/>
                <w:szCs w:val="24"/>
              </w:rPr>
              <w:t>SECRETARI</w:t>
            </w:r>
            <w:r w:rsidR="00B46A22">
              <w:rPr>
                <w:rFonts w:ascii="Century Gothic" w:hAnsi="Century Gothic" w:cs="Arial"/>
                <w:b/>
                <w:szCs w:val="24"/>
              </w:rPr>
              <w:t>A</w:t>
            </w:r>
          </w:p>
        </w:tc>
        <w:tc>
          <w:tcPr>
            <w:tcW w:w="1842" w:type="dxa"/>
          </w:tcPr>
          <w:p w14:paraId="7C894C51" w14:textId="77777777" w:rsidR="008A011B" w:rsidRPr="009E1088" w:rsidRDefault="008A011B" w:rsidP="00990DE3">
            <w:pPr>
              <w:spacing w:line="360" w:lineRule="auto"/>
              <w:jc w:val="both"/>
              <w:rPr>
                <w:rFonts w:ascii="Century Gothic" w:hAnsi="Century Gothic" w:cs="Arial"/>
                <w:b/>
                <w:szCs w:val="24"/>
              </w:rPr>
            </w:pPr>
          </w:p>
        </w:tc>
        <w:tc>
          <w:tcPr>
            <w:tcW w:w="1843" w:type="dxa"/>
          </w:tcPr>
          <w:p w14:paraId="3A41C8B2" w14:textId="77777777" w:rsidR="008A011B" w:rsidRPr="009E1088" w:rsidRDefault="008A011B" w:rsidP="00990DE3">
            <w:pPr>
              <w:spacing w:line="360" w:lineRule="auto"/>
              <w:jc w:val="both"/>
              <w:rPr>
                <w:rFonts w:ascii="Century Gothic" w:hAnsi="Century Gothic" w:cs="Arial"/>
                <w:b/>
                <w:szCs w:val="24"/>
              </w:rPr>
            </w:pPr>
          </w:p>
        </w:tc>
        <w:tc>
          <w:tcPr>
            <w:tcW w:w="1843" w:type="dxa"/>
          </w:tcPr>
          <w:p w14:paraId="08BD2584" w14:textId="77777777" w:rsidR="008A011B" w:rsidRPr="009E1088" w:rsidRDefault="008A011B" w:rsidP="00990DE3">
            <w:pPr>
              <w:spacing w:line="360" w:lineRule="auto"/>
              <w:jc w:val="both"/>
              <w:rPr>
                <w:rFonts w:ascii="Century Gothic" w:hAnsi="Century Gothic" w:cs="Arial"/>
                <w:b/>
                <w:szCs w:val="24"/>
              </w:rPr>
            </w:pPr>
          </w:p>
        </w:tc>
      </w:tr>
      <w:tr w:rsidR="008A011B" w:rsidRPr="009E1088" w14:paraId="471BF7BF" w14:textId="77777777" w:rsidTr="00B46A22">
        <w:tc>
          <w:tcPr>
            <w:tcW w:w="1242" w:type="dxa"/>
          </w:tcPr>
          <w:p w14:paraId="63F0AA47" w14:textId="77777777" w:rsidR="008A011B" w:rsidRPr="009E1088" w:rsidRDefault="00607623" w:rsidP="00990DE3">
            <w:pPr>
              <w:spacing w:line="360" w:lineRule="auto"/>
              <w:jc w:val="both"/>
              <w:rPr>
                <w:rFonts w:ascii="Century Gothic" w:hAnsi="Century Gothic" w:cs="Arial"/>
                <w:b/>
                <w:szCs w:val="24"/>
              </w:rPr>
            </w:pPr>
            <w:r>
              <w:rPr>
                <w:rFonts w:ascii="Century Gothic" w:hAnsi="Century Gothic" w:cs="Arial"/>
                <w:b/>
                <w:noProof/>
                <w:spacing w:val="10"/>
                <w:szCs w:val="24"/>
                <w:lang w:eastAsia="es-MX"/>
              </w:rPr>
              <w:drawing>
                <wp:inline distT="0" distB="0" distL="0" distR="0" wp14:anchorId="19360EC7" wp14:editId="49E19BEB">
                  <wp:extent cx="652145" cy="8636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145" cy="863600"/>
                          </a:xfrm>
                          <a:prstGeom prst="rect">
                            <a:avLst/>
                          </a:prstGeom>
                          <a:noFill/>
                          <a:ln>
                            <a:noFill/>
                          </a:ln>
                        </pic:spPr>
                      </pic:pic>
                    </a:graphicData>
                  </a:graphic>
                </wp:inline>
              </w:drawing>
            </w:r>
          </w:p>
        </w:tc>
        <w:tc>
          <w:tcPr>
            <w:tcW w:w="2694" w:type="dxa"/>
          </w:tcPr>
          <w:p w14:paraId="22C153CA" w14:textId="77777777" w:rsidR="008A011B" w:rsidRPr="009E1088" w:rsidRDefault="008A011B" w:rsidP="00990DE3">
            <w:pPr>
              <w:spacing w:line="276" w:lineRule="auto"/>
              <w:jc w:val="center"/>
              <w:rPr>
                <w:rFonts w:ascii="Century Gothic" w:hAnsi="Century Gothic" w:cs="Arial"/>
                <w:b/>
                <w:szCs w:val="24"/>
              </w:rPr>
            </w:pPr>
            <w:r w:rsidRPr="009E1088">
              <w:rPr>
                <w:rFonts w:ascii="Century Gothic" w:hAnsi="Century Gothic" w:cs="Arial"/>
                <w:b/>
                <w:szCs w:val="24"/>
              </w:rPr>
              <w:t xml:space="preserve">DIP. </w:t>
            </w:r>
            <w:r w:rsidR="00B46A22">
              <w:rPr>
                <w:rFonts w:ascii="Century Gothic" w:hAnsi="Century Gothic"/>
                <w:b/>
                <w:szCs w:val="24"/>
              </w:rPr>
              <w:t>ANA GEORGINA ZAPATA LUCERO</w:t>
            </w:r>
          </w:p>
          <w:p w14:paraId="6DB838BB" w14:textId="77777777" w:rsidR="008A011B" w:rsidRPr="009E1088" w:rsidRDefault="008A011B" w:rsidP="00990DE3">
            <w:pPr>
              <w:spacing w:line="276" w:lineRule="auto"/>
              <w:jc w:val="center"/>
              <w:rPr>
                <w:rFonts w:ascii="Century Gothic" w:hAnsi="Century Gothic" w:cs="Arial"/>
                <w:b/>
                <w:szCs w:val="24"/>
              </w:rPr>
            </w:pPr>
            <w:r w:rsidRPr="009E1088">
              <w:rPr>
                <w:rFonts w:ascii="Century Gothic" w:hAnsi="Century Gothic" w:cs="Arial"/>
                <w:b/>
                <w:szCs w:val="24"/>
              </w:rPr>
              <w:t>VOCAL</w:t>
            </w:r>
          </w:p>
        </w:tc>
        <w:tc>
          <w:tcPr>
            <w:tcW w:w="1842" w:type="dxa"/>
          </w:tcPr>
          <w:p w14:paraId="4F6561A8" w14:textId="77777777" w:rsidR="008A011B" w:rsidRPr="009E1088" w:rsidRDefault="008A011B" w:rsidP="00990DE3">
            <w:pPr>
              <w:spacing w:line="360" w:lineRule="auto"/>
              <w:jc w:val="both"/>
              <w:rPr>
                <w:rFonts w:ascii="Century Gothic" w:hAnsi="Century Gothic" w:cs="Arial"/>
                <w:b/>
                <w:szCs w:val="24"/>
              </w:rPr>
            </w:pPr>
          </w:p>
        </w:tc>
        <w:tc>
          <w:tcPr>
            <w:tcW w:w="1843" w:type="dxa"/>
          </w:tcPr>
          <w:p w14:paraId="7F605074" w14:textId="77777777" w:rsidR="008A011B" w:rsidRPr="009E1088" w:rsidRDefault="008A011B" w:rsidP="00990DE3">
            <w:pPr>
              <w:spacing w:line="360" w:lineRule="auto"/>
              <w:jc w:val="both"/>
              <w:rPr>
                <w:rFonts w:ascii="Century Gothic" w:hAnsi="Century Gothic" w:cs="Arial"/>
                <w:b/>
                <w:szCs w:val="24"/>
              </w:rPr>
            </w:pPr>
          </w:p>
        </w:tc>
        <w:tc>
          <w:tcPr>
            <w:tcW w:w="1843" w:type="dxa"/>
          </w:tcPr>
          <w:p w14:paraId="2CFB7DF5" w14:textId="77777777" w:rsidR="008A011B" w:rsidRPr="009E1088" w:rsidRDefault="008A011B" w:rsidP="00990DE3">
            <w:pPr>
              <w:spacing w:line="360" w:lineRule="auto"/>
              <w:jc w:val="both"/>
              <w:rPr>
                <w:rFonts w:ascii="Century Gothic" w:hAnsi="Century Gothic" w:cs="Arial"/>
                <w:b/>
                <w:szCs w:val="24"/>
              </w:rPr>
            </w:pPr>
          </w:p>
        </w:tc>
      </w:tr>
      <w:tr w:rsidR="008A011B" w:rsidRPr="009E1088" w14:paraId="1F9E6A5B" w14:textId="77777777" w:rsidTr="00B46A22">
        <w:tc>
          <w:tcPr>
            <w:tcW w:w="1242" w:type="dxa"/>
          </w:tcPr>
          <w:p w14:paraId="16FC28C4" w14:textId="77777777" w:rsidR="008A011B" w:rsidRPr="009E1088" w:rsidRDefault="00607623" w:rsidP="00990DE3">
            <w:pPr>
              <w:spacing w:line="360" w:lineRule="auto"/>
              <w:jc w:val="both"/>
              <w:rPr>
                <w:rFonts w:ascii="Century Gothic" w:hAnsi="Century Gothic" w:cs="Arial"/>
                <w:b/>
                <w:szCs w:val="24"/>
              </w:rPr>
            </w:pPr>
            <w:r>
              <w:rPr>
                <w:noProof/>
                <w:szCs w:val="24"/>
              </w:rPr>
              <w:drawing>
                <wp:inline distT="0" distB="0" distL="0" distR="0" wp14:anchorId="6F2765FA" wp14:editId="55801F54">
                  <wp:extent cx="652145" cy="8636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145" cy="863600"/>
                          </a:xfrm>
                          <a:prstGeom prst="rect">
                            <a:avLst/>
                          </a:prstGeom>
                          <a:noFill/>
                          <a:ln>
                            <a:noFill/>
                          </a:ln>
                        </pic:spPr>
                      </pic:pic>
                    </a:graphicData>
                  </a:graphic>
                </wp:inline>
              </w:drawing>
            </w:r>
          </w:p>
        </w:tc>
        <w:tc>
          <w:tcPr>
            <w:tcW w:w="2694" w:type="dxa"/>
          </w:tcPr>
          <w:p w14:paraId="62B49A87" w14:textId="77777777" w:rsidR="008A011B" w:rsidRPr="009E1088" w:rsidRDefault="008A011B" w:rsidP="00990DE3">
            <w:pPr>
              <w:spacing w:line="276" w:lineRule="auto"/>
              <w:jc w:val="center"/>
              <w:rPr>
                <w:rFonts w:ascii="Century Gothic" w:hAnsi="Century Gothic" w:cs="Arial"/>
                <w:b/>
                <w:szCs w:val="24"/>
              </w:rPr>
            </w:pPr>
            <w:r w:rsidRPr="009E1088">
              <w:rPr>
                <w:rFonts w:ascii="Century Gothic" w:hAnsi="Century Gothic" w:cs="Arial"/>
                <w:b/>
                <w:szCs w:val="24"/>
              </w:rPr>
              <w:t xml:space="preserve">DIP. </w:t>
            </w:r>
            <w:r w:rsidR="00B46A22">
              <w:rPr>
                <w:rFonts w:ascii="Century Gothic" w:hAnsi="Century Gothic"/>
                <w:b/>
                <w:szCs w:val="24"/>
              </w:rPr>
              <w:t>OSCAR DANIEL AVITIA ARELLANES</w:t>
            </w:r>
          </w:p>
          <w:p w14:paraId="45991724" w14:textId="77777777" w:rsidR="008A011B" w:rsidRPr="009E1088" w:rsidRDefault="008A011B" w:rsidP="00990DE3">
            <w:pPr>
              <w:spacing w:line="276" w:lineRule="auto"/>
              <w:jc w:val="center"/>
              <w:rPr>
                <w:rFonts w:ascii="Century Gothic" w:hAnsi="Century Gothic" w:cs="Arial"/>
                <w:b/>
                <w:szCs w:val="24"/>
              </w:rPr>
            </w:pPr>
            <w:r w:rsidRPr="009E1088">
              <w:rPr>
                <w:rFonts w:ascii="Century Gothic" w:hAnsi="Century Gothic" w:cs="Arial"/>
                <w:b/>
                <w:szCs w:val="24"/>
              </w:rPr>
              <w:t>VOCAL</w:t>
            </w:r>
          </w:p>
        </w:tc>
        <w:tc>
          <w:tcPr>
            <w:tcW w:w="1842" w:type="dxa"/>
          </w:tcPr>
          <w:p w14:paraId="1D19A1B6" w14:textId="77777777" w:rsidR="008A011B" w:rsidRPr="009E1088" w:rsidRDefault="008A011B" w:rsidP="00990DE3">
            <w:pPr>
              <w:spacing w:line="360" w:lineRule="auto"/>
              <w:jc w:val="both"/>
              <w:rPr>
                <w:rFonts w:ascii="Century Gothic" w:hAnsi="Century Gothic" w:cs="Arial"/>
                <w:b/>
                <w:szCs w:val="24"/>
              </w:rPr>
            </w:pPr>
          </w:p>
        </w:tc>
        <w:tc>
          <w:tcPr>
            <w:tcW w:w="1843" w:type="dxa"/>
          </w:tcPr>
          <w:p w14:paraId="7B5D9097" w14:textId="77777777" w:rsidR="008A011B" w:rsidRPr="009E1088" w:rsidRDefault="008A011B" w:rsidP="00990DE3">
            <w:pPr>
              <w:spacing w:line="360" w:lineRule="auto"/>
              <w:jc w:val="both"/>
              <w:rPr>
                <w:rFonts w:ascii="Century Gothic" w:hAnsi="Century Gothic" w:cs="Arial"/>
                <w:b/>
                <w:szCs w:val="24"/>
              </w:rPr>
            </w:pPr>
          </w:p>
        </w:tc>
        <w:tc>
          <w:tcPr>
            <w:tcW w:w="1843" w:type="dxa"/>
          </w:tcPr>
          <w:p w14:paraId="4F80EA04" w14:textId="77777777" w:rsidR="008A011B" w:rsidRPr="009E1088" w:rsidRDefault="008A011B" w:rsidP="00990DE3">
            <w:pPr>
              <w:spacing w:line="360" w:lineRule="auto"/>
              <w:jc w:val="both"/>
              <w:rPr>
                <w:rFonts w:ascii="Century Gothic" w:hAnsi="Century Gothic" w:cs="Arial"/>
                <w:b/>
                <w:szCs w:val="24"/>
              </w:rPr>
            </w:pPr>
          </w:p>
        </w:tc>
      </w:tr>
      <w:tr w:rsidR="008A011B" w:rsidRPr="009E1088" w14:paraId="31B152DC" w14:textId="77777777" w:rsidTr="00B46A22">
        <w:tc>
          <w:tcPr>
            <w:tcW w:w="1242" w:type="dxa"/>
          </w:tcPr>
          <w:p w14:paraId="1B62E2CD" w14:textId="77777777" w:rsidR="008A011B" w:rsidRPr="009E1088" w:rsidRDefault="00607623" w:rsidP="00990DE3">
            <w:pPr>
              <w:spacing w:line="360" w:lineRule="auto"/>
              <w:jc w:val="both"/>
              <w:rPr>
                <w:rFonts w:ascii="Century Gothic" w:hAnsi="Century Gothic" w:cs="Arial"/>
                <w:b/>
                <w:szCs w:val="24"/>
              </w:rPr>
            </w:pPr>
            <w:r>
              <w:rPr>
                <w:noProof/>
                <w:szCs w:val="24"/>
              </w:rPr>
              <w:drawing>
                <wp:inline distT="0" distB="0" distL="0" distR="0" wp14:anchorId="2F3ECEEE" wp14:editId="17954C24">
                  <wp:extent cx="652145" cy="8636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145" cy="863600"/>
                          </a:xfrm>
                          <a:prstGeom prst="rect">
                            <a:avLst/>
                          </a:prstGeom>
                          <a:noFill/>
                          <a:ln>
                            <a:noFill/>
                          </a:ln>
                        </pic:spPr>
                      </pic:pic>
                    </a:graphicData>
                  </a:graphic>
                </wp:inline>
              </w:drawing>
            </w:r>
          </w:p>
        </w:tc>
        <w:tc>
          <w:tcPr>
            <w:tcW w:w="2694" w:type="dxa"/>
          </w:tcPr>
          <w:p w14:paraId="3BA39FB9" w14:textId="77777777" w:rsidR="008A011B" w:rsidRPr="009E1088" w:rsidRDefault="008A011B" w:rsidP="00990DE3">
            <w:pPr>
              <w:spacing w:line="276" w:lineRule="auto"/>
              <w:jc w:val="center"/>
              <w:rPr>
                <w:rFonts w:ascii="Century Gothic" w:hAnsi="Century Gothic" w:cs="Arial"/>
                <w:b/>
                <w:szCs w:val="24"/>
              </w:rPr>
            </w:pPr>
            <w:r w:rsidRPr="009E1088">
              <w:rPr>
                <w:rFonts w:ascii="Century Gothic" w:hAnsi="Century Gothic" w:cs="Arial"/>
                <w:b/>
                <w:szCs w:val="24"/>
              </w:rPr>
              <w:t>DIP</w:t>
            </w:r>
            <w:r w:rsidR="00B46A22">
              <w:rPr>
                <w:rFonts w:ascii="Century Gothic" w:hAnsi="Century Gothic" w:cs="Arial"/>
                <w:b/>
                <w:szCs w:val="24"/>
              </w:rPr>
              <w:t>. GABRIEL ÁNGEL GARCÍA CANTÚ</w:t>
            </w:r>
          </w:p>
          <w:p w14:paraId="0F336077" w14:textId="77777777" w:rsidR="008A011B" w:rsidRPr="009E1088" w:rsidRDefault="008A011B" w:rsidP="00990DE3">
            <w:pPr>
              <w:spacing w:line="276" w:lineRule="auto"/>
              <w:jc w:val="center"/>
              <w:rPr>
                <w:rFonts w:ascii="Century Gothic" w:hAnsi="Century Gothic" w:cs="Arial"/>
                <w:b/>
                <w:szCs w:val="24"/>
              </w:rPr>
            </w:pPr>
            <w:r w:rsidRPr="009E1088">
              <w:rPr>
                <w:rFonts w:ascii="Century Gothic" w:hAnsi="Century Gothic" w:cs="Arial"/>
                <w:b/>
                <w:szCs w:val="24"/>
              </w:rPr>
              <w:t>VOCAL</w:t>
            </w:r>
          </w:p>
        </w:tc>
        <w:tc>
          <w:tcPr>
            <w:tcW w:w="1842" w:type="dxa"/>
          </w:tcPr>
          <w:p w14:paraId="41086A0E" w14:textId="77777777" w:rsidR="008A011B" w:rsidRPr="009E1088" w:rsidRDefault="008A011B" w:rsidP="00990DE3">
            <w:pPr>
              <w:spacing w:line="360" w:lineRule="auto"/>
              <w:jc w:val="both"/>
              <w:rPr>
                <w:rFonts w:ascii="Century Gothic" w:hAnsi="Century Gothic" w:cs="Arial"/>
                <w:b/>
                <w:szCs w:val="24"/>
              </w:rPr>
            </w:pPr>
          </w:p>
        </w:tc>
        <w:tc>
          <w:tcPr>
            <w:tcW w:w="1843" w:type="dxa"/>
          </w:tcPr>
          <w:p w14:paraId="7AD97718" w14:textId="77777777" w:rsidR="008A011B" w:rsidRPr="009E1088" w:rsidRDefault="008A011B" w:rsidP="00990DE3">
            <w:pPr>
              <w:spacing w:line="360" w:lineRule="auto"/>
              <w:jc w:val="both"/>
              <w:rPr>
                <w:rFonts w:ascii="Century Gothic" w:hAnsi="Century Gothic" w:cs="Arial"/>
                <w:b/>
                <w:szCs w:val="24"/>
              </w:rPr>
            </w:pPr>
          </w:p>
        </w:tc>
        <w:tc>
          <w:tcPr>
            <w:tcW w:w="1843" w:type="dxa"/>
          </w:tcPr>
          <w:p w14:paraId="03BAD606" w14:textId="77777777" w:rsidR="008A011B" w:rsidRPr="009E1088" w:rsidRDefault="008A011B" w:rsidP="00990DE3">
            <w:pPr>
              <w:spacing w:line="360" w:lineRule="auto"/>
              <w:jc w:val="both"/>
              <w:rPr>
                <w:rFonts w:ascii="Century Gothic" w:hAnsi="Century Gothic" w:cs="Arial"/>
                <w:b/>
                <w:szCs w:val="24"/>
              </w:rPr>
            </w:pPr>
          </w:p>
        </w:tc>
      </w:tr>
      <w:tr w:rsidR="00B46A22" w:rsidRPr="009E1088" w14:paraId="2641B25A" w14:textId="77777777" w:rsidTr="00B46A22">
        <w:tc>
          <w:tcPr>
            <w:tcW w:w="1242" w:type="dxa"/>
          </w:tcPr>
          <w:p w14:paraId="7AC4A1FA" w14:textId="77777777" w:rsidR="00B46A22" w:rsidRPr="009E1088" w:rsidRDefault="00607623" w:rsidP="00990DE3">
            <w:pPr>
              <w:spacing w:line="360" w:lineRule="auto"/>
              <w:jc w:val="both"/>
              <w:rPr>
                <w:szCs w:val="24"/>
              </w:rPr>
            </w:pPr>
            <w:r>
              <w:rPr>
                <w:noProof/>
                <w:szCs w:val="24"/>
              </w:rPr>
              <w:lastRenderedPageBreak/>
              <w:drawing>
                <wp:inline distT="0" distB="0" distL="0" distR="0" wp14:anchorId="5596C616" wp14:editId="143A1F00">
                  <wp:extent cx="652145" cy="8636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145" cy="863600"/>
                          </a:xfrm>
                          <a:prstGeom prst="rect">
                            <a:avLst/>
                          </a:prstGeom>
                          <a:noFill/>
                          <a:ln>
                            <a:noFill/>
                          </a:ln>
                        </pic:spPr>
                      </pic:pic>
                    </a:graphicData>
                  </a:graphic>
                </wp:inline>
              </w:drawing>
            </w:r>
          </w:p>
        </w:tc>
        <w:tc>
          <w:tcPr>
            <w:tcW w:w="2694" w:type="dxa"/>
          </w:tcPr>
          <w:p w14:paraId="6486EEC7" w14:textId="77777777" w:rsidR="00B46A22" w:rsidRDefault="00B46A22" w:rsidP="00990DE3">
            <w:pPr>
              <w:spacing w:line="276" w:lineRule="auto"/>
              <w:jc w:val="center"/>
              <w:rPr>
                <w:rFonts w:ascii="Century Gothic" w:hAnsi="Century Gothic" w:cs="Arial"/>
                <w:b/>
                <w:szCs w:val="24"/>
              </w:rPr>
            </w:pPr>
            <w:r>
              <w:rPr>
                <w:rFonts w:ascii="Century Gothic" w:hAnsi="Century Gothic" w:cs="Arial"/>
                <w:b/>
                <w:szCs w:val="24"/>
              </w:rPr>
              <w:t>DIP. ISMAEL PÉREZ PAVÍA</w:t>
            </w:r>
          </w:p>
          <w:p w14:paraId="278324FB" w14:textId="77777777" w:rsidR="00B46A22" w:rsidRPr="009E1088" w:rsidRDefault="00B46A22" w:rsidP="00990DE3">
            <w:pPr>
              <w:spacing w:line="276" w:lineRule="auto"/>
              <w:jc w:val="center"/>
              <w:rPr>
                <w:rFonts w:ascii="Century Gothic" w:hAnsi="Century Gothic" w:cs="Arial"/>
                <w:b/>
                <w:szCs w:val="24"/>
              </w:rPr>
            </w:pPr>
            <w:r>
              <w:rPr>
                <w:rFonts w:ascii="Century Gothic" w:hAnsi="Century Gothic" w:cs="Arial"/>
                <w:b/>
                <w:szCs w:val="24"/>
              </w:rPr>
              <w:t>VOCAL</w:t>
            </w:r>
          </w:p>
        </w:tc>
        <w:tc>
          <w:tcPr>
            <w:tcW w:w="1842" w:type="dxa"/>
          </w:tcPr>
          <w:p w14:paraId="6D2E7F1B" w14:textId="77777777" w:rsidR="00B46A22" w:rsidRPr="009E1088" w:rsidRDefault="00B46A22" w:rsidP="00990DE3">
            <w:pPr>
              <w:spacing w:line="360" w:lineRule="auto"/>
              <w:jc w:val="both"/>
              <w:rPr>
                <w:rFonts w:ascii="Century Gothic" w:hAnsi="Century Gothic" w:cs="Arial"/>
                <w:b/>
                <w:szCs w:val="24"/>
              </w:rPr>
            </w:pPr>
          </w:p>
        </w:tc>
        <w:tc>
          <w:tcPr>
            <w:tcW w:w="1843" w:type="dxa"/>
          </w:tcPr>
          <w:p w14:paraId="2BCF2B6A" w14:textId="77777777" w:rsidR="00B46A22" w:rsidRPr="009E1088" w:rsidRDefault="00B46A22" w:rsidP="00990DE3">
            <w:pPr>
              <w:spacing w:line="360" w:lineRule="auto"/>
              <w:jc w:val="both"/>
              <w:rPr>
                <w:rFonts w:ascii="Century Gothic" w:hAnsi="Century Gothic" w:cs="Arial"/>
                <w:b/>
                <w:szCs w:val="24"/>
              </w:rPr>
            </w:pPr>
          </w:p>
        </w:tc>
        <w:tc>
          <w:tcPr>
            <w:tcW w:w="1843" w:type="dxa"/>
          </w:tcPr>
          <w:p w14:paraId="45C15E0B" w14:textId="77777777" w:rsidR="00B46A22" w:rsidRPr="009E1088" w:rsidRDefault="00B46A22" w:rsidP="00990DE3">
            <w:pPr>
              <w:spacing w:line="360" w:lineRule="auto"/>
              <w:jc w:val="both"/>
              <w:rPr>
                <w:rFonts w:ascii="Century Gothic" w:hAnsi="Century Gothic" w:cs="Arial"/>
                <w:b/>
                <w:szCs w:val="24"/>
              </w:rPr>
            </w:pPr>
          </w:p>
        </w:tc>
      </w:tr>
      <w:tr w:rsidR="00B46A22" w:rsidRPr="009E1088" w14:paraId="67B9A01E" w14:textId="77777777" w:rsidTr="00B46A22">
        <w:tc>
          <w:tcPr>
            <w:tcW w:w="1242" w:type="dxa"/>
          </w:tcPr>
          <w:p w14:paraId="4163DED1" w14:textId="77777777" w:rsidR="00B46A22" w:rsidRPr="009E1088" w:rsidRDefault="00607623" w:rsidP="00990DE3">
            <w:pPr>
              <w:spacing w:line="360" w:lineRule="auto"/>
              <w:jc w:val="both"/>
              <w:rPr>
                <w:szCs w:val="24"/>
              </w:rPr>
            </w:pPr>
            <w:r>
              <w:rPr>
                <w:noProof/>
                <w:szCs w:val="24"/>
              </w:rPr>
              <w:drawing>
                <wp:inline distT="0" distB="0" distL="0" distR="0" wp14:anchorId="14C3F0C9" wp14:editId="3BF901D2">
                  <wp:extent cx="652145" cy="86360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145" cy="863600"/>
                          </a:xfrm>
                          <a:prstGeom prst="rect">
                            <a:avLst/>
                          </a:prstGeom>
                          <a:noFill/>
                          <a:ln>
                            <a:noFill/>
                          </a:ln>
                        </pic:spPr>
                      </pic:pic>
                    </a:graphicData>
                  </a:graphic>
                </wp:inline>
              </w:drawing>
            </w:r>
          </w:p>
        </w:tc>
        <w:tc>
          <w:tcPr>
            <w:tcW w:w="2694" w:type="dxa"/>
          </w:tcPr>
          <w:p w14:paraId="2F67D3A4" w14:textId="77777777" w:rsidR="00B46A22" w:rsidRDefault="00B46A22" w:rsidP="00990DE3">
            <w:pPr>
              <w:spacing w:line="276" w:lineRule="auto"/>
              <w:jc w:val="center"/>
              <w:rPr>
                <w:rFonts w:ascii="Century Gothic" w:hAnsi="Century Gothic" w:cs="Arial"/>
                <w:b/>
                <w:szCs w:val="24"/>
              </w:rPr>
            </w:pPr>
            <w:r>
              <w:rPr>
                <w:rFonts w:ascii="Century Gothic" w:hAnsi="Century Gothic" w:cs="Arial"/>
                <w:b/>
                <w:szCs w:val="24"/>
              </w:rPr>
              <w:t>DIP. ILSE AMÉRICA GARCÍA SOTO</w:t>
            </w:r>
          </w:p>
          <w:p w14:paraId="3D2EFAA4" w14:textId="77777777" w:rsidR="00B46A22" w:rsidRDefault="00B46A22" w:rsidP="00990DE3">
            <w:pPr>
              <w:spacing w:line="276" w:lineRule="auto"/>
              <w:jc w:val="center"/>
              <w:rPr>
                <w:rFonts w:ascii="Century Gothic" w:hAnsi="Century Gothic" w:cs="Arial"/>
                <w:b/>
                <w:szCs w:val="24"/>
              </w:rPr>
            </w:pPr>
            <w:r>
              <w:rPr>
                <w:rFonts w:ascii="Century Gothic" w:hAnsi="Century Gothic" w:cs="Arial"/>
                <w:b/>
                <w:szCs w:val="24"/>
              </w:rPr>
              <w:t xml:space="preserve">VOCAL </w:t>
            </w:r>
          </w:p>
        </w:tc>
        <w:tc>
          <w:tcPr>
            <w:tcW w:w="1842" w:type="dxa"/>
          </w:tcPr>
          <w:p w14:paraId="4E524B08" w14:textId="77777777" w:rsidR="00B46A22" w:rsidRPr="009E1088" w:rsidRDefault="00B46A22" w:rsidP="00990DE3">
            <w:pPr>
              <w:spacing w:line="360" w:lineRule="auto"/>
              <w:jc w:val="both"/>
              <w:rPr>
                <w:rFonts w:ascii="Century Gothic" w:hAnsi="Century Gothic" w:cs="Arial"/>
                <w:b/>
                <w:szCs w:val="24"/>
              </w:rPr>
            </w:pPr>
          </w:p>
        </w:tc>
        <w:tc>
          <w:tcPr>
            <w:tcW w:w="1843" w:type="dxa"/>
          </w:tcPr>
          <w:p w14:paraId="4615497F" w14:textId="77777777" w:rsidR="00B46A22" w:rsidRPr="009E1088" w:rsidRDefault="00B46A22" w:rsidP="00990DE3">
            <w:pPr>
              <w:spacing w:line="360" w:lineRule="auto"/>
              <w:jc w:val="both"/>
              <w:rPr>
                <w:rFonts w:ascii="Century Gothic" w:hAnsi="Century Gothic" w:cs="Arial"/>
                <w:b/>
                <w:szCs w:val="24"/>
              </w:rPr>
            </w:pPr>
          </w:p>
        </w:tc>
        <w:tc>
          <w:tcPr>
            <w:tcW w:w="1843" w:type="dxa"/>
          </w:tcPr>
          <w:p w14:paraId="39B173F0" w14:textId="77777777" w:rsidR="00B46A22" w:rsidRPr="009E1088" w:rsidRDefault="00B46A22" w:rsidP="00990DE3">
            <w:pPr>
              <w:spacing w:line="360" w:lineRule="auto"/>
              <w:jc w:val="both"/>
              <w:rPr>
                <w:rFonts w:ascii="Century Gothic" w:hAnsi="Century Gothic" w:cs="Arial"/>
                <w:b/>
                <w:szCs w:val="24"/>
              </w:rPr>
            </w:pPr>
          </w:p>
        </w:tc>
      </w:tr>
    </w:tbl>
    <w:p w14:paraId="5740883F" w14:textId="77777777" w:rsidR="008A011B" w:rsidRPr="009E1088" w:rsidRDefault="008A011B" w:rsidP="008A011B">
      <w:pPr>
        <w:spacing w:line="360" w:lineRule="auto"/>
        <w:jc w:val="both"/>
        <w:rPr>
          <w:szCs w:val="24"/>
        </w:rPr>
      </w:pPr>
      <w:r w:rsidRPr="005823E3">
        <w:rPr>
          <w:rFonts w:ascii="Century Gothic" w:eastAsia="Arial" w:hAnsi="Century Gothic" w:cs="Arial"/>
          <w:b/>
          <w:sz w:val="16"/>
          <w:szCs w:val="16"/>
        </w:rPr>
        <w:t>Nota:</w:t>
      </w:r>
      <w:r w:rsidRPr="005823E3">
        <w:rPr>
          <w:rFonts w:ascii="Century Gothic" w:eastAsia="Arial" w:hAnsi="Century Gothic" w:cs="Arial"/>
          <w:sz w:val="16"/>
          <w:szCs w:val="16"/>
        </w:rPr>
        <w:t xml:space="preserve"> La presente hoja de firmas corresponde al Dictamen de la Comisión de </w:t>
      </w:r>
      <w:r w:rsidR="00B46A22">
        <w:rPr>
          <w:rFonts w:ascii="Century Gothic" w:eastAsia="Arial" w:hAnsi="Century Gothic" w:cs="Arial"/>
          <w:sz w:val="16"/>
          <w:szCs w:val="16"/>
        </w:rPr>
        <w:t>Seguridad Pública y Protección Civil</w:t>
      </w:r>
      <w:r w:rsidRPr="005823E3">
        <w:rPr>
          <w:rFonts w:ascii="Century Gothic" w:eastAsia="Arial" w:hAnsi="Century Gothic" w:cs="Arial"/>
          <w:sz w:val="16"/>
          <w:szCs w:val="16"/>
        </w:rPr>
        <w:t xml:space="preserve">, que recayó al Asunto </w:t>
      </w:r>
      <w:r w:rsidR="00485F2B">
        <w:rPr>
          <w:rFonts w:ascii="Century Gothic" w:eastAsia="Arial" w:hAnsi="Century Gothic" w:cs="Arial"/>
          <w:sz w:val="16"/>
          <w:szCs w:val="16"/>
        </w:rPr>
        <w:t>1</w:t>
      </w:r>
      <w:r w:rsidR="00F849FB">
        <w:rPr>
          <w:rFonts w:ascii="Century Gothic" w:eastAsia="Arial" w:hAnsi="Century Gothic" w:cs="Arial"/>
          <w:sz w:val="16"/>
          <w:szCs w:val="16"/>
        </w:rPr>
        <w:t>099</w:t>
      </w:r>
      <w:r w:rsidR="00EC53F0">
        <w:rPr>
          <w:rFonts w:ascii="Century Gothic" w:eastAsia="Arial" w:hAnsi="Century Gothic" w:cs="Arial"/>
          <w:sz w:val="16"/>
          <w:szCs w:val="16"/>
        </w:rPr>
        <w:t>.</w:t>
      </w:r>
      <w:r w:rsidRPr="005823E3">
        <w:rPr>
          <w:rFonts w:ascii="Century Gothic" w:eastAsia="Arial" w:hAnsi="Century Gothic" w:cs="Arial"/>
          <w:sz w:val="16"/>
          <w:szCs w:val="16"/>
        </w:rPr>
        <w:t xml:space="preserve"> </w:t>
      </w:r>
    </w:p>
    <w:p w14:paraId="61B7C18F" w14:textId="77777777" w:rsidR="00A51726" w:rsidRDefault="00A51726"/>
    <w:p w14:paraId="618981A2" w14:textId="77777777" w:rsidR="00F849FB" w:rsidRPr="00F849FB" w:rsidRDefault="00F849FB" w:rsidP="00F849FB">
      <w:pPr>
        <w:tabs>
          <w:tab w:val="left" w:pos="4050"/>
        </w:tabs>
      </w:pPr>
      <w:r>
        <w:tab/>
      </w:r>
    </w:p>
    <w:sectPr w:rsidR="00F849FB" w:rsidRPr="00F849FB" w:rsidSect="00990DE3">
      <w:headerReference w:type="default" r:id="rId15"/>
      <w:footerReference w:type="default" r:id="rId16"/>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42FA" w14:textId="77777777" w:rsidR="006D34C9" w:rsidRDefault="006D34C9" w:rsidP="008A011B">
      <w:pPr>
        <w:spacing w:after="0" w:line="240" w:lineRule="auto"/>
      </w:pPr>
      <w:r>
        <w:separator/>
      </w:r>
    </w:p>
  </w:endnote>
  <w:endnote w:type="continuationSeparator" w:id="0">
    <w:p w14:paraId="5E9C55DD" w14:textId="77777777" w:rsidR="006D34C9" w:rsidRDefault="006D34C9" w:rsidP="008A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A201" w14:textId="77777777" w:rsidR="00E90418" w:rsidRDefault="00E90418">
    <w:pPr>
      <w:jc w:val="center"/>
    </w:pPr>
    <w:r>
      <w:fldChar w:fldCharType="begin"/>
    </w:r>
    <w:r>
      <w:instrText>PAGE   \* MERGEFORMAT</w:instrText>
    </w:r>
    <w:r>
      <w:fldChar w:fldCharType="separate"/>
    </w:r>
    <w:r w:rsidR="001B34E1" w:rsidRPr="001B34E1">
      <w:rPr>
        <w:noProof/>
        <w:lang w:val="es-ES"/>
      </w:rPr>
      <w:t>40</w:t>
    </w:r>
    <w:r>
      <w:fldChar w:fldCharType="end"/>
    </w:r>
  </w:p>
  <w:p w14:paraId="1466D423" w14:textId="77777777" w:rsidR="00DC107A" w:rsidRPr="00FC48FC" w:rsidRDefault="00937445" w:rsidP="00DC107A">
    <w:pPr>
      <w:tabs>
        <w:tab w:val="center" w:pos="4986"/>
        <w:tab w:val="left" w:pos="7185"/>
      </w:tabs>
      <w:rPr>
        <w:lang w:val="en-US"/>
      </w:rPr>
    </w:pPr>
    <w:r>
      <w:rPr>
        <w:rFonts w:ascii="Arial" w:hAnsi="Arial" w:cs="Arial"/>
        <w:sz w:val="16"/>
        <w:szCs w:val="16"/>
        <w:lang w:val="en-US"/>
      </w:rPr>
      <w:t>A1</w:t>
    </w:r>
    <w:r w:rsidR="00E77CEA">
      <w:rPr>
        <w:rFonts w:ascii="Arial" w:hAnsi="Arial" w:cs="Arial"/>
        <w:sz w:val="16"/>
        <w:szCs w:val="16"/>
        <w:lang w:val="en-US"/>
      </w:rPr>
      <w:t>099</w:t>
    </w:r>
    <w:r w:rsidR="00DC107A">
      <w:rPr>
        <w:rFonts w:ascii="Arial" w:hAnsi="Arial" w:cs="Arial"/>
        <w:sz w:val="16"/>
        <w:szCs w:val="16"/>
        <w:lang w:val="en-US"/>
      </w:rPr>
      <w:t>/</w:t>
    </w:r>
    <w:r w:rsidR="00143C4D" w:rsidRPr="00143C4D">
      <w:rPr>
        <w:rFonts w:ascii="Arial" w:hAnsi="Arial" w:cs="Arial"/>
        <w:sz w:val="16"/>
        <w:szCs w:val="16"/>
        <w:lang w:val="en-US"/>
      </w:rPr>
      <w:t xml:space="preserve"> </w:t>
    </w:r>
    <w:r w:rsidR="00143C4D">
      <w:rPr>
        <w:rFonts w:ascii="Arial" w:hAnsi="Arial" w:cs="Arial"/>
        <w:sz w:val="16"/>
        <w:szCs w:val="16"/>
        <w:lang w:val="en-US"/>
      </w:rPr>
      <w:t>ERS/GAOR/NTRP/</w:t>
    </w:r>
    <w:r w:rsidR="00143C4D" w:rsidRPr="00143C4D">
      <w:rPr>
        <w:rFonts w:ascii="Arial" w:hAnsi="Arial" w:cs="Arial"/>
        <w:sz w:val="16"/>
        <w:szCs w:val="16"/>
        <w:lang w:val="en-US"/>
      </w:rPr>
      <w:t xml:space="preserve"> </w:t>
    </w:r>
    <w:r w:rsidR="00143C4D">
      <w:rPr>
        <w:rFonts w:ascii="Arial" w:hAnsi="Arial" w:cs="Arial"/>
        <w:sz w:val="16"/>
        <w:szCs w:val="16"/>
        <w:lang w:val="en-US"/>
      </w:rPr>
      <w:t>GTN/FDF</w:t>
    </w:r>
  </w:p>
  <w:p w14:paraId="47E4F90A" w14:textId="77777777" w:rsidR="0037795F" w:rsidRDefault="003779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4804" w14:textId="77777777" w:rsidR="006D34C9" w:rsidRDefault="006D34C9" w:rsidP="008A011B">
      <w:pPr>
        <w:spacing w:after="0" w:line="240" w:lineRule="auto"/>
      </w:pPr>
      <w:r>
        <w:separator/>
      </w:r>
    </w:p>
  </w:footnote>
  <w:footnote w:type="continuationSeparator" w:id="0">
    <w:p w14:paraId="069F2F4F" w14:textId="77777777" w:rsidR="006D34C9" w:rsidRDefault="006D34C9" w:rsidP="008A0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6FA8" w14:textId="77777777" w:rsidR="00937445" w:rsidRPr="00937445" w:rsidRDefault="00937445" w:rsidP="00937445">
    <w:pPr>
      <w:spacing w:after="0" w:line="276" w:lineRule="auto"/>
      <w:jc w:val="right"/>
      <w:rPr>
        <w:rFonts w:ascii="Century Gothic" w:hAnsi="Century Gothic"/>
        <w:b/>
        <w:bCs/>
        <w:szCs w:val="40"/>
      </w:rPr>
    </w:pPr>
    <w:r w:rsidRPr="00937445">
      <w:rPr>
        <w:rFonts w:ascii="Century Gothic" w:hAnsi="Century Gothic"/>
        <w:b/>
        <w:bCs/>
        <w:szCs w:val="40"/>
      </w:rPr>
      <w:t>"2023, Centenario de la muerte del General Francisco Villa”</w:t>
    </w:r>
  </w:p>
  <w:p w14:paraId="3C1150CE" w14:textId="77777777" w:rsidR="00937445" w:rsidRPr="00937445" w:rsidRDefault="00937445" w:rsidP="00937445">
    <w:pPr>
      <w:spacing w:after="0" w:line="276" w:lineRule="auto"/>
      <w:jc w:val="right"/>
      <w:rPr>
        <w:rFonts w:ascii="Century Gothic" w:hAnsi="Century Gothic"/>
        <w:b/>
        <w:bCs/>
        <w:szCs w:val="40"/>
      </w:rPr>
    </w:pPr>
    <w:r w:rsidRPr="00937445">
      <w:rPr>
        <w:rFonts w:ascii="Century Gothic" w:hAnsi="Century Gothic"/>
        <w:b/>
        <w:bCs/>
        <w:szCs w:val="40"/>
      </w:rPr>
      <w:t xml:space="preserve">"2023, Cien años del </w:t>
    </w:r>
    <w:proofErr w:type="spellStart"/>
    <w:r w:rsidRPr="00937445">
      <w:rPr>
        <w:rFonts w:ascii="Century Gothic" w:hAnsi="Century Gothic"/>
        <w:b/>
        <w:bCs/>
        <w:szCs w:val="40"/>
      </w:rPr>
      <w:t>Rotarismo</w:t>
    </w:r>
    <w:proofErr w:type="spellEnd"/>
    <w:r w:rsidRPr="00937445">
      <w:rPr>
        <w:rFonts w:ascii="Century Gothic" w:hAnsi="Century Gothic"/>
        <w:b/>
        <w:bCs/>
        <w:szCs w:val="40"/>
      </w:rPr>
      <w:t xml:space="preserve"> en Chihuahua”</w:t>
    </w:r>
  </w:p>
  <w:p w14:paraId="7F55C154" w14:textId="77777777" w:rsidR="00990DE3" w:rsidRPr="00472FD2" w:rsidRDefault="00990DE3" w:rsidP="00990DE3">
    <w:pPr>
      <w:spacing w:after="0" w:line="276" w:lineRule="auto"/>
      <w:jc w:val="right"/>
      <w:rPr>
        <w:rFonts w:ascii="Kunstler Script" w:hAnsi="Kunstler Script"/>
        <w:b/>
        <w:szCs w:val="32"/>
      </w:rPr>
    </w:pPr>
  </w:p>
  <w:p w14:paraId="17E6B332" w14:textId="77777777" w:rsidR="00990DE3" w:rsidRPr="002916EC" w:rsidRDefault="00990DE3" w:rsidP="00990DE3">
    <w:pPr>
      <w:pStyle w:val="Normal1"/>
      <w:jc w:val="right"/>
      <w:rPr>
        <w:rFonts w:ascii="Century Gothic" w:hAnsi="Century Gothic"/>
        <w:b/>
        <w:sz w:val="28"/>
        <w:szCs w:val="28"/>
        <w:lang w:val="es-MX"/>
      </w:rPr>
    </w:pPr>
    <w:r w:rsidRPr="00005528">
      <w:rPr>
        <w:rFonts w:ascii="Century Gothic" w:hAnsi="Century Gothic"/>
        <w:b/>
        <w:sz w:val="28"/>
        <w:szCs w:val="28"/>
      </w:rPr>
      <w:t xml:space="preserve">COMISIÓN </w:t>
    </w:r>
    <w:r>
      <w:rPr>
        <w:rFonts w:ascii="Century Gothic" w:hAnsi="Century Gothic"/>
        <w:b/>
        <w:sz w:val="28"/>
        <w:szCs w:val="28"/>
      </w:rPr>
      <w:t xml:space="preserve">DE </w:t>
    </w:r>
    <w:r w:rsidR="002916EC">
      <w:rPr>
        <w:rFonts w:ascii="Century Gothic" w:hAnsi="Century Gothic"/>
        <w:b/>
        <w:sz w:val="28"/>
        <w:szCs w:val="28"/>
        <w:lang w:val="es-MX"/>
      </w:rPr>
      <w:t>SEGURIDAD PÚBLICA Y PROTECCIÓN CIVIL</w:t>
    </w:r>
  </w:p>
  <w:p w14:paraId="08754C6D" w14:textId="77777777" w:rsidR="00990DE3" w:rsidRDefault="00990DE3" w:rsidP="00990DE3">
    <w:pPr>
      <w:pStyle w:val="Normal1"/>
      <w:jc w:val="right"/>
      <w:rPr>
        <w:rFonts w:ascii="Century Gothic" w:hAnsi="Century Gothic"/>
        <w:b/>
        <w:sz w:val="28"/>
        <w:szCs w:val="28"/>
      </w:rPr>
    </w:pPr>
  </w:p>
  <w:p w14:paraId="17019B1C" w14:textId="77777777" w:rsidR="00990DE3" w:rsidRDefault="00990DE3" w:rsidP="00990DE3">
    <w:pPr>
      <w:spacing w:after="0" w:line="240" w:lineRule="auto"/>
      <w:jc w:val="right"/>
      <w:rPr>
        <w:rFonts w:ascii="Century Gothic" w:hAnsi="Century Gothic" w:cs="Calibri"/>
        <w:b/>
        <w:sz w:val="28"/>
        <w:szCs w:val="28"/>
      </w:rPr>
    </w:pPr>
    <w:r w:rsidRPr="00E55308">
      <w:rPr>
        <w:rFonts w:ascii="Century Gothic" w:hAnsi="Century Gothic" w:cs="Calibri"/>
        <w:b/>
        <w:sz w:val="28"/>
        <w:szCs w:val="28"/>
      </w:rPr>
      <w:t>LXV</w:t>
    </w:r>
    <w:r>
      <w:rPr>
        <w:rFonts w:ascii="Century Gothic" w:hAnsi="Century Gothic" w:cs="Calibri"/>
        <w:b/>
        <w:sz w:val="28"/>
        <w:szCs w:val="28"/>
      </w:rPr>
      <w:t>II</w:t>
    </w:r>
    <w:r w:rsidRPr="00E55308">
      <w:rPr>
        <w:rFonts w:ascii="Century Gothic" w:hAnsi="Century Gothic" w:cs="Calibri"/>
        <w:b/>
        <w:sz w:val="28"/>
        <w:szCs w:val="28"/>
      </w:rPr>
      <w:t xml:space="preserve"> LEGISLATURA</w:t>
    </w:r>
  </w:p>
  <w:p w14:paraId="33A84CC7" w14:textId="77777777" w:rsidR="00990DE3" w:rsidRPr="00937445" w:rsidRDefault="00990DE3" w:rsidP="00990DE3">
    <w:pPr>
      <w:pStyle w:val="Normal1"/>
      <w:jc w:val="right"/>
      <w:rPr>
        <w:rFonts w:ascii="Century Gothic" w:hAnsi="Century Gothic"/>
        <w:b/>
        <w:szCs w:val="24"/>
        <w:lang w:val="es-MX"/>
      </w:rPr>
    </w:pPr>
    <w:r w:rsidRPr="0036683A">
      <w:rPr>
        <w:rFonts w:ascii="Century Gothic" w:hAnsi="Century Gothic"/>
        <w:b/>
        <w:szCs w:val="24"/>
      </w:rPr>
      <w:t>D</w:t>
    </w:r>
    <w:r>
      <w:rPr>
        <w:rFonts w:ascii="Century Gothic" w:hAnsi="Century Gothic"/>
        <w:b/>
        <w:szCs w:val="24"/>
      </w:rPr>
      <w:t>C</w:t>
    </w:r>
    <w:r w:rsidR="002916EC">
      <w:rPr>
        <w:rFonts w:ascii="Century Gothic" w:hAnsi="Century Gothic"/>
        <w:b/>
        <w:szCs w:val="24"/>
        <w:lang w:val="es-MX"/>
      </w:rPr>
      <w:t>SPPC</w:t>
    </w:r>
    <w:r w:rsidRPr="0036683A">
      <w:rPr>
        <w:rFonts w:ascii="Century Gothic" w:hAnsi="Century Gothic"/>
        <w:b/>
        <w:szCs w:val="24"/>
      </w:rPr>
      <w:t>/</w:t>
    </w:r>
    <w:r w:rsidR="00143C4D">
      <w:rPr>
        <w:rFonts w:ascii="Century Gothic" w:hAnsi="Century Gothic"/>
        <w:b/>
        <w:szCs w:val="24"/>
        <w:lang w:val="es-MX"/>
      </w:rPr>
      <w:t>004</w:t>
    </w:r>
    <w:r>
      <w:rPr>
        <w:rFonts w:ascii="Century Gothic" w:hAnsi="Century Gothic"/>
        <w:b/>
        <w:szCs w:val="24"/>
      </w:rPr>
      <w:t>/</w:t>
    </w:r>
    <w:r w:rsidR="00937445">
      <w:rPr>
        <w:rFonts w:ascii="Century Gothic" w:hAnsi="Century Gothic"/>
        <w:b/>
        <w:szCs w:val="24"/>
        <w:lang w:val="es-MX"/>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75F"/>
    <w:multiLevelType w:val="hybridMultilevel"/>
    <w:tmpl w:val="454CF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0C572F"/>
    <w:multiLevelType w:val="multilevel"/>
    <w:tmpl w:val="BB9284BC"/>
    <w:lvl w:ilvl="0">
      <w:start w:val="1"/>
      <w:numFmt w:val="upperRoman"/>
      <w:lvlText w:val="%1."/>
      <w:lvlJc w:val="left"/>
      <w:pPr>
        <w:ind w:left="2421" w:hanging="72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 w15:restartNumberingAfterBreak="0">
    <w:nsid w:val="20FF7EF3"/>
    <w:multiLevelType w:val="hybridMultilevel"/>
    <w:tmpl w:val="41801A58"/>
    <w:lvl w:ilvl="0" w:tplc="EDBC0D06">
      <w:start w:val="73"/>
      <w:numFmt w:val="decimal"/>
      <w:lvlText w:val="%1."/>
      <w:lvlJc w:val="left"/>
      <w:pPr>
        <w:ind w:left="928" w:hanging="360"/>
      </w:pPr>
      <w:rPr>
        <w:rFonts w:ascii="Century Gothic" w:hAnsi="Century Gothic" w:hint="default"/>
        <w:b/>
        <w:i/>
        <w:sz w:val="24"/>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21B54C39"/>
    <w:multiLevelType w:val="hybridMultilevel"/>
    <w:tmpl w:val="F64684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B47A02"/>
    <w:multiLevelType w:val="multilevel"/>
    <w:tmpl w:val="F348A2BA"/>
    <w:lvl w:ilvl="0">
      <w:start w:val="1"/>
      <w:numFmt w:val="lowerLetter"/>
      <w:lvlText w:val="%1)"/>
      <w:lvlJc w:val="left"/>
      <w:pPr>
        <w:ind w:left="5464" w:hanging="360"/>
      </w:pPr>
      <w:rPr>
        <w:b w:val="0"/>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5" w15:restartNumberingAfterBreak="0">
    <w:nsid w:val="31AE1A3C"/>
    <w:multiLevelType w:val="multilevel"/>
    <w:tmpl w:val="5D18BB7A"/>
    <w:lvl w:ilvl="0">
      <w:start w:val="3"/>
      <w:numFmt w:val="lowerLetter"/>
      <w:lvlText w:val="%1)"/>
      <w:lvlJc w:val="left"/>
      <w:pPr>
        <w:ind w:left="1440" w:hanging="360"/>
      </w:pPr>
      <w:rPr>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2F35512"/>
    <w:multiLevelType w:val="multilevel"/>
    <w:tmpl w:val="DB68E838"/>
    <w:lvl w:ilvl="0">
      <w:start w:val="9"/>
      <w:numFmt w:val="upperRoman"/>
      <w:lvlText w:val="%1."/>
      <w:lvlJc w:val="left"/>
      <w:pPr>
        <w:ind w:left="1854" w:hanging="720"/>
      </w:pPr>
      <w:rPr>
        <w:rFonts w:hint="default"/>
        <w:b/>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7" w15:restartNumberingAfterBreak="0">
    <w:nsid w:val="398B43E0"/>
    <w:multiLevelType w:val="hybridMultilevel"/>
    <w:tmpl w:val="2E9A514A"/>
    <w:lvl w:ilvl="0" w:tplc="C8E452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152A66"/>
    <w:multiLevelType w:val="multilevel"/>
    <w:tmpl w:val="91808870"/>
    <w:lvl w:ilvl="0">
      <w:start w:val="1"/>
      <w:numFmt w:val="upperRoman"/>
      <w:lvlText w:val="%1."/>
      <w:lvlJc w:val="left"/>
      <w:pPr>
        <w:ind w:left="2421" w:hanging="72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9" w15:restartNumberingAfterBreak="0">
    <w:nsid w:val="460D189B"/>
    <w:multiLevelType w:val="multilevel"/>
    <w:tmpl w:val="33908004"/>
    <w:lvl w:ilvl="0">
      <w:start w:val="1"/>
      <w:numFmt w:val="upperRoman"/>
      <w:lvlText w:val="%1."/>
      <w:lvlJc w:val="left"/>
      <w:pPr>
        <w:ind w:left="2421" w:hanging="72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0" w15:restartNumberingAfterBreak="0">
    <w:nsid w:val="466009C2"/>
    <w:multiLevelType w:val="multilevel"/>
    <w:tmpl w:val="FBD6C752"/>
    <w:lvl w:ilvl="0">
      <w:start w:val="1"/>
      <w:numFmt w:val="upperRoman"/>
      <w:lvlText w:val="%1."/>
      <w:lvlJc w:val="left"/>
      <w:pPr>
        <w:ind w:left="2421" w:hanging="72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1" w15:restartNumberingAfterBreak="0">
    <w:nsid w:val="50464282"/>
    <w:multiLevelType w:val="hybridMultilevel"/>
    <w:tmpl w:val="827EB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DD047B"/>
    <w:multiLevelType w:val="multilevel"/>
    <w:tmpl w:val="1A6C1CE8"/>
    <w:lvl w:ilvl="0">
      <w:start w:val="1"/>
      <w:numFmt w:val="upperRoman"/>
      <w:lvlText w:val="%1."/>
      <w:lvlJc w:val="left"/>
      <w:pPr>
        <w:ind w:left="2421" w:hanging="72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3" w15:restartNumberingAfterBreak="0">
    <w:nsid w:val="55073DB4"/>
    <w:multiLevelType w:val="multilevel"/>
    <w:tmpl w:val="31E0E024"/>
    <w:lvl w:ilvl="0">
      <w:start w:val="1"/>
      <w:numFmt w:val="upperRoman"/>
      <w:lvlText w:val="%1."/>
      <w:lvlJc w:val="left"/>
      <w:pPr>
        <w:ind w:left="1854" w:hanging="720"/>
      </w:pPr>
      <w:rPr>
        <w:b w:val="0"/>
        <w:bCs/>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5ABF1977"/>
    <w:multiLevelType w:val="multilevel"/>
    <w:tmpl w:val="16FAB308"/>
    <w:lvl w:ilvl="0">
      <w:start w:val="1"/>
      <w:numFmt w:val="upperRoman"/>
      <w:lvlText w:val="%1."/>
      <w:lvlJc w:val="left"/>
      <w:pPr>
        <w:ind w:left="1854" w:hanging="720"/>
      </w:pPr>
      <w:rPr>
        <w:b/>
        <w:bCs/>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5F940944"/>
    <w:multiLevelType w:val="hybridMultilevel"/>
    <w:tmpl w:val="B25AB394"/>
    <w:lvl w:ilvl="0" w:tplc="E6669D2C">
      <w:start w:val="1"/>
      <w:numFmt w:val="decimal"/>
      <w:lvlText w:val="%1."/>
      <w:lvlJc w:val="left"/>
      <w:pPr>
        <w:ind w:left="360" w:hanging="360"/>
      </w:pPr>
      <w:rPr>
        <w:rFonts w:hint="default"/>
        <w:b/>
        <w:i w:val="0"/>
        <w:color w:val="auto"/>
        <w:sz w:val="26"/>
      </w:rPr>
    </w:lvl>
    <w:lvl w:ilvl="1" w:tplc="080A0015">
      <w:start w:val="1"/>
      <w:numFmt w:val="upperLetter"/>
      <w:lvlText w:val="%2."/>
      <w:lvlJc w:val="left"/>
      <w:pPr>
        <w:ind w:left="785" w:hanging="360"/>
      </w:pPr>
      <w:rPr>
        <w:rFonts w:hint="default"/>
        <w:b/>
      </w:rPr>
    </w:lvl>
    <w:lvl w:ilvl="2" w:tplc="080A001B">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6" w15:restartNumberingAfterBreak="0">
    <w:nsid w:val="66AE6523"/>
    <w:multiLevelType w:val="multilevel"/>
    <w:tmpl w:val="7026021C"/>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71313630"/>
    <w:multiLevelType w:val="hybridMultilevel"/>
    <w:tmpl w:val="8D2404F4"/>
    <w:lvl w:ilvl="0" w:tplc="845E6BD0">
      <w:start w:val="1"/>
      <w:numFmt w:val="lowerLetter"/>
      <w:lvlText w:val="%1)"/>
      <w:lvlJc w:val="left"/>
      <w:pPr>
        <w:ind w:left="1068" w:hanging="360"/>
      </w:pPr>
      <w:rPr>
        <w:i w:val="0"/>
        <w:i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5"/>
  </w:num>
  <w:num w:numId="3">
    <w:abstractNumId w:val="2"/>
  </w:num>
  <w:num w:numId="4">
    <w:abstractNumId w:val="11"/>
  </w:num>
  <w:num w:numId="5">
    <w:abstractNumId w:val="3"/>
  </w:num>
  <w:num w:numId="6">
    <w:abstractNumId w:val="17"/>
  </w:num>
  <w:num w:numId="7">
    <w:abstractNumId w:val="8"/>
  </w:num>
  <w:num w:numId="8">
    <w:abstractNumId w:val="16"/>
  </w:num>
  <w:num w:numId="9">
    <w:abstractNumId w:val="1"/>
  </w:num>
  <w:num w:numId="10">
    <w:abstractNumId w:val="9"/>
  </w:num>
  <w:num w:numId="11">
    <w:abstractNumId w:val="12"/>
  </w:num>
  <w:num w:numId="12">
    <w:abstractNumId w:val="4"/>
  </w:num>
  <w:num w:numId="13">
    <w:abstractNumId w:val="5"/>
  </w:num>
  <w:num w:numId="14">
    <w:abstractNumId w:val="14"/>
  </w:num>
  <w:num w:numId="15">
    <w:abstractNumId w:val="13"/>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1B"/>
    <w:rsid w:val="0000039B"/>
    <w:rsid w:val="00004C32"/>
    <w:rsid w:val="00021D6F"/>
    <w:rsid w:val="0002384C"/>
    <w:rsid w:val="0002577C"/>
    <w:rsid w:val="00031726"/>
    <w:rsid w:val="00050E60"/>
    <w:rsid w:val="0005351E"/>
    <w:rsid w:val="00065E7C"/>
    <w:rsid w:val="00083086"/>
    <w:rsid w:val="00095F79"/>
    <w:rsid w:val="000A3576"/>
    <w:rsid w:val="000B64C5"/>
    <w:rsid w:val="000C1199"/>
    <w:rsid w:val="000D25A5"/>
    <w:rsid w:val="000E261D"/>
    <w:rsid w:val="0012577E"/>
    <w:rsid w:val="0012618B"/>
    <w:rsid w:val="00137950"/>
    <w:rsid w:val="001435DB"/>
    <w:rsid w:val="00143C4D"/>
    <w:rsid w:val="00143FB9"/>
    <w:rsid w:val="0015070F"/>
    <w:rsid w:val="00154D4A"/>
    <w:rsid w:val="0015509D"/>
    <w:rsid w:val="001673E5"/>
    <w:rsid w:val="00184FBA"/>
    <w:rsid w:val="0018685F"/>
    <w:rsid w:val="001929C7"/>
    <w:rsid w:val="00196042"/>
    <w:rsid w:val="001B183E"/>
    <w:rsid w:val="001B34E1"/>
    <w:rsid w:val="001D0960"/>
    <w:rsid w:val="001D0A76"/>
    <w:rsid w:val="001D5397"/>
    <w:rsid w:val="001E5115"/>
    <w:rsid w:val="001F7745"/>
    <w:rsid w:val="002020BD"/>
    <w:rsid w:val="002161E7"/>
    <w:rsid w:val="00227155"/>
    <w:rsid w:val="002916EC"/>
    <w:rsid w:val="00294793"/>
    <w:rsid w:val="002A58EA"/>
    <w:rsid w:val="002B061A"/>
    <w:rsid w:val="002C3F44"/>
    <w:rsid w:val="002C64DF"/>
    <w:rsid w:val="002E7174"/>
    <w:rsid w:val="002F243D"/>
    <w:rsid w:val="00300A63"/>
    <w:rsid w:val="0032600A"/>
    <w:rsid w:val="00342A6B"/>
    <w:rsid w:val="00346158"/>
    <w:rsid w:val="00346D0B"/>
    <w:rsid w:val="00363F6B"/>
    <w:rsid w:val="003676B9"/>
    <w:rsid w:val="0037074E"/>
    <w:rsid w:val="00374AD4"/>
    <w:rsid w:val="0037795F"/>
    <w:rsid w:val="00377B03"/>
    <w:rsid w:val="003B033E"/>
    <w:rsid w:val="003B0F95"/>
    <w:rsid w:val="003B493F"/>
    <w:rsid w:val="003B5CD2"/>
    <w:rsid w:val="003C6778"/>
    <w:rsid w:val="003C6E9A"/>
    <w:rsid w:val="003D1E05"/>
    <w:rsid w:val="003D5C16"/>
    <w:rsid w:val="003E347E"/>
    <w:rsid w:val="003F2782"/>
    <w:rsid w:val="00415096"/>
    <w:rsid w:val="00427264"/>
    <w:rsid w:val="00434D47"/>
    <w:rsid w:val="004404BC"/>
    <w:rsid w:val="00442773"/>
    <w:rsid w:val="00446E19"/>
    <w:rsid w:val="00451FF9"/>
    <w:rsid w:val="00453170"/>
    <w:rsid w:val="00464986"/>
    <w:rsid w:val="004668DA"/>
    <w:rsid w:val="00466E09"/>
    <w:rsid w:val="00471D04"/>
    <w:rsid w:val="00472862"/>
    <w:rsid w:val="00477413"/>
    <w:rsid w:val="00485F2B"/>
    <w:rsid w:val="00492439"/>
    <w:rsid w:val="00496B25"/>
    <w:rsid w:val="004A298D"/>
    <w:rsid w:val="004C210E"/>
    <w:rsid w:val="004D06A5"/>
    <w:rsid w:val="00504EEE"/>
    <w:rsid w:val="00520F17"/>
    <w:rsid w:val="00536AC9"/>
    <w:rsid w:val="0055385B"/>
    <w:rsid w:val="00556638"/>
    <w:rsid w:val="00572DEA"/>
    <w:rsid w:val="00596624"/>
    <w:rsid w:val="005C2D68"/>
    <w:rsid w:val="005D1DA8"/>
    <w:rsid w:val="005D2EC2"/>
    <w:rsid w:val="005F71C5"/>
    <w:rsid w:val="00601E29"/>
    <w:rsid w:val="00606F01"/>
    <w:rsid w:val="00607623"/>
    <w:rsid w:val="00607D60"/>
    <w:rsid w:val="00613BC6"/>
    <w:rsid w:val="006327A3"/>
    <w:rsid w:val="00637728"/>
    <w:rsid w:val="006547C2"/>
    <w:rsid w:val="006937FE"/>
    <w:rsid w:val="006A04FC"/>
    <w:rsid w:val="006B280A"/>
    <w:rsid w:val="006B2846"/>
    <w:rsid w:val="006B7375"/>
    <w:rsid w:val="006D34C9"/>
    <w:rsid w:val="006E0078"/>
    <w:rsid w:val="007328B6"/>
    <w:rsid w:val="007406E0"/>
    <w:rsid w:val="007570C8"/>
    <w:rsid w:val="0078006E"/>
    <w:rsid w:val="0078348A"/>
    <w:rsid w:val="007B1D11"/>
    <w:rsid w:val="007B57D1"/>
    <w:rsid w:val="007E7684"/>
    <w:rsid w:val="00813446"/>
    <w:rsid w:val="00813930"/>
    <w:rsid w:val="008160EF"/>
    <w:rsid w:val="00823DC2"/>
    <w:rsid w:val="008307D7"/>
    <w:rsid w:val="008352E8"/>
    <w:rsid w:val="008832BA"/>
    <w:rsid w:val="00891046"/>
    <w:rsid w:val="008A011B"/>
    <w:rsid w:val="008A541D"/>
    <w:rsid w:val="008B7182"/>
    <w:rsid w:val="008D1D8C"/>
    <w:rsid w:val="008E6E7B"/>
    <w:rsid w:val="008F3747"/>
    <w:rsid w:val="00903B83"/>
    <w:rsid w:val="00910384"/>
    <w:rsid w:val="009151C1"/>
    <w:rsid w:val="00915A6C"/>
    <w:rsid w:val="00925232"/>
    <w:rsid w:val="00937445"/>
    <w:rsid w:val="0095307A"/>
    <w:rsid w:val="00954247"/>
    <w:rsid w:val="0096567A"/>
    <w:rsid w:val="00976A02"/>
    <w:rsid w:val="00990DE3"/>
    <w:rsid w:val="009C0E09"/>
    <w:rsid w:val="009C1891"/>
    <w:rsid w:val="009C32EF"/>
    <w:rsid w:val="009D2060"/>
    <w:rsid w:val="009E5EFD"/>
    <w:rsid w:val="009E707A"/>
    <w:rsid w:val="00A04219"/>
    <w:rsid w:val="00A13108"/>
    <w:rsid w:val="00A14F2B"/>
    <w:rsid w:val="00A36F53"/>
    <w:rsid w:val="00A44CD6"/>
    <w:rsid w:val="00A51726"/>
    <w:rsid w:val="00A56E9C"/>
    <w:rsid w:val="00A8388B"/>
    <w:rsid w:val="00A92F5E"/>
    <w:rsid w:val="00A93F09"/>
    <w:rsid w:val="00A96650"/>
    <w:rsid w:val="00AA154E"/>
    <w:rsid w:val="00AA64F4"/>
    <w:rsid w:val="00AB0D6D"/>
    <w:rsid w:val="00AB3C28"/>
    <w:rsid w:val="00AB6CF9"/>
    <w:rsid w:val="00AD58B6"/>
    <w:rsid w:val="00AE4B4A"/>
    <w:rsid w:val="00AE5E8E"/>
    <w:rsid w:val="00B02DCD"/>
    <w:rsid w:val="00B10D5D"/>
    <w:rsid w:val="00B2624C"/>
    <w:rsid w:val="00B45CB7"/>
    <w:rsid w:val="00B46A22"/>
    <w:rsid w:val="00B54810"/>
    <w:rsid w:val="00B73F9B"/>
    <w:rsid w:val="00B92380"/>
    <w:rsid w:val="00BA7394"/>
    <w:rsid w:val="00BB309E"/>
    <w:rsid w:val="00BD3BCB"/>
    <w:rsid w:val="00C05302"/>
    <w:rsid w:val="00C07A6F"/>
    <w:rsid w:val="00C152E3"/>
    <w:rsid w:val="00C2458D"/>
    <w:rsid w:val="00C339E6"/>
    <w:rsid w:val="00C34120"/>
    <w:rsid w:val="00C517B3"/>
    <w:rsid w:val="00C60213"/>
    <w:rsid w:val="00C64134"/>
    <w:rsid w:val="00C84ED6"/>
    <w:rsid w:val="00C8661C"/>
    <w:rsid w:val="00C91C20"/>
    <w:rsid w:val="00C94F51"/>
    <w:rsid w:val="00CA05F6"/>
    <w:rsid w:val="00CA40ED"/>
    <w:rsid w:val="00CC5C06"/>
    <w:rsid w:val="00CD5E5F"/>
    <w:rsid w:val="00CE16C3"/>
    <w:rsid w:val="00CF342A"/>
    <w:rsid w:val="00CF5305"/>
    <w:rsid w:val="00D17416"/>
    <w:rsid w:val="00D27EC4"/>
    <w:rsid w:val="00D33476"/>
    <w:rsid w:val="00D3495A"/>
    <w:rsid w:val="00D427E5"/>
    <w:rsid w:val="00D7380E"/>
    <w:rsid w:val="00D80F71"/>
    <w:rsid w:val="00DC0EE6"/>
    <w:rsid w:val="00DC107A"/>
    <w:rsid w:val="00DC3DB4"/>
    <w:rsid w:val="00DD03A9"/>
    <w:rsid w:val="00E027D2"/>
    <w:rsid w:val="00E06EF1"/>
    <w:rsid w:val="00E107E2"/>
    <w:rsid w:val="00E218D5"/>
    <w:rsid w:val="00E545A2"/>
    <w:rsid w:val="00E56FD6"/>
    <w:rsid w:val="00E61F74"/>
    <w:rsid w:val="00E76AC0"/>
    <w:rsid w:val="00E77CEA"/>
    <w:rsid w:val="00E84F9A"/>
    <w:rsid w:val="00E90418"/>
    <w:rsid w:val="00E97A8A"/>
    <w:rsid w:val="00EB65D0"/>
    <w:rsid w:val="00EC21DE"/>
    <w:rsid w:val="00EC3839"/>
    <w:rsid w:val="00EC49B2"/>
    <w:rsid w:val="00EC53F0"/>
    <w:rsid w:val="00EC6228"/>
    <w:rsid w:val="00ED24B3"/>
    <w:rsid w:val="00ED7E91"/>
    <w:rsid w:val="00EF415D"/>
    <w:rsid w:val="00EF5421"/>
    <w:rsid w:val="00F02079"/>
    <w:rsid w:val="00F266B2"/>
    <w:rsid w:val="00F3280E"/>
    <w:rsid w:val="00F459CA"/>
    <w:rsid w:val="00F56CAF"/>
    <w:rsid w:val="00F751C5"/>
    <w:rsid w:val="00F81F77"/>
    <w:rsid w:val="00F8470F"/>
    <w:rsid w:val="00F849FB"/>
    <w:rsid w:val="00F85511"/>
    <w:rsid w:val="00FA42DF"/>
    <w:rsid w:val="00FB6EAC"/>
    <w:rsid w:val="00FD2559"/>
    <w:rsid w:val="00FD7629"/>
    <w:rsid w:val="00FE58F3"/>
    <w:rsid w:val="00FF627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FBB9"/>
  <w15:chartTrackingRefBased/>
  <w15:docId w15:val="{8C9C8450-06D4-9847-94CB-288B7342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paragraph" w:styleId="Ttulo1">
    <w:name w:val="heading 1"/>
    <w:basedOn w:val="Normal"/>
    <w:link w:val="Ttulo1Car"/>
    <w:uiPriority w:val="9"/>
    <w:qFormat/>
    <w:rsid w:val="008A011B"/>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184FBA"/>
    <w:pPr>
      <w:keepNext/>
      <w:keepLines/>
      <w:spacing w:before="360" w:after="80" w:line="240" w:lineRule="auto"/>
      <w:outlineLvl w:val="1"/>
    </w:pPr>
    <w:rPr>
      <w:rFonts w:ascii="Times New Roman" w:eastAsia="Times New Roman" w:hAnsi="Times New Roman"/>
      <w:b/>
      <w:sz w:val="36"/>
      <w:szCs w:val="36"/>
      <w:lang w:val="es-ES_tradnl" w:eastAsia="es-MX"/>
    </w:rPr>
  </w:style>
  <w:style w:type="paragraph" w:styleId="Ttulo3">
    <w:name w:val="heading 3"/>
    <w:basedOn w:val="Normal"/>
    <w:next w:val="Normal"/>
    <w:link w:val="Ttulo3Car"/>
    <w:uiPriority w:val="9"/>
    <w:semiHidden/>
    <w:unhideWhenUsed/>
    <w:qFormat/>
    <w:rsid w:val="00184FBA"/>
    <w:pPr>
      <w:keepNext/>
      <w:keepLines/>
      <w:spacing w:before="280" w:after="80" w:line="240" w:lineRule="auto"/>
      <w:outlineLvl w:val="2"/>
    </w:pPr>
    <w:rPr>
      <w:rFonts w:ascii="Times New Roman" w:eastAsia="Times New Roman" w:hAnsi="Times New Roman"/>
      <w:b/>
      <w:sz w:val="28"/>
      <w:szCs w:val="28"/>
      <w:lang w:val="es-ES_tradnl" w:eastAsia="es-MX"/>
    </w:rPr>
  </w:style>
  <w:style w:type="paragraph" w:styleId="Ttulo4">
    <w:name w:val="heading 4"/>
    <w:basedOn w:val="Normal"/>
    <w:next w:val="Normal"/>
    <w:link w:val="Ttulo4Car"/>
    <w:uiPriority w:val="9"/>
    <w:semiHidden/>
    <w:unhideWhenUsed/>
    <w:qFormat/>
    <w:rsid w:val="00184FBA"/>
    <w:pPr>
      <w:keepNext/>
      <w:keepLines/>
      <w:spacing w:before="240" w:after="40" w:line="240" w:lineRule="auto"/>
      <w:outlineLvl w:val="3"/>
    </w:pPr>
    <w:rPr>
      <w:rFonts w:ascii="Times New Roman" w:eastAsia="Times New Roman" w:hAnsi="Times New Roman"/>
      <w:b/>
      <w:sz w:val="24"/>
      <w:szCs w:val="24"/>
      <w:lang w:val="es-ES_tradnl" w:eastAsia="es-MX"/>
    </w:rPr>
  </w:style>
  <w:style w:type="paragraph" w:styleId="Ttulo5">
    <w:name w:val="heading 5"/>
    <w:basedOn w:val="Normal"/>
    <w:next w:val="Normal"/>
    <w:link w:val="Ttulo5Car"/>
    <w:uiPriority w:val="9"/>
    <w:semiHidden/>
    <w:unhideWhenUsed/>
    <w:qFormat/>
    <w:rsid w:val="00184FBA"/>
    <w:pPr>
      <w:keepNext/>
      <w:keepLines/>
      <w:spacing w:before="220" w:after="40" w:line="240" w:lineRule="auto"/>
      <w:outlineLvl w:val="4"/>
    </w:pPr>
    <w:rPr>
      <w:rFonts w:ascii="Times New Roman" w:eastAsia="Times New Roman" w:hAnsi="Times New Roman"/>
      <w:b/>
      <w:lang w:val="es-ES_tradnl" w:eastAsia="es-MX"/>
    </w:rPr>
  </w:style>
  <w:style w:type="paragraph" w:styleId="Ttulo6">
    <w:name w:val="heading 6"/>
    <w:basedOn w:val="Normal"/>
    <w:next w:val="Normal"/>
    <w:link w:val="Ttulo6Car"/>
    <w:uiPriority w:val="9"/>
    <w:semiHidden/>
    <w:unhideWhenUsed/>
    <w:qFormat/>
    <w:rsid w:val="00184FBA"/>
    <w:pPr>
      <w:keepNext/>
      <w:keepLines/>
      <w:spacing w:before="200" w:after="40" w:line="240" w:lineRule="auto"/>
      <w:outlineLvl w:val="5"/>
    </w:pPr>
    <w:rPr>
      <w:rFonts w:ascii="Times New Roman" w:eastAsia="Times New Roman" w:hAnsi="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A011B"/>
    <w:rPr>
      <w:rFonts w:ascii="Times New Roman" w:eastAsia="Times New Roman" w:hAnsi="Times New Roman"/>
      <w:b/>
      <w:bCs/>
      <w:kern w:val="36"/>
      <w:sz w:val="48"/>
      <w:szCs w:val="48"/>
    </w:rPr>
  </w:style>
  <w:style w:type="character" w:customStyle="1" w:styleId="Ttulo2Car">
    <w:name w:val="Título 2 Car"/>
    <w:link w:val="Ttulo2"/>
    <w:uiPriority w:val="9"/>
    <w:rsid w:val="00184FBA"/>
    <w:rPr>
      <w:rFonts w:ascii="Times New Roman" w:eastAsia="Times New Roman" w:hAnsi="Times New Roman"/>
      <w:b/>
      <w:sz w:val="36"/>
      <w:szCs w:val="36"/>
      <w:lang w:val="es-ES_tradnl"/>
    </w:rPr>
  </w:style>
  <w:style w:type="paragraph" w:customStyle="1" w:styleId="Normal1">
    <w:name w:val="Normal1"/>
    <w:rsid w:val="008A011B"/>
    <w:rPr>
      <w:rFonts w:ascii="Times New Roman" w:eastAsia="Times New Roman" w:hAnsi="Times New Roman"/>
      <w:color w:val="000000"/>
      <w:sz w:val="24"/>
      <w:lang w:val="es-ES"/>
    </w:rPr>
  </w:style>
  <w:style w:type="paragraph" w:styleId="Encabezado">
    <w:name w:val="header"/>
    <w:basedOn w:val="Normal"/>
    <w:link w:val="EncabezadoCar"/>
    <w:unhideWhenUsed/>
    <w:rsid w:val="008A011B"/>
    <w:pPr>
      <w:tabs>
        <w:tab w:val="center" w:pos="4419"/>
        <w:tab w:val="right" w:pos="8838"/>
      </w:tabs>
      <w:spacing w:after="0" w:line="240" w:lineRule="auto"/>
    </w:pPr>
    <w:rPr>
      <w:rFonts w:ascii="Times New Roman" w:eastAsia="Times New Roman" w:hAnsi="Times New Roman"/>
      <w:color w:val="000000"/>
      <w:sz w:val="24"/>
      <w:szCs w:val="20"/>
      <w:lang w:val="x-none" w:eastAsia="es-ES"/>
    </w:rPr>
  </w:style>
  <w:style w:type="character" w:customStyle="1" w:styleId="EncabezadoCar">
    <w:name w:val="Encabezado Car"/>
    <w:link w:val="Encabezado"/>
    <w:rsid w:val="008A011B"/>
    <w:rPr>
      <w:rFonts w:ascii="Times New Roman" w:eastAsia="Times New Roman" w:hAnsi="Times New Roman"/>
      <w:color w:val="000000"/>
      <w:sz w:val="24"/>
      <w:lang w:val="x-none" w:eastAsia="es-ES"/>
    </w:rPr>
  </w:style>
  <w:style w:type="paragraph" w:styleId="Piedepgina">
    <w:name w:val="footer"/>
    <w:basedOn w:val="Normal"/>
    <w:link w:val="PiedepginaCar"/>
    <w:uiPriority w:val="99"/>
    <w:unhideWhenUsed/>
    <w:rsid w:val="008A011B"/>
    <w:pPr>
      <w:tabs>
        <w:tab w:val="center" w:pos="4419"/>
        <w:tab w:val="right" w:pos="8838"/>
      </w:tabs>
      <w:spacing w:after="0" w:line="240" w:lineRule="auto"/>
    </w:pPr>
    <w:rPr>
      <w:rFonts w:ascii="Times New Roman" w:eastAsia="Times New Roman" w:hAnsi="Times New Roman"/>
      <w:color w:val="000000"/>
      <w:sz w:val="24"/>
      <w:szCs w:val="20"/>
      <w:lang w:val="x-none" w:eastAsia="es-ES"/>
    </w:rPr>
  </w:style>
  <w:style w:type="character" w:customStyle="1" w:styleId="PiedepginaCar">
    <w:name w:val="Pie de página Car"/>
    <w:link w:val="Piedepgina"/>
    <w:uiPriority w:val="99"/>
    <w:rsid w:val="008A011B"/>
    <w:rPr>
      <w:rFonts w:ascii="Times New Roman" w:eastAsia="Times New Roman" w:hAnsi="Times New Roman"/>
      <w:color w:val="000000"/>
      <w:sz w:val="24"/>
      <w:lang w:val="x-none" w:eastAsia="es-ES"/>
    </w:rPr>
  </w:style>
  <w:style w:type="character" w:customStyle="1" w:styleId="Estilo2">
    <w:name w:val="Estilo2"/>
    <w:uiPriority w:val="1"/>
    <w:rsid w:val="008A011B"/>
    <w:rPr>
      <w:rFonts w:ascii="Arial" w:hAnsi="Arial"/>
      <w:b/>
      <w:caps/>
      <w:sz w:val="24"/>
    </w:rPr>
  </w:style>
  <w:style w:type="character" w:customStyle="1" w:styleId="NOMBRES">
    <w:name w:val="NOMBRES"/>
    <w:uiPriority w:val="1"/>
    <w:rsid w:val="008A011B"/>
    <w:rPr>
      <w:rFonts w:ascii="Arial" w:hAnsi="Arial"/>
      <w:b/>
      <w:sz w:val="24"/>
    </w:rPr>
  </w:style>
  <w:style w:type="paragraph" w:styleId="Prrafodelista">
    <w:name w:val="List Paragraph"/>
    <w:aliases w:val="Imagen,Tabla de contenido"/>
    <w:basedOn w:val="Normal"/>
    <w:link w:val="PrrafodelistaCar"/>
    <w:uiPriority w:val="34"/>
    <w:qFormat/>
    <w:rsid w:val="008A011B"/>
    <w:pPr>
      <w:spacing w:after="200" w:line="276" w:lineRule="auto"/>
      <w:ind w:left="720"/>
      <w:contextualSpacing/>
    </w:pPr>
    <w:rPr>
      <w:sz w:val="20"/>
      <w:szCs w:val="20"/>
      <w:lang w:val="x-none" w:eastAsia="x-none"/>
    </w:rPr>
  </w:style>
  <w:style w:type="character" w:customStyle="1" w:styleId="PrrafodelistaCar">
    <w:name w:val="Párrafo de lista Car"/>
    <w:aliases w:val="Imagen Car,Tabla de contenido Car"/>
    <w:link w:val="Prrafodelista"/>
    <w:uiPriority w:val="34"/>
    <w:locked/>
    <w:rsid w:val="008A011B"/>
    <w:rPr>
      <w:lang w:val="x-none" w:eastAsia="x-none"/>
    </w:rPr>
  </w:style>
  <w:style w:type="paragraph" w:customStyle="1" w:styleId="Cuerpo">
    <w:name w:val="Cuerpo"/>
    <w:rsid w:val="008A011B"/>
    <w:pPr>
      <w:pBdr>
        <w:top w:val="nil"/>
        <w:left w:val="nil"/>
        <w:bottom w:val="nil"/>
        <w:right w:val="nil"/>
        <w:between w:val="nil"/>
        <w:bar w:val="nil"/>
      </w:pBdr>
    </w:pPr>
    <w:rPr>
      <w:rFonts w:ascii="Helvetica" w:eastAsia="Arial Unicode MS" w:hAnsi="Helvetica" w:cs="Arial Unicode MS"/>
      <w:color w:val="000000"/>
      <w:sz w:val="22"/>
      <w:szCs w:val="22"/>
      <w:bdr w:val="nil"/>
      <w:lang w:val="es-MX" w:eastAsia="es-MX"/>
    </w:rPr>
  </w:style>
  <w:style w:type="paragraph" w:customStyle="1" w:styleId="m6984647232316811806ydp63bea07fmsolistparagraph">
    <w:name w:val="m_6984647232316811806ydp63bea07fmsolistparagraph"/>
    <w:basedOn w:val="Normal"/>
    <w:rsid w:val="008A011B"/>
    <w:pPr>
      <w:spacing w:before="100" w:beforeAutospacing="1" w:after="100" w:afterAutospacing="1" w:line="240" w:lineRule="auto"/>
    </w:pPr>
    <w:rPr>
      <w:rFonts w:ascii="Times New Roman" w:eastAsia="Times New Roman" w:hAnsi="Times New Roman"/>
      <w:sz w:val="24"/>
      <w:szCs w:val="24"/>
      <w:lang w:eastAsia="es-MX"/>
    </w:rPr>
  </w:style>
  <w:style w:type="character" w:styleId="Refdenotaalpie">
    <w:name w:val="footnote reference"/>
    <w:aliases w:val=" BVI fnr,BVI fnr, BVI fnr Car Car,BVI fnr Car, BVI fnr Car Car Car Car Char,BVI fnr Car Car,BVI fnr Car Car Car Car Char"/>
    <w:uiPriority w:val="99"/>
    <w:unhideWhenUsed/>
    <w:rsid w:val="008A011B"/>
    <w:rPr>
      <w:vertAlign w:val="superscript"/>
    </w:rPr>
  </w:style>
  <w:style w:type="paragraph" w:styleId="Textonotapie">
    <w:name w:val="footnote text"/>
    <w:basedOn w:val="Normal"/>
    <w:link w:val="TextonotapieCar"/>
    <w:uiPriority w:val="99"/>
    <w:semiHidden/>
    <w:unhideWhenUsed/>
    <w:rsid w:val="008A011B"/>
    <w:rPr>
      <w:sz w:val="20"/>
      <w:szCs w:val="20"/>
    </w:rPr>
  </w:style>
  <w:style w:type="character" w:customStyle="1" w:styleId="TextonotapieCar">
    <w:name w:val="Texto nota pie Car"/>
    <w:link w:val="Textonotapie"/>
    <w:uiPriority w:val="99"/>
    <w:semiHidden/>
    <w:rsid w:val="008A011B"/>
    <w:rPr>
      <w:lang w:eastAsia="en-US"/>
    </w:rPr>
  </w:style>
  <w:style w:type="paragraph" w:styleId="NormalWeb">
    <w:name w:val="Normal (Web)"/>
    <w:basedOn w:val="Normal"/>
    <w:uiPriority w:val="99"/>
    <w:unhideWhenUsed/>
    <w:rsid w:val="00EC21DE"/>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ED24B3"/>
    <w:rPr>
      <w:b/>
      <w:bCs/>
    </w:rPr>
  </w:style>
  <w:style w:type="paragraph" w:customStyle="1" w:styleId="corte1datos">
    <w:name w:val="corte1 datos"/>
    <w:basedOn w:val="Normal"/>
    <w:link w:val="corte1datosCar"/>
    <w:uiPriority w:val="99"/>
    <w:rsid w:val="008E6E7B"/>
    <w:pPr>
      <w:spacing w:after="0"/>
      <w:ind w:left="2552"/>
    </w:pPr>
    <w:rPr>
      <w:rFonts w:eastAsia="Times New Roman"/>
      <w:b/>
      <w:caps/>
      <w:sz w:val="30"/>
      <w:szCs w:val="20"/>
      <w:lang w:eastAsia="es-MX"/>
    </w:rPr>
  </w:style>
  <w:style w:type="character" w:customStyle="1" w:styleId="corte1datosCar">
    <w:name w:val="corte1 datos Car"/>
    <w:link w:val="corte1datos"/>
    <w:uiPriority w:val="99"/>
    <w:rsid w:val="008E6E7B"/>
    <w:rPr>
      <w:rFonts w:eastAsia="Times New Roman"/>
      <w:b/>
      <w:caps/>
      <w:sz w:val="30"/>
    </w:rPr>
  </w:style>
  <w:style w:type="paragraph" w:customStyle="1" w:styleId="corte4fondo">
    <w:name w:val="corte4 fondo"/>
    <w:basedOn w:val="Normal"/>
    <w:link w:val="corte4fondoCar1"/>
    <w:qFormat/>
    <w:rsid w:val="00903B83"/>
    <w:pPr>
      <w:spacing w:after="0"/>
    </w:pPr>
    <w:rPr>
      <w:rFonts w:ascii="Arial" w:eastAsia="Times New Roman" w:hAnsi="Arial"/>
      <w:szCs w:val="20"/>
      <w:lang w:eastAsia="es-MX"/>
    </w:rPr>
  </w:style>
  <w:style w:type="character" w:customStyle="1" w:styleId="corte4fondoCar1">
    <w:name w:val="corte4 fondo Car1"/>
    <w:link w:val="corte4fondo"/>
    <w:rsid w:val="00903B83"/>
    <w:rPr>
      <w:rFonts w:ascii="Arial" w:eastAsia="Times New Roman" w:hAnsi="Arial"/>
      <w:sz w:val="22"/>
    </w:rPr>
  </w:style>
  <w:style w:type="character" w:styleId="Hipervnculo">
    <w:name w:val="Hyperlink"/>
    <w:uiPriority w:val="99"/>
    <w:unhideWhenUsed/>
    <w:rsid w:val="00CF5305"/>
    <w:rPr>
      <w:color w:val="0563C1"/>
      <w:u w:val="single"/>
    </w:rPr>
  </w:style>
  <w:style w:type="character" w:styleId="Mencinsinresolver">
    <w:name w:val="Unresolved Mention"/>
    <w:uiPriority w:val="99"/>
    <w:semiHidden/>
    <w:unhideWhenUsed/>
    <w:rsid w:val="00CF5305"/>
    <w:rPr>
      <w:color w:val="605E5C"/>
      <w:shd w:val="clear" w:color="auto" w:fill="E1DFDD"/>
    </w:rPr>
  </w:style>
  <w:style w:type="character" w:customStyle="1" w:styleId="Ttulo3Car">
    <w:name w:val="Título 3 Car"/>
    <w:link w:val="Ttulo3"/>
    <w:uiPriority w:val="9"/>
    <w:semiHidden/>
    <w:rsid w:val="00184FBA"/>
    <w:rPr>
      <w:rFonts w:ascii="Times New Roman" w:eastAsia="Times New Roman" w:hAnsi="Times New Roman"/>
      <w:b/>
      <w:sz w:val="28"/>
      <w:szCs w:val="28"/>
      <w:lang w:val="es-ES_tradnl"/>
    </w:rPr>
  </w:style>
  <w:style w:type="character" w:customStyle="1" w:styleId="Ttulo4Car">
    <w:name w:val="Título 4 Car"/>
    <w:link w:val="Ttulo4"/>
    <w:uiPriority w:val="9"/>
    <w:semiHidden/>
    <w:rsid w:val="00184FBA"/>
    <w:rPr>
      <w:rFonts w:ascii="Times New Roman" w:eastAsia="Times New Roman" w:hAnsi="Times New Roman"/>
      <w:b/>
      <w:sz w:val="24"/>
      <w:szCs w:val="24"/>
      <w:lang w:val="es-ES_tradnl"/>
    </w:rPr>
  </w:style>
  <w:style w:type="character" w:customStyle="1" w:styleId="Ttulo5Car">
    <w:name w:val="Título 5 Car"/>
    <w:link w:val="Ttulo5"/>
    <w:uiPriority w:val="9"/>
    <w:semiHidden/>
    <w:rsid w:val="00184FBA"/>
    <w:rPr>
      <w:rFonts w:ascii="Times New Roman" w:eastAsia="Times New Roman" w:hAnsi="Times New Roman"/>
      <w:b/>
      <w:sz w:val="22"/>
      <w:szCs w:val="22"/>
      <w:lang w:val="es-ES_tradnl"/>
    </w:rPr>
  </w:style>
  <w:style w:type="character" w:customStyle="1" w:styleId="Ttulo6Car">
    <w:name w:val="Título 6 Car"/>
    <w:link w:val="Ttulo6"/>
    <w:uiPriority w:val="9"/>
    <w:semiHidden/>
    <w:rsid w:val="00184FBA"/>
    <w:rPr>
      <w:rFonts w:ascii="Times New Roman" w:eastAsia="Times New Roman" w:hAnsi="Times New Roman"/>
      <w:b/>
      <w:lang w:val="es-ES_tradnl"/>
    </w:rPr>
  </w:style>
  <w:style w:type="paragraph" w:styleId="Ttulo">
    <w:name w:val="Title"/>
    <w:basedOn w:val="Normal"/>
    <w:next w:val="Normal"/>
    <w:link w:val="TtuloCar"/>
    <w:uiPriority w:val="10"/>
    <w:qFormat/>
    <w:rsid w:val="00184FBA"/>
    <w:pPr>
      <w:keepNext/>
      <w:keepLines/>
      <w:spacing w:before="480" w:after="120" w:line="240" w:lineRule="auto"/>
    </w:pPr>
    <w:rPr>
      <w:rFonts w:ascii="Times New Roman" w:eastAsia="Times New Roman" w:hAnsi="Times New Roman"/>
      <w:b/>
      <w:sz w:val="72"/>
      <w:szCs w:val="72"/>
      <w:lang w:val="es-ES_tradnl" w:eastAsia="es-MX"/>
    </w:rPr>
  </w:style>
  <w:style w:type="character" w:customStyle="1" w:styleId="TtuloCar">
    <w:name w:val="Título Car"/>
    <w:link w:val="Ttulo"/>
    <w:uiPriority w:val="10"/>
    <w:rsid w:val="00184FBA"/>
    <w:rPr>
      <w:rFonts w:ascii="Times New Roman" w:eastAsia="Times New Roman" w:hAnsi="Times New Roman"/>
      <w:b/>
      <w:sz w:val="72"/>
      <w:szCs w:val="72"/>
      <w:lang w:val="es-ES_tradnl"/>
    </w:rPr>
  </w:style>
  <w:style w:type="character" w:customStyle="1" w:styleId="Ninguno">
    <w:name w:val="Ninguno"/>
    <w:rsid w:val="00184FBA"/>
  </w:style>
  <w:style w:type="paragraph" w:customStyle="1" w:styleId="CuerpoA">
    <w:name w:val="Cuerpo A"/>
    <w:rsid w:val="00184FB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eastAsia="es-MX"/>
    </w:rPr>
  </w:style>
  <w:style w:type="paragraph" w:customStyle="1" w:styleId="centrar">
    <w:name w:val="centrar"/>
    <w:basedOn w:val="Normal"/>
    <w:rsid w:val="00184FBA"/>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negritas">
    <w:name w:val="negritas"/>
    <w:basedOn w:val="Fuentedeprrafopredeter"/>
    <w:rsid w:val="00184FBA"/>
  </w:style>
  <w:style w:type="paragraph" w:styleId="Subttulo">
    <w:name w:val="Subtitle"/>
    <w:basedOn w:val="Normal"/>
    <w:next w:val="Normal"/>
    <w:link w:val="SubttuloCar"/>
    <w:uiPriority w:val="11"/>
    <w:qFormat/>
    <w:rsid w:val="00184FBA"/>
    <w:pPr>
      <w:keepNext/>
      <w:keepLines/>
      <w:spacing w:before="360" w:after="80" w:line="240" w:lineRule="auto"/>
    </w:pPr>
    <w:rPr>
      <w:rFonts w:ascii="Georgia" w:eastAsia="Georgia" w:hAnsi="Georgia" w:cs="Georgia"/>
      <w:i/>
      <w:color w:val="666666"/>
      <w:sz w:val="48"/>
      <w:szCs w:val="48"/>
      <w:lang w:val="es-ES_tradnl" w:eastAsia="es-MX"/>
    </w:rPr>
  </w:style>
  <w:style w:type="character" w:customStyle="1" w:styleId="SubttuloCar">
    <w:name w:val="Subtítulo Car"/>
    <w:link w:val="Subttulo"/>
    <w:uiPriority w:val="11"/>
    <w:rsid w:val="00184FBA"/>
    <w:rPr>
      <w:rFonts w:ascii="Georgia" w:eastAsia="Georgia" w:hAnsi="Georgia" w:cs="Georgia"/>
      <w:i/>
      <w:color w:val="666666"/>
      <w:sz w:val="48"/>
      <w:szCs w:val="48"/>
      <w:lang w:val="es-ES_tradnl"/>
    </w:rPr>
  </w:style>
  <w:style w:type="character" w:customStyle="1" w:styleId="TextodegloboCar">
    <w:name w:val="Texto de globo Car"/>
    <w:link w:val="Textodeglobo"/>
    <w:uiPriority w:val="99"/>
    <w:semiHidden/>
    <w:rsid w:val="00184FBA"/>
    <w:rPr>
      <w:rFonts w:ascii="Segoe UI" w:eastAsia="Times New Roman" w:hAnsi="Segoe UI" w:cs="Segoe UI"/>
      <w:sz w:val="18"/>
      <w:szCs w:val="18"/>
      <w:lang w:val="es-ES_tradnl"/>
    </w:rPr>
  </w:style>
  <w:style w:type="paragraph" w:styleId="Textodeglobo">
    <w:name w:val="Balloon Text"/>
    <w:basedOn w:val="Normal"/>
    <w:link w:val="TextodegloboCar"/>
    <w:uiPriority w:val="99"/>
    <w:semiHidden/>
    <w:unhideWhenUsed/>
    <w:rsid w:val="00184FBA"/>
    <w:pPr>
      <w:spacing w:after="0" w:line="240" w:lineRule="auto"/>
    </w:pPr>
    <w:rPr>
      <w:rFonts w:ascii="Segoe UI" w:eastAsia="Times New Roman" w:hAnsi="Segoe UI" w:cs="Segoe UI"/>
      <w:sz w:val="18"/>
      <w:szCs w:val="18"/>
      <w:lang w:val="es-ES_tradnl" w:eastAsia="es-MX"/>
    </w:rPr>
  </w:style>
  <w:style w:type="character" w:customStyle="1" w:styleId="TextocomentarioCar">
    <w:name w:val="Texto comentario Car"/>
    <w:link w:val="Textocomentario"/>
    <w:uiPriority w:val="99"/>
    <w:semiHidden/>
    <w:rsid w:val="00184FBA"/>
    <w:rPr>
      <w:rFonts w:ascii="Times New Roman" w:eastAsia="Times New Roman" w:hAnsi="Times New Roman"/>
      <w:lang w:val="es-ES_tradnl"/>
    </w:rPr>
  </w:style>
  <w:style w:type="paragraph" w:styleId="Textocomentario">
    <w:name w:val="annotation text"/>
    <w:basedOn w:val="Normal"/>
    <w:link w:val="TextocomentarioCar"/>
    <w:uiPriority w:val="99"/>
    <w:semiHidden/>
    <w:unhideWhenUsed/>
    <w:rsid w:val="00184FBA"/>
    <w:pPr>
      <w:spacing w:after="0" w:line="240" w:lineRule="auto"/>
    </w:pPr>
    <w:rPr>
      <w:rFonts w:ascii="Times New Roman" w:eastAsia="Times New Roman" w:hAnsi="Times New Roman"/>
      <w:sz w:val="20"/>
      <w:szCs w:val="20"/>
      <w:lang w:val="es-ES_tradnl" w:eastAsia="es-MX"/>
    </w:rPr>
  </w:style>
  <w:style w:type="character" w:customStyle="1" w:styleId="AsuntodelcomentarioCar">
    <w:name w:val="Asunto del comentario Car"/>
    <w:link w:val="Asuntodelcomentario"/>
    <w:uiPriority w:val="99"/>
    <w:semiHidden/>
    <w:rsid w:val="00184FBA"/>
    <w:rPr>
      <w:rFonts w:ascii="Times New Roman" w:eastAsia="Times New Roman" w:hAnsi="Times New Roman"/>
      <w:b/>
      <w:bCs/>
      <w:lang w:val="es-ES_tradnl"/>
    </w:rPr>
  </w:style>
  <w:style w:type="paragraph" w:styleId="Asuntodelcomentario">
    <w:name w:val="annotation subject"/>
    <w:basedOn w:val="Textocomentario"/>
    <w:next w:val="Textocomentario"/>
    <w:link w:val="AsuntodelcomentarioCar"/>
    <w:uiPriority w:val="99"/>
    <w:semiHidden/>
    <w:unhideWhenUsed/>
    <w:rsid w:val="00184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6847">
      <w:bodyDiv w:val="1"/>
      <w:marLeft w:val="0"/>
      <w:marRight w:val="0"/>
      <w:marTop w:val="0"/>
      <w:marBottom w:val="0"/>
      <w:divBdr>
        <w:top w:val="none" w:sz="0" w:space="0" w:color="auto"/>
        <w:left w:val="none" w:sz="0" w:space="0" w:color="auto"/>
        <w:bottom w:val="none" w:sz="0" w:space="0" w:color="auto"/>
        <w:right w:val="none" w:sz="0" w:space="0" w:color="auto"/>
      </w:divBdr>
    </w:div>
    <w:div w:id="20327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01D0-1CB4-44DD-993B-F12DE3EB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1350</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dcterms:created xsi:type="dcterms:W3CDTF">2023-07-14T19:51:00Z</dcterms:created>
  <dcterms:modified xsi:type="dcterms:W3CDTF">2023-07-14T19:51:00Z</dcterms:modified>
</cp:coreProperties>
</file>