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6771" w14:textId="77777777" w:rsidR="00B82123" w:rsidRPr="002E753C" w:rsidRDefault="00B82123" w:rsidP="00B82123">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H. CONGRESO DEL ESTADO</w:t>
      </w:r>
    </w:p>
    <w:p w14:paraId="05565A7B" w14:textId="77777777" w:rsidR="00B82123" w:rsidRPr="002E753C" w:rsidRDefault="00B82123" w:rsidP="00B82123">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5CD9E0E5" w14:textId="77777777" w:rsidR="00B82123" w:rsidRPr="002E753C" w:rsidRDefault="00B82123" w:rsidP="00B82123">
      <w:pPr>
        <w:pStyle w:val="Normal1"/>
        <w:spacing w:line="360" w:lineRule="auto"/>
        <w:jc w:val="both"/>
        <w:rPr>
          <w:rFonts w:ascii="Century Gothic" w:hAnsi="Century Gothic" w:cs="Arial"/>
          <w:szCs w:val="24"/>
          <w:lang w:val="es-MX"/>
        </w:rPr>
      </w:pPr>
    </w:p>
    <w:p w14:paraId="2D95A495" w14:textId="48CBF091" w:rsidR="00B82123" w:rsidRPr="002E753C" w:rsidRDefault="00B82123" w:rsidP="00B82123">
      <w:pPr>
        <w:pStyle w:val="Normal1"/>
        <w:spacing w:line="360" w:lineRule="auto"/>
        <w:contextualSpacing/>
        <w:jc w:val="both"/>
        <w:rPr>
          <w:rFonts w:ascii="Century Gothic" w:hAnsi="Century Gothic"/>
          <w:szCs w:val="24"/>
        </w:rPr>
      </w:pPr>
      <w:r w:rsidRPr="002E753C">
        <w:rPr>
          <w:rFonts w:ascii="Century Gothic" w:eastAsia="Arial" w:hAnsi="Century Gothic" w:cs="Arial"/>
          <w:szCs w:val="24"/>
          <w:lang w:val="es-MX"/>
        </w:rPr>
        <w:t>La</w:t>
      </w:r>
      <w:r w:rsidR="00244F16">
        <w:rPr>
          <w:rFonts w:ascii="Century Gothic" w:eastAsia="Arial" w:hAnsi="Century Gothic" w:cs="Arial"/>
          <w:szCs w:val="24"/>
          <w:lang w:val="es-MX"/>
        </w:rPr>
        <w:t>s Comisiones Unidas</w:t>
      </w:r>
      <w:r w:rsidRPr="002E753C">
        <w:rPr>
          <w:rFonts w:ascii="Century Gothic" w:eastAsia="Arial" w:hAnsi="Century Gothic" w:cs="Arial"/>
          <w:szCs w:val="24"/>
          <w:lang w:val="es-MX"/>
        </w:rPr>
        <w:t xml:space="preserve"> de </w:t>
      </w:r>
      <w:r w:rsidR="00244F16">
        <w:rPr>
          <w:rFonts w:ascii="Century Gothic" w:eastAsia="Arial" w:hAnsi="Century Gothic" w:cs="Arial"/>
          <w:szCs w:val="24"/>
          <w:lang w:val="es-MX"/>
        </w:rPr>
        <w:t xml:space="preserve">Juventud y Niñez y </w:t>
      </w:r>
      <w:r w:rsidR="00191C48">
        <w:rPr>
          <w:rFonts w:ascii="Century Gothic" w:eastAsia="Arial" w:hAnsi="Century Gothic" w:cs="Arial"/>
          <w:szCs w:val="24"/>
          <w:lang w:val="es-MX"/>
        </w:rPr>
        <w:t>Asuntos Fronterizos y Atención a Migrantes</w:t>
      </w:r>
      <w:r w:rsidR="00BF616A">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sidR="00244F16">
        <w:rPr>
          <w:rFonts w:ascii="Century Gothic" w:eastAsia="Arial" w:hAnsi="Century Gothic" w:cs="Arial"/>
          <w:szCs w:val="24"/>
        </w:rPr>
        <w:t xml:space="preserve"> artículos</w:t>
      </w:r>
      <w:r w:rsidR="00084D90">
        <w:rPr>
          <w:rFonts w:ascii="Century Gothic" w:eastAsia="Arial" w:hAnsi="Century Gothic" w:cs="Arial"/>
          <w:szCs w:val="24"/>
        </w:rPr>
        <w:t xml:space="preserve">, </w:t>
      </w:r>
      <w:r w:rsidR="00244F16" w:rsidRPr="00E978C4">
        <w:rPr>
          <w:rFonts w:ascii="Century Gothic" w:eastAsia="Arial" w:hAnsi="Century Gothic" w:cs="Arial"/>
          <w:szCs w:val="24"/>
        </w:rPr>
        <w:t>64 fracción I de la Constitución Política del Estado de Chihuahua; 87, 88 y 111 de la Ley Orgánica, 80 y 81</w:t>
      </w:r>
      <w:r w:rsidR="00244F16" w:rsidRPr="002E753C">
        <w:rPr>
          <w:rFonts w:ascii="Century Gothic" w:eastAsia="Arial" w:hAnsi="Century Gothic" w:cs="Arial"/>
          <w:szCs w:val="24"/>
        </w:rPr>
        <w:t xml:space="preserve"> del Reglamento Interior y de Prácticas Parlamentarias</w:t>
      </w:r>
      <w:r w:rsidRPr="002E753C">
        <w:rPr>
          <w:rFonts w:ascii="Century Gothic" w:eastAsia="Arial" w:hAnsi="Century Gothic" w:cs="Arial"/>
          <w:szCs w:val="24"/>
        </w:rPr>
        <w:t xml:space="preserve">, ambos ordenamientos del Poder Legislativo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p w14:paraId="60D7B77A" w14:textId="77777777" w:rsidR="00B82123" w:rsidRPr="002E753C" w:rsidRDefault="00B82123" w:rsidP="00B82123">
      <w:pPr>
        <w:rPr>
          <w:rFonts w:ascii="Century Gothic" w:hAnsi="Century Gothic"/>
          <w:szCs w:val="24"/>
          <w:lang w:val="es-ES"/>
        </w:rPr>
      </w:pPr>
    </w:p>
    <w:p w14:paraId="4EA6AADF" w14:textId="77777777" w:rsidR="00B82123" w:rsidRPr="002E753C" w:rsidRDefault="00B82123" w:rsidP="00B82123">
      <w:pPr>
        <w:pStyle w:val="Normal1"/>
        <w:spacing w:line="360" w:lineRule="auto"/>
        <w:jc w:val="center"/>
        <w:rPr>
          <w:rFonts w:ascii="Century Gothic" w:hAnsi="Century Gothic" w:cs="Arial"/>
          <w:szCs w:val="24"/>
          <w:lang w:val="es-MX"/>
        </w:rPr>
      </w:pPr>
      <w:r w:rsidRPr="002E753C">
        <w:rPr>
          <w:rFonts w:ascii="Century Gothic" w:eastAsia="Arial" w:hAnsi="Century Gothic" w:cs="Arial"/>
          <w:b/>
          <w:szCs w:val="24"/>
          <w:lang w:val="es-MX"/>
        </w:rPr>
        <w:t>ANTECEDENTES</w:t>
      </w:r>
    </w:p>
    <w:p w14:paraId="6AF607E6" w14:textId="77777777" w:rsidR="00B82123" w:rsidRPr="002E753C" w:rsidRDefault="00B82123" w:rsidP="00B82123">
      <w:pPr>
        <w:pStyle w:val="Normal1"/>
        <w:spacing w:line="360" w:lineRule="auto"/>
        <w:jc w:val="center"/>
        <w:rPr>
          <w:rFonts w:ascii="Century Gothic" w:hAnsi="Century Gothic" w:cs="Arial"/>
          <w:szCs w:val="24"/>
          <w:lang w:val="es-MX"/>
        </w:rPr>
      </w:pPr>
    </w:p>
    <w:p w14:paraId="7B99E90E" w14:textId="57F65965" w:rsidR="00B82123" w:rsidRPr="00B82123" w:rsidRDefault="00B82123" w:rsidP="00B82123">
      <w:pPr>
        <w:widowControl w:val="0"/>
        <w:autoSpaceDE w:val="0"/>
        <w:autoSpaceDN w:val="0"/>
        <w:adjustRightInd w:val="0"/>
        <w:spacing w:line="396" w:lineRule="auto"/>
        <w:ind w:right="99" w:firstLine="14"/>
        <w:jc w:val="both"/>
        <w:rPr>
          <w:rFonts w:ascii="Century Gothic" w:hAnsi="Century Gothic"/>
        </w:rPr>
      </w:pPr>
      <w:r w:rsidRPr="002E753C">
        <w:rPr>
          <w:rFonts w:ascii="Century Gothic" w:eastAsia="Arial" w:hAnsi="Century Gothic" w:cs="Arial"/>
          <w:b/>
          <w:szCs w:val="24"/>
        </w:rPr>
        <w:t xml:space="preserve">I.- </w:t>
      </w:r>
      <w:r w:rsidRPr="00761FE2">
        <w:rPr>
          <w:rFonts w:ascii="Century Gothic" w:eastAsia="Arial" w:hAnsi="Century Gothic" w:cs="Arial"/>
          <w:szCs w:val="24"/>
        </w:rPr>
        <w:t xml:space="preserve">Con fecha </w:t>
      </w:r>
      <w:r w:rsidR="00244F16">
        <w:rPr>
          <w:rFonts w:ascii="Century Gothic" w:eastAsia="Arial" w:hAnsi="Century Gothic" w:cs="Arial"/>
          <w:szCs w:val="24"/>
        </w:rPr>
        <w:t xml:space="preserve">veinte </w:t>
      </w:r>
      <w:r w:rsidR="00F12F3B">
        <w:rPr>
          <w:rFonts w:ascii="Century Gothic" w:eastAsia="Arial" w:hAnsi="Century Gothic" w:cs="Arial"/>
          <w:szCs w:val="24"/>
        </w:rPr>
        <w:t xml:space="preserve">de </w:t>
      </w:r>
      <w:r w:rsidR="00244F16">
        <w:rPr>
          <w:rFonts w:ascii="Century Gothic" w:eastAsia="Arial" w:hAnsi="Century Gothic" w:cs="Arial"/>
          <w:szCs w:val="24"/>
        </w:rPr>
        <w:t>junio</w:t>
      </w:r>
      <w:r w:rsidR="00191C48">
        <w:rPr>
          <w:rFonts w:ascii="Century Gothic" w:eastAsia="Arial" w:hAnsi="Century Gothic" w:cs="Arial"/>
          <w:szCs w:val="24"/>
        </w:rPr>
        <w:t xml:space="preserve"> de dos mil veintidós</w:t>
      </w:r>
      <w:r w:rsidRPr="00761FE2">
        <w:rPr>
          <w:rFonts w:ascii="Century Gothic" w:eastAsia="Century Gothic" w:hAnsi="Century Gothic" w:cs="Century Gothic"/>
          <w:szCs w:val="24"/>
        </w:rPr>
        <w:t>,</w:t>
      </w:r>
      <w:r w:rsidRPr="00761FE2">
        <w:rPr>
          <w:rFonts w:ascii="Century Gothic" w:eastAsia="Arial" w:hAnsi="Century Gothic" w:cs="Arial"/>
          <w:szCs w:val="24"/>
        </w:rPr>
        <w:t xml:space="preserve"> fue presentada por </w:t>
      </w:r>
      <w:r w:rsidR="00244F16">
        <w:rPr>
          <w:rFonts w:ascii="Century Gothic" w:eastAsia="Arial" w:hAnsi="Century Gothic" w:cs="Arial"/>
          <w:szCs w:val="24"/>
        </w:rPr>
        <w:t>el Grupo Parlamentario del Partido Acción Nacional</w:t>
      </w:r>
      <w:r w:rsidR="00244F16">
        <w:rPr>
          <w:rFonts w:ascii="Century Gothic" w:hAnsi="Century Gothic"/>
          <w:szCs w:val="24"/>
        </w:rPr>
        <w:t xml:space="preserve"> </w:t>
      </w:r>
      <w:r>
        <w:rPr>
          <w:rFonts w:ascii="Century Gothic" w:hAnsi="Century Gothic"/>
          <w:szCs w:val="24"/>
        </w:rPr>
        <w:t>de esta Sexagésima Séptima</w:t>
      </w:r>
      <w:r w:rsidRPr="00761FE2">
        <w:rPr>
          <w:rFonts w:ascii="Century Gothic" w:hAnsi="Century Gothic"/>
          <w:szCs w:val="24"/>
        </w:rPr>
        <w:t xml:space="preserve"> Legislatura del H. Congreso del Estado</w:t>
      </w:r>
      <w:r w:rsidRPr="00492714">
        <w:rPr>
          <w:rFonts w:ascii="Century Gothic" w:hAnsi="Century Gothic"/>
          <w:szCs w:val="24"/>
        </w:rPr>
        <w:t>,</w:t>
      </w:r>
      <w:r w:rsidRPr="00492714">
        <w:rPr>
          <w:rFonts w:ascii="Century Gothic" w:hAnsi="Century Gothic" w:cs="Arial"/>
          <w:szCs w:val="24"/>
        </w:rPr>
        <w:t xml:space="preserve"> </w:t>
      </w:r>
      <w:r w:rsidR="00E43126">
        <w:rPr>
          <w:rFonts w:ascii="Century Gothic" w:hAnsi="Century Gothic"/>
        </w:rPr>
        <w:t xml:space="preserve">Iniciativa </w:t>
      </w:r>
      <w:r w:rsidR="00E43126" w:rsidRPr="00E43126">
        <w:rPr>
          <w:rFonts w:ascii="Century Gothic" w:hAnsi="Century Gothic"/>
        </w:rPr>
        <w:t xml:space="preserve">con carácter de decreto, a fin de adicionar diversas disposiciones a la Ley de Protección y Apoyo a Migrantes para el Estado de Chihuahua, y a la Ley de Derechos de Niñas, Niños y Adolescentes del Estado de Chihuahua, con el objeto de ampliar los derechos de las personas migrantes, así como de las niñas, niños y adolescentes para que se garantice la salvaguarda de sus derechos en un marco de igualdad, respeto </w:t>
      </w:r>
      <w:r w:rsidR="00E43126" w:rsidRPr="00E43126">
        <w:rPr>
          <w:rFonts w:ascii="Century Gothic" w:hAnsi="Century Gothic"/>
        </w:rPr>
        <w:lastRenderedPageBreak/>
        <w:t>y dignidad humana.</w:t>
      </w:r>
    </w:p>
    <w:p w14:paraId="5A8EAA82" w14:textId="77777777" w:rsidR="00B82123" w:rsidRPr="0045717B" w:rsidRDefault="00B82123" w:rsidP="00B82123">
      <w:pPr>
        <w:widowControl w:val="0"/>
        <w:tabs>
          <w:tab w:val="left" w:pos="2080"/>
          <w:tab w:val="left" w:pos="2260"/>
          <w:tab w:val="left" w:pos="2760"/>
        </w:tabs>
        <w:autoSpaceDE w:val="0"/>
        <w:autoSpaceDN w:val="0"/>
        <w:adjustRightInd w:val="0"/>
        <w:spacing w:before="29" w:line="377" w:lineRule="auto"/>
        <w:ind w:right="91"/>
        <w:jc w:val="both"/>
        <w:rPr>
          <w:rFonts w:ascii="Century Gothic" w:hAnsi="Century Gothic" w:cs="Arial"/>
        </w:rPr>
      </w:pPr>
    </w:p>
    <w:p w14:paraId="2E3010C6" w14:textId="73657288" w:rsidR="00B82123" w:rsidRPr="002E753C" w:rsidRDefault="00B82123" w:rsidP="00B82123">
      <w:pPr>
        <w:pStyle w:val="Normal1"/>
        <w:spacing w:line="360" w:lineRule="auto"/>
        <w:jc w:val="both"/>
        <w:rPr>
          <w:rFonts w:ascii="Century Gothic" w:eastAsia="Arial" w:hAnsi="Century Gothic" w:cs="Arial"/>
          <w:szCs w:val="24"/>
          <w:lang w:val="es-MX"/>
        </w:rPr>
      </w:pPr>
      <w:r w:rsidRPr="002E753C">
        <w:rPr>
          <w:rFonts w:ascii="Century Gothic" w:eastAsia="Arial" w:hAnsi="Century Gothic" w:cs="Arial"/>
          <w:b/>
          <w:szCs w:val="24"/>
          <w:lang w:val="es-MX"/>
        </w:rPr>
        <w:t>II.-</w:t>
      </w:r>
      <w:r>
        <w:rPr>
          <w:rFonts w:ascii="Century Gothic" w:eastAsia="Arial" w:hAnsi="Century Gothic" w:cs="Arial"/>
          <w:b/>
          <w:szCs w:val="24"/>
          <w:lang w:val="es-MX"/>
        </w:rPr>
        <w:t xml:space="preserve"> </w:t>
      </w:r>
      <w:r w:rsidRPr="002E753C">
        <w:rPr>
          <w:rFonts w:ascii="Century Gothic" w:eastAsia="Arial" w:hAnsi="Century Gothic" w:cs="Arial"/>
          <w:szCs w:val="24"/>
          <w:lang w:val="es-MX"/>
        </w:rPr>
        <w:t xml:space="preserve">La Presidencia del H. Congreso del Estado, en uso de las facultades que le confiere el artículo 75, fracción XIII de la Ley Orgánica del Poder Legislativo, el día </w:t>
      </w:r>
      <w:r w:rsidR="00A32880">
        <w:rPr>
          <w:rFonts w:ascii="Century Gothic" w:eastAsia="Arial" w:hAnsi="Century Gothic" w:cs="Arial"/>
          <w:szCs w:val="24"/>
          <w:lang w:val="es-MX"/>
        </w:rPr>
        <w:t>veinte de septiembre</w:t>
      </w:r>
      <w:r w:rsidR="00767260">
        <w:rPr>
          <w:rFonts w:ascii="Century Gothic" w:eastAsia="Arial" w:hAnsi="Century Gothic" w:cs="Arial"/>
          <w:szCs w:val="24"/>
          <w:lang w:val="es-MX"/>
        </w:rPr>
        <w:t xml:space="preserve"> de dos mil veintidós,</w:t>
      </w:r>
      <w:r w:rsidRPr="002E753C">
        <w:rPr>
          <w:rFonts w:ascii="Century Gothic" w:eastAsia="Arial" w:hAnsi="Century Gothic" w:cs="Arial"/>
          <w:szCs w:val="24"/>
          <w:lang w:val="es-MX"/>
        </w:rPr>
        <w:t xml:space="preserve"> tuvo a bien turnar a </w:t>
      </w:r>
      <w:r>
        <w:rPr>
          <w:rFonts w:ascii="Century Gothic" w:eastAsia="Arial" w:hAnsi="Century Gothic" w:cs="Arial"/>
          <w:szCs w:val="24"/>
          <w:lang w:val="es-MX"/>
        </w:rPr>
        <w:t>la</w:t>
      </w:r>
      <w:r w:rsidR="00A10167">
        <w:rPr>
          <w:rFonts w:ascii="Century Gothic" w:eastAsia="Arial" w:hAnsi="Century Gothic" w:cs="Arial"/>
          <w:szCs w:val="24"/>
          <w:lang w:val="es-MX"/>
        </w:rPr>
        <w:t xml:space="preserve"> </w:t>
      </w:r>
      <w:r w:rsidRPr="002E753C">
        <w:rPr>
          <w:rFonts w:ascii="Century Gothic" w:eastAsia="Arial" w:hAnsi="Century Gothic" w:cs="Arial"/>
          <w:szCs w:val="24"/>
          <w:lang w:val="es-MX"/>
        </w:rPr>
        <w:t>Comisi</w:t>
      </w:r>
      <w:r w:rsidR="00767260">
        <w:rPr>
          <w:rFonts w:ascii="Century Gothic" w:eastAsia="Arial" w:hAnsi="Century Gothic" w:cs="Arial"/>
          <w:szCs w:val="24"/>
          <w:lang w:val="es-MX"/>
        </w:rPr>
        <w:t>ó</w:t>
      </w:r>
      <w:r w:rsidRPr="002E753C">
        <w:rPr>
          <w:rFonts w:ascii="Century Gothic" w:eastAsia="Arial" w:hAnsi="Century Gothic" w:cs="Arial"/>
          <w:szCs w:val="24"/>
          <w:lang w:val="es-MX"/>
        </w:rPr>
        <w:t>n</w:t>
      </w:r>
      <w:r w:rsidR="00767260">
        <w:rPr>
          <w:rFonts w:ascii="Century Gothic" w:eastAsia="Arial" w:hAnsi="Century Gothic" w:cs="Arial"/>
          <w:szCs w:val="24"/>
          <w:lang w:val="es-MX"/>
        </w:rPr>
        <w:t xml:space="preserve"> de </w:t>
      </w:r>
      <w:r w:rsidR="00E43126">
        <w:rPr>
          <w:rFonts w:ascii="Century Gothic" w:eastAsia="Arial" w:hAnsi="Century Gothic" w:cs="Arial"/>
          <w:szCs w:val="24"/>
          <w:lang w:val="es-MX"/>
        </w:rPr>
        <w:t xml:space="preserve">Juventud y Niñez y a la Comisión de </w:t>
      </w:r>
      <w:r w:rsidR="00767260">
        <w:rPr>
          <w:rFonts w:ascii="Century Gothic" w:eastAsia="Arial" w:hAnsi="Century Gothic" w:cs="Arial"/>
          <w:szCs w:val="24"/>
          <w:lang w:val="es-MX"/>
        </w:rPr>
        <w:t xml:space="preserve">Asuntos Fronterizos y Atención a Migrantes, </w:t>
      </w:r>
      <w:r w:rsidRPr="002E753C">
        <w:rPr>
          <w:rFonts w:ascii="Century Gothic" w:eastAsia="Arial" w:hAnsi="Century Gothic" w:cs="Arial"/>
          <w:szCs w:val="24"/>
          <w:lang w:val="es-MX"/>
        </w:rPr>
        <w:t>la Iniciativa de mérito, a efecto de proceder a su estudio, análisis y elaboración del correspondiente dictamen.</w:t>
      </w:r>
    </w:p>
    <w:p w14:paraId="050043B7" w14:textId="77777777" w:rsidR="00B82123" w:rsidRPr="002E753C" w:rsidRDefault="00B82123" w:rsidP="00B82123">
      <w:pPr>
        <w:pStyle w:val="Normal1"/>
        <w:spacing w:line="360" w:lineRule="auto"/>
        <w:jc w:val="both"/>
        <w:rPr>
          <w:rFonts w:ascii="Century Gothic" w:hAnsi="Century Gothic" w:cs="Arial"/>
          <w:szCs w:val="24"/>
          <w:lang w:val="es-MX"/>
        </w:rPr>
      </w:pPr>
    </w:p>
    <w:p w14:paraId="76327767" w14:textId="77777777" w:rsidR="00B82123" w:rsidRDefault="00B82123" w:rsidP="00B82123">
      <w:pPr>
        <w:pStyle w:val="Normal1"/>
        <w:tabs>
          <w:tab w:val="left" w:pos="1134"/>
        </w:tabs>
        <w:spacing w:line="360" w:lineRule="auto"/>
        <w:ind w:right="333"/>
        <w:jc w:val="both"/>
        <w:rPr>
          <w:rFonts w:ascii="Century Gothic" w:eastAsia="Arial" w:hAnsi="Century Gothic" w:cs="Arial"/>
          <w:szCs w:val="24"/>
          <w:lang w:val="es-MX"/>
        </w:rPr>
      </w:pPr>
      <w:r w:rsidRPr="002E753C">
        <w:rPr>
          <w:rFonts w:ascii="Century Gothic" w:eastAsia="Arial" w:hAnsi="Century Gothic" w:cs="Arial"/>
          <w:b/>
          <w:szCs w:val="24"/>
          <w:lang w:val="es-MX"/>
        </w:rPr>
        <w:t xml:space="preserve">III.- </w:t>
      </w:r>
      <w:r w:rsidRPr="002E753C">
        <w:rPr>
          <w:rFonts w:ascii="Century Gothic" w:eastAsia="Arial" w:hAnsi="Century Gothic" w:cs="Arial"/>
          <w:szCs w:val="24"/>
          <w:lang w:val="es-MX"/>
        </w:rPr>
        <w:t>La exposición de motivos que sustenta la</w:t>
      </w:r>
      <w:r>
        <w:rPr>
          <w:rFonts w:ascii="Century Gothic" w:eastAsia="Arial" w:hAnsi="Century Gothic" w:cs="Arial"/>
          <w:szCs w:val="24"/>
          <w:lang w:val="es-MX"/>
        </w:rPr>
        <w:t xml:space="preserve"> i</w:t>
      </w:r>
      <w:r w:rsidRPr="002E753C">
        <w:rPr>
          <w:rFonts w:ascii="Century Gothic" w:eastAsia="Arial" w:hAnsi="Century Gothic" w:cs="Arial"/>
          <w:szCs w:val="24"/>
          <w:lang w:val="es-MX"/>
        </w:rPr>
        <w:t>niciativa en comento es la siguiente:</w:t>
      </w:r>
    </w:p>
    <w:p w14:paraId="24EDDD33" w14:textId="28CD2738" w:rsidR="00C37900" w:rsidRDefault="00CC1848" w:rsidP="00C37900">
      <w:pPr>
        <w:pStyle w:val="Normal1"/>
        <w:spacing w:line="360" w:lineRule="auto"/>
        <w:ind w:left="567" w:right="567"/>
        <w:jc w:val="both"/>
        <w:rPr>
          <w:rFonts w:ascii="Century Gothic" w:hAnsi="Century Gothic" w:cs="Arial"/>
          <w:i/>
        </w:rPr>
      </w:pPr>
      <w:r>
        <w:rPr>
          <w:rFonts w:ascii="Century Gothic" w:hAnsi="Century Gothic" w:cs="Arial"/>
          <w:i/>
          <w:lang w:val="es-MX"/>
        </w:rPr>
        <w:t>“</w:t>
      </w:r>
      <w:r w:rsidR="00C37900" w:rsidRPr="00C37900">
        <w:rPr>
          <w:rFonts w:ascii="Century Gothic" w:hAnsi="Century Gothic" w:cs="Arial"/>
          <w:i/>
        </w:rPr>
        <w:t xml:space="preserve">Miles de migrantes están llegando de nuevo a los estados fronterizos de México, derivado de la expulsión masiva de migrantes por parte de Estados Unidos, pues el gobierno estadounidense ha acelerado los procesos de deportación, por ser el día 23 de mayo en que expire el título 42, medida que nació como pretexto para justificar las deportaciones en razón de “prevenir” la propagación del covid-19. </w:t>
      </w:r>
    </w:p>
    <w:p w14:paraId="657B542F" w14:textId="77777777" w:rsidR="00C37900" w:rsidRPr="00C37900" w:rsidRDefault="00C37900" w:rsidP="00C37900">
      <w:pPr>
        <w:pStyle w:val="Normal1"/>
        <w:spacing w:line="360" w:lineRule="auto"/>
        <w:ind w:left="567" w:right="567"/>
        <w:jc w:val="both"/>
        <w:rPr>
          <w:rFonts w:ascii="Century Gothic" w:hAnsi="Century Gothic" w:cs="Arial"/>
          <w:i/>
        </w:rPr>
      </w:pPr>
    </w:p>
    <w:p w14:paraId="544BA520" w14:textId="77777777" w:rsid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t xml:space="preserve">En ese sentido, lo anterior tendrá como resultado el incremento del flujo migratorio en nuestro país, pues según expertos, si actualmente se reciben 7 mil 500 personas diarias en nuestras fronteras, esta situación </w:t>
      </w:r>
      <w:r w:rsidRPr="00C37900">
        <w:rPr>
          <w:rFonts w:ascii="Century Gothic" w:hAnsi="Century Gothic" w:cs="Arial"/>
          <w:i/>
        </w:rPr>
        <w:lastRenderedPageBreak/>
        <w:t xml:space="preserve">aumentaría hasta 17 mil migrantes deportados por día llegando a México. </w:t>
      </w:r>
    </w:p>
    <w:p w14:paraId="475985B0" w14:textId="77777777" w:rsidR="00C37900" w:rsidRPr="00C37900" w:rsidRDefault="00C37900" w:rsidP="00C37900">
      <w:pPr>
        <w:pStyle w:val="Normal1"/>
        <w:spacing w:line="360" w:lineRule="auto"/>
        <w:ind w:left="567" w:right="567"/>
        <w:jc w:val="both"/>
        <w:rPr>
          <w:rFonts w:ascii="Century Gothic" w:hAnsi="Century Gothic" w:cs="Arial"/>
          <w:i/>
        </w:rPr>
      </w:pPr>
    </w:p>
    <w:p w14:paraId="750A8DEB" w14:textId="77777777" w:rsid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t>Ante una situación como esta, el gobierno mexicano y sus entidades tendrán que llevar a cabo políticas públicas, no solamente de control y contención, sino también generar acciones de compromiso entre los países de origen  y proteger los derechos de las personas que llegan mientras regresan a sus países de origen.</w:t>
      </w:r>
    </w:p>
    <w:p w14:paraId="506A7905" w14:textId="77777777" w:rsidR="00C37900" w:rsidRPr="00C37900" w:rsidRDefault="00C37900" w:rsidP="00C37900">
      <w:pPr>
        <w:pStyle w:val="Normal1"/>
        <w:spacing w:line="360" w:lineRule="auto"/>
        <w:ind w:left="567" w:right="567"/>
        <w:jc w:val="both"/>
        <w:rPr>
          <w:rFonts w:ascii="Century Gothic" w:hAnsi="Century Gothic" w:cs="Arial"/>
          <w:i/>
        </w:rPr>
      </w:pPr>
    </w:p>
    <w:p w14:paraId="30F373A6" w14:textId="77777777" w:rsid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t>El fenómeno de la migración es una realidad que vivimos en nuestro estado, que debe ser atendida por el gobierno actual y los siguientes, buscando que en todo momento las acciones que se hagan en tema de migración, sean tutelados los derechos que les confieren a los migrantes las diversas leyes y tratados internacionales suscritos por México, por el simple hecho de transitar por territorio nacional, sin importar su nacionalidad ni situación migratoria.</w:t>
      </w:r>
    </w:p>
    <w:p w14:paraId="1FB1849E" w14:textId="77777777" w:rsidR="00C37900" w:rsidRPr="00C37900" w:rsidRDefault="00C37900" w:rsidP="00C37900">
      <w:pPr>
        <w:pStyle w:val="Normal1"/>
        <w:spacing w:line="360" w:lineRule="auto"/>
        <w:ind w:left="567" w:right="567"/>
        <w:jc w:val="both"/>
        <w:rPr>
          <w:rFonts w:ascii="Century Gothic" w:hAnsi="Century Gothic" w:cs="Arial"/>
          <w:i/>
        </w:rPr>
      </w:pPr>
    </w:p>
    <w:p w14:paraId="06A863C7" w14:textId="77777777" w:rsid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t xml:space="preserve">Sabemos que los procesos migratorios no son seguros, pues los migrantes principalmente provenientes de Guatemala, El Salvador y Honduras, una vez que cruzan a suelo mexicano encuentran más violencia y al igual que en sus países de origen, los delitos y abusos de </w:t>
      </w:r>
      <w:r w:rsidRPr="00C37900">
        <w:rPr>
          <w:rFonts w:ascii="Century Gothic" w:hAnsi="Century Gothic" w:cs="Arial"/>
          <w:i/>
        </w:rPr>
        <w:lastRenderedPageBreak/>
        <w:t xml:space="preserve">los que son víctimas no son investigados y además ellos desconocen los procesos para reclamar el reconocimiento de sus derechos. </w:t>
      </w:r>
    </w:p>
    <w:p w14:paraId="78396608" w14:textId="77777777" w:rsidR="00C37900" w:rsidRPr="00C37900" w:rsidRDefault="00C37900" w:rsidP="00C37900">
      <w:pPr>
        <w:pStyle w:val="Normal1"/>
        <w:spacing w:line="360" w:lineRule="auto"/>
        <w:ind w:left="567" w:right="567"/>
        <w:jc w:val="both"/>
        <w:rPr>
          <w:rFonts w:ascii="Century Gothic" w:hAnsi="Century Gothic" w:cs="Arial"/>
          <w:i/>
        </w:rPr>
      </w:pPr>
    </w:p>
    <w:p w14:paraId="05086CD0" w14:textId="77777777" w:rsid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t>Comúnmente se piensa que la principal causa de la migración es la pobreza, sin pensar que hay muchas personas que deciden migrar para reunirse con sus familiares en otro país destino, pues la desintegración familiar también origina la migración en gran medida, provocando que menores de edad no acompañados decidan dejar su hogar y su país de origen, incluso jóvenes de 15 o 16 años consideran que deben seguir los pasos de sus familiares o demás personas de su comunidad que buscaron mejores oportunidades de vida.</w:t>
      </w:r>
    </w:p>
    <w:p w14:paraId="4D0C296E" w14:textId="77777777" w:rsidR="00C37900" w:rsidRPr="00C37900" w:rsidRDefault="00C37900" w:rsidP="00C37900">
      <w:pPr>
        <w:pStyle w:val="Normal1"/>
        <w:spacing w:line="360" w:lineRule="auto"/>
        <w:ind w:left="567" w:right="567"/>
        <w:jc w:val="both"/>
        <w:rPr>
          <w:rFonts w:ascii="Century Gothic" w:hAnsi="Century Gothic" w:cs="Arial"/>
          <w:i/>
        </w:rPr>
      </w:pPr>
    </w:p>
    <w:p w14:paraId="1BCA3229" w14:textId="77777777" w:rsid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t>Si bien la historia de cada niño y niña es única, todos comparten una vulnerabilidad increíble al llegar y estar en Estados Unidos. No solo están traumatizados, por lo que han vivido en sus países de origen, sino también por las circunstancias de huida y separación de sus familias, tanto cuando salen de sus países como cuando han sido deportados.</w:t>
      </w:r>
    </w:p>
    <w:p w14:paraId="25413614" w14:textId="77777777" w:rsidR="00C37900" w:rsidRDefault="00C37900" w:rsidP="00C37900">
      <w:pPr>
        <w:pStyle w:val="Normal1"/>
        <w:spacing w:line="360" w:lineRule="auto"/>
        <w:ind w:left="567" w:right="567"/>
        <w:jc w:val="both"/>
        <w:rPr>
          <w:rFonts w:ascii="Century Gothic" w:hAnsi="Century Gothic" w:cs="Arial"/>
          <w:i/>
        </w:rPr>
      </w:pPr>
    </w:p>
    <w:p w14:paraId="2F431EC9" w14:textId="51C47528" w:rsidR="00C37900" w:rsidRP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t xml:space="preserve"> </w:t>
      </w:r>
      <w:proofErr w:type="gramStart"/>
      <w:r w:rsidRPr="00C37900">
        <w:rPr>
          <w:rFonts w:ascii="Century Gothic" w:hAnsi="Century Gothic" w:cs="Arial"/>
          <w:i/>
        </w:rPr>
        <w:t>Además</w:t>
      </w:r>
      <w:proofErr w:type="gramEnd"/>
      <w:r w:rsidRPr="00C37900">
        <w:rPr>
          <w:rFonts w:ascii="Century Gothic" w:hAnsi="Century Gothic" w:cs="Arial"/>
          <w:i/>
        </w:rPr>
        <w:t xml:space="preserve"> la detención por las autoridades de migración para ellos resulta aterradora, pues ellos desconocen el proceso de deportación y muchos no cuentan con un abogado al momento de la deportación.</w:t>
      </w:r>
    </w:p>
    <w:p w14:paraId="3D00D9D7" w14:textId="46033EEA" w:rsid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lastRenderedPageBreak/>
        <w:t>Por lo tanto, considerando la afluencia de migrantes en nuestra entidad y la gran presencia de niñas, niños y adolescentes dentro de este flujo, es in</w:t>
      </w:r>
      <w:r>
        <w:rPr>
          <w:rFonts w:ascii="Century Gothic" w:hAnsi="Century Gothic" w:cs="Arial"/>
          <w:i/>
        </w:rPr>
        <w:t xml:space="preserve">dispensable </w:t>
      </w:r>
      <w:r w:rsidRPr="00C37900">
        <w:rPr>
          <w:rFonts w:ascii="Century Gothic" w:hAnsi="Century Gothic" w:cs="Arial"/>
          <w:i/>
        </w:rPr>
        <w:t>armonizar nuestra legislación estatal, además es necesaria la coordinación entre  los diferentes niveles de gobierno para realizar acciones en favor de la protección de los migrantes y los menores no acompañados.</w:t>
      </w:r>
    </w:p>
    <w:p w14:paraId="059181EF" w14:textId="77777777" w:rsidR="00C37900" w:rsidRPr="00C37900" w:rsidRDefault="00C37900" w:rsidP="00C37900">
      <w:pPr>
        <w:pStyle w:val="Normal1"/>
        <w:spacing w:line="360" w:lineRule="auto"/>
        <w:ind w:left="567" w:right="567"/>
        <w:jc w:val="both"/>
        <w:rPr>
          <w:rFonts w:ascii="Century Gothic" w:hAnsi="Century Gothic" w:cs="Arial"/>
          <w:i/>
        </w:rPr>
      </w:pPr>
    </w:p>
    <w:p w14:paraId="64B1D842" w14:textId="77777777" w:rsidR="00C37900" w:rsidRDefault="00C37900" w:rsidP="00C37900">
      <w:pPr>
        <w:pStyle w:val="Normal1"/>
        <w:spacing w:line="360" w:lineRule="auto"/>
        <w:ind w:left="567" w:right="567"/>
        <w:jc w:val="both"/>
        <w:rPr>
          <w:rFonts w:ascii="Century Gothic" w:hAnsi="Century Gothic" w:cs="Arial"/>
          <w:i/>
        </w:rPr>
      </w:pPr>
      <w:r w:rsidRPr="00C37900">
        <w:rPr>
          <w:rFonts w:ascii="Century Gothic" w:hAnsi="Century Gothic" w:cs="Arial"/>
          <w:i/>
        </w:rPr>
        <w:t>Con esta propuesta se busca ampliar las atribuciones para que las autoridades estatales, entre algunas de ellas, realicen las acciones necesarias para otorgar traductores en los trámites y servicios para las personas que no hablen el español, así como promover el reconocimiento de los documentos para que puedan identificarse, y de este modo favorecer su desarrollo personal, económico y laboral hasta que puedan retornar a su país de origen; además se pretende generar conciencia en nuestra sociedad chihuahuense para dar un trato digno y humano libre de discriminación a los migrantes y; finalmente dar prioridad a la atención de las niñas, niños y adolescentes no acompañados.</w:t>
      </w:r>
    </w:p>
    <w:p w14:paraId="3A326905" w14:textId="77777777" w:rsidR="00C37900" w:rsidRPr="00C37900" w:rsidRDefault="00C37900" w:rsidP="00C37900">
      <w:pPr>
        <w:pStyle w:val="Normal1"/>
        <w:spacing w:line="360" w:lineRule="auto"/>
        <w:ind w:left="567" w:right="567"/>
        <w:jc w:val="both"/>
        <w:rPr>
          <w:rFonts w:ascii="Century Gothic" w:hAnsi="Century Gothic" w:cs="Arial"/>
          <w:i/>
        </w:rPr>
      </w:pPr>
    </w:p>
    <w:p w14:paraId="2BA27E03" w14:textId="61360F1D" w:rsidR="00CC1848" w:rsidRPr="00C37900" w:rsidRDefault="00C37900" w:rsidP="00CC1848">
      <w:pPr>
        <w:pStyle w:val="Normal1"/>
        <w:spacing w:line="360" w:lineRule="auto"/>
        <w:ind w:left="567" w:right="567"/>
        <w:jc w:val="both"/>
        <w:rPr>
          <w:rFonts w:ascii="Century Gothic" w:hAnsi="Century Gothic" w:cs="Arial"/>
          <w:i/>
        </w:rPr>
      </w:pPr>
      <w:r w:rsidRPr="00C37900">
        <w:rPr>
          <w:rFonts w:ascii="Century Gothic" w:hAnsi="Century Gothic" w:cs="Arial"/>
          <w:i/>
        </w:rPr>
        <w:t xml:space="preserve">Es por lo que hoy presento esta iniciativa que tiene como objeto ampliar los derechos de los migrantes, así como de las niñas, niños y </w:t>
      </w:r>
      <w:r w:rsidRPr="00C37900">
        <w:rPr>
          <w:rFonts w:ascii="Century Gothic" w:hAnsi="Century Gothic" w:cs="Arial"/>
          <w:i/>
        </w:rPr>
        <w:lastRenderedPageBreak/>
        <w:t>adolescentes para que se garantice la salvaguarda de sus derechos en un marco de igualdad, respeto y dignidad humana. Sin embargo, se debe continuar con la búsqueda de mejores condiciones para su protección, reiterando que es ineludible el apoyo de todos los órdenes de gobierno y las organizaciones de la sociedad civil.</w:t>
      </w:r>
      <w:r w:rsidR="00CC1848">
        <w:rPr>
          <w:rFonts w:ascii="Century Gothic" w:hAnsi="Century Gothic" w:cs="Arial"/>
          <w:i/>
        </w:rPr>
        <w:t>”</w:t>
      </w:r>
    </w:p>
    <w:p w14:paraId="6948BC22" w14:textId="77777777" w:rsidR="00B82123" w:rsidRPr="00761FE2" w:rsidRDefault="00B82123" w:rsidP="00B82123">
      <w:pPr>
        <w:widowControl w:val="0"/>
        <w:autoSpaceDE w:val="0"/>
        <w:autoSpaceDN w:val="0"/>
        <w:adjustRightInd w:val="0"/>
        <w:ind w:right="616"/>
        <w:jc w:val="both"/>
        <w:rPr>
          <w:rFonts w:ascii="Arial" w:hAnsi="Arial" w:cs="Arial"/>
          <w:szCs w:val="24"/>
        </w:rPr>
      </w:pPr>
    </w:p>
    <w:p w14:paraId="26664A1B" w14:textId="12FC2223" w:rsidR="00B82123" w:rsidRPr="002E753C" w:rsidRDefault="00767260" w:rsidP="00B82123">
      <w:pPr>
        <w:pStyle w:val="Normal1"/>
        <w:spacing w:line="360" w:lineRule="auto"/>
        <w:jc w:val="both"/>
        <w:rPr>
          <w:rFonts w:ascii="Century Gothic" w:hAnsi="Century Gothic" w:cs="Arial"/>
          <w:szCs w:val="24"/>
        </w:rPr>
      </w:pPr>
      <w:r>
        <w:rPr>
          <w:rFonts w:ascii="Century Gothic" w:hAnsi="Century Gothic" w:cs="Arial"/>
          <w:szCs w:val="24"/>
        </w:rPr>
        <w:t>Quienes integramos l</w:t>
      </w:r>
      <w:r w:rsidR="00B82123" w:rsidRPr="002E753C">
        <w:rPr>
          <w:rFonts w:ascii="Century Gothic" w:hAnsi="Century Gothic" w:cs="Arial"/>
          <w:szCs w:val="24"/>
        </w:rPr>
        <w:t>a</w:t>
      </w:r>
      <w:r w:rsidR="00CC1848">
        <w:rPr>
          <w:rFonts w:ascii="Century Gothic" w:hAnsi="Century Gothic" w:cs="Arial"/>
          <w:szCs w:val="24"/>
        </w:rPr>
        <w:t>s</w:t>
      </w:r>
      <w:r>
        <w:rPr>
          <w:rFonts w:ascii="Century Gothic" w:hAnsi="Century Gothic" w:cs="Arial"/>
          <w:szCs w:val="24"/>
        </w:rPr>
        <w:t xml:space="preserve"> Comisi</w:t>
      </w:r>
      <w:r w:rsidR="00CC1848">
        <w:rPr>
          <w:rFonts w:ascii="Century Gothic" w:hAnsi="Century Gothic" w:cs="Arial"/>
          <w:szCs w:val="24"/>
        </w:rPr>
        <w:t>ones Unidas</w:t>
      </w:r>
      <w:r w:rsidR="00B82123" w:rsidRPr="002E753C">
        <w:rPr>
          <w:rFonts w:ascii="Century Gothic" w:hAnsi="Century Gothic" w:cs="Arial"/>
          <w:szCs w:val="24"/>
        </w:rPr>
        <w:t xml:space="preserve"> </w:t>
      </w:r>
      <w:r>
        <w:rPr>
          <w:rFonts w:ascii="Century Gothic" w:hAnsi="Century Gothic" w:cs="Arial"/>
          <w:szCs w:val="24"/>
        </w:rPr>
        <w:t>de Asuntos Fronterizos y Atención a Migrantes</w:t>
      </w:r>
      <w:r w:rsidR="00B82123" w:rsidRPr="002E753C">
        <w:rPr>
          <w:rFonts w:ascii="Century Gothic" w:eastAsia="Arial" w:hAnsi="Century Gothic" w:cs="Arial"/>
          <w:szCs w:val="24"/>
          <w:lang w:val="es-MX"/>
        </w:rPr>
        <w:t>,</w:t>
      </w:r>
      <w:r w:rsidR="00B82123" w:rsidRPr="002E753C">
        <w:rPr>
          <w:rFonts w:ascii="Century Gothic" w:hAnsi="Century Gothic" w:cs="Arial"/>
          <w:szCs w:val="24"/>
        </w:rPr>
        <w:t xml:space="preserve"> después de entrar al estudio y análisis de la Iniciativa de mérito, tiene a bien realizar las siguientes:</w:t>
      </w:r>
    </w:p>
    <w:p w14:paraId="3D35BAE9" w14:textId="77777777" w:rsidR="00B82123" w:rsidRPr="002E753C" w:rsidRDefault="00B82123" w:rsidP="00B82123">
      <w:pPr>
        <w:pStyle w:val="Normal1"/>
        <w:spacing w:line="360" w:lineRule="auto"/>
        <w:jc w:val="both"/>
        <w:rPr>
          <w:rFonts w:ascii="Century Gothic" w:hAnsi="Century Gothic" w:cs="Arial"/>
          <w:szCs w:val="24"/>
        </w:rPr>
      </w:pPr>
    </w:p>
    <w:p w14:paraId="515052F6" w14:textId="77777777" w:rsidR="00B82123" w:rsidRDefault="00B82123" w:rsidP="00B82123">
      <w:pPr>
        <w:pStyle w:val="Normal1"/>
        <w:spacing w:line="360" w:lineRule="auto"/>
        <w:jc w:val="center"/>
        <w:rPr>
          <w:rFonts w:ascii="Century Gothic" w:eastAsia="Arial" w:hAnsi="Century Gothic" w:cs="Arial"/>
          <w:b/>
          <w:szCs w:val="24"/>
          <w:lang w:val="es-MX"/>
        </w:rPr>
      </w:pPr>
    </w:p>
    <w:p w14:paraId="118B8ACD" w14:textId="77777777" w:rsidR="00B82123" w:rsidRPr="002E753C" w:rsidRDefault="00B82123" w:rsidP="00B82123">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CONSIDERACIONES</w:t>
      </w:r>
    </w:p>
    <w:p w14:paraId="31588F60" w14:textId="77777777" w:rsidR="00B82123" w:rsidRPr="002E753C" w:rsidRDefault="00B82123" w:rsidP="00B82123">
      <w:pPr>
        <w:pStyle w:val="Normal1"/>
        <w:spacing w:line="360" w:lineRule="auto"/>
        <w:jc w:val="center"/>
        <w:rPr>
          <w:rFonts w:ascii="Century Gothic" w:hAnsi="Century Gothic" w:cs="Arial"/>
          <w:szCs w:val="24"/>
          <w:lang w:val="es-MX"/>
        </w:rPr>
      </w:pPr>
    </w:p>
    <w:p w14:paraId="2D81127E" w14:textId="5D070600" w:rsidR="00B82123" w:rsidRDefault="00B82123" w:rsidP="00B82123">
      <w:pPr>
        <w:pStyle w:val="Normal1"/>
        <w:spacing w:line="360" w:lineRule="auto"/>
        <w:jc w:val="both"/>
        <w:rPr>
          <w:rFonts w:ascii="Century Gothic" w:eastAsia="Arial" w:hAnsi="Century Gothic" w:cs="Arial"/>
          <w:szCs w:val="24"/>
          <w:lang w:val="es-MX"/>
        </w:rPr>
      </w:pPr>
      <w:r w:rsidRPr="002E753C">
        <w:rPr>
          <w:rFonts w:ascii="Century Gothic" w:eastAsia="Arial" w:hAnsi="Century Gothic" w:cs="Arial"/>
          <w:b/>
          <w:szCs w:val="24"/>
          <w:lang w:val="es-MX"/>
        </w:rPr>
        <w:t>I.-</w:t>
      </w:r>
      <w:r w:rsidRPr="002E753C">
        <w:rPr>
          <w:rFonts w:ascii="Century Gothic" w:eastAsia="Arial" w:hAnsi="Century Gothic" w:cs="Arial"/>
          <w:szCs w:val="24"/>
          <w:lang w:val="es-MX"/>
        </w:rPr>
        <w:t xml:space="preserve"> Al analizar las facultades competenciales de este Alto Cuerpo Colegiado, quienes integramos esta</w:t>
      </w:r>
      <w:r w:rsidR="00CC1848">
        <w:rPr>
          <w:rFonts w:ascii="Century Gothic" w:eastAsia="Arial" w:hAnsi="Century Gothic" w:cs="Arial"/>
          <w:szCs w:val="24"/>
          <w:lang w:val="es-MX"/>
        </w:rPr>
        <w:t>s</w:t>
      </w:r>
      <w:r w:rsidR="00767260">
        <w:rPr>
          <w:rFonts w:ascii="Century Gothic" w:eastAsia="Arial" w:hAnsi="Century Gothic" w:cs="Arial"/>
          <w:szCs w:val="24"/>
          <w:lang w:val="es-MX"/>
        </w:rPr>
        <w:t xml:space="preserve"> Comisi</w:t>
      </w:r>
      <w:r w:rsidR="00CC1848">
        <w:rPr>
          <w:rFonts w:ascii="Century Gothic" w:eastAsia="Arial" w:hAnsi="Century Gothic" w:cs="Arial"/>
          <w:szCs w:val="24"/>
          <w:lang w:val="es-MX"/>
        </w:rPr>
        <w:t>o</w:t>
      </w:r>
      <w:r w:rsidRPr="002E753C">
        <w:rPr>
          <w:rFonts w:ascii="Century Gothic" w:eastAsia="Arial" w:hAnsi="Century Gothic" w:cs="Arial"/>
          <w:szCs w:val="24"/>
          <w:lang w:val="es-MX"/>
        </w:rPr>
        <w:t>n</w:t>
      </w:r>
      <w:r w:rsidR="00CC1848">
        <w:rPr>
          <w:rFonts w:ascii="Century Gothic" w:eastAsia="Arial" w:hAnsi="Century Gothic" w:cs="Arial"/>
          <w:szCs w:val="24"/>
          <w:lang w:val="es-MX"/>
        </w:rPr>
        <w:t>es</w:t>
      </w:r>
      <w:r w:rsidRPr="002E753C">
        <w:rPr>
          <w:rFonts w:ascii="Century Gothic" w:eastAsia="Arial" w:hAnsi="Century Gothic" w:cs="Arial"/>
          <w:szCs w:val="24"/>
          <w:lang w:val="es-MX"/>
        </w:rPr>
        <w:t xml:space="preserve"> de Dictamen Legislativo no encontramos impedimento alguno pa</w:t>
      </w:r>
      <w:r w:rsidR="00C4457E">
        <w:rPr>
          <w:rFonts w:ascii="Century Gothic" w:eastAsia="Arial" w:hAnsi="Century Gothic" w:cs="Arial"/>
          <w:szCs w:val="24"/>
          <w:lang w:val="es-MX"/>
        </w:rPr>
        <w:t>ra conocer del presente asunto.</w:t>
      </w:r>
    </w:p>
    <w:p w14:paraId="13611348" w14:textId="77777777" w:rsidR="00C4457E" w:rsidRDefault="00C4457E" w:rsidP="00B82123">
      <w:pPr>
        <w:pStyle w:val="Normal1"/>
        <w:spacing w:line="360" w:lineRule="auto"/>
        <w:jc w:val="both"/>
        <w:rPr>
          <w:rFonts w:ascii="Century Gothic" w:eastAsia="Arial" w:hAnsi="Century Gothic" w:cs="Arial"/>
          <w:szCs w:val="24"/>
          <w:lang w:val="es-MX"/>
        </w:rPr>
      </w:pPr>
    </w:p>
    <w:p w14:paraId="01C07513" w14:textId="6B4DDC2D" w:rsidR="00C4457E" w:rsidRDefault="00C4457E" w:rsidP="00C4457E">
      <w:pPr>
        <w:pStyle w:val="Normal1"/>
        <w:spacing w:line="360" w:lineRule="auto"/>
        <w:jc w:val="both"/>
        <w:rPr>
          <w:rFonts w:ascii="Century Gothic" w:eastAsia="Arial" w:hAnsi="Century Gothic" w:cs="Arial"/>
          <w:szCs w:val="24"/>
          <w:lang w:val="es-MX"/>
        </w:rPr>
      </w:pPr>
      <w:r w:rsidRPr="00C4457E">
        <w:rPr>
          <w:rFonts w:ascii="Century Gothic" w:eastAsia="Arial" w:hAnsi="Century Gothic" w:cs="Arial"/>
          <w:szCs w:val="24"/>
          <w:lang w:val="es-MX"/>
        </w:rPr>
        <w:t xml:space="preserve">Otro punto importante es que se revisó el aspecto competencial, en relación a la Constitución Política de los Estados Unidos Mexicanos, en lo general y en lo particular el contenido y efectos de los artículos 73 y 124, para evitar invasión de esferas competenciales, lo </w:t>
      </w:r>
      <w:proofErr w:type="gramStart"/>
      <w:r w:rsidRPr="00C4457E">
        <w:rPr>
          <w:rFonts w:ascii="Century Gothic" w:eastAsia="Arial" w:hAnsi="Century Gothic" w:cs="Arial"/>
          <w:szCs w:val="24"/>
          <w:lang w:val="es-MX"/>
        </w:rPr>
        <w:t>que</w:t>
      </w:r>
      <w:proofErr w:type="gramEnd"/>
      <w:r w:rsidRPr="00C4457E">
        <w:rPr>
          <w:rFonts w:ascii="Century Gothic" w:eastAsia="Arial" w:hAnsi="Century Gothic" w:cs="Arial"/>
          <w:szCs w:val="24"/>
          <w:lang w:val="es-MX"/>
        </w:rPr>
        <w:t xml:space="preserve"> en el caso, no ocurre. Se consultó igualmente el Buzón Legislativo Ciudadano de este Honorable Congreso del Estado, sin que se </w:t>
      </w:r>
      <w:r w:rsidRPr="00C4457E">
        <w:rPr>
          <w:rFonts w:ascii="Century Gothic" w:eastAsia="Arial" w:hAnsi="Century Gothic" w:cs="Arial"/>
          <w:szCs w:val="24"/>
          <w:lang w:val="es-MX"/>
        </w:rPr>
        <w:lastRenderedPageBreak/>
        <w:t>encontraran comentario u opiniones a</w:t>
      </w:r>
      <w:r>
        <w:rPr>
          <w:rFonts w:ascii="Century Gothic" w:eastAsia="Arial" w:hAnsi="Century Gothic" w:cs="Arial"/>
          <w:szCs w:val="24"/>
          <w:lang w:val="es-MX"/>
        </w:rPr>
        <w:t xml:space="preserve"> ser analizadas en este momento, </w:t>
      </w:r>
      <w:r w:rsidRPr="002E753C">
        <w:rPr>
          <w:rFonts w:ascii="Century Gothic" w:eastAsia="Arial" w:hAnsi="Century Gothic" w:cs="Arial"/>
          <w:szCs w:val="24"/>
          <w:lang w:val="es-MX"/>
        </w:rPr>
        <w:t xml:space="preserve">por lo que procederemos a motivar nuestra resolución. </w:t>
      </w:r>
    </w:p>
    <w:p w14:paraId="4BAF4397" w14:textId="77777777" w:rsidR="00B82123" w:rsidRPr="002E753C" w:rsidRDefault="00B82123" w:rsidP="00B82123">
      <w:pPr>
        <w:pStyle w:val="Normal1"/>
        <w:spacing w:line="360" w:lineRule="auto"/>
        <w:rPr>
          <w:rFonts w:ascii="Century Gothic" w:hAnsi="Century Gothic" w:cs="Arial"/>
        </w:rPr>
      </w:pPr>
    </w:p>
    <w:p w14:paraId="3A5739BD" w14:textId="4750ED78" w:rsidR="00633A58" w:rsidRDefault="00B82123" w:rsidP="00DC25BE">
      <w:pPr>
        <w:spacing w:line="360" w:lineRule="auto"/>
        <w:jc w:val="both"/>
        <w:rPr>
          <w:rFonts w:ascii="Century Gothic" w:eastAsia="Arial" w:hAnsi="Century Gothic" w:cs="Arial"/>
          <w:szCs w:val="24"/>
        </w:rPr>
      </w:pPr>
      <w:r w:rsidRPr="00F31F63">
        <w:rPr>
          <w:rFonts w:ascii="Century Gothic" w:eastAsia="Arial" w:hAnsi="Century Gothic" w:cs="Arial"/>
          <w:b/>
          <w:szCs w:val="24"/>
        </w:rPr>
        <w:t>II.</w:t>
      </w:r>
      <w:r>
        <w:rPr>
          <w:rFonts w:ascii="Century Gothic" w:eastAsia="Arial" w:hAnsi="Century Gothic" w:cs="Arial"/>
          <w:szCs w:val="24"/>
        </w:rPr>
        <w:t xml:space="preserve">- </w:t>
      </w:r>
      <w:r w:rsidR="00456600">
        <w:rPr>
          <w:rFonts w:ascii="Century Gothic" w:eastAsia="Arial" w:hAnsi="Century Gothic" w:cs="Arial"/>
          <w:szCs w:val="24"/>
        </w:rPr>
        <w:t xml:space="preserve">Cada día nuestro país es testigo de la gran cantidad de </w:t>
      </w:r>
      <w:r w:rsidR="00093BE8">
        <w:rPr>
          <w:rFonts w:ascii="Century Gothic" w:eastAsia="Arial" w:hAnsi="Century Gothic" w:cs="Arial"/>
          <w:szCs w:val="24"/>
        </w:rPr>
        <w:t xml:space="preserve">personas </w:t>
      </w:r>
      <w:r w:rsidR="00456600">
        <w:rPr>
          <w:rFonts w:ascii="Century Gothic" w:eastAsia="Arial" w:hAnsi="Century Gothic" w:cs="Arial"/>
          <w:szCs w:val="24"/>
        </w:rPr>
        <w:t>migrantes que transitan y se quedan en la frontera con la esperanza de ingresar al país vecino del norte, en específico nuestra entidad realiza acciones en favor de las</w:t>
      </w:r>
      <w:r w:rsidR="00093BE8">
        <w:rPr>
          <w:rFonts w:ascii="Century Gothic" w:eastAsia="Arial" w:hAnsi="Century Gothic" w:cs="Arial"/>
          <w:szCs w:val="24"/>
        </w:rPr>
        <w:t xml:space="preserve"> mismas</w:t>
      </w:r>
      <w:r w:rsidR="00456600">
        <w:rPr>
          <w:rFonts w:ascii="Century Gothic" w:eastAsia="Arial" w:hAnsi="Century Gothic" w:cs="Arial"/>
          <w:szCs w:val="24"/>
        </w:rPr>
        <w:t>, estos esfuerzos en ocasiones rebasan a las autoridades estatales ya que día con día nos hemos percatado del incremento del flujo migratorio.</w:t>
      </w:r>
    </w:p>
    <w:p w14:paraId="51B27AF6" w14:textId="47240C5A" w:rsidR="00CC1848" w:rsidRDefault="00CC1848" w:rsidP="00DC25BE">
      <w:pPr>
        <w:spacing w:line="360" w:lineRule="auto"/>
        <w:jc w:val="both"/>
        <w:rPr>
          <w:rFonts w:ascii="Century Gothic" w:eastAsia="Arial" w:hAnsi="Century Gothic" w:cs="Arial"/>
          <w:szCs w:val="24"/>
        </w:rPr>
      </w:pPr>
    </w:p>
    <w:p w14:paraId="46F66DB6" w14:textId="188AA0B5"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 xml:space="preserve">Dentro de las acciones que </w:t>
      </w:r>
      <w:r>
        <w:rPr>
          <w:rFonts w:ascii="Century Gothic" w:eastAsia="Arial" w:hAnsi="Century Gothic" w:cs="Arial"/>
          <w:szCs w:val="24"/>
        </w:rPr>
        <w:t>idealmente deben realizarse</w:t>
      </w:r>
      <w:r w:rsidRPr="00CC1848">
        <w:rPr>
          <w:rFonts w:ascii="Century Gothic" w:eastAsia="Arial" w:hAnsi="Century Gothic" w:cs="Arial"/>
          <w:szCs w:val="24"/>
        </w:rPr>
        <w:t xml:space="preserve"> con el fin de apoyar a </w:t>
      </w:r>
      <w:r w:rsidR="008B5E8B" w:rsidRPr="007A4F33">
        <w:rPr>
          <w:rFonts w:ascii="Century Gothic" w:eastAsia="Arial" w:hAnsi="Century Gothic" w:cs="Arial"/>
          <w:szCs w:val="24"/>
        </w:rPr>
        <w:t>las personas</w:t>
      </w:r>
      <w:r w:rsidR="008B5E8B">
        <w:rPr>
          <w:rFonts w:ascii="Century Gothic" w:eastAsia="Arial" w:hAnsi="Century Gothic" w:cs="Arial"/>
          <w:szCs w:val="24"/>
        </w:rPr>
        <w:t xml:space="preserve"> </w:t>
      </w:r>
      <w:r w:rsidRPr="00CC1848">
        <w:rPr>
          <w:rFonts w:ascii="Century Gothic" w:eastAsia="Arial" w:hAnsi="Century Gothic" w:cs="Arial"/>
          <w:szCs w:val="24"/>
        </w:rPr>
        <w:t xml:space="preserve"> migrantes, se encuentran:</w:t>
      </w:r>
    </w:p>
    <w:p w14:paraId="76DBC11F" w14:textId="77777777" w:rsidR="00CC1848" w:rsidRPr="00CC1848" w:rsidRDefault="00CC1848" w:rsidP="00CC1848">
      <w:pPr>
        <w:spacing w:line="360" w:lineRule="auto"/>
        <w:jc w:val="both"/>
        <w:rPr>
          <w:rFonts w:ascii="Century Gothic" w:eastAsia="Arial" w:hAnsi="Century Gothic" w:cs="Arial"/>
          <w:szCs w:val="24"/>
        </w:rPr>
      </w:pPr>
    </w:p>
    <w:p w14:paraId="1BABBC66" w14:textId="2B91BBE9"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1. Proporcionar asistencia humanitaria, como alimentos, agua, ropa, medicamentos y atención médica.</w:t>
      </w:r>
    </w:p>
    <w:p w14:paraId="6302FED4" w14:textId="18CDEFDC"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2. La creación de una red de asistencia legal para</w:t>
      </w:r>
      <w:r w:rsidR="007A4F33">
        <w:rPr>
          <w:rFonts w:ascii="Century Gothic" w:eastAsia="Arial" w:hAnsi="Century Gothic" w:cs="Arial"/>
          <w:szCs w:val="24"/>
        </w:rPr>
        <w:t xml:space="preserve"> informar a las personas migrantes a cerca de s</w:t>
      </w:r>
      <w:r w:rsidRPr="00CC1848">
        <w:rPr>
          <w:rFonts w:ascii="Century Gothic" w:eastAsia="Arial" w:hAnsi="Century Gothic" w:cs="Arial"/>
          <w:szCs w:val="24"/>
        </w:rPr>
        <w:t>us derechos y responsabilidades legales.</w:t>
      </w:r>
    </w:p>
    <w:p w14:paraId="0F4ED061" w14:textId="6ECC7527"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3. Proporcionar información sobre el proceso de solicitud de asilo para migrantes que buscan entrar en el país.</w:t>
      </w:r>
    </w:p>
    <w:p w14:paraId="5D9CD807" w14:textId="77777777"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4. Establecer puntos de acogida y albergues temporales o permanentes.</w:t>
      </w:r>
    </w:p>
    <w:p w14:paraId="6518669F" w14:textId="77777777" w:rsidR="00CC1848" w:rsidRPr="00CC1848" w:rsidRDefault="00CC1848" w:rsidP="00CC1848">
      <w:pPr>
        <w:spacing w:line="360" w:lineRule="auto"/>
        <w:jc w:val="both"/>
        <w:rPr>
          <w:rFonts w:ascii="Century Gothic" w:eastAsia="Arial" w:hAnsi="Century Gothic" w:cs="Arial"/>
          <w:szCs w:val="24"/>
        </w:rPr>
      </w:pPr>
    </w:p>
    <w:p w14:paraId="6B0481CA" w14:textId="2FF51DE2"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lastRenderedPageBreak/>
        <w:t xml:space="preserve">5. Establecer programas de educación </w:t>
      </w:r>
      <w:r w:rsidRPr="007A4F33">
        <w:rPr>
          <w:rFonts w:ascii="Century Gothic" w:eastAsia="Arial" w:hAnsi="Century Gothic" w:cs="Arial"/>
          <w:szCs w:val="24"/>
        </w:rPr>
        <w:t>para</w:t>
      </w:r>
      <w:r w:rsidR="008B5E8B" w:rsidRPr="007A4F33">
        <w:rPr>
          <w:rFonts w:ascii="Century Gothic" w:eastAsia="Arial" w:hAnsi="Century Gothic" w:cs="Arial"/>
          <w:szCs w:val="24"/>
        </w:rPr>
        <w:t xml:space="preserve"> niñas,</w:t>
      </w:r>
      <w:r w:rsidRPr="007A4F33">
        <w:rPr>
          <w:rFonts w:ascii="Century Gothic" w:eastAsia="Arial" w:hAnsi="Century Gothic" w:cs="Arial"/>
          <w:szCs w:val="24"/>
        </w:rPr>
        <w:t xml:space="preserve"> niños</w:t>
      </w:r>
      <w:r w:rsidR="008B5E8B" w:rsidRPr="007A4F33">
        <w:rPr>
          <w:rFonts w:ascii="Century Gothic" w:eastAsia="Arial" w:hAnsi="Century Gothic" w:cs="Arial"/>
          <w:szCs w:val="24"/>
        </w:rPr>
        <w:t xml:space="preserve"> y adolescentes</w:t>
      </w:r>
      <w:r w:rsidRPr="00CC1848">
        <w:rPr>
          <w:rFonts w:ascii="Century Gothic" w:eastAsia="Arial" w:hAnsi="Century Gothic" w:cs="Arial"/>
          <w:szCs w:val="24"/>
        </w:rPr>
        <w:t xml:space="preserve"> migrantes </w:t>
      </w:r>
      <w:r w:rsidR="00093BE8">
        <w:rPr>
          <w:rFonts w:ascii="Century Gothic" w:eastAsia="Arial" w:hAnsi="Century Gothic" w:cs="Arial"/>
          <w:szCs w:val="24"/>
        </w:rPr>
        <w:t>con el fin de</w:t>
      </w:r>
      <w:r w:rsidRPr="00CC1848">
        <w:rPr>
          <w:rFonts w:ascii="Century Gothic" w:eastAsia="Arial" w:hAnsi="Century Gothic" w:cs="Arial"/>
          <w:szCs w:val="24"/>
        </w:rPr>
        <w:t xml:space="preserve"> ayudarles a establecerse en su nuevo entorno.</w:t>
      </w:r>
    </w:p>
    <w:p w14:paraId="7D92353D" w14:textId="7EFC3A26"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 xml:space="preserve">6. Invertir en programas de sensibilización para promover una cultura de respeto hacia </w:t>
      </w:r>
      <w:r w:rsidRPr="007A4F33">
        <w:rPr>
          <w:rFonts w:ascii="Century Gothic" w:eastAsia="Arial" w:hAnsi="Century Gothic" w:cs="Arial"/>
          <w:szCs w:val="24"/>
        </w:rPr>
        <w:t>l</w:t>
      </w:r>
      <w:r w:rsidR="008B5E8B" w:rsidRPr="007A4F33">
        <w:rPr>
          <w:rFonts w:ascii="Century Gothic" w:eastAsia="Arial" w:hAnsi="Century Gothic" w:cs="Arial"/>
          <w:szCs w:val="24"/>
        </w:rPr>
        <w:t>as personas</w:t>
      </w:r>
      <w:r w:rsidRPr="00CC1848">
        <w:rPr>
          <w:rFonts w:ascii="Century Gothic" w:eastAsia="Arial" w:hAnsi="Century Gothic" w:cs="Arial"/>
          <w:szCs w:val="24"/>
        </w:rPr>
        <w:t xml:space="preserve"> migrantes.</w:t>
      </w:r>
    </w:p>
    <w:p w14:paraId="4D4B2B0D" w14:textId="18E501F3"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7. Proporcionar asesoramiento para ayudar</w:t>
      </w:r>
      <w:r w:rsidR="008B5E8B">
        <w:rPr>
          <w:rFonts w:ascii="Century Gothic" w:eastAsia="Arial" w:hAnsi="Century Gothic" w:cs="Arial"/>
          <w:szCs w:val="24"/>
        </w:rPr>
        <w:t xml:space="preserve">les </w:t>
      </w:r>
      <w:r w:rsidRPr="00CC1848">
        <w:rPr>
          <w:rFonts w:ascii="Century Gothic" w:eastAsia="Arial" w:hAnsi="Century Gothic" w:cs="Arial"/>
          <w:szCs w:val="24"/>
        </w:rPr>
        <w:t>a encontrar empleo y construir una vida sostenible.</w:t>
      </w:r>
    </w:p>
    <w:p w14:paraId="63945BBE" w14:textId="24888AF1"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8. Proporcionar asesoramiento financiero a comprender y manejar mejor sus finanzas.</w:t>
      </w:r>
    </w:p>
    <w:p w14:paraId="3C2BB1BA" w14:textId="2E35152B" w:rsidR="00CC1848" w:rsidRP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 xml:space="preserve">9. Establecer programas de capacitación </w:t>
      </w:r>
      <w:r w:rsidR="008B5E8B" w:rsidRPr="007A4F33">
        <w:rPr>
          <w:rFonts w:ascii="Century Gothic" w:eastAsia="Arial" w:hAnsi="Century Gothic" w:cs="Arial"/>
          <w:szCs w:val="24"/>
        </w:rPr>
        <w:t>para que adquieran</w:t>
      </w:r>
      <w:r w:rsidR="008B5E8B" w:rsidRPr="008B5E8B">
        <w:rPr>
          <w:rFonts w:ascii="Century Gothic" w:eastAsia="Arial" w:hAnsi="Century Gothic" w:cs="Arial"/>
          <w:szCs w:val="24"/>
        </w:rPr>
        <w:t xml:space="preserve"> </w:t>
      </w:r>
      <w:r w:rsidRPr="00CC1848">
        <w:rPr>
          <w:rFonts w:ascii="Century Gothic" w:eastAsia="Arial" w:hAnsi="Century Gothic" w:cs="Arial"/>
          <w:szCs w:val="24"/>
        </w:rPr>
        <w:t>habilidades y conocimientos necesarios para encontrar trabajo.</w:t>
      </w:r>
    </w:p>
    <w:p w14:paraId="4CFAC27E" w14:textId="0C2130A1" w:rsidR="00CC1848" w:rsidRDefault="00CC1848" w:rsidP="00CC1848">
      <w:pPr>
        <w:spacing w:line="360" w:lineRule="auto"/>
        <w:jc w:val="both"/>
        <w:rPr>
          <w:rFonts w:ascii="Century Gothic" w:eastAsia="Arial" w:hAnsi="Century Gothic" w:cs="Arial"/>
          <w:szCs w:val="24"/>
        </w:rPr>
      </w:pPr>
      <w:r w:rsidRPr="00CC1848">
        <w:rPr>
          <w:rFonts w:ascii="Century Gothic" w:eastAsia="Arial" w:hAnsi="Century Gothic" w:cs="Arial"/>
          <w:szCs w:val="24"/>
        </w:rPr>
        <w:t>10. Promover</w:t>
      </w:r>
      <w:r w:rsidR="008B5E8B">
        <w:rPr>
          <w:rFonts w:ascii="Century Gothic" w:eastAsia="Arial" w:hAnsi="Century Gothic" w:cs="Arial"/>
          <w:szCs w:val="24"/>
        </w:rPr>
        <w:t xml:space="preserve"> </w:t>
      </w:r>
      <w:r w:rsidRPr="00CC1848">
        <w:rPr>
          <w:rFonts w:ascii="Century Gothic" w:eastAsia="Arial" w:hAnsi="Century Gothic" w:cs="Arial"/>
          <w:szCs w:val="24"/>
        </w:rPr>
        <w:t>la integración de los</w:t>
      </w:r>
      <w:r w:rsidR="00093BE8">
        <w:rPr>
          <w:rFonts w:ascii="Century Gothic" w:eastAsia="Arial" w:hAnsi="Century Gothic" w:cs="Arial"/>
          <w:szCs w:val="24"/>
        </w:rPr>
        <w:t xml:space="preserve"> y las</w:t>
      </w:r>
      <w:r w:rsidRPr="00CC1848">
        <w:rPr>
          <w:rFonts w:ascii="Century Gothic" w:eastAsia="Arial" w:hAnsi="Century Gothic" w:cs="Arial"/>
          <w:szCs w:val="24"/>
        </w:rPr>
        <w:t xml:space="preserve"> migrantes en la comunidad a través de programas de educación para adultos, programas de voluntariado, actividades deportivas y recreativas.</w:t>
      </w:r>
    </w:p>
    <w:p w14:paraId="78611B51" w14:textId="77777777" w:rsidR="00456600" w:rsidRDefault="00456600" w:rsidP="00DC25BE">
      <w:pPr>
        <w:spacing w:line="360" w:lineRule="auto"/>
        <w:jc w:val="both"/>
        <w:rPr>
          <w:rFonts w:ascii="Century Gothic" w:eastAsia="Arial" w:hAnsi="Century Gothic" w:cs="Arial"/>
          <w:szCs w:val="24"/>
        </w:rPr>
      </w:pPr>
    </w:p>
    <w:p w14:paraId="4B1293C3" w14:textId="79D4C4F2" w:rsidR="00CC1848" w:rsidRDefault="00CC1848" w:rsidP="00DC25BE">
      <w:pPr>
        <w:spacing w:line="360" w:lineRule="auto"/>
        <w:jc w:val="both"/>
        <w:rPr>
          <w:rFonts w:ascii="Century Gothic" w:eastAsia="Arial" w:hAnsi="Century Gothic" w:cs="Arial"/>
          <w:szCs w:val="24"/>
        </w:rPr>
      </w:pPr>
      <w:r>
        <w:rPr>
          <w:rFonts w:ascii="Century Gothic" w:eastAsia="Arial" w:hAnsi="Century Gothic" w:cs="Arial"/>
          <w:szCs w:val="24"/>
        </w:rPr>
        <w:t>Para establecer un</w:t>
      </w:r>
      <w:r w:rsidR="00E70069">
        <w:rPr>
          <w:rFonts w:ascii="Century Gothic" w:eastAsia="Arial" w:hAnsi="Century Gothic" w:cs="Arial"/>
          <w:szCs w:val="24"/>
        </w:rPr>
        <w:t>a base legal que dé cumplimiento a lo anterior,</w:t>
      </w:r>
      <w:r w:rsidR="00456600">
        <w:rPr>
          <w:rFonts w:ascii="Century Gothic" w:eastAsia="Arial" w:hAnsi="Century Gothic" w:cs="Arial"/>
          <w:szCs w:val="24"/>
        </w:rPr>
        <w:t xml:space="preserve"> es que </w:t>
      </w:r>
      <w:r w:rsidR="00D04155">
        <w:rPr>
          <w:rFonts w:ascii="Century Gothic" w:eastAsia="Arial" w:hAnsi="Century Gothic" w:cs="Arial"/>
          <w:szCs w:val="24"/>
        </w:rPr>
        <w:t>nuestro Estado publicó la Ley de Atención y Protección a Migrantes del Estado de Chihuahua</w:t>
      </w:r>
      <w:r w:rsidR="000420F4">
        <w:rPr>
          <w:rFonts w:ascii="Century Gothic" w:eastAsia="Arial" w:hAnsi="Century Gothic" w:cs="Arial"/>
          <w:szCs w:val="24"/>
        </w:rPr>
        <w:t xml:space="preserve"> </w:t>
      </w:r>
      <w:r w:rsidR="00B2272B">
        <w:rPr>
          <w:rFonts w:ascii="Century Gothic" w:eastAsia="Arial" w:hAnsi="Century Gothic" w:cs="Arial"/>
          <w:szCs w:val="24"/>
        </w:rPr>
        <w:t>el 23 de julio de 2016, la cual como su nombre lo indica</w:t>
      </w:r>
      <w:r w:rsidR="00E90D26">
        <w:rPr>
          <w:rFonts w:ascii="Century Gothic" w:eastAsia="Arial" w:hAnsi="Century Gothic" w:cs="Arial"/>
          <w:szCs w:val="24"/>
        </w:rPr>
        <w:t xml:space="preserve">, tiene la finalidad de brindar apoyo a las personas migrantes por medio de la promoción y respeto de sus derechos humanos, definiendo las atribuciones de las autoridades estatales y estableciendo políticas públicas en su beneficio. </w:t>
      </w:r>
    </w:p>
    <w:p w14:paraId="3B769C9E" w14:textId="77777777" w:rsidR="00E70069" w:rsidRDefault="00E70069" w:rsidP="00DC25BE">
      <w:pPr>
        <w:spacing w:line="360" w:lineRule="auto"/>
        <w:jc w:val="both"/>
        <w:rPr>
          <w:rFonts w:ascii="Century Gothic" w:eastAsia="Arial" w:hAnsi="Century Gothic" w:cs="Arial"/>
          <w:szCs w:val="24"/>
        </w:rPr>
      </w:pPr>
    </w:p>
    <w:p w14:paraId="0FEF7A97" w14:textId="77777777" w:rsidR="00CC1848" w:rsidRDefault="00CC1848" w:rsidP="00DC25BE">
      <w:pPr>
        <w:spacing w:line="360" w:lineRule="auto"/>
        <w:jc w:val="both"/>
        <w:rPr>
          <w:rFonts w:ascii="Century Gothic" w:eastAsia="Arial" w:hAnsi="Century Gothic" w:cs="Arial"/>
          <w:szCs w:val="24"/>
        </w:rPr>
      </w:pPr>
    </w:p>
    <w:p w14:paraId="07838960" w14:textId="348D448F" w:rsidR="00456600" w:rsidRDefault="00CC1848" w:rsidP="00DC25BE">
      <w:pPr>
        <w:spacing w:line="360" w:lineRule="auto"/>
        <w:jc w:val="both"/>
        <w:rPr>
          <w:rFonts w:ascii="Century Gothic" w:eastAsia="Arial" w:hAnsi="Century Gothic" w:cs="Arial"/>
          <w:szCs w:val="24"/>
        </w:rPr>
      </w:pPr>
      <w:r w:rsidRPr="00CC1848">
        <w:rPr>
          <w:rFonts w:ascii="Century Gothic" w:eastAsia="Arial" w:hAnsi="Century Gothic" w:cs="Arial"/>
          <w:szCs w:val="24"/>
        </w:rPr>
        <w:t xml:space="preserve">Gracias a esta ley, nuestra entidad ha podido impulsar y fortalecer la realización de acciones en favor de </w:t>
      </w:r>
      <w:r w:rsidR="00093BE8">
        <w:rPr>
          <w:rFonts w:ascii="Century Gothic" w:eastAsia="Arial" w:hAnsi="Century Gothic" w:cs="Arial"/>
          <w:szCs w:val="24"/>
        </w:rPr>
        <w:t>las personas</w:t>
      </w:r>
      <w:r w:rsidRPr="00CC1848">
        <w:rPr>
          <w:rFonts w:ascii="Century Gothic" w:eastAsia="Arial" w:hAnsi="Century Gothic" w:cs="Arial"/>
          <w:szCs w:val="24"/>
        </w:rPr>
        <w:t xml:space="preserve"> migrantes, contribuyendo al fortalecimiento de los derechos humanos de estas personas</w:t>
      </w:r>
      <w:r w:rsidR="00E70069">
        <w:rPr>
          <w:rFonts w:ascii="Century Gothic" w:eastAsia="Arial" w:hAnsi="Century Gothic" w:cs="Arial"/>
          <w:szCs w:val="24"/>
        </w:rPr>
        <w:t>,</w:t>
      </w:r>
      <w:r w:rsidR="00E70069" w:rsidRPr="00E70069">
        <w:t xml:space="preserve"> </w:t>
      </w:r>
      <w:r w:rsidR="00E70069" w:rsidRPr="00E70069">
        <w:rPr>
          <w:rFonts w:ascii="Century Gothic" w:eastAsia="Arial" w:hAnsi="Century Gothic" w:cs="Arial"/>
          <w:szCs w:val="24"/>
        </w:rPr>
        <w:t>brinda</w:t>
      </w:r>
      <w:r w:rsidR="00E70069">
        <w:rPr>
          <w:rFonts w:ascii="Century Gothic" w:eastAsia="Arial" w:hAnsi="Century Gothic" w:cs="Arial"/>
          <w:szCs w:val="24"/>
        </w:rPr>
        <w:t>ndo</w:t>
      </w:r>
      <w:r w:rsidR="00E70069" w:rsidRPr="00E70069">
        <w:rPr>
          <w:rFonts w:ascii="Century Gothic" w:eastAsia="Arial" w:hAnsi="Century Gothic" w:cs="Arial"/>
          <w:szCs w:val="24"/>
        </w:rPr>
        <w:t xml:space="preserve"> un apoyo importante para la integración social y cultural, así como la creación de mecanismos que los respeten y protejan</w:t>
      </w:r>
      <w:r w:rsidR="00E70069">
        <w:rPr>
          <w:rFonts w:ascii="Century Gothic" w:eastAsia="Arial" w:hAnsi="Century Gothic" w:cs="Arial"/>
          <w:szCs w:val="24"/>
        </w:rPr>
        <w:t xml:space="preserve">, así como el </w:t>
      </w:r>
      <w:r w:rsidR="00E70069" w:rsidRPr="00E70069">
        <w:rPr>
          <w:rFonts w:ascii="Century Gothic" w:eastAsia="Arial" w:hAnsi="Century Gothic" w:cs="Arial"/>
          <w:szCs w:val="24"/>
        </w:rPr>
        <w:t>recon</w:t>
      </w:r>
      <w:r w:rsidR="00E70069">
        <w:rPr>
          <w:rFonts w:ascii="Century Gothic" w:eastAsia="Arial" w:hAnsi="Century Gothic" w:cs="Arial"/>
          <w:szCs w:val="24"/>
        </w:rPr>
        <w:t>ocimiento</w:t>
      </w:r>
      <w:r w:rsidR="00E70069" w:rsidRPr="00E70069">
        <w:rPr>
          <w:rFonts w:ascii="Century Gothic" w:eastAsia="Arial" w:hAnsi="Century Gothic" w:cs="Arial"/>
          <w:szCs w:val="24"/>
        </w:rPr>
        <w:t xml:space="preserve"> </w:t>
      </w:r>
      <w:r w:rsidR="00E70069">
        <w:rPr>
          <w:rFonts w:ascii="Century Gothic" w:eastAsia="Arial" w:hAnsi="Century Gothic" w:cs="Arial"/>
          <w:szCs w:val="24"/>
        </w:rPr>
        <w:t>d</w:t>
      </w:r>
      <w:r w:rsidR="00E70069" w:rsidRPr="00E70069">
        <w:rPr>
          <w:rFonts w:ascii="Century Gothic" w:eastAsia="Arial" w:hAnsi="Century Gothic" w:cs="Arial"/>
          <w:szCs w:val="24"/>
        </w:rPr>
        <w:t>el derecho a la igualdad y no discriminación, al otorgamiento de un trato justo y equitativo independientemente de su origen, en donde se propicien acciones desde la educación para la conciencia de la ciudadanía y de las autoridades para la prevención de la discriminación. Además,</w:t>
      </w:r>
      <w:r w:rsidR="00E70069">
        <w:rPr>
          <w:rFonts w:ascii="Century Gothic" w:eastAsia="Arial" w:hAnsi="Century Gothic" w:cs="Arial"/>
          <w:szCs w:val="24"/>
        </w:rPr>
        <w:t xml:space="preserve"> promueve la </w:t>
      </w:r>
      <w:r w:rsidR="00E70069" w:rsidRPr="00E70069">
        <w:rPr>
          <w:rFonts w:ascii="Century Gothic" w:eastAsia="Arial" w:hAnsi="Century Gothic" w:cs="Arial"/>
          <w:szCs w:val="24"/>
        </w:rPr>
        <w:t xml:space="preserve">implementación de una política pública que permita el acceso a servicios básicos, tales como salud, educación, protección y seguridad. </w:t>
      </w:r>
      <w:r w:rsidR="00E70069">
        <w:rPr>
          <w:rFonts w:ascii="Century Gothic" w:eastAsia="Arial" w:hAnsi="Century Gothic" w:cs="Arial"/>
          <w:szCs w:val="24"/>
        </w:rPr>
        <w:t>Todo con la intención manifiesta, de</w:t>
      </w:r>
      <w:r w:rsidR="00E70069" w:rsidRPr="00E70069">
        <w:rPr>
          <w:rFonts w:ascii="Century Gothic" w:eastAsia="Arial" w:hAnsi="Century Gothic" w:cs="Arial"/>
          <w:szCs w:val="24"/>
        </w:rPr>
        <w:t xml:space="preserve"> que los</w:t>
      </w:r>
      <w:r w:rsidR="00093BE8">
        <w:rPr>
          <w:rFonts w:ascii="Century Gothic" w:eastAsia="Arial" w:hAnsi="Century Gothic" w:cs="Arial"/>
          <w:szCs w:val="24"/>
        </w:rPr>
        <w:t xml:space="preserve"> y las</w:t>
      </w:r>
      <w:r w:rsidR="00E70069" w:rsidRPr="00E70069">
        <w:rPr>
          <w:rFonts w:ascii="Century Gothic" w:eastAsia="Arial" w:hAnsi="Century Gothic" w:cs="Arial"/>
          <w:szCs w:val="24"/>
        </w:rPr>
        <w:t xml:space="preserve"> migrantes puedan desarrollarse como personas y contribuir al desarrollo del Estado.</w:t>
      </w:r>
    </w:p>
    <w:p w14:paraId="65779ECD" w14:textId="39141862" w:rsidR="00E70069" w:rsidRDefault="00E70069" w:rsidP="00DC25BE">
      <w:pPr>
        <w:spacing w:line="360" w:lineRule="auto"/>
        <w:jc w:val="both"/>
        <w:rPr>
          <w:rFonts w:ascii="Century Gothic" w:eastAsia="Arial" w:hAnsi="Century Gothic" w:cs="Arial"/>
          <w:szCs w:val="24"/>
        </w:rPr>
      </w:pPr>
    </w:p>
    <w:p w14:paraId="3519E169" w14:textId="34D74580" w:rsidR="00E70069" w:rsidRDefault="00E70069" w:rsidP="00DC25BE">
      <w:pPr>
        <w:spacing w:line="360" w:lineRule="auto"/>
        <w:jc w:val="both"/>
        <w:rPr>
          <w:rFonts w:ascii="Century Gothic" w:eastAsia="Arial" w:hAnsi="Century Gothic" w:cs="Arial"/>
          <w:szCs w:val="24"/>
        </w:rPr>
      </w:pPr>
      <w:r>
        <w:rPr>
          <w:rFonts w:ascii="Century Gothic" w:eastAsia="Arial" w:hAnsi="Century Gothic" w:cs="Arial"/>
          <w:szCs w:val="24"/>
        </w:rPr>
        <w:t>Sin embargo, la situación provocada por el alza de migrantes en la frontera de nuestra Entidad, se perfila como un reto importante al cual se debe hacer frente nuevamente en materia Legislativa.</w:t>
      </w:r>
    </w:p>
    <w:p w14:paraId="4675B30B" w14:textId="77777777" w:rsidR="00633A58" w:rsidRDefault="00633A58" w:rsidP="00DC25BE">
      <w:pPr>
        <w:spacing w:line="360" w:lineRule="auto"/>
        <w:jc w:val="both"/>
        <w:rPr>
          <w:rFonts w:ascii="Century Gothic" w:eastAsia="Arial" w:hAnsi="Century Gothic" w:cs="Arial"/>
          <w:szCs w:val="24"/>
        </w:rPr>
      </w:pPr>
    </w:p>
    <w:p w14:paraId="530063BB" w14:textId="4603C5A5" w:rsidR="00E70069" w:rsidRPr="00E70069" w:rsidRDefault="00826E6B" w:rsidP="00E70069">
      <w:pPr>
        <w:spacing w:line="360" w:lineRule="auto"/>
        <w:jc w:val="both"/>
        <w:rPr>
          <w:rFonts w:ascii="Century Gothic" w:eastAsia="Arial" w:hAnsi="Century Gothic" w:cs="Arial"/>
          <w:szCs w:val="24"/>
        </w:rPr>
      </w:pPr>
      <w:r w:rsidRPr="00826E6B">
        <w:rPr>
          <w:rFonts w:ascii="Century Gothic" w:eastAsia="Arial" w:hAnsi="Century Gothic" w:cs="Arial"/>
          <w:b/>
          <w:szCs w:val="24"/>
        </w:rPr>
        <w:t>III.-</w:t>
      </w:r>
      <w:r>
        <w:rPr>
          <w:rFonts w:ascii="Century Gothic" w:eastAsia="Arial" w:hAnsi="Century Gothic" w:cs="Arial"/>
          <w:szCs w:val="24"/>
        </w:rPr>
        <w:t xml:space="preserve"> </w:t>
      </w:r>
      <w:r w:rsidR="009204F2">
        <w:rPr>
          <w:rFonts w:ascii="Century Gothic" w:eastAsia="Arial" w:hAnsi="Century Gothic" w:cs="Arial"/>
          <w:szCs w:val="24"/>
        </w:rPr>
        <w:t xml:space="preserve">La presente iniciativa tiene como fin, </w:t>
      </w:r>
      <w:r w:rsidR="00385DC6">
        <w:rPr>
          <w:rFonts w:ascii="Century Gothic" w:eastAsia="Arial" w:hAnsi="Century Gothic" w:cs="Arial"/>
          <w:szCs w:val="24"/>
        </w:rPr>
        <w:t xml:space="preserve">la inclusión de </w:t>
      </w:r>
      <w:r w:rsidR="00EC08A9">
        <w:rPr>
          <w:rFonts w:ascii="Century Gothic" w:eastAsia="Arial" w:hAnsi="Century Gothic" w:cs="Arial"/>
          <w:szCs w:val="24"/>
        </w:rPr>
        <w:t xml:space="preserve">términos que hacen referencia a las niñas, niños y adolescentes migrantes, ya que de esta manera se </w:t>
      </w:r>
      <w:r w:rsidR="00EC08A9">
        <w:rPr>
          <w:rFonts w:ascii="Century Gothic" w:eastAsia="Arial" w:hAnsi="Century Gothic" w:cs="Arial"/>
          <w:szCs w:val="24"/>
        </w:rPr>
        <w:lastRenderedPageBreak/>
        <w:t>establece en la ley estatal las definiciones que encontramos en la legislación federal en la materia.</w:t>
      </w:r>
      <w:r w:rsidR="00E70069" w:rsidRPr="00E70069">
        <w:t xml:space="preserve"> </w:t>
      </w:r>
      <w:r w:rsidR="00E70069" w:rsidRPr="00E70069">
        <w:rPr>
          <w:rFonts w:ascii="Century Gothic" w:eastAsia="Arial" w:hAnsi="Century Gothic" w:cs="Arial"/>
          <w:szCs w:val="24"/>
        </w:rPr>
        <w:t>Esto significa que, al tener una referencia en la ley estatal para estos términos, se hace más fácil para las instituciones y autoridades locales determinar el alcance de sus responsabilidades hacia estas personas, así como identificar con precisión su situación legal.</w:t>
      </w:r>
    </w:p>
    <w:p w14:paraId="50FECF92" w14:textId="77777777" w:rsidR="00E70069" w:rsidRPr="00E70069" w:rsidRDefault="00E70069" w:rsidP="00E70069">
      <w:pPr>
        <w:spacing w:line="360" w:lineRule="auto"/>
        <w:jc w:val="both"/>
        <w:rPr>
          <w:rFonts w:ascii="Century Gothic" w:eastAsia="Arial" w:hAnsi="Century Gothic" w:cs="Arial"/>
          <w:szCs w:val="24"/>
        </w:rPr>
      </w:pPr>
    </w:p>
    <w:p w14:paraId="55A82E6F" w14:textId="6531E5C0" w:rsidR="00EC08A9" w:rsidRDefault="00E70069" w:rsidP="00DC25BE">
      <w:pPr>
        <w:spacing w:line="360" w:lineRule="auto"/>
        <w:jc w:val="both"/>
        <w:rPr>
          <w:rFonts w:ascii="Century Gothic" w:eastAsia="Arial" w:hAnsi="Century Gothic" w:cs="Arial"/>
          <w:szCs w:val="24"/>
        </w:rPr>
      </w:pPr>
      <w:r w:rsidRPr="00E70069">
        <w:rPr>
          <w:rFonts w:ascii="Century Gothic" w:eastAsia="Arial" w:hAnsi="Century Gothic" w:cs="Arial"/>
          <w:szCs w:val="24"/>
        </w:rPr>
        <w:t>Además, con esta iniciativa, se busca ampliar el alcance de los derechos de las niñas, niños y adolescentes migrantes, asegurando que sean tratados con dignidad y respeto, y que se les garanticen sus derechos fundamentales, como el derecho a la salud, educación, libertad de expresión y libertad de movimiento. Esto se logra al incluir términos específicos relacionados con la migración en la ley estatal, lo cual da mayor claridad sobre los deberes de las autoridades locales para proteger a estas personas.</w:t>
      </w:r>
    </w:p>
    <w:p w14:paraId="0B348DFF" w14:textId="77777777" w:rsidR="00191FEA" w:rsidRDefault="00191FEA" w:rsidP="00DC25BE">
      <w:pPr>
        <w:spacing w:line="360" w:lineRule="auto"/>
        <w:jc w:val="both"/>
        <w:rPr>
          <w:rFonts w:ascii="Century Gothic" w:eastAsia="Arial" w:hAnsi="Century Gothic" w:cs="Arial"/>
          <w:szCs w:val="24"/>
        </w:rPr>
      </w:pPr>
    </w:p>
    <w:p w14:paraId="13445AA6" w14:textId="78559C86" w:rsidR="00EC08A9" w:rsidRDefault="00935ED9" w:rsidP="00DC25BE">
      <w:pPr>
        <w:spacing w:line="360" w:lineRule="auto"/>
        <w:jc w:val="both"/>
        <w:rPr>
          <w:rFonts w:ascii="Century Gothic" w:eastAsia="Arial" w:hAnsi="Century Gothic" w:cs="Arial"/>
          <w:szCs w:val="24"/>
        </w:rPr>
      </w:pPr>
      <w:r w:rsidRPr="00935ED9">
        <w:rPr>
          <w:rFonts w:ascii="Century Gothic" w:eastAsia="Arial" w:hAnsi="Century Gothic" w:cs="Arial"/>
          <w:b/>
          <w:bCs/>
          <w:szCs w:val="24"/>
        </w:rPr>
        <w:t>IV.</w:t>
      </w:r>
      <w:r>
        <w:rPr>
          <w:rFonts w:ascii="Century Gothic" w:eastAsia="Arial" w:hAnsi="Century Gothic" w:cs="Arial"/>
          <w:szCs w:val="24"/>
        </w:rPr>
        <w:t xml:space="preserve"> </w:t>
      </w:r>
      <w:r w:rsidR="00EC08A9">
        <w:rPr>
          <w:rFonts w:ascii="Century Gothic" w:eastAsia="Arial" w:hAnsi="Century Gothic" w:cs="Arial"/>
          <w:szCs w:val="24"/>
        </w:rPr>
        <w:t xml:space="preserve">A </w:t>
      </w:r>
      <w:r w:rsidR="00197278">
        <w:rPr>
          <w:rFonts w:ascii="Century Gothic" w:eastAsia="Arial" w:hAnsi="Century Gothic" w:cs="Arial"/>
          <w:szCs w:val="24"/>
        </w:rPr>
        <w:t>continuación,</w:t>
      </w:r>
      <w:r w:rsidR="00EC08A9">
        <w:rPr>
          <w:rFonts w:ascii="Century Gothic" w:eastAsia="Arial" w:hAnsi="Century Gothic" w:cs="Arial"/>
          <w:szCs w:val="24"/>
        </w:rPr>
        <w:t xml:space="preserve"> se realiza un comparativo de la</w:t>
      </w:r>
      <w:r w:rsidR="00CD0731">
        <w:rPr>
          <w:rFonts w:ascii="Century Gothic" w:eastAsia="Arial" w:hAnsi="Century Gothic" w:cs="Arial"/>
          <w:szCs w:val="24"/>
        </w:rPr>
        <w:t>s leyes vigente</w:t>
      </w:r>
      <w:r>
        <w:rPr>
          <w:rFonts w:ascii="Century Gothic" w:eastAsia="Arial" w:hAnsi="Century Gothic" w:cs="Arial"/>
          <w:szCs w:val="24"/>
        </w:rPr>
        <w:t>s</w:t>
      </w:r>
      <w:r w:rsidR="00CD0731">
        <w:rPr>
          <w:rFonts w:ascii="Century Gothic" w:eastAsia="Arial" w:hAnsi="Century Gothic" w:cs="Arial"/>
          <w:szCs w:val="24"/>
        </w:rPr>
        <w:t>, con sus respectivas propuestas de reforma.</w:t>
      </w:r>
    </w:p>
    <w:p w14:paraId="48529B2A" w14:textId="24176D6E" w:rsidR="00EC08A9" w:rsidRDefault="00EC08A9" w:rsidP="00DC25BE">
      <w:pPr>
        <w:spacing w:line="360" w:lineRule="auto"/>
        <w:jc w:val="both"/>
        <w:rPr>
          <w:rFonts w:ascii="Century Gothic" w:eastAsia="Arial" w:hAnsi="Century Gothic" w:cs="Arial"/>
          <w:szCs w:val="24"/>
        </w:rPr>
      </w:pPr>
    </w:p>
    <w:tbl>
      <w:tblPr>
        <w:tblStyle w:val="Tablaconcuadrcula"/>
        <w:tblW w:w="0" w:type="auto"/>
        <w:tblLook w:val="04A0" w:firstRow="1" w:lastRow="0" w:firstColumn="1" w:lastColumn="0" w:noHBand="0" w:noVBand="1"/>
      </w:tblPr>
      <w:tblGrid>
        <w:gridCol w:w="4673"/>
        <w:gridCol w:w="4673"/>
      </w:tblGrid>
      <w:tr w:rsidR="00EC08A9" w14:paraId="616FA8FE" w14:textId="77777777" w:rsidTr="00EC08A9">
        <w:tc>
          <w:tcPr>
            <w:tcW w:w="4673" w:type="dxa"/>
          </w:tcPr>
          <w:p w14:paraId="598E7D65" w14:textId="47D871BC" w:rsidR="00EC08A9" w:rsidRPr="00EC08A9" w:rsidRDefault="003E5A42" w:rsidP="00EC08A9">
            <w:pPr>
              <w:spacing w:line="360" w:lineRule="auto"/>
              <w:jc w:val="center"/>
              <w:rPr>
                <w:rFonts w:ascii="Century Gothic" w:eastAsia="Arial" w:hAnsi="Century Gothic" w:cs="Arial"/>
                <w:b/>
                <w:bCs/>
                <w:szCs w:val="24"/>
              </w:rPr>
            </w:pPr>
            <w:r w:rsidRPr="003E5A42">
              <w:rPr>
                <w:rFonts w:ascii="Century Gothic" w:eastAsia="Arial" w:hAnsi="Century Gothic" w:cs="Arial"/>
                <w:b/>
                <w:bCs/>
                <w:szCs w:val="24"/>
              </w:rPr>
              <w:t>LEY DE PROTECCIÓN Y APOYO A MIGRANTES PARA EL ESTADO DE CHIHUAHUA</w:t>
            </w:r>
            <w:r>
              <w:rPr>
                <w:rFonts w:ascii="Century Gothic" w:eastAsia="Arial" w:hAnsi="Century Gothic" w:cs="Arial"/>
                <w:b/>
                <w:bCs/>
                <w:szCs w:val="24"/>
              </w:rPr>
              <w:t xml:space="preserve"> VIGENTE</w:t>
            </w:r>
          </w:p>
        </w:tc>
        <w:tc>
          <w:tcPr>
            <w:tcW w:w="4673" w:type="dxa"/>
          </w:tcPr>
          <w:p w14:paraId="66AAED2A" w14:textId="77777777" w:rsidR="00E06DAC" w:rsidRDefault="00E06DAC" w:rsidP="00EC08A9">
            <w:pPr>
              <w:spacing w:line="360" w:lineRule="auto"/>
              <w:jc w:val="center"/>
              <w:rPr>
                <w:rFonts w:ascii="Century Gothic" w:eastAsia="Arial" w:hAnsi="Century Gothic" w:cs="Arial"/>
                <w:b/>
                <w:bCs/>
                <w:szCs w:val="24"/>
              </w:rPr>
            </w:pPr>
          </w:p>
          <w:p w14:paraId="4A6D62AF" w14:textId="4D418C29" w:rsidR="00EC08A9" w:rsidRPr="00EC08A9" w:rsidRDefault="00EC08A9" w:rsidP="00EC08A9">
            <w:pPr>
              <w:spacing w:line="360" w:lineRule="auto"/>
              <w:jc w:val="center"/>
              <w:rPr>
                <w:rFonts w:ascii="Century Gothic" w:eastAsia="Arial" w:hAnsi="Century Gothic" w:cs="Arial"/>
                <w:b/>
                <w:bCs/>
                <w:szCs w:val="24"/>
              </w:rPr>
            </w:pPr>
            <w:r w:rsidRPr="00EC08A9">
              <w:rPr>
                <w:rFonts w:ascii="Century Gothic" w:eastAsia="Arial" w:hAnsi="Century Gothic" w:cs="Arial"/>
                <w:b/>
                <w:bCs/>
                <w:szCs w:val="24"/>
              </w:rPr>
              <w:t xml:space="preserve">PROPUESTA DE </w:t>
            </w:r>
            <w:r w:rsidR="00FA61D2">
              <w:rPr>
                <w:rFonts w:ascii="Century Gothic" w:eastAsia="Arial" w:hAnsi="Century Gothic" w:cs="Arial"/>
                <w:b/>
                <w:bCs/>
                <w:szCs w:val="24"/>
              </w:rPr>
              <w:t>REFORMA</w:t>
            </w:r>
            <w:r w:rsidR="006A0CED">
              <w:rPr>
                <w:rFonts w:ascii="Century Gothic" w:eastAsia="Arial" w:hAnsi="Century Gothic" w:cs="Arial"/>
                <w:b/>
                <w:bCs/>
                <w:szCs w:val="24"/>
              </w:rPr>
              <w:t xml:space="preserve"> </w:t>
            </w:r>
          </w:p>
        </w:tc>
      </w:tr>
      <w:tr w:rsidR="00EC08A9" w14:paraId="209DF2B6" w14:textId="77777777" w:rsidTr="00EC08A9">
        <w:tc>
          <w:tcPr>
            <w:tcW w:w="4673" w:type="dxa"/>
          </w:tcPr>
          <w:p w14:paraId="0AC48CDA" w14:textId="77777777" w:rsidR="00EC08A9" w:rsidRDefault="00EC08A9" w:rsidP="00DC25BE">
            <w:pPr>
              <w:spacing w:line="360" w:lineRule="auto"/>
              <w:jc w:val="both"/>
              <w:rPr>
                <w:rFonts w:ascii="Century Gothic" w:eastAsia="Arial" w:hAnsi="Century Gothic" w:cs="Arial"/>
                <w:szCs w:val="24"/>
              </w:rPr>
            </w:pPr>
            <w:r>
              <w:rPr>
                <w:rFonts w:ascii="Century Gothic" w:eastAsia="Arial" w:hAnsi="Century Gothic" w:cs="Arial"/>
                <w:szCs w:val="24"/>
              </w:rPr>
              <w:lastRenderedPageBreak/>
              <w:t>Artículo 6. Para los efectos de esta Ley se entenderá por:</w:t>
            </w:r>
          </w:p>
          <w:p w14:paraId="106BC1A7" w14:textId="77777777" w:rsidR="006A0CED" w:rsidRDefault="00EC08A9" w:rsidP="006A0CED">
            <w:pPr>
              <w:spacing w:line="360" w:lineRule="auto"/>
              <w:jc w:val="both"/>
              <w:rPr>
                <w:rFonts w:ascii="Century Gothic" w:eastAsia="Arial" w:hAnsi="Century Gothic" w:cs="Arial"/>
                <w:szCs w:val="24"/>
              </w:rPr>
            </w:pPr>
            <w:r>
              <w:rPr>
                <w:rFonts w:ascii="Century Gothic" w:eastAsia="Arial" w:hAnsi="Century Gothic" w:cs="Arial"/>
                <w:szCs w:val="24"/>
              </w:rPr>
              <w:t xml:space="preserve">I. </w:t>
            </w:r>
            <w:r w:rsidR="006A0CED" w:rsidRPr="006A0CED">
              <w:rPr>
                <w:rFonts w:ascii="Century Gothic" w:eastAsia="Arial" w:hAnsi="Century Gothic" w:cs="Arial"/>
                <w:szCs w:val="24"/>
              </w:rPr>
              <w:t>Consejo.- El Consejo Estatal de Protección y Atención a Migrantes.</w:t>
            </w:r>
          </w:p>
          <w:p w14:paraId="1BD44A00" w14:textId="04BC3E1F"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II. Ente Público.- Los Órganos Constitucionales Autónomos, las dependencias y entidades</w:t>
            </w:r>
            <w:r>
              <w:rPr>
                <w:rFonts w:ascii="Century Gothic" w:eastAsia="Arial" w:hAnsi="Century Gothic" w:cs="Arial"/>
                <w:szCs w:val="24"/>
              </w:rPr>
              <w:t xml:space="preserve"> </w:t>
            </w:r>
            <w:r w:rsidRPr="006A0CED">
              <w:rPr>
                <w:rFonts w:ascii="Century Gothic" w:eastAsia="Arial" w:hAnsi="Century Gothic" w:cs="Arial"/>
                <w:szCs w:val="24"/>
              </w:rPr>
              <w:t>señaladas en la Constitución Política del Estado, en las Leyes Orgánicas de los Poderes</w:t>
            </w:r>
          </w:p>
          <w:p w14:paraId="67305419" w14:textId="62C2D674"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Ejecutivo, Legislativo y Judicial del Estado; en la Ley de Entidades Paraestatales y en el</w:t>
            </w:r>
            <w:r>
              <w:rPr>
                <w:rFonts w:ascii="Century Gothic" w:eastAsia="Arial" w:hAnsi="Century Gothic" w:cs="Arial"/>
                <w:szCs w:val="24"/>
              </w:rPr>
              <w:t xml:space="preserve"> </w:t>
            </w:r>
            <w:r w:rsidRPr="006A0CED">
              <w:rPr>
                <w:rFonts w:ascii="Century Gothic" w:eastAsia="Arial" w:hAnsi="Century Gothic" w:cs="Arial"/>
                <w:szCs w:val="24"/>
              </w:rPr>
              <w:t>Código Municipal para el Estado de Chihuahua, así como en las demás leyes, decretos y</w:t>
            </w:r>
            <w:r>
              <w:rPr>
                <w:rFonts w:ascii="Century Gothic" w:eastAsia="Arial" w:hAnsi="Century Gothic" w:cs="Arial"/>
                <w:szCs w:val="24"/>
              </w:rPr>
              <w:t xml:space="preserve"> </w:t>
            </w:r>
            <w:r w:rsidRPr="006A0CED">
              <w:rPr>
                <w:rFonts w:ascii="Century Gothic" w:eastAsia="Arial" w:hAnsi="Century Gothic" w:cs="Arial"/>
                <w:szCs w:val="24"/>
              </w:rPr>
              <w:t>ordenamientos jurídicos mediante los cuales se creen organismos de derecho público.</w:t>
            </w:r>
          </w:p>
          <w:p w14:paraId="03CB1FA4" w14:textId="67A9F9FA" w:rsidR="00EC08A9"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III. Ley.- Ley de Protección y Apoyo a Migrantes para el Estado de Chihuahua.</w:t>
            </w:r>
          </w:p>
          <w:p w14:paraId="5EBC359C" w14:textId="2D3CF84D"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lastRenderedPageBreak/>
              <w:t>IV. Migrante: Persona que llega o transita de un País, Estado o Municipio a otro, diferente al de</w:t>
            </w:r>
            <w:r>
              <w:rPr>
                <w:rFonts w:ascii="Century Gothic" w:eastAsia="Arial" w:hAnsi="Century Gothic" w:cs="Arial"/>
                <w:szCs w:val="24"/>
              </w:rPr>
              <w:t xml:space="preserve"> </w:t>
            </w:r>
            <w:r w:rsidRPr="006A0CED">
              <w:rPr>
                <w:rFonts w:ascii="Century Gothic" w:eastAsia="Arial" w:hAnsi="Century Gothic" w:cs="Arial"/>
                <w:szCs w:val="24"/>
              </w:rPr>
              <w:t>su lugar de origen, para establecerse en él, temporal o definitivamente, por razones de</w:t>
            </w:r>
            <w:r>
              <w:rPr>
                <w:rFonts w:ascii="Century Gothic" w:eastAsia="Arial" w:hAnsi="Century Gothic" w:cs="Arial"/>
                <w:szCs w:val="24"/>
              </w:rPr>
              <w:t xml:space="preserve"> </w:t>
            </w:r>
            <w:r w:rsidRPr="006A0CED">
              <w:rPr>
                <w:rFonts w:ascii="Century Gothic" w:eastAsia="Arial" w:hAnsi="Century Gothic" w:cs="Arial"/>
                <w:szCs w:val="24"/>
              </w:rPr>
              <w:t>carácter político, social,</w:t>
            </w:r>
            <w:r>
              <w:rPr>
                <w:rFonts w:ascii="Century Gothic" w:eastAsia="Arial" w:hAnsi="Century Gothic" w:cs="Arial"/>
                <w:szCs w:val="24"/>
              </w:rPr>
              <w:t xml:space="preserve"> </w:t>
            </w:r>
            <w:r w:rsidRPr="006A0CED">
              <w:rPr>
                <w:rFonts w:ascii="Century Gothic" w:eastAsia="Arial" w:hAnsi="Century Gothic" w:cs="Arial"/>
                <w:szCs w:val="24"/>
              </w:rPr>
              <w:t>religioso, económico, ambiental o cultural, entre otros.</w:t>
            </w:r>
          </w:p>
          <w:p w14:paraId="7EE7E3DA" w14:textId="209CB8A7" w:rsid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V. Municipios fronterizos.- Aquellos municipios del Estado, cuyo territorio colinda</w:t>
            </w:r>
            <w:r>
              <w:rPr>
                <w:rFonts w:ascii="Century Gothic" w:eastAsia="Arial" w:hAnsi="Century Gothic" w:cs="Arial"/>
                <w:szCs w:val="24"/>
              </w:rPr>
              <w:t xml:space="preserve"> </w:t>
            </w:r>
            <w:r w:rsidRPr="006A0CED">
              <w:rPr>
                <w:rFonts w:ascii="Century Gothic" w:eastAsia="Arial" w:hAnsi="Century Gothic" w:cs="Arial"/>
                <w:szCs w:val="24"/>
              </w:rPr>
              <w:t>geográficamente con los Estados Unidos de América.</w:t>
            </w:r>
          </w:p>
          <w:p w14:paraId="13B2F4D0" w14:textId="378C673D" w:rsidR="00EC08A9" w:rsidRPr="00EC08A9" w:rsidRDefault="00EC08A9" w:rsidP="00EC08A9">
            <w:pPr>
              <w:spacing w:line="360" w:lineRule="auto"/>
              <w:jc w:val="both"/>
              <w:rPr>
                <w:rFonts w:ascii="Century Gothic" w:eastAsia="Arial" w:hAnsi="Century Gothic" w:cs="Arial"/>
                <w:szCs w:val="24"/>
              </w:rPr>
            </w:pPr>
            <w:r>
              <w:rPr>
                <w:rFonts w:ascii="Century Gothic" w:eastAsia="Arial" w:hAnsi="Century Gothic" w:cs="Arial"/>
                <w:szCs w:val="24"/>
              </w:rPr>
              <w:t>VI. Secretaría.- Secretaría General de Gobierno del Estado</w:t>
            </w:r>
          </w:p>
        </w:tc>
        <w:tc>
          <w:tcPr>
            <w:tcW w:w="4673" w:type="dxa"/>
          </w:tcPr>
          <w:p w14:paraId="6EAAF6F4" w14:textId="77777777" w:rsidR="00EC08A9" w:rsidRDefault="00EC08A9" w:rsidP="00EC08A9">
            <w:pPr>
              <w:spacing w:line="360" w:lineRule="auto"/>
              <w:jc w:val="both"/>
              <w:rPr>
                <w:rFonts w:ascii="Century Gothic" w:eastAsia="Arial" w:hAnsi="Century Gothic" w:cs="Arial"/>
                <w:szCs w:val="24"/>
              </w:rPr>
            </w:pPr>
            <w:r>
              <w:rPr>
                <w:rFonts w:ascii="Century Gothic" w:eastAsia="Arial" w:hAnsi="Century Gothic" w:cs="Arial"/>
                <w:szCs w:val="24"/>
              </w:rPr>
              <w:lastRenderedPageBreak/>
              <w:t>Artículo 6. Para los efectos de esta Ley se entenderá por:</w:t>
            </w:r>
          </w:p>
          <w:p w14:paraId="2FD0F2AA" w14:textId="77777777" w:rsidR="00EC08A9" w:rsidRDefault="00EC08A9" w:rsidP="00EC08A9">
            <w:pPr>
              <w:spacing w:line="360" w:lineRule="auto"/>
              <w:jc w:val="both"/>
              <w:rPr>
                <w:rFonts w:ascii="Century Gothic" w:eastAsia="Arial" w:hAnsi="Century Gothic" w:cs="Arial"/>
                <w:szCs w:val="24"/>
              </w:rPr>
            </w:pPr>
            <w:r>
              <w:rPr>
                <w:rFonts w:ascii="Century Gothic" w:eastAsia="Arial" w:hAnsi="Century Gothic" w:cs="Arial"/>
                <w:szCs w:val="24"/>
              </w:rPr>
              <w:t xml:space="preserve">I. </w:t>
            </w:r>
            <w:r w:rsidRPr="00EC08A9">
              <w:rPr>
                <w:rFonts w:ascii="Century Gothic" w:eastAsia="Arial" w:hAnsi="Century Gothic" w:cs="Arial"/>
                <w:szCs w:val="24"/>
              </w:rPr>
              <w:t>a V. …</w:t>
            </w:r>
          </w:p>
          <w:p w14:paraId="73BEB860" w14:textId="1E216275" w:rsidR="00BE0C43" w:rsidRPr="00E32B47" w:rsidRDefault="00EC08A9" w:rsidP="00BE0C43">
            <w:pPr>
              <w:spacing w:line="360" w:lineRule="auto"/>
              <w:jc w:val="both"/>
              <w:rPr>
                <w:rFonts w:ascii="Century Gothic" w:eastAsia="Arial" w:hAnsi="Century Gothic" w:cs="Arial"/>
                <w:b/>
                <w:bCs/>
                <w:szCs w:val="24"/>
              </w:rPr>
            </w:pPr>
            <w:r>
              <w:rPr>
                <w:rFonts w:ascii="Century Gothic" w:eastAsia="Arial" w:hAnsi="Century Gothic" w:cs="Arial"/>
                <w:szCs w:val="24"/>
              </w:rPr>
              <w:t>VI.</w:t>
            </w:r>
            <w:r w:rsidR="00BE0C43">
              <w:rPr>
                <w:rFonts w:ascii="Century Gothic" w:eastAsia="Arial" w:hAnsi="Century Gothic" w:cs="Arial"/>
                <w:szCs w:val="24"/>
              </w:rPr>
              <w:t xml:space="preserve"> </w:t>
            </w:r>
            <w:r w:rsidR="00BE0C43" w:rsidRPr="00E32B47">
              <w:rPr>
                <w:rFonts w:ascii="Century Gothic" w:eastAsia="Arial" w:hAnsi="Century Gothic" w:cs="Arial"/>
                <w:b/>
                <w:bCs/>
                <w:szCs w:val="24"/>
              </w:rPr>
              <w:t xml:space="preserve">Niña, niño o adolescente migrante: cualquier persona migrante, nacional o extranjera, menor de dieciocho años de edad. Son niñas y niños los menores de doce años, y adolescentes las personas entre doce años cumplidos y menos de dieciocho años de edad. </w:t>
            </w:r>
          </w:p>
          <w:p w14:paraId="76B42738" w14:textId="77777777" w:rsidR="00BE0C43" w:rsidRPr="00E32B47" w:rsidRDefault="00BE0C43" w:rsidP="00BE0C43">
            <w:pPr>
              <w:spacing w:line="360" w:lineRule="auto"/>
              <w:jc w:val="both"/>
              <w:rPr>
                <w:rFonts w:ascii="Century Gothic" w:eastAsia="Arial" w:hAnsi="Century Gothic" w:cs="Arial"/>
                <w:b/>
                <w:bCs/>
                <w:szCs w:val="24"/>
              </w:rPr>
            </w:pPr>
            <w:r w:rsidRPr="00E32B47">
              <w:rPr>
                <w:rFonts w:ascii="Century Gothic" w:eastAsia="Arial" w:hAnsi="Century Gothic" w:cs="Arial"/>
                <w:b/>
                <w:bCs/>
                <w:szCs w:val="24"/>
              </w:rPr>
              <w:t>Cuando exista la duda de si se trata de una persona mayor de dieciocho años de edad, se presumirá que es adolescente. Cuando exista la duda de si se trata de una persona mayor o menor a doce años, se presumirá que es niña o niño;</w:t>
            </w:r>
          </w:p>
          <w:p w14:paraId="7851825B" w14:textId="77777777" w:rsidR="00BE0C43" w:rsidRPr="00E32B47" w:rsidRDefault="00BE0C43" w:rsidP="00BE0C43">
            <w:pPr>
              <w:spacing w:line="360" w:lineRule="auto"/>
              <w:jc w:val="both"/>
              <w:rPr>
                <w:rFonts w:ascii="Century Gothic" w:eastAsia="Arial" w:hAnsi="Century Gothic" w:cs="Arial"/>
                <w:b/>
                <w:bCs/>
                <w:szCs w:val="24"/>
              </w:rPr>
            </w:pPr>
            <w:r w:rsidRPr="00E32B47">
              <w:rPr>
                <w:rFonts w:ascii="Century Gothic" w:eastAsia="Arial" w:hAnsi="Century Gothic" w:cs="Arial"/>
                <w:b/>
                <w:bCs/>
                <w:szCs w:val="24"/>
              </w:rPr>
              <w:t>a)</w:t>
            </w:r>
            <w:r w:rsidRPr="00E32B47">
              <w:rPr>
                <w:rFonts w:ascii="Century Gothic" w:eastAsia="Arial" w:hAnsi="Century Gothic" w:cs="Arial"/>
                <w:b/>
                <w:bCs/>
                <w:szCs w:val="24"/>
              </w:rPr>
              <w:tab/>
              <w:t xml:space="preserve">No acompañado: cualquier persona migrante menor de dieciocho años de edad que no se encuentra </w:t>
            </w:r>
            <w:r w:rsidRPr="00E32B47">
              <w:rPr>
                <w:rFonts w:ascii="Century Gothic" w:eastAsia="Arial" w:hAnsi="Century Gothic" w:cs="Arial"/>
                <w:b/>
                <w:bCs/>
                <w:szCs w:val="24"/>
              </w:rPr>
              <w:lastRenderedPageBreak/>
              <w:t>acompañada por la persona adulta que ejerce la patria potestad, que la tenga bajo su guarda y custodia, por su tutor o persona adulta bajo cuyos cuidados se encuentre habitualmente por costumbre;</w:t>
            </w:r>
          </w:p>
          <w:p w14:paraId="6A02D65E" w14:textId="77777777" w:rsidR="00BE0C43" w:rsidRPr="00E32B47" w:rsidRDefault="00BE0C43" w:rsidP="00BE0C43">
            <w:pPr>
              <w:spacing w:line="360" w:lineRule="auto"/>
              <w:jc w:val="both"/>
              <w:rPr>
                <w:rFonts w:ascii="Century Gothic" w:eastAsia="Arial" w:hAnsi="Century Gothic" w:cs="Arial"/>
                <w:b/>
                <w:bCs/>
                <w:szCs w:val="24"/>
              </w:rPr>
            </w:pPr>
            <w:r w:rsidRPr="00E32B47">
              <w:rPr>
                <w:rFonts w:ascii="Century Gothic" w:eastAsia="Arial" w:hAnsi="Century Gothic" w:cs="Arial"/>
                <w:b/>
                <w:bCs/>
                <w:szCs w:val="24"/>
              </w:rPr>
              <w:t>b)</w:t>
            </w:r>
            <w:r w:rsidRPr="00E32B47">
              <w:rPr>
                <w:rFonts w:ascii="Century Gothic" w:eastAsia="Arial" w:hAnsi="Century Gothic" w:cs="Arial"/>
                <w:b/>
                <w:bCs/>
                <w:szCs w:val="24"/>
              </w:rPr>
              <w:tab/>
              <w:t>Acompañado: cualquier persona migrante menor de dieciocho años de edad que se encuentra acompañada por la persona adulta que ejerce la patria potestad, la tenga</w:t>
            </w:r>
            <w:r w:rsidRPr="00BE0C43">
              <w:rPr>
                <w:rFonts w:ascii="Century Gothic" w:eastAsia="Arial" w:hAnsi="Century Gothic" w:cs="Arial"/>
                <w:szCs w:val="24"/>
              </w:rPr>
              <w:t xml:space="preserve"> </w:t>
            </w:r>
            <w:r w:rsidRPr="00E32B47">
              <w:rPr>
                <w:rFonts w:ascii="Century Gothic" w:eastAsia="Arial" w:hAnsi="Century Gothic" w:cs="Arial"/>
                <w:b/>
                <w:bCs/>
                <w:szCs w:val="24"/>
              </w:rPr>
              <w:t>bajo su guarda y custodia o por su tutor; y</w:t>
            </w:r>
          </w:p>
          <w:p w14:paraId="09E6B0FD" w14:textId="77777777" w:rsidR="00BE0C43" w:rsidRPr="00E32B47" w:rsidRDefault="00BE0C43" w:rsidP="00BE0C43">
            <w:pPr>
              <w:spacing w:line="360" w:lineRule="auto"/>
              <w:jc w:val="both"/>
              <w:rPr>
                <w:rFonts w:ascii="Century Gothic" w:eastAsia="Arial" w:hAnsi="Century Gothic" w:cs="Arial"/>
                <w:b/>
                <w:bCs/>
                <w:szCs w:val="24"/>
              </w:rPr>
            </w:pPr>
            <w:r w:rsidRPr="00E32B47">
              <w:rPr>
                <w:rFonts w:ascii="Century Gothic" w:eastAsia="Arial" w:hAnsi="Century Gothic" w:cs="Arial"/>
                <w:b/>
                <w:bCs/>
                <w:szCs w:val="24"/>
              </w:rPr>
              <w:t>c)</w:t>
            </w:r>
            <w:r w:rsidRPr="00E32B47">
              <w:rPr>
                <w:rFonts w:ascii="Century Gothic" w:eastAsia="Arial" w:hAnsi="Century Gothic" w:cs="Arial"/>
                <w:b/>
                <w:bCs/>
                <w:szCs w:val="24"/>
              </w:rPr>
              <w:tab/>
              <w:t>Separado: cualquier persona migrante menor de dieciocho años de edad que se encuentra acompañada de una persona adulta bajo cuyos cuidados se encuentra habitualmente por costumbre y no en virtud de ley.</w:t>
            </w:r>
          </w:p>
          <w:p w14:paraId="53668F8D" w14:textId="72208F68" w:rsidR="00EC08A9" w:rsidRDefault="00BE0C43" w:rsidP="00BE0C43">
            <w:pPr>
              <w:spacing w:line="360" w:lineRule="auto"/>
              <w:jc w:val="both"/>
              <w:rPr>
                <w:rFonts w:ascii="Century Gothic" w:eastAsia="Arial" w:hAnsi="Century Gothic" w:cs="Arial"/>
                <w:szCs w:val="24"/>
              </w:rPr>
            </w:pPr>
            <w:r w:rsidRPr="00E32B47">
              <w:rPr>
                <w:rFonts w:ascii="Century Gothic" w:eastAsia="Arial" w:hAnsi="Century Gothic" w:cs="Arial"/>
                <w:b/>
                <w:bCs/>
                <w:szCs w:val="24"/>
              </w:rPr>
              <w:t>VII. Secretaría.- Secretaría General de Gobierno del Estado.</w:t>
            </w:r>
          </w:p>
        </w:tc>
      </w:tr>
      <w:tr w:rsidR="00EC08A9" w14:paraId="1EEACE7D" w14:textId="77777777" w:rsidTr="00EC08A9">
        <w:tc>
          <w:tcPr>
            <w:tcW w:w="4673" w:type="dxa"/>
          </w:tcPr>
          <w:p w14:paraId="38D67509" w14:textId="77777777" w:rsidR="00EC08A9"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lastRenderedPageBreak/>
              <w:t>Artículo 9. Los entes públicos, particularmente los ubicados en la zona fronteriza, de conformidad con la</w:t>
            </w:r>
            <w:r>
              <w:rPr>
                <w:rFonts w:ascii="Century Gothic" w:eastAsia="Arial" w:hAnsi="Century Gothic" w:cs="Arial"/>
                <w:szCs w:val="24"/>
              </w:rPr>
              <w:t xml:space="preserve"> </w:t>
            </w:r>
            <w:r w:rsidRPr="006A0CED">
              <w:rPr>
                <w:rFonts w:ascii="Century Gothic" w:eastAsia="Arial" w:hAnsi="Century Gothic" w:cs="Arial"/>
                <w:szCs w:val="24"/>
              </w:rPr>
              <w:t>disponibilidad presupuestal, tendrán las atribuciones siguientes:</w:t>
            </w:r>
          </w:p>
          <w:p w14:paraId="485B0131" w14:textId="77777777" w:rsidR="006A0CED" w:rsidRDefault="006A0CED" w:rsidP="006A0CED">
            <w:pPr>
              <w:spacing w:line="360" w:lineRule="auto"/>
              <w:jc w:val="both"/>
              <w:rPr>
                <w:rFonts w:ascii="Century Gothic" w:eastAsia="Arial" w:hAnsi="Century Gothic" w:cs="Arial"/>
                <w:szCs w:val="24"/>
              </w:rPr>
            </w:pPr>
          </w:p>
          <w:p w14:paraId="4C430BBE" w14:textId="4C35B530"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I. Investigar y hacer del conocimiento de la Secretaría, las causas que den o puedan dar</w:t>
            </w:r>
            <w:r w:rsidR="007B59EF">
              <w:rPr>
                <w:rFonts w:ascii="Century Gothic" w:eastAsia="Arial" w:hAnsi="Century Gothic" w:cs="Arial"/>
                <w:szCs w:val="24"/>
              </w:rPr>
              <w:t xml:space="preserve"> </w:t>
            </w:r>
            <w:r w:rsidRPr="006A0CED">
              <w:rPr>
                <w:rFonts w:ascii="Century Gothic" w:eastAsia="Arial" w:hAnsi="Century Gothic" w:cs="Arial"/>
                <w:szCs w:val="24"/>
              </w:rPr>
              <w:t>origen a la migración rural y urbana.</w:t>
            </w:r>
          </w:p>
          <w:p w14:paraId="736167DE" w14:textId="505F4918"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II. Promover, en las comunidades rurales, la creación y funcionamiento de unidades</w:t>
            </w:r>
            <w:r w:rsidR="007B59EF">
              <w:rPr>
                <w:rFonts w:ascii="Century Gothic" w:eastAsia="Arial" w:hAnsi="Century Gothic" w:cs="Arial"/>
                <w:szCs w:val="24"/>
              </w:rPr>
              <w:t xml:space="preserve"> </w:t>
            </w:r>
            <w:r w:rsidRPr="006A0CED">
              <w:rPr>
                <w:rFonts w:ascii="Century Gothic" w:eastAsia="Arial" w:hAnsi="Century Gothic" w:cs="Arial"/>
                <w:szCs w:val="24"/>
              </w:rPr>
              <w:t>productivas, tales como cooperativas, sociedades integradoras y de producción, así como</w:t>
            </w:r>
            <w:r w:rsidR="007B59EF">
              <w:rPr>
                <w:rFonts w:ascii="Century Gothic" w:eastAsia="Arial" w:hAnsi="Century Gothic" w:cs="Arial"/>
                <w:szCs w:val="24"/>
              </w:rPr>
              <w:t xml:space="preserve"> </w:t>
            </w:r>
            <w:r w:rsidRPr="006A0CED">
              <w:rPr>
                <w:rFonts w:ascii="Century Gothic" w:eastAsia="Arial" w:hAnsi="Century Gothic" w:cs="Arial"/>
                <w:szCs w:val="24"/>
              </w:rPr>
              <w:t>otras organizaciones económicas que permitan lograr un mayor aprovechamiento de sus</w:t>
            </w:r>
            <w:r w:rsidR="007B59EF">
              <w:rPr>
                <w:rFonts w:ascii="Century Gothic" w:eastAsia="Arial" w:hAnsi="Century Gothic" w:cs="Arial"/>
                <w:szCs w:val="24"/>
              </w:rPr>
              <w:t xml:space="preserve"> </w:t>
            </w:r>
            <w:r w:rsidRPr="006A0CED">
              <w:rPr>
                <w:rFonts w:ascii="Century Gothic" w:eastAsia="Arial" w:hAnsi="Century Gothic" w:cs="Arial"/>
                <w:szCs w:val="24"/>
              </w:rPr>
              <w:t xml:space="preserve">recursos naturales y culturales, que propicien el arraigo y permanencia de </w:t>
            </w:r>
            <w:r w:rsidRPr="006A0CED">
              <w:rPr>
                <w:rFonts w:ascii="Century Gothic" w:eastAsia="Arial" w:hAnsi="Century Gothic" w:cs="Arial"/>
                <w:szCs w:val="24"/>
              </w:rPr>
              <w:lastRenderedPageBreak/>
              <w:t>los habitantes en</w:t>
            </w:r>
            <w:r w:rsidR="007B59EF">
              <w:rPr>
                <w:rFonts w:ascii="Century Gothic" w:eastAsia="Arial" w:hAnsi="Century Gothic" w:cs="Arial"/>
                <w:szCs w:val="24"/>
              </w:rPr>
              <w:t xml:space="preserve"> </w:t>
            </w:r>
            <w:r w:rsidRPr="006A0CED">
              <w:rPr>
                <w:rFonts w:ascii="Century Gothic" w:eastAsia="Arial" w:hAnsi="Century Gothic" w:cs="Arial"/>
                <w:szCs w:val="24"/>
              </w:rPr>
              <w:t>las diversas localidades.</w:t>
            </w:r>
          </w:p>
          <w:p w14:paraId="56ADF660" w14:textId="49A272A4"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III. Difundir mensajes, en medios de comunicación masiva, que informen sobre los riesgos y</w:t>
            </w:r>
            <w:r w:rsidR="007B59EF">
              <w:rPr>
                <w:rFonts w:ascii="Century Gothic" w:eastAsia="Arial" w:hAnsi="Century Gothic" w:cs="Arial"/>
                <w:szCs w:val="24"/>
              </w:rPr>
              <w:t xml:space="preserve"> </w:t>
            </w:r>
            <w:r w:rsidRPr="006A0CED">
              <w:rPr>
                <w:rFonts w:ascii="Century Gothic" w:eastAsia="Arial" w:hAnsi="Century Gothic" w:cs="Arial"/>
                <w:szCs w:val="24"/>
              </w:rPr>
              <w:t>peligros a que están expuestos los migrantes que no cuenten con la documentación exigida</w:t>
            </w:r>
            <w:r w:rsidR="007B59EF">
              <w:rPr>
                <w:rFonts w:ascii="Century Gothic" w:eastAsia="Arial" w:hAnsi="Century Gothic" w:cs="Arial"/>
                <w:szCs w:val="24"/>
              </w:rPr>
              <w:t xml:space="preserve"> </w:t>
            </w:r>
            <w:r w:rsidRPr="006A0CED">
              <w:rPr>
                <w:rFonts w:ascii="Century Gothic" w:eastAsia="Arial" w:hAnsi="Century Gothic" w:cs="Arial"/>
                <w:szCs w:val="24"/>
              </w:rPr>
              <w:t>por el país al que pretenden ingresar, particularmente los menores de edad.</w:t>
            </w:r>
          </w:p>
          <w:p w14:paraId="75483EBC" w14:textId="09EC4C62"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IV. Prestar servicios de asistencia social y promover el retorno voluntario de los migrantes con</w:t>
            </w:r>
            <w:r w:rsidR="007B59EF">
              <w:rPr>
                <w:rFonts w:ascii="Century Gothic" w:eastAsia="Arial" w:hAnsi="Century Gothic" w:cs="Arial"/>
                <w:szCs w:val="24"/>
              </w:rPr>
              <w:t xml:space="preserve"> </w:t>
            </w:r>
            <w:r w:rsidRPr="006A0CED">
              <w:rPr>
                <w:rFonts w:ascii="Century Gothic" w:eastAsia="Arial" w:hAnsi="Century Gothic" w:cs="Arial"/>
                <w:szCs w:val="24"/>
              </w:rPr>
              <w:t>sujeción a los ordenamientos jurídicos aplicables y a las normas técnicas relativas y la</w:t>
            </w:r>
            <w:r w:rsidR="007B59EF">
              <w:rPr>
                <w:rFonts w:ascii="Century Gothic" w:eastAsia="Arial" w:hAnsi="Century Gothic" w:cs="Arial"/>
                <w:szCs w:val="24"/>
              </w:rPr>
              <w:t xml:space="preserve"> </w:t>
            </w:r>
            <w:r w:rsidRPr="006A0CED">
              <w:rPr>
                <w:rFonts w:ascii="Century Gothic" w:eastAsia="Arial" w:hAnsi="Century Gothic" w:cs="Arial"/>
                <w:szCs w:val="24"/>
              </w:rPr>
              <w:t>reintegración a sus comunidades de origen.</w:t>
            </w:r>
          </w:p>
          <w:p w14:paraId="4482FA02" w14:textId="1507AF0D"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V. Establecer una línea telefónica gratuita que facilite la gestión de trámites relativos al apoyo y</w:t>
            </w:r>
            <w:r w:rsidR="007B59EF">
              <w:rPr>
                <w:rFonts w:ascii="Century Gothic" w:eastAsia="Arial" w:hAnsi="Century Gothic" w:cs="Arial"/>
                <w:szCs w:val="24"/>
              </w:rPr>
              <w:t xml:space="preserve"> </w:t>
            </w:r>
            <w:r w:rsidRPr="006A0CED">
              <w:rPr>
                <w:rFonts w:ascii="Century Gothic" w:eastAsia="Arial" w:hAnsi="Century Gothic" w:cs="Arial"/>
                <w:szCs w:val="24"/>
              </w:rPr>
              <w:t>protección de los migrantes.</w:t>
            </w:r>
          </w:p>
          <w:p w14:paraId="6371C151" w14:textId="0D77F5D7" w:rsidR="006A0CED" w:rsidRP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lastRenderedPageBreak/>
              <w:t>VI. Establecer un portal electrónico que facilite la orientación, protección, apoyo, gestión de</w:t>
            </w:r>
            <w:r w:rsidR="007B59EF">
              <w:rPr>
                <w:rFonts w:ascii="Century Gothic" w:eastAsia="Arial" w:hAnsi="Century Gothic" w:cs="Arial"/>
                <w:szCs w:val="24"/>
              </w:rPr>
              <w:t xml:space="preserve"> </w:t>
            </w:r>
            <w:r w:rsidRPr="006A0CED">
              <w:rPr>
                <w:rFonts w:ascii="Century Gothic" w:eastAsia="Arial" w:hAnsi="Century Gothic" w:cs="Arial"/>
                <w:szCs w:val="24"/>
              </w:rPr>
              <w:t>trámites y quejas de los migrantes.</w:t>
            </w:r>
          </w:p>
          <w:p w14:paraId="7FF96782" w14:textId="68A52AD4" w:rsid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t>VII. Establecer mecanismos que permitan obtener las mejores condiciones, en calidad, tiempo y</w:t>
            </w:r>
            <w:r w:rsidR="007B59EF">
              <w:rPr>
                <w:rFonts w:ascii="Century Gothic" w:eastAsia="Arial" w:hAnsi="Century Gothic" w:cs="Arial"/>
                <w:szCs w:val="24"/>
              </w:rPr>
              <w:t xml:space="preserve"> </w:t>
            </w:r>
            <w:r w:rsidRPr="006A0CED">
              <w:rPr>
                <w:rFonts w:ascii="Century Gothic" w:eastAsia="Arial" w:hAnsi="Century Gothic" w:cs="Arial"/>
                <w:szCs w:val="24"/>
              </w:rPr>
              <w:t>precio, de las transferencias de fondos provenientes del extranjero, denominadas</w:t>
            </w:r>
            <w:r w:rsidR="007B59EF">
              <w:rPr>
                <w:rFonts w:ascii="Century Gothic" w:eastAsia="Arial" w:hAnsi="Century Gothic" w:cs="Arial"/>
                <w:szCs w:val="24"/>
              </w:rPr>
              <w:t xml:space="preserve"> </w:t>
            </w:r>
            <w:r w:rsidRPr="006A0CED">
              <w:rPr>
                <w:rFonts w:ascii="Century Gothic" w:eastAsia="Arial" w:hAnsi="Century Gothic" w:cs="Arial"/>
                <w:szCs w:val="24"/>
              </w:rPr>
              <w:t>“Remesas”.</w:t>
            </w:r>
          </w:p>
          <w:p w14:paraId="60C6853A" w14:textId="4F930C50" w:rsidR="007B59EF" w:rsidRPr="007B59EF"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szCs w:val="24"/>
              </w:rPr>
              <w:t>VIII. Fomentar y apoyar las acciones de las instituciones de los sectores público, social y privado,</w:t>
            </w:r>
            <w:r>
              <w:rPr>
                <w:rFonts w:ascii="Century Gothic" w:eastAsia="Arial" w:hAnsi="Century Gothic" w:cs="Arial"/>
                <w:szCs w:val="24"/>
              </w:rPr>
              <w:t xml:space="preserve"> </w:t>
            </w:r>
            <w:r w:rsidRPr="007B59EF">
              <w:rPr>
                <w:rFonts w:ascii="Century Gothic" w:eastAsia="Arial" w:hAnsi="Century Gothic" w:cs="Arial"/>
                <w:szCs w:val="24"/>
              </w:rPr>
              <w:t>cuyo objeto sea la prestación de servicios de asistencia social y, en general, de atención y</w:t>
            </w:r>
            <w:r>
              <w:rPr>
                <w:rFonts w:ascii="Century Gothic" w:eastAsia="Arial" w:hAnsi="Century Gothic" w:cs="Arial"/>
                <w:szCs w:val="24"/>
              </w:rPr>
              <w:t xml:space="preserve"> </w:t>
            </w:r>
            <w:r w:rsidRPr="007B59EF">
              <w:rPr>
                <w:rFonts w:ascii="Century Gothic" w:eastAsia="Arial" w:hAnsi="Century Gothic" w:cs="Arial"/>
                <w:szCs w:val="24"/>
              </w:rPr>
              <w:t>apoyo a los migrantes.</w:t>
            </w:r>
          </w:p>
          <w:p w14:paraId="6EB3271A" w14:textId="5D4B7234" w:rsidR="007B59EF" w:rsidRPr="007B59EF"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szCs w:val="24"/>
              </w:rPr>
              <w:t>IX. Promover y fomentar la operación de albergues o establecimientos públicos y privados de</w:t>
            </w:r>
            <w:r>
              <w:rPr>
                <w:rFonts w:ascii="Century Gothic" w:eastAsia="Arial" w:hAnsi="Century Gothic" w:cs="Arial"/>
                <w:szCs w:val="24"/>
              </w:rPr>
              <w:t xml:space="preserve"> </w:t>
            </w:r>
            <w:r w:rsidRPr="007B59EF">
              <w:rPr>
                <w:rFonts w:ascii="Century Gothic" w:eastAsia="Arial" w:hAnsi="Century Gothic" w:cs="Arial"/>
                <w:szCs w:val="24"/>
              </w:rPr>
              <w:t>atención y apoyo a migrantes.</w:t>
            </w:r>
          </w:p>
          <w:p w14:paraId="39374800" w14:textId="7B3164FE" w:rsidR="007B59EF" w:rsidRPr="007B59EF"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szCs w:val="24"/>
              </w:rPr>
              <w:lastRenderedPageBreak/>
              <w:t>X. Proporcionar alimentación, servicios médicos, alojamiento, vestido, asistencia jurídica, de</w:t>
            </w:r>
            <w:r>
              <w:rPr>
                <w:rFonts w:ascii="Century Gothic" w:eastAsia="Arial" w:hAnsi="Century Gothic" w:cs="Arial"/>
                <w:szCs w:val="24"/>
              </w:rPr>
              <w:t xml:space="preserve"> </w:t>
            </w:r>
            <w:r w:rsidRPr="007B59EF">
              <w:rPr>
                <w:rFonts w:ascii="Century Gothic" w:eastAsia="Arial" w:hAnsi="Century Gothic" w:cs="Arial"/>
                <w:szCs w:val="24"/>
              </w:rPr>
              <w:t>orientación social y, en su caso, servicios de transportación y funerarios.</w:t>
            </w:r>
          </w:p>
          <w:p w14:paraId="18D2061D" w14:textId="77777777" w:rsidR="007B59EF" w:rsidRPr="007B59EF"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szCs w:val="24"/>
              </w:rPr>
              <w:t>XI. Proporcionar atención, asesoría y protección a migrantes víctimas de delitos.</w:t>
            </w:r>
          </w:p>
          <w:p w14:paraId="7E2A4D72" w14:textId="0419B277" w:rsidR="007B59EF" w:rsidRPr="007B59EF"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szCs w:val="24"/>
              </w:rPr>
              <w:t>XII. Celebrar toda clase de acuerdos y convenios administrativos, mediante los cuales se</w:t>
            </w:r>
            <w:r>
              <w:rPr>
                <w:rFonts w:ascii="Century Gothic" w:eastAsia="Arial" w:hAnsi="Century Gothic" w:cs="Arial"/>
                <w:szCs w:val="24"/>
              </w:rPr>
              <w:t xml:space="preserve"> </w:t>
            </w:r>
            <w:r w:rsidRPr="007B59EF">
              <w:rPr>
                <w:rFonts w:ascii="Century Gothic" w:eastAsia="Arial" w:hAnsi="Century Gothic" w:cs="Arial"/>
                <w:szCs w:val="24"/>
              </w:rPr>
              <w:t>establezcan los mecanismos de protección y apoyo a los migrantes.</w:t>
            </w:r>
          </w:p>
          <w:p w14:paraId="37EA185C" w14:textId="77777777" w:rsidR="007B59EF" w:rsidRPr="007B59EF"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szCs w:val="24"/>
              </w:rPr>
              <w:t>XIII. Coadyuvar con el Gobierno Federal en la prevención y erradicación del tráfico de migrantes.</w:t>
            </w:r>
          </w:p>
          <w:p w14:paraId="46057DDD" w14:textId="4010CE4F" w:rsidR="007B59EF" w:rsidRPr="007B59EF"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szCs w:val="24"/>
              </w:rPr>
              <w:t>XIV. Otorgar asesoría, con el apoyo del Consejo, en el trámite de la documentación oficial que les</w:t>
            </w:r>
            <w:r>
              <w:rPr>
                <w:rFonts w:ascii="Century Gothic" w:eastAsia="Arial" w:hAnsi="Century Gothic" w:cs="Arial"/>
                <w:szCs w:val="24"/>
              </w:rPr>
              <w:t xml:space="preserve"> </w:t>
            </w:r>
            <w:r w:rsidRPr="007B59EF">
              <w:rPr>
                <w:rFonts w:ascii="Century Gothic" w:eastAsia="Arial" w:hAnsi="Century Gothic" w:cs="Arial"/>
                <w:szCs w:val="24"/>
              </w:rPr>
              <w:t xml:space="preserve">sea requerida, a efectos de repatriar los restos de los chihuahuenses que </w:t>
            </w:r>
            <w:r w:rsidRPr="007B59EF">
              <w:rPr>
                <w:rFonts w:ascii="Century Gothic" w:eastAsia="Arial" w:hAnsi="Century Gothic" w:cs="Arial"/>
                <w:szCs w:val="24"/>
              </w:rPr>
              <w:lastRenderedPageBreak/>
              <w:t>hayan fallecido en</w:t>
            </w:r>
            <w:r>
              <w:rPr>
                <w:rFonts w:ascii="Century Gothic" w:eastAsia="Arial" w:hAnsi="Century Gothic" w:cs="Arial"/>
                <w:szCs w:val="24"/>
              </w:rPr>
              <w:t xml:space="preserve"> </w:t>
            </w:r>
            <w:r w:rsidRPr="007B59EF">
              <w:rPr>
                <w:rFonts w:ascii="Century Gothic" w:eastAsia="Arial" w:hAnsi="Century Gothic" w:cs="Arial"/>
                <w:szCs w:val="24"/>
              </w:rPr>
              <w:t>el extranjero y así poder cumplir con todos los requisitos establecidos en la normatividad</w:t>
            </w:r>
            <w:r>
              <w:rPr>
                <w:rFonts w:ascii="Century Gothic" w:eastAsia="Arial" w:hAnsi="Century Gothic" w:cs="Arial"/>
                <w:szCs w:val="24"/>
              </w:rPr>
              <w:t xml:space="preserve"> </w:t>
            </w:r>
            <w:r w:rsidRPr="007B59EF">
              <w:rPr>
                <w:rFonts w:ascii="Century Gothic" w:eastAsia="Arial" w:hAnsi="Century Gothic" w:cs="Arial"/>
                <w:szCs w:val="24"/>
              </w:rPr>
              <w:t>aplicable.</w:t>
            </w:r>
          </w:p>
          <w:p w14:paraId="6674E577" w14:textId="5BBA567C" w:rsidR="007B59EF"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szCs w:val="24"/>
              </w:rPr>
              <w:t>XV. Las demás que establezcan las leyes y demás disposiciones jurídicas.</w:t>
            </w:r>
          </w:p>
        </w:tc>
        <w:tc>
          <w:tcPr>
            <w:tcW w:w="4673" w:type="dxa"/>
          </w:tcPr>
          <w:p w14:paraId="2A021333" w14:textId="77777777" w:rsidR="006A0CED" w:rsidRDefault="006A0CED" w:rsidP="006A0CED">
            <w:pPr>
              <w:spacing w:line="360" w:lineRule="auto"/>
              <w:jc w:val="both"/>
              <w:rPr>
                <w:rFonts w:ascii="Century Gothic" w:eastAsia="Arial" w:hAnsi="Century Gothic" w:cs="Arial"/>
                <w:szCs w:val="24"/>
              </w:rPr>
            </w:pPr>
            <w:r w:rsidRPr="006A0CED">
              <w:rPr>
                <w:rFonts w:ascii="Century Gothic" w:eastAsia="Arial" w:hAnsi="Century Gothic" w:cs="Arial"/>
                <w:szCs w:val="24"/>
              </w:rPr>
              <w:lastRenderedPageBreak/>
              <w:t>Artículo 9. Los entes públicos, particularmente los ubicados en la zona fronteriza, de conformidad con la</w:t>
            </w:r>
            <w:r>
              <w:rPr>
                <w:rFonts w:ascii="Century Gothic" w:eastAsia="Arial" w:hAnsi="Century Gothic" w:cs="Arial"/>
                <w:szCs w:val="24"/>
              </w:rPr>
              <w:t xml:space="preserve"> </w:t>
            </w:r>
            <w:r w:rsidRPr="006A0CED">
              <w:rPr>
                <w:rFonts w:ascii="Century Gothic" w:eastAsia="Arial" w:hAnsi="Century Gothic" w:cs="Arial"/>
                <w:szCs w:val="24"/>
              </w:rPr>
              <w:t>disponibilidad presupuestal, tendrán las atribuciones siguientes:</w:t>
            </w:r>
          </w:p>
          <w:p w14:paraId="7906A8D9" w14:textId="0F889129" w:rsidR="00EC08A9" w:rsidRDefault="006A0CED" w:rsidP="00DC25BE">
            <w:pPr>
              <w:spacing w:line="360" w:lineRule="auto"/>
              <w:jc w:val="both"/>
              <w:rPr>
                <w:rFonts w:ascii="Century Gothic" w:eastAsia="Arial" w:hAnsi="Century Gothic" w:cs="Arial"/>
                <w:szCs w:val="24"/>
              </w:rPr>
            </w:pPr>
            <w:r>
              <w:rPr>
                <w:rFonts w:ascii="Century Gothic" w:eastAsia="Arial" w:hAnsi="Century Gothic" w:cs="Arial"/>
                <w:szCs w:val="24"/>
              </w:rPr>
              <w:t>I. a XIV. …</w:t>
            </w:r>
          </w:p>
          <w:p w14:paraId="584134FD" w14:textId="4712DA80" w:rsidR="007B59EF" w:rsidRPr="007B59EF" w:rsidRDefault="007B59EF" w:rsidP="007B59EF">
            <w:pPr>
              <w:spacing w:line="360" w:lineRule="auto"/>
              <w:jc w:val="both"/>
              <w:rPr>
                <w:rFonts w:ascii="Century Gothic" w:eastAsia="Arial" w:hAnsi="Century Gothic" w:cs="Arial"/>
                <w:b/>
                <w:bCs/>
                <w:szCs w:val="24"/>
              </w:rPr>
            </w:pPr>
            <w:r w:rsidRPr="004E3B91">
              <w:rPr>
                <w:rFonts w:ascii="Century Gothic" w:eastAsia="Arial" w:hAnsi="Century Gothic" w:cs="Arial"/>
                <w:szCs w:val="24"/>
              </w:rPr>
              <w:t>XV.</w:t>
            </w:r>
            <w:r w:rsidRPr="007B59EF">
              <w:rPr>
                <w:rFonts w:ascii="Century Gothic" w:eastAsia="Arial" w:hAnsi="Century Gothic" w:cs="Arial"/>
                <w:b/>
                <w:bCs/>
                <w:szCs w:val="24"/>
              </w:rPr>
              <w:t xml:space="preserve"> </w:t>
            </w:r>
            <w:bookmarkStart w:id="0" w:name="_Hlk124771452"/>
            <w:r w:rsidR="00CD0731">
              <w:rPr>
                <w:rFonts w:ascii="Century Gothic" w:eastAsia="Arial" w:hAnsi="Century Gothic" w:cs="Arial"/>
                <w:b/>
                <w:bCs/>
                <w:szCs w:val="24"/>
              </w:rPr>
              <w:t>Coadyuvar en</w:t>
            </w:r>
            <w:r w:rsidRPr="007B59EF">
              <w:rPr>
                <w:rFonts w:ascii="Century Gothic" w:eastAsia="Arial" w:hAnsi="Century Gothic" w:cs="Arial"/>
                <w:b/>
                <w:bCs/>
                <w:szCs w:val="24"/>
              </w:rPr>
              <w:t xml:space="preserve"> campañas de sensibilización y comunicación, sobre la prevención y erradicación de la discriminación</w:t>
            </w:r>
            <w:r w:rsidR="00CD0731">
              <w:rPr>
                <w:rFonts w:ascii="Century Gothic" w:eastAsia="Arial" w:hAnsi="Century Gothic" w:cs="Arial"/>
                <w:b/>
                <w:bCs/>
                <w:szCs w:val="24"/>
              </w:rPr>
              <w:t xml:space="preserve"> a migrantes</w:t>
            </w:r>
            <w:r w:rsidRPr="007B59EF">
              <w:rPr>
                <w:rFonts w:ascii="Century Gothic" w:eastAsia="Arial" w:hAnsi="Century Gothic" w:cs="Arial"/>
                <w:b/>
                <w:bCs/>
                <w:szCs w:val="24"/>
              </w:rPr>
              <w:t xml:space="preserve">; </w:t>
            </w:r>
          </w:p>
          <w:p w14:paraId="589AC498" w14:textId="366A76DD" w:rsidR="007B59EF" w:rsidRPr="007B59EF" w:rsidRDefault="007B59EF" w:rsidP="007B59EF">
            <w:pPr>
              <w:spacing w:line="360" w:lineRule="auto"/>
              <w:jc w:val="both"/>
              <w:rPr>
                <w:rFonts w:ascii="Century Gothic" w:eastAsia="Arial" w:hAnsi="Century Gothic" w:cs="Arial"/>
                <w:b/>
                <w:bCs/>
                <w:szCs w:val="24"/>
              </w:rPr>
            </w:pPr>
            <w:r w:rsidRPr="007B59EF">
              <w:rPr>
                <w:rFonts w:ascii="Century Gothic" w:eastAsia="Arial" w:hAnsi="Century Gothic" w:cs="Arial"/>
                <w:b/>
                <w:bCs/>
                <w:szCs w:val="24"/>
              </w:rPr>
              <w:t>XVI. Celebrar convenios de coordinación con entes públicos o privados de índole local, estatal o federal, para contar con el apoyo de traductores para los migrantes que hablen</w:t>
            </w:r>
            <w:r w:rsidR="00D251F8">
              <w:rPr>
                <w:rFonts w:ascii="Century Gothic" w:eastAsia="Arial" w:hAnsi="Century Gothic" w:cs="Arial"/>
                <w:b/>
                <w:bCs/>
                <w:szCs w:val="24"/>
              </w:rPr>
              <w:t xml:space="preserve"> un</w:t>
            </w:r>
            <w:r w:rsidRPr="007B59EF">
              <w:rPr>
                <w:rFonts w:ascii="Century Gothic" w:eastAsia="Arial" w:hAnsi="Century Gothic" w:cs="Arial"/>
                <w:b/>
                <w:bCs/>
                <w:szCs w:val="24"/>
              </w:rPr>
              <w:t xml:space="preserve"> idioma distinto</w:t>
            </w:r>
            <w:r w:rsidR="00D251F8">
              <w:rPr>
                <w:rFonts w:ascii="Century Gothic" w:eastAsia="Arial" w:hAnsi="Century Gothic" w:cs="Arial"/>
                <w:b/>
                <w:bCs/>
                <w:szCs w:val="24"/>
              </w:rPr>
              <w:t xml:space="preserve"> al español</w:t>
            </w:r>
            <w:r w:rsidRPr="007B59EF">
              <w:rPr>
                <w:rFonts w:ascii="Century Gothic" w:eastAsia="Arial" w:hAnsi="Century Gothic" w:cs="Arial"/>
                <w:b/>
                <w:bCs/>
                <w:szCs w:val="24"/>
              </w:rPr>
              <w:t>;</w:t>
            </w:r>
          </w:p>
          <w:p w14:paraId="4474F0A2" w14:textId="395538D7" w:rsidR="007B59EF" w:rsidRPr="007B59EF" w:rsidRDefault="007B59EF" w:rsidP="007B59EF">
            <w:pPr>
              <w:spacing w:line="360" w:lineRule="auto"/>
              <w:jc w:val="both"/>
              <w:rPr>
                <w:rFonts w:ascii="Century Gothic" w:eastAsia="Arial" w:hAnsi="Century Gothic" w:cs="Arial"/>
                <w:b/>
                <w:bCs/>
                <w:szCs w:val="24"/>
              </w:rPr>
            </w:pPr>
            <w:r w:rsidRPr="007B59EF">
              <w:rPr>
                <w:rFonts w:ascii="Century Gothic" w:eastAsia="Arial" w:hAnsi="Century Gothic" w:cs="Arial"/>
                <w:b/>
                <w:bCs/>
                <w:szCs w:val="24"/>
              </w:rPr>
              <w:t>XVII. Capacitar a los servidores públicos en materia de derechos humanos de las personas migrantes;</w:t>
            </w:r>
          </w:p>
          <w:p w14:paraId="2D93ECA9" w14:textId="4579E4F8" w:rsidR="006A0CED" w:rsidRDefault="007B59EF" w:rsidP="007B59EF">
            <w:pPr>
              <w:spacing w:line="360" w:lineRule="auto"/>
              <w:jc w:val="both"/>
              <w:rPr>
                <w:rFonts w:ascii="Century Gothic" w:eastAsia="Arial" w:hAnsi="Century Gothic" w:cs="Arial"/>
                <w:szCs w:val="24"/>
              </w:rPr>
            </w:pPr>
            <w:r w:rsidRPr="007B59EF">
              <w:rPr>
                <w:rFonts w:ascii="Century Gothic" w:eastAsia="Arial" w:hAnsi="Century Gothic" w:cs="Arial"/>
                <w:b/>
                <w:bCs/>
                <w:szCs w:val="24"/>
              </w:rPr>
              <w:t>X</w:t>
            </w:r>
            <w:r w:rsidR="00CD0731">
              <w:rPr>
                <w:rFonts w:ascii="Century Gothic" w:eastAsia="Arial" w:hAnsi="Century Gothic" w:cs="Arial"/>
                <w:b/>
                <w:bCs/>
                <w:szCs w:val="24"/>
              </w:rPr>
              <w:t>VIII</w:t>
            </w:r>
            <w:r w:rsidRPr="007B59EF">
              <w:rPr>
                <w:rFonts w:ascii="Century Gothic" w:eastAsia="Arial" w:hAnsi="Century Gothic" w:cs="Arial"/>
                <w:b/>
                <w:bCs/>
                <w:szCs w:val="24"/>
              </w:rPr>
              <w:t>. Las demás que establezcan las leyes y demás disposiciones jurídicas.</w:t>
            </w:r>
            <w:bookmarkEnd w:id="0"/>
          </w:p>
        </w:tc>
      </w:tr>
      <w:tr w:rsidR="00E62213" w14:paraId="04B67B82" w14:textId="77777777" w:rsidTr="00EC08A9">
        <w:tc>
          <w:tcPr>
            <w:tcW w:w="4673" w:type="dxa"/>
          </w:tcPr>
          <w:p w14:paraId="50E63F4A" w14:textId="1F273730" w:rsidR="00E62213" w:rsidRPr="00FA61D2" w:rsidRDefault="00FA61D2" w:rsidP="00CD0731">
            <w:pPr>
              <w:spacing w:line="360" w:lineRule="auto"/>
              <w:jc w:val="center"/>
              <w:rPr>
                <w:rFonts w:ascii="Century Gothic" w:eastAsia="Arial" w:hAnsi="Century Gothic" w:cs="Arial"/>
                <w:b/>
                <w:bCs/>
                <w:szCs w:val="24"/>
              </w:rPr>
            </w:pPr>
            <w:r w:rsidRPr="00FA61D2">
              <w:rPr>
                <w:rFonts w:ascii="Century Gothic" w:eastAsia="Arial" w:hAnsi="Century Gothic" w:cs="Arial"/>
                <w:b/>
                <w:bCs/>
                <w:szCs w:val="24"/>
              </w:rPr>
              <w:lastRenderedPageBreak/>
              <w:t>LEY DE LOS DERECHOS DE NIÑAS, NIÑOS Y ADOLESCENTES DEL ESTADO DE CHIHUAHUA, VIGENTE.</w:t>
            </w:r>
          </w:p>
        </w:tc>
        <w:tc>
          <w:tcPr>
            <w:tcW w:w="4673" w:type="dxa"/>
          </w:tcPr>
          <w:p w14:paraId="7A709CF0" w14:textId="77777777" w:rsidR="00E06DAC" w:rsidRDefault="00E06DAC" w:rsidP="00CD0731">
            <w:pPr>
              <w:spacing w:line="360" w:lineRule="auto"/>
              <w:jc w:val="center"/>
              <w:rPr>
                <w:rFonts w:ascii="Century Gothic" w:eastAsia="Arial" w:hAnsi="Century Gothic" w:cs="Arial"/>
                <w:b/>
                <w:bCs/>
                <w:szCs w:val="24"/>
              </w:rPr>
            </w:pPr>
          </w:p>
          <w:p w14:paraId="2C16E0B0" w14:textId="35D2FE40" w:rsidR="00E62213" w:rsidRPr="00FA61D2" w:rsidRDefault="00FA61D2" w:rsidP="00CD0731">
            <w:pPr>
              <w:spacing w:line="360" w:lineRule="auto"/>
              <w:jc w:val="center"/>
              <w:rPr>
                <w:rFonts w:ascii="Century Gothic" w:eastAsia="Arial" w:hAnsi="Century Gothic" w:cs="Arial"/>
                <w:b/>
                <w:bCs/>
                <w:szCs w:val="24"/>
              </w:rPr>
            </w:pPr>
            <w:r w:rsidRPr="00FA61D2">
              <w:rPr>
                <w:rFonts w:ascii="Century Gothic" w:eastAsia="Arial" w:hAnsi="Century Gothic" w:cs="Arial"/>
                <w:b/>
                <w:bCs/>
                <w:szCs w:val="24"/>
              </w:rPr>
              <w:t>PROPUESTA DE REFORMA.</w:t>
            </w:r>
          </w:p>
        </w:tc>
      </w:tr>
      <w:tr w:rsidR="00FA61D2" w14:paraId="4F3C30B9" w14:textId="77777777" w:rsidTr="00EC08A9">
        <w:tc>
          <w:tcPr>
            <w:tcW w:w="4673" w:type="dxa"/>
          </w:tcPr>
          <w:p w14:paraId="7705DCE3" w14:textId="77777777" w:rsidR="004467ED" w:rsidRDefault="004467ED" w:rsidP="004467ED">
            <w:pPr>
              <w:widowControl w:val="0"/>
              <w:autoSpaceDE w:val="0"/>
              <w:autoSpaceDN w:val="0"/>
              <w:adjustRightInd w:val="0"/>
              <w:spacing w:line="396" w:lineRule="auto"/>
              <w:ind w:right="99" w:firstLine="14"/>
              <w:jc w:val="both"/>
              <w:rPr>
                <w:rFonts w:ascii="Century Gothic" w:eastAsia="Arial" w:hAnsi="Century Gothic" w:cs="Arial"/>
                <w:szCs w:val="24"/>
              </w:rPr>
            </w:pPr>
            <w:r w:rsidRPr="00FA61D2">
              <w:rPr>
                <w:rFonts w:ascii="Century Gothic" w:eastAsia="Arial" w:hAnsi="Century Gothic" w:cs="Arial"/>
                <w:szCs w:val="24"/>
              </w:rPr>
              <w:t>Artículo 7.</w:t>
            </w:r>
            <w:r>
              <w:rPr>
                <w:rFonts w:ascii="Century Gothic" w:eastAsia="Arial" w:hAnsi="Century Gothic" w:cs="Arial"/>
                <w:szCs w:val="24"/>
              </w:rPr>
              <w:t xml:space="preserve"> …</w:t>
            </w:r>
          </w:p>
          <w:p w14:paraId="36F7F3D1" w14:textId="77777777" w:rsidR="004467ED" w:rsidRDefault="004467ED" w:rsidP="004467ED">
            <w:pPr>
              <w:pStyle w:val="Prrafodelista"/>
              <w:widowControl w:val="0"/>
              <w:numPr>
                <w:ilvl w:val="0"/>
                <w:numId w:val="4"/>
              </w:numPr>
              <w:autoSpaceDE w:val="0"/>
              <w:autoSpaceDN w:val="0"/>
              <w:adjustRightInd w:val="0"/>
              <w:spacing w:line="396" w:lineRule="auto"/>
              <w:ind w:right="99"/>
              <w:jc w:val="both"/>
              <w:rPr>
                <w:rFonts w:ascii="Century Gothic" w:eastAsia="Arial" w:hAnsi="Century Gothic" w:cs="Arial"/>
                <w:szCs w:val="24"/>
              </w:rPr>
            </w:pPr>
            <w:r>
              <w:rPr>
                <w:rFonts w:ascii="Century Gothic" w:eastAsia="Arial" w:hAnsi="Century Gothic" w:cs="Arial"/>
                <w:szCs w:val="24"/>
              </w:rPr>
              <w:t>…  a XXVII</w:t>
            </w:r>
          </w:p>
          <w:p w14:paraId="7992C0AE" w14:textId="77777777" w:rsidR="00FA61D2" w:rsidRPr="00FA61D2" w:rsidRDefault="00FA61D2" w:rsidP="004467ED">
            <w:pPr>
              <w:pStyle w:val="Prrafodelista"/>
              <w:widowControl w:val="0"/>
              <w:autoSpaceDE w:val="0"/>
              <w:autoSpaceDN w:val="0"/>
              <w:adjustRightInd w:val="0"/>
              <w:spacing w:line="396" w:lineRule="auto"/>
              <w:ind w:left="734" w:right="99"/>
              <w:jc w:val="both"/>
              <w:rPr>
                <w:rFonts w:ascii="Century Gothic" w:eastAsia="Arial" w:hAnsi="Century Gothic" w:cs="Arial"/>
                <w:b/>
                <w:bCs/>
                <w:szCs w:val="24"/>
              </w:rPr>
            </w:pPr>
          </w:p>
        </w:tc>
        <w:tc>
          <w:tcPr>
            <w:tcW w:w="4673" w:type="dxa"/>
          </w:tcPr>
          <w:p w14:paraId="6D5E65DE" w14:textId="77777777" w:rsidR="004467ED" w:rsidRDefault="004467ED" w:rsidP="004467ED">
            <w:pPr>
              <w:widowControl w:val="0"/>
              <w:autoSpaceDE w:val="0"/>
              <w:autoSpaceDN w:val="0"/>
              <w:adjustRightInd w:val="0"/>
              <w:spacing w:line="396" w:lineRule="auto"/>
              <w:ind w:right="99" w:firstLine="14"/>
              <w:jc w:val="both"/>
              <w:rPr>
                <w:rFonts w:ascii="Century Gothic" w:eastAsia="Arial" w:hAnsi="Century Gothic" w:cs="Arial"/>
                <w:szCs w:val="24"/>
              </w:rPr>
            </w:pPr>
            <w:r w:rsidRPr="00FA61D2">
              <w:rPr>
                <w:rFonts w:ascii="Century Gothic" w:eastAsia="Arial" w:hAnsi="Century Gothic" w:cs="Arial"/>
                <w:szCs w:val="24"/>
              </w:rPr>
              <w:t>Artículo 7.</w:t>
            </w:r>
            <w:r>
              <w:rPr>
                <w:rFonts w:ascii="Century Gothic" w:eastAsia="Arial" w:hAnsi="Century Gothic" w:cs="Arial"/>
                <w:szCs w:val="24"/>
              </w:rPr>
              <w:t xml:space="preserve"> …</w:t>
            </w:r>
          </w:p>
          <w:p w14:paraId="5976EAE9" w14:textId="77777777" w:rsidR="004467ED" w:rsidRDefault="004467ED" w:rsidP="00CD0731">
            <w:pPr>
              <w:pStyle w:val="Prrafodelista"/>
              <w:widowControl w:val="0"/>
              <w:numPr>
                <w:ilvl w:val="0"/>
                <w:numId w:val="8"/>
              </w:numPr>
              <w:autoSpaceDE w:val="0"/>
              <w:autoSpaceDN w:val="0"/>
              <w:adjustRightInd w:val="0"/>
              <w:spacing w:line="396" w:lineRule="auto"/>
              <w:ind w:right="99" w:firstLine="153"/>
              <w:jc w:val="both"/>
              <w:rPr>
                <w:rFonts w:ascii="Century Gothic" w:eastAsia="Arial" w:hAnsi="Century Gothic" w:cs="Arial"/>
                <w:szCs w:val="24"/>
              </w:rPr>
            </w:pPr>
            <w:r>
              <w:rPr>
                <w:rFonts w:ascii="Century Gothic" w:eastAsia="Arial" w:hAnsi="Century Gothic" w:cs="Arial"/>
                <w:szCs w:val="24"/>
              </w:rPr>
              <w:t>…  a XXVII</w:t>
            </w:r>
          </w:p>
          <w:p w14:paraId="421ED0D3" w14:textId="77777777" w:rsidR="004467ED" w:rsidRPr="004467ED" w:rsidRDefault="004467ED" w:rsidP="00CD0731">
            <w:pPr>
              <w:pStyle w:val="Prrafodelista"/>
              <w:widowControl w:val="0"/>
              <w:numPr>
                <w:ilvl w:val="0"/>
                <w:numId w:val="5"/>
              </w:numPr>
              <w:autoSpaceDE w:val="0"/>
              <w:autoSpaceDN w:val="0"/>
              <w:adjustRightInd w:val="0"/>
              <w:spacing w:line="396" w:lineRule="auto"/>
              <w:ind w:left="887" w:right="99" w:firstLine="12"/>
              <w:jc w:val="both"/>
              <w:rPr>
                <w:rFonts w:ascii="Century Gothic" w:eastAsia="Arial" w:hAnsi="Century Gothic" w:cs="Arial"/>
                <w:b/>
                <w:bCs/>
                <w:szCs w:val="24"/>
              </w:rPr>
            </w:pPr>
            <w:r w:rsidRPr="00FA61D2">
              <w:rPr>
                <w:rFonts w:ascii="Century Gothic" w:eastAsia="Arial" w:hAnsi="Century Gothic" w:cs="Arial"/>
                <w:b/>
                <w:bCs/>
                <w:szCs w:val="24"/>
              </w:rPr>
              <w:t>Niña, niño o adolescente migrante:</w:t>
            </w:r>
            <w:r>
              <w:rPr>
                <w:rFonts w:ascii="Century Gothic" w:eastAsia="Arial" w:hAnsi="Century Gothic" w:cs="Arial"/>
                <w:b/>
                <w:bCs/>
                <w:szCs w:val="24"/>
              </w:rPr>
              <w:t xml:space="preserve"> </w:t>
            </w:r>
            <w:r w:rsidRPr="00FA61D2">
              <w:rPr>
                <w:rFonts w:ascii="Century Gothic" w:eastAsia="Arial" w:hAnsi="Century Gothic" w:cs="Arial"/>
                <w:b/>
                <w:bCs/>
                <w:szCs w:val="24"/>
              </w:rPr>
              <w:t>El definido en la fracción VI, del artículo 6 de</w:t>
            </w:r>
            <w:r w:rsidRPr="00FA61D2">
              <w:rPr>
                <w:b/>
                <w:bCs/>
              </w:rPr>
              <w:t xml:space="preserve"> </w:t>
            </w:r>
            <w:r w:rsidRPr="00FA61D2">
              <w:rPr>
                <w:rFonts w:ascii="Century Gothic" w:eastAsia="Arial" w:hAnsi="Century Gothic" w:cs="Arial"/>
                <w:b/>
                <w:bCs/>
                <w:szCs w:val="24"/>
              </w:rPr>
              <w:t>Ley de Protección y Apoyo a Migrantes para el Estado de Chihuahua.</w:t>
            </w:r>
          </w:p>
          <w:p w14:paraId="0DF6C6FB" w14:textId="77777777" w:rsidR="00FA61D2" w:rsidRPr="00FA61D2" w:rsidRDefault="00FA61D2" w:rsidP="006A0CED">
            <w:pPr>
              <w:spacing w:line="360" w:lineRule="auto"/>
              <w:jc w:val="both"/>
              <w:rPr>
                <w:rFonts w:ascii="Century Gothic" w:eastAsia="Arial" w:hAnsi="Century Gothic" w:cs="Arial"/>
                <w:b/>
                <w:bCs/>
                <w:szCs w:val="24"/>
              </w:rPr>
            </w:pPr>
          </w:p>
        </w:tc>
      </w:tr>
    </w:tbl>
    <w:p w14:paraId="34914D3D" w14:textId="77777777" w:rsidR="00FC5220" w:rsidRDefault="00FC5220" w:rsidP="001D65B5">
      <w:pPr>
        <w:spacing w:line="360" w:lineRule="auto"/>
        <w:jc w:val="both"/>
        <w:rPr>
          <w:rFonts w:ascii="Century Gothic" w:eastAsia="Arial" w:hAnsi="Century Gothic" w:cs="Arial"/>
          <w:bCs/>
          <w:szCs w:val="24"/>
        </w:rPr>
      </w:pPr>
    </w:p>
    <w:p w14:paraId="2D6207DE" w14:textId="0762C2FC" w:rsidR="00BB6C1F" w:rsidRDefault="00826E6B" w:rsidP="00191FEA">
      <w:pPr>
        <w:spacing w:line="360" w:lineRule="auto"/>
        <w:jc w:val="both"/>
        <w:rPr>
          <w:rFonts w:ascii="Century Gothic" w:eastAsia="Arial" w:hAnsi="Century Gothic" w:cs="Arial"/>
          <w:bCs/>
          <w:szCs w:val="24"/>
        </w:rPr>
      </w:pPr>
      <w:r w:rsidRPr="00826E6B">
        <w:rPr>
          <w:rFonts w:ascii="Century Gothic" w:eastAsia="Arial" w:hAnsi="Century Gothic" w:cs="Arial"/>
          <w:b/>
          <w:bCs/>
          <w:szCs w:val="24"/>
        </w:rPr>
        <w:lastRenderedPageBreak/>
        <w:t>V.-</w:t>
      </w:r>
      <w:r>
        <w:rPr>
          <w:rFonts w:ascii="Century Gothic" w:eastAsia="Arial" w:hAnsi="Century Gothic" w:cs="Arial"/>
          <w:bCs/>
          <w:szCs w:val="24"/>
        </w:rPr>
        <w:t xml:space="preserve"> </w:t>
      </w:r>
      <w:r w:rsidR="00191FEA">
        <w:rPr>
          <w:rFonts w:ascii="Century Gothic" w:eastAsia="Arial" w:hAnsi="Century Gothic" w:cs="Arial"/>
          <w:bCs/>
          <w:szCs w:val="24"/>
        </w:rPr>
        <w:t>Tras el análisis de la propuesta turnada a estas Comisiones Legislativas, encontramos que de ésta derivaría, en la posibilidad de</w:t>
      </w:r>
      <w:r w:rsidR="00191FEA" w:rsidRPr="00191FEA">
        <w:rPr>
          <w:rFonts w:ascii="Century Gothic" w:eastAsia="Arial" w:hAnsi="Century Gothic" w:cs="Arial"/>
          <w:bCs/>
          <w:szCs w:val="24"/>
        </w:rPr>
        <w:t xml:space="preserve"> garantizar la atención adecuada de los derechos de </w:t>
      </w:r>
      <w:r w:rsidR="00191FEA">
        <w:rPr>
          <w:rFonts w:ascii="Century Gothic" w:eastAsia="Arial" w:hAnsi="Century Gothic" w:cs="Arial"/>
          <w:bCs/>
          <w:szCs w:val="24"/>
        </w:rPr>
        <w:t>Niñas, Niños y Adolescentes</w:t>
      </w:r>
      <w:r w:rsidR="00191FEA" w:rsidRPr="00191FEA">
        <w:rPr>
          <w:rFonts w:ascii="Century Gothic" w:eastAsia="Arial" w:hAnsi="Century Gothic" w:cs="Arial"/>
          <w:bCs/>
          <w:szCs w:val="24"/>
        </w:rPr>
        <w:t>, en el marco de los tratados y convenios internacionales ratificados por México, así como el cumplimiento de los lineamientos establecidos por el Sistema Nacional de Protección Integral de Niñas, Niños y Adolescentes.</w:t>
      </w:r>
      <w:r w:rsidR="00191FEA">
        <w:rPr>
          <w:rFonts w:ascii="Century Gothic" w:eastAsia="Arial" w:hAnsi="Century Gothic" w:cs="Arial"/>
          <w:bCs/>
          <w:szCs w:val="24"/>
        </w:rPr>
        <w:t xml:space="preserve"> Abriendo la puerta a la creación, a través de la coordinación interinstitucional, de </w:t>
      </w:r>
      <w:r w:rsidR="00191FEA" w:rsidRPr="00191FEA">
        <w:rPr>
          <w:rFonts w:ascii="Century Gothic" w:eastAsia="Arial" w:hAnsi="Century Gothic" w:cs="Arial"/>
          <w:bCs/>
          <w:szCs w:val="24"/>
        </w:rPr>
        <w:t>mecanismos de vigilancia para asegurar que los migrantes y los menores no acompañados sean tratados de forma digna y respetuosa, lo cual permitirá garantizar la integración social tanto de los migrantes como de los menores no acompañados.</w:t>
      </w:r>
    </w:p>
    <w:p w14:paraId="18994F37" w14:textId="4C80A5A8" w:rsidR="00191FEA" w:rsidRDefault="00191FEA" w:rsidP="00191FEA">
      <w:pPr>
        <w:spacing w:line="360" w:lineRule="auto"/>
        <w:jc w:val="both"/>
        <w:rPr>
          <w:rFonts w:ascii="Century Gothic" w:eastAsia="Arial" w:hAnsi="Century Gothic" w:cs="Arial"/>
          <w:bCs/>
          <w:szCs w:val="24"/>
        </w:rPr>
      </w:pPr>
    </w:p>
    <w:p w14:paraId="533A1662" w14:textId="320CAAD3" w:rsidR="00435A9A" w:rsidRPr="00435A9A" w:rsidRDefault="00191FEA" w:rsidP="00435A9A">
      <w:pPr>
        <w:spacing w:line="360" w:lineRule="auto"/>
        <w:jc w:val="both"/>
        <w:rPr>
          <w:rFonts w:ascii="Century Gothic" w:eastAsia="Arial" w:hAnsi="Century Gothic" w:cs="Arial"/>
          <w:bCs/>
          <w:szCs w:val="24"/>
        </w:rPr>
      </w:pPr>
      <w:r>
        <w:rPr>
          <w:rFonts w:ascii="Century Gothic" w:eastAsia="Arial" w:hAnsi="Century Gothic" w:cs="Arial"/>
          <w:bCs/>
          <w:szCs w:val="24"/>
        </w:rPr>
        <w:t>Por otra parte, aportaría</w:t>
      </w:r>
      <w:r w:rsidR="00435A9A">
        <w:rPr>
          <w:rFonts w:ascii="Century Gothic" w:eastAsia="Arial" w:hAnsi="Century Gothic" w:cs="Arial"/>
          <w:bCs/>
          <w:szCs w:val="24"/>
        </w:rPr>
        <w:t xml:space="preserve"> a la </w:t>
      </w:r>
      <w:r w:rsidRPr="00191FEA">
        <w:rPr>
          <w:rFonts w:ascii="Century Gothic" w:eastAsia="Arial" w:hAnsi="Century Gothic" w:cs="Arial"/>
          <w:bCs/>
          <w:szCs w:val="24"/>
        </w:rPr>
        <w:t xml:space="preserve">asistencia a estos migrantes para que conozcan sus derechos y puedan exigirlos. </w:t>
      </w:r>
      <w:r w:rsidR="00435A9A">
        <w:rPr>
          <w:rFonts w:ascii="Century Gothic" w:eastAsia="Arial" w:hAnsi="Century Gothic" w:cs="Arial"/>
          <w:bCs/>
          <w:szCs w:val="24"/>
        </w:rPr>
        <w:t>Esto permitiría la posibilidad de:</w:t>
      </w:r>
    </w:p>
    <w:p w14:paraId="767989FC" w14:textId="77777777" w:rsidR="00435A9A" w:rsidRPr="00435A9A" w:rsidRDefault="00435A9A" w:rsidP="00435A9A">
      <w:pPr>
        <w:spacing w:line="360" w:lineRule="auto"/>
        <w:jc w:val="both"/>
        <w:rPr>
          <w:rFonts w:ascii="Century Gothic" w:eastAsia="Arial" w:hAnsi="Century Gothic" w:cs="Arial"/>
          <w:bCs/>
          <w:szCs w:val="24"/>
        </w:rPr>
      </w:pPr>
    </w:p>
    <w:p w14:paraId="3B8F0D5D" w14:textId="2D5ED5C0" w:rsidR="00CD0731" w:rsidRDefault="00CD0731" w:rsidP="00CD0731">
      <w:pPr>
        <w:spacing w:line="360" w:lineRule="auto"/>
        <w:jc w:val="both"/>
        <w:rPr>
          <w:rFonts w:ascii="Century Gothic" w:eastAsia="Arial" w:hAnsi="Century Gothic" w:cs="Arial"/>
          <w:bCs/>
          <w:szCs w:val="24"/>
        </w:rPr>
      </w:pPr>
      <w:r>
        <w:rPr>
          <w:rFonts w:ascii="Century Gothic" w:eastAsia="Arial" w:hAnsi="Century Gothic" w:cs="Arial"/>
          <w:bCs/>
          <w:szCs w:val="24"/>
        </w:rPr>
        <w:t xml:space="preserve">1. </w:t>
      </w:r>
      <w:r w:rsidR="00435A9A" w:rsidRPr="00CD0731">
        <w:rPr>
          <w:rFonts w:ascii="Century Gothic" w:eastAsia="Arial" w:hAnsi="Century Gothic" w:cs="Arial"/>
          <w:bCs/>
          <w:szCs w:val="24"/>
        </w:rPr>
        <w:t xml:space="preserve"> </w:t>
      </w:r>
      <w:r>
        <w:rPr>
          <w:rFonts w:ascii="Century Gothic" w:eastAsia="Arial" w:hAnsi="Century Gothic" w:cs="Arial"/>
          <w:bCs/>
          <w:szCs w:val="24"/>
        </w:rPr>
        <w:t>Establecer trabajo coordinado entre los entes públicos para la prevención de la discriminación a personas migrantes en el acceso a servicios públicos</w:t>
      </w:r>
      <w:r w:rsidR="00D251F8">
        <w:rPr>
          <w:rFonts w:ascii="Century Gothic" w:eastAsia="Arial" w:hAnsi="Century Gothic" w:cs="Arial"/>
          <w:bCs/>
          <w:szCs w:val="24"/>
        </w:rPr>
        <w:t xml:space="preserve"> a fin de brindarles un trato digno</w:t>
      </w:r>
      <w:r>
        <w:rPr>
          <w:rFonts w:ascii="Century Gothic" w:eastAsia="Arial" w:hAnsi="Century Gothic" w:cs="Arial"/>
          <w:bCs/>
          <w:szCs w:val="24"/>
        </w:rPr>
        <w:t>.</w:t>
      </w:r>
    </w:p>
    <w:p w14:paraId="2A3AFBF2" w14:textId="77777777" w:rsidR="00D251F8" w:rsidRPr="00CD0731" w:rsidRDefault="00D251F8" w:rsidP="00CD0731">
      <w:pPr>
        <w:spacing w:line="360" w:lineRule="auto"/>
        <w:jc w:val="both"/>
        <w:rPr>
          <w:rFonts w:ascii="Century Gothic" w:eastAsia="Arial" w:hAnsi="Century Gothic" w:cs="Arial"/>
          <w:bCs/>
          <w:szCs w:val="24"/>
        </w:rPr>
      </w:pPr>
    </w:p>
    <w:p w14:paraId="7585B09B" w14:textId="7EDA8A0F" w:rsidR="00435A9A" w:rsidRDefault="00CD0731" w:rsidP="00435A9A">
      <w:pPr>
        <w:spacing w:line="360" w:lineRule="auto"/>
        <w:jc w:val="both"/>
        <w:rPr>
          <w:rFonts w:ascii="Century Gothic" w:eastAsia="Arial" w:hAnsi="Century Gothic" w:cs="Arial"/>
          <w:bCs/>
          <w:szCs w:val="24"/>
        </w:rPr>
      </w:pPr>
      <w:r>
        <w:rPr>
          <w:rFonts w:ascii="Century Gothic" w:eastAsia="Arial" w:hAnsi="Century Gothic" w:cs="Arial"/>
          <w:bCs/>
          <w:szCs w:val="24"/>
        </w:rPr>
        <w:t>2</w:t>
      </w:r>
      <w:r w:rsidR="00435A9A" w:rsidRPr="00435A9A">
        <w:rPr>
          <w:rFonts w:ascii="Century Gothic" w:eastAsia="Arial" w:hAnsi="Century Gothic" w:cs="Arial"/>
          <w:bCs/>
          <w:szCs w:val="24"/>
        </w:rPr>
        <w:t>. Establecer programas de educación para informar a la población y a los proveedores de servicios públicos y privados</w:t>
      </w:r>
      <w:r w:rsidR="00D251F8">
        <w:rPr>
          <w:rFonts w:ascii="Century Gothic" w:eastAsia="Arial" w:hAnsi="Century Gothic" w:cs="Arial"/>
          <w:bCs/>
          <w:szCs w:val="24"/>
        </w:rPr>
        <w:t>, sobre el acceso a los mismos de</w:t>
      </w:r>
      <w:r w:rsidR="00435A9A" w:rsidRPr="00435A9A">
        <w:rPr>
          <w:rFonts w:ascii="Century Gothic" w:eastAsia="Arial" w:hAnsi="Century Gothic" w:cs="Arial"/>
          <w:bCs/>
          <w:szCs w:val="24"/>
        </w:rPr>
        <w:t xml:space="preserve"> </w:t>
      </w:r>
      <w:r w:rsidR="00D251F8">
        <w:rPr>
          <w:rFonts w:ascii="Century Gothic" w:eastAsia="Arial" w:hAnsi="Century Gothic" w:cs="Arial"/>
          <w:bCs/>
          <w:szCs w:val="24"/>
        </w:rPr>
        <w:t xml:space="preserve">las y </w:t>
      </w:r>
      <w:r w:rsidR="00435A9A" w:rsidRPr="00435A9A">
        <w:rPr>
          <w:rFonts w:ascii="Century Gothic" w:eastAsia="Arial" w:hAnsi="Century Gothic" w:cs="Arial"/>
          <w:bCs/>
          <w:szCs w:val="24"/>
        </w:rPr>
        <w:t>los migrantes.</w:t>
      </w:r>
    </w:p>
    <w:p w14:paraId="20EF6254" w14:textId="77777777" w:rsidR="00D251F8" w:rsidRPr="00435A9A" w:rsidRDefault="00D251F8" w:rsidP="00435A9A">
      <w:pPr>
        <w:spacing w:line="360" w:lineRule="auto"/>
        <w:jc w:val="both"/>
        <w:rPr>
          <w:rFonts w:ascii="Century Gothic" w:eastAsia="Arial" w:hAnsi="Century Gothic" w:cs="Arial"/>
          <w:bCs/>
          <w:szCs w:val="24"/>
        </w:rPr>
      </w:pPr>
    </w:p>
    <w:p w14:paraId="1F4B86AB" w14:textId="6CB99A7F" w:rsidR="00435A9A" w:rsidRDefault="00CD0731" w:rsidP="00435A9A">
      <w:pPr>
        <w:spacing w:line="360" w:lineRule="auto"/>
        <w:jc w:val="both"/>
        <w:rPr>
          <w:rFonts w:ascii="Century Gothic" w:eastAsia="Arial" w:hAnsi="Century Gothic" w:cs="Arial"/>
          <w:bCs/>
          <w:szCs w:val="24"/>
        </w:rPr>
      </w:pPr>
      <w:r>
        <w:rPr>
          <w:rFonts w:ascii="Century Gothic" w:eastAsia="Arial" w:hAnsi="Century Gothic" w:cs="Arial"/>
          <w:bCs/>
          <w:szCs w:val="24"/>
        </w:rPr>
        <w:t>3</w:t>
      </w:r>
      <w:r w:rsidR="00435A9A" w:rsidRPr="00435A9A">
        <w:rPr>
          <w:rFonts w:ascii="Century Gothic" w:eastAsia="Arial" w:hAnsi="Century Gothic" w:cs="Arial"/>
          <w:bCs/>
          <w:szCs w:val="24"/>
        </w:rPr>
        <w:t xml:space="preserve">. </w:t>
      </w:r>
      <w:r w:rsidR="00D251F8">
        <w:rPr>
          <w:rFonts w:ascii="Century Gothic" w:eastAsia="Arial" w:hAnsi="Century Gothic" w:cs="Arial"/>
          <w:bCs/>
          <w:szCs w:val="24"/>
        </w:rPr>
        <w:t>Crear mecanismos para el apoyo de traductores a aquellas personas migrantes que hablen un idioma distinto al español, a fin que reciban la información necesaria para el conocimiento de sus derechos humanos.</w:t>
      </w:r>
    </w:p>
    <w:p w14:paraId="2768E9B5" w14:textId="77777777" w:rsidR="00D251F8" w:rsidRPr="00435A9A" w:rsidRDefault="00D251F8" w:rsidP="00435A9A">
      <w:pPr>
        <w:spacing w:line="360" w:lineRule="auto"/>
        <w:jc w:val="both"/>
        <w:rPr>
          <w:rFonts w:ascii="Century Gothic" w:eastAsia="Arial" w:hAnsi="Century Gothic" w:cs="Arial"/>
          <w:bCs/>
          <w:szCs w:val="24"/>
        </w:rPr>
      </w:pPr>
    </w:p>
    <w:p w14:paraId="7E5FEC1A" w14:textId="1B5BF682" w:rsidR="00191FEA" w:rsidRDefault="00CD0731" w:rsidP="00435A9A">
      <w:pPr>
        <w:spacing w:line="360" w:lineRule="auto"/>
        <w:jc w:val="both"/>
        <w:rPr>
          <w:rFonts w:ascii="Century Gothic" w:eastAsia="Arial" w:hAnsi="Century Gothic" w:cs="Arial"/>
          <w:bCs/>
          <w:szCs w:val="24"/>
        </w:rPr>
      </w:pPr>
      <w:r>
        <w:rPr>
          <w:rFonts w:ascii="Century Gothic" w:eastAsia="Arial" w:hAnsi="Century Gothic" w:cs="Arial"/>
          <w:bCs/>
          <w:szCs w:val="24"/>
        </w:rPr>
        <w:t>4</w:t>
      </w:r>
      <w:r w:rsidR="00435A9A" w:rsidRPr="00435A9A">
        <w:rPr>
          <w:rFonts w:ascii="Century Gothic" w:eastAsia="Arial" w:hAnsi="Century Gothic" w:cs="Arial"/>
          <w:bCs/>
          <w:szCs w:val="24"/>
        </w:rPr>
        <w:t xml:space="preserve">. Establecer un mecanismo de denuncia para aquellos casos en los que se presenta discriminación en el acceso a los servicios públicos y privados para </w:t>
      </w:r>
      <w:r w:rsidR="00D251F8">
        <w:rPr>
          <w:rFonts w:ascii="Century Gothic" w:eastAsia="Arial" w:hAnsi="Century Gothic" w:cs="Arial"/>
          <w:bCs/>
          <w:szCs w:val="24"/>
        </w:rPr>
        <w:t xml:space="preserve"> las y </w:t>
      </w:r>
      <w:r w:rsidR="00435A9A" w:rsidRPr="00435A9A">
        <w:rPr>
          <w:rFonts w:ascii="Century Gothic" w:eastAsia="Arial" w:hAnsi="Century Gothic" w:cs="Arial"/>
          <w:bCs/>
          <w:szCs w:val="24"/>
        </w:rPr>
        <w:t>los migrantes.</w:t>
      </w:r>
    </w:p>
    <w:p w14:paraId="5406D3F2" w14:textId="24FDC042" w:rsidR="00435A9A" w:rsidRDefault="00435A9A" w:rsidP="00435A9A">
      <w:pPr>
        <w:spacing w:line="360" w:lineRule="auto"/>
        <w:jc w:val="both"/>
        <w:rPr>
          <w:rFonts w:ascii="Century Gothic" w:eastAsia="Arial" w:hAnsi="Century Gothic" w:cs="Arial"/>
          <w:bCs/>
          <w:szCs w:val="24"/>
        </w:rPr>
      </w:pPr>
    </w:p>
    <w:p w14:paraId="35743A3E" w14:textId="7BAD897E" w:rsidR="00435A9A" w:rsidRPr="00435A9A" w:rsidRDefault="00435A9A" w:rsidP="00435A9A">
      <w:pPr>
        <w:spacing w:line="360" w:lineRule="auto"/>
        <w:jc w:val="both"/>
        <w:rPr>
          <w:rFonts w:ascii="Century Gothic" w:eastAsia="Arial" w:hAnsi="Century Gothic" w:cs="Arial"/>
          <w:bCs/>
          <w:szCs w:val="24"/>
        </w:rPr>
      </w:pPr>
      <w:r>
        <w:rPr>
          <w:rFonts w:ascii="Century Gothic" w:eastAsia="Arial" w:hAnsi="Century Gothic" w:cs="Arial"/>
          <w:bCs/>
          <w:szCs w:val="24"/>
        </w:rPr>
        <w:t>Por lo que respecta a la propuesta de establecer la</w:t>
      </w:r>
      <w:r w:rsidRPr="00435A9A">
        <w:rPr>
          <w:rFonts w:ascii="Century Gothic" w:eastAsia="Arial" w:hAnsi="Century Gothic" w:cs="Arial"/>
          <w:bCs/>
          <w:szCs w:val="24"/>
        </w:rPr>
        <w:t xml:space="preserve"> capacitación de los servidores públicos en materia de derechos humanos de las personas migrantes puede abordarse de diversas formas. Algunas de ellas son:</w:t>
      </w:r>
    </w:p>
    <w:p w14:paraId="46EB3E61" w14:textId="77777777" w:rsidR="00435A9A" w:rsidRPr="00435A9A" w:rsidRDefault="00435A9A" w:rsidP="00435A9A">
      <w:pPr>
        <w:spacing w:line="360" w:lineRule="auto"/>
        <w:jc w:val="both"/>
        <w:rPr>
          <w:rFonts w:ascii="Century Gothic" w:eastAsia="Arial" w:hAnsi="Century Gothic" w:cs="Arial"/>
          <w:bCs/>
          <w:szCs w:val="24"/>
        </w:rPr>
      </w:pPr>
    </w:p>
    <w:p w14:paraId="49C4F19E" w14:textId="56EBE869" w:rsidR="00435A9A" w:rsidRPr="00435A9A" w:rsidRDefault="00435A9A" w:rsidP="00435A9A">
      <w:pPr>
        <w:spacing w:line="360" w:lineRule="auto"/>
        <w:jc w:val="both"/>
        <w:rPr>
          <w:rFonts w:ascii="Century Gothic" w:eastAsia="Arial" w:hAnsi="Century Gothic" w:cs="Arial"/>
          <w:bCs/>
          <w:szCs w:val="24"/>
        </w:rPr>
      </w:pPr>
      <w:r w:rsidRPr="00435A9A">
        <w:rPr>
          <w:rFonts w:ascii="Century Gothic" w:eastAsia="Arial" w:hAnsi="Century Gothic" w:cs="Arial"/>
          <w:bCs/>
          <w:szCs w:val="24"/>
        </w:rPr>
        <w:t xml:space="preserve">1. Proporcionar información sobre el marco normativo internacional, nacional y local en materia de derechos humanos de las personas migrantes. Esto incluye los principios fundamentales de derechos humanos, derechos de </w:t>
      </w:r>
      <w:r w:rsidR="00E06DAC">
        <w:rPr>
          <w:rFonts w:ascii="Century Gothic" w:eastAsia="Arial" w:hAnsi="Century Gothic" w:cs="Arial"/>
          <w:bCs/>
          <w:szCs w:val="24"/>
        </w:rPr>
        <w:t xml:space="preserve">las y </w:t>
      </w:r>
      <w:r w:rsidRPr="00435A9A">
        <w:rPr>
          <w:rFonts w:ascii="Century Gothic" w:eastAsia="Arial" w:hAnsi="Century Gothic" w:cs="Arial"/>
          <w:bCs/>
          <w:szCs w:val="24"/>
        </w:rPr>
        <w:t xml:space="preserve">los migrantes de acuerdo con la legislación internacional, los mecanismos nacionales e internacionales </w:t>
      </w:r>
      <w:r w:rsidR="00E06DAC">
        <w:rPr>
          <w:rFonts w:ascii="Century Gothic" w:eastAsia="Arial" w:hAnsi="Century Gothic" w:cs="Arial"/>
          <w:bCs/>
          <w:szCs w:val="24"/>
        </w:rPr>
        <w:t xml:space="preserve">para su </w:t>
      </w:r>
      <w:r w:rsidRPr="00435A9A">
        <w:rPr>
          <w:rFonts w:ascii="Century Gothic" w:eastAsia="Arial" w:hAnsi="Century Gothic" w:cs="Arial"/>
          <w:bCs/>
          <w:szCs w:val="24"/>
        </w:rPr>
        <w:t xml:space="preserve">promoción y protección, así como el papel de los organismos nacionales e internacionales. </w:t>
      </w:r>
    </w:p>
    <w:p w14:paraId="23762732" w14:textId="77777777" w:rsidR="00435A9A" w:rsidRPr="00435A9A" w:rsidRDefault="00435A9A" w:rsidP="00435A9A">
      <w:pPr>
        <w:spacing w:line="360" w:lineRule="auto"/>
        <w:jc w:val="both"/>
        <w:rPr>
          <w:rFonts w:ascii="Century Gothic" w:eastAsia="Arial" w:hAnsi="Century Gothic" w:cs="Arial"/>
          <w:bCs/>
          <w:szCs w:val="24"/>
        </w:rPr>
      </w:pPr>
    </w:p>
    <w:p w14:paraId="06CA791E" w14:textId="25CD22A4" w:rsidR="00435A9A" w:rsidRPr="00435A9A" w:rsidRDefault="00435A9A" w:rsidP="00435A9A">
      <w:pPr>
        <w:spacing w:line="360" w:lineRule="auto"/>
        <w:jc w:val="both"/>
        <w:rPr>
          <w:rFonts w:ascii="Century Gothic" w:eastAsia="Arial" w:hAnsi="Century Gothic" w:cs="Arial"/>
          <w:bCs/>
          <w:szCs w:val="24"/>
        </w:rPr>
      </w:pPr>
      <w:r w:rsidRPr="00435A9A">
        <w:rPr>
          <w:rFonts w:ascii="Century Gothic" w:eastAsia="Arial" w:hAnsi="Century Gothic" w:cs="Arial"/>
          <w:bCs/>
          <w:szCs w:val="24"/>
        </w:rPr>
        <w:lastRenderedPageBreak/>
        <w:t xml:space="preserve">2. Proporcionar formación práctica sobre el tratamiento de los migrantes desde un enfoque de derechos humanos. Esto incluye el tratamiento de la discriminación, el trabajo de </w:t>
      </w:r>
      <w:r w:rsidR="00D251F8">
        <w:rPr>
          <w:rFonts w:ascii="Century Gothic" w:eastAsia="Arial" w:hAnsi="Century Gothic" w:cs="Arial"/>
          <w:bCs/>
          <w:szCs w:val="24"/>
        </w:rPr>
        <w:t xml:space="preserve">las y </w:t>
      </w:r>
      <w:r w:rsidRPr="00435A9A">
        <w:rPr>
          <w:rFonts w:ascii="Century Gothic" w:eastAsia="Arial" w:hAnsi="Century Gothic" w:cs="Arial"/>
          <w:bCs/>
          <w:szCs w:val="24"/>
        </w:rPr>
        <w:t xml:space="preserve">los migrantes, la detención, la protección de los menores de edad, los derechos de </w:t>
      </w:r>
      <w:r w:rsidR="00D251F8">
        <w:rPr>
          <w:rFonts w:ascii="Century Gothic" w:eastAsia="Arial" w:hAnsi="Century Gothic" w:cs="Arial"/>
          <w:bCs/>
          <w:szCs w:val="24"/>
        </w:rPr>
        <w:t>las personas</w:t>
      </w:r>
      <w:r w:rsidRPr="00435A9A">
        <w:rPr>
          <w:rFonts w:ascii="Century Gothic" w:eastAsia="Arial" w:hAnsi="Century Gothic" w:cs="Arial"/>
          <w:bCs/>
          <w:szCs w:val="24"/>
        </w:rPr>
        <w:t xml:space="preserve"> migrantes indocumentad</w:t>
      </w:r>
      <w:r w:rsidR="00D251F8">
        <w:rPr>
          <w:rFonts w:ascii="Century Gothic" w:eastAsia="Arial" w:hAnsi="Century Gothic" w:cs="Arial"/>
          <w:bCs/>
          <w:szCs w:val="24"/>
        </w:rPr>
        <w:t>a</w:t>
      </w:r>
      <w:r w:rsidRPr="00435A9A">
        <w:rPr>
          <w:rFonts w:ascii="Century Gothic" w:eastAsia="Arial" w:hAnsi="Century Gothic" w:cs="Arial"/>
          <w:bCs/>
          <w:szCs w:val="24"/>
        </w:rPr>
        <w:t xml:space="preserve">s, entre otros temas. </w:t>
      </w:r>
    </w:p>
    <w:p w14:paraId="00F437DC" w14:textId="77777777" w:rsidR="00435A9A" w:rsidRPr="00435A9A" w:rsidRDefault="00435A9A" w:rsidP="00435A9A">
      <w:pPr>
        <w:spacing w:line="360" w:lineRule="auto"/>
        <w:jc w:val="both"/>
        <w:rPr>
          <w:rFonts w:ascii="Century Gothic" w:eastAsia="Arial" w:hAnsi="Century Gothic" w:cs="Arial"/>
          <w:bCs/>
          <w:szCs w:val="24"/>
        </w:rPr>
      </w:pPr>
    </w:p>
    <w:p w14:paraId="340F9CCF" w14:textId="225BCD84" w:rsidR="00435A9A" w:rsidRPr="00435A9A" w:rsidRDefault="00435A9A" w:rsidP="00435A9A">
      <w:pPr>
        <w:spacing w:line="360" w:lineRule="auto"/>
        <w:jc w:val="both"/>
        <w:rPr>
          <w:rFonts w:ascii="Century Gothic" w:eastAsia="Arial" w:hAnsi="Century Gothic" w:cs="Arial"/>
          <w:bCs/>
          <w:szCs w:val="24"/>
        </w:rPr>
      </w:pPr>
      <w:r>
        <w:rPr>
          <w:rFonts w:ascii="Century Gothic" w:eastAsia="Arial" w:hAnsi="Century Gothic" w:cs="Arial"/>
          <w:bCs/>
          <w:szCs w:val="24"/>
        </w:rPr>
        <w:t>3</w:t>
      </w:r>
      <w:r w:rsidRPr="00435A9A">
        <w:rPr>
          <w:rFonts w:ascii="Century Gothic" w:eastAsia="Arial" w:hAnsi="Century Gothic" w:cs="Arial"/>
          <w:bCs/>
          <w:szCs w:val="24"/>
        </w:rPr>
        <w:t xml:space="preserve">. Proporcionar asesoramiento técnico a los servidores públicos para el diseño de políticas públicas sobre el tema. </w:t>
      </w:r>
    </w:p>
    <w:p w14:paraId="5E1E4DD3" w14:textId="77777777" w:rsidR="00435A9A" w:rsidRPr="00435A9A" w:rsidRDefault="00435A9A" w:rsidP="00435A9A">
      <w:pPr>
        <w:spacing w:line="360" w:lineRule="auto"/>
        <w:jc w:val="both"/>
        <w:rPr>
          <w:rFonts w:ascii="Century Gothic" w:eastAsia="Arial" w:hAnsi="Century Gothic" w:cs="Arial"/>
          <w:bCs/>
          <w:szCs w:val="24"/>
        </w:rPr>
      </w:pPr>
    </w:p>
    <w:p w14:paraId="4B9C70E4" w14:textId="481991B3" w:rsidR="00435A9A" w:rsidRPr="00435A9A" w:rsidRDefault="00435A9A" w:rsidP="00435A9A">
      <w:pPr>
        <w:spacing w:line="360" w:lineRule="auto"/>
        <w:jc w:val="both"/>
        <w:rPr>
          <w:rFonts w:ascii="Century Gothic" w:eastAsia="Arial" w:hAnsi="Century Gothic" w:cs="Arial"/>
          <w:bCs/>
          <w:szCs w:val="24"/>
        </w:rPr>
      </w:pPr>
      <w:r>
        <w:rPr>
          <w:rFonts w:ascii="Century Gothic" w:eastAsia="Arial" w:hAnsi="Century Gothic" w:cs="Arial"/>
          <w:bCs/>
          <w:szCs w:val="24"/>
        </w:rPr>
        <w:t>4</w:t>
      </w:r>
      <w:r w:rsidRPr="00435A9A">
        <w:rPr>
          <w:rFonts w:ascii="Century Gothic" w:eastAsia="Arial" w:hAnsi="Century Gothic" w:cs="Arial"/>
          <w:bCs/>
          <w:szCs w:val="24"/>
        </w:rPr>
        <w:t>. Promover la colaboración entre los organismos nacionales e internacionales, así como la participación de la sociedad civil para la defensa de los derechos de l</w:t>
      </w:r>
      <w:r w:rsidR="00D251F8">
        <w:rPr>
          <w:rFonts w:ascii="Century Gothic" w:eastAsia="Arial" w:hAnsi="Century Gothic" w:cs="Arial"/>
          <w:bCs/>
          <w:szCs w:val="24"/>
        </w:rPr>
        <w:t>a</w:t>
      </w:r>
      <w:r w:rsidRPr="00435A9A">
        <w:rPr>
          <w:rFonts w:ascii="Century Gothic" w:eastAsia="Arial" w:hAnsi="Century Gothic" w:cs="Arial"/>
          <w:bCs/>
          <w:szCs w:val="24"/>
        </w:rPr>
        <w:t>s</w:t>
      </w:r>
      <w:r w:rsidR="00D251F8">
        <w:rPr>
          <w:rFonts w:ascii="Century Gothic" w:eastAsia="Arial" w:hAnsi="Century Gothic" w:cs="Arial"/>
          <w:bCs/>
          <w:szCs w:val="24"/>
        </w:rPr>
        <w:t xml:space="preserve"> personas</w:t>
      </w:r>
      <w:r w:rsidRPr="00435A9A">
        <w:rPr>
          <w:rFonts w:ascii="Century Gothic" w:eastAsia="Arial" w:hAnsi="Century Gothic" w:cs="Arial"/>
          <w:bCs/>
          <w:szCs w:val="24"/>
        </w:rPr>
        <w:t xml:space="preserve"> migrantes. </w:t>
      </w:r>
    </w:p>
    <w:p w14:paraId="615D6170" w14:textId="77777777" w:rsidR="00435A9A" w:rsidRPr="00435A9A" w:rsidRDefault="00435A9A" w:rsidP="00435A9A">
      <w:pPr>
        <w:spacing w:line="360" w:lineRule="auto"/>
        <w:jc w:val="both"/>
        <w:rPr>
          <w:rFonts w:ascii="Century Gothic" w:eastAsia="Arial" w:hAnsi="Century Gothic" w:cs="Arial"/>
          <w:bCs/>
          <w:szCs w:val="24"/>
        </w:rPr>
      </w:pPr>
    </w:p>
    <w:p w14:paraId="566FED9D" w14:textId="0899456C" w:rsidR="00435A9A" w:rsidRPr="00435A9A" w:rsidRDefault="00435A9A" w:rsidP="00435A9A">
      <w:pPr>
        <w:spacing w:line="360" w:lineRule="auto"/>
        <w:jc w:val="both"/>
        <w:rPr>
          <w:rFonts w:ascii="Century Gothic" w:eastAsia="Arial" w:hAnsi="Century Gothic" w:cs="Arial"/>
          <w:bCs/>
          <w:szCs w:val="24"/>
        </w:rPr>
      </w:pPr>
      <w:r>
        <w:rPr>
          <w:rFonts w:ascii="Century Gothic" w:eastAsia="Arial" w:hAnsi="Century Gothic" w:cs="Arial"/>
          <w:bCs/>
          <w:szCs w:val="24"/>
        </w:rPr>
        <w:t>5</w:t>
      </w:r>
      <w:r w:rsidRPr="00435A9A">
        <w:rPr>
          <w:rFonts w:ascii="Century Gothic" w:eastAsia="Arial" w:hAnsi="Century Gothic" w:cs="Arial"/>
          <w:bCs/>
          <w:szCs w:val="24"/>
        </w:rPr>
        <w:t xml:space="preserve">. Ofrecer información y recursos a la comunidad de migrantes. </w:t>
      </w:r>
    </w:p>
    <w:p w14:paraId="6FC64314" w14:textId="77777777" w:rsidR="00826E6B" w:rsidRPr="00696BF5" w:rsidRDefault="00826E6B" w:rsidP="00B82123">
      <w:pPr>
        <w:spacing w:line="360" w:lineRule="auto"/>
        <w:jc w:val="both"/>
        <w:rPr>
          <w:rFonts w:ascii="Century Gothic" w:eastAsia="Arial" w:hAnsi="Century Gothic" w:cs="Arial"/>
          <w:bCs/>
          <w:szCs w:val="24"/>
        </w:rPr>
      </w:pPr>
    </w:p>
    <w:p w14:paraId="43E1207B" w14:textId="7734DDD5" w:rsidR="00B82123" w:rsidRDefault="00B82123" w:rsidP="00B82123">
      <w:pPr>
        <w:spacing w:line="360" w:lineRule="auto"/>
        <w:jc w:val="both"/>
        <w:rPr>
          <w:rFonts w:ascii="Century Gothic" w:eastAsia="Arial" w:hAnsi="Century Gothic" w:cs="Arial"/>
          <w:szCs w:val="24"/>
        </w:rPr>
      </w:pPr>
      <w:r>
        <w:rPr>
          <w:rFonts w:ascii="Century Gothic" w:eastAsia="Arial" w:hAnsi="Century Gothic" w:cs="Arial"/>
          <w:szCs w:val="24"/>
        </w:rPr>
        <w:t>Por lo anteriormente expuesto, la</w:t>
      </w:r>
      <w:r w:rsidR="007B59EF">
        <w:rPr>
          <w:rFonts w:ascii="Century Gothic" w:eastAsia="Arial" w:hAnsi="Century Gothic" w:cs="Arial"/>
          <w:szCs w:val="24"/>
        </w:rPr>
        <w:t>s</w:t>
      </w:r>
      <w:r w:rsidR="00767260">
        <w:rPr>
          <w:rFonts w:ascii="Century Gothic" w:eastAsia="Arial" w:hAnsi="Century Gothic" w:cs="Arial"/>
          <w:szCs w:val="24"/>
        </w:rPr>
        <w:t xml:space="preserve"> Comisi</w:t>
      </w:r>
      <w:r w:rsidR="007B59EF">
        <w:rPr>
          <w:rFonts w:ascii="Century Gothic" w:eastAsia="Arial" w:hAnsi="Century Gothic" w:cs="Arial"/>
          <w:szCs w:val="24"/>
        </w:rPr>
        <w:t>ones Unidas de Juventud y Niñez y</w:t>
      </w:r>
      <w:r>
        <w:rPr>
          <w:rFonts w:ascii="Century Gothic" w:eastAsia="Arial" w:hAnsi="Century Gothic" w:cs="Arial"/>
          <w:szCs w:val="24"/>
        </w:rPr>
        <w:t xml:space="preserve"> de</w:t>
      </w:r>
      <w:r w:rsidR="004029D2">
        <w:rPr>
          <w:rFonts w:ascii="Century Gothic" w:eastAsia="Arial" w:hAnsi="Century Gothic" w:cs="Arial"/>
          <w:szCs w:val="24"/>
        </w:rPr>
        <w:t xml:space="preserve"> </w:t>
      </w:r>
      <w:r w:rsidR="00767260">
        <w:rPr>
          <w:rFonts w:ascii="Century Gothic" w:eastAsia="Arial" w:hAnsi="Century Gothic" w:cs="Arial"/>
          <w:szCs w:val="24"/>
        </w:rPr>
        <w:t>Asuntos Fronterizos y Atención a Migrantes</w:t>
      </w:r>
      <w:r>
        <w:rPr>
          <w:rFonts w:ascii="Century Gothic" w:eastAsia="Arial" w:hAnsi="Century Gothic" w:cs="Arial"/>
          <w:szCs w:val="24"/>
        </w:rPr>
        <w:t>, somete a la consideración del Pleno, el presente proyecto de Dictamen con carácter de:</w:t>
      </w:r>
    </w:p>
    <w:p w14:paraId="2EA7F93C" w14:textId="77777777" w:rsidR="00B82123" w:rsidRPr="00522503" w:rsidRDefault="00B82123" w:rsidP="00B82123">
      <w:pPr>
        <w:pStyle w:val="Poromisin"/>
        <w:spacing w:line="360" w:lineRule="auto"/>
        <w:jc w:val="both"/>
        <w:rPr>
          <w:rStyle w:val="Ninguno"/>
          <w:rFonts w:ascii="Arial" w:eastAsia="Arial" w:hAnsi="Arial" w:cs="Arial"/>
          <w:color w:val="212121"/>
          <w:sz w:val="26"/>
          <w:szCs w:val="26"/>
          <w:shd w:val="clear" w:color="auto" w:fill="FFFFFF"/>
          <w:lang w:val="es-MX"/>
        </w:rPr>
      </w:pPr>
    </w:p>
    <w:p w14:paraId="577DE399" w14:textId="77777777" w:rsidR="00093BE8" w:rsidRDefault="00093BE8" w:rsidP="00B82123">
      <w:pPr>
        <w:widowControl w:val="0"/>
        <w:autoSpaceDE w:val="0"/>
        <w:autoSpaceDN w:val="0"/>
        <w:adjustRightInd w:val="0"/>
        <w:ind w:right="49"/>
        <w:jc w:val="center"/>
        <w:rPr>
          <w:rFonts w:ascii="Century Gothic" w:hAnsi="Century Gothic" w:cs="Arial"/>
          <w:b/>
          <w:bCs/>
          <w:sz w:val="28"/>
        </w:rPr>
      </w:pPr>
    </w:p>
    <w:p w14:paraId="45C6EA66" w14:textId="77777777" w:rsidR="00093BE8" w:rsidRDefault="00093BE8" w:rsidP="00B82123">
      <w:pPr>
        <w:widowControl w:val="0"/>
        <w:autoSpaceDE w:val="0"/>
        <w:autoSpaceDN w:val="0"/>
        <w:adjustRightInd w:val="0"/>
        <w:ind w:right="49"/>
        <w:jc w:val="center"/>
        <w:rPr>
          <w:rFonts w:ascii="Century Gothic" w:hAnsi="Century Gothic" w:cs="Arial"/>
          <w:b/>
          <w:bCs/>
          <w:sz w:val="28"/>
        </w:rPr>
      </w:pPr>
    </w:p>
    <w:p w14:paraId="5ABF5E3C" w14:textId="77777777" w:rsidR="00093BE8" w:rsidRDefault="00093BE8" w:rsidP="00B82123">
      <w:pPr>
        <w:widowControl w:val="0"/>
        <w:autoSpaceDE w:val="0"/>
        <w:autoSpaceDN w:val="0"/>
        <w:adjustRightInd w:val="0"/>
        <w:ind w:right="49"/>
        <w:jc w:val="center"/>
        <w:rPr>
          <w:rFonts w:ascii="Century Gothic" w:hAnsi="Century Gothic" w:cs="Arial"/>
          <w:b/>
          <w:bCs/>
          <w:sz w:val="28"/>
        </w:rPr>
      </w:pPr>
    </w:p>
    <w:p w14:paraId="7D113182" w14:textId="7B1B209F" w:rsidR="00B82123" w:rsidRPr="0085049B" w:rsidRDefault="00C37900" w:rsidP="00B82123">
      <w:pPr>
        <w:widowControl w:val="0"/>
        <w:autoSpaceDE w:val="0"/>
        <w:autoSpaceDN w:val="0"/>
        <w:adjustRightInd w:val="0"/>
        <w:ind w:right="49"/>
        <w:jc w:val="center"/>
        <w:rPr>
          <w:rFonts w:ascii="Century Gothic" w:hAnsi="Century Gothic" w:cs="Arial"/>
          <w:b/>
          <w:bCs/>
          <w:sz w:val="28"/>
        </w:rPr>
      </w:pPr>
      <w:r>
        <w:rPr>
          <w:rFonts w:ascii="Century Gothic" w:hAnsi="Century Gothic" w:cs="Arial"/>
          <w:b/>
          <w:bCs/>
          <w:sz w:val="28"/>
        </w:rPr>
        <w:lastRenderedPageBreak/>
        <w:t>DECRETO</w:t>
      </w:r>
    </w:p>
    <w:p w14:paraId="17A549B5" w14:textId="77777777" w:rsidR="00B82123" w:rsidRPr="00C8607D" w:rsidRDefault="00B82123" w:rsidP="00B82123">
      <w:pPr>
        <w:widowControl w:val="0"/>
        <w:autoSpaceDE w:val="0"/>
        <w:autoSpaceDN w:val="0"/>
        <w:adjustRightInd w:val="0"/>
        <w:spacing w:line="352" w:lineRule="auto"/>
        <w:ind w:right="59"/>
        <w:jc w:val="both"/>
        <w:rPr>
          <w:rFonts w:ascii="Century Gothic" w:hAnsi="Century Gothic" w:cs="Arial"/>
          <w:szCs w:val="24"/>
        </w:rPr>
      </w:pPr>
    </w:p>
    <w:p w14:paraId="3B09536F" w14:textId="19D01856" w:rsidR="00B82123" w:rsidRDefault="008B5E8B" w:rsidP="00B82123">
      <w:pPr>
        <w:widowControl w:val="0"/>
        <w:autoSpaceDE w:val="0"/>
        <w:autoSpaceDN w:val="0"/>
        <w:adjustRightInd w:val="0"/>
        <w:spacing w:line="396" w:lineRule="auto"/>
        <w:ind w:right="99" w:firstLine="14"/>
        <w:jc w:val="both"/>
        <w:rPr>
          <w:rFonts w:ascii="Century Gothic" w:eastAsia="Arial" w:hAnsi="Century Gothic" w:cs="Arial"/>
          <w:szCs w:val="24"/>
        </w:rPr>
      </w:pPr>
      <w:bookmarkStart w:id="1" w:name="_Hlk124854106"/>
      <w:r w:rsidRPr="007A4F33">
        <w:rPr>
          <w:rFonts w:ascii="Century Gothic" w:eastAsia="Arial" w:hAnsi="Century Gothic" w:cs="Arial"/>
          <w:b/>
          <w:bCs/>
          <w:sz w:val="28"/>
          <w:szCs w:val="28"/>
        </w:rPr>
        <w:t>ARTÍCULO</w:t>
      </w:r>
      <w:r>
        <w:rPr>
          <w:rFonts w:ascii="Century Gothic" w:eastAsia="Arial" w:hAnsi="Century Gothic" w:cs="Arial"/>
          <w:b/>
          <w:bCs/>
          <w:sz w:val="28"/>
          <w:szCs w:val="28"/>
        </w:rPr>
        <w:t xml:space="preserve"> </w:t>
      </w:r>
      <w:r w:rsidR="008B560D" w:rsidRPr="004E3B91">
        <w:rPr>
          <w:rFonts w:ascii="Century Gothic" w:eastAsia="Arial" w:hAnsi="Century Gothic" w:cs="Arial"/>
          <w:b/>
          <w:bCs/>
          <w:sz w:val="28"/>
          <w:szCs w:val="28"/>
        </w:rPr>
        <w:t>PRIMERO</w:t>
      </w:r>
      <w:r w:rsidR="00B82123" w:rsidRPr="004E3B91">
        <w:rPr>
          <w:rFonts w:ascii="Century Gothic" w:eastAsia="Arial" w:hAnsi="Century Gothic" w:cs="Arial"/>
          <w:b/>
          <w:bCs/>
          <w:sz w:val="28"/>
          <w:szCs w:val="28"/>
        </w:rPr>
        <w:t>.-</w:t>
      </w:r>
      <w:r w:rsidR="00B82123" w:rsidRPr="004E3B91">
        <w:rPr>
          <w:rFonts w:ascii="Century Gothic" w:eastAsia="Arial" w:hAnsi="Century Gothic" w:cs="Arial"/>
          <w:szCs w:val="24"/>
        </w:rPr>
        <w:t xml:space="preserve"> </w:t>
      </w:r>
      <w:r w:rsidR="004E3B91" w:rsidRPr="007A4F33">
        <w:rPr>
          <w:rFonts w:ascii="Century Gothic" w:eastAsia="Arial" w:hAnsi="Century Gothic" w:cs="Arial"/>
          <w:szCs w:val="24"/>
        </w:rPr>
        <w:t xml:space="preserve">Se </w:t>
      </w:r>
      <w:r w:rsidR="00AF086D" w:rsidRPr="00AF086D">
        <w:rPr>
          <w:rFonts w:ascii="Century Gothic" w:eastAsia="Arial" w:hAnsi="Century Gothic" w:cs="Arial"/>
          <w:b/>
          <w:bCs/>
          <w:szCs w:val="24"/>
        </w:rPr>
        <w:t>REFORMAN</w:t>
      </w:r>
      <w:r w:rsidR="004E3B91" w:rsidRPr="007A4F33">
        <w:rPr>
          <w:rFonts w:ascii="Century Gothic" w:eastAsia="Arial" w:hAnsi="Century Gothic" w:cs="Arial"/>
          <w:szCs w:val="24"/>
        </w:rPr>
        <w:t xml:space="preserve"> los artículos</w:t>
      </w:r>
      <w:r w:rsidR="00C848A1">
        <w:rPr>
          <w:rFonts w:ascii="Century Gothic" w:eastAsia="Arial" w:hAnsi="Century Gothic" w:cs="Arial"/>
          <w:szCs w:val="24"/>
        </w:rPr>
        <w:t xml:space="preserve"> </w:t>
      </w:r>
      <w:r w:rsidR="004E3B91" w:rsidRPr="00094DCC">
        <w:rPr>
          <w:rFonts w:ascii="Century Gothic" w:eastAsia="Arial" w:hAnsi="Century Gothic" w:cs="Arial"/>
          <w:szCs w:val="24"/>
        </w:rPr>
        <w:t>6, fracción VI</w:t>
      </w:r>
      <w:r w:rsidR="007E3A81">
        <w:rPr>
          <w:rFonts w:ascii="Century Gothic" w:eastAsia="Arial" w:hAnsi="Century Gothic" w:cs="Arial"/>
          <w:szCs w:val="24"/>
        </w:rPr>
        <w:t>,</w:t>
      </w:r>
      <w:r w:rsidR="004E3B91" w:rsidRPr="00094DCC">
        <w:rPr>
          <w:rFonts w:ascii="Century Gothic" w:eastAsia="Arial" w:hAnsi="Century Gothic" w:cs="Arial"/>
          <w:szCs w:val="24"/>
        </w:rPr>
        <w:t xml:space="preserve"> y 9, fracción XV</w:t>
      </w:r>
      <w:r w:rsidR="007E3A81">
        <w:rPr>
          <w:rFonts w:ascii="Century Gothic" w:eastAsia="Arial" w:hAnsi="Century Gothic" w:cs="Arial"/>
          <w:szCs w:val="24"/>
        </w:rPr>
        <w:t>;</w:t>
      </w:r>
      <w:r w:rsidR="00094DCC">
        <w:rPr>
          <w:rFonts w:ascii="Century Gothic" w:eastAsia="Arial" w:hAnsi="Century Gothic" w:cs="Arial"/>
          <w:szCs w:val="24"/>
        </w:rPr>
        <w:t xml:space="preserve"> </w:t>
      </w:r>
      <w:r w:rsidR="00094DCC" w:rsidRPr="007A4F33">
        <w:rPr>
          <w:rFonts w:ascii="Century Gothic" w:eastAsia="Arial" w:hAnsi="Century Gothic" w:cs="Arial"/>
          <w:szCs w:val="24"/>
        </w:rPr>
        <w:t xml:space="preserve">y </w:t>
      </w:r>
      <w:r w:rsidR="007A4F33">
        <w:rPr>
          <w:rFonts w:ascii="Century Gothic" w:eastAsia="Arial" w:hAnsi="Century Gothic" w:cs="Arial"/>
          <w:szCs w:val="24"/>
        </w:rPr>
        <w:t>s</w:t>
      </w:r>
      <w:r w:rsidR="004E3B91" w:rsidRPr="007A4F33">
        <w:rPr>
          <w:rFonts w:ascii="Century Gothic" w:eastAsia="Arial" w:hAnsi="Century Gothic" w:cs="Arial"/>
          <w:szCs w:val="24"/>
        </w:rPr>
        <w:t>e</w:t>
      </w:r>
      <w:r w:rsidR="004E3B91" w:rsidRPr="004E3B91">
        <w:rPr>
          <w:rFonts w:ascii="Century Gothic" w:eastAsia="Arial" w:hAnsi="Century Gothic" w:cs="Arial"/>
          <w:szCs w:val="24"/>
        </w:rPr>
        <w:t xml:space="preserve"> </w:t>
      </w:r>
      <w:r w:rsidR="00AF086D" w:rsidRPr="00AF086D">
        <w:rPr>
          <w:rFonts w:ascii="Century Gothic" w:eastAsia="Arial" w:hAnsi="Century Gothic" w:cs="Arial"/>
          <w:b/>
          <w:bCs/>
          <w:szCs w:val="24"/>
        </w:rPr>
        <w:t>ADICIONAN</w:t>
      </w:r>
      <w:r w:rsidR="004E3B91" w:rsidRPr="004E3B91">
        <w:rPr>
          <w:rFonts w:ascii="Century Gothic" w:eastAsia="Arial" w:hAnsi="Century Gothic" w:cs="Arial"/>
          <w:szCs w:val="24"/>
        </w:rPr>
        <w:t xml:space="preserve"> </w:t>
      </w:r>
      <w:r w:rsidR="004E3B91">
        <w:rPr>
          <w:rFonts w:ascii="Century Gothic" w:eastAsia="Arial" w:hAnsi="Century Gothic" w:cs="Arial"/>
          <w:szCs w:val="24"/>
        </w:rPr>
        <w:t>a</w:t>
      </w:r>
      <w:r w:rsidR="004E3B91" w:rsidRPr="004E3B91">
        <w:rPr>
          <w:rFonts w:ascii="Century Gothic" w:eastAsia="Arial" w:hAnsi="Century Gothic" w:cs="Arial"/>
          <w:szCs w:val="24"/>
        </w:rPr>
        <w:t xml:space="preserve"> los artículos 6, la fracción VII</w:t>
      </w:r>
      <w:r w:rsidR="007E3A81">
        <w:rPr>
          <w:rFonts w:ascii="Century Gothic" w:eastAsia="Arial" w:hAnsi="Century Gothic" w:cs="Arial"/>
          <w:szCs w:val="24"/>
        </w:rPr>
        <w:t>,</w:t>
      </w:r>
      <w:r w:rsidR="004E3B91">
        <w:rPr>
          <w:rFonts w:ascii="Century Gothic" w:eastAsia="Arial" w:hAnsi="Century Gothic" w:cs="Arial"/>
          <w:szCs w:val="24"/>
        </w:rPr>
        <w:t xml:space="preserve"> y</w:t>
      </w:r>
      <w:r w:rsidR="004E3B91" w:rsidRPr="004E3B91">
        <w:rPr>
          <w:rFonts w:ascii="Century Gothic" w:eastAsia="Arial" w:hAnsi="Century Gothic" w:cs="Arial"/>
          <w:szCs w:val="24"/>
        </w:rPr>
        <w:t xml:space="preserve"> 9, las fracciones XV</w:t>
      </w:r>
      <w:r w:rsidR="00D07F30">
        <w:rPr>
          <w:rFonts w:ascii="Century Gothic" w:eastAsia="Arial" w:hAnsi="Century Gothic" w:cs="Arial"/>
          <w:szCs w:val="24"/>
        </w:rPr>
        <w:t>I</w:t>
      </w:r>
      <w:r w:rsidR="004E3B91" w:rsidRPr="004E3B91">
        <w:rPr>
          <w:rFonts w:ascii="Century Gothic" w:eastAsia="Arial" w:hAnsi="Century Gothic" w:cs="Arial"/>
          <w:szCs w:val="24"/>
        </w:rPr>
        <w:t>, XV</w:t>
      </w:r>
      <w:r w:rsidR="00F273E2">
        <w:rPr>
          <w:rFonts w:ascii="Century Gothic" w:eastAsia="Arial" w:hAnsi="Century Gothic" w:cs="Arial"/>
          <w:szCs w:val="24"/>
        </w:rPr>
        <w:t>I</w:t>
      </w:r>
      <w:r w:rsidR="004E3B91" w:rsidRPr="004E3B91">
        <w:rPr>
          <w:rFonts w:ascii="Century Gothic" w:eastAsia="Arial" w:hAnsi="Century Gothic" w:cs="Arial"/>
          <w:szCs w:val="24"/>
        </w:rPr>
        <w:t xml:space="preserve">I </w:t>
      </w:r>
      <w:r>
        <w:rPr>
          <w:rFonts w:ascii="Century Gothic" w:eastAsia="Arial" w:hAnsi="Century Gothic" w:cs="Arial"/>
          <w:szCs w:val="24"/>
        </w:rPr>
        <w:t xml:space="preserve">y </w:t>
      </w:r>
      <w:r w:rsidR="004E3B91" w:rsidRPr="004E3B91">
        <w:rPr>
          <w:rFonts w:ascii="Century Gothic" w:eastAsia="Arial" w:hAnsi="Century Gothic" w:cs="Arial"/>
          <w:szCs w:val="24"/>
        </w:rPr>
        <w:t>XVII</w:t>
      </w:r>
      <w:r w:rsidR="00F273E2">
        <w:rPr>
          <w:rFonts w:ascii="Century Gothic" w:eastAsia="Arial" w:hAnsi="Century Gothic" w:cs="Arial"/>
          <w:szCs w:val="24"/>
        </w:rPr>
        <w:t>I</w:t>
      </w:r>
      <w:r w:rsidR="009D7A42">
        <w:rPr>
          <w:rFonts w:ascii="Century Gothic" w:eastAsia="Arial" w:hAnsi="Century Gothic" w:cs="Arial"/>
          <w:szCs w:val="24"/>
        </w:rPr>
        <w:t xml:space="preserve">, </w:t>
      </w:r>
      <w:r w:rsidR="004E3B91" w:rsidRPr="004E3B91">
        <w:rPr>
          <w:rFonts w:ascii="Century Gothic" w:eastAsia="Arial" w:hAnsi="Century Gothic" w:cs="Arial"/>
          <w:szCs w:val="24"/>
        </w:rPr>
        <w:t xml:space="preserve">todos de la Ley de Protección y Apoyo a Migrantes </w:t>
      </w:r>
      <w:r w:rsidR="00660102">
        <w:rPr>
          <w:rFonts w:ascii="Century Gothic" w:eastAsia="Arial" w:hAnsi="Century Gothic" w:cs="Arial"/>
          <w:szCs w:val="24"/>
        </w:rPr>
        <w:t xml:space="preserve">y sus Familias </w:t>
      </w:r>
      <w:r w:rsidR="004E3B91" w:rsidRPr="004E3B91">
        <w:rPr>
          <w:rFonts w:ascii="Century Gothic" w:eastAsia="Arial" w:hAnsi="Century Gothic" w:cs="Arial"/>
          <w:szCs w:val="24"/>
        </w:rPr>
        <w:t>para el Estado de Chihuahua, quedando de la siguiente manera:</w:t>
      </w:r>
    </w:p>
    <w:bookmarkEnd w:id="1"/>
    <w:p w14:paraId="76F2D798" w14:textId="14BA939B" w:rsidR="00FA61D2" w:rsidRPr="009B6071" w:rsidRDefault="00FA61D2" w:rsidP="00B82123">
      <w:pPr>
        <w:widowControl w:val="0"/>
        <w:autoSpaceDE w:val="0"/>
        <w:autoSpaceDN w:val="0"/>
        <w:adjustRightInd w:val="0"/>
        <w:spacing w:line="396" w:lineRule="auto"/>
        <w:ind w:right="99" w:firstLine="14"/>
        <w:jc w:val="both"/>
        <w:rPr>
          <w:rFonts w:ascii="Century Gothic" w:eastAsia="Arial" w:hAnsi="Century Gothic" w:cs="Arial"/>
          <w:sz w:val="18"/>
          <w:szCs w:val="18"/>
        </w:rPr>
      </w:pPr>
    </w:p>
    <w:p w14:paraId="4ABC30B9" w14:textId="5A754438" w:rsidR="00FA61D2" w:rsidRPr="00D251F8" w:rsidRDefault="00FA61D2" w:rsidP="00FA61D2">
      <w:pPr>
        <w:spacing w:after="160" w:line="360" w:lineRule="auto"/>
        <w:jc w:val="both"/>
        <w:rPr>
          <w:rFonts w:ascii="Century Gothic" w:eastAsiaTheme="minorHAnsi" w:hAnsi="Century Gothic" w:cs="Arial"/>
          <w:color w:val="auto"/>
          <w:szCs w:val="22"/>
          <w:lang w:eastAsia="en-US"/>
        </w:rPr>
      </w:pPr>
      <w:r w:rsidRPr="00D251F8">
        <w:rPr>
          <w:rFonts w:ascii="Century Gothic" w:eastAsiaTheme="minorHAnsi" w:hAnsi="Century Gothic" w:cs="Arial"/>
          <w:b/>
          <w:color w:val="auto"/>
          <w:szCs w:val="22"/>
          <w:lang w:eastAsia="en-US"/>
        </w:rPr>
        <w:t>Artículo 6.</w:t>
      </w:r>
      <w:r w:rsidRPr="00D251F8">
        <w:rPr>
          <w:rFonts w:ascii="Century Gothic" w:eastAsiaTheme="minorHAnsi" w:hAnsi="Century Gothic" w:cs="Arial"/>
          <w:color w:val="auto"/>
          <w:szCs w:val="22"/>
          <w:lang w:eastAsia="en-US"/>
        </w:rPr>
        <w:t xml:space="preserve"> …</w:t>
      </w:r>
    </w:p>
    <w:p w14:paraId="5FC6EC7D" w14:textId="1B32E5F8" w:rsidR="00FA61D2" w:rsidRDefault="00935ED9" w:rsidP="00935ED9">
      <w:pPr>
        <w:spacing w:after="160" w:line="360" w:lineRule="auto"/>
        <w:ind w:left="709"/>
        <w:jc w:val="both"/>
        <w:rPr>
          <w:rFonts w:ascii="Century Gothic" w:eastAsiaTheme="minorHAnsi" w:hAnsi="Century Gothic" w:cs="Arial"/>
          <w:color w:val="auto"/>
          <w:szCs w:val="22"/>
          <w:lang w:eastAsia="en-US"/>
        </w:rPr>
      </w:pPr>
      <w:r>
        <w:rPr>
          <w:rFonts w:ascii="Century Gothic" w:eastAsiaTheme="minorHAnsi" w:hAnsi="Century Gothic" w:cs="Arial"/>
          <w:color w:val="auto"/>
          <w:szCs w:val="22"/>
          <w:lang w:eastAsia="en-US"/>
        </w:rPr>
        <w:t xml:space="preserve">I. </w:t>
      </w:r>
      <w:r w:rsidR="00FA61D2" w:rsidRPr="00935ED9">
        <w:rPr>
          <w:rFonts w:ascii="Century Gothic" w:eastAsiaTheme="minorHAnsi" w:hAnsi="Century Gothic" w:cs="Arial"/>
          <w:color w:val="auto"/>
          <w:szCs w:val="22"/>
          <w:lang w:eastAsia="en-US"/>
        </w:rPr>
        <w:t>a V. …</w:t>
      </w:r>
    </w:p>
    <w:p w14:paraId="30A61554" w14:textId="6E2268BF" w:rsidR="00FA61D2" w:rsidRPr="00D251F8" w:rsidRDefault="00FA61D2" w:rsidP="00005117">
      <w:pPr>
        <w:spacing w:after="160" w:line="360" w:lineRule="auto"/>
        <w:ind w:left="1134" w:hanging="426"/>
        <w:jc w:val="both"/>
        <w:rPr>
          <w:rFonts w:ascii="Century Gothic" w:eastAsiaTheme="minorHAnsi" w:hAnsi="Century Gothic" w:cs="Arial"/>
          <w:b/>
          <w:color w:val="auto"/>
          <w:szCs w:val="22"/>
          <w:lang w:eastAsia="en-US"/>
        </w:rPr>
      </w:pPr>
      <w:r w:rsidRPr="00644FD8">
        <w:rPr>
          <w:rFonts w:ascii="Century Gothic" w:eastAsiaTheme="minorHAnsi" w:hAnsi="Century Gothic" w:cs="Arial"/>
          <w:bCs/>
          <w:color w:val="auto"/>
          <w:szCs w:val="22"/>
          <w:lang w:eastAsia="en-US"/>
        </w:rPr>
        <w:t>VI.</w:t>
      </w:r>
      <w:r w:rsidR="00094DCC">
        <w:rPr>
          <w:rFonts w:ascii="Century Gothic" w:eastAsiaTheme="minorHAnsi" w:hAnsi="Century Gothic" w:cs="Arial"/>
          <w:b/>
          <w:color w:val="auto"/>
          <w:szCs w:val="22"/>
          <w:lang w:eastAsia="en-US"/>
        </w:rPr>
        <w:t xml:space="preserve"> </w:t>
      </w:r>
      <w:r w:rsidRPr="00D251F8">
        <w:rPr>
          <w:rFonts w:ascii="Century Gothic" w:eastAsiaTheme="minorHAnsi" w:hAnsi="Century Gothic" w:cs="Arial"/>
          <w:b/>
          <w:color w:val="auto"/>
          <w:szCs w:val="22"/>
          <w:lang w:eastAsia="en-US"/>
        </w:rPr>
        <w:t>Niña, niño o adolescente migrante</w:t>
      </w:r>
      <w:r w:rsidR="00743FED">
        <w:rPr>
          <w:rFonts w:ascii="Century Gothic" w:eastAsiaTheme="minorHAnsi" w:hAnsi="Century Gothic" w:cs="Arial"/>
          <w:b/>
          <w:color w:val="auto"/>
          <w:szCs w:val="22"/>
          <w:lang w:eastAsia="en-US"/>
        </w:rPr>
        <w:t>.-</w:t>
      </w:r>
      <w:r w:rsidRPr="00D251F8">
        <w:rPr>
          <w:rFonts w:ascii="Century Gothic" w:eastAsiaTheme="minorHAnsi" w:hAnsi="Century Gothic" w:cs="Arial"/>
          <w:b/>
          <w:color w:val="auto"/>
          <w:szCs w:val="22"/>
          <w:lang w:eastAsia="en-US"/>
        </w:rPr>
        <w:t xml:space="preserve"> </w:t>
      </w:r>
      <w:r w:rsidR="007E3A81">
        <w:rPr>
          <w:rFonts w:ascii="Century Gothic" w:eastAsiaTheme="minorHAnsi" w:hAnsi="Century Gothic" w:cs="Arial"/>
          <w:b/>
          <w:color w:val="auto"/>
          <w:szCs w:val="22"/>
          <w:lang w:eastAsia="en-US"/>
        </w:rPr>
        <w:t>C</w:t>
      </w:r>
      <w:r w:rsidRPr="00D251F8">
        <w:rPr>
          <w:rFonts w:ascii="Century Gothic" w:eastAsiaTheme="minorHAnsi" w:hAnsi="Century Gothic" w:cs="Arial"/>
          <w:b/>
          <w:color w:val="auto"/>
          <w:szCs w:val="22"/>
          <w:lang w:eastAsia="en-US"/>
        </w:rPr>
        <w:t xml:space="preserve">ualquier persona migrante, nacional o extranjera, menor de dieciocho años de edad. Son niñas y niños los menores de doce años, y adolescentes las personas entre doce años cumplidos y menos de dieciocho años de edad. </w:t>
      </w:r>
    </w:p>
    <w:p w14:paraId="6E8D1579" w14:textId="6631DA15" w:rsidR="00FA61D2" w:rsidRPr="00D251F8" w:rsidRDefault="00FA61D2" w:rsidP="00005117">
      <w:pPr>
        <w:spacing w:after="160" w:line="360" w:lineRule="auto"/>
        <w:ind w:left="1134"/>
        <w:jc w:val="both"/>
        <w:rPr>
          <w:rFonts w:ascii="Century Gothic" w:eastAsiaTheme="minorHAnsi" w:hAnsi="Century Gothic" w:cs="Arial"/>
          <w:b/>
          <w:color w:val="auto"/>
          <w:szCs w:val="22"/>
          <w:lang w:eastAsia="en-US"/>
        </w:rPr>
      </w:pPr>
      <w:r w:rsidRPr="00D251F8">
        <w:rPr>
          <w:rFonts w:ascii="Century Gothic" w:eastAsiaTheme="minorHAnsi" w:hAnsi="Century Gothic" w:cs="Arial"/>
          <w:b/>
          <w:color w:val="auto"/>
          <w:szCs w:val="22"/>
          <w:lang w:eastAsia="en-US"/>
        </w:rPr>
        <w:t>Cuando exista la duda de si se trata de una persona mayor de dieciocho años de edad, se presumirá que es adolescente. Cuando exista la duda de si se trata de una persona mayor o menor a doce años, se presumirá que es niña o niño</w:t>
      </w:r>
      <w:r w:rsidR="00F273E2">
        <w:rPr>
          <w:rFonts w:ascii="Century Gothic" w:eastAsiaTheme="minorHAnsi" w:hAnsi="Century Gothic" w:cs="Arial"/>
          <w:b/>
          <w:color w:val="auto"/>
          <w:szCs w:val="22"/>
          <w:lang w:eastAsia="en-US"/>
        </w:rPr>
        <w:t>:</w:t>
      </w:r>
    </w:p>
    <w:p w14:paraId="357DBA9E" w14:textId="3919541C" w:rsidR="00FA61D2" w:rsidRDefault="00FA61D2" w:rsidP="00FA61D2">
      <w:pPr>
        <w:numPr>
          <w:ilvl w:val="0"/>
          <w:numId w:val="6"/>
        </w:numPr>
        <w:spacing w:after="160" w:line="360" w:lineRule="auto"/>
        <w:ind w:left="1773"/>
        <w:contextualSpacing/>
        <w:jc w:val="both"/>
        <w:rPr>
          <w:rFonts w:ascii="Century Gothic" w:eastAsiaTheme="minorHAnsi" w:hAnsi="Century Gothic" w:cs="Arial"/>
          <w:b/>
          <w:color w:val="auto"/>
          <w:szCs w:val="22"/>
          <w:lang w:eastAsia="en-US"/>
        </w:rPr>
      </w:pPr>
      <w:r w:rsidRPr="007A4F33">
        <w:rPr>
          <w:rFonts w:ascii="Century Gothic" w:eastAsiaTheme="minorHAnsi" w:hAnsi="Century Gothic" w:cs="Arial"/>
          <w:b/>
          <w:color w:val="auto"/>
          <w:szCs w:val="22"/>
          <w:lang w:eastAsia="en-US"/>
        </w:rPr>
        <w:t>No</w:t>
      </w:r>
      <w:r w:rsidR="00743FED">
        <w:rPr>
          <w:rFonts w:ascii="Century Gothic" w:eastAsiaTheme="minorHAnsi" w:hAnsi="Century Gothic" w:cs="Arial"/>
          <w:b/>
          <w:color w:val="auto"/>
          <w:szCs w:val="22"/>
          <w:lang w:eastAsia="en-US"/>
        </w:rPr>
        <w:t xml:space="preserve"> </w:t>
      </w:r>
      <w:r w:rsidRPr="007A4F33">
        <w:rPr>
          <w:rFonts w:ascii="Century Gothic" w:eastAsiaTheme="minorHAnsi" w:hAnsi="Century Gothic" w:cs="Arial"/>
          <w:b/>
          <w:color w:val="auto"/>
          <w:szCs w:val="22"/>
          <w:lang w:eastAsia="en-US"/>
        </w:rPr>
        <w:t>acompañado</w:t>
      </w:r>
      <w:r w:rsidR="00743FED">
        <w:rPr>
          <w:rFonts w:ascii="Century Gothic" w:eastAsiaTheme="minorHAnsi" w:hAnsi="Century Gothic" w:cs="Arial"/>
          <w:b/>
          <w:color w:val="auto"/>
          <w:szCs w:val="22"/>
          <w:lang w:eastAsia="en-US"/>
        </w:rPr>
        <w:t>:</w:t>
      </w:r>
      <w:r w:rsidRPr="007A4F33">
        <w:rPr>
          <w:rFonts w:ascii="Century Gothic" w:eastAsiaTheme="minorHAnsi" w:hAnsi="Century Gothic" w:cs="Arial"/>
          <w:b/>
          <w:color w:val="auto"/>
          <w:szCs w:val="22"/>
          <w:lang w:eastAsia="en-US"/>
        </w:rPr>
        <w:t xml:space="preserve"> cualquier persona migrante menor de dieciocho años de edad que no se encuentra acompañada por la persona adulta que ejerce la patria potestad, que la tenga bajo </w:t>
      </w:r>
      <w:r w:rsidRPr="007A4F33">
        <w:rPr>
          <w:rFonts w:ascii="Century Gothic" w:eastAsiaTheme="minorHAnsi" w:hAnsi="Century Gothic" w:cs="Arial"/>
          <w:b/>
          <w:color w:val="auto"/>
          <w:szCs w:val="22"/>
          <w:lang w:eastAsia="en-US"/>
        </w:rPr>
        <w:lastRenderedPageBreak/>
        <w:t xml:space="preserve">su guarda y custodia, por su </w:t>
      </w:r>
      <w:r w:rsidR="00DB05D9" w:rsidRPr="007A4F33">
        <w:rPr>
          <w:rFonts w:ascii="Century Gothic" w:eastAsiaTheme="minorHAnsi" w:hAnsi="Century Gothic" w:cs="Arial"/>
          <w:b/>
          <w:color w:val="auto"/>
          <w:szCs w:val="22"/>
          <w:lang w:eastAsia="en-US"/>
        </w:rPr>
        <w:t xml:space="preserve">tutora o </w:t>
      </w:r>
      <w:r w:rsidRPr="007A4F33">
        <w:rPr>
          <w:rFonts w:ascii="Century Gothic" w:eastAsiaTheme="minorHAnsi" w:hAnsi="Century Gothic" w:cs="Arial"/>
          <w:b/>
          <w:color w:val="auto"/>
          <w:szCs w:val="22"/>
          <w:lang w:eastAsia="en-US"/>
        </w:rPr>
        <w:t>tutor</w:t>
      </w:r>
      <w:r w:rsidR="007E3A81">
        <w:rPr>
          <w:rFonts w:ascii="Century Gothic" w:eastAsiaTheme="minorHAnsi" w:hAnsi="Century Gothic" w:cs="Arial"/>
          <w:b/>
          <w:color w:val="auto"/>
          <w:szCs w:val="22"/>
          <w:lang w:eastAsia="en-US"/>
        </w:rPr>
        <w:t>,</w:t>
      </w:r>
      <w:r w:rsidRPr="007A4F33">
        <w:rPr>
          <w:rFonts w:ascii="Century Gothic" w:eastAsiaTheme="minorHAnsi" w:hAnsi="Century Gothic" w:cs="Arial"/>
          <w:b/>
          <w:color w:val="auto"/>
          <w:szCs w:val="22"/>
          <w:lang w:eastAsia="en-US"/>
        </w:rPr>
        <w:t xml:space="preserve"> o persona adulta bajo cuyos cuidados se encuentre habitualmente por costumbre</w:t>
      </w:r>
      <w:r w:rsidR="00005117">
        <w:rPr>
          <w:rFonts w:ascii="Century Gothic" w:eastAsiaTheme="minorHAnsi" w:hAnsi="Century Gothic" w:cs="Arial"/>
          <w:b/>
          <w:color w:val="auto"/>
          <w:szCs w:val="22"/>
          <w:lang w:eastAsia="en-US"/>
        </w:rPr>
        <w:t>.</w:t>
      </w:r>
    </w:p>
    <w:p w14:paraId="700704F4" w14:textId="77777777" w:rsidR="00EF4A2F" w:rsidRPr="007A4F33" w:rsidRDefault="00EF4A2F" w:rsidP="00EF4A2F">
      <w:pPr>
        <w:spacing w:after="160" w:line="360" w:lineRule="auto"/>
        <w:ind w:left="1773"/>
        <w:contextualSpacing/>
        <w:jc w:val="both"/>
        <w:rPr>
          <w:rFonts w:ascii="Century Gothic" w:eastAsiaTheme="minorHAnsi" w:hAnsi="Century Gothic" w:cs="Arial"/>
          <w:b/>
          <w:color w:val="auto"/>
          <w:szCs w:val="22"/>
          <w:lang w:eastAsia="en-US"/>
        </w:rPr>
      </w:pPr>
    </w:p>
    <w:p w14:paraId="6A9C6C86" w14:textId="1BBC7F3B" w:rsidR="00EF4A2F" w:rsidRPr="009B6071" w:rsidRDefault="00FA61D2" w:rsidP="009B6071">
      <w:pPr>
        <w:numPr>
          <w:ilvl w:val="0"/>
          <w:numId w:val="6"/>
        </w:numPr>
        <w:spacing w:after="160" w:line="360" w:lineRule="auto"/>
        <w:ind w:left="1773"/>
        <w:contextualSpacing/>
        <w:jc w:val="both"/>
        <w:rPr>
          <w:rFonts w:ascii="Century Gothic" w:eastAsiaTheme="minorHAnsi" w:hAnsi="Century Gothic" w:cs="Arial"/>
          <w:b/>
          <w:color w:val="auto"/>
          <w:szCs w:val="22"/>
          <w:lang w:eastAsia="en-US"/>
        </w:rPr>
      </w:pPr>
      <w:r w:rsidRPr="007A4F33">
        <w:rPr>
          <w:rFonts w:ascii="Century Gothic" w:eastAsiaTheme="minorHAnsi" w:hAnsi="Century Gothic" w:cs="Arial"/>
          <w:b/>
          <w:color w:val="auto"/>
          <w:szCs w:val="22"/>
          <w:lang w:eastAsia="en-US"/>
        </w:rPr>
        <w:t>Acompañado: cualquier persona migrante menor de dieciocho años de edad que se encuentra acompañada por la persona adulta que ejerce la patria potestad, la tenga bajo su guarda y custodia</w:t>
      </w:r>
      <w:r w:rsidR="007E3A81">
        <w:rPr>
          <w:rFonts w:ascii="Century Gothic" w:eastAsiaTheme="minorHAnsi" w:hAnsi="Century Gothic" w:cs="Arial"/>
          <w:b/>
          <w:color w:val="auto"/>
          <w:szCs w:val="22"/>
          <w:lang w:eastAsia="en-US"/>
        </w:rPr>
        <w:t>,</w:t>
      </w:r>
      <w:r w:rsidRPr="007A4F33">
        <w:rPr>
          <w:rFonts w:ascii="Century Gothic" w:eastAsiaTheme="minorHAnsi" w:hAnsi="Century Gothic" w:cs="Arial"/>
          <w:b/>
          <w:color w:val="auto"/>
          <w:szCs w:val="22"/>
          <w:lang w:eastAsia="en-US"/>
        </w:rPr>
        <w:t xml:space="preserve"> o por su</w:t>
      </w:r>
      <w:r w:rsidR="00DB05D9" w:rsidRPr="007A4F33">
        <w:rPr>
          <w:rFonts w:ascii="Century Gothic" w:eastAsiaTheme="minorHAnsi" w:hAnsi="Century Gothic" w:cs="Arial"/>
          <w:b/>
          <w:color w:val="auto"/>
          <w:szCs w:val="22"/>
          <w:lang w:eastAsia="en-US"/>
        </w:rPr>
        <w:t xml:space="preserve"> tutora o</w:t>
      </w:r>
      <w:r w:rsidRPr="007A4F33">
        <w:rPr>
          <w:rFonts w:ascii="Century Gothic" w:eastAsiaTheme="minorHAnsi" w:hAnsi="Century Gothic" w:cs="Arial"/>
          <w:b/>
          <w:color w:val="auto"/>
          <w:szCs w:val="22"/>
          <w:lang w:eastAsia="en-US"/>
        </w:rPr>
        <w:t xml:space="preserve"> tutor</w:t>
      </w:r>
      <w:r w:rsidR="004930DF">
        <w:rPr>
          <w:rFonts w:ascii="Century Gothic" w:eastAsiaTheme="minorHAnsi" w:hAnsi="Century Gothic" w:cs="Arial"/>
          <w:b/>
          <w:color w:val="auto"/>
          <w:szCs w:val="22"/>
          <w:lang w:eastAsia="en-US"/>
        </w:rPr>
        <w:t>.</w:t>
      </w:r>
    </w:p>
    <w:p w14:paraId="76CB26CD" w14:textId="77777777" w:rsidR="00EF4A2F" w:rsidRPr="007A4F33" w:rsidRDefault="00EF4A2F" w:rsidP="00EF4A2F">
      <w:pPr>
        <w:spacing w:after="160" w:line="360" w:lineRule="auto"/>
        <w:ind w:left="1773"/>
        <w:contextualSpacing/>
        <w:jc w:val="both"/>
        <w:rPr>
          <w:rFonts w:ascii="Century Gothic" w:eastAsiaTheme="minorHAnsi" w:hAnsi="Century Gothic" w:cs="Arial"/>
          <w:b/>
          <w:color w:val="auto"/>
          <w:szCs w:val="22"/>
          <w:lang w:eastAsia="en-US"/>
        </w:rPr>
      </w:pPr>
    </w:p>
    <w:p w14:paraId="7BE6C566" w14:textId="69BE003F" w:rsidR="00FA61D2" w:rsidRDefault="00FA61D2" w:rsidP="00FA61D2">
      <w:pPr>
        <w:numPr>
          <w:ilvl w:val="0"/>
          <w:numId w:val="6"/>
        </w:numPr>
        <w:spacing w:after="160" w:line="360" w:lineRule="auto"/>
        <w:ind w:left="1773"/>
        <w:contextualSpacing/>
        <w:jc w:val="both"/>
        <w:rPr>
          <w:rFonts w:ascii="Century Gothic" w:eastAsiaTheme="minorHAnsi" w:hAnsi="Century Gothic" w:cs="Arial"/>
          <w:b/>
          <w:color w:val="auto"/>
          <w:szCs w:val="22"/>
          <w:lang w:eastAsia="en-US"/>
        </w:rPr>
      </w:pPr>
      <w:r w:rsidRPr="00D251F8">
        <w:rPr>
          <w:rFonts w:ascii="Century Gothic" w:eastAsiaTheme="minorHAnsi" w:hAnsi="Century Gothic" w:cs="Arial"/>
          <w:b/>
          <w:color w:val="auto"/>
          <w:szCs w:val="22"/>
          <w:lang w:eastAsia="en-US"/>
        </w:rPr>
        <w:t xml:space="preserve">Separado: cualquier persona migrante menor de dieciocho años de edad que se encuentra acompañada de una persona adulta bajo cuyos cuidados se encuentra habitualmente por costumbre y no en virtud de </w:t>
      </w:r>
      <w:r w:rsidR="00AF086D">
        <w:rPr>
          <w:rFonts w:ascii="Century Gothic" w:eastAsiaTheme="minorHAnsi" w:hAnsi="Century Gothic" w:cs="Arial"/>
          <w:b/>
          <w:color w:val="auto"/>
          <w:szCs w:val="22"/>
          <w:lang w:eastAsia="en-US"/>
        </w:rPr>
        <w:t>L</w:t>
      </w:r>
      <w:r w:rsidRPr="00D251F8">
        <w:rPr>
          <w:rFonts w:ascii="Century Gothic" w:eastAsiaTheme="minorHAnsi" w:hAnsi="Century Gothic" w:cs="Arial"/>
          <w:b/>
          <w:color w:val="auto"/>
          <w:szCs w:val="22"/>
          <w:lang w:eastAsia="en-US"/>
        </w:rPr>
        <w:t>ey.</w:t>
      </w:r>
    </w:p>
    <w:p w14:paraId="455B06B9" w14:textId="77777777" w:rsidR="00005117" w:rsidRPr="00D251F8" w:rsidRDefault="00005117" w:rsidP="00005117">
      <w:pPr>
        <w:spacing w:after="160" w:line="360" w:lineRule="auto"/>
        <w:ind w:left="1773"/>
        <w:contextualSpacing/>
        <w:jc w:val="both"/>
        <w:rPr>
          <w:rFonts w:ascii="Century Gothic" w:eastAsiaTheme="minorHAnsi" w:hAnsi="Century Gothic" w:cs="Arial"/>
          <w:b/>
          <w:color w:val="auto"/>
          <w:szCs w:val="22"/>
          <w:lang w:eastAsia="en-US"/>
        </w:rPr>
      </w:pPr>
    </w:p>
    <w:p w14:paraId="5F2FC62D" w14:textId="77777777" w:rsidR="00FA61D2" w:rsidRPr="00FA61D2" w:rsidRDefault="00FA61D2" w:rsidP="00005117">
      <w:pPr>
        <w:spacing w:after="160" w:line="360" w:lineRule="auto"/>
        <w:ind w:left="1134" w:hanging="426"/>
        <w:jc w:val="both"/>
        <w:rPr>
          <w:rFonts w:ascii="Arial" w:eastAsiaTheme="minorHAnsi" w:hAnsi="Arial" w:cs="Arial"/>
          <w:b/>
          <w:bCs/>
          <w:color w:val="auto"/>
          <w:szCs w:val="22"/>
          <w:lang w:eastAsia="en-US"/>
        </w:rPr>
      </w:pPr>
      <w:r w:rsidRPr="00D251F8">
        <w:rPr>
          <w:rFonts w:ascii="Century Gothic" w:eastAsiaTheme="minorHAnsi" w:hAnsi="Century Gothic" w:cs="Arial"/>
          <w:b/>
          <w:bCs/>
          <w:color w:val="auto"/>
          <w:szCs w:val="22"/>
          <w:lang w:eastAsia="en-US"/>
        </w:rPr>
        <w:t>VII. Secretaría.- Secretaría General de Gobierno del Estado</w:t>
      </w:r>
      <w:r w:rsidRPr="00FA61D2">
        <w:rPr>
          <w:rFonts w:ascii="Arial" w:eastAsiaTheme="minorHAnsi" w:hAnsi="Arial" w:cs="Arial"/>
          <w:b/>
          <w:bCs/>
          <w:color w:val="auto"/>
          <w:szCs w:val="22"/>
          <w:lang w:eastAsia="en-US"/>
        </w:rPr>
        <w:t>.</w:t>
      </w:r>
    </w:p>
    <w:p w14:paraId="46D28A62" w14:textId="77777777" w:rsidR="00FA61D2" w:rsidRPr="00FA61D2" w:rsidRDefault="00FA61D2" w:rsidP="00FA61D2">
      <w:pPr>
        <w:spacing w:after="160" w:line="360" w:lineRule="auto"/>
        <w:ind w:left="708"/>
        <w:jc w:val="both"/>
        <w:rPr>
          <w:rFonts w:ascii="Arial" w:eastAsiaTheme="minorHAnsi" w:hAnsi="Arial" w:cs="Arial"/>
          <w:color w:val="auto"/>
          <w:szCs w:val="22"/>
          <w:lang w:eastAsia="en-US"/>
        </w:rPr>
      </w:pPr>
    </w:p>
    <w:p w14:paraId="0B688271" w14:textId="07CC3B3B" w:rsidR="00FA61D2" w:rsidRPr="00935ED9" w:rsidRDefault="00FA61D2" w:rsidP="00FA61D2">
      <w:pPr>
        <w:spacing w:after="160" w:line="360" w:lineRule="auto"/>
        <w:jc w:val="both"/>
        <w:rPr>
          <w:rFonts w:ascii="Century Gothic" w:eastAsiaTheme="minorHAnsi" w:hAnsi="Century Gothic" w:cs="Arial"/>
          <w:color w:val="auto"/>
          <w:szCs w:val="22"/>
          <w:lang w:eastAsia="en-US"/>
        </w:rPr>
      </w:pPr>
      <w:r w:rsidRPr="00935ED9">
        <w:rPr>
          <w:rFonts w:ascii="Century Gothic" w:eastAsiaTheme="minorHAnsi" w:hAnsi="Century Gothic" w:cs="Arial"/>
          <w:b/>
          <w:color w:val="auto"/>
          <w:szCs w:val="22"/>
          <w:lang w:eastAsia="en-US"/>
        </w:rPr>
        <w:t>Artículo 9.</w:t>
      </w:r>
      <w:r w:rsidRPr="00935ED9">
        <w:rPr>
          <w:rFonts w:ascii="Century Gothic" w:eastAsiaTheme="minorHAnsi" w:hAnsi="Century Gothic" w:cs="Arial"/>
          <w:color w:val="auto"/>
          <w:szCs w:val="22"/>
          <w:lang w:eastAsia="en-US"/>
        </w:rPr>
        <w:t xml:space="preserve"> …</w:t>
      </w:r>
    </w:p>
    <w:p w14:paraId="4108EB86" w14:textId="01E954C5" w:rsidR="00FA61D2" w:rsidRPr="00935ED9" w:rsidRDefault="00935ED9" w:rsidP="00935ED9">
      <w:pPr>
        <w:spacing w:after="160" w:line="360" w:lineRule="auto"/>
        <w:ind w:left="709"/>
        <w:jc w:val="both"/>
        <w:rPr>
          <w:rFonts w:ascii="Century Gothic" w:eastAsiaTheme="minorHAnsi" w:hAnsi="Century Gothic" w:cs="Arial"/>
          <w:color w:val="auto"/>
          <w:szCs w:val="22"/>
          <w:lang w:eastAsia="en-US"/>
        </w:rPr>
      </w:pPr>
      <w:r>
        <w:rPr>
          <w:rFonts w:ascii="Century Gothic" w:eastAsiaTheme="minorHAnsi" w:hAnsi="Century Gothic" w:cs="Arial"/>
          <w:color w:val="auto"/>
          <w:szCs w:val="22"/>
          <w:lang w:eastAsia="en-US"/>
        </w:rPr>
        <w:t xml:space="preserve">I. </w:t>
      </w:r>
      <w:r w:rsidR="00FA61D2" w:rsidRPr="00935ED9">
        <w:rPr>
          <w:rFonts w:ascii="Century Gothic" w:eastAsiaTheme="minorHAnsi" w:hAnsi="Century Gothic" w:cs="Arial"/>
          <w:color w:val="auto"/>
          <w:szCs w:val="22"/>
          <w:lang w:eastAsia="en-US"/>
        </w:rPr>
        <w:t xml:space="preserve">a </w:t>
      </w:r>
      <w:r w:rsidR="004467ED" w:rsidRPr="00935ED9">
        <w:rPr>
          <w:rFonts w:ascii="Century Gothic" w:eastAsiaTheme="minorHAnsi" w:hAnsi="Century Gothic" w:cs="Arial"/>
          <w:color w:val="auto"/>
          <w:szCs w:val="22"/>
          <w:lang w:eastAsia="en-US"/>
        </w:rPr>
        <w:t>XIV. …</w:t>
      </w:r>
    </w:p>
    <w:p w14:paraId="2392249C" w14:textId="68391941" w:rsidR="007A4F33" w:rsidRDefault="00FA61D2" w:rsidP="00B17C51">
      <w:pPr>
        <w:spacing w:line="360" w:lineRule="auto"/>
        <w:ind w:left="1134" w:hanging="425"/>
        <w:jc w:val="both"/>
        <w:rPr>
          <w:rFonts w:ascii="Century Gothic" w:eastAsia="Arial" w:hAnsi="Century Gothic" w:cs="Arial"/>
          <w:b/>
          <w:bCs/>
          <w:szCs w:val="24"/>
        </w:rPr>
      </w:pPr>
      <w:r w:rsidRPr="007E3A81">
        <w:rPr>
          <w:rFonts w:ascii="Century Gothic" w:eastAsiaTheme="minorHAnsi" w:hAnsi="Century Gothic" w:cs="Arial"/>
          <w:bCs/>
          <w:color w:val="auto"/>
          <w:szCs w:val="22"/>
          <w:lang w:eastAsia="en-US"/>
        </w:rPr>
        <w:t>XV</w:t>
      </w:r>
      <w:r w:rsidRPr="00FA61D2">
        <w:rPr>
          <w:rFonts w:ascii="Arial" w:eastAsiaTheme="minorHAnsi" w:hAnsi="Arial" w:cs="Arial"/>
          <w:bCs/>
          <w:color w:val="auto"/>
          <w:szCs w:val="22"/>
          <w:lang w:eastAsia="en-US"/>
        </w:rPr>
        <w:t>.</w:t>
      </w:r>
      <w:r w:rsidRPr="00FA61D2">
        <w:rPr>
          <w:rFonts w:ascii="Arial" w:eastAsiaTheme="minorHAnsi" w:hAnsi="Arial" w:cs="Arial"/>
          <w:b/>
          <w:color w:val="auto"/>
          <w:szCs w:val="22"/>
          <w:lang w:eastAsia="en-US"/>
        </w:rPr>
        <w:t xml:space="preserve"> </w:t>
      </w:r>
      <w:r w:rsidR="00D251F8">
        <w:rPr>
          <w:rFonts w:ascii="Century Gothic" w:eastAsia="Arial" w:hAnsi="Century Gothic" w:cs="Arial"/>
          <w:b/>
          <w:bCs/>
          <w:szCs w:val="24"/>
        </w:rPr>
        <w:t>Coadyuvar en</w:t>
      </w:r>
      <w:r w:rsidR="00D251F8" w:rsidRPr="007B59EF">
        <w:rPr>
          <w:rFonts w:ascii="Century Gothic" w:eastAsia="Arial" w:hAnsi="Century Gothic" w:cs="Arial"/>
          <w:b/>
          <w:bCs/>
          <w:szCs w:val="24"/>
        </w:rPr>
        <w:t xml:space="preserve"> campañas de sensibilización y comunicación, sobre la prevención y erradicación de la discriminación</w:t>
      </w:r>
      <w:r w:rsidR="00D251F8">
        <w:rPr>
          <w:rFonts w:ascii="Century Gothic" w:eastAsia="Arial" w:hAnsi="Century Gothic" w:cs="Arial"/>
          <w:b/>
          <w:bCs/>
          <w:szCs w:val="24"/>
        </w:rPr>
        <w:t xml:space="preserve"> a migrantes</w:t>
      </w:r>
      <w:r w:rsidR="004930DF">
        <w:rPr>
          <w:rFonts w:ascii="Century Gothic" w:eastAsia="Arial" w:hAnsi="Century Gothic" w:cs="Arial"/>
          <w:b/>
          <w:bCs/>
          <w:szCs w:val="24"/>
        </w:rPr>
        <w:t>.</w:t>
      </w:r>
      <w:r w:rsidR="00D251F8" w:rsidRPr="007B59EF">
        <w:rPr>
          <w:rFonts w:ascii="Century Gothic" w:eastAsia="Arial" w:hAnsi="Century Gothic" w:cs="Arial"/>
          <w:b/>
          <w:bCs/>
          <w:szCs w:val="24"/>
        </w:rPr>
        <w:t xml:space="preserve"> </w:t>
      </w:r>
    </w:p>
    <w:p w14:paraId="53DB525E" w14:textId="77777777" w:rsidR="00935ED9" w:rsidRPr="007B59EF" w:rsidRDefault="00935ED9" w:rsidP="00935ED9">
      <w:pPr>
        <w:spacing w:line="360" w:lineRule="auto"/>
        <w:ind w:left="709"/>
        <w:jc w:val="both"/>
        <w:rPr>
          <w:rFonts w:ascii="Century Gothic" w:eastAsia="Arial" w:hAnsi="Century Gothic" w:cs="Arial"/>
          <w:b/>
          <w:bCs/>
          <w:szCs w:val="24"/>
        </w:rPr>
      </w:pPr>
    </w:p>
    <w:p w14:paraId="49D29BCB" w14:textId="672C1F1C" w:rsidR="00D251F8" w:rsidRDefault="00D251F8" w:rsidP="00005117">
      <w:pPr>
        <w:spacing w:line="360" w:lineRule="auto"/>
        <w:ind w:left="1276" w:hanging="567"/>
        <w:jc w:val="both"/>
        <w:rPr>
          <w:rFonts w:ascii="Century Gothic" w:eastAsia="Arial" w:hAnsi="Century Gothic" w:cs="Arial"/>
          <w:b/>
          <w:bCs/>
          <w:szCs w:val="24"/>
        </w:rPr>
      </w:pPr>
      <w:r w:rsidRPr="007B59EF">
        <w:rPr>
          <w:rFonts w:ascii="Century Gothic" w:eastAsia="Arial" w:hAnsi="Century Gothic" w:cs="Arial"/>
          <w:b/>
          <w:bCs/>
          <w:szCs w:val="24"/>
        </w:rPr>
        <w:lastRenderedPageBreak/>
        <w:t>XVI. Celebrar convenios de coordinación con entes públicos o privados de índole local, estatal o federal, para contar con el apoyo de traductores para</w:t>
      </w:r>
      <w:r w:rsidR="00094DCC">
        <w:rPr>
          <w:rFonts w:ascii="Century Gothic" w:eastAsia="Arial" w:hAnsi="Century Gothic" w:cs="Arial"/>
          <w:b/>
          <w:bCs/>
          <w:szCs w:val="24"/>
        </w:rPr>
        <w:t xml:space="preserve"> </w:t>
      </w:r>
      <w:r w:rsidRPr="007B59EF">
        <w:rPr>
          <w:rFonts w:ascii="Century Gothic" w:eastAsia="Arial" w:hAnsi="Century Gothic" w:cs="Arial"/>
          <w:b/>
          <w:bCs/>
          <w:szCs w:val="24"/>
        </w:rPr>
        <w:t>migrantes que hablen</w:t>
      </w:r>
      <w:r>
        <w:rPr>
          <w:rFonts w:ascii="Century Gothic" w:eastAsia="Arial" w:hAnsi="Century Gothic" w:cs="Arial"/>
          <w:b/>
          <w:bCs/>
          <w:szCs w:val="24"/>
        </w:rPr>
        <w:t xml:space="preserve"> un</w:t>
      </w:r>
      <w:r w:rsidRPr="007B59EF">
        <w:rPr>
          <w:rFonts w:ascii="Century Gothic" w:eastAsia="Arial" w:hAnsi="Century Gothic" w:cs="Arial"/>
          <w:b/>
          <w:bCs/>
          <w:szCs w:val="24"/>
        </w:rPr>
        <w:t xml:space="preserve"> idioma distinto</w:t>
      </w:r>
      <w:r>
        <w:rPr>
          <w:rFonts w:ascii="Century Gothic" w:eastAsia="Arial" w:hAnsi="Century Gothic" w:cs="Arial"/>
          <w:b/>
          <w:bCs/>
          <w:szCs w:val="24"/>
        </w:rPr>
        <w:t xml:space="preserve"> al español</w:t>
      </w:r>
      <w:r w:rsidR="004930DF">
        <w:rPr>
          <w:rFonts w:ascii="Century Gothic" w:eastAsia="Arial" w:hAnsi="Century Gothic" w:cs="Arial"/>
          <w:b/>
          <w:bCs/>
          <w:szCs w:val="24"/>
        </w:rPr>
        <w:t>.</w:t>
      </w:r>
    </w:p>
    <w:p w14:paraId="05F88C1C" w14:textId="77777777" w:rsidR="007A4F33" w:rsidRPr="007B59EF" w:rsidRDefault="007A4F33" w:rsidP="00935ED9">
      <w:pPr>
        <w:spacing w:line="360" w:lineRule="auto"/>
        <w:ind w:left="709"/>
        <w:jc w:val="both"/>
        <w:rPr>
          <w:rFonts w:ascii="Century Gothic" w:eastAsia="Arial" w:hAnsi="Century Gothic" w:cs="Arial"/>
          <w:b/>
          <w:bCs/>
          <w:szCs w:val="24"/>
        </w:rPr>
      </w:pPr>
    </w:p>
    <w:p w14:paraId="66A2B484" w14:textId="6B12D8C4" w:rsidR="00935ED9" w:rsidRDefault="00D251F8" w:rsidP="00FD53B2">
      <w:pPr>
        <w:spacing w:line="360" w:lineRule="auto"/>
        <w:ind w:left="1418" w:hanging="709"/>
        <w:jc w:val="both"/>
        <w:rPr>
          <w:rFonts w:ascii="Century Gothic" w:eastAsia="Arial" w:hAnsi="Century Gothic" w:cs="Arial"/>
          <w:b/>
          <w:bCs/>
          <w:szCs w:val="24"/>
        </w:rPr>
      </w:pPr>
      <w:r w:rsidRPr="007B59EF">
        <w:rPr>
          <w:rFonts w:ascii="Century Gothic" w:eastAsia="Arial" w:hAnsi="Century Gothic" w:cs="Arial"/>
          <w:b/>
          <w:bCs/>
          <w:szCs w:val="24"/>
        </w:rPr>
        <w:t>XVII. Capacitar</w:t>
      </w:r>
      <w:r w:rsidR="00094DCC">
        <w:rPr>
          <w:rFonts w:ascii="Century Gothic" w:eastAsia="Arial" w:hAnsi="Century Gothic" w:cs="Arial"/>
          <w:b/>
          <w:bCs/>
          <w:szCs w:val="24"/>
        </w:rPr>
        <w:t xml:space="preserve"> </w:t>
      </w:r>
      <w:r w:rsidR="007A4F33">
        <w:rPr>
          <w:rFonts w:ascii="Century Gothic" w:eastAsia="Arial" w:hAnsi="Century Gothic" w:cs="Arial"/>
          <w:b/>
          <w:bCs/>
          <w:szCs w:val="24"/>
        </w:rPr>
        <w:t>a las y</w:t>
      </w:r>
      <w:r w:rsidR="00094DCC">
        <w:rPr>
          <w:rFonts w:ascii="Century Gothic" w:eastAsia="Arial" w:hAnsi="Century Gothic" w:cs="Arial"/>
          <w:b/>
          <w:bCs/>
          <w:szCs w:val="24"/>
        </w:rPr>
        <w:t xml:space="preserve"> </w:t>
      </w:r>
      <w:r w:rsidRPr="007B59EF">
        <w:rPr>
          <w:rFonts w:ascii="Century Gothic" w:eastAsia="Arial" w:hAnsi="Century Gothic" w:cs="Arial"/>
          <w:b/>
          <w:bCs/>
          <w:szCs w:val="24"/>
        </w:rPr>
        <w:t>los servidores públicos en materia de derechos humanos de las personas migrantes</w:t>
      </w:r>
      <w:r w:rsidR="004930DF">
        <w:rPr>
          <w:rFonts w:ascii="Century Gothic" w:eastAsia="Arial" w:hAnsi="Century Gothic" w:cs="Arial"/>
          <w:b/>
          <w:bCs/>
          <w:szCs w:val="24"/>
        </w:rPr>
        <w:t>.</w:t>
      </w:r>
    </w:p>
    <w:p w14:paraId="17CE37B3" w14:textId="77777777" w:rsidR="007A4F33" w:rsidRPr="007B59EF" w:rsidRDefault="007A4F33" w:rsidP="007A4F33">
      <w:pPr>
        <w:spacing w:line="360" w:lineRule="auto"/>
        <w:ind w:left="709"/>
        <w:jc w:val="both"/>
        <w:rPr>
          <w:rFonts w:ascii="Century Gothic" w:eastAsia="Arial" w:hAnsi="Century Gothic" w:cs="Arial"/>
          <w:b/>
          <w:bCs/>
          <w:szCs w:val="24"/>
        </w:rPr>
      </w:pPr>
    </w:p>
    <w:p w14:paraId="1A8ACA0F" w14:textId="7921198C" w:rsidR="00F273E2" w:rsidRDefault="00D251F8" w:rsidP="009B6071">
      <w:pPr>
        <w:spacing w:after="160" w:line="360" w:lineRule="auto"/>
        <w:ind w:left="1560" w:hanging="851"/>
        <w:jc w:val="both"/>
        <w:rPr>
          <w:rFonts w:ascii="Century Gothic" w:eastAsia="Arial" w:hAnsi="Century Gothic" w:cs="Arial"/>
          <w:b/>
          <w:bCs/>
          <w:szCs w:val="24"/>
        </w:rPr>
      </w:pPr>
      <w:r w:rsidRPr="007B59EF">
        <w:rPr>
          <w:rFonts w:ascii="Century Gothic" w:eastAsia="Arial" w:hAnsi="Century Gothic" w:cs="Arial"/>
          <w:b/>
          <w:bCs/>
          <w:szCs w:val="24"/>
        </w:rPr>
        <w:t>X</w:t>
      </w:r>
      <w:r>
        <w:rPr>
          <w:rFonts w:ascii="Century Gothic" w:eastAsia="Arial" w:hAnsi="Century Gothic" w:cs="Arial"/>
          <w:b/>
          <w:bCs/>
          <w:szCs w:val="24"/>
        </w:rPr>
        <w:t>VIII</w:t>
      </w:r>
      <w:r w:rsidRPr="007B59EF">
        <w:rPr>
          <w:rFonts w:ascii="Century Gothic" w:eastAsia="Arial" w:hAnsi="Century Gothic" w:cs="Arial"/>
          <w:b/>
          <w:bCs/>
          <w:szCs w:val="24"/>
        </w:rPr>
        <w:t xml:space="preserve">. Las demás que establezcan las leyes y demás </w:t>
      </w:r>
      <w:r w:rsidR="00611372">
        <w:rPr>
          <w:rFonts w:ascii="Century Gothic" w:eastAsia="Arial" w:hAnsi="Century Gothic" w:cs="Arial"/>
          <w:b/>
          <w:bCs/>
          <w:szCs w:val="24"/>
        </w:rPr>
        <w:t>d</w:t>
      </w:r>
      <w:r w:rsidRPr="007B59EF">
        <w:rPr>
          <w:rFonts w:ascii="Century Gothic" w:eastAsia="Arial" w:hAnsi="Century Gothic" w:cs="Arial"/>
          <w:b/>
          <w:bCs/>
          <w:szCs w:val="24"/>
        </w:rPr>
        <w:t>isposiciones jurídicas.</w:t>
      </w:r>
      <w:r w:rsidR="00094DCC">
        <w:rPr>
          <w:rFonts w:ascii="Century Gothic" w:eastAsia="Arial" w:hAnsi="Century Gothic" w:cs="Arial"/>
          <w:b/>
          <w:bCs/>
          <w:szCs w:val="24"/>
        </w:rPr>
        <w:t xml:space="preserve">   </w:t>
      </w:r>
    </w:p>
    <w:p w14:paraId="05DE03C7" w14:textId="77777777" w:rsidR="009B6071" w:rsidRPr="007A4F33" w:rsidRDefault="009B6071" w:rsidP="009B6071">
      <w:pPr>
        <w:spacing w:after="160" w:line="360" w:lineRule="auto"/>
        <w:ind w:left="1560" w:hanging="851"/>
        <w:jc w:val="both"/>
        <w:rPr>
          <w:rFonts w:ascii="Century Gothic" w:eastAsia="Arial" w:hAnsi="Century Gothic" w:cs="Arial"/>
          <w:b/>
          <w:bCs/>
          <w:szCs w:val="24"/>
        </w:rPr>
      </w:pPr>
    </w:p>
    <w:p w14:paraId="4A9C9A28" w14:textId="6471EA68" w:rsidR="00E62213" w:rsidRDefault="00CB0972" w:rsidP="00B82123">
      <w:pPr>
        <w:widowControl w:val="0"/>
        <w:autoSpaceDE w:val="0"/>
        <w:autoSpaceDN w:val="0"/>
        <w:adjustRightInd w:val="0"/>
        <w:spacing w:line="396" w:lineRule="auto"/>
        <w:ind w:right="99" w:firstLine="14"/>
        <w:jc w:val="both"/>
        <w:rPr>
          <w:rFonts w:ascii="Century Gothic" w:eastAsia="Arial" w:hAnsi="Century Gothic" w:cs="Arial"/>
          <w:szCs w:val="24"/>
        </w:rPr>
      </w:pPr>
      <w:r w:rsidRPr="007A4F33">
        <w:rPr>
          <w:rFonts w:ascii="Century Gothic" w:eastAsia="Arial" w:hAnsi="Century Gothic" w:cs="Arial"/>
          <w:b/>
          <w:bCs/>
          <w:sz w:val="28"/>
          <w:szCs w:val="28"/>
        </w:rPr>
        <w:t xml:space="preserve">ARTÍCULO </w:t>
      </w:r>
      <w:r w:rsidR="00E62213" w:rsidRPr="007A4F33">
        <w:rPr>
          <w:rFonts w:ascii="Century Gothic" w:eastAsia="Arial" w:hAnsi="Century Gothic" w:cs="Arial"/>
          <w:b/>
          <w:bCs/>
          <w:sz w:val="28"/>
          <w:szCs w:val="28"/>
        </w:rPr>
        <w:t>SEGUNDO</w:t>
      </w:r>
      <w:r w:rsidR="00E62213" w:rsidRPr="00E62213">
        <w:rPr>
          <w:rFonts w:ascii="Century Gothic" w:eastAsia="Arial" w:hAnsi="Century Gothic" w:cs="Arial"/>
          <w:b/>
          <w:bCs/>
          <w:sz w:val="28"/>
          <w:szCs w:val="28"/>
        </w:rPr>
        <w:t>.-</w:t>
      </w:r>
      <w:r w:rsidR="00E62213" w:rsidRPr="00E62213">
        <w:rPr>
          <w:rFonts w:ascii="Century Gothic" w:eastAsia="Arial" w:hAnsi="Century Gothic" w:cs="Arial"/>
          <w:szCs w:val="24"/>
        </w:rPr>
        <w:t xml:space="preserve"> </w:t>
      </w:r>
      <w:r w:rsidR="00E62213" w:rsidRPr="007A4F33">
        <w:rPr>
          <w:rFonts w:ascii="Century Gothic" w:eastAsia="Arial" w:hAnsi="Century Gothic" w:cs="Arial"/>
          <w:szCs w:val="24"/>
        </w:rPr>
        <w:t xml:space="preserve">Se </w:t>
      </w:r>
      <w:r w:rsidR="00AF086D" w:rsidRPr="00AF086D">
        <w:rPr>
          <w:rFonts w:ascii="Century Gothic" w:eastAsia="Arial" w:hAnsi="Century Gothic" w:cs="Arial"/>
          <w:b/>
          <w:bCs/>
          <w:szCs w:val="24"/>
        </w:rPr>
        <w:t>REFORMA</w:t>
      </w:r>
      <w:r w:rsidR="00DB05D9">
        <w:rPr>
          <w:rFonts w:ascii="Century Gothic" w:eastAsia="Arial" w:hAnsi="Century Gothic" w:cs="Arial"/>
          <w:szCs w:val="24"/>
        </w:rPr>
        <w:t xml:space="preserve"> </w:t>
      </w:r>
      <w:r w:rsidR="00AF086D">
        <w:rPr>
          <w:rFonts w:ascii="Century Gothic" w:eastAsia="Arial" w:hAnsi="Century Gothic" w:cs="Arial"/>
          <w:szCs w:val="24"/>
        </w:rPr>
        <w:t>e</w:t>
      </w:r>
      <w:r w:rsidR="00E62213">
        <w:rPr>
          <w:rFonts w:ascii="Century Gothic" w:eastAsia="Arial" w:hAnsi="Century Gothic" w:cs="Arial"/>
          <w:szCs w:val="24"/>
        </w:rPr>
        <w:t>l artículo 7, fracci</w:t>
      </w:r>
      <w:r w:rsidR="00446C40">
        <w:rPr>
          <w:rFonts w:ascii="Century Gothic" w:eastAsia="Arial" w:hAnsi="Century Gothic" w:cs="Arial"/>
          <w:szCs w:val="24"/>
        </w:rPr>
        <w:t>ones</w:t>
      </w:r>
      <w:r w:rsidR="00E62213">
        <w:rPr>
          <w:rFonts w:ascii="Century Gothic" w:eastAsia="Arial" w:hAnsi="Century Gothic" w:cs="Arial"/>
          <w:szCs w:val="24"/>
        </w:rPr>
        <w:t xml:space="preserve"> XV</w:t>
      </w:r>
      <w:r w:rsidR="00446C40">
        <w:rPr>
          <w:rFonts w:ascii="Century Gothic" w:eastAsia="Arial" w:hAnsi="Century Gothic" w:cs="Arial"/>
          <w:szCs w:val="24"/>
        </w:rPr>
        <w:t>, XVI, XVII, XVIII, XIX, XX, XXI, XXII, XXIII, XXIV, XXV, XXVI y XXVII</w:t>
      </w:r>
      <w:r w:rsidR="007E3A81">
        <w:rPr>
          <w:rFonts w:ascii="Century Gothic" w:eastAsia="Arial" w:hAnsi="Century Gothic" w:cs="Arial"/>
          <w:szCs w:val="24"/>
        </w:rPr>
        <w:t>;</w:t>
      </w:r>
      <w:r w:rsidR="00446C40">
        <w:rPr>
          <w:rFonts w:ascii="Century Gothic" w:eastAsia="Arial" w:hAnsi="Century Gothic" w:cs="Arial"/>
          <w:szCs w:val="24"/>
        </w:rPr>
        <w:t xml:space="preserve"> y se</w:t>
      </w:r>
      <w:r w:rsidR="00AF086D">
        <w:rPr>
          <w:rFonts w:ascii="Century Gothic" w:eastAsia="Arial" w:hAnsi="Century Gothic" w:cs="Arial"/>
          <w:szCs w:val="24"/>
        </w:rPr>
        <w:t xml:space="preserve"> </w:t>
      </w:r>
      <w:r w:rsidR="007E3A81">
        <w:rPr>
          <w:rFonts w:ascii="Century Gothic" w:eastAsia="Arial" w:hAnsi="Century Gothic" w:cs="Arial"/>
          <w:szCs w:val="24"/>
        </w:rPr>
        <w:t xml:space="preserve">le </w:t>
      </w:r>
      <w:r w:rsidR="009B6071" w:rsidRPr="009B6071">
        <w:rPr>
          <w:rFonts w:ascii="Century Gothic" w:eastAsia="Arial" w:hAnsi="Century Gothic" w:cs="Arial"/>
          <w:b/>
          <w:bCs/>
          <w:szCs w:val="24"/>
        </w:rPr>
        <w:t>ADICIONA</w:t>
      </w:r>
      <w:r w:rsidR="00446C40">
        <w:rPr>
          <w:rFonts w:ascii="Century Gothic" w:eastAsia="Arial" w:hAnsi="Century Gothic" w:cs="Arial"/>
          <w:szCs w:val="24"/>
        </w:rPr>
        <w:t xml:space="preserve"> la fracción XXVIII,</w:t>
      </w:r>
      <w:r w:rsidR="00E62213">
        <w:rPr>
          <w:rFonts w:ascii="Century Gothic" w:eastAsia="Arial" w:hAnsi="Century Gothic" w:cs="Arial"/>
          <w:szCs w:val="24"/>
        </w:rPr>
        <w:t xml:space="preserve"> </w:t>
      </w:r>
      <w:r w:rsidR="00E62213" w:rsidRPr="00E62213">
        <w:rPr>
          <w:rFonts w:ascii="Century Gothic" w:eastAsia="Arial" w:hAnsi="Century Gothic" w:cs="Arial"/>
          <w:szCs w:val="24"/>
        </w:rPr>
        <w:t>de la Ley de</w:t>
      </w:r>
      <w:r w:rsidR="007A4F33">
        <w:rPr>
          <w:rFonts w:ascii="Century Gothic" w:eastAsia="Arial" w:hAnsi="Century Gothic" w:cs="Arial"/>
          <w:szCs w:val="24"/>
        </w:rPr>
        <w:t xml:space="preserve"> los</w:t>
      </w:r>
      <w:r w:rsidR="00E62213" w:rsidRPr="00E62213">
        <w:rPr>
          <w:rFonts w:ascii="Century Gothic" w:eastAsia="Arial" w:hAnsi="Century Gothic" w:cs="Arial"/>
          <w:szCs w:val="24"/>
        </w:rPr>
        <w:t xml:space="preserve"> Derechos de Niñas, Niños y Adolescentes del Estado de Chihuahua,</w:t>
      </w:r>
      <w:r w:rsidR="00446C40">
        <w:rPr>
          <w:rFonts w:ascii="Century Gothic" w:eastAsia="Arial" w:hAnsi="Century Gothic" w:cs="Arial"/>
          <w:szCs w:val="24"/>
        </w:rPr>
        <w:t xml:space="preserve"> </w:t>
      </w:r>
      <w:r w:rsidR="00E62213" w:rsidRPr="00E62213">
        <w:rPr>
          <w:rFonts w:ascii="Century Gothic" w:eastAsia="Arial" w:hAnsi="Century Gothic" w:cs="Arial"/>
          <w:szCs w:val="24"/>
        </w:rPr>
        <w:t xml:space="preserve"> quedando de la siguiente manera:</w:t>
      </w:r>
      <w:r w:rsidR="00881BDC">
        <w:rPr>
          <w:rFonts w:ascii="Century Gothic" w:eastAsia="Arial" w:hAnsi="Century Gothic" w:cs="Arial"/>
          <w:szCs w:val="24"/>
        </w:rPr>
        <w:t xml:space="preserve">    </w:t>
      </w:r>
    </w:p>
    <w:p w14:paraId="766F759C" w14:textId="77777777" w:rsidR="007A4F33" w:rsidRDefault="007A4F33" w:rsidP="00B82123">
      <w:pPr>
        <w:widowControl w:val="0"/>
        <w:autoSpaceDE w:val="0"/>
        <w:autoSpaceDN w:val="0"/>
        <w:adjustRightInd w:val="0"/>
        <w:spacing w:line="396" w:lineRule="auto"/>
        <w:ind w:right="99" w:firstLine="14"/>
        <w:jc w:val="both"/>
        <w:rPr>
          <w:rFonts w:ascii="Century Gothic" w:eastAsia="Arial" w:hAnsi="Century Gothic" w:cs="Arial"/>
          <w:szCs w:val="24"/>
        </w:rPr>
      </w:pPr>
    </w:p>
    <w:p w14:paraId="04E4ADCE" w14:textId="75BAD22E" w:rsidR="00FA61D2" w:rsidRDefault="00FA61D2" w:rsidP="00B82123">
      <w:pPr>
        <w:widowControl w:val="0"/>
        <w:autoSpaceDE w:val="0"/>
        <w:autoSpaceDN w:val="0"/>
        <w:adjustRightInd w:val="0"/>
        <w:spacing w:line="396" w:lineRule="auto"/>
        <w:ind w:right="99" w:firstLine="14"/>
        <w:jc w:val="both"/>
        <w:rPr>
          <w:rFonts w:ascii="Century Gothic" w:eastAsia="Arial" w:hAnsi="Century Gothic" w:cs="Arial"/>
          <w:szCs w:val="24"/>
        </w:rPr>
      </w:pPr>
      <w:r w:rsidRPr="007A4F33">
        <w:rPr>
          <w:rFonts w:ascii="Century Gothic" w:eastAsia="Arial" w:hAnsi="Century Gothic" w:cs="Arial"/>
          <w:b/>
          <w:bCs/>
          <w:szCs w:val="24"/>
        </w:rPr>
        <w:t>Artículo 7.</w:t>
      </w:r>
      <w:r>
        <w:rPr>
          <w:rFonts w:ascii="Century Gothic" w:eastAsia="Arial" w:hAnsi="Century Gothic" w:cs="Arial"/>
          <w:szCs w:val="24"/>
        </w:rPr>
        <w:t xml:space="preserve"> …</w:t>
      </w:r>
      <w:r w:rsidR="00881BDC">
        <w:rPr>
          <w:rFonts w:ascii="Century Gothic" w:eastAsia="Arial" w:hAnsi="Century Gothic" w:cs="Arial"/>
          <w:szCs w:val="24"/>
        </w:rPr>
        <w:t xml:space="preserve"> </w:t>
      </w:r>
    </w:p>
    <w:p w14:paraId="1B1E15E4" w14:textId="77777777" w:rsidR="009B6071" w:rsidRDefault="009B6071" w:rsidP="00B82123">
      <w:pPr>
        <w:widowControl w:val="0"/>
        <w:autoSpaceDE w:val="0"/>
        <w:autoSpaceDN w:val="0"/>
        <w:adjustRightInd w:val="0"/>
        <w:spacing w:line="396" w:lineRule="auto"/>
        <w:ind w:right="99" w:firstLine="14"/>
        <w:jc w:val="both"/>
        <w:rPr>
          <w:rFonts w:ascii="Century Gothic" w:eastAsia="Arial" w:hAnsi="Century Gothic" w:cs="Arial"/>
          <w:szCs w:val="24"/>
        </w:rPr>
      </w:pPr>
    </w:p>
    <w:p w14:paraId="7ED95B38" w14:textId="6C3A83F2" w:rsidR="00FA61D2" w:rsidRDefault="00935ED9" w:rsidP="00935ED9">
      <w:pPr>
        <w:widowControl w:val="0"/>
        <w:autoSpaceDE w:val="0"/>
        <w:autoSpaceDN w:val="0"/>
        <w:adjustRightInd w:val="0"/>
        <w:spacing w:line="396" w:lineRule="auto"/>
        <w:ind w:left="426" w:right="99"/>
        <w:jc w:val="both"/>
        <w:rPr>
          <w:rFonts w:ascii="Century Gothic" w:eastAsia="Arial" w:hAnsi="Century Gothic" w:cs="Arial"/>
          <w:szCs w:val="24"/>
        </w:rPr>
      </w:pPr>
      <w:r w:rsidRPr="007A4F33">
        <w:rPr>
          <w:rFonts w:ascii="Century Gothic" w:eastAsia="Arial" w:hAnsi="Century Gothic" w:cs="Arial"/>
          <w:szCs w:val="24"/>
        </w:rPr>
        <w:t>I.</w:t>
      </w:r>
      <w:r w:rsidR="00FA61D2" w:rsidRPr="007A4F33">
        <w:rPr>
          <w:rFonts w:ascii="Century Gothic" w:eastAsia="Arial" w:hAnsi="Century Gothic" w:cs="Arial"/>
          <w:szCs w:val="24"/>
        </w:rPr>
        <w:t xml:space="preserve"> a </w:t>
      </w:r>
      <w:r w:rsidR="00446C40">
        <w:rPr>
          <w:rFonts w:ascii="Century Gothic" w:eastAsia="Arial" w:hAnsi="Century Gothic" w:cs="Arial"/>
          <w:szCs w:val="24"/>
        </w:rPr>
        <w:t>XIV. …</w:t>
      </w:r>
      <w:r w:rsidR="00CB0972">
        <w:rPr>
          <w:rFonts w:ascii="Century Gothic" w:eastAsia="Arial" w:hAnsi="Century Gothic" w:cs="Arial"/>
          <w:szCs w:val="24"/>
        </w:rPr>
        <w:t xml:space="preserve">    </w:t>
      </w:r>
    </w:p>
    <w:p w14:paraId="1BE4DCFE" w14:textId="77777777" w:rsidR="009B6071" w:rsidRPr="00935ED9" w:rsidRDefault="009B6071" w:rsidP="00935ED9">
      <w:pPr>
        <w:widowControl w:val="0"/>
        <w:autoSpaceDE w:val="0"/>
        <w:autoSpaceDN w:val="0"/>
        <w:adjustRightInd w:val="0"/>
        <w:spacing w:line="396" w:lineRule="auto"/>
        <w:ind w:left="426" w:right="99"/>
        <w:jc w:val="both"/>
        <w:rPr>
          <w:rFonts w:ascii="Century Gothic" w:eastAsia="Arial" w:hAnsi="Century Gothic" w:cs="Arial"/>
          <w:szCs w:val="24"/>
        </w:rPr>
      </w:pPr>
    </w:p>
    <w:p w14:paraId="5ADF6B43" w14:textId="130EE8AD" w:rsidR="008B560D" w:rsidRDefault="00935ED9" w:rsidP="006D601A">
      <w:pPr>
        <w:widowControl w:val="0"/>
        <w:autoSpaceDE w:val="0"/>
        <w:autoSpaceDN w:val="0"/>
        <w:adjustRightInd w:val="0"/>
        <w:spacing w:line="396" w:lineRule="auto"/>
        <w:ind w:left="993" w:right="99" w:hanging="567"/>
        <w:jc w:val="both"/>
        <w:rPr>
          <w:rFonts w:ascii="Century Gothic" w:eastAsia="Arial" w:hAnsi="Century Gothic" w:cs="Arial"/>
          <w:b/>
          <w:bCs/>
          <w:szCs w:val="24"/>
        </w:rPr>
      </w:pPr>
      <w:r w:rsidRPr="00644FD8">
        <w:rPr>
          <w:rFonts w:ascii="Century Gothic" w:eastAsia="Arial" w:hAnsi="Century Gothic" w:cs="Arial"/>
          <w:szCs w:val="24"/>
        </w:rPr>
        <w:t>X</w:t>
      </w:r>
      <w:r w:rsidR="00446C40" w:rsidRPr="00644FD8">
        <w:rPr>
          <w:rFonts w:ascii="Century Gothic" w:eastAsia="Arial" w:hAnsi="Century Gothic" w:cs="Arial"/>
          <w:szCs w:val="24"/>
        </w:rPr>
        <w:t>V</w:t>
      </w:r>
      <w:r w:rsidRPr="00644FD8">
        <w:rPr>
          <w:rFonts w:ascii="Century Gothic" w:eastAsia="Arial" w:hAnsi="Century Gothic" w:cs="Arial"/>
          <w:szCs w:val="24"/>
        </w:rPr>
        <w:t>.</w:t>
      </w:r>
      <w:r>
        <w:rPr>
          <w:rFonts w:ascii="Century Gothic" w:eastAsia="Arial" w:hAnsi="Century Gothic" w:cs="Arial"/>
          <w:b/>
          <w:bCs/>
          <w:szCs w:val="24"/>
        </w:rPr>
        <w:t xml:space="preserve"> </w:t>
      </w:r>
      <w:r w:rsidR="00FA61D2" w:rsidRPr="00935ED9">
        <w:rPr>
          <w:rFonts w:ascii="Century Gothic" w:eastAsia="Arial" w:hAnsi="Century Gothic" w:cs="Arial"/>
          <w:b/>
          <w:bCs/>
          <w:szCs w:val="24"/>
        </w:rPr>
        <w:t>Niña, niño o adolescente migrante</w:t>
      </w:r>
      <w:r w:rsidR="007E3A81">
        <w:rPr>
          <w:rFonts w:ascii="Century Gothic" w:eastAsia="Arial" w:hAnsi="Century Gothic" w:cs="Arial"/>
          <w:b/>
          <w:bCs/>
          <w:szCs w:val="24"/>
        </w:rPr>
        <w:t xml:space="preserve">. </w:t>
      </w:r>
      <w:r w:rsidR="00FA61D2" w:rsidRPr="00935ED9">
        <w:rPr>
          <w:rFonts w:ascii="Century Gothic" w:eastAsia="Arial" w:hAnsi="Century Gothic" w:cs="Arial"/>
          <w:b/>
          <w:bCs/>
          <w:szCs w:val="24"/>
        </w:rPr>
        <w:t xml:space="preserve"> El definido en la fracción VI del </w:t>
      </w:r>
      <w:r w:rsidR="00FA61D2" w:rsidRPr="00935ED9">
        <w:rPr>
          <w:rFonts w:ascii="Century Gothic" w:eastAsia="Arial" w:hAnsi="Century Gothic" w:cs="Arial"/>
          <w:b/>
          <w:bCs/>
          <w:szCs w:val="24"/>
        </w:rPr>
        <w:lastRenderedPageBreak/>
        <w:t>artículo 6 de</w:t>
      </w:r>
      <w:r w:rsidR="00FA61D2" w:rsidRPr="00935ED9">
        <w:rPr>
          <w:b/>
          <w:bCs/>
        </w:rPr>
        <w:t xml:space="preserve"> </w:t>
      </w:r>
      <w:r w:rsidR="009B6071" w:rsidRPr="000A7B4F">
        <w:rPr>
          <w:rFonts w:ascii="Century Gothic" w:hAnsi="Century Gothic"/>
          <w:b/>
          <w:bCs/>
        </w:rPr>
        <w:t>la</w:t>
      </w:r>
      <w:r w:rsidR="009B6071">
        <w:rPr>
          <w:b/>
          <w:bCs/>
        </w:rPr>
        <w:t xml:space="preserve"> </w:t>
      </w:r>
      <w:r w:rsidR="00FA61D2" w:rsidRPr="00935ED9">
        <w:rPr>
          <w:rFonts w:ascii="Century Gothic" w:eastAsia="Arial" w:hAnsi="Century Gothic" w:cs="Arial"/>
          <w:b/>
          <w:bCs/>
          <w:szCs w:val="24"/>
        </w:rPr>
        <w:t>Ley de Protección y Apoyo a Migrantes</w:t>
      </w:r>
      <w:r w:rsidR="00C73CF1">
        <w:rPr>
          <w:rFonts w:ascii="Century Gothic" w:eastAsia="Arial" w:hAnsi="Century Gothic" w:cs="Arial"/>
          <w:b/>
          <w:bCs/>
          <w:szCs w:val="24"/>
        </w:rPr>
        <w:t xml:space="preserve"> y sus Familias</w:t>
      </w:r>
      <w:r w:rsidR="00FA61D2" w:rsidRPr="00935ED9">
        <w:rPr>
          <w:rFonts w:ascii="Century Gothic" w:eastAsia="Arial" w:hAnsi="Century Gothic" w:cs="Arial"/>
          <w:b/>
          <w:bCs/>
          <w:szCs w:val="24"/>
        </w:rPr>
        <w:t xml:space="preserve"> para el Estado de Chihuahua.</w:t>
      </w:r>
      <w:r w:rsidR="006F216C">
        <w:rPr>
          <w:rFonts w:ascii="Century Gothic" w:eastAsia="Arial" w:hAnsi="Century Gothic" w:cs="Arial"/>
          <w:b/>
          <w:bCs/>
          <w:szCs w:val="24"/>
        </w:rPr>
        <w:t xml:space="preserve">   </w:t>
      </w:r>
    </w:p>
    <w:p w14:paraId="5158F675" w14:textId="77777777" w:rsidR="009B6071" w:rsidRDefault="009B6071" w:rsidP="006D601A">
      <w:pPr>
        <w:widowControl w:val="0"/>
        <w:autoSpaceDE w:val="0"/>
        <w:autoSpaceDN w:val="0"/>
        <w:adjustRightInd w:val="0"/>
        <w:spacing w:line="396" w:lineRule="auto"/>
        <w:ind w:left="993" w:right="99" w:hanging="567"/>
        <w:jc w:val="both"/>
        <w:rPr>
          <w:rFonts w:ascii="Century Gothic" w:eastAsia="Arial" w:hAnsi="Century Gothic" w:cs="Arial"/>
          <w:b/>
          <w:bCs/>
          <w:szCs w:val="24"/>
        </w:rPr>
      </w:pPr>
    </w:p>
    <w:p w14:paraId="043C8553" w14:textId="5CF3D71F" w:rsidR="00446C40" w:rsidRDefault="00446C40" w:rsidP="00093BE8">
      <w:pPr>
        <w:widowControl w:val="0"/>
        <w:autoSpaceDE w:val="0"/>
        <w:autoSpaceDN w:val="0"/>
        <w:adjustRightInd w:val="0"/>
        <w:spacing w:line="396" w:lineRule="auto"/>
        <w:ind w:left="993" w:right="99" w:hanging="567"/>
        <w:jc w:val="both"/>
        <w:rPr>
          <w:rFonts w:ascii="Century Gothic" w:eastAsia="Arial" w:hAnsi="Century Gothic" w:cs="Arial"/>
          <w:b/>
          <w:bCs/>
          <w:szCs w:val="24"/>
        </w:rPr>
      </w:pPr>
      <w:r w:rsidRPr="00644FD8">
        <w:rPr>
          <w:rFonts w:ascii="Century Gothic" w:eastAsia="Arial" w:hAnsi="Century Gothic" w:cs="Arial"/>
          <w:szCs w:val="24"/>
        </w:rPr>
        <w:t>XVI.</w:t>
      </w:r>
      <w:r w:rsidRPr="00446C40">
        <w:rPr>
          <w:rFonts w:ascii="Century Gothic" w:eastAsia="Arial" w:hAnsi="Century Gothic" w:cs="Arial"/>
          <w:b/>
          <w:bCs/>
          <w:szCs w:val="24"/>
        </w:rPr>
        <w:t xml:space="preserve"> Procuraduría de Protección. La Procuraduría de Protección de Niñas, Niños y</w:t>
      </w:r>
      <w:r>
        <w:rPr>
          <w:rFonts w:ascii="Century Gothic" w:eastAsia="Arial" w:hAnsi="Century Gothic" w:cs="Arial"/>
          <w:b/>
          <w:bCs/>
          <w:szCs w:val="24"/>
        </w:rPr>
        <w:t xml:space="preserve"> </w:t>
      </w:r>
      <w:r w:rsidRPr="00446C40">
        <w:rPr>
          <w:rFonts w:ascii="Century Gothic" w:eastAsia="Arial" w:hAnsi="Century Gothic" w:cs="Arial"/>
          <w:b/>
          <w:bCs/>
          <w:szCs w:val="24"/>
        </w:rPr>
        <w:t>Adolescentes.</w:t>
      </w:r>
    </w:p>
    <w:p w14:paraId="11909A54" w14:textId="77777777" w:rsidR="009B6071" w:rsidRPr="00446C40" w:rsidRDefault="009B6071" w:rsidP="00093BE8">
      <w:pPr>
        <w:widowControl w:val="0"/>
        <w:autoSpaceDE w:val="0"/>
        <w:autoSpaceDN w:val="0"/>
        <w:adjustRightInd w:val="0"/>
        <w:spacing w:line="396" w:lineRule="auto"/>
        <w:ind w:left="993" w:right="99" w:hanging="567"/>
        <w:jc w:val="both"/>
        <w:rPr>
          <w:rFonts w:ascii="Century Gothic" w:eastAsia="Arial" w:hAnsi="Century Gothic" w:cs="Arial"/>
          <w:b/>
          <w:bCs/>
          <w:szCs w:val="24"/>
        </w:rPr>
      </w:pPr>
    </w:p>
    <w:p w14:paraId="20D368B7" w14:textId="737D48BA" w:rsidR="00446C40" w:rsidRDefault="00446C40" w:rsidP="00FD53B2">
      <w:pPr>
        <w:widowControl w:val="0"/>
        <w:autoSpaceDE w:val="0"/>
        <w:autoSpaceDN w:val="0"/>
        <w:adjustRightInd w:val="0"/>
        <w:spacing w:line="396" w:lineRule="auto"/>
        <w:ind w:left="1134" w:right="99" w:hanging="708"/>
        <w:jc w:val="both"/>
        <w:rPr>
          <w:rFonts w:ascii="Century Gothic" w:eastAsia="Arial" w:hAnsi="Century Gothic" w:cs="Arial"/>
          <w:b/>
          <w:bCs/>
          <w:szCs w:val="24"/>
        </w:rPr>
      </w:pPr>
      <w:r w:rsidRPr="00644FD8">
        <w:rPr>
          <w:rFonts w:ascii="Century Gothic" w:eastAsia="Arial" w:hAnsi="Century Gothic" w:cs="Arial"/>
          <w:szCs w:val="24"/>
        </w:rPr>
        <w:t>XVII.</w:t>
      </w:r>
      <w:r w:rsidRPr="00446C40">
        <w:rPr>
          <w:rFonts w:ascii="Century Gothic" w:eastAsia="Arial" w:hAnsi="Century Gothic" w:cs="Arial"/>
          <w:b/>
          <w:bCs/>
          <w:szCs w:val="24"/>
        </w:rPr>
        <w:t xml:space="preserve"> </w:t>
      </w:r>
      <w:r w:rsidR="00FD53B2">
        <w:rPr>
          <w:rFonts w:ascii="Century Gothic" w:eastAsia="Arial" w:hAnsi="Century Gothic" w:cs="Arial"/>
          <w:b/>
          <w:bCs/>
          <w:szCs w:val="24"/>
        </w:rPr>
        <w:t xml:space="preserve"> </w:t>
      </w:r>
      <w:r w:rsidRPr="00446C40">
        <w:rPr>
          <w:rFonts w:ascii="Century Gothic" w:eastAsia="Arial" w:hAnsi="Century Gothic" w:cs="Arial"/>
          <w:b/>
          <w:bCs/>
          <w:szCs w:val="24"/>
        </w:rPr>
        <w:t>Programa Estatal. El Programa Estatal de Protección de Niñas, Niños y Adolescentes.</w:t>
      </w:r>
    </w:p>
    <w:p w14:paraId="285BFAF6" w14:textId="77777777" w:rsidR="009B6071" w:rsidRPr="00446C40" w:rsidRDefault="009B6071" w:rsidP="00FD53B2">
      <w:pPr>
        <w:widowControl w:val="0"/>
        <w:autoSpaceDE w:val="0"/>
        <w:autoSpaceDN w:val="0"/>
        <w:adjustRightInd w:val="0"/>
        <w:spacing w:line="396" w:lineRule="auto"/>
        <w:ind w:left="1134" w:right="99" w:hanging="708"/>
        <w:jc w:val="both"/>
        <w:rPr>
          <w:rFonts w:ascii="Century Gothic" w:eastAsia="Arial" w:hAnsi="Century Gothic" w:cs="Arial"/>
          <w:b/>
          <w:bCs/>
          <w:szCs w:val="24"/>
        </w:rPr>
      </w:pPr>
    </w:p>
    <w:p w14:paraId="645937AB" w14:textId="6BB77EB7" w:rsidR="00446C40" w:rsidRDefault="00446C40" w:rsidP="00FD53B2">
      <w:pPr>
        <w:widowControl w:val="0"/>
        <w:autoSpaceDE w:val="0"/>
        <w:autoSpaceDN w:val="0"/>
        <w:adjustRightInd w:val="0"/>
        <w:spacing w:line="396" w:lineRule="auto"/>
        <w:ind w:left="1134" w:right="99" w:hanging="708"/>
        <w:jc w:val="both"/>
        <w:rPr>
          <w:rFonts w:ascii="Century Gothic" w:eastAsia="Arial" w:hAnsi="Century Gothic" w:cs="Arial"/>
          <w:b/>
          <w:bCs/>
          <w:szCs w:val="24"/>
        </w:rPr>
      </w:pPr>
      <w:r w:rsidRPr="00644FD8">
        <w:rPr>
          <w:rFonts w:ascii="Century Gothic" w:eastAsia="Arial" w:hAnsi="Century Gothic" w:cs="Arial"/>
          <w:szCs w:val="24"/>
        </w:rPr>
        <w:t>XVIII.</w:t>
      </w:r>
      <w:r w:rsidRPr="00446C40">
        <w:rPr>
          <w:rFonts w:ascii="Century Gothic" w:eastAsia="Arial" w:hAnsi="Century Gothic" w:cs="Arial"/>
          <w:b/>
          <w:bCs/>
          <w:szCs w:val="24"/>
        </w:rPr>
        <w:t xml:space="preserve"> Programa Nacional. El Programa Nacional de Protección de Niñas, Niños y</w:t>
      </w:r>
      <w:r>
        <w:rPr>
          <w:rFonts w:ascii="Century Gothic" w:eastAsia="Arial" w:hAnsi="Century Gothic" w:cs="Arial"/>
          <w:b/>
          <w:bCs/>
          <w:szCs w:val="24"/>
        </w:rPr>
        <w:t xml:space="preserve"> </w:t>
      </w:r>
      <w:r w:rsidRPr="00446C40">
        <w:rPr>
          <w:rFonts w:ascii="Century Gothic" w:eastAsia="Arial" w:hAnsi="Century Gothic" w:cs="Arial"/>
          <w:b/>
          <w:bCs/>
          <w:szCs w:val="24"/>
        </w:rPr>
        <w:t>Adolescentes.</w:t>
      </w:r>
    </w:p>
    <w:p w14:paraId="79851A07" w14:textId="77777777" w:rsidR="009B6071" w:rsidRPr="00446C40" w:rsidRDefault="009B6071" w:rsidP="00FD53B2">
      <w:pPr>
        <w:widowControl w:val="0"/>
        <w:autoSpaceDE w:val="0"/>
        <w:autoSpaceDN w:val="0"/>
        <w:adjustRightInd w:val="0"/>
        <w:spacing w:line="396" w:lineRule="auto"/>
        <w:ind w:left="1134" w:right="99" w:hanging="708"/>
        <w:jc w:val="both"/>
        <w:rPr>
          <w:rFonts w:ascii="Century Gothic" w:eastAsia="Arial" w:hAnsi="Century Gothic" w:cs="Arial"/>
          <w:b/>
          <w:bCs/>
          <w:szCs w:val="24"/>
        </w:rPr>
      </w:pPr>
    </w:p>
    <w:p w14:paraId="66B53BD2" w14:textId="02447FF3" w:rsidR="00446C40" w:rsidRDefault="00446C40" w:rsidP="00FD53B2">
      <w:pPr>
        <w:widowControl w:val="0"/>
        <w:autoSpaceDE w:val="0"/>
        <w:autoSpaceDN w:val="0"/>
        <w:adjustRightInd w:val="0"/>
        <w:spacing w:line="396" w:lineRule="auto"/>
        <w:ind w:left="993" w:right="99" w:hanging="567"/>
        <w:jc w:val="both"/>
        <w:rPr>
          <w:rFonts w:ascii="Century Gothic" w:eastAsia="Arial" w:hAnsi="Century Gothic" w:cs="Arial"/>
          <w:b/>
          <w:bCs/>
          <w:szCs w:val="24"/>
        </w:rPr>
      </w:pPr>
      <w:r w:rsidRPr="00644FD8">
        <w:rPr>
          <w:rFonts w:ascii="Century Gothic" w:eastAsia="Arial" w:hAnsi="Century Gothic" w:cs="Arial"/>
          <w:szCs w:val="24"/>
        </w:rPr>
        <w:t>XIX.</w:t>
      </w:r>
      <w:r w:rsidRPr="00446C40">
        <w:rPr>
          <w:rFonts w:ascii="Century Gothic" w:eastAsia="Arial" w:hAnsi="Century Gothic" w:cs="Arial"/>
          <w:b/>
          <w:bCs/>
          <w:szCs w:val="24"/>
        </w:rPr>
        <w:t xml:space="preserve"> </w:t>
      </w:r>
      <w:r w:rsidR="00FD53B2">
        <w:rPr>
          <w:rFonts w:ascii="Century Gothic" w:eastAsia="Arial" w:hAnsi="Century Gothic" w:cs="Arial"/>
          <w:b/>
          <w:bCs/>
          <w:szCs w:val="24"/>
        </w:rPr>
        <w:t xml:space="preserve"> </w:t>
      </w:r>
      <w:r w:rsidRPr="00446C40">
        <w:rPr>
          <w:rFonts w:ascii="Century Gothic" w:eastAsia="Arial" w:hAnsi="Century Gothic" w:cs="Arial"/>
          <w:b/>
          <w:bCs/>
          <w:szCs w:val="24"/>
        </w:rPr>
        <w:t>Protección Integral. Conjunto de mecanismos que se ejecuten en los tres órdenes de</w:t>
      </w:r>
      <w:r>
        <w:rPr>
          <w:rFonts w:ascii="Century Gothic" w:eastAsia="Arial" w:hAnsi="Century Gothic" w:cs="Arial"/>
          <w:b/>
          <w:bCs/>
          <w:szCs w:val="24"/>
        </w:rPr>
        <w:t xml:space="preserve"> </w:t>
      </w:r>
      <w:r w:rsidRPr="00446C40">
        <w:rPr>
          <w:rFonts w:ascii="Century Gothic" w:eastAsia="Arial" w:hAnsi="Century Gothic" w:cs="Arial"/>
          <w:b/>
          <w:bCs/>
          <w:szCs w:val="24"/>
        </w:rPr>
        <w:t>gobierno con el fin de garantizar de manera universal y especializada en cada una de las</w:t>
      </w:r>
      <w:r>
        <w:rPr>
          <w:rFonts w:ascii="Century Gothic" w:eastAsia="Arial" w:hAnsi="Century Gothic" w:cs="Arial"/>
          <w:b/>
          <w:bCs/>
          <w:szCs w:val="24"/>
        </w:rPr>
        <w:t xml:space="preserve"> </w:t>
      </w:r>
      <w:r w:rsidRPr="00446C40">
        <w:rPr>
          <w:rFonts w:ascii="Century Gothic" w:eastAsia="Arial" w:hAnsi="Century Gothic" w:cs="Arial"/>
          <w:b/>
          <w:bCs/>
          <w:szCs w:val="24"/>
        </w:rPr>
        <w:t>materias relacionadas con los derechos humanos de niñas, niños y adolescentes de</w:t>
      </w:r>
      <w:r>
        <w:rPr>
          <w:rFonts w:ascii="Century Gothic" w:eastAsia="Arial" w:hAnsi="Century Gothic" w:cs="Arial"/>
          <w:b/>
          <w:bCs/>
          <w:szCs w:val="24"/>
        </w:rPr>
        <w:t xml:space="preserve"> </w:t>
      </w:r>
      <w:r w:rsidRPr="00446C40">
        <w:rPr>
          <w:rFonts w:ascii="Century Gothic" w:eastAsia="Arial" w:hAnsi="Century Gothic" w:cs="Arial"/>
          <w:b/>
          <w:bCs/>
          <w:szCs w:val="24"/>
        </w:rPr>
        <w:t>conformidad con los principios rectores de esta Ley, la Constitución Política de los Estados</w:t>
      </w:r>
      <w:r>
        <w:rPr>
          <w:rFonts w:ascii="Century Gothic" w:eastAsia="Arial" w:hAnsi="Century Gothic" w:cs="Arial"/>
          <w:b/>
          <w:bCs/>
          <w:szCs w:val="24"/>
        </w:rPr>
        <w:t xml:space="preserve"> </w:t>
      </w:r>
      <w:r w:rsidRPr="00446C40">
        <w:rPr>
          <w:rFonts w:ascii="Century Gothic" w:eastAsia="Arial" w:hAnsi="Century Gothic" w:cs="Arial"/>
          <w:b/>
          <w:bCs/>
          <w:szCs w:val="24"/>
        </w:rPr>
        <w:t>Unidos Mexicanos y los tratados internacionales de los que el Estado mexicano forma</w:t>
      </w:r>
      <w:r>
        <w:rPr>
          <w:rFonts w:ascii="Century Gothic" w:eastAsia="Arial" w:hAnsi="Century Gothic" w:cs="Arial"/>
          <w:b/>
          <w:bCs/>
          <w:szCs w:val="24"/>
        </w:rPr>
        <w:t xml:space="preserve"> </w:t>
      </w:r>
      <w:r w:rsidRPr="00446C40">
        <w:rPr>
          <w:rFonts w:ascii="Century Gothic" w:eastAsia="Arial" w:hAnsi="Century Gothic" w:cs="Arial"/>
          <w:b/>
          <w:bCs/>
          <w:szCs w:val="24"/>
        </w:rPr>
        <w:t>parte.</w:t>
      </w:r>
    </w:p>
    <w:p w14:paraId="18ED3511" w14:textId="77777777" w:rsidR="009B6071" w:rsidRPr="00446C40" w:rsidRDefault="009B6071" w:rsidP="00FD53B2">
      <w:pPr>
        <w:widowControl w:val="0"/>
        <w:autoSpaceDE w:val="0"/>
        <w:autoSpaceDN w:val="0"/>
        <w:adjustRightInd w:val="0"/>
        <w:spacing w:line="396" w:lineRule="auto"/>
        <w:ind w:left="993" w:right="99" w:hanging="567"/>
        <w:jc w:val="both"/>
        <w:rPr>
          <w:rFonts w:ascii="Century Gothic" w:eastAsia="Arial" w:hAnsi="Century Gothic" w:cs="Arial"/>
          <w:b/>
          <w:bCs/>
          <w:szCs w:val="24"/>
        </w:rPr>
      </w:pPr>
    </w:p>
    <w:p w14:paraId="21B99BFA" w14:textId="5F1991F6" w:rsidR="00446C40" w:rsidRDefault="00446C40" w:rsidP="00FD53B2">
      <w:pPr>
        <w:widowControl w:val="0"/>
        <w:autoSpaceDE w:val="0"/>
        <w:autoSpaceDN w:val="0"/>
        <w:adjustRightInd w:val="0"/>
        <w:spacing w:line="396" w:lineRule="auto"/>
        <w:ind w:left="993" w:right="99" w:hanging="567"/>
        <w:jc w:val="both"/>
        <w:rPr>
          <w:rFonts w:ascii="Century Gothic" w:eastAsia="Arial" w:hAnsi="Century Gothic" w:cs="Arial"/>
          <w:b/>
          <w:bCs/>
          <w:szCs w:val="24"/>
        </w:rPr>
      </w:pPr>
      <w:r w:rsidRPr="00644FD8">
        <w:rPr>
          <w:rFonts w:ascii="Century Gothic" w:eastAsia="Arial" w:hAnsi="Century Gothic" w:cs="Arial"/>
          <w:szCs w:val="24"/>
        </w:rPr>
        <w:t>XX.</w:t>
      </w:r>
      <w:r w:rsidRPr="00446C40">
        <w:rPr>
          <w:rFonts w:ascii="Century Gothic" w:eastAsia="Arial" w:hAnsi="Century Gothic" w:cs="Arial"/>
          <w:b/>
          <w:bCs/>
          <w:szCs w:val="24"/>
        </w:rPr>
        <w:t xml:space="preserve"> </w:t>
      </w:r>
      <w:r w:rsidR="00FD53B2">
        <w:rPr>
          <w:rFonts w:ascii="Century Gothic" w:eastAsia="Arial" w:hAnsi="Century Gothic" w:cs="Arial"/>
          <w:b/>
          <w:bCs/>
          <w:szCs w:val="24"/>
        </w:rPr>
        <w:t xml:space="preserve"> </w:t>
      </w:r>
      <w:r w:rsidRPr="00446C40">
        <w:rPr>
          <w:rFonts w:ascii="Century Gothic" w:eastAsia="Arial" w:hAnsi="Century Gothic" w:cs="Arial"/>
          <w:b/>
          <w:bCs/>
          <w:szCs w:val="24"/>
        </w:rPr>
        <w:t>Representación Coadyuvante. El acompañamiento de niñas, niños y adolescentes en los</w:t>
      </w:r>
      <w:r>
        <w:rPr>
          <w:rFonts w:ascii="Century Gothic" w:eastAsia="Arial" w:hAnsi="Century Gothic" w:cs="Arial"/>
          <w:b/>
          <w:bCs/>
          <w:szCs w:val="24"/>
        </w:rPr>
        <w:t xml:space="preserve"> </w:t>
      </w:r>
      <w:r w:rsidRPr="00446C40">
        <w:rPr>
          <w:rFonts w:ascii="Century Gothic" w:eastAsia="Arial" w:hAnsi="Century Gothic" w:cs="Arial"/>
          <w:b/>
          <w:bCs/>
          <w:szCs w:val="24"/>
        </w:rPr>
        <w:t xml:space="preserve">procedimientos jurisdiccionales y administrativos, </w:t>
      </w:r>
      <w:proofErr w:type="gramStart"/>
      <w:r w:rsidRPr="00446C40">
        <w:rPr>
          <w:rFonts w:ascii="Century Gothic" w:eastAsia="Arial" w:hAnsi="Century Gothic" w:cs="Arial"/>
          <w:b/>
          <w:bCs/>
          <w:szCs w:val="24"/>
        </w:rPr>
        <w:t>que</w:t>
      </w:r>
      <w:proofErr w:type="gramEnd"/>
      <w:r w:rsidRPr="00446C40">
        <w:rPr>
          <w:rFonts w:ascii="Century Gothic" w:eastAsia="Arial" w:hAnsi="Century Gothic" w:cs="Arial"/>
          <w:b/>
          <w:bCs/>
          <w:szCs w:val="24"/>
        </w:rPr>
        <w:t xml:space="preserve"> de manera oficiosa, quedará a cargo</w:t>
      </w:r>
      <w:r>
        <w:rPr>
          <w:rFonts w:ascii="Century Gothic" w:eastAsia="Arial" w:hAnsi="Century Gothic" w:cs="Arial"/>
          <w:b/>
          <w:bCs/>
          <w:szCs w:val="24"/>
        </w:rPr>
        <w:t xml:space="preserve"> </w:t>
      </w:r>
      <w:r w:rsidRPr="00446C40">
        <w:rPr>
          <w:rFonts w:ascii="Century Gothic" w:eastAsia="Arial" w:hAnsi="Century Gothic" w:cs="Arial"/>
          <w:b/>
          <w:bCs/>
          <w:szCs w:val="24"/>
        </w:rPr>
        <w:t>de la Procuraduría de Protección, conforme a su competencia, sin perjuicio de la</w:t>
      </w:r>
      <w:r>
        <w:rPr>
          <w:rFonts w:ascii="Century Gothic" w:eastAsia="Arial" w:hAnsi="Century Gothic" w:cs="Arial"/>
          <w:b/>
          <w:bCs/>
          <w:szCs w:val="24"/>
        </w:rPr>
        <w:t xml:space="preserve"> </w:t>
      </w:r>
      <w:r w:rsidRPr="00446C40">
        <w:rPr>
          <w:rFonts w:ascii="Century Gothic" w:eastAsia="Arial" w:hAnsi="Century Gothic" w:cs="Arial"/>
          <w:b/>
          <w:bCs/>
          <w:szCs w:val="24"/>
        </w:rPr>
        <w:t>intervención que corresponda al Ministerio Público.</w:t>
      </w:r>
    </w:p>
    <w:p w14:paraId="73017177" w14:textId="77777777" w:rsidR="009B6071" w:rsidRPr="00446C40" w:rsidRDefault="009B6071" w:rsidP="00FD53B2">
      <w:pPr>
        <w:widowControl w:val="0"/>
        <w:autoSpaceDE w:val="0"/>
        <w:autoSpaceDN w:val="0"/>
        <w:adjustRightInd w:val="0"/>
        <w:spacing w:line="396" w:lineRule="auto"/>
        <w:ind w:left="993" w:right="99" w:hanging="567"/>
        <w:jc w:val="both"/>
        <w:rPr>
          <w:rFonts w:ascii="Century Gothic" w:eastAsia="Arial" w:hAnsi="Century Gothic" w:cs="Arial"/>
          <w:b/>
          <w:bCs/>
          <w:szCs w:val="24"/>
        </w:rPr>
      </w:pPr>
    </w:p>
    <w:p w14:paraId="502BF37C" w14:textId="196AE00A" w:rsidR="00446C40" w:rsidRDefault="00446C40" w:rsidP="00F273E2">
      <w:pPr>
        <w:widowControl w:val="0"/>
        <w:autoSpaceDE w:val="0"/>
        <w:autoSpaceDN w:val="0"/>
        <w:adjustRightInd w:val="0"/>
        <w:spacing w:line="396" w:lineRule="auto"/>
        <w:ind w:left="993" w:right="99" w:hanging="567"/>
        <w:jc w:val="both"/>
        <w:rPr>
          <w:rFonts w:ascii="Century Gothic" w:eastAsia="Arial" w:hAnsi="Century Gothic" w:cs="Arial"/>
          <w:b/>
          <w:bCs/>
          <w:szCs w:val="24"/>
        </w:rPr>
      </w:pPr>
      <w:r w:rsidRPr="00644FD8">
        <w:rPr>
          <w:rFonts w:ascii="Century Gothic" w:eastAsia="Arial" w:hAnsi="Century Gothic" w:cs="Arial"/>
          <w:szCs w:val="24"/>
        </w:rPr>
        <w:t>XXI.</w:t>
      </w:r>
      <w:r w:rsidR="00FD53B2">
        <w:rPr>
          <w:rFonts w:ascii="Century Gothic" w:eastAsia="Arial" w:hAnsi="Century Gothic" w:cs="Arial"/>
          <w:b/>
          <w:bCs/>
          <w:szCs w:val="24"/>
        </w:rPr>
        <w:t xml:space="preserve"> </w:t>
      </w:r>
      <w:r w:rsidRPr="00446C40">
        <w:rPr>
          <w:rFonts w:ascii="Century Gothic" w:eastAsia="Arial" w:hAnsi="Century Gothic" w:cs="Arial"/>
          <w:b/>
          <w:bCs/>
          <w:szCs w:val="24"/>
        </w:rPr>
        <w:t>Representación Originaria. La representación de niñas, niños y adolescentes a cargo de</w:t>
      </w:r>
      <w:r>
        <w:rPr>
          <w:rFonts w:ascii="Century Gothic" w:eastAsia="Arial" w:hAnsi="Century Gothic" w:cs="Arial"/>
          <w:b/>
          <w:bCs/>
          <w:szCs w:val="24"/>
        </w:rPr>
        <w:t xml:space="preserve"> </w:t>
      </w:r>
      <w:r w:rsidRPr="00446C40">
        <w:rPr>
          <w:rFonts w:ascii="Century Gothic" w:eastAsia="Arial" w:hAnsi="Century Gothic" w:cs="Arial"/>
          <w:b/>
          <w:bCs/>
          <w:szCs w:val="24"/>
        </w:rPr>
        <w:t>quienes ejerzan la patria potestad o tutela, de conformidad con lo dispuesto en esta Ley y</w:t>
      </w:r>
      <w:r>
        <w:rPr>
          <w:rFonts w:ascii="Century Gothic" w:eastAsia="Arial" w:hAnsi="Century Gothic" w:cs="Arial"/>
          <w:b/>
          <w:bCs/>
          <w:szCs w:val="24"/>
        </w:rPr>
        <w:t xml:space="preserve"> </w:t>
      </w:r>
      <w:r w:rsidRPr="00446C40">
        <w:rPr>
          <w:rFonts w:ascii="Century Gothic" w:eastAsia="Arial" w:hAnsi="Century Gothic" w:cs="Arial"/>
          <w:b/>
          <w:bCs/>
          <w:szCs w:val="24"/>
        </w:rPr>
        <w:t>demás disposiciones aplicables.</w:t>
      </w:r>
    </w:p>
    <w:p w14:paraId="34219236" w14:textId="77777777" w:rsidR="009B6071" w:rsidRPr="00446C40" w:rsidRDefault="009B6071" w:rsidP="00F273E2">
      <w:pPr>
        <w:widowControl w:val="0"/>
        <w:autoSpaceDE w:val="0"/>
        <w:autoSpaceDN w:val="0"/>
        <w:adjustRightInd w:val="0"/>
        <w:spacing w:line="396" w:lineRule="auto"/>
        <w:ind w:left="993" w:right="99" w:hanging="567"/>
        <w:jc w:val="both"/>
        <w:rPr>
          <w:rFonts w:ascii="Century Gothic" w:eastAsia="Arial" w:hAnsi="Century Gothic" w:cs="Arial"/>
          <w:b/>
          <w:bCs/>
          <w:szCs w:val="24"/>
        </w:rPr>
      </w:pPr>
    </w:p>
    <w:p w14:paraId="12551BC2" w14:textId="06F2EC66" w:rsidR="00446C40" w:rsidRDefault="00446C40" w:rsidP="00F273E2">
      <w:pPr>
        <w:widowControl w:val="0"/>
        <w:autoSpaceDE w:val="0"/>
        <w:autoSpaceDN w:val="0"/>
        <w:adjustRightInd w:val="0"/>
        <w:spacing w:line="396" w:lineRule="auto"/>
        <w:ind w:left="993" w:right="99" w:hanging="567"/>
        <w:jc w:val="both"/>
        <w:rPr>
          <w:rFonts w:ascii="Century Gothic" w:eastAsia="Arial" w:hAnsi="Century Gothic" w:cs="Arial"/>
          <w:b/>
          <w:bCs/>
          <w:szCs w:val="24"/>
        </w:rPr>
      </w:pPr>
      <w:r w:rsidRPr="00644FD8">
        <w:rPr>
          <w:rFonts w:ascii="Century Gothic" w:eastAsia="Arial" w:hAnsi="Century Gothic" w:cs="Arial"/>
          <w:szCs w:val="24"/>
        </w:rPr>
        <w:t>XXII.</w:t>
      </w:r>
      <w:r w:rsidRPr="00446C40">
        <w:rPr>
          <w:rFonts w:ascii="Century Gothic" w:eastAsia="Arial" w:hAnsi="Century Gothic" w:cs="Arial"/>
          <w:b/>
          <w:bCs/>
          <w:szCs w:val="24"/>
        </w:rPr>
        <w:t xml:space="preserve"> Representación en Suplencia. La representación de niñas, niños y adolescentes a cargo</w:t>
      </w:r>
      <w:r>
        <w:rPr>
          <w:rFonts w:ascii="Century Gothic" w:eastAsia="Arial" w:hAnsi="Century Gothic" w:cs="Arial"/>
          <w:b/>
          <w:bCs/>
          <w:szCs w:val="24"/>
        </w:rPr>
        <w:t xml:space="preserve"> </w:t>
      </w:r>
      <w:r w:rsidRPr="00446C40">
        <w:rPr>
          <w:rFonts w:ascii="Century Gothic" w:eastAsia="Arial" w:hAnsi="Century Gothic" w:cs="Arial"/>
          <w:b/>
          <w:bCs/>
          <w:szCs w:val="24"/>
        </w:rPr>
        <w:t>de la Procuraduría de Protección, conforme a sus respectivos ámbitos de competencia, sin</w:t>
      </w:r>
      <w:r>
        <w:rPr>
          <w:rFonts w:ascii="Century Gothic" w:eastAsia="Arial" w:hAnsi="Century Gothic" w:cs="Arial"/>
          <w:b/>
          <w:bCs/>
          <w:szCs w:val="24"/>
        </w:rPr>
        <w:t xml:space="preserve"> </w:t>
      </w:r>
      <w:r w:rsidRPr="00446C40">
        <w:rPr>
          <w:rFonts w:ascii="Century Gothic" w:eastAsia="Arial" w:hAnsi="Century Gothic" w:cs="Arial"/>
          <w:b/>
          <w:bCs/>
          <w:szCs w:val="24"/>
        </w:rPr>
        <w:t>perjuicio de la intervención que corresponda al Ministerio Público.</w:t>
      </w:r>
    </w:p>
    <w:p w14:paraId="73E39420" w14:textId="77777777" w:rsidR="009B6071" w:rsidRPr="00446C40" w:rsidRDefault="009B6071" w:rsidP="00F273E2">
      <w:pPr>
        <w:widowControl w:val="0"/>
        <w:autoSpaceDE w:val="0"/>
        <w:autoSpaceDN w:val="0"/>
        <w:adjustRightInd w:val="0"/>
        <w:spacing w:line="396" w:lineRule="auto"/>
        <w:ind w:left="993" w:right="99" w:hanging="567"/>
        <w:jc w:val="both"/>
        <w:rPr>
          <w:rFonts w:ascii="Century Gothic" w:eastAsia="Arial" w:hAnsi="Century Gothic" w:cs="Arial"/>
          <w:b/>
          <w:bCs/>
          <w:szCs w:val="24"/>
        </w:rPr>
      </w:pPr>
    </w:p>
    <w:p w14:paraId="1516B9DA" w14:textId="7CB6931F" w:rsidR="00446C40" w:rsidRDefault="00446C40"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r w:rsidRPr="00644FD8">
        <w:rPr>
          <w:rFonts w:ascii="Century Gothic" w:eastAsia="Arial" w:hAnsi="Century Gothic" w:cs="Arial"/>
          <w:szCs w:val="24"/>
        </w:rPr>
        <w:t>XXIII.</w:t>
      </w:r>
      <w:r w:rsidRPr="00446C40">
        <w:rPr>
          <w:rFonts w:ascii="Century Gothic" w:eastAsia="Arial" w:hAnsi="Century Gothic" w:cs="Arial"/>
          <w:b/>
          <w:bCs/>
          <w:szCs w:val="24"/>
        </w:rPr>
        <w:t xml:space="preserve"> Sistemas Municipales. Los Sistemas Municipales para el Desarrollo Integral de la</w:t>
      </w:r>
      <w:r>
        <w:rPr>
          <w:rFonts w:ascii="Century Gothic" w:eastAsia="Arial" w:hAnsi="Century Gothic" w:cs="Arial"/>
          <w:b/>
          <w:bCs/>
          <w:szCs w:val="24"/>
        </w:rPr>
        <w:t xml:space="preserve"> </w:t>
      </w:r>
      <w:r w:rsidRPr="00446C40">
        <w:rPr>
          <w:rFonts w:ascii="Century Gothic" w:eastAsia="Arial" w:hAnsi="Century Gothic" w:cs="Arial"/>
          <w:b/>
          <w:bCs/>
          <w:szCs w:val="24"/>
        </w:rPr>
        <w:t>Familia.</w:t>
      </w:r>
    </w:p>
    <w:p w14:paraId="03370413" w14:textId="77777777" w:rsidR="009B6071" w:rsidRDefault="009B6071"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p>
    <w:p w14:paraId="2B5B74B2" w14:textId="07CFF046" w:rsidR="00446C40" w:rsidRDefault="00446C40"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r w:rsidRPr="00644FD8">
        <w:rPr>
          <w:rFonts w:ascii="Century Gothic" w:eastAsia="Arial" w:hAnsi="Century Gothic" w:cs="Arial"/>
          <w:szCs w:val="24"/>
        </w:rPr>
        <w:t>XXIV.</w:t>
      </w:r>
      <w:r w:rsidRPr="00446C40">
        <w:rPr>
          <w:rFonts w:ascii="Century Gothic" w:eastAsia="Arial" w:hAnsi="Century Gothic" w:cs="Arial"/>
          <w:b/>
          <w:bCs/>
          <w:szCs w:val="24"/>
        </w:rPr>
        <w:t xml:space="preserve"> Sistema Nacional DIF</w:t>
      </w:r>
      <w:r w:rsidR="001A7422">
        <w:rPr>
          <w:rFonts w:ascii="Century Gothic" w:eastAsia="Arial" w:hAnsi="Century Gothic" w:cs="Arial"/>
          <w:b/>
          <w:bCs/>
          <w:szCs w:val="24"/>
        </w:rPr>
        <w:t>.</w:t>
      </w:r>
      <w:r w:rsidRPr="00446C40">
        <w:rPr>
          <w:rFonts w:ascii="Century Gothic" w:eastAsia="Arial" w:hAnsi="Century Gothic" w:cs="Arial"/>
          <w:b/>
          <w:bCs/>
          <w:szCs w:val="24"/>
        </w:rPr>
        <w:t xml:space="preserve"> El Sistema Nacional para el Desarrollo Integral de la Familia.</w:t>
      </w:r>
    </w:p>
    <w:p w14:paraId="613EBD6D" w14:textId="77777777" w:rsidR="009B6071" w:rsidRPr="00446C40" w:rsidRDefault="009B6071"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p>
    <w:p w14:paraId="702B5B8B" w14:textId="1AF2ED29" w:rsidR="00446C40" w:rsidRDefault="00446C40"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r w:rsidRPr="00644FD8">
        <w:rPr>
          <w:rFonts w:ascii="Century Gothic" w:eastAsia="Arial" w:hAnsi="Century Gothic" w:cs="Arial"/>
          <w:szCs w:val="24"/>
        </w:rPr>
        <w:t>XXV.</w:t>
      </w:r>
      <w:r w:rsidRPr="00446C40">
        <w:rPr>
          <w:rFonts w:ascii="Century Gothic" w:eastAsia="Arial" w:hAnsi="Century Gothic" w:cs="Arial"/>
          <w:b/>
          <w:bCs/>
          <w:szCs w:val="24"/>
        </w:rPr>
        <w:t xml:space="preserve"> Sistema Estatal de Protección Integral</w:t>
      </w:r>
      <w:r w:rsidR="001A7422">
        <w:rPr>
          <w:rFonts w:ascii="Century Gothic" w:eastAsia="Arial" w:hAnsi="Century Gothic" w:cs="Arial"/>
          <w:b/>
          <w:bCs/>
          <w:szCs w:val="24"/>
        </w:rPr>
        <w:t>.</w:t>
      </w:r>
      <w:r w:rsidRPr="00446C40">
        <w:rPr>
          <w:rFonts w:ascii="Century Gothic" w:eastAsia="Arial" w:hAnsi="Century Gothic" w:cs="Arial"/>
          <w:b/>
          <w:bCs/>
          <w:szCs w:val="24"/>
        </w:rPr>
        <w:t xml:space="preserve"> El Sistema Estatal de Protección Integral de</w:t>
      </w:r>
      <w:r>
        <w:rPr>
          <w:rFonts w:ascii="Century Gothic" w:eastAsia="Arial" w:hAnsi="Century Gothic" w:cs="Arial"/>
          <w:b/>
          <w:bCs/>
          <w:szCs w:val="24"/>
        </w:rPr>
        <w:t xml:space="preserve"> </w:t>
      </w:r>
      <w:r w:rsidRPr="00446C40">
        <w:rPr>
          <w:rFonts w:ascii="Century Gothic" w:eastAsia="Arial" w:hAnsi="Century Gothic" w:cs="Arial"/>
          <w:b/>
          <w:bCs/>
          <w:szCs w:val="24"/>
        </w:rPr>
        <w:t>Niñas, Niños y Adolescentes.</w:t>
      </w:r>
    </w:p>
    <w:p w14:paraId="790CCBE4" w14:textId="77777777" w:rsidR="009B6071" w:rsidRPr="00446C40" w:rsidRDefault="009B6071"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p>
    <w:p w14:paraId="73E12A41" w14:textId="15A6ADEC" w:rsidR="00446C40" w:rsidRDefault="00446C40"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r w:rsidRPr="00644FD8">
        <w:rPr>
          <w:rFonts w:ascii="Century Gothic" w:eastAsia="Arial" w:hAnsi="Century Gothic" w:cs="Arial"/>
          <w:szCs w:val="24"/>
        </w:rPr>
        <w:t>XXVI.</w:t>
      </w:r>
      <w:r w:rsidRPr="00446C40">
        <w:rPr>
          <w:rFonts w:ascii="Century Gothic" w:eastAsia="Arial" w:hAnsi="Century Gothic" w:cs="Arial"/>
          <w:b/>
          <w:bCs/>
          <w:szCs w:val="24"/>
        </w:rPr>
        <w:t xml:space="preserve"> Sistema Nacional de Protección Integral</w:t>
      </w:r>
      <w:r w:rsidR="001A7422">
        <w:rPr>
          <w:rFonts w:ascii="Century Gothic" w:eastAsia="Arial" w:hAnsi="Century Gothic" w:cs="Arial"/>
          <w:b/>
          <w:bCs/>
          <w:szCs w:val="24"/>
        </w:rPr>
        <w:t>.</w:t>
      </w:r>
      <w:r w:rsidRPr="00446C40">
        <w:rPr>
          <w:rFonts w:ascii="Century Gothic" w:eastAsia="Arial" w:hAnsi="Century Gothic" w:cs="Arial"/>
          <w:b/>
          <w:bCs/>
          <w:szCs w:val="24"/>
        </w:rPr>
        <w:t xml:space="preserve"> El Sistema Nacional de Protección Integral de</w:t>
      </w:r>
      <w:r>
        <w:rPr>
          <w:rFonts w:ascii="Century Gothic" w:eastAsia="Arial" w:hAnsi="Century Gothic" w:cs="Arial"/>
          <w:b/>
          <w:bCs/>
          <w:szCs w:val="24"/>
        </w:rPr>
        <w:t xml:space="preserve"> </w:t>
      </w:r>
      <w:r w:rsidRPr="00446C40">
        <w:rPr>
          <w:rFonts w:ascii="Century Gothic" w:eastAsia="Arial" w:hAnsi="Century Gothic" w:cs="Arial"/>
          <w:b/>
          <w:bCs/>
          <w:szCs w:val="24"/>
        </w:rPr>
        <w:t>Niñas, Niños y Adolescentes.</w:t>
      </w:r>
    </w:p>
    <w:p w14:paraId="6B49A000" w14:textId="77777777" w:rsidR="009B6071" w:rsidRPr="00446C40" w:rsidRDefault="009B6071"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p>
    <w:p w14:paraId="6170D96D" w14:textId="20694F33" w:rsidR="00446C40" w:rsidRDefault="00446C40"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r w:rsidRPr="00644FD8">
        <w:rPr>
          <w:rFonts w:ascii="Century Gothic" w:eastAsia="Arial" w:hAnsi="Century Gothic" w:cs="Arial"/>
          <w:szCs w:val="24"/>
        </w:rPr>
        <w:t>XXVII.</w:t>
      </w:r>
      <w:r w:rsidRPr="00446C40">
        <w:rPr>
          <w:rFonts w:ascii="Century Gothic" w:eastAsia="Arial" w:hAnsi="Century Gothic" w:cs="Arial"/>
          <w:b/>
          <w:bCs/>
          <w:szCs w:val="24"/>
        </w:rPr>
        <w:t xml:space="preserve"> Tratados Internacionales</w:t>
      </w:r>
      <w:r w:rsidR="00743FED">
        <w:rPr>
          <w:rFonts w:ascii="Century Gothic" w:eastAsia="Arial" w:hAnsi="Century Gothic" w:cs="Arial"/>
          <w:b/>
          <w:bCs/>
          <w:szCs w:val="24"/>
        </w:rPr>
        <w:t>.</w:t>
      </w:r>
      <w:r w:rsidRPr="00446C40">
        <w:rPr>
          <w:rFonts w:ascii="Century Gothic" w:eastAsia="Arial" w:hAnsi="Century Gothic" w:cs="Arial"/>
          <w:b/>
          <w:bCs/>
          <w:szCs w:val="24"/>
        </w:rPr>
        <w:t xml:space="preserve"> Los tratados internacionales vigentes en materia de derechos</w:t>
      </w:r>
      <w:r>
        <w:rPr>
          <w:rFonts w:ascii="Century Gothic" w:eastAsia="Arial" w:hAnsi="Century Gothic" w:cs="Arial"/>
          <w:b/>
          <w:bCs/>
          <w:szCs w:val="24"/>
        </w:rPr>
        <w:t xml:space="preserve"> </w:t>
      </w:r>
      <w:r w:rsidRPr="00446C40">
        <w:rPr>
          <w:rFonts w:ascii="Century Gothic" w:eastAsia="Arial" w:hAnsi="Century Gothic" w:cs="Arial"/>
          <w:b/>
          <w:bCs/>
          <w:szCs w:val="24"/>
        </w:rPr>
        <w:t>de niñas, niños y adolescentes de los que el Estado mexicano sea parte.</w:t>
      </w:r>
    </w:p>
    <w:p w14:paraId="5049EFDA" w14:textId="77777777" w:rsidR="009B6071" w:rsidRPr="00446C40" w:rsidRDefault="009B6071" w:rsidP="00F273E2">
      <w:pPr>
        <w:widowControl w:val="0"/>
        <w:autoSpaceDE w:val="0"/>
        <w:autoSpaceDN w:val="0"/>
        <w:adjustRightInd w:val="0"/>
        <w:spacing w:line="396" w:lineRule="auto"/>
        <w:ind w:left="1134" w:right="99" w:hanging="708"/>
        <w:jc w:val="both"/>
        <w:rPr>
          <w:rFonts w:ascii="Century Gothic" w:eastAsia="Arial" w:hAnsi="Century Gothic" w:cs="Arial"/>
          <w:b/>
          <w:bCs/>
          <w:szCs w:val="24"/>
        </w:rPr>
      </w:pPr>
    </w:p>
    <w:p w14:paraId="5C1478BE" w14:textId="6E74EEE9" w:rsidR="00446C40" w:rsidRDefault="00446C40" w:rsidP="00F273E2">
      <w:pPr>
        <w:widowControl w:val="0"/>
        <w:autoSpaceDE w:val="0"/>
        <w:autoSpaceDN w:val="0"/>
        <w:adjustRightInd w:val="0"/>
        <w:spacing w:line="396" w:lineRule="auto"/>
        <w:ind w:left="1276" w:right="99" w:hanging="850"/>
        <w:jc w:val="both"/>
        <w:rPr>
          <w:rFonts w:ascii="Century Gothic" w:eastAsia="Arial" w:hAnsi="Century Gothic" w:cs="Arial"/>
          <w:b/>
          <w:bCs/>
          <w:szCs w:val="24"/>
        </w:rPr>
      </w:pPr>
      <w:r w:rsidRPr="00644FD8">
        <w:rPr>
          <w:rFonts w:ascii="Century Gothic" w:eastAsia="Arial" w:hAnsi="Century Gothic" w:cs="Arial"/>
          <w:b/>
          <w:bCs/>
          <w:szCs w:val="24"/>
        </w:rPr>
        <w:t>XXVIII.</w:t>
      </w:r>
      <w:r>
        <w:rPr>
          <w:rFonts w:ascii="Century Gothic" w:eastAsia="Arial" w:hAnsi="Century Gothic" w:cs="Arial"/>
          <w:b/>
          <w:bCs/>
          <w:szCs w:val="24"/>
        </w:rPr>
        <w:t xml:space="preserve"> </w:t>
      </w:r>
      <w:r w:rsidRPr="00446C40">
        <w:rPr>
          <w:rFonts w:ascii="Century Gothic" w:eastAsia="Arial" w:hAnsi="Century Gothic" w:cs="Arial"/>
          <w:b/>
          <w:bCs/>
          <w:szCs w:val="24"/>
        </w:rPr>
        <w:t xml:space="preserve">Violencia. Uso intencional de poder, de </w:t>
      </w:r>
      <w:proofErr w:type="gramStart"/>
      <w:r w:rsidRPr="00446C40">
        <w:rPr>
          <w:rFonts w:ascii="Century Gothic" w:eastAsia="Arial" w:hAnsi="Century Gothic" w:cs="Arial"/>
          <w:b/>
          <w:bCs/>
          <w:szCs w:val="24"/>
        </w:rPr>
        <w:t>hecho</w:t>
      </w:r>
      <w:proofErr w:type="gramEnd"/>
      <w:r w:rsidRPr="00446C40">
        <w:rPr>
          <w:rFonts w:ascii="Century Gothic" w:eastAsia="Arial" w:hAnsi="Century Gothic" w:cs="Arial"/>
          <w:b/>
          <w:bCs/>
          <w:szCs w:val="24"/>
        </w:rPr>
        <w:t xml:space="preserve"> o como amenaza, contra uno mismo, otra</w:t>
      </w:r>
      <w:r>
        <w:rPr>
          <w:rFonts w:ascii="Century Gothic" w:eastAsia="Arial" w:hAnsi="Century Gothic" w:cs="Arial"/>
          <w:b/>
          <w:bCs/>
          <w:szCs w:val="24"/>
        </w:rPr>
        <w:t xml:space="preserve"> </w:t>
      </w:r>
      <w:r w:rsidRPr="00446C40">
        <w:rPr>
          <w:rFonts w:ascii="Century Gothic" w:eastAsia="Arial" w:hAnsi="Century Gothic" w:cs="Arial"/>
          <w:b/>
          <w:bCs/>
          <w:szCs w:val="24"/>
        </w:rPr>
        <w:t>persona o un grupo o comunidad, que cause o tenga muchas probabilidades de causar</w:t>
      </w:r>
      <w:r>
        <w:rPr>
          <w:rFonts w:ascii="Century Gothic" w:eastAsia="Arial" w:hAnsi="Century Gothic" w:cs="Arial"/>
          <w:b/>
          <w:bCs/>
          <w:szCs w:val="24"/>
        </w:rPr>
        <w:t xml:space="preserve"> </w:t>
      </w:r>
      <w:r w:rsidRPr="00446C40">
        <w:rPr>
          <w:rFonts w:ascii="Century Gothic" w:eastAsia="Arial" w:hAnsi="Century Gothic" w:cs="Arial"/>
          <w:b/>
          <w:bCs/>
          <w:szCs w:val="24"/>
        </w:rPr>
        <w:t>lesiones, muerte, daños psicológicos, trastornos del desarrollo o privaciones.</w:t>
      </w:r>
    </w:p>
    <w:p w14:paraId="57A76BE3" w14:textId="68DABE9E" w:rsidR="00DB05D9" w:rsidRDefault="006F216C" w:rsidP="00935ED9">
      <w:pPr>
        <w:widowControl w:val="0"/>
        <w:autoSpaceDE w:val="0"/>
        <w:autoSpaceDN w:val="0"/>
        <w:adjustRightInd w:val="0"/>
        <w:spacing w:line="396" w:lineRule="auto"/>
        <w:ind w:left="426" w:right="99"/>
        <w:jc w:val="both"/>
        <w:rPr>
          <w:rFonts w:ascii="Century Gothic" w:eastAsia="Arial" w:hAnsi="Century Gothic" w:cs="Arial"/>
          <w:b/>
          <w:bCs/>
          <w:szCs w:val="24"/>
        </w:rPr>
      </w:pPr>
      <w:r>
        <w:rPr>
          <w:rFonts w:ascii="Century Gothic" w:eastAsia="Arial" w:hAnsi="Century Gothic" w:cs="Arial"/>
          <w:b/>
          <w:bCs/>
          <w:szCs w:val="24"/>
        </w:rPr>
        <w:t xml:space="preserve"> </w:t>
      </w:r>
    </w:p>
    <w:p w14:paraId="779648E9" w14:textId="77777777" w:rsidR="00093BE8" w:rsidRDefault="00093BE8" w:rsidP="00446C40">
      <w:pPr>
        <w:widowControl w:val="0"/>
        <w:autoSpaceDE w:val="0"/>
        <w:autoSpaceDN w:val="0"/>
        <w:adjustRightInd w:val="0"/>
        <w:spacing w:line="396" w:lineRule="auto"/>
        <w:ind w:right="99"/>
        <w:jc w:val="center"/>
        <w:rPr>
          <w:rFonts w:ascii="Century Gothic" w:eastAsia="Arial" w:hAnsi="Century Gothic" w:cs="Arial"/>
          <w:b/>
          <w:bCs/>
          <w:color w:val="auto"/>
          <w:sz w:val="28"/>
          <w:szCs w:val="28"/>
        </w:rPr>
      </w:pPr>
    </w:p>
    <w:p w14:paraId="7D6F68EF" w14:textId="758A104F" w:rsidR="00446C40" w:rsidRPr="000A7B4F" w:rsidRDefault="00446C40" w:rsidP="00446C40">
      <w:pPr>
        <w:widowControl w:val="0"/>
        <w:autoSpaceDE w:val="0"/>
        <w:autoSpaceDN w:val="0"/>
        <w:adjustRightInd w:val="0"/>
        <w:spacing w:line="396" w:lineRule="auto"/>
        <w:ind w:right="99"/>
        <w:jc w:val="center"/>
        <w:rPr>
          <w:rFonts w:ascii="Century Gothic" w:eastAsia="Arial" w:hAnsi="Century Gothic" w:cs="Arial"/>
          <w:b/>
          <w:bCs/>
          <w:color w:val="auto"/>
          <w:sz w:val="28"/>
          <w:szCs w:val="28"/>
          <w:lang w:val="en-US"/>
        </w:rPr>
      </w:pPr>
      <w:r w:rsidRPr="000A7B4F">
        <w:rPr>
          <w:rFonts w:ascii="Century Gothic" w:eastAsia="Arial" w:hAnsi="Century Gothic" w:cs="Arial"/>
          <w:b/>
          <w:bCs/>
          <w:color w:val="auto"/>
          <w:sz w:val="28"/>
          <w:szCs w:val="28"/>
          <w:lang w:val="en-US"/>
        </w:rPr>
        <w:t>T R A N S I T O R I O</w:t>
      </w:r>
    </w:p>
    <w:p w14:paraId="1E3F1BF9" w14:textId="77777777" w:rsidR="00446C40" w:rsidRPr="000A7B4F" w:rsidRDefault="00446C40" w:rsidP="00446C40">
      <w:pPr>
        <w:widowControl w:val="0"/>
        <w:autoSpaceDE w:val="0"/>
        <w:autoSpaceDN w:val="0"/>
        <w:adjustRightInd w:val="0"/>
        <w:spacing w:line="396" w:lineRule="auto"/>
        <w:ind w:right="99"/>
        <w:jc w:val="center"/>
        <w:rPr>
          <w:rFonts w:ascii="Century Gothic" w:eastAsia="Arial" w:hAnsi="Century Gothic" w:cs="Arial"/>
          <w:b/>
          <w:bCs/>
          <w:color w:val="auto"/>
          <w:szCs w:val="24"/>
          <w:lang w:val="en-US"/>
        </w:rPr>
      </w:pPr>
    </w:p>
    <w:p w14:paraId="106F3D99" w14:textId="4981A150" w:rsidR="00093BE8" w:rsidRPr="00DE2FAE" w:rsidRDefault="00446C40" w:rsidP="00DE2FAE">
      <w:pPr>
        <w:widowControl w:val="0"/>
        <w:autoSpaceDE w:val="0"/>
        <w:autoSpaceDN w:val="0"/>
        <w:adjustRightInd w:val="0"/>
        <w:spacing w:line="396" w:lineRule="auto"/>
        <w:ind w:right="99"/>
        <w:jc w:val="both"/>
        <w:rPr>
          <w:rFonts w:ascii="Century Gothic" w:eastAsia="Arial" w:hAnsi="Century Gothic" w:cs="Arial"/>
          <w:color w:val="auto"/>
          <w:szCs w:val="24"/>
        </w:rPr>
      </w:pPr>
      <w:r w:rsidRPr="00446C40">
        <w:rPr>
          <w:rFonts w:ascii="Century Gothic" w:eastAsia="Arial" w:hAnsi="Century Gothic" w:cs="Arial"/>
          <w:b/>
          <w:bCs/>
          <w:color w:val="auto"/>
          <w:sz w:val="28"/>
          <w:szCs w:val="28"/>
        </w:rPr>
        <w:t xml:space="preserve">ARTÍCULO </w:t>
      </w:r>
      <w:r w:rsidR="00DE2FAE">
        <w:rPr>
          <w:rFonts w:ascii="Century Gothic" w:eastAsia="Arial" w:hAnsi="Century Gothic" w:cs="Arial"/>
          <w:b/>
          <w:bCs/>
          <w:color w:val="auto"/>
          <w:sz w:val="28"/>
          <w:szCs w:val="28"/>
        </w:rPr>
        <w:t>ÚNICO</w:t>
      </w:r>
      <w:r w:rsidRPr="00446C40">
        <w:rPr>
          <w:rFonts w:ascii="Century Gothic" w:eastAsia="Arial" w:hAnsi="Century Gothic" w:cs="Arial"/>
          <w:b/>
          <w:bCs/>
          <w:color w:val="auto"/>
          <w:sz w:val="28"/>
          <w:szCs w:val="28"/>
        </w:rPr>
        <w:t xml:space="preserve">.- </w:t>
      </w:r>
      <w:r w:rsidRPr="00446C40">
        <w:rPr>
          <w:rFonts w:ascii="Century Gothic" w:eastAsia="Arial" w:hAnsi="Century Gothic" w:cs="Arial"/>
          <w:color w:val="auto"/>
          <w:szCs w:val="24"/>
        </w:rPr>
        <w:t>El presente Decreto entrará en vigor al día siguiente de su publicación en el Periódico Oficial del Estado.</w:t>
      </w:r>
      <w:r w:rsidRPr="00446C40">
        <w:rPr>
          <w:rFonts w:ascii="Century Gothic" w:eastAsia="Arial" w:hAnsi="Century Gothic" w:cs="Arial"/>
          <w:color w:val="auto"/>
          <w:szCs w:val="24"/>
        </w:rPr>
        <w:cr/>
      </w:r>
    </w:p>
    <w:p w14:paraId="5A3E007E" w14:textId="51B50869" w:rsidR="00B2198E" w:rsidRDefault="00B82123" w:rsidP="008B560D">
      <w:pPr>
        <w:widowControl w:val="0"/>
        <w:autoSpaceDE w:val="0"/>
        <w:autoSpaceDN w:val="0"/>
        <w:adjustRightInd w:val="0"/>
        <w:spacing w:line="363" w:lineRule="auto"/>
        <w:ind w:right="85"/>
        <w:jc w:val="both"/>
        <w:rPr>
          <w:rFonts w:ascii="Century Gothic" w:hAnsi="Century Gothic" w:cs="Arial"/>
          <w:szCs w:val="24"/>
        </w:rPr>
      </w:pPr>
      <w:r w:rsidRPr="0096746C">
        <w:rPr>
          <w:rFonts w:ascii="Century Gothic" w:hAnsi="Century Gothic" w:cs="Arial"/>
          <w:b/>
          <w:bCs/>
          <w:sz w:val="28"/>
          <w:szCs w:val="28"/>
        </w:rPr>
        <w:t>DADO</w:t>
      </w:r>
      <w:r w:rsidRPr="0065303D">
        <w:rPr>
          <w:rFonts w:ascii="Century Gothic" w:hAnsi="Century Gothic" w:cs="Arial"/>
          <w:szCs w:val="24"/>
        </w:rPr>
        <w:t xml:space="preserve"> en el </w:t>
      </w:r>
      <w:r w:rsidR="009B6071">
        <w:rPr>
          <w:rFonts w:ascii="Century Gothic" w:hAnsi="Century Gothic" w:cs="Arial"/>
          <w:szCs w:val="24"/>
        </w:rPr>
        <w:t>R</w:t>
      </w:r>
      <w:r w:rsidRPr="0065303D">
        <w:rPr>
          <w:rFonts w:ascii="Century Gothic" w:hAnsi="Century Gothic" w:cs="Arial"/>
          <w:szCs w:val="24"/>
        </w:rPr>
        <w:t xml:space="preserve">ecinto </w:t>
      </w:r>
      <w:r w:rsidR="009B6071">
        <w:rPr>
          <w:rFonts w:ascii="Century Gothic" w:hAnsi="Century Gothic" w:cs="Arial"/>
          <w:szCs w:val="24"/>
        </w:rPr>
        <w:t>O</w:t>
      </w:r>
      <w:r w:rsidRPr="0065303D">
        <w:rPr>
          <w:rFonts w:ascii="Century Gothic" w:hAnsi="Century Gothic" w:cs="Arial"/>
          <w:szCs w:val="24"/>
        </w:rPr>
        <w:t>ficial</w:t>
      </w:r>
      <w:r w:rsidRPr="00E14DBB">
        <w:rPr>
          <w:rFonts w:ascii="Century Gothic" w:hAnsi="Century Gothic" w:cs="Arial"/>
          <w:szCs w:val="24"/>
        </w:rPr>
        <w:t xml:space="preserve"> del Poder Legislativo</w:t>
      </w:r>
      <w:r w:rsidR="009B6071">
        <w:rPr>
          <w:rFonts w:ascii="Century Gothic" w:hAnsi="Century Gothic" w:cs="Arial"/>
          <w:szCs w:val="24"/>
        </w:rPr>
        <w:t xml:space="preserve"> del Estado</w:t>
      </w:r>
      <w:r>
        <w:rPr>
          <w:rFonts w:ascii="Century Gothic" w:hAnsi="Century Gothic" w:cs="Arial"/>
          <w:szCs w:val="24"/>
        </w:rPr>
        <w:t xml:space="preserve"> en la Ciudad de Chihuahua, Chih., a los </w:t>
      </w:r>
      <w:r w:rsidR="003B3EF9">
        <w:rPr>
          <w:rFonts w:ascii="Century Gothic" w:hAnsi="Century Gothic" w:cs="Arial"/>
          <w:szCs w:val="24"/>
        </w:rPr>
        <w:t>veinte</w:t>
      </w:r>
      <w:r>
        <w:rPr>
          <w:rFonts w:ascii="Century Gothic" w:hAnsi="Century Gothic" w:cs="Arial"/>
          <w:szCs w:val="24"/>
        </w:rPr>
        <w:t xml:space="preserve"> días del mes de </w:t>
      </w:r>
      <w:r w:rsidR="003B3EF9">
        <w:rPr>
          <w:rFonts w:ascii="Century Gothic" w:hAnsi="Century Gothic" w:cs="Arial"/>
          <w:szCs w:val="24"/>
        </w:rPr>
        <w:t>abril</w:t>
      </w:r>
      <w:r>
        <w:rPr>
          <w:rFonts w:ascii="Century Gothic" w:hAnsi="Century Gothic" w:cs="Arial"/>
          <w:szCs w:val="24"/>
        </w:rPr>
        <w:t xml:space="preserve"> de 202</w:t>
      </w:r>
      <w:r w:rsidR="008B560D">
        <w:rPr>
          <w:rFonts w:ascii="Century Gothic" w:hAnsi="Century Gothic" w:cs="Arial"/>
          <w:szCs w:val="24"/>
        </w:rPr>
        <w:t>3</w:t>
      </w:r>
      <w:r w:rsidRPr="00E14DBB">
        <w:rPr>
          <w:rFonts w:ascii="Century Gothic" w:hAnsi="Century Gothic" w:cs="Arial"/>
          <w:szCs w:val="24"/>
        </w:rPr>
        <w:t>.</w:t>
      </w:r>
    </w:p>
    <w:p w14:paraId="21E25E6F" w14:textId="5B7815EB" w:rsidR="00A36693" w:rsidRDefault="00A36693" w:rsidP="008B560D">
      <w:pPr>
        <w:widowControl w:val="0"/>
        <w:autoSpaceDE w:val="0"/>
        <w:autoSpaceDN w:val="0"/>
        <w:adjustRightInd w:val="0"/>
        <w:spacing w:line="363" w:lineRule="auto"/>
        <w:ind w:right="85"/>
        <w:jc w:val="both"/>
        <w:rPr>
          <w:rStyle w:val="Ninguno"/>
          <w:rFonts w:ascii="Century Gothic" w:hAnsi="Century Gothic" w:cs="Arial"/>
          <w:szCs w:val="24"/>
        </w:rPr>
      </w:pPr>
    </w:p>
    <w:p w14:paraId="28EDBB34" w14:textId="433383C5" w:rsidR="00093BE8" w:rsidRDefault="00093BE8" w:rsidP="008B560D">
      <w:pPr>
        <w:widowControl w:val="0"/>
        <w:autoSpaceDE w:val="0"/>
        <w:autoSpaceDN w:val="0"/>
        <w:adjustRightInd w:val="0"/>
        <w:spacing w:line="363" w:lineRule="auto"/>
        <w:ind w:right="85"/>
        <w:jc w:val="both"/>
        <w:rPr>
          <w:rStyle w:val="Ninguno"/>
          <w:rFonts w:ascii="Century Gothic" w:hAnsi="Century Gothic" w:cs="Arial"/>
          <w:szCs w:val="24"/>
        </w:rPr>
      </w:pPr>
    </w:p>
    <w:p w14:paraId="49A885BE" w14:textId="77777777" w:rsidR="00093BE8" w:rsidRDefault="00093BE8" w:rsidP="008B560D">
      <w:pPr>
        <w:pStyle w:val="Normal1"/>
        <w:spacing w:after="240" w:line="360" w:lineRule="auto"/>
        <w:jc w:val="both"/>
        <w:rPr>
          <w:rFonts w:ascii="Century Gothic" w:eastAsia="Arial" w:hAnsi="Century Gothic" w:cs="Arial"/>
          <w:b/>
        </w:rPr>
      </w:pPr>
    </w:p>
    <w:p w14:paraId="324CC1BF" w14:textId="77777777" w:rsidR="009B6071" w:rsidRDefault="009B6071" w:rsidP="008B560D">
      <w:pPr>
        <w:pStyle w:val="Normal1"/>
        <w:spacing w:after="240" w:line="360" w:lineRule="auto"/>
        <w:jc w:val="both"/>
        <w:rPr>
          <w:rFonts w:ascii="Century Gothic" w:eastAsia="Arial" w:hAnsi="Century Gothic" w:cs="Arial"/>
          <w:b/>
        </w:rPr>
      </w:pPr>
    </w:p>
    <w:p w14:paraId="48D18142" w14:textId="77777777" w:rsidR="009B6071" w:rsidRDefault="009B6071" w:rsidP="008B560D">
      <w:pPr>
        <w:pStyle w:val="Normal1"/>
        <w:spacing w:after="240" w:line="360" w:lineRule="auto"/>
        <w:jc w:val="both"/>
        <w:rPr>
          <w:rFonts w:ascii="Century Gothic" w:eastAsia="Arial" w:hAnsi="Century Gothic" w:cs="Arial"/>
          <w:b/>
        </w:rPr>
      </w:pPr>
    </w:p>
    <w:p w14:paraId="6C9F39EB" w14:textId="77777777" w:rsidR="009B6071" w:rsidRDefault="009B6071" w:rsidP="008B560D">
      <w:pPr>
        <w:pStyle w:val="Normal1"/>
        <w:spacing w:after="240" w:line="360" w:lineRule="auto"/>
        <w:jc w:val="both"/>
        <w:rPr>
          <w:rFonts w:ascii="Century Gothic" w:eastAsia="Arial" w:hAnsi="Century Gothic" w:cs="Arial"/>
          <w:b/>
        </w:rPr>
      </w:pPr>
    </w:p>
    <w:p w14:paraId="09E2033E" w14:textId="77777777" w:rsidR="009B6071" w:rsidRDefault="009B6071" w:rsidP="008B560D">
      <w:pPr>
        <w:pStyle w:val="Normal1"/>
        <w:spacing w:after="240" w:line="360" w:lineRule="auto"/>
        <w:jc w:val="both"/>
        <w:rPr>
          <w:rFonts w:ascii="Century Gothic" w:eastAsia="Arial" w:hAnsi="Century Gothic" w:cs="Arial"/>
          <w:b/>
        </w:rPr>
      </w:pPr>
    </w:p>
    <w:p w14:paraId="7DFA00F2" w14:textId="31439CC5" w:rsidR="00B82123" w:rsidRDefault="00C60146" w:rsidP="008B560D">
      <w:pPr>
        <w:pStyle w:val="Normal1"/>
        <w:spacing w:after="240" w:line="360" w:lineRule="auto"/>
        <w:jc w:val="both"/>
        <w:rPr>
          <w:rFonts w:ascii="Century Gothic" w:eastAsia="Arial" w:hAnsi="Century Gothic" w:cs="Arial"/>
          <w:b/>
        </w:rPr>
      </w:pPr>
      <w:r>
        <w:rPr>
          <w:rFonts w:ascii="Century Gothic" w:eastAsia="Arial" w:hAnsi="Century Gothic" w:cs="Arial"/>
          <w:b/>
        </w:rPr>
        <w:lastRenderedPageBreak/>
        <w:t>Así lo aprob</w:t>
      </w:r>
      <w:r w:rsidR="009B6071">
        <w:rPr>
          <w:rFonts w:ascii="Century Gothic" w:eastAsia="Arial" w:hAnsi="Century Gothic" w:cs="Arial"/>
          <w:b/>
        </w:rPr>
        <w:t>aron</w:t>
      </w:r>
      <w:r w:rsidR="00B82123" w:rsidRPr="002E753C">
        <w:rPr>
          <w:rFonts w:ascii="Century Gothic" w:eastAsia="Arial" w:hAnsi="Century Gothic" w:cs="Arial"/>
          <w:b/>
        </w:rPr>
        <w:t xml:space="preserve"> la</w:t>
      </w:r>
      <w:r w:rsidR="00F73349">
        <w:rPr>
          <w:rFonts w:ascii="Century Gothic" w:eastAsia="Arial" w:hAnsi="Century Gothic" w:cs="Arial"/>
          <w:b/>
        </w:rPr>
        <w:t>s Comisiones Unidas de</w:t>
      </w:r>
      <w:r w:rsidR="008B560D">
        <w:rPr>
          <w:rFonts w:ascii="Century Gothic" w:eastAsia="Arial" w:hAnsi="Century Gothic" w:cs="Arial"/>
          <w:b/>
        </w:rPr>
        <w:t xml:space="preserve"> Juventud y Niñez</w:t>
      </w:r>
      <w:r w:rsidR="009B6071">
        <w:rPr>
          <w:rFonts w:ascii="Century Gothic" w:eastAsia="Arial" w:hAnsi="Century Gothic" w:cs="Arial"/>
          <w:b/>
        </w:rPr>
        <w:t>,</w:t>
      </w:r>
      <w:r w:rsidR="008B560D">
        <w:rPr>
          <w:rFonts w:ascii="Century Gothic" w:eastAsia="Arial" w:hAnsi="Century Gothic" w:cs="Arial"/>
          <w:b/>
        </w:rPr>
        <w:t xml:space="preserve"> y</w:t>
      </w:r>
      <w:r>
        <w:rPr>
          <w:rFonts w:ascii="Century Gothic" w:eastAsia="Arial" w:hAnsi="Century Gothic" w:cs="Arial"/>
          <w:b/>
        </w:rPr>
        <w:t xml:space="preserve"> Asuntos Fronterizos y Atención a Migrantes</w:t>
      </w:r>
      <w:r w:rsidR="00B82123" w:rsidRPr="002E753C">
        <w:rPr>
          <w:rFonts w:ascii="Century Gothic" w:eastAsia="Arial" w:hAnsi="Century Gothic" w:cs="Arial"/>
          <w:b/>
        </w:rPr>
        <w:t xml:space="preserve">, en reunión de fecha </w:t>
      </w:r>
      <w:r w:rsidR="003C3971">
        <w:rPr>
          <w:rFonts w:ascii="Century Gothic" w:eastAsia="Arial" w:hAnsi="Century Gothic" w:cs="Arial"/>
          <w:b/>
        </w:rPr>
        <w:t xml:space="preserve">de </w:t>
      </w:r>
      <w:r w:rsidR="004930DF">
        <w:rPr>
          <w:rFonts w:ascii="Century Gothic" w:eastAsia="Arial" w:hAnsi="Century Gothic" w:cs="Arial"/>
          <w:b/>
        </w:rPr>
        <w:t>diecisiete</w:t>
      </w:r>
      <w:r w:rsidR="00B82123" w:rsidRPr="002E753C">
        <w:rPr>
          <w:rFonts w:ascii="Century Gothic" w:eastAsia="Arial" w:hAnsi="Century Gothic" w:cs="Arial"/>
          <w:b/>
        </w:rPr>
        <w:t xml:space="preserve"> de </w:t>
      </w:r>
      <w:r w:rsidR="004930DF">
        <w:rPr>
          <w:rFonts w:ascii="Century Gothic" w:eastAsia="Arial" w:hAnsi="Century Gothic" w:cs="Arial"/>
          <w:b/>
        </w:rPr>
        <w:t>enero</w:t>
      </w:r>
      <w:r w:rsidR="00B82123">
        <w:rPr>
          <w:rFonts w:ascii="Century Gothic" w:eastAsia="Arial" w:hAnsi="Century Gothic" w:cs="Arial"/>
          <w:b/>
        </w:rPr>
        <w:t xml:space="preserve"> del año dos mil </w:t>
      </w:r>
      <w:r w:rsidR="00B82123" w:rsidRPr="00DE2FAE">
        <w:rPr>
          <w:rFonts w:ascii="Century Gothic" w:eastAsia="Arial" w:hAnsi="Century Gothic" w:cs="Arial"/>
          <w:b/>
        </w:rPr>
        <w:t>veinti</w:t>
      </w:r>
      <w:r w:rsidR="008B560D" w:rsidRPr="00DE2FAE">
        <w:rPr>
          <w:rFonts w:ascii="Century Gothic" w:eastAsia="Arial" w:hAnsi="Century Gothic" w:cs="Arial"/>
          <w:b/>
        </w:rPr>
        <w:t>tr</w:t>
      </w:r>
      <w:r w:rsidR="00DE2FAE" w:rsidRPr="00DE2FAE">
        <w:rPr>
          <w:rFonts w:ascii="Century Gothic" w:eastAsia="Arial" w:hAnsi="Century Gothic" w:cs="Arial"/>
          <w:b/>
        </w:rPr>
        <w:t>é</w:t>
      </w:r>
      <w:r w:rsidR="008B560D" w:rsidRPr="00DE2FAE">
        <w:rPr>
          <w:rFonts w:ascii="Century Gothic" w:eastAsia="Arial" w:hAnsi="Century Gothic" w:cs="Arial"/>
          <w:b/>
        </w:rPr>
        <w:t>s</w:t>
      </w:r>
      <w:r w:rsidR="00B82123" w:rsidRPr="00DE2FAE">
        <w:rPr>
          <w:rFonts w:ascii="Century Gothic" w:eastAsia="Arial" w:hAnsi="Century Gothic" w:cs="Arial"/>
          <w:b/>
        </w:rPr>
        <w:t>.</w:t>
      </w:r>
      <w:r w:rsidR="00DB05D9">
        <w:rPr>
          <w:rFonts w:ascii="Century Gothic" w:eastAsia="Arial" w:hAnsi="Century Gothic" w:cs="Arial"/>
          <w:b/>
        </w:rPr>
        <w:t xml:space="preserve">  </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969"/>
        <w:gridCol w:w="2262"/>
        <w:gridCol w:w="2177"/>
        <w:gridCol w:w="1969"/>
      </w:tblGrid>
      <w:tr w:rsidR="00B54A6C" w:rsidRPr="002E753C" w14:paraId="3116469B" w14:textId="77777777" w:rsidTr="0078461D">
        <w:trPr>
          <w:jc w:val="center"/>
        </w:trPr>
        <w:tc>
          <w:tcPr>
            <w:tcW w:w="1547" w:type="dxa"/>
            <w:vAlign w:val="center"/>
          </w:tcPr>
          <w:p w14:paraId="7B032D7C" w14:textId="77777777" w:rsidR="00D36AA2" w:rsidRPr="002E753C" w:rsidRDefault="00D36AA2" w:rsidP="0078461D">
            <w:pPr>
              <w:pStyle w:val="Normal1"/>
              <w:jc w:val="center"/>
              <w:rPr>
                <w:rFonts w:ascii="Century Gothic" w:hAnsi="Century Gothic" w:cs="Arial"/>
                <w:b/>
                <w:szCs w:val="24"/>
              </w:rPr>
            </w:pPr>
          </w:p>
        </w:tc>
        <w:tc>
          <w:tcPr>
            <w:tcW w:w="1969" w:type="dxa"/>
            <w:vAlign w:val="center"/>
          </w:tcPr>
          <w:p w14:paraId="43F4EBB4" w14:textId="77777777" w:rsidR="00D36AA2" w:rsidRPr="002E753C" w:rsidRDefault="00D36AA2" w:rsidP="0078461D">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262" w:type="dxa"/>
            <w:vAlign w:val="center"/>
          </w:tcPr>
          <w:p w14:paraId="26032365" w14:textId="77777777" w:rsidR="00D36AA2" w:rsidRPr="002E753C" w:rsidRDefault="00D36AA2" w:rsidP="0078461D">
            <w:pPr>
              <w:pStyle w:val="Normal1"/>
              <w:jc w:val="center"/>
              <w:rPr>
                <w:rFonts w:ascii="Century Gothic" w:hAnsi="Century Gothic" w:cs="Arial"/>
                <w:b/>
                <w:szCs w:val="24"/>
              </w:rPr>
            </w:pPr>
            <w:r w:rsidRPr="002E753C">
              <w:rPr>
                <w:rFonts w:ascii="Century Gothic" w:hAnsi="Century Gothic" w:cs="Arial"/>
                <w:b/>
                <w:szCs w:val="24"/>
              </w:rPr>
              <w:t>A FAVOR</w:t>
            </w:r>
          </w:p>
        </w:tc>
        <w:tc>
          <w:tcPr>
            <w:tcW w:w="2177" w:type="dxa"/>
            <w:vAlign w:val="center"/>
          </w:tcPr>
          <w:p w14:paraId="6171ACB6" w14:textId="77777777" w:rsidR="00D36AA2" w:rsidRPr="002E753C" w:rsidRDefault="00D36AA2" w:rsidP="0078461D">
            <w:pPr>
              <w:pStyle w:val="Normal1"/>
              <w:jc w:val="center"/>
              <w:rPr>
                <w:rFonts w:ascii="Century Gothic" w:hAnsi="Century Gothic" w:cs="Arial"/>
                <w:b/>
                <w:szCs w:val="24"/>
              </w:rPr>
            </w:pPr>
            <w:r w:rsidRPr="002E753C">
              <w:rPr>
                <w:rFonts w:ascii="Century Gothic" w:hAnsi="Century Gothic" w:cs="Arial"/>
                <w:b/>
                <w:szCs w:val="24"/>
              </w:rPr>
              <w:t>EN CONTRA</w:t>
            </w:r>
          </w:p>
        </w:tc>
        <w:tc>
          <w:tcPr>
            <w:tcW w:w="1969" w:type="dxa"/>
            <w:vAlign w:val="center"/>
          </w:tcPr>
          <w:p w14:paraId="60FBA5D8" w14:textId="77777777" w:rsidR="00D36AA2" w:rsidRPr="002E753C" w:rsidRDefault="00D36AA2" w:rsidP="0078461D">
            <w:pPr>
              <w:pStyle w:val="Normal1"/>
              <w:jc w:val="center"/>
              <w:rPr>
                <w:rFonts w:ascii="Century Gothic" w:hAnsi="Century Gothic" w:cs="Arial"/>
                <w:b/>
                <w:szCs w:val="24"/>
              </w:rPr>
            </w:pPr>
            <w:r w:rsidRPr="002E753C">
              <w:rPr>
                <w:rFonts w:ascii="Century Gothic" w:hAnsi="Century Gothic" w:cs="Arial"/>
                <w:b/>
                <w:szCs w:val="24"/>
              </w:rPr>
              <w:t>ABSTENCIÓN</w:t>
            </w:r>
          </w:p>
        </w:tc>
      </w:tr>
      <w:tr w:rsidR="008B560D" w:rsidRPr="002E753C" w14:paraId="4D7AD09A" w14:textId="77777777" w:rsidTr="0078461D">
        <w:trPr>
          <w:jc w:val="center"/>
        </w:trPr>
        <w:tc>
          <w:tcPr>
            <w:tcW w:w="1547" w:type="dxa"/>
            <w:vAlign w:val="center"/>
          </w:tcPr>
          <w:p w14:paraId="2D0A267B" w14:textId="7A2A523B" w:rsidR="008B560D" w:rsidRDefault="008B560D" w:rsidP="0078461D">
            <w:pPr>
              <w:pStyle w:val="Normal1"/>
              <w:spacing w:line="276" w:lineRule="auto"/>
              <w:jc w:val="center"/>
              <w:rPr>
                <w:noProof/>
                <w:lang w:val="es-MX" w:eastAsia="es-MX"/>
              </w:rPr>
            </w:pPr>
            <w:r>
              <w:rPr>
                <w:noProof/>
                <w:lang w:val="es-MX" w:eastAsia="es-MX"/>
              </w:rPr>
              <w:drawing>
                <wp:inline distT="0" distB="0" distL="0" distR="0" wp14:anchorId="44A19A98" wp14:editId="06B4881F">
                  <wp:extent cx="715909" cy="949140"/>
                  <wp:effectExtent l="0" t="0" r="8255" b="3810"/>
                  <wp:docPr id="6" name="Imagen 6" descr="https://www.congresochihuahua.gob.mx/mthumb.php?src=diputados/imagenes/fotosOficiales/287.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287.jpg&amp;w=200&amp;h=265&amp;zc=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614" cy="995151"/>
                          </a:xfrm>
                          <a:prstGeom prst="rect">
                            <a:avLst/>
                          </a:prstGeom>
                          <a:noFill/>
                          <a:ln>
                            <a:noFill/>
                          </a:ln>
                        </pic:spPr>
                      </pic:pic>
                    </a:graphicData>
                  </a:graphic>
                </wp:inline>
              </w:drawing>
            </w:r>
          </w:p>
        </w:tc>
        <w:tc>
          <w:tcPr>
            <w:tcW w:w="1969" w:type="dxa"/>
            <w:vAlign w:val="center"/>
          </w:tcPr>
          <w:p w14:paraId="2766F58E" w14:textId="77777777" w:rsidR="008B560D" w:rsidRDefault="008B560D" w:rsidP="008B560D">
            <w:pPr>
              <w:pStyle w:val="Normal1"/>
              <w:spacing w:line="276" w:lineRule="auto"/>
              <w:jc w:val="center"/>
              <w:rPr>
                <w:rFonts w:ascii="Century Gothic" w:hAnsi="Century Gothic" w:cs="Arial"/>
                <w:b/>
                <w:szCs w:val="24"/>
              </w:rPr>
            </w:pPr>
            <w:r>
              <w:rPr>
                <w:rFonts w:ascii="Century Gothic" w:hAnsi="Century Gothic" w:cs="Arial"/>
                <w:b/>
                <w:szCs w:val="24"/>
              </w:rPr>
              <w:t>DIP. MARISELA TERRAZAS MUÑOZ.</w:t>
            </w:r>
          </w:p>
          <w:p w14:paraId="7973073C" w14:textId="084B45CE" w:rsidR="008B560D" w:rsidRDefault="008B560D" w:rsidP="0078461D">
            <w:pPr>
              <w:pStyle w:val="Normal1"/>
              <w:spacing w:line="276" w:lineRule="auto"/>
              <w:jc w:val="center"/>
              <w:rPr>
                <w:rFonts w:ascii="Century Gothic" w:hAnsi="Century Gothic" w:cs="Arial"/>
                <w:b/>
                <w:szCs w:val="24"/>
              </w:rPr>
            </w:pPr>
            <w:r>
              <w:rPr>
                <w:rFonts w:ascii="Century Gothic" w:hAnsi="Century Gothic" w:cs="Arial"/>
                <w:b/>
                <w:szCs w:val="24"/>
              </w:rPr>
              <w:t>PRESIDENTA</w:t>
            </w:r>
          </w:p>
        </w:tc>
        <w:tc>
          <w:tcPr>
            <w:tcW w:w="2262" w:type="dxa"/>
            <w:vAlign w:val="center"/>
          </w:tcPr>
          <w:p w14:paraId="4CE97EBC" w14:textId="77777777" w:rsidR="008B560D" w:rsidRPr="002E753C" w:rsidRDefault="008B560D" w:rsidP="0078461D">
            <w:pPr>
              <w:pStyle w:val="Normal1"/>
              <w:spacing w:line="276" w:lineRule="auto"/>
              <w:jc w:val="center"/>
              <w:rPr>
                <w:rFonts w:ascii="Century Gothic" w:hAnsi="Century Gothic" w:cs="Arial"/>
                <w:b/>
                <w:szCs w:val="24"/>
              </w:rPr>
            </w:pPr>
          </w:p>
        </w:tc>
        <w:tc>
          <w:tcPr>
            <w:tcW w:w="2177" w:type="dxa"/>
            <w:vAlign w:val="center"/>
          </w:tcPr>
          <w:p w14:paraId="34AFC88A" w14:textId="77777777" w:rsidR="008B560D" w:rsidRPr="002E753C" w:rsidRDefault="008B560D" w:rsidP="0078461D">
            <w:pPr>
              <w:pStyle w:val="Normal1"/>
              <w:spacing w:line="276" w:lineRule="auto"/>
              <w:jc w:val="center"/>
              <w:rPr>
                <w:rFonts w:ascii="Century Gothic" w:hAnsi="Century Gothic" w:cs="Arial"/>
                <w:b/>
                <w:szCs w:val="24"/>
              </w:rPr>
            </w:pPr>
          </w:p>
        </w:tc>
        <w:tc>
          <w:tcPr>
            <w:tcW w:w="1969" w:type="dxa"/>
            <w:vAlign w:val="center"/>
          </w:tcPr>
          <w:p w14:paraId="56AD3298" w14:textId="77777777" w:rsidR="008B560D" w:rsidRPr="002E753C" w:rsidRDefault="008B560D" w:rsidP="0078461D">
            <w:pPr>
              <w:pStyle w:val="Normal1"/>
              <w:spacing w:line="276" w:lineRule="auto"/>
              <w:jc w:val="center"/>
              <w:rPr>
                <w:rFonts w:ascii="Century Gothic" w:hAnsi="Century Gothic" w:cs="Arial"/>
                <w:b/>
                <w:szCs w:val="24"/>
              </w:rPr>
            </w:pPr>
          </w:p>
        </w:tc>
      </w:tr>
      <w:tr w:rsidR="00B54A6C" w:rsidRPr="002E753C" w14:paraId="2AF4EEB1" w14:textId="77777777" w:rsidTr="0078461D">
        <w:trPr>
          <w:jc w:val="center"/>
        </w:trPr>
        <w:tc>
          <w:tcPr>
            <w:tcW w:w="1547" w:type="dxa"/>
            <w:vAlign w:val="center"/>
          </w:tcPr>
          <w:p w14:paraId="3E9F7ACE" w14:textId="77777777" w:rsidR="00D36AA2" w:rsidRPr="002E753C" w:rsidRDefault="00C9185B" w:rsidP="0078461D">
            <w:pPr>
              <w:pStyle w:val="Normal1"/>
              <w:spacing w:line="276" w:lineRule="auto"/>
              <w:jc w:val="center"/>
              <w:rPr>
                <w:rFonts w:ascii="Century Gothic" w:hAnsi="Century Gothic" w:cs="Arial"/>
                <w:b/>
                <w:szCs w:val="24"/>
              </w:rPr>
            </w:pPr>
            <w:r>
              <w:rPr>
                <w:noProof/>
                <w:lang w:val="es-MX" w:eastAsia="es-MX"/>
              </w:rPr>
              <w:drawing>
                <wp:inline distT="0" distB="0" distL="0" distR="0" wp14:anchorId="4C9F6722" wp14:editId="1A445DCB">
                  <wp:extent cx="767787" cy="1017917"/>
                  <wp:effectExtent l="0" t="0" r="0" b="0"/>
                  <wp:docPr id="5" name="Imagen 5" descr="https://www.congresochihuahua.gob.mx/mthumb.php?src=diputados/imagenes/fotosOficiales/297.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297.jpg&amp;w=200&amp;h=265&amp;z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2693" cy="1077453"/>
                          </a:xfrm>
                          <a:prstGeom prst="rect">
                            <a:avLst/>
                          </a:prstGeom>
                          <a:noFill/>
                          <a:ln>
                            <a:noFill/>
                          </a:ln>
                        </pic:spPr>
                      </pic:pic>
                    </a:graphicData>
                  </a:graphic>
                </wp:inline>
              </w:drawing>
            </w:r>
          </w:p>
        </w:tc>
        <w:tc>
          <w:tcPr>
            <w:tcW w:w="1969" w:type="dxa"/>
            <w:vAlign w:val="center"/>
          </w:tcPr>
          <w:p w14:paraId="07370A27" w14:textId="164B4067" w:rsidR="00D36AA2" w:rsidRDefault="00D36AA2" w:rsidP="0078461D">
            <w:pPr>
              <w:pStyle w:val="Normal1"/>
              <w:spacing w:line="276" w:lineRule="auto"/>
              <w:jc w:val="center"/>
              <w:rPr>
                <w:rFonts w:ascii="Century Gothic" w:hAnsi="Century Gothic" w:cs="Arial"/>
                <w:b/>
                <w:szCs w:val="24"/>
              </w:rPr>
            </w:pPr>
            <w:r>
              <w:rPr>
                <w:rFonts w:ascii="Century Gothic" w:hAnsi="Century Gothic" w:cs="Arial"/>
                <w:b/>
                <w:szCs w:val="24"/>
              </w:rPr>
              <w:t xml:space="preserve">DIP. </w:t>
            </w:r>
            <w:r w:rsidR="00A30EA7">
              <w:rPr>
                <w:rFonts w:ascii="Century Gothic" w:hAnsi="Century Gothic" w:cs="Arial"/>
                <w:b/>
                <w:szCs w:val="24"/>
              </w:rPr>
              <w:t>ANA GEORGINA ZAPATA LUCERO</w:t>
            </w:r>
            <w:r w:rsidR="006A0CED">
              <w:rPr>
                <w:rFonts w:ascii="Century Gothic" w:hAnsi="Century Gothic" w:cs="Arial"/>
                <w:b/>
                <w:szCs w:val="24"/>
              </w:rPr>
              <w:t>.</w:t>
            </w:r>
          </w:p>
          <w:p w14:paraId="658D416C" w14:textId="1D3776C1" w:rsidR="00D36AA2" w:rsidRPr="00175D69" w:rsidRDefault="006A0CED" w:rsidP="0078461D">
            <w:pPr>
              <w:pStyle w:val="Normal1"/>
              <w:spacing w:line="276" w:lineRule="auto"/>
              <w:jc w:val="center"/>
              <w:rPr>
                <w:rFonts w:ascii="Century Gothic" w:hAnsi="Century Gothic" w:cs="Arial"/>
                <w:b/>
                <w:color w:val="auto"/>
                <w:szCs w:val="24"/>
              </w:rPr>
            </w:pPr>
            <w:r>
              <w:rPr>
                <w:rFonts w:ascii="Century Gothic" w:hAnsi="Century Gothic" w:cs="Arial"/>
                <w:b/>
                <w:color w:val="auto"/>
                <w:szCs w:val="24"/>
              </w:rPr>
              <w:t>SECRETARI</w:t>
            </w:r>
            <w:r w:rsidR="00A30EA7">
              <w:rPr>
                <w:rFonts w:ascii="Century Gothic" w:hAnsi="Century Gothic" w:cs="Arial"/>
                <w:b/>
                <w:color w:val="auto"/>
                <w:szCs w:val="24"/>
              </w:rPr>
              <w:t>A</w:t>
            </w:r>
          </w:p>
        </w:tc>
        <w:tc>
          <w:tcPr>
            <w:tcW w:w="2262" w:type="dxa"/>
            <w:vAlign w:val="center"/>
          </w:tcPr>
          <w:p w14:paraId="7713C278" w14:textId="77777777" w:rsidR="00D36AA2" w:rsidRPr="002E753C" w:rsidRDefault="00D36AA2" w:rsidP="0078461D">
            <w:pPr>
              <w:pStyle w:val="Normal1"/>
              <w:spacing w:line="276" w:lineRule="auto"/>
              <w:jc w:val="center"/>
              <w:rPr>
                <w:rFonts w:ascii="Century Gothic" w:hAnsi="Century Gothic" w:cs="Arial"/>
                <w:b/>
                <w:szCs w:val="24"/>
              </w:rPr>
            </w:pPr>
          </w:p>
        </w:tc>
        <w:tc>
          <w:tcPr>
            <w:tcW w:w="2177" w:type="dxa"/>
            <w:vAlign w:val="center"/>
          </w:tcPr>
          <w:p w14:paraId="4C18678F" w14:textId="77777777" w:rsidR="00D36AA2" w:rsidRPr="002E753C" w:rsidRDefault="00D36AA2" w:rsidP="0078461D">
            <w:pPr>
              <w:pStyle w:val="Normal1"/>
              <w:spacing w:line="276" w:lineRule="auto"/>
              <w:jc w:val="center"/>
              <w:rPr>
                <w:rFonts w:ascii="Century Gothic" w:hAnsi="Century Gothic" w:cs="Arial"/>
                <w:b/>
                <w:szCs w:val="24"/>
              </w:rPr>
            </w:pPr>
          </w:p>
        </w:tc>
        <w:tc>
          <w:tcPr>
            <w:tcW w:w="1969" w:type="dxa"/>
            <w:vAlign w:val="center"/>
          </w:tcPr>
          <w:p w14:paraId="5F49BD6D" w14:textId="77777777" w:rsidR="00D36AA2" w:rsidRPr="002E753C" w:rsidRDefault="00D36AA2" w:rsidP="0078461D">
            <w:pPr>
              <w:pStyle w:val="Normal1"/>
              <w:spacing w:line="276" w:lineRule="auto"/>
              <w:jc w:val="center"/>
              <w:rPr>
                <w:rFonts w:ascii="Century Gothic" w:hAnsi="Century Gothic" w:cs="Arial"/>
                <w:b/>
                <w:szCs w:val="24"/>
              </w:rPr>
            </w:pPr>
          </w:p>
        </w:tc>
      </w:tr>
      <w:tr w:rsidR="006A0CED" w:rsidRPr="002E753C" w14:paraId="1C1958DB" w14:textId="77777777" w:rsidTr="0078461D">
        <w:trPr>
          <w:jc w:val="center"/>
        </w:trPr>
        <w:tc>
          <w:tcPr>
            <w:tcW w:w="1547" w:type="dxa"/>
            <w:vAlign w:val="center"/>
          </w:tcPr>
          <w:p w14:paraId="06A760F3" w14:textId="1CEB145F" w:rsidR="006A0CED" w:rsidRDefault="006A0CED" w:rsidP="0078461D">
            <w:pPr>
              <w:pStyle w:val="Normal1"/>
              <w:spacing w:line="276" w:lineRule="auto"/>
              <w:jc w:val="center"/>
              <w:rPr>
                <w:noProof/>
                <w:lang w:val="es-MX" w:eastAsia="es-MX"/>
              </w:rPr>
            </w:pPr>
            <w:r>
              <w:rPr>
                <w:rFonts w:ascii="Century Gothic" w:hAnsi="Century Gothic" w:cs="Arial"/>
                <w:b/>
                <w:noProof/>
                <w:szCs w:val="24"/>
                <w:lang w:val="es-MX" w:eastAsia="es-MX"/>
              </w:rPr>
              <w:drawing>
                <wp:inline distT="0" distB="0" distL="0" distR="0" wp14:anchorId="01795350" wp14:editId="267DCC87">
                  <wp:extent cx="754811" cy="100012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NTERÍ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5750" cy="1014620"/>
                          </a:xfrm>
                          <a:prstGeom prst="rect">
                            <a:avLst/>
                          </a:prstGeom>
                        </pic:spPr>
                      </pic:pic>
                    </a:graphicData>
                  </a:graphic>
                </wp:inline>
              </w:drawing>
            </w:r>
          </w:p>
        </w:tc>
        <w:tc>
          <w:tcPr>
            <w:tcW w:w="1969" w:type="dxa"/>
            <w:vAlign w:val="center"/>
          </w:tcPr>
          <w:p w14:paraId="2ACFD90F" w14:textId="278AE3A0" w:rsidR="006A0CED" w:rsidRDefault="006A0CED" w:rsidP="006A0CED">
            <w:pPr>
              <w:pStyle w:val="Normal1"/>
              <w:spacing w:line="276" w:lineRule="auto"/>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MAGDALENA RENTERÍA PÉREZ.</w:t>
            </w:r>
          </w:p>
          <w:p w14:paraId="5E3EF7FB" w14:textId="49B98B88" w:rsidR="006A0CED" w:rsidRPr="002E753C" w:rsidRDefault="006A0CED" w:rsidP="006A0CED">
            <w:pPr>
              <w:pStyle w:val="Normal1"/>
              <w:spacing w:line="276" w:lineRule="auto"/>
              <w:jc w:val="center"/>
              <w:rPr>
                <w:rFonts w:ascii="Century Gothic" w:hAnsi="Century Gothic" w:cs="Arial"/>
                <w:b/>
                <w:szCs w:val="24"/>
              </w:rPr>
            </w:pPr>
            <w:r w:rsidRPr="00175D69">
              <w:rPr>
                <w:rFonts w:ascii="Century Gothic" w:hAnsi="Century Gothic" w:cs="Arial"/>
                <w:b/>
                <w:color w:val="auto"/>
                <w:szCs w:val="24"/>
              </w:rPr>
              <w:t>VOCAL</w:t>
            </w:r>
          </w:p>
        </w:tc>
        <w:tc>
          <w:tcPr>
            <w:tcW w:w="2262" w:type="dxa"/>
            <w:vAlign w:val="center"/>
          </w:tcPr>
          <w:p w14:paraId="30BC50BF" w14:textId="77777777" w:rsidR="006A0CED" w:rsidRPr="002E753C" w:rsidRDefault="006A0CED" w:rsidP="0078461D">
            <w:pPr>
              <w:pStyle w:val="Normal1"/>
              <w:spacing w:line="276" w:lineRule="auto"/>
              <w:jc w:val="center"/>
              <w:rPr>
                <w:rFonts w:ascii="Century Gothic" w:hAnsi="Century Gothic" w:cs="Arial"/>
                <w:b/>
                <w:szCs w:val="24"/>
              </w:rPr>
            </w:pPr>
          </w:p>
        </w:tc>
        <w:tc>
          <w:tcPr>
            <w:tcW w:w="2177" w:type="dxa"/>
            <w:vAlign w:val="center"/>
          </w:tcPr>
          <w:p w14:paraId="43726CD4" w14:textId="443B5E95" w:rsidR="006A0CED" w:rsidRPr="002E753C" w:rsidRDefault="006A0CED" w:rsidP="0078461D">
            <w:pPr>
              <w:pStyle w:val="Normal1"/>
              <w:spacing w:line="276" w:lineRule="auto"/>
              <w:jc w:val="center"/>
              <w:rPr>
                <w:rFonts w:ascii="Century Gothic" w:hAnsi="Century Gothic" w:cs="Arial"/>
                <w:b/>
                <w:szCs w:val="24"/>
              </w:rPr>
            </w:pPr>
          </w:p>
        </w:tc>
        <w:tc>
          <w:tcPr>
            <w:tcW w:w="1969" w:type="dxa"/>
            <w:vAlign w:val="center"/>
          </w:tcPr>
          <w:p w14:paraId="17C5D8C2" w14:textId="77777777" w:rsidR="006A0CED" w:rsidRPr="002E753C" w:rsidRDefault="006A0CED" w:rsidP="0078461D">
            <w:pPr>
              <w:pStyle w:val="Normal1"/>
              <w:spacing w:line="276" w:lineRule="auto"/>
              <w:jc w:val="center"/>
              <w:rPr>
                <w:rFonts w:ascii="Century Gothic" w:hAnsi="Century Gothic" w:cs="Arial"/>
                <w:b/>
                <w:szCs w:val="24"/>
              </w:rPr>
            </w:pPr>
          </w:p>
        </w:tc>
      </w:tr>
      <w:tr w:rsidR="00B54A6C" w:rsidRPr="002E753C" w14:paraId="1D92D6DA" w14:textId="77777777" w:rsidTr="0078461D">
        <w:trPr>
          <w:jc w:val="center"/>
        </w:trPr>
        <w:tc>
          <w:tcPr>
            <w:tcW w:w="1547" w:type="dxa"/>
            <w:vAlign w:val="center"/>
          </w:tcPr>
          <w:p w14:paraId="1175CBF4" w14:textId="77777777" w:rsidR="00D36AA2" w:rsidRPr="002E753C" w:rsidRDefault="00C9185B" w:rsidP="0078461D">
            <w:pPr>
              <w:pStyle w:val="Normal1"/>
              <w:spacing w:line="276" w:lineRule="auto"/>
              <w:jc w:val="center"/>
              <w:rPr>
                <w:rFonts w:ascii="Century Gothic" w:hAnsi="Century Gothic" w:cs="Arial"/>
                <w:b/>
                <w:szCs w:val="24"/>
              </w:rPr>
            </w:pPr>
            <w:r>
              <w:rPr>
                <w:noProof/>
                <w:lang w:val="es-MX" w:eastAsia="es-MX"/>
              </w:rPr>
              <w:drawing>
                <wp:inline distT="0" distB="0" distL="0" distR="0" wp14:anchorId="4BCEF170" wp14:editId="5D113478">
                  <wp:extent cx="724619" cy="960687"/>
                  <wp:effectExtent l="0" t="0" r="0" b="0"/>
                  <wp:docPr id="1" name="Imagen 1" descr="https://www.congresochihuahua.gob.mx/mthumb.php?src=diputados/imagenes/fotosOficiales/309.jpe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09.jpeg&amp;w=200&amp;h=265&amp;zc=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8871" cy="1045871"/>
                          </a:xfrm>
                          <a:prstGeom prst="rect">
                            <a:avLst/>
                          </a:prstGeom>
                          <a:noFill/>
                          <a:ln>
                            <a:noFill/>
                          </a:ln>
                        </pic:spPr>
                      </pic:pic>
                    </a:graphicData>
                  </a:graphic>
                </wp:inline>
              </w:drawing>
            </w:r>
          </w:p>
        </w:tc>
        <w:tc>
          <w:tcPr>
            <w:tcW w:w="1969" w:type="dxa"/>
            <w:vAlign w:val="center"/>
          </w:tcPr>
          <w:p w14:paraId="6F1E0656" w14:textId="227CC47E" w:rsidR="00D36AA2" w:rsidRDefault="00D36AA2" w:rsidP="0078461D">
            <w:pPr>
              <w:pStyle w:val="Normal1"/>
              <w:spacing w:line="276" w:lineRule="auto"/>
              <w:jc w:val="center"/>
              <w:rPr>
                <w:rFonts w:ascii="Century Gothic" w:hAnsi="Century Gothic" w:cs="Arial"/>
                <w:b/>
                <w:szCs w:val="24"/>
              </w:rPr>
            </w:pPr>
            <w:r w:rsidRPr="002E753C">
              <w:rPr>
                <w:rFonts w:ascii="Century Gothic" w:hAnsi="Century Gothic" w:cs="Arial"/>
                <w:b/>
                <w:szCs w:val="24"/>
              </w:rPr>
              <w:t xml:space="preserve">DIP. </w:t>
            </w:r>
            <w:r w:rsidR="00A30EA7">
              <w:rPr>
                <w:rFonts w:ascii="Century Gothic" w:hAnsi="Century Gothic" w:cs="Arial"/>
                <w:b/>
                <w:szCs w:val="24"/>
              </w:rPr>
              <w:t>ROSANA DÍAZ REYES</w:t>
            </w:r>
            <w:r w:rsidR="006A0CED">
              <w:rPr>
                <w:rFonts w:ascii="Century Gothic" w:hAnsi="Century Gothic" w:cs="Arial"/>
                <w:b/>
                <w:szCs w:val="24"/>
              </w:rPr>
              <w:t>.</w:t>
            </w:r>
          </w:p>
          <w:p w14:paraId="6DE60202" w14:textId="1394ACE5" w:rsidR="00D36AA2" w:rsidRPr="0085168D" w:rsidRDefault="006A0CED" w:rsidP="0078461D">
            <w:pPr>
              <w:pStyle w:val="Normal1"/>
              <w:spacing w:line="276" w:lineRule="auto"/>
              <w:jc w:val="center"/>
              <w:rPr>
                <w:rFonts w:ascii="Century Gothic" w:hAnsi="Century Gothic" w:cs="Arial"/>
                <w:b/>
                <w:color w:val="auto"/>
                <w:szCs w:val="24"/>
              </w:rPr>
            </w:pPr>
            <w:r>
              <w:rPr>
                <w:rFonts w:ascii="Century Gothic" w:hAnsi="Century Gothic" w:cs="Arial"/>
                <w:b/>
                <w:color w:val="auto"/>
                <w:szCs w:val="24"/>
              </w:rPr>
              <w:t>VOCAL</w:t>
            </w:r>
          </w:p>
        </w:tc>
        <w:tc>
          <w:tcPr>
            <w:tcW w:w="2262" w:type="dxa"/>
            <w:vAlign w:val="center"/>
          </w:tcPr>
          <w:p w14:paraId="2BE7EECE" w14:textId="0095AA84" w:rsidR="00D36AA2" w:rsidRPr="002E753C" w:rsidRDefault="00093BE8" w:rsidP="0078461D">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1312" behindDoc="0" locked="0" layoutInCell="1" allowOverlap="1" wp14:anchorId="1E8B8937" wp14:editId="05173241">
                      <wp:simplePos x="0" y="0"/>
                      <wp:positionH relativeFrom="column">
                        <wp:posOffset>-55880</wp:posOffset>
                      </wp:positionH>
                      <wp:positionV relativeFrom="paragraph">
                        <wp:posOffset>7620</wp:posOffset>
                      </wp:positionV>
                      <wp:extent cx="1430655" cy="962025"/>
                      <wp:effectExtent l="0" t="0" r="36195" b="28575"/>
                      <wp:wrapNone/>
                      <wp:docPr id="2" name="Conector recto 2"/>
                      <wp:cNvGraphicFramePr/>
                      <a:graphic xmlns:a="http://schemas.openxmlformats.org/drawingml/2006/main">
                        <a:graphicData uri="http://schemas.microsoft.com/office/word/2010/wordprocessingShape">
                          <wps:wsp>
                            <wps:cNvCnPr/>
                            <wps:spPr>
                              <a:xfrm>
                                <a:off x="0" y="0"/>
                                <a:ext cx="1430655"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E54F836"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6pt" to="108.25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" strokecolor="black [3213]" strokeweight=".5pt">
                      <v:stroke joinstyle="miter"/>
                    </v:line>
                  </w:pict>
                </mc:Fallback>
              </mc:AlternateContent>
            </w:r>
          </w:p>
        </w:tc>
        <w:tc>
          <w:tcPr>
            <w:tcW w:w="2177" w:type="dxa"/>
            <w:vAlign w:val="center"/>
          </w:tcPr>
          <w:p w14:paraId="7BC113D9" w14:textId="65EF9518" w:rsidR="00D36AA2" w:rsidRPr="002E753C" w:rsidRDefault="00093BE8" w:rsidP="0078461D">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3360" behindDoc="0" locked="0" layoutInCell="1" allowOverlap="1" wp14:anchorId="33379D60" wp14:editId="342A0B18">
                      <wp:simplePos x="0" y="0"/>
                      <wp:positionH relativeFrom="column">
                        <wp:posOffset>-85725</wp:posOffset>
                      </wp:positionH>
                      <wp:positionV relativeFrom="paragraph">
                        <wp:posOffset>-12065</wp:posOffset>
                      </wp:positionV>
                      <wp:extent cx="1367155" cy="962025"/>
                      <wp:effectExtent l="0" t="0" r="23495" b="28575"/>
                      <wp:wrapNone/>
                      <wp:docPr id="10" name="Conector recto 10"/>
                      <wp:cNvGraphicFramePr/>
                      <a:graphic xmlns:a="http://schemas.openxmlformats.org/drawingml/2006/main">
                        <a:graphicData uri="http://schemas.microsoft.com/office/word/2010/wordprocessingShape">
                          <wps:wsp>
                            <wps:cNvCnPr/>
                            <wps:spPr>
                              <a:xfrm>
                                <a:off x="0" y="0"/>
                                <a:ext cx="1367155"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E82ED71" id="Conector recto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95pt" to="100.9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" strokecolor="black [3213]" strokeweight=".5pt">
                      <v:stroke joinstyle="miter"/>
                    </v:line>
                  </w:pict>
                </mc:Fallback>
              </mc:AlternateContent>
            </w:r>
          </w:p>
        </w:tc>
        <w:tc>
          <w:tcPr>
            <w:tcW w:w="1969" w:type="dxa"/>
            <w:vAlign w:val="center"/>
          </w:tcPr>
          <w:p w14:paraId="392362D2" w14:textId="0555A862" w:rsidR="00D36AA2" w:rsidRPr="002E753C" w:rsidRDefault="00093BE8" w:rsidP="0078461D">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5408" behindDoc="0" locked="0" layoutInCell="1" allowOverlap="1" wp14:anchorId="42297B69" wp14:editId="1BBB4439">
                      <wp:simplePos x="0" y="0"/>
                      <wp:positionH relativeFrom="column">
                        <wp:posOffset>-93345</wp:posOffset>
                      </wp:positionH>
                      <wp:positionV relativeFrom="paragraph">
                        <wp:posOffset>0</wp:posOffset>
                      </wp:positionV>
                      <wp:extent cx="1240155" cy="969645"/>
                      <wp:effectExtent l="0" t="0" r="36195" b="20955"/>
                      <wp:wrapNone/>
                      <wp:docPr id="11" name="Conector recto 11"/>
                      <wp:cNvGraphicFramePr/>
                      <a:graphic xmlns:a="http://schemas.openxmlformats.org/drawingml/2006/main">
                        <a:graphicData uri="http://schemas.microsoft.com/office/word/2010/wordprocessingShape">
                          <wps:wsp>
                            <wps:cNvCnPr/>
                            <wps:spPr>
                              <a:xfrm>
                                <a:off x="0" y="0"/>
                                <a:ext cx="1240155" cy="9696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44B42A3" id="Conector recto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0" to="90.3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" strokecolor="black [3213]" strokeweight=".5pt">
                      <v:stroke joinstyle="miter"/>
                    </v:line>
                  </w:pict>
                </mc:Fallback>
              </mc:AlternateContent>
            </w:r>
          </w:p>
        </w:tc>
      </w:tr>
      <w:tr w:rsidR="006A0CED" w:rsidRPr="002E753C" w14:paraId="55E3CA24" w14:textId="77777777" w:rsidTr="0078461D">
        <w:trPr>
          <w:jc w:val="center"/>
        </w:trPr>
        <w:tc>
          <w:tcPr>
            <w:tcW w:w="1547" w:type="dxa"/>
            <w:vAlign w:val="center"/>
          </w:tcPr>
          <w:p w14:paraId="357D1510" w14:textId="72D0320A" w:rsidR="006A0CED" w:rsidRDefault="006A0CED" w:rsidP="0078461D">
            <w:pPr>
              <w:pStyle w:val="Normal1"/>
              <w:spacing w:line="276" w:lineRule="auto"/>
              <w:jc w:val="center"/>
              <w:rPr>
                <w:noProof/>
                <w:lang w:val="es-MX" w:eastAsia="es-MX"/>
              </w:rPr>
            </w:pPr>
            <w:r>
              <w:rPr>
                <w:noProof/>
                <w:lang w:val="es-MX" w:eastAsia="es-MX"/>
              </w:rPr>
              <w:lastRenderedPageBreak/>
              <w:drawing>
                <wp:inline distT="0" distB="0" distL="0" distR="0" wp14:anchorId="381C9142" wp14:editId="33086F95">
                  <wp:extent cx="727200" cy="961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7200" cy="961200"/>
                          </a:xfrm>
                          <a:prstGeom prst="rect">
                            <a:avLst/>
                          </a:prstGeom>
                        </pic:spPr>
                      </pic:pic>
                    </a:graphicData>
                  </a:graphic>
                </wp:inline>
              </w:drawing>
            </w:r>
          </w:p>
        </w:tc>
        <w:tc>
          <w:tcPr>
            <w:tcW w:w="1969" w:type="dxa"/>
            <w:vAlign w:val="center"/>
          </w:tcPr>
          <w:p w14:paraId="1A9DC4DB" w14:textId="3B08208D" w:rsidR="006A0CED" w:rsidRPr="002E753C" w:rsidRDefault="006A0CED" w:rsidP="0078461D">
            <w:pPr>
              <w:pStyle w:val="Normal1"/>
              <w:spacing w:line="276" w:lineRule="auto"/>
              <w:jc w:val="center"/>
              <w:rPr>
                <w:rFonts w:ascii="Century Gothic" w:hAnsi="Century Gothic" w:cs="Arial"/>
                <w:b/>
                <w:szCs w:val="24"/>
              </w:rPr>
            </w:pPr>
            <w:r>
              <w:rPr>
                <w:rFonts w:ascii="Century Gothic" w:hAnsi="Century Gothic" w:cs="Arial"/>
                <w:b/>
                <w:szCs w:val="24"/>
              </w:rPr>
              <w:t>DIP. SAÚL MIRELES CORRAL. VOCAL</w:t>
            </w:r>
          </w:p>
        </w:tc>
        <w:tc>
          <w:tcPr>
            <w:tcW w:w="2262" w:type="dxa"/>
            <w:vAlign w:val="center"/>
          </w:tcPr>
          <w:p w14:paraId="3195C852" w14:textId="77777777" w:rsidR="006A0CED" w:rsidRPr="002E753C" w:rsidRDefault="006A0CED" w:rsidP="0078461D">
            <w:pPr>
              <w:pStyle w:val="Normal1"/>
              <w:spacing w:line="276" w:lineRule="auto"/>
              <w:jc w:val="center"/>
              <w:rPr>
                <w:rFonts w:ascii="Century Gothic" w:hAnsi="Century Gothic" w:cs="Arial"/>
                <w:b/>
                <w:szCs w:val="24"/>
              </w:rPr>
            </w:pPr>
          </w:p>
        </w:tc>
        <w:tc>
          <w:tcPr>
            <w:tcW w:w="2177" w:type="dxa"/>
            <w:vAlign w:val="center"/>
          </w:tcPr>
          <w:p w14:paraId="5A32C58F" w14:textId="77777777" w:rsidR="006A0CED" w:rsidRPr="002E753C" w:rsidRDefault="006A0CED" w:rsidP="0078461D">
            <w:pPr>
              <w:pStyle w:val="Normal1"/>
              <w:spacing w:line="276" w:lineRule="auto"/>
              <w:jc w:val="center"/>
              <w:rPr>
                <w:rFonts w:ascii="Century Gothic" w:hAnsi="Century Gothic" w:cs="Arial"/>
                <w:b/>
                <w:szCs w:val="24"/>
              </w:rPr>
            </w:pPr>
          </w:p>
        </w:tc>
        <w:tc>
          <w:tcPr>
            <w:tcW w:w="1969" w:type="dxa"/>
            <w:vAlign w:val="center"/>
          </w:tcPr>
          <w:p w14:paraId="68D1DBA2" w14:textId="77777777" w:rsidR="006A0CED" w:rsidRPr="002E753C" w:rsidRDefault="006A0CED" w:rsidP="0078461D">
            <w:pPr>
              <w:pStyle w:val="Normal1"/>
              <w:spacing w:line="276" w:lineRule="auto"/>
              <w:jc w:val="center"/>
              <w:rPr>
                <w:rFonts w:ascii="Century Gothic" w:hAnsi="Century Gothic" w:cs="Arial"/>
                <w:b/>
                <w:szCs w:val="24"/>
              </w:rPr>
            </w:pPr>
          </w:p>
        </w:tc>
      </w:tr>
      <w:tr w:rsidR="00B54A6C" w:rsidRPr="002E753C" w14:paraId="7068E162" w14:textId="77777777" w:rsidTr="0078461D">
        <w:trPr>
          <w:jc w:val="center"/>
        </w:trPr>
        <w:tc>
          <w:tcPr>
            <w:tcW w:w="1547" w:type="dxa"/>
            <w:vAlign w:val="center"/>
          </w:tcPr>
          <w:p w14:paraId="25492464" w14:textId="4A9B8E63" w:rsidR="00D36AA2" w:rsidRPr="002E753C" w:rsidRDefault="006A0CED" w:rsidP="0078461D">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4CB25756" wp14:editId="77BCEA17">
                  <wp:extent cx="727200" cy="961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7200" cy="961200"/>
                          </a:xfrm>
                          <a:prstGeom prst="rect">
                            <a:avLst/>
                          </a:prstGeom>
                        </pic:spPr>
                      </pic:pic>
                    </a:graphicData>
                  </a:graphic>
                </wp:inline>
              </w:drawing>
            </w:r>
          </w:p>
        </w:tc>
        <w:tc>
          <w:tcPr>
            <w:tcW w:w="1969" w:type="dxa"/>
            <w:vAlign w:val="center"/>
          </w:tcPr>
          <w:p w14:paraId="0205D6D7" w14:textId="256D6EB7" w:rsidR="00D36AA2" w:rsidRDefault="00D36AA2" w:rsidP="0078461D">
            <w:pPr>
              <w:pStyle w:val="Normal1"/>
              <w:spacing w:line="276" w:lineRule="auto"/>
              <w:jc w:val="center"/>
              <w:rPr>
                <w:rFonts w:ascii="Century Gothic" w:hAnsi="Century Gothic" w:cs="Arial"/>
                <w:b/>
                <w:szCs w:val="24"/>
              </w:rPr>
            </w:pPr>
            <w:r w:rsidRPr="002E753C">
              <w:rPr>
                <w:rFonts w:ascii="Century Gothic" w:hAnsi="Century Gothic" w:cs="Arial"/>
                <w:b/>
                <w:szCs w:val="24"/>
              </w:rPr>
              <w:t xml:space="preserve">DIP. </w:t>
            </w:r>
            <w:r w:rsidR="006A0CED">
              <w:rPr>
                <w:rFonts w:ascii="Century Gothic" w:hAnsi="Century Gothic" w:cs="Arial"/>
                <w:b/>
                <w:szCs w:val="24"/>
              </w:rPr>
              <w:t>DIANA IVETTE PEREDA GUTIÉRREZ</w:t>
            </w:r>
            <w:r w:rsidR="005D72F5">
              <w:rPr>
                <w:rFonts w:ascii="Century Gothic" w:hAnsi="Century Gothic" w:cs="Arial"/>
                <w:b/>
                <w:szCs w:val="24"/>
              </w:rPr>
              <w:t xml:space="preserve"> </w:t>
            </w:r>
          </w:p>
          <w:p w14:paraId="350FA6A9" w14:textId="77777777" w:rsidR="00D36AA2" w:rsidRPr="0085168D" w:rsidRDefault="00D36AA2" w:rsidP="0078461D">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262" w:type="dxa"/>
            <w:vAlign w:val="center"/>
          </w:tcPr>
          <w:p w14:paraId="34796FD9" w14:textId="77777777" w:rsidR="00D36AA2" w:rsidRPr="002E753C" w:rsidRDefault="00D36AA2" w:rsidP="0078461D">
            <w:pPr>
              <w:pStyle w:val="Normal1"/>
              <w:spacing w:line="276" w:lineRule="auto"/>
              <w:jc w:val="center"/>
              <w:rPr>
                <w:rFonts w:ascii="Century Gothic" w:hAnsi="Century Gothic" w:cs="Arial"/>
                <w:b/>
                <w:szCs w:val="24"/>
              </w:rPr>
            </w:pPr>
          </w:p>
        </w:tc>
        <w:tc>
          <w:tcPr>
            <w:tcW w:w="2177" w:type="dxa"/>
            <w:vAlign w:val="center"/>
          </w:tcPr>
          <w:p w14:paraId="31C4A921" w14:textId="77777777" w:rsidR="00D36AA2" w:rsidRPr="002E753C" w:rsidRDefault="00D36AA2" w:rsidP="0078461D">
            <w:pPr>
              <w:pStyle w:val="Normal1"/>
              <w:spacing w:line="276" w:lineRule="auto"/>
              <w:jc w:val="center"/>
              <w:rPr>
                <w:rFonts w:ascii="Century Gothic" w:hAnsi="Century Gothic" w:cs="Arial"/>
                <w:b/>
                <w:szCs w:val="24"/>
              </w:rPr>
            </w:pPr>
          </w:p>
        </w:tc>
        <w:tc>
          <w:tcPr>
            <w:tcW w:w="1969" w:type="dxa"/>
            <w:vAlign w:val="center"/>
          </w:tcPr>
          <w:p w14:paraId="609933E6" w14:textId="77777777" w:rsidR="00D36AA2" w:rsidRPr="002E753C" w:rsidRDefault="00D36AA2" w:rsidP="0078461D">
            <w:pPr>
              <w:pStyle w:val="Normal1"/>
              <w:spacing w:line="276" w:lineRule="auto"/>
              <w:jc w:val="center"/>
              <w:rPr>
                <w:rFonts w:ascii="Century Gothic" w:hAnsi="Century Gothic" w:cs="Arial"/>
                <w:b/>
                <w:szCs w:val="24"/>
              </w:rPr>
            </w:pPr>
          </w:p>
        </w:tc>
      </w:tr>
      <w:tr w:rsidR="00B54A6C" w:rsidRPr="002E753C" w14:paraId="017ADB88" w14:textId="77777777" w:rsidTr="0078461D">
        <w:trPr>
          <w:jc w:val="center"/>
        </w:trPr>
        <w:tc>
          <w:tcPr>
            <w:tcW w:w="1547" w:type="dxa"/>
            <w:vAlign w:val="center"/>
          </w:tcPr>
          <w:p w14:paraId="029B5CD9" w14:textId="39247E4B" w:rsidR="00D36AA2" w:rsidRPr="002E753C" w:rsidRDefault="00B54A6C" w:rsidP="0078461D">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480DCC27" wp14:editId="46E73845">
                  <wp:extent cx="726057" cy="9620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TEGA.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5245" cy="974199"/>
                          </a:xfrm>
                          <a:prstGeom prst="rect">
                            <a:avLst/>
                          </a:prstGeom>
                        </pic:spPr>
                      </pic:pic>
                    </a:graphicData>
                  </a:graphic>
                </wp:inline>
              </w:drawing>
            </w:r>
          </w:p>
        </w:tc>
        <w:tc>
          <w:tcPr>
            <w:tcW w:w="1969" w:type="dxa"/>
            <w:vAlign w:val="center"/>
          </w:tcPr>
          <w:p w14:paraId="1D45A835" w14:textId="77777777" w:rsidR="00D36AA2" w:rsidRDefault="00D36AA2" w:rsidP="0078461D">
            <w:pPr>
              <w:pStyle w:val="Normal1"/>
              <w:spacing w:line="276" w:lineRule="auto"/>
              <w:jc w:val="center"/>
              <w:rPr>
                <w:rFonts w:ascii="Century Gothic" w:hAnsi="Century Gothic" w:cs="Arial"/>
                <w:b/>
                <w:szCs w:val="24"/>
              </w:rPr>
            </w:pPr>
            <w:r>
              <w:rPr>
                <w:rFonts w:ascii="Century Gothic" w:hAnsi="Century Gothic" w:cs="Arial"/>
                <w:b/>
                <w:szCs w:val="24"/>
              </w:rPr>
              <w:t xml:space="preserve">DIP. </w:t>
            </w:r>
            <w:r w:rsidR="005D72F5">
              <w:rPr>
                <w:rFonts w:ascii="Century Gothic" w:hAnsi="Century Gothic" w:cs="Arial"/>
                <w:b/>
                <w:szCs w:val="24"/>
              </w:rPr>
              <w:t>LETICIA ORTEGA MÁYNEZ</w:t>
            </w:r>
            <w:r>
              <w:rPr>
                <w:rFonts w:ascii="Century Gothic" w:hAnsi="Century Gothic" w:cs="Arial"/>
                <w:b/>
                <w:szCs w:val="24"/>
              </w:rPr>
              <w:t>.</w:t>
            </w:r>
          </w:p>
          <w:p w14:paraId="1452B5A7" w14:textId="77777777" w:rsidR="00D36AA2" w:rsidRPr="0085168D" w:rsidRDefault="00D36AA2" w:rsidP="0078461D">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262" w:type="dxa"/>
            <w:vAlign w:val="center"/>
          </w:tcPr>
          <w:p w14:paraId="440F7B38" w14:textId="7A34EF08" w:rsidR="00D36AA2" w:rsidRPr="002E753C" w:rsidRDefault="00093BE8" w:rsidP="0078461D">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7456" behindDoc="0" locked="0" layoutInCell="1" allowOverlap="1" wp14:anchorId="5BC30C2D" wp14:editId="72C83ED4">
                      <wp:simplePos x="0" y="0"/>
                      <wp:positionH relativeFrom="column">
                        <wp:posOffset>-61595</wp:posOffset>
                      </wp:positionH>
                      <wp:positionV relativeFrom="paragraph">
                        <wp:posOffset>7620</wp:posOffset>
                      </wp:positionV>
                      <wp:extent cx="1391285" cy="962025"/>
                      <wp:effectExtent l="0" t="0" r="37465" b="28575"/>
                      <wp:wrapNone/>
                      <wp:docPr id="12" name="Conector recto 12"/>
                      <wp:cNvGraphicFramePr/>
                      <a:graphic xmlns:a="http://schemas.openxmlformats.org/drawingml/2006/main">
                        <a:graphicData uri="http://schemas.microsoft.com/office/word/2010/wordprocessingShape">
                          <wps:wsp>
                            <wps:cNvCnPr/>
                            <wps:spPr>
                              <a:xfrm>
                                <a:off x="0" y="0"/>
                                <a:ext cx="1391285"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012C6495" id="Conector recto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6pt" to="104.7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" strokecolor="black [3213]" strokeweight=".5pt">
                      <v:stroke joinstyle="miter"/>
                    </v:line>
                  </w:pict>
                </mc:Fallback>
              </mc:AlternateContent>
            </w:r>
          </w:p>
        </w:tc>
        <w:tc>
          <w:tcPr>
            <w:tcW w:w="2177" w:type="dxa"/>
            <w:vAlign w:val="center"/>
          </w:tcPr>
          <w:p w14:paraId="20F6EBFC" w14:textId="071F40BB" w:rsidR="00D36AA2" w:rsidRPr="002E753C" w:rsidRDefault="00093BE8" w:rsidP="0078461D">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9504" behindDoc="0" locked="0" layoutInCell="1" allowOverlap="1" wp14:anchorId="55030732" wp14:editId="69E6A1B8">
                      <wp:simplePos x="0" y="0"/>
                      <wp:positionH relativeFrom="column">
                        <wp:posOffset>-71755</wp:posOffset>
                      </wp:positionH>
                      <wp:positionV relativeFrom="paragraph">
                        <wp:posOffset>1270</wp:posOffset>
                      </wp:positionV>
                      <wp:extent cx="1367155" cy="962025"/>
                      <wp:effectExtent l="0" t="0" r="23495" b="28575"/>
                      <wp:wrapNone/>
                      <wp:docPr id="13" name="Conector recto 13"/>
                      <wp:cNvGraphicFramePr/>
                      <a:graphic xmlns:a="http://schemas.openxmlformats.org/drawingml/2006/main">
                        <a:graphicData uri="http://schemas.microsoft.com/office/word/2010/wordprocessingShape">
                          <wps:wsp>
                            <wps:cNvCnPr/>
                            <wps:spPr>
                              <a:xfrm>
                                <a:off x="0" y="0"/>
                                <a:ext cx="1367155"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69E3236" id="Conector recto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pt" to="102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" strokecolor="black [3213]" strokeweight=".5pt">
                      <v:stroke joinstyle="miter"/>
                    </v:line>
                  </w:pict>
                </mc:Fallback>
              </mc:AlternateContent>
            </w:r>
          </w:p>
        </w:tc>
        <w:tc>
          <w:tcPr>
            <w:tcW w:w="1969" w:type="dxa"/>
            <w:vAlign w:val="center"/>
          </w:tcPr>
          <w:p w14:paraId="3BC7F7D1" w14:textId="4FD711EB" w:rsidR="00D36AA2" w:rsidRPr="002E753C" w:rsidRDefault="00093BE8" w:rsidP="0078461D">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1552" behindDoc="0" locked="0" layoutInCell="1" allowOverlap="1" wp14:anchorId="08D74ACD" wp14:editId="547C09CC">
                      <wp:simplePos x="0" y="0"/>
                      <wp:positionH relativeFrom="column">
                        <wp:posOffset>-85725</wp:posOffset>
                      </wp:positionH>
                      <wp:positionV relativeFrom="paragraph">
                        <wp:posOffset>-635</wp:posOffset>
                      </wp:positionV>
                      <wp:extent cx="1280160" cy="985520"/>
                      <wp:effectExtent l="0" t="0" r="34290" b="24130"/>
                      <wp:wrapNone/>
                      <wp:docPr id="14" name="Conector recto 14"/>
                      <wp:cNvGraphicFramePr/>
                      <a:graphic xmlns:a="http://schemas.openxmlformats.org/drawingml/2006/main">
                        <a:graphicData uri="http://schemas.microsoft.com/office/word/2010/wordprocessingShape">
                          <wps:wsp>
                            <wps:cNvCnPr/>
                            <wps:spPr>
                              <a:xfrm>
                                <a:off x="0" y="0"/>
                                <a:ext cx="1280160" cy="985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8A0A96E" id="Conector recto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05pt" to="94.0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" strokecolor="black [3213]" strokeweight=".5pt">
                      <v:stroke joinstyle="miter"/>
                    </v:line>
                  </w:pict>
                </mc:Fallback>
              </mc:AlternateContent>
            </w:r>
          </w:p>
        </w:tc>
      </w:tr>
    </w:tbl>
    <w:p w14:paraId="07511500" w14:textId="0C965126" w:rsidR="003D2C01" w:rsidRPr="005D72F5" w:rsidRDefault="00B82123" w:rsidP="005D72F5">
      <w:pPr>
        <w:widowControl w:val="0"/>
        <w:autoSpaceDE w:val="0"/>
        <w:autoSpaceDN w:val="0"/>
        <w:adjustRightInd w:val="0"/>
        <w:spacing w:line="396" w:lineRule="auto"/>
        <w:ind w:right="99" w:firstLine="14"/>
        <w:jc w:val="both"/>
        <w:rPr>
          <w:rFonts w:ascii="Century Gothic" w:hAnsi="Century Gothic" w:cs="Arial"/>
          <w:color w:val="auto"/>
          <w:sz w:val="14"/>
          <w:szCs w:val="14"/>
        </w:rPr>
      </w:pPr>
      <w:r w:rsidRPr="0085168D">
        <w:rPr>
          <w:rFonts w:ascii="Century Gothic" w:eastAsia="Arial" w:hAnsi="Century Gothic" w:cs="Arial"/>
          <w:b/>
          <w:color w:val="auto"/>
          <w:sz w:val="14"/>
          <w:szCs w:val="14"/>
        </w:rPr>
        <w:t>Nota:</w:t>
      </w:r>
      <w:r w:rsidRPr="0085168D">
        <w:rPr>
          <w:rFonts w:ascii="Century Gothic" w:eastAsia="Arial" w:hAnsi="Century Gothic" w:cs="Arial"/>
          <w:color w:val="auto"/>
          <w:sz w:val="14"/>
          <w:szCs w:val="14"/>
        </w:rPr>
        <w:t xml:space="preserve"> La presente hoja de firm</w:t>
      </w:r>
      <w:r w:rsidR="00F53FCC">
        <w:rPr>
          <w:rFonts w:ascii="Century Gothic" w:eastAsia="Arial" w:hAnsi="Century Gothic" w:cs="Arial"/>
          <w:color w:val="auto"/>
          <w:sz w:val="14"/>
          <w:szCs w:val="14"/>
        </w:rPr>
        <w:t>as corresponde al Dictamen de</w:t>
      </w:r>
      <w:r w:rsidR="005D72F5">
        <w:rPr>
          <w:rFonts w:ascii="Century Gothic" w:eastAsia="Arial" w:hAnsi="Century Gothic" w:cs="Arial"/>
          <w:color w:val="auto"/>
          <w:sz w:val="14"/>
          <w:szCs w:val="14"/>
        </w:rPr>
        <w:t xml:space="preserve"> la Comisión</w:t>
      </w:r>
      <w:r w:rsidR="00F53FCC">
        <w:rPr>
          <w:rFonts w:ascii="Century Gothic" w:eastAsia="Arial" w:hAnsi="Century Gothic" w:cs="Arial"/>
          <w:color w:val="auto"/>
          <w:sz w:val="14"/>
          <w:szCs w:val="14"/>
        </w:rPr>
        <w:t xml:space="preserve"> </w:t>
      </w:r>
      <w:r w:rsidR="005D72F5">
        <w:rPr>
          <w:rFonts w:ascii="Century Gothic" w:eastAsia="Arial" w:hAnsi="Century Gothic" w:cs="Arial"/>
          <w:color w:val="auto"/>
          <w:sz w:val="14"/>
          <w:szCs w:val="14"/>
        </w:rPr>
        <w:t>de Asuntos Fronterizos y Atención a Migrantes</w:t>
      </w:r>
      <w:r w:rsidRPr="0085168D">
        <w:rPr>
          <w:rFonts w:ascii="Century Gothic" w:eastAsia="Arial" w:hAnsi="Century Gothic" w:cs="Arial"/>
          <w:color w:val="auto"/>
          <w:sz w:val="14"/>
          <w:szCs w:val="14"/>
        </w:rPr>
        <w:t xml:space="preserve">, que recayó a la Iniciativa indicada con el número </w:t>
      </w:r>
      <w:r w:rsidR="00B54A6C">
        <w:rPr>
          <w:rFonts w:ascii="Century Gothic" w:eastAsia="Arial" w:hAnsi="Century Gothic" w:cs="Arial"/>
          <w:color w:val="auto"/>
          <w:sz w:val="14"/>
          <w:szCs w:val="14"/>
        </w:rPr>
        <w:t>10</w:t>
      </w:r>
      <w:r w:rsidR="006A0CED">
        <w:rPr>
          <w:rFonts w:ascii="Century Gothic" w:eastAsia="Arial" w:hAnsi="Century Gothic" w:cs="Arial"/>
          <w:color w:val="auto"/>
          <w:sz w:val="14"/>
          <w:szCs w:val="14"/>
        </w:rPr>
        <w:t>93</w:t>
      </w:r>
      <w:r w:rsidRPr="0085168D">
        <w:rPr>
          <w:rFonts w:ascii="Century Gothic" w:eastAsia="Arial" w:hAnsi="Century Gothic" w:cs="Arial"/>
          <w:color w:val="auto"/>
          <w:sz w:val="14"/>
          <w:szCs w:val="14"/>
        </w:rPr>
        <w:t xml:space="preserve">. </w:t>
      </w:r>
    </w:p>
    <w:sectPr w:rsidR="003D2C01" w:rsidRPr="005D72F5" w:rsidSect="007F414B">
      <w:headerReference w:type="even" r:id="rId15"/>
      <w:headerReference w:type="default" r:id="rId16"/>
      <w:footerReference w:type="default" r:id="rId17"/>
      <w:headerReference w:type="first" r:id="rId18"/>
      <w:pgSz w:w="12240" w:h="15840"/>
      <w:pgMar w:top="3402" w:right="1750"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9544E" w14:textId="77777777" w:rsidR="005C4E32" w:rsidRDefault="005C4E32" w:rsidP="00B82123">
      <w:r>
        <w:separator/>
      </w:r>
    </w:p>
  </w:endnote>
  <w:endnote w:type="continuationSeparator" w:id="0">
    <w:p w14:paraId="11B61926" w14:textId="77777777" w:rsidR="005C4E32" w:rsidRDefault="005C4E32" w:rsidP="00B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8EB7B" w14:textId="41069D72" w:rsidR="00840F17" w:rsidRPr="00FD6979" w:rsidRDefault="00B52FDB" w:rsidP="00322AFA">
    <w:pPr>
      <w:pStyle w:val="Piedepgina"/>
      <w:jc w:val="right"/>
      <w:rPr>
        <w:lang w:val="en-US"/>
      </w:rPr>
    </w:pPr>
    <w:r>
      <w:rPr>
        <w:noProof/>
      </w:rPr>
      <w:fldChar w:fldCharType="begin"/>
    </w:r>
    <w:r>
      <w:rPr>
        <w:noProof/>
      </w:rPr>
      <w:instrText xml:space="preserve"> PAGE   \* MERGEFORMAT </w:instrText>
    </w:r>
    <w:r>
      <w:rPr>
        <w:noProof/>
      </w:rPr>
      <w:fldChar w:fldCharType="separate"/>
    </w:r>
    <w:r w:rsidR="00D04155">
      <w:rPr>
        <w:noProof/>
      </w:rPr>
      <w:t>9</w:t>
    </w:r>
    <w:r>
      <w:rPr>
        <w:noProof/>
      </w:rPr>
      <w:fldChar w:fldCharType="end"/>
    </w:r>
    <w:r>
      <w:t xml:space="preserve">                                               </w:t>
    </w:r>
    <w:r w:rsidR="00F73349">
      <w:rPr>
        <w:rFonts w:ascii="Century Gothic" w:hAnsi="Century Gothic"/>
        <w:sz w:val="16"/>
        <w:szCs w:val="16"/>
        <w:lang w:val="en-US"/>
      </w:rPr>
      <w:t>A1093</w:t>
    </w:r>
    <w:r w:rsidRPr="00322AFA">
      <w:rPr>
        <w:rFonts w:ascii="Century Gothic" w:hAnsi="Century Gothic"/>
        <w:sz w:val="16"/>
        <w:szCs w:val="16"/>
      </w:rPr>
      <w:t>/</w:t>
    </w:r>
    <w:r w:rsidRPr="00FD6979">
      <w:rPr>
        <w:rFonts w:ascii="Century Gothic" w:hAnsi="Century Gothic"/>
        <w:sz w:val="16"/>
        <w:szCs w:val="16"/>
        <w:lang w:val="en-US"/>
      </w:rPr>
      <w:t>ERS</w:t>
    </w:r>
    <w:r w:rsidRPr="00322AFA">
      <w:rPr>
        <w:rFonts w:ascii="Century Gothic" w:hAnsi="Century Gothic"/>
        <w:sz w:val="16"/>
        <w:szCs w:val="16"/>
      </w:rPr>
      <w:t>/G</w:t>
    </w:r>
    <w:r w:rsidR="00D4542E" w:rsidRPr="007F414B">
      <w:rPr>
        <w:rFonts w:ascii="Century Gothic" w:hAnsi="Century Gothic"/>
        <w:sz w:val="16"/>
        <w:szCs w:val="16"/>
        <w:lang w:val="en-US"/>
      </w:rPr>
      <w:t>A</w:t>
    </w:r>
    <w:r w:rsidRPr="00322AFA">
      <w:rPr>
        <w:rFonts w:ascii="Century Gothic" w:hAnsi="Century Gothic"/>
        <w:sz w:val="16"/>
        <w:szCs w:val="16"/>
      </w:rPr>
      <w:t>OR/</w:t>
    </w:r>
    <w:r w:rsidRPr="00FD6979">
      <w:rPr>
        <w:rFonts w:ascii="Century Gothic" w:hAnsi="Century Gothic"/>
        <w:sz w:val="16"/>
        <w:szCs w:val="16"/>
        <w:lang w:val="en-US"/>
      </w:rPr>
      <w:t>JRMC</w:t>
    </w:r>
    <w:r w:rsidRPr="00322AFA">
      <w:rPr>
        <w:rFonts w:ascii="Century Gothic" w:hAnsi="Century Gothic"/>
        <w:sz w:val="16"/>
        <w:szCs w:val="16"/>
      </w:rPr>
      <w:t>/</w:t>
    </w:r>
    <w:r w:rsidR="00E06DAC" w:rsidRPr="000A7B4F">
      <w:rPr>
        <w:rFonts w:ascii="Century Gothic" w:hAnsi="Century Gothic"/>
        <w:sz w:val="16"/>
        <w:szCs w:val="16"/>
        <w:lang w:val="en-US"/>
      </w:rPr>
      <w:t>JACM/</w:t>
    </w:r>
    <w:r w:rsidRPr="00322AFA">
      <w:rPr>
        <w:rFonts w:ascii="Century Gothic" w:hAnsi="Century Gothic"/>
        <w:sz w:val="16"/>
        <w:szCs w:val="16"/>
      </w:rPr>
      <w:t>A</w:t>
    </w:r>
    <w:r w:rsidRPr="00FD6979">
      <w:rPr>
        <w:rFonts w:ascii="Century Gothic" w:hAnsi="Century Gothic"/>
        <w:sz w:val="16"/>
        <w:szCs w:val="16"/>
        <w:lang w:val="en-US"/>
      </w:rPr>
      <w:t>GAC</w:t>
    </w:r>
  </w:p>
  <w:p w14:paraId="7B0ED47A" w14:textId="77777777" w:rsidR="00840F17" w:rsidRDefault="009715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A9008" w14:textId="77777777" w:rsidR="005C4E32" w:rsidRDefault="005C4E32" w:rsidP="00B82123">
      <w:r>
        <w:separator/>
      </w:r>
    </w:p>
  </w:footnote>
  <w:footnote w:type="continuationSeparator" w:id="0">
    <w:p w14:paraId="112F10D9" w14:textId="77777777" w:rsidR="005C4E32" w:rsidRDefault="005C4E32" w:rsidP="00B8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03C7" w14:textId="77777777" w:rsidR="00840F17" w:rsidRDefault="00971513">
    <w:pPr>
      <w:pStyle w:val="Encabezado"/>
    </w:pPr>
    <w:r>
      <w:rPr>
        <w:noProof/>
      </w:rPr>
      <w:pict w14:anchorId="2D13E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3378" o:spid="_x0000_s1026" type="#_x0000_t136" style="position:absolute;margin-left:0;margin-top:0;width:562.35pt;height:140.55pt;rotation:315;z-index:-251656192;mso-position-horizontal:center;mso-position-horizontal-relative:margin;mso-position-vertical:center;mso-position-vertical-relative:margin" o:allowincell="f" fillcolor="gray"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A093F" w14:textId="77777777" w:rsidR="00840F17" w:rsidRPr="00DF4D5D" w:rsidRDefault="00971513" w:rsidP="00D05A35">
    <w:pPr>
      <w:pStyle w:val="Encabezado"/>
      <w:jc w:val="right"/>
      <w:rPr>
        <w:rFonts w:ascii="Century Gothic" w:hAnsi="Century Gothic"/>
        <w:b/>
        <w:bCs/>
        <w:sz w:val="18"/>
        <w:szCs w:val="18"/>
        <w:shd w:val="clear" w:color="auto" w:fill="FFFFFF"/>
        <w:lang w:val="es-MX"/>
      </w:rPr>
    </w:pPr>
  </w:p>
  <w:p w14:paraId="57E1BF51" w14:textId="77777777" w:rsidR="00D47F31" w:rsidRPr="004639F5" w:rsidRDefault="00D47F31" w:rsidP="00D47F31">
    <w:pPr>
      <w:pStyle w:val="NormalWeb"/>
      <w:shd w:val="clear" w:color="auto" w:fill="FFFFFF"/>
      <w:spacing w:before="0" w:beforeAutospacing="0" w:after="0" w:afterAutospacing="0" w:line="330" w:lineRule="atLeast"/>
      <w:jc w:val="right"/>
      <w:rPr>
        <w:rFonts w:ascii="Calibri" w:hAnsi="Calibri" w:cs="Calibri"/>
        <w:i/>
        <w:iCs/>
        <w:color w:val="000000"/>
        <w:sz w:val="22"/>
        <w:szCs w:val="22"/>
      </w:rPr>
    </w:pPr>
    <w:r w:rsidRPr="004639F5">
      <w:rPr>
        <w:rFonts w:ascii="Century Gothic" w:hAnsi="Century Gothic" w:cs="Calibri"/>
        <w:i/>
        <w:iCs/>
        <w:color w:val="000000"/>
      </w:rPr>
      <w:t>"2023, Centenario de la muerte del General Francisco Villa”</w:t>
    </w:r>
  </w:p>
  <w:p w14:paraId="0A757D57" w14:textId="77777777" w:rsidR="00D47F31" w:rsidRPr="004639F5" w:rsidRDefault="00D47F31" w:rsidP="00D47F31">
    <w:pPr>
      <w:pStyle w:val="NormalWeb"/>
      <w:shd w:val="clear" w:color="auto" w:fill="FFFFFF"/>
      <w:spacing w:before="0" w:beforeAutospacing="0" w:after="0" w:afterAutospacing="0" w:line="330" w:lineRule="atLeast"/>
      <w:jc w:val="right"/>
      <w:rPr>
        <w:rFonts w:ascii="Calibri" w:hAnsi="Calibri" w:cs="Calibri"/>
        <w:i/>
        <w:iCs/>
        <w:color w:val="000000"/>
        <w:sz w:val="22"/>
        <w:szCs w:val="22"/>
      </w:rPr>
    </w:pPr>
    <w:r w:rsidRPr="004639F5">
      <w:rPr>
        <w:rFonts w:ascii="Century Gothic" w:hAnsi="Century Gothic" w:cs="Calibri"/>
        <w:i/>
        <w:iCs/>
        <w:color w:val="000000"/>
      </w:rPr>
      <w:t>"2023, Cien años del Rotarismo en Chihuahua”</w:t>
    </w:r>
  </w:p>
  <w:p w14:paraId="45117F04" w14:textId="77777777" w:rsidR="00840F17" w:rsidRPr="00036FBE" w:rsidRDefault="00971513" w:rsidP="00D05A35">
    <w:pPr>
      <w:pStyle w:val="Encabezado"/>
      <w:jc w:val="right"/>
      <w:rPr>
        <w:rFonts w:ascii="Bradley Hand ITC" w:hAnsi="Bradley Hand ITC"/>
        <w:sz w:val="18"/>
        <w:szCs w:val="18"/>
      </w:rPr>
    </w:pPr>
  </w:p>
  <w:p w14:paraId="38929116" w14:textId="77777777" w:rsidR="00D47F31" w:rsidRDefault="00D47F31" w:rsidP="00DF4D5D">
    <w:pPr>
      <w:pStyle w:val="Encabezado"/>
      <w:jc w:val="right"/>
      <w:rPr>
        <w:rFonts w:ascii="Century Gothic" w:hAnsi="Century Gothic" w:cs="Tahoma"/>
        <w:b/>
        <w:bCs/>
        <w:sz w:val="28"/>
        <w:szCs w:val="28"/>
        <w:shd w:val="clear" w:color="auto" w:fill="FFFFFF"/>
      </w:rPr>
    </w:pPr>
  </w:p>
  <w:p w14:paraId="51A17555" w14:textId="53EAA23D" w:rsidR="00D47F31" w:rsidRDefault="00F53FCC" w:rsidP="00DF4D5D">
    <w:pPr>
      <w:pStyle w:val="Encabezado"/>
      <w:jc w:val="right"/>
      <w:rPr>
        <w:rFonts w:ascii="Century Gothic" w:hAnsi="Century Gothic" w:cs="Tahoma"/>
        <w:b/>
        <w:bCs/>
        <w:sz w:val="28"/>
        <w:szCs w:val="28"/>
        <w:shd w:val="clear" w:color="auto" w:fill="FFFFFF"/>
        <w:lang w:val="es-MX"/>
      </w:rPr>
    </w:pPr>
    <w:r>
      <w:rPr>
        <w:rFonts w:ascii="Century Gothic" w:hAnsi="Century Gothic" w:cs="Tahoma"/>
        <w:b/>
        <w:bCs/>
        <w:sz w:val="28"/>
        <w:szCs w:val="28"/>
        <w:shd w:val="clear" w:color="auto" w:fill="FFFFFF"/>
      </w:rPr>
      <w:t>COMISIO</w:t>
    </w:r>
    <w:r w:rsidR="00B52FDB" w:rsidRPr="00033DAD">
      <w:rPr>
        <w:rFonts w:ascii="Century Gothic" w:hAnsi="Century Gothic" w:cs="Tahoma"/>
        <w:b/>
        <w:bCs/>
        <w:sz w:val="28"/>
        <w:szCs w:val="28"/>
        <w:shd w:val="clear" w:color="auto" w:fill="FFFFFF"/>
      </w:rPr>
      <w:t>N</w:t>
    </w:r>
    <w:r w:rsidR="00D47F31">
      <w:rPr>
        <w:rFonts w:ascii="Century Gothic" w:hAnsi="Century Gothic" w:cs="Tahoma"/>
        <w:b/>
        <w:bCs/>
        <w:sz w:val="28"/>
        <w:szCs w:val="28"/>
        <w:shd w:val="clear" w:color="auto" w:fill="FFFFFF"/>
        <w:lang w:val="es-MX"/>
      </w:rPr>
      <w:t>ES UNIDAS DE JUVENTUD Y NIÑEZ</w:t>
    </w:r>
    <w:r w:rsidR="00AF086D">
      <w:rPr>
        <w:rFonts w:ascii="Century Gothic" w:hAnsi="Century Gothic" w:cs="Tahoma"/>
        <w:b/>
        <w:bCs/>
        <w:sz w:val="28"/>
        <w:szCs w:val="28"/>
        <w:shd w:val="clear" w:color="auto" w:fill="FFFFFF"/>
        <w:lang w:val="es-MX"/>
      </w:rPr>
      <w:t>,</w:t>
    </w:r>
    <w:r w:rsidR="00D47F31">
      <w:rPr>
        <w:rFonts w:ascii="Century Gothic" w:hAnsi="Century Gothic" w:cs="Tahoma"/>
        <w:b/>
        <w:bCs/>
        <w:sz w:val="28"/>
        <w:szCs w:val="28"/>
        <w:shd w:val="clear" w:color="auto" w:fill="FFFFFF"/>
        <w:lang w:val="es-MX"/>
      </w:rPr>
      <w:t xml:space="preserve"> </w:t>
    </w:r>
  </w:p>
  <w:p w14:paraId="4B42A115" w14:textId="09C13ABB" w:rsidR="00DF4D5D" w:rsidRPr="00DF4D5D" w:rsidRDefault="00D47F31" w:rsidP="00D47F31">
    <w:pPr>
      <w:pStyle w:val="Encabezado"/>
      <w:jc w:val="right"/>
      <w:rPr>
        <w:rFonts w:ascii="Century Gothic" w:hAnsi="Century Gothic" w:cs="Tahoma"/>
        <w:b/>
        <w:bCs/>
        <w:sz w:val="28"/>
        <w:szCs w:val="28"/>
        <w:shd w:val="clear" w:color="auto" w:fill="FFFFFF"/>
        <w:lang w:val="es-MX"/>
      </w:rPr>
    </w:pPr>
    <w:r>
      <w:rPr>
        <w:rFonts w:ascii="Century Gothic" w:hAnsi="Century Gothic" w:cs="Tahoma"/>
        <w:b/>
        <w:bCs/>
        <w:sz w:val="28"/>
        <w:szCs w:val="28"/>
        <w:shd w:val="clear" w:color="auto" w:fill="FFFFFF"/>
        <w:lang w:val="es-MX"/>
      </w:rPr>
      <w:t>Y</w:t>
    </w:r>
    <w:r w:rsidR="00191C48">
      <w:rPr>
        <w:rFonts w:ascii="Century Gothic" w:hAnsi="Century Gothic" w:cs="Tahoma"/>
        <w:b/>
        <w:bCs/>
        <w:sz w:val="28"/>
        <w:szCs w:val="28"/>
        <w:shd w:val="clear" w:color="auto" w:fill="FFFFFF"/>
        <w:lang w:val="es-MX"/>
      </w:rPr>
      <w:t xml:space="preserve"> ASUNTOS FRONTERIZOS Y ATENCIÓN A MIGRANTES</w:t>
    </w:r>
  </w:p>
  <w:p w14:paraId="562A7A4B" w14:textId="77777777" w:rsidR="00DF4D5D" w:rsidRPr="00033DAD" w:rsidRDefault="00B52FDB" w:rsidP="00DF4D5D">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w:t>
    </w:r>
    <w:r>
      <w:rPr>
        <w:rFonts w:ascii="Century Gothic" w:hAnsi="Century Gothic"/>
        <w:b/>
        <w:sz w:val="28"/>
        <w:szCs w:val="28"/>
        <w:lang w:val="es-MX"/>
      </w:rPr>
      <w:t>I</w:t>
    </w:r>
    <w:r w:rsidRPr="00033DAD">
      <w:rPr>
        <w:rFonts w:ascii="Century Gothic" w:hAnsi="Century Gothic"/>
        <w:b/>
        <w:sz w:val="28"/>
        <w:szCs w:val="28"/>
      </w:rPr>
      <w:t xml:space="preserve"> LEGISLATURA</w:t>
    </w:r>
  </w:p>
  <w:p w14:paraId="36A27D04" w14:textId="77777777" w:rsidR="007B12A9" w:rsidRPr="00DF4D5D" w:rsidRDefault="00971513" w:rsidP="00D05A35">
    <w:pPr>
      <w:pStyle w:val="Ttulo"/>
      <w:jc w:val="right"/>
      <w:rPr>
        <w:rFonts w:ascii="Century Gothic" w:hAnsi="Century Gothic" w:cs="Arial"/>
        <w:szCs w:val="24"/>
        <w:lang w:val="x-none"/>
      </w:rPr>
    </w:pPr>
  </w:p>
  <w:p w14:paraId="27ACCD17" w14:textId="5D53CD81" w:rsidR="00A32880" w:rsidRDefault="00A32880" w:rsidP="00191C48">
    <w:pPr>
      <w:pStyle w:val="Ttulo"/>
      <w:jc w:val="right"/>
      <w:rPr>
        <w:rFonts w:ascii="Century Gothic" w:hAnsi="Century Gothic" w:cs="Arial"/>
        <w:szCs w:val="24"/>
      </w:rPr>
    </w:pPr>
    <w:r>
      <w:rPr>
        <w:rFonts w:ascii="Century Gothic" w:hAnsi="Century Gothic" w:cs="Arial"/>
        <w:szCs w:val="24"/>
      </w:rPr>
      <w:t>DCJN/</w:t>
    </w:r>
    <w:r w:rsidR="00D07F30">
      <w:rPr>
        <w:rFonts w:ascii="Century Gothic" w:hAnsi="Century Gothic" w:cs="Arial"/>
        <w:szCs w:val="24"/>
      </w:rPr>
      <w:t>0</w:t>
    </w:r>
    <w:r w:rsidR="003B3EF9">
      <w:rPr>
        <w:rFonts w:ascii="Century Gothic" w:hAnsi="Century Gothic" w:cs="Arial"/>
        <w:szCs w:val="24"/>
      </w:rPr>
      <w:t>9</w:t>
    </w:r>
    <w:r>
      <w:rPr>
        <w:rFonts w:ascii="Century Gothic" w:hAnsi="Century Gothic" w:cs="Arial"/>
        <w:szCs w:val="24"/>
      </w:rPr>
      <w:t>/202</w:t>
    </w:r>
    <w:r w:rsidR="006A0CED">
      <w:rPr>
        <w:rFonts w:ascii="Century Gothic" w:hAnsi="Century Gothic" w:cs="Arial"/>
        <w:szCs w:val="24"/>
      </w:rPr>
      <w:t>3</w:t>
    </w:r>
  </w:p>
  <w:p w14:paraId="12A2E044" w14:textId="7F5A36B8" w:rsidR="00840F17" w:rsidRPr="00F12F3B" w:rsidRDefault="00A32880" w:rsidP="00191C48">
    <w:pPr>
      <w:pStyle w:val="Ttulo"/>
      <w:jc w:val="right"/>
      <w:rPr>
        <w:rFonts w:ascii="Century Gothic" w:hAnsi="Century Gothic" w:cs="Arial"/>
        <w:color w:val="000000"/>
        <w:szCs w:val="24"/>
      </w:rPr>
    </w:pPr>
    <w:r>
      <w:rPr>
        <w:rFonts w:ascii="Century Gothic" w:hAnsi="Century Gothic" w:cs="Arial"/>
        <w:szCs w:val="24"/>
      </w:rPr>
      <w:t>DCAFAM/</w:t>
    </w:r>
    <w:r w:rsidR="003B3EF9">
      <w:rPr>
        <w:rFonts w:ascii="Century Gothic" w:hAnsi="Century Gothic" w:cs="Arial"/>
        <w:szCs w:val="24"/>
      </w:rPr>
      <w:t>07</w:t>
    </w:r>
    <w:r w:rsidR="00B52FDB" w:rsidRPr="00F12F3B">
      <w:rPr>
        <w:rFonts w:ascii="Century Gothic" w:hAnsi="Century Gothic" w:cs="Arial"/>
        <w:szCs w:val="24"/>
      </w:rPr>
      <w:t>/202</w:t>
    </w:r>
    <w:r w:rsidR="00D47F31">
      <w:rPr>
        <w:rFonts w:ascii="Century Gothic" w:hAnsi="Century Gothic" w:cs="Arial"/>
        <w:color w:val="000000"/>
        <w:szCs w:val="24"/>
      </w:rPr>
      <w:t>3</w:t>
    </w:r>
  </w:p>
  <w:p w14:paraId="0D825411" w14:textId="77777777" w:rsidR="00191C48" w:rsidRPr="00191C48" w:rsidRDefault="00191C48" w:rsidP="00191C48">
    <w:pPr>
      <w:pStyle w:val="Ttulo"/>
      <w:jc w:val="right"/>
      <w:rPr>
        <w:rFonts w:ascii="Century Gothic" w:hAnsi="Century Gothic" w:cs="Arial"/>
        <w:color w:val="000000"/>
        <w:szCs w:val="24"/>
        <w:highlight w:val="yellow"/>
      </w:rPr>
    </w:pPr>
  </w:p>
  <w:p w14:paraId="5BDFCEF7" w14:textId="77777777" w:rsidR="00840F17" w:rsidRDefault="009715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9116D" w14:textId="77777777" w:rsidR="00840F17" w:rsidRDefault="00971513">
    <w:pPr>
      <w:pStyle w:val="Encabezado"/>
    </w:pPr>
    <w:r>
      <w:rPr>
        <w:noProof/>
      </w:rPr>
      <w:pict w14:anchorId="6F16B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63377" o:spid="_x0000_s1025" type="#_x0000_t136" style="position:absolute;margin-left:0;margin-top:0;width:562.35pt;height:140.55pt;rotation:315;z-index:-251657216;mso-position-horizontal:center;mso-position-horizontal-relative:margin;mso-position-vertical:center;mso-position-vertical-relative:margin" o:allowincell="f" fillcolor="gray"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CBF"/>
    <w:multiLevelType w:val="hybridMultilevel"/>
    <w:tmpl w:val="23F61BDC"/>
    <w:lvl w:ilvl="0" w:tplc="080A0013">
      <w:start w:val="1"/>
      <w:numFmt w:val="upperRoman"/>
      <w:lvlText w:val="%1."/>
      <w:lvlJc w:val="right"/>
      <w:pPr>
        <w:ind w:left="734" w:hanging="360"/>
      </w:pPr>
    </w:lvl>
    <w:lvl w:ilvl="1" w:tplc="080A0019" w:tentative="1">
      <w:start w:val="1"/>
      <w:numFmt w:val="lowerLetter"/>
      <w:lvlText w:val="%2."/>
      <w:lvlJc w:val="left"/>
      <w:pPr>
        <w:ind w:left="1454" w:hanging="360"/>
      </w:pPr>
    </w:lvl>
    <w:lvl w:ilvl="2" w:tplc="080A001B" w:tentative="1">
      <w:start w:val="1"/>
      <w:numFmt w:val="lowerRoman"/>
      <w:lvlText w:val="%3."/>
      <w:lvlJc w:val="right"/>
      <w:pPr>
        <w:ind w:left="2174" w:hanging="180"/>
      </w:pPr>
    </w:lvl>
    <w:lvl w:ilvl="3" w:tplc="080A000F" w:tentative="1">
      <w:start w:val="1"/>
      <w:numFmt w:val="decimal"/>
      <w:lvlText w:val="%4."/>
      <w:lvlJc w:val="left"/>
      <w:pPr>
        <w:ind w:left="2894" w:hanging="360"/>
      </w:pPr>
    </w:lvl>
    <w:lvl w:ilvl="4" w:tplc="080A0019" w:tentative="1">
      <w:start w:val="1"/>
      <w:numFmt w:val="lowerLetter"/>
      <w:lvlText w:val="%5."/>
      <w:lvlJc w:val="left"/>
      <w:pPr>
        <w:ind w:left="3614" w:hanging="360"/>
      </w:pPr>
    </w:lvl>
    <w:lvl w:ilvl="5" w:tplc="080A001B" w:tentative="1">
      <w:start w:val="1"/>
      <w:numFmt w:val="lowerRoman"/>
      <w:lvlText w:val="%6."/>
      <w:lvlJc w:val="right"/>
      <w:pPr>
        <w:ind w:left="4334" w:hanging="180"/>
      </w:pPr>
    </w:lvl>
    <w:lvl w:ilvl="6" w:tplc="080A000F" w:tentative="1">
      <w:start w:val="1"/>
      <w:numFmt w:val="decimal"/>
      <w:lvlText w:val="%7."/>
      <w:lvlJc w:val="left"/>
      <w:pPr>
        <w:ind w:left="5054" w:hanging="360"/>
      </w:pPr>
    </w:lvl>
    <w:lvl w:ilvl="7" w:tplc="080A0019" w:tentative="1">
      <w:start w:val="1"/>
      <w:numFmt w:val="lowerLetter"/>
      <w:lvlText w:val="%8."/>
      <w:lvlJc w:val="left"/>
      <w:pPr>
        <w:ind w:left="5774" w:hanging="360"/>
      </w:pPr>
    </w:lvl>
    <w:lvl w:ilvl="8" w:tplc="080A001B" w:tentative="1">
      <w:start w:val="1"/>
      <w:numFmt w:val="lowerRoman"/>
      <w:lvlText w:val="%9."/>
      <w:lvlJc w:val="right"/>
      <w:pPr>
        <w:ind w:left="6494" w:hanging="180"/>
      </w:pPr>
    </w:lvl>
  </w:abstractNum>
  <w:abstractNum w:abstractNumId="1" w15:restartNumberingAfterBreak="0">
    <w:nsid w:val="0C833547"/>
    <w:multiLevelType w:val="hybridMultilevel"/>
    <w:tmpl w:val="9300EB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4E45F7"/>
    <w:multiLevelType w:val="hybridMultilevel"/>
    <w:tmpl w:val="7742A77E"/>
    <w:lvl w:ilvl="0" w:tplc="715A10E4">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15:restartNumberingAfterBreak="0">
    <w:nsid w:val="260F340F"/>
    <w:multiLevelType w:val="hybridMultilevel"/>
    <w:tmpl w:val="AE047310"/>
    <w:lvl w:ilvl="0" w:tplc="7AE652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2F0359"/>
    <w:multiLevelType w:val="multilevel"/>
    <w:tmpl w:val="4B940532"/>
    <w:lvl w:ilvl="0">
      <w:start w:val="1"/>
      <w:numFmt w:val="decimal"/>
      <w:lvlText w:val="%1."/>
      <w:lvlJc w:val="left"/>
      <w:pPr>
        <w:ind w:left="720" w:hanging="360"/>
      </w:pPr>
      <w:rPr>
        <w:i/>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344EDB"/>
    <w:multiLevelType w:val="hybridMultilevel"/>
    <w:tmpl w:val="E02821BE"/>
    <w:lvl w:ilvl="0" w:tplc="56E895A6">
      <w:start w:val="28"/>
      <w:numFmt w:val="upperRoman"/>
      <w:lvlText w:val="%1."/>
      <w:lvlJc w:val="right"/>
      <w:pPr>
        <w:ind w:left="73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052FD7"/>
    <w:multiLevelType w:val="hybridMultilevel"/>
    <w:tmpl w:val="EE060E3E"/>
    <w:lvl w:ilvl="0" w:tplc="5BB0E3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9C4527"/>
    <w:multiLevelType w:val="hybridMultilevel"/>
    <w:tmpl w:val="1C80A6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EC87044"/>
    <w:multiLevelType w:val="hybridMultilevel"/>
    <w:tmpl w:val="1C80A6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D66505"/>
    <w:multiLevelType w:val="hybridMultilevel"/>
    <w:tmpl w:val="67B28B7E"/>
    <w:lvl w:ilvl="0" w:tplc="080A0003">
      <w:start w:val="1"/>
      <w:numFmt w:val="bullet"/>
      <w:lvlText w:val="o"/>
      <w:lvlJc w:val="left"/>
      <w:pPr>
        <w:ind w:left="1287" w:hanging="360"/>
      </w:pPr>
      <w:rPr>
        <w:rFonts w:ascii="Courier New" w:hAnsi="Courier New" w:cs="Courier New"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77960B83"/>
    <w:multiLevelType w:val="hybridMultilevel"/>
    <w:tmpl w:val="23F61BDC"/>
    <w:lvl w:ilvl="0" w:tplc="080A0013">
      <w:start w:val="1"/>
      <w:numFmt w:val="upperRoman"/>
      <w:lvlText w:val="%1."/>
      <w:lvlJc w:val="right"/>
      <w:pPr>
        <w:ind w:left="734" w:hanging="360"/>
      </w:pPr>
    </w:lvl>
    <w:lvl w:ilvl="1" w:tplc="080A0019" w:tentative="1">
      <w:start w:val="1"/>
      <w:numFmt w:val="lowerLetter"/>
      <w:lvlText w:val="%2."/>
      <w:lvlJc w:val="left"/>
      <w:pPr>
        <w:ind w:left="1454" w:hanging="360"/>
      </w:pPr>
    </w:lvl>
    <w:lvl w:ilvl="2" w:tplc="080A001B" w:tentative="1">
      <w:start w:val="1"/>
      <w:numFmt w:val="lowerRoman"/>
      <w:lvlText w:val="%3."/>
      <w:lvlJc w:val="right"/>
      <w:pPr>
        <w:ind w:left="2174" w:hanging="180"/>
      </w:pPr>
    </w:lvl>
    <w:lvl w:ilvl="3" w:tplc="080A000F" w:tentative="1">
      <w:start w:val="1"/>
      <w:numFmt w:val="decimal"/>
      <w:lvlText w:val="%4."/>
      <w:lvlJc w:val="left"/>
      <w:pPr>
        <w:ind w:left="2894" w:hanging="360"/>
      </w:pPr>
    </w:lvl>
    <w:lvl w:ilvl="4" w:tplc="080A0019" w:tentative="1">
      <w:start w:val="1"/>
      <w:numFmt w:val="lowerLetter"/>
      <w:lvlText w:val="%5."/>
      <w:lvlJc w:val="left"/>
      <w:pPr>
        <w:ind w:left="3614" w:hanging="360"/>
      </w:pPr>
    </w:lvl>
    <w:lvl w:ilvl="5" w:tplc="080A001B" w:tentative="1">
      <w:start w:val="1"/>
      <w:numFmt w:val="lowerRoman"/>
      <w:lvlText w:val="%6."/>
      <w:lvlJc w:val="right"/>
      <w:pPr>
        <w:ind w:left="4334" w:hanging="180"/>
      </w:pPr>
    </w:lvl>
    <w:lvl w:ilvl="6" w:tplc="080A000F" w:tentative="1">
      <w:start w:val="1"/>
      <w:numFmt w:val="decimal"/>
      <w:lvlText w:val="%7."/>
      <w:lvlJc w:val="left"/>
      <w:pPr>
        <w:ind w:left="5054" w:hanging="360"/>
      </w:pPr>
    </w:lvl>
    <w:lvl w:ilvl="7" w:tplc="080A0019" w:tentative="1">
      <w:start w:val="1"/>
      <w:numFmt w:val="lowerLetter"/>
      <w:lvlText w:val="%8."/>
      <w:lvlJc w:val="left"/>
      <w:pPr>
        <w:ind w:left="5774" w:hanging="360"/>
      </w:pPr>
    </w:lvl>
    <w:lvl w:ilvl="8" w:tplc="080A001B" w:tentative="1">
      <w:start w:val="1"/>
      <w:numFmt w:val="lowerRoman"/>
      <w:lvlText w:val="%9."/>
      <w:lvlJc w:val="right"/>
      <w:pPr>
        <w:ind w:left="6494" w:hanging="180"/>
      </w:pPr>
    </w:lvl>
  </w:abstractNum>
  <w:num w:numId="1">
    <w:abstractNumId w:val="4"/>
  </w:num>
  <w:num w:numId="2">
    <w:abstractNumId w:val="9"/>
  </w:num>
  <w:num w:numId="3">
    <w:abstractNumId w:val="3"/>
  </w:num>
  <w:num w:numId="4">
    <w:abstractNumId w:val="0"/>
  </w:num>
  <w:num w:numId="5">
    <w:abstractNumId w:val="5"/>
  </w:num>
  <w:num w:numId="6">
    <w:abstractNumId w:val="2"/>
  </w:num>
  <w:num w:numId="7">
    <w:abstractNumId w:val="8"/>
  </w:num>
  <w:num w:numId="8">
    <w:abstractNumId w:val="10"/>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123"/>
    <w:rsid w:val="00000607"/>
    <w:rsid w:val="00005117"/>
    <w:rsid w:val="000135C9"/>
    <w:rsid w:val="0001444F"/>
    <w:rsid w:val="0002613B"/>
    <w:rsid w:val="00033C2C"/>
    <w:rsid w:val="00037E3D"/>
    <w:rsid w:val="000420F4"/>
    <w:rsid w:val="00084D90"/>
    <w:rsid w:val="000913D7"/>
    <w:rsid w:val="00093BE8"/>
    <w:rsid w:val="00094DCC"/>
    <w:rsid w:val="0009622D"/>
    <w:rsid w:val="000A5ADA"/>
    <w:rsid w:val="000A7B4F"/>
    <w:rsid w:val="000D2A9A"/>
    <w:rsid w:val="000D3F75"/>
    <w:rsid w:val="000E0BF5"/>
    <w:rsid w:val="000E3150"/>
    <w:rsid w:val="000F5E05"/>
    <w:rsid w:val="001127FA"/>
    <w:rsid w:val="0013503E"/>
    <w:rsid w:val="001535E5"/>
    <w:rsid w:val="00157A1A"/>
    <w:rsid w:val="00176F65"/>
    <w:rsid w:val="00191C48"/>
    <w:rsid w:val="00191FEA"/>
    <w:rsid w:val="00197278"/>
    <w:rsid w:val="001A7422"/>
    <w:rsid w:val="001B574B"/>
    <w:rsid w:val="001C6922"/>
    <w:rsid w:val="001D21E9"/>
    <w:rsid w:val="001D65B5"/>
    <w:rsid w:val="001E0FB9"/>
    <w:rsid w:val="001F25E4"/>
    <w:rsid w:val="002072F7"/>
    <w:rsid w:val="00207885"/>
    <w:rsid w:val="002110BE"/>
    <w:rsid w:val="00244F16"/>
    <w:rsid w:val="002A2F50"/>
    <w:rsid w:val="002A6592"/>
    <w:rsid w:val="002B79C3"/>
    <w:rsid w:val="002E4A14"/>
    <w:rsid w:val="002F25DC"/>
    <w:rsid w:val="00330329"/>
    <w:rsid w:val="00331879"/>
    <w:rsid w:val="003455C2"/>
    <w:rsid w:val="0034776D"/>
    <w:rsid w:val="00385DC6"/>
    <w:rsid w:val="00385F4D"/>
    <w:rsid w:val="003A4914"/>
    <w:rsid w:val="003B3EF9"/>
    <w:rsid w:val="003C3971"/>
    <w:rsid w:val="003D2C01"/>
    <w:rsid w:val="003E5A42"/>
    <w:rsid w:val="003F44CD"/>
    <w:rsid w:val="003F7FB4"/>
    <w:rsid w:val="004029D2"/>
    <w:rsid w:val="00403C94"/>
    <w:rsid w:val="0041352C"/>
    <w:rsid w:val="00435A9A"/>
    <w:rsid w:val="00442443"/>
    <w:rsid w:val="00442BE6"/>
    <w:rsid w:val="004467ED"/>
    <w:rsid w:val="00446C40"/>
    <w:rsid w:val="00446D4C"/>
    <w:rsid w:val="00456600"/>
    <w:rsid w:val="004570B3"/>
    <w:rsid w:val="004605C4"/>
    <w:rsid w:val="00470026"/>
    <w:rsid w:val="00482E81"/>
    <w:rsid w:val="004930DF"/>
    <w:rsid w:val="004B594A"/>
    <w:rsid w:val="004D5BAD"/>
    <w:rsid w:val="004E3B91"/>
    <w:rsid w:val="00503CC4"/>
    <w:rsid w:val="00504BDD"/>
    <w:rsid w:val="00506E32"/>
    <w:rsid w:val="00514844"/>
    <w:rsid w:val="00524028"/>
    <w:rsid w:val="00534A4D"/>
    <w:rsid w:val="005C4E32"/>
    <w:rsid w:val="005C6C80"/>
    <w:rsid w:val="005D0AAE"/>
    <w:rsid w:val="005D5525"/>
    <w:rsid w:val="005D72F5"/>
    <w:rsid w:val="005F3D39"/>
    <w:rsid w:val="005F6EB1"/>
    <w:rsid w:val="006017B0"/>
    <w:rsid w:val="00603FD1"/>
    <w:rsid w:val="00605551"/>
    <w:rsid w:val="00611372"/>
    <w:rsid w:val="006115D0"/>
    <w:rsid w:val="00633A58"/>
    <w:rsid w:val="00634B82"/>
    <w:rsid w:val="00642B10"/>
    <w:rsid w:val="00643206"/>
    <w:rsid w:val="00644FD8"/>
    <w:rsid w:val="00660102"/>
    <w:rsid w:val="006759FF"/>
    <w:rsid w:val="0069694C"/>
    <w:rsid w:val="00696BF5"/>
    <w:rsid w:val="006A0CED"/>
    <w:rsid w:val="006B6324"/>
    <w:rsid w:val="006D601A"/>
    <w:rsid w:val="006F216C"/>
    <w:rsid w:val="007072D8"/>
    <w:rsid w:val="0074343F"/>
    <w:rsid w:val="00743FED"/>
    <w:rsid w:val="00755868"/>
    <w:rsid w:val="00767260"/>
    <w:rsid w:val="00767DD0"/>
    <w:rsid w:val="007909A2"/>
    <w:rsid w:val="007928D5"/>
    <w:rsid w:val="007A4F33"/>
    <w:rsid w:val="007B59EF"/>
    <w:rsid w:val="007C3CB9"/>
    <w:rsid w:val="007D1B87"/>
    <w:rsid w:val="007D258F"/>
    <w:rsid w:val="007D42E6"/>
    <w:rsid w:val="007E3A81"/>
    <w:rsid w:val="007F414B"/>
    <w:rsid w:val="007F7D03"/>
    <w:rsid w:val="0080220E"/>
    <w:rsid w:val="00807426"/>
    <w:rsid w:val="00826E6B"/>
    <w:rsid w:val="008272EF"/>
    <w:rsid w:val="00864256"/>
    <w:rsid w:val="0086541F"/>
    <w:rsid w:val="00881BDC"/>
    <w:rsid w:val="00891F60"/>
    <w:rsid w:val="008B560D"/>
    <w:rsid w:val="008B5E8B"/>
    <w:rsid w:val="008E41F5"/>
    <w:rsid w:val="008F161F"/>
    <w:rsid w:val="008F2749"/>
    <w:rsid w:val="009204F2"/>
    <w:rsid w:val="00927A7E"/>
    <w:rsid w:val="00935ED9"/>
    <w:rsid w:val="00971513"/>
    <w:rsid w:val="009A58FF"/>
    <w:rsid w:val="009B6071"/>
    <w:rsid w:val="009B7544"/>
    <w:rsid w:val="009D653B"/>
    <w:rsid w:val="009D7A42"/>
    <w:rsid w:val="00A10167"/>
    <w:rsid w:val="00A130BC"/>
    <w:rsid w:val="00A26BE8"/>
    <w:rsid w:val="00A30EA7"/>
    <w:rsid w:val="00A32880"/>
    <w:rsid w:val="00A36693"/>
    <w:rsid w:val="00A444C7"/>
    <w:rsid w:val="00A7380E"/>
    <w:rsid w:val="00A81E80"/>
    <w:rsid w:val="00AA1EE7"/>
    <w:rsid w:val="00AD296E"/>
    <w:rsid w:val="00AF086D"/>
    <w:rsid w:val="00B03B2F"/>
    <w:rsid w:val="00B17C51"/>
    <w:rsid w:val="00B2198E"/>
    <w:rsid w:val="00B2272B"/>
    <w:rsid w:val="00B244F0"/>
    <w:rsid w:val="00B52FDB"/>
    <w:rsid w:val="00B543BC"/>
    <w:rsid w:val="00B54A6C"/>
    <w:rsid w:val="00B55470"/>
    <w:rsid w:val="00B82123"/>
    <w:rsid w:val="00BB6C1F"/>
    <w:rsid w:val="00BE0C43"/>
    <w:rsid w:val="00BF5E76"/>
    <w:rsid w:val="00BF616A"/>
    <w:rsid w:val="00BF71E4"/>
    <w:rsid w:val="00C06BBD"/>
    <w:rsid w:val="00C16C04"/>
    <w:rsid w:val="00C33927"/>
    <w:rsid w:val="00C3741D"/>
    <w:rsid w:val="00C37900"/>
    <w:rsid w:val="00C409A2"/>
    <w:rsid w:val="00C4457E"/>
    <w:rsid w:val="00C47141"/>
    <w:rsid w:val="00C60146"/>
    <w:rsid w:val="00C63177"/>
    <w:rsid w:val="00C73CF1"/>
    <w:rsid w:val="00C848A1"/>
    <w:rsid w:val="00C8670E"/>
    <w:rsid w:val="00C9185B"/>
    <w:rsid w:val="00CA06AD"/>
    <w:rsid w:val="00CB0972"/>
    <w:rsid w:val="00CC1848"/>
    <w:rsid w:val="00CC1FDE"/>
    <w:rsid w:val="00CD0731"/>
    <w:rsid w:val="00D02E53"/>
    <w:rsid w:val="00D04155"/>
    <w:rsid w:val="00D0542F"/>
    <w:rsid w:val="00D07F30"/>
    <w:rsid w:val="00D251F8"/>
    <w:rsid w:val="00D36AA2"/>
    <w:rsid w:val="00D4542E"/>
    <w:rsid w:val="00D47F31"/>
    <w:rsid w:val="00DA1214"/>
    <w:rsid w:val="00DA1C6C"/>
    <w:rsid w:val="00DB05D9"/>
    <w:rsid w:val="00DB4DAC"/>
    <w:rsid w:val="00DC25BE"/>
    <w:rsid w:val="00DE2FAE"/>
    <w:rsid w:val="00DE7578"/>
    <w:rsid w:val="00DF04E9"/>
    <w:rsid w:val="00E06DAC"/>
    <w:rsid w:val="00E32B47"/>
    <w:rsid w:val="00E43126"/>
    <w:rsid w:val="00E45CBC"/>
    <w:rsid w:val="00E62213"/>
    <w:rsid w:val="00E667E4"/>
    <w:rsid w:val="00E70069"/>
    <w:rsid w:val="00E85FEC"/>
    <w:rsid w:val="00E90D26"/>
    <w:rsid w:val="00EA7BCB"/>
    <w:rsid w:val="00EC08A9"/>
    <w:rsid w:val="00EE37F2"/>
    <w:rsid w:val="00EF4A2F"/>
    <w:rsid w:val="00F12F3B"/>
    <w:rsid w:val="00F273E2"/>
    <w:rsid w:val="00F41E51"/>
    <w:rsid w:val="00F5312C"/>
    <w:rsid w:val="00F538AF"/>
    <w:rsid w:val="00F53FCC"/>
    <w:rsid w:val="00F7316F"/>
    <w:rsid w:val="00F73349"/>
    <w:rsid w:val="00FA61D2"/>
    <w:rsid w:val="00FC5220"/>
    <w:rsid w:val="00FC7740"/>
    <w:rsid w:val="00FD53B2"/>
    <w:rsid w:val="00FD63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279D3"/>
  <w15:chartTrackingRefBased/>
  <w15:docId w15:val="{EE7476B7-69E4-4BBB-9166-44A811CA6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1F8"/>
    <w:pPr>
      <w:spacing w:after="0" w:line="240" w:lineRule="auto"/>
    </w:pPr>
    <w:rPr>
      <w:rFonts w:ascii="Times New Roman" w:eastAsia="Times New Roman" w:hAnsi="Times New Roman"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B82123"/>
    <w:pPr>
      <w:spacing w:after="0" w:line="240" w:lineRule="auto"/>
    </w:pPr>
    <w:rPr>
      <w:rFonts w:ascii="Times New Roman" w:eastAsia="Times New Roman" w:hAnsi="Times New Roman" w:cs="Times New Roman"/>
      <w:color w:val="000000"/>
      <w:sz w:val="24"/>
      <w:szCs w:val="20"/>
      <w:lang w:val="es-ES" w:eastAsia="es-ES"/>
    </w:rPr>
  </w:style>
  <w:style w:type="paragraph" w:styleId="Encabezado">
    <w:name w:val="header"/>
    <w:aliases w:val="anotacion"/>
    <w:basedOn w:val="Normal"/>
    <w:link w:val="EncabezadoCar"/>
    <w:unhideWhenUsed/>
    <w:rsid w:val="00B82123"/>
    <w:pPr>
      <w:tabs>
        <w:tab w:val="center" w:pos="4419"/>
        <w:tab w:val="right" w:pos="8838"/>
      </w:tabs>
    </w:pPr>
    <w:rPr>
      <w:lang w:val="x-none"/>
    </w:rPr>
  </w:style>
  <w:style w:type="character" w:customStyle="1" w:styleId="EncabezadoCar">
    <w:name w:val="Encabezado Car"/>
    <w:aliases w:val="anotacion Car"/>
    <w:basedOn w:val="Fuentedeprrafopredeter"/>
    <w:link w:val="Encabezado"/>
    <w:rsid w:val="00B82123"/>
    <w:rPr>
      <w:rFonts w:ascii="Times New Roman" w:eastAsia="Times New Roman" w:hAnsi="Times New Roman" w:cs="Times New Roman"/>
      <w:color w:val="000000"/>
      <w:sz w:val="24"/>
      <w:szCs w:val="20"/>
      <w:lang w:val="x-none" w:eastAsia="es-ES"/>
    </w:rPr>
  </w:style>
  <w:style w:type="paragraph" w:styleId="Piedepgina">
    <w:name w:val="footer"/>
    <w:basedOn w:val="Normal"/>
    <w:link w:val="PiedepginaCar"/>
    <w:uiPriority w:val="99"/>
    <w:unhideWhenUsed/>
    <w:rsid w:val="00B82123"/>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B82123"/>
    <w:rPr>
      <w:rFonts w:ascii="Times New Roman" w:eastAsia="Times New Roman" w:hAnsi="Times New Roman" w:cs="Times New Roman"/>
      <w:color w:val="000000"/>
      <w:sz w:val="24"/>
      <w:szCs w:val="20"/>
      <w:lang w:val="x-none" w:eastAsia="es-ES"/>
    </w:rPr>
  </w:style>
  <w:style w:type="paragraph" w:styleId="Ttulo">
    <w:name w:val="Title"/>
    <w:basedOn w:val="Normal"/>
    <w:link w:val="TtuloCar"/>
    <w:qFormat/>
    <w:rsid w:val="00B82123"/>
    <w:pPr>
      <w:jc w:val="center"/>
    </w:pPr>
    <w:rPr>
      <w:rFonts w:ascii="Arial" w:hAnsi="Arial"/>
      <w:b/>
      <w:color w:val="auto"/>
      <w:lang w:val="es-ES"/>
    </w:rPr>
  </w:style>
  <w:style w:type="character" w:customStyle="1" w:styleId="TtuloCar">
    <w:name w:val="Título Car"/>
    <w:basedOn w:val="Fuentedeprrafopredeter"/>
    <w:link w:val="Ttulo"/>
    <w:rsid w:val="00B82123"/>
    <w:rPr>
      <w:rFonts w:ascii="Arial" w:eastAsia="Times New Roman" w:hAnsi="Arial" w:cs="Times New Roman"/>
      <w:b/>
      <w:sz w:val="24"/>
      <w:szCs w:val="20"/>
      <w:lang w:val="es-ES" w:eastAsia="es-ES"/>
    </w:rPr>
  </w:style>
  <w:style w:type="character" w:customStyle="1" w:styleId="Ninguno">
    <w:name w:val="Ninguno"/>
    <w:rsid w:val="00B82123"/>
  </w:style>
  <w:style w:type="paragraph" w:customStyle="1" w:styleId="Poromisin">
    <w:name w:val="Por omisión"/>
    <w:rsid w:val="00B8212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rPr>
  </w:style>
  <w:style w:type="paragraph" w:customStyle="1" w:styleId="CuerpoA">
    <w:name w:val="Cuerpo A"/>
    <w:rsid w:val="00767260"/>
    <w:pPr>
      <w:pBdr>
        <w:top w:val="nil"/>
        <w:left w:val="nil"/>
        <w:bottom w:val="nil"/>
        <w:right w:val="nil"/>
        <w:between w:val="nil"/>
        <w:bar w:val="nil"/>
      </w:pBdr>
    </w:pPr>
    <w:rPr>
      <w:rFonts w:ascii="Calibri" w:eastAsia="Arial Unicode MS" w:hAnsi="Calibri" w:cs="Arial Unicode MS"/>
      <w:color w:val="000000"/>
      <w:u w:color="000000"/>
      <w:bdr w:val="nil"/>
      <w:lang w:val="en-US" w:eastAsia="es-MX"/>
      <w14:textOutline w14:w="12700" w14:cap="flat" w14:cmpd="sng" w14:algn="ctr">
        <w14:noFill/>
        <w14:prstDash w14:val="solid"/>
        <w14:miter w14:lim="400000"/>
      </w14:textOutline>
    </w:rPr>
  </w:style>
  <w:style w:type="character" w:customStyle="1" w:styleId="smallcaps">
    <w:name w:val="smallcaps"/>
    <w:basedOn w:val="Fuentedeprrafopredeter"/>
    <w:rsid w:val="002A2F50"/>
  </w:style>
  <w:style w:type="paragraph" w:styleId="Textonotapie">
    <w:name w:val="footnote text"/>
    <w:basedOn w:val="Normal"/>
    <w:link w:val="TextonotapieCar"/>
    <w:uiPriority w:val="99"/>
    <w:semiHidden/>
    <w:unhideWhenUsed/>
    <w:rsid w:val="009D653B"/>
    <w:rPr>
      <w:sz w:val="20"/>
    </w:rPr>
  </w:style>
  <w:style w:type="character" w:customStyle="1" w:styleId="TextonotapieCar">
    <w:name w:val="Texto nota pie Car"/>
    <w:basedOn w:val="Fuentedeprrafopredeter"/>
    <w:link w:val="Textonotapie"/>
    <w:uiPriority w:val="99"/>
    <w:semiHidden/>
    <w:rsid w:val="009D653B"/>
    <w:rPr>
      <w:rFonts w:ascii="Times New Roman" w:eastAsia="Times New Roman" w:hAnsi="Times New Roman" w:cs="Times New Roman"/>
      <w:color w:val="000000"/>
      <w:sz w:val="20"/>
      <w:szCs w:val="20"/>
      <w:lang w:eastAsia="es-ES"/>
    </w:rPr>
  </w:style>
  <w:style w:type="character" w:styleId="Refdenotaalpie">
    <w:name w:val="footnote reference"/>
    <w:basedOn w:val="Fuentedeprrafopredeter"/>
    <w:uiPriority w:val="99"/>
    <w:semiHidden/>
    <w:unhideWhenUsed/>
    <w:rsid w:val="009D653B"/>
    <w:rPr>
      <w:vertAlign w:val="superscript"/>
    </w:rPr>
  </w:style>
  <w:style w:type="paragraph" w:styleId="Textonotaalfinal">
    <w:name w:val="endnote text"/>
    <w:basedOn w:val="Normal"/>
    <w:link w:val="TextonotaalfinalCar"/>
    <w:uiPriority w:val="99"/>
    <w:semiHidden/>
    <w:unhideWhenUsed/>
    <w:rsid w:val="00EA7BCB"/>
    <w:rPr>
      <w:sz w:val="20"/>
    </w:rPr>
  </w:style>
  <w:style w:type="character" w:customStyle="1" w:styleId="TextonotaalfinalCar">
    <w:name w:val="Texto nota al final Car"/>
    <w:basedOn w:val="Fuentedeprrafopredeter"/>
    <w:link w:val="Textonotaalfinal"/>
    <w:uiPriority w:val="99"/>
    <w:semiHidden/>
    <w:rsid w:val="00EA7BCB"/>
    <w:rPr>
      <w:rFonts w:ascii="Times New Roman" w:eastAsia="Times New Roman" w:hAnsi="Times New Roman" w:cs="Times New Roman"/>
      <w:color w:val="000000"/>
      <w:sz w:val="20"/>
      <w:szCs w:val="20"/>
      <w:lang w:eastAsia="es-ES"/>
    </w:rPr>
  </w:style>
  <w:style w:type="character" w:styleId="Refdenotaalfinal">
    <w:name w:val="endnote reference"/>
    <w:basedOn w:val="Fuentedeprrafopredeter"/>
    <w:uiPriority w:val="99"/>
    <w:semiHidden/>
    <w:unhideWhenUsed/>
    <w:rsid w:val="00EA7BCB"/>
    <w:rPr>
      <w:vertAlign w:val="superscript"/>
    </w:rPr>
  </w:style>
  <w:style w:type="table" w:styleId="Tablaconcuadrcula">
    <w:name w:val="Table Grid"/>
    <w:basedOn w:val="Tablanormal"/>
    <w:uiPriority w:val="39"/>
    <w:rsid w:val="00EC0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C08A9"/>
    <w:pPr>
      <w:ind w:left="720"/>
      <w:contextualSpacing/>
    </w:pPr>
  </w:style>
  <w:style w:type="paragraph" w:styleId="NormalWeb">
    <w:name w:val="Normal (Web)"/>
    <w:basedOn w:val="Normal"/>
    <w:uiPriority w:val="99"/>
    <w:semiHidden/>
    <w:unhideWhenUsed/>
    <w:rsid w:val="00D47F31"/>
    <w:pPr>
      <w:spacing w:before="100" w:beforeAutospacing="1" w:after="100" w:afterAutospacing="1"/>
    </w:pPr>
    <w:rPr>
      <w:color w:val="auto"/>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198472">
      <w:bodyDiv w:val="1"/>
      <w:marLeft w:val="0"/>
      <w:marRight w:val="0"/>
      <w:marTop w:val="0"/>
      <w:marBottom w:val="0"/>
      <w:divBdr>
        <w:top w:val="none" w:sz="0" w:space="0" w:color="auto"/>
        <w:left w:val="none" w:sz="0" w:space="0" w:color="auto"/>
        <w:bottom w:val="none" w:sz="0" w:space="0" w:color="auto"/>
        <w:right w:val="none" w:sz="0" w:space="0" w:color="auto"/>
      </w:divBdr>
    </w:div>
    <w:div w:id="1756239693">
      <w:bodyDiv w:val="1"/>
      <w:marLeft w:val="0"/>
      <w:marRight w:val="0"/>
      <w:marTop w:val="0"/>
      <w:marBottom w:val="0"/>
      <w:divBdr>
        <w:top w:val="none" w:sz="0" w:space="0" w:color="auto"/>
        <w:left w:val="none" w:sz="0" w:space="0" w:color="auto"/>
        <w:bottom w:val="none" w:sz="0" w:space="0" w:color="auto"/>
        <w:right w:val="none" w:sz="0" w:space="0" w:color="auto"/>
      </w:divBdr>
    </w:div>
    <w:div w:id="1813937149">
      <w:bodyDiv w:val="1"/>
      <w:marLeft w:val="0"/>
      <w:marRight w:val="0"/>
      <w:marTop w:val="0"/>
      <w:marBottom w:val="0"/>
      <w:divBdr>
        <w:top w:val="none" w:sz="0" w:space="0" w:color="auto"/>
        <w:left w:val="none" w:sz="0" w:space="0" w:color="auto"/>
        <w:bottom w:val="none" w:sz="0" w:space="0" w:color="auto"/>
        <w:right w:val="none" w:sz="0" w:space="0" w:color="auto"/>
      </w:divBdr>
    </w:div>
    <w:div w:id="19042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4E5A2-B056-4DDF-B143-65B8C81D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4160</Words>
  <Characters>22883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Gabriela Acevedo Castro</dc:creator>
  <cp:keywords/>
  <dc:description/>
  <cp:lastModifiedBy>Brenda Sarahi Gonzalez Dominguez</cp:lastModifiedBy>
  <cp:revision>2</cp:revision>
  <cp:lastPrinted>2023-01-16T16:37:00Z</cp:lastPrinted>
  <dcterms:created xsi:type="dcterms:W3CDTF">2023-04-21T20:03:00Z</dcterms:created>
  <dcterms:modified xsi:type="dcterms:W3CDTF">2023-04-21T20:03:00Z</dcterms:modified>
</cp:coreProperties>
</file>